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4E0089" w14:textId="77777777" w:rsidR="002B706F" w:rsidRDefault="002B706F" w:rsidP="00197749"/>
    <w:p w14:paraId="00776296" w14:textId="77777777" w:rsidR="00091A6B" w:rsidRDefault="00091A6B" w:rsidP="00197749">
      <w:pPr>
        <w:rPr>
          <w:rtl/>
        </w:rPr>
      </w:pPr>
    </w:p>
    <w:p w14:paraId="7F0DCDA9" w14:textId="2F71B0A1" w:rsidR="00091A6B" w:rsidRPr="00CD2CB2" w:rsidRDefault="00091A6B" w:rsidP="00091A6B">
      <w:pPr>
        <w:pStyle w:val="CoverNumber"/>
      </w:pPr>
      <w:r w:rsidRPr="00CD2CB2">
        <w:rPr>
          <w:rtl/>
        </w:rPr>
        <w:t>التوصية</w:t>
      </w:r>
      <w:r w:rsidR="00554FBC" w:rsidRPr="00CD2CB2">
        <w:rPr>
          <w:rFonts w:hint="cs"/>
          <w:rtl/>
        </w:rPr>
        <w:t xml:space="preserve"> </w:t>
      </w:r>
      <w:r w:rsidRPr="00CD2CB2">
        <w:t>ITU-R</w:t>
      </w:r>
      <w:r w:rsidR="00554FBC" w:rsidRPr="00CD2CB2">
        <w:t xml:space="preserve"> </w:t>
      </w:r>
      <w:r w:rsidR="00AA1ACD" w:rsidRPr="00CD2CB2">
        <w:t>B</w:t>
      </w:r>
      <w:r w:rsidR="00CD2510" w:rsidRPr="00CD2CB2">
        <w:t>T</w:t>
      </w:r>
      <w:r w:rsidRPr="00CD2CB2">
        <w:t>.</w:t>
      </w:r>
      <w:r w:rsidR="00554FBC" w:rsidRPr="00CD2CB2">
        <w:t>500-15</w:t>
      </w:r>
    </w:p>
    <w:p w14:paraId="4F97BCF0" w14:textId="75902B35" w:rsidR="00091A6B" w:rsidRPr="00CD2CB2" w:rsidRDefault="00091A6B" w:rsidP="00091A6B">
      <w:pPr>
        <w:pStyle w:val="CoverDate"/>
      </w:pPr>
      <w:r w:rsidRPr="00CD2CB2">
        <w:t>(</w:t>
      </w:r>
      <w:r w:rsidR="00554FBC" w:rsidRPr="00CD2CB2">
        <w:t>2023</w:t>
      </w:r>
      <w:r w:rsidRPr="00CD2CB2">
        <w:t>/</w:t>
      </w:r>
      <w:r w:rsidR="00554FBC" w:rsidRPr="00CD2CB2">
        <w:t>05</w:t>
      </w:r>
      <w:r w:rsidRPr="00CD2CB2">
        <w:t>)</w:t>
      </w:r>
    </w:p>
    <w:p w14:paraId="0B3821D3" w14:textId="77777777" w:rsidR="00EF6496" w:rsidRPr="00CD2CB2" w:rsidRDefault="00FC6892" w:rsidP="00CD2510">
      <w:pPr>
        <w:pStyle w:val="CoverSeries"/>
        <w:rPr>
          <w:rtl/>
        </w:rPr>
      </w:pPr>
      <w:r w:rsidRPr="00CD2CB2">
        <w:rPr>
          <w:rFonts w:hint="cs"/>
          <w:rtl/>
          <w:lang w:val="en-GB"/>
        </w:rPr>
        <w:t xml:space="preserve">السلسلة </w:t>
      </w:r>
      <w:r w:rsidR="00AA1ACD" w:rsidRPr="00CD2CB2">
        <w:t>B</w:t>
      </w:r>
      <w:r w:rsidR="00CD2510" w:rsidRPr="00CD2CB2">
        <w:t>T</w:t>
      </w:r>
      <w:r w:rsidRPr="00CD2CB2">
        <w:rPr>
          <w:rFonts w:hint="cs"/>
          <w:rtl/>
          <w:lang w:val="en-GB"/>
        </w:rPr>
        <w:t xml:space="preserve">: </w:t>
      </w:r>
      <w:r w:rsidR="00CD2510" w:rsidRPr="00CD2CB2">
        <w:rPr>
          <w:rFonts w:hint="cs"/>
          <w:rtl/>
          <w:lang w:bidi="ar-SA"/>
        </w:rPr>
        <w:t>الخدمة الإذاعية (التلفزيونية)</w:t>
      </w:r>
    </w:p>
    <w:p w14:paraId="6F24FB5F" w14:textId="499B8577" w:rsidR="00091A6B" w:rsidRPr="00CD2CB2" w:rsidRDefault="0062783C" w:rsidP="0062783C">
      <w:pPr>
        <w:jc w:val="left"/>
        <w:rPr>
          <w:rFonts w:ascii="Dubai" w:hAnsi="Dubai" w:cs="Dubai"/>
          <w:b/>
          <w:bCs/>
          <w:sz w:val="48"/>
          <w:szCs w:val="48"/>
        </w:rPr>
      </w:pPr>
      <w:r w:rsidRPr="00CD2CB2">
        <w:rPr>
          <w:rFonts w:ascii="Dubai" w:hAnsi="Dubai" w:cs="Dubai"/>
          <w:b/>
          <w:bCs/>
          <w:sz w:val="48"/>
          <w:szCs w:val="48"/>
          <w:rtl/>
        </w:rPr>
        <w:t>منهجيات التقدير الشخصاني</w:t>
      </w:r>
      <w:r w:rsidR="00685B0A">
        <w:rPr>
          <w:rFonts w:ascii="Dubai" w:hAnsi="Dubai" w:cs="Dubai" w:hint="cs"/>
          <w:b/>
          <w:bCs/>
          <w:sz w:val="48"/>
          <w:szCs w:val="48"/>
          <w:rtl/>
        </w:rPr>
        <w:t xml:space="preserve"> </w:t>
      </w:r>
      <w:r w:rsidRPr="00CD2CB2">
        <w:rPr>
          <w:rFonts w:ascii="Dubai" w:hAnsi="Dubai" w:cs="Dubai"/>
          <w:b/>
          <w:bCs/>
          <w:sz w:val="48"/>
          <w:szCs w:val="48"/>
          <w:rtl/>
        </w:rPr>
        <w:t>لنوعية الصور التلفزيونية</w:t>
      </w:r>
    </w:p>
    <w:p w14:paraId="78CC51B6" w14:textId="77777777" w:rsidR="00091A6B" w:rsidRPr="00CD2CB2" w:rsidRDefault="00091A6B" w:rsidP="00197749"/>
    <w:p w14:paraId="5167AA07" w14:textId="77777777" w:rsidR="00091A6B" w:rsidRPr="00CD2CB2" w:rsidRDefault="00091A6B" w:rsidP="00197749"/>
    <w:p w14:paraId="10F2B293" w14:textId="77777777" w:rsidR="00091A6B" w:rsidRPr="00CD2CB2" w:rsidRDefault="00091A6B" w:rsidP="00197749"/>
    <w:p w14:paraId="49B977AF" w14:textId="77777777" w:rsidR="00091A6B" w:rsidRPr="00CD2CB2" w:rsidRDefault="00A161D3" w:rsidP="00197749">
      <w:r w:rsidRPr="00CD2CB2">
        <w:rPr>
          <w:noProof/>
        </w:rPr>
        <w:drawing>
          <wp:anchor distT="0" distB="0" distL="114300" distR="114300" simplePos="0" relativeHeight="251659776" behindDoc="0" locked="0" layoutInCell="1" allowOverlap="1" wp14:anchorId="485E379E" wp14:editId="02D563C3">
            <wp:simplePos x="0" y="0"/>
            <wp:positionH relativeFrom="margin">
              <wp:align>left</wp:align>
            </wp:positionH>
            <wp:positionV relativeFrom="margin">
              <wp:align>bottom</wp:align>
            </wp:positionV>
            <wp:extent cx="737870" cy="810895"/>
            <wp:effectExtent l="0" t="0" r="508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p>
    <w:p w14:paraId="6B315CF2" w14:textId="77777777" w:rsidR="005E066B" w:rsidRPr="00CD2CB2" w:rsidRDefault="00CA603A" w:rsidP="002144CB">
      <w:pPr>
        <w:jc w:val="center"/>
        <w:rPr>
          <w:b/>
          <w:bCs/>
          <w:sz w:val="32"/>
          <w:szCs w:val="32"/>
          <w:rtl/>
        </w:rPr>
        <w:sectPr w:rsidR="005E066B" w:rsidRPr="00CD2CB2" w:rsidSect="00554FBC">
          <w:headerReference w:type="even" r:id="rId9"/>
          <w:headerReference w:type="default" r:id="rId10"/>
          <w:pgSz w:w="11907" w:h="16834" w:code="9"/>
          <w:pgMar w:top="567" w:right="1417" w:bottom="567" w:left="567" w:header="794" w:footer="567" w:gutter="0"/>
          <w:paperSrc w:first="4" w:other="4"/>
          <w:cols w:space="720"/>
          <w:bidi/>
          <w:rtlGutter/>
          <w:docGrid w:linePitch="299"/>
        </w:sectPr>
      </w:pPr>
      <w:r w:rsidRPr="00CD2CB2">
        <w:rPr>
          <w:b/>
          <w:bCs/>
          <w:noProof/>
          <w:sz w:val="32"/>
          <w:szCs w:val="32"/>
          <w:rtl/>
          <w:lang w:eastAsia="zh-CN"/>
        </w:rPr>
        <mc:AlternateContent>
          <mc:Choice Requires="wps">
            <w:drawing>
              <wp:anchor distT="0" distB="0" distL="114300" distR="114300" simplePos="0" relativeHeight="251658752" behindDoc="0" locked="0" layoutInCell="1" allowOverlap="1" wp14:anchorId="4A920B82" wp14:editId="5FD0532A">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4B377"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6C93BF20" w14:textId="77777777" w:rsidR="006A4699"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p>
                          <w:p w14:paraId="1585B76C" w14:textId="5DE67141" w:rsidR="000B4F10" w:rsidRPr="005F01A2" w:rsidRDefault="000B4F10" w:rsidP="005425A3">
                            <w:pPr>
                              <w:spacing w:line="168" w:lineRule="auto"/>
                              <w:ind w:right="-126"/>
                              <w:jc w:val="right"/>
                              <w:rPr>
                                <w:rFonts w:ascii="Tahoma" w:hAnsi="Tahoma"/>
                                <w:b/>
                                <w:bCs/>
                                <w:color w:val="000068"/>
                                <w:sz w:val="36"/>
                                <w:szCs w:val="56"/>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20B82"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3CA4B377"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6C93BF20" w14:textId="77777777" w:rsidR="006A4699"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p>
                    <w:p w14:paraId="1585B76C" w14:textId="5DE67141" w:rsidR="000B4F10" w:rsidRPr="005F01A2" w:rsidRDefault="000B4F10" w:rsidP="005425A3">
                      <w:pPr>
                        <w:spacing w:line="168" w:lineRule="auto"/>
                        <w:ind w:right="-126"/>
                        <w:jc w:val="right"/>
                        <w:rPr>
                          <w:rFonts w:ascii="Tahoma" w:hAnsi="Tahoma"/>
                          <w:b/>
                          <w:bCs/>
                          <w:color w:val="000068"/>
                          <w:sz w:val="36"/>
                          <w:szCs w:val="56"/>
                          <w:rtl/>
                          <w:lang w:bidi="ar-EG"/>
                        </w:rPr>
                      </w:pPr>
                    </w:p>
                  </w:txbxContent>
                </v:textbox>
              </v:shape>
            </w:pict>
          </mc:Fallback>
        </mc:AlternateContent>
      </w:r>
    </w:p>
    <w:p w14:paraId="5FC7B117" w14:textId="1F11F85A" w:rsidR="005E066B" w:rsidRPr="00CD2CB2" w:rsidRDefault="005E066B" w:rsidP="003D017C">
      <w:pPr>
        <w:spacing w:before="240"/>
        <w:jc w:val="center"/>
        <w:outlineLvl w:val="0"/>
        <w:rPr>
          <w:b/>
          <w:bCs/>
          <w:sz w:val="32"/>
          <w:szCs w:val="32"/>
          <w:rtl/>
          <w:lang w:bidi="ar-EG"/>
        </w:rPr>
      </w:pPr>
      <w:r w:rsidRPr="00CD2CB2">
        <w:rPr>
          <w:rFonts w:hint="cs"/>
          <w:b/>
          <w:bCs/>
          <w:sz w:val="32"/>
          <w:szCs w:val="32"/>
          <w:rtl/>
        </w:rPr>
        <w:lastRenderedPageBreak/>
        <w:t>تمهيد</w:t>
      </w:r>
    </w:p>
    <w:p w14:paraId="0AE19EE5" w14:textId="77777777" w:rsidR="005E066B" w:rsidRPr="00CD2CB2" w:rsidRDefault="005E066B" w:rsidP="002144CB">
      <w:pPr>
        <w:rPr>
          <w:spacing w:val="-2"/>
          <w:sz w:val="20"/>
          <w:szCs w:val="26"/>
          <w:rtl/>
          <w:lang w:bidi="ar-EG"/>
        </w:rPr>
      </w:pPr>
      <w:r w:rsidRPr="00CD2CB2">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CD2CB2">
        <w:rPr>
          <w:rFonts w:hint="cs"/>
          <w:spacing w:val="-2"/>
          <w:sz w:val="20"/>
          <w:szCs w:val="26"/>
          <w:rtl/>
          <w:lang w:bidi="ar-EG"/>
        </w:rPr>
        <w:t>الساتلية</w:t>
      </w:r>
      <w:proofErr w:type="spellEnd"/>
      <w:r w:rsidRPr="00CD2CB2">
        <w:rPr>
          <w:rFonts w:hint="cs"/>
          <w:spacing w:val="-2"/>
          <w:sz w:val="20"/>
          <w:szCs w:val="26"/>
          <w:rtl/>
          <w:lang w:bidi="ar-EG"/>
        </w:rPr>
        <w:t>، وإجراء دراسات دون تحديد لمدى الترددات، تكون أساساً لإعداد التوصيات واعتمادها.</w:t>
      </w:r>
    </w:p>
    <w:p w14:paraId="0C995B03" w14:textId="77777777" w:rsidR="005E066B" w:rsidRPr="00CD2CB2" w:rsidRDefault="005E066B" w:rsidP="002144CB">
      <w:pPr>
        <w:rPr>
          <w:spacing w:val="-2"/>
          <w:sz w:val="20"/>
          <w:szCs w:val="26"/>
          <w:rtl/>
          <w:lang w:val="ru-RU"/>
        </w:rPr>
      </w:pPr>
      <w:r w:rsidRPr="00CD2CB2">
        <w:rPr>
          <w:rFonts w:hint="cs"/>
          <w:spacing w:val="-2"/>
          <w:sz w:val="20"/>
          <w:szCs w:val="26"/>
          <w:rtl/>
          <w:lang w:val="ru-RU"/>
        </w:rPr>
        <w:t xml:space="preserve">ويؤدي قطاع الاتصالات الراديوية وظائفه التنظيمية </w:t>
      </w:r>
      <w:proofErr w:type="spellStart"/>
      <w:r w:rsidRPr="00CD2CB2">
        <w:rPr>
          <w:rFonts w:hint="cs"/>
          <w:spacing w:val="-2"/>
          <w:sz w:val="20"/>
          <w:szCs w:val="26"/>
          <w:rtl/>
          <w:lang w:val="ru-RU"/>
        </w:rPr>
        <w:t>والسياساتية</w:t>
      </w:r>
      <w:proofErr w:type="spellEnd"/>
      <w:r w:rsidRPr="00CD2CB2">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14:paraId="72452ED2" w14:textId="77777777" w:rsidR="005E066B" w:rsidRPr="00CD2CB2" w:rsidRDefault="005E066B" w:rsidP="005E066B">
      <w:pPr>
        <w:spacing w:before="0"/>
        <w:rPr>
          <w:spacing w:val="-2"/>
          <w:sz w:val="21"/>
          <w:szCs w:val="28"/>
          <w:lang w:val="ru-RU"/>
        </w:rPr>
      </w:pPr>
    </w:p>
    <w:p w14:paraId="632218FC" w14:textId="77777777" w:rsidR="005E066B" w:rsidRPr="00CD2CB2" w:rsidRDefault="005E066B" w:rsidP="00F615CE">
      <w:pPr>
        <w:pStyle w:val="IPR"/>
      </w:pPr>
      <w:r w:rsidRPr="00CD2CB2">
        <w:rPr>
          <w:rFonts w:hint="cs"/>
          <w:rtl/>
        </w:rPr>
        <w:t xml:space="preserve">سياسة قطاع الاتصالات الراديوية بشأن حقوق الملكية الفكرية </w:t>
      </w:r>
      <w:r w:rsidRPr="00CD2CB2">
        <w:t>(IPR)</w:t>
      </w:r>
    </w:p>
    <w:p w14:paraId="2E256E90" w14:textId="57B25C3F" w:rsidR="005E066B" w:rsidRPr="00CD2CB2" w:rsidRDefault="005E066B" w:rsidP="002144CB">
      <w:pPr>
        <w:rPr>
          <w:spacing w:val="-2"/>
          <w:sz w:val="20"/>
          <w:szCs w:val="26"/>
          <w:rtl/>
          <w:lang w:bidi="ar-EG"/>
        </w:rPr>
      </w:pPr>
      <w:r w:rsidRPr="00CD2CB2">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CD2CB2">
        <w:rPr>
          <w:rFonts w:hint="cs"/>
          <w:spacing w:val="-2"/>
          <w:sz w:val="20"/>
          <w:szCs w:val="26"/>
          <w:rtl/>
          <w:lang w:val="ru-RU"/>
        </w:rPr>
        <w:t>الكهرتقنية</w:t>
      </w:r>
      <w:proofErr w:type="spellEnd"/>
      <w:r w:rsidRPr="00CD2CB2">
        <w:rPr>
          <w:rFonts w:hint="cs"/>
          <w:spacing w:val="-2"/>
          <w:sz w:val="20"/>
          <w:szCs w:val="26"/>
          <w:rtl/>
          <w:lang w:val="ru-RU"/>
        </w:rPr>
        <w:t xml:space="preserve"> الدولية</w:t>
      </w:r>
      <w:r w:rsidRPr="00CD2CB2">
        <w:rPr>
          <w:rFonts w:hint="cs"/>
          <w:spacing w:val="-2"/>
          <w:sz w:val="20"/>
          <w:szCs w:val="26"/>
          <w:rtl/>
        </w:rPr>
        <w:t xml:space="preserve"> </w:t>
      </w:r>
      <w:r w:rsidRPr="00CD2CB2">
        <w:rPr>
          <w:spacing w:val="-2"/>
          <w:sz w:val="20"/>
          <w:szCs w:val="26"/>
          <w:lang w:bidi="ar-EG"/>
        </w:rPr>
        <w:t>(ITU</w:t>
      </w:r>
      <w:r w:rsidRPr="00CD2CB2">
        <w:rPr>
          <w:spacing w:val="-2"/>
          <w:sz w:val="20"/>
          <w:szCs w:val="26"/>
          <w:lang w:bidi="ar-EG"/>
        </w:rPr>
        <w:noBreakHyphen/>
        <w:t>T/ITU</w:t>
      </w:r>
      <w:r w:rsidRPr="00CD2CB2">
        <w:rPr>
          <w:spacing w:val="-2"/>
          <w:sz w:val="20"/>
          <w:szCs w:val="26"/>
          <w:lang w:bidi="ar-EG"/>
        </w:rPr>
        <w:noBreakHyphen/>
        <w:t>R/ISO/IEC)</w:t>
      </w:r>
      <w:r w:rsidRPr="00CD2CB2">
        <w:rPr>
          <w:rFonts w:hint="cs"/>
          <w:spacing w:val="-2"/>
          <w:sz w:val="20"/>
          <w:szCs w:val="26"/>
          <w:rtl/>
          <w:lang w:bidi="ar-EG"/>
        </w:rPr>
        <w:t xml:space="preserve"> والمشار إليها </w:t>
      </w:r>
      <w:r w:rsidR="00796478" w:rsidRPr="00CD2CB2">
        <w:rPr>
          <w:rFonts w:hint="cs"/>
          <w:spacing w:val="-2"/>
          <w:sz w:val="20"/>
          <w:szCs w:val="26"/>
          <w:rtl/>
          <w:lang w:val="en-GB" w:bidi="ar-EG"/>
        </w:rPr>
        <w:t xml:space="preserve">في </w:t>
      </w:r>
      <w:r w:rsidRPr="00CD2CB2">
        <w:rPr>
          <w:rFonts w:hint="cs"/>
          <w:spacing w:val="-2"/>
          <w:sz w:val="20"/>
          <w:szCs w:val="26"/>
          <w:rtl/>
          <w:lang w:bidi="ar-EG"/>
        </w:rPr>
        <w:t xml:space="preserve">القرار </w:t>
      </w:r>
      <w:r w:rsidRPr="00CD2CB2">
        <w:rPr>
          <w:spacing w:val="-2"/>
          <w:sz w:val="20"/>
          <w:szCs w:val="26"/>
          <w:lang w:bidi="ar-EG"/>
        </w:rPr>
        <w:t>ITU-R 1</w:t>
      </w:r>
      <w:r w:rsidRPr="00CD2CB2">
        <w:rPr>
          <w:rFonts w:hint="cs"/>
          <w:spacing w:val="-2"/>
          <w:sz w:val="20"/>
          <w:szCs w:val="26"/>
          <w:rtl/>
          <w:lang w:bidi="ar-EG"/>
        </w:rPr>
        <w:t>.</w:t>
      </w:r>
      <w:r w:rsidR="0047085B" w:rsidRPr="00CD2CB2">
        <w:rPr>
          <w:spacing w:val="-2"/>
          <w:sz w:val="20"/>
          <w:szCs w:val="26"/>
          <w:lang w:bidi="ar-EG"/>
        </w:rPr>
        <w:br/>
      </w:r>
      <w:r w:rsidRPr="00CD2CB2">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hyperlink r:id="rId11" w:history="1">
        <w:r w:rsidRPr="00CD2CB2">
          <w:rPr>
            <w:rStyle w:val="Hyperlink"/>
            <w:sz w:val="20"/>
            <w:szCs w:val="26"/>
          </w:rPr>
          <w:t>http://www.itu.int/ITU-R/go/patents/en</w:t>
        </w:r>
      </w:hyperlink>
      <w:r w:rsidRPr="00CD2CB2">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6D0F5D2E" w14:textId="77777777" w:rsidR="005E066B" w:rsidRPr="00CD2CB2" w:rsidRDefault="005E066B" w:rsidP="005E066B">
      <w:pPr>
        <w:spacing w:before="0"/>
        <w:rPr>
          <w:sz w:val="21"/>
          <w:szCs w:val="20"/>
          <w:rtl/>
          <w:lang w:bidi="ar-EG"/>
        </w:rPr>
      </w:pPr>
    </w:p>
    <w:p w14:paraId="0176A9DF" w14:textId="77777777" w:rsidR="005E066B" w:rsidRPr="00CD2CB2" w:rsidRDefault="005E066B" w:rsidP="005E066B">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CD2CB2" w14:paraId="2168FB94" w14:textId="77777777" w:rsidTr="001E77BC">
        <w:trPr>
          <w:jc w:val="center"/>
        </w:trPr>
        <w:tc>
          <w:tcPr>
            <w:tcW w:w="9394" w:type="dxa"/>
            <w:gridSpan w:val="2"/>
            <w:tcBorders>
              <w:top w:val="single" w:sz="12" w:space="0" w:color="000080"/>
              <w:left w:val="single" w:sz="12" w:space="0" w:color="000080"/>
              <w:right w:val="single" w:sz="12" w:space="0" w:color="000080"/>
            </w:tcBorders>
          </w:tcPr>
          <w:p w14:paraId="405F82BD" w14:textId="77777777" w:rsidR="005E066B" w:rsidRPr="00CD2CB2" w:rsidRDefault="005E066B" w:rsidP="00686ACA">
            <w:pPr>
              <w:spacing w:before="180"/>
              <w:jc w:val="center"/>
              <w:rPr>
                <w:rFonts w:ascii="Times New Roman Bold" w:hAnsi="Times New Roman Bold"/>
                <w:b/>
                <w:bCs/>
                <w:sz w:val="21"/>
                <w:szCs w:val="32"/>
                <w:lang w:val="ru-RU"/>
              </w:rPr>
            </w:pPr>
            <w:r w:rsidRPr="00CD2CB2">
              <w:rPr>
                <w:rFonts w:ascii="Times New Roman Bold" w:hAnsi="Times New Roman Bold" w:hint="cs"/>
                <w:b/>
                <w:bCs/>
                <w:sz w:val="21"/>
                <w:szCs w:val="32"/>
                <w:rtl/>
                <w:lang w:val="ru-RU"/>
              </w:rPr>
              <w:t xml:space="preserve">سلاسل </w:t>
            </w:r>
            <w:r w:rsidR="00686ACA" w:rsidRPr="00CD2CB2">
              <w:rPr>
                <w:rFonts w:ascii="Times New Roman Bold" w:hAnsi="Times New Roman Bold" w:hint="cs"/>
                <w:b/>
                <w:bCs/>
                <w:sz w:val="21"/>
                <w:szCs w:val="32"/>
                <w:rtl/>
                <w:lang w:val="ru-RU"/>
              </w:rPr>
              <w:t>توصيات</w:t>
            </w:r>
            <w:r w:rsidRPr="00CD2CB2">
              <w:rPr>
                <w:rFonts w:ascii="Times New Roman Bold" w:hAnsi="Times New Roman Bold" w:hint="cs"/>
                <w:b/>
                <w:bCs/>
                <w:sz w:val="21"/>
                <w:szCs w:val="32"/>
                <w:rtl/>
                <w:lang w:val="ru-RU"/>
              </w:rPr>
              <w:t xml:space="preserve"> قطاع الاتصالات الراديوية</w:t>
            </w:r>
          </w:p>
          <w:p w14:paraId="2B276561" w14:textId="1AA6CE65" w:rsidR="005E066B" w:rsidRPr="00CD2CB2" w:rsidRDefault="009C6655" w:rsidP="002144CB">
            <w:pPr>
              <w:spacing w:before="60" w:after="120"/>
              <w:jc w:val="center"/>
              <w:rPr>
                <w:sz w:val="20"/>
                <w:szCs w:val="26"/>
                <w:lang w:val="ru-RU"/>
              </w:rPr>
            </w:pPr>
            <w:r w:rsidRPr="00CD2CB2">
              <w:rPr>
                <w:rFonts w:hint="cs"/>
                <w:sz w:val="18"/>
                <w:szCs w:val="24"/>
                <w:rtl/>
                <w:lang w:val="ru-RU"/>
              </w:rPr>
              <w:t xml:space="preserve">(يمكن الاطلاع عليها أيضاً في الموقع الإلكتروني </w:t>
            </w:r>
            <w:hyperlink r:id="rId12" w:history="1">
              <w:r w:rsidR="005C462F" w:rsidRPr="00CD2CB2">
                <w:rPr>
                  <w:rStyle w:val="Hyperlink"/>
                  <w:sz w:val="18"/>
                  <w:szCs w:val="18"/>
                </w:rPr>
                <w:t>https://www.itu.int/publ/R-REC/en</w:t>
              </w:r>
            </w:hyperlink>
            <w:r w:rsidRPr="00CD2CB2">
              <w:rPr>
                <w:rFonts w:hint="cs"/>
                <w:sz w:val="18"/>
                <w:szCs w:val="24"/>
                <w:rtl/>
              </w:rPr>
              <w:t>)</w:t>
            </w:r>
          </w:p>
        </w:tc>
      </w:tr>
      <w:tr w:rsidR="005E066B" w:rsidRPr="00CD2CB2" w14:paraId="5AEBCDAF" w14:textId="77777777" w:rsidTr="001E77BC">
        <w:trPr>
          <w:jc w:val="center"/>
        </w:trPr>
        <w:tc>
          <w:tcPr>
            <w:tcW w:w="1480" w:type="dxa"/>
            <w:tcBorders>
              <w:left w:val="single" w:sz="12" w:space="0" w:color="000080"/>
            </w:tcBorders>
          </w:tcPr>
          <w:p w14:paraId="53881F3A" w14:textId="77777777" w:rsidR="005E066B" w:rsidRPr="00CD2CB2" w:rsidRDefault="005E066B" w:rsidP="002144CB">
            <w:pPr>
              <w:spacing w:before="40" w:after="40" w:line="220" w:lineRule="exact"/>
              <w:rPr>
                <w:b/>
                <w:bCs/>
                <w:sz w:val="20"/>
                <w:szCs w:val="26"/>
                <w:lang w:val="ru-RU"/>
              </w:rPr>
            </w:pPr>
            <w:r w:rsidRPr="00CD2CB2">
              <w:rPr>
                <w:rFonts w:hint="cs"/>
                <w:b/>
                <w:bCs/>
                <w:sz w:val="20"/>
                <w:szCs w:val="26"/>
                <w:rtl/>
                <w:lang w:val="ru-RU"/>
              </w:rPr>
              <w:t>السلسلة</w:t>
            </w:r>
          </w:p>
        </w:tc>
        <w:tc>
          <w:tcPr>
            <w:tcW w:w="7914" w:type="dxa"/>
            <w:tcBorders>
              <w:right w:val="single" w:sz="12" w:space="0" w:color="000080"/>
            </w:tcBorders>
          </w:tcPr>
          <w:p w14:paraId="2822D255" w14:textId="43A0B64F" w:rsidR="005E066B" w:rsidRPr="00CD2CB2" w:rsidRDefault="005E066B" w:rsidP="002144CB">
            <w:pPr>
              <w:spacing w:before="40" w:after="40" w:line="220" w:lineRule="exact"/>
              <w:jc w:val="center"/>
              <w:rPr>
                <w:b/>
                <w:bCs/>
                <w:sz w:val="20"/>
                <w:szCs w:val="26"/>
                <w:lang w:val="ru-RU"/>
              </w:rPr>
            </w:pPr>
            <w:r w:rsidRPr="00CD2CB2">
              <w:rPr>
                <w:rFonts w:hint="cs"/>
                <w:b/>
                <w:bCs/>
                <w:sz w:val="20"/>
                <w:szCs w:val="26"/>
                <w:rtl/>
                <w:lang w:val="ru-RU"/>
              </w:rPr>
              <w:t>العنوان</w:t>
            </w:r>
          </w:p>
        </w:tc>
      </w:tr>
      <w:tr w:rsidR="00E964C9" w:rsidRPr="00CD2CB2" w14:paraId="355AC51D" w14:textId="77777777" w:rsidTr="00DC46DB">
        <w:trPr>
          <w:jc w:val="center"/>
        </w:trPr>
        <w:tc>
          <w:tcPr>
            <w:tcW w:w="9394" w:type="dxa"/>
            <w:gridSpan w:val="2"/>
            <w:tcBorders>
              <w:left w:val="single" w:sz="12" w:space="0" w:color="000080"/>
              <w:right w:val="single" w:sz="12" w:space="0" w:color="000080"/>
            </w:tcBorders>
            <w:shd w:val="clear" w:color="auto" w:fill="FFFFFF" w:themeFill="background1"/>
          </w:tcPr>
          <w:p w14:paraId="233EA55E" w14:textId="77777777" w:rsidR="00E964C9" w:rsidRPr="00CD2CB2" w:rsidRDefault="00E964C9" w:rsidP="00E964C9">
            <w:pPr>
              <w:tabs>
                <w:tab w:val="left" w:pos="1471"/>
              </w:tabs>
              <w:spacing w:before="20" w:after="40" w:line="240" w:lineRule="exact"/>
              <w:rPr>
                <w:rFonts w:ascii="Times New Roman Bold" w:hAnsi="Times New Roman Bold"/>
                <w:sz w:val="20"/>
                <w:szCs w:val="26"/>
                <w:lang w:val="ru-RU"/>
              </w:rPr>
            </w:pPr>
            <w:r w:rsidRPr="00CD2CB2">
              <w:rPr>
                <w:rFonts w:ascii="Times New Roman Bold" w:hAnsi="Times New Roman Bold"/>
                <w:b/>
                <w:bCs/>
                <w:sz w:val="20"/>
                <w:szCs w:val="26"/>
                <w:lang w:val="ru-RU"/>
              </w:rPr>
              <w:t>BO</w:t>
            </w:r>
            <w:r w:rsidRPr="00CD2CB2">
              <w:rPr>
                <w:rFonts w:ascii="Times New Roman Bold" w:hAnsi="Times New Roman Bold" w:hint="cs"/>
                <w:sz w:val="20"/>
                <w:szCs w:val="26"/>
                <w:rtl/>
                <w:lang w:val="ru-RU"/>
              </w:rPr>
              <w:tab/>
              <w:t xml:space="preserve">البث </w:t>
            </w:r>
            <w:proofErr w:type="spellStart"/>
            <w:r w:rsidRPr="00CD2CB2">
              <w:rPr>
                <w:rFonts w:ascii="Times New Roman Bold" w:hAnsi="Times New Roman Bold" w:hint="cs"/>
                <w:sz w:val="20"/>
                <w:szCs w:val="26"/>
                <w:rtl/>
                <w:lang w:val="ru-RU"/>
              </w:rPr>
              <w:t>الساتلي</w:t>
            </w:r>
            <w:proofErr w:type="spellEnd"/>
          </w:p>
        </w:tc>
      </w:tr>
      <w:tr w:rsidR="00E964C9" w:rsidRPr="00CD2CB2" w14:paraId="61BB1D31" w14:textId="77777777" w:rsidTr="00CD2510">
        <w:trPr>
          <w:jc w:val="center"/>
        </w:trPr>
        <w:tc>
          <w:tcPr>
            <w:tcW w:w="9394" w:type="dxa"/>
            <w:gridSpan w:val="2"/>
            <w:tcBorders>
              <w:left w:val="single" w:sz="12" w:space="0" w:color="000080"/>
              <w:right w:val="single" w:sz="12" w:space="0" w:color="000080"/>
            </w:tcBorders>
            <w:shd w:val="clear" w:color="auto" w:fill="FFFFFF" w:themeFill="background1"/>
          </w:tcPr>
          <w:p w14:paraId="7648CBB0" w14:textId="77777777" w:rsidR="00E964C9" w:rsidRPr="00CD2CB2" w:rsidRDefault="00E964C9" w:rsidP="00E964C9">
            <w:pPr>
              <w:tabs>
                <w:tab w:val="left" w:pos="1471"/>
              </w:tabs>
              <w:spacing w:before="20" w:after="40" w:line="240" w:lineRule="exact"/>
              <w:rPr>
                <w:sz w:val="20"/>
                <w:szCs w:val="26"/>
                <w:lang w:val="ru-RU"/>
              </w:rPr>
            </w:pPr>
            <w:r w:rsidRPr="00CD2CB2">
              <w:rPr>
                <w:b/>
                <w:bCs/>
                <w:sz w:val="20"/>
                <w:szCs w:val="26"/>
                <w:lang w:val="ru-RU"/>
              </w:rPr>
              <w:t>BR</w:t>
            </w:r>
            <w:r w:rsidRPr="00CD2CB2">
              <w:rPr>
                <w:rFonts w:hint="cs"/>
                <w:sz w:val="20"/>
                <w:szCs w:val="26"/>
                <w:rtl/>
                <w:lang w:val="ru-RU"/>
              </w:rPr>
              <w:tab/>
              <w:t>التسجيل من أجل الإنتاج والأرشفة والعرض؛ الأفلام التلفزيونية</w:t>
            </w:r>
          </w:p>
        </w:tc>
      </w:tr>
      <w:tr w:rsidR="00E964C9" w:rsidRPr="00CD2CB2" w14:paraId="7475B2DA"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625BBD30" w14:textId="77777777" w:rsidR="00E964C9" w:rsidRPr="00CD2CB2" w:rsidRDefault="00E964C9" w:rsidP="00E964C9">
            <w:pPr>
              <w:tabs>
                <w:tab w:val="left" w:pos="1471"/>
              </w:tabs>
              <w:spacing w:before="20" w:after="40" w:line="240" w:lineRule="exact"/>
              <w:rPr>
                <w:sz w:val="20"/>
                <w:szCs w:val="26"/>
                <w:lang w:val="ru-RU"/>
              </w:rPr>
            </w:pPr>
            <w:r w:rsidRPr="00CD2CB2">
              <w:rPr>
                <w:b/>
                <w:bCs/>
                <w:sz w:val="20"/>
                <w:szCs w:val="26"/>
                <w:lang w:val="ru-RU"/>
              </w:rPr>
              <w:t>BS</w:t>
            </w:r>
            <w:r w:rsidRPr="00CD2CB2">
              <w:rPr>
                <w:rFonts w:hint="cs"/>
                <w:sz w:val="20"/>
                <w:szCs w:val="26"/>
                <w:rtl/>
                <w:lang w:val="ru-RU"/>
              </w:rPr>
              <w:tab/>
              <w:t>الخدمة الإذاعية (الصوتية)</w:t>
            </w:r>
          </w:p>
        </w:tc>
      </w:tr>
      <w:tr w:rsidR="00E964C9" w:rsidRPr="00CD2CB2" w14:paraId="6116A7C5" w14:textId="77777777" w:rsidTr="00CD2510">
        <w:trPr>
          <w:jc w:val="center"/>
        </w:trPr>
        <w:tc>
          <w:tcPr>
            <w:tcW w:w="9394" w:type="dxa"/>
            <w:gridSpan w:val="2"/>
            <w:tcBorders>
              <w:left w:val="single" w:sz="12" w:space="0" w:color="000080"/>
              <w:right w:val="single" w:sz="12" w:space="0" w:color="000080"/>
            </w:tcBorders>
            <w:shd w:val="clear" w:color="auto" w:fill="F3F3F3"/>
          </w:tcPr>
          <w:p w14:paraId="625B3BEC" w14:textId="77777777" w:rsidR="00E964C9" w:rsidRPr="00CD2CB2" w:rsidRDefault="00E964C9" w:rsidP="00E964C9">
            <w:pPr>
              <w:tabs>
                <w:tab w:val="left" w:pos="1471"/>
              </w:tabs>
              <w:spacing w:before="20" w:after="40" w:line="240" w:lineRule="exact"/>
              <w:rPr>
                <w:rFonts w:ascii="Times New Roman Bold" w:hAnsi="Times New Roman Bold"/>
                <w:b/>
                <w:bCs/>
                <w:color w:val="000080"/>
                <w:sz w:val="20"/>
                <w:szCs w:val="26"/>
                <w:lang w:val="ru-RU"/>
              </w:rPr>
            </w:pPr>
            <w:r w:rsidRPr="00CD2CB2">
              <w:rPr>
                <w:rFonts w:ascii="Times New Roman Bold" w:hAnsi="Times New Roman Bold"/>
                <w:b/>
                <w:bCs/>
                <w:color w:val="000080"/>
                <w:sz w:val="20"/>
                <w:szCs w:val="26"/>
                <w:lang w:val="ru-RU"/>
              </w:rPr>
              <w:t>BT</w:t>
            </w:r>
            <w:r w:rsidRPr="00CD2CB2">
              <w:rPr>
                <w:rFonts w:ascii="Times New Roman Bold" w:hAnsi="Times New Roman Bold" w:hint="cs"/>
                <w:b/>
                <w:bCs/>
                <w:color w:val="000080"/>
                <w:sz w:val="20"/>
                <w:szCs w:val="26"/>
                <w:rtl/>
                <w:lang w:val="ru-RU"/>
              </w:rPr>
              <w:tab/>
              <w:t>الخدمة الإذاعية (التلفزيونية)</w:t>
            </w:r>
          </w:p>
        </w:tc>
      </w:tr>
      <w:tr w:rsidR="00E964C9" w:rsidRPr="00CD2CB2" w14:paraId="54AB7B8B"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3D2F2501" w14:textId="77777777" w:rsidR="00E964C9" w:rsidRPr="00CD2CB2" w:rsidRDefault="00E964C9" w:rsidP="00E964C9">
            <w:pPr>
              <w:tabs>
                <w:tab w:val="left" w:pos="1471"/>
              </w:tabs>
              <w:spacing w:before="20" w:after="40" w:line="240" w:lineRule="exact"/>
              <w:rPr>
                <w:sz w:val="20"/>
                <w:szCs w:val="26"/>
                <w:lang w:val="ru-RU"/>
              </w:rPr>
            </w:pPr>
            <w:r w:rsidRPr="00CD2CB2">
              <w:rPr>
                <w:b/>
                <w:bCs/>
                <w:sz w:val="20"/>
                <w:szCs w:val="26"/>
                <w:lang w:val="ru-RU"/>
              </w:rPr>
              <w:t>F</w:t>
            </w:r>
            <w:r w:rsidRPr="00CD2CB2">
              <w:rPr>
                <w:rFonts w:hint="cs"/>
                <w:sz w:val="20"/>
                <w:szCs w:val="26"/>
                <w:rtl/>
                <w:lang w:val="ru-RU"/>
              </w:rPr>
              <w:tab/>
              <w:t>الخدمة الثابتة</w:t>
            </w:r>
          </w:p>
        </w:tc>
      </w:tr>
      <w:tr w:rsidR="00E964C9" w:rsidRPr="00CD2CB2" w14:paraId="4EC4E79D"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51AF57B7" w14:textId="77777777" w:rsidR="00E964C9" w:rsidRPr="00CD2CB2" w:rsidRDefault="00E964C9" w:rsidP="00E964C9">
            <w:pPr>
              <w:tabs>
                <w:tab w:val="left" w:pos="1471"/>
              </w:tabs>
              <w:spacing w:before="20" w:after="40" w:line="240" w:lineRule="exact"/>
              <w:rPr>
                <w:sz w:val="20"/>
                <w:szCs w:val="26"/>
                <w:lang w:val="ru-RU"/>
              </w:rPr>
            </w:pPr>
            <w:r w:rsidRPr="00CD2CB2">
              <w:rPr>
                <w:b/>
                <w:bCs/>
                <w:sz w:val="20"/>
                <w:szCs w:val="26"/>
                <w:lang w:val="ru-RU"/>
              </w:rPr>
              <w:t>M</w:t>
            </w:r>
            <w:r w:rsidRPr="00CD2CB2">
              <w:rPr>
                <w:rFonts w:hint="cs"/>
                <w:sz w:val="20"/>
                <w:szCs w:val="26"/>
                <w:rtl/>
                <w:lang w:val="ru-RU"/>
              </w:rPr>
              <w:tab/>
              <w:t xml:space="preserve">الخدمة المتنقلة وخدمة التحديد الراديوي للموقع وخدمة الهواة والخدمات </w:t>
            </w:r>
            <w:proofErr w:type="spellStart"/>
            <w:r w:rsidRPr="00CD2CB2">
              <w:rPr>
                <w:rFonts w:hint="cs"/>
                <w:sz w:val="20"/>
                <w:szCs w:val="26"/>
                <w:rtl/>
                <w:lang w:val="ru-RU"/>
              </w:rPr>
              <w:t>الساتلية</w:t>
            </w:r>
            <w:proofErr w:type="spellEnd"/>
            <w:r w:rsidRPr="00CD2CB2">
              <w:rPr>
                <w:rFonts w:hint="cs"/>
                <w:sz w:val="20"/>
                <w:szCs w:val="26"/>
                <w:rtl/>
                <w:lang w:val="ru-RU"/>
              </w:rPr>
              <w:t xml:space="preserve"> ذات الصلة</w:t>
            </w:r>
          </w:p>
        </w:tc>
      </w:tr>
      <w:tr w:rsidR="00E964C9" w:rsidRPr="00CD2CB2" w14:paraId="6E0BBF12"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72F64D98" w14:textId="77777777" w:rsidR="00E964C9" w:rsidRPr="00CD2CB2" w:rsidRDefault="00E964C9" w:rsidP="00E964C9">
            <w:pPr>
              <w:tabs>
                <w:tab w:val="left" w:pos="1471"/>
              </w:tabs>
              <w:spacing w:before="20" w:after="40" w:line="240" w:lineRule="exact"/>
              <w:rPr>
                <w:sz w:val="20"/>
                <w:szCs w:val="26"/>
                <w:lang w:val="ru-RU"/>
              </w:rPr>
            </w:pPr>
            <w:r w:rsidRPr="00CD2CB2">
              <w:rPr>
                <w:b/>
                <w:bCs/>
                <w:sz w:val="20"/>
                <w:szCs w:val="26"/>
                <w:lang w:val="ru-RU"/>
              </w:rPr>
              <w:t>P</w:t>
            </w:r>
            <w:r w:rsidRPr="00CD2CB2">
              <w:rPr>
                <w:rFonts w:hint="cs"/>
                <w:sz w:val="20"/>
                <w:szCs w:val="26"/>
                <w:rtl/>
                <w:lang w:val="ru-RU"/>
              </w:rPr>
              <w:tab/>
              <w:t>انتشار الموجات الراديوية</w:t>
            </w:r>
          </w:p>
        </w:tc>
      </w:tr>
      <w:tr w:rsidR="00E964C9" w:rsidRPr="00CD2CB2" w14:paraId="55C1CB95" w14:textId="77777777" w:rsidTr="001E77BC">
        <w:trPr>
          <w:jc w:val="center"/>
        </w:trPr>
        <w:tc>
          <w:tcPr>
            <w:tcW w:w="9394" w:type="dxa"/>
            <w:gridSpan w:val="2"/>
            <w:tcBorders>
              <w:left w:val="single" w:sz="12" w:space="0" w:color="000080"/>
              <w:right w:val="single" w:sz="12" w:space="0" w:color="000080"/>
            </w:tcBorders>
            <w:shd w:val="clear" w:color="auto" w:fill="auto"/>
          </w:tcPr>
          <w:p w14:paraId="53AE034F" w14:textId="77777777" w:rsidR="00E964C9" w:rsidRPr="00CD2CB2" w:rsidRDefault="00E964C9" w:rsidP="00E964C9">
            <w:pPr>
              <w:tabs>
                <w:tab w:val="left" w:pos="1471"/>
              </w:tabs>
              <w:spacing w:before="20" w:after="40" w:line="240" w:lineRule="exact"/>
              <w:rPr>
                <w:sz w:val="20"/>
                <w:szCs w:val="26"/>
                <w:lang w:val="ru-RU"/>
              </w:rPr>
            </w:pPr>
            <w:r w:rsidRPr="00CD2CB2">
              <w:rPr>
                <w:b/>
                <w:bCs/>
                <w:sz w:val="20"/>
                <w:szCs w:val="26"/>
                <w:lang w:val="ru-RU"/>
              </w:rPr>
              <w:t>RA</w:t>
            </w:r>
            <w:r w:rsidRPr="00CD2CB2">
              <w:rPr>
                <w:rFonts w:hint="cs"/>
                <w:sz w:val="20"/>
                <w:szCs w:val="26"/>
                <w:rtl/>
                <w:lang w:val="ru-RU"/>
              </w:rPr>
              <w:tab/>
              <w:t>علم الفلك الراديوي</w:t>
            </w:r>
          </w:p>
        </w:tc>
      </w:tr>
      <w:tr w:rsidR="00F939BC" w:rsidRPr="00CD2CB2" w14:paraId="101B7053"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06AC03D3" w14:textId="77777777" w:rsidR="00F939BC" w:rsidRPr="00CD2CB2" w:rsidRDefault="00F939BC" w:rsidP="002E6ECC">
            <w:pPr>
              <w:tabs>
                <w:tab w:val="left" w:pos="1471"/>
              </w:tabs>
              <w:spacing w:before="20" w:after="40" w:line="240" w:lineRule="exact"/>
              <w:rPr>
                <w:sz w:val="20"/>
                <w:szCs w:val="26"/>
                <w:lang w:val="ru-RU"/>
              </w:rPr>
            </w:pPr>
            <w:r w:rsidRPr="00CD2CB2">
              <w:rPr>
                <w:b/>
                <w:bCs/>
                <w:sz w:val="20"/>
                <w:szCs w:val="26"/>
                <w:lang w:val="ru-RU"/>
              </w:rPr>
              <w:t>RS</w:t>
            </w:r>
            <w:r w:rsidRPr="00CD2CB2">
              <w:rPr>
                <w:rFonts w:hint="cs"/>
                <w:sz w:val="20"/>
                <w:szCs w:val="26"/>
                <w:rtl/>
                <w:lang w:val="ru-RU"/>
              </w:rPr>
              <w:tab/>
              <w:t>أنظمة الاستشعار عن ب</w:t>
            </w:r>
            <w:r w:rsidR="00693795" w:rsidRPr="00CD2CB2">
              <w:rPr>
                <w:rFonts w:hint="cs"/>
                <w:sz w:val="20"/>
                <w:szCs w:val="26"/>
                <w:rtl/>
                <w:lang w:val="ru-RU"/>
              </w:rPr>
              <w:t>ُ</w:t>
            </w:r>
            <w:r w:rsidRPr="00CD2CB2">
              <w:rPr>
                <w:rFonts w:hint="cs"/>
                <w:sz w:val="20"/>
                <w:szCs w:val="26"/>
                <w:rtl/>
                <w:lang w:val="ru-RU"/>
              </w:rPr>
              <w:t>عد</w:t>
            </w:r>
          </w:p>
        </w:tc>
      </w:tr>
      <w:tr w:rsidR="00E964C9" w:rsidRPr="00CD2CB2" w14:paraId="26FE2A4A"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07B0DC40" w14:textId="77777777" w:rsidR="00E964C9" w:rsidRPr="00CD2CB2" w:rsidRDefault="00E964C9" w:rsidP="00E964C9">
            <w:pPr>
              <w:tabs>
                <w:tab w:val="left" w:pos="1471"/>
              </w:tabs>
              <w:spacing w:before="20" w:after="40" w:line="240" w:lineRule="exact"/>
              <w:rPr>
                <w:sz w:val="20"/>
                <w:szCs w:val="26"/>
                <w:rtl/>
                <w:lang w:val="ru-RU"/>
              </w:rPr>
            </w:pPr>
            <w:r w:rsidRPr="00CD2CB2">
              <w:rPr>
                <w:b/>
                <w:bCs/>
                <w:sz w:val="20"/>
                <w:szCs w:val="26"/>
                <w:lang w:val="ru-RU"/>
              </w:rPr>
              <w:t>S</w:t>
            </w:r>
            <w:r w:rsidRPr="00CD2CB2">
              <w:rPr>
                <w:rFonts w:hint="cs"/>
                <w:sz w:val="20"/>
                <w:szCs w:val="26"/>
                <w:rtl/>
                <w:lang w:val="ru-RU"/>
              </w:rPr>
              <w:tab/>
              <w:t xml:space="preserve">الخدمة الثابتة </w:t>
            </w:r>
            <w:proofErr w:type="spellStart"/>
            <w:r w:rsidRPr="00CD2CB2">
              <w:rPr>
                <w:rFonts w:hint="cs"/>
                <w:sz w:val="20"/>
                <w:szCs w:val="26"/>
                <w:rtl/>
                <w:lang w:val="ru-RU"/>
              </w:rPr>
              <w:t>الساتلية</w:t>
            </w:r>
            <w:proofErr w:type="spellEnd"/>
          </w:p>
        </w:tc>
      </w:tr>
      <w:tr w:rsidR="00E964C9" w:rsidRPr="00CD2CB2" w14:paraId="16F22D11" w14:textId="77777777" w:rsidTr="00AA1ACD">
        <w:trPr>
          <w:jc w:val="center"/>
        </w:trPr>
        <w:tc>
          <w:tcPr>
            <w:tcW w:w="9394" w:type="dxa"/>
            <w:gridSpan w:val="2"/>
            <w:tcBorders>
              <w:left w:val="single" w:sz="12" w:space="0" w:color="000080"/>
              <w:right w:val="single" w:sz="12" w:space="0" w:color="000080"/>
            </w:tcBorders>
            <w:shd w:val="clear" w:color="auto" w:fill="FFFFFF" w:themeFill="background1"/>
          </w:tcPr>
          <w:p w14:paraId="7FA924B5" w14:textId="77777777" w:rsidR="00E964C9" w:rsidRPr="00CD2CB2" w:rsidRDefault="00E964C9" w:rsidP="00E964C9">
            <w:pPr>
              <w:tabs>
                <w:tab w:val="left" w:pos="1471"/>
              </w:tabs>
              <w:spacing w:before="20" w:after="40" w:line="240" w:lineRule="exact"/>
              <w:rPr>
                <w:rFonts w:ascii="Times New Roman Bold" w:hAnsi="Times New Roman Bold"/>
                <w:b/>
                <w:bCs/>
                <w:sz w:val="20"/>
                <w:szCs w:val="26"/>
              </w:rPr>
            </w:pPr>
            <w:r w:rsidRPr="00CD2CB2">
              <w:rPr>
                <w:rFonts w:ascii="Times New Roman Bold" w:hAnsi="Times New Roman Bold"/>
                <w:b/>
                <w:bCs/>
                <w:sz w:val="20"/>
                <w:szCs w:val="26"/>
              </w:rPr>
              <w:t>SA</w:t>
            </w:r>
            <w:r w:rsidRPr="00CD2CB2">
              <w:rPr>
                <w:rFonts w:ascii="Times New Roman Bold" w:hAnsi="Times New Roman Bold" w:hint="cs"/>
                <w:b/>
                <w:bCs/>
                <w:sz w:val="20"/>
                <w:szCs w:val="26"/>
                <w:rtl/>
              </w:rPr>
              <w:tab/>
            </w:r>
            <w:r w:rsidRPr="00CD2CB2">
              <w:rPr>
                <w:rFonts w:ascii="Times New Roman Bold" w:hAnsi="Times New Roman Bold" w:hint="cs"/>
                <w:sz w:val="20"/>
                <w:szCs w:val="26"/>
                <w:rtl/>
              </w:rPr>
              <w:t>التطبيقات الفضائية والأرصاد الجوية</w:t>
            </w:r>
          </w:p>
        </w:tc>
      </w:tr>
      <w:tr w:rsidR="00E964C9" w:rsidRPr="00CD2CB2" w14:paraId="15DB0B2B" w14:textId="77777777" w:rsidTr="001E77BC">
        <w:trPr>
          <w:jc w:val="center"/>
        </w:trPr>
        <w:tc>
          <w:tcPr>
            <w:tcW w:w="9394" w:type="dxa"/>
            <w:gridSpan w:val="2"/>
            <w:tcBorders>
              <w:left w:val="single" w:sz="12" w:space="0" w:color="000080"/>
              <w:right w:val="single" w:sz="12" w:space="0" w:color="000080"/>
            </w:tcBorders>
          </w:tcPr>
          <w:p w14:paraId="63B79BA6" w14:textId="77777777" w:rsidR="00E964C9" w:rsidRPr="00CD2CB2" w:rsidRDefault="00E964C9" w:rsidP="00E964C9">
            <w:pPr>
              <w:tabs>
                <w:tab w:val="left" w:pos="1471"/>
              </w:tabs>
              <w:spacing w:before="20" w:after="40" w:line="240" w:lineRule="exact"/>
              <w:rPr>
                <w:sz w:val="20"/>
                <w:szCs w:val="26"/>
                <w:lang w:val="ru-RU"/>
              </w:rPr>
            </w:pPr>
            <w:r w:rsidRPr="00CD2CB2">
              <w:rPr>
                <w:b/>
                <w:bCs/>
                <w:sz w:val="20"/>
                <w:szCs w:val="26"/>
              </w:rPr>
              <w:t>SF</w:t>
            </w:r>
            <w:r w:rsidRPr="00CD2CB2">
              <w:rPr>
                <w:rFonts w:hint="cs"/>
                <w:b/>
                <w:bCs/>
                <w:sz w:val="20"/>
                <w:szCs w:val="26"/>
                <w:rtl/>
              </w:rPr>
              <w:tab/>
            </w:r>
            <w:r w:rsidRPr="00CD2CB2">
              <w:rPr>
                <w:rFonts w:hint="cs"/>
                <w:sz w:val="20"/>
                <w:szCs w:val="26"/>
                <w:rtl/>
                <w:lang w:val="ru-RU"/>
              </w:rPr>
              <w:t xml:space="preserve">تقاسم الترددات والتنسيق بين أنظمة الخدمة الثابتة </w:t>
            </w:r>
            <w:proofErr w:type="spellStart"/>
            <w:r w:rsidRPr="00CD2CB2">
              <w:rPr>
                <w:rFonts w:hint="cs"/>
                <w:sz w:val="20"/>
                <w:szCs w:val="26"/>
                <w:rtl/>
                <w:lang w:val="ru-RU"/>
              </w:rPr>
              <w:t>الساتلية</w:t>
            </w:r>
            <w:proofErr w:type="spellEnd"/>
            <w:r w:rsidRPr="00CD2CB2">
              <w:rPr>
                <w:rFonts w:hint="cs"/>
                <w:sz w:val="20"/>
                <w:szCs w:val="26"/>
                <w:rtl/>
                <w:lang w:val="ru-RU"/>
              </w:rPr>
              <w:t xml:space="preserve"> والخدمة الثابتة</w:t>
            </w:r>
          </w:p>
        </w:tc>
      </w:tr>
      <w:tr w:rsidR="00E964C9" w:rsidRPr="00CD2CB2" w14:paraId="619736F9" w14:textId="77777777" w:rsidTr="001E77BC">
        <w:trPr>
          <w:jc w:val="center"/>
        </w:trPr>
        <w:tc>
          <w:tcPr>
            <w:tcW w:w="9394" w:type="dxa"/>
            <w:gridSpan w:val="2"/>
            <w:tcBorders>
              <w:left w:val="single" w:sz="12" w:space="0" w:color="000080"/>
              <w:right w:val="single" w:sz="12" w:space="0" w:color="000080"/>
            </w:tcBorders>
          </w:tcPr>
          <w:p w14:paraId="0F483EA0" w14:textId="77777777" w:rsidR="00E964C9" w:rsidRPr="00CD2CB2" w:rsidRDefault="00E964C9" w:rsidP="00E964C9">
            <w:pPr>
              <w:tabs>
                <w:tab w:val="left" w:pos="1471"/>
              </w:tabs>
              <w:spacing w:before="20" w:after="40" w:line="240" w:lineRule="exact"/>
              <w:rPr>
                <w:sz w:val="20"/>
                <w:szCs w:val="26"/>
                <w:rtl/>
                <w:lang w:val="ru-RU" w:bidi="ar-EG"/>
              </w:rPr>
            </w:pPr>
            <w:r w:rsidRPr="00CD2CB2">
              <w:rPr>
                <w:b/>
                <w:bCs/>
                <w:sz w:val="20"/>
                <w:szCs w:val="26"/>
              </w:rPr>
              <w:t>SM</w:t>
            </w:r>
            <w:r w:rsidRPr="00CD2CB2">
              <w:rPr>
                <w:rFonts w:hint="cs"/>
                <w:b/>
                <w:bCs/>
                <w:sz w:val="20"/>
                <w:szCs w:val="26"/>
                <w:rtl/>
              </w:rPr>
              <w:tab/>
            </w:r>
            <w:r w:rsidRPr="00CD2CB2">
              <w:rPr>
                <w:rFonts w:hint="cs"/>
                <w:sz w:val="20"/>
                <w:szCs w:val="26"/>
                <w:rtl/>
                <w:lang w:val="ru-RU"/>
              </w:rPr>
              <w:t>إدارة الطيف</w:t>
            </w:r>
          </w:p>
        </w:tc>
      </w:tr>
      <w:tr w:rsidR="00E964C9" w:rsidRPr="00CD2CB2" w14:paraId="7AEB5FDD" w14:textId="77777777" w:rsidTr="001E77BC">
        <w:trPr>
          <w:jc w:val="center"/>
        </w:trPr>
        <w:tc>
          <w:tcPr>
            <w:tcW w:w="9394" w:type="dxa"/>
            <w:gridSpan w:val="2"/>
            <w:tcBorders>
              <w:left w:val="single" w:sz="12" w:space="0" w:color="000080"/>
              <w:right w:val="single" w:sz="12" w:space="0" w:color="000080"/>
            </w:tcBorders>
          </w:tcPr>
          <w:p w14:paraId="0124C6CD" w14:textId="77777777" w:rsidR="00E964C9" w:rsidRPr="00CD2CB2" w:rsidRDefault="00E964C9" w:rsidP="00E964C9">
            <w:pPr>
              <w:tabs>
                <w:tab w:val="left" w:pos="1471"/>
              </w:tabs>
              <w:spacing w:before="20" w:after="40" w:line="240" w:lineRule="exact"/>
              <w:rPr>
                <w:sz w:val="20"/>
                <w:szCs w:val="26"/>
                <w:lang w:val="ru-RU"/>
              </w:rPr>
            </w:pPr>
            <w:r w:rsidRPr="00CD2CB2">
              <w:rPr>
                <w:b/>
                <w:bCs/>
                <w:sz w:val="20"/>
                <w:szCs w:val="26"/>
              </w:rPr>
              <w:t>SNG</w:t>
            </w:r>
            <w:r w:rsidRPr="00CD2CB2">
              <w:rPr>
                <w:rFonts w:hint="cs"/>
                <w:b/>
                <w:bCs/>
                <w:sz w:val="20"/>
                <w:szCs w:val="26"/>
                <w:rtl/>
              </w:rPr>
              <w:tab/>
            </w:r>
            <w:r w:rsidRPr="00CD2CB2">
              <w:rPr>
                <w:rFonts w:hint="cs"/>
                <w:sz w:val="20"/>
                <w:szCs w:val="26"/>
                <w:rtl/>
                <w:lang w:val="ru-RU"/>
              </w:rPr>
              <w:t xml:space="preserve">التجميع </w:t>
            </w:r>
            <w:proofErr w:type="spellStart"/>
            <w:r w:rsidRPr="00CD2CB2">
              <w:rPr>
                <w:rFonts w:hint="cs"/>
                <w:sz w:val="20"/>
                <w:szCs w:val="26"/>
                <w:rtl/>
                <w:lang w:val="ru-RU"/>
              </w:rPr>
              <w:t>الساتلي</w:t>
            </w:r>
            <w:proofErr w:type="spellEnd"/>
            <w:r w:rsidRPr="00CD2CB2">
              <w:rPr>
                <w:rFonts w:hint="cs"/>
                <w:sz w:val="20"/>
                <w:szCs w:val="26"/>
                <w:rtl/>
                <w:lang w:val="ru-RU"/>
              </w:rPr>
              <w:t xml:space="preserve"> للأخبار</w:t>
            </w:r>
          </w:p>
        </w:tc>
      </w:tr>
      <w:tr w:rsidR="00E964C9" w:rsidRPr="00CD2CB2" w14:paraId="7D0E4CA4" w14:textId="77777777" w:rsidTr="001E77BC">
        <w:trPr>
          <w:jc w:val="center"/>
        </w:trPr>
        <w:tc>
          <w:tcPr>
            <w:tcW w:w="9394" w:type="dxa"/>
            <w:gridSpan w:val="2"/>
            <w:tcBorders>
              <w:left w:val="single" w:sz="12" w:space="0" w:color="000080"/>
              <w:right w:val="single" w:sz="12" w:space="0" w:color="000080"/>
            </w:tcBorders>
          </w:tcPr>
          <w:p w14:paraId="32C9A6BC" w14:textId="77777777" w:rsidR="00E964C9" w:rsidRPr="00CD2CB2" w:rsidRDefault="00E964C9" w:rsidP="00E964C9">
            <w:pPr>
              <w:tabs>
                <w:tab w:val="left" w:pos="1471"/>
              </w:tabs>
              <w:spacing w:before="20" w:after="40" w:line="240" w:lineRule="exact"/>
              <w:rPr>
                <w:sz w:val="20"/>
                <w:szCs w:val="26"/>
                <w:lang w:val="ru-RU"/>
              </w:rPr>
            </w:pPr>
            <w:r w:rsidRPr="00CD2CB2">
              <w:rPr>
                <w:b/>
                <w:bCs/>
                <w:sz w:val="20"/>
                <w:szCs w:val="26"/>
                <w:lang w:bidi="ar-EG"/>
              </w:rPr>
              <w:t>TF</w:t>
            </w:r>
            <w:r w:rsidRPr="00CD2CB2">
              <w:rPr>
                <w:rFonts w:hint="cs"/>
                <w:b/>
                <w:bCs/>
                <w:sz w:val="20"/>
                <w:szCs w:val="26"/>
                <w:rtl/>
              </w:rPr>
              <w:tab/>
            </w:r>
            <w:r w:rsidRPr="00CD2CB2">
              <w:rPr>
                <w:rFonts w:hint="cs"/>
                <w:sz w:val="20"/>
                <w:szCs w:val="26"/>
                <w:rtl/>
                <w:lang w:val="ru-RU"/>
              </w:rPr>
              <w:t>إرسالات الترددات المعيارية وإشارات التوقيت</w:t>
            </w:r>
          </w:p>
        </w:tc>
      </w:tr>
      <w:tr w:rsidR="00E964C9" w:rsidRPr="00CD2CB2" w14:paraId="7BCE166F" w14:textId="77777777" w:rsidTr="001E77BC">
        <w:trPr>
          <w:jc w:val="center"/>
        </w:trPr>
        <w:tc>
          <w:tcPr>
            <w:tcW w:w="9394" w:type="dxa"/>
            <w:gridSpan w:val="2"/>
            <w:tcBorders>
              <w:left w:val="single" w:sz="12" w:space="0" w:color="000080"/>
              <w:bottom w:val="single" w:sz="12" w:space="0" w:color="000080"/>
              <w:right w:val="single" w:sz="12" w:space="0" w:color="000080"/>
            </w:tcBorders>
          </w:tcPr>
          <w:p w14:paraId="289F2152" w14:textId="77777777" w:rsidR="00E964C9" w:rsidRPr="00CD2CB2" w:rsidRDefault="00E964C9" w:rsidP="00E964C9">
            <w:pPr>
              <w:tabs>
                <w:tab w:val="left" w:pos="1471"/>
              </w:tabs>
              <w:spacing w:before="20" w:after="80" w:line="240" w:lineRule="exact"/>
              <w:rPr>
                <w:sz w:val="20"/>
                <w:szCs w:val="26"/>
                <w:lang w:val="ru-RU"/>
              </w:rPr>
            </w:pPr>
            <w:r w:rsidRPr="00CD2CB2">
              <w:rPr>
                <w:b/>
                <w:bCs/>
                <w:sz w:val="20"/>
                <w:szCs w:val="26"/>
                <w:lang w:bidi="ar-EG"/>
              </w:rPr>
              <w:t>V</w:t>
            </w:r>
            <w:r w:rsidRPr="00CD2CB2">
              <w:rPr>
                <w:rFonts w:hint="cs"/>
                <w:b/>
                <w:bCs/>
                <w:sz w:val="20"/>
                <w:szCs w:val="26"/>
                <w:rtl/>
              </w:rPr>
              <w:tab/>
            </w:r>
            <w:r w:rsidRPr="00CD2CB2">
              <w:rPr>
                <w:rFonts w:hint="cs"/>
                <w:sz w:val="20"/>
                <w:szCs w:val="26"/>
                <w:rtl/>
                <w:lang w:val="ru-RU"/>
              </w:rPr>
              <w:t>المفردات والمواضيع ذات الصلة</w:t>
            </w:r>
          </w:p>
        </w:tc>
      </w:tr>
    </w:tbl>
    <w:p w14:paraId="2C3FA3C0" w14:textId="77777777" w:rsidR="005E066B" w:rsidRPr="00CD2CB2" w:rsidRDefault="005E066B" w:rsidP="005E066B">
      <w:pPr>
        <w:spacing w:before="0"/>
        <w:rPr>
          <w:sz w:val="21"/>
          <w:szCs w:val="20"/>
          <w:rtl/>
        </w:rPr>
      </w:pPr>
    </w:p>
    <w:p w14:paraId="2079C74E" w14:textId="77777777" w:rsidR="005E066B" w:rsidRPr="00CD2CB2" w:rsidRDefault="005E066B" w:rsidP="005E066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09"/>
      </w:tblGrid>
      <w:tr w:rsidR="005E066B" w:rsidRPr="00CD2CB2" w14:paraId="767822BC" w14:textId="77777777" w:rsidTr="001E77BC">
        <w:trPr>
          <w:trHeight w:val="720"/>
          <w:jc w:val="center"/>
        </w:trPr>
        <w:tc>
          <w:tcPr>
            <w:tcW w:w="9379" w:type="dxa"/>
          </w:tcPr>
          <w:p w14:paraId="7ADFCAE8" w14:textId="77777777" w:rsidR="005E066B" w:rsidRPr="00CD2CB2" w:rsidRDefault="005E066B" w:rsidP="001E77BC">
            <w:pPr>
              <w:ind w:left="45" w:right="540"/>
              <w:rPr>
                <w:b/>
                <w:bCs/>
                <w:i/>
                <w:iCs/>
                <w:spacing w:val="-4"/>
                <w:sz w:val="21"/>
                <w:szCs w:val="26"/>
                <w:rtl/>
                <w:lang w:val="ru-RU"/>
              </w:rPr>
            </w:pPr>
            <w:r w:rsidRPr="00CD2CB2">
              <w:rPr>
                <w:rFonts w:hint="cs"/>
                <w:b/>
                <w:bCs/>
                <w:i/>
                <w:iCs/>
                <w:spacing w:val="-4"/>
                <w:sz w:val="21"/>
                <w:szCs w:val="26"/>
                <w:rtl/>
                <w:lang w:val="ru-RU"/>
              </w:rPr>
              <w:t>ملاحظة</w:t>
            </w:r>
            <w:r w:rsidRPr="00CD2CB2">
              <w:rPr>
                <w:rFonts w:hint="cs"/>
                <w:i/>
                <w:iCs/>
                <w:spacing w:val="-4"/>
                <w:sz w:val="21"/>
                <w:szCs w:val="26"/>
                <w:rtl/>
                <w:lang w:val="ru-RU"/>
              </w:rPr>
              <w:t xml:space="preserve">: </w:t>
            </w:r>
            <w:r w:rsidR="00D2107D" w:rsidRPr="00CD2CB2">
              <w:rPr>
                <w:rFonts w:hint="cs"/>
                <w:i/>
                <w:iCs/>
                <w:spacing w:val="-4"/>
                <w:sz w:val="21"/>
                <w:szCs w:val="26"/>
                <w:rtl/>
                <w:lang w:val="ru-RU"/>
              </w:rPr>
              <w:t xml:space="preserve">تمت الموافقة </w:t>
            </w:r>
            <w:r w:rsidRPr="00CD2CB2">
              <w:rPr>
                <w:rFonts w:hint="cs"/>
                <w:i/>
                <w:iCs/>
                <w:spacing w:val="-4"/>
                <w:sz w:val="21"/>
                <w:szCs w:val="26"/>
                <w:rtl/>
                <w:lang w:val="ru-RU"/>
              </w:rPr>
              <w:t xml:space="preserve">على النسخة الإنكليزية </w:t>
            </w:r>
            <w:r w:rsidR="00D2107D" w:rsidRPr="00CD2CB2">
              <w:rPr>
                <w:rFonts w:hint="cs"/>
                <w:i/>
                <w:iCs/>
                <w:spacing w:val="-4"/>
                <w:sz w:val="21"/>
                <w:szCs w:val="26"/>
                <w:rtl/>
                <w:lang w:val="ru-RU"/>
              </w:rPr>
              <w:t>لهذه التوصية</w:t>
            </w:r>
            <w:r w:rsidRPr="00CD2CB2">
              <w:rPr>
                <w:rFonts w:hint="cs"/>
                <w:i/>
                <w:iCs/>
                <w:spacing w:val="-4"/>
                <w:sz w:val="21"/>
                <w:szCs w:val="26"/>
                <w:rtl/>
                <w:lang w:val="ru-RU"/>
              </w:rPr>
              <w:t xml:space="preserve"> الصادر</w:t>
            </w:r>
            <w:r w:rsidR="00D2107D" w:rsidRPr="00CD2CB2">
              <w:rPr>
                <w:rFonts w:hint="cs"/>
                <w:i/>
                <w:iCs/>
                <w:spacing w:val="-4"/>
                <w:sz w:val="21"/>
                <w:szCs w:val="26"/>
                <w:rtl/>
                <w:lang w:val="ru-RU"/>
              </w:rPr>
              <w:t>ة</w:t>
            </w:r>
            <w:r w:rsidRPr="00CD2CB2">
              <w:rPr>
                <w:rFonts w:hint="cs"/>
                <w:i/>
                <w:iCs/>
                <w:spacing w:val="-4"/>
                <w:sz w:val="21"/>
                <w:szCs w:val="26"/>
                <w:rtl/>
                <w:lang w:val="ru-RU"/>
              </w:rPr>
              <w:t xml:space="preserve"> عن قطاع الاتصالات الراديوية بموجب الإجراء الموضح في القرار </w:t>
            </w:r>
            <w:r w:rsidRPr="00CD2CB2">
              <w:rPr>
                <w:i/>
                <w:iCs/>
                <w:spacing w:val="-4"/>
                <w:sz w:val="21"/>
                <w:szCs w:val="26"/>
              </w:rPr>
              <w:t>ITU-R 1</w:t>
            </w:r>
            <w:r w:rsidRPr="00CD2CB2">
              <w:rPr>
                <w:rFonts w:hint="cs"/>
                <w:i/>
                <w:iCs/>
                <w:spacing w:val="-4"/>
                <w:sz w:val="21"/>
                <w:szCs w:val="26"/>
                <w:rtl/>
                <w:lang w:bidi="ar-EG"/>
              </w:rPr>
              <w:t>.</w:t>
            </w:r>
          </w:p>
        </w:tc>
      </w:tr>
    </w:tbl>
    <w:p w14:paraId="79D97B42" w14:textId="634D52FD" w:rsidR="005E066B" w:rsidRPr="00CD2CB2" w:rsidRDefault="005E066B" w:rsidP="00EC44EE">
      <w:pPr>
        <w:spacing w:before="240"/>
        <w:ind w:right="142"/>
        <w:jc w:val="right"/>
        <w:rPr>
          <w:sz w:val="20"/>
          <w:szCs w:val="26"/>
          <w:rtl/>
        </w:rPr>
      </w:pPr>
      <w:r w:rsidRPr="00CD2CB2">
        <w:rPr>
          <w:rFonts w:hint="cs"/>
          <w:i/>
          <w:iCs/>
          <w:sz w:val="20"/>
          <w:szCs w:val="26"/>
          <w:rtl/>
          <w:lang w:val="ru-RU"/>
        </w:rPr>
        <w:t>النشر الإلكتروني</w:t>
      </w:r>
      <w:r w:rsidRPr="00CD2CB2">
        <w:rPr>
          <w:rFonts w:hint="cs"/>
          <w:i/>
          <w:iCs/>
          <w:sz w:val="20"/>
          <w:szCs w:val="26"/>
          <w:rtl/>
          <w:lang w:val="ru-RU"/>
        </w:rPr>
        <w:br/>
      </w:r>
      <w:r w:rsidRPr="00CD2CB2">
        <w:rPr>
          <w:rFonts w:hint="cs"/>
          <w:sz w:val="20"/>
          <w:szCs w:val="26"/>
          <w:rtl/>
          <w:lang w:val="ru-RU"/>
        </w:rPr>
        <w:t xml:space="preserve">جنيف، </w:t>
      </w:r>
      <w:r w:rsidR="005C462F" w:rsidRPr="00CD2CB2">
        <w:rPr>
          <w:sz w:val="20"/>
          <w:szCs w:val="26"/>
        </w:rPr>
        <w:t>2024</w:t>
      </w:r>
    </w:p>
    <w:p w14:paraId="275A81A6" w14:textId="77777777" w:rsidR="005E066B" w:rsidRPr="00CD2CB2" w:rsidRDefault="005E066B" w:rsidP="003D40E1">
      <w:pPr>
        <w:spacing w:before="0" w:line="120" w:lineRule="auto"/>
        <w:ind w:right="539"/>
        <w:jc w:val="right"/>
        <w:rPr>
          <w:sz w:val="21"/>
          <w:szCs w:val="28"/>
          <w:rtl/>
          <w:lang w:bidi="ar-EG"/>
        </w:rPr>
      </w:pPr>
    </w:p>
    <w:p w14:paraId="562C7BB8" w14:textId="772E01CB" w:rsidR="005E066B" w:rsidRPr="00CD2CB2" w:rsidRDefault="005E066B" w:rsidP="00EC44EE">
      <w:pPr>
        <w:spacing w:before="240"/>
        <w:jc w:val="center"/>
        <w:rPr>
          <w:sz w:val="21"/>
          <w:szCs w:val="20"/>
        </w:rPr>
      </w:pPr>
      <w:r w:rsidRPr="00CD2CB2">
        <w:rPr>
          <w:sz w:val="21"/>
          <w:szCs w:val="20"/>
          <w:lang w:val="ru-RU"/>
        </w:rPr>
        <w:sym w:font="Symbol" w:char="F0D3"/>
      </w:r>
      <w:r w:rsidRPr="00CD2CB2">
        <w:rPr>
          <w:sz w:val="21"/>
          <w:szCs w:val="20"/>
          <w:lang w:val="ru-RU"/>
        </w:rPr>
        <w:t xml:space="preserve">  </w:t>
      </w:r>
      <w:r w:rsidRPr="00CD2CB2">
        <w:rPr>
          <w:sz w:val="21"/>
          <w:szCs w:val="20"/>
        </w:rPr>
        <w:t>ITU</w:t>
      </w:r>
      <w:r w:rsidRPr="00CD2CB2">
        <w:rPr>
          <w:sz w:val="21"/>
          <w:szCs w:val="20"/>
          <w:lang w:val="ru-RU"/>
        </w:rPr>
        <w:t xml:space="preserve"> </w:t>
      </w:r>
      <w:r w:rsidR="00C04244" w:rsidRPr="00CD2CB2">
        <w:rPr>
          <w:sz w:val="21"/>
          <w:szCs w:val="20"/>
        </w:rPr>
        <w:t xml:space="preserve"> </w:t>
      </w:r>
      <w:r w:rsidR="005C462F" w:rsidRPr="00CD2CB2">
        <w:rPr>
          <w:sz w:val="21"/>
          <w:szCs w:val="20"/>
        </w:rPr>
        <w:t>2024</w:t>
      </w:r>
    </w:p>
    <w:p w14:paraId="03932773" w14:textId="77777777" w:rsidR="005E066B" w:rsidRPr="00CD2CB2" w:rsidRDefault="005E066B" w:rsidP="005E066B">
      <w:pPr>
        <w:rPr>
          <w:spacing w:val="-4"/>
          <w:sz w:val="20"/>
          <w:szCs w:val="26"/>
          <w:rtl/>
          <w:lang w:bidi="ar-EG"/>
        </w:rPr>
      </w:pPr>
      <w:r w:rsidRPr="00CD2CB2">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693795" w:rsidRPr="00CD2CB2">
        <w:rPr>
          <w:rFonts w:hint="cs"/>
          <w:spacing w:val="-4"/>
          <w:sz w:val="20"/>
          <w:szCs w:val="26"/>
          <w:rtl/>
          <w:lang w:val="ru-RU"/>
        </w:rPr>
        <w:t xml:space="preserve"> </w:t>
      </w:r>
      <w:r w:rsidRPr="00CD2CB2">
        <w:rPr>
          <w:rFonts w:hint="cs"/>
          <w:spacing w:val="-4"/>
          <w:sz w:val="20"/>
          <w:szCs w:val="26"/>
          <w:rtl/>
          <w:lang w:val="ru-RU"/>
        </w:rPr>
        <w:t xml:space="preserve">الاتحاد الدولي للاتصالات </w:t>
      </w:r>
      <w:r w:rsidRPr="00CD2CB2">
        <w:rPr>
          <w:spacing w:val="-4"/>
          <w:sz w:val="20"/>
          <w:szCs w:val="26"/>
        </w:rPr>
        <w:t>(ITU)</w:t>
      </w:r>
      <w:r w:rsidRPr="00CD2CB2">
        <w:rPr>
          <w:rFonts w:hint="cs"/>
          <w:spacing w:val="-4"/>
          <w:sz w:val="20"/>
          <w:szCs w:val="26"/>
          <w:rtl/>
          <w:lang w:bidi="ar-EG"/>
        </w:rPr>
        <w:t>.</w:t>
      </w:r>
    </w:p>
    <w:p w14:paraId="3F5D25F1" w14:textId="77777777" w:rsidR="005E066B" w:rsidRPr="00CD2CB2" w:rsidRDefault="005E066B" w:rsidP="002144CB">
      <w:pPr>
        <w:rPr>
          <w:sz w:val="21"/>
          <w:szCs w:val="28"/>
          <w:rtl/>
          <w:lang w:bidi="ar-EG"/>
        </w:rPr>
        <w:sectPr w:rsidR="005E066B" w:rsidRPr="00CD2CB2" w:rsidSect="00554FB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14:paraId="73856D1C" w14:textId="53518A2D" w:rsidR="002E6ECC" w:rsidRDefault="002E6ECC" w:rsidP="00AA1ACD">
      <w:pPr>
        <w:pStyle w:val="RecNo"/>
        <w:rPr>
          <w:rtl/>
        </w:rPr>
      </w:pPr>
      <w:r w:rsidRPr="00CD2CB2">
        <w:rPr>
          <w:rtl/>
        </w:rPr>
        <w:lastRenderedPageBreak/>
        <w:t>التوصية</w:t>
      </w:r>
      <w:r w:rsidRPr="00CD2CB2">
        <w:rPr>
          <w:rStyle w:val="href"/>
          <w:rFonts w:eastAsia="Times New Roman" w:cs="Times New Roman"/>
          <w:szCs w:val="20"/>
          <w:rtl/>
          <w:lang w:eastAsia="en-US" w:bidi="ar-SA"/>
        </w:rPr>
        <w:t xml:space="preserve"> </w:t>
      </w:r>
      <w:r w:rsidR="00CA603A" w:rsidRPr="00CD2CB2">
        <w:rPr>
          <w:rStyle w:val="href"/>
          <w:rFonts w:eastAsia="Times New Roman" w:cs="Times New Roman"/>
          <w:szCs w:val="20"/>
          <w:lang w:eastAsia="en-US" w:bidi="ar-SA"/>
        </w:rPr>
        <w:t xml:space="preserve">ITU-R </w:t>
      </w:r>
      <w:r w:rsidR="00AA1ACD" w:rsidRPr="00CD2CB2">
        <w:rPr>
          <w:rStyle w:val="href"/>
          <w:rFonts w:eastAsia="Times New Roman" w:cs="Times New Roman"/>
          <w:szCs w:val="20"/>
          <w:lang w:eastAsia="en-US" w:bidi="ar-SA"/>
        </w:rPr>
        <w:t>B</w:t>
      </w:r>
      <w:r w:rsidR="00CD2510" w:rsidRPr="00CD2CB2">
        <w:rPr>
          <w:rStyle w:val="href"/>
          <w:rFonts w:eastAsia="Times New Roman" w:cs="Times New Roman"/>
          <w:szCs w:val="20"/>
          <w:lang w:eastAsia="en-US" w:bidi="ar-SA"/>
        </w:rPr>
        <w:t>T</w:t>
      </w:r>
      <w:r w:rsidR="00CA603A" w:rsidRPr="00CD2CB2">
        <w:rPr>
          <w:rStyle w:val="href"/>
          <w:rFonts w:eastAsia="Times New Roman" w:cs="Times New Roman"/>
          <w:szCs w:val="20"/>
          <w:lang w:eastAsia="en-US" w:bidi="ar-SA"/>
        </w:rPr>
        <w:t>.</w:t>
      </w:r>
      <w:r w:rsidR="00154794" w:rsidRPr="00CD2CB2">
        <w:rPr>
          <w:rStyle w:val="href"/>
          <w:rFonts w:eastAsia="Times New Roman" w:cs="Times New Roman"/>
          <w:szCs w:val="20"/>
          <w:lang w:eastAsia="en-US" w:bidi="ar-SA"/>
        </w:rPr>
        <w:t>500-15</w:t>
      </w:r>
      <w:r w:rsidR="00960CC8">
        <w:rPr>
          <w:rStyle w:val="FootnoteReference"/>
          <w:rtl/>
        </w:rPr>
        <w:footnoteReference w:customMarkFollows="1" w:id="1"/>
        <w:t>*</w:t>
      </w:r>
    </w:p>
    <w:p w14:paraId="7AF91370" w14:textId="2E4EE629" w:rsidR="00FB269C" w:rsidRPr="00CD2CB2" w:rsidRDefault="00FB269C" w:rsidP="00FB269C">
      <w:pPr>
        <w:pStyle w:val="Rectitle"/>
        <w:rPr>
          <w:rFonts w:eastAsia="SimSun"/>
          <w:lang w:val="fr-FR" w:eastAsia="zh-CN" w:bidi="ar-SA"/>
        </w:rPr>
      </w:pPr>
      <w:r w:rsidRPr="00CD2CB2">
        <w:rPr>
          <w:rFonts w:eastAsia="SimSun"/>
          <w:rtl/>
          <w:lang w:eastAsia="zh-CN" w:bidi="ar-SA"/>
        </w:rPr>
        <w:t>منهجي</w:t>
      </w:r>
      <w:r w:rsidRPr="00CD2CB2">
        <w:rPr>
          <w:rFonts w:eastAsia="SimSun" w:hint="cs"/>
          <w:rtl/>
          <w:lang w:eastAsia="zh-CN" w:bidi="ar-SA"/>
        </w:rPr>
        <w:t>ات</w:t>
      </w:r>
      <w:r w:rsidRPr="00CD2CB2">
        <w:rPr>
          <w:rFonts w:eastAsia="SimSun"/>
          <w:rtl/>
          <w:lang w:eastAsia="zh-CN" w:bidi="ar-SA"/>
        </w:rPr>
        <w:t xml:space="preserve"> التقدير الشخصاني لنوعية الصور التلفزيونية</w:t>
      </w:r>
      <w:r w:rsidR="00283F24" w:rsidRPr="00CD2CB2">
        <w:rPr>
          <w:rStyle w:val="FootnoteReference"/>
          <w:rFonts w:eastAsia="SimSun"/>
          <w:lang w:eastAsia="zh-CN" w:bidi="ar-SA"/>
        </w:rPr>
        <w:footnoteReference w:id="2"/>
      </w:r>
    </w:p>
    <w:p w14:paraId="298360B7" w14:textId="073DEA27" w:rsidR="006A4699" w:rsidRPr="00323C5D" w:rsidRDefault="00FB269C" w:rsidP="00FB269C">
      <w:pPr>
        <w:pStyle w:val="Questionref"/>
        <w:rPr>
          <w:rtl/>
          <w:lang w:val="fr-FR" w:eastAsia="zh-CN" w:bidi="ar-EG"/>
        </w:rPr>
      </w:pPr>
      <w:r w:rsidRPr="00CD2CB2">
        <w:rPr>
          <w:rFonts w:hint="cs"/>
          <w:rtl/>
          <w:lang w:val="fr-FR" w:eastAsia="zh-CN" w:bidi="ar-EG"/>
        </w:rPr>
        <w:t>(</w:t>
      </w:r>
      <w:r w:rsidRPr="00323C5D">
        <w:rPr>
          <w:rFonts w:hint="cs"/>
          <w:rtl/>
          <w:lang w:val="fr-FR" w:eastAsia="zh-CN" w:bidi="ar-EG"/>
        </w:rPr>
        <w:t>المسألة</w:t>
      </w:r>
      <w:r w:rsidRPr="00323C5D">
        <w:rPr>
          <w:rFonts w:hint="cs"/>
          <w:i w:val="0"/>
          <w:iCs/>
          <w:rtl/>
          <w:lang w:val="fr-FR" w:eastAsia="zh-CN" w:bidi="ar-EG"/>
        </w:rPr>
        <w:t xml:space="preserve"> </w:t>
      </w:r>
      <w:hyperlink r:id="rId15" w:history="1">
        <w:r w:rsidRPr="00323C5D">
          <w:rPr>
            <w:rStyle w:val="Hyperlink"/>
            <w:i w:val="0"/>
            <w:iCs/>
            <w:color w:val="auto"/>
            <w:u w:val="none"/>
            <w:lang w:eastAsia="zh-CN" w:bidi="ar-EG"/>
          </w:rPr>
          <w:t>ITU-R 102-</w:t>
        </w:r>
        <w:r w:rsidR="00283F24" w:rsidRPr="00323C5D">
          <w:rPr>
            <w:rStyle w:val="Hyperlink"/>
            <w:i w:val="0"/>
            <w:iCs/>
            <w:color w:val="auto"/>
            <w:u w:val="none"/>
            <w:lang w:eastAsia="zh-CN" w:bidi="ar-EG"/>
          </w:rPr>
          <w:t>4</w:t>
        </w:r>
        <w:r w:rsidRPr="00323C5D">
          <w:rPr>
            <w:rStyle w:val="Hyperlink"/>
            <w:i w:val="0"/>
            <w:iCs/>
            <w:color w:val="auto"/>
            <w:u w:val="none"/>
            <w:lang w:eastAsia="zh-CN" w:bidi="ar-EG"/>
          </w:rPr>
          <w:t>/6</w:t>
        </w:r>
      </w:hyperlink>
      <w:r w:rsidRPr="00323C5D">
        <w:rPr>
          <w:rFonts w:hint="cs"/>
          <w:rtl/>
          <w:lang w:val="fr-FR" w:eastAsia="zh-CN" w:bidi="ar-EG"/>
        </w:rPr>
        <w:t>)</w:t>
      </w:r>
    </w:p>
    <w:p w14:paraId="7A791B57" w14:textId="3EF7C247" w:rsidR="00FB269C" w:rsidRPr="00CD2CB2" w:rsidRDefault="00FB269C" w:rsidP="00FB269C">
      <w:pPr>
        <w:pStyle w:val="Date"/>
        <w:rPr>
          <w:rtl/>
          <w:lang w:bidi="ar-EG"/>
        </w:rPr>
      </w:pPr>
      <w:r w:rsidRPr="00CD2CB2">
        <w:rPr>
          <w:rFonts w:eastAsia="SimSun"/>
        </w:rPr>
        <w:t>(</w:t>
      </w:r>
      <w:r w:rsidR="00283F24" w:rsidRPr="00CD2CB2">
        <w:rPr>
          <w:rFonts w:eastAsia="SimSun"/>
        </w:rPr>
        <w:t>2023-2019-</w:t>
      </w:r>
      <w:r w:rsidRPr="00CD2CB2">
        <w:rPr>
          <w:rFonts w:eastAsia="SimSun"/>
        </w:rPr>
        <w:t>2012-2009-2002-2000-</w:t>
      </w:r>
      <w:r w:rsidR="001008A4" w:rsidRPr="00CD2CB2">
        <w:rPr>
          <w:rFonts w:eastAsia="SimSun"/>
        </w:rPr>
        <w:t>1998-</w:t>
      </w:r>
      <w:r w:rsidRPr="00CD2CB2">
        <w:rPr>
          <w:rFonts w:eastAsia="SimSun"/>
        </w:rPr>
        <w:t>1998-1995-1994-1992-1990-1986-1982-1978-1974)</w:t>
      </w:r>
    </w:p>
    <w:p w14:paraId="131AC1F5" w14:textId="77777777" w:rsidR="00FB269C" w:rsidRPr="00EB289F" w:rsidRDefault="00FB269C" w:rsidP="00FB269C">
      <w:pPr>
        <w:pStyle w:val="Headingsum"/>
        <w:rPr>
          <w:sz w:val="30"/>
          <w:szCs w:val="30"/>
          <w:lang w:bidi="ar-SA"/>
        </w:rPr>
      </w:pPr>
      <w:bookmarkStart w:id="0" w:name="_Toc476039172"/>
      <w:r w:rsidRPr="00EB289F">
        <w:rPr>
          <w:rFonts w:hint="cs"/>
          <w:sz w:val="30"/>
          <w:szCs w:val="30"/>
          <w:rtl/>
        </w:rPr>
        <w:t>مجال التطبيق</w:t>
      </w:r>
      <w:bookmarkEnd w:id="0"/>
    </w:p>
    <w:p w14:paraId="048F9678" w14:textId="77777777" w:rsidR="00FB269C" w:rsidRPr="00CD2CB2" w:rsidRDefault="00FB269C" w:rsidP="00FB269C">
      <w:pPr>
        <w:pStyle w:val="Summary"/>
        <w:rPr>
          <w:rFonts w:eastAsia="SimSun"/>
          <w:rtl/>
          <w:lang w:eastAsia="zh-CN"/>
        </w:rPr>
      </w:pPr>
      <w:r w:rsidRPr="00CD2CB2">
        <w:rPr>
          <w:rFonts w:eastAsia="SimSun"/>
          <w:rtl/>
          <w:lang w:eastAsia="zh-CN"/>
        </w:rPr>
        <w:t xml:space="preserve">تقدم هذه التوصية </w:t>
      </w:r>
      <w:r w:rsidRPr="00CD2CB2">
        <w:rPr>
          <w:rFonts w:eastAsia="SimSun" w:hint="cs"/>
          <w:rtl/>
          <w:lang w:eastAsia="zh-CN"/>
        </w:rPr>
        <w:t>منهجيات</w:t>
      </w:r>
      <w:r w:rsidRPr="00CD2CB2">
        <w:rPr>
          <w:rFonts w:eastAsia="SimSun"/>
          <w:rtl/>
          <w:lang w:eastAsia="zh-CN"/>
        </w:rPr>
        <w:t xml:space="preserve"> لتقدير نوعية الصورة</w:t>
      </w:r>
      <w:r w:rsidRPr="00CD2CB2">
        <w:rPr>
          <w:rFonts w:eastAsia="SimSun" w:hint="cs"/>
          <w:rtl/>
          <w:lang w:eastAsia="zh-CN"/>
        </w:rPr>
        <w:t>،</w:t>
      </w:r>
      <w:r w:rsidRPr="00CD2CB2">
        <w:rPr>
          <w:rFonts w:eastAsia="SimSun"/>
          <w:rtl/>
          <w:lang w:eastAsia="zh-CN"/>
        </w:rPr>
        <w:t xml:space="preserve"> بما فيها طرائق الاختبار العامة وسلالم </w:t>
      </w:r>
      <w:r w:rsidRPr="00CD2CB2">
        <w:rPr>
          <w:rFonts w:eastAsia="SimSun" w:hint="cs"/>
          <w:rtl/>
          <w:lang w:eastAsia="zh-CN"/>
        </w:rPr>
        <w:t>إسناد الدرجات</w:t>
      </w:r>
      <w:r w:rsidRPr="00CD2CB2">
        <w:rPr>
          <w:rFonts w:eastAsia="SimSun"/>
          <w:rtl/>
          <w:lang w:eastAsia="zh-CN"/>
        </w:rPr>
        <w:t xml:space="preserve"> </w:t>
      </w:r>
      <w:r w:rsidRPr="00CD2CB2">
        <w:rPr>
          <w:rFonts w:eastAsia="SimSun" w:hint="cs"/>
          <w:rtl/>
          <w:lang w:eastAsia="zh-CN"/>
        </w:rPr>
        <w:t xml:space="preserve">المستعملة أثناء التقديرات </w:t>
      </w:r>
      <w:r w:rsidRPr="00CD2CB2">
        <w:rPr>
          <w:rFonts w:eastAsia="SimSun"/>
          <w:rtl/>
          <w:lang w:eastAsia="zh-CN"/>
        </w:rPr>
        <w:t>وشروط المشاهدة</w:t>
      </w:r>
      <w:r w:rsidRPr="00CD2CB2">
        <w:rPr>
          <w:rFonts w:eastAsia="SimSun" w:hint="cs"/>
          <w:rtl/>
          <w:lang w:eastAsia="zh-CN"/>
        </w:rPr>
        <w:t xml:space="preserve"> </w:t>
      </w:r>
      <w:proofErr w:type="spellStart"/>
      <w:r w:rsidRPr="00CD2CB2">
        <w:rPr>
          <w:rFonts w:eastAsia="SimSun" w:hint="cs"/>
          <w:rtl/>
          <w:lang w:eastAsia="zh-CN"/>
        </w:rPr>
        <w:t>الموصى</w:t>
      </w:r>
      <w:proofErr w:type="spellEnd"/>
      <w:r w:rsidRPr="00CD2CB2">
        <w:rPr>
          <w:rFonts w:eastAsia="SimSun" w:hint="cs"/>
          <w:rtl/>
          <w:lang w:eastAsia="zh-CN"/>
        </w:rPr>
        <w:t xml:space="preserve"> بها لإجراء التقديرات</w:t>
      </w:r>
      <w:r w:rsidRPr="00CD2CB2">
        <w:rPr>
          <w:rFonts w:eastAsia="SimSun"/>
          <w:rtl/>
          <w:lang w:eastAsia="zh-CN"/>
        </w:rPr>
        <w:t xml:space="preserve">. </w:t>
      </w:r>
      <w:r w:rsidRPr="00CD2CB2">
        <w:rPr>
          <w:rFonts w:eastAsia="SimSun" w:hint="cs"/>
          <w:rtl/>
          <w:lang w:eastAsia="zh-CN"/>
        </w:rPr>
        <w:t>وتتكون التوصية من ثلاثة أجزاء.</w:t>
      </w:r>
    </w:p>
    <w:p w14:paraId="138C317E" w14:textId="77777777" w:rsidR="00FB269C" w:rsidRPr="00CD2CB2" w:rsidRDefault="00FB269C" w:rsidP="00FB269C">
      <w:pPr>
        <w:pStyle w:val="enumlev1"/>
        <w:rPr>
          <w:rFonts w:eastAsia="SimSun"/>
          <w:rtl/>
          <w:lang w:eastAsia="zh-CN"/>
        </w:rPr>
      </w:pPr>
      <w:r w:rsidRPr="00CD2CB2">
        <w:rPr>
          <w:rFonts w:eastAsia="SimSun" w:hint="cs"/>
          <w:rtl/>
          <w:lang w:eastAsia="zh-CN"/>
        </w:rPr>
        <w:t>-</w:t>
      </w:r>
      <w:r w:rsidRPr="00CD2CB2">
        <w:rPr>
          <w:rFonts w:eastAsia="SimSun"/>
          <w:spacing w:val="-4"/>
          <w:rtl/>
          <w:lang w:eastAsia="zh-CN"/>
        </w:rPr>
        <w:tab/>
      </w:r>
      <w:r w:rsidRPr="00CD2CB2">
        <w:rPr>
          <w:rFonts w:eastAsia="SimSun" w:hint="cs"/>
          <w:spacing w:val="-4"/>
          <w:rtl/>
          <w:lang w:eastAsia="zh-CN"/>
        </w:rPr>
        <w:t>يصف الجزء</w:t>
      </w:r>
      <w:r w:rsidRPr="00CD2CB2">
        <w:rPr>
          <w:rFonts w:eastAsia="SimSun" w:hint="eastAsia"/>
          <w:spacing w:val="-4"/>
          <w:rtl/>
          <w:lang w:eastAsia="zh-CN"/>
        </w:rPr>
        <w:t> </w:t>
      </w:r>
      <w:r w:rsidRPr="00CD2CB2">
        <w:rPr>
          <w:rFonts w:eastAsia="SimSun"/>
          <w:spacing w:val="-4"/>
          <w:lang w:val="en-CA" w:eastAsia="zh-CN"/>
        </w:rPr>
        <w:t>1</w:t>
      </w:r>
      <w:r w:rsidRPr="00CD2CB2">
        <w:rPr>
          <w:rFonts w:eastAsia="SimSun"/>
          <w:spacing w:val="-4"/>
          <w:rtl/>
          <w:lang w:eastAsia="zh-CN"/>
        </w:rPr>
        <w:t xml:space="preserve"> </w:t>
      </w:r>
      <w:r w:rsidRPr="00CD2CB2">
        <w:rPr>
          <w:rFonts w:eastAsia="SimSun" w:hint="cs"/>
          <w:spacing w:val="-4"/>
          <w:rtl/>
          <w:lang w:eastAsia="zh-CN"/>
        </w:rPr>
        <w:t>المتطلبات العامة لإجراء تقدير شخصاني للصور التلفزيونية وإرشادات بشأن ظروف استعمال منهجيات معينة.</w:t>
      </w:r>
    </w:p>
    <w:p w14:paraId="04537596" w14:textId="77777777" w:rsidR="00FB269C" w:rsidRPr="00CD2CB2" w:rsidRDefault="00FB269C" w:rsidP="00FB269C">
      <w:pPr>
        <w:pStyle w:val="enumlev1"/>
        <w:rPr>
          <w:rFonts w:eastAsia="SimSun"/>
          <w:rtl/>
          <w:lang w:eastAsia="zh-CN"/>
        </w:rPr>
      </w:pPr>
      <w:r w:rsidRPr="00CD2CB2">
        <w:rPr>
          <w:rFonts w:eastAsia="SimSun" w:hint="cs"/>
          <w:rtl/>
          <w:lang w:eastAsia="zh-CN"/>
        </w:rPr>
        <w:t>-</w:t>
      </w:r>
      <w:r w:rsidRPr="00CD2CB2">
        <w:rPr>
          <w:rFonts w:eastAsia="SimSun"/>
          <w:rtl/>
          <w:lang w:eastAsia="zh-CN"/>
        </w:rPr>
        <w:tab/>
      </w:r>
      <w:r w:rsidRPr="00CD2CB2">
        <w:rPr>
          <w:rFonts w:eastAsia="SimSun" w:hint="cs"/>
          <w:rtl/>
          <w:lang w:eastAsia="zh-CN"/>
        </w:rPr>
        <w:t>يصف الجزء</w:t>
      </w:r>
      <w:r w:rsidRPr="00CD2CB2">
        <w:rPr>
          <w:rFonts w:eastAsia="SimSun" w:hint="eastAsia"/>
          <w:rtl/>
          <w:lang w:eastAsia="zh-CN"/>
        </w:rPr>
        <w:t> </w:t>
      </w:r>
      <w:r w:rsidRPr="00CD2CB2">
        <w:rPr>
          <w:rFonts w:eastAsia="SimSun"/>
          <w:lang w:val="en-CA" w:eastAsia="zh-CN"/>
        </w:rPr>
        <w:t>2</w:t>
      </w:r>
      <w:r w:rsidRPr="00CD2CB2">
        <w:rPr>
          <w:rFonts w:eastAsia="SimSun" w:hint="cs"/>
          <w:rtl/>
          <w:lang w:val="en-CA" w:eastAsia="zh-CN"/>
        </w:rPr>
        <w:t xml:space="preserve"> مختلف منهجيا</w:t>
      </w:r>
      <w:r w:rsidRPr="00CD2CB2">
        <w:rPr>
          <w:rFonts w:eastAsia="SimSun"/>
          <w:rtl/>
          <w:lang w:val="en-CA" w:eastAsia="zh-CN"/>
        </w:rPr>
        <w:t>ت</w:t>
      </w:r>
      <w:r w:rsidRPr="00CD2CB2">
        <w:rPr>
          <w:rFonts w:eastAsia="SimSun" w:hint="cs"/>
          <w:rtl/>
          <w:lang w:val="en-CA" w:eastAsia="zh-CN"/>
        </w:rPr>
        <w:t xml:space="preserve"> التقدير </w:t>
      </w:r>
      <w:proofErr w:type="spellStart"/>
      <w:r w:rsidRPr="00CD2CB2">
        <w:rPr>
          <w:rFonts w:eastAsia="SimSun" w:hint="cs"/>
          <w:rtl/>
          <w:lang w:val="en-CA" w:eastAsia="zh-CN"/>
        </w:rPr>
        <w:t>الموصى</w:t>
      </w:r>
      <w:proofErr w:type="spellEnd"/>
      <w:r w:rsidRPr="00CD2CB2">
        <w:rPr>
          <w:rFonts w:eastAsia="SimSun" w:hint="cs"/>
          <w:rtl/>
          <w:lang w:val="en-CA" w:eastAsia="zh-CN"/>
        </w:rPr>
        <w:t xml:space="preserve"> بها التي يمكن استعمالها عند إجراء تقديرات شخصانية لنوعية الصورة.</w:t>
      </w:r>
    </w:p>
    <w:p w14:paraId="10D2A18F" w14:textId="77777777" w:rsidR="00FB269C" w:rsidRPr="00CD2CB2" w:rsidRDefault="00FB269C" w:rsidP="00FB269C">
      <w:pPr>
        <w:pStyle w:val="enumlev1"/>
        <w:rPr>
          <w:rFonts w:eastAsia="SimSun"/>
          <w:rtl/>
          <w:lang w:eastAsia="zh-CN"/>
        </w:rPr>
      </w:pPr>
      <w:r w:rsidRPr="00CD2CB2">
        <w:rPr>
          <w:rFonts w:eastAsia="SimSun" w:hint="cs"/>
          <w:rtl/>
          <w:lang w:eastAsia="zh-CN"/>
        </w:rPr>
        <w:t>-</w:t>
      </w:r>
      <w:r w:rsidRPr="00CD2CB2">
        <w:rPr>
          <w:rFonts w:eastAsia="SimSun"/>
          <w:rtl/>
          <w:lang w:eastAsia="zh-CN"/>
        </w:rPr>
        <w:tab/>
      </w:r>
      <w:r w:rsidRPr="00CD2CB2">
        <w:rPr>
          <w:rFonts w:eastAsia="SimSun" w:hint="cs"/>
          <w:rtl/>
          <w:lang w:eastAsia="zh-CN"/>
        </w:rPr>
        <w:t>يصف الجزء </w:t>
      </w:r>
      <w:r w:rsidRPr="00CD2CB2">
        <w:rPr>
          <w:rFonts w:eastAsia="SimSun"/>
          <w:lang w:val="en-CA" w:eastAsia="zh-CN"/>
        </w:rPr>
        <w:t>3</w:t>
      </w:r>
      <w:r w:rsidRPr="00CD2CB2">
        <w:rPr>
          <w:rFonts w:eastAsia="SimSun" w:hint="cs"/>
          <w:rtl/>
          <w:lang w:val="en-CA" w:eastAsia="zh-CN"/>
        </w:rPr>
        <w:t xml:space="preserve"> منهجيا</w:t>
      </w:r>
      <w:r w:rsidRPr="00CD2CB2">
        <w:rPr>
          <w:rFonts w:eastAsia="SimSun"/>
          <w:rtl/>
          <w:lang w:val="en-CA" w:eastAsia="zh-CN"/>
        </w:rPr>
        <w:t>ت</w:t>
      </w:r>
      <w:r w:rsidRPr="00CD2CB2">
        <w:rPr>
          <w:rFonts w:eastAsia="SimSun" w:hint="cs"/>
          <w:rtl/>
          <w:lang w:val="en-CA" w:eastAsia="zh-CN"/>
        </w:rPr>
        <w:t xml:space="preserve"> خاصة بأنساق الصورة وتطبيقاتها استناداً إلى المواصفات الواردة في الجزأين </w:t>
      </w:r>
      <w:r w:rsidRPr="00CD2CB2">
        <w:rPr>
          <w:rFonts w:eastAsia="SimSun"/>
          <w:lang w:val="en-CA" w:eastAsia="zh-CN"/>
        </w:rPr>
        <w:t>1</w:t>
      </w:r>
      <w:r w:rsidRPr="00CD2CB2">
        <w:rPr>
          <w:rFonts w:eastAsia="SimSun" w:hint="cs"/>
          <w:rtl/>
          <w:lang w:val="en-CA" w:eastAsia="zh-CN"/>
        </w:rPr>
        <w:t xml:space="preserve"> و</w:t>
      </w:r>
      <w:r w:rsidRPr="00CD2CB2">
        <w:rPr>
          <w:rFonts w:eastAsia="SimSun"/>
          <w:lang w:val="en-CA" w:eastAsia="zh-CN"/>
        </w:rPr>
        <w:t>2</w:t>
      </w:r>
      <w:r w:rsidRPr="00CD2CB2">
        <w:rPr>
          <w:rFonts w:eastAsia="SimSun" w:hint="cs"/>
          <w:rtl/>
          <w:lang w:val="en-CA" w:eastAsia="zh-CN"/>
        </w:rPr>
        <w:t>.</w:t>
      </w:r>
    </w:p>
    <w:p w14:paraId="7B8CA8E9" w14:textId="77777777" w:rsidR="00FB269C" w:rsidRPr="00EB289F" w:rsidRDefault="00FB269C" w:rsidP="00EB289F">
      <w:pPr>
        <w:pStyle w:val="Headingb"/>
        <w:rPr>
          <w:rFonts w:eastAsia="SimSun"/>
          <w:rtl/>
        </w:rPr>
      </w:pPr>
      <w:r w:rsidRPr="00EB289F">
        <w:rPr>
          <w:rFonts w:eastAsia="SimSun" w:hint="cs"/>
          <w:rtl/>
        </w:rPr>
        <w:t>مصطلحات أساسية</w:t>
      </w:r>
    </w:p>
    <w:p w14:paraId="5E38FB2A"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CD2CB2">
        <w:rPr>
          <w:rFonts w:eastAsia="SimSun" w:hint="cs"/>
          <w:rtl/>
          <w:lang w:eastAsia="zh-CN" w:bidi="ar-EG"/>
        </w:rPr>
        <w:t>التقدير الشخصاني، تقدير الصورة</w:t>
      </w:r>
    </w:p>
    <w:p w14:paraId="4B08524C" w14:textId="77777777" w:rsidR="00FB269C" w:rsidRPr="00CD2CB2" w:rsidRDefault="00FB269C" w:rsidP="00FB269C">
      <w:pPr>
        <w:pStyle w:val="Normalaftertitle0"/>
        <w:rPr>
          <w:rtl/>
        </w:rPr>
      </w:pPr>
      <w:r w:rsidRPr="00CD2CB2">
        <w:rPr>
          <w:rtl/>
        </w:rPr>
        <w:t>إن جمعية الاتصالات الراديوية للاتحاد الدولي للاتصالات،</w:t>
      </w:r>
    </w:p>
    <w:p w14:paraId="194A17DC" w14:textId="77777777" w:rsidR="00FB269C" w:rsidRPr="00CD2CB2" w:rsidRDefault="00FB269C" w:rsidP="00FB269C">
      <w:pPr>
        <w:pStyle w:val="Call"/>
        <w:rPr>
          <w:rFonts w:eastAsia="SimSun"/>
          <w:rtl/>
        </w:rPr>
      </w:pPr>
      <w:r w:rsidRPr="00CD2CB2">
        <w:rPr>
          <w:rFonts w:eastAsia="SimSun"/>
          <w:rtl/>
        </w:rPr>
        <w:t>إذ تضع في اعتبارها</w:t>
      </w:r>
    </w:p>
    <w:p w14:paraId="4A821C20"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CD2CB2">
        <w:rPr>
          <w:rFonts w:eastAsia="SimSun"/>
          <w:i/>
          <w:iCs/>
          <w:rtl/>
          <w:lang w:eastAsia="zh-CN" w:bidi="ar-EG"/>
        </w:rPr>
        <w:t xml:space="preserve"> </w:t>
      </w:r>
      <w:proofErr w:type="gramStart"/>
      <w:r w:rsidRPr="00CD2CB2">
        <w:rPr>
          <w:rFonts w:eastAsia="SimSun"/>
          <w:i/>
          <w:iCs/>
          <w:rtl/>
          <w:lang w:eastAsia="zh-CN" w:bidi="ar-EG"/>
        </w:rPr>
        <w:t>أ )</w:t>
      </w:r>
      <w:proofErr w:type="gramEnd"/>
      <w:r w:rsidRPr="00CD2CB2">
        <w:rPr>
          <w:rFonts w:eastAsia="SimSun"/>
          <w:rtl/>
          <w:lang w:eastAsia="zh-CN" w:bidi="ar-EG"/>
        </w:rPr>
        <w:tab/>
        <w:t>أن كمية كبيرة من المعلومات قد جمعت حول الطرائق المستعملة في مختلف المختبرات لتقدير نوعية الصورة؛</w:t>
      </w:r>
    </w:p>
    <w:p w14:paraId="7C7DE338"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CD2CB2">
        <w:rPr>
          <w:rFonts w:eastAsia="SimSun"/>
          <w:i/>
          <w:iCs/>
          <w:rtl/>
          <w:lang w:eastAsia="zh-CN" w:bidi="ar-EG"/>
        </w:rPr>
        <w:t>ب)</w:t>
      </w:r>
      <w:r w:rsidRPr="00CD2CB2">
        <w:rPr>
          <w:rFonts w:eastAsia="SimSun"/>
          <w:rtl/>
          <w:lang w:eastAsia="zh-CN" w:bidi="ar-EG"/>
        </w:rPr>
        <w:tab/>
        <w:t xml:space="preserve">أن تفحص هذه الطرائق يظهر أن ثمة درجة كبيرة من التوافق بين مختلف المختبرات بشأن عدد من جوانب </w:t>
      </w:r>
      <w:r w:rsidRPr="00CD2CB2">
        <w:rPr>
          <w:rFonts w:eastAsia="SimSun" w:hint="cs"/>
          <w:rtl/>
          <w:lang w:eastAsia="zh-CN" w:bidi="ar-EG"/>
        </w:rPr>
        <w:t xml:space="preserve">منهجيات </w:t>
      </w:r>
      <w:r w:rsidRPr="00CD2CB2">
        <w:rPr>
          <w:rFonts w:eastAsia="SimSun"/>
          <w:rtl/>
          <w:lang w:eastAsia="zh-CN" w:bidi="ar-EG"/>
        </w:rPr>
        <w:t>الاختبار</w:t>
      </w:r>
      <w:r w:rsidRPr="00CD2CB2">
        <w:rPr>
          <w:rFonts w:eastAsia="SimSun" w:hint="cs"/>
          <w:rtl/>
          <w:lang w:eastAsia="zh-CN" w:bidi="ar-EG"/>
        </w:rPr>
        <w:t xml:space="preserve"> الشخصانية</w:t>
      </w:r>
      <w:r w:rsidRPr="00CD2CB2">
        <w:rPr>
          <w:rFonts w:eastAsia="SimSun"/>
          <w:rtl/>
          <w:lang w:eastAsia="zh-CN" w:bidi="ar-EG"/>
        </w:rPr>
        <w:t>؛</w:t>
      </w:r>
    </w:p>
    <w:p w14:paraId="0482D542"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CD2CB2">
        <w:rPr>
          <w:rFonts w:eastAsia="SimSun"/>
          <w:i/>
          <w:iCs/>
          <w:rtl/>
          <w:lang w:eastAsia="zh-CN" w:bidi="ar-EG"/>
        </w:rPr>
        <w:t>ج)</w:t>
      </w:r>
      <w:r w:rsidRPr="00CD2CB2">
        <w:rPr>
          <w:rFonts w:eastAsia="SimSun"/>
          <w:rtl/>
          <w:lang w:eastAsia="zh-CN" w:bidi="ar-EG"/>
        </w:rPr>
        <w:tab/>
        <w:t xml:space="preserve">أن </w:t>
      </w:r>
      <w:proofErr w:type="spellStart"/>
      <w:r w:rsidRPr="00CD2CB2">
        <w:rPr>
          <w:rFonts w:eastAsia="SimSun"/>
          <w:rtl/>
          <w:lang w:eastAsia="zh-CN" w:bidi="ar-EG"/>
        </w:rPr>
        <w:t>تبنّ‍ي</w:t>
      </w:r>
      <w:proofErr w:type="spellEnd"/>
      <w:r w:rsidRPr="00CD2CB2">
        <w:rPr>
          <w:rFonts w:eastAsia="SimSun"/>
          <w:rtl/>
          <w:lang w:eastAsia="zh-CN" w:bidi="ar-EG"/>
        </w:rPr>
        <w:t xml:space="preserve"> </w:t>
      </w:r>
      <w:r w:rsidRPr="00CD2CB2">
        <w:rPr>
          <w:rFonts w:eastAsia="SimSun" w:hint="cs"/>
          <w:rtl/>
          <w:lang w:eastAsia="zh-CN" w:bidi="ar-EG"/>
        </w:rPr>
        <w:t xml:space="preserve">منهجيات التقدير </w:t>
      </w:r>
      <w:proofErr w:type="spellStart"/>
      <w:r w:rsidRPr="00CD2CB2">
        <w:rPr>
          <w:rFonts w:eastAsia="SimSun" w:hint="cs"/>
          <w:rtl/>
          <w:lang w:eastAsia="zh-CN" w:bidi="ar-EG"/>
        </w:rPr>
        <w:t>ال</w:t>
      </w:r>
      <w:r w:rsidRPr="00CD2CB2">
        <w:rPr>
          <w:rFonts w:eastAsia="SimSun"/>
          <w:rtl/>
          <w:lang w:eastAsia="zh-CN" w:bidi="ar-EG"/>
        </w:rPr>
        <w:t>مقيسة</w:t>
      </w:r>
      <w:proofErr w:type="spellEnd"/>
      <w:r w:rsidRPr="00CD2CB2">
        <w:rPr>
          <w:rFonts w:eastAsia="SimSun"/>
          <w:rtl/>
          <w:lang w:eastAsia="zh-CN" w:bidi="ar-EG"/>
        </w:rPr>
        <w:t xml:space="preserve"> مهم في تبادل المعلومات بين مختلف المختبرات؛</w:t>
      </w:r>
    </w:p>
    <w:p w14:paraId="2A3BE679" w14:textId="29236FE5"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CD2CB2">
        <w:rPr>
          <w:rFonts w:eastAsia="SimSun"/>
          <w:i/>
          <w:iCs/>
          <w:rtl/>
          <w:lang w:eastAsia="zh-CN" w:bidi="ar-EG"/>
        </w:rPr>
        <w:t>د )</w:t>
      </w:r>
      <w:proofErr w:type="gramEnd"/>
      <w:r w:rsidRPr="00CD2CB2">
        <w:rPr>
          <w:rFonts w:eastAsia="SimSun"/>
          <w:rtl/>
          <w:lang w:eastAsia="zh-CN" w:bidi="ar-EG"/>
        </w:rPr>
        <w:tab/>
        <w:t xml:space="preserve">أن تقديرات نوعية الصورة </w:t>
      </w:r>
      <w:r w:rsidRPr="00CD2CB2">
        <w:rPr>
          <w:rFonts w:eastAsia="SimSun" w:hint="cs"/>
          <w:rtl/>
          <w:lang w:eastAsia="zh-CN" w:bidi="ar-EG"/>
        </w:rPr>
        <w:t>الرتيبة</w:t>
      </w:r>
      <w:r w:rsidRPr="00CD2CB2">
        <w:rPr>
          <w:rFonts w:eastAsia="SimSun"/>
          <w:rtl/>
          <w:lang w:eastAsia="zh-CN" w:bidi="ar-EG"/>
        </w:rPr>
        <w:t xml:space="preserve"> أو </w:t>
      </w:r>
      <w:r w:rsidR="007B5B6E" w:rsidRPr="00CD2CB2">
        <w:rPr>
          <w:rFonts w:eastAsia="SimSun" w:hint="cs"/>
          <w:rtl/>
          <w:lang w:eastAsia="zh-CN"/>
        </w:rPr>
        <w:t>التشغيلية</w:t>
      </w:r>
      <w:r w:rsidRPr="00CD2CB2">
        <w:rPr>
          <w:rFonts w:eastAsia="SimSun"/>
          <w:rtl/>
          <w:lang w:eastAsia="zh-CN" w:bidi="ar-EG"/>
        </w:rPr>
        <w:t xml:space="preserve"> و/أو </w:t>
      </w:r>
      <w:proofErr w:type="spellStart"/>
      <w:r w:rsidRPr="00CD2CB2">
        <w:rPr>
          <w:rFonts w:eastAsia="SimSun"/>
          <w:rtl/>
          <w:lang w:eastAsia="zh-CN" w:bidi="ar-EG"/>
        </w:rPr>
        <w:t>الانحطاطات</w:t>
      </w:r>
      <w:proofErr w:type="spellEnd"/>
      <w:r w:rsidRPr="00CD2CB2">
        <w:rPr>
          <w:rFonts w:eastAsia="SimSun"/>
          <w:rtl/>
          <w:lang w:eastAsia="zh-CN" w:bidi="ar-EG"/>
        </w:rPr>
        <w:t xml:space="preserve"> التي تستعمل سلم نوعية وانحطاط خماسي </w:t>
      </w:r>
      <w:r w:rsidRPr="00CD2CB2">
        <w:rPr>
          <w:rFonts w:eastAsia="SimSun" w:hint="cs"/>
          <w:rtl/>
          <w:lang w:eastAsia="zh-CN" w:bidi="ar-EG"/>
        </w:rPr>
        <w:t>الدرجات</w:t>
      </w:r>
      <w:r w:rsidRPr="00CD2CB2">
        <w:rPr>
          <w:rFonts w:eastAsia="SimSun"/>
          <w:rtl/>
          <w:lang w:eastAsia="zh-CN" w:bidi="ar-EG"/>
        </w:rPr>
        <w:t xml:space="preserve"> والتي يقوم بها بعض المهندسين المشرفين في أثناء عمليات رتيبة أو عمليات خاصة، قد تستعمل أيضاً بعض جوانب </w:t>
      </w:r>
      <w:r w:rsidRPr="00CD2CB2">
        <w:rPr>
          <w:rFonts w:eastAsia="SimSun" w:hint="cs"/>
          <w:rtl/>
          <w:lang w:eastAsia="zh-CN" w:bidi="ar-EG"/>
        </w:rPr>
        <w:t>المنهجيات</w:t>
      </w:r>
      <w:r w:rsidRPr="00CD2CB2">
        <w:rPr>
          <w:rFonts w:eastAsia="SimSun"/>
          <w:rtl/>
          <w:lang w:eastAsia="zh-CN" w:bidi="ar-EG"/>
        </w:rPr>
        <w:t xml:space="preserve"> </w:t>
      </w:r>
      <w:proofErr w:type="spellStart"/>
      <w:r w:rsidRPr="00CD2CB2">
        <w:rPr>
          <w:rFonts w:eastAsia="SimSun"/>
          <w:rtl/>
          <w:lang w:eastAsia="zh-CN" w:bidi="ar-EG"/>
        </w:rPr>
        <w:t>الموصى</w:t>
      </w:r>
      <w:proofErr w:type="spellEnd"/>
      <w:r w:rsidRPr="00CD2CB2">
        <w:rPr>
          <w:rFonts w:eastAsia="SimSun"/>
          <w:rtl/>
          <w:lang w:eastAsia="zh-CN" w:bidi="ar-EG"/>
        </w:rPr>
        <w:t xml:space="preserve"> بها للتقديرات في المختبر؛</w:t>
      </w:r>
    </w:p>
    <w:p w14:paraId="57056AD9"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CD2CB2">
        <w:rPr>
          <w:rFonts w:eastAsia="SimSun"/>
          <w:i/>
          <w:iCs/>
          <w:rtl/>
          <w:lang w:eastAsia="zh-CN" w:bidi="ar-EG"/>
        </w:rPr>
        <w:t>ه‍ )</w:t>
      </w:r>
      <w:proofErr w:type="gramEnd"/>
      <w:r w:rsidRPr="00CD2CB2">
        <w:rPr>
          <w:rFonts w:eastAsia="SimSun"/>
          <w:rtl/>
          <w:lang w:eastAsia="zh-CN" w:bidi="ar-EG"/>
        </w:rPr>
        <w:tab/>
        <w:t xml:space="preserve">أن </w:t>
      </w:r>
      <w:r w:rsidRPr="00CD2CB2">
        <w:rPr>
          <w:rFonts w:eastAsia="SimSun" w:hint="cs"/>
          <w:rtl/>
          <w:lang w:eastAsia="zh-CN" w:bidi="ar-EG"/>
        </w:rPr>
        <w:t>ال</w:t>
      </w:r>
      <w:r w:rsidRPr="00CD2CB2">
        <w:rPr>
          <w:rFonts w:eastAsia="SimSun"/>
          <w:rtl/>
          <w:lang w:eastAsia="zh-CN" w:bidi="ar-EG"/>
        </w:rPr>
        <w:t xml:space="preserve">إدخال </w:t>
      </w:r>
      <w:r w:rsidRPr="00CD2CB2">
        <w:rPr>
          <w:rFonts w:eastAsia="SimSun" w:hint="cs"/>
          <w:rtl/>
          <w:lang w:eastAsia="zh-CN" w:bidi="ar-EG"/>
        </w:rPr>
        <w:t>المستمر لإشارات تلفزيونية جديدة وأنماط جديدة ل</w:t>
      </w:r>
      <w:r w:rsidRPr="00CD2CB2">
        <w:rPr>
          <w:rFonts w:eastAsia="SimSun"/>
          <w:rtl/>
          <w:lang w:eastAsia="zh-CN" w:bidi="ar-EG"/>
        </w:rPr>
        <w:t xml:space="preserve">معالجة </w:t>
      </w:r>
      <w:r w:rsidRPr="00CD2CB2">
        <w:rPr>
          <w:rFonts w:eastAsia="SimSun" w:hint="cs"/>
          <w:rtl/>
          <w:lang w:eastAsia="zh-CN" w:bidi="ar-EG"/>
        </w:rPr>
        <w:t>ال</w:t>
      </w:r>
      <w:r w:rsidRPr="00CD2CB2">
        <w:rPr>
          <w:rFonts w:eastAsia="SimSun"/>
          <w:rtl/>
          <w:lang w:eastAsia="zh-CN" w:bidi="ar-EG"/>
        </w:rPr>
        <w:t>إشار</w:t>
      </w:r>
      <w:r w:rsidRPr="00CD2CB2">
        <w:rPr>
          <w:rFonts w:eastAsia="SimSun" w:hint="cs"/>
          <w:rtl/>
          <w:lang w:eastAsia="zh-CN" w:bidi="ar-EG"/>
        </w:rPr>
        <w:t xml:space="preserve">ات أو خدمات تلفزيونية جديدة أو معززة </w:t>
      </w:r>
      <w:r w:rsidRPr="00CD2CB2">
        <w:rPr>
          <w:rFonts w:eastAsia="SimSun"/>
          <w:rtl/>
          <w:lang w:eastAsia="zh-CN" w:bidi="ar-EG"/>
        </w:rPr>
        <w:t xml:space="preserve">قد يتطلب </w:t>
      </w:r>
      <w:r w:rsidRPr="00CD2CB2">
        <w:rPr>
          <w:rFonts w:eastAsia="SimSun" w:hint="cs"/>
          <w:rtl/>
          <w:lang w:eastAsia="zh-CN" w:bidi="ar-EG"/>
        </w:rPr>
        <w:t xml:space="preserve">منهجيات مختلفة لإجراء </w:t>
      </w:r>
      <w:r w:rsidRPr="00CD2CB2">
        <w:rPr>
          <w:rFonts w:eastAsia="SimSun"/>
          <w:rtl/>
          <w:lang w:eastAsia="zh-CN" w:bidi="ar-EG"/>
        </w:rPr>
        <w:t>التقديرات الشخصانية</w:t>
      </w:r>
      <w:r w:rsidRPr="00CD2CB2">
        <w:rPr>
          <w:rFonts w:eastAsia="SimSun" w:hint="cs"/>
          <w:rtl/>
          <w:lang w:eastAsia="zh-CN" w:bidi="ar-EG"/>
        </w:rPr>
        <w:t xml:space="preserve"> للصورة</w:t>
      </w:r>
      <w:r w:rsidRPr="00CD2CB2">
        <w:rPr>
          <w:rFonts w:eastAsia="SimSun"/>
          <w:rtl/>
          <w:lang w:eastAsia="zh-CN" w:bidi="ar-EG"/>
        </w:rPr>
        <w:t>؛</w:t>
      </w:r>
    </w:p>
    <w:p w14:paraId="05E0FE32"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CD2CB2">
        <w:rPr>
          <w:rFonts w:eastAsia="SimSun"/>
          <w:i/>
          <w:iCs/>
          <w:rtl/>
          <w:lang w:eastAsia="zh-CN" w:bidi="ar-EG"/>
        </w:rPr>
        <w:t>و )</w:t>
      </w:r>
      <w:proofErr w:type="gramEnd"/>
      <w:r w:rsidRPr="00CD2CB2">
        <w:rPr>
          <w:rFonts w:eastAsia="SimSun"/>
          <w:rtl/>
          <w:lang w:eastAsia="zh-CN" w:bidi="ar-EG"/>
        </w:rPr>
        <w:tab/>
        <w:t xml:space="preserve">أن إدخال هذه الأنماط من المعالجة والإشارات والخدمات سوف يزيد من احتمالات أن </w:t>
      </w:r>
      <w:r w:rsidRPr="00CD2CB2">
        <w:rPr>
          <w:rFonts w:eastAsia="SimSun" w:hint="cs"/>
          <w:rtl/>
          <w:lang w:eastAsia="zh-CN" w:bidi="ar-EG"/>
        </w:rPr>
        <w:t>يصبح</w:t>
      </w:r>
      <w:r w:rsidRPr="00CD2CB2">
        <w:rPr>
          <w:rFonts w:eastAsia="SimSun"/>
          <w:rtl/>
          <w:lang w:eastAsia="zh-CN" w:bidi="ar-EG"/>
        </w:rPr>
        <w:t xml:space="preserve"> أداء كل قسم من سلسلة الإشارة </w:t>
      </w:r>
      <w:r w:rsidRPr="00CD2CB2">
        <w:rPr>
          <w:rFonts w:eastAsia="SimSun" w:hint="cs"/>
          <w:rtl/>
          <w:lang w:eastAsia="zh-CN" w:bidi="ar-EG"/>
        </w:rPr>
        <w:t xml:space="preserve">أكثر اعتماداً على </w:t>
      </w:r>
      <w:r w:rsidRPr="00CD2CB2">
        <w:rPr>
          <w:rFonts w:eastAsia="SimSun"/>
          <w:rtl/>
          <w:lang w:eastAsia="zh-CN" w:bidi="ar-EG"/>
        </w:rPr>
        <w:t>العمليات المحققة في الأجزاء السابقة من السلسلة،</w:t>
      </w:r>
    </w:p>
    <w:p w14:paraId="23848534" w14:textId="11867005" w:rsidR="00FB269C" w:rsidRPr="00CD2CB2" w:rsidRDefault="00FB269C" w:rsidP="00FB269C">
      <w:pPr>
        <w:pStyle w:val="Call"/>
        <w:rPr>
          <w:rFonts w:eastAsia="SimSun"/>
          <w:rtl/>
        </w:rPr>
      </w:pPr>
      <w:r w:rsidRPr="00CD2CB2">
        <w:rPr>
          <w:rFonts w:eastAsia="SimSun"/>
          <w:rtl/>
        </w:rPr>
        <w:t>توصي</w:t>
      </w:r>
    </w:p>
    <w:p w14:paraId="2DF6E8D8" w14:textId="3924E0C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D2CB2">
        <w:rPr>
          <w:rFonts w:eastAsia="SimSun"/>
          <w:lang w:eastAsia="zh-CN" w:bidi="ar-EG"/>
        </w:rPr>
        <w:t>1</w:t>
      </w:r>
      <w:r w:rsidRPr="00CD2CB2">
        <w:rPr>
          <w:rFonts w:eastAsia="SimSun"/>
          <w:rtl/>
          <w:lang w:eastAsia="zh-CN" w:bidi="ar-EG"/>
        </w:rPr>
        <w:tab/>
        <w:t>أن ت</w:t>
      </w:r>
      <w:r w:rsidR="00145DAB" w:rsidRPr="00CD2CB2">
        <w:rPr>
          <w:rFonts w:eastAsia="SimSun" w:hint="cs"/>
          <w:rtl/>
          <w:lang w:eastAsia="zh-CN" w:bidi="ar-EG"/>
        </w:rPr>
        <w:t>ُ</w:t>
      </w:r>
      <w:r w:rsidRPr="00CD2CB2">
        <w:rPr>
          <w:rFonts w:eastAsia="SimSun"/>
          <w:rtl/>
          <w:lang w:eastAsia="zh-CN" w:bidi="ar-EG"/>
        </w:rPr>
        <w:t xml:space="preserve">ستعمل </w:t>
      </w:r>
      <w:r w:rsidRPr="00CD2CB2">
        <w:rPr>
          <w:rFonts w:eastAsia="SimSun" w:hint="cs"/>
          <w:rtl/>
          <w:lang w:eastAsia="zh-CN" w:bidi="ar-EG"/>
        </w:rPr>
        <w:t>منهجيات</w:t>
      </w:r>
      <w:r w:rsidRPr="00CD2CB2">
        <w:rPr>
          <w:rFonts w:eastAsia="SimSun"/>
          <w:rtl/>
          <w:lang w:eastAsia="zh-CN" w:bidi="ar-EG"/>
        </w:rPr>
        <w:t xml:space="preserve"> الاختبار العامة وسلالم </w:t>
      </w:r>
      <w:r w:rsidRPr="00CD2CB2">
        <w:rPr>
          <w:rFonts w:eastAsia="SimSun" w:hint="cs"/>
          <w:rtl/>
          <w:lang w:eastAsia="zh-CN" w:bidi="ar-EG"/>
        </w:rPr>
        <w:t xml:space="preserve">إسناد الدرجات </w:t>
      </w:r>
      <w:r w:rsidRPr="00CD2CB2">
        <w:rPr>
          <w:rFonts w:eastAsia="SimSun"/>
          <w:rtl/>
          <w:lang w:eastAsia="zh-CN" w:bidi="ar-EG"/>
        </w:rPr>
        <w:t xml:space="preserve">وشروط المشاهدة لتقدير نوعية الصورة التي </w:t>
      </w:r>
      <w:r w:rsidRPr="00CD2CB2">
        <w:rPr>
          <w:rFonts w:eastAsia="SimSun" w:hint="cs"/>
          <w:rtl/>
          <w:lang w:eastAsia="zh-CN" w:bidi="ar-EG"/>
        </w:rPr>
        <w:t>ي</w:t>
      </w:r>
      <w:r w:rsidRPr="00CD2CB2">
        <w:rPr>
          <w:rFonts w:eastAsia="SimSun"/>
          <w:rtl/>
          <w:lang w:eastAsia="zh-CN" w:bidi="ar-EG"/>
        </w:rPr>
        <w:t xml:space="preserve">صفها </w:t>
      </w:r>
      <w:r w:rsidRPr="00CD2CB2">
        <w:rPr>
          <w:rFonts w:eastAsia="SimSun" w:hint="cs"/>
          <w:rtl/>
          <w:lang w:eastAsia="zh-CN" w:bidi="ar-EG"/>
        </w:rPr>
        <w:t>الجزء </w:t>
      </w:r>
      <w:r w:rsidRPr="00CD2CB2">
        <w:rPr>
          <w:rFonts w:eastAsia="SimSun"/>
          <w:lang w:val="en-CA" w:eastAsia="zh-CN" w:bidi="ar-EG"/>
        </w:rPr>
        <w:t>1</w:t>
      </w:r>
      <w:r w:rsidRPr="00CD2CB2">
        <w:rPr>
          <w:rFonts w:eastAsia="SimSun"/>
          <w:rtl/>
          <w:lang w:eastAsia="zh-CN" w:bidi="ar-EG"/>
        </w:rPr>
        <w:t>، في</w:t>
      </w:r>
      <w:r w:rsidRPr="00CD2CB2">
        <w:rPr>
          <w:rFonts w:eastAsia="SimSun" w:hint="cs"/>
          <w:rtl/>
          <w:lang w:eastAsia="zh-CN" w:bidi="ar-EG"/>
        </w:rPr>
        <w:t> </w:t>
      </w:r>
      <w:r w:rsidRPr="00CD2CB2">
        <w:rPr>
          <w:rFonts w:eastAsia="SimSun"/>
          <w:rtl/>
          <w:lang w:eastAsia="zh-CN" w:bidi="ar-EG"/>
        </w:rPr>
        <w:t xml:space="preserve">تجارب المختبرات وفي التقديرات أثناء التشغيل كلما أمكن </w:t>
      </w:r>
      <w:proofErr w:type="gramStart"/>
      <w:r w:rsidRPr="00CD2CB2">
        <w:rPr>
          <w:rFonts w:eastAsia="SimSun"/>
          <w:rtl/>
          <w:lang w:eastAsia="zh-CN" w:bidi="ar-EG"/>
        </w:rPr>
        <w:t>ذلك؛</w:t>
      </w:r>
      <w:proofErr w:type="gramEnd"/>
    </w:p>
    <w:p w14:paraId="744F6ED9" w14:textId="2A1E7EA4"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CD2CB2">
        <w:rPr>
          <w:rFonts w:eastAsia="SimSun"/>
          <w:lang w:eastAsia="zh-CN" w:bidi="ar-EG"/>
        </w:rPr>
        <w:lastRenderedPageBreak/>
        <w:t>2</w:t>
      </w:r>
      <w:r w:rsidRPr="00CD2CB2">
        <w:rPr>
          <w:rFonts w:eastAsia="SimSun"/>
          <w:spacing w:val="-6"/>
          <w:rtl/>
          <w:lang w:eastAsia="zh-CN" w:bidi="ar-EG"/>
        </w:rPr>
        <w:tab/>
        <w:t>أن ت</w:t>
      </w:r>
      <w:r w:rsidR="00145DAB" w:rsidRPr="00CD2CB2">
        <w:rPr>
          <w:rFonts w:eastAsia="SimSun" w:hint="cs"/>
          <w:spacing w:val="-6"/>
          <w:rtl/>
          <w:lang w:eastAsia="zh-CN" w:bidi="ar-EG"/>
        </w:rPr>
        <w:t>ُ</w:t>
      </w:r>
      <w:r w:rsidRPr="00CD2CB2">
        <w:rPr>
          <w:rFonts w:eastAsia="SimSun"/>
          <w:spacing w:val="-6"/>
          <w:rtl/>
          <w:lang w:eastAsia="zh-CN" w:bidi="ar-EG"/>
        </w:rPr>
        <w:t>ستعمل</w:t>
      </w:r>
      <w:r w:rsidRPr="00CD2CB2">
        <w:rPr>
          <w:rFonts w:eastAsia="SimSun" w:hint="cs"/>
          <w:spacing w:val="-6"/>
          <w:rtl/>
          <w:lang w:eastAsia="zh-CN" w:bidi="ar-EG"/>
        </w:rPr>
        <w:t>،</w:t>
      </w:r>
      <w:r w:rsidRPr="00CD2CB2">
        <w:rPr>
          <w:rFonts w:eastAsia="SimSun"/>
          <w:spacing w:val="-6"/>
          <w:rtl/>
          <w:lang w:eastAsia="zh-CN" w:bidi="ar-EG"/>
        </w:rPr>
        <w:t xml:space="preserve"> على الرغم من وجود </w:t>
      </w:r>
      <w:r w:rsidRPr="00CD2CB2">
        <w:rPr>
          <w:rFonts w:eastAsia="SimSun" w:hint="cs"/>
          <w:spacing w:val="-6"/>
          <w:rtl/>
          <w:lang w:eastAsia="zh-CN" w:bidi="ar-EG"/>
        </w:rPr>
        <w:t>منهجيات</w:t>
      </w:r>
      <w:r w:rsidRPr="00CD2CB2">
        <w:rPr>
          <w:rFonts w:eastAsia="SimSun"/>
          <w:spacing w:val="-6"/>
          <w:rtl/>
          <w:lang w:eastAsia="zh-CN" w:bidi="ar-EG"/>
        </w:rPr>
        <w:t xml:space="preserve"> بديلة ووضع </w:t>
      </w:r>
      <w:r w:rsidRPr="00CD2CB2">
        <w:rPr>
          <w:rFonts w:eastAsia="SimSun" w:hint="cs"/>
          <w:spacing w:val="-6"/>
          <w:rtl/>
          <w:lang w:eastAsia="zh-CN" w:bidi="ar-EG"/>
        </w:rPr>
        <w:t>منهجيات</w:t>
      </w:r>
      <w:r w:rsidRPr="00CD2CB2">
        <w:rPr>
          <w:rFonts w:eastAsia="SimSun"/>
          <w:spacing w:val="-6"/>
          <w:rtl/>
          <w:lang w:eastAsia="zh-CN" w:bidi="ar-EG"/>
        </w:rPr>
        <w:t xml:space="preserve"> جديدة، </w:t>
      </w:r>
      <w:r w:rsidRPr="00CD2CB2">
        <w:rPr>
          <w:rFonts w:eastAsia="SimSun" w:hint="cs"/>
          <w:spacing w:val="-6"/>
          <w:rtl/>
          <w:lang w:eastAsia="zh-CN" w:bidi="ar-EG"/>
        </w:rPr>
        <w:t>المنهجيات</w:t>
      </w:r>
      <w:r w:rsidRPr="00CD2CB2">
        <w:rPr>
          <w:rFonts w:eastAsia="SimSun"/>
          <w:spacing w:val="-6"/>
          <w:rtl/>
          <w:lang w:eastAsia="zh-CN" w:bidi="ar-EG"/>
        </w:rPr>
        <w:t xml:space="preserve"> التي </w:t>
      </w:r>
      <w:r w:rsidRPr="00CD2CB2">
        <w:rPr>
          <w:rFonts w:eastAsia="SimSun" w:hint="cs"/>
          <w:spacing w:val="-6"/>
          <w:rtl/>
          <w:lang w:eastAsia="zh-CN" w:bidi="ar-EG"/>
        </w:rPr>
        <w:t>ي</w:t>
      </w:r>
      <w:r w:rsidRPr="00CD2CB2">
        <w:rPr>
          <w:rFonts w:eastAsia="SimSun"/>
          <w:spacing w:val="-6"/>
          <w:rtl/>
          <w:lang w:eastAsia="zh-CN" w:bidi="ar-EG"/>
        </w:rPr>
        <w:t xml:space="preserve">صفها </w:t>
      </w:r>
      <w:r w:rsidRPr="00CD2CB2">
        <w:rPr>
          <w:rFonts w:eastAsia="SimSun" w:hint="cs"/>
          <w:spacing w:val="-6"/>
          <w:rtl/>
          <w:lang w:eastAsia="zh-CN" w:bidi="ar-EG"/>
        </w:rPr>
        <w:t>الجزء </w:t>
      </w:r>
      <w:r w:rsidRPr="00CD2CB2">
        <w:rPr>
          <w:rFonts w:eastAsia="SimSun"/>
          <w:spacing w:val="-6"/>
          <w:lang w:val="en-CA" w:eastAsia="zh-CN" w:bidi="ar-EG"/>
        </w:rPr>
        <w:t>2</w:t>
      </w:r>
      <w:r w:rsidRPr="00CD2CB2">
        <w:rPr>
          <w:rFonts w:eastAsia="SimSun" w:hint="cs"/>
          <w:spacing w:val="-6"/>
          <w:rtl/>
          <w:lang w:val="en-CA" w:eastAsia="zh-CN" w:bidi="ar-EG"/>
        </w:rPr>
        <w:t xml:space="preserve"> </w:t>
      </w:r>
      <w:r w:rsidRPr="00CD2CB2">
        <w:rPr>
          <w:rFonts w:eastAsia="SimSun"/>
          <w:spacing w:val="-6"/>
          <w:rtl/>
          <w:lang w:eastAsia="zh-CN" w:bidi="ar-EG"/>
        </w:rPr>
        <w:t xml:space="preserve">كلما </w:t>
      </w:r>
      <w:r w:rsidRPr="00CD2CB2">
        <w:rPr>
          <w:rFonts w:eastAsia="SimSun" w:hint="cs"/>
          <w:spacing w:val="-6"/>
          <w:rtl/>
          <w:lang w:eastAsia="zh-CN" w:bidi="ar-EG"/>
        </w:rPr>
        <w:t xml:space="preserve">كان </w:t>
      </w:r>
      <w:proofErr w:type="gramStart"/>
      <w:r w:rsidRPr="00CD2CB2">
        <w:rPr>
          <w:rFonts w:eastAsia="SimSun" w:hint="cs"/>
          <w:spacing w:val="-6"/>
          <w:rtl/>
          <w:lang w:eastAsia="zh-CN" w:bidi="ar-EG"/>
        </w:rPr>
        <w:t>مناسباً</w:t>
      </w:r>
      <w:r w:rsidRPr="00CD2CB2">
        <w:rPr>
          <w:rFonts w:eastAsia="SimSun"/>
          <w:spacing w:val="-6"/>
          <w:rtl/>
          <w:lang w:eastAsia="zh-CN" w:bidi="ar-EG"/>
        </w:rPr>
        <w:t>؛</w:t>
      </w:r>
      <w:proofErr w:type="gramEnd"/>
    </w:p>
    <w:p w14:paraId="265C6682" w14:textId="4A7F605D"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CD2CB2">
        <w:rPr>
          <w:rFonts w:eastAsia="SimSun"/>
          <w:lang w:eastAsia="zh-CN" w:bidi="ar-EG"/>
        </w:rPr>
        <w:t>3</w:t>
      </w:r>
      <w:r w:rsidRPr="00CD2CB2">
        <w:rPr>
          <w:rFonts w:eastAsia="SimSun"/>
          <w:rtl/>
          <w:lang w:eastAsia="zh-CN" w:bidi="ar-EG"/>
        </w:rPr>
        <w:tab/>
        <w:t xml:space="preserve">أن </w:t>
      </w:r>
      <w:r w:rsidRPr="00CD2CB2">
        <w:rPr>
          <w:rFonts w:eastAsia="SimSun" w:hint="cs"/>
          <w:rtl/>
          <w:lang w:eastAsia="zh-CN" w:bidi="ar-EG"/>
        </w:rPr>
        <w:t>ت</w:t>
      </w:r>
      <w:r w:rsidR="00145DAB" w:rsidRPr="00CD2CB2">
        <w:rPr>
          <w:rFonts w:eastAsia="SimSun" w:hint="cs"/>
          <w:rtl/>
          <w:lang w:eastAsia="zh-CN" w:bidi="ar-EG"/>
        </w:rPr>
        <w:t>ُ</w:t>
      </w:r>
      <w:r w:rsidRPr="00CD2CB2">
        <w:rPr>
          <w:rFonts w:eastAsia="SimSun" w:hint="cs"/>
          <w:rtl/>
          <w:lang w:eastAsia="zh-CN" w:bidi="ar-EG"/>
        </w:rPr>
        <w:t>ستعمل المنهجيات العامة للاختبار وسلالم إسناد الدرجات وشروط المشاهدة لتقدير نوعية الصورة في النظام أو</w:t>
      </w:r>
      <w:r w:rsidR="000B4CD6">
        <w:rPr>
          <w:rFonts w:eastAsia="SimSun" w:hint="eastAsia"/>
          <w:rtl/>
          <w:lang w:eastAsia="zh-CN" w:bidi="ar-EG"/>
        </w:rPr>
        <w:t> </w:t>
      </w:r>
      <w:r w:rsidRPr="00CD2CB2">
        <w:rPr>
          <w:rFonts w:eastAsia="SimSun" w:hint="cs"/>
          <w:rtl/>
          <w:lang w:eastAsia="zh-CN" w:bidi="ar-EG"/>
        </w:rPr>
        <w:t>التطبيق المعين للصورة الذي يصفه الجزء </w:t>
      </w:r>
      <w:r w:rsidRPr="00CD2CB2">
        <w:rPr>
          <w:rFonts w:eastAsia="SimSun"/>
          <w:lang w:val="en-CA" w:eastAsia="zh-CN" w:bidi="ar-EG"/>
        </w:rPr>
        <w:t>3</w:t>
      </w:r>
      <w:r w:rsidRPr="00CD2CB2">
        <w:rPr>
          <w:rFonts w:eastAsia="SimSun" w:hint="cs"/>
          <w:rtl/>
          <w:lang w:val="en-CA" w:eastAsia="zh-CN" w:bidi="ar-EG"/>
        </w:rPr>
        <w:t xml:space="preserve"> للتجارب في المختبر وفي تقديرات التشغيل </w:t>
      </w:r>
      <w:r w:rsidRPr="00CD2CB2">
        <w:rPr>
          <w:rFonts w:eastAsia="SimSun"/>
          <w:rtl/>
          <w:lang w:eastAsia="zh-CN" w:bidi="ar-EG"/>
        </w:rPr>
        <w:t xml:space="preserve">كلما أمكن </w:t>
      </w:r>
      <w:proofErr w:type="gramStart"/>
      <w:r w:rsidRPr="00CD2CB2">
        <w:rPr>
          <w:rFonts w:eastAsia="SimSun"/>
          <w:rtl/>
          <w:lang w:eastAsia="zh-CN" w:bidi="ar-EG"/>
        </w:rPr>
        <w:t>ذلك؛</w:t>
      </w:r>
      <w:proofErr w:type="gramEnd"/>
    </w:p>
    <w:p w14:paraId="41D53D74" w14:textId="216E529A"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CA" w:eastAsia="zh-CN" w:bidi="ar-EG"/>
        </w:rPr>
      </w:pPr>
      <w:r w:rsidRPr="00CD2CB2">
        <w:rPr>
          <w:rFonts w:eastAsia="SimSun"/>
          <w:lang w:eastAsia="zh-CN" w:bidi="ar-EG"/>
        </w:rPr>
        <w:t>4</w:t>
      </w:r>
      <w:r w:rsidRPr="00CD2CB2">
        <w:rPr>
          <w:rFonts w:eastAsia="SimSun"/>
          <w:rtl/>
          <w:lang w:eastAsia="zh-CN" w:bidi="ar-EG"/>
        </w:rPr>
        <w:tab/>
      </w:r>
      <w:r w:rsidRPr="00CD2CB2">
        <w:rPr>
          <w:rFonts w:eastAsia="SimSun" w:hint="cs"/>
          <w:rtl/>
          <w:lang w:eastAsia="zh-CN" w:bidi="ar-EG"/>
        </w:rPr>
        <w:t>أن تتبع متطلبات منهجية الاختبار المختارة التي يصفها الجز</w:t>
      </w:r>
      <w:r w:rsidR="00145DAB" w:rsidRPr="00CD2CB2">
        <w:rPr>
          <w:rFonts w:eastAsia="SimSun" w:hint="cs"/>
          <w:rtl/>
          <w:lang w:eastAsia="zh-CN" w:bidi="ar-EG"/>
        </w:rPr>
        <w:t>ء</w:t>
      </w:r>
      <w:r w:rsidRPr="00CD2CB2">
        <w:rPr>
          <w:rFonts w:eastAsia="SimSun" w:hint="cs"/>
          <w:rtl/>
          <w:lang w:eastAsia="zh-CN" w:bidi="ar-EG"/>
        </w:rPr>
        <w:t> </w:t>
      </w:r>
      <w:r w:rsidRPr="00CD2CB2">
        <w:rPr>
          <w:rFonts w:eastAsia="SimSun"/>
          <w:lang w:val="en-CA" w:eastAsia="zh-CN" w:bidi="ar-EG"/>
        </w:rPr>
        <w:t>2</w:t>
      </w:r>
      <w:r w:rsidRPr="00CD2CB2">
        <w:rPr>
          <w:rFonts w:eastAsia="SimSun" w:hint="cs"/>
          <w:rtl/>
          <w:lang w:val="en-CA" w:eastAsia="zh-CN" w:bidi="ar-EG"/>
        </w:rPr>
        <w:t xml:space="preserve"> من أجل تسهيل تبادل المعلومات بين المختبرات </w:t>
      </w:r>
      <w:proofErr w:type="gramStart"/>
      <w:r w:rsidRPr="00CD2CB2">
        <w:rPr>
          <w:rFonts w:eastAsia="SimSun" w:hint="cs"/>
          <w:rtl/>
          <w:lang w:val="en-CA" w:eastAsia="zh-CN" w:bidi="ar-EG"/>
        </w:rPr>
        <w:t>المختلفة؛</w:t>
      </w:r>
      <w:proofErr w:type="gramEnd"/>
    </w:p>
    <w:p w14:paraId="2CA355C5" w14:textId="6673A3FD"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CD2CB2">
        <w:rPr>
          <w:rFonts w:eastAsia="SimSun"/>
          <w:lang w:eastAsia="zh-CN" w:bidi="ar-EG"/>
        </w:rPr>
        <w:t>5</w:t>
      </w:r>
      <w:r w:rsidRPr="00CD2CB2">
        <w:rPr>
          <w:rFonts w:eastAsia="SimSun"/>
          <w:rtl/>
          <w:lang w:eastAsia="zh-CN" w:bidi="ar-EG"/>
        </w:rPr>
        <w:tab/>
        <w:t>أن ت</w:t>
      </w:r>
      <w:r w:rsidR="00145DAB" w:rsidRPr="00CD2CB2">
        <w:rPr>
          <w:rFonts w:eastAsia="SimSun" w:hint="cs"/>
          <w:rtl/>
          <w:lang w:eastAsia="zh-CN" w:bidi="ar-EG"/>
        </w:rPr>
        <w:t>ُ</w:t>
      </w:r>
      <w:r w:rsidRPr="00CD2CB2">
        <w:rPr>
          <w:rFonts w:eastAsia="SimSun"/>
          <w:rtl/>
          <w:lang w:eastAsia="zh-CN" w:bidi="ar-EG"/>
        </w:rPr>
        <w:t>عال</w:t>
      </w:r>
      <w:r w:rsidR="00145DAB" w:rsidRPr="00CD2CB2">
        <w:rPr>
          <w:rFonts w:eastAsia="SimSun" w:hint="cs"/>
          <w:rtl/>
          <w:lang w:eastAsia="zh-CN" w:bidi="ar-EG"/>
        </w:rPr>
        <w:t>َ</w:t>
      </w:r>
      <w:r w:rsidRPr="00CD2CB2">
        <w:rPr>
          <w:rFonts w:eastAsia="SimSun"/>
          <w:rtl/>
          <w:lang w:eastAsia="zh-CN" w:bidi="ar-EG"/>
        </w:rPr>
        <w:t>ج البيانات المجمعة وفقاً للتقنيات الإحصائية المفصلة في الملحق</w:t>
      </w:r>
      <w:r w:rsidRPr="00CD2CB2">
        <w:rPr>
          <w:rFonts w:eastAsia="SimSun" w:hint="cs"/>
          <w:rtl/>
          <w:lang w:eastAsia="zh-CN" w:bidi="ar-EG"/>
        </w:rPr>
        <w:t> </w:t>
      </w:r>
      <w:r w:rsidRPr="00CD2CB2">
        <w:rPr>
          <w:rFonts w:eastAsia="SimSun"/>
          <w:lang w:eastAsia="zh-CN" w:bidi="ar-EG"/>
        </w:rPr>
        <w:t>2</w:t>
      </w:r>
      <w:r w:rsidRPr="00CD2CB2">
        <w:rPr>
          <w:rFonts w:eastAsia="SimSun"/>
          <w:rtl/>
          <w:lang w:eastAsia="zh-CN" w:bidi="ar-EG"/>
        </w:rPr>
        <w:t xml:space="preserve"> </w:t>
      </w:r>
      <w:r w:rsidRPr="00CD2CB2">
        <w:rPr>
          <w:rFonts w:eastAsia="SimSun" w:hint="cs"/>
          <w:rtl/>
          <w:lang w:eastAsia="zh-CN" w:bidi="ar-EG"/>
        </w:rPr>
        <w:t>بالجزء </w:t>
      </w:r>
      <w:r w:rsidRPr="00CD2CB2">
        <w:rPr>
          <w:rFonts w:eastAsia="SimSun"/>
          <w:lang w:val="en-CA" w:eastAsia="zh-CN" w:bidi="ar-EG"/>
        </w:rPr>
        <w:t>1</w:t>
      </w:r>
      <w:r w:rsidRPr="00CD2CB2">
        <w:rPr>
          <w:rFonts w:eastAsia="SimSun"/>
          <w:rtl/>
          <w:lang w:eastAsia="zh-CN" w:bidi="ar-EG"/>
        </w:rPr>
        <w:t xml:space="preserve">، من أجل تسهيل تبادل المعلومات بين المختبرات </w:t>
      </w:r>
      <w:proofErr w:type="gramStart"/>
      <w:r w:rsidRPr="00CD2CB2">
        <w:rPr>
          <w:rFonts w:eastAsia="SimSun"/>
          <w:rtl/>
          <w:lang w:eastAsia="zh-CN" w:bidi="ar-EG"/>
        </w:rPr>
        <w:t>المختلفة</w:t>
      </w:r>
      <w:r w:rsidRPr="00CD2CB2">
        <w:rPr>
          <w:rFonts w:eastAsia="SimSun" w:hint="cs"/>
          <w:rtl/>
          <w:lang w:eastAsia="zh-CN" w:bidi="ar-EG"/>
        </w:rPr>
        <w:t>؛</w:t>
      </w:r>
      <w:proofErr w:type="gramEnd"/>
    </w:p>
    <w:p w14:paraId="111E3D1D"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CD2CB2">
        <w:rPr>
          <w:rFonts w:eastAsia="SimSun"/>
          <w:lang w:eastAsia="zh-CN" w:bidi="ar-EG"/>
        </w:rPr>
        <w:t>6</w:t>
      </w:r>
      <w:r w:rsidRPr="00CD2CB2">
        <w:rPr>
          <w:rFonts w:eastAsia="SimSun"/>
          <w:rtl/>
          <w:lang w:eastAsia="zh-CN" w:bidi="ar-EG"/>
        </w:rPr>
        <w:tab/>
        <w:t xml:space="preserve">أن يتوفر في كل تقارير الاختبارات أشمل وصف ممكن لتشكيلات الاختبارات وموادها </w:t>
      </w:r>
      <w:r w:rsidRPr="00CD2CB2">
        <w:rPr>
          <w:rFonts w:eastAsia="SimSun" w:hint="cs"/>
          <w:rtl/>
          <w:lang w:eastAsia="zh-CN" w:bidi="ar-EG"/>
        </w:rPr>
        <w:t>وللمراقبين</w:t>
      </w:r>
      <w:r w:rsidRPr="00CD2CB2">
        <w:rPr>
          <w:rFonts w:eastAsia="SimSun"/>
          <w:rtl/>
          <w:lang w:eastAsia="zh-CN" w:bidi="ar-EG"/>
        </w:rPr>
        <w:t xml:space="preserve"> والطرائق، نظراً إلى أهمية تحديد قاعدة التقديرات الشخصانية</w:t>
      </w:r>
      <w:r w:rsidRPr="00CD2CB2">
        <w:rPr>
          <w:rFonts w:eastAsia="SimSun" w:hint="cs"/>
          <w:rtl/>
          <w:lang w:eastAsia="zh-CN" w:bidi="ar-EG"/>
        </w:rPr>
        <w:t xml:space="preserve"> للصورة.</w:t>
      </w:r>
    </w:p>
    <w:p w14:paraId="501B2D25" w14:textId="77777777" w:rsidR="00FB269C" w:rsidRPr="00CD2CB2" w:rsidRDefault="00FB269C" w:rsidP="00FB269C">
      <w:pPr>
        <w:pStyle w:val="Headingb"/>
        <w:rPr>
          <w:rFonts w:eastAsia="SimSun"/>
          <w:rtl/>
          <w:lang w:eastAsia="zh-CN" w:bidi="ar-EG"/>
        </w:rPr>
      </w:pPr>
      <w:r w:rsidRPr="00CD2CB2">
        <w:rPr>
          <w:rFonts w:eastAsia="SimSun" w:hint="cs"/>
          <w:rtl/>
          <w:lang w:eastAsia="zh-CN" w:bidi="ar-EG"/>
        </w:rPr>
        <w:t>ملاحظات بشأن هيكل هذه التوصية واستعمالها (إعلامية)</w:t>
      </w:r>
    </w:p>
    <w:p w14:paraId="3D9FB357" w14:textId="5802ACFB" w:rsidR="00FB269C" w:rsidRPr="00CD2CB2" w:rsidRDefault="00FB269C" w:rsidP="00FB269C">
      <w:pPr>
        <w:rPr>
          <w:rtl/>
          <w:lang w:val="en-CA" w:bidi="ar-EG"/>
        </w:rPr>
      </w:pPr>
      <w:r w:rsidRPr="00CD2CB2">
        <w:rPr>
          <w:rFonts w:hint="cs"/>
          <w:rtl/>
          <w:lang w:bidi="ar-EG"/>
        </w:rPr>
        <w:t xml:space="preserve">تتألف التوصية </w:t>
      </w:r>
      <w:r w:rsidRPr="00CD2CB2">
        <w:rPr>
          <w:lang w:val="en-CA" w:bidi="ar-EG"/>
        </w:rPr>
        <w:t>ITU</w:t>
      </w:r>
      <w:r w:rsidRPr="00CD2CB2">
        <w:rPr>
          <w:lang w:val="en-CA" w:bidi="ar-EG"/>
        </w:rPr>
        <w:noBreakHyphen/>
        <w:t>R BT.500</w:t>
      </w:r>
      <w:r w:rsidRPr="00CD2CB2">
        <w:rPr>
          <w:rFonts w:hint="cs"/>
          <w:rtl/>
          <w:lang w:val="en-CA" w:bidi="ar-EG"/>
        </w:rPr>
        <w:t xml:space="preserve"> من ثلاثة أجزاء شبه مستقلة تحت هذه التوصية الرئيسية على النحو الموضح في الشكل </w:t>
      </w:r>
      <w:r w:rsidRPr="00CD2CB2">
        <w:rPr>
          <w:lang w:val="en-CA" w:bidi="ar-EG"/>
        </w:rPr>
        <w:t>1</w:t>
      </w:r>
      <w:r w:rsidRPr="00CD2CB2">
        <w:rPr>
          <w:rFonts w:hint="cs"/>
          <w:rtl/>
          <w:lang w:val="en-CA" w:bidi="ar-EG"/>
        </w:rPr>
        <w:t>.</w:t>
      </w:r>
    </w:p>
    <w:p w14:paraId="32AFF4B6" w14:textId="77777777" w:rsidR="00FB269C" w:rsidRPr="00CD2CB2" w:rsidRDefault="00FB269C" w:rsidP="00FB269C">
      <w:pPr>
        <w:pStyle w:val="FigureNo"/>
        <w:rPr>
          <w:rtl/>
        </w:rPr>
      </w:pPr>
      <w:r w:rsidRPr="00CD2CB2">
        <w:rPr>
          <w:rFonts w:hint="cs"/>
          <w:rtl/>
        </w:rPr>
        <w:t xml:space="preserve">الشكل </w:t>
      </w:r>
      <w:r w:rsidRPr="00CD2CB2">
        <w:t>1</w:t>
      </w:r>
    </w:p>
    <w:p w14:paraId="65DB1B73" w14:textId="1E318131" w:rsidR="002B2EED" w:rsidRPr="00CD2CB2" w:rsidRDefault="00FB269C" w:rsidP="001C7D83">
      <w:pPr>
        <w:pStyle w:val="FigureTitle"/>
        <w:rPr>
          <w:rtl/>
        </w:rPr>
      </w:pPr>
      <w:r w:rsidRPr="00CD2CB2">
        <w:rPr>
          <w:rFonts w:hint="cs"/>
          <w:rtl/>
        </w:rPr>
        <w:t xml:space="preserve">هيكل التوصية </w:t>
      </w:r>
      <w:r w:rsidRPr="00CD2CB2">
        <w:t>ITU</w:t>
      </w:r>
      <w:r w:rsidRPr="00CD2CB2">
        <w:noBreakHyphen/>
        <w:t>R BT.500</w:t>
      </w:r>
    </w:p>
    <w:p w14:paraId="1AD630CD" w14:textId="467B049C" w:rsidR="005E0CC4" w:rsidRDefault="005E0CC4" w:rsidP="005E0CC4">
      <w:pPr>
        <w:pStyle w:val="Figure"/>
        <w:rPr>
          <w:rtl/>
        </w:rPr>
      </w:pPr>
      <w:r w:rsidRPr="005E0CC4">
        <w:rPr>
          <w:rtl/>
        </w:rPr>
        <w:drawing>
          <wp:inline distT="0" distB="0" distL="0" distR="0" wp14:anchorId="786C9E40" wp14:editId="14C1A51F">
            <wp:extent cx="5118016" cy="3636000"/>
            <wp:effectExtent l="0" t="0" r="6985" b="3175"/>
            <wp:docPr id="481037792" name="Picture 1" descr="A diagram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37792" name="Picture 1" descr="A diagram of a number of numbers&#10;&#10;Description automatically generated with medium confidence"/>
                    <pic:cNvPicPr/>
                  </pic:nvPicPr>
                  <pic:blipFill>
                    <a:blip r:embed="rId16"/>
                    <a:stretch>
                      <a:fillRect/>
                    </a:stretch>
                  </pic:blipFill>
                  <pic:spPr>
                    <a:xfrm>
                      <a:off x="0" y="0"/>
                      <a:ext cx="5118016" cy="3636000"/>
                    </a:xfrm>
                    <a:prstGeom prst="rect">
                      <a:avLst/>
                    </a:prstGeom>
                  </pic:spPr>
                </pic:pic>
              </a:graphicData>
            </a:graphic>
          </wp:inline>
        </w:drawing>
      </w:r>
    </w:p>
    <w:p w14:paraId="1A92CB9C" w14:textId="0717103A" w:rsidR="00FB269C" w:rsidRPr="00CD2CB2" w:rsidRDefault="00FB269C" w:rsidP="006903B4">
      <w:pPr>
        <w:pStyle w:val="Normalaftertitle"/>
        <w:rPr>
          <w:rtl/>
          <w:lang w:val="en-CA" w:bidi="ar-EG"/>
        </w:rPr>
      </w:pPr>
      <w:r w:rsidRPr="00CD2CB2">
        <w:rPr>
          <w:rFonts w:hint="cs"/>
          <w:rtl/>
          <w:lang w:bidi="ar-EG"/>
        </w:rPr>
        <w:t xml:space="preserve">وتُنصح المختبرات التي ترغب في إجراء تقديرات شخصانية للصورة أن ترجع إلى القسم </w:t>
      </w:r>
      <w:r w:rsidR="00D10EC7" w:rsidRPr="00CD2CB2">
        <w:rPr>
          <w:rFonts w:hint="cs"/>
          <w:rtl/>
          <w:lang w:bidi="ar-EG"/>
        </w:rPr>
        <w:t>"</w:t>
      </w:r>
      <w:r w:rsidR="00123C8E">
        <w:rPr>
          <w:rFonts w:hint="eastAsia"/>
          <w:rtl/>
          <w:lang w:bidi="ar-EG"/>
        </w:rPr>
        <w:t> </w:t>
      </w:r>
      <w:r w:rsidRPr="00CD2CB2">
        <w:rPr>
          <w:rFonts w:hint="cs"/>
          <w:i/>
          <w:iCs/>
          <w:rtl/>
          <w:lang w:bidi="ar-EG"/>
        </w:rPr>
        <w:t>توصي</w:t>
      </w:r>
      <w:r w:rsidR="00D10EC7" w:rsidRPr="00CD2CB2">
        <w:rPr>
          <w:rFonts w:hint="cs"/>
          <w:rtl/>
          <w:lang w:bidi="ar-EG"/>
        </w:rPr>
        <w:t>"</w:t>
      </w:r>
      <w:r w:rsidRPr="00CD2CB2">
        <w:rPr>
          <w:rFonts w:hint="cs"/>
          <w:rtl/>
          <w:lang w:bidi="ar-EG"/>
        </w:rPr>
        <w:t xml:space="preserve"> أعلاه ثم أن تستعمل المعايير الواردة بالتفصيل في الجزء </w:t>
      </w:r>
      <w:r w:rsidRPr="00CD2CB2">
        <w:rPr>
          <w:lang w:val="en-CA" w:bidi="ar-EG"/>
        </w:rPr>
        <w:t>1</w:t>
      </w:r>
      <w:r w:rsidRPr="00CD2CB2">
        <w:rPr>
          <w:rFonts w:hint="cs"/>
          <w:rtl/>
          <w:lang w:val="en-CA" w:bidi="ar-EG"/>
        </w:rPr>
        <w:t xml:space="preserve"> من أجل فهم أنسب منهجية لإجراءات التقدير الخاصة بها. ويعرض الجزء </w:t>
      </w:r>
      <w:r w:rsidRPr="00CD2CB2">
        <w:rPr>
          <w:lang w:val="en-CA" w:bidi="ar-EG"/>
        </w:rPr>
        <w:t>2</w:t>
      </w:r>
      <w:r w:rsidRPr="00CD2CB2">
        <w:rPr>
          <w:rFonts w:hint="cs"/>
          <w:rtl/>
          <w:lang w:val="en-CA" w:bidi="ar-EG"/>
        </w:rPr>
        <w:t xml:space="preserve"> نظرة</w:t>
      </w:r>
      <w:r w:rsidR="00D10EC7" w:rsidRPr="00CD2CB2">
        <w:rPr>
          <w:rFonts w:hint="cs"/>
          <w:rtl/>
          <w:lang w:val="en-CA" w:bidi="ar-EG"/>
        </w:rPr>
        <w:t>ً</w:t>
      </w:r>
      <w:r w:rsidRPr="00CD2CB2">
        <w:rPr>
          <w:rFonts w:hint="cs"/>
          <w:rtl/>
          <w:lang w:val="en-CA" w:bidi="ar-EG"/>
        </w:rPr>
        <w:t xml:space="preserve"> عامة</w:t>
      </w:r>
      <w:r w:rsidR="00D10EC7" w:rsidRPr="00CD2CB2">
        <w:rPr>
          <w:rFonts w:hint="cs"/>
          <w:rtl/>
          <w:lang w:val="en-CA" w:bidi="ar-EG"/>
        </w:rPr>
        <w:t>ً</w:t>
      </w:r>
      <w:r w:rsidRPr="00CD2CB2">
        <w:rPr>
          <w:rFonts w:hint="cs"/>
          <w:rtl/>
          <w:lang w:val="en-CA" w:bidi="ar-EG"/>
        </w:rPr>
        <w:t xml:space="preserve"> على عدة منهجيات شخصانية لتقدير الصورة يمكن استعمالها بينما يعرض الجزء </w:t>
      </w:r>
      <w:r w:rsidRPr="00CD2CB2">
        <w:rPr>
          <w:lang w:val="en-CA" w:bidi="ar-EG"/>
        </w:rPr>
        <w:t>3</w:t>
      </w:r>
      <w:r w:rsidRPr="00CD2CB2">
        <w:rPr>
          <w:rFonts w:hint="cs"/>
          <w:rtl/>
          <w:lang w:val="en-CA" w:bidi="ar-EG"/>
        </w:rPr>
        <w:t xml:space="preserve"> معلومات عن تطبيق بعض المنهجيات الخاصة الإضافية التي يمكن أن تساعد في إعداد إجراءات التقدير الشخصاني للصورة ذات الصلة.</w:t>
      </w:r>
    </w:p>
    <w:p w14:paraId="0C99D553" w14:textId="25D336A6" w:rsidR="00FB269C" w:rsidRPr="00CD2CB2" w:rsidRDefault="00FB269C" w:rsidP="00FB269C">
      <w:pPr>
        <w:pStyle w:val="Headingb"/>
        <w:rPr>
          <w:rtl/>
          <w:lang w:val="en-CA" w:bidi="ar-EG"/>
        </w:rPr>
      </w:pPr>
      <w:r w:rsidRPr="00CD2CB2">
        <w:rPr>
          <w:rFonts w:hint="cs"/>
          <w:rtl/>
          <w:lang w:bidi="ar-EG"/>
        </w:rPr>
        <w:t xml:space="preserve">مشورة بشأن استعمال التوصية </w:t>
      </w:r>
      <w:r w:rsidRPr="00CD2CB2">
        <w:rPr>
          <w:lang w:val="en-CA" w:bidi="ar-EG"/>
        </w:rPr>
        <w:t>ITU</w:t>
      </w:r>
      <w:r w:rsidRPr="00CD2CB2">
        <w:rPr>
          <w:lang w:val="en-CA" w:bidi="ar-EG"/>
        </w:rPr>
        <w:noBreakHyphen/>
        <w:t>R BT.500</w:t>
      </w:r>
    </w:p>
    <w:p w14:paraId="049986BB" w14:textId="62AD80C2" w:rsidR="00FB269C" w:rsidRPr="00CD2CB2" w:rsidRDefault="00FB269C" w:rsidP="00FB269C">
      <w:pPr>
        <w:rPr>
          <w:rtl/>
          <w:lang w:val="en-CA" w:bidi="ar-EG"/>
        </w:rPr>
      </w:pPr>
      <w:r w:rsidRPr="00CD2CB2">
        <w:rPr>
          <w:rFonts w:hint="cs"/>
          <w:rtl/>
          <w:lang w:bidi="ar-EG"/>
        </w:rPr>
        <w:t>يبين الشكل </w:t>
      </w:r>
      <w:r w:rsidRPr="00CD2CB2">
        <w:rPr>
          <w:lang w:val="en-CA" w:bidi="ar-EG"/>
        </w:rPr>
        <w:t>2</w:t>
      </w:r>
      <w:r w:rsidRPr="00CD2CB2">
        <w:rPr>
          <w:rFonts w:hint="cs"/>
          <w:rtl/>
          <w:lang w:val="en-CA" w:bidi="ar-EG"/>
        </w:rPr>
        <w:t xml:space="preserve"> تدفق عمل محتمل لاستعمال التوصية </w:t>
      </w:r>
      <w:r w:rsidRPr="00CD2CB2">
        <w:rPr>
          <w:lang w:val="en-CA" w:bidi="ar-EG"/>
        </w:rPr>
        <w:t>ITU</w:t>
      </w:r>
      <w:r w:rsidRPr="00CD2CB2">
        <w:rPr>
          <w:lang w:val="en-CA" w:bidi="ar-EG"/>
        </w:rPr>
        <w:noBreakHyphen/>
        <w:t>R BT.500</w:t>
      </w:r>
      <w:r w:rsidRPr="00CD2CB2">
        <w:rPr>
          <w:rFonts w:hint="cs"/>
          <w:rtl/>
          <w:lang w:val="en-CA" w:bidi="ar-EG"/>
        </w:rPr>
        <w:t>.</w:t>
      </w:r>
    </w:p>
    <w:p w14:paraId="10D2628B" w14:textId="77777777" w:rsidR="00FB269C" w:rsidRPr="00CD2CB2" w:rsidRDefault="00FB269C" w:rsidP="00556C94">
      <w:pPr>
        <w:pStyle w:val="FigureNo"/>
        <w:rPr>
          <w:rtl/>
          <w:lang w:val="en-US"/>
        </w:rPr>
      </w:pPr>
      <w:r w:rsidRPr="00CD2CB2">
        <w:rPr>
          <w:rFonts w:hint="cs"/>
          <w:rtl/>
        </w:rPr>
        <w:lastRenderedPageBreak/>
        <w:t xml:space="preserve">الشكل </w:t>
      </w:r>
      <w:r w:rsidRPr="00CD2CB2">
        <w:rPr>
          <w:lang w:val="en-US"/>
        </w:rPr>
        <w:t>2</w:t>
      </w:r>
    </w:p>
    <w:p w14:paraId="721B2138" w14:textId="5BA32F69" w:rsidR="00FB269C" w:rsidRPr="00CD2CB2" w:rsidRDefault="00FB269C" w:rsidP="00556C94">
      <w:pPr>
        <w:pStyle w:val="FigureTitle"/>
        <w:rPr>
          <w:rtl/>
        </w:rPr>
      </w:pPr>
      <w:r w:rsidRPr="00CD2CB2">
        <w:rPr>
          <w:rFonts w:hint="cs"/>
          <w:rtl/>
        </w:rPr>
        <w:t xml:space="preserve">استعمال التوصية </w:t>
      </w:r>
      <w:r w:rsidRPr="00CD2CB2">
        <w:t>ITU</w:t>
      </w:r>
      <w:r w:rsidRPr="00CD2CB2">
        <w:noBreakHyphen/>
        <w:t>R BT.500</w:t>
      </w:r>
    </w:p>
    <w:p w14:paraId="4A657528" w14:textId="548C28EA" w:rsidR="001C7D83" w:rsidRPr="00CD2CB2" w:rsidRDefault="001C7D83" w:rsidP="006903B4">
      <w:pPr>
        <w:pStyle w:val="Figure"/>
        <w:rPr>
          <w:rtl/>
          <w:lang w:val="fr-FR"/>
        </w:rPr>
      </w:pPr>
      <w:r w:rsidRPr="00CD2CB2">
        <w:rPr>
          <w:noProof/>
          <w:lang w:val="fr-FR"/>
        </w:rPr>
        <w:drawing>
          <wp:inline distT="0" distB="0" distL="0" distR="0" wp14:anchorId="052AB855" wp14:editId="7FABF07E">
            <wp:extent cx="6111147" cy="2569296"/>
            <wp:effectExtent l="0" t="0" r="444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6866" cy="2571700"/>
                    </a:xfrm>
                    <a:prstGeom prst="rect">
                      <a:avLst/>
                    </a:prstGeom>
                    <a:noFill/>
                  </pic:spPr>
                </pic:pic>
              </a:graphicData>
            </a:graphic>
          </wp:inline>
        </w:drawing>
      </w:r>
    </w:p>
    <w:p w14:paraId="5C3DEB78" w14:textId="4B34F9F1" w:rsidR="00FB269C" w:rsidRPr="00CD2CB2" w:rsidRDefault="00FB269C" w:rsidP="00FB269C">
      <w:pPr>
        <w:pStyle w:val="Headingb"/>
        <w:rPr>
          <w:lang w:bidi="ar-EG"/>
        </w:rPr>
      </w:pPr>
      <w:r w:rsidRPr="00CD2CB2">
        <w:rPr>
          <w:rFonts w:hint="cs"/>
          <w:rtl/>
          <w:lang w:bidi="ar-EG"/>
        </w:rPr>
        <w:t>الأساس المنطقي</w:t>
      </w:r>
    </w:p>
    <w:p w14:paraId="4E7F4B6F" w14:textId="03B75283" w:rsidR="00FB269C" w:rsidRPr="00CD2CB2" w:rsidRDefault="0073350F" w:rsidP="00FB269C">
      <w:pPr>
        <w:rPr>
          <w:rtl/>
          <w:lang w:val="en-CA" w:bidi="ar-EG"/>
        </w:rPr>
      </w:pPr>
      <w:r w:rsidRPr="00CD2CB2">
        <w:rPr>
          <w:rFonts w:hint="cs"/>
          <w:rtl/>
          <w:lang w:bidi="ar-EG"/>
        </w:rPr>
        <w:t>ت</w:t>
      </w:r>
      <w:r w:rsidR="00FB269C" w:rsidRPr="00CD2CB2">
        <w:rPr>
          <w:rFonts w:hint="cs"/>
          <w:rtl/>
          <w:lang w:bidi="ar-EG"/>
        </w:rPr>
        <w:t xml:space="preserve">تيح </w:t>
      </w:r>
      <w:r w:rsidRPr="00CD2CB2">
        <w:rPr>
          <w:rFonts w:hint="cs"/>
          <w:rtl/>
          <w:lang w:bidi="ar-EG"/>
        </w:rPr>
        <w:t>الأجزاء</w:t>
      </w:r>
      <w:r w:rsidR="00FB269C" w:rsidRPr="00CD2CB2">
        <w:rPr>
          <w:rFonts w:hint="cs"/>
          <w:rtl/>
          <w:lang w:bidi="ar-EG"/>
        </w:rPr>
        <w:t xml:space="preserve"> المتعلق</w:t>
      </w:r>
      <w:r w:rsidRPr="00CD2CB2">
        <w:rPr>
          <w:rFonts w:hint="cs"/>
          <w:rtl/>
          <w:lang w:bidi="ar-EG"/>
        </w:rPr>
        <w:t>ة</w:t>
      </w:r>
      <w:r w:rsidR="00FB269C" w:rsidRPr="00CD2CB2">
        <w:rPr>
          <w:rFonts w:hint="cs"/>
          <w:rtl/>
          <w:lang w:bidi="ar-EG"/>
        </w:rPr>
        <w:t xml:space="preserve"> بالهيكل من هذه النسخة من التوصية </w:t>
      </w:r>
      <w:r w:rsidR="00FB269C" w:rsidRPr="00CD2CB2">
        <w:rPr>
          <w:lang w:val="en-CA" w:bidi="ar-EG"/>
        </w:rPr>
        <w:t>ITU</w:t>
      </w:r>
      <w:r w:rsidR="00FB269C" w:rsidRPr="00CD2CB2">
        <w:rPr>
          <w:lang w:val="en-CA" w:bidi="ar-EG"/>
        </w:rPr>
        <w:noBreakHyphen/>
        <w:t>R BT.500</w:t>
      </w:r>
      <w:r w:rsidR="00FB269C" w:rsidRPr="00CD2CB2">
        <w:rPr>
          <w:rFonts w:hint="cs"/>
          <w:rtl/>
          <w:lang w:val="en-CA" w:bidi="ar-EG"/>
        </w:rPr>
        <w:t xml:space="preserve"> إضافة منهجيات جديدة للتقدير الشخصاني للصورة ومراجعة المنهجيات القائمة بدون الحاجة إلى إضافة توصيات جديدة تكرر المعلومات عبر وثائق متعددة أو إصدار مراجعات للأجزاء التي لا تتطلب تغييرات.</w:t>
      </w:r>
    </w:p>
    <w:p w14:paraId="047DD04C" w14:textId="77777777" w:rsidR="00FB269C" w:rsidRPr="00CD2CB2" w:rsidRDefault="00FB269C" w:rsidP="00FB269C">
      <w:pPr>
        <w:pStyle w:val="Headingb"/>
        <w:rPr>
          <w:rtl/>
          <w:lang w:bidi="ar-EG"/>
        </w:rPr>
      </w:pPr>
      <w:r w:rsidRPr="00CD2CB2">
        <w:rPr>
          <w:rFonts w:hint="cs"/>
          <w:rtl/>
          <w:lang w:bidi="ar-EG"/>
        </w:rPr>
        <w:t>التوصيات الأخرى المتعلقة بتقدير الصورة</w:t>
      </w:r>
    </w:p>
    <w:p w14:paraId="69ACA775" w14:textId="1BF5979D" w:rsidR="00FB269C" w:rsidRPr="00CD2CB2" w:rsidRDefault="00FB269C" w:rsidP="00FB269C">
      <w:pPr>
        <w:rPr>
          <w:rtl/>
          <w:lang w:val="en-CA" w:bidi="ar-EG"/>
        </w:rPr>
      </w:pPr>
      <w:r w:rsidRPr="00CD2CB2">
        <w:rPr>
          <w:rFonts w:hint="cs"/>
          <w:rtl/>
          <w:lang w:bidi="ar-EG"/>
        </w:rPr>
        <w:t xml:space="preserve">تتعلق التوصيات التالية بالقياسات </w:t>
      </w:r>
      <w:r w:rsidR="00346355" w:rsidRPr="00CD2CB2">
        <w:rPr>
          <w:rFonts w:hint="cs"/>
          <w:rtl/>
        </w:rPr>
        <w:t xml:space="preserve">الموضوعية </w:t>
      </w:r>
      <w:r w:rsidRPr="00CD2CB2">
        <w:rPr>
          <w:rFonts w:hint="cs"/>
          <w:rtl/>
          <w:lang w:bidi="ar-EG"/>
        </w:rPr>
        <w:t xml:space="preserve">لنوعية الصورة التي يمكن أن تتيح منهجيات أخرى لتطبيق تقديرات خاصة للصورة تستعمل بعض معايير التقدير الواردة في التوصية </w:t>
      </w:r>
      <w:r w:rsidRPr="00CD2CB2">
        <w:rPr>
          <w:lang w:val="en-CA" w:bidi="ar-EG"/>
        </w:rPr>
        <w:t>ITU</w:t>
      </w:r>
      <w:r w:rsidRPr="00CD2CB2">
        <w:rPr>
          <w:lang w:val="en-CA" w:bidi="ar-EG"/>
        </w:rPr>
        <w:noBreakHyphen/>
        <w:t>BT.500</w:t>
      </w:r>
      <w:r w:rsidRPr="00CD2CB2">
        <w:rPr>
          <w:rFonts w:hint="cs"/>
          <w:rtl/>
          <w:lang w:val="en-CA" w:bidi="ar-EG"/>
        </w:rPr>
        <w:t>.</w:t>
      </w:r>
    </w:p>
    <w:p w14:paraId="1FA12805" w14:textId="1EE05953" w:rsidR="00FB269C" w:rsidRPr="00F342C2" w:rsidRDefault="00FB269C" w:rsidP="00FB269C">
      <w:pPr>
        <w:ind w:left="2268" w:hanging="2268"/>
        <w:rPr>
          <w:rtl/>
          <w:lang w:bidi="ar-EG"/>
        </w:rPr>
      </w:pPr>
      <w:r w:rsidRPr="00F342C2">
        <w:rPr>
          <w:rFonts w:hint="cs"/>
          <w:rtl/>
          <w:lang w:bidi="ar-EG"/>
        </w:rPr>
        <w:t xml:space="preserve">التوصية </w:t>
      </w:r>
      <w:hyperlink r:id="rId18" w:history="1">
        <w:r w:rsidRPr="00F342C2">
          <w:rPr>
            <w:rStyle w:val="Hyperlink"/>
            <w:color w:val="auto"/>
            <w:u w:val="none"/>
            <w:lang w:bidi="ar-EG"/>
          </w:rPr>
          <w:t>ITU-R BT.1683</w:t>
        </w:r>
      </w:hyperlink>
      <w:r w:rsidRPr="00F342C2">
        <w:rPr>
          <w:rtl/>
          <w:lang w:bidi="ar-EG"/>
        </w:rPr>
        <w:tab/>
      </w:r>
      <w:r w:rsidRPr="00F342C2">
        <w:rPr>
          <w:spacing w:val="-4"/>
          <w:rtl/>
          <w:lang w:bidi="ar-EG"/>
        </w:rPr>
        <w:t xml:space="preserve">تقنيات القياس الموضوعي للنوعية </w:t>
      </w:r>
      <w:proofErr w:type="spellStart"/>
      <w:r w:rsidRPr="00F342C2">
        <w:rPr>
          <w:spacing w:val="-4"/>
          <w:rtl/>
          <w:lang w:bidi="ar-EG"/>
        </w:rPr>
        <w:t>الفيديوية</w:t>
      </w:r>
      <w:proofErr w:type="spellEnd"/>
      <w:r w:rsidRPr="00F342C2">
        <w:rPr>
          <w:spacing w:val="-4"/>
          <w:rtl/>
          <w:lang w:bidi="ar-EG"/>
        </w:rPr>
        <w:t xml:space="preserve"> المرئية في تلفزيون رقمي عادي الوضوح بوجود المرجع الكامل</w:t>
      </w:r>
    </w:p>
    <w:p w14:paraId="04890C9B" w14:textId="56118148" w:rsidR="00FB269C" w:rsidRPr="00F342C2" w:rsidRDefault="00FB269C" w:rsidP="00FB269C">
      <w:pPr>
        <w:ind w:left="2268" w:hanging="2268"/>
        <w:rPr>
          <w:rtl/>
          <w:lang w:bidi="ar-EG"/>
        </w:rPr>
      </w:pPr>
      <w:r w:rsidRPr="00F342C2">
        <w:rPr>
          <w:rFonts w:hint="cs"/>
          <w:rtl/>
          <w:lang w:bidi="ar-EG"/>
        </w:rPr>
        <w:t xml:space="preserve">التوصية </w:t>
      </w:r>
      <w:hyperlink r:id="rId19" w:history="1">
        <w:r w:rsidRPr="00F342C2">
          <w:rPr>
            <w:rStyle w:val="Hyperlink"/>
            <w:color w:val="auto"/>
            <w:u w:val="none"/>
            <w:lang w:bidi="ar-EG"/>
          </w:rPr>
          <w:t>ITU-R BT.1866</w:t>
        </w:r>
      </w:hyperlink>
      <w:r w:rsidRPr="00F342C2">
        <w:rPr>
          <w:rtl/>
          <w:lang w:bidi="ar-EG"/>
        </w:rPr>
        <w:tab/>
        <w:t>تقنيات القياس الموضوعي لجودة الفيديو الحسية من أجل تطبيقات الإذاعة التي تستعمل تلفزيون منخفض الوضوح في وجود مرجع كامل</w:t>
      </w:r>
    </w:p>
    <w:p w14:paraId="18B5400C" w14:textId="13051AA7" w:rsidR="00FB269C" w:rsidRPr="00F342C2" w:rsidRDefault="00FB269C" w:rsidP="00FB269C">
      <w:pPr>
        <w:ind w:left="2268" w:hanging="2268"/>
        <w:rPr>
          <w:rtl/>
          <w:lang w:bidi="ar-EG"/>
        </w:rPr>
      </w:pPr>
      <w:r w:rsidRPr="00F342C2">
        <w:rPr>
          <w:rFonts w:hint="cs"/>
          <w:rtl/>
          <w:lang w:bidi="ar-EG"/>
        </w:rPr>
        <w:t xml:space="preserve">التوصية </w:t>
      </w:r>
      <w:hyperlink r:id="rId20" w:history="1">
        <w:r w:rsidRPr="00F342C2">
          <w:rPr>
            <w:rStyle w:val="Hyperlink"/>
            <w:color w:val="auto"/>
            <w:u w:val="none"/>
            <w:lang w:bidi="ar-EG"/>
          </w:rPr>
          <w:t>ITU-R BT.1867</w:t>
        </w:r>
      </w:hyperlink>
      <w:r w:rsidRPr="00F342C2">
        <w:rPr>
          <w:rtl/>
          <w:lang w:bidi="ar-EG"/>
        </w:rPr>
        <w:tab/>
        <w:t>تقنيات القياس الموضوعي للجودة المرئية الحسية من أجل تطبيقات الإذاعة باستعمال تلفزيون منخفض الوضوح في وجود عرض نطاق مرجعي مخفض</w:t>
      </w:r>
    </w:p>
    <w:p w14:paraId="7C66C680" w14:textId="193B8814" w:rsidR="00FB269C" w:rsidRPr="00F342C2" w:rsidRDefault="00FB269C" w:rsidP="00FB269C">
      <w:pPr>
        <w:ind w:left="2268" w:hanging="2268"/>
        <w:rPr>
          <w:rtl/>
          <w:lang w:bidi="ar-EG"/>
        </w:rPr>
      </w:pPr>
      <w:r w:rsidRPr="00F342C2">
        <w:rPr>
          <w:rFonts w:hint="cs"/>
          <w:rtl/>
          <w:lang w:bidi="ar-EG"/>
        </w:rPr>
        <w:t xml:space="preserve">التوصية </w:t>
      </w:r>
      <w:hyperlink r:id="rId21" w:history="1">
        <w:r w:rsidRPr="00F342C2">
          <w:rPr>
            <w:rStyle w:val="Hyperlink"/>
            <w:color w:val="auto"/>
            <w:u w:val="none"/>
            <w:lang w:bidi="ar-EG"/>
          </w:rPr>
          <w:t>ITU-R BT.1885</w:t>
        </w:r>
      </w:hyperlink>
      <w:r w:rsidRPr="00F342C2">
        <w:rPr>
          <w:rtl/>
          <w:lang w:bidi="ar-EG"/>
        </w:rPr>
        <w:tab/>
        <w:t xml:space="preserve">تقنيات القياس الموضوعي للنوعية </w:t>
      </w:r>
      <w:proofErr w:type="spellStart"/>
      <w:r w:rsidRPr="00F342C2">
        <w:rPr>
          <w:rtl/>
          <w:lang w:bidi="ar-EG"/>
        </w:rPr>
        <w:t>الفيديوية</w:t>
      </w:r>
      <w:proofErr w:type="spellEnd"/>
      <w:r w:rsidRPr="00F342C2">
        <w:rPr>
          <w:rtl/>
          <w:lang w:bidi="ar-EG"/>
        </w:rPr>
        <w:t xml:space="preserve"> الحسية المعدة للإذاعة التلفزيونية الرقمية عادية الوضوح بوجود عرض نطاق مرجعي مخفض</w:t>
      </w:r>
    </w:p>
    <w:p w14:paraId="0DDA1AE8" w14:textId="7FBC8494" w:rsidR="00FB269C" w:rsidRPr="00F342C2" w:rsidRDefault="00FB269C" w:rsidP="00FB269C">
      <w:pPr>
        <w:ind w:left="2268" w:hanging="2268"/>
        <w:rPr>
          <w:rtl/>
          <w:lang w:bidi="ar-EG"/>
        </w:rPr>
      </w:pPr>
      <w:r w:rsidRPr="00F342C2">
        <w:rPr>
          <w:rFonts w:hint="cs"/>
          <w:rtl/>
          <w:lang w:bidi="ar-EG"/>
        </w:rPr>
        <w:t xml:space="preserve">التوصية </w:t>
      </w:r>
      <w:hyperlink r:id="rId22" w:history="1">
        <w:r w:rsidRPr="00F342C2">
          <w:rPr>
            <w:rStyle w:val="Hyperlink"/>
            <w:color w:val="auto"/>
            <w:u w:val="none"/>
            <w:lang w:bidi="ar-EG"/>
          </w:rPr>
          <w:t>ITU-R BT.1907</w:t>
        </w:r>
      </w:hyperlink>
      <w:r w:rsidRPr="00F342C2">
        <w:rPr>
          <w:rtl/>
          <w:lang w:bidi="ar-EG"/>
        </w:rPr>
        <w:tab/>
        <w:t xml:space="preserve">تقنيات القياس الموضوعي للجودة </w:t>
      </w:r>
      <w:proofErr w:type="spellStart"/>
      <w:r w:rsidRPr="00F342C2">
        <w:rPr>
          <w:rtl/>
          <w:lang w:bidi="ar-EG"/>
        </w:rPr>
        <w:t>الفيديوية</w:t>
      </w:r>
      <w:proofErr w:type="spellEnd"/>
      <w:r w:rsidRPr="00F342C2">
        <w:rPr>
          <w:rtl/>
          <w:lang w:bidi="ar-EG"/>
        </w:rPr>
        <w:t xml:space="preserve"> المدركة للتطبيقات الإذاعية</w:t>
      </w:r>
      <w:r w:rsidRPr="00F342C2">
        <w:rPr>
          <w:rFonts w:hint="cs"/>
          <w:rtl/>
          <w:lang w:bidi="ar-EG"/>
        </w:rPr>
        <w:t xml:space="preserve"> </w:t>
      </w:r>
      <w:r w:rsidRPr="00F342C2">
        <w:rPr>
          <w:rtl/>
          <w:lang w:bidi="ar-EG"/>
        </w:rPr>
        <w:t>التي تستعمل التلفزيون عالي الوضوح في وجود إشارة مرجعية كاملة</w:t>
      </w:r>
    </w:p>
    <w:p w14:paraId="0346FA3F" w14:textId="0A868DB3" w:rsidR="00FB269C" w:rsidRPr="00CD2CB2" w:rsidRDefault="00FB269C" w:rsidP="00FB269C">
      <w:pPr>
        <w:ind w:left="2268" w:hanging="2268"/>
        <w:rPr>
          <w:rtl/>
          <w:lang w:bidi="ar-EG"/>
        </w:rPr>
      </w:pPr>
      <w:r w:rsidRPr="00F342C2">
        <w:rPr>
          <w:rFonts w:hint="cs"/>
          <w:rtl/>
          <w:lang w:bidi="ar-EG"/>
        </w:rPr>
        <w:t xml:space="preserve">التوصية </w:t>
      </w:r>
      <w:hyperlink r:id="rId23" w:history="1">
        <w:r w:rsidRPr="00F342C2">
          <w:rPr>
            <w:rStyle w:val="Hyperlink"/>
            <w:color w:val="auto"/>
            <w:u w:val="none"/>
            <w:lang w:bidi="ar-EG"/>
          </w:rPr>
          <w:t>ITU-R BT.1908</w:t>
        </w:r>
      </w:hyperlink>
      <w:r w:rsidRPr="00CD2CB2">
        <w:rPr>
          <w:rtl/>
          <w:lang w:bidi="ar-EG"/>
        </w:rPr>
        <w:tab/>
        <w:t xml:space="preserve">تقنيات القياس الموضوعي للجودة </w:t>
      </w:r>
      <w:proofErr w:type="spellStart"/>
      <w:r w:rsidRPr="00CD2CB2">
        <w:rPr>
          <w:rtl/>
          <w:lang w:bidi="ar-EG"/>
        </w:rPr>
        <w:t>الفيديوية</w:t>
      </w:r>
      <w:proofErr w:type="spellEnd"/>
      <w:r w:rsidRPr="00CD2CB2">
        <w:rPr>
          <w:rtl/>
          <w:lang w:bidi="ar-EG"/>
        </w:rPr>
        <w:t xml:space="preserve"> المدركة للتطبيقات الإذاعية التي تستعمل التلفزيون عالي الوضوح في وجود إشارة مرجعية كاملة</w:t>
      </w:r>
    </w:p>
    <w:p w14:paraId="54FAECB2" w14:textId="77777777" w:rsidR="00FB269C" w:rsidRPr="00CD2CB2" w:rsidRDefault="00FB269C" w:rsidP="00FB269C">
      <w:pPr>
        <w:rPr>
          <w:rtl/>
          <w:lang w:bidi="ar-EG"/>
        </w:rPr>
      </w:pPr>
      <w:r w:rsidRPr="00CD2CB2">
        <w:rPr>
          <w:rtl/>
          <w:lang w:bidi="ar-EG"/>
        </w:rPr>
        <w:br w:type="page"/>
      </w:r>
    </w:p>
    <w:p w14:paraId="39575025" w14:textId="77777777" w:rsidR="00FB269C" w:rsidRPr="00CD2CB2" w:rsidRDefault="00FB269C" w:rsidP="00FB269C">
      <w:pPr>
        <w:pStyle w:val="PartNo"/>
        <w:rPr>
          <w:rtl/>
          <w:lang w:bidi="ar-EG"/>
        </w:rPr>
      </w:pPr>
      <w:bookmarkStart w:id="1" w:name="_Toc170994186"/>
      <w:bookmarkStart w:id="2" w:name="_Toc171326641"/>
      <w:bookmarkStart w:id="3" w:name="_Toc171327879"/>
      <w:r w:rsidRPr="00CD2CB2">
        <w:rPr>
          <w:rFonts w:hint="cs"/>
          <w:rtl/>
          <w:lang w:bidi="ar-EG"/>
        </w:rPr>
        <w:lastRenderedPageBreak/>
        <w:t xml:space="preserve">الجزء </w:t>
      </w:r>
      <w:r w:rsidRPr="00CD2CB2">
        <w:rPr>
          <w:lang w:bidi="ar-EG"/>
        </w:rPr>
        <w:t>1</w:t>
      </w:r>
      <w:bookmarkEnd w:id="1"/>
      <w:bookmarkEnd w:id="2"/>
      <w:bookmarkEnd w:id="3"/>
    </w:p>
    <w:p w14:paraId="65AA6000" w14:textId="1A8DADA4" w:rsidR="00FB269C" w:rsidRDefault="00FB269C" w:rsidP="00FB269C">
      <w:pPr>
        <w:pStyle w:val="Parttitle"/>
        <w:rPr>
          <w:b w:val="0"/>
          <w:rtl/>
          <w:lang w:bidi="ar-EG"/>
        </w:rPr>
      </w:pPr>
      <w:bookmarkStart w:id="4" w:name="_Toc170994187"/>
      <w:bookmarkStart w:id="5" w:name="_Toc171326642"/>
      <w:bookmarkStart w:id="6" w:name="_Toc171327880"/>
      <w:r w:rsidRPr="00CD2CB2">
        <w:rPr>
          <w:rFonts w:hint="cs"/>
          <w:b w:val="0"/>
          <w:rtl/>
          <w:lang w:bidi="ar-EG"/>
        </w:rPr>
        <w:t>نظرة عامة على متطلبات التقدير الشخصاني للصورة</w:t>
      </w:r>
      <w:bookmarkEnd w:id="4"/>
      <w:bookmarkEnd w:id="5"/>
      <w:bookmarkEnd w:id="6"/>
    </w:p>
    <w:p w14:paraId="484B1B8F" w14:textId="029D9ECD" w:rsidR="00123C8E" w:rsidRPr="00123C8E" w:rsidRDefault="00123C8E" w:rsidP="00123C8E">
      <w:pPr>
        <w:pStyle w:val="Normalaftertitle"/>
        <w:jc w:val="right"/>
        <w:rPr>
          <w:i/>
          <w:iCs/>
          <w:lang w:bidi="ar-EG"/>
        </w:rPr>
      </w:pPr>
      <w:r w:rsidRPr="00123C8E">
        <w:rPr>
          <w:rFonts w:hint="cs"/>
          <w:i/>
          <w:iCs/>
          <w:rtl/>
          <w:lang w:bidi="ar-EG"/>
        </w:rPr>
        <w:t>الصفحة</w:t>
      </w:r>
    </w:p>
    <w:p w14:paraId="7782EB09" w14:textId="5767CCC1" w:rsidR="00C819C8" w:rsidRPr="00CE7462" w:rsidRDefault="00C819C8">
      <w:pPr>
        <w:pStyle w:val="TOC1"/>
        <w:rPr>
          <w:rFonts w:asciiTheme="minorHAnsi" w:eastAsiaTheme="minorEastAsia" w:hAnsiTheme="minorHAnsi" w:cstheme="minorBidi"/>
          <w:noProof/>
          <w:szCs w:val="22"/>
          <w:rtl/>
          <w:lang w:val="en-GB" w:eastAsia="en-GB" w:bidi="ar-SA"/>
        </w:rPr>
      </w:pPr>
      <w:r>
        <w:rPr>
          <w:rtl/>
          <w:lang w:bidi="ar-EG"/>
        </w:rPr>
        <w:fldChar w:fldCharType="begin"/>
      </w:r>
      <w:r>
        <w:rPr>
          <w:rtl/>
          <w:lang w:bidi="ar-EG"/>
        </w:rPr>
        <w:instrText xml:space="preserve"> </w:instrText>
      </w:r>
      <w:r>
        <w:rPr>
          <w:lang w:bidi="ar-EG"/>
        </w:rPr>
        <w:instrText>TOC</w:instrText>
      </w:r>
      <w:r>
        <w:rPr>
          <w:rtl/>
          <w:lang w:bidi="ar-EG"/>
        </w:rPr>
        <w:instrText xml:space="preserve"> \</w:instrText>
      </w:r>
      <w:r>
        <w:rPr>
          <w:lang w:bidi="ar-EG"/>
        </w:rPr>
        <w:instrText>o "3-3" \h \z \t "Heading 1,1,Heading 2,2,Appendix_NoTitle,1,Annex_No &amp; title,1,Part_No,1,Part_title,1,Annex_NoTitle,1</w:instrText>
      </w:r>
      <w:r>
        <w:rPr>
          <w:rtl/>
          <w:lang w:bidi="ar-EG"/>
        </w:rPr>
        <w:instrText xml:space="preserve">" </w:instrText>
      </w:r>
      <w:r>
        <w:rPr>
          <w:rtl/>
          <w:lang w:bidi="ar-EG"/>
        </w:rPr>
        <w:fldChar w:fldCharType="separate"/>
      </w:r>
      <w:hyperlink w:anchor="_Toc170994186" w:history="1">
        <w:r w:rsidRPr="00CE7462">
          <w:rPr>
            <w:rStyle w:val="Hyperlink"/>
            <w:noProof/>
            <w:rtl/>
            <w:lang w:bidi="ar-EG"/>
          </w:rPr>
          <w:t xml:space="preserve">الجزء </w:t>
        </w:r>
        <w:r w:rsidRPr="00CE7462">
          <w:rPr>
            <w:rStyle w:val="Hyperlink"/>
            <w:rFonts w:asciiTheme="majorBidi" w:hAnsiTheme="majorBidi" w:cstheme="majorBidi"/>
            <w:noProof/>
            <w:lang w:bidi="ar-EG"/>
          </w:rPr>
          <w:t>1</w:t>
        </w:r>
        <w:r w:rsidRPr="00CE7462">
          <w:rPr>
            <w:noProof/>
            <w:webHidden/>
            <w:rtl/>
          </w:rPr>
          <w:tab/>
        </w:r>
        <w:r w:rsidRPr="00CE7462">
          <w:rPr>
            <w:noProof/>
            <w:webHidden/>
          </w:rPr>
          <w:tab/>
        </w:r>
        <w:r w:rsidRPr="00CE7462">
          <w:rPr>
            <w:noProof/>
            <w:webHidden/>
          </w:rPr>
          <w:tab/>
        </w:r>
        <w:r w:rsidRPr="00123C8E">
          <w:rPr>
            <w:rFonts w:cs="Times New Roman"/>
            <w:noProof/>
            <w:webHidden/>
            <w:szCs w:val="22"/>
            <w:rtl/>
          </w:rPr>
          <w:fldChar w:fldCharType="begin"/>
        </w:r>
        <w:r w:rsidRPr="00123C8E">
          <w:rPr>
            <w:rFonts w:cs="Times New Roman"/>
            <w:noProof/>
            <w:webHidden/>
            <w:szCs w:val="22"/>
            <w:rtl/>
          </w:rPr>
          <w:instrText xml:space="preserve"> </w:instrText>
        </w:r>
        <w:r w:rsidRPr="00123C8E">
          <w:rPr>
            <w:rFonts w:cs="Times New Roman"/>
            <w:noProof/>
            <w:webHidden/>
            <w:szCs w:val="22"/>
          </w:rPr>
          <w:instrText>PAGEREF</w:instrText>
        </w:r>
        <w:r w:rsidRPr="00123C8E">
          <w:rPr>
            <w:rFonts w:cs="Times New Roman"/>
            <w:noProof/>
            <w:webHidden/>
            <w:szCs w:val="22"/>
            <w:rtl/>
          </w:rPr>
          <w:instrText xml:space="preserve"> _</w:instrText>
        </w:r>
        <w:r w:rsidRPr="00123C8E">
          <w:rPr>
            <w:rFonts w:cs="Times New Roman"/>
            <w:noProof/>
            <w:webHidden/>
            <w:szCs w:val="22"/>
          </w:rPr>
          <w:instrText>Toc170994186 \h</w:instrText>
        </w:r>
        <w:r w:rsidRPr="00123C8E">
          <w:rPr>
            <w:rFonts w:cs="Times New Roman"/>
            <w:noProof/>
            <w:webHidden/>
            <w:szCs w:val="22"/>
            <w:rtl/>
          </w:rPr>
          <w:instrText xml:space="preserve"> </w:instrText>
        </w:r>
        <w:r w:rsidRPr="00123C8E">
          <w:rPr>
            <w:rFonts w:cs="Times New Roman"/>
            <w:noProof/>
            <w:webHidden/>
            <w:szCs w:val="22"/>
            <w:rtl/>
          </w:rPr>
        </w:r>
        <w:r w:rsidRPr="00123C8E">
          <w:rPr>
            <w:rFonts w:cs="Times New Roman"/>
            <w:noProof/>
            <w:webHidden/>
            <w:szCs w:val="22"/>
            <w:rtl/>
          </w:rPr>
          <w:fldChar w:fldCharType="separate"/>
        </w:r>
        <w:r w:rsidR="00D27446">
          <w:rPr>
            <w:rFonts w:cs="Times New Roman"/>
            <w:noProof/>
            <w:webHidden/>
            <w:szCs w:val="22"/>
            <w:rtl/>
          </w:rPr>
          <w:t>4</w:t>
        </w:r>
        <w:r w:rsidRPr="00123C8E">
          <w:rPr>
            <w:rFonts w:cs="Times New Roman"/>
            <w:noProof/>
            <w:webHidden/>
            <w:szCs w:val="22"/>
            <w:rtl/>
          </w:rPr>
          <w:fldChar w:fldCharType="end"/>
        </w:r>
      </w:hyperlink>
    </w:p>
    <w:p w14:paraId="747FA596" w14:textId="3E051C07" w:rsidR="00C819C8" w:rsidRPr="00CE7462" w:rsidRDefault="004E16C5">
      <w:pPr>
        <w:pStyle w:val="TOC1"/>
        <w:rPr>
          <w:rFonts w:asciiTheme="minorHAnsi" w:eastAsiaTheme="minorEastAsia" w:hAnsiTheme="minorHAnsi" w:cstheme="minorBidi"/>
          <w:noProof/>
          <w:szCs w:val="22"/>
          <w:rtl/>
          <w:lang w:val="en-GB" w:eastAsia="en-GB" w:bidi="ar-SA"/>
        </w:rPr>
      </w:pPr>
      <w:hyperlink w:anchor="_Toc170994187" w:history="1">
        <w:r w:rsidR="00C819C8" w:rsidRPr="00CE7462">
          <w:rPr>
            <w:rStyle w:val="Hyperlink"/>
            <w:noProof/>
            <w:rtl/>
            <w:lang w:bidi="ar-EG"/>
          </w:rPr>
          <w:t>نظرة عامة على متطلبات التقدير الشخصاني للصورة</w:t>
        </w:r>
        <w:r w:rsidR="00C819C8" w:rsidRPr="00CE7462">
          <w:rPr>
            <w:noProof/>
            <w:webHidden/>
            <w:rtl/>
          </w:rPr>
          <w:tab/>
        </w:r>
        <w:r w:rsidR="00C819C8" w:rsidRPr="00CE7462">
          <w:rPr>
            <w:noProof/>
            <w:webHidden/>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Toc170994187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4</w:t>
        </w:r>
        <w:r w:rsidR="00C819C8" w:rsidRPr="00123C8E">
          <w:rPr>
            <w:rFonts w:cs="Times New Roman"/>
            <w:noProof/>
            <w:webHidden/>
            <w:szCs w:val="22"/>
            <w:rtl/>
          </w:rPr>
          <w:fldChar w:fldCharType="end"/>
        </w:r>
      </w:hyperlink>
    </w:p>
    <w:p w14:paraId="60006C4B" w14:textId="581B2C61" w:rsidR="00C819C8" w:rsidRPr="00CE7462" w:rsidRDefault="004E16C5">
      <w:pPr>
        <w:pStyle w:val="TOC1"/>
        <w:rPr>
          <w:rFonts w:asciiTheme="minorHAnsi" w:eastAsiaTheme="minorEastAsia" w:hAnsiTheme="minorHAnsi" w:cstheme="minorBidi"/>
          <w:noProof/>
          <w:szCs w:val="22"/>
          <w:rtl/>
          <w:lang w:val="en-GB" w:eastAsia="en-GB" w:bidi="ar-SA"/>
        </w:rPr>
      </w:pPr>
      <w:hyperlink w:anchor="_Toc170994188" w:history="1">
        <w:r w:rsidR="00C819C8" w:rsidRPr="00CE7462">
          <w:rPr>
            <w:rStyle w:val="Hyperlink"/>
            <w:rFonts w:asciiTheme="majorBidi" w:hAnsiTheme="majorBidi" w:cstheme="majorBidi"/>
            <w:noProof/>
            <w:lang w:bidi="ar-EG"/>
          </w:rPr>
          <w:t>1</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مقدمة</w:t>
        </w:r>
        <w:r w:rsidR="00C819C8" w:rsidRPr="00CE7462">
          <w:rPr>
            <w:noProof/>
            <w:webHidden/>
            <w:rtl/>
          </w:rPr>
          <w:tab/>
        </w:r>
        <w:r w:rsidR="00C819C8" w:rsidRPr="00CE7462">
          <w:rPr>
            <w:noProof/>
            <w:webHidden/>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Toc170994188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6</w:t>
        </w:r>
        <w:r w:rsidR="00C819C8" w:rsidRPr="00123C8E">
          <w:rPr>
            <w:rFonts w:cs="Times New Roman"/>
            <w:noProof/>
            <w:webHidden/>
            <w:szCs w:val="22"/>
            <w:rtl/>
          </w:rPr>
          <w:fldChar w:fldCharType="end"/>
        </w:r>
      </w:hyperlink>
    </w:p>
    <w:p w14:paraId="0B475C61" w14:textId="1854F39C" w:rsidR="00C819C8" w:rsidRPr="00CE7462" w:rsidRDefault="004E16C5">
      <w:pPr>
        <w:pStyle w:val="TOC1"/>
        <w:rPr>
          <w:rFonts w:asciiTheme="minorHAnsi" w:eastAsiaTheme="minorEastAsia" w:hAnsiTheme="minorHAnsi" w:cstheme="minorBidi"/>
          <w:noProof/>
          <w:szCs w:val="22"/>
          <w:rtl/>
          <w:lang w:val="en-GB" w:eastAsia="en-GB" w:bidi="ar-SA"/>
        </w:rPr>
      </w:pPr>
      <w:hyperlink w:anchor="_Toc170994189" w:history="1">
        <w:r w:rsidR="00C819C8" w:rsidRPr="00CE7462">
          <w:rPr>
            <w:rStyle w:val="Hyperlink"/>
            <w:rFonts w:asciiTheme="majorBidi" w:hAnsiTheme="majorBidi" w:cstheme="majorBidi"/>
            <w:noProof/>
            <w:lang w:bidi="ar-EG"/>
          </w:rPr>
          <w:t>2</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الخصائص المشتركة للتقدير</w:t>
        </w:r>
        <w:r w:rsidR="00C819C8" w:rsidRPr="00CE7462">
          <w:rPr>
            <w:noProof/>
            <w:webHidden/>
            <w:rtl/>
          </w:rPr>
          <w:tab/>
        </w:r>
        <w:r w:rsidR="00C819C8" w:rsidRPr="00CE7462">
          <w:rPr>
            <w:noProof/>
            <w:webHidden/>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Toc170994189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6</w:t>
        </w:r>
        <w:r w:rsidR="00C819C8" w:rsidRPr="00123C8E">
          <w:rPr>
            <w:rFonts w:cs="Times New Roman"/>
            <w:noProof/>
            <w:webHidden/>
            <w:szCs w:val="22"/>
            <w:rtl/>
          </w:rPr>
          <w:fldChar w:fldCharType="end"/>
        </w:r>
      </w:hyperlink>
    </w:p>
    <w:p w14:paraId="4BAFB4A1" w14:textId="720309AE" w:rsidR="00C819C8" w:rsidRPr="00CE7462" w:rsidRDefault="004E16C5">
      <w:pPr>
        <w:pStyle w:val="TOC2"/>
        <w:rPr>
          <w:rFonts w:asciiTheme="minorHAnsi" w:eastAsiaTheme="minorEastAsia" w:hAnsiTheme="minorHAnsi" w:cstheme="minorBidi"/>
          <w:noProof/>
          <w:szCs w:val="22"/>
          <w:rtl/>
          <w:lang w:val="en-GB" w:eastAsia="en-GB" w:bidi="ar-SA"/>
        </w:rPr>
      </w:pPr>
      <w:hyperlink w:anchor="_Toc170994190" w:history="1">
        <w:r w:rsidR="00C819C8" w:rsidRPr="00CE7462">
          <w:rPr>
            <w:rStyle w:val="Hyperlink"/>
            <w:rFonts w:asciiTheme="majorBidi" w:hAnsiTheme="majorBidi" w:cstheme="majorBidi"/>
            <w:noProof/>
            <w:lang w:bidi="ar-EG"/>
          </w:rPr>
          <w:t>1</w:t>
        </w:r>
        <w:r w:rsidR="00C819C8" w:rsidRPr="00CE7462">
          <w:rPr>
            <w:rStyle w:val="Hyperlink"/>
            <w:noProof/>
            <w:lang w:bidi="ar-EG"/>
          </w:rPr>
          <w:t>.</w:t>
        </w:r>
        <w:r w:rsidR="00C819C8" w:rsidRPr="00CE7462">
          <w:rPr>
            <w:rStyle w:val="Hyperlink"/>
            <w:rFonts w:asciiTheme="majorBidi" w:hAnsiTheme="majorBidi" w:cstheme="majorBidi"/>
            <w:noProof/>
            <w:lang w:bidi="ar-EG"/>
          </w:rPr>
          <w:t>2</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الشروط العامة للمشاهدة</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Toc170994190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6</w:t>
        </w:r>
        <w:r w:rsidR="00C819C8" w:rsidRPr="00123C8E">
          <w:rPr>
            <w:rFonts w:cs="Times New Roman"/>
            <w:noProof/>
            <w:webHidden/>
            <w:szCs w:val="22"/>
            <w:rtl/>
          </w:rPr>
          <w:fldChar w:fldCharType="end"/>
        </w:r>
      </w:hyperlink>
    </w:p>
    <w:p w14:paraId="2EB15197" w14:textId="3C560135" w:rsidR="00C819C8" w:rsidRPr="00CE7462" w:rsidRDefault="004E16C5">
      <w:pPr>
        <w:pStyle w:val="TOC3"/>
        <w:rPr>
          <w:rFonts w:asciiTheme="minorHAnsi" w:eastAsiaTheme="minorEastAsia" w:hAnsiTheme="minorHAnsi" w:cstheme="minorBidi"/>
          <w:noProof/>
          <w:szCs w:val="22"/>
          <w:rtl/>
          <w:lang w:val="en-GB" w:eastAsia="en-GB" w:bidi="ar-SA"/>
        </w:rPr>
      </w:pPr>
      <w:hyperlink w:anchor="_Toc170994191" w:history="1">
        <w:r w:rsidR="00C819C8" w:rsidRPr="00CE7462">
          <w:rPr>
            <w:rStyle w:val="Hyperlink"/>
            <w:rFonts w:asciiTheme="majorBidi" w:hAnsiTheme="majorBidi" w:cstheme="majorBidi"/>
            <w:noProof/>
            <w:lang w:bidi="ar-EG"/>
          </w:rPr>
          <w:t>1</w:t>
        </w:r>
        <w:r w:rsidR="00C819C8" w:rsidRPr="00CE7462">
          <w:rPr>
            <w:rStyle w:val="Hyperlink"/>
            <w:noProof/>
            <w:lang w:bidi="ar-EG"/>
          </w:rPr>
          <w:t>.</w:t>
        </w:r>
        <w:r w:rsidR="00C819C8" w:rsidRPr="00CE7462">
          <w:rPr>
            <w:rStyle w:val="Hyperlink"/>
            <w:rFonts w:asciiTheme="majorBidi" w:hAnsiTheme="majorBidi" w:cstheme="majorBidi"/>
            <w:noProof/>
            <w:lang w:bidi="ar-EG"/>
          </w:rPr>
          <w:t>1</w:t>
        </w:r>
        <w:r w:rsidR="00C819C8" w:rsidRPr="00CE7462">
          <w:rPr>
            <w:rStyle w:val="Hyperlink"/>
            <w:noProof/>
            <w:lang w:bidi="ar-EG"/>
          </w:rPr>
          <w:t>.</w:t>
        </w:r>
        <w:r w:rsidR="00C819C8" w:rsidRPr="00CE7462">
          <w:rPr>
            <w:rStyle w:val="Hyperlink"/>
            <w:rFonts w:asciiTheme="majorBidi" w:hAnsiTheme="majorBidi" w:cstheme="majorBidi"/>
            <w:noProof/>
            <w:lang w:bidi="ar-EG"/>
          </w:rPr>
          <w:t>2</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الشروط العامة للمشاهدة لأغراض التقدير الشخصاني في البيئة المختبرية</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Toc170994191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6</w:t>
        </w:r>
        <w:r w:rsidR="00C819C8" w:rsidRPr="00123C8E">
          <w:rPr>
            <w:rFonts w:cs="Times New Roman"/>
            <w:noProof/>
            <w:webHidden/>
            <w:szCs w:val="22"/>
            <w:rtl/>
          </w:rPr>
          <w:fldChar w:fldCharType="end"/>
        </w:r>
      </w:hyperlink>
    </w:p>
    <w:p w14:paraId="6393E42C" w14:textId="22914E96" w:rsidR="00C819C8" w:rsidRPr="00CE7462" w:rsidRDefault="004E16C5">
      <w:pPr>
        <w:pStyle w:val="TOC3"/>
        <w:rPr>
          <w:rFonts w:asciiTheme="minorHAnsi" w:eastAsiaTheme="minorEastAsia" w:hAnsiTheme="minorHAnsi" w:cstheme="minorBidi"/>
          <w:noProof/>
          <w:szCs w:val="22"/>
          <w:rtl/>
          <w:lang w:val="en-GB" w:eastAsia="en-GB" w:bidi="ar-SA"/>
        </w:rPr>
      </w:pPr>
      <w:hyperlink w:anchor="_Toc170994192" w:history="1">
        <w:r w:rsidR="00C819C8" w:rsidRPr="00CE7462">
          <w:rPr>
            <w:rStyle w:val="Hyperlink"/>
            <w:rFonts w:asciiTheme="majorBidi" w:hAnsiTheme="majorBidi" w:cstheme="majorBidi"/>
            <w:noProof/>
            <w:lang w:bidi="ar-EG"/>
          </w:rPr>
          <w:t>2</w:t>
        </w:r>
        <w:r w:rsidR="00C819C8" w:rsidRPr="00CE7462">
          <w:rPr>
            <w:rStyle w:val="Hyperlink"/>
            <w:noProof/>
            <w:lang w:bidi="ar-EG"/>
          </w:rPr>
          <w:t>.</w:t>
        </w:r>
        <w:r w:rsidR="00C819C8" w:rsidRPr="00CE7462">
          <w:rPr>
            <w:rStyle w:val="Hyperlink"/>
            <w:rFonts w:asciiTheme="majorBidi" w:hAnsiTheme="majorBidi" w:cstheme="majorBidi"/>
            <w:noProof/>
            <w:lang w:bidi="ar-EG"/>
          </w:rPr>
          <w:t>1</w:t>
        </w:r>
        <w:r w:rsidR="00C819C8" w:rsidRPr="00CE7462">
          <w:rPr>
            <w:rStyle w:val="Hyperlink"/>
            <w:noProof/>
            <w:lang w:bidi="ar-EG"/>
          </w:rPr>
          <w:t>.</w:t>
        </w:r>
        <w:r w:rsidR="00C819C8" w:rsidRPr="00CE7462">
          <w:rPr>
            <w:rStyle w:val="Hyperlink"/>
            <w:rFonts w:asciiTheme="majorBidi" w:hAnsiTheme="majorBidi" w:cstheme="majorBidi"/>
            <w:noProof/>
            <w:lang w:bidi="ar-EG"/>
          </w:rPr>
          <w:t>2</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الشروط العامة للمشاهدة لأغراض التقدير الشخصاني في البيئة المنزلية</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Toc170994192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7</w:t>
        </w:r>
        <w:r w:rsidR="00C819C8" w:rsidRPr="00123C8E">
          <w:rPr>
            <w:rFonts w:cs="Times New Roman"/>
            <w:noProof/>
            <w:webHidden/>
            <w:szCs w:val="22"/>
            <w:rtl/>
          </w:rPr>
          <w:fldChar w:fldCharType="end"/>
        </w:r>
      </w:hyperlink>
    </w:p>
    <w:p w14:paraId="3BA54F6A" w14:textId="4EA977DE" w:rsidR="00C819C8" w:rsidRPr="00CE7462" w:rsidRDefault="004E16C5">
      <w:pPr>
        <w:pStyle w:val="TOC3"/>
        <w:rPr>
          <w:rFonts w:asciiTheme="minorHAnsi" w:eastAsiaTheme="minorEastAsia" w:hAnsiTheme="minorHAnsi" w:cstheme="minorBidi"/>
          <w:noProof/>
          <w:szCs w:val="22"/>
          <w:rtl/>
          <w:lang w:val="en-GB" w:eastAsia="en-GB" w:bidi="ar-SA"/>
        </w:rPr>
      </w:pPr>
      <w:hyperlink w:anchor="_Toc170994193" w:history="1">
        <w:r w:rsidR="00C819C8" w:rsidRPr="00CE7462">
          <w:rPr>
            <w:rStyle w:val="Hyperlink"/>
            <w:rFonts w:asciiTheme="majorBidi" w:hAnsiTheme="majorBidi" w:cstheme="majorBidi"/>
            <w:noProof/>
            <w:lang w:bidi="ar-EG"/>
          </w:rPr>
          <w:t>3</w:t>
        </w:r>
        <w:r w:rsidR="00C819C8" w:rsidRPr="00CE7462">
          <w:rPr>
            <w:rStyle w:val="Hyperlink"/>
            <w:noProof/>
            <w:lang w:bidi="ar-EG"/>
          </w:rPr>
          <w:t>.</w:t>
        </w:r>
        <w:r w:rsidR="00C819C8" w:rsidRPr="00CE7462">
          <w:rPr>
            <w:rStyle w:val="Hyperlink"/>
            <w:rFonts w:asciiTheme="majorBidi" w:hAnsiTheme="majorBidi" w:cstheme="majorBidi"/>
            <w:noProof/>
            <w:lang w:bidi="ar-EG"/>
          </w:rPr>
          <w:t>1</w:t>
        </w:r>
        <w:r w:rsidR="00C819C8" w:rsidRPr="00CE7462">
          <w:rPr>
            <w:rStyle w:val="Hyperlink"/>
            <w:noProof/>
            <w:lang w:bidi="ar-EG"/>
          </w:rPr>
          <w:t>.</w:t>
        </w:r>
        <w:r w:rsidR="00C819C8" w:rsidRPr="00CE7462">
          <w:rPr>
            <w:rStyle w:val="Hyperlink"/>
            <w:rFonts w:asciiTheme="majorBidi" w:hAnsiTheme="majorBidi" w:cstheme="majorBidi"/>
            <w:noProof/>
            <w:lang w:bidi="ar-EG"/>
          </w:rPr>
          <w:t>2</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مسافة المشاهدة</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Toc170994193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7</w:t>
        </w:r>
        <w:r w:rsidR="00C819C8" w:rsidRPr="00123C8E">
          <w:rPr>
            <w:rFonts w:cs="Times New Roman"/>
            <w:noProof/>
            <w:webHidden/>
            <w:szCs w:val="22"/>
            <w:rtl/>
          </w:rPr>
          <w:fldChar w:fldCharType="end"/>
        </w:r>
      </w:hyperlink>
    </w:p>
    <w:p w14:paraId="4FE470C5" w14:textId="7A32B99E" w:rsidR="00C819C8" w:rsidRPr="00CE7462" w:rsidRDefault="004E16C5">
      <w:pPr>
        <w:pStyle w:val="TOC3"/>
        <w:rPr>
          <w:rFonts w:asciiTheme="minorHAnsi" w:eastAsiaTheme="minorEastAsia" w:hAnsiTheme="minorHAnsi" w:cstheme="minorBidi"/>
          <w:noProof/>
          <w:szCs w:val="22"/>
          <w:rtl/>
          <w:lang w:val="en-GB" w:eastAsia="en-GB" w:bidi="ar-SA"/>
        </w:rPr>
      </w:pPr>
      <w:hyperlink w:anchor="_Toc170994194" w:history="1">
        <w:r w:rsidR="00C819C8" w:rsidRPr="00CE7462">
          <w:rPr>
            <w:rStyle w:val="Hyperlink"/>
            <w:rFonts w:asciiTheme="majorBidi" w:hAnsiTheme="majorBidi" w:cstheme="majorBidi"/>
            <w:noProof/>
            <w:lang w:bidi="ar-EG"/>
          </w:rPr>
          <w:t>4</w:t>
        </w:r>
        <w:r w:rsidR="00C819C8" w:rsidRPr="00CE7462">
          <w:rPr>
            <w:rStyle w:val="Hyperlink"/>
            <w:noProof/>
            <w:lang w:bidi="ar-EG"/>
          </w:rPr>
          <w:t>.</w:t>
        </w:r>
        <w:r w:rsidR="00C819C8" w:rsidRPr="00CE7462">
          <w:rPr>
            <w:rStyle w:val="Hyperlink"/>
            <w:rFonts w:asciiTheme="majorBidi" w:hAnsiTheme="majorBidi" w:cstheme="majorBidi"/>
            <w:noProof/>
            <w:lang w:bidi="ar-EG"/>
          </w:rPr>
          <w:t>1</w:t>
        </w:r>
        <w:r w:rsidR="00C819C8" w:rsidRPr="00CE7462">
          <w:rPr>
            <w:rStyle w:val="Hyperlink"/>
            <w:noProof/>
            <w:lang w:bidi="ar-EG"/>
          </w:rPr>
          <w:t>.</w:t>
        </w:r>
        <w:r w:rsidR="00C819C8" w:rsidRPr="00CE7462">
          <w:rPr>
            <w:rStyle w:val="Hyperlink"/>
            <w:rFonts w:asciiTheme="majorBidi" w:hAnsiTheme="majorBidi" w:cstheme="majorBidi"/>
            <w:noProof/>
            <w:lang w:bidi="ar-EG"/>
          </w:rPr>
          <w:t>2</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زاوية المراقبة</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Toc170994194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9</w:t>
        </w:r>
        <w:r w:rsidR="00C819C8" w:rsidRPr="00123C8E">
          <w:rPr>
            <w:rFonts w:cs="Times New Roman"/>
            <w:noProof/>
            <w:webHidden/>
            <w:szCs w:val="22"/>
            <w:rtl/>
          </w:rPr>
          <w:fldChar w:fldCharType="end"/>
        </w:r>
      </w:hyperlink>
    </w:p>
    <w:p w14:paraId="09C7188D" w14:textId="51E69E36" w:rsidR="00C819C8" w:rsidRPr="00CE7462" w:rsidRDefault="004E16C5">
      <w:pPr>
        <w:pStyle w:val="TOC3"/>
        <w:rPr>
          <w:rFonts w:asciiTheme="minorHAnsi" w:eastAsiaTheme="minorEastAsia" w:hAnsiTheme="minorHAnsi" w:cstheme="minorBidi"/>
          <w:noProof/>
          <w:szCs w:val="22"/>
          <w:rtl/>
          <w:lang w:val="en-GB" w:eastAsia="en-GB" w:bidi="ar-SA"/>
        </w:rPr>
      </w:pPr>
      <w:hyperlink w:anchor="_Toc170994195" w:history="1">
        <w:r w:rsidR="00C819C8" w:rsidRPr="00CE7462">
          <w:rPr>
            <w:rStyle w:val="Hyperlink"/>
            <w:rFonts w:asciiTheme="majorBidi" w:hAnsiTheme="majorBidi" w:cstheme="majorBidi"/>
            <w:noProof/>
          </w:rPr>
          <w:t>5</w:t>
        </w:r>
        <w:r w:rsidR="00C819C8" w:rsidRPr="00CE7462">
          <w:rPr>
            <w:rStyle w:val="Hyperlink"/>
            <w:noProof/>
          </w:rPr>
          <w:t>.</w:t>
        </w:r>
        <w:r w:rsidR="00C819C8" w:rsidRPr="00CE7462">
          <w:rPr>
            <w:rStyle w:val="Hyperlink"/>
            <w:rFonts w:asciiTheme="majorBidi" w:hAnsiTheme="majorBidi" w:cstheme="majorBidi"/>
            <w:noProof/>
          </w:rPr>
          <w:t>1</w:t>
        </w:r>
        <w:r w:rsidR="00C819C8" w:rsidRPr="00CE7462">
          <w:rPr>
            <w:rStyle w:val="Hyperlink"/>
            <w:noProof/>
          </w:rPr>
          <w:t>.</w:t>
        </w:r>
        <w:r w:rsidR="00C819C8" w:rsidRPr="00CE7462">
          <w:rPr>
            <w:rStyle w:val="Hyperlink"/>
            <w:rFonts w:asciiTheme="majorBidi" w:hAnsiTheme="majorBidi" w:cstheme="majorBidi"/>
            <w:noProof/>
          </w:rPr>
          <w:t>2</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مجموعة ألوان بيئة القاعة</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Toc170994195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9</w:t>
        </w:r>
        <w:r w:rsidR="00C819C8" w:rsidRPr="00123C8E">
          <w:rPr>
            <w:rFonts w:cs="Times New Roman"/>
            <w:noProof/>
            <w:webHidden/>
            <w:szCs w:val="22"/>
            <w:rtl/>
          </w:rPr>
          <w:fldChar w:fldCharType="end"/>
        </w:r>
      </w:hyperlink>
    </w:p>
    <w:p w14:paraId="36058AAD" w14:textId="033772A6" w:rsidR="00C819C8" w:rsidRPr="00CE7462" w:rsidRDefault="004E16C5">
      <w:pPr>
        <w:pStyle w:val="TOC3"/>
        <w:rPr>
          <w:rFonts w:asciiTheme="minorHAnsi" w:eastAsiaTheme="minorEastAsia" w:hAnsiTheme="minorHAnsi" w:cstheme="minorBidi"/>
          <w:noProof/>
          <w:szCs w:val="22"/>
          <w:rtl/>
          <w:lang w:val="en-GB" w:eastAsia="en-GB" w:bidi="ar-SA"/>
        </w:rPr>
      </w:pPr>
      <w:hyperlink w:anchor="_Toc170994196" w:history="1">
        <w:r w:rsidR="00C819C8" w:rsidRPr="00CE7462">
          <w:rPr>
            <w:rStyle w:val="Hyperlink"/>
            <w:rFonts w:asciiTheme="majorBidi" w:hAnsiTheme="majorBidi" w:cstheme="majorBidi"/>
            <w:noProof/>
            <w:lang w:bidi="ar-EG"/>
          </w:rPr>
          <w:t>6</w:t>
        </w:r>
        <w:r w:rsidR="00C819C8" w:rsidRPr="00CE7462">
          <w:rPr>
            <w:rStyle w:val="Hyperlink"/>
            <w:noProof/>
            <w:lang w:bidi="ar-EG"/>
          </w:rPr>
          <w:t>.</w:t>
        </w:r>
        <w:r w:rsidR="00C819C8" w:rsidRPr="00CE7462">
          <w:rPr>
            <w:rStyle w:val="Hyperlink"/>
            <w:rFonts w:asciiTheme="majorBidi" w:hAnsiTheme="majorBidi" w:cstheme="majorBidi"/>
            <w:noProof/>
            <w:lang w:bidi="ar-EG"/>
          </w:rPr>
          <w:t>1</w:t>
        </w:r>
        <w:r w:rsidR="00C819C8" w:rsidRPr="00CE7462">
          <w:rPr>
            <w:rStyle w:val="Hyperlink"/>
            <w:noProof/>
            <w:lang w:bidi="ar-EG"/>
          </w:rPr>
          <w:t>.</w:t>
        </w:r>
        <w:r w:rsidR="00C819C8" w:rsidRPr="00CE7462">
          <w:rPr>
            <w:rStyle w:val="Hyperlink"/>
            <w:rFonts w:asciiTheme="majorBidi" w:hAnsiTheme="majorBidi" w:cstheme="majorBidi"/>
            <w:noProof/>
            <w:lang w:bidi="ar-EG"/>
          </w:rPr>
          <w:t>2</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شاشة العرض</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Toc170994196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9</w:t>
        </w:r>
        <w:r w:rsidR="00C819C8" w:rsidRPr="00123C8E">
          <w:rPr>
            <w:rFonts w:cs="Times New Roman"/>
            <w:noProof/>
            <w:webHidden/>
            <w:szCs w:val="22"/>
            <w:rtl/>
          </w:rPr>
          <w:fldChar w:fldCharType="end"/>
        </w:r>
      </w:hyperlink>
    </w:p>
    <w:p w14:paraId="3030015F" w14:textId="1118FF08" w:rsidR="00C819C8" w:rsidRPr="00CE7462" w:rsidRDefault="004E16C5">
      <w:pPr>
        <w:pStyle w:val="TOC2"/>
        <w:rPr>
          <w:rFonts w:asciiTheme="minorHAnsi" w:eastAsiaTheme="minorEastAsia" w:hAnsiTheme="minorHAnsi" w:cstheme="minorBidi"/>
          <w:noProof/>
          <w:szCs w:val="22"/>
          <w:rtl/>
          <w:lang w:val="en-GB" w:eastAsia="en-GB" w:bidi="ar-SA"/>
        </w:rPr>
      </w:pPr>
      <w:hyperlink w:anchor="_Toc170994198" w:history="1">
        <w:r w:rsidR="00C819C8" w:rsidRPr="00CE7462">
          <w:rPr>
            <w:rStyle w:val="Hyperlink"/>
            <w:rFonts w:asciiTheme="majorBidi" w:hAnsiTheme="majorBidi" w:cstheme="majorBidi"/>
            <w:noProof/>
            <w:lang w:bidi="ar-EG"/>
          </w:rPr>
          <w:t>2</w:t>
        </w:r>
        <w:r w:rsidR="00C819C8" w:rsidRPr="00CE7462">
          <w:rPr>
            <w:rStyle w:val="Hyperlink"/>
            <w:noProof/>
            <w:lang w:bidi="ar-EG"/>
          </w:rPr>
          <w:t>.</w:t>
        </w:r>
        <w:r w:rsidR="00C819C8" w:rsidRPr="00CE7462">
          <w:rPr>
            <w:rStyle w:val="Hyperlink"/>
            <w:rFonts w:asciiTheme="majorBidi" w:hAnsiTheme="majorBidi" w:cstheme="majorBidi"/>
            <w:noProof/>
            <w:lang w:bidi="ar-EG"/>
          </w:rPr>
          <w:t>2</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إشارات المصدر</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Toc170994198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10</w:t>
        </w:r>
        <w:r w:rsidR="00C819C8" w:rsidRPr="00123C8E">
          <w:rPr>
            <w:rFonts w:cs="Times New Roman"/>
            <w:noProof/>
            <w:webHidden/>
            <w:szCs w:val="22"/>
            <w:rtl/>
          </w:rPr>
          <w:fldChar w:fldCharType="end"/>
        </w:r>
      </w:hyperlink>
    </w:p>
    <w:p w14:paraId="3CB15D9F" w14:textId="1F96DF27" w:rsidR="00C819C8" w:rsidRPr="00CE7462" w:rsidRDefault="004E16C5">
      <w:pPr>
        <w:pStyle w:val="TOC2"/>
        <w:rPr>
          <w:rFonts w:asciiTheme="minorHAnsi" w:eastAsiaTheme="minorEastAsia" w:hAnsiTheme="minorHAnsi" w:cstheme="minorBidi"/>
          <w:noProof/>
          <w:szCs w:val="22"/>
          <w:rtl/>
          <w:lang w:val="en-GB" w:eastAsia="en-GB" w:bidi="ar-SA"/>
        </w:rPr>
      </w:pPr>
      <w:hyperlink w:anchor="_Toc170994199" w:history="1">
        <w:r w:rsidR="00C819C8" w:rsidRPr="00CE7462">
          <w:rPr>
            <w:rStyle w:val="Hyperlink"/>
            <w:rFonts w:asciiTheme="majorBidi" w:hAnsiTheme="majorBidi" w:cstheme="majorBidi"/>
            <w:noProof/>
            <w:lang w:bidi="ar-EG"/>
          </w:rPr>
          <w:t>3</w:t>
        </w:r>
        <w:r w:rsidR="00C819C8" w:rsidRPr="00CE7462">
          <w:rPr>
            <w:rStyle w:val="Hyperlink"/>
            <w:noProof/>
            <w:lang w:bidi="ar-EG"/>
          </w:rPr>
          <w:t>.</w:t>
        </w:r>
        <w:r w:rsidR="00C819C8" w:rsidRPr="00CE7462">
          <w:rPr>
            <w:rStyle w:val="Hyperlink"/>
            <w:rFonts w:asciiTheme="majorBidi" w:hAnsiTheme="majorBidi" w:cstheme="majorBidi"/>
            <w:noProof/>
            <w:lang w:bidi="ar-EG"/>
          </w:rPr>
          <w:t>2</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انتقاء مواد الاختبار</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Toc170994199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11</w:t>
        </w:r>
        <w:r w:rsidR="00C819C8" w:rsidRPr="00123C8E">
          <w:rPr>
            <w:rFonts w:cs="Times New Roman"/>
            <w:noProof/>
            <w:webHidden/>
            <w:szCs w:val="22"/>
            <w:rtl/>
          </w:rPr>
          <w:fldChar w:fldCharType="end"/>
        </w:r>
      </w:hyperlink>
    </w:p>
    <w:p w14:paraId="7B617ADE" w14:textId="43592121" w:rsidR="00C819C8" w:rsidRPr="00CE7462" w:rsidRDefault="004E16C5">
      <w:pPr>
        <w:pStyle w:val="TOC3"/>
        <w:rPr>
          <w:rFonts w:asciiTheme="minorHAnsi" w:eastAsiaTheme="minorEastAsia" w:hAnsiTheme="minorHAnsi" w:cstheme="minorBidi"/>
          <w:noProof/>
          <w:szCs w:val="22"/>
          <w:rtl/>
          <w:lang w:val="en-GB" w:eastAsia="en-GB" w:bidi="ar-SA"/>
        </w:rPr>
      </w:pPr>
      <w:hyperlink w:anchor="_Toc170994200" w:history="1">
        <w:r w:rsidR="00C819C8" w:rsidRPr="00CE7462">
          <w:rPr>
            <w:rStyle w:val="Hyperlink"/>
            <w:rFonts w:asciiTheme="majorBidi" w:hAnsiTheme="majorBidi" w:cstheme="majorBidi"/>
            <w:noProof/>
            <w:lang w:bidi="ar-EG"/>
          </w:rPr>
          <w:t>1</w:t>
        </w:r>
        <w:r w:rsidR="00C819C8" w:rsidRPr="00CE7462">
          <w:rPr>
            <w:rStyle w:val="Hyperlink"/>
            <w:noProof/>
            <w:lang w:bidi="ar-EG"/>
          </w:rPr>
          <w:t>.</w:t>
        </w:r>
        <w:r w:rsidR="00C819C8" w:rsidRPr="00CE7462">
          <w:rPr>
            <w:rStyle w:val="Hyperlink"/>
            <w:rFonts w:asciiTheme="majorBidi" w:hAnsiTheme="majorBidi" w:cstheme="majorBidi"/>
            <w:noProof/>
            <w:lang w:bidi="ar-EG"/>
          </w:rPr>
          <w:t>3</w:t>
        </w:r>
        <w:r w:rsidR="00C819C8" w:rsidRPr="00CE7462">
          <w:rPr>
            <w:rStyle w:val="Hyperlink"/>
            <w:noProof/>
            <w:lang w:bidi="ar-EG"/>
          </w:rPr>
          <w:t>.</w:t>
        </w:r>
        <w:r w:rsidR="00C819C8" w:rsidRPr="00CE7462">
          <w:rPr>
            <w:rStyle w:val="Hyperlink"/>
            <w:rFonts w:asciiTheme="majorBidi" w:hAnsiTheme="majorBidi" w:cstheme="majorBidi"/>
            <w:noProof/>
            <w:lang w:bidi="ar-EG"/>
          </w:rPr>
          <w:t>2</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تتابعات اختبارات قطاع الاتصالات الراديوية</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Toc170994200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11</w:t>
        </w:r>
        <w:r w:rsidR="00C819C8" w:rsidRPr="00123C8E">
          <w:rPr>
            <w:rFonts w:cs="Times New Roman"/>
            <w:noProof/>
            <w:webHidden/>
            <w:szCs w:val="22"/>
            <w:rtl/>
          </w:rPr>
          <w:fldChar w:fldCharType="end"/>
        </w:r>
      </w:hyperlink>
    </w:p>
    <w:p w14:paraId="65B39C3E" w14:textId="61F5007F" w:rsidR="00C819C8" w:rsidRPr="00CE7462" w:rsidRDefault="004E16C5">
      <w:pPr>
        <w:pStyle w:val="TOC2"/>
        <w:rPr>
          <w:rFonts w:asciiTheme="minorHAnsi" w:eastAsiaTheme="minorEastAsia" w:hAnsiTheme="minorHAnsi" w:cstheme="minorBidi"/>
          <w:noProof/>
          <w:szCs w:val="22"/>
          <w:rtl/>
          <w:lang w:val="en-GB" w:eastAsia="en-GB" w:bidi="ar-SA"/>
        </w:rPr>
      </w:pPr>
      <w:hyperlink w:anchor="_Toc170994201" w:history="1">
        <w:r w:rsidR="00C819C8" w:rsidRPr="00CE7462">
          <w:rPr>
            <w:rStyle w:val="Hyperlink"/>
            <w:rFonts w:asciiTheme="majorBidi" w:hAnsiTheme="majorBidi" w:cstheme="majorBidi"/>
            <w:noProof/>
            <w:lang w:bidi="ar-EG"/>
          </w:rPr>
          <w:t>4</w:t>
        </w:r>
        <w:r w:rsidR="00C819C8" w:rsidRPr="00CE7462">
          <w:rPr>
            <w:rStyle w:val="Hyperlink"/>
            <w:noProof/>
            <w:lang w:bidi="ar-EG"/>
          </w:rPr>
          <w:t>.</w:t>
        </w:r>
        <w:r w:rsidR="00C819C8" w:rsidRPr="00CE7462">
          <w:rPr>
            <w:rStyle w:val="Hyperlink"/>
            <w:rFonts w:asciiTheme="majorBidi" w:hAnsiTheme="majorBidi" w:cstheme="majorBidi"/>
            <w:noProof/>
            <w:lang w:bidi="ar-EG"/>
          </w:rPr>
          <w:t>2</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مدى الشروط وكيفية إرسائها</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Toc170994201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12</w:t>
        </w:r>
        <w:r w:rsidR="00C819C8" w:rsidRPr="00123C8E">
          <w:rPr>
            <w:rFonts w:cs="Times New Roman"/>
            <w:noProof/>
            <w:webHidden/>
            <w:szCs w:val="22"/>
            <w:rtl/>
          </w:rPr>
          <w:fldChar w:fldCharType="end"/>
        </w:r>
      </w:hyperlink>
    </w:p>
    <w:p w14:paraId="367DF1A2" w14:textId="7E5E64E6" w:rsidR="00C819C8" w:rsidRPr="00CE7462" w:rsidRDefault="004E16C5">
      <w:pPr>
        <w:pStyle w:val="TOC2"/>
        <w:rPr>
          <w:rFonts w:asciiTheme="minorHAnsi" w:eastAsiaTheme="minorEastAsia" w:hAnsiTheme="minorHAnsi" w:cstheme="minorBidi"/>
          <w:noProof/>
          <w:szCs w:val="22"/>
          <w:rtl/>
          <w:lang w:val="en-GB" w:eastAsia="en-GB" w:bidi="ar-SA"/>
        </w:rPr>
      </w:pPr>
      <w:hyperlink w:anchor="_Toc170994202" w:history="1">
        <w:r w:rsidR="00C819C8" w:rsidRPr="00CE7462">
          <w:rPr>
            <w:rStyle w:val="Hyperlink"/>
            <w:rFonts w:asciiTheme="majorBidi" w:hAnsiTheme="majorBidi" w:cstheme="majorBidi"/>
            <w:noProof/>
            <w:lang w:bidi="ar-EG"/>
          </w:rPr>
          <w:t>5</w:t>
        </w:r>
        <w:r w:rsidR="00C819C8" w:rsidRPr="00CE7462">
          <w:rPr>
            <w:rStyle w:val="Hyperlink"/>
            <w:noProof/>
            <w:lang w:bidi="ar-EG"/>
          </w:rPr>
          <w:t>.</w:t>
        </w:r>
        <w:r w:rsidR="00C819C8" w:rsidRPr="00CE7462">
          <w:rPr>
            <w:rStyle w:val="Hyperlink"/>
            <w:rFonts w:asciiTheme="majorBidi" w:hAnsiTheme="majorBidi" w:cstheme="majorBidi"/>
            <w:noProof/>
            <w:lang w:bidi="ar-EG"/>
          </w:rPr>
          <w:t>2</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المراقبون</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Toc170994202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12</w:t>
        </w:r>
        <w:r w:rsidR="00C819C8" w:rsidRPr="00123C8E">
          <w:rPr>
            <w:rFonts w:cs="Times New Roman"/>
            <w:noProof/>
            <w:webHidden/>
            <w:szCs w:val="22"/>
            <w:rtl/>
          </w:rPr>
          <w:fldChar w:fldCharType="end"/>
        </w:r>
      </w:hyperlink>
    </w:p>
    <w:p w14:paraId="18AB980A" w14:textId="0A89E8A9" w:rsidR="00C819C8" w:rsidRPr="00CE7462" w:rsidRDefault="004E16C5">
      <w:pPr>
        <w:pStyle w:val="TOC3"/>
        <w:rPr>
          <w:rFonts w:asciiTheme="minorHAnsi" w:eastAsiaTheme="minorEastAsia" w:hAnsiTheme="minorHAnsi" w:cstheme="minorBidi"/>
          <w:noProof/>
          <w:szCs w:val="22"/>
          <w:rtl/>
          <w:lang w:val="en-GB" w:eastAsia="en-GB" w:bidi="ar-SA"/>
        </w:rPr>
      </w:pPr>
      <w:hyperlink w:anchor="_Toc170994203" w:history="1">
        <w:r w:rsidR="00C819C8" w:rsidRPr="00CE7462">
          <w:rPr>
            <w:rStyle w:val="Hyperlink"/>
            <w:rFonts w:asciiTheme="majorBidi" w:hAnsiTheme="majorBidi" w:cstheme="majorBidi"/>
            <w:noProof/>
            <w:lang w:bidi="ar"/>
          </w:rPr>
          <w:t>1</w:t>
        </w:r>
        <w:r w:rsidR="00C819C8" w:rsidRPr="00CE7462">
          <w:rPr>
            <w:rStyle w:val="Hyperlink"/>
            <w:noProof/>
            <w:lang w:bidi="ar"/>
          </w:rPr>
          <w:t>.</w:t>
        </w:r>
        <w:r w:rsidR="00C819C8" w:rsidRPr="00CE7462">
          <w:rPr>
            <w:rStyle w:val="Hyperlink"/>
            <w:rFonts w:asciiTheme="majorBidi" w:hAnsiTheme="majorBidi" w:cstheme="majorBidi"/>
            <w:noProof/>
            <w:lang w:bidi="ar"/>
          </w:rPr>
          <w:t>5</w:t>
        </w:r>
        <w:r w:rsidR="00C819C8" w:rsidRPr="00CE7462">
          <w:rPr>
            <w:rStyle w:val="Hyperlink"/>
            <w:noProof/>
            <w:lang w:bidi="ar"/>
          </w:rPr>
          <w:t>.</w:t>
        </w:r>
        <w:r w:rsidR="00C819C8" w:rsidRPr="00CE7462">
          <w:rPr>
            <w:rStyle w:val="Hyperlink"/>
            <w:rFonts w:asciiTheme="majorBidi" w:hAnsiTheme="majorBidi" w:cstheme="majorBidi"/>
            <w:noProof/>
            <w:lang w:bidi="ar"/>
          </w:rPr>
          <w:t>2</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عدد المراقبين</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Toc170994203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12</w:t>
        </w:r>
        <w:r w:rsidR="00C819C8" w:rsidRPr="00123C8E">
          <w:rPr>
            <w:rFonts w:cs="Times New Roman"/>
            <w:noProof/>
            <w:webHidden/>
            <w:szCs w:val="22"/>
            <w:rtl/>
          </w:rPr>
          <w:fldChar w:fldCharType="end"/>
        </w:r>
      </w:hyperlink>
    </w:p>
    <w:p w14:paraId="09F4765A" w14:textId="499D07C3" w:rsidR="00C819C8" w:rsidRPr="00CE7462" w:rsidRDefault="004E16C5">
      <w:pPr>
        <w:pStyle w:val="TOC3"/>
        <w:rPr>
          <w:rFonts w:asciiTheme="minorHAnsi" w:eastAsiaTheme="minorEastAsia" w:hAnsiTheme="minorHAnsi" w:cstheme="minorBidi"/>
          <w:noProof/>
          <w:szCs w:val="22"/>
          <w:rtl/>
          <w:lang w:val="en-GB" w:eastAsia="en-GB" w:bidi="ar-SA"/>
        </w:rPr>
      </w:pPr>
      <w:hyperlink w:anchor="_Toc170994204" w:history="1">
        <w:r w:rsidR="00C819C8" w:rsidRPr="00CE7462">
          <w:rPr>
            <w:rStyle w:val="Hyperlink"/>
            <w:rFonts w:asciiTheme="majorBidi" w:hAnsiTheme="majorBidi" w:cstheme="majorBidi"/>
            <w:noProof/>
            <w:lang w:bidi="ar-EG"/>
          </w:rPr>
          <w:t>2</w:t>
        </w:r>
        <w:r w:rsidR="00C819C8" w:rsidRPr="00CE7462">
          <w:rPr>
            <w:rStyle w:val="Hyperlink"/>
            <w:noProof/>
            <w:lang w:bidi="ar-EG"/>
          </w:rPr>
          <w:t>.</w:t>
        </w:r>
        <w:r w:rsidR="00C819C8" w:rsidRPr="00CE7462">
          <w:rPr>
            <w:rStyle w:val="Hyperlink"/>
            <w:rFonts w:asciiTheme="majorBidi" w:hAnsiTheme="majorBidi" w:cstheme="majorBidi"/>
            <w:noProof/>
            <w:lang w:bidi="ar-EG"/>
          </w:rPr>
          <w:t>5</w:t>
        </w:r>
        <w:r w:rsidR="00C819C8" w:rsidRPr="00CE7462">
          <w:rPr>
            <w:rStyle w:val="Hyperlink"/>
            <w:noProof/>
            <w:lang w:bidi="ar-EG"/>
          </w:rPr>
          <w:t>.</w:t>
        </w:r>
        <w:r w:rsidR="00C819C8" w:rsidRPr="00CE7462">
          <w:rPr>
            <w:rStyle w:val="Hyperlink"/>
            <w:rFonts w:asciiTheme="majorBidi" w:hAnsiTheme="majorBidi" w:cstheme="majorBidi"/>
            <w:noProof/>
            <w:lang w:bidi="ar-EG"/>
          </w:rPr>
          <w:t>2</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فرز المراقبين</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Toc170994204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12</w:t>
        </w:r>
        <w:r w:rsidR="00C819C8" w:rsidRPr="00123C8E">
          <w:rPr>
            <w:rFonts w:cs="Times New Roman"/>
            <w:noProof/>
            <w:webHidden/>
            <w:szCs w:val="22"/>
            <w:rtl/>
          </w:rPr>
          <w:fldChar w:fldCharType="end"/>
        </w:r>
      </w:hyperlink>
    </w:p>
    <w:p w14:paraId="026D0F73" w14:textId="2E6DECE8" w:rsidR="00C819C8" w:rsidRPr="00CE7462" w:rsidRDefault="004E16C5">
      <w:pPr>
        <w:pStyle w:val="TOC3"/>
        <w:rPr>
          <w:rFonts w:asciiTheme="minorHAnsi" w:eastAsiaTheme="minorEastAsia" w:hAnsiTheme="minorHAnsi" w:cstheme="minorBidi"/>
          <w:noProof/>
          <w:szCs w:val="22"/>
          <w:rtl/>
          <w:lang w:val="en-GB" w:eastAsia="en-GB" w:bidi="ar-SA"/>
        </w:rPr>
      </w:pPr>
      <w:hyperlink w:anchor="_Toc170994205" w:history="1">
        <w:r w:rsidR="00C819C8" w:rsidRPr="00CE7462">
          <w:rPr>
            <w:rStyle w:val="Hyperlink"/>
            <w:rFonts w:asciiTheme="majorBidi" w:hAnsiTheme="majorBidi" w:cstheme="majorBidi"/>
            <w:noProof/>
            <w:lang w:bidi="ar-EG"/>
          </w:rPr>
          <w:t>3</w:t>
        </w:r>
        <w:r w:rsidR="00C819C8" w:rsidRPr="00CE7462">
          <w:rPr>
            <w:rStyle w:val="Hyperlink"/>
            <w:noProof/>
            <w:lang w:bidi="ar-EG"/>
          </w:rPr>
          <w:t>.</w:t>
        </w:r>
        <w:r w:rsidR="00C819C8" w:rsidRPr="00CE7462">
          <w:rPr>
            <w:rStyle w:val="Hyperlink"/>
            <w:rFonts w:asciiTheme="majorBidi" w:hAnsiTheme="majorBidi" w:cstheme="majorBidi"/>
            <w:noProof/>
            <w:lang w:bidi="ar-EG"/>
          </w:rPr>
          <w:t>5</w:t>
        </w:r>
        <w:r w:rsidR="00C819C8" w:rsidRPr="00CE7462">
          <w:rPr>
            <w:rStyle w:val="Hyperlink"/>
            <w:noProof/>
            <w:lang w:bidi="ar-EG"/>
          </w:rPr>
          <w:t>.</w:t>
        </w:r>
        <w:r w:rsidR="00C819C8" w:rsidRPr="00CE7462">
          <w:rPr>
            <w:rStyle w:val="Hyperlink"/>
            <w:rFonts w:asciiTheme="majorBidi" w:hAnsiTheme="majorBidi" w:cstheme="majorBidi"/>
            <w:noProof/>
            <w:lang w:bidi="ar-EG"/>
          </w:rPr>
          <w:t>2</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تعليمات خاصة بالتقدير</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Toc170994205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12</w:t>
        </w:r>
        <w:r w:rsidR="00C819C8" w:rsidRPr="00123C8E">
          <w:rPr>
            <w:rFonts w:cs="Times New Roman"/>
            <w:noProof/>
            <w:webHidden/>
            <w:szCs w:val="22"/>
            <w:rtl/>
          </w:rPr>
          <w:fldChar w:fldCharType="end"/>
        </w:r>
      </w:hyperlink>
    </w:p>
    <w:p w14:paraId="2CF65D76" w14:textId="3A0923B4" w:rsidR="00C819C8" w:rsidRPr="00CE7462" w:rsidRDefault="004E16C5">
      <w:pPr>
        <w:pStyle w:val="TOC2"/>
        <w:rPr>
          <w:rFonts w:asciiTheme="minorHAnsi" w:eastAsiaTheme="minorEastAsia" w:hAnsiTheme="minorHAnsi" w:cstheme="minorBidi"/>
          <w:noProof/>
          <w:szCs w:val="22"/>
          <w:rtl/>
          <w:lang w:val="en-GB" w:eastAsia="en-GB" w:bidi="ar-SA"/>
        </w:rPr>
      </w:pPr>
      <w:hyperlink w:anchor="_Toc170994206" w:history="1">
        <w:r w:rsidR="00C819C8" w:rsidRPr="00CE7462">
          <w:rPr>
            <w:rStyle w:val="Hyperlink"/>
            <w:rFonts w:asciiTheme="majorBidi" w:hAnsiTheme="majorBidi" w:cstheme="majorBidi"/>
            <w:noProof/>
            <w:lang w:bidi="ar-EG"/>
          </w:rPr>
          <w:t>6</w:t>
        </w:r>
        <w:r w:rsidR="00C819C8" w:rsidRPr="00CE7462">
          <w:rPr>
            <w:rStyle w:val="Hyperlink"/>
            <w:noProof/>
            <w:lang w:bidi="ar-EG"/>
          </w:rPr>
          <w:t>.</w:t>
        </w:r>
        <w:r w:rsidR="00C819C8" w:rsidRPr="00CE7462">
          <w:rPr>
            <w:rStyle w:val="Hyperlink"/>
            <w:rFonts w:asciiTheme="majorBidi" w:hAnsiTheme="majorBidi" w:cstheme="majorBidi"/>
            <w:noProof/>
            <w:lang w:bidi="ar-EG"/>
          </w:rPr>
          <w:t>2</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جلسة الاختبار</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Toc170994206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13</w:t>
        </w:r>
        <w:r w:rsidR="00C819C8" w:rsidRPr="00123C8E">
          <w:rPr>
            <w:rFonts w:cs="Times New Roman"/>
            <w:noProof/>
            <w:webHidden/>
            <w:szCs w:val="22"/>
            <w:rtl/>
          </w:rPr>
          <w:fldChar w:fldCharType="end"/>
        </w:r>
      </w:hyperlink>
    </w:p>
    <w:p w14:paraId="026C3192" w14:textId="502D5C3B" w:rsidR="00C819C8" w:rsidRPr="00CE7462" w:rsidRDefault="004E16C5">
      <w:pPr>
        <w:pStyle w:val="TOC2"/>
        <w:rPr>
          <w:rFonts w:asciiTheme="minorHAnsi" w:eastAsiaTheme="minorEastAsia" w:hAnsiTheme="minorHAnsi" w:cstheme="minorBidi"/>
          <w:noProof/>
          <w:szCs w:val="22"/>
          <w:rtl/>
          <w:lang w:val="en-GB" w:eastAsia="en-GB" w:bidi="ar-SA"/>
        </w:rPr>
      </w:pPr>
      <w:hyperlink w:anchor="_Toc170994207" w:history="1">
        <w:r w:rsidR="00C819C8" w:rsidRPr="00CE7462">
          <w:rPr>
            <w:rStyle w:val="Hyperlink"/>
            <w:rFonts w:asciiTheme="majorBidi" w:hAnsiTheme="majorBidi" w:cstheme="majorBidi"/>
            <w:noProof/>
            <w:lang w:bidi="ar-EG"/>
          </w:rPr>
          <w:t>7</w:t>
        </w:r>
        <w:r w:rsidR="00C819C8" w:rsidRPr="00CE7462">
          <w:rPr>
            <w:rStyle w:val="Hyperlink"/>
            <w:noProof/>
            <w:lang w:bidi="ar-EG"/>
          </w:rPr>
          <w:t>.</w:t>
        </w:r>
        <w:r w:rsidR="00C819C8" w:rsidRPr="00CE7462">
          <w:rPr>
            <w:rStyle w:val="Hyperlink"/>
            <w:rFonts w:asciiTheme="majorBidi" w:hAnsiTheme="majorBidi" w:cstheme="majorBidi"/>
            <w:noProof/>
            <w:lang w:bidi="ar-EG"/>
          </w:rPr>
          <w:t>2</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تقديم النتائج</w:t>
        </w:r>
        <w:r w:rsidR="00C819C8" w:rsidRPr="00CE7462">
          <w:rPr>
            <w:noProof/>
            <w:webHidden/>
            <w:rtl/>
          </w:rPr>
          <w:tab/>
        </w:r>
        <w:r w:rsidR="00CE7462" w:rsidRPr="00123C8E">
          <w:rPr>
            <w:rFonts w:cs="Times New Roman"/>
            <w:noProof/>
            <w:webHidden/>
            <w:szCs w:val="22"/>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Toc170994207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13</w:t>
        </w:r>
        <w:r w:rsidR="00C819C8" w:rsidRPr="00123C8E">
          <w:rPr>
            <w:rFonts w:cs="Times New Roman"/>
            <w:noProof/>
            <w:webHidden/>
            <w:szCs w:val="22"/>
            <w:rtl/>
          </w:rPr>
          <w:fldChar w:fldCharType="end"/>
        </w:r>
      </w:hyperlink>
    </w:p>
    <w:p w14:paraId="0BB64CEA" w14:textId="426E0E12" w:rsidR="00C819C8" w:rsidRPr="00CE7462" w:rsidRDefault="004E16C5">
      <w:pPr>
        <w:pStyle w:val="TOC1"/>
        <w:rPr>
          <w:rFonts w:asciiTheme="minorHAnsi" w:eastAsiaTheme="minorEastAsia" w:hAnsiTheme="minorHAnsi" w:cstheme="minorBidi"/>
          <w:noProof/>
          <w:szCs w:val="22"/>
          <w:rtl/>
          <w:lang w:val="en-GB" w:eastAsia="en-GB" w:bidi="ar-SA"/>
        </w:rPr>
      </w:pPr>
      <w:hyperlink w:anchor="_Toc170994208" w:history="1">
        <w:r w:rsidR="00C819C8" w:rsidRPr="00CE7462">
          <w:rPr>
            <w:rStyle w:val="Hyperlink"/>
            <w:rFonts w:asciiTheme="majorBidi" w:hAnsiTheme="majorBidi" w:cstheme="majorBidi"/>
            <w:noProof/>
            <w:lang w:bidi="ar-EG"/>
          </w:rPr>
          <w:t>3</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انتقاء طرائق الاختبار</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Toc170994208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14</w:t>
        </w:r>
        <w:r w:rsidR="00C819C8" w:rsidRPr="00123C8E">
          <w:rPr>
            <w:rFonts w:cs="Times New Roman"/>
            <w:noProof/>
            <w:webHidden/>
            <w:szCs w:val="22"/>
            <w:rtl/>
          </w:rPr>
          <w:fldChar w:fldCharType="end"/>
        </w:r>
      </w:hyperlink>
    </w:p>
    <w:p w14:paraId="6BB15A31" w14:textId="19BB2FBD" w:rsidR="00C819C8" w:rsidRPr="00CE7462" w:rsidRDefault="004E16C5">
      <w:pPr>
        <w:pStyle w:val="TOC1"/>
        <w:rPr>
          <w:rFonts w:asciiTheme="minorHAnsi" w:eastAsiaTheme="minorEastAsia" w:hAnsiTheme="minorHAnsi" w:cstheme="minorBidi"/>
          <w:noProof/>
          <w:szCs w:val="22"/>
          <w:rtl/>
          <w:lang w:val="en-GB" w:eastAsia="en-GB" w:bidi="ar-SA"/>
        </w:rPr>
      </w:pPr>
      <w:hyperlink w:anchor="_Toc170994209" w:history="1">
        <w:r w:rsidR="00C819C8" w:rsidRPr="00CE7462">
          <w:rPr>
            <w:rStyle w:val="Hyperlink"/>
            <w:noProof/>
            <w:rtl/>
          </w:rPr>
          <w:t xml:space="preserve">الملحق </w:t>
        </w:r>
        <w:r w:rsidR="00C819C8" w:rsidRPr="00CE7462">
          <w:rPr>
            <w:rStyle w:val="Hyperlink"/>
            <w:rFonts w:asciiTheme="majorBidi" w:hAnsiTheme="majorBidi" w:cstheme="majorBidi"/>
            <w:noProof/>
          </w:rPr>
          <w:t>1</w:t>
        </w:r>
        <w:r w:rsidR="00C819C8" w:rsidRPr="00CE7462">
          <w:rPr>
            <w:rStyle w:val="Hyperlink"/>
            <w:noProof/>
            <w:rtl/>
          </w:rPr>
          <w:t xml:space="preserve"> بالجزء </w:t>
        </w:r>
        <w:r w:rsidR="00C819C8" w:rsidRPr="00CE7462">
          <w:rPr>
            <w:rStyle w:val="Hyperlink"/>
            <w:rFonts w:asciiTheme="majorBidi" w:hAnsiTheme="majorBidi" w:cstheme="majorBidi"/>
            <w:noProof/>
          </w:rPr>
          <w:t>1</w:t>
        </w:r>
        <w:r w:rsidR="00494B3B" w:rsidRPr="00CE7462">
          <w:rPr>
            <w:rStyle w:val="Hyperlink"/>
            <w:noProof/>
            <w:rtl/>
          </w:rPr>
          <w:t xml:space="preserve"> </w:t>
        </w:r>
        <w:r w:rsidR="00123C8E">
          <w:rPr>
            <w:rStyle w:val="Hyperlink"/>
            <w:rFonts w:hint="cs"/>
            <w:noProof/>
            <w:rtl/>
          </w:rPr>
          <w:t xml:space="preserve">- </w:t>
        </w:r>
        <w:r w:rsidR="00C819C8" w:rsidRPr="00CE7462">
          <w:rPr>
            <w:rStyle w:val="Hyperlink"/>
            <w:noProof/>
            <w:rtl/>
          </w:rPr>
          <w:t>تحليل النتائج وتقديمها</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Toc170994209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14</w:t>
        </w:r>
        <w:r w:rsidR="00C819C8" w:rsidRPr="00123C8E">
          <w:rPr>
            <w:rFonts w:cs="Times New Roman"/>
            <w:noProof/>
            <w:webHidden/>
            <w:szCs w:val="22"/>
            <w:rtl/>
          </w:rPr>
          <w:fldChar w:fldCharType="end"/>
        </w:r>
      </w:hyperlink>
    </w:p>
    <w:p w14:paraId="0DDDE894" w14:textId="0A81B79C" w:rsidR="00C819C8" w:rsidRPr="00CE7462" w:rsidRDefault="004E16C5">
      <w:pPr>
        <w:pStyle w:val="TOC2"/>
        <w:rPr>
          <w:rFonts w:asciiTheme="minorHAnsi" w:eastAsiaTheme="minorEastAsia" w:hAnsiTheme="minorHAnsi" w:cstheme="minorBidi"/>
          <w:noProof/>
          <w:szCs w:val="22"/>
          <w:rtl/>
          <w:lang w:val="en-GB" w:eastAsia="en-GB" w:bidi="ar-SA"/>
        </w:rPr>
      </w:pPr>
      <w:hyperlink w:anchor="_Toc170994210" w:history="1">
        <w:r w:rsidR="00C819C8" w:rsidRPr="00CE7462">
          <w:rPr>
            <w:rStyle w:val="Hyperlink"/>
            <w:rFonts w:asciiTheme="majorBidi" w:hAnsiTheme="majorBidi" w:cstheme="majorBidi"/>
            <w:noProof/>
            <w:lang w:bidi="ar-EG"/>
          </w:rPr>
          <w:t>1</w:t>
        </w:r>
        <w:r w:rsidR="00C819C8" w:rsidRPr="00CE7462">
          <w:rPr>
            <w:rStyle w:val="Hyperlink"/>
            <w:noProof/>
            <w:lang w:bidi="ar-EG"/>
          </w:rPr>
          <w:t>-A</w:t>
        </w:r>
        <w:r w:rsidR="00C819C8" w:rsidRPr="00CE7462">
          <w:rPr>
            <w:rStyle w:val="Hyperlink"/>
            <w:rFonts w:asciiTheme="majorBidi" w:hAnsiTheme="majorBidi" w:cstheme="majorBidi"/>
            <w:noProof/>
            <w:lang w:bidi="ar-EG"/>
          </w:rPr>
          <w:t>1</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مقدمة</w:t>
        </w:r>
        <w:r w:rsidR="00CE7462">
          <w:rPr>
            <w:rStyle w:val="Hyperlink"/>
            <w:noProof/>
            <w:rtl/>
            <w:lang w:bidi="ar-EG"/>
          </w:rPr>
          <w:tab/>
        </w:r>
        <w:r w:rsidR="00C819C8" w:rsidRP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Toc170994210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14</w:t>
        </w:r>
        <w:r w:rsidR="00C819C8" w:rsidRPr="00123C8E">
          <w:rPr>
            <w:rFonts w:cs="Times New Roman"/>
            <w:noProof/>
            <w:webHidden/>
            <w:szCs w:val="22"/>
            <w:rtl/>
          </w:rPr>
          <w:fldChar w:fldCharType="end"/>
        </w:r>
      </w:hyperlink>
    </w:p>
    <w:p w14:paraId="153037C8" w14:textId="5EDFF910" w:rsidR="00C819C8" w:rsidRPr="00CE7462" w:rsidRDefault="004E16C5">
      <w:pPr>
        <w:pStyle w:val="TOC2"/>
        <w:rPr>
          <w:rFonts w:asciiTheme="minorHAnsi" w:eastAsiaTheme="minorEastAsia" w:hAnsiTheme="minorHAnsi" w:cstheme="minorBidi"/>
          <w:noProof/>
          <w:szCs w:val="22"/>
          <w:rtl/>
          <w:lang w:val="en-GB" w:eastAsia="en-GB" w:bidi="ar-SA"/>
        </w:rPr>
      </w:pPr>
      <w:hyperlink w:anchor="_Toc170994211" w:history="1">
        <w:r w:rsidR="00C819C8" w:rsidRPr="00CE7462">
          <w:rPr>
            <w:rStyle w:val="Hyperlink"/>
            <w:rFonts w:asciiTheme="majorBidi" w:hAnsiTheme="majorBidi" w:cstheme="majorBidi"/>
            <w:noProof/>
            <w:lang w:bidi="ar-EG"/>
          </w:rPr>
          <w:t>2</w:t>
        </w:r>
        <w:r w:rsidR="00C819C8" w:rsidRPr="00CE7462">
          <w:rPr>
            <w:rStyle w:val="Hyperlink"/>
            <w:noProof/>
            <w:lang w:bidi="ar-EG"/>
          </w:rPr>
          <w:t>-A</w:t>
        </w:r>
        <w:r w:rsidR="00C819C8" w:rsidRPr="00CE7462">
          <w:rPr>
            <w:rStyle w:val="Hyperlink"/>
            <w:rFonts w:asciiTheme="majorBidi" w:hAnsiTheme="majorBidi" w:cstheme="majorBidi"/>
            <w:noProof/>
            <w:lang w:bidi="ar-EG"/>
          </w:rPr>
          <w:t>1</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طرائق التحليل المشتركة</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Toc170994211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14</w:t>
        </w:r>
        <w:r w:rsidR="00C819C8" w:rsidRPr="00123C8E">
          <w:rPr>
            <w:rFonts w:cs="Times New Roman"/>
            <w:noProof/>
            <w:webHidden/>
            <w:szCs w:val="22"/>
            <w:rtl/>
          </w:rPr>
          <w:fldChar w:fldCharType="end"/>
        </w:r>
      </w:hyperlink>
    </w:p>
    <w:p w14:paraId="75D8A81A" w14:textId="53827349" w:rsidR="00C819C8" w:rsidRPr="00CE7462" w:rsidRDefault="004E16C5" w:rsidP="00C819C8">
      <w:pPr>
        <w:pStyle w:val="TOC3"/>
        <w:tabs>
          <w:tab w:val="clear" w:pos="1701"/>
          <w:tab w:val="left" w:pos="1842"/>
        </w:tabs>
        <w:rPr>
          <w:rFonts w:asciiTheme="minorHAnsi" w:eastAsiaTheme="minorEastAsia" w:hAnsiTheme="minorHAnsi" w:cstheme="minorBidi"/>
          <w:noProof/>
          <w:szCs w:val="22"/>
          <w:rtl/>
          <w:lang w:val="en-GB" w:eastAsia="en-GB" w:bidi="ar-SA"/>
        </w:rPr>
      </w:pPr>
      <w:hyperlink w:anchor="_Toc170994212" w:history="1">
        <w:r w:rsidR="00C819C8" w:rsidRPr="00CE7462">
          <w:rPr>
            <w:rStyle w:val="Hyperlink"/>
            <w:rFonts w:asciiTheme="majorBidi" w:hAnsiTheme="majorBidi" w:cstheme="majorBidi"/>
            <w:noProof/>
            <w:lang w:bidi="ar-EG"/>
          </w:rPr>
          <w:t>1</w:t>
        </w:r>
        <w:r w:rsidR="00C819C8" w:rsidRPr="00CE7462">
          <w:rPr>
            <w:rStyle w:val="Hyperlink"/>
            <w:noProof/>
            <w:lang w:bidi="ar-EG"/>
          </w:rPr>
          <w:t>.</w:t>
        </w:r>
        <w:r w:rsidR="00C819C8" w:rsidRPr="00CE7462">
          <w:rPr>
            <w:rStyle w:val="Hyperlink"/>
            <w:rFonts w:asciiTheme="majorBidi" w:hAnsiTheme="majorBidi" w:cstheme="majorBidi"/>
            <w:noProof/>
            <w:lang w:bidi="ar-EG"/>
          </w:rPr>
          <w:t>2</w:t>
        </w:r>
        <w:r w:rsidR="00C819C8" w:rsidRPr="00CE7462">
          <w:rPr>
            <w:rStyle w:val="Hyperlink"/>
            <w:noProof/>
            <w:lang w:bidi="ar-EG"/>
          </w:rPr>
          <w:t>-A</w:t>
        </w:r>
        <w:r w:rsidR="00C819C8" w:rsidRPr="00CE7462">
          <w:rPr>
            <w:rStyle w:val="Hyperlink"/>
            <w:rFonts w:asciiTheme="majorBidi" w:hAnsiTheme="majorBidi" w:cstheme="majorBidi"/>
            <w:noProof/>
            <w:lang w:bidi="ar-EG"/>
          </w:rPr>
          <w:t>1</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حساب العلامات المتوسطة</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Toc170994212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14</w:t>
        </w:r>
        <w:r w:rsidR="00C819C8" w:rsidRPr="00123C8E">
          <w:rPr>
            <w:rFonts w:cs="Times New Roman"/>
            <w:noProof/>
            <w:webHidden/>
            <w:szCs w:val="22"/>
            <w:rtl/>
          </w:rPr>
          <w:fldChar w:fldCharType="end"/>
        </w:r>
      </w:hyperlink>
    </w:p>
    <w:p w14:paraId="13B5F358" w14:textId="2AC0290F" w:rsidR="00C819C8" w:rsidRPr="00CE7462" w:rsidRDefault="004E16C5" w:rsidP="00C819C8">
      <w:pPr>
        <w:pStyle w:val="TOC3"/>
        <w:tabs>
          <w:tab w:val="clear" w:pos="1701"/>
          <w:tab w:val="left" w:pos="1842"/>
        </w:tabs>
        <w:rPr>
          <w:rFonts w:asciiTheme="minorHAnsi" w:eastAsiaTheme="minorEastAsia" w:hAnsiTheme="minorHAnsi" w:cstheme="minorBidi"/>
          <w:noProof/>
          <w:szCs w:val="22"/>
          <w:rtl/>
          <w:lang w:val="en-GB" w:eastAsia="en-GB" w:bidi="ar-SA"/>
        </w:rPr>
      </w:pPr>
      <w:hyperlink w:anchor="_Toc170994213" w:history="1">
        <w:r w:rsidR="00C819C8" w:rsidRPr="00CE7462">
          <w:rPr>
            <w:rStyle w:val="Hyperlink"/>
            <w:rFonts w:asciiTheme="majorBidi" w:hAnsiTheme="majorBidi" w:cstheme="majorBidi"/>
            <w:noProof/>
            <w:lang w:bidi="ar-EG"/>
          </w:rPr>
          <w:t>2</w:t>
        </w:r>
        <w:r w:rsidR="00C819C8" w:rsidRPr="00CE7462">
          <w:rPr>
            <w:rStyle w:val="Hyperlink"/>
            <w:noProof/>
            <w:lang w:bidi="ar-EG"/>
          </w:rPr>
          <w:t>.</w:t>
        </w:r>
        <w:r w:rsidR="00C819C8" w:rsidRPr="00CE7462">
          <w:rPr>
            <w:rStyle w:val="Hyperlink"/>
            <w:rFonts w:asciiTheme="majorBidi" w:hAnsiTheme="majorBidi" w:cstheme="majorBidi"/>
            <w:noProof/>
            <w:lang w:bidi="ar-EG"/>
          </w:rPr>
          <w:t>2</w:t>
        </w:r>
        <w:r w:rsidR="00C819C8" w:rsidRPr="00CE7462">
          <w:rPr>
            <w:rStyle w:val="Hyperlink"/>
            <w:noProof/>
            <w:lang w:bidi="ar-EG"/>
          </w:rPr>
          <w:t>-A</w:t>
        </w:r>
        <w:r w:rsidR="00C819C8" w:rsidRPr="00CE7462">
          <w:rPr>
            <w:rStyle w:val="Hyperlink"/>
            <w:rFonts w:asciiTheme="majorBidi" w:hAnsiTheme="majorBidi" w:cstheme="majorBidi"/>
            <w:noProof/>
            <w:lang w:bidi="ar-EG"/>
          </w:rPr>
          <w:t>1</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حساب فترة الثقة</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Toc170994213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15</w:t>
        </w:r>
        <w:r w:rsidR="00C819C8" w:rsidRPr="00123C8E">
          <w:rPr>
            <w:rFonts w:cs="Times New Roman"/>
            <w:noProof/>
            <w:webHidden/>
            <w:szCs w:val="22"/>
            <w:rtl/>
          </w:rPr>
          <w:fldChar w:fldCharType="end"/>
        </w:r>
      </w:hyperlink>
    </w:p>
    <w:p w14:paraId="46454139" w14:textId="2EE02310" w:rsidR="00C819C8" w:rsidRPr="00CE7462" w:rsidRDefault="004E16C5" w:rsidP="00C819C8">
      <w:pPr>
        <w:pStyle w:val="TOC3"/>
        <w:tabs>
          <w:tab w:val="clear" w:pos="1701"/>
          <w:tab w:val="left" w:pos="1842"/>
        </w:tabs>
        <w:rPr>
          <w:rFonts w:asciiTheme="minorHAnsi" w:eastAsiaTheme="minorEastAsia" w:hAnsiTheme="minorHAnsi" w:cstheme="minorBidi"/>
          <w:noProof/>
          <w:szCs w:val="22"/>
          <w:rtl/>
          <w:lang w:val="en-GB" w:eastAsia="en-GB" w:bidi="ar-SA"/>
        </w:rPr>
      </w:pPr>
      <w:hyperlink w:anchor="_Toc170994214" w:history="1">
        <w:r w:rsidR="00C819C8" w:rsidRPr="00CE7462">
          <w:rPr>
            <w:rStyle w:val="Hyperlink"/>
            <w:rFonts w:asciiTheme="majorBidi" w:hAnsiTheme="majorBidi" w:cstheme="majorBidi"/>
            <w:noProof/>
            <w:lang w:bidi="ar-EG"/>
          </w:rPr>
          <w:t>3</w:t>
        </w:r>
        <w:r w:rsidR="00C819C8" w:rsidRPr="00CE7462">
          <w:rPr>
            <w:rStyle w:val="Hyperlink"/>
            <w:noProof/>
            <w:lang w:bidi="ar-EG"/>
          </w:rPr>
          <w:t>.</w:t>
        </w:r>
        <w:r w:rsidR="00C819C8" w:rsidRPr="00CE7462">
          <w:rPr>
            <w:rStyle w:val="Hyperlink"/>
            <w:rFonts w:asciiTheme="majorBidi" w:hAnsiTheme="majorBidi" w:cstheme="majorBidi"/>
            <w:noProof/>
            <w:lang w:bidi="ar-EG"/>
          </w:rPr>
          <w:t>2</w:t>
        </w:r>
        <w:r w:rsidR="00C819C8" w:rsidRPr="00CE7462">
          <w:rPr>
            <w:rStyle w:val="Hyperlink"/>
            <w:noProof/>
            <w:lang w:bidi="ar-EG"/>
          </w:rPr>
          <w:t>-A</w:t>
        </w:r>
        <w:r w:rsidR="00C819C8" w:rsidRPr="00CE7462">
          <w:rPr>
            <w:rStyle w:val="Hyperlink"/>
            <w:rFonts w:asciiTheme="majorBidi" w:hAnsiTheme="majorBidi" w:cstheme="majorBidi"/>
            <w:noProof/>
            <w:lang w:bidi="ar-EG"/>
          </w:rPr>
          <w:t>1</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الفرز اللاحق للمراقبين</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Toc170994214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16</w:t>
        </w:r>
        <w:r w:rsidR="00C819C8" w:rsidRPr="00123C8E">
          <w:rPr>
            <w:rFonts w:cs="Times New Roman"/>
            <w:noProof/>
            <w:webHidden/>
            <w:szCs w:val="22"/>
            <w:rtl/>
          </w:rPr>
          <w:fldChar w:fldCharType="end"/>
        </w:r>
      </w:hyperlink>
    </w:p>
    <w:p w14:paraId="69E401C5" w14:textId="1591D0BA" w:rsidR="00C819C8" w:rsidRPr="00CE7462" w:rsidRDefault="004E16C5" w:rsidP="00C819C8">
      <w:pPr>
        <w:pStyle w:val="TOC3"/>
        <w:tabs>
          <w:tab w:val="clear" w:pos="1701"/>
          <w:tab w:val="left" w:pos="1842"/>
        </w:tabs>
        <w:rPr>
          <w:rFonts w:asciiTheme="minorHAnsi" w:eastAsiaTheme="minorEastAsia" w:hAnsiTheme="minorHAnsi" w:cstheme="minorBidi"/>
          <w:noProof/>
          <w:szCs w:val="22"/>
          <w:rtl/>
          <w:lang w:val="en-GB" w:eastAsia="en-GB" w:bidi="ar-SA"/>
        </w:rPr>
      </w:pPr>
      <w:hyperlink w:anchor="_Toc170994215" w:history="1">
        <w:r w:rsidR="00C819C8" w:rsidRPr="00CE7462">
          <w:rPr>
            <w:rStyle w:val="Hyperlink"/>
            <w:rFonts w:asciiTheme="majorBidi" w:hAnsiTheme="majorBidi" w:cstheme="majorBidi"/>
            <w:noProof/>
          </w:rPr>
          <w:t>4</w:t>
        </w:r>
        <w:r w:rsidR="00C819C8" w:rsidRPr="00CE7462">
          <w:rPr>
            <w:rStyle w:val="Hyperlink"/>
            <w:noProof/>
          </w:rPr>
          <w:t>.</w:t>
        </w:r>
        <w:r w:rsidR="00C819C8" w:rsidRPr="00CE7462">
          <w:rPr>
            <w:rStyle w:val="Hyperlink"/>
            <w:rFonts w:asciiTheme="majorBidi" w:hAnsiTheme="majorBidi" w:cstheme="majorBidi"/>
            <w:noProof/>
          </w:rPr>
          <w:t>2</w:t>
        </w:r>
        <w:r w:rsidR="00C819C8" w:rsidRPr="00CE7462">
          <w:rPr>
            <w:rStyle w:val="Hyperlink"/>
            <w:noProof/>
          </w:rPr>
          <w:t>-A</w:t>
        </w:r>
        <w:r w:rsidR="00C819C8" w:rsidRPr="00CE7462">
          <w:rPr>
            <w:rStyle w:val="Hyperlink"/>
            <w:rFonts w:asciiTheme="majorBidi" w:hAnsiTheme="majorBidi" w:cstheme="majorBidi"/>
            <w:noProof/>
          </w:rPr>
          <w:t>1</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rPr>
          <w:t>حساب متوسط العلامات وفترات الثقة في ظل ظروف الاختبار الصعبة</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Toc170994215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21</w:t>
        </w:r>
        <w:r w:rsidR="00C819C8" w:rsidRPr="00123C8E">
          <w:rPr>
            <w:rFonts w:cs="Times New Roman"/>
            <w:noProof/>
            <w:webHidden/>
            <w:szCs w:val="22"/>
            <w:rtl/>
          </w:rPr>
          <w:fldChar w:fldCharType="end"/>
        </w:r>
      </w:hyperlink>
    </w:p>
    <w:p w14:paraId="6B24C924" w14:textId="441A9B7F" w:rsidR="00C819C8" w:rsidRPr="00CE7462" w:rsidRDefault="004E16C5" w:rsidP="00A11E64">
      <w:pPr>
        <w:pStyle w:val="TOC2"/>
        <w:keepNext/>
        <w:rPr>
          <w:rFonts w:asciiTheme="minorHAnsi" w:eastAsiaTheme="minorEastAsia" w:hAnsiTheme="minorHAnsi" w:cstheme="minorBidi"/>
          <w:noProof/>
          <w:szCs w:val="22"/>
          <w:rtl/>
          <w:lang w:val="en-GB" w:eastAsia="en-GB" w:bidi="ar-SA"/>
        </w:rPr>
      </w:pPr>
      <w:hyperlink w:anchor="_Toc170994216" w:history="1">
        <w:r w:rsidR="00C819C8" w:rsidRPr="00CE7462">
          <w:rPr>
            <w:rStyle w:val="Hyperlink"/>
            <w:rFonts w:asciiTheme="majorBidi" w:hAnsiTheme="majorBidi" w:cstheme="majorBidi"/>
            <w:noProof/>
            <w:lang w:bidi="ar-EG"/>
          </w:rPr>
          <w:t>3</w:t>
        </w:r>
        <w:r w:rsidR="00C819C8" w:rsidRPr="00CE7462">
          <w:rPr>
            <w:rStyle w:val="Hyperlink"/>
            <w:noProof/>
            <w:lang w:bidi="ar-EG"/>
          </w:rPr>
          <w:t>-A</w:t>
        </w:r>
        <w:r w:rsidR="00C819C8" w:rsidRPr="00CE7462">
          <w:rPr>
            <w:rStyle w:val="Hyperlink"/>
            <w:rFonts w:asciiTheme="majorBidi" w:hAnsiTheme="majorBidi" w:cstheme="majorBidi"/>
            <w:noProof/>
            <w:lang w:bidi="ar-EG"/>
          </w:rPr>
          <w:t>1</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العملية التي تسمح بتعيين علاقة بين العلامة المتوسطة والقياس الموضوعي لتشوه الصورة</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Toc170994216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22</w:t>
        </w:r>
        <w:r w:rsidR="00C819C8" w:rsidRPr="00123C8E">
          <w:rPr>
            <w:rFonts w:cs="Times New Roman"/>
            <w:noProof/>
            <w:webHidden/>
            <w:szCs w:val="22"/>
            <w:rtl/>
          </w:rPr>
          <w:fldChar w:fldCharType="end"/>
        </w:r>
      </w:hyperlink>
    </w:p>
    <w:p w14:paraId="7D455D77" w14:textId="7590A0B1" w:rsidR="00C819C8" w:rsidRPr="00CE7462" w:rsidRDefault="004E16C5" w:rsidP="00C819C8">
      <w:pPr>
        <w:pStyle w:val="TOC3"/>
        <w:tabs>
          <w:tab w:val="clear" w:pos="1701"/>
          <w:tab w:val="left" w:pos="1842"/>
        </w:tabs>
        <w:rPr>
          <w:rFonts w:asciiTheme="minorHAnsi" w:eastAsiaTheme="minorEastAsia" w:hAnsiTheme="minorHAnsi" w:cstheme="minorBidi"/>
          <w:noProof/>
          <w:szCs w:val="22"/>
          <w:rtl/>
          <w:lang w:val="en-GB" w:eastAsia="en-GB" w:bidi="ar-SA"/>
        </w:rPr>
      </w:pPr>
      <w:hyperlink w:anchor="_Toc170994217" w:history="1">
        <w:r w:rsidR="00C819C8" w:rsidRPr="00CE7462">
          <w:rPr>
            <w:rStyle w:val="Hyperlink"/>
            <w:rFonts w:asciiTheme="majorBidi" w:hAnsiTheme="majorBidi" w:cstheme="majorBidi"/>
            <w:noProof/>
            <w:lang w:bidi="ar-EG"/>
          </w:rPr>
          <w:t>1</w:t>
        </w:r>
        <w:r w:rsidR="00C819C8" w:rsidRPr="00CE7462">
          <w:rPr>
            <w:rStyle w:val="Hyperlink"/>
            <w:noProof/>
            <w:lang w:bidi="ar-EG"/>
          </w:rPr>
          <w:t>.</w:t>
        </w:r>
        <w:r w:rsidR="00C819C8" w:rsidRPr="00CE7462">
          <w:rPr>
            <w:rStyle w:val="Hyperlink"/>
            <w:rFonts w:asciiTheme="majorBidi" w:hAnsiTheme="majorBidi" w:cstheme="majorBidi"/>
            <w:noProof/>
            <w:lang w:bidi="ar-EG"/>
          </w:rPr>
          <w:t>3</w:t>
        </w:r>
        <w:r w:rsidR="00C819C8" w:rsidRPr="00CE7462">
          <w:rPr>
            <w:rStyle w:val="Hyperlink"/>
            <w:noProof/>
            <w:lang w:bidi="ar-EG"/>
          </w:rPr>
          <w:t>-A</w:t>
        </w:r>
        <w:r w:rsidR="00C819C8" w:rsidRPr="00CE7462">
          <w:rPr>
            <w:rStyle w:val="Hyperlink"/>
            <w:rFonts w:asciiTheme="majorBidi" w:hAnsiTheme="majorBidi" w:cstheme="majorBidi"/>
            <w:noProof/>
            <w:lang w:bidi="ar-EG"/>
          </w:rPr>
          <w:t>1</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التقريب بواسطة دالة منطقية رياضية متناظرة</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Toc170994217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22</w:t>
        </w:r>
        <w:r w:rsidR="00C819C8" w:rsidRPr="00123C8E">
          <w:rPr>
            <w:rFonts w:cs="Times New Roman"/>
            <w:noProof/>
            <w:webHidden/>
            <w:szCs w:val="22"/>
            <w:rtl/>
          </w:rPr>
          <w:fldChar w:fldCharType="end"/>
        </w:r>
      </w:hyperlink>
    </w:p>
    <w:p w14:paraId="691F93F1" w14:textId="4C5525DE" w:rsidR="00C819C8" w:rsidRPr="00CE7462" w:rsidRDefault="004E16C5" w:rsidP="00C819C8">
      <w:pPr>
        <w:pStyle w:val="TOC3"/>
        <w:tabs>
          <w:tab w:val="clear" w:pos="1701"/>
          <w:tab w:val="left" w:pos="1842"/>
        </w:tabs>
        <w:rPr>
          <w:rFonts w:asciiTheme="minorHAnsi" w:eastAsiaTheme="minorEastAsia" w:hAnsiTheme="minorHAnsi" w:cstheme="minorBidi"/>
          <w:noProof/>
          <w:szCs w:val="22"/>
          <w:rtl/>
          <w:lang w:val="en-GB" w:eastAsia="en-GB" w:bidi="ar-SA"/>
        </w:rPr>
      </w:pPr>
      <w:hyperlink w:anchor="_Toc170994218" w:history="1">
        <w:r w:rsidR="00C819C8" w:rsidRPr="00CE7462">
          <w:rPr>
            <w:rStyle w:val="Hyperlink"/>
            <w:rFonts w:asciiTheme="majorBidi" w:hAnsiTheme="majorBidi" w:cstheme="majorBidi"/>
            <w:noProof/>
            <w:lang w:bidi="ar-EG"/>
          </w:rPr>
          <w:t>2</w:t>
        </w:r>
        <w:r w:rsidR="00C819C8" w:rsidRPr="00CE7462">
          <w:rPr>
            <w:rStyle w:val="Hyperlink"/>
            <w:noProof/>
            <w:lang w:bidi="ar-EG"/>
          </w:rPr>
          <w:t>.</w:t>
        </w:r>
        <w:r w:rsidR="00C819C8" w:rsidRPr="00CE7462">
          <w:rPr>
            <w:rStyle w:val="Hyperlink"/>
            <w:rFonts w:asciiTheme="majorBidi" w:hAnsiTheme="majorBidi" w:cstheme="majorBidi"/>
            <w:noProof/>
            <w:lang w:bidi="ar-EG"/>
          </w:rPr>
          <w:t>3</w:t>
        </w:r>
        <w:r w:rsidR="00C819C8" w:rsidRPr="00CE7462">
          <w:rPr>
            <w:rStyle w:val="Hyperlink"/>
            <w:noProof/>
            <w:lang w:bidi="ar-EG"/>
          </w:rPr>
          <w:t>-A</w:t>
        </w:r>
        <w:r w:rsidR="00C819C8" w:rsidRPr="00CE7462">
          <w:rPr>
            <w:rStyle w:val="Hyperlink"/>
            <w:rFonts w:asciiTheme="majorBidi" w:hAnsiTheme="majorBidi" w:cstheme="majorBidi"/>
            <w:noProof/>
            <w:lang w:bidi="ar-EG"/>
          </w:rPr>
          <w:t>1</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التقريب بواسطة دالة لا تناظرية</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Toc170994218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23</w:t>
        </w:r>
        <w:r w:rsidR="00C819C8" w:rsidRPr="00123C8E">
          <w:rPr>
            <w:rFonts w:cs="Times New Roman"/>
            <w:noProof/>
            <w:webHidden/>
            <w:szCs w:val="22"/>
            <w:rtl/>
          </w:rPr>
          <w:fldChar w:fldCharType="end"/>
        </w:r>
      </w:hyperlink>
    </w:p>
    <w:p w14:paraId="7B7B6C2C" w14:textId="390F6520" w:rsidR="00C819C8" w:rsidRPr="00CE7462" w:rsidRDefault="004E16C5" w:rsidP="00C819C8">
      <w:pPr>
        <w:pStyle w:val="TOC3"/>
        <w:tabs>
          <w:tab w:val="clear" w:pos="1701"/>
          <w:tab w:val="left" w:pos="1842"/>
        </w:tabs>
        <w:rPr>
          <w:rFonts w:asciiTheme="minorHAnsi" w:eastAsiaTheme="minorEastAsia" w:hAnsiTheme="minorHAnsi" w:cstheme="minorBidi"/>
          <w:noProof/>
          <w:szCs w:val="22"/>
          <w:rtl/>
          <w:lang w:val="en-GB" w:eastAsia="en-GB" w:bidi="ar-SA"/>
        </w:rPr>
      </w:pPr>
      <w:hyperlink w:anchor="_Toc170994219" w:history="1">
        <w:r w:rsidR="00C819C8" w:rsidRPr="00CE7462">
          <w:rPr>
            <w:rStyle w:val="Hyperlink"/>
            <w:rFonts w:asciiTheme="majorBidi" w:hAnsiTheme="majorBidi" w:cstheme="majorBidi"/>
            <w:noProof/>
          </w:rPr>
          <w:t>3</w:t>
        </w:r>
        <w:r w:rsidR="00C819C8" w:rsidRPr="00CE7462">
          <w:rPr>
            <w:rStyle w:val="Hyperlink"/>
            <w:noProof/>
          </w:rPr>
          <w:t>.</w:t>
        </w:r>
        <w:r w:rsidR="00C819C8" w:rsidRPr="00CE7462">
          <w:rPr>
            <w:rStyle w:val="Hyperlink"/>
            <w:rFonts w:asciiTheme="majorBidi" w:hAnsiTheme="majorBidi" w:cstheme="majorBidi"/>
            <w:noProof/>
          </w:rPr>
          <w:t>3</w:t>
        </w:r>
        <w:r w:rsidR="00C819C8" w:rsidRPr="00CE7462">
          <w:rPr>
            <w:rStyle w:val="Hyperlink"/>
            <w:noProof/>
          </w:rPr>
          <w:t>-A</w:t>
        </w:r>
        <w:r w:rsidR="00C819C8" w:rsidRPr="00CE7462">
          <w:rPr>
            <w:rStyle w:val="Hyperlink"/>
            <w:rFonts w:asciiTheme="majorBidi" w:hAnsiTheme="majorBidi" w:cstheme="majorBidi"/>
            <w:noProof/>
          </w:rPr>
          <w:t>1</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rPr>
          <w:t>تصحيح الانحطاط/التحسين المتبقي وآثار حدود سلم التقدير</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Toc170994219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24</w:t>
        </w:r>
        <w:r w:rsidR="00C819C8" w:rsidRPr="00123C8E">
          <w:rPr>
            <w:rFonts w:cs="Times New Roman"/>
            <w:noProof/>
            <w:webHidden/>
            <w:szCs w:val="22"/>
            <w:rtl/>
          </w:rPr>
          <w:fldChar w:fldCharType="end"/>
        </w:r>
      </w:hyperlink>
    </w:p>
    <w:p w14:paraId="48F1DC34" w14:textId="15B55902" w:rsidR="00C819C8" w:rsidRPr="00CE7462" w:rsidRDefault="004E16C5" w:rsidP="00C819C8">
      <w:pPr>
        <w:pStyle w:val="TOC3"/>
        <w:tabs>
          <w:tab w:val="clear" w:pos="1701"/>
          <w:tab w:val="left" w:pos="1842"/>
        </w:tabs>
        <w:rPr>
          <w:rFonts w:asciiTheme="minorHAnsi" w:eastAsiaTheme="minorEastAsia" w:hAnsiTheme="minorHAnsi" w:cstheme="minorBidi"/>
          <w:noProof/>
          <w:szCs w:val="22"/>
          <w:rtl/>
          <w:lang w:val="en-GB" w:eastAsia="en-GB" w:bidi="ar-SA"/>
        </w:rPr>
      </w:pPr>
      <w:hyperlink w:anchor="_Toc170994220" w:history="1">
        <w:r w:rsidR="00C819C8" w:rsidRPr="00CE7462">
          <w:rPr>
            <w:rStyle w:val="Hyperlink"/>
            <w:rFonts w:asciiTheme="majorBidi" w:hAnsiTheme="majorBidi" w:cstheme="majorBidi"/>
            <w:noProof/>
            <w:lang w:bidi="ar-EG"/>
          </w:rPr>
          <w:t>4</w:t>
        </w:r>
        <w:r w:rsidR="00C819C8" w:rsidRPr="00CE7462">
          <w:rPr>
            <w:rStyle w:val="Hyperlink"/>
            <w:noProof/>
            <w:lang w:bidi="ar-EG"/>
          </w:rPr>
          <w:t>.</w:t>
        </w:r>
        <w:r w:rsidR="00C819C8" w:rsidRPr="00CE7462">
          <w:rPr>
            <w:rStyle w:val="Hyperlink"/>
            <w:rFonts w:asciiTheme="majorBidi" w:hAnsiTheme="majorBidi" w:cstheme="majorBidi"/>
            <w:noProof/>
            <w:lang w:bidi="ar-EG"/>
          </w:rPr>
          <w:t>3</w:t>
        </w:r>
        <w:r w:rsidR="00C819C8" w:rsidRPr="00CE7462">
          <w:rPr>
            <w:rStyle w:val="Hyperlink"/>
            <w:noProof/>
            <w:lang w:bidi="ar-EG"/>
          </w:rPr>
          <w:t>-A</w:t>
        </w:r>
        <w:r w:rsidR="00C819C8" w:rsidRPr="00CE7462">
          <w:rPr>
            <w:rStyle w:val="Hyperlink"/>
            <w:rFonts w:asciiTheme="majorBidi" w:hAnsiTheme="majorBidi" w:cstheme="majorBidi"/>
            <w:noProof/>
            <w:lang w:bidi="ar-EG"/>
          </w:rPr>
          <w:t>1</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إدماج جانب الاعتمادية في الصور البيانية</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Toc170994220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25</w:t>
        </w:r>
        <w:r w:rsidR="00C819C8" w:rsidRPr="00123C8E">
          <w:rPr>
            <w:rFonts w:cs="Times New Roman"/>
            <w:noProof/>
            <w:webHidden/>
            <w:szCs w:val="22"/>
            <w:rtl/>
          </w:rPr>
          <w:fldChar w:fldCharType="end"/>
        </w:r>
      </w:hyperlink>
    </w:p>
    <w:p w14:paraId="0199996D" w14:textId="3280B694" w:rsidR="00C819C8" w:rsidRPr="00CE7462" w:rsidRDefault="004E16C5">
      <w:pPr>
        <w:pStyle w:val="TOC2"/>
        <w:rPr>
          <w:rFonts w:asciiTheme="minorHAnsi" w:eastAsiaTheme="minorEastAsia" w:hAnsiTheme="minorHAnsi" w:cstheme="minorBidi"/>
          <w:noProof/>
          <w:szCs w:val="22"/>
          <w:rtl/>
          <w:lang w:val="en-GB" w:eastAsia="en-GB" w:bidi="ar-SA"/>
        </w:rPr>
      </w:pPr>
      <w:hyperlink w:anchor="_Toc170994221" w:history="1">
        <w:r w:rsidR="00C819C8" w:rsidRPr="00CE7462">
          <w:rPr>
            <w:rStyle w:val="Hyperlink"/>
            <w:rFonts w:asciiTheme="majorBidi" w:hAnsiTheme="majorBidi" w:cstheme="majorBidi"/>
            <w:noProof/>
          </w:rPr>
          <w:t>4</w:t>
        </w:r>
        <w:r w:rsidR="00C819C8" w:rsidRPr="00CE7462">
          <w:rPr>
            <w:rStyle w:val="Hyperlink"/>
            <w:noProof/>
          </w:rPr>
          <w:t>-A</w:t>
        </w:r>
        <w:r w:rsidR="00C819C8" w:rsidRPr="00CE7462">
          <w:rPr>
            <w:rStyle w:val="Hyperlink"/>
            <w:rFonts w:asciiTheme="majorBidi" w:hAnsiTheme="majorBidi" w:cstheme="majorBidi"/>
            <w:noProof/>
          </w:rPr>
          <w:t>1</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rPr>
          <w:t>الاستنتاجات</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Toc170994221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26</w:t>
        </w:r>
        <w:r w:rsidR="00C819C8" w:rsidRPr="00123C8E">
          <w:rPr>
            <w:rFonts w:cs="Times New Roman"/>
            <w:noProof/>
            <w:webHidden/>
            <w:szCs w:val="22"/>
            <w:rtl/>
          </w:rPr>
          <w:fldChar w:fldCharType="end"/>
        </w:r>
      </w:hyperlink>
    </w:p>
    <w:p w14:paraId="7C9F989A" w14:textId="22687091" w:rsidR="00C819C8" w:rsidRPr="00CE7462" w:rsidRDefault="004E16C5">
      <w:pPr>
        <w:pStyle w:val="TOC1"/>
        <w:rPr>
          <w:rFonts w:asciiTheme="minorHAnsi" w:eastAsiaTheme="minorEastAsia" w:hAnsiTheme="minorHAnsi" w:cstheme="minorBidi"/>
          <w:noProof/>
          <w:szCs w:val="22"/>
          <w:rtl/>
          <w:lang w:val="en-GB" w:eastAsia="en-GB" w:bidi="ar-SA"/>
        </w:rPr>
      </w:pPr>
      <w:hyperlink w:anchor="_Toc170994222" w:history="1">
        <w:r w:rsidR="00C819C8" w:rsidRPr="00CE7462">
          <w:rPr>
            <w:rStyle w:val="Hyperlink"/>
            <w:noProof/>
            <w:rtl/>
          </w:rPr>
          <w:t xml:space="preserve">المرفق </w:t>
        </w:r>
        <w:r w:rsidR="00C819C8" w:rsidRPr="00CE7462">
          <w:rPr>
            <w:rStyle w:val="Hyperlink"/>
            <w:rFonts w:asciiTheme="majorBidi" w:hAnsiTheme="majorBidi" w:cstheme="majorBidi"/>
            <w:noProof/>
          </w:rPr>
          <w:t>1</w:t>
        </w:r>
        <w:r w:rsidR="00C819C8" w:rsidRPr="00CE7462">
          <w:rPr>
            <w:rStyle w:val="Hyperlink"/>
            <w:noProof/>
            <w:rtl/>
          </w:rPr>
          <w:t xml:space="preserve"> بالملحق </w:t>
        </w:r>
        <w:r w:rsidR="00C819C8" w:rsidRPr="00CE7462">
          <w:rPr>
            <w:rStyle w:val="Hyperlink"/>
            <w:rFonts w:asciiTheme="majorBidi" w:hAnsiTheme="majorBidi" w:cstheme="majorBidi"/>
            <w:noProof/>
          </w:rPr>
          <w:t>1</w:t>
        </w:r>
        <w:r w:rsidR="00494B3B" w:rsidRPr="00CE7462">
          <w:rPr>
            <w:rStyle w:val="Hyperlink"/>
            <w:noProof/>
            <w:rtl/>
          </w:rPr>
          <w:t xml:space="preserve"> </w:t>
        </w:r>
        <w:r w:rsidR="00123C8E">
          <w:rPr>
            <w:rStyle w:val="Hyperlink"/>
            <w:rFonts w:hint="cs"/>
            <w:noProof/>
            <w:rtl/>
          </w:rPr>
          <w:t xml:space="preserve">- </w:t>
        </w:r>
        <w:r w:rsidR="00C819C8" w:rsidRPr="00CE7462">
          <w:rPr>
            <w:rStyle w:val="Hyperlink"/>
            <w:noProof/>
            <w:rtl/>
          </w:rPr>
          <w:t xml:space="preserve">التنفيذ المرجعي للطريقة المأخوذة من الفقرة </w:t>
        </w:r>
        <w:r w:rsidR="00C819C8" w:rsidRPr="00CE7462">
          <w:rPr>
            <w:rStyle w:val="Hyperlink"/>
            <w:rFonts w:asciiTheme="majorBidi" w:hAnsiTheme="majorBidi" w:cstheme="majorBidi"/>
            <w:noProof/>
          </w:rPr>
          <w:t>4.2-A1</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Toc170994222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26</w:t>
        </w:r>
        <w:r w:rsidR="00C819C8" w:rsidRPr="00123C8E">
          <w:rPr>
            <w:rFonts w:cs="Times New Roman"/>
            <w:noProof/>
            <w:webHidden/>
            <w:szCs w:val="22"/>
            <w:rtl/>
          </w:rPr>
          <w:fldChar w:fldCharType="end"/>
        </w:r>
      </w:hyperlink>
    </w:p>
    <w:p w14:paraId="11AE3A05" w14:textId="457B2318" w:rsidR="00C819C8" w:rsidRPr="00CE7462" w:rsidRDefault="004E16C5">
      <w:pPr>
        <w:pStyle w:val="TOC1"/>
        <w:rPr>
          <w:rFonts w:asciiTheme="minorHAnsi" w:eastAsiaTheme="minorEastAsia" w:hAnsiTheme="minorHAnsi" w:cstheme="minorBidi"/>
          <w:noProof/>
          <w:szCs w:val="22"/>
          <w:rtl/>
          <w:lang w:val="en-GB" w:eastAsia="en-GB" w:bidi="ar-SA"/>
        </w:rPr>
      </w:pPr>
      <w:hyperlink w:anchor="_Toc170994223" w:history="1">
        <w:r w:rsidR="00C819C8" w:rsidRPr="00CE7462">
          <w:rPr>
            <w:rStyle w:val="Hyperlink"/>
            <w:noProof/>
            <w:rtl/>
          </w:rPr>
          <w:t xml:space="preserve">الملحق </w:t>
        </w:r>
        <w:r w:rsidR="00C819C8" w:rsidRPr="00CE7462">
          <w:rPr>
            <w:rStyle w:val="Hyperlink"/>
            <w:rFonts w:asciiTheme="majorBidi" w:hAnsiTheme="majorBidi" w:cstheme="majorBidi"/>
            <w:noProof/>
          </w:rPr>
          <w:t>2</w:t>
        </w:r>
        <w:r w:rsidR="00C819C8" w:rsidRPr="00CE7462">
          <w:rPr>
            <w:rStyle w:val="Hyperlink"/>
            <w:noProof/>
            <w:rtl/>
          </w:rPr>
          <w:t xml:space="preserve"> بالجزء </w:t>
        </w:r>
        <w:r w:rsidR="00C819C8" w:rsidRPr="00CE7462">
          <w:rPr>
            <w:rStyle w:val="Hyperlink"/>
            <w:rFonts w:asciiTheme="majorBidi" w:hAnsiTheme="majorBidi" w:cstheme="majorBidi"/>
            <w:noProof/>
          </w:rPr>
          <w:t>1</w:t>
        </w:r>
        <w:r w:rsidR="00494B3B" w:rsidRPr="00CE7462">
          <w:rPr>
            <w:rStyle w:val="Hyperlink"/>
            <w:noProof/>
            <w:rtl/>
          </w:rPr>
          <w:t xml:space="preserve"> </w:t>
        </w:r>
        <w:r w:rsidR="00123C8E">
          <w:rPr>
            <w:rStyle w:val="Hyperlink"/>
            <w:rFonts w:hint="cs"/>
            <w:noProof/>
            <w:rtl/>
          </w:rPr>
          <w:t xml:space="preserve">- </w:t>
        </w:r>
        <w:r w:rsidR="00C819C8" w:rsidRPr="00CE7462">
          <w:rPr>
            <w:rStyle w:val="Hyperlink"/>
            <w:noProof/>
            <w:rtl/>
          </w:rPr>
          <w:t>وصف نسق مشترك لتبادل الملفات</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Toc170994223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31</w:t>
        </w:r>
        <w:r w:rsidR="00C819C8" w:rsidRPr="00123C8E">
          <w:rPr>
            <w:rFonts w:cs="Times New Roman"/>
            <w:noProof/>
            <w:webHidden/>
            <w:szCs w:val="22"/>
            <w:rtl/>
          </w:rPr>
          <w:fldChar w:fldCharType="end"/>
        </w:r>
      </w:hyperlink>
    </w:p>
    <w:p w14:paraId="63F48A63" w14:textId="7384B084" w:rsidR="00C819C8" w:rsidRPr="00CE7462" w:rsidRDefault="004E16C5">
      <w:pPr>
        <w:pStyle w:val="TOC1"/>
        <w:rPr>
          <w:rFonts w:asciiTheme="minorHAnsi" w:eastAsiaTheme="minorEastAsia" w:hAnsiTheme="minorHAnsi" w:cstheme="minorBidi"/>
          <w:noProof/>
          <w:szCs w:val="22"/>
          <w:rtl/>
          <w:lang w:val="en-GB" w:eastAsia="en-GB" w:bidi="ar-SA"/>
        </w:rPr>
      </w:pPr>
      <w:hyperlink w:anchor="_Toc170994224" w:history="1">
        <w:r w:rsidR="00C819C8" w:rsidRPr="00CE7462">
          <w:rPr>
            <w:rStyle w:val="Hyperlink"/>
            <w:noProof/>
            <w:rtl/>
          </w:rPr>
          <w:t xml:space="preserve">الملحق </w:t>
        </w:r>
        <w:r w:rsidR="00C819C8" w:rsidRPr="00CE7462">
          <w:rPr>
            <w:rStyle w:val="Hyperlink"/>
            <w:rFonts w:asciiTheme="majorBidi" w:hAnsiTheme="majorBidi" w:cstheme="majorBidi"/>
            <w:noProof/>
          </w:rPr>
          <w:t>3</w:t>
        </w:r>
        <w:r w:rsidR="00C819C8" w:rsidRPr="00CE7462">
          <w:rPr>
            <w:rStyle w:val="Hyperlink"/>
            <w:noProof/>
            <w:rtl/>
          </w:rPr>
          <w:t xml:space="preserve"> (إعلامي) بالجزء </w:t>
        </w:r>
        <w:r w:rsidR="00C819C8" w:rsidRPr="00CE7462">
          <w:rPr>
            <w:rStyle w:val="Hyperlink"/>
            <w:rFonts w:asciiTheme="majorBidi" w:hAnsiTheme="majorBidi" w:cstheme="majorBidi"/>
            <w:noProof/>
          </w:rPr>
          <w:t>1</w:t>
        </w:r>
        <w:r w:rsidR="00494B3B" w:rsidRPr="00CE7462">
          <w:rPr>
            <w:rStyle w:val="Hyperlink"/>
            <w:noProof/>
            <w:rtl/>
          </w:rPr>
          <w:t xml:space="preserve"> </w:t>
        </w:r>
        <w:r w:rsidR="00123C8E">
          <w:rPr>
            <w:rStyle w:val="Hyperlink"/>
            <w:rFonts w:hint="cs"/>
            <w:noProof/>
            <w:rtl/>
          </w:rPr>
          <w:t xml:space="preserve">- </w:t>
        </w:r>
        <w:r w:rsidR="00C819C8" w:rsidRPr="00CE7462">
          <w:rPr>
            <w:rStyle w:val="Hyperlink"/>
            <w:noProof/>
            <w:rtl/>
          </w:rPr>
          <w:t>خصائص العطل في محتوى الصورة</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Toc170994224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33</w:t>
        </w:r>
        <w:r w:rsidR="00C819C8" w:rsidRPr="00123C8E">
          <w:rPr>
            <w:rFonts w:cs="Times New Roman"/>
            <w:noProof/>
            <w:webHidden/>
            <w:szCs w:val="22"/>
            <w:rtl/>
          </w:rPr>
          <w:fldChar w:fldCharType="end"/>
        </w:r>
      </w:hyperlink>
    </w:p>
    <w:p w14:paraId="376DD720" w14:textId="4C0BF0D0" w:rsidR="00C819C8" w:rsidRPr="00CE7462" w:rsidRDefault="004E16C5">
      <w:pPr>
        <w:pStyle w:val="TOC2"/>
        <w:rPr>
          <w:rFonts w:asciiTheme="minorHAnsi" w:eastAsiaTheme="minorEastAsia" w:hAnsiTheme="minorHAnsi" w:cstheme="minorBidi"/>
          <w:noProof/>
          <w:szCs w:val="22"/>
          <w:rtl/>
          <w:lang w:val="en-GB" w:eastAsia="en-GB" w:bidi="ar-SA"/>
        </w:rPr>
      </w:pPr>
      <w:hyperlink w:anchor="_Toc170994225" w:history="1">
        <w:r w:rsidR="00C819C8" w:rsidRPr="00CE7462">
          <w:rPr>
            <w:rStyle w:val="Hyperlink"/>
            <w:rFonts w:asciiTheme="majorBidi" w:hAnsiTheme="majorBidi" w:cstheme="majorBidi"/>
            <w:noProof/>
            <w:lang w:bidi="ar-EG"/>
          </w:rPr>
          <w:t>1</w:t>
        </w:r>
        <w:r w:rsidR="00C819C8" w:rsidRPr="00CE7462">
          <w:rPr>
            <w:rStyle w:val="Hyperlink"/>
            <w:noProof/>
            <w:lang w:bidi="ar-EG"/>
          </w:rPr>
          <w:t>-A</w:t>
        </w:r>
        <w:r w:rsidR="00C819C8" w:rsidRPr="00CE7462">
          <w:rPr>
            <w:rStyle w:val="Hyperlink"/>
            <w:rFonts w:asciiTheme="majorBidi" w:hAnsiTheme="majorBidi" w:cstheme="majorBidi"/>
            <w:noProof/>
            <w:lang w:bidi="ar-EG"/>
          </w:rPr>
          <w:t>3</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مقدمة</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Toc170994225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33</w:t>
        </w:r>
        <w:r w:rsidR="00C819C8" w:rsidRPr="00123C8E">
          <w:rPr>
            <w:rFonts w:cs="Times New Roman"/>
            <w:noProof/>
            <w:webHidden/>
            <w:szCs w:val="22"/>
            <w:rtl/>
          </w:rPr>
          <w:fldChar w:fldCharType="end"/>
        </w:r>
      </w:hyperlink>
    </w:p>
    <w:p w14:paraId="0BE2B454" w14:textId="19E5D0E4" w:rsidR="00C819C8" w:rsidRPr="00CE7462" w:rsidRDefault="004E16C5">
      <w:pPr>
        <w:pStyle w:val="TOC2"/>
        <w:rPr>
          <w:rFonts w:asciiTheme="minorHAnsi" w:eastAsiaTheme="minorEastAsia" w:hAnsiTheme="minorHAnsi" w:cstheme="minorBidi"/>
          <w:noProof/>
          <w:szCs w:val="22"/>
          <w:rtl/>
          <w:lang w:val="en-GB" w:eastAsia="en-GB" w:bidi="ar-SA"/>
        </w:rPr>
      </w:pPr>
      <w:hyperlink w:anchor="_Toc170994226" w:history="1">
        <w:r w:rsidR="00C819C8" w:rsidRPr="00CE7462">
          <w:rPr>
            <w:rStyle w:val="Hyperlink"/>
            <w:rFonts w:asciiTheme="majorBidi" w:hAnsiTheme="majorBidi" w:cstheme="majorBidi"/>
            <w:noProof/>
            <w:lang w:bidi="ar-EG"/>
          </w:rPr>
          <w:t>2</w:t>
        </w:r>
        <w:r w:rsidR="00C819C8" w:rsidRPr="00CE7462">
          <w:rPr>
            <w:rStyle w:val="Hyperlink"/>
            <w:noProof/>
            <w:lang w:bidi="ar-EG"/>
          </w:rPr>
          <w:t>-A</w:t>
        </w:r>
        <w:r w:rsidR="00C819C8" w:rsidRPr="00CE7462">
          <w:rPr>
            <w:rStyle w:val="Hyperlink"/>
            <w:rFonts w:asciiTheme="majorBidi" w:hAnsiTheme="majorBidi" w:cstheme="majorBidi"/>
            <w:noProof/>
            <w:lang w:bidi="ar-EG"/>
          </w:rPr>
          <w:t>3</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تحديد خاصية العطل</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Toc170994226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33</w:t>
        </w:r>
        <w:r w:rsidR="00C819C8" w:rsidRPr="00123C8E">
          <w:rPr>
            <w:rFonts w:cs="Times New Roman"/>
            <w:noProof/>
            <w:webHidden/>
            <w:szCs w:val="22"/>
            <w:rtl/>
          </w:rPr>
          <w:fldChar w:fldCharType="end"/>
        </w:r>
      </w:hyperlink>
    </w:p>
    <w:p w14:paraId="132CBBDB" w14:textId="241B7515" w:rsidR="00C819C8" w:rsidRPr="00CE7462" w:rsidRDefault="004E16C5">
      <w:pPr>
        <w:pStyle w:val="TOC2"/>
        <w:rPr>
          <w:rFonts w:asciiTheme="minorHAnsi" w:eastAsiaTheme="minorEastAsia" w:hAnsiTheme="minorHAnsi" w:cstheme="minorBidi"/>
          <w:noProof/>
          <w:szCs w:val="22"/>
          <w:rtl/>
          <w:lang w:val="en-GB" w:eastAsia="en-GB" w:bidi="ar-SA"/>
        </w:rPr>
      </w:pPr>
      <w:hyperlink w:anchor="_Toc170994227" w:history="1">
        <w:r w:rsidR="00C819C8" w:rsidRPr="00CE7462">
          <w:rPr>
            <w:rStyle w:val="Hyperlink"/>
            <w:rFonts w:asciiTheme="majorBidi" w:hAnsiTheme="majorBidi" w:cstheme="majorBidi"/>
            <w:noProof/>
            <w:lang w:bidi="ar-EG"/>
          </w:rPr>
          <w:t>3</w:t>
        </w:r>
        <w:r w:rsidR="00C819C8" w:rsidRPr="00CE7462">
          <w:rPr>
            <w:rStyle w:val="Hyperlink"/>
            <w:noProof/>
            <w:lang w:bidi="ar-EG"/>
          </w:rPr>
          <w:t>-A</w:t>
        </w:r>
        <w:r w:rsidR="00C819C8" w:rsidRPr="00CE7462">
          <w:rPr>
            <w:rStyle w:val="Hyperlink"/>
            <w:rFonts w:asciiTheme="majorBidi" w:hAnsiTheme="majorBidi" w:cstheme="majorBidi"/>
            <w:noProof/>
            <w:lang w:bidi="ar-EG"/>
          </w:rPr>
          <w:t>3</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استعمال خاصية العطل</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Toc170994227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35</w:t>
        </w:r>
        <w:r w:rsidR="00C819C8" w:rsidRPr="00123C8E">
          <w:rPr>
            <w:rFonts w:cs="Times New Roman"/>
            <w:noProof/>
            <w:webHidden/>
            <w:szCs w:val="22"/>
            <w:rtl/>
          </w:rPr>
          <w:fldChar w:fldCharType="end"/>
        </w:r>
      </w:hyperlink>
    </w:p>
    <w:p w14:paraId="362F8305" w14:textId="389A4A22" w:rsidR="00C819C8" w:rsidRPr="00CE7462" w:rsidRDefault="004E16C5">
      <w:pPr>
        <w:pStyle w:val="TOC1"/>
        <w:rPr>
          <w:rFonts w:asciiTheme="minorHAnsi" w:eastAsiaTheme="minorEastAsia" w:hAnsiTheme="minorHAnsi" w:cstheme="minorBidi"/>
          <w:noProof/>
          <w:szCs w:val="22"/>
          <w:rtl/>
          <w:lang w:val="en-GB" w:eastAsia="en-GB" w:bidi="ar-SA"/>
        </w:rPr>
      </w:pPr>
      <w:hyperlink w:anchor="_Toc170994228" w:history="1">
        <w:r w:rsidR="00C819C8" w:rsidRPr="00CE7462">
          <w:rPr>
            <w:rStyle w:val="Hyperlink"/>
            <w:noProof/>
            <w:rtl/>
          </w:rPr>
          <w:t xml:space="preserve">الملحق </w:t>
        </w:r>
        <w:r w:rsidR="00C819C8" w:rsidRPr="00CE7462">
          <w:rPr>
            <w:rStyle w:val="Hyperlink"/>
            <w:rFonts w:asciiTheme="majorBidi" w:hAnsiTheme="majorBidi" w:cstheme="majorBidi"/>
            <w:noProof/>
          </w:rPr>
          <w:t>4</w:t>
        </w:r>
        <w:r w:rsidR="00C819C8" w:rsidRPr="00CE7462">
          <w:rPr>
            <w:rStyle w:val="Hyperlink"/>
            <w:noProof/>
            <w:rtl/>
          </w:rPr>
          <w:t xml:space="preserve"> (إعلامي) بالجزء </w:t>
        </w:r>
        <w:r w:rsidR="00C819C8" w:rsidRPr="00CE7462">
          <w:rPr>
            <w:rStyle w:val="Hyperlink"/>
            <w:rFonts w:asciiTheme="majorBidi" w:hAnsiTheme="majorBidi" w:cstheme="majorBidi"/>
            <w:noProof/>
          </w:rPr>
          <w:t>1</w:t>
        </w:r>
        <w:r w:rsidR="00494B3B" w:rsidRPr="00CE7462">
          <w:rPr>
            <w:rStyle w:val="Hyperlink"/>
            <w:noProof/>
            <w:rtl/>
          </w:rPr>
          <w:t xml:space="preserve"> </w:t>
        </w:r>
        <w:r w:rsidR="00123C8E">
          <w:rPr>
            <w:rStyle w:val="Hyperlink"/>
            <w:rFonts w:hint="cs"/>
            <w:noProof/>
            <w:rtl/>
          </w:rPr>
          <w:t xml:space="preserve">- </w:t>
        </w:r>
        <w:r w:rsidR="00C819C8" w:rsidRPr="00CE7462">
          <w:rPr>
            <w:rStyle w:val="Hyperlink"/>
            <w:noProof/>
            <w:rtl/>
          </w:rPr>
          <w:t>طريقة تحديد خاصية عطل مركبة بالنسبة إلى محتوى البرنامج وشروط الإرسال</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Toc170994228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35</w:t>
        </w:r>
        <w:r w:rsidR="00C819C8" w:rsidRPr="00123C8E">
          <w:rPr>
            <w:rFonts w:cs="Times New Roman"/>
            <w:noProof/>
            <w:webHidden/>
            <w:szCs w:val="22"/>
            <w:rtl/>
          </w:rPr>
          <w:fldChar w:fldCharType="end"/>
        </w:r>
      </w:hyperlink>
    </w:p>
    <w:p w14:paraId="57C23513" w14:textId="2B50C1B5" w:rsidR="00C819C8" w:rsidRPr="00CE7462" w:rsidRDefault="004E16C5">
      <w:pPr>
        <w:pStyle w:val="TOC2"/>
        <w:rPr>
          <w:rFonts w:asciiTheme="minorHAnsi" w:eastAsiaTheme="minorEastAsia" w:hAnsiTheme="minorHAnsi" w:cstheme="minorBidi"/>
          <w:noProof/>
          <w:szCs w:val="22"/>
          <w:rtl/>
          <w:lang w:val="en-GB" w:eastAsia="en-GB" w:bidi="ar-SA"/>
        </w:rPr>
      </w:pPr>
      <w:hyperlink w:anchor="_Toc170994229" w:history="1">
        <w:r w:rsidR="00C819C8" w:rsidRPr="00CE7462">
          <w:rPr>
            <w:rStyle w:val="Hyperlink"/>
            <w:rFonts w:asciiTheme="majorBidi" w:hAnsiTheme="majorBidi" w:cstheme="majorBidi"/>
            <w:noProof/>
            <w:lang w:bidi="ar-EG"/>
          </w:rPr>
          <w:t>1</w:t>
        </w:r>
        <w:r w:rsidR="00C819C8" w:rsidRPr="00CE7462">
          <w:rPr>
            <w:rStyle w:val="Hyperlink"/>
            <w:noProof/>
            <w:lang w:bidi="ar-EG"/>
          </w:rPr>
          <w:t>-A</w:t>
        </w:r>
        <w:r w:rsidR="00C819C8" w:rsidRPr="00CE7462">
          <w:rPr>
            <w:rStyle w:val="Hyperlink"/>
            <w:rFonts w:asciiTheme="majorBidi" w:hAnsiTheme="majorBidi" w:cstheme="majorBidi"/>
            <w:noProof/>
            <w:lang w:bidi="ar-EG"/>
          </w:rPr>
          <w:t>4</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مقدمة</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Toc170994229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35</w:t>
        </w:r>
        <w:r w:rsidR="00C819C8" w:rsidRPr="00123C8E">
          <w:rPr>
            <w:rFonts w:cs="Times New Roman"/>
            <w:noProof/>
            <w:webHidden/>
            <w:szCs w:val="22"/>
            <w:rtl/>
          </w:rPr>
          <w:fldChar w:fldCharType="end"/>
        </w:r>
      </w:hyperlink>
    </w:p>
    <w:p w14:paraId="507B0712" w14:textId="02FD2B03" w:rsidR="00C819C8" w:rsidRPr="00CE7462" w:rsidRDefault="004E16C5">
      <w:pPr>
        <w:pStyle w:val="TOC2"/>
        <w:rPr>
          <w:rFonts w:asciiTheme="minorHAnsi" w:eastAsiaTheme="minorEastAsia" w:hAnsiTheme="minorHAnsi" w:cstheme="minorBidi"/>
          <w:noProof/>
          <w:szCs w:val="22"/>
          <w:rtl/>
          <w:lang w:val="en-GB" w:eastAsia="en-GB" w:bidi="ar-SA"/>
        </w:rPr>
      </w:pPr>
      <w:hyperlink w:anchor="_Toc170994230" w:history="1">
        <w:r w:rsidR="00C819C8" w:rsidRPr="00CE7462">
          <w:rPr>
            <w:rStyle w:val="Hyperlink"/>
            <w:rFonts w:asciiTheme="majorBidi" w:hAnsiTheme="majorBidi" w:cstheme="majorBidi"/>
            <w:noProof/>
            <w:lang w:bidi="ar-EG"/>
          </w:rPr>
          <w:t>2</w:t>
        </w:r>
        <w:r w:rsidR="00C819C8" w:rsidRPr="00CE7462">
          <w:rPr>
            <w:rStyle w:val="Hyperlink"/>
            <w:noProof/>
            <w:lang w:bidi="ar-EG"/>
          </w:rPr>
          <w:t>-A</w:t>
        </w:r>
        <w:r w:rsidR="00C819C8" w:rsidRPr="00CE7462">
          <w:rPr>
            <w:rStyle w:val="Hyperlink"/>
            <w:rFonts w:asciiTheme="majorBidi" w:hAnsiTheme="majorBidi" w:cstheme="majorBidi"/>
            <w:noProof/>
            <w:lang w:bidi="ar-EG"/>
          </w:rPr>
          <w:t>4</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تحليل محتوى البرنامج</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Toc170994230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36</w:t>
        </w:r>
        <w:r w:rsidR="00C819C8" w:rsidRPr="00123C8E">
          <w:rPr>
            <w:rFonts w:cs="Times New Roman"/>
            <w:noProof/>
            <w:webHidden/>
            <w:szCs w:val="22"/>
            <w:rtl/>
          </w:rPr>
          <w:fldChar w:fldCharType="end"/>
        </w:r>
      </w:hyperlink>
    </w:p>
    <w:p w14:paraId="1ACB3055" w14:textId="3AAE2ADB" w:rsidR="00C819C8" w:rsidRPr="00CE7462" w:rsidRDefault="004E16C5">
      <w:pPr>
        <w:pStyle w:val="TOC2"/>
        <w:rPr>
          <w:rFonts w:asciiTheme="minorHAnsi" w:eastAsiaTheme="minorEastAsia" w:hAnsiTheme="minorHAnsi" w:cstheme="minorBidi"/>
          <w:noProof/>
          <w:szCs w:val="22"/>
          <w:rtl/>
          <w:lang w:val="en-GB" w:eastAsia="en-GB" w:bidi="ar-SA"/>
        </w:rPr>
      </w:pPr>
      <w:hyperlink w:anchor="_Toc170994231" w:history="1">
        <w:r w:rsidR="00C819C8" w:rsidRPr="00CE7462">
          <w:rPr>
            <w:rStyle w:val="Hyperlink"/>
            <w:rFonts w:asciiTheme="majorBidi" w:hAnsiTheme="majorBidi" w:cstheme="majorBidi"/>
            <w:noProof/>
            <w:lang w:bidi="ar-EG"/>
          </w:rPr>
          <w:t>3</w:t>
        </w:r>
        <w:r w:rsidR="00C819C8" w:rsidRPr="00CE7462">
          <w:rPr>
            <w:rStyle w:val="Hyperlink"/>
            <w:noProof/>
            <w:lang w:bidi="ar-EG"/>
          </w:rPr>
          <w:t>-A</w:t>
        </w:r>
        <w:r w:rsidR="00C819C8" w:rsidRPr="00CE7462">
          <w:rPr>
            <w:rStyle w:val="Hyperlink"/>
            <w:rFonts w:asciiTheme="majorBidi" w:hAnsiTheme="majorBidi" w:cstheme="majorBidi"/>
            <w:noProof/>
            <w:lang w:bidi="ar-EG"/>
          </w:rPr>
          <w:t>4</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تحليل قناة الإرسال</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Toc170994231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36</w:t>
        </w:r>
        <w:r w:rsidR="00C819C8" w:rsidRPr="00123C8E">
          <w:rPr>
            <w:rFonts w:cs="Times New Roman"/>
            <w:noProof/>
            <w:webHidden/>
            <w:szCs w:val="22"/>
            <w:rtl/>
          </w:rPr>
          <w:fldChar w:fldCharType="end"/>
        </w:r>
      </w:hyperlink>
    </w:p>
    <w:p w14:paraId="0009EAD9" w14:textId="4123A4BA" w:rsidR="00C819C8" w:rsidRPr="00CE7462" w:rsidRDefault="004E16C5">
      <w:pPr>
        <w:pStyle w:val="TOC2"/>
        <w:rPr>
          <w:rFonts w:asciiTheme="minorHAnsi" w:eastAsiaTheme="minorEastAsia" w:hAnsiTheme="minorHAnsi" w:cstheme="minorBidi"/>
          <w:noProof/>
          <w:szCs w:val="22"/>
          <w:rtl/>
          <w:lang w:val="en-GB" w:eastAsia="en-GB" w:bidi="ar-SA"/>
        </w:rPr>
      </w:pPr>
      <w:hyperlink w:anchor="_Toc170994232" w:history="1">
        <w:r w:rsidR="00C819C8" w:rsidRPr="00CE7462">
          <w:rPr>
            <w:rStyle w:val="Hyperlink"/>
            <w:rFonts w:asciiTheme="majorBidi" w:hAnsiTheme="majorBidi" w:cstheme="majorBidi"/>
            <w:noProof/>
            <w:lang w:bidi="ar-EG"/>
          </w:rPr>
          <w:t>4</w:t>
        </w:r>
        <w:r w:rsidR="00C819C8" w:rsidRPr="00CE7462">
          <w:rPr>
            <w:rStyle w:val="Hyperlink"/>
            <w:noProof/>
            <w:lang w:bidi="ar-EG"/>
          </w:rPr>
          <w:t>-A</w:t>
        </w:r>
        <w:r w:rsidR="00C819C8" w:rsidRPr="00CE7462">
          <w:rPr>
            <w:rStyle w:val="Hyperlink"/>
            <w:rFonts w:asciiTheme="majorBidi" w:hAnsiTheme="majorBidi" w:cstheme="majorBidi"/>
            <w:noProof/>
            <w:lang w:bidi="ar-EG"/>
          </w:rPr>
          <w:t>4</w:t>
        </w:r>
        <w:r w:rsidR="00C819C8" w:rsidRPr="00CE7462">
          <w:rPr>
            <w:rFonts w:asciiTheme="minorHAnsi" w:eastAsiaTheme="minorEastAsia" w:hAnsiTheme="minorHAnsi" w:cstheme="minorBidi"/>
            <w:noProof/>
            <w:szCs w:val="22"/>
            <w:rtl/>
            <w:lang w:val="en-GB" w:eastAsia="en-GB" w:bidi="ar-SA"/>
          </w:rPr>
          <w:tab/>
        </w:r>
        <w:r w:rsidR="00C819C8" w:rsidRPr="00CE7462">
          <w:rPr>
            <w:rStyle w:val="Hyperlink"/>
            <w:noProof/>
            <w:rtl/>
            <w:lang w:bidi="ar-EG"/>
          </w:rPr>
          <w:t>تحديد خصائص العطل المركب</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Toc170994232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37</w:t>
        </w:r>
        <w:r w:rsidR="00C819C8" w:rsidRPr="00123C8E">
          <w:rPr>
            <w:rFonts w:cs="Times New Roman"/>
            <w:noProof/>
            <w:webHidden/>
            <w:szCs w:val="22"/>
            <w:rtl/>
          </w:rPr>
          <w:fldChar w:fldCharType="end"/>
        </w:r>
      </w:hyperlink>
    </w:p>
    <w:p w14:paraId="178342A1" w14:textId="52B5E61D" w:rsidR="00C819C8" w:rsidRPr="00CE7462" w:rsidRDefault="004E16C5">
      <w:pPr>
        <w:pStyle w:val="TOC1"/>
        <w:rPr>
          <w:rFonts w:asciiTheme="minorHAnsi" w:eastAsiaTheme="minorEastAsia" w:hAnsiTheme="minorHAnsi" w:cstheme="minorBidi"/>
          <w:noProof/>
          <w:szCs w:val="22"/>
          <w:rtl/>
          <w:lang w:val="en-GB" w:eastAsia="en-GB" w:bidi="ar-SA"/>
        </w:rPr>
      </w:pPr>
      <w:hyperlink w:anchor="_Toc170994233" w:history="1">
        <w:r w:rsidR="00C819C8" w:rsidRPr="00CE7462">
          <w:rPr>
            <w:rStyle w:val="Hyperlink"/>
            <w:noProof/>
            <w:rtl/>
          </w:rPr>
          <w:t xml:space="preserve">الملحق </w:t>
        </w:r>
        <w:r w:rsidR="00C819C8" w:rsidRPr="00CE7462">
          <w:rPr>
            <w:rStyle w:val="Hyperlink"/>
            <w:rFonts w:asciiTheme="majorBidi" w:hAnsiTheme="majorBidi" w:cstheme="majorBidi"/>
            <w:noProof/>
          </w:rPr>
          <w:t>5</w:t>
        </w:r>
        <w:r w:rsidR="00C819C8" w:rsidRPr="00CE7462">
          <w:rPr>
            <w:rStyle w:val="Hyperlink"/>
            <w:noProof/>
            <w:rtl/>
          </w:rPr>
          <w:t xml:space="preserve"> (إعلامي) بالجزء </w:t>
        </w:r>
        <w:r w:rsidR="00C819C8" w:rsidRPr="00CE7462">
          <w:rPr>
            <w:rStyle w:val="Hyperlink"/>
            <w:rFonts w:asciiTheme="majorBidi" w:hAnsiTheme="majorBidi" w:cstheme="majorBidi"/>
            <w:noProof/>
          </w:rPr>
          <w:t>1</w:t>
        </w:r>
        <w:r w:rsidR="00494B3B" w:rsidRPr="00CE7462">
          <w:rPr>
            <w:rStyle w:val="Hyperlink"/>
            <w:noProof/>
            <w:rtl/>
          </w:rPr>
          <w:t xml:space="preserve"> </w:t>
        </w:r>
        <w:r w:rsidR="00123C8E">
          <w:rPr>
            <w:rStyle w:val="Hyperlink"/>
            <w:rFonts w:hint="cs"/>
            <w:noProof/>
            <w:rtl/>
          </w:rPr>
          <w:t xml:space="preserve">- </w:t>
        </w:r>
        <w:r w:rsidR="00C819C8" w:rsidRPr="00CE7462">
          <w:rPr>
            <w:rStyle w:val="Hyperlink"/>
            <w:noProof/>
            <w:rtl/>
          </w:rPr>
          <w:t>الآثار السياقية</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Toc170994233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37</w:t>
        </w:r>
        <w:r w:rsidR="00C819C8" w:rsidRPr="00123C8E">
          <w:rPr>
            <w:rFonts w:cs="Times New Roman"/>
            <w:noProof/>
            <w:webHidden/>
            <w:szCs w:val="22"/>
            <w:rtl/>
          </w:rPr>
          <w:fldChar w:fldCharType="end"/>
        </w:r>
      </w:hyperlink>
    </w:p>
    <w:p w14:paraId="219FCC05" w14:textId="534EF595" w:rsidR="00C819C8" w:rsidRPr="00CE7462" w:rsidRDefault="004E16C5">
      <w:pPr>
        <w:pStyle w:val="TOC1"/>
        <w:rPr>
          <w:rFonts w:asciiTheme="minorHAnsi" w:eastAsiaTheme="minorEastAsia" w:hAnsiTheme="minorHAnsi" w:cstheme="minorBidi"/>
          <w:noProof/>
          <w:szCs w:val="22"/>
          <w:rtl/>
          <w:lang w:val="en-GB" w:eastAsia="en-GB" w:bidi="ar-SA"/>
        </w:rPr>
      </w:pPr>
      <w:hyperlink w:anchor="_Toc170994234" w:history="1">
        <w:r w:rsidR="00C819C8" w:rsidRPr="00CE7462">
          <w:rPr>
            <w:rStyle w:val="Hyperlink"/>
            <w:noProof/>
            <w:rtl/>
          </w:rPr>
          <w:t xml:space="preserve">الملحق </w:t>
        </w:r>
        <w:r w:rsidR="00C819C8" w:rsidRPr="00CE7462">
          <w:rPr>
            <w:rStyle w:val="Hyperlink"/>
            <w:rFonts w:asciiTheme="majorBidi" w:hAnsiTheme="majorBidi" w:cstheme="majorBidi"/>
            <w:noProof/>
          </w:rPr>
          <w:t>6</w:t>
        </w:r>
        <w:r w:rsidR="00C819C8" w:rsidRPr="00CE7462">
          <w:rPr>
            <w:rStyle w:val="Hyperlink"/>
            <w:noProof/>
            <w:rtl/>
          </w:rPr>
          <w:t xml:space="preserve"> (إعلامي) بالجزء </w:t>
        </w:r>
        <w:r w:rsidR="00C819C8" w:rsidRPr="00CE7462">
          <w:rPr>
            <w:rStyle w:val="Hyperlink"/>
            <w:rFonts w:asciiTheme="majorBidi" w:hAnsiTheme="majorBidi" w:cstheme="majorBidi"/>
            <w:noProof/>
          </w:rPr>
          <w:t>1</w:t>
        </w:r>
        <w:r w:rsidR="00494B3B" w:rsidRPr="00CE7462">
          <w:rPr>
            <w:rStyle w:val="Hyperlink"/>
            <w:noProof/>
            <w:rtl/>
          </w:rPr>
          <w:t xml:space="preserve"> </w:t>
        </w:r>
        <w:r w:rsidR="00123C8E">
          <w:rPr>
            <w:rStyle w:val="Hyperlink"/>
            <w:rFonts w:hint="cs"/>
            <w:noProof/>
            <w:rtl/>
          </w:rPr>
          <w:t xml:space="preserve">- </w:t>
        </w:r>
        <w:r w:rsidR="00C819C8" w:rsidRPr="00CE7462">
          <w:rPr>
            <w:rStyle w:val="Hyperlink"/>
            <w:noProof/>
            <w:rtl/>
          </w:rPr>
          <w:t>مقياسا المعلومات المكانية والزمانية</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Toc170994234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38</w:t>
        </w:r>
        <w:r w:rsidR="00C819C8" w:rsidRPr="00123C8E">
          <w:rPr>
            <w:rFonts w:cs="Times New Roman"/>
            <w:noProof/>
            <w:webHidden/>
            <w:szCs w:val="22"/>
            <w:rtl/>
          </w:rPr>
          <w:fldChar w:fldCharType="end"/>
        </w:r>
      </w:hyperlink>
    </w:p>
    <w:p w14:paraId="76836075" w14:textId="2DA67BDB" w:rsidR="00C819C8" w:rsidRPr="00494B3B" w:rsidRDefault="004E16C5" w:rsidP="00494B3B">
      <w:pPr>
        <w:pStyle w:val="TOC1"/>
        <w:rPr>
          <w:rFonts w:asciiTheme="minorHAnsi" w:eastAsiaTheme="minorEastAsia" w:hAnsiTheme="minorHAnsi" w:cstheme="minorBidi"/>
          <w:b/>
          <w:bCs/>
          <w:noProof/>
          <w:szCs w:val="22"/>
          <w:rtl/>
          <w:lang w:val="en-GB" w:eastAsia="en-GB" w:bidi="ar-SA"/>
        </w:rPr>
      </w:pPr>
      <w:hyperlink w:anchor="_Toc170994235" w:history="1">
        <w:r w:rsidR="00C819C8" w:rsidRPr="00CE7462">
          <w:rPr>
            <w:rStyle w:val="Hyperlink"/>
            <w:noProof/>
            <w:rtl/>
          </w:rPr>
          <w:t xml:space="preserve">الملحق </w:t>
        </w:r>
        <w:r w:rsidR="00C819C8" w:rsidRPr="00CE7462">
          <w:rPr>
            <w:rStyle w:val="Hyperlink"/>
            <w:rFonts w:asciiTheme="majorBidi" w:hAnsiTheme="majorBidi" w:cstheme="majorBidi"/>
            <w:noProof/>
          </w:rPr>
          <w:t>7</w:t>
        </w:r>
        <w:r w:rsidR="00C819C8" w:rsidRPr="00CE7462">
          <w:rPr>
            <w:rStyle w:val="Hyperlink"/>
            <w:noProof/>
            <w:rtl/>
          </w:rPr>
          <w:t xml:space="preserve"> (إعلامي) بالجزء </w:t>
        </w:r>
        <w:r w:rsidR="00C819C8" w:rsidRPr="00CE7462">
          <w:rPr>
            <w:rStyle w:val="Hyperlink"/>
            <w:rFonts w:asciiTheme="majorBidi" w:hAnsiTheme="majorBidi" w:cstheme="majorBidi"/>
            <w:noProof/>
          </w:rPr>
          <w:t>1</w:t>
        </w:r>
        <w:r w:rsidR="00494B3B" w:rsidRPr="00CE7462">
          <w:rPr>
            <w:rStyle w:val="Hyperlink"/>
            <w:noProof/>
            <w:rtl/>
          </w:rPr>
          <w:t xml:space="preserve"> </w:t>
        </w:r>
        <w:r w:rsidR="00123C8E">
          <w:rPr>
            <w:rStyle w:val="Hyperlink"/>
            <w:rFonts w:hint="cs"/>
            <w:noProof/>
            <w:rtl/>
          </w:rPr>
          <w:t xml:space="preserve">- </w:t>
        </w:r>
        <w:r w:rsidR="00C819C8" w:rsidRPr="00CE7462">
          <w:rPr>
            <w:rStyle w:val="Hyperlink"/>
            <w:noProof/>
            <w:rtl/>
          </w:rPr>
          <w:t>مصطلحات وتعاريف</w:t>
        </w:r>
        <w:r w:rsidR="00C819C8" w:rsidRPr="00CE7462">
          <w:rPr>
            <w:noProof/>
            <w:webHidden/>
            <w:rtl/>
          </w:rPr>
          <w:tab/>
        </w:r>
        <w:r w:rsidR="00CE7462">
          <w:rPr>
            <w:noProof/>
            <w:webHidden/>
            <w:rtl/>
          </w:rPr>
          <w:tab/>
        </w:r>
        <w:r w:rsidR="00C819C8" w:rsidRPr="00123C8E">
          <w:rPr>
            <w:rFonts w:cs="Times New Roman"/>
            <w:noProof/>
            <w:webHidden/>
            <w:szCs w:val="22"/>
            <w:rtl/>
          </w:rPr>
          <w:fldChar w:fldCharType="begin"/>
        </w:r>
        <w:r w:rsidR="00C819C8" w:rsidRPr="00123C8E">
          <w:rPr>
            <w:rFonts w:cs="Times New Roman"/>
            <w:noProof/>
            <w:webHidden/>
            <w:szCs w:val="22"/>
            <w:rtl/>
          </w:rPr>
          <w:instrText xml:space="preserve"> </w:instrText>
        </w:r>
        <w:r w:rsidR="00C819C8" w:rsidRPr="00123C8E">
          <w:rPr>
            <w:rFonts w:cs="Times New Roman"/>
            <w:noProof/>
            <w:webHidden/>
            <w:szCs w:val="22"/>
          </w:rPr>
          <w:instrText>PAGEREF</w:instrText>
        </w:r>
        <w:r w:rsidR="00C819C8" w:rsidRPr="00123C8E">
          <w:rPr>
            <w:rFonts w:cs="Times New Roman"/>
            <w:noProof/>
            <w:webHidden/>
            <w:szCs w:val="22"/>
            <w:rtl/>
          </w:rPr>
          <w:instrText xml:space="preserve"> _</w:instrText>
        </w:r>
        <w:r w:rsidR="00C819C8" w:rsidRPr="00123C8E">
          <w:rPr>
            <w:rFonts w:cs="Times New Roman"/>
            <w:noProof/>
            <w:webHidden/>
            <w:szCs w:val="22"/>
          </w:rPr>
          <w:instrText>Toc170994235 \h</w:instrText>
        </w:r>
        <w:r w:rsidR="00C819C8" w:rsidRPr="00123C8E">
          <w:rPr>
            <w:rFonts w:cs="Times New Roman"/>
            <w:noProof/>
            <w:webHidden/>
            <w:szCs w:val="22"/>
            <w:rtl/>
          </w:rPr>
          <w:instrText xml:space="preserve"> </w:instrText>
        </w:r>
        <w:r w:rsidR="00C819C8" w:rsidRPr="00123C8E">
          <w:rPr>
            <w:rFonts w:cs="Times New Roman"/>
            <w:noProof/>
            <w:webHidden/>
            <w:szCs w:val="22"/>
            <w:rtl/>
          </w:rPr>
        </w:r>
        <w:r w:rsidR="00C819C8" w:rsidRPr="00123C8E">
          <w:rPr>
            <w:rFonts w:cs="Times New Roman"/>
            <w:noProof/>
            <w:webHidden/>
            <w:szCs w:val="22"/>
            <w:rtl/>
          </w:rPr>
          <w:fldChar w:fldCharType="separate"/>
        </w:r>
        <w:r w:rsidR="00D27446">
          <w:rPr>
            <w:rFonts w:cs="Times New Roman"/>
            <w:noProof/>
            <w:webHidden/>
            <w:szCs w:val="22"/>
            <w:rtl/>
          </w:rPr>
          <w:t>39</w:t>
        </w:r>
        <w:r w:rsidR="00C819C8" w:rsidRPr="00123C8E">
          <w:rPr>
            <w:rFonts w:cs="Times New Roman"/>
            <w:noProof/>
            <w:webHidden/>
            <w:szCs w:val="22"/>
            <w:rtl/>
          </w:rPr>
          <w:fldChar w:fldCharType="end"/>
        </w:r>
      </w:hyperlink>
    </w:p>
    <w:p w14:paraId="3857201C" w14:textId="24CCE22F" w:rsidR="00CE7462" w:rsidRDefault="00C819C8" w:rsidP="00CE7462">
      <w:pPr>
        <w:rPr>
          <w:lang w:bidi="ar-EG"/>
        </w:rPr>
      </w:pPr>
      <w:r>
        <w:rPr>
          <w:rtl/>
          <w:lang w:bidi="ar-EG"/>
        </w:rPr>
        <w:fldChar w:fldCharType="end"/>
      </w:r>
      <w:bookmarkStart w:id="7" w:name="_Toc329181213"/>
      <w:bookmarkStart w:id="8" w:name="_Toc329181556"/>
      <w:bookmarkStart w:id="9" w:name="_Toc170994188"/>
      <w:r w:rsidR="00CE7462">
        <w:rPr>
          <w:lang w:bidi="ar-EG"/>
        </w:rPr>
        <w:br w:type="page"/>
      </w:r>
    </w:p>
    <w:p w14:paraId="5431C18E" w14:textId="240D9699" w:rsidR="00FB269C" w:rsidRPr="00CD2CB2" w:rsidRDefault="00FB269C" w:rsidP="00FB269C">
      <w:pPr>
        <w:pStyle w:val="Heading1"/>
        <w:rPr>
          <w:rtl/>
          <w:lang w:bidi="ar-EG"/>
        </w:rPr>
      </w:pPr>
      <w:bookmarkStart w:id="10" w:name="_Toc171326643"/>
      <w:bookmarkStart w:id="11" w:name="_Toc171327881"/>
      <w:r w:rsidRPr="00CD2CB2">
        <w:rPr>
          <w:lang w:bidi="ar-EG"/>
        </w:rPr>
        <w:lastRenderedPageBreak/>
        <w:t>1</w:t>
      </w:r>
      <w:r w:rsidRPr="00CD2CB2">
        <w:rPr>
          <w:rtl/>
          <w:lang w:bidi="ar-EG"/>
        </w:rPr>
        <w:tab/>
        <w:t>مقدمة</w:t>
      </w:r>
      <w:bookmarkEnd w:id="7"/>
      <w:bookmarkEnd w:id="8"/>
      <w:bookmarkEnd w:id="9"/>
      <w:bookmarkEnd w:id="10"/>
      <w:bookmarkEnd w:id="11"/>
    </w:p>
    <w:p w14:paraId="13DB5176" w14:textId="137FB175" w:rsidR="00FB269C" w:rsidRPr="00CD2CB2" w:rsidRDefault="00FB269C" w:rsidP="00FB269C">
      <w:pPr>
        <w:rPr>
          <w:rtl/>
          <w:lang w:bidi="ar-EG"/>
        </w:rPr>
      </w:pPr>
      <w:r w:rsidRPr="00CD2CB2">
        <w:rPr>
          <w:rtl/>
          <w:lang w:bidi="ar-EG"/>
        </w:rPr>
        <w:t>ت</w:t>
      </w:r>
      <w:r w:rsidR="006736A2" w:rsidRPr="00CD2CB2">
        <w:rPr>
          <w:rFonts w:hint="cs"/>
          <w:rtl/>
          <w:lang w:bidi="ar-EG"/>
        </w:rPr>
        <w:t>ُ</w:t>
      </w:r>
      <w:r w:rsidRPr="00CD2CB2">
        <w:rPr>
          <w:rtl/>
          <w:lang w:bidi="ar-EG"/>
        </w:rPr>
        <w:t xml:space="preserve">ستعمل طرائق التقدير الشخصاني </w:t>
      </w:r>
      <w:r w:rsidRPr="00CD2CB2">
        <w:rPr>
          <w:rFonts w:hint="cs"/>
          <w:rtl/>
          <w:lang w:bidi="ar-EG"/>
        </w:rPr>
        <w:t xml:space="preserve">للصورة </w:t>
      </w:r>
      <w:r w:rsidRPr="00CD2CB2">
        <w:rPr>
          <w:rtl/>
          <w:lang w:bidi="ar-EG"/>
        </w:rPr>
        <w:t>لتحديد أداء الأنظمة التلفزيونية بواسطة قياسات تأخذ مباشرة</w:t>
      </w:r>
      <w:r w:rsidR="006736A2" w:rsidRPr="00CD2CB2">
        <w:rPr>
          <w:rFonts w:hint="cs"/>
          <w:rtl/>
          <w:lang w:bidi="ar-EG"/>
        </w:rPr>
        <w:t>ً</w:t>
      </w:r>
      <w:r w:rsidRPr="00CD2CB2">
        <w:rPr>
          <w:rtl/>
          <w:lang w:bidi="ar-EG"/>
        </w:rPr>
        <w:t xml:space="preserve"> في الحسبان </w:t>
      </w:r>
      <w:proofErr w:type="spellStart"/>
      <w:r w:rsidRPr="00CD2CB2">
        <w:rPr>
          <w:rtl/>
          <w:lang w:bidi="ar-EG"/>
        </w:rPr>
        <w:t>ردات</w:t>
      </w:r>
      <w:proofErr w:type="spellEnd"/>
      <w:r w:rsidRPr="00CD2CB2">
        <w:rPr>
          <w:rtl/>
          <w:lang w:bidi="ar-EG"/>
        </w:rPr>
        <w:t xml:space="preserve"> فعل الذين يشاهدون الأنظمة الخاضعة للاختبار. ومن المعروف في هذا الموضوع أن الوسائل الموضوعية قد لا تسمح بتمييز أداء النظام بصورة شاملة؛ ومن ثم يجب إضافة قياسات شخصانية إلى القياسات الموضوعية.</w:t>
      </w:r>
    </w:p>
    <w:p w14:paraId="5FD0CC6B" w14:textId="3A3E0AE9" w:rsidR="00FB269C" w:rsidRPr="00CD2CB2" w:rsidRDefault="00FB269C" w:rsidP="00FB269C">
      <w:pPr>
        <w:rPr>
          <w:rtl/>
          <w:lang w:bidi="ar-EG"/>
        </w:rPr>
      </w:pPr>
      <w:r w:rsidRPr="00CD2CB2">
        <w:rPr>
          <w:rFonts w:hint="cs"/>
          <w:rtl/>
          <w:lang w:bidi="ar-EG"/>
        </w:rPr>
        <w:t>و</w:t>
      </w:r>
      <w:r w:rsidRPr="00CD2CB2">
        <w:rPr>
          <w:rtl/>
          <w:lang w:bidi="ar-EG"/>
        </w:rPr>
        <w:t>يوجد عادة</w:t>
      </w:r>
      <w:r w:rsidR="00DC6B1E" w:rsidRPr="00CD2CB2">
        <w:rPr>
          <w:rFonts w:hint="cs"/>
          <w:rtl/>
          <w:lang w:bidi="ar-EG"/>
        </w:rPr>
        <w:t>ً</w:t>
      </w:r>
      <w:r w:rsidRPr="00CD2CB2">
        <w:rPr>
          <w:rtl/>
          <w:lang w:bidi="ar-EG"/>
        </w:rPr>
        <w:t xml:space="preserve"> صنفان من التقديرات الشخصانية: أولاً، تقديرات تحدد أداء الأنظمة في الشروط المثلى</w:t>
      </w:r>
      <w:r w:rsidRPr="00CD2CB2">
        <w:rPr>
          <w:rFonts w:hint="cs"/>
          <w:rtl/>
          <w:lang w:bidi="ar-EG"/>
        </w:rPr>
        <w:t>؛</w:t>
      </w:r>
      <w:r w:rsidRPr="00CD2CB2">
        <w:rPr>
          <w:rtl/>
          <w:lang w:bidi="ar-EG"/>
        </w:rPr>
        <w:t xml:space="preserve"> وتسمى تقديرات النوعية. </w:t>
      </w:r>
      <w:r w:rsidRPr="00CD2CB2">
        <w:rPr>
          <w:rFonts w:hint="cs"/>
          <w:rtl/>
          <w:lang w:bidi="ar-EG"/>
        </w:rPr>
        <w:t>و</w:t>
      </w:r>
      <w:r w:rsidRPr="00CD2CB2">
        <w:rPr>
          <w:rtl/>
          <w:lang w:bidi="ar-EG"/>
        </w:rPr>
        <w:t>ثانياً، التقديرات التي تحدد قدرة الأنظمة على المحافظة على النوعية في شروط غير الشروط المثلى للإرسال أو البث</w:t>
      </w:r>
      <w:r w:rsidRPr="00CD2CB2">
        <w:rPr>
          <w:rFonts w:hint="cs"/>
          <w:rtl/>
          <w:lang w:bidi="ar-EG"/>
        </w:rPr>
        <w:t>؛</w:t>
      </w:r>
      <w:r w:rsidRPr="00CD2CB2">
        <w:rPr>
          <w:rtl/>
          <w:lang w:bidi="ar-EG"/>
        </w:rPr>
        <w:t xml:space="preserve"> وتسمى تقديرات الانحطاط.</w:t>
      </w:r>
    </w:p>
    <w:p w14:paraId="0E9B5182" w14:textId="77777777" w:rsidR="006A4699" w:rsidRPr="00CD2CB2" w:rsidRDefault="00FB269C" w:rsidP="00FB269C">
      <w:pPr>
        <w:rPr>
          <w:rtl/>
          <w:lang w:bidi="ar-EG"/>
        </w:rPr>
      </w:pPr>
      <w:r w:rsidRPr="00CD2CB2">
        <w:rPr>
          <w:rtl/>
          <w:lang w:bidi="ar-EG"/>
        </w:rPr>
        <w:t xml:space="preserve">ويجب من أجل إجراء </w:t>
      </w:r>
      <w:r w:rsidRPr="00CD2CB2">
        <w:rPr>
          <w:rFonts w:hint="cs"/>
          <w:rtl/>
          <w:lang w:bidi="ar-EG"/>
        </w:rPr>
        <w:t xml:space="preserve">أنسب </w:t>
      </w:r>
      <w:r w:rsidRPr="00CD2CB2">
        <w:rPr>
          <w:rtl/>
          <w:lang w:bidi="ar-EG"/>
        </w:rPr>
        <w:t>التقديرات الشخصانية، أن تنتقى، أولاً</w:t>
      </w:r>
      <w:r w:rsidRPr="00CD2CB2">
        <w:rPr>
          <w:rFonts w:hint="cs"/>
          <w:rtl/>
          <w:lang w:bidi="ar-EG"/>
        </w:rPr>
        <w:t xml:space="preserve"> المنهجية</w:t>
      </w:r>
      <w:r w:rsidRPr="00CD2CB2">
        <w:rPr>
          <w:rtl/>
          <w:lang w:bidi="ar-EG"/>
        </w:rPr>
        <w:t xml:space="preserve"> الأفضل </w:t>
      </w:r>
      <w:r w:rsidRPr="00CD2CB2">
        <w:rPr>
          <w:rFonts w:hint="cs"/>
          <w:rtl/>
          <w:lang w:bidi="ar-EG"/>
        </w:rPr>
        <w:t>لشروط</w:t>
      </w:r>
      <w:r w:rsidRPr="00CD2CB2">
        <w:rPr>
          <w:rtl/>
          <w:lang w:bidi="ar-EG"/>
        </w:rPr>
        <w:t xml:space="preserve"> </w:t>
      </w:r>
      <w:r w:rsidRPr="00CD2CB2">
        <w:rPr>
          <w:rFonts w:hint="cs"/>
          <w:rtl/>
          <w:lang w:bidi="ar-EG"/>
        </w:rPr>
        <w:t xml:space="preserve">معينة وأهداف </w:t>
      </w:r>
      <w:r w:rsidRPr="00CD2CB2">
        <w:rPr>
          <w:rtl/>
          <w:lang w:bidi="ar-EG"/>
        </w:rPr>
        <w:t xml:space="preserve">تقدير </w:t>
      </w:r>
      <w:r w:rsidRPr="00CD2CB2">
        <w:rPr>
          <w:rFonts w:hint="cs"/>
          <w:rtl/>
          <w:lang w:bidi="ar-EG"/>
        </w:rPr>
        <w:t>الصورة المطلوبة من بين مختلف الخيارات المتاحة</w:t>
      </w:r>
      <w:r w:rsidRPr="00CD2CB2">
        <w:rPr>
          <w:rtl/>
          <w:lang w:bidi="ar-EG"/>
        </w:rPr>
        <w:t>.</w:t>
      </w:r>
    </w:p>
    <w:p w14:paraId="57C92F3B" w14:textId="30E2E8C2" w:rsidR="00FB269C" w:rsidRPr="00CD2CB2" w:rsidRDefault="00FB269C" w:rsidP="00FB269C">
      <w:pPr>
        <w:rPr>
          <w:spacing w:val="-4"/>
          <w:rtl/>
          <w:lang w:bidi="ar-EG"/>
        </w:rPr>
      </w:pPr>
      <w:r w:rsidRPr="00CD2CB2">
        <w:rPr>
          <w:rFonts w:hint="cs"/>
          <w:spacing w:val="-4"/>
          <w:rtl/>
          <w:lang w:bidi="ar-EG"/>
        </w:rPr>
        <w:t>وللمساعدة في هذا الاختيار، ينبغي مراعاة</w:t>
      </w:r>
      <w:r w:rsidRPr="00CD2CB2">
        <w:rPr>
          <w:spacing w:val="-4"/>
          <w:rtl/>
          <w:lang w:bidi="ar-EG"/>
        </w:rPr>
        <w:t xml:space="preserve"> الخصائص العامة </w:t>
      </w:r>
      <w:r w:rsidRPr="00CD2CB2">
        <w:rPr>
          <w:rFonts w:hint="cs"/>
          <w:spacing w:val="-4"/>
          <w:rtl/>
          <w:lang w:bidi="ar-EG"/>
        </w:rPr>
        <w:t xml:space="preserve">الموضحة في </w:t>
      </w:r>
      <w:r w:rsidR="00DA1129" w:rsidRPr="00CD2CB2">
        <w:rPr>
          <w:rFonts w:hint="cs"/>
          <w:spacing w:val="-4"/>
          <w:rtl/>
          <w:lang w:bidi="ar-EG"/>
        </w:rPr>
        <w:t>الفقرة</w:t>
      </w:r>
      <w:r w:rsidRPr="00CD2CB2">
        <w:rPr>
          <w:rFonts w:hint="cs"/>
          <w:spacing w:val="-4"/>
          <w:rtl/>
          <w:lang w:bidi="ar-EG"/>
        </w:rPr>
        <w:t xml:space="preserve"> </w:t>
      </w:r>
      <w:r w:rsidRPr="00CD2CB2">
        <w:rPr>
          <w:spacing w:val="-4"/>
          <w:lang w:bidi="ar-EG"/>
        </w:rPr>
        <w:t>2</w:t>
      </w:r>
      <w:r w:rsidRPr="00CD2CB2">
        <w:rPr>
          <w:rFonts w:hint="cs"/>
          <w:spacing w:val="-4"/>
          <w:rtl/>
          <w:lang w:bidi="ar-EG"/>
        </w:rPr>
        <w:t xml:space="preserve"> من أجل فهم أنسب الخيارات المتعلقة بالمشكلة أو</w:t>
      </w:r>
      <w:r w:rsidR="0099427C">
        <w:rPr>
          <w:rFonts w:hint="eastAsia"/>
          <w:spacing w:val="-4"/>
          <w:rtl/>
          <w:lang w:bidi="ar-EG"/>
        </w:rPr>
        <w:t> </w:t>
      </w:r>
      <w:r w:rsidRPr="00CD2CB2">
        <w:rPr>
          <w:rFonts w:hint="cs"/>
          <w:spacing w:val="-4"/>
          <w:rtl/>
          <w:lang w:bidi="ar-EG"/>
        </w:rPr>
        <w:t>العملية التي يجري تقديرها</w:t>
      </w:r>
      <w:r w:rsidRPr="00CD2CB2">
        <w:rPr>
          <w:spacing w:val="-4"/>
          <w:rtl/>
          <w:lang w:bidi="ar-EG"/>
        </w:rPr>
        <w:t>.</w:t>
      </w:r>
    </w:p>
    <w:p w14:paraId="5C25D069" w14:textId="49B87AEC" w:rsidR="00FB269C" w:rsidRPr="00CD2CB2" w:rsidRDefault="00FB269C" w:rsidP="00FB269C">
      <w:pPr>
        <w:rPr>
          <w:rtl/>
          <w:lang w:val="en-CA" w:bidi="ar-EG"/>
        </w:rPr>
      </w:pPr>
      <w:r w:rsidRPr="00CD2CB2">
        <w:rPr>
          <w:rFonts w:hint="cs"/>
          <w:spacing w:val="-4"/>
          <w:rtl/>
          <w:lang w:bidi="ar-EG"/>
        </w:rPr>
        <w:t xml:space="preserve">وبعد فهم هذه الخيارات، </w:t>
      </w:r>
      <w:r w:rsidR="00DA1129" w:rsidRPr="00CD2CB2">
        <w:rPr>
          <w:rFonts w:hint="cs"/>
          <w:spacing w:val="-4"/>
          <w:rtl/>
          <w:lang w:bidi="ar-EG"/>
        </w:rPr>
        <w:t>توفر الفقرة</w:t>
      </w:r>
      <w:r w:rsidRPr="00CD2CB2">
        <w:rPr>
          <w:rFonts w:hint="eastAsia"/>
          <w:spacing w:val="-4"/>
          <w:rtl/>
          <w:lang w:bidi="ar-EG"/>
        </w:rPr>
        <w:t> </w:t>
      </w:r>
      <w:r w:rsidRPr="00CD2CB2">
        <w:rPr>
          <w:spacing w:val="-4"/>
          <w:lang w:val="en-CA" w:bidi="ar-EG"/>
        </w:rPr>
        <w:t>3</w:t>
      </w:r>
      <w:r w:rsidRPr="00CD2CB2">
        <w:rPr>
          <w:rFonts w:hint="cs"/>
          <w:spacing w:val="-4"/>
          <w:rtl/>
          <w:lang w:val="en-CA" w:bidi="ar-EG"/>
        </w:rPr>
        <w:t xml:space="preserve"> من الجزء </w:t>
      </w:r>
      <w:r w:rsidRPr="00CD2CB2">
        <w:rPr>
          <w:spacing w:val="-4"/>
          <w:lang w:val="en-CA" w:bidi="ar-EG"/>
        </w:rPr>
        <w:t>1</w:t>
      </w:r>
      <w:r w:rsidRPr="00CD2CB2">
        <w:rPr>
          <w:rFonts w:hint="cs"/>
          <w:spacing w:val="-4"/>
          <w:rtl/>
          <w:lang w:val="en-CA" w:bidi="ar-EG"/>
        </w:rPr>
        <w:t xml:space="preserve"> نظرة</w:t>
      </w:r>
      <w:r w:rsidR="00DA1129" w:rsidRPr="00CD2CB2">
        <w:rPr>
          <w:rFonts w:hint="cs"/>
          <w:spacing w:val="-4"/>
          <w:rtl/>
          <w:lang w:val="en-CA" w:bidi="ar-EG"/>
        </w:rPr>
        <w:t>ً</w:t>
      </w:r>
      <w:r w:rsidRPr="00CD2CB2">
        <w:rPr>
          <w:rFonts w:hint="cs"/>
          <w:spacing w:val="-4"/>
          <w:rtl/>
          <w:lang w:val="en-CA" w:bidi="ar-EG"/>
        </w:rPr>
        <w:t xml:space="preserve"> عامة</w:t>
      </w:r>
      <w:r w:rsidR="00DA1129" w:rsidRPr="00CD2CB2">
        <w:rPr>
          <w:rFonts w:hint="cs"/>
          <w:spacing w:val="-4"/>
          <w:rtl/>
          <w:lang w:val="en-CA" w:bidi="ar-EG"/>
        </w:rPr>
        <w:t>ً</w:t>
      </w:r>
      <w:r w:rsidRPr="00CD2CB2">
        <w:rPr>
          <w:rFonts w:hint="cs"/>
          <w:spacing w:val="-4"/>
          <w:rtl/>
          <w:lang w:val="en-CA" w:bidi="ar-EG"/>
        </w:rPr>
        <w:t xml:space="preserve"> على منهجيات تقدير الصورة </w:t>
      </w:r>
      <w:proofErr w:type="spellStart"/>
      <w:r w:rsidRPr="00CD2CB2">
        <w:rPr>
          <w:rFonts w:hint="cs"/>
          <w:spacing w:val="-4"/>
          <w:rtl/>
          <w:lang w:val="en-CA" w:bidi="ar-EG"/>
        </w:rPr>
        <w:t>الموصى</w:t>
      </w:r>
      <w:proofErr w:type="spellEnd"/>
      <w:r w:rsidRPr="00CD2CB2">
        <w:rPr>
          <w:rFonts w:hint="cs"/>
          <w:spacing w:val="-4"/>
          <w:rtl/>
          <w:lang w:val="en-CA" w:bidi="ar-EG"/>
        </w:rPr>
        <w:t xml:space="preserve"> بها التي يمكن استعمالها لاختيار أنسب منهجية للمشكلة أو العملية التي يجري تقديرها، مع وضع في الاعتبار نمط أداة التقدير المستعملة وشروط بيئة التقدير.</w:t>
      </w:r>
    </w:p>
    <w:p w14:paraId="31B92E27" w14:textId="7B2C6A5F" w:rsidR="00FB269C" w:rsidRPr="00CD2CB2" w:rsidRDefault="00FB269C" w:rsidP="00FB269C">
      <w:pPr>
        <w:rPr>
          <w:spacing w:val="-2"/>
          <w:rtl/>
          <w:lang w:bidi="ar-EG"/>
        </w:rPr>
      </w:pPr>
      <w:r w:rsidRPr="00CD2CB2">
        <w:rPr>
          <w:spacing w:val="-2"/>
          <w:rtl/>
          <w:lang w:bidi="ar-EG"/>
        </w:rPr>
        <w:t xml:space="preserve">غير أن اختيار </w:t>
      </w:r>
      <w:r w:rsidRPr="00CD2CB2">
        <w:rPr>
          <w:rFonts w:hint="cs"/>
          <w:spacing w:val="-2"/>
          <w:rtl/>
          <w:lang w:bidi="ar-EG"/>
        </w:rPr>
        <w:t>المنهجية</w:t>
      </w:r>
      <w:r w:rsidRPr="00CD2CB2">
        <w:rPr>
          <w:spacing w:val="-2"/>
          <w:rtl/>
          <w:lang w:bidi="ar-EG"/>
        </w:rPr>
        <w:t xml:space="preserve"> الأنسب </w:t>
      </w:r>
      <w:r w:rsidR="002D475B" w:rsidRPr="00CD2CB2">
        <w:rPr>
          <w:rFonts w:hint="cs"/>
          <w:spacing w:val="-2"/>
          <w:rtl/>
          <w:lang w:bidi="ar-EG"/>
        </w:rPr>
        <w:t>يتعلق</w:t>
      </w:r>
      <w:r w:rsidRPr="00CD2CB2">
        <w:rPr>
          <w:spacing w:val="-2"/>
          <w:rtl/>
          <w:lang w:bidi="ar-EG"/>
        </w:rPr>
        <w:t xml:space="preserve"> بأهداف الخدمة </w:t>
      </w:r>
      <w:r w:rsidRPr="00CD2CB2">
        <w:rPr>
          <w:rFonts w:hint="cs"/>
          <w:spacing w:val="-2"/>
          <w:rtl/>
          <w:lang w:bidi="ar-EG"/>
        </w:rPr>
        <w:t>التي يسعى إلى تحقيقها ا</w:t>
      </w:r>
      <w:r w:rsidRPr="00CD2CB2">
        <w:rPr>
          <w:spacing w:val="-2"/>
          <w:rtl/>
          <w:lang w:bidi="ar-EG"/>
        </w:rPr>
        <w:t xml:space="preserve">لنظام الخاضع للاختبار. ولهذا تعرض في </w:t>
      </w:r>
      <w:r w:rsidRPr="00CD2CB2">
        <w:rPr>
          <w:rFonts w:hint="cs"/>
          <w:spacing w:val="-2"/>
          <w:rtl/>
          <w:lang w:bidi="ar-EG"/>
        </w:rPr>
        <w:t>الجزء</w:t>
      </w:r>
      <w:r w:rsidRPr="00CD2CB2">
        <w:rPr>
          <w:rFonts w:hint="eastAsia"/>
          <w:spacing w:val="-2"/>
          <w:rtl/>
          <w:lang w:bidi="ar-EG"/>
        </w:rPr>
        <w:t> </w:t>
      </w:r>
      <w:r w:rsidRPr="00CD2CB2">
        <w:rPr>
          <w:spacing w:val="-2"/>
          <w:lang w:val="en-CA" w:bidi="ar-EG"/>
        </w:rPr>
        <w:t>2</w:t>
      </w:r>
      <w:r w:rsidRPr="00CD2CB2">
        <w:rPr>
          <w:rFonts w:hint="cs"/>
          <w:spacing w:val="-2"/>
          <w:rtl/>
          <w:lang w:val="en-CA" w:bidi="ar-EG"/>
        </w:rPr>
        <w:t xml:space="preserve"> و</w:t>
      </w:r>
      <w:r w:rsidRPr="00CD2CB2">
        <w:rPr>
          <w:spacing w:val="-2"/>
          <w:rtl/>
          <w:lang w:bidi="ar-EG"/>
        </w:rPr>
        <w:t>توصيات أخرى لقطاع الاتصالات الراديوية الإجراءات الكاملة لتقدير تطبيقات محددة.</w:t>
      </w:r>
    </w:p>
    <w:p w14:paraId="282C5820" w14:textId="77777777" w:rsidR="00FB269C" w:rsidRPr="00CD2CB2" w:rsidRDefault="00FB269C" w:rsidP="00FB269C">
      <w:pPr>
        <w:pStyle w:val="Heading1"/>
        <w:rPr>
          <w:rtl/>
          <w:lang w:bidi="ar-EG"/>
        </w:rPr>
      </w:pPr>
      <w:bookmarkStart w:id="12" w:name="_Toc329181214"/>
      <w:bookmarkStart w:id="13" w:name="_Toc329181557"/>
      <w:bookmarkStart w:id="14" w:name="_Toc170994189"/>
      <w:bookmarkStart w:id="15" w:name="_Toc171326644"/>
      <w:bookmarkStart w:id="16" w:name="_Toc171327882"/>
      <w:r w:rsidRPr="00CD2CB2">
        <w:rPr>
          <w:lang w:bidi="ar-EG"/>
        </w:rPr>
        <w:t>2</w:t>
      </w:r>
      <w:r w:rsidRPr="00CD2CB2">
        <w:rPr>
          <w:rtl/>
          <w:lang w:bidi="ar-EG"/>
        </w:rPr>
        <w:tab/>
        <w:t>الخصائص المشتركة</w:t>
      </w:r>
      <w:bookmarkEnd w:id="12"/>
      <w:bookmarkEnd w:id="13"/>
      <w:r w:rsidRPr="00CD2CB2">
        <w:rPr>
          <w:rFonts w:hint="cs"/>
          <w:rtl/>
          <w:lang w:bidi="ar-EG"/>
        </w:rPr>
        <w:t xml:space="preserve"> للتقدير</w:t>
      </w:r>
      <w:bookmarkEnd w:id="14"/>
      <w:bookmarkEnd w:id="15"/>
      <w:bookmarkEnd w:id="16"/>
    </w:p>
    <w:p w14:paraId="483D81D1" w14:textId="77777777" w:rsidR="00FB269C" w:rsidRPr="00CD2CB2" w:rsidRDefault="00FB269C" w:rsidP="00FB269C">
      <w:pPr>
        <w:rPr>
          <w:rtl/>
          <w:lang w:bidi="ar-EG"/>
        </w:rPr>
      </w:pPr>
      <w:r w:rsidRPr="00CD2CB2">
        <w:rPr>
          <w:rtl/>
          <w:lang w:bidi="ar-EG"/>
        </w:rPr>
        <w:t>ترد هنا الشروط العامة للمشاهدة لأغراض التقدير الشخصاني. أما شروط المشاهدة الخاصة للتقدير</w:t>
      </w:r>
      <w:r w:rsidRPr="00CD2CB2">
        <w:rPr>
          <w:rFonts w:hint="cs"/>
          <w:rtl/>
          <w:lang w:bidi="ar-EG"/>
        </w:rPr>
        <w:t>ات</w:t>
      </w:r>
      <w:r w:rsidRPr="00CD2CB2">
        <w:rPr>
          <w:rtl/>
          <w:lang w:bidi="ar-EG"/>
        </w:rPr>
        <w:t xml:space="preserve"> الشخصاني</w:t>
      </w:r>
      <w:r w:rsidRPr="00CD2CB2">
        <w:rPr>
          <w:rFonts w:hint="cs"/>
          <w:rtl/>
          <w:lang w:bidi="ar-EG"/>
        </w:rPr>
        <w:t>ة</w:t>
      </w:r>
      <w:r w:rsidRPr="00CD2CB2">
        <w:rPr>
          <w:rtl/>
          <w:lang w:bidi="ar-EG"/>
        </w:rPr>
        <w:t xml:space="preserve"> </w:t>
      </w:r>
      <w:r w:rsidRPr="00CD2CB2">
        <w:rPr>
          <w:rFonts w:hint="cs"/>
          <w:rtl/>
          <w:lang w:bidi="ar-EG"/>
        </w:rPr>
        <w:t>ل</w:t>
      </w:r>
      <w:r w:rsidRPr="00CD2CB2">
        <w:rPr>
          <w:rtl/>
          <w:lang w:bidi="ar-EG"/>
        </w:rPr>
        <w:t xml:space="preserve">أنظمة محددة فترد في </w:t>
      </w:r>
      <w:r w:rsidRPr="00CD2CB2">
        <w:rPr>
          <w:rFonts w:hint="cs"/>
          <w:rtl/>
          <w:lang w:bidi="ar-EG"/>
        </w:rPr>
        <w:t>المنهجيات</w:t>
      </w:r>
      <w:r w:rsidRPr="00CD2CB2">
        <w:rPr>
          <w:rtl/>
          <w:lang w:bidi="ar-EG"/>
        </w:rPr>
        <w:t xml:space="preserve"> ذات الصلة.</w:t>
      </w:r>
    </w:p>
    <w:p w14:paraId="7AA9FF9F" w14:textId="77777777" w:rsidR="00FB269C" w:rsidRPr="00CD2CB2" w:rsidRDefault="00FB269C" w:rsidP="00FB269C">
      <w:pPr>
        <w:pStyle w:val="Note"/>
        <w:rPr>
          <w:lang w:bidi="ar-EG"/>
        </w:rPr>
      </w:pPr>
      <w:bookmarkStart w:id="17" w:name="_Toc329181215"/>
      <w:bookmarkStart w:id="18" w:name="_Toc329181558"/>
      <w:r w:rsidRPr="00CD2CB2">
        <w:rPr>
          <w:rFonts w:hint="cs"/>
          <w:b/>
          <w:bCs/>
          <w:rtl/>
          <w:lang w:bidi="ar-EG"/>
        </w:rPr>
        <w:t>ملاحظة</w:t>
      </w:r>
      <w:r w:rsidRPr="00CD2CB2">
        <w:rPr>
          <w:rFonts w:hint="cs"/>
          <w:rtl/>
          <w:lang w:bidi="ar-EG"/>
        </w:rPr>
        <w:t xml:space="preserve"> - عند إجراء تقدير شخصاني لصور </w:t>
      </w:r>
      <w:r w:rsidRPr="00CD2CB2">
        <w:rPr>
          <w:rtl/>
          <w:lang w:bidi="ar-EG"/>
        </w:rPr>
        <w:t xml:space="preserve">ذات مدى دينامي </w:t>
      </w:r>
      <w:r w:rsidRPr="00CD2CB2">
        <w:rPr>
          <w:rFonts w:hint="cs"/>
          <w:rtl/>
          <w:lang w:bidi="ar-EG"/>
        </w:rPr>
        <w:t xml:space="preserve">واسع، من </w:t>
      </w:r>
      <w:proofErr w:type="spellStart"/>
      <w:r w:rsidRPr="00CD2CB2">
        <w:rPr>
          <w:rFonts w:hint="cs"/>
          <w:rtl/>
          <w:lang w:bidi="ar-EG"/>
        </w:rPr>
        <w:t>المستصوب</w:t>
      </w:r>
      <w:proofErr w:type="spellEnd"/>
      <w:r w:rsidRPr="00CD2CB2">
        <w:rPr>
          <w:rFonts w:hint="cs"/>
          <w:rtl/>
          <w:lang w:bidi="ar-EG"/>
        </w:rPr>
        <w:t xml:space="preserve"> الرجوع إلى الوثائق الأخرى المحال إليها، حيثما وجدت، في</w:t>
      </w:r>
      <w:r w:rsidRPr="00CD2CB2">
        <w:rPr>
          <w:rFonts w:hint="eastAsia"/>
          <w:rtl/>
          <w:lang w:bidi="ar-EG"/>
        </w:rPr>
        <w:t> </w:t>
      </w:r>
      <w:r w:rsidRPr="00CD2CB2">
        <w:rPr>
          <w:rFonts w:hint="cs"/>
          <w:rtl/>
          <w:lang w:bidi="ar-EG"/>
        </w:rPr>
        <w:t>القسم ذي الصلة.</w:t>
      </w:r>
      <w:r w:rsidRPr="00CD2CB2">
        <w:rPr>
          <w:rStyle w:val="FootnoteReference"/>
          <w:rtl/>
          <w:lang w:bidi="ar-EG"/>
        </w:rPr>
        <w:footnoteReference w:id="3"/>
      </w:r>
    </w:p>
    <w:p w14:paraId="66C068A7" w14:textId="77777777" w:rsidR="00FB269C" w:rsidRPr="00CD2CB2" w:rsidRDefault="00FB269C" w:rsidP="00FB269C">
      <w:pPr>
        <w:pStyle w:val="Heading2"/>
        <w:rPr>
          <w:rtl/>
          <w:lang w:bidi="ar-EG"/>
        </w:rPr>
      </w:pPr>
      <w:bookmarkStart w:id="19" w:name="_Toc170994190"/>
      <w:bookmarkStart w:id="20" w:name="_Toc171326645"/>
      <w:bookmarkStart w:id="21" w:name="_Toc171327883"/>
      <w:r w:rsidRPr="00CD2CB2">
        <w:rPr>
          <w:lang w:bidi="ar-EG"/>
        </w:rPr>
        <w:t>1.2</w:t>
      </w:r>
      <w:r w:rsidRPr="00CD2CB2">
        <w:rPr>
          <w:rtl/>
          <w:lang w:bidi="ar-EG"/>
        </w:rPr>
        <w:tab/>
        <w:t>الشروط العامة للمشاهدة</w:t>
      </w:r>
      <w:bookmarkEnd w:id="17"/>
      <w:bookmarkEnd w:id="18"/>
      <w:bookmarkEnd w:id="19"/>
      <w:bookmarkEnd w:id="20"/>
      <w:bookmarkEnd w:id="21"/>
    </w:p>
    <w:p w14:paraId="7E7BAC1A" w14:textId="7F325E16" w:rsidR="00FB269C" w:rsidRPr="00CD2CB2" w:rsidRDefault="00FB269C" w:rsidP="00FB269C">
      <w:pPr>
        <w:rPr>
          <w:spacing w:val="-2"/>
          <w:rtl/>
          <w:lang w:bidi="ar-EG"/>
        </w:rPr>
      </w:pPr>
      <w:r w:rsidRPr="00CD2CB2">
        <w:rPr>
          <w:rFonts w:hint="cs"/>
          <w:spacing w:val="-2"/>
          <w:rtl/>
          <w:lang w:bidi="ar-EG"/>
        </w:rPr>
        <w:t xml:space="preserve">تفترض </w:t>
      </w:r>
      <w:r w:rsidRPr="00CD2CB2">
        <w:rPr>
          <w:spacing w:val="-2"/>
          <w:rtl/>
          <w:lang w:bidi="ar-EG"/>
        </w:rPr>
        <w:t>بيئة المشاهدة المختبرية شروطاً حرجة</w:t>
      </w:r>
      <w:r w:rsidR="002D475B" w:rsidRPr="00CD2CB2">
        <w:rPr>
          <w:rFonts w:hint="cs"/>
          <w:spacing w:val="-2"/>
          <w:rtl/>
          <w:lang w:bidi="ar-EG"/>
        </w:rPr>
        <w:t>ً</w:t>
      </w:r>
      <w:r w:rsidRPr="00CD2CB2">
        <w:rPr>
          <w:spacing w:val="-2"/>
          <w:rtl/>
          <w:lang w:bidi="ar-EG"/>
        </w:rPr>
        <w:t xml:space="preserve"> للتحقق من الأنظمة. وترد الشروط العامة للمشاهدة للتقدير</w:t>
      </w:r>
      <w:r w:rsidRPr="00CD2CB2">
        <w:rPr>
          <w:rFonts w:hint="cs"/>
          <w:spacing w:val="-2"/>
          <w:rtl/>
          <w:lang w:bidi="ar-EG"/>
        </w:rPr>
        <w:t>ات</w:t>
      </w:r>
      <w:r w:rsidRPr="00CD2CB2">
        <w:rPr>
          <w:spacing w:val="-2"/>
          <w:rtl/>
          <w:lang w:bidi="ar-EG"/>
        </w:rPr>
        <w:t xml:space="preserve"> الشخصاني</w:t>
      </w:r>
      <w:r w:rsidRPr="00CD2CB2">
        <w:rPr>
          <w:rFonts w:hint="cs"/>
          <w:spacing w:val="-2"/>
          <w:rtl/>
          <w:lang w:bidi="ar-EG"/>
        </w:rPr>
        <w:t>ة</w:t>
      </w:r>
      <w:r w:rsidRPr="00CD2CB2">
        <w:rPr>
          <w:spacing w:val="-2"/>
          <w:rtl/>
          <w:lang w:bidi="ar-EG"/>
        </w:rPr>
        <w:t xml:space="preserve"> في</w:t>
      </w:r>
      <w:r w:rsidRPr="00CD2CB2">
        <w:rPr>
          <w:rFonts w:hint="cs"/>
          <w:spacing w:val="-2"/>
          <w:rtl/>
          <w:lang w:bidi="ar-EG"/>
        </w:rPr>
        <w:t> </w:t>
      </w:r>
      <w:r w:rsidRPr="00CD2CB2">
        <w:rPr>
          <w:spacing w:val="-2"/>
          <w:rtl/>
          <w:lang w:bidi="ar-EG"/>
        </w:rPr>
        <w:t xml:space="preserve">البيئة المختبرية في </w:t>
      </w:r>
      <w:r w:rsidR="002D475B" w:rsidRPr="00CD2CB2">
        <w:rPr>
          <w:rFonts w:hint="cs"/>
          <w:spacing w:val="-2"/>
          <w:rtl/>
          <w:lang w:bidi="ar-EG"/>
        </w:rPr>
        <w:t>الفقرة</w:t>
      </w:r>
      <w:r w:rsidRPr="00CD2CB2">
        <w:rPr>
          <w:spacing w:val="-2"/>
          <w:rtl/>
          <w:lang w:bidi="ar-EG"/>
        </w:rPr>
        <w:t xml:space="preserve"> </w:t>
      </w:r>
      <w:r w:rsidRPr="00CD2CB2">
        <w:rPr>
          <w:spacing w:val="-2"/>
          <w:lang w:bidi="ar-EG"/>
        </w:rPr>
        <w:t>1.1.2</w:t>
      </w:r>
      <w:r w:rsidRPr="00CD2CB2">
        <w:rPr>
          <w:spacing w:val="-2"/>
          <w:rtl/>
          <w:lang w:bidi="ar-EG"/>
        </w:rPr>
        <w:t>.</w:t>
      </w:r>
    </w:p>
    <w:p w14:paraId="69864EB0" w14:textId="7258DD1C" w:rsidR="00FB269C" w:rsidRPr="00CD2CB2" w:rsidRDefault="00FB269C" w:rsidP="001C7D83">
      <w:pPr>
        <w:rPr>
          <w:rtl/>
          <w:lang w:bidi="ar-EG"/>
        </w:rPr>
      </w:pPr>
      <w:r w:rsidRPr="00CD2CB2">
        <w:rPr>
          <w:rtl/>
          <w:lang w:bidi="ar-EG"/>
        </w:rPr>
        <w:t xml:space="preserve">ويفترض أن توفر بيئة المشاهدة في </w:t>
      </w:r>
      <w:r w:rsidRPr="00CD2CB2">
        <w:rPr>
          <w:rFonts w:hint="cs"/>
          <w:rtl/>
          <w:lang w:bidi="ar-EG"/>
        </w:rPr>
        <w:t>المنزل</w:t>
      </w:r>
      <w:r w:rsidRPr="00CD2CB2">
        <w:rPr>
          <w:rtl/>
          <w:lang w:bidi="ar-EG"/>
        </w:rPr>
        <w:t xml:space="preserve"> وسائل لتقييم النوعية من جهة مستعمل القنوات التلفزيونية. وترد الشروط العامة للمشاهدة في البيئة </w:t>
      </w:r>
      <w:r w:rsidRPr="00CD2CB2">
        <w:rPr>
          <w:rFonts w:hint="cs"/>
          <w:rtl/>
          <w:lang w:bidi="ar-EG"/>
        </w:rPr>
        <w:t>المنزلية</w:t>
      </w:r>
      <w:r w:rsidRPr="00CD2CB2">
        <w:rPr>
          <w:rtl/>
          <w:lang w:bidi="ar-EG"/>
        </w:rPr>
        <w:t xml:space="preserve"> وسائل لتقييم النوعية من جهة مستعمل القنوات التلفزيونية. وترد الشروط العامة للمشاهدة في</w:t>
      </w:r>
      <w:r w:rsidRPr="00CD2CB2">
        <w:rPr>
          <w:rFonts w:hint="cs"/>
          <w:rtl/>
          <w:lang w:bidi="ar-EG"/>
        </w:rPr>
        <w:t> </w:t>
      </w:r>
      <w:r w:rsidRPr="00CD2CB2">
        <w:rPr>
          <w:rtl/>
          <w:lang w:bidi="ar-EG"/>
        </w:rPr>
        <w:t xml:space="preserve">البيئة </w:t>
      </w:r>
      <w:r w:rsidRPr="00CD2CB2">
        <w:rPr>
          <w:rFonts w:hint="cs"/>
          <w:rtl/>
          <w:lang w:bidi="ar-EG"/>
        </w:rPr>
        <w:t>المنزلية</w:t>
      </w:r>
      <w:r w:rsidRPr="00CD2CB2">
        <w:rPr>
          <w:rtl/>
          <w:lang w:bidi="ar-EG"/>
        </w:rPr>
        <w:t xml:space="preserve"> في</w:t>
      </w:r>
      <w:r w:rsidR="00556C94" w:rsidRPr="00CD2CB2">
        <w:rPr>
          <w:rFonts w:hint="eastAsia"/>
          <w:rtl/>
          <w:lang w:bidi="ar-EG"/>
        </w:rPr>
        <w:t> </w:t>
      </w:r>
      <w:r w:rsidR="002B0153" w:rsidRPr="00CD2CB2">
        <w:rPr>
          <w:rFonts w:hint="cs"/>
          <w:rtl/>
          <w:lang w:bidi="ar-EG"/>
        </w:rPr>
        <w:t>الفقرة</w:t>
      </w:r>
      <w:r w:rsidRPr="00CD2CB2">
        <w:rPr>
          <w:rFonts w:hint="cs"/>
          <w:rtl/>
          <w:lang w:bidi="ar-EG"/>
        </w:rPr>
        <w:t> </w:t>
      </w:r>
      <w:r w:rsidRPr="00CD2CB2">
        <w:rPr>
          <w:lang w:bidi="ar-EG"/>
        </w:rPr>
        <w:t>2.1.2</w:t>
      </w:r>
      <w:r w:rsidRPr="00CD2CB2">
        <w:rPr>
          <w:rtl/>
          <w:lang w:bidi="ar-EG"/>
        </w:rPr>
        <w:t>. وقد اختيرت هذه المعلمات لتحديد بيئة أكثر حساسية</w:t>
      </w:r>
      <w:r w:rsidR="002B0153" w:rsidRPr="00CD2CB2">
        <w:rPr>
          <w:rFonts w:hint="cs"/>
          <w:rtl/>
          <w:lang w:bidi="ar-EG"/>
        </w:rPr>
        <w:t>ً</w:t>
      </w:r>
      <w:r w:rsidRPr="00CD2CB2">
        <w:rPr>
          <w:rtl/>
          <w:lang w:bidi="ar-EG"/>
        </w:rPr>
        <w:t xml:space="preserve"> بدرجة بسيطة من الحالات العادية للمشاهدة </w:t>
      </w:r>
      <w:r w:rsidRPr="00CD2CB2">
        <w:rPr>
          <w:rFonts w:hint="cs"/>
          <w:rtl/>
          <w:lang w:bidi="ar-EG"/>
        </w:rPr>
        <w:t>المنزلية</w:t>
      </w:r>
      <w:r w:rsidRPr="00CD2CB2">
        <w:rPr>
          <w:rtl/>
          <w:lang w:bidi="ar-EG"/>
        </w:rPr>
        <w:t>.</w:t>
      </w:r>
    </w:p>
    <w:p w14:paraId="6085AFD8" w14:textId="77777777" w:rsidR="00FB269C" w:rsidRPr="00CD2CB2" w:rsidRDefault="00FB269C" w:rsidP="00FB269C">
      <w:pPr>
        <w:pStyle w:val="Heading3"/>
        <w:rPr>
          <w:rtl/>
          <w:lang w:bidi="ar-EG"/>
        </w:rPr>
      </w:pPr>
      <w:bookmarkStart w:id="22" w:name="_Toc170994191"/>
      <w:bookmarkStart w:id="23" w:name="_Toc171327884"/>
      <w:r w:rsidRPr="00CD2CB2">
        <w:rPr>
          <w:lang w:bidi="ar-EG"/>
        </w:rPr>
        <w:t>1.1.2</w:t>
      </w:r>
      <w:r w:rsidRPr="00CD2CB2">
        <w:rPr>
          <w:rtl/>
          <w:lang w:bidi="ar-EG"/>
        </w:rPr>
        <w:tab/>
        <w:t>الشروط العامة للمشاهدة لأغراض التقدير الشخصاني في البيئة المختبرية</w:t>
      </w:r>
      <w:bookmarkEnd w:id="22"/>
      <w:bookmarkEnd w:id="23"/>
    </w:p>
    <w:p w14:paraId="03B7DF9E" w14:textId="3FA1D830" w:rsidR="00FB269C" w:rsidRPr="00CD2CB2" w:rsidRDefault="00FB269C" w:rsidP="00FB269C">
      <w:pPr>
        <w:keepNext/>
        <w:spacing w:after="120"/>
        <w:rPr>
          <w:rtl/>
          <w:lang w:bidi="ar-EG"/>
        </w:rPr>
      </w:pPr>
      <w:r w:rsidRPr="00CD2CB2">
        <w:rPr>
          <w:rFonts w:hint="cs"/>
          <w:rtl/>
          <w:lang w:bidi="ar-EG"/>
        </w:rPr>
        <w:t>ينبغي</w:t>
      </w:r>
      <w:r w:rsidRPr="00CD2CB2">
        <w:rPr>
          <w:rtl/>
          <w:lang w:bidi="ar-EG"/>
        </w:rPr>
        <w:t xml:space="preserve"> أن ت</w:t>
      </w:r>
      <w:r w:rsidR="002B0153" w:rsidRPr="00CD2CB2">
        <w:rPr>
          <w:rFonts w:hint="cs"/>
          <w:rtl/>
          <w:lang w:bidi="ar-EG"/>
        </w:rPr>
        <w:t>ُ</w:t>
      </w:r>
      <w:r w:rsidRPr="00CD2CB2">
        <w:rPr>
          <w:rtl/>
          <w:lang w:bidi="ar-EG"/>
        </w:rPr>
        <w:t xml:space="preserve">رتب شروط مشاهدة </w:t>
      </w:r>
      <w:r w:rsidRPr="00CD2CB2">
        <w:rPr>
          <w:rFonts w:hint="cs"/>
          <w:rtl/>
          <w:lang w:bidi="ar-EG"/>
        </w:rPr>
        <w:t xml:space="preserve">المقيّمين </w:t>
      </w:r>
      <w:r w:rsidRPr="00CD2CB2">
        <w:rPr>
          <w:rtl/>
          <w:lang w:bidi="ar-EG"/>
        </w:rPr>
        <w:t>على النحو التالي:</w:t>
      </w:r>
    </w:p>
    <w:tbl>
      <w:tblPr>
        <w:bidiVisual/>
        <w:tblW w:w="5001" w:type="pct"/>
        <w:jc w:val="center"/>
        <w:tblLayout w:type="fixed"/>
        <w:tblLook w:val="04A0" w:firstRow="1" w:lastRow="0" w:firstColumn="1" w:lastColumn="0" w:noHBand="0" w:noVBand="1"/>
      </w:tblPr>
      <w:tblGrid>
        <w:gridCol w:w="854"/>
        <w:gridCol w:w="5691"/>
        <w:gridCol w:w="3096"/>
      </w:tblGrid>
      <w:tr w:rsidR="00FB269C" w:rsidRPr="00CD2CB2" w14:paraId="19D21032" w14:textId="77777777" w:rsidTr="00881FFA">
        <w:trPr>
          <w:jc w:val="center"/>
        </w:trPr>
        <w:tc>
          <w:tcPr>
            <w:tcW w:w="854" w:type="dxa"/>
          </w:tcPr>
          <w:p w14:paraId="400A6453" w14:textId="77777777" w:rsidR="00FB269C" w:rsidRPr="00CD2CB2" w:rsidDel="00040C36" w:rsidRDefault="00FB269C" w:rsidP="00881FFA">
            <w:pPr>
              <w:spacing w:before="60" w:after="60"/>
            </w:pPr>
            <w:r w:rsidRPr="00CD2CB2">
              <w:rPr>
                <w:rFonts w:hint="cs"/>
                <w:rtl/>
              </w:rPr>
              <w:t> </w:t>
            </w:r>
            <w:proofErr w:type="gramStart"/>
            <w:r w:rsidRPr="00CD2CB2">
              <w:rPr>
                <w:rFonts w:hint="cs"/>
                <w:rtl/>
              </w:rPr>
              <w:t>أ )</w:t>
            </w:r>
            <w:proofErr w:type="gramEnd"/>
          </w:p>
        </w:tc>
        <w:tc>
          <w:tcPr>
            <w:tcW w:w="5691" w:type="dxa"/>
          </w:tcPr>
          <w:p w14:paraId="69B79945" w14:textId="77777777" w:rsidR="00FB269C" w:rsidRPr="00CD2CB2" w:rsidRDefault="00FB269C" w:rsidP="00881FFA">
            <w:pPr>
              <w:spacing w:before="60" w:after="60"/>
              <w:rPr>
                <w:lang w:eastAsia="ja-JP"/>
              </w:rPr>
            </w:pPr>
            <w:r w:rsidRPr="00CD2CB2">
              <w:rPr>
                <w:rFonts w:hint="cs"/>
                <w:rtl/>
                <w:lang w:bidi="ar-EG"/>
              </w:rPr>
              <w:t>إضاءة القاعة</w:t>
            </w:r>
            <w:r w:rsidRPr="00CD2CB2">
              <w:rPr>
                <w:rtl/>
                <w:lang w:bidi="ar-EG"/>
              </w:rPr>
              <w:t>:</w:t>
            </w:r>
          </w:p>
        </w:tc>
        <w:tc>
          <w:tcPr>
            <w:tcW w:w="3096" w:type="dxa"/>
            <w:vAlign w:val="bottom"/>
          </w:tcPr>
          <w:p w14:paraId="437FD318" w14:textId="77777777" w:rsidR="00FB269C" w:rsidRPr="00CD2CB2" w:rsidRDefault="00FB269C" w:rsidP="00881FFA">
            <w:pPr>
              <w:spacing w:before="60" w:after="60"/>
            </w:pPr>
            <w:r w:rsidRPr="00CD2CB2">
              <w:rPr>
                <w:rtl/>
                <w:lang w:bidi="ar-EG"/>
              </w:rPr>
              <w:t>ضعيفة</w:t>
            </w:r>
          </w:p>
        </w:tc>
      </w:tr>
      <w:tr w:rsidR="00FB269C" w:rsidRPr="00CD2CB2" w14:paraId="61FA8C51" w14:textId="77777777" w:rsidTr="00881FFA">
        <w:trPr>
          <w:jc w:val="center"/>
        </w:trPr>
        <w:tc>
          <w:tcPr>
            <w:tcW w:w="854" w:type="dxa"/>
          </w:tcPr>
          <w:p w14:paraId="2AC404CA" w14:textId="77777777" w:rsidR="00FB269C" w:rsidRPr="00CD2CB2" w:rsidRDefault="00FB269C" w:rsidP="00881FFA">
            <w:pPr>
              <w:spacing w:before="60" w:after="60"/>
              <w:rPr>
                <w:lang w:eastAsia="ja-JP"/>
              </w:rPr>
            </w:pPr>
            <w:r w:rsidRPr="00CD2CB2">
              <w:rPr>
                <w:rFonts w:hint="cs"/>
                <w:rtl/>
                <w:lang w:eastAsia="ja-JP"/>
              </w:rPr>
              <w:t>ب)</w:t>
            </w:r>
          </w:p>
        </w:tc>
        <w:tc>
          <w:tcPr>
            <w:tcW w:w="5691" w:type="dxa"/>
          </w:tcPr>
          <w:p w14:paraId="3CF87CD2" w14:textId="77777777" w:rsidR="00FB269C" w:rsidRPr="00CD2CB2" w:rsidRDefault="00FB269C" w:rsidP="00881FFA">
            <w:pPr>
              <w:spacing w:before="60" w:after="60"/>
            </w:pPr>
            <w:r w:rsidRPr="00CD2CB2">
              <w:rPr>
                <w:rtl/>
                <w:lang w:bidi="ar-EG"/>
              </w:rPr>
              <w:t>لونية الخلفية:</w:t>
            </w:r>
          </w:p>
        </w:tc>
        <w:tc>
          <w:tcPr>
            <w:tcW w:w="3096" w:type="dxa"/>
          </w:tcPr>
          <w:p w14:paraId="23D94A0D" w14:textId="77777777" w:rsidR="00FB269C" w:rsidRPr="00CD2CB2" w:rsidRDefault="00FB269C" w:rsidP="00881FFA">
            <w:pPr>
              <w:spacing w:before="60" w:after="60"/>
              <w:rPr>
                <w:i/>
              </w:rPr>
            </w:pPr>
            <w:r w:rsidRPr="00CD2CB2">
              <w:rPr>
                <w:i/>
              </w:rPr>
              <w:t>D</w:t>
            </w:r>
            <w:r w:rsidRPr="00CD2CB2">
              <w:rPr>
                <w:iCs/>
                <w:vertAlign w:val="subscript"/>
              </w:rPr>
              <w:t>65</w:t>
            </w:r>
          </w:p>
        </w:tc>
      </w:tr>
      <w:tr w:rsidR="00FB269C" w:rsidRPr="00CD2CB2" w14:paraId="3F184AA1" w14:textId="77777777" w:rsidTr="00881FFA">
        <w:trPr>
          <w:jc w:val="center"/>
        </w:trPr>
        <w:tc>
          <w:tcPr>
            <w:tcW w:w="854" w:type="dxa"/>
          </w:tcPr>
          <w:p w14:paraId="63E5F716" w14:textId="77777777" w:rsidR="00FB269C" w:rsidRPr="00CD2CB2" w:rsidDel="00040C36" w:rsidRDefault="00FB269C" w:rsidP="00881FFA">
            <w:pPr>
              <w:spacing w:before="60" w:after="60"/>
            </w:pPr>
            <w:r w:rsidRPr="00CD2CB2">
              <w:rPr>
                <w:rFonts w:hint="cs"/>
                <w:rtl/>
              </w:rPr>
              <w:lastRenderedPageBreak/>
              <w:t>ج)</w:t>
            </w:r>
          </w:p>
        </w:tc>
        <w:tc>
          <w:tcPr>
            <w:tcW w:w="5691" w:type="dxa"/>
          </w:tcPr>
          <w:p w14:paraId="0844E3E8" w14:textId="77777777" w:rsidR="00FB269C" w:rsidRPr="00CD2CB2" w:rsidRDefault="00FB269C" w:rsidP="00881FFA">
            <w:pPr>
              <w:spacing w:before="60" w:after="60"/>
            </w:pPr>
            <w:r w:rsidRPr="00CD2CB2">
              <w:rPr>
                <w:rtl/>
                <w:lang w:bidi="ar-EG"/>
              </w:rPr>
              <w:t xml:space="preserve">ذروة </w:t>
            </w:r>
            <w:proofErr w:type="spellStart"/>
            <w:r w:rsidRPr="00CD2CB2">
              <w:rPr>
                <w:rtl/>
                <w:lang w:bidi="ar-EG"/>
              </w:rPr>
              <w:t>النصوع</w:t>
            </w:r>
            <w:proofErr w:type="spellEnd"/>
            <w:r w:rsidRPr="00CD2CB2">
              <w:rPr>
                <w:rStyle w:val="FootnoteReference"/>
                <w:rtl/>
                <w:lang w:bidi="ar-EG"/>
              </w:rPr>
              <w:footnoteReference w:id="4"/>
            </w:r>
            <w:r w:rsidRPr="00CD2CB2">
              <w:rPr>
                <w:rtl/>
                <w:lang w:bidi="ar-EG"/>
              </w:rPr>
              <w:t>:</w:t>
            </w:r>
          </w:p>
        </w:tc>
        <w:tc>
          <w:tcPr>
            <w:tcW w:w="3096" w:type="dxa"/>
          </w:tcPr>
          <w:p w14:paraId="55E7F7BF" w14:textId="77777777" w:rsidR="00FB269C" w:rsidRPr="00CD2CB2" w:rsidRDefault="00FB269C" w:rsidP="00881FFA">
            <w:pPr>
              <w:spacing w:before="60" w:after="60"/>
              <w:jc w:val="left"/>
              <w:rPr>
                <w:lang w:eastAsia="ja-JP"/>
              </w:rPr>
            </w:pPr>
            <w:r w:rsidRPr="00CD2CB2">
              <w:rPr>
                <w:lang w:bidi="ar-EG"/>
              </w:rPr>
              <w:t>cd/m</w:t>
            </w:r>
            <w:r w:rsidRPr="00CD2CB2">
              <w:rPr>
                <w:position w:val="2"/>
                <w:vertAlign w:val="superscript"/>
                <w:lang w:bidi="ar-EG"/>
              </w:rPr>
              <w:t>2</w:t>
            </w:r>
            <w:r w:rsidRPr="00CD2CB2">
              <w:rPr>
                <w:position w:val="6"/>
                <w:lang w:bidi="ar-EG"/>
              </w:rPr>
              <w:t xml:space="preserve"> </w:t>
            </w:r>
            <w:r w:rsidRPr="00CD2CB2">
              <w:rPr>
                <w:lang w:bidi="ar-EG"/>
              </w:rPr>
              <w:t>250-70</w:t>
            </w:r>
            <w:r w:rsidRPr="00CD2CB2">
              <w:rPr>
                <w:rtl/>
                <w:lang w:bidi="ar-EG"/>
              </w:rPr>
              <w:br/>
              <w:t>(</w:t>
            </w:r>
            <w:r w:rsidRPr="00CD2CB2">
              <w:rPr>
                <w:rFonts w:hint="cs"/>
                <w:rtl/>
                <w:lang w:bidi="ar-EG"/>
              </w:rPr>
              <w:t>انظر الفقرة</w:t>
            </w:r>
            <w:r w:rsidRPr="00CD2CB2">
              <w:rPr>
                <w:rtl/>
                <w:lang w:bidi="ar-EG"/>
              </w:rPr>
              <w:t xml:space="preserve"> </w:t>
            </w:r>
            <w:r w:rsidRPr="00CD2CB2">
              <w:rPr>
                <w:lang w:bidi="ar-EG"/>
              </w:rPr>
              <w:t>5.6.1.2</w:t>
            </w:r>
            <w:r w:rsidRPr="00CD2CB2">
              <w:rPr>
                <w:rFonts w:hint="cs"/>
                <w:rtl/>
                <w:lang w:bidi="ar-EG"/>
              </w:rPr>
              <w:t>)</w:t>
            </w:r>
          </w:p>
        </w:tc>
      </w:tr>
      <w:tr w:rsidR="00FB269C" w:rsidRPr="00CD2CB2" w14:paraId="3235D361" w14:textId="77777777" w:rsidTr="00881FFA">
        <w:trPr>
          <w:jc w:val="center"/>
        </w:trPr>
        <w:tc>
          <w:tcPr>
            <w:tcW w:w="854" w:type="dxa"/>
          </w:tcPr>
          <w:p w14:paraId="21F3E013" w14:textId="77777777" w:rsidR="00FB269C" w:rsidRPr="00CD2CB2" w:rsidRDefault="00FB269C" w:rsidP="00881FFA">
            <w:pPr>
              <w:spacing w:before="60" w:after="60"/>
              <w:rPr>
                <w:lang w:eastAsia="ja-JP"/>
              </w:rPr>
            </w:pPr>
            <w:proofErr w:type="gramStart"/>
            <w:r w:rsidRPr="00CD2CB2">
              <w:rPr>
                <w:rFonts w:hint="cs"/>
                <w:rtl/>
                <w:lang w:eastAsia="ja-JP"/>
              </w:rPr>
              <w:t>د</w:t>
            </w:r>
            <w:r w:rsidRPr="00CD2CB2">
              <w:rPr>
                <w:rFonts w:hint="eastAsia"/>
                <w:rtl/>
                <w:lang w:eastAsia="ja-JP"/>
              </w:rPr>
              <w:t> </w:t>
            </w:r>
            <w:r w:rsidRPr="00CD2CB2">
              <w:rPr>
                <w:rFonts w:hint="cs"/>
                <w:rtl/>
                <w:lang w:eastAsia="ja-JP"/>
              </w:rPr>
              <w:t>)</w:t>
            </w:r>
            <w:proofErr w:type="gramEnd"/>
          </w:p>
        </w:tc>
        <w:tc>
          <w:tcPr>
            <w:tcW w:w="5691" w:type="dxa"/>
          </w:tcPr>
          <w:p w14:paraId="23E80DB9" w14:textId="60E58A79" w:rsidR="00FB269C" w:rsidRPr="00CD2CB2" w:rsidRDefault="00FB269C" w:rsidP="00881FFA">
            <w:pPr>
              <w:spacing w:before="60" w:after="60"/>
              <w:rPr>
                <w:lang w:eastAsia="ja-JP"/>
              </w:rPr>
            </w:pPr>
            <w:r w:rsidRPr="00CD2CB2">
              <w:rPr>
                <w:rFonts w:hint="cs"/>
                <w:rtl/>
                <w:lang w:bidi="ar-EG"/>
              </w:rPr>
              <w:t xml:space="preserve">نسبة التباين في </w:t>
            </w:r>
            <w:r w:rsidR="0073350F" w:rsidRPr="00CD2CB2">
              <w:rPr>
                <w:rFonts w:hint="cs"/>
                <w:rtl/>
                <w:lang w:bidi="ar-EG"/>
              </w:rPr>
              <w:t>شاشة</w:t>
            </w:r>
            <w:r w:rsidRPr="00CD2CB2">
              <w:rPr>
                <w:rFonts w:hint="cs"/>
                <w:rtl/>
                <w:lang w:bidi="ar-EG"/>
              </w:rPr>
              <w:t xml:space="preserve"> العرض:</w:t>
            </w:r>
          </w:p>
        </w:tc>
        <w:tc>
          <w:tcPr>
            <w:tcW w:w="3096" w:type="dxa"/>
            <w:vAlign w:val="bottom"/>
          </w:tcPr>
          <w:p w14:paraId="18633D5D" w14:textId="77777777" w:rsidR="00FB269C" w:rsidRPr="00CD2CB2" w:rsidRDefault="00FB269C" w:rsidP="00881FFA">
            <w:pPr>
              <w:spacing w:before="60" w:after="60"/>
              <w:rPr>
                <w:rFonts w:ascii="Symbol" w:hAnsi="Symbol"/>
              </w:rPr>
            </w:pPr>
            <w:r w:rsidRPr="00CD2CB2">
              <w:rPr>
                <w:lang w:bidi="ar-EG"/>
              </w:rPr>
              <w:t xml:space="preserve">0,02 </w:t>
            </w:r>
            <w:r w:rsidRPr="00CD2CB2">
              <w:rPr>
                <w:lang w:bidi="ar-EG"/>
              </w:rPr>
              <w:sym w:font="Symbol" w:char="F0B3"/>
            </w:r>
            <w:r w:rsidRPr="00CD2CB2">
              <w:rPr>
                <w:rtl/>
                <w:lang w:bidi="ar-EG"/>
              </w:rPr>
              <w:t xml:space="preserve"> (انظر الفقرة </w:t>
            </w:r>
            <w:r w:rsidRPr="00CD2CB2">
              <w:rPr>
                <w:lang w:bidi="ar-EG"/>
              </w:rPr>
              <w:t>4.6.1.2</w:t>
            </w:r>
            <w:r w:rsidRPr="00CD2CB2">
              <w:rPr>
                <w:rtl/>
                <w:lang w:bidi="ar-EG"/>
              </w:rPr>
              <w:t>)</w:t>
            </w:r>
          </w:p>
        </w:tc>
      </w:tr>
      <w:tr w:rsidR="00FB269C" w:rsidRPr="00CD2CB2" w14:paraId="2AFEF274" w14:textId="77777777" w:rsidTr="00881FFA">
        <w:trPr>
          <w:jc w:val="center"/>
        </w:trPr>
        <w:tc>
          <w:tcPr>
            <w:tcW w:w="854" w:type="dxa"/>
          </w:tcPr>
          <w:p w14:paraId="55FB0BBA" w14:textId="77777777" w:rsidR="00FB269C" w:rsidRPr="00CD2CB2" w:rsidRDefault="00FB269C" w:rsidP="00881FFA">
            <w:pPr>
              <w:spacing w:before="60" w:after="60"/>
              <w:rPr>
                <w:lang w:eastAsia="ja-JP"/>
              </w:rPr>
            </w:pPr>
            <w:proofErr w:type="gramStart"/>
            <w:r w:rsidRPr="00CD2CB2">
              <w:rPr>
                <w:rFonts w:hint="cs"/>
                <w:rtl/>
                <w:lang w:eastAsia="ja-JP"/>
              </w:rPr>
              <w:t>ه )</w:t>
            </w:r>
            <w:proofErr w:type="gramEnd"/>
          </w:p>
        </w:tc>
        <w:tc>
          <w:tcPr>
            <w:tcW w:w="5691" w:type="dxa"/>
          </w:tcPr>
          <w:p w14:paraId="1AFDB018" w14:textId="5B44C140" w:rsidR="00FB269C" w:rsidRPr="00CD2CB2" w:rsidRDefault="00FB269C" w:rsidP="00881FFA">
            <w:pPr>
              <w:spacing w:before="60" w:after="60"/>
              <w:rPr>
                <w:lang w:val="en-GB"/>
              </w:rPr>
            </w:pPr>
            <w:r w:rsidRPr="00CD2CB2">
              <w:rPr>
                <w:spacing w:val="-6"/>
                <w:rtl/>
                <w:lang w:bidi="ar-EG"/>
              </w:rPr>
              <w:t xml:space="preserve">نسبة نصوع الخلفية وراء </w:t>
            </w:r>
            <w:r w:rsidR="0073350F" w:rsidRPr="00CD2CB2">
              <w:rPr>
                <w:rFonts w:hint="cs"/>
                <w:spacing w:val="-6"/>
                <w:rtl/>
                <w:lang w:bidi="ar-EG"/>
              </w:rPr>
              <w:t>شاشة</w:t>
            </w:r>
            <w:r w:rsidRPr="00CD2CB2">
              <w:rPr>
                <w:rFonts w:hint="cs"/>
                <w:spacing w:val="-6"/>
                <w:rtl/>
                <w:lang w:bidi="ar-EG"/>
              </w:rPr>
              <w:t xml:space="preserve"> عرض</w:t>
            </w:r>
            <w:r w:rsidRPr="00CD2CB2">
              <w:rPr>
                <w:spacing w:val="-6"/>
                <w:rtl/>
                <w:lang w:bidi="ar-EG"/>
              </w:rPr>
              <w:t xml:space="preserve"> الصورة</w:t>
            </w:r>
            <w:r w:rsidRPr="00CD2CB2">
              <w:rPr>
                <w:rFonts w:hint="cs"/>
                <w:spacing w:val="-6"/>
                <w:rtl/>
                <w:lang w:bidi="ar-EG"/>
              </w:rPr>
              <w:t xml:space="preserve"> </w:t>
            </w:r>
            <w:r w:rsidRPr="00CD2CB2">
              <w:rPr>
                <w:spacing w:val="-6"/>
                <w:rtl/>
                <w:lang w:bidi="ar-EG"/>
              </w:rPr>
              <w:t>إلى ذروة نصوع الصورة</w:t>
            </w:r>
            <w:r w:rsidRPr="00CD2CB2">
              <w:rPr>
                <w:rFonts w:hint="cs"/>
                <w:spacing w:val="-6"/>
                <w:rtl/>
                <w:lang w:bidi="ar-EG"/>
              </w:rPr>
              <w:t>:</w:t>
            </w:r>
          </w:p>
        </w:tc>
        <w:tc>
          <w:tcPr>
            <w:tcW w:w="3096" w:type="dxa"/>
            <w:vAlign w:val="bottom"/>
          </w:tcPr>
          <w:p w14:paraId="1159542D" w14:textId="77777777" w:rsidR="00FB269C" w:rsidRPr="00CD2CB2" w:rsidRDefault="00FB269C" w:rsidP="00881FFA">
            <w:pPr>
              <w:spacing w:before="60" w:after="60"/>
              <w:rPr>
                <w:rFonts w:ascii="Symbol" w:hAnsi="Symbol"/>
              </w:rPr>
            </w:pPr>
            <w:r w:rsidRPr="00CD2CB2">
              <w:rPr>
                <w:lang w:bidi="ar-EG"/>
              </w:rPr>
              <w:t xml:space="preserve">0,15 </w:t>
            </w:r>
            <w:r w:rsidRPr="00CD2CB2">
              <w:rPr>
                <w:lang w:bidi="ar-EG"/>
              </w:rPr>
              <w:sym w:font="Symbol" w:char="F0BB"/>
            </w:r>
            <w:r w:rsidRPr="00CD2CB2">
              <w:rPr>
                <w:rtl/>
                <w:lang w:bidi="ar-EG"/>
              </w:rPr>
              <w:t> </w:t>
            </w:r>
          </w:p>
        </w:tc>
      </w:tr>
    </w:tbl>
    <w:p w14:paraId="11A81726" w14:textId="77777777" w:rsidR="00FB269C" w:rsidRPr="00CD2CB2" w:rsidRDefault="00FB269C" w:rsidP="00FB269C">
      <w:pPr>
        <w:pStyle w:val="Heading3"/>
        <w:spacing w:after="120"/>
        <w:rPr>
          <w:rtl/>
          <w:lang w:bidi="ar-EG"/>
        </w:rPr>
      </w:pPr>
      <w:bookmarkStart w:id="24" w:name="_Toc170994192"/>
      <w:bookmarkStart w:id="25" w:name="_Toc171327885"/>
      <w:r w:rsidRPr="00CD2CB2">
        <w:rPr>
          <w:lang w:bidi="ar-EG"/>
        </w:rPr>
        <w:t>2.1.2</w:t>
      </w:r>
      <w:r w:rsidRPr="00CD2CB2">
        <w:rPr>
          <w:rtl/>
          <w:lang w:bidi="ar-EG"/>
        </w:rPr>
        <w:tab/>
        <w:t xml:space="preserve">الشروط العامة للمشاهدة لأغراض التقدير الشخصاني في البيئة </w:t>
      </w:r>
      <w:r w:rsidRPr="00CD2CB2">
        <w:rPr>
          <w:rFonts w:hint="cs"/>
          <w:rtl/>
          <w:lang w:bidi="ar-EG"/>
        </w:rPr>
        <w:t>المنزلية</w:t>
      </w:r>
      <w:bookmarkEnd w:id="24"/>
      <w:bookmarkEnd w:id="25"/>
    </w:p>
    <w:tbl>
      <w:tblPr>
        <w:bidiVisual/>
        <w:tblW w:w="0" w:type="auto"/>
        <w:tblLook w:val="01E0" w:firstRow="1" w:lastRow="1" w:firstColumn="1" w:lastColumn="1" w:noHBand="0" w:noVBand="0"/>
      </w:tblPr>
      <w:tblGrid>
        <w:gridCol w:w="821"/>
        <w:gridCol w:w="4972"/>
        <w:gridCol w:w="825"/>
        <w:gridCol w:w="3021"/>
      </w:tblGrid>
      <w:tr w:rsidR="00FB269C" w:rsidRPr="00CD2CB2" w14:paraId="2CB41CCB" w14:textId="77777777" w:rsidTr="00881FFA">
        <w:tc>
          <w:tcPr>
            <w:tcW w:w="821" w:type="dxa"/>
            <w:shd w:val="clear" w:color="auto" w:fill="auto"/>
          </w:tcPr>
          <w:p w14:paraId="788CB975" w14:textId="1960DE81" w:rsidR="00FB269C" w:rsidRPr="00CD2CB2" w:rsidRDefault="008730D6" w:rsidP="00881FFA">
            <w:pPr>
              <w:tabs>
                <w:tab w:val="left" w:pos="794"/>
              </w:tabs>
              <w:spacing w:before="60" w:after="60"/>
              <w:rPr>
                <w:rtl/>
                <w:lang w:bidi="ar-EG"/>
              </w:rPr>
            </w:pPr>
            <w:r>
              <w:rPr>
                <w:rFonts w:hint="cs"/>
                <w:rtl/>
                <w:lang w:bidi="ar-EG"/>
              </w:rPr>
              <w:t xml:space="preserve"> </w:t>
            </w:r>
            <w:proofErr w:type="gramStart"/>
            <w:r w:rsidR="00FB269C" w:rsidRPr="00CD2CB2">
              <w:rPr>
                <w:rtl/>
                <w:lang w:bidi="ar-EG"/>
              </w:rPr>
              <w:t>أ )</w:t>
            </w:r>
            <w:proofErr w:type="gramEnd"/>
          </w:p>
        </w:tc>
        <w:tc>
          <w:tcPr>
            <w:tcW w:w="4972" w:type="dxa"/>
            <w:shd w:val="clear" w:color="auto" w:fill="auto"/>
          </w:tcPr>
          <w:p w14:paraId="49B3C799" w14:textId="77777777" w:rsidR="00FB269C" w:rsidRPr="00CD2CB2" w:rsidRDefault="00FB269C" w:rsidP="00881FFA">
            <w:pPr>
              <w:tabs>
                <w:tab w:val="left" w:pos="794"/>
              </w:tabs>
              <w:spacing w:before="60" w:after="60"/>
              <w:rPr>
                <w:rtl/>
                <w:lang w:bidi="ar-EG"/>
              </w:rPr>
            </w:pPr>
            <w:r w:rsidRPr="00CD2CB2">
              <w:rPr>
                <w:rtl/>
                <w:lang w:bidi="ar-EG"/>
              </w:rPr>
              <w:t>شدة إضاءة المكان على الشاشة (ينبغي قياس</w:t>
            </w:r>
            <w:r w:rsidRPr="00CD2CB2">
              <w:rPr>
                <w:rFonts w:hint="cs"/>
                <w:rtl/>
                <w:lang w:bidi="ar-EG"/>
              </w:rPr>
              <w:t xml:space="preserve"> </w:t>
            </w:r>
            <w:r w:rsidRPr="00CD2CB2">
              <w:rPr>
                <w:rtl/>
                <w:lang w:bidi="ar-EG"/>
              </w:rPr>
              <w:t>الضوء الوارد من المكان على الشاشة عمودياً</w:t>
            </w:r>
            <w:r w:rsidRPr="00CD2CB2">
              <w:rPr>
                <w:rFonts w:hint="cs"/>
                <w:rtl/>
                <w:lang w:bidi="ar-EG"/>
              </w:rPr>
              <w:t xml:space="preserve"> </w:t>
            </w:r>
            <w:r w:rsidRPr="00CD2CB2">
              <w:rPr>
                <w:rtl/>
                <w:lang w:bidi="ar-EG"/>
              </w:rPr>
              <w:t>نسبةً إلى الشاشة)</w:t>
            </w:r>
            <w:r w:rsidRPr="00CD2CB2">
              <w:rPr>
                <w:rFonts w:hint="cs"/>
                <w:rtl/>
                <w:lang w:bidi="ar-EG"/>
              </w:rPr>
              <w:t>:</w:t>
            </w:r>
          </w:p>
        </w:tc>
        <w:tc>
          <w:tcPr>
            <w:tcW w:w="825" w:type="dxa"/>
            <w:shd w:val="clear" w:color="auto" w:fill="auto"/>
          </w:tcPr>
          <w:p w14:paraId="10FD096F" w14:textId="77777777" w:rsidR="00FB269C" w:rsidRPr="00CD2CB2" w:rsidRDefault="00FB269C" w:rsidP="00881FFA">
            <w:pPr>
              <w:tabs>
                <w:tab w:val="left" w:pos="794"/>
              </w:tabs>
              <w:spacing w:before="60" w:after="60" w:line="260" w:lineRule="exact"/>
              <w:rPr>
                <w:rtl/>
                <w:lang w:bidi="ar-EG"/>
              </w:rPr>
            </w:pPr>
          </w:p>
        </w:tc>
        <w:tc>
          <w:tcPr>
            <w:tcW w:w="3021" w:type="dxa"/>
            <w:shd w:val="clear" w:color="auto" w:fill="auto"/>
          </w:tcPr>
          <w:p w14:paraId="565F9A6D" w14:textId="77777777" w:rsidR="00FB269C" w:rsidRPr="00CD2CB2" w:rsidRDefault="00FB269C" w:rsidP="00881FFA">
            <w:pPr>
              <w:tabs>
                <w:tab w:val="left" w:pos="794"/>
              </w:tabs>
              <w:spacing w:before="60" w:after="60"/>
              <w:jc w:val="left"/>
              <w:rPr>
                <w:rtl/>
                <w:lang w:bidi="ar-EG"/>
              </w:rPr>
            </w:pPr>
            <w:r w:rsidRPr="00CD2CB2">
              <w:rPr>
                <w:rtl/>
                <w:lang w:bidi="ar-EG"/>
              </w:rPr>
              <w:br/>
            </w:r>
            <w:r w:rsidRPr="00CD2CB2">
              <w:rPr>
                <w:lang w:bidi="ar-EG"/>
              </w:rPr>
              <w:t>lux 200</w:t>
            </w:r>
          </w:p>
        </w:tc>
      </w:tr>
      <w:tr w:rsidR="00FB269C" w:rsidRPr="00CD2CB2" w14:paraId="2A08F592" w14:textId="77777777" w:rsidTr="00881FFA">
        <w:tc>
          <w:tcPr>
            <w:tcW w:w="821" w:type="dxa"/>
            <w:shd w:val="clear" w:color="auto" w:fill="auto"/>
          </w:tcPr>
          <w:p w14:paraId="14C15F61" w14:textId="77777777" w:rsidR="00FB269C" w:rsidRPr="00CD2CB2" w:rsidRDefault="00FB269C" w:rsidP="00881FFA">
            <w:pPr>
              <w:tabs>
                <w:tab w:val="left" w:pos="794"/>
              </w:tabs>
              <w:spacing w:before="60" w:after="60"/>
              <w:rPr>
                <w:rtl/>
                <w:lang w:bidi="ar-EG"/>
              </w:rPr>
            </w:pPr>
            <w:r w:rsidRPr="00CD2CB2">
              <w:rPr>
                <w:rtl/>
                <w:lang w:bidi="ar-EG"/>
              </w:rPr>
              <w:t>ب)</w:t>
            </w:r>
          </w:p>
        </w:tc>
        <w:tc>
          <w:tcPr>
            <w:tcW w:w="4972" w:type="dxa"/>
            <w:shd w:val="clear" w:color="auto" w:fill="auto"/>
          </w:tcPr>
          <w:p w14:paraId="5974D897" w14:textId="77777777" w:rsidR="00FB269C" w:rsidRPr="00CD2CB2" w:rsidRDefault="00FB269C" w:rsidP="00881FFA">
            <w:pPr>
              <w:tabs>
                <w:tab w:val="left" w:pos="794"/>
              </w:tabs>
              <w:spacing w:before="60" w:after="60"/>
              <w:rPr>
                <w:rtl/>
                <w:lang w:bidi="ar-EG"/>
              </w:rPr>
            </w:pPr>
            <w:r w:rsidRPr="00CD2CB2">
              <w:rPr>
                <w:rtl/>
                <w:lang w:bidi="ar-EG"/>
              </w:rPr>
              <w:t xml:space="preserve">ذروة </w:t>
            </w:r>
            <w:proofErr w:type="spellStart"/>
            <w:r w:rsidRPr="00CD2CB2">
              <w:rPr>
                <w:rtl/>
                <w:lang w:bidi="ar-EG"/>
              </w:rPr>
              <w:t>النصوع</w:t>
            </w:r>
            <w:proofErr w:type="spellEnd"/>
            <w:r w:rsidRPr="00CD2CB2">
              <w:rPr>
                <w:rtl/>
                <w:lang w:bidi="ar-EG"/>
              </w:rPr>
              <w:t>:</w:t>
            </w:r>
          </w:p>
        </w:tc>
        <w:tc>
          <w:tcPr>
            <w:tcW w:w="825" w:type="dxa"/>
            <w:shd w:val="clear" w:color="auto" w:fill="auto"/>
          </w:tcPr>
          <w:p w14:paraId="72A5F637" w14:textId="77777777" w:rsidR="00FB269C" w:rsidRPr="00CD2CB2" w:rsidRDefault="00FB269C" w:rsidP="00881FFA">
            <w:pPr>
              <w:tabs>
                <w:tab w:val="left" w:pos="794"/>
              </w:tabs>
              <w:spacing w:before="60" w:after="60" w:line="260" w:lineRule="exact"/>
              <w:rPr>
                <w:rtl/>
                <w:lang w:bidi="ar-EG"/>
              </w:rPr>
            </w:pPr>
          </w:p>
        </w:tc>
        <w:tc>
          <w:tcPr>
            <w:tcW w:w="3021" w:type="dxa"/>
            <w:shd w:val="clear" w:color="auto" w:fill="auto"/>
            <w:vAlign w:val="bottom"/>
          </w:tcPr>
          <w:p w14:paraId="63E38241" w14:textId="77777777" w:rsidR="00FB269C" w:rsidRPr="00CD2CB2" w:rsidRDefault="00FB269C" w:rsidP="00881FFA">
            <w:pPr>
              <w:tabs>
                <w:tab w:val="left" w:pos="794"/>
              </w:tabs>
              <w:spacing w:before="60" w:after="60"/>
              <w:jc w:val="left"/>
              <w:rPr>
                <w:lang w:bidi="ar-EG"/>
              </w:rPr>
            </w:pPr>
            <w:r w:rsidRPr="00CD2CB2">
              <w:rPr>
                <w:lang w:bidi="ar-EG"/>
              </w:rPr>
              <w:t>cd/m</w:t>
            </w:r>
            <w:r w:rsidRPr="00CD2CB2">
              <w:rPr>
                <w:position w:val="2"/>
                <w:vertAlign w:val="superscript"/>
                <w:lang w:bidi="ar-EG"/>
              </w:rPr>
              <w:t>2</w:t>
            </w:r>
            <w:r w:rsidRPr="00CD2CB2">
              <w:rPr>
                <w:position w:val="6"/>
                <w:lang w:bidi="ar-EG"/>
              </w:rPr>
              <w:t xml:space="preserve"> </w:t>
            </w:r>
            <w:r w:rsidRPr="00CD2CB2">
              <w:rPr>
                <w:lang w:bidi="ar-EG"/>
              </w:rPr>
              <w:t>500-70</w:t>
            </w:r>
            <w:r w:rsidRPr="00CD2CB2">
              <w:rPr>
                <w:rFonts w:hint="cs"/>
                <w:rtl/>
                <w:lang w:bidi="ar-EG"/>
              </w:rPr>
              <w:br/>
            </w:r>
            <w:r w:rsidRPr="00CD2CB2">
              <w:rPr>
                <w:rtl/>
                <w:lang w:bidi="ar-EG"/>
              </w:rPr>
              <w:t>(</w:t>
            </w:r>
            <w:r w:rsidRPr="00CD2CB2">
              <w:rPr>
                <w:rFonts w:hint="cs"/>
                <w:rtl/>
                <w:lang w:bidi="ar-EG"/>
              </w:rPr>
              <w:t>انظر الفقرة</w:t>
            </w:r>
            <w:r w:rsidRPr="00CD2CB2">
              <w:rPr>
                <w:rtl/>
                <w:lang w:bidi="ar-EG"/>
              </w:rPr>
              <w:t xml:space="preserve"> </w:t>
            </w:r>
            <w:r w:rsidRPr="00CD2CB2">
              <w:rPr>
                <w:lang w:bidi="ar-EG"/>
              </w:rPr>
              <w:t>4.6.1.2</w:t>
            </w:r>
            <w:r w:rsidRPr="00CD2CB2">
              <w:rPr>
                <w:rFonts w:hint="cs"/>
                <w:rtl/>
                <w:lang w:bidi="ar-EG"/>
              </w:rPr>
              <w:t>)</w:t>
            </w:r>
          </w:p>
        </w:tc>
      </w:tr>
      <w:tr w:rsidR="00FB269C" w:rsidRPr="00CD2CB2" w14:paraId="62B9064C" w14:textId="77777777" w:rsidTr="00881FFA">
        <w:tc>
          <w:tcPr>
            <w:tcW w:w="821" w:type="dxa"/>
            <w:shd w:val="clear" w:color="auto" w:fill="auto"/>
          </w:tcPr>
          <w:p w14:paraId="34C1A27A" w14:textId="77777777" w:rsidR="00FB269C" w:rsidRPr="00CD2CB2" w:rsidRDefault="00FB269C" w:rsidP="00881FFA">
            <w:pPr>
              <w:tabs>
                <w:tab w:val="left" w:pos="794"/>
              </w:tabs>
              <w:spacing w:before="60" w:after="60"/>
              <w:rPr>
                <w:rtl/>
                <w:lang w:bidi="ar-EG"/>
              </w:rPr>
            </w:pPr>
            <w:proofErr w:type="gramStart"/>
            <w:r w:rsidRPr="00CD2CB2">
              <w:rPr>
                <w:rFonts w:hint="cs"/>
                <w:rtl/>
                <w:lang w:bidi="ar-EG"/>
              </w:rPr>
              <w:t>ج</w:t>
            </w:r>
            <w:r w:rsidRPr="00CD2CB2">
              <w:rPr>
                <w:rtl/>
                <w:lang w:bidi="ar-EG"/>
              </w:rPr>
              <w:t xml:space="preserve"> )</w:t>
            </w:r>
            <w:proofErr w:type="gramEnd"/>
          </w:p>
        </w:tc>
        <w:tc>
          <w:tcPr>
            <w:tcW w:w="4972" w:type="dxa"/>
            <w:shd w:val="clear" w:color="auto" w:fill="auto"/>
          </w:tcPr>
          <w:p w14:paraId="03830441" w14:textId="13F1DF9C" w:rsidR="00FB269C" w:rsidRPr="00CD2CB2" w:rsidRDefault="00FB269C" w:rsidP="00881FFA">
            <w:pPr>
              <w:tabs>
                <w:tab w:val="left" w:pos="794"/>
              </w:tabs>
              <w:spacing w:before="60" w:after="60"/>
              <w:rPr>
                <w:rtl/>
                <w:lang w:bidi="ar-EG"/>
              </w:rPr>
            </w:pPr>
            <w:r w:rsidRPr="00CD2CB2">
              <w:rPr>
                <w:rtl/>
                <w:lang w:bidi="ar-EG"/>
              </w:rPr>
              <w:t xml:space="preserve">نسبة نصوع الشاشة </w:t>
            </w:r>
            <w:r w:rsidRPr="00CD2CB2">
              <w:rPr>
                <w:rFonts w:hint="cs"/>
                <w:rtl/>
                <w:lang w:bidi="ar-EG"/>
              </w:rPr>
              <w:t>غير النشطة</w:t>
            </w:r>
            <w:r w:rsidRPr="00CD2CB2">
              <w:rPr>
                <w:rtl/>
                <w:lang w:bidi="ar-EG"/>
              </w:rPr>
              <w:t xml:space="preserve"> إلى </w:t>
            </w:r>
            <w:r w:rsidRPr="00CD2CB2">
              <w:rPr>
                <w:rFonts w:hint="cs"/>
                <w:rtl/>
                <w:lang w:bidi="ar-EG"/>
              </w:rPr>
              <w:t>نسبة التباين في</w:t>
            </w:r>
            <w:r w:rsidRPr="00CD2CB2">
              <w:rPr>
                <w:rtl/>
                <w:lang w:bidi="ar-EG"/>
              </w:rPr>
              <w:t xml:space="preserve"> ذروة </w:t>
            </w:r>
            <w:proofErr w:type="spellStart"/>
            <w:r w:rsidRPr="00CD2CB2">
              <w:rPr>
                <w:rtl/>
                <w:lang w:bidi="ar-EG"/>
              </w:rPr>
              <w:t>النصوع</w:t>
            </w:r>
            <w:proofErr w:type="spellEnd"/>
            <w:r w:rsidRPr="00CD2CB2">
              <w:rPr>
                <w:rFonts w:hint="cs"/>
                <w:rtl/>
                <w:lang w:bidi="ar-EG"/>
              </w:rPr>
              <w:t xml:space="preserve"> ل</w:t>
            </w:r>
            <w:r w:rsidR="0073350F" w:rsidRPr="00CD2CB2">
              <w:rPr>
                <w:rFonts w:hint="cs"/>
                <w:rtl/>
                <w:lang w:bidi="ar-EG"/>
              </w:rPr>
              <w:t>شاشة</w:t>
            </w:r>
            <w:r w:rsidRPr="00CD2CB2">
              <w:rPr>
                <w:rFonts w:hint="cs"/>
                <w:rtl/>
                <w:lang w:bidi="ar-EG"/>
              </w:rPr>
              <w:t xml:space="preserve"> العرض</w:t>
            </w:r>
            <w:r w:rsidRPr="00CD2CB2">
              <w:rPr>
                <w:rtl/>
                <w:lang w:bidi="ar-EG"/>
              </w:rPr>
              <w:t>:</w:t>
            </w:r>
          </w:p>
        </w:tc>
        <w:tc>
          <w:tcPr>
            <w:tcW w:w="825" w:type="dxa"/>
            <w:shd w:val="clear" w:color="auto" w:fill="auto"/>
          </w:tcPr>
          <w:p w14:paraId="5446F499" w14:textId="77777777" w:rsidR="00FB269C" w:rsidRPr="00CD2CB2" w:rsidRDefault="00FB269C" w:rsidP="00881FFA">
            <w:pPr>
              <w:tabs>
                <w:tab w:val="left" w:pos="794"/>
              </w:tabs>
              <w:spacing w:before="60" w:after="60" w:line="260" w:lineRule="exact"/>
              <w:rPr>
                <w:rtl/>
                <w:lang w:bidi="ar-EG"/>
              </w:rPr>
            </w:pPr>
          </w:p>
        </w:tc>
        <w:tc>
          <w:tcPr>
            <w:tcW w:w="3021" w:type="dxa"/>
            <w:shd w:val="clear" w:color="auto" w:fill="auto"/>
          </w:tcPr>
          <w:p w14:paraId="41227A42" w14:textId="77777777" w:rsidR="00FB269C" w:rsidRPr="00CD2CB2" w:rsidRDefault="00FB269C" w:rsidP="00881FFA">
            <w:pPr>
              <w:tabs>
                <w:tab w:val="left" w:pos="794"/>
              </w:tabs>
              <w:spacing w:before="60" w:after="60"/>
              <w:jc w:val="left"/>
              <w:rPr>
                <w:rtl/>
                <w:lang w:bidi="ar-EG"/>
              </w:rPr>
            </w:pPr>
            <w:r w:rsidRPr="00CD2CB2">
              <w:rPr>
                <w:lang w:bidi="ar-EG"/>
              </w:rPr>
              <w:t xml:space="preserve">0,02 </w:t>
            </w:r>
            <w:r w:rsidRPr="00CD2CB2">
              <w:rPr>
                <w:lang w:bidi="ar-EG"/>
              </w:rPr>
              <w:sym w:font="Symbol" w:char="F0B3"/>
            </w:r>
            <w:r w:rsidRPr="00CD2CB2">
              <w:rPr>
                <w:rtl/>
                <w:lang w:bidi="ar-EG"/>
              </w:rPr>
              <w:t xml:space="preserve"> (انظر الفقرة </w:t>
            </w:r>
            <w:r w:rsidRPr="00CD2CB2">
              <w:rPr>
                <w:lang w:bidi="ar-EG"/>
              </w:rPr>
              <w:t>4.6.1.2</w:t>
            </w:r>
            <w:r w:rsidRPr="00CD2CB2">
              <w:rPr>
                <w:rtl/>
                <w:lang w:bidi="ar-EG"/>
              </w:rPr>
              <w:t>)</w:t>
            </w:r>
          </w:p>
        </w:tc>
      </w:tr>
    </w:tbl>
    <w:p w14:paraId="6F338705" w14:textId="77777777" w:rsidR="00FB269C" w:rsidRPr="00CD2CB2" w:rsidRDefault="00FB269C" w:rsidP="00FB269C">
      <w:pPr>
        <w:pStyle w:val="Heading3"/>
        <w:rPr>
          <w:rtl/>
          <w:lang w:bidi="ar-EG"/>
        </w:rPr>
      </w:pPr>
      <w:bookmarkStart w:id="26" w:name="_Toc170994193"/>
      <w:bookmarkStart w:id="27" w:name="_Toc171327886"/>
      <w:r w:rsidRPr="00CD2CB2">
        <w:rPr>
          <w:lang w:bidi="ar-EG"/>
        </w:rPr>
        <w:t>3.1.2</w:t>
      </w:r>
      <w:r w:rsidRPr="00CD2CB2">
        <w:rPr>
          <w:rFonts w:hint="cs"/>
          <w:rtl/>
          <w:lang w:bidi="ar-EG"/>
        </w:rPr>
        <w:tab/>
        <w:t>مسافة المشاهدة</w:t>
      </w:r>
      <w:bookmarkEnd w:id="26"/>
      <w:bookmarkEnd w:id="27"/>
    </w:p>
    <w:p w14:paraId="26CFBCDC" w14:textId="77777777" w:rsidR="00FB269C" w:rsidRPr="00CD2CB2" w:rsidRDefault="00FB269C" w:rsidP="00FB269C">
      <w:pPr>
        <w:rPr>
          <w:rtl/>
          <w:lang w:bidi="ar-EG"/>
        </w:rPr>
      </w:pPr>
      <w:r w:rsidRPr="00CD2CB2">
        <w:rPr>
          <w:rFonts w:hint="cs"/>
          <w:rtl/>
          <w:lang w:bidi="ar-EG"/>
        </w:rPr>
        <w:t>تستند</w:t>
      </w:r>
      <w:r w:rsidRPr="00CD2CB2">
        <w:rPr>
          <w:rtl/>
          <w:lang w:bidi="ar-EG"/>
        </w:rPr>
        <w:t xml:space="preserve"> مسافة المشاهدة </w:t>
      </w:r>
      <w:r w:rsidRPr="00CD2CB2">
        <w:rPr>
          <w:rFonts w:hint="cs"/>
          <w:rtl/>
          <w:lang w:bidi="ar-EG"/>
        </w:rPr>
        <w:t xml:space="preserve">إلى </w:t>
      </w:r>
      <w:r w:rsidRPr="00CD2CB2">
        <w:rPr>
          <w:rtl/>
          <w:lang w:bidi="ar-EG"/>
        </w:rPr>
        <w:t>حجم الشاشة</w:t>
      </w:r>
      <w:r w:rsidRPr="00CD2CB2">
        <w:rPr>
          <w:rFonts w:hint="cs"/>
          <w:rtl/>
          <w:lang w:bidi="ar-EG"/>
        </w:rPr>
        <w:t xml:space="preserve"> ويمكن اختيارها وفقاً لمعايرين محددين: مسافة المشاهدة المفضلة </w:t>
      </w:r>
      <w:r w:rsidRPr="00CD2CB2">
        <w:rPr>
          <w:lang w:bidi="ar-EG"/>
        </w:rPr>
        <w:t>(PVD)</w:t>
      </w:r>
      <w:r w:rsidRPr="00CD2CB2">
        <w:rPr>
          <w:rtl/>
          <w:lang w:bidi="ar-EG"/>
        </w:rPr>
        <w:t xml:space="preserve"> </w:t>
      </w:r>
      <w:r w:rsidRPr="00CD2CB2">
        <w:rPr>
          <w:rFonts w:hint="cs"/>
          <w:rtl/>
          <w:lang w:bidi="ar-EG"/>
        </w:rPr>
        <w:t xml:space="preserve">ومسافة المشاهدة المستهدفة </w:t>
      </w:r>
      <w:r w:rsidRPr="00CD2CB2">
        <w:rPr>
          <w:lang w:bidi="ar-EG"/>
        </w:rPr>
        <w:t>(DVD)</w:t>
      </w:r>
      <w:r w:rsidRPr="00CD2CB2">
        <w:rPr>
          <w:rFonts w:hint="cs"/>
          <w:rtl/>
          <w:lang w:bidi="ar-EG"/>
        </w:rPr>
        <w:t>. وسيعتمد اختيار أحد المعيارين على غرض الدراسة.</w:t>
      </w:r>
    </w:p>
    <w:p w14:paraId="0A8D0916" w14:textId="77777777" w:rsidR="00FB269C" w:rsidRPr="00CD2CB2" w:rsidRDefault="00FB269C" w:rsidP="00FB269C">
      <w:pPr>
        <w:pStyle w:val="Heading4"/>
        <w:rPr>
          <w:rtl/>
          <w:lang w:bidi="ar-EG"/>
        </w:rPr>
      </w:pPr>
      <w:r w:rsidRPr="00CD2CB2">
        <w:rPr>
          <w:lang w:bidi="ar-EG"/>
        </w:rPr>
        <w:t>1.3.1.2</w:t>
      </w:r>
      <w:r w:rsidRPr="00CD2CB2">
        <w:rPr>
          <w:rFonts w:hint="cs"/>
          <w:rtl/>
          <w:lang w:bidi="ar-EG"/>
        </w:rPr>
        <w:tab/>
        <w:t>مسافة المشاهدة المفضلة</w:t>
      </w:r>
    </w:p>
    <w:p w14:paraId="26C83ECE" w14:textId="77777777" w:rsidR="006A4699" w:rsidRPr="00CD2CB2" w:rsidRDefault="00FB269C" w:rsidP="00FB269C">
      <w:pPr>
        <w:rPr>
          <w:noProof/>
          <w:rtl/>
          <w:lang w:eastAsia="zh-CN"/>
        </w:rPr>
      </w:pPr>
      <w:r w:rsidRPr="00CD2CB2">
        <w:rPr>
          <w:rFonts w:hint="cs"/>
          <w:rtl/>
          <w:lang w:bidi="ar-EG"/>
        </w:rPr>
        <w:t xml:space="preserve">تستند مسافة المشاهدة المفضلة إلى تفضيلات المشاهدين التي تم تحديدها تجريبياً. ويرد في الشكل </w:t>
      </w:r>
      <w:r w:rsidRPr="00CD2CB2">
        <w:rPr>
          <w:lang w:bidi="ar-EG"/>
        </w:rPr>
        <w:t>1-1</w:t>
      </w:r>
      <w:r w:rsidRPr="00CD2CB2">
        <w:rPr>
          <w:rFonts w:hint="cs"/>
          <w:rtl/>
          <w:lang w:bidi="ar-EG"/>
        </w:rPr>
        <w:t xml:space="preserve"> المسافة </w:t>
      </w:r>
      <w:r w:rsidRPr="00CD2CB2">
        <w:rPr>
          <w:lang w:bidi="ar-EG"/>
        </w:rPr>
        <w:t>PVD</w:t>
      </w:r>
      <w:r w:rsidRPr="00CD2CB2">
        <w:rPr>
          <w:rFonts w:hint="cs"/>
          <w:rtl/>
          <w:lang w:bidi="ar-EG"/>
        </w:rPr>
        <w:t xml:space="preserve"> </w:t>
      </w:r>
      <w:r w:rsidRPr="00CD2CB2">
        <w:rPr>
          <w:rtl/>
          <w:lang w:bidi="ar-EG"/>
        </w:rPr>
        <w:t>(بدلالة حجم الشاشة)</w:t>
      </w:r>
      <w:r w:rsidRPr="00CD2CB2">
        <w:rPr>
          <w:rFonts w:hint="cs"/>
          <w:rtl/>
          <w:lang w:bidi="ar-EG"/>
        </w:rPr>
        <w:t>، حيث يحتوي على عدد من مجموعات البيانات المجمعة من المصادر المتاحة. ويمكن الرجوع إلى هذه المعلومات لتصميم اختبار تقدير شخصاني.</w:t>
      </w:r>
    </w:p>
    <w:p w14:paraId="6D2CB827" w14:textId="6C5031C2" w:rsidR="00FB269C" w:rsidRPr="00CD2CB2" w:rsidRDefault="00FB269C" w:rsidP="00556C94">
      <w:pPr>
        <w:pStyle w:val="FigureNo"/>
        <w:rPr>
          <w:rtl/>
        </w:rPr>
      </w:pPr>
      <w:r w:rsidRPr="00CD2CB2">
        <w:rPr>
          <w:rFonts w:hint="cs"/>
          <w:rtl/>
        </w:rPr>
        <w:lastRenderedPageBreak/>
        <w:t xml:space="preserve">الشكل </w:t>
      </w:r>
      <w:r w:rsidRPr="00CD2CB2">
        <w:t>1-1</w:t>
      </w:r>
    </w:p>
    <w:p w14:paraId="67A1B071" w14:textId="77777777" w:rsidR="00FB269C" w:rsidRPr="00CD2CB2" w:rsidRDefault="00FB269C" w:rsidP="00556C94">
      <w:pPr>
        <w:pStyle w:val="FigureTitle"/>
      </w:pPr>
      <w:r w:rsidRPr="00CD2CB2">
        <w:rPr>
          <w:rFonts w:hint="cs"/>
          <w:rtl/>
        </w:rPr>
        <w:t>مسافة المشاهدة المفضلة بدلالة أحجام الشاشات</w:t>
      </w:r>
    </w:p>
    <w:p w14:paraId="40FADE0E" w14:textId="0290EC31" w:rsidR="00FB269C" w:rsidRPr="00CD2CB2" w:rsidRDefault="00B750C4" w:rsidP="00FB269C">
      <w:pPr>
        <w:pStyle w:val="Figure"/>
      </w:pPr>
      <w:r w:rsidRPr="00CD2CB2">
        <w:rPr>
          <w:noProof/>
        </w:rPr>
        <w:drawing>
          <wp:inline distT="0" distB="0" distL="0" distR="0" wp14:anchorId="143F19E3" wp14:editId="4C4745EA">
            <wp:extent cx="5046980" cy="3313430"/>
            <wp:effectExtent l="0" t="0" r="1270" b="1270"/>
            <wp:docPr id="1572944713" name="Picture 3" descr="A graph of different sizes and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44713" name="Picture 3" descr="A graph of different sizes and shapes&#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6980" cy="3313430"/>
                    </a:xfrm>
                    <a:prstGeom prst="rect">
                      <a:avLst/>
                    </a:prstGeom>
                    <a:noFill/>
                    <a:ln>
                      <a:noFill/>
                    </a:ln>
                  </pic:spPr>
                </pic:pic>
              </a:graphicData>
            </a:graphic>
          </wp:inline>
        </w:drawing>
      </w:r>
    </w:p>
    <w:p w14:paraId="7325945A" w14:textId="77777777" w:rsidR="00FB269C" w:rsidRPr="00CD2CB2" w:rsidRDefault="00FB269C" w:rsidP="00FB269C">
      <w:pPr>
        <w:pStyle w:val="Heading4"/>
        <w:rPr>
          <w:rtl/>
          <w:lang w:bidi="ar-EG"/>
        </w:rPr>
      </w:pPr>
      <w:r w:rsidRPr="00CD2CB2">
        <w:rPr>
          <w:lang w:bidi="ar-EG"/>
        </w:rPr>
        <w:t>2.3.1.2</w:t>
      </w:r>
      <w:r w:rsidRPr="00CD2CB2">
        <w:rPr>
          <w:rtl/>
          <w:lang w:bidi="ar-EG"/>
        </w:rPr>
        <w:tab/>
      </w:r>
      <w:r w:rsidRPr="00CD2CB2">
        <w:rPr>
          <w:rFonts w:hint="cs"/>
          <w:rtl/>
          <w:lang w:bidi="ar-EG"/>
        </w:rPr>
        <w:t>مسافة المشاهدة المستهدفة</w:t>
      </w:r>
    </w:p>
    <w:p w14:paraId="03B935AA" w14:textId="77777777" w:rsidR="00FB269C" w:rsidRPr="00AD36E7" w:rsidRDefault="00FB269C" w:rsidP="00FB269C">
      <w:pPr>
        <w:rPr>
          <w:spacing w:val="-6"/>
          <w:rtl/>
          <w:lang w:bidi="ar-EG"/>
        </w:rPr>
      </w:pPr>
      <w:r w:rsidRPr="00AD36E7">
        <w:rPr>
          <w:spacing w:val="-6"/>
          <w:rtl/>
          <w:lang w:bidi="ar-EG"/>
        </w:rPr>
        <w:t xml:space="preserve">تمثل </w:t>
      </w:r>
      <w:r w:rsidRPr="00AD36E7">
        <w:rPr>
          <w:rFonts w:hint="cs"/>
          <w:spacing w:val="-6"/>
          <w:rtl/>
          <w:lang w:bidi="ar-EG"/>
        </w:rPr>
        <w:t xml:space="preserve">مسافة المشاهدة المستهدفة </w:t>
      </w:r>
      <w:r w:rsidRPr="00AD36E7">
        <w:rPr>
          <w:spacing w:val="-6"/>
          <w:lang w:bidi="ar-EG"/>
        </w:rPr>
        <w:t>(DVD)</w:t>
      </w:r>
      <w:r w:rsidRPr="00AD36E7">
        <w:rPr>
          <w:rFonts w:hint="cs"/>
          <w:spacing w:val="-6"/>
          <w:rtl/>
          <w:lang w:bidi="ar-EG"/>
        </w:rPr>
        <w:t xml:space="preserve"> أو مسافة المشاهدة المثلى فيما يتعلق بنظام رقمي، المسافة التي يقابل عندها بِكْسِلان متجاوران </w:t>
      </w:r>
      <w:r w:rsidRPr="00AD36E7">
        <w:rPr>
          <w:noProof/>
          <w:spacing w:val="-6"/>
          <w:rtl/>
          <w:lang w:bidi="ar-EG"/>
        </w:rPr>
        <w:t xml:space="preserve">زاوية قدرها </w:t>
      </w:r>
      <w:r w:rsidRPr="00AD36E7">
        <w:rPr>
          <w:noProof/>
          <w:spacing w:val="-6"/>
          <w:lang w:bidi="ar-EG"/>
        </w:rPr>
        <w:t>1</w:t>
      </w:r>
      <w:r w:rsidRPr="00AD36E7">
        <w:rPr>
          <w:noProof/>
          <w:spacing w:val="-6"/>
          <w:rtl/>
          <w:lang w:bidi="ar-EG"/>
        </w:rPr>
        <w:t xml:space="preserve"> قوس-دقيقة عند عين المشاهد</w:t>
      </w:r>
      <w:r w:rsidRPr="00AD36E7">
        <w:rPr>
          <w:rFonts w:hint="cs"/>
          <w:spacing w:val="-6"/>
          <w:rtl/>
          <w:lang w:bidi="ar-EG"/>
        </w:rPr>
        <w:t>؛ و</w:t>
      </w:r>
      <w:r w:rsidRPr="00AD36E7">
        <w:rPr>
          <w:noProof/>
          <w:spacing w:val="-6"/>
          <w:rtl/>
          <w:lang w:bidi="ar-EG"/>
        </w:rPr>
        <w:t xml:space="preserve">زاوية المشاهدة الأفقية المثلى هي </w:t>
      </w:r>
      <w:r w:rsidRPr="00AD36E7">
        <w:rPr>
          <w:rFonts w:hint="cs"/>
          <w:noProof/>
          <w:spacing w:val="-6"/>
          <w:rtl/>
          <w:lang w:bidi="ar-EG"/>
        </w:rPr>
        <w:t>ال</w:t>
      </w:r>
      <w:r w:rsidRPr="00AD36E7">
        <w:rPr>
          <w:noProof/>
          <w:spacing w:val="-6"/>
          <w:rtl/>
          <w:lang w:bidi="ar-EG"/>
        </w:rPr>
        <w:t xml:space="preserve">زاوية التي تُرى الصورة </w:t>
      </w:r>
      <w:r w:rsidRPr="00AD36E7">
        <w:rPr>
          <w:rFonts w:hint="cs"/>
          <w:noProof/>
          <w:spacing w:val="-6"/>
          <w:rtl/>
          <w:lang w:bidi="ar-EG"/>
        </w:rPr>
        <w:t>تحت</w:t>
      </w:r>
      <w:r w:rsidRPr="00AD36E7">
        <w:rPr>
          <w:noProof/>
          <w:spacing w:val="-6"/>
          <w:rtl/>
          <w:lang w:bidi="ar-EG"/>
        </w:rPr>
        <w:t>ها على مسافة مشاهدتها المثلى</w:t>
      </w:r>
      <w:r w:rsidRPr="00AD36E7">
        <w:rPr>
          <w:rFonts w:hint="cs"/>
          <w:spacing w:val="-6"/>
          <w:rtl/>
          <w:lang w:bidi="ar-EG"/>
        </w:rPr>
        <w:t>.</w:t>
      </w:r>
    </w:p>
    <w:p w14:paraId="734C5CB3" w14:textId="77777777" w:rsidR="00FB269C" w:rsidRPr="00CD2CB2" w:rsidRDefault="00FB269C" w:rsidP="00FB269C">
      <w:pPr>
        <w:rPr>
          <w:spacing w:val="6"/>
          <w:rtl/>
          <w:lang w:bidi="ar-EG"/>
        </w:rPr>
      </w:pPr>
      <w:r w:rsidRPr="00CD2CB2">
        <w:rPr>
          <w:rFonts w:hint="cs"/>
          <w:rtl/>
          <w:lang w:bidi="ar-EG"/>
        </w:rPr>
        <w:t xml:space="preserve">ويقدم الجدول </w:t>
      </w:r>
      <w:r w:rsidRPr="00CD2CB2">
        <w:rPr>
          <w:lang w:bidi="ar-EG"/>
        </w:rPr>
        <w:t>1-1</w:t>
      </w:r>
      <w:r w:rsidRPr="00CD2CB2">
        <w:rPr>
          <w:rFonts w:hint="cs"/>
          <w:rtl/>
          <w:lang w:bidi="ar-EG"/>
        </w:rPr>
        <w:t xml:space="preserve"> مسافات المشاهدة المثلى (وزوايا المشاهدة الأفقية المثلى) من أجل أنظمة عديدة لاستبانة الصورة يُعبّر عنها بمضاعفات ارتفاع الصورة.</w:t>
      </w:r>
    </w:p>
    <w:p w14:paraId="538D23BB" w14:textId="34D811A3" w:rsidR="00FB269C" w:rsidRPr="00CD2CB2" w:rsidRDefault="00FB269C" w:rsidP="00FB269C">
      <w:pPr>
        <w:pStyle w:val="TableNo"/>
        <w:rPr>
          <w:noProof/>
          <w:rtl/>
        </w:rPr>
      </w:pPr>
      <w:r w:rsidRPr="00CD2CB2">
        <w:rPr>
          <w:noProof/>
          <w:rtl/>
        </w:rPr>
        <w:t xml:space="preserve">الجدول </w:t>
      </w:r>
      <w:r w:rsidRPr="00CD2CB2">
        <w:rPr>
          <w:noProof/>
        </w:rPr>
        <w:t>1-1</w:t>
      </w:r>
    </w:p>
    <w:p w14:paraId="68A09B91" w14:textId="77777777" w:rsidR="00FB269C" w:rsidRPr="00CD2CB2" w:rsidRDefault="00FB269C" w:rsidP="00FB269C">
      <w:pPr>
        <w:pStyle w:val="Tabletitle"/>
        <w:rPr>
          <w:noProof/>
          <w:rtl/>
        </w:rPr>
      </w:pPr>
      <w:r w:rsidRPr="00CD2CB2">
        <w:rPr>
          <w:noProof/>
          <w:rtl/>
        </w:rPr>
        <w:t xml:space="preserve">زاوية المشاهدة الأفقية المثلى ومسافة المشاهدة المثلى </w:t>
      </w:r>
      <w:r w:rsidRPr="00CD2CB2">
        <w:rPr>
          <w:rFonts w:hint="cs"/>
          <w:noProof/>
          <w:rtl/>
        </w:rPr>
        <w:t xml:space="preserve">بمضاعفات ارتفاع الصورة </w:t>
      </w:r>
      <w:r w:rsidRPr="00CD2CB2">
        <w:rPr>
          <w:noProof/>
        </w:rPr>
        <w:t>(H)</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8"/>
        <w:gridCol w:w="2268"/>
        <w:gridCol w:w="1276"/>
        <w:gridCol w:w="1701"/>
        <w:gridCol w:w="1389"/>
        <w:gridCol w:w="1437"/>
      </w:tblGrid>
      <w:tr w:rsidR="00FB269C" w:rsidRPr="00CD2CB2" w14:paraId="647C085F" w14:textId="77777777" w:rsidTr="00AD36E7">
        <w:trPr>
          <w:jc w:val="center"/>
        </w:trPr>
        <w:tc>
          <w:tcPr>
            <w:tcW w:w="1568" w:type="dxa"/>
            <w:tcBorders>
              <w:top w:val="single" w:sz="4" w:space="0" w:color="auto"/>
              <w:left w:val="single" w:sz="4" w:space="0" w:color="auto"/>
              <w:bottom w:val="single" w:sz="4" w:space="0" w:color="auto"/>
              <w:right w:val="single" w:sz="4" w:space="0" w:color="auto"/>
            </w:tcBorders>
            <w:vAlign w:val="center"/>
            <w:hideMark/>
          </w:tcPr>
          <w:p w14:paraId="747CF352" w14:textId="77777777" w:rsidR="00FB269C" w:rsidRPr="00CD2CB2" w:rsidRDefault="00FB269C" w:rsidP="00AD36E7">
            <w:pPr>
              <w:pStyle w:val="Tablehead"/>
              <w:keepNext w:val="0"/>
              <w:spacing w:after="40" w:line="220" w:lineRule="exact"/>
              <w:rPr>
                <w:rFonts w:ascii="Times New Roman" w:hAnsi="Times New Roman"/>
              </w:rPr>
            </w:pPr>
            <w:r w:rsidRPr="00CD2CB2">
              <w:rPr>
                <w:rFonts w:ascii="Times New Roman" w:hAnsi="Times New Roman" w:hint="cs"/>
                <w:rtl/>
              </w:rPr>
              <w:t>أنظمة الصورة</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88F9556" w14:textId="77777777" w:rsidR="00FB269C" w:rsidRPr="00CD2CB2" w:rsidRDefault="00FB269C" w:rsidP="00AD36E7">
            <w:pPr>
              <w:pStyle w:val="Tablehead"/>
              <w:keepNext w:val="0"/>
              <w:spacing w:after="40" w:line="220" w:lineRule="exact"/>
              <w:rPr>
                <w:rFonts w:ascii="Times New Roman" w:hAnsi="Times New Roman"/>
              </w:rPr>
            </w:pPr>
            <w:r w:rsidRPr="00CD2CB2">
              <w:rPr>
                <w:rFonts w:ascii="Times New Roman" w:hAnsi="Times New Roman" w:hint="cs"/>
                <w:rtl/>
              </w:rPr>
              <w:t>المرجع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60EA85" w14:textId="77777777" w:rsidR="00FB269C" w:rsidRPr="00CD2CB2" w:rsidRDefault="00FB269C" w:rsidP="00AD36E7">
            <w:pPr>
              <w:pStyle w:val="Tablehead"/>
              <w:keepNext w:val="0"/>
              <w:spacing w:after="40" w:line="220" w:lineRule="exact"/>
              <w:rPr>
                <w:rFonts w:ascii="Times New Roman" w:hAnsi="Times New Roman"/>
              </w:rPr>
            </w:pPr>
            <w:r w:rsidRPr="00CD2CB2">
              <w:rPr>
                <w:rFonts w:ascii="Times New Roman" w:hAnsi="Times New Roman" w:hint="cs"/>
                <w:rtl/>
              </w:rPr>
              <w:t xml:space="preserve">النسبة </w:t>
            </w:r>
            <w:proofErr w:type="spellStart"/>
            <w:r w:rsidRPr="00CD2CB2">
              <w:rPr>
                <w:rFonts w:ascii="Times New Roman" w:hAnsi="Times New Roman" w:hint="cs"/>
                <w:rtl/>
              </w:rPr>
              <w:t>الباعية</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14:paraId="1C11C7E9" w14:textId="77777777" w:rsidR="00FB269C" w:rsidRPr="00CD2CB2" w:rsidRDefault="00FB269C" w:rsidP="00AD36E7">
            <w:pPr>
              <w:pStyle w:val="Tablehead"/>
              <w:keepNext w:val="0"/>
              <w:spacing w:after="40" w:line="220" w:lineRule="exact"/>
              <w:rPr>
                <w:rFonts w:ascii="Times New Roman" w:hAnsi="Times New Roman"/>
              </w:rPr>
            </w:pPr>
            <w:r w:rsidRPr="00CD2CB2">
              <w:rPr>
                <w:rFonts w:ascii="Times New Roman" w:hAnsi="Times New Roman" w:hint="cs"/>
                <w:rtl/>
              </w:rPr>
              <w:t xml:space="preserve">النسبة </w:t>
            </w:r>
            <w:proofErr w:type="spellStart"/>
            <w:r w:rsidRPr="00CD2CB2">
              <w:rPr>
                <w:rFonts w:ascii="Times New Roman" w:hAnsi="Times New Roman" w:hint="cs"/>
                <w:rtl/>
              </w:rPr>
              <w:t>الباعية</w:t>
            </w:r>
            <w:proofErr w:type="spellEnd"/>
            <w:r w:rsidRPr="00CD2CB2">
              <w:rPr>
                <w:rFonts w:ascii="Times New Roman" w:hAnsi="Times New Roman" w:hint="cs"/>
                <w:rtl/>
              </w:rPr>
              <w:t xml:space="preserve"> </w:t>
            </w:r>
            <w:proofErr w:type="spellStart"/>
            <w:r w:rsidRPr="00CD2CB2">
              <w:rPr>
                <w:rFonts w:ascii="Times New Roman" w:hAnsi="Times New Roman" w:hint="cs"/>
                <w:rtl/>
              </w:rPr>
              <w:t>للبكسل</w:t>
            </w:r>
            <w:proofErr w:type="spellEnd"/>
          </w:p>
        </w:tc>
        <w:tc>
          <w:tcPr>
            <w:tcW w:w="1389" w:type="dxa"/>
            <w:tcBorders>
              <w:top w:val="single" w:sz="4" w:space="0" w:color="auto"/>
              <w:left w:val="single" w:sz="4" w:space="0" w:color="auto"/>
              <w:bottom w:val="single" w:sz="4" w:space="0" w:color="auto"/>
              <w:right w:val="single" w:sz="4" w:space="0" w:color="auto"/>
            </w:tcBorders>
            <w:vAlign w:val="center"/>
            <w:hideMark/>
          </w:tcPr>
          <w:p w14:paraId="712EF615" w14:textId="77777777" w:rsidR="00FB269C" w:rsidRPr="00CD2CB2" w:rsidRDefault="00FB269C" w:rsidP="00AD36E7">
            <w:pPr>
              <w:pStyle w:val="Tablehead"/>
              <w:keepNext w:val="0"/>
              <w:spacing w:after="40" w:line="220" w:lineRule="exact"/>
              <w:rPr>
                <w:rFonts w:ascii="Times New Roman" w:hAnsi="Times New Roman"/>
                <w:b w:val="0"/>
              </w:rPr>
            </w:pPr>
            <w:r w:rsidRPr="00CD2CB2">
              <w:rPr>
                <w:rFonts w:ascii="Times New Roman" w:hAnsi="Times New Roman"/>
                <w:b w:val="0"/>
                <w:noProof/>
                <w:rtl/>
                <w:lang w:bidi="ar-EG"/>
              </w:rPr>
              <w:t>زاوية المشاهدة الأفقية المثلى</w:t>
            </w:r>
          </w:p>
        </w:tc>
        <w:tc>
          <w:tcPr>
            <w:tcW w:w="1437" w:type="dxa"/>
            <w:tcBorders>
              <w:top w:val="single" w:sz="4" w:space="0" w:color="auto"/>
              <w:left w:val="single" w:sz="4" w:space="0" w:color="auto"/>
              <w:bottom w:val="single" w:sz="4" w:space="0" w:color="auto"/>
              <w:right w:val="single" w:sz="4" w:space="0" w:color="auto"/>
            </w:tcBorders>
            <w:vAlign w:val="center"/>
            <w:hideMark/>
          </w:tcPr>
          <w:p w14:paraId="31A36590" w14:textId="77777777" w:rsidR="00FB269C" w:rsidRPr="00CD2CB2" w:rsidRDefault="00FB269C" w:rsidP="00AD36E7">
            <w:pPr>
              <w:pStyle w:val="Tablehead"/>
              <w:keepNext w:val="0"/>
              <w:spacing w:after="40" w:line="220" w:lineRule="exact"/>
              <w:rPr>
                <w:rFonts w:ascii="Times New Roman" w:hAnsi="Times New Roman"/>
              </w:rPr>
            </w:pPr>
            <w:r w:rsidRPr="00CD2CB2">
              <w:rPr>
                <w:rFonts w:ascii="Times New Roman" w:hAnsi="Times New Roman" w:hint="cs"/>
                <w:rtl/>
              </w:rPr>
              <w:t>مسافة المشاهدة المثلى</w:t>
            </w:r>
          </w:p>
        </w:tc>
      </w:tr>
      <w:tr w:rsidR="00FB269C" w:rsidRPr="00CD2CB2" w14:paraId="159E6BFC" w14:textId="77777777" w:rsidTr="00AD36E7">
        <w:trPr>
          <w:jc w:val="center"/>
        </w:trPr>
        <w:tc>
          <w:tcPr>
            <w:tcW w:w="1568" w:type="dxa"/>
            <w:tcBorders>
              <w:top w:val="single" w:sz="4" w:space="0" w:color="auto"/>
              <w:left w:val="single" w:sz="4" w:space="0" w:color="auto"/>
              <w:bottom w:val="single" w:sz="4" w:space="0" w:color="auto"/>
              <w:right w:val="single" w:sz="4" w:space="0" w:color="auto"/>
            </w:tcBorders>
            <w:hideMark/>
          </w:tcPr>
          <w:p w14:paraId="055A1429" w14:textId="77777777" w:rsidR="00FB269C" w:rsidRPr="00CD2CB2" w:rsidRDefault="00FB269C" w:rsidP="00AD36E7">
            <w:pPr>
              <w:pStyle w:val="Tabletext"/>
              <w:spacing w:before="40" w:after="40" w:line="220" w:lineRule="exact"/>
            </w:pPr>
            <w:r w:rsidRPr="00CD2CB2">
              <w:t xml:space="preserve">720 </w:t>
            </w:r>
            <w:r w:rsidRPr="00CD2CB2">
              <w:sym w:font="Symbol" w:char="00B4"/>
            </w:r>
            <w:r w:rsidRPr="00CD2CB2">
              <w:t xml:space="preserve"> 483</w:t>
            </w:r>
          </w:p>
        </w:tc>
        <w:tc>
          <w:tcPr>
            <w:tcW w:w="2268" w:type="dxa"/>
            <w:tcBorders>
              <w:top w:val="single" w:sz="4" w:space="0" w:color="auto"/>
              <w:left w:val="single" w:sz="4" w:space="0" w:color="auto"/>
              <w:bottom w:val="single" w:sz="4" w:space="0" w:color="auto"/>
              <w:right w:val="single" w:sz="4" w:space="0" w:color="auto"/>
            </w:tcBorders>
            <w:hideMark/>
          </w:tcPr>
          <w:p w14:paraId="6BC40EBB" w14:textId="77777777" w:rsidR="00FB269C" w:rsidRPr="00CD2CB2" w:rsidRDefault="00FB269C" w:rsidP="00AD36E7">
            <w:pPr>
              <w:pStyle w:val="Tabletext"/>
              <w:spacing w:before="40" w:after="40" w:line="220" w:lineRule="exact"/>
            </w:pPr>
            <w:r w:rsidRPr="00CD2CB2">
              <w:rPr>
                <w:noProof/>
                <w:rtl/>
                <w:lang w:bidi="ar-EG"/>
              </w:rPr>
              <w:t xml:space="preserve">التوصية </w:t>
            </w:r>
            <w:r w:rsidRPr="00CD2CB2">
              <w:rPr>
                <w:noProof/>
                <w:lang w:bidi="ar-EG"/>
              </w:rPr>
              <w:t>ITU-R BT.601</w:t>
            </w:r>
          </w:p>
        </w:tc>
        <w:tc>
          <w:tcPr>
            <w:tcW w:w="1276" w:type="dxa"/>
            <w:tcBorders>
              <w:top w:val="single" w:sz="4" w:space="0" w:color="auto"/>
              <w:left w:val="single" w:sz="4" w:space="0" w:color="auto"/>
              <w:bottom w:val="single" w:sz="4" w:space="0" w:color="auto"/>
              <w:right w:val="single" w:sz="4" w:space="0" w:color="auto"/>
            </w:tcBorders>
            <w:hideMark/>
          </w:tcPr>
          <w:p w14:paraId="5B7611B8" w14:textId="77777777" w:rsidR="00FB269C" w:rsidRPr="00CD2CB2" w:rsidRDefault="00FB269C" w:rsidP="00AD36E7">
            <w:pPr>
              <w:pStyle w:val="Tabletext"/>
              <w:spacing w:before="40" w:after="40" w:line="220" w:lineRule="exact"/>
              <w:jc w:val="center"/>
            </w:pPr>
            <w:r w:rsidRPr="00CD2CB2">
              <w:t>4:3</w:t>
            </w:r>
          </w:p>
        </w:tc>
        <w:tc>
          <w:tcPr>
            <w:tcW w:w="1701" w:type="dxa"/>
            <w:tcBorders>
              <w:top w:val="single" w:sz="4" w:space="0" w:color="auto"/>
              <w:left w:val="single" w:sz="4" w:space="0" w:color="auto"/>
              <w:bottom w:val="single" w:sz="4" w:space="0" w:color="auto"/>
              <w:right w:val="single" w:sz="4" w:space="0" w:color="auto"/>
            </w:tcBorders>
            <w:hideMark/>
          </w:tcPr>
          <w:p w14:paraId="5B92AE5D" w14:textId="77777777" w:rsidR="00FB269C" w:rsidRPr="00CD2CB2" w:rsidRDefault="00FB269C" w:rsidP="00AD36E7">
            <w:pPr>
              <w:pStyle w:val="Tabletext"/>
              <w:spacing w:before="40" w:after="40" w:line="220" w:lineRule="exact"/>
              <w:jc w:val="center"/>
              <w:rPr>
                <w:lang w:eastAsia="ja-JP"/>
              </w:rPr>
            </w:pPr>
            <w:r w:rsidRPr="00CD2CB2">
              <w:rPr>
                <w:lang w:eastAsia="ja-JP"/>
              </w:rPr>
              <w:t>0,89</w:t>
            </w:r>
          </w:p>
        </w:tc>
        <w:tc>
          <w:tcPr>
            <w:tcW w:w="1389" w:type="dxa"/>
            <w:tcBorders>
              <w:top w:val="single" w:sz="4" w:space="0" w:color="auto"/>
              <w:left w:val="single" w:sz="4" w:space="0" w:color="auto"/>
              <w:bottom w:val="single" w:sz="4" w:space="0" w:color="auto"/>
              <w:right w:val="single" w:sz="4" w:space="0" w:color="auto"/>
            </w:tcBorders>
            <w:hideMark/>
          </w:tcPr>
          <w:p w14:paraId="2537FC8E" w14:textId="77777777" w:rsidR="00FB269C" w:rsidRPr="00CD2CB2" w:rsidRDefault="00FB269C" w:rsidP="00AD36E7">
            <w:pPr>
              <w:pStyle w:val="Tabletext"/>
              <w:spacing w:before="40" w:after="40" w:line="220" w:lineRule="exact"/>
              <w:jc w:val="center"/>
              <w:rPr>
                <w:i/>
              </w:rPr>
            </w:pPr>
            <w:r w:rsidRPr="00CD2CB2">
              <w:t>°11</w:t>
            </w:r>
          </w:p>
        </w:tc>
        <w:tc>
          <w:tcPr>
            <w:tcW w:w="1437" w:type="dxa"/>
            <w:tcBorders>
              <w:top w:val="single" w:sz="4" w:space="0" w:color="auto"/>
              <w:left w:val="single" w:sz="4" w:space="0" w:color="auto"/>
              <w:bottom w:val="single" w:sz="4" w:space="0" w:color="auto"/>
              <w:right w:val="single" w:sz="4" w:space="0" w:color="auto"/>
            </w:tcBorders>
            <w:hideMark/>
          </w:tcPr>
          <w:p w14:paraId="6FE09419" w14:textId="77777777" w:rsidR="00FB269C" w:rsidRPr="00CD2CB2" w:rsidRDefault="00FB269C" w:rsidP="00AD36E7">
            <w:pPr>
              <w:pStyle w:val="Tabletext"/>
              <w:spacing w:before="40" w:after="40" w:line="220" w:lineRule="exact"/>
              <w:jc w:val="center"/>
            </w:pPr>
            <w:r w:rsidRPr="00CD2CB2">
              <w:t xml:space="preserve">7 </w:t>
            </w:r>
            <w:r w:rsidRPr="00CD2CB2">
              <w:rPr>
                <w:i/>
                <w:iCs/>
              </w:rPr>
              <w:t>H</w:t>
            </w:r>
          </w:p>
        </w:tc>
      </w:tr>
      <w:tr w:rsidR="00FB269C" w:rsidRPr="00CD2CB2" w14:paraId="3D2B150C" w14:textId="77777777" w:rsidTr="00AD36E7">
        <w:trPr>
          <w:jc w:val="center"/>
        </w:trPr>
        <w:tc>
          <w:tcPr>
            <w:tcW w:w="1568" w:type="dxa"/>
            <w:tcBorders>
              <w:top w:val="single" w:sz="4" w:space="0" w:color="auto"/>
              <w:left w:val="single" w:sz="4" w:space="0" w:color="auto"/>
              <w:bottom w:val="single" w:sz="4" w:space="0" w:color="auto"/>
              <w:right w:val="single" w:sz="4" w:space="0" w:color="auto"/>
            </w:tcBorders>
            <w:hideMark/>
          </w:tcPr>
          <w:p w14:paraId="79A16169" w14:textId="77777777" w:rsidR="00FB269C" w:rsidRPr="00CD2CB2" w:rsidRDefault="00FB269C" w:rsidP="00AD36E7">
            <w:pPr>
              <w:pStyle w:val="Tabletext"/>
              <w:spacing w:before="40" w:after="40" w:line="220" w:lineRule="exact"/>
            </w:pPr>
            <w:r w:rsidRPr="00CD2CB2">
              <w:t xml:space="preserve">640 </w:t>
            </w:r>
            <w:r w:rsidRPr="00CD2CB2">
              <w:sym w:font="Symbol" w:char="00B4"/>
            </w:r>
            <w:r w:rsidRPr="00CD2CB2">
              <w:t xml:space="preserve"> 480</w:t>
            </w:r>
          </w:p>
        </w:tc>
        <w:tc>
          <w:tcPr>
            <w:tcW w:w="2268" w:type="dxa"/>
            <w:tcBorders>
              <w:top w:val="single" w:sz="4" w:space="0" w:color="auto"/>
              <w:left w:val="single" w:sz="4" w:space="0" w:color="auto"/>
              <w:bottom w:val="single" w:sz="4" w:space="0" w:color="auto"/>
              <w:right w:val="single" w:sz="4" w:space="0" w:color="auto"/>
            </w:tcBorders>
            <w:hideMark/>
          </w:tcPr>
          <w:p w14:paraId="3F22E232" w14:textId="77777777" w:rsidR="00FB269C" w:rsidRPr="00CD2CB2" w:rsidRDefault="00FB269C" w:rsidP="00AD36E7">
            <w:pPr>
              <w:pStyle w:val="Tabletext"/>
              <w:spacing w:before="40" w:after="40" w:line="220" w:lineRule="exact"/>
            </w:pPr>
            <w:r w:rsidRPr="00CD2CB2">
              <w:t>VGA</w:t>
            </w:r>
          </w:p>
        </w:tc>
        <w:tc>
          <w:tcPr>
            <w:tcW w:w="1276" w:type="dxa"/>
            <w:tcBorders>
              <w:top w:val="single" w:sz="4" w:space="0" w:color="auto"/>
              <w:left w:val="single" w:sz="4" w:space="0" w:color="auto"/>
              <w:bottom w:val="single" w:sz="4" w:space="0" w:color="auto"/>
              <w:right w:val="single" w:sz="4" w:space="0" w:color="auto"/>
            </w:tcBorders>
            <w:hideMark/>
          </w:tcPr>
          <w:p w14:paraId="384C651E" w14:textId="77777777" w:rsidR="00FB269C" w:rsidRPr="00CD2CB2" w:rsidRDefault="00FB269C" w:rsidP="00AD36E7">
            <w:pPr>
              <w:pStyle w:val="Tabletext"/>
              <w:spacing w:before="40" w:after="40" w:line="220" w:lineRule="exact"/>
              <w:jc w:val="center"/>
            </w:pPr>
            <w:r w:rsidRPr="00CD2CB2">
              <w:t>4:3</w:t>
            </w:r>
          </w:p>
        </w:tc>
        <w:tc>
          <w:tcPr>
            <w:tcW w:w="1701" w:type="dxa"/>
            <w:tcBorders>
              <w:top w:val="single" w:sz="4" w:space="0" w:color="auto"/>
              <w:left w:val="single" w:sz="4" w:space="0" w:color="auto"/>
              <w:bottom w:val="single" w:sz="4" w:space="0" w:color="auto"/>
              <w:right w:val="single" w:sz="4" w:space="0" w:color="auto"/>
            </w:tcBorders>
            <w:hideMark/>
          </w:tcPr>
          <w:p w14:paraId="65CFF847" w14:textId="77777777" w:rsidR="00FB269C" w:rsidRPr="00CD2CB2" w:rsidRDefault="00FB269C" w:rsidP="00AD36E7">
            <w:pPr>
              <w:pStyle w:val="Tabletext"/>
              <w:spacing w:before="40" w:after="40" w:line="220" w:lineRule="exact"/>
              <w:jc w:val="center"/>
            </w:pPr>
            <w:r w:rsidRPr="00CD2CB2">
              <w:t>1</w:t>
            </w:r>
          </w:p>
        </w:tc>
        <w:tc>
          <w:tcPr>
            <w:tcW w:w="1389" w:type="dxa"/>
            <w:tcBorders>
              <w:top w:val="single" w:sz="4" w:space="0" w:color="auto"/>
              <w:left w:val="single" w:sz="4" w:space="0" w:color="auto"/>
              <w:bottom w:val="single" w:sz="4" w:space="0" w:color="auto"/>
              <w:right w:val="single" w:sz="4" w:space="0" w:color="auto"/>
            </w:tcBorders>
            <w:hideMark/>
          </w:tcPr>
          <w:p w14:paraId="7674A776" w14:textId="77777777" w:rsidR="00FB269C" w:rsidRPr="00CD2CB2" w:rsidRDefault="00FB269C" w:rsidP="00AD36E7">
            <w:pPr>
              <w:pStyle w:val="Tabletext"/>
              <w:spacing w:before="40" w:after="40" w:line="220" w:lineRule="exact"/>
              <w:jc w:val="center"/>
            </w:pPr>
            <w:r w:rsidRPr="00CD2CB2">
              <w:t>°11</w:t>
            </w:r>
          </w:p>
        </w:tc>
        <w:tc>
          <w:tcPr>
            <w:tcW w:w="1437" w:type="dxa"/>
            <w:tcBorders>
              <w:top w:val="single" w:sz="4" w:space="0" w:color="auto"/>
              <w:left w:val="single" w:sz="4" w:space="0" w:color="auto"/>
              <w:bottom w:val="single" w:sz="4" w:space="0" w:color="auto"/>
              <w:right w:val="single" w:sz="4" w:space="0" w:color="auto"/>
            </w:tcBorders>
            <w:hideMark/>
          </w:tcPr>
          <w:p w14:paraId="74495ABE" w14:textId="77777777" w:rsidR="00FB269C" w:rsidRPr="00CD2CB2" w:rsidRDefault="00FB269C" w:rsidP="00AD36E7">
            <w:pPr>
              <w:pStyle w:val="Tabletext"/>
              <w:spacing w:before="40" w:after="40" w:line="220" w:lineRule="exact"/>
              <w:jc w:val="center"/>
            </w:pPr>
            <w:r w:rsidRPr="00CD2CB2">
              <w:t xml:space="preserve">7 </w:t>
            </w:r>
            <w:r w:rsidRPr="00CD2CB2">
              <w:rPr>
                <w:i/>
                <w:iCs/>
              </w:rPr>
              <w:t>H</w:t>
            </w:r>
          </w:p>
        </w:tc>
      </w:tr>
      <w:tr w:rsidR="00FB269C" w:rsidRPr="00CD2CB2" w14:paraId="48C66E14" w14:textId="77777777" w:rsidTr="00AD36E7">
        <w:trPr>
          <w:jc w:val="center"/>
        </w:trPr>
        <w:tc>
          <w:tcPr>
            <w:tcW w:w="1568" w:type="dxa"/>
            <w:tcBorders>
              <w:top w:val="single" w:sz="4" w:space="0" w:color="auto"/>
              <w:left w:val="single" w:sz="4" w:space="0" w:color="auto"/>
              <w:bottom w:val="single" w:sz="4" w:space="0" w:color="auto"/>
              <w:right w:val="single" w:sz="4" w:space="0" w:color="auto"/>
            </w:tcBorders>
            <w:hideMark/>
          </w:tcPr>
          <w:p w14:paraId="38D34819" w14:textId="77777777" w:rsidR="00FB269C" w:rsidRPr="00CD2CB2" w:rsidRDefault="00FB269C" w:rsidP="00AD36E7">
            <w:pPr>
              <w:pStyle w:val="Tabletext"/>
              <w:spacing w:before="40" w:after="40" w:line="220" w:lineRule="exact"/>
            </w:pPr>
            <w:r w:rsidRPr="00CD2CB2">
              <w:t xml:space="preserve">720 </w:t>
            </w:r>
            <w:r w:rsidRPr="00CD2CB2">
              <w:sym w:font="Symbol" w:char="00B4"/>
            </w:r>
            <w:r w:rsidRPr="00CD2CB2">
              <w:t xml:space="preserve"> 576</w:t>
            </w:r>
          </w:p>
        </w:tc>
        <w:tc>
          <w:tcPr>
            <w:tcW w:w="2268" w:type="dxa"/>
            <w:tcBorders>
              <w:top w:val="single" w:sz="4" w:space="0" w:color="auto"/>
              <w:left w:val="single" w:sz="4" w:space="0" w:color="auto"/>
              <w:bottom w:val="single" w:sz="4" w:space="0" w:color="auto"/>
              <w:right w:val="single" w:sz="4" w:space="0" w:color="auto"/>
            </w:tcBorders>
            <w:hideMark/>
          </w:tcPr>
          <w:p w14:paraId="1C81BFA6" w14:textId="77777777" w:rsidR="00FB269C" w:rsidRPr="00CD2CB2" w:rsidRDefault="00FB269C" w:rsidP="00AD36E7">
            <w:pPr>
              <w:pStyle w:val="Tabletext"/>
              <w:spacing w:before="40" w:after="40" w:line="220" w:lineRule="exact"/>
            </w:pPr>
            <w:r w:rsidRPr="00CD2CB2">
              <w:rPr>
                <w:noProof/>
                <w:rtl/>
                <w:lang w:bidi="ar-EG"/>
              </w:rPr>
              <w:t xml:space="preserve">التوصية </w:t>
            </w:r>
            <w:r w:rsidRPr="00CD2CB2">
              <w:rPr>
                <w:noProof/>
                <w:lang w:bidi="ar-EG"/>
              </w:rPr>
              <w:t>ITU-R BT.601</w:t>
            </w:r>
          </w:p>
        </w:tc>
        <w:tc>
          <w:tcPr>
            <w:tcW w:w="1276" w:type="dxa"/>
            <w:tcBorders>
              <w:top w:val="single" w:sz="4" w:space="0" w:color="auto"/>
              <w:left w:val="single" w:sz="4" w:space="0" w:color="auto"/>
              <w:bottom w:val="single" w:sz="4" w:space="0" w:color="auto"/>
              <w:right w:val="single" w:sz="4" w:space="0" w:color="auto"/>
            </w:tcBorders>
            <w:hideMark/>
          </w:tcPr>
          <w:p w14:paraId="38A2119B" w14:textId="77777777" w:rsidR="00FB269C" w:rsidRPr="00CD2CB2" w:rsidRDefault="00FB269C" w:rsidP="00AD36E7">
            <w:pPr>
              <w:pStyle w:val="Tabletext"/>
              <w:spacing w:before="40" w:after="40" w:line="220" w:lineRule="exact"/>
              <w:jc w:val="center"/>
            </w:pPr>
            <w:r w:rsidRPr="00CD2CB2">
              <w:t>4:3</w:t>
            </w:r>
          </w:p>
        </w:tc>
        <w:tc>
          <w:tcPr>
            <w:tcW w:w="1701" w:type="dxa"/>
            <w:tcBorders>
              <w:top w:val="single" w:sz="4" w:space="0" w:color="auto"/>
              <w:left w:val="single" w:sz="4" w:space="0" w:color="auto"/>
              <w:bottom w:val="single" w:sz="4" w:space="0" w:color="auto"/>
              <w:right w:val="single" w:sz="4" w:space="0" w:color="auto"/>
            </w:tcBorders>
            <w:hideMark/>
          </w:tcPr>
          <w:p w14:paraId="3C8A3A08" w14:textId="77777777" w:rsidR="00FB269C" w:rsidRPr="00CD2CB2" w:rsidRDefault="00FB269C" w:rsidP="00AD36E7">
            <w:pPr>
              <w:pStyle w:val="Tabletext"/>
              <w:spacing w:before="40" w:after="40" w:line="220" w:lineRule="exact"/>
              <w:jc w:val="center"/>
            </w:pPr>
            <w:r w:rsidRPr="00CD2CB2">
              <w:t>1,07</w:t>
            </w:r>
          </w:p>
        </w:tc>
        <w:tc>
          <w:tcPr>
            <w:tcW w:w="1389" w:type="dxa"/>
            <w:tcBorders>
              <w:top w:val="single" w:sz="4" w:space="0" w:color="auto"/>
              <w:left w:val="single" w:sz="4" w:space="0" w:color="auto"/>
              <w:bottom w:val="single" w:sz="4" w:space="0" w:color="auto"/>
              <w:right w:val="single" w:sz="4" w:space="0" w:color="auto"/>
            </w:tcBorders>
            <w:hideMark/>
          </w:tcPr>
          <w:p w14:paraId="1DE10CC4" w14:textId="77777777" w:rsidR="00FB269C" w:rsidRPr="00CD2CB2" w:rsidRDefault="00FB269C" w:rsidP="00AD36E7">
            <w:pPr>
              <w:pStyle w:val="Tabletext"/>
              <w:spacing w:before="40" w:after="40" w:line="220" w:lineRule="exact"/>
              <w:jc w:val="center"/>
            </w:pPr>
            <w:r w:rsidRPr="00CD2CB2">
              <w:t>°13</w:t>
            </w:r>
          </w:p>
        </w:tc>
        <w:tc>
          <w:tcPr>
            <w:tcW w:w="1437" w:type="dxa"/>
            <w:tcBorders>
              <w:top w:val="single" w:sz="4" w:space="0" w:color="auto"/>
              <w:left w:val="single" w:sz="4" w:space="0" w:color="auto"/>
              <w:bottom w:val="single" w:sz="4" w:space="0" w:color="auto"/>
              <w:right w:val="single" w:sz="4" w:space="0" w:color="auto"/>
            </w:tcBorders>
            <w:hideMark/>
          </w:tcPr>
          <w:p w14:paraId="5DB37618" w14:textId="77777777" w:rsidR="00FB269C" w:rsidRPr="00CD2CB2" w:rsidRDefault="00FB269C" w:rsidP="00AD36E7">
            <w:pPr>
              <w:pStyle w:val="Tabletext"/>
              <w:spacing w:before="40" w:after="40" w:line="220" w:lineRule="exact"/>
              <w:jc w:val="center"/>
            </w:pPr>
            <w:r w:rsidRPr="00CD2CB2">
              <w:t xml:space="preserve">6 </w:t>
            </w:r>
            <w:r w:rsidRPr="00CD2CB2">
              <w:rPr>
                <w:i/>
                <w:iCs/>
              </w:rPr>
              <w:t>H</w:t>
            </w:r>
          </w:p>
        </w:tc>
      </w:tr>
      <w:tr w:rsidR="00FB269C" w:rsidRPr="00CD2CB2" w14:paraId="28672E7B" w14:textId="77777777" w:rsidTr="00AD36E7">
        <w:trPr>
          <w:jc w:val="center"/>
        </w:trPr>
        <w:tc>
          <w:tcPr>
            <w:tcW w:w="1568" w:type="dxa"/>
            <w:tcBorders>
              <w:top w:val="single" w:sz="4" w:space="0" w:color="auto"/>
              <w:left w:val="single" w:sz="4" w:space="0" w:color="auto"/>
              <w:bottom w:val="single" w:sz="4" w:space="0" w:color="auto"/>
              <w:right w:val="single" w:sz="4" w:space="0" w:color="auto"/>
            </w:tcBorders>
            <w:hideMark/>
          </w:tcPr>
          <w:p w14:paraId="7F79DCAA" w14:textId="77777777" w:rsidR="00FB269C" w:rsidRPr="00CD2CB2" w:rsidRDefault="00FB269C" w:rsidP="00AD36E7">
            <w:pPr>
              <w:pStyle w:val="Tabletext"/>
              <w:spacing w:before="40" w:after="40" w:line="220" w:lineRule="exact"/>
            </w:pPr>
            <w:r w:rsidRPr="00CD2CB2">
              <w:t xml:space="preserve">1 024 </w:t>
            </w:r>
            <w:r w:rsidRPr="00CD2CB2">
              <w:sym w:font="Symbol" w:char="00B4"/>
            </w:r>
            <w:r w:rsidRPr="00CD2CB2">
              <w:t xml:space="preserve"> 768</w:t>
            </w:r>
          </w:p>
        </w:tc>
        <w:tc>
          <w:tcPr>
            <w:tcW w:w="2268" w:type="dxa"/>
            <w:tcBorders>
              <w:top w:val="single" w:sz="4" w:space="0" w:color="auto"/>
              <w:left w:val="single" w:sz="4" w:space="0" w:color="auto"/>
              <w:bottom w:val="single" w:sz="4" w:space="0" w:color="auto"/>
              <w:right w:val="single" w:sz="4" w:space="0" w:color="auto"/>
            </w:tcBorders>
            <w:hideMark/>
          </w:tcPr>
          <w:p w14:paraId="01135914" w14:textId="77777777" w:rsidR="00FB269C" w:rsidRPr="00CD2CB2" w:rsidRDefault="00FB269C" w:rsidP="00AD36E7">
            <w:pPr>
              <w:pStyle w:val="Tabletext"/>
              <w:spacing w:before="40" w:after="40" w:line="220" w:lineRule="exact"/>
            </w:pPr>
            <w:r w:rsidRPr="00CD2CB2">
              <w:t>XGA</w:t>
            </w:r>
          </w:p>
        </w:tc>
        <w:tc>
          <w:tcPr>
            <w:tcW w:w="1276" w:type="dxa"/>
            <w:tcBorders>
              <w:top w:val="single" w:sz="4" w:space="0" w:color="auto"/>
              <w:left w:val="single" w:sz="4" w:space="0" w:color="auto"/>
              <w:bottom w:val="single" w:sz="4" w:space="0" w:color="auto"/>
              <w:right w:val="single" w:sz="4" w:space="0" w:color="auto"/>
            </w:tcBorders>
            <w:hideMark/>
          </w:tcPr>
          <w:p w14:paraId="5E4CF65B" w14:textId="77777777" w:rsidR="00FB269C" w:rsidRPr="00CD2CB2" w:rsidRDefault="00FB269C" w:rsidP="00AD36E7">
            <w:pPr>
              <w:pStyle w:val="Tabletext"/>
              <w:spacing w:before="40" w:after="40" w:line="220" w:lineRule="exact"/>
              <w:jc w:val="center"/>
            </w:pPr>
            <w:r w:rsidRPr="00CD2CB2">
              <w:t>4:3</w:t>
            </w:r>
          </w:p>
        </w:tc>
        <w:tc>
          <w:tcPr>
            <w:tcW w:w="1701" w:type="dxa"/>
            <w:tcBorders>
              <w:top w:val="single" w:sz="4" w:space="0" w:color="auto"/>
              <w:left w:val="single" w:sz="4" w:space="0" w:color="auto"/>
              <w:bottom w:val="single" w:sz="4" w:space="0" w:color="auto"/>
              <w:right w:val="single" w:sz="4" w:space="0" w:color="auto"/>
            </w:tcBorders>
            <w:hideMark/>
          </w:tcPr>
          <w:p w14:paraId="4993F3B3" w14:textId="77777777" w:rsidR="00FB269C" w:rsidRPr="00CD2CB2" w:rsidRDefault="00FB269C" w:rsidP="00AD36E7">
            <w:pPr>
              <w:pStyle w:val="Tabletext"/>
              <w:spacing w:before="40" w:after="40" w:line="220" w:lineRule="exact"/>
              <w:jc w:val="center"/>
            </w:pPr>
            <w:r w:rsidRPr="00CD2CB2">
              <w:t>1</w:t>
            </w:r>
          </w:p>
        </w:tc>
        <w:tc>
          <w:tcPr>
            <w:tcW w:w="1389" w:type="dxa"/>
            <w:tcBorders>
              <w:top w:val="single" w:sz="4" w:space="0" w:color="auto"/>
              <w:left w:val="single" w:sz="4" w:space="0" w:color="auto"/>
              <w:bottom w:val="single" w:sz="4" w:space="0" w:color="auto"/>
              <w:right w:val="single" w:sz="4" w:space="0" w:color="auto"/>
            </w:tcBorders>
            <w:hideMark/>
          </w:tcPr>
          <w:p w14:paraId="4BF8FBE2" w14:textId="77777777" w:rsidR="00FB269C" w:rsidRPr="00CD2CB2" w:rsidRDefault="00FB269C" w:rsidP="00AD36E7">
            <w:pPr>
              <w:pStyle w:val="Tabletext"/>
              <w:spacing w:before="40" w:after="40" w:line="220" w:lineRule="exact"/>
              <w:jc w:val="center"/>
            </w:pPr>
            <w:r w:rsidRPr="00CD2CB2">
              <w:t>°17</w:t>
            </w:r>
          </w:p>
        </w:tc>
        <w:tc>
          <w:tcPr>
            <w:tcW w:w="1437" w:type="dxa"/>
            <w:tcBorders>
              <w:top w:val="single" w:sz="4" w:space="0" w:color="auto"/>
              <w:left w:val="single" w:sz="4" w:space="0" w:color="auto"/>
              <w:bottom w:val="single" w:sz="4" w:space="0" w:color="auto"/>
              <w:right w:val="single" w:sz="4" w:space="0" w:color="auto"/>
            </w:tcBorders>
            <w:hideMark/>
          </w:tcPr>
          <w:p w14:paraId="29E3EF7C" w14:textId="77777777" w:rsidR="00FB269C" w:rsidRPr="00CD2CB2" w:rsidRDefault="00FB269C" w:rsidP="00AD36E7">
            <w:pPr>
              <w:pStyle w:val="Tabletext"/>
              <w:spacing w:before="40" w:after="40" w:line="220" w:lineRule="exact"/>
              <w:jc w:val="center"/>
            </w:pPr>
            <w:r w:rsidRPr="00CD2CB2">
              <w:rPr>
                <w:lang w:eastAsia="ja-JP"/>
              </w:rPr>
              <w:t>4,5</w:t>
            </w:r>
            <w:r w:rsidRPr="00CD2CB2">
              <w:t xml:space="preserve"> </w:t>
            </w:r>
            <w:r w:rsidRPr="00CD2CB2">
              <w:rPr>
                <w:i/>
                <w:iCs/>
              </w:rPr>
              <w:t>H</w:t>
            </w:r>
          </w:p>
        </w:tc>
      </w:tr>
      <w:tr w:rsidR="00FB269C" w:rsidRPr="00CD2CB2" w14:paraId="35813E8D" w14:textId="77777777" w:rsidTr="00AD36E7">
        <w:trPr>
          <w:jc w:val="center"/>
        </w:trPr>
        <w:tc>
          <w:tcPr>
            <w:tcW w:w="1568" w:type="dxa"/>
            <w:tcBorders>
              <w:top w:val="single" w:sz="4" w:space="0" w:color="auto"/>
              <w:left w:val="single" w:sz="4" w:space="0" w:color="auto"/>
              <w:bottom w:val="single" w:sz="4" w:space="0" w:color="auto"/>
              <w:right w:val="single" w:sz="4" w:space="0" w:color="auto"/>
            </w:tcBorders>
            <w:hideMark/>
          </w:tcPr>
          <w:p w14:paraId="196EF4A2" w14:textId="77777777" w:rsidR="00FB269C" w:rsidRPr="00CD2CB2" w:rsidRDefault="00FB269C" w:rsidP="00AD36E7">
            <w:pPr>
              <w:pStyle w:val="Tabletext"/>
              <w:spacing w:before="40" w:after="40" w:line="220" w:lineRule="exact"/>
            </w:pPr>
            <w:r w:rsidRPr="00CD2CB2">
              <w:t xml:space="preserve">1 280 </w:t>
            </w:r>
            <w:r w:rsidRPr="00CD2CB2">
              <w:sym w:font="Symbol" w:char="00B4"/>
            </w:r>
            <w:r w:rsidRPr="00CD2CB2">
              <w:t xml:space="preserve"> 720</w:t>
            </w:r>
          </w:p>
        </w:tc>
        <w:tc>
          <w:tcPr>
            <w:tcW w:w="2268" w:type="dxa"/>
            <w:tcBorders>
              <w:top w:val="single" w:sz="4" w:space="0" w:color="auto"/>
              <w:left w:val="single" w:sz="4" w:space="0" w:color="auto"/>
              <w:bottom w:val="single" w:sz="4" w:space="0" w:color="auto"/>
              <w:right w:val="single" w:sz="4" w:space="0" w:color="auto"/>
            </w:tcBorders>
            <w:hideMark/>
          </w:tcPr>
          <w:p w14:paraId="50ABBD6C" w14:textId="77777777" w:rsidR="00FB269C" w:rsidRPr="00CD2CB2" w:rsidRDefault="00FB269C" w:rsidP="00AD36E7">
            <w:pPr>
              <w:pStyle w:val="Tabletext"/>
              <w:spacing w:before="40" w:after="40" w:line="220" w:lineRule="exact"/>
              <w:rPr>
                <w:rtl/>
                <w:lang w:val="fr-CH" w:eastAsia="ja-JP" w:bidi="ar-EG"/>
              </w:rPr>
            </w:pPr>
            <w:r w:rsidRPr="00CD2CB2">
              <w:rPr>
                <w:noProof/>
                <w:rtl/>
                <w:lang w:bidi="ar-EG"/>
              </w:rPr>
              <w:t>التوصي</w:t>
            </w:r>
            <w:r w:rsidRPr="00CD2CB2">
              <w:rPr>
                <w:rFonts w:hint="cs"/>
                <w:noProof/>
                <w:rtl/>
                <w:lang w:bidi="ar-EG"/>
              </w:rPr>
              <w:t>ان</w:t>
            </w:r>
            <w:r w:rsidRPr="00CD2CB2">
              <w:rPr>
                <w:noProof/>
                <w:rtl/>
                <w:lang w:bidi="ar-EG"/>
              </w:rPr>
              <w:t xml:space="preserve"> </w:t>
            </w:r>
            <w:r w:rsidRPr="00CD2CB2">
              <w:rPr>
                <w:noProof/>
                <w:lang w:bidi="ar-EG"/>
              </w:rPr>
              <w:t>ITU-R BT.1543</w:t>
            </w:r>
          </w:p>
          <w:p w14:paraId="678EB884" w14:textId="77777777" w:rsidR="00FB269C" w:rsidRPr="00CD2CB2" w:rsidRDefault="00FB269C" w:rsidP="00AD36E7">
            <w:pPr>
              <w:pStyle w:val="Tabletext"/>
              <w:spacing w:before="40" w:after="40" w:line="220" w:lineRule="exact"/>
              <w:rPr>
                <w:rtl/>
                <w:lang w:val="fr-CH" w:eastAsia="ja-JP" w:bidi="ar-EG"/>
              </w:rPr>
            </w:pPr>
            <w:r w:rsidRPr="00CD2CB2">
              <w:rPr>
                <w:rFonts w:hint="cs"/>
                <w:noProof/>
                <w:rtl/>
                <w:lang w:bidi="ar-EG"/>
              </w:rPr>
              <w:t>و</w:t>
            </w:r>
            <w:r w:rsidRPr="00CD2CB2">
              <w:rPr>
                <w:noProof/>
                <w:lang w:bidi="ar-EG"/>
              </w:rPr>
              <w:t>ITU-R BT.1874</w:t>
            </w:r>
          </w:p>
        </w:tc>
        <w:tc>
          <w:tcPr>
            <w:tcW w:w="1276" w:type="dxa"/>
            <w:tcBorders>
              <w:top w:val="single" w:sz="4" w:space="0" w:color="auto"/>
              <w:left w:val="single" w:sz="4" w:space="0" w:color="auto"/>
              <w:bottom w:val="single" w:sz="4" w:space="0" w:color="auto"/>
              <w:right w:val="single" w:sz="4" w:space="0" w:color="auto"/>
            </w:tcBorders>
            <w:hideMark/>
          </w:tcPr>
          <w:p w14:paraId="69498973" w14:textId="77777777" w:rsidR="00FB269C" w:rsidRPr="00CD2CB2" w:rsidRDefault="00FB269C" w:rsidP="00AD36E7">
            <w:pPr>
              <w:pStyle w:val="Tabletext"/>
              <w:spacing w:before="40" w:after="40" w:line="220" w:lineRule="exact"/>
              <w:jc w:val="center"/>
              <w:rPr>
                <w:rtl/>
                <w:lang w:bidi="ar-EG"/>
              </w:rPr>
            </w:pPr>
            <w:r w:rsidRPr="00CD2CB2">
              <w:t>16:9</w:t>
            </w:r>
          </w:p>
        </w:tc>
        <w:tc>
          <w:tcPr>
            <w:tcW w:w="1701" w:type="dxa"/>
            <w:tcBorders>
              <w:top w:val="single" w:sz="4" w:space="0" w:color="auto"/>
              <w:left w:val="single" w:sz="4" w:space="0" w:color="auto"/>
              <w:bottom w:val="single" w:sz="4" w:space="0" w:color="auto"/>
              <w:right w:val="single" w:sz="4" w:space="0" w:color="auto"/>
            </w:tcBorders>
            <w:hideMark/>
          </w:tcPr>
          <w:p w14:paraId="452AF764" w14:textId="77777777" w:rsidR="00FB269C" w:rsidRPr="00CD2CB2" w:rsidRDefault="00FB269C" w:rsidP="00AD36E7">
            <w:pPr>
              <w:pStyle w:val="Tabletext"/>
              <w:spacing w:before="40" w:after="40" w:line="220" w:lineRule="exact"/>
              <w:jc w:val="center"/>
            </w:pPr>
            <w:r w:rsidRPr="00CD2CB2">
              <w:t>1</w:t>
            </w:r>
          </w:p>
        </w:tc>
        <w:tc>
          <w:tcPr>
            <w:tcW w:w="1389" w:type="dxa"/>
            <w:tcBorders>
              <w:top w:val="single" w:sz="4" w:space="0" w:color="auto"/>
              <w:left w:val="single" w:sz="4" w:space="0" w:color="auto"/>
              <w:bottom w:val="single" w:sz="4" w:space="0" w:color="auto"/>
              <w:right w:val="single" w:sz="4" w:space="0" w:color="auto"/>
            </w:tcBorders>
            <w:hideMark/>
          </w:tcPr>
          <w:p w14:paraId="1C617F69" w14:textId="77777777" w:rsidR="00FB269C" w:rsidRPr="00CD2CB2" w:rsidRDefault="00FB269C" w:rsidP="00AD36E7">
            <w:pPr>
              <w:pStyle w:val="Tabletext"/>
              <w:spacing w:before="40" w:after="40" w:line="220" w:lineRule="exact"/>
              <w:jc w:val="center"/>
            </w:pPr>
            <w:r w:rsidRPr="00CD2CB2">
              <w:t>°21</w:t>
            </w:r>
          </w:p>
        </w:tc>
        <w:tc>
          <w:tcPr>
            <w:tcW w:w="1437" w:type="dxa"/>
            <w:tcBorders>
              <w:top w:val="single" w:sz="4" w:space="0" w:color="auto"/>
              <w:left w:val="single" w:sz="4" w:space="0" w:color="auto"/>
              <w:bottom w:val="single" w:sz="4" w:space="0" w:color="auto"/>
              <w:right w:val="single" w:sz="4" w:space="0" w:color="auto"/>
            </w:tcBorders>
            <w:hideMark/>
          </w:tcPr>
          <w:p w14:paraId="6361AEF1" w14:textId="77777777" w:rsidR="00FB269C" w:rsidRPr="00CD2CB2" w:rsidRDefault="00FB269C" w:rsidP="00AD36E7">
            <w:pPr>
              <w:pStyle w:val="Tabletext"/>
              <w:spacing w:before="40" w:after="40" w:line="220" w:lineRule="exact"/>
              <w:jc w:val="center"/>
            </w:pPr>
            <w:r w:rsidRPr="00CD2CB2">
              <w:t xml:space="preserve">4,8 </w:t>
            </w:r>
            <w:r w:rsidRPr="00CD2CB2">
              <w:rPr>
                <w:i/>
                <w:iCs/>
              </w:rPr>
              <w:t>H</w:t>
            </w:r>
          </w:p>
        </w:tc>
      </w:tr>
      <w:tr w:rsidR="00FB269C" w:rsidRPr="00CD2CB2" w14:paraId="759351DE" w14:textId="77777777" w:rsidTr="00AD36E7">
        <w:trPr>
          <w:jc w:val="center"/>
        </w:trPr>
        <w:tc>
          <w:tcPr>
            <w:tcW w:w="1568" w:type="dxa"/>
            <w:tcBorders>
              <w:top w:val="single" w:sz="4" w:space="0" w:color="auto"/>
              <w:left w:val="single" w:sz="4" w:space="0" w:color="auto"/>
              <w:bottom w:val="single" w:sz="4" w:space="0" w:color="auto"/>
              <w:right w:val="single" w:sz="4" w:space="0" w:color="auto"/>
            </w:tcBorders>
            <w:hideMark/>
          </w:tcPr>
          <w:p w14:paraId="3A496963" w14:textId="77777777" w:rsidR="00FB269C" w:rsidRPr="00CD2CB2" w:rsidRDefault="00FB269C" w:rsidP="00AD36E7">
            <w:pPr>
              <w:pStyle w:val="Tabletext"/>
              <w:spacing w:before="40" w:after="40" w:line="220" w:lineRule="exact"/>
            </w:pPr>
            <w:r w:rsidRPr="00CD2CB2">
              <w:t xml:space="preserve">1 400 </w:t>
            </w:r>
            <w:r w:rsidRPr="00CD2CB2">
              <w:sym w:font="Symbol" w:char="00B4"/>
            </w:r>
            <w:r w:rsidRPr="00CD2CB2">
              <w:t xml:space="preserve"> 1 050</w:t>
            </w:r>
          </w:p>
        </w:tc>
        <w:tc>
          <w:tcPr>
            <w:tcW w:w="2268" w:type="dxa"/>
            <w:tcBorders>
              <w:top w:val="single" w:sz="4" w:space="0" w:color="auto"/>
              <w:left w:val="single" w:sz="4" w:space="0" w:color="auto"/>
              <w:bottom w:val="single" w:sz="4" w:space="0" w:color="auto"/>
              <w:right w:val="single" w:sz="4" w:space="0" w:color="auto"/>
            </w:tcBorders>
            <w:hideMark/>
          </w:tcPr>
          <w:p w14:paraId="2D5CBD5A" w14:textId="77777777" w:rsidR="00FB269C" w:rsidRPr="00CD2CB2" w:rsidRDefault="00FB269C" w:rsidP="00AD36E7">
            <w:pPr>
              <w:pStyle w:val="Tabletext"/>
              <w:spacing w:before="40" w:after="40" w:line="220" w:lineRule="exact"/>
            </w:pPr>
            <w:r w:rsidRPr="00CD2CB2">
              <w:t>SXGA+</w:t>
            </w:r>
          </w:p>
        </w:tc>
        <w:tc>
          <w:tcPr>
            <w:tcW w:w="1276" w:type="dxa"/>
            <w:tcBorders>
              <w:top w:val="single" w:sz="4" w:space="0" w:color="auto"/>
              <w:left w:val="single" w:sz="4" w:space="0" w:color="auto"/>
              <w:bottom w:val="single" w:sz="4" w:space="0" w:color="auto"/>
              <w:right w:val="single" w:sz="4" w:space="0" w:color="auto"/>
            </w:tcBorders>
            <w:hideMark/>
          </w:tcPr>
          <w:p w14:paraId="59D8FCFC" w14:textId="77777777" w:rsidR="00FB269C" w:rsidRPr="00CD2CB2" w:rsidRDefault="00FB269C" w:rsidP="00AD36E7">
            <w:pPr>
              <w:pStyle w:val="Tabletext"/>
              <w:spacing w:before="40" w:after="40" w:line="220" w:lineRule="exact"/>
              <w:jc w:val="center"/>
            </w:pPr>
            <w:r w:rsidRPr="00CD2CB2">
              <w:t>4:3</w:t>
            </w:r>
          </w:p>
        </w:tc>
        <w:tc>
          <w:tcPr>
            <w:tcW w:w="1701" w:type="dxa"/>
            <w:tcBorders>
              <w:top w:val="single" w:sz="4" w:space="0" w:color="auto"/>
              <w:left w:val="single" w:sz="4" w:space="0" w:color="auto"/>
              <w:bottom w:val="single" w:sz="4" w:space="0" w:color="auto"/>
              <w:right w:val="single" w:sz="4" w:space="0" w:color="auto"/>
            </w:tcBorders>
            <w:hideMark/>
          </w:tcPr>
          <w:p w14:paraId="746E40D6" w14:textId="77777777" w:rsidR="00FB269C" w:rsidRPr="00CD2CB2" w:rsidRDefault="00FB269C" w:rsidP="00AD36E7">
            <w:pPr>
              <w:pStyle w:val="Tabletext"/>
              <w:spacing w:before="40" w:after="40" w:line="220" w:lineRule="exact"/>
              <w:jc w:val="center"/>
            </w:pPr>
            <w:r w:rsidRPr="00CD2CB2">
              <w:t>1</w:t>
            </w:r>
          </w:p>
        </w:tc>
        <w:tc>
          <w:tcPr>
            <w:tcW w:w="1389" w:type="dxa"/>
            <w:tcBorders>
              <w:top w:val="single" w:sz="4" w:space="0" w:color="auto"/>
              <w:left w:val="single" w:sz="4" w:space="0" w:color="auto"/>
              <w:bottom w:val="single" w:sz="4" w:space="0" w:color="auto"/>
              <w:right w:val="single" w:sz="4" w:space="0" w:color="auto"/>
            </w:tcBorders>
            <w:hideMark/>
          </w:tcPr>
          <w:p w14:paraId="44BA4428" w14:textId="77777777" w:rsidR="00FB269C" w:rsidRPr="00CD2CB2" w:rsidRDefault="00FB269C" w:rsidP="00AD36E7">
            <w:pPr>
              <w:pStyle w:val="Tabletext"/>
              <w:spacing w:before="40" w:after="40" w:line="220" w:lineRule="exact"/>
              <w:jc w:val="center"/>
            </w:pPr>
            <w:r w:rsidRPr="00CD2CB2">
              <w:t>°23</w:t>
            </w:r>
          </w:p>
        </w:tc>
        <w:tc>
          <w:tcPr>
            <w:tcW w:w="1437" w:type="dxa"/>
            <w:tcBorders>
              <w:top w:val="single" w:sz="4" w:space="0" w:color="auto"/>
              <w:left w:val="single" w:sz="4" w:space="0" w:color="auto"/>
              <w:bottom w:val="single" w:sz="4" w:space="0" w:color="auto"/>
              <w:right w:val="single" w:sz="4" w:space="0" w:color="auto"/>
            </w:tcBorders>
            <w:hideMark/>
          </w:tcPr>
          <w:p w14:paraId="38D59A75" w14:textId="77777777" w:rsidR="00FB269C" w:rsidRPr="00CD2CB2" w:rsidRDefault="00FB269C" w:rsidP="00AD36E7">
            <w:pPr>
              <w:pStyle w:val="Tabletext"/>
              <w:spacing w:before="40" w:after="40" w:line="220" w:lineRule="exact"/>
              <w:jc w:val="center"/>
            </w:pPr>
            <w:r w:rsidRPr="00CD2CB2">
              <w:rPr>
                <w:lang w:eastAsia="ja-JP"/>
              </w:rPr>
              <w:t>3,3</w:t>
            </w:r>
            <w:r w:rsidRPr="00CD2CB2">
              <w:t xml:space="preserve"> </w:t>
            </w:r>
            <w:r w:rsidRPr="00CD2CB2">
              <w:rPr>
                <w:i/>
                <w:iCs/>
              </w:rPr>
              <w:t>H</w:t>
            </w:r>
          </w:p>
        </w:tc>
      </w:tr>
      <w:tr w:rsidR="00FB269C" w:rsidRPr="00CD2CB2" w14:paraId="43B782D4" w14:textId="77777777" w:rsidTr="00AD36E7">
        <w:trPr>
          <w:jc w:val="center"/>
        </w:trPr>
        <w:tc>
          <w:tcPr>
            <w:tcW w:w="1568" w:type="dxa"/>
            <w:tcBorders>
              <w:top w:val="single" w:sz="4" w:space="0" w:color="auto"/>
              <w:left w:val="single" w:sz="4" w:space="0" w:color="auto"/>
              <w:bottom w:val="single" w:sz="4" w:space="0" w:color="auto"/>
              <w:right w:val="single" w:sz="4" w:space="0" w:color="auto"/>
            </w:tcBorders>
            <w:hideMark/>
          </w:tcPr>
          <w:p w14:paraId="2FB8A9E9" w14:textId="77777777" w:rsidR="00FB269C" w:rsidRPr="00CD2CB2" w:rsidRDefault="00FB269C" w:rsidP="00AD36E7">
            <w:pPr>
              <w:pStyle w:val="Tabletext"/>
              <w:spacing w:before="40" w:after="40" w:line="220" w:lineRule="exact"/>
            </w:pPr>
            <w:r w:rsidRPr="00CD2CB2">
              <w:t xml:space="preserve">1 920 </w:t>
            </w:r>
            <w:r w:rsidRPr="00CD2CB2">
              <w:sym w:font="Symbol" w:char="00B4"/>
            </w:r>
            <w:r w:rsidRPr="00CD2CB2">
              <w:t xml:space="preserve"> 1 080</w:t>
            </w:r>
          </w:p>
        </w:tc>
        <w:tc>
          <w:tcPr>
            <w:tcW w:w="2268" w:type="dxa"/>
            <w:tcBorders>
              <w:top w:val="single" w:sz="4" w:space="0" w:color="auto"/>
              <w:left w:val="single" w:sz="4" w:space="0" w:color="auto"/>
              <w:bottom w:val="single" w:sz="4" w:space="0" w:color="auto"/>
              <w:right w:val="single" w:sz="4" w:space="0" w:color="auto"/>
            </w:tcBorders>
            <w:hideMark/>
          </w:tcPr>
          <w:p w14:paraId="5A5B17A6" w14:textId="77777777" w:rsidR="00FB269C" w:rsidRPr="00CD2CB2" w:rsidRDefault="00FB269C" w:rsidP="00AD36E7">
            <w:pPr>
              <w:pStyle w:val="Tabletext"/>
              <w:spacing w:before="40" w:after="40" w:line="220" w:lineRule="exact"/>
            </w:pPr>
            <w:r w:rsidRPr="00CD2CB2">
              <w:rPr>
                <w:noProof/>
                <w:rtl/>
                <w:lang w:bidi="ar-EG"/>
              </w:rPr>
              <w:t xml:space="preserve">التوصية </w:t>
            </w:r>
            <w:r w:rsidRPr="00CD2CB2">
              <w:rPr>
                <w:noProof/>
                <w:lang w:bidi="ar-EG"/>
              </w:rPr>
              <w:t>ITU-R BT.709</w:t>
            </w:r>
          </w:p>
        </w:tc>
        <w:tc>
          <w:tcPr>
            <w:tcW w:w="1276" w:type="dxa"/>
            <w:tcBorders>
              <w:top w:val="single" w:sz="4" w:space="0" w:color="auto"/>
              <w:left w:val="single" w:sz="4" w:space="0" w:color="auto"/>
              <w:bottom w:val="single" w:sz="4" w:space="0" w:color="auto"/>
              <w:right w:val="single" w:sz="4" w:space="0" w:color="auto"/>
            </w:tcBorders>
            <w:hideMark/>
          </w:tcPr>
          <w:p w14:paraId="73A72A7F" w14:textId="77777777" w:rsidR="00FB269C" w:rsidRPr="00CD2CB2" w:rsidRDefault="00FB269C" w:rsidP="00AD36E7">
            <w:pPr>
              <w:pStyle w:val="Tabletext"/>
              <w:spacing w:before="40" w:after="40" w:line="220" w:lineRule="exact"/>
              <w:jc w:val="center"/>
            </w:pPr>
            <w:r w:rsidRPr="00CD2CB2">
              <w:t>16:9</w:t>
            </w:r>
          </w:p>
        </w:tc>
        <w:tc>
          <w:tcPr>
            <w:tcW w:w="1701" w:type="dxa"/>
            <w:tcBorders>
              <w:top w:val="single" w:sz="4" w:space="0" w:color="auto"/>
              <w:left w:val="single" w:sz="4" w:space="0" w:color="auto"/>
              <w:bottom w:val="single" w:sz="4" w:space="0" w:color="auto"/>
              <w:right w:val="single" w:sz="4" w:space="0" w:color="auto"/>
            </w:tcBorders>
            <w:hideMark/>
          </w:tcPr>
          <w:p w14:paraId="6F163941" w14:textId="77777777" w:rsidR="00FB269C" w:rsidRPr="00CD2CB2" w:rsidRDefault="00FB269C" w:rsidP="00AD36E7">
            <w:pPr>
              <w:pStyle w:val="Tabletext"/>
              <w:spacing w:before="40" w:after="40" w:line="220" w:lineRule="exact"/>
              <w:jc w:val="center"/>
            </w:pPr>
            <w:r w:rsidRPr="00CD2CB2">
              <w:t>1</w:t>
            </w:r>
          </w:p>
        </w:tc>
        <w:tc>
          <w:tcPr>
            <w:tcW w:w="1389" w:type="dxa"/>
            <w:tcBorders>
              <w:top w:val="single" w:sz="4" w:space="0" w:color="auto"/>
              <w:left w:val="single" w:sz="4" w:space="0" w:color="auto"/>
              <w:bottom w:val="single" w:sz="4" w:space="0" w:color="auto"/>
              <w:right w:val="single" w:sz="4" w:space="0" w:color="auto"/>
            </w:tcBorders>
            <w:hideMark/>
          </w:tcPr>
          <w:p w14:paraId="429F5AD7" w14:textId="77777777" w:rsidR="00FB269C" w:rsidRPr="00CD2CB2" w:rsidRDefault="00FB269C" w:rsidP="00AD36E7">
            <w:pPr>
              <w:pStyle w:val="Tabletext"/>
              <w:spacing w:before="40" w:after="40" w:line="220" w:lineRule="exact"/>
              <w:jc w:val="center"/>
            </w:pPr>
            <w:r w:rsidRPr="00CD2CB2">
              <w:t>°</w:t>
            </w:r>
            <w:r w:rsidRPr="00CD2CB2">
              <w:rPr>
                <w:lang w:eastAsia="ja-JP"/>
              </w:rPr>
              <w:t>31</w:t>
            </w:r>
          </w:p>
        </w:tc>
        <w:tc>
          <w:tcPr>
            <w:tcW w:w="1437" w:type="dxa"/>
            <w:tcBorders>
              <w:top w:val="single" w:sz="4" w:space="0" w:color="auto"/>
              <w:left w:val="single" w:sz="4" w:space="0" w:color="auto"/>
              <w:bottom w:val="single" w:sz="4" w:space="0" w:color="auto"/>
              <w:right w:val="single" w:sz="4" w:space="0" w:color="auto"/>
            </w:tcBorders>
            <w:hideMark/>
          </w:tcPr>
          <w:p w14:paraId="766CB70E" w14:textId="77777777" w:rsidR="00FB269C" w:rsidRPr="00CD2CB2" w:rsidRDefault="00FB269C" w:rsidP="00AD36E7">
            <w:pPr>
              <w:pStyle w:val="Tabletext"/>
              <w:spacing w:before="40" w:after="40" w:line="220" w:lineRule="exact"/>
              <w:jc w:val="center"/>
            </w:pPr>
            <w:r w:rsidRPr="00CD2CB2">
              <w:rPr>
                <w:lang w:eastAsia="ja-JP"/>
              </w:rPr>
              <w:t>3,2</w:t>
            </w:r>
            <w:r w:rsidRPr="00CD2CB2">
              <w:t xml:space="preserve"> </w:t>
            </w:r>
            <w:r w:rsidRPr="00CD2CB2">
              <w:rPr>
                <w:i/>
                <w:iCs/>
              </w:rPr>
              <w:t>H</w:t>
            </w:r>
          </w:p>
        </w:tc>
      </w:tr>
      <w:tr w:rsidR="00FB269C" w:rsidRPr="00CD2CB2" w14:paraId="3FE8F971" w14:textId="77777777" w:rsidTr="00AD36E7">
        <w:trPr>
          <w:jc w:val="center"/>
        </w:trPr>
        <w:tc>
          <w:tcPr>
            <w:tcW w:w="1568" w:type="dxa"/>
            <w:tcBorders>
              <w:top w:val="single" w:sz="4" w:space="0" w:color="auto"/>
              <w:left w:val="single" w:sz="4" w:space="0" w:color="auto"/>
              <w:bottom w:val="single" w:sz="4" w:space="0" w:color="auto"/>
              <w:right w:val="single" w:sz="4" w:space="0" w:color="auto"/>
            </w:tcBorders>
            <w:hideMark/>
          </w:tcPr>
          <w:p w14:paraId="7222EAD6" w14:textId="77777777" w:rsidR="00FB269C" w:rsidRPr="00CD2CB2" w:rsidRDefault="00FB269C" w:rsidP="00AD36E7">
            <w:pPr>
              <w:pStyle w:val="Tabletext"/>
              <w:spacing w:before="40" w:after="40" w:line="220" w:lineRule="exact"/>
            </w:pPr>
            <w:r w:rsidRPr="00CD2CB2">
              <w:t xml:space="preserve">3 840 </w:t>
            </w:r>
            <w:r w:rsidRPr="00CD2CB2">
              <w:sym w:font="Symbol" w:char="00B4"/>
            </w:r>
            <w:r w:rsidRPr="00CD2CB2">
              <w:t xml:space="preserve"> 2 160</w:t>
            </w:r>
          </w:p>
        </w:tc>
        <w:tc>
          <w:tcPr>
            <w:tcW w:w="2268" w:type="dxa"/>
            <w:tcBorders>
              <w:top w:val="single" w:sz="4" w:space="0" w:color="auto"/>
              <w:left w:val="single" w:sz="4" w:space="0" w:color="auto"/>
              <w:bottom w:val="single" w:sz="4" w:space="0" w:color="auto"/>
              <w:right w:val="single" w:sz="4" w:space="0" w:color="auto"/>
            </w:tcBorders>
            <w:hideMark/>
          </w:tcPr>
          <w:p w14:paraId="4097FC31" w14:textId="77777777" w:rsidR="00FB269C" w:rsidRPr="00CD2CB2" w:rsidRDefault="00FB269C" w:rsidP="00AD36E7">
            <w:pPr>
              <w:pStyle w:val="Tabletext"/>
              <w:spacing w:before="40" w:after="40" w:line="220" w:lineRule="exact"/>
            </w:pPr>
            <w:r w:rsidRPr="00CD2CB2">
              <w:rPr>
                <w:noProof/>
                <w:rtl/>
                <w:lang w:bidi="ar-EG"/>
              </w:rPr>
              <w:t xml:space="preserve">التوصية </w:t>
            </w:r>
            <w:r w:rsidRPr="00CD2CB2">
              <w:rPr>
                <w:noProof/>
                <w:lang w:bidi="ar-EG"/>
              </w:rPr>
              <w:t>ITU-R BT.2020</w:t>
            </w:r>
          </w:p>
        </w:tc>
        <w:tc>
          <w:tcPr>
            <w:tcW w:w="1276" w:type="dxa"/>
            <w:tcBorders>
              <w:top w:val="single" w:sz="4" w:space="0" w:color="auto"/>
              <w:left w:val="single" w:sz="4" w:space="0" w:color="auto"/>
              <w:bottom w:val="single" w:sz="4" w:space="0" w:color="auto"/>
              <w:right w:val="single" w:sz="4" w:space="0" w:color="auto"/>
            </w:tcBorders>
            <w:hideMark/>
          </w:tcPr>
          <w:p w14:paraId="21B2C5BC" w14:textId="77777777" w:rsidR="00FB269C" w:rsidRPr="00CD2CB2" w:rsidRDefault="00FB269C" w:rsidP="00AD36E7">
            <w:pPr>
              <w:pStyle w:val="Tabletext"/>
              <w:spacing w:before="40" w:after="40" w:line="220" w:lineRule="exact"/>
              <w:jc w:val="center"/>
            </w:pPr>
            <w:r w:rsidRPr="00CD2CB2">
              <w:t>16:9</w:t>
            </w:r>
          </w:p>
        </w:tc>
        <w:tc>
          <w:tcPr>
            <w:tcW w:w="1701" w:type="dxa"/>
            <w:tcBorders>
              <w:top w:val="single" w:sz="4" w:space="0" w:color="auto"/>
              <w:left w:val="single" w:sz="4" w:space="0" w:color="auto"/>
              <w:bottom w:val="single" w:sz="4" w:space="0" w:color="auto"/>
              <w:right w:val="single" w:sz="4" w:space="0" w:color="auto"/>
            </w:tcBorders>
            <w:hideMark/>
          </w:tcPr>
          <w:p w14:paraId="62588048" w14:textId="77777777" w:rsidR="00FB269C" w:rsidRPr="00CD2CB2" w:rsidRDefault="00FB269C" w:rsidP="00AD36E7">
            <w:pPr>
              <w:pStyle w:val="Tabletext"/>
              <w:spacing w:before="40" w:after="40" w:line="220" w:lineRule="exact"/>
              <w:jc w:val="center"/>
            </w:pPr>
            <w:r w:rsidRPr="00CD2CB2">
              <w:t>1</w:t>
            </w:r>
          </w:p>
        </w:tc>
        <w:tc>
          <w:tcPr>
            <w:tcW w:w="1389" w:type="dxa"/>
            <w:tcBorders>
              <w:top w:val="single" w:sz="4" w:space="0" w:color="auto"/>
              <w:left w:val="single" w:sz="4" w:space="0" w:color="auto"/>
              <w:bottom w:val="single" w:sz="4" w:space="0" w:color="auto"/>
              <w:right w:val="single" w:sz="4" w:space="0" w:color="auto"/>
            </w:tcBorders>
            <w:hideMark/>
          </w:tcPr>
          <w:p w14:paraId="783E32D4" w14:textId="77777777" w:rsidR="00FB269C" w:rsidRPr="00CD2CB2" w:rsidRDefault="00FB269C" w:rsidP="00AD36E7">
            <w:pPr>
              <w:pStyle w:val="Tabletext"/>
              <w:spacing w:before="40" w:after="40" w:line="220" w:lineRule="exact"/>
              <w:jc w:val="center"/>
            </w:pPr>
            <w:r w:rsidRPr="00CD2CB2">
              <w:t>°58</w:t>
            </w:r>
          </w:p>
        </w:tc>
        <w:tc>
          <w:tcPr>
            <w:tcW w:w="1437" w:type="dxa"/>
            <w:tcBorders>
              <w:top w:val="single" w:sz="4" w:space="0" w:color="auto"/>
              <w:left w:val="single" w:sz="4" w:space="0" w:color="auto"/>
              <w:bottom w:val="single" w:sz="4" w:space="0" w:color="auto"/>
              <w:right w:val="single" w:sz="4" w:space="0" w:color="auto"/>
            </w:tcBorders>
            <w:hideMark/>
          </w:tcPr>
          <w:p w14:paraId="0530E5B5" w14:textId="77777777" w:rsidR="00FB269C" w:rsidRPr="00CD2CB2" w:rsidRDefault="00FB269C" w:rsidP="00AD36E7">
            <w:pPr>
              <w:pStyle w:val="Tabletext"/>
              <w:spacing w:before="40" w:after="40" w:line="220" w:lineRule="exact"/>
              <w:jc w:val="center"/>
            </w:pPr>
            <w:r w:rsidRPr="00CD2CB2">
              <w:rPr>
                <w:lang w:eastAsia="ja-JP"/>
              </w:rPr>
              <w:t>1,6</w:t>
            </w:r>
            <w:r w:rsidRPr="00CD2CB2">
              <w:t xml:space="preserve"> </w:t>
            </w:r>
            <w:r w:rsidRPr="00CD2CB2">
              <w:rPr>
                <w:i/>
                <w:iCs/>
              </w:rPr>
              <w:t>H</w:t>
            </w:r>
          </w:p>
        </w:tc>
      </w:tr>
      <w:tr w:rsidR="00FB269C" w:rsidRPr="00CD2CB2" w14:paraId="580A81C8" w14:textId="77777777" w:rsidTr="00AD36E7">
        <w:trPr>
          <w:jc w:val="center"/>
        </w:trPr>
        <w:tc>
          <w:tcPr>
            <w:tcW w:w="1568" w:type="dxa"/>
            <w:tcBorders>
              <w:top w:val="single" w:sz="4" w:space="0" w:color="auto"/>
              <w:left w:val="single" w:sz="4" w:space="0" w:color="auto"/>
              <w:bottom w:val="single" w:sz="4" w:space="0" w:color="auto"/>
              <w:right w:val="single" w:sz="4" w:space="0" w:color="auto"/>
            </w:tcBorders>
            <w:hideMark/>
          </w:tcPr>
          <w:p w14:paraId="67B62FBA" w14:textId="77777777" w:rsidR="00FB269C" w:rsidRPr="00CD2CB2" w:rsidRDefault="00FB269C" w:rsidP="00AD36E7">
            <w:pPr>
              <w:pStyle w:val="Tabletext"/>
              <w:spacing w:before="40" w:after="40" w:line="220" w:lineRule="exact"/>
            </w:pPr>
            <w:r w:rsidRPr="00CD2CB2">
              <w:t xml:space="preserve">7 680 </w:t>
            </w:r>
            <w:r w:rsidRPr="00CD2CB2">
              <w:sym w:font="Symbol" w:char="00B4"/>
            </w:r>
            <w:r w:rsidRPr="00CD2CB2">
              <w:t xml:space="preserve"> 4 320</w:t>
            </w:r>
          </w:p>
        </w:tc>
        <w:tc>
          <w:tcPr>
            <w:tcW w:w="2268" w:type="dxa"/>
            <w:tcBorders>
              <w:top w:val="single" w:sz="4" w:space="0" w:color="auto"/>
              <w:left w:val="single" w:sz="4" w:space="0" w:color="auto"/>
              <w:bottom w:val="single" w:sz="4" w:space="0" w:color="auto"/>
              <w:right w:val="single" w:sz="4" w:space="0" w:color="auto"/>
            </w:tcBorders>
            <w:hideMark/>
          </w:tcPr>
          <w:p w14:paraId="5351DDF1" w14:textId="77777777" w:rsidR="00FB269C" w:rsidRPr="00CD2CB2" w:rsidRDefault="00FB269C" w:rsidP="00AD36E7">
            <w:pPr>
              <w:pStyle w:val="Tabletext"/>
              <w:spacing w:before="40" w:after="40" w:line="220" w:lineRule="exact"/>
              <w:rPr>
                <w:rtl/>
              </w:rPr>
            </w:pPr>
            <w:r w:rsidRPr="00CD2CB2">
              <w:rPr>
                <w:noProof/>
                <w:rtl/>
                <w:lang w:bidi="ar-EG"/>
              </w:rPr>
              <w:t xml:space="preserve">التوصية </w:t>
            </w:r>
            <w:r w:rsidRPr="00CD2CB2">
              <w:rPr>
                <w:noProof/>
                <w:lang w:bidi="ar-EG"/>
              </w:rPr>
              <w:t>ITU-R BT.2020</w:t>
            </w:r>
          </w:p>
        </w:tc>
        <w:tc>
          <w:tcPr>
            <w:tcW w:w="1276" w:type="dxa"/>
            <w:tcBorders>
              <w:top w:val="single" w:sz="4" w:space="0" w:color="auto"/>
              <w:left w:val="single" w:sz="4" w:space="0" w:color="auto"/>
              <w:bottom w:val="single" w:sz="4" w:space="0" w:color="auto"/>
              <w:right w:val="single" w:sz="4" w:space="0" w:color="auto"/>
            </w:tcBorders>
            <w:hideMark/>
          </w:tcPr>
          <w:p w14:paraId="06BC4B8F" w14:textId="77777777" w:rsidR="00FB269C" w:rsidRPr="00CD2CB2" w:rsidRDefault="00FB269C" w:rsidP="00AD36E7">
            <w:pPr>
              <w:pStyle w:val="Tabletext"/>
              <w:spacing w:before="40" w:after="40" w:line="220" w:lineRule="exact"/>
              <w:jc w:val="center"/>
            </w:pPr>
            <w:r w:rsidRPr="00CD2CB2">
              <w:t>16:9</w:t>
            </w:r>
          </w:p>
        </w:tc>
        <w:tc>
          <w:tcPr>
            <w:tcW w:w="1701" w:type="dxa"/>
            <w:tcBorders>
              <w:top w:val="single" w:sz="4" w:space="0" w:color="auto"/>
              <w:left w:val="single" w:sz="4" w:space="0" w:color="auto"/>
              <w:bottom w:val="single" w:sz="4" w:space="0" w:color="auto"/>
              <w:right w:val="single" w:sz="4" w:space="0" w:color="auto"/>
            </w:tcBorders>
            <w:hideMark/>
          </w:tcPr>
          <w:p w14:paraId="00AB5ABC" w14:textId="77777777" w:rsidR="00FB269C" w:rsidRPr="00CD2CB2" w:rsidRDefault="00FB269C" w:rsidP="00AD36E7">
            <w:pPr>
              <w:pStyle w:val="Tabletext"/>
              <w:spacing w:before="40" w:after="40" w:line="220" w:lineRule="exact"/>
              <w:jc w:val="center"/>
            </w:pPr>
            <w:r w:rsidRPr="00CD2CB2">
              <w:t>1</w:t>
            </w:r>
          </w:p>
        </w:tc>
        <w:tc>
          <w:tcPr>
            <w:tcW w:w="1389" w:type="dxa"/>
            <w:tcBorders>
              <w:top w:val="single" w:sz="4" w:space="0" w:color="auto"/>
              <w:left w:val="single" w:sz="4" w:space="0" w:color="auto"/>
              <w:bottom w:val="single" w:sz="4" w:space="0" w:color="auto"/>
              <w:right w:val="single" w:sz="4" w:space="0" w:color="auto"/>
            </w:tcBorders>
            <w:hideMark/>
          </w:tcPr>
          <w:p w14:paraId="48C49119" w14:textId="77777777" w:rsidR="00FB269C" w:rsidRPr="00CD2CB2" w:rsidRDefault="00FB269C" w:rsidP="00AD36E7">
            <w:pPr>
              <w:pStyle w:val="Tabletext"/>
              <w:spacing w:before="40" w:after="40" w:line="220" w:lineRule="exact"/>
              <w:jc w:val="center"/>
            </w:pPr>
            <w:r w:rsidRPr="00CD2CB2">
              <w:t>°96</w:t>
            </w:r>
          </w:p>
        </w:tc>
        <w:tc>
          <w:tcPr>
            <w:tcW w:w="1437" w:type="dxa"/>
            <w:tcBorders>
              <w:top w:val="single" w:sz="4" w:space="0" w:color="auto"/>
              <w:left w:val="single" w:sz="4" w:space="0" w:color="auto"/>
              <w:bottom w:val="single" w:sz="4" w:space="0" w:color="auto"/>
              <w:right w:val="single" w:sz="4" w:space="0" w:color="auto"/>
            </w:tcBorders>
            <w:hideMark/>
          </w:tcPr>
          <w:p w14:paraId="37FF4BC4" w14:textId="77777777" w:rsidR="00FB269C" w:rsidRPr="00CD2CB2" w:rsidRDefault="00FB269C" w:rsidP="00AD36E7">
            <w:pPr>
              <w:pStyle w:val="Tabletext"/>
              <w:spacing w:before="40" w:after="40" w:line="220" w:lineRule="exact"/>
              <w:jc w:val="center"/>
            </w:pPr>
            <w:r w:rsidRPr="00CD2CB2">
              <w:rPr>
                <w:lang w:eastAsia="ja-JP"/>
              </w:rPr>
              <w:t>0,8</w:t>
            </w:r>
            <w:r w:rsidRPr="00CD2CB2">
              <w:t xml:space="preserve"> </w:t>
            </w:r>
            <w:r w:rsidRPr="00CD2CB2">
              <w:rPr>
                <w:i/>
                <w:iCs/>
              </w:rPr>
              <w:t>H</w:t>
            </w:r>
          </w:p>
        </w:tc>
      </w:tr>
      <w:tr w:rsidR="00FB269C" w:rsidRPr="00CD2CB2" w14:paraId="77A3B24B" w14:textId="77777777" w:rsidTr="00881FFA">
        <w:trPr>
          <w:jc w:val="center"/>
        </w:trPr>
        <w:tc>
          <w:tcPr>
            <w:tcW w:w="9639" w:type="dxa"/>
            <w:gridSpan w:val="6"/>
            <w:tcBorders>
              <w:top w:val="single" w:sz="4" w:space="0" w:color="auto"/>
              <w:left w:val="nil"/>
              <w:bottom w:val="nil"/>
              <w:right w:val="nil"/>
            </w:tcBorders>
          </w:tcPr>
          <w:p w14:paraId="2621BEDC" w14:textId="16468471" w:rsidR="00FB269C" w:rsidRPr="00CD2CB2" w:rsidRDefault="00FB269C" w:rsidP="00352001">
            <w:pPr>
              <w:pStyle w:val="Tablelegend"/>
              <w:tabs>
                <w:tab w:val="clear" w:pos="397"/>
              </w:tabs>
              <w:ind w:left="0" w:firstLine="0"/>
              <w:rPr>
                <w:lang w:val="en-CA" w:bidi="ar-EG"/>
              </w:rPr>
            </w:pPr>
            <w:r w:rsidRPr="00CD2CB2">
              <w:rPr>
                <w:rFonts w:hint="cs"/>
                <w:rtl/>
              </w:rPr>
              <w:t xml:space="preserve">ملاحظة: عندما ينطوي تقييم الصورة على الاستبانة، ينبغي استعمال القيمة الأقل لمسافة المشاهدة للنسقين </w:t>
            </w:r>
            <w:r w:rsidRPr="00CD2CB2">
              <w:t xml:space="preserve">7 680 </w:t>
            </w:r>
            <w:r w:rsidRPr="00CD2CB2">
              <w:sym w:font="Symbol" w:char="00B4"/>
            </w:r>
            <w:r w:rsidRPr="00CD2CB2">
              <w:t xml:space="preserve"> 4 320</w:t>
            </w:r>
            <w:r w:rsidRPr="00CD2CB2">
              <w:rPr>
                <w:rFonts w:hint="cs"/>
                <w:rtl/>
              </w:rPr>
              <w:t xml:space="preserve"> و</w:t>
            </w:r>
            <w:r w:rsidRPr="00CD2CB2">
              <w:t xml:space="preserve">3 840 </w:t>
            </w:r>
            <w:r w:rsidRPr="00CD2CB2">
              <w:sym w:font="Symbol" w:char="00B4"/>
            </w:r>
            <w:r w:rsidRPr="00CD2CB2">
              <w:t xml:space="preserve"> 2 160</w:t>
            </w:r>
            <w:r w:rsidRPr="00CD2CB2">
              <w:rPr>
                <w:rFonts w:hint="cs"/>
                <w:rtl/>
              </w:rPr>
              <w:t xml:space="preserve">. وفي حالة عدم تقييم الاستبانة، يمكن استعمال أي مسافة مشاهدة في المدى (بالنسبة إلى النسق </w:t>
            </w:r>
            <w:r w:rsidRPr="00CD2CB2">
              <w:t xml:space="preserve">3 840 </w:t>
            </w:r>
            <w:r w:rsidRPr="00CD2CB2">
              <w:sym w:font="Symbol" w:char="00B4"/>
            </w:r>
            <w:r w:rsidRPr="00CD2CB2">
              <w:t xml:space="preserve"> 2 160</w:t>
            </w:r>
            <w:r w:rsidRPr="00CD2CB2">
              <w:rPr>
                <w:rFonts w:hint="cs"/>
                <w:rtl/>
              </w:rPr>
              <w:t xml:space="preserve">: ارتفاع صورة قدره </w:t>
            </w:r>
            <w:r w:rsidRPr="00CD2CB2">
              <w:rPr>
                <w:lang w:val="en-CA"/>
              </w:rPr>
              <w:t>1,6</w:t>
            </w:r>
            <w:r w:rsidRPr="00CD2CB2">
              <w:rPr>
                <w:rFonts w:hint="cs"/>
                <w:rtl/>
                <w:lang w:val="en-CA" w:bidi="ar-EG"/>
              </w:rPr>
              <w:t xml:space="preserve"> إلى </w:t>
            </w:r>
            <w:r w:rsidRPr="00CD2CB2">
              <w:rPr>
                <w:lang w:val="en-CA" w:bidi="ar-EG"/>
              </w:rPr>
              <w:t>3,2</w:t>
            </w:r>
            <w:r w:rsidRPr="00CD2CB2">
              <w:rPr>
                <w:rFonts w:hint="cs"/>
                <w:rtl/>
                <w:lang w:val="en-CA" w:bidi="ar-EG"/>
              </w:rPr>
              <w:t xml:space="preserve">؛ وبالنسبة إلى </w:t>
            </w:r>
            <w:r w:rsidRPr="00CD2CB2">
              <w:rPr>
                <w:rFonts w:hint="cs"/>
                <w:rtl/>
              </w:rPr>
              <w:t xml:space="preserve">النسق </w:t>
            </w:r>
            <w:r w:rsidR="00A03D24" w:rsidRPr="00CD2CB2">
              <w:t>7 680 × 4 320</w:t>
            </w:r>
            <w:r w:rsidRPr="00CD2CB2">
              <w:rPr>
                <w:rFonts w:hint="cs"/>
                <w:rtl/>
              </w:rPr>
              <w:t xml:space="preserve">، ارتفاع صورة قدره </w:t>
            </w:r>
            <w:r w:rsidRPr="00CD2CB2">
              <w:rPr>
                <w:lang w:val="en-CA"/>
              </w:rPr>
              <w:t>0,8</w:t>
            </w:r>
            <w:r w:rsidRPr="00CD2CB2">
              <w:rPr>
                <w:rFonts w:hint="cs"/>
                <w:rtl/>
                <w:lang w:val="en-CA" w:bidi="ar-EG"/>
              </w:rPr>
              <w:t xml:space="preserve"> إلى </w:t>
            </w:r>
            <w:r w:rsidRPr="00CD2CB2">
              <w:rPr>
                <w:lang w:val="en-CA" w:bidi="ar-EG"/>
              </w:rPr>
              <w:t>2,3</w:t>
            </w:r>
            <w:r w:rsidRPr="00CD2CB2">
              <w:rPr>
                <w:rFonts w:hint="cs"/>
                <w:rtl/>
                <w:lang w:val="en-CA" w:bidi="ar-EG"/>
              </w:rPr>
              <w:t>)</w:t>
            </w:r>
            <w:r w:rsidRPr="00CD2CB2">
              <w:rPr>
                <w:rtl/>
                <w:lang w:val="en-CA" w:bidi="ar-EG"/>
              </w:rPr>
              <w:t>.</w:t>
            </w:r>
          </w:p>
        </w:tc>
      </w:tr>
    </w:tbl>
    <w:p w14:paraId="5DFBE62C" w14:textId="77777777" w:rsidR="00FB269C" w:rsidRPr="00CD2CB2" w:rsidRDefault="00FB269C" w:rsidP="00FB269C">
      <w:pPr>
        <w:pStyle w:val="Heading3"/>
        <w:rPr>
          <w:rtl/>
          <w:lang w:bidi="ar-EG"/>
        </w:rPr>
      </w:pPr>
      <w:bookmarkStart w:id="28" w:name="_Toc170994194"/>
      <w:bookmarkStart w:id="29" w:name="_Toc171327887"/>
      <w:r w:rsidRPr="00CD2CB2">
        <w:rPr>
          <w:lang w:bidi="ar-EG"/>
        </w:rPr>
        <w:lastRenderedPageBreak/>
        <w:t>4.1.2</w:t>
      </w:r>
      <w:r w:rsidRPr="00CD2CB2">
        <w:rPr>
          <w:rFonts w:hint="cs"/>
          <w:rtl/>
          <w:lang w:bidi="ar-EG"/>
        </w:rPr>
        <w:tab/>
        <w:t>زاوية المراقبة</w:t>
      </w:r>
      <w:bookmarkEnd w:id="28"/>
      <w:bookmarkEnd w:id="29"/>
    </w:p>
    <w:p w14:paraId="23BA1ACD" w14:textId="09EC8510" w:rsidR="00FB269C" w:rsidRPr="00CD2CB2" w:rsidRDefault="00FB269C" w:rsidP="00FB269C">
      <w:pPr>
        <w:pStyle w:val="Tabletext"/>
        <w:spacing w:before="120" w:after="0" w:line="192" w:lineRule="auto"/>
        <w:jc w:val="both"/>
        <w:rPr>
          <w:sz w:val="22"/>
          <w:szCs w:val="30"/>
          <w:rtl/>
          <w:lang w:val="en-CA" w:bidi="ar-EG"/>
        </w:rPr>
      </w:pPr>
      <w:r w:rsidRPr="00CD2CB2">
        <w:rPr>
          <w:rFonts w:hint="cs"/>
          <w:sz w:val="22"/>
          <w:szCs w:val="30"/>
          <w:rtl/>
          <w:lang w:bidi="ar-EG"/>
        </w:rPr>
        <w:t>ينبغي أن تكون زاوية المراقبة القصوى بالنسبة إلى الزاوية العادية مقيدة</w:t>
      </w:r>
      <w:r w:rsidR="00A03D24" w:rsidRPr="00CD2CB2">
        <w:rPr>
          <w:rFonts w:hint="cs"/>
          <w:sz w:val="22"/>
          <w:szCs w:val="30"/>
          <w:rtl/>
          <w:lang w:bidi="ar-EG"/>
        </w:rPr>
        <w:t>ً</w:t>
      </w:r>
      <w:r w:rsidRPr="00CD2CB2">
        <w:rPr>
          <w:rFonts w:hint="cs"/>
          <w:sz w:val="22"/>
          <w:szCs w:val="30"/>
          <w:rtl/>
          <w:lang w:bidi="ar-EG"/>
        </w:rPr>
        <w:t xml:space="preserve"> بحيث لا تكون الانحرافات في الألوان المستنسخة على الشاشة مرئية</w:t>
      </w:r>
      <w:r w:rsidR="00A03D24" w:rsidRPr="00CD2CB2">
        <w:rPr>
          <w:rFonts w:hint="cs"/>
          <w:sz w:val="22"/>
          <w:szCs w:val="30"/>
          <w:rtl/>
          <w:lang w:bidi="ar-EG"/>
        </w:rPr>
        <w:t>ً</w:t>
      </w:r>
      <w:r w:rsidRPr="00CD2CB2">
        <w:rPr>
          <w:rFonts w:hint="cs"/>
          <w:sz w:val="22"/>
          <w:szCs w:val="30"/>
          <w:rtl/>
          <w:lang w:bidi="ar-EG"/>
        </w:rPr>
        <w:t xml:space="preserve"> للمراقب. وينبغي أيضاً مراعاة زاوية المشاهدة الأفقية المثلى لنظام الصورة قيد الاختبار لتحديد زاوية</w:t>
      </w:r>
      <w:r w:rsidRPr="00CD2CB2">
        <w:rPr>
          <w:rFonts w:hint="eastAsia"/>
          <w:sz w:val="22"/>
          <w:szCs w:val="30"/>
          <w:rtl/>
          <w:lang w:bidi="ar-EG"/>
        </w:rPr>
        <w:t> </w:t>
      </w:r>
      <w:r w:rsidRPr="00CD2CB2">
        <w:rPr>
          <w:rFonts w:hint="cs"/>
          <w:sz w:val="22"/>
          <w:szCs w:val="30"/>
          <w:rtl/>
          <w:lang w:bidi="ar-EG"/>
        </w:rPr>
        <w:t xml:space="preserve">المراقبة. </w:t>
      </w:r>
      <w:r w:rsidRPr="00CD2CB2">
        <w:rPr>
          <w:rFonts w:hint="cs"/>
          <w:sz w:val="22"/>
          <w:szCs w:val="30"/>
          <w:rtl/>
          <w:lang w:bidi="ar-SY"/>
        </w:rPr>
        <w:t xml:space="preserve">انظر </w:t>
      </w:r>
      <w:r w:rsidR="00A03D24" w:rsidRPr="00CD2CB2">
        <w:rPr>
          <w:rFonts w:hint="cs"/>
          <w:sz w:val="22"/>
          <w:szCs w:val="30"/>
          <w:rtl/>
          <w:lang w:bidi="ar-SY"/>
        </w:rPr>
        <w:t>الفقرة</w:t>
      </w:r>
      <w:r w:rsidRPr="00CD2CB2">
        <w:rPr>
          <w:rFonts w:hint="cs"/>
          <w:sz w:val="22"/>
          <w:szCs w:val="30"/>
          <w:rtl/>
          <w:lang w:bidi="ar-SY"/>
        </w:rPr>
        <w:t xml:space="preserve"> </w:t>
      </w:r>
      <w:r w:rsidRPr="00CD2CB2">
        <w:rPr>
          <w:sz w:val="22"/>
          <w:szCs w:val="30"/>
          <w:lang w:val="en-CA" w:bidi="ar-SY"/>
        </w:rPr>
        <w:t>8.1</w:t>
      </w:r>
      <w:r w:rsidRPr="00CD2CB2">
        <w:rPr>
          <w:rFonts w:hint="cs"/>
          <w:sz w:val="22"/>
          <w:szCs w:val="30"/>
          <w:rtl/>
          <w:lang w:val="en-CA" w:bidi="ar-EG"/>
        </w:rPr>
        <w:t xml:space="preserve"> من </w:t>
      </w:r>
      <w:r w:rsidRPr="003534A1">
        <w:rPr>
          <w:rFonts w:hint="cs"/>
          <w:sz w:val="22"/>
          <w:szCs w:val="30"/>
          <w:rtl/>
          <w:lang w:val="en-CA" w:bidi="ar-EG"/>
        </w:rPr>
        <w:t xml:space="preserve">التقرير </w:t>
      </w:r>
      <w:r w:rsidRPr="003534A1">
        <w:rPr>
          <w:sz w:val="22"/>
          <w:szCs w:val="30"/>
          <w:lang w:val="en-CA" w:bidi="ar-EG"/>
        </w:rPr>
        <w:t>ITU</w:t>
      </w:r>
      <w:r w:rsidRPr="003534A1">
        <w:rPr>
          <w:sz w:val="22"/>
          <w:szCs w:val="30"/>
          <w:lang w:val="en-CA" w:bidi="ar-EG"/>
        </w:rPr>
        <w:noBreakHyphen/>
        <w:t>R </w:t>
      </w:r>
      <w:hyperlink r:id="rId25" w:history="1">
        <w:r w:rsidRPr="003534A1">
          <w:rPr>
            <w:rStyle w:val="Hyperlink"/>
            <w:color w:val="auto"/>
            <w:sz w:val="22"/>
            <w:szCs w:val="30"/>
            <w:u w:val="none"/>
            <w:lang w:val="en-CA" w:bidi="ar-EG"/>
          </w:rPr>
          <w:t>BT.2129</w:t>
        </w:r>
      </w:hyperlink>
      <w:r w:rsidRPr="003534A1">
        <w:rPr>
          <w:rFonts w:hint="cs"/>
          <w:sz w:val="22"/>
          <w:szCs w:val="30"/>
          <w:rtl/>
          <w:lang w:val="en-CA" w:bidi="ar-EG"/>
        </w:rPr>
        <w:t xml:space="preserve"> للاطلاع </w:t>
      </w:r>
      <w:r w:rsidRPr="00CD2CB2">
        <w:rPr>
          <w:rFonts w:hint="cs"/>
          <w:sz w:val="22"/>
          <w:szCs w:val="30"/>
          <w:rtl/>
          <w:lang w:val="en-CA" w:bidi="ar-EG"/>
        </w:rPr>
        <w:t>على مزيد من التفاصيل.</w:t>
      </w:r>
    </w:p>
    <w:p w14:paraId="35A2E4C5" w14:textId="77777777" w:rsidR="00FB269C" w:rsidRPr="00CD2CB2" w:rsidRDefault="00FB269C" w:rsidP="00FB269C">
      <w:pPr>
        <w:pStyle w:val="Heading3"/>
        <w:rPr>
          <w:rtl/>
          <w:lang w:bidi="ar-EG"/>
        </w:rPr>
      </w:pPr>
      <w:bookmarkStart w:id="30" w:name="_Toc170994195"/>
      <w:bookmarkStart w:id="31" w:name="_Toc171327888"/>
      <w:r w:rsidRPr="00CD2CB2">
        <w:rPr>
          <w:lang w:bidi="ar-SY"/>
        </w:rPr>
        <w:t>5.1.2</w:t>
      </w:r>
      <w:r w:rsidRPr="00CD2CB2">
        <w:rPr>
          <w:rtl/>
          <w:lang w:bidi="ar-EG"/>
        </w:rPr>
        <w:tab/>
      </w:r>
      <w:r w:rsidRPr="00CD2CB2">
        <w:rPr>
          <w:rFonts w:hint="cs"/>
          <w:rtl/>
          <w:lang w:bidi="ar-EG"/>
        </w:rPr>
        <w:t>مجموعة ألوان بيئة القاعة</w:t>
      </w:r>
      <w:bookmarkEnd w:id="30"/>
      <w:bookmarkEnd w:id="31"/>
    </w:p>
    <w:p w14:paraId="452F192E" w14:textId="77777777" w:rsidR="00FB269C" w:rsidRPr="00CD2CB2" w:rsidRDefault="00FB269C" w:rsidP="00FB269C">
      <w:pPr>
        <w:rPr>
          <w:rtl/>
          <w:lang w:bidi="ar-EG"/>
        </w:rPr>
      </w:pPr>
      <w:r w:rsidRPr="00CD2CB2">
        <w:rPr>
          <w:rtl/>
          <w:lang w:bidi="ar-EG"/>
        </w:rPr>
        <w:t xml:space="preserve">ينبغي أن تكون خلفية العرض بنفس لون النقطة البيضاء المرجعية؛ وينبغي استعمال لون داكن غير لامع في سائر أسطح </w:t>
      </w:r>
      <w:r w:rsidRPr="00CD2CB2">
        <w:rPr>
          <w:rFonts w:hint="cs"/>
          <w:rtl/>
          <w:lang w:bidi="ar-EG"/>
        </w:rPr>
        <w:t>القاعة</w:t>
      </w:r>
      <w:r w:rsidRPr="00CD2CB2">
        <w:rPr>
          <w:rtl/>
          <w:lang w:bidi="ar-EG"/>
        </w:rPr>
        <w:t>.</w:t>
      </w:r>
      <w:r w:rsidRPr="00CD2CB2">
        <w:rPr>
          <w:rFonts w:hint="cs"/>
          <w:rtl/>
          <w:lang w:bidi="ar-EG"/>
        </w:rPr>
        <w:t xml:space="preserve"> </w:t>
      </w:r>
      <w:r w:rsidRPr="00CD2CB2">
        <w:rPr>
          <w:rtl/>
          <w:lang w:bidi="ar-EG"/>
        </w:rPr>
        <w:t>والهدف من ذلك هو التقليل إلى أدنى حد من شرود الضوء الواقع على شاشة العرض.</w:t>
      </w:r>
    </w:p>
    <w:p w14:paraId="3AE5DBB8" w14:textId="5FD20660" w:rsidR="00FB269C" w:rsidRPr="00CD2CB2" w:rsidRDefault="00FB269C" w:rsidP="00FB269C">
      <w:pPr>
        <w:pStyle w:val="Heading3"/>
        <w:rPr>
          <w:rtl/>
          <w:lang w:bidi="ar-EG"/>
        </w:rPr>
      </w:pPr>
      <w:bookmarkStart w:id="32" w:name="_Toc170994196"/>
      <w:bookmarkStart w:id="33" w:name="_Toc171327889"/>
      <w:r w:rsidRPr="00CD2CB2">
        <w:rPr>
          <w:lang w:bidi="ar-EG"/>
        </w:rPr>
        <w:t>6.1.2</w:t>
      </w:r>
      <w:r w:rsidRPr="00CD2CB2">
        <w:rPr>
          <w:rtl/>
          <w:lang w:bidi="ar-EG"/>
        </w:rPr>
        <w:tab/>
      </w:r>
      <w:r w:rsidR="00770102" w:rsidRPr="00CD2CB2">
        <w:rPr>
          <w:rFonts w:hint="cs"/>
          <w:rtl/>
          <w:lang w:bidi="ar-EG"/>
        </w:rPr>
        <w:t>شاشة</w:t>
      </w:r>
      <w:r w:rsidRPr="00CD2CB2">
        <w:rPr>
          <w:rFonts w:hint="cs"/>
          <w:rtl/>
          <w:lang w:bidi="ar-EG"/>
        </w:rPr>
        <w:t xml:space="preserve"> العرض</w:t>
      </w:r>
      <w:bookmarkEnd w:id="32"/>
      <w:bookmarkEnd w:id="33"/>
    </w:p>
    <w:p w14:paraId="1F2AEBCD" w14:textId="30939EA2" w:rsidR="00FB269C" w:rsidRPr="003534A1" w:rsidRDefault="00FB269C" w:rsidP="00207EE2">
      <w:pPr>
        <w:rPr>
          <w:rtl/>
          <w:lang w:bidi="ar-EG"/>
        </w:rPr>
      </w:pPr>
      <w:r w:rsidRPr="00CD2CB2">
        <w:rPr>
          <w:rFonts w:hint="cs"/>
          <w:spacing w:val="-2"/>
          <w:rtl/>
          <w:lang w:bidi="ar-EG"/>
        </w:rPr>
        <w:t xml:space="preserve">يؤدي استعمال </w:t>
      </w:r>
      <w:r w:rsidR="00770102" w:rsidRPr="00CD2CB2">
        <w:rPr>
          <w:rFonts w:hint="cs"/>
          <w:spacing w:val="-2"/>
          <w:rtl/>
          <w:lang w:bidi="ar-EG"/>
        </w:rPr>
        <w:t>شاشة</w:t>
      </w:r>
      <w:r w:rsidRPr="00CD2CB2">
        <w:rPr>
          <w:rFonts w:hint="cs"/>
          <w:spacing w:val="-2"/>
          <w:rtl/>
          <w:lang w:bidi="ar-EG"/>
        </w:rPr>
        <w:t xml:space="preserve"> عرض </w:t>
      </w:r>
      <w:r w:rsidRPr="003534A1">
        <w:rPr>
          <w:rFonts w:hint="cs"/>
          <w:spacing w:val="-2"/>
          <w:rtl/>
          <w:lang w:bidi="ar-EG"/>
        </w:rPr>
        <w:t xml:space="preserve">ذات خصائص مختلفة إلى تقديرات شخصانية مختلفة لنوعية الصورة. وبالتالي، يُوصى بشدة التحقق من خصائص </w:t>
      </w:r>
      <w:r w:rsidR="00770102" w:rsidRPr="003534A1">
        <w:rPr>
          <w:rFonts w:hint="cs"/>
          <w:spacing w:val="-2"/>
          <w:rtl/>
          <w:lang w:bidi="ar-EG"/>
        </w:rPr>
        <w:t>شاشات</w:t>
      </w:r>
      <w:r w:rsidRPr="003534A1">
        <w:rPr>
          <w:rFonts w:hint="cs"/>
          <w:spacing w:val="-2"/>
          <w:rtl/>
          <w:lang w:bidi="ar-EG"/>
        </w:rPr>
        <w:t xml:space="preserve"> العرض قبل الاستعمال. ويمكن الرجوع إلى التوصية </w:t>
      </w:r>
      <w:r w:rsidRPr="003534A1">
        <w:rPr>
          <w:spacing w:val="-2"/>
          <w:lang w:bidi="ar-EG"/>
        </w:rPr>
        <w:t>ITU-R </w:t>
      </w:r>
      <w:hyperlink r:id="rId26" w:history="1">
        <w:r w:rsidRPr="003534A1">
          <w:rPr>
            <w:rStyle w:val="Hyperlink"/>
            <w:color w:val="auto"/>
            <w:spacing w:val="-2"/>
            <w:u w:val="none"/>
            <w:lang w:bidi="ar-EG"/>
          </w:rPr>
          <w:t>BT.1886</w:t>
        </w:r>
      </w:hyperlink>
      <w:r w:rsidRPr="003534A1">
        <w:rPr>
          <w:rFonts w:hint="cs"/>
          <w:spacing w:val="-2"/>
          <w:rtl/>
          <w:lang w:bidi="ar-EG"/>
        </w:rPr>
        <w:t xml:space="preserve"> - وظيفة التحويل </w:t>
      </w:r>
      <w:proofErr w:type="spellStart"/>
      <w:r w:rsidRPr="003534A1">
        <w:rPr>
          <w:rFonts w:hint="cs"/>
          <w:spacing w:val="-2"/>
          <w:rtl/>
          <w:lang w:bidi="ar-EG"/>
        </w:rPr>
        <w:t>الكهربصري</w:t>
      </w:r>
      <w:proofErr w:type="spellEnd"/>
      <w:r w:rsidRPr="003534A1">
        <w:rPr>
          <w:rFonts w:hint="cs"/>
          <w:spacing w:val="-2"/>
          <w:rtl/>
          <w:lang w:bidi="ar-EG"/>
        </w:rPr>
        <w:t xml:space="preserve"> المرجعي من أجل شاشات العرض المسطحة المستعملة في الإنتاج في </w:t>
      </w:r>
      <w:proofErr w:type="spellStart"/>
      <w:r w:rsidRPr="003534A1">
        <w:rPr>
          <w:rFonts w:hint="cs"/>
          <w:spacing w:val="-2"/>
          <w:rtl/>
          <w:lang w:bidi="ar-EG"/>
        </w:rPr>
        <w:t>استوديو</w:t>
      </w:r>
      <w:proofErr w:type="spellEnd"/>
      <w:r w:rsidRPr="003534A1">
        <w:rPr>
          <w:rFonts w:hint="cs"/>
          <w:spacing w:val="-2"/>
          <w:rtl/>
          <w:lang w:bidi="ar-EG"/>
        </w:rPr>
        <w:t xml:space="preserve"> التلفزيون عالي الوضوح والتقرير</w:t>
      </w:r>
      <w:r w:rsidRPr="003534A1">
        <w:rPr>
          <w:rFonts w:hint="eastAsia"/>
          <w:spacing w:val="-2"/>
          <w:rtl/>
          <w:lang w:bidi="ar-EG"/>
        </w:rPr>
        <w:t> </w:t>
      </w:r>
      <w:r w:rsidRPr="003534A1">
        <w:rPr>
          <w:spacing w:val="-2"/>
          <w:lang w:bidi="ar-EG"/>
        </w:rPr>
        <w:t>ITU-R </w:t>
      </w:r>
      <w:hyperlink r:id="rId27" w:history="1">
        <w:r w:rsidRPr="003534A1">
          <w:rPr>
            <w:rStyle w:val="Hyperlink"/>
            <w:color w:val="auto"/>
            <w:spacing w:val="-2"/>
            <w:u w:val="none"/>
            <w:lang w:bidi="ar-EG"/>
          </w:rPr>
          <w:t>BT.2129</w:t>
        </w:r>
      </w:hyperlink>
      <w:r w:rsidRPr="003534A1">
        <w:rPr>
          <w:rFonts w:hint="cs"/>
          <w:spacing w:val="-2"/>
          <w:rtl/>
          <w:lang w:bidi="ar-EG"/>
        </w:rPr>
        <w:t xml:space="preserve"> - </w:t>
      </w:r>
      <w:r w:rsidR="00207EE2" w:rsidRPr="003534A1">
        <w:rPr>
          <w:rtl/>
        </w:rPr>
        <w:t>متطلبات المستعمل من أجل شاشة عرض مسطحة لتكون بمثابة مرقاب رئيسي في بيئة إنتاج برنامج تلفزيوني عالي الوضوح</w:t>
      </w:r>
      <w:r w:rsidRPr="003534A1">
        <w:rPr>
          <w:rFonts w:hint="cs"/>
          <w:rtl/>
        </w:rPr>
        <w:t>،</w:t>
      </w:r>
      <w:r w:rsidRPr="003534A1">
        <w:rPr>
          <w:rFonts w:hint="cs"/>
          <w:rtl/>
          <w:lang w:bidi="ar-EG"/>
        </w:rPr>
        <w:t xml:space="preserve"> عند استعمال </w:t>
      </w:r>
      <w:r w:rsidR="00770102" w:rsidRPr="003534A1">
        <w:rPr>
          <w:rFonts w:hint="cs"/>
          <w:rtl/>
          <w:lang w:bidi="ar-EG"/>
        </w:rPr>
        <w:t>شاشات</w:t>
      </w:r>
      <w:r w:rsidRPr="003534A1">
        <w:rPr>
          <w:rFonts w:hint="cs"/>
          <w:rtl/>
          <w:lang w:bidi="ar-EG"/>
        </w:rPr>
        <w:t xml:space="preserve"> العرض المهنية ذات الشاشات المسطحة من أجل التقدير الشخصاني.</w:t>
      </w:r>
    </w:p>
    <w:p w14:paraId="4CA4D5AA" w14:textId="4A8D4C77" w:rsidR="00FB269C" w:rsidRPr="003534A1" w:rsidRDefault="00FB269C" w:rsidP="00FB269C">
      <w:pPr>
        <w:rPr>
          <w:lang w:val="en-CA" w:bidi="ar-EG"/>
        </w:rPr>
      </w:pPr>
      <w:r w:rsidRPr="003534A1">
        <w:rPr>
          <w:rFonts w:hint="cs"/>
          <w:rtl/>
          <w:lang w:bidi="ar-EG"/>
        </w:rPr>
        <w:t xml:space="preserve">ويوفر التقرير </w:t>
      </w:r>
      <w:r w:rsidRPr="003534A1">
        <w:rPr>
          <w:lang w:val="en-CA" w:bidi="ar-EG"/>
        </w:rPr>
        <w:t>ITU</w:t>
      </w:r>
      <w:r w:rsidRPr="003534A1">
        <w:rPr>
          <w:lang w:val="en-CA" w:bidi="ar-EG"/>
        </w:rPr>
        <w:noBreakHyphen/>
        <w:t>R </w:t>
      </w:r>
      <w:hyperlink r:id="rId28" w:history="1">
        <w:r w:rsidRPr="003534A1">
          <w:rPr>
            <w:rStyle w:val="Hyperlink"/>
            <w:color w:val="auto"/>
            <w:u w:val="none"/>
            <w:lang w:val="en-CA" w:bidi="ar-EG"/>
          </w:rPr>
          <w:t>BT.2390</w:t>
        </w:r>
      </w:hyperlink>
      <w:r w:rsidRPr="003534A1">
        <w:rPr>
          <w:rFonts w:hint="cs"/>
          <w:rtl/>
          <w:lang w:val="en-CA" w:bidi="ar-EG"/>
        </w:rPr>
        <w:t xml:space="preserve"> معلومات عن بيئات العرض والمشاهدة المختبرية والمنزلية لتقدير الصور ذات المدى الدينامي الواسع </w:t>
      </w:r>
      <w:r w:rsidRPr="003534A1">
        <w:rPr>
          <w:lang w:val="en-CA" w:bidi="ar-EG"/>
        </w:rPr>
        <w:t>(HDR)</w:t>
      </w:r>
      <w:r w:rsidRPr="003534A1">
        <w:rPr>
          <w:rFonts w:hint="cs"/>
          <w:rtl/>
          <w:lang w:val="en-CA" w:bidi="ar-EG"/>
        </w:rPr>
        <w:t>.</w:t>
      </w:r>
    </w:p>
    <w:p w14:paraId="6AA5AB74" w14:textId="639A2E88" w:rsidR="00FB269C" w:rsidRPr="00CD2CB2" w:rsidRDefault="00FB269C" w:rsidP="00FB269C">
      <w:pPr>
        <w:pStyle w:val="Heading4"/>
        <w:rPr>
          <w:rtl/>
          <w:lang w:bidi="ar-EG"/>
        </w:rPr>
      </w:pPr>
      <w:r w:rsidRPr="00CD2CB2">
        <w:rPr>
          <w:lang w:bidi="ar-EG"/>
        </w:rPr>
        <w:t>1.6.1.2</w:t>
      </w:r>
      <w:r w:rsidRPr="00CD2CB2">
        <w:rPr>
          <w:rtl/>
          <w:lang w:bidi="ar-EG"/>
        </w:rPr>
        <w:tab/>
      </w:r>
      <w:r w:rsidRPr="00CD2CB2">
        <w:rPr>
          <w:rFonts w:hint="cs"/>
          <w:rtl/>
          <w:lang w:bidi="ar-EG"/>
        </w:rPr>
        <w:t xml:space="preserve">معالجة </w:t>
      </w:r>
      <w:r w:rsidR="00770102" w:rsidRPr="00CD2CB2">
        <w:rPr>
          <w:rFonts w:hint="cs"/>
          <w:rtl/>
          <w:lang w:bidi="ar-EG"/>
        </w:rPr>
        <w:t>شاشة</w:t>
      </w:r>
      <w:r w:rsidRPr="00CD2CB2">
        <w:rPr>
          <w:rFonts w:hint="cs"/>
          <w:rtl/>
          <w:lang w:bidi="ar-EG"/>
        </w:rPr>
        <w:t xml:space="preserve"> العرض</w:t>
      </w:r>
    </w:p>
    <w:p w14:paraId="70AF7307" w14:textId="1D186984" w:rsidR="00FB269C" w:rsidRPr="00CD2CB2" w:rsidRDefault="00FB269C" w:rsidP="00FB269C">
      <w:pPr>
        <w:rPr>
          <w:rtl/>
          <w:lang w:bidi="ar-EG"/>
        </w:rPr>
      </w:pPr>
      <w:r w:rsidRPr="00CD2CB2">
        <w:rPr>
          <w:rFonts w:hint="cs"/>
          <w:rtl/>
          <w:lang w:bidi="ar-EG"/>
        </w:rPr>
        <w:t xml:space="preserve">ينبغي أن تتم معالجة </w:t>
      </w:r>
      <w:r w:rsidR="00770102" w:rsidRPr="00CD2CB2">
        <w:rPr>
          <w:rFonts w:hint="cs"/>
          <w:rtl/>
          <w:lang w:bidi="ar-EG"/>
        </w:rPr>
        <w:t>شاشات</w:t>
      </w:r>
      <w:r w:rsidRPr="00CD2CB2">
        <w:rPr>
          <w:rFonts w:hint="cs"/>
          <w:rtl/>
          <w:lang w:bidi="ar-EG"/>
        </w:rPr>
        <w:t xml:space="preserve"> العرض كتدرج الصور وتحويل معدل الأرتال ومحسّنات الصورة، في حال تنفيذها، بطريقة تتفادى إدخال الآثار السلبية المصاحبة للصورة. وينبغي أن تكون معالجة المدى الدينامي الواسع مناسب</w:t>
      </w:r>
      <w:r w:rsidR="005104F7" w:rsidRPr="00CD2CB2">
        <w:rPr>
          <w:rFonts w:hint="cs"/>
          <w:rtl/>
          <w:lang w:bidi="ar-EG"/>
        </w:rPr>
        <w:t>ةً</w:t>
      </w:r>
      <w:r w:rsidRPr="00CD2CB2">
        <w:rPr>
          <w:rFonts w:hint="cs"/>
          <w:rtl/>
          <w:lang w:bidi="ar-EG"/>
        </w:rPr>
        <w:t xml:space="preserve"> لنظام المدى الدينامي الواسع الذي يجري تقديره أو الذي يجري استعماله أثناء التقدير. وبالنسبة إلى تقديرات بيئة المستهلكين أو التوزيع، يمكن أن يشمل ذلك استعمال بيانات </w:t>
      </w:r>
      <w:proofErr w:type="spellStart"/>
      <w:r w:rsidRPr="00CD2CB2">
        <w:rPr>
          <w:rFonts w:hint="cs"/>
          <w:rtl/>
          <w:lang w:bidi="ar-EG"/>
        </w:rPr>
        <w:t>شرحية</w:t>
      </w:r>
      <w:proofErr w:type="spellEnd"/>
      <w:r w:rsidRPr="00CD2CB2">
        <w:rPr>
          <w:rFonts w:hint="cs"/>
          <w:rtl/>
          <w:lang w:bidi="ar-EG"/>
        </w:rPr>
        <w:t xml:space="preserve"> </w:t>
      </w:r>
      <w:proofErr w:type="spellStart"/>
      <w:r w:rsidRPr="00CD2CB2">
        <w:rPr>
          <w:rFonts w:hint="cs"/>
          <w:rtl/>
          <w:lang w:bidi="ar-EG"/>
        </w:rPr>
        <w:t>سكونية</w:t>
      </w:r>
      <w:proofErr w:type="spellEnd"/>
      <w:r w:rsidRPr="00CD2CB2">
        <w:rPr>
          <w:rFonts w:hint="cs"/>
          <w:rtl/>
          <w:lang w:bidi="ar-EG"/>
        </w:rPr>
        <w:t xml:space="preserve"> أو دينامية مناسبة. وينبغي إدراج التفاصيل الكاملة لهذه البيانات </w:t>
      </w:r>
      <w:proofErr w:type="spellStart"/>
      <w:r w:rsidRPr="00CD2CB2">
        <w:rPr>
          <w:rFonts w:hint="cs"/>
          <w:rtl/>
          <w:lang w:bidi="ar-EG"/>
        </w:rPr>
        <w:t>الشرحية</w:t>
      </w:r>
      <w:proofErr w:type="spellEnd"/>
      <w:r w:rsidRPr="00CD2CB2">
        <w:rPr>
          <w:rFonts w:hint="cs"/>
          <w:rtl/>
          <w:lang w:bidi="ar-EG"/>
        </w:rPr>
        <w:t xml:space="preserve"> في ملاحظات التقديرات ليكون بوسع المختبرات الأخرى تكرار التقديرات بدقة.</w:t>
      </w:r>
    </w:p>
    <w:p w14:paraId="15DCD758" w14:textId="77777777" w:rsidR="00FB269C" w:rsidRPr="00CD2CB2" w:rsidRDefault="00FB269C" w:rsidP="00FB269C">
      <w:pPr>
        <w:rPr>
          <w:rtl/>
          <w:lang w:bidi="ar-EG"/>
        </w:rPr>
      </w:pPr>
      <w:r w:rsidRPr="00CD2CB2">
        <w:rPr>
          <w:rFonts w:hint="cs"/>
          <w:rtl/>
          <w:lang w:bidi="ar-EG"/>
        </w:rPr>
        <w:t>وعند استعمال شاشات عرض المستهلكين لإجراء تقديرات شخصانية للصورة، من المهم تعطيل جميع خيارات معالجة الصور ما لم يكن أثر معالجة الصورة هذا هو موضع التقدير (التقديرات).</w:t>
      </w:r>
    </w:p>
    <w:p w14:paraId="543E11ED" w14:textId="77777777" w:rsidR="00FB269C" w:rsidRPr="00CD2CB2" w:rsidRDefault="00FB269C" w:rsidP="00FB269C">
      <w:pPr>
        <w:rPr>
          <w:rtl/>
          <w:lang w:bidi="ar-EG"/>
        </w:rPr>
      </w:pPr>
      <w:r w:rsidRPr="00CD2CB2">
        <w:rPr>
          <w:rFonts w:hint="cs"/>
          <w:rtl/>
          <w:lang w:bidi="ar-EG"/>
        </w:rPr>
        <w:t xml:space="preserve">وعند النفاذ إلى الصور </w:t>
      </w:r>
      <w:proofErr w:type="spellStart"/>
      <w:r w:rsidRPr="00CD2CB2">
        <w:rPr>
          <w:rFonts w:hint="cs"/>
          <w:rtl/>
          <w:lang w:bidi="ar-EG"/>
        </w:rPr>
        <w:t>المشذرة</w:t>
      </w:r>
      <w:proofErr w:type="spellEnd"/>
      <w:r w:rsidRPr="00CD2CB2">
        <w:rPr>
          <w:rFonts w:hint="cs"/>
          <w:rtl/>
          <w:lang w:bidi="ar-EG"/>
        </w:rPr>
        <w:t xml:space="preserve">، ينبغي أن يبيّن تقرير الاختبار ما إذا كان مزيل </w:t>
      </w:r>
      <w:proofErr w:type="spellStart"/>
      <w:r w:rsidRPr="00CD2CB2">
        <w:rPr>
          <w:rFonts w:hint="cs"/>
          <w:rtl/>
          <w:lang w:bidi="ar-EG"/>
        </w:rPr>
        <w:t>التشذير</w:t>
      </w:r>
      <w:proofErr w:type="spellEnd"/>
      <w:r w:rsidRPr="00CD2CB2">
        <w:rPr>
          <w:rFonts w:hint="cs"/>
          <w:rtl/>
          <w:lang w:bidi="ar-EG"/>
        </w:rPr>
        <w:t xml:space="preserve"> مستعملاً أم لا. </w:t>
      </w:r>
      <w:r w:rsidRPr="00CD2CB2">
        <w:rPr>
          <w:rtl/>
          <w:lang w:bidi="ar-EG"/>
        </w:rPr>
        <w:t xml:space="preserve">ويُفضل عدم استعمال مزيل </w:t>
      </w:r>
      <w:proofErr w:type="spellStart"/>
      <w:r w:rsidRPr="00CD2CB2">
        <w:rPr>
          <w:rtl/>
          <w:lang w:bidi="ar-EG"/>
        </w:rPr>
        <w:t>التشذير</w:t>
      </w:r>
      <w:proofErr w:type="spellEnd"/>
      <w:r w:rsidRPr="00CD2CB2">
        <w:rPr>
          <w:rtl/>
          <w:lang w:bidi="ar-EG"/>
        </w:rPr>
        <w:t xml:space="preserve"> إذا تسنّى عرض </w:t>
      </w:r>
      <w:r w:rsidRPr="00CD2CB2">
        <w:rPr>
          <w:rFonts w:hint="cs"/>
          <w:rtl/>
          <w:lang w:bidi="ar-EG"/>
        </w:rPr>
        <w:t xml:space="preserve">الإشارات </w:t>
      </w:r>
      <w:proofErr w:type="spellStart"/>
      <w:r w:rsidRPr="00CD2CB2">
        <w:rPr>
          <w:rFonts w:hint="cs"/>
          <w:rtl/>
          <w:lang w:bidi="ar-EG"/>
        </w:rPr>
        <w:t>المشذرة</w:t>
      </w:r>
      <w:proofErr w:type="spellEnd"/>
      <w:r w:rsidRPr="00CD2CB2">
        <w:rPr>
          <w:rtl/>
          <w:lang w:bidi="ar-EG"/>
        </w:rPr>
        <w:t xml:space="preserve"> بدونه.</w:t>
      </w:r>
    </w:p>
    <w:p w14:paraId="6C428B75" w14:textId="6B167B5A" w:rsidR="00FB269C" w:rsidRPr="00CD2CB2" w:rsidRDefault="00FB269C" w:rsidP="00FB269C">
      <w:pPr>
        <w:pStyle w:val="Heading4"/>
        <w:rPr>
          <w:rtl/>
          <w:lang w:bidi="ar-EG"/>
        </w:rPr>
      </w:pPr>
      <w:r w:rsidRPr="00CD2CB2">
        <w:rPr>
          <w:lang w:bidi="ar-EG"/>
        </w:rPr>
        <w:t>2.6.1.2</w:t>
      </w:r>
      <w:r w:rsidRPr="00CD2CB2">
        <w:rPr>
          <w:rtl/>
          <w:lang w:bidi="ar-EG"/>
        </w:rPr>
        <w:tab/>
      </w:r>
      <w:bookmarkStart w:id="34" w:name="_Toc329181218"/>
      <w:bookmarkStart w:id="35" w:name="_Toc329181561"/>
      <w:r w:rsidRPr="00CD2CB2">
        <w:rPr>
          <w:rtl/>
          <w:lang w:bidi="ar-EG"/>
        </w:rPr>
        <w:t xml:space="preserve">استبانة </w:t>
      </w:r>
      <w:r w:rsidR="00770102" w:rsidRPr="00CD2CB2">
        <w:rPr>
          <w:rFonts w:hint="cs"/>
          <w:rtl/>
          <w:lang w:bidi="ar-EG"/>
        </w:rPr>
        <w:t>شاشة</w:t>
      </w:r>
      <w:r w:rsidRPr="00CD2CB2">
        <w:rPr>
          <w:rtl/>
          <w:lang w:bidi="ar-EG"/>
        </w:rPr>
        <w:t xml:space="preserve"> العرض</w:t>
      </w:r>
      <w:bookmarkEnd w:id="34"/>
      <w:bookmarkEnd w:id="35"/>
    </w:p>
    <w:p w14:paraId="4FED09F4" w14:textId="373E78DE" w:rsidR="00FB269C" w:rsidRPr="00CD2CB2" w:rsidRDefault="00FB269C" w:rsidP="00FB269C">
      <w:pPr>
        <w:rPr>
          <w:rtl/>
          <w:lang w:bidi="ar-EG"/>
        </w:rPr>
      </w:pPr>
      <w:r w:rsidRPr="00CD2CB2">
        <w:rPr>
          <w:rtl/>
          <w:lang w:bidi="ar-EG"/>
        </w:rPr>
        <w:t>تم</w:t>
      </w:r>
      <w:r w:rsidRPr="00CD2CB2">
        <w:rPr>
          <w:rFonts w:hint="cs"/>
          <w:rtl/>
          <w:lang w:bidi="ar-EG"/>
        </w:rPr>
        <w:t>ت</w:t>
      </w:r>
      <w:r w:rsidRPr="00CD2CB2">
        <w:rPr>
          <w:rtl/>
          <w:lang w:bidi="ar-EG"/>
        </w:rPr>
        <w:t xml:space="preserve">ثل استبانة </w:t>
      </w:r>
      <w:r w:rsidR="00770102" w:rsidRPr="00CD2CB2">
        <w:rPr>
          <w:rFonts w:hint="cs"/>
          <w:rtl/>
          <w:lang w:bidi="ar-EG"/>
        </w:rPr>
        <w:t>شاشة</w:t>
      </w:r>
      <w:r w:rsidRPr="00CD2CB2">
        <w:rPr>
          <w:rtl/>
          <w:lang w:bidi="ar-EG"/>
        </w:rPr>
        <w:t xml:space="preserve"> العرض المتخصصة </w:t>
      </w:r>
      <w:r w:rsidRPr="00CD2CB2">
        <w:rPr>
          <w:rFonts w:hint="cs"/>
          <w:rtl/>
          <w:lang w:bidi="ar-EG"/>
        </w:rPr>
        <w:t>عادة</w:t>
      </w:r>
      <w:r w:rsidR="00DC6B1E" w:rsidRPr="00CD2CB2">
        <w:rPr>
          <w:rFonts w:hint="cs"/>
          <w:rtl/>
          <w:lang w:bidi="ar-EG"/>
        </w:rPr>
        <w:t>ً</w:t>
      </w:r>
      <w:r w:rsidRPr="00CD2CB2">
        <w:rPr>
          <w:rtl/>
          <w:lang w:bidi="ar-EG"/>
        </w:rPr>
        <w:t xml:space="preserve"> للمعايير المطلوبة في التقدير الشخصاني ضمن مدى تشغيل نصوعها.</w:t>
      </w:r>
    </w:p>
    <w:p w14:paraId="53A3B89F" w14:textId="77777777" w:rsidR="00FB269C" w:rsidRPr="00CD2CB2" w:rsidRDefault="00FB269C" w:rsidP="00FB269C">
      <w:pPr>
        <w:rPr>
          <w:rtl/>
          <w:lang w:bidi="ar-EG"/>
        </w:rPr>
      </w:pPr>
      <w:r w:rsidRPr="00CD2CB2">
        <w:rPr>
          <w:rtl/>
          <w:lang w:bidi="ar-EG"/>
        </w:rPr>
        <w:t xml:space="preserve">ويمكن التحقق من الاستبانة القصوى والدنيا (مركز الشاشة وزواياها) وتسجيلها للقيمة المستعملة </w:t>
      </w:r>
      <w:proofErr w:type="spellStart"/>
      <w:r w:rsidRPr="00CD2CB2">
        <w:rPr>
          <w:rtl/>
          <w:lang w:bidi="ar-EG"/>
        </w:rPr>
        <w:t>للنصوع</w:t>
      </w:r>
      <w:proofErr w:type="spellEnd"/>
      <w:r w:rsidRPr="00CD2CB2">
        <w:rPr>
          <w:rtl/>
          <w:lang w:bidi="ar-EG"/>
        </w:rPr>
        <w:t>.</w:t>
      </w:r>
    </w:p>
    <w:p w14:paraId="4AEE8394" w14:textId="77777777" w:rsidR="00FB269C" w:rsidRPr="00CD2CB2" w:rsidRDefault="00FB269C" w:rsidP="00FB269C">
      <w:pPr>
        <w:rPr>
          <w:spacing w:val="-2"/>
          <w:rtl/>
          <w:lang w:bidi="ar-EG"/>
        </w:rPr>
      </w:pPr>
      <w:r w:rsidRPr="00CD2CB2">
        <w:rPr>
          <w:rtl/>
          <w:lang w:bidi="ar-EG"/>
        </w:rPr>
        <w:t xml:space="preserve">وفي حال استعمال </w:t>
      </w:r>
      <w:r w:rsidRPr="00CD2CB2">
        <w:rPr>
          <w:rFonts w:hint="cs"/>
          <w:rtl/>
          <w:lang w:bidi="ar-EG"/>
        </w:rPr>
        <w:t>شاشات العرض ال</w:t>
      </w:r>
      <w:r w:rsidRPr="00CD2CB2">
        <w:rPr>
          <w:rtl/>
          <w:lang w:bidi="ar-EG"/>
        </w:rPr>
        <w:t xml:space="preserve">تلفزيونية </w:t>
      </w:r>
      <w:r w:rsidRPr="00CD2CB2">
        <w:rPr>
          <w:rFonts w:hint="cs"/>
          <w:rtl/>
          <w:lang w:bidi="ar-EG"/>
        </w:rPr>
        <w:t xml:space="preserve">المسطحة </w:t>
      </w:r>
      <w:r w:rsidRPr="00CD2CB2">
        <w:rPr>
          <w:rtl/>
          <w:lang w:bidi="ar-EG"/>
        </w:rPr>
        <w:t>للتقدير</w:t>
      </w:r>
      <w:r w:rsidRPr="00CD2CB2">
        <w:rPr>
          <w:rFonts w:hint="cs"/>
          <w:rtl/>
          <w:lang w:bidi="ar-EG"/>
        </w:rPr>
        <w:t>ات</w:t>
      </w:r>
      <w:r w:rsidRPr="00CD2CB2">
        <w:rPr>
          <w:rtl/>
          <w:lang w:bidi="ar-EG"/>
        </w:rPr>
        <w:t xml:space="preserve"> الشخصاني</w:t>
      </w:r>
      <w:r w:rsidRPr="00CD2CB2">
        <w:rPr>
          <w:rFonts w:hint="cs"/>
          <w:rtl/>
          <w:lang w:bidi="ar-EG"/>
        </w:rPr>
        <w:t xml:space="preserve">ة، </w:t>
      </w:r>
      <w:r w:rsidRPr="00CD2CB2">
        <w:rPr>
          <w:spacing w:val="-2"/>
          <w:rtl/>
          <w:lang w:bidi="ar-EG"/>
        </w:rPr>
        <w:t xml:space="preserve">يوصى بشدة التحقق من الاستبانتين القصوى والدنيا (مركز الشاشة وزواياها) وتسجيلهما بالقيمة المستعملة </w:t>
      </w:r>
      <w:proofErr w:type="spellStart"/>
      <w:r w:rsidRPr="00CD2CB2">
        <w:rPr>
          <w:spacing w:val="-2"/>
          <w:rtl/>
          <w:lang w:bidi="ar-EG"/>
        </w:rPr>
        <w:t>للنصوع</w:t>
      </w:r>
      <w:proofErr w:type="spellEnd"/>
      <w:r w:rsidRPr="00CD2CB2">
        <w:rPr>
          <w:spacing w:val="-2"/>
          <w:rtl/>
          <w:lang w:bidi="ar-EG"/>
        </w:rPr>
        <w:t>.</w:t>
      </w:r>
    </w:p>
    <w:p w14:paraId="3B3A9A1C" w14:textId="69CA1B16" w:rsidR="00FB269C" w:rsidRPr="00CD2CB2" w:rsidRDefault="00FB269C" w:rsidP="00FB269C">
      <w:pPr>
        <w:rPr>
          <w:rtl/>
          <w:lang w:bidi="ar-EG"/>
        </w:rPr>
      </w:pPr>
      <w:r w:rsidRPr="00CD2CB2">
        <w:rPr>
          <w:rtl/>
          <w:lang w:bidi="ar-EG"/>
        </w:rPr>
        <w:t>والنظام الأكثر عملية</w:t>
      </w:r>
      <w:r w:rsidR="005104F7" w:rsidRPr="00CD2CB2">
        <w:rPr>
          <w:rFonts w:hint="cs"/>
          <w:rtl/>
          <w:lang w:bidi="ar-EG"/>
        </w:rPr>
        <w:t>ً</w:t>
      </w:r>
      <w:r w:rsidRPr="00CD2CB2">
        <w:rPr>
          <w:rtl/>
          <w:lang w:bidi="ar-EG"/>
        </w:rPr>
        <w:t xml:space="preserve"> والمتوفر حالياً لأداء التقدير الشخصاني من أجل التحقق من استبان</w:t>
      </w:r>
      <w:r w:rsidRPr="00CD2CB2">
        <w:rPr>
          <w:rFonts w:hint="cs"/>
          <w:rtl/>
          <w:lang w:bidi="ar-EG"/>
        </w:rPr>
        <w:t>ات</w:t>
      </w:r>
      <w:r w:rsidRPr="00CD2CB2">
        <w:rPr>
          <w:rtl/>
          <w:lang w:bidi="ar-EG"/>
        </w:rPr>
        <w:t xml:space="preserve"> </w:t>
      </w:r>
      <w:r w:rsidR="00770102" w:rsidRPr="00CD2CB2">
        <w:rPr>
          <w:rFonts w:hint="cs"/>
          <w:rtl/>
          <w:lang w:bidi="ar-EG"/>
        </w:rPr>
        <w:t>شاشات</w:t>
      </w:r>
      <w:r w:rsidRPr="00CD2CB2">
        <w:rPr>
          <w:rtl/>
          <w:lang w:bidi="ar-EG"/>
        </w:rPr>
        <w:t xml:space="preserve"> العرض أو التلفزيونات التجارية هو استعمال نموذج اختبار مسموح مولَّد كهربائياً.</w:t>
      </w:r>
    </w:p>
    <w:p w14:paraId="5236F9BD" w14:textId="4CC2F622" w:rsidR="00FB269C" w:rsidRPr="00CD2CB2" w:rsidRDefault="00FB269C" w:rsidP="00FB269C">
      <w:pPr>
        <w:pStyle w:val="Heading4"/>
        <w:rPr>
          <w:rtl/>
          <w:lang w:bidi="ar-EG"/>
        </w:rPr>
      </w:pPr>
      <w:bookmarkStart w:id="36" w:name="_Toc329181219"/>
      <w:bookmarkStart w:id="37" w:name="_Toc329181562"/>
      <w:r w:rsidRPr="00CD2CB2">
        <w:rPr>
          <w:lang w:bidi="ar-EG"/>
        </w:rPr>
        <w:lastRenderedPageBreak/>
        <w:t>3.6.1.2</w:t>
      </w:r>
      <w:r w:rsidRPr="00CD2CB2">
        <w:rPr>
          <w:rtl/>
          <w:lang w:bidi="ar-EG"/>
        </w:rPr>
        <w:tab/>
      </w:r>
      <w:r w:rsidRPr="00CD2CB2">
        <w:rPr>
          <w:rFonts w:hint="cs"/>
          <w:rtl/>
          <w:lang w:bidi="ar-EG"/>
        </w:rPr>
        <w:t xml:space="preserve">إعداد </w:t>
      </w:r>
      <w:r w:rsidR="00770102" w:rsidRPr="00CD2CB2">
        <w:rPr>
          <w:rFonts w:hint="cs"/>
          <w:rtl/>
          <w:lang w:bidi="ar-EG"/>
        </w:rPr>
        <w:t>شاشات</w:t>
      </w:r>
      <w:r w:rsidRPr="00CD2CB2">
        <w:rPr>
          <w:rFonts w:hint="cs"/>
          <w:rtl/>
          <w:lang w:bidi="ar-EG"/>
        </w:rPr>
        <w:t xml:space="preserve"> العرض</w:t>
      </w:r>
    </w:p>
    <w:p w14:paraId="2217B223" w14:textId="4EDB45CC" w:rsidR="00FB269C" w:rsidRPr="003534A1" w:rsidRDefault="00FB269C" w:rsidP="00FB269C">
      <w:pPr>
        <w:rPr>
          <w:rtl/>
          <w:lang w:bidi="ar-EG"/>
        </w:rPr>
      </w:pPr>
      <w:r w:rsidRPr="003534A1">
        <w:rPr>
          <w:rFonts w:hint="cs"/>
          <w:rtl/>
          <w:lang w:bidi="ar-EG"/>
        </w:rPr>
        <w:t xml:space="preserve">ينبغي إعداد نصوع وتباين </w:t>
      </w:r>
      <w:r w:rsidR="00770102" w:rsidRPr="003534A1">
        <w:rPr>
          <w:rFonts w:hint="cs"/>
          <w:rtl/>
          <w:lang w:bidi="ar-EG"/>
        </w:rPr>
        <w:t>شاشة</w:t>
      </w:r>
      <w:r w:rsidRPr="003534A1">
        <w:rPr>
          <w:rFonts w:hint="cs"/>
          <w:rtl/>
          <w:lang w:bidi="ar-EG"/>
        </w:rPr>
        <w:t xml:space="preserve"> العرض طبقاً لإضاءة بيئة الاختبار باستعمال أشكال الموجات </w:t>
      </w:r>
      <w:r w:rsidRPr="003534A1">
        <w:rPr>
          <w:lang w:bidi="ar-EG"/>
        </w:rPr>
        <w:t>PLUGE</w:t>
      </w:r>
      <w:r w:rsidRPr="003534A1">
        <w:rPr>
          <w:rFonts w:hint="cs"/>
          <w:rtl/>
          <w:lang w:bidi="ar-EG"/>
        </w:rPr>
        <w:t xml:space="preserve"> وفقاً للتوصية</w:t>
      </w:r>
      <w:r w:rsidRPr="003534A1">
        <w:rPr>
          <w:rFonts w:hint="eastAsia"/>
          <w:rtl/>
          <w:lang w:bidi="ar-EG"/>
        </w:rPr>
        <w:t> </w:t>
      </w:r>
      <w:r w:rsidRPr="003534A1">
        <w:rPr>
          <w:lang w:bidi="ar-EG"/>
        </w:rPr>
        <w:t>ITU</w:t>
      </w:r>
      <w:r w:rsidRPr="003534A1">
        <w:rPr>
          <w:lang w:bidi="ar-EG"/>
        </w:rPr>
        <w:noBreakHyphen/>
        <w:t>R </w:t>
      </w:r>
      <w:hyperlink r:id="rId29" w:history="1">
        <w:r w:rsidRPr="003534A1">
          <w:rPr>
            <w:rStyle w:val="Hyperlink"/>
            <w:color w:val="auto"/>
            <w:u w:val="none"/>
            <w:lang w:bidi="ar-EG"/>
          </w:rPr>
          <w:t>BT.814</w:t>
        </w:r>
      </w:hyperlink>
      <w:r w:rsidRPr="003534A1">
        <w:rPr>
          <w:rFonts w:hint="cs"/>
          <w:rtl/>
          <w:lang w:bidi="ar-EG"/>
        </w:rPr>
        <w:t>.</w:t>
      </w:r>
    </w:p>
    <w:p w14:paraId="0219A077" w14:textId="27E02CD2" w:rsidR="00FB269C" w:rsidRPr="003534A1" w:rsidRDefault="00FB269C" w:rsidP="00FB269C">
      <w:pPr>
        <w:rPr>
          <w:rtl/>
          <w:lang w:val="en-CA" w:bidi="ar-EG"/>
        </w:rPr>
      </w:pPr>
      <w:r w:rsidRPr="003534A1">
        <w:rPr>
          <w:rFonts w:hint="cs"/>
          <w:rtl/>
          <w:lang w:bidi="ar-EG"/>
        </w:rPr>
        <w:t>وبالنسبة إلى تقديرات الصورة ذات المدى الدينامي العادي</w:t>
      </w:r>
      <w:r w:rsidRPr="003534A1">
        <w:rPr>
          <w:rFonts w:hint="eastAsia"/>
          <w:rtl/>
          <w:lang w:bidi="ar-EG"/>
        </w:rPr>
        <w:t> </w:t>
      </w:r>
      <w:r w:rsidRPr="003534A1">
        <w:rPr>
          <w:lang w:bidi="ar-EG"/>
        </w:rPr>
        <w:t>(SDR)</w:t>
      </w:r>
      <w:r w:rsidRPr="003534A1">
        <w:rPr>
          <w:rFonts w:hint="cs"/>
          <w:rtl/>
          <w:lang w:bidi="ar-EG"/>
        </w:rPr>
        <w:t xml:space="preserve">، ينبغي قياس نسبة تباين </w:t>
      </w:r>
      <w:r w:rsidR="00770102" w:rsidRPr="003534A1">
        <w:rPr>
          <w:rFonts w:hint="cs"/>
          <w:rtl/>
          <w:lang w:bidi="ar-EG"/>
        </w:rPr>
        <w:t>شاشة</w:t>
      </w:r>
      <w:r w:rsidRPr="003534A1">
        <w:rPr>
          <w:rFonts w:hint="cs"/>
          <w:rtl/>
          <w:lang w:bidi="ar-EG"/>
        </w:rPr>
        <w:t xml:space="preserve"> العرض وفقاً للتوصية </w:t>
      </w:r>
      <w:r w:rsidRPr="003534A1">
        <w:rPr>
          <w:lang w:val="en-CA" w:bidi="ar-EG"/>
        </w:rPr>
        <w:t>ITU</w:t>
      </w:r>
      <w:r w:rsidRPr="003534A1">
        <w:rPr>
          <w:lang w:val="en-CA" w:bidi="ar-EG"/>
        </w:rPr>
        <w:noBreakHyphen/>
        <w:t>R BT.815</w:t>
      </w:r>
      <w:r w:rsidRPr="003534A1">
        <w:rPr>
          <w:rFonts w:hint="cs"/>
          <w:rtl/>
          <w:lang w:val="en-CA" w:bidi="ar-EG"/>
        </w:rPr>
        <w:t xml:space="preserve">. وعند تقدير الصور ذات المدى الدينامي الواسع، ينبغي الرجوع إلى التقرير </w:t>
      </w:r>
      <w:r w:rsidRPr="003534A1">
        <w:rPr>
          <w:lang w:val="en-CA" w:bidi="ar-EG"/>
        </w:rPr>
        <w:t>ITU</w:t>
      </w:r>
      <w:r w:rsidRPr="003534A1">
        <w:rPr>
          <w:lang w:val="en-CA" w:bidi="ar-EG"/>
        </w:rPr>
        <w:noBreakHyphen/>
        <w:t>R </w:t>
      </w:r>
      <w:hyperlink r:id="rId30" w:history="1">
        <w:r w:rsidRPr="003534A1">
          <w:rPr>
            <w:rStyle w:val="Hyperlink"/>
            <w:color w:val="auto"/>
            <w:u w:val="none"/>
            <w:lang w:val="en-CA" w:bidi="ar-EG"/>
          </w:rPr>
          <w:t>BT.2390</w:t>
        </w:r>
      </w:hyperlink>
      <w:r w:rsidRPr="003534A1">
        <w:rPr>
          <w:rFonts w:hint="cs"/>
          <w:rtl/>
          <w:lang w:val="en-CA" w:bidi="ar-EG"/>
        </w:rPr>
        <w:t>.</w:t>
      </w:r>
    </w:p>
    <w:p w14:paraId="2C2DAE1A" w14:textId="61743A1C" w:rsidR="00FB269C" w:rsidRPr="003534A1" w:rsidRDefault="00FB269C" w:rsidP="00C819C8">
      <w:pPr>
        <w:pStyle w:val="Heading4"/>
        <w:rPr>
          <w:rtl/>
          <w:lang w:bidi="ar-EG"/>
        </w:rPr>
      </w:pPr>
      <w:bookmarkStart w:id="38" w:name="_Toc170994197"/>
      <w:r w:rsidRPr="003534A1">
        <w:rPr>
          <w:lang w:bidi="ar-EG"/>
        </w:rPr>
        <w:t>4.6.1.2</w:t>
      </w:r>
      <w:r w:rsidRPr="003534A1">
        <w:rPr>
          <w:rtl/>
          <w:lang w:bidi="ar-EG"/>
        </w:rPr>
        <w:tab/>
        <w:t xml:space="preserve">التباين في </w:t>
      </w:r>
      <w:r w:rsidR="00770102" w:rsidRPr="003534A1">
        <w:rPr>
          <w:rFonts w:hint="cs"/>
          <w:rtl/>
          <w:lang w:bidi="ar-EG"/>
        </w:rPr>
        <w:t>شاشة</w:t>
      </w:r>
      <w:r w:rsidRPr="003534A1">
        <w:rPr>
          <w:rtl/>
          <w:lang w:bidi="ar-EG"/>
        </w:rPr>
        <w:t xml:space="preserve"> العرض</w:t>
      </w:r>
      <w:bookmarkEnd w:id="36"/>
      <w:bookmarkEnd w:id="37"/>
      <w:bookmarkEnd w:id="38"/>
    </w:p>
    <w:p w14:paraId="6F7CF01D" w14:textId="77777777" w:rsidR="00FB269C" w:rsidRPr="00CD2CB2" w:rsidRDefault="00FB269C" w:rsidP="00FB269C">
      <w:pPr>
        <w:rPr>
          <w:rtl/>
          <w:lang w:bidi="ar-EG"/>
        </w:rPr>
      </w:pPr>
      <w:r w:rsidRPr="00CD2CB2">
        <w:rPr>
          <w:rtl/>
          <w:lang w:bidi="ar-EG"/>
        </w:rPr>
        <w:t>قد تؤثر شدة إضاءة الوسط تأثيراً كبيراً على التباين.</w:t>
      </w:r>
    </w:p>
    <w:p w14:paraId="2714831F" w14:textId="5752422D" w:rsidR="00FB269C" w:rsidRPr="00CD2CB2" w:rsidRDefault="00FB269C" w:rsidP="00FB269C">
      <w:pPr>
        <w:rPr>
          <w:rtl/>
          <w:lang w:bidi="ar-EG"/>
        </w:rPr>
      </w:pPr>
      <w:r w:rsidRPr="00CD2CB2">
        <w:rPr>
          <w:rtl/>
          <w:lang w:bidi="ar-EG"/>
        </w:rPr>
        <w:t>ونادراً ما استعمل</w:t>
      </w:r>
      <w:r w:rsidRPr="00CD2CB2">
        <w:rPr>
          <w:rFonts w:hint="cs"/>
          <w:rtl/>
          <w:lang w:bidi="ar-EG"/>
        </w:rPr>
        <w:t>ت</w:t>
      </w:r>
      <w:r w:rsidRPr="00CD2CB2">
        <w:rPr>
          <w:rtl/>
          <w:lang w:bidi="ar-EG"/>
        </w:rPr>
        <w:t xml:space="preserve"> </w:t>
      </w:r>
      <w:r w:rsidR="00770102" w:rsidRPr="00CD2CB2">
        <w:rPr>
          <w:rFonts w:hint="cs"/>
          <w:rtl/>
          <w:lang w:bidi="ar-EG"/>
        </w:rPr>
        <w:t>شاشات</w:t>
      </w:r>
      <w:r w:rsidRPr="00CD2CB2">
        <w:rPr>
          <w:rtl/>
          <w:lang w:bidi="ar-EG"/>
        </w:rPr>
        <w:t xml:space="preserve"> العرض المتخصصة تقنيات لتحسين تباينها في وسط شديد الإضاءة، ولذا فمن المحتمل ألاّ </w:t>
      </w:r>
      <w:r w:rsidR="00FD3505" w:rsidRPr="00CD2CB2">
        <w:rPr>
          <w:rFonts w:hint="cs"/>
          <w:rtl/>
          <w:lang w:bidi="ar-EG"/>
        </w:rPr>
        <w:t>تمتثل</w:t>
      </w:r>
      <w:r w:rsidRPr="00CD2CB2">
        <w:rPr>
          <w:rtl/>
          <w:lang w:bidi="ar-EG"/>
        </w:rPr>
        <w:t xml:space="preserve"> لمعايير التباين المطلوبة إن استعملت في وسط شديد الإضاءة.</w:t>
      </w:r>
    </w:p>
    <w:p w14:paraId="58F6F608" w14:textId="7FD7E3DF" w:rsidR="00FB269C" w:rsidRPr="00CD2CB2" w:rsidRDefault="00FB269C" w:rsidP="00FB269C">
      <w:r w:rsidRPr="00CD2CB2">
        <w:rPr>
          <w:rtl/>
          <w:lang w:bidi="ar-EG"/>
        </w:rPr>
        <w:t xml:space="preserve">وتستعمل </w:t>
      </w:r>
      <w:r w:rsidR="00C92C85" w:rsidRPr="00CD2CB2">
        <w:rPr>
          <w:rFonts w:hint="cs"/>
          <w:rtl/>
          <w:lang w:bidi="ar-EG"/>
        </w:rPr>
        <w:t xml:space="preserve">شاشات عرض المستهلكين </w:t>
      </w:r>
      <w:r w:rsidRPr="00CD2CB2">
        <w:rPr>
          <w:rFonts w:hint="cs"/>
          <w:rtl/>
          <w:lang w:bidi="ar-EG"/>
        </w:rPr>
        <w:t>عادة</w:t>
      </w:r>
      <w:r w:rsidR="00DC6B1E" w:rsidRPr="00CD2CB2">
        <w:rPr>
          <w:rFonts w:hint="cs"/>
          <w:rtl/>
          <w:lang w:bidi="ar-EG"/>
        </w:rPr>
        <w:t>ً</w:t>
      </w:r>
      <w:r w:rsidRPr="00CD2CB2">
        <w:rPr>
          <w:rtl/>
          <w:lang w:bidi="ar-EG"/>
        </w:rPr>
        <w:t xml:space="preserve"> تقنيات للحصول على تباين أفضل في وسط شديد الإضاءة.</w:t>
      </w:r>
    </w:p>
    <w:p w14:paraId="15496C79" w14:textId="3344F219" w:rsidR="00FB269C" w:rsidRPr="00CD2CB2" w:rsidRDefault="00FB269C" w:rsidP="00FB269C">
      <w:pPr>
        <w:pStyle w:val="Heading4"/>
        <w:rPr>
          <w:rtl/>
          <w:lang w:bidi="ar-EG"/>
        </w:rPr>
      </w:pPr>
      <w:r w:rsidRPr="00CD2CB2">
        <w:rPr>
          <w:lang w:bidi="ar-EG"/>
        </w:rPr>
        <w:t>5.6.1.2</w:t>
      </w:r>
      <w:r w:rsidRPr="00CD2CB2">
        <w:rPr>
          <w:rtl/>
          <w:lang w:bidi="ar-EG"/>
        </w:rPr>
        <w:tab/>
      </w:r>
      <w:r w:rsidRPr="00CD2CB2">
        <w:rPr>
          <w:rFonts w:hint="cs"/>
          <w:rtl/>
          <w:lang w:bidi="ar-EG"/>
        </w:rPr>
        <w:t xml:space="preserve">سطوع </w:t>
      </w:r>
      <w:r w:rsidR="00770102" w:rsidRPr="00CD2CB2">
        <w:rPr>
          <w:rFonts w:hint="cs"/>
          <w:rtl/>
          <w:lang w:bidi="ar-EG"/>
        </w:rPr>
        <w:t>شاشة</w:t>
      </w:r>
      <w:r w:rsidRPr="00CD2CB2">
        <w:rPr>
          <w:rFonts w:hint="cs"/>
          <w:rtl/>
          <w:lang w:bidi="ar-EG"/>
        </w:rPr>
        <w:t xml:space="preserve"> العرض</w:t>
      </w:r>
    </w:p>
    <w:p w14:paraId="3CD31016" w14:textId="5836D198" w:rsidR="00FB269C" w:rsidRPr="00CD2CB2" w:rsidRDefault="00FB269C" w:rsidP="00FB269C">
      <w:pPr>
        <w:rPr>
          <w:rtl/>
          <w:lang w:bidi="ar-EG"/>
        </w:rPr>
      </w:pPr>
      <w:r w:rsidRPr="00CD2CB2">
        <w:rPr>
          <w:rFonts w:hint="cs"/>
          <w:rtl/>
          <w:lang w:bidi="ar-EG"/>
        </w:rPr>
        <w:t xml:space="preserve">عند ضبط سطوع </w:t>
      </w:r>
      <w:r w:rsidR="00770102" w:rsidRPr="00CD2CB2">
        <w:rPr>
          <w:rFonts w:hint="cs"/>
          <w:rtl/>
          <w:lang w:bidi="ar-EG"/>
        </w:rPr>
        <w:t>شاشة</w:t>
      </w:r>
      <w:r w:rsidRPr="00CD2CB2">
        <w:rPr>
          <w:rFonts w:hint="cs"/>
          <w:rtl/>
          <w:lang w:bidi="ar-EG"/>
        </w:rPr>
        <w:t xml:space="preserve"> </w:t>
      </w:r>
      <w:r w:rsidRPr="00CD2CB2">
        <w:rPr>
          <w:lang w:bidi="ar-EG"/>
        </w:rPr>
        <w:t>LCD</w:t>
      </w:r>
      <w:r w:rsidRPr="00CD2CB2">
        <w:rPr>
          <w:rFonts w:hint="cs"/>
          <w:rtl/>
          <w:lang w:bidi="ar-EG"/>
        </w:rPr>
        <w:t xml:space="preserve">، يفضل استعمال التحكم في شدة الإضاءة الخلفية بدلاً من استعمال تدرج سوية الإشارة للحفاظ على دقة البتة. وفي حالة تكنولوجيات العرض الأخرى التي لا تستعمل الإضاءة الخلفية، ينبغي ضبط سوية اللون الأبيض بوسائل أخرى غير تدرج سوية الإشارة. وجدير بالملاحظة أن جهاز العرض </w:t>
      </w:r>
      <w:r w:rsidRPr="00CD2CB2">
        <w:rPr>
          <w:lang w:bidi="ar-EG"/>
        </w:rPr>
        <w:t>PDP</w:t>
      </w:r>
      <w:r w:rsidRPr="00CD2CB2">
        <w:rPr>
          <w:rFonts w:hint="cs"/>
          <w:rtl/>
          <w:lang w:bidi="ar-EG"/>
        </w:rPr>
        <w:t xml:space="preserve"> يتحكم في السطوع من خلال عدد إشعاعات الإضاءة وفي حال الضبط على سطوع أقل، يتعرض إنتاج الضوء إلى التدهور.</w:t>
      </w:r>
    </w:p>
    <w:p w14:paraId="081CE354" w14:textId="337E7C33" w:rsidR="00FB269C" w:rsidRPr="00CD2CB2" w:rsidRDefault="00FB269C" w:rsidP="00FB269C">
      <w:pPr>
        <w:pStyle w:val="Heading4"/>
        <w:rPr>
          <w:rtl/>
          <w:lang w:bidi="ar-EG"/>
        </w:rPr>
      </w:pPr>
      <w:r w:rsidRPr="00CD2CB2">
        <w:rPr>
          <w:lang w:bidi="ar-EG"/>
        </w:rPr>
        <w:t>6.6.1.2</w:t>
      </w:r>
      <w:r w:rsidRPr="00CD2CB2">
        <w:rPr>
          <w:rFonts w:hint="cs"/>
          <w:rtl/>
          <w:lang w:bidi="ar-EG"/>
        </w:rPr>
        <w:tab/>
        <w:t xml:space="preserve">الآثار السلبية الناجمة عن حركة </w:t>
      </w:r>
      <w:r w:rsidR="00770102" w:rsidRPr="00CD2CB2">
        <w:rPr>
          <w:rFonts w:hint="cs"/>
          <w:rtl/>
          <w:lang w:bidi="ar-EG"/>
        </w:rPr>
        <w:t>شاشة</w:t>
      </w:r>
      <w:r w:rsidRPr="00CD2CB2">
        <w:rPr>
          <w:rFonts w:hint="cs"/>
          <w:rtl/>
          <w:lang w:bidi="ar-EG"/>
        </w:rPr>
        <w:t xml:space="preserve"> العرض</w:t>
      </w:r>
    </w:p>
    <w:p w14:paraId="5749BDFE" w14:textId="3B8F9793" w:rsidR="00FB269C" w:rsidRPr="00CD2CB2" w:rsidRDefault="00FB269C" w:rsidP="00FB269C">
      <w:pPr>
        <w:rPr>
          <w:rtl/>
          <w:lang w:bidi="ar-EG"/>
        </w:rPr>
      </w:pPr>
      <w:r w:rsidRPr="00CD2CB2">
        <w:rPr>
          <w:rFonts w:hint="cs"/>
          <w:rtl/>
          <w:lang w:bidi="ar-EG"/>
        </w:rPr>
        <w:t xml:space="preserve">ينبغي ألا ينشأ عن </w:t>
      </w:r>
      <w:r w:rsidR="00770102" w:rsidRPr="00CD2CB2">
        <w:rPr>
          <w:rFonts w:hint="cs"/>
          <w:rtl/>
          <w:lang w:bidi="ar-EG"/>
        </w:rPr>
        <w:t>شاشة</w:t>
      </w:r>
      <w:r w:rsidRPr="00CD2CB2">
        <w:rPr>
          <w:rFonts w:hint="cs"/>
          <w:rtl/>
          <w:lang w:bidi="ar-EG"/>
        </w:rPr>
        <w:t xml:space="preserve"> العرض أي آثار سلبية للحركة التي ترتبط ببعض تكنولوجيات أجهزة العرض. ومن جهة أخرى، ينبغي أن تُمثَّل على </w:t>
      </w:r>
      <w:r w:rsidR="00C92C85" w:rsidRPr="00CD2CB2">
        <w:rPr>
          <w:rFonts w:hint="cs"/>
          <w:rtl/>
          <w:lang w:bidi="ar-EG"/>
        </w:rPr>
        <w:t>شاشات عرض المستهلكين</w:t>
      </w:r>
      <w:r w:rsidRPr="00CD2CB2">
        <w:rPr>
          <w:rFonts w:hint="cs"/>
          <w:rtl/>
          <w:lang w:bidi="ar-EG"/>
        </w:rPr>
        <w:t xml:space="preserve"> آثار الحركة المتضمنة في إشارة الدخل. وعند استعمال </w:t>
      </w:r>
      <w:r w:rsidR="004C7DCB" w:rsidRPr="00CD2CB2">
        <w:rPr>
          <w:rFonts w:hint="cs"/>
          <w:rtl/>
          <w:lang w:bidi="ar-EG"/>
        </w:rPr>
        <w:t>شاشات</w:t>
      </w:r>
      <w:r w:rsidRPr="00CD2CB2">
        <w:rPr>
          <w:rFonts w:hint="cs"/>
          <w:rtl/>
          <w:lang w:bidi="ar-EG"/>
        </w:rPr>
        <w:t xml:space="preserve"> العرض الخاصة بالمستهلكين، من الأهمية بمكان تعطيل </w:t>
      </w:r>
      <w:r w:rsidRPr="00CD2CB2">
        <w:rPr>
          <w:rFonts w:hint="cs"/>
          <w:b/>
          <w:bCs/>
          <w:rtl/>
          <w:lang w:bidi="ar-EG"/>
        </w:rPr>
        <w:t>جميع</w:t>
      </w:r>
      <w:r w:rsidRPr="00CD2CB2">
        <w:rPr>
          <w:rFonts w:hint="cs"/>
          <w:rtl/>
          <w:lang w:bidi="ar-EG"/>
        </w:rPr>
        <w:t xml:space="preserve"> خيارات معالجة الحركة.</w:t>
      </w:r>
    </w:p>
    <w:p w14:paraId="430AA71E" w14:textId="5716988F" w:rsidR="00FB269C" w:rsidRPr="00CD2CB2" w:rsidRDefault="00FB269C" w:rsidP="00FB269C">
      <w:pPr>
        <w:pStyle w:val="Heading4"/>
        <w:rPr>
          <w:rtl/>
          <w:lang w:bidi="ar-EG"/>
        </w:rPr>
      </w:pPr>
      <w:r w:rsidRPr="00CD2CB2">
        <w:rPr>
          <w:lang w:bidi="ar-EG"/>
        </w:rPr>
        <w:t>7.6.1.2</w:t>
      </w:r>
      <w:r w:rsidRPr="00CD2CB2">
        <w:rPr>
          <w:rFonts w:hint="cs"/>
          <w:rtl/>
          <w:lang w:bidi="ar-EG"/>
        </w:rPr>
        <w:tab/>
      </w:r>
      <w:bookmarkStart w:id="39" w:name="_Hlk36816782"/>
      <w:r w:rsidRPr="00CD2CB2">
        <w:rPr>
          <w:rFonts w:hint="cs"/>
          <w:rtl/>
          <w:lang w:bidi="ar-EG"/>
        </w:rPr>
        <w:t>المساحات الآمنة لشاشات</w:t>
      </w:r>
      <w:r w:rsidR="004C7DCB" w:rsidRPr="00CD2CB2">
        <w:rPr>
          <w:rFonts w:hint="cs"/>
          <w:rtl/>
          <w:lang w:bidi="ar-EG"/>
        </w:rPr>
        <w:t xml:space="preserve"> عرض</w:t>
      </w:r>
      <w:r w:rsidRPr="00CD2CB2">
        <w:rPr>
          <w:rFonts w:hint="cs"/>
          <w:rtl/>
          <w:lang w:bidi="ar-EG"/>
        </w:rPr>
        <w:t xml:space="preserve"> ذات نسق عريض بنسبة </w:t>
      </w:r>
      <w:proofErr w:type="spellStart"/>
      <w:r w:rsidRPr="00CD2CB2">
        <w:rPr>
          <w:rFonts w:hint="cs"/>
          <w:rtl/>
          <w:lang w:bidi="ar-EG"/>
        </w:rPr>
        <w:t>باعية</w:t>
      </w:r>
      <w:proofErr w:type="spellEnd"/>
      <w:r w:rsidRPr="00CD2CB2">
        <w:rPr>
          <w:rtl/>
          <w:lang w:bidi="ar-EG"/>
        </w:rPr>
        <w:t xml:space="preserve"> </w:t>
      </w:r>
      <w:r w:rsidRPr="00CD2CB2">
        <w:rPr>
          <w:lang w:bidi="ar-EG"/>
        </w:rPr>
        <w:t>16:9</w:t>
      </w:r>
    </w:p>
    <w:p w14:paraId="0ABA0EAE" w14:textId="3D8E7868" w:rsidR="00FB269C" w:rsidRPr="003534A1" w:rsidRDefault="00FB269C" w:rsidP="00FB269C">
      <w:pPr>
        <w:rPr>
          <w:rtl/>
        </w:rPr>
      </w:pPr>
      <w:r w:rsidRPr="003534A1">
        <w:rPr>
          <w:rFonts w:hint="cs"/>
          <w:rtl/>
          <w:lang w:bidi="ar-EG"/>
        </w:rPr>
        <w:t xml:space="preserve">ترد في التوصية </w:t>
      </w:r>
      <w:r w:rsidRPr="003534A1">
        <w:rPr>
          <w:lang w:bidi="ar-EG"/>
        </w:rPr>
        <w:t>ITU-R </w:t>
      </w:r>
      <w:hyperlink r:id="rId31" w:history="1">
        <w:r w:rsidRPr="003534A1">
          <w:rPr>
            <w:rStyle w:val="Hyperlink"/>
            <w:color w:val="auto"/>
            <w:u w:val="none"/>
            <w:lang w:bidi="ar-EG"/>
          </w:rPr>
          <w:t>BT.1848</w:t>
        </w:r>
      </w:hyperlink>
      <w:r w:rsidRPr="003534A1">
        <w:rPr>
          <w:rFonts w:hint="cs"/>
          <w:rtl/>
          <w:lang w:bidi="ar-EG"/>
        </w:rPr>
        <w:t xml:space="preserve"> المساحات الآمنة </w:t>
      </w:r>
      <w:r w:rsidRPr="003534A1">
        <w:rPr>
          <w:rFonts w:hint="cs"/>
          <w:rtl/>
          <w:lang w:val="de-DE" w:bidi="ar-SY"/>
        </w:rPr>
        <w:t xml:space="preserve">لشاشات عرض </w:t>
      </w:r>
      <w:r w:rsidRPr="003534A1">
        <w:rPr>
          <w:rFonts w:hint="cs"/>
          <w:rtl/>
          <w:lang w:bidi="ar-EG"/>
        </w:rPr>
        <w:t xml:space="preserve">ذات نسق عريض بنسبة </w:t>
      </w:r>
      <w:proofErr w:type="spellStart"/>
      <w:r w:rsidRPr="003534A1">
        <w:rPr>
          <w:rFonts w:hint="cs"/>
          <w:rtl/>
          <w:lang w:bidi="ar-EG"/>
        </w:rPr>
        <w:t>باعية</w:t>
      </w:r>
      <w:proofErr w:type="spellEnd"/>
      <w:r w:rsidRPr="003534A1">
        <w:rPr>
          <w:rtl/>
          <w:lang w:bidi="ar-EG"/>
        </w:rPr>
        <w:t xml:space="preserve"> </w:t>
      </w:r>
      <w:r w:rsidRPr="003534A1">
        <w:rPr>
          <w:lang w:bidi="ar-EG"/>
        </w:rPr>
        <w:t>16:9</w:t>
      </w:r>
      <w:r w:rsidRPr="003534A1">
        <w:rPr>
          <w:rFonts w:hint="cs"/>
          <w:rtl/>
        </w:rPr>
        <w:t>.</w:t>
      </w:r>
    </w:p>
    <w:p w14:paraId="1ED1E874" w14:textId="77777777" w:rsidR="00FB269C" w:rsidRPr="00CD2CB2" w:rsidRDefault="00FB269C" w:rsidP="00FB269C">
      <w:pPr>
        <w:pStyle w:val="Heading2"/>
        <w:rPr>
          <w:rtl/>
          <w:lang w:bidi="ar-EG"/>
        </w:rPr>
      </w:pPr>
      <w:bookmarkStart w:id="40" w:name="_Toc329181220"/>
      <w:bookmarkStart w:id="41" w:name="_Toc329181563"/>
      <w:bookmarkStart w:id="42" w:name="_Toc170994198"/>
      <w:bookmarkStart w:id="43" w:name="_Toc171326646"/>
      <w:bookmarkStart w:id="44" w:name="_Toc171327890"/>
      <w:bookmarkEnd w:id="39"/>
      <w:r w:rsidRPr="00CD2CB2">
        <w:rPr>
          <w:lang w:bidi="ar-EG"/>
        </w:rPr>
        <w:t>2.2</w:t>
      </w:r>
      <w:r w:rsidRPr="00CD2CB2">
        <w:rPr>
          <w:rtl/>
          <w:lang w:bidi="ar-EG"/>
        </w:rPr>
        <w:tab/>
        <w:t>إشارات المصدر</w:t>
      </w:r>
      <w:bookmarkEnd w:id="40"/>
      <w:bookmarkEnd w:id="41"/>
      <w:bookmarkEnd w:id="42"/>
      <w:bookmarkEnd w:id="43"/>
      <w:bookmarkEnd w:id="44"/>
    </w:p>
    <w:p w14:paraId="75CF694D" w14:textId="4F18E5ED" w:rsidR="00FB269C" w:rsidRPr="00CD2CB2" w:rsidRDefault="00FB269C" w:rsidP="00FB269C">
      <w:pPr>
        <w:rPr>
          <w:spacing w:val="-2"/>
          <w:rtl/>
          <w:lang w:bidi="ar-EG"/>
        </w:rPr>
      </w:pPr>
      <w:r w:rsidRPr="00CD2CB2">
        <w:rPr>
          <w:spacing w:val="-2"/>
          <w:rtl/>
          <w:lang w:bidi="ar-EG"/>
        </w:rPr>
        <w:t>توفر إشارة المصدر الصورة المرجعية مباشرة</w:t>
      </w:r>
      <w:r w:rsidR="004C7DCB" w:rsidRPr="00CD2CB2">
        <w:rPr>
          <w:rFonts w:hint="cs"/>
          <w:spacing w:val="-2"/>
          <w:rtl/>
          <w:lang w:bidi="ar-EG"/>
        </w:rPr>
        <w:t>ً</w:t>
      </w:r>
      <w:r w:rsidRPr="00CD2CB2">
        <w:rPr>
          <w:spacing w:val="-2"/>
          <w:rtl/>
          <w:lang w:bidi="ar-EG"/>
        </w:rPr>
        <w:t>، ودخل الإشارة للنظام الخاضع للاختبار. ويجب أن تكون نوعيتها مثلى بالنسبة إلى المعيار التلفزيوني المستعمل. ويعتبر غياب العيوب من الجزء المرجعي في زوج الصور المقدم أساسياً للحصول على نتائج مستقرة.</w:t>
      </w:r>
    </w:p>
    <w:p w14:paraId="3107B3E6" w14:textId="36E71A36" w:rsidR="00FB269C" w:rsidRPr="00CD2CB2" w:rsidRDefault="00FB269C" w:rsidP="00FB269C">
      <w:pPr>
        <w:rPr>
          <w:rtl/>
          <w:lang w:bidi="ar-EG"/>
        </w:rPr>
      </w:pPr>
      <w:r w:rsidRPr="00CD2CB2">
        <w:rPr>
          <w:rtl/>
          <w:lang w:bidi="ar-EG"/>
        </w:rPr>
        <w:t xml:space="preserve">وتشكل الصور </w:t>
      </w:r>
      <w:r w:rsidRPr="00CD2CB2">
        <w:rPr>
          <w:rFonts w:hint="cs"/>
          <w:rtl/>
          <w:lang w:bidi="ar-EG"/>
        </w:rPr>
        <w:t xml:space="preserve">الثابتة </w:t>
      </w:r>
      <w:proofErr w:type="spellStart"/>
      <w:r w:rsidRPr="00CD2CB2">
        <w:rPr>
          <w:rtl/>
          <w:lang w:bidi="ar-EG"/>
        </w:rPr>
        <w:t>والتتابعات</w:t>
      </w:r>
      <w:proofErr w:type="spellEnd"/>
      <w:r w:rsidRPr="00CD2CB2">
        <w:rPr>
          <w:rtl/>
          <w:lang w:bidi="ar-EG"/>
        </w:rPr>
        <w:t xml:space="preserve"> </w:t>
      </w:r>
      <w:proofErr w:type="spellStart"/>
      <w:r w:rsidRPr="00CD2CB2">
        <w:rPr>
          <w:rFonts w:hint="cs"/>
          <w:rtl/>
          <w:lang w:bidi="ar-EG"/>
        </w:rPr>
        <w:t>الفيدوية</w:t>
      </w:r>
      <w:proofErr w:type="spellEnd"/>
      <w:r w:rsidRPr="00CD2CB2">
        <w:rPr>
          <w:rFonts w:hint="cs"/>
          <w:rtl/>
          <w:lang w:bidi="ar-EG"/>
        </w:rPr>
        <w:t xml:space="preserve"> </w:t>
      </w:r>
      <w:r w:rsidRPr="00CD2CB2">
        <w:rPr>
          <w:rtl/>
          <w:lang w:bidi="ar-EG"/>
        </w:rPr>
        <w:t xml:space="preserve">المخزنة رقمياً </w:t>
      </w:r>
      <w:r w:rsidRPr="00CD2CB2">
        <w:rPr>
          <w:rFonts w:hint="cs"/>
          <w:rtl/>
          <w:lang w:bidi="ar-EG"/>
        </w:rPr>
        <w:t>ال</w:t>
      </w:r>
      <w:r w:rsidRPr="00CD2CB2">
        <w:rPr>
          <w:rtl/>
          <w:lang w:bidi="ar-EG"/>
        </w:rPr>
        <w:t xml:space="preserve">إشارات التي يمكن استعادتها بصورة أفضل، ولهذا تعتبر </w:t>
      </w:r>
      <w:r w:rsidRPr="00CD2CB2">
        <w:rPr>
          <w:rFonts w:hint="cs"/>
          <w:rtl/>
          <w:lang w:bidi="ar-EG"/>
        </w:rPr>
        <w:t>المصدر</w:t>
      </w:r>
      <w:r w:rsidRPr="00CD2CB2">
        <w:rPr>
          <w:rtl/>
          <w:lang w:bidi="ar-EG"/>
        </w:rPr>
        <w:t xml:space="preserve"> المفضل</w:t>
      </w:r>
      <w:r w:rsidRPr="00CD2CB2">
        <w:rPr>
          <w:rFonts w:hint="cs"/>
          <w:rtl/>
          <w:lang w:bidi="ar-EG"/>
        </w:rPr>
        <w:t xml:space="preserve"> للإشارات</w:t>
      </w:r>
      <w:r w:rsidRPr="00CD2CB2">
        <w:rPr>
          <w:rtl/>
          <w:lang w:bidi="ar-EG"/>
        </w:rPr>
        <w:t xml:space="preserve">. </w:t>
      </w:r>
      <w:r w:rsidRPr="00CD2CB2">
        <w:rPr>
          <w:rFonts w:hint="cs"/>
          <w:rtl/>
          <w:lang w:bidi="ar-EG"/>
        </w:rPr>
        <w:t>و</w:t>
      </w:r>
      <w:r w:rsidRPr="00CD2CB2">
        <w:rPr>
          <w:rtl/>
          <w:lang w:bidi="ar-EG"/>
        </w:rPr>
        <w:t>يمكن تبادلها فيما بين المختبرات، من أجل الحصول على مقار</w:t>
      </w:r>
      <w:r w:rsidR="00770102" w:rsidRPr="00CD2CB2">
        <w:rPr>
          <w:rFonts w:hint="cs"/>
          <w:rtl/>
          <w:lang w:bidi="ar-EG"/>
        </w:rPr>
        <w:t>نات</w:t>
      </w:r>
      <w:r w:rsidRPr="00CD2CB2">
        <w:rPr>
          <w:rtl/>
          <w:lang w:bidi="ar-EG"/>
        </w:rPr>
        <w:t xml:space="preserve"> أكثر دلالة فيما بين الأنظمة.</w:t>
      </w:r>
    </w:p>
    <w:p w14:paraId="0F8D3B06" w14:textId="1CDA1A96" w:rsidR="00FB269C" w:rsidRPr="00CD2CB2" w:rsidRDefault="00FB269C" w:rsidP="00FB269C">
      <w:pPr>
        <w:rPr>
          <w:rtl/>
          <w:lang w:bidi="ar-EG"/>
        </w:rPr>
      </w:pPr>
      <w:r w:rsidRPr="00CD2CB2">
        <w:rPr>
          <w:rtl/>
          <w:lang w:bidi="ar-EG"/>
        </w:rPr>
        <w:t xml:space="preserve">ويطلب غالباً أن تراعى طريقة تأثر أداء النظام الخاضع للاختبار، بأية معالجة قد أجريت في مرحلة سابقة من تاريخ الإشارة. ويستحسن لذلك، عندما يصار إلى اختبار على أجزاء السلسلة التي يمكن أن تدخل تشوهات في المعالجة، حتى لو كانت غير مرئية، أن </w:t>
      </w:r>
      <w:r w:rsidR="00F13FCD" w:rsidRPr="00CD2CB2">
        <w:rPr>
          <w:rFonts w:hint="cs"/>
          <w:rtl/>
          <w:lang w:bidi="ar-EG"/>
        </w:rPr>
        <w:t>تُ</w:t>
      </w:r>
      <w:r w:rsidRPr="00CD2CB2">
        <w:rPr>
          <w:rtl/>
          <w:lang w:bidi="ar-EG"/>
        </w:rPr>
        <w:t>سج</w:t>
      </w:r>
      <w:r w:rsidR="00F13FCD" w:rsidRPr="00CD2CB2">
        <w:rPr>
          <w:rFonts w:hint="cs"/>
          <w:rtl/>
          <w:lang w:bidi="ar-EG"/>
        </w:rPr>
        <w:t>َّ</w:t>
      </w:r>
      <w:r w:rsidRPr="00CD2CB2">
        <w:rPr>
          <w:rtl/>
          <w:lang w:bidi="ar-EG"/>
        </w:rPr>
        <w:t xml:space="preserve">ل الإشارة الناتجة تسجيلاً شفافاً، ثم تتيسر لاختبارات أخرى في اتجاه التيار عندما يرغب في التحقق من كيفية التراكم على طول السلسلة </w:t>
      </w:r>
      <w:proofErr w:type="spellStart"/>
      <w:r w:rsidRPr="00CD2CB2">
        <w:rPr>
          <w:rtl/>
          <w:lang w:bidi="ar-EG"/>
        </w:rPr>
        <w:t>للانحطاطات</w:t>
      </w:r>
      <w:proofErr w:type="spellEnd"/>
      <w:r w:rsidRPr="00CD2CB2">
        <w:rPr>
          <w:rtl/>
          <w:lang w:bidi="ar-EG"/>
        </w:rPr>
        <w:t xml:space="preserve"> العائدة إلى المعالجة </w:t>
      </w:r>
      <w:proofErr w:type="spellStart"/>
      <w:r w:rsidRPr="00CD2CB2">
        <w:rPr>
          <w:rtl/>
          <w:lang w:bidi="ar-EG"/>
        </w:rPr>
        <w:t>الترادفية</w:t>
      </w:r>
      <w:proofErr w:type="spellEnd"/>
      <w:r w:rsidRPr="00CD2CB2">
        <w:rPr>
          <w:rtl/>
          <w:lang w:bidi="ar-EG"/>
        </w:rPr>
        <w:t>. ويجب أن ي</w:t>
      </w:r>
      <w:r w:rsidR="00F13FCD" w:rsidRPr="00CD2CB2">
        <w:rPr>
          <w:rFonts w:hint="cs"/>
          <w:rtl/>
          <w:lang w:bidi="ar-EG"/>
        </w:rPr>
        <w:t>ُ</w:t>
      </w:r>
      <w:r w:rsidRPr="00CD2CB2">
        <w:rPr>
          <w:rtl/>
          <w:lang w:bidi="ar-EG"/>
        </w:rPr>
        <w:t>حاف</w:t>
      </w:r>
      <w:r w:rsidR="00F13FCD" w:rsidRPr="00CD2CB2">
        <w:rPr>
          <w:rFonts w:hint="cs"/>
          <w:rtl/>
          <w:lang w:bidi="ar-EG"/>
        </w:rPr>
        <w:t>َ</w:t>
      </w:r>
      <w:r w:rsidRPr="00CD2CB2">
        <w:rPr>
          <w:rtl/>
          <w:lang w:bidi="ar-EG"/>
        </w:rPr>
        <w:t>ظ على هذه التسجيلات في مكتبة مواد الاختبار لاستعمال مستقبلي وفقاً للحاجة، وأن يضاف إليها تقرير مفصل عن تاريخ الإشارة المسجلة.</w:t>
      </w:r>
      <w:r w:rsidRPr="00CD2CB2">
        <w:rPr>
          <w:rFonts w:hint="cs"/>
          <w:rtl/>
          <w:lang w:bidi="ar-EG"/>
        </w:rPr>
        <w:t xml:space="preserve"> وإذا تطلب الأمر، يمكن أن تكون ماسحات الشرائح التي يبلغ حجمها </w:t>
      </w:r>
      <w:r w:rsidRPr="00CD2CB2">
        <w:rPr>
          <w:lang w:bidi="ar-EG"/>
        </w:rPr>
        <w:t>35</w:t>
      </w:r>
      <w:r w:rsidRPr="00CD2CB2">
        <w:rPr>
          <w:rFonts w:hint="cs"/>
          <w:rtl/>
          <w:lang w:bidi="ar-EG"/>
        </w:rPr>
        <w:t xml:space="preserve"> </w:t>
      </w:r>
      <w:r w:rsidR="00F13FCD" w:rsidRPr="00CD2CB2">
        <w:rPr>
          <w:lang w:bidi="ar-EG"/>
        </w:rPr>
        <w:t>mm</w:t>
      </w:r>
      <w:r w:rsidRPr="00CD2CB2">
        <w:rPr>
          <w:rFonts w:hint="cs"/>
          <w:rtl/>
          <w:lang w:bidi="ar-EG"/>
        </w:rPr>
        <w:t xml:space="preserve"> مصدراً للصور الثابتة. </w:t>
      </w:r>
      <w:r w:rsidRPr="00CD2CB2">
        <w:rPr>
          <w:rtl/>
          <w:lang w:bidi="ar-EG"/>
        </w:rPr>
        <w:t xml:space="preserve">وتكون الاستبانة </w:t>
      </w:r>
      <w:r w:rsidRPr="00CD2CB2">
        <w:rPr>
          <w:rFonts w:hint="cs"/>
          <w:rtl/>
          <w:lang w:bidi="ar-EG"/>
        </w:rPr>
        <w:t xml:space="preserve">المتاحة </w:t>
      </w:r>
      <w:r w:rsidRPr="00CD2CB2">
        <w:rPr>
          <w:rtl/>
          <w:lang w:bidi="ar-EG"/>
        </w:rPr>
        <w:t>مناسبة</w:t>
      </w:r>
      <w:r w:rsidR="00F13FCD" w:rsidRPr="00CD2CB2">
        <w:rPr>
          <w:rFonts w:hint="cs"/>
          <w:rtl/>
          <w:lang w:bidi="ar-EG"/>
        </w:rPr>
        <w:t>ً</w:t>
      </w:r>
      <w:r w:rsidRPr="00CD2CB2">
        <w:rPr>
          <w:rtl/>
          <w:lang w:bidi="ar-EG"/>
        </w:rPr>
        <w:t xml:space="preserve"> لتقدير التلفزيون التقليدي. وقد يعطي قياس اللون ومعلمات الفيلم الأخرى مظهراً ذاتياً مختلفاً لصور آلات التصوير في </w:t>
      </w:r>
      <w:proofErr w:type="spellStart"/>
      <w:r w:rsidRPr="00CD2CB2">
        <w:rPr>
          <w:rFonts w:hint="cs"/>
          <w:rtl/>
          <w:lang w:bidi="ar-EG"/>
        </w:rPr>
        <w:t>ال</w:t>
      </w:r>
      <w:r w:rsidR="00F13FCD" w:rsidRPr="00CD2CB2">
        <w:rPr>
          <w:rFonts w:hint="cs"/>
          <w:rtl/>
          <w:lang w:bidi="ar-EG"/>
        </w:rPr>
        <w:t>ا</w:t>
      </w:r>
      <w:r w:rsidRPr="00CD2CB2">
        <w:rPr>
          <w:rFonts w:hint="cs"/>
          <w:rtl/>
          <w:lang w:bidi="ar-EG"/>
        </w:rPr>
        <w:t>ستوديو</w:t>
      </w:r>
      <w:proofErr w:type="spellEnd"/>
      <w:r w:rsidRPr="00CD2CB2">
        <w:rPr>
          <w:rtl/>
          <w:lang w:bidi="ar-EG"/>
        </w:rPr>
        <w:t xml:space="preserve">. وإذا كانت هذه المعلمات </w:t>
      </w:r>
      <w:r w:rsidRPr="00CD2CB2">
        <w:rPr>
          <w:rtl/>
          <w:lang w:bidi="ar-EG"/>
        </w:rPr>
        <w:lastRenderedPageBreak/>
        <w:t xml:space="preserve">تؤثر في النتائج، فيجب استعمال مصادر </w:t>
      </w:r>
      <w:proofErr w:type="spellStart"/>
      <w:r w:rsidRPr="00CD2CB2">
        <w:rPr>
          <w:rFonts w:hint="cs"/>
          <w:rtl/>
          <w:lang w:bidi="ar-EG"/>
        </w:rPr>
        <w:t>ال</w:t>
      </w:r>
      <w:r w:rsidR="00F13FCD" w:rsidRPr="00CD2CB2">
        <w:rPr>
          <w:rFonts w:hint="cs"/>
          <w:rtl/>
          <w:lang w:bidi="ar-EG"/>
        </w:rPr>
        <w:t>ا</w:t>
      </w:r>
      <w:r w:rsidRPr="00CD2CB2">
        <w:rPr>
          <w:rFonts w:hint="cs"/>
          <w:rtl/>
          <w:lang w:bidi="ar-EG"/>
        </w:rPr>
        <w:t>ستوديو</w:t>
      </w:r>
      <w:proofErr w:type="spellEnd"/>
      <w:r w:rsidRPr="00CD2CB2">
        <w:rPr>
          <w:rtl/>
          <w:lang w:bidi="ar-EG"/>
        </w:rPr>
        <w:t xml:space="preserve"> المباشرة، مع أن ذلك يبدو غالباً أقل ملاءمة</w:t>
      </w:r>
      <w:r w:rsidR="00F13FCD" w:rsidRPr="00CD2CB2">
        <w:rPr>
          <w:rFonts w:hint="cs"/>
          <w:rtl/>
          <w:lang w:bidi="ar-EG"/>
        </w:rPr>
        <w:t>ً</w:t>
      </w:r>
      <w:r w:rsidRPr="00CD2CB2">
        <w:rPr>
          <w:rtl/>
          <w:lang w:bidi="ar-EG"/>
        </w:rPr>
        <w:t>. ويجب، بصورة عامة، أن تضبط ماسحات الشرائح لكل صورة على حدة، من أجل الحصول على أفضل تقدير شخصاني ممكن، لأن الوضع يكون على هذا النحو في الواقع العملي.</w:t>
      </w:r>
    </w:p>
    <w:p w14:paraId="381E1F0F" w14:textId="527A3D4A" w:rsidR="00FB269C" w:rsidRPr="00CD2CB2" w:rsidRDefault="00FB269C" w:rsidP="00FB269C">
      <w:pPr>
        <w:rPr>
          <w:rtl/>
          <w:lang w:bidi="ar-EG"/>
        </w:rPr>
      </w:pPr>
      <w:r w:rsidRPr="00CD2CB2">
        <w:rPr>
          <w:rtl/>
          <w:lang w:bidi="ar-EG"/>
        </w:rPr>
        <w:t>وت</w:t>
      </w:r>
      <w:r w:rsidR="00DC6B1E" w:rsidRPr="00CD2CB2">
        <w:rPr>
          <w:rFonts w:hint="cs"/>
          <w:rtl/>
          <w:lang w:bidi="ar-EG"/>
        </w:rPr>
        <w:t>ُ</w:t>
      </w:r>
      <w:r w:rsidRPr="00CD2CB2">
        <w:rPr>
          <w:rtl/>
          <w:lang w:bidi="ar-EG"/>
        </w:rPr>
        <w:t>جرى عادة</w:t>
      </w:r>
      <w:r w:rsidR="00DC6B1E" w:rsidRPr="00CD2CB2">
        <w:rPr>
          <w:rFonts w:hint="cs"/>
          <w:rtl/>
          <w:lang w:bidi="ar-EG"/>
        </w:rPr>
        <w:t>ً</w:t>
      </w:r>
      <w:r w:rsidRPr="00CD2CB2">
        <w:rPr>
          <w:rtl/>
          <w:lang w:bidi="ar-EG"/>
        </w:rPr>
        <w:t xml:space="preserve"> تقديرات سعة المعالجة اللاحقة بواسطة تقنية كمد اللون. ويكون هذا الأخير حساساً جداً لإضاءة </w:t>
      </w:r>
      <w:proofErr w:type="spellStart"/>
      <w:r w:rsidRPr="00CD2CB2">
        <w:rPr>
          <w:rFonts w:hint="cs"/>
          <w:rtl/>
          <w:lang w:bidi="ar-EG"/>
        </w:rPr>
        <w:t>ال</w:t>
      </w:r>
      <w:r w:rsidR="00F13FCD" w:rsidRPr="00CD2CB2">
        <w:rPr>
          <w:rFonts w:hint="cs"/>
          <w:rtl/>
          <w:lang w:bidi="ar-EG"/>
        </w:rPr>
        <w:t>ا</w:t>
      </w:r>
      <w:r w:rsidRPr="00CD2CB2">
        <w:rPr>
          <w:rFonts w:hint="cs"/>
          <w:rtl/>
          <w:lang w:bidi="ar-EG"/>
        </w:rPr>
        <w:t>ستوديو</w:t>
      </w:r>
      <w:proofErr w:type="spellEnd"/>
      <w:r w:rsidRPr="00CD2CB2">
        <w:rPr>
          <w:rtl/>
          <w:lang w:bidi="ar-EG"/>
        </w:rPr>
        <w:t>، في</w:t>
      </w:r>
      <w:r w:rsidRPr="00CD2CB2">
        <w:rPr>
          <w:rFonts w:hint="cs"/>
          <w:rtl/>
          <w:lang w:bidi="ar-EG"/>
        </w:rPr>
        <w:t> </w:t>
      </w:r>
      <w:r w:rsidRPr="00CD2CB2">
        <w:rPr>
          <w:rtl/>
          <w:lang w:bidi="ar-EG"/>
        </w:rPr>
        <w:t xml:space="preserve">حالة التصوير في </w:t>
      </w:r>
      <w:proofErr w:type="spellStart"/>
      <w:r w:rsidRPr="00CD2CB2">
        <w:rPr>
          <w:rFonts w:hint="cs"/>
          <w:rtl/>
          <w:lang w:bidi="ar-EG"/>
        </w:rPr>
        <w:t>ال</w:t>
      </w:r>
      <w:r w:rsidR="00F13FCD" w:rsidRPr="00CD2CB2">
        <w:rPr>
          <w:rFonts w:hint="cs"/>
          <w:rtl/>
          <w:lang w:bidi="ar-EG"/>
        </w:rPr>
        <w:t>ا</w:t>
      </w:r>
      <w:r w:rsidRPr="00CD2CB2">
        <w:rPr>
          <w:rFonts w:hint="cs"/>
          <w:rtl/>
          <w:lang w:bidi="ar-EG"/>
        </w:rPr>
        <w:t>ستوديو</w:t>
      </w:r>
      <w:proofErr w:type="spellEnd"/>
      <w:r w:rsidRPr="00CD2CB2">
        <w:rPr>
          <w:rtl/>
          <w:lang w:bidi="ar-EG"/>
        </w:rPr>
        <w:t>. ولهذا يفضل أن تتم التقديرات بواسطة زوج شرائح خاصة بكمد اللون تعطي نتائج عالية النوعية. ويمكن إدخال الحركة في الشريحة الأمامية، عند الحاجة.</w:t>
      </w:r>
    </w:p>
    <w:p w14:paraId="769A6008" w14:textId="77777777" w:rsidR="00FB269C" w:rsidRPr="00CD2CB2" w:rsidRDefault="00FB269C" w:rsidP="00FB269C">
      <w:pPr>
        <w:pStyle w:val="Heading2"/>
        <w:rPr>
          <w:rtl/>
          <w:lang w:bidi="ar-EG"/>
        </w:rPr>
      </w:pPr>
      <w:bookmarkStart w:id="45" w:name="_Toc329181221"/>
      <w:bookmarkStart w:id="46" w:name="_Toc329181564"/>
      <w:bookmarkStart w:id="47" w:name="_Toc170994199"/>
      <w:bookmarkStart w:id="48" w:name="_Toc171326647"/>
      <w:bookmarkStart w:id="49" w:name="_Toc171327891"/>
      <w:r w:rsidRPr="00CD2CB2">
        <w:rPr>
          <w:lang w:bidi="ar-EG"/>
        </w:rPr>
        <w:t>3.2</w:t>
      </w:r>
      <w:r w:rsidRPr="00CD2CB2">
        <w:rPr>
          <w:rtl/>
          <w:lang w:bidi="ar-EG"/>
        </w:rPr>
        <w:tab/>
        <w:t>انتقاء مواد الاختبار</w:t>
      </w:r>
      <w:bookmarkEnd w:id="45"/>
      <w:bookmarkEnd w:id="46"/>
      <w:bookmarkEnd w:id="47"/>
      <w:bookmarkEnd w:id="48"/>
      <w:bookmarkEnd w:id="49"/>
    </w:p>
    <w:p w14:paraId="1B630E17" w14:textId="5FEC3F84" w:rsidR="00FB269C" w:rsidRPr="00CD2CB2" w:rsidRDefault="00FB269C" w:rsidP="00FB269C">
      <w:pPr>
        <w:rPr>
          <w:rtl/>
          <w:lang w:bidi="ar-EG"/>
        </w:rPr>
      </w:pPr>
      <w:r w:rsidRPr="00CD2CB2">
        <w:rPr>
          <w:rtl/>
          <w:lang w:bidi="ar-EG"/>
        </w:rPr>
        <w:t>است</w:t>
      </w:r>
      <w:r w:rsidR="00F13FCD" w:rsidRPr="00CD2CB2">
        <w:rPr>
          <w:rFonts w:hint="cs"/>
          <w:rtl/>
          <w:lang w:bidi="ar-EG"/>
        </w:rPr>
        <w:t>ُ</w:t>
      </w:r>
      <w:r w:rsidRPr="00CD2CB2">
        <w:rPr>
          <w:rtl/>
          <w:lang w:bidi="ar-EG"/>
        </w:rPr>
        <w:t>عملت عدة طرائق لتحديد أنواع مواد الاختبار المطلوبة في تقديرات التلفزيون. غير أنه ينبغي، في التطبيق العملي، أن ت</w:t>
      </w:r>
      <w:r w:rsidR="00F13FCD" w:rsidRPr="00CD2CB2">
        <w:rPr>
          <w:rFonts w:hint="cs"/>
          <w:rtl/>
          <w:lang w:bidi="ar-EG"/>
        </w:rPr>
        <w:t>ُ</w:t>
      </w:r>
      <w:r w:rsidRPr="00CD2CB2">
        <w:rPr>
          <w:rtl/>
          <w:lang w:bidi="ar-EG"/>
        </w:rPr>
        <w:t xml:space="preserve">ستعمل أنماط خاصة من المواد لمعالجة مشاكل التقدير الخاصة. ويقدم الجدول </w:t>
      </w:r>
      <w:r w:rsidRPr="00CD2CB2">
        <w:rPr>
          <w:lang w:bidi="ar-EG"/>
        </w:rPr>
        <w:t>2-1</w:t>
      </w:r>
      <w:r w:rsidRPr="00CD2CB2">
        <w:rPr>
          <w:rtl/>
          <w:lang w:bidi="ar-EG"/>
        </w:rPr>
        <w:t xml:space="preserve"> عرضاً لمشاكل التقدير النمطية ومواد الاختبار المستعملة لمعالجة هذه المشاكل.</w:t>
      </w:r>
    </w:p>
    <w:p w14:paraId="42205382" w14:textId="77777777" w:rsidR="00FB269C" w:rsidRPr="00CD2CB2" w:rsidRDefault="00FB269C" w:rsidP="00FB269C">
      <w:pPr>
        <w:pStyle w:val="TableNo"/>
        <w:rPr>
          <w:rtl/>
        </w:rPr>
      </w:pPr>
      <w:r w:rsidRPr="00CD2CB2">
        <w:rPr>
          <w:rtl/>
        </w:rPr>
        <w:t xml:space="preserve">الجدول </w:t>
      </w:r>
      <w:r w:rsidRPr="00CD2CB2">
        <w:t>2-1</w:t>
      </w:r>
    </w:p>
    <w:p w14:paraId="6D30832E" w14:textId="77777777" w:rsidR="00FB269C" w:rsidRPr="00CD2CB2" w:rsidRDefault="00FB269C" w:rsidP="00FB269C">
      <w:pPr>
        <w:pStyle w:val="Tabletitle"/>
        <w:rPr>
          <w:rtl/>
        </w:rPr>
      </w:pPr>
      <w:r w:rsidRPr="00CD2CB2">
        <w:rPr>
          <w:rtl/>
        </w:rPr>
        <w:t>انتقاء مواد الاختبار</w:t>
      </w:r>
      <w:r w:rsidRPr="00CD2CB2">
        <w:t>*</w:t>
      </w:r>
    </w:p>
    <w:tbl>
      <w:tblPr>
        <w:bidiVisual/>
        <w:tblW w:w="0" w:type="auto"/>
        <w:jc w:val="center"/>
        <w:tblLayout w:type="fixed"/>
        <w:tblLook w:val="0000" w:firstRow="0" w:lastRow="0" w:firstColumn="0" w:lastColumn="0" w:noHBand="0" w:noVBand="0"/>
      </w:tblPr>
      <w:tblGrid>
        <w:gridCol w:w="4536"/>
        <w:gridCol w:w="4820"/>
      </w:tblGrid>
      <w:tr w:rsidR="00FB269C" w:rsidRPr="00CD2CB2" w14:paraId="20649325" w14:textId="77777777" w:rsidTr="00881FFA">
        <w:trPr>
          <w:cantSplit/>
          <w:jc w:val="center"/>
        </w:trPr>
        <w:tc>
          <w:tcPr>
            <w:tcW w:w="4536" w:type="dxa"/>
            <w:tcBorders>
              <w:top w:val="single" w:sz="6" w:space="0" w:color="auto"/>
              <w:left w:val="single" w:sz="6" w:space="0" w:color="auto"/>
              <w:bottom w:val="single" w:sz="6" w:space="0" w:color="auto"/>
              <w:right w:val="single" w:sz="6" w:space="0" w:color="auto"/>
            </w:tcBorders>
          </w:tcPr>
          <w:p w14:paraId="79257D8F" w14:textId="77777777" w:rsidR="00FB269C" w:rsidRPr="00CD2CB2" w:rsidRDefault="00FB269C" w:rsidP="00881FFA">
            <w:pPr>
              <w:pStyle w:val="Tablehead"/>
              <w:rPr>
                <w:lang w:bidi="ar-EG"/>
              </w:rPr>
            </w:pPr>
            <w:r w:rsidRPr="00CD2CB2">
              <w:rPr>
                <w:rtl/>
                <w:lang w:bidi="ar-EG"/>
              </w:rPr>
              <w:t>مشكلة التقدير</w:t>
            </w:r>
          </w:p>
        </w:tc>
        <w:tc>
          <w:tcPr>
            <w:tcW w:w="4820" w:type="dxa"/>
            <w:tcBorders>
              <w:top w:val="single" w:sz="6" w:space="0" w:color="auto"/>
              <w:bottom w:val="single" w:sz="6" w:space="0" w:color="auto"/>
              <w:right w:val="single" w:sz="6" w:space="0" w:color="auto"/>
            </w:tcBorders>
          </w:tcPr>
          <w:p w14:paraId="2E4ECEE9" w14:textId="77777777" w:rsidR="00FB269C" w:rsidRPr="00CD2CB2" w:rsidRDefault="00FB269C" w:rsidP="00881FFA">
            <w:pPr>
              <w:pStyle w:val="Tablehead"/>
              <w:rPr>
                <w:lang w:bidi="ar-EG"/>
              </w:rPr>
            </w:pPr>
            <w:r w:rsidRPr="00CD2CB2">
              <w:rPr>
                <w:rtl/>
                <w:lang w:bidi="ar-EG"/>
              </w:rPr>
              <w:t>المواد المستعملة</w:t>
            </w:r>
          </w:p>
        </w:tc>
      </w:tr>
      <w:tr w:rsidR="00FB269C" w:rsidRPr="00CD2CB2" w14:paraId="71D26C26" w14:textId="77777777" w:rsidTr="00881FFA">
        <w:trPr>
          <w:cantSplit/>
          <w:jc w:val="center"/>
        </w:trPr>
        <w:tc>
          <w:tcPr>
            <w:tcW w:w="4536" w:type="dxa"/>
            <w:tcBorders>
              <w:top w:val="single" w:sz="6" w:space="0" w:color="auto"/>
              <w:left w:val="single" w:sz="6" w:space="0" w:color="auto"/>
              <w:bottom w:val="single" w:sz="6" w:space="0" w:color="auto"/>
              <w:right w:val="single" w:sz="6" w:space="0" w:color="auto"/>
            </w:tcBorders>
          </w:tcPr>
          <w:p w14:paraId="4D6DA564" w14:textId="77777777" w:rsidR="00FB269C" w:rsidRPr="00CD2CB2" w:rsidRDefault="00FB269C" w:rsidP="00881FFA">
            <w:pPr>
              <w:pStyle w:val="Tabletext"/>
              <w:spacing w:after="20"/>
              <w:rPr>
                <w:lang w:bidi="ar-EG"/>
              </w:rPr>
            </w:pPr>
            <w:r w:rsidRPr="00CD2CB2">
              <w:rPr>
                <w:rtl/>
                <w:lang w:bidi="ar-EG"/>
              </w:rPr>
              <w:t>الأداء الإجمالي مع مواد متوسطة</w:t>
            </w:r>
          </w:p>
        </w:tc>
        <w:tc>
          <w:tcPr>
            <w:tcW w:w="4820" w:type="dxa"/>
            <w:tcBorders>
              <w:top w:val="single" w:sz="6" w:space="0" w:color="auto"/>
              <w:bottom w:val="single" w:sz="6" w:space="0" w:color="auto"/>
              <w:right w:val="single" w:sz="6" w:space="0" w:color="auto"/>
            </w:tcBorders>
          </w:tcPr>
          <w:p w14:paraId="026EDAF4" w14:textId="77777777" w:rsidR="00FB269C" w:rsidRPr="00CD2CB2" w:rsidRDefault="00FB269C" w:rsidP="00881FFA">
            <w:pPr>
              <w:pStyle w:val="Tabletext"/>
              <w:spacing w:after="20"/>
              <w:rPr>
                <w:lang w:bidi="ar-EG"/>
              </w:rPr>
            </w:pPr>
            <w:r w:rsidRPr="00CD2CB2">
              <w:rPr>
                <w:rtl/>
                <w:lang w:bidi="ar-EG"/>
              </w:rPr>
              <w:t xml:space="preserve">عامة، </w:t>
            </w:r>
            <w:r w:rsidRPr="00CD2CB2">
              <w:rPr>
                <w:rFonts w:hint="cs"/>
                <w:rtl/>
                <w:lang w:bidi="ar-EG"/>
              </w:rPr>
              <w:t>"</w:t>
            </w:r>
            <w:r w:rsidRPr="00CD2CB2">
              <w:rPr>
                <w:rtl/>
                <w:lang w:bidi="ar-EG"/>
              </w:rPr>
              <w:t>حرجة دون إفراط</w:t>
            </w:r>
            <w:r w:rsidRPr="00CD2CB2">
              <w:rPr>
                <w:rFonts w:hint="cs"/>
                <w:rtl/>
                <w:lang w:bidi="ar-EG"/>
              </w:rPr>
              <w:t>"</w:t>
            </w:r>
          </w:p>
        </w:tc>
      </w:tr>
      <w:tr w:rsidR="00FB269C" w:rsidRPr="00CD2CB2" w14:paraId="0B17C785" w14:textId="77777777" w:rsidTr="00881FFA">
        <w:trPr>
          <w:cantSplit/>
          <w:jc w:val="center"/>
        </w:trPr>
        <w:tc>
          <w:tcPr>
            <w:tcW w:w="4536" w:type="dxa"/>
            <w:tcBorders>
              <w:top w:val="single" w:sz="6" w:space="0" w:color="auto"/>
              <w:left w:val="single" w:sz="6" w:space="0" w:color="auto"/>
              <w:bottom w:val="single" w:sz="6" w:space="0" w:color="auto"/>
              <w:right w:val="single" w:sz="6" w:space="0" w:color="auto"/>
            </w:tcBorders>
          </w:tcPr>
          <w:p w14:paraId="308BDFC6" w14:textId="77777777" w:rsidR="00FB269C" w:rsidRPr="00CD2CB2" w:rsidRDefault="00FB269C" w:rsidP="00881FFA">
            <w:pPr>
              <w:pStyle w:val="Tabletext"/>
              <w:spacing w:after="20"/>
              <w:rPr>
                <w:lang w:bidi="ar-EG"/>
              </w:rPr>
            </w:pPr>
            <w:r w:rsidRPr="00CD2CB2">
              <w:rPr>
                <w:rtl/>
                <w:lang w:bidi="ar-EG"/>
              </w:rPr>
              <w:t>السعة، التطبيقات الحرجة (مثل المساهمة والمعالجة اللاحقة، إلخ.)</w:t>
            </w:r>
          </w:p>
        </w:tc>
        <w:tc>
          <w:tcPr>
            <w:tcW w:w="4820" w:type="dxa"/>
            <w:tcBorders>
              <w:top w:val="single" w:sz="6" w:space="0" w:color="auto"/>
              <w:bottom w:val="single" w:sz="6" w:space="0" w:color="auto"/>
              <w:right w:val="single" w:sz="6" w:space="0" w:color="auto"/>
            </w:tcBorders>
          </w:tcPr>
          <w:p w14:paraId="011483FA" w14:textId="77777777" w:rsidR="00FB269C" w:rsidRPr="00CD2CB2" w:rsidRDefault="00FB269C" w:rsidP="00881FFA">
            <w:pPr>
              <w:pStyle w:val="Tabletext"/>
              <w:spacing w:after="20"/>
              <w:rPr>
                <w:lang w:bidi="ar-EG"/>
              </w:rPr>
            </w:pPr>
            <w:r w:rsidRPr="00CD2CB2">
              <w:rPr>
                <w:rtl/>
                <w:lang w:bidi="ar-EG"/>
              </w:rPr>
              <w:t>مدى واسع، بما في ذلك المواد الحرجة جداً للتطبيق الخاضع للاختبار</w:t>
            </w:r>
          </w:p>
        </w:tc>
      </w:tr>
      <w:tr w:rsidR="00FB269C" w:rsidRPr="00CD2CB2" w14:paraId="11C29F11" w14:textId="77777777" w:rsidTr="00881FFA">
        <w:trPr>
          <w:cantSplit/>
          <w:jc w:val="center"/>
        </w:trPr>
        <w:tc>
          <w:tcPr>
            <w:tcW w:w="4536" w:type="dxa"/>
            <w:tcBorders>
              <w:top w:val="single" w:sz="6" w:space="0" w:color="auto"/>
              <w:left w:val="single" w:sz="6" w:space="0" w:color="auto"/>
              <w:bottom w:val="single" w:sz="6" w:space="0" w:color="auto"/>
              <w:right w:val="single" w:sz="6" w:space="0" w:color="auto"/>
            </w:tcBorders>
          </w:tcPr>
          <w:p w14:paraId="2A4DE78D" w14:textId="77777777" w:rsidR="00FB269C" w:rsidRPr="00CD2CB2" w:rsidRDefault="00FB269C" w:rsidP="00881FFA">
            <w:pPr>
              <w:pStyle w:val="Tabletext"/>
              <w:spacing w:after="20"/>
              <w:rPr>
                <w:lang w:bidi="ar-EG"/>
              </w:rPr>
            </w:pPr>
            <w:r w:rsidRPr="00CD2CB2">
              <w:rPr>
                <w:rtl/>
                <w:lang w:bidi="ar-EG"/>
              </w:rPr>
              <w:t xml:space="preserve">أداء الأنظمة </w:t>
            </w:r>
            <w:r w:rsidRPr="00CD2CB2">
              <w:rPr>
                <w:rFonts w:hint="cs"/>
                <w:rtl/>
                <w:lang w:bidi="ar-EG"/>
              </w:rPr>
              <w:t>"</w:t>
            </w:r>
            <w:proofErr w:type="spellStart"/>
            <w:r w:rsidRPr="00CD2CB2">
              <w:rPr>
                <w:rtl/>
                <w:lang w:bidi="ar-EG"/>
              </w:rPr>
              <w:t>التكييفية</w:t>
            </w:r>
            <w:proofErr w:type="spellEnd"/>
            <w:r w:rsidRPr="00CD2CB2">
              <w:rPr>
                <w:rFonts w:hint="cs"/>
                <w:rtl/>
                <w:lang w:bidi="ar-EG"/>
              </w:rPr>
              <w:t>"</w:t>
            </w:r>
          </w:p>
        </w:tc>
        <w:tc>
          <w:tcPr>
            <w:tcW w:w="4820" w:type="dxa"/>
            <w:tcBorders>
              <w:top w:val="single" w:sz="6" w:space="0" w:color="auto"/>
              <w:bottom w:val="single" w:sz="6" w:space="0" w:color="auto"/>
              <w:right w:val="single" w:sz="6" w:space="0" w:color="auto"/>
            </w:tcBorders>
          </w:tcPr>
          <w:p w14:paraId="09B8CDFA" w14:textId="77777777" w:rsidR="00FB269C" w:rsidRPr="00CD2CB2" w:rsidRDefault="00FB269C" w:rsidP="00881FFA">
            <w:pPr>
              <w:pStyle w:val="Tabletext"/>
              <w:spacing w:after="20"/>
              <w:rPr>
                <w:lang w:bidi="ar-EG"/>
              </w:rPr>
            </w:pPr>
            <w:r w:rsidRPr="00CD2CB2">
              <w:rPr>
                <w:rtl/>
                <w:lang w:bidi="ar-EG"/>
              </w:rPr>
              <w:t xml:space="preserve">مواد حرجة جداً للمخطط </w:t>
            </w:r>
            <w:r w:rsidRPr="00CD2CB2">
              <w:rPr>
                <w:rFonts w:hint="cs"/>
                <w:rtl/>
                <w:lang w:bidi="ar-EG"/>
              </w:rPr>
              <w:t>"</w:t>
            </w:r>
            <w:proofErr w:type="spellStart"/>
            <w:r w:rsidRPr="00CD2CB2">
              <w:rPr>
                <w:rtl/>
                <w:lang w:bidi="ar-EG"/>
              </w:rPr>
              <w:t>التكييفي</w:t>
            </w:r>
            <w:proofErr w:type="spellEnd"/>
            <w:r w:rsidRPr="00CD2CB2">
              <w:rPr>
                <w:rFonts w:hint="cs"/>
                <w:rtl/>
                <w:lang w:bidi="ar-EG"/>
              </w:rPr>
              <w:t>"</w:t>
            </w:r>
            <w:r w:rsidRPr="00CD2CB2">
              <w:rPr>
                <w:rtl/>
                <w:lang w:bidi="ar-EG"/>
              </w:rPr>
              <w:t xml:space="preserve"> المستعمل</w:t>
            </w:r>
          </w:p>
        </w:tc>
      </w:tr>
      <w:tr w:rsidR="00FB269C" w:rsidRPr="00CD2CB2" w14:paraId="6BDA18BD" w14:textId="77777777" w:rsidTr="00881FFA">
        <w:trPr>
          <w:cantSplit/>
          <w:jc w:val="center"/>
        </w:trPr>
        <w:tc>
          <w:tcPr>
            <w:tcW w:w="4536" w:type="dxa"/>
            <w:tcBorders>
              <w:top w:val="single" w:sz="6" w:space="0" w:color="auto"/>
              <w:left w:val="single" w:sz="6" w:space="0" w:color="auto"/>
              <w:bottom w:val="single" w:sz="6" w:space="0" w:color="auto"/>
              <w:right w:val="single" w:sz="6" w:space="0" w:color="auto"/>
            </w:tcBorders>
          </w:tcPr>
          <w:p w14:paraId="725D0396" w14:textId="77777777" w:rsidR="00FB269C" w:rsidRPr="00CD2CB2" w:rsidRDefault="00FB269C" w:rsidP="00881FFA">
            <w:pPr>
              <w:pStyle w:val="Tabletext"/>
              <w:spacing w:after="20"/>
              <w:rPr>
                <w:lang w:bidi="ar-EG"/>
              </w:rPr>
            </w:pPr>
            <w:r w:rsidRPr="00CD2CB2">
              <w:rPr>
                <w:rtl/>
                <w:lang w:bidi="ar-EG"/>
              </w:rPr>
              <w:t>التعرف إلى نقاط الضعف والتحسينات الممكنة</w:t>
            </w:r>
          </w:p>
        </w:tc>
        <w:tc>
          <w:tcPr>
            <w:tcW w:w="4820" w:type="dxa"/>
            <w:tcBorders>
              <w:top w:val="single" w:sz="6" w:space="0" w:color="auto"/>
              <w:bottom w:val="single" w:sz="6" w:space="0" w:color="auto"/>
              <w:right w:val="single" w:sz="6" w:space="0" w:color="auto"/>
            </w:tcBorders>
          </w:tcPr>
          <w:p w14:paraId="755F80B8" w14:textId="77777777" w:rsidR="00FB269C" w:rsidRPr="00CD2CB2" w:rsidRDefault="00FB269C" w:rsidP="00881FFA">
            <w:pPr>
              <w:pStyle w:val="Tabletext"/>
              <w:spacing w:after="20"/>
              <w:rPr>
                <w:lang w:bidi="ar-EG"/>
              </w:rPr>
            </w:pPr>
            <w:r w:rsidRPr="00CD2CB2">
              <w:rPr>
                <w:rtl/>
                <w:lang w:bidi="ar-EG"/>
              </w:rPr>
              <w:t>مواد حرجة مميزة للنعت المعني</w:t>
            </w:r>
          </w:p>
        </w:tc>
      </w:tr>
      <w:tr w:rsidR="00FB269C" w:rsidRPr="00CD2CB2" w14:paraId="7C261401" w14:textId="77777777" w:rsidTr="00881FFA">
        <w:trPr>
          <w:cantSplit/>
          <w:jc w:val="center"/>
        </w:trPr>
        <w:tc>
          <w:tcPr>
            <w:tcW w:w="4536" w:type="dxa"/>
            <w:tcBorders>
              <w:top w:val="single" w:sz="6" w:space="0" w:color="auto"/>
              <w:left w:val="single" w:sz="6" w:space="0" w:color="auto"/>
              <w:bottom w:val="single" w:sz="6" w:space="0" w:color="auto"/>
              <w:right w:val="single" w:sz="6" w:space="0" w:color="auto"/>
            </w:tcBorders>
          </w:tcPr>
          <w:p w14:paraId="28F3FB47" w14:textId="77777777" w:rsidR="00FB269C" w:rsidRPr="00CD2CB2" w:rsidRDefault="00FB269C" w:rsidP="00881FFA">
            <w:pPr>
              <w:pStyle w:val="Tabletext"/>
              <w:spacing w:after="20"/>
              <w:rPr>
                <w:lang w:bidi="ar-EG"/>
              </w:rPr>
            </w:pPr>
            <w:r w:rsidRPr="00CD2CB2">
              <w:rPr>
                <w:rtl/>
                <w:lang w:bidi="ar-EG"/>
              </w:rPr>
              <w:t>التعرف إلى العوامل التي تميز الأنظمة المختلفة</w:t>
            </w:r>
          </w:p>
        </w:tc>
        <w:tc>
          <w:tcPr>
            <w:tcW w:w="4820" w:type="dxa"/>
            <w:tcBorders>
              <w:top w:val="single" w:sz="6" w:space="0" w:color="auto"/>
              <w:bottom w:val="single" w:sz="6" w:space="0" w:color="auto"/>
              <w:right w:val="single" w:sz="6" w:space="0" w:color="auto"/>
            </w:tcBorders>
          </w:tcPr>
          <w:p w14:paraId="32FBACEF" w14:textId="77777777" w:rsidR="00FB269C" w:rsidRPr="00CD2CB2" w:rsidRDefault="00FB269C" w:rsidP="00881FFA">
            <w:pPr>
              <w:pStyle w:val="Tabletext"/>
              <w:spacing w:after="20"/>
              <w:rPr>
                <w:lang w:bidi="ar-EG"/>
              </w:rPr>
            </w:pPr>
            <w:r w:rsidRPr="00CD2CB2">
              <w:rPr>
                <w:rtl/>
                <w:lang w:bidi="ar-EG"/>
              </w:rPr>
              <w:t>مدى واسع من المواد المعقدة جداً</w:t>
            </w:r>
          </w:p>
        </w:tc>
      </w:tr>
      <w:tr w:rsidR="00FB269C" w:rsidRPr="00CD2CB2" w14:paraId="3207AA4E" w14:textId="77777777" w:rsidTr="00881FFA">
        <w:trPr>
          <w:cantSplit/>
          <w:jc w:val="center"/>
        </w:trPr>
        <w:tc>
          <w:tcPr>
            <w:tcW w:w="4536" w:type="dxa"/>
            <w:tcBorders>
              <w:top w:val="single" w:sz="6" w:space="0" w:color="auto"/>
              <w:left w:val="single" w:sz="6" w:space="0" w:color="auto"/>
              <w:bottom w:val="single" w:sz="6" w:space="0" w:color="auto"/>
              <w:right w:val="single" w:sz="6" w:space="0" w:color="auto"/>
            </w:tcBorders>
          </w:tcPr>
          <w:p w14:paraId="5BDA59A1" w14:textId="77777777" w:rsidR="00FB269C" w:rsidRPr="00CD2CB2" w:rsidRDefault="00FB269C" w:rsidP="00881FFA">
            <w:pPr>
              <w:pStyle w:val="Tabletext"/>
              <w:spacing w:after="20"/>
              <w:rPr>
                <w:lang w:bidi="ar-EG"/>
              </w:rPr>
            </w:pPr>
            <w:r w:rsidRPr="00CD2CB2">
              <w:rPr>
                <w:rtl/>
                <w:lang w:bidi="ar-EG"/>
              </w:rPr>
              <w:t>تحويل المعايير المختلفة</w:t>
            </w:r>
          </w:p>
        </w:tc>
        <w:tc>
          <w:tcPr>
            <w:tcW w:w="4820" w:type="dxa"/>
            <w:tcBorders>
              <w:top w:val="single" w:sz="6" w:space="0" w:color="auto"/>
              <w:bottom w:val="single" w:sz="6" w:space="0" w:color="auto"/>
              <w:right w:val="single" w:sz="6" w:space="0" w:color="auto"/>
            </w:tcBorders>
          </w:tcPr>
          <w:p w14:paraId="62AD6BA6" w14:textId="77777777" w:rsidR="00FB269C" w:rsidRPr="00CD2CB2" w:rsidRDefault="00FB269C" w:rsidP="00881FFA">
            <w:pPr>
              <w:pStyle w:val="Tabletext"/>
              <w:spacing w:after="20"/>
              <w:rPr>
                <w:lang w:bidi="ar-EG"/>
              </w:rPr>
            </w:pPr>
            <w:r w:rsidRPr="00CD2CB2">
              <w:rPr>
                <w:rtl/>
                <w:lang w:bidi="ar-EG"/>
              </w:rPr>
              <w:t>حرجة بالنسبة إلى الفروقات (مثل تردد المجال)</w:t>
            </w:r>
          </w:p>
        </w:tc>
      </w:tr>
      <w:tr w:rsidR="00FB269C" w:rsidRPr="00CD2CB2" w14:paraId="5A73D4E3" w14:textId="77777777" w:rsidTr="00881FFA">
        <w:trPr>
          <w:cantSplit/>
          <w:jc w:val="center"/>
        </w:trPr>
        <w:tc>
          <w:tcPr>
            <w:tcW w:w="9356" w:type="dxa"/>
            <w:gridSpan w:val="2"/>
            <w:tcBorders>
              <w:top w:val="single" w:sz="6" w:space="0" w:color="auto"/>
            </w:tcBorders>
          </w:tcPr>
          <w:p w14:paraId="6B1D347F" w14:textId="77777777" w:rsidR="00FB269C" w:rsidRPr="00CD2CB2" w:rsidRDefault="00FB269C" w:rsidP="00881FFA">
            <w:pPr>
              <w:pStyle w:val="Tabletext"/>
              <w:tabs>
                <w:tab w:val="left" w:pos="182"/>
              </w:tabs>
              <w:spacing w:after="0"/>
              <w:ind w:left="182" w:hanging="182"/>
              <w:rPr>
                <w:lang w:bidi="ar-EG"/>
              </w:rPr>
            </w:pPr>
            <w:r w:rsidRPr="00CD2CB2">
              <w:rPr>
                <w:rFonts w:ascii="Times New Roman Bold" w:hAnsi="Times New Roman Bold"/>
                <w:b/>
                <w:bCs/>
                <w:lang w:bidi="ar-EG"/>
              </w:rPr>
              <w:t>*</w:t>
            </w:r>
            <w:r w:rsidRPr="00CD2CB2">
              <w:rPr>
                <w:lang w:bidi="ar-EG"/>
              </w:rPr>
              <w:tab/>
            </w:r>
            <w:r w:rsidRPr="00CD2CB2">
              <w:rPr>
                <w:rtl/>
                <w:lang w:bidi="ar-EG"/>
              </w:rPr>
              <w:t xml:space="preserve">من الواضح أن كل مواد الاختبار قد تكون جزءاً من محتوى البرامج التلفزيونية. </w:t>
            </w:r>
            <w:r w:rsidRPr="00CD2CB2">
              <w:rPr>
                <w:rFonts w:hint="cs"/>
                <w:rtl/>
                <w:lang w:bidi="ar-EG"/>
              </w:rPr>
              <w:t>انظر</w:t>
            </w:r>
            <w:r w:rsidRPr="00CD2CB2">
              <w:rPr>
                <w:rtl/>
                <w:lang w:bidi="ar-EG"/>
              </w:rPr>
              <w:t xml:space="preserve"> </w:t>
            </w:r>
            <w:r w:rsidRPr="00CD2CB2">
              <w:rPr>
                <w:rFonts w:hint="cs"/>
                <w:rtl/>
                <w:lang w:bidi="ar-EG"/>
              </w:rPr>
              <w:t>الملحقين</w:t>
            </w:r>
            <w:r w:rsidRPr="00CD2CB2">
              <w:rPr>
                <w:rtl/>
                <w:lang w:bidi="ar-EG"/>
              </w:rPr>
              <w:t xml:space="preserve"> </w:t>
            </w:r>
            <w:r w:rsidRPr="00CD2CB2">
              <w:rPr>
                <w:lang w:bidi="ar-EG"/>
              </w:rPr>
              <w:t>3</w:t>
            </w:r>
            <w:r w:rsidRPr="00CD2CB2">
              <w:rPr>
                <w:rtl/>
                <w:lang w:bidi="ar-EG"/>
              </w:rPr>
              <w:t xml:space="preserve"> و</w:t>
            </w:r>
            <w:r w:rsidRPr="00CD2CB2">
              <w:rPr>
                <w:lang w:bidi="ar-EG"/>
              </w:rPr>
              <w:t>4</w:t>
            </w:r>
            <w:r w:rsidRPr="00CD2CB2">
              <w:rPr>
                <w:rtl/>
                <w:lang w:bidi="ar-EG"/>
              </w:rPr>
              <w:t xml:space="preserve"> من أجل معلومات أخرى عن انتقاء مواد الاختبار.</w:t>
            </w:r>
          </w:p>
        </w:tc>
      </w:tr>
    </w:tbl>
    <w:p w14:paraId="28BADFE8" w14:textId="77777777" w:rsidR="00FB269C" w:rsidRPr="00CD2CB2" w:rsidRDefault="00FB269C" w:rsidP="00556C94">
      <w:pPr>
        <w:rPr>
          <w:rtl/>
          <w:lang w:bidi="ar-EG"/>
        </w:rPr>
      </w:pPr>
      <w:r w:rsidRPr="00CD2CB2">
        <w:rPr>
          <w:rtl/>
          <w:lang w:bidi="ar-EG"/>
        </w:rPr>
        <w:t xml:space="preserve">يمكن أن تؤدي بعض المعلمات إلى </w:t>
      </w:r>
      <w:proofErr w:type="spellStart"/>
      <w:r w:rsidRPr="00CD2CB2">
        <w:rPr>
          <w:rtl/>
          <w:lang w:bidi="ar-EG"/>
        </w:rPr>
        <w:t>انحطاطات</w:t>
      </w:r>
      <w:proofErr w:type="spellEnd"/>
      <w:r w:rsidRPr="00CD2CB2">
        <w:rPr>
          <w:rtl/>
          <w:lang w:bidi="ar-EG"/>
        </w:rPr>
        <w:t xml:space="preserve"> مماثلة لمعظم الصور أو </w:t>
      </w:r>
      <w:proofErr w:type="spellStart"/>
      <w:r w:rsidRPr="00CD2CB2">
        <w:rPr>
          <w:rtl/>
          <w:lang w:bidi="ar-EG"/>
        </w:rPr>
        <w:t>التتابعات</w:t>
      </w:r>
      <w:proofErr w:type="spellEnd"/>
      <w:r w:rsidRPr="00CD2CB2">
        <w:rPr>
          <w:rtl/>
          <w:lang w:bidi="ar-EG"/>
        </w:rPr>
        <w:t xml:space="preserve">. ويمكن، في هذه الحالة، أن توفر النتائج التي يحصل عليها من خلال عدد صغير جداً من الصور أو </w:t>
      </w:r>
      <w:proofErr w:type="spellStart"/>
      <w:r w:rsidRPr="00CD2CB2">
        <w:rPr>
          <w:rtl/>
          <w:lang w:bidi="ar-EG"/>
        </w:rPr>
        <w:t>التتابعات</w:t>
      </w:r>
      <w:proofErr w:type="spellEnd"/>
      <w:r w:rsidRPr="00CD2CB2">
        <w:rPr>
          <w:rtl/>
          <w:lang w:bidi="ar-EG"/>
        </w:rPr>
        <w:t xml:space="preserve"> (اثنين مثلاً)، تقديراً دلالياً.</w:t>
      </w:r>
    </w:p>
    <w:p w14:paraId="242CA026" w14:textId="049FD147" w:rsidR="00FB269C" w:rsidRPr="00CD2CB2" w:rsidRDefault="00FB269C" w:rsidP="00556C94">
      <w:pPr>
        <w:rPr>
          <w:rtl/>
          <w:lang w:bidi="ar-EG"/>
        </w:rPr>
      </w:pPr>
      <w:r w:rsidRPr="00CD2CB2">
        <w:rPr>
          <w:rtl/>
          <w:lang w:bidi="ar-EG"/>
        </w:rPr>
        <w:t xml:space="preserve">غير أن غالباً ما يتعلق تأثير الأنظمة الجديدة بمحتوى المشهد أو التتابع تعلقاً شديداً. ويظهر، في هذه الحالة، في أثناء مجمل ساعات البرنامج توزيع إحصائي لاحتمالات الانحطاط ولمحتوى الصور أو </w:t>
      </w:r>
      <w:proofErr w:type="spellStart"/>
      <w:r w:rsidRPr="00CD2CB2">
        <w:rPr>
          <w:rtl/>
          <w:lang w:bidi="ar-EG"/>
        </w:rPr>
        <w:t>التتابعات</w:t>
      </w:r>
      <w:proofErr w:type="spellEnd"/>
      <w:r w:rsidRPr="00CD2CB2">
        <w:rPr>
          <w:rtl/>
          <w:lang w:bidi="ar-EG"/>
        </w:rPr>
        <w:t xml:space="preserve">. ونظراً إلى أن شكل هذا </w:t>
      </w:r>
      <w:r w:rsidR="00175397" w:rsidRPr="00CD2CB2">
        <w:rPr>
          <w:rFonts w:hint="cs"/>
          <w:rtl/>
          <w:lang w:bidi="ar-EG"/>
        </w:rPr>
        <w:t>التوزيع</w:t>
      </w:r>
      <w:r w:rsidRPr="00CD2CB2">
        <w:rPr>
          <w:rtl/>
          <w:lang w:bidi="ar-EG"/>
        </w:rPr>
        <w:t xml:space="preserve"> غير معروف في العادة، يجب أن يتم انتقاء مواد الاختبار وتأويل النتائج بحذر شديد.</w:t>
      </w:r>
    </w:p>
    <w:p w14:paraId="5F08959D" w14:textId="768D1C2A" w:rsidR="00FB269C" w:rsidRPr="00CD2CB2" w:rsidRDefault="00FB269C" w:rsidP="00556C94">
      <w:pPr>
        <w:rPr>
          <w:rtl/>
          <w:lang w:bidi="ar-EG"/>
        </w:rPr>
      </w:pPr>
      <w:r w:rsidRPr="00CD2CB2">
        <w:rPr>
          <w:rtl/>
          <w:lang w:bidi="ar-EG"/>
        </w:rPr>
        <w:t>من الهام، بصورة عامة، أن تدرج مواد حرجة، نظراً لإمكانية أخذ ذلك في الاعتبار عند تأويل النتائج، لكن من غير الممكن استخلاص النتائج انطلاقاً من مواد غير حرجة. ويجب في الحالة التي يؤثر فيها محتوى المشهد أو التتابع</w:t>
      </w:r>
      <w:r w:rsidR="00175397" w:rsidRPr="00CD2CB2">
        <w:rPr>
          <w:rFonts w:hint="cs"/>
          <w:rtl/>
          <w:lang w:bidi="ar-EG"/>
        </w:rPr>
        <w:t xml:space="preserve"> في النتائج</w:t>
      </w:r>
      <w:r w:rsidRPr="00CD2CB2">
        <w:rPr>
          <w:rtl/>
          <w:lang w:bidi="ar-EG"/>
        </w:rPr>
        <w:t xml:space="preserve">، أن يتم انتقاء المواد على نحو تكون فيه "حرجة دون إفراط" بالنسبة إلى النظام الخاضع للاختبار. وتعني عبارة </w:t>
      </w:r>
      <w:r w:rsidRPr="00CD2CB2">
        <w:rPr>
          <w:rFonts w:hint="cs"/>
          <w:rtl/>
          <w:lang w:bidi="ar-EG"/>
        </w:rPr>
        <w:t>"</w:t>
      </w:r>
      <w:r w:rsidRPr="00CD2CB2">
        <w:rPr>
          <w:rtl/>
          <w:lang w:bidi="ar-EG"/>
        </w:rPr>
        <w:t>دون إفراط</w:t>
      </w:r>
      <w:r w:rsidRPr="00CD2CB2">
        <w:rPr>
          <w:rFonts w:hint="cs"/>
          <w:rtl/>
          <w:lang w:bidi="ar-EG"/>
        </w:rPr>
        <w:t>"</w:t>
      </w:r>
      <w:r w:rsidRPr="00CD2CB2">
        <w:rPr>
          <w:rtl/>
          <w:lang w:bidi="ar-EG"/>
        </w:rPr>
        <w:t xml:space="preserve"> أن الصور يمكن أن تشكل مبدئياً جزءاً من ساعات البرنامج العادي. ويجب أن ت</w:t>
      </w:r>
      <w:r w:rsidR="00175397" w:rsidRPr="00CD2CB2">
        <w:rPr>
          <w:rFonts w:hint="cs"/>
          <w:rtl/>
          <w:lang w:bidi="ar-EG"/>
        </w:rPr>
        <w:t>ُ</w:t>
      </w:r>
      <w:r w:rsidRPr="00CD2CB2">
        <w:rPr>
          <w:rtl/>
          <w:lang w:bidi="ar-EG"/>
        </w:rPr>
        <w:t xml:space="preserve">ستعمل، في هذه الحالات، </w:t>
      </w:r>
      <w:r w:rsidR="00175397" w:rsidRPr="00CD2CB2">
        <w:rPr>
          <w:rFonts w:hint="cs"/>
          <w:rtl/>
          <w:lang w:bidi="ar-EG"/>
        </w:rPr>
        <w:t xml:space="preserve">أربعة </w:t>
      </w:r>
      <w:r w:rsidRPr="00CD2CB2">
        <w:rPr>
          <w:rtl/>
          <w:lang w:bidi="ar-EG"/>
        </w:rPr>
        <w:t xml:space="preserve">بنود </w:t>
      </w:r>
      <w:r w:rsidR="00175397" w:rsidRPr="00CD2CB2">
        <w:rPr>
          <w:rFonts w:hint="cs"/>
          <w:rtl/>
          <w:lang w:bidi="ar-EG"/>
        </w:rPr>
        <w:t xml:space="preserve">على </w:t>
      </w:r>
      <w:r w:rsidRPr="00CD2CB2">
        <w:rPr>
          <w:rtl/>
          <w:lang w:bidi="ar-EG"/>
        </w:rPr>
        <w:t>الأقل: فيكون نصفها مثلاً حرجاً فعلاً، والنصف الآخر حرجاً بعض الشيء.</w:t>
      </w:r>
    </w:p>
    <w:p w14:paraId="676090A2" w14:textId="77777777" w:rsidR="00FB269C" w:rsidRPr="00CD2CB2" w:rsidRDefault="00FB269C" w:rsidP="00FB269C">
      <w:pPr>
        <w:pStyle w:val="Heading3"/>
        <w:rPr>
          <w:rtl/>
          <w:lang w:bidi="ar-EG"/>
        </w:rPr>
      </w:pPr>
      <w:bookmarkStart w:id="50" w:name="_Toc170994200"/>
      <w:bookmarkStart w:id="51" w:name="_Toc171327892"/>
      <w:r w:rsidRPr="00CD2CB2">
        <w:rPr>
          <w:lang w:bidi="ar-EG"/>
        </w:rPr>
        <w:t>1.3.2</w:t>
      </w:r>
      <w:r w:rsidRPr="00CD2CB2">
        <w:rPr>
          <w:rtl/>
          <w:lang w:bidi="ar-EG"/>
        </w:rPr>
        <w:tab/>
      </w:r>
      <w:proofErr w:type="spellStart"/>
      <w:r w:rsidRPr="00CD2CB2">
        <w:rPr>
          <w:rFonts w:hint="cs"/>
          <w:rtl/>
          <w:lang w:bidi="ar-EG"/>
        </w:rPr>
        <w:t>تتابعات</w:t>
      </w:r>
      <w:proofErr w:type="spellEnd"/>
      <w:r w:rsidRPr="00CD2CB2">
        <w:rPr>
          <w:rFonts w:hint="cs"/>
          <w:rtl/>
          <w:lang w:bidi="ar-EG"/>
        </w:rPr>
        <w:t xml:space="preserve"> اختبارات قطاع الاتصالات الراديوية</w:t>
      </w:r>
      <w:bookmarkEnd w:id="50"/>
      <w:bookmarkEnd w:id="51"/>
    </w:p>
    <w:p w14:paraId="7E998691" w14:textId="5C1E3732" w:rsidR="00FB269C" w:rsidRPr="00CD2CB2" w:rsidRDefault="00FB269C" w:rsidP="00556C94">
      <w:pPr>
        <w:rPr>
          <w:rtl/>
          <w:lang w:bidi="ar-EG"/>
        </w:rPr>
      </w:pPr>
      <w:r w:rsidRPr="00CD2CB2">
        <w:rPr>
          <w:rtl/>
          <w:lang w:bidi="ar-EG"/>
        </w:rPr>
        <w:t xml:space="preserve">وضع عدد من المنظمات صوراً </w:t>
      </w:r>
      <w:proofErr w:type="spellStart"/>
      <w:r w:rsidRPr="00CD2CB2">
        <w:rPr>
          <w:rtl/>
          <w:lang w:bidi="ar-EG"/>
        </w:rPr>
        <w:t>وتتابعات</w:t>
      </w:r>
      <w:proofErr w:type="spellEnd"/>
      <w:r w:rsidRPr="00CD2CB2">
        <w:rPr>
          <w:rtl/>
          <w:lang w:bidi="ar-EG"/>
        </w:rPr>
        <w:t xml:space="preserve"> ثابتة للاختبار. </w:t>
      </w:r>
      <w:r w:rsidRPr="00CD2CB2">
        <w:rPr>
          <w:rFonts w:hint="cs"/>
          <w:rtl/>
          <w:lang w:bidi="ar-EG"/>
        </w:rPr>
        <w:t>ويعرض التقرير</w:t>
      </w:r>
      <w:r w:rsidRPr="00A57CDE">
        <w:rPr>
          <w:rFonts w:hint="cs"/>
          <w:rtl/>
          <w:lang w:bidi="ar-EG"/>
        </w:rPr>
        <w:t xml:space="preserve"> </w:t>
      </w:r>
      <w:hyperlink r:id="rId32" w:history="1">
        <w:r w:rsidRPr="00A57CDE">
          <w:rPr>
            <w:rStyle w:val="Hyperlink"/>
            <w:color w:val="auto"/>
            <w:u w:val="none"/>
            <w:lang w:val="en-CA" w:bidi="ar-EG"/>
          </w:rPr>
          <w:t>ITU</w:t>
        </w:r>
        <w:r w:rsidRPr="00A57CDE">
          <w:rPr>
            <w:rStyle w:val="Hyperlink"/>
            <w:color w:val="auto"/>
            <w:u w:val="none"/>
            <w:lang w:val="en-CA" w:bidi="ar-EG"/>
          </w:rPr>
          <w:noBreakHyphen/>
          <w:t>R BT.2245</w:t>
        </w:r>
      </w:hyperlink>
      <w:r w:rsidRPr="00A57CDE">
        <w:rPr>
          <w:rFonts w:hint="cs"/>
          <w:rtl/>
          <w:lang w:val="en-CA" w:bidi="ar-EG"/>
        </w:rPr>
        <w:t xml:space="preserve"> -</w:t>
      </w:r>
      <w:r w:rsidRPr="00CD2CB2">
        <w:rPr>
          <w:rFonts w:hint="cs"/>
          <w:rtl/>
          <w:lang w:val="en-CA" w:bidi="ar-EG"/>
        </w:rPr>
        <w:t xml:space="preserve"> </w:t>
      </w:r>
      <w:r w:rsidRPr="00CD2CB2">
        <w:rPr>
          <w:rtl/>
          <w:lang w:val="en-CA" w:bidi="ar-EG"/>
        </w:rPr>
        <w:t>مواد اختبار التلفزيون عالي الوضوح وفائق الوضوح بما في ذلك التلفزيون ذو المدى الدينامي العالي لتقييم جودة الصورة</w:t>
      </w:r>
      <w:r w:rsidRPr="00CD2CB2">
        <w:rPr>
          <w:rFonts w:hint="cs"/>
          <w:rtl/>
          <w:lang w:val="en-CA" w:bidi="ar-EG"/>
        </w:rPr>
        <w:t xml:space="preserve"> - معلومات مفصلة عن </w:t>
      </w:r>
      <w:r w:rsidRPr="00CD2CB2">
        <w:rPr>
          <w:rtl/>
          <w:lang w:val="en-CA" w:bidi="ar-EG"/>
        </w:rPr>
        <w:t xml:space="preserve">مواد اختبار التلفزيون عالي الوضوح وفائق الوضوح </w:t>
      </w:r>
      <w:r w:rsidRPr="00CD2CB2">
        <w:rPr>
          <w:rFonts w:hint="cs"/>
          <w:rtl/>
          <w:lang w:val="en-CA" w:bidi="ar-EG"/>
        </w:rPr>
        <w:t>التي يمكن استعمالها للتقدير الشخصاني. و</w:t>
      </w:r>
      <w:r w:rsidRPr="00CD2CB2">
        <w:rPr>
          <w:rtl/>
          <w:lang w:bidi="ar-EG"/>
        </w:rPr>
        <w:t xml:space="preserve">يقدم </w:t>
      </w:r>
      <w:r w:rsidRPr="00CD2CB2">
        <w:rPr>
          <w:rFonts w:hint="cs"/>
          <w:rtl/>
          <w:lang w:bidi="ar-EG"/>
        </w:rPr>
        <w:t>الملحقان</w:t>
      </w:r>
      <w:r w:rsidRPr="00CD2CB2">
        <w:rPr>
          <w:rtl/>
          <w:lang w:bidi="ar-EG"/>
        </w:rPr>
        <w:t xml:space="preserve"> </w:t>
      </w:r>
      <w:r w:rsidRPr="00CD2CB2">
        <w:rPr>
          <w:lang w:bidi="ar-EG"/>
        </w:rPr>
        <w:t>1</w:t>
      </w:r>
      <w:r w:rsidRPr="00CD2CB2">
        <w:rPr>
          <w:rtl/>
          <w:lang w:bidi="ar-EG"/>
        </w:rPr>
        <w:t xml:space="preserve"> و</w:t>
      </w:r>
      <w:r w:rsidRPr="00CD2CB2">
        <w:rPr>
          <w:lang w:bidi="ar-EG"/>
        </w:rPr>
        <w:t>2</w:t>
      </w:r>
      <w:r w:rsidRPr="00CD2CB2">
        <w:rPr>
          <w:rtl/>
          <w:lang w:bidi="ar-EG"/>
        </w:rPr>
        <w:t xml:space="preserve"> </w:t>
      </w:r>
      <w:r w:rsidRPr="00CD2CB2">
        <w:rPr>
          <w:rFonts w:hint="cs"/>
          <w:rtl/>
          <w:lang w:bidi="ar-EG"/>
        </w:rPr>
        <w:t xml:space="preserve">بالجزء </w:t>
      </w:r>
      <w:r w:rsidRPr="00CD2CB2">
        <w:rPr>
          <w:lang w:bidi="ar-EG"/>
        </w:rPr>
        <w:t>1</w:t>
      </w:r>
      <w:r w:rsidRPr="00CD2CB2">
        <w:rPr>
          <w:rFonts w:hint="cs"/>
          <w:rtl/>
          <w:lang w:bidi="ar-EG"/>
        </w:rPr>
        <w:t xml:space="preserve"> من هذه التوصية </w:t>
      </w:r>
      <w:r w:rsidRPr="00CD2CB2">
        <w:rPr>
          <w:rtl/>
          <w:lang w:bidi="ar-EG"/>
        </w:rPr>
        <w:t>معلومات أخرى عن انتقاء مواد الاختبار.</w:t>
      </w:r>
    </w:p>
    <w:p w14:paraId="62CC6235" w14:textId="77777777" w:rsidR="00FB269C" w:rsidRPr="00CD2CB2" w:rsidRDefault="00FB269C" w:rsidP="00FB269C">
      <w:pPr>
        <w:pStyle w:val="Heading2"/>
        <w:rPr>
          <w:rtl/>
          <w:lang w:bidi="ar-EG"/>
        </w:rPr>
      </w:pPr>
      <w:bookmarkStart w:id="52" w:name="_Toc329181222"/>
      <w:bookmarkStart w:id="53" w:name="_Toc329181565"/>
      <w:bookmarkStart w:id="54" w:name="_Toc170994201"/>
      <w:bookmarkStart w:id="55" w:name="_Toc171326648"/>
      <w:bookmarkStart w:id="56" w:name="_Toc171327893"/>
      <w:r w:rsidRPr="00CD2CB2">
        <w:rPr>
          <w:lang w:bidi="ar-EG"/>
        </w:rPr>
        <w:lastRenderedPageBreak/>
        <w:t>4.2</w:t>
      </w:r>
      <w:r w:rsidRPr="00CD2CB2">
        <w:rPr>
          <w:rtl/>
          <w:lang w:bidi="ar-EG"/>
        </w:rPr>
        <w:tab/>
        <w:t>مدى الشروط وكيفية إرسائها</w:t>
      </w:r>
      <w:bookmarkEnd w:id="52"/>
      <w:bookmarkEnd w:id="53"/>
      <w:bookmarkEnd w:id="54"/>
      <w:bookmarkEnd w:id="55"/>
      <w:bookmarkEnd w:id="56"/>
    </w:p>
    <w:p w14:paraId="55E07D12" w14:textId="293ECD53" w:rsidR="00FB269C" w:rsidRPr="00CD2CB2" w:rsidRDefault="00FB269C" w:rsidP="00556C94">
      <w:pPr>
        <w:rPr>
          <w:rtl/>
          <w:lang w:bidi="ar-EG"/>
        </w:rPr>
      </w:pPr>
      <w:r w:rsidRPr="00CD2CB2">
        <w:rPr>
          <w:rtl/>
          <w:lang w:bidi="ar-EG"/>
        </w:rPr>
        <w:t>نظراً إلى أن أغلب طرائق التقدير حساسة للتغيرات في مدى شروط المشاهدة وتوزيعها، يجب أن تتضمن جلسات التقدير الشخصاني المديات الكاملة للعوامل المتغيرة. غير أنه يمكن تقريب ذلك بواسطة مدى أكثر تقييداً، فتقدم أيضاً بعض الشروط التي قد تقع عند أطراف السلالم. ويمكن تمثيلها على أنها أمثلة والتعرف إليها كحالات قصوى (إرساء مباشر) أو توزيعها على كل الدورة وعدم التعرف إليها كحالات قصوى (إرساء غير مباشر).</w:t>
      </w:r>
    </w:p>
    <w:p w14:paraId="202AF202" w14:textId="77777777" w:rsidR="00FB269C" w:rsidRPr="00CD2CB2" w:rsidRDefault="00FB269C" w:rsidP="00FB269C">
      <w:pPr>
        <w:pStyle w:val="Heading2"/>
        <w:rPr>
          <w:lang w:bidi="ar-EG"/>
        </w:rPr>
      </w:pPr>
      <w:bookmarkStart w:id="57" w:name="_Toc329181223"/>
      <w:bookmarkStart w:id="58" w:name="_Toc329181566"/>
      <w:bookmarkStart w:id="59" w:name="_Toc170994202"/>
      <w:bookmarkStart w:id="60" w:name="_Toc171326649"/>
      <w:bookmarkStart w:id="61" w:name="_Toc171327894"/>
      <w:r w:rsidRPr="00CD2CB2">
        <w:rPr>
          <w:lang w:bidi="ar-EG"/>
        </w:rPr>
        <w:t>5.2</w:t>
      </w:r>
      <w:r w:rsidRPr="00CD2CB2">
        <w:rPr>
          <w:rtl/>
          <w:lang w:bidi="ar-EG"/>
        </w:rPr>
        <w:tab/>
        <w:t>المراقبون</w:t>
      </w:r>
      <w:bookmarkEnd w:id="57"/>
      <w:bookmarkEnd w:id="58"/>
      <w:bookmarkEnd w:id="59"/>
      <w:bookmarkEnd w:id="60"/>
      <w:bookmarkEnd w:id="61"/>
    </w:p>
    <w:p w14:paraId="2A9301BB" w14:textId="77777777" w:rsidR="00FB269C" w:rsidRPr="00CD2CB2" w:rsidRDefault="00FB269C" w:rsidP="00FB269C">
      <w:pPr>
        <w:rPr>
          <w:rtl/>
          <w:lang w:bidi="ar"/>
        </w:rPr>
      </w:pPr>
      <w:r w:rsidRPr="00CD2CB2">
        <w:rPr>
          <w:rFonts w:hint="cs"/>
          <w:rtl/>
          <w:lang w:bidi="ar-SY"/>
        </w:rPr>
        <w:t xml:space="preserve">يمكن أن يكون المراقبون خبراء أو غير خبراء </w:t>
      </w:r>
      <w:r w:rsidRPr="00CD2CB2">
        <w:rPr>
          <w:rFonts w:hint="cs"/>
          <w:rtl/>
          <w:lang w:bidi="ar"/>
        </w:rPr>
        <w:t>وفقاً لأهداف التقييم. فالمراقب الخبير هو من لديه خبرة في مصنوعات الصور التي يمكن أن يطالعه بها النظام تحت الاختبار. أما المراقب غير الخبير ("الغر") فهو من ليس لديه هذه الخبرة. على أي حال، ينبغي ألا يكون</w:t>
      </w:r>
      <w:r w:rsidRPr="00CD2CB2">
        <w:rPr>
          <w:rFonts w:hint="cs"/>
          <w:rtl/>
          <w:lang w:bidi="ar-SY"/>
        </w:rPr>
        <w:t xml:space="preserve"> المراقبون معنيين مباشرةً حاضراً أو فيما مضى،</w:t>
      </w:r>
      <w:r w:rsidRPr="00CD2CB2">
        <w:rPr>
          <w:rFonts w:hint="cs"/>
          <w:rtl/>
          <w:lang w:bidi="ar"/>
        </w:rPr>
        <w:t xml:space="preserve"> أي بما يكفي لاكتساب معرفة محددة ومفصلة في تطوير نظام قيد الدراسة.</w:t>
      </w:r>
    </w:p>
    <w:p w14:paraId="64B635F4" w14:textId="77777777" w:rsidR="00FB269C" w:rsidRPr="00CD2CB2" w:rsidRDefault="00FB269C" w:rsidP="00FB269C">
      <w:pPr>
        <w:pStyle w:val="Heading3"/>
        <w:rPr>
          <w:rtl/>
          <w:lang w:bidi="ar-EG"/>
        </w:rPr>
      </w:pPr>
      <w:bookmarkStart w:id="62" w:name="_Toc170994203"/>
      <w:bookmarkStart w:id="63" w:name="_Toc171327895"/>
      <w:r w:rsidRPr="00CD2CB2">
        <w:rPr>
          <w:lang w:bidi="ar"/>
        </w:rPr>
        <w:t>1.5.2</w:t>
      </w:r>
      <w:r w:rsidRPr="00CD2CB2">
        <w:rPr>
          <w:rtl/>
          <w:lang w:bidi="ar-EG"/>
        </w:rPr>
        <w:tab/>
      </w:r>
      <w:r w:rsidRPr="00CD2CB2">
        <w:rPr>
          <w:rFonts w:hint="cs"/>
          <w:rtl/>
          <w:lang w:bidi="ar-EG"/>
        </w:rPr>
        <w:t>عدد المراقبين</w:t>
      </w:r>
      <w:bookmarkEnd w:id="62"/>
      <w:bookmarkEnd w:id="63"/>
    </w:p>
    <w:p w14:paraId="3D40B55F" w14:textId="13AC0D94" w:rsidR="00FB269C" w:rsidRPr="00CD2CB2" w:rsidRDefault="00DC2D77" w:rsidP="00FB269C">
      <w:pPr>
        <w:rPr>
          <w:spacing w:val="-2"/>
          <w:rtl/>
          <w:lang w:bidi="ar-EG"/>
        </w:rPr>
      </w:pPr>
      <w:r w:rsidRPr="00CD2CB2">
        <w:rPr>
          <w:rFonts w:ascii="Traditional Arabic" w:hAnsi="Traditional Arabic" w:hint="cs"/>
          <w:spacing w:val="-4"/>
          <w:sz w:val="30"/>
          <w:rtl/>
          <w:lang w:bidi="ar-EG"/>
        </w:rPr>
        <w:t>ما لم تنص المنهجية المختارة على خلاف ذلك،</w:t>
      </w:r>
      <w:r w:rsidR="00021A9F" w:rsidRPr="00CD2CB2">
        <w:rPr>
          <w:rFonts w:ascii="Traditional Arabic" w:hAnsi="Traditional Arabic" w:hint="cs"/>
          <w:spacing w:val="-4"/>
          <w:sz w:val="30"/>
          <w:rtl/>
          <w:lang w:bidi="ar-EG"/>
        </w:rPr>
        <w:t xml:space="preserve"> </w:t>
      </w:r>
      <w:r w:rsidR="00FB269C" w:rsidRPr="00CD2CB2">
        <w:rPr>
          <w:rFonts w:hint="cs"/>
          <w:spacing w:val="-2"/>
          <w:rtl/>
          <w:lang w:bidi="ar-EG"/>
        </w:rPr>
        <w:t xml:space="preserve">ينبغي </w:t>
      </w:r>
      <w:r w:rsidR="00FB269C" w:rsidRPr="00CD2CB2">
        <w:rPr>
          <w:spacing w:val="-2"/>
          <w:rtl/>
          <w:lang w:bidi="ar-EG"/>
        </w:rPr>
        <w:t xml:space="preserve">استعمال </w:t>
      </w:r>
      <w:r w:rsidR="00FB269C" w:rsidRPr="00CD2CB2">
        <w:rPr>
          <w:spacing w:val="-2"/>
          <w:lang w:bidi="ar-EG"/>
        </w:rPr>
        <w:t>15</w:t>
      </w:r>
      <w:r w:rsidR="00FB269C" w:rsidRPr="00CD2CB2">
        <w:rPr>
          <w:rFonts w:hint="cs"/>
          <w:spacing w:val="-2"/>
          <w:rtl/>
          <w:lang w:bidi="ar-EG"/>
        </w:rPr>
        <w:t xml:space="preserve"> مراقباً على الأقل. و</w:t>
      </w:r>
      <w:r w:rsidR="00FB269C" w:rsidRPr="00CD2CB2">
        <w:rPr>
          <w:spacing w:val="-2"/>
          <w:rtl/>
          <w:lang w:bidi="ar-EG"/>
        </w:rPr>
        <w:t xml:space="preserve">يتعلق </w:t>
      </w:r>
      <w:r w:rsidR="00FB269C" w:rsidRPr="00CD2CB2">
        <w:rPr>
          <w:rFonts w:hint="cs"/>
          <w:spacing w:val="-2"/>
          <w:rtl/>
          <w:lang w:bidi="ar-EG"/>
        </w:rPr>
        <w:t>ال</w:t>
      </w:r>
      <w:r w:rsidR="00FB269C" w:rsidRPr="00CD2CB2">
        <w:rPr>
          <w:spacing w:val="-2"/>
          <w:rtl/>
          <w:lang w:bidi="ar-EG"/>
        </w:rPr>
        <w:t xml:space="preserve">عدد اللازم </w:t>
      </w:r>
      <w:r w:rsidR="00FB269C" w:rsidRPr="00CD2CB2">
        <w:rPr>
          <w:rFonts w:hint="cs"/>
          <w:spacing w:val="-2"/>
          <w:rtl/>
          <w:lang w:bidi="ar-EG"/>
        </w:rPr>
        <w:t xml:space="preserve">من </w:t>
      </w:r>
      <w:r w:rsidR="00FB269C" w:rsidRPr="00CD2CB2">
        <w:rPr>
          <w:spacing w:val="-2"/>
          <w:rtl/>
          <w:lang w:bidi="ar-EG"/>
        </w:rPr>
        <w:t>المقيّمين بحساسية إجراء الاختبار واعتماديته وبالحجم المتوقع للتأثير المقدر.</w:t>
      </w:r>
      <w:r w:rsidR="00FB269C" w:rsidRPr="00CD2CB2">
        <w:rPr>
          <w:rFonts w:hint="cs"/>
          <w:spacing w:val="-2"/>
          <w:rtl/>
          <w:lang w:bidi="ar-EG"/>
        </w:rPr>
        <w:t xml:space="preserve"> وفي</w:t>
      </w:r>
      <w:r w:rsidR="00FB269C" w:rsidRPr="00CD2CB2">
        <w:rPr>
          <w:rFonts w:hint="eastAsia"/>
          <w:spacing w:val="-2"/>
          <w:rtl/>
          <w:lang w:bidi="ar-EG"/>
        </w:rPr>
        <w:t> </w:t>
      </w:r>
      <w:r w:rsidR="00FB269C" w:rsidRPr="00CD2CB2">
        <w:rPr>
          <w:rFonts w:hint="cs"/>
          <w:spacing w:val="-2"/>
          <w:rtl/>
          <w:lang w:bidi="ar-EG"/>
        </w:rPr>
        <w:t>ا</w:t>
      </w:r>
      <w:r w:rsidR="00FB269C" w:rsidRPr="00CD2CB2">
        <w:rPr>
          <w:spacing w:val="-2"/>
          <w:rtl/>
          <w:lang w:bidi="ar-EG"/>
        </w:rPr>
        <w:t>لدراسات محدود</w:t>
      </w:r>
      <w:r w:rsidR="00FB269C" w:rsidRPr="00CD2CB2">
        <w:rPr>
          <w:rFonts w:hint="cs"/>
          <w:spacing w:val="-2"/>
          <w:rtl/>
          <w:lang w:bidi="ar-EG"/>
        </w:rPr>
        <w:t>ة</w:t>
      </w:r>
      <w:r w:rsidR="00FB269C" w:rsidRPr="00CD2CB2">
        <w:rPr>
          <w:spacing w:val="-2"/>
          <w:rtl/>
          <w:lang w:bidi="ar-EG"/>
        </w:rPr>
        <w:t xml:space="preserve"> </w:t>
      </w:r>
      <w:r w:rsidR="00FB269C" w:rsidRPr="00CD2CB2">
        <w:rPr>
          <w:rFonts w:hint="cs"/>
          <w:spacing w:val="-2"/>
          <w:rtl/>
          <w:lang w:bidi="ar-EG"/>
        </w:rPr>
        <w:t>ال</w:t>
      </w:r>
      <w:r w:rsidR="00FB269C" w:rsidRPr="00CD2CB2">
        <w:rPr>
          <w:spacing w:val="-2"/>
          <w:rtl/>
          <w:lang w:bidi="ar-EG"/>
        </w:rPr>
        <w:t>نطاق</w:t>
      </w:r>
      <w:r w:rsidR="00FB269C" w:rsidRPr="00CD2CB2">
        <w:rPr>
          <w:rFonts w:hint="cs"/>
          <w:spacing w:val="-2"/>
          <w:rtl/>
          <w:lang w:bidi="ar-EG"/>
        </w:rPr>
        <w:t xml:space="preserve"> ذات</w:t>
      </w:r>
      <w:r w:rsidR="00FB269C" w:rsidRPr="00CD2CB2">
        <w:rPr>
          <w:spacing w:val="-2"/>
          <w:rtl/>
          <w:lang w:bidi="ar-EG"/>
        </w:rPr>
        <w:t xml:space="preserve"> </w:t>
      </w:r>
      <w:r w:rsidR="00FB269C" w:rsidRPr="00CD2CB2">
        <w:rPr>
          <w:rFonts w:hint="cs"/>
          <w:spacing w:val="-2"/>
          <w:rtl/>
          <w:lang w:bidi="ar-EG"/>
        </w:rPr>
        <w:t>ال</w:t>
      </w:r>
      <w:r w:rsidR="00FB269C" w:rsidRPr="00CD2CB2">
        <w:rPr>
          <w:spacing w:val="-2"/>
          <w:rtl/>
          <w:lang w:bidi="ar-EG"/>
        </w:rPr>
        <w:t>طبيعة ا</w:t>
      </w:r>
      <w:r w:rsidR="00FB269C" w:rsidRPr="00CD2CB2">
        <w:rPr>
          <w:rFonts w:hint="cs"/>
          <w:spacing w:val="-2"/>
          <w:rtl/>
          <w:lang w:bidi="ar-EG"/>
        </w:rPr>
        <w:t>لا</w:t>
      </w:r>
      <w:r w:rsidR="00FB269C" w:rsidRPr="00CD2CB2">
        <w:rPr>
          <w:spacing w:val="-2"/>
          <w:rtl/>
          <w:lang w:bidi="ar-EG"/>
        </w:rPr>
        <w:t>ستكشافية</w:t>
      </w:r>
      <w:r w:rsidR="00FB269C" w:rsidRPr="00CD2CB2">
        <w:rPr>
          <w:rFonts w:hint="cs"/>
          <w:spacing w:val="-2"/>
          <w:rtl/>
          <w:lang w:bidi="ar-EG"/>
        </w:rPr>
        <w:t xml:space="preserve"> مثلاً، يمكن</w:t>
      </w:r>
      <w:r w:rsidR="00FB269C" w:rsidRPr="00CD2CB2">
        <w:rPr>
          <w:spacing w:val="-2"/>
          <w:rtl/>
          <w:lang w:bidi="ar-EG"/>
        </w:rPr>
        <w:t xml:space="preserve"> استعمال أقل من</w:t>
      </w:r>
      <w:r w:rsidR="00FB269C" w:rsidRPr="00CD2CB2">
        <w:rPr>
          <w:rFonts w:hint="cs"/>
          <w:spacing w:val="-2"/>
          <w:rtl/>
          <w:lang w:bidi="ar-EG"/>
        </w:rPr>
        <w:t xml:space="preserve"> </w:t>
      </w:r>
      <w:r w:rsidR="00FB269C" w:rsidRPr="00CD2CB2">
        <w:rPr>
          <w:spacing w:val="-2"/>
          <w:lang w:bidi="ar-EG"/>
        </w:rPr>
        <w:t>15</w:t>
      </w:r>
      <w:r w:rsidR="00FB269C" w:rsidRPr="00CD2CB2">
        <w:rPr>
          <w:rFonts w:hint="cs"/>
          <w:spacing w:val="-2"/>
          <w:rtl/>
          <w:lang w:bidi="ar-EG"/>
        </w:rPr>
        <w:t xml:space="preserve"> مراقباً. و</w:t>
      </w:r>
      <w:r w:rsidR="00FB269C" w:rsidRPr="00CD2CB2">
        <w:rPr>
          <w:spacing w:val="-2"/>
          <w:rtl/>
          <w:lang w:bidi="ar-EG"/>
        </w:rPr>
        <w:t xml:space="preserve">في هذه الحالة، ينبغي تحديد هذه الدراسة </w:t>
      </w:r>
      <w:r w:rsidR="00FB269C" w:rsidRPr="00CD2CB2">
        <w:rPr>
          <w:rFonts w:hint="cs"/>
          <w:spacing w:val="-2"/>
          <w:rtl/>
          <w:lang w:bidi="ar-EG"/>
        </w:rPr>
        <w:t xml:space="preserve">على </w:t>
      </w:r>
      <w:r w:rsidR="00FB269C" w:rsidRPr="00CD2CB2">
        <w:rPr>
          <w:spacing w:val="-2"/>
          <w:rtl/>
          <w:lang w:bidi="ar-EG"/>
        </w:rPr>
        <w:t xml:space="preserve">أنها "غير رسمية". وينبغي الإبلاغ عن مستوى خبرة </w:t>
      </w:r>
      <w:r w:rsidR="00FB269C" w:rsidRPr="00CD2CB2">
        <w:rPr>
          <w:rFonts w:hint="cs"/>
          <w:spacing w:val="-2"/>
          <w:rtl/>
          <w:lang w:bidi="ar-EG"/>
        </w:rPr>
        <w:t>المراقبين المشاركين في تقييم جودة الصورة التلفزيونية.</w:t>
      </w:r>
    </w:p>
    <w:p w14:paraId="767ACE48" w14:textId="77777777" w:rsidR="00FB269C" w:rsidRPr="00CD2CB2" w:rsidRDefault="00FB269C" w:rsidP="00FB269C">
      <w:pPr>
        <w:pStyle w:val="Heading3"/>
        <w:rPr>
          <w:rtl/>
          <w:lang w:bidi="ar-EG"/>
        </w:rPr>
      </w:pPr>
      <w:bookmarkStart w:id="64" w:name="_Toc170994204"/>
      <w:bookmarkStart w:id="65" w:name="_Toc171327896"/>
      <w:r w:rsidRPr="00CD2CB2">
        <w:rPr>
          <w:lang w:bidi="ar-EG"/>
        </w:rPr>
        <w:t>2.5.2</w:t>
      </w:r>
      <w:r w:rsidRPr="00CD2CB2">
        <w:rPr>
          <w:rtl/>
          <w:lang w:bidi="ar-EG"/>
        </w:rPr>
        <w:tab/>
      </w:r>
      <w:r w:rsidRPr="00CD2CB2">
        <w:rPr>
          <w:rFonts w:hint="cs"/>
          <w:rtl/>
          <w:lang w:bidi="ar-EG"/>
        </w:rPr>
        <w:t>فرز المراقبين</w:t>
      </w:r>
      <w:bookmarkEnd w:id="64"/>
      <w:bookmarkEnd w:id="65"/>
    </w:p>
    <w:p w14:paraId="60489904" w14:textId="4860089B" w:rsidR="00FB269C" w:rsidRPr="00CD2CB2" w:rsidRDefault="00DC2D77" w:rsidP="00FB269C">
      <w:pPr>
        <w:rPr>
          <w:rtl/>
          <w:lang w:bidi="ar-EG"/>
        </w:rPr>
      </w:pPr>
      <w:r w:rsidRPr="00CD2CB2">
        <w:rPr>
          <w:rFonts w:hint="cs"/>
          <w:rtl/>
          <w:lang w:bidi="ar-EG"/>
        </w:rPr>
        <w:t xml:space="preserve">بشكل عام، </w:t>
      </w:r>
      <w:r w:rsidR="00FB269C" w:rsidRPr="00CD2CB2">
        <w:rPr>
          <w:rtl/>
          <w:lang w:bidi="ar-EG"/>
        </w:rPr>
        <w:t xml:space="preserve">قبل بدء الجلسة، يختار المراقبون وفقاً لحدة بصرهم العادية (أو المحولة إلى العادية) بواسطة مخطط اختبار </w:t>
      </w:r>
      <w:r w:rsidR="00FB269C" w:rsidRPr="00CD2CB2">
        <w:rPr>
          <w:rFonts w:hint="cs"/>
          <w:rtl/>
          <w:lang w:bidi="ar-EG"/>
        </w:rPr>
        <w:t>"</w:t>
      </w:r>
      <w:r w:rsidR="00FB269C" w:rsidRPr="00CD2CB2">
        <w:rPr>
          <w:rtl/>
          <w:lang w:bidi="ar-EG"/>
        </w:rPr>
        <w:t>سنلين</w:t>
      </w:r>
      <w:r w:rsidR="00FB269C" w:rsidRPr="00CD2CB2">
        <w:rPr>
          <w:rFonts w:hint="cs"/>
          <w:rtl/>
          <w:lang w:bidi="ar-EG"/>
        </w:rPr>
        <w:t>"</w:t>
      </w:r>
      <w:r w:rsidR="00FB269C" w:rsidRPr="00CD2CB2">
        <w:rPr>
          <w:rtl/>
          <w:lang w:bidi="ar-EG"/>
        </w:rPr>
        <w:t xml:space="preserve"> </w:t>
      </w:r>
      <w:r w:rsidR="00FB269C" w:rsidRPr="00CD2CB2">
        <w:rPr>
          <w:lang w:bidi="ar-EG"/>
        </w:rPr>
        <w:t>(Snellen)</w:t>
      </w:r>
      <w:r w:rsidR="00FB269C" w:rsidRPr="00CD2CB2">
        <w:rPr>
          <w:rtl/>
          <w:lang w:bidi="ar-EG"/>
        </w:rPr>
        <w:t xml:space="preserve"> أو </w:t>
      </w:r>
      <w:r w:rsidR="00FB269C" w:rsidRPr="00CD2CB2">
        <w:rPr>
          <w:rFonts w:hint="cs"/>
          <w:rtl/>
          <w:lang w:bidi="ar-EG"/>
        </w:rPr>
        <w:t>"</w:t>
      </w:r>
      <w:proofErr w:type="spellStart"/>
      <w:r w:rsidR="00FB269C" w:rsidRPr="00CD2CB2">
        <w:rPr>
          <w:rtl/>
          <w:lang w:bidi="ar-EG"/>
        </w:rPr>
        <w:t>لندولت</w:t>
      </w:r>
      <w:proofErr w:type="spellEnd"/>
      <w:r w:rsidR="00FB269C" w:rsidRPr="00CD2CB2">
        <w:rPr>
          <w:rFonts w:hint="cs"/>
          <w:rtl/>
          <w:lang w:bidi="ar-EG"/>
        </w:rPr>
        <w:t>"</w:t>
      </w:r>
      <w:r w:rsidR="00FB269C" w:rsidRPr="00CD2CB2">
        <w:rPr>
          <w:rtl/>
          <w:lang w:bidi="ar-EG"/>
        </w:rPr>
        <w:t xml:space="preserve"> </w:t>
      </w:r>
      <w:r w:rsidR="00FB269C" w:rsidRPr="00CD2CB2">
        <w:rPr>
          <w:lang w:bidi="ar-EG"/>
        </w:rPr>
        <w:t>(Landolt)</w:t>
      </w:r>
      <w:r w:rsidR="00FB269C" w:rsidRPr="00CD2CB2">
        <w:rPr>
          <w:rtl/>
          <w:lang w:bidi="ar-EG"/>
        </w:rPr>
        <w:t xml:space="preserve">، ووفقاً لرؤيتهم العادية للألوان بواسطة مخططات تنتقى خصيصاً لهذا الغرض (مخطط </w:t>
      </w:r>
      <w:proofErr w:type="spellStart"/>
      <w:r w:rsidR="00FB269C" w:rsidRPr="00CD2CB2">
        <w:rPr>
          <w:rFonts w:hint="cs"/>
          <w:rtl/>
          <w:lang w:bidi="ar-EG"/>
        </w:rPr>
        <w:t>إ</w:t>
      </w:r>
      <w:r w:rsidR="00FB269C" w:rsidRPr="00CD2CB2">
        <w:rPr>
          <w:rtl/>
          <w:lang w:bidi="ar-EG"/>
        </w:rPr>
        <w:t>شيهارا</w:t>
      </w:r>
      <w:proofErr w:type="spellEnd"/>
      <w:r w:rsidR="00FB269C" w:rsidRPr="00CD2CB2">
        <w:rPr>
          <w:rtl/>
          <w:lang w:bidi="ar-EG"/>
        </w:rPr>
        <w:t xml:space="preserve"> </w:t>
      </w:r>
      <w:r w:rsidR="00FB269C" w:rsidRPr="00CD2CB2">
        <w:rPr>
          <w:lang w:bidi="ar-EG"/>
        </w:rPr>
        <w:t>(Ishihara)</w:t>
      </w:r>
      <w:r w:rsidR="00FB269C" w:rsidRPr="00CD2CB2">
        <w:rPr>
          <w:rtl/>
          <w:lang w:bidi="ar-EG"/>
        </w:rPr>
        <w:t>، مثلاً).</w:t>
      </w:r>
    </w:p>
    <w:p w14:paraId="2A82F529" w14:textId="0BB9D81A" w:rsidR="00DC2D77" w:rsidRPr="00CD2CB2" w:rsidRDefault="00DC2D77" w:rsidP="00DC2D77">
      <w:pPr>
        <w:pStyle w:val="Note"/>
        <w:rPr>
          <w:spacing w:val="-4"/>
          <w:sz w:val="22"/>
          <w:szCs w:val="30"/>
          <w:rtl/>
          <w:lang w:eastAsia="fr-FR" w:bidi="ar-EG"/>
        </w:rPr>
      </w:pPr>
      <w:r w:rsidRPr="00CD2CB2">
        <w:rPr>
          <w:rFonts w:hint="cs"/>
          <w:spacing w:val="-4"/>
          <w:sz w:val="22"/>
          <w:szCs w:val="30"/>
          <w:rtl/>
          <w:lang w:eastAsia="fr-FR" w:bidi="ar-EG"/>
        </w:rPr>
        <w:t xml:space="preserve">يوضح القسمان </w:t>
      </w:r>
      <w:r w:rsidRPr="00CD2CB2">
        <w:rPr>
          <w:spacing w:val="-4"/>
          <w:sz w:val="22"/>
          <w:szCs w:val="30"/>
          <w:lang w:eastAsia="fr-FR" w:bidi="ar-EG"/>
        </w:rPr>
        <w:t>3.2-A1</w:t>
      </w:r>
      <w:r w:rsidRPr="00CD2CB2">
        <w:rPr>
          <w:rFonts w:hint="cs"/>
          <w:spacing w:val="-4"/>
          <w:sz w:val="22"/>
          <w:szCs w:val="30"/>
          <w:rtl/>
          <w:lang w:eastAsia="fr-FR" w:bidi="ar-EG"/>
        </w:rPr>
        <w:t xml:space="preserve"> و</w:t>
      </w:r>
      <w:r w:rsidRPr="00CD2CB2">
        <w:rPr>
          <w:spacing w:val="-4"/>
          <w:sz w:val="22"/>
          <w:szCs w:val="30"/>
          <w:lang w:eastAsia="fr-FR" w:bidi="ar-EG"/>
        </w:rPr>
        <w:t>4.2-A1</w:t>
      </w:r>
      <w:r w:rsidRPr="00CD2CB2">
        <w:rPr>
          <w:spacing w:val="-4"/>
          <w:sz w:val="22"/>
          <w:szCs w:val="30"/>
          <w:rtl/>
          <w:lang w:eastAsia="fr-FR" w:bidi="ar-EG"/>
        </w:rPr>
        <w:t xml:space="preserve"> تفاصيل سيناريوهات ف</w:t>
      </w:r>
      <w:r w:rsidRPr="00CD2CB2">
        <w:rPr>
          <w:rFonts w:hint="cs"/>
          <w:spacing w:val="-4"/>
          <w:sz w:val="22"/>
          <w:szCs w:val="30"/>
          <w:rtl/>
          <w:lang w:eastAsia="fr-FR" w:bidi="ar-EG"/>
        </w:rPr>
        <w:t>رز</w:t>
      </w:r>
      <w:r w:rsidRPr="00CD2CB2">
        <w:rPr>
          <w:spacing w:val="-4"/>
          <w:sz w:val="22"/>
          <w:szCs w:val="30"/>
          <w:rtl/>
          <w:lang w:eastAsia="fr-FR" w:bidi="ar-EG"/>
        </w:rPr>
        <w:t xml:space="preserve"> المراقب</w:t>
      </w:r>
      <w:r w:rsidRPr="00CD2CB2">
        <w:rPr>
          <w:rFonts w:hint="cs"/>
          <w:spacing w:val="-4"/>
          <w:sz w:val="22"/>
          <w:szCs w:val="30"/>
          <w:rtl/>
          <w:lang w:eastAsia="fr-FR" w:bidi="ar-EG"/>
        </w:rPr>
        <w:t>ين</w:t>
      </w:r>
      <w:r w:rsidRPr="00CD2CB2">
        <w:rPr>
          <w:spacing w:val="-4"/>
          <w:sz w:val="22"/>
          <w:szCs w:val="30"/>
          <w:rtl/>
          <w:lang w:eastAsia="fr-FR" w:bidi="ar-EG"/>
        </w:rPr>
        <w:t xml:space="preserve"> المختلفة التي يمكن تطبيقها على منهجيات الاختبار المختلفة. عندما يتم إجراء اختبارات</w:t>
      </w:r>
      <w:r w:rsidRPr="00CD2CB2">
        <w:rPr>
          <w:rFonts w:hint="cs"/>
          <w:spacing w:val="-4"/>
          <w:sz w:val="22"/>
          <w:szCs w:val="30"/>
          <w:rtl/>
          <w:lang w:eastAsia="fr-FR" w:bidi="ar-EG"/>
        </w:rPr>
        <w:t xml:space="preserve"> معملية</w:t>
      </w:r>
      <w:r w:rsidRPr="00CD2CB2">
        <w:rPr>
          <w:spacing w:val="-4"/>
          <w:sz w:val="22"/>
          <w:szCs w:val="30"/>
          <w:rtl/>
          <w:lang w:eastAsia="fr-FR" w:bidi="ar-EG"/>
        </w:rPr>
        <w:t xml:space="preserve"> أو أقل رسمية كجزء من برنامج اختبار متعدد المواقع أو لمنظمة، من المهم تبادل التفاصيل الكاملة لطريقة ومعايير ف</w:t>
      </w:r>
      <w:r w:rsidRPr="00CD2CB2">
        <w:rPr>
          <w:rFonts w:hint="cs"/>
          <w:spacing w:val="-4"/>
          <w:sz w:val="22"/>
          <w:szCs w:val="30"/>
          <w:rtl/>
          <w:lang w:eastAsia="fr-FR" w:bidi="ar-EG"/>
        </w:rPr>
        <w:t>رز</w:t>
      </w:r>
      <w:r w:rsidRPr="00CD2CB2">
        <w:rPr>
          <w:spacing w:val="-4"/>
          <w:sz w:val="22"/>
          <w:szCs w:val="30"/>
          <w:rtl/>
          <w:lang w:eastAsia="fr-FR" w:bidi="ar-EG"/>
        </w:rPr>
        <w:t xml:space="preserve"> المراقبين وإدراجها كجزء من النتائج المنشورة.</w:t>
      </w:r>
    </w:p>
    <w:p w14:paraId="26294F71" w14:textId="50FBC8DA" w:rsidR="00DC2D77" w:rsidRPr="00CD2CB2" w:rsidRDefault="00DC2D77" w:rsidP="00DC2D77">
      <w:pPr>
        <w:pStyle w:val="Note"/>
        <w:rPr>
          <w:spacing w:val="-4"/>
          <w:sz w:val="22"/>
          <w:szCs w:val="30"/>
          <w:lang w:eastAsia="fr-FR" w:bidi="ar-EG"/>
        </w:rPr>
      </w:pPr>
      <w:r w:rsidRPr="00CD2CB2">
        <w:rPr>
          <w:rFonts w:hint="cs"/>
          <w:spacing w:val="-4"/>
          <w:sz w:val="22"/>
          <w:szCs w:val="30"/>
          <w:rtl/>
          <w:lang w:eastAsia="fr-FR" w:bidi="ar-EG"/>
        </w:rPr>
        <w:t>و</w:t>
      </w:r>
      <w:r w:rsidRPr="00CD2CB2">
        <w:rPr>
          <w:spacing w:val="-4"/>
          <w:sz w:val="22"/>
          <w:szCs w:val="30"/>
          <w:rtl/>
          <w:lang w:eastAsia="fr-FR" w:bidi="ar-EG"/>
        </w:rPr>
        <w:t>بشكل عام، أكبر قدر ممكن من التفاصيل حول خصائص لجان التق</w:t>
      </w:r>
      <w:r w:rsidRPr="00CD2CB2">
        <w:rPr>
          <w:rFonts w:hint="cs"/>
          <w:spacing w:val="-4"/>
          <w:sz w:val="22"/>
          <w:szCs w:val="30"/>
          <w:rtl/>
          <w:lang w:eastAsia="fr-FR" w:bidi="ar-EG"/>
        </w:rPr>
        <w:t>دير</w:t>
      </w:r>
      <w:r w:rsidRPr="00CD2CB2">
        <w:rPr>
          <w:spacing w:val="-4"/>
          <w:sz w:val="22"/>
          <w:szCs w:val="30"/>
          <w:rtl/>
          <w:lang w:eastAsia="fr-FR" w:bidi="ar-EG"/>
        </w:rPr>
        <w:t xml:space="preserve"> الخاصة بهم والتي يمكن أن تشمل فئة المهنة (على سبيل المثال، موظف في </w:t>
      </w:r>
      <w:r w:rsidRPr="00CD2CB2">
        <w:rPr>
          <w:rFonts w:hint="cs"/>
          <w:spacing w:val="-4"/>
          <w:sz w:val="22"/>
          <w:szCs w:val="30"/>
          <w:rtl/>
          <w:lang w:eastAsia="fr-FR" w:bidi="ar-EG"/>
        </w:rPr>
        <w:t>ال</w:t>
      </w:r>
      <w:r w:rsidRPr="00CD2CB2">
        <w:rPr>
          <w:spacing w:val="-4"/>
          <w:sz w:val="22"/>
          <w:szCs w:val="30"/>
          <w:rtl/>
          <w:lang w:eastAsia="fr-FR" w:bidi="ar-EG"/>
        </w:rPr>
        <w:t xml:space="preserve">هيئة </w:t>
      </w:r>
      <w:r w:rsidRPr="00CD2CB2">
        <w:rPr>
          <w:rFonts w:hint="cs"/>
          <w:spacing w:val="-4"/>
          <w:sz w:val="22"/>
          <w:szCs w:val="30"/>
          <w:rtl/>
          <w:lang w:eastAsia="fr-FR" w:bidi="ar-EG"/>
        </w:rPr>
        <w:t>الإذاعية</w:t>
      </w:r>
      <w:r w:rsidRPr="00CD2CB2">
        <w:rPr>
          <w:spacing w:val="-4"/>
          <w:sz w:val="22"/>
          <w:szCs w:val="30"/>
          <w:rtl/>
          <w:lang w:eastAsia="fr-FR" w:bidi="ar-EG"/>
        </w:rPr>
        <w:t>، طالب جامعي، عامل مكتب، ...) والجنس والفئة العمرية.</w:t>
      </w:r>
    </w:p>
    <w:p w14:paraId="5C2307D7" w14:textId="3A719F7A" w:rsidR="00FB269C" w:rsidRPr="00CD2CB2" w:rsidRDefault="00021A9F" w:rsidP="00DC2D77">
      <w:pPr>
        <w:pStyle w:val="Note"/>
        <w:rPr>
          <w:rtl/>
          <w:lang w:bidi="ar-EG"/>
        </w:rPr>
      </w:pPr>
      <w:r w:rsidRPr="00CD2CB2">
        <w:rPr>
          <w:rFonts w:hint="cs"/>
          <w:b/>
          <w:bCs/>
          <w:rtl/>
          <w:lang w:bidi="ar-EG"/>
        </w:rPr>
        <w:t>ملاحظة</w:t>
      </w:r>
      <w:r w:rsidRPr="00CD2CB2">
        <w:rPr>
          <w:rFonts w:hint="cs"/>
          <w:rtl/>
          <w:lang w:bidi="ar-EG"/>
        </w:rPr>
        <w:t xml:space="preserve"> -</w:t>
      </w:r>
      <w:r w:rsidR="00FB269C" w:rsidRPr="00CD2CB2">
        <w:rPr>
          <w:rFonts w:hint="cs"/>
          <w:rtl/>
          <w:lang w:bidi="ar-EG"/>
        </w:rPr>
        <w:t xml:space="preserve"> </w:t>
      </w:r>
      <w:r w:rsidR="00FB269C" w:rsidRPr="00CD2CB2">
        <w:rPr>
          <w:rtl/>
          <w:lang w:bidi="ar-EG"/>
        </w:rPr>
        <w:t>أظهرت دراسة أجريت للتحقق من اتساق النتائج التي حصلت عليها مختبرات مختلفة احتمال وجود تباين منهجي بين هذه النتائج. ويصبح هذا التباين شديد</w:t>
      </w:r>
      <w:r w:rsidR="00152605" w:rsidRPr="00CD2CB2">
        <w:rPr>
          <w:rFonts w:hint="cs"/>
          <w:rtl/>
        </w:rPr>
        <w:t xml:space="preserve"> </w:t>
      </w:r>
      <w:r w:rsidR="00FB269C" w:rsidRPr="00CD2CB2">
        <w:rPr>
          <w:rtl/>
          <w:lang w:bidi="ar-EG"/>
        </w:rPr>
        <w:t>للغاية إذا ما جمعت عدة نتائج من عدة مختبرات مختلفة بهدف تحسين حساسية واعتمادية تجربة ما.</w:t>
      </w:r>
    </w:p>
    <w:p w14:paraId="46F0B7B2" w14:textId="5EF24590" w:rsidR="00FB269C" w:rsidRPr="00CD2CB2" w:rsidRDefault="00FB269C" w:rsidP="00FB269C">
      <w:pPr>
        <w:rPr>
          <w:spacing w:val="-4"/>
          <w:lang w:bidi="ar-EG"/>
        </w:rPr>
      </w:pPr>
      <w:r w:rsidRPr="00CD2CB2">
        <w:rPr>
          <w:spacing w:val="-4"/>
          <w:rtl/>
          <w:lang w:bidi="ar-EG"/>
        </w:rPr>
        <w:t xml:space="preserve">ويمكن عزو هذا التباين بين المختبرات إلى اختلاف مستوى مهارة مجموعات </w:t>
      </w:r>
      <w:r w:rsidR="00152605" w:rsidRPr="00CD2CB2">
        <w:rPr>
          <w:rFonts w:hint="cs"/>
          <w:spacing w:val="-4"/>
          <w:rtl/>
          <w:lang w:bidi="ar-EG"/>
        </w:rPr>
        <w:t>المقيّمين</w:t>
      </w:r>
      <w:r w:rsidRPr="00CD2CB2">
        <w:rPr>
          <w:spacing w:val="-4"/>
          <w:rtl/>
          <w:lang w:bidi="ar-EG"/>
        </w:rPr>
        <w:t>. ولا بد من إجراء مزيد من البحث للتأكد من صلاحية هذه الفرضية، وإن ثبت التقدير التغيرات الناجمة عن هذا العامل. وفي الانتظار ينبغي للمختبرين أن يوفروا أكثر معلومات ممكنة عن المجموعات التي تقوم بعمليات التقييم بغية التمكن من استكمال دراسة هذا العامل</w:t>
      </w:r>
      <w:r w:rsidR="00021A9F" w:rsidRPr="00CD2CB2">
        <w:rPr>
          <w:rFonts w:hint="cs"/>
          <w:spacing w:val="-4"/>
          <w:rtl/>
          <w:lang w:bidi="ar-EG"/>
        </w:rPr>
        <w:t>.</w:t>
      </w:r>
    </w:p>
    <w:p w14:paraId="1BC3F36B" w14:textId="77777777" w:rsidR="00FB269C" w:rsidRPr="00CD2CB2" w:rsidRDefault="00FB269C" w:rsidP="00FB269C">
      <w:pPr>
        <w:pStyle w:val="Heading3"/>
        <w:rPr>
          <w:rtl/>
          <w:lang w:bidi="ar-EG"/>
        </w:rPr>
      </w:pPr>
      <w:bookmarkStart w:id="66" w:name="_Toc329181224"/>
      <w:bookmarkStart w:id="67" w:name="_Toc329181567"/>
      <w:bookmarkStart w:id="68" w:name="_Toc170994205"/>
      <w:bookmarkStart w:id="69" w:name="_Toc171327897"/>
      <w:r w:rsidRPr="00CD2CB2">
        <w:rPr>
          <w:lang w:bidi="ar-EG"/>
        </w:rPr>
        <w:t>3.5.2</w:t>
      </w:r>
      <w:r w:rsidRPr="00CD2CB2">
        <w:rPr>
          <w:rtl/>
          <w:lang w:bidi="ar-EG"/>
        </w:rPr>
        <w:tab/>
        <w:t>تعليمات خاصة بالتقدير</w:t>
      </w:r>
      <w:bookmarkEnd w:id="66"/>
      <w:bookmarkEnd w:id="67"/>
      <w:bookmarkEnd w:id="68"/>
      <w:bookmarkEnd w:id="69"/>
    </w:p>
    <w:p w14:paraId="475E1BD9" w14:textId="4B40D3A2" w:rsidR="00FB269C" w:rsidRPr="00CD2CB2" w:rsidRDefault="00FB269C" w:rsidP="00556C94">
      <w:pPr>
        <w:rPr>
          <w:rtl/>
          <w:lang w:bidi="ar-EG"/>
        </w:rPr>
      </w:pPr>
      <w:r w:rsidRPr="00CD2CB2">
        <w:rPr>
          <w:rtl/>
          <w:lang w:bidi="ar-EG"/>
        </w:rPr>
        <w:t xml:space="preserve">يجب أن تقدم بعناية إلى </w:t>
      </w:r>
      <w:r w:rsidRPr="00CD2CB2">
        <w:rPr>
          <w:rFonts w:hint="cs"/>
          <w:rtl/>
          <w:lang w:bidi="ar-EG"/>
        </w:rPr>
        <w:t>المقيّمين</w:t>
      </w:r>
      <w:r w:rsidRPr="00CD2CB2">
        <w:rPr>
          <w:rtl/>
          <w:lang w:bidi="ar-EG"/>
        </w:rPr>
        <w:t xml:space="preserve"> طريقة التقدير وأنماط الانحطاط أو عوامل النوعية المتوقع حدوثها وسلم </w:t>
      </w:r>
      <w:r w:rsidRPr="00CD2CB2">
        <w:rPr>
          <w:rFonts w:hint="cs"/>
          <w:rtl/>
          <w:lang w:bidi="ar-EG"/>
        </w:rPr>
        <w:t>إسناد الدرجات</w:t>
      </w:r>
      <w:r w:rsidRPr="00CD2CB2">
        <w:rPr>
          <w:rtl/>
          <w:lang w:bidi="ar-EG"/>
        </w:rPr>
        <w:t xml:space="preserve"> والتتابع والتوقيت. وت</w:t>
      </w:r>
      <w:r w:rsidR="00152605" w:rsidRPr="00CD2CB2">
        <w:rPr>
          <w:rFonts w:hint="cs"/>
          <w:rtl/>
          <w:lang w:bidi="ar-EG"/>
        </w:rPr>
        <w:t>ُ</w:t>
      </w:r>
      <w:r w:rsidRPr="00CD2CB2">
        <w:rPr>
          <w:rtl/>
          <w:lang w:bidi="ar-EG"/>
        </w:rPr>
        <w:t xml:space="preserve">ستعمل </w:t>
      </w:r>
      <w:proofErr w:type="spellStart"/>
      <w:r w:rsidRPr="00CD2CB2">
        <w:rPr>
          <w:rtl/>
          <w:lang w:bidi="ar-EG"/>
        </w:rPr>
        <w:t>تتابعات</w:t>
      </w:r>
      <w:proofErr w:type="spellEnd"/>
      <w:r w:rsidRPr="00CD2CB2">
        <w:rPr>
          <w:rtl/>
          <w:lang w:bidi="ar-EG"/>
        </w:rPr>
        <w:t xml:space="preserve"> </w:t>
      </w:r>
      <w:r w:rsidR="00821ACE" w:rsidRPr="00CD2CB2">
        <w:rPr>
          <w:rFonts w:hint="cs"/>
          <w:rtl/>
        </w:rPr>
        <w:t>التمرينات</w:t>
      </w:r>
      <w:r w:rsidR="00821ACE" w:rsidRPr="00CD2CB2">
        <w:rPr>
          <w:rFonts w:hint="cs"/>
          <w:rtl/>
          <w:lang w:bidi="ar-EG"/>
        </w:rPr>
        <w:t xml:space="preserve"> </w:t>
      </w:r>
      <w:r w:rsidRPr="00CD2CB2">
        <w:rPr>
          <w:rtl/>
          <w:lang w:bidi="ar-EG"/>
        </w:rPr>
        <w:t xml:space="preserve">تبين مدى </w:t>
      </w:r>
      <w:proofErr w:type="spellStart"/>
      <w:r w:rsidRPr="00CD2CB2">
        <w:rPr>
          <w:rtl/>
          <w:lang w:bidi="ar-EG"/>
        </w:rPr>
        <w:t>الانحطاطات</w:t>
      </w:r>
      <w:proofErr w:type="spellEnd"/>
      <w:r w:rsidRPr="00CD2CB2">
        <w:rPr>
          <w:rtl/>
          <w:lang w:bidi="ar-EG"/>
        </w:rPr>
        <w:t xml:space="preserve"> الواجب تقديرها وأنماطها مع صور توضيحية غير الصور المستعملة في</w:t>
      </w:r>
      <w:r w:rsidR="00556C94" w:rsidRPr="00CD2CB2">
        <w:rPr>
          <w:rFonts w:hint="cs"/>
          <w:rtl/>
          <w:lang w:bidi="ar-EG"/>
        </w:rPr>
        <w:t> </w:t>
      </w:r>
      <w:r w:rsidRPr="00CD2CB2">
        <w:rPr>
          <w:rtl/>
          <w:lang w:bidi="ar-EG"/>
        </w:rPr>
        <w:t>الاختبار، لكن ذات حساسية مماثلة. ويمكن، في حالة تقديرات النوعية، أن تعرف هذه الأخيرة بنعوتها المدركة المميزة.</w:t>
      </w:r>
    </w:p>
    <w:p w14:paraId="005F34B8" w14:textId="77777777" w:rsidR="00FB269C" w:rsidRPr="00CD2CB2" w:rsidRDefault="00FB269C" w:rsidP="00FB269C">
      <w:pPr>
        <w:pStyle w:val="Heading2"/>
        <w:rPr>
          <w:rtl/>
          <w:lang w:bidi="ar-EG"/>
        </w:rPr>
      </w:pPr>
      <w:bookmarkStart w:id="70" w:name="_Toc329181225"/>
      <w:bookmarkStart w:id="71" w:name="_Toc329181568"/>
      <w:bookmarkStart w:id="72" w:name="_Toc170994206"/>
      <w:bookmarkStart w:id="73" w:name="_Toc171326650"/>
      <w:bookmarkStart w:id="74" w:name="_Toc171327898"/>
      <w:r w:rsidRPr="00CD2CB2">
        <w:rPr>
          <w:lang w:bidi="ar-EG"/>
        </w:rPr>
        <w:lastRenderedPageBreak/>
        <w:t>6.2</w:t>
      </w:r>
      <w:r w:rsidRPr="00CD2CB2">
        <w:rPr>
          <w:rtl/>
          <w:lang w:bidi="ar-EG"/>
        </w:rPr>
        <w:tab/>
        <w:t>جلسة الاختبار</w:t>
      </w:r>
      <w:bookmarkEnd w:id="70"/>
      <w:bookmarkEnd w:id="71"/>
      <w:bookmarkEnd w:id="72"/>
      <w:bookmarkEnd w:id="73"/>
      <w:bookmarkEnd w:id="74"/>
    </w:p>
    <w:p w14:paraId="5F7624FF" w14:textId="1F974691" w:rsidR="00FB269C" w:rsidRPr="00CD2CB2" w:rsidRDefault="00FB269C" w:rsidP="00FB269C">
      <w:pPr>
        <w:rPr>
          <w:rtl/>
          <w:lang w:bidi="ar-EG"/>
        </w:rPr>
      </w:pPr>
      <w:r w:rsidRPr="00CD2CB2">
        <w:rPr>
          <w:rtl/>
          <w:lang w:bidi="ar-EG"/>
        </w:rPr>
        <w:t xml:space="preserve">يجب ألا تتجاوز مدة </w:t>
      </w:r>
      <w:r w:rsidRPr="00CD2CB2">
        <w:rPr>
          <w:rFonts w:hint="cs"/>
          <w:rtl/>
          <w:lang w:bidi="ar-EG"/>
        </w:rPr>
        <w:t>الجلسة</w:t>
      </w:r>
      <w:r w:rsidRPr="00CD2CB2">
        <w:rPr>
          <w:rtl/>
          <w:lang w:bidi="ar-EG"/>
        </w:rPr>
        <w:t xml:space="preserve"> الواحدة نصف الساعة. تقدم بداية الجلسة الأولى، </w:t>
      </w:r>
      <w:r w:rsidR="00821ACE" w:rsidRPr="00CD2CB2">
        <w:rPr>
          <w:rFonts w:hint="cs"/>
          <w:rtl/>
          <w:lang w:bidi="ar-EG"/>
        </w:rPr>
        <w:t>خمسة</w:t>
      </w:r>
      <w:r w:rsidRPr="00CD2CB2">
        <w:rPr>
          <w:rtl/>
          <w:lang w:bidi="ar-EG"/>
        </w:rPr>
        <w:t xml:space="preserve"> </w:t>
      </w:r>
      <w:r w:rsidRPr="00CD2CB2">
        <w:rPr>
          <w:rFonts w:hint="cs"/>
          <w:rtl/>
          <w:lang w:bidi="ar-EG"/>
        </w:rPr>
        <w:t>"</w:t>
      </w:r>
      <w:r w:rsidRPr="00CD2CB2">
        <w:rPr>
          <w:rtl/>
          <w:lang w:bidi="ar-EG"/>
        </w:rPr>
        <w:t>عروض زائفة</w:t>
      </w:r>
      <w:r w:rsidRPr="00CD2CB2">
        <w:rPr>
          <w:rFonts w:hint="cs"/>
          <w:rtl/>
          <w:lang w:bidi="ar-EG"/>
        </w:rPr>
        <w:t>"</w:t>
      </w:r>
      <w:r w:rsidRPr="00CD2CB2">
        <w:rPr>
          <w:rtl/>
          <w:lang w:bidi="ar-EG"/>
        </w:rPr>
        <w:t xml:space="preserve"> تقريباً من أجل تثبيت آراء </w:t>
      </w:r>
      <w:r w:rsidRPr="00CD2CB2">
        <w:rPr>
          <w:rFonts w:hint="cs"/>
          <w:rtl/>
          <w:lang w:bidi="ar-EG"/>
        </w:rPr>
        <w:t>المراقبين</w:t>
      </w:r>
      <w:r w:rsidRPr="00CD2CB2">
        <w:rPr>
          <w:rtl/>
          <w:lang w:bidi="ar-EG"/>
        </w:rPr>
        <w:t xml:space="preserve">. ويجب </w:t>
      </w:r>
      <w:r w:rsidRPr="00CD2CB2">
        <w:rPr>
          <w:rFonts w:hint="cs"/>
          <w:rtl/>
          <w:lang w:bidi="ar-EG"/>
        </w:rPr>
        <w:t>عدم مراعاة</w:t>
      </w:r>
      <w:r w:rsidRPr="00CD2CB2">
        <w:rPr>
          <w:rtl/>
          <w:lang w:bidi="ar-EG"/>
        </w:rPr>
        <w:t xml:space="preserve"> البيانات الصادرة عن هذه التقديمات في نتائج الاختبار. وإذا تطلب الأمر اللجوء إلى عدة جلسات، تكفي </w:t>
      </w:r>
      <w:r w:rsidR="00821ACE" w:rsidRPr="00CD2CB2">
        <w:rPr>
          <w:rFonts w:hint="cs"/>
          <w:rtl/>
          <w:lang w:bidi="ar-EG"/>
        </w:rPr>
        <w:t>ثلاث</w:t>
      </w:r>
      <w:r w:rsidRPr="00CD2CB2">
        <w:rPr>
          <w:rtl/>
          <w:lang w:bidi="ar-EG"/>
        </w:rPr>
        <w:t xml:space="preserve"> عروض زائفة فقط عند بداية الجلسة التالية.</w:t>
      </w:r>
    </w:p>
    <w:p w14:paraId="527646A5" w14:textId="55422A19" w:rsidR="00FB269C" w:rsidRPr="00CD2CB2" w:rsidRDefault="00FB269C" w:rsidP="00FB269C">
      <w:pPr>
        <w:rPr>
          <w:rtl/>
          <w:lang w:bidi="ar-EG"/>
        </w:rPr>
      </w:pPr>
      <w:r w:rsidRPr="00CD2CB2">
        <w:rPr>
          <w:rtl/>
          <w:lang w:bidi="ar-EG"/>
        </w:rPr>
        <w:t>يستعمل ترتيب عشوائي للعروض (مستخلص من المربعات اليونانية</w:t>
      </w:r>
      <w:r w:rsidRPr="00CD2CB2">
        <w:rPr>
          <w:rFonts w:hint="cs"/>
          <w:rtl/>
          <w:lang w:bidi="ar-EG"/>
        </w:rPr>
        <w:t>-</w:t>
      </w:r>
      <w:r w:rsidRPr="00CD2CB2">
        <w:rPr>
          <w:rtl/>
          <w:lang w:bidi="ar-EG"/>
        </w:rPr>
        <w:t>اللاتينية، على سبيل المثال)</w:t>
      </w:r>
      <w:r w:rsidR="00821ACE" w:rsidRPr="00CD2CB2">
        <w:rPr>
          <w:rFonts w:hint="cs"/>
          <w:rtl/>
          <w:lang w:bidi="ar-EG"/>
        </w:rPr>
        <w:t>؛</w:t>
      </w:r>
      <w:r w:rsidRPr="00CD2CB2">
        <w:rPr>
          <w:rtl/>
          <w:lang w:bidi="ar-EG"/>
        </w:rPr>
        <w:t xml:space="preserve"> ويجب أن ترتب شروط الاختبار على نحو يوازن جلسة بعد جلسة تأثيرات التعب أو التكيف في </w:t>
      </w:r>
      <w:r w:rsidRPr="00CD2CB2">
        <w:rPr>
          <w:rFonts w:hint="cs"/>
          <w:rtl/>
          <w:lang w:bidi="ar-EG"/>
        </w:rPr>
        <w:t>إسناد الدرجات</w:t>
      </w:r>
      <w:r w:rsidRPr="00CD2CB2">
        <w:rPr>
          <w:rtl/>
          <w:lang w:bidi="ar-EG"/>
        </w:rPr>
        <w:t>. ويمكن تكرار بعض العروض من جلسة إلى جلسة من أجل التحقق من التماسك.</w:t>
      </w:r>
    </w:p>
    <w:p w14:paraId="1E810168" w14:textId="326B5D48" w:rsidR="00FB269C" w:rsidRPr="00CD2CB2" w:rsidRDefault="00FB269C" w:rsidP="00FB269C">
      <w:pPr>
        <w:pStyle w:val="FigureNo"/>
        <w:rPr>
          <w:rtl/>
          <w:lang w:val="en-US"/>
        </w:rPr>
      </w:pPr>
      <w:r w:rsidRPr="00CD2CB2">
        <w:rPr>
          <w:rtl/>
        </w:rPr>
        <w:t xml:space="preserve">الشكل </w:t>
      </w:r>
      <w:r w:rsidRPr="00CD2CB2">
        <w:t>2-</w:t>
      </w:r>
      <w:r w:rsidRPr="00CD2CB2">
        <w:rPr>
          <w:szCs w:val="26"/>
        </w:rPr>
        <w:t>1</w:t>
      </w:r>
    </w:p>
    <w:p w14:paraId="561FC7F9" w14:textId="58770578" w:rsidR="00FB269C" w:rsidRPr="00CD2CB2" w:rsidRDefault="00FB269C" w:rsidP="00B750C4">
      <w:pPr>
        <w:pStyle w:val="FigureTitle"/>
        <w:rPr>
          <w:lang w:val="en-US" w:bidi="ar-SA"/>
        </w:rPr>
      </w:pPr>
      <w:r w:rsidRPr="00CD2CB2">
        <w:rPr>
          <w:rtl/>
        </w:rPr>
        <w:t xml:space="preserve">بنية تقديم </w:t>
      </w:r>
      <w:r w:rsidRPr="00CD2CB2">
        <w:rPr>
          <w:rFonts w:hint="cs"/>
          <w:rtl/>
        </w:rPr>
        <w:t>جلسة</w:t>
      </w:r>
      <w:r w:rsidRPr="00CD2CB2">
        <w:rPr>
          <w:rtl/>
        </w:rPr>
        <w:t xml:space="preserve"> الاختبار</w:t>
      </w:r>
    </w:p>
    <w:p w14:paraId="7DFAA17D" w14:textId="1553F52E" w:rsidR="00B750C4" w:rsidRPr="00CD2CB2" w:rsidRDefault="00B750C4" w:rsidP="00B750C4">
      <w:pPr>
        <w:pStyle w:val="Figure"/>
        <w:rPr>
          <w:rtl/>
          <w:lang w:val="fr-FR"/>
        </w:rPr>
      </w:pPr>
      <w:r w:rsidRPr="00CD2CB2">
        <w:rPr>
          <w:noProof/>
        </w:rPr>
        <w:drawing>
          <wp:inline distT="0" distB="0" distL="0" distR="0" wp14:anchorId="15751215" wp14:editId="50F19B49">
            <wp:extent cx="5011420" cy="1668780"/>
            <wp:effectExtent l="0" t="0" r="0" b="7620"/>
            <wp:docPr id="416425685" name="Picture 4"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25685" name="Picture 4" descr="A black screen with white tex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11420" cy="1668780"/>
                    </a:xfrm>
                    <a:prstGeom prst="rect">
                      <a:avLst/>
                    </a:prstGeom>
                    <a:noFill/>
                    <a:ln>
                      <a:noFill/>
                    </a:ln>
                  </pic:spPr>
                </pic:pic>
              </a:graphicData>
            </a:graphic>
          </wp:inline>
        </w:drawing>
      </w:r>
    </w:p>
    <w:p w14:paraId="7F70F37D" w14:textId="77777777" w:rsidR="00FB269C" w:rsidRPr="00CD2CB2" w:rsidRDefault="00FB269C" w:rsidP="00FB269C">
      <w:pPr>
        <w:pStyle w:val="Heading2"/>
        <w:rPr>
          <w:rtl/>
          <w:lang w:bidi="ar-EG"/>
        </w:rPr>
      </w:pPr>
      <w:bookmarkStart w:id="75" w:name="_Toc329181226"/>
      <w:bookmarkStart w:id="76" w:name="_Toc329181569"/>
      <w:bookmarkStart w:id="77" w:name="_Toc170994207"/>
      <w:bookmarkStart w:id="78" w:name="_Toc171326651"/>
      <w:bookmarkStart w:id="79" w:name="_Toc171327899"/>
      <w:r w:rsidRPr="00CD2CB2">
        <w:rPr>
          <w:lang w:bidi="ar-EG"/>
        </w:rPr>
        <w:t>7.2</w:t>
      </w:r>
      <w:r w:rsidRPr="00CD2CB2">
        <w:rPr>
          <w:rtl/>
          <w:lang w:bidi="ar-EG"/>
        </w:rPr>
        <w:tab/>
        <w:t>تقديم النتائج</w:t>
      </w:r>
      <w:bookmarkEnd w:id="75"/>
      <w:bookmarkEnd w:id="76"/>
      <w:bookmarkEnd w:id="77"/>
      <w:bookmarkEnd w:id="78"/>
      <w:bookmarkEnd w:id="79"/>
    </w:p>
    <w:p w14:paraId="2B3A0623" w14:textId="77777777" w:rsidR="00FB269C" w:rsidRPr="00CD2CB2" w:rsidRDefault="00FB269C" w:rsidP="00FB269C">
      <w:pPr>
        <w:rPr>
          <w:rtl/>
          <w:lang w:bidi="ar-EG"/>
        </w:rPr>
      </w:pPr>
      <w:r w:rsidRPr="00CD2CB2">
        <w:rPr>
          <w:rtl/>
          <w:lang w:bidi="ar-EG"/>
        </w:rPr>
        <w:t>لما كانت الأحكام تتغير وفقاً للمدى، فمن غير المناسب أن يصار إلى تأويل الأحكام الصادرة عن أكثرية طرائق التقدير بصورة مطلقة (مثل نوعية صورة أو تتابع من الصور).</w:t>
      </w:r>
    </w:p>
    <w:p w14:paraId="6C0A2CC7" w14:textId="00139ADF" w:rsidR="00FB269C" w:rsidRPr="00CD2CB2" w:rsidRDefault="00FB269C" w:rsidP="00FB269C">
      <w:pPr>
        <w:rPr>
          <w:spacing w:val="-4"/>
          <w:rtl/>
          <w:lang w:bidi="ar-EG"/>
        </w:rPr>
      </w:pPr>
      <w:r w:rsidRPr="00CD2CB2">
        <w:rPr>
          <w:spacing w:val="-4"/>
          <w:rtl/>
          <w:lang w:bidi="ar-EG"/>
        </w:rPr>
        <w:t xml:space="preserve">يجب أن يعطى لكل معلمة من الاختبار متوسط التوزيع الإحصائي لدرجات التقدير وفترة الثقة البالغة </w:t>
      </w:r>
      <w:r w:rsidRPr="00CD2CB2">
        <w:rPr>
          <w:spacing w:val="-4"/>
          <w:lang w:bidi="ar-EG"/>
        </w:rPr>
        <w:t>%95</w:t>
      </w:r>
      <w:r w:rsidRPr="00CD2CB2">
        <w:rPr>
          <w:spacing w:val="-4"/>
          <w:rtl/>
          <w:lang w:bidi="ar-EG"/>
        </w:rPr>
        <w:t xml:space="preserve">. فإذا تعلق التقدير بتغيير الانحطاط وفقاً لتغير قيمة المعلمة، يجب أن </w:t>
      </w:r>
      <w:r w:rsidR="00A84D8A" w:rsidRPr="00CD2CB2">
        <w:rPr>
          <w:rFonts w:hint="cs"/>
          <w:spacing w:val="-4"/>
          <w:rtl/>
          <w:lang w:bidi="ar-EG"/>
        </w:rPr>
        <w:t>تُ</w:t>
      </w:r>
      <w:r w:rsidRPr="00CD2CB2">
        <w:rPr>
          <w:spacing w:val="-4"/>
          <w:rtl/>
          <w:lang w:bidi="ar-EG"/>
        </w:rPr>
        <w:t xml:space="preserve">ستعمل تقنيات ملاءمة المنحني. وتسمح ملاءمة المنحني والإحداثيات اللوغاريتمية برسم خط مستقيم، وهو الشكل المفضل للعرض. ويقدم </w:t>
      </w:r>
      <w:r w:rsidR="00B32F71" w:rsidRPr="00CD2CB2">
        <w:rPr>
          <w:spacing w:val="-4"/>
          <w:rtl/>
          <w:lang w:bidi="ar-EG"/>
        </w:rPr>
        <w:t xml:space="preserve">الملحق </w:t>
      </w:r>
      <w:r w:rsidR="00B32F71" w:rsidRPr="00CD2CB2">
        <w:rPr>
          <w:spacing w:val="-4"/>
          <w:lang w:bidi="ar-EG"/>
        </w:rPr>
        <w:t>1</w:t>
      </w:r>
      <w:r w:rsidR="00B32F71" w:rsidRPr="00CD2CB2">
        <w:rPr>
          <w:spacing w:val="-4"/>
          <w:rtl/>
          <w:lang w:bidi="ar-EG"/>
        </w:rPr>
        <w:t xml:space="preserve"> من الجزء</w:t>
      </w:r>
      <w:r w:rsidR="00B32F71" w:rsidRPr="00CD2CB2">
        <w:rPr>
          <w:rFonts w:hint="cs"/>
          <w:spacing w:val="-4"/>
          <w:rtl/>
          <w:lang w:bidi="ar-EG"/>
        </w:rPr>
        <w:t xml:space="preserve"> </w:t>
      </w:r>
      <w:r w:rsidR="00B32F71" w:rsidRPr="00CD2CB2">
        <w:rPr>
          <w:spacing w:val="-4"/>
          <w:lang w:bidi="ar-EG"/>
        </w:rPr>
        <w:t>1</w:t>
      </w:r>
      <w:r w:rsidR="00B32F71" w:rsidRPr="00CD2CB2">
        <w:rPr>
          <w:rFonts w:hint="cs"/>
          <w:spacing w:val="-4"/>
          <w:rtl/>
          <w:lang w:bidi="ar-EG"/>
        </w:rPr>
        <w:t xml:space="preserve"> </w:t>
      </w:r>
      <w:r w:rsidRPr="00CD2CB2">
        <w:rPr>
          <w:spacing w:val="-4"/>
          <w:rtl/>
          <w:lang w:bidi="ar-EG"/>
        </w:rPr>
        <w:t>بهذه التوصية معلومات إضافية عن معالجة البيانات.</w:t>
      </w:r>
    </w:p>
    <w:p w14:paraId="5D64B3BF" w14:textId="1047765F" w:rsidR="00FB269C" w:rsidRPr="00CD2CB2" w:rsidRDefault="00FB269C" w:rsidP="00FB269C">
      <w:pPr>
        <w:rPr>
          <w:rtl/>
          <w:lang w:bidi="ar-EG"/>
        </w:rPr>
      </w:pPr>
      <w:r w:rsidRPr="00CD2CB2">
        <w:rPr>
          <w:rtl/>
          <w:lang w:bidi="ar-EG"/>
        </w:rPr>
        <w:t>يجب أن ت</w:t>
      </w:r>
      <w:r w:rsidR="00A84D8A" w:rsidRPr="00CD2CB2">
        <w:rPr>
          <w:rFonts w:hint="cs"/>
          <w:rtl/>
          <w:lang w:bidi="ar-EG"/>
        </w:rPr>
        <w:t>ُ</w:t>
      </w:r>
      <w:r w:rsidRPr="00CD2CB2">
        <w:rPr>
          <w:rtl/>
          <w:lang w:bidi="ar-EG"/>
        </w:rPr>
        <w:t>قد</w:t>
      </w:r>
      <w:r w:rsidR="00A84D8A" w:rsidRPr="00CD2CB2">
        <w:rPr>
          <w:rFonts w:hint="cs"/>
          <w:rtl/>
          <w:lang w:bidi="ar-EG"/>
        </w:rPr>
        <w:t>َّ</w:t>
      </w:r>
      <w:r w:rsidRPr="00CD2CB2">
        <w:rPr>
          <w:rtl/>
          <w:lang w:bidi="ar-EG"/>
        </w:rPr>
        <w:t>م النتائج مع المعلومات التالية:</w:t>
      </w:r>
    </w:p>
    <w:p w14:paraId="7B507E20" w14:textId="77777777" w:rsidR="00FB269C" w:rsidRPr="00CD2CB2" w:rsidRDefault="00FB269C" w:rsidP="00FB269C">
      <w:pPr>
        <w:pStyle w:val="enumlev1"/>
        <w:rPr>
          <w:rtl/>
        </w:rPr>
      </w:pPr>
      <w:r w:rsidRPr="00CD2CB2">
        <w:rPr>
          <w:rtl/>
        </w:rPr>
        <w:t>-</w:t>
      </w:r>
      <w:r w:rsidRPr="00CD2CB2">
        <w:rPr>
          <w:rtl/>
        </w:rPr>
        <w:tab/>
        <w:t>تفاصيل عن تشكيلة الاختبار؛</w:t>
      </w:r>
    </w:p>
    <w:p w14:paraId="5A03865D" w14:textId="77777777" w:rsidR="00FB269C" w:rsidRPr="00CD2CB2" w:rsidRDefault="00FB269C" w:rsidP="00FB269C">
      <w:pPr>
        <w:pStyle w:val="enumlev1"/>
        <w:rPr>
          <w:rtl/>
        </w:rPr>
      </w:pPr>
      <w:r w:rsidRPr="00CD2CB2">
        <w:rPr>
          <w:rtl/>
        </w:rPr>
        <w:t>-</w:t>
      </w:r>
      <w:r w:rsidRPr="00CD2CB2">
        <w:rPr>
          <w:rtl/>
        </w:rPr>
        <w:tab/>
        <w:t>تفاصيل عن مواد الاختبار؛</w:t>
      </w:r>
    </w:p>
    <w:p w14:paraId="544677A0" w14:textId="3B86D390" w:rsidR="00FB269C" w:rsidRPr="00CD2CB2" w:rsidRDefault="00FB269C" w:rsidP="00FB269C">
      <w:pPr>
        <w:pStyle w:val="enumlev1"/>
        <w:rPr>
          <w:rtl/>
        </w:rPr>
      </w:pPr>
      <w:r w:rsidRPr="00CD2CB2">
        <w:rPr>
          <w:rtl/>
        </w:rPr>
        <w:t>-</w:t>
      </w:r>
      <w:r w:rsidRPr="00CD2CB2">
        <w:rPr>
          <w:rtl/>
        </w:rPr>
        <w:tab/>
        <w:t>نمط مصدر الصورة و</w:t>
      </w:r>
      <w:r w:rsidR="00DC2D77" w:rsidRPr="00CD2CB2">
        <w:rPr>
          <w:rFonts w:hint="cs"/>
          <w:rtl/>
        </w:rPr>
        <w:t>شاشات</w:t>
      </w:r>
      <w:r w:rsidRPr="00CD2CB2">
        <w:rPr>
          <w:rtl/>
        </w:rPr>
        <w:t xml:space="preserve"> العرض (الملاحظة </w:t>
      </w:r>
      <w:r w:rsidR="00021A9F" w:rsidRPr="00CD2CB2">
        <w:t>1</w:t>
      </w:r>
      <w:r w:rsidRPr="00CD2CB2">
        <w:rPr>
          <w:rtl/>
        </w:rPr>
        <w:t>)؛</w:t>
      </w:r>
    </w:p>
    <w:p w14:paraId="2E6806CC" w14:textId="589750AE" w:rsidR="00FB269C" w:rsidRPr="00CD2CB2" w:rsidRDefault="00FB269C" w:rsidP="00FB269C">
      <w:pPr>
        <w:pStyle w:val="enumlev1"/>
        <w:rPr>
          <w:rtl/>
        </w:rPr>
      </w:pPr>
      <w:r w:rsidRPr="00CD2CB2">
        <w:rPr>
          <w:rtl/>
        </w:rPr>
        <w:t>-</w:t>
      </w:r>
      <w:r w:rsidRPr="00CD2CB2">
        <w:rPr>
          <w:rtl/>
        </w:rPr>
        <w:tab/>
        <w:t xml:space="preserve">عدد </w:t>
      </w:r>
      <w:r w:rsidR="00DB5C2C" w:rsidRPr="00CD2CB2">
        <w:rPr>
          <w:rFonts w:hint="cs"/>
          <w:rtl/>
        </w:rPr>
        <w:t>المقيّمين</w:t>
      </w:r>
      <w:r w:rsidRPr="00CD2CB2">
        <w:rPr>
          <w:rtl/>
        </w:rPr>
        <w:t xml:space="preserve"> وأنماطهم (الملاحظة </w:t>
      </w:r>
      <w:r w:rsidR="00021A9F" w:rsidRPr="00CD2CB2">
        <w:t>2</w:t>
      </w:r>
      <w:r w:rsidRPr="00CD2CB2">
        <w:rPr>
          <w:rtl/>
        </w:rPr>
        <w:t>)؛</w:t>
      </w:r>
    </w:p>
    <w:p w14:paraId="67D9997F" w14:textId="77777777" w:rsidR="00FB269C" w:rsidRPr="00CD2CB2" w:rsidRDefault="00FB269C" w:rsidP="00FB269C">
      <w:pPr>
        <w:pStyle w:val="enumlev1"/>
        <w:rPr>
          <w:rtl/>
        </w:rPr>
      </w:pPr>
      <w:r w:rsidRPr="00CD2CB2">
        <w:rPr>
          <w:rtl/>
        </w:rPr>
        <w:t>-</w:t>
      </w:r>
      <w:r w:rsidRPr="00CD2CB2">
        <w:rPr>
          <w:rtl/>
        </w:rPr>
        <w:tab/>
        <w:t>الأنظمة المرجعية المستعملة؛</w:t>
      </w:r>
    </w:p>
    <w:p w14:paraId="21E291BA" w14:textId="77777777" w:rsidR="00FB269C" w:rsidRPr="00CD2CB2" w:rsidRDefault="00FB269C" w:rsidP="00FB269C">
      <w:pPr>
        <w:pStyle w:val="enumlev1"/>
        <w:rPr>
          <w:rtl/>
        </w:rPr>
      </w:pPr>
      <w:r w:rsidRPr="00CD2CB2">
        <w:rPr>
          <w:rtl/>
        </w:rPr>
        <w:t>-</w:t>
      </w:r>
      <w:r w:rsidRPr="00CD2CB2">
        <w:rPr>
          <w:rtl/>
        </w:rPr>
        <w:tab/>
        <w:t>متوسط العلامات العام للتجربة؛</w:t>
      </w:r>
    </w:p>
    <w:p w14:paraId="0BFD5854" w14:textId="3236F318" w:rsidR="00FB269C" w:rsidRPr="00A57CDE" w:rsidRDefault="00FB269C" w:rsidP="00FB269C">
      <w:pPr>
        <w:pStyle w:val="enumlev1"/>
        <w:rPr>
          <w:spacing w:val="-6"/>
          <w:rtl/>
        </w:rPr>
      </w:pPr>
      <w:r w:rsidRPr="00A57CDE">
        <w:rPr>
          <w:spacing w:val="-6"/>
          <w:rtl/>
        </w:rPr>
        <w:t>-</w:t>
      </w:r>
      <w:r w:rsidRPr="00A57CDE">
        <w:rPr>
          <w:spacing w:val="-6"/>
          <w:rtl/>
        </w:rPr>
        <w:tab/>
        <w:t xml:space="preserve">متوسط العلامات الأصلي والمصحح وفترة الثقة إلى </w:t>
      </w:r>
      <w:r w:rsidRPr="00A57CDE">
        <w:rPr>
          <w:spacing w:val="-6"/>
        </w:rPr>
        <w:t>%95</w:t>
      </w:r>
      <w:r w:rsidRPr="00A57CDE">
        <w:rPr>
          <w:spacing w:val="-6"/>
          <w:rtl/>
        </w:rPr>
        <w:t xml:space="preserve"> إذا ما سحب </w:t>
      </w:r>
      <w:r w:rsidRPr="00A57CDE">
        <w:rPr>
          <w:rFonts w:hint="cs"/>
          <w:spacing w:val="-6"/>
          <w:rtl/>
        </w:rPr>
        <w:t>مراقب</w:t>
      </w:r>
      <w:r w:rsidRPr="00A57CDE">
        <w:rPr>
          <w:spacing w:val="-6"/>
          <w:rtl/>
        </w:rPr>
        <w:t xml:space="preserve"> واحد أو عدة </w:t>
      </w:r>
      <w:r w:rsidR="00A84D8A" w:rsidRPr="00A57CDE">
        <w:rPr>
          <w:rFonts w:hint="cs"/>
          <w:spacing w:val="-6"/>
          <w:rtl/>
        </w:rPr>
        <w:t xml:space="preserve">مراقبين </w:t>
      </w:r>
      <w:r w:rsidRPr="00A57CDE">
        <w:rPr>
          <w:spacing w:val="-6"/>
          <w:rtl/>
        </w:rPr>
        <w:t>وفقاً للإجراء المقدم أدناه.</w:t>
      </w:r>
    </w:p>
    <w:p w14:paraId="11323422" w14:textId="77777777" w:rsidR="00FB269C" w:rsidRPr="00CD2CB2" w:rsidRDefault="00FB269C" w:rsidP="00021A9F">
      <w:pPr>
        <w:pStyle w:val="Note"/>
        <w:rPr>
          <w:rtl/>
        </w:rPr>
      </w:pPr>
      <w:r w:rsidRPr="00CD2CB2">
        <w:rPr>
          <w:b/>
          <w:bCs/>
          <w:rtl/>
        </w:rPr>
        <w:t xml:space="preserve">الملاحظة </w:t>
      </w:r>
      <w:r w:rsidRPr="00CD2CB2">
        <w:rPr>
          <w:b/>
          <w:bCs/>
        </w:rPr>
        <w:t>1</w:t>
      </w:r>
      <w:r w:rsidRPr="00CD2CB2">
        <w:rPr>
          <w:rtl/>
        </w:rPr>
        <w:t xml:space="preserve"> - نظراً لأنه من الواضح أن يؤثر حجم شاشة العرض على نتائج التقدير الشخصاني، يُطلب من المختبرين بيان حجم الشاشة وشكلها وعدد النماذج المستعملة في كل من الاختبارات.</w:t>
      </w:r>
    </w:p>
    <w:p w14:paraId="4E06B6DF" w14:textId="4ECC36E5" w:rsidR="00FB269C" w:rsidRPr="00CD2CB2" w:rsidRDefault="00FB269C" w:rsidP="00021A9F">
      <w:pPr>
        <w:pStyle w:val="Note"/>
        <w:rPr>
          <w:rtl/>
        </w:rPr>
      </w:pPr>
      <w:r w:rsidRPr="00CD2CB2">
        <w:rPr>
          <w:b/>
          <w:bCs/>
          <w:rtl/>
        </w:rPr>
        <w:lastRenderedPageBreak/>
        <w:t xml:space="preserve">الملاحظة </w:t>
      </w:r>
      <w:r w:rsidRPr="00CD2CB2">
        <w:rPr>
          <w:b/>
          <w:bCs/>
        </w:rPr>
        <w:t>2</w:t>
      </w:r>
      <w:r w:rsidRPr="00CD2CB2">
        <w:rPr>
          <w:rtl/>
        </w:rPr>
        <w:t xml:space="preserve"> - من الطبيعي أن تؤثر تغييرات مستوى المهارة </w:t>
      </w:r>
      <w:r w:rsidR="000D4698" w:rsidRPr="00CD2CB2">
        <w:rPr>
          <w:rFonts w:hint="cs"/>
          <w:rtl/>
        </w:rPr>
        <w:t xml:space="preserve">على </w:t>
      </w:r>
      <w:r w:rsidRPr="00CD2CB2">
        <w:rPr>
          <w:rtl/>
        </w:rPr>
        <w:t>مجموعة مشاهدين (حتى عند المشاهدين غير الخبراء) على نتائج التقدير الشخصاني للمشاهدة. ويطلب من المختبرين بغية تسهيل الدراسات الأخرى عن هذا المعامل أن يسجلوا قدر الإمكان السمات المميزة لمجموعات المشاهدة هذه</w:t>
      </w:r>
      <w:r w:rsidR="00A32F12" w:rsidRPr="00CD2CB2">
        <w:rPr>
          <w:rFonts w:hint="cs"/>
          <w:rtl/>
        </w:rPr>
        <w:t>.</w:t>
      </w:r>
      <w:r w:rsidRPr="00CD2CB2">
        <w:rPr>
          <w:rtl/>
        </w:rPr>
        <w:t xml:space="preserve"> مثل: </w:t>
      </w:r>
      <w:proofErr w:type="gramStart"/>
      <w:r w:rsidRPr="00CD2CB2">
        <w:rPr>
          <w:rtl/>
        </w:rPr>
        <w:t>العمر</w:t>
      </w:r>
      <w:proofErr w:type="gramEnd"/>
      <w:r w:rsidRPr="00CD2CB2">
        <w:rPr>
          <w:rtl/>
        </w:rPr>
        <w:t xml:space="preserve"> والجنس ومستوى التعليم والمهنة.</w:t>
      </w:r>
    </w:p>
    <w:p w14:paraId="72A25D87" w14:textId="77777777" w:rsidR="00FB269C" w:rsidRPr="00CD2CB2" w:rsidRDefault="00FB269C" w:rsidP="00FB269C">
      <w:pPr>
        <w:pStyle w:val="Heading1"/>
        <w:rPr>
          <w:rtl/>
          <w:lang w:bidi="ar-EG"/>
        </w:rPr>
      </w:pPr>
      <w:bookmarkStart w:id="80" w:name="_Toc329181227"/>
      <w:bookmarkStart w:id="81" w:name="_Toc329181570"/>
      <w:bookmarkStart w:id="82" w:name="_Toc170994208"/>
      <w:bookmarkStart w:id="83" w:name="_Toc171326652"/>
      <w:bookmarkStart w:id="84" w:name="_Toc171327900"/>
      <w:r w:rsidRPr="00CD2CB2">
        <w:rPr>
          <w:lang w:bidi="ar-EG"/>
        </w:rPr>
        <w:t>3</w:t>
      </w:r>
      <w:r w:rsidRPr="00CD2CB2">
        <w:rPr>
          <w:rtl/>
          <w:lang w:bidi="ar-EG"/>
        </w:rPr>
        <w:tab/>
        <w:t>انتقاء طرائق الاختبار</w:t>
      </w:r>
      <w:bookmarkEnd w:id="80"/>
      <w:bookmarkEnd w:id="81"/>
      <w:bookmarkEnd w:id="82"/>
      <w:bookmarkEnd w:id="83"/>
      <w:bookmarkEnd w:id="84"/>
    </w:p>
    <w:p w14:paraId="59EB000C" w14:textId="12A57C1F" w:rsidR="00FB269C" w:rsidRPr="00CD2CB2" w:rsidRDefault="00FB269C" w:rsidP="00FB269C">
      <w:pPr>
        <w:rPr>
          <w:spacing w:val="-2"/>
          <w:rtl/>
          <w:lang w:bidi="ar-EG"/>
        </w:rPr>
      </w:pPr>
      <w:r w:rsidRPr="00CD2CB2">
        <w:rPr>
          <w:spacing w:val="-2"/>
          <w:rtl/>
          <w:lang w:bidi="ar-EG"/>
        </w:rPr>
        <w:t>لقد است</w:t>
      </w:r>
      <w:r w:rsidR="00A32F12" w:rsidRPr="00CD2CB2">
        <w:rPr>
          <w:rFonts w:hint="cs"/>
          <w:spacing w:val="-2"/>
          <w:rtl/>
          <w:lang w:bidi="ar-EG"/>
        </w:rPr>
        <w:t>ُ</w:t>
      </w:r>
      <w:r w:rsidRPr="00CD2CB2">
        <w:rPr>
          <w:spacing w:val="-2"/>
          <w:rtl/>
          <w:lang w:bidi="ar-EG"/>
        </w:rPr>
        <w:t>عمل للتقديرات التلفزيونية مدى واسع جداً من طرائق الاختبار الأساسية. غير أنه ينبغي، في التطبيق العملي، أن ت</w:t>
      </w:r>
      <w:r w:rsidR="00A32F12" w:rsidRPr="00CD2CB2">
        <w:rPr>
          <w:rFonts w:hint="cs"/>
          <w:spacing w:val="-2"/>
          <w:rtl/>
          <w:lang w:bidi="ar-EG"/>
        </w:rPr>
        <w:t>ُ</w:t>
      </w:r>
      <w:r w:rsidRPr="00CD2CB2">
        <w:rPr>
          <w:spacing w:val="-2"/>
          <w:rtl/>
          <w:lang w:bidi="ar-EG"/>
        </w:rPr>
        <w:t xml:space="preserve">ستعمل طرائق خاصة لمعالجة مشاكل التقدير الخاصة. ويقدم </w:t>
      </w:r>
      <w:r w:rsidRPr="00CD2CB2">
        <w:rPr>
          <w:rFonts w:hint="cs"/>
          <w:spacing w:val="-2"/>
          <w:rtl/>
          <w:lang w:bidi="ar-EG"/>
        </w:rPr>
        <w:t xml:space="preserve">الجزء </w:t>
      </w:r>
      <w:r w:rsidRPr="00CD2CB2">
        <w:rPr>
          <w:spacing w:val="-2"/>
          <w:lang w:val="en-CA" w:bidi="ar-EG"/>
        </w:rPr>
        <w:t>3</w:t>
      </w:r>
      <w:r w:rsidRPr="00CD2CB2">
        <w:rPr>
          <w:rFonts w:hint="cs"/>
          <w:spacing w:val="-2"/>
          <w:rtl/>
          <w:lang w:val="en-CA" w:bidi="ar-EG"/>
        </w:rPr>
        <w:t xml:space="preserve"> من هذه التوصية</w:t>
      </w:r>
      <w:r w:rsidRPr="00CD2CB2">
        <w:rPr>
          <w:spacing w:val="-2"/>
          <w:rtl/>
          <w:lang w:bidi="ar-EG"/>
        </w:rPr>
        <w:t xml:space="preserve"> </w:t>
      </w:r>
      <w:r w:rsidRPr="00CD2CB2">
        <w:rPr>
          <w:rFonts w:hint="cs"/>
          <w:spacing w:val="-2"/>
          <w:rtl/>
          <w:lang w:bidi="ar-EG"/>
        </w:rPr>
        <w:t>إرشادات للتقدير الشخصاني لنوعية الصورة في أنساق وتطبيقات الصورة ذات الصلة.</w:t>
      </w:r>
    </w:p>
    <w:p w14:paraId="276DBDE1" w14:textId="77777777" w:rsidR="00FB269C" w:rsidRPr="00CD2CB2" w:rsidRDefault="00FB269C" w:rsidP="00FB269C">
      <w:pPr>
        <w:rPr>
          <w:rtl/>
        </w:rPr>
      </w:pPr>
    </w:p>
    <w:p w14:paraId="381A1B55" w14:textId="77777777" w:rsidR="00FB269C" w:rsidRPr="00CD2CB2" w:rsidRDefault="00FB269C" w:rsidP="00FB269C">
      <w:pPr>
        <w:rPr>
          <w:rtl/>
        </w:rPr>
      </w:pPr>
    </w:p>
    <w:p w14:paraId="5C97675D" w14:textId="77777777" w:rsidR="00FB269C" w:rsidRPr="00CD2CB2" w:rsidRDefault="00FB269C" w:rsidP="00FB269C">
      <w:pPr>
        <w:pStyle w:val="AnnexNoTitle0"/>
        <w:rPr>
          <w:rtl/>
        </w:rPr>
      </w:pPr>
      <w:bookmarkStart w:id="85" w:name="_Toc170994209"/>
      <w:bookmarkStart w:id="86" w:name="_Toc171326653"/>
      <w:bookmarkStart w:id="87" w:name="_Toc171327901"/>
      <w:r w:rsidRPr="00CD2CB2">
        <w:rPr>
          <w:rFonts w:hint="cs"/>
          <w:rtl/>
        </w:rPr>
        <w:t xml:space="preserve">الملحق </w:t>
      </w:r>
      <w:r w:rsidRPr="00CD2CB2">
        <w:t>1</w:t>
      </w:r>
      <w:r w:rsidRPr="00CD2CB2">
        <w:rPr>
          <w:rtl/>
        </w:rPr>
        <w:br/>
      </w:r>
      <w:r w:rsidRPr="00CD2CB2">
        <w:rPr>
          <w:rFonts w:hint="cs"/>
          <w:rtl/>
        </w:rPr>
        <w:t xml:space="preserve">بالجزء </w:t>
      </w:r>
      <w:r w:rsidRPr="00CD2CB2">
        <w:t>1</w:t>
      </w:r>
      <w:bookmarkStart w:id="88" w:name="_Toc329181278"/>
      <w:bookmarkStart w:id="89" w:name="_Toc329181620"/>
      <w:r w:rsidRPr="00CD2CB2">
        <w:br/>
      </w:r>
      <w:r w:rsidRPr="00CD2CB2">
        <w:br/>
      </w:r>
      <w:r w:rsidRPr="00CD2CB2">
        <w:rPr>
          <w:rtl/>
        </w:rPr>
        <w:t>تحليل النتائج وتقديمها</w:t>
      </w:r>
      <w:bookmarkEnd w:id="85"/>
      <w:bookmarkEnd w:id="86"/>
      <w:bookmarkEnd w:id="88"/>
      <w:bookmarkEnd w:id="89"/>
      <w:bookmarkEnd w:id="87"/>
    </w:p>
    <w:p w14:paraId="376552AC" w14:textId="216796B6" w:rsidR="00FB269C" w:rsidRPr="00CD2CB2" w:rsidRDefault="00FB269C" w:rsidP="00FB269C">
      <w:pPr>
        <w:pStyle w:val="Heading2"/>
        <w:rPr>
          <w:rtl/>
          <w:lang w:bidi="ar-EG"/>
        </w:rPr>
      </w:pPr>
      <w:bookmarkStart w:id="90" w:name="_Toc329181279"/>
      <w:bookmarkStart w:id="91" w:name="_Toc329181621"/>
      <w:bookmarkStart w:id="92" w:name="_Toc170994210"/>
      <w:bookmarkStart w:id="93" w:name="_Toc171326654"/>
      <w:bookmarkStart w:id="94" w:name="_Toc171327902"/>
      <w:r w:rsidRPr="00CD2CB2">
        <w:rPr>
          <w:lang w:bidi="ar-EG"/>
        </w:rPr>
        <w:t>1</w:t>
      </w:r>
      <w:r w:rsidR="00D36611">
        <w:rPr>
          <w:lang w:bidi="ar-EG"/>
        </w:rPr>
        <w:t>-</w:t>
      </w:r>
      <w:r w:rsidRPr="00CD2CB2">
        <w:rPr>
          <w:lang w:bidi="ar-EG"/>
        </w:rPr>
        <w:t>A1</w:t>
      </w:r>
      <w:r w:rsidRPr="00CD2CB2">
        <w:rPr>
          <w:rtl/>
          <w:lang w:bidi="ar-EG"/>
        </w:rPr>
        <w:tab/>
        <w:t>مقدمة</w:t>
      </w:r>
      <w:bookmarkEnd w:id="90"/>
      <w:bookmarkEnd w:id="91"/>
      <w:bookmarkEnd w:id="92"/>
      <w:bookmarkEnd w:id="93"/>
      <w:bookmarkEnd w:id="94"/>
    </w:p>
    <w:p w14:paraId="45215BF0" w14:textId="7798A7C7" w:rsidR="00FB269C" w:rsidRPr="00CD2CB2" w:rsidRDefault="00FB269C" w:rsidP="00556C94">
      <w:pPr>
        <w:rPr>
          <w:rtl/>
          <w:lang w:bidi="ar-EG"/>
        </w:rPr>
      </w:pPr>
      <w:r w:rsidRPr="00CD2CB2">
        <w:rPr>
          <w:rtl/>
          <w:lang w:bidi="ar-EG"/>
        </w:rPr>
        <w:t>ت</w:t>
      </w:r>
      <w:r w:rsidR="00A32F12" w:rsidRPr="00CD2CB2">
        <w:rPr>
          <w:rFonts w:hint="cs"/>
          <w:rtl/>
          <w:lang w:bidi="ar-EG"/>
        </w:rPr>
        <w:t>ُ</w:t>
      </w:r>
      <w:r w:rsidRPr="00CD2CB2">
        <w:rPr>
          <w:rtl/>
          <w:lang w:bidi="ar-EG"/>
        </w:rPr>
        <w:t>جمع كمية كبيرة من البيانات في أثناء التجارب الشخصانية لتقدير أداء نظام تلفزيوني. وهذه البيانات ت</w:t>
      </w:r>
      <w:r w:rsidR="00082CC8" w:rsidRPr="00CD2CB2">
        <w:rPr>
          <w:rFonts w:hint="cs"/>
          <w:rtl/>
          <w:lang w:bidi="ar-EG"/>
        </w:rPr>
        <w:t>ُ</w:t>
      </w:r>
      <w:r w:rsidRPr="00CD2CB2">
        <w:rPr>
          <w:rtl/>
          <w:lang w:bidi="ar-EG"/>
        </w:rPr>
        <w:t>قد</w:t>
      </w:r>
      <w:r w:rsidR="00082CC8" w:rsidRPr="00CD2CB2">
        <w:rPr>
          <w:rFonts w:hint="cs"/>
          <w:rtl/>
          <w:lang w:bidi="ar-EG"/>
        </w:rPr>
        <w:t>َّ</w:t>
      </w:r>
      <w:r w:rsidRPr="00CD2CB2">
        <w:rPr>
          <w:rtl/>
          <w:lang w:bidi="ar-EG"/>
        </w:rPr>
        <w:t xml:space="preserve">م على شكل وريقات علامات </w:t>
      </w:r>
      <w:r w:rsidRPr="00CD2CB2">
        <w:rPr>
          <w:rFonts w:hint="cs"/>
          <w:rtl/>
          <w:lang w:bidi="ar-EG"/>
        </w:rPr>
        <w:t>المراقبين</w:t>
      </w:r>
      <w:r w:rsidRPr="00CD2CB2">
        <w:rPr>
          <w:rtl/>
          <w:lang w:bidi="ar-EG"/>
        </w:rPr>
        <w:t xml:space="preserve"> أو مكافئها الإلكتروني ويجب أن يتم تكثيفها بواسطة تقنيات إحصائية بحيث ت</w:t>
      </w:r>
      <w:r w:rsidR="00082CC8" w:rsidRPr="00CD2CB2">
        <w:rPr>
          <w:rFonts w:hint="cs"/>
          <w:rtl/>
          <w:lang w:bidi="ar-EG"/>
        </w:rPr>
        <w:t>ُ</w:t>
      </w:r>
      <w:r w:rsidRPr="00CD2CB2">
        <w:rPr>
          <w:rtl/>
          <w:lang w:bidi="ar-EG"/>
        </w:rPr>
        <w:t>مث</w:t>
      </w:r>
      <w:r w:rsidR="00082CC8" w:rsidRPr="00CD2CB2">
        <w:rPr>
          <w:rFonts w:hint="cs"/>
          <w:rtl/>
          <w:lang w:bidi="ar-EG"/>
        </w:rPr>
        <w:t>َّ</w:t>
      </w:r>
      <w:r w:rsidRPr="00CD2CB2">
        <w:rPr>
          <w:rtl/>
          <w:lang w:bidi="ar-EG"/>
        </w:rPr>
        <w:t>ل النتائج بشكل بياني و/أو</w:t>
      </w:r>
      <w:r w:rsidR="00082CC8" w:rsidRPr="00CD2CB2">
        <w:rPr>
          <w:rFonts w:hint="cs"/>
          <w:rtl/>
          <w:lang w:bidi="ar-EG"/>
        </w:rPr>
        <w:t xml:space="preserve"> </w:t>
      </w:r>
      <w:r w:rsidR="000D4698" w:rsidRPr="00CD2CB2">
        <w:rPr>
          <w:rtl/>
          <w:lang w:bidi="ar-EG"/>
        </w:rPr>
        <w:t>شكل عددي/صيغ/خوارزمية</w:t>
      </w:r>
      <w:r w:rsidR="000D4698" w:rsidRPr="00CD2CB2">
        <w:rPr>
          <w:rFonts w:hint="cs"/>
          <w:rtl/>
          <w:lang w:bidi="ar-EG"/>
        </w:rPr>
        <w:t xml:space="preserve"> الذي</w:t>
      </w:r>
      <w:r w:rsidRPr="00CD2CB2">
        <w:rPr>
          <w:rtl/>
          <w:lang w:bidi="ar-EG"/>
        </w:rPr>
        <w:t xml:space="preserve"> يلخص أداء الأنظمة الخاضعة للاختبار.</w:t>
      </w:r>
    </w:p>
    <w:p w14:paraId="2BD0DCA8" w14:textId="3048A3C1" w:rsidR="00FB269C" w:rsidRPr="00CD2CB2" w:rsidRDefault="00FB269C" w:rsidP="00556C94">
      <w:pPr>
        <w:rPr>
          <w:spacing w:val="-2"/>
          <w:rtl/>
          <w:lang w:bidi="ar-EG"/>
        </w:rPr>
      </w:pPr>
      <w:r w:rsidRPr="00CD2CB2">
        <w:rPr>
          <w:spacing w:val="-2"/>
          <w:rtl/>
          <w:lang w:bidi="ar-EG"/>
        </w:rPr>
        <w:t>ويطب</w:t>
      </w:r>
      <w:r w:rsidR="00082CC8" w:rsidRPr="00CD2CB2">
        <w:rPr>
          <w:rFonts w:hint="cs"/>
          <w:spacing w:val="-2"/>
          <w:rtl/>
          <w:lang w:bidi="ar-EG"/>
        </w:rPr>
        <w:t>َّ</w:t>
      </w:r>
      <w:r w:rsidRPr="00CD2CB2">
        <w:rPr>
          <w:spacing w:val="-2"/>
          <w:rtl/>
          <w:lang w:bidi="ar-EG"/>
        </w:rPr>
        <w:t xml:space="preserve">ق التحليل التالي على نتائج </w:t>
      </w:r>
      <w:bookmarkStart w:id="95" w:name="_Hlk37681888"/>
      <w:r w:rsidRPr="00CD2CB2">
        <w:rPr>
          <w:spacing w:val="-2"/>
          <w:rtl/>
          <w:lang w:bidi="ar-EG"/>
        </w:rPr>
        <w:t xml:space="preserve">سلم الانحطاط ثنائي الحافز </w:t>
      </w:r>
      <w:bookmarkEnd w:id="95"/>
      <w:r w:rsidRPr="00CD2CB2">
        <w:rPr>
          <w:spacing w:val="-2"/>
          <w:lang w:bidi="ar-EG"/>
        </w:rPr>
        <w:t>(DSIS)</w:t>
      </w:r>
      <w:r w:rsidRPr="00CD2CB2">
        <w:rPr>
          <w:spacing w:val="-2"/>
          <w:rtl/>
          <w:lang w:bidi="ar-EG"/>
        </w:rPr>
        <w:t xml:space="preserve"> وسلم النوعية المستمرة ثنائي الحافز </w:t>
      </w:r>
      <w:r w:rsidRPr="00CD2CB2">
        <w:rPr>
          <w:spacing w:val="-2"/>
          <w:lang w:bidi="ar-EG"/>
        </w:rPr>
        <w:t>(DSCQ)</w:t>
      </w:r>
      <w:r w:rsidRPr="00CD2CB2">
        <w:rPr>
          <w:spacing w:val="-2"/>
          <w:rtl/>
          <w:lang w:bidi="ar-EG"/>
        </w:rPr>
        <w:t xml:space="preserve"> لطريقتي تقدير نوعية الصورة التلفزيونية</w:t>
      </w:r>
      <w:r w:rsidRPr="00CD2CB2">
        <w:rPr>
          <w:rFonts w:hint="cs"/>
          <w:spacing w:val="-2"/>
          <w:rtl/>
          <w:lang w:bidi="ar-EG"/>
        </w:rPr>
        <w:t xml:space="preserve"> والتي ترد في</w:t>
      </w:r>
      <w:r w:rsidRPr="00CD2CB2">
        <w:rPr>
          <w:spacing w:val="-2"/>
          <w:rtl/>
          <w:lang w:bidi="ar-EG"/>
        </w:rPr>
        <w:t xml:space="preserve"> </w:t>
      </w:r>
      <w:r w:rsidRPr="00CD2CB2">
        <w:rPr>
          <w:rFonts w:hint="cs"/>
          <w:spacing w:val="-2"/>
          <w:rtl/>
          <w:lang w:bidi="ar-EG"/>
        </w:rPr>
        <w:t xml:space="preserve">الملحقات </w:t>
      </w:r>
      <w:r w:rsidRPr="00CD2CB2">
        <w:rPr>
          <w:spacing w:val="-2"/>
          <w:lang w:val="en-CA" w:bidi="ar-EG"/>
        </w:rPr>
        <w:t>1</w:t>
      </w:r>
      <w:r w:rsidRPr="00CD2CB2">
        <w:rPr>
          <w:rFonts w:hint="cs"/>
          <w:spacing w:val="-2"/>
          <w:rtl/>
          <w:lang w:val="en-CA" w:bidi="ar-EG"/>
        </w:rPr>
        <w:t xml:space="preserve"> و</w:t>
      </w:r>
      <w:r w:rsidRPr="00CD2CB2">
        <w:rPr>
          <w:spacing w:val="-2"/>
          <w:lang w:val="en-CA" w:bidi="ar-EG"/>
        </w:rPr>
        <w:t>2</w:t>
      </w:r>
      <w:r w:rsidRPr="00CD2CB2">
        <w:rPr>
          <w:rFonts w:hint="cs"/>
          <w:spacing w:val="-2"/>
          <w:rtl/>
          <w:lang w:val="en-CA" w:bidi="ar-EG"/>
        </w:rPr>
        <w:t xml:space="preserve"> و</w:t>
      </w:r>
      <w:r w:rsidRPr="00CD2CB2">
        <w:rPr>
          <w:spacing w:val="-2"/>
          <w:lang w:val="en-CA" w:bidi="ar-EG"/>
        </w:rPr>
        <w:t>3</w:t>
      </w:r>
      <w:r w:rsidRPr="00CD2CB2">
        <w:rPr>
          <w:rFonts w:hint="cs"/>
          <w:spacing w:val="-2"/>
          <w:rtl/>
          <w:lang w:val="en-CA" w:bidi="ar-EG"/>
        </w:rPr>
        <w:t xml:space="preserve"> بالجزء</w:t>
      </w:r>
      <w:r w:rsidRPr="00CD2CB2">
        <w:rPr>
          <w:rFonts w:hint="eastAsia"/>
          <w:spacing w:val="-2"/>
          <w:rtl/>
          <w:lang w:val="en-CA" w:bidi="ar-EG"/>
        </w:rPr>
        <w:t> </w:t>
      </w:r>
      <w:r w:rsidRPr="00CD2CB2">
        <w:rPr>
          <w:spacing w:val="-2"/>
          <w:lang w:val="en-CA" w:bidi="ar-EG"/>
        </w:rPr>
        <w:t>2</w:t>
      </w:r>
      <w:r w:rsidRPr="00CD2CB2">
        <w:rPr>
          <w:rFonts w:hint="cs"/>
          <w:spacing w:val="-2"/>
          <w:rtl/>
          <w:lang w:val="en-CA" w:bidi="ar-EG"/>
        </w:rPr>
        <w:t xml:space="preserve"> من هذه التوصية وعلى الطرائق الأخرى البديلة التي تستعمل السلالم الرقمية. </w:t>
      </w:r>
      <w:r w:rsidRPr="00CD2CB2">
        <w:rPr>
          <w:spacing w:val="-2"/>
          <w:rtl/>
          <w:lang w:bidi="ar-EG"/>
        </w:rPr>
        <w:t xml:space="preserve">ويوزع الانحطاط، في </w:t>
      </w:r>
      <w:r w:rsidR="00082CC8" w:rsidRPr="00CD2CB2">
        <w:rPr>
          <w:rFonts w:hint="cs"/>
          <w:spacing w:val="-2"/>
          <w:rtl/>
          <w:lang w:bidi="ar-EG"/>
        </w:rPr>
        <w:t>الحالتين الأولى والثانية</w:t>
      </w:r>
      <w:r w:rsidRPr="00CD2CB2">
        <w:rPr>
          <w:spacing w:val="-2"/>
          <w:rtl/>
          <w:lang w:bidi="ar-EG"/>
        </w:rPr>
        <w:t xml:space="preserve">، على سلم خماسي </w:t>
      </w:r>
      <w:r w:rsidR="007B4724" w:rsidRPr="00CD2CB2">
        <w:rPr>
          <w:rFonts w:hint="cs"/>
          <w:spacing w:val="-2"/>
          <w:rtl/>
          <w:lang w:bidi="ar-EG"/>
        </w:rPr>
        <w:t xml:space="preserve">أو متعدد </w:t>
      </w:r>
      <w:r w:rsidRPr="00CD2CB2">
        <w:rPr>
          <w:spacing w:val="-2"/>
          <w:rtl/>
          <w:lang w:bidi="ar-EG"/>
        </w:rPr>
        <w:t xml:space="preserve">الدرجات بينما يستعمل في الحالة </w:t>
      </w:r>
      <w:r w:rsidR="00082CC8" w:rsidRPr="00CD2CB2">
        <w:rPr>
          <w:rFonts w:hint="cs"/>
          <w:spacing w:val="-2"/>
          <w:rtl/>
          <w:lang w:bidi="ar-EG"/>
        </w:rPr>
        <w:t>الأخيرة</w:t>
      </w:r>
      <w:r w:rsidRPr="00CD2CB2">
        <w:rPr>
          <w:spacing w:val="-2"/>
          <w:rtl/>
          <w:lang w:bidi="ar-EG"/>
        </w:rPr>
        <w:t xml:space="preserve"> سلم التقدير المستمر وتُقيَّس النتائج (الفرق بين تقديرات الصورة المرجعية والصورة الحالية الخاضعة للاختبار) عند قيم صحيحة تتراوح بين </w:t>
      </w:r>
      <w:r w:rsidRPr="00CD2CB2">
        <w:rPr>
          <w:spacing w:val="-2"/>
          <w:lang w:bidi="ar-EG"/>
        </w:rPr>
        <w:t>0</w:t>
      </w:r>
      <w:r w:rsidRPr="00CD2CB2">
        <w:rPr>
          <w:spacing w:val="-2"/>
          <w:rtl/>
          <w:lang w:bidi="ar-EG"/>
        </w:rPr>
        <w:t xml:space="preserve"> و</w:t>
      </w:r>
      <w:r w:rsidRPr="00CD2CB2">
        <w:rPr>
          <w:spacing w:val="-2"/>
          <w:lang w:bidi="ar-EG"/>
        </w:rPr>
        <w:t>100</w:t>
      </w:r>
      <w:r w:rsidRPr="00CD2CB2">
        <w:rPr>
          <w:spacing w:val="-2"/>
          <w:rtl/>
          <w:lang w:bidi="ar-EG"/>
        </w:rPr>
        <w:t>.</w:t>
      </w:r>
    </w:p>
    <w:p w14:paraId="06ADE40A" w14:textId="5ACF1E19" w:rsidR="00FB269C" w:rsidRPr="00CD2CB2" w:rsidRDefault="00FB269C" w:rsidP="00FB269C">
      <w:pPr>
        <w:pStyle w:val="Heading2"/>
        <w:rPr>
          <w:rtl/>
          <w:lang w:bidi="ar-EG"/>
        </w:rPr>
      </w:pPr>
      <w:bookmarkStart w:id="96" w:name="_Toc329181280"/>
      <w:bookmarkStart w:id="97" w:name="_Toc329181622"/>
      <w:bookmarkStart w:id="98" w:name="_Toc170994211"/>
      <w:bookmarkStart w:id="99" w:name="_Toc171326655"/>
      <w:bookmarkStart w:id="100" w:name="_Toc171327903"/>
      <w:r w:rsidRPr="00CD2CB2">
        <w:rPr>
          <w:lang w:bidi="ar-EG"/>
        </w:rPr>
        <w:t>2</w:t>
      </w:r>
      <w:r w:rsidR="00D36611">
        <w:rPr>
          <w:lang w:bidi="ar-EG"/>
        </w:rPr>
        <w:t>-</w:t>
      </w:r>
      <w:r w:rsidRPr="00CD2CB2">
        <w:rPr>
          <w:lang w:bidi="ar-EG"/>
        </w:rPr>
        <w:t>A1</w:t>
      </w:r>
      <w:r w:rsidRPr="00CD2CB2">
        <w:rPr>
          <w:rtl/>
          <w:lang w:bidi="ar-EG"/>
        </w:rPr>
        <w:tab/>
        <w:t>طرائق التحليل المشتركة</w:t>
      </w:r>
      <w:bookmarkEnd w:id="96"/>
      <w:bookmarkEnd w:id="97"/>
      <w:bookmarkEnd w:id="98"/>
      <w:bookmarkEnd w:id="99"/>
      <w:bookmarkEnd w:id="100"/>
    </w:p>
    <w:p w14:paraId="5812004A" w14:textId="1F46E4EA" w:rsidR="00FB269C" w:rsidRPr="00CD2CB2" w:rsidRDefault="00FB269C" w:rsidP="00FB269C">
      <w:pPr>
        <w:rPr>
          <w:rtl/>
          <w:lang w:bidi="ar-EG"/>
        </w:rPr>
      </w:pPr>
      <w:r w:rsidRPr="00CD2CB2">
        <w:rPr>
          <w:rtl/>
          <w:lang w:bidi="ar-EG"/>
        </w:rPr>
        <w:t xml:space="preserve">تؤدي الاختبارات المحققة وفقاً لمبادئ الطريقتين المذكورتين في </w:t>
      </w:r>
      <w:r w:rsidR="00082CC8" w:rsidRPr="00CD2CB2">
        <w:rPr>
          <w:rFonts w:hint="cs"/>
          <w:rtl/>
          <w:lang w:bidi="ar-EG"/>
        </w:rPr>
        <w:t>الفقرة</w:t>
      </w:r>
      <w:r w:rsidRPr="00CD2CB2">
        <w:rPr>
          <w:rFonts w:hint="eastAsia"/>
          <w:rtl/>
          <w:lang w:bidi="ar-EG"/>
        </w:rPr>
        <w:t> </w:t>
      </w:r>
      <w:r w:rsidRPr="00CD2CB2">
        <w:rPr>
          <w:lang w:val="en-CA" w:bidi="ar-EG"/>
        </w:rPr>
        <w:t>2</w:t>
      </w:r>
      <w:r w:rsidRPr="00CD2CB2">
        <w:rPr>
          <w:rFonts w:hint="cs"/>
          <w:rtl/>
          <w:lang w:val="en-CA" w:bidi="ar-EG"/>
        </w:rPr>
        <w:t xml:space="preserve"> من الجزء </w:t>
      </w:r>
      <w:r w:rsidRPr="00CD2CB2">
        <w:rPr>
          <w:lang w:bidi="ar-EG"/>
        </w:rPr>
        <w:t>1</w:t>
      </w:r>
      <w:r w:rsidRPr="00CD2CB2">
        <w:rPr>
          <w:rtl/>
          <w:lang w:bidi="ar-EG"/>
        </w:rPr>
        <w:t xml:space="preserve"> إلى توزيع لقيم صحيحة تتراوح بين </w:t>
      </w:r>
      <w:r w:rsidRPr="00CD2CB2">
        <w:rPr>
          <w:lang w:bidi="ar-EG"/>
        </w:rPr>
        <w:t>1</w:t>
      </w:r>
      <w:r w:rsidRPr="00CD2CB2">
        <w:rPr>
          <w:rtl/>
          <w:lang w:bidi="ar-EG"/>
        </w:rPr>
        <w:t xml:space="preserve"> و</w:t>
      </w:r>
      <w:r w:rsidRPr="00CD2CB2">
        <w:rPr>
          <w:lang w:bidi="ar-EG"/>
        </w:rPr>
        <w:t>5</w:t>
      </w:r>
      <w:r w:rsidRPr="00CD2CB2">
        <w:rPr>
          <w:rtl/>
          <w:lang w:bidi="ar-EG"/>
        </w:rPr>
        <w:t xml:space="preserve"> أو بين </w:t>
      </w:r>
      <w:r w:rsidRPr="00CD2CB2">
        <w:rPr>
          <w:lang w:bidi="ar-EG"/>
        </w:rPr>
        <w:t>0</w:t>
      </w:r>
      <w:r w:rsidRPr="00CD2CB2">
        <w:rPr>
          <w:rtl/>
          <w:lang w:bidi="ar-EG"/>
        </w:rPr>
        <w:t xml:space="preserve"> و</w:t>
      </w:r>
      <w:r w:rsidRPr="00CD2CB2">
        <w:rPr>
          <w:lang w:bidi="ar-EG"/>
        </w:rPr>
        <w:t>100</w:t>
      </w:r>
      <w:r w:rsidRPr="00CD2CB2">
        <w:rPr>
          <w:rtl/>
          <w:lang w:bidi="ar-EG"/>
        </w:rPr>
        <w:t xml:space="preserve">. ويتضمن هذا التوزيع التباين بين أحكام </w:t>
      </w:r>
      <w:r w:rsidRPr="00CD2CB2">
        <w:rPr>
          <w:rFonts w:hint="cs"/>
          <w:rtl/>
          <w:lang w:bidi="ar-EG"/>
        </w:rPr>
        <w:t>المراقبين</w:t>
      </w:r>
      <w:r w:rsidRPr="00CD2CB2">
        <w:rPr>
          <w:rtl/>
          <w:lang w:bidi="ar-EG"/>
        </w:rPr>
        <w:t xml:space="preserve"> وتأثير مختلف شروط التجربة، من قبيل استعمال عدة صور أو متتابعات.</w:t>
      </w:r>
    </w:p>
    <w:p w14:paraId="45A1FA9D" w14:textId="1F8DB934" w:rsidR="00FB269C" w:rsidRPr="00CD2CB2" w:rsidRDefault="00FB269C" w:rsidP="00556C94">
      <w:pPr>
        <w:rPr>
          <w:rtl/>
          <w:lang w:val="en-GB" w:bidi="ar-EG"/>
        </w:rPr>
      </w:pPr>
      <w:r w:rsidRPr="00CD2CB2">
        <w:rPr>
          <w:rtl/>
          <w:lang w:bidi="ar-EG"/>
        </w:rPr>
        <w:t xml:space="preserve">ويتضمن الاختبار عدداً من العروض </w:t>
      </w:r>
      <w:r w:rsidRPr="00CD2CB2">
        <w:rPr>
          <w:i/>
          <w:iCs/>
          <w:lang w:val="en-GB" w:bidi="ar-EG"/>
        </w:rPr>
        <w:t>L</w:t>
      </w:r>
      <w:r w:rsidRPr="00CD2CB2">
        <w:rPr>
          <w:rtl/>
          <w:lang w:bidi="ar-EG"/>
        </w:rPr>
        <w:t xml:space="preserve">. ويمثل كل عرض، عدداً من شروط الاختبار في </w:t>
      </w:r>
      <w:r w:rsidRPr="00CD2CB2">
        <w:rPr>
          <w:i/>
          <w:iCs/>
          <w:lang w:bidi="ar-EG"/>
        </w:rPr>
        <w:t>j</w:t>
      </w:r>
      <w:r w:rsidRPr="00CD2CB2">
        <w:rPr>
          <w:rtl/>
          <w:lang w:bidi="ar-EG"/>
        </w:rPr>
        <w:t xml:space="preserve">، المطبقة على تتابع واحد من </w:t>
      </w:r>
      <w:proofErr w:type="spellStart"/>
      <w:r w:rsidRPr="00CD2CB2">
        <w:rPr>
          <w:rtl/>
          <w:lang w:bidi="ar-EG"/>
        </w:rPr>
        <w:t>تتابعات</w:t>
      </w:r>
      <w:proofErr w:type="spellEnd"/>
      <w:r w:rsidRPr="00CD2CB2">
        <w:rPr>
          <w:rtl/>
          <w:lang w:bidi="ar-EG"/>
        </w:rPr>
        <w:t xml:space="preserve">/صور الاختبار </w:t>
      </w:r>
      <w:r w:rsidRPr="00CD2CB2">
        <w:rPr>
          <w:i/>
          <w:iCs/>
          <w:lang w:val="en-GB" w:bidi="ar-EG"/>
        </w:rPr>
        <w:t>K</w:t>
      </w:r>
      <w:r w:rsidRPr="00CD2CB2">
        <w:rPr>
          <w:rtl/>
          <w:lang w:bidi="ar-EG"/>
        </w:rPr>
        <w:t xml:space="preserve">. وفي بعض الحالات، قد </w:t>
      </w:r>
      <w:r w:rsidR="00D45F96" w:rsidRPr="00CD2CB2">
        <w:rPr>
          <w:rFonts w:hint="cs"/>
          <w:rtl/>
          <w:lang w:bidi="ar-EG"/>
        </w:rPr>
        <w:t>تكرر</w:t>
      </w:r>
      <w:r w:rsidRPr="00CD2CB2">
        <w:rPr>
          <w:rtl/>
          <w:lang w:bidi="ar-EG"/>
        </w:rPr>
        <w:t xml:space="preserve"> كل تشكيلة في </w:t>
      </w:r>
      <w:proofErr w:type="spellStart"/>
      <w:r w:rsidRPr="00CD2CB2">
        <w:rPr>
          <w:rtl/>
          <w:lang w:bidi="ar-EG"/>
        </w:rPr>
        <w:t>تتابعات</w:t>
      </w:r>
      <w:proofErr w:type="spellEnd"/>
      <w:r w:rsidRPr="00CD2CB2">
        <w:rPr>
          <w:rtl/>
          <w:lang w:bidi="ar-EG"/>
        </w:rPr>
        <w:t xml:space="preserve">/صور الاختبار مع شروط الاختبار عدة مرات، </w:t>
      </w:r>
      <w:r w:rsidRPr="00CD2CB2">
        <w:rPr>
          <w:i/>
          <w:iCs/>
          <w:lang w:val="en-GB" w:bidi="ar-EG"/>
        </w:rPr>
        <w:t>R</w:t>
      </w:r>
      <w:r w:rsidRPr="00CD2CB2">
        <w:rPr>
          <w:rtl/>
          <w:lang w:val="en-GB" w:bidi="ar-EG"/>
        </w:rPr>
        <w:t>.</w:t>
      </w:r>
    </w:p>
    <w:p w14:paraId="721829CE" w14:textId="5BA3942A" w:rsidR="00FB269C" w:rsidRPr="00CD2CB2" w:rsidRDefault="00FB269C" w:rsidP="00FB269C">
      <w:pPr>
        <w:pStyle w:val="Heading3"/>
        <w:rPr>
          <w:rtl/>
          <w:lang w:bidi="ar-EG"/>
        </w:rPr>
      </w:pPr>
      <w:bookmarkStart w:id="101" w:name="_Toc329181281"/>
      <w:bookmarkStart w:id="102" w:name="_Toc329181623"/>
      <w:bookmarkStart w:id="103" w:name="_Toc170994212"/>
      <w:bookmarkStart w:id="104" w:name="_Toc171327904"/>
      <w:r w:rsidRPr="00CD2CB2">
        <w:rPr>
          <w:lang w:bidi="ar-EG"/>
        </w:rPr>
        <w:t>1.2</w:t>
      </w:r>
      <w:r w:rsidR="00D36611">
        <w:rPr>
          <w:lang w:bidi="ar-EG"/>
        </w:rPr>
        <w:t>-</w:t>
      </w:r>
      <w:r w:rsidRPr="00CD2CB2">
        <w:rPr>
          <w:lang w:bidi="ar-EG"/>
        </w:rPr>
        <w:t>A1</w:t>
      </w:r>
      <w:r w:rsidRPr="00CD2CB2">
        <w:rPr>
          <w:rtl/>
          <w:lang w:bidi="ar-EG"/>
        </w:rPr>
        <w:tab/>
        <w:t>حساب العلامات المتوسطة</w:t>
      </w:r>
      <w:bookmarkEnd w:id="101"/>
      <w:bookmarkEnd w:id="102"/>
      <w:bookmarkEnd w:id="103"/>
      <w:bookmarkEnd w:id="104"/>
    </w:p>
    <w:p w14:paraId="2408BCB3" w14:textId="77777777" w:rsidR="00FB269C" w:rsidRPr="00CD2CB2" w:rsidRDefault="00FB269C" w:rsidP="00FB269C">
      <w:pPr>
        <w:rPr>
          <w:rtl/>
          <w:lang w:bidi="ar-EG"/>
        </w:rPr>
      </w:pPr>
      <w:r w:rsidRPr="00CD2CB2">
        <w:rPr>
          <w:rtl/>
          <w:lang w:bidi="ar-EG"/>
        </w:rPr>
        <w:t>تكمن المرحلة الأولى لتحليل النتائج في حساب العلامة المتوسطة،</w:t>
      </w:r>
      <w:r w:rsidRPr="00CD2CB2">
        <w:rPr>
          <w:rFonts w:hint="cs"/>
          <w:rtl/>
          <w:lang w:bidi="ar-EG"/>
        </w:rPr>
        <w:t xml:space="preserve"> </w:t>
      </w:r>
      <m:oMath>
        <m:acc>
          <m:accPr>
            <m:chr m:val="̅"/>
            <m:ctrlPr>
              <w:rPr>
                <w:rFonts w:ascii="Cambria Math" w:hAnsi="Cambria Math"/>
                <w:i/>
                <w:lang w:bidi="ar-EG"/>
              </w:rPr>
            </m:ctrlPr>
          </m:accPr>
          <m:e>
            <m:r>
              <w:rPr>
                <w:rFonts w:ascii="Cambria Math" w:hAnsi="Cambria Math"/>
                <w:lang w:bidi="ar-EG"/>
              </w:rPr>
              <m:t>u</m:t>
            </m:r>
          </m:e>
        </m:acc>
        <m:r>
          <w:rPr>
            <w:rFonts w:ascii="Cambria Math" w:hAnsi="Cambria Math"/>
            <w:lang w:bidi="ar-EG"/>
          </w:rPr>
          <m:t>jkr</m:t>
        </m:r>
      </m:oMath>
      <w:r w:rsidRPr="00CD2CB2">
        <w:rPr>
          <w:rtl/>
          <w:lang w:bidi="ar-EG"/>
        </w:rPr>
        <w:t>، لكل حالة اختبار:</w:t>
      </w:r>
    </w:p>
    <w:p w14:paraId="7E3BD20D" w14:textId="77777777" w:rsidR="00FB269C" w:rsidRPr="00CD2CB2" w:rsidRDefault="00FB269C" w:rsidP="00FB269C">
      <w:pPr>
        <w:pStyle w:val="Equation"/>
        <w:spacing w:before="100" w:beforeAutospacing="1" w:after="100" w:afterAutospacing="1"/>
        <w:rPr>
          <w:rtl/>
          <w:lang w:val="en-GB" w:bidi="ar-EG"/>
        </w:rPr>
      </w:pPr>
      <w:r w:rsidRPr="00CD2CB2">
        <w:rPr>
          <w:lang w:val="en-GB" w:bidi="ar-EG"/>
        </w:rPr>
        <w:tab/>
      </w:r>
      <w:r w:rsidRPr="00CD2CB2">
        <w:rPr>
          <w:noProof/>
          <w:lang w:val="en-GB" w:eastAsia="en-GB"/>
        </w:rPr>
        <w:drawing>
          <wp:inline distT="0" distB="0" distL="0" distR="0" wp14:anchorId="74F224C4" wp14:editId="0879779B">
            <wp:extent cx="1155700" cy="482600"/>
            <wp:effectExtent l="0" t="0" r="6350"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1155700" cy="482600"/>
                    </a:xfrm>
                    <a:prstGeom prst="rect">
                      <a:avLst/>
                    </a:prstGeom>
                    <a:noFill/>
                    <a:ln>
                      <a:noFill/>
                    </a:ln>
                  </pic:spPr>
                </pic:pic>
              </a:graphicData>
            </a:graphic>
          </wp:inline>
        </w:drawing>
      </w:r>
      <w:r w:rsidRPr="00CD2CB2">
        <w:rPr>
          <w:lang w:val="en-GB" w:bidi="ar-EG"/>
        </w:rPr>
        <w:tab/>
      </w:r>
      <w:r w:rsidRPr="00CD2CB2">
        <w:rPr>
          <w:szCs w:val="22"/>
          <w:lang w:val="en-GB" w:bidi="ar-EG"/>
        </w:rPr>
        <w:t>(1)</w:t>
      </w:r>
    </w:p>
    <w:p w14:paraId="57F6314F" w14:textId="77777777" w:rsidR="00FB269C" w:rsidRPr="00CD2CB2" w:rsidRDefault="00FB269C" w:rsidP="00A57CDE">
      <w:pPr>
        <w:keepNext/>
        <w:rPr>
          <w:rtl/>
          <w:lang w:bidi="ar-EG"/>
        </w:rPr>
      </w:pPr>
      <w:r w:rsidRPr="00CD2CB2">
        <w:rPr>
          <w:rtl/>
          <w:lang w:bidi="ar-EG"/>
        </w:rPr>
        <w:lastRenderedPageBreak/>
        <w:t>حيث:</w:t>
      </w:r>
    </w:p>
    <w:p w14:paraId="1ACE95D1" w14:textId="77777777" w:rsidR="00FB269C" w:rsidRPr="00CD2CB2" w:rsidRDefault="00FB269C" w:rsidP="00FB269C">
      <w:pPr>
        <w:pStyle w:val="Equationlegend"/>
        <w:rPr>
          <w:rtl/>
        </w:rPr>
      </w:pPr>
      <w:r w:rsidRPr="00CD2CB2">
        <w:rPr>
          <w:rtl/>
        </w:rPr>
        <w:tab/>
      </w:r>
      <w:r w:rsidRPr="00CD2CB2">
        <w:rPr>
          <w:i/>
          <w:iCs/>
        </w:rPr>
        <w:t>u</w:t>
      </w:r>
      <w:proofErr w:type="spellStart"/>
      <w:r w:rsidRPr="00CD2CB2">
        <w:rPr>
          <w:i/>
          <w:iCs/>
          <w:position w:val="-4"/>
        </w:rPr>
        <w:t>ijkr</w:t>
      </w:r>
      <w:proofErr w:type="spellEnd"/>
      <w:r w:rsidRPr="00CD2CB2">
        <w:rPr>
          <w:rtl/>
        </w:rPr>
        <w:t>:</w:t>
      </w:r>
      <w:r w:rsidRPr="00CD2CB2">
        <w:rPr>
          <w:rtl/>
        </w:rPr>
        <w:tab/>
      </w:r>
      <w:r w:rsidRPr="00CD2CB2">
        <w:rPr>
          <w:rStyle w:val="StyleEquationlegendTmsRmnLatin6ptChar"/>
          <w:rtl/>
        </w:rPr>
        <w:t xml:space="preserve">علامة </w:t>
      </w:r>
      <w:r w:rsidRPr="00CD2CB2">
        <w:rPr>
          <w:rStyle w:val="StyleEquationlegendTmsRmnLatin6ptChar"/>
          <w:rFonts w:hint="cs"/>
          <w:rtl/>
        </w:rPr>
        <w:t>المراقب</w:t>
      </w:r>
      <w:r w:rsidRPr="00CD2CB2">
        <w:rPr>
          <w:rStyle w:val="StyleEquationlegendTmsRmnLatin6ptChar"/>
          <w:rtl/>
        </w:rPr>
        <w:t xml:space="preserve"> </w:t>
      </w:r>
      <w:proofErr w:type="spellStart"/>
      <w:r w:rsidRPr="00CD2CB2">
        <w:rPr>
          <w:i/>
        </w:rPr>
        <w:t>i</w:t>
      </w:r>
      <w:proofErr w:type="spellEnd"/>
      <w:r w:rsidRPr="00CD2CB2">
        <w:rPr>
          <w:rtl/>
        </w:rPr>
        <w:t xml:space="preserve"> المعطاة لشرط الاختبار في </w:t>
      </w:r>
      <w:r w:rsidRPr="00CD2CB2">
        <w:rPr>
          <w:i/>
        </w:rPr>
        <w:t>j</w:t>
      </w:r>
      <w:r w:rsidRPr="00CD2CB2">
        <w:rPr>
          <w:i/>
          <w:rtl/>
        </w:rPr>
        <w:t xml:space="preserve">، والتتابع/الصورة </w:t>
      </w:r>
      <w:r w:rsidRPr="00CD2CB2">
        <w:rPr>
          <w:i/>
        </w:rPr>
        <w:t>k</w:t>
      </w:r>
      <w:r w:rsidRPr="00CD2CB2">
        <w:rPr>
          <w:rtl/>
        </w:rPr>
        <w:t xml:space="preserve">، في المرات </w:t>
      </w:r>
      <w:r w:rsidRPr="00CD2CB2">
        <w:rPr>
          <w:i/>
        </w:rPr>
        <w:t>r</w:t>
      </w:r>
    </w:p>
    <w:p w14:paraId="02563EE8" w14:textId="77777777" w:rsidR="00FB269C" w:rsidRPr="00CD2CB2" w:rsidRDefault="00FB269C" w:rsidP="00FB269C">
      <w:pPr>
        <w:pStyle w:val="Equationlegend"/>
        <w:rPr>
          <w:rtl/>
        </w:rPr>
      </w:pPr>
      <w:r w:rsidRPr="00CD2CB2">
        <w:rPr>
          <w:i/>
        </w:rPr>
        <w:tab/>
        <w:t>N</w:t>
      </w:r>
      <w:r w:rsidRPr="00CD2CB2">
        <w:rPr>
          <w:rtl/>
        </w:rPr>
        <w:t>:</w:t>
      </w:r>
      <w:r w:rsidRPr="00CD2CB2">
        <w:rPr>
          <w:rtl/>
        </w:rPr>
        <w:tab/>
        <w:t xml:space="preserve">عدد </w:t>
      </w:r>
      <w:r w:rsidRPr="00CD2CB2">
        <w:rPr>
          <w:rFonts w:hint="cs"/>
          <w:rtl/>
        </w:rPr>
        <w:t>المراقبين</w:t>
      </w:r>
      <w:r w:rsidRPr="00CD2CB2">
        <w:rPr>
          <w:rtl/>
        </w:rPr>
        <w:t>.</w:t>
      </w:r>
    </w:p>
    <w:p w14:paraId="41B804CD" w14:textId="77777777" w:rsidR="00FB269C" w:rsidRPr="00CD2CB2" w:rsidRDefault="00FB269C" w:rsidP="00FB269C">
      <w:pPr>
        <w:rPr>
          <w:rtl/>
          <w:lang w:bidi="ar-EG"/>
        </w:rPr>
      </w:pPr>
      <w:r w:rsidRPr="00CD2CB2">
        <w:rPr>
          <w:rtl/>
          <w:lang w:bidi="ar-EG"/>
        </w:rPr>
        <w:t xml:space="preserve">وبطريقة مماثلة يمكن حساب إجمالي متوسط الدرجات </w:t>
      </w:r>
      <w:r w:rsidRPr="00CD2CB2">
        <w:rPr>
          <w:rFonts w:ascii="Times New Roman Bold" w:hAnsi="Times New Roman Bold"/>
          <w:b/>
          <w:noProof/>
          <w:position w:val="-6"/>
          <w:lang w:val="en-GB" w:eastAsia="en-GB"/>
        </w:rPr>
        <w:drawing>
          <wp:inline distT="0" distB="0" distL="0" distR="0" wp14:anchorId="36EE2749" wp14:editId="6965FB47">
            <wp:extent cx="162560" cy="241300"/>
            <wp:effectExtent l="0" t="0" r="8890" b="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62560" cy="241300"/>
                    </a:xfrm>
                    <a:prstGeom prst="rect">
                      <a:avLst/>
                    </a:prstGeom>
                    <a:noFill/>
                    <a:ln>
                      <a:noFill/>
                    </a:ln>
                  </pic:spPr>
                </pic:pic>
              </a:graphicData>
            </a:graphic>
          </wp:inline>
        </w:drawing>
      </w:r>
      <w:r w:rsidRPr="00CD2CB2">
        <w:rPr>
          <w:rtl/>
          <w:lang w:bidi="ar-EG"/>
        </w:rPr>
        <w:t xml:space="preserve"> و</w:t>
      </w:r>
      <w:r w:rsidRPr="00CD2CB2">
        <w:rPr>
          <w:rFonts w:ascii="Times New Roman Bold" w:hAnsi="Times New Roman Bold"/>
          <w:b/>
          <w:noProof/>
          <w:position w:val="-6"/>
          <w:lang w:val="en-GB" w:eastAsia="en-GB"/>
        </w:rPr>
        <w:drawing>
          <wp:inline distT="0" distB="0" distL="0" distR="0" wp14:anchorId="0865B1E1" wp14:editId="4065CB79">
            <wp:extent cx="213360" cy="229870"/>
            <wp:effectExtent l="0" t="0" r="0" b="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13360" cy="229870"/>
                    </a:xfrm>
                    <a:prstGeom prst="rect">
                      <a:avLst/>
                    </a:prstGeom>
                    <a:noFill/>
                    <a:ln>
                      <a:noFill/>
                    </a:ln>
                  </pic:spPr>
                </pic:pic>
              </a:graphicData>
            </a:graphic>
          </wp:inline>
        </w:drawing>
      </w:r>
      <w:r w:rsidRPr="00CD2CB2">
        <w:rPr>
          <w:rtl/>
          <w:lang w:bidi="ar-EG"/>
        </w:rPr>
        <w:t>، لكل شرط اختبار وكل تتابع/صورة اختبار.</w:t>
      </w:r>
    </w:p>
    <w:p w14:paraId="4B9D00FE" w14:textId="72F2C01A" w:rsidR="00FB269C" w:rsidRPr="00CD2CB2" w:rsidRDefault="00FB269C" w:rsidP="00FB269C">
      <w:pPr>
        <w:pStyle w:val="Heading3"/>
        <w:rPr>
          <w:rtl/>
          <w:lang w:bidi="ar-EG"/>
        </w:rPr>
      </w:pPr>
      <w:bookmarkStart w:id="105" w:name="_Toc329181282"/>
      <w:bookmarkStart w:id="106" w:name="_Toc329181624"/>
      <w:bookmarkStart w:id="107" w:name="_Toc170994213"/>
      <w:bookmarkStart w:id="108" w:name="_Toc171327905"/>
      <w:r w:rsidRPr="00CD2CB2">
        <w:rPr>
          <w:lang w:bidi="ar-EG"/>
        </w:rPr>
        <w:t>2.2</w:t>
      </w:r>
      <w:r w:rsidR="00D36611">
        <w:rPr>
          <w:lang w:bidi="ar-EG"/>
        </w:rPr>
        <w:t>-</w:t>
      </w:r>
      <w:r w:rsidRPr="00CD2CB2">
        <w:rPr>
          <w:lang w:bidi="ar-EG"/>
        </w:rPr>
        <w:t>A1</w:t>
      </w:r>
      <w:r w:rsidRPr="00CD2CB2">
        <w:rPr>
          <w:rtl/>
          <w:lang w:bidi="ar-EG"/>
        </w:rPr>
        <w:tab/>
        <w:t xml:space="preserve">حساب </w:t>
      </w:r>
      <w:r w:rsidR="00E8796C" w:rsidRPr="00CD2CB2">
        <w:rPr>
          <w:rtl/>
          <w:lang w:bidi="ar-EG"/>
        </w:rPr>
        <w:t>فترة الثقة</w:t>
      </w:r>
      <w:bookmarkEnd w:id="105"/>
      <w:bookmarkEnd w:id="106"/>
      <w:bookmarkEnd w:id="107"/>
      <w:bookmarkEnd w:id="108"/>
    </w:p>
    <w:p w14:paraId="613BFCEB" w14:textId="5902E933" w:rsidR="00FB269C" w:rsidRPr="00CD2CB2" w:rsidRDefault="00FB269C" w:rsidP="00FB269C">
      <w:pPr>
        <w:pStyle w:val="Heading4"/>
        <w:rPr>
          <w:rtl/>
          <w:lang w:bidi="ar-EG"/>
        </w:rPr>
      </w:pPr>
      <w:bookmarkStart w:id="109" w:name="_Toc329181283"/>
      <w:bookmarkStart w:id="110" w:name="_Toc329181625"/>
      <w:r w:rsidRPr="00CD2CB2">
        <w:rPr>
          <w:lang w:bidi="ar-EG"/>
        </w:rPr>
        <w:t>1.2.2</w:t>
      </w:r>
      <w:r w:rsidR="00D36611">
        <w:rPr>
          <w:lang w:bidi="ar-EG"/>
        </w:rPr>
        <w:t>-</w:t>
      </w:r>
      <w:r w:rsidRPr="00CD2CB2">
        <w:rPr>
          <w:lang w:bidi="ar-EG"/>
        </w:rPr>
        <w:t>A1</w:t>
      </w:r>
      <w:r w:rsidRPr="00CD2CB2">
        <w:rPr>
          <w:rtl/>
          <w:lang w:bidi="ar-EG"/>
        </w:rPr>
        <w:tab/>
        <w:t>معالجة البيانات الخام (التي لم تخضع لأي عملية تعويض و/أو تقريب)</w:t>
      </w:r>
      <w:bookmarkEnd w:id="109"/>
      <w:bookmarkEnd w:id="110"/>
    </w:p>
    <w:p w14:paraId="5562ABBF" w14:textId="39BEABBD" w:rsidR="00FB269C" w:rsidRPr="00CD2CB2" w:rsidRDefault="00FB269C" w:rsidP="00FB269C">
      <w:pPr>
        <w:rPr>
          <w:rtl/>
          <w:lang w:bidi="ar-EG"/>
        </w:rPr>
      </w:pPr>
      <w:r w:rsidRPr="00CD2CB2">
        <w:rPr>
          <w:rtl/>
          <w:lang w:bidi="ar-EG"/>
        </w:rPr>
        <w:t>عند تقديم نتائج اختبار ما ينبغي أن يكون لجميع العلامات المتوسطة فاصل</w:t>
      </w:r>
      <w:r w:rsidR="00D45F96" w:rsidRPr="00CD2CB2">
        <w:rPr>
          <w:rFonts w:hint="cs"/>
          <w:rtl/>
          <w:lang w:bidi="ar-EG"/>
        </w:rPr>
        <w:t xml:space="preserve"> </w:t>
      </w:r>
      <w:r w:rsidRPr="00CD2CB2">
        <w:rPr>
          <w:rtl/>
          <w:lang w:bidi="ar-EG"/>
        </w:rPr>
        <w:t>ثقة يشتق من الانحراف المعياري لكل عينة وحجمها.</w:t>
      </w:r>
    </w:p>
    <w:p w14:paraId="45639933" w14:textId="77777777" w:rsidR="00FB269C" w:rsidRPr="00CD2CB2" w:rsidRDefault="00FB269C" w:rsidP="00FB269C">
      <w:pPr>
        <w:keepNext/>
        <w:rPr>
          <w:rtl/>
          <w:lang w:bidi="ar-EG"/>
        </w:rPr>
      </w:pPr>
      <w:r w:rsidRPr="00CD2CB2">
        <w:rPr>
          <w:rtl/>
          <w:lang w:bidi="ar-EG"/>
        </w:rPr>
        <w:t xml:space="preserve">يقترح استعمال فترة ثقة من </w:t>
      </w:r>
      <w:r w:rsidRPr="00CD2CB2">
        <w:rPr>
          <w:lang w:bidi="ar-EG"/>
        </w:rPr>
        <w:t>%95</w:t>
      </w:r>
      <w:r w:rsidRPr="00CD2CB2">
        <w:rPr>
          <w:rtl/>
          <w:lang w:bidi="ar-EG"/>
        </w:rPr>
        <w:t xml:space="preserve"> تعطيها العبارة:</w:t>
      </w:r>
    </w:p>
    <w:p w14:paraId="18F91910" w14:textId="77777777" w:rsidR="00FB269C" w:rsidRPr="00CD2CB2" w:rsidRDefault="00FB269C" w:rsidP="00FB269C">
      <w:pPr>
        <w:pStyle w:val="Equation"/>
        <w:rPr>
          <w:lang w:val="en-GB"/>
        </w:rPr>
      </w:pPr>
      <w:r w:rsidRPr="00CD2CB2">
        <w:rPr>
          <w:lang w:val="en-GB"/>
        </w:rPr>
        <w:tab/>
      </w:r>
      <w:r w:rsidRPr="00CD2CB2">
        <w:rPr>
          <w:rFonts w:ascii="Times New Roman Bold" w:hAnsi="Times New Roman Bold"/>
          <w:b/>
          <w:noProof/>
          <w:position w:val="-6"/>
          <w:lang w:val="en-GB" w:eastAsia="en-GB"/>
        </w:rPr>
        <w:drawing>
          <wp:inline distT="0" distB="0" distL="0" distR="0" wp14:anchorId="1C3BA66B" wp14:editId="376C18F5">
            <wp:extent cx="1525905" cy="302895"/>
            <wp:effectExtent l="0" t="0" r="0" b="1905"/>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1525905" cy="302895"/>
                    </a:xfrm>
                    <a:prstGeom prst="rect">
                      <a:avLst/>
                    </a:prstGeom>
                    <a:noFill/>
                    <a:ln>
                      <a:noFill/>
                    </a:ln>
                  </pic:spPr>
                </pic:pic>
              </a:graphicData>
            </a:graphic>
          </wp:inline>
        </w:drawing>
      </w:r>
      <w:r w:rsidRPr="00CD2CB2">
        <w:rPr>
          <w:lang w:val="en-GB"/>
        </w:rPr>
        <w:tab/>
        <w:t>(2)</w:t>
      </w:r>
    </w:p>
    <w:p w14:paraId="274344FE" w14:textId="77777777" w:rsidR="00FB269C" w:rsidRPr="00CD2CB2" w:rsidRDefault="00FB269C" w:rsidP="00FB269C">
      <w:pPr>
        <w:rPr>
          <w:lang w:val="en-GB" w:bidi="ar-EG"/>
        </w:rPr>
      </w:pPr>
      <w:r w:rsidRPr="00CD2CB2">
        <w:rPr>
          <w:rtl/>
          <w:lang w:val="en-GB" w:bidi="ar-EG"/>
        </w:rPr>
        <w:t>حيث</w:t>
      </w:r>
    </w:p>
    <w:p w14:paraId="5ABA975E" w14:textId="77777777" w:rsidR="00FB269C" w:rsidRPr="00CD2CB2" w:rsidRDefault="00FB269C" w:rsidP="00FB269C">
      <w:pPr>
        <w:pStyle w:val="Equation"/>
        <w:spacing w:after="240"/>
        <w:rPr>
          <w:lang w:val="en-GB"/>
        </w:rPr>
      </w:pPr>
      <w:r w:rsidRPr="00CD2CB2">
        <w:rPr>
          <w:lang w:val="en-GB"/>
        </w:rPr>
        <w:tab/>
      </w:r>
      <w:r w:rsidRPr="00CD2CB2">
        <w:rPr>
          <w:rFonts w:ascii="Times New Roman Bold" w:hAnsi="Times New Roman Bold"/>
          <w:b/>
          <w:noProof/>
          <w:position w:val="-14"/>
          <w:lang w:val="en-GB" w:eastAsia="en-GB"/>
        </w:rPr>
        <w:drawing>
          <wp:inline distT="0" distB="0" distL="0" distR="0" wp14:anchorId="490650C9" wp14:editId="12560A6F">
            <wp:extent cx="1003935" cy="431800"/>
            <wp:effectExtent l="0" t="0" r="5715" b="635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003935" cy="431800"/>
                    </a:xfrm>
                    <a:prstGeom prst="rect">
                      <a:avLst/>
                    </a:prstGeom>
                    <a:noFill/>
                    <a:ln>
                      <a:noFill/>
                    </a:ln>
                  </pic:spPr>
                </pic:pic>
              </a:graphicData>
            </a:graphic>
          </wp:inline>
        </w:drawing>
      </w:r>
      <w:r w:rsidRPr="00CD2CB2">
        <w:rPr>
          <w:lang w:val="en-GB"/>
        </w:rPr>
        <w:tab/>
        <w:t>(3)</w:t>
      </w:r>
    </w:p>
    <w:p w14:paraId="434DDBD9" w14:textId="782EDB52" w:rsidR="00FB269C" w:rsidRPr="00CD2CB2" w:rsidRDefault="00FB269C" w:rsidP="00FB269C">
      <w:pPr>
        <w:rPr>
          <w:rtl/>
          <w:lang w:bidi="ar-EG"/>
        </w:rPr>
      </w:pPr>
      <w:r w:rsidRPr="00CD2CB2">
        <w:rPr>
          <w:rtl/>
          <w:lang w:val="en-GB" w:bidi="ar-EG"/>
        </w:rPr>
        <w:t>يحسب الانحراف المعياري</w:t>
      </w:r>
      <w:r w:rsidR="00D45F96" w:rsidRPr="00CD2CB2">
        <w:rPr>
          <w:rFonts w:hint="cs"/>
          <w:rtl/>
          <w:lang w:val="en-GB" w:bidi="ar-EG"/>
        </w:rPr>
        <w:t xml:space="preserve"> لكل عرض</w:t>
      </w:r>
      <w:r w:rsidRPr="00CD2CB2">
        <w:rPr>
          <w:rtl/>
          <w:lang w:val="en-GB" w:bidi="ar-EG"/>
        </w:rPr>
        <w:t xml:space="preserve"> </w:t>
      </w:r>
      <w:r w:rsidRPr="00CD2CB2">
        <w:rPr>
          <w:i/>
          <w:lang w:val="en-GB" w:bidi="ar-EG"/>
        </w:rPr>
        <w:t>S</w:t>
      </w:r>
      <w:proofErr w:type="spellStart"/>
      <w:r w:rsidRPr="00CD2CB2">
        <w:rPr>
          <w:i/>
          <w:position w:val="-4"/>
          <w:lang w:val="en-GB" w:bidi="ar-EG"/>
        </w:rPr>
        <w:t>jkr</w:t>
      </w:r>
      <w:proofErr w:type="spellEnd"/>
      <w:r w:rsidRPr="00CD2CB2">
        <w:rPr>
          <w:rtl/>
          <w:lang w:bidi="ar-EG"/>
        </w:rPr>
        <w:t>، بواسطة العبارة التالية:</w:t>
      </w:r>
    </w:p>
    <w:p w14:paraId="1CF7E07C" w14:textId="77777777" w:rsidR="00FB269C" w:rsidRPr="00CD2CB2" w:rsidRDefault="00FB269C" w:rsidP="00FB269C">
      <w:pPr>
        <w:pStyle w:val="Equation"/>
        <w:spacing w:after="240"/>
        <w:rPr>
          <w:lang w:val="en-GB"/>
        </w:rPr>
      </w:pPr>
      <w:r w:rsidRPr="00CD2CB2">
        <w:rPr>
          <w:lang w:val="en-GB"/>
        </w:rPr>
        <w:tab/>
      </w:r>
      <w:r w:rsidRPr="00CD2CB2">
        <w:rPr>
          <w:rFonts w:ascii="Times New Roman Bold" w:hAnsi="Times New Roman Bold"/>
          <w:b/>
          <w:noProof/>
          <w:position w:val="-18"/>
          <w:lang w:val="en-GB" w:eastAsia="en-GB"/>
        </w:rPr>
        <w:drawing>
          <wp:inline distT="0" distB="0" distL="0" distR="0" wp14:anchorId="09DB0EE2" wp14:editId="33D69D50">
            <wp:extent cx="1638300" cy="594360"/>
            <wp:effectExtent l="0" t="0" r="0" b="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1638300" cy="594360"/>
                    </a:xfrm>
                    <a:prstGeom prst="rect">
                      <a:avLst/>
                    </a:prstGeom>
                    <a:noFill/>
                    <a:ln>
                      <a:noFill/>
                    </a:ln>
                  </pic:spPr>
                </pic:pic>
              </a:graphicData>
            </a:graphic>
          </wp:inline>
        </w:drawing>
      </w:r>
      <w:r w:rsidRPr="00CD2CB2">
        <w:rPr>
          <w:lang w:val="en-GB"/>
        </w:rPr>
        <w:tab/>
        <w:t>(4)</w:t>
      </w:r>
    </w:p>
    <w:p w14:paraId="6C6BC7EA" w14:textId="62EEA0FC" w:rsidR="00FB269C" w:rsidRPr="00CD2CB2" w:rsidRDefault="00FB269C" w:rsidP="00FB269C">
      <w:pPr>
        <w:spacing w:before="360"/>
        <w:rPr>
          <w:rtl/>
          <w:lang w:bidi="ar-EG"/>
        </w:rPr>
      </w:pPr>
      <w:r w:rsidRPr="00CD2CB2">
        <w:rPr>
          <w:rtl/>
          <w:lang w:bidi="ar-EG"/>
        </w:rPr>
        <w:t xml:space="preserve">إذا كانت نسبة الاحتمال </w:t>
      </w:r>
      <w:r w:rsidRPr="00CD2CB2">
        <w:rPr>
          <w:lang w:bidi="ar-EG"/>
        </w:rPr>
        <w:t>%95</w:t>
      </w:r>
      <w:r w:rsidRPr="00CD2CB2">
        <w:rPr>
          <w:rtl/>
          <w:lang w:bidi="ar-EG"/>
        </w:rPr>
        <w:t>، تكون القيمة المطلقة للفرق،</w:t>
      </w:r>
      <w:r w:rsidR="00DB5C2C" w:rsidRPr="00CD2CB2">
        <w:rPr>
          <w:rFonts w:hint="cs"/>
          <w:rtl/>
          <w:lang w:bidi="ar-EG"/>
        </w:rPr>
        <w:t xml:space="preserve"> بين</w:t>
      </w:r>
      <w:r w:rsidRPr="00CD2CB2">
        <w:rPr>
          <w:rtl/>
          <w:lang w:bidi="ar-EG"/>
        </w:rPr>
        <w:t xml:space="preserve"> العلامة المتوسطة في التجربة والعلامة المتوسطة </w:t>
      </w:r>
      <w:r w:rsidRPr="00CD2CB2">
        <w:rPr>
          <w:rFonts w:hint="cs"/>
          <w:rtl/>
          <w:lang w:bidi="ar-EG"/>
        </w:rPr>
        <w:t>"</w:t>
      </w:r>
      <w:r w:rsidRPr="00CD2CB2">
        <w:rPr>
          <w:rtl/>
          <w:lang w:bidi="ar-EG"/>
        </w:rPr>
        <w:t>الحقيقية</w:t>
      </w:r>
      <w:r w:rsidRPr="00CD2CB2">
        <w:rPr>
          <w:rFonts w:hint="cs"/>
          <w:rtl/>
          <w:lang w:bidi="ar-EG"/>
        </w:rPr>
        <w:t>"</w:t>
      </w:r>
      <w:r w:rsidRPr="00CD2CB2">
        <w:rPr>
          <w:rtl/>
          <w:lang w:bidi="ar-EG"/>
        </w:rPr>
        <w:t xml:space="preserve"> (لعدد كبير جداً من </w:t>
      </w:r>
      <w:r w:rsidRPr="00CD2CB2">
        <w:rPr>
          <w:rFonts w:hint="cs"/>
          <w:rtl/>
          <w:lang w:bidi="ar-EG"/>
        </w:rPr>
        <w:t>المراقبين</w:t>
      </w:r>
      <w:r w:rsidRPr="00CD2CB2">
        <w:rPr>
          <w:rtl/>
          <w:lang w:bidi="ar-EG"/>
        </w:rPr>
        <w:t xml:space="preserve">) أصغر من </w:t>
      </w:r>
      <w:r w:rsidRPr="00CD2CB2">
        <w:rPr>
          <w:lang w:bidi="ar-EG"/>
        </w:rPr>
        <w:t>%95</w:t>
      </w:r>
      <w:r w:rsidRPr="00CD2CB2">
        <w:rPr>
          <w:rtl/>
          <w:lang w:bidi="ar-EG"/>
        </w:rPr>
        <w:t xml:space="preserve"> من فترة الثقة، شريطة أن يستجيب توزيع العلامات الفردية لبعض المتطلبات.</w:t>
      </w:r>
    </w:p>
    <w:p w14:paraId="7DE15829" w14:textId="77777777" w:rsidR="00FB269C" w:rsidRPr="00CD2CB2" w:rsidRDefault="00FB269C" w:rsidP="00FB269C">
      <w:pPr>
        <w:rPr>
          <w:rtl/>
          <w:lang w:bidi="ar-EG"/>
        </w:rPr>
      </w:pPr>
      <w:r w:rsidRPr="00CD2CB2">
        <w:rPr>
          <w:rtl/>
          <w:lang w:bidi="ar-EG"/>
        </w:rPr>
        <w:t xml:space="preserve">وبطريقة مماثلة يمكن حساب الانحراف المعياري </w:t>
      </w:r>
      <w:r w:rsidRPr="00CD2CB2">
        <w:rPr>
          <w:i/>
          <w:lang w:val="en-GB" w:bidi="ar-EG"/>
        </w:rPr>
        <w:t>S</w:t>
      </w:r>
      <w:r w:rsidRPr="00CD2CB2">
        <w:rPr>
          <w:i/>
          <w:iCs/>
          <w:position w:val="-4"/>
          <w:lang w:bidi="ar-EG"/>
        </w:rPr>
        <w:t>j</w:t>
      </w:r>
      <w:r w:rsidRPr="00CD2CB2">
        <w:rPr>
          <w:rtl/>
          <w:lang w:bidi="ar-EG"/>
        </w:rPr>
        <w:t xml:space="preserve">، لكل شرط اختبار. لكن يلاحظ أن هذا الانحراف المعياري يتأثر، عندما تكون </w:t>
      </w:r>
      <w:proofErr w:type="spellStart"/>
      <w:r w:rsidRPr="00CD2CB2">
        <w:rPr>
          <w:rtl/>
          <w:lang w:bidi="ar-EG"/>
        </w:rPr>
        <w:t>تتابعات</w:t>
      </w:r>
      <w:proofErr w:type="spellEnd"/>
      <w:r w:rsidRPr="00CD2CB2">
        <w:rPr>
          <w:rtl/>
          <w:lang w:bidi="ar-EG"/>
        </w:rPr>
        <w:t xml:space="preserve">/صور الاختبار قليلة، بالفروق بين </w:t>
      </w:r>
      <w:proofErr w:type="spellStart"/>
      <w:r w:rsidRPr="00CD2CB2">
        <w:rPr>
          <w:rtl/>
          <w:lang w:bidi="ar-EG"/>
        </w:rPr>
        <w:t>تتابعات</w:t>
      </w:r>
      <w:proofErr w:type="spellEnd"/>
      <w:r w:rsidRPr="00CD2CB2">
        <w:rPr>
          <w:rtl/>
          <w:lang w:bidi="ar-EG"/>
        </w:rPr>
        <w:t xml:space="preserve"> الاختبار المستعملة أكثر من تأثره بالفروق بين </w:t>
      </w:r>
      <w:r w:rsidRPr="00CD2CB2">
        <w:rPr>
          <w:rFonts w:hint="cs"/>
          <w:rtl/>
          <w:lang w:bidi="ar-EG"/>
        </w:rPr>
        <w:t>المقيّمين</w:t>
      </w:r>
      <w:r w:rsidRPr="00CD2CB2">
        <w:rPr>
          <w:rtl/>
          <w:lang w:bidi="ar-EG"/>
        </w:rPr>
        <w:t xml:space="preserve"> المشاركين في التقدير.</w:t>
      </w:r>
    </w:p>
    <w:p w14:paraId="49001C59" w14:textId="40F4D199" w:rsidR="00FB269C" w:rsidRPr="00CD2CB2" w:rsidRDefault="00FB269C" w:rsidP="00FB269C">
      <w:pPr>
        <w:pStyle w:val="Heading4"/>
        <w:rPr>
          <w:rtl/>
          <w:lang w:bidi="ar-EG"/>
        </w:rPr>
      </w:pPr>
      <w:bookmarkStart w:id="111" w:name="_Toc329181284"/>
      <w:bookmarkStart w:id="112" w:name="_Toc329181626"/>
      <w:r w:rsidRPr="00CD2CB2">
        <w:rPr>
          <w:lang w:bidi="ar-EG"/>
        </w:rPr>
        <w:t>2.2.2</w:t>
      </w:r>
      <w:r w:rsidR="00D36611">
        <w:rPr>
          <w:lang w:bidi="ar-EG"/>
        </w:rPr>
        <w:t>-</w:t>
      </w:r>
      <w:r w:rsidRPr="00CD2CB2">
        <w:rPr>
          <w:lang w:bidi="ar-EG"/>
        </w:rPr>
        <w:t>A1</w:t>
      </w:r>
      <w:r w:rsidRPr="00CD2CB2">
        <w:rPr>
          <w:rtl/>
          <w:lang w:bidi="ar-EG"/>
        </w:rPr>
        <w:tab/>
        <w:t>معالجة البيانات التي خضعت لعملية تعويض و/أو تقريب</w:t>
      </w:r>
      <w:bookmarkEnd w:id="111"/>
      <w:bookmarkEnd w:id="112"/>
    </w:p>
    <w:p w14:paraId="244C5B20" w14:textId="3CD183CC" w:rsidR="00FB269C" w:rsidRPr="00CD2CB2" w:rsidRDefault="00FB269C" w:rsidP="00FB269C">
      <w:pPr>
        <w:rPr>
          <w:rtl/>
          <w:lang w:bidi="ar-EG"/>
        </w:rPr>
      </w:pPr>
      <w:r w:rsidRPr="00CD2CB2">
        <w:rPr>
          <w:rtl/>
          <w:lang w:bidi="ar-EG"/>
        </w:rPr>
        <w:t xml:space="preserve">فيما يتعلق بالبيانات التي خضعت آثار </w:t>
      </w:r>
      <w:proofErr w:type="spellStart"/>
      <w:r w:rsidRPr="00CD2CB2">
        <w:rPr>
          <w:rtl/>
          <w:lang w:bidi="ar-EG"/>
        </w:rPr>
        <w:t>الانحطاطات</w:t>
      </w:r>
      <w:proofErr w:type="spellEnd"/>
      <w:r w:rsidRPr="00CD2CB2">
        <w:rPr>
          <w:rtl/>
          <w:lang w:bidi="ar-EG"/>
        </w:rPr>
        <w:t xml:space="preserve">/التحسينات المتبقية أو آثار حدود سلم التقدير فيها لعمليات تعويض أو فيما يتعلق بالبيانات المقدمة على شكل ردود على </w:t>
      </w:r>
      <w:proofErr w:type="spellStart"/>
      <w:r w:rsidRPr="00CD2CB2">
        <w:rPr>
          <w:rtl/>
          <w:lang w:bidi="ar-EG"/>
        </w:rPr>
        <w:t>الانحطاطات</w:t>
      </w:r>
      <w:proofErr w:type="spellEnd"/>
      <w:r w:rsidRPr="00CD2CB2">
        <w:rPr>
          <w:rtl/>
          <w:lang w:bidi="ar-EG"/>
        </w:rPr>
        <w:t xml:space="preserve"> أو قاعدة إضافة </w:t>
      </w:r>
      <w:proofErr w:type="spellStart"/>
      <w:r w:rsidRPr="00CD2CB2">
        <w:rPr>
          <w:rtl/>
          <w:lang w:bidi="ar-EG"/>
        </w:rPr>
        <w:t>الانحطاطات</w:t>
      </w:r>
      <w:proofErr w:type="spellEnd"/>
      <w:r w:rsidRPr="00CD2CB2">
        <w:rPr>
          <w:rtl/>
          <w:lang w:bidi="ar-EG"/>
        </w:rPr>
        <w:t xml:space="preserve"> بعد التقريب، (بسبب ارتباط متوسط علامات </w:t>
      </w:r>
      <w:r w:rsidR="00DB5C2C" w:rsidRPr="00CD2CB2">
        <w:rPr>
          <w:rFonts w:hint="cs"/>
          <w:rtl/>
          <w:lang w:bidi="ar-EG"/>
        </w:rPr>
        <w:t xml:space="preserve">متوسط </w:t>
      </w:r>
      <w:r w:rsidRPr="00CD2CB2">
        <w:rPr>
          <w:rtl/>
          <w:lang w:bidi="ar-EG"/>
        </w:rPr>
        <w:t xml:space="preserve">النوعية الناتجة عن التجارب بهذه التشوهات) ينبغي حساب </w:t>
      </w:r>
      <w:r w:rsidR="00E8796C" w:rsidRPr="00CD2CB2">
        <w:rPr>
          <w:rtl/>
          <w:lang w:bidi="ar-EG"/>
        </w:rPr>
        <w:t>فترة الثقة</w:t>
      </w:r>
      <w:r w:rsidRPr="00CD2CB2">
        <w:rPr>
          <w:rtl/>
          <w:lang w:bidi="ar-EG"/>
        </w:rPr>
        <w:t xml:space="preserve"> باستعمال متحولات متغيرات إحصائية مع مراعاة تشتت قيم هذه المتغيرات.</w:t>
      </w:r>
    </w:p>
    <w:p w14:paraId="20509778" w14:textId="3A35EDE0" w:rsidR="00FB269C" w:rsidRPr="00CD2CB2" w:rsidRDefault="00FB269C" w:rsidP="00FB269C">
      <w:pPr>
        <w:rPr>
          <w:rtl/>
          <w:lang w:bidi="ar-EG"/>
        </w:rPr>
      </w:pPr>
      <w:r w:rsidRPr="00CD2CB2">
        <w:rPr>
          <w:rtl/>
          <w:lang w:bidi="ar-EG"/>
        </w:rPr>
        <w:t>وإذا ع</w:t>
      </w:r>
      <w:r w:rsidR="00DB5C2C" w:rsidRPr="00CD2CB2">
        <w:rPr>
          <w:rFonts w:hint="cs"/>
          <w:rtl/>
          <w:lang w:bidi="ar-EG"/>
        </w:rPr>
        <w:t>ُ</w:t>
      </w:r>
      <w:r w:rsidRPr="00CD2CB2">
        <w:rPr>
          <w:rtl/>
          <w:lang w:bidi="ar-EG"/>
        </w:rPr>
        <w:t xml:space="preserve">رضت نتائج تقدير النوعية على شكل ردود فعل على انحطاط ما (أي منحني </w:t>
      </w:r>
      <w:r w:rsidRPr="00CD2CB2">
        <w:rPr>
          <w:rFonts w:hint="cs"/>
          <w:rtl/>
          <w:lang w:bidi="ar-EG"/>
        </w:rPr>
        <w:t>تجريبي</w:t>
      </w:r>
      <w:r w:rsidRPr="00CD2CB2">
        <w:rPr>
          <w:rtl/>
          <w:lang w:bidi="ar-EG"/>
        </w:rPr>
        <w:t>) يكون حدا الثقة الأعلى والأدنى ل</w:t>
      </w:r>
      <w:r w:rsidR="00E8796C" w:rsidRPr="00CD2CB2">
        <w:rPr>
          <w:rtl/>
          <w:lang w:bidi="ar-EG"/>
        </w:rPr>
        <w:t>فترة الثقة</w:t>
      </w:r>
      <w:r w:rsidRPr="00CD2CB2">
        <w:rPr>
          <w:rtl/>
          <w:lang w:bidi="ar-EG"/>
        </w:rPr>
        <w:t xml:space="preserve"> هما دالة كل قيمة تجريبية. ومن أجل حساب هذين الحدين ينبغي حساب الانحراف المعياري مع تقييم </w:t>
      </w:r>
      <w:r w:rsidRPr="00CD2CB2">
        <w:rPr>
          <w:rFonts w:hint="cs"/>
          <w:rtl/>
          <w:lang w:bidi="ar-EG"/>
        </w:rPr>
        <w:t>تقريبي</w:t>
      </w:r>
      <w:r w:rsidRPr="00CD2CB2">
        <w:rPr>
          <w:rtl/>
          <w:lang w:bidi="ar-EG"/>
        </w:rPr>
        <w:t xml:space="preserve"> لارتباطه وذلك </w:t>
      </w:r>
      <w:r w:rsidR="00DB5C2C" w:rsidRPr="00CD2CB2">
        <w:rPr>
          <w:rFonts w:hint="cs"/>
          <w:rtl/>
          <w:lang w:bidi="ar-EG"/>
        </w:rPr>
        <w:t xml:space="preserve">لكل </w:t>
      </w:r>
      <w:r w:rsidRPr="00CD2CB2">
        <w:rPr>
          <w:rtl/>
          <w:lang w:bidi="ar-EG"/>
        </w:rPr>
        <w:t xml:space="preserve">قيمة تجريبية من رد الفعل </w:t>
      </w:r>
      <w:r w:rsidR="00DB5C2C" w:rsidRPr="00CD2CB2">
        <w:rPr>
          <w:rFonts w:hint="cs"/>
          <w:rtl/>
          <w:lang w:bidi="ar-EG"/>
        </w:rPr>
        <w:t>الأولي</w:t>
      </w:r>
      <w:r w:rsidR="000D4698" w:rsidRPr="00CD2CB2">
        <w:rPr>
          <w:rFonts w:hint="cs"/>
          <w:rtl/>
          <w:lang w:bidi="ar-EG"/>
        </w:rPr>
        <w:t xml:space="preserve"> </w:t>
      </w:r>
      <w:r w:rsidRPr="00CD2CB2">
        <w:rPr>
          <w:rtl/>
          <w:lang w:bidi="ar-EG"/>
        </w:rPr>
        <w:t>على الانحطاط.</w:t>
      </w:r>
    </w:p>
    <w:p w14:paraId="4ECF9CF3" w14:textId="55ACC2ED" w:rsidR="00FB269C" w:rsidRPr="00CD2CB2" w:rsidRDefault="00FB269C" w:rsidP="00FB269C">
      <w:pPr>
        <w:pStyle w:val="Heading3"/>
        <w:rPr>
          <w:rtl/>
          <w:lang w:bidi="ar-EG"/>
        </w:rPr>
      </w:pPr>
      <w:bookmarkStart w:id="113" w:name="_Toc329181285"/>
      <w:bookmarkStart w:id="114" w:name="_Toc329181627"/>
      <w:bookmarkStart w:id="115" w:name="_Toc170994214"/>
      <w:bookmarkStart w:id="116" w:name="_Toc171327906"/>
      <w:r w:rsidRPr="00CD2CB2">
        <w:rPr>
          <w:lang w:bidi="ar-EG"/>
        </w:rPr>
        <w:lastRenderedPageBreak/>
        <w:t>3.2</w:t>
      </w:r>
      <w:r w:rsidR="00D36611">
        <w:rPr>
          <w:lang w:bidi="ar-EG"/>
        </w:rPr>
        <w:t>-</w:t>
      </w:r>
      <w:r w:rsidRPr="00CD2CB2">
        <w:rPr>
          <w:lang w:bidi="ar-EG"/>
        </w:rPr>
        <w:t>A1</w:t>
      </w:r>
      <w:r w:rsidRPr="00CD2CB2">
        <w:rPr>
          <w:rtl/>
          <w:lang w:bidi="ar-EG"/>
        </w:rPr>
        <w:tab/>
      </w:r>
      <w:r w:rsidR="00DE5F70" w:rsidRPr="00CD2CB2">
        <w:rPr>
          <w:rFonts w:hint="cs"/>
          <w:rtl/>
          <w:lang w:bidi="ar-EG"/>
        </w:rPr>
        <w:t>ال</w:t>
      </w:r>
      <w:r w:rsidRPr="00CD2CB2">
        <w:rPr>
          <w:rFonts w:hint="cs"/>
          <w:rtl/>
          <w:lang w:bidi="ar-EG"/>
        </w:rPr>
        <w:t>فرز</w:t>
      </w:r>
      <w:r w:rsidR="00DE5F70" w:rsidRPr="00CD2CB2">
        <w:rPr>
          <w:rFonts w:hint="cs"/>
          <w:rtl/>
          <w:lang w:bidi="ar-EG"/>
        </w:rPr>
        <w:t xml:space="preserve"> اللاحق</w:t>
      </w:r>
      <w:r w:rsidRPr="00CD2CB2">
        <w:rPr>
          <w:rtl/>
          <w:lang w:bidi="ar-EG"/>
        </w:rPr>
        <w:t xml:space="preserve"> </w:t>
      </w:r>
      <w:bookmarkEnd w:id="113"/>
      <w:bookmarkEnd w:id="114"/>
      <w:r w:rsidR="00DE5F70" w:rsidRPr="00CD2CB2">
        <w:rPr>
          <w:rFonts w:hint="cs"/>
          <w:rtl/>
          <w:lang w:bidi="ar-EG"/>
        </w:rPr>
        <w:t>ل</w:t>
      </w:r>
      <w:r w:rsidRPr="00CD2CB2">
        <w:rPr>
          <w:rFonts w:hint="cs"/>
          <w:rtl/>
          <w:lang w:bidi="ar-EG"/>
        </w:rPr>
        <w:t>لمراقبين</w:t>
      </w:r>
      <w:bookmarkEnd w:id="115"/>
      <w:bookmarkEnd w:id="116"/>
    </w:p>
    <w:p w14:paraId="0DC505A0" w14:textId="4813307D" w:rsidR="00FB269C" w:rsidRPr="00CD2CB2" w:rsidRDefault="00FB269C" w:rsidP="00FB269C">
      <w:pPr>
        <w:pStyle w:val="Heading4"/>
        <w:rPr>
          <w:rtl/>
          <w:lang w:bidi="ar-EG"/>
        </w:rPr>
      </w:pPr>
      <w:bookmarkStart w:id="117" w:name="_Toc329181286"/>
      <w:bookmarkStart w:id="118" w:name="_Toc329181628"/>
      <w:r w:rsidRPr="00CD2CB2">
        <w:rPr>
          <w:lang w:bidi="ar-EG"/>
        </w:rPr>
        <w:t>1.3.2</w:t>
      </w:r>
      <w:r w:rsidR="00D36611">
        <w:rPr>
          <w:lang w:bidi="ar-EG"/>
        </w:rPr>
        <w:t>-</w:t>
      </w:r>
      <w:r w:rsidRPr="00CD2CB2">
        <w:rPr>
          <w:lang w:bidi="ar-EG"/>
        </w:rPr>
        <w:t>A1</w:t>
      </w:r>
      <w:r w:rsidRPr="00CD2CB2">
        <w:rPr>
          <w:rtl/>
          <w:lang w:bidi="ar-EG"/>
        </w:rPr>
        <w:tab/>
      </w:r>
      <w:r w:rsidR="00DE5F70" w:rsidRPr="00CD2CB2">
        <w:rPr>
          <w:rFonts w:hint="cs"/>
          <w:rtl/>
          <w:lang w:bidi="ar-EG"/>
        </w:rPr>
        <w:t xml:space="preserve">الفرز اللاحق القائم على </w:t>
      </w:r>
      <w:proofErr w:type="spellStart"/>
      <w:r w:rsidR="00DE5F70" w:rsidRPr="00CD2CB2">
        <w:rPr>
          <w:rFonts w:hint="cs"/>
          <w:rtl/>
          <w:lang w:bidi="ar-EG"/>
        </w:rPr>
        <w:t>التفرطح</w:t>
      </w:r>
      <w:proofErr w:type="spellEnd"/>
      <w:r w:rsidRPr="00CD2CB2">
        <w:rPr>
          <w:rtl/>
          <w:lang w:bidi="ar-EG"/>
        </w:rPr>
        <w:t xml:space="preserve"> للطريقتين </w:t>
      </w:r>
      <w:r w:rsidRPr="00CD2CB2">
        <w:rPr>
          <w:lang w:val="en-GB" w:bidi="ar-EG"/>
        </w:rPr>
        <w:t>DSIS</w:t>
      </w:r>
      <w:r w:rsidRPr="00CD2CB2">
        <w:rPr>
          <w:rtl/>
          <w:lang w:val="en-GB" w:bidi="ar-EG"/>
        </w:rPr>
        <w:t xml:space="preserve"> و</w:t>
      </w:r>
      <w:r w:rsidRPr="00CD2CB2">
        <w:rPr>
          <w:lang w:val="en-GB" w:bidi="ar-EG"/>
        </w:rPr>
        <w:t>DSCQS</w:t>
      </w:r>
      <w:r w:rsidRPr="00CD2CB2">
        <w:rPr>
          <w:rtl/>
          <w:lang w:val="en-GB" w:bidi="ar-EG"/>
        </w:rPr>
        <w:t xml:space="preserve"> والطرائق البديلة باستثناء الطريقة </w:t>
      </w:r>
      <w:r w:rsidRPr="00CD2CB2">
        <w:rPr>
          <w:lang w:val="en-GB" w:bidi="ar-EG"/>
        </w:rPr>
        <w:t>SSCQE</w:t>
      </w:r>
      <w:bookmarkEnd w:id="117"/>
      <w:bookmarkEnd w:id="118"/>
    </w:p>
    <w:p w14:paraId="5A757B74" w14:textId="179838D6" w:rsidR="00FB269C" w:rsidRPr="00CD2CB2" w:rsidRDefault="00FB269C" w:rsidP="00FB269C">
      <w:pPr>
        <w:rPr>
          <w:rtl/>
          <w:lang w:bidi="ar-EG"/>
        </w:rPr>
      </w:pPr>
      <w:r w:rsidRPr="00CD2CB2">
        <w:rPr>
          <w:rtl/>
          <w:lang w:bidi="ar-EG"/>
        </w:rPr>
        <w:t xml:space="preserve">أولاً، يجب التأكد من أن توزيع العلامات لكل </w:t>
      </w:r>
      <w:r w:rsidR="006468CB" w:rsidRPr="00CD2CB2">
        <w:rPr>
          <w:rFonts w:hint="cs"/>
          <w:rtl/>
          <w:lang w:bidi="ar-EG"/>
        </w:rPr>
        <w:t>عرض</w:t>
      </w:r>
      <w:r w:rsidR="00261B09" w:rsidRPr="00CD2CB2">
        <w:rPr>
          <w:rFonts w:hint="cs"/>
          <w:rtl/>
          <w:lang w:bidi="ar-EG"/>
        </w:rPr>
        <w:t xml:space="preserve"> </w:t>
      </w:r>
      <w:r w:rsidRPr="00CD2CB2">
        <w:rPr>
          <w:rtl/>
          <w:lang w:bidi="ar-EG"/>
        </w:rPr>
        <w:t xml:space="preserve">عادي أو غير عادي بواسطة الاختبار </w:t>
      </w:r>
      <w:r w:rsidRPr="00CD2CB2">
        <w:rPr>
          <w:rFonts w:ascii="Symbol" w:hAnsi="Symbol"/>
          <w:lang w:bidi="ar-EG"/>
        </w:rPr>
        <w:t></w:t>
      </w:r>
      <w:r w:rsidRPr="00CD2CB2">
        <w:rPr>
          <w:position w:val="-4"/>
          <w:lang w:bidi="ar-EG"/>
        </w:rPr>
        <w:t>2</w:t>
      </w:r>
      <w:r w:rsidRPr="00CD2CB2">
        <w:rPr>
          <w:rtl/>
          <w:lang w:bidi="ar-EG"/>
        </w:rPr>
        <w:t xml:space="preserve"> (من خلال حساب معامل </w:t>
      </w:r>
      <w:proofErr w:type="spellStart"/>
      <w:r w:rsidRPr="00CD2CB2">
        <w:rPr>
          <w:rFonts w:hint="cs"/>
          <w:rtl/>
          <w:lang w:bidi="ar-EG"/>
        </w:rPr>
        <w:t>التفرطح</w:t>
      </w:r>
      <w:proofErr w:type="spellEnd"/>
      <w:r w:rsidRPr="00CD2CB2">
        <w:rPr>
          <w:rtl/>
          <w:lang w:bidi="ar-EG"/>
        </w:rPr>
        <w:t xml:space="preserve"> في الدالة، أي نسبة العزم من الرتبة الرابعة إلى تربيع العزم من الرتبة الثانية). وإذا كانت </w:t>
      </w:r>
      <w:r w:rsidRPr="00CD2CB2">
        <w:rPr>
          <w:rFonts w:ascii="Symbol" w:hAnsi="Symbol"/>
          <w:lang w:bidi="ar-EG"/>
        </w:rPr>
        <w:t></w:t>
      </w:r>
      <w:r w:rsidRPr="00CD2CB2">
        <w:rPr>
          <w:position w:val="-4"/>
          <w:lang w:bidi="ar-EG"/>
        </w:rPr>
        <w:t>2</w:t>
      </w:r>
      <w:r w:rsidRPr="00CD2CB2">
        <w:rPr>
          <w:rtl/>
          <w:lang w:bidi="ar-EG"/>
        </w:rPr>
        <w:t xml:space="preserve"> بين </w:t>
      </w:r>
      <w:r w:rsidRPr="00CD2CB2">
        <w:rPr>
          <w:lang w:bidi="ar-EG"/>
        </w:rPr>
        <w:t>2</w:t>
      </w:r>
      <w:r w:rsidRPr="00CD2CB2">
        <w:rPr>
          <w:rtl/>
          <w:lang w:bidi="ar-EG"/>
        </w:rPr>
        <w:t xml:space="preserve"> و</w:t>
      </w:r>
      <w:r w:rsidRPr="00CD2CB2">
        <w:rPr>
          <w:lang w:bidi="ar-EG"/>
        </w:rPr>
        <w:t>4</w:t>
      </w:r>
      <w:r w:rsidRPr="00CD2CB2">
        <w:rPr>
          <w:rtl/>
          <w:lang w:bidi="ar-EG"/>
        </w:rPr>
        <w:t xml:space="preserve">، فيمكن اعتبار التوزيع عادياً. </w:t>
      </w:r>
      <w:r w:rsidR="006468CB" w:rsidRPr="00CD2CB2">
        <w:rPr>
          <w:rFonts w:hint="cs"/>
          <w:rtl/>
          <w:lang w:bidi="ar-EG"/>
        </w:rPr>
        <w:t xml:space="preserve">ولكل عرض </w:t>
      </w:r>
      <w:r w:rsidRPr="00CD2CB2">
        <w:rPr>
          <w:rtl/>
          <w:lang w:bidi="ar-EG"/>
        </w:rPr>
        <w:t xml:space="preserve">ويجب عندها أن تقارن العلامات </w:t>
      </w:r>
      <w:r w:rsidRPr="00CD2CB2">
        <w:rPr>
          <w:i/>
          <w:lang w:val="en-GB" w:bidi="ar-EG"/>
        </w:rPr>
        <w:t>u</w:t>
      </w:r>
      <w:proofErr w:type="spellStart"/>
      <w:r w:rsidRPr="00CD2CB2">
        <w:rPr>
          <w:i/>
          <w:iCs/>
          <w:position w:val="-4"/>
          <w:lang w:val="en-GB" w:bidi="ar-EG"/>
        </w:rPr>
        <w:t>ijkr</w:t>
      </w:r>
      <w:proofErr w:type="spellEnd"/>
      <w:r w:rsidRPr="00CD2CB2">
        <w:rPr>
          <w:rtl/>
          <w:lang w:bidi="ar-EG"/>
        </w:rPr>
        <w:t xml:space="preserve"> لكل مراقب مع القيمة المتوسطة </w:t>
      </w:r>
      <m:oMath>
        <m:acc>
          <m:accPr>
            <m:chr m:val="̅"/>
            <m:ctrlPr>
              <w:rPr>
                <w:rFonts w:ascii="Cambria Math" w:hAnsi="Cambria Math" w:cstheme="majorBidi"/>
                <w:i/>
                <w:lang w:bidi="ar-EG"/>
              </w:rPr>
            </m:ctrlPr>
          </m:accPr>
          <m:e>
            <m:r>
              <w:rPr>
                <w:rFonts w:ascii="Cambria Math" w:hAnsi="Cambria Math" w:cstheme="majorBidi"/>
                <w:lang w:bidi="ar-EG"/>
              </w:rPr>
              <m:t>u</m:t>
            </m:r>
          </m:e>
        </m:acc>
        <m:r>
          <w:rPr>
            <w:rFonts w:ascii="Cambria Math" w:hAnsi="Cambria Math" w:cstheme="majorBidi"/>
            <w:lang w:bidi="ar-EG"/>
          </w:rPr>
          <m:t>jkr</m:t>
        </m:r>
      </m:oMath>
      <w:r w:rsidRPr="00CD2CB2">
        <w:rPr>
          <w:rFonts w:asciiTheme="majorBidi" w:hAnsiTheme="majorBidi" w:cstheme="majorBidi"/>
          <w:rtl/>
          <w:lang w:bidi="ar-EG"/>
        </w:rPr>
        <w:t xml:space="preserve"> </w:t>
      </w:r>
      <w:r w:rsidRPr="00CD2CB2">
        <w:rPr>
          <w:rtl/>
          <w:lang w:bidi="ar-EG"/>
        </w:rPr>
        <w:t>المصاحبة زائداً الانحراف المعياري المصاحب</w:t>
      </w:r>
      <w:r w:rsidRPr="00CD2CB2">
        <w:rPr>
          <w:rFonts w:hint="cs"/>
          <w:rtl/>
          <w:lang w:bidi="ar-EG"/>
        </w:rPr>
        <w:t xml:space="preserve">، </w:t>
      </w:r>
      <w:proofErr w:type="spellStart"/>
      <w:r w:rsidRPr="00CD2CB2">
        <w:rPr>
          <w:i/>
          <w:lang w:val="en-GB" w:bidi="ar-EG"/>
        </w:rPr>
        <w:t>S</w:t>
      </w:r>
      <w:r w:rsidRPr="00CD2CB2">
        <w:rPr>
          <w:i/>
          <w:iCs/>
          <w:lang w:val="en-GB" w:bidi="ar-EG"/>
        </w:rPr>
        <w:t>jkr</w:t>
      </w:r>
      <w:proofErr w:type="spellEnd"/>
      <w:r w:rsidRPr="00CD2CB2">
        <w:rPr>
          <w:rFonts w:hint="cs"/>
          <w:i/>
          <w:iCs/>
          <w:rtl/>
          <w:lang w:val="en-GB" w:bidi="ar-EG"/>
        </w:rPr>
        <w:t>،</w:t>
      </w:r>
      <w:r w:rsidRPr="00CD2CB2">
        <w:rPr>
          <w:rtl/>
          <w:lang w:bidi="ar-EG"/>
        </w:rPr>
        <w:t xml:space="preserve"> مضروب ب‍ </w:t>
      </w:r>
      <w:r w:rsidRPr="00CD2CB2">
        <w:rPr>
          <w:lang w:bidi="ar-EG"/>
        </w:rPr>
        <w:t>2</w:t>
      </w:r>
      <w:r w:rsidRPr="00CD2CB2">
        <w:rPr>
          <w:rtl/>
          <w:lang w:bidi="ar-EG"/>
        </w:rPr>
        <w:t xml:space="preserve"> (عادي) أو ب‍</w:t>
      </w:r>
      <w:r w:rsidRPr="00CD2CB2">
        <w:rPr>
          <w:noProof/>
          <w:position w:val="-6"/>
          <w:lang w:val="en-GB" w:eastAsia="en-GB"/>
        </w:rPr>
        <w:drawing>
          <wp:inline distT="0" distB="0" distL="0" distR="0" wp14:anchorId="4B5DDC28" wp14:editId="6AD3B90E">
            <wp:extent cx="320040" cy="229870"/>
            <wp:effectExtent l="0" t="0" r="3810" b="0"/>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320040" cy="229870"/>
                    </a:xfrm>
                    <a:prstGeom prst="rect">
                      <a:avLst/>
                    </a:prstGeom>
                    <a:noFill/>
                    <a:ln>
                      <a:noFill/>
                    </a:ln>
                  </pic:spPr>
                </pic:pic>
              </a:graphicData>
            </a:graphic>
          </wp:inline>
        </w:drawing>
      </w:r>
      <w:r w:rsidRPr="00CD2CB2">
        <w:rPr>
          <w:rtl/>
          <w:lang w:bidi="ar-EG"/>
        </w:rPr>
        <w:t xml:space="preserve"> (غير عادي)، </w:t>
      </w:r>
      <w:r w:rsidRPr="00CD2CB2">
        <w:rPr>
          <w:i/>
          <w:lang w:val="en-GB" w:bidi="ar-EG"/>
        </w:rPr>
        <w:t>P</w:t>
      </w:r>
      <w:proofErr w:type="spellStart"/>
      <w:r w:rsidRPr="00CD2CB2">
        <w:rPr>
          <w:i/>
          <w:iCs/>
          <w:position w:val="-4"/>
          <w:lang w:val="en-GB" w:bidi="ar-EG"/>
        </w:rPr>
        <w:t>jkr</w:t>
      </w:r>
      <w:proofErr w:type="spellEnd"/>
      <w:r w:rsidRPr="00CD2CB2">
        <w:rPr>
          <w:rtl/>
          <w:lang w:bidi="ar-EG"/>
        </w:rPr>
        <w:t>، ومع القيمة المتوسطة المصاحبة ناقصاً الانحراف المعياري نفسه مضروباً في</w:t>
      </w:r>
      <w:r w:rsidRPr="00CD2CB2">
        <w:rPr>
          <w:rFonts w:hint="cs"/>
          <w:rtl/>
          <w:lang w:bidi="ar-EG"/>
        </w:rPr>
        <w:t> </w:t>
      </w:r>
      <w:r w:rsidRPr="00CD2CB2">
        <w:rPr>
          <w:lang w:bidi="ar-EG"/>
        </w:rPr>
        <w:t>2</w:t>
      </w:r>
      <w:r w:rsidRPr="00CD2CB2">
        <w:rPr>
          <w:rtl/>
          <w:lang w:bidi="ar-EG"/>
        </w:rPr>
        <w:t xml:space="preserve"> أو في ‍</w:t>
      </w:r>
      <w:r w:rsidRPr="00CD2CB2">
        <w:rPr>
          <w:noProof/>
          <w:position w:val="-6"/>
          <w:lang w:val="en-GB" w:eastAsia="en-GB"/>
        </w:rPr>
        <w:drawing>
          <wp:inline distT="0" distB="0" distL="0" distR="0" wp14:anchorId="576F35B6" wp14:editId="606C690C">
            <wp:extent cx="320040" cy="229870"/>
            <wp:effectExtent l="0" t="0" r="3810" b="0"/>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320040" cy="229870"/>
                    </a:xfrm>
                    <a:prstGeom prst="rect">
                      <a:avLst/>
                    </a:prstGeom>
                    <a:noFill/>
                    <a:ln>
                      <a:noFill/>
                    </a:ln>
                  </pic:spPr>
                </pic:pic>
              </a:graphicData>
            </a:graphic>
          </wp:inline>
        </w:drawing>
      </w:r>
      <w:r w:rsidRPr="00CD2CB2">
        <w:rPr>
          <w:rtl/>
          <w:lang w:bidi="ar-EG"/>
        </w:rPr>
        <w:t xml:space="preserve">، </w:t>
      </w:r>
      <w:r w:rsidRPr="00CD2CB2">
        <w:rPr>
          <w:i/>
          <w:lang w:val="en-GB" w:bidi="ar-EG"/>
        </w:rPr>
        <w:t>Q</w:t>
      </w:r>
      <w:proofErr w:type="spellStart"/>
      <w:r w:rsidRPr="00CD2CB2">
        <w:rPr>
          <w:i/>
          <w:iCs/>
          <w:position w:val="-4"/>
          <w:lang w:val="en-GB" w:bidi="ar-EG"/>
        </w:rPr>
        <w:t>jkr</w:t>
      </w:r>
      <w:proofErr w:type="spellEnd"/>
      <w:r w:rsidRPr="00CD2CB2">
        <w:rPr>
          <w:rtl/>
          <w:lang w:bidi="ar-EG"/>
        </w:rPr>
        <w:t xml:space="preserve">. ويجب، في كل مرة تكون علامة </w:t>
      </w:r>
      <w:r w:rsidRPr="00CD2CB2">
        <w:rPr>
          <w:rFonts w:hint="cs"/>
          <w:rtl/>
          <w:lang w:bidi="ar-EG"/>
        </w:rPr>
        <w:t>المراقب</w:t>
      </w:r>
      <w:r w:rsidRPr="00CD2CB2">
        <w:rPr>
          <w:rtl/>
          <w:lang w:bidi="ar-EG"/>
        </w:rPr>
        <w:t xml:space="preserve"> خارج هذا المدى، أن تسجل على عداد مصاحب لكل </w:t>
      </w:r>
      <w:r w:rsidRPr="00CD2CB2">
        <w:rPr>
          <w:rFonts w:hint="cs"/>
          <w:rtl/>
          <w:lang w:bidi="ar-EG"/>
        </w:rPr>
        <w:t>مراقب</w:t>
      </w:r>
      <w:r w:rsidRPr="00CD2CB2">
        <w:rPr>
          <w:rtl/>
          <w:lang w:bidi="ar-EG"/>
        </w:rPr>
        <w:t xml:space="preserve">. ويستعمل عدادان منفصلان للقيم فوق </w:t>
      </w:r>
      <w:r w:rsidRPr="00CD2CB2">
        <w:rPr>
          <w:lang w:bidi="ar-EG"/>
        </w:rPr>
        <w:t>(</w:t>
      </w:r>
      <w:r w:rsidRPr="00CD2CB2">
        <w:rPr>
          <w:i/>
          <w:lang w:val="en-GB" w:bidi="ar-EG"/>
        </w:rPr>
        <w:t>P</w:t>
      </w:r>
      <w:proofErr w:type="spellStart"/>
      <w:r w:rsidRPr="00CD2CB2">
        <w:rPr>
          <w:i/>
          <w:iCs/>
          <w:position w:val="-4"/>
          <w:lang w:val="en-GB" w:bidi="ar-EG"/>
        </w:rPr>
        <w:t>jkr</w:t>
      </w:r>
      <w:proofErr w:type="spellEnd"/>
      <w:r w:rsidRPr="00CD2CB2">
        <w:rPr>
          <w:lang w:bidi="ar-EG"/>
        </w:rPr>
        <w:t>)</w:t>
      </w:r>
      <w:r w:rsidRPr="00CD2CB2">
        <w:rPr>
          <w:rtl/>
          <w:lang w:bidi="ar-EG"/>
        </w:rPr>
        <w:t xml:space="preserve"> وتحت </w:t>
      </w:r>
      <w:r w:rsidRPr="00CD2CB2">
        <w:rPr>
          <w:lang w:bidi="ar-EG"/>
        </w:rPr>
        <w:t>(</w:t>
      </w:r>
      <w:r w:rsidRPr="00CD2CB2">
        <w:rPr>
          <w:i/>
          <w:lang w:val="en-GB" w:bidi="ar-EG"/>
        </w:rPr>
        <w:t>Q</w:t>
      </w:r>
      <w:proofErr w:type="spellStart"/>
      <w:r w:rsidRPr="00CD2CB2">
        <w:rPr>
          <w:i/>
          <w:iCs/>
          <w:position w:val="-4"/>
          <w:lang w:val="en-GB" w:bidi="ar-EG"/>
        </w:rPr>
        <w:t>jkr</w:t>
      </w:r>
      <w:proofErr w:type="spellEnd"/>
      <w:r w:rsidRPr="00CD2CB2">
        <w:rPr>
          <w:lang w:bidi="ar-EG"/>
        </w:rPr>
        <w:t>)</w:t>
      </w:r>
      <w:r w:rsidRPr="00CD2CB2">
        <w:rPr>
          <w:rtl/>
          <w:lang w:bidi="ar-EG"/>
        </w:rPr>
        <w:t xml:space="preserve">. وأخيراً، يجب أن تحسب النسبتان </w:t>
      </w:r>
      <w:r w:rsidRPr="00CD2CB2">
        <w:rPr>
          <w:i/>
          <w:lang w:val="en-GB" w:bidi="ar-EG"/>
        </w:rPr>
        <w:t>P</w:t>
      </w:r>
      <w:proofErr w:type="spellStart"/>
      <w:r w:rsidRPr="00CD2CB2">
        <w:rPr>
          <w:i/>
          <w:iCs/>
          <w:position w:val="-4"/>
          <w:lang w:bidi="ar-EG"/>
        </w:rPr>
        <w:t>i</w:t>
      </w:r>
      <w:proofErr w:type="spellEnd"/>
      <w:r w:rsidRPr="00CD2CB2">
        <w:rPr>
          <w:lang w:val="en-GB" w:bidi="ar-EG"/>
        </w:rPr>
        <w:t> </w:t>
      </w:r>
      <w:r w:rsidRPr="00CD2CB2">
        <w:rPr>
          <w:rFonts w:ascii="Symbol" w:hAnsi="Symbol"/>
          <w:lang w:bidi="ar-EG"/>
        </w:rPr>
        <w:t></w:t>
      </w:r>
      <w:r w:rsidRPr="00CD2CB2">
        <w:rPr>
          <w:lang w:val="en-GB" w:bidi="ar-EG"/>
        </w:rPr>
        <w:t> </w:t>
      </w:r>
      <w:r w:rsidRPr="00CD2CB2">
        <w:rPr>
          <w:i/>
          <w:lang w:val="en-GB" w:bidi="ar-EG"/>
        </w:rPr>
        <w:t>Q</w:t>
      </w:r>
      <w:proofErr w:type="spellStart"/>
      <w:r w:rsidRPr="00CD2CB2">
        <w:rPr>
          <w:i/>
          <w:iCs/>
          <w:position w:val="-4"/>
          <w:lang w:bidi="ar-EG"/>
        </w:rPr>
        <w:t>i</w:t>
      </w:r>
      <w:proofErr w:type="spellEnd"/>
      <w:r w:rsidRPr="00CD2CB2">
        <w:rPr>
          <w:rtl/>
          <w:lang w:bidi="ar-EG"/>
        </w:rPr>
        <w:t xml:space="preserve"> إلى عدد العلامات الإجمالي لكل مشاهد في أثناء الدورة الكاملة، و</w:t>
      </w:r>
      <w:r w:rsidRPr="00CD2CB2">
        <w:rPr>
          <w:i/>
          <w:lang w:val="en-GB" w:bidi="ar-EG"/>
        </w:rPr>
        <w:t>P</w:t>
      </w:r>
      <w:proofErr w:type="spellStart"/>
      <w:r w:rsidRPr="00CD2CB2">
        <w:rPr>
          <w:i/>
          <w:iCs/>
          <w:position w:val="-4"/>
          <w:lang w:bidi="ar-EG"/>
        </w:rPr>
        <w:t>i</w:t>
      </w:r>
      <w:proofErr w:type="spellEnd"/>
      <w:r w:rsidRPr="00CD2CB2">
        <w:rPr>
          <w:lang w:val="en-GB" w:bidi="ar-EG"/>
        </w:rPr>
        <w:t> – </w:t>
      </w:r>
      <w:r w:rsidRPr="00CD2CB2">
        <w:rPr>
          <w:i/>
          <w:lang w:val="en-GB" w:bidi="ar-EG"/>
        </w:rPr>
        <w:t>Q</w:t>
      </w:r>
      <w:proofErr w:type="spellStart"/>
      <w:r w:rsidRPr="00CD2CB2">
        <w:rPr>
          <w:i/>
          <w:iCs/>
          <w:position w:val="-4"/>
          <w:lang w:bidi="ar-EG"/>
        </w:rPr>
        <w:t>i</w:t>
      </w:r>
      <w:proofErr w:type="spellEnd"/>
      <w:r w:rsidRPr="00CD2CB2">
        <w:rPr>
          <w:rtl/>
          <w:lang w:bidi="ar-EG"/>
        </w:rPr>
        <w:t xml:space="preserve"> إلى </w:t>
      </w:r>
      <w:r w:rsidRPr="00CD2CB2">
        <w:rPr>
          <w:i/>
          <w:lang w:val="en-GB" w:bidi="ar-EG"/>
        </w:rPr>
        <w:t>P</w:t>
      </w:r>
      <w:proofErr w:type="spellStart"/>
      <w:r w:rsidRPr="00CD2CB2">
        <w:rPr>
          <w:i/>
          <w:iCs/>
          <w:position w:val="-4"/>
          <w:lang w:bidi="ar-EG"/>
        </w:rPr>
        <w:t>i</w:t>
      </w:r>
      <w:proofErr w:type="spellEnd"/>
      <w:r w:rsidRPr="00CD2CB2">
        <w:rPr>
          <w:lang w:val="en-GB" w:bidi="ar-EG"/>
        </w:rPr>
        <w:t> </w:t>
      </w:r>
      <w:r w:rsidRPr="00CD2CB2">
        <w:rPr>
          <w:rFonts w:ascii="Symbol" w:hAnsi="Symbol"/>
          <w:lang w:bidi="ar-EG"/>
        </w:rPr>
        <w:t></w:t>
      </w:r>
      <w:r w:rsidRPr="00CD2CB2">
        <w:rPr>
          <w:lang w:val="en-GB" w:bidi="ar-EG"/>
        </w:rPr>
        <w:t> </w:t>
      </w:r>
      <w:r w:rsidRPr="00CD2CB2">
        <w:rPr>
          <w:i/>
          <w:lang w:val="en-GB" w:bidi="ar-EG"/>
        </w:rPr>
        <w:t>Q</w:t>
      </w:r>
      <w:proofErr w:type="spellStart"/>
      <w:r w:rsidRPr="00CD2CB2">
        <w:rPr>
          <w:i/>
          <w:iCs/>
          <w:position w:val="-4"/>
          <w:lang w:bidi="ar-EG"/>
        </w:rPr>
        <w:t>i</w:t>
      </w:r>
      <w:proofErr w:type="spellEnd"/>
      <w:r w:rsidRPr="00CD2CB2">
        <w:rPr>
          <w:rtl/>
          <w:lang w:bidi="ar-EG"/>
        </w:rPr>
        <w:t xml:space="preserve"> معبراً عنها بالقيمة المطلقة. فإذا كانت النسبة الأولى أكبر من </w:t>
      </w:r>
      <w:r w:rsidRPr="00CD2CB2">
        <w:rPr>
          <w:lang w:bidi="ar-EG"/>
        </w:rPr>
        <w:t>%5</w:t>
      </w:r>
      <w:r w:rsidRPr="00CD2CB2">
        <w:rPr>
          <w:rtl/>
          <w:lang w:bidi="ar-EG"/>
        </w:rPr>
        <w:t xml:space="preserve"> والنسبة الأخيرة أقل من </w:t>
      </w:r>
      <w:r w:rsidRPr="00CD2CB2">
        <w:rPr>
          <w:lang w:bidi="ar-EG"/>
        </w:rPr>
        <w:t>%30</w:t>
      </w:r>
      <w:r w:rsidRPr="00CD2CB2">
        <w:rPr>
          <w:rtl/>
          <w:lang w:bidi="ar-EG"/>
        </w:rPr>
        <w:t>، يجب أن ي</w:t>
      </w:r>
      <w:r w:rsidR="000C685D" w:rsidRPr="00CD2CB2">
        <w:rPr>
          <w:rFonts w:hint="cs"/>
          <w:rtl/>
          <w:lang w:bidi="ar-EG"/>
        </w:rPr>
        <w:t>ُ</w:t>
      </w:r>
      <w:r w:rsidRPr="00CD2CB2">
        <w:rPr>
          <w:rtl/>
          <w:lang w:bidi="ar-EG"/>
        </w:rPr>
        <w:t xml:space="preserve">ستبعد </w:t>
      </w:r>
      <w:r w:rsidRPr="00CD2CB2">
        <w:rPr>
          <w:rFonts w:hint="cs"/>
          <w:rtl/>
          <w:lang w:bidi="ar-EG"/>
        </w:rPr>
        <w:t>المراقب</w:t>
      </w:r>
      <w:r w:rsidR="000C685D" w:rsidRPr="00CD2CB2">
        <w:rPr>
          <w:rFonts w:hint="cs"/>
          <w:i/>
          <w:iCs/>
          <w:rtl/>
          <w:lang w:bidi="ar-EG"/>
        </w:rPr>
        <w:t xml:space="preserve"> </w:t>
      </w:r>
      <w:proofErr w:type="spellStart"/>
      <w:r w:rsidR="000C685D" w:rsidRPr="00CD2CB2">
        <w:rPr>
          <w:i/>
          <w:iCs/>
          <w:lang w:bidi="ar-EG"/>
        </w:rPr>
        <w:t>i</w:t>
      </w:r>
      <w:proofErr w:type="spellEnd"/>
      <w:r w:rsidRPr="00CD2CB2">
        <w:rPr>
          <w:rtl/>
          <w:lang w:bidi="ar-EG"/>
        </w:rPr>
        <w:t>، (</w:t>
      </w:r>
      <w:r w:rsidRPr="00CD2CB2">
        <w:rPr>
          <w:rFonts w:hint="cs"/>
          <w:rtl/>
          <w:lang w:bidi="ar-EG"/>
        </w:rPr>
        <w:t>انظر</w:t>
      </w:r>
      <w:r w:rsidRPr="00CD2CB2">
        <w:rPr>
          <w:rtl/>
          <w:lang w:bidi="ar-EG"/>
        </w:rPr>
        <w:t xml:space="preserve"> الملاحظة).</w:t>
      </w:r>
    </w:p>
    <w:p w14:paraId="680DF10C" w14:textId="2A6732DC" w:rsidR="00FB269C" w:rsidRPr="00CD2CB2" w:rsidRDefault="00544980" w:rsidP="006F2096">
      <w:pPr>
        <w:pStyle w:val="Note"/>
        <w:rPr>
          <w:rtl/>
        </w:rPr>
      </w:pPr>
      <w:r w:rsidRPr="00CD2CB2">
        <w:rPr>
          <w:rFonts w:hint="cs"/>
          <w:b/>
          <w:bCs/>
          <w:rtl/>
        </w:rPr>
        <w:t>ملاحظة</w:t>
      </w:r>
      <w:r w:rsidRPr="00CD2CB2">
        <w:rPr>
          <w:rFonts w:hint="cs"/>
          <w:rtl/>
        </w:rPr>
        <w:t xml:space="preserve"> </w:t>
      </w:r>
      <w:r w:rsidR="00FB269C" w:rsidRPr="00CD2CB2">
        <w:rPr>
          <w:rtl/>
        </w:rPr>
        <w:t>- لا يطبق هذا الإجراء أكثر من مرة واحدة على نتائج تجربة معينة. ويجب، إضافة</w:t>
      </w:r>
      <w:r w:rsidR="00DC6B1E" w:rsidRPr="00CD2CB2">
        <w:rPr>
          <w:rFonts w:hint="cs"/>
          <w:rtl/>
        </w:rPr>
        <w:t>ً</w:t>
      </w:r>
      <w:r w:rsidR="00FB269C" w:rsidRPr="00CD2CB2">
        <w:rPr>
          <w:rtl/>
        </w:rPr>
        <w:t xml:space="preserve"> إلى ذلك، أن ينحصر استعمال الإجراء في الحالات التي</w:t>
      </w:r>
      <w:r w:rsidR="00175734" w:rsidRPr="00CD2CB2">
        <w:rPr>
          <w:rFonts w:hint="cs"/>
          <w:rtl/>
        </w:rPr>
        <w:t> </w:t>
      </w:r>
      <w:r w:rsidR="00FB269C" w:rsidRPr="00CD2CB2">
        <w:rPr>
          <w:rtl/>
        </w:rPr>
        <w:t xml:space="preserve">يوجد فيها عدد قليل نسبياً من </w:t>
      </w:r>
      <w:r w:rsidR="00FB269C" w:rsidRPr="00CD2CB2">
        <w:rPr>
          <w:rFonts w:hint="cs"/>
          <w:rtl/>
        </w:rPr>
        <w:t>المراقبين</w:t>
      </w:r>
      <w:r w:rsidR="00FB269C" w:rsidRPr="00CD2CB2">
        <w:rPr>
          <w:rtl/>
        </w:rPr>
        <w:t xml:space="preserve"> (أقل من </w:t>
      </w:r>
      <w:r w:rsidR="00FB269C" w:rsidRPr="00CD2CB2">
        <w:t>20</w:t>
      </w:r>
      <w:r w:rsidR="00FB269C" w:rsidRPr="00CD2CB2">
        <w:rPr>
          <w:rtl/>
        </w:rPr>
        <w:t>، مثلاً)، جميعهم غير اختصاصي.</w:t>
      </w:r>
    </w:p>
    <w:p w14:paraId="79E54660" w14:textId="5C79FC18" w:rsidR="00FB269C" w:rsidRPr="00CD2CB2" w:rsidRDefault="00FB269C" w:rsidP="00FB269C">
      <w:pPr>
        <w:rPr>
          <w:rtl/>
          <w:lang w:val="en-GB" w:bidi="ar-EG"/>
        </w:rPr>
      </w:pPr>
      <w:r w:rsidRPr="00CD2CB2">
        <w:rPr>
          <w:rtl/>
          <w:lang w:bidi="ar-EG"/>
        </w:rPr>
        <w:t xml:space="preserve">يوصى بهذا الإجراء لطريقة </w:t>
      </w:r>
      <w:r w:rsidRPr="00CD2CB2">
        <w:rPr>
          <w:lang w:val="en-GB" w:bidi="ar-EG"/>
        </w:rPr>
        <w:t>EBU</w:t>
      </w:r>
      <w:r w:rsidRPr="00CD2CB2">
        <w:rPr>
          <w:rtl/>
          <w:lang w:val="en-GB" w:bidi="ar-EG"/>
        </w:rPr>
        <w:t xml:space="preserve"> </w:t>
      </w:r>
      <w:r w:rsidRPr="00CD2CB2">
        <w:rPr>
          <w:lang w:val="en-GB" w:bidi="ar-EG"/>
        </w:rPr>
        <w:t>(DSIS)</w:t>
      </w:r>
      <w:r w:rsidRPr="00CD2CB2">
        <w:rPr>
          <w:rtl/>
          <w:lang w:val="en-GB" w:bidi="ar-EG"/>
        </w:rPr>
        <w:t xml:space="preserve">؛ وقد نجح أيضاً استعماله في </w:t>
      </w:r>
      <w:r w:rsidRPr="00CD2CB2">
        <w:rPr>
          <w:rFonts w:hint="cs"/>
          <w:spacing w:val="-2"/>
          <w:rtl/>
          <w:lang w:bidi="ar-EG"/>
        </w:rPr>
        <w:t xml:space="preserve">طريقة </w:t>
      </w:r>
      <w:r w:rsidRPr="00CD2CB2">
        <w:rPr>
          <w:rtl/>
        </w:rPr>
        <w:t>سلم النوعية المستمرة ثنائية الحافز</w:t>
      </w:r>
      <w:r w:rsidRPr="00CD2CB2">
        <w:rPr>
          <w:rtl/>
          <w:lang w:val="en-GB" w:bidi="ar-EG"/>
        </w:rPr>
        <w:t xml:space="preserve"> </w:t>
      </w:r>
      <w:r w:rsidRPr="00CD2CB2">
        <w:rPr>
          <w:lang w:val="en-CA" w:bidi="ar-EG"/>
        </w:rPr>
        <w:t>(</w:t>
      </w:r>
      <w:r w:rsidRPr="00CD2CB2">
        <w:rPr>
          <w:lang w:val="en-GB" w:bidi="ar-EG"/>
        </w:rPr>
        <w:t>DSCQS)</w:t>
      </w:r>
      <w:r w:rsidRPr="00CD2CB2">
        <w:rPr>
          <w:rtl/>
          <w:lang w:val="en-GB" w:bidi="ar-EG"/>
        </w:rPr>
        <w:t xml:space="preserve"> وفي</w:t>
      </w:r>
      <w:r w:rsidR="00175734" w:rsidRPr="00CD2CB2">
        <w:rPr>
          <w:rFonts w:hint="cs"/>
          <w:rtl/>
          <w:lang w:val="en-GB" w:bidi="ar-EG"/>
        </w:rPr>
        <w:t> </w:t>
      </w:r>
      <w:r w:rsidRPr="00CD2CB2">
        <w:rPr>
          <w:rtl/>
          <w:lang w:val="en-GB" w:bidi="ar-EG"/>
        </w:rPr>
        <w:t>الطرائق البديلة.</w:t>
      </w:r>
    </w:p>
    <w:p w14:paraId="6BC9DC17" w14:textId="77777777" w:rsidR="00FB269C" w:rsidRPr="00CD2CB2" w:rsidRDefault="00FB269C" w:rsidP="00FB269C">
      <w:pPr>
        <w:rPr>
          <w:rtl/>
          <w:lang w:val="en-GB" w:bidi="ar-EG"/>
        </w:rPr>
      </w:pPr>
      <w:r w:rsidRPr="00CD2CB2">
        <w:rPr>
          <w:rtl/>
          <w:lang w:val="en-GB" w:bidi="ar-EG"/>
        </w:rPr>
        <w:t>ويمكن التعبير رياضياً عن الإجراء المذكور آنفاً على النحو التالي:</w:t>
      </w:r>
    </w:p>
    <w:p w14:paraId="3A0D4B14" w14:textId="58E807E3" w:rsidR="00FB269C" w:rsidRPr="00CD2CB2" w:rsidRDefault="00FB269C" w:rsidP="00FB269C">
      <w:pPr>
        <w:rPr>
          <w:spacing w:val="4"/>
          <w:rtl/>
          <w:lang w:bidi="ar-EG"/>
        </w:rPr>
      </w:pPr>
      <w:r w:rsidRPr="00CD2CB2">
        <w:rPr>
          <w:spacing w:val="4"/>
          <w:rtl/>
          <w:lang w:val="en-GB" w:bidi="ar-EG"/>
        </w:rPr>
        <w:t xml:space="preserve">يحسب لكل عرض اختبار المتوسط </w:t>
      </w:r>
      <m:oMath>
        <m:acc>
          <m:accPr>
            <m:chr m:val="̅"/>
            <m:ctrlPr>
              <w:rPr>
                <w:rFonts w:ascii="Cambria Math" w:hAnsi="Cambria Math" w:cstheme="majorBidi"/>
                <w:i/>
                <w:lang w:bidi="ar-EG"/>
              </w:rPr>
            </m:ctrlPr>
          </m:accPr>
          <m:e>
            <m:r>
              <w:rPr>
                <w:rFonts w:ascii="Cambria Math" w:hAnsi="Cambria Math" w:cstheme="majorBidi"/>
                <w:lang w:bidi="ar-EG"/>
              </w:rPr>
              <m:t>u</m:t>
            </m:r>
          </m:e>
        </m:acc>
        <m:r>
          <w:rPr>
            <w:rFonts w:ascii="Cambria Math" w:hAnsi="Cambria Math" w:cstheme="majorBidi"/>
            <w:lang w:bidi="ar-EG"/>
          </w:rPr>
          <m:t>jkr</m:t>
        </m:r>
      </m:oMath>
      <w:r w:rsidRPr="00CD2CB2">
        <w:rPr>
          <w:spacing w:val="4"/>
          <w:rtl/>
          <w:lang w:bidi="ar-EG"/>
        </w:rPr>
        <w:t xml:space="preserve">، الانحراف المعياري </w:t>
      </w:r>
      <w:r w:rsidRPr="00CD2CB2">
        <w:rPr>
          <w:i/>
          <w:spacing w:val="4"/>
          <w:lang w:val="en-GB" w:bidi="ar-EG"/>
        </w:rPr>
        <w:t>S</w:t>
      </w:r>
      <w:proofErr w:type="spellStart"/>
      <w:r w:rsidRPr="00CD2CB2">
        <w:rPr>
          <w:i/>
          <w:iCs/>
          <w:spacing w:val="4"/>
          <w:position w:val="-4"/>
          <w:lang w:val="en-GB" w:bidi="ar-EG"/>
        </w:rPr>
        <w:t>jkr</w:t>
      </w:r>
      <w:proofErr w:type="spellEnd"/>
      <w:r w:rsidRPr="00CD2CB2">
        <w:rPr>
          <w:spacing w:val="4"/>
          <w:rtl/>
          <w:lang w:bidi="ar-EG"/>
        </w:rPr>
        <w:t xml:space="preserve">، </w:t>
      </w:r>
      <w:r w:rsidRPr="00CD2CB2">
        <w:rPr>
          <w:spacing w:val="4"/>
          <w:rtl/>
          <w:lang w:val="en-GB" w:bidi="ar-EG"/>
        </w:rPr>
        <w:t xml:space="preserve">ومعامل </w:t>
      </w:r>
      <w:proofErr w:type="spellStart"/>
      <w:r w:rsidRPr="00CD2CB2">
        <w:rPr>
          <w:rFonts w:hint="cs"/>
          <w:spacing w:val="4"/>
          <w:rtl/>
          <w:lang w:val="en-GB" w:bidi="ar-EG"/>
        </w:rPr>
        <w:t>التفرطح</w:t>
      </w:r>
      <w:proofErr w:type="spellEnd"/>
      <w:r w:rsidRPr="00CD2CB2">
        <w:rPr>
          <w:spacing w:val="4"/>
          <w:rtl/>
          <w:lang w:bidi="ar-EG"/>
        </w:rPr>
        <w:t>،</w:t>
      </w:r>
      <w:r w:rsidRPr="00CD2CB2">
        <w:rPr>
          <w:spacing w:val="4"/>
          <w:rtl/>
          <w:lang w:val="en-GB" w:bidi="ar-EG"/>
        </w:rPr>
        <w:t xml:space="preserve"> </w:t>
      </w:r>
      <w:r w:rsidRPr="00CD2CB2">
        <w:rPr>
          <w:rFonts w:ascii="Symbol" w:hAnsi="Symbol"/>
          <w:spacing w:val="4"/>
          <w:lang w:bidi="ar-EG"/>
        </w:rPr>
        <w:t></w:t>
      </w:r>
      <w:r w:rsidRPr="00CD2CB2">
        <w:rPr>
          <w:spacing w:val="4"/>
          <w:position w:val="-4"/>
          <w:lang w:val="en-GB" w:bidi="ar-EG"/>
        </w:rPr>
        <w:t>2</w:t>
      </w:r>
      <w:r w:rsidRPr="00CD2CB2">
        <w:rPr>
          <w:i/>
          <w:iCs/>
          <w:spacing w:val="4"/>
          <w:position w:val="-4"/>
          <w:lang w:val="en-GB" w:bidi="ar-EG"/>
        </w:rPr>
        <w:t>jkr</w:t>
      </w:r>
      <w:r w:rsidRPr="00CD2CB2">
        <w:rPr>
          <w:spacing w:val="4"/>
          <w:rtl/>
          <w:lang w:val="en-GB" w:bidi="ar-EG"/>
        </w:rPr>
        <w:t xml:space="preserve"> </w:t>
      </w:r>
      <w:r w:rsidRPr="00CD2CB2">
        <w:rPr>
          <w:spacing w:val="4"/>
          <w:rtl/>
          <w:lang w:bidi="ar-EG"/>
        </w:rPr>
        <w:t xml:space="preserve">حيث </w:t>
      </w:r>
      <w:r w:rsidR="000C685D" w:rsidRPr="00CD2CB2">
        <w:rPr>
          <w:rFonts w:hint="cs"/>
          <w:spacing w:val="4"/>
          <w:rtl/>
        </w:rPr>
        <w:t>يعطي</w:t>
      </w:r>
      <w:r w:rsidRPr="00CD2CB2">
        <w:rPr>
          <w:spacing w:val="4"/>
          <w:rtl/>
          <w:lang w:bidi="ar-EG"/>
        </w:rPr>
        <w:t xml:space="preserve"> القيمة </w:t>
      </w:r>
      <w:r w:rsidRPr="00CD2CB2">
        <w:rPr>
          <w:rFonts w:ascii="Symbol" w:hAnsi="Symbol"/>
          <w:spacing w:val="4"/>
          <w:lang w:bidi="ar-EG"/>
        </w:rPr>
        <w:t></w:t>
      </w:r>
      <w:r w:rsidRPr="00CD2CB2">
        <w:rPr>
          <w:spacing w:val="4"/>
          <w:position w:val="-4"/>
          <w:lang w:val="en-GB" w:bidi="ar-EG"/>
        </w:rPr>
        <w:t>2</w:t>
      </w:r>
      <w:r w:rsidRPr="00CD2CB2">
        <w:rPr>
          <w:i/>
          <w:iCs/>
          <w:spacing w:val="4"/>
          <w:position w:val="-4"/>
          <w:lang w:val="en-GB" w:bidi="ar-EG"/>
        </w:rPr>
        <w:t>jkr</w:t>
      </w:r>
      <w:r w:rsidRPr="00CD2CB2">
        <w:rPr>
          <w:i/>
          <w:iCs/>
          <w:spacing w:val="4"/>
          <w:position w:val="-4"/>
          <w:rtl/>
          <w:lang w:val="en-GB" w:bidi="ar-EG"/>
        </w:rPr>
        <w:t xml:space="preserve"> </w:t>
      </w:r>
      <w:r w:rsidRPr="00CD2CB2">
        <w:rPr>
          <w:spacing w:val="4"/>
          <w:rtl/>
          <w:lang w:bidi="ar-EG"/>
        </w:rPr>
        <w:t>بالمعادلة التالية:</w:t>
      </w:r>
    </w:p>
    <w:p w14:paraId="2B060753" w14:textId="77777777" w:rsidR="00FB269C" w:rsidRPr="00CD2CB2" w:rsidRDefault="00FB269C" w:rsidP="00FB269C">
      <w:pPr>
        <w:pStyle w:val="Equation"/>
        <w:bidi w:val="0"/>
        <w:spacing w:before="240"/>
        <w:rPr>
          <w:lang w:val="en-GB"/>
        </w:rPr>
      </w:pPr>
      <w:r w:rsidRPr="00CD2CB2">
        <w:rPr>
          <w:lang w:val="en-GB"/>
        </w:rPr>
        <w:t>(5)</w:t>
      </w:r>
      <w:r w:rsidRPr="00CD2CB2">
        <w:rPr>
          <w:lang w:val="en-GB"/>
        </w:rPr>
        <w:tab/>
      </w:r>
      <w:r w:rsidRPr="00CD2CB2">
        <w:rPr>
          <w:b/>
          <w:noProof/>
          <w:position w:val="-34"/>
          <w:lang w:val="en-GB" w:eastAsia="en-GB"/>
        </w:rPr>
        <w:drawing>
          <wp:inline distT="0" distB="0" distL="0" distR="0" wp14:anchorId="3A06DAB6" wp14:editId="34013A6E">
            <wp:extent cx="1043305" cy="471170"/>
            <wp:effectExtent l="0" t="0" r="4445" b="5080"/>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1043305" cy="471170"/>
                    </a:xfrm>
                    <a:prstGeom prst="rect">
                      <a:avLst/>
                    </a:prstGeom>
                    <a:noFill/>
                    <a:ln>
                      <a:noFill/>
                    </a:ln>
                  </pic:spPr>
                </pic:pic>
              </a:graphicData>
            </a:graphic>
          </wp:inline>
        </w:drawing>
      </w:r>
      <w:r w:rsidRPr="00CD2CB2">
        <w:rPr>
          <w:lang w:val="en-GB"/>
        </w:rPr>
        <w:t>      with      </w:t>
      </w:r>
      <w:r w:rsidRPr="00CD2CB2">
        <w:rPr>
          <w:b/>
          <w:noProof/>
          <w:position w:val="-24"/>
          <w:lang w:val="en-GB" w:eastAsia="en-GB"/>
        </w:rPr>
        <w:drawing>
          <wp:inline distT="0" distB="0" distL="0" distR="0" wp14:anchorId="2E2B5E49" wp14:editId="50CCE591">
            <wp:extent cx="1537335" cy="684530"/>
            <wp:effectExtent l="0" t="0" r="0" b="1270"/>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1537335" cy="684530"/>
                    </a:xfrm>
                    <a:prstGeom prst="rect">
                      <a:avLst/>
                    </a:prstGeom>
                    <a:noFill/>
                    <a:ln>
                      <a:noFill/>
                    </a:ln>
                  </pic:spPr>
                </pic:pic>
              </a:graphicData>
            </a:graphic>
          </wp:inline>
        </w:drawing>
      </w:r>
      <w:r w:rsidRPr="00CD2CB2">
        <w:rPr>
          <w:lang w:val="en-GB"/>
        </w:rPr>
        <w:tab/>
      </w:r>
    </w:p>
    <w:p w14:paraId="2153B274" w14:textId="77777777" w:rsidR="00FB269C" w:rsidRPr="00CD2CB2" w:rsidRDefault="00FB269C" w:rsidP="00FB269C">
      <w:pPr>
        <w:pStyle w:val="Equation"/>
        <w:spacing w:before="240"/>
        <w:rPr>
          <w:rtl/>
          <w:lang w:bidi="ar-EG"/>
        </w:rPr>
      </w:pPr>
      <w:r w:rsidRPr="00CD2CB2">
        <w:rPr>
          <w:rtl/>
          <w:lang w:bidi="ar-EG"/>
        </w:rPr>
        <w:t xml:space="preserve">وتحسب لكل </w:t>
      </w:r>
      <w:r w:rsidRPr="00CD2CB2">
        <w:rPr>
          <w:rFonts w:hint="cs"/>
          <w:rtl/>
          <w:lang w:bidi="ar-EG"/>
        </w:rPr>
        <w:t>مراقب</w:t>
      </w:r>
      <w:r w:rsidRPr="00CD2CB2">
        <w:rPr>
          <w:rtl/>
          <w:lang w:bidi="ar-EG"/>
        </w:rPr>
        <w:t xml:space="preserve">، </w:t>
      </w:r>
      <w:proofErr w:type="spellStart"/>
      <w:r w:rsidRPr="00CD2CB2">
        <w:rPr>
          <w:i/>
          <w:lang w:bidi="ar-EG"/>
        </w:rPr>
        <w:t>i</w:t>
      </w:r>
      <w:proofErr w:type="spellEnd"/>
      <w:r w:rsidRPr="00CD2CB2">
        <w:rPr>
          <w:rtl/>
          <w:lang w:bidi="ar-EG"/>
        </w:rPr>
        <w:t xml:space="preserve">، القيمتان </w:t>
      </w:r>
      <w:r w:rsidRPr="00CD2CB2">
        <w:rPr>
          <w:i/>
          <w:lang w:bidi="ar-EG"/>
        </w:rPr>
        <w:t>P</w:t>
      </w:r>
      <w:proofErr w:type="spellStart"/>
      <w:r w:rsidRPr="00CD2CB2">
        <w:rPr>
          <w:i/>
          <w:position w:val="-4"/>
          <w:lang w:bidi="ar-EG"/>
        </w:rPr>
        <w:t>i</w:t>
      </w:r>
      <w:proofErr w:type="spellEnd"/>
      <w:r w:rsidRPr="00CD2CB2">
        <w:rPr>
          <w:rtl/>
          <w:lang w:bidi="ar-EG"/>
        </w:rPr>
        <w:t xml:space="preserve"> و</w:t>
      </w:r>
      <w:r w:rsidRPr="00CD2CB2">
        <w:rPr>
          <w:i/>
          <w:lang w:bidi="ar-EG"/>
        </w:rPr>
        <w:t>Q</w:t>
      </w:r>
      <w:proofErr w:type="spellStart"/>
      <w:r w:rsidRPr="00CD2CB2">
        <w:rPr>
          <w:i/>
          <w:position w:val="-4"/>
          <w:lang w:bidi="ar-EG"/>
        </w:rPr>
        <w:t>i</w:t>
      </w:r>
      <w:proofErr w:type="spellEnd"/>
      <w:r w:rsidRPr="00CD2CB2">
        <w:rPr>
          <w:rtl/>
          <w:lang w:bidi="ar-EG"/>
        </w:rPr>
        <w:t>، أي:</w:t>
      </w:r>
    </w:p>
    <w:p w14:paraId="22F1C191" w14:textId="77777777" w:rsidR="00FB269C" w:rsidRPr="00CD2CB2" w:rsidRDefault="00FB269C" w:rsidP="00FB269C">
      <w:pPr>
        <w:rPr>
          <w:rtl/>
          <w:lang w:bidi="ar-EG"/>
        </w:rPr>
      </w:pPr>
      <w:r w:rsidRPr="00CD2CB2">
        <w:rPr>
          <w:rtl/>
          <w:lang w:bidi="ar-EG"/>
        </w:rPr>
        <w:t xml:space="preserve">بالنسبة إلى </w:t>
      </w:r>
      <w:r w:rsidRPr="00CD2CB2">
        <w:rPr>
          <w:i/>
          <w:lang w:bidi="ar-EG"/>
        </w:rPr>
        <w:t>j</w:t>
      </w:r>
      <w:r w:rsidRPr="00CD2CB2">
        <w:rPr>
          <w:i/>
          <w:rtl/>
          <w:lang w:bidi="ar-EG"/>
        </w:rPr>
        <w:t xml:space="preserve">، </w:t>
      </w:r>
      <w:r w:rsidRPr="00CD2CB2">
        <w:rPr>
          <w:i/>
          <w:lang w:bidi="ar-EG"/>
        </w:rPr>
        <w:t>k</w:t>
      </w:r>
      <w:r w:rsidRPr="00CD2CB2">
        <w:rPr>
          <w:i/>
          <w:rtl/>
          <w:lang w:bidi="ar-EG"/>
        </w:rPr>
        <w:t xml:space="preserve">، </w:t>
      </w:r>
      <w:r w:rsidRPr="00CD2CB2">
        <w:rPr>
          <w:i/>
          <w:lang w:bidi="ar-EG"/>
        </w:rPr>
        <w:t>r</w:t>
      </w:r>
      <w:r w:rsidRPr="00CD2CB2">
        <w:rPr>
          <w:i/>
          <w:rtl/>
          <w:lang w:bidi="ar-EG"/>
        </w:rPr>
        <w:t xml:space="preserve"> </w:t>
      </w:r>
      <w:r w:rsidRPr="00CD2CB2">
        <w:rPr>
          <w:rFonts w:ascii="Symbol" w:hAnsi="Symbol"/>
          <w:lang w:bidi="ar-EG"/>
        </w:rPr>
        <w:t></w:t>
      </w:r>
      <w:r w:rsidRPr="00CD2CB2">
        <w:rPr>
          <w:rtl/>
          <w:lang w:bidi="ar-EG"/>
        </w:rPr>
        <w:t xml:space="preserve"> </w:t>
      </w:r>
      <w:r w:rsidRPr="00CD2CB2">
        <w:rPr>
          <w:lang w:bidi="ar-EG"/>
        </w:rPr>
        <w:t>1</w:t>
      </w:r>
      <w:r w:rsidRPr="00CD2CB2">
        <w:rPr>
          <w:rtl/>
          <w:lang w:bidi="ar-EG"/>
        </w:rPr>
        <w:t xml:space="preserve">، </w:t>
      </w:r>
      <w:r w:rsidRPr="00CD2CB2">
        <w:rPr>
          <w:lang w:bidi="ar-EG"/>
        </w:rPr>
        <w:t>1</w:t>
      </w:r>
      <w:r w:rsidRPr="00CD2CB2">
        <w:rPr>
          <w:rtl/>
          <w:lang w:bidi="ar-EG"/>
        </w:rPr>
        <w:t xml:space="preserve">، </w:t>
      </w:r>
      <w:r w:rsidRPr="00CD2CB2">
        <w:rPr>
          <w:lang w:bidi="ar-EG"/>
        </w:rPr>
        <w:t>1</w:t>
      </w:r>
      <w:r w:rsidRPr="00CD2CB2">
        <w:rPr>
          <w:rtl/>
          <w:lang w:bidi="ar-EG"/>
        </w:rPr>
        <w:t xml:space="preserve"> إلى </w:t>
      </w:r>
      <w:bookmarkStart w:id="119" w:name="_Hlk160026671"/>
      <w:r w:rsidRPr="00CD2CB2">
        <w:rPr>
          <w:i/>
          <w:lang w:bidi="ar-EG"/>
        </w:rPr>
        <w:t>J</w:t>
      </w:r>
      <w:r w:rsidRPr="00CD2CB2">
        <w:rPr>
          <w:i/>
          <w:rtl/>
          <w:lang w:bidi="ar-EG"/>
        </w:rPr>
        <w:t xml:space="preserve">، </w:t>
      </w:r>
      <w:r w:rsidRPr="00CD2CB2">
        <w:rPr>
          <w:i/>
          <w:lang w:bidi="ar-EG"/>
        </w:rPr>
        <w:t>K</w:t>
      </w:r>
      <w:r w:rsidRPr="00CD2CB2">
        <w:rPr>
          <w:rtl/>
          <w:lang w:bidi="ar-EG"/>
        </w:rPr>
        <w:t xml:space="preserve">، </w:t>
      </w:r>
      <w:r w:rsidRPr="00CD2CB2">
        <w:rPr>
          <w:i/>
          <w:lang w:bidi="ar-EG"/>
        </w:rPr>
        <w:t>R</w:t>
      </w:r>
      <w:bookmarkEnd w:id="119"/>
    </w:p>
    <w:p w14:paraId="2F9B9EB6" w14:textId="77777777" w:rsidR="00FB269C" w:rsidRPr="00CD2CB2" w:rsidRDefault="00FB269C" w:rsidP="00FB269C">
      <w:pPr>
        <w:rPr>
          <w:rtl/>
          <w:lang w:bidi="ar-EG"/>
        </w:rPr>
      </w:pPr>
      <w:r w:rsidRPr="00CD2CB2">
        <w:rPr>
          <w:rtl/>
          <w:lang w:bidi="ar-EG"/>
        </w:rPr>
        <w:t xml:space="preserve">إذا </w:t>
      </w:r>
      <w:r w:rsidRPr="00CD2CB2">
        <w:rPr>
          <w:lang w:bidi="ar-EG"/>
        </w:rPr>
        <w:t>2</w:t>
      </w:r>
      <w:r w:rsidRPr="00CD2CB2">
        <w:rPr>
          <w:rtl/>
          <w:lang w:bidi="ar-EG"/>
        </w:rPr>
        <w:t xml:space="preserve"> </w:t>
      </w:r>
      <w:r w:rsidRPr="00CD2CB2">
        <w:rPr>
          <w:rFonts w:ascii="Symbol" w:hAnsi="Symbol"/>
          <w:lang w:bidi="ar-EG"/>
        </w:rPr>
        <w:sym w:font="Symbol" w:char="F0B3"/>
      </w:r>
      <w:r w:rsidRPr="00CD2CB2">
        <w:rPr>
          <w:rtl/>
          <w:lang w:bidi="ar-EG"/>
        </w:rPr>
        <w:t xml:space="preserve"> </w:t>
      </w:r>
      <w:r w:rsidRPr="00CD2CB2">
        <w:rPr>
          <w:rFonts w:ascii="Symbol" w:hAnsi="Symbol"/>
          <w:lang w:bidi="ar-EG"/>
        </w:rPr>
        <w:t></w:t>
      </w:r>
      <w:r w:rsidRPr="00CD2CB2">
        <w:rPr>
          <w:position w:val="-4"/>
          <w:lang w:bidi="ar-EG"/>
        </w:rPr>
        <w:t>2</w:t>
      </w:r>
      <w:r w:rsidRPr="00CD2CB2">
        <w:rPr>
          <w:i/>
          <w:iCs/>
          <w:position w:val="-4"/>
          <w:lang w:bidi="ar-EG"/>
        </w:rPr>
        <w:t>jkr</w:t>
      </w:r>
      <w:r w:rsidRPr="00CD2CB2">
        <w:rPr>
          <w:rtl/>
          <w:lang w:bidi="ar-EG"/>
        </w:rPr>
        <w:t xml:space="preserve"> </w:t>
      </w:r>
      <w:r w:rsidRPr="00CD2CB2">
        <w:rPr>
          <w:rFonts w:ascii="Symbol" w:hAnsi="Symbol"/>
          <w:lang w:bidi="ar-EG"/>
        </w:rPr>
        <w:sym w:font="Symbol" w:char="F0B3"/>
      </w:r>
      <w:r w:rsidRPr="00CD2CB2">
        <w:rPr>
          <w:rtl/>
          <w:lang w:bidi="ar-EG"/>
        </w:rPr>
        <w:t xml:space="preserve"> </w:t>
      </w:r>
      <w:r w:rsidRPr="00CD2CB2">
        <w:rPr>
          <w:lang w:bidi="ar-EG"/>
        </w:rPr>
        <w:t>4</w:t>
      </w:r>
      <w:r w:rsidRPr="00CD2CB2">
        <w:rPr>
          <w:rtl/>
          <w:lang w:bidi="ar-EG"/>
        </w:rPr>
        <w:t>، يكون:</w:t>
      </w:r>
    </w:p>
    <w:p w14:paraId="00246717" w14:textId="77777777" w:rsidR="00FB269C" w:rsidRPr="00CD2CB2" w:rsidRDefault="00FB269C" w:rsidP="00FB269C">
      <w:pPr>
        <w:pStyle w:val="enumlev1"/>
        <w:tabs>
          <w:tab w:val="left" w:pos="3969"/>
        </w:tabs>
        <w:ind w:hanging="30"/>
      </w:pPr>
      <w:r w:rsidRPr="00CD2CB2">
        <w:rPr>
          <w:rFonts w:hint="cs"/>
          <w:rtl/>
        </w:rPr>
        <w:t xml:space="preserve">إذا </w:t>
      </w:r>
      <w:r w:rsidRPr="00CD2CB2">
        <w:t xml:space="preserve"> </w:t>
      </w:r>
      <w:r w:rsidRPr="00CD2CB2">
        <w:rPr>
          <w:noProof/>
          <w:position w:val="-16"/>
          <w:lang w:val="en-GB" w:eastAsia="en-GB"/>
        </w:rPr>
        <w:drawing>
          <wp:inline distT="0" distB="0" distL="0" distR="0" wp14:anchorId="5F8FDDB7" wp14:editId="2D39A0DB">
            <wp:extent cx="1217295" cy="252730"/>
            <wp:effectExtent l="0" t="0" r="1905" b="0"/>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1217295" cy="252730"/>
                    </a:xfrm>
                    <a:prstGeom prst="rect">
                      <a:avLst/>
                    </a:prstGeom>
                    <a:noFill/>
                    <a:ln>
                      <a:noFill/>
                    </a:ln>
                  </pic:spPr>
                </pic:pic>
              </a:graphicData>
            </a:graphic>
          </wp:inline>
        </w:drawing>
      </w:r>
      <w:r w:rsidRPr="00CD2CB2">
        <w:tab/>
      </w:r>
      <w:r w:rsidRPr="00CD2CB2">
        <w:rPr>
          <w:rFonts w:hint="cs"/>
          <w:rtl/>
        </w:rPr>
        <w:t xml:space="preserve">يكون </w:t>
      </w:r>
      <w:r w:rsidRPr="00CD2CB2">
        <w:rPr>
          <w:i/>
        </w:rPr>
        <w:t>P</w:t>
      </w:r>
      <w:proofErr w:type="spellStart"/>
      <w:r w:rsidRPr="00CD2CB2">
        <w:rPr>
          <w:i/>
          <w:iCs/>
          <w:position w:val="-4"/>
        </w:rPr>
        <w:t>i</w:t>
      </w:r>
      <w:proofErr w:type="spellEnd"/>
      <w:r w:rsidRPr="00CD2CB2">
        <w:t xml:space="preserve"> </w:t>
      </w:r>
      <w:r w:rsidRPr="00CD2CB2">
        <w:rPr>
          <w:rFonts w:ascii="Symbol" w:hAnsi="Symbol"/>
        </w:rPr>
        <w:t></w:t>
      </w:r>
      <w:r w:rsidRPr="00CD2CB2">
        <w:t xml:space="preserve"> </w:t>
      </w:r>
      <w:r w:rsidRPr="00CD2CB2">
        <w:rPr>
          <w:i/>
        </w:rPr>
        <w:t>P</w:t>
      </w:r>
      <w:proofErr w:type="spellStart"/>
      <w:r w:rsidRPr="00CD2CB2">
        <w:rPr>
          <w:i/>
          <w:iCs/>
          <w:position w:val="-4"/>
        </w:rPr>
        <w:t>i</w:t>
      </w:r>
      <w:proofErr w:type="spellEnd"/>
      <w:r w:rsidRPr="00CD2CB2">
        <w:t xml:space="preserve"> </w:t>
      </w:r>
      <w:r w:rsidRPr="00CD2CB2">
        <w:rPr>
          <w:rFonts w:ascii="Symbol" w:hAnsi="Symbol"/>
        </w:rPr>
        <w:t></w:t>
      </w:r>
      <w:r w:rsidRPr="00CD2CB2">
        <w:t xml:space="preserve"> 1</w:t>
      </w:r>
    </w:p>
    <w:p w14:paraId="0F938EF6" w14:textId="77777777" w:rsidR="00FB269C" w:rsidRPr="00CD2CB2" w:rsidRDefault="00FB269C" w:rsidP="00FB269C">
      <w:pPr>
        <w:pStyle w:val="enumlev1"/>
        <w:tabs>
          <w:tab w:val="left" w:pos="3969"/>
        </w:tabs>
        <w:ind w:hanging="30"/>
      </w:pPr>
      <w:r w:rsidRPr="00CD2CB2">
        <w:rPr>
          <w:rFonts w:hint="cs"/>
          <w:rtl/>
        </w:rPr>
        <w:t xml:space="preserve">إذا </w:t>
      </w:r>
      <w:r w:rsidRPr="00CD2CB2">
        <w:rPr>
          <w:noProof/>
          <w:position w:val="-8"/>
          <w:lang w:val="en-GB" w:eastAsia="en-GB"/>
        </w:rPr>
        <w:drawing>
          <wp:inline distT="0" distB="0" distL="0" distR="0" wp14:anchorId="16DCB034" wp14:editId="2B6068AC">
            <wp:extent cx="1217295" cy="252730"/>
            <wp:effectExtent l="0" t="0" r="1905" b="0"/>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1217295" cy="252730"/>
                    </a:xfrm>
                    <a:prstGeom prst="rect">
                      <a:avLst/>
                    </a:prstGeom>
                    <a:noFill/>
                    <a:ln>
                      <a:noFill/>
                    </a:ln>
                  </pic:spPr>
                </pic:pic>
              </a:graphicData>
            </a:graphic>
          </wp:inline>
        </w:drawing>
      </w:r>
      <w:r w:rsidRPr="00CD2CB2">
        <w:tab/>
      </w:r>
      <w:r w:rsidRPr="00CD2CB2">
        <w:rPr>
          <w:rFonts w:hint="cs"/>
          <w:rtl/>
        </w:rPr>
        <w:t xml:space="preserve">يكون </w:t>
      </w:r>
      <w:r w:rsidRPr="00CD2CB2">
        <w:rPr>
          <w:i/>
        </w:rPr>
        <w:t>Q</w:t>
      </w:r>
      <w:proofErr w:type="spellStart"/>
      <w:r w:rsidRPr="00CD2CB2">
        <w:rPr>
          <w:i/>
          <w:iCs/>
          <w:position w:val="-4"/>
        </w:rPr>
        <w:t>i</w:t>
      </w:r>
      <w:proofErr w:type="spellEnd"/>
      <w:r w:rsidRPr="00CD2CB2">
        <w:t xml:space="preserve"> </w:t>
      </w:r>
      <w:r w:rsidRPr="00CD2CB2">
        <w:rPr>
          <w:rFonts w:ascii="Symbol" w:hAnsi="Symbol"/>
        </w:rPr>
        <w:t></w:t>
      </w:r>
      <w:r w:rsidRPr="00CD2CB2">
        <w:t xml:space="preserve"> </w:t>
      </w:r>
      <w:r w:rsidRPr="00CD2CB2">
        <w:rPr>
          <w:i/>
        </w:rPr>
        <w:t>Q</w:t>
      </w:r>
      <w:proofErr w:type="spellStart"/>
      <w:r w:rsidRPr="00CD2CB2">
        <w:rPr>
          <w:i/>
          <w:iCs/>
          <w:position w:val="-4"/>
        </w:rPr>
        <w:t>i</w:t>
      </w:r>
      <w:proofErr w:type="spellEnd"/>
      <w:r w:rsidRPr="00CD2CB2">
        <w:t xml:space="preserve"> </w:t>
      </w:r>
      <w:r w:rsidRPr="00CD2CB2">
        <w:rPr>
          <w:rFonts w:ascii="Symbol" w:hAnsi="Symbol"/>
        </w:rPr>
        <w:t></w:t>
      </w:r>
      <w:r w:rsidRPr="00CD2CB2">
        <w:t xml:space="preserve"> 1</w:t>
      </w:r>
    </w:p>
    <w:p w14:paraId="2AE03049" w14:textId="77777777" w:rsidR="00FB269C" w:rsidRPr="00CD2CB2" w:rsidRDefault="00FB269C" w:rsidP="00FB269C">
      <w:pPr>
        <w:pStyle w:val="enumlev1"/>
        <w:keepNext/>
        <w:rPr>
          <w:rtl/>
        </w:rPr>
      </w:pPr>
      <w:r w:rsidRPr="00CD2CB2">
        <w:rPr>
          <w:rtl/>
        </w:rPr>
        <w:tab/>
        <w:t>غير ذلك:</w:t>
      </w:r>
    </w:p>
    <w:p w14:paraId="75A93C36" w14:textId="77777777" w:rsidR="00FB269C" w:rsidRPr="00CD2CB2" w:rsidRDefault="00FB269C" w:rsidP="00FB269C">
      <w:pPr>
        <w:pStyle w:val="enumlev1"/>
        <w:ind w:hanging="58"/>
      </w:pPr>
      <w:r w:rsidRPr="00CD2CB2">
        <w:rPr>
          <w:rFonts w:hint="cs"/>
          <w:rtl/>
        </w:rPr>
        <w:t xml:space="preserve">إذا </w:t>
      </w:r>
      <w:r w:rsidRPr="00CD2CB2">
        <w:t xml:space="preserve"> </w:t>
      </w:r>
      <w:r w:rsidRPr="00CD2CB2">
        <w:rPr>
          <w:noProof/>
          <w:position w:val="-16"/>
          <w:lang w:val="en-GB" w:eastAsia="en-GB"/>
        </w:rPr>
        <w:drawing>
          <wp:inline distT="0" distB="0" distL="0" distR="0" wp14:anchorId="2C9C67A7" wp14:editId="07412AFE">
            <wp:extent cx="1424940" cy="280670"/>
            <wp:effectExtent l="0" t="0" r="3810" b="508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1424940" cy="280670"/>
                    </a:xfrm>
                    <a:prstGeom prst="rect">
                      <a:avLst/>
                    </a:prstGeom>
                    <a:noFill/>
                    <a:ln>
                      <a:noFill/>
                    </a:ln>
                  </pic:spPr>
                </pic:pic>
              </a:graphicData>
            </a:graphic>
          </wp:inline>
        </w:drawing>
      </w:r>
      <w:r w:rsidRPr="00CD2CB2">
        <w:tab/>
      </w:r>
      <w:proofErr w:type="gramStart"/>
      <w:r w:rsidRPr="00CD2CB2">
        <w:rPr>
          <w:rFonts w:hint="cs"/>
          <w:rtl/>
        </w:rPr>
        <w:t xml:space="preserve">يكون </w:t>
      </w:r>
      <w:r w:rsidRPr="00CD2CB2">
        <w:t xml:space="preserve"> </w:t>
      </w:r>
      <w:r w:rsidRPr="00CD2CB2">
        <w:rPr>
          <w:i/>
        </w:rPr>
        <w:t>P</w:t>
      </w:r>
      <w:proofErr w:type="spellStart"/>
      <w:r w:rsidRPr="00CD2CB2">
        <w:rPr>
          <w:i/>
          <w:iCs/>
          <w:position w:val="-4"/>
        </w:rPr>
        <w:t>i</w:t>
      </w:r>
      <w:proofErr w:type="spellEnd"/>
      <w:proofErr w:type="gramEnd"/>
      <w:r w:rsidRPr="00CD2CB2">
        <w:t xml:space="preserve"> </w:t>
      </w:r>
      <w:r w:rsidRPr="00CD2CB2">
        <w:rPr>
          <w:rFonts w:ascii="Symbol" w:hAnsi="Symbol"/>
        </w:rPr>
        <w:t></w:t>
      </w:r>
      <w:r w:rsidRPr="00CD2CB2">
        <w:t xml:space="preserve"> </w:t>
      </w:r>
      <w:r w:rsidRPr="00CD2CB2">
        <w:rPr>
          <w:i/>
        </w:rPr>
        <w:t>P</w:t>
      </w:r>
      <w:proofErr w:type="spellStart"/>
      <w:r w:rsidRPr="00CD2CB2">
        <w:rPr>
          <w:i/>
          <w:iCs/>
          <w:position w:val="-4"/>
        </w:rPr>
        <w:t>i</w:t>
      </w:r>
      <w:proofErr w:type="spellEnd"/>
      <w:r w:rsidRPr="00CD2CB2">
        <w:t xml:space="preserve"> </w:t>
      </w:r>
      <w:r w:rsidRPr="00CD2CB2">
        <w:rPr>
          <w:rFonts w:ascii="Symbol" w:hAnsi="Symbol"/>
        </w:rPr>
        <w:t></w:t>
      </w:r>
      <w:r w:rsidRPr="00CD2CB2">
        <w:t xml:space="preserve"> 1</w:t>
      </w:r>
    </w:p>
    <w:p w14:paraId="7877D1E9" w14:textId="77777777" w:rsidR="00FB269C" w:rsidRPr="00CD2CB2" w:rsidRDefault="00FB269C" w:rsidP="00FB269C">
      <w:pPr>
        <w:pStyle w:val="enumlev1"/>
        <w:ind w:hanging="58"/>
      </w:pPr>
      <w:r w:rsidRPr="00CD2CB2">
        <w:rPr>
          <w:rFonts w:hint="cs"/>
          <w:rtl/>
        </w:rPr>
        <w:t xml:space="preserve">إذا </w:t>
      </w:r>
      <w:r w:rsidRPr="00CD2CB2">
        <w:t xml:space="preserve"> </w:t>
      </w:r>
      <w:r w:rsidRPr="00CD2CB2">
        <w:rPr>
          <w:noProof/>
          <w:position w:val="-16"/>
          <w:lang w:val="en-GB" w:eastAsia="en-GB"/>
        </w:rPr>
        <w:drawing>
          <wp:inline distT="0" distB="0" distL="0" distR="0" wp14:anchorId="6A1B0406" wp14:editId="29764B66">
            <wp:extent cx="1424940" cy="280670"/>
            <wp:effectExtent l="0" t="0" r="3810" b="5080"/>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1424940" cy="280670"/>
                    </a:xfrm>
                    <a:prstGeom prst="rect">
                      <a:avLst/>
                    </a:prstGeom>
                    <a:noFill/>
                    <a:ln>
                      <a:noFill/>
                    </a:ln>
                  </pic:spPr>
                </pic:pic>
              </a:graphicData>
            </a:graphic>
          </wp:inline>
        </w:drawing>
      </w:r>
      <w:r w:rsidRPr="00CD2CB2">
        <w:tab/>
      </w:r>
      <w:proofErr w:type="gramStart"/>
      <w:r w:rsidRPr="00CD2CB2">
        <w:rPr>
          <w:rFonts w:hint="cs"/>
          <w:rtl/>
        </w:rPr>
        <w:t xml:space="preserve">يكون </w:t>
      </w:r>
      <w:r w:rsidRPr="00CD2CB2">
        <w:t xml:space="preserve"> </w:t>
      </w:r>
      <w:r w:rsidRPr="00CD2CB2">
        <w:rPr>
          <w:i/>
        </w:rPr>
        <w:t>Q</w:t>
      </w:r>
      <w:proofErr w:type="spellStart"/>
      <w:r w:rsidRPr="00CD2CB2">
        <w:rPr>
          <w:i/>
          <w:iCs/>
          <w:position w:val="-4"/>
        </w:rPr>
        <w:t>i</w:t>
      </w:r>
      <w:proofErr w:type="spellEnd"/>
      <w:proofErr w:type="gramEnd"/>
      <w:r w:rsidRPr="00CD2CB2">
        <w:t xml:space="preserve"> </w:t>
      </w:r>
      <w:r w:rsidRPr="00CD2CB2">
        <w:rPr>
          <w:rFonts w:ascii="Symbol" w:hAnsi="Symbol"/>
        </w:rPr>
        <w:t></w:t>
      </w:r>
      <w:r w:rsidRPr="00CD2CB2">
        <w:t xml:space="preserve"> </w:t>
      </w:r>
      <w:r w:rsidRPr="00CD2CB2">
        <w:rPr>
          <w:i/>
        </w:rPr>
        <w:t>Q</w:t>
      </w:r>
      <w:proofErr w:type="spellStart"/>
      <w:r w:rsidRPr="00CD2CB2">
        <w:rPr>
          <w:i/>
          <w:iCs/>
          <w:position w:val="-4"/>
        </w:rPr>
        <w:t>i</w:t>
      </w:r>
      <w:proofErr w:type="spellEnd"/>
      <w:r w:rsidRPr="00CD2CB2">
        <w:t xml:space="preserve"> </w:t>
      </w:r>
      <w:r w:rsidRPr="00CD2CB2">
        <w:rPr>
          <w:rFonts w:ascii="Symbol" w:hAnsi="Symbol"/>
        </w:rPr>
        <w:t></w:t>
      </w:r>
      <w:r w:rsidRPr="00CD2CB2">
        <w:t xml:space="preserve"> 1</w:t>
      </w:r>
    </w:p>
    <w:p w14:paraId="27BCBFDF" w14:textId="77777777" w:rsidR="00FB269C" w:rsidRPr="00CD2CB2" w:rsidRDefault="00FB269C" w:rsidP="00FB269C">
      <w:pPr>
        <w:pStyle w:val="Equation"/>
        <w:rPr>
          <w:lang w:val="en-GB"/>
        </w:rPr>
      </w:pPr>
      <w:r w:rsidRPr="00CD2CB2">
        <w:rPr>
          <w:rFonts w:hint="cs"/>
          <w:rtl/>
          <w:lang w:val="en-GB"/>
        </w:rPr>
        <w:t>فإذا كان</w:t>
      </w:r>
      <w:r w:rsidRPr="00CD2CB2">
        <w:rPr>
          <w:rFonts w:hint="cs"/>
          <w:sz w:val="20"/>
          <w:rtl/>
          <w:lang w:val="en-GB"/>
        </w:rPr>
        <w:t xml:space="preserve"> </w:t>
      </w:r>
      <w:r w:rsidRPr="00CD2CB2">
        <w:rPr>
          <w:noProof/>
          <w:position w:val="-8"/>
          <w:lang w:val="en-GB" w:eastAsia="en-GB"/>
        </w:rPr>
        <w:drawing>
          <wp:inline distT="0" distB="0" distL="0" distR="0" wp14:anchorId="3A374D24" wp14:editId="769723AF">
            <wp:extent cx="510540" cy="353695"/>
            <wp:effectExtent l="0" t="0" r="3810" b="8255"/>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510540" cy="353695"/>
                    </a:xfrm>
                    <a:prstGeom prst="rect">
                      <a:avLst/>
                    </a:prstGeom>
                    <a:noFill/>
                    <a:ln>
                      <a:noFill/>
                    </a:ln>
                  </pic:spPr>
                </pic:pic>
              </a:graphicData>
            </a:graphic>
          </wp:inline>
        </w:drawing>
      </w:r>
      <w:r w:rsidRPr="00CD2CB2">
        <w:rPr>
          <w:rFonts w:hint="cs"/>
          <w:rtl/>
          <w:lang w:val="en-GB"/>
        </w:rPr>
        <w:t xml:space="preserve"> </w:t>
      </w:r>
      <w:r w:rsidRPr="00CD2CB2">
        <w:rPr>
          <w:rFonts w:ascii="Symbol" w:hAnsi="Symbol"/>
          <w:lang w:bidi="ar-EG"/>
        </w:rPr>
        <w:t></w:t>
      </w:r>
      <w:r w:rsidRPr="00CD2CB2">
        <w:rPr>
          <w:rFonts w:ascii="Symbol" w:hAnsi="Symbol" w:hint="cs"/>
          <w:rtl/>
          <w:lang w:bidi="ar-EG"/>
        </w:rPr>
        <w:t xml:space="preserve"> </w:t>
      </w:r>
      <w:r w:rsidRPr="00CD2CB2">
        <w:rPr>
          <w:lang w:val="en-GB"/>
        </w:rPr>
        <w:t>0,05</w:t>
      </w:r>
      <w:r w:rsidRPr="00CD2CB2">
        <w:rPr>
          <w:rFonts w:hint="cs"/>
          <w:rtl/>
          <w:lang w:val="en-GB"/>
        </w:rPr>
        <w:t>    و</w:t>
      </w:r>
      <w:r w:rsidRPr="00CD2CB2">
        <w:rPr>
          <w:rFonts w:ascii="Times New Roman Bold" w:hAnsi="Times New Roman Bold"/>
          <w:b/>
          <w:noProof/>
          <w:position w:val="-12"/>
          <w:lang w:val="en-GB" w:eastAsia="en-GB"/>
        </w:rPr>
        <w:drawing>
          <wp:inline distT="0" distB="0" distL="0" distR="0" wp14:anchorId="1F40E6F7" wp14:editId="17E944E9">
            <wp:extent cx="510540" cy="431800"/>
            <wp:effectExtent l="0" t="0" r="3810" b="6350"/>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10540" cy="431800"/>
                    </a:xfrm>
                    <a:prstGeom prst="rect">
                      <a:avLst/>
                    </a:prstGeom>
                    <a:noFill/>
                    <a:ln>
                      <a:noFill/>
                    </a:ln>
                  </pic:spPr>
                </pic:pic>
              </a:graphicData>
            </a:graphic>
          </wp:inline>
        </w:drawing>
      </w:r>
      <w:r w:rsidRPr="00CD2CB2">
        <w:rPr>
          <w:rFonts w:ascii="Symbol" w:hAnsi="Symbol" w:hint="cs"/>
          <w:rtl/>
        </w:rPr>
        <w:t xml:space="preserve"> </w:t>
      </w:r>
      <w:r w:rsidRPr="00CD2CB2">
        <w:rPr>
          <w:rFonts w:ascii="Symbol" w:hAnsi="Symbol"/>
          <w:lang w:bidi="ar-EG"/>
        </w:rPr>
        <w:t></w:t>
      </w:r>
      <w:r w:rsidRPr="00CD2CB2">
        <w:rPr>
          <w:rFonts w:ascii="Symbol" w:hAnsi="Symbol" w:hint="cs"/>
          <w:rtl/>
          <w:lang w:bidi="ar-EG"/>
        </w:rPr>
        <w:t xml:space="preserve"> </w:t>
      </w:r>
      <w:r w:rsidRPr="00CD2CB2">
        <w:rPr>
          <w:lang w:val="en-GB"/>
        </w:rPr>
        <w:t>0,3</w:t>
      </w:r>
      <w:r w:rsidRPr="00CD2CB2">
        <w:rPr>
          <w:rFonts w:hint="cs"/>
          <w:rtl/>
          <w:lang w:val="en-GB"/>
        </w:rPr>
        <w:t>     </w:t>
      </w:r>
      <w:r w:rsidRPr="00CD2CB2">
        <w:rPr>
          <w:rtl/>
          <w:lang w:bidi="ar-EG"/>
        </w:rPr>
        <w:t xml:space="preserve">إذن يتم رفض المراقب </w:t>
      </w:r>
      <w:proofErr w:type="spellStart"/>
      <w:r w:rsidRPr="00CD2CB2">
        <w:rPr>
          <w:i/>
          <w:iCs/>
          <w:lang w:bidi="ar-EG"/>
        </w:rPr>
        <w:t>i</w:t>
      </w:r>
      <w:proofErr w:type="spellEnd"/>
      <w:r w:rsidRPr="00CD2CB2">
        <w:rPr>
          <w:i/>
          <w:iCs/>
          <w:rtl/>
          <w:lang w:bidi="ar-EG"/>
        </w:rPr>
        <w:t>.</w:t>
      </w:r>
    </w:p>
    <w:p w14:paraId="0F199AF7" w14:textId="77777777" w:rsidR="00FB269C" w:rsidRPr="00CD2CB2" w:rsidRDefault="00FB269C" w:rsidP="00FB269C">
      <w:pPr>
        <w:pStyle w:val="enumlev1"/>
        <w:rPr>
          <w:rtl/>
        </w:rPr>
      </w:pPr>
      <w:r w:rsidRPr="00CD2CB2">
        <w:rPr>
          <w:rtl/>
        </w:rPr>
        <w:t>حيث:</w:t>
      </w:r>
    </w:p>
    <w:p w14:paraId="645ABE1C" w14:textId="77777777" w:rsidR="00FB269C" w:rsidRPr="00CD2CB2" w:rsidRDefault="00FB269C" w:rsidP="00FB269C">
      <w:pPr>
        <w:pStyle w:val="Equationlegend"/>
      </w:pPr>
      <w:r w:rsidRPr="00CD2CB2">
        <w:tab/>
      </w:r>
      <w:r w:rsidRPr="00CD2CB2">
        <w:rPr>
          <w:i/>
        </w:rPr>
        <w:t>N</w:t>
      </w:r>
      <w:r w:rsidRPr="00CD2CB2">
        <w:rPr>
          <w:rtl/>
        </w:rPr>
        <w:t>:</w:t>
      </w:r>
      <w:r w:rsidRPr="00CD2CB2">
        <w:rPr>
          <w:rtl/>
        </w:rPr>
        <w:tab/>
        <w:t>عدد المراقبين</w:t>
      </w:r>
    </w:p>
    <w:p w14:paraId="083C23D9" w14:textId="77777777" w:rsidR="00FB269C" w:rsidRPr="00CD2CB2" w:rsidRDefault="00FB269C" w:rsidP="00FB269C">
      <w:pPr>
        <w:pStyle w:val="Equationlegend"/>
        <w:rPr>
          <w:rtl/>
        </w:rPr>
      </w:pPr>
      <w:r w:rsidRPr="00CD2CB2">
        <w:tab/>
      </w:r>
      <w:r w:rsidRPr="00CD2CB2">
        <w:rPr>
          <w:i/>
        </w:rPr>
        <w:t>J</w:t>
      </w:r>
      <w:r w:rsidRPr="00CD2CB2">
        <w:rPr>
          <w:rtl/>
        </w:rPr>
        <w:t>:</w:t>
      </w:r>
      <w:r w:rsidRPr="00CD2CB2">
        <w:rPr>
          <w:rtl/>
        </w:rPr>
        <w:tab/>
        <w:t>عدد شروط الاختبار بما في ذلك المرجع</w:t>
      </w:r>
    </w:p>
    <w:p w14:paraId="0637EFFC" w14:textId="77777777" w:rsidR="00FB269C" w:rsidRPr="00CD2CB2" w:rsidRDefault="00FB269C" w:rsidP="00FB269C">
      <w:pPr>
        <w:pStyle w:val="Equationlegend"/>
      </w:pPr>
      <w:r w:rsidRPr="00CD2CB2">
        <w:lastRenderedPageBreak/>
        <w:tab/>
      </w:r>
      <w:r w:rsidRPr="00CD2CB2">
        <w:rPr>
          <w:i/>
        </w:rPr>
        <w:t>K</w:t>
      </w:r>
      <w:r w:rsidRPr="00CD2CB2">
        <w:rPr>
          <w:rtl/>
        </w:rPr>
        <w:t>:</w:t>
      </w:r>
      <w:r w:rsidRPr="00CD2CB2">
        <w:rPr>
          <w:rtl/>
        </w:rPr>
        <w:tab/>
        <w:t xml:space="preserve">عدد صور أو </w:t>
      </w:r>
      <w:proofErr w:type="spellStart"/>
      <w:r w:rsidRPr="00CD2CB2">
        <w:rPr>
          <w:rtl/>
        </w:rPr>
        <w:t>تتابعات</w:t>
      </w:r>
      <w:proofErr w:type="spellEnd"/>
      <w:r w:rsidRPr="00CD2CB2">
        <w:rPr>
          <w:rtl/>
        </w:rPr>
        <w:t xml:space="preserve"> الاختبار</w:t>
      </w:r>
    </w:p>
    <w:p w14:paraId="2AFE5A35" w14:textId="77777777" w:rsidR="00FB269C" w:rsidRPr="00CD2CB2" w:rsidRDefault="00FB269C" w:rsidP="00FB269C">
      <w:pPr>
        <w:pStyle w:val="Equationlegend"/>
      </w:pPr>
      <w:r w:rsidRPr="00CD2CB2">
        <w:tab/>
      </w:r>
      <w:r w:rsidRPr="00CD2CB2">
        <w:rPr>
          <w:i/>
        </w:rPr>
        <w:t>R</w:t>
      </w:r>
      <w:r w:rsidRPr="00CD2CB2">
        <w:rPr>
          <w:rtl/>
        </w:rPr>
        <w:t>:</w:t>
      </w:r>
      <w:r w:rsidRPr="00CD2CB2">
        <w:rPr>
          <w:rtl/>
        </w:rPr>
        <w:tab/>
        <w:t>عدد مرات التكرار</w:t>
      </w:r>
    </w:p>
    <w:p w14:paraId="7AD77DEA" w14:textId="7800B055" w:rsidR="00FB269C" w:rsidRPr="00CD2CB2" w:rsidRDefault="00FB269C" w:rsidP="000C685D">
      <w:pPr>
        <w:pStyle w:val="Equationlegend"/>
      </w:pPr>
      <w:r w:rsidRPr="00CD2CB2">
        <w:tab/>
      </w:r>
      <w:r w:rsidRPr="00CD2CB2">
        <w:rPr>
          <w:i/>
        </w:rPr>
        <w:t>L</w:t>
      </w:r>
      <w:r w:rsidRPr="00CD2CB2">
        <w:rPr>
          <w:rtl/>
        </w:rPr>
        <w:t>:</w:t>
      </w:r>
      <w:r w:rsidRPr="00CD2CB2">
        <w:rPr>
          <w:rtl/>
        </w:rPr>
        <w:tab/>
        <w:t xml:space="preserve">عدد عروض الاختبار (في معظم الحالات يكون عدد العروض مساوياً </w:t>
      </w:r>
      <w:r w:rsidR="000C685D" w:rsidRPr="00CD2CB2">
        <w:rPr>
          <w:i/>
        </w:rPr>
        <w:t>J</w:t>
      </w:r>
      <w:r w:rsidR="000C685D" w:rsidRPr="00CD2CB2">
        <w:rPr>
          <w:i/>
          <w:rtl/>
          <w:lang w:bidi="ar-EG"/>
        </w:rPr>
        <w:t xml:space="preserve">، </w:t>
      </w:r>
      <w:r w:rsidR="000C685D" w:rsidRPr="00CD2CB2">
        <w:rPr>
          <w:i/>
        </w:rPr>
        <w:t>K</w:t>
      </w:r>
      <w:r w:rsidR="000C685D" w:rsidRPr="00CD2CB2">
        <w:rPr>
          <w:i/>
          <w:rtl/>
          <w:lang w:bidi="ar-EG"/>
        </w:rPr>
        <w:t xml:space="preserve">، </w:t>
      </w:r>
      <w:r w:rsidR="000C685D" w:rsidRPr="00CD2CB2">
        <w:rPr>
          <w:i/>
        </w:rPr>
        <w:t>R</w:t>
      </w:r>
      <w:r w:rsidRPr="00CD2CB2">
        <w:rPr>
          <w:rtl/>
        </w:rPr>
        <w:t xml:space="preserve">، لكن يلاحظ أن بعض التقديرات قد تفضي إلى أعداد غير متساوية من </w:t>
      </w:r>
      <w:proofErr w:type="spellStart"/>
      <w:r w:rsidRPr="00CD2CB2">
        <w:rPr>
          <w:rtl/>
        </w:rPr>
        <w:t>التتابعات</w:t>
      </w:r>
      <w:proofErr w:type="spellEnd"/>
      <w:r w:rsidRPr="00CD2CB2">
        <w:rPr>
          <w:rtl/>
        </w:rPr>
        <w:t xml:space="preserve"> لكل شرط اختبار).</w:t>
      </w:r>
    </w:p>
    <w:p w14:paraId="380671F8" w14:textId="0CFE1724" w:rsidR="00FB269C" w:rsidRPr="00CD2CB2" w:rsidRDefault="00FB269C" w:rsidP="00FB269C">
      <w:pPr>
        <w:pStyle w:val="Heading4"/>
        <w:rPr>
          <w:rtl/>
          <w:lang w:bidi="ar-EG"/>
        </w:rPr>
      </w:pPr>
      <w:bookmarkStart w:id="120" w:name="_Toc329181287"/>
      <w:bookmarkStart w:id="121" w:name="_Toc329181629"/>
      <w:r w:rsidRPr="00CD2CB2">
        <w:rPr>
          <w:lang w:bidi="ar-EG"/>
        </w:rPr>
        <w:t>2.3.2</w:t>
      </w:r>
      <w:r w:rsidR="00D36611">
        <w:rPr>
          <w:lang w:bidi="ar-EG"/>
        </w:rPr>
        <w:t>-</w:t>
      </w:r>
      <w:r w:rsidRPr="00CD2CB2">
        <w:rPr>
          <w:lang w:bidi="ar-EG"/>
        </w:rPr>
        <w:t>A1</w:t>
      </w:r>
      <w:r w:rsidRPr="00CD2CB2">
        <w:rPr>
          <w:rtl/>
          <w:lang w:bidi="ar-EG"/>
        </w:rPr>
        <w:tab/>
      </w:r>
      <w:r w:rsidRPr="00CD2CB2">
        <w:rPr>
          <w:rFonts w:hint="cs"/>
          <w:rtl/>
          <w:lang w:bidi="ar-EG"/>
        </w:rPr>
        <w:t>الفرز</w:t>
      </w:r>
      <w:r w:rsidR="00DE5F70" w:rsidRPr="00CD2CB2">
        <w:rPr>
          <w:rFonts w:hint="cs"/>
          <w:rtl/>
          <w:lang w:bidi="ar-EG"/>
        </w:rPr>
        <w:t xml:space="preserve"> اللاحق القائم على </w:t>
      </w:r>
      <w:proofErr w:type="spellStart"/>
      <w:r w:rsidR="00DE5F70" w:rsidRPr="00CD2CB2">
        <w:rPr>
          <w:rFonts w:hint="cs"/>
          <w:rtl/>
          <w:lang w:bidi="ar-EG"/>
        </w:rPr>
        <w:t>التفرطح</w:t>
      </w:r>
      <w:proofErr w:type="spellEnd"/>
      <w:r w:rsidRPr="00CD2CB2">
        <w:rPr>
          <w:rtl/>
          <w:lang w:bidi="ar-EG"/>
        </w:rPr>
        <w:t xml:space="preserve"> لطريقة </w:t>
      </w:r>
      <w:r w:rsidRPr="00CD2CB2">
        <w:rPr>
          <w:lang w:bidi="ar-EG"/>
        </w:rPr>
        <w:t>SSCQE</w:t>
      </w:r>
      <w:bookmarkEnd w:id="120"/>
      <w:bookmarkEnd w:id="121"/>
    </w:p>
    <w:p w14:paraId="6A4F0996" w14:textId="48CC8236" w:rsidR="00FB269C" w:rsidRPr="00CD2CB2" w:rsidRDefault="00FB269C" w:rsidP="00FB269C">
      <w:pPr>
        <w:rPr>
          <w:rtl/>
          <w:lang w:bidi="ar-EG"/>
        </w:rPr>
      </w:pPr>
      <w:r w:rsidRPr="00CD2CB2">
        <w:rPr>
          <w:rtl/>
          <w:lang w:bidi="ar-EG"/>
        </w:rPr>
        <w:t xml:space="preserve">فيما يتعلق </w:t>
      </w:r>
      <w:r w:rsidRPr="00CD2CB2">
        <w:rPr>
          <w:rFonts w:hint="cs"/>
          <w:rtl/>
          <w:lang w:bidi="ar-EG"/>
        </w:rPr>
        <w:t>بفرز</w:t>
      </w:r>
      <w:r w:rsidRPr="00CD2CB2">
        <w:rPr>
          <w:rtl/>
          <w:lang w:bidi="ar-EG"/>
        </w:rPr>
        <w:t xml:space="preserve"> </w:t>
      </w:r>
      <w:r w:rsidRPr="00CD2CB2">
        <w:rPr>
          <w:rFonts w:hint="cs"/>
          <w:rtl/>
          <w:lang w:bidi="ar-EG"/>
        </w:rPr>
        <w:t>المراقبين</w:t>
      </w:r>
      <w:r w:rsidRPr="00CD2CB2">
        <w:rPr>
          <w:rtl/>
          <w:lang w:bidi="ar-EG"/>
        </w:rPr>
        <w:t xml:space="preserve"> </w:t>
      </w:r>
      <w:r w:rsidRPr="00CD2CB2">
        <w:rPr>
          <w:rFonts w:hint="cs"/>
          <w:rtl/>
          <w:lang w:bidi="ar-EG"/>
        </w:rPr>
        <w:t xml:space="preserve">عند </w:t>
      </w:r>
      <w:r w:rsidRPr="00CD2CB2">
        <w:rPr>
          <w:rFonts w:hint="cs"/>
          <w:spacing w:val="-2"/>
          <w:rtl/>
          <w:lang w:bidi="ar-EG"/>
        </w:rPr>
        <w:t>استعمال</w:t>
      </w:r>
      <w:r w:rsidRPr="00CD2CB2">
        <w:rPr>
          <w:spacing w:val="-2"/>
          <w:rtl/>
          <w:lang w:bidi="ar-EG"/>
        </w:rPr>
        <w:t xml:space="preserve"> إجراء الاختبار</w:t>
      </w:r>
      <w:r w:rsidRPr="00CD2CB2">
        <w:rPr>
          <w:rFonts w:hint="cs"/>
          <w:spacing w:val="-2"/>
          <w:rtl/>
          <w:lang w:bidi="ar-EG"/>
        </w:rPr>
        <w:t xml:space="preserve"> بطريقة </w:t>
      </w:r>
      <w:r w:rsidRPr="00CD2CB2">
        <w:rPr>
          <w:spacing w:val="-2"/>
          <w:rtl/>
          <w:lang w:bidi="ar-EG"/>
        </w:rPr>
        <w:t>تقييم النوعية المستمرة وحيدة الحافز</w:t>
      </w:r>
      <w:r w:rsidRPr="00CD2CB2">
        <w:rPr>
          <w:rtl/>
          <w:lang w:bidi="ar-EG"/>
        </w:rPr>
        <w:t xml:space="preserve"> </w:t>
      </w:r>
      <w:r w:rsidRPr="00CD2CB2">
        <w:rPr>
          <w:lang w:val="en-CA" w:bidi="ar-EG"/>
        </w:rPr>
        <w:t>(</w:t>
      </w:r>
      <w:r w:rsidRPr="00CD2CB2">
        <w:rPr>
          <w:lang w:bidi="ar-EG"/>
        </w:rPr>
        <w:t>SSCQE)</w:t>
      </w:r>
      <w:r w:rsidRPr="00CD2CB2">
        <w:rPr>
          <w:rtl/>
          <w:lang w:bidi="ar-EG"/>
        </w:rPr>
        <w:t xml:space="preserve">، لم يعد مجال التطبيق واحداً من تشكيلات الاختبار (جمع شرط اختبار مع تتابع اختبار) لكن نافذة زمنية (مثال مقطع تقدير طوله </w:t>
      </w:r>
      <w:r w:rsidRPr="00CD2CB2">
        <w:rPr>
          <w:lang w:bidi="ar-EG"/>
        </w:rPr>
        <w:t>10</w:t>
      </w:r>
      <w:r w:rsidRPr="00CD2CB2">
        <w:rPr>
          <w:rtl/>
          <w:lang w:bidi="ar-EG"/>
        </w:rPr>
        <w:t xml:space="preserve"> ثوان) من تشكيلة اختبار. وهنالك ترشيح بمرحلتين، الأولى ترشيح لكشف واستبعاد المراقبين الذين يظهرون فرقاً شديداً في تقديراتهم نسبةً إلى المنحى العام، والثانية من أجل كشف </w:t>
      </w:r>
      <w:r w:rsidRPr="00CD2CB2">
        <w:rPr>
          <w:rFonts w:hint="cs"/>
          <w:rtl/>
          <w:lang w:bidi="ar-EG"/>
        </w:rPr>
        <w:t>وفرز</w:t>
      </w:r>
      <w:r w:rsidRPr="00CD2CB2">
        <w:rPr>
          <w:rtl/>
          <w:lang w:bidi="ar-EG"/>
        </w:rPr>
        <w:t xml:space="preserve"> المراقبين الذين يظهرون عدم اتساق دون مراعاة أي فروق منهجية.</w:t>
      </w:r>
    </w:p>
    <w:p w14:paraId="752FBF2B" w14:textId="77777777" w:rsidR="00FB269C" w:rsidRPr="00CD2CB2" w:rsidRDefault="00FB269C" w:rsidP="00FB269C">
      <w:pPr>
        <w:keepNext/>
        <w:rPr>
          <w:rtl/>
          <w:lang w:bidi="ar-EG"/>
        </w:rPr>
      </w:pPr>
      <w:r w:rsidRPr="00CD2CB2">
        <w:rPr>
          <w:i/>
          <w:iCs/>
          <w:rtl/>
          <w:lang w:bidi="ar-EG"/>
        </w:rPr>
        <w:t xml:space="preserve">المرحلة </w:t>
      </w:r>
      <w:r w:rsidRPr="00CD2CB2">
        <w:rPr>
          <w:i/>
          <w:iCs/>
          <w:lang w:bidi="ar-EG"/>
        </w:rPr>
        <w:t>1</w:t>
      </w:r>
      <w:r w:rsidRPr="00CD2CB2">
        <w:rPr>
          <w:rtl/>
          <w:lang w:bidi="ar-EG"/>
        </w:rPr>
        <w:t>: كشف قلب التقدير المحلي</w:t>
      </w:r>
    </w:p>
    <w:p w14:paraId="43C5C23E" w14:textId="63CB1D52" w:rsidR="00FB269C" w:rsidRPr="00CD2CB2" w:rsidRDefault="00FB269C" w:rsidP="00FB269C">
      <w:pPr>
        <w:rPr>
          <w:rtl/>
          <w:lang w:bidi="ar-EG"/>
        </w:rPr>
      </w:pPr>
      <w:r w:rsidRPr="00CD2CB2">
        <w:rPr>
          <w:rtl/>
          <w:lang w:bidi="ar-EG"/>
        </w:rPr>
        <w:t xml:space="preserve">هنا أيضاً يجب التحقق أولاً مما إذا كان توزيع العلامات </w:t>
      </w:r>
      <w:r w:rsidR="002464CA" w:rsidRPr="00CD2CB2">
        <w:rPr>
          <w:rFonts w:hint="cs"/>
          <w:rtl/>
        </w:rPr>
        <w:t xml:space="preserve">هذا </w:t>
      </w:r>
      <w:r w:rsidRPr="00CD2CB2">
        <w:rPr>
          <w:rtl/>
          <w:lang w:bidi="ar-EG"/>
        </w:rPr>
        <w:t xml:space="preserve">الخاص بكل نافذة زمنية لكل تشكيلة اختبار "عادياً" أم لا وذلك باستعمال الاختبار </w:t>
      </w:r>
      <w:r w:rsidRPr="00CD2CB2">
        <w:rPr>
          <w:rFonts w:ascii="Symbol" w:hAnsi="Symbol"/>
          <w:lang w:bidi="ar-EG"/>
        </w:rPr>
        <w:t></w:t>
      </w:r>
      <w:r w:rsidRPr="00CD2CB2">
        <w:rPr>
          <w:position w:val="-4"/>
          <w:lang w:bidi="ar-EG"/>
        </w:rPr>
        <w:t>2</w:t>
      </w:r>
      <w:r w:rsidRPr="00CD2CB2">
        <w:rPr>
          <w:rtl/>
          <w:lang w:bidi="ar-EG"/>
        </w:rPr>
        <w:t xml:space="preserve">. وإذا تراوحت القيمة </w:t>
      </w:r>
      <w:r w:rsidRPr="00CD2CB2">
        <w:rPr>
          <w:rFonts w:ascii="Symbol" w:hAnsi="Symbol"/>
          <w:lang w:bidi="ar-EG"/>
        </w:rPr>
        <w:t></w:t>
      </w:r>
      <w:r w:rsidRPr="00CD2CB2">
        <w:rPr>
          <w:position w:val="-4"/>
          <w:lang w:bidi="ar-EG"/>
        </w:rPr>
        <w:t>2</w:t>
      </w:r>
      <w:r w:rsidRPr="00CD2CB2">
        <w:rPr>
          <w:position w:val="-4"/>
          <w:rtl/>
          <w:lang w:bidi="ar-EG"/>
        </w:rPr>
        <w:t xml:space="preserve"> بين </w:t>
      </w:r>
      <w:r w:rsidRPr="00CD2CB2">
        <w:rPr>
          <w:position w:val="-4"/>
          <w:lang w:bidi="ar-EG"/>
        </w:rPr>
        <w:t>2</w:t>
      </w:r>
      <w:r w:rsidRPr="00CD2CB2">
        <w:rPr>
          <w:position w:val="-4"/>
          <w:rtl/>
          <w:lang w:bidi="ar-EG"/>
        </w:rPr>
        <w:t xml:space="preserve"> و</w:t>
      </w:r>
      <w:r w:rsidRPr="00CD2CB2">
        <w:rPr>
          <w:position w:val="-4"/>
          <w:lang w:bidi="ar-EG"/>
        </w:rPr>
        <w:t>4</w:t>
      </w:r>
      <w:r w:rsidRPr="00CD2CB2">
        <w:rPr>
          <w:position w:val="-4"/>
          <w:rtl/>
          <w:lang w:bidi="ar-EG"/>
        </w:rPr>
        <w:t xml:space="preserve">، يمكن اعتبار التوزيع عادياً. ويطبق الإجراء عندئذٍ على كل </w:t>
      </w:r>
      <w:r w:rsidRPr="00CD2CB2">
        <w:rPr>
          <w:rtl/>
          <w:lang w:bidi="ar-EG"/>
        </w:rPr>
        <w:t xml:space="preserve">نافذة </w:t>
      </w:r>
      <w:r w:rsidR="002464CA" w:rsidRPr="00CD2CB2">
        <w:rPr>
          <w:rFonts w:hint="cs"/>
          <w:rtl/>
          <w:lang w:bidi="ar-EG"/>
        </w:rPr>
        <w:t xml:space="preserve">زمنية </w:t>
      </w:r>
      <w:r w:rsidRPr="00CD2CB2">
        <w:rPr>
          <w:rtl/>
          <w:lang w:bidi="ar-EG"/>
        </w:rPr>
        <w:t>لكل تشكيلة اختبار وفقاً للمعادلة الرياضية الواردة لاحقاً.</w:t>
      </w:r>
    </w:p>
    <w:p w14:paraId="14B9947A" w14:textId="3B9C601F" w:rsidR="00FB269C" w:rsidRPr="00CD2CB2" w:rsidRDefault="00FB269C" w:rsidP="00FB269C">
      <w:pPr>
        <w:rPr>
          <w:rtl/>
          <w:lang w:bidi="ar-EG"/>
        </w:rPr>
      </w:pPr>
      <w:r w:rsidRPr="00CD2CB2">
        <w:rPr>
          <w:rtl/>
          <w:lang w:bidi="ar-EG"/>
        </w:rPr>
        <w:t>ويحسب لكل نافذة زمن</w:t>
      </w:r>
      <w:r w:rsidR="00261B09" w:rsidRPr="00CD2CB2">
        <w:rPr>
          <w:rFonts w:hint="cs"/>
          <w:rtl/>
          <w:lang w:bidi="ar-EG"/>
        </w:rPr>
        <w:t>ية</w:t>
      </w:r>
      <w:r w:rsidRPr="00CD2CB2">
        <w:rPr>
          <w:rtl/>
          <w:lang w:bidi="ar-EG"/>
        </w:rPr>
        <w:t xml:space="preserve"> لكل تشكيلة اختبار وباستعمال التقديرات </w:t>
      </w:r>
      <w:r w:rsidRPr="00CD2CB2">
        <w:rPr>
          <w:i/>
          <w:lang w:bidi="ar-EG"/>
        </w:rPr>
        <w:t>u</w:t>
      </w:r>
      <w:proofErr w:type="spellStart"/>
      <w:r w:rsidRPr="00CD2CB2">
        <w:rPr>
          <w:i/>
          <w:iCs/>
          <w:position w:val="-4"/>
          <w:lang w:bidi="ar-EG"/>
        </w:rPr>
        <w:t>ijkr</w:t>
      </w:r>
      <w:proofErr w:type="spellEnd"/>
      <w:r w:rsidRPr="00CD2CB2">
        <w:rPr>
          <w:rtl/>
          <w:lang w:bidi="ar-EG"/>
        </w:rPr>
        <w:t xml:space="preserve"> لكل </w:t>
      </w:r>
      <w:r w:rsidRPr="00CD2CB2">
        <w:rPr>
          <w:rFonts w:hint="cs"/>
          <w:rtl/>
          <w:lang w:bidi="ar-EG"/>
        </w:rPr>
        <w:t>مراقب</w:t>
      </w:r>
      <w:r w:rsidRPr="00CD2CB2">
        <w:rPr>
          <w:rtl/>
          <w:lang w:bidi="ar-EG"/>
        </w:rPr>
        <w:t xml:space="preserve">، المتوسط، </w:t>
      </w:r>
      <w:r w:rsidRPr="00CD2CB2">
        <w:rPr>
          <w:rFonts w:ascii="Times New Roman Bold" w:hAnsi="Times New Roman Bold"/>
          <w:b/>
          <w:noProof/>
          <w:position w:val="-6"/>
          <w:lang w:val="en-GB" w:eastAsia="en-GB"/>
        </w:rPr>
        <w:drawing>
          <wp:inline distT="0" distB="0" distL="0" distR="0" wp14:anchorId="6B055471" wp14:editId="46855CED">
            <wp:extent cx="293077" cy="252047"/>
            <wp:effectExtent l="0" t="0" r="0" b="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rotWithShape="1">
                    <a:blip r:embed="rId49">
                      <a:extLst>
                        <a:ext uri="{28A0092B-C50C-407E-A947-70E740481C1C}">
                          <a14:useLocalDpi xmlns:a14="http://schemas.microsoft.com/office/drawing/2010/main"/>
                        </a:ext>
                      </a:extLst>
                    </a:blip>
                    <a:srcRect l="1" t="-1" r="13996" b="-4911"/>
                    <a:stretch/>
                  </pic:blipFill>
                  <pic:spPr bwMode="auto">
                    <a:xfrm>
                      <a:off x="0" y="0"/>
                      <a:ext cx="294361" cy="253151"/>
                    </a:xfrm>
                    <a:prstGeom prst="rect">
                      <a:avLst/>
                    </a:prstGeom>
                    <a:noFill/>
                    <a:ln>
                      <a:noFill/>
                    </a:ln>
                    <a:extLst>
                      <a:ext uri="{53640926-AAD7-44D8-BBD7-CCE9431645EC}">
                        <a14:shadowObscured xmlns:a14="http://schemas.microsoft.com/office/drawing/2010/main"/>
                      </a:ext>
                    </a:extLst>
                  </pic:spPr>
                </pic:pic>
              </a:graphicData>
            </a:graphic>
          </wp:inline>
        </w:drawing>
      </w:r>
      <w:r w:rsidRPr="00CD2CB2">
        <w:rPr>
          <w:rtl/>
          <w:lang w:bidi="ar-EG"/>
        </w:rPr>
        <w:t>، والانحراف المعياري</w:t>
      </w:r>
      <w:r w:rsidRPr="00CD2CB2">
        <w:rPr>
          <w:rFonts w:hint="cs"/>
          <w:rtl/>
          <w:lang w:bidi="ar-EG"/>
        </w:rPr>
        <w:t> </w:t>
      </w:r>
      <w:r w:rsidRPr="00CD2CB2">
        <w:rPr>
          <w:lang w:bidi="ar-EG"/>
        </w:rPr>
        <w:t>S</w:t>
      </w:r>
      <w:proofErr w:type="spellStart"/>
      <w:r w:rsidRPr="00CD2CB2">
        <w:rPr>
          <w:i/>
          <w:iCs/>
          <w:position w:val="-4"/>
          <w:lang w:bidi="ar-EG"/>
        </w:rPr>
        <w:t>jklr</w:t>
      </w:r>
      <w:proofErr w:type="spellEnd"/>
      <w:r w:rsidRPr="00CD2CB2">
        <w:rPr>
          <w:rtl/>
          <w:lang w:bidi="ar-EG"/>
        </w:rPr>
        <w:t xml:space="preserve">، والمعامل </w:t>
      </w:r>
      <w:r w:rsidRPr="00CD2CB2">
        <w:rPr>
          <w:rFonts w:ascii="Symbol" w:hAnsi="Symbol"/>
          <w:lang w:bidi="ar-EG"/>
        </w:rPr>
        <w:t></w:t>
      </w:r>
      <w:r w:rsidRPr="00CD2CB2">
        <w:rPr>
          <w:position w:val="-4"/>
          <w:lang w:bidi="ar-EG"/>
        </w:rPr>
        <w:t>2</w:t>
      </w:r>
      <w:r w:rsidRPr="00CD2CB2">
        <w:rPr>
          <w:i/>
          <w:iCs/>
          <w:position w:val="-4"/>
          <w:lang w:bidi="ar-EG"/>
        </w:rPr>
        <w:t>jklr</w:t>
      </w:r>
      <w:r w:rsidRPr="00CD2CB2">
        <w:rPr>
          <w:rtl/>
          <w:lang w:bidi="ar-EG"/>
        </w:rPr>
        <w:t xml:space="preserve">. وتعطى القيمة </w:t>
      </w:r>
      <w:r w:rsidRPr="00CD2CB2">
        <w:rPr>
          <w:rFonts w:ascii="Symbol" w:hAnsi="Symbol"/>
          <w:lang w:bidi="ar-EG"/>
        </w:rPr>
        <w:t></w:t>
      </w:r>
      <w:r w:rsidRPr="00CD2CB2">
        <w:rPr>
          <w:position w:val="-4"/>
          <w:lang w:bidi="ar-EG"/>
        </w:rPr>
        <w:t>2</w:t>
      </w:r>
      <w:r w:rsidRPr="00CD2CB2">
        <w:rPr>
          <w:i/>
          <w:iCs/>
          <w:position w:val="-4"/>
          <w:lang w:bidi="ar-EG"/>
        </w:rPr>
        <w:t>jklr</w:t>
      </w:r>
      <w:r w:rsidRPr="00CD2CB2">
        <w:rPr>
          <w:rtl/>
          <w:lang w:bidi="ar-EG"/>
        </w:rPr>
        <w:t xml:space="preserve"> في المعادلة:</w:t>
      </w:r>
    </w:p>
    <w:p w14:paraId="2E81B888" w14:textId="77777777" w:rsidR="00FB269C" w:rsidRPr="00CD2CB2" w:rsidRDefault="00FB269C" w:rsidP="00FB269C">
      <w:pPr>
        <w:pStyle w:val="Equation"/>
        <w:bidi w:val="0"/>
        <w:rPr>
          <w:vertAlign w:val="subscript"/>
          <w:lang w:val="en-GB"/>
        </w:rPr>
      </w:pPr>
      <w:r w:rsidRPr="00CD2CB2">
        <w:rPr>
          <w:lang w:val="en-GB"/>
        </w:rPr>
        <w:t>(6)</w:t>
      </w:r>
      <w:r w:rsidRPr="00CD2CB2">
        <w:rPr>
          <w:lang w:val="en-GB"/>
        </w:rPr>
        <w:tab/>
      </w:r>
      <w:r w:rsidRPr="00CD2CB2">
        <w:rPr>
          <w:noProof/>
          <w:position w:val="-10"/>
          <w:lang w:val="en-GB" w:eastAsia="en-GB"/>
        </w:rPr>
        <w:drawing>
          <wp:inline distT="0" distB="0" distL="0" distR="0" wp14:anchorId="054ABCE7" wp14:editId="1F3DA45D">
            <wp:extent cx="100965" cy="100965"/>
            <wp:effectExtent l="0" t="0" r="0" b="0"/>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100965" cy="100965"/>
                    </a:xfrm>
                    <a:prstGeom prst="rect">
                      <a:avLst/>
                    </a:prstGeom>
                    <a:noFill/>
                    <a:ln>
                      <a:noFill/>
                    </a:ln>
                  </pic:spPr>
                </pic:pic>
              </a:graphicData>
            </a:graphic>
          </wp:inline>
        </w:drawing>
      </w:r>
      <w:r w:rsidRPr="00CD2CB2">
        <w:rPr>
          <w:b/>
          <w:noProof/>
          <w:position w:val="-34"/>
          <w:lang w:val="en-GB" w:eastAsia="en-GB"/>
        </w:rPr>
        <w:drawing>
          <wp:inline distT="0" distB="0" distL="0" distR="0" wp14:anchorId="1AD75157" wp14:editId="51582A01">
            <wp:extent cx="1003935" cy="471170"/>
            <wp:effectExtent l="0" t="0" r="5715" b="5080"/>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1003935" cy="471170"/>
                    </a:xfrm>
                    <a:prstGeom prst="rect">
                      <a:avLst/>
                    </a:prstGeom>
                    <a:noFill/>
                    <a:ln>
                      <a:noFill/>
                    </a:ln>
                  </pic:spPr>
                </pic:pic>
              </a:graphicData>
            </a:graphic>
          </wp:inline>
        </w:drawing>
      </w:r>
      <w:r w:rsidRPr="00CD2CB2">
        <w:rPr>
          <w:lang w:val="en-GB"/>
        </w:rPr>
        <w:t>     with     </w:t>
      </w:r>
      <w:r w:rsidRPr="00CD2CB2">
        <w:rPr>
          <w:b/>
          <w:noProof/>
          <w:position w:val="-22"/>
          <w:vertAlign w:val="subscript"/>
          <w:lang w:val="en-GB" w:eastAsia="en-GB"/>
        </w:rPr>
        <w:drawing>
          <wp:inline distT="0" distB="0" distL="0" distR="0" wp14:anchorId="3E50596E" wp14:editId="2B83AE79">
            <wp:extent cx="1447165" cy="684530"/>
            <wp:effectExtent l="0" t="0" r="0" b="1270"/>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1447165" cy="684530"/>
                    </a:xfrm>
                    <a:prstGeom prst="rect">
                      <a:avLst/>
                    </a:prstGeom>
                    <a:noFill/>
                    <a:ln>
                      <a:noFill/>
                    </a:ln>
                  </pic:spPr>
                </pic:pic>
              </a:graphicData>
            </a:graphic>
          </wp:inline>
        </w:drawing>
      </w:r>
      <w:r w:rsidRPr="00CD2CB2">
        <w:rPr>
          <w:lang w:val="en-GB"/>
        </w:rPr>
        <w:tab/>
      </w:r>
    </w:p>
    <w:p w14:paraId="4190F353" w14:textId="77777777" w:rsidR="00FB269C" w:rsidRPr="00CD2CB2" w:rsidRDefault="00FB269C" w:rsidP="00FB269C">
      <w:pPr>
        <w:rPr>
          <w:rtl/>
          <w:lang w:bidi="ar-EG"/>
        </w:rPr>
      </w:pPr>
      <w:r w:rsidRPr="00CD2CB2">
        <w:rPr>
          <w:rtl/>
          <w:lang w:bidi="ar-EG"/>
        </w:rPr>
        <w:t xml:space="preserve">وتحسب لكل مراقب </w:t>
      </w:r>
      <w:proofErr w:type="spellStart"/>
      <w:r w:rsidRPr="00CD2CB2">
        <w:rPr>
          <w:i/>
          <w:lang w:bidi="ar-EG"/>
        </w:rPr>
        <w:t>i</w:t>
      </w:r>
      <w:proofErr w:type="spellEnd"/>
      <w:r w:rsidRPr="00CD2CB2">
        <w:rPr>
          <w:rtl/>
          <w:lang w:bidi="ar-EG"/>
        </w:rPr>
        <w:t xml:space="preserve">، القيمتان </w:t>
      </w:r>
      <w:r w:rsidRPr="00CD2CB2">
        <w:rPr>
          <w:i/>
          <w:lang w:bidi="ar-EG"/>
        </w:rPr>
        <w:t>P</w:t>
      </w:r>
      <w:proofErr w:type="spellStart"/>
      <w:r w:rsidRPr="00CD2CB2">
        <w:rPr>
          <w:i/>
          <w:iCs/>
          <w:position w:val="-4"/>
          <w:lang w:bidi="ar-EG"/>
        </w:rPr>
        <w:t>i</w:t>
      </w:r>
      <w:proofErr w:type="spellEnd"/>
      <w:r w:rsidRPr="00CD2CB2">
        <w:rPr>
          <w:rtl/>
          <w:lang w:bidi="ar-EG"/>
        </w:rPr>
        <w:t xml:space="preserve"> و</w:t>
      </w:r>
      <w:r w:rsidRPr="00CD2CB2">
        <w:rPr>
          <w:i/>
          <w:lang w:bidi="ar-EG"/>
        </w:rPr>
        <w:t>Q</w:t>
      </w:r>
      <w:r w:rsidRPr="00CD2CB2">
        <w:rPr>
          <w:i/>
          <w:sz w:val="24"/>
          <w:szCs w:val="24"/>
          <w:vertAlign w:val="subscript"/>
          <w:lang w:bidi="ar-EG"/>
        </w:rPr>
        <w:t>i</w:t>
      </w:r>
      <w:r w:rsidRPr="00CD2CB2">
        <w:rPr>
          <w:rtl/>
          <w:lang w:bidi="ar-EG"/>
        </w:rPr>
        <w:t>، مثال:</w:t>
      </w:r>
    </w:p>
    <w:p w14:paraId="70D3A0A6" w14:textId="77777777" w:rsidR="00FB269C" w:rsidRPr="00CD2CB2" w:rsidRDefault="00FB269C" w:rsidP="00FB269C">
      <w:pPr>
        <w:rPr>
          <w:rtl/>
          <w:lang w:bidi="ar-EG"/>
        </w:rPr>
      </w:pPr>
      <w:r w:rsidRPr="00CD2CB2">
        <w:rPr>
          <w:rtl/>
          <w:lang w:bidi="ar-EG"/>
        </w:rPr>
        <w:t xml:space="preserve">بالنسبة إلى </w:t>
      </w:r>
      <w:r w:rsidRPr="00CD2CB2">
        <w:rPr>
          <w:i/>
          <w:lang w:bidi="ar-EG"/>
        </w:rPr>
        <w:t>j</w:t>
      </w:r>
      <w:r w:rsidRPr="00CD2CB2">
        <w:rPr>
          <w:i/>
          <w:rtl/>
          <w:lang w:bidi="ar-EG"/>
        </w:rPr>
        <w:t xml:space="preserve">، </w:t>
      </w:r>
      <w:r w:rsidRPr="00CD2CB2">
        <w:rPr>
          <w:i/>
          <w:lang w:bidi="ar-EG"/>
        </w:rPr>
        <w:t>k</w:t>
      </w:r>
      <w:r w:rsidRPr="00CD2CB2">
        <w:rPr>
          <w:i/>
          <w:rtl/>
          <w:lang w:bidi="ar-EG"/>
        </w:rPr>
        <w:t>،</w:t>
      </w:r>
      <w:r w:rsidRPr="00CD2CB2">
        <w:rPr>
          <w:i/>
          <w:iCs/>
          <w:rtl/>
          <w:lang w:bidi="ar-EG"/>
        </w:rPr>
        <w:t xml:space="preserve"> </w:t>
      </w:r>
      <w:r w:rsidRPr="00CD2CB2">
        <w:rPr>
          <w:i/>
          <w:iCs/>
          <w:lang w:bidi="ar-EG"/>
        </w:rPr>
        <w:t>l</w:t>
      </w:r>
      <w:r w:rsidRPr="00CD2CB2">
        <w:rPr>
          <w:i/>
          <w:iCs/>
          <w:rtl/>
          <w:lang w:bidi="ar-EG"/>
        </w:rPr>
        <w:t xml:space="preserve">، </w:t>
      </w:r>
      <w:r w:rsidRPr="00CD2CB2">
        <w:rPr>
          <w:i/>
          <w:iCs/>
          <w:lang w:bidi="ar-EG"/>
        </w:rPr>
        <w:t>r</w:t>
      </w:r>
      <w:r w:rsidRPr="00CD2CB2">
        <w:rPr>
          <w:i/>
          <w:rtl/>
          <w:lang w:bidi="ar-EG"/>
        </w:rPr>
        <w:t xml:space="preserve"> </w:t>
      </w:r>
      <w:r w:rsidRPr="00CD2CB2">
        <w:rPr>
          <w:rFonts w:ascii="Symbol" w:hAnsi="Symbol"/>
          <w:lang w:bidi="ar-EG"/>
        </w:rPr>
        <w:t></w:t>
      </w:r>
      <w:r w:rsidRPr="00CD2CB2">
        <w:rPr>
          <w:rtl/>
          <w:lang w:bidi="ar-EG"/>
        </w:rPr>
        <w:t xml:space="preserve"> </w:t>
      </w:r>
      <w:r w:rsidRPr="00CD2CB2">
        <w:rPr>
          <w:lang w:bidi="ar-EG"/>
        </w:rPr>
        <w:t>1</w:t>
      </w:r>
      <w:r w:rsidRPr="00CD2CB2">
        <w:rPr>
          <w:rtl/>
          <w:lang w:bidi="ar-EG"/>
        </w:rPr>
        <w:t xml:space="preserve">، </w:t>
      </w:r>
      <w:r w:rsidRPr="00CD2CB2">
        <w:rPr>
          <w:lang w:bidi="ar-EG"/>
        </w:rPr>
        <w:t>1</w:t>
      </w:r>
      <w:r w:rsidRPr="00CD2CB2">
        <w:rPr>
          <w:rtl/>
          <w:lang w:bidi="ar-EG"/>
        </w:rPr>
        <w:t xml:space="preserve">، </w:t>
      </w:r>
      <w:r w:rsidRPr="00CD2CB2">
        <w:rPr>
          <w:lang w:bidi="ar-EG"/>
        </w:rPr>
        <w:t>1</w:t>
      </w:r>
      <w:r w:rsidRPr="00CD2CB2">
        <w:rPr>
          <w:rtl/>
          <w:lang w:bidi="ar-EG"/>
        </w:rPr>
        <w:t xml:space="preserve">، </w:t>
      </w:r>
      <w:r w:rsidRPr="00CD2CB2">
        <w:rPr>
          <w:lang w:bidi="ar-EG"/>
        </w:rPr>
        <w:t>1</w:t>
      </w:r>
      <w:r w:rsidRPr="00CD2CB2">
        <w:rPr>
          <w:rtl/>
          <w:lang w:bidi="ar-EG"/>
        </w:rPr>
        <w:t xml:space="preserve"> إلى </w:t>
      </w:r>
      <w:r w:rsidRPr="00CD2CB2">
        <w:rPr>
          <w:i/>
          <w:lang w:bidi="ar-EG"/>
        </w:rPr>
        <w:t>J</w:t>
      </w:r>
      <w:r w:rsidRPr="00CD2CB2">
        <w:rPr>
          <w:i/>
          <w:rtl/>
          <w:lang w:bidi="ar-EG"/>
        </w:rPr>
        <w:t xml:space="preserve">، </w:t>
      </w:r>
      <w:r w:rsidRPr="00CD2CB2">
        <w:rPr>
          <w:i/>
          <w:lang w:bidi="ar-EG"/>
        </w:rPr>
        <w:t>K</w:t>
      </w:r>
      <w:r w:rsidRPr="00CD2CB2">
        <w:rPr>
          <w:rtl/>
          <w:lang w:bidi="ar-EG"/>
        </w:rPr>
        <w:t xml:space="preserve">، </w:t>
      </w:r>
      <w:r w:rsidRPr="00CD2CB2">
        <w:rPr>
          <w:i/>
          <w:iCs/>
          <w:lang w:bidi="ar-EG"/>
        </w:rPr>
        <w:t>L</w:t>
      </w:r>
      <w:r w:rsidRPr="00CD2CB2">
        <w:rPr>
          <w:rtl/>
          <w:lang w:bidi="ar-EG"/>
        </w:rPr>
        <w:t xml:space="preserve">، </w:t>
      </w:r>
      <w:r w:rsidRPr="00CD2CB2">
        <w:rPr>
          <w:i/>
          <w:lang w:bidi="ar-EG"/>
        </w:rPr>
        <w:t>R</w:t>
      </w:r>
    </w:p>
    <w:p w14:paraId="01C6F6EC" w14:textId="77777777" w:rsidR="00FB269C" w:rsidRPr="00CD2CB2" w:rsidRDefault="00FB269C" w:rsidP="00FB269C">
      <w:pPr>
        <w:rPr>
          <w:rtl/>
          <w:lang w:bidi="ar-EG"/>
        </w:rPr>
      </w:pPr>
      <w:r w:rsidRPr="00CD2CB2">
        <w:rPr>
          <w:rtl/>
          <w:lang w:bidi="ar-EG"/>
        </w:rPr>
        <w:t xml:space="preserve">إذا </w:t>
      </w:r>
      <w:r w:rsidRPr="00D36611">
        <w:rPr>
          <w:rFonts w:cs="Times New Roman"/>
          <w:szCs w:val="22"/>
          <w:lang w:val="en-GB" w:eastAsia="en-US"/>
        </w:rPr>
        <w:t>2</w:t>
      </w:r>
      <w:r w:rsidRPr="00CD2CB2">
        <w:rPr>
          <w:rFonts w:cs="Times New Roman"/>
          <w:sz w:val="24"/>
          <w:szCs w:val="20"/>
          <w:lang w:val="en-GB" w:eastAsia="en-US"/>
        </w:rPr>
        <w:t xml:space="preserve"> </w:t>
      </w:r>
      <w:r w:rsidRPr="00CD2CB2">
        <w:rPr>
          <w:rFonts w:ascii="Symbol" w:hAnsi="Symbol" w:cs="Times New Roman"/>
          <w:sz w:val="24"/>
          <w:szCs w:val="20"/>
          <w:lang w:val="fr-FR" w:eastAsia="en-US"/>
        </w:rPr>
        <w:t></w:t>
      </w:r>
      <w:r w:rsidRPr="00CD2CB2">
        <w:rPr>
          <w:rFonts w:cs="Times New Roman"/>
          <w:sz w:val="24"/>
          <w:szCs w:val="20"/>
          <w:lang w:val="en-GB" w:eastAsia="en-US"/>
        </w:rPr>
        <w:t xml:space="preserve"> </w:t>
      </w:r>
      <w:r w:rsidRPr="00D36611">
        <w:rPr>
          <w:rFonts w:ascii="Symbol" w:hAnsi="Symbol" w:cs="Times New Roman"/>
          <w:szCs w:val="22"/>
          <w:lang w:val="fr-FR" w:eastAsia="en-US"/>
        </w:rPr>
        <w:t></w:t>
      </w:r>
      <w:r w:rsidRPr="00CD2CB2">
        <w:rPr>
          <w:rFonts w:cs="Times New Roman"/>
          <w:position w:val="-4"/>
          <w:sz w:val="20"/>
          <w:szCs w:val="20"/>
          <w:lang w:val="en-GB" w:eastAsia="en-US"/>
        </w:rPr>
        <w:t>2</w:t>
      </w:r>
      <w:r w:rsidRPr="00CD2CB2">
        <w:rPr>
          <w:rFonts w:cs="Times New Roman"/>
          <w:i/>
          <w:position w:val="-4"/>
          <w:sz w:val="20"/>
          <w:szCs w:val="20"/>
          <w:lang w:val="en-GB" w:eastAsia="en-US"/>
        </w:rPr>
        <w:t>jklr</w:t>
      </w:r>
      <w:r w:rsidRPr="00CD2CB2">
        <w:rPr>
          <w:rFonts w:cs="Times New Roman"/>
          <w:sz w:val="24"/>
          <w:szCs w:val="20"/>
          <w:lang w:val="en-GB" w:eastAsia="en-US"/>
        </w:rPr>
        <w:t xml:space="preserve"> </w:t>
      </w:r>
      <w:r w:rsidRPr="00CD2CB2">
        <w:rPr>
          <w:rFonts w:ascii="Symbol" w:hAnsi="Symbol" w:cs="Times New Roman"/>
          <w:sz w:val="24"/>
          <w:szCs w:val="20"/>
          <w:lang w:val="fr-FR" w:eastAsia="en-US"/>
        </w:rPr>
        <w:t></w:t>
      </w:r>
      <w:r w:rsidRPr="00CD2CB2">
        <w:rPr>
          <w:rFonts w:cs="Times New Roman"/>
          <w:sz w:val="24"/>
          <w:szCs w:val="20"/>
          <w:lang w:val="en-GB" w:eastAsia="en-US"/>
        </w:rPr>
        <w:t xml:space="preserve"> </w:t>
      </w:r>
      <w:r w:rsidRPr="00D36611">
        <w:rPr>
          <w:rFonts w:cs="Times New Roman"/>
          <w:szCs w:val="22"/>
          <w:lang w:val="en-GB" w:eastAsia="en-US"/>
        </w:rPr>
        <w:t>4</w:t>
      </w:r>
      <w:r w:rsidRPr="00CD2CB2">
        <w:rPr>
          <w:rtl/>
          <w:lang w:bidi="ar-EG"/>
        </w:rPr>
        <w:t>، يكون:</w:t>
      </w:r>
    </w:p>
    <w:p w14:paraId="48FB5D87" w14:textId="45F6D27F" w:rsidR="00FB269C" w:rsidRPr="00CD2CB2" w:rsidRDefault="00FB269C" w:rsidP="00FB269C">
      <w:pPr>
        <w:pStyle w:val="Equation"/>
        <w:tabs>
          <w:tab w:val="clear" w:pos="4820"/>
          <w:tab w:val="clear" w:pos="9639"/>
          <w:tab w:val="left" w:pos="630"/>
          <w:tab w:val="left" w:pos="3969"/>
        </w:tabs>
        <w:ind w:left="624"/>
        <w:rPr>
          <w:lang w:bidi="ar-EG"/>
        </w:rPr>
      </w:pPr>
      <w:r w:rsidRPr="00CD2CB2">
        <w:rPr>
          <w:rFonts w:hint="cs"/>
          <w:rtl/>
          <w:lang w:bidi="ar-EG"/>
        </w:rPr>
        <w:t>إذ</w:t>
      </w:r>
      <w:r w:rsidR="002464CA" w:rsidRPr="00CD2CB2">
        <w:rPr>
          <w:rFonts w:hint="cs"/>
          <w:rtl/>
          <w:lang w:bidi="ar-EG"/>
        </w:rPr>
        <w:t>ا</w:t>
      </w:r>
      <w:r w:rsidRPr="00CD2CB2">
        <w:rPr>
          <w:noProof/>
          <w:position w:val="-6"/>
          <w:lang w:val="en-GB" w:eastAsia="en-GB"/>
        </w:rPr>
        <w:drawing>
          <wp:inline distT="0" distB="0" distL="0" distR="0" wp14:anchorId="75C925CE" wp14:editId="40BC4579">
            <wp:extent cx="1374140" cy="252730"/>
            <wp:effectExtent l="0" t="0" r="0" b="0"/>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1374140" cy="252730"/>
                    </a:xfrm>
                    <a:prstGeom prst="rect">
                      <a:avLst/>
                    </a:prstGeom>
                    <a:noFill/>
                    <a:ln>
                      <a:noFill/>
                    </a:ln>
                  </pic:spPr>
                </pic:pic>
              </a:graphicData>
            </a:graphic>
          </wp:inline>
        </w:drawing>
      </w:r>
      <w:r w:rsidRPr="00CD2CB2">
        <w:rPr>
          <w:lang w:bidi="ar-EG"/>
        </w:rPr>
        <w:tab/>
      </w:r>
      <w:proofErr w:type="gramStart"/>
      <w:r w:rsidRPr="00CD2CB2">
        <w:rPr>
          <w:rFonts w:hint="cs"/>
          <w:rtl/>
          <w:lang w:bidi="ar-EG"/>
        </w:rPr>
        <w:t xml:space="preserve">يكون </w:t>
      </w:r>
      <w:r w:rsidRPr="00CD2CB2">
        <w:rPr>
          <w:lang w:bidi="ar-EG"/>
        </w:rPr>
        <w:t xml:space="preserve"> </w:t>
      </w:r>
      <w:r w:rsidRPr="00CD2CB2">
        <w:rPr>
          <w:i/>
          <w:lang w:bidi="ar-EG"/>
        </w:rPr>
        <w:t>P</w:t>
      </w:r>
      <w:proofErr w:type="spellStart"/>
      <w:r w:rsidRPr="00CD2CB2">
        <w:rPr>
          <w:i/>
          <w:iCs/>
          <w:position w:val="-4"/>
          <w:lang w:bidi="ar-EG"/>
        </w:rPr>
        <w:t>i</w:t>
      </w:r>
      <w:proofErr w:type="spellEnd"/>
      <w:proofErr w:type="gramEnd"/>
      <w:r w:rsidRPr="00CD2CB2">
        <w:rPr>
          <w:lang w:bidi="ar-EG"/>
        </w:rPr>
        <w:t xml:space="preserve"> </w:t>
      </w:r>
      <w:r w:rsidRPr="00CD2CB2">
        <w:rPr>
          <w:rFonts w:ascii="Symbol" w:hAnsi="Symbol"/>
          <w:lang w:bidi="ar-EG"/>
        </w:rPr>
        <w:t></w:t>
      </w:r>
      <w:r w:rsidRPr="00CD2CB2">
        <w:rPr>
          <w:lang w:bidi="ar-EG"/>
        </w:rPr>
        <w:t xml:space="preserve"> </w:t>
      </w:r>
      <w:r w:rsidRPr="00CD2CB2">
        <w:rPr>
          <w:i/>
          <w:lang w:bidi="ar-EG"/>
        </w:rPr>
        <w:t>P</w:t>
      </w:r>
      <w:proofErr w:type="spellStart"/>
      <w:r w:rsidRPr="00CD2CB2">
        <w:rPr>
          <w:i/>
          <w:iCs/>
          <w:position w:val="-4"/>
          <w:lang w:bidi="ar-EG"/>
        </w:rPr>
        <w:t>i</w:t>
      </w:r>
      <w:proofErr w:type="spellEnd"/>
      <w:r w:rsidRPr="00CD2CB2">
        <w:rPr>
          <w:lang w:bidi="ar-EG"/>
        </w:rPr>
        <w:t xml:space="preserve"> </w:t>
      </w:r>
      <w:r w:rsidRPr="00CD2CB2">
        <w:rPr>
          <w:rFonts w:ascii="Symbol" w:hAnsi="Symbol"/>
          <w:lang w:bidi="ar-EG"/>
        </w:rPr>
        <w:t></w:t>
      </w:r>
      <w:r w:rsidRPr="00CD2CB2">
        <w:rPr>
          <w:lang w:bidi="ar-EG"/>
        </w:rPr>
        <w:t xml:space="preserve"> 1</w:t>
      </w:r>
    </w:p>
    <w:p w14:paraId="6E3FDACF" w14:textId="341EC13F" w:rsidR="00FB269C" w:rsidRPr="00CD2CB2" w:rsidRDefault="00FB269C" w:rsidP="00FB269C">
      <w:pPr>
        <w:pStyle w:val="Equation"/>
        <w:tabs>
          <w:tab w:val="clear" w:pos="4820"/>
          <w:tab w:val="clear" w:pos="9639"/>
          <w:tab w:val="left" w:pos="630"/>
          <w:tab w:val="left" w:pos="3969"/>
        </w:tabs>
        <w:ind w:left="624"/>
        <w:rPr>
          <w:lang w:bidi="ar-EG"/>
        </w:rPr>
      </w:pPr>
      <w:r w:rsidRPr="00CD2CB2">
        <w:rPr>
          <w:rFonts w:hint="cs"/>
          <w:rtl/>
          <w:lang w:bidi="ar-EG"/>
        </w:rPr>
        <w:t>إذ</w:t>
      </w:r>
      <w:r w:rsidR="002464CA" w:rsidRPr="00CD2CB2">
        <w:rPr>
          <w:rFonts w:hint="cs"/>
          <w:rtl/>
          <w:lang w:bidi="ar-EG"/>
        </w:rPr>
        <w:t>ا</w:t>
      </w:r>
      <w:r w:rsidRPr="00CD2CB2">
        <w:rPr>
          <w:rFonts w:hint="cs"/>
          <w:rtl/>
          <w:lang w:bidi="ar-EG"/>
        </w:rPr>
        <w:t xml:space="preserve"> </w:t>
      </w:r>
      <m:oMath>
        <m:sSub>
          <m:sSubPr>
            <m:ctrlPr>
              <w:rPr>
                <w:rFonts w:ascii="Cambria Math" w:hAnsi="Cambria Math"/>
                <w:i/>
              </w:rPr>
            </m:ctrlPr>
          </m:sSubPr>
          <m:e>
            <m:r>
              <w:rPr>
                <w:rFonts w:ascii="Cambria Math" w:hAnsi="Cambria Math"/>
              </w:rPr>
              <m:t>u</m:t>
            </m:r>
          </m:e>
          <m:sub>
            <m:r>
              <w:rPr>
                <w:rFonts w:ascii="Cambria Math" w:hAnsi="Cambria Math"/>
              </w:rPr>
              <m:t>njklr</m:t>
            </m:r>
          </m:sub>
        </m:sSub>
        <m:r>
          <w:rPr>
            <w:rFonts w:ascii="Cambria Math" w:hAnsi="Cambria Math"/>
            <w:lang w:val="en-GB"/>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jklr</m:t>
            </m:r>
          </m:sub>
        </m:sSub>
        <m:r>
          <w:rPr>
            <w:rFonts w:ascii="Cambria Math" w:hAnsi="Cambria Math"/>
            <w:lang w:val="en-GB"/>
          </w:rPr>
          <m:t xml:space="preserve">-2 </m:t>
        </m:r>
        <m:sSub>
          <m:sSubPr>
            <m:ctrlPr>
              <w:rPr>
                <w:rFonts w:ascii="Cambria Math" w:hAnsi="Cambria Math"/>
                <w:i/>
              </w:rPr>
            </m:ctrlPr>
          </m:sSubPr>
          <m:e>
            <m:r>
              <w:rPr>
                <w:rFonts w:ascii="Cambria Math" w:hAnsi="Cambria Math"/>
              </w:rPr>
              <m:t>S</m:t>
            </m:r>
          </m:e>
          <m:sub>
            <m:r>
              <w:rPr>
                <w:rFonts w:ascii="Cambria Math" w:hAnsi="Cambria Math"/>
              </w:rPr>
              <m:t>jklr</m:t>
            </m:r>
          </m:sub>
        </m:sSub>
      </m:oMath>
      <w:r w:rsidRPr="00CD2CB2">
        <w:rPr>
          <w:lang w:bidi="ar-EG"/>
        </w:rPr>
        <w:tab/>
      </w:r>
      <w:proofErr w:type="gramStart"/>
      <w:r w:rsidRPr="00CD2CB2">
        <w:rPr>
          <w:rFonts w:hint="cs"/>
          <w:rtl/>
          <w:lang w:bidi="ar-EG"/>
        </w:rPr>
        <w:t xml:space="preserve">يكون </w:t>
      </w:r>
      <w:r w:rsidRPr="00CD2CB2">
        <w:rPr>
          <w:lang w:bidi="ar-EG"/>
        </w:rPr>
        <w:t xml:space="preserve"> </w:t>
      </w:r>
      <w:r w:rsidRPr="00CD2CB2">
        <w:rPr>
          <w:i/>
          <w:lang w:bidi="ar-EG"/>
        </w:rPr>
        <w:t>Q</w:t>
      </w:r>
      <w:proofErr w:type="spellStart"/>
      <w:r w:rsidRPr="00CD2CB2">
        <w:rPr>
          <w:i/>
          <w:iCs/>
          <w:position w:val="-4"/>
          <w:lang w:bidi="ar-EG"/>
        </w:rPr>
        <w:t>i</w:t>
      </w:r>
      <w:proofErr w:type="spellEnd"/>
      <w:proofErr w:type="gramEnd"/>
      <w:r w:rsidRPr="00CD2CB2">
        <w:rPr>
          <w:lang w:bidi="ar-EG"/>
        </w:rPr>
        <w:t xml:space="preserve"> </w:t>
      </w:r>
      <w:r w:rsidRPr="00CD2CB2">
        <w:rPr>
          <w:rFonts w:ascii="Symbol" w:hAnsi="Symbol"/>
          <w:lang w:bidi="ar-EG"/>
        </w:rPr>
        <w:t></w:t>
      </w:r>
      <w:r w:rsidRPr="00CD2CB2">
        <w:rPr>
          <w:lang w:bidi="ar-EG"/>
        </w:rPr>
        <w:t xml:space="preserve"> </w:t>
      </w:r>
      <w:r w:rsidRPr="00CD2CB2">
        <w:rPr>
          <w:i/>
          <w:lang w:bidi="ar-EG"/>
        </w:rPr>
        <w:t>Q</w:t>
      </w:r>
      <w:proofErr w:type="spellStart"/>
      <w:r w:rsidRPr="00CD2CB2">
        <w:rPr>
          <w:i/>
          <w:iCs/>
          <w:position w:val="-4"/>
          <w:lang w:bidi="ar-EG"/>
        </w:rPr>
        <w:t>i</w:t>
      </w:r>
      <w:proofErr w:type="spellEnd"/>
      <w:r w:rsidRPr="00CD2CB2">
        <w:rPr>
          <w:lang w:bidi="ar-EG"/>
        </w:rPr>
        <w:t xml:space="preserve"> </w:t>
      </w:r>
      <w:r w:rsidRPr="00CD2CB2">
        <w:rPr>
          <w:rFonts w:ascii="Symbol" w:hAnsi="Symbol"/>
          <w:lang w:bidi="ar-EG"/>
        </w:rPr>
        <w:t></w:t>
      </w:r>
      <w:r w:rsidRPr="00CD2CB2">
        <w:rPr>
          <w:lang w:bidi="ar-EG"/>
        </w:rPr>
        <w:t xml:space="preserve"> 1</w:t>
      </w:r>
    </w:p>
    <w:p w14:paraId="22BA3515" w14:textId="77777777" w:rsidR="00FB269C" w:rsidRPr="00CD2CB2" w:rsidRDefault="00FB269C" w:rsidP="00FB269C">
      <w:pPr>
        <w:pStyle w:val="Equation"/>
        <w:keepNext/>
        <w:tabs>
          <w:tab w:val="left" w:pos="630"/>
        </w:tabs>
        <w:rPr>
          <w:rtl/>
          <w:lang w:bidi="ar-EG"/>
        </w:rPr>
      </w:pPr>
      <w:r w:rsidRPr="00CD2CB2">
        <w:rPr>
          <w:rtl/>
          <w:lang w:bidi="ar-EG"/>
        </w:rPr>
        <w:tab/>
        <w:t>غير ذلك:</w:t>
      </w:r>
    </w:p>
    <w:p w14:paraId="5C932019" w14:textId="77777777" w:rsidR="00FB269C" w:rsidRPr="00CD2CB2" w:rsidRDefault="00FB269C" w:rsidP="00FB269C">
      <w:pPr>
        <w:pStyle w:val="Equation"/>
        <w:tabs>
          <w:tab w:val="clear" w:pos="4820"/>
          <w:tab w:val="clear" w:pos="9639"/>
          <w:tab w:val="left" w:pos="630"/>
          <w:tab w:val="left" w:pos="3969"/>
        </w:tabs>
        <w:ind w:left="610"/>
        <w:rPr>
          <w:lang w:bidi="ar-EG"/>
        </w:rPr>
      </w:pPr>
      <w:r w:rsidRPr="00CD2CB2">
        <w:rPr>
          <w:rFonts w:hint="cs"/>
          <w:rtl/>
          <w:lang w:bidi="ar-EG"/>
        </w:rPr>
        <w:t xml:space="preserve">إذا </w:t>
      </w:r>
      <w:r w:rsidRPr="00CD2CB2">
        <w:rPr>
          <w:lang w:bidi="ar-EG"/>
        </w:rPr>
        <w:t xml:space="preserve"> </w:t>
      </w:r>
      <w:r w:rsidRPr="00CD2CB2">
        <w:rPr>
          <w:noProof/>
          <w:position w:val="-16"/>
          <w:lang w:val="en-GB" w:eastAsia="en-GB"/>
        </w:rPr>
        <w:drawing>
          <wp:inline distT="0" distB="0" distL="0" distR="0" wp14:anchorId="342542FD" wp14:editId="1487AE3E">
            <wp:extent cx="1576070" cy="280670"/>
            <wp:effectExtent l="0" t="0" r="5080" b="0"/>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1576070" cy="280670"/>
                    </a:xfrm>
                    <a:prstGeom prst="rect">
                      <a:avLst/>
                    </a:prstGeom>
                    <a:noFill/>
                    <a:ln>
                      <a:noFill/>
                    </a:ln>
                  </pic:spPr>
                </pic:pic>
              </a:graphicData>
            </a:graphic>
          </wp:inline>
        </w:drawing>
      </w:r>
      <w:r w:rsidRPr="00CD2CB2">
        <w:rPr>
          <w:lang w:bidi="ar-EG"/>
        </w:rPr>
        <w:tab/>
      </w:r>
      <w:proofErr w:type="gramStart"/>
      <w:r w:rsidRPr="00CD2CB2">
        <w:rPr>
          <w:rFonts w:hint="cs"/>
          <w:rtl/>
          <w:lang w:bidi="ar-EG"/>
        </w:rPr>
        <w:t xml:space="preserve">يكون </w:t>
      </w:r>
      <w:r w:rsidRPr="00CD2CB2">
        <w:rPr>
          <w:lang w:bidi="ar-EG"/>
        </w:rPr>
        <w:t xml:space="preserve"> </w:t>
      </w:r>
      <w:r w:rsidRPr="00CD2CB2">
        <w:rPr>
          <w:i/>
          <w:lang w:bidi="ar-EG"/>
        </w:rPr>
        <w:t>P</w:t>
      </w:r>
      <w:proofErr w:type="spellStart"/>
      <w:r w:rsidRPr="00CD2CB2">
        <w:rPr>
          <w:i/>
          <w:iCs/>
          <w:position w:val="-4"/>
          <w:lang w:bidi="ar-EG"/>
        </w:rPr>
        <w:t>i</w:t>
      </w:r>
      <w:proofErr w:type="spellEnd"/>
      <w:proofErr w:type="gramEnd"/>
      <w:r w:rsidRPr="00CD2CB2">
        <w:rPr>
          <w:lang w:bidi="ar-EG"/>
        </w:rPr>
        <w:t xml:space="preserve"> </w:t>
      </w:r>
      <w:r w:rsidRPr="00CD2CB2">
        <w:rPr>
          <w:rFonts w:ascii="Symbol" w:hAnsi="Symbol"/>
          <w:lang w:bidi="ar-EG"/>
        </w:rPr>
        <w:t></w:t>
      </w:r>
      <w:r w:rsidRPr="00CD2CB2">
        <w:rPr>
          <w:lang w:bidi="ar-EG"/>
        </w:rPr>
        <w:t xml:space="preserve"> </w:t>
      </w:r>
      <w:r w:rsidRPr="00CD2CB2">
        <w:rPr>
          <w:i/>
          <w:lang w:bidi="ar-EG"/>
        </w:rPr>
        <w:t>P</w:t>
      </w:r>
      <w:proofErr w:type="spellStart"/>
      <w:r w:rsidRPr="00CD2CB2">
        <w:rPr>
          <w:i/>
          <w:iCs/>
          <w:position w:val="-4"/>
          <w:lang w:bidi="ar-EG"/>
        </w:rPr>
        <w:t>i</w:t>
      </w:r>
      <w:proofErr w:type="spellEnd"/>
      <w:r w:rsidRPr="00CD2CB2">
        <w:rPr>
          <w:lang w:bidi="ar-EG"/>
        </w:rPr>
        <w:t xml:space="preserve"> </w:t>
      </w:r>
      <w:r w:rsidRPr="00CD2CB2">
        <w:rPr>
          <w:rFonts w:ascii="Symbol" w:hAnsi="Symbol"/>
          <w:lang w:bidi="ar-EG"/>
        </w:rPr>
        <w:t></w:t>
      </w:r>
      <w:r w:rsidRPr="00CD2CB2">
        <w:rPr>
          <w:lang w:bidi="ar-EG"/>
        </w:rPr>
        <w:t xml:space="preserve"> 1</w:t>
      </w:r>
    </w:p>
    <w:p w14:paraId="13434523" w14:textId="77777777" w:rsidR="00FB269C" w:rsidRPr="00CD2CB2" w:rsidRDefault="00FB269C" w:rsidP="00FB269C">
      <w:pPr>
        <w:pStyle w:val="Equation"/>
        <w:tabs>
          <w:tab w:val="clear" w:pos="4820"/>
          <w:tab w:val="clear" w:pos="9639"/>
          <w:tab w:val="left" w:pos="630"/>
          <w:tab w:val="left" w:pos="3969"/>
        </w:tabs>
        <w:ind w:left="610"/>
        <w:rPr>
          <w:lang w:bidi="ar-EG"/>
        </w:rPr>
      </w:pPr>
      <w:r w:rsidRPr="00CD2CB2">
        <w:rPr>
          <w:rFonts w:hint="cs"/>
          <w:rtl/>
          <w:lang w:bidi="ar-EG"/>
        </w:rPr>
        <w:t xml:space="preserve">إذا </w:t>
      </w:r>
      <w:r w:rsidRPr="00CD2CB2">
        <w:rPr>
          <w:lang w:bidi="ar-EG"/>
        </w:rPr>
        <w:t xml:space="preserve"> </w:t>
      </w:r>
      <w:r w:rsidRPr="00CD2CB2">
        <w:rPr>
          <w:noProof/>
          <w:position w:val="-16"/>
          <w:lang w:val="en-GB" w:eastAsia="en-GB"/>
        </w:rPr>
        <w:drawing>
          <wp:inline distT="0" distB="0" distL="0" distR="0" wp14:anchorId="34343B31" wp14:editId="52CFA941">
            <wp:extent cx="1576070" cy="280670"/>
            <wp:effectExtent l="0" t="0" r="5080" b="0"/>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1576070" cy="280670"/>
                    </a:xfrm>
                    <a:prstGeom prst="rect">
                      <a:avLst/>
                    </a:prstGeom>
                    <a:noFill/>
                    <a:ln>
                      <a:noFill/>
                    </a:ln>
                  </pic:spPr>
                </pic:pic>
              </a:graphicData>
            </a:graphic>
          </wp:inline>
        </w:drawing>
      </w:r>
      <w:r w:rsidRPr="00CD2CB2">
        <w:rPr>
          <w:lang w:bidi="ar-EG"/>
        </w:rPr>
        <w:tab/>
      </w:r>
      <w:proofErr w:type="gramStart"/>
      <w:r w:rsidRPr="00CD2CB2">
        <w:rPr>
          <w:rFonts w:hint="cs"/>
          <w:rtl/>
          <w:lang w:bidi="ar-EG"/>
        </w:rPr>
        <w:t xml:space="preserve">يكون </w:t>
      </w:r>
      <w:r w:rsidRPr="00CD2CB2">
        <w:rPr>
          <w:lang w:bidi="ar-EG"/>
        </w:rPr>
        <w:t xml:space="preserve"> </w:t>
      </w:r>
      <w:r w:rsidRPr="00CD2CB2">
        <w:rPr>
          <w:i/>
          <w:lang w:bidi="ar-EG"/>
        </w:rPr>
        <w:t>Q</w:t>
      </w:r>
      <w:proofErr w:type="spellStart"/>
      <w:r w:rsidRPr="00CD2CB2">
        <w:rPr>
          <w:i/>
          <w:iCs/>
          <w:position w:val="-4"/>
          <w:lang w:bidi="ar-EG"/>
        </w:rPr>
        <w:t>i</w:t>
      </w:r>
      <w:proofErr w:type="spellEnd"/>
      <w:proofErr w:type="gramEnd"/>
      <w:r w:rsidRPr="00CD2CB2">
        <w:rPr>
          <w:lang w:bidi="ar-EG"/>
        </w:rPr>
        <w:t xml:space="preserve"> </w:t>
      </w:r>
      <w:r w:rsidRPr="00CD2CB2">
        <w:rPr>
          <w:rFonts w:ascii="Symbol" w:hAnsi="Symbol"/>
          <w:lang w:bidi="ar-EG"/>
        </w:rPr>
        <w:t></w:t>
      </w:r>
      <w:r w:rsidRPr="00CD2CB2">
        <w:rPr>
          <w:lang w:bidi="ar-EG"/>
        </w:rPr>
        <w:t xml:space="preserve"> </w:t>
      </w:r>
      <w:r w:rsidRPr="00CD2CB2">
        <w:rPr>
          <w:i/>
          <w:lang w:bidi="ar-EG"/>
        </w:rPr>
        <w:t>Q</w:t>
      </w:r>
      <w:proofErr w:type="spellStart"/>
      <w:r w:rsidRPr="00CD2CB2">
        <w:rPr>
          <w:i/>
          <w:iCs/>
          <w:position w:val="-4"/>
          <w:lang w:bidi="ar-EG"/>
        </w:rPr>
        <w:t>i</w:t>
      </w:r>
      <w:proofErr w:type="spellEnd"/>
      <w:r w:rsidRPr="00CD2CB2">
        <w:rPr>
          <w:lang w:bidi="ar-EG"/>
        </w:rPr>
        <w:t xml:space="preserve"> </w:t>
      </w:r>
      <w:r w:rsidRPr="00CD2CB2">
        <w:rPr>
          <w:rFonts w:ascii="Symbol" w:hAnsi="Symbol"/>
          <w:lang w:bidi="ar-EG"/>
        </w:rPr>
        <w:t></w:t>
      </w:r>
      <w:r w:rsidRPr="00CD2CB2">
        <w:rPr>
          <w:lang w:bidi="ar-EG"/>
        </w:rPr>
        <w:t xml:space="preserve"> 1</w:t>
      </w:r>
    </w:p>
    <w:p w14:paraId="16C01254" w14:textId="34E43E50" w:rsidR="00FB269C" w:rsidRPr="00CD2CB2" w:rsidRDefault="00FB269C" w:rsidP="00FB269C">
      <w:pPr>
        <w:pStyle w:val="Equation"/>
        <w:tabs>
          <w:tab w:val="left" w:pos="630"/>
        </w:tabs>
        <w:rPr>
          <w:rtl/>
          <w:lang w:bidi="ar-EG"/>
        </w:rPr>
      </w:pPr>
      <w:r w:rsidRPr="00CD2CB2">
        <w:rPr>
          <w:rtl/>
          <w:lang w:bidi="ar-EG"/>
        </w:rPr>
        <w:t xml:space="preserve">إذا كان </w:t>
      </w:r>
      <w:r w:rsidRPr="00CD2CB2">
        <w:rPr>
          <w:noProof/>
          <w:position w:val="-6"/>
          <w:lang w:val="en-GB" w:eastAsia="en-GB"/>
        </w:rPr>
        <w:drawing>
          <wp:inline distT="0" distB="0" distL="0" distR="0" wp14:anchorId="039D1662" wp14:editId="3C705311">
            <wp:extent cx="673100" cy="353695"/>
            <wp:effectExtent l="0" t="0" r="0" b="8255"/>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673100" cy="353695"/>
                    </a:xfrm>
                    <a:prstGeom prst="rect">
                      <a:avLst/>
                    </a:prstGeom>
                    <a:noFill/>
                    <a:ln>
                      <a:noFill/>
                    </a:ln>
                  </pic:spPr>
                </pic:pic>
              </a:graphicData>
            </a:graphic>
          </wp:inline>
        </w:drawing>
      </w:r>
      <w:r w:rsidRPr="00CD2CB2">
        <w:rPr>
          <w:rFonts w:hint="cs"/>
          <w:rtl/>
          <w:lang w:bidi="ar-EG"/>
        </w:rPr>
        <w:t xml:space="preserve"> </w:t>
      </w:r>
      <w:r w:rsidRPr="00CD2CB2">
        <w:rPr>
          <w:rFonts w:ascii="Symbol" w:hAnsi="Symbol"/>
          <w:lang w:bidi="ar-EG"/>
        </w:rPr>
        <w:t></w:t>
      </w:r>
      <w:r w:rsidRPr="00CD2CB2">
        <w:rPr>
          <w:rFonts w:hint="cs"/>
          <w:rtl/>
          <w:lang w:bidi="ar-EG"/>
        </w:rPr>
        <w:t xml:space="preserve"> </w:t>
      </w:r>
      <w:r w:rsidRPr="00CD2CB2">
        <w:rPr>
          <w:i/>
          <w:iCs/>
          <w:lang w:bidi="ar-EG"/>
        </w:rPr>
        <w:t>X</w:t>
      </w:r>
      <w:r w:rsidRPr="00CD2CB2">
        <w:rPr>
          <w:rFonts w:hint="cs"/>
          <w:rtl/>
          <w:lang w:bidi="ar-EG"/>
        </w:rPr>
        <w:t xml:space="preserve"> </w:t>
      </w:r>
      <w:r w:rsidRPr="00CD2CB2">
        <w:rPr>
          <w:rtl/>
          <w:lang w:bidi="ar-EG"/>
        </w:rPr>
        <w:t xml:space="preserve">أو </w:t>
      </w:r>
      <w:r w:rsidRPr="00CD2CB2">
        <w:rPr>
          <w:noProof/>
          <w:position w:val="-6"/>
          <w:lang w:val="en-GB" w:eastAsia="en-GB"/>
        </w:rPr>
        <w:drawing>
          <wp:inline distT="0" distB="0" distL="0" distR="0" wp14:anchorId="3C2F861F" wp14:editId="06393007">
            <wp:extent cx="673100" cy="353695"/>
            <wp:effectExtent l="0" t="0" r="0" b="8255"/>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673100" cy="353695"/>
                    </a:xfrm>
                    <a:prstGeom prst="rect">
                      <a:avLst/>
                    </a:prstGeom>
                    <a:noFill/>
                    <a:ln>
                      <a:noFill/>
                    </a:ln>
                  </pic:spPr>
                </pic:pic>
              </a:graphicData>
            </a:graphic>
          </wp:inline>
        </w:drawing>
      </w:r>
      <w:r w:rsidRPr="00CD2CB2">
        <w:rPr>
          <w:rFonts w:hint="cs"/>
          <w:rtl/>
          <w:lang w:bidi="ar-EG"/>
        </w:rPr>
        <w:t xml:space="preserve"> </w:t>
      </w:r>
      <w:r w:rsidRPr="00CD2CB2">
        <w:rPr>
          <w:rFonts w:ascii="Symbol" w:hAnsi="Symbol"/>
          <w:lang w:bidi="ar-EG"/>
        </w:rPr>
        <w:t></w:t>
      </w:r>
      <w:r w:rsidRPr="00CD2CB2">
        <w:rPr>
          <w:rFonts w:hint="cs"/>
          <w:rtl/>
          <w:lang w:bidi="ar-EG"/>
        </w:rPr>
        <w:t xml:space="preserve"> </w:t>
      </w:r>
      <w:r w:rsidRPr="00CD2CB2">
        <w:rPr>
          <w:i/>
          <w:iCs/>
          <w:lang w:bidi="ar-EG"/>
        </w:rPr>
        <w:t>X</w:t>
      </w:r>
      <w:r w:rsidRPr="00CD2CB2">
        <w:rPr>
          <w:rFonts w:hint="cs"/>
          <w:rtl/>
          <w:lang w:bidi="ar-EG"/>
        </w:rPr>
        <w:t>      </w:t>
      </w:r>
      <w:r w:rsidRPr="00CD2CB2">
        <w:rPr>
          <w:rtl/>
          <w:lang w:bidi="ar-EG"/>
        </w:rPr>
        <w:t xml:space="preserve">إذن يتم رفض المراقب </w:t>
      </w:r>
      <w:proofErr w:type="spellStart"/>
      <w:r w:rsidRPr="00CD2CB2">
        <w:rPr>
          <w:i/>
          <w:iCs/>
          <w:lang w:bidi="ar-EG"/>
        </w:rPr>
        <w:t>i</w:t>
      </w:r>
      <w:proofErr w:type="spellEnd"/>
      <w:r w:rsidRPr="00CD2CB2">
        <w:rPr>
          <w:rtl/>
          <w:lang w:bidi="ar-EG"/>
        </w:rPr>
        <w:t>.</w:t>
      </w:r>
    </w:p>
    <w:p w14:paraId="618BE659" w14:textId="77777777" w:rsidR="00FB269C" w:rsidRPr="00CD2CB2" w:rsidRDefault="00FB269C" w:rsidP="00FB269C">
      <w:pPr>
        <w:rPr>
          <w:rtl/>
          <w:lang w:bidi="ar-EG"/>
        </w:rPr>
      </w:pPr>
      <w:r w:rsidRPr="00CD2CB2">
        <w:rPr>
          <w:rtl/>
          <w:lang w:bidi="ar-EG"/>
        </w:rPr>
        <w:t>حيث:</w:t>
      </w:r>
    </w:p>
    <w:p w14:paraId="4F10C943" w14:textId="77777777" w:rsidR="00FB269C" w:rsidRPr="00CD2CB2" w:rsidRDefault="00FB269C" w:rsidP="00FB269C">
      <w:pPr>
        <w:pStyle w:val="Equationlegend"/>
        <w:rPr>
          <w:rtl/>
        </w:rPr>
      </w:pPr>
      <w:r w:rsidRPr="00CD2CB2">
        <w:tab/>
      </w:r>
      <w:r w:rsidRPr="00CD2CB2">
        <w:rPr>
          <w:i/>
        </w:rPr>
        <w:t>N</w:t>
      </w:r>
      <w:r w:rsidRPr="00CD2CB2">
        <w:rPr>
          <w:rtl/>
        </w:rPr>
        <w:t xml:space="preserve">: </w:t>
      </w:r>
      <w:r w:rsidRPr="00CD2CB2">
        <w:rPr>
          <w:rtl/>
        </w:rPr>
        <w:tab/>
        <w:t>عدد المراقبين</w:t>
      </w:r>
    </w:p>
    <w:p w14:paraId="5205DC84" w14:textId="622A9214" w:rsidR="00FB269C" w:rsidRPr="00CD2CB2" w:rsidRDefault="00FB269C" w:rsidP="00FB269C">
      <w:pPr>
        <w:pStyle w:val="Equationlegend"/>
      </w:pPr>
      <w:r w:rsidRPr="00CD2CB2">
        <w:tab/>
      </w:r>
      <w:r w:rsidRPr="00CD2CB2">
        <w:rPr>
          <w:i/>
          <w:iCs/>
        </w:rPr>
        <w:t>J</w:t>
      </w:r>
      <w:r w:rsidRPr="00CD2CB2">
        <w:rPr>
          <w:rtl/>
        </w:rPr>
        <w:t>:</w:t>
      </w:r>
      <w:r w:rsidRPr="00CD2CB2">
        <w:rPr>
          <w:rtl/>
        </w:rPr>
        <w:tab/>
        <w:t xml:space="preserve">عدد </w:t>
      </w:r>
      <w:r w:rsidR="00261B09" w:rsidRPr="00CD2CB2">
        <w:rPr>
          <w:rFonts w:hint="cs"/>
          <w:rtl/>
        </w:rPr>
        <w:t>ال</w:t>
      </w:r>
      <w:r w:rsidRPr="00CD2CB2">
        <w:rPr>
          <w:rtl/>
        </w:rPr>
        <w:t>نوافذ الزمن</w:t>
      </w:r>
      <w:r w:rsidR="00261B09" w:rsidRPr="00CD2CB2">
        <w:rPr>
          <w:rFonts w:hint="cs"/>
          <w:rtl/>
        </w:rPr>
        <w:t>ية</w:t>
      </w:r>
      <w:r w:rsidRPr="00CD2CB2">
        <w:rPr>
          <w:rtl/>
        </w:rPr>
        <w:t xml:space="preserve"> مع</w:t>
      </w:r>
      <w:r w:rsidR="00E52D00" w:rsidRPr="00CD2CB2">
        <w:rPr>
          <w:rFonts w:hint="cs"/>
          <w:rtl/>
        </w:rPr>
        <w:t xml:space="preserve"> </w:t>
      </w:r>
      <w:r w:rsidRPr="00CD2CB2">
        <w:rPr>
          <w:rtl/>
        </w:rPr>
        <w:t>تجميع شرط الاختبار وتتابعه</w:t>
      </w:r>
    </w:p>
    <w:p w14:paraId="45E9913D" w14:textId="77777777" w:rsidR="00FB269C" w:rsidRPr="00CD2CB2" w:rsidRDefault="00FB269C" w:rsidP="00FB269C">
      <w:pPr>
        <w:pStyle w:val="Equationlegend"/>
        <w:rPr>
          <w:rtl/>
        </w:rPr>
      </w:pPr>
      <w:r w:rsidRPr="00CD2CB2">
        <w:lastRenderedPageBreak/>
        <w:tab/>
      </w:r>
      <w:r w:rsidRPr="00CD2CB2">
        <w:rPr>
          <w:i/>
        </w:rPr>
        <w:t>K</w:t>
      </w:r>
      <w:r w:rsidRPr="00CD2CB2">
        <w:rPr>
          <w:i/>
          <w:rtl/>
        </w:rPr>
        <w:t>:</w:t>
      </w:r>
      <w:r w:rsidRPr="00CD2CB2">
        <w:rPr>
          <w:i/>
          <w:rtl/>
        </w:rPr>
        <w:tab/>
      </w:r>
      <w:r w:rsidRPr="00CD2CB2">
        <w:rPr>
          <w:rtl/>
        </w:rPr>
        <w:t>عدد شروط الاختبار</w:t>
      </w:r>
    </w:p>
    <w:p w14:paraId="2C75B078" w14:textId="77777777" w:rsidR="00FB269C" w:rsidRPr="00CD2CB2" w:rsidRDefault="00FB269C" w:rsidP="00FB269C">
      <w:pPr>
        <w:pStyle w:val="Equationlegend"/>
        <w:rPr>
          <w:rtl/>
        </w:rPr>
      </w:pPr>
      <w:r w:rsidRPr="00CD2CB2">
        <w:tab/>
      </w:r>
      <w:r w:rsidRPr="00CD2CB2">
        <w:rPr>
          <w:i/>
          <w:iCs/>
        </w:rPr>
        <w:t>L</w:t>
      </w:r>
      <w:r w:rsidRPr="00CD2CB2">
        <w:rPr>
          <w:rtl/>
        </w:rPr>
        <w:t>:</w:t>
      </w:r>
      <w:r w:rsidRPr="00CD2CB2">
        <w:rPr>
          <w:rtl/>
        </w:rPr>
        <w:tab/>
        <w:t xml:space="preserve">عدد </w:t>
      </w:r>
      <w:proofErr w:type="spellStart"/>
      <w:r w:rsidRPr="00CD2CB2">
        <w:rPr>
          <w:rtl/>
        </w:rPr>
        <w:t>التتابعات</w:t>
      </w:r>
      <w:proofErr w:type="spellEnd"/>
    </w:p>
    <w:p w14:paraId="39FFC73B" w14:textId="77777777" w:rsidR="00FB269C" w:rsidRPr="00CD2CB2" w:rsidRDefault="00FB269C" w:rsidP="00FB269C">
      <w:pPr>
        <w:pStyle w:val="Equationlegend"/>
        <w:rPr>
          <w:rtl/>
        </w:rPr>
      </w:pPr>
      <w:r w:rsidRPr="00CD2CB2">
        <w:tab/>
      </w:r>
      <w:r w:rsidRPr="00CD2CB2">
        <w:rPr>
          <w:i/>
          <w:iCs/>
        </w:rPr>
        <w:t>R</w:t>
      </w:r>
      <w:r w:rsidRPr="00CD2CB2">
        <w:rPr>
          <w:rtl/>
        </w:rPr>
        <w:t>:</w:t>
      </w:r>
      <w:r w:rsidRPr="00CD2CB2">
        <w:rPr>
          <w:rtl/>
        </w:rPr>
        <w:tab/>
        <w:t>عدد مرات التكرار.</w:t>
      </w:r>
    </w:p>
    <w:p w14:paraId="248B01E5" w14:textId="413CAC18" w:rsidR="00FB269C" w:rsidRPr="00CD2CB2" w:rsidRDefault="00FB269C" w:rsidP="00FB269C">
      <w:pPr>
        <w:rPr>
          <w:rtl/>
          <w:lang w:bidi="ar-EG"/>
        </w:rPr>
      </w:pPr>
      <w:r w:rsidRPr="00CD2CB2">
        <w:rPr>
          <w:rtl/>
          <w:lang w:bidi="ar-EG"/>
        </w:rPr>
        <w:t xml:space="preserve">وتتيح هذه العملية استبعاد المراقبين الذين قدموا تقديرات شديدة التخالف مع متوسط العلامات. ويبين الشكل </w:t>
      </w:r>
      <w:r w:rsidRPr="00CD2CB2">
        <w:rPr>
          <w:lang w:bidi="ar-EG"/>
        </w:rPr>
        <w:t>3-1</w:t>
      </w:r>
      <w:r w:rsidRPr="00CD2CB2">
        <w:rPr>
          <w:rtl/>
          <w:lang w:bidi="ar-EG"/>
        </w:rPr>
        <w:t xml:space="preserve"> مثالين (</w:t>
      </w:r>
      <w:r w:rsidR="002464CA" w:rsidRPr="00CD2CB2">
        <w:rPr>
          <w:rFonts w:hint="cs"/>
          <w:rtl/>
          <w:lang w:bidi="ar-EG"/>
        </w:rPr>
        <w:t xml:space="preserve">منحنيان </w:t>
      </w:r>
      <w:r w:rsidRPr="00CD2CB2">
        <w:rPr>
          <w:rtl/>
          <w:lang w:bidi="ar-EG"/>
        </w:rPr>
        <w:t>بيانيان لطرفي التخالف الشديد). لكن معيار الاستبعاد هذا لا يتيح كشف عمليات القلب المحتملة التي تشكل مصدراً هاماً للتباين. ولهذا السبب ت</w:t>
      </w:r>
      <w:r w:rsidR="002464CA" w:rsidRPr="00CD2CB2">
        <w:rPr>
          <w:rFonts w:hint="cs"/>
          <w:rtl/>
          <w:lang w:bidi="ar-EG"/>
        </w:rPr>
        <w:t>ُ</w:t>
      </w:r>
      <w:r w:rsidRPr="00CD2CB2">
        <w:rPr>
          <w:rtl/>
          <w:lang w:bidi="ar-EG"/>
        </w:rPr>
        <w:t>قترح مرحلة العملية الثانية.</w:t>
      </w:r>
    </w:p>
    <w:p w14:paraId="03D47168" w14:textId="77777777" w:rsidR="00FB269C" w:rsidRPr="00CD2CB2" w:rsidRDefault="00FB269C" w:rsidP="00FB269C">
      <w:pPr>
        <w:keepNext/>
        <w:rPr>
          <w:rtl/>
          <w:lang w:bidi="ar-EG"/>
        </w:rPr>
      </w:pPr>
      <w:r w:rsidRPr="00CD2CB2">
        <w:rPr>
          <w:i/>
          <w:iCs/>
          <w:rtl/>
          <w:lang w:bidi="ar-EG"/>
        </w:rPr>
        <w:t xml:space="preserve">المرحلة </w:t>
      </w:r>
      <w:r w:rsidRPr="00CD2CB2">
        <w:rPr>
          <w:i/>
          <w:iCs/>
          <w:lang w:bidi="ar-EG"/>
        </w:rPr>
        <w:t>2</w:t>
      </w:r>
      <w:r w:rsidRPr="00CD2CB2">
        <w:rPr>
          <w:rtl/>
          <w:lang w:bidi="ar-EG"/>
        </w:rPr>
        <w:t>: كشف قلب التقدير محلياً</w:t>
      </w:r>
    </w:p>
    <w:p w14:paraId="080F53A3" w14:textId="7F8064A2" w:rsidR="00FB269C" w:rsidRPr="00CD2CB2" w:rsidRDefault="00FB269C" w:rsidP="00FB269C">
      <w:pPr>
        <w:rPr>
          <w:rtl/>
          <w:lang w:bidi="ar-EG"/>
        </w:rPr>
      </w:pPr>
      <w:r w:rsidRPr="00CD2CB2">
        <w:rPr>
          <w:rtl/>
          <w:lang w:bidi="ar-EG"/>
        </w:rPr>
        <w:t xml:space="preserve">في المرحلة </w:t>
      </w:r>
      <w:r w:rsidRPr="00CD2CB2">
        <w:rPr>
          <w:lang w:bidi="ar-EG"/>
        </w:rPr>
        <w:t>2</w:t>
      </w:r>
      <w:r w:rsidRPr="00CD2CB2">
        <w:rPr>
          <w:rtl/>
          <w:lang w:bidi="ar-EG"/>
        </w:rPr>
        <w:t xml:space="preserve"> يستند الكشف أيضاً على </w:t>
      </w:r>
      <w:r w:rsidRPr="00CD2CB2">
        <w:rPr>
          <w:rFonts w:hint="cs"/>
          <w:rtl/>
          <w:lang w:bidi="ar-EG"/>
        </w:rPr>
        <w:t>معادلة الفرز الواردة</w:t>
      </w:r>
      <w:r w:rsidRPr="00CD2CB2">
        <w:rPr>
          <w:rtl/>
          <w:lang w:bidi="ar-EG"/>
        </w:rPr>
        <w:t xml:space="preserve"> في </w:t>
      </w:r>
      <w:r w:rsidRPr="00CD2CB2">
        <w:rPr>
          <w:rFonts w:hint="cs"/>
          <w:rtl/>
          <w:lang w:bidi="ar-EG"/>
        </w:rPr>
        <w:t xml:space="preserve">هذا </w:t>
      </w:r>
      <w:r w:rsidRPr="00CD2CB2">
        <w:rPr>
          <w:rtl/>
          <w:lang w:bidi="ar-EG"/>
        </w:rPr>
        <w:t>الملحق. وتضاف</w:t>
      </w:r>
      <w:r w:rsidR="00872509" w:rsidRPr="00CD2CB2">
        <w:rPr>
          <w:rFonts w:hint="cs"/>
          <w:rtl/>
        </w:rPr>
        <w:t xml:space="preserve"> </w:t>
      </w:r>
      <w:r w:rsidRPr="00CD2CB2">
        <w:rPr>
          <w:rtl/>
          <w:lang w:bidi="ar-EG"/>
        </w:rPr>
        <w:t xml:space="preserve">فيها تعديل طفيف يتعلق بمجال التطبيق. وتتكون مجموعة البيانات الداخلة أيضاً من علامات جميع </w:t>
      </w:r>
      <w:r w:rsidR="005D4EEF" w:rsidRPr="00CD2CB2">
        <w:rPr>
          <w:rFonts w:hint="cs"/>
          <w:rtl/>
          <w:lang w:bidi="ar-EG"/>
        </w:rPr>
        <w:t>ال</w:t>
      </w:r>
      <w:r w:rsidRPr="00CD2CB2">
        <w:rPr>
          <w:rtl/>
          <w:lang w:bidi="ar-EG"/>
        </w:rPr>
        <w:t>نوافذ الزمن</w:t>
      </w:r>
      <w:r w:rsidR="005D4EEF" w:rsidRPr="00CD2CB2">
        <w:rPr>
          <w:rFonts w:hint="cs"/>
          <w:rtl/>
          <w:lang w:bidi="ar-EG"/>
        </w:rPr>
        <w:t>ية</w:t>
      </w:r>
      <w:r w:rsidRPr="00CD2CB2">
        <w:rPr>
          <w:rtl/>
          <w:lang w:bidi="ar-EG"/>
        </w:rPr>
        <w:t xml:space="preserve"> (مثال </w:t>
      </w:r>
      <w:r w:rsidRPr="00CD2CB2">
        <w:rPr>
          <w:lang w:bidi="ar-EG"/>
        </w:rPr>
        <w:t>10</w:t>
      </w:r>
      <w:r w:rsidRPr="00CD2CB2">
        <w:rPr>
          <w:rtl/>
          <w:lang w:bidi="ar-EG"/>
        </w:rPr>
        <w:t xml:space="preserve"> ثوان) لجميع تشكيلات الاختبار. لكن العلامات هذه المرة مركزة مبدئياً حول المتوسط العام من أجل تخفيف أثر التباين الذي سبق وعولج في المرحلة الأولى من العملية فقد استعملت العملية العادية.</w:t>
      </w:r>
    </w:p>
    <w:p w14:paraId="4F08582D" w14:textId="77777777" w:rsidR="00FB269C" w:rsidRPr="00CD2CB2" w:rsidRDefault="00FB269C" w:rsidP="00FB269C">
      <w:pPr>
        <w:rPr>
          <w:spacing w:val="-4"/>
          <w:position w:val="-4"/>
          <w:rtl/>
          <w:lang w:bidi="ar-EG"/>
        </w:rPr>
      </w:pPr>
      <w:r w:rsidRPr="00CD2CB2">
        <w:rPr>
          <w:spacing w:val="-4"/>
          <w:rtl/>
          <w:lang w:bidi="ar-EG"/>
        </w:rPr>
        <w:t>ويجب التحقق أولاً مما إذا كان توزيع ال</w:t>
      </w:r>
      <w:r w:rsidRPr="00CD2CB2">
        <w:rPr>
          <w:rFonts w:hint="cs"/>
          <w:spacing w:val="-4"/>
          <w:rtl/>
          <w:lang w:bidi="ar-EG"/>
        </w:rPr>
        <w:t>علام</w:t>
      </w:r>
      <w:r w:rsidRPr="00CD2CB2">
        <w:rPr>
          <w:spacing w:val="-4"/>
          <w:rtl/>
          <w:lang w:bidi="ar-EG"/>
        </w:rPr>
        <w:t>ات هذا لكل نافذة زمنية لكل تشكيلة اختبار "</w:t>
      </w:r>
      <w:r w:rsidRPr="00CD2CB2">
        <w:rPr>
          <w:rFonts w:hint="cs"/>
          <w:spacing w:val="-4"/>
          <w:rtl/>
          <w:lang w:bidi="ar-EG"/>
        </w:rPr>
        <w:t>توزيعاً طبيع</w:t>
      </w:r>
      <w:r w:rsidRPr="00CD2CB2">
        <w:rPr>
          <w:spacing w:val="-4"/>
          <w:rtl/>
          <w:lang w:bidi="ar-EG"/>
        </w:rPr>
        <w:t xml:space="preserve">ياً"، أم لا باستعمال اختبار </w:t>
      </w:r>
      <w:r w:rsidRPr="00CD2CB2">
        <w:rPr>
          <w:rFonts w:ascii="Symbol" w:hAnsi="Symbol"/>
          <w:spacing w:val="-4"/>
          <w:lang w:bidi="ar-EG"/>
        </w:rPr>
        <w:t></w:t>
      </w:r>
      <w:r w:rsidRPr="00CD2CB2">
        <w:rPr>
          <w:spacing w:val="-4"/>
          <w:position w:val="-4"/>
          <w:lang w:bidi="ar-EG"/>
        </w:rPr>
        <w:t>2</w:t>
      </w:r>
      <w:r w:rsidRPr="00CD2CB2">
        <w:rPr>
          <w:rFonts w:hint="cs"/>
          <w:spacing w:val="-4"/>
          <w:position w:val="-4"/>
          <w:rtl/>
          <w:lang w:bidi="ar-EG"/>
        </w:rPr>
        <w:t xml:space="preserve">. فإذا كانت قيمة </w:t>
      </w:r>
      <w:r w:rsidRPr="00CD2CB2">
        <w:rPr>
          <w:rFonts w:ascii="Symbol" w:hAnsi="Symbol"/>
          <w:spacing w:val="-4"/>
          <w:lang w:bidi="ar-EG"/>
        </w:rPr>
        <w:t></w:t>
      </w:r>
      <w:r w:rsidRPr="00CD2CB2">
        <w:rPr>
          <w:spacing w:val="-4"/>
          <w:position w:val="-4"/>
          <w:lang w:bidi="ar-EG"/>
        </w:rPr>
        <w:t>2</w:t>
      </w:r>
      <w:r w:rsidRPr="00CD2CB2">
        <w:rPr>
          <w:rFonts w:hint="cs"/>
          <w:spacing w:val="-4"/>
          <w:position w:val="-4"/>
          <w:rtl/>
          <w:lang w:bidi="ar-EG"/>
        </w:rPr>
        <w:t xml:space="preserve"> تقع بين</w:t>
      </w:r>
      <w:r w:rsidRPr="00CD2CB2">
        <w:rPr>
          <w:spacing w:val="-4"/>
          <w:position w:val="-4"/>
          <w:rtl/>
          <w:lang w:bidi="ar-EG"/>
        </w:rPr>
        <w:t xml:space="preserve"> </w:t>
      </w:r>
      <w:r w:rsidRPr="00CD2CB2">
        <w:rPr>
          <w:spacing w:val="-4"/>
          <w:position w:val="-4"/>
          <w:lang w:bidi="ar-EG"/>
        </w:rPr>
        <w:t>2</w:t>
      </w:r>
      <w:r w:rsidRPr="00CD2CB2">
        <w:rPr>
          <w:spacing w:val="-4"/>
          <w:position w:val="-4"/>
          <w:rtl/>
          <w:lang w:bidi="ar-EG"/>
        </w:rPr>
        <w:t xml:space="preserve"> و</w:t>
      </w:r>
      <w:r w:rsidRPr="00CD2CB2">
        <w:rPr>
          <w:spacing w:val="-4"/>
          <w:position w:val="-4"/>
          <w:lang w:bidi="ar-EG"/>
        </w:rPr>
        <w:t>4</w:t>
      </w:r>
      <w:r w:rsidRPr="00CD2CB2">
        <w:rPr>
          <w:spacing w:val="-4"/>
          <w:position w:val="-4"/>
          <w:rtl/>
          <w:lang w:bidi="ar-EG"/>
        </w:rPr>
        <w:t xml:space="preserve">، اعتبر التوزيع </w:t>
      </w:r>
      <w:r w:rsidRPr="00CD2CB2">
        <w:rPr>
          <w:rFonts w:hint="cs"/>
          <w:spacing w:val="-4"/>
          <w:position w:val="-4"/>
          <w:rtl/>
          <w:lang w:bidi="ar-EG"/>
        </w:rPr>
        <w:t>طبيعياً</w:t>
      </w:r>
      <w:r w:rsidRPr="00CD2CB2">
        <w:rPr>
          <w:spacing w:val="-4"/>
          <w:position w:val="-4"/>
          <w:rtl/>
          <w:lang w:bidi="ar-EG"/>
        </w:rPr>
        <w:t xml:space="preserve">. وعندئذٍ يستعمل الإجراء لكل نافذة زمنية لكل تشكيلة اختبار وفق المعادلة الرياضية الواردة </w:t>
      </w:r>
      <w:r w:rsidRPr="00CD2CB2">
        <w:rPr>
          <w:rFonts w:hint="cs"/>
          <w:spacing w:val="-4"/>
          <w:position w:val="-4"/>
          <w:rtl/>
          <w:lang w:bidi="ar-EG"/>
        </w:rPr>
        <w:t>أدناه</w:t>
      </w:r>
      <w:r w:rsidRPr="00CD2CB2">
        <w:rPr>
          <w:spacing w:val="-4"/>
          <w:position w:val="-4"/>
          <w:rtl/>
          <w:lang w:bidi="ar-EG"/>
        </w:rPr>
        <w:t>.</w:t>
      </w:r>
    </w:p>
    <w:p w14:paraId="0E2B8686" w14:textId="77777777" w:rsidR="00FB269C" w:rsidRPr="00CD2CB2" w:rsidRDefault="00FB269C" w:rsidP="00FB269C">
      <w:pPr>
        <w:rPr>
          <w:rtl/>
          <w:lang w:bidi="ar-EG"/>
        </w:rPr>
      </w:pPr>
      <w:r w:rsidRPr="00CD2CB2">
        <w:rPr>
          <w:rtl/>
          <w:lang w:bidi="ar-EG"/>
        </w:rPr>
        <w:t xml:space="preserve">والمرحلة الأولى من العملية هي حساب العلامات المتوسط لكل نافذة زمنية ولكل مراقب. ويتحدد متوسط العلامة، </w:t>
      </w:r>
      <w:r w:rsidRPr="00CD2CB2">
        <w:rPr>
          <w:b/>
          <w:position w:val="-10"/>
          <w:lang w:bidi="ar-EG"/>
        </w:rPr>
        <w:object w:dxaOrig="360" w:dyaOrig="340" w14:anchorId="063C7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21.9pt;height:14.4pt" o:ole="">
            <v:imagedata r:id="rId58" o:title=""/>
          </v:shape>
          <o:OLEObject Type="Embed" ProgID="Equation.3" ShapeID="_x0000_i1053" DrawAspect="Content" ObjectID="_1781952221" r:id="rId59"/>
        </w:object>
      </w:r>
      <w:r w:rsidRPr="00CD2CB2">
        <w:rPr>
          <w:rtl/>
          <w:lang w:bidi="ar-EG"/>
        </w:rPr>
        <w:t>، لكل من تشكيلات الاختبار على النحو التالي:</w:t>
      </w:r>
    </w:p>
    <w:p w14:paraId="36D483CB" w14:textId="77777777" w:rsidR="00FB269C" w:rsidRPr="00CD2CB2" w:rsidRDefault="00FB269C" w:rsidP="00FB269C">
      <w:pPr>
        <w:pStyle w:val="Equation"/>
        <w:spacing w:after="240"/>
      </w:pPr>
      <w:r w:rsidRPr="00CD2CB2">
        <w:rPr>
          <w:lang w:val="en-GB"/>
        </w:rPr>
        <w:tab/>
      </w:r>
      <w:r w:rsidRPr="00CD2CB2">
        <w:rPr>
          <w:noProof/>
          <w:position w:val="-16"/>
          <w:lang w:val="en-GB" w:eastAsia="en-GB"/>
        </w:rPr>
        <w:drawing>
          <wp:inline distT="0" distB="0" distL="0" distR="0" wp14:anchorId="5AF42B12" wp14:editId="64254A06">
            <wp:extent cx="1587500" cy="532765"/>
            <wp:effectExtent l="0" t="0" r="0" b="635"/>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1587500" cy="532765"/>
                    </a:xfrm>
                    <a:prstGeom prst="rect">
                      <a:avLst/>
                    </a:prstGeom>
                    <a:noFill/>
                    <a:ln>
                      <a:noFill/>
                    </a:ln>
                  </pic:spPr>
                </pic:pic>
              </a:graphicData>
            </a:graphic>
          </wp:inline>
        </w:drawing>
      </w:r>
      <w:r w:rsidRPr="00CD2CB2">
        <w:rPr>
          <w:lang w:val="en-GB"/>
        </w:rPr>
        <w:tab/>
        <w:t>(7)</w:t>
      </w:r>
    </w:p>
    <w:p w14:paraId="11D0D6AB" w14:textId="77777777" w:rsidR="00FB269C" w:rsidRPr="00CD2CB2" w:rsidRDefault="00FB269C" w:rsidP="00FB269C">
      <w:pPr>
        <w:rPr>
          <w:lang w:bidi="ar-EG"/>
        </w:rPr>
      </w:pPr>
      <w:r w:rsidRPr="00CD2CB2">
        <w:rPr>
          <w:rtl/>
          <w:lang w:bidi="ar-EG"/>
        </w:rPr>
        <w:t>وبطريقة مماثلة يتحدد متوسط علامة كل من تشكيلات الاختبار وكل مراقب على النحو التالي:</w:t>
      </w:r>
    </w:p>
    <w:p w14:paraId="13C82262" w14:textId="77777777" w:rsidR="00FB269C" w:rsidRPr="00CD2CB2" w:rsidRDefault="00FB269C" w:rsidP="00FB269C">
      <w:pPr>
        <w:pStyle w:val="Equation"/>
        <w:spacing w:after="240"/>
      </w:pPr>
      <w:r w:rsidRPr="00CD2CB2">
        <w:rPr>
          <w:lang w:val="en-GB"/>
        </w:rPr>
        <w:tab/>
      </w:r>
      <w:r w:rsidRPr="00CD2CB2">
        <w:rPr>
          <w:noProof/>
          <w:position w:val="-16"/>
          <w:lang w:val="en-GB" w:eastAsia="en-GB"/>
        </w:rPr>
        <w:drawing>
          <wp:inline distT="0" distB="0" distL="0" distR="0" wp14:anchorId="0595A505" wp14:editId="58E86650">
            <wp:extent cx="1217295" cy="532765"/>
            <wp:effectExtent l="0" t="0" r="1905" b="635"/>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1217295" cy="532765"/>
                    </a:xfrm>
                    <a:prstGeom prst="rect">
                      <a:avLst/>
                    </a:prstGeom>
                    <a:noFill/>
                    <a:ln>
                      <a:noFill/>
                    </a:ln>
                  </pic:spPr>
                </pic:pic>
              </a:graphicData>
            </a:graphic>
          </wp:inline>
        </w:drawing>
      </w:r>
      <w:r w:rsidRPr="00CD2CB2">
        <w:rPr>
          <w:lang w:val="en-GB"/>
        </w:rPr>
        <w:tab/>
        <w:t>(8)</w:t>
      </w:r>
    </w:p>
    <w:p w14:paraId="7FDBCF48" w14:textId="77777777" w:rsidR="00FB269C" w:rsidRPr="00CD2CB2" w:rsidRDefault="00FB269C" w:rsidP="00FB269C">
      <w:pPr>
        <w:rPr>
          <w:rtl/>
          <w:lang w:bidi="ar-EG"/>
        </w:rPr>
      </w:pPr>
      <w:r w:rsidRPr="00CD2CB2">
        <w:rPr>
          <w:rtl/>
          <w:lang w:bidi="ar-EG"/>
        </w:rPr>
        <w:t xml:space="preserve">وتعادل القيمة </w:t>
      </w:r>
      <w:r w:rsidRPr="00CD2CB2">
        <w:rPr>
          <w:i/>
          <w:lang w:bidi="ar-EG"/>
        </w:rPr>
        <w:t>u</w:t>
      </w:r>
      <w:proofErr w:type="spellStart"/>
      <w:r w:rsidRPr="00CD2CB2">
        <w:rPr>
          <w:i/>
          <w:iCs/>
          <w:position w:val="-4"/>
          <w:lang w:bidi="ar-EG"/>
        </w:rPr>
        <w:t>njklr</w:t>
      </w:r>
      <w:proofErr w:type="spellEnd"/>
      <w:r w:rsidRPr="00CD2CB2">
        <w:rPr>
          <w:i/>
          <w:iCs/>
          <w:position w:val="-4"/>
          <w:rtl/>
          <w:lang w:bidi="ar-EG"/>
        </w:rPr>
        <w:t xml:space="preserve"> </w:t>
      </w:r>
      <w:r w:rsidRPr="00CD2CB2">
        <w:rPr>
          <w:position w:val="-4"/>
          <w:rtl/>
          <w:lang w:bidi="ar-EG"/>
        </w:rPr>
        <w:t>علامة المراقب</w:t>
      </w:r>
      <w:r w:rsidRPr="00CD2CB2">
        <w:rPr>
          <w:i/>
          <w:iCs/>
          <w:position w:val="-4"/>
          <w:rtl/>
          <w:lang w:bidi="ar-EG"/>
        </w:rPr>
        <w:t xml:space="preserve"> </w:t>
      </w:r>
      <w:proofErr w:type="spellStart"/>
      <w:r w:rsidRPr="00CD2CB2">
        <w:rPr>
          <w:i/>
          <w:lang w:bidi="ar-EG"/>
        </w:rPr>
        <w:t>i</w:t>
      </w:r>
      <w:proofErr w:type="spellEnd"/>
      <w:r w:rsidRPr="00CD2CB2">
        <w:rPr>
          <w:i/>
          <w:rtl/>
          <w:lang w:bidi="ar-EG"/>
        </w:rPr>
        <w:t xml:space="preserve"> لنافذة زمنية </w:t>
      </w:r>
      <w:r w:rsidRPr="00CD2CB2">
        <w:rPr>
          <w:i/>
          <w:lang w:bidi="ar-EG"/>
        </w:rPr>
        <w:t>j</w:t>
      </w:r>
      <w:r w:rsidRPr="00CD2CB2">
        <w:rPr>
          <w:i/>
          <w:rtl/>
          <w:lang w:bidi="ar-EG"/>
        </w:rPr>
        <w:t xml:space="preserve">، وشرط اختبار </w:t>
      </w:r>
      <w:r w:rsidRPr="00CD2CB2">
        <w:rPr>
          <w:i/>
          <w:lang w:bidi="ar-EG"/>
        </w:rPr>
        <w:t>k</w:t>
      </w:r>
      <w:r w:rsidRPr="00CD2CB2">
        <w:rPr>
          <w:rtl/>
          <w:lang w:bidi="ar-EG"/>
        </w:rPr>
        <w:t xml:space="preserve">، وتتابع </w:t>
      </w:r>
      <w:r w:rsidRPr="00CD2CB2">
        <w:rPr>
          <w:i/>
          <w:lang w:bidi="ar-EG"/>
        </w:rPr>
        <w:t>l</w:t>
      </w:r>
      <w:r w:rsidRPr="00CD2CB2">
        <w:rPr>
          <w:rtl/>
          <w:lang w:bidi="ar-EG"/>
        </w:rPr>
        <w:t xml:space="preserve">، وعدد مرات </w:t>
      </w:r>
      <w:r w:rsidRPr="00CD2CB2">
        <w:rPr>
          <w:i/>
          <w:lang w:bidi="ar-EG"/>
        </w:rPr>
        <w:t>r</w:t>
      </w:r>
      <w:r w:rsidRPr="00CD2CB2">
        <w:rPr>
          <w:rtl/>
          <w:lang w:bidi="ar-EG"/>
        </w:rPr>
        <w:t>.</w:t>
      </w:r>
    </w:p>
    <w:p w14:paraId="2EABFA83" w14:textId="77777777" w:rsidR="00FB269C" w:rsidRPr="00CD2CB2" w:rsidRDefault="00FB269C" w:rsidP="00FB269C">
      <w:pPr>
        <w:rPr>
          <w:lang w:bidi="ar-EG"/>
        </w:rPr>
      </w:pPr>
      <w:r w:rsidRPr="00CD2CB2">
        <w:rPr>
          <w:rtl/>
          <w:lang w:bidi="ar-EG"/>
        </w:rPr>
        <w:t xml:space="preserve">وتحسب العلامات المتوسطة </w:t>
      </w:r>
      <w:r w:rsidRPr="00CD2CB2">
        <w:rPr>
          <w:i/>
          <w:iCs/>
          <w:lang w:bidi="ar-EG"/>
        </w:rPr>
        <w:t>u</w:t>
      </w:r>
      <w:r w:rsidRPr="00CD2CB2">
        <w:rPr>
          <w:position w:val="6"/>
          <w:sz w:val="20"/>
          <w:szCs w:val="20"/>
          <w:lang w:bidi="ar-EG"/>
        </w:rPr>
        <w:t>*</w:t>
      </w:r>
      <w:proofErr w:type="spellStart"/>
      <w:r w:rsidRPr="00CD2CB2">
        <w:rPr>
          <w:i/>
          <w:iCs/>
          <w:position w:val="-4"/>
          <w:lang w:bidi="ar-EG"/>
        </w:rPr>
        <w:t>njklr</w:t>
      </w:r>
      <w:proofErr w:type="spellEnd"/>
      <w:r w:rsidRPr="00CD2CB2">
        <w:rPr>
          <w:rtl/>
          <w:lang w:bidi="ar-EG"/>
        </w:rPr>
        <w:t xml:space="preserve"> لكل مراقب على النحو التالي:</w:t>
      </w:r>
    </w:p>
    <w:p w14:paraId="16B64916" w14:textId="77777777" w:rsidR="00FB269C" w:rsidRPr="00CD2CB2" w:rsidRDefault="00FB269C" w:rsidP="00FB269C">
      <w:pPr>
        <w:pStyle w:val="Equation"/>
      </w:pPr>
      <w:r w:rsidRPr="00CD2CB2">
        <w:rPr>
          <w:lang w:val="en-GB"/>
        </w:rPr>
        <w:tab/>
      </w:r>
      <w:r w:rsidRPr="00CD2CB2">
        <w:rPr>
          <w:noProof/>
          <w:position w:val="-8"/>
          <w:lang w:val="en-GB" w:eastAsia="en-GB"/>
        </w:rPr>
        <w:drawing>
          <wp:inline distT="0" distB="0" distL="0" distR="0" wp14:anchorId="66A9FF6D" wp14:editId="22B8D5D0">
            <wp:extent cx="1750060" cy="252730"/>
            <wp:effectExtent l="0" t="0" r="2540" b="0"/>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1750060" cy="252730"/>
                    </a:xfrm>
                    <a:prstGeom prst="rect">
                      <a:avLst/>
                    </a:prstGeom>
                    <a:noFill/>
                    <a:ln>
                      <a:noFill/>
                    </a:ln>
                  </pic:spPr>
                </pic:pic>
              </a:graphicData>
            </a:graphic>
          </wp:inline>
        </w:drawing>
      </w:r>
      <w:r w:rsidRPr="00CD2CB2">
        <w:rPr>
          <w:lang w:val="en-GB"/>
        </w:rPr>
        <w:tab/>
        <w:t>(9)</w:t>
      </w:r>
    </w:p>
    <w:p w14:paraId="6A1E8E22" w14:textId="36145AD4" w:rsidR="00FB269C" w:rsidRPr="00CD2CB2" w:rsidRDefault="00FB269C" w:rsidP="00FB269C">
      <w:pPr>
        <w:keepNext/>
        <w:rPr>
          <w:rtl/>
          <w:lang w:bidi="ar-EG"/>
        </w:rPr>
      </w:pPr>
      <w:r w:rsidRPr="00CD2CB2">
        <w:rPr>
          <w:rtl/>
          <w:lang w:bidi="ar-EG"/>
        </w:rPr>
        <w:t xml:space="preserve">وتحسب لكل نافذة زمنية لكل تشكيلة اختبار المتوسط </w:t>
      </w:r>
      <w:r w:rsidRPr="00CD2CB2">
        <w:rPr>
          <w:b/>
          <w:position w:val="-12"/>
          <w:lang w:bidi="ar-EG"/>
        </w:rPr>
        <w:object w:dxaOrig="560" w:dyaOrig="380" w14:anchorId="595E609E">
          <v:shape id="_x0000_i1054" type="#_x0000_t75" style="width:29.4pt;height:21.9pt" o:ole="">
            <v:imagedata r:id="rId63" o:title=""/>
          </v:shape>
          <o:OLEObject Type="Embed" ProgID="Equation.3" ShapeID="_x0000_i1054" DrawAspect="Content" ObjectID="_1781952222" r:id="rId64"/>
        </w:object>
      </w:r>
      <w:r w:rsidRPr="00CD2CB2">
        <w:rPr>
          <w:rtl/>
          <w:lang w:bidi="ar-EG"/>
        </w:rPr>
        <w:t xml:space="preserve"> والانحراف المعياري، </w:t>
      </w:r>
      <w:r w:rsidRPr="00CD2CB2">
        <w:rPr>
          <w:i/>
          <w:lang w:bidi="ar-EG"/>
        </w:rPr>
        <w:t>S</w:t>
      </w:r>
      <w:r w:rsidRPr="00CD2CB2">
        <w:rPr>
          <w:rFonts w:ascii="Tms Rmn" w:hAnsi="Tms Rmn"/>
          <w:i/>
          <w:lang w:bidi="ar-EG"/>
        </w:rPr>
        <w:t> </w:t>
      </w:r>
      <w:r w:rsidRPr="00CD2CB2">
        <w:rPr>
          <w:i/>
          <w:lang w:bidi="ar-EG"/>
        </w:rPr>
        <w:t>*</w:t>
      </w:r>
      <w:proofErr w:type="spellStart"/>
      <w:r w:rsidRPr="00CD2CB2">
        <w:rPr>
          <w:i/>
          <w:iCs/>
          <w:position w:val="-4"/>
          <w:lang w:bidi="ar-EG"/>
        </w:rPr>
        <w:t>jklr</w:t>
      </w:r>
      <w:proofErr w:type="spellEnd"/>
      <w:r w:rsidRPr="00CD2CB2">
        <w:rPr>
          <w:rtl/>
          <w:lang w:bidi="ar-EG"/>
        </w:rPr>
        <w:t xml:space="preserve"> والمعامل </w:t>
      </w:r>
      <w:r w:rsidRPr="00CD2CB2">
        <w:rPr>
          <w:rFonts w:ascii="Symbol" w:hAnsi="Symbol"/>
          <w:lang w:bidi="ar-EG"/>
        </w:rPr>
        <w:t></w:t>
      </w:r>
      <w:r w:rsidRPr="00CD2CB2">
        <w:rPr>
          <w:rFonts w:ascii="Symbol" w:hAnsi="Symbol"/>
          <w:position w:val="-4"/>
          <w:lang w:bidi="ar-EG"/>
        </w:rPr>
        <w:t></w:t>
      </w:r>
      <w:r w:rsidRPr="00CD2CB2">
        <w:rPr>
          <w:rFonts w:ascii="Symbol" w:hAnsi="Symbol"/>
          <w:position w:val="6"/>
          <w:lang w:bidi="ar-EG"/>
        </w:rPr>
        <w:t></w:t>
      </w:r>
      <w:proofErr w:type="spellStart"/>
      <w:r w:rsidRPr="00CD2CB2">
        <w:rPr>
          <w:i/>
          <w:iCs/>
          <w:position w:val="-4"/>
          <w:lang w:bidi="ar-EG"/>
        </w:rPr>
        <w:t>jklr</w:t>
      </w:r>
      <w:proofErr w:type="spellEnd"/>
      <w:r w:rsidRPr="00CD2CB2">
        <w:rPr>
          <w:rtl/>
          <w:lang w:bidi="ar-EG"/>
        </w:rPr>
        <w:t xml:space="preserve">. وتحسب القيمة </w:t>
      </w:r>
      <w:r w:rsidRPr="00CD2CB2">
        <w:rPr>
          <w:rFonts w:ascii="Symbol" w:hAnsi="Symbol"/>
          <w:lang w:bidi="ar-EG"/>
        </w:rPr>
        <w:t></w:t>
      </w:r>
      <w:r w:rsidRPr="00CD2CB2">
        <w:rPr>
          <w:rFonts w:ascii="Symbol" w:hAnsi="Symbol"/>
          <w:position w:val="-4"/>
          <w:lang w:bidi="ar-EG"/>
        </w:rPr>
        <w:t></w:t>
      </w:r>
      <w:r w:rsidRPr="00CD2CB2">
        <w:rPr>
          <w:rFonts w:ascii="Symbol" w:hAnsi="Symbol"/>
          <w:position w:val="6"/>
          <w:lang w:bidi="ar-EG"/>
        </w:rPr>
        <w:t></w:t>
      </w:r>
      <w:proofErr w:type="spellStart"/>
      <w:r w:rsidRPr="00CD2CB2">
        <w:rPr>
          <w:i/>
          <w:iCs/>
          <w:position w:val="-4"/>
          <w:lang w:bidi="ar-EG"/>
        </w:rPr>
        <w:t>jklr</w:t>
      </w:r>
      <w:proofErr w:type="spellEnd"/>
      <w:r w:rsidRPr="00CD2CB2">
        <w:rPr>
          <w:rtl/>
          <w:lang w:bidi="ar-EG"/>
        </w:rPr>
        <w:t xml:space="preserve"> في المعادلة:</w:t>
      </w:r>
    </w:p>
    <w:p w14:paraId="313F9095" w14:textId="77777777" w:rsidR="00FB269C" w:rsidRPr="00CD2CB2" w:rsidRDefault="00FB269C" w:rsidP="00FB269C">
      <w:pPr>
        <w:pStyle w:val="Equation"/>
        <w:bidi w:val="0"/>
        <w:rPr>
          <w:sz w:val="20"/>
          <w:lang w:val="en-GB"/>
        </w:rPr>
      </w:pPr>
      <w:r w:rsidRPr="00CD2CB2">
        <w:rPr>
          <w:lang w:val="en-GB"/>
        </w:rPr>
        <w:t>(10)</w:t>
      </w:r>
      <w:r w:rsidRPr="00CD2CB2">
        <w:rPr>
          <w:lang w:val="en-GB"/>
        </w:rPr>
        <w:tab/>
      </w:r>
      <w:r w:rsidRPr="00CD2CB2">
        <w:rPr>
          <w:b/>
          <w:noProof/>
          <w:position w:val="-34"/>
          <w:sz w:val="20"/>
          <w:lang w:val="en-GB" w:eastAsia="en-GB"/>
        </w:rPr>
        <w:drawing>
          <wp:inline distT="0" distB="0" distL="0" distR="0" wp14:anchorId="27EF3E8B" wp14:editId="203F13E5">
            <wp:extent cx="1003935" cy="471170"/>
            <wp:effectExtent l="0" t="0" r="0" b="5080"/>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1003935" cy="471170"/>
                    </a:xfrm>
                    <a:prstGeom prst="rect">
                      <a:avLst/>
                    </a:prstGeom>
                    <a:noFill/>
                    <a:ln>
                      <a:noFill/>
                    </a:ln>
                  </pic:spPr>
                </pic:pic>
              </a:graphicData>
            </a:graphic>
          </wp:inline>
        </w:drawing>
      </w:r>
      <w:r w:rsidRPr="00CD2CB2">
        <w:rPr>
          <w:lang w:val="en-GB"/>
        </w:rPr>
        <w:t>     with     </w:t>
      </w:r>
      <w:r w:rsidRPr="00CD2CB2">
        <w:rPr>
          <w:b/>
          <w:noProof/>
          <w:position w:val="-24"/>
          <w:sz w:val="20"/>
          <w:lang w:val="en-GB" w:eastAsia="en-GB"/>
        </w:rPr>
        <w:drawing>
          <wp:inline distT="0" distB="0" distL="0" distR="0" wp14:anchorId="2EEAF0EA" wp14:editId="062907BE">
            <wp:extent cx="1217295" cy="684530"/>
            <wp:effectExtent l="0" t="0" r="1905" b="1270"/>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1217295" cy="684530"/>
                    </a:xfrm>
                    <a:prstGeom prst="rect">
                      <a:avLst/>
                    </a:prstGeom>
                    <a:noFill/>
                    <a:ln>
                      <a:noFill/>
                    </a:ln>
                  </pic:spPr>
                </pic:pic>
              </a:graphicData>
            </a:graphic>
          </wp:inline>
        </w:drawing>
      </w:r>
      <w:r w:rsidRPr="00CD2CB2">
        <w:rPr>
          <w:lang w:val="en-GB"/>
        </w:rPr>
        <w:tab/>
      </w:r>
    </w:p>
    <w:p w14:paraId="6E9A82FC" w14:textId="1E3C1792" w:rsidR="00FB269C" w:rsidRPr="00CD2CB2" w:rsidRDefault="00FB269C" w:rsidP="00FB269C">
      <w:pPr>
        <w:spacing w:before="240"/>
        <w:rPr>
          <w:rtl/>
          <w:lang w:bidi="ar-EG"/>
        </w:rPr>
      </w:pPr>
      <w:r w:rsidRPr="00CD2CB2">
        <w:rPr>
          <w:rtl/>
          <w:lang w:bidi="ar-EG"/>
        </w:rPr>
        <w:t>وتحسب القيمتان</w:t>
      </w:r>
      <w:r w:rsidRPr="00CD2CB2">
        <w:rPr>
          <w:i/>
          <w:rtl/>
          <w:lang w:bidi="ar-EG"/>
        </w:rPr>
        <w:t xml:space="preserve"> </w:t>
      </w:r>
      <w:r w:rsidRPr="00CD2CB2">
        <w:rPr>
          <w:i/>
          <w:lang w:bidi="ar-EG"/>
        </w:rPr>
        <w:t>P*</w:t>
      </w:r>
      <w:proofErr w:type="spellStart"/>
      <w:r w:rsidRPr="00CD2CB2">
        <w:rPr>
          <w:i/>
          <w:iCs/>
          <w:position w:val="-4"/>
          <w:lang w:bidi="ar-EG"/>
        </w:rPr>
        <w:t>i</w:t>
      </w:r>
      <w:proofErr w:type="spellEnd"/>
      <w:r w:rsidRPr="00CD2CB2">
        <w:rPr>
          <w:i/>
          <w:iCs/>
          <w:position w:val="-4"/>
          <w:rtl/>
          <w:lang w:bidi="ar-EG"/>
        </w:rPr>
        <w:t xml:space="preserve"> </w:t>
      </w:r>
      <w:r w:rsidRPr="00CD2CB2">
        <w:rPr>
          <w:rtl/>
          <w:lang w:bidi="ar-EG"/>
        </w:rPr>
        <w:t>و</w:t>
      </w:r>
      <w:r w:rsidRPr="00CD2CB2">
        <w:rPr>
          <w:i/>
          <w:lang w:bidi="ar-EG"/>
        </w:rPr>
        <w:t>Q*</w:t>
      </w:r>
      <w:proofErr w:type="spellStart"/>
      <w:r w:rsidRPr="00CD2CB2">
        <w:rPr>
          <w:i/>
          <w:iCs/>
          <w:position w:val="-4"/>
          <w:lang w:bidi="ar-EG"/>
        </w:rPr>
        <w:t>i</w:t>
      </w:r>
      <w:proofErr w:type="spellEnd"/>
      <w:r w:rsidRPr="00CD2CB2">
        <w:rPr>
          <w:rtl/>
          <w:lang w:bidi="ar-EG"/>
        </w:rPr>
        <w:t xml:space="preserve">، لكل مراقب </w:t>
      </w:r>
      <w:proofErr w:type="spellStart"/>
      <w:r w:rsidR="00E52D00" w:rsidRPr="00CD2CB2">
        <w:rPr>
          <w:i/>
          <w:lang w:bidi="ar-EG"/>
        </w:rPr>
        <w:t>i</w:t>
      </w:r>
      <w:proofErr w:type="spellEnd"/>
      <w:r w:rsidR="00E52D00" w:rsidRPr="00CD2CB2">
        <w:rPr>
          <w:rtl/>
          <w:lang w:bidi="ar-EG"/>
        </w:rPr>
        <w:t xml:space="preserve"> </w:t>
      </w:r>
      <w:r w:rsidRPr="00CD2CB2">
        <w:rPr>
          <w:rtl/>
          <w:lang w:bidi="ar-EG"/>
        </w:rPr>
        <w:t>كالتالي:</w:t>
      </w:r>
    </w:p>
    <w:p w14:paraId="389FFC1A" w14:textId="77777777" w:rsidR="00FB269C" w:rsidRPr="00CD2CB2" w:rsidRDefault="00FB269C" w:rsidP="00FB269C">
      <w:pPr>
        <w:rPr>
          <w:rtl/>
          <w:lang w:bidi="ar-EG"/>
        </w:rPr>
      </w:pPr>
      <w:r w:rsidRPr="00CD2CB2">
        <w:rPr>
          <w:rtl/>
          <w:lang w:bidi="ar-EG"/>
        </w:rPr>
        <w:t xml:space="preserve">بالنسبة إلى </w:t>
      </w:r>
      <w:r w:rsidRPr="00CD2CB2">
        <w:rPr>
          <w:i/>
          <w:lang w:bidi="ar-EG"/>
        </w:rPr>
        <w:t>j</w:t>
      </w:r>
      <w:r w:rsidRPr="00CD2CB2">
        <w:rPr>
          <w:i/>
          <w:rtl/>
          <w:lang w:bidi="ar-EG"/>
        </w:rPr>
        <w:t xml:space="preserve">، </w:t>
      </w:r>
      <w:r w:rsidRPr="00CD2CB2">
        <w:rPr>
          <w:i/>
          <w:lang w:bidi="ar-EG"/>
        </w:rPr>
        <w:t>k</w:t>
      </w:r>
      <w:r w:rsidRPr="00CD2CB2">
        <w:rPr>
          <w:i/>
          <w:rtl/>
          <w:lang w:bidi="ar-EG"/>
        </w:rPr>
        <w:t>،</w:t>
      </w:r>
      <w:r w:rsidRPr="00CD2CB2">
        <w:rPr>
          <w:i/>
          <w:iCs/>
          <w:rtl/>
          <w:lang w:bidi="ar-EG"/>
        </w:rPr>
        <w:t xml:space="preserve"> </w:t>
      </w:r>
      <w:r w:rsidRPr="00CD2CB2">
        <w:rPr>
          <w:i/>
          <w:iCs/>
          <w:lang w:bidi="ar-EG"/>
        </w:rPr>
        <w:t>l</w:t>
      </w:r>
      <w:r w:rsidRPr="00CD2CB2">
        <w:rPr>
          <w:rtl/>
          <w:lang w:bidi="ar-EG"/>
        </w:rPr>
        <w:t>،</w:t>
      </w:r>
      <w:r w:rsidRPr="00CD2CB2">
        <w:rPr>
          <w:i/>
          <w:iCs/>
          <w:rtl/>
          <w:lang w:bidi="ar-EG"/>
        </w:rPr>
        <w:t xml:space="preserve"> </w:t>
      </w:r>
      <w:r w:rsidRPr="00CD2CB2">
        <w:rPr>
          <w:i/>
          <w:iCs/>
          <w:lang w:bidi="ar-EG"/>
        </w:rPr>
        <w:t>r</w:t>
      </w:r>
      <w:r w:rsidRPr="00CD2CB2">
        <w:rPr>
          <w:i/>
          <w:rtl/>
          <w:lang w:bidi="ar-EG"/>
        </w:rPr>
        <w:t xml:space="preserve"> </w:t>
      </w:r>
      <w:r w:rsidRPr="00CD2CB2">
        <w:rPr>
          <w:rFonts w:ascii="Symbol" w:hAnsi="Symbol"/>
          <w:lang w:bidi="ar-EG"/>
        </w:rPr>
        <w:t></w:t>
      </w:r>
      <w:r w:rsidRPr="00CD2CB2">
        <w:rPr>
          <w:rtl/>
          <w:lang w:bidi="ar-EG"/>
        </w:rPr>
        <w:t xml:space="preserve"> </w:t>
      </w:r>
      <w:r w:rsidRPr="00CD2CB2">
        <w:rPr>
          <w:lang w:bidi="ar-EG"/>
        </w:rPr>
        <w:t>1</w:t>
      </w:r>
      <w:r w:rsidRPr="00CD2CB2">
        <w:rPr>
          <w:rtl/>
          <w:lang w:bidi="ar-EG"/>
        </w:rPr>
        <w:t xml:space="preserve">، </w:t>
      </w:r>
      <w:r w:rsidRPr="00CD2CB2">
        <w:rPr>
          <w:lang w:bidi="ar-EG"/>
        </w:rPr>
        <w:t>1</w:t>
      </w:r>
      <w:r w:rsidRPr="00CD2CB2">
        <w:rPr>
          <w:rtl/>
          <w:lang w:bidi="ar-EG"/>
        </w:rPr>
        <w:t xml:space="preserve">، </w:t>
      </w:r>
      <w:r w:rsidRPr="00CD2CB2">
        <w:rPr>
          <w:lang w:bidi="ar-EG"/>
        </w:rPr>
        <w:t>1</w:t>
      </w:r>
      <w:r w:rsidRPr="00CD2CB2">
        <w:rPr>
          <w:rtl/>
          <w:lang w:bidi="ar-EG"/>
        </w:rPr>
        <w:t xml:space="preserve">، </w:t>
      </w:r>
      <w:r w:rsidRPr="00CD2CB2">
        <w:rPr>
          <w:lang w:bidi="ar-EG"/>
        </w:rPr>
        <w:t>1</w:t>
      </w:r>
      <w:r w:rsidRPr="00CD2CB2">
        <w:rPr>
          <w:rtl/>
          <w:lang w:bidi="ar-EG"/>
        </w:rPr>
        <w:t xml:space="preserve"> إلى </w:t>
      </w:r>
      <w:r w:rsidRPr="00CD2CB2">
        <w:rPr>
          <w:i/>
          <w:lang w:bidi="ar-EG"/>
        </w:rPr>
        <w:t>J</w:t>
      </w:r>
      <w:r w:rsidRPr="00CD2CB2">
        <w:rPr>
          <w:i/>
          <w:rtl/>
          <w:lang w:bidi="ar-EG"/>
        </w:rPr>
        <w:t xml:space="preserve">، </w:t>
      </w:r>
      <w:r w:rsidRPr="00CD2CB2">
        <w:rPr>
          <w:i/>
          <w:lang w:bidi="ar-EG"/>
        </w:rPr>
        <w:t>K</w:t>
      </w:r>
      <w:r w:rsidRPr="00CD2CB2">
        <w:rPr>
          <w:rtl/>
          <w:lang w:bidi="ar-EG"/>
        </w:rPr>
        <w:t xml:space="preserve">، </w:t>
      </w:r>
      <w:r w:rsidRPr="00CD2CB2">
        <w:rPr>
          <w:i/>
          <w:iCs/>
          <w:lang w:bidi="ar-EG"/>
        </w:rPr>
        <w:t>L</w:t>
      </w:r>
      <w:r w:rsidRPr="00CD2CB2">
        <w:rPr>
          <w:rtl/>
          <w:lang w:bidi="ar-EG"/>
        </w:rPr>
        <w:t xml:space="preserve">، </w:t>
      </w:r>
      <w:r w:rsidRPr="00CD2CB2">
        <w:rPr>
          <w:i/>
          <w:lang w:bidi="ar-EG"/>
        </w:rPr>
        <w:t>R</w:t>
      </w:r>
    </w:p>
    <w:p w14:paraId="6C974357" w14:textId="77777777" w:rsidR="00FB269C" w:rsidRPr="00CD2CB2" w:rsidRDefault="00FB269C" w:rsidP="00FB269C">
      <w:pPr>
        <w:rPr>
          <w:rtl/>
          <w:lang w:bidi="ar-EG"/>
        </w:rPr>
      </w:pPr>
      <w:r w:rsidRPr="00CD2CB2">
        <w:rPr>
          <w:rtl/>
          <w:lang w:bidi="ar-EG"/>
        </w:rPr>
        <w:lastRenderedPageBreak/>
        <w:t xml:space="preserve">إذا </w:t>
      </w:r>
      <w:r w:rsidRPr="00CD2CB2">
        <w:rPr>
          <w:rFonts w:cs="Times New Roman"/>
          <w:sz w:val="24"/>
          <w:szCs w:val="20"/>
          <w:lang w:val="en-GB" w:eastAsia="en-US"/>
        </w:rPr>
        <w:t xml:space="preserve">2 </w:t>
      </w:r>
      <w:r w:rsidRPr="00CD2CB2">
        <w:rPr>
          <w:rFonts w:ascii="Symbol" w:hAnsi="Symbol" w:cs="Times New Roman"/>
          <w:sz w:val="24"/>
          <w:szCs w:val="20"/>
          <w:lang w:val="fr-FR" w:eastAsia="en-US"/>
        </w:rPr>
        <w:t></w:t>
      </w:r>
      <w:r w:rsidRPr="00CD2CB2">
        <w:rPr>
          <w:rFonts w:cs="Times New Roman"/>
          <w:sz w:val="24"/>
          <w:szCs w:val="20"/>
          <w:lang w:val="en-GB" w:eastAsia="en-US"/>
        </w:rPr>
        <w:t xml:space="preserve"> </w:t>
      </w:r>
      <w:r w:rsidRPr="00CD2CB2">
        <w:rPr>
          <w:rFonts w:ascii="Symbol" w:hAnsi="Symbol" w:cs="Times New Roman"/>
          <w:sz w:val="24"/>
          <w:szCs w:val="20"/>
          <w:lang w:val="fr-FR" w:eastAsia="en-US"/>
        </w:rPr>
        <w:t></w:t>
      </w:r>
      <w:r w:rsidRPr="00CD2CB2">
        <w:rPr>
          <w:rFonts w:cs="Times New Roman"/>
          <w:position w:val="-4"/>
          <w:sz w:val="20"/>
          <w:szCs w:val="20"/>
          <w:lang w:val="en-GB" w:eastAsia="en-US"/>
        </w:rPr>
        <w:t>2</w:t>
      </w:r>
      <w:r w:rsidRPr="00CD2CB2">
        <w:rPr>
          <w:rFonts w:cs="Times New Roman"/>
          <w:sz w:val="24"/>
          <w:szCs w:val="20"/>
          <w:lang w:val="en-GB" w:eastAsia="en-US"/>
        </w:rPr>
        <w:t>*</w:t>
      </w:r>
      <w:proofErr w:type="spellStart"/>
      <w:r w:rsidRPr="00CD2CB2">
        <w:rPr>
          <w:rFonts w:cs="Times New Roman"/>
          <w:i/>
          <w:position w:val="-4"/>
          <w:sz w:val="20"/>
          <w:szCs w:val="20"/>
          <w:lang w:val="en-GB" w:eastAsia="en-US"/>
        </w:rPr>
        <w:t>jklr</w:t>
      </w:r>
      <w:proofErr w:type="spellEnd"/>
      <w:r w:rsidRPr="00CD2CB2">
        <w:rPr>
          <w:rFonts w:cs="Times New Roman"/>
          <w:sz w:val="24"/>
          <w:szCs w:val="20"/>
          <w:lang w:val="en-GB" w:eastAsia="en-US"/>
        </w:rPr>
        <w:t xml:space="preserve"> </w:t>
      </w:r>
      <w:r w:rsidRPr="00CD2CB2">
        <w:rPr>
          <w:rFonts w:ascii="Symbol" w:hAnsi="Symbol" w:cs="Times New Roman"/>
          <w:sz w:val="24"/>
          <w:szCs w:val="20"/>
          <w:lang w:val="fr-FR" w:eastAsia="en-US"/>
        </w:rPr>
        <w:t></w:t>
      </w:r>
      <w:r w:rsidRPr="00CD2CB2">
        <w:rPr>
          <w:rFonts w:cs="Times New Roman"/>
          <w:sz w:val="24"/>
          <w:szCs w:val="20"/>
          <w:lang w:val="en-GB" w:eastAsia="en-US"/>
        </w:rPr>
        <w:t xml:space="preserve"> 4</w:t>
      </w:r>
      <w:r w:rsidRPr="00CD2CB2">
        <w:rPr>
          <w:rtl/>
          <w:lang w:bidi="ar-EG"/>
        </w:rPr>
        <w:t>، يكون:</w:t>
      </w:r>
    </w:p>
    <w:p w14:paraId="01FF4EE7" w14:textId="77777777" w:rsidR="00FB269C" w:rsidRPr="00CD2CB2" w:rsidRDefault="00FB269C" w:rsidP="00FB269C">
      <w:pPr>
        <w:pStyle w:val="Equation"/>
        <w:tabs>
          <w:tab w:val="clear" w:pos="4820"/>
          <w:tab w:val="clear" w:pos="9639"/>
          <w:tab w:val="left" w:pos="630"/>
          <w:tab w:val="left" w:pos="3969"/>
        </w:tabs>
        <w:ind w:left="567"/>
        <w:rPr>
          <w:lang w:bidi="ar-EG"/>
        </w:rPr>
      </w:pPr>
      <w:r w:rsidRPr="00CD2CB2">
        <w:rPr>
          <w:rFonts w:hint="cs"/>
          <w:rtl/>
          <w:lang w:bidi="ar-EG"/>
        </w:rPr>
        <w:t xml:space="preserve">إذا </w:t>
      </w:r>
      <w:r w:rsidRPr="00CD2CB2">
        <w:rPr>
          <w:lang w:bidi="ar-EG"/>
        </w:rPr>
        <w:t xml:space="preserve"> </w:t>
      </w:r>
      <w:r w:rsidRPr="00CD2CB2">
        <w:rPr>
          <w:noProof/>
          <w:position w:val="-14"/>
          <w:lang w:val="en-GB" w:eastAsia="en-GB"/>
        </w:rPr>
        <w:drawing>
          <wp:inline distT="0" distB="0" distL="0" distR="0" wp14:anchorId="6F1AC97B" wp14:editId="71B05C22">
            <wp:extent cx="1609725" cy="280670"/>
            <wp:effectExtent l="0" t="0" r="9525" b="5080"/>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1609725" cy="280670"/>
                    </a:xfrm>
                    <a:prstGeom prst="rect">
                      <a:avLst/>
                    </a:prstGeom>
                    <a:noFill/>
                    <a:ln>
                      <a:noFill/>
                    </a:ln>
                  </pic:spPr>
                </pic:pic>
              </a:graphicData>
            </a:graphic>
          </wp:inline>
        </w:drawing>
      </w:r>
      <w:r w:rsidRPr="00CD2CB2">
        <w:rPr>
          <w:lang w:bidi="ar-EG"/>
        </w:rPr>
        <w:tab/>
      </w:r>
      <w:proofErr w:type="gramStart"/>
      <w:r w:rsidRPr="00CD2CB2">
        <w:rPr>
          <w:rFonts w:hint="cs"/>
          <w:rtl/>
          <w:lang w:bidi="ar-EG"/>
        </w:rPr>
        <w:t xml:space="preserve">يكون </w:t>
      </w:r>
      <w:r w:rsidRPr="00CD2CB2">
        <w:rPr>
          <w:lang w:bidi="ar-EG"/>
        </w:rPr>
        <w:t xml:space="preserve"> </w:t>
      </w:r>
      <w:r w:rsidRPr="00CD2CB2">
        <w:rPr>
          <w:i/>
          <w:lang w:bidi="ar-EG"/>
        </w:rPr>
        <w:t>P</w:t>
      </w:r>
      <w:proofErr w:type="gramEnd"/>
      <w:r w:rsidRPr="00CD2CB2">
        <w:rPr>
          <w:lang w:bidi="ar-EG"/>
        </w:rPr>
        <w:t>*</w:t>
      </w:r>
      <w:proofErr w:type="spellStart"/>
      <w:r w:rsidRPr="00CD2CB2">
        <w:rPr>
          <w:i/>
          <w:iCs/>
          <w:position w:val="-4"/>
          <w:lang w:bidi="ar-EG"/>
        </w:rPr>
        <w:t>i</w:t>
      </w:r>
      <w:proofErr w:type="spellEnd"/>
      <w:r w:rsidRPr="00CD2CB2">
        <w:rPr>
          <w:lang w:bidi="ar-EG"/>
        </w:rPr>
        <w:t xml:space="preserve"> </w:t>
      </w:r>
      <w:r w:rsidRPr="00CD2CB2">
        <w:rPr>
          <w:rFonts w:ascii="Symbol" w:hAnsi="Symbol"/>
          <w:lang w:bidi="ar-EG"/>
        </w:rPr>
        <w:t></w:t>
      </w:r>
      <w:r w:rsidRPr="00CD2CB2">
        <w:rPr>
          <w:lang w:bidi="ar-EG"/>
        </w:rPr>
        <w:t xml:space="preserve"> </w:t>
      </w:r>
      <w:r w:rsidRPr="00CD2CB2">
        <w:rPr>
          <w:i/>
          <w:lang w:bidi="ar-EG"/>
        </w:rPr>
        <w:t>P</w:t>
      </w:r>
      <w:r w:rsidRPr="00CD2CB2">
        <w:rPr>
          <w:lang w:bidi="ar-EG"/>
        </w:rPr>
        <w:t>*</w:t>
      </w:r>
      <w:proofErr w:type="spellStart"/>
      <w:r w:rsidRPr="00CD2CB2">
        <w:rPr>
          <w:i/>
          <w:iCs/>
          <w:position w:val="-4"/>
          <w:lang w:bidi="ar-EG"/>
        </w:rPr>
        <w:t>i</w:t>
      </w:r>
      <w:proofErr w:type="spellEnd"/>
      <w:r w:rsidRPr="00CD2CB2">
        <w:rPr>
          <w:lang w:bidi="ar-EG"/>
        </w:rPr>
        <w:t xml:space="preserve"> </w:t>
      </w:r>
      <w:r w:rsidRPr="00CD2CB2">
        <w:rPr>
          <w:rFonts w:ascii="Symbol" w:hAnsi="Symbol"/>
          <w:lang w:bidi="ar-EG"/>
        </w:rPr>
        <w:t></w:t>
      </w:r>
      <w:r w:rsidRPr="00CD2CB2">
        <w:rPr>
          <w:lang w:bidi="ar-EG"/>
        </w:rPr>
        <w:t xml:space="preserve"> 1</w:t>
      </w:r>
    </w:p>
    <w:p w14:paraId="3A82B5C8" w14:textId="77777777" w:rsidR="00FB269C" w:rsidRPr="00CD2CB2" w:rsidRDefault="00FB269C" w:rsidP="00FB269C">
      <w:pPr>
        <w:pStyle w:val="Equation"/>
        <w:tabs>
          <w:tab w:val="clear" w:pos="4820"/>
          <w:tab w:val="clear" w:pos="9639"/>
          <w:tab w:val="left" w:pos="630"/>
          <w:tab w:val="left" w:pos="3969"/>
        </w:tabs>
        <w:ind w:left="567"/>
        <w:rPr>
          <w:lang w:bidi="ar-EG"/>
        </w:rPr>
      </w:pPr>
      <w:r w:rsidRPr="00CD2CB2">
        <w:rPr>
          <w:rFonts w:hint="cs"/>
          <w:rtl/>
          <w:lang w:bidi="ar-EG"/>
        </w:rPr>
        <w:t xml:space="preserve">إذا </w:t>
      </w:r>
      <w:r w:rsidRPr="00CD2CB2">
        <w:rPr>
          <w:lang w:bidi="ar-EG"/>
        </w:rPr>
        <w:t xml:space="preserve"> </w:t>
      </w:r>
      <w:r w:rsidRPr="00CD2CB2">
        <w:rPr>
          <w:noProof/>
          <w:position w:val="-14"/>
          <w:lang w:val="en-GB" w:eastAsia="en-GB"/>
        </w:rPr>
        <w:drawing>
          <wp:inline distT="0" distB="0" distL="0" distR="0" wp14:anchorId="15CB6649" wp14:editId="371FC195">
            <wp:extent cx="1587500" cy="280670"/>
            <wp:effectExtent l="0" t="0" r="0" b="5080"/>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1587500" cy="280670"/>
                    </a:xfrm>
                    <a:prstGeom prst="rect">
                      <a:avLst/>
                    </a:prstGeom>
                    <a:noFill/>
                    <a:ln>
                      <a:noFill/>
                    </a:ln>
                  </pic:spPr>
                </pic:pic>
              </a:graphicData>
            </a:graphic>
          </wp:inline>
        </w:drawing>
      </w:r>
      <w:r w:rsidRPr="00CD2CB2">
        <w:rPr>
          <w:lang w:bidi="ar-EG"/>
        </w:rPr>
        <w:tab/>
      </w:r>
      <w:proofErr w:type="gramStart"/>
      <w:r w:rsidRPr="00CD2CB2">
        <w:rPr>
          <w:rFonts w:hint="cs"/>
          <w:rtl/>
          <w:lang w:bidi="ar-EG"/>
        </w:rPr>
        <w:t xml:space="preserve">يكون </w:t>
      </w:r>
      <w:r w:rsidRPr="00CD2CB2">
        <w:rPr>
          <w:lang w:bidi="ar-EG"/>
        </w:rPr>
        <w:t xml:space="preserve"> </w:t>
      </w:r>
      <w:r w:rsidRPr="00CD2CB2">
        <w:rPr>
          <w:i/>
          <w:lang w:bidi="ar-EG"/>
        </w:rPr>
        <w:t>Q</w:t>
      </w:r>
      <w:proofErr w:type="gramEnd"/>
      <w:r w:rsidRPr="00CD2CB2">
        <w:rPr>
          <w:lang w:bidi="ar-EG"/>
        </w:rPr>
        <w:t>*</w:t>
      </w:r>
      <w:proofErr w:type="spellStart"/>
      <w:r w:rsidRPr="00CD2CB2">
        <w:rPr>
          <w:i/>
          <w:iCs/>
          <w:position w:val="-4"/>
          <w:lang w:bidi="ar-EG"/>
        </w:rPr>
        <w:t>i</w:t>
      </w:r>
      <w:proofErr w:type="spellEnd"/>
      <w:r w:rsidRPr="00CD2CB2">
        <w:rPr>
          <w:lang w:bidi="ar-EG"/>
        </w:rPr>
        <w:t xml:space="preserve"> </w:t>
      </w:r>
      <w:r w:rsidRPr="00CD2CB2">
        <w:rPr>
          <w:rFonts w:ascii="Symbol" w:hAnsi="Symbol"/>
          <w:lang w:bidi="ar-EG"/>
        </w:rPr>
        <w:t></w:t>
      </w:r>
      <w:r w:rsidRPr="00CD2CB2">
        <w:rPr>
          <w:lang w:bidi="ar-EG"/>
        </w:rPr>
        <w:t xml:space="preserve"> </w:t>
      </w:r>
      <w:r w:rsidRPr="00CD2CB2">
        <w:rPr>
          <w:i/>
          <w:lang w:bidi="ar-EG"/>
        </w:rPr>
        <w:t>Q</w:t>
      </w:r>
      <w:r w:rsidRPr="00CD2CB2">
        <w:rPr>
          <w:lang w:bidi="ar-EG"/>
        </w:rPr>
        <w:t>*</w:t>
      </w:r>
      <w:proofErr w:type="spellStart"/>
      <w:r w:rsidRPr="00CD2CB2">
        <w:rPr>
          <w:i/>
          <w:iCs/>
          <w:position w:val="-4"/>
          <w:lang w:bidi="ar-EG"/>
        </w:rPr>
        <w:t>i</w:t>
      </w:r>
      <w:proofErr w:type="spellEnd"/>
      <w:r w:rsidRPr="00CD2CB2">
        <w:rPr>
          <w:lang w:bidi="ar-EG"/>
        </w:rPr>
        <w:t xml:space="preserve"> </w:t>
      </w:r>
      <w:r w:rsidRPr="00CD2CB2">
        <w:rPr>
          <w:rFonts w:ascii="Symbol" w:hAnsi="Symbol"/>
          <w:lang w:bidi="ar-EG"/>
        </w:rPr>
        <w:t></w:t>
      </w:r>
      <w:r w:rsidRPr="00CD2CB2">
        <w:rPr>
          <w:lang w:bidi="ar-EG"/>
        </w:rPr>
        <w:t xml:space="preserve"> 1</w:t>
      </w:r>
    </w:p>
    <w:p w14:paraId="43848689" w14:textId="77777777" w:rsidR="00FB269C" w:rsidRPr="00CD2CB2" w:rsidRDefault="00FB269C" w:rsidP="00FB269C">
      <w:pPr>
        <w:pStyle w:val="Equation"/>
        <w:tabs>
          <w:tab w:val="left" w:pos="630"/>
        </w:tabs>
        <w:rPr>
          <w:rtl/>
          <w:lang w:bidi="ar-EG"/>
        </w:rPr>
      </w:pPr>
      <w:r w:rsidRPr="00CD2CB2">
        <w:rPr>
          <w:rtl/>
          <w:lang w:bidi="ar-EG"/>
        </w:rPr>
        <w:t>غير ذلك</w:t>
      </w:r>
      <w:r w:rsidRPr="00CD2CB2">
        <w:rPr>
          <w:rFonts w:hint="cs"/>
          <w:rtl/>
          <w:lang w:bidi="ar-EG"/>
        </w:rPr>
        <w:t>:</w:t>
      </w:r>
    </w:p>
    <w:p w14:paraId="4E2A0E2F" w14:textId="77777777" w:rsidR="00FB269C" w:rsidRPr="00CD2CB2" w:rsidRDefault="00FB269C" w:rsidP="00FB269C">
      <w:pPr>
        <w:pStyle w:val="Equation"/>
        <w:tabs>
          <w:tab w:val="clear" w:pos="4820"/>
          <w:tab w:val="clear" w:pos="9639"/>
          <w:tab w:val="left" w:pos="630"/>
          <w:tab w:val="left" w:pos="3969"/>
        </w:tabs>
        <w:ind w:left="582"/>
        <w:rPr>
          <w:lang w:bidi="ar-EG"/>
        </w:rPr>
      </w:pPr>
      <w:r w:rsidRPr="00CD2CB2">
        <w:rPr>
          <w:rFonts w:hint="cs"/>
          <w:rtl/>
          <w:lang w:bidi="ar-EG"/>
        </w:rPr>
        <w:t xml:space="preserve">إذا </w:t>
      </w:r>
      <w:r w:rsidRPr="00CD2CB2">
        <w:rPr>
          <w:lang w:bidi="ar-EG"/>
        </w:rPr>
        <w:t xml:space="preserve"> </w:t>
      </w:r>
      <w:r w:rsidRPr="00CD2CB2">
        <w:rPr>
          <w:noProof/>
          <w:position w:val="-14"/>
          <w:lang w:val="en-GB" w:eastAsia="en-GB"/>
        </w:rPr>
        <w:drawing>
          <wp:inline distT="0" distB="0" distL="0" distR="0" wp14:anchorId="58523A68" wp14:editId="65979A58">
            <wp:extent cx="1800860" cy="280670"/>
            <wp:effectExtent l="0" t="0" r="8890" b="5080"/>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1800860" cy="280670"/>
                    </a:xfrm>
                    <a:prstGeom prst="rect">
                      <a:avLst/>
                    </a:prstGeom>
                    <a:noFill/>
                    <a:ln>
                      <a:noFill/>
                    </a:ln>
                  </pic:spPr>
                </pic:pic>
              </a:graphicData>
            </a:graphic>
          </wp:inline>
        </w:drawing>
      </w:r>
      <w:r w:rsidRPr="00CD2CB2">
        <w:rPr>
          <w:lang w:bidi="ar-EG"/>
        </w:rPr>
        <w:tab/>
      </w:r>
      <w:proofErr w:type="gramStart"/>
      <w:r w:rsidRPr="00CD2CB2">
        <w:rPr>
          <w:rFonts w:hint="cs"/>
          <w:rtl/>
          <w:lang w:bidi="ar-EG"/>
        </w:rPr>
        <w:t xml:space="preserve">يكون </w:t>
      </w:r>
      <w:r w:rsidRPr="00CD2CB2">
        <w:rPr>
          <w:lang w:bidi="ar-EG"/>
        </w:rPr>
        <w:t xml:space="preserve"> </w:t>
      </w:r>
      <w:r w:rsidRPr="00CD2CB2">
        <w:rPr>
          <w:i/>
          <w:lang w:bidi="ar-EG"/>
        </w:rPr>
        <w:t>P</w:t>
      </w:r>
      <w:proofErr w:type="gramEnd"/>
      <w:r w:rsidRPr="00CD2CB2">
        <w:rPr>
          <w:lang w:bidi="ar-EG"/>
        </w:rPr>
        <w:t>*</w:t>
      </w:r>
      <w:proofErr w:type="spellStart"/>
      <w:r w:rsidRPr="00CD2CB2">
        <w:rPr>
          <w:i/>
          <w:iCs/>
          <w:position w:val="-4"/>
          <w:lang w:bidi="ar-EG"/>
        </w:rPr>
        <w:t>i</w:t>
      </w:r>
      <w:proofErr w:type="spellEnd"/>
      <w:r w:rsidRPr="00CD2CB2">
        <w:rPr>
          <w:lang w:bidi="ar-EG"/>
        </w:rPr>
        <w:t xml:space="preserve"> </w:t>
      </w:r>
      <w:r w:rsidRPr="00CD2CB2">
        <w:rPr>
          <w:rFonts w:ascii="Symbol" w:hAnsi="Symbol"/>
          <w:lang w:bidi="ar-EG"/>
        </w:rPr>
        <w:t></w:t>
      </w:r>
      <w:r w:rsidRPr="00CD2CB2">
        <w:rPr>
          <w:lang w:bidi="ar-EG"/>
        </w:rPr>
        <w:t xml:space="preserve"> </w:t>
      </w:r>
      <w:r w:rsidRPr="00CD2CB2">
        <w:rPr>
          <w:i/>
          <w:lang w:bidi="ar-EG"/>
        </w:rPr>
        <w:t>P</w:t>
      </w:r>
      <w:r w:rsidRPr="00CD2CB2">
        <w:rPr>
          <w:lang w:bidi="ar-EG"/>
        </w:rPr>
        <w:t>*</w:t>
      </w:r>
      <w:proofErr w:type="spellStart"/>
      <w:r w:rsidRPr="00CD2CB2">
        <w:rPr>
          <w:i/>
          <w:iCs/>
          <w:position w:val="-4"/>
          <w:lang w:bidi="ar-EG"/>
        </w:rPr>
        <w:t>i</w:t>
      </w:r>
      <w:proofErr w:type="spellEnd"/>
      <w:r w:rsidRPr="00CD2CB2">
        <w:rPr>
          <w:lang w:bidi="ar-EG"/>
        </w:rPr>
        <w:t xml:space="preserve"> </w:t>
      </w:r>
      <w:r w:rsidRPr="00CD2CB2">
        <w:rPr>
          <w:rFonts w:ascii="Symbol" w:hAnsi="Symbol"/>
          <w:lang w:bidi="ar-EG"/>
        </w:rPr>
        <w:t></w:t>
      </w:r>
      <w:r w:rsidRPr="00CD2CB2">
        <w:rPr>
          <w:lang w:bidi="ar-EG"/>
        </w:rPr>
        <w:t xml:space="preserve"> 1</w:t>
      </w:r>
    </w:p>
    <w:p w14:paraId="3E6F07CD" w14:textId="77777777" w:rsidR="00FB269C" w:rsidRPr="00CD2CB2" w:rsidRDefault="00FB269C" w:rsidP="00FB269C">
      <w:pPr>
        <w:pStyle w:val="Equation"/>
        <w:tabs>
          <w:tab w:val="clear" w:pos="4820"/>
          <w:tab w:val="clear" w:pos="9639"/>
          <w:tab w:val="left" w:pos="630"/>
          <w:tab w:val="left" w:pos="3969"/>
        </w:tabs>
        <w:ind w:left="582"/>
        <w:rPr>
          <w:lang w:bidi="ar-EG"/>
        </w:rPr>
      </w:pPr>
      <w:r w:rsidRPr="00CD2CB2">
        <w:rPr>
          <w:rFonts w:hint="cs"/>
          <w:rtl/>
          <w:lang w:bidi="ar-EG"/>
        </w:rPr>
        <w:t xml:space="preserve">إذا </w:t>
      </w:r>
      <w:r w:rsidRPr="00CD2CB2">
        <w:rPr>
          <w:lang w:bidi="ar-EG"/>
        </w:rPr>
        <w:t xml:space="preserve"> </w:t>
      </w:r>
      <w:r w:rsidRPr="00CD2CB2">
        <w:rPr>
          <w:noProof/>
          <w:position w:val="-14"/>
          <w:lang w:val="en-GB" w:eastAsia="en-GB"/>
        </w:rPr>
        <w:drawing>
          <wp:inline distT="0" distB="0" distL="0" distR="0" wp14:anchorId="040917C3" wp14:editId="6BE135A1">
            <wp:extent cx="1817370" cy="280670"/>
            <wp:effectExtent l="0" t="0" r="0" b="5080"/>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1817370" cy="280670"/>
                    </a:xfrm>
                    <a:prstGeom prst="rect">
                      <a:avLst/>
                    </a:prstGeom>
                    <a:noFill/>
                    <a:ln>
                      <a:noFill/>
                    </a:ln>
                  </pic:spPr>
                </pic:pic>
              </a:graphicData>
            </a:graphic>
          </wp:inline>
        </w:drawing>
      </w:r>
      <w:r w:rsidRPr="00CD2CB2">
        <w:rPr>
          <w:lang w:bidi="ar-EG"/>
        </w:rPr>
        <w:tab/>
      </w:r>
      <w:proofErr w:type="gramStart"/>
      <w:r w:rsidRPr="00CD2CB2">
        <w:rPr>
          <w:rFonts w:hint="cs"/>
          <w:rtl/>
          <w:lang w:bidi="ar-EG"/>
        </w:rPr>
        <w:t xml:space="preserve">يكون </w:t>
      </w:r>
      <w:r w:rsidRPr="00CD2CB2">
        <w:rPr>
          <w:lang w:bidi="ar-EG"/>
        </w:rPr>
        <w:t xml:space="preserve"> </w:t>
      </w:r>
      <w:r w:rsidRPr="00CD2CB2">
        <w:rPr>
          <w:i/>
          <w:lang w:bidi="ar-EG"/>
        </w:rPr>
        <w:t>Q</w:t>
      </w:r>
      <w:proofErr w:type="gramEnd"/>
      <w:r w:rsidRPr="00CD2CB2">
        <w:rPr>
          <w:lang w:bidi="ar-EG"/>
        </w:rPr>
        <w:t>*</w:t>
      </w:r>
      <w:proofErr w:type="spellStart"/>
      <w:r w:rsidRPr="00CD2CB2">
        <w:rPr>
          <w:i/>
          <w:iCs/>
          <w:position w:val="-4"/>
          <w:lang w:bidi="ar-EG"/>
        </w:rPr>
        <w:t>i</w:t>
      </w:r>
      <w:proofErr w:type="spellEnd"/>
      <w:r w:rsidRPr="00CD2CB2">
        <w:rPr>
          <w:lang w:bidi="ar-EG"/>
        </w:rPr>
        <w:t xml:space="preserve"> </w:t>
      </w:r>
      <w:r w:rsidRPr="00CD2CB2">
        <w:rPr>
          <w:rFonts w:ascii="Symbol" w:hAnsi="Symbol"/>
          <w:lang w:bidi="ar-EG"/>
        </w:rPr>
        <w:t></w:t>
      </w:r>
      <w:r w:rsidRPr="00CD2CB2">
        <w:rPr>
          <w:lang w:bidi="ar-EG"/>
        </w:rPr>
        <w:t xml:space="preserve"> </w:t>
      </w:r>
      <w:r w:rsidRPr="00CD2CB2">
        <w:rPr>
          <w:i/>
          <w:lang w:bidi="ar-EG"/>
        </w:rPr>
        <w:t>Q</w:t>
      </w:r>
      <w:r w:rsidRPr="00CD2CB2">
        <w:rPr>
          <w:lang w:bidi="ar-EG"/>
        </w:rPr>
        <w:t>*</w:t>
      </w:r>
      <w:proofErr w:type="spellStart"/>
      <w:r w:rsidRPr="00CD2CB2">
        <w:rPr>
          <w:i/>
          <w:iCs/>
          <w:position w:val="-4"/>
          <w:lang w:bidi="ar-EG"/>
        </w:rPr>
        <w:t>i</w:t>
      </w:r>
      <w:proofErr w:type="spellEnd"/>
      <w:r w:rsidRPr="00CD2CB2">
        <w:rPr>
          <w:lang w:bidi="ar-EG"/>
        </w:rPr>
        <w:t xml:space="preserve"> </w:t>
      </w:r>
      <w:r w:rsidRPr="00CD2CB2">
        <w:rPr>
          <w:rFonts w:ascii="Symbol" w:hAnsi="Symbol"/>
          <w:lang w:bidi="ar-EG"/>
        </w:rPr>
        <w:t></w:t>
      </w:r>
      <w:r w:rsidRPr="00CD2CB2">
        <w:rPr>
          <w:lang w:bidi="ar-EG"/>
        </w:rPr>
        <w:t xml:space="preserve"> 1</w:t>
      </w:r>
    </w:p>
    <w:p w14:paraId="448B1E70" w14:textId="77777777" w:rsidR="00FB269C" w:rsidRPr="00CD2CB2" w:rsidRDefault="00FB269C" w:rsidP="00FB269C">
      <w:pPr>
        <w:pStyle w:val="Equation"/>
        <w:tabs>
          <w:tab w:val="left" w:pos="850"/>
        </w:tabs>
        <w:rPr>
          <w:rtl/>
          <w:lang w:bidi="ar-EG"/>
        </w:rPr>
      </w:pPr>
      <w:r w:rsidRPr="00CD2CB2">
        <w:rPr>
          <w:rtl/>
          <w:lang w:bidi="ar-EG"/>
        </w:rPr>
        <w:t xml:space="preserve">إذا كان </w:t>
      </w:r>
      <w:r w:rsidRPr="00CD2CB2">
        <w:rPr>
          <w:rFonts w:ascii="Times New Roman Bold" w:hAnsi="Times New Roman Bold"/>
          <w:b/>
          <w:noProof/>
          <w:position w:val="-12"/>
          <w:lang w:val="en-GB" w:eastAsia="en-GB"/>
        </w:rPr>
        <w:drawing>
          <wp:inline distT="0" distB="0" distL="0" distR="0" wp14:anchorId="39D35E9F" wp14:editId="7CE1BA6C">
            <wp:extent cx="673100" cy="353695"/>
            <wp:effectExtent l="0" t="0" r="0" b="8255"/>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673100" cy="353695"/>
                    </a:xfrm>
                    <a:prstGeom prst="rect">
                      <a:avLst/>
                    </a:prstGeom>
                    <a:noFill/>
                    <a:ln>
                      <a:noFill/>
                    </a:ln>
                  </pic:spPr>
                </pic:pic>
              </a:graphicData>
            </a:graphic>
          </wp:inline>
        </w:drawing>
      </w:r>
      <w:r w:rsidRPr="00CD2CB2">
        <w:rPr>
          <w:rFonts w:hint="cs"/>
          <w:rtl/>
          <w:lang w:bidi="ar-EG"/>
        </w:rPr>
        <w:t xml:space="preserve"> </w:t>
      </w:r>
      <w:r w:rsidRPr="00CD2CB2">
        <w:rPr>
          <w:rFonts w:ascii="Symbol" w:hAnsi="Symbol"/>
          <w:lang w:bidi="ar-EG"/>
        </w:rPr>
        <w:t></w:t>
      </w:r>
      <w:r w:rsidRPr="00CD2CB2">
        <w:rPr>
          <w:rFonts w:hint="cs"/>
          <w:rtl/>
          <w:lang w:bidi="ar-EG"/>
        </w:rPr>
        <w:t xml:space="preserve"> </w:t>
      </w:r>
      <w:r w:rsidRPr="00CD2CB2">
        <w:rPr>
          <w:i/>
          <w:iCs/>
          <w:lang w:bidi="ar-EG"/>
        </w:rPr>
        <w:t>Y</w:t>
      </w:r>
      <w:r w:rsidRPr="00CD2CB2">
        <w:rPr>
          <w:rFonts w:hint="cs"/>
          <w:rtl/>
          <w:lang w:bidi="ar-EG"/>
        </w:rPr>
        <w:t xml:space="preserve"> </w:t>
      </w:r>
      <w:r w:rsidRPr="00CD2CB2">
        <w:rPr>
          <w:rtl/>
          <w:lang w:bidi="ar-EG"/>
        </w:rPr>
        <w:t xml:space="preserve">أو </w:t>
      </w:r>
      <w:r w:rsidRPr="00CD2CB2">
        <w:rPr>
          <w:rFonts w:ascii="Times New Roman Bold" w:hAnsi="Times New Roman Bold"/>
          <w:b/>
          <w:noProof/>
          <w:position w:val="-12"/>
          <w:lang w:val="en-GB" w:eastAsia="en-GB"/>
        </w:rPr>
        <w:drawing>
          <wp:inline distT="0" distB="0" distL="0" distR="0" wp14:anchorId="7AB9B811" wp14:editId="41D767AD">
            <wp:extent cx="673100" cy="431800"/>
            <wp:effectExtent l="0" t="0" r="0" b="6350"/>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673100" cy="431800"/>
                    </a:xfrm>
                    <a:prstGeom prst="rect">
                      <a:avLst/>
                    </a:prstGeom>
                    <a:noFill/>
                    <a:ln>
                      <a:noFill/>
                    </a:ln>
                  </pic:spPr>
                </pic:pic>
              </a:graphicData>
            </a:graphic>
          </wp:inline>
        </w:drawing>
      </w:r>
      <w:r w:rsidRPr="00CD2CB2">
        <w:rPr>
          <w:rFonts w:hint="cs"/>
          <w:rtl/>
          <w:lang w:bidi="ar-EG"/>
        </w:rPr>
        <w:t xml:space="preserve"> </w:t>
      </w:r>
      <w:r w:rsidRPr="00CD2CB2">
        <w:rPr>
          <w:rFonts w:ascii="Symbol" w:hAnsi="Symbol"/>
          <w:lang w:bidi="ar-EG"/>
        </w:rPr>
        <w:t></w:t>
      </w:r>
      <w:r w:rsidRPr="00CD2CB2">
        <w:rPr>
          <w:rFonts w:hint="cs"/>
          <w:rtl/>
          <w:lang w:bidi="ar-EG"/>
        </w:rPr>
        <w:t xml:space="preserve"> </w:t>
      </w:r>
      <w:r w:rsidRPr="00CD2CB2">
        <w:rPr>
          <w:i/>
          <w:iCs/>
          <w:lang w:bidi="ar-EG"/>
        </w:rPr>
        <w:t>Z</w:t>
      </w:r>
      <w:r w:rsidRPr="00CD2CB2">
        <w:rPr>
          <w:rFonts w:hint="cs"/>
          <w:rtl/>
          <w:lang w:bidi="ar-EG"/>
        </w:rPr>
        <w:t>      </w:t>
      </w:r>
      <w:r w:rsidRPr="00CD2CB2">
        <w:rPr>
          <w:rtl/>
          <w:lang w:bidi="ar-EG"/>
        </w:rPr>
        <w:t xml:space="preserve">إذن يتم رفض المراقب </w:t>
      </w:r>
      <w:proofErr w:type="spellStart"/>
      <w:r w:rsidRPr="00CD2CB2">
        <w:rPr>
          <w:i/>
          <w:iCs/>
          <w:lang w:bidi="ar-EG"/>
        </w:rPr>
        <w:t>i</w:t>
      </w:r>
      <w:proofErr w:type="spellEnd"/>
      <w:r w:rsidRPr="00CD2CB2">
        <w:rPr>
          <w:rtl/>
          <w:lang w:bidi="ar-EG"/>
        </w:rPr>
        <w:t>.</w:t>
      </w:r>
    </w:p>
    <w:p w14:paraId="281B75CC" w14:textId="77777777" w:rsidR="00FB269C" w:rsidRPr="00CD2CB2" w:rsidRDefault="00FB269C" w:rsidP="00FB269C">
      <w:pPr>
        <w:rPr>
          <w:rtl/>
          <w:lang w:bidi="ar-EG"/>
        </w:rPr>
      </w:pPr>
      <w:r w:rsidRPr="00CD2CB2">
        <w:rPr>
          <w:rtl/>
          <w:lang w:bidi="ar-EG"/>
        </w:rPr>
        <w:t>حيث:</w:t>
      </w:r>
    </w:p>
    <w:p w14:paraId="4082D50C" w14:textId="77777777" w:rsidR="00FB269C" w:rsidRPr="00CD2CB2" w:rsidRDefault="00FB269C" w:rsidP="00FB269C">
      <w:pPr>
        <w:pStyle w:val="Equationlegend"/>
        <w:rPr>
          <w:rtl/>
        </w:rPr>
      </w:pPr>
      <w:r w:rsidRPr="00CD2CB2">
        <w:tab/>
      </w:r>
      <w:r w:rsidRPr="00CD2CB2">
        <w:rPr>
          <w:i/>
        </w:rPr>
        <w:t>N</w:t>
      </w:r>
      <w:r w:rsidRPr="00CD2CB2">
        <w:rPr>
          <w:rtl/>
        </w:rPr>
        <w:t xml:space="preserve">: </w:t>
      </w:r>
      <w:r w:rsidRPr="00CD2CB2">
        <w:rPr>
          <w:rtl/>
        </w:rPr>
        <w:tab/>
        <w:t>عدد المراقبين</w:t>
      </w:r>
    </w:p>
    <w:p w14:paraId="76340133" w14:textId="08E4AA1A" w:rsidR="00FB269C" w:rsidRPr="00CD2CB2" w:rsidRDefault="00FB269C" w:rsidP="00FB269C">
      <w:pPr>
        <w:pStyle w:val="Equationlegend"/>
      </w:pPr>
      <w:r w:rsidRPr="00CD2CB2">
        <w:tab/>
      </w:r>
      <w:r w:rsidRPr="00CD2CB2">
        <w:rPr>
          <w:i/>
          <w:iCs/>
        </w:rPr>
        <w:t>J</w:t>
      </w:r>
      <w:r w:rsidRPr="00CD2CB2">
        <w:rPr>
          <w:rtl/>
        </w:rPr>
        <w:t>:</w:t>
      </w:r>
      <w:r w:rsidRPr="00CD2CB2">
        <w:rPr>
          <w:rtl/>
        </w:rPr>
        <w:tab/>
        <w:t>عدد نوافذ الزمن مع</w:t>
      </w:r>
      <w:r w:rsidR="00E52D00" w:rsidRPr="00CD2CB2">
        <w:rPr>
          <w:rFonts w:hint="cs"/>
          <w:rtl/>
        </w:rPr>
        <w:t xml:space="preserve"> </w:t>
      </w:r>
      <w:r w:rsidRPr="00CD2CB2">
        <w:rPr>
          <w:rtl/>
        </w:rPr>
        <w:t>تجميع شرط الاختبار وتتابعه</w:t>
      </w:r>
    </w:p>
    <w:p w14:paraId="441F0B8C" w14:textId="77777777" w:rsidR="00FB269C" w:rsidRPr="00CD2CB2" w:rsidRDefault="00FB269C" w:rsidP="00FB269C">
      <w:pPr>
        <w:pStyle w:val="Equationlegend"/>
        <w:rPr>
          <w:rtl/>
        </w:rPr>
      </w:pPr>
      <w:r w:rsidRPr="00CD2CB2">
        <w:tab/>
      </w:r>
      <w:r w:rsidRPr="00CD2CB2">
        <w:rPr>
          <w:i/>
        </w:rPr>
        <w:t>K</w:t>
      </w:r>
      <w:r w:rsidRPr="00CD2CB2">
        <w:rPr>
          <w:i/>
          <w:rtl/>
        </w:rPr>
        <w:t>:</w:t>
      </w:r>
      <w:r w:rsidRPr="00CD2CB2">
        <w:rPr>
          <w:i/>
          <w:rtl/>
        </w:rPr>
        <w:tab/>
      </w:r>
      <w:r w:rsidRPr="00CD2CB2">
        <w:rPr>
          <w:rtl/>
        </w:rPr>
        <w:t>عدد شروط الاختبار</w:t>
      </w:r>
    </w:p>
    <w:p w14:paraId="760AC3D0" w14:textId="77777777" w:rsidR="00FB269C" w:rsidRPr="00CD2CB2" w:rsidRDefault="00FB269C" w:rsidP="00FB269C">
      <w:pPr>
        <w:pStyle w:val="Equationlegend"/>
        <w:rPr>
          <w:rtl/>
        </w:rPr>
      </w:pPr>
      <w:r w:rsidRPr="00CD2CB2">
        <w:tab/>
      </w:r>
      <w:r w:rsidRPr="00CD2CB2">
        <w:rPr>
          <w:i/>
          <w:iCs/>
        </w:rPr>
        <w:t>L</w:t>
      </w:r>
      <w:r w:rsidRPr="00CD2CB2">
        <w:rPr>
          <w:rtl/>
        </w:rPr>
        <w:t>:</w:t>
      </w:r>
      <w:r w:rsidRPr="00CD2CB2">
        <w:rPr>
          <w:rtl/>
        </w:rPr>
        <w:tab/>
        <w:t xml:space="preserve">عدد </w:t>
      </w:r>
      <w:proofErr w:type="spellStart"/>
      <w:r w:rsidRPr="00CD2CB2">
        <w:rPr>
          <w:rtl/>
        </w:rPr>
        <w:t>التتابعات</w:t>
      </w:r>
      <w:proofErr w:type="spellEnd"/>
    </w:p>
    <w:p w14:paraId="1606E71F" w14:textId="77777777" w:rsidR="00FB269C" w:rsidRPr="00CD2CB2" w:rsidRDefault="00FB269C" w:rsidP="00FB269C">
      <w:pPr>
        <w:pStyle w:val="Equationlegend"/>
        <w:rPr>
          <w:rtl/>
        </w:rPr>
      </w:pPr>
      <w:r w:rsidRPr="00CD2CB2">
        <w:tab/>
      </w:r>
      <w:r w:rsidRPr="00CD2CB2">
        <w:rPr>
          <w:i/>
          <w:iCs/>
        </w:rPr>
        <w:t>R</w:t>
      </w:r>
      <w:r w:rsidRPr="00CD2CB2">
        <w:rPr>
          <w:rtl/>
        </w:rPr>
        <w:t>:</w:t>
      </w:r>
      <w:r w:rsidRPr="00CD2CB2">
        <w:rPr>
          <w:rtl/>
        </w:rPr>
        <w:tab/>
        <w:t>عدد مرات التكرار.</w:t>
      </w:r>
    </w:p>
    <w:p w14:paraId="21DD3AC0" w14:textId="77777777" w:rsidR="00FB269C" w:rsidRPr="00CD2CB2" w:rsidRDefault="00FB269C" w:rsidP="00FB269C">
      <w:pPr>
        <w:rPr>
          <w:lang w:bidi="ar-EG"/>
        </w:rPr>
      </w:pPr>
      <w:r w:rsidRPr="00CD2CB2">
        <w:rPr>
          <w:rtl/>
          <w:lang w:bidi="ar-EG"/>
        </w:rPr>
        <w:t>أما القيم المقترحة للمعلمات (</w:t>
      </w:r>
      <w:r w:rsidRPr="00CD2CB2">
        <w:rPr>
          <w:i/>
          <w:iCs/>
          <w:lang w:bidi="ar-EG"/>
        </w:rPr>
        <w:t>X</w:t>
      </w:r>
      <w:r w:rsidRPr="00CD2CB2">
        <w:rPr>
          <w:i/>
          <w:iCs/>
          <w:rtl/>
          <w:lang w:bidi="ar-EG"/>
        </w:rPr>
        <w:t xml:space="preserve"> </w:t>
      </w:r>
      <w:r w:rsidRPr="00CD2CB2">
        <w:rPr>
          <w:rtl/>
          <w:lang w:bidi="ar-EG"/>
        </w:rPr>
        <w:t>و</w:t>
      </w:r>
      <w:r w:rsidRPr="00CD2CB2">
        <w:rPr>
          <w:i/>
          <w:iCs/>
          <w:lang w:bidi="ar-EG"/>
        </w:rPr>
        <w:t>Y</w:t>
      </w:r>
      <w:r w:rsidRPr="00CD2CB2">
        <w:rPr>
          <w:rtl/>
          <w:lang w:bidi="ar-EG"/>
        </w:rPr>
        <w:t xml:space="preserve"> و</w:t>
      </w:r>
      <w:r w:rsidRPr="00CD2CB2">
        <w:rPr>
          <w:i/>
          <w:iCs/>
          <w:lang w:bidi="ar-EG"/>
        </w:rPr>
        <w:t>Z</w:t>
      </w:r>
      <w:r w:rsidRPr="00CD2CB2">
        <w:rPr>
          <w:rtl/>
          <w:lang w:bidi="ar-EG"/>
        </w:rPr>
        <w:t xml:space="preserve">) بعد التجربة والمكيفة مع هذه الطريقة فهي </w:t>
      </w:r>
      <w:r w:rsidRPr="00CD2CB2">
        <w:rPr>
          <w:lang w:bidi="ar-EG"/>
        </w:rPr>
        <w:t>0,2</w:t>
      </w:r>
      <w:r w:rsidRPr="00CD2CB2">
        <w:rPr>
          <w:rtl/>
          <w:lang w:bidi="ar-EG"/>
        </w:rPr>
        <w:t xml:space="preserve">، </w:t>
      </w:r>
      <w:r w:rsidRPr="00CD2CB2">
        <w:rPr>
          <w:lang w:bidi="ar-EG"/>
        </w:rPr>
        <w:t>0,1</w:t>
      </w:r>
      <w:r w:rsidRPr="00CD2CB2">
        <w:rPr>
          <w:rtl/>
          <w:lang w:bidi="ar-EG"/>
        </w:rPr>
        <w:t xml:space="preserve">، </w:t>
      </w:r>
      <w:r w:rsidRPr="00CD2CB2">
        <w:rPr>
          <w:lang w:bidi="ar-EG"/>
        </w:rPr>
        <w:t>0,3</w:t>
      </w:r>
      <w:r w:rsidRPr="00CD2CB2">
        <w:rPr>
          <w:rtl/>
          <w:lang w:bidi="ar-EG"/>
        </w:rPr>
        <w:t>.</w:t>
      </w:r>
    </w:p>
    <w:p w14:paraId="11703CC1" w14:textId="4E0CDBDD" w:rsidR="006F2096" w:rsidRPr="00CD2CB2" w:rsidRDefault="006F2096" w:rsidP="006F2096">
      <w:pPr>
        <w:pStyle w:val="Heading4"/>
        <w:rPr>
          <w:rtl/>
        </w:rPr>
      </w:pPr>
      <w:r w:rsidRPr="00CD2CB2">
        <w:rPr>
          <w:rFonts w:cs="Times New Roman"/>
          <w:szCs w:val="22"/>
        </w:rPr>
        <w:t>3.3.2</w:t>
      </w:r>
      <w:r w:rsidR="00D36611">
        <w:rPr>
          <w:rFonts w:cs="Times New Roman"/>
          <w:szCs w:val="22"/>
        </w:rPr>
        <w:t>-</w:t>
      </w:r>
      <w:r w:rsidRPr="00CD2CB2">
        <w:rPr>
          <w:rFonts w:cs="Times New Roman"/>
          <w:szCs w:val="22"/>
        </w:rPr>
        <w:t>A1</w:t>
      </w:r>
      <w:r w:rsidRPr="00CD2CB2">
        <w:rPr>
          <w:rFonts w:hint="cs"/>
          <w:rtl/>
        </w:rPr>
        <w:tab/>
      </w:r>
      <w:r w:rsidR="00DE5F70" w:rsidRPr="00CD2CB2">
        <w:rPr>
          <w:rtl/>
        </w:rPr>
        <w:t>الف</w:t>
      </w:r>
      <w:r w:rsidR="00DE5F70" w:rsidRPr="00CD2CB2">
        <w:rPr>
          <w:rFonts w:hint="cs"/>
          <w:rtl/>
        </w:rPr>
        <w:t>رز</w:t>
      </w:r>
      <w:r w:rsidR="00DE5F70" w:rsidRPr="00CD2CB2">
        <w:rPr>
          <w:rtl/>
        </w:rPr>
        <w:t xml:space="preserve"> اللاحق القائم على الارتباط</w:t>
      </w:r>
    </w:p>
    <w:p w14:paraId="19D76B11" w14:textId="00C30D05" w:rsidR="006F2096" w:rsidRPr="00CD2CB2" w:rsidRDefault="006F2096" w:rsidP="006F2096">
      <w:pPr>
        <w:rPr>
          <w:rtl/>
        </w:rPr>
      </w:pPr>
      <w:r w:rsidRPr="00CD2CB2">
        <w:rPr>
          <w:rFonts w:hint="cs"/>
          <w:rtl/>
        </w:rPr>
        <w:t xml:space="preserve">يجب أن يكون لكل مراقب طريقة مستقرة ومتماسكة للتصويت العادل على انحطاط الجودة بالنسبة إلى كل مشهد وخوارزمية. وتؤكد معايير النبذ </w:t>
      </w:r>
      <w:r w:rsidR="0093760F" w:rsidRPr="00CD2CB2">
        <w:rPr>
          <w:rFonts w:hint="cs"/>
          <w:rtl/>
        </w:rPr>
        <w:t xml:space="preserve">مستوىً معقولاً </w:t>
      </w:r>
      <w:r w:rsidRPr="00CD2CB2">
        <w:rPr>
          <w:rFonts w:hint="cs"/>
          <w:rtl/>
        </w:rPr>
        <w:t>من التوافق بين علامات مراقب ما وفق متوسط درجات جميع المراقبين لعملية اختبار معيّنة. ويستند معيار القرار إلى ارتباط بين العلامات الإفرادية ومتوسط العلامات المقابل من جميع مراقبي الاختبار.</w:t>
      </w:r>
      <w:r w:rsidR="008C6847" w:rsidRPr="00CD2CB2">
        <w:rPr>
          <w:rFonts w:hint="cs"/>
          <w:rtl/>
        </w:rPr>
        <w:t xml:space="preserve"> وهذا الإجراء أبسط في</w:t>
      </w:r>
      <w:r w:rsidR="00400FE6">
        <w:rPr>
          <w:rFonts w:hint="eastAsia"/>
          <w:rtl/>
        </w:rPr>
        <w:t> </w:t>
      </w:r>
      <w:r w:rsidR="008C6847" w:rsidRPr="00CD2CB2">
        <w:rPr>
          <w:rFonts w:hint="cs"/>
          <w:rtl/>
        </w:rPr>
        <w:t>التنفيذ من الإجراء المقابل الموصوف في الأقسام السابقة.</w:t>
      </w:r>
    </w:p>
    <w:p w14:paraId="7833326E" w14:textId="7EF22771" w:rsidR="006F2096" w:rsidRPr="00CD2CB2" w:rsidRDefault="006F2096" w:rsidP="006F2096">
      <w:pPr>
        <w:pStyle w:val="Heading5"/>
        <w:rPr>
          <w:rtl/>
        </w:rPr>
      </w:pPr>
      <w:r w:rsidRPr="00CD2CB2">
        <w:rPr>
          <w:rFonts w:cs="Times New Roman"/>
          <w:szCs w:val="22"/>
        </w:rPr>
        <w:t>1.3.3.2</w:t>
      </w:r>
      <w:r w:rsidR="00D36611">
        <w:rPr>
          <w:rFonts w:cs="Times New Roman"/>
          <w:szCs w:val="22"/>
        </w:rPr>
        <w:t>-</w:t>
      </w:r>
      <w:r w:rsidRPr="00CD2CB2">
        <w:rPr>
          <w:rFonts w:cs="Times New Roman"/>
          <w:szCs w:val="22"/>
        </w:rPr>
        <w:t>A1</w:t>
      </w:r>
      <w:r w:rsidRPr="00CD2CB2">
        <w:rPr>
          <w:rFonts w:hint="cs"/>
          <w:rtl/>
        </w:rPr>
        <w:tab/>
        <w:t>ارتباط بيرسون</w:t>
      </w:r>
    </w:p>
    <w:p w14:paraId="5F229C32" w14:textId="5F0AD1A7" w:rsidR="006F2096" w:rsidRPr="00CD2CB2" w:rsidRDefault="006F2096" w:rsidP="006F2096">
      <w:pPr>
        <w:rPr>
          <w:rtl/>
        </w:rPr>
      </w:pPr>
      <w:r w:rsidRPr="00CD2CB2">
        <w:rPr>
          <w:rFonts w:hint="cs"/>
          <w:rtl/>
        </w:rPr>
        <w:t>يُفترض أن تكون العلاقة بين سلم الجودة ومدى علامات المراقبين خطية</w:t>
      </w:r>
      <w:r w:rsidR="0093760F" w:rsidRPr="00CD2CB2">
        <w:rPr>
          <w:rFonts w:hint="cs"/>
          <w:rtl/>
        </w:rPr>
        <w:t>ً</w:t>
      </w:r>
      <w:r w:rsidRPr="00CD2CB2">
        <w:rPr>
          <w:rFonts w:hint="cs"/>
          <w:rtl/>
        </w:rPr>
        <w:t xml:space="preserve"> لتطبيق ارتباط بيرسون.</w:t>
      </w:r>
    </w:p>
    <w:p w14:paraId="4DCF1C48" w14:textId="6C7D12EB" w:rsidR="006F2096" w:rsidRPr="00CD2CB2" w:rsidRDefault="006F2096" w:rsidP="006F2096">
      <w:pPr>
        <w:rPr>
          <w:rtl/>
        </w:rPr>
      </w:pPr>
      <w:r w:rsidRPr="00CD2CB2">
        <w:rPr>
          <w:rFonts w:hint="cs"/>
          <w:rtl/>
        </w:rPr>
        <w:t>والهدف الرئيسي هو التحقق بطريقة بسيطة مما إذا كانت علامات أحد المراقبين متسقة</w:t>
      </w:r>
      <w:r w:rsidR="0093760F" w:rsidRPr="00CD2CB2">
        <w:rPr>
          <w:rFonts w:hint="cs"/>
          <w:rtl/>
        </w:rPr>
        <w:t>ً</w:t>
      </w:r>
      <w:r w:rsidRPr="00CD2CB2">
        <w:rPr>
          <w:rFonts w:hint="cs"/>
          <w:rtl/>
        </w:rPr>
        <w:t xml:space="preserve"> مع متوسط العلامات لجميع المراقبين في</w:t>
      </w:r>
      <w:r w:rsidR="00400FE6">
        <w:rPr>
          <w:rFonts w:hint="eastAsia"/>
          <w:rtl/>
        </w:rPr>
        <w:t> </w:t>
      </w:r>
      <w:r w:rsidRPr="00CD2CB2">
        <w:rPr>
          <w:rFonts w:hint="cs"/>
          <w:rtl/>
        </w:rPr>
        <w:t xml:space="preserve">مجمل عملية الاختبار. ويُعتبر المرجع المخفي وسيلة تثبيت ذات جودة عالية. وفي حال وجود وسيلتي تثبيت واحدة عالية وأخرى منخفضة، فإنهما يزيدان من ارتباط العلامات، وعلى العكس من ذلك تقل </w:t>
      </w:r>
      <w:proofErr w:type="spellStart"/>
      <w:r w:rsidRPr="00CD2CB2">
        <w:rPr>
          <w:rFonts w:hint="cs"/>
          <w:rtl/>
        </w:rPr>
        <w:t>تخالفات</w:t>
      </w:r>
      <w:proofErr w:type="spellEnd"/>
      <w:r w:rsidRPr="00CD2CB2">
        <w:rPr>
          <w:rFonts w:hint="cs"/>
          <w:rtl/>
        </w:rPr>
        <w:t xml:space="preserve"> الارتباط بين المراقبين.</w:t>
      </w:r>
    </w:p>
    <w:p w14:paraId="1D7CC223" w14:textId="1C936D03" w:rsidR="006F2096" w:rsidRPr="00CD2CB2" w:rsidRDefault="006F2096" w:rsidP="006F2096">
      <w:pPr>
        <w:pStyle w:val="Equation"/>
      </w:pPr>
      <w:r w:rsidRPr="00CD2CB2">
        <w:lastRenderedPageBreak/>
        <w:tab/>
      </w:r>
      <w:r w:rsidRPr="00CD2CB2">
        <w:rPr>
          <w:noProof/>
          <w:position w:val="-184"/>
        </w:rPr>
        <w:object w:dxaOrig="4740" w:dyaOrig="3100" w14:anchorId="4906693B">
          <v:shape id="_x0000_i1055" type="#_x0000_t75" style="width:238.45pt;height:150.9pt" o:ole="">
            <v:imagedata r:id="rId73" o:title=""/>
          </v:shape>
          <o:OLEObject Type="Embed" ProgID="Equation.3" ShapeID="_x0000_i1055" DrawAspect="Content" ObjectID="_1781952223" r:id="rId74"/>
        </w:object>
      </w:r>
      <w:r w:rsidRPr="00CD2CB2">
        <w:rPr>
          <w:lang w:val="en-GB"/>
        </w:rPr>
        <w:tab/>
        <w:t>(</w:t>
      </w:r>
      <w:r w:rsidRPr="00CD2CB2">
        <w:t>11</w:t>
      </w:r>
      <w:r w:rsidRPr="00CD2CB2">
        <w:rPr>
          <w:lang w:val="en-GB"/>
        </w:rPr>
        <w:t>)</w:t>
      </w:r>
    </w:p>
    <w:p w14:paraId="5630733C" w14:textId="77777777" w:rsidR="006F2096" w:rsidRPr="00CD2CB2" w:rsidRDefault="006F2096" w:rsidP="006F2096">
      <w:pPr>
        <w:rPr>
          <w:rtl/>
        </w:rPr>
      </w:pPr>
      <w:r w:rsidRPr="00CD2CB2">
        <w:rPr>
          <w:rFonts w:hint="cs"/>
          <w:rtl/>
        </w:rPr>
        <w:t>حيث:</w:t>
      </w:r>
    </w:p>
    <w:p w14:paraId="1BC19952" w14:textId="77777777" w:rsidR="006F2096" w:rsidRPr="00CD2CB2" w:rsidRDefault="006F2096" w:rsidP="006F2096">
      <w:pPr>
        <w:pStyle w:val="Equationlegend"/>
        <w:rPr>
          <w:rtl/>
        </w:rPr>
      </w:pPr>
      <w:r w:rsidRPr="00CD2CB2">
        <w:rPr>
          <w:rFonts w:hint="cs"/>
          <w:rtl/>
        </w:rPr>
        <w:tab/>
      </w:r>
      <w:r w:rsidRPr="00CD2CB2">
        <w:rPr>
          <w:i/>
          <w:iCs/>
        </w:rPr>
        <w:t>x</w:t>
      </w:r>
      <w:proofErr w:type="spellStart"/>
      <w:r w:rsidRPr="00CD2CB2">
        <w:rPr>
          <w:i/>
          <w:iCs/>
          <w:position w:val="-4"/>
          <w:sz w:val="18"/>
          <w:szCs w:val="18"/>
        </w:rPr>
        <w:t>i</w:t>
      </w:r>
      <w:proofErr w:type="spellEnd"/>
      <w:r w:rsidRPr="00CD2CB2">
        <w:rPr>
          <w:rFonts w:hint="cs"/>
          <w:rtl/>
        </w:rPr>
        <w:t>:</w:t>
      </w:r>
      <w:r w:rsidRPr="00CD2CB2">
        <w:rPr>
          <w:rtl/>
        </w:rPr>
        <w:tab/>
      </w:r>
      <w:r w:rsidRPr="00CD2CB2">
        <w:rPr>
          <w:rFonts w:hint="cs"/>
          <w:rtl/>
        </w:rPr>
        <w:t>متوسط علامة جميع المراقبين للمعاملات الثلاثة (الخوارزمية، معدّل البتات، المشهد)</w:t>
      </w:r>
    </w:p>
    <w:p w14:paraId="6D238E11" w14:textId="77777777" w:rsidR="006F2096" w:rsidRPr="00CD2CB2" w:rsidRDefault="006F2096" w:rsidP="006F2096">
      <w:pPr>
        <w:pStyle w:val="Equationlegend"/>
        <w:rPr>
          <w:rtl/>
        </w:rPr>
      </w:pPr>
      <w:r w:rsidRPr="00CD2CB2">
        <w:rPr>
          <w:rFonts w:hint="cs"/>
          <w:rtl/>
        </w:rPr>
        <w:tab/>
      </w:r>
      <w:r w:rsidRPr="00CD2CB2">
        <w:rPr>
          <w:i/>
          <w:iCs/>
        </w:rPr>
        <w:t>y</w:t>
      </w:r>
      <w:proofErr w:type="spellStart"/>
      <w:r w:rsidRPr="00CD2CB2">
        <w:rPr>
          <w:i/>
          <w:iCs/>
          <w:position w:val="-4"/>
          <w:sz w:val="18"/>
          <w:szCs w:val="18"/>
        </w:rPr>
        <w:t>i</w:t>
      </w:r>
      <w:proofErr w:type="spellEnd"/>
      <w:r w:rsidRPr="00CD2CB2">
        <w:rPr>
          <w:rFonts w:hint="cs"/>
          <w:rtl/>
        </w:rPr>
        <w:t>:</w:t>
      </w:r>
      <w:r w:rsidRPr="00CD2CB2">
        <w:rPr>
          <w:rtl/>
        </w:rPr>
        <w:tab/>
      </w:r>
      <w:r w:rsidRPr="00CD2CB2">
        <w:rPr>
          <w:rFonts w:hint="cs"/>
          <w:rtl/>
        </w:rPr>
        <w:t>العلامة الإفرادية لمراقب واحد للمعاملات الثلاثة ذاتها</w:t>
      </w:r>
    </w:p>
    <w:p w14:paraId="080E139F" w14:textId="33C7A2C5" w:rsidR="006F2096" w:rsidRPr="00CD2CB2" w:rsidRDefault="006F2096" w:rsidP="006F2096">
      <w:pPr>
        <w:pStyle w:val="Equationlegend"/>
        <w:rPr>
          <w:rtl/>
        </w:rPr>
      </w:pPr>
      <w:r w:rsidRPr="00CD2CB2">
        <w:rPr>
          <w:rFonts w:hint="cs"/>
          <w:rtl/>
        </w:rPr>
        <w:tab/>
      </w:r>
      <w:r w:rsidRPr="00CD2CB2">
        <w:rPr>
          <w:i/>
          <w:iCs/>
        </w:rPr>
        <w:t>n</w:t>
      </w:r>
      <w:r w:rsidRPr="00CD2CB2">
        <w:rPr>
          <w:rFonts w:hint="cs"/>
          <w:rtl/>
        </w:rPr>
        <w:t>:</w:t>
      </w:r>
      <w:r w:rsidRPr="00CD2CB2">
        <w:rPr>
          <w:rtl/>
        </w:rPr>
        <w:tab/>
      </w:r>
      <w:r w:rsidRPr="00CD2CB2">
        <w:rPr>
          <w:rFonts w:hint="cs"/>
          <w:rtl/>
        </w:rPr>
        <w:t>(عدد الخوارزميات) × (عدد المشاهد)</w:t>
      </w:r>
    </w:p>
    <w:p w14:paraId="1F136E8A" w14:textId="77777777" w:rsidR="006F2096" w:rsidRPr="00CD2CB2" w:rsidRDefault="006F2096" w:rsidP="006F2096">
      <w:pPr>
        <w:pStyle w:val="Equationlegend"/>
        <w:rPr>
          <w:rtl/>
        </w:rPr>
      </w:pPr>
      <w:r w:rsidRPr="00CD2CB2">
        <w:rPr>
          <w:rFonts w:hint="cs"/>
          <w:rtl/>
        </w:rPr>
        <w:tab/>
      </w:r>
      <w:proofErr w:type="spellStart"/>
      <w:r w:rsidRPr="00CD2CB2">
        <w:rPr>
          <w:i/>
          <w:iCs/>
        </w:rPr>
        <w:t>i</w:t>
      </w:r>
      <w:proofErr w:type="spellEnd"/>
      <w:r w:rsidRPr="00CD2CB2">
        <w:rPr>
          <w:rFonts w:hint="cs"/>
          <w:rtl/>
        </w:rPr>
        <w:t>:</w:t>
      </w:r>
      <w:r w:rsidRPr="00CD2CB2">
        <w:rPr>
          <w:rtl/>
        </w:rPr>
        <w:tab/>
      </w:r>
      <w:r w:rsidRPr="00CD2CB2">
        <w:rPr>
          <w:rFonts w:hint="cs"/>
          <w:rtl/>
        </w:rPr>
        <w:t xml:space="preserve">{رقم </w:t>
      </w:r>
      <w:proofErr w:type="spellStart"/>
      <w:r w:rsidRPr="00CD2CB2">
        <w:rPr>
          <w:rFonts w:hint="cs"/>
          <w:rtl/>
        </w:rPr>
        <w:t>الكودك</w:t>
      </w:r>
      <w:proofErr w:type="spellEnd"/>
      <w:r w:rsidRPr="00CD2CB2">
        <w:rPr>
          <w:rFonts w:hint="cs"/>
          <w:rtl/>
        </w:rPr>
        <w:t>، رقم معدّل البتات، رقم المشهد}.</w:t>
      </w:r>
    </w:p>
    <w:p w14:paraId="47846B51" w14:textId="59046F6E" w:rsidR="006F2096" w:rsidRPr="00CD2CB2" w:rsidRDefault="006F2096" w:rsidP="006F2096">
      <w:pPr>
        <w:pStyle w:val="Heading5"/>
        <w:rPr>
          <w:rtl/>
        </w:rPr>
      </w:pPr>
      <w:r w:rsidRPr="00CD2CB2">
        <w:rPr>
          <w:rFonts w:cs="Times New Roman"/>
          <w:szCs w:val="22"/>
        </w:rPr>
        <w:t>2.3.3.2</w:t>
      </w:r>
      <w:r w:rsidR="00400FE6">
        <w:rPr>
          <w:rFonts w:cs="Times New Roman"/>
          <w:szCs w:val="22"/>
        </w:rPr>
        <w:t>-</w:t>
      </w:r>
      <w:r w:rsidRPr="00CD2CB2">
        <w:rPr>
          <w:rFonts w:cs="Times New Roman"/>
          <w:szCs w:val="22"/>
        </w:rPr>
        <w:t>A1</w:t>
      </w:r>
      <w:r w:rsidRPr="00CD2CB2">
        <w:rPr>
          <w:rFonts w:hint="cs"/>
          <w:rtl/>
        </w:rPr>
        <w:tab/>
        <w:t xml:space="preserve">ارتباط رتبة </w:t>
      </w:r>
      <w:proofErr w:type="spellStart"/>
      <w:r w:rsidRPr="00CD2CB2">
        <w:rPr>
          <w:rFonts w:hint="cs"/>
          <w:rtl/>
        </w:rPr>
        <w:t>سبيرمان</w:t>
      </w:r>
      <w:proofErr w:type="spellEnd"/>
    </w:p>
    <w:p w14:paraId="3A26F83E" w14:textId="77777777" w:rsidR="006A4699" w:rsidRPr="00CD2CB2" w:rsidRDefault="006F2096" w:rsidP="006F2096">
      <w:pPr>
        <w:rPr>
          <w:rtl/>
        </w:rPr>
      </w:pPr>
      <w:r w:rsidRPr="00CD2CB2">
        <w:rPr>
          <w:rFonts w:hint="cs"/>
          <w:rtl/>
        </w:rPr>
        <w:t xml:space="preserve">يمكن تطبيق ارتباط رتبة </w:t>
      </w:r>
      <w:proofErr w:type="spellStart"/>
      <w:r w:rsidRPr="00CD2CB2">
        <w:rPr>
          <w:rFonts w:hint="cs"/>
          <w:rtl/>
        </w:rPr>
        <w:t>سبيرمان</w:t>
      </w:r>
      <w:proofErr w:type="spellEnd"/>
      <w:r w:rsidRPr="00CD2CB2">
        <w:rPr>
          <w:rFonts w:hint="cs"/>
          <w:rtl/>
        </w:rPr>
        <w:t xml:space="preserve"> حتى لو لم تتحقق فرضية أن العلاقة بين سلم الجودة ومدى علامات المراقبين خطية</w:t>
      </w:r>
      <w:r w:rsidRPr="00CD2CB2">
        <w:rPr>
          <w:sz w:val="24"/>
          <w:szCs w:val="24"/>
          <w:vertAlign w:val="superscript"/>
          <w:rtl/>
        </w:rPr>
        <w:footnoteReference w:id="5"/>
      </w:r>
      <w:r w:rsidRPr="00CD2CB2">
        <w:rPr>
          <w:rFonts w:hint="cs"/>
          <w:rtl/>
        </w:rPr>
        <w:t>:</w:t>
      </w:r>
    </w:p>
    <w:p w14:paraId="65264B9A" w14:textId="7D22C686" w:rsidR="006F2096" w:rsidRPr="00CD2CB2" w:rsidRDefault="006F2096" w:rsidP="006F2096">
      <w:pPr>
        <w:pStyle w:val="Equation"/>
      </w:pPr>
      <w:r w:rsidRPr="00CD2CB2">
        <w:tab/>
      </w:r>
      <w:r w:rsidRPr="00CD2CB2">
        <w:rPr>
          <w:noProof/>
          <w:position w:val="-74"/>
        </w:rPr>
        <w:object w:dxaOrig="3379" w:dyaOrig="1600" w14:anchorId="15FFCD36">
          <v:shape id="_x0000_i1056" type="#_x0000_t75" style="width:173.4pt;height:79.5pt" o:ole="">
            <v:imagedata r:id="rId75" o:title=""/>
          </v:shape>
          <o:OLEObject Type="Embed" ProgID="Equation.3" ShapeID="_x0000_i1056" DrawAspect="Content" ObjectID="_1781952224" r:id="rId76"/>
        </w:object>
      </w:r>
      <w:r w:rsidRPr="00CD2CB2">
        <w:rPr>
          <w:lang w:val="en-GB"/>
        </w:rPr>
        <w:tab/>
        <w:t>(</w:t>
      </w:r>
      <w:r w:rsidRPr="00CD2CB2">
        <w:t>12</w:t>
      </w:r>
      <w:r w:rsidRPr="00CD2CB2">
        <w:rPr>
          <w:lang w:val="en-GB"/>
        </w:rPr>
        <w:t>)</w:t>
      </w:r>
    </w:p>
    <w:p w14:paraId="092F36FA" w14:textId="53C083FE" w:rsidR="006F2096" w:rsidRPr="00CD2CB2" w:rsidRDefault="006F2096" w:rsidP="006F2096">
      <w:pPr>
        <w:spacing w:after="120"/>
      </w:pPr>
      <w:r w:rsidRPr="00CD2CB2">
        <w:rPr>
          <w:rFonts w:hint="cs"/>
          <w:rtl/>
        </w:rPr>
        <w:t>حيث:</w:t>
      </w:r>
    </w:p>
    <w:p w14:paraId="3673C4A7" w14:textId="45394E6F" w:rsidR="00B0544A" w:rsidRPr="00CD2CB2" w:rsidRDefault="00B0544A" w:rsidP="00B0544A">
      <w:pPr>
        <w:pStyle w:val="Equationlegend"/>
        <w:rPr>
          <w:rtl/>
        </w:rPr>
      </w:pPr>
      <w:r w:rsidRPr="00CD2CB2">
        <w:tab/>
      </w:r>
      <w:r w:rsidRPr="00CD2CB2">
        <w:rPr>
          <w:i/>
          <w:iCs/>
        </w:rPr>
        <w:t>xi</w:t>
      </w:r>
      <w:r w:rsidRPr="00CD2CB2">
        <w:rPr>
          <w:rFonts w:hint="cs"/>
          <w:rtl/>
        </w:rPr>
        <w:t>:</w:t>
      </w:r>
      <w:r w:rsidRPr="00CD2CB2">
        <w:tab/>
      </w:r>
      <w:r w:rsidRPr="00CD2CB2">
        <w:rPr>
          <w:rFonts w:hint="cs"/>
          <w:rtl/>
        </w:rPr>
        <w:t>متوسط علام</w:t>
      </w:r>
      <w:r w:rsidR="00DB2825" w:rsidRPr="00CD2CB2">
        <w:rPr>
          <w:rFonts w:hint="cs"/>
          <w:rtl/>
        </w:rPr>
        <w:t>ة</w:t>
      </w:r>
      <w:r w:rsidRPr="00CD2CB2">
        <w:rPr>
          <w:rFonts w:hint="cs"/>
          <w:rtl/>
        </w:rPr>
        <w:t xml:space="preserve"> جميع المراقبين للمعاملات الثلاثة (الخوارزمية، معدّل البتات، المشهد)</w:t>
      </w:r>
    </w:p>
    <w:p w14:paraId="124C19E8" w14:textId="5213E8BC" w:rsidR="00B0544A" w:rsidRPr="00CD2CB2" w:rsidRDefault="00B0544A" w:rsidP="00B0544A">
      <w:pPr>
        <w:pStyle w:val="Equationlegend"/>
        <w:rPr>
          <w:rtl/>
        </w:rPr>
      </w:pPr>
      <w:r w:rsidRPr="00CD2CB2">
        <w:tab/>
      </w:r>
      <w:proofErr w:type="spellStart"/>
      <w:r w:rsidRPr="00CD2CB2">
        <w:rPr>
          <w:i/>
          <w:iCs/>
        </w:rPr>
        <w:t>yi</w:t>
      </w:r>
      <w:proofErr w:type="spellEnd"/>
      <w:r w:rsidRPr="00CD2CB2">
        <w:rPr>
          <w:rFonts w:hint="cs"/>
          <w:rtl/>
        </w:rPr>
        <w:t>:</w:t>
      </w:r>
      <w:r w:rsidRPr="00CD2CB2">
        <w:tab/>
      </w:r>
      <w:r w:rsidRPr="00CD2CB2">
        <w:rPr>
          <w:rFonts w:hint="cs"/>
          <w:rtl/>
        </w:rPr>
        <w:t>العلامة الإفرادية لمراقب واحد من أجل المعاملات الثلاثة ذاتها</w:t>
      </w:r>
    </w:p>
    <w:p w14:paraId="0C8A8797" w14:textId="59D66A84" w:rsidR="00B0544A" w:rsidRPr="00CD2CB2" w:rsidRDefault="00B0544A" w:rsidP="00B0544A">
      <w:pPr>
        <w:pStyle w:val="Equationlegend"/>
        <w:rPr>
          <w:rtl/>
        </w:rPr>
      </w:pPr>
      <w:r w:rsidRPr="00CD2CB2">
        <w:tab/>
      </w:r>
      <w:r w:rsidRPr="00CD2CB2">
        <w:rPr>
          <w:i/>
          <w:iCs/>
        </w:rPr>
        <w:t>n</w:t>
      </w:r>
      <w:r w:rsidRPr="00CD2CB2">
        <w:rPr>
          <w:rFonts w:hint="cs"/>
          <w:rtl/>
        </w:rPr>
        <w:t>:</w:t>
      </w:r>
      <w:r w:rsidRPr="00CD2CB2">
        <w:tab/>
      </w:r>
      <w:r w:rsidRPr="00CD2CB2">
        <w:rPr>
          <w:rFonts w:hint="cs"/>
          <w:rtl/>
        </w:rPr>
        <w:t>(عدد الخوارزميات) × (عدد المشاهد)</w:t>
      </w:r>
    </w:p>
    <w:p w14:paraId="39806913" w14:textId="407700D7" w:rsidR="00B0544A" w:rsidRPr="00CD2CB2" w:rsidRDefault="00B0544A" w:rsidP="00B0544A">
      <w:pPr>
        <w:pStyle w:val="Equationlegend"/>
        <w:rPr>
          <w:rtl/>
        </w:rPr>
      </w:pPr>
      <w:r w:rsidRPr="00CD2CB2">
        <w:tab/>
      </w:r>
      <w:r w:rsidRPr="00CD2CB2">
        <w:rPr>
          <w:rFonts w:hint="cs"/>
          <w:rtl/>
        </w:rPr>
        <w:t>(</w:t>
      </w:r>
      <w:proofErr w:type="spellStart"/>
      <w:r w:rsidRPr="00CD2CB2">
        <w:rPr>
          <w:i/>
          <w:iCs/>
        </w:rPr>
        <w:t>yi</w:t>
      </w:r>
      <w:proofErr w:type="spellEnd"/>
      <w:r w:rsidRPr="00CD2CB2">
        <w:rPr>
          <w:rFonts w:hint="cs"/>
          <w:rtl/>
        </w:rPr>
        <w:t xml:space="preserve"> أو </w:t>
      </w:r>
      <w:proofErr w:type="gramStart"/>
      <w:r w:rsidRPr="00CD2CB2">
        <w:rPr>
          <w:i/>
          <w:iCs/>
        </w:rPr>
        <w:t>xi</w:t>
      </w:r>
      <w:r w:rsidRPr="00CD2CB2">
        <w:rPr>
          <w:rFonts w:hint="cs"/>
          <w:rtl/>
        </w:rPr>
        <w:t>)</w:t>
      </w:r>
      <w:r w:rsidRPr="00CD2CB2">
        <w:rPr>
          <w:i/>
          <w:iCs/>
        </w:rPr>
        <w:t>R</w:t>
      </w:r>
      <w:proofErr w:type="gramEnd"/>
      <w:r w:rsidRPr="00CD2CB2">
        <w:rPr>
          <w:rFonts w:hint="cs"/>
          <w:rtl/>
        </w:rPr>
        <w:t>:</w:t>
      </w:r>
      <w:r w:rsidRPr="00CD2CB2">
        <w:tab/>
      </w:r>
      <w:r w:rsidRPr="00CD2CB2">
        <w:rPr>
          <w:rFonts w:hint="cs"/>
          <w:rtl/>
        </w:rPr>
        <w:t>ترتيب الرتبة</w:t>
      </w:r>
    </w:p>
    <w:p w14:paraId="0E4BC0BE" w14:textId="36CF1817" w:rsidR="00B0544A" w:rsidRPr="00CD2CB2" w:rsidRDefault="00B0544A" w:rsidP="00B0544A">
      <w:pPr>
        <w:pStyle w:val="Equationlegend"/>
        <w:rPr>
          <w:rtl/>
        </w:rPr>
      </w:pPr>
      <w:r w:rsidRPr="00CD2CB2">
        <w:tab/>
      </w:r>
      <w:proofErr w:type="spellStart"/>
      <w:r w:rsidRPr="00CD2CB2">
        <w:rPr>
          <w:i/>
          <w:iCs/>
        </w:rPr>
        <w:t>i</w:t>
      </w:r>
      <w:proofErr w:type="spellEnd"/>
      <w:r w:rsidRPr="00CD2CB2">
        <w:rPr>
          <w:rFonts w:hint="cs"/>
          <w:rtl/>
        </w:rPr>
        <w:t>:</w:t>
      </w:r>
      <w:r w:rsidRPr="00CD2CB2">
        <w:tab/>
      </w:r>
      <w:r w:rsidRPr="00CD2CB2">
        <w:rPr>
          <w:rFonts w:hint="cs"/>
          <w:rtl/>
        </w:rPr>
        <w:t xml:space="preserve">{رقم </w:t>
      </w:r>
      <w:proofErr w:type="spellStart"/>
      <w:r w:rsidRPr="00CD2CB2">
        <w:rPr>
          <w:rFonts w:hint="cs"/>
          <w:rtl/>
        </w:rPr>
        <w:t>الكودك</w:t>
      </w:r>
      <w:proofErr w:type="spellEnd"/>
      <w:r w:rsidRPr="00CD2CB2">
        <w:rPr>
          <w:rFonts w:hint="cs"/>
          <w:rtl/>
        </w:rPr>
        <w:t>، رقم معدّل البتات، رقم المشهد}.</w:t>
      </w:r>
    </w:p>
    <w:p w14:paraId="7B459177" w14:textId="2DF0FA5B" w:rsidR="006F2096" w:rsidRPr="00CD2CB2" w:rsidRDefault="006F2096" w:rsidP="006F2096">
      <w:pPr>
        <w:pStyle w:val="Heading5"/>
        <w:rPr>
          <w:rtl/>
        </w:rPr>
      </w:pPr>
      <w:r w:rsidRPr="00CD2CB2">
        <w:rPr>
          <w:rFonts w:cs="Times New Roman"/>
          <w:szCs w:val="22"/>
        </w:rPr>
        <w:t>3.3.3.2</w:t>
      </w:r>
      <w:r w:rsidR="00400FE6">
        <w:rPr>
          <w:rFonts w:cs="Times New Roman"/>
          <w:szCs w:val="22"/>
        </w:rPr>
        <w:t>-</w:t>
      </w:r>
      <w:r w:rsidRPr="00CD2CB2">
        <w:rPr>
          <w:rFonts w:cs="Times New Roman"/>
          <w:szCs w:val="22"/>
        </w:rPr>
        <w:t>A1</w:t>
      </w:r>
      <w:r w:rsidRPr="00CD2CB2">
        <w:rPr>
          <w:rFonts w:hint="cs"/>
          <w:rtl/>
        </w:rPr>
        <w:tab/>
        <w:t>معايير النبذ النهائي لاستبعاد مراقب اختبار</w:t>
      </w:r>
    </w:p>
    <w:p w14:paraId="36EA8E46" w14:textId="77777777" w:rsidR="006F2096" w:rsidRPr="00CD2CB2" w:rsidRDefault="006F2096" w:rsidP="006F2096">
      <w:pPr>
        <w:spacing w:before="80" w:after="80"/>
        <w:rPr>
          <w:rtl/>
        </w:rPr>
      </w:pPr>
      <w:r w:rsidRPr="00CD2CB2">
        <w:rPr>
          <w:rFonts w:hint="cs"/>
          <w:rtl/>
        </w:rPr>
        <w:t xml:space="preserve">يُنفَّذ ارتباطا رتبة </w:t>
      </w:r>
      <w:proofErr w:type="spellStart"/>
      <w:r w:rsidRPr="00CD2CB2">
        <w:rPr>
          <w:rFonts w:hint="cs"/>
          <w:rtl/>
        </w:rPr>
        <w:t>سبيرمان</w:t>
      </w:r>
      <w:proofErr w:type="spellEnd"/>
      <w:r w:rsidRPr="00CD2CB2">
        <w:rPr>
          <w:rFonts w:hint="cs"/>
          <w:rtl/>
        </w:rPr>
        <w:t xml:space="preserve"> وبيرسون لاستبعاد مراقب (مراقبين) وفق الشروط التالية:</w:t>
      </w:r>
    </w:p>
    <w:p w14:paraId="5F60D9A3" w14:textId="11789BA2" w:rsidR="006F2096" w:rsidRPr="00CD2CB2" w:rsidRDefault="00B32F71" w:rsidP="00B32F71">
      <w:pPr>
        <w:pStyle w:val="enumlev1"/>
        <w:jc w:val="left"/>
        <w:rPr>
          <w:rtl/>
        </w:rPr>
      </w:pPr>
      <w:r w:rsidRPr="00CD2CB2">
        <w:tab/>
      </w:r>
      <w:r w:rsidR="006F2096" w:rsidRPr="00CD2CB2">
        <w:rPr>
          <w:rFonts w:hint="cs"/>
          <w:rtl/>
        </w:rPr>
        <w:t xml:space="preserve">إذا كان [متوسط </w:t>
      </w:r>
      <w:r w:rsidR="006F2096" w:rsidRPr="00CD2CB2">
        <w:t>(r)</w:t>
      </w:r>
      <w:r w:rsidR="006F2096" w:rsidRPr="00CD2CB2">
        <w:rPr>
          <w:rFonts w:hint="cs"/>
          <w:rtl/>
        </w:rPr>
        <w:t xml:space="preserve"> </w:t>
      </w:r>
      <w:r w:rsidR="006F2096" w:rsidRPr="00CD2CB2">
        <w:t>−</w:t>
      </w:r>
      <w:r w:rsidR="006F2096" w:rsidRPr="00CD2CB2">
        <w:rPr>
          <w:rFonts w:hint="cs"/>
          <w:rtl/>
        </w:rPr>
        <w:t xml:space="preserve"> </w:t>
      </w:r>
      <w:proofErr w:type="spellStart"/>
      <w:r w:rsidR="006F2096" w:rsidRPr="00CD2CB2">
        <w:t>sdt</w:t>
      </w:r>
      <w:proofErr w:type="spellEnd"/>
      <w:r w:rsidR="006F2096" w:rsidRPr="00CD2CB2">
        <w:t>(r)</w:t>
      </w:r>
      <w:r w:rsidR="006F2096" w:rsidRPr="00CD2CB2">
        <w:rPr>
          <w:rFonts w:hint="cs"/>
          <w:rtl/>
        </w:rPr>
        <w:t xml:space="preserve">] </w:t>
      </w:r>
      <w:r w:rsidR="006F2096" w:rsidRPr="00CD2CB2">
        <w:t>&lt;</w:t>
      </w:r>
      <w:r w:rsidR="006F2096" w:rsidRPr="00CD2CB2">
        <w:rPr>
          <w:rFonts w:hint="cs"/>
          <w:rtl/>
        </w:rPr>
        <w:t xml:space="preserve"> عتبة الارتباط القصوى </w:t>
      </w:r>
      <w:r w:rsidR="006F2096" w:rsidRPr="00CD2CB2">
        <w:t>(MCT)</w:t>
      </w:r>
      <w:r w:rsidR="006F2096" w:rsidRPr="00CD2CB2">
        <w:rPr>
          <w:rFonts w:hint="cs"/>
          <w:rtl/>
        </w:rPr>
        <w:t xml:space="preserve">. </w:t>
      </w:r>
      <w:r w:rsidR="006F2096" w:rsidRPr="00CD2CB2">
        <w:br/>
      </w:r>
      <w:r w:rsidR="006F2096" w:rsidRPr="00CD2CB2">
        <w:rPr>
          <w:rFonts w:hint="cs"/>
          <w:rtl/>
        </w:rPr>
        <w:t xml:space="preserve">فإن عتبة النبذ = عتبة الارتباط القصوى </w:t>
      </w:r>
      <w:r w:rsidR="006F2096" w:rsidRPr="00CD2CB2">
        <w:t>(MCT)</w:t>
      </w:r>
      <w:r w:rsidR="006F2096" w:rsidRPr="00CD2CB2">
        <w:rPr>
          <w:rFonts w:hint="cs"/>
          <w:rtl/>
        </w:rPr>
        <w:t>.</w:t>
      </w:r>
      <w:r w:rsidR="006F2096" w:rsidRPr="00CD2CB2">
        <w:br/>
      </w:r>
      <w:r w:rsidR="006F2096" w:rsidRPr="00CD2CB2">
        <w:rPr>
          <w:rFonts w:hint="cs"/>
          <w:rtl/>
        </w:rPr>
        <w:t xml:space="preserve">وفيما عدا ذلك فإن: عتبة النبذ = [متوسط </w:t>
      </w:r>
      <w:r w:rsidR="006F2096" w:rsidRPr="00CD2CB2">
        <w:t>(r)</w:t>
      </w:r>
      <w:r w:rsidR="006F2096" w:rsidRPr="00CD2CB2">
        <w:rPr>
          <w:rFonts w:hint="cs"/>
          <w:rtl/>
        </w:rPr>
        <w:t xml:space="preserve"> </w:t>
      </w:r>
      <w:r w:rsidR="006F2096" w:rsidRPr="00CD2CB2">
        <w:t>−</w:t>
      </w:r>
      <w:r w:rsidR="006F2096" w:rsidRPr="00CD2CB2">
        <w:rPr>
          <w:rFonts w:hint="cs"/>
          <w:rtl/>
        </w:rPr>
        <w:t xml:space="preserve"> </w:t>
      </w:r>
      <w:proofErr w:type="spellStart"/>
      <w:r w:rsidR="006F2096" w:rsidRPr="00CD2CB2">
        <w:t>sdt</w:t>
      </w:r>
      <w:proofErr w:type="spellEnd"/>
      <w:r w:rsidR="006F2096" w:rsidRPr="00CD2CB2">
        <w:t>(r)</w:t>
      </w:r>
      <w:r w:rsidR="006F2096" w:rsidRPr="00CD2CB2">
        <w:rPr>
          <w:rFonts w:hint="cs"/>
          <w:rtl/>
        </w:rPr>
        <w:t>]</w:t>
      </w:r>
    </w:p>
    <w:p w14:paraId="218A23A0" w14:textId="57B6600D" w:rsidR="006F2096" w:rsidRPr="00CD2CB2" w:rsidRDefault="00B32F71" w:rsidP="00B32F71">
      <w:pPr>
        <w:pStyle w:val="enumlev1"/>
        <w:jc w:val="left"/>
        <w:rPr>
          <w:rtl/>
        </w:rPr>
      </w:pPr>
      <w:r w:rsidRPr="00CD2CB2">
        <w:lastRenderedPageBreak/>
        <w:tab/>
      </w:r>
      <w:r w:rsidR="006F2096" w:rsidRPr="00CD2CB2">
        <w:rPr>
          <w:rFonts w:hint="cs"/>
          <w:rtl/>
        </w:rPr>
        <w:t>وإذا كان [</w:t>
      </w:r>
      <w:r w:rsidR="006F2096" w:rsidRPr="00CD2CB2">
        <w:t>r</w:t>
      </w:r>
      <w:r w:rsidR="006F2096" w:rsidRPr="00CD2CB2">
        <w:rPr>
          <w:rFonts w:hint="cs"/>
          <w:rtl/>
        </w:rPr>
        <w:t xml:space="preserve"> (مراقب</w:t>
      </w:r>
      <w:r w:rsidR="006F2096" w:rsidRPr="00CD2CB2">
        <w:t xml:space="preserve"> </w:t>
      </w:r>
      <w:proofErr w:type="spellStart"/>
      <w:r w:rsidR="006F2096" w:rsidRPr="00CD2CB2">
        <w:rPr>
          <w:i/>
          <w:iCs/>
          <w:position w:val="-4"/>
          <w:sz w:val="20"/>
          <w:szCs w:val="20"/>
        </w:rPr>
        <w:t>i</w:t>
      </w:r>
      <w:proofErr w:type="spellEnd"/>
      <w:r w:rsidR="006F2096" w:rsidRPr="00CD2CB2">
        <w:rPr>
          <w:rFonts w:hint="cs"/>
          <w:rtl/>
        </w:rPr>
        <w:t xml:space="preserve">)] </w:t>
      </w:r>
      <w:r w:rsidR="006F2096" w:rsidRPr="00CD2CB2">
        <w:t>&lt;</w:t>
      </w:r>
      <w:r w:rsidR="006F2096" w:rsidRPr="00CD2CB2">
        <w:rPr>
          <w:rFonts w:hint="cs"/>
          <w:rtl/>
        </w:rPr>
        <w:t xml:space="preserve"> عتبة النبذ.</w:t>
      </w:r>
      <w:r w:rsidR="006F2096" w:rsidRPr="00CD2CB2">
        <w:br/>
      </w:r>
      <w:r w:rsidR="006F2096" w:rsidRPr="00CD2CB2">
        <w:rPr>
          <w:rFonts w:hint="cs"/>
          <w:rtl/>
        </w:rPr>
        <w:t xml:space="preserve">لا يتم استبعاد المراقب </w:t>
      </w:r>
      <w:r w:rsidR="006F2096" w:rsidRPr="00CD2CB2">
        <w:t>“</w:t>
      </w:r>
      <w:proofErr w:type="spellStart"/>
      <w:r w:rsidR="006F2096" w:rsidRPr="00CD2CB2">
        <w:t>i</w:t>
      </w:r>
      <w:proofErr w:type="spellEnd"/>
      <w:r w:rsidR="006F2096" w:rsidRPr="00CD2CB2">
        <w:t>”</w:t>
      </w:r>
      <w:r w:rsidR="006F2096" w:rsidRPr="00CD2CB2">
        <w:rPr>
          <w:rFonts w:hint="cs"/>
          <w:rtl/>
        </w:rPr>
        <w:t xml:space="preserve"> للاختبار.</w:t>
      </w:r>
      <w:r w:rsidR="006F2096" w:rsidRPr="00CD2CB2">
        <w:br/>
      </w:r>
      <w:r w:rsidR="006F2096" w:rsidRPr="00CD2CB2">
        <w:rPr>
          <w:rFonts w:hint="cs"/>
          <w:rtl/>
        </w:rPr>
        <w:t xml:space="preserve">وفيما عدا ذلك يتم استبعاد المراقب </w:t>
      </w:r>
      <w:r w:rsidR="006F2096" w:rsidRPr="00CD2CB2">
        <w:t>“</w:t>
      </w:r>
      <w:proofErr w:type="spellStart"/>
      <w:r w:rsidR="006F2096" w:rsidRPr="00CD2CB2">
        <w:t>i</w:t>
      </w:r>
      <w:proofErr w:type="spellEnd"/>
      <w:r w:rsidR="006F2096" w:rsidRPr="00CD2CB2">
        <w:t>”</w:t>
      </w:r>
      <w:r w:rsidR="006F2096" w:rsidRPr="00CD2CB2">
        <w:rPr>
          <w:rFonts w:hint="cs"/>
          <w:rtl/>
        </w:rPr>
        <w:t xml:space="preserve"> للاختبار.</w:t>
      </w:r>
    </w:p>
    <w:p w14:paraId="4B8569B2" w14:textId="77777777" w:rsidR="006F2096" w:rsidRPr="00CD2CB2" w:rsidRDefault="006F2096" w:rsidP="006F2096">
      <w:pPr>
        <w:rPr>
          <w:rtl/>
        </w:rPr>
      </w:pPr>
      <w:r w:rsidRPr="00CD2CB2">
        <w:rPr>
          <w:rFonts w:hint="cs"/>
          <w:rtl/>
        </w:rPr>
        <w:t>حيث:</w:t>
      </w:r>
    </w:p>
    <w:p w14:paraId="5834B0D2" w14:textId="77777777" w:rsidR="006F2096" w:rsidRPr="00CD2CB2" w:rsidRDefault="006F2096" w:rsidP="006F2096">
      <w:pPr>
        <w:pStyle w:val="Equationlegend"/>
        <w:rPr>
          <w:rtl/>
        </w:rPr>
      </w:pPr>
      <w:r w:rsidRPr="00CD2CB2">
        <w:rPr>
          <w:rtl/>
        </w:rPr>
        <w:tab/>
      </w:r>
      <w:r w:rsidRPr="00CD2CB2">
        <w:t>r</w:t>
      </w:r>
      <w:r w:rsidRPr="00CD2CB2">
        <w:rPr>
          <w:rFonts w:hint="cs"/>
          <w:rtl/>
        </w:rPr>
        <w:t xml:space="preserve"> =</w:t>
      </w:r>
      <w:r w:rsidRPr="00CD2CB2">
        <w:rPr>
          <w:rtl/>
        </w:rPr>
        <w:tab/>
      </w:r>
      <w:r w:rsidRPr="00CD2CB2">
        <w:rPr>
          <w:rFonts w:hint="cs"/>
          <w:rtl/>
        </w:rPr>
        <w:t xml:space="preserve">الحد الأدنى (ارتباط بيرسون، ارتباط رتبة </w:t>
      </w:r>
      <w:proofErr w:type="spellStart"/>
      <w:r w:rsidRPr="00CD2CB2">
        <w:rPr>
          <w:rFonts w:hint="cs"/>
          <w:rtl/>
        </w:rPr>
        <w:t>سبيرمان</w:t>
      </w:r>
      <w:proofErr w:type="spellEnd"/>
      <w:r w:rsidRPr="00CD2CB2">
        <w:rPr>
          <w:rFonts w:hint="cs"/>
          <w:rtl/>
        </w:rPr>
        <w:t>)</w:t>
      </w:r>
    </w:p>
    <w:p w14:paraId="78705C5A" w14:textId="77777777" w:rsidR="006F2096" w:rsidRPr="00CD2CB2" w:rsidRDefault="006F2096" w:rsidP="006F2096">
      <w:pPr>
        <w:pStyle w:val="Equationlegend"/>
        <w:rPr>
          <w:rtl/>
        </w:rPr>
      </w:pPr>
      <w:r w:rsidRPr="00CD2CB2">
        <w:rPr>
          <w:rFonts w:hint="cs"/>
          <w:rtl/>
        </w:rPr>
        <w:tab/>
        <w:t xml:space="preserve">متوسط </w:t>
      </w:r>
      <w:r w:rsidRPr="00CD2CB2">
        <w:t>(r)</w:t>
      </w:r>
      <w:r w:rsidRPr="00CD2CB2">
        <w:rPr>
          <w:rFonts w:hint="cs"/>
          <w:rtl/>
        </w:rPr>
        <w:t>:</w:t>
      </w:r>
      <w:r w:rsidRPr="00CD2CB2">
        <w:rPr>
          <w:rtl/>
        </w:rPr>
        <w:tab/>
      </w:r>
      <w:r w:rsidRPr="00CD2CB2">
        <w:rPr>
          <w:rFonts w:hint="cs"/>
          <w:rtl/>
        </w:rPr>
        <w:t>متوسط الارتباطين لجميع مراقبي الاختبار</w:t>
      </w:r>
    </w:p>
    <w:p w14:paraId="0993D066" w14:textId="2BE145A9" w:rsidR="006F2096" w:rsidRPr="00CD2CB2" w:rsidRDefault="006F2096" w:rsidP="006F2096">
      <w:pPr>
        <w:pStyle w:val="Equationlegend"/>
        <w:rPr>
          <w:rtl/>
        </w:rPr>
      </w:pPr>
      <w:r w:rsidRPr="00CD2CB2">
        <w:rPr>
          <w:rFonts w:hint="cs"/>
          <w:rtl/>
        </w:rPr>
        <w:tab/>
      </w:r>
      <w:proofErr w:type="spellStart"/>
      <w:r w:rsidRPr="00CD2CB2">
        <w:t>sdt</w:t>
      </w:r>
      <w:proofErr w:type="spellEnd"/>
      <w:r w:rsidRPr="00CD2CB2">
        <w:t>(r)</w:t>
      </w:r>
      <w:r w:rsidRPr="00CD2CB2">
        <w:rPr>
          <w:rFonts w:hint="cs"/>
          <w:rtl/>
        </w:rPr>
        <w:t>:</w:t>
      </w:r>
      <w:r w:rsidRPr="00CD2CB2">
        <w:rPr>
          <w:rtl/>
        </w:rPr>
        <w:tab/>
      </w:r>
      <w:r w:rsidRPr="00CD2CB2">
        <w:rPr>
          <w:rFonts w:hint="cs"/>
          <w:rtl/>
        </w:rPr>
        <w:t>الانحراف المعياري لارتباط</w:t>
      </w:r>
      <w:r w:rsidR="00222A7F" w:rsidRPr="00CD2CB2">
        <w:rPr>
          <w:rFonts w:hint="cs"/>
          <w:rtl/>
        </w:rPr>
        <w:t>َ</w:t>
      </w:r>
      <w:r w:rsidRPr="00CD2CB2">
        <w:rPr>
          <w:rFonts w:hint="cs"/>
          <w:rtl/>
        </w:rPr>
        <w:t>ي جميع مراقبي الاختبار</w:t>
      </w:r>
    </w:p>
    <w:p w14:paraId="06AE9B85" w14:textId="702A21C4" w:rsidR="006F2096" w:rsidRPr="00CD2CB2" w:rsidRDefault="006F2096" w:rsidP="006F2096">
      <w:pPr>
        <w:pStyle w:val="enumlev1"/>
        <w:tabs>
          <w:tab w:val="left" w:pos="1254"/>
        </w:tabs>
        <w:rPr>
          <w:rtl/>
        </w:rPr>
      </w:pPr>
      <w:r w:rsidRPr="00CD2CB2">
        <w:rPr>
          <w:rFonts w:hint="cs"/>
          <w:rtl/>
        </w:rPr>
        <w:t xml:space="preserve">عتبة الارتباط القصوى </w:t>
      </w:r>
      <w:r w:rsidRPr="00CD2CB2">
        <w:t>(MCT)</w:t>
      </w:r>
      <w:r w:rsidRPr="00CD2CB2">
        <w:rPr>
          <w:rFonts w:hint="cs"/>
          <w:rtl/>
        </w:rPr>
        <w:t xml:space="preserve"> = </w:t>
      </w:r>
      <w:r w:rsidRPr="00CD2CB2">
        <w:rPr>
          <w:rFonts w:cs="Times New Roman"/>
          <w:szCs w:val="22"/>
        </w:rPr>
        <w:t>0,85</w:t>
      </w:r>
      <w:r w:rsidRPr="00CD2CB2">
        <w:rPr>
          <w:rFonts w:cs="Times New Roman" w:hint="cs"/>
          <w:szCs w:val="22"/>
          <w:rtl/>
        </w:rPr>
        <w:t>.</w:t>
      </w:r>
    </w:p>
    <w:p w14:paraId="3F012657" w14:textId="21880322" w:rsidR="006F2096" w:rsidRPr="00CD2CB2" w:rsidRDefault="006F2096" w:rsidP="006F2096">
      <w:pPr>
        <w:rPr>
          <w:lang w:bidi="ar-EG"/>
        </w:rPr>
      </w:pPr>
      <w:r w:rsidRPr="00CD2CB2">
        <w:rPr>
          <w:rFonts w:hint="cs"/>
          <w:spacing w:val="-6"/>
          <w:rtl/>
        </w:rPr>
        <w:t xml:space="preserve">وتعد القيمة </w:t>
      </w:r>
      <w:r w:rsidRPr="00CD2CB2">
        <w:rPr>
          <w:spacing w:val="-6"/>
        </w:rPr>
        <w:t>0,85</w:t>
      </w:r>
      <w:r w:rsidRPr="00CD2CB2">
        <w:rPr>
          <w:rFonts w:hint="cs"/>
          <w:spacing w:val="-6"/>
          <w:rtl/>
        </w:rPr>
        <w:t xml:space="preserve"> </w:t>
      </w:r>
      <w:r w:rsidRPr="00CD2CB2">
        <w:rPr>
          <w:spacing w:val="-6"/>
        </w:rPr>
        <w:t>MCT</w:t>
      </w:r>
      <w:r w:rsidRPr="00CD2CB2">
        <w:rPr>
          <w:rFonts w:hint="cs"/>
          <w:spacing w:val="-6"/>
          <w:rtl/>
        </w:rPr>
        <w:t xml:space="preserve"> صالحة</w:t>
      </w:r>
      <w:r w:rsidR="00222A7F" w:rsidRPr="00CD2CB2">
        <w:rPr>
          <w:rFonts w:hint="cs"/>
          <w:spacing w:val="-6"/>
          <w:rtl/>
        </w:rPr>
        <w:t>ً</w:t>
      </w:r>
      <w:r w:rsidRPr="00CD2CB2">
        <w:rPr>
          <w:rFonts w:hint="cs"/>
          <w:spacing w:val="-6"/>
          <w:rtl/>
        </w:rPr>
        <w:t xml:space="preserve"> لطريقتي </w:t>
      </w:r>
      <w:r w:rsidRPr="00CD2CB2">
        <w:rPr>
          <w:spacing w:val="-6"/>
        </w:rPr>
        <w:t>SAMVIQ</w:t>
      </w:r>
      <w:r w:rsidRPr="00CD2CB2">
        <w:rPr>
          <w:rFonts w:hint="cs"/>
          <w:spacing w:val="-6"/>
          <w:rtl/>
        </w:rPr>
        <w:t xml:space="preserve"> و</w:t>
      </w:r>
      <w:r w:rsidRPr="00CD2CB2">
        <w:rPr>
          <w:spacing w:val="-6"/>
        </w:rPr>
        <w:t>DSCQS</w:t>
      </w:r>
      <w:r w:rsidRPr="00CD2CB2">
        <w:rPr>
          <w:rFonts w:hint="cs"/>
          <w:spacing w:val="-6"/>
          <w:rtl/>
        </w:rPr>
        <w:t xml:space="preserve">، فيما عدا ذلك يجب اعتبار قيمة </w:t>
      </w:r>
      <w:r w:rsidRPr="00CD2CB2">
        <w:rPr>
          <w:spacing w:val="-6"/>
        </w:rPr>
        <w:t>0,7</w:t>
      </w:r>
      <w:r w:rsidRPr="00CD2CB2">
        <w:rPr>
          <w:rFonts w:hint="cs"/>
          <w:spacing w:val="-6"/>
          <w:rtl/>
        </w:rPr>
        <w:t xml:space="preserve"> </w:t>
      </w:r>
      <w:r w:rsidRPr="00CD2CB2">
        <w:rPr>
          <w:spacing w:val="-6"/>
        </w:rPr>
        <w:t>MCT</w:t>
      </w:r>
      <w:r w:rsidRPr="00CD2CB2">
        <w:rPr>
          <w:rFonts w:hint="cs"/>
          <w:spacing w:val="-6"/>
          <w:rtl/>
        </w:rPr>
        <w:t xml:space="preserve"> لطريقتي </w:t>
      </w:r>
      <w:r w:rsidRPr="00CD2CB2">
        <w:rPr>
          <w:spacing w:val="-6"/>
        </w:rPr>
        <w:t>SS</w:t>
      </w:r>
      <w:r w:rsidRPr="00CD2CB2">
        <w:rPr>
          <w:rFonts w:hint="cs"/>
          <w:spacing w:val="-6"/>
          <w:rtl/>
        </w:rPr>
        <w:t xml:space="preserve"> و</w:t>
      </w:r>
      <w:r w:rsidRPr="00CD2CB2">
        <w:rPr>
          <w:spacing w:val="-6"/>
        </w:rPr>
        <w:t>DSIS</w:t>
      </w:r>
      <w:r w:rsidRPr="00CD2CB2">
        <w:rPr>
          <w:rFonts w:hint="cs"/>
          <w:spacing w:val="-6"/>
          <w:rtl/>
        </w:rPr>
        <w:t>.</w:t>
      </w:r>
    </w:p>
    <w:p w14:paraId="63817D76" w14:textId="1AD50A2B" w:rsidR="006F2096" w:rsidRPr="00CD2CB2" w:rsidRDefault="00D20869" w:rsidP="001A3FC9">
      <w:pPr>
        <w:pStyle w:val="Heading3"/>
      </w:pPr>
      <w:bookmarkStart w:id="122" w:name="_Toc170994215"/>
      <w:bookmarkStart w:id="123" w:name="_Toc171327907"/>
      <w:r w:rsidRPr="00CD2CB2">
        <w:t>4</w:t>
      </w:r>
      <w:r w:rsidR="006F2096" w:rsidRPr="00CD2CB2">
        <w:t>.2</w:t>
      </w:r>
      <w:r w:rsidR="00A204B4">
        <w:t>-</w:t>
      </w:r>
      <w:r w:rsidR="006F2096" w:rsidRPr="00CD2CB2">
        <w:t>A1</w:t>
      </w:r>
      <w:r w:rsidR="006F2096" w:rsidRPr="00CD2CB2">
        <w:tab/>
      </w:r>
      <w:r w:rsidR="00E54C5B" w:rsidRPr="00CD2CB2">
        <w:rPr>
          <w:rFonts w:hint="cs"/>
          <w:rtl/>
        </w:rPr>
        <w:t>حساب متوسط العلامات و</w:t>
      </w:r>
      <w:r w:rsidR="00E8796C" w:rsidRPr="00CD2CB2">
        <w:rPr>
          <w:rFonts w:hint="cs"/>
          <w:rtl/>
        </w:rPr>
        <w:t>فترات الثقة</w:t>
      </w:r>
      <w:r w:rsidR="00E54C5B" w:rsidRPr="00CD2CB2">
        <w:rPr>
          <w:rFonts w:hint="cs"/>
          <w:rtl/>
        </w:rPr>
        <w:t xml:space="preserve"> في ظل ظروف الاختبار الصعبة</w:t>
      </w:r>
      <w:bookmarkEnd w:id="122"/>
      <w:bookmarkEnd w:id="123"/>
    </w:p>
    <w:p w14:paraId="0D6742FB" w14:textId="0FC2D5F4" w:rsidR="008C1CF7" w:rsidRPr="00CD2CB2" w:rsidRDefault="008C1CF7" w:rsidP="001A3FC9">
      <w:pPr>
        <w:rPr>
          <w:rtl/>
        </w:rPr>
      </w:pPr>
      <w:r w:rsidRPr="00CD2CB2">
        <w:rPr>
          <w:rFonts w:hint="cs"/>
          <w:rtl/>
        </w:rPr>
        <w:t xml:space="preserve">يتعين، </w:t>
      </w:r>
      <w:r w:rsidRPr="00CD2CB2">
        <w:rPr>
          <w:rtl/>
        </w:rPr>
        <w:t xml:space="preserve">في كثير من الأحيان، إجراء اختبار شخصي في ظل ظروف صعبة. على سبيل المثال، في اختبار </w:t>
      </w:r>
      <w:proofErr w:type="spellStart"/>
      <w:r w:rsidRPr="00CD2CB2">
        <w:rPr>
          <w:rtl/>
        </w:rPr>
        <w:t>التعهيد</w:t>
      </w:r>
      <w:proofErr w:type="spellEnd"/>
      <w:r w:rsidRPr="00CD2CB2">
        <w:rPr>
          <w:rtl/>
        </w:rPr>
        <w:t xml:space="preserve"> الجماعي، يتعرض الأشخاص لبيئة أقل </w:t>
      </w:r>
      <w:r w:rsidRPr="00CD2CB2">
        <w:rPr>
          <w:rFonts w:hint="cs"/>
          <w:rtl/>
        </w:rPr>
        <w:t>انضباطاً</w:t>
      </w:r>
      <w:r w:rsidRPr="00CD2CB2">
        <w:rPr>
          <w:rtl/>
        </w:rPr>
        <w:t xml:space="preserve"> مما هي عليه في المختبر. </w:t>
      </w:r>
      <w:r w:rsidRPr="00CD2CB2">
        <w:rPr>
          <w:rFonts w:hint="cs"/>
          <w:rtl/>
        </w:rPr>
        <w:t>و</w:t>
      </w:r>
      <w:r w:rsidRPr="00CD2CB2">
        <w:rPr>
          <w:rtl/>
        </w:rPr>
        <w:t xml:space="preserve">في اختبار واسع النطاق </w:t>
      </w:r>
      <w:r w:rsidRPr="00CD2CB2">
        <w:rPr>
          <w:rFonts w:hint="cs"/>
          <w:rtl/>
        </w:rPr>
        <w:t>تجريه</w:t>
      </w:r>
      <w:r w:rsidRPr="00CD2CB2">
        <w:rPr>
          <w:rtl/>
        </w:rPr>
        <w:t xml:space="preserve"> مختبرات متعددة، يمكن أن يؤدي التباين بين المختبرات إلى ت</w:t>
      </w:r>
      <w:r w:rsidRPr="00CD2CB2">
        <w:rPr>
          <w:rFonts w:hint="cs"/>
          <w:rtl/>
        </w:rPr>
        <w:t xml:space="preserve">غاير </w:t>
      </w:r>
      <w:r w:rsidRPr="00CD2CB2">
        <w:rPr>
          <w:rtl/>
        </w:rPr>
        <w:t xml:space="preserve">كبير في </w:t>
      </w:r>
      <w:r w:rsidRPr="00CD2CB2">
        <w:rPr>
          <w:rFonts w:hint="cs"/>
          <w:rtl/>
        </w:rPr>
        <w:t>الدرجات</w:t>
      </w:r>
      <w:r w:rsidRPr="00CD2CB2">
        <w:rPr>
          <w:rtl/>
        </w:rPr>
        <w:t xml:space="preserve"> التي </w:t>
      </w:r>
      <w:r w:rsidRPr="00CD2CB2">
        <w:rPr>
          <w:rFonts w:hint="cs"/>
          <w:rtl/>
        </w:rPr>
        <w:t>ي</w:t>
      </w:r>
      <w:r w:rsidRPr="00CD2CB2">
        <w:rPr>
          <w:rtl/>
        </w:rPr>
        <w:t xml:space="preserve">تم جمعها. </w:t>
      </w:r>
      <w:r w:rsidRPr="00CD2CB2">
        <w:rPr>
          <w:rFonts w:hint="cs"/>
          <w:rtl/>
        </w:rPr>
        <w:t xml:space="preserve">والطرائق المقدمة في الفقرات من </w:t>
      </w:r>
      <w:r w:rsidRPr="00CD2CB2">
        <w:t>1.2-A1</w:t>
      </w:r>
      <w:r w:rsidRPr="00CD2CB2">
        <w:rPr>
          <w:rFonts w:hint="cs"/>
          <w:rtl/>
          <w:lang w:bidi="ar-EG"/>
        </w:rPr>
        <w:t xml:space="preserve"> إلى </w:t>
      </w:r>
      <w:r w:rsidRPr="00CD2CB2">
        <w:rPr>
          <w:lang w:bidi="ar-EG"/>
        </w:rPr>
        <w:t>3.2-A1</w:t>
      </w:r>
      <w:r w:rsidRPr="00CD2CB2">
        <w:rPr>
          <w:rtl/>
        </w:rPr>
        <w:t xml:space="preserve"> لا تكون </w:t>
      </w:r>
      <w:r w:rsidRPr="00CD2CB2">
        <w:rPr>
          <w:rFonts w:hint="cs"/>
          <w:rtl/>
        </w:rPr>
        <w:t xml:space="preserve">في الغالب </w:t>
      </w:r>
      <w:r w:rsidRPr="00CD2CB2">
        <w:rPr>
          <w:rtl/>
        </w:rPr>
        <w:t>مناسبة</w:t>
      </w:r>
      <w:r w:rsidR="00700681" w:rsidRPr="00CD2CB2">
        <w:rPr>
          <w:rFonts w:hint="cs"/>
          <w:rtl/>
        </w:rPr>
        <w:t>ً</w:t>
      </w:r>
      <w:r w:rsidRPr="00CD2CB2">
        <w:rPr>
          <w:rtl/>
        </w:rPr>
        <w:t xml:space="preserve"> تماما</w:t>
      </w:r>
      <w:r w:rsidRPr="00CD2CB2">
        <w:rPr>
          <w:rFonts w:hint="cs"/>
          <w:rtl/>
        </w:rPr>
        <w:t>ً</w:t>
      </w:r>
      <w:r w:rsidRPr="00CD2CB2">
        <w:rPr>
          <w:rtl/>
        </w:rPr>
        <w:t xml:space="preserve"> لمثل هذه الظروف. </w:t>
      </w:r>
      <w:r w:rsidRPr="00CD2CB2">
        <w:rPr>
          <w:rFonts w:hint="cs"/>
          <w:rtl/>
        </w:rPr>
        <w:t>و</w:t>
      </w:r>
      <w:r w:rsidRPr="00CD2CB2">
        <w:rPr>
          <w:rtl/>
        </w:rPr>
        <w:t>يقدم هذا القسم تقنية</w:t>
      </w:r>
      <w:r w:rsidR="00700681" w:rsidRPr="00CD2CB2">
        <w:rPr>
          <w:rFonts w:hint="cs"/>
          <w:rtl/>
        </w:rPr>
        <w:t>ً</w:t>
      </w:r>
      <w:r w:rsidRPr="00CD2CB2">
        <w:rPr>
          <w:rtl/>
        </w:rPr>
        <w:t xml:space="preserve"> متقدمة</w:t>
      </w:r>
      <w:r w:rsidR="00700681" w:rsidRPr="00CD2CB2">
        <w:rPr>
          <w:rFonts w:hint="cs"/>
          <w:rtl/>
        </w:rPr>
        <w:t>ً</w:t>
      </w:r>
      <w:r w:rsidRPr="00CD2CB2">
        <w:rPr>
          <w:rtl/>
        </w:rPr>
        <w:t xml:space="preserve"> لتحليل البيانات ثبت أنها تحسن جودة البيانات الخاصة بمتوسط ال</w:t>
      </w:r>
      <w:r w:rsidRPr="00CD2CB2">
        <w:rPr>
          <w:rFonts w:hint="cs"/>
          <w:rtl/>
        </w:rPr>
        <w:t>علامات</w:t>
      </w:r>
      <w:r w:rsidRPr="00CD2CB2">
        <w:rPr>
          <w:rtl/>
        </w:rPr>
        <w:t xml:space="preserve"> </w:t>
      </w:r>
      <w:r w:rsidRPr="00CD2CB2">
        <w:rPr>
          <w:rFonts w:hint="cs"/>
          <w:rtl/>
        </w:rPr>
        <w:t>و</w:t>
      </w:r>
      <w:r w:rsidR="00E8796C" w:rsidRPr="00CD2CB2">
        <w:rPr>
          <w:rFonts w:hint="cs"/>
          <w:rtl/>
        </w:rPr>
        <w:t>فترات الثقة</w:t>
      </w:r>
      <w:r w:rsidRPr="00CD2CB2">
        <w:rPr>
          <w:rFonts w:hint="cs"/>
          <w:rtl/>
        </w:rPr>
        <w:t xml:space="preserve"> المستخرجة</w:t>
      </w:r>
      <w:r w:rsidRPr="00CD2CB2">
        <w:rPr>
          <w:rtl/>
        </w:rPr>
        <w:t xml:space="preserve">. </w:t>
      </w:r>
      <w:r w:rsidRPr="00CD2CB2">
        <w:rPr>
          <w:rFonts w:hint="cs"/>
          <w:rtl/>
        </w:rPr>
        <w:t>و</w:t>
      </w:r>
      <w:r w:rsidRPr="00CD2CB2">
        <w:rPr>
          <w:rtl/>
        </w:rPr>
        <w:t>يمكن أيضا</w:t>
      </w:r>
      <w:r w:rsidRPr="00CD2CB2">
        <w:rPr>
          <w:rFonts w:hint="cs"/>
          <w:rtl/>
        </w:rPr>
        <w:t>ً</w:t>
      </w:r>
      <w:r w:rsidRPr="00CD2CB2">
        <w:rPr>
          <w:rtl/>
        </w:rPr>
        <w:t xml:space="preserve"> العثور على </w:t>
      </w:r>
      <w:r w:rsidR="00B85DF4" w:rsidRPr="00CD2CB2">
        <w:rPr>
          <w:rFonts w:hint="cs"/>
          <w:rtl/>
        </w:rPr>
        <w:t>تنفيذ مرجعي بلغة</w:t>
      </w:r>
      <w:r w:rsidRPr="00CD2CB2">
        <w:rPr>
          <w:rtl/>
        </w:rPr>
        <w:t xml:space="preserve"> </w:t>
      </w:r>
      <w:r w:rsidRPr="00CD2CB2">
        <w:t>Python</w:t>
      </w:r>
      <w:r w:rsidRPr="00CD2CB2">
        <w:rPr>
          <w:rtl/>
        </w:rPr>
        <w:t xml:space="preserve"> في المرفق </w:t>
      </w:r>
      <w:r w:rsidRPr="00CD2CB2">
        <w:t>1</w:t>
      </w:r>
      <w:r w:rsidRPr="00CD2CB2">
        <w:rPr>
          <w:rtl/>
        </w:rPr>
        <w:t xml:space="preserve"> بهذا الملحق.</w:t>
      </w:r>
    </w:p>
    <w:p w14:paraId="74443036" w14:textId="00FBA463" w:rsidR="007366A2" w:rsidRPr="00CD2CB2" w:rsidRDefault="007366A2" w:rsidP="007366A2">
      <w:pPr>
        <w:rPr>
          <w:rtl/>
        </w:rPr>
      </w:pPr>
      <w:r w:rsidRPr="00CD2CB2">
        <w:rPr>
          <w:rtl/>
        </w:rPr>
        <w:t xml:space="preserve">الحدس وراء هذه التقنية هو ما يلي. من المفيد وضع نموذج واضح لسلوك كل فرد؛ </w:t>
      </w:r>
      <w:r w:rsidRPr="00CD2CB2">
        <w:rPr>
          <w:rFonts w:hint="cs"/>
          <w:rtl/>
        </w:rPr>
        <w:t>خاصة</w:t>
      </w:r>
      <w:r w:rsidR="00700681" w:rsidRPr="00CD2CB2">
        <w:rPr>
          <w:rFonts w:hint="cs"/>
          <w:rtl/>
        </w:rPr>
        <w:t>ً</w:t>
      </w:r>
      <w:r w:rsidRPr="00CD2CB2">
        <w:rPr>
          <w:rFonts w:hint="cs"/>
          <w:rtl/>
        </w:rPr>
        <w:t xml:space="preserve"> أن</w:t>
      </w:r>
      <w:r w:rsidRPr="00CD2CB2">
        <w:rPr>
          <w:rtl/>
        </w:rPr>
        <w:t xml:space="preserve"> تحيز </w:t>
      </w:r>
      <w:r w:rsidRPr="00CD2CB2">
        <w:rPr>
          <w:rFonts w:hint="cs"/>
          <w:rtl/>
        </w:rPr>
        <w:t>الشخص</w:t>
      </w:r>
      <w:r w:rsidRPr="00CD2CB2">
        <w:rPr>
          <w:rtl/>
        </w:rPr>
        <w:t xml:space="preserve"> واتساقه من العوامل البشرية </w:t>
      </w:r>
      <w:r w:rsidRPr="00CD2CB2">
        <w:rPr>
          <w:rFonts w:hint="cs"/>
          <w:rtl/>
        </w:rPr>
        <w:t>المهيمنة</w:t>
      </w:r>
      <w:r w:rsidRPr="00CD2CB2">
        <w:rPr>
          <w:rtl/>
        </w:rPr>
        <w:t xml:space="preserve"> التي تؤثر على أصوات </w:t>
      </w:r>
      <w:r w:rsidRPr="00CD2CB2">
        <w:rPr>
          <w:rFonts w:hint="cs"/>
          <w:rtl/>
        </w:rPr>
        <w:t>الشخص</w:t>
      </w:r>
      <w:r w:rsidRPr="00CD2CB2">
        <w:rPr>
          <w:rtl/>
        </w:rPr>
        <w:t xml:space="preserve">. </w:t>
      </w:r>
      <w:r w:rsidRPr="00CD2CB2">
        <w:rPr>
          <w:rFonts w:hint="cs"/>
          <w:rtl/>
        </w:rPr>
        <w:t>و</w:t>
      </w:r>
      <w:r w:rsidRPr="00CD2CB2">
        <w:rPr>
          <w:rtl/>
        </w:rPr>
        <w:t xml:space="preserve">من خلال إجراء تكراري، تحاول هذه التقنية إجراء تقدير مشترك للجودة الحقيقية لكل عرض والتحيز والاتساق لكل </w:t>
      </w:r>
      <w:r w:rsidRPr="00CD2CB2">
        <w:rPr>
          <w:rFonts w:hint="cs"/>
          <w:rtl/>
        </w:rPr>
        <w:t>شخص</w:t>
      </w:r>
      <w:r w:rsidRPr="00CD2CB2">
        <w:rPr>
          <w:rtl/>
        </w:rPr>
        <w:t xml:space="preserve">. </w:t>
      </w:r>
      <w:r w:rsidRPr="00CD2CB2">
        <w:rPr>
          <w:rFonts w:hint="cs"/>
          <w:rtl/>
        </w:rPr>
        <w:t>و</w:t>
      </w:r>
      <w:r w:rsidRPr="00CD2CB2">
        <w:rPr>
          <w:rtl/>
        </w:rPr>
        <w:t xml:space="preserve">يمكن تفسير الجودة الحقيقية المقدرة لكل عرض على أنها "متوسط </w:t>
      </w:r>
      <w:r w:rsidRPr="00CD2CB2">
        <w:rPr>
          <w:rFonts w:hint="cs"/>
          <w:rtl/>
        </w:rPr>
        <w:t xml:space="preserve">علامات </w:t>
      </w:r>
      <w:r w:rsidRPr="00CD2CB2">
        <w:rPr>
          <w:rtl/>
        </w:rPr>
        <w:t>الرأي الموزون على أساس الاتساق المز</w:t>
      </w:r>
      <w:r w:rsidRPr="00CD2CB2">
        <w:rPr>
          <w:rFonts w:hint="cs"/>
          <w:rtl/>
        </w:rPr>
        <w:t>ا</w:t>
      </w:r>
      <w:r w:rsidRPr="00CD2CB2">
        <w:rPr>
          <w:rtl/>
        </w:rPr>
        <w:t xml:space="preserve">ل </w:t>
      </w:r>
      <w:r w:rsidRPr="00CD2CB2">
        <w:rPr>
          <w:rFonts w:hint="cs"/>
          <w:rtl/>
        </w:rPr>
        <w:t xml:space="preserve">منه </w:t>
      </w:r>
      <w:r w:rsidR="00700681" w:rsidRPr="00CD2CB2">
        <w:rPr>
          <w:rFonts w:hint="cs"/>
          <w:rtl/>
        </w:rPr>
        <w:t>ا</w:t>
      </w:r>
      <w:r w:rsidRPr="00CD2CB2">
        <w:rPr>
          <w:rtl/>
        </w:rPr>
        <w:t xml:space="preserve">لتحيز". </w:t>
      </w:r>
      <w:r w:rsidRPr="00CD2CB2">
        <w:rPr>
          <w:rFonts w:hint="cs"/>
          <w:rtl/>
        </w:rPr>
        <w:t>و</w:t>
      </w:r>
      <w:r w:rsidRPr="00CD2CB2">
        <w:rPr>
          <w:rtl/>
        </w:rPr>
        <w:t xml:space="preserve">بالمقارنة مع الفرز اللاحق </w:t>
      </w:r>
      <w:r w:rsidRPr="00CD2CB2">
        <w:rPr>
          <w:rFonts w:hint="cs"/>
          <w:rtl/>
        </w:rPr>
        <w:t>للأشخاص</w:t>
      </w:r>
      <w:r w:rsidRPr="00CD2CB2">
        <w:rPr>
          <w:rtl/>
        </w:rPr>
        <w:t xml:space="preserve"> الموصوف في الفقرة </w:t>
      </w:r>
      <w:r w:rsidRPr="00CD2CB2">
        <w:t>1.3.2-A1</w:t>
      </w:r>
      <w:r w:rsidRPr="00CD2CB2">
        <w:rPr>
          <w:rtl/>
        </w:rPr>
        <w:t>، وال</w:t>
      </w:r>
      <w:r w:rsidRPr="00CD2CB2">
        <w:rPr>
          <w:rFonts w:hint="cs"/>
          <w:rtl/>
        </w:rPr>
        <w:t>ذ</w:t>
      </w:r>
      <w:r w:rsidRPr="00CD2CB2">
        <w:rPr>
          <w:rtl/>
        </w:rPr>
        <w:t xml:space="preserve">ي إما </w:t>
      </w:r>
      <w:r w:rsidRPr="00CD2CB2">
        <w:rPr>
          <w:rFonts w:hint="cs"/>
          <w:rtl/>
        </w:rPr>
        <w:t>ي</w:t>
      </w:r>
      <w:r w:rsidRPr="00CD2CB2">
        <w:rPr>
          <w:rtl/>
        </w:rPr>
        <w:t xml:space="preserve">حتفظ بجميع أصوات </w:t>
      </w:r>
      <w:r w:rsidRPr="00CD2CB2">
        <w:rPr>
          <w:rFonts w:hint="cs"/>
          <w:rtl/>
        </w:rPr>
        <w:t xml:space="preserve">شخص </w:t>
      </w:r>
      <w:r w:rsidRPr="00CD2CB2">
        <w:rPr>
          <w:rtl/>
        </w:rPr>
        <w:t xml:space="preserve">ما أو </w:t>
      </w:r>
      <w:r w:rsidRPr="00CD2CB2">
        <w:rPr>
          <w:rFonts w:hint="cs"/>
          <w:rtl/>
        </w:rPr>
        <w:t>ي</w:t>
      </w:r>
      <w:r w:rsidRPr="00CD2CB2">
        <w:rPr>
          <w:rtl/>
        </w:rPr>
        <w:t xml:space="preserve">رفضها ("الرفض القاطع")، يمكن وصف هذا الأسلوب بأنه "الرفض الناعم". وهذا يعني أنه بالنسبة لشخص ناشز يصوت بشكل غير متسق، فإن أصوات هذا الشخص سيكون لها وزن صغير، وبالتالي لا تساهم إلا قليلاً في </w:t>
      </w:r>
      <w:r w:rsidRPr="00CD2CB2">
        <w:rPr>
          <w:rFonts w:hint="cs"/>
          <w:rtl/>
        </w:rPr>
        <w:t>متوسط العلامات</w:t>
      </w:r>
      <w:r w:rsidRPr="00CD2CB2">
        <w:rPr>
          <w:rtl/>
        </w:rPr>
        <w:t xml:space="preserve"> الإجمالي. </w:t>
      </w:r>
      <w:r w:rsidRPr="00CD2CB2">
        <w:rPr>
          <w:rFonts w:hint="cs"/>
          <w:rtl/>
        </w:rPr>
        <w:t>و</w:t>
      </w:r>
      <w:r w:rsidRPr="00CD2CB2">
        <w:rPr>
          <w:rtl/>
        </w:rPr>
        <w:t xml:space="preserve">أحد المنتجات الثانوية لهذه التقنية هو تقدير انحياز كل </w:t>
      </w:r>
      <w:r w:rsidRPr="00CD2CB2">
        <w:rPr>
          <w:rFonts w:hint="cs"/>
          <w:rtl/>
        </w:rPr>
        <w:t>شخص في ال</w:t>
      </w:r>
      <w:r w:rsidRPr="00CD2CB2">
        <w:rPr>
          <w:rtl/>
        </w:rPr>
        <w:t xml:space="preserve">اختبار واتساقه. </w:t>
      </w:r>
      <w:r w:rsidRPr="00CD2CB2">
        <w:rPr>
          <w:rFonts w:hint="cs"/>
          <w:rtl/>
        </w:rPr>
        <w:t>و</w:t>
      </w:r>
      <w:r w:rsidRPr="00CD2CB2">
        <w:rPr>
          <w:rtl/>
        </w:rPr>
        <w:t xml:space="preserve">هذه معلومات قيمة لمدى ملاءمة </w:t>
      </w:r>
      <w:r w:rsidRPr="00CD2CB2">
        <w:rPr>
          <w:rFonts w:hint="cs"/>
          <w:rtl/>
        </w:rPr>
        <w:t>الشخص</w:t>
      </w:r>
      <w:r w:rsidRPr="00CD2CB2">
        <w:rPr>
          <w:rtl/>
        </w:rPr>
        <w:t xml:space="preserve"> لإجراء اختبارات </w:t>
      </w:r>
      <w:r w:rsidRPr="00CD2CB2">
        <w:rPr>
          <w:rFonts w:hint="cs"/>
          <w:rtl/>
        </w:rPr>
        <w:t>شخصية</w:t>
      </w:r>
      <w:r w:rsidRPr="00CD2CB2">
        <w:rPr>
          <w:rtl/>
        </w:rPr>
        <w:t xml:space="preserve">، وبالتالي يمكن استخدامها لفحص </w:t>
      </w:r>
      <w:r w:rsidRPr="00CD2CB2">
        <w:rPr>
          <w:rFonts w:hint="cs"/>
          <w:rtl/>
        </w:rPr>
        <w:t>الأشخاص في ا</w:t>
      </w:r>
      <w:r w:rsidRPr="00CD2CB2">
        <w:rPr>
          <w:rtl/>
        </w:rPr>
        <w:t xml:space="preserve">لاختبارات المستقبلية. </w:t>
      </w:r>
      <w:r w:rsidRPr="00CD2CB2">
        <w:rPr>
          <w:rFonts w:hint="cs"/>
          <w:rtl/>
        </w:rPr>
        <w:t>ف</w:t>
      </w:r>
      <w:r w:rsidRPr="00CD2CB2">
        <w:rPr>
          <w:rtl/>
        </w:rPr>
        <w:t>على سبيل المثال، إذا أظهر أحد المشاركين أن التصويت غير متسق إلى حد كبير، فقد يتم استبعاده</w:t>
      </w:r>
      <w:r w:rsidRPr="00CD2CB2">
        <w:rPr>
          <w:rFonts w:hint="cs"/>
          <w:rtl/>
        </w:rPr>
        <w:t>/استبعادها</w:t>
      </w:r>
      <w:r w:rsidRPr="00CD2CB2">
        <w:rPr>
          <w:rtl/>
        </w:rPr>
        <w:t xml:space="preserve"> من الجلسات المستقبلية.</w:t>
      </w:r>
    </w:p>
    <w:p w14:paraId="2877ADF5" w14:textId="5B5BDC0C" w:rsidR="007366A2" w:rsidRPr="00CD2CB2" w:rsidRDefault="007366A2" w:rsidP="007366A2">
      <w:r w:rsidRPr="00CD2CB2">
        <w:rPr>
          <w:rFonts w:hint="cs"/>
          <w:rtl/>
          <w:lang w:bidi="ar-EG"/>
        </w:rPr>
        <w:t>و</w:t>
      </w:r>
      <w:r w:rsidRPr="00CD2CB2">
        <w:rPr>
          <w:rtl/>
        </w:rPr>
        <w:t>تقوم التقنية أولاً بتقدير متوسط ال</w:t>
      </w:r>
      <w:r w:rsidRPr="00CD2CB2">
        <w:rPr>
          <w:rFonts w:hint="cs"/>
          <w:rtl/>
        </w:rPr>
        <w:t>علامات</w:t>
      </w:r>
      <w:r w:rsidRPr="00CD2CB2">
        <w:rPr>
          <w:rtl/>
        </w:rPr>
        <w:t xml:space="preserve"> لكل عرض </w:t>
      </w:r>
      <w:r w:rsidRPr="00CD2CB2">
        <w:rPr>
          <w:rFonts w:hint="cs"/>
          <w:rtl/>
        </w:rPr>
        <w:t>ل</w:t>
      </w:r>
      <w:r w:rsidRPr="00CD2CB2">
        <w:rPr>
          <w:rtl/>
        </w:rPr>
        <w:t xml:space="preserve">جميع </w:t>
      </w:r>
      <w:r w:rsidRPr="00CD2CB2">
        <w:rPr>
          <w:rFonts w:hint="cs"/>
          <w:rtl/>
        </w:rPr>
        <w:t xml:space="preserve">الأشخاص </w:t>
      </w:r>
      <w:r w:rsidRPr="00CD2CB2">
        <w:rPr>
          <w:rtl/>
        </w:rPr>
        <w:t>والتكرارات:</w:t>
      </w:r>
    </w:p>
    <w:p w14:paraId="5A283AC2" w14:textId="1E497A89" w:rsidR="001A3FC9" w:rsidRPr="00CD2CB2" w:rsidRDefault="001A3FC9" w:rsidP="001A3FC9">
      <w:pPr>
        <w:pStyle w:val="Equation"/>
        <w:rPr>
          <w:szCs w:val="22"/>
          <w:shd w:val="clear" w:color="auto" w:fill="FFFFFF"/>
          <w:lang w:val="en-GB"/>
        </w:rPr>
      </w:pPr>
      <w:r w:rsidRPr="00CD2CB2">
        <w:rPr>
          <w:shd w:val="clear" w:color="auto" w:fill="FFFFFF"/>
          <w:lang w:val="en-GB"/>
        </w:rPr>
        <w:tab/>
      </w:r>
      <m:oMath>
        <m:sSub>
          <m:sSubPr>
            <m:ctrlPr>
              <w:rPr>
                <w:rFonts w:ascii="Cambria Math" w:hAnsi="Cambria Math"/>
                <w:shd w:val="clear" w:color="auto" w:fill="FFFFFF"/>
              </w:rPr>
            </m:ctrlPr>
          </m:sSubPr>
          <m:e>
            <m:acc>
              <m:accPr>
                <m:chr m:val="̅"/>
                <m:ctrlPr>
                  <w:rPr>
                    <w:rFonts w:ascii="Cambria Math" w:hAnsi="Cambria Math"/>
                    <w:shd w:val="clear" w:color="auto" w:fill="FFFFFF"/>
                  </w:rPr>
                </m:ctrlPr>
              </m:accPr>
              <m:e>
                <m:r>
                  <w:rPr>
                    <w:rFonts w:ascii="Cambria Math" w:hAnsi="Cambria Math"/>
                    <w:shd w:val="clear" w:color="auto" w:fill="FFFFFF"/>
                  </w:rPr>
                  <m:t>u</m:t>
                </m:r>
              </m:e>
            </m:acc>
          </m:e>
          <m:sub>
            <m:r>
              <w:rPr>
                <w:rFonts w:ascii="Cambria Math" w:hAnsi="Cambria Math"/>
                <w:shd w:val="clear" w:color="auto" w:fill="FFFFFF"/>
              </w:rPr>
              <m:t>jk</m:t>
            </m:r>
          </m:sub>
        </m:sSub>
        <m:r>
          <m:rPr>
            <m:sty m:val="p"/>
          </m:rPr>
          <w:rPr>
            <w:rFonts w:ascii="Cambria Math" w:hAnsi="Cambria Math"/>
            <w:shd w:val="clear" w:color="auto" w:fill="FFFFFF"/>
            <w:lang w:val="en-GB"/>
          </w:rPr>
          <m:t>=</m:t>
        </m:r>
        <m:f>
          <m:fPr>
            <m:ctrlPr>
              <w:rPr>
                <w:rFonts w:ascii="Cambria Math" w:hAnsi="Cambria Math"/>
                <w:shd w:val="clear" w:color="auto" w:fill="FFFFFF"/>
              </w:rPr>
            </m:ctrlPr>
          </m:fPr>
          <m:num>
            <m:r>
              <m:rPr>
                <m:sty m:val="p"/>
              </m:rPr>
              <w:rPr>
                <w:rFonts w:ascii="Cambria Math" w:hAnsi="Cambria Math"/>
                <w:shd w:val="clear" w:color="auto" w:fill="FFFFFF"/>
                <w:lang w:val="en-GB"/>
              </w:rPr>
              <m:t>1</m:t>
            </m:r>
          </m:num>
          <m:den>
            <m:r>
              <w:rPr>
                <w:rFonts w:ascii="Cambria Math" w:hAnsi="Cambria Math"/>
                <w:shd w:val="clear" w:color="auto" w:fill="FFFFFF"/>
              </w:rPr>
              <m:t>N</m:t>
            </m:r>
            <m:r>
              <m:rPr>
                <m:sty m:val="p"/>
              </m:rPr>
              <w:rPr>
                <w:rFonts w:ascii="Cambria Math" w:hAnsi="Cambria Math"/>
                <w:shd w:val="clear" w:color="auto" w:fill="FFFFFF"/>
                <w:lang w:val="en-GB"/>
              </w:rPr>
              <m:t>∙</m:t>
            </m:r>
            <m:r>
              <w:rPr>
                <w:rFonts w:ascii="Cambria Math" w:hAnsi="Cambria Math"/>
                <w:shd w:val="clear" w:color="auto" w:fill="FFFFFF"/>
              </w:rPr>
              <m:t>R</m:t>
            </m:r>
          </m:den>
        </m:f>
        <m:nary>
          <m:naryPr>
            <m:chr m:val="∑"/>
            <m:limLoc m:val="undOvr"/>
            <m:ctrlPr>
              <w:rPr>
                <w:rFonts w:ascii="Cambria Math" w:hAnsi="Cambria Math"/>
                <w:shd w:val="clear" w:color="auto" w:fill="FFFFFF"/>
              </w:rPr>
            </m:ctrlPr>
          </m:naryPr>
          <m:sub>
            <m:r>
              <w:rPr>
                <w:rFonts w:ascii="Cambria Math" w:hAnsi="Cambria Math"/>
                <w:shd w:val="clear" w:color="auto" w:fill="FFFFFF"/>
              </w:rPr>
              <m:t>i</m:t>
            </m:r>
            <m:r>
              <m:rPr>
                <m:sty m:val="p"/>
              </m:rPr>
              <w:rPr>
                <w:rFonts w:ascii="Cambria Math" w:hAnsi="Cambria Math"/>
                <w:shd w:val="clear" w:color="auto" w:fill="FFFFFF"/>
                <w:lang w:val="en-GB"/>
              </w:rPr>
              <m:t>=1</m:t>
            </m:r>
          </m:sub>
          <m:sup>
            <m:r>
              <w:rPr>
                <w:rFonts w:ascii="Cambria Math" w:hAnsi="Cambria Math"/>
                <w:shd w:val="clear" w:color="auto" w:fill="FFFFFF"/>
              </w:rPr>
              <m:t>N</m:t>
            </m:r>
          </m:sup>
          <m:e>
            <m:nary>
              <m:naryPr>
                <m:chr m:val="∑"/>
                <m:limLoc m:val="undOvr"/>
                <m:ctrlPr>
                  <w:rPr>
                    <w:rFonts w:ascii="Cambria Math" w:hAnsi="Cambria Math"/>
                    <w:shd w:val="clear" w:color="auto" w:fill="FFFFFF"/>
                  </w:rPr>
                </m:ctrlPr>
              </m:naryPr>
              <m:sub>
                <m:r>
                  <w:rPr>
                    <w:rFonts w:ascii="Cambria Math" w:hAnsi="Cambria Math"/>
                    <w:shd w:val="clear" w:color="auto" w:fill="FFFFFF"/>
                  </w:rPr>
                  <m:t>r</m:t>
                </m:r>
                <m:r>
                  <m:rPr>
                    <m:sty m:val="p"/>
                  </m:rPr>
                  <w:rPr>
                    <w:rFonts w:ascii="Cambria Math" w:hAnsi="Cambria Math"/>
                    <w:shd w:val="clear" w:color="auto" w:fill="FFFFFF"/>
                    <w:lang w:val="en-GB"/>
                  </w:rPr>
                  <m:t>=1</m:t>
                </m:r>
              </m:sub>
              <m:sup>
                <m:r>
                  <w:rPr>
                    <w:rFonts w:ascii="Cambria Math" w:hAnsi="Cambria Math"/>
                    <w:shd w:val="clear" w:color="auto" w:fill="FFFFFF"/>
                  </w:rPr>
                  <m:t>R</m:t>
                </m:r>
              </m:sup>
              <m:e>
                <m:sSub>
                  <m:sSubPr>
                    <m:ctrlPr>
                      <w:rPr>
                        <w:rFonts w:ascii="Cambria Math" w:hAnsi="Cambria Math"/>
                        <w:shd w:val="clear" w:color="auto" w:fill="FFFFFF"/>
                      </w:rPr>
                    </m:ctrlPr>
                  </m:sSubPr>
                  <m:e>
                    <m:r>
                      <w:rPr>
                        <w:rFonts w:ascii="Cambria Math" w:hAnsi="Cambria Math"/>
                        <w:shd w:val="clear" w:color="auto" w:fill="FFFFFF"/>
                      </w:rPr>
                      <m:t>u</m:t>
                    </m:r>
                  </m:e>
                  <m:sub>
                    <m:r>
                      <w:rPr>
                        <w:rFonts w:ascii="Cambria Math" w:hAnsi="Cambria Math"/>
                        <w:shd w:val="clear" w:color="auto" w:fill="FFFFFF"/>
                      </w:rPr>
                      <m:t>ijkr</m:t>
                    </m:r>
                  </m:sub>
                </m:sSub>
              </m:e>
            </m:nary>
          </m:e>
        </m:nary>
      </m:oMath>
      <w:r w:rsidRPr="00CD2CB2">
        <w:rPr>
          <w:shd w:val="clear" w:color="auto" w:fill="FFFFFF"/>
          <w:lang w:val="en-GB"/>
        </w:rPr>
        <w:tab/>
      </w:r>
      <w:r w:rsidRPr="00CD2CB2">
        <w:rPr>
          <w:szCs w:val="22"/>
          <w:shd w:val="clear" w:color="auto" w:fill="FFFFFF"/>
          <w:lang w:val="en-GB"/>
        </w:rPr>
        <w:t>(13)</w:t>
      </w:r>
    </w:p>
    <w:p w14:paraId="3EF7B990" w14:textId="65367D08" w:rsidR="000B0559" w:rsidRPr="00CD2CB2" w:rsidRDefault="000B0559" w:rsidP="000B0559">
      <w:pPr>
        <w:pStyle w:val="Equation"/>
        <w:rPr>
          <w:rtl/>
        </w:rPr>
      </w:pPr>
      <w:r w:rsidRPr="00CD2CB2">
        <w:rPr>
          <w:rtl/>
        </w:rPr>
        <w:t xml:space="preserve">حيث </w:t>
      </w:r>
      <m:oMath>
        <m:sSub>
          <m:sSubPr>
            <m:ctrlPr>
              <w:rPr>
                <w:rFonts w:ascii="Cambria Math" w:hAnsi="Cambria Math"/>
                <w:i/>
                <w:color w:val="000000" w:themeColor="text1"/>
                <w:lang w:val="fr-FR"/>
              </w:rPr>
            </m:ctrlPr>
          </m:sSubPr>
          <m:e>
            <m:r>
              <w:rPr>
                <w:rFonts w:ascii="Cambria Math" w:hAnsi="Cambria Math"/>
                <w:color w:val="000000" w:themeColor="text1"/>
                <w:lang w:val="fr-FR"/>
              </w:rPr>
              <m:t>u</m:t>
            </m:r>
          </m:e>
          <m:sub>
            <m:r>
              <w:rPr>
                <w:rFonts w:ascii="Cambria Math" w:hAnsi="Cambria Math"/>
                <w:color w:val="000000" w:themeColor="text1"/>
                <w:lang w:val="fr-FR"/>
              </w:rPr>
              <m:t>ijkr</m:t>
            </m:r>
          </m:sub>
        </m:sSub>
      </m:oMath>
      <w:r w:rsidRPr="00CD2CB2">
        <w:rPr>
          <w:rtl/>
        </w:rPr>
        <w:t xml:space="preserve"> هي </w:t>
      </w:r>
      <w:r w:rsidRPr="00CD2CB2">
        <w:rPr>
          <w:rFonts w:hint="cs"/>
          <w:rtl/>
        </w:rPr>
        <w:t>علامات</w:t>
      </w:r>
      <w:r w:rsidRPr="00CD2CB2">
        <w:rPr>
          <w:rtl/>
        </w:rPr>
        <w:t xml:space="preserve"> المراقب </w:t>
      </w:r>
      <w:proofErr w:type="spellStart"/>
      <w:r w:rsidRPr="00CD2CB2">
        <w:rPr>
          <w:i/>
          <w:iCs/>
        </w:rPr>
        <w:t>i</w:t>
      </w:r>
      <w:proofErr w:type="spellEnd"/>
      <w:r w:rsidRPr="00CD2CB2">
        <w:rPr>
          <w:rtl/>
        </w:rPr>
        <w:t xml:space="preserve"> للحالة </w:t>
      </w:r>
      <w:r w:rsidRPr="00CD2CB2">
        <w:rPr>
          <w:i/>
          <w:iCs/>
        </w:rPr>
        <w:t>j</w:t>
      </w:r>
      <w:r w:rsidRPr="00CD2CB2">
        <w:rPr>
          <w:rtl/>
        </w:rPr>
        <w:t>، والت</w:t>
      </w:r>
      <w:r w:rsidRPr="00CD2CB2">
        <w:rPr>
          <w:rFonts w:hint="cs"/>
          <w:rtl/>
        </w:rPr>
        <w:t>تابع</w:t>
      </w:r>
      <w:r w:rsidRPr="00CD2CB2">
        <w:rPr>
          <w:rtl/>
        </w:rPr>
        <w:t xml:space="preserve">/الصورة </w:t>
      </w:r>
      <w:r w:rsidRPr="00CD2CB2">
        <w:rPr>
          <w:i/>
          <w:iCs/>
        </w:rPr>
        <w:t>k</w:t>
      </w:r>
      <w:r w:rsidRPr="00CD2CB2">
        <w:rPr>
          <w:rtl/>
        </w:rPr>
        <w:t xml:space="preserve">، والتكرار </w:t>
      </w:r>
      <w:r w:rsidRPr="00CD2CB2">
        <w:rPr>
          <w:i/>
          <w:iCs/>
        </w:rPr>
        <w:t>r</w:t>
      </w:r>
      <w:r w:rsidRPr="00CD2CB2">
        <w:rPr>
          <w:rtl/>
        </w:rPr>
        <w:t>، و</w:t>
      </w:r>
      <w:r w:rsidRPr="00CD2CB2">
        <w:rPr>
          <w:i/>
          <w:iCs/>
        </w:rPr>
        <w:t>N</w:t>
      </w:r>
      <w:r w:rsidRPr="00CD2CB2">
        <w:rPr>
          <w:rtl/>
        </w:rPr>
        <w:t xml:space="preserve"> هو عدد المراقبين، و</w:t>
      </w:r>
      <w:r w:rsidRPr="00CD2CB2">
        <w:rPr>
          <w:i/>
          <w:iCs/>
        </w:rPr>
        <w:t>R</w:t>
      </w:r>
      <w:r w:rsidRPr="00CD2CB2">
        <w:rPr>
          <w:rtl/>
        </w:rPr>
        <w:t xml:space="preserve"> يرمز إلى عدد التكرارات.</w:t>
      </w:r>
    </w:p>
    <w:p w14:paraId="228F2813" w14:textId="33B24A1E" w:rsidR="000B0559" w:rsidRPr="00CD2CB2" w:rsidRDefault="000B0559" w:rsidP="000B0559">
      <w:pPr>
        <w:pStyle w:val="Equation"/>
        <w:rPr>
          <w:rtl/>
        </w:rPr>
      </w:pPr>
      <w:r w:rsidRPr="00CD2CB2">
        <w:rPr>
          <w:rFonts w:hint="cs"/>
          <w:rtl/>
        </w:rPr>
        <w:t>و</w:t>
      </w:r>
      <w:r w:rsidRPr="00CD2CB2">
        <w:rPr>
          <w:rtl/>
        </w:rPr>
        <w:t xml:space="preserve">في الخطوة الثانية، يتم تقدير انحياز كل مراقب </w:t>
      </w:r>
      <w:r w:rsidRPr="00CD2CB2">
        <w:rPr>
          <w:i/>
          <w:iCs/>
        </w:rPr>
        <w:t>b</w:t>
      </w:r>
      <w:r w:rsidRPr="00CD2CB2">
        <w:rPr>
          <w:i/>
          <w:iCs/>
          <w:vertAlign w:val="subscript"/>
        </w:rPr>
        <w:t>i</w:t>
      </w:r>
      <w:r w:rsidRPr="00CD2CB2">
        <w:rPr>
          <w:rtl/>
        </w:rPr>
        <w:t xml:space="preserve"> بواسطة:</w:t>
      </w:r>
    </w:p>
    <w:p w14:paraId="68949D10" w14:textId="27C7442D" w:rsidR="001A3FC9" w:rsidRPr="00CD2CB2" w:rsidRDefault="001A3FC9" w:rsidP="000B0559">
      <w:pPr>
        <w:pStyle w:val="Equation"/>
        <w:rPr>
          <w:szCs w:val="22"/>
          <w:shd w:val="clear" w:color="auto" w:fill="FFFFFF"/>
          <w:lang w:val="en-GB"/>
        </w:rPr>
      </w:pPr>
      <w:r w:rsidRPr="00CD2CB2">
        <w:rPr>
          <w:lang w:val="en-GB"/>
        </w:rPr>
        <w:tab/>
      </w:r>
      <m:oMath>
        <m:sSub>
          <m:sSubPr>
            <m:ctrlPr>
              <w:rPr>
                <w:rFonts w:ascii="Cambria Math" w:hAnsi="Cambria Math"/>
              </w:rPr>
            </m:ctrlPr>
          </m:sSubPr>
          <m:e>
            <m:r>
              <w:rPr>
                <w:rFonts w:ascii="Cambria Math" w:hAnsi="Cambria Math"/>
              </w:rPr>
              <m:t>b</m:t>
            </m:r>
          </m:e>
          <m:sub>
            <m:r>
              <w:rPr>
                <w:rFonts w:ascii="Cambria Math" w:hAnsi="Cambria Math"/>
              </w:rPr>
              <m:t>i</m:t>
            </m:r>
          </m:sub>
        </m:sSub>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
              <w:rPr>
                <w:rFonts w:ascii="Cambria Math" w:hAnsi="Cambria Math"/>
              </w:rPr>
              <m:t>J</m:t>
            </m:r>
            <m:r>
              <m:rPr>
                <m:sty m:val="p"/>
              </m:rPr>
              <w:rPr>
                <w:rFonts w:ascii="Cambria Math" w:hAnsi="Cambria Math"/>
                <w:lang w:val="en-GB"/>
              </w:rPr>
              <m:t>⋅</m:t>
            </m:r>
            <m:r>
              <w:rPr>
                <w:rFonts w:ascii="Cambria Math" w:hAnsi="Cambria Math"/>
              </w:rPr>
              <m:t>K</m:t>
            </m:r>
            <m:r>
              <m:rPr>
                <m:sty m:val="p"/>
              </m:rPr>
              <w:rPr>
                <w:rFonts w:ascii="Cambria Math" w:hAnsi="Cambria Math"/>
                <w:lang w:val="en-GB"/>
              </w:rPr>
              <m:t>⋅</m:t>
            </m:r>
            <m:r>
              <w:rPr>
                <w:rFonts w:ascii="Cambria Math" w:hAnsi="Cambria Math"/>
              </w:rPr>
              <m:t>R</m:t>
            </m:r>
          </m:den>
        </m:f>
        <m:nary>
          <m:naryPr>
            <m:chr m:val="∑"/>
            <m:ctrlPr>
              <w:rPr>
                <w:rFonts w:ascii="Cambria Math" w:hAnsi="Cambria Math"/>
              </w:rPr>
            </m:ctrlPr>
          </m:naryPr>
          <m:sub>
            <m:r>
              <w:rPr>
                <w:rFonts w:ascii="Cambria Math" w:hAnsi="Cambria Math"/>
              </w:rPr>
              <m:t>j</m:t>
            </m:r>
            <m:r>
              <m:rPr>
                <m:sty m:val="p"/>
              </m:rPr>
              <w:rPr>
                <w:rFonts w:ascii="Cambria Math" w:hAnsi="Cambria Math"/>
                <w:lang w:val="en-GB"/>
              </w:rPr>
              <m:t xml:space="preserve"> = 1</m:t>
            </m:r>
          </m:sub>
          <m:sup>
            <m:r>
              <w:rPr>
                <w:rFonts w:ascii="Cambria Math" w:hAnsi="Cambria Math"/>
              </w:rPr>
              <m:t>J</m:t>
            </m:r>
          </m:sup>
          <m:e>
            <m:nary>
              <m:naryPr>
                <m:chr m:val="∑"/>
                <m:ctrlPr>
                  <w:rPr>
                    <w:rFonts w:ascii="Cambria Math" w:hAnsi="Cambria Math"/>
                  </w:rPr>
                </m:ctrlPr>
              </m:naryPr>
              <m:sub>
                <m:r>
                  <w:rPr>
                    <w:rFonts w:ascii="Cambria Math" w:hAnsi="Cambria Math"/>
                  </w:rPr>
                  <m:t>k</m:t>
                </m:r>
                <m:r>
                  <m:rPr>
                    <m:sty m:val="p"/>
                  </m:rPr>
                  <w:rPr>
                    <w:rFonts w:ascii="Cambria Math" w:hAnsi="Cambria Math"/>
                    <w:lang w:val="en-GB"/>
                  </w:rPr>
                  <m:t xml:space="preserve"> = 1</m:t>
                </m:r>
              </m:sub>
              <m:sup>
                <m:r>
                  <w:rPr>
                    <w:rFonts w:ascii="Cambria Math" w:hAnsi="Cambria Math"/>
                  </w:rPr>
                  <m:t>K</m:t>
                </m:r>
              </m:sup>
              <m:e>
                <m:nary>
                  <m:naryPr>
                    <m:chr m:val="∑"/>
                    <m:ctrlPr>
                      <w:rPr>
                        <w:rFonts w:ascii="Cambria Math" w:hAnsi="Cambria Math"/>
                      </w:rPr>
                    </m:ctrlPr>
                  </m:naryPr>
                  <m:sub>
                    <m:r>
                      <w:rPr>
                        <w:rFonts w:ascii="Cambria Math" w:hAnsi="Cambria Math"/>
                      </w:rPr>
                      <m:t>r</m:t>
                    </m:r>
                    <m:r>
                      <m:rPr>
                        <m:sty m:val="p"/>
                      </m:rPr>
                      <w:rPr>
                        <w:rFonts w:ascii="Cambria Math" w:hAnsi="Cambria Math"/>
                        <w:lang w:val="en-GB"/>
                      </w:rPr>
                      <m:t xml:space="preserve"> = 1</m:t>
                    </m:r>
                  </m:sub>
                  <m:sup>
                    <m:r>
                      <w:rPr>
                        <w:rFonts w:ascii="Cambria Math" w:hAnsi="Cambria Math"/>
                      </w:rPr>
                      <m:t>R</m:t>
                    </m:r>
                  </m:sup>
                  <m:e>
                    <m:sSub>
                      <m:sSubPr>
                        <m:ctrlPr>
                          <w:rPr>
                            <w:rFonts w:ascii="Cambria Math" w:hAnsi="Cambria Math"/>
                          </w:rPr>
                        </m:ctrlPr>
                      </m:sSubPr>
                      <m:e>
                        <m:r>
                          <w:rPr>
                            <w:rFonts w:ascii="Cambria Math" w:hAnsi="Cambria Math"/>
                          </w:rPr>
                          <m:t>u</m:t>
                        </m:r>
                      </m:e>
                      <m:sub>
                        <m:r>
                          <w:rPr>
                            <w:rFonts w:ascii="Cambria Math" w:hAnsi="Cambria Math"/>
                          </w:rPr>
                          <m:t>ijkr</m:t>
                        </m:r>
                        <m:r>
                          <m:rPr>
                            <m:sty m:val="p"/>
                          </m:rPr>
                          <w:rPr>
                            <w:rFonts w:ascii="Cambria Math" w:hAnsi="Cambria Math"/>
                            <w:lang w:val="en-GB"/>
                          </w:rPr>
                          <m:t xml:space="preserve"> </m:t>
                        </m:r>
                      </m:sub>
                    </m:sSub>
                  </m:e>
                </m:nary>
              </m:e>
            </m:nary>
          </m:e>
        </m:nary>
        <m:r>
          <m:rPr>
            <m:sty m:val="p"/>
          </m:rPr>
          <w:rPr>
            <w:rFonts w:ascii="Cambria Math" w:hAnsi="Cambria Math"/>
            <w:lang w:val="en-GB"/>
          </w:rPr>
          <m:t>-</m:t>
        </m:r>
        <m:sSub>
          <m:sSubPr>
            <m:ctrlPr>
              <w:rPr>
                <w:rFonts w:ascii="Cambria Math" w:hAnsi="Cambria Math"/>
                <w:shd w:val="clear" w:color="auto" w:fill="FFFFFF"/>
              </w:rPr>
            </m:ctrlPr>
          </m:sSubPr>
          <m:e>
            <m:acc>
              <m:accPr>
                <m:chr m:val="̅"/>
                <m:ctrlPr>
                  <w:rPr>
                    <w:rFonts w:ascii="Cambria Math" w:hAnsi="Cambria Math"/>
                    <w:shd w:val="clear" w:color="auto" w:fill="FFFFFF"/>
                  </w:rPr>
                </m:ctrlPr>
              </m:accPr>
              <m:e>
                <m:r>
                  <w:rPr>
                    <w:rFonts w:ascii="Cambria Math" w:hAnsi="Cambria Math"/>
                    <w:shd w:val="clear" w:color="auto" w:fill="FFFFFF"/>
                  </w:rPr>
                  <m:t>u</m:t>
                </m:r>
              </m:e>
            </m:acc>
          </m:e>
          <m:sub>
            <m:r>
              <w:rPr>
                <w:rFonts w:ascii="Cambria Math" w:hAnsi="Cambria Math"/>
                <w:shd w:val="clear" w:color="auto" w:fill="FFFFFF"/>
              </w:rPr>
              <m:t>jk</m:t>
            </m:r>
          </m:sub>
        </m:sSub>
      </m:oMath>
      <w:r w:rsidRPr="00CD2CB2">
        <w:rPr>
          <w:shd w:val="clear" w:color="auto" w:fill="FFFFFF"/>
          <w:lang w:val="en-GB"/>
        </w:rPr>
        <w:tab/>
      </w:r>
      <w:r w:rsidRPr="00CD2CB2">
        <w:rPr>
          <w:szCs w:val="22"/>
          <w:shd w:val="clear" w:color="auto" w:fill="FFFFFF"/>
          <w:lang w:val="en-GB"/>
        </w:rPr>
        <w:t>(14)</w:t>
      </w:r>
    </w:p>
    <w:p w14:paraId="4BCF432D" w14:textId="0B3EC2F0" w:rsidR="000B0559" w:rsidRPr="00CD2CB2" w:rsidRDefault="000B0559" w:rsidP="000B0559">
      <w:pPr>
        <w:rPr>
          <w:rtl/>
          <w:lang w:bidi="ar-EG"/>
        </w:rPr>
      </w:pPr>
      <w:r w:rsidRPr="00CD2CB2">
        <w:rPr>
          <w:rFonts w:hint="cs"/>
          <w:rtl/>
          <w:lang w:bidi="ar-EG"/>
        </w:rPr>
        <w:t>حيث</w:t>
      </w:r>
      <w:r w:rsidRPr="00CD2CB2">
        <w:rPr>
          <w:rtl/>
          <w:lang w:bidi="ar-EG"/>
        </w:rPr>
        <w:t xml:space="preserve"> </w:t>
      </w:r>
      <w:r w:rsidRPr="00CD2CB2">
        <w:rPr>
          <w:i/>
          <w:iCs/>
          <w:szCs w:val="28"/>
          <w:lang w:bidi="ar-EG"/>
        </w:rPr>
        <w:t>J</w:t>
      </w:r>
      <w:r w:rsidRPr="00CD2CB2">
        <w:rPr>
          <w:szCs w:val="28"/>
          <w:rtl/>
          <w:lang w:bidi="ar-EG"/>
        </w:rPr>
        <w:t xml:space="preserve"> </w:t>
      </w:r>
      <w:r w:rsidRPr="00CD2CB2">
        <w:rPr>
          <w:rtl/>
          <w:lang w:bidi="ar-EG"/>
        </w:rPr>
        <w:t>و</w:t>
      </w:r>
      <w:r w:rsidRPr="00CD2CB2">
        <w:rPr>
          <w:i/>
          <w:iCs/>
          <w:lang w:bidi="ar-EG"/>
        </w:rPr>
        <w:t>K</w:t>
      </w:r>
      <w:r w:rsidRPr="00CD2CB2">
        <w:rPr>
          <w:rtl/>
          <w:lang w:bidi="ar-EG"/>
        </w:rPr>
        <w:t xml:space="preserve"> عدد ال</w:t>
      </w:r>
      <w:r w:rsidRPr="00CD2CB2">
        <w:rPr>
          <w:rFonts w:hint="cs"/>
          <w:rtl/>
          <w:lang w:bidi="ar-EG"/>
        </w:rPr>
        <w:t>حالات</w:t>
      </w:r>
      <w:r w:rsidRPr="00CD2CB2">
        <w:rPr>
          <w:rtl/>
          <w:lang w:bidi="ar-EG"/>
        </w:rPr>
        <w:t xml:space="preserve"> وعدد </w:t>
      </w:r>
      <w:proofErr w:type="spellStart"/>
      <w:r w:rsidRPr="00CD2CB2">
        <w:rPr>
          <w:rtl/>
          <w:lang w:bidi="ar-EG"/>
        </w:rPr>
        <w:t>الت</w:t>
      </w:r>
      <w:r w:rsidRPr="00CD2CB2">
        <w:rPr>
          <w:rFonts w:hint="cs"/>
          <w:rtl/>
          <w:lang w:bidi="ar-EG"/>
        </w:rPr>
        <w:t>تابعات</w:t>
      </w:r>
      <w:proofErr w:type="spellEnd"/>
      <w:r w:rsidRPr="00CD2CB2">
        <w:rPr>
          <w:rtl/>
          <w:lang w:bidi="ar-EG"/>
        </w:rPr>
        <w:t>، على التوالي. ثم يتم تنفيذ الخطوات التالية في حلقة تكرارية.</w:t>
      </w:r>
    </w:p>
    <w:p w14:paraId="27CE63F8" w14:textId="16A4C8F5" w:rsidR="001A3FC9" w:rsidRPr="00CD2CB2" w:rsidRDefault="000B0559" w:rsidP="000B0559">
      <w:pPr>
        <w:rPr>
          <w:lang w:bidi="ar-EG"/>
        </w:rPr>
      </w:pPr>
      <w:r w:rsidRPr="00CD2CB2">
        <w:rPr>
          <w:rFonts w:hint="cs"/>
          <w:rtl/>
          <w:lang w:bidi="ar-EG"/>
        </w:rPr>
        <w:t>و</w:t>
      </w:r>
      <w:r w:rsidRPr="00CD2CB2">
        <w:rPr>
          <w:rtl/>
          <w:lang w:bidi="ar-EG"/>
        </w:rPr>
        <w:t xml:space="preserve">يتم تسجيل التقدير الحالي </w:t>
      </w:r>
      <w:r w:rsidRPr="00CD2CB2">
        <w:rPr>
          <w:rFonts w:hint="cs"/>
          <w:rtl/>
          <w:lang w:bidi="ar-EG"/>
        </w:rPr>
        <w:t>لمتوسط العلامات</w:t>
      </w:r>
      <w:r w:rsidRPr="00CD2CB2">
        <w:rPr>
          <w:rtl/>
          <w:lang w:bidi="ar-EG"/>
        </w:rPr>
        <w:t xml:space="preserve"> لكل عرض </w:t>
      </w:r>
      <w:r w:rsidRPr="00CD2CB2">
        <w:rPr>
          <w:rFonts w:hint="cs"/>
          <w:rtl/>
          <w:lang w:bidi="ar-EG"/>
        </w:rPr>
        <w:t xml:space="preserve">في صورة </w:t>
      </w:r>
      <m:oMath>
        <m:sSubSup>
          <m:sSubSupPr>
            <m:ctrlPr>
              <w:rPr>
                <w:rFonts w:ascii="Cambria Math" w:hAnsi="Cambria Math"/>
                <w:i/>
                <w:lang w:val="fr-FR" w:bidi="ar-EG"/>
              </w:rPr>
            </m:ctrlPr>
          </m:sSubSupPr>
          <m:e>
            <m:acc>
              <m:accPr>
                <m:chr m:val="̅"/>
                <m:ctrlPr>
                  <w:rPr>
                    <w:rFonts w:ascii="Cambria Math" w:hAnsi="Cambria Math"/>
                    <w:i/>
                    <w:lang w:val="fr-FR" w:bidi="ar-EG"/>
                  </w:rPr>
                </m:ctrlPr>
              </m:accPr>
              <m:e>
                <m:r>
                  <w:rPr>
                    <w:rFonts w:ascii="Cambria Math" w:hAnsi="Cambria Math"/>
                    <w:lang w:val="fr-FR" w:bidi="ar-EG"/>
                  </w:rPr>
                  <m:t>u</m:t>
                </m:r>
              </m:e>
            </m:acc>
          </m:e>
          <m:sub>
            <m:r>
              <w:rPr>
                <w:rFonts w:ascii="Cambria Math" w:hAnsi="Cambria Math"/>
                <w:lang w:val="fr-FR" w:bidi="ar-EG"/>
              </w:rPr>
              <m:t>jk</m:t>
            </m:r>
          </m:sub>
          <m:sup>
            <m:r>
              <w:rPr>
                <w:rFonts w:ascii="Cambria Math" w:hAnsi="Cambria Math"/>
                <w:lang w:val="fr-FR" w:bidi="ar-EG"/>
              </w:rPr>
              <m:t>c</m:t>
            </m:r>
          </m:sup>
        </m:sSubSup>
      </m:oMath>
    </w:p>
    <w:p w14:paraId="25A3EDA8" w14:textId="261AD0B7" w:rsidR="001A3FC9" w:rsidRPr="00CD2CB2" w:rsidRDefault="001A3FC9" w:rsidP="001A3FC9">
      <w:pPr>
        <w:pStyle w:val="Equation"/>
        <w:rPr>
          <w:szCs w:val="22"/>
          <w:shd w:val="clear" w:color="auto" w:fill="FFFFFF"/>
          <w:rtl/>
          <w:lang w:val="en-GB"/>
        </w:rPr>
      </w:pPr>
      <w:r w:rsidRPr="00CD2CB2">
        <w:rPr>
          <w:sz w:val="25"/>
          <w:szCs w:val="25"/>
          <w:lang w:val="en-GB"/>
        </w:rPr>
        <w:tab/>
      </w:r>
      <m:oMath>
        <m:sSubSup>
          <m:sSubSupPr>
            <m:ctrlPr>
              <w:rPr>
                <w:rFonts w:ascii="Cambria Math" w:hAnsi="Cambria Math"/>
                <w:i/>
                <w:sz w:val="25"/>
                <w:szCs w:val="25"/>
              </w:rPr>
            </m:ctrlPr>
          </m:sSubSupPr>
          <m:e>
            <m:acc>
              <m:accPr>
                <m:chr m:val="̅"/>
                <m:ctrlPr>
                  <w:rPr>
                    <w:rFonts w:ascii="Cambria Math" w:hAnsi="Cambria Math"/>
                    <w:i/>
                    <w:sz w:val="25"/>
                    <w:szCs w:val="25"/>
                  </w:rPr>
                </m:ctrlPr>
              </m:accPr>
              <m:e>
                <m:r>
                  <w:rPr>
                    <w:rFonts w:ascii="Cambria Math" w:hAnsi="Cambria Math"/>
                    <w:sz w:val="25"/>
                    <w:szCs w:val="25"/>
                  </w:rPr>
                  <m:t>u</m:t>
                </m:r>
              </m:e>
            </m:acc>
          </m:e>
          <m:sub>
            <m:r>
              <w:rPr>
                <w:rFonts w:ascii="Cambria Math" w:hAnsi="Cambria Math"/>
                <w:sz w:val="25"/>
                <w:szCs w:val="25"/>
              </w:rPr>
              <m:t>jk</m:t>
            </m:r>
          </m:sub>
          <m:sup>
            <m:r>
              <w:rPr>
                <w:rFonts w:ascii="Cambria Math" w:hAnsi="Cambria Math"/>
                <w:sz w:val="25"/>
                <w:szCs w:val="25"/>
              </w:rPr>
              <m:t>c</m:t>
            </m:r>
          </m:sup>
        </m:sSubSup>
        <m:r>
          <w:rPr>
            <w:rFonts w:ascii="Cambria Math" w:hAnsi="Cambria Math"/>
            <w:sz w:val="25"/>
            <w:szCs w:val="25"/>
            <w:lang w:val="en-GB"/>
          </w:rPr>
          <m:t>=</m:t>
        </m:r>
        <m:sSub>
          <m:sSubPr>
            <m:ctrlPr>
              <w:rPr>
                <w:rFonts w:ascii="Cambria Math" w:hAnsi="Cambria Math"/>
                <w:i/>
                <w:sz w:val="25"/>
                <w:szCs w:val="25"/>
              </w:rPr>
            </m:ctrlPr>
          </m:sSubPr>
          <m:e>
            <m:acc>
              <m:accPr>
                <m:chr m:val="̅"/>
                <m:ctrlPr>
                  <w:rPr>
                    <w:rFonts w:ascii="Cambria Math" w:hAnsi="Cambria Math"/>
                    <w:i/>
                    <w:sz w:val="25"/>
                    <w:szCs w:val="25"/>
                  </w:rPr>
                </m:ctrlPr>
              </m:accPr>
              <m:e>
                <m:r>
                  <w:rPr>
                    <w:rFonts w:ascii="Cambria Math" w:hAnsi="Cambria Math"/>
                    <w:sz w:val="25"/>
                    <w:szCs w:val="25"/>
                  </w:rPr>
                  <m:t>u</m:t>
                </m:r>
              </m:e>
            </m:acc>
          </m:e>
          <m:sub>
            <m:r>
              <w:rPr>
                <w:rFonts w:ascii="Cambria Math" w:hAnsi="Cambria Math"/>
                <w:sz w:val="25"/>
                <w:szCs w:val="25"/>
              </w:rPr>
              <m:t>jk</m:t>
            </m:r>
          </m:sub>
        </m:sSub>
      </m:oMath>
      <w:r w:rsidRPr="00CD2CB2">
        <w:rPr>
          <w:sz w:val="25"/>
          <w:szCs w:val="25"/>
          <w:shd w:val="clear" w:color="auto" w:fill="FFFFFF"/>
          <w:lang w:val="en-GB"/>
        </w:rPr>
        <w:tab/>
      </w:r>
      <w:r w:rsidRPr="00CD2CB2">
        <w:rPr>
          <w:szCs w:val="22"/>
          <w:shd w:val="clear" w:color="auto" w:fill="FFFFFF"/>
          <w:lang w:val="en-GB"/>
        </w:rPr>
        <w:t>(15)</w:t>
      </w:r>
    </w:p>
    <w:p w14:paraId="5E4D3CAA" w14:textId="2D893836" w:rsidR="001A3FC9" w:rsidRPr="00CD2CB2" w:rsidRDefault="000B0559" w:rsidP="001A3FC9">
      <w:r w:rsidRPr="00CD2CB2">
        <w:rPr>
          <w:rFonts w:hint="cs"/>
          <w:rtl/>
        </w:rPr>
        <w:lastRenderedPageBreak/>
        <w:t>ويلي ذلك حساب المتبقي</w:t>
      </w:r>
      <w:r w:rsidRPr="00CD2CB2">
        <w:rPr>
          <w:rtl/>
        </w:rPr>
        <w:t xml:space="preserve"> في كل </w:t>
      </w:r>
      <w:r w:rsidRPr="00CD2CB2">
        <w:rPr>
          <w:rFonts w:hint="cs"/>
          <w:rtl/>
        </w:rPr>
        <w:t>درجة ملاحظة</w:t>
      </w:r>
      <w:r w:rsidRPr="00CD2CB2">
        <w:rPr>
          <w:rtl/>
        </w:rPr>
        <w:t xml:space="preserve"> لا يمكن تفسيره</w:t>
      </w:r>
      <w:r w:rsidRPr="00CD2CB2">
        <w:rPr>
          <w:rFonts w:hint="cs"/>
          <w:rtl/>
        </w:rPr>
        <w:t>ا</w:t>
      </w:r>
      <w:r w:rsidRPr="00CD2CB2">
        <w:rPr>
          <w:rtl/>
        </w:rPr>
        <w:t xml:space="preserve"> بمتوسط </w:t>
      </w:r>
      <w:r w:rsidRPr="00CD2CB2">
        <w:rPr>
          <w:rFonts w:hint="cs"/>
          <w:rtl/>
        </w:rPr>
        <w:t>العلامات</w:t>
      </w:r>
      <w:r w:rsidRPr="00CD2CB2">
        <w:rPr>
          <w:rtl/>
        </w:rPr>
        <w:t xml:space="preserve"> وتحيز المراقب:</w:t>
      </w:r>
    </w:p>
    <w:p w14:paraId="1CE11C47" w14:textId="4048FA4D" w:rsidR="001A3FC9" w:rsidRPr="00CD2CB2" w:rsidRDefault="001A3FC9" w:rsidP="001A3FC9">
      <w:pPr>
        <w:pStyle w:val="Equation"/>
        <w:rPr>
          <w:szCs w:val="22"/>
          <w:shd w:val="clear" w:color="auto" w:fill="FFFFFF"/>
          <w:rtl/>
          <w:lang w:val="en-GB"/>
        </w:rPr>
      </w:pPr>
      <w:r w:rsidRPr="00CD2CB2">
        <w:rPr>
          <w:shd w:val="clear" w:color="auto" w:fill="FFFFFF"/>
          <w:lang w:val="en-GB"/>
        </w:rPr>
        <w:tab/>
      </w:r>
      <m:oMath>
        <m:sSub>
          <m:sSubPr>
            <m:ctrlPr>
              <w:rPr>
                <w:rFonts w:ascii="Cambria Math" w:hAnsi="Cambria Math"/>
                <w:shd w:val="clear" w:color="auto" w:fill="FFFFFF"/>
              </w:rPr>
            </m:ctrlPr>
          </m:sSubPr>
          <m:e>
            <m:r>
              <w:rPr>
                <w:rFonts w:ascii="Cambria Math" w:hAnsi="Cambria Math"/>
                <w:shd w:val="clear" w:color="auto" w:fill="FFFFFF"/>
              </w:rPr>
              <m:t>e</m:t>
            </m:r>
          </m:e>
          <m:sub>
            <m:r>
              <w:rPr>
                <w:rFonts w:ascii="Cambria Math" w:hAnsi="Cambria Math"/>
                <w:shd w:val="clear" w:color="auto" w:fill="FFFFFF"/>
              </w:rPr>
              <m:t>ijkr</m:t>
            </m:r>
          </m:sub>
        </m:sSub>
        <m:r>
          <m:rPr>
            <m:sty m:val="p"/>
          </m:rPr>
          <w:rPr>
            <w:rFonts w:ascii="Cambria Math" w:hAnsi="Cambria Math"/>
            <w:shd w:val="clear" w:color="auto" w:fill="FFFFFF"/>
            <w:lang w:val="en-GB"/>
          </w:rPr>
          <m:t>=</m:t>
        </m:r>
        <m:sSub>
          <m:sSubPr>
            <m:ctrlPr>
              <w:rPr>
                <w:rFonts w:ascii="Cambria Math" w:hAnsi="Cambria Math"/>
                <w:shd w:val="clear" w:color="auto" w:fill="FFFFFF"/>
              </w:rPr>
            </m:ctrlPr>
          </m:sSubPr>
          <m:e>
            <m:r>
              <w:rPr>
                <w:rFonts w:ascii="Cambria Math" w:hAnsi="Cambria Math"/>
                <w:shd w:val="clear" w:color="auto" w:fill="FFFFFF"/>
              </w:rPr>
              <m:t>u</m:t>
            </m:r>
          </m:e>
          <m:sub>
            <m:r>
              <w:rPr>
                <w:rFonts w:ascii="Cambria Math" w:hAnsi="Cambria Math"/>
                <w:shd w:val="clear" w:color="auto" w:fill="FFFFFF"/>
              </w:rPr>
              <m:t>ijkr</m:t>
            </m:r>
          </m:sub>
        </m:sSub>
        <m:r>
          <m:rPr>
            <m:sty m:val="p"/>
          </m:rPr>
          <w:rPr>
            <w:rFonts w:ascii="Cambria Math" w:hAnsi="Cambria Math"/>
            <w:shd w:val="clear" w:color="auto" w:fill="FFFFFF"/>
            <w:lang w:val="en-GB"/>
          </w:rPr>
          <m:t>-</m:t>
        </m:r>
        <m:sSub>
          <m:sSubPr>
            <m:ctrlPr>
              <w:rPr>
                <w:rFonts w:ascii="Cambria Math" w:hAnsi="Cambria Math"/>
                <w:shd w:val="clear" w:color="auto" w:fill="FFFFFF"/>
              </w:rPr>
            </m:ctrlPr>
          </m:sSubPr>
          <m:e>
            <m:acc>
              <m:accPr>
                <m:chr m:val="̅"/>
                <m:ctrlPr>
                  <w:rPr>
                    <w:rFonts w:ascii="Cambria Math" w:hAnsi="Cambria Math"/>
                    <w:shd w:val="clear" w:color="auto" w:fill="FFFFFF"/>
                  </w:rPr>
                </m:ctrlPr>
              </m:accPr>
              <m:e>
                <m:r>
                  <w:rPr>
                    <w:rFonts w:ascii="Cambria Math" w:hAnsi="Cambria Math"/>
                    <w:shd w:val="clear" w:color="auto" w:fill="FFFFFF"/>
                  </w:rPr>
                  <m:t>u</m:t>
                </m:r>
              </m:e>
            </m:acc>
          </m:e>
          <m:sub>
            <m:r>
              <w:rPr>
                <w:rFonts w:ascii="Cambria Math" w:hAnsi="Cambria Math"/>
                <w:shd w:val="clear" w:color="auto" w:fill="FFFFFF"/>
              </w:rPr>
              <m:t>jk</m:t>
            </m:r>
          </m:sub>
        </m:sSub>
        <m:r>
          <m:rPr>
            <m:sty m:val="p"/>
          </m:rPr>
          <w:rPr>
            <w:rFonts w:ascii="Cambria Math" w:hAnsi="Cambria Math"/>
            <w:shd w:val="clear" w:color="auto" w:fill="FFFFFF"/>
            <w:lang w:val="en-GB"/>
          </w:rPr>
          <m:t>-</m:t>
        </m:r>
        <m:sSub>
          <m:sSubPr>
            <m:ctrlPr>
              <w:rPr>
                <w:rFonts w:ascii="Cambria Math" w:hAnsi="Cambria Math"/>
                <w:shd w:val="clear" w:color="auto" w:fill="FFFFFF"/>
              </w:rPr>
            </m:ctrlPr>
          </m:sSubPr>
          <m:e>
            <m:r>
              <w:rPr>
                <w:rFonts w:ascii="Cambria Math" w:hAnsi="Cambria Math"/>
                <w:shd w:val="clear" w:color="auto" w:fill="FFFFFF"/>
              </w:rPr>
              <m:t>b</m:t>
            </m:r>
          </m:e>
          <m:sub>
            <m:r>
              <w:rPr>
                <w:rFonts w:ascii="Cambria Math" w:hAnsi="Cambria Math"/>
                <w:shd w:val="clear" w:color="auto" w:fill="FFFFFF"/>
              </w:rPr>
              <m:t>i</m:t>
            </m:r>
          </m:sub>
        </m:sSub>
      </m:oMath>
      <w:r w:rsidRPr="00CD2CB2">
        <w:rPr>
          <w:shd w:val="clear" w:color="auto" w:fill="FFFFFF"/>
          <w:lang w:val="en-GB"/>
        </w:rPr>
        <w:tab/>
      </w:r>
      <w:r w:rsidRPr="00CD2CB2">
        <w:rPr>
          <w:szCs w:val="22"/>
          <w:shd w:val="clear" w:color="auto" w:fill="FFFFFF"/>
          <w:lang w:val="en-GB"/>
        </w:rPr>
        <w:t>(16)</w:t>
      </w:r>
    </w:p>
    <w:p w14:paraId="49524F69" w14:textId="2A0EB62C" w:rsidR="001A3FC9" w:rsidRPr="00CD2CB2" w:rsidRDefault="000B0559" w:rsidP="000B0559">
      <w:pPr>
        <w:pStyle w:val="Equation"/>
        <w:rPr>
          <w:sz w:val="25"/>
          <w:szCs w:val="25"/>
          <w:shd w:val="clear" w:color="auto" w:fill="FFFFFF"/>
          <w:lang w:val="en-GB"/>
        </w:rPr>
      </w:pPr>
      <w:r w:rsidRPr="00CD2CB2">
        <w:rPr>
          <w:rFonts w:hint="cs"/>
          <w:rtl/>
        </w:rPr>
        <w:t xml:space="preserve">وتُستخدم هذه القيم المتبقية فيما بعد في حساب عدم الاتساق، </w:t>
      </w:r>
      <m:oMath>
        <m:sSub>
          <m:sSubPr>
            <m:ctrlPr>
              <w:rPr>
                <w:rFonts w:ascii="Cambria Math" w:hAnsi="Cambria Math"/>
                <w:lang w:val="fr-FR"/>
              </w:rPr>
            </m:ctrlPr>
          </m:sSubPr>
          <m:e>
            <m:r>
              <m:rPr>
                <m:sty m:val="p"/>
              </m:rPr>
              <w:rPr>
                <w:rFonts w:ascii="Cambria Math" w:hAnsi="Cambria Math"/>
                <w:lang w:val="fr-FR"/>
              </w:rPr>
              <m:t>σ</m:t>
            </m:r>
          </m:e>
          <m:sub>
            <m:r>
              <w:rPr>
                <w:rFonts w:ascii="Cambria Math" w:hAnsi="Cambria Math"/>
                <w:lang w:val="fr-FR"/>
              </w:rPr>
              <m:t>i</m:t>
            </m:r>
          </m:sub>
        </m:sSub>
      </m:oMath>
      <w:r w:rsidRPr="00CD2CB2">
        <w:rPr>
          <w:rFonts w:hint="cs"/>
          <w:rtl/>
          <w:lang w:val="fr-FR"/>
        </w:rPr>
        <w:t>، لكل مراقب:</w:t>
      </w:r>
    </w:p>
    <w:p w14:paraId="030685E5" w14:textId="637AF6DA" w:rsidR="001A3FC9" w:rsidRPr="00CD2CB2" w:rsidRDefault="001A3FC9" w:rsidP="001A3FC9">
      <w:pPr>
        <w:pStyle w:val="Equation"/>
        <w:rPr>
          <w:szCs w:val="22"/>
          <w:shd w:val="clear" w:color="auto" w:fill="FFFFFF"/>
          <w:rtl/>
          <w:lang w:val="en-GB"/>
        </w:rPr>
      </w:pPr>
      <w:r w:rsidRPr="00CD2CB2">
        <w:rPr>
          <w:shd w:val="clear" w:color="auto" w:fill="FFFFFF"/>
          <w:lang w:val="en-GB"/>
        </w:rPr>
        <w:tab/>
      </w:r>
      <m:oMath>
        <m:sSub>
          <m:sSubPr>
            <m:ctrlPr>
              <w:rPr>
                <w:rFonts w:ascii="Cambria Math" w:hAnsi="Cambria Math"/>
                <w:shd w:val="clear" w:color="auto" w:fill="FFFFFF"/>
              </w:rPr>
            </m:ctrlPr>
          </m:sSubPr>
          <m:e>
            <m:r>
              <m:rPr>
                <m:sty m:val="p"/>
              </m:rPr>
              <w:rPr>
                <w:rFonts w:ascii="Cambria Math" w:hAnsi="Cambria Math"/>
                <w:shd w:val="clear" w:color="auto" w:fill="FFFFFF"/>
              </w:rPr>
              <m:t>σ</m:t>
            </m:r>
          </m:e>
          <m:sub>
            <m:r>
              <w:rPr>
                <w:rFonts w:ascii="Cambria Math" w:hAnsi="Cambria Math"/>
                <w:shd w:val="clear" w:color="auto" w:fill="FFFFFF"/>
              </w:rPr>
              <m:t>i</m:t>
            </m:r>
          </m:sub>
        </m:sSub>
        <m:r>
          <m:rPr>
            <m:sty m:val="p"/>
          </m:rPr>
          <w:rPr>
            <w:rFonts w:ascii="Cambria Math" w:hAnsi="Cambria Math"/>
            <w:shd w:val="clear" w:color="auto" w:fill="FFFFFF"/>
            <w:lang w:val="en-GB"/>
          </w:rPr>
          <m:t>=</m:t>
        </m:r>
        <m:rad>
          <m:radPr>
            <m:degHide m:val="1"/>
            <m:ctrlPr>
              <w:rPr>
                <w:rFonts w:ascii="Cambria Math" w:hAnsi="Cambria Math"/>
                <w:shd w:val="clear" w:color="auto" w:fill="FFFFFF"/>
              </w:rPr>
            </m:ctrlPr>
          </m:radPr>
          <m:deg/>
          <m:e>
            <m:f>
              <m:fPr>
                <m:ctrlPr>
                  <w:rPr>
                    <w:rFonts w:ascii="Cambria Math" w:hAnsi="Cambria Math"/>
                    <w:shd w:val="clear" w:color="auto" w:fill="FFFFFF"/>
                  </w:rPr>
                </m:ctrlPr>
              </m:fPr>
              <m:num>
                <m:r>
                  <m:rPr>
                    <m:sty m:val="p"/>
                  </m:rPr>
                  <w:rPr>
                    <w:rFonts w:ascii="Cambria Math" w:hAnsi="Cambria Math"/>
                    <w:shd w:val="clear" w:color="auto" w:fill="FFFFFF"/>
                    <w:lang w:val="en-GB"/>
                  </w:rPr>
                  <m:t>1</m:t>
                </m:r>
              </m:num>
              <m:den>
                <m:r>
                  <w:rPr>
                    <w:rFonts w:ascii="Cambria Math" w:hAnsi="Cambria Math"/>
                    <w:shd w:val="clear" w:color="auto" w:fill="FFFFFF"/>
                  </w:rPr>
                  <m:t>J</m:t>
                </m:r>
                <m:r>
                  <m:rPr>
                    <m:sty m:val="p"/>
                  </m:rPr>
                  <w:rPr>
                    <w:rFonts w:ascii="Cambria Math" w:hAnsi="Cambria Math"/>
                    <w:shd w:val="clear" w:color="auto" w:fill="FFFFFF"/>
                    <w:lang w:val="en-GB"/>
                  </w:rPr>
                  <m:t>⋅</m:t>
                </m:r>
                <m:r>
                  <w:rPr>
                    <w:rFonts w:ascii="Cambria Math" w:hAnsi="Cambria Math"/>
                    <w:shd w:val="clear" w:color="auto" w:fill="FFFFFF"/>
                  </w:rPr>
                  <m:t>K</m:t>
                </m:r>
                <m:r>
                  <m:rPr>
                    <m:sty m:val="p"/>
                  </m:rPr>
                  <w:rPr>
                    <w:rFonts w:ascii="Cambria Math" w:hAnsi="Cambria Math"/>
                    <w:shd w:val="clear" w:color="auto" w:fill="FFFFFF"/>
                    <w:lang w:val="en-GB"/>
                  </w:rPr>
                  <m:t>⋅</m:t>
                </m:r>
                <m:r>
                  <w:rPr>
                    <w:rFonts w:ascii="Cambria Math" w:hAnsi="Cambria Math"/>
                    <w:shd w:val="clear" w:color="auto" w:fill="FFFFFF"/>
                  </w:rPr>
                  <m:t>R</m:t>
                </m:r>
              </m:den>
            </m:f>
            <m:nary>
              <m:naryPr>
                <m:chr m:val="∑"/>
                <m:ctrlPr>
                  <w:rPr>
                    <w:rFonts w:ascii="Cambria Math" w:hAnsi="Cambria Math"/>
                    <w:shd w:val="clear" w:color="auto" w:fill="FFFFFF"/>
                  </w:rPr>
                </m:ctrlPr>
              </m:naryPr>
              <m:sub>
                <m:r>
                  <w:rPr>
                    <w:rFonts w:ascii="Cambria Math" w:hAnsi="Cambria Math"/>
                    <w:shd w:val="clear" w:color="auto" w:fill="FFFFFF"/>
                  </w:rPr>
                  <m:t>j</m:t>
                </m:r>
                <m:r>
                  <m:rPr>
                    <m:sty m:val="p"/>
                  </m:rPr>
                  <w:rPr>
                    <w:rFonts w:ascii="Cambria Math" w:hAnsi="Cambria Math"/>
                    <w:shd w:val="clear" w:color="auto" w:fill="FFFFFF"/>
                    <w:lang w:val="en-GB"/>
                  </w:rPr>
                  <m:t xml:space="preserve"> = 1</m:t>
                </m:r>
              </m:sub>
              <m:sup>
                <m:r>
                  <w:rPr>
                    <w:rFonts w:ascii="Cambria Math" w:hAnsi="Cambria Math"/>
                    <w:shd w:val="clear" w:color="auto" w:fill="FFFFFF"/>
                  </w:rPr>
                  <m:t>J</m:t>
                </m:r>
              </m:sup>
              <m:e>
                <m:nary>
                  <m:naryPr>
                    <m:chr m:val="∑"/>
                    <m:ctrlPr>
                      <w:rPr>
                        <w:rFonts w:ascii="Cambria Math" w:hAnsi="Cambria Math"/>
                        <w:shd w:val="clear" w:color="auto" w:fill="FFFFFF"/>
                      </w:rPr>
                    </m:ctrlPr>
                  </m:naryPr>
                  <m:sub>
                    <m:r>
                      <w:rPr>
                        <w:rFonts w:ascii="Cambria Math" w:hAnsi="Cambria Math"/>
                        <w:shd w:val="clear" w:color="auto" w:fill="FFFFFF"/>
                      </w:rPr>
                      <m:t>k</m:t>
                    </m:r>
                    <m:r>
                      <m:rPr>
                        <m:sty m:val="p"/>
                      </m:rPr>
                      <w:rPr>
                        <w:rFonts w:ascii="Cambria Math" w:hAnsi="Cambria Math"/>
                        <w:shd w:val="clear" w:color="auto" w:fill="FFFFFF"/>
                        <w:lang w:val="en-GB"/>
                      </w:rPr>
                      <m:t xml:space="preserve"> = 1</m:t>
                    </m:r>
                  </m:sub>
                  <m:sup>
                    <m:r>
                      <w:rPr>
                        <w:rFonts w:ascii="Cambria Math" w:hAnsi="Cambria Math"/>
                        <w:shd w:val="clear" w:color="auto" w:fill="FFFFFF"/>
                      </w:rPr>
                      <m:t>K</m:t>
                    </m:r>
                  </m:sup>
                  <m:e>
                    <m:sSup>
                      <m:sSupPr>
                        <m:ctrlPr>
                          <w:rPr>
                            <w:rFonts w:ascii="Cambria Math" w:hAnsi="Cambria Math"/>
                            <w:shd w:val="clear" w:color="auto" w:fill="FFFFFF"/>
                          </w:rPr>
                        </m:ctrlPr>
                      </m:sSupPr>
                      <m:e>
                        <m:nary>
                          <m:naryPr>
                            <m:chr m:val="∑"/>
                            <m:ctrlPr>
                              <w:rPr>
                                <w:rFonts w:ascii="Cambria Math" w:hAnsi="Cambria Math"/>
                                <w:shd w:val="clear" w:color="auto" w:fill="FFFFFF"/>
                              </w:rPr>
                            </m:ctrlPr>
                          </m:naryPr>
                          <m:sub>
                            <m:r>
                              <w:rPr>
                                <w:rFonts w:ascii="Cambria Math" w:hAnsi="Cambria Math"/>
                                <w:shd w:val="clear" w:color="auto" w:fill="FFFFFF"/>
                              </w:rPr>
                              <m:t>r</m:t>
                            </m:r>
                            <m:r>
                              <m:rPr>
                                <m:sty m:val="p"/>
                              </m:rPr>
                              <w:rPr>
                                <w:rFonts w:ascii="Cambria Math" w:hAnsi="Cambria Math"/>
                                <w:shd w:val="clear" w:color="auto" w:fill="FFFFFF"/>
                                <w:lang w:val="en-GB"/>
                              </w:rPr>
                              <m:t xml:space="preserve"> = 1</m:t>
                            </m:r>
                          </m:sub>
                          <m:sup>
                            <m:r>
                              <w:rPr>
                                <w:rFonts w:ascii="Cambria Math" w:hAnsi="Cambria Math"/>
                                <w:shd w:val="clear" w:color="auto" w:fill="FFFFFF"/>
                              </w:rPr>
                              <m:t>R</m:t>
                            </m:r>
                          </m:sup>
                          <m:e>
                            <m:sSub>
                              <m:sSubPr>
                                <m:ctrlPr>
                                  <w:rPr>
                                    <w:rFonts w:ascii="Cambria Math" w:hAnsi="Cambria Math"/>
                                    <w:shd w:val="clear" w:color="auto" w:fill="FFFFFF"/>
                                  </w:rPr>
                                </m:ctrlPr>
                              </m:sSubPr>
                              <m:e>
                                <m:r>
                                  <m:rPr>
                                    <m:sty m:val="p"/>
                                  </m:rPr>
                                  <w:rPr>
                                    <w:rFonts w:ascii="Cambria Math" w:hAnsi="Cambria Math"/>
                                    <w:shd w:val="clear" w:color="auto" w:fill="FFFFFF"/>
                                    <w:lang w:val="en-GB"/>
                                  </w:rPr>
                                  <m:t>(</m:t>
                                </m:r>
                                <m:r>
                                  <w:rPr>
                                    <w:rFonts w:ascii="Cambria Math" w:hAnsi="Cambria Math"/>
                                    <w:shd w:val="clear" w:color="auto" w:fill="FFFFFF"/>
                                  </w:rPr>
                                  <m:t>u</m:t>
                                </m:r>
                              </m:e>
                              <m:sub>
                                <m:r>
                                  <w:rPr>
                                    <w:rFonts w:ascii="Cambria Math" w:hAnsi="Cambria Math"/>
                                    <w:shd w:val="clear" w:color="auto" w:fill="FFFFFF"/>
                                  </w:rPr>
                                  <m:t>ijkr</m:t>
                                </m:r>
                              </m:sub>
                            </m:sSub>
                            <m:r>
                              <m:rPr>
                                <m:sty m:val="p"/>
                              </m:rPr>
                              <w:rPr>
                                <w:rFonts w:ascii="Cambria Math" w:hAnsi="Cambria Math"/>
                                <w:shd w:val="clear" w:color="auto" w:fill="FFFFFF"/>
                                <w:lang w:val="en-GB"/>
                              </w:rPr>
                              <m:t>-</m:t>
                            </m:r>
                            <m:sSub>
                              <m:sSubPr>
                                <m:ctrlPr>
                                  <w:rPr>
                                    <w:rFonts w:ascii="Cambria Math" w:hAnsi="Cambria Math"/>
                                    <w:shd w:val="clear" w:color="auto" w:fill="FFFFFF"/>
                                  </w:rPr>
                                </m:ctrlPr>
                              </m:sSubPr>
                              <m:e>
                                <m:r>
                                  <m:rPr>
                                    <m:sty m:val="p"/>
                                  </m:rPr>
                                  <w:rPr>
                                    <w:rFonts w:ascii="Cambria Math" w:hAnsi="Cambria Math"/>
                                    <w:shd w:val="clear" w:color="auto" w:fill="FFFFFF"/>
                                  </w:rPr>
                                  <m:t>μ</m:t>
                                </m:r>
                              </m:e>
                              <m:sub>
                                <m:sSub>
                                  <m:sSubPr>
                                    <m:ctrlPr>
                                      <w:rPr>
                                        <w:rFonts w:ascii="Cambria Math" w:hAnsi="Cambria Math"/>
                                        <w:shd w:val="clear" w:color="auto" w:fill="FFFFFF"/>
                                      </w:rPr>
                                    </m:ctrlPr>
                                  </m:sSubPr>
                                  <m:e>
                                    <m:r>
                                      <w:rPr>
                                        <w:rFonts w:ascii="Cambria Math" w:hAnsi="Cambria Math"/>
                                        <w:shd w:val="clear" w:color="auto" w:fill="FFFFFF"/>
                                      </w:rPr>
                                      <m:t>e</m:t>
                                    </m:r>
                                  </m:e>
                                  <m:sub>
                                    <m:r>
                                      <w:rPr>
                                        <w:rFonts w:ascii="Cambria Math" w:hAnsi="Cambria Math"/>
                                        <w:shd w:val="clear" w:color="auto" w:fill="FFFFFF"/>
                                      </w:rPr>
                                      <m:t>i</m:t>
                                    </m:r>
                                  </m:sub>
                                </m:sSub>
                              </m:sub>
                            </m:sSub>
                          </m:e>
                        </m:nary>
                        <m:r>
                          <m:rPr>
                            <m:sty m:val="p"/>
                          </m:rPr>
                          <w:rPr>
                            <w:rFonts w:ascii="Cambria Math" w:hAnsi="Cambria Math"/>
                            <w:shd w:val="clear" w:color="auto" w:fill="FFFFFF"/>
                            <w:lang w:val="en-GB"/>
                          </w:rPr>
                          <m:t>)</m:t>
                        </m:r>
                      </m:e>
                      <m:sup>
                        <m:r>
                          <m:rPr>
                            <m:sty m:val="p"/>
                          </m:rPr>
                          <w:rPr>
                            <w:rFonts w:ascii="Cambria Math" w:hAnsi="Cambria Math"/>
                            <w:shd w:val="clear" w:color="auto" w:fill="FFFFFF"/>
                            <w:lang w:val="en-GB"/>
                          </w:rPr>
                          <m:t>2</m:t>
                        </m:r>
                      </m:sup>
                    </m:sSup>
                  </m:e>
                </m:nary>
              </m:e>
            </m:nary>
          </m:e>
        </m:rad>
      </m:oMath>
      <w:r w:rsidRPr="00CD2CB2">
        <w:rPr>
          <w:shd w:val="clear" w:color="auto" w:fill="FFFFFF"/>
          <w:lang w:val="en-GB"/>
        </w:rPr>
        <w:tab/>
      </w:r>
      <w:r w:rsidRPr="00CD2CB2">
        <w:rPr>
          <w:szCs w:val="22"/>
          <w:shd w:val="clear" w:color="auto" w:fill="FFFFFF"/>
          <w:lang w:val="en-GB"/>
        </w:rPr>
        <w:t>(17)</w:t>
      </w:r>
    </w:p>
    <w:p w14:paraId="0CCDC2A0" w14:textId="7EA2A383" w:rsidR="001A3FC9" w:rsidRPr="00CD2CB2" w:rsidRDefault="001A3FC9" w:rsidP="001A3FC9">
      <w:pPr>
        <w:pStyle w:val="Equation"/>
        <w:rPr>
          <w:sz w:val="25"/>
          <w:szCs w:val="25"/>
          <w:shd w:val="clear" w:color="auto" w:fill="FFFFFF"/>
          <w:lang w:val="en-GB"/>
        </w:rPr>
      </w:pPr>
      <w:r w:rsidRPr="00CD2CB2">
        <w:rPr>
          <w:rFonts w:hint="cs"/>
          <w:rtl/>
        </w:rPr>
        <w:t>حيث:</w:t>
      </w:r>
    </w:p>
    <w:p w14:paraId="2C4B5B37" w14:textId="03275950" w:rsidR="001A3FC9" w:rsidRPr="00CD2CB2" w:rsidRDefault="001A3FC9" w:rsidP="001A3FC9">
      <w:pPr>
        <w:pStyle w:val="Equation"/>
        <w:rPr>
          <w:szCs w:val="22"/>
          <w:shd w:val="clear" w:color="auto" w:fill="FFFFFF"/>
          <w:rtl/>
          <w:lang w:val="en-GB"/>
        </w:rPr>
      </w:pPr>
      <w:r w:rsidRPr="00CD2CB2">
        <w:rPr>
          <w:shd w:val="clear" w:color="auto" w:fill="FFFFFF"/>
          <w:lang w:val="en-GB"/>
        </w:rPr>
        <w:tab/>
      </w:r>
      <m:oMath>
        <m:sSub>
          <m:sSubPr>
            <m:ctrlPr>
              <w:rPr>
                <w:rFonts w:ascii="Cambria Math" w:hAnsi="Cambria Math"/>
                <w:shd w:val="clear" w:color="auto" w:fill="FFFFFF"/>
              </w:rPr>
            </m:ctrlPr>
          </m:sSubPr>
          <m:e>
            <m:r>
              <m:rPr>
                <m:sty m:val="p"/>
              </m:rPr>
              <w:rPr>
                <w:rFonts w:ascii="Cambria Math" w:hAnsi="Cambria Math"/>
                <w:shd w:val="clear" w:color="auto" w:fill="FFFFFF"/>
              </w:rPr>
              <m:t>μ</m:t>
            </m:r>
          </m:e>
          <m:sub>
            <m:sSub>
              <m:sSubPr>
                <m:ctrlPr>
                  <w:rPr>
                    <w:rFonts w:ascii="Cambria Math" w:hAnsi="Cambria Math"/>
                    <w:shd w:val="clear" w:color="auto" w:fill="FFFFFF"/>
                  </w:rPr>
                </m:ctrlPr>
              </m:sSubPr>
              <m:e>
                <m:r>
                  <w:rPr>
                    <w:rFonts w:ascii="Cambria Math" w:hAnsi="Cambria Math"/>
                    <w:shd w:val="clear" w:color="auto" w:fill="FFFFFF"/>
                  </w:rPr>
                  <m:t>e</m:t>
                </m:r>
              </m:e>
              <m:sub>
                <m:r>
                  <w:rPr>
                    <w:rFonts w:ascii="Cambria Math" w:hAnsi="Cambria Math"/>
                    <w:shd w:val="clear" w:color="auto" w:fill="FFFFFF"/>
                  </w:rPr>
                  <m:t>i</m:t>
                </m:r>
              </m:sub>
            </m:sSub>
          </m:sub>
        </m:sSub>
        <m:r>
          <m:rPr>
            <m:sty m:val="p"/>
          </m:rPr>
          <w:rPr>
            <w:rFonts w:ascii="Cambria Math" w:hAnsi="Cambria Math"/>
            <w:shd w:val="clear" w:color="auto" w:fill="FFFFFF"/>
            <w:lang w:val="en-GB"/>
          </w:rPr>
          <m:t>=</m:t>
        </m:r>
        <m:f>
          <m:fPr>
            <m:ctrlPr>
              <w:rPr>
                <w:rFonts w:ascii="Cambria Math" w:hAnsi="Cambria Math"/>
                <w:shd w:val="clear" w:color="auto" w:fill="FFFFFF"/>
              </w:rPr>
            </m:ctrlPr>
          </m:fPr>
          <m:num>
            <m:r>
              <m:rPr>
                <m:sty m:val="p"/>
              </m:rPr>
              <w:rPr>
                <w:rFonts w:ascii="Cambria Math" w:hAnsi="Cambria Math"/>
                <w:shd w:val="clear" w:color="auto" w:fill="FFFFFF"/>
                <w:lang w:val="en-GB"/>
              </w:rPr>
              <m:t>1</m:t>
            </m:r>
          </m:num>
          <m:den>
            <m:r>
              <w:rPr>
                <w:rFonts w:ascii="Cambria Math" w:hAnsi="Cambria Math"/>
                <w:shd w:val="clear" w:color="auto" w:fill="FFFFFF"/>
              </w:rPr>
              <m:t>J</m:t>
            </m:r>
            <m:r>
              <m:rPr>
                <m:sty m:val="p"/>
              </m:rPr>
              <w:rPr>
                <w:rFonts w:ascii="Cambria Math" w:hAnsi="Cambria Math"/>
                <w:shd w:val="clear" w:color="auto" w:fill="FFFFFF"/>
                <w:lang w:val="en-GB"/>
              </w:rPr>
              <m:t>⋅</m:t>
            </m:r>
            <m:r>
              <w:rPr>
                <w:rFonts w:ascii="Cambria Math" w:hAnsi="Cambria Math"/>
                <w:shd w:val="clear" w:color="auto" w:fill="FFFFFF"/>
              </w:rPr>
              <m:t>K</m:t>
            </m:r>
            <m:r>
              <m:rPr>
                <m:sty m:val="p"/>
              </m:rPr>
              <w:rPr>
                <w:rFonts w:ascii="Cambria Math" w:hAnsi="Cambria Math"/>
                <w:shd w:val="clear" w:color="auto" w:fill="FFFFFF"/>
                <w:lang w:val="en-GB"/>
              </w:rPr>
              <m:t>⋅</m:t>
            </m:r>
            <m:r>
              <w:rPr>
                <w:rFonts w:ascii="Cambria Math" w:hAnsi="Cambria Math"/>
                <w:shd w:val="clear" w:color="auto" w:fill="FFFFFF"/>
              </w:rPr>
              <m:t>R</m:t>
            </m:r>
          </m:den>
        </m:f>
        <m:nary>
          <m:naryPr>
            <m:chr m:val="∑"/>
            <m:ctrlPr>
              <w:rPr>
                <w:rFonts w:ascii="Cambria Math" w:hAnsi="Cambria Math"/>
                <w:shd w:val="clear" w:color="auto" w:fill="FFFFFF"/>
              </w:rPr>
            </m:ctrlPr>
          </m:naryPr>
          <m:sub>
            <m:r>
              <w:rPr>
                <w:rFonts w:ascii="Cambria Math" w:hAnsi="Cambria Math"/>
                <w:shd w:val="clear" w:color="auto" w:fill="FFFFFF"/>
              </w:rPr>
              <m:t>j</m:t>
            </m:r>
            <m:r>
              <m:rPr>
                <m:sty m:val="p"/>
              </m:rPr>
              <w:rPr>
                <w:rFonts w:ascii="Cambria Math" w:hAnsi="Cambria Math"/>
                <w:shd w:val="clear" w:color="auto" w:fill="FFFFFF"/>
                <w:lang w:val="en-GB"/>
              </w:rPr>
              <m:t xml:space="preserve"> = 1</m:t>
            </m:r>
          </m:sub>
          <m:sup>
            <m:r>
              <w:rPr>
                <w:rFonts w:ascii="Cambria Math" w:hAnsi="Cambria Math"/>
                <w:shd w:val="clear" w:color="auto" w:fill="FFFFFF"/>
              </w:rPr>
              <m:t>J</m:t>
            </m:r>
          </m:sup>
          <m:e>
            <m:nary>
              <m:naryPr>
                <m:chr m:val="∑"/>
                <m:ctrlPr>
                  <w:rPr>
                    <w:rFonts w:ascii="Cambria Math" w:hAnsi="Cambria Math"/>
                    <w:shd w:val="clear" w:color="auto" w:fill="FFFFFF"/>
                  </w:rPr>
                </m:ctrlPr>
              </m:naryPr>
              <m:sub>
                <m:r>
                  <w:rPr>
                    <w:rFonts w:ascii="Cambria Math" w:hAnsi="Cambria Math"/>
                    <w:shd w:val="clear" w:color="auto" w:fill="FFFFFF"/>
                  </w:rPr>
                  <m:t>k</m:t>
                </m:r>
                <m:r>
                  <m:rPr>
                    <m:sty m:val="p"/>
                  </m:rPr>
                  <w:rPr>
                    <w:rFonts w:ascii="Cambria Math" w:hAnsi="Cambria Math"/>
                    <w:shd w:val="clear" w:color="auto" w:fill="FFFFFF"/>
                    <w:lang w:val="en-GB"/>
                  </w:rPr>
                  <m:t xml:space="preserve"> = 1</m:t>
                </m:r>
              </m:sub>
              <m:sup>
                <m:r>
                  <w:rPr>
                    <w:rFonts w:ascii="Cambria Math" w:hAnsi="Cambria Math"/>
                    <w:shd w:val="clear" w:color="auto" w:fill="FFFFFF"/>
                  </w:rPr>
                  <m:t>K</m:t>
                </m:r>
              </m:sup>
              <m:e>
                <m:nary>
                  <m:naryPr>
                    <m:chr m:val="∑"/>
                    <m:ctrlPr>
                      <w:rPr>
                        <w:rFonts w:ascii="Cambria Math" w:hAnsi="Cambria Math"/>
                        <w:shd w:val="clear" w:color="auto" w:fill="FFFFFF"/>
                      </w:rPr>
                    </m:ctrlPr>
                  </m:naryPr>
                  <m:sub>
                    <m:r>
                      <w:rPr>
                        <w:rFonts w:ascii="Cambria Math" w:hAnsi="Cambria Math"/>
                        <w:shd w:val="clear" w:color="auto" w:fill="FFFFFF"/>
                      </w:rPr>
                      <m:t>r</m:t>
                    </m:r>
                    <m:r>
                      <m:rPr>
                        <m:sty m:val="p"/>
                      </m:rPr>
                      <w:rPr>
                        <w:rFonts w:ascii="Cambria Math" w:hAnsi="Cambria Math"/>
                        <w:shd w:val="clear" w:color="auto" w:fill="FFFFFF"/>
                        <w:lang w:val="en-GB"/>
                      </w:rPr>
                      <m:t xml:space="preserve"> = 1</m:t>
                    </m:r>
                  </m:sub>
                  <m:sup>
                    <m:r>
                      <w:rPr>
                        <w:rFonts w:ascii="Cambria Math" w:hAnsi="Cambria Math"/>
                        <w:shd w:val="clear" w:color="auto" w:fill="FFFFFF"/>
                      </w:rPr>
                      <m:t>R</m:t>
                    </m:r>
                  </m:sup>
                  <m:e>
                    <m:sSub>
                      <m:sSubPr>
                        <m:ctrlPr>
                          <w:rPr>
                            <w:rFonts w:ascii="Cambria Math" w:hAnsi="Cambria Math"/>
                            <w:shd w:val="clear" w:color="auto" w:fill="FFFFFF"/>
                          </w:rPr>
                        </m:ctrlPr>
                      </m:sSubPr>
                      <m:e>
                        <m:r>
                          <w:rPr>
                            <w:rFonts w:ascii="Cambria Math" w:hAnsi="Cambria Math"/>
                            <w:shd w:val="clear" w:color="auto" w:fill="FFFFFF"/>
                          </w:rPr>
                          <m:t>e</m:t>
                        </m:r>
                      </m:e>
                      <m:sub>
                        <m:r>
                          <w:rPr>
                            <w:rFonts w:ascii="Cambria Math" w:hAnsi="Cambria Math"/>
                            <w:shd w:val="clear" w:color="auto" w:fill="FFFFFF"/>
                          </w:rPr>
                          <m:t>ijkr</m:t>
                        </m:r>
                        <m:r>
                          <m:rPr>
                            <m:sty m:val="p"/>
                          </m:rPr>
                          <w:rPr>
                            <w:rFonts w:ascii="Cambria Math" w:hAnsi="Cambria Math"/>
                            <w:shd w:val="clear" w:color="auto" w:fill="FFFFFF"/>
                            <w:lang w:val="en-GB"/>
                          </w:rPr>
                          <m:t xml:space="preserve"> </m:t>
                        </m:r>
                      </m:sub>
                    </m:sSub>
                  </m:e>
                </m:nary>
              </m:e>
            </m:nary>
          </m:e>
        </m:nary>
      </m:oMath>
      <w:r w:rsidRPr="00CD2CB2">
        <w:rPr>
          <w:shd w:val="clear" w:color="auto" w:fill="FFFFFF"/>
          <w:lang w:val="en-GB"/>
        </w:rPr>
        <w:tab/>
      </w:r>
      <w:r w:rsidRPr="00CD2CB2">
        <w:rPr>
          <w:szCs w:val="22"/>
          <w:shd w:val="clear" w:color="auto" w:fill="FFFFFF"/>
          <w:lang w:val="en-GB"/>
        </w:rPr>
        <w:t>(18)</w:t>
      </w:r>
    </w:p>
    <w:p w14:paraId="7F13290D" w14:textId="55183866" w:rsidR="001A3FC9" w:rsidRPr="00CD2CB2" w:rsidRDefault="000B0559" w:rsidP="001A3FC9">
      <w:pPr>
        <w:pStyle w:val="Equation"/>
        <w:rPr>
          <w:sz w:val="25"/>
          <w:szCs w:val="25"/>
          <w:shd w:val="clear" w:color="auto" w:fill="FFFFFF"/>
          <w:lang w:val="en-GB"/>
        </w:rPr>
      </w:pPr>
      <w:r w:rsidRPr="00CD2CB2">
        <w:rPr>
          <w:rFonts w:hint="cs"/>
          <w:rtl/>
        </w:rPr>
        <w:t>ويمكن بعد ذلك الحصول على التقديرات الجديدة لمتوسط العلامات بالمعادلة:</w:t>
      </w:r>
    </w:p>
    <w:p w14:paraId="61F70939" w14:textId="07FF0C29" w:rsidR="001A3FC9" w:rsidRPr="00CD2CB2" w:rsidRDefault="001A3FC9" w:rsidP="001A3FC9">
      <w:pPr>
        <w:pStyle w:val="Equation"/>
        <w:rPr>
          <w:szCs w:val="22"/>
          <w:shd w:val="clear" w:color="auto" w:fill="FFFFFF"/>
          <w:rtl/>
          <w:lang w:val="en-GB"/>
        </w:rPr>
      </w:pPr>
      <w:r w:rsidRPr="00CD2CB2">
        <w:rPr>
          <w:shd w:val="clear" w:color="auto" w:fill="FFFFFF"/>
          <w:lang w:val="en-GB"/>
        </w:rPr>
        <w:tab/>
      </w:r>
      <m:oMath>
        <m:sSub>
          <m:sSubPr>
            <m:ctrlPr>
              <w:rPr>
                <w:rFonts w:ascii="Cambria Math" w:hAnsi="Cambria Math"/>
                <w:shd w:val="clear" w:color="auto" w:fill="FFFFFF"/>
              </w:rPr>
            </m:ctrlPr>
          </m:sSubPr>
          <m:e>
            <m:acc>
              <m:accPr>
                <m:chr m:val="̅"/>
                <m:ctrlPr>
                  <w:rPr>
                    <w:rFonts w:ascii="Cambria Math" w:hAnsi="Cambria Math"/>
                    <w:shd w:val="clear" w:color="auto" w:fill="FFFFFF"/>
                  </w:rPr>
                </m:ctrlPr>
              </m:accPr>
              <m:e>
                <m:r>
                  <w:rPr>
                    <w:rFonts w:ascii="Cambria Math" w:hAnsi="Cambria Math"/>
                    <w:shd w:val="clear" w:color="auto" w:fill="FFFFFF"/>
                  </w:rPr>
                  <m:t>u</m:t>
                </m:r>
              </m:e>
            </m:acc>
          </m:e>
          <m:sub>
            <m:r>
              <w:rPr>
                <w:rFonts w:ascii="Cambria Math" w:hAnsi="Cambria Math"/>
                <w:shd w:val="clear" w:color="auto" w:fill="FFFFFF"/>
              </w:rPr>
              <m:t>jk</m:t>
            </m:r>
          </m:sub>
        </m:sSub>
        <m:r>
          <m:rPr>
            <m:sty m:val="p"/>
          </m:rPr>
          <w:rPr>
            <w:rFonts w:ascii="Cambria Math" w:hAnsi="Cambria Math"/>
            <w:shd w:val="clear" w:color="auto" w:fill="FFFFFF"/>
            <w:lang w:val="en-GB"/>
          </w:rPr>
          <m:t>=</m:t>
        </m:r>
        <m:f>
          <m:fPr>
            <m:ctrlPr>
              <w:rPr>
                <w:rFonts w:ascii="Cambria Math" w:hAnsi="Cambria Math"/>
                <w:shd w:val="clear" w:color="auto" w:fill="FFFFFF"/>
              </w:rPr>
            </m:ctrlPr>
          </m:fPr>
          <m:num>
            <m:nary>
              <m:naryPr>
                <m:chr m:val="∑"/>
                <m:limLoc m:val="undOvr"/>
                <m:ctrlPr>
                  <w:rPr>
                    <w:rFonts w:ascii="Cambria Math" w:hAnsi="Cambria Math"/>
                    <w:shd w:val="clear" w:color="auto" w:fill="FFFFFF"/>
                  </w:rPr>
                </m:ctrlPr>
              </m:naryPr>
              <m:sub>
                <m:r>
                  <w:rPr>
                    <w:rFonts w:ascii="Cambria Math" w:hAnsi="Cambria Math"/>
                    <w:shd w:val="clear" w:color="auto" w:fill="FFFFFF"/>
                  </w:rPr>
                  <m:t>i</m:t>
                </m:r>
                <m:r>
                  <m:rPr>
                    <m:sty m:val="p"/>
                  </m:rPr>
                  <w:rPr>
                    <w:rFonts w:ascii="Cambria Math" w:hAnsi="Cambria Math"/>
                    <w:shd w:val="clear" w:color="auto" w:fill="FFFFFF"/>
                    <w:lang w:val="en-GB"/>
                  </w:rPr>
                  <m:t>=1</m:t>
                </m:r>
              </m:sub>
              <m:sup>
                <m:r>
                  <w:rPr>
                    <w:rFonts w:ascii="Cambria Math" w:hAnsi="Cambria Math"/>
                    <w:shd w:val="clear" w:color="auto" w:fill="FFFFFF"/>
                  </w:rPr>
                  <m:t>N</m:t>
                </m:r>
              </m:sup>
              <m:e>
                <m:nary>
                  <m:naryPr>
                    <m:chr m:val="∑"/>
                    <m:limLoc m:val="undOvr"/>
                    <m:ctrlPr>
                      <w:rPr>
                        <w:rFonts w:ascii="Cambria Math" w:hAnsi="Cambria Math"/>
                        <w:shd w:val="clear" w:color="auto" w:fill="FFFFFF"/>
                      </w:rPr>
                    </m:ctrlPr>
                  </m:naryPr>
                  <m:sub>
                    <m:r>
                      <w:rPr>
                        <w:rFonts w:ascii="Cambria Math" w:hAnsi="Cambria Math"/>
                        <w:shd w:val="clear" w:color="auto" w:fill="FFFFFF"/>
                      </w:rPr>
                      <m:t>r</m:t>
                    </m:r>
                    <m:r>
                      <m:rPr>
                        <m:sty m:val="p"/>
                      </m:rPr>
                      <w:rPr>
                        <w:rFonts w:ascii="Cambria Math" w:hAnsi="Cambria Math"/>
                        <w:shd w:val="clear" w:color="auto" w:fill="FFFFFF"/>
                        <w:lang w:val="en-GB"/>
                      </w:rPr>
                      <m:t>=1</m:t>
                    </m:r>
                  </m:sub>
                  <m:sup>
                    <m:r>
                      <w:rPr>
                        <w:rFonts w:ascii="Cambria Math" w:hAnsi="Cambria Math"/>
                        <w:shd w:val="clear" w:color="auto" w:fill="FFFFFF"/>
                      </w:rPr>
                      <m:t>R</m:t>
                    </m:r>
                  </m:sup>
                  <m:e>
                    <m:sSubSup>
                      <m:sSubSupPr>
                        <m:ctrlPr>
                          <w:rPr>
                            <w:rFonts w:ascii="Cambria Math" w:hAnsi="Cambria Math"/>
                            <w:shd w:val="clear" w:color="auto" w:fill="FFFFFF"/>
                          </w:rPr>
                        </m:ctrlPr>
                      </m:sSubSupPr>
                      <m:e>
                        <m:r>
                          <m:rPr>
                            <m:sty m:val="p"/>
                          </m:rPr>
                          <w:rPr>
                            <w:rFonts w:ascii="Cambria Math" w:hAnsi="Cambria Math"/>
                            <w:shd w:val="clear" w:color="auto" w:fill="FFFFFF"/>
                          </w:rPr>
                          <m:t>σ</m:t>
                        </m:r>
                      </m:e>
                      <m:sub>
                        <m:r>
                          <w:rPr>
                            <w:rFonts w:ascii="Cambria Math" w:hAnsi="Cambria Math"/>
                            <w:shd w:val="clear" w:color="auto" w:fill="FFFFFF"/>
                          </w:rPr>
                          <m:t>i</m:t>
                        </m:r>
                      </m:sub>
                      <m:sup>
                        <m:r>
                          <m:rPr>
                            <m:sty m:val="p"/>
                          </m:rPr>
                          <w:rPr>
                            <w:rFonts w:ascii="Cambria Math" w:hAnsi="Cambria Math"/>
                            <w:shd w:val="clear" w:color="auto" w:fill="FFFFFF"/>
                            <w:lang w:val="en-GB"/>
                          </w:rPr>
                          <m:t>-2</m:t>
                        </m:r>
                      </m:sup>
                    </m:sSubSup>
                  </m:e>
                </m:nary>
              </m:e>
            </m:nary>
            <m:r>
              <m:rPr>
                <m:sty m:val="p"/>
              </m:rPr>
              <w:rPr>
                <w:rFonts w:ascii="Cambria Math" w:hAnsi="Cambria Math"/>
                <w:shd w:val="clear" w:color="auto" w:fill="FFFFFF"/>
                <w:lang w:val="en-GB"/>
              </w:rPr>
              <m:t>(</m:t>
            </m:r>
            <m:sSub>
              <m:sSubPr>
                <m:ctrlPr>
                  <w:rPr>
                    <w:rFonts w:ascii="Cambria Math" w:hAnsi="Cambria Math"/>
                    <w:shd w:val="clear" w:color="auto" w:fill="FFFFFF"/>
                  </w:rPr>
                </m:ctrlPr>
              </m:sSubPr>
              <m:e>
                <m:r>
                  <w:rPr>
                    <w:rFonts w:ascii="Cambria Math" w:hAnsi="Cambria Math"/>
                    <w:shd w:val="clear" w:color="auto" w:fill="FFFFFF"/>
                  </w:rPr>
                  <m:t>u</m:t>
                </m:r>
              </m:e>
              <m:sub>
                <m:r>
                  <w:rPr>
                    <w:rFonts w:ascii="Cambria Math" w:hAnsi="Cambria Math"/>
                    <w:shd w:val="clear" w:color="auto" w:fill="FFFFFF"/>
                  </w:rPr>
                  <m:t>ijkr</m:t>
                </m:r>
              </m:sub>
            </m:sSub>
            <m:r>
              <m:rPr>
                <m:sty m:val="p"/>
              </m:rPr>
              <w:rPr>
                <w:rFonts w:ascii="Cambria Math" w:hAnsi="Cambria Math"/>
                <w:shd w:val="clear" w:color="auto" w:fill="FFFFFF"/>
                <w:lang w:val="en-GB"/>
              </w:rPr>
              <m:t>-</m:t>
            </m:r>
            <m:sSub>
              <m:sSubPr>
                <m:ctrlPr>
                  <w:rPr>
                    <w:rFonts w:ascii="Cambria Math" w:hAnsi="Cambria Math"/>
                    <w:shd w:val="clear" w:color="auto" w:fill="FFFFFF"/>
                  </w:rPr>
                </m:ctrlPr>
              </m:sSubPr>
              <m:e>
                <m:r>
                  <w:rPr>
                    <w:rFonts w:ascii="Cambria Math" w:hAnsi="Cambria Math"/>
                    <w:shd w:val="clear" w:color="auto" w:fill="FFFFFF"/>
                  </w:rPr>
                  <m:t>b</m:t>
                </m:r>
              </m:e>
              <m:sub>
                <m:r>
                  <w:rPr>
                    <w:rFonts w:ascii="Cambria Math" w:hAnsi="Cambria Math"/>
                    <w:shd w:val="clear" w:color="auto" w:fill="FFFFFF"/>
                  </w:rPr>
                  <m:t>i</m:t>
                </m:r>
              </m:sub>
            </m:sSub>
            <m:r>
              <m:rPr>
                <m:sty m:val="p"/>
              </m:rPr>
              <w:rPr>
                <w:rFonts w:ascii="Cambria Math" w:hAnsi="Cambria Math"/>
                <w:shd w:val="clear" w:color="auto" w:fill="FFFFFF"/>
                <w:lang w:val="en-GB"/>
              </w:rPr>
              <m:t>)</m:t>
            </m:r>
          </m:num>
          <m:den>
            <m:nary>
              <m:naryPr>
                <m:chr m:val="∑"/>
                <m:limLoc m:val="undOvr"/>
                <m:ctrlPr>
                  <w:rPr>
                    <w:rFonts w:ascii="Cambria Math" w:hAnsi="Cambria Math"/>
                    <w:shd w:val="clear" w:color="auto" w:fill="FFFFFF"/>
                  </w:rPr>
                </m:ctrlPr>
              </m:naryPr>
              <m:sub>
                <m:r>
                  <w:rPr>
                    <w:rFonts w:ascii="Cambria Math" w:hAnsi="Cambria Math"/>
                    <w:shd w:val="clear" w:color="auto" w:fill="FFFFFF"/>
                  </w:rPr>
                  <m:t>i</m:t>
                </m:r>
                <m:r>
                  <m:rPr>
                    <m:sty m:val="p"/>
                  </m:rPr>
                  <w:rPr>
                    <w:rFonts w:ascii="Cambria Math" w:hAnsi="Cambria Math"/>
                    <w:shd w:val="clear" w:color="auto" w:fill="FFFFFF"/>
                    <w:lang w:val="en-GB"/>
                  </w:rPr>
                  <m:t>=1</m:t>
                </m:r>
              </m:sub>
              <m:sup>
                <m:r>
                  <w:rPr>
                    <w:rFonts w:ascii="Cambria Math" w:hAnsi="Cambria Math"/>
                    <w:shd w:val="clear" w:color="auto" w:fill="FFFFFF"/>
                  </w:rPr>
                  <m:t>N</m:t>
                </m:r>
              </m:sup>
              <m:e>
                <m:nary>
                  <m:naryPr>
                    <m:chr m:val="∑"/>
                    <m:limLoc m:val="undOvr"/>
                    <m:ctrlPr>
                      <w:rPr>
                        <w:rFonts w:ascii="Cambria Math" w:hAnsi="Cambria Math"/>
                        <w:shd w:val="clear" w:color="auto" w:fill="FFFFFF"/>
                      </w:rPr>
                    </m:ctrlPr>
                  </m:naryPr>
                  <m:sub>
                    <m:r>
                      <w:rPr>
                        <w:rFonts w:ascii="Cambria Math" w:hAnsi="Cambria Math"/>
                        <w:shd w:val="clear" w:color="auto" w:fill="FFFFFF"/>
                      </w:rPr>
                      <m:t>r</m:t>
                    </m:r>
                    <m:r>
                      <m:rPr>
                        <m:sty m:val="p"/>
                      </m:rPr>
                      <w:rPr>
                        <w:rFonts w:ascii="Cambria Math" w:hAnsi="Cambria Math"/>
                        <w:shd w:val="clear" w:color="auto" w:fill="FFFFFF"/>
                        <w:lang w:val="en-GB"/>
                      </w:rPr>
                      <m:t>=1</m:t>
                    </m:r>
                  </m:sub>
                  <m:sup>
                    <m:r>
                      <w:rPr>
                        <w:rFonts w:ascii="Cambria Math" w:hAnsi="Cambria Math"/>
                        <w:shd w:val="clear" w:color="auto" w:fill="FFFFFF"/>
                      </w:rPr>
                      <m:t>R</m:t>
                    </m:r>
                  </m:sup>
                  <m:e>
                    <m:sSubSup>
                      <m:sSubSupPr>
                        <m:ctrlPr>
                          <w:rPr>
                            <w:rFonts w:ascii="Cambria Math" w:hAnsi="Cambria Math"/>
                            <w:shd w:val="clear" w:color="auto" w:fill="FFFFFF"/>
                          </w:rPr>
                        </m:ctrlPr>
                      </m:sSubSupPr>
                      <m:e>
                        <m:r>
                          <m:rPr>
                            <m:sty m:val="p"/>
                          </m:rPr>
                          <w:rPr>
                            <w:rFonts w:ascii="Cambria Math" w:hAnsi="Cambria Math"/>
                            <w:shd w:val="clear" w:color="auto" w:fill="FFFFFF"/>
                          </w:rPr>
                          <m:t>σ</m:t>
                        </m:r>
                      </m:e>
                      <m:sub>
                        <m:r>
                          <w:rPr>
                            <w:rFonts w:ascii="Cambria Math" w:hAnsi="Cambria Math"/>
                            <w:shd w:val="clear" w:color="auto" w:fill="FFFFFF"/>
                          </w:rPr>
                          <m:t>i</m:t>
                        </m:r>
                      </m:sub>
                      <m:sup>
                        <m:r>
                          <m:rPr>
                            <m:sty m:val="p"/>
                          </m:rPr>
                          <w:rPr>
                            <w:rFonts w:ascii="Cambria Math" w:hAnsi="Cambria Math"/>
                            <w:shd w:val="clear" w:color="auto" w:fill="FFFFFF"/>
                            <w:lang w:val="en-GB"/>
                          </w:rPr>
                          <m:t>-2</m:t>
                        </m:r>
                      </m:sup>
                    </m:sSubSup>
                  </m:e>
                </m:nary>
              </m:e>
            </m:nary>
          </m:den>
        </m:f>
      </m:oMath>
      <w:r w:rsidRPr="00CD2CB2">
        <w:rPr>
          <w:shd w:val="clear" w:color="auto" w:fill="FFFFFF"/>
          <w:lang w:val="en-GB"/>
        </w:rPr>
        <w:tab/>
      </w:r>
      <w:r w:rsidRPr="00CD2CB2">
        <w:rPr>
          <w:szCs w:val="22"/>
          <w:shd w:val="clear" w:color="auto" w:fill="FFFFFF"/>
          <w:lang w:val="en-GB"/>
        </w:rPr>
        <w:t>(19)</w:t>
      </w:r>
    </w:p>
    <w:p w14:paraId="7D6D29C6" w14:textId="51DFB4CC" w:rsidR="001A3FC9" w:rsidRPr="00CD2CB2" w:rsidRDefault="000B0559" w:rsidP="001A3FC9">
      <w:pPr>
        <w:pStyle w:val="Equation"/>
        <w:rPr>
          <w:rtl/>
          <w:lang w:bidi="ar-EG"/>
        </w:rPr>
      </w:pPr>
      <w:r w:rsidRPr="00CD2CB2">
        <w:rPr>
          <w:rFonts w:hint="cs"/>
          <w:rtl/>
        </w:rPr>
        <w:t xml:space="preserve">ثم </w:t>
      </w:r>
      <w:r w:rsidR="00700681" w:rsidRPr="00CD2CB2">
        <w:rPr>
          <w:rFonts w:hint="cs"/>
          <w:rtl/>
        </w:rPr>
        <w:t>يُحدَّث</w:t>
      </w:r>
      <w:r w:rsidRPr="00CD2CB2">
        <w:rPr>
          <w:rFonts w:hint="cs"/>
          <w:rtl/>
        </w:rPr>
        <w:t xml:space="preserve"> الانحياز تبعاً للمعادلة </w:t>
      </w:r>
      <w:r w:rsidRPr="00CD2CB2">
        <w:t>(12)</w:t>
      </w:r>
      <w:r w:rsidRPr="00CD2CB2">
        <w:rPr>
          <w:rFonts w:hint="cs"/>
          <w:rtl/>
          <w:lang w:bidi="ar-EG"/>
        </w:rPr>
        <w:t>.</w:t>
      </w:r>
    </w:p>
    <w:p w14:paraId="0A7E742E" w14:textId="226819AD" w:rsidR="00B51176" w:rsidRPr="00CD2CB2" w:rsidRDefault="00B51176" w:rsidP="001A3FC9">
      <w:pPr>
        <w:pStyle w:val="Equation"/>
        <w:rPr>
          <w:sz w:val="25"/>
          <w:szCs w:val="25"/>
          <w:shd w:val="clear" w:color="auto" w:fill="FFFFFF"/>
          <w:rtl/>
          <w:lang w:val="en-GB" w:bidi="ar-EG"/>
        </w:rPr>
      </w:pPr>
      <w:r w:rsidRPr="00CD2CB2">
        <w:rPr>
          <w:rFonts w:hint="cs"/>
          <w:rtl/>
          <w:lang w:bidi="ar-EG"/>
        </w:rPr>
        <w:t>وتُقفل الحلقة إذا كان:</w:t>
      </w:r>
    </w:p>
    <w:p w14:paraId="5D29C20C" w14:textId="1907D76E" w:rsidR="001A3FC9" w:rsidRPr="00CD2CB2" w:rsidRDefault="001A3FC9" w:rsidP="001A3FC9">
      <w:pPr>
        <w:pStyle w:val="Equation"/>
        <w:rPr>
          <w:szCs w:val="22"/>
          <w:shd w:val="clear" w:color="auto" w:fill="FFFFFF"/>
          <w:rtl/>
          <w:lang w:val="en-GB"/>
        </w:rPr>
      </w:pPr>
      <w:r w:rsidRPr="00CD2CB2">
        <w:rPr>
          <w:shd w:val="clear" w:color="auto" w:fill="FFFFFF"/>
          <w:lang w:val="en-GB"/>
        </w:rPr>
        <w:tab/>
      </w:r>
      <m:oMath>
        <m:sSup>
          <m:sSupPr>
            <m:ctrlPr>
              <w:rPr>
                <w:rFonts w:ascii="Cambria Math" w:hAnsi="Cambria Math"/>
                <w:shd w:val="clear" w:color="auto" w:fill="FFFFFF"/>
              </w:rPr>
            </m:ctrlPr>
          </m:sSupPr>
          <m:e>
            <m:nary>
              <m:naryPr>
                <m:chr m:val="∑"/>
                <m:limLoc m:val="undOvr"/>
                <m:ctrlPr>
                  <w:rPr>
                    <w:rFonts w:ascii="Cambria Math" w:hAnsi="Cambria Math"/>
                    <w:shd w:val="clear" w:color="auto" w:fill="FFFFFF"/>
                  </w:rPr>
                </m:ctrlPr>
              </m:naryPr>
              <m:sub>
                <m:r>
                  <w:rPr>
                    <w:rFonts w:ascii="Cambria Math" w:hAnsi="Cambria Math"/>
                    <w:shd w:val="clear" w:color="auto" w:fill="FFFFFF"/>
                  </w:rPr>
                  <m:t>j</m:t>
                </m:r>
                <m:r>
                  <m:rPr>
                    <m:sty m:val="p"/>
                  </m:rPr>
                  <w:rPr>
                    <w:rFonts w:ascii="Cambria Math" w:hAnsi="Cambria Math"/>
                    <w:shd w:val="clear" w:color="auto" w:fill="FFFFFF"/>
                    <w:lang w:val="en-GB"/>
                  </w:rPr>
                  <m:t>=1</m:t>
                </m:r>
              </m:sub>
              <m:sup>
                <m:r>
                  <w:rPr>
                    <w:rFonts w:ascii="Cambria Math" w:hAnsi="Cambria Math"/>
                    <w:shd w:val="clear" w:color="auto" w:fill="FFFFFF"/>
                  </w:rPr>
                  <m:t>J</m:t>
                </m:r>
              </m:sup>
              <m:e>
                <m:nary>
                  <m:naryPr>
                    <m:chr m:val="∑"/>
                    <m:limLoc m:val="undOvr"/>
                    <m:ctrlPr>
                      <w:rPr>
                        <w:rFonts w:ascii="Cambria Math" w:hAnsi="Cambria Math"/>
                        <w:shd w:val="clear" w:color="auto" w:fill="FFFFFF"/>
                      </w:rPr>
                    </m:ctrlPr>
                  </m:naryPr>
                  <m:sub>
                    <m:r>
                      <w:rPr>
                        <w:rFonts w:ascii="Cambria Math" w:hAnsi="Cambria Math"/>
                        <w:shd w:val="clear" w:color="auto" w:fill="FFFFFF"/>
                      </w:rPr>
                      <m:t>k</m:t>
                    </m:r>
                    <m:r>
                      <m:rPr>
                        <m:sty m:val="p"/>
                      </m:rPr>
                      <w:rPr>
                        <w:rFonts w:ascii="Cambria Math" w:hAnsi="Cambria Math"/>
                        <w:shd w:val="clear" w:color="auto" w:fill="FFFFFF"/>
                        <w:lang w:val="en-GB"/>
                      </w:rPr>
                      <m:t>=1</m:t>
                    </m:r>
                  </m:sub>
                  <m:sup>
                    <m:r>
                      <w:rPr>
                        <w:rFonts w:ascii="Cambria Math" w:hAnsi="Cambria Math"/>
                        <w:shd w:val="clear" w:color="auto" w:fill="FFFFFF"/>
                      </w:rPr>
                      <m:t>K</m:t>
                    </m:r>
                  </m:sup>
                  <m:e>
                    <m:sSub>
                      <m:sSubPr>
                        <m:ctrlPr>
                          <w:rPr>
                            <w:rFonts w:ascii="Cambria Math" w:hAnsi="Cambria Math"/>
                            <w:shd w:val="clear" w:color="auto" w:fill="FFFFFF"/>
                          </w:rPr>
                        </m:ctrlPr>
                      </m:sSubPr>
                      <m:e>
                        <m:r>
                          <m:rPr>
                            <m:sty m:val="p"/>
                          </m:rPr>
                          <w:rPr>
                            <w:rFonts w:ascii="Cambria Math" w:hAnsi="Cambria Math"/>
                            <w:shd w:val="clear" w:color="auto" w:fill="FFFFFF"/>
                            <w:lang w:val="en-GB"/>
                          </w:rPr>
                          <m:t>(</m:t>
                        </m:r>
                        <m:acc>
                          <m:accPr>
                            <m:chr m:val="̅"/>
                            <m:ctrlPr>
                              <w:rPr>
                                <w:rFonts w:ascii="Cambria Math" w:hAnsi="Cambria Math"/>
                                <w:shd w:val="clear" w:color="auto" w:fill="FFFFFF"/>
                              </w:rPr>
                            </m:ctrlPr>
                          </m:accPr>
                          <m:e>
                            <m:r>
                              <w:rPr>
                                <w:rFonts w:ascii="Cambria Math" w:hAnsi="Cambria Math"/>
                                <w:shd w:val="clear" w:color="auto" w:fill="FFFFFF"/>
                              </w:rPr>
                              <m:t>u</m:t>
                            </m:r>
                          </m:e>
                        </m:acc>
                      </m:e>
                      <m:sub>
                        <m:r>
                          <w:rPr>
                            <w:rFonts w:ascii="Cambria Math" w:hAnsi="Cambria Math"/>
                            <w:shd w:val="clear" w:color="auto" w:fill="FFFFFF"/>
                          </w:rPr>
                          <m:t>jk</m:t>
                        </m:r>
                      </m:sub>
                    </m:sSub>
                  </m:e>
                </m:nary>
                <m:r>
                  <m:rPr>
                    <m:sty m:val="p"/>
                  </m:rPr>
                  <w:rPr>
                    <w:rFonts w:ascii="Cambria Math" w:hAnsi="Cambria Math"/>
                    <w:shd w:val="clear" w:color="auto" w:fill="FFFFFF"/>
                    <w:lang w:val="en-GB"/>
                  </w:rPr>
                  <m:t>-</m:t>
                </m:r>
              </m:e>
            </m:nary>
            <m:sSubSup>
              <m:sSubSupPr>
                <m:ctrlPr>
                  <w:rPr>
                    <w:rFonts w:ascii="Cambria Math" w:hAnsi="Cambria Math"/>
                    <w:shd w:val="clear" w:color="auto" w:fill="FFFFFF"/>
                  </w:rPr>
                </m:ctrlPr>
              </m:sSubSupPr>
              <m:e>
                <m:acc>
                  <m:accPr>
                    <m:chr m:val="̅"/>
                    <m:ctrlPr>
                      <w:rPr>
                        <w:rFonts w:ascii="Cambria Math" w:hAnsi="Cambria Math"/>
                        <w:shd w:val="clear" w:color="auto" w:fill="FFFFFF"/>
                      </w:rPr>
                    </m:ctrlPr>
                  </m:accPr>
                  <m:e>
                    <m:r>
                      <w:rPr>
                        <w:rFonts w:ascii="Cambria Math" w:hAnsi="Cambria Math"/>
                        <w:shd w:val="clear" w:color="auto" w:fill="FFFFFF"/>
                      </w:rPr>
                      <m:t>u</m:t>
                    </m:r>
                  </m:e>
                </m:acc>
              </m:e>
              <m:sub>
                <m:r>
                  <w:rPr>
                    <w:rFonts w:ascii="Cambria Math" w:hAnsi="Cambria Math"/>
                    <w:shd w:val="clear" w:color="auto" w:fill="FFFFFF"/>
                  </w:rPr>
                  <m:t>jk</m:t>
                </m:r>
              </m:sub>
              <m:sup>
                <m:r>
                  <w:rPr>
                    <w:rFonts w:ascii="Cambria Math" w:hAnsi="Cambria Math"/>
                    <w:shd w:val="clear" w:color="auto" w:fill="FFFFFF"/>
                  </w:rPr>
                  <m:t>c</m:t>
                </m:r>
              </m:sup>
            </m:sSubSup>
            <m:r>
              <m:rPr>
                <m:sty m:val="p"/>
              </m:rPr>
              <w:rPr>
                <w:rFonts w:ascii="Cambria Math" w:hAnsi="Cambria Math"/>
                <w:shd w:val="clear" w:color="auto" w:fill="FFFFFF"/>
                <w:lang w:val="en-GB"/>
              </w:rPr>
              <m:t>)</m:t>
            </m:r>
          </m:e>
          <m:sup>
            <m:r>
              <m:rPr>
                <m:sty m:val="p"/>
              </m:rPr>
              <w:rPr>
                <w:rFonts w:ascii="Cambria Math" w:hAnsi="Cambria Math"/>
                <w:shd w:val="clear" w:color="auto" w:fill="FFFFFF"/>
                <w:lang w:val="en-GB"/>
              </w:rPr>
              <m:t>2</m:t>
            </m:r>
          </m:sup>
        </m:sSup>
      </m:oMath>
      <w:r w:rsidRPr="00CD2CB2">
        <w:rPr>
          <w:shd w:val="clear" w:color="auto" w:fill="FFFFFF"/>
          <w:lang w:val="en-GB"/>
        </w:rPr>
        <w:tab/>
      </w:r>
      <w:r w:rsidRPr="00CD2CB2">
        <w:rPr>
          <w:szCs w:val="22"/>
          <w:shd w:val="clear" w:color="auto" w:fill="FFFFFF"/>
          <w:lang w:val="en-GB"/>
        </w:rPr>
        <w:t>(20)</w:t>
      </w:r>
    </w:p>
    <w:p w14:paraId="392B9D9E" w14:textId="724D1BF7" w:rsidR="001A3FC9" w:rsidRPr="00CD2CB2" w:rsidRDefault="00B51176" w:rsidP="001A3FC9">
      <w:pPr>
        <w:pStyle w:val="Equation"/>
        <w:rPr>
          <w:sz w:val="25"/>
          <w:szCs w:val="25"/>
          <w:shd w:val="clear" w:color="auto" w:fill="FFFFFF"/>
          <w:lang w:val="en-GB"/>
        </w:rPr>
      </w:pPr>
      <w:r w:rsidRPr="00CD2CB2">
        <w:rPr>
          <w:rFonts w:hint="cs"/>
          <w:rtl/>
        </w:rPr>
        <w:t>وبعد إقفال الحلقة، يُتحصل على الانحراف المعياري لعلامات كل عرض كالتالي:</w:t>
      </w:r>
    </w:p>
    <w:p w14:paraId="2606273E" w14:textId="227F737E" w:rsidR="001A3FC9" w:rsidRPr="00CD2CB2" w:rsidRDefault="001A3FC9" w:rsidP="001A3FC9">
      <w:pPr>
        <w:pStyle w:val="Equation"/>
        <w:rPr>
          <w:szCs w:val="22"/>
          <w:shd w:val="clear" w:color="auto" w:fill="FFFFFF"/>
          <w:rtl/>
          <w:lang w:val="en-GB"/>
        </w:rPr>
      </w:pPr>
      <w:r w:rsidRPr="00CD2CB2">
        <w:rPr>
          <w:shd w:val="clear" w:color="auto" w:fill="FFFFFF"/>
          <w:lang w:val="en-GB"/>
        </w:rPr>
        <w:tab/>
      </w:r>
      <m:oMath>
        <m:sSub>
          <m:sSubPr>
            <m:ctrlPr>
              <w:rPr>
                <w:rFonts w:ascii="Cambria Math" w:hAnsi="Cambria Math"/>
                <w:shd w:val="clear" w:color="auto" w:fill="FFFFFF"/>
              </w:rPr>
            </m:ctrlPr>
          </m:sSubPr>
          <m:e>
            <m:r>
              <w:rPr>
                <w:rFonts w:ascii="Cambria Math" w:hAnsi="Cambria Math"/>
                <w:shd w:val="clear" w:color="auto" w:fill="FFFFFF"/>
              </w:rPr>
              <m:t>S</m:t>
            </m:r>
          </m:e>
          <m:sub>
            <m:r>
              <w:rPr>
                <w:rFonts w:ascii="Cambria Math" w:hAnsi="Cambria Math"/>
                <w:shd w:val="clear" w:color="auto" w:fill="FFFFFF"/>
              </w:rPr>
              <m:t>jk</m:t>
            </m:r>
          </m:sub>
        </m:sSub>
        <m:r>
          <m:rPr>
            <m:sty m:val="p"/>
          </m:rPr>
          <w:rPr>
            <w:rFonts w:ascii="Cambria Math" w:hAnsi="Cambria Math"/>
            <w:shd w:val="clear" w:color="auto" w:fill="FFFFFF"/>
            <w:lang w:val="en-GB"/>
          </w:rPr>
          <m:t>=</m:t>
        </m:r>
        <m:f>
          <m:fPr>
            <m:ctrlPr>
              <w:rPr>
                <w:rFonts w:ascii="Cambria Math" w:hAnsi="Cambria Math"/>
                <w:shd w:val="clear" w:color="auto" w:fill="FFFFFF"/>
              </w:rPr>
            </m:ctrlPr>
          </m:fPr>
          <m:num>
            <m:sSub>
              <m:sSubPr>
                <m:ctrlPr>
                  <w:rPr>
                    <w:rFonts w:ascii="Cambria Math" w:hAnsi="Cambria Math"/>
                    <w:shd w:val="clear" w:color="auto" w:fill="FFFFFF"/>
                  </w:rPr>
                </m:ctrlPr>
              </m:sSubPr>
              <m:e>
                <m:r>
                  <m:rPr>
                    <m:sty m:val="p"/>
                  </m:rPr>
                  <w:rPr>
                    <w:rFonts w:ascii="Cambria Math" w:hAnsi="Cambria Math"/>
                    <w:shd w:val="clear" w:color="auto" w:fill="FFFFFF"/>
                  </w:rPr>
                  <m:t>σ</m:t>
                </m:r>
              </m:e>
              <m:sub>
                <m:r>
                  <w:rPr>
                    <w:rFonts w:ascii="Cambria Math" w:hAnsi="Cambria Math"/>
                    <w:shd w:val="clear" w:color="auto" w:fill="FFFFFF"/>
                  </w:rPr>
                  <m:t>j</m:t>
                </m:r>
              </m:sub>
            </m:sSub>
          </m:num>
          <m:den>
            <m:rad>
              <m:radPr>
                <m:degHide m:val="1"/>
                <m:ctrlPr>
                  <w:rPr>
                    <w:rFonts w:ascii="Cambria Math" w:hAnsi="Cambria Math"/>
                    <w:shd w:val="clear" w:color="auto" w:fill="FFFFFF"/>
                  </w:rPr>
                </m:ctrlPr>
              </m:radPr>
              <m:deg/>
              <m:e>
                <m:r>
                  <w:rPr>
                    <w:rFonts w:ascii="Cambria Math" w:hAnsi="Cambria Math"/>
                    <w:shd w:val="clear" w:color="auto" w:fill="FFFFFF"/>
                  </w:rPr>
                  <m:t>N</m:t>
                </m:r>
              </m:e>
            </m:rad>
          </m:den>
        </m:f>
      </m:oMath>
      <w:r w:rsidRPr="00CD2CB2">
        <w:rPr>
          <w:shd w:val="clear" w:color="auto" w:fill="FFFFFF"/>
          <w:lang w:val="en-GB"/>
        </w:rPr>
        <w:tab/>
      </w:r>
      <w:r w:rsidRPr="00CD2CB2">
        <w:rPr>
          <w:szCs w:val="22"/>
          <w:shd w:val="clear" w:color="auto" w:fill="FFFFFF"/>
          <w:lang w:val="en-GB"/>
        </w:rPr>
        <w:t>(21)</w:t>
      </w:r>
    </w:p>
    <w:p w14:paraId="00B23434" w14:textId="326B6D4F" w:rsidR="001A3FC9" w:rsidRPr="00CD2CB2" w:rsidRDefault="001A3FC9" w:rsidP="001A3FC9">
      <w:pPr>
        <w:pStyle w:val="Equation"/>
        <w:rPr>
          <w:sz w:val="25"/>
          <w:szCs w:val="25"/>
          <w:shd w:val="clear" w:color="auto" w:fill="FFFFFF"/>
          <w:lang w:val="en-GB"/>
        </w:rPr>
      </w:pPr>
      <w:r w:rsidRPr="00CD2CB2">
        <w:rPr>
          <w:rFonts w:hint="cs"/>
          <w:rtl/>
        </w:rPr>
        <w:t>حيث:</w:t>
      </w:r>
    </w:p>
    <w:p w14:paraId="551C4A0B" w14:textId="23BF9445" w:rsidR="001A3FC9" w:rsidRPr="00CD2CB2" w:rsidRDefault="001A3FC9" w:rsidP="001A3FC9">
      <w:pPr>
        <w:pStyle w:val="Equation"/>
        <w:rPr>
          <w:szCs w:val="22"/>
          <w:shd w:val="clear" w:color="auto" w:fill="FFFFFF"/>
          <w:rtl/>
          <w:lang w:val="en-GB"/>
        </w:rPr>
      </w:pPr>
      <w:r w:rsidRPr="00CD2CB2">
        <w:rPr>
          <w:shd w:val="clear" w:color="auto" w:fill="FFFFFF"/>
          <w:lang w:val="en-GB"/>
        </w:rPr>
        <w:tab/>
      </w:r>
      <m:oMath>
        <m:sSub>
          <m:sSubPr>
            <m:ctrlPr>
              <w:rPr>
                <w:rFonts w:ascii="Cambria Math" w:hAnsi="Cambria Math"/>
                <w:shd w:val="clear" w:color="auto" w:fill="FFFFFF"/>
              </w:rPr>
            </m:ctrlPr>
          </m:sSubPr>
          <m:e>
            <m:r>
              <m:rPr>
                <m:sty m:val="p"/>
              </m:rPr>
              <w:rPr>
                <w:rFonts w:ascii="Cambria Math" w:hAnsi="Cambria Math"/>
                <w:shd w:val="clear" w:color="auto" w:fill="FFFFFF"/>
              </w:rPr>
              <m:t>σ</m:t>
            </m:r>
          </m:e>
          <m:sub>
            <m:r>
              <w:rPr>
                <w:rFonts w:ascii="Cambria Math" w:hAnsi="Cambria Math"/>
                <w:shd w:val="clear" w:color="auto" w:fill="FFFFFF"/>
              </w:rPr>
              <m:t>j</m:t>
            </m:r>
          </m:sub>
        </m:sSub>
        <m:r>
          <m:rPr>
            <m:sty m:val="p"/>
          </m:rPr>
          <w:rPr>
            <w:rFonts w:ascii="Cambria Math" w:hAnsi="Cambria Math"/>
            <w:shd w:val="clear" w:color="auto" w:fill="FFFFFF"/>
            <w:lang w:val="en-GB"/>
          </w:rPr>
          <m:t>=</m:t>
        </m:r>
        <m:rad>
          <m:radPr>
            <m:degHide m:val="1"/>
            <m:ctrlPr>
              <w:rPr>
                <w:rFonts w:ascii="Cambria Math" w:hAnsi="Cambria Math"/>
                <w:shd w:val="clear" w:color="auto" w:fill="FFFFFF"/>
              </w:rPr>
            </m:ctrlPr>
          </m:radPr>
          <m:deg/>
          <m:e>
            <m:f>
              <m:fPr>
                <m:ctrlPr>
                  <w:rPr>
                    <w:rFonts w:ascii="Cambria Math" w:hAnsi="Cambria Math"/>
                    <w:shd w:val="clear" w:color="auto" w:fill="FFFFFF"/>
                  </w:rPr>
                </m:ctrlPr>
              </m:fPr>
              <m:num>
                <m:r>
                  <m:rPr>
                    <m:sty m:val="p"/>
                  </m:rPr>
                  <w:rPr>
                    <w:rFonts w:ascii="Cambria Math" w:hAnsi="Cambria Math"/>
                    <w:shd w:val="clear" w:color="auto" w:fill="FFFFFF"/>
                    <w:lang w:val="en-GB"/>
                  </w:rPr>
                  <m:t>1</m:t>
                </m:r>
              </m:num>
              <m:den>
                <m:r>
                  <w:rPr>
                    <w:rFonts w:ascii="Cambria Math" w:hAnsi="Cambria Math"/>
                    <w:shd w:val="clear" w:color="auto" w:fill="FFFFFF"/>
                  </w:rPr>
                  <m:t>N</m:t>
                </m:r>
                <m:r>
                  <m:rPr>
                    <m:sty m:val="p"/>
                  </m:rPr>
                  <w:rPr>
                    <w:rFonts w:ascii="Cambria Math" w:hAnsi="Cambria Math"/>
                    <w:shd w:val="clear" w:color="auto" w:fill="FFFFFF"/>
                    <w:lang w:val="en-GB"/>
                  </w:rPr>
                  <m:t>⋅</m:t>
                </m:r>
                <m:r>
                  <w:rPr>
                    <w:rFonts w:ascii="Cambria Math" w:hAnsi="Cambria Math"/>
                    <w:shd w:val="clear" w:color="auto" w:fill="FFFFFF"/>
                  </w:rPr>
                  <m:t>R</m:t>
                </m:r>
              </m:den>
            </m:f>
            <m:nary>
              <m:naryPr>
                <m:chr m:val="∑"/>
                <m:ctrlPr>
                  <w:rPr>
                    <w:rFonts w:ascii="Cambria Math" w:hAnsi="Cambria Math"/>
                    <w:shd w:val="clear" w:color="auto" w:fill="FFFFFF"/>
                  </w:rPr>
                </m:ctrlPr>
              </m:naryPr>
              <m:sub>
                <m:r>
                  <w:rPr>
                    <w:rFonts w:ascii="Cambria Math" w:hAnsi="Cambria Math"/>
                    <w:shd w:val="clear" w:color="auto" w:fill="FFFFFF"/>
                  </w:rPr>
                  <m:t>i</m:t>
                </m:r>
                <m:r>
                  <m:rPr>
                    <m:sty m:val="p"/>
                  </m:rPr>
                  <w:rPr>
                    <w:rFonts w:ascii="Cambria Math" w:hAnsi="Cambria Math"/>
                    <w:shd w:val="clear" w:color="auto" w:fill="FFFFFF"/>
                    <w:lang w:val="en-GB"/>
                  </w:rPr>
                  <m:t xml:space="preserve"> = 1</m:t>
                </m:r>
              </m:sub>
              <m:sup>
                <m:r>
                  <w:rPr>
                    <w:rFonts w:ascii="Cambria Math" w:hAnsi="Cambria Math"/>
                    <w:shd w:val="clear" w:color="auto" w:fill="FFFFFF"/>
                  </w:rPr>
                  <m:t>N</m:t>
                </m:r>
              </m:sup>
              <m:e>
                <m:nary>
                  <m:naryPr>
                    <m:chr m:val="∑"/>
                    <m:ctrlPr>
                      <w:rPr>
                        <w:rFonts w:ascii="Cambria Math" w:hAnsi="Cambria Math"/>
                        <w:shd w:val="clear" w:color="auto" w:fill="FFFFFF"/>
                      </w:rPr>
                    </m:ctrlPr>
                  </m:naryPr>
                  <m:sub>
                    <m:r>
                      <w:rPr>
                        <w:rFonts w:ascii="Cambria Math" w:hAnsi="Cambria Math"/>
                        <w:shd w:val="clear" w:color="auto" w:fill="FFFFFF"/>
                      </w:rPr>
                      <m:t>r</m:t>
                    </m:r>
                    <m:r>
                      <m:rPr>
                        <m:sty m:val="p"/>
                      </m:rPr>
                      <w:rPr>
                        <w:rFonts w:ascii="Cambria Math" w:hAnsi="Cambria Math"/>
                        <w:shd w:val="clear" w:color="auto" w:fill="FFFFFF"/>
                        <w:lang w:val="en-GB"/>
                      </w:rPr>
                      <m:t xml:space="preserve"> = 1</m:t>
                    </m:r>
                  </m:sub>
                  <m:sup>
                    <m:r>
                      <w:rPr>
                        <w:rFonts w:ascii="Cambria Math" w:hAnsi="Cambria Math"/>
                        <w:shd w:val="clear" w:color="auto" w:fill="FFFFFF"/>
                      </w:rPr>
                      <m:t>R</m:t>
                    </m:r>
                  </m:sup>
                  <m:e>
                    <m:r>
                      <m:rPr>
                        <m:sty m:val="p"/>
                      </m:rPr>
                      <w:rPr>
                        <w:rFonts w:ascii="Cambria Math" w:hAnsi="Cambria Math"/>
                        <w:shd w:val="clear" w:color="auto" w:fill="FFFFFF"/>
                        <w:lang w:val="en-GB"/>
                      </w:rPr>
                      <m:t>(</m:t>
                    </m:r>
                    <m:sSub>
                      <m:sSubPr>
                        <m:ctrlPr>
                          <w:rPr>
                            <w:rFonts w:ascii="Cambria Math" w:hAnsi="Cambria Math"/>
                            <w:shd w:val="clear" w:color="auto" w:fill="FFFFFF"/>
                          </w:rPr>
                        </m:ctrlPr>
                      </m:sSubPr>
                      <m:e>
                        <m:r>
                          <w:rPr>
                            <w:rFonts w:ascii="Cambria Math" w:hAnsi="Cambria Math"/>
                            <w:shd w:val="clear" w:color="auto" w:fill="FFFFFF"/>
                          </w:rPr>
                          <m:t>e</m:t>
                        </m:r>
                      </m:e>
                      <m:sub>
                        <m:r>
                          <w:rPr>
                            <w:rFonts w:ascii="Cambria Math" w:hAnsi="Cambria Math"/>
                            <w:shd w:val="clear" w:color="auto" w:fill="FFFFFF"/>
                          </w:rPr>
                          <m:t>ijkr</m:t>
                        </m:r>
                      </m:sub>
                    </m:sSub>
                    <m:r>
                      <m:rPr>
                        <m:sty m:val="p"/>
                      </m:rPr>
                      <w:rPr>
                        <w:rFonts w:ascii="Cambria Math" w:hAnsi="Cambria Math"/>
                        <w:shd w:val="clear" w:color="auto" w:fill="FFFFFF"/>
                        <w:lang w:val="en-GB"/>
                      </w:rPr>
                      <m:t>-</m:t>
                    </m:r>
                    <m:sSub>
                      <m:sSubPr>
                        <m:ctrlPr>
                          <w:rPr>
                            <w:rFonts w:ascii="Cambria Math" w:hAnsi="Cambria Math"/>
                            <w:shd w:val="clear" w:color="auto" w:fill="FFFFFF"/>
                          </w:rPr>
                        </m:ctrlPr>
                      </m:sSubPr>
                      <m:e>
                        <m:r>
                          <m:rPr>
                            <m:sty m:val="p"/>
                          </m:rPr>
                          <w:rPr>
                            <w:rFonts w:ascii="Cambria Math" w:hAnsi="Cambria Math"/>
                            <w:shd w:val="clear" w:color="auto" w:fill="FFFFFF"/>
                          </w:rPr>
                          <m:t>μ</m:t>
                        </m:r>
                      </m:e>
                      <m:sub>
                        <m:sSub>
                          <m:sSubPr>
                            <m:ctrlPr>
                              <w:rPr>
                                <w:rFonts w:ascii="Cambria Math" w:hAnsi="Cambria Math"/>
                                <w:shd w:val="clear" w:color="auto" w:fill="FFFFFF"/>
                              </w:rPr>
                            </m:ctrlPr>
                          </m:sSubPr>
                          <m:e>
                            <m:r>
                              <w:rPr>
                                <w:rFonts w:ascii="Cambria Math" w:hAnsi="Cambria Math"/>
                                <w:shd w:val="clear" w:color="auto" w:fill="FFFFFF"/>
                              </w:rPr>
                              <m:t>e</m:t>
                            </m:r>
                          </m:e>
                          <m:sub>
                            <m:r>
                              <w:rPr>
                                <w:rFonts w:ascii="Cambria Math" w:hAnsi="Cambria Math"/>
                                <w:shd w:val="clear" w:color="auto" w:fill="FFFFFF"/>
                              </w:rPr>
                              <m:t>j</m:t>
                            </m:r>
                          </m:sub>
                        </m:sSub>
                      </m:sub>
                    </m:sSub>
                    <m:sSup>
                      <m:sSupPr>
                        <m:ctrlPr>
                          <w:rPr>
                            <w:rFonts w:ascii="Cambria Math" w:hAnsi="Cambria Math"/>
                            <w:shd w:val="clear" w:color="auto" w:fill="FFFFFF"/>
                          </w:rPr>
                        </m:ctrlPr>
                      </m:sSupPr>
                      <m:e>
                        <m:r>
                          <m:rPr>
                            <m:sty m:val="p"/>
                          </m:rPr>
                          <w:rPr>
                            <w:rFonts w:ascii="Cambria Math" w:hAnsi="Cambria Math"/>
                            <w:shd w:val="clear" w:color="auto" w:fill="FFFFFF"/>
                            <w:lang w:val="en-GB"/>
                          </w:rPr>
                          <m:t>)</m:t>
                        </m:r>
                      </m:e>
                      <m:sup>
                        <m:r>
                          <m:rPr>
                            <m:sty m:val="p"/>
                          </m:rPr>
                          <w:rPr>
                            <w:rFonts w:ascii="Cambria Math" w:hAnsi="Cambria Math"/>
                            <w:shd w:val="clear" w:color="auto" w:fill="FFFFFF"/>
                            <w:lang w:val="en-GB"/>
                          </w:rPr>
                          <m:t>2</m:t>
                        </m:r>
                      </m:sup>
                    </m:sSup>
                  </m:e>
                </m:nary>
              </m:e>
            </m:nary>
          </m:e>
        </m:rad>
      </m:oMath>
      <w:r w:rsidRPr="00CD2CB2">
        <w:rPr>
          <w:shd w:val="clear" w:color="auto" w:fill="FFFFFF"/>
          <w:lang w:val="en-GB"/>
        </w:rPr>
        <w:tab/>
      </w:r>
      <w:r w:rsidRPr="00CD2CB2">
        <w:rPr>
          <w:szCs w:val="22"/>
          <w:shd w:val="clear" w:color="auto" w:fill="FFFFFF"/>
          <w:lang w:val="en-GB"/>
        </w:rPr>
        <w:t>(22)</w:t>
      </w:r>
    </w:p>
    <w:p w14:paraId="5A9EB528" w14:textId="69F0DF09" w:rsidR="001A3FC9" w:rsidRPr="00CD2CB2" w:rsidRDefault="001A3FC9" w:rsidP="001A3FC9">
      <w:pPr>
        <w:pStyle w:val="Equation"/>
        <w:rPr>
          <w:sz w:val="25"/>
          <w:szCs w:val="25"/>
          <w:shd w:val="clear" w:color="auto" w:fill="FFFFFF"/>
          <w:lang w:val="en-GB"/>
        </w:rPr>
      </w:pPr>
      <w:r w:rsidRPr="00CD2CB2">
        <w:rPr>
          <w:rFonts w:hint="cs"/>
          <w:rtl/>
        </w:rPr>
        <w:t>و</w:t>
      </w:r>
    </w:p>
    <w:p w14:paraId="39515DA4" w14:textId="74275719" w:rsidR="001A3FC9" w:rsidRPr="00CD2CB2" w:rsidRDefault="001A3FC9" w:rsidP="001A3FC9">
      <w:pPr>
        <w:pStyle w:val="Equation"/>
        <w:rPr>
          <w:szCs w:val="22"/>
          <w:shd w:val="clear" w:color="auto" w:fill="FFFFFF"/>
          <w:lang w:val="en-GB"/>
        </w:rPr>
      </w:pPr>
      <w:r w:rsidRPr="00CD2CB2">
        <w:rPr>
          <w:shd w:val="clear" w:color="auto" w:fill="FFFFFF"/>
          <w:lang w:val="en-GB"/>
        </w:rPr>
        <w:tab/>
      </w:r>
      <m:oMath>
        <m:sSub>
          <m:sSubPr>
            <m:ctrlPr>
              <w:rPr>
                <w:rFonts w:ascii="Cambria Math" w:hAnsi="Cambria Math"/>
                <w:shd w:val="clear" w:color="auto" w:fill="FFFFFF"/>
              </w:rPr>
            </m:ctrlPr>
          </m:sSubPr>
          <m:e>
            <m:r>
              <m:rPr>
                <m:sty m:val="p"/>
              </m:rPr>
              <w:rPr>
                <w:rFonts w:ascii="Cambria Math" w:hAnsi="Cambria Math"/>
                <w:shd w:val="clear" w:color="auto" w:fill="FFFFFF"/>
              </w:rPr>
              <m:t>μ</m:t>
            </m:r>
          </m:e>
          <m:sub>
            <m:sSub>
              <m:sSubPr>
                <m:ctrlPr>
                  <w:rPr>
                    <w:rFonts w:ascii="Cambria Math" w:hAnsi="Cambria Math"/>
                    <w:shd w:val="clear" w:color="auto" w:fill="FFFFFF"/>
                  </w:rPr>
                </m:ctrlPr>
              </m:sSubPr>
              <m:e>
                <m:r>
                  <w:rPr>
                    <w:rFonts w:ascii="Cambria Math" w:hAnsi="Cambria Math"/>
                    <w:shd w:val="clear" w:color="auto" w:fill="FFFFFF"/>
                  </w:rPr>
                  <m:t>e</m:t>
                </m:r>
              </m:e>
              <m:sub>
                <m:r>
                  <w:rPr>
                    <w:rFonts w:ascii="Cambria Math" w:hAnsi="Cambria Math"/>
                    <w:shd w:val="clear" w:color="auto" w:fill="FFFFFF"/>
                  </w:rPr>
                  <m:t>j</m:t>
                </m:r>
              </m:sub>
            </m:sSub>
          </m:sub>
        </m:sSub>
        <m:r>
          <m:rPr>
            <m:sty m:val="p"/>
          </m:rPr>
          <w:rPr>
            <w:rFonts w:ascii="Cambria Math" w:hAnsi="Cambria Math"/>
            <w:shd w:val="clear" w:color="auto" w:fill="FFFFFF"/>
            <w:lang w:val="en-GB"/>
          </w:rPr>
          <m:t>=</m:t>
        </m:r>
        <m:f>
          <m:fPr>
            <m:ctrlPr>
              <w:rPr>
                <w:rFonts w:ascii="Cambria Math" w:hAnsi="Cambria Math"/>
                <w:shd w:val="clear" w:color="auto" w:fill="FFFFFF"/>
              </w:rPr>
            </m:ctrlPr>
          </m:fPr>
          <m:num>
            <m:r>
              <m:rPr>
                <m:sty m:val="p"/>
              </m:rPr>
              <w:rPr>
                <w:rFonts w:ascii="Cambria Math" w:hAnsi="Cambria Math"/>
                <w:shd w:val="clear" w:color="auto" w:fill="FFFFFF"/>
                <w:lang w:val="en-GB"/>
              </w:rPr>
              <m:t>1</m:t>
            </m:r>
          </m:num>
          <m:den>
            <m:r>
              <w:rPr>
                <w:rFonts w:ascii="Cambria Math" w:hAnsi="Cambria Math"/>
                <w:shd w:val="clear" w:color="auto" w:fill="FFFFFF"/>
              </w:rPr>
              <m:t>N</m:t>
            </m:r>
            <m:r>
              <m:rPr>
                <m:sty m:val="p"/>
              </m:rPr>
              <w:rPr>
                <w:rFonts w:ascii="Cambria Math" w:hAnsi="Cambria Math"/>
                <w:shd w:val="clear" w:color="auto" w:fill="FFFFFF"/>
                <w:lang w:val="en-GB"/>
              </w:rPr>
              <m:t>⋅</m:t>
            </m:r>
            <m:r>
              <w:rPr>
                <w:rFonts w:ascii="Cambria Math" w:hAnsi="Cambria Math"/>
                <w:shd w:val="clear" w:color="auto" w:fill="FFFFFF"/>
              </w:rPr>
              <m:t>R</m:t>
            </m:r>
          </m:den>
        </m:f>
        <m:nary>
          <m:naryPr>
            <m:chr m:val="∑"/>
            <m:ctrlPr>
              <w:rPr>
                <w:rFonts w:ascii="Cambria Math" w:hAnsi="Cambria Math"/>
                <w:shd w:val="clear" w:color="auto" w:fill="FFFFFF"/>
              </w:rPr>
            </m:ctrlPr>
          </m:naryPr>
          <m:sub>
            <m:r>
              <w:rPr>
                <w:rFonts w:ascii="Cambria Math" w:hAnsi="Cambria Math"/>
                <w:shd w:val="clear" w:color="auto" w:fill="FFFFFF"/>
              </w:rPr>
              <m:t>i</m:t>
            </m:r>
            <m:r>
              <m:rPr>
                <m:sty m:val="p"/>
              </m:rPr>
              <w:rPr>
                <w:rFonts w:ascii="Cambria Math" w:hAnsi="Cambria Math"/>
                <w:shd w:val="clear" w:color="auto" w:fill="FFFFFF"/>
                <w:lang w:val="en-GB"/>
              </w:rPr>
              <m:t xml:space="preserve"> = 1</m:t>
            </m:r>
          </m:sub>
          <m:sup>
            <m:r>
              <w:rPr>
                <w:rFonts w:ascii="Cambria Math" w:hAnsi="Cambria Math"/>
                <w:shd w:val="clear" w:color="auto" w:fill="FFFFFF"/>
              </w:rPr>
              <m:t>N</m:t>
            </m:r>
          </m:sup>
          <m:e>
            <m:nary>
              <m:naryPr>
                <m:chr m:val="∑"/>
                <m:ctrlPr>
                  <w:rPr>
                    <w:rFonts w:ascii="Cambria Math" w:hAnsi="Cambria Math"/>
                    <w:shd w:val="clear" w:color="auto" w:fill="FFFFFF"/>
                  </w:rPr>
                </m:ctrlPr>
              </m:naryPr>
              <m:sub>
                <m:r>
                  <w:rPr>
                    <w:rFonts w:ascii="Cambria Math" w:hAnsi="Cambria Math"/>
                    <w:shd w:val="clear" w:color="auto" w:fill="FFFFFF"/>
                  </w:rPr>
                  <m:t>r</m:t>
                </m:r>
                <m:r>
                  <m:rPr>
                    <m:sty m:val="p"/>
                  </m:rPr>
                  <w:rPr>
                    <w:rFonts w:ascii="Cambria Math" w:hAnsi="Cambria Math"/>
                    <w:shd w:val="clear" w:color="auto" w:fill="FFFFFF"/>
                    <w:lang w:val="en-GB"/>
                  </w:rPr>
                  <m:t xml:space="preserve"> = 1</m:t>
                </m:r>
              </m:sub>
              <m:sup>
                <m:r>
                  <w:rPr>
                    <w:rFonts w:ascii="Cambria Math" w:hAnsi="Cambria Math"/>
                    <w:shd w:val="clear" w:color="auto" w:fill="FFFFFF"/>
                  </w:rPr>
                  <m:t>R</m:t>
                </m:r>
              </m:sup>
              <m:e>
                <m:sSub>
                  <m:sSubPr>
                    <m:ctrlPr>
                      <w:rPr>
                        <w:rFonts w:ascii="Cambria Math" w:hAnsi="Cambria Math"/>
                        <w:shd w:val="clear" w:color="auto" w:fill="FFFFFF"/>
                      </w:rPr>
                    </m:ctrlPr>
                  </m:sSubPr>
                  <m:e>
                    <m:r>
                      <w:rPr>
                        <w:rFonts w:ascii="Cambria Math" w:hAnsi="Cambria Math"/>
                        <w:shd w:val="clear" w:color="auto" w:fill="FFFFFF"/>
                      </w:rPr>
                      <m:t>e</m:t>
                    </m:r>
                  </m:e>
                  <m:sub>
                    <m:r>
                      <w:rPr>
                        <w:rFonts w:ascii="Cambria Math" w:hAnsi="Cambria Math"/>
                        <w:shd w:val="clear" w:color="auto" w:fill="FFFFFF"/>
                      </w:rPr>
                      <m:t>ijkr</m:t>
                    </m:r>
                  </m:sub>
                </m:sSub>
              </m:e>
            </m:nary>
          </m:e>
        </m:nary>
      </m:oMath>
      <w:r w:rsidRPr="00CD2CB2">
        <w:rPr>
          <w:shd w:val="clear" w:color="auto" w:fill="FFFFFF"/>
          <w:lang w:val="en-GB"/>
        </w:rPr>
        <w:tab/>
      </w:r>
      <w:r w:rsidRPr="00CD2CB2">
        <w:rPr>
          <w:szCs w:val="22"/>
          <w:shd w:val="clear" w:color="auto" w:fill="FFFFFF"/>
          <w:lang w:val="en-GB"/>
        </w:rPr>
        <w:t>(23)</w:t>
      </w:r>
    </w:p>
    <w:p w14:paraId="21F12977" w14:textId="27E85C61" w:rsidR="006F2096" w:rsidRPr="00CD2CB2" w:rsidRDefault="00B51176" w:rsidP="00FB269C">
      <w:pPr>
        <w:rPr>
          <w:rtl/>
          <w:lang w:val="en-GB" w:bidi="ar-EG"/>
        </w:rPr>
      </w:pPr>
      <w:r w:rsidRPr="00CD2CB2">
        <w:rPr>
          <w:rFonts w:hint="cs"/>
          <w:rtl/>
        </w:rPr>
        <w:t xml:space="preserve">ثم </w:t>
      </w:r>
      <w:r w:rsidR="00700681" w:rsidRPr="00CD2CB2">
        <w:rPr>
          <w:rFonts w:hint="cs"/>
          <w:rtl/>
        </w:rPr>
        <w:t>تُحسب فترة الثقة النهائية</w:t>
      </w:r>
      <w:r w:rsidRPr="00CD2CB2">
        <w:rPr>
          <w:rFonts w:hint="cs"/>
          <w:rtl/>
        </w:rPr>
        <w:t xml:space="preserve"> تبعاً للمعادلتين </w:t>
      </w:r>
      <w:r w:rsidRPr="00CD2CB2">
        <w:t>(2)</w:t>
      </w:r>
      <w:r w:rsidRPr="00CD2CB2">
        <w:rPr>
          <w:rFonts w:hint="cs"/>
          <w:rtl/>
          <w:lang w:bidi="ar-EG"/>
        </w:rPr>
        <w:t xml:space="preserve"> و</w:t>
      </w:r>
      <w:r w:rsidRPr="00CD2CB2">
        <w:rPr>
          <w:lang w:bidi="ar-EG"/>
        </w:rPr>
        <w:t>(3)</w:t>
      </w:r>
      <w:r w:rsidRPr="00CD2CB2">
        <w:rPr>
          <w:rFonts w:hint="cs"/>
          <w:rtl/>
          <w:lang w:bidi="ar-EG"/>
        </w:rPr>
        <w:t>.</w:t>
      </w:r>
    </w:p>
    <w:p w14:paraId="3F238ADA" w14:textId="0233C16A" w:rsidR="00FB269C" w:rsidRPr="00CD2CB2" w:rsidRDefault="00FB269C" w:rsidP="00FB269C">
      <w:pPr>
        <w:pStyle w:val="Heading2"/>
        <w:rPr>
          <w:rtl/>
          <w:lang w:bidi="ar-EG"/>
        </w:rPr>
      </w:pPr>
      <w:bookmarkStart w:id="124" w:name="_Toc329181288"/>
      <w:bookmarkStart w:id="125" w:name="_Toc329181630"/>
      <w:bookmarkStart w:id="126" w:name="_Toc170994216"/>
      <w:bookmarkStart w:id="127" w:name="_Toc171326656"/>
      <w:bookmarkStart w:id="128" w:name="_Toc171327908"/>
      <w:r w:rsidRPr="00CD2CB2">
        <w:rPr>
          <w:lang w:bidi="ar-EG"/>
        </w:rPr>
        <w:t>3</w:t>
      </w:r>
      <w:r w:rsidR="007B2D71">
        <w:rPr>
          <w:lang w:bidi="ar-EG"/>
        </w:rPr>
        <w:t>-</w:t>
      </w:r>
      <w:r w:rsidRPr="00CD2CB2">
        <w:rPr>
          <w:lang w:bidi="ar-EG"/>
        </w:rPr>
        <w:t>A1</w:t>
      </w:r>
      <w:r w:rsidRPr="00CD2CB2">
        <w:rPr>
          <w:rtl/>
          <w:lang w:bidi="ar-EG"/>
        </w:rPr>
        <w:tab/>
        <w:t>العملية التي تسمح بتعيين علاقة بين العلامة المتوسطة والقياس الموضوعي لتشوه الصورة</w:t>
      </w:r>
      <w:bookmarkEnd w:id="124"/>
      <w:bookmarkEnd w:id="125"/>
      <w:bookmarkEnd w:id="126"/>
      <w:bookmarkEnd w:id="127"/>
      <w:bookmarkEnd w:id="128"/>
    </w:p>
    <w:p w14:paraId="5192A263" w14:textId="6C6CCDD0" w:rsidR="00FB269C" w:rsidRPr="00CD2CB2" w:rsidRDefault="00FB269C" w:rsidP="00FB269C">
      <w:pPr>
        <w:rPr>
          <w:rtl/>
          <w:lang w:bidi="ar-EG"/>
        </w:rPr>
      </w:pPr>
      <w:r w:rsidRPr="00CD2CB2">
        <w:rPr>
          <w:rtl/>
          <w:lang w:bidi="ar-EG"/>
        </w:rPr>
        <w:t>عند إجراء الاختبارات الشخصانية بهدف دراسة العلاقة بين القياس الموضوعي للتشوه ومتوسط العلامات</w:t>
      </w:r>
      <w:r w:rsidRPr="00CD2CB2">
        <w:rPr>
          <w:rFonts w:hint="cs"/>
          <w:rtl/>
          <w:lang w:bidi="ar-EG"/>
        </w:rPr>
        <w:t> </w:t>
      </w:r>
      <w:r w:rsidRPr="00CD2CB2">
        <w:rPr>
          <w:noProof/>
          <w:position w:val="-2"/>
          <w:lang w:val="en-GB" w:eastAsia="en-GB"/>
        </w:rPr>
        <w:drawing>
          <wp:inline distT="0" distB="0" distL="0" distR="0" wp14:anchorId="7FB1294B" wp14:editId="4A8A0D18">
            <wp:extent cx="140335" cy="162560"/>
            <wp:effectExtent l="0" t="0" r="0" b="8890"/>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140335" cy="162560"/>
                    </a:xfrm>
                    <a:prstGeom prst="rect">
                      <a:avLst/>
                    </a:prstGeom>
                    <a:noFill/>
                    <a:ln>
                      <a:noFill/>
                    </a:ln>
                  </pic:spPr>
                </pic:pic>
              </a:graphicData>
            </a:graphic>
          </wp:inline>
        </w:drawing>
      </w:r>
      <w:r w:rsidRPr="00CD2CB2">
        <w:rPr>
          <w:rtl/>
          <w:lang w:bidi="ar-EG"/>
        </w:rPr>
        <w:t xml:space="preserve"> (تحسب </w:t>
      </w:r>
      <w:r w:rsidRPr="00CD2CB2">
        <w:rPr>
          <w:noProof/>
          <w:position w:val="-2"/>
          <w:lang w:val="en-GB" w:eastAsia="en-GB"/>
        </w:rPr>
        <w:drawing>
          <wp:inline distT="0" distB="0" distL="0" distR="0" wp14:anchorId="2D252C75" wp14:editId="06275D13">
            <wp:extent cx="140335" cy="162560"/>
            <wp:effectExtent l="0" t="0" r="0" b="8890"/>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140335" cy="162560"/>
                    </a:xfrm>
                    <a:prstGeom prst="rect">
                      <a:avLst/>
                    </a:prstGeom>
                    <a:noFill/>
                    <a:ln>
                      <a:noFill/>
                    </a:ln>
                  </pic:spPr>
                </pic:pic>
              </a:graphicData>
            </a:graphic>
          </wp:inline>
        </w:drawing>
      </w:r>
      <w:r w:rsidRPr="00CD2CB2">
        <w:rPr>
          <w:rFonts w:hint="cs"/>
          <w:rtl/>
          <w:lang w:bidi="ar-EG"/>
        </w:rPr>
        <w:t xml:space="preserve"> </w:t>
      </w:r>
      <w:r w:rsidRPr="00CD2CB2">
        <w:rPr>
          <w:rtl/>
          <w:lang w:bidi="ar-EG"/>
        </w:rPr>
        <w:t xml:space="preserve">وفقاً لما يرد في </w:t>
      </w:r>
      <w:r w:rsidRPr="00CD2CB2">
        <w:rPr>
          <w:rFonts w:hint="cs"/>
          <w:rtl/>
          <w:lang w:bidi="ar-EG"/>
        </w:rPr>
        <w:t>القسم</w:t>
      </w:r>
      <w:r w:rsidRPr="00CD2CB2">
        <w:rPr>
          <w:rtl/>
          <w:lang w:bidi="ar-EG"/>
        </w:rPr>
        <w:t xml:space="preserve"> </w:t>
      </w:r>
      <w:r w:rsidRPr="00CD2CB2">
        <w:rPr>
          <w:lang w:bidi="ar-EG"/>
        </w:rPr>
        <w:t>1.2</w:t>
      </w:r>
      <w:r w:rsidR="007B2D71">
        <w:rPr>
          <w:lang w:bidi="ar-EG"/>
        </w:rPr>
        <w:t>-</w:t>
      </w:r>
      <w:r w:rsidRPr="00CD2CB2">
        <w:rPr>
          <w:lang w:bidi="ar-EG"/>
        </w:rPr>
        <w:t>A1</w:t>
      </w:r>
      <w:r w:rsidRPr="00CD2CB2">
        <w:rPr>
          <w:rtl/>
          <w:lang w:bidi="ar-EG"/>
        </w:rPr>
        <w:t xml:space="preserve">) يمكن استعمال العملية التالية التي تكمن في تعيين علاقة مستمرة بسيطة بين </w:t>
      </w:r>
      <w:r w:rsidRPr="00CD2CB2">
        <w:rPr>
          <w:noProof/>
          <w:position w:val="-2"/>
          <w:lang w:val="en-GB" w:eastAsia="en-GB"/>
        </w:rPr>
        <w:drawing>
          <wp:inline distT="0" distB="0" distL="0" distR="0" wp14:anchorId="2F2A49D7" wp14:editId="045F8FD5">
            <wp:extent cx="140335" cy="162560"/>
            <wp:effectExtent l="0" t="0" r="0" b="8890"/>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140335" cy="162560"/>
                    </a:xfrm>
                    <a:prstGeom prst="rect">
                      <a:avLst/>
                    </a:prstGeom>
                    <a:noFill/>
                    <a:ln>
                      <a:noFill/>
                    </a:ln>
                  </pic:spPr>
                </pic:pic>
              </a:graphicData>
            </a:graphic>
          </wp:inline>
        </w:drawing>
      </w:r>
      <w:r w:rsidRPr="00CD2CB2">
        <w:rPr>
          <w:rFonts w:hint="cs"/>
          <w:rtl/>
          <w:lang w:bidi="ar-EG"/>
        </w:rPr>
        <w:t xml:space="preserve"> </w:t>
      </w:r>
      <w:r w:rsidRPr="00CD2CB2">
        <w:rPr>
          <w:rtl/>
          <w:lang w:bidi="ar-EG"/>
        </w:rPr>
        <w:t>ومعلمة الانحطاط.</w:t>
      </w:r>
    </w:p>
    <w:p w14:paraId="016C9DF7" w14:textId="490161BE" w:rsidR="00FB269C" w:rsidRPr="00CD2CB2" w:rsidRDefault="00FB269C" w:rsidP="00FB269C">
      <w:pPr>
        <w:pStyle w:val="Heading3"/>
        <w:rPr>
          <w:rtl/>
          <w:lang w:bidi="ar-EG"/>
        </w:rPr>
      </w:pPr>
      <w:bookmarkStart w:id="129" w:name="_Toc329181289"/>
      <w:bookmarkStart w:id="130" w:name="_Toc329181631"/>
      <w:bookmarkStart w:id="131" w:name="_Toc170994217"/>
      <w:bookmarkStart w:id="132" w:name="_Toc171327909"/>
      <w:r w:rsidRPr="00CD2CB2">
        <w:rPr>
          <w:lang w:bidi="ar-EG"/>
        </w:rPr>
        <w:t>1.3</w:t>
      </w:r>
      <w:r w:rsidR="007B2D71">
        <w:rPr>
          <w:lang w:bidi="ar-EG"/>
        </w:rPr>
        <w:t>-</w:t>
      </w:r>
      <w:r w:rsidRPr="00CD2CB2">
        <w:rPr>
          <w:lang w:bidi="ar-EG"/>
        </w:rPr>
        <w:t>A1</w:t>
      </w:r>
      <w:r w:rsidRPr="00CD2CB2">
        <w:rPr>
          <w:rtl/>
          <w:lang w:bidi="ar-EG"/>
        </w:rPr>
        <w:tab/>
        <w:t>التقريب بواسطة دالة منطقية رياضية متناظرة</w:t>
      </w:r>
      <w:bookmarkEnd w:id="129"/>
      <w:bookmarkEnd w:id="130"/>
      <w:bookmarkEnd w:id="131"/>
      <w:bookmarkEnd w:id="132"/>
    </w:p>
    <w:p w14:paraId="3EF4B2B8" w14:textId="77777777" w:rsidR="00FB269C" w:rsidRPr="00CD2CB2" w:rsidRDefault="00FB269C" w:rsidP="00FB269C">
      <w:pPr>
        <w:rPr>
          <w:rtl/>
          <w:lang w:bidi="ar-EG"/>
        </w:rPr>
      </w:pPr>
      <w:r w:rsidRPr="00CD2CB2">
        <w:rPr>
          <w:rtl/>
          <w:lang w:bidi="ar-EG"/>
        </w:rPr>
        <w:t>يبدو أن تقريب هذه العلاقة التجريبية بواسطة دالة منطقية رياضية له أهمية خاصة.</w:t>
      </w:r>
    </w:p>
    <w:p w14:paraId="4C791A35" w14:textId="77777777" w:rsidR="00FB269C" w:rsidRPr="00CD2CB2" w:rsidRDefault="00FB269C" w:rsidP="00FB269C">
      <w:pPr>
        <w:rPr>
          <w:rtl/>
          <w:lang w:bidi="ar-EG"/>
        </w:rPr>
      </w:pPr>
      <w:r w:rsidRPr="00CD2CB2">
        <w:rPr>
          <w:rtl/>
          <w:lang w:bidi="ar-EG"/>
        </w:rPr>
        <w:t xml:space="preserve">يمكن معالجة البيانات </w:t>
      </w:r>
      <w:r w:rsidRPr="00CD2CB2">
        <w:rPr>
          <w:noProof/>
          <w:position w:val="-2"/>
          <w:lang w:val="en-GB" w:eastAsia="en-GB"/>
        </w:rPr>
        <w:drawing>
          <wp:inline distT="0" distB="0" distL="0" distR="0" wp14:anchorId="611D7FDF" wp14:editId="43BF6F45">
            <wp:extent cx="140335" cy="162560"/>
            <wp:effectExtent l="0" t="0" r="0" b="8890"/>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140335" cy="162560"/>
                    </a:xfrm>
                    <a:prstGeom prst="rect">
                      <a:avLst/>
                    </a:prstGeom>
                    <a:noFill/>
                    <a:ln>
                      <a:noFill/>
                    </a:ln>
                  </pic:spPr>
                </pic:pic>
              </a:graphicData>
            </a:graphic>
          </wp:inline>
        </w:drawing>
      </w:r>
      <w:r w:rsidRPr="00CD2CB2">
        <w:rPr>
          <w:rFonts w:hint="cs"/>
          <w:rtl/>
          <w:lang w:bidi="ar-EG"/>
        </w:rPr>
        <w:t xml:space="preserve"> </w:t>
      </w:r>
      <w:r w:rsidRPr="00CD2CB2">
        <w:rPr>
          <w:rtl/>
          <w:lang w:bidi="ar-EG"/>
        </w:rPr>
        <w:t>على النحو التالي:</w:t>
      </w:r>
    </w:p>
    <w:p w14:paraId="5CEF2EA1" w14:textId="77777777" w:rsidR="00FB269C" w:rsidRPr="00CD2CB2" w:rsidRDefault="00FB269C" w:rsidP="00FB269C">
      <w:pPr>
        <w:rPr>
          <w:rtl/>
          <w:lang w:bidi="ar-EG"/>
        </w:rPr>
      </w:pPr>
      <w:r w:rsidRPr="00CD2CB2">
        <w:rPr>
          <w:rtl/>
          <w:lang w:bidi="ar-EG"/>
        </w:rPr>
        <w:t xml:space="preserve">يقيَّس سلم القيم </w:t>
      </w:r>
      <w:r w:rsidRPr="00CD2CB2">
        <w:rPr>
          <w:noProof/>
          <w:position w:val="-2"/>
          <w:lang w:val="en-GB" w:eastAsia="en-GB"/>
        </w:rPr>
        <w:drawing>
          <wp:inline distT="0" distB="0" distL="0" distR="0" wp14:anchorId="221C7B11" wp14:editId="39A9FC37">
            <wp:extent cx="140335" cy="162560"/>
            <wp:effectExtent l="0" t="0" r="0" b="8890"/>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140335" cy="162560"/>
                    </a:xfrm>
                    <a:prstGeom prst="rect">
                      <a:avLst/>
                    </a:prstGeom>
                    <a:noFill/>
                    <a:ln>
                      <a:noFill/>
                    </a:ln>
                  </pic:spPr>
                </pic:pic>
              </a:graphicData>
            </a:graphic>
          </wp:inline>
        </w:drawing>
      </w:r>
      <w:r w:rsidRPr="00CD2CB2">
        <w:rPr>
          <w:rFonts w:hint="cs"/>
          <w:rtl/>
          <w:lang w:bidi="ar-EG"/>
        </w:rPr>
        <w:t xml:space="preserve"> </w:t>
      </w:r>
      <w:r w:rsidRPr="00CD2CB2">
        <w:rPr>
          <w:rtl/>
          <w:lang w:bidi="ar-EG"/>
        </w:rPr>
        <w:t xml:space="preserve">بالنسبة إلى متغير مستمر </w:t>
      </w:r>
      <w:r w:rsidRPr="00CD2CB2">
        <w:rPr>
          <w:i/>
          <w:iCs/>
          <w:lang w:bidi="ar-EG"/>
        </w:rPr>
        <w:t>p</w:t>
      </w:r>
      <w:r w:rsidRPr="00CD2CB2">
        <w:rPr>
          <w:rtl/>
          <w:lang w:bidi="ar-EG"/>
        </w:rPr>
        <w:t xml:space="preserve"> بحيث:</w:t>
      </w:r>
    </w:p>
    <w:p w14:paraId="46100518" w14:textId="77777777" w:rsidR="00175734" w:rsidRPr="00CD2CB2" w:rsidRDefault="00175734" w:rsidP="00175734">
      <w:pPr>
        <w:pStyle w:val="Equation"/>
        <w:tabs>
          <w:tab w:val="right" w:pos="850"/>
        </w:tabs>
        <w:ind w:rightChars="-2" w:right="-4"/>
        <w:rPr>
          <w:lang w:val="en-GB"/>
        </w:rPr>
      </w:pPr>
      <w:r w:rsidRPr="00CD2CB2">
        <w:rPr>
          <w:lang w:val="en-GB"/>
        </w:rPr>
        <w:tab/>
      </w:r>
      <w:r w:rsidRPr="00CD2CB2">
        <w:rPr>
          <w:lang w:val="en-GB"/>
        </w:rPr>
        <w:tab/>
      </w:r>
      <m:oMath>
        <m:r>
          <w:rPr>
            <w:rFonts w:ascii="Cambria Math" w:hAnsi="Cambria Math"/>
            <w:lang w:val="en-GB"/>
          </w:rPr>
          <m:t>p=</m:t>
        </m:r>
        <m:f>
          <m:fPr>
            <m:type m:val="lin"/>
            <m:ctrlPr>
              <w:rPr>
                <w:rFonts w:ascii="Cambria Math" w:hAnsi="Cambria Math"/>
                <w:i/>
                <w:lang w:val="en-GB"/>
              </w:rPr>
            </m:ctrlPr>
          </m:fPr>
          <m:num>
            <m:d>
              <m:dPr>
                <m:ctrlPr>
                  <w:rPr>
                    <w:rFonts w:ascii="Cambria Math" w:hAnsi="Cambria Math"/>
                    <w:i/>
                    <w:lang w:val="en-GB"/>
                  </w:rPr>
                </m:ctrlPr>
              </m:dPr>
              <m:e>
                <m:acc>
                  <m:accPr>
                    <m:chr m:val="̅"/>
                    <m:ctrlPr>
                      <w:rPr>
                        <w:rFonts w:ascii="Cambria Math" w:hAnsi="Cambria Math"/>
                        <w:i/>
                        <w:lang w:val="en-GB"/>
                      </w:rPr>
                    </m:ctrlPr>
                  </m:accPr>
                  <m:e>
                    <m:r>
                      <w:rPr>
                        <w:rFonts w:ascii="Cambria Math" w:hAnsi="Cambria Math"/>
                        <w:lang w:val="en-GB"/>
                      </w:rPr>
                      <m:t>u</m:t>
                    </m:r>
                  </m:e>
                </m:acc>
                <m:r>
                  <w:rPr>
                    <w:rFonts w:ascii="Cambria Math" w:hAnsi="Cambria Math"/>
                    <w:lang w:val="en-GB"/>
                  </w:rPr>
                  <m:t>-</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min</m:t>
                    </m:r>
                  </m:sub>
                </m:sSub>
              </m:e>
            </m:d>
          </m:num>
          <m:den>
            <m:r>
              <w:rPr>
                <w:rFonts w:ascii="Cambria Math" w:hAnsi="Cambria Math"/>
                <w:lang w:val="en-GB"/>
              </w:rPr>
              <m:t>(</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max</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min</m:t>
                </m:r>
              </m:sub>
            </m:sSub>
            <m:r>
              <w:rPr>
                <w:rFonts w:ascii="Cambria Math" w:hAnsi="Cambria Math"/>
                <w:lang w:val="en-GB"/>
              </w:rPr>
              <m:t>)</m:t>
            </m:r>
          </m:den>
        </m:f>
      </m:oMath>
      <w:r w:rsidRPr="00CD2CB2">
        <w:rPr>
          <w:lang w:val="en-GB"/>
        </w:rPr>
        <w:tab/>
        <w:t>(24)</w:t>
      </w:r>
    </w:p>
    <w:p w14:paraId="579867D2" w14:textId="77777777" w:rsidR="00FB269C" w:rsidRPr="00CD2CB2" w:rsidRDefault="00FB269C" w:rsidP="00FB269C">
      <w:pPr>
        <w:keepNext/>
        <w:rPr>
          <w:rtl/>
          <w:lang w:bidi="ar-EG"/>
        </w:rPr>
      </w:pPr>
      <w:r w:rsidRPr="00CD2CB2">
        <w:rPr>
          <w:rtl/>
          <w:lang w:bidi="ar-EG"/>
        </w:rPr>
        <w:lastRenderedPageBreak/>
        <w:t>حيث:</w:t>
      </w:r>
    </w:p>
    <w:p w14:paraId="0CD3B5F0" w14:textId="77777777" w:rsidR="00FB269C" w:rsidRPr="00CD2CB2" w:rsidRDefault="00FB269C" w:rsidP="00FB269C">
      <w:pPr>
        <w:pStyle w:val="Equationlegend"/>
        <w:rPr>
          <w:rtl/>
        </w:rPr>
      </w:pPr>
      <w:r w:rsidRPr="00CD2CB2">
        <w:tab/>
      </w:r>
      <w:r w:rsidRPr="00CD2CB2">
        <w:rPr>
          <w:i/>
          <w:iCs/>
        </w:rPr>
        <w:t>u</w:t>
      </w:r>
      <w:r w:rsidRPr="00CD2CB2">
        <w:rPr>
          <w:i/>
          <w:iCs/>
          <w:position w:val="-4"/>
        </w:rPr>
        <w:t>min</w:t>
      </w:r>
      <w:r w:rsidRPr="00CD2CB2">
        <w:rPr>
          <w:rtl/>
        </w:rPr>
        <w:t>:</w:t>
      </w:r>
      <w:r w:rsidRPr="00CD2CB2">
        <w:rPr>
          <w:rtl/>
        </w:rPr>
        <w:tab/>
        <w:t xml:space="preserve">أدنى علامة متاحة في سلم تقدير </w:t>
      </w:r>
      <w:r w:rsidRPr="00CD2CB2">
        <w:rPr>
          <w:i/>
          <w:iCs/>
        </w:rPr>
        <w:t>u</w:t>
      </w:r>
      <w:r w:rsidRPr="00CD2CB2">
        <w:rPr>
          <w:rtl/>
        </w:rPr>
        <w:t xml:space="preserve"> لأسوأ نوعية</w:t>
      </w:r>
    </w:p>
    <w:p w14:paraId="30F77914" w14:textId="77777777" w:rsidR="00FB269C" w:rsidRPr="00CD2CB2" w:rsidRDefault="00FB269C" w:rsidP="00FB269C">
      <w:pPr>
        <w:pStyle w:val="Equationlegend"/>
      </w:pPr>
      <w:r w:rsidRPr="00CD2CB2">
        <w:tab/>
      </w:r>
      <w:r w:rsidRPr="00CD2CB2">
        <w:rPr>
          <w:i/>
          <w:iCs/>
        </w:rPr>
        <w:t>u</w:t>
      </w:r>
      <w:r w:rsidRPr="00CD2CB2">
        <w:rPr>
          <w:i/>
          <w:iCs/>
          <w:position w:val="-4"/>
        </w:rPr>
        <w:t>max</w:t>
      </w:r>
      <w:r w:rsidRPr="00CD2CB2">
        <w:rPr>
          <w:rtl/>
        </w:rPr>
        <w:t>:</w:t>
      </w:r>
      <w:r w:rsidRPr="00CD2CB2">
        <w:rPr>
          <w:rtl/>
        </w:rPr>
        <w:tab/>
        <w:t xml:space="preserve">أدنى علامة متاحة في سلم تقدير </w:t>
      </w:r>
      <w:r w:rsidRPr="00CD2CB2">
        <w:rPr>
          <w:i/>
          <w:iCs/>
        </w:rPr>
        <w:t>u</w:t>
      </w:r>
      <w:r w:rsidRPr="00CD2CB2">
        <w:rPr>
          <w:rtl/>
        </w:rPr>
        <w:t xml:space="preserve"> لأفضل نوعية.</w:t>
      </w:r>
    </w:p>
    <w:p w14:paraId="20ECB348" w14:textId="1AC84A0B" w:rsidR="00FB269C" w:rsidRPr="00CD2CB2" w:rsidRDefault="00FB269C" w:rsidP="00FB269C">
      <w:pPr>
        <w:rPr>
          <w:rtl/>
          <w:lang w:bidi="ar-EG"/>
        </w:rPr>
      </w:pPr>
      <w:r w:rsidRPr="00CD2CB2">
        <w:rPr>
          <w:rtl/>
          <w:lang w:bidi="ar-EG"/>
        </w:rPr>
        <w:t>وي</w:t>
      </w:r>
      <w:r w:rsidR="00653D85" w:rsidRPr="00CD2CB2">
        <w:rPr>
          <w:rFonts w:hint="cs"/>
          <w:rtl/>
          <w:lang w:bidi="ar-EG"/>
        </w:rPr>
        <w:t>ُ</w:t>
      </w:r>
      <w:r w:rsidRPr="00CD2CB2">
        <w:rPr>
          <w:rtl/>
          <w:lang w:bidi="ar-EG"/>
        </w:rPr>
        <w:t xml:space="preserve">ظهر التمثيل البياني للعلاقة بين </w:t>
      </w:r>
      <w:r w:rsidRPr="00CD2CB2">
        <w:rPr>
          <w:i/>
          <w:lang w:bidi="ar-EG"/>
        </w:rPr>
        <w:t>p</w:t>
      </w:r>
      <w:r w:rsidRPr="00CD2CB2">
        <w:rPr>
          <w:rtl/>
          <w:lang w:bidi="ar-EG"/>
        </w:rPr>
        <w:t xml:space="preserve"> و</w:t>
      </w:r>
      <w:r w:rsidRPr="00CD2CB2">
        <w:rPr>
          <w:i/>
          <w:lang w:bidi="ar-EG"/>
        </w:rPr>
        <w:t>D</w:t>
      </w:r>
      <w:r w:rsidRPr="00CD2CB2">
        <w:rPr>
          <w:rtl/>
          <w:lang w:bidi="ar-EG"/>
        </w:rPr>
        <w:t xml:space="preserve"> أن المنحني يميل إلى شكل شبيه بحرف </w:t>
      </w:r>
      <w:r w:rsidRPr="00CD2CB2">
        <w:rPr>
          <w:lang w:bidi="ar-EG"/>
        </w:rPr>
        <w:t>S</w:t>
      </w:r>
      <w:r w:rsidRPr="00CD2CB2">
        <w:rPr>
          <w:rtl/>
          <w:lang w:bidi="ar-EG"/>
        </w:rPr>
        <w:t xml:space="preserve"> بتناظر مركزي شريطة أن تمتد الحدود الطبيعية لقيم </w:t>
      </w:r>
      <w:r w:rsidRPr="00CD2CB2">
        <w:rPr>
          <w:i/>
          <w:lang w:bidi="ar-EG"/>
        </w:rPr>
        <w:t>D</w:t>
      </w:r>
      <w:r w:rsidRPr="00CD2CB2">
        <w:rPr>
          <w:rtl/>
          <w:lang w:bidi="ar-EG"/>
        </w:rPr>
        <w:t xml:space="preserve"> بعيداً عن المنطقة التي تتغير فيها قيمة </w:t>
      </w:r>
      <w:r w:rsidRPr="00CD2CB2">
        <w:rPr>
          <w:i/>
          <w:iCs/>
          <w:lang w:bidi="ar-EG"/>
        </w:rPr>
        <w:t>u</w:t>
      </w:r>
      <w:r w:rsidRPr="00CD2CB2">
        <w:rPr>
          <w:rtl/>
          <w:lang w:bidi="ar-EG"/>
        </w:rPr>
        <w:t xml:space="preserve"> تغيراً سريعاً.</w:t>
      </w:r>
    </w:p>
    <w:p w14:paraId="33A6A1C8" w14:textId="77777777" w:rsidR="00FB269C" w:rsidRPr="00CD2CB2" w:rsidRDefault="00FB269C" w:rsidP="00FB269C">
      <w:pPr>
        <w:rPr>
          <w:rtl/>
          <w:lang w:bidi="ar-EG"/>
        </w:rPr>
      </w:pPr>
      <w:r w:rsidRPr="00CD2CB2">
        <w:rPr>
          <w:rtl/>
          <w:lang w:bidi="ar-EG"/>
        </w:rPr>
        <w:t>ويمكن الآن تقريب الدالة:</w:t>
      </w:r>
      <w:r w:rsidRPr="00CD2CB2">
        <w:rPr>
          <w:i/>
          <w:rtl/>
          <w:lang w:bidi="ar-EG"/>
        </w:rPr>
        <w:t xml:space="preserve"> </w:t>
      </w:r>
      <w:r w:rsidRPr="00CD2CB2">
        <w:rPr>
          <w:i/>
          <w:lang w:bidi="ar-EG"/>
        </w:rPr>
        <w:t>p</w:t>
      </w:r>
      <w:r w:rsidRPr="00CD2CB2">
        <w:rPr>
          <w:lang w:bidi="ar-EG"/>
        </w:rPr>
        <w:t> </w:t>
      </w:r>
      <w:r w:rsidRPr="00CD2CB2">
        <w:rPr>
          <w:rFonts w:ascii="Symbol" w:hAnsi="Symbol"/>
          <w:lang w:bidi="ar-EG"/>
        </w:rPr>
        <w:t></w:t>
      </w:r>
      <w:r w:rsidRPr="00CD2CB2">
        <w:rPr>
          <w:lang w:bidi="ar-EG"/>
        </w:rPr>
        <w:t> </w:t>
      </w:r>
      <w:r w:rsidRPr="00CD2CB2">
        <w:rPr>
          <w:i/>
          <w:lang w:bidi="ar-EG"/>
        </w:rPr>
        <w:t>f</w:t>
      </w:r>
      <w:r w:rsidRPr="00CD2CB2">
        <w:rPr>
          <w:lang w:bidi="ar-EG"/>
        </w:rPr>
        <w:t> (</w:t>
      </w:r>
      <w:r w:rsidRPr="00CD2CB2">
        <w:rPr>
          <w:i/>
          <w:lang w:bidi="ar-EG"/>
        </w:rPr>
        <w:t>D</w:t>
      </w:r>
      <w:r w:rsidRPr="00CD2CB2">
        <w:rPr>
          <w:lang w:bidi="ar-EG"/>
        </w:rPr>
        <w:t>)</w:t>
      </w:r>
      <w:r w:rsidRPr="00CD2CB2">
        <w:rPr>
          <w:rtl/>
          <w:lang w:bidi="ar-EG"/>
        </w:rPr>
        <w:t xml:space="preserve"> بواسطة دالة منطقية رياضية يكون اختيارها حكيماً، ويعبر عنها بالعلاقة التالية:</w:t>
      </w:r>
    </w:p>
    <w:p w14:paraId="231ECEFF" w14:textId="77777777" w:rsidR="00175734" w:rsidRPr="00CD2CB2" w:rsidRDefault="00175734" w:rsidP="00175734">
      <w:pPr>
        <w:pStyle w:val="Equation"/>
        <w:tabs>
          <w:tab w:val="right" w:pos="850"/>
        </w:tabs>
        <w:ind w:rightChars="-2" w:right="-4"/>
        <w:rPr>
          <w:lang w:val="en-GB"/>
        </w:rPr>
      </w:pPr>
      <w:r w:rsidRPr="00CD2CB2">
        <w:rPr>
          <w:lang w:val="en-GB"/>
        </w:rPr>
        <w:tab/>
      </w:r>
      <w:r w:rsidRPr="00CD2CB2">
        <w:rPr>
          <w:lang w:val="en-GB"/>
        </w:rPr>
        <w:tab/>
      </w:r>
      <m:oMath>
        <m:r>
          <w:rPr>
            <w:rFonts w:ascii="Cambria Math" w:hAnsi="Cambria Math"/>
            <w:lang w:val="en-GB"/>
          </w:rPr>
          <m:t>p=</m:t>
        </m:r>
        <m:f>
          <m:fPr>
            <m:type m:val="lin"/>
            <m:ctrlPr>
              <w:rPr>
                <w:rFonts w:ascii="Cambria Math" w:hAnsi="Cambria Math"/>
                <w:i/>
                <w:lang w:val="en-GB"/>
              </w:rPr>
            </m:ctrlPr>
          </m:fPr>
          <m:num>
            <m:r>
              <w:rPr>
                <w:rFonts w:ascii="Cambria Math" w:hAnsi="Cambria Math"/>
                <w:lang w:val="en-GB"/>
              </w:rPr>
              <m:t>1</m:t>
            </m:r>
          </m:num>
          <m:den>
            <m:d>
              <m:dPr>
                <m:begChr m:val="["/>
                <m:endChr m:val="]"/>
                <m:ctrlPr>
                  <w:rPr>
                    <w:rFonts w:ascii="Cambria Math" w:hAnsi="Cambria Math"/>
                    <w:i/>
                    <w:lang w:val="en-GB"/>
                  </w:rPr>
                </m:ctrlPr>
              </m:dPr>
              <m:e>
                <m:r>
                  <w:rPr>
                    <w:rFonts w:ascii="Cambria Math" w:hAnsi="Cambria Math"/>
                    <w:lang w:val="en-GB"/>
                  </w:rPr>
                  <m:t>1+</m:t>
                </m:r>
                <m:r>
                  <m:rPr>
                    <m:sty m:val="p"/>
                  </m:rPr>
                  <w:rPr>
                    <w:rFonts w:ascii="Cambria Math" w:hAnsi="Cambria Math"/>
                    <w:lang w:val="en-GB"/>
                  </w:rPr>
                  <m:t>exp</m:t>
                </m:r>
                <m:d>
                  <m:dPr>
                    <m:ctrlPr>
                      <w:rPr>
                        <w:rFonts w:ascii="Cambria Math" w:hAnsi="Cambria Math"/>
                        <w:i/>
                        <w:lang w:val="en-GB"/>
                      </w:rPr>
                    </m:ctrlPr>
                  </m:dPr>
                  <m:e>
                    <m:r>
                      <w:rPr>
                        <w:rFonts w:ascii="Cambria Math" w:hAnsi="Cambria Math"/>
                        <w:lang w:val="en-GB"/>
                      </w:rPr>
                      <m:t>D-</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M</m:t>
                        </m:r>
                      </m:sub>
                    </m:sSub>
                  </m:e>
                </m:d>
                <m:r>
                  <w:rPr>
                    <w:rFonts w:ascii="Cambria Math" w:hAnsi="Cambria Math"/>
                    <w:lang w:val="en-GB"/>
                  </w:rPr>
                  <m:t>∙G</m:t>
                </m:r>
              </m:e>
            </m:d>
          </m:den>
        </m:f>
      </m:oMath>
      <w:r w:rsidRPr="00CD2CB2">
        <w:rPr>
          <w:lang w:val="en-GB"/>
        </w:rPr>
        <w:tab/>
        <w:t>(25)</w:t>
      </w:r>
    </w:p>
    <w:p w14:paraId="035B318B" w14:textId="7E7C777E" w:rsidR="00FB269C" w:rsidRPr="00CD2CB2" w:rsidRDefault="00FB269C" w:rsidP="00FB269C">
      <w:pPr>
        <w:rPr>
          <w:rtl/>
          <w:lang w:bidi="ar-EG"/>
        </w:rPr>
      </w:pPr>
      <w:r w:rsidRPr="00CD2CB2">
        <w:rPr>
          <w:rtl/>
          <w:lang w:bidi="ar-EG"/>
        </w:rPr>
        <w:t xml:space="preserve">حيث </w:t>
      </w:r>
      <w:r w:rsidRPr="00CD2CB2">
        <w:rPr>
          <w:i/>
          <w:lang w:bidi="ar-EG"/>
        </w:rPr>
        <w:t>D</w:t>
      </w:r>
      <w:r w:rsidRPr="00CD2CB2">
        <w:rPr>
          <w:i/>
          <w:iCs/>
          <w:position w:val="-4"/>
          <w:lang w:bidi="ar-EG"/>
        </w:rPr>
        <w:t>M</w:t>
      </w:r>
      <w:r w:rsidRPr="00CD2CB2">
        <w:rPr>
          <w:rtl/>
          <w:lang w:bidi="ar-EG"/>
        </w:rPr>
        <w:t xml:space="preserve"> و</w:t>
      </w:r>
      <w:r w:rsidRPr="00CD2CB2">
        <w:rPr>
          <w:i/>
          <w:lang w:bidi="ar-EG"/>
        </w:rPr>
        <w:t>G</w:t>
      </w:r>
      <w:r w:rsidRPr="00CD2CB2">
        <w:rPr>
          <w:rtl/>
          <w:lang w:bidi="ar-EG"/>
        </w:rPr>
        <w:t xml:space="preserve"> قيمة موجبة أو سالبة.</w:t>
      </w:r>
    </w:p>
    <w:p w14:paraId="5C8841A4" w14:textId="5357E7FF" w:rsidR="00FB269C" w:rsidRPr="00CD2CB2" w:rsidRDefault="00AB2B60" w:rsidP="00FB269C">
      <w:pPr>
        <w:keepNext/>
        <w:rPr>
          <w:rtl/>
          <w:lang w:bidi="ar-EG"/>
        </w:rPr>
      </w:pPr>
      <w:r w:rsidRPr="00CD2CB2">
        <w:rPr>
          <w:rFonts w:hint="cs"/>
          <w:rtl/>
          <w:lang w:bidi="ar-EG"/>
        </w:rPr>
        <w:t>تُ</w:t>
      </w:r>
      <w:r w:rsidR="00FB269C" w:rsidRPr="00CD2CB2">
        <w:rPr>
          <w:rtl/>
          <w:lang w:bidi="ar-EG"/>
        </w:rPr>
        <w:t xml:space="preserve">ستعمل القيمة </w:t>
      </w:r>
      <w:r w:rsidR="00FB269C" w:rsidRPr="00CD2CB2">
        <w:rPr>
          <w:i/>
          <w:iCs/>
          <w:lang w:bidi="ar-EG"/>
        </w:rPr>
        <w:t>p</w:t>
      </w:r>
      <w:r w:rsidR="00FB269C" w:rsidRPr="00CD2CB2">
        <w:rPr>
          <w:rtl/>
          <w:lang w:bidi="ar-EG"/>
        </w:rPr>
        <w:t xml:space="preserve"> المستخلصة من دالة التقريب المنطقية الرياضية المثلى من أجل توفير قيمة رقمية </w:t>
      </w:r>
      <w:r w:rsidR="00FB269C" w:rsidRPr="00CD2CB2">
        <w:rPr>
          <w:i/>
          <w:iCs/>
          <w:lang w:bidi="ar-EG"/>
        </w:rPr>
        <w:t>I</w:t>
      </w:r>
      <w:r w:rsidR="00FB269C" w:rsidRPr="00CD2CB2">
        <w:rPr>
          <w:rtl/>
          <w:lang w:bidi="ar-EG"/>
        </w:rPr>
        <w:t xml:space="preserve"> مشتقة وفقاً للعلاقة:</w:t>
      </w:r>
    </w:p>
    <w:p w14:paraId="605D345E" w14:textId="77777777" w:rsidR="00175734" w:rsidRPr="00CD2CB2" w:rsidRDefault="00175734" w:rsidP="00175734">
      <w:pPr>
        <w:pStyle w:val="Equation"/>
        <w:tabs>
          <w:tab w:val="right" w:pos="850"/>
        </w:tabs>
        <w:rPr>
          <w:lang w:val="en-GB"/>
        </w:rPr>
      </w:pPr>
      <w:r w:rsidRPr="00CD2CB2">
        <w:rPr>
          <w:lang w:val="en-GB"/>
        </w:rPr>
        <w:tab/>
      </w:r>
      <w:r w:rsidRPr="00CD2CB2">
        <w:rPr>
          <w:lang w:val="en-GB"/>
        </w:rPr>
        <w:tab/>
      </w:r>
      <m:oMath>
        <m:r>
          <w:rPr>
            <w:rFonts w:ascii="Cambria Math" w:hAnsi="Cambria Math"/>
            <w:lang w:val="en-GB"/>
          </w:rPr>
          <m:t>I=</m:t>
        </m:r>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1</m:t>
                </m:r>
              </m:num>
              <m:den>
                <m:r>
                  <w:rPr>
                    <w:rFonts w:ascii="Cambria Math" w:hAnsi="Cambria Math"/>
                    <w:lang w:val="en-GB"/>
                  </w:rPr>
                  <m:t>p</m:t>
                </m:r>
              </m:den>
            </m:f>
            <m:r>
              <w:rPr>
                <w:rFonts w:ascii="Cambria Math" w:hAnsi="Cambria Math"/>
                <w:lang w:val="en-GB"/>
              </w:rPr>
              <m:t>-1</m:t>
            </m:r>
          </m:e>
        </m:d>
      </m:oMath>
      <w:r w:rsidRPr="00CD2CB2">
        <w:rPr>
          <w:lang w:val="en-GB"/>
        </w:rPr>
        <w:tab/>
        <w:t>(26)</w:t>
      </w:r>
    </w:p>
    <w:p w14:paraId="436B6196" w14:textId="77777777" w:rsidR="00FB269C" w:rsidRPr="00CD2CB2" w:rsidRDefault="00FB269C" w:rsidP="00FB269C">
      <w:pPr>
        <w:keepNext/>
        <w:rPr>
          <w:rtl/>
          <w:lang w:bidi="ar-EG"/>
        </w:rPr>
      </w:pPr>
      <w:r w:rsidRPr="00CD2CB2">
        <w:rPr>
          <w:rtl/>
          <w:lang w:bidi="ar-EG"/>
        </w:rPr>
        <w:t xml:space="preserve">ويمكن </w:t>
      </w:r>
      <w:r w:rsidRPr="00CD2CB2">
        <w:rPr>
          <w:rFonts w:hint="cs"/>
          <w:rtl/>
          <w:lang w:bidi="ar-EG"/>
        </w:rPr>
        <w:t>الحصول على</w:t>
      </w:r>
      <w:r w:rsidRPr="00CD2CB2">
        <w:rPr>
          <w:rtl/>
          <w:lang w:bidi="ar-EG"/>
        </w:rPr>
        <w:t xml:space="preserve"> القيمتين </w:t>
      </w:r>
      <w:r w:rsidRPr="00CD2CB2">
        <w:rPr>
          <w:i/>
          <w:lang w:bidi="ar-EG"/>
        </w:rPr>
        <w:t>D</w:t>
      </w:r>
      <w:r w:rsidRPr="00CD2CB2">
        <w:rPr>
          <w:i/>
          <w:iCs/>
          <w:position w:val="-4"/>
          <w:lang w:bidi="ar-EG"/>
        </w:rPr>
        <w:t>M</w:t>
      </w:r>
      <w:r w:rsidRPr="00CD2CB2">
        <w:rPr>
          <w:rtl/>
          <w:lang w:bidi="ar-EG"/>
        </w:rPr>
        <w:t xml:space="preserve"> و</w:t>
      </w:r>
      <w:r w:rsidRPr="00CD2CB2">
        <w:rPr>
          <w:i/>
          <w:iCs/>
          <w:lang w:bidi="ar-EG"/>
        </w:rPr>
        <w:t>G</w:t>
      </w:r>
      <w:r w:rsidRPr="00CD2CB2">
        <w:rPr>
          <w:rtl/>
          <w:lang w:bidi="ar-EG"/>
        </w:rPr>
        <w:t xml:space="preserve"> من البيانات التجريبية بعد التحويل التالي:</w:t>
      </w:r>
    </w:p>
    <w:p w14:paraId="391F3E2B" w14:textId="77777777" w:rsidR="00175734" w:rsidRPr="00CD2CB2" w:rsidRDefault="00175734" w:rsidP="00175734">
      <w:pPr>
        <w:pStyle w:val="Equation"/>
        <w:tabs>
          <w:tab w:val="right" w:pos="850"/>
        </w:tabs>
        <w:rPr>
          <w:lang w:val="en-GB"/>
        </w:rPr>
      </w:pPr>
      <w:r w:rsidRPr="00CD2CB2">
        <w:rPr>
          <w:lang w:val="en-GB"/>
        </w:rPr>
        <w:tab/>
      </w:r>
      <w:r w:rsidRPr="00CD2CB2">
        <w:rPr>
          <w:lang w:val="en-GB"/>
        </w:rPr>
        <w:tab/>
      </w:r>
      <m:oMath>
        <m:r>
          <w:rPr>
            <w:rFonts w:ascii="Cambria Math" w:hAnsi="Cambria Math"/>
            <w:lang w:val="en-GB"/>
          </w:rPr>
          <m:t>I=</m:t>
        </m:r>
        <m:r>
          <m:rPr>
            <m:sty m:val="p"/>
          </m:rPr>
          <w:rPr>
            <w:rFonts w:ascii="Cambria Math" w:hAnsi="Cambria Math"/>
            <w:lang w:val="en-GB"/>
          </w:rPr>
          <m:t>exp</m:t>
        </m:r>
        <m:d>
          <m:dPr>
            <m:ctrlPr>
              <w:rPr>
                <w:rFonts w:ascii="Cambria Math" w:hAnsi="Cambria Math"/>
                <w:i/>
                <w:lang w:val="en-GB"/>
              </w:rPr>
            </m:ctrlPr>
          </m:dPr>
          <m:e>
            <m:r>
              <w:rPr>
                <w:rFonts w:ascii="Cambria Math" w:hAnsi="Cambria Math"/>
                <w:lang w:val="en-GB"/>
              </w:rPr>
              <m:t>D-</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M</m:t>
                </m:r>
              </m:sub>
            </m:sSub>
          </m:e>
        </m:d>
        <m:r>
          <w:rPr>
            <w:rFonts w:ascii="Cambria Math" w:hAnsi="Cambria Math"/>
            <w:lang w:val="en-GB"/>
          </w:rPr>
          <m:t>∙G</m:t>
        </m:r>
      </m:oMath>
      <w:r w:rsidRPr="00CD2CB2">
        <w:rPr>
          <w:lang w:val="en-GB"/>
        </w:rPr>
        <w:tab/>
        <w:t>(27)</w:t>
      </w:r>
    </w:p>
    <w:p w14:paraId="4B5BAFA7" w14:textId="77777777" w:rsidR="00FB269C" w:rsidRPr="00CD2CB2" w:rsidRDefault="00FB269C" w:rsidP="00FB269C">
      <w:pPr>
        <w:keepNext/>
        <w:rPr>
          <w:rtl/>
          <w:lang w:bidi="ar-EG"/>
        </w:rPr>
      </w:pPr>
      <w:r w:rsidRPr="00CD2CB2">
        <w:rPr>
          <w:rtl/>
          <w:lang w:bidi="ar-EG"/>
        </w:rPr>
        <w:t xml:space="preserve">ويؤدي استعمال سلم لوغاريتمي لقيم </w:t>
      </w:r>
      <w:r w:rsidRPr="00CD2CB2">
        <w:rPr>
          <w:i/>
          <w:iCs/>
          <w:lang w:bidi="ar-EG"/>
        </w:rPr>
        <w:t>I</w:t>
      </w:r>
      <w:r w:rsidRPr="00CD2CB2">
        <w:rPr>
          <w:rtl/>
          <w:lang w:bidi="ar-EG"/>
        </w:rPr>
        <w:t xml:space="preserve"> إلى علاقة خطية:</w:t>
      </w:r>
    </w:p>
    <w:p w14:paraId="3B80CF75" w14:textId="77777777" w:rsidR="00175734" w:rsidRPr="00CD2CB2" w:rsidRDefault="00175734" w:rsidP="00175734">
      <w:pPr>
        <w:pStyle w:val="Equation"/>
        <w:tabs>
          <w:tab w:val="right" w:pos="850"/>
        </w:tabs>
        <w:rPr>
          <w:lang w:val="en-GB"/>
        </w:rPr>
      </w:pPr>
      <w:r w:rsidRPr="00CD2CB2">
        <w:rPr>
          <w:lang w:val="en-GB"/>
        </w:rPr>
        <w:tab/>
      </w:r>
      <w:r w:rsidRPr="00CD2CB2">
        <w:rPr>
          <w:lang w:val="en-GB"/>
        </w:rPr>
        <w:tab/>
      </w:r>
      <m:oMath>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e</m:t>
                </m:r>
              </m:sub>
            </m:sSub>
          </m:fName>
          <m:e>
            <m:r>
              <w:rPr>
                <w:rFonts w:ascii="Cambria Math" w:hAnsi="Cambria Math"/>
                <w:lang w:val="en-GB"/>
              </w:rPr>
              <m:t>I</m:t>
            </m:r>
          </m:e>
        </m:func>
        <m:r>
          <w:rPr>
            <w:rFonts w:ascii="Cambria Math" w:hAnsi="Cambria Math"/>
            <w:lang w:val="en-GB"/>
          </w:rPr>
          <m:t>=</m:t>
        </m:r>
        <m:d>
          <m:dPr>
            <m:ctrlPr>
              <w:rPr>
                <w:rFonts w:ascii="Cambria Math" w:hAnsi="Cambria Math"/>
                <w:i/>
                <w:lang w:val="en-GB"/>
              </w:rPr>
            </m:ctrlPr>
          </m:dPr>
          <m:e>
            <m:r>
              <w:rPr>
                <w:rFonts w:ascii="Cambria Math" w:hAnsi="Cambria Math"/>
                <w:lang w:val="en-GB"/>
              </w:rPr>
              <m:t>D-</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M</m:t>
                </m:r>
              </m:sub>
            </m:sSub>
          </m:e>
        </m:d>
        <m:r>
          <w:rPr>
            <w:rFonts w:ascii="Cambria Math" w:hAnsi="Cambria Math"/>
            <w:lang w:val="en-GB"/>
          </w:rPr>
          <m:t>∙G</m:t>
        </m:r>
      </m:oMath>
      <w:r w:rsidRPr="00CD2CB2">
        <w:rPr>
          <w:lang w:val="en-GB"/>
        </w:rPr>
        <w:tab/>
        <w:t>(28)</w:t>
      </w:r>
    </w:p>
    <w:p w14:paraId="03ED4CEB" w14:textId="77777777" w:rsidR="00FB269C" w:rsidRPr="00CD2CB2" w:rsidRDefault="00FB269C" w:rsidP="00FB269C">
      <w:pPr>
        <w:rPr>
          <w:lang w:bidi="ar-EG"/>
        </w:rPr>
      </w:pPr>
      <w:r w:rsidRPr="00CD2CB2">
        <w:rPr>
          <w:rtl/>
          <w:lang w:bidi="ar-EG"/>
        </w:rPr>
        <w:t xml:space="preserve">يصبح الاستكمال الداخلي بخط مستقيم بسيطاً، وله في بعض الأحيان دقة كافية لكي يعتبر الخط المستقيم ممثلاً للانحطاط العائد إلى التأثير الذي تقيسه </w:t>
      </w:r>
      <w:r w:rsidRPr="00CD2CB2">
        <w:rPr>
          <w:i/>
          <w:iCs/>
          <w:lang w:bidi="ar-EG"/>
        </w:rPr>
        <w:t>D</w:t>
      </w:r>
      <w:r w:rsidRPr="00CD2CB2">
        <w:rPr>
          <w:rtl/>
          <w:lang w:bidi="ar-EG"/>
        </w:rPr>
        <w:t>.</w:t>
      </w:r>
    </w:p>
    <w:p w14:paraId="41AC8E0A" w14:textId="77777777" w:rsidR="00FB269C" w:rsidRPr="00CD2CB2" w:rsidRDefault="00FB269C" w:rsidP="00FB269C">
      <w:pPr>
        <w:keepNext/>
        <w:rPr>
          <w:rtl/>
          <w:lang w:bidi="ar-EG"/>
        </w:rPr>
      </w:pPr>
      <w:r w:rsidRPr="00CD2CB2">
        <w:rPr>
          <w:rtl/>
          <w:lang w:bidi="ar-EG"/>
        </w:rPr>
        <w:t>ويعبر عندئذٍ عن ميل الخاصية بواسطة المعادلة التالية:</w:t>
      </w:r>
    </w:p>
    <w:p w14:paraId="02181BEF" w14:textId="77777777" w:rsidR="00175734" w:rsidRPr="00CD2CB2" w:rsidRDefault="00175734" w:rsidP="00175734">
      <w:pPr>
        <w:pStyle w:val="Equation"/>
        <w:tabs>
          <w:tab w:val="right" w:pos="850"/>
        </w:tabs>
        <w:rPr>
          <w:lang w:val="en-GB"/>
        </w:rPr>
      </w:pPr>
      <w:r w:rsidRPr="00CD2CB2">
        <w:rPr>
          <w:lang w:val="en-GB"/>
        </w:rPr>
        <w:tab/>
      </w:r>
      <w:r w:rsidRPr="00CD2CB2">
        <w:rPr>
          <w:lang w:val="en-GB"/>
        </w:rPr>
        <w:tab/>
      </w:r>
      <m:oMath>
        <m:r>
          <w:rPr>
            <w:rFonts w:ascii="Cambria Math" w:hAnsi="Cambria Math"/>
            <w:lang w:val="en-GB"/>
          </w:rPr>
          <m:t>S=</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M</m:t>
                </m:r>
              </m:sub>
            </m:sSub>
            <m:r>
              <w:rPr>
                <w:rFonts w:ascii="Cambria Math" w:hAnsi="Cambria Math"/>
                <w:lang w:val="en-GB"/>
              </w:rPr>
              <m:t>-D</m:t>
            </m:r>
          </m:num>
          <m:den>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e</m:t>
                    </m:r>
                  </m:sub>
                </m:sSub>
              </m:fName>
              <m:e>
                <m:r>
                  <w:rPr>
                    <w:rFonts w:ascii="Cambria Math" w:hAnsi="Cambria Math"/>
                    <w:lang w:val="en-GB"/>
                  </w:rPr>
                  <m:t>I</m:t>
                </m:r>
              </m:e>
            </m:func>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G</m:t>
            </m:r>
          </m:den>
        </m:f>
      </m:oMath>
      <w:r w:rsidRPr="00CD2CB2">
        <w:rPr>
          <w:lang w:val="en-GB"/>
        </w:rPr>
        <w:tab/>
        <w:t>(29)</w:t>
      </w:r>
    </w:p>
    <w:p w14:paraId="792757C1" w14:textId="685CA9E5" w:rsidR="00FB269C" w:rsidRPr="00CD2CB2" w:rsidRDefault="00FB269C" w:rsidP="00AB2B60">
      <w:pPr>
        <w:rPr>
          <w:rtl/>
          <w:lang w:bidi="ar-EG"/>
        </w:rPr>
      </w:pPr>
      <w:r w:rsidRPr="00CD2CB2">
        <w:rPr>
          <w:rtl/>
          <w:lang w:bidi="ar-EG"/>
        </w:rPr>
        <w:t xml:space="preserve">التي تعطي قيمة </w:t>
      </w:r>
      <w:r w:rsidR="00AB2B60" w:rsidRPr="00CD2CB2">
        <w:rPr>
          <w:i/>
          <w:iCs/>
          <w:lang w:val="en-GB" w:bidi="ar-EG"/>
        </w:rPr>
        <w:t>G. DM</w:t>
      </w:r>
      <w:r w:rsidR="00AB2B60" w:rsidRPr="00CD2CB2">
        <w:rPr>
          <w:rFonts w:hint="cs"/>
          <w:i/>
          <w:iCs/>
          <w:rtl/>
          <w:lang w:val="en-GB"/>
        </w:rPr>
        <w:t xml:space="preserve"> </w:t>
      </w:r>
      <w:r w:rsidRPr="00CD2CB2">
        <w:rPr>
          <w:rtl/>
          <w:lang w:bidi="ar-EG"/>
        </w:rPr>
        <w:t xml:space="preserve">المثلى هي قيمة </w:t>
      </w:r>
      <w:r w:rsidRPr="00CD2CB2">
        <w:rPr>
          <w:i/>
          <w:iCs/>
          <w:lang w:bidi="ar-EG"/>
        </w:rPr>
        <w:t>D</w:t>
      </w:r>
      <w:r w:rsidRPr="00CD2CB2">
        <w:rPr>
          <w:rtl/>
          <w:lang w:bidi="ar-EG"/>
        </w:rPr>
        <w:t xml:space="preserve"> من أجل </w:t>
      </w:r>
      <w:r w:rsidRPr="00CD2CB2">
        <w:rPr>
          <w:lang w:bidi="ar-EG"/>
        </w:rPr>
        <w:t xml:space="preserve">1 = </w:t>
      </w:r>
      <w:r w:rsidRPr="00CD2CB2">
        <w:rPr>
          <w:i/>
          <w:iCs/>
          <w:lang w:bidi="ar-EG"/>
        </w:rPr>
        <w:t>I</w:t>
      </w:r>
      <w:r w:rsidRPr="00CD2CB2">
        <w:rPr>
          <w:rtl/>
          <w:lang w:bidi="ar-EG"/>
        </w:rPr>
        <w:t>.</w:t>
      </w:r>
    </w:p>
    <w:p w14:paraId="755E794D" w14:textId="77777777" w:rsidR="00FB269C" w:rsidRPr="00CD2CB2" w:rsidRDefault="00FB269C" w:rsidP="00FB269C">
      <w:pPr>
        <w:rPr>
          <w:rtl/>
          <w:lang w:bidi="ar-EG"/>
        </w:rPr>
      </w:pPr>
      <w:r w:rsidRPr="00CD2CB2">
        <w:rPr>
          <w:rtl/>
          <w:lang w:bidi="ar-EG"/>
        </w:rPr>
        <w:t xml:space="preserve">يمكن أن يعبر الخط المستقيم عن خاصية الانحطاط المصاحبة للانحطاط الخاص المعني. وتجدر الإشارة إلى أن من الممكن تعريف الخط المستقيم بواسطة القيمتين </w:t>
      </w:r>
      <w:r w:rsidRPr="00CD2CB2">
        <w:rPr>
          <w:i/>
          <w:lang w:bidi="ar-EG"/>
        </w:rPr>
        <w:t>D</w:t>
      </w:r>
      <w:r w:rsidRPr="00CD2CB2">
        <w:rPr>
          <w:i/>
          <w:iCs/>
          <w:position w:val="-4"/>
          <w:lang w:bidi="ar-EG"/>
        </w:rPr>
        <w:t>M</w:t>
      </w:r>
      <w:r w:rsidRPr="00CD2CB2">
        <w:rPr>
          <w:rtl/>
          <w:lang w:bidi="ar-EG"/>
        </w:rPr>
        <w:t xml:space="preserve"> و</w:t>
      </w:r>
      <w:r w:rsidRPr="00CD2CB2">
        <w:rPr>
          <w:i/>
          <w:iCs/>
          <w:lang w:bidi="ar-EG"/>
        </w:rPr>
        <w:t>G</w:t>
      </w:r>
      <w:r w:rsidRPr="00CD2CB2">
        <w:rPr>
          <w:rtl/>
          <w:lang w:bidi="ar-EG"/>
        </w:rPr>
        <w:t xml:space="preserve"> المميزتين للدالة المنطقية الرياضية.</w:t>
      </w:r>
    </w:p>
    <w:p w14:paraId="44607848" w14:textId="25EE1DB4" w:rsidR="00FB269C" w:rsidRPr="00CD2CB2" w:rsidRDefault="00FB269C" w:rsidP="00FB269C">
      <w:pPr>
        <w:pStyle w:val="Heading3"/>
        <w:rPr>
          <w:rtl/>
          <w:lang w:bidi="ar-EG"/>
        </w:rPr>
      </w:pPr>
      <w:bookmarkStart w:id="133" w:name="_Toc329181290"/>
      <w:bookmarkStart w:id="134" w:name="_Toc329181632"/>
      <w:bookmarkStart w:id="135" w:name="_Toc170994218"/>
      <w:bookmarkStart w:id="136" w:name="_Toc171327910"/>
      <w:r w:rsidRPr="00CD2CB2">
        <w:rPr>
          <w:lang w:bidi="ar-EG"/>
        </w:rPr>
        <w:t>2.3</w:t>
      </w:r>
      <w:r w:rsidR="007B2D71">
        <w:rPr>
          <w:lang w:bidi="ar-EG"/>
        </w:rPr>
        <w:t>-</w:t>
      </w:r>
      <w:r w:rsidRPr="00CD2CB2">
        <w:rPr>
          <w:lang w:bidi="ar-EG"/>
        </w:rPr>
        <w:t>A1</w:t>
      </w:r>
      <w:r w:rsidRPr="00CD2CB2">
        <w:rPr>
          <w:rtl/>
          <w:lang w:bidi="ar-EG"/>
        </w:rPr>
        <w:tab/>
        <w:t>التقريب بواسطة دالة لا تناظرية</w:t>
      </w:r>
      <w:bookmarkEnd w:id="133"/>
      <w:bookmarkEnd w:id="134"/>
      <w:bookmarkEnd w:id="135"/>
      <w:bookmarkEnd w:id="136"/>
    </w:p>
    <w:p w14:paraId="43F33EFE" w14:textId="6C18865F" w:rsidR="00FB269C" w:rsidRPr="00CD2CB2" w:rsidRDefault="00FB269C" w:rsidP="00FB269C">
      <w:pPr>
        <w:pStyle w:val="Heading4"/>
        <w:rPr>
          <w:rtl/>
          <w:lang w:bidi="ar-EG"/>
        </w:rPr>
      </w:pPr>
      <w:bookmarkStart w:id="137" w:name="_Toc329181291"/>
      <w:bookmarkStart w:id="138" w:name="_Toc329181633"/>
      <w:r w:rsidRPr="00CD2CB2">
        <w:rPr>
          <w:lang w:bidi="ar-EG"/>
        </w:rPr>
        <w:t>1.2.3</w:t>
      </w:r>
      <w:r w:rsidR="007B2D71">
        <w:rPr>
          <w:lang w:bidi="ar-EG"/>
        </w:rPr>
        <w:t>-</w:t>
      </w:r>
      <w:r w:rsidRPr="00CD2CB2">
        <w:rPr>
          <w:lang w:bidi="ar-EG"/>
        </w:rPr>
        <w:t>A1</w:t>
      </w:r>
      <w:r w:rsidRPr="00CD2CB2">
        <w:rPr>
          <w:rtl/>
          <w:lang w:bidi="ar-EG"/>
        </w:rPr>
        <w:tab/>
        <w:t>وصف الدالة</w:t>
      </w:r>
      <w:bookmarkEnd w:id="137"/>
      <w:bookmarkEnd w:id="138"/>
    </w:p>
    <w:p w14:paraId="65C47222" w14:textId="77ADAA23" w:rsidR="00FB269C" w:rsidRPr="00CD2CB2" w:rsidRDefault="00FB269C" w:rsidP="00FB269C">
      <w:pPr>
        <w:rPr>
          <w:lang w:bidi="ar-EG"/>
        </w:rPr>
      </w:pPr>
      <w:r w:rsidRPr="00CD2CB2">
        <w:rPr>
          <w:rtl/>
          <w:lang w:bidi="ar-EG"/>
        </w:rPr>
        <w:t>إن تقريب العلاقة بين علامات الاختبار والقياس الموضوعي لتشوه الصورة باستعمال دالة تناظرية رياضية عملية ناجحة في</w:t>
      </w:r>
      <w:r w:rsidRPr="00CD2CB2">
        <w:rPr>
          <w:rFonts w:hint="cs"/>
          <w:rtl/>
          <w:lang w:bidi="ar-EG"/>
        </w:rPr>
        <w:t> </w:t>
      </w:r>
      <w:r w:rsidRPr="00CD2CB2">
        <w:rPr>
          <w:rtl/>
          <w:lang w:bidi="ar-EG"/>
        </w:rPr>
        <w:t xml:space="preserve">معظم </w:t>
      </w:r>
      <w:r w:rsidR="00AB2B60" w:rsidRPr="00CD2CB2">
        <w:rPr>
          <w:rFonts w:hint="cs"/>
          <w:rtl/>
          <w:lang w:bidi="ar-EG"/>
        </w:rPr>
        <w:t xml:space="preserve">الأحيان </w:t>
      </w:r>
      <w:r w:rsidRPr="00CD2CB2">
        <w:rPr>
          <w:rtl/>
          <w:lang w:bidi="ar-EG"/>
        </w:rPr>
        <w:t xml:space="preserve">في حالة التمكن من قياس معلمة التشوه </w:t>
      </w:r>
      <w:r w:rsidRPr="00CD2CB2">
        <w:rPr>
          <w:i/>
          <w:iCs/>
          <w:lang w:bidi="ar-EG"/>
        </w:rPr>
        <w:t>D</w:t>
      </w:r>
      <w:r w:rsidRPr="00CD2CB2">
        <w:rPr>
          <w:rtl/>
          <w:lang w:bidi="ar-EG"/>
        </w:rPr>
        <w:t xml:space="preserve"> في وحدة ذات صلة مثل النسبة </w:t>
      </w:r>
      <w:r w:rsidRPr="00CD2CB2">
        <w:rPr>
          <w:lang w:bidi="ar-EG"/>
        </w:rPr>
        <w:t>(dB) </w:t>
      </w:r>
      <w:r w:rsidRPr="00CD2CB2">
        <w:rPr>
          <w:i/>
          <w:iCs/>
          <w:lang w:bidi="ar-EG"/>
        </w:rPr>
        <w:t>S</w:t>
      </w:r>
      <w:r w:rsidRPr="00CD2CB2">
        <w:rPr>
          <w:lang w:bidi="ar-EG"/>
        </w:rPr>
        <w:t>/</w:t>
      </w:r>
      <w:r w:rsidRPr="00CD2CB2">
        <w:rPr>
          <w:i/>
          <w:iCs/>
          <w:lang w:bidi="ar-EG"/>
        </w:rPr>
        <w:t>N</w:t>
      </w:r>
      <w:r w:rsidRPr="00CD2CB2">
        <w:rPr>
          <w:rtl/>
          <w:lang w:bidi="ar-EG"/>
        </w:rPr>
        <w:t>. وإذا قيست معلمة التشوه في</w:t>
      </w:r>
      <w:r w:rsidR="00170250">
        <w:rPr>
          <w:rFonts w:hint="cs"/>
          <w:rtl/>
          <w:lang w:bidi="ar-EG"/>
        </w:rPr>
        <w:t> </w:t>
      </w:r>
      <w:r w:rsidRPr="00CD2CB2">
        <w:rPr>
          <w:rtl/>
          <w:lang w:bidi="ar-EG"/>
        </w:rPr>
        <w:t xml:space="preserve">وحدة مادية </w:t>
      </w:r>
      <w:r w:rsidRPr="00CD2CB2">
        <w:rPr>
          <w:i/>
          <w:lang w:bidi="ar-EG"/>
        </w:rPr>
        <w:t>d</w:t>
      </w:r>
      <w:r w:rsidRPr="00CD2CB2">
        <w:rPr>
          <w:rtl/>
          <w:lang w:bidi="ar-EG"/>
        </w:rPr>
        <w:t xml:space="preserve">، مثل المهلة </w:t>
      </w:r>
      <w:r w:rsidRPr="00CD2CB2">
        <w:rPr>
          <w:lang w:bidi="ar-EG"/>
        </w:rPr>
        <w:t>(</w:t>
      </w:r>
      <w:proofErr w:type="spellStart"/>
      <w:r w:rsidRPr="00CD2CB2">
        <w:rPr>
          <w:lang w:bidi="ar-EG"/>
        </w:rPr>
        <w:t>ms</w:t>
      </w:r>
      <w:proofErr w:type="spellEnd"/>
      <w:r w:rsidRPr="00CD2CB2">
        <w:rPr>
          <w:lang w:bidi="ar-EG"/>
        </w:rPr>
        <w:t>)</w:t>
      </w:r>
      <w:r w:rsidRPr="00CD2CB2">
        <w:rPr>
          <w:rtl/>
          <w:lang w:bidi="ar-EG"/>
        </w:rPr>
        <w:t xml:space="preserve">، يتعين إعادة وضع العلاقة </w:t>
      </w:r>
      <w:r w:rsidRPr="00CD2CB2">
        <w:rPr>
          <w:lang w:bidi="ar-EG"/>
        </w:rPr>
        <w:t>(</w:t>
      </w:r>
      <w:r w:rsidR="00265554" w:rsidRPr="00CD2CB2">
        <w:rPr>
          <w:lang w:bidi="ar-EG"/>
        </w:rPr>
        <w:t>27</w:t>
      </w:r>
      <w:r w:rsidRPr="00CD2CB2">
        <w:rPr>
          <w:lang w:bidi="ar-EG"/>
        </w:rPr>
        <w:t>)</w:t>
      </w:r>
      <w:r w:rsidRPr="00CD2CB2">
        <w:rPr>
          <w:rtl/>
          <w:lang w:bidi="ar-EG"/>
        </w:rPr>
        <w:t xml:space="preserve"> باستعمال المعادلة:</w:t>
      </w:r>
    </w:p>
    <w:p w14:paraId="4F6EC494" w14:textId="77777777" w:rsidR="00175734" w:rsidRPr="00CD2CB2" w:rsidRDefault="00175734" w:rsidP="00175734">
      <w:pPr>
        <w:pStyle w:val="Equation"/>
        <w:tabs>
          <w:tab w:val="right" w:pos="850"/>
        </w:tabs>
        <w:rPr>
          <w:lang w:val="en-GB"/>
        </w:rPr>
      </w:pPr>
      <w:r w:rsidRPr="00CD2CB2">
        <w:rPr>
          <w:lang w:val="en-GB"/>
        </w:rPr>
        <w:tab/>
      </w:r>
      <w:r w:rsidRPr="00CD2CB2">
        <w:rPr>
          <w:lang w:val="en-GB"/>
        </w:rPr>
        <w:tab/>
      </w:r>
      <m:oMath>
        <m:r>
          <w:rPr>
            <w:rFonts w:ascii="Cambria Math" w:hAnsi="Cambria Math"/>
            <w:lang w:val="en-GB"/>
          </w:rPr>
          <m:t>I=</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d</m:t>
                    </m:r>
                  </m:num>
                  <m:den>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M</m:t>
                        </m:r>
                      </m:sub>
                    </m:sSub>
                  </m:den>
                </m:f>
              </m:e>
            </m:d>
          </m:e>
          <m:sup>
            <m:f>
              <m:fPr>
                <m:type m:val="lin"/>
                <m:ctrlPr>
                  <w:rPr>
                    <w:rFonts w:ascii="Cambria Math" w:hAnsi="Cambria Math"/>
                    <w:i/>
                    <w:lang w:val="en-GB"/>
                  </w:rPr>
                </m:ctrlPr>
              </m:fPr>
              <m:num>
                <m:r>
                  <w:rPr>
                    <w:rFonts w:ascii="Cambria Math" w:hAnsi="Cambria Math"/>
                    <w:lang w:val="en-GB"/>
                  </w:rPr>
                  <m:t>1</m:t>
                </m:r>
              </m:num>
              <m:den>
                <m:r>
                  <w:rPr>
                    <w:rFonts w:ascii="Cambria Math" w:hAnsi="Cambria Math"/>
                    <w:lang w:val="en-GB"/>
                  </w:rPr>
                  <m:t>G</m:t>
                </m:r>
              </m:den>
            </m:f>
          </m:sup>
        </m:sSup>
      </m:oMath>
      <w:r w:rsidRPr="00CD2CB2">
        <w:rPr>
          <w:lang w:val="en-GB"/>
        </w:rPr>
        <w:tab/>
        <w:t>(30)</w:t>
      </w:r>
    </w:p>
    <w:p w14:paraId="1BE627B2" w14:textId="34540E9B" w:rsidR="00FB269C" w:rsidRPr="00CD2CB2" w:rsidRDefault="00FB269C" w:rsidP="00FB269C">
      <w:pPr>
        <w:rPr>
          <w:rtl/>
          <w:lang w:bidi="ar-EG"/>
        </w:rPr>
      </w:pPr>
      <w:r w:rsidRPr="00CD2CB2">
        <w:rPr>
          <w:rtl/>
          <w:lang w:bidi="ar-EG"/>
        </w:rPr>
        <w:t xml:space="preserve">وبالتالي تصبح المعادلة </w:t>
      </w:r>
      <w:r w:rsidRPr="00CD2CB2">
        <w:rPr>
          <w:lang w:bidi="ar-EG"/>
        </w:rPr>
        <w:t>(</w:t>
      </w:r>
      <w:r w:rsidR="00A331B6" w:rsidRPr="00CD2CB2">
        <w:rPr>
          <w:lang w:bidi="ar-EG"/>
        </w:rPr>
        <w:t>25</w:t>
      </w:r>
      <w:r w:rsidRPr="00CD2CB2">
        <w:rPr>
          <w:lang w:bidi="ar-EG"/>
        </w:rPr>
        <w:t>)</w:t>
      </w:r>
      <w:r w:rsidRPr="00CD2CB2">
        <w:rPr>
          <w:rtl/>
          <w:lang w:bidi="ar-EG"/>
        </w:rPr>
        <w:t>:</w:t>
      </w:r>
    </w:p>
    <w:p w14:paraId="00A18F4A" w14:textId="77777777" w:rsidR="00175734" w:rsidRPr="00CD2CB2" w:rsidRDefault="00175734" w:rsidP="00175734">
      <w:pPr>
        <w:pStyle w:val="Equation"/>
        <w:tabs>
          <w:tab w:val="right" w:pos="850"/>
        </w:tabs>
        <w:rPr>
          <w:lang w:val="en-GB"/>
        </w:rPr>
      </w:pPr>
      <w:r w:rsidRPr="00CD2CB2">
        <w:rPr>
          <w:lang w:val="en-GB"/>
        </w:rPr>
        <w:tab/>
      </w:r>
      <w:r w:rsidRPr="00CD2CB2">
        <w:rPr>
          <w:lang w:val="en-GB"/>
        </w:rPr>
        <w:tab/>
      </w:r>
      <m:oMath>
        <m:r>
          <w:rPr>
            <w:rFonts w:ascii="Cambria Math" w:hAnsi="Cambria Math"/>
            <w:lang w:val="en-GB"/>
          </w:rPr>
          <m:t>p=1/</m:t>
        </m:r>
        <m:d>
          <m:dPr>
            <m:begChr m:val="["/>
            <m:endChr m:val="]"/>
            <m:ctrlPr>
              <w:rPr>
                <w:rFonts w:ascii="Cambria Math" w:hAnsi="Cambria Math"/>
                <w:i/>
                <w:lang w:val="en-GB"/>
              </w:rPr>
            </m:ctrlPr>
          </m:dPr>
          <m:e>
            <m:r>
              <w:rPr>
                <w:rFonts w:ascii="Cambria Math" w:hAnsi="Cambria Math"/>
                <w:lang w:val="en-GB"/>
              </w:rPr>
              <m:t>1+</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d</m:t>
                        </m:r>
                      </m:num>
                      <m:den>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M</m:t>
                            </m:r>
                          </m:sub>
                        </m:sSub>
                      </m:den>
                    </m:f>
                  </m:e>
                </m:d>
              </m:e>
              <m:sup>
                <m:f>
                  <m:fPr>
                    <m:type m:val="lin"/>
                    <m:ctrlPr>
                      <w:rPr>
                        <w:rFonts w:ascii="Cambria Math" w:hAnsi="Cambria Math"/>
                        <w:i/>
                        <w:lang w:val="en-GB"/>
                      </w:rPr>
                    </m:ctrlPr>
                  </m:fPr>
                  <m:num>
                    <m:r>
                      <w:rPr>
                        <w:rFonts w:ascii="Cambria Math" w:hAnsi="Cambria Math"/>
                        <w:lang w:val="en-GB"/>
                      </w:rPr>
                      <m:t>1</m:t>
                    </m:r>
                  </m:num>
                  <m:den>
                    <m:r>
                      <w:rPr>
                        <w:rFonts w:ascii="Cambria Math" w:hAnsi="Cambria Math"/>
                        <w:lang w:val="en-GB"/>
                      </w:rPr>
                      <m:t>G</m:t>
                    </m:r>
                  </m:den>
                </m:f>
              </m:sup>
            </m:sSup>
          </m:e>
        </m:d>
      </m:oMath>
      <w:r w:rsidRPr="00CD2CB2">
        <w:rPr>
          <w:lang w:val="en-GB"/>
        </w:rPr>
        <w:tab/>
        <w:t>(31)</w:t>
      </w:r>
    </w:p>
    <w:p w14:paraId="3BE63856" w14:textId="77777777" w:rsidR="00FB269C" w:rsidRPr="00CD2CB2" w:rsidRDefault="00FB269C" w:rsidP="00FB269C">
      <w:pPr>
        <w:rPr>
          <w:rtl/>
          <w:lang w:bidi="ar-EG"/>
        </w:rPr>
      </w:pPr>
      <w:r w:rsidRPr="00CD2CB2">
        <w:rPr>
          <w:rtl/>
          <w:lang w:bidi="ar-EG"/>
        </w:rPr>
        <w:t>ومن شأن هذه الدالة تقريب الدالة المنطقية بطريقة لا تناظرية.</w:t>
      </w:r>
    </w:p>
    <w:p w14:paraId="0A0C1A54" w14:textId="2AA150C1" w:rsidR="00FB269C" w:rsidRPr="00CD2CB2" w:rsidRDefault="00FB269C" w:rsidP="00FB269C">
      <w:pPr>
        <w:pStyle w:val="Heading4"/>
        <w:rPr>
          <w:rtl/>
          <w:lang w:bidi="ar-EG"/>
        </w:rPr>
      </w:pPr>
      <w:bookmarkStart w:id="139" w:name="_Toc329181292"/>
      <w:bookmarkStart w:id="140" w:name="_Toc329181634"/>
      <w:r w:rsidRPr="00CD2CB2">
        <w:rPr>
          <w:lang w:bidi="ar-EG"/>
        </w:rPr>
        <w:lastRenderedPageBreak/>
        <w:t>2.2.3</w:t>
      </w:r>
      <w:r w:rsidR="007B2D71">
        <w:rPr>
          <w:lang w:bidi="ar-EG"/>
        </w:rPr>
        <w:t>-</w:t>
      </w:r>
      <w:r w:rsidRPr="00CD2CB2">
        <w:rPr>
          <w:lang w:bidi="ar-EG"/>
        </w:rPr>
        <w:t>A1</w:t>
      </w:r>
      <w:r w:rsidRPr="00CD2CB2">
        <w:rPr>
          <w:rtl/>
          <w:lang w:bidi="ar-EG"/>
        </w:rPr>
        <w:tab/>
        <w:t>تقدير معلمات التقريب</w:t>
      </w:r>
      <w:bookmarkEnd w:id="139"/>
      <w:bookmarkEnd w:id="140"/>
    </w:p>
    <w:p w14:paraId="0D5ACF40" w14:textId="553CC411" w:rsidR="00FB269C" w:rsidRPr="00CD2CB2" w:rsidRDefault="00FB269C" w:rsidP="00FB269C">
      <w:pPr>
        <w:rPr>
          <w:rtl/>
          <w:lang w:bidi="ar-EG"/>
        </w:rPr>
      </w:pPr>
      <w:r w:rsidRPr="00CD2CB2">
        <w:rPr>
          <w:rtl/>
          <w:lang w:bidi="ar-EG"/>
        </w:rPr>
        <w:t xml:space="preserve">يمكن الحصول على تقدير المعلمات المثلى للدالة التي توفر أدنى الأخطاء المتبقية بين البيانات الفعلية والدالة، بواسطة أية خوارزمية تقدير تكراري. ويبين الشكل </w:t>
      </w:r>
      <w:r w:rsidRPr="00CD2CB2">
        <w:rPr>
          <w:lang w:bidi="ar-EG"/>
        </w:rPr>
        <w:t>3-1</w:t>
      </w:r>
      <w:r w:rsidRPr="00CD2CB2">
        <w:rPr>
          <w:rtl/>
          <w:lang w:bidi="ar-EG"/>
        </w:rPr>
        <w:t xml:space="preserve"> مثالاً عن استعمال دالة لا تناظرية من أجل تمثيل بيانات شخصانية فعلية. ويسمح هذا التمثيل بتقدير قياسات موضوعية تقابل قيمة</w:t>
      </w:r>
      <w:r w:rsidR="00AB2B60" w:rsidRPr="00CD2CB2">
        <w:rPr>
          <w:rFonts w:hint="cs"/>
          <w:rtl/>
          <w:lang w:bidi="ar-EG"/>
        </w:rPr>
        <w:t>ً</w:t>
      </w:r>
      <w:r w:rsidRPr="00CD2CB2">
        <w:rPr>
          <w:rtl/>
          <w:lang w:bidi="ar-EG"/>
        </w:rPr>
        <w:t xml:space="preserve"> شخصانية</w:t>
      </w:r>
      <w:r w:rsidR="00AB2B60" w:rsidRPr="00CD2CB2">
        <w:rPr>
          <w:rFonts w:hint="cs"/>
          <w:rtl/>
          <w:lang w:bidi="ar-EG"/>
        </w:rPr>
        <w:t>ً</w:t>
      </w:r>
      <w:r w:rsidRPr="00CD2CB2">
        <w:rPr>
          <w:rtl/>
          <w:lang w:bidi="ar-EG"/>
        </w:rPr>
        <w:t xml:space="preserve"> مهمة</w:t>
      </w:r>
      <w:r w:rsidR="00AB2B60" w:rsidRPr="00CD2CB2">
        <w:rPr>
          <w:rFonts w:hint="cs"/>
          <w:rtl/>
          <w:lang w:bidi="ar-EG"/>
        </w:rPr>
        <w:t>ً</w:t>
      </w:r>
      <w:r w:rsidRPr="00CD2CB2">
        <w:rPr>
          <w:rtl/>
          <w:lang w:bidi="ar-EG"/>
        </w:rPr>
        <w:t xml:space="preserve">: </w:t>
      </w:r>
      <w:r w:rsidRPr="00CD2CB2">
        <w:rPr>
          <w:lang w:bidi="ar-EG"/>
        </w:rPr>
        <w:t>4,5</w:t>
      </w:r>
      <w:r w:rsidRPr="00CD2CB2">
        <w:rPr>
          <w:rtl/>
          <w:lang w:bidi="ar-EG"/>
        </w:rPr>
        <w:t xml:space="preserve"> مثلاً على السلم خماسي الدرجات.</w:t>
      </w:r>
    </w:p>
    <w:p w14:paraId="6FCD8FB5" w14:textId="2920028F" w:rsidR="00FB269C" w:rsidRPr="00CD2CB2" w:rsidRDefault="00FB269C" w:rsidP="00175734">
      <w:pPr>
        <w:pStyle w:val="FigureNo"/>
        <w:rPr>
          <w:rtl/>
        </w:rPr>
      </w:pPr>
      <w:r w:rsidRPr="00CD2CB2">
        <w:rPr>
          <w:rtl/>
        </w:rPr>
        <w:t xml:space="preserve">الشكل </w:t>
      </w:r>
      <w:r w:rsidRPr="00CD2CB2">
        <w:t>3-1</w:t>
      </w:r>
    </w:p>
    <w:p w14:paraId="3C0EFB34" w14:textId="77777777" w:rsidR="00FB269C" w:rsidRPr="00CD2CB2" w:rsidRDefault="00FB269C" w:rsidP="00FB269C">
      <w:pPr>
        <w:pStyle w:val="FigureTitle"/>
        <w:rPr>
          <w:rtl/>
        </w:rPr>
      </w:pPr>
      <w:r w:rsidRPr="00CD2CB2">
        <w:rPr>
          <w:rtl/>
        </w:rPr>
        <w:t>تقريب لا تناظري</w:t>
      </w:r>
    </w:p>
    <w:p w14:paraId="25C7DBD3" w14:textId="2026A740" w:rsidR="00FB269C" w:rsidRPr="00CD2CB2" w:rsidRDefault="00F855C9" w:rsidP="00F855C9">
      <w:pPr>
        <w:pStyle w:val="Figure"/>
      </w:pPr>
      <w:r w:rsidRPr="00CD2CB2">
        <w:rPr>
          <w:noProof/>
        </w:rPr>
        <w:drawing>
          <wp:inline distT="0" distB="0" distL="0" distR="0" wp14:anchorId="5668D9A5" wp14:editId="5E8EFA99">
            <wp:extent cx="4672965" cy="3111500"/>
            <wp:effectExtent l="0" t="0" r="0" b="0"/>
            <wp:docPr id="1755912127"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12127" name="Picture 5" descr="A black background with a black square&#10;&#10;Description automatically generated with medium confidenc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2965" cy="3111500"/>
                    </a:xfrm>
                    <a:prstGeom prst="rect">
                      <a:avLst/>
                    </a:prstGeom>
                    <a:noFill/>
                    <a:ln>
                      <a:noFill/>
                    </a:ln>
                  </pic:spPr>
                </pic:pic>
              </a:graphicData>
            </a:graphic>
          </wp:inline>
        </w:drawing>
      </w:r>
    </w:p>
    <w:p w14:paraId="7F48F0A2" w14:textId="0B128E90" w:rsidR="00FB269C" w:rsidRPr="00CD2CB2" w:rsidRDefault="00FB269C" w:rsidP="00B7652C">
      <w:pPr>
        <w:pStyle w:val="Heading3"/>
        <w:rPr>
          <w:rtl/>
        </w:rPr>
      </w:pPr>
      <w:bookmarkStart w:id="141" w:name="_Toc329181293"/>
      <w:bookmarkStart w:id="142" w:name="_Toc329181635"/>
      <w:bookmarkStart w:id="143" w:name="_Toc170994219"/>
      <w:bookmarkStart w:id="144" w:name="_Toc171327911"/>
      <w:r w:rsidRPr="00CD2CB2">
        <w:t>3.3</w:t>
      </w:r>
      <w:r w:rsidR="00B7652C">
        <w:t>-</w:t>
      </w:r>
      <w:r w:rsidRPr="00CD2CB2">
        <w:t>A1</w:t>
      </w:r>
      <w:r w:rsidRPr="00CD2CB2">
        <w:rPr>
          <w:rtl/>
        </w:rPr>
        <w:tab/>
        <w:t>تصحيح الانحطاط/التحسين المتبقي وآثار حدود سلم التقدير</w:t>
      </w:r>
      <w:bookmarkEnd w:id="141"/>
      <w:bookmarkEnd w:id="142"/>
      <w:bookmarkEnd w:id="143"/>
      <w:bookmarkEnd w:id="144"/>
    </w:p>
    <w:p w14:paraId="2C4485E4" w14:textId="77777777" w:rsidR="00FB269C" w:rsidRPr="00CD2CB2" w:rsidRDefault="00FB269C" w:rsidP="00FB269C">
      <w:pPr>
        <w:rPr>
          <w:rtl/>
          <w:lang w:bidi="ar-EG"/>
        </w:rPr>
      </w:pPr>
      <w:r w:rsidRPr="00CD2CB2">
        <w:rPr>
          <w:rtl/>
          <w:lang w:bidi="ar-EG"/>
        </w:rPr>
        <w:t xml:space="preserve">عملياً، لا يمكن لاستعمال الدالة المنطقية الرياضية أحياناً تفادي بعض الفروق بين بيانات التجريب والتقريب. وقد ينجم هذا التباين عن نهاية آثار سلم التقدير أو وجود متزامن </w:t>
      </w:r>
      <w:proofErr w:type="spellStart"/>
      <w:r w:rsidRPr="00CD2CB2">
        <w:rPr>
          <w:rtl/>
          <w:lang w:bidi="ar-EG"/>
        </w:rPr>
        <w:t>لانحطاطات</w:t>
      </w:r>
      <w:proofErr w:type="spellEnd"/>
      <w:r w:rsidRPr="00CD2CB2">
        <w:rPr>
          <w:rtl/>
          <w:lang w:bidi="ar-EG"/>
        </w:rPr>
        <w:t xml:space="preserve"> عدة في الاختبار من شأنها أن تؤثر على النموذج الإحصائي وتشوه الدالة النظرية المنطقية.</w:t>
      </w:r>
    </w:p>
    <w:p w14:paraId="5BD14C3A" w14:textId="70262826" w:rsidR="00FB269C" w:rsidRPr="00CD2CB2" w:rsidRDefault="00FB269C" w:rsidP="00FB269C">
      <w:pPr>
        <w:rPr>
          <w:rtl/>
          <w:lang w:bidi="ar-EG"/>
        </w:rPr>
      </w:pPr>
      <w:r w:rsidRPr="00CD2CB2">
        <w:rPr>
          <w:rtl/>
          <w:lang w:bidi="ar-EG"/>
        </w:rPr>
        <w:t xml:space="preserve">وهناك نوع من أنواع أثر نهايات سلم التقدير </w:t>
      </w:r>
      <w:r w:rsidRPr="00CD2CB2">
        <w:rPr>
          <w:rFonts w:hint="cs"/>
          <w:rtl/>
          <w:lang w:bidi="ar-EG"/>
        </w:rPr>
        <w:t>ينزع</w:t>
      </w:r>
      <w:r w:rsidRPr="00CD2CB2">
        <w:rPr>
          <w:rtl/>
          <w:lang w:bidi="ar-EG"/>
        </w:rPr>
        <w:t xml:space="preserve"> المراقبون عنده </w:t>
      </w:r>
      <w:r w:rsidR="00AB2B60" w:rsidRPr="00CD2CB2">
        <w:rPr>
          <w:rFonts w:hint="cs"/>
          <w:rtl/>
          <w:lang w:bidi="ar-EG"/>
        </w:rPr>
        <w:t xml:space="preserve">إلى </w:t>
      </w:r>
      <w:r w:rsidRPr="00CD2CB2">
        <w:rPr>
          <w:rtl/>
          <w:lang w:bidi="ar-EG"/>
        </w:rPr>
        <w:t>عدم استعمال القيم القصوى للسلم وخاصة</w:t>
      </w:r>
      <w:r w:rsidR="00AB2B60" w:rsidRPr="00CD2CB2">
        <w:rPr>
          <w:rFonts w:hint="cs"/>
          <w:rtl/>
          <w:lang w:bidi="ar-EG"/>
        </w:rPr>
        <w:t>ً</w:t>
      </w:r>
      <w:r w:rsidRPr="00CD2CB2">
        <w:rPr>
          <w:rtl/>
          <w:lang w:bidi="ar-EG"/>
        </w:rPr>
        <w:t xml:space="preserve"> </w:t>
      </w:r>
      <w:r w:rsidRPr="00CD2CB2">
        <w:rPr>
          <w:rFonts w:hint="cs"/>
          <w:rtl/>
          <w:lang w:bidi="ar-EG"/>
        </w:rPr>
        <w:t>علامات</w:t>
      </w:r>
      <w:r w:rsidRPr="00CD2CB2">
        <w:rPr>
          <w:rtl/>
          <w:lang w:bidi="ar-EG"/>
        </w:rPr>
        <w:t xml:space="preserve"> النوعية المرتفعة. وقد ينتج ذلك عن عدة عوامل بما فيها الإحجام النفسي عن إطلاق أحكام متطرفة. وعلاوة</w:t>
      </w:r>
      <w:r w:rsidR="00DC6B1E" w:rsidRPr="00CD2CB2">
        <w:rPr>
          <w:rFonts w:hint="cs"/>
          <w:rtl/>
          <w:lang w:bidi="ar-EG"/>
        </w:rPr>
        <w:t>ً</w:t>
      </w:r>
      <w:r w:rsidRPr="00CD2CB2">
        <w:rPr>
          <w:rtl/>
          <w:lang w:bidi="ar-EG"/>
        </w:rPr>
        <w:t xml:space="preserve"> على ذلك قد يسبب استعمال المتوسط الحسابي للأحكام وفقاً للمعادلة </w:t>
      </w:r>
      <w:r w:rsidRPr="00CD2CB2">
        <w:rPr>
          <w:lang w:bidi="ar-EG"/>
        </w:rPr>
        <w:t>(1)</w:t>
      </w:r>
      <w:r w:rsidRPr="00CD2CB2">
        <w:rPr>
          <w:rtl/>
          <w:lang w:bidi="ar-EG"/>
        </w:rPr>
        <w:t xml:space="preserve"> قرب نهايات السلم الحصول على نتائج </w:t>
      </w:r>
      <w:r w:rsidR="00AB2B60" w:rsidRPr="00CD2CB2">
        <w:rPr>
          <w:rFonts w:hint="cs"/>
          <w:rtl/>
          <w:lang w:bidi="ar-EG"/>
        </w:rPr>
        <w:t>متحيزة</w:t>
      </w:r>
      <w:r w:rsidRPr="00CD2CB2">
        <w:rPr>
          <w:rtl/>
          <w:lang w:bidi="ar-EG"/>
        </w:rPr>
        <w:t xml:space="preserve"> بسبب التوزيع غير </w:t>
      </w:r>
      <w:proofErr w:type="spellStart"/>
      <w:r w:rsidRPr="00CD2CB2">
        <w:rPr>
          <w:rtl/>
          <w:lang w:bidi="ar-EG"/>
        </w:rPr>
        <w:t>الغوسي</w:t>
      </w:r>
      <w:proofErr w:type="spellEnd"/>
      <w:r w:rsidRPr="00CD2CB2">
        <w:rPr>
          <w:rtl/>
          <w:lang w:bidi="ar-EG"/>
        </w:rPr>
        <w:t xml:space="preserve"> للتقديرات في هذه المناطق.</w:t>
      </w:r>
    </w:p>
    <w:p w14:paraId="07662317" w14:textId="5C8339BC" w:rsidR="00FB269C" w:rsidRPr="00CD2CB2" w:rsidRDefault="00FB269C" w:rsidP="00FB269C">
      <w:pPr>
        <w:rPr>
          <w:rtl/>
          <w:lang w:bidi="ar-EG"/>
        </w:rPr>
      </w:pPr>
      <w:r w:rsidRPr="00CD2CB2">
        <w:rPr>
          <w:rtl/>
          <w:lang w:bidi="ar-EG"/>
        </w:rPr>
        <w:t>وغالباً ما يرد في الاختبارات انحطاط متبق</w:t>
      </w:r>
      <w:r w:rsidR="00EE6AFB" w:rsidRPr="00CD2CB2">
        <w:rPr>
          <w:rFonts w:hint="cs"/>
          <w:rtl/>
          <w:lang w:bidi="ar-EG"/>
        </w:rPr>
        <w:t>ٍ</w:t>
      </w:r>
      <w:r w:rsidRPr="00CD2CB2">
        <w:rPr>
          <w:rtl/>
          <w:lang w:bidi="ar-EG"/>
        </w:rPr>
        <w:t xml:space="preserve"> (حتى في الصورة المرجعية لا يبلغ متوسط العلامات </w:t>
      </w:r>
      <w:r w:rsidRPr="00CD2CB2">
        <w:rPr>
          <w:rFonts w:hint="cs"/>
          <w:rtl/>
          <w:lang w:bidi="ar-EG"/>
        </w:rPr>
        <w:t xml:space="preserve">إلا </w:t>
      </w:r>
      <w:r w:rsidRPr="00CD2CB2">
        <w:rPr>
          <w:rtl/>
          <w:lang w:bidi="ar-EG"/>
        </w:rPr>
        <w:t xml:space="preserve">القيمة </w:t>
      </w:r>
      <w:r w:rsidRPr="00CD2CB2">
        <w:rPr>
          <w:noProof/>
          <w:position w:val="-6"/>
          <w:lang w:val="en-GB" w:eastAsia="en-GB"/>
        </w:rPr>
        <w:drawing>
          <wp:inline distT="0" distB="0" distL="0" distR="0" wp14:anchorId="2A1B8D30" wp14:editId="7E043CEE">
            <wp:extent cx="684530" cy="229870"/>
            <wp:effectExtent l="0" t="0" r="1270" b="0"/>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684530" cy="229870"/>
                    </a:xfrm>
                    <a:prstGeom prst="rect">
                      <a:avLst/>
                    </a:prstGeom>
                    <a:noFill/>
                    <a:ln>
                      <a:noFill/>
                    </a:ln>
                  </pic:spPr>
                </pic:pic>
              </a:graphicData>
            </a:graphic>
          </wp:inline>
        </w:drawing>
      </w:r>
      <w:r w:rsidRPr="00CD2CB2">
        <w:rPr>
          <w:rtl/>
          <w:lang w:bidi="ar-EG"/>
        </w:rPr>
        <w:t>).</w:t>
      </w:r>
    </w:p>
    <w:p w14:paraId="745CF0E9" w14:textId="43576C04" w:rsidR="00FB269C" w:rsidRPr="00CD2CB2" w:rsidRDefault="00FB269C" w:rsidP="00FB269C">
      <w:pPr>
        <w:rPr>
          <w:rtl/>
          <w:lang w:bidi="ar-EG"/>
        </w:rPr>
      </w:pPr>
      <w:r w:rsidRPr="00CD2CB2">
        <w:rPr>
          <w:rFonts w:hint="cs"/>
          <w:rtl/>
          <w:lang w:bidi="ar-EG"/>
        </w:rPr>
        <w:t>وهنا بعض النُهج المفيدة لتصحيح البيانات الخام</w:t>
      </w:r>
      <w:r w:rsidR="00EE6AFB" w:rsidRPr="00CD2CB2">
        <w:rPr>
          <w:rFonts w:hint="cs"/>
          <w:rtl/>
          <w:lang w:bidi="ar-EG"/>
        </w:rPr>
        <w:t xml:space="preserve"> للتقديرات</w:t>
      </w:r>
      <w:r w:rsidRPr="00CD2CB2">
        <w:rPr>
          <w:rFonts w:hint="cs"/>
          <w:rtl/>
          <w:lang w:bidi="ar-EG"/>
        </w:rPr>
        <w:t xml:space="preserve"> لمعالجة الاستنتاجات الصحيحة (انظر الجدول </w:t>
      </w:r>
      <w:r w:rsidRPr="00CD2CB2">
        <w:rPr>
          <w:lang w:bidi="ar-EG"/>
        </w:rPr>
        <w:t>3-1</w:t>
      </w:r>
      <w:r w:rsidRPr="00CD2CB2">
        <w:rPr>
          <w:rFonts w:hint="cs"/>
          <w:rtl/>
          <w:lang w:bidi="ar-EG"/>
        </w:rPr>
        <w:t>).</w:t>
      </w:r>
    </w:p>
    <w:p w14:paraId="2C930665" w14:textId="0D878FE4" w:rsidR="00FB269C" w:rsidRPr="00CD2CB2" w:rsidRDefault="00FB269C" w:rsidP="00FB269C">
      <w:pPr>
        <w:rPr>
          <w:rtl/>
          <w:lang w:bidi="ar-EG"/>
        </w:rPr>
      </w:pPr>
      <w:r w:rsidRPr="00CD2CB2">
        <w:rPr>
          <w:rtl/>
          <w:lang w:bidi="ar-EG"/>
        </w:rPr>
        <w:t>ويشكل تصحيح آثار "الحدود" إن وجدت في بيانات التجريب جزءاً بالغ الأهمية من معالجة البيانات. لذا ينبغي اختيار الإجراء بدقة بالغة. ويلاحظ أن إجراءات التصحيح هذه تضم افتراضات خاصة، لذا ينصح بالتزام الحيطة عند استعمالها</w:t>
      </w:r>
      <w:r w:rsidR="00EE6AFB" w:rsidRPr="00CD2CB2">
        <w:rPr>
          <w:rFonts w:hint="cs"/>
          <w:rtl/>
          <w:lang w:bidi="ar-EG"/>
        </w:rPr>
        <w:t>؛</w:t>
      </w:r>
      <w:r w:rsidRPr="00CD2CB2">
        <w:rPr>
          <w:rtl/>
          <w:lang w:bidi="ar-EG"/>
        </w:rPr>
        <w:t xml:space="preserve"> وينبغي تسجيل استعمالها لدى تقديم النتائج.</w:t>
      </w:r>
    </w:p>
    <w:p w14:paraId="1F690BF6" w14:textId="6B8E051F" w:rsidR="00FB269C" w:rsidRPr="00CD2CB2" w:rsidRDefault="00FB269C" w:rsidP="00A3569C">
      <w:pPr>
        <w:pStyle w:val="TableNo"/>
        <w:rPr>
          <w:rtl/>
        </w:rPr>
      </w:pPr>
      <w:r w:rsidRPr="00CD2CB2">
        <w:rPr>
          <w:rtl/>
        </w:rPr>
        <w:lastRenderedPageBreak/>
        <w:t xml:space="preserve">الجدول </w:t>
      </w:r>
      <w:r w:rsidRPr="00CD2CB2">
        <w:t>3-1</w:t>
      </w:r>
    </w:p>
    <w:p w14:paraId="1BFCA9D8" w14:textId="77777777" w:rsidR="00FB269C" w:rsidRDefault="00FB269C" w:rsidP="00A3569C">
      <w:pPr>
        <w:pStyle w:val="Tabletitle"/>
        <w:rPr>
          <w:rtl/>
        </w:rPr>
      </w:pPr>
      <w:r w:rsidRPr="00CD2CB2">
        <w:rPr>
          <w:rtl/>
        </w:rPr>
        <w:t>مقارنة طرائق تصحيح آثار حدود سلم التقدير</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381"/>
        <w:gridCol w:w="2086"/>
        <w:gridCol w:w="2086"/>
        <w:gridCol w:w="2086"/>
      </w:tblGrid>
      <w:tr w:rsidR="00932C3F" w:rsidRPr="000056DF" w14:paraId="3B91CCED" w14:textId="77777777" w:rsidTr="00932C3F">
        <w:trPr>
          <w:jc w:val="center"/>
        </w:trPr>
        <w:tc>
          <w:tcPr>
            <w:tcW w:w="3381" w:type="dxa"/>
            <w:tcBorders>
              <w:top w:val="single" w:sz="4" w:space="0" w:color="auto"/>
            </w:tcBorders>
            <w:vAlign w:val="center"/>
          </w:tcPr>
          <w:p w14:paraId="66B4D672" w14:textId="5E4B6CEB" w:rsidR="00932C3F" w:rsidRPr="000056DF" w:rsidRDefault="00932C3F" w:rsidP="00932C3F">
            <w:pPr>
              <w:pStyle w:val="Tablehead"/>
              <w:keepLines/>
              <w:spacing w:afterLines="40" w:after="96"/>
            </w:pPr>
            <w:r w:rsidRPr="00CD2CB2">
              <w:rPr>
                <w:rtl/>
                <w:lang w:bidi="ar-EG"/>
              </w:rPr>
              <w:t>طرائق التعويض عن آثار</w:t>
            </w:r>
            <w:r w:rsidRPr="00CD2CB2">
              <w:rPr>
                <w:rFonts w:hint="cs"/>
                <w:rtl/>
                <w:lang w:bidi="ar-EG"/>
              </w:rPr>
              <w:br/>
            </w:r>
            <w:r w:rsidRPr="00CD2CB2">
              <w:rPr>
                <w:rtl/>
                <w:lang w:bidi="ar-EG"/>
              </w:rPr>
              <w:t>حدود سلم التقدير</w:t>
            </w:r>
          </w:p>
        </w:tc>
        <w:tc>
          <w:tcPr>
            <w:tcW w:w="6258" w:type="dxa"/>
            <w:gridSpan w:val="3"/>
            <w:tcBorders>
              <w:top w:val="single" w:sz="4" w:space="0" w:color="auto"/>
            </w:tcBorders>
            <w:vAlign w:val="center"/>
          </w:tcPr>
          <w:p w14:paraId="4293CFA5" w14:textId="69CFB4B7" w:rsidR="00932C3F" w:rsidRPr="000056DF" w:rsidRDefault="00932C3F" w:rsidP="00932C3F">
            <w:pPr>
              <w:pStyle w:val="Tablehead"/>
              <w:keepLines/>
              <w:spacing w:afterLines="40" w:after="96"/>
            </w:pPr>
            <w:r w:rsidRPr="00CD2CB2">
              <w:rPr>
                <w:rtl/>
                <w:lang w:bidi="ar-EG"/>
              </w:rPr>
              <w:t>العناصر</w:t>
            </w:r>
          </w:p>
        </w:tc>
      </w:tr>
      <w:tr w:rsidR="00932C3F" w:rsidRPr="00CF252A" w14:paraId="25FD4A7E" w14:textId="77777777" w:rsidTr="00932C3F">
        <w:trPr>
          <w:jc w:val="center"/>
        </w:trPr>
        <w:tc>
          <w:tcPr>
            <w:tcW w:w="3381" w:type="dxa"/>
            <w:tcBorders>
              <w:bottom w:val="nil"/>
            </w:tcBorders>
            <w:vAlign w:val="center"/>
          </w:tcPr>
          <w:p w14:paraId="636F6DB9" w14:textId="77777777" w:rsidR="00932C3F" w:rsidRPr="000056DF" w:rsidRDefault="00932C3F" w:rsidP="00932C3F">
            <w:pPr>
              <w:pStyle w:val="Tabletext"/>
              <w:keepNext/>
              <w:keepLines/>
            </w:pPr>
          </w:p>
        </w:tc>
        <w:tc>
          <w:tcPr>
            <w:tcW w:w="2086" w:type="dxa"/>
            <w:vAlign w:val="center"/>
          </w:tcPr>
          <w:p w14:paraId="44D132F1" w14:textId="6A4C3BCC" w:rsidR="00932C3F" w:rsidRPr="00932C3F" w:rsidRDefault="00932C3F" w:rsidP="00932C3F">
            <w:pPr>
              <w:pStyle w:val="Tabletext"/>
              <w:keepNext/>
              <w:keepLines/>
              <w:jc w:val="center"/>
              <w:rPr>
                <w:b/>
                <w:bCs/>
              </w:rPr>
            </w:pPr>
            <w:r w:rsidRPr="00932C3F">
              <w:rPr>
                <w:b/>
                <w:bCs/>
                <w:rtl/>
                <w:lang w:bidi="ar-EG"/>
              </w:rPr>
              <w:t>التعويض عن الخطأ المتبقي</w:t>
            </w:r>
          </w:p>
        </w:tc>
        <w:tc>
          <w:tcPr>
            <w:tcW w:w="2086" w:type="dxa"/>
            <w:vAlign w:val="center"/>
          </w:tcPr>
          <w:p w14:paraId="289C0E23" w14:textId="303C5730" w:rsidR="00932C3F" w:rsidRPr="00932C3F" w:rsidRDefault="00932C3F" w:rsidP="00932C3F">
            <w:pPr>
              <w:pStyle w:val="Tabletext"/>
              <w:keepNext/>
              <w:keepLines/>
              <w:jc w:val="center"/>
              <w:rPr>
                <w:b/>
                <w:bCs/>
              </w:rPr>
            </w:pPr>
            <w:r w:rsidRPr="00932C3F">
              <w:rPr>
                <w:b/>
                <w:bCs/>
                <w:rtl/>
                <w:lang w:bidi="ar-EG"/>
              </w:rPr>
              <w:t>التعويض عن التحسين المتبقي</w:t>
            </w:r>
          </w:p>
        </w:tc>
        <w:tc>
          <w:tcPr>
            <w:tcW w:w="2086" w:type="dxa"/>
            <w:vAlign w:val="center"/>
          </w:tcPr>
          <w:p w14:paraId="05D70C3E" w14:textId="40157E09" w:rsidR="00932C3F" w:rsidRPr="00932C3F" w:rsidRDefault="00932C3F" w:rsidP="00932C3F">
            <w:pPr>
              <w:pStyle w:val="Tabletext"/>
              <w:keepNext/>
              <w:keepLines/>
              <w:jc w:val="center"/>
              <w:rPr>
                <w:b/>
                <w:bCs/>
                <w:lang w:val="en-GB"/>
              </w:rPr>
            </w:pPr>
            <w:r w:rsidRPr="00932C3F">
              <w:rPr>
                <w:b/>
                <w:bCs/>
                <w:rtl/>
                <w:lang w:bidi="ar-EG"/>
              </w:rPr>
              <w:t>تخالف في وسط سلم التقييم</w:t>
            </w:r>
          </w:p>
        </w:tc>
      </w:tr>
      <w:tr w:rsidR="00932C3F" w:rsidRPr="000056DF" w14:paraId="3A096985" w14:textId="77777777" w:rsidTr="00932C3F">
        <w:trPr>
          <w:jc w:val="center"/>
        </w:trPr>
        <w:tc>
          <w:tcPr>
            <w:tcW w:w="3381" w:type="dxa"/>
            <w:tcBorders>
              <w:top w:val="nil"/>
            </w:tcBorders>
          </w:tcPr>
          <w:p w14:paraId="011F7E72" w14:textId="2263FA47" w:rsidR="00932C3F" w:rsidRPr="000056DF" w:rsidRDefault="00932C3F" w:rsidP="00932C3F">
            <w:pPr>
              <w:pStyle w:val="Tabletext"/>
              <w:keepNext/>
              <w:keepLines/>
            </w:pPr>
            <w:r w:rsidRPr="00CD2CB2">
              <w:rPr>
                <w:rtl/>
                <w:lang w:bidi="ar-EG"/>
              </w:rPr>
              <w:t>عدم التعويض</w:t>
            </w:r>
          </w:p>
        </w:tc>
        <w:tc>
          <w:tcPr>
            <w:tcW w:w="2086" w:type="dxa"/>
          </w:tcPr>
          <w:p w14:paraId="30429782" w14:textId="61BF0336" w:rsidR="00932C3F" w:rsidRPr="000056DF" w:rsidRDefault="00932C3F" w:rsidP="00932C3F">
            <w:pPr>
              <w:pStyle w:val="Tabletext"/>
              <w:keepNext/>
              <w:keepLines/>
              <w:jc w:val="center"/>
            </w:pPr>
            <w:r w:rsidRPr="00CD2CB2">
              <w:rPr>
                <w:rtl/>
                <w:lang w:bidi="ar-EG"/>
              </w:rPr>
              <w:t>لا</w:t>
            </w:r>
          </w:p>
        </w:tc>
        <w:tc>
          <w:tcPr>
            <w:tcW w:w="2086" w:type="dxa"/>
          </w:tcPr>
          <w:p w14:paraId="05BB23A2" w14:textId="796CA1C9" w:rsidR="00932C3F" w:rsidRPr="000056DF" w:rsidRDefault="00932C3F" w:rsidP="00932C3F">
            <w:pPr>
              <w:pStyle w:val="Tabletext"/>
              <w:keepNext/>
              <w:keepLines/>
              <w:jc w:val="center"/>
            </w:pPr>
            <w:r w:rsidRPr="00CD2CB2">
              <w:rPr>
                <w:rtl/>
                <w:lang w:bidi="ar-EG"/>
              </w:rPr>
              <w:t>لا</w:t>
            </w:r>
          </w:p>
        </w:tc>
        <w:tc>
          <w:tcPr>
            <w:tcW w:w="2086" w:type="dxa"/>
          </w:tcPr>
          <w:p w14:paraId="7752AED0" w14:textId="42B1A767" w:rsidR="00932C3F" w:rsidRPr="000056DF" w:rsidRDefault="00932C3F" w:rsidP="00932C3F">
            <w:pPr>
              <w:pStyle w:val="Tabletext"/>
              <w:keepNext/>
              <w:keepLines/>
              <w:jc w:val="center"/>
            </w:pPr>
            <w:r w:rsidRPr="00CD2CB2">
              <w:rPr>
                <w:rtl/>
                <w:lang w:bidi="ar-EG"/>
              </w:rPr>
              <w:t>لا</w:t>
            </w:r>
          </w:p>
        </w:tc>
      </w:tr>
      <w:tr w:rsidR="00932C3F" w:rsidRPr="000056DF" w14:paraId="0258B755" w14:textId="77777777" w:rsidTr="00932C3F">
        <w:trPr>
          <w:jc w:val="center"/>
        </w:trPr>
        <w:tc>
          <w:tcPr>
            <w:tcW w:w="3381" w:type="dxa"/>
          </w:tcPr>
          <w:p w14:paraId="1621F09B" w14:textId="44BD11FD" w:rsidR="00932C3F" w:rsidRPr="000056DF" w:rsidRDefault="00932C3F" w:rsidP="00932C3F">
            <w:pPr>
              <w:pStyle w:val="Tabletext"/>
              <w:keepNext/>
              <w:keepLines/>
            </w:pPr>
            <w:r w:rsidRPr="00CD2CB2">
              <w:rPr>
                <w:rtl/>
                <w:lang w:bidi="ar-EG"/>
              </w:rPr>
              <w:t>تحويل خطي للسلم</w:t>
            </w:r>
          </w:p>
        </w:tc>
        <w:tc>
          <w:tcPr>
            <w:tcW w:w="2086" w:type="dxa"/>
          </w:tcPr>
          <w:p w14:paraId="2F182341" w14:textId="0F347C3B" w:rsidR="00932C3F" w:rsidRPr="000056DF" w:rsidRDefault="00932C3F" w:rsidP="00932C3F">
            <w:pPr>
              <w:pStyle w:val="Tabletext"/>
              <w:keepNext/>
              <w:keepLines/>
              <w:jc w:val="center"/>
            </w:pPr>
            <w:r w:rsidRPr="00CD2CB2">
              <w:rPr>
                <w:rtl/>
                <w:lang w:bidi="ar-EG"/>
              </w:rPr>
              <w:t>نعم</w:t>
            </w:r>
          </w:p>
        </w:tc>
        <w:tc>
          <w:tcPr>
            <w:tcW w:w="2086" w:type="dxa"/>
          </w:tcPr>
          <w:p w14:paraId="4C0D5040" w14:textId="0A473406" w:rsidR="00932C3F" w:rsidRPr="000056DF" w:rsidRDefault="00932C3F" w:rsidP="00932C3F">
            <w:pPr>
              <w:pStyle w:val="Tabletext"/>
              <w:keepNext/>
              <w:keepLines/>
              <w:jc w:val="center"/>
            </w:pPr>
            <w:r w:rsidRPr="00CD2CB2">
              <w:rPr>
                <w:rtl/>
                <w:lang w:bidi="ar-EG"/>
              </w:rPr>
              <w:t>قد يكون الخطأ كبيراً</w:t>
            </w:r>
          </w:p>
        </w:tc>
        <w:tc>
          <w:tcPr>
            <w:tcW w:w="2086" w:type="dxa"/>
          </w:tcPr>
          <w:p w14:paraId="35CC86B6" w14:textId="4525A338" w:rsidR="00932C3F" w:rsidRPr="000056DF" w:rsidRDefault="00932C3F" w:rsidP="00932C3F">
            <w:pPr>
              <w:pStyle w:val="Tabletext"/>
              <w:keepNext/>
              <w:keepLines/>
              <w:jc w:val="center"/>
            </w:pPr>
            <w:r w:rsidRPr="00CD2CB2">
              <w:rPr>
                <w:rtl/>
                <w:lang w:bidi="ar-EG"/>
              </w:rPr>
              <w:t>لا</w:t>
            </w:r>
          </w:p>
        </w:tc>
      </w:tr>
      <w:tr w:rsidR="00932C3F" w:rsidRPr="000056DF" w14:paraId="48269B82" w14:textId="77777777" w:rsidTr="00932C3F">
        <w:trPr>
          <w:jc w:val="center"/>
        </w:trPr>
        <w:tc>
          <w:tcPr>
            <w:tcW w:w="3381" w:type="dxa"/>
          </w:tcPr>
          <w:p w14:paraId="207DE8BC" w14:textId="449CAFA0" w:rsidR="00932C3F" w:rsidRPr="000056DF" w:rsidRDefault="00932C3F" w:rsidP="00932C3F">
            <w:pPr>
              <w:pStyle w:val="Tabletext"/>
              <w:keepNext/>
              <w:keepLines/>
            </w:pPr>
            <w:r w:rsidRPr="00CD2CB2">
              <w:rPr>
                <w:rtl/>
                <w:lang w:bidi="ar-EG"/>
              </w:rPr>
              <w:t xml:space="preserve">تحويل لا خطي </w:t>
            </w:r>
            <w:proofErr w:type="gramStart"/>
            <w:r w:rsidRPr="00CD2CB2">
              <w:rPr>
                <w:rtl/>
                <w:lang w:bidi="ar-EG"/>
              </w:rPr>
              <w:t>للسلم</w:t>
            </w:r>
            <w:r w:rsidRPr="00932C3F">
              <w:rPr>
                <w:position w:val="6"/>
                <w:sz w:val="14"/>
                <w:szCs w:val="14"/>
                <w:lang w:bidi="ar-EG"/>
              </w:rPr>
              <w:t>(</w:t>
            </w:r>
            <w:proofErr w:type="gramEnd"/>
            <w:r w:rsidRPr="00932C3F">
              <w:rPr>
                <w:position w:val="6"/>
                <w:sz w:val="14"/>
                <w:szCs w:val="14"/>
                <w:lang w:bidi="ar-EG"/>
              </w:rPr>
              <w:t>1)</w:t>
            </w:r>
          </w:p>
        </w:tc>
        <w:tc>
          <w:tcPr>
            <w:tcW w:w="2086" w:type="dxa"/>
          </w:tcPr>
          <w:p w14:paraId="19563843" w14:textId="58853736" w:rsidR="00932C3F" w:rsidRPr="000056DF" w:rsidRDefault="00932C3F" w:rsidP="00932C3F">
            <w:pPr>
              <w:pStyle w:val="Tabletext"/>
              <w:keepNext/>
              <w:keepLines/>
              <w:jc w:val="center"/>
            </w:pPr>
            <w:r w:rsidRPr="00CD2CB2">
              <w:rPr>
                <w:rtl/>
                <w:lang w:bidi="ar-EG"/>
              </w:rPr>
              <w:t>نعم</w:t>
            </w:r>
          </w:p>
        </w:tc>
        <w:tc>
          <w:tcPr>
            <w:tcW w:w="2086" w:type="dxa"/>
          </w:tcPr>
          <w:p w14:paraId="1BB92328" w14:textId="643ABAA4" w:rsidR="00932C3F" w:rsidRPr="000056DF" w:rsidRDefault="00932C3F" w:rsidP="00932C3F">
            <w:pPr>
              <w:pStyle w:val="Tabletext"/>
              <w:keepNext/>
              <w:keepLines/>
              <w:jc w:val="center"/>
            </w:pPr>
            <w:r w:rsidRPr="00CD2CB2">
              <w:rPr>
                <w:rtl/>
                <w:lang w:bidi="ar-EG"/>
              </w:rPr>
              <w:t>نعم</w:t>
            </w:r>
          </w:p>
        </w:tc>
        <w:tc>
          <w:tcPr>
            <w:tcW w:w="2086" w:type="dxa"/>
          </w:tcPr>
          <w:p w14:paraId="28866D94" w14:textId="498761E2" w:rsidR="00932C3F" w:rsidRPr="000056DF" w:rsidRDefault="00932C3F" w:rsidP="00932C3F">
            <w:pPr>
              <w:pStyle w:val="Tabletext"/>
              <w:keepNext/>
              <w:keepLines/>
              <w:jc w:val="center"/>
            </w:pPr>
            <w:r w:rsidRPr="00CD2CB2">
              <w:rPr>
                <w:rtl/>
                <w:lang w:bidi="ar-EG"/>
              </w:rPr>
              <w:t>لا</w:t>
            </w:r>
          </w:p>
        </w:tc>
      </w:tr>
      <w:tr w:rsidR="00932C3F" w:rsidRPr="000056DF" w14:paraId="5040B2DD" w14:textId="77777777" w:rsidTr="00932C3F">
        <w:trPr>
          <w:jc w:val="center"/>
        </w:trPr>
        <w:tc>
          <w:tcPr>
            <w:tcW w:w="3381" w:type="dxa"/>
          </w:tcPr>
          <w:p w14:paraId="0C28B4C7" w14:textId="0D6494AA" w:rsidR="00932C3F" w:rsidRPr="000056DF" w:rsidRDefault="00932C3F" w:rsidP="00932C3F">
            <w:pPr>
              <w:pStyle w:val="Tabletext"/>
              <w:keepNext/>
              <w:keepLines/>
            </w:pPr>
            <w:r w:rsidRPr="00CD2CB2">
              <w:rPr>
                <w:rtl/>
                <w:lang w:bidi="ar-EG"/>
              </w:rPr>
              <w:t>طريقة قائمة على إضافة الوحدات</w:t>
            </w:r>
          </w:p>
        </w:tc>
        <w:tc>
          <w:tcPr>
            <w:tcW w:w="2086" w:type="dxa"/>
          </w:tcPr>
          <w:p w14:paraId="10ABF503" w14:textId="73147AC2" w:rsidR="00932C3F" w:rsidRPr="000056DF" w:rsidRDefault="00932C3F" w:rsidP="00932C3F">
            <w:pPr>
              <w:pStyle w:val="Tabletext"/>
              <w:keepNext/>
              <w:keepLines/>
              <w:jc w:val="center"/>
            </w:pPr>
            <w:r w:rsidRPr="00CD2CB2">
              <w:rPr>
                <w:rtl/>
                <w:lang w:bidi="ar-EG"/>
              </w:rPr>
              <w:t>نعم</w:t>
            </w:r>
          </w:p>
        </w:tc>
        <w:tc>
          <w:tcPr>
            <w:tcW w:w="2086" w:type="dxa"/>
          </w:tcPr>
          <w:p w14:paraId="2FE328D7" w14:textId="5A1D945C" w:rsidR="00932C3F" w:rsidRPr="000056DF" w:rsidRDefault="00932C3F" w:rsidP="00932C3F">
            <w:pPr>
              <w:pStyle w:val="Tabletext"/>
              <w:keepNext/>
              <w:keepLines/>
              <w:jc w:val="center"/>
            </w:pPr>
            <w:r w:rsidRPr="00CD2CB2">
              <w:rPr>
                <w:rtl/>
                <w:lang w:bidi="ar-EG"/>
              </w:rPr>
              <w:t>لا</w:t>
            </w:r>
          </w:p>
        </w:tc>
        <w:tc>
          <w:tcPr>
            <w:tcW w:w="2086" w:type="dxa"/>
          </w:tcPr>
          <w:p w14:paraId="38A29526" w14:textId="79AE3707" w:rsidR="00932C3F" w:rsidRPr="000056DF" w:rsidRDefault="00932C3F" w:rsidP="00932C3F">
            <w:pPr>
              <w:pStyle w:val="Tabletext"/>
              <w:keepNext/>
              <w:keepLines/>
              <w:jc w:val="center"/>
            </w:pPr>
            <w:r w:rsidRPr="00CD2CB2">
              <w:rPr>
                <w:rtl/>
                <w:lang w:bidi="ar-EG"/>
              </w:rPr>
              <w:t>نعم</w:t>
            </w:r>
          </w:p>
        </w:tc>
      </w:tr>
      <w:tr w:rsidR="00932C3F" w:rsidRPr="000056DF" w14:paraId="5E52A6FE" w14:textId="77777777" w:rsidTr="00932C3F">
        <w:trPr>
          <w:jc w:val="center"/>
        </w:trPr>
        <w:tc>
          <w:tcPr>
            <w:tcW w:w="3381" w:type="dxa"/>
          </w:tcPr>
          <w:p w14:paraId="5D1A9CE1" w14:textId="5262ED8A" w:rsidR="00932C3F" w:rsidRPr="000056DF" w:rsidRDefault="00932C3F" w:rsidP="00932C3F">
            <w:pPr>
              <w:pStyle w:val="Tabletext"/>
              <w:keepNext/>
              <w:keepLines/>
            </w:pPr>
            <w:r w:rsidRPr="00CD2CB2">
              <w:rPr>
                <w:rtl/>
                <w:lang w:bidi="ar-EG"/>
              </w:rPr>
              <w:t>طريقة تكاثرية</w:t>
            </w:r>
          </w:p>
        </w:tc>
        <w:tc>
          <w:tcPr>
            <w:tcW w:w="2086" w:type="dxa"/>
          </w:tcPr>
          <w:p w14:paraId="61014059" w14:textId="32BDACF3" w:rsidR="00932C3F" w:rsidRPr="000056DF" w:rsidRDefault="00932C3F" w:rsidP="00932C3F">
            <w:pPr>
              <w:pStyle w:val="Tabletext"/>
              <w:keepNext/>
              <w:keepLines/>
              <w:jc w:val="center"/>
            </w:pPr>
            <w:r w:rsidRPr="00CD2CB2">
              <w:rPr>
                <w:rtl/>
                <w:lang w:bidi="ar-EG"/>
              </w:rPr>
              <w:t>نعم</w:t>
            </w:r>
          </w:p>
        </w:tc>
        <w:tc>
          <w:tcPr>
            <w:tcW w:w="2086" w:type="dxa"/>
          </w:tcPr>
          <w:p w14:paraId="080E83A8" w14:textId="6D870F15" w:rsidR="00932C3F" w:rsidRPr="000056DF" w:rsidRDefault="00932C3F" w:rsidP="00932C3F">
            <w:pPr>
              <w:pStyle w:val="Tabletext"/>
              <w:keepNext/>
              <w:keepLines/>
              <w:jc w:val="center"/>
            </w:pPr>
            <w:r w:rsidRPr="00CD2CB2">
              <w:rPr>
                <w:rtl/>
                <w:lang w:bidi="ar-EG"/>
              </w:rPr>
              <w:t>لا</w:t>
            </w:r>
          </w:p>
        </w:tc>
        <w:tc>
          <w:tcPr>
            <w:tcW w:w="2086" w:type="dxa"/>
          </w:tcPr>
          <w:p w14:paraId="2FDD7808" w14:textId="33F79896" w:rsidR="00932C3F" w:rsidRPr="000056DF" w:rsidRDefault="00932C3F" w:rsidP="00932C3F">
            <w:pPr>
              <w:pStyle w:val="Tabletext"/>
              <w:keepNext/>
              <w:keepLines/>
              <w:jc w:val="center"/>
            </w:pPr>
            <w:r w:rsidRPr="00CD2CB2">
              <w:rPr>
                <w:rtl/>
                <w:lang w:bidi="ar-EG"/>
              </w:rPr>
              <w:t>نعم</w:t>
            </w:r>
          </w:p>
        </w:tc>
      </w:tr>
    </w:tbl>
    <w:p w14:paraId="5A45FE08" w14:textId="1763758B" w:rsidR="00FB269C" w:rsidRPr="00CD2CB2" w:rsidRDefault="00932C3F" w:rsidP="00FB269C">
      <w:pPr>
        <w:pStyle w:val="TableLegend0"/>
        <w:tabs>
          <w:tab w:val="clear" w:pos="794"/>
          <w:tab w:val="clear" w:pos="1191"/>
          <w:tab w:val="clear" w:pos="1588"/>
          <w:tab w:val="clear" w:pos="1985"/>
          <w:tab w:val="left" w:pos="284"/>
        </w:tabs>
        <w:bidi/>
        <w:spacing w:before="240" w:after="40" w:line="168" w:lineRule="auto"/>
        <w:rPr>
          <w:rStyle w:val="StyleTableLegendComplexTraditionalArabicChar"/>
          <w:sz w:val="20"/>
          <w:szCs w:val="26"/>
          <w:rtl/>
          <w:lang w:val="en-US"/>
        </w:rPr>
      </w:pPr>
      <w:r w:rsidRPr="00CD2CB2">
        <w:rPr>
          <w:rStyle w:val="StyleTableLegendComplexTraditionalArabicLatin7ptRaChar"/>
          <w:position w:val="2"/>
          <w:sz w:val="20"/>
          <w:szCs w:val="26"/>
          <w:vertAlign w:val="superscript"/>
          <w:lang w:bidi="ar-EG"/>
        </w:rPr>
        <w:t xml:space="preserve"> </w:t>
      </w:r>
      <w:r w:rsidR="00FB269C" w:rsidRPr="00CD2CB2">
        <w:rPr>
          <w:rStyle w:val="StyleTableLegendComplexTraditionalArabicLatin7ptRaChar"/>
          <w:position w:val="2"/>
          <w:sz w:val="20"/>
          <w:szCs w:val="26"/>
          <w:vertAlign w:val="superscript"/>
          <w:lang w:bidi="ar-EG"/>
        </w:rPr>
        <w:t>(1)</w:t>
      </w:r>
      <w:r w:rsidR="00FB269C" w:rsidRPr="00CD2CB2">
        <w:rPr>
          <w:rFonts w:cs="Traditional Arabic"/>
          <w:sz w:val="20"/>
          <w:szCs w:val="26"/>
          <w:lang w:eastAsia="fr-FR" w:bidi="ar-EG"/>
        </w:rPr>
        <w:tab/>
      </w:r>
      <w:r w:rsidR="00FB269C" w:rsidRPr="00CD2CB2">
        <w:rPr>
          <w:rFonts w:cs="Traditional Arabic"/>
          <w:sz w:val="20"/>
          <w:szCs w:val="26"/>
          <w:rtl/>
          <w:lang w:eastAsia="fr-FR" w:bidi="ar-EG"/>
        </w:rPr>
        <w:t xml:space="preserve">يتعين حساب التقديرات المصححة وفقاً للتحويل </w:t>
      </w:r>
      <w:proofErr w:type="spellStart"/>
      <w:r w:rsidR="00FB269C" w:rsidRPr="00CD2CB2">
        <w:rPr>
          <w:rFonts w:cs="Traditional Arabic"/>
          <w:sz w:val="20"/>
          <w:szCs w:val="26"/>
          <w:rtl/>
          <w:lang w:eastAsia="fr-FR" w:bidi="ar-EG"/>
        </w:rPr>
        <w:t>اللاخطي</w:t>
      </w:r>
      <w:proofErr w:type="spellEnd"/>
      <w:r w:rsidR="00FB269C" w:rsidRPr="00CD2CB2">
        <w:rPr>
          <w:rFonts w:cs="Traditional Arabic"/>
          <w:sz w:val="20"/>
          <w:szCs w:val="26"/>
          <w:rtl/>
          <w:lang w:eastAsia="fr-FR" w:bidi="ar-EG"/>
        </w:rPr>
        <w:t xml:space="preserve"> للسلم على النحو التالي:</w:t>
      </w:r>
    </w:p>
    <w:p w14:paraId="4A2F5CB6" w14:textId="77777777" w:rsidR="00FB269C" w:rsidRPr="00CD2CB2" w:rsidRDefault="00FB269C" w:rsidP="00FB269C">
      <w:pPr>
        <w:pStyle w:val="Equation"/>
        <w:jc w:val="center"/>
      </w:pPr>
      <w:r w:rsidRPr="00CD2CB2">
        <w:rPr>
          <w:noProof/>
          <w:position w:val="-10"/>
          <w:lang w:val="en-GB" w:eastAsia="en-GB"/>
        </w:rPr>
        <w:drawing>
          <wp:inline distT="0" distB="0" distL="0" distR="0" wp14:anchorId="03A27625" wp14:editId="0A9B0A57">
            <wp:extent cx="1314450" cy="200025"/>
            <wp:effectExtent l="0" t="0" r="0" b="9525"/>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14450" cy="200025"/>
                    </a:xfrm>
                    <a:prstGeom prst="rect">
                      <a:avLst/>
                    </a:prstGeom>
                    <a:noFill/>
                    <a:ln>
                      <a:noFill/>
                    </a:ln>
                  </pic:spPr>
                </pic:pic>
              </a:graphicData>
            </a:graphic>
          </wp:inline>
        </w:drawing>
      </w:r>
    </w:p>
    <w:p w14:paraId="160489DC" w14:textId="77777777" w:rsidR="00FB269C" w:rsidRPr="00CD2CB2" w:rsidRDefault="00FB269C" w:rsidP="00FB269C">
      <w:pPr>
        <w:pStyle w:val="Equation"/>
        <w:jc w:val="center"/>
      </w:pPr>
      <w:r w:rsidRPr="00CD2CB2">
        <w:rPr>
          <w:noProof/>
          <w:lang w:val="en-GB" w:eastAsia="en-GB"/>
        </w:rPr>
        <w:drawing>
          <wp:inline distT="0" distB="0" distL="0" distR="0" wp14:anchorId="78E8551D" wp14:editId="04162B81">
            <wp:extent cx="3038475" cy="514350"/>
            <wp:effectExtent l="0" t="0" r="9525" b="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38475" cy="514350"/>
                    </a:xfrm>
                    <a:prstGeom prst="rect">
                      <a:avLst/>
                    </a:prstGeom>
                    <a:noFill/>
                    <a:ln>
                      <a:noFill/>
                    </a:ln>
                  </pic:spPr>
                </pic:pic>
              </a:graphicData>
            </a:graphic>
          </wp:inline>
        </w:drawing>
      </w:r>
    </w:p>
    <w:p w14:paraId="47298B4C" w14:textId="77777777" w:rsidR="00FB269C" w:rsidRPr="00CD2CB2" w:rsidRDefault="00FB269C" w:rsidP="00FB269C">
      <w:pPr>
        <w:rPr>
          <w:sz w:val="18"/>
          <w:szCs w:val="24"/>
          <w:rtl/>
          <w:lang w:bidi="ar-EG"/>
        </w:rPr>
      </w:pPr>
      <w:r w:rsidRPr="00CD2CB2">
        <w:rPr>
          <w:sz w:val="18"/>
          <w:szCs w:val="24"/>
          <w:rtl/>
          <w:lang w:bidi="ar-EG"/>
        </w:rPr>
        <w:t>حيث:</w:t>
      </w:r>
    </w:p>
    <w:p w14:paraId="1FD1BC4D" w14:textId="77777777" w:rsidR="00FB269C" w:rsidRPr="00CD2CB2" w:rsidRDefault="00FB269C" w:rsidP="00B32F71">
      <w:pPr>
        <w:pStyle w:val="Equationlegend"/>
        <w:rPr>
          <w:rtl/>
          <w:lang w:bidi="ar-EG"/>
        </w:rPr>
      </w:pPr>
      <w:r w:rsidRPr="00CD2CB2">
        <w:rPr>
          <w:rStyle w:val="StyleTableLegendComplexTraditionalArabicChar"/>
          <w:szCs w:val="24"/>
          <w:lang w:val="es-ES_tradnl"/>
        </w:rPr>
        <w:tab/>
      </w:r>
      <w:r w:rsidRPr="00CD2CB2">
        <w:rPr>
          <w:i/>
          <w:iCs/>
          <w:lang w:val="es-ES_tradnl" w:bidi="ar-EG"/>
        </w:rPr>
        <w:t>u</w:t>
      </w:r>
      <w:proofErr w:type="spellStart"/>
      <w:r w:rsidRPr="00CD2CB2">
        <w:rPr>
          <w:i/>
          <w:iCs/>
          <w:position w:val="-4"/>
          <w:lang w:val="es-ES_tradnl" w:bidi="ar-EG"/>
        </w:rPr>
        <w:t>corr</w:t>
      </w:r>
      <w:proofErr w:type="spellEnd"/>
      <w:r w:rsidRPr="00CD2CB2">
        <w:rPr>
          <w:rtl/>
          <w:lang w:bidi="ar-EG"/>
        </w:rPr>
        <w:t>:</w:t>
      </w:r>
      <w:r w:rsidRPr="00CD2CB2">
        <w:rPr>
          <w:rtl/>
          <w:lang w:bidi="ar-EG"/>
        </w:rPr>
        <w:tab/>
        <w:t>علامة مصححة</w:t>
      </w:r>
    </w:p>
    <w:p w14:paraId="4C3199B5" w14:textId="77777777" w:rsidR="00FB269C" w:rsidRPr="00CD2CB2" w:rsidRDefault="00FB269C" w:rsidP="00B32F71">
      <w:pPr>
        <w:pStyle w:val="Equationlegend"/>
        <w:rPr>
          <w:lang w:val="es-ES_tradnl" w:bidi="ar-EG"/>
        </w:rPr>
      </w:pPr>
      <w:r w:rsidRPr="00CD2CB2">
        <w:rPr>
          <w:lang w:val="es-ES_tradnl" w:bidi="ar-EG"/>
        </w:rPr>
        <w:tab/>
      </w:r>
      <w:r w:rsidRPr="00CD2CB2">
        <w:rPr>
          <w:noProof/>
          <w:position w:val="-2"/>
          <w:lang w:eastAsia="en-GB"/>
        </w:rPr>
        <w:drawing>
          <wp:inline distT="0" distB="0" distL="0" distR="0" wp14:anchorId="618FB1FA" wp14:editId="60ABB3E9">
            <wp:extent cx="123825" cy="152400"/>
            <wp:effectExtent l="0" t="0" r="9525" b="0"/>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CD2CB2">
        <w:rPr>
          <w:rtl/>
          <w:lang w:bidi="ar-EG"/>
        </w:rPr>
        <w:t>:</w:t>
      </w:r>
      <w:r w:rsidRPr="00CD2CB2">
        <w:rPr>
          <w:rtl/>
          <w:lang w:bidi="ar-EG"/>
        </w:rPr>
        <w:tab/>
        <w:t>علامة تجريبية غير مصححة</w:t>
      </w:r>
    </w:p>
    <w:p w14:paraId="25E29663" w14:textId="77777777" w:rsidR="00FB269C" w:rsidRPr="00CD2CB2" w:rsidRDefault="00FB269C" w:rsidP="00B32F71">
      <w:pPr>
        <w:pStyle w:val="Equationlegend"/>
        <w:rPr>
          <w:lang w:bidi="ar-EG"/>
        </w:rPr>
      </w:pPr>
      <w:r w:rsidRPr="00CD2CB2">
        <w:rPr>
          <w:lang w:bidi="ar-EG"/>
        </w:rPr>
        <w:tab/>
      </w:r>
      <w:r w:rsidRPr="00CD2CB2">
        <w:rPr>
          <w:i/>
          <w:iCs/>
          <w:lang w:bidi="ar-EG"/>
        </w:rPr>
        <w:t>u</w:t>
      </w:r>
      <w:r w:rsidRPr="00CD2CB2">
        <w:rPr>
          <w:i/>
          <w:iCs/>
          <w:position w:val="-4"/>
          <w:lang w:bidi="ar-EG"/>
        </w:rPr>
        <w:t>min</w:t>
      </w:r>
      <w:r w:rsidRPr="00CD2CB2">
        <w:rPr>
          <w:rtl/>
          <w:lang w:bidi="ar-EG"/>
        </w:rPr>
        <w:t xml:space="preserve">، </w:t>
      </w:r>
      <w:r w:rsidRPr="00CD2CB2">
        <w:rPr>
          <w:i/>
          <w:iCs/>
          <w:lang w:bidi="ar-EG"/>
        </w:rPr>
        <w:t>u</w:t>
      </w:r>
      <w:r w:rsidRPr="00CD2CB2">
        <w:rPr>
          <w:i/>
          <w:iCs/>
          <w:position w:val="-4"/>
          <w:lang w:bidi="ar-EG"/>
        </w:rPr>
        <w:t>max</w:t>
      </w:r>
      <w:r w:rsidRPr="00CD2CB2">
        <w:rPr>
          <w:rtl/>
          <w:lang w:bidi="ar-EG"/>
        </w:rPr>
        <w:t>:</w:t>
      </w:r>
      <w:r w:rsidRPr="00CD2CB2">
        <w:rPr>
          <w:rtl/>
          <w:lang w:bidi="ar-EG"/>
        </w:rPr>
        <w:tab/>
        <w:t>حدود سلم التقدير</w:t>
      </w:r>
    </w:p>
    <w:p w14:paraId="00B02172" w14:textId="77777777" w:rsidR="00FB269C" w:rsidRPr="00CD2CB2" w:rsidRDefault="00FB269C" w:rsidP="00B32F71">
      <w:pPr>
        <w:pStyle w:val="Equationlegend"/>
        <w:rPr>
          <w:lang w:bidi="ar-EG"/>
        </w:rPr>
      </w:pPr>
      <w:r w:rsidRPr="00CD2CB2">
        <w:rPr>
          <w:lang w:bidi="ar-EG"/>
        </w:rPr>
        <w:tab/>
      </w:r>
      <w:r w:rsidRPr="00CD2CB2">
        <w:rPr>
          <w:i/>
          <w:iCs/>
          <w:lang w:bidi="ar-EG"/>
        </w:rPr>
        <w:t>u</w:t>
      </w:r>
      <w:r w:rsidRPr="00CD2CB2">
        <w:rPr>
          <w:i/>
          <w:iCs/>
          <w:position w:val="-4"/>
          <w:lang w:bidi="ar-EG"/>
        </w:rPr>
        <w:t>mid</w:t>
      </w:r>
      <w:r w:rsidRPr="00CD2CB2">
        <w:rPr>
          <w:rtl/>
          <w:lang w:bidi="ar-EG"/>
        </w:rPr>
        <w:t>:</w:t>
      </w:r>
      <w:r w:rsidRPr="00CD2CB2">
        <w:rPr>
          <w:rtl/>
          <w:lang w:bidi="ar-EG"/>
        </w:rPr>
        <w:tab/>
        <w:t>منتصف سلم التقدير</w:t>
      </w:r>
    </w:p>
    <w:p w14:paraId="7FFFBED8" w14:textId="77777777" w:rsidR="00FB269C" w:rsidRPr="00CD2CB2" w:rsidRDefault="00FB269C" w:rsidP="00B32F71">
      <w:pPr>
        <w:pStyle w:val="Equationlegend"/>
        <w:rPr>
          <w:b/>
          <w:bCs/>
          <w:rtl/>
          <w:lang w:bidi="ar-EG"/>
        </w:rPr>
      </w:pPr>
      <w:r w:rsidRPr="00CD2CB2">
        <w:rPr>
          <w:lang w:bidi="ar-EG"/>
        </w:rPr>
        <w:tab/>
      </w:r>
      <w:r w:rsidRPr="00CD2CB2">
        <w:rPr>
          <w:i/>
          <w:iCs/>
          <w:lang w:bidi="ar-EG"/>
        </w:rPr>
        <w:t>u</w:t>
      </w:r>
      <w:r w:rsidRPr="00CD2CB2">
        <w:rPr>
          <w:position w:val="-4"/>
          <w:lang w:bidi="ar-EG"/>
        </w:rPr>
        <w:t>0</w:t>
      </w:r>
      <w:r w:rsidRPr="00CD2CB2">
        <w:rPr>
          <w:rFonts w:ascii="Tms Rmn" w:hAnsi="Tms Rmn"/>
          <w:lang w:bidi="ar-EG"/>
        </w:rPr>
        <w:t> </w:t>
      </w:r>
      <w:r w:rsidRPr="00CD2CB2">
        <w:rPr>
          <w:i/>
          <w:iCs/>
          <w:position w:val="-8"/>
          <w:lang w:bidi="ar-EG"/>
        </w:rPr>
        <w:t>min</w:t>
      </w:r>
      <w:r w:rsidRPr="00CD2CB2">
        <w:rPr>
          <w:rtl/>
          <w:lang w:bidi="ar-EG"/>
        </w:rPr>
        <w:t xml:space="preserve">، </w:t>
      </w:r>
      <w:r w:rsidRPr="00CD2CB2">
        <w:rPr>
          <w:i/>
          <w:iCs/>
          <w:lang w:bidi="ar-EG"/>
        </w:rPr>
        <w:t>u</w:t>
      </w:r>
      <w:r w:rsidRPr="00CD2CB2">
        <w:rPr>
          <w:position w:val="-4"/>
          <w:lang w:bidi="ar-EG"/>
        </w:rPr>
        <w:t>0</w:t>
      </w:r>
      <w:r w:rsidRPr="00CD2CB2">
        <w:rPr>
          <w:rFonts w:ascii="Tms Rmn" w:hAnsi="Tms Rmn"/>
          <w:lang w:bidi="ar-EG"/>
        </w:rPr>
        <w:t> </w:t>
      </w:r>
      <w:r w:rsidRPr="00CD2CB2">
        <w:rPr>
          <w:i/>
          <w:iCs/>
          <w:position w:val="-8"/>
          <w:lang w:bidi="ar-EG"/>
        </w:rPr>
        <w:t>max</w:t>
      </w:r>
      <w:r w:rsidRPr="00CD2CB2">
        <w:rPr>
          <w:rtl/>
          <w:lang w:bidi="ar-EG"/>
        </w:rPr>
        <w:t>:</w:t>
      </w:r>
      <w:r w:rsidRPr="00CD2CB2">
        <w:rPr>
          <w:rtl/>
          <w:lang w:bidi="ar-EG"/>
        </w:rPr>
        <w:tab/>
        <w:t>الحدان الأدنى والأعلى لاتجاه العلامات التجريبية.</w:t>
      </w:r>
    </w:p>
    <w:p w14:paraId="114959A9" w14:textId="3A06576A" w:rsidR="00FB269C" w:rsidRPr="00CD2CB2" w:rsidRDefault="00FB269C" w:rsidP="00D513A4">
      <w:pPr>
        <w:pStyle w:val="Heading3"/>
        <w:rPr>
          <w:rtl/>
          <w:lang w:bidi="ar-EG"/>
        </w:rPr>
      </w:pPr>
      <w:bookmarkStart w:id="145" w:name="_Toc329181294"/>
      <w:bookmarkStart w:id="146" w:name="_Toc329181636"/>
      <w:bookmarkStart w:id="147" w:name="_Toc170994220"/>
      <w:bookmarkStart w:id="148" w:name="_Toc171327912"/>
      <w:r w:rsidRPr="00CD2CB2">
        <w:rPr>
          <w:lang w:bidi="ar-EG"/>
        </w:rPr>
        <w:t>4.3</w:t>
      </w:r>
      <w:r w:rsidR="00D513A4">
        <w:rPr>
          <w:lang w:bidi="ar-EG"/>
        </w:rPr>
        <w:t>-</w:t>
      </w:r>
      <w:r w:rsidRPr="00CD2CB2">
        <w:rPr>
          <w:lang w:bidi="ar-EG"/>
        </w:rPr>
        <w:t>A1</w:t>
      </w:r>
      <w:r w:rsidRPr="00CD2CB2">
        <w:rPr>
          <w:rtl/>
          <w:lang w:bidi="ar-EG"/>
        </w:rPr>
        <w:tab/>
        <w:t>إدماج جانب الاعتمادية في الصور البيانية</w:t>
      </w:r>
      <w:bookmarkEnd w:id="145"/>
      <w:bookmarkEnd w:id="146"/>
      <w:bookmarkEnd w:id="147"/>
      <w:bookmarkEnd w:id="148"/>
    </w:p>
    <w:p w14:paraId="46016AB5" w14:textId="77777777" w:rsidR="00FB269C" w:rsidRPr="00CD2CB2" w:rsidRDefault="00FB269C" w:rsidP="00FB269C">
      <w:pPr>
        <w:rPr>
          <w:rtl/>
          <w:lang w:bidi="ar-EG"/>
        </w:rPr>
      </w:pPr>
      <w:r w:rsidRPr="00CD2CB2">
        <w:rPr>
          <w:rtl/>
          <w:lang w:bidi="ar-EG"/>
        </w:rPr>
        <w:t xml:space="preserve">تبنى ثلاث سلاسل من الدرجات انطلاقاً من الدرجات المتوسطة لكل انحطاط خاضع للاختبار وفترات الثقة عند </w:t>
      </w:r>
      <w:r w:rsidRPr="00CD2CB2">
        <w:rPr>
          <w:lang w:bidi="ar-EG"/>
        </w:rPr>
        <w:t>%95</w:t>
      </w:r>
      <w:r w:rsidRPr="00CD2CB2">
        <w:rPr>
          <w:rtl/>
          <w:lang w:bidi="ar-EG"/>
        </w:rPr>
        <w:t>:</w:t>
      </w:r>
    </w:p>
    <w:p w14:paraId="3F677214" w14:textId="77777777" w:rsidR="00FB269C" w:rsidRPr="00CD2CB2" w:rsidRDefault="00FB269C" w:rsidP="00FB269C">
      <w:pPr>
        <w:pStyle w:val="enumlev1"/>
        <w:rPr>
          <w:rtl/>
        </w:rPr>
      </w:pPr>
      <w:r w:rsidRPr="00CD2CB2">
        <w:rPr>
          <w:rtl/>
        </w:rPr>
        <w:t>-</w:t>
      </w:r>
      <w:r w:rsidRPr="00CD2CB2">
        <w:rPr>
          <w:rtl/>
        </w:rPr>
        <w:tab/>
        <w:t>سلسلة الدرجات الدنيا (قيم متوسطة - فترات الثقة)؛</w:t>
      </w:r>
    </w:p>
    <w:p w14:paraId="7E903850" w14:textId="77777777" w:rsidR="00FB269C" w:rsidRPr="00CD2CB2" w:rsidRDefault="00FB269C" w:rsidP="00FB269C">
      <w:pPr>
        <w:pStyle w:val="enumlev1"/>
        <w:rPr>
          <w:rtl/>
        </w:rPr>
      </w:pPr>
      <w:r w:rsidRPr="00CD2CB2">
        <w:rPr>
          <w:rtl/>
        </w:rPr>
        <w:t>-</w:t>
      </w:r>
      <w:r w:rsidRPr="00CD2CB2">
        <w:rPr>
          <w:rtl/>
        </w:rPr>
        <w:tab/>
        <w:t>سلسلة الدرجات المتوسطة؛</w:t>
      </w:r>
    </w:p>
    <w:p w14:paraId="7DCD471A" w14:textId="77777777" w:rsidR="00FB269C" w:rsidRPr="00CD2CB2" w:rsidRDefault="00FB269C" w:rsidP="00FB269C">
      <w:pPr>
        <w:pStyle w:val="enumlev1"/>
        <w:rPr>
          <w:rtl/>
        </w:rPr>
      </w:pPr>
      <w:r w:rsidRPr="00CD2CB2">
        <w:rPr>
          <w:rtl/>
        </w:rPr>
        <w:t>-</w:t>
      </w:r>
      <w:r w:rsidRPr="00CD2CB2">
        <w:rPr>
          <w:rtl/>
        </w:rPr>
        <w:tab/>
        <w:t>سلسلة الدرجات القصوى (قيم متوسطة + فترات الثقة).</w:t>
      </w:r>
    </w:p>
    <w:p w14:paraId="472D9BF8" w14:textId="6DF13C4A" w:rsidR="00FB269C" w:rsidRPr="00CD2CB2" w:rsidRDefault="00FB269C" w:rsidP="00FB269C">
      <w:pPr>
        <w:rPr>
          <w:rtl/>
          <w:lang w:bidi="ar-EG"/>
        </w:rPr>
      </w:pPr>
      <w:r w:rsidRPr="00CD2CB2">
        <w:rPr>
          <w:rtl/>
          <w:lang w:bidi="ar-EG"/>
        </w:rPr>
        <w:t>ثم تقدر معلمات التقدير للسلاسل الثلاث تقديراً مستقلاً. ويمكن عندها أن ترسم الدوال</w:t>
      </w:r>
      <w:r w:rsidR="00EE6AFB" w:rsidRPr="00CD2CB2">
        <w:rPr>
          <w:rFonts w:hint="cs"/>
          <w:rtl/>
          <w:lang w:bidi="ar-EG"/>
        </w:rPr>
        <w:t>ّ</w:t>
      </w:r>
      <w:r w:rsidRPr="00CD2CB2">
        <w:rPr>
          <w:rtl/>
          <w:lang w:bidi="ar-EG"/>
        </w:rPr>
        <w:t xml:space="preserve"> الثلاث على الرسم البياني نفسه. ترسم دالتا السلسلتين القصوى والدنيا بالخطوط المنقطة ودالة الدرجات المتوسطة بالخط المتواصل. وتبين أيضاً القيم التجريبية على هذا</w:t>
      </w:r>
      <w:r w:rsidR="00D513A4">
        <w:rPr>
          <w:rFonts w:hint="cs"/>
          <w:rtl/>
          <w:lang w:bidi="ar-EG"/>
        </w:rPr>
        <w:t> </w:t>
      </w:r>
      <w:r w:rsidRPr="00CD2CB2">
        <w:rPr>
          <w:rtl/>
          <w:lang w:bidi="ar-EG"/>
        </w:rPr>
        <w:t>الرسم البياني (</w:t>
      </w:r>
      <w:r w:rsidRPr="00CD2CB2">
        <w:rPr>
          <w:rFonts w:hint="cs"/>
          <w:rtl/>
          <w:lang w:bidi="ar-EG"/>
        </w:rPr>
        <w:t>انظر</w:t>
      </w:r>
      <w:r w:rsidRPr="00CD2CB2">
        <w:rPr>
          <w:rtl/>
          <w:lang w:bidi="ar-EG"/>
        </w:rPr>
        <w:t xml:space="preserve"> الشكل </w:t>
      </w:r>
      <w:r w:rsidRPr="00CD2CB2">
        <w:rPr>
          <w:lang w:bidi="ar-EG"/>
        </w:rPr>
        <w:t>4-1</w:t>
      </w:r>
      <w:r w:rsidRPr="00CD2CB2">
        <w:rPr>
          <w:rtl/>
          <w:lang w:bidi="ar-EG"/>
        </w:rPr>
        <w:t xml:space="preserve">). ونحصل بذلك على تقدير لمنطقة الثقة المستمرة عند </w:t>
      </w:r>
      <w:r w:rsidRPr="00CD2CB2">
        <w:rPr>
          <w:lang w:bidi="ar-EG"/>
        </w:rPr>
        <w:t>%95</w:t>
      </w:r>
      <w:r w:rsidRPr="00CD2CB2">
        <w:rPr>
          <w:rtl/>
          <w:lang w:bidi="ar-EG"/>
        </w:rPr>
        <w:t>.</w:t>
      </w:r>
    </w:p>
    <w:p w14:paraId="3BC545BF" w14:textId="77777777" w:rsidR="00FB269C" w:rsidRPr="00CD2CB2" w:rsidRDefault="00FB269C" w:rsidP="00FB269C">
      <w:pPr>
        <w:rPr>
          <w:rtl/>
          <w:lang w:bidi="ar-EG"/>
        </w:rPr>
      </w:pPr>
      <w:r w:rsidRPr="00CD2CB2">
        <w:rPr>
          <w:rtl/>
          <w:lang w:bidi="ar-EG"/>
        </w:rPr>
        <w:t xml:space="preserve">يمكن أن تقرأ من ثم للدرجة </w:t>
      </w:r>
      <w:r w:rsidRPr="00CD2CB2">
        <w:rPr>
          <w:lang w:bidi="ar-EG"/>
        </w:rPr>
        <w:t>4,5</w:t>
      </w:r>
      <w:r w:rsidRPr="00CD2CB2">
        <w:rPr>
          <w:rtl/>
          <w:lang w:bidi="ar-EG"/>
        </w:rPr>
        <w:t xml:space="preserve"> (عتبة الرؤية الخاصة بالطريقة) قراءة مباشرة على الرسم البياني، فترة الثقة </w:t>
      </w:r>
      <w:r w:rsidRPr="00CD2CB2">
        <w:rPr>
          <w:lang w:bidi="ar-EG"/>
        </w:rPr>
        <w:t>%95</w:t>
      </w:r>
      <w:r w:rsidRPr="00CD2CB2">
        <w:rPr>
          <w:rtl/>
          <w:lang w:bidi="ar-EG"/>
        </w:rPr>
        <w:t xml:space="preserve"> المقدرة والتي يمكن أن تستعمل لتحديد مدى مسموح به.</w:t>
      </w:r>
    </w:p>
    <w:p w14:paraId="1A118343" w14:textId="77777777" w:rsidR="00FB269C" w:rsidRPr="00CD2CB2" w:rsidRDefault="00FB269C" w:rsidP="00FB269C">
      <w:pPr>
        <w:rPr>
          <w:rtl/>
          <w:lang w:bidi="ar-EG"/>
        </w:rPr>
      </w:pPr>
      <w:r w:rsidRPr="00CD2CB2">
        <w:rPr>
          <w:rtl/>
          <w:lang w:bidi="ar-EG"/>
        </w:rPr>
        <w:t xml:space="preserve">الحيز بين منحني القيم القصوى ومنحني القيم الدنيا ليس فترة </w:t>
      </w:r>
      <w:r w:rsidRPr="00CD2CB2">
        <w:rPr>
          <w:lang w:bidi="ar-EG"/>
        </w:rPr>
        <w:t>%</w:t>
      </w:r>
      <w:proofErr w:type="gramStart"/>
      <w:r w:rsidRPr="00CD2CB2">
        <w:rPr>
          <w:lang w:bidi="ar-EG"/>
        </w:rPr>
        <w:t>95</w:t>
      </w:r>
      <w:proofErr w:type="gramEnd"/>
      <w:r w:rsidRPr="00CD2CB2">
        <w:rPr>
          <w:rtl/>
          <w:lang w:bidi="ar-EG"/>
        </w:rPr>
        <w:t xml:space="preserve"> بل تقديراً متوسطاً له.</w:t>
      </w:r>
    </w:p>
    <w:p w14:paraId="2CE550C5" w14:textId="0FC904B0" w:rsidR="00FB269C" w:rsidRPr="00CD2CB2" w:rsidRDefault="00FB269C" w:rsidP="00FB269C">
      <w:pPr>
        <w:rPr>
          <w:rtl/>
          <w:lang w:bidi="ar-EG"/>
        </w:rPr>
      </w:pPr>
      <w:r w:rsidRPr="00CD2CB2">
        <w:rPr>
          <w:rtl/>
          <w:lang w:bidi="ar-EG"/>
        </w:rPr>
        <w:t xml:space="preserve">يجب أن تقع </w:t>
      </w:r>
      <w:r w:rsidRPr="00CD2CB2">
        <w:rPr>
          <w:lang w:bidi="ar-EG"/>
        </w:rPr>
        <w:t>%95</w:t>
      </w:r>
      <w:r w:rsidRPr="00CD2CB2">
        <w:rPr>
          <w:rtl/>
          <w:lang w:bidi="ar-EG"/>
        </w:rPr>
        <w:t xml:space="preserve"> على الأقل من القيم التجريبية داخل منطقة الثقة</w:t>
      </w:r>
      <w:r w:rsidR="00207B0D" w:rsidRPr="00CD2CB2">
        <w:rPr>
          <w:rFonts w:hint="cs"/>
          <w:rtl/>
          <w:lang w:bidi="ar-EG"/>
        </w:rPr>
        <w:t>؛</w:t>
      </w:r>
      <w:r w:rsidRPr="00CD2CB2">
        <w:rPr>
          <w:rtl/>
          <w:lang w:bidi="ar-EG"/>
        </w:rPr>
        <w:t xml:space="preserve"> وإلا قد ي</w:t>
      </w:r>
      <w:r w:rsidR="00207B0D" w:rsidRPr="00CD2CB2">
        <w:rPr>
          <w:rFonts w:hint="cs"/>
          <w:rtl/>
          <w:lang w:bidi="ar-EG"/>
        </w:rPr>
        <w:t>ُ</w:t>
      </w:r>
      <w:r w:rsidRPr="00CD2CB2">
        <w:rPr>
          <w:rtl/>
          <w:lang w:bidi="ar-EG"/>
        </w:rPr>
        <w:t>ستنتج أن ثمة مشكلة في إجراء الاختبار أو أن نموذج الدالة المختار لم يكن النموذج الأمثل.</w:t>
      </w:r>
    </w:p>
    <w:p w14:paraId="74586E94" w14:textId="032318FA" w:rsidR="00FB269C" w:rsidRPr="00CD2CB2" w:rsidRDefault="00FB269C" w:rsidP="00FB269C">
      <w:pPr>
        <w:pStyle w:val="FigureNo"/>
        <w:rPr>
          <w:rtl/>
        </w:rPr>
      </w:pPr>
      <w:r w:rsidRPr="00CD2CB2">
        <w:rPr>
          <w:rtl/>
        </w:rPr>
        <w:lastRenderedPageBreak/>
        <w:t xml:space="preserve">الشكل </w:t>
      </w:r>
      <w:r w:rsidRPr="00CD2CB2">
        <w:t>4-1</w:t>
      </w:r>
    </w:p>
    <w:p w14:paraId="7F971BDF" w14:textId="77777777" w:rsidR="00FB269C" w:rsidRPr="00CD2CB2" w:rsidRDefault="00FB269C" w:rsidP="00FB269C">
      <w:pPr>
        <w:pStyle w:val="FigureTitle"/>
        <w:rPr>
          <w:rtl/>
        </w:rPr>
      </w:pPr>
      <w:r w:rsidRPr="00CD2CB2">
        <w:rPr>
          <w:rtl/>
        </w:rPr>
        <w:t>حالة خاصية انحطاط لا تناظرية</w:t>
      </w:r>
    </w:p>
    <w:p w14:paraId="631540CE" w14:textId="0967228F" w:rsidR="00FB269C" w:rsidRPr="00CD2CB2" w:rsidRDefault="00F855C9" w:rsidP="00F855C9">
      <w:pPr>
        <w:pStyle w:val="Figure"/>
        <w:rPr>
          <w:lang w:val="fr-FR" w:bidi="ar-EG"/>
        </w:rPr>
      </w:pPr>
      <w:r w:rsidRPr="00CD2CB2">
        <w:rPr>
          <w:noProof/>
        </w:rPr>
        <w:drawing>
          <wp:inline distT="0" distB="0" distL="0" distR="0" wp14:anchorId="5DD0D5B5" wp14:editId="4BFDB17E">
            <wp:extent cx="4922520" cy="3705225"/>
            <wp:effectExtent l="0" t="0" r="0" b="0"/>
            <wp:docPr id="1274107277" name="Picture 6"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07277" name="Picture 6" descr="A black background with white text&#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922520" cy="3705225"/>
                    </a:xfrm>
                    <a:prstGeom prst="rect">
                      <a:avLst/>
                    </a:prstGeom>
                    <a:noFill/>
                    <a:ln>
                      <a:noFill/>
                    </a:ln>
                  </pic:spPr>
                </pic:pic>
              </a:graphicData>
            </a:graphic>
          </wp:inline>
        </w:drawing>
      </w:r>
    </w:p>
    <w:p w14:paraId="41641659" w14:textId="66C0BA32" w:rsidR="00FB269C" w:rsidRPr="00CD2CB2" w:rsidRDefault="00FB269C" w:rsidP="00255D52">
      <w:pPr>
        <w:pStyle w:val="Heading2"/>
        <w:rPr>
          <w:rtl/>
        </w:rPr>
      </w:pPr>
      <w:bookmarkStart w:id="149" w:name="_Toc329181295"/>
      <w:bookmarkStart w:id="150" w:name="_Toc329181637"/>
      <w:bookmarkStart w:id="151" w:name="_Toc170994221"/>
      <w:bookmarkStart w:id="152" w:name="_Toc171326657"/>
      <w:bookmarkStart w:id="153" w:name="_Toc171327913"/>
      <w:r w:rsidRPr="00CD2CB2">
        <w:t>4</w:t>
      </w:r>
      <w:r w:rsidR="00255D52" w:rsidRPr="00255D52">
        <w:t>-</w:t>
      </w:r>
      <w:r w:rsidRPr="00CD2CB2">
        <w:t>A1</w:t>
      </w:r>
      <w:r w:rsidRPr="00CD2CB2">
        <w:rPr>
          <w:rtl/>
        </w:rPr>
        <w:tab/>
        <w:t>الاستنتاجات</w:t>
      </w:r>
      <w:bookmarkEnd w:id="149"/>
      <w:bookmarkEnd w:id="150"/>
      <w:bookmarkEnd w:id="151"/>
      <w:bookmarkEnd w:id="152"/>
      <w:bookmarkEnd w:id="153"/>
    </w:p>
    <w:p w14:paraId="37BA234F" w14:textId="28F841C3" w:rsidR="00FB269C" w:rsidRPr="00CD2CB2" w:rsidRDefault="00FB269C" w:rsidP="00FB269C">
      <w:pPr>
        <w:rPr>
          <w:rtl/>
          <w:lang w:bidi="ar-EG"/>
        </w:rPr>
      </w:pPr>
      <w:r w:rsidRPr="00CD2CB2">
        <w:rPr>
          <w:rtl/>
          <w:lang w:bidi="ar-EG"/>
        </w:rPr>
        <w:t>لقد و</w:t>
      </w:r>
      <w:r w:rsidR="00207B0D" w:rsidRPr="00CD2CB2">
        <w:rPr>
          <w:rFonts w:hint="cs"/>
          <w:rtl/>
          <w:lang w:bidi="ar-EG"/>
        </w:rPr>
        <w:t>ُ</w:t>
      </w:r>
      <w:r w:rsidRPr="00CD2CB2">
        <w:rPr>
          <w:rtl/>
          <w:lang w:bidi="ar-EG"/>
        </w:rPr>
        <w:t>ص</w:t>
      </w:r>
      <w:r w:rsidR="00207B0D" w:rsidRPr="00CD2CB2">
        <w:rPr>
          <w:rFonts w:hint="cs"/>
          <w:rtl/>
          <w:lang w:bidi="ar-EG"/>
        </w:rPr>
        <w:t>ِ</w:t>
      </w:r>
      <w:r w:rsidRPr="00CD2CB2">
        <w:rPr>
          <w:rtl/>
          <w:lang w:bidi="ar-EG"/>
        </w:rPr>
        <w:t>ف إجراء لتقدير فترات الثقة أي دقة مجموعة من اختبارات التقدير الشخصاني.</w:t>
      </w:r>
    </w:p>
    <w:p w14:paraId="7AE95268" w14:textId="59AF0254" w:rsidR="00FB269C" w:rsidRPr="00CD2CB2" w:rsidRDefault="00FB269C" w:rsidP="00FB269C">
      <w:pPr>
        <w:rPr>
          <w:rtl/>
          <w:lang w:bidi="ar-EG"/>
        </w:rPr>
      </w:pPr>
      <w:r w:rsidRPr="00CD2CB2">
        <w:rPr>
          <w:rtl/>
          <w:lang w:bidi="ar-EG"/>
        </w:rPr>
        <w:t>يؤدي الإجراء أيضاً إلى تقدير كميات عامة متوسطة ليست مهمة</w:t>
      </w:r>
      <w:r w:rsidR="00207B0D" w:rsidRPr="00CD2CB2">
        <w:rPr>
          <w:rFonts w:hint="cs"/>
          <w:rtl/>
          <w:lang w:bidi="ar-EG"/>
        </w:rPr>
        <w:t>ً</w:t>
      </w:r>
      <w:r w:rsidRPr="00CD2CB2">
        <w:rPr>
          <w:rtl/>
          <w:lang w:bidi="ar-EG"/>
        </w:rPr>
        <w:t xml:space="preserve"> للتجربة المعينة فحسب، بل للتجارب الأخرى أيضاً المحققة بواسطة نفس المنهجية.</w:t>
      </w:r>
    </w:p>
    <w:p w14:paraId="640B4F46" w14:textId="77777777" w:rsidR="00FB269C" w:rsidRDefault="00FB269C" w:rsidP="00FB269C">
      <w:pPr>
        <w:rPr>
          <w:spacing w:val="-6"/>
          <w:rtl/>
          <w:lang w:bidi="ar-EG"/>
        </w:rPr>
      </w:pPr>
      <w:r w:rsidRPr="00CD2CB2">
        <w:rPr>
          <w:spacing w:val="-6"/>
          <w:rtl/>
          <w:lang w:bidi="ar-EG"/>
        </w:rPr>
        <w:t>ولهذا يمكن أن تستعمل هذه الكميات لرسم مخططات سلوك فترة الثقة المفيدة للتقديرات الشخصانية، ولتخطيط التجارب المستقبلية كذلك.</w:t>
      </w:r>
    </w:p>
    <w:p w14:paraId="753ECE90" w14:textId="77777777" w:rsidR="00151E20" w:rsidRDefault="00151E20" w:rsidP="00FB269C">
      <w:pPr>
        <w:rPr>
          <w:spacing w:val="-6"/>
          <w:rtl/>
          <w:lang w:bidi="ar-EG"/>
        </w:rPr>
      </w:pPr>
    </w:p>
    <w:p w14:paraId="49C31464" w14:textId="77777777" w:rsidR="00151E20" w:rsidRPr="00CD2CB2" w:rsidRDefault="00151E20" w:rsidP="00FB269C">
      <w:pPr>
        <w:rPr>
          <w:spacing w:val="-6"/>
          <w:rtl/>
          <w:lang w:bidi="ar-EG"/>
        </w:rPr>
      </w:pPr>
    </w:p>
    <w:p w14:paraId="6E94A277" w14:textId="16653488" w:rsidR="001873F2" w:rsidRPr="00CD2CB2" w:rsidRDefault="001873F2" w:rsidP="00DB02EA">
      <w:pPr>
        <w:pStyle w:val="AppendixNoTitle"/>
      </w:pPr>
      <w:bookmarkStart w:id="154" w:name="_Toc170994222"/>
      <w:r w:rsidRPr="00CD2CB2">
        <w:rPr>
          <w:rFonts w:hint="cs"/>
          <w:rtl/>
        </w:rPr>
        <w:t>الم</w:t>
      </w:r>
      <w:r w:rsidR="00E8796C" w:rsidRPr="00CD2CB2">
        <w:rPr>
          <w:rFonts w:hint="cs"/>
          <w:rtl/>
        </w:rPr>
        <w:t>رفق</w:t>
      </w:r>
      <w:r w:rsidRPr="00CD2CB2">
        <w:rPr>
          <w:rFonts w:hint="cs"/>
          <w:rtl/>
        </w:rPr>
        <w:t xml:space="preserve"> </w:t>
      </w:r>
      <w:r w:rsidRPr="00CD2CB2">
        <w:t>1</w:t>
      </w:r>
      <w:r w:rsidRPr="00CD2CB2">
        <w:rPr>
          <w:rtl/>
        </w:rPr>
        <w:br/>
      </w:r>
      <w:r w:rsidRPr="00CD2CB2">
        <w:rPr>
          <w:rFonts w:hint="cs"/>
          <w:rtl/>
        </w:rPr>
        <w:t>بال</w:t>
      </w:r>
      <w:r w:rsidR="00E8796C" w:rsidRPr="00CD2CB2">
        <w:rPr>
          <w:rFonts w:hint="cs"/>
          <w:rtl/>
        </w:rPr>
        <w:t>ملحق</w:t>
      </w:r>
      <w:r w:rsidRPr="00CD2CB2">
        <w:rPr>
          <w:rFonts w:hint="cs"/>
          <w:rtl/>
        </w:rPr>
        <w:t xml:space="preserve"> </w:t>
      </w:r>
      <w:r w:rsidRPr="00CD2CB2">
        <w:t>1</w:t>
      </w:r>
      <w:r w:rsidRPr="00CD2CB2">
        <w:br/>
      </w:r>
      <w:r w:rsidRPr="00CD2CB2">
        <w:br/>
      </w:r>
      <w:r w:rsidR="00E8796C" w:rsidRPr="00CD2CB2">
        <w:rPr>
          <w:rFonts w:hint="cs"/>
          <w:rtl/>
        </w:rPr>
        <w:t xml:space="preserve">التنفيذ المرجعي للطريقة المأخوذة من الفقرة </w:t>
      </w:r>
      <w:r w:rsidR="00E8796C" w:rsidRPr="00CD2CB2">
        <w:rPr>
          <w:rFonts w:asciiTheme="majorBidi" w:hAnsiTheme="majorBidi" w:cstheme="majorBidi"/>
          <w:szCs w:val="26"/>
        </w:rPr>
        <w:t>4.2-A1</w:t>
      </w:r>
      <w:bookmarkEnd w:id="154"/>
    </w:p>
    <w:p w14:paraId="1ED5D2DB" w14:textId="4AD101EF" w:rsidR="001873F2" w:rsidRPr="00EC5190" w:rsidRDefault="00E8796C" w:rsidP="00811D47">
      <w:pPr>
        <w:rPr>
          <w:spacing w:val="-4"/>
          <w:u w:val="single"/>
          <w:rtl/>
          <w:lang w:val="en-GB"/>
        </w:rPr>
      </w:pPr>
      <w:r w:rsidRPr="00743003">
        <w:rPr>
          <w:spacing w:val="-4"/>
          <w:rtl/>
        </w:rPr>
        <w:t>يتضمن هذا المرفق ت</w:t>
      </w:r>
      <w:r w:rsidRPr="00743003">
        <w:rPr>
          <w:rFonts w:hint="cs"/>
          <w:spacing w:val="-4"/>
          <w:rtl/>
        </w:rPr>
        <w:t>نفيذاً مرجعياً بلغة</w:t>
      </w:r>
      <w:r w:rsidR="00811D47" w:rsidRPr="00743003">
        <w:rPr>
          <w:rFonts w:hint="cs"/>
          <w:spacing w:val="-4"/>
          <w:rtl/>
        </w:rPr>
        <w:t xml:space="preserve"> </w:t>
      </w:r>
      <w:r w:rsidR="00811D47" w:rsidRPr="00743003">
        <w:rPr>
          <w:spacing w:val="-4"/>
        </w:rPr>
        <w:t>Python</w:t>
      </w:r>
      <w:r w:rsidRPr="00743003">
        <w:rPr>
          <w:spacing w:val="-4"/>
          <w:rtl/>
        </w:rPr>
        <w:t xml:space="preserve"> لتقنية تحليل البيانات المقدمة في الفقرة </w:t>
      </w:r>
      <w:r w:rsidRPr="00743003">
        <w:rPr>
          <w:spacing w:val="-4"/>
        </w:rPr>
        <w:t>4.2-A1</w:t>
      </w:r>
      <w:r w:rsidRPr="00743003">
        <w:rPr>
          <w:spacing w:val="-4"/>
          <w:rtl/>
        </w:rPr>
        <w:t>. وبيانات</w:t>
      </w:r>
      <w:r w:rsidRPr="00743003">
        <w:rPr>
          <w:rFonts w:hint="cs"/>
          <w:spacing w:val="-4"/>
          <w:rtl/>
          <w:lang w:bidi="ar-EG"/>
        </w:rPr>
        <w:t xml:space="preserve"> الشفرة</w:t>
      </w:r>
      <w:r w:rsidRPr="00743003">
        <w:rPr>
          <w:spacing w:val="-4"/>
          <w:rtl/>
        </w:rPr>
        <w:t xml:space="preserve"> </w:t>
      </w:r>
      <w:r w:rsidRPr="00743003">
        <w:rPr>
          <w:rFonts w:hint="cs"/>
          <w:spacing w:val="-4"/>
          <w:rtl/>
        </w:rPr>
        <w:t>و</w:t>
      </w:r>
      <w:r w:rsidRPr="00743003">
        <w:rPr>
          <w:spacing w:val="-4"/>
          <w:rtl/>
        </w:rPr>
        <w:t>العين</w:t>
      </w:r>
      <w:r w:rsidRPr="00743003">
        <w:rPr>
          <w:rFonts w:hint="cs"/>
          <w:spacing w:val="-4"/>
          <w:rtl/>
        </w:rPr>
        <w:t>ات</w:t>
      </w:r>
      <w:r w:rsidRPr="00743003">
        <w:rPr>
          <w:spacing w:val="-4"/>
          <w:rtl/>
        </w:rPr>
        <w:t xml:space="preserve"> المستخدمة متاحة أيضا</w:t>
      </w:r>
      <w:r w:rsidRPr="00743003">
        <w:rPr>
          <w:rFonts w:hint="cs"/>
          <w:spacing w:val="-4"/>
          <w:rtl/>
        </w:rPr>
        <w:t>ً</w:t>
      </w:r>
      <w:r w:rsidRPr="00743003">
        <w:rPr>
          <w:spacing w:val="-4"/>
          <w:rtl/>
        </w:rPr>
        <w:t xml:space="preserve"> للجمهور في حزمة </w:t>
      </w:r>
      <w:r w:rsidRPr="00743003">
        <w:rPr>
          <w:spacing w:val="-4"/>
        </w:rPr>
        <w:t>SUREAL Python</w:t>
      </w:r>
      <w:r w:rsidRPr="00743003">
        <w:rPr>
          <w:spacing w:val="-4"/>
          <w:rtl/>
        </w:rPr>
        <w:t xml:space="preserve"> على</w:t>
      </w:r>
      <w:r w:rsidRPr="00743003">
        <w:rPr>
          <w:rFonts w:hint="cs"/>
          <w:spacing w:val="-4"/>
          <w:rtl/>
          <w:lang w:bidi="ar-EG"/>
        </w:rPr>
        <w:t xml:space="preserve">: </w:t>
      </w:r>
      <w:hyperlink r:id="rId84" w:history="1">
        <w:r w:rsidR="00B32F71" w:rsidRPr="00743003">
          <w:rPr>
            <w:rStyle w:val="Hyperlink"/>
            <w:color w:val="1155CC"/>
            <w:spacing w:val="-4"/>
            <w:lang w:val="en-GB"/>
          </w:rPr>
          <w:t>https://github.com/Netflix/sureal/tree/master/itur_bt500_demo</w:t>
        </w:r>
      </w:hyperlink>
    </w:p>
    <w:p w14:paraId="54327E89" w14:textId="1C4069C2" w:rsidR="001873F2" w:rsidRPr="00CD2CB2" w:rsidRDefault="00E937BB" w:rsidP="00811D47">
      <w:pPr>
        <w:rPr>
          <w:rFonts w:ascii="Traditional Arabic" w:hAnsi="Traditional Arabic"/>
          <w:sz w:val="30"/>
          <w:rtl/>
        </w:rPr>
      </w:pPr>
      <w:r w:rsidRPr="00CD2CB2">
        <w:rPr>
          <w:rFonts w:ascii="Traditional Arabic" w:hAnsi="Traditional Arabic" w:hint="cs"/>
          <w:sz w:val="30"/>
          <w:rtl/>
        </w:rPr>
        <w:t xml:space="preserve">ويجري </w:t>
      </w:r>
      <w:r w:rsidR="00E8796C" w:rsidRPr="00CD2CB2">
        <w:rPr>
          <w:rFonts w:ascii="Traditional Arabic" w:hAnsi="Traditional Arabic"/>
          <w:sz w:val="30"/>
          <w:rtl/>
        </w:rPr>
        <w:t xml:space="preserve">إعداد بيانات </w:t>
      </w:r>
      <w:r w:rsidRPr="00CD2CB2">
        <w:rPr>
          <w:rFonts w:ascii="Traditional Arabic" w:hAnsi="Traditional Arabic" w:hint="cs"/>
          <w:sz w:val="30"/>
          <w:rtl/>
        </w:rPr>
        <w:t>الدخل</w:t>
      </w:r>
      <w:r w:rsidR="00E8796C" w:rsidRPr="00CD2CB2">
        <w:rPr>
          <w:rFonts w:ascii="Traditional Arabic" w:hAnsi="Traditional Arabic"/>
          <w:sz w:val="30"/>
          <w:rtl/>
        </w:rPr>
        <w:t xml:space="preserve"> على النحو التالي. يتم تنظيم الأصوات الأولية في مصفوفة ثنائية الأبعاد، مفصولة</w:t>
      </w:r>
      <w:r w:rsidR="00811D47" w:rsidRPr="00CD2CB2">
        <w:rPr>
          <w:rFonts w:ascii="Traditional Arabic" w:hAnsi="Traditional Arabic" w:hint="cs"/>
          <w:sz w:val="30"/>
          <w:rtl/>
        </w:rPr>
        <w:t>ً</w:t>
      </w:r>
      <w:r w:rsidR="00E8796C" w:rsidRPr="00CD2CB2">
        <w:rPr>
          <w:rFonts w:ascii="Traditional Arabic" w:hAnsi="Traditional Arabic"/>
          <w:sz w:val="30"/>
          <w:rtl/>
        </w:rPr>
        <w:t xml:space="preserve"> بف</w:t>
      </w:r>
      <w:r w:rsidRPr="00CD2CB2">
        <w:rPr>
          <w:rFonts w:ascii="Traditional Arabic" w:hAnsi="Traditional Arabic" w:hint="cs"/>
          <w:sz w:val="30"/>
          <w:rtl/>
        </w:rPr>
        <w:t>اصلات</w:t>
      </w:r>
      <w:r w:rsidR="00E8796C" w:rsidRPr="00CD2CB2">
        <w:rPr>
          <w:rFonts w:ascii="Traditional Arabic" w:hAnsi="Traditional Arabic"/>
          <w:sz w:val="30"/>
          <w:rtl/>
        </w:rPr>
        <w:t xml:space="preserve">. </w:t>
      </w:r>
      <w:r w:rsidRPr="00CD2CB2">
        <w:rPr>
          <w:rFonts w:ascii="Traditional Arabic" w:hAnsi="Traditional Arabic" w:hint="cs"/>
          <w:sz w:val="30"/>
          <w:rtl/>
        </w:rPr>
        <w:t>ويقابل</w:t>
      </w:r>
      <w:r w:rsidR="00E8796C" w:rsidRPr="00CD2CB2">
        <w:rPr>
          <w:rFonts w:ascii="Traditional Arabic" w:hAnsi="Traditional Arabic"/>
          <w:sz w:val="30"/>
          <w:rtl/>
        </w:rPr>
        <w:t xml:space="preserve"> كل صف </w:t>
      </w:r>
      <w:r w:rsidRPr="00CD2CB2">
        <w:rPr>
          <w:rFonts w:ascii="Traditional Arabic" w:hAnsi="Traditional Arabic" w:hint="cs"/>
          <w:sz w:val="30"/>
          <w:rtl/>
        </w:rPr>
        <w:t>أحد العروض</w:t>
      </w:r>
      <w:r w:rsidR="00E8796C" w:rsidRPr="00CD2CB2">
        <w:rPr>
          <w:rFonts w:ascii="Traditional Arabic" w:hAnsi="Traditional Arabic"/>
          <w:sz w:val="30"/>
          <w:rtl/>
        </w:rPr>
        <w:t xml:space="preserve"> (الصورة المصدر </w:t>
      </w:r>
      <w:r w:rsidRPr="00CD2CB2">
        <w:rPr>
          <w:rFonts w:ascii="Traditional Arabic" w:hAnsi="Traditional Arabic" w:hint="cs"/>
          <w:sz w:val="30"/>
          <w:rtl/>
        </w:rPr>
        <w:t>في ظل</w:t>
      </w:r>
      <w:r w:rsidR="00E8796C" w:rsidRPr="00CD2CB2">
        <w:rPr>
          <w:rFonts w:ascii="Traditional Arabic" w:hAnsi="Traditional Arabic"/>
          <w:sz w:val="30"/>
          <w:rtl/>
        </w:rPr>
        <w:t xml:space="preserve"> حالة الاختبار)؛ </w:t>
      </w:r>
      <w:r w:rsidRPr="00CD2CB2">
        <w:rPr>
          <w:rFonts w:ascii="Traditional Arabic" w:hAnsi="Traditional Arabic" w:hint="cs"/>
          <w:sz w:val="30"/>
          <w:rtl/>
        </w:rPr>
        <w:t xml:space="preserve">ويقابل </w:t>
      </w:r>
      <w:r w:rsidR="00E8796C" w:rsidRPr="00CD2CB2">
        <w:rPr>
          <w:rFonts w:ascii="Traditional Arabic" w:hAnsi="Traditional Arabic"/>
          <w:sz w:val="30"/>
          <w:rtl/>
        </w:rPr>
        <w:t xml:space="preserve">كل عمود </w:t>
      </w:r>
      <w:r w:rsidRPr="00CD2CB2">
        <w:rPr>
          <w:rFonts w:ascii="Traditional Arabic" w:hAnsi="Traditional Arabic" w:hint="cs"/>
          <w:sz w:val="30"/>
          <w:rtl/>
        </w:rPr>
        <w:t>أحد الأشخاص</w:t>
      </w:r>
      <w:r w:rsidR="00E8796C" w:rsidRPr="00CD2CB2">
        <w:rPr>
          <w:rFonts w:ascii="Traditional Arabic" w:hAnsi="Traditional Arabic"/>
          <w:sz w:val="30"/>
          <w:rtl/>
        </w:rPr>
        <w:t>.</w:t>
      </w:r>
    </w:p>
    <w:p w14:paraId="3BAF2C5E" w14:textId="342CB438" w:rsidR="001873F2" w:rsidRPr="00CD2CB2" w:rsidRDefault="00E937BB" w:rsidP="001873F2">
      <w:pPr>
        <w:rPr>
          <w:rtl/>
        </w:rPr>
      </w:pPr>
      <w:r w:rsidRPr="00CD2CB2">
        <w:rPr>
          <w:rtl/>
        </w:rPr>
        <w:lastRenderedPageBreak/>
        <w:t>لا ي</w:t>
      </w:r>
      <w:r w:rsidRPr="00CD2CB2">
        <w:rPr>
          <w:rFonts w:hint="cs"/>
          <w:rtl/>
        </w:rPr>
        <w:t>لزم</w:t>
      </w:r>
      <w:r w:rsidRPr="00CD2CB2">
        <w:rPr>
          <w:rtl/>
        </w:rPr>
        <w:t xml:space="preserve"> </w:t>
      </w:r>
      <w:r w:rsidRPr="00CD2CB2">
        <w:rPr>
          <w:rFonts w:hint="cs"/>
          <w:rtl/>
        </w:rPr>
        <w:t xml:space="preserve">قيام </w:t>
      </w:r>
      <w:r w:rsidRPr="00CD2CB2">
        <w:rPr>
          <w:rtl/>
        </w:rPr>
        <w:t xml:space="preserve">كل </w:t>
      </w:r>
      <w:r w:rsidRPr="00CD2CB2">
        <w:rPr>
          <w:rFonts w:hint="cs"/>
          <w:rtl/>
          <w:lang w:bidi="ar-EG"/>
        </w:rPr>
        <w:t>شخص</w:t>
      </w:r>
      <w:r w:rsidRPr="00CD2CB2">
        <w:rPr>
          <w:rtl/>
        </w:rPr>
        <w:t xml:space="preserve"> </w:t>
      </w:r>
      <w:r w:rsidRPr="00CD2CB2">
        <w:rPr>
          <w:rFonts w:hint="cs"/>
          <w:rtl/>
        </w:rPr>
        <w:t>ب</w:t>
      </w:r>
      <w:r w:rsidRPr="00CD2CB2">
        <w:rPr>
          <w:rtl/>
        </w:rPr>
        <w:t xml:space="preserve">التصويت على كل عرض. </w:t>
      </w:r>
      <w:r w:rsidRPr="00CD2CB2">
        <w:rPr>
          <w:rFonts w:hint="cs"/>
          <w:rtl/>
        </w:rPr>
        <w:t>ف</w:t>
      </w:r>
      <w:r w:rsidRPr="00CD2CB2">
        <w:rPr>
          <w:rtl/>
        </w:rPr>
        <w:t xml:space="preserve">إذا لم </w:t>
      </w:r>
      <w:r w:rsidRPr="00CD2CB2">
        <w:rPr>
          <w:rFonts w:hint="cs"/>
          <w:rtl/>
        </w:rPr>
        <w:t>ي</w:t>
      </w:r>
      <w:r w:rsidRPr="00CD2CB2">
        <w:rPr>
          <w:rtl/>
        </w:rPr>
        <w:t xml:space="preserve">قم </w:t>
      </w:r>
      <w:r w:rsidRPr="00CD2CB2">
        <w:rPr>
          <w:rFonts w:hint="cs"/>
          <w:rtl/>
        </w:rPr>
        <w:t xml:space="preserve">الشخص </w:t>
      </w:r>
      <w:proofErr w:type="spellStart"/>
      <w:r w:rsidRPr="00CD2CB2">
        <w:rPr>
          <w:i/>
          <w:iCs/>
        </w:rPr>
        <w:t>i</w:t>
      </w:r>
      <w:proofErr w:type="spellEnd"/>
      <w:r w:rsidRPr="00CD2CB2">
        <w:rPr>
          <w:rFonts w:hint="cs"/>
          <w:rtl/>
          <w:lang w:bidi="ar-EG"/>
        </w:rPr>
        <w:t xml:space="preserve"> </w:t>
      </w:r>
      <w:r w:rsidRPr="00CD2CB2">
        <w:rPr>
          <w:rtl/>
        </w:rPr>
        <w:t xml:space="preserve">بالتصويت على العرض </w:t>
      </w:r>
      <w:proofErr w:type="spellStart"/>
      <w:r w:rsidRPr="00CD2CB2">
        <w:rPr>
          <w:i/>
          <w:iCs/>
        </w:rPr>
        <w:t>jk</w:t>
      </w:r>
      <w:proofErr w:type="spellEnd"/>
      <w:r w:rsidRPr="00CD2CB2">
        <w:rPr>
          <w:rtl/>
        </w:rPr>
        <w:t>، فسيتم وضع "</w:t>
      </w:r>
      <w:r w:rsidRPr="00CD2CB2">
        <w:t>nan</w:t>
      </w:r>
      <w:r w:rsidRPr="00CD2CB2">
        <w:rPr>
          <w:rtl/>
        </w:rPr>
        <w:t>" (ليس رقما</w:t>
      </w:r>
      <w:r w:rsidRPr="00CD2CB2">
        <w:rPr>
          <w:rFonts w:hint="cs"/>
          <w:rtl/>
        </w:rPr>
        <w:t>ً</w:t>
      </w:r>
      <w:r w:rsidRPr="00CD2CB2">
        <w:rPr>
          <w:rtl/>
        </w:rPr>
        <w:t>) في الموقع (</w:t>
      </w:r>
      <w:proofErr w:type="spellStart"/>
      <w:r w:rsidRPr="00CD2CB2">
        <w:rPr>
          <w:i/>
          <w:iCs/>
        </w:rPr>
        <w:t>jk,i</w:t>
      </w:r>
      <w:proofErr w:type="spellEnd"/>
      <w:r w:rsidRPr="00CD2CB2">
        <w:rPr>
          <w:rtl/>
        </w:rPr>
        <w:t xml:space="preserve">). </w:t>
      </w:r>
      <w:r w:rsidRPr="00CD2CB2">
        <w:rPr>
          <w:rFonts w:hint="cs"/>
          <w:rtl/>
        </w:rPr>
        <w:t>وتُوضع</w:t>
      </w:r>
      <w:r w:rsidRPr="00CD2CB2">
        <w:rPr>
          <w:rtl/>
        </w:rPr>
        <w:t xml:space="preserve"> بيانات ال</w:t>
      </w:r>
      <w:r w:rsidRPr="00CD2CB2">
        <w:rPr>
          <w:rFonts w:hint="cs"/>
          <w:rtl/>
        </w:rPr>
        <w:t>دخل</w:t>
      </w:r>
      <w:r w:rsidRPr="00CD2CB2">
        <w:rPr>
          <w:rtl/>
        </w:rPr>
        <w:t xml:space="preserve"> في ملف </w:t>
      </w:r>
      <w:r w:rsidRPr="00CD2CB2">
        <w:t>csv</w:t>
      </w:r>
      <w:r w:rsidRPr="00CD2CB2">
        <w:rPr>
          <w:rFonts w:hint="cs"/>
          <w:rtl/>
        </w:rPr>
        <w:t>.</w:t>
      </w:r>
      <w:r w:rsidRPr="00CD2CB2">
        <w:rPr>
          <w:rtl/>
        </w:rPr>
        <w:t xml:space="preserve">. </w:t>
      </w:r>
      <w:r w:rsidRPr="00CD2CB2">
        <w:rPr>
          <w:rFonts w:hint="cs"/>
          <w:rtl/>
        </w:rPr>
        <w:t>و</w:t>
      </w:r>
      <w:r w:rsidRPr="00CD2CB2">
        <w:rPr>
          <w:rtl/>
        </w:rPr>
        <w:t xml:space="preserve">يوجد أدناه </w:t>
      </w:r>
      <w:r w:rsidRPr="00CD2CB2">
        <w:rPr>
          <w:rFonts w:hint="cs"/>
          <w:rtl/>
        </w:rPr>
        <w:t>عينة</w:t>
      </w:r>
      <w:r w:rsidRPr="00CD2CB2">
        <w:rPr>
          <w:rtl/>
        </w:rPr>
        <w:t xml:space="preserve"> صغير</w:t>
      </w:r>
      <w:r w:rsidRPr="00CD2CB2">
        <w:rPr>
          <w:rFonts w:hint="cs"/>
          <w:rtl/>
        </w:rPr>
        <w:t>ة</w:t>
      </w:r>
      <w:r w:rsidRPr="00CD2CB2">
        <w:rPr>
          <w:rtl/>
        </w:rPr>
        <w:t xml:space="preserve"> لملف </w:t>
      </w:r>
      <w:r w:rsidRPr="00CD2CB2">
        <w:rPr>
          <w:cs/>
        </w:rPr>
        <w:t>‎</w:t>
      </w:r>
      <w:r w:rsidRPr="00CD2CB2">
        <w:t>.csv</w:t>
      </w:r>
      <w:r w:rsidRPr="00CD2CB2">
        <w:rPr>
          <w:rtl/>
        </w:rPr>
        <w:t xml:space="preserve"> يضم</w:t>
      </w:r>
      <w:r w:rsidRPr="00CD2CB2">
        <w:rPr>
          <w:rFonts w:hint="cs"/>
          <w:rtl/>
        </w:rPr>
        <w:t xml:space="preserve"> أصوات</w:t>
      </w:r>
      <w:r w:rsidRPr="00CD2CB2">
        <w:rPr>
          <w:rtl/>
        </w:rPr>
        <w:t xml:space="preserve"> </w:t>
      </w:r>
      <w:r w:rsidRPr="00CD2CB2">
        <w:t>20</w:t>
      </w:r>
      <w:r w:rsidRPr="00CD2CB2">
        <w:rPr>
          <w:rtl/>
        </w:rPr>
        <w:t xml:space="preserve"> </w:t>
      </w:r>
      <w:r w:rsidRPr="00CD2CB2">
        <w:rPr>
          <w:rFonts w:hint="cs"/>
          <w:rtl/>
        </w:rPr>
        <w:t>شخصاً</w:t>
      </w:r>
      <w:r w:rsidRPr="00CD2CB2">
        <w:rPr>
          <w:rtl/>
        </w:rPr>
        <w:t xml:space="preserve"> و</w:t>
      </w:r>
      <w:r w:rsidRPr="00CD2CB2">
        <w:t>30</w:t>
      </w:r>
      <w:r w:rsidRPr="00CD2CB2">
        <w:rPr>
          <w:rtl/>
        </w:rPr>
        <w:t xml:space="preserve"> عرضا</w:t>
      </w:r>
      <w:r w:rsidRPr="00CD2CB2">
        <w:rPr>
          <w:rFonts w:hint="cs"/>
          <w:rtl/>
        </w:rPr>
        <w:t>ً</w:t>
      </w:r>
      <w:r w:rsidRPr="00CD2CB2">
        <w:rPr>
          <w:rtl/>
        </w:rPr>
        <w:t xml:space="preserve"> مع تكرارين.</w:t>
      </w:r>
    </w:p>
    <w:p w14:paraId="75BD44A0" w14:textId="77777777" w:rsidR="001873F2" w:rsidRPr="00CD2CB2" w:rsidRDefault="001873F2" w:rsidP="001873F2">
      <w:pPr>
        <w:bidi w:val="0"/>
        <w:rPr>
          <w:rFonts w:ascii="Courier New" w:eastAsia="Courier New" w:hAnsi="Courier New" w:cs="Courier New"/>
          <w:sz w:val="18"/>
          <w:szCs w:val="18"/>
          <w:lang w:val="es-ES"/>
        </w:rPr>
      </w:pPr>
      <w:proofErr w:type="gramStart"/>
      <w:r w:rsidRPr="00CD2CB2">
        <w:rPr>
          <w:rFonts w:ascii="Courier New" w:eastAsia="Courier New" w:hAnsi="Courier New" w:cs="Courier New"/>
          <w:sz w:val="18"/>
          <w:szCs w:val="18"/>
          <w:lang w:val="es-ES"/>
        </w:rPr>
        <w:t>5.0,nan</w:t>
      </w:r>
      <w:proofErr w:type="gramEnd"/>
      <w:r w:rsidRPr="00CD2CB2">
        <w:rPr>
          <w:rFonts w:ascii="Courier New" w:eastAsia="Courier New" w:hAnsi="Courier New" w:cs="Courier New"/>
          <w:sz w:val="18"/>
          <w:szCs w:val="18"/>
          <w:lang w:val="es-ES"/>
        </w:rPr>
        <w:t>,5.0,4.0,2.0,5.0,3.0,5.0,5.0,5.0,5.0,5.0,5.0,5.0,5.0,5.0,5.0,5.0,5.0,5.0</w:t>
      </w:r>
    </w:p>
    <w:p w14:paraId="78FE923A"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1.0,3.0,5.0,2.0,5.0,5.0,5.0,5.0,4.0,5.0,4.0,5.0,5.0,5.0,5.0,5.0,5.0,5.0,5.0,5.0</w:t>
      </w:r>
    </w:p>
    <w:p w14:paraId="593CAEAF"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3.0,5.0,5.0,5.0,4.0,5.0,4.0,5.0,3.0,4.0,4.0,5.0,5.0,5.0,5.0,5.0,5.0,4.0,4.0,5.0</w:t>
      </w:r>
    </w:p>
    <w:p w14:paraId="080653E8"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1.0,4.0,3.0,4.0,5.0,5.0,5.0,4.0,4.0,5.0,4.0,5.0,5.0,5.0,4.0,5.0,5.0,5.0,5.0,5.0</w:t>
      </w:r>
    </w:p>
    <w:p w14:paraId="75CDA712"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4.0,5.</w:t>
      </w:r>
      <w:proofErr w:type="gramStart"/>
      <w:r w:rsidRPr="00CD2CB2">
        <w:rPr>
          <w:rFonts w:ascii="Courier New" w:eastAsia="Courier New" w:hAnsi="Courier New" w:cs="Courier New"/>
          <w:sz w:val="18"/>
          <w:szCs w:val="18"/>
          <w:lang w:val="es-ES"/>
        </w:rPr>
        <w:t>0,nan</w:t>
      </w:r>
      <w:proofErr w:type="gramEnd"/>
      <w:r w:rsidRPr="00CD2CB2">
        <w:rPr>
          <w:rFonts w:ascii="Courier New" w:eastAsia="Courier New" w:hAnsi="Courier New" w:cs="Courier New"/>
          <w:sz w:val="18"/>
          <w:szCs w:val="18"/>
          <w:lang w:val="es-ES"/>
        </w:rPr>
        <w:t>,3.0,4.0,5.0,5.0,5.0,5.0,5.0,5.0,5.0,5.0,5.0,5.0,5.0,5.0,4.0,4.0,5.0</w:t>
      </w:r>
    </w:p>
    <w:p w14:paraId="6D8F5BCA"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4.0,3.0,2.0,5.0,5.0,5.0,3.0,5.0,5.0,5.0,5.0,5.0,5.0,5.0,5.0,5.0,5.0,5.0,5.0,5.0</w:t>
      </w:r>
    </w:p>
    <w:p w14:paraId="2FC15722"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1.0,3.0,4.0,5.0,1.0,4.0,5.0,4.0,4.0,5.0,4.0,5.0,5.0,5.0,3.0,5.0,5.0,4.0,3.0,5.0</w:t>
      </w:r>
    </w:p>
    <w:p w14:paraId="27388BD8"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3.0,5.0,4.0,2.0,4.0,5.0,4.0,5.0,5.0,5.0,3.0,5.0,5.0,5.0,5.0,5.0,5.0,4.0,5.0,5.0</w:t>
      </w:r>
    </w:p>
    <w:p w14:paraId="3F59A4CD"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5.0,2.0,1.0,3.0,3.0,4.0,5.0,5.0,3.0,5.0,5.0,5.0,5.0,5.0,5.0,5.0,5.0,4.0,4.0,5.0</w:t>
      </w:r>
    </w:p>
    <w:p w14:paraId="6D142350"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1.0,2.0,1.0,1.0,3.0,1.0,1.0,1.0,1.0,3.0,1.0,2.0,2.0,1.0,1.0,1.0,2.0,1.0,1.0,2.0</w:t>
      </w:r>
    </w:p>
    <w:p w14:paraId="389BA1E8"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5.0,5.0,3.0,1.0,3.0,1.0,2.0,2.0,2.0,3.0,2.0,3.0,4.0,2.0,1.0,2.0,2.0,1.0,2.0,2.0</w:t>
      </w:r>
    </w:p>
    <w:p w14:paraId="459F2636"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5.0,2.0,4.0,3.0,4.0,2.0,2.0,2.0,2.0,4.0,3.0,3.0,3.0,5.0,2.0,2.0,2.0,4.0,2.0,2.0</w:t>
      </w:r>
    </w:p>
    <w:p w14:paraId="0589B2CC"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5.0,5.0,5.0,5.0,4.0,3.0,3.0,3.0,3.0,5.0,3.0,4.0,4.0,3.0,2.0,2.0,3.0,3.0,3.0,3.0</w:t>
      </w:r>
    </w:p>
    <w:p w14:paraId="0E9CF309"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5.0,5.0,4.0,3.0,5.0,4.0,4.0,4.0,4.0,5.0,4.0,4.0,5.0,4.0,3.0,3.0,4.0,3.0,3.0,4.0</w:t>
      </w:r>
    </w:p>
    <w:p w14:paraId="36245937"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1.0,4.0,4.0,5.0,5.0,5.0,5.0,5.0,5.0,5.0,5.0,5.0,5.0,4.0,4.0,5.0,4.0,5.0,5.0,3.0</w:t>
      </w:r>
    </w:p>
    <w:p w14:paraId="2B7F6E9F"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1.0,4.0,1.0,4.0,3.0,5.0,4.0,5.0,5.0,5.0,5.0,5.0,5.0,5.0,4.0,5.0,4.0,5.0,5.0,4.0</w:t>
      </w:r>
    </w:p>
    <w:p w14:paraId="52C382DB"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4.0,2.0,5.0,5.0,4.0,5.0,4.0,5.0,5.0,5.0,5.0,5.0,5.0,5.0,4.0,5.0,5.0,5.0,5.0,5.0</w:t>
      </w:r>
    </w:p>
    <w:p w14:paraId="317FF522"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2.0,5.0,3.0,2.0,5.0,5.0,5.0,5.0,5.0,5.0,5.0,5.0,5.0,5.0,5.0,5.0,5.0,5.0,5.0,5.0</w:t>
      </w:r>
    </w:p>
    <w:p w14:paraId="14EBF092"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5.0,5.0,5.0,5.0,3.0,3.0,5.0,5.0,5.0,5.0,4.0,5.0,5.0,5.0,5.0,5.0,5.0,5.0,4.0,5.0</w:t>
      </w:r>
    </w:p>
    <w:p w14:paraId="3A78D500"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4.0,5.0,5.0,3.0,5.0,2.0,2.0,3.0,1.0,3.0,3.0,2.0,3.0,5.0,1.0,1.0,2.0,2.0,2.0,2.0</w:t>
      </w:r>
    </w:p>
    <w:p w14:paraId="4890312C"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1.0,2.0,2.0,4.0,5.0,1.0,2.0,2.0,1.0,3.0,2.0,2.0,4.0,2.0,3.0,1.0,2.0,2.0,1.0,3.0</w:t>
      </w:r>
    </w:p>
    <w:p w14:paraId="5EBB4C75"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4.0,5.0,3.0,5.0,2.0,3.0,2.0,3.0,3.0,4.0,2.0,3.0,4.0,3.0,3.0,1.0,2.0,2.0,2.0,3.0</w:t>
      </w:r>
    </w:p>
    <w:p w14:paraId="52711EC9"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1.0,5.0,3.0,5.0,4.0,2.0,3.0,3.0,3.0,5.0,3.0,3.0,4.0,2.0,3.0,2.0,3.0,3.0,2.0,3.0</w:t>
      </w:r>
    </w:p>
    <w:p w14:paraId="58B6EFA4"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5.0,5.0,5.0,5.0,1.0,4.0,4.0,3.0,3.0,5.0,3.0,4.0,4.0,4.0,4.0,3.0,4.0,3.0,3.0,4.0</w:t>
      </w:r>
    </w:p>
    <w:p w14:paraId="7D14529F"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5.0,5.0,5.0,5.0,4.0,5.0,4.0,4.0,4.0,5.0,5.0,4.0,4.0,5.0,5.0,5.0,5.0,3.0,4.0,4.0</w:t>
      </w:r>
    </w:p>
    <w:p w14:paraId="0FB29B1F"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5.0,1.0,4.0,5.0,4.0,5.0,5.0,5.0,4.0,5.0,5.0,5.0,5.0,5.0,5.0,4.0,5.0,5.0,5.0,5.0</w:t>
      </w:r>
    </w:p>
    <w:p w14:paraId="51F5A364"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3.0,4.0,4.0,2.0,5.0,5.0,5.0,5.0,4.0,5.0,5.0,5.0,4.0,5.0,5.0,5.0,5.0,5.0,5.0,5.0</w:t>
      </w:r>
    </w:p>
    <w:p w14:paraId="578A16D5"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4.0,1.0,3.0,5.0,3.0,1.0,1.0,1.0,1.0,1.0,1.0,1.0,1.0,1.0,1.0,1.0,1.0,1.0,1.0,1.0</w:t>
      </w:r>
    </w:p>
    <w:p w14:paraId="679ACB9C"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3.0,3.0,1.0,3.0,1.0,1.0,2.0,3.0,1.0,3.0,1.0,3.0,1.0,2.0,2.0,2.0,2.0,2.0,2.0,2.0</w:t>
      </w:r>
    </w:p>
    <w:p w14:paraId="3881FE88"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5.0,3.0,2.0,2.0,5.0,3.0,1.0,3.0,1.0,4.0,3.0,4.0,3.0,4.0,3.0,3.0,3.0,2.0,1.0,2.0</w:t>
      </w:r>
    </w:p>
    <w:p w14:paraId="6E0E7F98"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w:t>
      </w:r>
    </w:p>
    <w:p w14:paraId="3D41E267" w14:textId="77777777" w:rsidR="001873F2" w:rsidRPr="00CD2CB2" w:rsidRDefault="001873F2" w:rsidP="001873F2">
      <w:pPr>
        <w:bidi w:val="0"/>
        <w:rPr>
          <w:rFonts w:ascii="Courier New" w:eastAsia="Courier New" w:hAnsi="Courier New" w:cs="Courier New"/>
          <w:sz w:val="18"/>
          <w:szCs w:val="18"/>
          <w:lang w:val="es-ES"/>
        </w:rPr>
      </w:pPr>
      <w:proofErr w:type="gramStart"/>
      <w:r w:rsidRPr="00CD2CB2">
        <w:rPr>
          <w:rFonts w:ascii="Courier New" w:eastAsia="Courier New" w:hAnsi="Courier New" w:cs="Courier New"/>
          <w:sz w:val="18"/>
          <w:szCs w:val="18"/>
          <w:lang w:val="es-ES"/>
        </w:rPr>
        <w:t>5.0,nan</w:t>
      </w:r>
      <w:proofErr w:type="gramEnd"/>
      <w:r w:rsidRPr="00CD2CB2">
        <w:rPr>
          <w:rFonts w:ascii="Courier New" w:eastAsia="Courier New" w:hAnsi="Courier New" w:cs="Courier New"/>
          <w:sz w:val="18"/>
          <w:szCs w:val="18"/>
          <w:lang w:val="es-ES"/>
        </w:rPr>
        <w:t>,5.0,4.0,2.0,5.0,3.0,5.0,5.0,5.0,5.0,5.0,5.0,5.0,5.0,5.0,5.0,5.0,5.0,5.0</w:t>
      </w:r>
    </w:p>
    <w:p w14:paraId="239770BF"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1.0,3.0,5.0,2.0,5.0,5.0,5.0,5.0,4.0,5.0,4.0,5.0,5.0,5.0,5.0,5.0,5.0,5.0,5.0,5.0</w:t>
      </w:r>
    </w:p>
    <w:p w14:paraId="03CD1560"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3.0,5.0,5.0,5.0,4.0,5.0,4.0,5.0,3.0,4.0,4.0,5.0,5.0,5.0,5.0,5.0,5.0,4.0,4.0,5.0</w:t>
      </w:r>
    </w:p>
    <w:p w14:paraId="6DB9AA03"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1.0,4.0,3.0,4.0,5.0,5.0,5.0,4.0,4.0,5.0,4.0,5.0,5.0,5.0,4.0,5.0,5.0,5.0,5.0,5.0</w:t>
      </w:r>
    </w:p>
    <w:p w14:paraId="06BC2064"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4.0,5.</w:t>
      </w:r>
      <w:proofErr w:type="gramStart"/>
      <w:r w:rsidRPr="00CD2CB2">
        <w:rPr>
          <w:rFonts w:ascii="Courier New" w:eastAsia="Courier New" w:hAnsi="Courier New" w:cs="Courier New"/>
          <w:sz w:val="18"/>
          <w:szCs w:val="18"/>
          <w:lang w:val="es-ES"/>
        </w:rPr>
        <w:t>0,nan</w:t>
      </w:r>
      <w:proofErr w:type="gramEnd"/>
      <w:r w:rsidRPr="00CD2CB2">
        <w:rPr>
          <w:rFonts w:ascii="Courier New" w:eastAsia="Courier New" w:hAnsi="Courier New" w:cs="Courier New"/>
          <w:sz w:val="18"/>
          <w:szCs w:val="18"/>
          <w:lang w:val="es-ES"/>
        </w:rPr>
        <w:t>,3.0,4.0,5.0,5.0,5.0,5.0,5.0,5.0,5.0,5.0,5.0,5.0,5.0,5.0,4.0,4.0,5.0</w:t>
      </w:r>
    </w:p>
    <w:p w14:paraId="7A3353FF"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4.0,3.0,2.0,5.0,5.0,5.0,3.0,5.0,5.0,5.0,5.0,5.0,5.0,5.0,5.0,5.0,5.0,5.0,5.0,5.0</w:t>
      </w:r>
    </w:p>
    <w:p w14:paraId="1E2A5C45"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1.0,3.0,4.0,5.0,1.0,4.0,5.0,4.0,4.0,5.0,4.0,5.0,5.0,5.0,3.0,5.0,5.0,4.0,3.0,5.0</w:t>
      </w:r>
    </w:p>
    <w:p w14:paraId="5A2275A4"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3.0,5.0,4.0,2.0,4.0,5.0,4.0,5.0,5.0,5.0,3.0,5.0,5.0,5.0,5.0,5.0,5.0,4.0,5.0,5.0</w:t>
      </w:r>
    </w:p>
    <w:p w14:paraId="770805B8"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5.0,2.0,1.0,3.0,3.0,4.0,5.0,5.0,3.0,5.0,5.0,5.0,5.0,5.0,5.0,5.0,5.0,4.0,4.0,5.0</w:t>
      </w:r>
    </w:p>
    <w:p w14:paraId="09D04854"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1.0,2.0,1.0,1.0,3.0,1.0,1.0,1.0,1.0,3.0,1.0,2.0,2.0,1.0,1.0,1.0,2.0,1.0,1.0,2.0</w:t>
      </w:r>
    </w:p>
    <w:p w14:paraId="167361F6"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5.0,5.0,3.0,1.0,3.0,1.0,2.0,2.0,2.0,3.0,2.0,3.0,4.0,2.0,1.0,2.0,2.0,1.0,2.0,2.0</w:t>
      </w:r>
    </w:p>
    <w:p w14:paraId="6381CA9F"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5.0,2.0,4.0,3.0,4.0,2.0,2.0,2.0,2.0,4.0,3.0,3.0,3.0,5.0,2.0,2.0,2.0,4.0,2.0,2.0</w:t>
      </w:r>
    </w:p>
    <w:p w14:paraId="05470EB5"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5.0,5.0,5.0,5.0,4.0,3.0,3.0,3.0,3.0,5.0,3.0,4.0,4.0,3.0,2.0,2.0,3.0,3.0,3.0,3.0</w:t>
      </w:r>
    </w:p>
    <w:p w14:paraId="120BDA2C"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5.0,5.0,4.0,3.0,5.0,4.0,4.0,4.0,4.0,5.0,4.0,4.0,5.0,4.0,3.0,3.0,4.0,3.0,3.0,4.0</w:t>
      </w:r>
    </w:p>
    <w:p w14:paraId="6BBD8819"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1.0,4.0,4.0,5.0,5.0,5.0,5.0,5.0,5.0,5.0,5.0,5.0,5.0,4.0,4.0,5.0,4.0,5.0,5.0,3.0</w:t>
      </w:r>
    </w:p>
    <w:p w14:paraId="611B172C"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lastRenderedPageBreak/>
        <w:t>1.0,4.0,1.0,4.0,3.0,5.0,4.0,5.0,5.0,5.0,5.0,5.0,5.0,5.0,4.0,5.0,4.0,5.0,5.0,4.0</w:t>
      </w:r>
    </w:p>
    <w:p w14:paraId="6754E8FF"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4.0,2.0,5.0,5.0,4.0,5.0,4.0,5.0,5.0,5.0,5.0,5.0,5.0,5.0,4.0,5.0,5.0,5.0,5.0,5.0</w:t>
      </w:r>
    </w:p>
    <w:p w14:paraId="3F7B5BB3"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2.0,5.0,3.0,2.0,5.0,5.0,5.0,5.0,5.0,5.0,5.0,5.0,5.0,5.0,5.0,5.0,5.0,5.0,5.0,5.0</w:t>
      </w:r>
    </w:p>
    <w:p w14:paraId="7A79AC6E"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5.0,5.0,5.0,5.0,3.0,3.0,5.0,5.0,5.0,5.0,4.0,5.0,5.0,5.0,5.0,5.0,5.0,5.0,4.0,5.0</w:t>
      </w:r>
    </w:p>
    <w:p w14:paraId="28D8DFF7"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4.0,5.0,5.0,3.0,5.0,2.0,2.0,3.0,1.0,3.0,3.0,2.0,3.0,5.0,1.0,1.0,2.0,2.0,2.0,2.0</w:t>
      </w:r>
    </w:p>
    <w:p w14:paraId="2314BEB4"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1.0,2.0,2.0,4.0,5.0,1.0,2.0,2.0,1.0,3.0,2.0,2.0,4.0,2.0,3.0,1.0,2.0,2.0,1.0,3.0</w:t>
      </w:r>
    </w:p>
    <w:p w14:paraId="6DE4CD2A"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4.0,5.0,3.0,5.0,2.0,3.0,2.0,3.0,3.0,4.0,2.0,3.0,4.0,3.0,3.0,1.0,2.0,2.0,2.0,3.0</w:t>
      </w:r>
    </w:p>
    <w:p w14:paraId="7D9FB2EC"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1.0,5.0,3.0,5.0,4.0,2.0,3.0,3.0,3.0,5.0,3.0,3.0,4.0,2.0,3.0,2.0,3.0,3.0,2.0,3.0</w:t>
      </w:r>
    </w:p>
    <w:p w14:paraId="72A012E0"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5.0,5.0,5.0,5.0,1.0,4.0,4.0,3.0,3.0,5.0,3.0,4.0,4.0,4.0,4.0,3.0,4.0,3.0,3.0,4.0</w:t>
      </w:r>
    </w:p>
    <w:p w14:paraId="0201010F"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5.0,5.0,5.0,5.0,4.0,5.0,4.0,4.0,4.0,5.0,5.0,4.0,4.0,5.0,5.0,5.0,5.0,3.0,4.0,4.0</w:t>
      </w:r>
    </w:p>
    <w:p w14:paraId="7B923C4A"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5.0,1.0,4.0,5.0,4.0,5.0,5.0,5.0,4.0,5.0,5.0,5.0,5.0,5.0,5.0,4.0,5.0,5.0,5.0,5.0</w:t>
      </w:r>
    </w:p>
    <w:p w14:paraId="341FEAA8"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3.0,4.0,4.0,2.0,5.0,5.0,5.0,5.0,4.0,5.0,5.0,5.0,4.0,5.0,5.0,5.0,5.0,5.0,5.0,5.0</w:t>
      </w:r>
    </w:p>
    <w:p w14:paraId="4779FEAE"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4.0,1.0,3.0,5.0,3.0,1.0,1.0,1.0,1.0,1.0,1.0,1.0,1.0,1.0,1.0,1.0,1.0,1.0,1.0,1.0</w:t>
      </w:r>
    </w:p>
    <w:p w14:paraId="2E2C3646"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3.0,3.0,1.0,3.0,1.0,1.0,2.0,3.0,1.0,3.0,1.0,3.0,1.0,2.0,2.0,2.0,2.0,2.0,2.0,2.0</w:t>
      </w:r>
    </w:p>
    <w:p w14:paraId="712AE5D5" w14:textId="77777777" w:rsidR="001873F2" w:rsidRPr="00CD2CB2" w:rsidRDefault="001873F2" w:rsidP="001873F2">
      <w:pPr>
        <w:bidi w:val="0"/>
        <w:rPr>
          <w:rFonts w:ascii="Courier New" w:eastAsia="Courier New" w:hAnsi="Courier New" w:cs="Courier New"/>
          <w:sz w:val="18"/>
          <w:szCs w:val="18"/>
          <w:lang w:val="es-ES"/>
        </w:rPr>
      </w:pPr>
      <w:r w:rsidRPr="00CD2CB2">
        <w:rPr>
          <w:rFonts w:ascii="Courier New" w:eastAsia="Courier New" w:hAnsi="Courier New" w:cs="Courier New"/>
          <w:sz w:val="18"/>
          <w:szCs w:val="18"/>
          <w:lang w:val="es-ES"/>
        </w:rPr>
        <w:t>5.0,3.0,2.0,2.0,5.0,3.0,1.0,3.0,1.0,4.0,3.0,4.0,3.0,4.0,3.0,3.0,3.0,2.0,1.0,2.0</w:t>
      </w:r>
    </w:p>
    <w:p w14:paraId="15C00462" w14:textId="3A200FE6" w:rsidR="001873F2" w:rsidRPr="00CD2CB2" w:rsidRDefault="00A437E9" w:rsidP="001873F2">
      <w:pPr>
        <w:pStyle w:val="Normalaftertitle"/>
        <w:rPr>
          <w:lang w:val="es-ES"/>
        </w:rPr>
      </w:pPr>
      <w:r w:rsidRPr="00CD2CB2">
        <w:rPr>
          <w:rFonts w:hint="cs"/>
          <w:rtl/>
          <w:lang w:val="es-ES"/>
        </w:rPr>
        <w:t xml:space="preserve">توجد شفرة </w:t>
      </w:r>
      <w:r w:rsidRPr="001F620B">
        <w:rPr>
          <w:lang w:val="de-DE"/>
        </w:rPr>
        <w:t>Python</w:t>
      </w:r>
      <w:r w:rsidRPr="00CD2CB2">
        <w:rPr>
          <w:rFonts w:hint="cs"/>
          <w:rtl/>
          <w:lang w:bidi="ar-EG"/>
        </w:rPr>
        <w:t xml:space="preserve"> التي تنفذ الطريقة في الملف</w:t>
      </w:r>
      <w:r w:rsidR="001873F2" w:rsidRPr="00CD2CB2">
        <w:rPr>
          <w:rFonts w:hint="cs"/>
          <w:i/>
          <w:rtl/>
          <w:lang w:val="es-ES"/>
        </w:rPr>
        <w:t xml:space="preserve"> </w:t>
      </w:r>
      <w:r w:rsidRPr="00CD2CB2">
        <w:rPr>
          <w:i/>
          <w:lang w:val="es-ES"/>
        </w:rPr>
        <w:t>demo_</w:t>
      </w:r>
      <w:r w:rsidR="001873F2" w:rsidRPr="00CD2CB2">
        <w:rPr>
          <w:i/>
          <w:lang w:val="es-ES"/>
        </w:rPr>
        <w:t>bt500.py</w:t>
      </w:r>
      <w:r w:rsidR="001873F2" w:rsidRPr="00CD2CB2">
        <w:rPr>
          <w:rtl/>
          <w:lang w:val="es-ES"/>
        </w:rPr>
        <w:t>.</w:t>
      </w:r>
    </w:p>
    <w:p w14:paraId="0274DB94" w14:textId="77777777" w:rsidR="001873F2" w:rsidRPr="00CD2CB2" w:rsidRDefault="001873F2" w:rsidP="001873F2">
      <w:pPr>
        <w:rPr>
          <w:lang w:val="en-GB"/>
        </w:rPr>
      </w:pPr>
      <w:r w:rsidRPr="00CD2CB2">
        <w:rPr>
          <w:lang w:val="en-GB"/>
        </w:rPr>
        <w:t>demo_bt500.py</w:t>
      </w:r>
      <w:r w:rsidRPr="00CD2CB2">
        <w:rPr>
          <w:rtl/>
          <w:lang w:val="en-GB"/>
        </w:rPr>
        <w:t>:</w:t>
      </w:r>
    </w:p>
    <w:p w14:paraId="5818642D" w14:textId="77777777" w:rsidR="001873F2" w:rsidRPr="00CD2CB2" w:rsidRDefault="001873F2" w:rsidP="001873F2">
      <w:pPr>
        <w:bidi w:val="0"/>
        <w:jc w:val="left"/>
        <w:rPr>
          <w:lang w:val="en-GB"/>
        </w:rPr>
      </w:pPr>
      <w:r w:rsidRPr="00CD2CB2">
        <w:rPr>
          <w:rFonts w:ascii="Courier New" w:hAnsi="Courier New" w:cs="Courier New"/>
          <w:sz w:val="18"/>
          <w:szCs w:val="18"/>
          <w:lang w:val="en-GB"/>
        </w:rPr>
        <w:t xml:space="preserve">import </w:t>
      </w:r>
      <w:proofErr w:type="spellStart"/>
      <w:r w:rsidRPr="00CD2CB2">
        <w:rPr>
          <w:rFonts w:ascii="Courier New" w:hAnsi="Courier New" w:cs="Courier New"/>
          <w:sz w:val="18"/>
          <w:szCs w:val="18"/>
          <w:lang w:val="en-GB"/>
        </w:rPr>
        <w:t>argparse</w:t>
      </w:r>
      <w:proofErr w:type="spellEnd"/>
      <w:r w:rsidRPr="00CD2CB2">
        <w:rPr>
          <w:rFonts w:ascii="Courier New" w:hAnsi="Courier New" w:cs="Courier New"/>
          <w:sz w:val="18"/>
          <w:szCs w:val="18"/>
          <w:lang w:val="en-GB"/>
        </w:rPr>
        <w:br/>
        <w:t>import csv</w:t>
      </w:r>
      <w:r w:rsidRPr="00CD2CB2">
        <w:rPr>
          <w:rFonts w:ascii="Courier New" w:hAnsi="Courier New" w:cs="Courier New"/>
          <w:sz w:val="18"/>
          <w:szCs w:val="18"/>
          <w:lang w:val="en-GB"/>
        </w:rPr>
        <w:br/>
        <w:t>import sys</w:t>
      </w:r>
      <w:r w:rsidRPr="00CD2CB2">
        <w:rPr>
          <w:rFonts w:ascii="Courier New" w:hAnsi="Courier New" w:cs="Courier New"/>
          <w:sz w:val="18"/>
          <w:szCs w:val="18"/>
          <w:lang w:val="en-GB"/>
        </w:rPr>
        <w:br/>
        <w:t xml:space="preserve">import </w:t>
      </w:r>
      <w:proofErr w:type="spellStart"/>
      <w:r w:rsidRPr="00CD2CB2">
        <w:rPr>
          <w:rFonts w:ascii="Courier New" w:hAnsi="Courier New" w:cs="Courier New"/>
          <w:sz w:val="18"/>
          <w:szCs w:val="18"/>
          <w:lang w:val="en-GB"/>
        </w:rPr>
        <w:t>pprint</w:t>
      </w:r>
      <w:proofErr w:type="spellEnd"/>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import </w:t>
      </w:r>
      <w:proofErr w:type="spellStart"/>
      <w:r w:rsidRPr="00CD2CB2">
        <w:rPr>
          <w:rFonts w:ascii="Courier New" w:hAnsi="Courier New" w:cs="Courier New"/>
          <w:sz w:val="18"/>
          <w:szCs w:val="18"/>
          <w:lang w:val="en-GB"/>
        </w:rPr>
        <w:t>numpy</w:t>
      </w:r>
      <w:proofErr w:type="spellEnd"/>
      <w:r w:rsidRPr="00CD2CB2">
        <w:rPr>
          <w:rFonts w:ascii="Courier New" w:hAnsi="Courier New" w:cs="Courier New"/>
          <w:sz w:val="18"/>
          <w:szCs w:val="18"/>
          <w:lang w:val="en-GB"/>
        </w:rPr>
        <w:t xml:space="preserve"> as np</w:t>
      </w:r>
      <w:r w:rsidRPr="00CD2CB2">
        <w:rPr>
          <w:rFonts w:ascii="Courier New" w:hAnsi="Courier New" w:cs="Courier New"/>
          <w:sz w:val="18"/>
          <w:szCs w:val="18"/>
          <w:lang w:val="en-GB"/>
        </w:rPr>
        <w:br/>
        <w:t xml:space="preserve">from </w:t>
      </w:r>
      <w:proofErr w:type="spellStart"/>
      <w:r w:rsidRPr="00CD2CB2">
        <w:rPr>
          <w:rFonts w:ascii="Courier New" w:hAnsi="Courier New" w:cs="Courier New"/>
          <w:sz w:val="18"/>
          <w:szCs w:val="18"/>
          <w:lang w:val="en-GB"/>
        </w:rPr>
        <w:t>scipy</w:t>
      </w:r>
      <w:proofErr w:type="spellEnd"/>
      <w:r w:rsidRPr="00CD2CB2">
        <w:rPr>
          <w:rFonts w:ascii="Courier New" w:hAnsi="Courier New" w:cs="Courier New"/>
          <w:sz w:val="18"/>
          <w:szCs w:val="18"/>
          <w:lang w:val="en-GB"/>
        </w:rPr>
        <w:t xml:space="preserve"> import </w:t>
      </w:r>
      <w:proofErr w:type="spellStart"/>
      <w:r w:rsidRPr="00CD2CB2">
        <w:rPr>
          <w:rFonts w:ascii="Courier New" w:hAnsi="Courier New" w:cs="Courier New"/>
          <w:sz w:val="18"/>
          <w:szCs w:val="18"/>
          <w:lang w:val="en-GB"/>
        </w:rPr>
        <w:t>linalg</w:t>
      </w:r>
      <w:proofErr w:type="spellEnd"/>
      <w:r w:rsidRPr="00CD2CB2">
        <w:rPr>
          <w:rFonts w:ascii="Courier New" w:hAnsi="Courier New" w:cs="Courier New"/>
          <w:sz w:val="18"/>
          <w:szCs w:val="18"/>
          <w:lang w:val="en-GB"/>
        </w:rPr>
        <w:br/>
      </w:r>
      <w:r w:rsidRPr="00CD2CB2">
        <w:rPr>
          <w:rFonts w:ascii="Courier New" w:hAnsi="Courier New" w:cs="Courier New"/>
          <w:sz w:val="18"/>
          <w:szCs w:val="18"/>
          <w:lang w:val="en-GB"/>
        </w:rPr>
        <w:br/>
      </w:r>
      <w:r w:rsidRPr="00CD2CB2">
        <w:rPr>
          <w:rFonts w:ascii="Courier New" w:hAnsi="Courier New" w:cs="Courier New"/>
          <w:sz w:val="18"/>
          <w:szCs w:val="18"/>
          <w:lang w:val="en-GB"/>
        </w:rPr>
        <w:br/>
        <w:t>def read_csv_into_3darray(</w:t>
      </w:r>
      <w:proofErr w:type="spellStart"/>
      <w:r w:rsidRPr="00CD2CB2">
        <w:rPr>
          <w:rFonts w:ascii="Courier New" w:hAnsi="Courier New" w:cs="Courier New"/>
          <w:sz w:val="18"/>
          <w:szCs w:val="18"/>
          <w:lang w:val="en-GB"/>
        </w:rPr>
        <w:t>csv_filepath</w:t>
      </w:r>
      <w:proofErr w:type="spellEnd"/>
      <w:r w:rsidRPr="00CD2CB2">
        <w:rPr>
          <w:rFonts w:ascii="Courier New" w:hAnsi="Courier New" w:cs="Courier New"/>
          <w:sz w:val="18"/>
          <w:szCs w:val="18"/>
          <w:lang w:val="en-GB"/>
        </w:rPr>
        <w:t>):</w:t>
      </w:r>
      <w:r w:rsidRPr="00CD2CB2">
        <w:rPr>
          <w:rFonts w:ascii="Courier New" w:hAnsi="Courier New" w:cs="Courier New"/>
          <w:sz w:val="18"/>
          <w:szCs w:val="18"/>
          <w:lang w:val="en-GB"/>
        </w:rPr>
        <w:br/>
        <w:t xml:space="preserve">    </w:t>
      </w:r>
      <w:r w:rsidRPr="00CD2CB2">
        <w:rPr>
          <w:rFonts w:ascii="Courier New" w:hAnsi="Courier New" w:cs="Courier New"/>
          <w:i/>
          <w:iCs/>
          <w:sz w:val="18"/>
          <w:szCs w:val="18"/>
          <w:lang w:val="en-GB"/>
        </w:rPr>
        <w:t>"""</w:t>
      </w:r>
      <w:r w:rsidRPr="00CD2CB2">
        <w:rPr>
          <w:rFonts w:ascii="Courier New" w:hAnsi="Courier New" w:cs="Courier New"/>
          <w:i/>
          <w:iCs/>
          <w:sz w:val="18"/>
          <w:szCs w:val="18"/>
          <w:lang w:val="en-GB"/>
        </w:rPr>
        <w:br/>
        <w:t xml:space="preserve">    Read data from CSV file.</w:t>
      </w:r>
      <w:r w:rsidRPr="00CD2CB2">
        <w:rPr>
          <w:rFonts w:ascii="Courier New" w:hAnsi="Courier New" w:cs="Courier New"/>
          <w:i/>
          <w:iCs/>
          <w:sz w:val="18"/>
          <w:szCs w:val="18"/>
          <w:lang w:val="en-GB"/>
        </w:rPr>
        <w:br/>
      </w:r>
      <w:r w:rsidRPr="00CD2CB2">
        <w:rPr>
          <w:rFonts w:ascii="Courier New" w:hAnsi="Courier New" w:cs="Courier New"/>
          <w:i/>
          <w:iCs/>
          <w:sz w:val="18"/>
          <w:szCs w:val="18"/>
          <w:lang w:val="en-GB"/>
        </w:rPr>
        <w:br/>
        <w:t xml:space="preserve">    The data should be organized in a 2D matrix, separated by comma. Each row</w:t>
      </w:r>
      <w:r w:rsidRPr="00CD2CB2">
        <w:rPr>
          <w:rFonts w:ascii="Courier New" w:hAnsi="Courier New" w:cs="Courier New"/>
          <w:i/>
          <w:iCs/>
          <w:sz w:val="18"/>
          <w:szCs w:val="18"/>
          <w:lang w:val="en-GB"/>
        </w:rPr>
        <w:br/>
        <w:t xml:space="preserve">    correspond to a PVS; each column corresponds to a subject. If a vote is</w:t>
      </w:r>
      <w:r w:rsidRPr="00CD2CB2">
        <w:rPr>
          <w:rFonts w:ascii="Courier New" w:hAnsi="Courier New" w:cs="Courier New"/>
          <w:i/>
          <w:iCs/>
          <w:sz w:val="18"/>
          <w:szCs w:val="18"/>
          <w:lang w:val="en-GB"/>
        </w:rPr>
        <w:br/>
        <w:t xml:space="preserve">    missing, a 'nan' is put in place.</w:t>
      </w:r>
      <w:r w:rsidRPr="00CD2CB2">
        <w:rPr>
          <w:rFonts w:ascii="Courier New" w:hAnsi="Courier New" w:cs="Courier New"/>
          <w:i/>
          <w:iCs/>
          <w:sz w:val="18"/>
          <w:szCs w:val="18"/>
          <w:lang w:val="en-GB"/>
        </w:rPr>
        <w:br/>
      </w:r>
      <w:r w:rsidRPr="00CD2CB2">
        <w:rPr>
          <w:rFonts w:ascii="Courier New" w:hAnsi="Courier New" w:cs="Courier New"/>
          <w:i/>
          <w:iCs/>
          <w:sz w:val="18"/>
          <w:szCs w:val="18"/>
          <w:lang w:val="en-GB"/>
        </w:rPr>
        <w:br/>
        <w:t xml:space="preserve">    If some subjects evaluated a PVS multiple times, another 2D matrix of the</w:t>
      </w:r>
      <w:r w:rsidRPr="00CD2CB2">
        <w:rPr>
          <w:rFonts w:ascii="Courier New" w:hAnsi="Courier New" w:cs="Courier New"/>
          <w:i/>
          <w:iCs/>
          <w:sz w:val="18"/>
          <w:szCs w:val="18"/>
          <w:lang w:val="en-GB"/>
        </w:rPr>
        <w:br/>
        <w:t xml:space="preserve">    same size [</w:t>
      </w:r>
      <w:proofErr w:type="spellStart"/>
      <w:r w:rsidRPr="00CD2CB2">
        <w:rPr>
          <w:rFonts w:ascii="Courier New" w:hAnsi="Courier New" w:cs="Courier New"/>
          <w:i/>
          <w:iCs/>
          <w:sz w:val="18"/>
          <w:szCs w:val="18"/>
          <w:lang w:val="en-GB"/>
        </w:rPr>
        <w:t>num_PVS</w:t>
      </w:r>
      <w:proofErr w:type="spellEnd"/>
      <w:r w:rsidRPr="00CD2CB2">
        <w:rPr>
          <w:rFonts w:ascii="Courier New" w:hAnsi="Courier New" w:cs="Courier New"/>
          <w:i/>
          <w:iCs/>
          <w:sz w:val="18"/>
          <w:szCs w:val="18"/>
          <w:lang w:val="en-GB"/>
        </w:rPr>
        <w:t xml:space="preserve">, </w:t>
      </w:r>
      <w:proofErr w:type="spellStart"/>
      <w:r w:rsidRPr="00CD2CB2">
        <w:rPr>
          <w:rFonts w:ascii="Courier New" w:hAnsi="Courier New" w:cs="Courier New"/>
          <w:i/>
          <w:iCs/>
          <w:sz w:val="18"/>
          <w:szCs w:val="18"/>
          <w:lang w:val="en-GB"/>
        </w:rPr>
        <w:t>num_subjects</w:t>
      </w:r>
      <w:proofErr w:type="spellEnd"/>
      <w:r w:rsidRPr="00CD2CB2">
        <w:rPr>
          <w:rFonts w:ascii="Courier New" w:hAnsi="Courier New" w:cs="Courier New"/>
          <w:i/>
          <w:iCs/>
          <w:sz w:val="18"/>
          <w:szCs w:val="18"/>
          <w:lang w:val="en-GB"/>
        </w:rPr>
        <w:t>] can be added under the first one. A row</w:t>
      </w:r>
      <w:r w:rsidRPr="00CD2CB2">
        <w:rPr>
          <w:rFonts w:ascii="Courier New" w:hAnsi="Courier New" w:cs="Courier New"/>
          <w:i/>
          <w:iCs/>
          <w:sz w:val="18"/>
          <w:szCs w:val="18"/>
          <w:lang w:val="en-GB"/>
        </w:rPr>
        <w:br/>
        <w:t xml:space="preserve">    with a single comma (,) should be placed before the repetition matrix.</w:t>
      </w:r>
      <w:r w:rsidRPr="00CD2CB2">
        <w:rPr>
          <w:rFonts w:ascii="Courier New" w:hAnsi="Courier New" w:cs="Courier New"/>
          <w:i/>
          <w:iCs/>
          <w:sz w:val="18"/>
          <w:szCs w:val="18"/>
          <w:lang w:val="en-GB"/>
        </w:rPr>
        <w:br/>
        <w:t xml:space="preserve">    Where the repeated vote is not available, a 'nan' is put in place.</w:t>
      </w:r>
      <w:r w:rsidRPr="00CD2CB2">
        <w:rPr>
          <w:rFonts w:ascii="Courier New" w:hAnsi="Courier New" w:cs="Courier New"/>
          <w:i/>
          <w:iCs/>
          <w:sz w:val="18"/>
          <w:szCs w:val="18"/>
          <w:lang w:val="en-GB"/>
        </w:rPr>
        <w:br/>
      </w:r>
      <w:r w:rsidRPr="00CD2CB2">
        <w:rPr>
          <w:rFonts w:ascii="Courier New" w:hAnsi="Courier New" w:cs="Courier New"/>
          <w:i/>
          <w:iCs/>
          <w:sz w:val="18"/>
          <w:szCs w:val="18"/>
          <w:lang w:val="en-GB"/>
        </w:rPr>
        <w:br/>
        <w:t xml:space="preserve">    :param </w:t>
      </w:r>
      <w:proofErr w:type="spellStart"/>
      <w:r w:rsidRPr="00CD2CB2">
        <w:rPr>
          <w:rFonts w:ascii="Courier New" w:hAnsi="Courier New" w:cs="Courier New"/>
          <w:i/>
          <w:iCs/>
          <w:sz w:val="18"/>
          <w:szCs w:val="18"/>
          <w:lang w:val="en-GB"/>
        </w:rPr>
        <w:t>csv_filepath</w:t>
      </w:r>
      <w:proofErr w:type="spellEnd"/>
      <w:r w:rsidRPr="00CD2CB2">
        <w:rPr>
          <w:rFonts w:ascii="Courier New" w:hAnsi="Courier New" w:cs="Courier New"/>
          <w:i/>
          <w:iCs/>
          <w:sz w:val="18"/>
          <w:szCs w:val="18"/>
          <w:lang w:val="en-GB"/>
        </w:rPr>
        <w:t xml:space="preserve">: </w:t>
      </w:r>
      <w:proofErr w:type="spellStart"/>
      <w:r w:rsidRPr="00CD2CB2">
        <w:rPr>
          <w:rFonts w:ascii="Courier New" w:hAnsi="Courier New" w:cs="Courier New"/>
          <w:i/>
          <w:iCs/>
          <w:sz w:val="18"/>
          <w:szCs w:val="18"/>
          <w:lang w:val="en-GB"/>
        </w:rPr>
        <w:t>filepath</w:t>
      </w:r>
      <w:proofErr w:type="spellEnd"/>
      <w:r w:rsidRPr="00CD2CB2">
        <w:rPr>
          <w:rFonts w:ascii="Courier New" w:hAnsi="Courier New" w:cs="Courier New"/>
          <w:i/>
          <w:iCs/>
          <w:sz w:val="18"/>
          <w:szCs w:val="18"/>
          <w:lang w:val="en-GB"/>
        </w:rPr>
        <w:t xml:space="preserve"> to the CSV file.</w:t>
      </w:r>
      <w:r w:rsidRPr="00CD2CB2">
        <w:rPr>
          <w:rFonts w:ascii="Courier New" w:hAnsi="Courier New" w:cs="Courier New"/>
          <w:i/>
          <w:iCs/>
          <w:sz w:val="18"/>
          <w:szCs w:val="18"/>
          <w:lang w:val="en-GB"/>
        </w:rPr>
        <w:br/>
        <w:t xml:space="preserve">    :return: the </w:t>
      </w:r>
      <w:proofErr w:type="spellStart"/>
      <w:r w:rsidRPr="00CD2CB2">
        <w:rPr>
          <w:rFonts w:ascii="Courier New" w:hAnsi="Courier New" w:cs="Courier New"/>
          <w:i/>
          <w:iCs/>
          <w:sz w:val="18"/>
          <w:szCs w:val="18"/>
          <w:lang w:val="en-GB"/>
        </w:rPr>
        <w:t>numpy</w:t>
      </w:r>
      <w:proofErr w:type="spellEnd"/>
      <w:r w:rsidRPr="00CD2CB2">
        <w:rPr>
          <w:rFonts w:ascii="Courier New" w:hAnsi="Courier New" w:cs="Courier New"/>
          <w:i/>
          <w:iCs/>
          <w:sz w:val="18"/>
          <w:szCs w:val="18"/>
          <w:lang w:val="en-GB"/>
        </w:rPr>
        <w:t xml:space="preserve"> array in 3D [</w:t>
      </w:r>
      <w:proofErr w:type="spellStart"/>
      <w:r w:rsidRPr="00CD2CB2">
        <w:rPr>
          <w:rFonts w:ascii="Courier New" w:hAnsi="Courier New" w:cs="Courier New"/>
          <w:i/>
          <w:iCs/>
          <w:sz w:val="18"/>
          <w:szCs w:val="18"/>
          <w:lang w:val="en-GB"/>
        </w:rPr>
        <w:t>num_PVS</w:t>
      </w:r>
      <w:proofErr w:type="spellEnd"/>
      <w:r w:rsidRPr="00CD2CB2">
        <w:rPr>
          <w:rFonts w:ascii="Courier New" w:hAnsi="Courier New" w:cs="Courier New"/>
          <w:i/>
          <w:iCs/>
          <w:sz w:val="18"/>
          <w:szCs w:val="18"/>
          <w:lang w:val="en-GB"/>
        </w:rPr>
        <w:t xml:space="preserve">, </w:t>
      </w:r>
      <w:proofErr w:type="spellStart"/>
      <w:r w:rsidRPr="00CD2CB2">
        <w:rPr>
          <w:rFonts w:ascii="Courier New" w:hAnsi="Courier New" w:cs="Courier New"/>
          <w:i/>
          <w:iCs/>
          <w:sz w:val="18"/>
          <w:szCs w:val="18"/>
          <w:lang w:val="en-GB"/>
        </w:rPr>
        <w:t>num_subjects</w:t>
      </w:r>
      <w:proofErr w:type="spellEnd"/>
      <w:r w:rsidRPr="00CD2CB2">
        <w:rPr>
          <w:rFonts w:ascii="Courier New" w:hAnsi="Courier New" w:cs="Courier New"/>
          <w:i/>
          <w:iCs/>
          <w:sz w:val="18"/>
          <w:szCs w:val="18"/>
          <w:lang w:val="en-GB"/>
        </w:rPr>
        <w:t xml:space="preserve">, </w:t>
      </w:r>
      <w:proofErr w:type="spellStart"/>
      <w:r w:rsidRPr="00CD2CB2">
        <w:rPr>
          <w:rFonts w:ascii="Courier New" w:hAnsi="Courier New" w:cs="Courier New"/>
          <w:i/>
          <w:iCs/>
          <w:sz w:val="18"/>
          <w:szCs w:val="18"/>
          <w:lang w:val="en-GB"/>
        </w:rPr>
        <w:t>num_repetitions</w:t>
      </w:r>
      <w:proofErr w:type="spellEnd"/>
      <w:r w:rsidRPr="00CD2CB2">
        <w:rPr>
          <w:rFonts w:ascii="Courier New" w:hAnsi="Courier New" w:cs="Courier New"/>
          <w:i/>
          <w:iCs/>
          <w:sz w:val="18"/>
          <w:szCs w:val="18"/>
          <w:lang w:val="en-GB"/>
        </w:rPr>
        <w:t>].</w:t>
      </w:r>
      <w:r w:rsidRPr="00CD2CB2">
        <w:rPr>
          <w:rFonts w:ascii="Courier New" w:hAnsi="Courier New" w:cs="Courier New"/>
          <w:i/>
          <w:iCs/>
          <w:sz w:val="18"/>
          <w:szCs w:val="18"/>
          <w:lang w:val="en-GB"/>
        </w:rPr>
        <w:br/>
        <w:t xml:space="preserve">    """</w:t>
      </w:r>
      <w:r w:rsidRPr="00CD2CB2">
        <w:rPr>
          <w:rFonts w:ascii="Courier New" w:hAnsi="Courier New" w:cs="Courier New"/>
          <w:i/>
          <w:iCs/>
          <w:sz w:val="18"/>
          <w:szCs w:val="18"/>
          <w:lang w:val="en-GB"/>
        </w:rPr>
        <w:br/>
      </w:r>
      <w:r w:rsidRPr="00CD2CB2">
        <w:rPr>
          <w:rFonts w:ascii="Courier New" w:hAnsi="Courier New" w:cs="Courier New"/>
          <w:i/>
          <w:iCs/>
          <w:sz w:val="18"/>
          <w:szCs w:val="18"/>
          <w:lang w:val="en-GB"/>
        </w:rPr>
        <w:br/>
        <w:t xml:space="preserve">    </w:t>
      </w:r>
      <w:r w:rsidRPr="00CD2CB2">
        <w:rPr>
          <w:rFonts w:ascii="Courier New" w:hAnsi="Courier New" w:cs="Courier New"/>
          <w:sz w:val="18"/>
          <w:szCs w:val="18"/>
          <w:lang w:val="en-GB"/>
        </w:rPr>
        <w:t>data = []</w:t>
      </w:r>
      <w:r w:rsidRPr="00CD2CB2">
        <w:rPr>
          <w:rFonts w:ascii="Courier New" w:hAnsi="Courier New" w:cs="Courier New"/>
          <w:sz w:val="18"/>
          <w:szCs w:val="18"/>
          <w:lang w:val="en-GB"/>
        </w:rPr>
        <w:br/>
        <w:t xml:space="preserve">    data3dlist = []</w:t>
      </w:r>
      <w:r w:rsidRPr="00CD2CB2">
        <w:rPr>
          <w:rFonts w:ascii="Courier New" w:hAnsi="Courier New" w:cs="Courier New"/>
          <w:sz w:val="18"/>
          <w:szCs w:val="18"/>
          <w:lang w:val="en-GB"/>
        </w:rPr>
        <w:br/>
        <w:t xml:space="preserve">    with open(</w:t>
      </w:r>
      <w:proofErr w:type="spellStart"/>
      <w:r w:rsidRPr="00CD2CB2">
        <w:rPr>
          <w:rFonts w:ascii="Courier New" w:hAnsi="Courier New" w:cs="Courier New"/>
          <w:sz w:val="18"/>
          <w:szCs w:val="18"/>
          <w:lang w:val="en-GB"/>
        </w:rPr>
        <w:t>csv_filepath</w:t>
      </w:r>
      <w:proofErr w:type="spellEnd"/>
      <w:r w:rsidRPr="00CD2CB2">
        <w:rPr>
          <w:rFonts w:ascii="Courier New" w:hAnsi="Courier New" w:cs="Courier New"/>
          <w:sz w:val="18"/>
          <w:szCs w:val="18"/>
          <w:lang w:val="en-GB"/>
        </w:rPr>
        <w:t>, 'rt') as datafile:</w:t>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datareader</w:t>
      </w:r>
      <w:proofErr w:type="spellEnd"/>
      <w:r w:rsidRPr="00CD2CB2">
        <w:rPr>
          <w:rFonts w:ascii="Courier New" w:hAnsi="Courier New" w:cs="Courier New"/>
          <w:sz w:val="18"/>
          <w:szCs w:val="18"/>
          <w:lang w:val="en-GB"/>
        </w:rPr>
        <w:t xml:space="preserve"> = </w:t>
      </w:r>
      <w:proofErr w:type="spellStart"/>
      <w:r w:rsidRPr="00CD2CB2">
        <w:rPr>
          <w:rFonts w:ascii="Courier New" w:hAnsi="Courier New" w:cs="Courier New"/>
          <w:sz w:val="18"/>
          <w:szCs w:val="18"/>
          <w:lang w:val="en-GB"/>
        </w:rPr>
        <w:t>csv.reader</w:t>
      </w:r>
      <w:proofErr w:type="spellEnd"/>
      <w:r w:rsidRPr="00CD2CB2">
        <w:rPr>
          <w:rFonts w:ascii="Courier New" w:hAnsi="Courier New" w:cs="Courier New"/>
          <w:sz w:val="18"/>
          <w:szCs w:val="18"/>
          <w:lang w:val="en-GB"/>
        </w:rPr>
        <w:t>(datafile, delimiter=',')</w:t>
      </w:r>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for row in </w:t>
      </w:r>
      <w:proofErr w:type="spellStart"/>
      <w:r w:rsidRPr="00CD2CB2">
        <w:rPr>
          <w:rFonts w:ascii="Courier New" w:hAnsi="Courier New" w:cs="Courier New"/>
          <w:sz w:val="18"/>
          <w:szCs w:val="18"/>
          <w:lang w:val="en-GB"/>
        </w:rPr>
        <w:t>datareader</w:t>
      </w:r>
      <w:proofErr w:type="spellEnd"/>
      <w:r w:rsidRPr="00CD2CB2">
        <w:rPr>
          <w:rFonts w:ascii="Courier New" w:hAnsi="Courier New" w:cs="Courier New"/>
          <w:sz w:val="18"/>
          <w:szCs w:val="18"/>
          <w:lang w:val="en-GB"/>
        </w:rPr>
        <w:t>:</w:t>
      </w:r>
      <w:r w:rsidRPr="00CD2CB2">
        <w:rPr>
          <w:rFonts w:ascii="Courier New" w:hAnsi="Courier New" w:cs="Courier New"/>
          <w:sz w:val="18"/>
          <w:szCs w:val="18"/>
          <w:lang w:val="en-GB"/>
        </w:rPr>
        <w:br/>
        <w:t xml:space="preserve">            if row != ["", ""]:</w:t>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data.append</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np.array</w:t>
      </w:r>
      <w:proofErr w:type="spellEnd"/>
      <w:r w:rsidRPr="00CD2CB2">
        <w:rPr>
          <w:rFonts w:ascii="Courier New" w:hAnsi="Courier New" w:cs="Courier New"/>
          <w:sz w:val="18"/>
          <w:szCs w:val="18"/>
          <w:lang w:val="en-GB"/>
        </w:rPr>
        <w:t xml:space="preserve">(row, </w:t>
      </w:r>
      <w:proofErr w:type="spellStart"/>
      <w:r w:rsidRPr="00CD2CB2">
        <w:rPr>
          <w:rFonts w:ascii="Courier New" w:hAnsi="Courier New" w:cs="Courier New"/>
          <w:sz w:val="18"/>
          <w:szCs w:val="18"/>
          <w:lang w:val="en-GB"/>
        </w:rPr>
        <w:t>dtype</w:t>
      </w:r>
      <w:proofErr w:type="spellEnd"/>
      <w:r w:rsidRPr="00CD2CB2">
        <w:rPr>
          <w:rFonts w:ascii="Courier New" w:hAnsi="Courier New" w:cs="Courier New"/>
          <w:sz w:val="18"/>
          <w:szCs w:val="18"/>
          <w:lang w:val="en-GB"/>
        </w:rPr>
        <w:t>=np.float64))</w:t>
      </w:r>
      <w:r w:rsidRPr="00CD2CB2">
        <w:rPr>
          <w:rFonts w:ascii="Courier New" w:hAnsi="Courier New" w:cs="Courier New"/>
          <w:sz w:val="18"/>
          <w:szCs w:val="18"/>
          <w:lang w:val="en-GB"/>
        </w:rPr>
        <w:br/>
        <w:t xml:space="preserve">            else:</w:t>
      </w:r>
      <w:r w:rsidRPr="00CD2CB2">
        <w:rPr>
          <w:rFonts w:ascii="Courier New" w:hAnsi="Courier New" w:cs="Courier New"/>
          <w:sz w:val="18"/>
          <w:szCs w:val="18"/>
          <w:lang w:val="en-GB"/>
        </w:rPr>
        <w:br/>
        <w:t xml:space="preserve">                data3dlist.append(data)</w:t>
      </w:r>
      <w:r w:rsidRPr="00CD2CB2">
        <w:rPr>
          <w:rFonts w:ascii="Courier New" w:hAnsi="Courier New" w:cs="Courier New"/>
          <w:sz w:val="18"/>
          <w:szCs w:val="18"/>
          <w:lang w:val="en-GB"/>
        </w:rPr>
        <w:br/>
        <w:t xml:space="preserve">                data = []</w:t>
      </w:r>
      <w:r w:rsidRPr="00CD2CB2">
        <w:rPr>
          <w:rFonts w:ascii="Courier New" w:hAnsi="Courier New" w:cs="Courier New"/>
          <w:sz w:val="18"/>
          <w:szCs w:val="18"/>
          <w:lang w:val="en-GB"/>
        </w:rPr>
        <w:br/>
        <w:t xml:space="preserve">        data3dlist.append(data)</w:t>
      </w:r>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data3d = </w:t>
      </w:r>
      <w:proofErr w:type="spellStart"/>
      <w:r w:rsidRPr="00CD2CB2">
        <w:rPr>
          <w:rFonts w:ascii="Courier New" w:hAnsi="Courier New" w:cs="Courier New"/>
          <w:sz w:val="18"/>
          <w:szCs w:val="18"/>
          <w:lang w:val="en-GB"/>
        </w:rPr>
        <w:t>np.zeros</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len</w:t>
      </w:r>
      <w:proofErr w:type="spellEnd"/>
      <w:r w:rsidRPr="00CD2CB2">
        <w:rPr>
          <w:rFonts w:ascii="Courier New" w:hAnsi="Courier New" w:cs="Courier New"/>
          <w:sz w:val="18"/>
          <w:szCs w:val="18"/>
          <w:lang w:val="en-GB"/>
        </w:rPr>
        <w:t xml:space="preserve">(data3dlist[0]), </w:t>
      </w:r>
      <w:proofErr w:type="spellStart"/>
      <w:r w:rsidRPr="00CD2CB2">
        <w:rPr>
          <w:rFonts w:ascii="Courier New" w:hAnsi="Courier New" w:cs="Courier New"/>
          <w:sz w:val="18"/>
          <w:szCs w:val="18"/>
          <w:lang w:val="en-GB"/>
        </w:rPr>
        <w:t>len</w:t>
      </w:r>
      <w:proofErr w:type="spellEnd"/>
      <w:r w:rsidRPr="00CD2CB2">
        <w:rPr>
          <w:rFonts w:ascii="Courier New" w:hAnsi="Courier New" w:cs="Courier New"/>
          <w:sz w:val="18"/>
          <w:szCs w:val="18"/>
          <w:lang w:val="en-GB"/>
        </w:rPr>
        <w:t xml:space="preserve">(data3dlist[0][0]), </w:t>
      </w:r>
      <w:proofErr w:type="spellStart"/>
      <w:r w:rsidRPr="00CD2CB2">
        <w:rPr>
          <w:rFonts w:ascii="Courier New" w:hAnsi="Courier New" w:cs="Courier New"/>
          <w:sz w:val="18"/>
          <w:szCs w:val="18"/>
          <w:lang w:val="en-GB"/>
        </w:rPr>
        <w:t>len</w:t>
      </w:r>
      <w:proofErr w:type="spellEnd"/>
      <w:r w:rsidRPr="00CD2CB2">
        <w:rPr>
          <w:rFonts w:ascii="Courier New" w:hAnsi="Courier New" w:cs="Courier New"/>
          <w:sz w:val="18"/>
          <w:szCs w:val="18"/>
          <w:lang w:val="en-GB"/>
        </w:rPr>
        <w:t>(data3dlist)])</w:t>
      </w:r>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for </w:t>
      </w:r>
      <w:proofErr w:type="spellStart"/>
      <w:r w:rsidRPr="00CD2CB2">
        <w:rPr>
          <w:rFonts w:ascii="Courier New" w:hAnsi="Courier New" w:cs="Courier New"/>
          <w:sz w:val="18"/>
          <w:szCs w:val="18"/>
          <w:lang w:val="en-GB"/>
        </w:rPr>
        <w:t>r_idx</w:t>
      </w:r>
      <w:proofErr w:type="spellEnd"/>
      <w:r w:rsidRPr="00CD2CB2">
        <w:rPr>
          <w:rFonts w:ascii="Courier New" w:hAnsi="Courier New" w:cs="Courier New"/>
          <w:sz w:val="18"/>
          <w:szCs w:val="18"/>
          <w:lang w:val="en-GB"/>
        </w:rPr>
        <w:t xml:space="preserve">, </w:t>
      </w:r>
      <w:proofErr w:type="spellStart"/>
      <w:r w:rsidRPr="00CD2CB2">
        <w:rPr>
          <w:rFonts w:ascii="Courier New" w:hAnsi="Courier New" w:cs="Courier New"/>
          <w:sz w:val="18"/>
          <w:szCs w:val="18"/>
          <w:lang w:val="en-GB"/>
        </w:rPr>
        <w:t>r_mat</w:t>
      </w:r>
      <w:proofErr w:type="spellEnd"/>
      <w:r w:rsidRPr="00CD2CB2">
        <w:rPr>
          <w:rFonts w:ascii="Courier New" w:hAnsi="Courier New" w:cs="Courier New"/>
          <w:sz w:val="18"/>
          <w:szCs w:val="18"/>
          <w:lang w:val="en-GB"/>
        </w:rPr>
        <w:t xml:space="preserve"> in enumerate(data3dlist):</w:t>
      </w:r>
      <w:r w:rsidRPr="00CD2CB2">
        <w:rPr>
          <w:rFonts w:ascii="Courier New" w:hAnsi="Courier New" w:cs="Courier New"/>
          <w:sz w:val="18"/>
          <w:szCs w:val="18"/>
          <w:lang w:val="en-GB"/>
        </w:rPr>
        <w:br/>
        <w:t xml:space="preserve">        data3d[:, :, </w:t>
      </w:r>
      <w:proofErr w:type="spellStart"/>
      <w:r w:rsidRPr="00CD2CB2">
        <w:rPr>
          <w:rFonts w:ascii="Courier New" w:hAnsi="Courier New" w:cs="Courier New"/>
          <w:sz w:val="18"/>
          <w:szCs w:val="18"/>
          <w:lang w:val="en-GB"/>
        </w:rPr>
        <w:t>r_idx</w:t>
      </w:r>
      <w:proofErr w:type="spellEnd"/>
      <w:r w:rsidRPr="00CD2CB2">
        <w:rPr>
          <w:rFonts w:ascii="Courier New" w:hAnsi="Courier New" w:cs="Courier New"/>
          <w:sz w:val="18"/>
          <w:szCs w:val="18"/>
          <w:lang w:val="en-GB"/>
        </w:rPr>
        <w:t xml:space="preserve">] = </w:t>
      </w:r>
      <w:proofErr w:type="spellStart"/>
      <w:r w:rsidRPr="00CD2CB2">
        <w:rPr>
          <w:rFonts w:ascii="Courier New" w:hAnsi="Courier New" w:cs="Courier New"/>
          <w:sz w:val="18"/>
          <w:szCs w:val="18"/>
          <w:lang w:val="en-GB"/>
        </w:rPr>
        <w:t>r_mat</w:t>
      </w:r>
      <w:proofErr w:type="spellEnd"/>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return data3d</w:t>
      </w:r>
      <w:r w:rsidRPr="00CD2CB2">
        <w:rPr>
          <w:rFonts w:ascii="Courier New" w:hAnsi="Courier New" w:cs="Courier New"/>
          <w:sz w:val="18"/>
          <w:szCs w:val="18"/>
          <w:lang w:val="en-GB"/>
        </w:rPr>
        <w:br/>
      </w:r>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def weighed_nanmean_2d(a, </w:t>
      </w:r>
      <w:proofErr w:type="spellStart"/>
      <w:r w:rsidRPr="00CD2CB2">
        <w:rPr>
          <w:rFonts w:ascii="Courier New" w:hAnsi="Courier New" w:cs="Courier New"/>
          <w:sz w:val="18"/>
          <w:szCs w:val="18"/>
          <w:lang w:val="en-GB"/>
        </w:rPr>
        <w:t>wts</w:t>
      </w:r>
      <w:proofErr w:type="spellEnd"/>
      <w:r w:rsidRPr="00CD2CB2">
        <w:rPr>
          <w:rFonts w:ascii="Courier New" w:hAnsi="Courier New" w:cs="Courier New"/>
          <w:sz w:val="18"/>
          <w:szCs w:val="18"/>
          <w:lang w:val="en-GB"/>
        </w:rPr>
        <w:t>, axis):</w:t>
      </w:r>
      <w:r w:rsidRPr="00CD2CB2">
        <w:rPr>
          <w:rFonts w:ascii="Courier New" w:hAnsi="Courier New" w:cs="Courier New"/>
          <w:sz w:val="18"/>
          <w:szCs w:val="18"/>
          <w:lang w:val="en-GB"/>
        </w:rPr>
        <w:br/>
        <w:t xml:space="preserve">    </w:t>
      </w:r>
      <w:r w:rsidRPr="00CD2CB2">
        <w:rPr>
          <w:rFonts w:ascii="Courier New" w:hAnsi="Courier New" w:cs="Courier New"/>
          <w:i/>
          <w:iCs/>
          <w:sz w:val="18"/>
          <w:szCs w:val="18"/>
          <w:lang w:val="en-GB"/>
        </w:rPr>
        <w:t>"""</w:t>
      </w:r>
      <w:r w:rsidRPr="00CD2CB2">
        <w:rPr>
          <w:rFonts w:ascii="Courier New" w:hAnsi="Courier New" w:cs="Courier New"/>
          <w:i/>
          <w:iCs/>
          <w:sz w:val="18"/>
          <w:szCs w:val="18"/>
          <w:lang w:val="en-GB"/>
        </w:rPr>
        <w:br/>
        <w:t xml:space="preserve">    Compute the weighted arithmetic mean along the specified axis, ignoring</w:t>
      </w:r>
      <w:r w:rsidRPr="00CD2CB2">
        <w:rPr>
          <w:rFonts w:ascii="Courier New" w:hAnsi="Courier New" w:cs="Courier New"/>
          <w:i/>
          <w:iCs/>
          <w:sz w:val="18"/>
          <w:szCs w:val="18"/>
          <w:lang w:val="en-GB"/>
        </w:rPr>
        <w:br/>
        <w:t xml:space="preserve">    </w:t>
      </w:r>
      <w:proofErr w:type="spellStart"/>
      <w:r w:rsidRPr="00CD2CB2">
        <w:rPr>
          <w:rFonts w:ascii="Courier New" w:hAnsi="Courier New" w:cs="Courier New"/>
          <w:i/>
          <w:iCs/>
          <w:sz w:val="18"/>
          <w:szCs w:val="18"/>
          <w:lang w:val="en-GB"/>
        </w:rPr>
        <w:t>NaNs</w:t>
      </w:r>
      <w:proofErr w:type="spellEnd"/>
      <w:r w:rsidRPr="00CD2CB2">
        <w:rPr>
          <w:rFonts w:ascii="Courier New" w:hAnsi="Courier New" w:cs="Courier New"/>
          <w:i/>
          <w:iCs/>
          <w:sz w:val="18"/>
          <w:szCs w:val="18"/>
          <w:lang w:val="en-GB"/>
        </w:rPr>
        <w:t xml:space="preserve">. It is similar to </w:t>
      </w:r>
      <w:proofErr w:type="spellStart"/>
      <w:r w:rsidRPr="00CD2CB2">
        <w:rPr>
          <w:rFonts w:ascii="Courier New" w:hAnsi="Courier New" w:cs="Courier New"/>
          <w:i/>
          <w:iCs/>
          <w:sz w:val="18"/>
          <w:szCs w:val="18"/>
          <w:lang w:val="en-GB"/>
        </w:rPr>
        <w:t>numpy's</w:t>
      </w:r>
      <w:proofErr w:type="spellEnd"/>
      <w:r w:rsidRPr="00CD2CB2">
        <w:rPr>
          <w:rFonts w:ascii="Courier New" w:hAnsi="Courier New" w:cs="Courier New"/>
          <w:i/>
          <w:iCs/>
          <w:sz w:val="18"/>
          <w:szCs w:val="18"/>
          <w:lang w:val="en-GB"/>
        </w:rPr>
        <w:t xml:space="preserve"> </w:t>
      </w:r>
      <w:proofErr w:type="spellStart"/>
      <w:r w:rsidRPr="00CD2CB2">
        <w:rPr>
          <w:rFonts w:ascii="Courier New" w:hAnsi="Courier New" w:cs="Courier New"/>
          <w:i/>
          <w:iCs/>
          <w:sz w:val="18"/>
          <w:szCs w:val="18"/>
          <w:lang w:val="en-GB"/>
        </w:rPr>
        <w:t>nanmean</w:t>
      </w:r>
      <w:proofErr w:type="spellEnd"/>
      <w:r w:rsidRPr="00CD2CB2">
        <w:rPr>
          <w:rFonts w:ascii="Courier New" w:hAnsi="Courier New" w:cs="Courier New"/>
          <w:i/>
          <w:iCs/>
          <w:sz w:val="18"/>
          <w:szCs w:val="18"/>
          <w:lang w:val="en-GB"/>
        </w:rPr>
        <w:t xml:space="preserve"> function, but with a weight.</w:t>
      </w:r>
      <w:r w:rsidRPr="00CD2CB2">
        <w:rPr>
          <w:rFonts w:ascii="Courier New" w:hAnsi="Courier New" w:cs="Courier New"/>
          <w:i/>
          <w:iCs/>
          <w:sz w:val="18"/>
          <w:szCs w:val="18"/>
          <w:lang w:val="en-GB"/>
        </w:rPr>
        <w:br/>
      </w:r>
      <w:r w:rsidRPr="00CD2CB2">
        <w:rPr>
          <w:rFonts w:ascii="Courier New" w:hAnsi="Courier New" w:cs="Courier New"/>
          <w:i/>
          <w:iCs/>
          <w:sz w:val="18"/>
          <w:szCs w:val="18"/>
          <w:lang w:val="en-GB"/>
        </w:rPr>
        <w:br/>
        <w:t xml:space="preserve">    :param a: 1D array.</w:t>
      </w:r>
      <w:r w:rsidRPr="00CD2CB2">
        <w:rPr>
          <w:rFonts w:ascii="Courier New" w:hAnsi="Courier New" w:cs="Courier New"/>
          <w:i/>
          <w:iCs/>
          <w:sz w:val="18"/>
          <w:szCs w:val="18"/>
          <w:lang w:val="en-GB"/>
        </w:rPr>
        <w:br/>
        <w:t xml:space="preserve">    :param </w:t>
      </w:r>
      <w:proofErr w:type="spellStart"/>
      <w:r w:rsidRPr="00CD2CB2">
        <w:rPr>
          <w:rFonts w:ascii="Courier New" w:hAnsi="Courier New" w:cs="Courier New"/>
          <w:i/>
          <w:iCs/>
          <w:sz w:val="18"/>
          <w:szCs w:val="18"/>
          <w:lang w:val="en-GB"/>
        </w:rPr>
        <w:t>wts</w:t>
      </w:r>
      <w:proofErr w:type="spellEnd"/>
      <w:r w:rsidRPr="00CD2CB2">
        <w:rPr>
          <w:rFonts w:ascii="Courier New" w:hAnsi="Courier New" w:cs="Courier New"/>
          <w:i/>
          <w:iCs/>
          <w:sz w:val="18"/>
          <w:szCs w:val="18"/>
          <w:lang w:val="en-GB"/>
        </w:rPr>
        <w:t>: 1D array carrying the weights.</w:t>
      </w:r>
      <w:r w:rsidRPr="00CD2CB2">
        <w:rPr>
          <w:rFonts w:ascii="Courier New" w:hAnsi="Courier New" w:cs="Courier New"/>
          <w:i/>
          <w:iCs/>
          <w:sz w:val="18"/>
          <w:szCs w:val="18"/>
          <w:lang w:val="en-GB"/>
        </w:rPr>
        <w:br/>
      </w:r>
      <w:r w:rsidRPr="00CD2CB2">
        <w:rPr>
          <w:rFonts w:ascii="Courier New" w:hAnsi="Courier New" w:cs="Courier New"/>
          <w:i/>
          <w:iCs/>
          <w:sz w:val="18"/>
          <w:szCs w:val="18"/>
          <w:lang w:val="en-GB"/>
        </w:rPr>
        <w:lastRenderedPageBreak/>
        <w:t xml:space="preserve">    :param axis: either 0 or 1, specifying the dimension along which the means</w:t>
      </w:r>
      <w:r w:rsidRPr="00CD2CB2">
        <w:rPr>
          <w:rFonts w:ascii="Courier New" w:hAnsi="Courier New" w:cs="Courier New"/>
          <w:i/>
          <w:iCs/>
          <w:sz w:val="18"/>
          <w:szCs w:val="18"/>
          <w:lang w:val="en-GB"/>
        </w:rPr>
        <w:br/>
        <w:t xml:space="preserve">    are computed.</w:t>
      </w:r>
      <w:r w:rsidRPr="00CD2CB2">
        <w:rPr>
          <w:rFonts w:ascii="Courier New" w:hAnsi="Courier New" w:cs="Courier New"/>
          <w:i/>
          <w:iCs/>
          <w:sz w:val="18"/>
          <w:szCs w:val="18"/>
          <w:lang w:val="en-GB"/>
        </w:rPr>
        <w:br/>
        <w:t xml:space="preserve">    :return: 1D array containing the mean values.</w:t>
      </w:r>
      <w:r w:rsidRPr="00CD2CB2">
        <w:rPr>
          <w:rFonts w:ascii="Courier New" w:hAnsi="Courier New" w:cs="Courier New"/>
          <w:i/>
          <w:iCs/>
          <w:sz w:val="18"/>
          <w:szCs w:val="18"/>
          <w:lang w:val="en-GB"/>
        </w:rPr>
        <w:br/>
        <w:t xml:space="preserve">    """</w:t>
      </w:r>
      <w:r w:rsidRPr="00CD2CB2">
        <w:rPr>
          <w:rFonts w:ascii="Courier New" w:hAnsi="Courier New" w:cs="Courier New"/>
          <w:i/>
          <w:iCs/>
          <w:sz w:val="18"/>
          <w:szCs w:val="18"/>
          <w:lang w:val="en-GB"/>
        </w:rPr>
        <w:br/>
      </w:r>
      <w:r w:rsidRPr="00CD2CB2">
        <w:rPr>
          <w:rFonts w:ascii="Courier New" w:hAnsi="Courier New" w:cs="Courier New"/>
          <w:i/>
          <w:iCs/>
          <w:sz w:val="18"/>
          <w:szCs w:val="18"/>
          <w:lang w:val="en-GB"/>
        </w:rPr>
        <w:br/>
        <w:t xml:space="preserve">    </w:t>
      </w:r>
      <w:r w:rsidRPr="00CD2CB2">
        <w:rPr>
          <w:rFonts w:ascii="Courier New" w:hAnsi="Courier New" w:cs="Courier New"/>
          <w:sz w:val="18"/>
          <w:szCs w:val="18"/>
          <w:lang w:val="en-GB"/>
        </w:rPr>
        <w:t xml:space="preserve">assert </w:t>
      </w:r>
      <w:proofErr w:type="spellStart"/>
      <w:r w:rsidRPr="00CD2CB2">
        <w:rPr>
          <w:rFonts w:ascii="Courier New" w:hAnsi="Courier New" w:cs="Courier New"/>
          <w:sz w:val="18"/>
          <w:szCs w:val="18"/>
          <w:lang w:val="en-GB"/>
        </w:rPr>
        <w:t>len</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a.shape</w:t>
      </w:r>
      <w:proofErr w:type="spellEnd"/>
      <w:r w:rsidRPr="00CD2CB2">
        <w:rPr>
          <w:rFonts w:ascii="Courier New" w:hAnsi="Courier New" w:cs="Courier New"/>
          <w:sz w:val="18"/>
          <w:szCs w:val="18"/>
          <w:lang w:val="en-GB"/>
        </w:rPr>
        <w:t>) == 2</w:t>
      </w:r>
      <w:r w:rsidRPr="00CD2CB2">
        <w:rPr>
          <w:rFonts w:ascii="Courier New" w:hAnsi="Courier New" w:cs="Courier New"/>
          <w:sz w:val="18"/>
          <w:szCs w:val="18"/>
          <w:lang w:val="en-GB"/>
        </w:rPr>
        <w:br/>
        <w:t xml:space="preserve">    assert axis in [0, 1]</w:t>
      </w:r>
      <w:r w:rsidRPr="00CD2CB2">
        <w:rPr>
          <w:rFonts w:ascii="Courier New" w:hAnsi="Courier New" w:cs="Courier New"/>
          <w:sz w:val="18"/>
          <w:szCs w:val="18"/>
          <w:lang w:val="en-GB"/>
        </w:rPr>
        <w:br/>
        <w:t xml:space="preserve">    d0, d1 = </w:t>
      </w:r>
      <w:proofErr w:type="spellStart"/>
      <w:r w:rsidRPr="00CD2CB2">
        <w:rPr>
          <w:rFonts w:ascii="Courier New" w:hAnsi="Courier New" w:cs="Courier New"/>
          <w:sz w:val="18"/>
          <w:szCs w:val="18"/>
          <w:lang w:val="en-GB"/>
        </w:rPr>
        <w:t>a.shape</w:t>
      </w:r>
      <w:proofErr w:type="spellEnd"/>
      <w:r w:rsidRPr="00CD2CB2">
        <w:rPr>
          <w:rFonts w:ascii="Courier New" w:hAnsi="Courier New" w:cs="Courier New"/>
          <w:sz w:val="18"/>
          <w:szCs w:val="18"/>
          <w:lang w:val="en-GB"/>
        </w:rPr>
        <w:br/>
        <w:t xml:space="preserve">    if axis == 0:</w:t>
      </w:r>
      <w:r w:rsidRPr="00CD2CB2">
        <w:rPr>
          <w:rFonts w:ascii="Courier New" w:hAnsi="Courier New" w:cs="Courier New"/>
          <w:sz w:val="18"/>
          <w:szCs w:val="18"/>
          <w:lang w:val="en-GB"/>
        </w:rPr>
        <w:br/>
        <w:t xml:space="preserve">        return </w:t>
      </w:r>
      <w:proofErr w:type="spellStart"/>
      <w:r w:rsidRPr="00CD2CB2">
        <w:rPr>
          <w:rFonts w:ascii="Courier New" w:hAnsi="Courier New" w:cs="Courier New"/>
          <w:sz w:val="18"/>
          <w:szCs w:val="18"/>
          <w:lang w:val="en-GB"/>
        </w:rPr>
        <w:t>np.divide</w:t>
      </w:r>
      <w:proofErr w:type="spellEnd"/>
      <w:r w:rsidRPr="00CD2CB2">
        <w:rPr>
          <w:rFonts w:ascii="Courier New" w:hAnsi="Courier New" w:cs="Courier New"/>
          <w:sz w:val="18"/>
          <w:szCs w:val="18"/>
          <w:lang w:val="en-GB"/>
        </w:rPr>
        <w:t>(</w:t>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np.nansum</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np.multiply</w:t>
      </w:r>
      <w:proofErr w:type="spellEnd"/>
      <w:r w:rsidRPr="00CD2CB2">
        <w:rPr>
          <w:rFonts w:ascii="Courier New" w:hAnsi="Courier New" w:cs="Courier New"/>
          <w:sz w:val="18"/>
          <w:szCs w:val="18"/>
          <w:lang w:val="en-GB"/>
        </w:rPr>
        <w:t xml:space="preserve">(a, </w:t>
      </w:r>
      <w:proofErr w:type="spellStart"/>
      <w:r w:rsidRPr="00CD2CB2">
        <w:rPr>
          <w:rFonts w:ascii="Courier New" w:hAnsi="Courier New" w:cs="Courier New"/>
          <w:sz w:val="18"/>
          <w:szCs w:val="18"/>
          <w:lang w:val="en-GB"/>
        </w:rPr>
        <w:t>np.tile</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wts</w:t>
      </w:r>
      <w:proofErr w:type="spellEnd"/>
      <w:r w:rsidRPr="00CD2CB2">
        <w:rPr>
          <w:rFonts w:ascii="Courier New" w:hAnsi="Courier New" w:cs="Courier New"/>
          <w:sz w:val="18"/>
          <w:szCs w:val="18"/>
          <w:lang w:val="en-GB"/>
        </w:rPr>
        <w:t>, (d1, 1)).T), axis=0),</w:t>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np.nansum</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np.multiply</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np.isnan</w:t>
      </w:r>
      <w:proofErr w:type="spellEnd"/>
      <w:r w:rsidRPr="00CD2CB2">
        <w:rPr>
          <w:rFonts w:ascii="Courier New" w:hAnsi="Courier New" w:cs="Courier New"/>
          <w:sz w:val="18"/>
          <w:szCs w:val="18"/>
          <w:lang w:val="en-GB"/>
        </w:rPr>
        <w:t xml:space="preserve">(a), </w:t>
      </w:r>
      <w:proofErr w:type="spellStart"/>
      <w:r w:rsidRPr="00CD2CB2">
        <w:rPr>
          <w:rFonts w:ascii="Courier New" w:hAnsi="Courier New" w:cs="Courier New"/>
          <w:sz w:val="18"/>
          <w:szCs w:val="18"/>
          <w:lang w:val="en-GB"/>
        </w:rPr>
        <w:t>np.tile</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wts</w:t>
      </w:r>
      <w:proofErr w:type="spellEnd"/>
      <w:r w:rsidRPr="00CD2CB2">
        <w:rPr>
          <w:rFonts w:ascii="Courier New" w:hAnsi="Courier New" w:cs="Courier New"/>
          <w:sz w:val="18"/>
          <w:szCs w:val="18"/>
          <w:lang w:val="en-GB"/>
        </w:rPr>
        <w:t>, (d1, 1)).T), axis=0)</w:t>
      </w:r>
      <w:r w:rsidRPr="00CD2CB2">
        <w:rPr>
          <w:rFonts w:ascii="Courier New" w:hAnsi="Courier New" w:cs="Courier New"/>
          <w:sz w:val="18"/>
          <w:szCs w:val="18"/>
          <w:lang w:val="en-GB"/>
        </w:rPr>
        <w:br/>
        <w:t xml:space="preserve">        )</w:t>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elif</w:t>
      </w:r>
      <w:proofErr w:type="spellEnd"/>
      <w:r w:rsidRPr="00CD2CB2">
        <w:rPr>
          <w:rFonts w:ascii="Courier New" w:hAnsi="Courier New" w:cs="Courier New"/>
          <w:sz w:val="18"/>
          <w:szCs w:val="18"/>
          <w:lang w:val="en-GB"/>
        </w:rPr>
        <w:t xml:space="preserve"> axis == 1:</w:t>
      </w:r>
      <w:r w:rsidRPr="00CD2CB2">
        <w:rPr>
          <w:rFonts w:ascii="Courier New" w:hAnsi="Courier New" w:cs="Courier New"/>
          <w:sz w:val="18"/>
          <w:szCs w:val="18"/>
          <w:lang w:val="en-GB"/>
        </w:rPr>
        <w:br/>
        <w:t xml:space="preserve">        return </w:t>
      </w:r>
      <w:proofErr w:type="spellStart"/>
      <w:r w:rsidRPr="00CD2CB2">
        <w:rPr>
          <w:rFonts w:ascii="Courier New" w:hAnsi="Courier New" w:cs="Courier New"/>
          <w:sz w:val="18"/>
          <w:szCs w:val="18"/>
          <w:lang w:val="en-GB"/>
        </w:rPr>
        <w:t>np.divide</w:t>
      </w:r>
      <w:proofErr w:type="spellEnd"/>
      <w:r w:rsidRPr="00CD2CB2">
        <w:rPr>
          <w:rFonts w:ascii="Courier New" w:hAnsi="Courier New" w:cs="Courier New"/>
          <w:sz w:val="18"/>
          <w:szCs w:val="18"/>
          <w:lang w:val="en-GB"/>
        </w:rPr>
        <w:t>(</w:t>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np.nansum</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np.multiply</w:t>
      </w:r>
      <w:proofErr w:type="spellEnd"/>
      <w:r w:rsidRPr="00CD2CB2">
        <w:rPr>
          <w:rFonts w:ascii="Courier New" w:hAnsi="Courier New" w:cs="Courier New"/>
          <w:sz w:val="18"/>
          <w:szCs w:val="18"/>
          <w:lang w:val="en-GB"/>
        </w:rPr>
        <w:t xml:space="preserve">(a, </w:t>
      </w:r>
      <w:proofErr w:type="spellStart"/>
      <w:r w:rsidRPr="00CD2CB2">
        <w:rPr>
          <w:rFonts w:ascii="Courier New" w:hAnsi="Courier New" w:cs="Courier New"/>
          <w:sz w:val="18"/>
          <w:szCs w:val="18"/>
          <w:lang w:val="en-GB"/>
        </w:rPr>
        <w:t>np.tile</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wts</w:t>
      </w:r>
      <w:proofErr w:type="spellEnd"/>
      <w:r w:rsidRPr="00CD2CB2">
        <w:rPr>
          <w:rFonts w:ascii="Courier New" w:hAnsi="Courier New" w:cs="Courier New"/>
          <w:sz w:val="18"/>
          <w:szCs w:val="18"/>
          <w:lang w:val="en-GB"/>
        </w:rPr>
        <w:t>, (d0, 1))), axis=1),</w:t>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np.nansum</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np.multiply</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np.isnan</w:t>
      </w:r>
      <w:proofErr w:type="spellEnd"/>
      <w:r w:rsidRPr="00CD2CB2">
        <w:rPr>
          <w:rFonts w:ascii="Courier New" w:hAnsi="Courier New" w:cs="Courier New"/>
          <w:sz w:val="18"/>
          <w:szCs w:val="18"/>
          <w:lang w:val="en-GB"/>
        </w:rPr>
        <w:t xml:space="preserve">(a), </w:t>
      </w:r>
      <w:proofErr w:type="spellStart"/>
      <w:r w:rsidRPr="00CD2CB2">
        <w:rPr>
          <w:rFonts w:ascii="Courier New" w:hAnsi="Courier New" w:cs="Courier New"/>
          <w:sz w:val="18"/>
          <w:szCs w:val="18"/>
          <w:lang w:val="en-GB"/>
        </w:rPr>
        <w:t>np.tile</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wts</w:t>
      </w:r>
      <w:proofErr w:type="spellEnd"/>
      <w:r w:rsidRPr="00CD2CB2">
        <w:rPr>
          <w:rFonts w:ascii="Courier New" w:hAnsi="Courier New" w:cs="Courier New"/>
          <w:sz w:val="18"/>
          <w:szCs w:val="18"/>
          <w:lang w:val="en-GB"/>
        </w:rPr>
        <w:t>, (d0, 1))), axis=1),</w:t>
      </w:r>
      <w:r w:rsidRPr="00CD2CB2">
        <w:rPr>
          <w:rFonts w:ascii="Courier New" w:hAnsi="Courier New" w:cs="Courier New"/>
          <w:sz w:val="18"/>
          <w:szCs w:val="18"/>
          <w:lang w:val="en-GB"/>
        </w:rPr>
        <w:br/>
        <w:t xml:space="preserve">        )</w:t>
      </w:r>
      <w:r w:rsidRPr="00CD2CB2">
        <w:rPr>
          <w:rFonts w:ascii="Courier New" w:hAnsi="Courier New" w:cs="Courier New"/>
          <w:sz w:val="18"/>
          <w:szCs w:val="18"/>
          <w:lang w:val="en-GB"/>
        </w:rPr>
        <w:br/>
        <w:t xml:space="preserve">    else:</w:t>
      </w:r>
      <w:r w:rsidRPr="00CD2CB2">
        <w:rPr>
          <w:rFonts w:ascii="Courier New" w:hAnsi="Courier New" w:cs="Courier New"/>
          <w:sz w:val="18"/>
          <w:szCs w:val="18"/>
          <w:lang w:val="en-GB"/>
        </w:rPr>
        <w:br/>
        <w:t xml:space="preserve">        assert False</w:t>
      </w:r>
      <w:r w:rsidRPr="00CD2CB2">
        <w:rPr>
          <w:rFonts w:ascii="Courier New" w:hAnsi="Courier New" w:cs="Courier New"/>
          <w:sz w:val="18"/>
          <w:szCs w:val="18"/>
          <w:lang w:val="en-GB"/>
        </w:rPr>
        <w:br/>
      </w:r>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def </w:t>
      </w:r>
      <w:proofErr w:type="spellStart"/>
      <w:r w:rsidRPr="00CD2CB2">
        <w:rPr>
          <w:rFonts w:ascii="Courier New" w:hAnsi="Courier New" w:cs="Courier New"/>
          <w:sz w:val="18"/>
          <w:szCs w:val="18"/>
          <w:lang w:val="en-GB"/>
        </w:rPr>
        <w:t>one_or_nan</w:t>
      </w:r>
      <w:proofErr w:type="spellEnd"/>
      <w:r w:rsidRPr="00CD2CB2">
        <w:rPr>
          <w:rFonts w:ascii="Courier New" w:hAnsi="Courier New" w:cs="Courier New"/>
          <w:sz w:val="18"/>
          <w:szCs w:val="18"/>
          <w:lang w:val="en-GB"/>
        </w:rPr>
        <w:t>(x):</w:t>
      </w:r>
      <w:r w:rsidRPr="00CD2CB2">
        <w:rPr>
          <w:rFonts w:ascii="Courier New" w:hAnsi="Courier New" w:cs="Courier New"/>
          <w:sz w:val="18"/>
          <w:szCs w:val="18"/>
          <w:lang w:val="en-GB"/>
        </w:rPr>
        <w:br/>
        <w:t xml:space="preserve">    </w:t>
      </w:r>
      <w:r w:rsidRPr="00CD2CB2">
        <w:rPr>
          <w:rFonts w:ascii="Courier New" w:hAnsi="Courier New" w:cs="Courier New"/>
          <w:i/>
          <w:iCs/>
          <w:sz w:val="18"/>
          <w:szCs w:val="18"/>
          <w:lang w:val="en-GB"/>
        </w:rPr>
        <w:t>"""</w:t>
      </w:r>
      <w:r w:rsidRPr="00CD2CB2">
        <w:rPr>
          <w:rFonts w:ascii="Courier New" w:hAnsi="Courier New" w:cs="Courier New"/>
          <w:i/>
          <w:iCs/>
          <w:sz w:val="18"/>
          <w:szCs w:val="18"/>
          <w:lang w:val="en-GB"/>
        </w:rPr>
        <w:br/>
        <w:t xml:space="preserve">    Construct a "mask" array with the same dimension as x, with element </w:t>
      </w:r>
      <w:proofErr w:type="spellStart"/>
      <w:r w:rsidRPr="00CD2CB2">
        <w:rPr>
          <w:rFonts w:ascii="Courier New" w:hAnsi="Courier New" w:cs="Courier New"/>
          <w:i/>
          <w:iCs/>
          <w:sz w:val="18"/>
          <w:szCs w:val="18"/>
          <w:lang w:val="en-GB"/>
        </w:rPr>
        <w:t>NaN</w:t>
      </w:r>
      <w:proofErr w:type="spellEnd"/>
      <w:r w:rsidRPr="00CD2CB2">
        <w:rPr>
          <w:rFonts w:ascii="Courier New" w:hAnsi="Courier New" w:cs="Courier New"/>
          <w:i/>
          <w:iCs/>
          <w:sz w:val="18"/>
          <w:szCs w:val="18"/>
          <w:lang w:val="en-GB"/>
        </w:rPr>
        <w:br/>
        <w:t xml:space="preserve">    where x has </w:t>
      </w:r>
      <w:proofErr w:type="spellStart"/>
      <w:r w:rsidRPr="00CD2CB2">
        <w:rPr>
          <w:rFonts w:ascii="Courier New" w:hAnsi="Courier New" w:cs="Courier New"/>
          <w:i/>
          <w:iCs/>
          <w:sz w:val="18"/>
          <w:szCs w:val="18"/>
          <w:lang w:val="en-GB"/>
        </w:rPr>
        <w:t>NaN</w:t>
      </w:r>
      <w:proofErr w:type="spellEnd"/>
      <w:r w:rsidRPr="00CD2CB2">
        <w:rPr>
          <w:rFonts w:ascii="Courier New" w:hAnsi="Courier New" w:cs="Courier New"/>
          <w:i/>
          <w:iCs/>
          <w:sz w:val="18"/>
          <w:szCs w:val="18"/>
          <w:lang w:val="en-GB"/>
        </w:rPr>
        <w:t xml:space="preserve"> at the same location; and element 1 otherwise.</w:t>
      </w:r>
      <w:r w:rsidRPr="00CD2CB2">
        <w:rPr>
          <w:rFonts w:ascii="Courier New" w:hAnsi="Courier New" w:cs="Courier New"/>
          <w:i/>
          <w:iCs/>
          <w:sz w:val="18"/>
          <w:szCs w:val="18"/>
          <w:lang w:val="en-GB"/>
        </w:rPr>
        <w:br/>
      </w:r>
      <w:r w:rsidRPr="00CD2CB2">
        <w:rPr>
          <w:rFonts w:ascii="Courier New" w:hAnsi="Courier New" w:cs="Courier New"/>
          <w:i/>
          <w:iCs/>
          <w:sz w:val="18"/>
          <w:szCs w:val="18"/>
          <w:lang w:val="en-GB"/>
        </w:rPr>
        <w:br/>
        <w:t xml:space="preserve">    :param x: </w:t>
      </w:r>
      <w:proofErr w:type="spellStart"/>
      <w:r w:rsidRPr="00CD2CB2">
        <w:rPr>
          <w:rFonts w:ascii="Courier New" w:hAnsi="Courier New" w:cs="Courier New"/>
          <w:i/>
          <w:iCs/>
          <w:sz w:val="18"/>
          <w:szCs w:val="18"/>
          <w:lang w:val="en-GB"/>
        </w:rPr>
        <w:t>array_like</w:t>
      </w:r>
      <w:proofErr w:type="spellEnd"/>
      <w:r w:rsidRPr="00CD2CB2">
        <w:rPr>
          <w:rFonts w:ascii="Courier New" w:hAnsi="Courier New" w:cs="Courier New"/>
          <w:i/>
          <w:iCs/>
          <w:sz w:val="18"/>
          <w:szCs w:val="18"/>
          <w:lang w:val="en-GB"/>
        </w:rPr>
        <w:br/>
        <w:t xml:space="preserve">    :return: an array with the same dimension as x</w:t>
      </w:r>
      <w:r w:rsidRPr="00CD2CB2">
        <w:rPr>
          <w:rFonts w:ascii="Courier New" w:hAnsi="Courier New" w:cs="Courier New"/>
          <w:i/>
          <w:iCs/>
          <w:sz w:val="18"/>
          <w:szCs w:val="18"/>
          <w:lang w:val="en-GB"/>
        </w:rPr>
        <w:br/>
        <w:t xml:space="preserve">    """</w:t>
      </w:r>
      <w:r w:rsidRPr="00CD2CB2">
        <w:rPr>
          <w:rFonts w:ascii="Courier New" w:hAnsi="Courier New" w:cs="Courier New"/>
          <w:i/>
          <w:iCs/>
          <w:sz w:val="18"/>
          <w:szCs w:val="18"/>
          <w:lang w:val="en-GB"/>
        </w:rPr>
        <w:br/>
        <w:t xml:space="preserve">    </w:t>
      </w:r>
      <w:r w:rsidRPr="00CD2CB2">
        <w:rPr>
          <w:rFonts w:ascii="Courier New" w:hAnsi="Courier New" w:cs="Courier New"/>
          <w:sz w:val="18"/>
          <w:szCs w:val="18"/>
          <w:lang w:val="en-GB"/>
        </w:rPr>
        <w:t xml:space="preserve">y = </w:t>
      </w:r>
      <w:proofErr w:type="spellStart"/>
      <w:r w:rsidRPr="00CD2CB2">
        <w:rPr>
          <w:rFonts w:ascii="Courier New" w:hAnsi="Courier New" w:cs="Courier New"/>
          <w:sz w:val="18"/>
          <w:szCs w:val="18"/>
          <w:lang w:val="en-GB"/>
        </w:rPr>
        <w:t>np.ones</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x.shape</w:t>
      </w:r>
      <w:proofErr w:type="spellEnd"/>
      <w:r w:rsidRPr="00CD2CB2">
        <w:rPr>
          <w:rFonts w:ascii="Courier New" w:hAnsi="Courier New" w:cs="Courier New"/>
          <w:sz w:val="18"/>
          <w:szCs w:val="18"/>
          <w:lang w:val="en-GB"/>
        </w:rPr>
        <w:t>)</w:t>
      </w:r>
      <w:r w:rsidRPr="00CD2CB2">
        <w:rPr>
          <w:rFonts w:ascii="Courier New" w:hAnsi="Courier New" w:cs="Courier New"/>
          <w:sz w:val="18"/>
          <w:szCs w:val="18"/>
          <w:lang w:val="en-GB"/>
        </w:rPr>
        <w:br/>
        <w:t xml:space="preserve">    y[</w:t>
      </w:r>
      <w:proofErr w:type="spellStart"/>
      <w:r w:rsidRPr="00CD2CB2">
        <w:rPr>
          <w:rFonts w:ascii="Courier New" w:hAnsi="Courier New" w:cs="Courier New"/>
          <w:sz w:val="18"/>
          <w:szCs w:val="18"/>
          <w:lang w:val="en-GB"/>
        </w:rPr>
        <w:t>np.isnan</w:t>
      </w:r>
      <w:proofErr w:type="spellEnd"/>
      <w:r w:rsidRPr="00CD2CB2">
        <w:rPr>
          <w:rFonts w:ascii="Courier New" w:hAnsi="Courier New" w:cs="Courier New"/>
          <w:sz w:val="18"/>
          <w:szCs w:val="18"/>
          <w:lang w:val="en-GB"/>
        </w:rPr>
        <w:t>(x)] = float('nan')</w:t>
      </w:r>
      <w:r w:rsidRPr="00CD2CB2">
        <w:rPr>
          <w:rFonts w:ascii="Courier New" w:hAnsi="Courier New" w:cs="Courier New"/>
          <w:sz w:val="18"/>
          <w:szCs w:val="18"/>
          <w:lang w:val="en-GB"/>
        </w:rPr>
        <w:br/>
        <w:t xml:space="preserve">    return y</w:t>
      </w:r>
      <w:r w:rsidRPr="00CD2CB2">
        <w:rPr>
          <w:rFonts w:ascii="Courier New" w:hAnsi="Courier New" w:cs="Courier New"/>
          <w:sz w:val="18"/>
          <w:szCs w:val="18"/>
          <w:lang w:val="en-GB"/>
        </w:rPr>
        <w:br/>
      </w:r>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def </w:t>
      </w:r>
      <w:proofErr w:type="spellStart"/>
      <w:r w:rsidRPr="00CD2CB2">
        <w:rPr>
          <w:rFonts w:ascii="Courier New" w:hAnsi="Courier New" w:cs="Courier New"/>
          <w:sz w:val="18"/>
          <w:szCs w:val="18"/>
          <w:lang w:val="en-GB"/>
        </w:rPr>
        <w:t>get_sos_j</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sig_j</w:t>
      </w:r>
      <w:proofErr w:type="spellEnd"/>
      <w:r w:rsidRPr="00CD2CB2">
        <w:rPr>
          <w:rFonts w:ascii="Courier New" w:hAnsi="Courier New" w:cs="Courier New"/>
          <w:sz w:val="18"/>
          <w:szCs w:val="18"/>
          <w:lang w:val="en-GB"/>
        </w:rPr>
        <w:t xml:space="preserve">, </w:t>
      </w:r>
      <w:proofErr w:type="spellStart"/>
      <w:r w:rsidRPr="00CD2CB2">
        <w:rPr>
          <w:rFonts w:ascii="Courier New" w:hAnsi="Courier New" w:cs="Courier New"/>
          <w:sz w:val="18"/>
          <w:szCs w:val="18"/>
          <w:lang w:val="en-GB"/>
        </w:rPr>
        <w:t>u_jkir</w:t>
      </w:r>
      <w:proofErr w:type="spellEnd"/>
      <w:r w:rsidRPr="00CD2CB2">
        <w:rPr>
          <w:rFonts w:ascii="Courier New" w:hAnsi="Courier New" w:cs="Courier New"/>
          <w:sz w:val="18"/>
          <w:szCs w:val="18"/>
          <w:lang w:val="en-GB"/>
        </w:rPr>
        <w:t>):</w:t>
      </w:r>
      <w:r w:rsidRPr="00CD2CB2">
        <w:rPr>
          <w:rFonts w:ascii="Courier New" w:hAnsi="Courier New" w:cs="Courier New"/>
          <w:sz w:val="18"/>
          <w:szCs w:val="18"/>
          <w:lang w:val="en-GB"/>
        </w:rPr>
        <w:br/>
        <w:t xml:space="preserve">    </w:t>
      </w:r>
      <w:r w:rsidRPr="00CD2CB2">
        <w:rPr>
          <w:rFonts w:ascii="Courier New" w:hAnsi="Courier New" w:cs="Courier New"/>
          <w:i/>
          <w:iCs/>
          <w:sz w:val="18"/>
          <w:szCs w:val="18"/>
          <w:lang w:val="en-GB"/>
        </w:rPr>
        <w:t>"""</w:t>
      </w:r>
      <w:r w:rsidRPr="00CD2CB2">
        <w:rPr>
          <w:rFonts w:ascii="Courier New" w:hAnsi="Courier New" w:cs="Courier New"/>
          <w:i/>
          <w:iCs/>
          <w:sz w:val="18"/>
          <w:szCs w:val="18"/>
          <w:lang w:val="en-GB"/>
        </w:rPr>
        <w:br/>
        <w:t xml:space="preserve">    Compute SOS (standard deviation of score) for presentation </w:t>
      </w:r>
      <w:proofErr w:type="spellStart"/>
      <w:r w:rsidRPr="00CD2CB2">
        <w:rPr>
          <w:rFonts w:ascii="Courier New" w:hAnsi="Courier New" w:cs="Courier New"/>
          <w:i/>
          <w:iCs/>
          <w:sz w:val="18"/>
          <w:szCs w:val="18"/>
          <w:lang w:val="en-GB"/>
        </w:rPr>
        <w:t>jk</w:t>
      </w:r>
      <w:proofErr w:type="spellEnd"/>
      <w:r w:rsidRPr="00CD2CB2">
        <w:rPr>
          <w:rFonts w:ascii="Courier New" w:hAnsi="Courier New" w:cs="Courier New"/>
          <w:i/>
          <w:iCs/>
          <w:sz w:val="18"/>
          <w:szCs w:val="18"/>
          <w:lang w:val="en-GB"/>
        </w:rPr>
        <w:br/>
        <w:t xml:space="preserve">    :param </w:t>
      </w:r>
      <w:proofErr w:type="spellStart"/>
      <w:r w:rsidRPr="00CD2CB2">
        <w:rPr>
          <w:rFonts w:ascii="Courier New" w:hAnsi="Courier New" w:cs="Courier New"/>
          <w:i/>
          <w:iCs/>
          <w:sz w:val="18"/>
          <w:szCs w:val="18"/>
          <w:lang w:val="en-GB"/>
        </w:rPr>
        <w:t>sig_j</w:t>
      </w:r>
      <w:proofErr w:type="spellEnd"/>
      <w:r w:rsidRPr="00CD2CB2">
        <w:rPr>
          <w:rFonts w:ascii="Courier New" w:hAnsi="Courier New" w:cs="Courier New"/>
          <w:i/>
          <w:iCs/>
          <w:sz w:val="18"/>
          <w:szCs w:val="18"/>
          <w:lang w:val="en-GB"/>
        </w:rPr>
        <w:t>:</w:t>
      </w:r>
      <w:r w:rsidRPr="00CD2CB2">
        <w:rPr>
          <w:rFonts w:ascii="Courier New" w:hAnsi="Courier New" w:cs="Courier New"/>
          <w:i/>
          <w:iCs/>
          <w:sz w:val="18"/>
          <w:szCs w:val="18"/>
          <w:lang w:val="en-GB"/>
        </w:rPr>
        <w:br/>
        <w:t xml:space="preserve">    :param </w:t>
      </w:r>
      <w:proofErr w:type="spellStart"/>
      <w:r w:rsidRPr="00CD2CB2">
        <w:rPr>
          <w:rFonts w:ascii="Courier New" w:hAnsi="Courier New" w:cs="Courier New"/>
          <w:i/>
          <w:iCs/>
          <w:sz w:val="18"/>
          <w:szCs w:val="18"/>
          <w:lang w:val="en-GB"/>
        </w:rPr>
        <w:t>u_jkir</w:t>
      </w:r>
      <w:proofErr w:type="spellEnd"/>
      <w:r w:rsidRPr="00CD2CB2">
        <w:rPr>
          <w:rFonts w:ascii="Courier New" w:hAnsi="Courier New" w:cs="Courier New"/>
          <w:i/>
          <w:iCs/>
          <w:sz w:val="18"/>
          <w:szCs w:val="18"/>
          <w:lang w:val="en-GB"/>
        </w:rPr>
        <w:t>:</w:t>
      </w:r>
      <w:r w:rsidRPr="00CD2CB2">
        <w:rPr>
          <w:rFonts w:ascii="Courier New" w:hAnsi="Courier New" w:cs="Courier New"/>
          <w:i/>
          <w:iCs/>
          <w:sz w:val="18"/>
          <w:szCs w:val="18"/>
          <w:lang w:val="en-GB"/>
        </w:rPr>
        <w:br/>
        <w:t xml:space="preserve">    :return: array containing the SOS for presentation </w:t>
      </w:r>
      <w:proofErr w:type="spellStart"/>
      <w:r w:rsidRPr="00CD2CB2">
        <w:rPr>
          <w:rFonts w:ascii="Courier New" w:hAnsi="Courier New" w:cs="Courier New"/>
          <w:i/>
          <w:iCs/>
          <w:sz w:val="18"/>
          <w:szCs w:val="18"/>
          <w:lang w:val="en-GB"/>
        </w:rPr>
        <w:t>jk</w:t>
      </w:r>
      <w:proofErr w:type="spellEnd"/>
      <w:r w:rsidRPr="00CD2CB2">
        <w:rPr>
          <w:rFonts w:ascii="Courier New" w:hAnsi="Courier New" w:cs="Courier New"/>
          <w:i/>
          <w:iCs/>
          <w:sz w:val="18"/>
          <w:szCs w:val="18"/>
          <w:lang w:val="en-GB"/>
        </w:rPr>
        <w:br/>
        <w:t xml:space="preserve">    """</w:t>
      </w:r>
      <w:r w:rsidRPr="00CD2CB2">
        <w:rPr>
          <w:rFonts w:ascii="Courier New" w:hAnsi="Courier New" w:cs="Courier New"/>
          <w:i/>
          <w:iCs/>
          <w:sz w:val="18"/>
          <w:szCs w:val="18"/>
          <w:lang w:val="en-GB"/>
        </w:rPr>
        <w:br/>
        <w:t xml:space="preserve">    </w:t>
      </w:r>
      <w:r w:rsidRPr="00CD2CB2">
        <w:rPr>
          <w:rFonts w:ascii="Courier New" w:hAnsi="Courier New" w:cs="Courier New"/>
          <w:sz w:val="18"/>
          <w:szCs w:val="18"/>
          <w:lang w:val="en-GB"/>
        </w:rPr>
        <w:t xml:space="preserve">den = </w:t>
      </w:r>
      <w:proofErr w:type="spellStart"/>
      <w:r w:rsidRPr="00CD2CB2">
        <w:rPr>
          <w:rFonts w:ascii="Courier New" w:hAnsi="Courier New" w:cs="Courier New"/>
          <w:sz w:val="18"/>
          <w:szCs w:val="18"/>
          <w:lang w:val="en-GB"/>
        </w:rPr>
        <w:t>np.nansum</w:t>
      </w:r>
      <w:proofErr w:type="spellEnd"/>
      <w:r w:rsidRPr="00CD2CB2">
        <w:rPr>
          <w:rFonts w:ascii="Courier New" w:hAnsi="Courier New" w:cs="Courier New"/>
          <w:sz w:val="18"/>
          <w:szCs w:val="18"/>
          <w:lang w:val="en-GB"/>
        </w:rPr>
        <w:t>(</w:t>
      </w:r>
      <w:r w:rsidRPr="00CD2CB2">
        <w:rPr>
          <w:rFonts w:ascii="Courier New" w:hAnsi="Courier New" w:cs="Courier New"/>
          <w:sz w:val="18"/>
          <w:szCs w:val="18"/>
          <w:lang w:val="en-GB"/>
        </w:rPr>
        <w:br/>
        <w:t xml:space="preserve">        stack_3rd_dimension_along_axis(</w:t>
      </w:r>
      <w:proofErr w:type="spellStart"/>
      <w:r w:rsidRPr="00CD2CB2">
        <w:rPr>
          <w:rFonts w:ascii="Courier New" w:hAnsi="Courier New" w:cs="Courier New"/>
          <w:sz w:val="18"/>
          <w:szCs w:val="18"/>
          <w:lang w:val="en-GB"/>
        </w:rPr>
        <w:t>one_or_nan</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u_jkir</w:t>
      </w:r>
      <w:proofErr w:type="spellEnd"/>
      <w:r w:rsidRPr="00CD2CB2">
        <w:rPr>
          <w:rFonts w:ascii="Courier New" w:hAnsi="Courier New" w:cs="Courier New"/>
          <w:sz w:val="18"/>
          <w:szCs w:val="18"/>
          <w:lang w:val="en-GB"/>
        </w:rPr>
        <w:t xml:space="preserve">) / </w:t>
      </w:r>
      <w:proofErr w:type="spellStart"/>
      <w:r w:rsidRPr="00CD2CB2">
        <w:rPr>
          <w:rFonts w:ascii="Courier New" w:hAnsi="Courier New" w:cs="Courier New"/>
          <w:sz w:val="18"/>
          <w:szCs w:val="18"/>
          <w:lang w:val="en-GB"/>
        </w:rPr>
        <w:t>np.tile</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sig_j</w:t>
      </w:r>
      <w:proofErr w:type="spellEnd"/>
      <w:r w:rsidRPr="00CD2CB2">
        <w:rPr>
          <w:rFonts w:ascii="Courier New" w:hAnsi="Courier New" w:cs="Courier New"/>
          <w:sz w:val="18"/>
          <w:szCs w:val="18"/>
          <w:lang w:val="en-GB"/>
        </w:rPr>
        <w:t xml:space="preserve"> ** 2, (</w:t>
      </w:r>
      <w:proofErr w:type="spellStart"/>
      <w:r w:rsidRPr="00CD2CB2">
        <w:rPr>
          <w:rFonts w:ascii="Courier New" w:hAnsi="Courier New" w:cs="Courier New"/>
          <w:sz w:val="18"/>
          <w:szCs w:val="18"/>
          <w:lang w:val="en-GB"/>
        </w:rPr>
        <w:t>u_jkir.shape</w:t>
      </w:r>
      <w:proofErr w:type="spellEnd"/>
      <w:r w:rsidRPr="00CD2CB2">
        <w:rPr>
          <w:rFonts w:ascii="Courier New" w:hAnsi="Courier New" w:cs="Courier New"/>
          <w:sz w:val="18"/>
          <w:szCs w:val="18"/>
          <w:lang w:val="en-GB"/>
        </w:rPr>
        <w:t>[1], 1)).T[:, :, None],</w:t>
      </w:r>
      <w:r w:rsidRPr="00CD2CB2">
        <w:rPr>
          <w:rFonts w:ascii="Courier New" w:hAnsi="Courier New" w:cs="Courier New"/>
          <w:sz w:val="18"/>
          <w:szCs w:val="18"/>
          <w:lang w:val="en-GB"/>
        </w:rPr>
        <w:br/>
        <w:t xml:space="preserve">                                       axis=1),</w:t>
      </w:r>
      <w:r w:rsidRPr="00CD2CB2">
        <w:rPr>
          <w:rFonts w:ascii="Courier New" w:hAnsi="Courier New" w:cs="Courier New"/>
          <w:sz w:val="18"/>
          <w:szCs w:val="18"/>
          <w:lang w:val="en-GB"/>
        </w:rPr>
        <w:br/>
        <w:t xml:space="preserve">        axis=1)</w:t>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s_jk_std</w:t>
      </w:r>
      <w:proofErr w:type="spellEnd"/>
      <w:r w:rsidRPr="00CD2CB2">
        <w:rPr>
          <w:rFonts w:ascii="Courier New" w:hAnsi="Courier New" w:cs="Courier New"/>
          <w:sz w:val="18"/>
          <w:szCs w:val="18"/>
          <w:lang w:val="en-GB"/>
        </w:rPr>
        <w:t xml:space="preserve"> = 1.0 / </w:t>
      </w:r>
      <w:proofErr w:type="spellStart"/>
      <w:r w:rsidRPr="00CD2CB2">
        <w:rPr>
          <w:rFonts w:ascii="Courier New" w:hAnsi="Courier New" w:cs="Courier New"/>
          <w:sz w:val="18"/>
          <w:szCs w:val="18"/>
          <w:lang w:val="en-GB"/>
        </w:rPr>
        <w:t>np.sqrt</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np.maximum</w:t>
      </w:r>
      <w:proofErr w:type="spellEnd"/>
      <w:r w:rsidRPr="00CD2CB2">
        <w:rPr>
          <w:rFonts w:ascii="Courier New" w:hAnsi="Courier New" w:cs="Courier New"/>
          <w:sz w:val="18"/>
          <w:szCs w:val="18"/>
          <w:lang w:val="en-GB"/>
        </w:rPr>
        <w:t>(0., den))</w:t>
      </w:r>
      <w:r w:rsidRPr="00CD2CB2">
        <w:rPr>
          <w:rFonts w:ascii="Courier New" w:hAnsi="Courier New" w:cs="Courier New"/>
          <w:sz w:val="18"/>
          <w:szCs w:val="18"/>
          <w:lang w:val="en-GB"/>
        </w:rPr>
        <w:br/>
        <w:t xml:space="preserve">    return </w:t>
      </w:r>
      <w:proofErr w:type="spellStart"/>
      <w:r w:rsidRPr="00CD2CB2">
        <w:rPr>
          <w:rFonts w:ascii="Courier New" w:hAnsi="Courier New" w:cs="Courier New"/>
          <w:sz w:val="18"/>
          <w:szCs w:val="18"/>
          <w:lang w:val="en-GB"/>
        </w:rPr>
        <w:t>s_jk_std</w:t>
      </w:r>
      <w:proofErr w:type="spellEnd"/>
      <w:r w:rsidRPr="00CD2CB2">
        <w:rPr>
          <w:rFonts w:ascii="Courier New" w:hAnsi="Courier New" w:cs="Courier New"/>
          <w:sz w:val="18"/>
          <w:szCs w:val="18"/>
          <w:lang w:val="en-GB"/>
        </w:rPr>
        <w:br/>
      </w:r>
      <w:r w:rsidRPr="00CD2CB2">
        <w:rPr>
          <w:rFonts w:ascii="Courier New" w:hAnsi="Courier New" w:cs="Courier New"/>
          <w:sz w:val="18"/>
          <w:szCs w:val="18"/>
          <w:lang w:val="en-GB"/>
        </w:rPr>
        <w:br/>
      </w:r>
      <w:r w:rsidRPr="00CD2CB2">
        <w:rPr>
          <w:rFonts w:ascii="Courier New" w:hAnsi="Courier New" w:cs="Courier New"/>
          <w:sz w:val="18"/>
          <w:szCs w:val="18"/>
          <w:lang w:val="en-GB"/>
        </w:rPr>
        <w:br/>
        <w:t>def stack_3rd_dimension_along_axis(</w:t>
      </w:r>
      <w:proofErr w:type="spellStart"/>
      <w:r w:rsidRPr="00CD2CB2">
        <w:rPr>
          <w:rFonts w:ascii="Courier New" w:hAnsi="Courier New" w:cs="Courier New"/>
          <w:sz w:val="18"/>
          <w:szCs w:val="18"/>
          <w:lang w:val="en-GB"/>
        </w:rPr>
        <w:t>u_jkir</w:t>
      </w:r>
      <w:proofErr w:type="spellEnd"/>
      <w:r w:rsidRPr="00CD2CB2">
        <w:rPr>
          <w:rFonts w:ascii="Courier New" w:hAnsi="Courier New" w:cs="Courier New"/>
          <w:sz w:val="18"/>
          <w:szCs w:val="18"/>
          <w:lang w:val="en-GB"/>
        </w:rPr>
        <w:t>, axis):</w:t>
      </w:r>
      <w:r w:rsidRPr="00CD2CB2">
        <w:rPr>
          <w:rFonts w:ascii="Courier New" w:hAnsi="Courier New" w:cs="Courier New"/>
          <w:sz w:val="18"/>
          <w:szCs w:val="18"/>
          <w:lang w:val="en-GB"/>
        </w:rPr>
        <w:br/>
        <w:t xml:space="preserve">    </w:t>
      </w:r>
      <w:r w:rsidRPr="00CD2CB2">
        <w:rPr>
          <w:rFonts w:ascii="Courier New" w:hAnsi="Courier New" w:cs="Courier New"/>
          <w:i/>
          <w:iCs/>
          <w:sz w:val="18"/>
          <w:szCs w:val="18"/>
          <w:lang w:val="en-GB"/>
        </w:rPr>
        <w:t>"""</w:t>
      </w:r>
      <w:r w:rsidRPr="00CD2CB2">
        <w:rPr>
          <w:rFonts w:ascii="Courier New" w:hAnsi="Courier New" w:cs="Courier New"/>
          <w:i/>
          <w:iCs/>
          <w:sz w:val="18"/>
          <w:szCs w:val="18"/>
          <w:lang w:val="en-GB"/>
        </w:rPr>
        <w:br/>
        <w:t xml:space="preserve">        Take the 3D input matrix, slice it along the 3rd axis and stack the resulting 2D matrices</w:t>
      </w:r>
      <w:r w:rsidRPr="00CD2CB2">
        <w:rPr>
          <w:rFonts w:ascii="Courier New" w:hAnsi="Courier New" w:cs="Courier New"/>
          <w:i/>
          <w:iCs/>
          <w:sz w:val="18"/>
          <w:szCs w:val="18"/>
          <w:lang w:val="en-GB"/>
        </w:rPr>
        <w:br/>
        <w:t xml:space="preserve">        along the selected matrix while maintaining the correct order.</w:t>
      </w:r>
      <w:r w:rsidRPr="00CD2CB2">
        <w:rPr>
          <w:rFonts w:ascii="Courier New" w:hAnsi="Courier New" w:cs="Courier New"/>
          <w:i/>
          <w:iCs/>
          <w:sz w:val="18"/>
          <w:szCs w:val="18"/>
          <w:lang w:val="en-GB"/>
        </w:rPr>
        <w:br/>
        <w:t xml:space="preserve">        :param </w:t>
      </w:r>
      <w:proofErr w:type="spellStart"/>
      <w:r w:rsidRPr="00CD2CB2">
        <w:rPr>
          <w:rFonts w:ascii="Courier New" w:hAnsi="Courier New" w:cs="Courier New"/>
          <w:i/>
          <w:iCs/>
          <w:sz w:val="18"/>
          <w:szCs w:val="18"/>
          <w:lang w:val="en-GB"/>
        </w:rPr>
        <w:t>u_jkir</w:t>
      </w:r>
      <w:proofErr w:type="spellEnd"/>
      <w:r w:rsidRPr="00CD2CB2">
        <w:rPr>
          <w:rFonts w:ascii="Courier New" w:hAnsi="Courier New" w:cs="Courier New"/>
          <w:i/>
          <w:iCs/>
          <w:sz w:val="18"/>
          <w:szCs w:val="18"/>
          <w:lang w:val="en-GB"/>
        </w:rPr>
        <w:t>: 3D array of the shape [JK, I, R]</w:t>
      </w:r>
      <w:r w:rsidRPr="00CD2CB2">
        <w:rPr>
          <w:rFonts w:ascii="Courier New" w:hAnsi="Courier New" w:cs="Courier New"/>
          <w:i/>
          <w:iCs/>
          <w:sz w:val="18"/>
          <w:szCs w:val="18"/>
          <w:lang w:val="en-GB"/>
        </w:rPr>
        <w:br/>
        <w:t xml:space="preserve">        :param axis: 0 or 1</w:t>
      </w:r>
      <w:r w:rsidRPr="00CD2CB2">
        <w:rPr>
          <w:rFonts w:ascii="Courier New" w:hAnsi="Courier New" w:cs="Courier New"/>
          <w:i/>
          <w:iCs/>
          <w:sz w:val="18"/>
          <w:szCs w:val="18"/>
          <w:lang w:val="en-GB"/>
        </w:rPr>
        <w:br/>
        <w:t xml:space="preserve">        :return: 2D array containing the values</w:t>
      </w:r>
      <w:r w:rsidRPr="00CD2CB2">
        <w:rPr>
          <w:rFonts w:ascii="Courier New" w:hAnsi="Courier New" w:cs="Courier New"/>
          <w:i/>
          <w:iCs/>
          <w:sz w:val="18"/>
          <w:szCs w:val="18"/>
          <w:lang w:val="en-GB"/>
        </w:rPr>
        <w:br/>
        <w:t xml:space="preserve">            - if axis=0, the new shape is [R*JK, I]</w:t>
      </w:r>
      <w:r w:rsidRPr="00CD2CB2">
        <w:rPr>
          <w:rFonts w:ascii="Courier New" w:hAnsi="Courier New" w:cs="Courier New"/>
          <w:i/>
          <w:iCs/>
          <w:sz w:val="18"/>
          <w:szCs w:val="18"/>
          <w:lang w:val="en-GB"/>
        </w:rPr>
        <w:br/>
        <w:t xml:space="preserve">            - if axis = 1, the new shape is [JK, R*I]</w:t>
      </w:r>
      <w:r w:rsidRPr="00CD2CB2">
        <w:rPr>
          <w:rFonts w:ascii="Courier New" w:hAnsi="Courier New" w:cs="Courier New"/>
          <w:i/>
          <w:iCs/>
          <w:sz w:val="18"/>
          <w:szCs w:val="18"/>
          <w:lang w:val="en-GB"/>
        </w:rPr>
        <w:br/>
        <w:t xml:space="preserve">    """</w:t>
      </w:r>
      <w:r w:rsidRPr="00CD2CB2">
        <w:rPr>
          <w:rFonts w:ascii="Courier New" w:hAnsi="Courier New" w:cs="Courier New"/>
          <w:i/>
          <w:iCs/>
          <w:sz w:val="18"/>
          <w:szCs w:val="18"/>
          <w:lang w:val="en-GB"/>
        </w:rPr>
        <w:br/>
      </w:r>
      <w:r w:rsidRPr="00CD2CB2">
        <w:rPr>
          <w:rFonts w:ascii="Courier New" w:hAnsi="Courier New" w:cs="Courier New"/>
          <w:i/>
          <w:iCs/>
          <w:sz w:val="18"/>
          <w:szCs w:val="18"/>
          <w:lang w:val="en-GB"/>
        </w:rPr>
        <w:br/>
        <w:t xml:space="preserve">    </w:t>
      </w:r>
      <w:r w:rsidRPr="00CD2CB2">
        <w:rPr>
          <w:rFonts w:ascii="Courier New" w:hAnsi="Courier New" w:cs="Courier New"/>
          <w:sz w:val="18"/>
          <w:szCs w:val="18"/>
          <w:lang w:val="en-GB"/>
        </w:rPr>
        <w:t xml:space="preserve">assert </w:t>
      </w:r>
      <w:proofErr w:type="spellStart"/>
      <w:r w:rsidRPr="00CD2CB2">
        <w:rPr>
          <w:rFonts w:ascii="Courier New" w:hAnsi="Courier New" w:cs="Courier New"/>
          <w:sz w:val="18"/>
          <w:szCs w:val="18"/>
          <w:lang w:val="en-GB"/>
        </w:rPr>
        <w:t>len</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u_jkir.shape</w:t>
      </w:r>
      <w:proofErr w:type="spellEnd"/>
      <w:r w:rsidRPr="00CD2CB2">
        <w:rPr>
          <w:rFonts w:ascii="Courier New" w:hAnsi="Courier New" w:cs="Courier New"/>
          <w:sz w:val="18"/>
          <w:szCs w:val="18"/>
          <w:lang w:val="en-GB"/>
        </w:rPr>
        <w:t>) == 3</w:t>
      </w:r>
      <w:r w:rsidRPr="00CD2CB2">
        <w:rPr>
          <w:rFonts w:ascii="Courier New" w:hAnsi="Courier New" w:cs="Courier New"/>
          <w:sz w:val="18"/>
          <w:szCs w:val="18"/>
          <w:lang w:val="en-GB"/>
        </w:rPr>
        <w:br/>
        <w:t xml:space="preserve">    JK, I, R = </w:t>
      </w:r>
      <w:proofErr w:type="spellStart"/>
      <w:r w:rsidRPr="00CD2CB2">
        <w:rPr>
          <w:rFonts w:ascii="Courier New" w:hAnsi="Courier New" w:cs="Courier New"/>
          <w:sz w:val="18"/>
          <w:szCs w:val="18"/>
          <w:lang w:val="en-GB"/>
        </w:rPr>
        <w:t>u_jkir.shape</w:t>
      </w:r>
      <w:proofErr w:type="spellEnd"/>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if axis == 0:</w:t>
      </w:r>
      <w:r w:rsidRPr="00CD2CB2">
        <w:rPr>
          <w:rFonts w:ascii="Courier New" w:hAnsi="Courier New" w:cs="Courier New"/>
          <w:sz w:val="18"/>
          <w:szCs w:val="18"/>
          <w:lang w:val="en-GB"/>
        </w:rPr>
        <w:br/>
        <w:t xml:space="preserve">        u = </w:t>
      </w:r>
      <w:proofErr w:type="spellStart"/>
      <w:r w:rsidRPr="00CD2CB2">
        <w:rPr>
          <w:rFonts w:ascii="Courier New" w:hAnsi="Courier New" w:cs="Courier New"/>
          <w:sz w:val="18"/>
          <w:szCs w:val="18"/>
          <w:lang w:val="en-GB"/>
        </w:rPr>
        <w:t>np.zeros</w:t>
      </w:r>
      <w:proofErr w:type="spellEnd"/>
      <w:r w:rsidRPr="00CD2CB2">
        <w:rPr>
          <w:rFonts w:ascii="Courier New" w:hAnsi="Courier New" w:cs="Courier New"/>
          <w:sz w:val="18"/>
          <w:szCs w:val="18"/>
          <w:lang w:val="en-GB"/>
        </w:rPr>
        <w:t>([R * JK, I])</w:t>
      </w:r>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for r in range(R):</w:t>
      </w:r>
      <w:r w:rsidRPr="00CD2CB2">
        <w:rPr>
          <w:rFonts w:ascii="Courier New" w:hAnsi="Courier New" w:cs="Courier New"/>
          <w:sz w:val="18"/>
          <w:szCs w:val="18"/>
          <w:lang w:val="en-GB"/>
        </w:rPr>
        <w:br/>
        <w:t xml:space="preserve">            u[r * JK:(r + 1) * JK, :] = </w:t>
      </w:r>
      <w:proofErr w:type="spellStart"/>
      <w:r w:rsidRPr="00CD2CB2">
        <w:rPr>
          <w:rFonts w:ascii="Courier New" w:hAnsi="Courier New" w:cs="Courier New"/>
          <w:sz w:val="18"/>
          <w:szCs w:val="18"/>
          <w:lang w:val="en-GB"/>
        </w:rPr>
        <w:t>u_jkir</w:t>
      </w:r>
      <w:proofErr w:type="spellEnd"/>
      <w:r w:rsidRPr="00CD2CB2">
        <w:rPr>
          <w:rFonts w:ascii="Courier New" w:hAnsi="Courier New" w:cs="Courier New"/>
          <w:sz w:val="18"/>
          <w:szCs w:val="18"/>
          <w:lang w:val="en-GB"/>
        </w:rPr>
        <w:t>[:, :, r]</w:t>
      </w:r>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elif</w:t>
      </w:r>
      <w:proofErr w:type="spellEnd"/>
      <w:r w:rsidRPr="00CD2CB2">
        <w:rPr>
          <w:rFonts w:ascii="Courier New" w:hAnsi="Courier New" w:cs="Courier New"/>
          <w:sz w:val="18"/>
          <w:szCs w:val="18"/>
          <w:lang w:val="en-GB"/>
        </w:rPr>
        <w:t xml:space="preserve"> axis == 1:</w:t>
      </w:r>
      <w:r w:rsidRPr="00CD2CB2">
        <w:rPr>
          <w:rFonts w:ascii="Courier New" w:hAnsi="Courier New" w:cs="Courier New"/>
          <w:sz w:val="18"/>
          <w:szCs w:val="18"/>
          <w:lang w:val="en-GB"/>
        </w:rPr>
        <w:br/>
        <w:t xml:space="preserve">        u = </w:t>
      </w:r>
      <w:proofErr w:type="spellStart"/>
      <w:r w:rsidRPr="00CD2CB2">
        <w:rPr>
          <w:rFonts w:ascii="Courier New" w:hAnsi="Courier New" w:cs="Courier New"/>
          <w:sz w:val="18"/>
          <w:szCs w:val="18"/>
          <w:lang w:val="en-GB"/>
        </w:rPr>
        <w:t>np.zeros</w:t>
      </w:r>
      <w:proofErr w:type="spellEnd"/>
      <w:r w:rsidRPr="00CD2CB2">
        <w:rPr>
          <w:rFonts w:ascii="Courier New" w:hAnsi="Courier New" w:cs="Courier New"/>
          <w:sz w:val="18"/>
          <w:szCs w:val="18"/>
          <w:lang w:val="en-GB"/>
        </w:rPr>
        <w:t>([JK, R * I])</w:t>
      </w:r>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for r in range(R):</w:t>
      </w:r>
      <w:r w:rsidRPr="00CD2CB2">
        <w:rPr>
          <w:rFonts w:ascii="Courier New" w:hAnsi="Courier New" w:cs="Courier New"/>
          <w:sz w:val="18"/>
          <w:szCs w:val="18"/>
          <w:lang w:val="en-GB"/>
        </w:rPr>
        <w:br/>
        <w:t xml:space="preserve">            u[:, r * I:(r + 1) * I] = </w:t>
      </w:r>
      <w:proofErr w:type="spellStart"/>
      <w:r w:rsidRPr="00CD2CB2">
        <w:rPr>
          <w:rFonts w:ascii="Courier New" w:hAnsi="Courier New" w:cs="Courier New"/>
          <w:sz w:val="18"/>
          <w:szCs w:val="18"/>
          <w:lang w:val="en-GB"/>
        </w:rPr>
        <w:t>u_jkir</w:t>
      </w:r>
      <w:proofErr w:type="spellEnd"/>
      <w:r w:rsidRPr="00CD2CB2">
        <w:rPr>
          <w:rFonts w:ascii="Courier New" w:hAnsi="Courier New" w:cs="Courier New"/>
          <w:sz w:val="18"/>
          <w:szCs w:val="18"/>
          <w:lang w:val="en-GB"/>
        </w:rPr>
        <w:t>[:, :, r]</w:t>
      </w:r>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else:</w:t>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NotImplementedError</w:t>
      </w:r>
      <w:proofErr w:type="spellEnd"/>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return u</w:t>
      </w:r>
      <w:r w:rsidRPr="00CD2CB2">
        <w:rPr>
          <w:rFonts w:ascii="Courier New" w:hAnsi="Courier New" w:cs="Courier New"/>
          <w:sz w:val="18"/>
          <w:szCs w:val="18"/>
          <w:lang w:val="en-GB"/>
        </w:rPr>
        <w:br/>
      </w:r>
      <w:r w:rsidRPr="00CD2CB2">
        <w:rPr>
          <w:rFonts w:ascii="Courier New" w:hAnsi="Courier New" w:cs="Courier New"/>
          <w:sz w:val="18"/>
          <w:szCs w:val="18"/>
          <w:lang w:val="en-GB"/>
        </w:rPr>
        <w:br/>
      </w:r>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def </w:t>
      </w:r>
      <w:proofErr w:type="spellStart"/>
      <w:r w:rsidRPr="00CD2CB2">
        <w:rPr>
          <w:rFonts w:ascii="Courier New" w:hAnsi="Courier New" w:cs="Courier New"/>
          <w:sz w:val="18"/>
          <w:szCs w:val="18"/>
          <w:lang w:val="en-GB"/>
        </w:rPr>
        <w:t>run_alternating_projection</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u_jkir</w:t>
      </w:r>
      <w:proofErr w:type="spellEnd"/>
      <w:r w:rsidRPr="00CD2CB2">
        <w:rPr>
          <w:rFonts w:ascii="Courier New" w:hAnsi="Courier New" w:cs="Courier New"/>
          <w:sz w:val="18"/>
          <w:szCs w:val="18"/>
          <w:lang w:val="en-GB"/>
        </w:rPr>
        <w:t>):</w:t>
      </w:r>
      <w:r w:rsidRPr="00CD2CB2">
        <w:rPr>
          <w:rFonts w:ascii="Courier New" w:hAnsi="Courier New" w:cs="Courier New"/>
          <w:sz w:val="18"/>
          <w:szCs w:val="18"/>
          <w:lang w:val="en-GB"/>
        </w:rPr>
        <w:br/>
        <w:t xml:space="preserve">    </w:t>
      </w:r>
      <w:r w:rsidRPr="00CD2CB2">
        <w:rPr>
          <w:rFonts w:ascii="Courier New" w:hAnsi="Courier New" w:cs="Courier New"/>
          <w:i/>
          <w:iCs/>
          <w:sz w:val="18"/>
          <w:szCs w:val="18"/>
          <w:lang w:val="en-GB"/>
        </w:rPr>
        <w:t>"""</w:t>
      </w:r>
      <w:r w:rsidRPr="00CD2CB2">
        <w:rPr>
          <w:rFonts w:ascii="Courier New" w:hAnsi="Courier New" w:cs="Courier New"/>
          <w:i/>
          <w:iCs/>
          <w:sz w:val="18"/>
          <w:szCs w:val="18"/>
          <w:lang w:val="en-GB"/>
        </w:rPr>
        <w:br/>
      </w:r>
      <w:r w:rsidRPr="00CD2CB2">
        <w:rPr>
          <w:rFonts w:ascii="Courier New" w:hAnsi="Courier New" w:cs="Courier New"/>
          <w:i/>
          <w:iCs/>
          <w:sz w:val="18"/>
          <w:szCs w:val="18"/>
          <w:lang w:val="en-GB"/>
        </w:rPr>
        <w:lastRenderedPageBreak/>
        <w:t xml:space="preserve">    Run Alternating Projection (AP) algorithm.</w:t>
      </w:r>
      <w:r w:rsidRPr="00CD2CB2">
        <w:rPr>
          <w:rFonts w:ascii="Courier New" w:hAnsi="Courier New" w:cs="Courier New"/>
          <w:i/>
          <w:iCs/>
          <w:sz w:val="18"/>
          <w:szCs w:val="18"/>
          <w:lang w:val="en-GB"/>
        </w:rPr>
        <w:br/>
      </w:r>
      <w:r w:rsidRPr="00CD2CB2">
        <w:rPr>
          <w:rFonts w:ascii="Courier New" w:hAnsi="Courier New" w:cs="Courier New"/>
          <w:i/>
          <w:iCs/>
          <w:sz w:val="18"/>
          <w:szCs w:val="18"/>
          <w:lang w:val="en-GB"/>
        </w:rPr>
        <w:br/>
        <w:t xml:space="preserve">    :param </w:t>
      </w:r>
      <w:proofErr w:type="spellStart"/>
      <w:r w:rsidRPr="00CD2CB2">
        <w:rPr>
          <w:rFonts w:ascii="Courier New" w:hAnsi="Courier New" w:cs="Courier New"/>
          <w:i/>
          <w:iCs/>
          <w:sz w:val="18"/>
          <w:szCs w:val="18"/>
          <w:lang w:val="en-GB"/>
        </w:rPr>
        <w:t>u_jkir</w:t>
      </w:r>
      <w:proofErr w:type="spellEnd"/>
      <w:r w:rsidRPr="00CD2CB2">
        <w:rPr>
          <w:rFonts w:ascii="Courier New" w:hAnsi="Courier New" w:cs="Courier New"/>
          <w:i/>
          <w:iCs/>
          <w:sz w:val="18"/>
          <w:szCs w:val="18"/>
          <w:lang w:val="en-GB"/>
        </w:rPr>
        <w:t xml:space="preserve">: 3D </w:t>
      </w:r>
      <w:proofErr w:type="spellStart"/>
      <w:r w:rsidRPr="00CD2CB2">
        <w:rPr>
          <w:rFonts w:ascii="Courier New" w:hAnsi="Courier New" w:cs="Courier New"/>
          <w:i/>
          <w:iCs/>
          <w:sz w:val="18"/>
          <w:szCs w:val="18"/>
          <w:lang w:val="en-GB"/>
        </w:rPr>
        <w:t>numpy</w:t>
      </w:r>
      <w:proofErr w:type="spellEnd"/>
      <w:r w:rsidRPr="00CD2CB2">
        <w:rPr>
          <w:rFonts w:ascii="Courier New" w:hAnsi="Courier New" w:cs="Courier New"/>
          <w:i/>
          <w:iCs/>
          <w:sz w:val="18"/>
          <w:szCs w:val="18"/>
          <w:lang w:val="en-GB"/>
        </w:rPr>
        <w:t xml:space="preserve"> array containing raw votes. The first dimension</w:t>
      </w:r>
      <w:r w:rsidRPr="00CD2CB2">
        <w:rPr>
          <w:rFonts w:ascii="Courier New" w:hAnsi="Courier New" w:cs="Courier New"/>
          <w:i/>
          <w:iCs/>
          <w:sz w:val="18"/>
          <w:szCs w:val="18"/>
          <w:lang w:val="en-GB"/>
        </w:rPr>
        <w:br/>
        <w:t xml:space="preserve">    corresponds to the presentation (</w:t>
      </w:r>
      <w:proofErr w:type="spellStart"/>
      <w:r w:rsidRPr="00CD2CB2">
        <w:rPr>
          <w:rFonts w:ascii="Courier New" w:hAnsi="Courier New" w:cs="Courier New"/>
          <w:i/>
          <w:iCs/>
          <w:sz w:val="18"/>
          <w:szCs w:val="18"/>
          <w:lang w:val="en-GB"/>
        </w:rPr>
        <w:t>jk</w:t>
      </w:r>
      <w:proofErr w:type="spellEnd"/>
      <w:r w:rsidRPr="00CD2CB2">
        <w:rPr>
          <w:rFonts w:ascii="Courier New" w:hAnsi="Courier New" w:cs="Courier New"/>
          <w:i/>
          <w:iCs/>
          <w:sz w:val="18"/>
          <w:szCs w:val="18"/>
          <w:lang w:val="en-GB"/>
        </w:rPr>
        <w:t>); the second dimension corresponds to the</w:t>
      </w:r>
      <w:r w:rsidRPr="00CD2CB2">
        <w:rPr>
          <w:rFonts w:ascii="Courier New" w:hAnsi="Courier New" w:cs="Courier New"/>
          <w:i/>
          <w:iCs/>
          <w:sz w:val="18"/>
          <w:szCs w:val="18"/>
          <w:lang w:val="en-GB"/>
        </w:rPr>
        <w:br/>
        <w:t xml:space="preserve">    subjects (</w:t>
      </w:r>
      <w:proofErr w:type="spellStart"/>
      <w:r w:rsidRPr="00CD2CB2">
        <w:rPr>
          <w:rFonts w:ascii="Courier New" w:hAnsi="Courier New" w:cs="Courier New"/>
          <w:i/>
          <w:iCs/>
          <w:sz w:val="18"/>
          <w:szCs w:val="18"/>
          <w:lang w:val="en-GB"/>
        </w:rPr>
        <w:t>i</w:t>
      </w:r>
      <w:proofErr w:type="spellEnd"/>
      <w:r w:rsidRPr="00CD2CB2">
        <w:rPr>
          <w:rFonts w:ascii="Courier New" w:hAnsi="Courier New" w:cs="Courier New"/>
          <w:i/>
          <w:iCs/>
          <w:sz w:val="18"/>
          <w:szCs w:val="18"/>
          <w:lang w:val="en-GB"/>
        </w:rPr>
        <w:t xml:space="preserve">); the third dimension </w:t>
      </w:r>
      <w:proofErr w:type="spellStart"/>
      <w:r w:rsidRPr="00CD2CB2">
        <w:rPr>
          <w:rFonts w:ascii="Courier New" w:hAnsi="Courier New" w:cs="Courier New"/>
          <w:i/>
          <w:iCs/>
          <w:sz w:val="18"/>
          <w:szCs w:val="18"/>
          <w:lang w:val="en-GB"/>
        </w:rPr>
        <w:t>correspons</w:t>
      </w:r>
      <w:proofErr w:type="spellEnd"/>
      <w:r w:rsidRPr="00CD2CB2">
        <w:rPr>
          <w:rFonts w:ascii="Courier New" w:hAnsi="Courier New" w:cs="Courier New"/>
          <w:i/>
          <w:iCs/>
          <w:sz w:val="18"/>
          <w:szCs w:val="18"/>
          <w:lang w:val="en-GB"/>
        </w:rPr>
        <w:t xml:space="preserve"> to the repetitions (r).</w:t>
      </w:r>
      <w:r w:rsidRPr="00CD2CB2">
        <w:rPr>
          <w:rFonts w:ascii="Courier New" w:hAnsi="Courier New" w:cs="Courier New"/>
          <w:i/>
          <w:iCs/>
          <w:sz w:val="18"/>
          <w:szCs w:val="18"/>
          <w:lang w:val="en-GB"/>
        </w:rPr>
        <w:br/>
        <w:t xml:space="preserve">    If a vote is missing, the element is </w:t>
      </w:r>
      <w:proofErr w:type="spellStart"/>
      <w:r w:rsidRPr="00CD2CB2">
        <w:rPr>
          <w:rFonts w:ascii="Courier New" w:hAnsi="Courier New" w:cs="Courier New"/>
          <w:i/>
          <w:iCs/>
          <w:sz w:val="18"/>
          <w:szCs w:val="18"/>
          <w:lang w:val="en-GB"/>
        </w:rPr>
        <w:t>NaN</w:t>
      </w:r>
      <w:proofErr w:type="spellEnd"/>
      <w:r w:rsidRPr="00CD2CB2">
        <w:rPr>
          <w:rFonts w:ascii="Courier New" w:hAnsi="Courier New" w:cs="Courier New"/>
          <w:i/>
          <w:iCs/>
          <w:sz w:val="18"/>
          <w:szCs w:val="18"/>
          <w:lang w:val="en-GB"/>
        </w:rPr>
        <w:t>.</w:t>
      </w:r>
      <w:r w:rsidRPr="00CD2CB2">
        <w:rPr>
          <w:rFonts w:ascii="Courier New" w:hAnsi="Courier New" w:cs="Courier New"/>
          <w:i/>
          <w:iCs/>
          <w:sz w:val="18"/>
          <w:szCs w:val="18"/>
          <w:lang w:val="en-GB"/>
        </w:rPr>
        <w:br/>
      </w:r>
      <w:r w:rsidRPr="00CD2CB2">
        <w:rPr>
          <w:rFonts w:ascii="Courier New" w:hAnsi="Courier New" w:cs="Courier New"/>
          <w:i/>
          <w:iCs/>
          <w:sz w:val="18"/>
          <w:szCs w:val="18"/>
          <w:lang w:val="en-GB"/>
        </w:rPr>
        <w:br/>
        <w:t xml:space="preserve">    :return: dictionary containing results keyed by '</w:t>
      </w:r>
      <w:proofErr w:type="spellStart"/>
      <w:r w:rsidRPr="00CD2CB2">
        <w:rPr>
          <w:rFonts w:ascii="Courier New" w:hAnsi="Courier New" w:cs="Courier New"/>
          <w:i/>
          <w:iCs/>
          <w:sz w:val="18"/>
          <w:szCs w:val="18"/>
          <w:lang w:val="en-GB"/>
        </w:rPr>
        <w:t>mos_j</w:t>
      </w:r>
      <w:proofErr w:type="spellEnd"/>
      <w:r w:rsidRPr="00CD2CB2">
        <w:rPr>
          <w:rFonts w:ascii="Courier New" w:hAnsi="Courier New" w:cs="Courier New"/>
          <w:i/>
          <w:iCs/>
          <w:sz w:val="18"/>
          <w:szCs w:val="18"/>
          <w:lang w:val="en-GB"/>
        </w:rPr>
        <w:t>', '</w:t>
      </w:r>
      <w:proofErr w:type="spellStart"/>
      <w:r w:rsidRPr="00CD2CB2">
        <w:rPr>
          <w:rFonts w:ascii="Courier New" w:hAnsi="Courier New" w:cs="Courier New"/>
          <w:i/>
          <w:iCs/>
          <w:sz w:val="18"/>
          <w:szCs w:val="18"/>
          <w:lang w:val="en-GB"/>
        </w:rPr>
        <w:t>sos_j</w:t>
      </w:r>
      <w:proofErr w:type="spellEnd"/>
      <w:r w:rsidRPr="00CD2CB2">
        <w:rPr>
          <w:rFonts w:ascii="Courier New" w:hAnsi="Courier New" w:cs="Courier New"/>
          <w:i/>
          <w:iCs/>
          <w:sz w:val="18"/>
          <w:szCs w:val="18"/>
          <w:lang w:val="en-GB"/>
        </w:rPr>
        <w:t>', '</w:t>
      </w:r>
      <w:proofErr w:type="spellStart"/>
      <w:r w:rsidRPr="00CD2CB2">
        <w:rPr>
          <w:rFonts w:ascii="Courier New" w:hAnsi="Courier New" w:cs="Courier New"/>
          <w:i/>
          <w:iCs/>
          <w:sz w:val="18"/>
          <w:szCs w:val="18"/>
          <w:lang w:val="en-GB"/>
        </w:rPr>
        <w:t>bias_i</w:t>
      </w:r>
      <w:proofErr w:type="spellEnd"/>
      <w:r w:rsidRPr="00CD2CB2">
        <w:rPr>
          <w:rFonts w:ascii="Courier New" w:hAnsi="Courier New" w:cs="Courier New"/>
          <w:i/>
          <w:iCs/>
          <w:sz w:val="18"/>
          <w:szCs w:val="18"/>
          <w:lang w:val="en-GB"/>
        </w:rPr>
        <w:t>'</w:t>
      </w:r>
      <w:r w:rsidRPr="00CD2CB2">
        <w:rPr>
          <w:rFonts w:ascii="Courier New" w:hAnsi="Courier New" w:cs="Courier New"/>
          <w:i/>
          <w:iCs/>
          <w:sz w:val="18"/>
          <w:szCs w:val="18"/>
          <w:lang w:val="en-GB"/>
        </w:rPr>
        <w:br/>
        <w:t xml:space="preserve">    and '</w:t>
      </w:r>
      <w:proofErr w:type="spellStart"/>
      <w:r w:rsidRPr="00CD2CB2">
        <w:rPr>
          <w:rFonts w:ascii="Courier New" w:hAnsi="Courier New" w:cs="Courier New"/>
          <w:i/>
          <w:iCs/>
          <w:sz w:val="18"/>
          <w:szCs w:val="18"/>
          <w:lang w:val="en-GB"/>
        </w:rPr>
        <w:t>inconsistency_i</w:t>
      </w:r>
      <w:proofErr w:type="spellEnd"/>
      <w:r w:rsidRPr="00CD2CB2">
        <w:rPr>
          <w:rFonts w:ascii="Courier New" w:hAnsi="Courier New" w:cs="Courier New"/>
          <w:i/>
          <w:iCs/>
          <w:sz w:val="18"/>
          <w:szCs w:val="18"/>
          <w:lang w:val="en-GB"/>
        </w:rPr>
        <w:t>'.</w:t>
      </w:r>
      <w:r w:rsidRPr="00CD2CB2">
        <w:rPr>
          <w:rFonts w:ascii="Courier New" w:hAnsi="Courier New" w:cs="Courier New"/>
          <w:i/>
          <w:iCs/>
          <w:sz w:val="18"/>
          <w:szCs w:val="18"/>
          <w:lang w:val="en-GB"/>
        </w:rPr>
        <w:br/>
        <w:t xml:space="preserve">    """</w:t>
      </w:r>
      <w:r w:rsidRPr="00CD2CB2">
        <w:rPr>
          <w:rFonts w:ascii="Courier New" w:hAnsi="Courier New" w:cs="Courier New"/>
          <w:i/>
          <w:iCs/>
          <w:sz w:val="18"/>
          <w:szCs w:val="18"/>
          <w:lang w:val="en-GB"/>
        </w:rPr>
        <w:br/>
        <w:t xml:space="preserve">    </w:t>
      </w:r>
      <w:r w:rsidRPr="00CD2CB2">
        <w:rPr>
          <w:rFonts w:ascii="Courier New" w:hAnsi="Courier New" w:cs="Courier New"/>
          <w:sz w:val="18"/>
          <w:szCs w:val="18"/>
          <w:lang w:val="en-GB"/>
        </w:rPr>
        <w:t xml:space="preserve">JK, I, R = </w:t>
      </w:r>
      <w:proofErr w:type="spellStart"/>
      <w:r w:rsidRPr="00CD2CB2">
        <w:rPr>
          <w:rFonts w:ascii="Courier New" w:hAnsi="Courier New" w:cs="Courier New"/>
          <w:sz w:val="18"/>
          <w:szCs w:val="18"/>
          <w:lang w:val="en-GB"/>
        </w:rPr>
        <w:t>u_jkir.shape</w:t>
      </w:r>
      <w:proofErr w:type="spellEnd"/>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 video by video, estimate MOS by averaging over subjects</w:t>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u_jk</w:t>
      </w:r>
      <w:proofErr w:type="spellEnd"/>
      <w:r w:rsidRPr="00CD2CB2">
        <w:rPr>
          <w:rFonts w:ascii="Courier New" w:hAnsi="Courier New" w:cs="Courier New"/>
          <w:sz w:val="18"/>
          <w:szCs w:val="18"/>
          <w:lang w:val="en-GB"/>
        </w:rPr>
        <w:t xml:space="preserve"> = </w:t>
      </w:r>
      <w:proofErr w:type="spellStart"/>
      <w:r w:rsidRPr="00CD2CB2">
        <w:rPr>
          <w:rFonts w:ascii="Courier New" w:hAnsi="Courier New" w:cs="Courier New"/>
          <w:sz w:val="18"/>
          <w:szCs w:val="18"/>
          <w:lang w:val="en-GB"/>
        </w:rPr>
        <w:t>np.nanmean</w:t>
      </w:r>
      <w:proofErr w:type="spellEnd"/>
      <w:r w:rsidRPr="00CD2CB2">
        <w:rPr>
          <w:rFonts w:ascii="Courier New" w:hAnsi="Courier New" w:cs="Courier New"/>
          <w:sz w:val="18"/>
          <w:szCs w:val="18"/>
          <w:lang w:val="en-GB"/>
        </w:rPr>
        <w:t>(stack_3rd_dimension_along_axis(</w:t>
      </w:r>
      <w:proofErr w:type="spellStart"/>
      <w:r w:rsidRPr="00CD2CB2">
        <w:rPr>
          <w:rFonts w:ascii="Courier New" w:hAnsi="Courier New" w:cs="Courier New"/>
          <w:sz w:val="18"/>
          <w:szCs w:val="18"/>
          <w:lang w:val="en-GB"/>
        </w:rPr>
        <w:t>u_jkir</w:t>
      </w:r>
      <w:proofErr w:type="spellEnd"/>
      <w:r w:rsidRPr="00CD2CB2">
        <w:rPr>
          <w:rFonts w:ascii="Courier New" w:hAnsi="Courier New" w:cs="Courier New"/>
          <w:sz w:val="18"/>
          <w:szCs w:val="18"/>
          <w:lang w:val="en-GB"/>
        </w:rPr>
        <w:t xml:space="preserve">, axis=1), axis=1)  # mean marginalized over </w:t>
      </w:r>
      <w:proofErr w:type="spellStart"/>
      <w:r w:rsidRPr="00CD2CB2">
        <w:rPr>
          <w:rFonts w:ascii="Courier New" w:hAnsi="Courier New" w:cs="Courier New"/>
          <w:sz w:val="18"/>
          <w:szCs w:val="18"/>
          <w:lang w:val="en-GB"/>
        </w:rPr>
        <w:t>i</w:t>
      </w:r>
      <w:proofErr w:type="spellEnd"/>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 subject by subject, estimate subject bias by comparing with MOS</w:t>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b_jir</w:t>
      </w:r>
      <w:proofErr w:type="spellEnd"/>
      <w:r w:rsidRPr="00CD2CB2">
        <w:rPr>
          <w:rFonts w:ascii="Courier New" w:hAnsi="Courier New" w:cs="Courier New"/>
          <w:sz w:val="18"/>
          <w:szCs w:val="18"/>
          <w:lang w:val="en-GB"/>
        </w:rPr>
        <w:t xml:space="preserve"> = </w:t>
      </w:r>
      <w:proofErr w:type="spellStart"/>
      <w:r w:rsidRPr="00CD2CB2">
        <w:rPr>
          <w:rFonts w:ascii="Courier New" w:hAnsi="Courier New" w:cs="Courier New"/>
          <w:sz w:val="18"/>
          <w:szCs w:val="18"/>
          <w:lang w:val="en-GB"/>
        </w:rPr>
        <w:t>u_jkir</w:t>
      </w:r>
      <w:proofErr w:type="spellEnd"/>
      <w:r w:rsidRPr="00CD2CB2">
        <w:rPr>
          <w:rFonts w:ascii="Courier New" w:hAnsi="Courier New" w:cs="Courier New"/>
          <w:sz w:val="18"/>
          <w:szCs w:val="18"/>
          <w:lang w:val="en-GB"/>
        </w:rPr>
        <w:t xml:space="preserve"> - </w:t>
      </w:r>
      <w:proofErr w:type="spellStart"/>
      <w:r w:rsidRPr="00CD2CB2">
        <w:rPr>
          <w:rFonts w:ascii="Courier New" w:hAnsi="Courier New" w:cs="Courier New"/>
          <w:sz w:val="18"/>
          <w:szCs w:val="18"/>
          <w:lang w:val="en-GB"/>
        </w:rPr>
        <w:t>np.tile</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u_jk</w:t>
      </w:r>
      <w:proofErr w:type="spellEnd"/>
      <w:r w:rsidRPr="00CD2CB2">
        <w:rPr>
          <w:rFonts w:ascii="Courier New" w:hAnsi="Courier New" w:cs="Courier New"/>
          <w:sz w:val="18"/>
          <w:szCs w:val="18"/>
          <w:lang w:val="en-GB"/>
        </w:rPr>
        <w:t>, (I, 1)).T[:, :, None]</w:t>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b_i</w:t>
      </w:r>
      <w:proofErr w:type="spellEnd"/>
      <w:r w:rsidRPr="00CD2CB2">
        <w:rPr>
          <w:rFonts w:ascii="Courier New" w:hAnsi="Courier New" w:cs="Courier New"/>
          <w:sz w:val="18"/>
          <w:szCs w:val="18"/>
          <w:lang w:val="en-GB"/>
        </w:rPr>
        <w:t xml:space="preserve"> = </w:t>
      </w:r>
      <w:proofErr w:type="spellStart"/>
      <w:r w:rsidRPr="00CD2CB2">
        <w:rPr>
          <w:rFonts w:ascii="Courier New" w:hAnsi="Courier New" w:cs="Courier New"/>
          <w:sz w:val="18"/>
          <w:szCs w:val="18"/>
          <w:lang w:val="en-GB"/>
        </w:rPr>
        <w:t>np.nanmean</w:t>
      </w:r>
      <w:proofErr w:type="spellEnd"/>
      <w:r w:rsidRPr="00CD2CB2">
        <w:rPr>
          <w:rFonts w:ascii="Courier New" w:hAnsi="Courier New" w:cs="Courier New"/>
          <w:sz w:val="18"/>
          <w:szCs w:val="18"/>
          <w:lang w:val="en-GB"/>
        </w:rPr>
        <w:t>(stack_3rd_dimension_along_axis(</w:t>
      </w:r>
      <w:proofErr w:type="spellStart"/>
      <w:r w:rsidRPr="00CD2CB2">
        <w:rPr>
          <w:rFonts w:ascii="Courier New" w:hAnsi="Courier New" w:cs="Courier New"/>
          <w:sz w:val="18"/>
          <w:szCs w:val="18"/>
          <w:lang w:val="en-GB"/>
        </w:rPr>
        <w:t>b_jir</w:t>
      </w:r>
      <w:proofErr w:type="spellEnd"/>
      <w:r w:rsidRPr="00CD2CB2">
        <w:rPr>
          <w:rFonts w:ascii="Courier New" w:hAnsi="Courier New" w:cs="Courier New"/>
          <w:sz w:val="18"/>
          <w:szCs w:val="18"/>
          <w:lang w:val="en-GB"/>
        </w:rPr>
        <w:t>, axis=0), axis=0)  # mean marginalized over j</w:t>
      </w:r>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MAX_ITR = 1000</w:t>
      </w:r>
      <w:r w:rsidRPr="00CD2CB2">
        <w:rPr>
          <w:rFonts w:ascii="Courier New" w:hAnsi="Courier New" w:cs="Courier New"/>
          <w:sz w:val="18"/>
          <w:szCs w:val="18"/>
          <w:lang w:val="en-GB"/>
        </w:rPr>
        <w:br/>
        <w:t xml:space="preserve">    DELTA_THR = 1e-8</w:t>
      </w:r>
      <w:r w:rsidRPr="00CD2CB2">
        <w:rPr>
          <w:rFonts w:ascii="Courier New" w:hAnsi="Courier New" w:cs="Courier New"/>
          <w:sz w:val="18"/>
          <w:szCs w:val="18"/>
          <w:lang w:val="en-GB"/>
        </w:rPr>
        <w:br/>
        <w:t xml:space="preserve">    EPSILON = 1e-8</w:t>
      </w:r>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itr</w:t>
      </w:r>
      <w:proofErr w:type="spellEnd"/>
      <w:r w:rsidRPr="00CD2CB2">
        <w:rPr>
          <w:rFonts w:ascii="Courier New" w:hAnsi="Courier New" w:cs="Courier New"/>
          <w:sz w:val="18"/>
          <w:szCs w:val="18"/>
          <w:lang w:val="en-GB"/>
        </w:rPr>
        <w:t xml:space="preserve"> = 0</w:t>
      </w:r>
      <w:r w:rsidRPr="00CD2CB2">
        <w:rPr>
          <w:rFonts w:ascii="Courier New" w:hAnsi="Courier New" w:cs="Courier New"/>
          <w:sz w:val="18"/>
          <w:szCs w:val="18"/>
          <w:lang w:val="en-GB"/>
        </w:rPr>
        <w:br/>
        <w:t xml:space="preserve">    while True:</w:t>
      </w:r>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u_jk_prev</w:t>
      </w:r>
      <w:proofErr w:type="spellEnd"/>
      <w:r w:rsidRPr="00CD2CB2">
        <w:rPr>
          <w:rFonts w:ascii="Courier New" w:hAnsi="Courier New" w:cs="Courier New"/>
          <w:sz w:val="18"/>
          <w:szCs w:val="18"/>
          <w:lang w:val="en-GB"/>
        </w:rPr>
        <w:t xml:space="preserve"> = </w:t>
      </w:r>
      <w:proofErr w:type="spellStart"/>
      <w:r w:rsidRPr="00CD2CB2">
        <w:rPr>
          <w:rFonts w:ascii="Courier New" w:hAnsi="Courier New" w:cs="Courier New"/>
          <w:sz w:val="18"/>
          <w:szCs w:val="18"/>
          <w:lang w:val="en-GB"/>
        </w:rPr>
        <w:t>u_jk</w:t>
      </w:r>
      <w:proofErr w:type="spellEnd"/>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 subject by subject, estimate subject inconsistency by averaging the</w:t>
      </w:r>
      <w:r w:rsidRPr="00CD2CB2">
        <w:rPr>
          <w:rFonts w:ascii="Courier New" w:hAnsi="Courier New" w:cs="Courier New"/>
          <w:sz w:val="18"/>
          <w:szCs w:val="18"/>
          <w:lang w:val="en-GB"/>
        </w:rPr>
        <w:br/>
        <w:t xml:space="preserve">        # residue over stimuli</w:t>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e_jkir</w:t>
      </w:r>
      <w:proofErr w:type="spellEnd"/>
      <w:r w:rsidRPr="00CD2CB2">
        <w:rPr>
          <w:rFonts w:ascii="Courier New" w:hAnsi="Courier New" w:cs="Courier New"/>
          <w:sz w:val="18"/>
          <w:szCs w:val="18"/>
          <w:lang w:val="en-GB"/>
        </w:rPr>
        <w:t xml:space="preserve"> = </w:t>
      </w:r>
      <w:proofErr w:type="spellStart"/>
      <w:r w:rsidRPr="00CD2CB2">
        <w:rPr>
          <w:rFonts w:ascii="Courier New" w:hAnsi="Courier New" w:cs="Courier New"/>
          <w:sz w:val="18"/>
          <w:szCs w:val="18"/>
          <w:lang w:val="en-GB"/>
        </w:rPr>
        <w:t>u_jkir</w:t>
      </w:r>
      <w:proofErr w:type="spellEnd"/>
      <w:r w:rsidRPr="00CD2CB2">
        <w:rPr>
          <w:rFonts w:ascii="Courier New" w:hAnsi="Courier New" w:cs="Courier New"/>
          <w:sz w:val="18"/>
          <w:szCs w:val="18"/>
          <w:lang w:val="en-GB"/>
        </w:rPr>
        <w:t xml:space="preserve"> - </w:t>
      </w:r>
      <w:proofErr w:type="spellStart"/>
      <w:r w:rsidRPr="00CD2CB2">
        <w:rPr>
          <w:rFonts w:ascii="Courier New" w:hAnsi="Courier New" w:cs="Courier New"/>
          <w:sz w:val="18"/>
          <w:szCs w:val="18"/>
          <w:lang w:val="en-GB"/>
        </w:rPr>
        <w:t>np.tile</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u_jk</w:t>
      </w:r>
      <w:proofErr w:type="spellEnd"/>
      <w:r w:rsidRPr="00CD2CB2">
        <w:rPr>
          <w:rFonts w:ascii="Courier New" w:hAnsi="Courier New" w:cs="Courier New"/>
          <w:sz w:val="18"/>
          <w:szCs w:val="18"/>
          <w:lang w:val="en-GB"/>
        </w:rPr>
        <w:t xml:space="preserve">, (I, 1)).T[:, :, None] - </w:t>
      </w:r>
      <w:proofErr w:type="spellStart"/>
      <w:r w:rsidRPr="00CD2CB2">
        <w:rPr>
          <w:rFonts w:ascii="Courier New" w:hAnsi="Courier New" w:cs="Courier New"/>
          <w:sz w:val="18"/>
          <w:szCs w:val="18"/>
          <w:lang w:val="en-GB"/>
        </w:rPr>
        <w:t>np.tile</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b_i</w:t>
      </w:r>
      <w:proofErr w:type="spellEnd"/>
      <w:r w:rsidRPr="00CD2CB2">
        <w:rPr>
          <w:rFonts w:ascii="Courier New" w:hAnsi="Courier New" w:cs="Courier New"/>
          <w:sz w:val="18"/>
          <w:szCs w:val="18"/>
          <w:lang w:val="en-GB"/>
        </w:rPr>
        <w:t>, (JK, 1))[:, :, None]</w:t>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sig_i</w:t>
      </w:r>
      <w:proofErr w:type="spellEnd"/>
      <w:r w:rsidRPr="00CD2CB2">
        <w:rPr>
          <w:rFonts w:ascii="Courier New" w:hAnsi="Courier New" w:cs="Courier New"/>
          <w:sz w:val="18"/>
          <w:szCs w:val="18"/>
          <w:lang w:val="en-GB"/>
        </w:rPr>
        <w:t xml:space="preserve"> = </w:t>
      </w:r>
      <w:proofErr w:type="spellStart"/>
      <w:r w:rsidRPr="00CD2CB2">
        <w:rPr>
          <w:rFonts w:ascii="Courier New" w:hAnsi="Courier New" w:cs="Courier New"/>
          <w:sz w:val="18"/>
          <w:szCs w:val="18"/>
          <w:lang w:val="en-GB"/>
        </w:rPr>
        <w:t>np.nanstd</w:t>
      </w:r>
      <w:proofErr w:type="spellEnd"/>
      <w:r w:rsidRPr="00CD2CB2">
        <w:rPr>
          <w:rFonts w:ascii="Courier New" w:hAnsi="Courier New" w:cs="Courier New"/>
          <w:sz w:val="18"/>
          <w:szCs w:val="18"/>
          <w:lang w:val="en-GB"/>
        </w:rPr>
        <w:t>(stack_3rd_dimension_along_axis(</w:t>
      </w:r>
      <w:proofErr w:type="spellStart"/>
      <w:r w:rsidRPr="00CD2CB2">
        <w:rPr>
          <w:rFonts w:ascii="Courier New" w:hAnsi="Courier New" w:cs="Courier New"/>
          <w:sz w:val="18"/>
          <w:szCs w:val="18"/>
          <w:lang w:val="en-GB"/>
        </w:rPr>
        <w:t>e_jkir</w:t>
      </w:r>
      <w:proofErr w:type="spellEnd"/>
      <w:r w:rsidRPr="00CD2CB2">
        <w:rPr>
          <w:rFonts w:ascii="Courier New" w:hAnsi="Courier New" w:cs="Courier New"/>
          <w:sz w:val="18"/>
          <w:szCs w:val="18"/>
          <w:lang w:val="en-GB"/>
        </w:rPr>
        <w:t>, axis=0), axis=0)</w:t>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sig_j</w:t>
      </w:r>
      <w:proofErr w:type="spellEnd"/>
      <w:r w:rsidRPr="00CD2CB2">
        <w:rPr>
          <w:rFonts w:ascii="Courier New" w:hAnsi="Courier New" w:cs="Courier New"/>
          <w:sz w:val="18"/>
          <w:szCs w:val="18"/>
          <w:lang w:val="en-GB"/>
        </w:rPr>
        <w:t xml:space="preserve"> = </w:t>
      </w:r>
      <w:proofErr w:type="spellStart"/>
      <w:r w:rsidRPr="00CD2CB2">
        <w:rPr>
          <w:rFonts w:ascii="Courier New" w:hAnsi="Courier New" w:cs="Courier New"/>
          <w:sz w:val="18"/>
          <w:szCs w:val="18"/>
          <w:lang w:val="en-GB"/>
        </w:rPr>
        <w:t>np.nanstd</w:t>
      </w:r>
      <w:proofErr w:type="spellEnd"/>
      <w:r w:rsidRPr="00CD2CB2">
        <w:rPr>
          <w:rFonts w:ascii="Courier New" w:hAnsi="Courier New" w:cs="Courier New"/>
          <w:sz w:val="18"/>
          <w:szCs w:val="18"/>
          <w:lang w:val="en-GB"/>
        </w:rPr>
        <w:t>(stack_3rd_dimension_along_axis(</w:t>
      </w:r>
      <w:proofErr w:type="spellStart"/>
      <w:r w:rsidRPr="00CD2CB2">
        <w:rPr>
          <w:rFonts w:ascii="Courier New" w:hAnsi="Courier New" w:cs="Courier New"/>
          <w:sz w:val="18"/>
          <w:szCs w:val="18"/>
          <w:lang w:val="en-GB"/>
        </w:rPr>
        <w:t>e_jkir</w:t>
      </w:r>
      <w:proofErr w:type="spellEnd"/>
      <w:r w:rsidRPr="00CD2CB2">
        <w:rPr>
          <w:rFonts w:ascii="Courier New" w:hAnsi="Courier New" w:cs="Courier New"/>
          <w:sz w:val="18"/>
          <w:szCs w:val="18"/>
          <w:lang w:val="en-GB"/>
        </w:rPr>
        <w:t>, axis=1), axis=1)</w:t>
      </w:r>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 video by video, estimate MOS by averaging over subjects, inversely</w:t>
      </w:r>
      <w:r w:rsidRPr="00CD2CB2">
        <w:rPr>
          <w:rFonts w:ascii="Courier New" w:hAnsi="Courier New" w:cs="Courier New"/>
          <w:sz w:val="18"/>
          <w:szCs w:val="18"/>
          <w:lang w:val="en-GB"/>
        </w:rPr>
        <w:br/>
        <w:t xml:space="preserve">        # weighted by residue variance</w:t>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w_i</w:t>
      </w:r>
      <w:proofErr w:type="spellEnd"/>
      <w:r w:rsidRPr="00CD2CB2">
        <w:rPr>
          <w:rFonts w:ascii="Courier New" w:hAnsi="Courier New" w:cs="Courier New"/>
          <w:sz w:val="18"/>
          <w:szCs w:val="18"/>
          <w:lang w:val="en-GB"/>
        </w:rPr>
        <w:t xml:space="preserve"> = 1.0 / (</w:t>
      </w:r>
      <w:proofErr w:type="spellStart"/>
      <w:r w:rsidRPr="00CD2CB2">
        <w:rPr>
          <w:rFonts w:ascii="Courier New" w:hAnsi="Courier New" w:cs="Courier New"/>
          <w:sz w:val="18"/>
          <w:szCs w:val="18"/>
          <w:lang w:val="en-GB"/>
        </w:rPr>
        <w:t>sig_i</w:t>
      </w:r>
      <w:proofErr w:type="spellEnd"/>
      <w:r w:rsidRPr="00CD2CB2">
        <w:rPr>
          <w:rFonts w:ascii="Courier New" w:hAnsi="Courier New" w:cs="Courier New"/>
          <w:sz w:val="18"/>
          <w:szCs w:val="18"/>
          <w:lang w:val="en-GB"/>
        </w:rPr>
        <w:t xml:space="preserve"> ** 2 + EPSILON)</w:t>
      </w:r>
      <w:r w:rsidRPr="00CD2CB2">
        <w:rPr>
          <w:rFonts w:ascii="Courier New" w:hAnsi="Courier New" w:cs="Courier New"/>
          <w:sz w:val="18"/>
          <w:szCs w:val="18"/>
          <w:lang w:val="en-GB"/>
        </w:rPr>
        <w:br/>
        <w:t xml:space="preserve">        # mean marginalized over i:</w:t>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u_jk</w:t>
      </w:r>
      <w:proofErr w:type="spellEnd"/>
      <w:r w:rsidRPr="00CD2CB2">
        <w:rPr>
          <w:rFonts w:ascii="Courier New" w:hAnsi="Courier New" w:cs="Courier New"/>
          <w:sz w:val="18"/>
          <w:szCs w:val="18"/>
          <w:lang w:val="en-GB"/>
        </w:rPr>
        <w:t xml:space="preserve"> = weighed_nanmean_2d(</w:t>
      </w:r>
      <w:r w:rsidRPr="00CD2CB2">
        <w:rPr>
          <w:rFonts w:ascii="Courier New" w:hAnsi="Courier New" w:cs="Courier New"/>
          <w:sz w:val="18"/>
          <w:szCs w:val="18"/>
          <w:lang w:val="en-GB"/>
        </w:rPr>
        <w:br/>
        <w:t xml:space="preserve">            stack_3rd_dimension_along_axis(</w:t>
      </w:r>
      <w:proofErr w:type="spellStart"/>
      <w:r w:rsidRPr="00CD2CB2">
        <w:rPr>
          <w:rFonts w:ascii="Courier New" w:hAnsi="Courier New" w:cs="Courier New"/>
          <w:sz w:val="18"/>
          <w:szCs w:val="18"/>
          <w:lang w:val="en-GB"/>
        </w:rPr>
        <w:t>u_jkir</w:t>
      </w:r>
      <w:proofErr w:type="spellEnd"/>
      <w:r w:rsidRPr="00CD2CB2">
        <w:rPr>
          <w:rFonts w:ascii="Courier New" w:hAnsi="Courier New" w:cs="Courier New"/>
          <w:sz w:val="18"/>
          <w:szCs w:val="18"/>
          <w:lang w:val="en-GB"/>
        </w:rPr>
        <w:t xml:space="preserve"> - </w:t>
      </w:r>
      <w:proofErr w:type="spellStart"/>
      <w:r w:rsidRPr="00CD2CB2">
        <w:rPr>
          <w:rFonts w:ascii="Courier New" w:hAnsi="Courier New" w:cs="Courier New"/>
          <w:sz w:val="18"/>
          <w:szCs w:val="18"/>
          <w:lang w:val="en-GB"/>
        </w:rPr>
        <w:t>np.tile</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b_i</w:t>
      </w:r>
      <w:proofErr w:type="spellEnd"/>
      <w:r w:rsidRPr="00CD2CB2">
        <w:rPr>
          <w:rFonts w:ascii="Courier New" w:hAnsi="Courier New" w:cs="Courier New"/>
          <w:sz w:val="18"/>
          <w:szCs w:val="18"/>
          <w:lang w:val="en-GB"/>
        </w:rPr>
        <w:t>, (JK, 1))[:, :, None], axis=1),</w:t>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wts</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np.tile</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w_i</w:t>
      </w:r>
      <w:proofErr w:type="spellEnd"/>
      <w:r w:rsidRPr="00CD2CB2">
        <w:rPr>
          <w:rFonts w:ascii="Courier New" w:hAnsi="Courier New" w:cs="Courier New"/>
          <w:sz w:val="18"/>
          <w:szCs w:val="18"/>
          <w:lang w:val="en-GB"/>
        </w:rPr>
        <w:t>, R),  # same weights for the repeated observations</w:t>
      </w:r>
      <w:r w:rsidRPr="00CD2CB2">
        <w:rPr>
          <w:rFonts w:ascii="Courier New" w:hAnsi="Courier New" w:cs="Courier New"/>
          <w:sz w:val="18"/>
          <w:szCs w:val="18"/>
          <w:lang w:val="en-GB"/>
        </w:rPr>
        <w:br/>
        <w:t xml:space="preserve">            axis=1)</w:t>
      </w:r>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 subject by subject, estimate subject bias by comparing with MOS,</w:t>
      </w:r>
      <w:r w:rsidRPr="00CD2CB2">
        <w:rPr>
          <w:rFonts w:ascii="Courier New" w:hAnsi="Courier New" w:cs="Courier New"/>
          <w:sz w:val="18"/>
          <w:szCs w:val="18"/>
          <w:lang w:val="en-GB"/>
        </w:rPr>
        <w:br/>
        <w:t xml:space="preserve">        # inversely weighted by residue variance</w:t>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b_jir</w:t>
      </w:r>
      <w:proofErr w:type="spellEnd"/>
      <w:r w:rsidRPr="00CD2CB2">
        <w:rPr>
          <w:rFonts w:ascii="Courier New" w:hAnsi="Courier New" w:cs="Courier New"/>
          <w:sz w:val="18"/>
          <w:szCs w:val="18"/>
          <w:lang w:val="en-GB"/>
        </w:rPr>
        <w:t xml:space="preserve"> = </w:t>
      </w:r>
      <w:proofErr w:type="spellStart"/>
      <w:r w:rsidRPr="00CD2CB2">
        <w:rPr>
          <w:rFonts w:ascii="Courier New" w:hAnsi="Courier New" w:cs="Courier New"/>
          <w:sz w:val="18"/>
          <w:szCs w:val="18"/>
          <w:lang w:val="en-GB"/>
        </w:rPr>
        <w:t>u_jkir</w:t>
      </w:r>
      <w:proofErr w:type="spellEnd"/>
      <w:r w:rsidRPr="00CD2CB2">
        <w:rPr>
          <w:rFonts w:ascii="Courier New" w:hAnsi="Courier New" w:cs="Courier New"/>
          <w:sz w:val="18"/>
          <w:szCs w:val="18"/>
          <w:lang w:val="en-GB"/>
        </w:rPr>
        <w:t xml:space="preserve"> - </w:t>
      </w:r>
      <w:proofErr w:type="spellStart"/>
      <w:r w:rsidRPr="00CD2CB2">
        <w:rPr>
          <w:rFonts w:ascii="Courier New" w:hAnsi="Courier New" w:cs="Courier New"/>
          <w:sz w:val="18"/>
          <w:szCs w:val="18"/>
          <w:lang w:val="en-GB"/>
        </w:rPr>
        <w:t>np.tile</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u_jk</w:t>
      </w:r>
      <w:proofErr w:type="spellEnd"/>
      <w:r w:rsidRPr="00CD2CB2">
        <w:rPr>
          <w:rFonts w:ascii="Courier New" w:hAnsi="Courier New" w:cs="Courier New"/>
          <w:sz w:val="18"/>
          <w:szCs w:val="18"/>
          <w:lang w:val="en-GB"/>
        </w:rPr>
        <w:t>, (I, 1)).T[:, :, None]</w:t>
      </w:r>
      <w:r w:rsidRPr="00CD2CB2">
        <w:rPr>
          <w:rFonts w:ascii="Courier New" w:hAnsi="Courier New" w:cs="Courier New"/>
          <w:sz w:val="18"/>
          <w:szCs w:val="18"/>
          <w:lang w:val="en-GB"/>
        </w:rPr>
        <w:br/>
        <w:t xml:space="preserve">        # mean marginalized over j:</w:t>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b_i</w:t>
      </w:r>
      <w:proofErr w:type="spellEnd"/>
      <w:r w:rsidRPr="00CD2CB2">
        <w:rPr>
          <w:rFonts w:ascii="Courier New" w:hAnsi="Courier New" w:cs="Courier New"/>
          <w:sz w:val="18"/>
          <w:szCs w:val="18"/>
          <w:lang w:val="en-GB"/>
        </w:rPr>
        <w:t xml:space="preserve"> = </w:t>
      </w:r>
      <w:proofErr w:type="spellStart"/>
      <w:r w:rsidRPr="00CD2CB2">
        <w:rPr>
          <w:rFonts w:ascii="Courier New" w:hAnsi="Courier New" w:cs="Courier New"/>
          <w:sz w:val="18"/>
          <w:szCs w:val="18"/>
          <w:lang w:val="en-GB"/>
        </w:rPr>
        <w:t>np.nanmean</w:t>
      </w:r>
      <w:proofErr w:type="spellEnd"/>
      <w:r w:rsidRPr="00CD2CB2">
        <w:rPr>
          <w:rFonts w:ascii="Courier New" w:hAnsi="Courier New" w:cs="Courier New"/>
          <w:sz w:val="18"/>
          <w:szCs w:val="18"/>
          <w:lang w:val="en-GB"/>
        </w:rPr>
        <w:t>(stack_3rd_dimension_along_axis(</w:t>
      </w:r>
      <w:proofErr w:type="spellStart"/>
      <w:r w:rsidRPr="00CD2CB2">
        <w:rPr>
          <w:rFonts w:ascii="Courier New" w:hAnsi="Courier New" w:cs="Courier New"/>
          <w:sz w:val="18"/>
          <w:szCs w:val="18"/>
          <w:lang w:val="en-GB"/>
        </w:rPr>
        <w:t>b_jir</w:t>
      </w:r>
      <w:proofErr w:type="spellEnd"/>
      <w:r w:rsidRPr="00CD2CB2">
        <w:rPr>
          <w:rFonts w:ascii="Courier New" w:hAnsi="Courier New" w:cs="Courier New"/>
          <w:sz w:val="18"/>
          <w:szCs w:val="18"/>
          <w:lang w:val="en-GB"/>
        </w:rPr>
        <w:t>, axis=0), axis=0)</w:t>
      </w:r>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itr</w:t>
      </w:r>
      <w:proofErr w:type="spellEnd"/>
      <w:r w:rsidRPr="00CD2CB2">
        <w:rPr>
          <w:rFonts w:ascii="Courier New" w:hAnsi="Courier New" w:cs="Courier New"/>
          <w:sz w:val="18"/>
          <w:szCs w:val="18"/>
          <w:lang w:val="en-GB"/>
        </w:rPr>
        <w:t xml:space="preserve"> += 1</w:t>
      </w:r>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delta_u_jk</w:t>
      </w:r>
      <w:proofErr w:type="spellEnd"/>
      <w:r w:rsidRPr="00CD2CB2">
        <w:rPr>
          <w:rFonts w:ascii="Courier New" w:hAnsi="Courier New" w:cs="Courier New"/>
          <w:sz w:val="18"/>
          <w:szCs w:val="18"/>
          <w:lang w:val="en-GB"/>
        </w:rPr>
        <w:t xml:space="preserve"> = </w:t>
      </w:r>
      <w:proofErr w:type="spellStart"/>
      <w:r w:rsidRPr="00CD2CB2">
        <w:rPr>
          <w:rFonts w:ascii="Courier New" w:hAnsi="Courier New" w:cs="Courier New"/>
          <w:sz w:val="18"/>
          <w:szCs w:val="18"/>
          <w:lang w:val="en-GB"/>
        </w:rPr>
        <w:t>linalg.norm</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u_jk_prev</w:t>
      </w:r>
      <w:proofErr w:type="spellEnd"/>
      <w:r w:rsidRPr="00CD2CB2">
        <w:rPr>
          <w:rFonts w:ascii="Courier New" w:hAnsi="Courier New" w:cs="Courier New"/>
          <w:sz w:val="18"/>
          <w:szCs w:val="18"/>
          <w:lang w:val="en-GB"/>
        </w:rPr>
        <w:t xml:space="preserve"> - </w:t>
      </w:r>
      <w:proofErr w:type="spellStart"/>
      <w:r w:rsidRPr="00CD2CB2">
        <w:rPr>
          <w:rFonts w:ascii="Courier New" w:hAnsi="Courier New" w:cs="Courier New"/>
          <w:sz w:val="18"/>
          <w:szCs w:val="18"/>
          <w:lang w:val="en-GB"/>
        </w:rPr>
        <w:t>u_jk</w:t>
      </w:r>
      <w:proofErr w:type="spellEnd"/>
      <w:r w:rsidRPr="00CD2CB2">
        <w:rPr>
          <w:rFonts w:ascii="Courier New" w:hAnsi="Courier New" w:cs="Courier New"/>
          <w:sz w:val="18"/>
          <w:szCs w:val="18"/>
          <w:lang w:val="en-GB"/>
        </w:rPr>
        <w:t>)</w:t>
      </w:r>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msg</w:t>
      </w:r>
      <w:proofErr w:type="spellEnd"/>
      <w:r w:rsidRPr="00CD2CB2">
        <w:rPr>
          <w:rFonts w:ascii="Courier New" w:hAnsi="Courier New" w:cs="Courier New"/>
          <w:sz w:val="18"/>
          <w:szCs w:val="18"/>
          <w:lang w:val="en-GB"/>
        </w:rPr>
        <w:t xml:space="preserve"> = 'Iteration {itr:4d}: change {</w:t>
      </w:r>
      <w:proofErr w:type="spellStart"/>
      <w:r w:rsidRPr="00CD2CB2">
        <w:rPr>
          <w:rFonts w:ascii="Courier New" w:hAnsi="Courier New" w:cs="Courier New"/>
          <w:sz w:val="18"/>
          <w:szCs w:val="18"/>
          <w:lang w:val="en-GB"/>
        </w:rPr>
        <w:t>delta_u_jk</w:t>
      </w:r>
      <w:proofErr w:type="spellEnd"/>
      <w:r w:rsidRPr="00CD2CB2">
        <w:rPr>
          <w:rFonts w:ascii="Courier New" w:hAnsi="Courier New" w:cs="Courier New"/>
          <w:sz w:val="18"/>
          <w:szCs w:val="18"/>
          <w:lang w:val="en-GB"/>
        </w:rPr>
        <w:t xml:space="preserve">}, </w:t>
      </w:r>
      <w:proofErr w:type="spellStart"/>
      <w:r w:rsidRPr="00CD2CB2">
        <w:rPr>
          <w:rFonts w:ascii="Courier New" w:hAnsi="Courier New" w:cs="Courier New"/>
          <w:sz w:val="18"/>
          <w:szCs w:val="18"/>
          <w:lang w:val="en-GB"/>
        </w:rPr>
        <w:t>u_jk</w:t>
      </w:r>
      <w:proofErr w:type="spellEnd"/>
      <w:r w:rsidRPr="00CD2CB2">
        <w:rPr>
          <w:rFonts w:ascii="Courier New" w:hAnsi="Courier New" w:cs="Courier New"/>
          <w:sz w:val="18"/>
          <w:szCs w:val="18"/>
          <w:lang w:val="en-GB"/>
        </w:rPr>
        <w:t xml:space="preserve"> {</w:t>
      </w:r>
      <w:proofErr w:type="spellStart"/>
      <w:r w:rsidRPr="00CD2CB2">
        <w:rPr>
          <w:rFonts w:ascii="Courier New" w:hAnsi="Courier New" w:cs="Courier New"/>
          <w:sz w:val="18"/>
          <w:szCs w:val="18"/>
          <w:lang w:val="en-GB"/>
        </w:rPr>
        <w:t>u_jk</w:t>
      </w:r>
      <w:proofErr w:type="spellEnd"/>
      <w:r w:rsidRPr="00CD2CB2">
        <w:rPr>
          <w:rFonts w:ascii="Courier New" w:hAnsi="Courier New" w:cs="Courier New"/>
          <w:sz w:val="18"/>
          <w:szCs w:val="18"/>
          <w:lang w:val="en-GB"/>
        </w:rPr>
        <w:t>}, ' \</w:t>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b_i</w:t>
      </w:r>
      <w:proofErr w:type="spellEnd"/>
      <w:r w:rsidRPr="00CD2CB2">
        <w:rPr>
          <w:rFonts w:ascii="Courier New" w:hAnsi="Courier New" w:cs="Courier New"/>
          <w:sz w:val="18"/>
          <w:szCs w:val="18"/>
          <w:lang w:val="en-GB"/>
        </w:rPr>
        <w:t xml:space="preserve"> {</w:t>
      </w:r>
      <w:proofErr w:type="spellStart"/>
      <w:r w:rsidRPr="00CD2CB2">
        <w:rPr>
          <w:rFonts w:ascii="Courier New" w:hAnsi="Courier New" w:cs="Courier New"/>
          <w:sz w:val="18"/>
          <w:szCs w:val="18"/>
          <w:lang w:val="en-GB"/>
        </w:rPr>
        <w:t>b_i</w:t>
      </w:r>
      <w:proofErr w:type="spellEnd"/>
      <w:r w:rsidRPr="00CD2CB2">
        <w:rPr>
          <w:rFonts w:ascii="Courier New" w:hAnsi="Courier New" w:cs="Courier New"/>
          <w:sz w:val="18"/>
          <w:szCs w:val="18"/>
          <w:lang w:val="en-GB"/>
        </w:rPr>
        <w:t xml:space="preserve">}, </w:t>
      </w:r>
      <w:proofErr w:type="spellStart"/>
      <w:r w:rsidRPr="00CD2CB2">
        <w:rPr>
          <w:rFonts w:ascii="Courier New" w:hAnsi="Courier New" w:cs="Courier New"/>
          <w:sz w:val="18"/>
          <w:szCs w:val="18"/>
          <w:lang w:val="en-GB"/>
        </w:rPr>
        <w:t>sig_i</w:t>
      </w:r>
      <w:proofErr w:type="spellEnd"/>
      <w:r w:rsidRPr="00CD2CB2">
        <w:rPr>
          <w:rFonts w:ascii="Courier New" w:hAnsi="Courier New" w:cs="Courier New"/>
          <w:sz w:val="18"/>
          <w:szCs w:val="18"/>
          <w:lang w:val="en-GB"/>
        </w:rPr>
        <w:t xml:space="preserve"> {</w:t>
      </w:r>
      <w:proofErr w:type="spellStart"/>
      <w:r w:rsidRPr="00CD2CB2">
        <w:rPr>
          <w:rFonts w:ascii="Courier New" w:hAnsi="Courier New" w:cs="Courier New"/>
          <w:sz w:val="18"/>
          <w:szCs w:val="18"/>
          <w:lang w:val="en-GB"/>
        </w:rPr>
        <w:t>sig_i</w:t>
      </w:r>
      <w:proofErr w:type="spellEnd"/>
      <w:r w:rsidRPr="00CD2CB2">
        <w:rPr>
          <w:rFonts w:ascii="Courier New" w:hAnsi="Courier New" w:cs="Courier New"/>
          <w:sz w:val="18"/>
          <w:szCs w:val="18"/>
          <w:lang w:val="en-GB"/>
        </w:rPr>
        <w:t>}'.format(</w:t>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itr</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itr</w:t>
      </w:r>
      <w:proofErr w:type="spellEnd"/>
      <w:r w:rsidRPr="00CD2CB2">
        <w:rPr>
          <w:rFonts w:ascii="Courier New" w:hAnsi="Courier New" w:cs="Courier New"/>
          <w:sz w:val="18"/>
          <w:szCs w:val="18"/>
          <w:lang w:val="en-GB"/>
        </w:rPr>
        <w:t xml:space="preserve">, </w:t>
      </w:r>
      <w:proofErr w:type="spellStart"/>
      <w:r w:rsidRPr="00CD2CB2">
        <w:rPr>
          <w:rFonts w:ascii="Courier New" w:hAnsi="Courier New" w:cs="Courier New"/>
          <w:sz w:val="18"/>
          <w:szCs w:val="18"/>
          <w:lang w:val="en-GB"/>
        </w:rPr>
        <w:t>delta_u_jk</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delta_u_jk</w:t>
      </w:r>
      <w:proofErr w:type="spellEnd"/>
      <w:r w:rsidRPr="00CD2CB2">
        <w:rPr>
          <w:rFonts w:ascii="Courier New" w:hAnsi="Courier New" w:cs="Courier New"/>
          <w:sz w:val="18"/>
          <w:szCs w:val="18"/>
          <w:lang w:val="en-GB"/>
        </w:rPr>
        <w:t xml:space="preserve">, </w:t>
      </w:r>
      <w:proofErr w:type="spellStart"/>
      <w:r w:rsidRPr="00CD2CB2">
        <w:rPr>
          <w:rFonts w:ascii="Courier New" w:hAnsi="Courier New" w:cs="Courier New"/>
          <w:sz w:val="18"/>
          <w:szCs w:val="18"/>
          <w:lang w:val="en-GB"/>
        </w:rPr>
        <w:t>u_jk</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np.mean</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u_jk</w:t>
      </w:r>
      <w:proofErr w:type="spellEnd"/>
      <w:r w:rsidRPr="00CD2CB2">
        <w:rPr>
          <w:rFonts w:ascii="Courier New" w:hAnsi="Courier New" w:cs="Courier New"/>
          <w:sz w:val="18"/>
          <w:szCs w:val="18"/>
          <w:lang w:val="en-GB"/>
        </w:rPr>
        <w:t>),</w:t>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b_i</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np.mean</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b_i</w:t>
      </w:r>
      <w:proofErr w:type="spellEnd"/>
      <w:r w:rsidRPr="00CD2CB2">
        <w:rPr>
          <w:rFonts w:ascii="Courier New" w:hAnsi="Courier New" w:cs="Courier New"/>
          <w:sz w:val="18"/>
          <w:szCs w:val="18"/>
          <w:lang w:val="en-GB"/>
        </w:rPr>
        <w:t xml:space="preserve">), </w:t>
      </w:r>
      <w:proofErr w:type="spellStart"/>
      <w:r w:rsidRPr="00CD2CB2">
        <w:rPr>
          <w:rFonts w:ascii="Courier New" w:hAnsi="Courier New" w:cs="Courier New"/>
          <w:sz w:val="18"/>
          <w:szCs w:val="18"/>
          <w:lang w:val="en-GB"/>
        </w:rPr>
        <w:t>sig_i</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np.mean</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sig_i</w:t>
      </w:r>
      <w:proofErr w:type="spellEnd"/>
      <w:r w:rsidRPr="00CD2CB2">
        <w:rPr>
          <w:rFonts w:ascii="Courier New" w:hAnsi="Courier New" w:cs="Courier New"/>
          <w:sz w:val="18"/>
          <w:szCs w:val="18"/>
          <w:lang w:val="en-GB"/>
        </w:rPr>
        <w:t>))</w:t>
      </w:r>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sys.stdout.write</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msg</w:t>
      </w:r>
      <w:proofErr w:type="spellEnd"/>
      <w:r w:rsidRPr="00CD2CB2">
        <w:rPr>
          <w:rFonts w:ascii="Courier New" w:hAnsi="Courier New" w:cs="Courier New"/>
          <w:sz w:val="18"/>
          <w:szCs w:val="18"/>
          <w:lang w:val="en-GB"/>
        </w:rPr>
        <w:t xml:space="preserve"> + '\r')</w:t>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sys.stdout.flush</w:t>
      </w:r>
      <w:proofErr w:type="spellEnd"/>
      <w:r w:rsidRPr="00CD2CB2">
        <w:rPr>
          <w:rFonts w:ascii="Courier New" w:hAnsi="Courier New" w:cs="Courier New"/>
          <w:sz w:val="18"/>
          <w:szCs w:val="18"/>
          <w:lang w:val="en-GB"/>
        </w:rPr>
        <w:t>()</w:t>
      </w:r>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if </w:t>
      </w:r>
      <w:proofErr w:type="spellStart"/>
      <w:r w:rsidRPr="00CD2CB2">
        <w:rPr>
          <w:rFonts w:ascii="Courier New" w:hAnsi="Courier New" w:cs="Courier New"/>
          <w:sz w:val="18"/>
          <w:szCs w:val="18"/>
          <w:lang w:val="en-GB"/>
        </w:rPr>
        <w:t>delta_u_jk</w:t>
      </w:r>
      <w:proofErr w:type="spellEnd"/>
      <w:r w:rsidRPr="00CD2CB2">
        <w:rPr>
          <w:rFonts w:ascii="Courier New" w:hAnsi="Courier New" w:cs="Courier New"/>
          <w:sz w:val="18"/>
          <w:szCs w:val="18"/>
          <w:lang w:val="en-GB"/>
        </w:rPr>
        <w:t xml:space="preserve"> &lt; DELTA_THR:</w:t>
      </w:r>
      <w:r w:rsidRPr="00CD2CB2">
        <w:rPr>
          <w:rFonts w:ascii="Courier New" w:hAnsi="Courier New" w:cs="Courier New"/>
          <w:sz w:val="18"/>
          <w:szCs w:val="18"/>
          <w:lang w:val="en-GB"/>
        </w:rPr>
        <w:br/>
        <w:t xml:space="preserve">            break</w:t>
      </w:r>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if </w:t>
      </w:r>
      <w:proofErr w:type="spellStart"/>
      <w:r w:rsidRPr="00CD2CB2">
        <w:rPr>
          <w:rFonts w:ascii="Courier New" w:hAnsi="Courier New" w:cs="Courier New"/>
          <w:sz w:val="18"/>
          <w:szCs w:val="18"/>
          <w:lang w:val="en-GB"/>
        </w:rPr>
        <w:t>itr</w:t>
      </w:r>
      <w:proofErr w:type="spellEnd"/>
      <w:r w:rsidRPr="00CD2CB2">
        <w:rPr>
          <w:rFonts w:ascii="Courier New" w:hAnsi="Courier New" w:cs="Courier New"/>
          <w:sz w:val="18"/>
          <w:szCs w:val="18"/>
          <w:lang w:val="en-GB"/>
        </w:rPr>
        <w:t xml:space="preserve"> &gt;= MAX_ITR:</w:t>
      </w:r>
      <w:r w:rsidRPr="00CD2CB2">
        <w:rPr>
          <w:rFonts w:ascii="Courier New" w:hAnsi="Courier New" w:cs="Courier New"/>
          <w:sz w:val="18"/>
          <w:szCs w:val="18"/>
          <w:lang w:val="en-GB"/>
        </w:rPr>
        <w:br/>
        <w:t xml:space="preserve">            break</w:t>
      </w:r>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u_jk_std</w:t>
      </w:r>
      <w:proofErr w:type="spellEnd"/>
      <w:r w:rsidRPr="00CD2CB2">
        <w:rPr>
          <w:rFonts w:ascii="Courier New" w:hAnsi="Courier New" w:cs="Courier New"/>
          <w:sz w:val="18"/>
          <w:szCs w:val="18"/>
          <w:lang w:val="en-GB"/>
        </w:rPr>
        <w:t xml:space="preserve"> = </w:t>
      </w:r>
      <w:proofErr w:type="spellStart"/>
      <w:r w:rsidRPr="00CD2CB2">
        <w:rPr>
          <w:rFonts w:ascii="Courier New" w:hAnsi="Courier New" w:cs="Courier New"/>
          <w:sz w:val="18"/>
          <w:szCs w:val="18"/>
          <w:lang w:val="en-GB"/>
        </w:rPr>
        <w:t>get_sos_j</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sig_j</w:t>
      </w:r>
      <w:proofErr w:type="spellEnd"/>
      <w:r w:rsidRPr="00CD2CB2">
        <w:rPr>
          <w:rFonts w:ascii="Courier New" w:hAnsi="Courier New" w:cs="Courier New"/>
          <w:sz w:val="18"/>
          <w:szCs w:val="18"/>
          <w:lang w:val="en-GB"/>
        </w:rPr>
        <w:t xml:space="preserve">, </w:t>
      </w:r>
      <w:proofErr w:type="spellStart"/>
      <w:r w:rsidRPr="00CD2CB2">
        <w:rPr>
          <w:rFonts w:ascii="Courier New" w:hAnsi="Courier New" w:cs="Courier New"/>
          <w:sz w:val="18"/>
          <w:szCs w:val="18"/>
          <w:lang w:val="en-GB"/>
        </w:rPr>
        <w:t>u_jkir</w:t>
      </w:r>
      <w:proofErr w:type="spellEnd"/>
      <w:r w:rsidRPr="00CD2CB2">
        <w:rPr>
          <w:rFonts w:ascii="Courier New" w:hAnsi="Courier New" w:cs="Courier New"/>
          <w:sz w:val="18"/>
          <w:szCs w:val="18"/>
          <w:lang w:val="en-GB"/>
        </w:rPr>
        <w:t>)</w:t>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sys.stdout.write</w:t>
      </w:r>
      <w:proofErr w:type="spellEnd"/>
      <w:r w:rsidRPr="00CD2CB2">
        <w:rPr>
          <w:rFonts w:ascii="Courier New" w:hAnsi="Courier New" w:cs="Courier New"/>
          <w:sz w:val="18"/>
          <w:szCs w:val="18"/>
          <w:lang w:val="en-GB"/>
        </w:rPr>
        <w:t>("\n")</w:t>
      </w:r>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mean_b_i</w:t>
      </w:r>
      <w:proofErr w:type="spellEnd"/>
      <w:r w:rsidRPr="00CD2CB2">
        <w:rPr>
          <w:rFonts w:ascii="Courier New" w:hAnsi="Courier New" w:cs="Courier New"/>
          <w:sz w:val="18"/>
          <w:szCs w:val="18"/>
          <w:lang w:val="en-GB"/>
        </w:rPr>
        <w:t xml:space="preserve"> = </w:t>
      </w:r>
      <w:proofErr w:type="spellStart"/>
      <w:r w:rsidRPr="00CD2CB2">
        <w:rPr>
          <w:rFonts w:ascii="Courier New" w:hAnsi="Courier New" w:cs="Courier New"/>
          <w:sz w:val="18"/>
          <w:szCs w:val="18"/>
          <w:lang w:val="en-GB"/>
        </w:rPr>
        <w:t>np.mean</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b_i</w:t>
      </w:r>
      <w:proofErr w:type="spellEnd"/>
      <w:r w:rsidRPr="00CD2CB2">
        <w:rPr>
          <w:rFonts w:ascii="Courier New" w:hAnsi="Courier New" w:cs="Courier New"/>
          <w:sz w:val="18"/>
          <w:szCs w:val="18"/>
          <w:lang w:val="en-GB"/>
        </w:rPr>
        <w:t>)</w:t>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b_i</w:t>
      </w:r>
      <w:proofErr w:type="spellEnd"/>
      <w:r w:rsidRPr="00CD2CB2">
        <w:rPr>
          <w:rFonts w:ascii="Courier New" w:hAnsi="Courier New" w:cs="Courier New"/>
          <w:sz w:val="18"/>
          <w:szCs w:val="18"/>
          <w:lang w:val="en-GB"/>
        </w:rPr>
        <w:t xml:space="preserve"> -= </w:t>
      </w:r>
      <w:proofErr w:type="spellStart"/>
      <w:r w:rsidRPr="00CD2CB2">
        <w:rPr>
          <w:rFonts w:ascii="Courier New" w:hAnsi="Courier New" w:cs="Courier New"/>
          <w:sz w:val="18"/>
          <w:szCs w:val="18"/>
          <w:lang w:val="en-GB"/>
        </w:rPr>
        <w:t>mean_b_i</w:t>
      </w:r>
      <w:proofErr w:type="spellEnd"/>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u_jk</w:t>
      </w:r>
      <w:proofErr w:type="spellEnd"/>
      <w:r w:rsidRPr="00CD2CB2">
        <w:rPr>
          <w:rFonts w:ascii="Courier New" w:hAnsi="Courier New" w:cs="Courier New"/>
          <w:sz w:val="18"/>
          <w:szCs w:val="18"/>
          <w:lang w:val="en-GB"/>
        </w:rPr>
        <w:t xml:space="preserve"> += </w:t>
      </w:r>
      <w:proofErr w:type="spellStart"/>
      <w:r w:rsidRPr="00CD2CB2">
        <w:rPr>
          <w:rFonts w:ascii="Courier New" w:hAnsi="Courier New" w:cs="Courier New"/>
          <w:sz w:val="18"/>
          <w:szCs w:val="18"/>
          <w:lang w:val="en-GB"/>
        </w:rPr>
        <w:t>mean_b_i</w:t>
      </w:r>
      <w:proofErr w:type="spellEnd"/>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return {</w:t>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mos_j</w:t>
      </w:r>
      <w:proofErr w:type="spellEnd"/>
      <w:r w:rsidRPr="00CD2CB2">
        <w:rPr>
          <w:rFonts w:ascii="Courier New" w:hAnsi="Courier New" w:cs="Courier New"/>
          <w:sz w:val="18"/>
          <w:szCs w:val="18"/>
          <w:lang w:val="en-GB"/>
        </w:rPr>
        <w:t>': list(</w:t>
      </w:r>
      <w:proofErr w:type="spellStart"/>
      <w:r w:rsidRPr="00CD2CB2">
        <w:rPr>
          <w:rFonts w:ascii="Courier New" w:hAnsi="Courier New" w:cs="Courier New"/>
          <w:sz w:val="18"/>
          <w:szCs w:val="18"/>
          <w:lang w:val="en-GB"/>
        </w:rPr>
        <w:t>u_jk</w:t>
      </w:r>
      <w:proofErr w:type="spellEnd"/>
      <w:r w:rsidRPr="00CD2CB2">
        <w:rPr>
          <w:rFonts w:ascii="Courier New" w:hAnsi="Courier New" w:cs="Courier New"/>
          <w:sz w:val="18"/>
          <w:szCs w:val="18"/>
          <w:lang w:val="en-GB"/>
        </w:rPr>
        <w:t>),</w:t>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sos_j</w:t>
      </w:r>
      <w:proofErr w:type="spellEnd"/>
      <w:r w:rsidRPr="00CD2CB2">
        <w:rPr>
          <w:rFonts w:ascii="Courier New" w:hAnsi="Courier New" w:cs="Courier New"/>
          <w:sz w:val="18"/>
          <w:szCs w:val="18"/>
          <w:lang w:val="en-GB"/>
        </w:rPr>
        <w:t>': list(</w:t>
      </w:r>
      <w:proofErr w:type="spellStart"/>
      <w:r w:rsidRPr="00CD2CB2">
        <w:rPr>
          <w:rFonts w:ascii="Courier New" w:hAnsi="Courier New" w:cs="Courier New"/>
          <w:sz w:val="18"/>
          <w:szCs w:val="18"/>
          <w:lang w:val="en-GB"/>
        </w:rPr>
        <w:t>u_jk_std</w:t>
      </w:r>
      <w:proofErr w:type="spellEnd"/>
      <w:r w:rsidRPr="00CD2CB2">
        <w:rPr>
          <w:rFonts w:ascii="Courier New" w:hAnsi="Courier New" w:cs="Courier New"/>
          <w:sz w:val="18"/>
          <w:szCs w:val="18"/>
          <w:lang w:val="en-GB"/>
        </w:rPr>
        <w:t>),</w:t>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bias_i</w:t>
      </w:r>
      <w:proofErr w:type="spellEnd"/>
      <w:r w:rsidRPr="00CD2CB2">
        <w:rPr>
          <w:rFonts w:ascii="Courier New" w:hAnsi="Courier New" w:cs="Courier New"/>
          <w:sz w:val="18"/>
          <w:szCs w:val="18"/>
          <w:lang w:val="en-GB"/>
        </w:rPr>
        <w:t>': list(</w:t>
      </w:r>
      <w:proofErr w:type="spellStart"/>
      <w:r w:rsidRPr="00CD2CB2">
        <w:rPr>
          <w:rFonts w:ascii="Courier New" w:hAnsi="Courier New" w:cs="Courier New"/>
          <w:sz w:val="18"/>
          <w:szCs w:val="18"/>
          <w:lang w:val="en-GB"/>
        </w:rPr>
        <w:t>b_i</w:t>
      </w:r>
      <w:proofErr w:type="spellEnd"/>
      <w:r w:rsidRPr="00CD2CB2">
        <w:rPr>
          <w:rFonts w:ascii="Courier New" w:hAnsi="Courier New" w:cs="Courier New"/>
          <w:sz w:val="18"/>
          <w:szCs w:val="18"/>
          <w:lang w:val="en-GB"/>
        </w:rPr>
        <w:t>),</w:t>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inconsistency_i</w:t>
      </w:r>
      <w:proofErr w:type="spellEnd"/>
      <w:r w:rsidRPr="00CD2CB2">
        <w:rPr>
          <w:rFonts w:ascii="Courier New" w:hAnsi="Courier New" w:cs="Courier New"/>
          <w:sz w:val="18"/>
          <w:szCs w:val="18"/>
          <w:lang w:val="en-GB"/>
        </w:rPr>
        <w:t>': list(</w:t>
      </w:r>
      <w:proofErr w:type="spellStart"/>
      <w:r w:rsidRPr="00CD2CB2">
        <w:rPr>
          <w:rFonts w:ascii="Courier New" w:hAnsi="Courier New" w:cs="Courier New"/>
          <w:sz w:val="18"/>
          <w:szCs w:val="18"/>
          <w:lang w:val="en-GB"/>
        </w:rPr>
        <w:t>sig_i</w:t>
      </w:r>
      <w:proofErr w:type="spellEnd"/>
      <w:r w:rsidRPr="00CD2CB2">
        <w:rPr>
          <w:rFonts w:ascii="Courier New" w:hAnsi="Courier New" w:cs="Courier New"/>
          <w:sz w:val="18"/>
          <w:szCs w:val="18"/>
          <w:lang w:val="en-GB"/>
        </w:rPr>
        <w:t>),</w:t>
      </w:r>
      <w:r w:rsidRPr="00CD2CB2">
        <w:rPr>
          <w:rFonts w:ascii="Courier New" w:hAnsi="Courier New" w:cs="Courier New"/>
          <w:sz w:val="18"/>
          <w:szCs w:val="18"/>
          <w:lang w:val="en-GB"/>
        </w:rPr>
        <w:br/>
        <w:t xml:space="preserve">    }</w:t>
      </w:r>
      <w:r w:rsidRPr="00CD2CB2">
        <w:rPr>
          <w:rFonts w:ascii="Courier New" w:hAnsi="Courier New" w:cs="Courier New"/>
          <w:sz w:val="18"/>
          <w:szCs w:val="18"/>
          <w:lang w:val="en-GB"/>
        </w:rPr>
        <w:br/>
      </w:r>
      <w:r w:rsidRPr="00CD2CB2">
        <w:rPr>
          <w:rFonts w:ascii="Courier New" w:hAnsi="Courier New" w:cs="Courier New"/>
          <w:sz w:val="18"/>
          <w:szCs w:val="18"/>
          <w:lang w:val="en-GB"/>
        </w:rPr>
        <w:br/>
      </w:r>
      <w:r w:rsidRPr="00CD2CB2">
        <w:rPr>
          <w:rFonts w:ascii="Courier New" w:hAnsi="Courier New" w:cs="Courier New"/>
          <w:sz w:val="18"/>
          <w:szCs w:val="18"/>
          <w:lang w:val="en-GB"/>
        </w:rPr>
        <w:br/>
        <w:t>if __name__ == "__main__":</w:t>
      </w:r>
      <w:r w:rsidRPr="00CD2CB2">
        <w:rPr>
          <w:rFonts w:ascii="Courier New" w:hAnsi="Courier New" w:cs="Courier New"/>
          <w:sz w:val="18"/>
          <w:szCs w:val="18"/>
          <w:lang w:val="en-GB"/>
        </w:rPr>
        <w:br/>
      </w:r>
      <w:r w:rsidRPr="00CD2CB2">
        <w:rPr>
          <w:rFonts w:ascii="Courier New" w:hAnsi="Courier New" w:cs="Courier New"/>
          <w:sz w:val="18"/>
          <w:szCs w:val="18"/>
          <w:lang w:val="en-GB"/>
        </w:rPr>
        <w:lastRenderedPageBreak/>
        <w:t xml:space="preserve">    parser = </w:t>
      </w:r>
      <w:proofErr w:type="spellStart"/>
      <w:r w:rsidRPr="00CD2CB2">
        <w:rPr>
          <w:rFonts w:ascii="Courier New" w:hAnsi="Courier New" w:cs="Courier New"/>
          <w:sz w:val="18"/>
          <w:szCs w:val="18"/>
          <w:lang w:val="en-GB"/>
        </w:rPr>
        <w:t>argparse.ArgumentParser</w:t>
      </w:r>
      <w:proofErr w:type="spellEnd"/>
      <w:r w:rsidRPr="00CD2CB2">
        <w:rPr>
          <w:rFonts w:ascii="Courier New" w:hAnsi="Courier New" w:cs="Courier New"/>
          <w:sz w:val="18"/>
          <w:szCs w:val="18"/>
          <w:lang w:val="en-GB"/>
        </w:rPr>
        <w:t>()</w:t>
      </w:r>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parser.add_argument</w:t>
      </w:r>
      <w:proofErr w:type="spellEnd"/>
      <w:r w:rsidRPr="00CD2CB2">
        <w:rPr>
          <w:rFonts w:ascii="Courier New" w:hAnsi="Courier New" w:cs="Courier New"/>
          <w:sz w:val="18"/>
          <w:szCs w:val="18"/>
          <w:lang w:val="en-GB"/>
        </w:rPr>
        <w:t>(</w:t>
      </w:r>
      <w:r w:rsidRPr="00CD2CB2">
        <w:rPr>
          <w:rFonts w:ascii="Courier New" w:hAnsi="Courier New" w:cs="Courier New"/>
          <w:sz w:val="18"/>
          <w:szCs w:val="18"/>
          <w:lang w:val="en-GB"/>
        </w:rPr>
        <w:br/>
        <w:t xml:space="preserve">        "--input-csv", </w:t>
      </w:r>
      <w:proofErr w:type="spellStart"/>
      <w:r w:rsidRPr="00CD2CB2">
        <w:rPr>
          <w:rFonts w:ascii="Courier New" w:hAnsi="Courier New" w:cs="Courier New"/>
          <w:sz w:val="18"/>
          <w:szCs w:val="18"/>
          <w:lang w:val="en-GB"/>
        </w:rPr>
        <w:t>dest</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input_csv</w:t>
      </w:r>
      <w:proofErr w:type="spellEnd"/>
      <w:r w:rsidRPr="00CD2CB2">
        <w:rPr>
          <w:rFonts w:ascii="Courier New" w:hAnsi="Courier New" w:cs="Courier New"/>
          <w:sz w:val="18"/>
          <w:szCs w:val="18"/>
          <w:lang w:val="en-GB"/>
        </w:rPr>
        <w:t xml:space="preserve">", </w:t>
      </w:r>
      <w:proofErr w:type="spellStart"/>
      <w:r w:rsidRPr="00CD2CB2">
        <w:rPr>
          <w:rFonts w:ascii="Courier New" w:hAnsi="Courier New" w:cs="Courier New"/>
          <w:sz w:val="18"/>
          <w:szCs w:val="18"/>
          <w:lang w:val="en-GB"/>
        </w:rPr>
        <w:t>nargs</w:t>
      </w:r>
      <w:proofErr w:type="spellEnd"/>
      <w:r w:rsidRPr="00CD2CB2">
        <w:rPr>
          <w:rFonts w:ascii="Courier New" w:hAnsi="Courier New" w:cs="Courier New"/>
          <w:sz w:val="18"/>
          <w:szCs w:val="18"/>
          <w:lang w:val="en-GB"/>
        </w:rPr>
        <w:t>=1, type=str,</w:t>
      </w:r>
      <w:r w:rsidRPr="00CD2CB2">
        <w:rPr>
          <w:rFonts w:ascii="Courier New" w:hAnsi="Courier New" w:cs="Courier New"/>
          <w:sz w:val="18"/>
          <w:szCs w:val="18"/>
          <w:lang w:val="en-GB"/>
        </w:rPr>
        <w:br/>
        <w:t xml:space="preserve">        help="</w:t>
      </w:r>
      <w:proofErr w:type="spellStart"/>
      <w:r w:rsidRPr="00CD2CB2">
        <w:rPr>
          <w:rFonts w:ascii="Courier New" w:hAnsi="Courier New" w:cs="Courier New"/>
          <w:sz w:val="18"/>
          <w:szCs w:val="18"/>
          <w:lang w:val="en-GB"/>
        </w:rPr>
        <w:t>Filepath</w:t>
      </w:r>
      <w:proofErr w:type="spellEnd"/>
      <w:r w:rsidRPr="00CD2CB2">
        <w:rPr>
          <w:rFonts w:ascii="Courier New" w:hAnsi="Courier New" w:cs="Courier New"/>
          <w:sz w:val="18"/>
          <w:szCs w:val="18"/>
          <w:lang w:val="en-GB"/>
        </w:rPr>
        <w:t xml:space="preserve"> to input CSV file. The data should be organized in a 2D "</w:t>
      </w:r>
      <w:r w:rsidRPr="00CD2CB2">
        <w:rPr>
          <w:rFonts w:ascii="Courier New" w:hAnsi="Courier New" w:cs="Courier New"/>
          <w:sz w:val="18"/>
          <w:szCs w:val="18"/>
          <w:lang w:val="en-GB"/>
        </w:rPr>
        <w:br/>
        <w:t xml:space="preserve">             "matrix, separated by comma. The rows correspond to PVSs; the "</w:t>
      </w:r>
      <w:r w:rsidRPr="00CD2CB2">
        <w:rPr>
          <w:rFonts w:ascii="Courier New" w:hAnsi="Courier New" w:cs="Courier New"/>
          <w:sz w:val="18"/>
          <w:szCs w:val="18"/>
          <w:lang w:val="en-GB"/>
        </w:rPr>
        <w:br/>
        <w:t xml:space="preserve">             "columns correspond to subjects. If a vote is missing, input 'nan'"</w:t>
      </w:r>
      <w:r w:rsidRPr="00CD2CB2">
        <w:rPr>
          <w:rFonts w:ascii="Courier New" w:hAnsi="Courier New" w:cs="Courier New"/>
          <w:sz w:val="18"/>
          <w:szCs w:val="18"/>
          <w:lang w:val="en-GB"/>
        </w:rPr>
        <w:br/>
        <w:t xml:space="preserve">             " instead.", required=True)</w:t>
      </w:r>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args</w:t>
      </w:r>
      <w:proofErr w:type="spellEnd"/>
      <w:r w:rsidRPr="00CD2CB2">
        <w:rPr>
          <w:rFonts w:ascii="Courier New" w:hAnsi="Courier New" w:cs="Courier New"/>
          <w:sz w:val="18"/>
          <w:szCs w:val="18"/>
          <w:lang w:val="en-GB"/>
        </w:rPr>
        <w:t xml:space="preserve"> = </w:t>
      </w:r>
      <w:proofErr w:type="spellStart"/>
      <w:proofErr w:type="gramStart"/>
      <w:r w:rsidRPr="00CD2CB2">
        <w:rPr>
          <w:rFonts w:ascii="Courier New" w:hAnsi="Courier New" w:cs="Courier New"/>
          <w:sz w:val="18"/>
          <w:szCs w:val="18"/>
          <w:lang w:val="en-GB"/>
        </w:rPr>
        <w:t>parser.parse</w:t>
      </w:r>
      <w:proofErr w:type="gramEnd"/>
      <w:r w:rsidRPr="00CD2CB2">
        <w:rPr>
          <w:rFonts w:ascii="Courier New" w:hAnsi="Courier New" w:cs="Courier New"/>
          <w:sz w:val="18"/>
          <w:szCs w:val="18"/>
          <w:lang w:val="en-GB"/>
        </w:rPr>
        <w:t>_args</w:t>
      </w:r>
      <w:proofErr w:type="spellEnd"/>
      <w:r w:rsidRPr="00CD2CB2">
        <w:rPr>
          <w:rFonts w:ascii="Courier New" w:hAnsi="Courier New" w:cs="Courier New"/>
          <w:sz w:val="18"/>
          <w:szCs w:val="18"/>
          <w:lang w:val="en-GB"/>
        </w:rPr>
        <w:t>()</w:t>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input_csv</w:t>
      </w:r>
      <w:proofErr w:type="spellEnd"/>
      <w:r w:rsidRPr="00CD2CB2">
        <w:rPr>
          <w:rFonts w:ascii="Courier New" w:hAnsi="Courier New" w:cs="Courier New"/>
          <w:sz w:val="18"/>
          <w:szCs w:val="18"/>
          <w:lang w:val="en-GB"/>
        </w:rPr>
        <w:t xml:space="preserve"> = </w:t>
      </w:r>
      <w:proofErr w:type="spellStart"/>
      <w:r w:rsidRPr="00CD2CB2">
        <w:rPr>
          <w:rFonts w:ascii="Courier New" w:hAnsi="Courier New" w:cs="Courier New"/>
          <w:sz w:val="18"/>
          <w:szCs w:val="18"/>
          <w:lang w:val="en-GB"/>
        </w:rPr>
        <w:t>args.input_csv</w:t>
      </w:r>
      <w:proofErr w:type="spellEnd"/>
      <w:r w:rsidRPr="00CD2CB2">
        <w:rPr>
          <w:rFonts w:ascii="Courier New" w:hAnsi="Courier New" w:cs="Courier New"/>
          <w:sz w:val="18"/>
          <w:szCs w:val="18"/>
          <w:lang w:val="en-GB"/>
        </w:rPr>
        <w:t>[0]</w:t>
      </w:r>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o_jir</w:t>
      </w:r>
      <w:proofErr w:type="spellEnd"/>
      <w:r w:rsidRPr="00CD2CB2">
        <w:rPr>
          <w:rFonts w:ascii="Courier New" w:hAnsi="Courier New" w:cs="Courier New"/>
          <w:sz w:val="18"/>
          <w:szCs w:val="18"/>
          <w:lang w:val="en-GB"/>
        </w:rPr>
        <w:t xml:space="preserve"> = read_csv_into_3darray(</w:t>
      </w:r>
      <w:proofErr w:type="spellStart"/>
      <w:r w:rsidRPr="00CD2CB2">
        <w:rPr>
          <w:rFonts w:ascii="Courier New" w:hAnsi="Courier New" w:cs="Courier New"/>
          <w:sz w:val="18"/>
          <w:szCs w:val="18"/>
          <w:lang w:val="en-GB"/>
        </w:rPr>
        <w:t>input_csv</w:t>
      </w:r>
      <w:proofErr w:type="spellEnd"/>
      <w:r w:rsidRPr="00CD2CB2">
        <w:rPr>
          <w:rFonts w:ascii="Courier New" w:hAnsi="Courier New" w:cs="Courier New"/>
          <w:sz w:val="18"/>
          <w:szCs w:val="18"/>
          <w:lang w:val="en-GB"/>
        </w:rPr>
        <w:t>)</w:t>
      </w:r>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ret = </w:t>
      </w:r>
      <w:proofErr w:type="spellStart"/>
      <w:r w:rsidRPr="00CD2CB2">
        <w:rPr>
          <w:rFonts w:ascii="Courier New" w:hAnsi="Courier New" w:cs="Courier New"/>
          <w:sz w:val="18"/>
          <w:szCs w:val="18"/>
          <w:lang w:val="en-GB"/>
        </w:rPr>
        <w:t>run_alternating_projection</w:t>
      </w:r>
      <w:proofErr w:type="spellEnd"/>
      <w:r w:rsidRPr="00CD2CB2">
        <w:rPr>
          <w:rFonts w:ascii="Courier New" w:hAnsi="Courier New" w:cs="Courier New"/>
          <w:sz w:val="18"/>
          <w:szCs w:val="18"/>
          <w:lang w:val="en-GB"/>
        </w:rPr>
        <w:t>(</w:t>
      </w:r>
      <w:proofErr w:type="spellStart"/>
      <w:r w:rsidRPr="00CD2CB2">
        <w:rPr>
          <w:rFonts w:ascii="Courier New" w:hAnsi="Courier New" w:cs="Courier New"/>
          <w:sz w:val="18"/>
          <w:szCs w:val="18"/>
          <w:lang w:val="en-GB"/>
        </w:rPr>
        <w:t>o_jir</w:t>
      </w:r>
      <w:proofErr w:type="spellEnd"/>
      <w:r w:rsidRPr="00CD2CB2">
        <w:rPr>
          <w:rFonts w:ascii="Courier New" w:hAnsi="Courier New" w:cs="Courier New"/>
          <w:sz w:val="18"/>
          <w:szCs w:val="18"/>
          <w:lang w:val="en-GB"/>
        </w:rPr>
        <w:t>)</w:t>
      </w:r>
      <w:r w:rsidRPr="00CD2CB2">
        <w:rPr>
          <w:rFonts w:ascii="Courier New" w:hAnsi="Courier New" w:cs="Courier New"/>
          <w:sz w:val="18"/>
          <w:szCs w:val="18"/>
          <w:lang w:val="en-GB"/>
        </w:rPr>
        <w:br/>
      </w:r>
      <w:r w:rsidRPr="00CD2CB2">
        <w:rPr>
          <w:rFonts w:ascii="Courier New" w:hAnsi="Courier New" w:cs="Courier New"/>
          <w:sz w:val="18"/>
          <w:szCs w:val="18"/>
          <w:lang w:val="en-GB"/>
        </w:rPr>
        <w:br/>
        <w:t xml:space="preserve">    </w:t>
      </w:r>
      <w:proofErr w:type="spellStart"/>
      <w:r w:rsidRPr="00CD2CB2">
        <w:rPr>
          <w:rFonts w:ascii="Courier New" w:hAnsi="Courier New" w:cs="Courier New"/>
          <w:sz w:val="18"/>
          <w:szCs w:val="18"/>
          <w:lang w:val="en-GB"/>
        </w:rPr>
        <w:t>pprint.pprint</w:t>
      </w:r>
      <w:proofErr w:type="spellEnd"/>
      <w:r w:rsidRPr="00CD2CB2">
        <w:rPr>
          <w:rFonts w:ascii="Courier New" w:hAnsi="Courier New" w:cs="Courier New"/>
          <w:sz w:val="18"/>
          <w:szCs w:val="18"/>
          <w:lang w:val="en-GB"/>
        </w:rPr>
        <w:t>(ret)</w:t>
      </w:r>
    </w:p>
    <w:p w14:paraId="66EA8DE2" w14:textId="77777777" w:rsidR="001873F2" w:rsidRPr="00CD2CB2" w:rsidRDefault="001873F2" w:rsidP="001873F2">
      <w:pPr>
        <w:rPr>
          <w:rFonts w:ascii="Traditional Arabic" w:hAnsi="Traditional Arabic"/>
          <w:sz w:val="30"/>
          <w:rtl/>
          <w:lang w:val="en-GB" w:bidi="ar-EG"/>
        </w:rPr>
      </w:pPr>
    </w:p>
    <w:p w14:paraId="224002F1" w14:textId="77777777" w:rsidR="003F53C1" w:rsidRPr="00CD2CB2" w:rsidRDefault="003F53C1" w:rsidP="001873F2">
      <w:pPr>
        <w:rPr>
          <w:rFonts w:ascii="Traditional Arabic" w:hAnsi="Traditional Arabic"/>
          <w:sz w:val="30"/>
          <w:rtl/>
          <w:lang w:val="en-GB" w:bidi="ar-EG"/>
        </w:rPr>
      </w:pPr>
    </w:p>
    <w:p w14:paraId="424DB81E" w14:textId="1B582024" w:rsidR="00FB269C" w:rsidRPr="00CD2CB2" w:rsidRDefault="00FB269C" w:rsidP="00FB269C">
      <w:pPr>
        <w:pStyle w:val="AnnexNoTitle0"/>
        <w:rPr>
          <w:rtl/>
        </w:rPr>
      </w:pPr>
      <w:bookmarkStart w:id="155" w:name="_Toc170994223"/>
      <w:bookmarkStart w:id="156" w:name="_Toc171326658"/>
      <w:bookmarkStart w:id="157" w:name="_Toc171327914"/>
      <w:r w:rsidRPr="00CD2CB2">
        <w:rPr>
          <w:rFonts w:hint="cs"/>
          <w:rtl/>
        </w:rPr>
        <w:t xml:space="preserve">الملحق </w:t>
      </w:r>
      <w:r w:rsidRPr="00CD2CB2">
        <w:t>2</w:t>
      </w:r>
      <w:r w:rsidRPr="00CD2CB2">
        <w:rPr>
          <w:rtl/>
        </w:rPr>
        <w:br/>
      </w:r>
      <w:r w:rsidRPr="00CD2CB2">
        <w:rPr>
          <w:rFonts w:hint="cs"/>
          <w:rtl/>
        </w:rPr>
        <w:t xml:space="preserve">بالجزء </w:t>
      </w:r>
      <w:r w:rsidRPr="00CD2CB2">
        <w:t>1</w:t>
      </w:r>
      <w:bookmarkStart w:id="158" w:name="_Toc329181297"/>
      <w:bookmarkStart w:id="159" w:name="_Toc329181639"/>
      <w:r w:rsidRPr="00CD2CB2">
        <w:br/>
      </w:r>
      <w:r w:rsidRPr="00CD2CB2">
        <w:br/>
      </w:r>
      <w:r w:rsidRPr="00CD2CB2">
        <w:rPr>
          <w:rtl/>
        </w:rPr>
        <w:t>وصف نسق مشترك لتبادل الملفات</w:t>
      </w:r>
      <w:bookmarkEnd w:id="155"/>
      <w:bookmarkEnd w:id="156"/>
      <w:bookmarkEnd w:id="158"/>
      <w:bookmarkEnd w:id="159"/>
      <w:bookmarkEnd w:id="157"/>
    </w:p>
    <w:p w14:paraId="3A9D1E4E" w14:textId="77777777" w:rsidR="00FB269C" w:rsidRPr="00CD2CB2" w:rsidRDefault="00FB269C" w:rsidP="00FB269C">
      <w:pPr>
        <w:pStyle w:val="Normalaftertitle"/>
        <w:rPr>
          <w:rtl/>
          <w:lang w:bidi="ar-EG"/>
        </w:rPr>
      </w:pPr>
      <w:r w:rsidRPr="00CD2CB2">
        <w:rPr>
          <w:rtl/>
          <w:lang w:bidi="ar-EG"/>
        </w:rPr>
        <w:t>إن الغرض من وضع نسق مشترك لتبادل الملفات هو تسهيل تبادل البيانات بين المختبرات التي تشارك جماعياً في حملات دولية للتقييم الشخصاني.</w:t>
      </w:r>
    </w:p>
    <w:p w14:paraId="38A07426" w14:textId="4188FBD0" w:rsidR="00FB269C" w:rsidRPr="00CD2CB2" w:rsidRDefault="00FB269C" w:rsidP="00FB269C">
      <w:pPr>
        <w:rPr>
          <w:rtl/>
          <w:lang w:bidi="ar-EG"/>
        </w:rPr>
      </w:pPr>
      <w:r w:rsidRPr="00CD2CB2">
        <w:rPr>
          <w:rtl/>
          <w:lang w:bidi="ar-EG"/>
        </w:rPr>
        <w:t>و</w:t>
      </w:r>
      <w:r w:rsidR="00BD7833" w:rsidRPr="00CD2CB2">
        <w:rPr>
          <w:rFonts w:hint="cs"/>
          <w:rtl/>
          <w:lang w:bidi="ar-EG"/>
        </w:rPr>
        <w:t>يُ</w:t>
      </w:r>
      <w:r w:rsidRPr="00CD2CB2">
        <w:rPr>
          <w:rtl/>
          <w:lang w:bidi="ar-EG"/>
        </w:rPr>
        <w:t xml:space="preserve">عد كل تقدير شخصاني تبعاً لخمس مراحل متعاقبة ومترابطة هي: إعداد الاختبار وإجراء الاختبار، ومعالجة البيانات، </w:t>
      </w:r>
      <w:proofErr w:type="gramStart"/>
      <w:r w:rsidRPr="00CD2CB2">
        <w:rPr>
          <w:rtl/>
          <w:lang w:bidi="ar-EG"/>
        </w:rPr>
        <w:t xml:space="preserve">وتقديم النتائج </w:t>
      </w:r>
      <w:proofErr w:type="gramEnd"/>
      <w:r w:rsidRPr="00CD2CB2">
        <w:rPr>
          <w:rtl/>
          <w:lang w:bidi="ar-EG"/>
        </w:rPr>
        <w:t>وتفسيرها. ويتوزع العمل عادة</w:t>
      </w:r>
      <w:r w:rsidR="00DC6B1E" w:rsidRPr="00CD2CB2">
        <w:rPr>
          <w:rFonts w:hint="cs"/>
          <w:rtl/>
          <w:lang w:bidi="ar-EG"/>
        </w:rPr>
        <w:t>ً</w:t>
      </w:r>
      <w:r w:rsidRPr="00CD2CB2">
        <w:rPr>
          <w:rtl/>
          <w:lang w:bidi="ar-EG"/>
        </w:rPr>
        <w:t xml:space="preserve"> في الحملات الدولية الواسعة على مختلف المختبرات المشاركة:</w:t>
      </w:r>
    </w:p>
    <w:p w14:paraId="7E949929" w14:textId="77777777" w:rsidR="00FB269C" w:rsidRPr="00CD2CB2" w:rsidRDefault="00FB269C" w:rsidP="00FB269C">
      <w:pPr>
        <w:pStyle w:val="enumlev1"/>
        <w:rPr>
          <w:rtl/>
        </w:rPr>
      </w:pPr>
      <w:r w:rsidRPr="00CD2CB2">
        <w:rPr>
          <w:rtl/>
        </w:rPr>
        <w:t>-</w:t>
      </w:r>
      <w:r w:rsidRPr="00CD2CB2">
        <w:rPr>
          <w:rtl/>
        </w:rPr>
        <w:tab/>
        <w:t xml:space="preserve">يتولى أحد المختبرات مسؤولية إعداد الاختبار بالتعاون مع أطراف أخرى من خلال تحديد معلمات النوعية الواجب تقديرها والمواد الواجب استعمالها (حرجة </w:t>
      </w:r>
      <w:proofErr w:type="gramStart"/>
      <w:r w:rsidRPr="00CD2CB2">
        <w:rPr>
          <w:rtl/>
        </w:rPr>
        <w:t>عموماً</w:t>
      </w:r>
      <w:proofErr w:type="gramEnd"/>
      <w:r w:rsidRPr="00CD2CB2">
        <w:rPr>
          <w:rtl/>
        </w:rPr>
        <w:t xml:space="preserve"> ولكن دون إفراد) وإطار الاختبار (كالطريقة ومسافة المشاهدة وترتيب الجلسة وتتابع عرض بنود الاختبار مثلاً) وبيئة الاختبار (مثل شروط المشاهدة وكلمة المقدمة).</w:t>
      </w:r>
    </w:p>
    <w:p w14:paraId="25C4C56A" w14:textId="7FB99606" w:rsidR="00FB269C" w:rsidRPr="00CD2CB2" w:rsidRDefault="00FB269C" w:rsidP="00FB269C">
      <w:pPr>
        <w:pStyle w:val="enumlev1"/>
        <w:rPr>
          <w:rtl/>
        </w:rPr>
      </w:pPr>
      <w:r w:rsidRPr="00CD2CB2">
        <w:rPr>
          <w:rtl/>
        </w:rPr>
        <w:t>-</w:t>
      </w:r>
      <w:r w:rsidRPr="00CD2CB2">
        <w:rPr>
          <w:rtl/>
        </w:rPr>
        <w:tab/>
        <w:t>يُطلب من المختبرات المشاركة بتوفير</w:t>
      </w:r>
      <w:r w:rsidR="00BD7833" w:rsidRPr="00CD2CB2">
        <w:rPr>
          <w:rFonts w:hint="cs"/>
          <w:rtl/>
        </w:rPr>
        <w:t xml:space="preserve"> </w:t>
      </w:r>
      <w:r w:rsidRPr="00CD2CB2">
        <w:rPr>
          <w:rtl/>
        </w:rPr>
        <w:t>مادة الاختبار الخاضعة للمعالجة وفقاً للتقنيات الملائمة التي تمثل معلمات النوعية الواجب تقديرها (استناداً إلى المحاكاة أو التجهيزات المادية).</w:t>
      </w:r>
    </w:p>
    <w:p w14:paraId="08D62F61" w14:textId="77777777" w:rsidR="00FB269C" w:rsidRPr="00CD2CB2" w:rsidRDefault="00FB269C" w:rsidP="00FB269C">
      <w:pPr>
        <w:pStyle w:val="enumlev1"/>
        <w:rPr>
          <w:rtl/>
        </w:rPr>
      </w:pPr>
      <w:r w:rsidRPr="00CD2CB2">
        <w:rPr>
          <w:rtl/>
        </w:rPr>
        <w:t>-</w:t>
      </w:r>
      <w:r w:rsidRPr="00CD2CB2">
        <w:rPr>
          <w:rtl/>
        </w:rPr>
        <w:tab/>
        <w:t>يلزم وجود طرف آخر يكون من واجبه التعامل مع شريط الاختبار.</w:t>
      </w:r>
    </w:p>
    <w:p w14:paraId="1BE454BD" w14:textId="64B19D88" w:rsidR="00FB269C" w:rsidRPr="00CD2CB2" w:rsidRDefault="00FB269C" w:rsidP="00FB269C">
      <w:pPr>
        <w:pStyle w:val="enumlev1"/>
        <w:rPr>
          <w:rtl/>
        </w:rPr>
      </w:pPr>
      <w:r w:rsidRPr="00CD2CB2">
        <w:rPr>
          <w:rtl/>
        </w:rPr>
        <w:t>-</w:t>
      </w:r>
      <w:r w:rsidRPr="00CD2CB2">
        <w:rPr>
          <w:rtl/>
        </w:rPr>
        <w:tab/>
      </w:r>
      <w:r w:rsidRPr="00CD2CB2">
        <w:rPr>
          <w:spacing w:val="-4"/>
          <w:rtl/>
        </w:rPr>
        <w:t>ت</w:t>
      </w:r>
      <w:r w:rsidR="00BD7833" w:rsidRPr="00CD2CB2">
        <w:rPr>
          <w:rFonts w:hint="cs"/>
          <w:spacing w:val="-4"/>
          <w:rtl/>
        </w:rPr>
        <w:t>ُ</w:t>
      </w:r>
      <w:r w:rsidRPr="00CD2CB2">
        <w:rPr>
          <w:spacing w:val="-4"/>
          <w:rtl/>
        </w:rPr>
        <w:t>جري الاختبار مختبرات مشارك</w:t>
      </w:r>
      <w:r w:rsidR="00BD7833" w:rsidRPr="00CD2CB2">
        <w:rPr>
          <w:rFonts w:hint="cs"/>
          <w:spacing w:val="-4"/>
          <w:rtl/>
        </w:rPr>
        <w:t>ِ</w:t>
      </w:r>
      <w:r w:rsidRPr="00CD2CB2">
        <w:rPr>
          <w:spacing w:val="-4"/>
          <w:rtl/>
        </w:rPr>
        <w:t xml:space="preserve">ة مختلفة باستعمال الشريط الذي سبق </w:t>
      </w:r>
      <w:r w:rsidR="00BD7833" w:rsidRPr="00CD2CB2">
        <w:rPr>
          <w:rFonts w:hint="cs"/>
          <w:spacing w:val="-4"/>
          <w:rtl/>
        </w:rPr>
        <w:t>إعداده</w:t>
      </w:r>
      <w:r w:rsidRPr="00CD2CB2">
        <w:rPr>
          <w:spacing w:val="-4"/>
          <w:rtl/>
        </w:rPr>
        <w:t>. ويمكن إجراء الاختبار دون تمييز. وفي</w:t>
      </w:r>
      <w:r w:rsidRPr="00CD2CB2">
        <w:rPr>
          <w:rFonts w:hint="cs"/>
          <w:spacing w:val="-4"/>
          <w:rtl/>
        </w:rPr>
        <w:t> </w:t>
      </w:r>
      <w:r w:rsidRPr="00CD2CB2">
        <w:rPr>
          <w:spacing w:val="-4"/>
          <w:rtl/>
        </w:rPr>
        <w:t>هذه الحالة يقوم المختبر بإجراء الاختبار من خلال جمع تقديرات المشاهدين دون الحاجة إلى معرفة معلمات النوعية الخاضعة للتقييم.</w:t>
      </w:r>
    </w:p>
    <w:p w14:paraId="2193887D" w14:textId="1EE9C2AF" w:rsidR="00FB269C" w:rsidRPr="00CD2CB2" w:rsidRDefault="00FB269C" w:rsidP="00FB269C">
      <w:pPr>
        <w:pStyle w:val="enumlev1"/>
        <w:rPr>
          <w:rtl/>
        </w:rPr>
      </w:pPr>
      <w:r w:rsidRPr="00CD2CB2">
        <w:rPr>
          <w:rtl/>
        </w:rPr>
        <w:t>-</w:t>
      </w:r>
      <w:r w:rsidRPr="00CD2CB2">
        <w:rPr>
          <w:rtl/>
        </w:rPr>
        <w:tab/>
        <w:t>يطلب عادة</w:t>
      </w:r>
      <w:r w:rsidR="00DC6B1E" w:rsidRPr="00CD2CB2">
        <w:rPr>
          <w:rFonts w:hint="cs"/>
          <w:rtl/>
        </w:rPr>
        <w:t>ً</w:t>
      </w:r>
      <w:r w:rsidRPr="00CD2CB2">
        <w:rPr>
          <w:rtl/>
        </w:rPr>
        <w:t xml:space="preserve"> إلى مختبر آخر مشارك أن ينسق عملية جمع البيانات الخام الناتجة وإصدار النتائج وهي عملية يمكن إنجازها </w:t>
      </w:r>
      <w:r w:rsidR="0004527B" w:rsidRPr="00CD2CB2">
        <w:rPr>
          <w:rFonts w:hint="cs"/>
          <w:rtl/>
        </w:rPr>
        <w:t>دون تمييز</w:t>
      </w:r>
      <w:r w:rsidR="00DD768A" w:rsidRPr="00CD2CB2">
        <w:t xml:space="preserve"> </w:t>
      </w:r>
      <w:r w:rsidRPr="00CD2CB2">
        <w:rPr>
          <w:rtl/>
        </w:rPr>
        <w:t>أيضاً.</w:t>
      </w:r>
    </w:p>
    <w:p w14:paraId="33E7F53C" w14:textId="77777777" w:rsidR="00FB269C" w:rsidRPr="00CD2CB2" w:rsidRDefault="00FB269C" w:rsidP="00FB269C">
      <w:pPr>
        <w:pStyle w:val="enumlev1"/>
        <w:rPr>
          <w:rtl/>
        </w:rPr>
      </w:pPr>
      <w:r w:rsidRPr="00CD2CB2">
        <w:rPr>
          <w:rtl/>
        </w:rPr>
        <w:t>-</w:t>
      </w:r>
      <w:r w:rsidRPr="00CD2CB2">
        <w:rPr>
          <w:rtl/>
        </w:rPr>
        <w:tab/>
        <w:t>أخيراً، تفسر النتائج من النص/الجدول أو من التمثيل البياني ويصدر التقرير النهائي.</w:t>
      </w:r>
    </w:p>
    <w:p w14:paraId="64B7BFC2" w14:textId="77777777" w:rsidR="00FB269C" w:rsidRPr="00CD2CB2" w:rsidRDefault="00FB269C" w:rsidP="00FB269C">
      <w:pPr>
        <w:rPr>
          <w:rtl/>
          <w:lang w:bidi="ar-EG"/>
        </w:rPr>
      </w:pPr>
      <w:r w:rsidRPr="00CD2CB2">
        <w:rPr>
          <w:rtl/>
          <w:lang w:bidi="ar-EG"/>
        </w:rPr>
        <w:t>ويتيح النسق المقترح جمع النتائج التي تم الحصول عليها وفق إجراءات الاختبار المحددة في مرحلة إعداد الاختبار.</w:t>
      </w:r>
    </w:p>
    <w:p w14:paraId="784461D2" w14:textId="77777777" w:rsidR="00FB269C" w:rsidRPr="00CD2CB2" w:rsidRDefault="00FB269C" w:rsidP="00FB269C">
      <w:pPr>
        <w:rPr>
          <w:rtl/>
          <w:lang w:val="en-GB" w:bidi="ar-EG"/>
        </w:rPr>
      </w:pPr>
      <w:r w:rsidRPr="00CD2CB2">
        <w:rPr>
          <w:rtl/>
          <w:lang w:bidi="ar-EG"/>
        </w:rPr>
        <w:t>ويمتثل النسق لطرائق التقييم الوارد</w:t>
      </w:r>
      <w:r w:rsidRPr="00CD2CB2">
        <w:rPr>
          <w:rFonts w:hint="cs"/>
          <w:rtl/>
          <w:lang w:bidi="ar-EG"/>
        </w:rPr>
        <w:t xml:space="preserve"> وصفها في الجزأين </w:t>
      </w:r>
      <w:r w:rsidRPr="00CD2CB2">
        <w:rPr>
          <w:lang w:val="en-CA" w:bidi="ar-EG"/>
        </w:rPr>
        <w:t>1</w:t>
      </w:r>
      <w:r w:rsidRPr="00CD2CB2">
        <w:rPr>
          <w:rFonts w:hint="cs"/>
          <w:rtl/>
          <w:lang w:val="en-CA" w:bidi="ar-EG"/>
        </w:rPr>
        <w:t xml:space="preserve"> و</w:t>
      </w:r>
      <w:r w:rsidRPr="00CD2CB2">
        <w:rPr>
          <w:lang w:val="en-CA" w:bidi="ar-EG"/>
        </w:rPr>
        <w:t>2</w:t>
      </w:r>
      <w:r w:rsidRPr="00CD2CB2">
        <w:rPr>
          <w:rFonts w:hint="cs"/>
          <w:rtl/>
          <w:lang w:val="en-CA" w:bidi="ar-EG"/>
        </w:rPr>
        <w:t xml:space="preserve"> من هذه</w:t>
      </w:r>
      <w:r w:rsidRPr="00CD2CB2">
        <w:rPr>
          <w:rtl/>
          <w:lang w:bidi="ar-EG"/>
        </w:rPr>
        <w:t xml:space="preserve"> التوصية</w:t>
      </w:r>
      <w:r w:rsidRPr="00CD2CB2">
        <w:rPr>
          <w:rFonts w:hint="cs"/>
          <w:rtl/>
          <w:lang w:val="en-GB" w:bidi="ar-EG"/>
        </w:rPr>
        <w:t>.</w:t>
      </w:r>
    </w:p>
    <w:p w14:paraId="7269A827" w14:textId="77777777" w:rsidR="00FB269C" w:rsidRPr="00CD2CB2" w:rsidRDefault="00FB269C" w:rsidP="00FB269C">
      <w:pPr>
        <w:rPr>
          <w:rtl/>
          <w:lang w:val="en-GB" w:bidi="ar-EG"/>
        </w:rPr>
      </w:pPr>
      <w:r w:rsidRPr="00CD2CB2">
        <w:rPr>
          <w:rtl/>
          <w:lang w:val="en-GB" w:bidi="ar-EG"/>
        </w:rPr>
        <w:t xml:space="preserve">وتتألف من ملفات نصوص يظهر تنظيمها في الجدولين </w:t>
      </w:r>
      <w:r w:rsidRPr="00CD2CB2">
        <w:rPr>
          <w:lang w:bidi="ar-EG"/>
        </w:rPr>
        <w:t>4-1</w:t>
      </w:r>
      <w:r w:rsidRPr="00CD2CB2">
        <w:rPr>
          <w:rFonts w:hint="cs"/>
          <w:rtl/>
          <w:lang w:bidi="ar-EG"/>
        </w:rPr>
        <w:t xml:space="preserve"> و</w:t>
      </w:r>
      <w:r w:rsidRPr="00CD2CB2">
        <w:rPr>
          <w:lang w:bidi="ar-EG"/>
        </w:rPr>
        <w:t>5-1</w:t>
      </w:r>
      <w:r w:rsidRPr="00CD2CB2">
        <w:rPr>
          <w:rFonts w:hint="cs"/>
          <w:rtl/>
          <w:lang w:bidi="ar-EG"/>
        </w:rPr>
        <w:t>،</w:t>
      </w:r>
      <w:r w:rsidRPr="00CD2CB2">
        <w:rPr>
          <w:rtl/>
          <w:lang w:bidi="ar-EG"/>
        </w:rPr>
        <w:t xml:space="preserve"> وتبنى قواعد تركيبها حول وسوم وميادين إضافةً إلى مجموعة محدودة من الرموز الخاصة (مثل </w:t>
      </w:r>
      <w:r w:rsidRPr="00CD2CB2">
        <w:rPr>
          <w:lang w:val="en-GB" w:bidi="ar-EG"/>
        </w:rPr>
        <w:t>"</w:t>
      </w:r>
      <w:r w:rsidRPr="00CD2CB2">
        <w:rPr>
          <w:b/>
          <w:lang w:val="en-GB" w:bidi="ar-EG"/>
        </w:rPr>
        <w:t>]</w:t>
      </w:r>
      <w:r w:rsidRPr="00CD2CB2">
        <w:rPr>
          <w:lang w:val="en-GB" w:bidi="ar-EG"/>
        </w:rPr>
        <w:t>"</w:t>
      </w:r>
      <w:r w:rsidRPr="00CD2CB2">
        <w:rPr>
          <w:rtl/>
          <w:lang w:val="en-GB" w:bidi="ar-EG"/>
        </w:rPr>
        <w:t xml:space="preserve"> و</w:t>
      </w:r>
      <w:r w:rsidRPr="00CD2CB2">
        <w:rPr>
          <w:lang w:val="en-GB" w:bidi="ar-EG"/>
        </w:rPr>
        <w:t>"</w:t>
      </w:r>
      <w:r w:rsidRPr="00CD2CB2">
        <w:rPr>
          <w:b/>
          <w:lang w:val="en-GB" w:bidi="ar-EG"/>
        </w:rPr>
        <w:t>[</w:t>
      </w:r>
      <w:r w:rsidRPr="00CD2CB2">
        <w:rPr>
          <w:lang w:val="en-GB" w:bidi="ar-EG"/>
        </w:rPr>
        <w:t>"</w:t>
      </w:r>
      <w:r w:rsidRPr="00CD2CB2">
        <w:rPr>
          <w:rtl/>
          <w:lang w:val="en-GB" w:bidi="ar-EG"/>
        </w:rPr>
        <w:t xml:space="preserve"> و</w:t>
      </w:r>
      <w:r w:rsidRPr="00CD2CB2">
        <w:rPr>
          <w:lang w:val="en-GB" w:bidi="ar-EG"/>
        </w:rPr>
        <w:t>" "</w:t>
      </w:r>
      <w:r w:rsidRPr="00CD2CB2">
        <w:rPr>
          <w:rtl/>
          <w:lang w:val="en-GB" w:bidi="ar-EG"/>
        </w:rPr>
        <w:t xml:space="preserve"> و</w:t>
      </w:r>
      <w:r w:rsidRPr="00CD2CB2">
        <w:rPr>
          <w:lang w:val="en-GB" w:bidi="ar-EG"/>
        </w:rPr>
        <w:t>"</w:t>
      </w:r>
      <w:r w:rsidRPr="00CD2CB2">
        <w:rPr>
          <w:lang w:bidi="ar-EG"/>
        </w:rPr>
        <w:sym w:font="Symbol" w:char="F0BF"/>
      </w:r>
      <w:r w:rsidRPr="00CD2CB2">
        <w:rPr>
          <w:lang w:val="en-GB" w:bidi="ar-EG"/>
        </w:rPr>
        <w:t>"</w:t>
      </w:r>
      <w:r w:rsidRPr="00CD2CB2">
        <w:rPr>
          <w:rtl/>
          <w:lang w:val="en-GB" w:bidi="ar-EG"/>
        </w:rPr>
        <w:t xml:space="preserve"> و</w:t>
      </w:r>
      <w:r w:rsidRPr="00CD2CB2">
        <w:rPr>
          <w:lang w:val="en-GB" w:bidi="ar-EG"/>
        </w:rPr>
        <w:t>"</w:t>
      </w:r>
      <w:r w:rsidRPr="00CD2CB2">
        <w:rPr>
          <w:rFonts w:ascii="Symbol" w:hAnsi="Symbol"/>
          <w:b/>
          <w:lang w:val="en-GB" w:bidi="ar-EG"/>
        </w:rPr>
        <w:t></w:t>
      </w:r>
      <w:r w:rsidRPr="00CD2CB2">
        <w:rPr>
          <w:lang w:val="en-GB" w:bidi="ar-EG"/>
        </w:rPr>
        <w:t>"</w:t>
      </w:r>
      <w:r w:rsidRPr="00CD2CB2">
        <w:rPr>
          <w:rtl/>
          <w:lang w:val="en-GB" w:bidi="ar-EG"/>
        </w:rPr>
        <w:t>).</w:t>
      </w:r>
    </w:p>
    <w:p w14:paraId="5A64CB8A" w14:textId="3BC2A8D9" w:rsidR="00FB269C" w:rsidRPr="00CD2CB2" w:rsidRDefault="00FB269C" w:rsidP="00FB269C">
      <w:pPr>
        <w:rPr>
          <w:rtl/>
          <w:lang w:val="en-GB" w:bidi="ar-EG"/>
        </w:rPr>
      </w:pPr>
      <w:r w:rsidRPr="00CD2CB2">
        <w:rPr>
          <w:rtl/>
          <w:lang w:val="en-GB" w:bidi="ar-EG"/>
        </w:rPr>
        <w:lastRenderedPageBreak/>
        <w:t>ليس هناك أي حدود من حيث الاستطاعة (مثل عدد المختبرات المشارك</w:t>
      </w:r>
      <w:r w:rsidR="0004527B" w:rsidRPr="00CD2CB2">
        <w:rPr>
          <w:rFonts w:hint="cs"/>
          <w:rtl/>
          <w:lang w:val="en-GB" w:bidi="ar-EG"/>
        </w:rPr>
        <w:t>ِ</w:t>
      </w:r>
      <w:r w:rsidRPr="00CD2CB2">
        <w:rPr>
          <w:rtl/>
          <w:lang w:val="en-GB" w:bidi="ar-EG"/>
        </w:rPr>
        <w:t xml:space="preserve">ة والمراقبين </w:t>
      </w:r>
      <w:proofErr w:type="spellStart"/>
      <w:r w:rsidRPr="00CD2CB2">
        <w:rPr>
          <w:rtl/>
          <w:lang w:val="en-GB" w:bidi="ar-EG"/>
        </w:rPr>
        <w:t>وتتابعات</w:t>
      </w:r>
      <w:proofErr w:type="spellEnd"/>
      <w:r w:rsidRPr="00CD2CB2">
        <w:rPr>
          <w:rtl/>
          <w:lang w:val="en-GB" w:bidi="ar-EG"/>
        </w:rPr>
        <w:t xml:space="preserve"> الاختبارات ومعلمات النوعية أو</w:t>
      </w:r>
      <w:r w:rsidR="000F2428">
        <w:rPr>
          <w:rFonts w:hint="cs"/>
          <w:rtl/>
          <w:lang w:val="en-GB" w:bidi="ar-EG"/>
        </w:rPr>
        <w:t> </w:t>
      </w:r>
      <w:r w:rsidRPr="00CD2CB2">
        <w:rPr>
          <w:rtl/>
          <w:lang w:val="en-GB" w:bidi="ar-EG"/>
        </w:rPr>
        <w:t>حدود سلم التقدير أو نمط التقدير الحدودي).</w:t>
      </w:r>
    </w:p>
    <w:p w14:paraId="67E15235" w14:textId="54AD8CE0" w:rsidR="00FB269C" w:rsidRPr="00CD2CB2" w:rsidRDefault="00FB269C" w:rsidP="003F53C1">
      <w:pPr>
        <w:pStyle w:val="TableNo"/>
        <w:rPr>
          <w:rtl/>
        </w:rPr>
      </w:pPr>
      <w:r w:rsidRPr="00CD2CB2">
        <w:rPr>
          <w:rtl/>
        </w:rPr>
        <w:t xml:space="preserve">الجدول </w:t>
      </w:r>
      <w:r w:rsidRPr="00CD2CB2">
        <w:t>4-1</w:t>
      </w:r>
    </w:p>
    <w:p w14:paraId="4A1BBCBB" w14:textId="77777777" w:rsidR="00FB269C" w:rsidRPr="00CD2CB2" w:rsidRDefault="00FB269C" w:rsidP="003F53C1">
      <w:pPr>
        <w:pStyle w:val="Tabletitle"/>
        <w:rPr>
          <w:rtl/>
        </w:rPr>
      </w:pPr>
      <w:r w:rsidRPr="00CD2CB2">
        <w:rPr>
          <w:rtl/>
        </w:rPr>
        <w:t>تحديد نتائج نسق الملف</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382"/>
        <w:gridCol w:w="5241"/>
      </w:tblGrid>
      <w:tr w:rsidR="00FB269C" w:rsidRPr="00341D45" w14:paraId="28ABA056" w14:textId="77777777" w:rsidTr="00881FFA">
        <w:trPr>
          <w:cantSplit/>
          <w:jc w:val="center"/>
        </w:trPr>
        <w:tc>
          <w:tcPr>
            <w:tcW w:w="4382" w:type="dxa"/>
          </w:tcPr>
          <w:p w14:paraId="252426FB" w14:textId="77777777" w:rsidR="00FB269C" w:rsidRPr="00341D45" w:rsidRDefault="00FB269C" w:rsidP="00881FFA">
            <w:pPr>
              <w:pStyle w:val="Tablehead"/>
              <w:spacing w:before="60" w:after="60"/>
              <w:rPr>
                <w:sz w:val="18"/>
                <w:szCs w:val="24"/>
                <w:lang w:bidi="ar-EG"/>
              </w:rPr>
            </w:pPr>
            <w:r w:rsidRPr="00341D45">
              <w:rPr>
                <w:sz w:val="18"/>
                <w:szCs w:val="24"/>
                <w:rtl/>
                <w:lang w:bidi="ar-EG"/>
              </w:rPr>
              <w:t>تحديد نسق الملفات والشكل</w:t>
            </w:r>
          </w:p>
        </w:tc>
        <w:tc>
          <w:tcPr>
            <w:tcW w:w="5241" w:type="dxa"/>
          </w:tcPr>
          <w:p w14:paraId="76F824E0" w14:textId="77777777" w:rsidR="00FB269C" w:rsidRPr="00341D45" w:rsidRDefault="00FB269C" w:rsidP="00341D45">
            <w:pPr>
              <w:pStyle w:val="Tablehead"/>
              <w:spacing w:before="60" w:after="60"/>
              <w:rPr>
                <w:sz w:val="18"/>
                <w:szCs w:val="24"/>
                <w:rtl/>
                <w:lang w:bidi="ar-EG"/>
              </w:rPr>
            </w:pPr>
            <w:r w:rsidRPr="00341D45">
              <w:rPr>
                <w:sz w:val="18"/>
                <w:szCs w:val="24"/>
                <w:rtl/>
                <w:lang w:bidi="ar-EG"/>
              </w:rPr>
              <w:t>الشرح</w:t>
            </w:r>
          </w:p>
        </w:tc>
      </w:tr>
    </w:tbl>
    <w:tbl>
      <w:tblPr>
        <w:bidiVisual/>
        <w:tblW w:w="5000" w:type="pct"/>
        <w:jc w:val="center"/>
        <w:tblBorders>
          <w:left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382"/>
        <w:gridCol w:w="5241"/>
      </w:tblGrid>
      <w:tr w:rsidR="003F53C1" w:rsidRPr="00341D45" w14:paraId="10897ED8" w14:textId="77777777" w:rsidTr="00881FFA">
        <w:trPr>
          <w:cantSplit/>
          <w:jc w:val="center"/>
        </w:trPr>
        <w:tc>
          <w:tcPr>
            <w:tcW w:w="4382" w:type="dxa"/>
          </w:tcPr>
          <w:p w14:paraId="1DADE938" w14:textId="77777777" w:rsidR="003F53C1" w:rsidRPr="00341D45" w:rsidRDefault="003F53C1" w:rsidP="00C92DA4">
            <w:pPr>
              <w:pStyle w:val="TableText0"/>
              <w:framePr w:wrap="around"/>
              <w:bidi w:val="0"/>
            </w:pPr>
            <w:r w:rsidRPr="00341D45">
              <w:t>[Test framework]</w:t>
            </w:r>
            <w:r w:rsidRPr="00341D45">
              <w:fldChar w:fldCharType="begin"/>
            </w:r>
            <w:r w:rsidRPr="00341D45">
              <w:instrText>SYMBOL 191 \f "Symbol" \s 10</w:instrText>
            </w:r>
            <w:r w:rsidRPr="00341D45">
              <w:fldChar w:fldCharType="end"/>
            </w:r>
          </w:p>
          <w:p w14:paraId="33D8BA6C" w14:textId="77777777" w:rsidR="003F53C1" w:rsidRPr="00341D45" w:rsidRDefault="003F53C1" w:rsidP="00C92DA4">
            <w:pPr>
              <w:pStyle w:val="TableText0"/>
              <w:framePr w:wrap="around"/>
              <w:bidi w:val="0"/>
            </w:pPr>
            <w:r w:rsidRPr="00341D45">
              <w:t xml:space="preserve">Type </w:t>
            </w:r>
            <w:r w:rsidRPr="00341D45">
              <w:rPr>
                <w:rFonts w:ascii="Symbol" w:hAnsi="Symbol"/>
              </w:rPr>
              <w:t></w:t>
            </w:r>
            <w:r w:rsidRPr="00341D45">
              <w:t xml:space="preserve"> </w:t>
            </w:r>
            <w:r w:rsidRPr="00341D45">
              <w:rPr>
                <w:i/>
              </w:rPr>
              <w:t>“DSCQS” or “DSIS I</w:t>
            </w:r>
            <w:r w:rsidRPr="00341D45">
              <w:t>”, “</w:t>
            </w:r>
            <w:r w:rsidRPr="00341D45">
              <w:rPr>
                <w:i/>
              </w:rPr>
              <w:t>DSIS II”, etc.</w:t>
            </w:r>
            <w:r w:rsidRPr="00341D45">
              <w:fldChar w:fldCharType="begin"/>
            </w:r>
            <w:r w:rsidRPr="00341D45">
              <w:instrText>SYMBOL 191 \f "Symbol" \s 10</w:instrText>
            </w:r>
            <w:r w:rsidRPr="00341D45">
              <w:fldChar w:fldCharType="end"/>
            </w:r>
          </w:p>
          <w:p w14:paraId="1C749A1A" w14:textId="77777777" w:rsidR="003F53C1" w:rsidRPr="00341D45" w:rsidRDefault="003F53C1" w:rsidP="00C92DA4">
            <w:pPr>
              <w:pStyle w:val="TableText0"/>
              <w:framePr w:wrap="around"/>
              <w:bidi w:val="0"/>
            </w:pPr>
            <w:r w:rsidRPr="00341D45">
              <w:t xml:space="preserve">Number of sessions </w:t>
            </w:r>
            <w:r w:rsidRPr="00341D45">
              <w:rPr>
                <w:rFonts w:ascii="Symbol" w:hAnsi="Symbol"/>
              </w:rPr>
              <w:t></w:t>
            </w:r>
            <w:r w:rsidRPr="00341D45">
              <w:t xml:space="preserve"> </w:t>
            </w:r>
            <w:r w:rsidRPr="00341D45">
              <w:rPr>
                <w:i/>
              </w:rPr>
              <w:t xml:space="preserve">1 </w:t>
            </w:r>
            <w:r w:rsidRPr="00341D45">
              <w:rPr>
                <w:rFonts w:ascii="Symbol" w:hAnsi="Symbol"/>
                <w:i/>
              </w:rPr>
              <w:t></w:t>
            </w:r>
            <w:r w:rsidRPr="00341D45">
              <w:t xml:space="preserve"> </w:t>
            </w:r>
            <w:r w:rsidRPr="00341D45">
              <w:rPr>
                <w:i/>
              </w:rPr>
              <w:t xml:space="preserve">integer </w:t>
            </w:r>
            <w:r w:rsidRPr="00341D45">
              <w:rPr>
                <w:rFonts w:ascii="Symbol" w:hAnsi="Symbol"/>
                <w:i/>
              </w:rPr>
              <w:t></w:t>
            </w:r>
            <w:r w:rsidRPr="00341D45">
              <w:rPr>
                <w:i/>
              </w:rPr>
              <w:t xml:space="preserve"> x</w:t>
            </w:r>
            <w:r w:rsidRPr="00341D45">
              <w:fldChar w:fldCharType="begin"/>
            </w:r>
            <w:r w:rsidRPr="00341D45">
              <w:instrText>SYMBOL 191 \f "Symbol" \s 10</w:instrText>
            </w:r>
            <w:r w:rsidRPr="00341D45">
              <w:fldChar w:fldCharType="end"/>
            </w:r>
          </w:p>
          <w:p w14:paraId="40489B41" w14:textId="46758215" w:rsidR="003F53C1" w:rsidRPr="00341D45" w:rsidRDefault="003F53C1" w:rsidP="00C92DA4">
            <w:pPr>
              <w:pStyle w:val="TableText0"/>
              <w:framePr w:wrap="around"/>
              <w:bidi w:val="0"/>
              <w:rPr>
                <w:i/>
              </w:rPr>
            </w:pPr>
            <w:r w:rsidRPr="00341D45">
              <w:t xml:space="preserve">Scale minimum </w:t>
            </w:r>
            <w:r w:rsidRPr="00341D45">
              <w:rPr>
                <w:rFonts w:ascii="Symbol" w:hAnsi="Symbol"/>
              </w:rPr>
              <w:t></w:t>
            </w:r>
            <w:r w:rsidRPr="00341D45">
              <w:t xml:space="preserve"> </w:t>
            </w:r>
            <w:r w:rsidRPr="00341D45">
              <w:rPr>
                <w:i/>
              </w:rPr>
              <w:t>integer</w:t>
            </w:r>
            <w:r w:rsidRPr="00341D45">
              <w:fldChar w:fldCharType="begin"/>
            </w:r>
            <w:r w:rsidRPr="00341D45">
              <w:instrText>SYMBOL 191 \f "Symbol" \s 10</w:instrText>
            </w:r>
            <w:r w:rsidRPr="00341D45">
              <w:fldChar w:fldCharType="end"/>
            </w:r>
            <w:r w:rsidRPr="00341D45">
              <w:br/>
            </w:r>
          </w:p>
          <w:p w14:paraId="3C78F537" w14:textId="77777777" w:rsidR="003F53C1" w:rsidRPr="00341D45" w:rsidRDefault="003F53C1" w:rsidP="00C92DA4">
            <w:pPr>
              <w:pStyle w:val="TableText0"/>
              <w:framePr w:wrap="around"/>
              <w:bidi w:val="0"/>
              <w:rPr>
                <w:i/>
              </w:rPr>
            </w:pPr>
            <w:r w:rsidRPr="00341D45">
              <w:t xml:space="preserve">Scale maximum </w:t>
            </w:r>
            <w:r w:rsidRPr="00341D45">
              <w:rPr>
                <w:rFonts w:ascii="Symbol" w:hAnsi="Symbol"/>
              </w:rPr>
              <w:t></w:t>
            </w:r>
            <w:r w:rsidRPr="00341D45">
              <w:t xml:space="preserve"> </w:t>
            </w:r>
            <w:r w:rsidRPr="00341D45">
              <w:rPr>
                <w:i/>
              </w:rPr>
              <w:t>integer</w:t>
            </w:r>
            <w:r w:rsidRPr="00341D45">
              <w:fldChar w:fldCharType="begin"/>
            </w:r>
            <w:r w:rsidRPr="00341D45">
              <w:instrText>SYMBOL 191 \f "Symbol" \s 10</w:instrText>
            </w:r>
            <w:r w:rsidRPr="00341D45">
              <w:fldChar w:fldCharType="end"/>
            </w:r>
          </w:p>
          <w:p w14:paraId="07640857" w14:textId="77777777" w:rsidR="003F53C1" w:rsidRPr="00341D45" w:rsidRDefault="003F53C1" w:rsidP="00C92DA4">
            <w:pPr>
              <w:pStyle w:val="TableText0"/>
              <w:framePr w:wrap="around"/>
              <w:bidi w:val="0"/>
            </w:pPr>
            <w:r w:rsidRPr="00341D45">
              <w:t xml:space="preserve">Display size </w:t>
            </w:r>
            <w:r w:rsidRPr="00341D45">
              <w:rPr>
                <w:rFonts w:ascii="Symbol" w:hAnsi="Symbol"/>
              </w:rPr>
              <w:t></w:t>
            </w:r>
            <w:r w:rsidRPr="00341D45">
              <w:t xml:space="preserve"> </w:t>
            </w:r>
            <w:r w:rsidRPr="00341D45">
              <w:rPr>
                <w:i/>
              </w:rPr>
              <w:t>integer</w:t>
            </w:r>
            <w:r w:rsidRPr="00341D45">
              <w:fldChar w:fldCharType="begin"/>
            </w:r>
            <w:r w:rsidRPr="00341D45">
              <w:instrText>SYMBOL 191 \f "Symbol" \s 10</w:instrText>
            </w:r>
            <w:r w:rsidRPr="00341D45">
              <w:fldChar w:fldCharType="end"/>
            </w:r>
          </w:p>
          <w:p w14:paraId="31BC2BDF" w14:textId="23A09E6A" w:rsidR="003F53C1" w:rsidRPr="00341D45" w:rsidRDefault="003F53C1" w:rsidP="00C92DA4">
            <w:pPr>
              <w:pStyle w:val="TableText0"/>
              <w:framePr w:wrap="around"/>
              <w:bidi w:val="0"/>
              <w:rPr>
                <w:lang w:bidi="ar-EG"/>
              </w:rPr>
            </w:pPr>
            <w:r w:rsidRPr="00341D45">
              <w:t xml:space="preserve">Display </w:t>
            </w:r>
            <w:proofErr w:type="gramStart"/>
            <w:r w:rsidRPr="00341D45">
              <w:t>make</w:t>
            </w:r>
            <w:proofErr w:type="gramEnd"/>
            <w:r w:rsidRPr="00341D45">
              <w:t xml:space="preserve"> and model </w:t>
            </w:r>
            <w:r w:rsidRPr="00341D45">
              <w:rPr>
                <w:rFonts w:ascii="Symbol" w:hAnsi="Symbol"/>
              </w:rPr>
              <w:t></w:t>
            </w:r>
            <w:r w:rsidRPr="00341D45">
              <w:t xml:space="preserve"> </w:t>
            </w:r>
            <w:r w:rsidRPr="00341D45">
              <w:rPr>
                <w:i/>
              </w:rPr>
              <w:t>chain of characters</w:t>
            </w:r>
            <w:r w:rsidRPr="00341D45">
              <w:fldChar w:fldCharType="begin"/>
            </w:r>
            <w:r w:rsidRPr="00341D45">
              <w:instrText>SYMBOL 191 \f "Symbol" \s 10</w:instrText>
            </w:r>
            <w:r w:rsidRPr="00341D45">
              <w:fldChar w:fldCharType="end"/>
            </w:r>
          </w:p>
        </w:tc>
        <w:tc>
          <w:tcPr>
            <w:tcW w:w="5241" w:type="dxa"/>
          </w:tcPr>
          <w:p w14:paraId="1AEBC608" w14:textId="77777777" w:rsidR="003F53C1" w:rsidRPr="00341D45" w:rsidRDefault="003F53C1" w:rsidP="00C92DA4">
            <w:pPr>
              <w:pStyle w:val="StyleTableTextBefore2ptAfter2pt"/>
              <w:framePr w:wrap="around"/>
              <w:rPr>
                <w:rtl/>
                <w:lang w:bidi="ar-EG"/>
              </w:rPr>
            </w:pPr>
            <w:r w:rsidRPr="00341D45">
              <w:rPr>
                <w:rtl/>
                <w:lang w:bidi="ar-EG"/>
              </w:rPr>
              <w:t>[معرف القسم]</w:t>
            </w:r>
          </w:p>
          <w:p w14:paraId="6218E756" w14:textId="77777777" w:rsidR="003F53C1" w:rsidRPr="00341D45" w:rsidRDefault="003F53C1" w:rsidP="00C92DA4">
            <w:pPr>
              <w:pStyle w:val="StyleTableTextBefore2ptAfter2pt"/>
              <w:framePr w:wrap="around"/>
              <w:rPr>
                <w:rtl/>
                <w:lang w:bidi="ar-EG"/>
              </w:rPr>
            </w:pPr>
            <w:r w:rsidRPr="00341D45">
              <w:rPr>
                <w:rtl/>
                <w:lang w:bidi="ar-EG"/>
              </w:rPr>
              <w:t xml:space="preserve">معرف الطريقة المستعملة في التوصية </w:t>
            </w:r>
            <w:r w:rsidRPr="00341D45">
              <w:rPr>
                <w:lang w:bidi="ar-EG"/>
              </w:rPr>
              <w:t>ITU-R BT.500</w:t>
            </w:r>
          </w:p>
          <w:p w14:paraId="706FC48D" w14:textId="5F2709BC" w:rsidR="003F53C1" w:rsidRPr="00341D45" w:rsidRDefault="003F53C1" w:rsidP="00C92DA4">
            <w:pPr>
              <w:pStyle w:val="StyleTableTextBefore2ptAfter2pt"/>
              <w:framePr w:wrap="around"/>
              <w:rPr>
                <w:rtl/>
                <w:lang w:bidi="ar-EG"/>
              </w:rPr>
            </w:pPr>
            <w:r w:rsidRPr="00341D45">
              <w:rPr>
                <w:rtl/>
                <w:lang w:bidi="ar-EG"/>
              </w:rPr>
              <w:t xml:space="preserve">عدد </w:t>
            </w:r>
            <w:proofErr w:type="gramStart"/>
            <w:r w:rsidRPr="00341D45">
              <w:rPr>
                <w:rtl/>
                <w:lang w:bidi="ar-EG"/>
              </w:rPr>
              <w:t>الجلسات</w:t>
            </w:r>
            <w:r w:rsidRPr="00341D45">
              <w:rPr>
                <w:vertAlign w:val="superscript"/>
                <w:lang w:val="en-US" w:bidi="ar-EG"/>
              </w:rPr>
              <w:t>(</w:t>
            </w:r>
            <w:proofErr w:type="gramEnd"/>
            <w:r w:rsidRPr="00341D45">
              <w:rPr>
                <w:vertAlign w:val="superscript"/>
                <w:lang w:val="en-US" w:bidi="ar-EG"/>
              </w:rPr>
              <w:t>1)</w:t>
            </w:r>
            <w:r w:rsidRPr="00341D45">
              <w:rPr>
                <w:rtl/>
                <w:lang w:bidi="ar-EG"/>
              </w:rPr>
              <w:t xml:space="preserve"> التي </w:t>
            </w:r>
            <w:r w:rsidR="0004527B" w:rsidRPr="00341D45">
              <w:rPr>
                <w:rFonts w:hint="cs"/>
                <w:rtl/>
                <w:lang w:bidi="ar-EG"/>
              </w:rPr>
              <w:t>ت</w:t>
            </w:r>
            <w:r w:rsidRPr="00341D45">
              <w:rPr>
                <w:rtl/>
                <w:lang w:bidi="ar-EG"/>
              </w:rPr>
              <w:t>وزع فيها اختبارات</w:t>
            </w:r>
          </w:p>
          <w:p w14:paraId="0AD44E29" w14:textId="77777777" w:rsidR="003F53C1" w:rsidRPr="00341D45" w:rsidRDefault="003F53C1" w:rsidP="00C92DA4">
            <w:pPr>
              <w:pStyle w:val="StyleTableTextBefore2ptAfter2pt"/>
              <w:framePr w:wrap="around"/>
              <w:rPr>
                <w:rtl/>
                <w:lang w:bidi="ar-EG"/>
              </w:rPr>
            </w:pPr>
            <w:r w:rsidRPr="00341D45">
              <w:rPr>
                <w:rtl/>
                <w:lang w:bidi="ar-EG"/>
              </w:rPr>
              <w:t>تعريف سلم التقدير (انظر متطلبات الطريقة إن وجدت)</w:t>
            </w:r>
          </w:p>
          <w:p w14:paraId="0DC734F8" w14:textId="77777777" w:rsidR="003F53C1" w:rsidRPr="00341D45" w:rsidRDefault="003F53C1" w:rsidP="00C92DA4">
            <w:pPr>
              <w:pStyle w:val="StyleTableTextBefore2ptAfter2pt"/>
              <w:framePr w:wrap="around"/>
              <w:rPr>
                <w:rtl/>
                <w:lang w:bidi="ar-EG"/>
              </w:rPr>
            </w:pPr>
          </w:p>
          <w:p w14:paraId="2E47B8CE" w14:textId="39943CE4" w:rsidR="003F53C1" w:rsidRPr="00341D45" w:rsidRDefault="003F53C1" w:rsidP="00C92DA4">
            <w:pPr>
              <w:pStyle w:val="TableText0"/>
              <w:framePr w:wrap="around"/>
              <w:rPr>
                <w:lang w:bidi="ar-EG"/>
              </w:rPr>
            </w:pPr>
            <w:r w:rsidRPr="00341D45">
              <w:rPr>
                <w:rtl/>
                <w:lang w:bidi="ar-EG"/>
              </w:rPr>
              <w:t>طول الخط القطري</w:t>
            </w:r>
            <w:r w:rsidR="0004527B" w:rsidRPr="00341D45">
              <w:rPr>
                <w:rFonts w:hint="cs"/>
                <w:rtl/>
              </w:rPr>
              <w:t xml:space="preserve"> لشاشة العرض</w:t>
            </w:r>
            <w:r w:rsidRPr="00341D45">
              <w:rPr>
                <w:rtl/>
                <w:lang w:bidi="ar-EG"/>
              </w:rPr>
              <w:t xml:space="preserve"> </w:t>
            </w:r>
            <w:r w:rsidRPr="00341D45">
              <w:rPr>
                <w:rtl/>
                <w:lang w:val="en-US" w:bidi="ar-EG"/>
              </w:rPr>
              <w:t>(بالبوصة)</w:t>
            </w:r>
          </w:p>
        </w:tc>
      </w:tr>
      <w:tr w:rsidR="003F53C1" w:rsidRPr="00341D45" w14:paraId="4B8B24C7" w14:textId="77777777" w:rsidTr="00881FFA">
        <w:trPr>
          <w:cantSplit/>
          <w:jc w:val="center"/>
        </w:trPr>
        <w:tc>
          <w:tcPr>
            <w:tcW w:w="4382" w:type="dxa"/>
            <w:tcBorders>
              <w:bottom w:val="nil"/>
            </w:tcBorders>
          </w:tcPr>
          <w:p w14:paraId="2606DB18" w14:textId="77777777" w:rsidR="003F53C1" w:rsidRPr="00341D45" w:rsidRDefault="003F53C1" w:rsidP="00C92DA4">
            <w:pPr>
              <w:pStyle w:val="TableText0"/>
              <w:framePr w:wrap="around"/>
              <w:bidi w:val="0"/>
            </w:pPr>
            <w:r w:rsidRPr="00341D45">
              <w:t xml:space="preserve">[RESULTS] </w:t>
            </w:r>
            <w:r w:rsidRPr="00341D45">
              <w:fldChar w:fldCharType="begin"/>
            </w:r>
            <w:r w:rsidRPr="00341D45">
              <w:instrText>SYMBOL 191 \f "Symbol" \s 10</w:instrText>
            </w:r>
            <w:r w:rsidRPr="00341D45">
              <w:fldChar w:fldCharType="end"/>
            </w:r>
          </w:p>
          <w:p w14:paraId="700FFAF6" w14:textId="77777777" w:rsidR="003F53C1" w:rsidRPr="00341D45" w:rsidRDefault="003F53C1" w:rsidP="00C92DA4">
            <w:pPr>
              <w:pStyle w:val="TableText0"/>
              <w:framePr w:wrap="around"/>
              <w:bidi w:val="0"/>
            </w:pPr>
            <w:r w:rsidRPr="00341D45">
              <w:t xml:space="preserve">Number of results </w:t>
            </w:r>
            <w:r w:rsidRPr="00341D45">
              <w:rPr>
                <w:rFonts w:ascii="Symbol" w:hAnsi="Symbol"/>
              </w:rPr>
              <w:t></w:t>
            </w:r>
            <w:r w:rsidRPr="00341D45">
              <w:t xml:space="preserve"> </w:t>
            </w:r>
            <w:r w:rsidRPr="00341D45">
              <w:rPr>
                <w:i/>
              </w:rPr>
              <w:t xml:space="preserve">1 </w:t>
            </w:r>
            <w:r w:rsidRPr="00341D45">
              <w:rPr>
                <w:rFonts w:ascii="Symbol" w:hAnsi="Symbol"/>
                <w:i/>
              </w:rPr>
              <w:t></w:t>
            </w:r>
            <w:r w:rsidRPr="00341D45">
              <w:rPr>
                <w:i/>
              </w:rPr>
              <w:t xml:space="preserve"> integer </w:t>
            </w:r>
            <w:proofErr w:type="gramStart"/>
            <w:r w:rsidRPr="00341D45">
              <w:rPr>
                <w:rFonts w:ascii="Symbol" w:hAnsi="Symbol"/>
                <w:i/>
              </w:rPr>
              <w:t></w:t>
            </w:r>
            <w:r w:rsidRPr="00341D45">
              <w:rPr>
                <w:i/>
              </w:rPr>
              <w:t xml:space="preserve">  y</w:t>
            </w:r>
            <w:proofErr w:type="gramEnd"/>
            <w:r w:rsidRPr="00341D45">
              <w:fldChar w:fldCharType="begin"/>
            </w:r>
            <w:r w:rsidRPr="00341D45">
              <w:instrText>SYMBOL 191 \f "Symbol" \s 10</w:instrText>
            </w:r>
            <w:r w:rsidRPr="00341D45">
              <w:fldChar w:fldCharType="end"/>
            </w:r>
          </w:p>
          <w:p w14:paraId="301BA801" w14:textId="77777777" w:rsidR="003F53C1" w:rsidRPr="00341D45" w:rsidRDefault="003F53C1" w:rsidP="00C92DA4">
            <w:pPr>
              <w:pStyle w:val="TableText0"/>
              <w:framePr w:wrap="around"/>
              <w:bidi w:val="0"/>
            </w:pPr>
            <w:r w:rsidRPr="00341D45">
              <w:t>Result(</w:t>
            </w:r>
            <w:r w:rsidRPr="00341D45">
              <w:rPr>
                <w:i/>
              </w:rPr>
              <w:t>j</w:t>
            </w:r>
            <w:proofErr w:type="gramStart"/>
            <w:r w:rsidRPr="00341D45">
              <w:t>).Filename</w:t>
            </w:r>
            <w:proofErr w:type="gramEnd"/>
            <w:r w:rsidRPr="00341D45">
              <w:t xml:space="preserve">(s) </w:t>
            </w:r>
            <w:r w:rsidRPr="00341D45">
              <w:rPr>
                <w:rFonts w:ascii="Symbol" w:hAnsi="Symbol"/>
              </w:rPr>
              <w:t></w:t>
            </w:r>
            <w:r w:rsidRPr="00341D45">
              <w:t xml:space="preserve"> </w:t>
            </w:r>
            <w:r w:rsidRPr="00341D45">
              <w:rPr>
                <w:i/>
              </w:rPr>
              <w:t>character string</w:t>
            </w:r>
            <w:r w:rsidRPr="00341D45">
              <w:t>.DAT</w:t>
            </w:r>
            <w:r w:rsidRPr="00341D45">
              <w:fldChar w:fldCharType="begin"/>
            </w:r>
            <w:r w:rsidRPr="00341D45">
              <w:instrText>SYMBOL 191 \f "Symbol" \s 10</w:instrText>
            </w:r>
            <w:r w:rsidRPr="00341D45">
              <w:fldChar w:fldCharType="end"/>
            </w:r>
          </w:p>
          <w:p w14:paraId="3008F2ED" w14:textId="77777777" w:rsidR="003F53C1" w:rsidRPr="00341D45" w:rsidRDefault="003F53C1" w:rsidP="00C92DA4">
            <w:pPr>
              <w:pStyle w:val="TableText0"/>
              <w:framePr w:wrap="around"/>
              <w:bidi w:val="0"/>
            </w:pPr>
            <w:r w:rsidRPr="00341D45">
              <w:t>....</w:t>
            </w:r>
          </w:p>
          <w:p w14:paraId="625C294A" w14:textId="77777777" w:rsidR="003F53C1" w:rsidRPr="00341D45" w:rsidRDefault="003F53C1" w:rsidP="00C92DA4">
            <w:pPr>
              <w:pStyle w:val="TableText0"/>
              <w:framePr w:wrap="around"/>
              <w:bidi w:val="0"/>
            </w:pPr>
            <w:r w:rsidRPr="00341D45">
              <w:t>Result(</w:t>
            </w:r>
            <w:r w:rsidRPr="00341D45">
              <w:rPr>
                <w:i/>
              </w:rPr>
              <w:t>j</w:t>
            </w:r>
            <w:proofErr w:type="gramStart"/>
            <w:r w:rsidRPr="00341D45">
              <w:t>).Name</w:t>
            </w:r>
            <w:proofErr w:type="gramEnd"/>
            <w:r w:rsidRPr="00341D45">
              <w:t xml:space="preserve"> </w:t>
            </w:r>
            <w:r w:rsidRPr="00341D45">
              <w:rPr>
                <w:rFonts w:ascii="Symbol" w:hAnsi="Symbol"/>
              </w:rPr>
              <w:t></w:t>
            </w:r>
            <w:r w:rsidRPr="00341D45">
              <w:t xml:space="preserve"> </w:t>
            </w:r>
            <w:r w:rsidRPr="00341D45">
              <w:rPr>
                <w:i/>
              </w:rPr>
              <w:t>character</w:t>
            </w:r>
            <w:r w:rsidRPr="00341D45">
              <w:t xml:space="preserve"> </w:t>
            </w:r>
            <w:r w:rsidRPr="00341D45">
              <w:rPr>
                <w:i/>
              </w:rPr>
              <w:t>string</w:t>
            </w:r>
            <w:r w:rsidRPr="00341D45">
              <w:fldChar w:fldCharType="begin"/>
            </w:r>
            <w:r w:rsidRPr="00341D45">
              <w:instrText>SYMBOL 191 \f "Symbol" \s 10</w:instrText>
            </w:r>
            <w:r w:rsidRPr="00341D45">
              <w:fldChar w:fldCharType="end"/>
            </w:r>
          </w:p>
          <w:p w14:paraId="04A8E8C2" w14:textId="77777777" w:rsidR="003F53C1" w:rsidRPr="00341D45" w:rsidRDefault="003F53C1" w:rsidP="00C92DA4">
            <w:pPr>
              <w:pStyle w:val="TableText0"/>
              <w:framePr w:wrap="around"/>
              <w:bidi w:val="0"/>
            </w:pPr>
            <w:r w:rsidRPr="00341D45">
              <w:t>Result(</w:t>
            </w:r>
            <w:r w:rsidRPr="00341D45">
              <w:rPr>
                <w:i/>
              </w:rPr>
              <w:t>j</w:t>
            </w:r>
            <w:proofErr w:type="gramStart"/>
            <w:r w:rsidRPr="00341D45">
              <w:t>).Laboratory</w:t>
            </w:r>
            <w:proofErr w:type="gramEnd"/>
            <w:r w:rsidRPr="00341D45">
              <w:t xml:space="preserve"> </w:t>
            </w:r>
            <w:r w:rsidRPr="00341D45">
              <w:rPr>
                <w:rFonts w:ascii="Symbol" w:hAnsi="Symbol"/>
              </w:rPr>
              <w:t></w:t>
            </w:r>
            <w:r w:rsidRPr="00341D45">
              <w:t xml:space="preserve"> </w:t>
            </w:r>
            <w:r w:rsidRPr="00341D45">
              <w:rPr>
                <w:i/>
              </w:rPr>
              <w:t>character string</w:t>
            </w:r>
            <w:r w:rsidRPr="00341D45">
              <w:fldChar w:fldCharType="begin"/>
            </w:r>
            <w:r w:rsidRPr="00341D45">
              <w:instrText>SYMBOL 191 \f "Symbol" \s 10</w:instrText>
            </w:r>
            <w:r w:rsidRPr="00341D45">
              <w:fldChar w:fldCharType="end"/>
            </w:r>
          </w:p>
          <w:p w14:paraId="5EF60B07" w14:textId="77777777" w:rsidR="003F53C1" w:rsidRPr="00341D45" w:rsidRDefault="003F53C1" w:rsidP="00C92DA4">
            <w:pPr>
              <w:pStyle w:val="TableText0"/>
              <w:framePr w:wrap="around"/>
              <w:bidi w:val="0"/>
            </w:pPr>
            <w:r w:rsidRPr="00341D45">
              <w:t>Result(</w:t>
            </w:r>
            <w:r w:rsidRPr="00341D45">
              <w:rPr>
                <w:i/>
              </w:rPr>
              <w:t>j</w:t>
            </w:r>
            <w:proofErr w:type="gramStart"/>
            <w:r w:rsidRPr="00341D45">
              <w:t>).Number</w:t>
            </w:r>
            <w:proofErr w:type="gramEnd"/>
            <w:r w:rsidRPr="00341D45">
              <w:t xml:space="preserve"> of observers </w:t>
            </w:r>
            <w:r w:rsidRPr="00341D45">
              <w:rPr>
                <w:rFonts w:ascii="Symbol" w:hAnsi="Symbol"/>
              </w:rPr>
              <w:t></w:t>
            </w:r>
            <w:r w:rsidRPr="00341D45">
              <w:t xml:space="preserve"> </w:t>
            </w:r>
            <w:r w:rsidRPr="00341D45">
              <w:rPr>
                <w:i/>
              </w:rPr>
              <w:t xml:space="preserve">1 </w:t>
            </w:r>
            <w:r w:rsidRPr="00341D45">
              <w:rPr>
                <w:i/>
              </w:rPr>
              <w:fldChar w:fldCharType="begin"/>
            </w:r>
            <w:r w:rsidRPr="00341D45">
              <w:rPr>
                <w:i/>
              </w:rPr>
              <w:instrText>SYMBOL 163 \f "Symbol" \s 10</w:instrText>
            </w:r>
            <w:r w:rsidRPr="00341D45">
              <w:rPr>
                <w:i/>
              </w:rPr>
              <w:fldChar w:fldCharType="end"/>
            </w:r>
            <w:r w:rsidRPr="00341D45">
              <w:rPr>
                <w:i/>
              </w:rPr>
              <w:t xml:space="preserve"> integer  </w:t>
            </w:r>
            <w:r w:rsidRPr="00341D45">
              <w:rPr>
                <w:rFonts w:ascii="Symbol" w:hAnsi="Symbol"/>
                <w:i/>
              </w:rPr>
              <w:t></w:t>
            </w:r>
            <w:r w:rsidRPr="00341D45">
              <w:rPr>
                <w:i/>
              </w:rPr>
              <w:t xml:space="preserve">  N</w:t>
            </w:r>
            <w:r w:rsidRPr="00341D45">
              <w:fldChar w:fldCharType="begin"/>
            </w:r>
            <w:r w:rsidRPr="00341D45">
              <w:instrText>SYMBOL 191 \f "Symbol" \s 10</w:instrText>
            </w:r>
            <w:r w:rsidRPr="00341D45">
              <w:fldChar w:fldCharType="end"/>
            </w:r>
          </w:p>
          <w:p w14:paraId="70FACF6F" w14:textId="6E9726B4" w:rsidR="003F53C1" w:rsidRPr="00341D45" w:rsidRDefault="003F53C1" w:rsidP="00C92DA4">
            <w:pPr>
              <w:pStyle w:val="TableText0"/>
              <w:framePr w:wrap="around"/>
              <w:bidi w:val="0"/>
              <w:rPr>
                <w:lang w:val="en-US" w:bidi="ar-EG"/>
              </w:rPr>
            </w:pPr>
            <w:r w:rsidRPr="00341D45">
              <w:t>Result(</w:t>
            </w:r>
            <w:r w:rsidRPr="00341D45">
              <w:rPr>
                <w:i/>
              </w:rPr>
              <w:t>j</w:t>
            </w:r>
            <w:proofErr w:type="gramStart"/>
            <w:r w:rsidRPr="00341D45">
              <w:t>).Training</w:t>
            </w:r>
            <w:proofErr w:type="gramEnd"/>
            <w:r w:rsidRPr="00341D45">
              <w:t xml:space="preserve"> </w:t>
            </w:r>
            <w:r w:rsidRPr="00341D45">
              <w:rPr>
                <w:rFonts w:ascii="Symbol" w:hAnsi="Symbol"/>
              </w:rPr>
              <w:t></w:t>
            </w:r>
            <w:r w:rsidRPr="00341D45">
              <w:t xml:space="preserve"> </w:t>
            </w:r>
            <w:r w:rsidRPr="00341D45">
              <w:rPr>
                <w:i/>
              </w:rPr>
              <w:t>“Yes” or “No”</w:t>
            </w:r>
            <w:r w:rsidRPr="00341D45">
              <w:t xml:space="preserve"> </w:t>
            </w:r>
            <w:r w:rsidRPr="00341D45">
              <w:fldChar w:fldCharType="begin"/>
            </w:r>
            <w:r w:rsidRPr="00341D45">
              <w:instrText>SYMBOL 191 \f "Symbol" \s 10</w:instrText>
            </w:r>
            <w:r w:rsidRPr="00341D45">
              <w:fldChar w:fldCharType="end"/>
            </w:r>
            <w:r w:rsidRPr="00341D45">
              <w:br/>
            </w:r>
          </w:p>
        </w:tc>
        <w:tc>
          <w:tcPr>
            <w:tcW w:w="5241" w:type="dxa"/>
            <w:tcBorders>
              <w:bottom w:val="nil"/>
            </w:tcBorders>
          </w:tcPr>
          <w:p w14:paraId="60F4BF92" w14:textId="77777777" w:rsidR="003F53C1" w:rsidRPr="00341D45" w:rsidRDefault="003F53C1" w:rsidP="00C92DA4">
            <w:pPr>
              <w:pStyle w:val="StyleTableTextBefore2ptAfter2pt"/>
              <w:framePr w:wrap="around"/>
              <w:rPr>
                <w:rtl/>
                <w:lang w:bidi="ar-EG"/>
              </w:rPr>
            </w:pPr>
            <w:r w:rsidRPr="00341D45">
              <w:rPr>
                <w:rtl/>
                <w:lang w:bidi="ar-EG"/>
              </w:rPr>
              <w:t>[معرف القسم]</w:t>
            </w:r>
          </w:p>
          <w:p w14:paraId="286633C2" w14:textId="77777777" w:rsidR="003F53C1" w:rsidRPr="00341D45" w:rsidRDefault="003F53C1" w:rsidP="00C92DA4">
            <w:pPr>
              <w:pStyle w:val="StyleTableTextBefore2ptAfter2pt"/>
              <w:framePr w:wrap="around"/>
              <w:rPr>
                <w:rtl/>
                <w:lang w:bidi="ar-EG"/>
              </w:rPr>
            </w:pPr>
            <w:r w:rsidRPr="00341D45">
              <w:rPr>
                <w:rtl/>
                <w:lang w:bidi="ar-EG"/>
              </w:rPr>
              <w:t xml:space="preserve">عدد ملفات </w:t>
            </w:r>
            <w:proofErr w:type="gramStart"/>
            <w:r w:rsidRPr="00341D45">
              <w:rPr>
                <w:rtl/>
                <w:lang w:bidi="ar-EG"/>
              </w:rPr>
              <w:t>النتائج</w:t>
            </w:r>
            <w:r w:rsidRPr="00341D45">
              <w:rPr>
                <w:vertAlign w:val="superscript"/>
                <w:lang w:val="en-US" w:bidi="ar-EG"/>
              </w:rPr>
              <w:t>(</w:t>
            </w:r>
            <w:proofErr w:type="gramEnd"/>
            <w:r w:rsidRPr="00341D45">
              <w:rPr>
                <w:vertAlign w:val="superscript"/>
                <w:lang w:bidi="ar-EG"/>
              </w:rPr>
              <w:t>1)</w:t>
            </w:r>
            <w:r w:rsidRPr="00341D45">
              <w:rPr>
                <w:rtl/>
                <w:lang w:bidi="ar-EG"/>
              </w:rPr>
              <w:t xml:space="preserve"> التي ينظر فيها</w:t>
            </w:r>
          </w:p>
          <w:p w14:paraId="73DC6CA5" w14:textId="542BC234" w:rsidR="003F53C1" w:rsidRPr="00341D45" w:rsidRDefault="003F53C1" w:rsidP="00C92DA4">
            <w:pPr>
              <w:pStyle w:val="StyleTableTextBefore2ptAfter2pt"/>
              <w:framePr w:wrap="around"/>
              <w:rPr>
                <w:rtl/>
                <w:lang w:bidi="ar-EG"/>
              </w:rPr>
            </w:pPr>
            <w:r w:rsidRPr="00341D45">
              <w:rPr>
                <w:rtl/>
                <w:lang w:bidi="ar-EG"/>
              </w:rPr>
              <w:t xml:space="preserve">اسم الملف </w:t>
            </w:r>
            <w:r w:rsidRPr="00341D45">
              <w:rPr>
                <w:lang w:bidi="ar-EG"/>
              </w:rPr>
              <w:t>Full.DAT</w:t>
            </w:r>
            <w:r w:rsidRPr="00341D45">
              <w:rPr>
                <w:rtl/>
                <w:lang w:bidi="ar-EG"/>
              </w:rPr>
              <w:t xml:space="preserve"> (انظر الجدول </w:t>
            </w:r>
            <w:r w:rsidR="00341D45">
              <w:rPr>
                <w:rFonts w:asciiTheme="majorBidi" w:hAnsiTheme="majorBidi" w:cstheme="majorBidi"/>
                <w:lang w:val="en-US" w:bidi="ar-EG"/>
              </w:rPr>
              <w:t>5-1</w:t>
            </w:r>
            <w:r w:rsidRPr="00341D45">
              <w:rPr>
                <w:rtl/>
                <w:lang w:bidi="ar-EG"/>
              </w:rPr>
              <w:t>) بما فيه المسار</w:t>
            </w:r>
          </w:p>
          <w:p w14:paraId="6A40E79B" w14:textId="77777777" w:rsidR="003F53C1" w:rsidRPr="00341D45" w:rsidRDefault="003F53C1" w:rsidP="00C92DA4">
            <w:pPr>
              <w:pStyle w:val="TableText0"/>
              <w:framePr w:wrap="around"/>
              <w:rPr>
                <w:rtl/>
                <w:lang w:bidi="ar-EG"/>
              </w:rPr>
            </w:pPr>
          </w:p>
          <w:p w14:paraId="57021447" w14:textId="77777777" w:rsidR="003F53C1" w:rsidRPr="00341D45" w:rsidRDefault="003F53C1" w:rsidP="00C92DA4">
            <w:pPr>
              <w:pStyle w:val="TableText0"/>
              <w:framePr w:wrap="around"/>
              <w:rPr>
                <w:rtl/>
                <w:lang w:bidi="ar-EG"/>
              </w:rPr>
            </w:pPr>
            <w:r w:rsidRPr="00341D45">
              <w:rPr>
                <w:rtl/>
                <w:lang w:bidi="ar-EG"/>
              </w:rPr>
              <w:t>اسم ملف النتائج المتداول</w:t>
            </w:r>
          </w:p>
          <w:p w14:paraId="05D0C203" w14:textId="77777777" w:rsidR="003F53C1" w:rsidRPr="00341D45" w:rsidRDefault="003F53C1" w:rsidP="00C92DA4">
            <w:pPr>
              <w:pStyle w:val="TableText0"/>
              <w:framePr w:wrap="around"/>
              <w:rPr>
                <w:rtl/>
                <w:lang w:bidi="ar-EG"/>
              </w:rPr>
            </w:pPr>
            <w:r w:rsidRPr="00341D45">
              <w:rPr>
                <w:rtl/>
                <w:lang w:bidi="ar-EG"/>
              </w:rPr>
              <w:t>تعريف المختبر الذي أجرى الاختبار</w:t>
            </w:r>
          </w:p>
          <w:p w14:paraId="34AF94E1" w14:textId="77777777" w:rsidR="003F53C1" w:rsidRPr="00341D45" w:rsidRDefault="003F53C1" w:rsidP="00C92DA4">
            <w:pPr>
              <w:pStyle w:val="TableText0"/>
              <w:framePr w:wrap="around"/>
              <w:rPr>
                <w:rtl/>
                <w:lang w:bidi="ar-EG"/>
              </w:rPr>
            </w:pPr>
            <w:r w:rsidRPr="00341D45">
              <w:rPr>
                <w:rtl/>
                <w:lang w:bidi="ar-EG"/>
              </w:rPr>
              <w:t>إجمالي عدد المراقبين</w:t>
            </w:r>
          </w:p>
          <w:p w14:paraId="4EEF4086" w14:textId="34249CBB" w:rsidR="003F53C1" w:rsidRPr="00341D45" w:rsidRDefault="003F53C1" w:rsidP="00C92DA4">
            <w:pPr>
              <w:pStyle w:val="TableText0"/>
              <w:framePr w:wrap="around"/>
              <w:rPr>
                <w:lang w:bidi="ar-EG"/>
              </w:rPr>
            </w:pPr>
            <w:r w:rsidRPr="00341D45">
              <w:rPr>
                <w:rtl/>
                <w:lang w:bidi="ar-EG"/>
              </w:rPr>
              <w:t xml:space="preserve">يدل على ما إذا كانت التقديرات المجمعة في التدريبات مدرجة في الملف </w:t>
            </w:r>
            <w:r w:rsidRPr="00341D45">
              <w:rPr>
                <w:lang w:val="en-US" w:bidi="ar-EG"/>
              </w:rPr>
              <w:t>DAT</w:t>
            </w:r>
            <w:r w:rsidR="002B3D22" w:rsidRPr="00341D45">
              <w:rPr>
                <w:rFonts w:hint="cs"/>
                <w:rtl/>
                <w:lang w:val="en-US" w:bidi="ar-EG"/>
              </w:rPr>
              <w:t> </w:t>
            </w:r>
            <w:r w:rsidRPr="00341D45">
              <w:rPr>
                <w:rtl/>
                <w:lang w:val="en-US" w:bidi="ar-EG"/>
              </w:rPr>
              <w:t>المرفق</w:t>
            </w:r>
          </w:p>
        </w:tc>
      </w:tr>
      <w:tr w:rsidR="003F53C1" w:rsidRPr="00341D45" w14:paraId="65FA8D44" w14:textId="77777777" w:rsidTr="00881FFA">
        <w:trPr>
          <w:cantSplit/>
          <w:jc w:val="center"/>
        </w:trPr>
        <w:tc>
          <w:tcPr>
            <w:tcW w:w="4382" w:type="dxa"/>
            <w:tcBorders>
              <w:bottom w:val="single" w:sz="6" w:space="0" w:color="auto"/>
            </w:tcBorders>
          </w:tcPr>
          <w:p w14:paraId="5B5DE975" w14:textId="77777777" w:rsidR="003F53C1" w:rsidRPr="00341D45" w:rsidRDefault="003F53C1" w:rsidP="00C92DA4">
            <w:pPr>
              <w:pStyle w:val="TableText0"/>
              <w:framePr w:wrap="around"/>
              <w:bidi w:val="0"/>
            </w:pPr>
            <w:r w:rsidRPr="00341D45">
              <w:t>[Result(</w:t>
            </w:r>
            <w:r w:rsidRPr="00341D45">
              <w:rPr>
                <w:i/>
              </w:rPr>
              <w:t>j</w:t>
            </w:r>
            <w:proofErr w:type="gramStart"/>
            <w:r w:rsidRPr="00341D45">
              <w:t>).Session</w:t>
            </w:r>
            <w:proofErr w:type="gramEnd"/>
            <w:r w:rsidRPr="00341D45">
              <w:t>(</w:t>
            </w:r>
            <w:proofErr w:type="spellStart"/>
            <w:r w:rsidRPr="00341D45">
              <w:rPr>
                <w:i/>
              </w:rPr>
              <w:t>i</w:t>
            </w:r>
            <w:proofErr w:type="spellEnd"/>
            <w:r w:rsidRPr="00341D45">
              <w:t xml:space="preserve">).Observers] </w:t>
            </w:r>
            <w:r w:rsidRPr="00341D45">
              <w:fldChar w:fldCharType="begin"/>
            </w:r>
            <w:r w:rsidRPr="00341D45">
              <w:instrText>SYMBOL 191 \f "Symbol" \s 10</w:instrText>
            </w:r>
            <w:r w:rsidRPr="00341D45">
              <w:fldChar w:fldCharType="end"/>
            </w:r>
          </w:p>
          <w:p w14:paraId="3CD20F96" w14:textId="77777777" w:rsidR="003F53C1" w:rsidRPr="00341D45" w:rsidRDefault="003F53C1" w:rsidP="00C92DA4">
            <w:pPr>
              <w:pStyle w:val="TableText0"/>
              <w:framePr w:wrap="around"/>
              <w:bidi w:val="0"/>
            </w:pPr>
            <w:r w:rsidRPr="00341D45">
              <w:t>O(</w:t>
            </w:r>
            <w:r w:rsidRPr="00341D45">
              <w:rPr>
                <w:i/>
              </w:rPr>
              <w:t>k</w:t>
            </w:r>
            <w:proofErr w:type="gramStart"/>
            <w:r w:rsidRPr="00341D45">
              <w:t>).First</w:t>
            </w:r>
            <w:proofErr w:type="gramEnd"/>
            <w:r w:rsidRPr="00341D45">
              <w:t xml:space="preserve"> Name </w:t>
            </w:r>
            <w:r w:rsidRPr="00341D45">
              <w:rPr>
                <w:rFonts w:ascii="Symbol" w:hAnsi="Symbol"/>
              </w:rPr>
              <w:t></w:t>
            </w:r>
            <w:r w:rsidRPr="00341D45">
              <w:t xml:space="preserve"> </w:t>
            </w:r>
            <w:r w:rsidRPr="00341D45">
              <w:rPr>
                <w:i/>
              </w:rPr>
              <w:t>character string</w:t>
            </w:r>
            <w:r w:rsidRPr="00341D45">
              <w:fldChar w:fldCharType="begin"/>
            </w:r>
            <w:r w:rsidRPr="00341D45">
              <w:instrText>SYMBOL 191 \f "Symbol" \s 10</w:instrText>
            </w:r>
            <w:r w:rsidRPr="00341D45">
              <w:fldChar w:fldCharType="end"/>
            </w:r>
          </w:p>
          <w:p w14:paraId="61ACBE6A" w14:textId="77777777" w:rsidR="003F53C1" w:rsidRPr="00341D45" w:rsidRDefault="003F53C1" w:rsidP="00C92DA4">
            <w:pPr>
              <w:pStyle w:val="TableText0"/>
              <w:framePr w:wrap="around"/>
              <w:bidi w:val="0"/>
            </w:pPr>
            <w:r w:rsidRPr="00341D45">
              <w:t>O(</w:t>
            </w:r>
            <w:r w:rsidRPr="00341D45">
              <w:rPr>
                <w:i/>
              </w:rPr>
              <w:t>k</w:t>
            </w:r>
            <w:proofErr w:type="gramStart"/>
            <w:r w:rsidRPr="00341D45">
              <w:t>).Last</w:t>
            </w:r>
            <w:proofErr w:type="gramEnd"/>
            <w:r w:rsidRPr="00341D45">
              <w:t xml:space="preserve"> Name </w:t>
            </w:r>
            <w:r w:rsidRPr="00341D45">
              <w:rPr>
                <w:rFonts w:ascii="Symbol" w:hAnsi="Symbol"/>
              </w:rPr>
              <w:t></w:t>
            </w:r>
            <w:r w:rsidRPr="00341D45">
              <w:t xml:space="preserve"> </w:t>
            </w:r>
            <w:r w:rsidRPr="00341D45">
              <w:rPr>
                <w:i/>
              </w:rPr>
              <w:t>character string</w:t>
            </w:r>
            <w:r w:rsidRPr="00341D45">
              <w:fldChar w:fldCharType="begin"/>
            </w:r>
            <w:r w:rsidRPr="00341D45">
              <w:instrText>SYMBOL 191 \f "Symbol" \s 10</w:instrText>
            </w:r>
            <w:r w:rsidRPr="00341D45">
              <w:fldChar w:fldCharType="end"/>
            </w:r>
          </w:p>
          <w:p w14:paraId="3B11C8F1" w14:textId="77777777" w:rsidR="003F53C1" w:rsidRPr="00341D45" w:rsidRDefault="003F53C1" w:rsidP="00C92DA4">
            <w:pPr>
              <w:pStyle w:val="TableText0"/>
              <w:framePr w:wrap="around"/>
              <w:bidi w:val="0"/>
            </w:pPr>
            <w:r w:rsidRPr="00341D45">
              <w:t>O(</w:t>
            </w:r>
            <w:r w:rsidRPr="00341D45">
              <w:rPr>
                <w:i/>
              </w:rPr>
              <w:t>k</w:t>
            </w:r>
            <w:proofErr w:type="gramStart"/>
            <w:r w:rsidRPr="00341D45">
              <w:t>).Sex</w:t>
            </w:r>
            <w:proofErr w:type="gramEnd"/>
            <w:r w:rsidRPr="00341D45">
              <w:t xml:space="preserve"> </w:t>
            </w:r>
            <w:r w:rsidRPr="00341D45">
              <w:rPr>
                <w:rFonts w:ascii="Symbol" w:hAnsi="Symbol"/>
              </w:rPr>
              <w:t></w:t>
            </w:r>
            <w:r w:rsidRPr="00341D45">
              <w:t xml:space="preserve"> </w:t>
            </w:r>
            <w:r w:rsidRPr="00341D45">
              <w:rPr>
                <w:i/>
              </w:rPr>
              <w:t>“F” or “M”</w:t>
            </w:r>
            <w:r w:rsidRPr="00341D45">
              <w:t xml:space="preserve"> </w:t>
            </w:r>
            <w:r w:rsidRPr="00341D45">
              <w:fldChar w:fldCharType="begin"/>
            </w:r>
            <w:r w:rsidRPr="00341D45">
              <w:instrText>SYMBOL 191 \f "Symbol" \s 10</w:instrText>
            </w:r>
            <w:r w:rsidRPr="00341D45">
              <w:fldChar w:fldCharType="end"/>
            </w:r>
          </w:p>
          <w:p w14:paraId="345696A0" w14:textId="77777777" w:rsidR="003F53C1" w:rsidRPr="00341D45" w:rsidRDefault="003F53C1" w:rsidP="00C92DA4">
            <w:pPr>
              <w:pStyle w:val="TableText0"/>
              <w:framePr w:wrap="around"/>
              <w:bidi w:val="0"/>
            </w:pPr>
            <w:r w:rsidRPr="00341D45">
              <w:t>O(</w:t>
            </w:r>
            <w:r w:rsidRPr="00341D45">
              <w:rPr>
                <w:i/>
              </w:rPr>
              <w:t>k</w:t>
            </w:r>
            <w:proofErr w:type="gramStart"/>
            <w:r w:rsidRPr="00341D45">
              <w:t>).Age</w:t>
            </w:r>
            <w:proofErr w:type="gramEnd"/>
            <w:r w:rsidRPr="00341D45">
              <w:t xml:space="preserve"> </w:t>
            </w:r>
            <w:r w:rsidRPr="00341D45">
              <w:rPr>
                <w:rFonts w:ascii="Symbol" w:hAnsi="Symbol"/>
              </w:rPr>
              <w:t></w:t>
            </w:r>
            <w:r w:rsidRPr="00341D45">
              <w:t xml:space="preserve"> </w:t>
            </w:r>
            <w:r w:rsidRPr="00341D45">
              <w:rPr>
                <w:i/>
              </w:rPr>
              <w:t>integer</w:t>
            </w:r>
            <w:r w:rsidRPr="00341D45">
              <w:fldChar w:fldCharType="begin"/>
            </w:r>
            <w:r w:rsidRPr="00341D45">
              <w:instrText>SYMBOL 191 \f "Symbol" \s 10</w:instrText>
            </w:r>
            <w:r w:rsidRPr="00341D45">
              <w:fldChar w:fldCharType="end"/>
            </w:r>
          </w:p>
          <w:p w14:paraId="78DD4021" w14:textId="77777777" w:rsidR="003F53C1" w:rsidRPr="00341D45" w:rsidRDefault="003F53C1" w:rsidP="00C92DA4">
            <w:pPr>
              <w:pStyle w:val="TableText0"/>
              <w:framePr w:wrap="around"/>
              <w:bidi w:val="0"/>
            </w:pPr>
            <w:r w:rsidRPr="00341D45">
              <w:t>O(</w:t>
            </w:r>
            <w:r w:rsidRPr="00341D45">
              <w:rPr>
                <w:i/>
              </w:rPr>
              <w:t>k</w:t>
            </w:r>
            <w:r w:rsidRPr="00341D45">
              <w:t xml:space="preserve">). Occupation </w:t>
            </w:r>
            <w:proofErr w:type="gramStart"/>
            <w:r w:rsidRPr="00341D45">
              <w:rPr>
                <w:rFonts w:ascii="Symbol" w:hAnsi="Symbol"/>
              </w:rPr>
              <w:t></w:t>
            </w:r>
            <w:r w:rsidRPr="00341D45">
              <w:t xml:space="preserve"> </w:t>
            </w:r>
            <w:r w:rsidRPr="00341D45">
              <w:rPr>
                <w:i/>
              </w:rPr>
              <w:t xml:space="preserve"> character</w:t>
            </w:r>
            <w:proofErr w:type="gramEnd"/>
            <w:r w:rsidRPr="00341D45">
              <w:rPr>
                <w:i/>
              </w:rPr>
              <w:t xml:space="preserve"> string</w:t>
            </w:r>
            <w:r w:rsidRPr="00341D45">
              <w:fldChar w:fldCharType="begin"/>
            </w:r>
            <w:r w:rsidRPr="00341D45">
              <w:instrText>SYMBOL 191 \f "Symbol" \s 10</w:instrText>
            </w:r>
            <w:r w:rsidRPr="00341D45">
              <w:fldChar w:fldCharType="end"/>
            </w:r>
          </w:p>
          <w:p w14:paraId="5F898313" w14:textId="5AF2212E" w:rsidR="003F53C1" w:rsidRPr="00341D45" w:rsidRDefault="003F53C1" w:rsidP="00C92DA4">
            <w:pPr>
              <w:pStyle w:val="TableText0"/>
              <w:framePr w:wrap="around"/>
              <w:bidi w:val="0"/>
              <w:rPr>
                <w:lang w:bidi="ar-EG"/>
              </w:rPr>
            </w:pPr>
            <w:r w:rsidRPr="00341D45">
              <w:t>O(</w:t>
            </w:r>
            <w:r w:rsidRPr="00341D45">
              <w:rPr>
                <w:i/>
              </w:rPr>
              <w:t>k</w:t>
            </w:r>
            <w:proofErr w:type="gramStart"/>
            <w:r w:rsidRPr="00341D45">
              <w:t>).Distance</w:t>
            </w:r>
            <w:proofErr w:type="gramEnd"/>
            <w:r w:rsidRPr="00341D45">
              <w:t xml:space="preserve"> </w:t>
            </w:r>
            <w:r w:rsidRPr="00341D45">
              <w:rPr>
                <w:rFonts w:ascii="Symbol" w:hAnsi="Symbol"/>
              </w:rPr>
              <w:t></w:t>
            </w:r>
            <w:r w:rsidRPr="00341D45">
              <w:t xml:space="preserve"> </w:t>
            </w:r>
            <w:r w:rsidRPr="00341D45">
              <w:rPr>
                <w:i/>
              </w:rPr>
              <w:t>integer</w:t>
            </w:r>
            <w:r w:rsidRPr="00341D45">
              <w:fldChar w:fldCharType="begin"/>
            </w:r>
            <w:r w:rsidRPr="00341D45">
              <w:instrText>SYMBOL 191 \f "Symbol" \s 10</w:instrText>
            </w:r>
            <w:r w:rsidRPr="00341D45">
              <w:fldChar w:fldCharType="end"/>
            </w:r>
          </w:p>
        </w:tc>
        <w:tc>
          <w:tcPr>
            <w:tcW w:w="5241" w:type="dxa"/>
            <w:tcBorders>
              <w:bottom w:val="single" w:sz="6" w:space="0" w:color="auto"/>
            </w:tcBorders>
          </w:tcPr>
          <w:p w14:paraId="39764672" w14:textId="77777777" w:rsidR="003F53C1" w:rsidRPr="00341D45" w:rsidRDefault="003F53C1" w:rsidP="00C92DA4">
            <w:pPr>
              <w:pStyle w:val="TableText0"/>
              <w:framePr w:wrap="around"/>
              <w:rPr>
                <w:rtl/>
                <w:lang w:bidi="ar-EG"/>
              </w:rPr>
            </w:pPr>
            <w:r w:rsidRPr="00341D45">
              <w:rPr>
                <w:rtl/>
                <w:lang w:bidi="ar-EG"/>
              </w:rPr>
              <w:t>[معرف القسم]</w:t>
            </w:r>
          </w:p>
          <w:p w14:paraId="09795564" w14:textId="77777777" w:rsidR="003F53C1" w:rsidRPr="00341D45" w:rsidRDefault="003F53C1" w:rsidP="00C92DA4">
            <w:pPr>
              <w:pStyle w:val="TableText0"/>
              <w:framePr w:wrap="around"/>
              <w:rPr>
                <w:rtl/>
                <w:lang w:bidi="ar-EG"/>
              </w:rPr>
            </w:pPr>
            <w:r w:rsidRPr="00341D45">
              <w:rPr>
                <w:rtl/>
                <w:lang w:bidi="ar-EG"/>
              </w:rPr>
              <w:t>[تعريف المراقب]</w:t>
            </w:r>
          </w:p>
          <w:p w14:paraId="0ECD85DE" w14:textId="77777777" w:rsidR="003F53C1" w:rsidRPr="00341D45" w:rsidRDefault="003F53C1" w:rsidP="00C92DA4">
            <w:pPr>
              <w:pStyle w:val="TableText0"/>
              <w:framePr w:wrap="around"/>
              <w:rPr>
                <w:rtl/>
                <w:lang w:bidi="ar-EG"/>
              </w:rPr>
            </w:pPr>
          </w:p>
          <w:p w14:paraId="7D955363" w14:textId="77777777" w:rsidR="003F53C1" w:rsidRPr="00341D45" w:rsidRDefault="003F53C1" w:rsidP="00C92DA4">
            <w:pPr>
              <w:pStyle w:val="TableText0"/>
              <w:framePr w:wrap="around"/>
              <w:rPr>
                <w:rtl/>
                <w:lang w:bidi="ar-EG"/>
              </w:rPr>
            </w:pPr>
            <w:r w:rsidRPr="00341D45">
              <w:rPr>
                <w:rtl/>
                <w:lang w:bidi="ar-EG"/>
              </w:rPr>
              <w:t>خياري</w:t>
            </w:r>
          </w:p>
          <w:p w14:paraId="64ACF094" w14:textId="77777777" w:rsidR="003F53C1" w:rsidRPr="00341D45" w:rsidRDefault="003F53C1" w:rsidP="00C92DA4">
            <w:pPr>
              <w:pStyle w:val="TableText0"/>
              <w:framePr w:wrap="around"/>
              <w:rPr>
                <w:rtl/>
                <w:lang w:bidi="ar-EG"/>
              </w:rPr>
            </w:pPr>
            <w:r w:rsidRPr="00341D45">
              <w:rPr>
                <w:rtl/>
                <w:lang w:bidi="ar-EG"/>
              </w:rPr>
              <w:t>خياري</w:t>
            </w:r>
          </w:p>
          <w:p w14:paraId="59964218" w14:textId="77777777" w:rsidR="003F53C1" w:rsidRPr="00341D45" w:rsidRDefault="003F53C1" w:rsidP="00C92DA4">
            <w:pPr>
              <w:pStyle w:val="TableText0"/>
              <w:framePr w:wrap="around"/>
              <w:rPr>
                <w:rtl/>
                <w:lang w:bidi="ar-EG"/>
              </w:rPr>
            </w:pPr>
            <w:r w:rsidRPr="00341D45">
              <w:rPr>
                <w:rtl/>
                <w:lang w:bidi="ar-EG"/>
              </w:rPr>
              <w:t>زمر اجتماعية اقتصادية رئيسية (مثال: عمال، طلاب)</w:t>
            </w:r>
          </w:p>
          <w:p w14:paraId="747274DF" w14:textId="77777777" w:rsidR="003F53C1" w:rsidRPr="00341D45" w:rsidRDefault="003F53C1" w:rsidP="00C92DA4">
            <w:pPr>
              <w:pStyle w:val="TableText0"/>
              <w:framePr w:wrap="around"/>
              <w:rPr>
                <w:lang w:bidi="ar-EG"/>
              </w:rPr>
            </w:pPr>
            <w:r w:rsidRPr="00341D45">
              <w:rPr>
                <w:rtl/>
                <w:lang w:bidi="ar-EG"/>
              </w:rPr>
              <w:t xml:space="preserve">مسافة المشاهدة، ارتفاع الشاشة </w:t>
            </w:r>
            <w:r w:rsidRPr="00341D45">
              <w:rPr>
                <w:lang w:bidi="ar-EG"/>
              </w:rPr>
              <w:t xml:space="preserve">(3 </w:t>
            </w:r>
            <w:r w:rsidRPr="00341D45">
              <w:rPr>
                <w:i/>
                <w:iCs/>
                <w:lang w:bidi="ar-EG"/>
              </w:rPr>
              <w:t>H</w:t>
            </w:r>
            <w:r w:rsidRPr="00341D45">
              <w:rPr>
                <w:lang w:bidi="ar-EG"/>
              </w:rPr>
              <w:t xml:space="preserve">, 4 </w:t>
            </w:r>
            <w:r w:rsidRPr="00341D45">
              <w:rPr>
                <w:i/>
                <w:iCs/>
                <w:lang w:bidi="ar-EG"/>
              </w:rPr>
              <w:t>H</w:t>
            </w:r>
            <w:r w:rsidRPr="00341D45">
              <w:rPr>
                <w:lang w:bidi="ar-EG"/>
              </w:rPr>
              <w:t xml:space="preserve">, 6 </w:t>
            </w:r>
            <w:r w:rsidRPr="00341D45">
              <w:rPr>
                <w:i/>
                <w:iCs/>
                <w:lang w:bidi="ar-EG"/>
              </w:rPr>
              <w:t>H</w:t>
            </w:r>
            <w:r w:rsidRPr="00341D45">
              <w:rPr>
                <w:lang w:bidi="ar-EG"/>
              </w:rPr>
              <w:t>)</w:t>
            </w:r>
          </w:p>
        </w:tc>
      </w:tr>
    </w:tbl>
    <w:tbl>
      <w:tblPr>
        <w:bidiVisual/>
        <w:tblW w:w="5000" w:type="pct"/>
        <w:jc w:val="center"/>
        <w:tblBorders>
          <w:left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9639"/>
      </w:tblGrid>
      <w:tr w:rsidR="00FB269C" w:rsidRPr="00341D45" w14:paraId="1D2FB8C6" w14:textId="77777777" w:rsidTr="00881FFA">
        <w:trPr>
          <w:cantSplit/>
          <w:jc w:val="center"/>
        </w:trPr>
        <w:tc>
          <w:tcPr>
            <w:tcW w:w="9623" w:type="dxa"/>
            <w:tcBorders>
              <w:top w:val="single" w:sz="6" w:space="0" w:color="auto"/>
              <w:left w:val="nil"/>
              <w:bottom w:val="nil"/>
              <w:right w:val="nil"/>
            </w:tcBorders>
          </w:tcPr>
          <w:p w14:paraId="580A4617" w14:textId="3D595B2C" w:rsidR="00FB269C" w:rsidRPr="00341D45" w:rsidRDefault="00FB269C" w:rsidP="00341D45">
            <w:pPr>
              <w:pStyle w:val="Tablelegend"/>
              <w:rPr>
                <w:rtl/>
                <w:lang w:bidi="ar-EG"/>
              </w:rPr>
            </w:pPr>
            <w:r w:rsidRPr="00341D45">
              <w:rPr>
                <w:vertAlign w:val="superscript"/>
                <w:lang w:bidi="ar-EG"/>
              </w:rPr>
              <w:t>(1)</w:t>
            </w:r>
            <w:r w:rsidRPr="00341D45">
              <w:rPr>
                <w:lang w:bidi="ar-EG"/>
              </w:rPr>
              <w:tab/>
            </w:r>
            <w:r w:rsidRPr="00341D45">
              <w:rPr>
                <w:rtl/>
                <w:lang w:bidi="ar-EG"/>
              </w:rPr>
              <w:t>الجلسة: يمكن تقسيم الاختبار إلى عدد من الجلسات من أجل التقيد بالشروط المحددة لطول المدة القصوى للاختبار. ويمكن لنفس المراقبين أو لمراقبين مختلفين أن يشاركوا في جلسات مختلفة يطلب منهم خلالها تقدير بنود اختبار مختلفة. ويعطي دمج التقديرات المجمعة من مختلف الجلسات مجموعة كاملة من النتائج (عدد العروض × عدد التقديرات لكل عرض)</w:t>
            </w:r>
            <w:r w:rsidR="000C04BA" w:rsidRPr="00341D45">
              <w:rPr>
                <w:rFonts w:hint="cs"/>
                <w:rtl/>
                <w:lang w:bidi="ar-EG"/>
              </w:rPr>
              <w:t>.</w:t>
            </w:r>
            <w:r w:rsidRPr="00341D45">
              <w:rPr>
                <w:rtl/>
                <w:lang w:bidi="ar-EG"/>
              </w:rPr>
              <w:t xml:space="preserve"> ويمكن إرفاق النتائج في ملفات </w:t>
            </w:r>
            <w:r w:rsidRPr="00341D45">
              <w:rPr>
                <w:lang w:bidi="ar-EG"/>
              </w:rPr>
              <w:t>DAT</w:t>
            </w:r>
            <w:r w:rsidRPr="00341D45">
              <w:rPr>
                <w:rtl/>
                <w:lang w:bidi="ar-EG"/>
              </w:rPr>
              <w:t xml:space="preserve"> يمكن إرسالها عند كل اختبار.</w:t>
            </w:r>
          </w:p>
        </w:tc>
      </w:tr>
    </w:tbl>
    <w:p w14:paraId="4AD0444B" w14:textId="36C18C29" w:rsidR="00FB269C" w:rsidRPr="00CD2CB2" w:rsidRDefault="00FB269C" w:rsidP="003F53C1">
      <w:pPr>
        <w:pStyle w:val="TableNo"/>
        <w:rPr>
          <w:rtl/>
        </w:rPr>
      </w:pPr>
      <w:r w:rsidRPr="00CD2CB2">
        <w:rPr>
          <w:rtl/>
        </w:rPr>
        <w:t xml:space="preserve">الجدول </w:t>
      </w:r>
      <w:r w:rsidRPr="00CD2CB2">
        <w:t>5-1</w:t>
      </w:r>
    </w:p>
    <w:p w14:paraId="32D8CC36" w14:textId="77777777" w:rsidR="00FB269C" w:rsidRPr="00CD2CB2" w:rsidRDefault="00FB269C" w:rsidP="00FB269C">
      <w:pPr>
        <w:pStyle w:val="Tabletitle"/>
        <w:rPr>
          <w:rtl/>
        </w:rPr>
      </w:pPr>
      <w:r w:rsidRPr="00CD2CB2">
        <w:rPr>
          <w:rtl/>
        </w:rPr>
        <w:t xml:space="preserve">نسق ملف نصوص النتائج </w:t>
      </w:r>
      <w:r w:rsidRPr="00CD2CB2">
        <w:t>DAT</w:t>
      </w:r>
      <w:r w:rsidRPr="00CD2CB2">
        <w:rPr>
          <w:rtl/>
        </w:rPr>
        <w:t xml:space="preserve"> للبيانات الخام</w:t>
      </w:r>
    </w:p>
    <w:tbl>
      <w:tblPr>
        <w:tblpPr w:leftFromText="180" w:rightFromText="180" w:vertAnchor="text" w:tblpXSpec="center" w:tblpY="1"/>
        <w:tblOverlap w:val="never"/>
        <w:bidiVisual/>
        <w:tblW w:w="5000" w:type="pct"/>
        <w:tblLayout w:type="fixed"/>
        <w:tblCellMar>
          <w:left w:w="107" w:type="dxa"/>
          <w:right w:w="107" w:type="dxa"/>
        </w:tblCellMar>
        <w:tblLook w:val="0000" w:firstRow="0" w:lastRow="0" w:firstColumn="0" w:lastColumn="0" w:noHBand="0" w:noVBand="0"/>
      </w:tblPr>
      <w:tblGrid>
        <w:gridCol w:w="3673"/>
        <w:gridCol w:w="5950"/>
      </w:tblGrid>
      <w:tr w:rsidR="00FB269C" w:rsidRPr="00CD2CB2" w14:paraId="4FAD1612" w14:textId="77777777" w:rsidTr="00106C68">
        <w:trPr>
          <w:cantSplit/>
        </w:trPr>
        <w:tc>
          <w:tcPr>
            <w:tcW w:w="3673" w:type="dxa"/>
            <w:tcBorders>
              <w:top w:val="single" w:sz="6" w:space="0" w:color="auto"/>
              <w:left w:val="single" w:sz="6" w:space="0" w:color="auto"/>
              <w:bottom w:val="single" w:sz="6" w:space="0" w:color="auto"/>
              <w:right w:val="single" w:sz="6" w:space="0" w:color="auto"/>
            </w:tcBorders>
          </w:tcPr>
          <w:p w14:paraId="421EFAB9" w14:textId="169CEEC0" w:rsidR="00FB269C" w:rsidRPr="00CD2CB2" w:rsidRDefault="00FB269C" w:rsidP="00881FFA">
            <w:pPr>
              <w:pStyle w:val="Tablehead"/>
              <w:spacing w:before="60" w:after="60"/>
              <w:rPr>
                <w:lang w:bidi="ar-EG"/>
              </w:rPr>
            </w:pPr>
            <w:r w:rsidRPr="00CD2CB2">
              <w:rPr>
                <w:rtl/>
                <w:lang w:bidi="ar-EG"/>
              </w:rPr>
              <w:t xml:space="preserve">نسق وشكل الملف </w:t>
            </w:r>
            <w:r w:rsidRPr="00CD2CB2">
              <w:rPr>
                <w:lang w:bidi="ar-EG"/>
              </w:rPr>
              <w:t>Filename.DAT</w:t>
            </w:r>
          </w:p>
        </w:tc>
        <w:tc>
          <w:tcPr>
            <w:tcW w:w="5950" w:type="dxa"/>
            <w:tcBorders>
              <w:top w:val="single" w:sz="6" w:space="0" w:color="auto"/>
              <w:left w:val="single" w:sz="6" w:space="0" w:color="auto"/>
              <w:bottom w:val="single" w:sz="6" w:space="0" w:color="auto"/>
              <w:right w:val="single" w:sz="6" w:space="0" w:color="auto"/>
            </w:tcBorders>
          </w:tcPr>
          <w:p w14:paraId="39857382" w14:textId="77777777" w:rsidR="00FB269C" w:rsidRPr="00CD2CB2" w:rsidRDefault="00FB269C" w:rsidP="00881FFA">
            <w:pPr>
              <w:pStyle w:val="Tablehead"/>
              <w:spacing w:before="60" w:after="60"/>
              <w:rPr>
                <w:rtl/>
                <w:lang w:bidi="ar-EG"/>
              </w:rPr>
            </w:pPr>
            <w:r w:rsidRPr="00CD2CB2">
              <w:rPr>
                <w:rtl/>
                <w:lang w:bidi="ar-EG"/>
              </w:rPr>
              <w:t>الشرح</w:t>
            </w:r>
          </w:p>
        </w:tc>
      </w:tr>
      <w:tr w:rsidR="002B3D22" w:rsidRPr="00CD2CB2" w14:paraId="4C0DCB33" w14:textId="77777777" w:rsidTr="00106C68">
        <w:trPr>
          <w:cantSplit/>
        </w:trPr>
        <w:tc>
          <w:tcPr>
            <w:tcW w:w="3673" w:type="dxa"/>
            <w:tcBorders>
              <w:top w:val="single" w:sz="6" w:space="0" w:color="auto"/>
              <w:left w:val="single" w:sz="6" w:space="0" w:color="auto"/>
              <w:bottom w:val="single" w:sz="6" w:space="0" w:color="auto"/>
              <w:right w:val="single" w:sz="6" w:space="0" w:color="auto"/>
            </w:tcBorders>
          </w:tcPr>
          <w:p w14:paraId="7E08681B" w14:textId="77777777" w:rsidR="002B3D22" w:rsidRPr="00CD2CB2" w:rsidRDefault="002B3D22" w:rsidP="002B3D22">
            <w:pPr>
              <w:pStyle w:val="Tabletext"/>
              <w:bidi w:val="0"/>
              <w:spacing w:before="40" w:after="40" w:line="240" w:lineRule="exact"/>
              <w:rPr>
                <w:szCs w:val="20"/>
                <w:lang w:val="de-CH"/>
              </w:rPr>
            </w:pPr>
            <w:r w:rsidRPr="00CD2CB2">
              <w:rPr>
                <w:szCs w:val="20"/>
                <w:lang w:val="de-CH"/>
              </w:rPr>
              <w:t>integer integer integer.......</w:t>
            </w:r>
            <w:r w:rsidRPr="00CD2CB2">
              <w:rPr>
                <w:szCs w:val="20"/>
              </w:rPr>
              <w:fldChar w:fldCharType="begin"/>
            </w:r>
            <w:r w:rsidRPr="00CD2CB2">
              <w:rPr>
                <w:szCs w:val="20"/>
                <w:lang w:val="de-CH"/>
              </w:rPr>
              <w:instrText>SYMBOL 191 \f "Symbol" \s 9</w:instrText>
            </w:r>
            <w:r w:rsidRPr="00CD2CB2">
              <w:rPr>
                <w:szCs w:val="20"/>
              </w:rPr>
              <w:fldChar w:fldCharType="end"/>
            </w:r>
            <w:r w:rsidRPr="00CD2CB2">
              <w:rPr>
                <w:szCs w:val="20"/>
                <w:lang w:val="de-CH"/>
              </w:rPr>
              <w:br/>
            </w:r>
          </w:p>
          <w:p w14:paraId="238EC028" w14:textId="77777777" w:rsidR="002B3D22" w:rsidRPr="00CD2CB2" w:rsidRDefault="002B3D22" w:rsidP="002B3D22">
            <w:pPr>
              <w:pStyle w:val="Tabletext"/>
              <w:bidi w:val="0"/>
              <w:spacing w:before="40" w:after="40" w:line="240" w:lineRule="exact"/>
              <w:rPr>
                <w:szCs w:val="20"/>
                <w:lang w:val="de-CH"/>
              </w:rPr>
            </w:pPr>
            <w:r w:rsidRPr="00CD2CB2">
              <w:rPr>
                <w:szCs w:val="20"/>
                <w:lang w:val="de-CH"/>
              </w:rPr>
              <w:t>integer integer integer.......</w:t>
            </w:r>
            <w:r w:rsidRPr="00CD2CB2">
              <w:rPr>
                <w:szCs w:val="20"/>
              </w:rPr>
              <w:fldChar w:fldCharType="begin"/>
            </w:r>
            <w:r w:rsidRPr="00CD2CB2">
              <w:rPr>
                <w:szCs w:val="20"/>
                <w:lang w:val="de-CH"/>
              </w:rPr>
              <w:instrText>SYMBOL 191 \f "Symbol" \s 9</w:instrText>
            </w:r>
            <w:r w:rsidRPr="00CD2CB2">
              <w:rPr>
                <w:szCs w:val="20"/>
              </w:rPr>
              <w:fldChar w:fldCharType="end"/>
            </w:r>
          </w:p>
          <w:p w14:paraId="366E8B2F" w14:textId="77777777" w:rsidR="002B3D22" w:rsidRPr="00CD2CB2" w:rsidRDefault="002B3D22" w:rsidP="002B3D22">
            <w:pPr>
              <w:pStyle w:val="Tabletext"/>
              <w:bidi w:val="0"/>
              <w:spacing w:before="40" w:after="40" w:line="240" w:lineRule="exact"/>
              <w:rPr>
                <w:szCs w:val="20"/>
              </w:rPr>
            </w:pPr>
            <w:r w:rsidRPr="00CD2CB2">
              <w:rPr>
                <w:szCs w:val="20"/>
              </w:rPr>
              <w:t xml:space="preserve">integer </w:t>
            </w:r>
            <w:proofErr w:type="spellStart"/>
            <w:r w:rsidRPr="00CD2CB2">
              <w:rPr>
                <w:szCs w:val="20"/>
              </w:rPr>
              <w:t>integer</w:t>
            </w:r>
            <w:proofErr w:type="spellEnd"/>
            <w:r w:rsidRPr="00CD2CB2">
              <w:rPr>
                <w:szCs w:val="20"/>
              </w:rPr>
              <w:t xml:space="preserve"> integer.......</w:t>
            </w:r>
            <w:r w:rsidRPr="00CD2CB2">
              <w:rPr>
                <w:szCs w:val="20"/>
              </w:rPr>
              <w:fldChar w:fldCharType="begin"/>
            </w:r>
            <w:r w:rsidRPr="00CD2CB2">
              <w:rPr>
                <w:szCs w:val="20"/>
              </w:rPr>
              <w:instrText>SYMBOL 191 \f "Symbol" \s 9</w:instrText>
            </w:r>
            <w:r w:rsidRPr="00CD2CB2">
              <w:rPr>
                <w:szCs w:val="20"/>
              </w:rPr>
              <w:fldChar w:fldCharType="end"/>
            </w:r>
          </w:p>
          <w:p w14:paraId="08A5FFB7" w14:textId="49DE5CF2" w:rsidR="002B3D22" w:rsidRPr="00CD2CB2" w:rsidRDefault="002B3D22" w:rsidP="00C92DA4">
            <w:pPr>
              <w:pStyle w:val="TableText0"/>
              <w:framePr w:hSpace="0" w:wrap="auto" w:vAnchor="margin" w:xAlign="left" w:yAlign="inline"/>
              <w:bidi w:val="0"/>
              <w:suppressOverlap w:val="0"/>
              <w:rPr>
                <w:lang w:val="en-US" w:bidi="ar-EG"/>
              </w:rPr>
            </w:pPr>
            <w:r w:rsidRPr="00CD2CB2">
              <w:rPr>
                <w:rFonts w:eastAsia="Batang"/>
              </w:rPr>
              <w:t>.....</w:t>
            </w:r>
          </w:p>
        </w:tc>
        <w:tc>
          <w:tcPr>
            <w:tcW w:w="5950" w:type="dxa"/>
            <w:tcBorders>
              <w:top w:val="single" w:sz="6" w:space="0" w:color="auto"/>
              <w:left w:val="single" w:sz="6" w:space="0" w:color="auto"/>
              <w:bottom w:val="single" w:sz="6" w:space="0" w:color="auto"/>
              <w:right w:val="single" w:sz="6" w:space="0" w:color="auto"/>
            </w:tcBorders>
          </w:tcPr>
          <w:p w14:paraId="634FC20F" w14:textId="686B9C99" w:rsidR="002B3D22" w:rsidRPr="00CD2CB2" w:rsidRDefault="002B3D22" w:rsidP="00C92DA4">
            <w:pPr>
              <w:pStyle w:val="TableText0"/>
              <w:framePr w:hSpace="0" w:wrap="auto" w:vAnchor="margin" w:xAlign="left" w:yAlign="inline"/>
              <w:suppressOverlap w:val="0"/>
              <w:rPr>
                <w:rtl/>
              </w:rPr>
            </w:pPr>
            <w:r w:rsidRPr="00CD2CB2">
              <w:rPr>
                <w:rtl/>
                <w:lang w:bidi="ar-EG"/>
              </w:rPr>
              <w:t xml:space="preserve">يتألف ملف البيانات الخام </w:t>
            </w:r>
            <w:r w:rsidRPr="00CD2CB2">
              <w:rPr>
                <w:lang w:bidi="ar-EG"/>
              </w:rPr>
              <w:t>DAT</w:t>
            </w:r>
            <w:r w:rsidRPr="00CD2CB2">
              <w:rPr>
                <w:rtl/>
                <w:lang w:bidi="ar-EG"/>
              </w:rPr>
              <w:t xml:space="preserve"> من قيم التقدير يفصل بينها</w:t>
            </w:r>
            <w:r w:rsidR="00783EF6" w:rsidRPr="00CD2CB2">
              <w:rPr>
                <w:rFonts w:hint="cs"/>
                <w:rtl/>
                <w:lang w:bidi="ar-EG"/>
              </w:rPr>
              <w:t xml:space="preserve"> </w:t>
            </w:r>
            <w:r w:rsidRPr="00CD2CB2">
              <w:rPr>
                <w:rtl/>
                <w:lang w:bidi="ar-EG"/>
              </w:rPr>
              <w:t>فاصل. وينبغي استعمال سطر واحد لكل مراقب</w:t>
            </w:r>
          </w:p>
          <w:p w14:paraId="05D49B3A" w14:textId="77777777" w:rsidR="002B3D22" w:rsidRPr="00CD2CB2" w:rsidRDefault="002B3D22" w:rsidP="00C92DA4">
            <w:pPr>
              <w:pStyle w:val="TableText0"/>
              <w:framePr w:hSpace="0" w:wrap="auto" w:vAnchor="margin" w:xAlign="left" w:yAlign="inline"/>
              <w:suppressOverlap w:val="0"/>
              <w:rPr>
                <w:rtl/>
                <w:lang w:bidi="ar-EG"/>
              </w:rPr>
            </w:pPr>
            <w:r w:rsidRPr="00CD2CB2">
              <w:rPr>
                <w:rtl/>
                <w:lang w:bidi="ar-EG"/>
              </w:rPr>
              <w:t>تُسجل البيانات الخام وفق ترتيب الدخول</w:t>
            </w:r>
          </w:p>
          <w:p w14:paraId="4853A5D6" w14:textId="16217952" w:rsidR="002B3D22" w:rsidRPr="00CD2CB2" w:rsidRDefault="002B3D22" w:rsidP="00C92DA4">
            <w:pPr>
              <w:pStyle w:val="TableText0"/>
              <w:framePr w:hSpace="0" w:wrap="auto" w:vAnchor="margin" w:xAlign="left" w:yAlign="inline"/>
              <w:suppressOverlap w:val="0"/>
              <w:rPr>
                <w:lang w:val="es-ES_tradnl"/>
              </w:rPr>
            </w:pPr>
            <w:r w:rsidRPr="00CD2CB2">
              <w:rPr>
                <w:rtl/>
                <w:lang w:bidi="ar-EG"/>
              </w:rPr>
              <w:t xml:space="preserve">يمكن توزيع البيانات على ملفات </w:t>
            </w:r>
            <w:r w:rsidRPr="00CD2CB2">
              <w:rPr>
                <w:lang w:bidi="ar-EG"/>
              </w:rPr>
              <w:t>DAT</w:t>
            </w:r>
            <w:r w:rsidRPr="00CD2CB2">
              <w:rPr>
                <w:rtl/>
                <w:lang w:bidi="ar-EG"/>
              </w:rPr>
              <w:t xml:space="preserve"> مختلفة تحددها في الجدول </w:t>
            </w:r>
            <w:r w:rsidR="006E538E" w:rsidRPr="00CD2CB2">
              <w:rPr>
                <w:rFonts w:asciiTheme="majorBidi" w:hAnsiTheme="majorBidi" w:cstheme="majorBidi"/>
                <w:sz w:val="14"/>
                <w:szCs w:val="20"/>
                <w:rtl/>
                <w:lang w:bidi="ar-EG"/>
              </w:rPr>
              <w:t>1-4</w:t>
            </w:r>
            <w:r w:rsidRPr="00CD2CB2">
              <w:rPr>
                <w:rtl/>
                <w:lang w:bidi="ar-EG"/>
              </w:rPr>
              <w:t xml:space="preserve"> المعلمة </w:t>
            </w:r>
            <w:r w:rsidRPr="00CD2CB2">
              <w:rPr>
                <w:vertAlign w:val="superscript"/>
                <w:lang w:bidi="ar-EG"/>
              </w:rPr>
              <w:t>(</w:t>
            </w:r>
            <w:proofErr w:type="gramStart"/>
            <w:r w:rsidRPr="00CD2CB2">
              <w:rPr>
                <w:vertAlign w:val="superscript"/>
                <w:lang w:bidi="ar-EG"/>
              </w:rPr>
              <w:t>1)</w:t>
            </w:r>
            <w:r w:rsidRPr="00CD2CB2">
              <w:rPr>
                <w:lang w:bidi="ar-EG"/>
              </w:rPr>
              <w:t>Result</w:t>
            </w:r>
            <w:proofErr w:type="gramEnd"/>
            <w:r w:rsidRPr="00CD2CB2">
              <w:rPr>
                <w:lang w:bidi="ar-EG"/>
              </w:rPr>
              <w:t>(</w:t>
            </w:r>
            <w:r w:rsidRPr="00CD2CB2">
              <w:rPr>
                <w:i/>
                <w:iCs/>
                <w:lang w:bidi="ar-EG"/>
              </w:rPr>
              <w:t>j</w:t>
            </w:r>
            <w:r w:rsidRPr="00CD2CB2">
              <w:rPr>
                <w:lang w:bidi="ar-EG"/>
              </w:rPr>
              <w:t>). Filename(s)</w:t>
            </w:r>
            <w:r w:rsidRPr="00CD2CB2">
              <w:rPr>
                <w:rtl/>
                <w:lang w:bidi="ar-EG"/>
              </w:rPr>
              <w:t>.</w:t>
            </w:r>
          </w:p>
        </w:tc>
      </w:tr>
      <w:tr w:rsidR="00FB269C" w:rsidRPr="00CD2CB2" w14:paraId="54EBC83A" w14:textId="77777777" w:rsidTr="00106C68">
        <w:trPr>
          <w:cantSplit/>
        </w:trPr>
        <w:tc>
          <w:tcPr>
            <w:tcW w:w="9623" w:type="dxa"/>
            <w:gridSpan w:val="2"/>
            <w:tcBorders>
              <w:top w:val="single" w:sz="6" w:space="0" w:color="auto"/>
            </w:tcBorders>
          </w:tcPr>
          <w:p w14:paraId="48392FCE" w14:textId="77777777" w:rsidR="00FB269C" w:rsidRPr="00CD2CB2" w:rsidRDefault="00FB269C" w:rsidP="00C92DA4">
            <w:pPr>
              <w:pStyle w:val="TableText0"/>
              <w:framePr w:hSpace="0" w:wrap="auto" w:vAnchor="margin" w:xAlign="left" w:yAlign="inline"/>
              <w:suppressOverlap w:val="0"/>
              <w:rPr>
                <w:rtl/>
                <w:lang w:val="en-US" w:bidi="ar-EG"/>
              </w:rPr>
            </w:pPr>
            <w:r w:rsidRPr="00CD2CB2">
              <w:rPr>
                <w:vertAlign w:val="superscript"/>
                <w:lang w:bidi="ar-EG"/>
              </w:rPr>
              <w:t>(1)</w:t>
            </w:r>
            <w:r w:rsidRPr="00CD2CB2">
              <w:rPr>
                <w:rtl/>
                <w:lang w:bidi="ar-EG"/>
              </w:rPr>
              <w:tab/>
              <w:t xml:space="preserve">انظر </w:t>
            </w:r>
            <w:r w:rsidRPr="00CD2CB2">
              <w:rPr>
                <w:rFonts w:hint="cs"/>
                <w:rtl/>
                <w:lang w:bidi="ar-EG"/>
              </w:rPr>
              <w:t xml:space="preserve">الملاحظة </w:t>
            </w:r>
            <w:r w:rsidRPr="00CD2CB2">
              <w:rPr>
                <w:vertAlign w:val="superscript"/>
                <w:lang w:bidi="ar-EG"/>
              </w:rPr>
              <w:t>(1)</w:t>
            </w:r>
            <w:r w:rsidRPr="00CD2CB2">
              <w:rPr>
                <w:rtl/>
                <w:lang w:bidi="ar-EG"/>
              </w:rPr>
              <w:t xml:space="preserve"> في الجدول </w:t>
            </w:r>
            <w:r w:rsidRPr="00CD2CB2">
              <w:rPr>
                <w:lang w:bidi="ar-EG"/>
              </w:rPr>
              <w:t>4-1</w:t>
            </w:r>
            <w:r w:rsidRPr="00CD2CB2">
              <w:rPr>
                <w:rtl/>
                <w:lang w:bidi="ar-EG"/>
              </w:rPr>
              <w:t>.</w:t>
            </w:r>
          </w:p>
        </w:tc>
      </w:tr>
    </w:tbl>
    <w:p w14:paraId="79FEFE5D" w14:textId="77777777" w:rsidR="002B3D22" w:rsidRPr="00CD2CB2" w:rsidRDefault="002B3D22" w:rsidP="00FB269C">
      <w:pPr>
        <w:rPr>
          <w:spacing w:val="-2"/>
          <w:rtl/>
          <w:lang w:bidi="ar-EG"/>
        </w:rPr>
      </w:pPr>
    </w:p>
    <w:p w14:paraId="746D4377" w14:textId="6E019329" w:rsidR="00FB269C" w:rsidRPr="00CD2CB2" w:rsidRDefault="00FB269C" w:rsidP="00FB269C">
      <w:pPr>
        <w:rPr>
          <w:spacing w:val="-2"/>
          <w:rtl/>
          <w:lang w:bidi="ar-EG"/>
        </w:rPr>
      </w:pPr>
    </w:p>
    <w:p w14:paraId="1EC229BD" w14:textId="76F50FF8" w:rsidR="00FB269C" w:rsidRPr="00CD2CB2" w:rsidRDefault="00FB269C" w:rsidP="00FB269C">
      <w:pPr>
        <w:pStyle w:val="AnnexNoTitle0"/>
        <w:rPr>
          <w:rtl/>
        </w:rPr>
      </w:pPr>
      <w:bookmarkStart w:id="160" w:name="_Toc170994224"/>
      <w:bookmarkStart w:id="161" w:name="_Toc171326659"/>
      <w:bookmarkStart w:id="162" w:name="_Toc171327915"/>
      <w:r w:rsidRPr="00CD2CB2">
        <w:rPr>
          <w:rFonts w:hint="cs"/>
          <w:rtl/>
        </w:rPr>
        <w:lastRenderedPageBreak/>
        <w:t xml:space="preserve">الملحق </w:t>
      </w:r>
      <w:r w:rsidRPr="00CD2CB2">
        <w:t>3</w:t>
      </w:r>
      <w:r w:rsidRPr="00CD2CB2">
        <w:rPr>
          <w:rtl/>
        </w:rPr>
        <w:br/>
      </w:r>
      <w:r w:rsidRPr="00CD2CB2">
        <w:rPr>
          <w:rFonts w:hint="cs"/>
          <w:rtl/>
        </w:rPr>
        <w:t>(إعلامي)</w:t>
      </w:r>
      <w:r w:rsidRPr="00CD2CB2">
        <w:rPr>
          <w:rtl/>
        </w:rPr>
        <w:br/>
      </w:r>
      <w:r w:rsidRPr="00CD2CB2">
        <w:rPr>
          <w:rFonts w:hint="cs"/>
          <w:rtl/>
        </w:rPr>
        <w:t xml:space="preserve">بالجزء </w:t>
      </w:r>
      <w:r w:rsidRPr="00CD2CB2">
        <w:t>1</w:t>
      </w:r>
      <w:bookmarkStart w:id="163" w:name="_Toc329181265"/>
      <w:bookmarkStart w:id="164" w:name="_Toc329181607"/>
      <w:r w:rsidRPr="00CD2CB2">
        <w:br/>
      </w:r>
      <w:r w:rsidRPr="00CD2CB2">
        <w:br/>
      </w:r>
      <w:r w:rsidRPr="00CD2CB2">
        <w:rPr>
          <w:rtl/>
        </w:rPr>
        <w:t>خصائص العطل في محتوى الصورة</w:t>
      </w:r>
      <w:bookmarkEnd w:id="160"/>
      <w:bookmarkEnd w:id="161"/>
      <w:bookmarkEnd w:id="162"/>
      <w:bookmarkEnd w:id="163"/>
      <w:bookmarkEnd w:id="164"/>
    </w:p>
    <w:p w14:paraId="19C7F4BB" w14:textId="4DE3A1B8" w:rsidR="00FB269C" w:rsidRPr="00CD2CB2" w:rsidRDefault="00FB269C" w:rsidP="00FB269C">
      <w:pPr>
        <w:pStyle w:val="Heading2"/>
        <w:rPr>
          <w:rtl/>
          <w:lang w:bidi="ar-EG"/>
        </w:rPr>
      </w:pPr>
      <w:bookmarkStart w:id="165" w:name="_Toc329181266"/>
      <w:bookmarkStart w:id="166" w:name="_Toc329181608"/>
      <w:bookmarkStart w:id="167" w:name="_Toc170994225"/>
      <w:bookmarkStart w:id="168" w:name="_Toc171326660"/>
      <w:bookmarkStart w:id="169" w:name="_Toc171327916"/>
      <w:r w:rsidRPr="00CD2CB2">
        <w:rPr>
          <w:lang w:bidi="ar-EG"/>
        </w:rPr>
        <w:t>1</w:t>
      </w:r>
      <w:r w:rsidR="00E61393">
        <w:rPr>
          <w:lang w:bidi="ar-EG"/>
        </w:rPr>
        <w:t>-</w:t>
      </w:r>
      <w:r w:rsidRPr="00CD2CB2">
        <w:rPr>
          <w:lang w:bidi="ar-EG"/>
        </w:rPr>
        <w:t>A3</w:t>
      </w:r>
      <w:r w:rsidRPr="00CD2CB2">
        <w:rPr>
          <w:rtl/>
          <w:lang w:bidi="ar-EG"/>
        </w:rPr>
        <w:tab/>
        <w:t>مقدمة</w:t>
      </w:r>
      <w:bookmarkEnd w:id="165"/>
      <w:bookmarkEnd w:id="166"/>
      <w:bookmarkEnd w:id="167"/>
      <w:bookmarkEnd w:id="168"/>
      <w:bookmarkEnd w:id="169"/>
    </w:p>
    <w:p w14:paraId="27045ED6" w14:textId="2FF2E2B0" w:rsidR="00FB269C" w:rsidRPr="00CD2CB2" w:rsidRDefault="00FB269C" w:rsidP="00FB269C">
      <w:pPr>
        <w:rPr>
          <w:rtl/>
        </w:rPr>
      </w:pPr>
      <w:r w:rsidRPr="00CD2CB2">
        <w:rPr>
          <w:rtl/>
          <w:lang w:bidi="ar-EG"/>
        </w:rPr>
        <w:t>سوف يخضع النظام، بعد تنفيذه، إلى عدد يمكن أن يكون كبيراً من البرنامج، وقد لا يتم ذلك دون فقدان في النوعية. ويجب، عند تحديد ملاءمة النظام، أن ت</w:t>
      </w:r>
      <w:r w:rsidR="006E538E" w:rsidRPr="00CD2CB2">
        <w:rPr>
          <w:rFonts w:hint="cs"/>
          <w:rtl/>
          <w:lang w:bidi="ar-EG"/>
        </w:rPr>
        <w:t>ُ</w:t>
      </w:r>
      <w:r w:rsidRPr="00CD2CB2">
        <w:rPr>
          <w:rtl/>
          <w:lang w:bidi="ar-EG"/>
        </w:rPr>
        <w:t>عرف نسبة مواد البرنامج التي قد تكون حرجة للنظام وفقدان النوعية المتوقع في هذه الحالات. إذ ما هو مطلوب بالفعل، هو خاصية العطل في محتوى الصورة بالنسبة إلى النظام المعني.</w:t>
      </w:r>
    </w:p>
    <w:p w14:paraId="6DB6F45B" w14:textId="77777777" w:rsidR="00FB269C" w:rsidRPr="00CD2CB2" w:rsidRDefault="00FB269C" w:rsidP="00FB269C">
      <w:pPr>
        <w:rPr>
          <w:spacing w:val="-2"/>
          <w:rtl/>
          <w:lang w:bidi="ar-EG"/>
        </w:rPr>
      </w:pPr>
      <w:r w:rsidRPr="00CD2CB2">
        <w:rPr>
          <w:spacing w:val="-2"/>
          <w:rtl/>
          <w:lang w:bidi="ar-EG"/>
        </w:rPr>
        <w:t xml:space="preserve">وتعتبر هذه الخاصية ذات أهمية خاصة للأنظمة التي قد لا يتعرض أداؤها لانحطاط منتظم عندما تزداد المواد حرجاً. فيمكن، على سبيل المثال، أن تحافظ بعض الأنظمة الرقمية </w:t>
      </w:r>
      <w:proofErr w:type="spellStart"/>
      <w:r w:rsidRPr="00CD2CB2">
        <w:rPr>
          <w:spacing w:val="-2"/>
          <w:rtl/>
          <w:lang w:bidi="ar-EG"/>
        </w:rPr>
        <w:t>والتكييفية</w:t>
      </w:r>
      <w:proofErr w:type="spellEnd"/>
      <w:r w:rsidRPr="00CD2CB2">
        <w:rPr>
          <w:spacing w:val="-2"/>
          <w:rtl/>
          <w:lang w:bidi="ar-EG"/>
        </w:rPr>
        <w:t xml:space="preserve"> على نوعية عالية في مدى واسع من مواد البرامج، لكنها تنحط خارج هذا المدى.</w:t>
      </w:r>
    </w:p>
    <w:p w14:paraId="1EC9453D" w14:textId="0E8EBDBD" w:rsidR="00FB269C" w:rsidRPr="00CD2CB2" w:rsidRDefault="00FB269C" w:rsidP="00FB269C">
      <w:pPr>
        <w:pStyle w:val="Heading2"/>
        <w:rPr>
          <w:rtl/>
          <w:lang w:bidi="ar-EG"/>
        </w:rPr>
      </w:pPr>
      <w:bookmarkStart w:id="170" w:name="_Toc329181267"/>
      <w:bookmarkStart w:id="171" w:name="_Toc329181609"/>
      <w:bookmarkStart w:id="172" w:name="_Toc170994226"/>
      <w:bookmarkStart w:id="173" w:name="_Toc171326661"/>
      <w:bookmarkStart w:id="174" w:name="_Toc171327917"/>
      <w:r w:rsidRPr="00CD2CB2">
        <w:rPr>
          <w:lang w:bidi="ar-EG"/>
        </w:rPr>
        <w:t>2</w:t>
      </w:r>
      <w:r w:rsidR="00E61393">
        <w:rPr>
          <w:lang w:bidi="ar-EG"/>
        </w:rPr>
        <w:t>-</w:t>
      </w:r>
      <w:r w:rsidRPr="00CD2CB2">
        <w:rPr>
          <w:lang w:bidi="ar-EG"/>
        </w:rPr>
        <w:t>A3</w:t>
      </w:r>
      <w:r w:rsidRPr="00CD2CB2">
        <w:rPr>
          <w:rtl/>
          <w:lang w:bidi="ar-EG"/>
        </w:rPr>
        <w:tab/>
        <w:t>تحديد خاصية العطل</w:t>
      </w:r>
      <w:bookmarkEnd w:id="170"/>
      <w:bookmarkEnd w:id="171"/>
      <w:bookmarkEnd w:id="172"/>
      <w:bookmarkEnd w:id="173"/>
      <w:bookmarkEnd w:id="174"/>
    </w:p>
    <w:p w14:paraId="2A720A81" w14:textId="77777777" w:rsidR="00FB269C" w:rsidRPr="00CD2CB2" w:rsidRDefault="00FB269C" w:rsidP="00FB269C">
      <w:pPr>
        <w:spacing w:after="120"/>
        <w:rPr>
          <w:rtl/>
          <w:lang w:bidi="ar-EG"/>
        </w:rPr>
      </w:pPr>
      <w:r w:rsidRPr="00CD2CB2">
        <w:rPr>
          <w:rtl/>
          <w:lang w:bidi="ar-EG"/>
        </w:rPr>
        <w:t xml:space="preserve">يحدد مفهوم الخاصية في محتوى الصورة نسبة المواد التي يمكن أن تظهر على المدى الطويل والتي يحقق النظام بالنسبة إليها سويات خاصة من النوعية. ويمثل ذلك في الشكل </w:t>
      </w:r>
      <w:r w:rsidRPr="00CD2CB2">
        <w:rPr>
          <w:lang w:bidi="ar-EG"/>
        </w:rPr>
        <w:t>5-1</w:t>
      </w:r>
      <w:r w:rsidRPr="00CD2CB2">
        <w:rPr>
          <w:rtl/>
          <w:lang w:bidi="ar-EG"/>
        </w:rPr>
        <w:t>.</w:t>
      </w:r>
    </w:p>
    <w:p w14:paraId="7409CC6E" w14:textId="77777777" w:rsidR="00FB269C" w:rsidRPr="00CD2CB2" w:rsidRDefault="00FB269C" w:rsidP="00FB269C">
      <w:pPr>
        <w:keepNext/>
        <w:rPr>
          <w:rtl/>
          <w:lang w:bidi="ar-EG"/>
        </w:rPr>
      </w:pPr>
      <w:r w:rsidRPr="00CD2CB2">
        <w:rPr>
          <w:rtl/>
          <w:lang w:bidi="ar-EG"/>
        </w:rPr>
        <w:t>يمكن الحصول على خاصية العطل في محتوى الصورة على أربع مراحل:</w:t>
      </w:r>
    </w:p>
    <w:p w14:paraId="36F4826F" w14:textId="4564EF69" w:rsidR="00FB269C" w:rsidRPr="00CD2CB2" w:rsidRDefault="00FB269C" w:rsidP="00FB269C">
      <w:pPr>
        <w:pStyle w:val="enumlev1"/>
        <w:rPr>
          <w:rtl/>
        </w:rPr>
      </w:pPr>
      <w:r w:rsidRPr="00CD2CB2">
        <w:rPr>
          <w:rtl/>
        </w:rPr>
        <w:t>-</w:t>
      </w:r>
      <w:r w:rsidRPr="00CD2CB2">
        <w:rPr>
          <w:rtl/>
        </w:rPr>
        <w:tab/>
      </w:r>
      <w:r w:rsidRPr="00CD2CB2">
        <w:rPr>
          <w:i/>
          <w:iCs/>
          <w:rtl/>
        </w:rPr>
        <w:t xml:space="preserve">المرحلة </w:t>
      </w:r>
      <w:r w:rsidRPr="00CD2CB2">
        <w:rPr>
          <w:i/>
          <w:iCs/>
        </w:rPr>
        <w:t>1</w:t>
      </w:r>
      <w:r w:rsidRPr="00CD2CB2">
        <w:rPr>
          <w:rtl/>
        </w:rPr>
        <w:t xml:space="preserve">: تحديد قياس خوارزمي </w:t>
      </w:r>
      <w:r w:rsidRPr="00CD2CB2">
        <w:rPr>
          <w:rFonts w:hint="cs"/>
          <w:rtl/>
        </w:rPr>
        <w:t>"</w:t>
      </w:r>
      <w:r w:rsidRPr="00CD2CB2">
        <w:rPr>
          <w:rtl/>
        </w:rPr>
        <w:t>للحرج</w:t>
      </w:r>
      <w:r w:rsidRPr="00CD2CB2">
        <w:rPr>
          <w:rFonts w:hint="cs"/>
          <w:rtl/>
        </w:rPr>
        <w:t>"</w:t>
      </w:r>
      <w:r w:rsidRPr="00CD2CB2">
        <w:rPr>
          <w:rtl/>
        </w:rPr>
        <w:t xml:space="preserve"> يكون قادراً على ترتيب عدد من </w:t>
      </w:r>
      <w:proofErr w:type="spellStart"/>
      <w:r w:rsidRPr="00CD2CB2">
        <w:rPr>
          <w:rtl/>
        </w:rPr>
        <w:t>تتابعات</w:t>
      </w:r>
      <w:proofErr w:type="spellEnd"/>
      <w:r w:rsidRPr="00CD2CB2">
        <w:rPr>
          <w:rtl/>
        </w:rPr>
        <w:t xml:space="preserve"> الصور التي يتسبب لها النظام المعني أو صنف الأنظمة المعني بتشوهات، وعلى نحو يقابل فيه الترتيب ما كان يمكن أن يحصل عليه إنسان </w:t>
      </w:r>
      <w:r w:rsidRPr="00CD2CB2">
        <w:rPr>
          <w:rFonts w:hint="cs"/>
          <w:rtl/>
        </w:rPr>
        <w:t>مراقب</w:t>
      </w:r>
      <w:r w:rsidRPr="00CD2CB2">
        <w:rPr>
          <w:rtl/>
        </w:rPr>
        <w:t xml:space="preserve"> يؤدي هذه</w:t>
      </w:r>
      <w:r w:rsidR="00E61393">
        <w:rPr>
          <w:rFonts w:hint="cs"/>
          <w:rtl/>
        </w:rPr>
        <w:t> </w:t>
      </w:r>
      <w:r w:rsidRPr="00CD2CB2">
        <w:rPr>
          <w:rtl/>
        </w:rPr>
        <w:t>المهمة. ويمكن أن يتضمن القياس الحرج جوانب من النماذج المرئية.</w:t>
      </w:r>
    </w:p>
    <w:p w14:paraId="5D3CBA82" w14:textId="77777777" w:rsidR="00FB269C" w:rsidRPr="00CD2CB2" w:rsidRDefault="00FB269C" w:rsidP="00FB269C">
      <w:pPr>
        <w:pStyle w:val="enumlev1"/>
        <w:rPr>
          <w:rtl/>
        </w:rPr>
      </w:pPr>
      <w:r w:rsidRPr="00CD2CB2">
        <w:rPr>
          <w:rtl/>
        </w:rPr>
        <w:t>-</w:t>
      </w:r>
      <w:r w:rsidRPr="00CD2CB2">
        <w:rPr>
          <w:rtl/>
        </w:rPr>
        <w:tab/>
      </w:r>
      <w:r w:rsidRPr="00CD2CB2">
        <w:rPr>
          <w:i/>
          <w:iCs/>
          <w:rtl/>
        </w:rPr>
        <w:t xml:space="preserve">المرحلة </w:t>
      </w:r>
      <w:r w:rsidRPr="00CD2CB2">
        <w:rPr>
          <w:i/>
          <w:iCs/>
        </w:rPr>
        <w:t>2</w:t>
      </w:r>
      <w:r w:rsidRPr="00CD2CB2">
        <w:rPr>
          <w:rtl/>
        </w:rPr>
        <w:t xml:space="preserve">: استناداً إلى تطبيق القياس الحرج على عدد كبير من العينات المأخوذة من برامج تلفزيونية نمطية، يتم استخلاص توزيع يقدر احتمال حدوث المواد التي توفر سويات مختلفة من الحرج بالنسبة إلى النظام أو إلى صنف الأنظمة المعني. ويبين الشكل </w:t>
      </w:r>
      <w:r w:rsidRPr="00CD2CB2">
        <w:t>6-1</w:t>
      </w:r>
      <w:r w:rsidRPr="00CD2CB2">
        <w:rPr>
          <w:rtl/>
        </w:rPr>
        <w:t xml:space="preserve"> مثالاً لتوزيع هذا النمط.</w:t>
      </w:r>
    </w:p>
    <w:p w14:paraId="7DCBF36D" w14:textId="556DB062" w:rsidR="00FB269C" w:rsidRPr="00CD2CB2" w:rsidRDefault="00FB269C" w:rsidP="00FB269C">
      <w:pPr>
        <w:pStyle w:val="enumlev1"/>
        <w:rPr>
          <w:rtl/>
        </w:rPr>
      </w:pPr>
      <w:r w:rsidRPr="00CD2CB2">
        <w:rPr>
          <w:rtl/>
        </w:rPr>
        <w:t>-</w:t>
      </w:r>
      <w:r w:rsidRPr="00CD2CB2">
        <w:rPr>
          <w:rtl/>
        </w:rPr>
        <w:tab/>
      </w:r>
      <w:r w:rsidRPr="00CD2CB2">
        <w:rPr>
          <w:i/>
          <w:iCs/>
          <w:rtl/>
        </w:rPr>
        <w:t xml:space="preserve">المرحلة </w:t>
      </w:r>
      <w:r w:rsidRPr="00CD2CB2">
        <w:rPr>
          <w:i/>
          <w:iCs/>
        </w:rPr>
        <w:t>3</w:t>
      </w:r>
      <w:r w:rsidRPr="00CD2CB2">
        <w:rPr>
          <w:rtl/>
        </w:rPr>
        <w:t xml:space="preserve">: استخلاص قدرة النظام على المحافظة على النوعية من خلال وسائل تجريبية عندما تتزايد السوية الحرجة </w:t>
      </w:r>
      <w:r w:rsidR="00D40CF1" w:rsidRPr="00CD2CB2">
        <w:rPr>
          <w:rFonts w:hint="cs"/>
          <w:rtl/>
        </w:rPr>
        <w:t>لمواد النظام</w:t>
      </w:r>
      <w:r w:rsidRPr="00CD2CB2">
        <w:rPr>
          <w:rtl/>
        </w:rPr>
        <w:t>. ويتطلب ذلك، في التطبيق العملي، تقديراً شخصانياً للنوعية المحققة في النظام مع مواد ت</w:t>
      </w:r>
      <w:r w:rsidR="00D40CF1" w:rsidRPr="00CD2CB2">
        <w:rPr>
          <w:rFonts w:hint="cs"/>
          <w:rtl/>
        </w:rPr>
        <w:t>ُ</w:t>
      </w:r>
      <w:r w:rsidRPr="00CD2CB2">
        <w:rPr>
          <w:rtl/>
        </w:rPr>
        <w:t xml:space="preserve">نتقى </w:t>
      </w:r>
      <w:proofErr w:type="spellStart"/>
      <w:r w:rsidRPr="00CD2CB2">
        <w:rPr>
          <w:rtl/>
        </w:rPr>
        <w:t>لاعتيان</w:t>
      </w:r>
      <w:proofErr w:type="spellEnd"/>
      <w:r w:rsidRPr="00CD2CB2">
        <w:rPr>
          <w:rtl/>
        </w:rPr>
        <w:t xml:space="preserve"> مدى الحرج المعرف في المرحلة </w:t>
      </w:r>
      <w:r w:rsidRPr="00CD2CB2">
        <w:t>2</w:t>
      </w:r>
      <w:r w:rsidRPr="00CD2CB2">
        <w:rPr>
          <w:rtl/>
        </w:rPr>
        <w:t>. وينتج عن ذلك دالة تحدد العلاقة بين النوعية المحققة في النظام وسوية الحرج لمواد البرنامج. ويعطي الشكل</w:t>
      </w:r>
      <w:r w:rsidRPr="00CD2CB2">
        <w:rPr>
          <w:rFonts w:hint="cs"/>
          <w:rtl/>
        </w:rPr>
        <w:t> </w:t>
      </w:r>
      <w:r w:rsidRPr="00CD2CB2">
        <w:t>7</w:t>
      </w:r>
      <w:r w:rsidRPr="00CD2CB2">
        <w:noBreakHyphen/>
        <w:t>1</w:t>
      </w:r>
      <w:r w:rsidRPr="00CD2CB2">
        <w:rPr>
          <w:rtl/>
        </w:rPr>
        <w:t xml:space="preserve"> مثالاً عن هذه الدالة.</w:t>
      </w:r>
    </w:p>
    <w:p w14:paraId="14469383" w14:textId="77777777" w:rsidR="00FB269C" w:rsidRPr="00CD2CB2" w:rsidRDefault="00FB269C" w:rsidP="00FB269C">
      <w:pPr>
        <w:pStyle w:val="enumlev1"/>
        <w:rPr>
          <w:rtl/>
        </w:rPr>
      </w:pPr>
      <w:r w:rsidRPr="00CD2CB2">
        <w:rPr>
          <w:rtl/>
        </w:rPr>
        <w:t>-</w:t>
      </w:r>
      <w:r w:rsidRPr="00CD2CB2">
        <w:rPr>
          <w:rtl/>
        </w:rPr>
        <w:tab/>
      </w:r>
      <w:r w:rsidRPr="00CD2CB2">
        <w:rPr>
          <w:i/>
          <w:iCs/>
          <w:rtl/>
        </w:rPr>
        <w:t xml:space="preserve">المرحلة </w:t>
      </w:r>
      <w:r w:rsidRPr="00CD2CB2">
        <w:rPr>
          <w:i/>
          <w:iCs/>
        </w:rPr>
        <w:t>4</w:t>
      </w:r>
      <w:r w:rsidRPr="00CD2CB2">
        <w:rPr>
          <w:i/>
          <w:iCs/>
          <w:rtl/>
        </w:rPr>
        <w:t xml:space="preserve">: </w:t>
      </w:r>
      <w:r w:rsidRPr="00CD2CB2">
        <w:rPr>
          <w:rtl/>
        </w:rPr>
        <w:t xml:space="preserve">استخلاص المعلومات من المرحلتين </w:t>
      </w:r>
      <w:r w:rsidRPr="00CD2CB2">
        <w:t>2</w:t>
      </w:r>
      <w:r w:rsidRPr="00CD2CB2">
        <w:rPr>
          <w:rtl/>
        </w:rPr>
        <w:t xml:space="preserve"> و</w:t>
      </w:r>
      <w:r w:rsidRPr="00CD2CB2">
        <w:t>3</w:t>
      </w:r>
      <w:r w:rsidRPr="00CD2CB2">
        <w:rPr>
          <w:rtl/>
        </w:rPr>
        <w:t xml:space="preserve"> بهدف </w:t>
      </w:r>
      <w:r w:rsidRPr="00CD2CB2">
        <w:rPr>
          <w:rFonts w:hint="cs"/>
          <w:rtl/>
        </w:rPr>
        <w:t>الحصول على</w:t>
      </w:r>
      <w:r w:rsidRPr="00CD2CB2">
        <w:rPr>
          <w:rtl/>
        </w:rPr>
        <w:t xml:space="preserve"> خاصية العطل في محتوى الصورة على النحو المقدم في الشكل </w:t>
      </w:r>
      <w:r w:rsidRPr="00CD2CB2">
        <w:t>5-1</w:t>
      </w:r>
      <w:r w:rsidRPr="00CD2CB2">
        <w:rPr>
          <w:rtl/>
        </w:rPr>
        <w:t>.</w:t>
      </w:r>
    </w:p>
    <w:p w14:paraId="7295C641" w14:textId="6AF19AB6" w:rsidR="00FB269C" w:rsidRPr="00CD2CB2" w:rsidRDefault="00FB269C" w:rsidP="00FB269C">
      <w:pPr>
        <w:pStyle w:val="FigureNo"/>
        <w:rPr>
          <w:rtl/>
        </w:rPr>
      </w:pPr>
      <w:r w:rsidRPr="00CD2CB2">
        <w:rPr>
          <w:rtl/>
        </w:rPr>
        <w:lastRenderedPageBreak/>
        <w:t xml:space="preserve">الشكل </w:t>
      </w:r>
      <w:r w:rsidRPr="00CD2CB2">
        <w:t>5-1</w:t>
      </w:r>
    </w:p>
    <w:p w14:paraId="76E39842" w14:textId="77777777" w:rsidR="00FB269C" w:rsidRPr="00CD2CB2" w:rsidRDefault="00FB269C" w:rsidP="00FB269C">
      <w:pPr>
        <w:pStyle w:val="FigureTitle"/>
        <w:rPr>
          <w:rtl/>
        </w:rPr>
      </w:pPr>
      <w:r w:rsidRPr="00CD2CB2">
        <w:rPr>
          <w:rtl/>
        </w:rPr>
        <w:t>التمثيل البياني لخاصية العطل الممكن في محتوى الصورة</w:t>
      </w:r>
    </w:p>
    <w:p w14:paraId="14550481" w14:textId="12ED1368" w:rsidR="00FB269C" w:rsidRPr="00CD2CB2" w:rsidRDefault="00F855C9" w:rsidP="00F855C9">
      <w:pPr>
        <w:pStyle w:val="Figure"/>
        <w:rPr>
          <w:rtl/>
        </w:rPr>
      </w:pPr>
      <w:r w:rsidRPr="00CD2CB2">
        <w:rPr>
          <w:noProof/>
        </w:rPr>
        <w:drawing>
          <wp:inline distT="0" distB="0" distL="0" distR="0" wp14:anchorId="5B0ADFDB" wp14:editId="38A92503">
            <wp:extent cx="3206115" cy="2054225"/>
            <wp:effectExtent l="0" t="0" r="0" b="3175"/>
            <wp:docPr id="1638377482"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77482" name="Picture 7" descr="A black background with white text&#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206115" cy="2054225"/>
                    </a:xfrm>
                    <a:prstGeom prst="rect">
                      <a:avLst/>
                    </a:prstGeom>
                    <a:noFill/>
                    <a:ln>
                      <a:noFill/>
                    </a:ln>
                  </pic:spPr>
                </pic:pic>
              </a:graphicData>
            </a:graphic>
          </wp:inline>
        </w:drawing>
      </w:r>
    </w:p>
    <w:p w14:paraId="1C9A8B54" w14:textId="40486E12" w:rsidR="00FB269C" w:rsidRPr="00CD2CB2" w:rsidRDefault="00FB269C" w:rsidP="00FB269C">
      <w:pPr>
        <w:pStyle w:val="FigureNo"/>
        <w:rPr>
          <w:rtl/>
        </w:rPr>
      </w:pPr>
      <w:r w:rsidRPr="00CD2CB2">
        <w:rPr>
          <w:rtl/>
        </w:rPr>
        <w:t xml:space="preserve">الشكل </w:t>
      </w:r>
      <w:r w:rsidRPr="00CD2CB2">
        <w:t>6-1</w:t>
      </w:r>
    </w:p>
    <w:p w14:paraId="6FDFCD69" w14:textId="77777777" w:rsidR="00FB269C" w:rsidRPr="00CD2CB2" w:rsidRDefault="00FB269C" w:rsidP="00FB269C">
      <w:pPr>
        <w:pStyle w:val="FigureTitle"/>
        <w:rPr>
          <w:rtl/>
        </w:rPr>
      </w:pPr>
      <w:r w:rsidRPr="00CD2CB2">
        <w:rPr>
          <w:rtl/>
        </w:rPr>
        <w:t>احتمال ظهور مواد ذات سويات حرج مختلفة</w:t>
      </w:r>
    </w:p>
    <w:p w14:paraId="77D82250" w14:textId="510DC13C" w:rsidR="00FB269C" w:rsidRPr="00CD2CB2" w:rsidRDefault="00F855C9" w:rsidP="00F855C9">
      <w:pPr>
        <w:pStyle w:val="Figure"/>
        <w:rPr>
          <w:rtl/>
        </w:rPr>
      </w:pPr>
      <w:r w:rsidRPr="00CD2CB2">
        <w:rPr>
          <w:noProof/>
        </w:rPr>
        <w:drawing>
          <wp:inline distT="0" distB="0" distL="0" distR="0" wp14:anchorId="5471F6F2" wp14:editId="44CE47E6">
            <wp:extent cx="3194685" cy="2072005"/>
            <wp:effectExtent l="0" t="0" r="5715" b="4445"/>
            <wp:docPr id="867610886" name="Picture 8"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610886" name="Picture 8" descr="A black background with white text&#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194685" cy="2072005"/>
                    </a:xfrm>
                    <a:prstGeom prst="rect">
                      <a:avLst/>
                    </a:prstGeom>
                    <a:noFill/>
                    <a:ln>
                      <a:noFill/>
                    </a:ln>
                  </pic:spPr>
                </pic:pic>
              </a:graphicData>
            </a:graphic>
          </wp:inline>
        </w:drawing>
      </w:r>
    </w:p>
    <w:p w14:paraId="39A949EE" w14:textId="2ED88899" w:rsidR="00FB269C" w:rsidRPr="00CD2CB2" w:rsidRDefault="00FB269C" w:rsidP="00FB269C">
      <w:pPr>
        <w:pStyle w:val="FigureNo"/>
        <w:rPr>
          <w:rtl/>
        </w:rPr>
      </w:pPr>
      <w:r w:rsidRPr="00CD2CB2">
        <w:rPr>
          <w:rtl/>
        </w:rPr>
        <w:t xml:space="preserve">الشكل </w:t>
      </w:r>
      <w:r w:rsidRPr="00CD2CB2">
        <w:t>7-1</w:t>
      </w:r>
    </w:p>
    <w:p w14:paraId="2E85F479" w14:textId="77777777" w:rsidR="00FB269C" w:rsidRPr="00CD2CB2" w:rsidRDefault="00FB269C" w:rsidP="00FB269C">
      <w:pPr>
        <w:pStyle w:val="FigureTitle"/>
        <w:rPr>
          <w:rtl/>
        </w:rPr>
      </w:pPr>
      <w:r w:rsidRPr="00CD2CB2">
        <w:rPr>
          <w:rtl/>
        </w:rPr>
        <w:t>مثال لدالة تحديد العلاقة بين النوعية وسوية حرج مواد البرنامج</w:t>
      </w:r>
    </w:p>
    <w:p w14:paraId="64008498" w14:textId="55E26910" w:rsidR="00FB269C" w:rsidRPr="00CD2CB2" w:rsidRDefault="00F855C9" w:rsidP="00F855C9">
      <w:pPr>
        <w:pStyle w:val="Figure"/>
        <w:rPr>
          <w:rtl/>
          <w:lang w:bidi="ar-EG"/>
        </w:rPr>
      </w:pPr>
      <w:r w:rsidRPr="00CD2CB2">
        <w:rPr>
          <w:noProof/>
        </w:rPr>
        <w:drawing>
          <wp:inline distT="0" distB="0" distL="0" distR="0" wp14:anchorId="7FFFCC06" wp14:editId="4F031876">
            <wp:extent cx="3040380" cy="2072005"/>
            <wp:effectExtent l="0" t="0" r="7620" b="4445"/>
            <wp:docPr id="1234862543" name="Picture 9"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62543" name="Picture 9" descr="A black background with white text&#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40380" cy="2072005"/>
                    </a:xfrm>
                    <a:prstGeom prst="rect">
                      <a:avLst/>
                    </a:prstGeom>
                    <a:noFill/>
                    <a:ln>
                      <a:noFill/>
                    </a:ln>
                  </pic:spPr>
                </pic:pic>
              </a:graphicData>
            </a:graphic>
          </wp:inline>
        </w:drawing>
      </w:r>
    </w:p>
    <w:p w14:paraId="02EBB5BB" w14:textId="0A8813D0" w:rsidR="00FB269C" w:rsidRPr="00CD2CB2" w:rsidRDefault="00FB269C" w:rsidP="00FB269C">
      <w:pPr>
        <w:pStyle w:val="Heading2"/>
        <w:rPr>
          <w:rtl/>
          <w:lang w:bidi="ar-EG"/>
        </w:rPr>
      </w:pPr>
      <w:bookmarkStart w:id="175" w:name="_Toc329181268"/>
      <w:bookmarkStart w:id="176" w:name="_Toc329181610"/>
      <w:bookmarkStart w:id="177" w:name="_Toc170994227"/>
      <w:bookmarkStart w:id="178" w:name="_Toc171326662"/>
      <w:bookmarkStart w:id="179" w:name="_Toc171327918"/>
      <w:r w:rsidRPr="00CD2CB2">
        <w:rPr>
          <w:lang w:bidi="ar-EG"/>
        </w:rPr>
        <w:lastRenderedPageBreak/>
        <w:t>3</w:t>
      </w:r>
      <w:r w:rsidR="00E61393">
        <w:rPr>
          <w:lang w:bidi="ar-EG"/>
        </w:rPr>
        <w:t>-</w:t>
      </w:r>
      <w:r w:rsidRPr="00CD2CB2">
        <w:rPr>
          <w:lang w:bidi="ar-EG"/>
        </w:rPr>
        <w:t>A3</w:t>
      </w:r>
      <w:r w:rsidRPr="00CD2CB2">
        <w:rPr>
          <w:rtl/>
          <w:lang w:bidi="ar-EG"/>
        </w:rPr>
        <w:tab/>
        <w:t>استعمال خاصية العطل</w:t>
      </w:r>
      <w:bookmarkEnd w:id="175"/>
      <w:bookmarkEnd w:id="176"/>
      <w:bookmarkEnd w:id="177"/>
      <w:bookmarkEnd w:id="178"/>
      <w:bookmarkEnd w:id="179"/>
    </w:p>
    <w:p w14:paraId="27A779BD" w14:textId="3FCDF13B" w:rsidR="00FB269C" w:rsidRPr="00CD2CB2" w:rsidRDefault="00FB269C" w:rsidP="00FB269C">
      <w:pPr>
        <w:rPr>
          <w:lang w:bidi="ar-EG"/>
        </w:rPr>
      </w:pPr>
      <w:r w:rsidRPr="00CD2CB2">
        <w:rPr>
          <w:rtl/>
          <w:lang w:bidi="ar-EG"/>
        </w:rPr>
        <w:t>تعتبر خاصية العطل التي توفر صورة</w:t>
      </w:r>
      <w:r w:rsidR="00482C08" w:rsidRPr="00CD2CB2">
        <w:rPr>
          <w:rFonts w:hint="cs"/>
          <w:rtl/>
          <w:lang w:bidi="ar-EG"/>
        </w:rPr>
        <w:t>ً</w:t>
      </w:r>
      <w:r w:rsidRPr="00CD2CB2">
        <w:rPr>
          <w:rtl/>
          <w:lang w:bidi="ar-EG"/>
        </w:rPr>
        <w:t xml:space="preserve"> شاملة</w:t>
      </w:r>
      <w:r w:rsidR="00482C08" w:rsidRPr="00CD2CB2">
        <w:rPr>
          <w:rFonts w:hint="cs"/>
          <w:rtl/>
          <w:lang w:bidi="ar-EG"/>
        </w:rPr>
        <w:t>ً</w:t>
      </w:r>
      <w:r w:rsidRPr="00CD2CB2">
        <w:rPr>
          <w:rtl/>
          <w:lang w:bidi="ar-EG"/>
        </w:rPr>
        <w:t xml:space="preserve"> للأداء الذي يمكن تحقيقه على مدى أنماط البرامج الممكنة، </w:t>
      </w:r>
      <w:r w:rsidR="00482C08" w:rsidRPr="00CD2CB2">
        <w:rPr>
          <w:rFonts w:hint="cs"/>
          <w:rtl/>
          <w:lang w:bidi="ar-EG"/>
        </w:rPr>
        <w:t>أداةً</w:t>
      </w:r>
      <w:r w:rsidRPr="00CD2CB2">
        <w:rPr>
          <w:rtl/>
          <w:lang w:bidi="ar-EG"/>
        </w:rPr>
        <w:t xml:space="preserve"> مهمة</w:t>
      </w:r>
      <w:r w:rsidR="00482C08" w:rsidRPr="00CD2CB2">
        <w:rPr>
          <w:rFonts w:hint="cs"/>
          <w:rtl/>
          <w:lang w:bidi="ar-EG"/>
        </w:rPr>
        <w:t>ً</w:t>
      </w:r>
      <w:r w:rsidRPr="00CD2CB2">
        <w:rPr>
          <w:rtl/>
          <w:lang w:bidi="ar-EG"/>
        </w:rPr>
        <w:t xml:space="preserve"> لدراسة ملاءمة الأنظمة. ويمكن استعمال خاصية العطل في ثلاث حالات:</w:t>
      </w:r>
    </w:p>
    <w:p w14:paraId="5EF600FB" w14:textId="422D00B0" w:rsidR="00FB269C" w:rsidRPr="00CD2CB2" w:rsidRDefault="00FB269C" w:rsidP="00FB269C">
      <w:pPr>
        <w:pStyle w:val="enumlev1"/>
        <w:rPr>
          <w:rtl/>
        </w:rPr>
      </w:pPr>
      <w:r w:rsidRPr="00CD2CB2">
        <w:rPr>
          <w:rtl/>
        </w:rPr>
        <w:t>-</w:t>
      </w:r>
      <w:r w:rsidRPr="00CD2CB2">
        <w:rPr>
          <w:rtl/>
        </w:rPr>
        <w:tab/>
        <w:t xml:space="preserve">تحسين </w:t>
      </w:r>
      <w:r w:rsidR="00482C08" w:rsidRPr="00CD2CB2">
        <w:rPr>
          <w:rFonts w:hint="cs"/>
          <w:rtl/>
        </w:rPr>
        <w:t>معلمات النظام</w:t>
      </w:r>
      <w:r w:rsidRPr="00CD2CB2">
        <w:rPr>
          <w:rtl/>
        </w:rPr>
        <w:t xml:space="preserve"> إلى أبعد حد ممكن (مثل استبانة المصدر، ومعدل </w:t>
      </w:r>
      <w:proofErr w:type="gramStart"/>
      <w:r w:rsidRPr="00CD2CB2">
        <w:rPr>
          <w:rtl/>
        </w:rPr>
        <w:t>البتات</w:t>
      </w:r>
      <w:proofErr w:type="gramEnd"/>
      <w:r w:rsidRPr="00CD2CB2">
        <w:rPr>
          <w:rtl/>
        </w:rPr>
        <w:t>، وعرض النطاق) في مرحلة التصميم لمواءمته مع متطلبات الخدمة؛</w:t>
      </w:r>
    </w:p>
    <w:p w14:paraId="1E908C4E" w14:textId="77777777" w:rsidR="00FB269C" w:rsidRPr="00CD2CB2" w:rsidRDefault="00FB269C" w:rsidP="00FB269C">
      <w:pPr>
        <w:pStyle w:val="enumlev1"/>
        <w:rPr>
          <w:rtl/>
        </w:rPr>
      </w:pPr>
      <w:r w:rsidRPr="00CD2CB2">
        <w:rPr>
          <w:rtl/>
        </w:rPr>
        <w:t>-</w:t>
      </w:r>
      <w:r w:rsidRPr="00CD2CB2">
        <w:rPr>
          <w:rtl/>
        </w:rPr>
        <w:tab/>
        <w:t>دراسة مدى ملاءمة نظام معين (أي توقع تأثير العطل وأهميته في أثناء التشغيل)؛</w:t>
      </w:r>
    </w:p>
    <w:p w14:paraId="2A634E20" w14:textId="6AF24EA9" w:rsidR="00FB269C" w:rsidRPr="00CD2CB2" w:rsidRDefault="00FB269C" w:rsidP="00FB269C">
      <w:pPr>
        <w:pStyle w:val="enumlev1"/>
        <w:rPr>
          <w:spacing w:val="-2"/>
          <w:rtl/>
        </w:rPr>
      </w:pPr>
      <w:r w:rsidRPr="00CD2CB2">
        <w:rPr>
          <w:spacing w:val="-2"/>
          <w:rtl/>
        </w:rPr>
        <w:t>-</w:t>
      </w:r>
      <w:r w:rsidRPr="00CD2CB2">
        <w:rPr>
          <w:spacing w:val="-2"/>
          <w:rtl/>
        </w:rPr>
        <w:tab/>
        <w:t>تقدير الملاءمة النسبية لأنظمة بديلة (أي مقارنة خصائص العطل وتحديد النظام الأنسب للاستعمال). وتجدر الإشارة إلى أنه من الممكن أن تستعمل عدة أنظمة من أنماط مشابهة دليل الحرج نفسه، لكن الأنظمة ذات الأنماط المختلفة لها دلائل حرج مختلفة. ولما كانت خاصية العطل تعبر فقط عن احتمال ملاحظة سويات مختلفة من النوعية في التطبيق العملي، فمن الممكن مقارنة الخصائص مباشرة</w:t>
      </w:r>
      <w:r w:rsidR="00482C08" w:rsidRPr="00CD2CB2">
        <w:rPr>
          <w:rFonts w:hint="cs"/>
          <w:spacing w:val="-2"/>
          <w:rtl/>
        </w:rPr>
        <w:t>ً</w:t>
      </w:r>
      <w:r w:rsidRPr="00CD2CB2">
        <w:rPr>
          <w:spacing w:val="-2"/>
          <w:rtl/>
        </w:rPr>
        <w:t xml:space="preserve"> حتى عندما تنتج عن دلائل مختلفة للحرج مميزة لكل نظام.</w:t>
      </w:r>
    </w:p>
    <w:p w14:paraId="3EB8E789" w14:textId="2A85927B" w:rsidR="00FB269C" w:rsidRPr="00CD2CB2" w:rsidRDefault="00FB269C" w:rsidP="00FB269C">
      <w:pPr>
        <w:rPr>
          <w:rtl/>
          <w:lang w:bidi="ar-EG"/>
        </w:rPr>
      </w:pPr>
      <w:r w:rsidRPr="00CD2CB2">
        <w:rPr>
          <w:rtl/>
          <w:lang w:bidi="ar-EG"/>
        </w:rPr>
        <w:t>على الرغم من أن الطريقة ال</w:t>
      </w:r>
      <w:r w:rsidRPr="00CD2CB2">
        <w:rPr>
          <w:rFonts w:hint="cs"/>
          <w:rtl/>
          <w:lang w:bidi="ar-EG"/>
        </w:rPr>
        <w:t>موصوفة</w:t>
      </w:r>
      <w:r w:rsidRPr="00CD2CB2">
        <w:rPr>
          <w:rtl/>
          <w:lang w:bidi="ar-EG"/>
        </w:rPr>
        <w:t xml:space="preserve"> في هذه التوصية توفر طريقة</w:t>
      </w:r>
      <w:r w:rsidR="00482C08" w:rsidRPr="00CD2CB2">
        <w:rPr>
          <w:rFonts w:hint="cs"/>
          <w:rtl/>
          <w:lang w:bidi="ar-EG"/>
        </w:rPr>
        <w:t>ً</w:t>
      </w:r>
      <w:r w:rsidRPr="00CD2CB2">
        <w:rPr>
          <w:rtl/>
          <w:lang w:bidi="ar-EG"/>
        </w:rPr>
        <w:t xml:space="preserve"> لقياس خاصية العطل في محتوى الصورة لنظام معين، فإنه من غير المؤكد أن تتمكن من التنبؤ بأن نظاماً يعتبر مقبولاً من جانب مشاهد لخدمة تلفزيونية. وقد يتطلب الحصول على هذه المعلومات، أن تقدم لعدد من المشاهدين برامج مشفرة وفقاً للنظام المعني، وأن تدرس تعليقاتهم.</w:t>
      </w:r>
    </w:p>
    <w:p w14:paraId="5697384D" w14:textId="77777777" w:rsidR="00FB269C" w:rsidRPr="00CD2CB2" w:rsidRDefault="00FB269C" w:rsidP="00FB269C">
      <w:pPr>
        <w:rPr>
          <w:rtl/>
          <w:lang w:bidi="ar-EG"/>
        </w:rPr>
      </w:pPr>
      <w:r w:rsidRPr="00CD2CB2">
        <w:rPr>
          <w:rtl/>
          <w:lang w:bidi="ar-EG"/>
        </w:rPr>
        <w:t xml:space="preserve">ويرد مثال لخصائص عطل محتوى الصورة في التلفزيون الرقمي في الملحق </w:t>
      </w:r>
      <w:r w:rsidRPr="00CD2CB2">
        <w:rPr>
          <w:lang w:bidi="ar-EG"/>
        </w:rPr>
        <w:t>1</w:t>
      </w:r>
      <w:r w:rsidRPr="00CD2CB2">
        <w:rPr>
          <w:rtl/>
          <w:lang w:bidi="ar-EG"/>
        </w:rPr>
        <w:t xml:space="preserve"> </w:t>
      </w:r>
      <w:r w:rsidRPr="00CD2CB2">
        <w:rPr>
          <w:rFonts w:hint="cs"/>
          <w:rtl/>
          <w:lang w:bidi="ar-EG"/>
        </w:rPr>
        <w:t xml:space="preserve">بالجزء </w:t>
      </w:r>
      <w:r w:rsidRPr="00CD2CB2">
        <w:rPr>
          <w:lang w:bidi="ar-EG"/>
        </w:rPr>
        <w:t>3</w:t>
      </w:r>
      <w:r w:rsidRPr="00CD2CB2">
        <w:rPr>
          <w:rtl/>
          <w:lang w:bidi="ar-EG"/>
        </w:rPr>
        <w:t>.</w:t>
      </w:r>
    </w:p>
    <w:p w14:paraId="0257D165" w14:textId="77777777" w:rsidR="00FB269C" w:rsidRPr="00CD2CB2" w:rsidRDefault="00FB269C" w:rsidP="00FB269C">
      <w:pPr>
        <w:rPr>
          <w:lang w:bidi="ar-EG"/>
        </w:rPr>
      </w:pPr>
    </w:p>
    <w:p w14:paraId="0928E898" w14:textId="77777777" w:rsidR="002B3D22" w:rsidRPr="00CD2CB2" w:rsidRDefault="002B3D22" w:rsidP="00FB269C">
      <w:pPr>
        <w:rPr>
          <w:rtl/>
          <w:lang w:bidi="ar-EG"/>
        </w:rPr>
      </w:pPr>
    </w:p>
    <w:p w14:paraId="7E08C6FC" w14:textId="584E930E" w:rsidR="00FB269C" w:rsidRPr="00CD2CB2" w:rsidRDefault="00FB269C" w:rsidP="00FB269C">
      <w:pPr>
        <w:pStyle w:val="AnnexNoTitle0"/>
        <w:rPr>
          <w:rtl/>
        </w:rPr>
      </w:pPr>
      <w:bookmarkStart w:id="180" w:name="_Toc170994228"/>
      <w:bookmarkStart w:id="181" w:name="_Toc171326663"/>
      <w:bookmarkStart w:id="182" w:name="_Toc171327919"/>
      <w:r w:rsidRPr="00CD2CB2">
        <w:rPr>
          <w:rFonts w:hint="cs"/>
          <w:rtl/>
        </w:rPr>
        <w:t xml:space="preserve">الملحق </w:t>
      </w:r>
      <w:r w:rsidRPr="00CD2CB2">
        <w:t>4</w:t>
      </w:r>
      <w:r w:rsidRPr="00CD2CB2">
        <w:rPr>
          <w:rtl/>
        </w:rPr>
        <w:br/>
      </w:r>
      <w:r w:rsidRPr="00CD2CB2">
        <w:rPr>
          <w:rFonts w:hint="cs"/>
          <w:rtl/>
        </w:rPr>
        <w:t>(إعلامي)</w:t>
      </w:r>
      <w:r w:rsidRPr="00CD2CB2">
        <w:rPr>
          <w:rtl/>
        </w:rPr>
        <w:br/>
      </w:r>
      <w:r w:rsidRPr="00CD2CB2">
        <w:rPr>
          <w:rFonts w:hint="cs"/>
          <w:rtl/>
        </w:rPr>
        <w:t xml:space="preserve">بالجزء </w:t>
      </w:r>
      <w:r w:rsidRPr="00CD2CB2">
        <w:t>1</w:t>
      </w:r>
      <w:bookmarkStart w:id="183" w:name="_Toc329181270"/>
      <w:bookmarkStart w:id="184" w:name="_Toc329181612"/>
      <w:r w:rsidRPr="00CD2CB2">
        <w:br/>
      </w:r>
      <w:r w:rsidRPr="00CD2CB2">
        <w:br/>
      </w:r>
      <w:r w:rsidRPr="00CD2CB2">
        <w:rPr>
          <w:rtl/>
        </w:rPr>
        <w:t>طريقة تحديد خاصية عطل مركبة بالنسبة إلى محتوى البرنامج وشروط الإرسال</w:t>
      </w:r>
      <w:bookmarkEnd w:id="180"/>
      <w:bookmarkEnd w:id="181"/>
      <w:bookmarkEnd w:id="182"/>
      <w:bookmarkEnd w:id="183"/>
      <w:bookmarkEnd w:id="184"/>
    </w:p>
    <w:p w14:paraId="31C6B3B3" w14:textId="61DB781A" w:rsidR="00FB269C" w:rsidRPr="00CD2CB2" w:rsidRDefault="00FB269C" w:rsidP="00FB269C">
      <w:pPr>
        <w:pStyle w:val="Heading2"/>
        <w:rPr>
          <w:rtl/>
          <w:lang w:bidi="ar-EG"/>
        </w:rPr>
      </w:pPr>
      <w:bookmarkStart w:id="185" w:name="_Toc329181271"/>
      <w:bookmarkStart w:id="186" w:name="_Toc329181613"/>
      <w:bookmarkStart w:id="187" w:name="_Toc170994229"/>
      <w:bookmarkStart w:id="188" w:name="_Toc171326664"/>
      <w:bookmarkStart w:id="189" w:name="_Toc171327920"/>
      <w:r w:rsidRPr="00CD2CB2">
        <w:rPr>
          <w:lang w:bidi="ar-EG"/>
        </w:rPr>
        <w:t>1</w:t>
      </w:r>
      <w:r w:rsidR="00040BA6">
        <w:rPr>
          <w:lang w:bidi="ar-EG"/>
        </w:rPr>
        <w:t>-</w:t>
      </w:r>
      <w:r w:rsidRPr="00CD2CB2">
        <w:rPr>
          <w:lang w:bidi="ar-EG"/>
        </w:rPr>
        <w:t>A4</w:t>
      </w:r>
      <w:r w:rsidRPr="00CD2CB2">
        <w:rPr>
          <w:rtl/>
          <w:lang w:bidi="ar-EG"/>
        </w:rPr>
        <w:tab/>
        <w:t>مقدمة</w:t>
      </w:r>
      <w:bookmarkEnd w:id="185"/>
      <w:bookmarkEnd w:id="186"/>
      <w:bookmarkEnd w:id="187"/>
      <w:bookmarkEnd w:id="188"/>
      <w:bookmarkEnd w:id="189"/>
    </w:p>
    <w:p w14:paraId="2EE8B810" w14:textId="0FCE6394" w:rsidR="00FB269C" w:rsidRPr="00CD2CB2" w:rsidRDefault="00FB269C" w:rsidP="00FB269C">
      <w:pPr>
        <w:rPr>
          <w:rtl/>
          <w:lang w:bidi="ar-EG"/>
        </w:rPr>
      </w:pPr>
      <w:r w:rsidRPr="00CD2CB2">
        <w:rPr>
          <w:rtl/>
          <w:lang w:bidi="ar-EG"/>
        </w:rPr>
        <w:t>تحدد خاصية العطل المركبة العلاقة بين نوعية الصورة المدركة واحتمال ظهورها عملياً، على نحو ي</w:t>
      </w:r>
      <w:r w:rsidR="0057705D" w:rsidRPr="00CD2CB2">
        <w:rPr>
          <w:rFonts w:hint="cs"/>
          <w:rtl/>
          <w:lang w:bidi="ar-EG"/>
        </w:rPr>
        <w:t>ُ</w:t>
      </w:r>
      <w:r w:rsidRPr="00CD2CB2">
        <w:rPr>
          <w:rtl/>
          <w:lang w:bidi="ar-EG"/>
        </w:rPr>
        <w:t>درس فيه بوضوح محتوى البرنامج وشروط الإرسال.</w:t>
      </w:r>
    </w:p>
    <w:p w14:paraId="30EA1614" w14:textId="4A23CBA1" w:rsidR="00FB269C" w:rsidRPr="00CD2CB2" w:rsidRDefault="00FB269C" w:rsidP="00FB269C">
      <w:pPr>
        <w:rPr>
          <w:rtl/>
          <w:lang w:bidi="ar-EG"/>
        </w:rPr>
      </w:pPr>
      <w:r w:rsidRPr="00CD2CB2">
        <w:rPr>
          <w:rtl/>
          <w:lang w:bidi="ar-EG"/>
        </w:rPr>
        <w:t>ويمكن مبدئياً، أن ت</w:t>
      </w:r>
      <w:r w:rsidR="0057705D" w:rsidRPr="00CD2CB2">
        <w:rPr>
          <w:rFonts w:hint="cs"/>
          <w:rtl/>
          <w:lang w:bidi="ar-EG"/>
        </w:rPr>
        <w:t>ُ</w:t>
      </w:r>
      <w:r w:rsidRPr="00CD2CB2">
        <w:rPr>
          <w:rtl/>
          <w:lang w:bidi="ar-EG"/>
        </w:rPr>
        <w:t>ستخلص هذه الخاصية من دراسة تقديرات شخصانية مع عدد كافٍ من الملاحظات والاختبارات ونقاط الاستقبال التي تقدم عينة</w:t>
      </w:r>
      <w:r w:rsidR="0057705D" w:rsidRPr="00CD2CB2">
        <w:rPr>
          <w:rFonts w:hint="cs"/>
          <w:rtl/>
          <w:lang w:bidi="ar-EG"/>
        </w:rPr>
        <w:t>ً</w:t>
      </w:r>
      <w:r w:rsidRPr="00CD2CB2">
        <w:rPr>
          <w:rtl/>
          <w:lang w:bidi="ar-EG"/>
        </w:rPr>
        <w:t xml:space="preserve"> ممثلة</w:t>
      </w:r>
      <w:r w:rsidR="0057705D" w:rsidRPr="00CD2CB2">
        <w:rPr>
          <w:rFonts w:hint="cs"/>
          <w:rtl/>
          <w:lang w:bidi="ar-EG"/>
        </w:rPr>
        <w:t>ً</w:t>
      </w:r>
      <w:r w:rsidRPr="00CD2CB2">
        <w:rPr>
          <w:rtl/>
          <w:lang w:bidi="ar-EG"/>
        </w:rPr>
        <w:t xml:space="preserve"> لجمهور محتويات البرامج وشروط الإرسال الممكنة. غير أن من المحتمل ألا يكون هذا النوع من التجارب قابلاً للتحقيق عملياً.</w:t>
      </w:r>
    </w:p>
    <w:p w14:paraId="1F5DD60F" w14:textId="6E6EBDC5" w:rsidR="00FB269C" w:rsidRPr="00CD2CB2" w:rsidRDefault="00FB269C" w:rsidP="00FB269C">
      <w:pPr>
        <w:rPr>
          <w:rtl/>
          <w:lang w:bidi="ar-EG"/>
        </w:rPr>
      </w:pPr>
      <w:r w:rsidRPr="00CD2CB2">
        <w:rPr>
          <w:rtl/>
          <w:lang w:bidi="ar-EG"/>
        </w:rPr>
        <w:t xml:space="preserve">يصف هذا </w:t>
      </w:r>
      <w:r w:rsidR="0057705D" w:rsidRPr="00CD2CB2">
        <w:rPr>
          <w:rFonts w:hint="cs"/>
          <w:rtl/>
          <w:lang w:bidi="ar-EG"/>
        </w:rPr>
        <w:t>الملحق</w:t>
      </w:r>
      <w:r w:rsidRPr="00CD2CB2">
        <w:rPr>
          <w:rtl/>
          <w:lang w:bidi="ar-EG"/>
        </w:rPr>
        <w:t xml:space="preserve"> إجراءً بديلاً سهل التحقيق يسمح بتحديد خصائص العطل المركب. وتتضمن هذه الطريقة ثلاث مراحل:</w:t>
      </w:r>
    </w:p>
    <w:p w14:paraId="6DE9BA4A" w14:textId="65B37716" w:rsidR="00FB269C" w:rsidRPr="00CD2CB2" w:rsidRDefault="00FB269C" w:rsidP="00FB269C">
      <w:pPr>
        <w:pStyle w:val="enumlev1"/>
        <w:rPr>
          <w:rtl/>
        </w:rPr>
      </w:pPr>
      <w:r w:rsidRPr="00CD2CB2">
        <w:rPr>
          <w:rtl/>
        </w:rPr>
        <w:t>-</w:t>
      </w:r>
      <w:r w:rsidRPr="00CD2CB2">
        <w:rPr>
          <w:rtl/>
        </w:rPr>
        <w:tab/>
        <w:t>تحليل محتوى البرنام</w:t>
      </w:r>
      <w:r w:rsidR="0057705D" w:rsidRPr="00CD2CB2">
        <w:rPr>
          <w:rFonts w:hint="cs"/>
          <w:rtl/>
        </w:rPr>
        <w:t>ج؛</w:t>
      </w:r>
    </w:p>
    <w:p w14:paraId="3A9C959B" w14:textId="0B3F9168" w:rsidR="00FB269C" w:rsidRPr="00CD2CB2" w:rsidRDefault="00FB269C" w:rsidP="00FB269C">
      <w:pPr>
        <w:pStyle w:val="enumlev1"/>
      </w:pPr>
      <w:r w:rsidRPr="00CD2CB2">
        <w:rPr>
          <w:rtl/>
        </w:rPr>
        <w:t>-</w:t>
      </w:r>
      <w:r w:rsidRPr="00CD2CB2">
        <w:rPr>
          <w:rtl/>
        </w:rPr>
        <w:tab/>
        <w:t>تحليل قناة الإرسال</w:t>
      </w:r>
      <w:r w:rsidR="0057705D" w:rsidRPr="00CD2CB2">
        <w:rPr>
          <w:rFonts w:hint="cs"/>
          <w:rtl/>
        </w:rPr>
        <w:t>؛</w:t>
      </w:r>
    </w:p>
    <w:p w14:paraId="2424245E" w14:textId="77777777" w:rsidR="00FB269C" w:rsidRPr="00CD2CB2" w:rsidRDefault="00FB269C" w:rsidP="00FB269C">
      <w:pPr>
        <w:pStyle w:val="enumlev1"/>
        <w:rPr>
          <w:rtl/>
        </w:rPr>
      </w:pPr>
      <w:r w:rsidRPr="00CD2CB2">
        <w:rPr>
          <w:rtl/>
        </w:rPr>
        <w:t>-</w:t>
      </w:r>
      <w:r w:rsidRPr="00CD2CB2">
        <w:rPr>
          <w:rtl/>
        </w:rPr>
        <w:tab/>
        <w:t>استخلاص خصائص العطل المركب.</w:t>
      </w:r>
    </w:p>
    <w:p w14:paraId="1993E173" w14:textId="73BBFE78" w:rsidR="00FB269C" w:rsidRPr="00CD2CB2" w:rsidRDefault="00FB269C" w:rsidP="00FB269C">
      <w:pPr>
        <w:pStyle w:val="Heading2"/>
        <w:rPr>
          <w:rtl/>
          <w:lang w:bidi="ar-EG"/>
        </w:rPr>
      </w:pPr>
      <w:bookmarkStart w:id="190" w:name="_Toc329181272"/>
      <w:bookmarkStart w:id="191" w:name="_Toc329181614"/>
      <w:bookmarkStart w:id="192" w:name="_Toc170994230"/>
      <w:bookmarkStart w:id="193" w:name="_Toc171326665"/>
      <w:bookmarkStart w:id="194" w:name="_Toc171327921"/>
      <w:r w:rsidRPr="00CD2CB2">
        <w:rPr>
          <w:lang w:bidi="ar-EG"/>
        </w:rPr>
        <w:lastRenderedPageBreak/>
        <w:t>2</w:t>
      </w:r>
      <w:r w:rsidR="00040BA6">
        <w:rPr>
          <w:lang w:bidi="ar-EG"/>
        </w:rPr>
        <w:t>-</w:t>
      </w:r>
      <w:r w:rsidRPr="00CD2CB2">
        <w:rPr>
          <w:lang w:bidi="ar-EG"/>
        </w:rPr>
        <w:t>A4</w:t>
      </w:r>
      <w:r w:rsidRPr="00CD2CB2">
        <w:rPr>
          <w:rtl/>
          <w:lang w:bidi="ar-EG"/>
        </w:rPr>
        <w:tab/>
        <w:t>تحليل محتوى البرنامج</w:t>
      </w:r>
      <w:bookmarkEnd w:id="190"/>
      <w:bookmarkEnd w:id="191"/>
      <w:bookmarkEnd w:id="192"/>
      <w:bookmarkEnd w:id="193"/>
      <w:bookmarkEnd w:id="194"/>
    </w:p>
    <w:p w14:paraId="593CAE33" w14:textId="14713D62" w:rsidR="00FB269C" w:rsidRPr="00CD2CB2" w:rsidRDefault="00FB269C" w:rsidP="00FB269C">
      <w:pPr>
        <w:rPr>
          <w:rtl/>
          <w:lang w:bidi="ar-EG"/>
        </w:rPr>
      </w:pPr>
      <w:r w:rsidRPr="00CD2CB2">
        <w:rPr>
          <w:rtl/>
          <w:lang w:bidi="ar-EG"/>
        </w:rPr>
        <w:t>تتضمن هذه المرحلة عمليتين، ي</w:t>
      </w:r>
      <w:r w:rsidR="00CE0E04" w:rsidRPr="00CD2CB2">
        <w:rPr>
          <w:rFonts w:hint="cs"/>
          <w:rtl/>
          <w:lang w:bidi="ar-EG"/>
        </w:rPr>
        <w:t>ُ</w:t>
      </w:r>
      <w:r w:rsidRPr="00CD2CB2">
        <w:rPr>
          <w:rtl/>
          <w:lang w:bidi="ar-EG"/>
        </w:rPr>
        <w:t>ستخلص في الأولى قياس مناسب لمحتوى البرنامج، وت</w:t>
      </w:r>
      <w:r w:rsidR="00CE0E04" w:rsidRPr="00CD2CB2">
        <w:rPr>
          <w:rFonts w:hint="cs"/>
          <w:rtl/>
          <w:lang w:bidi="ar-EG"/>
        </w:rPr>
        <w:t>ُ</w:t>
      </w:r>
      <w:r w:rsidRPr="00CD2CB2">
        <w:rPr>
          <w:rtl/>
          <w:lang w:bidi="ar-EG"/>
        </w:rPr>
        <w:t>قد</w:t>
      </w:r>
      <w:r w:rsidR="00CE0E04" w:rsidRPr="00CD2CB2">
        <w:rPr>
          <w:rFonts w:hint="cs"/>
          <w:rtl/>
          <w:lang w:bidi="ar-EG"/>
        </w:rPr>
        <w:t>َّ</w:t>
      </w:r>
      <w:r w:rsidRPr="00CD2CB2">
        <w:rPr>
          <w:rtl/>
          <w:lang w:bidi="ar-EG"/>
        </w:rPr>
        <w:t>ر في الثانية احتمالات أن تحدث عملياً قيم هذا القياس.</w:t>
      </w:r>
    </w:p>
    <w:p w14:paraId="07F3C7ED" w14:textId="37AB673C" w:rsidR="00FB269C" w:rsidRPr="00CD2CB2" w:rsidRDefault="00FB269C" w:rsidP="00FB269C">
      <w:pPr>
        <w:rPr>
          <w:rtl/>
          <w:lang w:bidi="ar-EG"/>
        </w:rPr>
      </w:pPr>
      <w:r w:rsidRPr="00CD2CB2">
        <w:rPr>
          <w:rtl/>
          <w:lang w:bidi="ar-EG"/>
        </w:rPr>
        <w:t>إن قياس محتوى البرنامج هو قياس إحصائي يطال جوانب محتوى البرنامج التي تشدد على قدرة النظام (أو الأنظمة) المعني بتوفير استعادة موثوقة لمواد البرنامج. من الواضح أن هذا القياس قد يكون أفضل لو ارتكز على نموذج إدراكي مناسب. لكن يكفي في</w:t>
      </w:r>
      <w:r w:rsidR="00040BA6">
        <w:rPr>
          <w:rFonts w:hint="cs"/>
          <w:rtl/>
          <w:lang w:bidi="ar-EG"/>
        </w:rPr>
        <w:t> </w:t>
      </w:r>
      <w:r w:rsidRPr="00CD2CB2">
        <w:rPr>
          <w:rtl/>
          <w:lang w:bidi="ar-EG"/>
        </w:rPr>
        <w:t xml:space="preserve">غياب هذا النموذج اللجوء إلى قياس يلتقط بعض الجوانب من مدى التنوع الفضائي داخل أرتال/ومجالات </w:t>
      </w:r>
      <w:proofErr w:type="spellStart"/>
      <w:r w:rsidRPr="00CD2CB2">
        <w:rPr>
          <w:rtl/>
          <w:lang w:bidi="ar-EG"/>
        </w:rPr>
        <w:t>فيديوية</w:t>
      </w:r>
      <w:proofErr w:type="spellEnd"/>
      <w:r w:rsidRPr="00CD2CB2">
        <w:rPr>
          <w:rtl/>
          <w:lang w:bidi="ar-EG"/>
        </w:rPr>
        <w:t xml:space="preserve"> وفيما بينها، شريطة أن يقدم هذا القياس علاقة</w:t>
      </w:r>
      <w:r w:rsidR="00B14A38" w:rsidRPr="00CD2CB2">
        <w:rPr>
          <w:rFonts w:hint="cs"/>
          <w:rtl/>
          <w:lang w:bidi="ar-EG"/>
        </w:rPr>
        <w:t>ً</w:t>
      </w:r>
      <w:r w:rsidRPr="00CD2CB2">
        <w:rPr>
          <w:rtl/>
          <w:lang w:bidi="ar-EG"/>
        </w:rPr>
        <w:t xml:space="preserve"> شبه منتظمة مع نوعية الصورة المحسوسة. وقد يتوجب استعمال قياسات مختلفة لأنظمة (أو</w:t>
      </w:r>
      <w:r w:rsidR="002B3D22" w:rsidRPr="00CD2CB2">
        <w:rPr>
          <w:rFonts w:hint="cs"/>
          <w:rtl/>
          <w:lang w:bidi="ar-EG"/>
        </w:rPr>
        <w:t> </w:t>
      </w:r>
      <w:r w:rsidRPr="00CD2CB2">
        <w:rPr>
          <w:rtl/>
          <w:lang w:bidi="ar-EG"/>
        </w:rPr>
        <w:t>أصناف من الأنظمة) تستعمل مقاربات مختلفة تماماً لتمثيل الصورة.</w:t>
      </w:r>
    </w:p>
    <w:p w14:paraId="2E498A11" w14:textId="2063B5C2" w:rsidR="00FB269C" w:rsidRPr="00CD2CB2" w:rsidRDefault="00FB269C" w:rsidP="00FB269C">
      <w:pPr>
        <w:rPr>
          <w:rtl/>
          <w:lang w:bidi="ar-EG"/>
        </w:rPr>
      </w:pPr>
      <w:r w:rsidRPr="00CD2CB2">
        <w:rPr>
          <w:rtl/>
          <w:lang w:bidi="ar-EG"/>
        </w:rPr>
        <w:t>يجب بعد انتقاء القياس المناسب، أن تقدر الاحتمالات التي يمكن أن تظهر فيها هذه القيم الإحصائية. ويمكن أن يتم ذلك بطريقتين</w:t>
      </w:r>
      <w:r w:rsidR="00106C68">
        <w:rPr>
          <w:rFonts w:hint="cs"/>
          <w:rtl/>
          <w:lang w:bidi="ar-EG"/>
        </w:rPr>
        <w:t> </w:t>
      </w:r>
      <w:r w:rsidRPr="00CD2CB2">
        <w:rPr>
          <w:rtl/>
          <w:lang w:bidi="ar-EG"/>
        </w:rPr>
        <w:t>مختلفتين:</w:t>
      </w:r>
    </w:p>
    <w:p w14:paraId="56428624" w14:textId="3DEF9C03" w:rsidR="00FB269C" w:rsidRPr="00CD2CB2" w:rsidRDefault="00FB269C" w:rsidP="00FB269C">
      <w:pPr>
        <w:pStyle w:val="enumlev1"/>
        <w:rPr>
          <w:rtl/>
        </w:rPr>
      </w:pPr>
      <w:r w:rsidRPr="00CD2CB2">
        <w:rPr>
          <w:rtl/>
        </w:rPr>
        <w:t>-</w:t>
      </w:r>
      <w:r w:rsidRPr="00CD2CB2">
        <w:rPr>
          <w:rtl/>
        </w:rPr>
        <w:tab/>
        <w:t xml:space="preserve">تحلل، بواسطة إجراء </w:t>
      </w:r>
      <w:proofErr w:type="spellStart"/>
      <w:r w:rsidRPr="00CD2CB2">
        <w:rPr>
          <w:rtl/>
        </w:rPr>
        <w:t>تجريب‍ي</w:t>
      </w:r>
      <w:proofErr w:type="spellEnd"/>
      <w:r w:rsidRPr="00CD2CB2">
        <w:rPr>
          <w:rtl/>
        </w:rPr>
        <w:t xml:space="preserve">، عينة عشوائية من </w:t>
      </w:r>
      <w:r w:rsidRPr="00CD2CB2">
        <w:t>200</w:t>
      </w:r>
      <w:r w:rsidRPr="00CD2CB2">
        <w:rPr>
          <w:rtl/>
        </w:rPr>
        <w:t xml:space="preserve"> قطعة برنامج من </w:t>
      </w:r>
      <w:r w:rsidRPr="00CD2CB2">
        <w:t>10</w:t>
      </w:r>
      <w:r w:rsidRPr="00CD2CB2">
        <w:rPr>
          <w:rtl/>
        </w:rPr>
        <w:t xml:space="preserve"> ثوان تقريباً في نسق </w:t>
      </w:r>
      <w:proofErr w:type="spellStart"/>
      <w:r w:rsidR="00B14A38" w:rsidRPr="00CD2CB2">
        <w:rPr>
          <w:rFonts w:hint="cs"/>
          <w:rtl/>
        </w:rPr>
        <w:t>ا</w:t>
      </w:r>
      <w:r w:rsidRPr="00CD2CB2">
        <w:rPr>
          <w:rFonts w:hint="cs"/>
          <w:rtl/>
        </w:rPr>
        <w:t>ستوديو</w:t>
      </w:r>
      <w:proofErr w:type="spellEnd"/>
      <w:r w:rsidRPr="00CD2CB2">
        <w:rPr>
          <w:rtl/>
        </w:rPr>
        <w:t xml:space="preserve"> مناسب للنظام</w:t>
      </w:r>
      <w:r w:rsidR="00B14A38" w:rsidRPr="00CD2CB2">
        <w:rPr>
          <w:rFonts w:hint="cs"/>
          <w:rtl/>
        </w:rPr>
        <w:t xml:space="preserve"> أو</w:t>
      </w:r>
      <w:r w:rsidR="00027275">
        <w:rPr>
          <w:rFonts w:hint="eastAsia"/>
          <w:rtl/>
        </w:rPr>
        <w:t> </w:t>
      </w:r>
      <w:r w:rsidR="00B14A38" w:rsidRPr="00CD2CB2">
        <w:rPr>
          <w:rFonts w:hint="cs"/>
          <w:rtl/>
        </w:rPr>
        <w:t>الأنظمة</w:t>
      </w:r>
      <w:r w:rsidRPr="00CD2CB2">
        <w:rPr>
          <w:rtl/>
        </w:rPr>
        <w:t xml:space="preserve"> المعني في الاستبانة، وتردد الرتل والنسبة </w:t>
      </w:r>
      <w:proofErr w:type="spellStart"/>
      <w:r w:rsidRPr="00CD2CB2">
        <w:rPr>
          <w:rtl/>
        </w:rPr>
        <w:t>الباعية</w:t>
      </w:r>
      <w:proofErr w:type="spellEnd"/>
      <w:r w:rsidRPr="00CD2CB2">
        <w:rPr>
          <w:rtl/>
        </w:rPr>
        <w:t xml:space="preserve">. ويعطي تحليل هذه العينة الترددات النسبية لظهور القيم الإحصائية التي تعتبر تقديرات لاحتمالات </w:t>
      </w:r>
      <w:r w:rsidR="00B14A38" w:rsidRPr="00CD2CB2">
        <w:rPr>
          <w:rFonts w:hint="cs"/>
          <w:rtl/>
        </w:rPr>
        <w:t>ا</w:t>
      </w:r>
      <w:r w:rsidRPr="00CD2CB2">
        <w:rPr>
          <w:rtl/>
        </w:rPr>
        <w:t>لظهور في التطبيق العملي؛</w:t>
      </w:r>
    </w:p>
    <w:p w14:paraId="5120F65B" w14:textId="490221F9" w:rsidR="00FB269C" w:rsidRPr="00CD2CB2" w:rsidRDefault="00FB269C" w:rsidP="00FB269C">
      <w:pPr>
        <w:pStyle w:val="enumlev1"/>
        <w:rPr>
          <w:rtl/>
        </w:rPr>
      </w:pPr>
      <w:r w:rsidRPr="00CD2CB2">
        <w:rPr>
          <w:rtl/>
        </w:rPr>
        <w:t>-</w:t>
      </w:r>
      <w:r w:rsidRPr="00CD2CB2">
        <w:rPr>
          <w:rtl/>
        </w:rPr>
        <w:tab/>
        <w:t>أو يستعمل في الطريقة النظرية، نموذج نظري لتقدير الاحتمالات. وتجدر الإشارة إلى أنه رغم تفضيل الطريقة التجريبية، قد يتوجب في حالات محددة أن تستعمل الطريقة النظرية (مثلاً عندما لا تتوفر معلومات كافية عن محتوى البرنامج لا</w:t>
      </w:r>
      <w:r w:rsidRPr="00CD2CB2">
        <w:rPr>
          <w:rFonts w:hint="cs"/>
          <w:rtl/>
        </w:rPr>
        <w:t> </w:t>
      </w:r>
      <w:r w:rsidRPr="00CD2CB2">
        <w:rPr>
          <w:rtl/>
        </w:rPr>
        <w:t>سيما مع ظهور تكنولوجيات إنتاج جديدة).</w:t>
      </w:r>
    </w:p>
    <w:p w14:paraId="7897F4BF" w14:textId="3973B150" w:rsidR="00FB269C" w:rsidRPr="00CD2CB2" w:rsidRDefault="00FB269C" w:rsidP="00FB269C">
      <w:pPr>
        <w:rPr>
          <w:rtl/>
          <w:lang w:bidi="ar-EG"/>
        </w:rPr>
      </w:pPr>
      <w:r w:rsidRPr="00CD2CB2">
        <w:rPr>
          <w:rtl/>
          <w:lang w:bidi="ar-EG"/>
        </w:rPr>
        <w:t>وسوف تؤدي التحليلات أعلاه إلى توزيع احتمالات لقيم المحتوى الإحصائية (</w:t>
      </w:r>
      <w:r w:rsidRPr="00CD2CB2">
        <w:rPr>
          <w:rFonts w:hint="cs"/>
          <w:rtl/>
          <w:lang w:bidi="ar-EG"/>
        </w:rPr>
        <w:t>انظر</w:t>
      </w:r>
      <w:r w:rsidRPr="00CD2CB2">
        <w:rPr>
          <w:rtl/>
          <w:lang w:bidi="ar-EG"/>
        </w:rPr>
        <w:t xml:space="preserve"> أيضاً </w:t>
      </w:r>
      <w:r w:rsidRPr="00CD2CB2">
        <w:rPr>
          <w:rFonts w:hint="cs"/>
          <w:rtl/>
          <w:lang w:bidi="ar-EG"/>
        </w:rPr>
        <w:t xml:space="preserve">الملحق </w:t>
      </w:r>
      <w:r w:rsidRPr="00CD2CB2">
        <w:rPr>
          <w:lang w:bidi="ar-EG"/>
        </w:rPr>
        <w:t>3</w:t>
      </w:r>
      <w:r w:rsidRPr="00CD2CB2">
        <w:rPr>
          <w:rtl/>
          <w:lang w:bidi="ar-EG"/>
        </w:rPr>
        <w:t>). وت</w:t>
      </w:r>
      <w:r w:rsidR="009B072B" w:rsidRPr="00CD2CB2">
        <w:rPr>
          <w:rFonts w:hint="cs"/>
          <w:rtl/>
          <w:lang w:bidi="ar-EG"/>
        </w:rPr>
        <w:t>ُ</w:t>
      </w:r>
      <w:r w:rsidRPr="00CD2CB2">
        <w:rPr>
          <w:rtl/>
          <w:lang w:bidi="ar-EG"/>
        </w:rPr>
        <w:t>ضم هذه النتائج إلى نتائج تحليل شروط الإرسال من أجل التحضير لمرحلة الإجراء النهائية.</w:t>
      </w:r>
    </w:p>
    <w:p w14:paraId="78952E9B" w14:textId="0D3EB0C4" w:rsidR="00FB269C" w:rsidRPr="00CD2CB2" w:rsidRDefault="00FB269C" w:rsidP="00FB269C">
      <w:pPr>
        <w:pStyle w:val="Heading2"/>
        <w:rPr>
          <w:rtl/>
          <w:lang w:bidi="ar-EG"/>
        </w:rPr>
      </w:pPr>
      <w:bookmarkStart w:id="195" w:name="_Toc329181273"/>
      <w:bookmarkStart w:id="196" w:name="_Toc329181615"/>
      <w:bookmarkStart w:id="197" w:name="_Toc170994231"/>
      <w:bookmarkStart w:id="198" w:name="_Toc171326666"/>
      <w:bookmarkStart w:id="199" w:name="_Toc171327922"/>
      <w:r w:rsidRPr="00CD2CB2">
        <w:rPr>
          <w:lang w:bidi="ar-EG"/>
        </w:rPr>
        <w:t>3</w:t>
      </w:r>
      <w:r w:rsidR="00027275">
        <w:rPr>
          <w:lang w:bidi="ar-EG"/>
        </w:rPr>
        <w:t>-</w:t>
      </w:r>
      <w:r w:rsidRPr="00CD2CB2">
        <w:rPr>
          <w:lang w:bidi="ar-EG"/>
        </w:rPr>
        <w:t>A4</w:t>
      </w:r>
      <w:r w:rsidRPr="00CD2CB2">
        <w:rPr>
          <w:rtl/>
          <w:lang w:bidi="ar-EG"/>
        </w:rPr>
        <w:tab/>
        <w:t>تحليل قناة الإرسال</w:t>
      </w:r>
      <w:bookmarkEnd w:id="195"/>
      <w:bookmarkEnd w:id="196"/>
      <w:bookmarkEnd w:id="197"/>
      <w:bookmarkEnd w:id="198"/>
      <w:bookmarkEnd w:id="199"/>
    </w:p>
    <w:p w14:paraId="0E29EDD1" w14:textId="6E66B343" w:rsidR="00FB269C" w:rsidRPr="00CD2CB2" w:rsidRDefault="00FB269C" w:rsidP="00FB269C">
      <w:pPr>
        <w:rPr>
          <w:rtl/>
          <w:lang w:bidi="ar-EG"/>
        </w:rPr>
      </w:pPr>
      <w:r w:rsidRPr="00CD2CB2">
        <w:rPr>
          <w:rtl/>
          <w:lang w:bidi="ar-EG"/>
        </w:rPr>
        <w:t>تتضمن هذه المرحلة كذلك عمليتين، ي</w:t>
      </w:r>
      <w:r w:rsidR="009B072B" w:rsidRPr="00CD2CB2">
        <w:rPr>
          <w:rFonts w:hint="cs"/>
          <w:rtl/>
          <w:lang w:bidi="ar-EG"/>
        </w:rPr>
        <w:t>ُ</w:t>
      </w:r>
      <w:r w:rsidRPr="00CD2CB2">
        <w:rPr>
          <w:rtl/>
          <w:lang w:bidi="ar-EG"/>
        </w:rPr>
        <w:t>ستخلص في الأولى قياس أداء قناة الإرسال، وي</w:t>
      </w:r>
      <w:r w:rsidR="009B072B" w:rsidRPr="00CD2CB2">
        <w:rPr>
          <w:rFonts w:hint="cs"/>
          <w:rtl/>
          <w:lang w:bidi="ar-EG"/>
        </w:rPr>
        <w:t>ُ</w:t>
      </w:r>
      <w:r w:rsidRPr="00CD2CB2">
        <w:rPr>
          <w:rtl/>
          <w:lang w:bidi="ar-EG"/>
        </w:rPr>
        <w:t>قدر في الثانية توزيع احتمالات ظهور قيم القياس في التطبيق العملي.</w:t>
      </w:r>
    </w:p>
    <w:p w14:paraId="799527FD" w14:textId="2AF889AA" w:rsidR="00FB269C" w:rsidRPr="00CD2CB2" w:rsidRDefault="00FB269C" w:rsidP="00FB269C">
      <w:pPr>
        <w:rPr>
          <w:rtl/>
          <w:lang w:bidi="ar-EG"/>
        </w:rPr>
      </w:pPr>
      <w:r w:rsidRPr="00CD2CB2">
        <w:rPr>
          <w:rtl/>
          <w:lang w:bidi="ar-EG"/>
        </w:rPr>
        <w:t>إن قياس قناة الإرسال هو قياس إحصائي يطال جوانب أداء القناة التي تؤثر في قدرة النظام (أو الأنظمة) المعني بتوفير استعادة موثوقة لمواد المصدر. من الواضح أن هذا القياس قد يكون أفضل لو ارتكز على نموذج إدراكي مناسب. لكن يكفي في غياب هذا</w:t>
      </w:r>
      <w:r w:rsidR="00027275">
        <w:rPr>
          <w:rFonts w:hint="cs"/>
          <w:rtl/>
          <w:lang w:bidi="ar-EG"/>
        </w:rPr>
        <w:t> </w:t>
      </w:r>
      <w:r w:rsidRPr="00CD2CB2">
        <w:rPr>
          <w:rtl/>
          <w:lang w:bidi="ar-EG"/>
        </w:rPr>
        <w:t>النموذج اللجوء إلى قياس يلتقط بعض الجوانب من التقييد الذي تفرضه القناة، شريطة أن يقدم هذا القياس علاقة شبه منتظمة مع نوعية الصورة المحسوسة. وقد يتوجب استعمال قياسات مختلفة لأنظمة (أو أصناف من الأنظمة) تستعمل مقاربات مختلفة تماماً لتشفير القناة.</w:t>
      </w:r>
    </w:p>
    <w:p w14:paraId="6A2C1689" w14:textId="7623E822" w:rsidR="00FB269C" w:rsidRPr="00CD2CB2" w:rsidRDefault="00FB269C" w:rsidP="00FB269C">
      <w:pPr>
        <w:rPr>
          <w:rtl/>
          <w:lang w:bidi="ar-EG"/>
        </w:rPr>
      </w:pPr>
      <w:r w:rsidRPr="00CD2CB2">
        <w:rPr>
          <w:rtl/>
          <w:lang w:bidi="ar-EG"/>
        </w:rPr>
        <w:t>يجب بعد انتقاء القياس المناسب، أن تقدر الاحتمالات التي يمكن أن تظهر فيها هذه القيم الإحصائية. ويمكن أن يتم ذلك بطريقتين</w:t>
      </w:r>
      <w:r w:rsidR="00106C68">
        <w:rPr>
          <w:rFonts w:hint="cs"/>
          <w:rtl/>
          <w:lang w:bidi="ar-EG"/>
        </w:rPr>
        <w:t> </w:t>
      </w:r>
      <w:r w:rsidRPr="00CD2CB2">
        <w:rPr>
          <w:rtl/>
          <w:lang w:bidi="ar-EG"/>
        </w:rPr>
        <w:t>مختلفتين</w:t>
      </w:r>
      <w:r w:rsidRPr="00CD2CB2">
        <w:rPr>
          <w:lang w:bidi="ar-EG"/>
        </w:rPr>
        <w:t>:</w:t>
      </w:r>
    </w:p>
    <w:p w14:paraId="386968E7" w14:textId="643FF561" w:rsidR="00FB269C" w:rsidRPr="00CD2CB2" w:rsidRDefault="00FB269C" w:rsidP="00FB269C">
      <w:pPr>
        <w:pStyle w:val="enumlev1"/>
        <w:rPr>
          <w:spacing w:val="-2"/>
          <w:rtl/>
        </w:rPr>
      </w:pPr>
      <w:r w:rsidRPr="00CD2CB2">
        <w:rPr>
          <w:spacing w:val="-2"/>
          <w:rtl/>
        </w:rPr>
        <w:t>-</w:t>
      </w:r>
      <w:r w:rsidRPr="00CD2CB2">
        <w:rPr>
          <w:spacing w:val="-2"/>
          <w:rtl/>
        </w:rPr>
        <w:tab/>
        <w:t xml:space="preserve">يقاس، بواسطة إجراء </w:t>
      </w:r>
      <w:r w:rsidR="009B072B" w:rsidRPr="00CD2CB2">
        <w:rPr>
          <w:rFonts w:hint="cs"/>
          <w:spacing w:val="-2"/>
          <w:rtl/>
        </w:rPr>
        <w:t>تجريبي</w:t>
      </w:r>
      <w:r w:rsidRPr="00CD2CB2">
        <w:rPr>
          <w:spacing w:val="-2"/>
          <w:rtl/>
        </w:rPr>
        <w:t xml:space="preserve">، أداء القناة عند </w:t>
      </w:r>
      <w:r w:rsidRPr="00CD2CB2">
        <w:rPr>
          <w:spacing w:val="-2"/>
        </w:rPr>
        <w:t>200</w:t>
      </w:r>
      <w:r w:rsidRPr="00CD2CB2">
        <w:rPr>
          <w:spacing w:val="-2"/>
          <w:rtl/>
        </w:rPr>
        <w:t xml:space="preserve"> لحظة ونقاط استقبال مختارة عشوائياً، على سبيل المثال. ويعطي تحليل هذه العينة الترددات النسبية لظهور القيم الإحصائية التي تعتبر تقديرات لاحتمالات الظهور في التطبيق العملي؛</w:t>
      </w:r>
    </w:p>
    <w:p w14:paraId="3EEA254F" w14:textId="5E551AD2" w:rsidR="00FB269C" w:rsidRPr="00CD2CB2" w:rsidRDefault="00FB269C" w:rsidP="00FB269C">
      <w:pPr>
        <w:pStyle w:val="enumlev1"/>
        <w:rPr>
          <w:rtl/>
        </w:rPr>
      </w:pPr>
      <w:r w:rsidRPr="00CD2CB2">
        <w:rPr>
          <w:rtl/>
        </w:rPr>
        <w:t>-</w:t>
      </w:r>
      <w:r w:rsidRPr="00CD2CB2">
        <w:rPr>
          <w:rtl/>
        </w:rPr>
        <w:tab/>
      </w:r>
      <w:r w:rsidR="009B072B" w:rsidRPr="00CD2CB2">
        <w:rPr>
          <w:rFonts w:hint="cs"/>
          <w:rtl/>
        </w:rPr>
        <w:t xml:space="preserve">أو </w:t>
      </w:r>
      <w:r w:rsidRPr="00CD2CB2">
        <w:rPr>
          <w:rtl/>
        </w:rPr>
        <w:t>يستعمل في الطريقة النظرية، نموذج نظري لتقدير الاحتمالات. وتجدر الإشارة إلى أنه رغم تفضيل الطريقة التجريبية، قد يتوجب، في حالات محددة، أن تستعمل الطريقة النظرية (مثلاً عندما لا تتوفر معلومات كافية ذات أهمية عن أداء القناة خاصة مع ظهور تكنولوجيات الإرسال الجديدة).</w:t>
      </w:r>
    </w:p>
    <w:p w14:paraId="37A614CD" w14:textId="0C6B6A39" w:rsidR="00FB269C" w:rsidRPr="00CD2CB2" w:rsidRDefault="00FB269C" w:rsidP="00FB269C">
      <w:pPr>
        <w:rPr>
          <w:rtl/>
          <w:lang w:bidi="ar-EG"/>
        </w:rPr>
      </w:pPr>
      <w:r w:rsidRPr="00CD2CB2">
        <w:rPr>
          <w:rtl/>
          <w:lang w:bidi="ar-EG"/>
        </w:rPr>
        <w:t>وسوف تؤدي التحليلات أعلاه إلى توزيع احتمالات للقيم الإحصائية للقناة. وت</w:t>
      </w:r>
      <w:r w:rsidR="007D651F" w:rsidRPr="00CD2CB2">
        <w:rPr>
          <w:rFonts w:hint="cs"/>
          <w:rtl/>
          <w:lang w:bidi="ar-EG"/>
        </w:rPr>
        <w:t>ُ</w:t>
      </w:r>
      <w:r w:rsidRPr="00CD2CB2">
        <w:rPr>
          <w:rtl/>
          <w:lang w:bidi="ar-EG"/>
        </w:rPr>
        <w:t>ضم هذه النتائج إلى نتائج تحليل محتوى البرنامج من أجل التحضير لمرحلة الإجراء النهائية.</w:t>
      </w:r>
    </w:p>
    <w:p w14:paraId="7978D2C9" w14:textId="62E2A4B7" w:rsidR="00FB269C" w:rsidRPr="00CD2CB2" w:rsidRDefault="00FB269C" w:rsidP="00FB269C">
      <w:pPr>
        <w:pStyle w:val="Heading2"/>
        <w:rPr>
          <w:rtl/>
          <w:lang w:bidi="ar-EG"/>
        </w:rPr>
      </w:pPr>
      <w:bookmarkStart w:id="200" w:name="_Toc329181274"/>
      <w:bookmarkStart w:id="201" w:name="_Toc329181616"/>
      <w:bookmarkStart w:id="202" w:name="_Toc170994232"/>
      <w:bookmarkStart w:id="203" w:name="_Toc171326667"/>
      <w:bookmarkStart w:id="204" w:name="_Toc171327923"/>
      <w:r w:rsidRPr="00CD2CB2">
        <w:rPr>
          <w:lang w:bidi="ar-EG"/>
        </w:rPr>
        <w:lastRenderedPageBreak/>
        <w:t>4</w:t>
      </w:r>
      <w:r w:rsidR="00027275">
        <w:rPr>
          <w:lang w:bidi="ar-EG"/>
        </w:rPr>
        <w:t>-</w:t>
      </w:r>
      <w:r w:rsidRPr="00CD2CB2">
        <w:rPr>
          <w:lang w:bidi="ar-EG"/>
        </w:rPr>
        <w:t>A4</w:t>
      </w:r>
      <w:r w:rsidRPr="00CD2CB2">
        <w:rPr>
          <w:rtl/>
          <w:lang w:bidi="ar-EG"/>
        </w:rPr>
        <w:tab/>
        <w:t>تحديد خصائص العطل المركب</w:t>
      </w:r>
      <w:bookmarkEnd w:id="200"/>
      <w:bookmarkEnd w:id="201"/>
      <w:bookmarkEnd w:id="202"/>
      <w:bookmarkEnd w:id="203"/>
      <w:bookmarkEnd w:id="204"/>
    </w:p>
    <w:p w14:paraId="2B3B72D0" w14:textId="77777777" w:rsidR="00FB269C" w:rsidRPr="00CD2CB2" w:rsidRDefault="00FB269C" w:rsidP="00FB269C">
      <w:pPr>
        <w:rPr>
          <w:spacing w:val="-8"/>
          <w:rtl/>
          <w:lang w:bidi="ar-EG"/>
        </w:rPr>
      </w:pPr>
      <w:r w:rsidRPr="00CD2CB2">
        <w:rPr>
          <w:spacing w:val="-8"/>
          <w:rtl/>
          <w:lang w:bidi="ar-EG"/>
        </w:rPr>
        <w:t>تكمن هذه المرحلة في تجربة شخصانية يتغير فيها محتوى البرنامج وشروط الإرسال معاً وفقاً للاحتمالات المحددة في المرحلتين السابقتين.</w:t>
      </w:r>
    </w:p>
    <w:p w14:paraId="22B070E7" w14:textId="3475B156" w:rsidR="00FB269C" w:rsidRPr="00CD2CB2" w:rsidRDefault="00FB269C" w:rsidP="00FB269C">
      <w:pPr>
        <w:rPr>
          <w:rtl/>
          <w:lang w:bidi="ar-EG"/>
        </w:rPr>
      </w:pPr>
      <w:r w:rsidRPr="00CD2CB2">
        <w:rPr>
          <w:rtl/>
          <w:lang w:bidi="ar-EG"/>
        </w:rPr>
        <w:t xml:space="preserve">الطريقة الأساسية المستعملة هي إجراء النوعية المستمرة ثنائي الحافز، وبشكل خاص صيغة </w:t>
      </w:r>
      <w:r w:rsidRPr="00CD2CB2">
        <w:rPr>
          <w:lang w:bidi="ar-EG"/>
        </w:rPr>
        <w:t>10</w:t>
      </w:r>
      <w:r w:rsidRPr="00CD2CB2">
        <w:rPr>
          <w:rtl/>
          <w:lang w:bidi="ar-EG"/>
        </w:rPr>
        <w:t xml:space="preserve"> ثوان </w:t>
      </w:r>
      <w:proofErr w:type="spellStart"/>
      <w:r w:rsidRPr="00CD2CB2">
        <w:rPr>
          <w:rtl/>
          <w:lang w:bidi="ar-EG"/>
        </w:rPr>
        <w:t>الموصى</w:t>
      </w:r>
      <w:proofErr w:type="spellEnd"/>
      <w:r w:rsidRPr="00CD2CB2">
        <w:rPr>
          <w:rtl/>
          <w:lang w:bidi="ar-EG"/>
        </w:rPr>
        <w:t xml:space="preserve"> بها </w:t>
      </w:r>
      <w:proofErr w:type="spellStart"/>
      <w:r w:rsidRPr="00CD2CB2">
        <w:rPr>
          <w:rtl/>
          <w:lang w:bidi="ar-EG"/>
        </w:rPr>
        <w:t>لتتابعات</w:t>
      </w:r>
      <w:proofErr w:type="spellEnd"/>
      <w:r w:rsidRPr="00CD2CB2">
        <w:rPr>
          <w:rtl/>
          <w:lang w:bidi="ar-EG"/>
        </w:rPr>
        <w:t xml:space="preserve"> الصور المتحركة. (</w:t>
      </w:r>
      <w:r w:rsidRPr="00CD2CB2">
        <w:rPr>
          <w:rFonts w:hint="cs"/>
          <w:rtl/>
          <w:lang w:bidi="ar-EG"/>
        </w:rPr>
        <w:t>انظر</w:t>
      </w:r>
      <w:r w:rsidRPr="00CD2CB2">
        <w:rPr>
          <w:rtl/>
          <w:lang w:bidi="ar-EG"/>
        </w:rPr>
        <w:t xml:space="preserve"> الملحق </w:t>
      </w:r>
      <w:r w:rsidRPr="00CD2CB2">
        <w:rPr>
          <w:lang w:bidi="ar-EG"/>
        </w:rPr>
        <w:t>2</w:t>
      </w:r>
      <w:r w:rsidRPr="00CD2CB2">
        <w:rPr>
          <w:rFonts w:hint="cs"/>
          <w:rtl/>
          <w:lang w:bidi="ar-EG"/>
        </w:rPr>
        <w:t xml:space="preserve"> بالجزء </w:t>
      </w:r>
      <w:r w:rsidRPr="00CD2CB2">
        <w:rPr>
          <w:lang w:bidi="ar-EG"/>
        </w:rPr>
        <w:t>2</w:t>
      </w:r>
      <w:r w:rsidRPr="00CD2CB2">
        <w:rPr>
          <w:rtl/>
          <w:lang w:bidi="ar-EG"/>
        </w:rPr>
        <w:t xml:space="preserve">). المرجع هنا هو صورة </w:t>
      </w:r>
      <w:r w:rsidRPr="00CD2CB2">
        <w:rPr>
          <w:rFonts w:hint="cs"/>
          <w:rtl/>
          <w:lang w:bidi="ar-EG"/>
        </w:rPr>
        <w:t xml:space="preserve">ذات </w:t>
      </w:r>
      <w:r w:rsidRPr="00CD2CB2">
        <w:rPr>
          <w:rtl/>
          <w:lang w:bidi="ar-EG"/>
        </w:rPr>
        <w:t xml:space="preserve">نوعية </w:t>
      </w:r>
      <w:proofErr w:type="spellStart"/>
      <w:r w:rsidRPr="00CD2CB2">
        <w:rPr>
          <w:rFonts w:hint="cs"/>
          <w:rtl/>
          <w:lang w:bidi="ar-EG"/>
        </w:rPr>
        <w:t>الاستوديو</w:t>
      </w:r>
      <w:proofErr w:type="spellEnd"/>
      <w:r w:rsidRPr="00CD2CB2">
        <w:rPr>
          <w:rtl/>
          <w:lang w:bidi="ar-EG"/>
        </w:rPr>
        <w:t xml:space="preserve"> تقدم في نسق مناسب (على سبيل المثال، نسق مع استبانة، وتردد رتل، ونسبة </w:t>
      </w:r>
      <w:proofErr w:type="spellStart"/>
      <w:r w:rsidRPr="00CD2CB2">
        <w:rPr>
          <w:rtl/>
          <w:lang w:bidi="ar-EG"/>
        </w:rPr>
        <w:t>باعية</w:t>
      </w:r>
      <w:proofErr w:type="spellEnd"/>
      <w:r w:rsidRPr="00CD2CB2">
        <w:rPr>
          <w:rtl/>
          <w:lang w:bidi="ar-EG"/>
        </w:rPr>
        <w:t xml:space="preserve"> مناسبة للنظام (أو للأنظمة) المعني (المعنية)). وفي المقابل، يقدم الاختبار الصورة نفسها التي قد ت</w:t>
      </w:r>
      <w:r w:rsidR="007D651F" w:rsidRPr="00CD2CB2">
        <w:rPr>
          <w:rFonts w:hint="cs"/>
          <w:rtl/>
          <w:lang w:bidi="ar-EG"/>
        </w:rPr>
        <w:t>ُ</w:t>
      </w:r>
      <w:r w:rsidRPr="00CD2CB2">
        <w:rPr>
          <w:rtl/>
          <w:lang w:bidi="ar-EG"/>
        </w:rPr>
        <w:t>ستقبل في النظام (أو الأنظمة) المعني (المعنية) ضمن شروط القناة المختارة.</w:t>
      </w:r>
    </w:p>
    <w:p w14:paraId="65E81180" w14:textId="6788D8C4" w:rsidR="00FB269C" w:rsidRPr="00CD2CB2" w:rsidRDefault="00FB269C" w:rsidP="00FB269C">
      <w:pPr>
        <w:rPr>
          <w:rtl/>
          <w:lang w:bidi="ar-EG"/>
        </w:rPr>
      </w:pPr>
      <w:r w:rsidRPr="00CD2CB2">
        <w:rPr>
          <w:rtl/>
          <w:lang w:bidi="ar-EG"/>
        </w:rPr>
        <w:t>تنتقى مواد الاختبار وشروط القناة وفقاً للاحتمالات المحددة في أول مرحلتين من الطريقة. وتحتوي قطع مواد الاختبار التي حللت كل منها بهدف تحديد قيمتها الأساسية وفقاً لإحصائية المحتوى، على مجموعة انتقاء. وتؤخذ من هذه المجموعة عينات من المواد تغطي مدى القيم الإحصائية الممكن، فتؤخذ متناثرة</w:t>
      </w:r>
      <w:r w:rsidR="007D651F" w:rsidRPr="00CD2CB2">
        <w:rPr>
          <w:rFonts w:hint="cs"/>
          <w:rtl/>
          <w:lang w:bidi="ar-EG"/>
        </w:rPr>
        <w:t>ً</w:t>
      </w:r>
      <w:r w:rsidRPr="00CD2CB2">
        <w:rPr>
          <w:rtl/>
          <w:lang w:bidi="ar-EG"/>
        </w:rPr>
        <w:t xml:space="preserve"> عند السويات الحرجة الدنيا، وأكثر كثافة</w:t>
      </w:r>
      <w:r w:rsidR="007D651F" w:rsidRPr="00CD2CB2">
        <w:rPr>
          <w:rFonts w:hint="cs"/>
          <w:rtl/>
          <w:lang w:bidi="ar-EG"/>
        </w:rPr>
        <w:t>ً</w:t>
      </w:r>
      <w:r w:rsidRPr="00CD2CB2">
        <w:rPr>
          <w:rtl/>
          <w:lang w:bidi="ar-EG"/>
        </w:rPr>
        <w:t xml:space="preserve"> عند السويات الأكثر حرجا</w:t>
      </w:r>
      <w:r w:rsidR="000410A9" w:rsidRPr="00CD2CB2">
        <w:rPr>
          <w:rFonts w:hint="cs"/>
          <w:rtl/>
          <w:lang w:bidi="ar-EG"/>
        </w:rPr>
        <w:t>ً</w:t>
      </w:r>
      <w:r w:rsidRPr="00CD2CB2">
        <w:rPr>
          <w:rtl/>
          <w:lang w:bidi="ar-EG"/>
        </w:rPr>
        <w:t xml:space="preserve">. وتنتقى القيم الإحصائية للقناة بطريقة مماثلة. ثم يصار إلى ضم هذين المصدرين المستقلين للتأثير </w:t>
      </w:r>
      <w:r w:rsidR="007D651F" w:rsidRPr="00CD2CB2">
        <w:rPr>
          <w:rFonts w:hint="cs"/>
          <w:rtl/>
          <w:lang w:bidi="ar-EG"/>
        </w:rPr>
        <w:t xml:space="preserve">عشوائياً </w:t>
      </w:r>
      <w:r w:rsidRPr="00CD2CB2">
        <w:rPr>
          <w:rtl/>
          <w:lang w:bidi="ar-EG"/>
        </w:rPr>
        <w:t>بحيث يؤدي ذلك إلى محتويات وشروط إرسال مختلطة ذات احتمال معروف.</w:t>
      </w:r>
    </w:p>
    <w:p w14:paraId="12F45590" w14:textId="284D453F" w:rsidR="00FB269C" w:rsidRPr="00CD2CB2" w:rsidRDefault="00FB269C" w:rsidP="00FB269C">
      <w:pPr>
        <w:rPr>
          <w:rtl/>
          <w:lang w:bidi="ar-EG"/>
        </w:rPr>
      </w:pPr>
      <w:r w:rsidRPr="00CD2CB2">
        <w:rPr>
          <w:rtl/>
          <w:lang w:bidi="ar-EG"/>
        </w:rPr>
        <w:t>وت</w:t>
      </w:r>
      <w:r w:rsidR="00F44526" w:rsidRPr="00CD2CB2">
        <w:rPr>
          <w:rFonts w:hint="cs"/>
          <w:rtl/>
          <w:lang w:bidi="ar-EG"/>
        </w:rPr>
        <w:t>ُ</w:t>
      </w:r>
      <w:r w:rsidRPr="00CD2CB2">
        <w:rPr>
          <w:rtl/>
          <w:lang w:bidi="ar-EG"/>
        </w:rPr>
        <w:t>ستعمل فيما بعد نتائج هذه الدراسات التي تحدد العلاقة بين نوعية الصورة المحسوسة واحتمالات ظهورها عملياً في تقدير ملاءمة نظام معين أو في مقارنة الأنظمة بالنسبة إلى مدى ملاءمتها.</w:t>
      </w:r>
    </w:p>
    <w:p w14:paraId="428324AB" w14:textId="77777777" w:rsidR="00FB269C" w:rsidRPr="00CD2CB2" w:rsidRDefault="00FB269C" w:rsidP="004031EE">
      <w:pPr>
        <w:rPr>
          <w:lang w:bidi="ar-EG"/>
        </w:rPr>
      </w:pPr>
    </w:p>
    <w:p w14:paraId="3C22862B" w14:textId="77777777" w:rsidR="00FB269C" w:rsidRPr="00CD2CB2" w:rsidRDefault="00FB269C" w:rsidP="004031EE">
      <w:pPr>
        <w:rPr>
          <w:rtl/>
          <w:lang w:bidi="ar-EG"/>
        </w:rPr>
      </w:pPr>
    </w:p>
    <w:p w14:paraId="1381F57E" w14:textId="576C9884" w:rsidR="00FB269C" w:rsidRPr="00CD2CB2" w:rsidRDefault="00FB269C" w:rsidP="00FB269C">
      <w:pPr>
        <w:pStyle w:val="AnnexNoTitle0"/>
        <w:rPr>
          <w:rtl/>
        </w:rPr>
      </w:pPr>
      <w:bookmarkStart w:id="205" w:name="_Toc170994233"/>
      <w:bookmarkStart w:id="206" w:name="_Toc171326668"/>
      <w:bookmarkStart w:id="207" w:name="_Toc171327924"/>
      <w:r w:rsidRPr="00CD2CB2">
        <w:rPr>
          <w:rFonts w:hint="cs"/>
          <w:rtl/>
        </w:rPr>
        <w:t xml:space="preserve">الملحق </w:t>
      </w:r>
      <w:r w:rsidRPr="00CD2CB2">
        <w:t>5</w:t>
      </w:r>
      <w:r w:rsidRPr="00CD2CB2">
        <w:rPr>
          <w:rtl/>
        </w:rPr>
        <w:br/>
      </w:r>
      <w:r w:rsidRPr="00CD2CB2">
        <w:rPr>
          <w:rFonts w:hint="cs"/>
          <w:rtl/>
        </w:rPr>
        <w:t>(إعلامي)</w:t>
      </w:r>
      <w:r w:rsidRPr="00CD2CB2">
        <w:rPr>
          <w:rtl/>
        </w:rPr>
        <w:br/>
      </w:r>
      <w:r w:rsidRPr="00CD2CB2">
        <w:rPr>
          <w:rFonts w:hint="cs"/>
          <w:rtl/>
        </w:rPr>
        <w:t xml:space="preserve">بالجزء </w:t>
      </w:r>
      <w:r w:rsidRPr="00CD2CB2">
        <w:t>1</w:t>
      </w:r>
      <w:bookmarkStart w:id="208" w:name="_Toc329181276"/>
      <w:bookmarkStart w:id="209" w:name="_Toc329181618"/>
      <w:r w:rsidRPr="00CD2CB2">
        <w:br/>
      </w:r>
      <w:r w:rsidRPr="00CD2CB2">
        <w:br/>
      </w:r>
      <w:r w:rsidRPr="00CD2CB2">
        <w:rPr>
          <w:rtl/>
        </w:rPr>
        <w:t>الآثار السياقية</w:t>
      </w:r>
      <w:bookmarkEnd w:id="205"/>
      <w:bookmarkEnd w:id="206"/>
      <w:bookmarkEnd w:id="207"/>
      <w:bookmarkEnd w:id="208"/>
      <w:bookmarkEnd w:id="209"/>
    </w:p>
    <w:p w14:paraId="7BB39C64" w14:textId="1FA5DEC1" w:rsidR="00FB269C" w:rsidRPr="00CD2CB2" w:rsidRDefault="006935DA" w:rsidP="00FB269C">
      <w:pPr>
        <w:pStyle w:val="Normalaftertitle"/>
        <w:rPr>
          <w:rtl/>
          <w:lang w:bidi="ar-EG"/>
        </w:rPr>
      </w:pPr>
      <w:r w:rsidRPr="00CD2CB2">
        <w:rPr>
          <w:rFonts w:hint="cs"/>
          <w:rtl/>
        </w:rPr>
        <w:t>تنتج</w:t>
      </w:r>
      <w:r w:rsidR="00FB269C" w:rsidRPr="00CD2CB2">
        <w:rPr>
          <w:rtl/>
          <w:lang w:bidi="ar-EG"/>
        </w:rPr>
        <w:t xml:space="preserve"> الآثار السياقية عندما يتأثر التقدير الشخصاني لصورة ما بترتيب وشدة </w:t>
      </w:r>
      <w:proofErr w:type="spellStart"/>
      <w:r w:rsidR="00FB269C" w:rsidRPr="00CD2CB2">
        <w:rPr>
          <w:rtl/>
          <w:lang w:bidi="ar-EG"/>
        </w:rPr>
        <w:t>الانحطاطات</w:t>
      </w:r>
      <w:proofErr w:type="spellEnd"/>
      <w:r w:rsidR="00FB269C" w:rsidRPr="00CD2CB2">
        <w:rPr>
          <w:rtl/>
          <w:lang w:bidi="ar-EG"/>
        </w:rPr>
        <w:t xml:space="preserve"> الظاهرة. وعلى سبيل المثال، إذا ع</w:t>
      </w:r>
      <w:r w:rsidRPr="00CD2CB2">
        <w:rPr>
          <w:rFonts w:hint="cs"/>
          <w:rtl/>
          <w:lang w:bidi="ar-EG"/>
        </w:rPr>
        <w:t>ُ</w:t>
      </w:r>
      <w:r w:rsidR="00FB269C" w:rsidRPr="00CD2CB2">
        <w:rPr>
          <w:rtl/>
          <w:lang w:bidi="ar-EG"/>
        </w:rPr>
        <w:t>رضت صورة شديدة الانحطاط بعد سلسلة من الصور ضئيلة الانحطاط قد يقدِّر المشاهدون هذه الصورة خطأً أقل مستوى مما لو عرض في سياقٍ عادي.</w:t>
      </w:r>
    </w:p>
    <w:p w14:paraId="34839C51" w14:textId="4F98F675" w:rsidR="00FB269C" w:rsidRPr="00CD2CB2" w:rsidRDefault="00FB269C" w:rsidP="00FB269C">
      <w:pPr>
        <w:rPr>
          <w:rtl/>
          <w:lang w:bidi="ar-EG"/>
        </w:rPr>
      </w:pPr>
      <w:r w:rsidRPr="00CD2CB2">
        <w:rPr>
          <w:rtl/>
          <w:lang w:bidi="ar-EG"/>
        </w:rPr>
        <w:t xml:space="preserve">وقد أجرت مجموعة من </w:t>
      </w:r>
      <w:proofErr w:type="gramStart"/>
      <w:r w:rsidRPr="00CD2CB2">
        <w:rPr>
          <w:rtl/>
          <w:lang w:bidi="ar-EG"/>
        </w:rPr>
        <w:t>أربعة</w:t>
      </w:r>
      <w:proofErr w:type="gramEnd"/>
      <w:r w:rsidRPr="00CD2CB2">
        <w:rPr>
          <w:rtl/>
          <w:lang w:bidi="ar-EG"/>
        </w:rPr>
        <w:t xml:space="preserve"> مختبرات في بلدان مختلفة بحوثاً عن الآثار السياقية المحتملة المرتبطة بنتائج طرائق ثلاث (طريقة </w:t>
      </w:r>
      <w:r w:rsidRPr="00CD2CB2">
        <w:rPr>
          <w:lang w:val="en-GB" w:bidi="ar-EG"/>
        </w:rPr>
        <w:t>DSCQS</w:t>
      </w:r>
      <w:r w:rsidRPr="00CD2CB2">
        <w:rPr>
          <w:rtl/>
          <w:lang w:val="en-GB" w:bidi="ar-EG"/>
        </w:rPr>
        <w:t xml:space="preserve"> والصيغة </w:t>
      </w:r>
      <w:r w:rsidRPr="00CD2CB2">
        <w:rPr>
          <w:lang w:bidi="ar-EG"/>
        </w:rPr>
        <w:t>2</w:t>
      </w:r>
      <w:r w:rsidRPr="00CD2CB2">
        <w:rPr>
          <w:rtl/>
          <w:lang w:bidi="ar-EG"/>
        </w:rPr>
        <w:t xml:space="preserve"> من طريقة </w:t>
      </w:r>
      <w:r w:rsidRPr="00CD2CB2">
        <w:rPr>
          <w:lang w:val="en-GB" w:bidi="ar-EG"/>
        </w:rPr>
        <w:t>DSIS</w:t>
      </w:r>
      <w:r w:rsidRPr="00CD2CB2">
        <w:rPr>
          <w:rtl/>
          <w:lang w:val="en-GB" w:bidi="ar-EG"/>
        </w:rPr>
        <w:t xml:space="preserve"> وطريقة مقارنة</w:t>
      </w:r>
      <w:r w:rsidRPr="00CD2CB2">
        <w:rPr>
          <w:rFonts w:hint="cs"/>
          <w:rtl/>
          <w:lang w:val="en-GB" w:bidi="ar-EG"/>
        </w:rPr>
        <w:t xml:space="preserve"> الحوافز</w:t>
      </w:r>
      <w:r w:rsidRPr="00CD2CB2">
        <w:rPr>
          <w:rtl/>
          <w:lang w:val="en-GB" w:bidi="ar-EG"/>
        </w:rPr>
        <w:t>) مستعملة لتقييم نوعية الصور. وأ</w:t>
      </w:r>
      <w:r w:rsidR="006935DA" w:rsidRPr="00CD2CB2">
        <w:rPr>
          <w:rFonts w:hint="cs"/>
          <w:rtl/>
          <w:lang w:val="en-GB" w:bidi="ar-EG"/>
        </w:rPr>
        <w:t>ُ</w:t>
      </w:r>
      <w:r w:rsidRPr="00CD2CB2">
        <w:rPr>
          <w:rtl/>
          <w:lang w:val="en-GB" w:bidi="ar-EG"/>
        </w:rPr>
        <w:t xml:space="preserve">نتجت مواد الاختبار باستعمال التشفير </w:t>
      </w:r>
      <w:r w:rsidRPr="00CD2CB2">
        <w:rPr>
          <w:lang w:val="en-GB" w:bidi="ar-EG"/>
        </w:rPr>
        <w:t>(ML@MP) MPEG</w:t>
      </w:r>
      <w:r w:rsidRPr="00CD2CB2">
        <w:rPr>
          <w:rtl/>
          <w:lang w:val="en-GB" w:bidi="ar-EG"/>
        </w:rPr>
        <w:t xml:space="preserve"> بموازاة تخفيف الاستبانة الأفقية. واست</w:t>
      </w:r>
      <w:r w:rsidR="006935DA" w:rsidRPr="00CD2CB2">
        <w:rPr>
          <w:rFonts w:hint="cs"/>
          <w:rtl/>
          <w:lang w:val="en-GB" w:bidi="ar-EG"/>
        </w:rPr>
        <w:t>ُ</w:t>
      </w:r>
      <w:r w:rsidRPr="00CD2CB2">
        <w:rPr>
          <w:rtl/>
          <w:lang w:val="en-GB" w:bidi="ar-EG"/>
        </w:rPr>
        <w:t>عملت أربعة شروط اختبار أساسية (</w:t>
      </w:r>
      <w:r w:rsidRPr="00CD2CB2">
        <w:rPr>
          <w:lang w:val="en-GB" w:bidi="ar-EG"/>
        </w:rPr>
        <w:t>B1</w:t>
      </w:r>
      <w:r w:rsidRPr="00CD2CB2">
        <w:rPr>
          <w:rtl/>
          <w:lang w:val="en-GB" w:bidi="ar-EG"/>
        </w:rPr>
        <w:t xml:space="preserve">، </w:t>
      </w:r>
      <w:r w:rsidRPr="00CD2CB2">
        <w:rPr>
          <w:lang w:val="en-GB" w:bidi="ar-EG"/>
        </w:rPr>
        <w:t>B2</w:t>
      </w:r>
      <w:r w:rsidRPr="00CD2CB2">
        <w:rPr>
          <w:rtl/>
          <w:lang w:val="en-GB" w:bidi="ar-EG"/>
        </w:rPr>
        <w:t xml:space="preserve">، </w:t>
      </w:r>
      <w:r w:rsidRPr="00CD2CB2">
        <w:rPr>
          <w:lang w:val="en-GB" w:bidi="ar-EG"/>
        </w:rPr>
        <w:t>B3</w:t>
      </w:r>
      <w:r w:rsidRPr="00CD2CB2">
        <w:rPr>
          <w:rtl/>
          <w:lang w:val="en-GB" w:bidi="ar-EG"/>
        </w:rPr>
        <w:t xml:space="preserve">، </w:t>
      </w:r>
      <w:r w:rsidRPr="00CD2CB2">
        <w:rPr>
          <w:lang w:val="en-GB" w:bidi="ar-EG"/>
        </w:rPr>
        <w:t>B4</w:t>
      </w:r>
      <w:r w:rsidRPr="00CD2CB2">
        <w:rPr>
          <w:rtl/>
          <w:lang w:val="en-GB" w:bidi="ar-EG"/>
        </w:rPr>
        <w:t xml:space="preserve">) وستة شروط اختبار سياقية لكل سلسلة اختبارات، يحتوي أحدها على </w:t>
      </w:r>
      <w:proofErr w:type="spellStart"/>
      <w:r w:rsidRPr="00CD2CB2">
        <w:rPr>
          <w:rtl/>
          <w:lang w:val="en-GB" w:bidi="ar-EG"/>
        </w:rPr>
        <w:t>انحطاطات</w:t>
      </w:r>
      <w:proofErr w:type="spellEnd"/>
      <w:r w:rsidRPr="00CD2CB2">
        <w:rPr>
          <w:rtl/>
          <w:lang w:val="en-GB" w:bidi="ar-EG"/>
        </w:rPr>
        <w:t xml:space="preserve"> سياقية ضئيلة والأخرى على </w:t>
      </w:r>
      <w:proofErr w:type="spellStart"/>
      <w:r w:rsidRPr="00CD2CB2">
        <w:rPr>
          <w:rtl/>
          <w:lang w:val="en-GB" w:bidi="ar-EG"/>
        </w:rPr>
        <w:t>انحطاطات</w:t>
      </w:r>
      <w:proofErr w:type="spellEnd"/>
      <w:r w:rsidRPr="00CD2CB2">
        <w:rPr>
          <w:rtl/>
          <w:lang w:val="en-GB" w:bidi="ar-EG"/>
        </w:rPr>
        <w:t xml:space="preserve"> شديدة. وط</w:t>
      </w:r>
      <w:r w:rsidR="006935DA" w:rsidRPr="00CD2CB2">
        <w:rPr>
          <w:rFonts w:hint="cs"/>
          <w:rtl/>
          <w:lang w:val="en-GB" w:bidi="ar-EG"/>
        </w:rPr>
        <w:t>ُ</w:t>
      </w:r>
      <w:r w:rsidRPr="00CD2CB2">
        <w:rPr>
          <w:rtl/>
          <w:lang w:val="en-GB" w:bidi="ar-EG"/>
        </w:rPr>
        <w:t>بقت طرائق الاختبار الثلاث على سلسلتي الاختبارات</w:t>
      </w:r>
      <w:r w:rsidR="006935DA" w:rsidRPr="00CD2CB2">
        <w:rPr>
          <w:rFonts w:hint="cs"/>
          <w:rtl/>
          <w:lang w:val="en-GB" w:bidi="ar-EG"/>
        </w:rPr>
        <w:t>.</w:t>
      </w:r>
      <w:r w:rsidRPr="00CD2CB2">
        <w:rPr>
          <w:rtl/>
          <w:lang w:val="en-GB" w:bidi="ar-EG"/>
        </w:rPr>
        <w:t xml:space="preserve"> والآثار السياقية هي الفرق بين نتائج الاختبار الذي يحتوي بصورة أساسية على </w:t>
      </w:r>
      <w:proofErr w:type="spellStart"/>
      <w:r w:rsidRPr="00CD2CB2">
        <w:rPr>
          <w:rtl/>
          <w:lang w:val="en-GB" w:bidi="ar-EG"/>
        </w:rPr>
        <w:t>انحطاطات</w:t>
      </w:r>
      <w:proofErr w:type="spellEnd"/>
      <w:r w:rsidRPr="00CD2CB2">
        <w:rPr>
          <w:rtl/>
          <w:lang w:val="en-GB" w:bidi="ar-EG"/>
        </w:rPr>
        <w:t xml:space="preserve"> ضئيلة ونتائج الاختبار الذي يحتوي بصورة أساسية على </w:t>
      </w:r>
      <w:proofErr w:type="spellStart"/>
      <w:r w:rsidRPr="00CD2CB2">
        <w:rPr>
          <w:rtl/>
          <w:lang w:val="en-GB" w:bidi="ar-EG"/>
        </w:rPr>
        <w:t>انحطاطات</w:t>
      </w:r>
      <w:proofErr w:type="spellEnd"/>
      <w:r w:rsidRPr="00CD2CB2">
        <w:rPr>
          <w:rtl/>
          <w:lang w:val="en-GB" w:bidi="ar-EG"/>
        </w:rPr>
        <w:t xml:space="preserve"> شديدة. واست</w:t>
      </w:r>
      <w:r w:rsidR="006935DA" w:rsidRPr="00CD2CB2">
        <w:rPr>
          <w:rFonts w:hint="cs"/>
          <w:rtl/>
          <w:lang w:val="en-GB" w:bidi="ar-EG"/>
        </w:rPr>
        <w:t>ُ</w:t>
      </w:r>
      <w:r w:rsidRPr="00CD2CB2">
        <w:rPr>
          <w:rtl/>
          <w:lang w:val="en-GB" w:bidi="ar-EG"/>
        </w:rPr>
        <w:t xml:space="preserve">عمل شرطا الاختبار الأساسيان </w:t>
      </w:r>
      <w:r w:rsidRPr="00CD2CB2">
        <w:rPr>
          <w:lang w:val="en-GB" w:bidi="ar-EG"/>
        </w:rPr>
        <w:t>B2</w:t>
      </w:r>
      <w:r w:rsidRPr="00CD2CB2">
        <w:rPr>
          <w:rtl/>
          <w:lang w:val="en-GB" w:bidi="ar-EG"/>
        </w:rPr>
        <w:t xml:space="preserve"> و</w:t>
      </w:r>
      <w:r w:rsidRPr="00CD2CB2">
        <w:rPr>
          <w:lang w:val="en-GB" w:bidi="ar-EG"/>
        </w:rPr>
        <w:t>B3</w:t>
      </w:r>
      <w:r w:rsidRPr="00CD2CB2">
        <w:rPr>
          <w:rtl/>
          <w:lang w:bidi="ar-EG"/>
        </w:rPr>
        <w:t xml:space="preserve"> لتحيد آثار السياق.</w:t>
      </w:r>
    </w:p>
    <w:p w14:paraId="3810B029" w14:textId="77D211B8" w:rsidR="00FB269C" w:rsidRPr="00CD2CB2" w:rsidRDefault="00FB269C" w:rsidP="00FB269C">
      <w:pPr>
        <w:rPr>
          <w:rtl/>
          <w:lang w:val="en-GB" w:bidi="ar-EG"/>
        </w:rPr>
      </w:pPr>
      <w:r w:rsidRPr="00CD2CB2">
        <w:rPr>
          <w:rtl/>
          <w:lang w:bidi="ar-EG"/>
        </w:rPr>
        <w:t>وتدل نتائج المختبرات مجتمعة</w:t>
      </w:r>
      <w:r w:rsidR="006935DA" w:rsidRPr="00CD2CB2">
        <w:rPr>
          <w:rFonts w:hint="cs"/>
          <w:rtl/>
          <w:lang w:bidi="ar-EG"/>
        </w:rPr>
        <w:t>ً</w:t>
      </w:r>
      <w:r w:rsidRPr="00CD2CB2">
        <w:rPr>
          <w:rtl/>
          <w:lang w:bidi="ar-EG"/>
        </w:rPr>
        <w:t xml:space="preserve"> على عدم وجود آثار سياقية لطريقة </w:t>
      </w:r>
      <w:r w:rsidRPr="00CD2CB2">
        <w:rPr>
          <w:lang w:val="en-GB" w:bidi="ar-EG"/>
        </w:rPr>
        <w:t>DSCQS</w:t>
      </w:r>
      <w:r w:rsidRPr="00CD2CB2">
        <w:rPr>
          <w:rtl/>
          <w:lang w:val="en-GB" w:bidi="ar-EG"/>
        </w:rPr>
        <w:t>. لكن هذه الآثار كانت واضحة</w:t>
      </w:r>
      <w:r w:rsidR="006935DA" w:rsidRPr="00CD2CB2">
        <w:rPr>
          <w:rFonts w:hint="cs"/>
          <w:rtl/>
          <w:lang w:val="en-GB" w:bidi="ar-EG"/>
        </w:rPr>
        <w:t>ً</w:t>
      </w:r>
      <w:r w:rsidRPr="00CD2CB2">
        <w:rPr>
          <w:rtl/>
          <w:lang w:val="en-GB" w:bidi="ar-EG"/>
        </w:rPr>
        <w:t xml:space="preserve"> في طريقة </w:t>
      </w:r>
      <w:r w:rsidRPr="00CD2CB2">
        <w:rPr>
          <w:lang w:val="en-GB" w:bidi="ar-EG"/>
        </w:rPr>
        <w:t>DSIS</w:t>
      </w:r>
      <w:r w:rsidRPr="00CD2CB2">
        <w:rPr>
          <w:rtl/>
          <w:lang w:val="en-GB" w:bidi="ar-EG"/>
        </w:rPr>
        <w:t xml:space="preserve"> وطريقة المقارنة. أما أشد الآثار السياقية فظهرت في النوع </w:t>
      </w:r>
      <w:r w:rsidRPr="00CD2CB2">
        <w:rPr>
          <w:lang w:bidi="ar-EG"/>
        </w:rPr>
        <w:t>II</w:t>
      </w:r>
      <w:r w:rsidRPr="00CD2CB2">
        <w:rPr>
          <w:rtl/>
          <w:lang w:bidi="ar-EG"/>
        </w:rPr>
        <w:t xml:space="preserve"> من طريقة </w:t>
      </w:r>
      <w:r w:rsidRPr="00CD2CB2">
        <w:rPr>
          <w:lang w:val="en-GB" w:bidi="ar-EG"/>
        </w:rPr>
        <w:t>DSIS</w:t>
      </w:r>
      <w:r w:rsidRPr="00CD2CB2">
        <w:rPr>
          <w:rtl/>
          <w:lang w:val="en-GB" w:bidi="ar-EG"/>
        </w:rPr>
        <w:t xml:space="preserve">. وتدل النتائج على إمكانية أن تسبب هيمنة </w:t>
      </w:r>
      <w:proofErr w:type="spellStart"/>
      <w:r w:rsidRPr="00CD2CB2">
        <w:rPr>
          <w:rtl/>
          <w:lang w:val="en-GB" w:bidi="ar-EG"/>
        </w:rPr>
        <w:t>الانحطاطات</w:t>
      </w:r>
      <w:proofErr w:type="spellEnd"/>
      <w:r w:rsidRPr="00CD2CB2">
        <w:rPr>
          <w:rtl/>
          <w:lang w:val="en-GB" w:bidi="ar-EG"/>
        </w:rPr>
        <w:t xml:space="preserve"> الضئيلة تقديرات أقل درجة للصورة بينما تسبب هيمنة </w:t>
      </w:r>
      <w:proofErr w:type="spellStart"/>
      <w:r w:rsidRPr="00CD2CB2">
        <w:rPr>
          <w:rtl/>
          <w:lang w:val="en-GB" w:bidi="ar-EG"/>
        </w:rPr>
        <w:t>الانحطاطات</w:t>
      </w:r>
      <w:proofErr w:type="spellEnd"/>
      <w:r w:rsidRPr="00CD2CB2">
        <w:rPr>
          <w:rtl/>
          <w:lang w:val="en-GB" w:bidi="ar-EG"/>
        </w:rPr>
        <w:t xml:space="preserve"> الشديدة تقديرات أعلى درجة.</w:t>
      </w:r>
    </w:p>
    <w:p w14:paraId="7342DB79" w14:textId="77777777" w:rsidR="00FB269C" w:rsidRPr="00CD2CB2" w:rsidRDefault="00FB269C" w:rsidP="00FB269C">
      <w:pPr>
        <w:rPr>
          <w:rtl/>
          <w:lang w:val="en-GB" w:bidi="ar-EG"/>
        </w:rPr>
      </w:pPr>
      <w:r w:rsidRPr="00CD2CB2">
        <w:rPr>
          <w:rtl/>
          <w:lang w:val="en-GB" w:bidi="ar-EG"/>
        </w:rPr>
        <w:lastRenderedPageBreak/>
        <w:t xml:space="preserve">وتوحي نتائج البحوث بأن طريقة </w:t>
      </w:r>
      <w:r w:rsidRPr="00CD2CB2">
        <w:rPr>
          <w:lang w:val="en-GB" w:bidi="ar-EG"/>
        </w:rPr>
        <w:t>DSCQS</w:t>
      </w:r>
      <w:r w:rsidRPr="00CD2CB2">
        <w:rPr>
          <w:rtl/>
          <w:lang w:val="en-GB" w:bidi="ar-EG"/>
        </w:rPr>
        <w:t xml:space="preserve"> هي الطريقة الأفضل لتقليص آثار السياق إلى أبعد حد في عمليات التقدير الشخصاني لنوعية الصورة التي يوصي بها قطاع الاتصالات الراديوية.</w:t>
      </w:r>
    </w:p>
    <w:p w14:paraId="66EAB534" w14:textId="63B0BDE4" w:rsidR="00FB269C" w:rsidRPr="00CD2CB2" w:rsidRDefault="00FB269C" w:rsidP="00FB269C">
      <w:pPr>
        <w:rPr>
          <w:rtl/>
          <w:lang w:val="en-GB" w:bidi="ar-EG"/>
        </w:rPr>
      </w:pPr>
      <w:r w:rsidRPr="00CD2CB2">
        <w:rPr>
          <w:rtl/>
          <w:lang w:val="en-GB" w:bidi="ar-EG"/>
        </w:rPr>
        <w:t xml:space="preserve">ويرد مزيد من المعلومات حول البحوث المذكورة آنفاً في </w:t>
      </w:r>
      <w:r w:rsidRPr="00027275">
        <w:rPr>
          <w:rtl/>
          <w:lang w:bidi="ar-EG"/>
        </w:rPr>
        <w:t xml:space="preserve">التقرير </w:t>
      </w:r>
      <w:r w:rsidRPr="00027275">
        <w:rPr>
          <w:lang w:val="en-GB" w:bidi="ar-EG"/>
        </w:rPr>
        <w:t>ITU</w:t>
      </w:r>
      <w:r w:rsidRPr="00027275">
        <w:rPr>
          <w:lang w:val="en-GB" w:bidi="ar-EG"/>
        </w:rPr>
        <w:noBreakHyphen/>
        <w:t>R </w:t>
      </w:r>
      <w:hyperlink r:id="rId88" w:history="1">
        <w:r w:rsidRPr="00027275">
          <w:rPr>
            <w:rStyle w:val="Hyperlink"/>
            <w:color w:val="auto"/>
            <w:u w:val="none"/>
            <w:lang w:val="en-GB" w:bidi="ar-EG"/>
          </w:rPr>
          <w:t>BT.1082</w:t>
        </w:r>
      </w:hyperlink>
      <w:r w:rsidRPr="00CD2CB2">
        <w:rPr>
          <w:rtl/>
          <w:lang w:val="en-GB" w:bidi="ar-EG"/>
        </w:rPr>
        <w:t>.</w:t>
      </w:r>
    </w:p>
    <w:p w14:paraId="55367CA8" w14:textId="77777777" w:rsidR="00FB269C" w:rsidRPr="00CD2CB2" w:rsidRDefault="00FB269C" w:rsidP="00FB269C">
      <w:pPr>
        <w:rPr>
          <w:spacing w:val="-2"/>
          <w:rtl/>
          <w:lang w:bidi="ar-EG"/>
        </w:rPr>
      </w:pPr>
    </w:p>
    <w:p w14:paraId="26592109" w14:textId="77777777" w:rsidR="00FB269C" w:rsidRPr="00CD2CB2" w:rsidRDefault="00FB269C" w:rsidP="004031EE">
      <w:pPr>
        <w:rPr>
          <w:rtl/>
          <w:lang w:bidi="ar-EG"/>
        </w:rPr>
      </w:pPr>
    </w:p>
    <w:p w14:paraId="44550E3E" w14:textId="77777777" w:rsidR="00FB269C" w:rsidRPr="00CD2CB2" w:rsidRDefault="00FB269C" w:rsidP="00FB269C">
      <w:pPr>
        <w:pStyle w:val="AnnexNoTitle0"/>
        <w:rPr>
          <w:rtl/>
        </w:rPr>
      </w:pPr>
      <w:bookmarkStart w:id="210" w:name="_Toc170994234"/>
      <w:bookmarkStart w:id="211" w:name="_Toc171326669"/>
      <w:bookmarkStart w:id="212" w:name="_Toc171327925"/>
      <w:r w:rsidRPr="00CD2CB2">
        <w:rPr>
          <w:rFonts w:hint="cs"/>
          <w:rtl/>
        </w:rPr>
        <w:t xml:space="preserve">الملحق </w:t>
      </w:r>
      <w:r w:rsidRPr="00CD2CB2">
        <w:t>6</w:t>
      </w:r>
      <w:r w:rsidRPr="00CD2CB2">
        <w:rPr>
          <w:rtl/>
        </w:rPr>
        <w:br/>
      </w:r>
      <w:r w:rsidRPr="00CD2CB2">
        <w:rPr>
          <w:rFonts w:hint="cs"/>
          <w:rtl/>
        </w:rPr>
        <w:t>(إعلامي)</w:t>
      </w:r>
      <w:r w:rsidRPr="00CD2CB2">
        <w:rPr>
          <w:rtl/>
        </w:rPr>
        <w:br/>
      </w:r>
      <w:r w:rsidRPr="00CD2CB2">
        <w:rPr>
          <w:rFonts w:hint="cs"/>
          <w:rtl/>
        </w:rPr>
        <w:t xml:space="preserve">بالجزء </w:t>
      </w:r>
      <w:r w:rsidRPr="00CD2CB2">
        <w:t>1</w:t>
      </w:r>
      <w:r w:rsidRPr="00CD2CB2">
        <w:br/>
      </w:r>
      <w:r w:rsidRPr="00CD2CB2">
        <w:br/>
      </w:r>
      <w:r w:rsidRPr="00CD2CB2">
        <w:rPr>
          <w:rFonts w:hint="cs"/>
          <w:rtl/>
        </w:rPr>
        <w:t>مقياسا المعلومات المكانية والزمانية</w:t>
      </w:r>
      <w:bookmarkEnd w:id="210"/>
      <w:bookmarkEnd w:id="211"/>
      <w:bookmarkEnd w:id="212"/>
    </w:p>
    <w:p w14:paraId="0E102E4D" w14:textId="77777777" w:rsidR="00FB269C" w:rsidRPr="00CD2CB2" w:rsidRDefault="00FB269C" w:rsidP="00FB269C">
      <w:pPr>
        <w:pStyle w:val="Normalaftertitle"/>
        <w:rPr>
          <w:rtl/>
        </w:rPr>
      </w:pPr>
      <w:r w:rsidRPr="00CD2CB2">
        <w:rPr>
          <w:rFonts w:hint="cs"/>
          <w:rtl/>
        </w:rPr>
        <w:t>مقياسا المعلومات المكانية والزمانية الواردان أدناه هما أحاديا القيمة لكل رتل عبر تتابع اختبار كامل. ويفضي ذلك إلى سلاسل زمنية من القيم التي ستتغيّر عموماً بدرجة ما. أما مقاييس المعلومات الإدراكية الواردة أدناه فهي تزيل إمكانية التغيّر هذه بدالّة قصوى (قيمة قصوى للتتابع). ويمكن دراسة إمكانية التغيّر بحد ذاتها بشكل مفيد، باستعمال رسوم بيانية مثلاً للمعلومات المكانية والزمانية على أساس كل رتل على حدة. كما يتيح استعمال توزيعات المعلومات عبر تتابع اختبار الفرصة للتقييم الأفضل للمشاهد بواسطة قطع المشاهد.</w:t>
      </w:r>
    </w:p>
    <w:p w14:paraId="6EE37932" w14:textId="0F489E8C" w:rsidR="006A4699" w:rsidRPr="00CD2CB2" w:rsidRDefault="00FB269C" w:rsidP="00FB269C">
      <w:pPr>
        <w:rPr>
          <w:rtl/>
        </w:rPr>
      </w:pPr>
      <w:r w:rsidRPr="00CD2CB2">
        <w:rPr>
          <w:rFonts w:hint="cs"/>
          <w:rtl/>
        </w:rPr>
        <w:t xml:space="preserve">المعلومات الإدراكية المكانية </w:t>
      </w:r>
      <w:r w:rsidRPr="00CD2CB2">
        <w:t>(SI)</w:t>
      </w:r>
      <w:r w:rsidRPr="00CD2CB2">
        <w:rPr>
          <w:rFonts w:hint="cs"/>
          <w:rtl/>
        </w:rPr>
        <w:t>: هي مقياس يبيّن عموماً كمية التفاصيل المكانية في صورة. وهو أعلى عادةً بالنسبة للم</w:t>
      </w:r>
      <w:r w:rsidR="006935DA" w:rsidRPr="00CD2CB2">
        <w:rPr>
          <w:rFonts w:hint="cs"/>
          <w:rtl/>
        </w:rPr>
        <w:t>َ</w:t>
      </w:r>
      <w:r w:rsidRPr="00CD2CB2">
        <w:rPr>
          <w:rFonts w:hint="cs"/>
          <w:rtl/>
        </w:rPr>
        <w:t xml:space="preserve">شاهد الأكثر تعقيداً من الوجهة المكانية. وليست الغاية منه أن يكون مقياساً </w:t>
      </w:r>
      <w:proofErr w:type="spellStart"/>
      <w:r w:rsidR="006935DA" w:rsidRPr="00CD2CB2">
        <w:rPr>
          <w:rFonts w:hint="cs"/>
          <w:rtl/>
        </w:rPr>
        <w:t>للإنتروبيا</w:t>
      </w:r>
      <w:proofErr w:type="spellEnd"/>
      <w:r w:rsidRPr="00CD2CB2">
        <w:rPr>
          <w:rFonts w:hint="cs"/>
          <w:rtl/>
        </w:rPr>
        <w:t xml:space="preserve"> ولا مصحوباً بمعلومات كتلك المعرفة في نظرية الاتصالات. وتستند المعلومات الإدراكية المكانية </w:t>
      </w:r>
      <w:r w:rsidRPr="00CD2CB2">
        <w:rPr>
          <w:i/>
          <w:iCs/>
        </w:rPr>
        <w:t>SI</w:t>
      </w:r>
      <w:r w:rsidRPr="00CD2CB2">
        <w:rPr>
          <w:rFonts w:hint="cs"/>
          <w:rtl/>
        </w:rPr>
        <w:t xml:space="preserve"> إلى </w:t>
      </w:r>
      <w:proofErr w:type="spellStart"/>
      <w:r w:rsidRPr="00CD2CB2">
        <w:rPr>
          <w:rFonts w:hint="cs"/>
          <w:rtl/>
        </w:rPr>
        <w:t>مرشاح</w:t>
      </w:r>
      <w:proofErr w:type="spellEnd"/>
      <w:r w:rsidRPr="00CD2CB2">
        <w:rPr>
          <w:rFonts w:hint="cs"/>
          <w:rtl/>
        </w:rPr>
        <w:t xml:space="preserve"> سوبل </w:t>
      </w:r>
      <w:r w:rsidRPr="00CD2CB2">
        <w:t>(Sobel)</w:t>
      </w:r>
      <w:r w:rsidRPr="00CD2CB2">
        <w:rPr>
          <w:rFonts w:hint="cs"/>
          <w:rtl/>
        </w:rPr>
        <w:t xml:space="preserve">. حيث يتم ترشيح كل رتل </w:t>
      </w:r>
      <w:proofErr w:type="spellStart"/>
      <w:r w:rsidRPr="00CD2CB2">
        <w:rPr>
          <w:rFonts w:hint="cs"/>
          <w:rtl/>
        </w:rPr>
        <w:t>فيديوي</w:t>
      </w:r>
      <w:proofErr w:type="spellEnd"/>
      <w:r w:rsidRPr="00CD2CB2">
        <w:rPr>
          <w:rFonts w:hint="cs"/>
          <w:rtl/>
        </w:rPr>
        <w:t xml:space="preserve"> (مستوي نصوع) في وقت </w:t>
      </w:r>
      <w:r w:rsidRPr="00CD2CB2">
        <w:rPr>
          <w:i/>
          <w:iCs/>
        </w:rPr>
        <w:t>n</w:t>
      </w:r>
      <w:r w:rsidRPr="00CD2CB2">
        <w:rPr>
          <w:rFonts w:hint="cs"/>
          <w:rtl/>
        </w:rPr>
        <w:t xml:space="preserve"> </w:t>
      </w:r>
      <w:r w:rsidRPr="00CD2CB2">
        <w:t>(</w:t>
      </w:r>
      <w:proofErr w:type="spellStart"/>
      <w:r w:rsidRPr="00CD2CB2">
        <w:rPr>
          <w:i/>
          <w:iCs/>
          <w:lang w:val="en-GB"/>
        </w:rPr>
        <w:t>F</w:t>
      </w:r>
      <w:r w:rsidRPr="00CD2CB2">
        <w:rPr>
          <w:i/>
          <w:iCs/>
          <w:vertAlign w:val="subscript"/>
          <w:lang w:val="en-GB"/>
        </w:rPr>
        <w:t>n</w:t>
      </w:r>
      <w:proofErr w:type="spellEnd"/>
      <w:r w:rsidRPr="00CD2CB2">
        <w:t>)</w:t>
      </w:r>
      <w:r w:rsidRPr="00CD2CB2">
        <w:rPr>
          <w:rFonts w:hint="cs"/>
          <w:rtl/>
        </w:rPr>
        <w:t xml:space="preserve"> يُرشّح أولاً </w:t>
      </w:r>
      <w:proofErr w:type="spellStart"/>
      <w:r w:rsidRPr="00CD2CB2">
        <w:rPr>
          <w:rFonts w:hint="cs"/>
          <w:rtl/>
        </w:rPr>
        <w:t>بمرشاح</w:t>
      </w:r>
      <w:proofErr w:type="spellEnd"/>
      <w:r w:rsidRPr="00CD2CB2">
        <w:rPr>
          <w:rFonts w:hint="cs"/>
          <w:rtl/>
        </w:rPr>
        <w:t xml:space="preserve"> سوبل </w:t>
      </w:r>
      <w:r w:rsidRPr="00CD2CB2">
        <w:t>[Sobel (</w:t>
      </w:r>
      <w:proofErr w:type="spellStart"/>
      <w:r w:rsidRPr="00CD2CB2">
        <w:rPr>
          <w:i/>
          <w:iCs/>
          <w:lang w:val="en-GB"/>
        </w:rPr>
        <w:t>F</w:t>
      </w:r>
      <w:r w:rsidRPr="00CD2CB2">
        <w:rPr>
          <w:i/>
          <w:iCs/>
          <w:vertAlign w:val="subscript"/>
          <w:lang w:val="en-GB"/>
        </w:rPr>
        <w:t>n</w:t>
      </w:r>
      <w:proofErr w:type="spellEnd"/>
      <w:r w:rsidRPr="00CD2CB2">
        <w:t>)]</w:t>
      </w:r>
      <w:r w:rsidRPr="00CD2CB2">
        <w:rPr>
          <w:rFonts w:hint="cs"/>
          <w:rtl/>
        </w:rPr>
        <w:t xml:space="preserve">. بعدئذٍ يُحسب الانحراف المعياري عبر </w:t>
      </w:r>
      <w:proofErr w:type="spellStart"/>
      <w:r w:rsidR="00D027A7" w:rsidRPr="00CD2CB2">
        <w:rPr>
          <w:rFonts w:hint="cs"/>
          <w:rtl/>
        </w:rPr>
        <w:t>البيكسلات</w:t>
      </w:r>
      <w:proofErr w:type="spellEnd"/>
      <w:r w:rsidRPr="00CD2CB2">
        <w:rPr>
          <w:rFonts w:hint="cs"/>
          <w:rtl/>
        </w:rPr>
        <w:t xml:space="preserve"> </w:t>
      </w:r>
      <w:r w:rsidRPr="00CD2CB2">
        <w:t>(</w:t>
      </w:r>
      <w:proofErr w:type="spellStart"/>
      <w:r w:rsidRPr="00CD2CB2">
        <w:rPr>
          <w:i/>
          <w:iCs/>
          <w:lang w:val="en-GB"/>
        </w:rPr>
        <w:t>std</w:t>
      </w:r>
      <w:r w:rsidRPr="00CD2CB2">
        <w:rPr>
          <w:i/>
          <w:iCs/>
          <w:vertAlign w:val="subscript"/>
          <w:lang w:val="en-GB"/>
        </w:rPr>
        <w:t>space</w:t>
      </w:r>
      <w:proofErr w:type="spellEnd"/>
      <w:r w:rsidRPr="00CD2CB2">
        <w:t>)</w:t>
      </w:r>
      <w:r w:rsidRPr="00CD2CB2">
        <w:rPr>
          <w:rFonts w:hint="cs"/>
          <w:rtl/>
        </w:rPr>
        <w:t xml:space="preserve"> في كل رتل تم ترشيحه </w:t>
      </w:r>
      <w:proofErr w:type="spellStart"/>
      <w:r w:rsidRPr="00CD2CB2">
        <w:rPr>
          <w:rFonts w:hint="cs"/>
          <w:rtl/>
        </w:rPr>
        <w:t>بمرشاح</w:t>
      </w:r>
      <w:proofErr w:type="spellEnd"/>
      <w:r w:rsidRPr="00CD2CB2">
        <w:rPr>
          <w:rFonts w:hint="cs"/>
          <w:rtl/>
        </w:rPr>
        <w:t xml:space="preserve"> سوبل. ويتم تكرار هذه العملية لكل رتل في تتابع </w:t>
      </w:r>
      <w:proofErr w:type="spellStart"/>
      <w:r w:rsidRPr="00CD2CB2">
        <w:rPr>
          <w:rFonts w:hint="cs"/>
          <w:rtl/>
        </w:rPr>
        <w:t>فيديوي</w:t>
      </w:r>
      <w:proofErr w:type="spellEnd"/>
      <w:r w:rsidRPr="00CD2CB2">
        <w:rPr>
          <w:rFonts w:hint="cs"/>
          <w:rtl/>
        </w:rPr>
        <w:t xml:space="preserve"> مما يُسفر عن سلسلة زمنية للمعلومات المكانية للمشهد. وتُختار القيمة القصوى في السلسلة الزمنية</w:t>
      </w:r>
      <w:r w:rsidR="006935DA" w:rsidRPr="00CD2CB2">
        <w:rPr>
          <w:rFonts w:hint="cs"/>
          <w:rtl/>
        </w:rPr>
        <w:t xml:space="preserve"> (</w:t>
      </w:r>
      <w:proofErr w:type="spellStart"/>
      <w:r w:rsidR="006935DA" w:rsidRPr="00CD2CB2">
        <w:rPr>
          <w:i/>
          <w:iCs/>
        </w:rPr>
        <w:t>max</w:t>
      </w:r>
      <w:r w:rsidR="006935DA" w:rsidRPr="00CD2CB2">
        <w:rPr>
          <w:i/>
          <w:iCs/>
          <w:vertAlign w:val="subscript"/>
        </w:rPr>
        <w:t>time</w:t>
      </w:r>
      <w:proofErr w:type="spellEnd"/>
      <w:r w:rsidR="006935DA" w:rsidRPr="00CD2CB2">
        <w:rPr>
          <w:rFonts w:hint="cs"/>
          <w:rtl/>
        </w:rPr>
        <w:t>)</w:t>
      </w:r>
      <w:r w:rsidRPr="00CD2CB2">
        <w:rPr>
          <w:rFonts w:hint="cs"/>
          <w:rtl/>
        </w:rPr>
        <w:t xml:space="preserve"> بحيث تمثل محتوى المعلومات المكانية للمشهد. ويمكن تمثيل هذه</w:t>
      </w:r>
      <w:r w:rsidR="000D7A7C">
        <w:rPr>
          <w:rFonts w:hint="eastAsia"/>
          <w:rtl/>
        </w:rPr>
        <w:t> </w:t>
      </w:r>
      <w:r w:rsidRPr="00CD2CB2">
        <w:rPr>
          <w:rFonts w:hint="cs"/>
          <w:rtl/>
        </w:rPr>
        <w:t>العملية في</w:t>
      </w:r>
      <w:r w:rsidRPr="00CD2CB2">
        <w:rPr>
          <w:rFonts w:hint="eastAsia"/>
          <w:rtl/>
        </w:rPr>
        <w:t> </w:t>
      </w:r>
      <w:r w:rsidRPr="00CD2CB2">
        <w:rPr>
          <w:rFonts w:hint="cs"/>
          <w:rtl/>
        </w:rPr>
        <w:t>صورة معادلة كما يلي:</w:t>
      </w:r>
    </w:p>
    <w:p w14:paraId="5DC3707F" w14:textId="32AE1E88" w:rsidR="00FB269C" w:rsidRPr="00CD2CB2" w:rsidRDefault="006935DA" w:rsidP="00FB269C">
      <w:pPr>
        <w:pStyle w:val="Equation"/>
        <w:jc w:val="center"/>
        <w:rPr>
          <w:lang w:val="fr-CH"/>
        </w:rPr>
      </w:pPr>
      <w:r w:rsidRPr="00CD2CB2">
        <w:rPr>
          <w:i/>
          <w:lang w:val="fr-FR"/>
        </w:rPr>
        <w:t>SI</w:t>
      </w:r>
      <w:r w:rsidRPr="00CD2CB2">
        <w:rPr>
          <w:lang w:val="fr-FR"/>
        </w:rPr>
        <w:t xml:space="preserve"> </w:t>
      </w:r>
      <w:r w:rsidRPr="00CD2CB2">
        <w:rPr>
          <w:rFonts w:ascii="Symbol" w:eastAsia="Symbol" w:hAnsi="Symbol" w:cs="Symbol"/>
        </w:rPr>
        <w:t>=</w:t>
      </w:r>
      <w:r w:rsidRPr="00CD2CB2">
        <w:rPr>
          <w:lang w:val="fr-FR"/>
        </w:rPr>
        <w:t xml:space="preserve"> </w:t>
      </w:r>
      <w:proofErr w:type="spellStart"/>
      <w:r w:rsidRPr="00CD2CB2">
        <w:rPr>
          <w:i/>
          <w:iCs/>
          <w:lang w:val="fr-FR"/>
        </w:rPr>
        <w:t>max</w:t>
      </w:r>
      <w:r w:rsidRPr="00CD2CB2">
        <w:rPr>
          <w:i/>
          <w:iCs/>
          <w:vertAlign w:val="subscript"/>
          <w:lang w:val="fr-FR"/>
        </w:rPr>
        <w:t>time</w:t>
      </w:r>
      <w:proofErr w:type="spellEnd"/>
      <w:r w:rsidRPr="00CD2CB2">
        <w:rPr>
          <w:lang w:val="fr-FR"/>
        </w:rPr>
        <w:t xml:space="preserve"> {</w:t>
      </w:r>
      <w:proofErr w:type="spellStart"/>
      <w:r w:rsidRPr="00CD2CB2">
        <w:rPr>
          <w:i/>
          <w:iCs/>
          <w:lang w:val="fr-FR"/>
        </w:rPr>
        <w:t>std</w:t>
      </w:r>
      <w:r w:rsidRPr="00CD2CB2">
        <w:rPr>
          <w:i/>
          <w:iCs/>
          <w:vertAlign w:val="subscript"/>
          <w:lang w:val="fr-FR"/>
        </w:rPr>
        <w:t>space</w:t>
      </w:r>
      <w:proofErr w:type="spellEnd"/>
      <w:r w:rsidRPr="00CD2CB2">
        <w:rPr>
          <w:lang w:val="fr-FR"/>
        </w:rPr>
        <w:t xml:space="preserve"> [</w:t>
      </w:r>
      <w:proofErr w:type="spellStart"/>
      <w:proofErr w:type="gramStart"/>
      <w:r w:rsidRPr="00CD2CB2">
        <w:rPr>
          <w:lang w:val="fr-FR"/>
        </w:rPr>
        <w:t>Sobel</w:t>
      </w:r>
      <w:proofErr w:type="spellEnd"/>
      <w:r w:rsidRPr="00CD2CB2">
        <w:rPr>
          <w:lang w:val="fr-FR"/>
        </w:rPr>
        <w:t>(</w:t>
      </w:r>
      <w:proofErr w:type="gramEnd"/>
      <w:r w:rsidRPr="00CD2CB2">
        <w:rPr>
          <w:i/>
          <w:iCs/>
          <w:lang w:val="fr-FR"/>
        </w:rPr>
        <w:t>F</w:t>
      </w:r>
      <w:r w:rsidRPr="00CD2CB2">
        <w:rPr>
          <w:i/>
          <w:iCs/>
          <w:vertAlign w:val="subscript"/>
          <w:lang w:val="fr-FR"/>
        </w:rPr>
        <w:t>n</w:t>
      </w:r>
      <w:r w:rsidRPr="00CD2CB2">
        <w:rPr>
          <w:lang w:val="fr-FR"/>
        </w:rPr>
        <w:t>)]}</w:t>
      </w:r>
    </w:p>
    <w:p w14:paraId="2DBF96C6" w14:textId="0CFDF22D" w:rsidR="00FB269C" w:rsidRPr="00CD2CB2" w:rsidRDefault="00FB269C" w:rsidP="00FB269C">
      <w:pPr>
        <w:rPr>
          <w:rtl/>
        </w:rPr>
      </w:pPr>
      <w:r w:rsidRPr="00CD2CB2">
        <w:rPr>
          <w:rFonts w:hint="cs"/>
          <w:rtl/>
        </w:rPr>
        <w:t xml:space="preserve">المعلومات الإدراكية الزمانية </w:t>
      </w:r>
      <w:r w:rsidRPr="00CD2CB2">
        <w:t>(TI)</w:t>
      </w:r>
      <w:r w:rsidRPr="00CD2CB2">
        <w:rPr>
          <w:rFonts w:hint="cs"/>
          <w:rtl/>
        </w:rPr>
        <w:t xml:space="preserve">: هي مقياس يبيّن عموماً كمية التغيّرات الزمانية في تتابع </w:t>
      </w:r>
      <w:proofErr w:type="spellStart"/>
      <w:r w:rsidRPr="00CD2CB2">
        <w:rPr>
          <w:rFonts w:hint="cs"/>
          <w:rtl/>
        </w:rPr>
        <w:t>فيديوي</w:t>
      </w:r>
      <w:proofErr w:type="spellEnd"/>
      <w:r w:rsidRPr="00CD2CB2">
        <w:rPr>
          <w:rFonts w:hint="cs"/>
          <w:rtl/>
        </w:rPr>
        <w:t xml:space="preserve">. وهو أعلى عادةً بالنسبة </w:t>
      </w:r>
      <w:proofErr w:type="spellStart"/>
      <w:r w:rsidRPr="00CD2CB2">
        <w:rPr>
          <w:rFonts w:hint="cs"/>
          <w:rtl/>
        </w:rPr>
        <w:t>للتتابعات</w:t>
      </w:r>
      <w:proofErr w:type="spellEnd"/>
      <w:r w:rsidRPr="00CD2CB2">
        <w:rPr>
          <w:rFonts w:hint="cs"/>
          <w:rtl/>
        </w:rPr>
        <w:t xml:space="preserve"> الأكثر حركة. وليست الغاية منه أن يكون مقياساً </w:t>
      </w:r>
      <w:proofErr w:type="spellStart"/>
      <w:r w:rsidRPr="00CD2CB2">
        <w:rPr>
          <w:rFonts w:hint="cs"/>
          <w:rtl/>
        </w:rPr>
        <w:t>للانتروبي</w:t>
      </w:r>
      <w:r w:rsidR="00D027A7" w:rsidRPr="00CD2CB2">
        <w:rPr>
          <w:rFonts w:hint="cs"/>
          <w:rtl/>
        </w:rPr>
        <w:t>ا</w:t>
      </w:r>
      <w:proofErr w:type="spellEnd"/>
      <w:r w:rsidRPr="00CD2CB2">
        <w:rPr>
          <w:rFonts w:hint="cs"/>
          <w:rtl/>
        </w:rPr>
        <w:t xml:space="preserve"> ولا مصحوباً بمعلومات كتلك المعرفة في نظرية الاتصالات.</w:t>
      </w:r>
    </w:p>
    <w:p w14:paraId="2A07ED38" w14:textId="23C23925" w:rsidR="00FB269C" w:rsidRPr="00CD2CB2" w:rsidRDefault="00FB269C" w:rsidP="00D027A7">
      <w:pPr>
        <w:rPr>
          <w:rtl/>
        </w:rPr>
      </w:pPr>
      <w:r w:rsidRPr="00CD2CB2">
        <w:rPr>
          <w:rFonts w:hint="cs"/>
          <w:rtl/>
        </w:rPr>
        <w:t xml:space="preserve">يُحسب مقياس المعلومات الزمنية </w:t>
      </w:r>
      <w:r w:rsidRPr="00CD2CB2">
        <w:rPr>
          <w:i/>
          <w:iCs/>
        </w:rPr>
        <w:t>TI</w:t>
      </w:r>
      <w:r w:rsidRPr="00CD2CB2">
        <w:rPr>
          <w:rFonts w:hint="cs"/>
          <w:rtl/>
        </w:rPr>
        <w:t xml:space="preserve"> باعتباره الحد الأقصى</w:t>
      </w:r>
      <w:r w:rsidR="00043334" w:rsidRPr="00CD2CB2">
        <w:rPr>
          <w:rFonts w:hint="cs"/>
          <w:rtl/>
        </w:rPr>
        <w:t xml:space="preserve"> </w:t>
      </w:r>
      <w:r w:rsidR="00D027A7" w:rsidRPr="00CD2CB2">
        <w:rPr>
          <w:rtl/>
        </w:rPr>
        <w:t xml:space="preserve">يتم حسابه على أنه الحد الأقصى بمرور الوقت </w:t>
      </w:r>
      <w:r w:rsidR="00D027A7" w:rsidRPr="00CD2CB2">
        <w:rPr>
          <w:lang w:val="en-GB"/>
        </w:rPr>
        <w:t>(</w:t>
      </w:r>
      <w:proofErr w:type="spellStart"/>
      <w:r w:rsidR="00D027A7" w:rsidRPr="00CD2CB2">
        <w:rPr>
          <w:i/>
          <w:lang w:val="en-GB"/>
        </w:rPr>
        <w:t>max</w:t>
      </w:r>
      <w:r w:rsidR="00D027A7" w:rsidRPr="00CD2CB2">
        <w:rPr>
          <w:i/>
          <w:iCs/>
          <w:vertAlign w:val="subscript"/>
          <w:lang w:val="en-GB"/>
        </w:rPr>
        <w:t>time</w:t>
      </w:r>
      <w:proofErr w:type="spellEnd"/>
      <w:r w:rsidR="00D027A7" w:rsidRPr="00CD2CB2">
        <w:rPr>
          <w:lang w:val="en-GB"/>
        </w:rPr>
        <w:t>)</w:t>
      </w:r>
      <w:r w:rsidR="00D027A7" w:rsidRPr="00CD2CB2">
        <w:rPr>
          <w:rFonts w:hint="cs"/>
          <w:rtl/>
        </w:rPr>
        <w:t xml:space="preserve"> </w:t>
      </w:r>
      <w:r w:rsidRPr="00CD2CB2">
        <w:rPr>
          <w:rFonts w:hint="cs"/>
          <w:rtl/>
        </w:rPr>
        <w:t xml:space="preserve">للانحراف المعياري عبر مكان </w:t>
      </w:r>
      <w:r w:rsidRPr="00CD2CB2">
        <w:t>(</w:t>
      </w:r>
      <w:proofErr w:type="spellStart"/>
      <w:r w:rsidRPr="00CD2CB2">
        <w:rPr>
          <w:i/>
          <w:iCs/>
          <w:lang w:val="en-GB"/>
        </w:rPr>
        <w:t>std</w:t>
      </w:r>
      <w:r w:rsidRPr="00CD2CB2">
        <w:rPr>
          <w:i/>
          <w:iCs/>
          <w:vertAlign w:val="subscript"/>
          <w:lang w:val="en-GB"/>
        </w:rPr>
        <w:t>space</w:t>
      </w:r>
      <w:proofErr w:type="spellEnd"/>
      <w:r w:rsidRPr="00CD2CB2">
        <w:t>)</w:t>
      </w:r>
      <w:r w:rsidRPr="00CD2CB2">
        <w:rPr>
          <w:rFonts w:hint="cs"/>
          <w:rtl/>
        </w:rPr>
        <w:t xml:space="preserve"> يخص </w:t>
      </w:r>
      <w:proofErr w:type="gramStart"/>
      <w:r w:rsidRPr="00CD2CB2">
        <w:rPr>
          <w:i/>
          <w:iCs/>
        </w:rPr>
        <w:t>M</w:t>
      </w:r>
      <w:r w:rsidRPr="00CD2CB2">
        <w:rPr>
          <w:i/>
          <w:iCs/>
          <w:position w:val="-6"/>
          <w:sz w:val="18"/>
          <w:szCs w:val="18"/>
        </w:rPr>
        <w:t>n</w:t>
      </w:r>
      <w:r w:rsidRPr="00CD2CB2">
        <w:t>(</w:t>
      </w:r>
      <w:proofErr w:type="spellStart"/>
      <w:proofErr w:type="gramEnd"/>
      <w:r w:rsidRPr="00CD2CB2">
        <w:rPr>
          <w:i/>
          <w:iCs/>
        </w:rPr>
        <w:t>i</w:t>
      </w:r>
      <w:proofErr w:type="spellEnd"/>
      <w:r w:rsidRPr="00CD2CB2">
        <w:t>, </w:t>
      </w:r>
      <w:r w:rsidRPr="00CD2CB2">
        <w:rPr>
          <w:i/>
          <w:iCs/>
        </w:rPr>
        <w:t>j</w:t>
      </w:r>
      <w:r w:rsidRPr="00CD2CB2">
        <w:t>)</w:t>
      </w:r>
      <w:r w:rsidRPr="00CD2CB2">
        <w:rPr>
          <w:rFonts w:hint="cs"/>
          <w:rtl/>
        </w:rPr>
        <w:t xml:space="preserve"> لكل </w:t>
      </w:r>
      <w:proofErr w:type="spellStart"/>
      <w:r w:rsidRPr="00CD2CB2">
        <w:rPr>
          <w:i/>
          <w:iCs/>
        </w:rPr>
        <w:t>i</w:t>
      </w:r>
      <w:proofErr w:type="spellEnd"/>
      <w:r w:rsidRPr="00CD2CB2">
        <w:rPr>
          <w:rFonts w:hint="cs"/>
          <w:rtl/>
        </w:rPr>
        <w:t xml:space="preserve"> و</w:t>
      </w:r>
      <w:r w:rsidRPr="00CD2CB2">
        <w:rPr>
          <w:i/>
          <w:iCs/>
        </w:rPr>
        <w:t>j</w:t>
      </w:r>
      <w:r w:rsidRPr="00CD2CB2">
        <w:rPr>
          <w:rFonts w:hint="cs"/>
          <w:rtl/>
        </w:rPr>
        <w:t>.</w:t>
      </w:r>
    </w:p>
    <w:p w14:paraId="0D24352B" w14:textId="13291A3C" w:rsidR="00FB269C" w:rsidRPr="00CD2CB2" w:rsidRDefault="00043334" w:rsidP="00FB269C">
      <w:pPr>
        <w:pStyle w:val="Equation"/>
        <w:jc w:val="center"/>
      </w:pPr>
      <w:r w:rsidRPr="00CD2CB2">
        <w:rPr>
          <w:i/>
          <w:lang w:val="it-IT"/>
        </w:rPr>
        <w:t>TI</w:t>
      </w:r>
      <w:r w:rsidRPr="00CD2CB2">
        <w:rPr>
          <w:lang w:val="it-IT"/>
        </w:rPr>
        <w:t xml:space="preserve"> </w:t>
      </w:r>
      <w:r w:rsidRPr="00CD2CB2">
        <w:rPr>
          <w:rFonts w:ascii="Symbol" w:eastAsia="Symbol" w:hAnsi="Symbol" w:cs="Symbol"/>
        </w:rPr>
        <w:t>=</w:t>
      </w:r>
      <w:r w:rsidRPr="00CD2CB2">
        <w:rPr>
          <w:lang w:val="it-IT"/>
        </w:rPr>
        <w:t xml:space="preserve"> </w:t>
      </w:r>
      <w:r w:rsidRPr="00CD2CB2">
        <w:rPr>
          <w:i/>
          <w:lang w:val="it-IT"/>
        </w:rPr>
        <w:t>max</w:t>
      </w:r>
      <w:r w:rsidRPr="00CD2CB2">
        <w:rPr>
          <w:i/>
          <w:iCs/>
          <w:vertAlign w:val="subscript"/>
          <w:lang w:val="it-IT"/>
        </w:rPr>
        <w:t>time</w:t>
      </w:r>
      <w:r w:rsidRPr="00CD2CB2">
        <w:rPr>
          <w:lang w:val="it-IT"/>
        </w:rPr>
        <w:t xml:space="preserve"> {</w:t>
      </w:r>
      <w:r w:rsidRPr="00CD2CB2">
        <w:rPr>
          <w:i/>
          <w:iCs/>
          <w:lang w:val="it-IT"/>
        </w:rPr>
        <w:t>std</w:t>
      </w:r>
      <w:r w:rsidRPr="00CD2CB2">
        <w:rPr>
          <w:i/>
          <w:iCs/>
          <w:vertAlign w:val="subscript"/>
          <w:lang w:val="it-IT"/>
        </w:rPr>
        <w:t>space</w:t>
      </w:r>
      <w:r w:rsidRPr="00CD2CB2">
        <w:rPr>
          <w:position w:val="-3"/>
          <w:sz w:val="20"/>
          <w:lang w:val="it-IT"/>
        </w:rPr>
        <w:t xml:space="preserve"> </w:t>
      </w:r>
      <w:r w:rsidRPr="00CD2CB2">
        <w:rPr>
          <w:lang w:val="it-IT"/>
        </w:rPr>
        <w:t>[</w:t>
      </w:r>
      <w:r w:rsidRPr="00CD2CB2">
        <w:rPr>
          <w:i/>
          <w:iCs/>
          <w:lang w:val="it-IT"/>
        </w:rPr>
        <w:t>M</w:t>
      </w:r>
      <w:r w:rsidRPr="00CD2CB2">
        <w:rPr>
          <w:i/>
          <w:iCs/>
          <w:vertAlign w:val="subscript"/>
          <w:lang w:val="it-IT"/>
        </w:rPr>
        <w:t>n</w:t>
      </w:r>
      <w:r w:rsidRPr="00CD2CB2">
        <w:rPr>
          <w:lang w:val="it-IT"/>
        </w:rPr>
        <w:t>(</w:t>
      </w:r>
      <w:r w:rsidRPr="00CD2CB2">
        <w:rPr>
          <w:i/>
          <w:iCs/>
          <w:lang w:val="it-IT"/>
        </w:rPr>
        <w:t>i</w:t>
      </w:r>
      <w:r w:rsidRPr="00CD2CB2">
        <w:rPr>
          <w:lang w:val="it-IT"/>
        </w:rPr>
        <w:t>, </w:t>
      </w:r>
      <w:r w:rsidRPr="00CD2CB2">
        <w:rPr>
          <w:i/>
          <w:iCs/>
          <w:lang w:val="it-IT"/>
        </w:rPr>
        <w:t>j</w:t>
      </w:r>
      <w:r w:rsidRPr="00CD2CB2">
        <w:rPr>
          <w:lang w:val="it-IT"/>
        </w:rPr>
        <w:t>)]}</w:t>
      </w:r>
    </w:p>
    <w:p w14:paraId="41187276" w14:textId="75606034" w:rsidR="00FB269C" w:rsidRPr="00CD2CB2" w:rsidRDefault="00FB269C" w:rsidP="00FB269C">
      <w:pPr>
        <w:rPr>
          <w:rtl/>
        </w:rPr>
      </w:pPr>
      <w:r w:rsidRPr="00CD2CB2">
        <w:rPr>
          <w:rFonts w:hint="cs"/>
          <w:rtl/>
        </w:rPr>
        <w:t xml:space="preserve">حيث </w:t>
      </w:r>
      <w:proofErr w:type="gramStart"/>
      <w:r w:rsidRPr="00CD2CB2">
        <w:rPr>
          <w:i/>
          <w:iCs/>
        </w:rPr>
        <w:t>M</w:t>
      </w:r>
      <w:r w:rsidRPr="00CD2CB2">
        <w:rPr>
          <w:i/>
          <w:iCs/>
          <w:position w:val="-6"/>
          <w:sz w:val="18"/>
          <w:szCs w:val="18"/>
        </w:rPr>
        <w:t>n</w:t>
      </w:r>
      <w:r w:rsidRPr="00CD2CB2">
        <w:t>(</w:t>
      </w:r>
      <w:proofErr w:type="spellStart"/>
      <w:proofErr w:type="gramEnd"/>
      <w:r w:rsidRPr="00CD2CB2">
        <w:rPr>
          <w:i/>
          <w:iCs/>
        </w:rPr>
        <w:t>i</w:t>
      </w:r>
      <w:proofErr w:type="spellEnd"/>
      <w:r w:rsidRPr="00CD2CB2">
        <w:t>, </w:t>
      </w:r>
      <w:r w:rsidRPr="00CD2CB2">
        <w:rPr>
          <w:i/>
          <w:iCs/>
        </w:rPr>
        <w:t>j</w:t>
      </w:r>
      <w:r w:rsidRPr="00CD2CB2">
        <w:t>)</w:t>
      </w:r>
      <w:r w:rsidRPr="00CD2CB2">
        <w:rPr>
          <w:rFonts w:hint="cs"/>
          <w:rtl/>
        </w:rPr>
        <w:t xml:space="preserve"> هو الفارق بين وحدتين بنائيتين للصورة</w:t>
      </w:r>
      <w:r w:rsidR="00043334" w:rsidRPr="00CD2CB2">
        <w:rPr>
          <w:rFonts w:hint="cs"/>
          <w:rtl/>
        </w:rPr>
        <w:t xml:space="preserve"> </w:t>
      </w:r>
      <w:r w:rsidRPr="00CD2CB2">
        <w:rPr>
          <w:rFonts w:hint="cs"/>
          <w:rtl/>
        </w:rPr>
        <w:t>في نفس الموقع من الرتل لكن تنتميان إلى رتلين متعاقبين، أي:</w:t>
      </w:r>
    </w:p>
    <w:p w14:paraId="61EBE96A" w14:textId="77777777" w:rsidR="00FB269C" w:rsidRPr="00CD2CB2" w:rsidRDefault="00FB269C" w:rsidP="00FB269C">
      <w:pPr>
        <w:pStyle w:val="Equation"/>
        <w:jc w:val="center"/>
      </w:pPr>
      <w:proofErr w:type="gramStart"/>
      <w:r w:rsidRPr="00CD2CB2">
        <w:rPr>
          <w:i/>
          <w:iCs/>
        </w:rPr>
        <w:t>M</w:t>
      </w:r>
      <w:r w:rsidRPr="00CD2CB2">
        <w:rPr>
          <w:i/>
          <w:iCs/>
          <w:position w:val="-6"/>
          <w:sz w:val="18"/>
          <w:szCs w:val="18"/>
        </w:rPr>
        <w:t>n</w:t>
      </w:r>
      <w:r w:rsidRPr="00CD2CB2">
        <w:t>(</w:t>
      </w:r>
      <w:proofErr w:type="spellStart"/>
      <w:proofErr w:type="gramEnd"/>
      <w:r w:rsidRPr="00CD2CB2">
        <w:rPr>
          <w:i/>
          <w:iCs/>
        </w:rPr>
        <w:t>i</w:t>
      </w:r>
      <w:proofErr w:type="spellEnd"/>
      <w:r w:rsidRPr="00CD2CB2">
        <w:t>, </w:t>
      </w:r>
      <w:r w:rsidRPr="00CD2CB2">
        <w:rPr>
          <w:i/>
          <w:iCs/>
        </w:rPr>
        <w:t>j</w:t>
      </w:r>
      <w:r w:rsidRPr="00CD2CB2">
        <w:t xml:space="preserve">) </w:t>
      </w:r>
      <w:r w:rsidRPr="00CD2CB2">
        <w:sym w:font="Symbol" w:char="F03D"/>
      </w:r>
      <w:r w:rsidRPr="00CD2CB2">
        <w:t xml:space="preserve"> </w:t>
      </w:r>
      <w:r w:rsidRPr="00CD2CB2">
        <w:rPr>
          <w:i/>
          <w:iCs/>
        </w:rPr>
        <w:t>F</w:t>
      </w:r>
      <w:r w:rsidRPr="00CD2CB2">
        <w:rPr>
          <w:i/>
          <w:iCs/>
          <w:position w:val="-6"/>
          <w:sz w:val="18"/>
          <w:szCs w:val="18"/>
        </w:rPr>
        <w:t>n</w:t>
      </w:r>
      <w:r w:rsidRPr="00CD2CB2">
        <w:t>(</w:t>
      </w:r>
      <w:proofErr w:type="spellStart"/>
      <w:r w:rsidRPr="00CD2CB2">
        <w:rPr>
          <w:i/>
          <w:iCs/>
        </w:rPr>
        <w:t>i</w:t>
      </w:r>
      <w:proofErr w:type="spellEnd"/>
      <w:r w:rsidRPr="00CD2CB2">
        <w:t>, </w:t>
      </w:r>
      <w:r w:rsidRPr="00CD2CB2">
        <w:rPr>
          <w:i/>
          <w:iCs/>
        </w:rPr>
        <w:t>j</w:t>
      </w:r>
      <w:r w:rsidRPr="00CD2CB2">
        <w:t xml:space="preserve">) – </w:t>
      </w:r>
      <w:r w:rsidRPr="00CD2CB2">
        <w:rPr>
          <w:i/>
          <w:iCs/>
        </w:rPr>
        <w:t>F</w:t>
      </w:r>
      <w:r w:rsidRPr="00CD2CB2">
        <w:rPr>
          <w:i/>
          <w:iCs/>
          <w:position w:val="-6"/>
          <w:sz w:val="18"/>
          <w:szCs w:val="18"/>
        </w:rPr>
        <w:t>n</w:t>
      </w:r>
      <w:r w:rsidRPr="00CD2CB2">
        <w:rPr>
          <w:position w:val="-6"/>
          <w:sz w:val="18"/>
          <w:szCs w:val="18"/>
        </w:rPr>
        <w:sym w:font="Symbol" w:char="F02D"/>
      </w:r>
      <w:r w:rsidRPr="00CD2CB2">
        <w:rPr>
          <w:position w:val="-6"/>
          <w:sz w:val="18"/>
          <w:szCs w:val="18"/>
        </w:rPr>
        <w:t>1</w:t>
      </w:r>
      <w:r w:rsidRPr="00CD2CB2">
        <w:t>(</w:t>
      </w:r>
      <w:proofErr w:type="spellStart"/>
      <w:r w:rsidRPr="00CD2CB2">
        <w:rPr>
          <w:i/>
          <w:iCs/>
        </w:rPr>
        <w:t>i</w:t>
      </w:r>
      <w:proofErr w:type="spellEnd"/>
      <w:r w:rsidRPr="00CD2CB2">
        <w:t>, </w:t>
      </w:r>
      <w:r w:rsidRPr="00CD2CB2">
        <w:rPr>
          <w:i/>
          <w:iCs/>
        </w:rPr>
        <w:t>j</w:t>
      </w:r>
      <w:r w:rsidRPr="00CD2CB2">
        <w:t>)</w:t>
      </w:r>
    </w:p>
    <w:p w14:paraId="32666B77" w14:textId="77777777" w:rsidR="00FB269C" w:rsidRPr="00CD2CB2" w:rsidRDefault="00FB269C" w:rsidP="00FB269C">
      <w:pPr>
        <w:rPr>
          <w:rtl/>
        </w:rPr>
      </w:pPr>
      <w:r w:rsidRPr="00CD2CB2">
        <w:rPr>
          <w:rFonts w:hint="cs"/>
          <w:rtl/>
        </w:rPr>
        <w:t xml:space="preserve">حيث </w:t>
      </w:r>
      <w:proofErr w:type="gramStart"/>
      <w:r w:rsidRPr="00CD2CB2">
        <w:rPr>
          <w:i/>
          <w:iCs/>
        </w:rPr>
        <w:t>F</w:t>
      </w:r>
      <w:r w:rsidRPr="00CD2CB2">
        <w:rPr>
          <w:i/>
          <w:iCs/>
          <w:position w:val="-6"/>
          <w:sz w:val="18"/>
          <w:szCs w:val="18"/>
        </w:rPr>
        <w:t>n</w:t>
      </w:r>
      <w:r w:rsidRPr="00CD2CB2">
        <w:t>(</w:t>
      </w:r>
      <w:proofErr w:type="spellStart"/>
      <w:proofErr w:type="gramEnd"/>
      <w:r w:rsidRPr="00CD2CB2">
        <w:rPr>
          <w:i/>
          <w:iCs/>
        </w:rPr>
        <w:t>i</w:t>
      </w:r>
      <w:proofErr w:type="spellEnd"/>
      <w:r w:rsidRPr="00CD2CB2">
        <w:t>, </w:t>
      </w:r>
      <w:r w:rsidRPr="00CD2CB2">
        <w:rPr>
          <w:i/>
          <w:iCs/>
        </w:rPr>
        <w:t>j</w:t>
      </w:r>
      <w:r w:rsidRPr="00CD2CB2">
        <w:t>)</w:t>
      </w:r>
      <w:r w:rsidRPr="00CD2CB2">
        <w:rPr>
          <w:rFonts w:hint="cs"/>
          <w:rtl/>
        </w:rPr>
        <w:t xml:space="preserve"> هو وحدة الصورة في الصف رقم </w:t>
      </w:r>
      <w:proofErr w:type="spellStart"/>
      <w:r w:rsidRPr="00CD2CB2">
        <w:rPr>
          <w:i/>
          <w:iCs/>
        </w:rPr>
        <w:t>i</w:t>
      </w:r>
      <w:proofErr w:type="spellEnd"/>
      <w:r w:rsidRPr="00CD2CB2">
        <w:rPr>
          <w:rFonts w:hint="cs"/>
          <w:rtl/>
        </w:rPr>
        <w:t xml:space="preserve"> والعمود رقم </w:t>
      </w:r>
      <w:r w:rsidRPr="00CD2CB2">
        <w:rPr>
          <w:i/>
          <w:iCs/>
        </w:rPr>
        <w:t>j</w:t>
      </w:r>
      <w:r w:rsidRPr="00CD2CB2">
        <w:rPr>
          <w:rFonts w:hint="cs"/>
          <w:rtl/>
        </w:rPr>
        <w:t xml:space="preserve"> من الرتل رقم </w:t>
      </w:r>
      <w:r w:rsidRPr="00CD2CB2">
        <w:rPr>
          <w:i/>
          <w:iCs/>
        </w:rPr>
        <w:t>n</w:t>
      </w:r>
      <w:r w:rsidRPr="00CD2CB2">
        <w:rPr>
          <w:rFonts w:hint="cs"/>
          <w:rtl/>
        </w:rPr>
        <w:t xml:space="preserve"> في الزمن.</w:t>
      </w:r>
    </w:p>
    <w:p w14:paraId="1E35738C" w14:textId="77777777" w:rsidR="00FB269C" w:rsidRPr="00CD2CB2" w:rsidRDefault="00FB269C" w:rsidP="00FB269C">
      <w:pPr>
        <w:pStyle w:val="Note"/>
        <w:rPr>
          <w:rtl/>
        </w:rPr>
      </w:pPr>
      <w:r w:rsidRPr="00CD2CB2">
        <w:rPr>
          <w:rFonts w:hint="cs"/>
          <w:b/>
          <w:bCs/>
          <w:rtl/>
        </w:rPr>
        <w:t>ملاحظة</w:t>
      </w:r>
      <w:r w:rsidRPr="00CD2CB2">
        <w:rPr>
          <w:rFonts w:hint="cs"/>
          <w:rtl/>
        </w:rPr>
        <w:t xml:space="preserve"> - بالنسبة للمشاهد التي تحوي مقاطع للمشهد، يمكن إعطاء قيمتين: واحدة يُدرج فيها مقطع المشهد في مقياس المعلومات الزمانية، والأخرى حيث يُستبعد من القياس.</w:t>
      </w:r>
    </w:p>
    <w:p w14:paraId="73D3F5B6" w14:textId="77777777" w:rsidR="00FB269C" w:rsidRPr="00CD2CB2" w:rsidRDefault="00FB269C" w:rsidP="00FB269C">
      <w:pPr>
        <w:pStyle w:val="AnnexNoTitle0"/>
        <w:rPr>
          <w:rtl/>
        </w:rPr>
      </w:pPr>
      <w:bookmarkStart w:id="213" w:name="_Toc170994235"/>
      <w:bookmarkStart w:id="214" w:name="_Toc171326670"/>
      <w:bookmarkStart w:id="215" w:name="_Toc171327926"/>
      <w:r w:rsidRPr="00CD2CB2">
        <w:rPr>
          <w:rFonts w:hint="cs"/>
          <w:rtl/>
        </w:rPr>
        <w:lastRenderedPageBreak/>
        <w:t xml:space="preserve">الملحق </w:t>
      </w:r>
      <w:r w:rsidRPr="00CD2CB2">
        <w:t>7</w:t>
      </w:r>
      <w:r w:rsidRPr="00CD2CB2">
        <w:rPr>
          <w:rtl/>
        </w:rPr>
        <w:br/>
      </w:r>
      <w:r w:rsidRPr="00CD2CB2">
        <w:rPr>
          <w:rFonts w:hint="cs"/>
          <w:rtl/>
        </w:rPr>
        <w:t>(إعلامي)</w:t>
      </w:r>
      <w:r w:rsidRPr="00CD2CB2">
        <w:rPr>
          <w:rtl/>
        </w:rPr>
        <w:br/>
      </w:r>
      <w:r w:rsidRPr="00CD2CB2">
        <w:rPr>
          <w:rFonts w:hint="cs"/>
          <w:rtl/>
        </w:rPr>
        <w:t xml:space="preserve">بالجزء </w:t>
      </w:r>
      <w:r w:rsidRPr="00CD2CB2">
        <w:t>1</w:t>
      </w:r>
      <w:r w:rsidRPr="00CD2CB2">
        <w:br/>
      </w:r>
      <w:r w:rsidRPr="00CD2CB2">
        <w:br/>
      </w:r>
      <w:r w:rsidRPr="00CD2CB2">
        <w:rPr>
          <w:rFonts w:hint="cs"/>
          <w:rtl/>
        </w:rPr>
        <w:t>مصطلحات وتعاريف</w:t>
      </w:r>
      <w:bookmarkEnd w:id="213"/>
      <w:bookmarkEnd w:id="214"/>
      <w:bookmarkEnd w:id="215"/>
    </w:p>
    <w:p w14:paraId="270CB8EC" w14:textId="77777777" w:rsidR="00FB269C" w:rsidRPr="00CD2CB2" w:rsidRDefault="00FB269C" w:rsidP="00FB269C">
      <w:pPr>
        <w:pStyle w:val="enumlev1"/>
        <w:spacing w:before="60"/>
        <w:ind w:left="1701" w:hanging="1701"/>
        <w:jc w:val="left"/>
      </w:pPr>
      <w:r w:rsidRPr="00CD2CB2">
        <w:rPr>
          <w:rFonts w:hint="cs"/>
          <w:rtl/>
        </w:rPr>
        <w:t>خوارزمية</w:t>
      </w:r>
      <w:r w:rsidRPr="00CD2CB2">
        <w:tab/>
      </w:r>
      <w:r w:rsidRPr="00CD2CB2">
        <w:rPr>
          <w:rFonts w:hint="cs"/>
          <w:rtl/>
        </w:rPr>
        <w:t xml:space="preserve">واحدة أو أكثر من عمليات معالجة الصورة </w:t>
      </w:r>
      <w:r w:rsidRPr="00CD2CB2">
        <w:rPr>
          <w:i/>
          <w:iCs/>
        </w:rPr>
        <w:t>(One or several image processing operations)</w:t>
      </w:r>
    </w:p>
    <w:p w14:paraId="2E1EEE88" w14:textId="77777777" w:rsidR="00FB269C" w:rsidRPr="00CD2CB2" w:rsidRDefault="00FB269C" w:rsidP="00FB269C">
      <w:pPr>
        <w:pStyle w:val="enumlev1"/>
        <w:spacing w:before="60"/>
        <w:ind w:left="1701" w:hanging="1701"/>
        <w:jc w:val="left"/>
        <w:rPr>
          <w:rtl/>
          <w:lang w:val="fr-FR"/>
        </w:rPr>
      </w:pPr>
      <w:r w:rsidRPr="00CD2CB2">
        <w:t>AVI</w:t>
      </w:r>
      <w:r w:rsidRPr="00CD2CB2">
        <w:tab/>
      </w:r>
      <w:r w:rsidRPr="00CD2CB2">
        <w:rPr>
          <w:rFonts w:hint="cs"/>
          <w:rtl/>
        </w:rPr>
        <w:t xml:space="preserve">إشارة سمعية </w:t>
      </w:r>
      <w:proofErr w:type="spellStart"/>
      <w:r w:rsidRPr="00CD2CB2">
        <w:rPr>
          <w:rFonts w:hint="cs"/>
          <w:rtl/>
        </w:rPr>
        <w:t>فيديوية</w:t>
      </w:r>
      <w:proofErr w:type="spellEnd"/>
      <w:r w:rsidRPr="00CD2CB2">
        <w:rPr>
          <w:rFonts w:hint="cs"/>
          <w:rtl/>
        </w:rPr>
        <w:t xml:space="preserve"> </w:t>
      </w:r>
      <w:proofErr w:type="spellStart"/>
      <w:r w:rsidRPr="00CD2CB2">
        <w:rPr>
          <w:rFonts w:hint="cs"/>
          <w:rtl/>
        </w:rPr>
        <w:t>مشذَّرة</w:t>
      </w:r>
      <w:proofErr w:type="spellEnd"/>
      <w:r w:rsidRPr="00CD2CB2">
        <w:rPr>
          <w:rFonts w:hint="cs"/>
          <w:rtl/>
          <w:lang w:val="fr-FR"/>
        </w:rPr>
        <w:t xml:space="preserve"> </w:t>
      </w:r>
      <w:r w:rsidRPr="00CD2CB2">
        <w:rPr>
          <w:i/>
          <w:iCs/>
        </w:rPr>
        <w:t>(Audio video interleaved)</w:t>
      </w:r>
    </w:p>
    <w:p w14:paraId="73B1A51B" w14:textId="77777777" w:rsidR="00FB269C" w:rsidRPr="00CD2CB2" w:rsidRDefault="00FB269C" w:rsidP="00FB269C">
      <w:pPr>
        <w:pStyle w:val="enumlev1"/>
        <w:spacing w:before="60"/>
        <w:ind w:left="1701" w:hanging="1701"/>
        <w:jc w:val="left"/>
        <w:rPr>
          <w:rtl/>
        </w:rPr>
      </w:pPr>
      <w:r w:rsidRPr="00CD2CB2">
        <w:t>CCD</w:t>
      </w:r>
      <w:r w:rsidRPr="00CD2CB2">
        <w:tab/>
      </w:r>
      <w:r w:rsidRPr="00CD2CB2">
        <w:rPr>
          <w:rFonts w:hint="cs"/>
          <w:rtl/>
        </w:rPr>
        <w:t xml:space="preserve">جهاز اقتران شحنات </w:t>
      </w:r>
      <w:r w:rsidRPr="00CD2CB2">
        <w:rPr>
          <w:i/>
          <w:iCs/>
        </w:rPr>
        <w:t>(Charge coupled device)</w:t>
      </w:r>
    </w:p>
    <w:p w14:paraId="0117E483" w14:textId="77777777" w:rsidR="00FB269C" w:rsidRPr="00CD2CB2" w:rsidRDefault="00FB269C" w:rsidP="00FB269C">
      <w:pPr>
        <w:pStyle w:val="enumlev1"/>
        <w:spacing w:before="60"/>
        <w:ind w:left="1701" w:hanging="1701"/>
        <w:jc w:val="left"/>
        <w:rPr>
          <w:rtl/>
        </w:rPr>
      </w:pPr>
      <w:r w:rsidRPr="00CD2CB2">
        <w:t>CI</w:t>
      </w:r>
      <w:r w:rsidRPr="00CD2CB2">
        <w:tab/>
      </w:r>
      <w:r w:rsidRPr="00CD2CB2">
        <w:rPr>
          <w:rFonts w:hint="cs"/>
          <w:rtl/>
        </w:rPr>
        <w:t xml:space="preserve">الفاصل الزمني للثقة </w:t>
      </w:r>
      <w:r w:rsidRPr="00CD2CB2">
        <w:rPr>
          <w:i/>
          <w:iCs/>
        </w:rPr>
        <w:t>(Confidence interval)</w:t>
      </w:r>
    </w:p>
    <w:p w14:paraId="387495E4" w14:textId="451B9EC1" w:rsidR="006A4699" w:rsidRPr="00CD2CB2" w:rsidRDefault="00FB269C" w:rsidP="00D027A7">
      <w:pPr>
        <w:pStyle w:val="enumlev1"/>
        <w:spacing w:before="60"/>
        <w:ind w:left="1701" w:hanging="1701"/>
        <w:jc w:val="left"/>
        <w:rPr>
          <w:i/>
          <w:iCs/>
          <w:rtl/>
        </w:rPr>
      </w:pPr>
      <w:r w:rsidRPr="00CD2CB2">
        <w:t>CIF</w:t>
      </w:r>
      <w:r w:rsidRPr="00CD2CB2">
        <w:tab/>
      </w:r>
      <w:r w:rsidRPr="00CD2CB2">
        <w:rPr>
          <w:rFonts w:hint="cs"/>
          <w:rtl/>
        </w:rPr>
        <w:t xml:space="preserve">نسق متوسط مشترك (معرَّف في التوصية </w:t>
      </w:r>
      <w:r w:rsidR="00F44526" w:rsidRPr="00CD2CB2">
        <w:t xml:space="preserve">ITU-T </w:t>
      </w:r>
      <w:r w:rsidRPr="00CD2CB2">
        <w:t>H.261</w:t>
      </w:r>
      <w:r w:rsidRPr="00CD2CB2">
        <w:rPr>
          <w:rFonts w:hint="cs"/>
          <w:rtl/>
        </w:rPr>
        <w:t xml:space="preserve"> لهاتف الفيديو: </w:t>
      </w:r>
      <w:r w:rsidRPr="00CD2CB2">
        <w:t>352</w:t>
      </w:r>
      <w:r w:rsidRPr="00CD2CB2">
        <w:rPr>
          <w:rFonts w:hint="cs"/>
          <w:rtl/>
        </w:rPr>
        <w:t xml:space="preserve"> خط × </w:t>
      </w:r>
      <w:r w:rsidRPr="00CD2CB2">
        <w:t>288</w:t>
      </w:r>
      <w:r w:rsidRPr="00CD2CB2">
        <w:rPr>
          <w:rFonts w:hint="cs"/>
          <w:rtl/>
        </w:rPr>
        <w:t xml:space="preserve"> بكسل)</w:t>
      </w:r>
      <w:r w:rsidRPr="00CD2CB2">
        <w:br/>
      </w:r>
      <w:r w:rsidR="00D027A7" w:rsidRPr="00CD2CB2">
        <w:rPr>
          <w:i/>
          <w:iCs/>
        </w:rPr>
        <w:t>(</w:t>
      </w:r>
      <w:r w:rsidR="00D027A7" w:rsidRPr="00CD2CB2">
        <w:rPr>
          <w:i/>
          <w:iCs/>
          <w:lang w:val="en-GB"/>
        </w:rPr>
        <w:t xml:space="preserve">Common intermediate format (defined in Recommendation ITU-T H.261 for video phone: 352 lines </w:t>
      </w:r>
      <w:r w:rsidR="00D027A7" w:rsidRPr="00CD2CB2">
        <w:rPr>
          <w:i/>
          <w:iCs/>
          <w:lang w:val="fr-FR"/>
        </w:rPr>
        <w:t>´</w:t>
      </w:r>
      <w:r w:rsidR="00D027A7" w:rsidRPr="00CD2CB2">
        <w:rPr>
          <w:i/>
          <w:iCs/>
          <w:lang w:val="en-GB"/>
        </w:rPr>
        <w:t xml:space="preserve"> 288 pixels))</w:t>
      </w:r>
    </w:p>
    <w:p w14:paraId="5FC128FB" w14:textId="3B86ABAB" w:rsidR="00FB269C" w:rsidRPr="00CD2CB2" w:rsidRDefault="00FB269C" w:rsidP="00FB269C">
      <w:pPr>
        <w:spacing w:before="60"/>
        <w:ind w:left="1701" w:hanging="1701"/>
        <w:jc w:val="left"/>
        <w:rPr>
          <w:rtl/>
          <w:lang w:bidi="ar-EG"/>
        </w:rPr>
      </w:pPr>
      <w:r w:rsidRPr="00CD2CB2">
        <w:t>CRT</w:t>
      </w:r>
      <w:r w:rsidRPr="00CD2CB2">
        <w:tab/>
      </w:r>
      <w:r w:rsidRPr="00CD2CB2">
        <w:rPr>
          <w:rFonts w:hint="cs"/>
          <w:rtl/>
        </w:rPr>
        <w:t xml:space="preserve">صمام الأشعة </w:t>
      </w:r>
      <w:proofErr w:type="spellStart"/>
      <w:r w:rsidRPr="00CD2CB2">
        <w:rPr>
          <w:rFonts w:hint="cs"/>
          <w:rtl/>
        </w:rPr>
        <w:t>المهبطية</w:t>
      </w:r>
      <w:proofErr w:type="spellEnd"/>
      <w:r w:rsidRPr="00CD2CB2">
        <w:rPr>
          <w:rFonts w:hint="cs"/>
          <w:rtl/>
        </w:rPr>
        <w:t xml:space="preserve"> </w:t>
      </w:r>
      <w:r w:rsidRPr="00CD2CB2">
        <w:rPr>
          <w:i/>
          <w:iCs/>
        </w:rPr>
        <w:t>(Cathode ray tube)</w:t>
      </w:r>
    </w:p>
    <w:p w14:paraId="7C682717" w14:textId="77777777" w:rsidR="006A4699" w:rsidRPr="00CD2CB2" w:rsidRDefault="00FB269C" w:rsidP="00FB269C">
      <w:pPr>
        <w:pStyle w:val="enumlev1"/>
        <w:spacing w:before="60"/>
        <w:ind w:left="1701" w:hanging="1701"/>
        <w:jc w:val="left"/>
        <w:rPr>
          <w:i/>
          <w:iCs/>
          <w:rtl/>
        </w:rPr>
      </w:pPr>
      <w:r w:rsidRPr="00CD2CB2">
        <w:t>DSCQS</w:t>
      </w:r>
      <w:r w:rsidRPr="00CD2CB2">
        <w:tab/>
      </w:r>
      <w:r w:rsidRPr="00CD2CB2">
        <w:rPr>
          <w:rFonts w:hint="cs"/>
          <w:rtl/>
        </w:rPr>
        <w:t>طريقة سلم النوعية المستمرة ثنائية الحافز</w:t>
      </w:r>
      <w:r w:rsidRPr="00CD2CB2">
        <w:rPr>
          <w:rtl/>
        </w:rPr>
        <w:br/>
      </w:r>
      <w:r w:rsidRPr="00CD2CB2">
        <w:rPr>
          <w:i/>
          <w:iCs/>
        </w:rPr>
        <w:t>(Double stimulus using a continuous quality scale method)</w:t>
      </w:r>
    </w:p>
    <w:p w14:paraId="1FDC35AC" w14:textId="512465F4" w:rsidR="00FB269C" w:rsidRPr="00CD2CB2" w:rsidRDefault="00FB269C" w:rsidP="00FB269C">
      <w:pPr>
        <w:pStyle w:val="enumlev1"/>
        <w:spacing w:before="60"/>
        <w:ind w:left="1701" w:hanging="1701"/>
        <w:jc w:val="left"/>
        <w:rPr>
          <w:rtl/>
        </w:rPr>
      </w:pPr>
      <w:r w:rsidRPr="00CD2CB2">
        <w:t>DSIS</w:t>
      </w:r>
      <w:r w:rsidRPr="00CD2CB2">
        <w:tab/>
      </w:r>
      <w:r w:rsidRPr="00CD2CB2">
        <w:rPr>
          <w:rFonts w:hint="cs"/>
          <w:rtl/>
        </w:rPr>
        <w:t xml:space="preserve">طريقة سلم الانحطاط ثنائي الحافز </w:t>
      </w:r>
      <w:r w:rsidRPr="00CD2CB2">
        <w:rPr>
          <w:i/>
          <w:iCs/>
        </w:rPr>
        <w:t>(Double stimulus using an impairment scale method)</w:t>
      </w:r>
    </w:p>
    <w:p w14:paraId="5E03DC87" w14:textId="77777777" w:rsidR="00FB269C" w:rsidRPr="00CD2CB2" w:rsidRDefault="00FB269C" w:rsidP="00FB269C">
      <w:pPr>
        <w:pStyle w:val="enumlev1"/>
        <w:spacing w:before="60"/>
        <w:ind w:left="1701" w:hanging="1701"/>
        <w:jc w:val="left"/>
      </w:pPr>
      <w:r w:rsidRPr="00CD2CB2">
        <w:t>LCD</w:t>
      </w:r>
      <w:r w:rsidRPr="00CD2CB2">
        <w:tab/>
      </w:r>
      <w:r w:rsidRPr="00CD2CB2">
        <w:rPr>
          <w:rFonts w:hint="cs"/>
          <w:rtl/>
        </w:rPr>
        <w:t xml:space="preserve">شاشة عرض بالبلورات السائلة </w:t>
      </w:r>
      <w:r w:rsidRPr="00CD2CB2">
        <w:rPr>
          <w:i/>
          <w:iCs/>
        </w:rPr>
        <w:t>(Liquid crystal display)</w:t>
      </w:r>
    </w:p>
    <w:p w14:paraId="5530071A" w14:textId="77777777" w:rsidR="00FB269C" w:rsidRPr="00CD2CB2" w:rsidRDefault="00FB269C" w:rsidP="00FB269C">
      <w:pPr>
        <w:pStyle w:val="enumlev1"/>
        <w:spacing w:before="60"/>
        <w:ind w:left="1701" w:hanging="1701"/>
        <w:jc w:val="left"/>
        <w:rPr>
          <w:rtl/>
        </w:rPr>
      </w:pPr>
      <w:r w:rsidRPr="00CD2CB2">
        <w:t>MOS</w:t>
      </w:r>
      <w:r w:rsidRPr="00CD2CB2">
        <w:tab/>
      </w:r>
      <w:r w:rsidRPr="00CD2CB2">
        <w:rPr>
          <w:rFonts w:hint="cs"/>
          <w:rtl/>
        </w:rPr>
        <w:t xml:space="preserve">متوسط علامات الرأي </w:t>
      </w:r>
      <w:r w:rsidRPr="00CD2CB2">
        <w:rPr>
          <w:i/>
          <w:iCs/>
        </w:rPr>
        <w:t>(Mean opinion score)</w:t>
      </w:r>
    </w:p>
    <w:p w14:paraId="2E8D450A" w14:textId="77777777" w:rsidR="00FB269C" w:rsidRPr="00CD2CB2" w:rsidRDefault="00FB269C" w:rsidP="00FB269C">
      <w:pPr>
        <w:pStyle w:val="enumlev1"/>
        <w:spacing w:before="60"/>
        <w:ind w:left="1701" w:hanging="1701"/>
        <w:jc w:val="left"/>
        <w:rPr>
          <w:rtl/>
        </w:rPr>
      </w:pPr>
      <w:r w:rsidRPr="00CD2CB2">
        <w:t>SC</w:t>
      </w:r>
      <w:r w:rsidRPr="00CD2CB2">
        <w:tab/>
      </w:r>
      <w:r w:rsidRPr="00CD2CB2">
        <w:rPr>
          <w:rFonts w:hint="cs"/>
          <w:rtl/>
        </w:rPr>
        <w:t xml:space="preserve">طريقة مقارنة الحافز </w:t>
      </w:r>
      <w:r w:rsidRPr="00CD2CB2">
        <w:rPr>
          <w:i/>
          <w:iCs/>
        </w:rPr>
        <w:t>(Stimulus comparison method)</w:t>
      </w:r>
    </w:p>
    <w:p w14:paraId="7C9E6D3E" w14:textId="77777777" w:rsidR="00FB269C" w:rsidRPr="00CD2CB2" w:rsidRDefault="00FB269C" w:rsidP="00FB269C">
      <w:pPr>
        <w:pStyle w:val="enumlev1"/>
        <w:spacing w:before="60"/>
        <w:ind w:left="1701" w:hanging="1701"/>
        <w:jc w:val="left"/>
        <w:rPr>
          <w:rtl/>
        </w:rPr>
      </w:pPr>
      <w:r w:rsidRPr="00CD2CB2">
        <w:t>PDP</w:t>
      </w:r>
      <w:r w:rsidRPr="00CD2CB2">
        <w:tab/>
      </w:r>
      <w:r w:rsidRPr="00CD2CB2">
        <w:rPr>
          <w:rFonts w:hint="cs"/>
          <w:rtl/>
        </w:rPr>
        <w:t xml:space="preserve">لوحة عرض بلازمية </w:t>
      </w:r>
      <w:r w:rsidRPr="00CD2CB2">
        <w:rPr>
          <w:i/>
          <w:iCs/>
        </w:rPr>
        <w:t>(Plasma display panel)</w:t>
      </w:r>
    </w:p>
    <w:p w14:paraId="64D1D0D8" w14:textId="77777777" w:rsidR="00FB269C" w:rsidRPr="00CD2CB2" w:rsidRDefault="00FB269C" w:rsidP="00FB269C">
      <w:pPr>
        <w:pStyle w:val="enumlev1"/>
        <w:spacing w:before="60"/>
        <w:ind w:left="1701" w:hanging="1701"/>
        <w:jc w:val="left"/>
        <w:rPr>
          <w:rtl/>
        </w:rPr>
      </w:pPr>
      <w:r w:rsidRPr="00CD2CB2">
        <w:t>PS</w:t>
      </w:r>
      <w:r w:rsidRPr="00CD2CB2">
        <w:tab/>
      </w:r>
      <w:r w:rsidRPr="00CD2CB2">
        <w:rPr>
          <w:rFonts w:hint="cs"/>
          <w:rtl/>
        </w:rPr>
        <w:t xml:space="preserve">مقطع من برنامج </w:t>
      </w:r>
      <w:r w:rsidRPr="00CD2CB2">
        <w:rPr>
          <w:i/>
          <w:iCs/>
        </w:rPr>
        <w:t>(</w:t>
      </w:r>
      <w:proofErr w:type="spellStart"/>
      <w:r w:rsidRPr="00CD2CB2">
        <w:rPr>
          <w:i/>
          <w:iCs/>
        </w:rPr>
        <w:t>Programme</w:t>
      </w:r>
      <w:proofErr w:type="spellEnd"/>
      <w:r w:rsidRPr="00CD2CB2">
        <w:rPr>
          <w:i/>
          <w:iCs/>
        </w:rPr>
        <w:t xml:space="preserve"> segment)</w:t>
      </w:r>
    </w:p>
    <w:p w14:paraId="3AEA0B34" w14:textId="05956CEF" w:rsidR="006A4699" w:rsidRPr="00CD2CB2" w:rsidRDefault="00FB269C" w:rsidP="00D027A7">
      <w:pPr>
        <w:pStyle w:val="enumlev1"/>
        <w:spacing w:before="60"/>
        <w:ind w:left="1701" w:hanging="1701"/>
        <w:rPr>
          <w:i/>
          <w:iCs/>
          <w:rtl/>
        </w:rPr>
      </w:pPr>
      <w:r w:rsidRPr="00CD2CB2">
        <w:t>QCIF</w:t>
      </w:r>
      <w:r w:rsidRPr="00CD2CB2">
        <w:tab/>
      </w:r>
      <w:r w:rsidRPr="00CD2CB2">
        <w:rPr>
          <w:rFonts w:hint="cs"/>
          <w:rtl/>
        </w:rPr>
        <w:t xml:space="preserve">ربع النسق المتوسط المشترك (معرَّف في التوصية </w:t>
      </w:r>
      <w:r w:rsidR="00043334" w:rsidRPr="00CD2CB2">
        <w:t xml:space="preserve">ITU-T </w:t>
      </w:r>
      <w:r w:rsidRPr="00CD2CB2">
        <w:t>H.261</w:t>
      </w:r>
      <w:r w:rsidRPr="00CD2CB2">
        <w:rPr>
          <w:rFonts w:hint="cs"/>
          <w:rtl/>
        </w:rPr>
        <w:t xml:space="preserve"> لهاتف الفيديو: </w:t>
      </w:r>
      <w:r w:rsidRPr="00CD2CB2">
        <w:t>176</w:t>
      </w:r>
      <w:r w:rsidRPr="00CD2CB2">
        <w:rPr>
          <w:rFonts w:hint="cs"/>
          <w:rtl/>
        </w:rPr>
        <w:t xml:space="preserve"> خط</w:t>
      </w:r>
      <w:r w:rsidR="00A935E9" w:rsidRPr="00CD2CB2">
        <w:rPr>
          <w:rFonts w:hint="cs"/>
          <w:rtl/>
        </w:rPr>
        <w:t xml:space="preserve"> </w:t>
      </w:r>
      <w:r w:rsidRPr="00CD2CB2">
        <w:rPr>
          <w:rFonts w:hint="cs"/>
          <w:rtl/>
        </w:rPr>
        <w:t xml:space="preserve">× </w:t>
      </w:r>
      <w:r w:rsidRPr="00CD2CB2">
        <w:t>144</w:t>
      </w:r>
      <w:r w:rsidRPr="00CD2CB2">
        <w:rPr>
          <w:rFonts w:hint="cs"/>
          <w:rtl/>
        </w:rPr>
        <w:t xml:space="preserve"> بكسل)</w:t>
      </w:r>
      <w:r w:rsidRPr="00CD2CB2">
        <w:br/>
      </w:r>
      <w:r w:rsidR="00D027A7" w:rsidRPr="00CD2CB2">
        <w:rPr>
          <w:i/>
          <w:iCs/>
        </w:rPr>
        <w:t>(</w:t>
      </w:r>
      <w:r w:rsidR="00D027A7" w:rsidRPr="00CD2CB2">
        <w:rPr>
          <w:i/>
          <w:iCs/>
          <w:lang w:val="en-GB"/>
        </w:rPr>
        <w:t xml:space="preserve">Quarter CIF (defined in Recommendation ITU-T H.261 for video phone: 176 lines </w:t>
      </w:r>
      <w:r w:rsidR="00D027A7" w:rsidRPr="00CD2CB2">
        <w:rPr>
          <w:i/>
          <w:iCs/>
          <w:lang w:val="fr-FR"/>
        </w:rPr>
        <w:t>´</w:t>
      </w:r>
      <w:r w:rsidR="00D027A7" w:rsidRPr="00CD2CB2">
        <w:rPr>
          <w:i/>
          <w:iCs/>
          <w:lang w:val="en-GB"/>
        </w:rPr>
        <w:t xml:space="preserve"> 144 pixels)</w:t>
      </w:r>
      <w:r w:rsidR="00D027A7" w:rsidRPr="00CD2CB2">
        <w:rPr>
          <w:i/>
          <w:iCs/>
        </w:rPr>
        <w:t>)</w:t>
      </w:r>
    </w:p>
    <w:p w14:paraId="09AD70D2" w14:textId="6A7C7658" w:rsidR="006A4699" w:rsidRPr="00CD2CB2" w:rsidRDefault="00FB269C" w:rsidP="00FB269C">
      <w:pPr>
        <w:pStyle w:val="enumlev1"/>
        <w:spacing w:before="60"/>
        <w:ind w:left="1701" w:hanging="1701"/>
        <w:jc w:val="left"/>
        <w:rPr>
          <w:i/>
          <w:iCs/>
          <w:rtl/>
        </w:rPr>
      </w:pPr>
      <w:r w:rsidRPr="00CD2CB2">
        <w:t>SAMVIQ</w:t>
      </w:r>
      <w:r w:rsidRPr="00CD2CB2">
        <w:tab/>
      </w:r>
      <w:r w:rsidRPr="00CD2CB2">
        <w:rPr>
          <w:rtl/>
        </w:rPr>
        <w:t>طريقة التقدير الشخصاني لنوعية الفيديو المتعدد الوسائط</w:t>
      </w:r>
      <w:r w:rsidR="004031EE" w:rsidRPr="00CD2CB2">
        <w:rPr>
          <w:rFonts w:hint="cs"/>
          <w:rtl/>
        </w:rPr>
        <w:t xml:space="preserve"> </w:t>
      </w:r>
      <w:r w:rsidRPr="00CD2CB2">
        <w:rPr>
          <w:i/>
          <w:iCs/>
        </w:rPr>
        <w:t>(Subjective assessment of multimedia video quality)</w:t>
      </w:r>
    </w:p>
    <w:p w14:paraId="63E037F9" w14:textId="77777777" w:rsidR="006A4699" w:rsidRPr="00CD2CB2" w:rsidRDefault="00FB269C" w:rsidP="00FB269C">
      <w:pPr>
        <w:pStyle w:val="enumlev1"/>
        <w:spacing w:before="60"/>
        <w:ind w:left="1701" w:hanging="1701"/>
        <w:jc w:val="left"/>
        <w:rPr>
          <w:i/>
          <w:iCs/>
          <w:rtl/>
        </w:rPr>
      </w:pPr>
      <w:r w:rsidRPr="00CD2CB2">
        <w:rPr>
          <w:rFonts w:hint="cs"/>
          <w:rtl/>
        </w:rPr>
        <w:t xml:space="preserve">تتابع </w:t>
      </w:r>
      <w:r w:rsidRPr="00CD2CB2">
        <w:t>(Sequence)</w:t>
      </w:r>
      <w:r w:rsidRPr="00CD2CB2">
        <w:tab/>
      </w:r>
      <w:r w:rsidRPr="00CD2CB2">
        <w:rPr>
          <w:rFonts w:hint="cs"/>
          <w:rtl/>
        </w:rPr>
        <w:t>مشهد مع معالجة مدمجة أو بدون معالجة</w:t>
      </w:r>
      <w:r w:rsidRPr="00CD2CB2">
        <w:rPr>
          <w:rtl/>
        </w:rPr>
        <w:br/>
      </w:r>
      <w:r w:rsidRPr="00CD2CB2">
        <w:rPr>
          <w:i/>
          <w:iCs/>
        </w:rPr>
        <w:t>(Scene with combined processing or without processing)</w:t>
      </w:r>
    </w:p>
    <w:p w14:paraId="23875ED8" w14:textId="0873F73B" w:rsidR="00FB269C" w:rsidRPr="00CD2CB2" w:rsidRDefault="00FB269C" w:rsidP="00FB269C">
      <w:pPr>
        <w:pStyle w:val="enumlev1"/>
        <w:spacing w:before="60"/>
        <w:ind w:left="1701" w:hanging="1701"/>
        <w:jc w:val="left"/>
        <w:rPr>
          <w:rtl/>
        </w:rPr>
      </w:pPr>
      <w:r w:rsidRPr="00CD2CB2">
        <w:rPr>
          <w:rFonts w:hint="cs"/>
          <w:rtl/>
        </w:rPr>
        <w:t xml:space="preserve">مشهد </w:t>
      </w:r>
      <w:r w:rsidRPr="00CD2CB2">
        <w:t>(Scene)</w:t>
      </w:r>
      <w:r w:rsidRPr="00CD2CB2">
        <w:tab/>
      </w:r>
      <w:r w:rsidRPr="00CD2CB2">
        <w:rPr>
          <w:rFonts w:hint="cs"/>
          <w:rtl/>
        </w:rPr>
        <w:t xml:space="preserve">محتوى صوتي مرئي </w:t>
      </w:r>
      <w:r w:rsidRPr="00CD2CB2">
        <w:rPr>
          <w:i/>
          <w:iCs/>
        </w:rPr>
        <w:t>(Audiovisual content)</w:t>
      </w:r>
    </w:p>
    <w:p w14:paraId="1B4E3B05" w14:textId="77777777" w:rsidR="00FB269C" w:rsidRPr="00CD2CB2" w:rsidRDefault="00FB269C" w:rsidP="00FB269C">
      <w:pPr>
        <w:pStyle w:val="enumlev1"/>
        <w:spacing w:before="60"/>
        <w:ind w:left="1701" w:hanging="1701"/>
        <w:jc w:val="left"/>
        <w:rPr>
          <w:rtl/>
        </w:rPr>
      </w:pPr>
      <w:r w:rsidRPr="00CD2CB2">
        <w:rPr>
          <w:i/>
          <w:iCs/>
        </w:rPr>
        <w:t>S</w:t>
      </w:r>
      <w:r w:rsidRPr="00CD2CB2">
        <w:t>/</w:t>
      </w:r>
      <w:r w:rsidRPr="00CD2CB2">
        <w:rPr>
          <w:i/>
          <w:iCs/>
        </w:rPr>
        <w:t>N</w:t>
      </w:r>
      <w:r w:rsidRPr="00CD2CB2">
        <w:tab/>
      </w:r>
      <w:r w:rsidRPr="00CD2CB2">
        <w:rPr>
          <w:rFonts w:hint="cs"/>
          <w:rtl/>
        </w:rPr>
        <w:t xml:space="preserve">نسبة الإشارة إلى الضوضاء </w:t>
      </w:r>
      <w:r w:rsidRPr="00CD2CB2">
        <w:rPr>
          <w:i/>
          <w:iCs/>
        </w:rPr>
        <w:t>(Signal-to-noise ratio)</w:t>
      </w:r>
    </w:p>
    <w:p w14:paraId="233AEB49" w14:textId="77777777" w:rsidR="00FB269C" w:rsidRPr="00CD2CB2" w:rsidRDefault="00FB269C" w:rsidP="00FB269C">
      <w:pPr>
        <w:pStyle w:val="enumlev1"/>
        <w:spacing w:before="60"/>
        <w:ind w:left="1701" w:hanging="1701"/>
        <w:jc w:val="left"/>
        <w:rPr>
          <w:rtl/>
        </w:rPr>
      </w:pPr>
      <w:r w:rsidRPr="00CD2CB2">
        <w:t>SI</w:t>
      </w:r>
      <w:r w:rsidRPr="00CD2CB2">
        <w:tab/>
      </w:r>
      <w:r w:rsidRPr="00CD2CB2">
        <w:rPr>
          <w:rFonts w:hint="cs"/>
          <w:rtl/>
        </w:rPr>
        <w:t xml:space="preserve">معلومات مكانية </w:t>
      </w:r>
      <w:r w:rsidRPr="00CD2CB2">
        <w:rPr>
          <w:i/>
          <w:iCs/>
        </w:rPr>
        <w:t>Spatial information</w:t>
      </w:r>
    </w:p>
    <w:p w14:paraId="57D70C4D" w14:textId="3145A88E" w:rsidR="006A4699" w:rsidRPr="00CD2CB2" w:rsidRDefault="00FB269C" w:rsidP="00D027A7">
      <w:pPr>
        <w:pStyle w:val="enumlev1"/>
        <w:spacing w:before="60"/>
        <w:ind w:left="1701" w:hanging="1701"/>
        <w:jc w:val="left"/>
        <w:rPr>
          <w:i/>
          <w:iCs/>
          <w:rtl/>
        </w:rPr>
      </w:pPr>
      <w:r w:rsidRPr="00CD2CB2">
        <w:t>SIF</w:t>
      </w:r>
      <w:r w:rsidRPr="00CD2CB2">
        <w:tab/>
      </w:r>
      <w:r w:rsidRPr="00CD2CB2">
        <w:rPr>
          <w:rFonts w:hint="cs"/>
          <w:rtl/>
        </w:rPr>
        <w:t xml:space="preserve">نسق متوسط معياري [معرّف في المعيار </w:t>
      </w:r>
      <w:r w:rsidRPr="00CD2CB2">
        <w:t>ISO 11172 (MPEG-1)</w:t>
      </w:r>
      <w:r w:rsidRPr="00CD2CB2">
        <w:rPr>
          <w:rFonts w:hint="cs"/>
          <w:rtl/>
        </w:rPr>
        <w:t xml:space="preserve">: </w:t>
      </w:r>
      <w:r w:rsidR="00DC314C" w:rsidRPr="00CD2CB2">
        <w:rPr>
          <w:rFonts w:cs="Times New Roman"/>
          <w:szCs w:val="22"/>
        </w:rPr>
        <w:t>352</w:t>
      </w:r>
      <w:r w:rsidRPr="00CD2CB2">
        <w:rPr>
          <w:rFonts w:hint="cs"/>
          <w:rtl/>
        </w:rPr>
        <w:t xml:space="preserve"> خط</w:t>
      </w:r>
      <w:r w:rsidR="004031EE" w:rsidRPr="00CD2CB2">
        <w:rPr>
          <w:rFonts w:hint="cs"/>
          <w:rtl/>
        </w:rPr>
        <w:t xml:space="preserve"> </w:t>
      </w:r>
      <w:r w:rsidRPr="00CD2CB2">
        <w:rPr>
          <w:rFonts w:hint="cs"/>
          <w:rtl/>
        </w:rPr>
        <w:t xml:space="preserve">× </w:t>
      </w:r>
      <w:r w:rsidR="00DC314C" w:rsidRPr="00CD2CB2">
        <w:rPr>
          <w:rFonts w:cs="Times New Roman"/>
          <w:szCs w:val="22"/>
        </w:rPr>
        <w:t>288</w:t>
      </w:r>
      <w:r w:rsidRPr="00CD2CB2">
        <w:rPr>
          <w:rFonts w:hint="cs"/>
          <w:rtl/>
        </w:rPr>
        <w:t xml:space="preserve"> بكسل ×</w:t>
      </w:r>
      <w:r w:rsidR="004031EE" w:rsidRPr="00CD2CB2">
        <w:rPr>
          <w:rFonts w:hint="eastAsia"/>
          <w:rtl/>
        </w:rPr>
        <w:t> </w:t>
      </w:r>
      <w:r w:rsidR="00DC314C" w:rsidRPr="00CD2CB2">
        <w:rPr>
          <w:rFonts w:cs="Times New Roman"/>
          <w:szCs w:val="22"/>
        </w:rPr>
        <w:t>25</w:t>
      </w:r>
      <w:r w:rsidR="004031EE" w:rsidRPr="00CD2CB2">
        <w:rPr>
          <w:rFonts w:hint="eastAsia"/>
          <w:rtl/>
        </w:rPr>
        <w:t> </w:t>
      </w:r>
      <w:r w:rsidRPr="00CD2CB2">
        <w:rPr>
          <w:rFonts w:hint="cs"/>
          <w:rtl/>
        </w:rPr>
        <w:t xml:space="preserve">رتل/ث </w:t>
      </w:r>
      <w:r w:rsidR="00DC314C" w:rsidRPr="00CD2CB2">
        <w:t>352</w:t>
      </w:r>
      <w:r w:rsidRPr="00CD2CB2">
        <w:rPr>
          <w:rFonts w:hint="cs"/>
          <w:rtl/>
        </w:rPr>
        <w:t xml:space="preserve"> خط × </w:t>
      </w:r>
      <w:r w:rsidR="00DC314C" w:rsidRPr="00CD2CB2">
        <w:rPr>
          <w:rFonts w:cs="Times New Roman"/>
          <w:szCs w:val="22"/>
        </w:rPr>
        <w:t>240</w:t>
      </w:r>
      <w:r w:rsidRPr="00CD2CB2">
        <w:rPr>
          <w:rFonts w:hint="cs"/>
          <w:rtl/>
        </w:rPr>
        <w:t xml:space="preserve"> بكسل × </w:t>
      </w:r>
      <w:r w:rsidR="00DC314C" w:rsidRPr="00CD2CB2">
        <w:rPr>
          <w:rFonts w:cs="Times New Roman"/>
          <w:szCs w:val="22"/>
        </w:rPr>
        <w:t>30</w:t>
      </w:r>
      <w:r w:rsidRPr="00CD2CB2">
        <w:rPr>
          <w:rFonts w:hint="cs"/>
          <w:rtl/>
        </w:rPr>
        <w:t xml:space="preserve"> رتل/ث] </w:t>
      </w:r>
      <w:r w:rsidR="00D027A7" w:rsidRPr="00CD2CB2">
        <w:rPr>
          <w:i/>
          <w:iCs/>
        </w:rPr>
        <w:t>(</w:t>
      </w:r>
      <w:r w:rsidR="00D027A7" w:rsidRPr="00CD2CB2">
        <w:rPr>
          <w:i/>
          <w:iCs/>
          <w:lang w:val="en-GB"/>
        </w:rPr>
        <w:t xml:space="preserve">Standard intermediate format [defined in ISO 11172 (MPEG-1): 352 lines </w:t>
      </w:r>
      <w:r w:rsidR="00D027A7" w:rsidRPr="00CD2CB2">
        <w:rPr>
          <w:i/>
          <w:iCs/>
          <w:lang w:val="fr-FR"/>
        </w:rPr>
        <w:t>´</w:t>
      </w:r>
      <w:r w:rsidR="00D027A7" w:rsidRPr="00CD2CB2">
        <w:rPr>
          <w:i/>
          <w:iCs/>
          <w:lang w:val="en-GB"/>
        </w:rPr>
        <w:t xml:space="preserve"> 288 pixels </w:t>
      </w:r>
      <w:r w:rsidR="00D027A7" w:rsidRPr="00CD2CB2">
        <w:rPr>
          <w:i/>
          <w:iCs/>
          <w:lang w:val="fr-FR"/>
        </w:rPr>
        <w:t>´</w:t>
      </w:r>
      <w:r w:rsidR="00D027A7" w:rsidRPr="00CD2CB2">
        <w:rPr>
          <w:i/>
          <w:iCs/>
          <w:lang w:val="en-GB"/>
        </w:rPr>
        <w:t xml:space="preserve"> 25 frames/s and 352 lines </w:t>
      </w:r>
      <w:r w:rsidR="00D027A7" w:rsidRPr="00CD2CB2">
        <w:rPr>
          <w:i/>
          <w:iCs/>
          <w:lang w:val="fr-FR"/>
        </w:rPr>
        <w:t>´</w:t>
      </w:r>
      <w:r w:rsidR="00D027A7" w:rsidRPr="00CD2CB2">
        <w:rPr>
          <w:i/>
          <w:iCs/>
          <w:lang w:val="en-GB"/>
        </w:rPr>
        <w:t xml:space="preserve"> 240 pixels </w:t>
      </w:r>
      <w:r w:rsidR="00D027A7" w:rsidRPr="00CD2CB2">
        <w:rPr>
          <w:i/>
          <w:iCs/>
          <w:lang w:val="fr-FR"/>
        </w:rPr>
        <w:t>´</w:t>
      </w:r>
      <w:r w:rsidR="00D027A7" w:rsidRPr="00CD2CB2">
        <w:rPr>
          <w:i/>
          <w:iCs/>
          <w:lang w:val="en-GB"/>
        </w:rPr>
        <w:t xml:space="preserve"> 30 frames/s]</w:t>
      </w:r>
      <w:r w:rsidR="00D027A7" w:rsidRPr="00CD2CB2">
        <w:rPr>
          <w:i/>
          <w:iCs/>
        </w:rPr>
        <w:t>)</w:t>
      </w:r>
    </w:p>
    <w:p w14:paraId="76183BA3" w14:textId="039DCD3B" w:rsidR="00FB269C" w:rsidRPr="00CD2CB2" w:rsidRDefault="00FB269C" w:rsidP="00FB269C">
      <w:pPr>
        <w:pStyle w:val="enumlev1"/>
        <w:spacing w:before="60"/>
        <w:ind w:left="1701" w:hanging="1701"/>
        <w:jc w:val="left"/>
      </w:pPr>
      <w:r w:rsidRPr="00CD2CB2">
        <w:t>SP</w:t>
      </w:r>
      <w:r w:rsidRPr="00CD2CB2">
        <w:tab/>
      </w:r>
      <w:r w:rsidRPr="00CD2CB2">
        <w:rPr>
          <w:rFonts w:hint="cs"/>
          <w:rtl/>
        </w:rPr>
        <w:t xml:space="preserve">عرض متزامن </w:t>
      </w:r>
      <w:r w:rsidRPr="00CD2CB2">
        <w:rPr>
          <w:i/>
          <w:iCs/>
        </w:rPr>
        <w:t>(Simultaneous presentation)</w:t>
      </w:r>
    </w:p>
    <w:p w14:paraId="1AB4D766" w14:textId="77777777" w:rsidR="00FB269C" w:rsidRPr="00CD2CB2" w:rsidRDefault="00FB269C" w:rsidP="00FB269C">
      <w:pPr>
        <w:pStyle w:val="enumlev1"/>
        <w:spacing w:before="60"/>
        <w:ind w:left="1701" w:hanging="1701"/>
        <w:jc w:val="left"/>
        <w:rPr>
          <w:rtl/>
        </w:rPr>
      </w:pPr>
      <w:r w:rsidRPr="00CD2CB2">
        <w:t>SQCIF</w:t>
      </w:r>
      <w:r w:rsidRPr="00CD2CB2">
        <w:tab/>
      </w:r>
      <w:r w:rsidRPr="00CD2CB2">
        <w:rPr>
          <w:rFonts w:hint="cs"/>
          <w:rtl/>
        </w:rPr>
        <w:t xml:space="preserve">ربع النسق المتوسط المشترك الفرعي </w:t>
      </w:r>
      <w:r w:rsidRPr="00CD2CB2">
        <w:rPr>
          <w:i/>
          <w:iCs/>
        </w:rPr>
        <w:t>(Sub-QCIF)</w:t>
      </w:r>
    </w:p>
    <w:p w14:paraId="26B82F36" w14:textId="77777777" w:rsidR="00FB269C" w:rsidRPr="00CD2CB2" w:rsidRDefault="00FB269C" w:rsidP="00FB269C">
      <w:pPr>
        <w:pStyle w:val="enumlev1"/>
        <w:spacing w:before="60"/>
        <w:ind w:left="1701" w:hanging="1701"/>
        <w:jc w:val="left"/>
        <w:rPr>
          <w:rtl/>
        </w:rPr>
      </w:pPr>
      <w:r w:rsidRPr="00CD2CB2">
        <w:t>SS</w:t>
      </w:r>
      <w:r w:rsidRPr="00CD2CB2">
        <w:tab/>
      </w:r>
      <w:r w:rsidRPr="00CD2CB2">
        <w:rPr>
          <w:rFonts w:hint="cs"/>
          <w:rtl/>
        </w:rPr>
        <w:t xml:space="preserve">الطرائق وحيدة الحافز </w:t>
      </w:r>
      <w:r w:rsidRPr="00CD2CB2">
        <w:rPr>
          <w:i/>
          <w:iCs/>
        </w:rPr>
        <w:t>(Single stimulus method)</w:t>
      </w:r>
    </w:p>
    <w:p w14:paraId="1B9CB538" w14:textId="28B38F38" w:rsidR="006A4699" w:rsidRPr="00CD2CB2" w:rsidRDefault="00FB269C" w:rsidP="00FB269C">
      <w:pPr>
        <w:pStyle w:val="enumlev1"/>
        <w:spacing w:before="60"/>
        <w:ind w:left="1701" w:hanging="1701"/>
        <w:jc w:val="left"/>
        <w:rPr>
          <w:i/>
          <w:iCs/>
          <w:rtl/>
        </w:rPr>
      </w:pPr>
      <w:r w:rsidRPr="00CD2CB2">
        <w:lastRenderedPageBreak/>
        <w:t>SSCQE</w:t>
      </w:r>
      <w:r w:rsidRPr="00CD2CB2">
        <w:tab/>
      </w:r>
      <w:r w:rsidRPr="00CD2CB2">
        <w:rPr>
          <w:rFonts w:hint="cs"/>
          <w:rtl/>
        </w:rPr>
        <w:t xml:space="preserve">طريقة تقييم النوعية المستمرة وحيدة الحافز </w:t>
      </w:r>
      <w:r w:rsidRPr="00CD2CB2">
        <w:rPr>
          <w:i/>
          <w:iCs/>
        </w:rPr>
        <w:t>(Single stimulus using a continuous quality evaluation method)</w:t>
      </w:r>
    </w:p>
    <w:p w14:paraId="7B21241A" w14:textId="0BC4E548" w:rsidR="00FB269C" w:rsidRPr="00CD2CB2" w:rsidRDefault="00FB269C" w:rsidP="00FB269C">
      <w:pPr>
        <w:pStyle w:val="enumlev1"/>
        <w:spacing w:before="60"/>
        <w:ind w:left="1701" w:hanging="1701"/>
        <w:jc w:val="left"/>
        <w:rPr>
          <w:rtl/>
          <w:lang w:val="fr-FR"/>
        </w:rPr>
      </w:pPr>
      <w:proofErr w:type="gramStart"/>
      <w:r w:rsidRPr="00CD2CB2">
        <w:rPr>
          <w:lang w:val="fr-FR"/>
        </w:rPr>
        <w:t>std</w:t>
      </w:r>
      <w:proofErr w:type="gramEnd"/>
      <w:r w:rsidRPr="00CD2CB2">
        <w:rPr>
          <w:lang w:val="fr-FR"/>
        </w:rPr>
        <w:tab/>
      </w:r>
      <w:r w:rsidRPr="00CD2CB2">
        <w:rPr>
          <w:rFonts w:hint="cs"/>
          <w:rtl/>
        </w:rPr>
        <w:t>انحراف معياري</w:t>
      </w:r>
      <w:r w:rsidRPr="00CD2CB2">
        <w:rPr>
          <w:rFonts w:hint="cs"/>
          <w:rtl/>
          <w:lang w:val="fr-FR"/>
        </w:rPr>
        <w:t xml:space="preserve"> </w:t>
      </w:r>
      <w:r w:rsidRPr="00CD2CB2">
        <w:rPr>
          <w:i/>
          <w:iCs/>
        </w:rPr>
        <w:t>(Standard deviation)</w:t>
      </w:r>
    </w:p>
    <w:p w14:paraId="4172F155" w14:textId="77777777" w:rsidR="00FB269C" w:rsidRPr="00CD2CB2" w:rsidRDefault="00FB269C" w:rsidP="00FB269C">
      <w:pPr>
        <w:pStyle w:val="enumlev1"/>
        <w:spacing w:before="60"/>
        <w:ind w:left="1701" w:hanging="1701"/>
        <w:jc w:val="left"/>
        <w:rPr>
          <w:rtl/>
          <w:lang w:val="fr-FR"/>
        </w:rPr>
      </w:pPr>
      <w:r w:rsidRPr="00CD2CB2">
        <w:rPr>
          <w:lang w:val="fr-FR"/>
        </w:rPr>
        <w:t>TI</w:t>
      </w:r>
      <w:r w:rsidRPr="00CD2CB2">
        <w:rPr>
          <w:lang w:val="fr-FR"/>
        </w:rPr>
        <w:tab/>
      </w:r>
      <w:r w:rsidRPr="00CD2CB2">
        <w:rPr>
          <w:rFonts w:hint="cs"/>
          <w:rtl/>
        </w:rPr>
        <w:t>معلومات زمانية</w:t>
      </w:r>
      <w:r w:rsidRPr="00CD2CB2">
        <w:rPr>
          <w:rFonts w:hint="cs"/>
          <w:rtl/>
          <w:lang w:val="fr-FR"/>
        </w:rPr>
        <w:t xml:space="preserve"> </w:t>
      </w:r>
      <w:r w:rsidRPr="00CD2CB2">
        <w:rPr>
          <w:i/>
          <w:iCs/>
        </w:rPr>
        <w:t>(Temporal information)</w:t>
      </w:r>
    </w:p>
    <w:p w14:paraId="71A12C68" w14:textId="77777777" w:rsidR="00FB269C" w:rsidRPr="00CD2CB2" w:rsidRDefault="00FB269C" w:rsidP="00FB269C">
      <w:pPr>
        <w:pStyle w:val="enumlev1"/>
        <w:spacing w:before="60"/>
        <w:ind w:left="1701" w:hanging="1701"/>
        <w:jc w:val="left"/>
        <w:rPr>
          <w:rtl/>
        </w:rPr>
      </w:pPr>
      <w:r w:rsidRPr="00CD2CB2">
        <w:t>TP</w:t>
      </w:r>
      <w:r w:rsidRPr="00CD2CB2">
        <w:tab/>
      </w:r>
      <w:r w:rsidRPr="00CD2CB2">
        <w:rPr>
          <w:rFonts w:hint="cs"/>
          <w:rtl/>
        </w:rPr>
        <w:t xml:space="preserve">عرض اختبار </w:t>
      </w:r>
      <w:r w:rsidRPr="00CD2CB2">
        <w:rPr>
          <w:i/>
          <w:iCs/>
        </w:rPr>
        <w:t>(Test presentation)</w:t>
      </w:r>
    </w:p>
    <w:p w14:paraId="4F318C83" w14:textId="77777777" w:rsidR="00FB269C" w:rsidRPr="00CD2CB2" w:rsidRDefault="00FB269C" w:rsidP="00FB269C">
      <w:pPr>
        <w:pStyle w:val="enumlev1"/>
        <w:spacing w:before="60"/>
        <w:ind w:left="1701" w:hanging="1701"/>
        <w:jc w:val="left"/>
        <w:rPr>
          <w:rtl/>
        </w:rPr>
      </w:pPr>
      <w:r w:rsidRPr="00CD2CB2">
        <w:t>TS</w:t>
      </w:r>
      <w:r w:rsidRPr="00CD2CB2">
        <w:tab/>
      </w:r>
      <w:r w:rsidRPr="00CD2CB2">
        <w:rPr>
          <w:rFonts w:hint="cs"/>
          <w:rtl/>
        </w:rPr>
        <w:t xml:space="preserve">جلسة اختبار </w:t>
      </w:r>
      <w:r w:rsidRPr="00CD2CB2">
        <w:rPr>
          <w:i/>
          <w:iCs/>
        </w:rPr>
        <w:t>(Test session)</w:t>
      </w:r>
    </w:p>
    <w:p w14:paraId="3AE86BCF" w14:textId="77777777" w:rsidR="00FB269C" w:rsidRPr="00CD2CB2" w:rsidRDefault="00FB269C" w:rsidP="00FB269C">
      <w:pPr>
        <w:pStyle w:val="enumlev1"/>
        <w:spacing w:before="60"/>
        <w:ind w:left="1701" w:hanging="1701"/>
        <w:jc w:val="left"/>
        <w:rPr>
          <w:rtl/>
        </w:rPr>
      </w:pPr>
      <w:r w:rsidRPr="00CD2CB2">
        <w:t>VTR</w:t>
      </w:r>
      <w:r w:rsidRPr="00CD2CB2">
        <w:tab/>
      </w:r>
      <w:r w:rsidRPr="00CD2CB2">
        <w:rPr>
          <w:rFonts w:hint="cs"/>
          <w:rtl/>
        </w:rPr>
        <w:t xml:space="preserve">مسجّلة شريط فيديو </w:t>
      </w:r>
      <w:r w:rsidRPr="00CD2CB2">
        <w:rPr>
          <w:i/>
          <w:iCs/>
        </w:rPr>
        <w:t>(Video tape recorder)</w:t>
      </w:r>
    </w:p>
    <w:p w14:paraId="1D60D1AE" w14:textId="77777777" w:rsidR="00DC314C" w:rsidRPr="00CD2CB2" w:rsidRDefault="00DC314C" w:rsidP="00DC314C">
      <w:pPr>
        <w:overflowPunct/>
        <w:autoSpaceDE/>
        <w:autoSpaceDN/>
        <w:adjustRightInd/>
        <w:spacing w:before="0" w:line="240" w:lineRule="auto"/>
        <w:jc w:val="left"/>
        <w:textAlignment w:val="auto"/>
        <w:rPr>
          <w:caps/>
          <w:sz w:val="28"/>
          <w:szCs w:val="40"/>
          <w:rtl/>
          <w:lang w:bidi="ar-EG"/>
        </w:rPr>
      </w:pPr>
      <w:r w:rsidRPr="00CD2CB2">
        <w:rPr>
          <w:rtl/>
          <w:lang w:bidi="ar-EG"/>
        </w:rPr>
        <w:br w:type="page"/>
      </w:r>
    </w:p>
    <w:p w14:paraId="39C417E7" w14:textId="215D8FC2" w:rsidR="00FB269C" w:rsidRPr="00CD2CB2" w:rsidRDefault="00FB269C" w:rsidP="00FB269C">
      <w:pPr>
        <w:pStyle w:val="PartNo"/>
        <w:rPr>
          <w:rtl/>
          <w:lang w:bidi="ar-EG"/>
        </w:rPr>
      </w:pPr>
      <w:bookmarkStart w:id="216" w:name="_Toc170994236"/>
      <w:bookmarkStart w:id="217" w:name="_Toc171326671"/>
      <w:bookmarkStart w:id="218" w:name="_Toc171327927"/>
      <w:r w:rsidRPr="00CD2CB2">
        <w:rPr>
          <w:rFonts w:hint="cs"/>
          <w:rtl/>
          <w:lang w:bidi="ar-EG"/>
        </w:rPr>
        <w:lastRenderedPageBreak/>
        <w:t xml:space="preserve">الجزء </w:t>
      </w:r>
      <w:r w:rsidRPr="00CD2CB2">
        <w:rPr>
          <w:lang w:bidi="ar-EG"/>
        </w:rPr>
        <w:t>2</w:t>
      </w:r>
      <w:bookmarkEnd w:id="216"/>
      <w:bookmarkEnd w:id="217"/>
      <w:bookmarkEnd w:id="218"/>
    </w:p>
    <w:p w14:paraId="32D5D15F" w14:textId="77777777" w:rsidR="00FB269C" w:rsidRDefault="00FB269C" w:rsidP="00A67AFA">
      <w:pPr>
        <w:pStyle w:val="Parttitle"/>
        <w:rPr>
          <w:rtl/>
        </w:rPr>
      </w:pPr>
      <w:bookmarkStart w:id="219" w:name="_Toc170994237"/>
      <w:bookmarkStart w:id="220" w:name="_Toc171326672"/>
      <w:bookmarkStart w:id="221" w:name="_Toc171327928"/>
      <w:r w:rsidRPr="00CD2CB2">
        <w:rPr>
          <w:rFonts w:hint="cs"/>
          <w:rtl/>
        </w:rPr>
        <w:t>وصف المنهجيات الشخصانية لتقدير الصورة</w:t>
      </w:r>
      <w:bookmarkEnd w:id="219"/>
      <w:bookmarkEnd w:id="220"/>
      <w:bookmarkEnd w:id="221"/>
    </w:p>
    <w:p w14:paraId="05BB6C94" w14:textId="28508F8F" w:rsidR="002E03C4" w:rsidRDefault="008055C0" w:rsidP="008055C0">
      <w:pPr>
        <w:pStyle w:val="Normalaftertitle"/>
        <w:jc w:val="center"/>
        <w:rPr>
          <w:b/>
          <w:bCs/>
          <w:sz w:val="36"/>
          <w:szCs w:val="36"/>
          <w:rtl/>
        </w:rPr>
      </w:pPr>
      <w:r w:rsidRPr="003E61CF">
        <w:rPr>
          <w:rFonts w:hint="cs"/>
          <w:b/>
          <w:bCs/>
          <w:sz w:val="36"/>
          <w:szCs w:val="36"/>
          <w:rtl/>
        </w:rPr>
        <w:t>جدول المحتويات</w:t>
      </w:r>
    </w:p>
    <w:p w14:paraId="580F9A7B" w14:textId="77777777" w:rsidR="003E2024" w:rsidRPr="008055C0" w:rsidRDefault="003E2024" w:rsidP="003E2024">
      <w:pPr>
        <w:pStyle w:val="TOC1"/>
        <w:tabs>
          <w:tab w:val="clear" w:pos="9072"/>
        </w:tabs>
        <w:ind w:right="0"/>
        <w:jc w:val="right"/>
        <w:rPr>
          <w:rFonts w:asciiTheme="minorHAnsi" w:eastAsiaTheme="minorEastAsia" w:hAnsiTheme="minorHAnsi" w:cstheme="minorBidi"/>
          <w:i/>
          <w:iCs/>
          <w:noProof/>
          <w:kern w:val="2"/>
          <w:sz w:val="24"/>
          <w:szCs w:val="24"/>
          <w:lang w:val="en-GB" w:eastAsia="en-GB" w:bidi="ar-SA"/>
          <w14:ligatures w14:val="standardContextual"/>
        </w:rPr>
      </w:pPr>
      <w:r w:rsidRPr="008055C0">
        <w:rPr>
          <w:rFonts w:hint="cs"/>
          <w:i/>
          <w:iCs/>
          <w:rtl/>
        </w:rPr>
        <w:t>الصفحة</w:t>
      </w:r>
      <w:r w:rsidRPr="008055C0">
        <w:rPr>
          <w:i/>
          <w:iCs/>
          <w:rtl/>
        </w:rPr>
        <w:fldChar w:fldCharType="begin"/>
      </w:r>
      <w:r w:rsidRPr="008055C0">
        <w:rPr>
          <w:i/>
          <w:iCs/>
          <w:rtl/>
        </w:rPr>
        <w:instrText xml:space="preserve"> </w:instrText>
      </w:r>
      <w:r w:rsidRPr="008055C0">
        <w:rPr>
          <w:i/>
          <w:iCs/>
        </w:rPr>
        <w:instrText>TOC</w:instrText>
      </w:r>
      <w:r w:rsidRPr="008055C0">
        <w:rPr>
          <w:i/>
          <w:iCs/>
          <w:rtl/>
        </w:rPr>
        <w:instrText xml:space="preserve"> \</w:instrText>
      </w:r>
      <w:r w:rsidRPr="008055C0">
        <w:rPr>
          <w:i/>
          <w:iCs/>
        </w:rPr>
        <w:instrText>h \z \t "Heading 1,1,Heading 2,2,Annex_No &amp; title,1,Part_No,1,Part_title,1,Annex_NoTitle,1</w:instrText>
      </w:r>
      <w:r w:rsidRPr="008055C0">
        <w:rPr>
          <w:i/>
          <w:iCs/>
          <w:rtl/>
        </w:rPr>
        <w:instrText xml:space="preserve">" </w:instrText>
      </w:r>
      <w:r w:rsidRPr="008055C0">
        <w:rPr>
          <w:i/>
          <w:iCs/>
          <w:rtl/>
        </w:rPr>
        <w:fldChar w:fldCharType="separate"/>
      </w:r>
    </w:p>
    <w:p w14:paraId="1A157D0C" w14:textId="69A63F9E" w:rsidR="003E2024" w:rsidRDefault="003E2024" w:rsidP="003E2024">
      <w:pPr>
        <w:rPr>
          <w:noProof/>
        </w:rPr>
      </w:pPr>
      <w:r>
        <w:rPr>
          <w:rtl/>
        </w:rPr>
        <w:fldChar w:fldCharType="end"/>
      </w:r>
      <w:r>
        <w:rPr>
          <w:rtl/>
        </w:rPr>
        <w:fldChar w:fldCharType="begin"/>
      </w:r>
      <w:r>
        <w:rPr>
          <w:rtl/>
        </w:rPr>
        <w:instrText xml:space="preserve"> </w:instrText>
      </w:r>
      <w:r>
        <w:instrText>TOC</w:instrText>
      </w:r>
      <w:r>
        <w:rPr>
          <w:rtl/>
        </w:rPr>
        <w:instrText xml:space="preserve"> \</w:instrText>
      </w:r>
      <w:r>
        <w:instrText>o "3-3" \h \z \t "Heading 1,1,Heading 2,2,Annex_No &amp; title,1,Part_No,1,Part_title,1,Annex_title,1,Annex_NoTitle,1</w:instrText>
      </w:r>
      <w:r>
        <w:rPr>
          <w:rtl/>
        </w:rPr>
        <w:instrText xml:space="preserve">" </w:instrText>
      </w:r>
      <w:r>
        <w:rPr>
          <w:rtl/>
        </w:rPr>
        <w:fldChar w:fldCharType="separate"/>
      </w:r>
    </w:p>
    <w:p w14:paraId="132858C7" w14:textId="7BB9E4B0" w:rsidR="003E2024" w:rsidRDefault="003E2024">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71327927" w:history="1">
        <w:r w:rsidRPr="008B148B">
          <w:rPr>
            <w:rStyle w:val="Hyperlink"/>
            <w:rFonts w:hint="eastAsia"/>
            <w:noProof/>
            <w:rtl/>
            <w:lang w:bidi="ar-EG"/>
          </w:rPr>
          <w:t>الجزء</w:t>
        </w:r>
        <w:r w:rsidRPr="008B148B">
          <w:rPr>
            <w:rStyle w:val="Hyperlink"/>
            <w:noProof/>
            <w:rtl/>
            <w:lang w:bidi="ar-EG"/>
          </w:rPr>
          <w:t xml:space="preserve"> </w:t>
        </w:r>
        <w:r w:rsidRPr="008B148B">
          <w:rPr>
            <w:rStyle w:val="Hyperlink"/>
            <w:noProof/>
            <w:lang w:bidi="ar-EG"/>
          </w:rPr>
          <w:t>2</w:t>
        </w:r>
        <w:r>
          <w:rPr>
            <w:noProof/>
            <w:webHidden/>
            <w:rtl/>
          </w:rPr>
          <w:tab/>
        </w:r>
        <w:r>
          <w:rPr>
            <w:noProof/>
            <w:webHidden/>
            <w:rtl/>
          </w:rPr>
          <w:tab/>
        </w:r>
        <w:r>
          <w:rPr>
            <w:noProof/>
            <w:webHidden/>
            <w:rtl/>
          </w:rPr>
          <w:tab/>
        </w:r>
        <w:r w:rsidR="003E61CF">
          <w:rPr>
            <w:noProof/>
            <w:webHidden/>
          </w:rPr>
          <w:t>41</w:t>
        </w:r>
      </w:hyperlink>
    </w:p>
    <w:p w14:paraId="0DE28304" w14:textId="7176BE17" w:rsidR="003E2024" w:rsidRDefault="003E2024">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71327928" w:history="1">
        <w:r w:rsidRPr="008B148B">
          <w:rPr>
            <w:rStyle w:val="Hyperlink"/>
            <w:rFonts w:hint="eastAsia"/>
            <w:noProof/>
            <w:rtl/>
          </w:rPr>
          <w:t>وصف</w:t>
        </w:r>
        <w:r w:rsidRPr="008B148B">
          <w:rPr>
            <w:rStyle w:val="Hyperlink"/>
            <w:noProof/>
            <w:rtl/>
          </w:rPr>
          <w:t xml:space="preserve"> </w:t>
        </w:r>
        <w:r w:rsidRPr="008B148B">
          <w:rPr>
            <w:rStyle w:val="Hyperlink"/>
            <w:rFonts w:hint="eastAsia"/>
            <w:noProof/>
            <w:rtl/>
          </w:rPr>
          <w:t>المنهجيات</w:t>
        </w:r>
        <w:r w:rsidRPr="008B148B">
          <w:rPr>
            <w:rStyle w:val="Hyperlink"/>
            <w:noProof/>
            <w:rtl/>
          </w:rPr>
          <w:t xml:space="preserve"> </w:t>
        </w:r>
        <w:r w:rsidRPr="008B148B">
          <w:rPr>
            <w:rStyle w:val="Hyperlink"/>
            <w:rFonts w:hint="eastAsia"/>
            <w:noProof/>
            <w:rtl/>
          </w:rPr>
          <w:t>الشخصانية</w:t>
        </w:r>
        <w:r w:rsidRPr="008B148B">
          <w:rPr>
            <w:rStyle w:val="Hyperlink"/>
            <w:noProof/>
            <w:rtl/>
          </w:rPr>
          <w:t xml:space="preserve"> </w:t>
        </w:r>
        <w:r w:rsidRPr="008B148B">
          <w:rPr>
            <w:rStyle w:val="Hyperlink"/>
            <w:rFonts w:hint="eastAsia"/>
            <w:noProof/>
            <w:rtl/>
          </w:rPr>
          <w:t>لتقدير</w:t>
        </w:r>
        <w:r w:rsidRPr="008B148B">
          <w:rPr>
            <w:rStyle w:val="Hyperlink"/>
            <w:noProof/>
            <w:rtl/>
          </w:rPr>
          <w:t xml:space="preserve"> </w:t>
        </w:r>
        <w:r w:rsidRPr="008B148B">
          <w:rPr>
            <w:rStyle w:val="Hyperlink"/>
            <w:rFonts w:hint="eastAsia"/>
            <w:noProof/>
            <w:rtl/>
          </w:rPr>
          <w:t>الصورة</w:t>
        </w:r>
        <w:r>
          <w:rPr>
            <w:noProof/>
            <w:webHidden/>
            <w:rtl/>
          </w:rPr>
          <w:tab/>
        </w:r>
        <w:r>
          <w:rPr>
            <w:noProof/>
            <w:webHidden/>
            <w:rtl/>
          </w:rPr>
          <w:tab/>
        </w:r>
        <w:r w:rsidR="003E61CF">
          <w:rPr>
            <w:noProof/>
            <w:webHidden/>
          </w:rPr>
          <w:t>41</w:t>
        </w:r>
      </w:hyperlink>
    </w:p>
    <w:p w14:paraId="45C8F72F" w14:textId="3FC6F190" w:rsidR="003E2024" w:rsidRDefault="003E2024">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71327929" w:history="1">
        <w:r w:rsidRPr="008B148B">
          <w:rPr>
            <w:rStyle w:val="Hyperlink"/>
            <w:noProof/>
            <w:lang w:bidi="ar-EG"/>
          </w:rPr>
          <w:t>1</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مقدمة</w:t>
        </w:r>
        <w:r>
          <w:rPr>
            <w:noProof/>
            <w:webHidden/>
            <w:rtl/>
          </w:rPr>
          <w:tab/>
        </w:r>
        <w:r>
          <w:rPr>
            <w:noProof/>
            <w:webHidden/>
            <w:rtl/>
          </w:rPr>
          <w:tab/>
        </w:r>
        <w:r w:rsidR="003E61CF">
          <w:rPr>
            <w:noProof/>
            <w:webHidden/>
          </w:rPr>
          <w:t>43</w:t>
        </w:r>
      </w:hyperlink>
    </w:p>
    <w:p w14:paraId="49BFB1E5" w14:textId="4A73EBE1" w:rsidR="003E2024" w:rsidRDefault="003E2024">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71327930" w:history="1">
        <w:r w:rsidRPr="008B148B">
          <w:rPr>
            <w:rStyle w:val="Hyperlink"/>
            <w:noProof/>
            <w:lang w:bidi="ar-EG"/>
          </w:rPr>
          <w:t>2</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منهجيات</w:t>
        </w:r>
        <w:r w:rsidRPr="008B148B">
          <w:rPr>
            <w:rStyle w:val="Hyperlink"/>
            <w:noProof/>
            <w:rtl/>
            <w:lang w:bidi="ar-EG"/>
          </w:rPr>
          <w:t xml:space="preserve"> </w:t>
        </w:r>
        <w:r w:rsidRPr="008B148B">
          <w:rPr>
            <w:rStyle w:val="Hyperlink"/>
            <w:rFonts w:hint="eastAsia"/>
            <w:noProof/>
            <w:rtl/>
            <w:lang w:bidi="ar-EG"/>
          </w:rPr>
          <w:t>تقدير</w:t>
        </w:r>
        <w:r w:rsidRPr="008B148B">
          <w:rPr>
            <w:rStyle w:val="Hyperlink"/>
            <w:noProof/>
            <w:rtl/>
            <w:lang w:bidi="ar-EG"/>
          </w:rPr>
          <w:t xml:space="preserve"> </w:t>
        </w:r>
        <w:r w:rsidRPr="008B148B">
          <w:rPr>
            <w:rStyle w:val="Hyperlink"/>
            <w:rFonts w:hint="eastAsia"/>
            <w:noProof/>
            <w:rtl/>
            <w:lang w:bidi="ar-EG"/>
          </w:rPr>
          <w:t>الصورة</w:t>
        </w:r>
        <w:r w:rsidRPr="008B148B">
          <w:rPr>
            <w:rStyle w:val="Hyperlink"/>
            <w:noProof/>
            <w:rtl/>
            <w:lang w:bidi="ar-EG"/>
          </w:rPr>
          <w:t xml:space="preserve"> </w:t>
        </w:r>
        <w:r w:rsidRPr="008B148B">
          <w:rPr>
            <w:rStyle w:val="Hyperlink"/>
            <w:rFonts w:hint="eastAsia"/>
            <w:noProof/>
            <w:rtl/>
            <w:lang w:bidi="ar-EG"/>
          </w:rPr>
          <w:t>الموصى</w:t>
        </w:r>
        <w:r w:rsidRPr="008B148B">
          <w:rPr>
            <w:rStyle w:val="Hyperlink"/>
            <w:noProof/>
            <w:rtl/>
            <w:lang w:bidi="ar-EG"/>
          </w:rPr>
          <w:t xml:space="preserve"> </w:t>
        </w:r>
        <w:r w:rsidRPr="008B148B">
          <w:rPr>
            <w:rStyle w:val="Hyperlink"/>
            <w:rFonts w:hint="eastAsia"/>
            <w:noProof/>
            <w:rtl/>
            <w:lang w:bidi="ar-EG"/>
          </w:rPr>
          <w:t>بها</w:t>
        </w:r>
        <w:r>
          <w:rPr>
            <w:noProof/>
            <w:webHidden/>
            <w:rtl/>
          </w:rPr>
          <w:tab/>
        </w:r>
        <w:r>
          <w:rPr>
            <w:noProof/>
            <w:webHidden/>
            <w:rtl/>
          </w:rPr>
          <w:tab/>
        </w:r>
        <w:r w:rsidR="003E61CF">
          <w:rPr>
            <w:noProof/>
            <w:webHidden/>
          </w:rPr>
          <w:t>43</w:t>
        </w:r>
      </w:hyperlink>
    </w:p>
    <w:p w14:paraId="5A1886A4" w14:textId="1CE8329F" w:rsidR="003E2024" w:rsidRDefault="003E2024">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71327931" w:history="1">
        <w:r w:rsidRPr="008B148B">
          <w:rPr>
            <w:rStyle w:val="Hyperlink"/>
            <w:noProof/>
            <w:lang w:bidi="ar-EG"/>
          </w:rPr>
          <w:t>3</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ملاحظات</w:t>
        </w:r>
        <w:r>
          <w:rPr>
            <w:noProof/>
            <w:webHidden/>
            <w:rtl/>
          </w:rPr>
          <w:tab/>
        </w:r>
        <w:r>
          <w:rPr>
            <w:noProof/>
            <w:webHidden/>
            <w:rtl/>
          </w:rPr>
          <w:tab/>
        </w:r>
        <w:r w:rsidR="003E61CF">
          <w:rPr>
            <w:noProof/>
            <w:webHidden/>
          </w:rPr>
          <w:t>44</w:t>
        </w:r>
      </w:hyperlink>
    </w:p>
    <w:p w14:paraId="79F2235B" w14:textId="5B7EE37F" w:rsidR="003E2024" w:rsidRDefault="003E2024">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71327932" w:history="1">
        <w:r w:rsidRPr="008B148B">
          <w:rPr>
            <w:rStyle w:val="Hyperlink"/>
            <w:rFonts w:hint="eastAsia"/>
            <w:noProof/>
            <w:rtl/>
          </w:rPr>
          <w:t>الملحق</w:t>
        </w:r>
        <w:r w:rsidRPr="008B148B">
          <w:rPr>
            <w:rStyle w:val="Hyperlink"/>
            <w:noProof/>
            <w:rtl/>
          </w:rPr>
          <w:t xml:space="preserve"> </w:t>
        </w:r>
        <w:r w:rsidRPr="008B148B">
          <w:rPr>
            <w:rStyle w:val="Hyperlink"/>
            <w:noProof/>
          </w:rPr>
          <w:t>1</w:t>
        </w:r>
        <w:r w:rsidRPr="008B148B">
          <w:rPr>
            <w:rStyle w:val="Hyperlink"/>
            <w:noProof/>
            <w:rtl/>
          </w:rPr>
          <w:t xml:space="preserve"> </w:t>
        </w:r>
        <w:r w:rsidRPr="008B148B">
          <w:rPr>
            <w:rStyle w:val="Hyperlink"/>
            <w:rFonts w:hint="eastAsia"/>
            <w:noProof/>
            <w:rtl/>
          </w:rPr>
          <w:t>بالجزء</w:t>
        </w:r>
        <w:r w:rsidRPr="008B148B">
          <w:rPr>
            <w:rStyle w:val="Hyperlink"/>
            <w:noProof/>
            <w:rtl/>
          </w:rPr>
          <w:t xml:space="preserve"> </w:t>
        </w:r>
        <w:r w:rsidRPr="008B148B">
          <w:rPr>
            <w:rStyle w:val="Hyperlink"/>
            <w:noProof/>
          </w:rPr>
          <w:t>2</w:t>
        </w:r>
        <w:r>
          <w:rPr>
            <w:rStyle w:val="Hyperlink"/>
            <w:rFonts w:hint="cs"/>
            <w:noProof/>
            <w:rtl/>
          </w:rPr>
          <w:t xml:space="preserve"> – </w:t>
        </w:r>
        <w:r w:rsidRPr="008B148B">
          <w:rPr>
            <w:rStyle w:val="Hyperlink"/>
            <w:rFonts w:hint="eastAsia"/>
            <w:noProof/>
            <w:rtl/>
          </w:rPr>
          <w:t>طريقة</w:t>
        </w:r>
        <w:r w:rsidRPr="008B148B">
          <w:rPr>
            <w:rStyle w:val="Hyperlink"/>
            <w:noProof/>
            <w:rtl/>
          </w:rPr>
          <w:t xml:space="preserve"> </w:t>
        </w:r>
        <w:r w:rsidRPr="008B148B">
          <w:rPr>
            <w:rStyle w:val="Hyperlink"/>
            <w:rFonts w:hint="eastAsia"/>
            <w:noProof/>
            <w:rtl/>
          </w:rPr>
          <w:t>سلم</w:t>
        </w:r>
        <w:r w:rsidRPr="008B148B">
          <w:rPr>
            <w:rStyle w:val="Hyperlink"/>
            <w:noProof/>
            <w:rtl/>
          </w:rPr>
          <w:t xml:space="preserve"> </w:t>
        </w:r>
        <w:r w:rsidRPr="008B148B">
          <w:rPr>
            <w:rStyle w:val="Hyperlink"/>
            <w:rFonts w:hint="eastAsia"/>
            <w:noProof/>
            <w:rtl/>
          </w:rPr>
          <w:t>الانحطاط</w:t>
        </w:r>
        <w:r w:rsidRPr="008B148B">
          <w:rPr>
            <w:rStyle w:val="Hyperlink"/>
            <w:noProof/>
            <w:rtl/>
          </w:rPr>
          <w:t xml:space="preserve"> </w:t>
        </w:r>
        <w:r w:rsidRPr="008B148B">
          <w:rPr>
            <w:rStyle w:val="Hyperlink"/>
            <w:rFonts w:hint="eastAsia"/>
            <w:noProof/>
            <w:rtl/>
          </w:rPr>
          <w:t>ثنائي</w:t>
        </w:r>
        <w:r w:rsidRPr="008B148B">
          <w:rPr>
            <w:rStyle w:val="Hyperlink"/>
            <w:noProof/>
            <w:rtl/>
          </w:rPr>
          <w:t xml:space="preserve"> </w:t>
        </w:r>
        <w:r w:rsidRPr="008B148B">
          <w:rPr>
            <w:rStyle w:val="Hyperlink"/>
            <w:rFonts w:hint="eastAsia"/>
            <w:noProof/>
            <w:rtl/>
          </w:rPr>
          <w:t>الحافز</w:t>
        </w:r>
        <w:r w:rsidRPr="008B148B">
          <w:rPr>
            <w:rStyle w:val="Hyperlink"/>
            <w:noProof/>
            <w:rtl/>
          </w:rPr>
          <w:t xml:space="preserve"> </w:t>
        </w:r>
        <w:r w:rsidRPr="008B148B">
          <w:rPr>
            <w:rStyle w:val="Hyperlink"/>
            <w:noProof/>
          </w:rPr>
          <w:t>(</w:t>
        </w:r>
        <w:r w:rsidRPr="008B148B">
          <w:rPr>
            <w:rStyle w:val="Hyperlink"/>
            <w:noProof/>
            <w:spacing w:val="-2"/>
          </w:rPr>
          <w:t>DSIS</w:t>
        </w:r>
        <w:r w:rsidRPr="008B148B">
          <w:rPr>
            <w:rStyle w:val="Hyperlink"/>
            <w:noProof/>
          </w:rPr>
          <w:t>)</w:t>
        </w:r>
        <w:r>
          <w:rPr>
            <w:rStyle w:val="Hyperlink"/>
            <w:rFonts w:hint="cs"/>
            <w:noProof/>
            <w:rtl/>
          </w:rPr>
          <w:t xml:space="preserve"> </w:t>
        </w:r>
        <w:r w:rsidRPr="008B148B">
          <w:rPr>
            <w:rStyle w:val="Hyperlink"/>
            <w:noProof/>
            <w:rtl/>
          </w:rPr>
          <w:t>("</w:t>
        </w:r>
        <w:r w:rsidRPr="008B148B">
          <w:rPr>
            <w:rStyle w:val="Hyperlink"/>
            <w:rFonts w:hint="eastAsia"/>
            <w:noProof/>
            <w:rtl/>
          </w:rPr>
          <w:t>طريقة</w:t>
        </w:r>
        <w:r w:rsidRPr="008B148B">
          <w:rPr>
            <w:rStyle w:val="Hyperlink"/>
            <w:noProof/>
            <w:rtl/>
          </w:rPr>
          <w:t xml:space="preserve"> </w:t>
        </w:r>
        <w:r w:rsidRPr="008B148B">
          <w:rPr>
            <w:rStyle w:val="Hyperlink"/>
            <w:noProof/>
          </w:rPr>
          <w:t>EBU</w:t>
        </w:r>
        <w:r w:rsidRPr="008B148B">
          <w:rPr>
            <w:rStyle w:val="Hyperlink"/>
            <w:noProof/>
            <w:rtl/>
          </w:rPr>
          <w:t>")</w:t>
        </w:r>
        <w:r>
          <w:rPr>
            <w:rStyle w:val="Hyperlink"/>
            <w:noProof/>
            <w:rtl/>
          </w:rPr>
          <w:tab/>
        </w:r>
        <w:r>
          <w:rPr>
            <w:noProof/>
            <w:webHidden/>
            <w:rtl/>
          </w:rPr>
          <w:tab/>
        </w:r>
        <w:r w:rsidR="003E61CF">
          <w:rPr>
            <w:noProof/>
            <w:webHidden/>
          </w:rPr>
          <w:t>44</w:t>
        </w:r>
      </w:hyperlink>
    </w:p>
    <w:p w14:paraId="59435BD5" w14:textId="37C78EEE"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33" w:history="1">
        <w:r w:rsidRPr="008B148B">
          <w:rPr>
            <w:rStyle w:val="Hyperlink"/>
            <w:noProof/>
            <w:lang w:bidi="ar-EG"/>
          </w:rPr>
          <w:t>1-A1</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الوصف</w:t>
        </w:r>
        <w:r w:rsidRPr="008B148B">
          <w:rPr>
            <w:rStyle w:val="Hyperlink"/>
            <w:noProof/>
            <w:rtl/>
            <w:lang w:bidi="ar-EG"/>
          </w:rPr>
          <w:t xml:space="preserve"> </w:t>
        </w:r>
        <w:r w:rsidRPr="008B148B">
          <w:rPr>
            <w:rStyle w:val="Hyperlink"/>
            <w:rFonts w:hint="eastAsia"/>
            <w:noProof/>
            <w:rtl/>
            <w:lang w:bidi="ar-EG"/>
          </w:rPr>
          <w:t>العام</w:t>
        </w:r>
        <w:r>
          <w:rPr>
            <w:rStyle w:val="Hyperlink"/>
            <w:noProof/>
            <w:rtl/>
            <w:lang w:bidi="ar-EG"/>
          </w:rPr>
          <w:tab/>
        </w:r>
        <w:r>
          <w:rPr>
            <w:noProof/>
            <w:webHidden/>
            <w:rtl/>
          </w:rPr>
          <w:tab/>
        </w:r>
        <w:r w:rsidR="003E61CF">
          <w:rPr>
            <w:noProof/>
            <w:webHidden/>
          </w:rPr>
          <w:t>44</w:t>
        </w:r>
      </w:hyperlink>
    </w:p>
    <w:p w14:paraId="0826EB4D" w14:textId="30029829"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34" w:history="1">
        <w:r w:rsidRPr="008B148B">
          <w:rPr>
            <w:rStyle w:val="Hyperlink"/>
            <w:noProof/>
            <w:lang w:bidi="ar-EG"/>
          </w:rPr>
          <w:t>2-A1</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الترتيب</w:t>
        </w:r>
        <w:r w:rsidRPr="008B148B">
          <w:rPr>
            <w:rStyle w:val="Hyperlink"/>
            <w:noProof/>
            <w:rtl/>
            <w:lang w:bidi="ar-EG"/>
          </w:rPr>
          <w:t xml:space="preserve"> </w:t>
        </w:r>
        <w:r w:rsidRPr="008B148B">
          <w:rPr>
            <w:rStyle w:val="Hyperlink"/>
            <w:rFonts w:hint="eastAsia"/>
            <w:noProof/>
            <w:rtl/>
            <w:lang w:bidi="ar-EG"/>
          </w:rPr>
          <w:t>العام</w:t>
        </w:r>
        <w:r w:rsidRPr="008B148B">
          <w:rPr>
            <w:rStyle w:val="Hyperlink"/>
            <w:noProof/>
            <w:rtl/>
            <w:lang w:bidi="ar-EG"/>
          </w:rPr>
          <w:t xml:space="preserve"> </w:t>
        </w:r>
        <w:r w:rsidRPr="008B148B">
          <w:rPr>
            <w:rStyle w:val="Hyperlink"/>
            <w:rFonts w:hint="eastAsia"/>
            <w:noProof/>
            <w:rtl/>
            <w:lang w:bidi="ar-EG"/>
          </w:rPr>
          <w:t>للاختبار</w:t>
        </w:r>
        <w:r>
          <w:rPr>
            <w:rStyle w:val="Hyperlink"/>
            <w:noProof/>
            <w:rtl/>
            <w:lang w:bidi="ar-EG"/>
          </w:rPr>
          <w:tab/>
        </w:r>
        <w:r>
          <w:rPr>
            <w:noProof/>
            <w:webHidden/>
            <w:rtl/>
          </w:rPr>
          <w:tab/>
        </w:r>
        <w:r w:rsidR="003E61CF">
          <w:rPr>
            <w:noProof/>
            <w:webHidden/>
          </w:rPr>
          <w:t>44</w:t>
        </w:r>
      </w:hyperlink>
    </w:p>
    <w:p w14:paraId="581D922F" w14:textId="444CA691"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35" w:history="1">
        <w:r w:rsidRPr="008B148B">
          <w:rPr>
            <w:rStyle w:val="Hyperlink"/>
            <w:noProof/>
            <w:lang w:bidi="ar-EG"/>
          </w:rPr>
          <w:t>3-A1</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تقديم</w:t>
        </w:r>
        <w:r w:rsidRPr="008B148B">
          <w:rPr>
            <w:rStyle w:val="Hyperlink"/>
            <w:noProof/>
            <w:rtl/>
            <w:lang w:bidi="ar-EG"/>
          </w:rPr>
          <w:t xml:space="preserve"> </w:t>
        </w:r>
        <w:r w:rsidRPr="008B148B">
          <w:rPr>
            <w:rStyle w:val="Hyperlink"/>
            <w:rFonts w:hint="eastAsia"/>
            <w:noProof/>
            <w:rtl/>
            <w:lang w:bidi="ar-EG"/>
          </w:rPr>
          <w:t>مواد</w:t>
        </w:r>
        <w:r w:rsidRPr="008B148B">
          <w:rPr>
            <w:rStyle w:val="Hyperlink"/>
            <w:noProof/>
            <w:rtl/>
            <w:lang w:bidi="ar-EG"/>
          </w:rPr>
          <w:t xml:space="preserve"> </w:t>
        </w:r>
        <w:r w:rsidRPr="008B148B">
          <w:rPr>
            <w:rStyle w:val="Hyperlink"/>
            <w:rFonts w:hint="eastAsia"/>
            <w:noProof/>
            <w:rtl/>
            <w:lang w:bidi="ar-EG"/>
          </w:rPr>
          <w:t>الاختبار</w:t>
        </w:r>
        <w:r>
          <w:rPr>
            <w:rStyle w:val="Hyperlink"/>
            <w:noProof/>
            <w:rtl/>
            <w:lang w:bidi="ar-EG"/>
          </w:rPr>
          <w:tab/>
        </w:r>
        <w:r>
          <w:rPr>
            <w:noProof/>
            <w:webHidden/>
            <w:rtl/>
          </w:rPr>
          <w:tab/>
        </w:r>
        <w:r w:rsidR="003E61CF">
          <w:rPr>
            <w:noProof/>
            <w:webHidden/>
          </w:rPr>
          <w:t>45</w:t>
        </w:r>
      </w:hyperlink>
    </w:p>
    <w:p w14:paraId="017DEB2C" w14:textId="6C42A3E4"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36" w:history="1">
        <w:r w:rsidRPr="008B148B">
          <w:rPr>
            <w:rStyle w:val="Hyperlink"/>
            <w:noProof/>
            <w:lang w:bidi="ar-EG"/>
          </w:rPr>
          <w:t>4-A1</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سلالم</w:t>
        </w:r>
        <w:r w:rsidRPr="008B148B">
          <w:rPr>
            <w:rStyle w:val="Hyperlink"/>
            <w:noProof/>
            <w:rtl/>
            <w:lang w:bidi="ar-EG"/>
          </w:rPr>
          <w:t xml:space="preserve"> </w:t>
        </w:r>
        <w:r w:rsidRPr="008B148B">
          <w:rPr>
            <w:rStyle w:val="Hyperlink"/>
            <w:rFonts w:hint="eastAsia"/>
            <w:noProof/>
            <w:rtl/>
            <w:lang w:bidi="ar-EG"/>
          </w:rPr>
          <w:t>إسناد</w:t>
        </w:r>
        <w:r w:rsidRPr="008B148B">
          <w:rPr>
            <w:rStyle w:val="Hyperlink"/>
            <w:noProof/>
            <w:rtl/>
            <w:lang w:bidi="ar-EG"/>
          </w:rPr>
          <w:t xml:space="preserve"> </w:t>
        </w:r>
        <w:r w:rsidRPr="008B148B">
          <w:rPr>
            <w:rStyle w:val="Hyperlink"/>
            <w:rFonts w:hint="eastAsia"/>
            <w:noProof/>
            <w:rtl/>
            <w:lang w:bidi="ar-EG"/>
          </w:rPr>
          <w:t>الدرجات</w:t>
        </w:r>
        <w:r>
          <w:rPr>
            <w:rStyle w:val="Hyperlink"/>
            <w:noProof/>
            <w:rtl/>
            <w:lang w:bidi="ar-EG"/>
          </w:rPr>
          <w:tab/>
        </w:r>
        <w:r>
          <w:rPr>
            <w:noProof/>
            <w:webHidden/>
            <w:rtl/>
          </w:rPr>
          <w:tab/>
        </w:r>
        <w:r w:rsidR="003E61CF">
          <w:rPr>
            <w:noProof/>
            <w:webHidden/>
          </w:rPr>
          <w:t>45</w:t>
        </w:r>
      </w:hyperlink>
    </w:p>
    <w:p w14:paraId="56B39F25" w14:textId="0A69AEB1"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37" w:history="1">
        <w:r w:rsidRPr="008B148B">
          <w:rPr>
            <w:rStyle w:val="Hyperlink"/>
            <w:noProof/>
            <w:lang w:bidi="ar-EG"/>
          </w:rPr>
          <w:t>5-A1</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المدخل</w:t>
        </w:r>
        <w:r w:rsidRPr="008B148B">
          <w:rPr>
            <w:rStyle w:val="Hyperlink"/>
            <w:noProof/>
            <w:rtl/>
            <w:lang w:bidi="ar-EG"/>
          </w:rPr>
          <w:t xml:space="preserve"> </w:t>
        </w:r>
        <w:r w:rsidRPr="008B148B">
          <w:rPr>
            <w:rStyle w:val="Hyperlink"/>
            <w:rFonts w:hint="eastAsia"/>
            <w:noProof/>
            <w:rtl/>
            <w:lang w:bidi="ar-EG"/>
          </w:rPr>
          <w:t>إلى</w:t>
        </w:r>
        <w:r w:rsidRPr="008B148B">
          <w:rPr>
            <w:rStyle w:val="Hyperlink"/>
            <w:noProof/>
            <w:rtl/>
            <w:lang w:bidi="ar-EG"/>
          </w:rPr>
          <w:t xml:space="preserve"> </w:t>
        </w:r>
        <w:r w:rsidRPr="008B148B">
          <w:rPr>
            <w:rStyle w:val="Hyperlink"/>
            <w:rFonts w:hint="eastAsia"/>
            <w:noProof/>
            <w:rtl/>
            <w:lang w:bidi="ar-EG"/>
          </w:rPr>
          <w:t>التقديرات</w:t>
        </w:r>
        <w:r>
          <w:rPr>
            <w:rStyle w:val="Hyperlink"/>
            <w:noProof/>
            <w:rtl/>
            <w:lang w:bidi="ar-EG"/>
          </w:rPr>
          <w:tab/>
        </w:r>
        <w:r>
          <w:rPr>
            <w:noProof/>
            <w:webHidden/>
            <w:rtl/>
          </w:rPr>
          <w:tab/>
        </w:r>
        <w:r w:rsidR="003E61CF">
          <w:rPr>
            <w:noProof/>
            <w:webHidden/>
          </w:rPr>
          <w:t>46</w:t>
        </w:r>
      </w:hyperlink>
    </w:p>
    <w:p w14:paraId="43ED3612" w14:textId="573CD77D"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38" w:history="1">
        <w:r w:rsidRPr="008B148B">
          <w:rPr>
            <w:rStyle w:val="Hyperlink"/>
            <w:noProof/>
            <w:lang w:bidi="ar-EG"/>
          </w:rPr>
          <w:t>6-A1</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دورة</w:t>
        </w:r>
        <w:r w:rsidRPr="008B148B">
          <w:rPr>
            <w:rStyle w:val="Hyperlink"/>
            <w:noProof/>
            <w:rtl/>
            <w:lang w:bidi="ar-EG"/>
          </w:rPr>
          <w:t xml:space="preserve"> </w:t>
        </w:r>
        <w:r w:rsidRPr="008B148B">
          <w:rPr>
            <w:rStyle w:val="Hyperlink"/>
            <w:rFonts w:hint="eastAsia"/>
            <w:noProof/>
            <w:rtl/>
            <w:lang w:bidi="ar-EG"/>
          </w:rPr>
          <w:t>الاختبار</w:t>
        </w:r>
        <w:r>
          <w:rPr>
            <w:rStyle w:val="Hyperlink"/>
            <w:noProof/>
            <w:rtl/>
            <w:lang w:bidi="ar-EG"/>
          </w:rPr>
          <w:tab/>
        </w:r>
        <w:r>
          <w:rPr>
            <w:noProof/>
            <w:webHidden/>
            <w:rtl/>
          </w:rPr>
          <w:tab/>
        </w:r>
        <w:r w:rsidR="003E61CF">
          <w:rPr>
            <w:noProof/>
            <w:webHidden/>
          </w:rPr>
          <w:t>46</w:t>
        </w:r>
      </w:hyperlink>
    </w:p>
    <w:p w14:paraId="7E40177E" w14:textId="63A5DA35" w:rsidR="003E2024" w:rsidRDefault="003E2024">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71327939" w:history="1">
        <w:r w:rsidRPr="008B148B">
          <w:rPr>
            <w:rStyle w:val="Hyperlink"/>
            <w:rFonts w:hint="eastAsia"/>
            <w:noProof/>
            <w:rtl/>
          </w:rPr>
          <w:t>الملحق</w:t>
        </w:r>
        <w:r w:rsidRPr="008B148B">
          <w:rPr>
            <w:rStyle w:val="Hyperlink"/>
            <w:noProof/>
            <w:rtl/>
          </w:rPr>
          <w:t xml:space="preserve"> </w:t>
        </w:r>
        <w:r w:rsidRPr="008B148B">
          <w:rPr>
            <w:rStyle w:val="Hyperlink"/>
            <w:noProof/>
          </w:rPr>
          <w:t>2</w:t>
        </w:r>
        <w:r w:rsidRPr="008B148B">
          <w:rPr>
            <w:rStyle w:val="Hyperlink"/>
            <w:noProof/>
            <w:rtl/>
          </w:rPr>
          <w:t xml:space="preserve"> </w:t>
        </w:r>
        <w:r w:rsidRPr="008B148B">
          <w:rPr>
            <w:rStyle w:val="Hyperlink"/>
            <w:rFonts w:hint="eastAsia"/>
            <w:noProof/>
            <w:rtl/>
          </w:rPr>
          <w:t>بالجزء</w:t>
        </w:r>
        <w:r w:rsidRPr="008B148B">
          <w:rPr>
            <w:rStyle w:val="Hyperlink"/>
            <w:noProof/>
            <w:rtl/>
          </w:rPr>
          <w:t xml:space="preserve"> </w:t>
        </w:r>
        <w:r w:rsidRPr="008B148B">
          <w:rPr>
            <w:rStyle w:val="Hyperlink"/>
            <w:noProof/>
          </w:rPr>
          <w:t>2</w:t>
        </w:r>
        <w:r>
          <w:rPr>
            <w:rStyle w:val="Hyperlink"/>
            <w:rFonts w:hint="cs"/>
            <w:noProof/>
            <w:rtl/>
          </w:rPr>
          <w:t xml:space="preserve"> – </w:t>
        </w:r>
        <w:r w:rsidRPr="008B148B">
          <w:rPr>
            <w:rStyle w:val="Hyperlink"/>
            <w:rFonts w:hint="eastAsia"/>
            <w:noProof/>
            <w:rtl/>
          </w:rPr>
          <w:t>طريقة</w:t>
        </w:r>
        <w:r w:rsidRPr="008B148B">
          <w:rPr>
            <w:rStyle w:val="Hyperlink"/>
            <w:noProof/>
            <w:rtl/>
          </w:rPr>
          <w:t xml:space="preserve"> </w:t>
        </w:r>
        <w:r w:rsidRPr="008B148B">
          <w:rPr>
            <w:rStyle w:val="Hyperlink"/>
            <w:rFonts w:hint="eastAsia"/>
            <w:noProof/>
            <w:rtl/>
          </w:rPr>
          <w:t>سلم</w:t>
        </w:r>
        <w:r w:rsidRPr="008B148B">
          <w:rPr>
            <w:rStyle w:val="Hyperlink"/>
            <w:noProof/>
            <w:rtl/>
          </w:rPr>
          <w:t xml:space="preserve"> </w:t>
        </w:r>
        <w:r w:rsidRPr="008B148B">
          <w:rPr>
            <w:rStyle w:val="Hyperlink"/>
            <w:rFonts w:hint="eastAsia"/>
            <w:noProof/>
            <w:rtl/>
          </w:rPr>
          <w:t>النوعية</w:t>
        </w:r>
        <w:r w:rsidRPr="008B148B">
          <w:rPr>
            <w:rStyle w:val="Hyperlink"/>
            <w:noProof/>
            <w:rtl/>
          </w:rPr>
          <w:t xml:space="preserve"> </w:t>
        </w:r>
        <w:r w:rsidRPr="008B148B">
          <w:rPr>
            <w:rStyle w:val="Hyperlink"/>
            <w:rFonts w:hint="eastAsia"/>
            <w:noProof/>
            <w:rtl/>
          </w:rPr>
          <w:t>المستمرة</w:t>
        </w:r>
        <w:r w:rsidRPr="008B148B">
          <w:rPr>
            <w:rStyle w:val="Hyperlink"/>
            <w:noProof/>
            <w:rtl/>
          </w:rPr>
          <w:t xml:space="preserve"> </w:t>
        </w:r>
        <w:r w:rsidRPr="008B148B">
          <w:rPr>
            <w:rStyle w:val="Hyperlink"/>
            <w:rFonts w:hint="eastAsia"/>
            <w:noProof/>
            <w:rtl/>
          </w:rPr>
          <w:t>ثنائية</w:t>
        </w:r>
        <w:r w:rsidRPr="008B148B">
          <w:rPr>
            <w:rStyle w:val="Hyperlink"/>
            <w:noProof/>
            <w:rtl/>
          </w:rPr>
          <w:t xml:space="preserve"> </w:t>
        </w:r>
        <w:r w:rsidRPr="008B148B">
          <w:rPr>
            <w:rStyle w:val="Hyperlink"/>
            <w:rFonts w:hint="eastAsia"/>
            <w:noProof/>
            <w:rtl/>
          </w:rPr>
          <w:t>الحافز</w:t>
        </w:r>
        <w:r w:rsidRPr="008B148B">
          <w:rPr>
            <w:rStyle w:val="Hyperlink"/>
            <w:noProof/>
            <w:rtl/>
          </w:rPr>
          <w:t xml:space="preserve"> </w:t>
        </w:r>
        <w:r w:rsidRPr="008B148B">
          <w:rPr>
            <w:rStyle w:val="Hyperlink"/>
            <w:noProof/>
            <w:lang w:val="en-CA"/>
          </w:rPr>
          <w:t>(DSCQS)</w:t>
        </w:r>
        <w:r>
          <w:rPr>
            <w:rStyle w:val="Hyperlink"/>
            <w:noProof/>
            <w:rtl/>
            <w:lang w:val="en-CA"/>
          </w:rPr>
          <w:tab/>
        </w:r>
        <w:r>
          <w:rPr>
            <w:noProof/>
            <w:webHidden/>
            <w:rtl/>
          </w:rPr>
          <w:tab/>
        </w:r>
        <w:r w:rsidR="003E61CF">
          <w:rPr>
            <w:noProof/>
            <w:webHidden/>
          </w:rPr>
          <w:t>47</w:t>
        </w:r>
      </w:hyperlink>
    </w:p>
    <w:p w14:paraId="7BD23D7F" w14:textId="76E2CB86"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40" w:history="1">
        <w:r w:rsidRPr="008B148B">
          <w:rPr>
            <w:rStyle w:val="Hyperlink"/>
            <w:noProof/>
            <w:lang w:bidi="ar-EG"/>
          </w:rPr>
          <w:t>1-A2</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الوصف</w:t>
        </w:r>
        <w:r w:rsidRPr="008B148B">
          <w:rPr>
            <w:rStyle w:val="Hyperlink"/>
            <w:noProof/>
            <w:rtl/>
            <w:lang w:bidi="ar-EG"/>
          </w:rPr>
          <w:t xml:space="preserve"> </w:t>
        </w:r>
        <w:r w:rsidRPr="008B148B">
          <w:rPr>
            <w:rStyle w:val="Hyperlink"/>
            <w:rFonts w:hint="eastAsia"/>
            <w:noProof/>
            <w:rtl/>
            <w:lang w:bidi="ar-EG"/>
          </w:rPr>
          <w:t>العام</w:t>
        </w:r>
        <w:r>
          <w:rPr>
            <w:noProof/>
            <w:webHidden/>
            <w:rtl/>
          </w:rPr>
          <w:tab/>
        </w:r>
        <w:r>
          <w:rPr>
            <w:noProof/>
            <w:webHidden/>
            <w:rtl/>
          </w:rPr>
          <w:tab/>
        </w:r>
        <w:r w:rsidR="003E61CF">
          <w:rPr>
            <w:noProof/>
            <w:webHidden/>
          </w:rPr>
          <w:t>47</w:t>
        </w:r>
      </w:hyperlink>
    </w:p>
    <w:p w14:paraId="4B8E33BD" w14:textId="7757AD3C"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41" w:history="1">
        <w:r w:rsidRPr="008B148B">
          <w:rPr>
            <w:rStyle w:val="Hyperlink"/>
            <w:noProof/>
            <w:lang w:bidi="ar-EG"/>
          </w:rPr>
          <w:t>2-A2</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الترتيب</w:t>
        </w:r>
        <w:r w:rsidRPr="008B148B">
          <w:rPr>
            <w:rStyle w:val="Hyperlink"/>
            <w:noProof/>
            <w:rtl/>
            <w:lang w:bidi="ar-EG"/>
          </w:rPr>
          <w:t xml:space="preserve"> </w:t>
        </w:r>
        <w:r w:rsidRPr="008B148B">
          <w:rPr>
            <w:rStyle w:val="Hyperlink"/>
            <w:rFonts w:hint="eastAsia"/>
            <w:noProof/>
            <w:rtl/>
            <w:lang w:bidi="ar-EG"/>
          </w:rPr>
          <w:t>العام</w:t>
        </w:r>
        <w:r>
          <w:rPr>
            <w:noProof/>
            <w:webHidden/>
            <w:rtl/>
          </w:rPr>
          <w:tab/>
        </w:r>
        <w:r>
          <w:rPr>
            <w:noProof/>
            <w:webHidden/>
            <w:rtl/>
          </w:rPr>
          <w:tab/>
        </w:r>
        <w:r w:rsidR="003E61CF">
          <w:rPr>
            <w:noProof/>
            <w:webHidden/>
          </w:rPr>
          <w:t>47</w:t>
        </w:r>
      </w:hyperlink>
    </w:p>
    <w:p w14:paraId="2963A437" w14:textId="7BCA810E"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42" w:history="1">
        <w:r w:rsidRPr="008B148B">
          <w:rPr>
            <w:rStyle w:val="Hyperlink"/>
            <w:noProof/>
            <w:lang w:bidi="ar-EG"/>
          </w:rPr>
          <w:t>3-A2</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عرض</w:t>
        </w:r>
        <w:r w:rsidRPr="008B148B">
          <w:rPr>
            <w:rStyle w:val="Hyperlink"/>
            <w:noProof/>
            <w:rtl/>
            <w:lang w:bidi="ar-EG"/>
          </w:rPr>
          <w:t xml:space="preserve"> </w:t>
        </w:r>
        <w:r w:rsidRPr="008B148B">
          <w:rPr>
            <w:rStyle w:val="Hyperlink"/>
            <w:rFonts w:hint="eastAsia"/>
            <w:noProof/>
            <w:rtl/>
            <w:lang w:bidi="ar-EG"/>
          </w:rPr>
          <w:t>مواد</w:t>
        </w:r>
        <w:r w:rsidRPr="008B148B">
          <w:rPr>
            <w:rStyle w:val="Hyperlink"/>
            <w:noProof/>
            <w:rtl/>
            <w:lang w:bidi="ar-EG"/>
          </w:rPr>
          <w:t xml:space="preserve"> </w:t>
        </w:r>
        <w:r w:rsidRPr="008B148B">
          <w:rPr>
            <w:rStyle w:val="Hyperlink"/>
            <w:rFonts w:hint="eastAsia"/>
            <w:noProof/>
            <w:rtl/>
            <w:lang w:bidi="ar-EG"/>
          </w:rPr>
          <w:t>الاختبار</w:t>
        </w:r>
        <w:r>
          <w:rPr>
            <w:noProof/>
            <w:webHidden/>
            <w:rtl/>
          </w:rPr>
          <w:tab/>
        </w:r>
        <w:r>
          <w:rPr>
            <w:noProof/>
            <w:webHidden/>
            <w:rtl/>
          </w:rPr>
          <w:tab/>
        </w:r>
        <w:r w:rsidR="003E61CF">
          <w:rPr>
            <w:noProof/>
            <w:webHidden/>
          </w:rPr>
          <w:t>47</w:t>
        </w:r>
      </w:hyperlink>
    </w:p>
    <w:p w14:paraId="6E9FA18D" w14:textId="0AEE5BAA"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43" w:history="1">
        <w:r w:rsidRPr="008B148B">
          <w:rPr>
            <w:rStyle w:val="Hyperlink"/>
            <w:noProof/>
            <w:lang w:bidi="ar-EG"/>
          </w:rPr>
          <w:t>4-A2</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سلم</w:t>
        </w:r>
        <w:r w:rsidRPr="008B148B">
          <w:rPr>
            <w:rStyle w:val="Hyperlink"/>
            <w:noProof/>
            <w:rtl/>
            <w:lang w:bidi="ar-EG"/>
          </w:rPr>
          <w:t xml:space="preserve"> </w:t>
        </w:r>
        <w:r w:rsidRPr="008B148B">
          <w:rPr>
            <w:rStyle w:val="Hyperlink"/>
            <w:rFonts w:hint="eastAsia"/>
            <w:noProof/>
            <w:rtl/>
            <w:lang w:bidi="ar-EG"/>
          </w:rPr>
          <w:t>إسناد</w:t>
        </w:r>
        <w:r w:rsidRPr="008B148B">
          <w:rPr>
            <w:rStyle w:val="Hyperlink"/>
            <w:noProof/>
            <w:rtl/>
            <w:lang w:bidi="ar-EG"/>
          </w:rPr>
          <w:t xml:space="preserve"> </w:t>
        </w:r>
        <w:r w:rsidRPr="008B148B">
          <w:rPr>
            <w:rStyle w:val="Hyperlink"/>
            <w:rFonts w:hint="eastAsia"/>
            <w:noProof/>
            <w:rtl/>
            <w:lang w:bidi="ar-EG"/>
          </w:rPr>
          <w:t>الدرجات</w:t>
        </w:r>
        <w:r>
          <w:rPr>
            <w:noProof/>
            <w:webHidden/>
            <w:rtl/>
          </w:rPr>
          <w:tab/>
        </w:r>
        <w:r>
          <w:rPr>
            <w:noProof/>
            <w:webHidden/>
            <w:rtl/>
          </w:rPr>
          <w:tab/>
        </w:r>
        <w:r w:rsidR="003E61CF">
          <w:rPr>
            <w:noProof/>
            <w:webHidden/>
          </w:rPr>
          <w:t>48</w:t>
        </w:r>
      </w:hyperlink>
    </w:p>
    <w:p w14:paraId="7D059AAD" w14:textId="1A5C0DFF"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44" w:history="1">
        <w:r w:rsidRPr="008B148B">
          <w:rPr>
            <w:rStyle w:val="Hyperlink"/>
            <w:noProof/>
            <w:lang w:bidi="ar-EG"/>
          </w:rPr>
          <w:t>5-A2</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تحليل</w:t>
        </w:r>
        <w:r w:rsidRPr="008B148B">
          <w:rPr>
            <w:rStyle w:val="Hyperlink"/>
            <w:noProof/>
            <w:rtl/>
            <w:lang w:bidi="ar-EG"/>
          </w:rPr>
          <w:t xml:space="preserve"> </w:t>
        </w:r>
        <w:r w:rsidRPr="008B148B">
          <w:rPr>
            <w:rStyle w:val="Hyperlink"/>
            <w:rFonts w:hint="eastAsia"/>
            <w:noProof/>
            <w:rtl/>
            <w:lang w:bidi="ar-EG"/>
          </w:rPr>
          <w:t>النتائج</w:t>
        </w:r>
        <w:r>
          <w:rPr>
            <w:noProof/>
            <w:webHidden/>
            <w:rtl/>
          </w:rPr>
          <w:tab/>
        </w:r>
        <w:r>
          <w:rPr>
            <w:noProof/>
            <w:webHidden/>
            <w:rtl/>
          </w:rPr>
          <w:tab/>
        </w:r>
        <w:r w:rsidR="003E61CF">
          <w:rPr>
            <w:noProof/>
            <w:webHidden/>
          </w:rPr>
          <w:t>50</w:t>
        </w:r>
      </w:hyperlink>
    </w:p>
    <w:p w14:paraId="5B0BD3CF" w14:textId="00B9F57F"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45" w:history="1">
        <w:r w:rsidRPr="008B148B">
          <w:rPr>
            <w:rStyle w:val="Hyperlink"/>
            <w:noProof/>
            <w:lang w:bidi="ar-EG"/>
          </w:rPr>
          <w:t>6-A2</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تفسير</w:t>
        </w:r>
        <w:r w:rsidRPr="008B148B">
          <w:rPr>
            <w:rStyle w:val="Hyperlink"/>
            <w:noProof/>
            <w:rtl/>
            <w:lang w:bidi="ar-EG"/>
          </w:rPr>
          <w:t xml:space="preserve"> </w:t>
        </w:r>
        <w:r w:rsidRPr="008B148B">
          <w:rPr>
            <w:rStyle w:val="Hyperlink"/>
            <w:rFonts w:hint="eastAsia"/>
            <w:noProof/>
            <w:rtl/>
            <w:lang w:bidi="ar-EG"/>
          </w:rPr>
          <w:t>النتائج</w:t>
        </w:r>
        <w:r>
          <w:rPr>
            <w:noProof/>
            <w:webHidden/>
            <w:rtl/>
          </w:rPr>
          <w:tab/>
        </w:r>
        <w:r>
          <w:rPr>
            <w:noProof/>
            <w:webHidden/>
            <w:rtl/>
          </w:rPr>
          <w:tab/>
        </w:r>
        <w:r w:rsidR="003E61CF">
          <w:rPr>
            <w:noProof/>
            <w:webHidden/>
          </w:rPr>
          <w:t>50</w:t>
        </w:r>
      </w:hyperlink>
    </w:p>
    <w:p w14:paraId="6FC99ADE" w14:textId="5C8FFF7A" w:rsidR="003E2024" w:rsidRDefault="003E2024">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71327946" w:history="1">
        <w:r w:rsidRPr="008B148B">
          <w:rPr>
            <w:rStyle w:val="Hyperlink"/>
            <w:rFonts w:hint="eastAsia"/>
            <w:noProof/>
            <w:rtl/>
          </w:rPr>
          <w:t>الملحق</w:t>
        </w:r>
        <w:r w:rsidRPr="008B148B">
          <w:rPr>
            <w:rStyle w:val="Hyperlink"/>
            <w:noProof/>
            <w:rtl/>
          </w:rPr>
          <w:t xml:space="preserve"> </w:t>
        </w:r>
        <w:r w:rsidRPr="008B148B">
          <w:rPr>
            <w:rStyle w:val="Hyperlink"/>
            <w:noProof/>
          </w:rPr>
          <w:t>3</w:t>
        </w:r>
        <w:r w:rsidRPr="008B148B">
          <w:rPr>
            <w:rStyle w:val="Hyperlink"/>
            <w:noProof/>
            <w:rtl/>
          </w:rPr>
          <w:t xml:space="preserve"> </w:t>
        </w:r>
        <w:r w:rsidRPr="008B148B">
          <w:rPr>
            <w:rStyle w:val="Hyperlink"/>
            <w:rFonts w:hint="eastAsia"/>
            <w:noProof/>
            <w:rtl/>
          </w:rPr>
          <w:t>بالجزء</w:t>
        </w:r>
        <w:r w:rsidRPr="008B148B">
          <w:rPr>
            <w:rStyle w:val="Hyperlink"/>
            <w:noProof/>
            <w:rtl/>
          </w:rPr>
          <w:t xml:space="preserve"> </w:t>
        </w:r>
        <w:r w:rsidRPr="008B148B">
          <w:rPr>
            <w:rStyle w:val="Hyperlink"/>
            <w:noProof/>
          </w:rPr>
          <w:t>2</w:t>
        </w:r>
        <w:r>
          <w:rPr>
            <w:rStyle w:val="Hyperlink"/>
            <w:rFonts w:hint="cs"/>
            <w:noProof/>
            <w:rtl/>
          </w:rPr>
          <w:t xml:space="preserve"> – </w:t>
        </w:r>
        <w:r w:rsidRPr="008B148B">
          <w:rPr>
            <w:rStyle w:val="Hyperlink"/>
            <w:rFonts w:hint="eastAsia"/>
            <w:noProof/>
            <w:rtl/>
          </w:rPr>
          <w:t>الطرائق</w:t>
        </w:r>
        <w:r w:rsidRPr="008B148B">
          <w:rPr>
            <w:rStyle w:val="Hyperlink"/>
            <w:noProof/>
            <w:rtl/>
          </w:rPr>
          <w:t xml:space="preserve"> </w:t>
        </w:r>
        <w:r w:rsidRPr="008B148B">
          <w:rPr>
            <w:rStyle w:val="Hyperlink"/>
            <w:rFonts w:hint="eastAsia"/>
            <w:noProof/>
            <w:rtl/>
          </w:rPr>
          <w:t>وحيدة</w:t>
        </w:r>
        <w:r w:rsidRPr="008B148B">
          <w:rPr>
            <w:rStyle w:val="Hyperlink"/>
            <w:noProof/>
            <w:rtl/>
          </w:rPr>
          <w:t xml:space="preserve"> </w:t>
        </w:r>
        <w:r w:rsidRPr="008B148B">
          <w:rPr>
            <w:rStyle w:val="Hyperlink"/>
            <w:rFonts w:hint="eastAsia"/>
            <w:noProof/>
            <w:rtl/>
          </w:rPr>
          <w:t>الحافز</w:t>
        </w:r>
        <w:r w:rsidRPr="008B148B">
          <w:rPr>
            <w:rStyle w:val="Hyperlink"/>
            <w:noProof/>
            <w:rtl/>
          </w:rPr>
          <w:t xml:space="preserve"> </w:t>
        </w:r>
        <w:r w:rsidRPr="008B148B">
          <w:rPr>
            <w:rStyle w:val="Hyperlink"/>
            <w:noProof/>
            <w:lang w:val="en-CA"/>
          </w:rPr>
          <w:t>(SS)</w:t>
        </w:r>
        <w:r>
          <w:rPr>
            <w:noProof/>
            <w:webHidden/>
            <w:rtl/>
          </w:rPr>
          <w:tab/>
        </w:r>
        <w:r>
          <w:rPr>
            <w:noProof/>
            <w:webHidden/>
            <w:rtl/>
          </w:rPr>
          <w:tab/>
        </w:r>
        <w:r w:rsidR="003E61CF">
          <w:rPr>
            <w:noProof/>
            <w:webHidden/>
          </w:rPr>
          <w:t>50</w:t>
        </w:r>
      </w:hyperlink>
    </w:p>
    <w:p w14:paraId="24471B5B" w14:textId="5E051CA6"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47" w:history="1">
        <w:r w:rsidRPr="008B148B">
          <w:rPr>
            <w:rStyle w:val="Hyperlink"/>
            <w:noProof/>
            <w:lang w:bidi="ar-EG"/>
          </w:rPr>
          <w:t>1-A3</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الترتيب</w:t>
        </w:r>
        <w:r w:rsidRPr="008B148B">
          <w:rPr>
            <w:rStyle w:val="Hyperlink"/>
            <w:noProof/>
            <w:rtl/>
            <w:lang w:bidi="ar-EG"/>
          </w:rPr>
          <w:t xml:space="preserve"> </w:t>
        </w:r>
        <w:r w:rsidRPr="008B148B">
          <w:rPr>
            <w:rStyle w:val="Hyperlink"/>
            <w:rFonts w:hint="eastAsia"/>
            <w:noProof/>
            <w:rtl/>
            <w:lang w:bidi="ar-EG"/>
          </w:rPr>
          <w:t>العام</w:t>
        </w:r>
        <w:r w:rsidRPr="008B148B">
          <w:rPr>
            <w:rStyle w:val="Hyperlink"/>
            <w:noProof/>
            <w:rtl/>
            <w:lang w:bidi="ar-EG"/>
          </w:rPr>
          <w:t xml:space="preserve"> </w:t>
        </w:r>
        <w:r w:rsidRPr="008B148B">
          <w:rPr>
            <w:rStyle w:val="Hyperlink"/>
            <w:rFonts w:hint="eastAsia"/>
            <w:noProof/>
            <w:rtl/>
            <w:lang w:bidi="ar-EG"/>
          </w:rPr>
          <w:t>للاختبار</w:t>
        </w:r>
        <w:r>
          <w:rPr>
            <w:noProof/>
            <w:webHidden/>
            <w:rtl/>
          </w:rPr>
          <w:tab/>
        </w:r>
        <w:r>
          <w:rPr>
            <w:noProof/>
            <w:webHidden/>
            <w:rtl/>
          </w:rPr>
          <w:tab/>
        </w:r>
        <w:r w:rsidR="003E61CF">
          <w:rPr>
            <w:noProof/>
            <w:webHidden/>
          </w:rPr>
          <w:t>50</w:t>
        </w:r>
      </w:hyperlink>
    </w:p>
    <w:p w14:paraId="56F12A54" w14:textId="7E9DBBC5"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48" w:history="1">
        <w:r w:rsidRPr="008B148B">
          <w:rPr>
            <w:rStyle w:val="Hyperlink"/>
            <w:noProof/>
            <w:lang w:bidi="ar-EG"/>
          </w:rPr>
          <w:t>2-A3</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انتقاء</w:t>
        </w:r>
        <w:r w:rsidRPr="008B148B">
          <w:rPr>
            <w:rStyle w:val="Hyperlink"/>
            <w:noProof/>
            <w:rtl/>
            <w:lang w:bidi="ar-EG"/>
          </w:rPr>
          <w:t xml:space="preserve"> </w:t>
        </w:r>
        <w:r w:rsidRPr="008B148B">
          <w:rPr>
            <w:rStyle w:val="Hyperlink"/>
            <w:rFonts w:hint="eastAsia"/>
            <w:noProof/>
            <w:rtl/>
            <w:lang w:bidi="ar-EG"/>
          </w:rPr>
          <w:t>مواد</w:t>
        </w:r>
        <w:r w:rsidRPr="008B148B">
          <w:rPr>
            <w:rStyle w:val="Hyperlink"/>
            <w:noProof/>
            <w:rtl/>
            <w:lang w:bidi="ar-EG"/>
          </w:rPr>
          <w:t xml:space="preserve"> </w:t>
        </w:r>
        <w:r w:rsidRPr="008B148B">
          <w:rPr>
            <w:rStyle w:val="Hyperlink"/>
            <w:rFonts w:hint="eastAsia"/>
            <w:noProof/>
            <w:rtl/>
            <w:lang w:bidi="ar-EG"/>
          </w:rPr>
          <w:t>الاختبار</w:t>
        </w:r>
        <w:r>
          <w:rPr>
            <w:noProof/>
            <w:webHidden/>
            <w:rtl/>
          </w:rPr>
          <w:tab/>
        </w:r>
        <w:r>
          <w:rPr>
            <w:noProof/>
            <w:webHidden/>
            <w:rtl/>
          </w:rPr>
          <w:tab/>
        </w:r>
        <w:r w:rsidR="003E61CF">
          <w:rPr>
            <w:noProof/>
            <w:webHidden/>
          </w:rPr>
          <w:t>51</w:t>
        </w:r>
      </w:hyperlink>
    </w:p>
    <w:p w14:paraId="7CF1C229" w14:textId="464DB1B5"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49" w:history="1">
        <w:r w:rsidRPr="008B148B">
          <w:rPr>
            <w:rStyle w:val="Hyperlink"/>
            <w:noProof/>
            <w:lang w:bidi="ar-EG"/>
          </w:rPr>
          <w:t>3-A3</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جلسة</w:t>
        </w:r>
        <w:r w:rsidRPr="008B148B">
          <w:rPr>
            <w:rStyle w:val="Hyperlink"/>
            <w:noProof/>
            <w:rtl/>
            <w:lang w:bidi="ar-EG"/>
          </w:rPr>
          <w:t xml:space="preserve"> </w:t>
        </w:r>
        <w:r w:rsidRPr="008B148B">
          <w:rPr>
            <w:rStyle w:val="Hyperlink"/>
            <w:rFonts w:hint="eastAsia"/>
            <w:noProof/>
            <w:rtl/>
            <w:lang w:bidi="ar-EG"/>
          </w:rPr>
          <w:t>الاختبار</w:t>
        </w:r>
        <w:r>
          <w:rPr>
            <w:noProof/>
            <w:webHidden/>
            <w:rtl/>
          </w:rPr>
          <w:tab/>
        </w:r>
        <w:r>
          <w:rPr>
            <w:noProof/>
            <w:webHidden/>
            <w:rtl/>
          </w:rPr>
          <w:tab/>
        </w:r>
        <w:r w:rsidR="003E61CF">
          <w:rPr>
            <w:noProof/>
            <w:webHidden/>
          </w:rPr>
          <w:t>51</w:t>
        </w:r>
      </w:hyperlink>
    </w:p>
    <w:p w14:paraId="61B2A371" w14:textId="23EB3C49" w:rsidR="003E2024" w:rsidRDefault="003E2024">
      <w:pPr>
        <w:pStyle w:val="TOC2"/>
        <w:rPr>
          <w:rStyle w:val="Hyperlink"/>
          <w:noProof/>
          <w:rtl/>
        </w:rPr>
      </w:pPr>
      <w:hyperlink w:anchor="_Toc171327950" w:history="1">
        <w:r w:rsidRPr="008B148B">
          <w:rPr>
            <w:rStyle w:val="Hyperlink"/>
            <w:noProof/>
            <w:lang w:bidi="ar-EG"/>
          </w:rPr>
          <w:t>4-A3</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أنماط</w:t>
        </w:r>
        <w:r w:rsidRPr="008B148B">
          <w:rPr>
            <w:rStyle w:val="Hyperlink"/>
            <w:noProof/>
            <w:rtl/>
            <w:lang w:bidi="ar-EG"/>
          </w:rPr>
          <w:t xml:space="preserve"> </w:t>
        </w:r>
        <w:r w:rsidRPr="008B148B">
          <w:rPr>
            <w:rStyle w:val="Hyperlink"/>
            <w:rFonts w:hint="eastAsia"/>
            <w:noProof/>
            <w:rtl/>
            <w:lang w:bidi="ar-EG"/>
          </w:rPr>
          <w:t>الطرائق</w:t>
        </w:r>
        <w:r w:rsidRPr="008B148B">
          <w:rPr>
            <w:rStyle w:val="Hyperlink"/>
            <w:noProof/>
            <w:rtl/>
            <w:lang w:bidi="ar-EG"/>
          </w:rPr>
          <w:t xml:space="preserve"> </w:t>
        </w:r>
        <w:r w:rsidRPr="008B148B">
          <w:rPr>
            <w:rStyle w:val="Hyperlink"/>
            <w:rFonts w:hint="eastAsia"/>
            <w:noProof/>
            <w:rtl/>
            <w:lang w:bidi="ar-EG"/>
          </w:rPr>
          <w:t>وحيدة</w:t>
        </w:r>
        <w:r w:rsidRPr="008B148B">
          <w:rPr>
            <w:rStyle w:val="Hyperlink"/>
            <w:noProof/>
            <w:rtl/>
            <w:lang w:bidi="ar-EG"/>
          </w:rPr>
          <w:t xml:space="preserve"> </w:t>
        </w:r>
        <w:r w:rsidRPr="008B148B">
          <w:rPr>
            <w:rStyle w:val="Hyperlink"/>
            <w:rFonts w:hint="eastAsia"/>
            <w:noProof/>
            <w:rtl/>
            <w:lang w:bidi="ar-EG"/>
          </w:rPr>
          <w:t>الحافز</w:t>
        </w:r>
        <w:r>
          <w:rPr>
            <w:noProof/>
            <w:webHidden/>
            <w:rtl/>
          </w:rPr>
          <w:tab/>
        </w:r>
        <w:r>
          <w:rPr>
            <w:noProof/>
            <w:webHidden/>
            <w:rtl/>
          </w:rPr>
          <w:tab/>
        </w:r>
        <w:r w:rsidR="003E61CF">
          <w:rPr>
            <w:noProof/>
            <w:webHidden/>
          </w:rPr>
          <w:t>51</w:t>
        </w:r>
      </w:hyperlink>
    </w:p>
    <w:p w14:paraId="1D350C55" w14:textId="51B7DD97" w:rsidR="003E2024" w:rsidRDefault="003E2024" w:rsidP="003E2024">
      <w:pPr>
        <w:pStyle w:val="TOC3"/>
        <w:tabs>
          <w:tab w:val="left" w:pos="1984"/>
        </w:tabs>
        <w:rPr>
          <w:rFonts w:asciiTheme="minorHAnsi" w:eastAsiaTheme="minorEastAsia" w:hAnsiTheme="minorHAnsi" w:cstheme="minorBidi"/>
          <w:noProof/>
          <w:kern w:val="2"/>
          <w:sz w:val="24"/>
          <w:szCs w:val="24"/>
          <w:rtl/>
          <w:lang w:val="en-GB" w:eastAsia="en-GB" w:bidi="ar-SA"/>
          <w14:ligatures w14:val="standardContextual"/>
        </w:rPr>
      </w:pPr>
      <w:hyperlink w:anchor="_Toc171327951" w:history="1">
        <w:r w:rsidRPr="008B148B">
          <w:rPr>
            <w:rStyle w:val="Hyperlink"/>
            <w:noProof/>
            <w:lang w:bidi="ar-EG"/>
          </w:rPr>
          <w:t>1.4-A3</w:t>
        </w:r>
        <w:r>
          <w:rPr>
            <w:rStyle w:val="Hyperlink"/>
            <w:noProof/>
            <w:rtl/>
            <w:lang w:bidi="ar-EG"/>
          </w:rPr>
          <w:tab/>
        </w:r>
        <w:r w:rsidRPr="008B148B">
          <w:rPr>
            <w:rStyle w:val="Hyperlink"/>
            <w:rFonts w:hint="eastAsia"/>
            <w:noProof/>
            <w:rtl/>
            <w:lang w:bidi="ar-EG"/>
          </w:rPr>
          <w:t>طرائق</w:t>
        </w:r>
        <w:r w:rsidRPr="008B148B">
          <w:rPr>
            <w:rStyle w:val="Hyperlink"/>
            <w:noProof/>
            <w:rtl/>
            <w:lang w:bidi="ar-EG"/>
          </w:rPr>
          <w:t xml:space="preserve"> </w:t>
        </w:r>
        <w:r w:rsidRPr="008B148B">
          <w:rPr>
            <w:rStyle w:val="Hyperlink"/>
            <w:rFonts w:hint="eastAsia"/>
            <w:noProof/>
            <w:rtl/>
            <w:lang w:bidi="ar-EG"/>
          </w:rPr>
          <w:t>الحكم</w:t>
        </w:r>
        <w:r w:rsidRPr="008B148B">
          <w:rPr>
            <w:rStyle w:val="Hyperlink"/>
            <w:noProof/>
            <w:rtl/>
            <w:lang w:bidi="ar-EG"/>
          </w:rPr>
          <w:t xml:space="preserve"> </w:t>
        </w:r>
        <w:r w:rsidRPr="008B148B">
          <w:rPr>
            <w:rStyle w:val="Hyperlink"/>
            <w:rFonts w:hint="eastAsia"/>
            <w:noProof/>
            <w:rtl/>
            <w:lang w:bidi="ar-EG"/>
          </w:rPr>
          <w:t>حسب</w:t>
        </w:r>
        <w:r w:rsidRPr="008B148B">
          <w:rPr>
            <w:rStyle w:val="Hyperlink"/>
            <w:noProof/>
            <w:rtl/>
            <w:lang w:bidi="ar-EG"/>
          </w:rPr>
          <w:t xml:space="preserve"> </w:t>
        </w:r>
        <w:r w:rsidRPr="008B148B">
          <w:rPr>
            <w:rStyle w:val="Hyperlink"/>
            <w:rFonts w:hint="eastAsia"/>
            <w:noProof/>
            <w:rtl/>
            <w:lang w:bidi="ar-EG"/>
          </w:rPr>
          <w:t>الفئات</w:t>
        </w:r>
        <w:r w:rsidRPr="008B148B">
          <w:rPr>
            <w:rStyle w:val="Hyperlink"/>
            <w:noProof/>
            <w:rtl/>
            <w:lang w:bidi="ar-EG"/>
          </w:rPr>
          <w:t xml:space="preserve"> </w:t>
        </w:r>
        <w:r w:rsidRPr="008B148B">
          <w:rPr>
            <w:rStyle w:val="Hyperlink"/>
            <w:rFonts w:hint="eastAsia"/>
            <w:noProof/>
            <w:rtl/>
            <w:lang w:bidi="ar-EG"/>
          </w:rPr>
          <w:t>بواسطة</w:t>
        </w:r>
        <w:r w:rsidRPr="008B148B">
          <w:rPr>
            <w:rStyle w:val="Hyperlink"/>
            <w:noProof/>
            <w:rtl/>
            <w:lang w:bidi="ar-EG"/>
          </w:rPr>
          <w:t xml:space="preserve"> </w:t>
        </w:r>
        <w:r w:rsidRPr="008B148B">
          <w:rPr>
            <w:rStyle w:val="Hyperlink"/>
            <w:rFonts w:hint="eastAsia"/>
            <w:noProof/>
            <w:rtl/>
            <w:lang w:bidi="ar-EG"/>
          </w:rPr>
          <w:t>الصفات</w:t>
        </w:r>
        <w:r>
          <w:rPr>
            <w:rStyle w:val="Hyperlink"/>
            <w:noProof/>
            <w:rtl/>
            <w:lang w:bidi="ar-EG"/>
          </w:rPr>
          <w:tab/>
        </w:r>
        <w:r>
          <w:rPr>
            <w:noProof/>
            <w:webHidden/>
            <w:rtl/>
          </w:rPr>
          <w:tab/>
        </w:r>
        <w:r w:rsidR="003E61CF">
          <w:rPr>
            <w:noProof/>
            <w:webHidden/>
          </w:rPr>
          <w:t>52</w:t>
        </w:r>
      </w:hyperlink>
    </w:p>
    <w:p w14:paraId="1726CA09" w14:textId="28ED08CD" w:rsidR="003E2024" w:rsidRDefault="003E2024" w:rsidP="003E2024">
      <w:pPr>
        <w:pStyle w:val="TOC3"/>
        <w:tabs>
          <w:tab w:val="left" w:pos="1984"/>
        </w:tabs>
        <w:rPr>
          <w:rFonts w:asciiTheme="minorHAnsi" w:eastAsiaTheme="minorEastAsia" w:hAnsiTheme="minorHAnsi" w:cstheme="minorBidi"/>
          <w:noProof/>
          <w:kern w:val="2"/>
          <w:sz w:val="24"/>
          <w:szCs w:val="24"/>
          <w:rtl/>
          <w:lang w:val="en-GB" w:eastAsia="en-GB" w:bidi="ar-SA"/>
          <w14:ligatures w14:val="standardContextual"/>
        </w:rPr>
      </w:pPr>
      <w:hyperlink w:anchor="_Toc171327952" w:history="1">
        <w:r w:rsidRPr="008B148B">
          <w:rPr>
            <w:rStyle w:val="Hyperlink"/>
            <w:noProof/>
            <w:lang w:bidi="ar-EG"/>
          </w:rPr>
          <w:t>2.4-A3</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طرائق</w:t>
        </w:r>
        <w:r w:rsidRPr="008B148B">
          <w:rPr>
            <w:rStyle w:val="Hyperlink"/>
            <w:noProof/>
            <w:rtl/>
            <w:lang w:bidi="ar-EG"/>
          </w:rPr>
          <w:t xml:space="preserve"> </w:t>
        </w:r>
        <w:r w:rsidRPr="008B148B">
          <w:rPr>
            <w:rStyle w:val="Hyperlink"/>
            <w:rFonts w:hint="eastAsia"/>
            <w:noProof/>
            <w:rtl/>
            <w:lang w:bidi="ar-EG"/>
          </w:rPr>
          <w:t>الأحكام</w:t>
        </w:r>
        <w:r w:rsidRPr="008B148B">
          <w:rPr>
            <w:rStyle w:val="Hyperlink"/>
            <w:noProof/>
            <w:rtl/>
            <w:lang w:bidi="ar-EG"/>
          </w:rPr>
          <w:t xml:space="preserve"> </w:t>
        </w:r>
        <w:r w:rsidRPr="008B148B">
          <w:rPr>
            <w:rStyle w:val="Hyperlink"/>
            <w:rFonts w:hint="eastAsia"/>
            <w:noProof/>
            <w:rtl/>
          </w:rPr>
          <w:t>العددية</w:t>
        </w:r>
        <w:r w:rsidRPr="008B148B">
          <w:rPr>
            <w:rStyle w:val="Hyperlink"/>
            <w:noProof/>
            <w:rtl/>
            <w:lang w:bidi="ar-EG"/>
          </w:rPr>
          <w:t xml:space="preserve"> </w:t>
        </w:r>
        <w:r w:rsidRPr="008B148B">
          <w:rPr>
            <w:rStyle w:val="Hyperlink"/>
            <w:rFonts w:hint="eastAsia"/>
            <w:noProof/>
            <w:rtl/>
            <w:lang w:bidi="ar-EG"/>
          </w:rPr>
          <w:t>حسب</w:t>
        </w:r>
        <w:r w:rsidRPr="008B148B">
          <w:rPr>
            <w:rStyle w:val="Hyperlink"/>
            <w:noProof/>
            <w:rtl/>
            <w:lang w:bidi="ar-EG"/>
          </w:rPr>
          <w:t xml:space="preserve"> </w:t>
        </w:r>
        <w:r w:rsidRPr="008B148B">
          <w:rPr>
            <w:rStyle w:val="Hyperlink"/>
            <w:rFonts w:hint="eastAsia"/>
            <w:noProof/>
            <w:rtl/>
            <w:lang w:bidi="ar-EG"/>
          </w:rPr>
          <w:t>الفئات</w:t>
        </w:r>
        <w:r>
          <w:rPr>
            <w:rStyle w:val="Hyperlink"/>
            <w:noProof/>
            <w:rtl/>
            <w:lang w:bidi="ar-EG"/>
          </w:rPr>
          <w:tab/>
        </w:r>
        <w:r>
          <w:rPr>
            <w:noProof/>
            <w:webHidden/>
            <w:rtl/>
          </w:rPr>
          <w:tab/>
        </w:r>
        <w:r w:rsidR="003E61CF">
          <w:rPr>
            <w:noProof/>
            <w:webHidden/>
          </w:rPr>
          <w:t>52</w:t>
        </w:r>
      </w:hyperlink>
    </w:p>
    <w:p w14:paraId="462174BD" w14:textId="5932B77B" w:rsidR="003E2024" w:rsidRDefault="003E2024" w:rsidP="003E2024">
      <w:pPr>
        <w:pStyle w:val="TOC3"/>
        <w:tabs>
          <w:tab w:val="left" w:pos="1984"/>
        </w:tabs>
        <w:rPr>
          <w:rFonts w:asciiTheme="minorHAnsi" w:eastAsiaTheme="minorEastAsia" w:hAnsiTheme="minorHAnsi" w:cstheme="minorBidi"/>
          <w:noProof/>
          <w:kern w:val="2"/>
          <w:sz w:val="24"/>
          <w:szCs w:val="24"/>
          <w:rtl/>
          <w:lang w:val="en-GB" w:eastAsia="en-GB" w:bidi="ar-SA"/>
          <w14:ligatures w14:val="standardContextual"/>
        </w:rPr>
      </w:pPr>
      <w:hyperlink w:anchor="_Toc171327953" w:history="1">
        <w:r w:rsidRPr="008B148B">
          <w:rPr>
            <w:rStyle w:val="Hyperlink"/>
            <w:noProof/>
            <w:lang w:bidi="ar-EG"/>
          </w:rPr>
          <w:t>3.4-A3</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طرائق</w:t>
        </w:r>
        <w:r w:rsidRPr="008B148B">
          <w:rPr>
            <w:rStyle w:val="Hyperlink"/>
            <w:noProof/>
            <w:rtl/>
            <w:lang w:bidi="ar-EG"/>
          </w:rPr>
          <w:t xml:space="preserve"> </w:t>
        </w:r>
        <w:r w:rsidRPr="008B148B">
          <w:rPr>
            <w:rStyle w:val="Hyperlink"/>
            <w:rFonts w:hint="eastAsia"/>
            <w:noProof/>
            <w:rtl/>
            <w:lang w:bidi="ar-EG"/>
          </w:rPr>
          <w:t>الأحكام</w:t>
        </w:r>
        <w:r w:rsidRPr="008B148B">
          <w:rPr>
            <w:rStyle w:val="Hyperlink"/>
            <w:noProof/>
            <w:rtl/>
            <w:lang w:bidi="ar-EG"/>
          </w:rPr>
          <w:t xml:space="preserve"> </w:t>
        </w:r>
        <w:r w:rsidRPr="008B148B">
          <w:rPr>
            <w:rStyle w:val="Hyperlink"/>
            <w:rFonts w:hint="eastAsia"/>
            <w:noProof/>
            <w:rtl/>
            <w:lang w:bidi="ar-EG"/>
          </w:rPr>
          <w:t>التي</w:t>
        </w:r>
        <w:r w:rsidRPr="008B148B">
          <w:rPr>
            <w:rStyle w:val="Hyperlink"/>
            <w:noProof/>
            <w:rtl/>
            <w:lang w:bidi="ar-EG"/>
          </w:rPr>
          <w:t xml:space="preserve"> </w:t>
        </w:r>
        <w:r w:rsidRPr="008B148B">
          <w:rPr>
            <w:rStyle w:val="Hyperlink"/>
            <w:rFonts w:hint="eastAsia"/>
            <w:noProof/>
            <w:rtl/>
            <w:lang w:bidi="ar-EG"/>
          </w:rPr>
          <w:t>لا</w:t>
        </w:r>
        <w:r w:rsidRPr="008B148B">
          <w:rPr>
            <w:rStyle w:val="Hyperlink"/>
            <w:noProof/>
            <w:rtl/>
            <w:lang w:bidi="ar-EG"/>
          </w:rPr>
          <w:t xml:space="preserve"> </w:t>
        </w:r>
        <w:r w:rsidRPr="008B148B">
          <w:rPr>
            <w:rStyle w:val="Hyperlink"/>
            <w:rFonts w:hint="eastAsia"/>
            <w:noProof/>
            <w:rtl/>
            <w:lang w:bidi="ar-EG"/>
          </w:rPr>
          <w:t>تتوزع</w:t>
        </w:r>
        <w:r w:rsidRPr="008B148B">
          <w:rPr>
            <w:rStyle w:val="Hyperlink"/>
            <w:noProof/>
            <w:rtl/>
            <w:lang w:bidi="ar-EG"/>
          </w:rPr>
          <w:t xml:space="preserve"> </w:t>
        </w:r>
        <w:r w:rsidRPr="008B148B">
          <w:rPr>
            <w:rStyle w:val="Hyperlink"/>
            <w:rFonts w:hint="eastAsia"/>
            <w:noProof/>
            <w:rtl/>
            <w:lang w:bidi="ar-EG"/>
          </w:rPr>
          <w:t>حسب</w:t>
        </w:r>
        <w:r w:rsidRPr="008B148B">
          <w:rPr>
            <w:rStyle w:val="Hyperlink"/>
            <w:noProof/>
            <w:rtl/>
            <w:lang w:bidi="ar-EG"/>
          </w:rPr>
          <w:t xml:space="preserve"> </w:t>
        </w:r>
        <w:r w:rsidRPr="008B148B">
          <w:rPr>
            <w:rStyle w:val="Hyperlink"/>
            <w:rFonts w:hint="eastAsia"/>
            <w:noProof/>
            <w:rtl/>
            <w:lang w:bidi="ar-EG"/>
          </w:rPr>
          <w:t>الفئات</w:t>
        </w:r>
        <w:r>
          <w:rPr>
            <w:rStyle w:val="Hyperlink"/>
            <w:noProof/>
            <w:rtl/>
            <w:lang w:bidi="ar-EG"/>
          </w:rPr>
          <w:tab/>
        </w:r>
        <w:r>
          <w:rPr>
            <w:noProof/>
            <w:webHidden/>
            <w:rtl/>
          </w:rPr>
          <w:tab/>
        </w:r>
        <w:r w:rsidR="003E61CF">
          <w:rPr>
            <w:noProof/>
            <w:webHidden/>
          </w:rPr>
          <w:t>52</w:t>
        </w:r>
      </w:hyperlink>
    </w:p>
    <w:p w14:paraId="0C885CB7" w14:textId="0BC94819" w:rsidR="003E2024" w:rsidRDefault="003E2024" w:rsidP="003E2024">
      <w:pPr>
        <w:pStyle w:val="TOC3"/>
        <w:tabs>
          <w:tab w:val="left" w:pos="1984"/>
        </w:tabs>
        <w:rPr>
          <w:rFonts w:asciiTheme="minorHAnsi" w:eastAsiaTheme="minorEastAsia" w:hAnsiTheme="minorHAnsi" w:cstheme="minorBidi"/>
          <w:noProof/>
          <w:kern w:val="2"/>
          <w:sz w:val="24"/>
          <w:szCs w:val="24"/>
          <w:rtl/>
          <w:lang w:val="en-GB" w:eastAsia="en-GB" w:bidi="ar-SA"/>
          <w14:ligatures w14:val="standardContextual"/>
        </w:rPr>
      </w:pPr>
      <w:hyperlink w:anchor="_Toc171327954" w:history="1">
        <w:r w:rsidRPr="008B148B">
          <w:rPr>
            <w:rStyle w:val="Hyperlink"/>
            <w:noProof/>
            <w:lang w:bidi="ar-EG"/>
          </w:rPr>
          <w:t>4.4-A3</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طرائق</w:t>
        </w:r>
        <w:r w:rsidRPr="008B148B">
          <w:rPr>
            <w:rStyle w:val="Hyperlink"/>
            <w:noProof/>
            <w:rtl/>
            <w:lang w:bidi="ar-EG"/>
          </w:rPr>
          <w:t xml:space="preserve"> </w:t>
        </w:r>
        <w:r w:rsidRPr="008B148B">
          <w:rPr>
            <w:rStyle w:val="Hyperlink"/>
            <w:rFonts w:hint="eastAsia"/>
            <w:noProof/>
            <w:rtl/>
            <w:lang w:bidi="ar-EG"/>
          </w:rPr>
          <w:t>الأداء</w:t>
        </w:r>
        <w:r>
          <w:rPr>
            <w:noProof/>
            <w:webHidden/>
            <w:rtl/>
          </w:rPr>
          <w:tab/>
        </w:r>
        <w:r>
          <w:rPr>
            <w:noProof/>
            <w:webHidden/>
            <w:rtl/>
          </w:rPr>
          <w:tab/>
        </w:r>
        <w:r w:rsidR="003E61CF">
          <w:rPr>
            <w:noProof/>
            <w:webHidden/>
          </w:rPr>
          <w:t>53</w:t>
        </w:r>
      </w:hyperlink>
    </w:p>
    <w:p w14:paraId="66599B17" w14:textId="1326F6DC" w:rsidR="003E2024" w:rsidRDefault="003E2024">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71327955" w:history="1">
        <w:r w:rsidRPr="008B148B">
          <w:rPr>
            <w:rStyle w:val="Hyperlink"/>
            <w:rFonts w:hint="eastAsia"/>
            <w:noProof/>
            <w:rtl/>
          </w:rPr>
          <w:t>الملحق</w:t>
        </w:r>
        <w:r w:rsidRPr="008B148B">
          <w:rPr>
            <w:rStyle w:val="Hyperlink"/>
            <w:noProof/>
            <w:rtl/>
          </w:rPr>
          <w:t xml:space="preserve"> </w:t>
        </w:r>
        <w:r w:rsidRPr="008B148B">
          <w:rPr>
            <w:rStyle w:val="Hyperlink"/>
            <w:noProof/>
          </w:rPr>
          <w:t>4</w:t>
        </w:r>
        <w:r w:rsidRPr="008B148B">
          <w:rPr>
            <w:rStyle w:val="Hyperlink"/>
            <w:noProof/>
            <w:rtl/>
          </w:rPr>
          <w:t xml:space="preserve"> </w:t>
        </w:r>
        <w:r w:rsidRPr="008B148B">
          <w:rPr>
            <w:rStyle w:val="Hyperlink"/>
            <w:rFonts w:hint="eastAsia"/>
            <w:noProof/>
            <w:rtl/>
          </w:rPr>
          <w:t>بالجزء</w:t>
        </w:r>
        <w:r w:rsidRPr="008B148B">
          <w:rPr>
            <w:rStyle w:val="Hyperlink"/>
            <w:noProof/>
            <w:rtl/>
          </w:rPr>
          <w:t xml:space="preserve"> </w:t>
        </w:r>
        <w:r w:rsidRPr="008B148B">
          <w:rPr>
            <w:rStyle w:val="Hyperlink"/>
            <w:noProof/>
          </w:rPr>
          <w:t>2</w:t>
        </w:r>
        <w:r>
          <w:rPr>
            <w:rStyle w:val="Hyperlink"/>
            <w:rFonts w:hint="cs"/>
            <w:noProof/>
            <w:rtl/>
          </w:rPr>
          <w:t xml:space="preserve"> – </w:t>
        </w:r>
        <w:r w:rsidRPr="008B148B">
          <w:rPr>
            <w:rStyle w:val="Hyperlink"/>
            <w:rFonts w:hint="eastAsia"/>
            <w:noProof/>
            <w:rtl/>
          </w:rPr>
          <w:t>طرائق</w:t>
        </w:r>
        <w:r w:rsidRPr="008B148B">
          <w:rPr>
            <w:rStyle w:val="Hyperlink"/>
            <w:noProof/>
            <w:rtl/>
          </w:rPr>
          <w:t xml:space="preserve"> </w:t>
        </w:r>
        <w:r w:rsidRPr="008B148B">
          <w:rPr>
            <w:rStyle w:val="Hyperlink"/>
            <w:rFonts w:hint="eastAsia"/>
            <w:noProof/>
            <w:rtl/>
          </w:rPr>
          <w:t>مقارنة</w:t>
        </w:r>
        <w:r w:rsidRPr="008B148B">
          <w:rPr>
            <w:rStyle w:val="Hyperlink"/>
            <w:noProof/>
            <w:rtl/>
          </w:rPr>
          <w:t xml:space="preserve"> </w:t>
        </w:r>
        <w:r w:rsidRPr="008B148B">
          <w:rPr>
            <w:rStyle w:val="Hyperlink"/>
            <w:rFonts w:hint="eastAsia"/>
            <w:noProof/>
            <w:rtl/>
          </w:rPr>
          <w:t>الحوافز</w:t>
        </w:r>
        <w:r>
          <w:rPr>
            <w:noProof/>
            <w:webHidden/>
            <w:rtl/>
          </w:rPr>
          <w:tab/>
        </w:r>
        <w:r>
          <w:rPr>
            <w:noProof/>
            <w:webHidden/>
            <w:rtl/>
          </w:rPr>
          <w:tab/>
        </w:r>
        <w:r w:rsidR="003E61CF">
          <w:rPr>
            <w:noProof/>
            <w:webHidden/>
          </w:rPr>
          <w:t>53</w:t>
        </w:r>
      </w:hyperlink>
    </w:p>
    <w:p w14:paraId="169FAD8E" w14:textId="31459F63"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56" w:history="1">
        <w:r w:rsidRPr="008B148B">
          <w:rPr>
            <w:rStyle w:val="Hyperlink"/>
            <w:noProof/>
            <w:lang w:bidi="ar-EG"/>
          </w:rPr>
          <w:t>1-A4</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الترتيب</w:t>
        </w:r>
        <w:r w:rsidRPr="008B148B">
          <w:rPr>
            <w:rStyle w:val="Hyperlink"/>
            <w:noProof/>
            <w:rtl/>
            <w:lang w:bidi="ar-EG"/>
          </w:rPr>
          <w:t xml:space="preserve"> </w:t>
        </w:r>
        <w:r w:rsidRPr="008B148B">
          <w:rPr>
            <w:rStyle w:val="Hyperlink"/>
            <w:rFonts w:hint="eastAsia"/>
            <w:noProof/>
            <w:rtl/>
            <w:lang w:bidi="ar-EG"/>
          </w:rPr>
          <w:t>العام</w:t>
        </w:r>
        <w:r w:rsidRPr="008B148B">
          <w:rPr>
            <w:rStyle w:val="Hyperlink"/>
            <w:noProof/>
            <w:rtl/>
            <w:lang w:bidi="ar-EG"/>
          </w:rPr>
          <w:t xml:space="preserve"> </w:t>
        </w:r>
        <w:r w:rsidRPr="008B148B">
          <w:rPr>
            <w:rStyle w:val="Hyperlink"/>
            <w:rFonts w:hint="eastAsia"/>
            <w:noProof/>
            <w:rtl/>
            <w:lang w:bidi="ar-EG"/>
          </w:rPr>
          <w:t>للاختبار</w:t>
        </w:r>
        <w:r>
          <w:rPr>
            <w:noProof/>
            <w:webHidden/>
            <w:rtl/>
          </w:rPr>
          <w:tab/>
        </w:r>
        <w:r>
          <w:rPr>
            <w:noProof/>
            <w:webHidden/>
            <w:rtl/>
          </w:rPr>
          <w:tab/>
        </w:r>
        <w:r w:rsidR="003E61CF">
          <w:rPr>
            <w:noProof/>
            <w:webHidden/>
          </w:rPr>
          <w:t>53</w:t>
        </w:r>
      </w:hyperlink>
    </w:p>
    <w:p w14:paraId="06D1DF28" w14:textId="3EC95DA1"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57" w:history="1">
        <w:r w:rsidRPr="008B148B">
          <w:rPr>
            <w:rStyle w:val="Hyperlink"/>
            <w:noProof/>
            <w:lang w:bidi="ar-EG"/>
          </w:rPr>
          <w:t>2-A4</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انتقاء</w:t>
        </w:r>
        <w:r w:rsidRPr="008B148B">
          <w:rPr>
            <w:rStyle w:val="Hyperlink"/>
            <w:noProof/>
            <w:rtl/>
            <w:lang w:bidi="ar-EG"/>
          </w:rPr>
          <w:t xml:space="preserve"> </w:t>
        </w:r>
        <w:r w:rsidRPr="008B148B">
          <w:rPr>
            <w:rStyle w:val="Hyperlink"/>
            <w:rFonts w:hint="eastAsia"/>
            <w:noProof/>
            <w:rtl/>
            <w:lang w:bidi="ar-EG"/>
          </w:rPr>
          <w:t>مواد</w:t>
        </w:r>
        <w:r w:rsidRPr="008B148B">
          <w:rPr>
            <w:rStyle w:val="Hyperlink"/>
            <w:noProof/>
            <w:rtl/>
            <w:lang w:bidi="ar-EG"/>
          </w:rPr>
          <w:t xml:space="preserve"> </w:t>
        </w:r>
        <w:r w:rsidRPr="008B148B">
          <w:rPr>
            <w:rStyle w:val="Hyperlink"/>
            <w:rFonts w:hint="eastAsia"/>
            <w:noProof/>
            <w:rtl/>
            <w:lang w:bidi="ar-EG"/>
          </w:rPr>
          <w:t>الاختبار</w:t>
        </w:r>
        <w:r>
          <w:rPr>
            <w:noProof/>
            <w:webHidden/>
            <w:rtl/>
          </w:rPr>
          <w:tab/>
        </w:r>
        <w:r>
          <w:rPr>
            <w:noProof/>
            <w:webHidden/>
            <w:rtl/>
          </w:rPr>
          <w:tab/>
        </w:r>
        <w:r w:rsidR="003E61CF">
          <w:rPr>
            <w:noProof/>
            <w:webHidden/>
          </w:rPr>
          <w:t>53</w:t>
        </w:r>
      </w:hyperlink>
    </w:p>
    <w:p w14:paraId="3C6AA858" w14:textId="2AED2758" w:rsidR="003E2024" w:rsidRDefault="003E2024" w:rsidP="00EF72D0">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58" w:history="1">
        <w:r w:rsidRPr="008B148B">
          <w:rPr>
            <w:rStyle w:val="Hyperlink"/>
            <w:noProof/>
            <w:lang w:bidi="ar-EG"/>
          </w:rPr>
          <w:t>3-A4</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جلسة</w:t>
        </w:r>
        <w:r w:rsidRPr="008B148B">
          <w:rPr>
            <w:rStyle w:val="Hyperlink"/>
            <w:noProof/>
            <w:rtl/>
            <w:lang w:bidi="ar-EG"/>
          </w:rPr>
          <w:t xml:space="preserve"> </w:t>
        </w:r>
        <w:r w:rsidRPr="008B148B">
          <w:rPr>
            <w:rStyle w:val="Hyperlink"/>
            <w:rFonts w:hint="eastAsia"/>
            <w:noProof/>
            <w:rtl/>
            <w:lang w:bidi="ar-EG"/>
          </w:rPr>
          <w:t>الاختبار</w:t>
        </w:r>
        <w:r>
          <w:rPr>
            <w:noProof/>
            <w:webHidden/>
            <w:rtl/>
          </w:rPr>
          <w:tab/>
        </w:r>
        <w:r>
          <w:rPr>
            <w:noProof/>
            <w:webHidden/>
            <w:rtl/>
          </w:rPr>
          <w:tab/>
        </w:r>
        <w:r w:rsidR="003E61CF">
          <w:rPr>
            <w:noProof/>
            <w:webHidden/>
          </w:rPr>
          <w:t>53</w:t>
        </w:r>
      </w:hyperlink>
    </w:p>
    <w:p w14:paraId="62C91541" w14:textId="48DA150B"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59" w:history="1">
        <w:r w:rsidRPr="008B148B">
          <w:rPr>
            <w:rStyle w:val="Hyperlink"/>
            <w:noProof/>
            <w:lang w:bidi="ar-EG"/>
          </w:rPr>
          <w:t>4-A4</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أنماط</w:t>
        </w:r>
        <w:r w:rsidRPr="008B148B">
          <w:rPr>
            <w:rStyle w:val="Hyperlink"/>
            <w:noProof/>
            <w:rtl/>
            <w:lang w:bidi="ar-EG"/>
          </w:rPr>
          <w:t xml:space="preserve"> </w:t>
        </w:r>
        <w:r w:rsidRPr="008B148B">
          <w:rPr>
            <w:rStyle w:val="Hyperlink"/>
            <w:rFonts w:hint="eastAsia"/>
            <w:noProof/>
            <w:rtl/>
            <w:lang w:bidi="ar-EG"/>
          </w:rPr>
          <w:t>طرائق</w:t>
        </w:r>
        <w:r w:rsidRPr="008B148B">
          <w:rPr>
            <w:rStyle w:val="Hyperlink"/>
            <w:noProof/>
            <w:rtl/>
            <w:lang w:bidi="ar-EG"/>
          </w:rPr>
          <w:t xml:space="preserve"> </w:t>
        </w:r>
        <w:r w:rsidRPr="008B148B">
          <w:rPr>
            <w:rStyle w:val="Hyperlink"/>
            <w:rFonts w:hint="eastAsia"/>
            <w:noProof/>
            <w:rtl/>
            <w:lang w:bidi="ar-EG"/>
          </w:rPr>
          <w:t>مقارنة</w:t>
        </w:r>
        <w:r w:rsidRPr="008B148B">
          <w:rPr>
            <w:rStyle w:val="Hyperlink"/>
            <w:noProof/>
            <w:rtl/>
            <w:lang w:bidi="ar-EG"/>
          </w:rPr>
          <w:t xml:space="preserve"> </w:t>
        </w:r>
        <w:r w:rsidRPr="008B148B">
          <w:rPr>
            <w:rStyle w:val="Hyperlink"/>
            <w:rFonts w:hint="eastAsia"/>
            <w:noProof/>
            <w:rtl/>
            <w:lang w:bidi="ar-EG"/>
          </w:rPr>
          <w:t>الحوافز</w:t>
        </w:r>
        <w:r>
          <w:rPr>
            <w:noProof/>
            <w:webHidden/>
            <w:rtl/>
          </w:rPr>
          <w:tab/>
        </w:r>
        <w:r>
          <w:rPr>
            <w:noProof/>
            <w:webHidden/>
            <w:rtl/>
          </w:rPr>
          <w:tab/>
        </w:r>
        <w:r w:rsidR="003E61CF">
          <w:rPr>
            <w:noProof/>
            <w:webHidden/>
          </w:rPr>
          <w:t>53</w:t>
        </w:r>
      </w:hyperlink>
    </w:p>
    <w:p w14:paraId="57413DEC" w14:textId="53077CC0" w:rsidR="003E2024" w:rsidRDefault="003E2024" w:rsidP="003E2024">
      <w:pPr>
        <w:pStyle w:val="TOC3"/>
        <w:tabs>
          <w:tab w:val="left" w:pos="1984"/>
        </w:tabs>
        <w:rPr>
          <w:rFonts w:asciiTheme="minorHAnsi" w:eastAsiaTheme="minorEastAsia" w:hAnsiTheme="minorHAnsi" w:cstheme="minorBidi"/>
          <w:noProof/>
          <w:kern w:val="2"/>
          <w:sz w:val="24"/>
          <w:szCs w:val="24"/>
          <w:rtl/>
          <w:lang w:val="en-GB" w:eastAsia="en-GB" w:bidi="ar-SA"/>
          <w14:ligatures w14:val="standardContextual"/>
        </w:rPr>
      </w:pPr>
      <w:hyperlink w:anchor="_Toc171327960" w:history="1">
        <w:r w:rsidRPr="008B148B">
          <w:rPr>
            <w:rStyle w:val="Hyperlink"/>
            <w:noProof/>
            <w:lang w:bidi="ar-EG"/>
          </w:rPr>
          <w:t>1.4-A4</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طرائق</w:t>
        </w:r>
        <w:r w:rsidRPr="008B148B">
          <w:rPr>
            <w:rStyle w:val="Hyperlink"/>
            <w:noProof/>
            <w:rtl/>
            <w:lang w:bidi="ar-EG"/>
          </w:rPr>
          <w:t xml:space="preserve"> </w:t>
        </w:r>
        <w:r w:rsidRPr="008B148B">
          <w:rPr>
            <w:rStyle w:val="Hyperlink"/>
            <w:rFonts w:hint="eastAsia"/>
            <w:noProof/>
            <w:rtl/>
            <w:lang w:bidi="ar-EG"/>
          </w:rPr>
          <w:t>الحكم</w:t>
        </w:r>
        <w:r w:rsidRPr="008B148B">
          <w:rPr>
            <w:rStyle w:val="Hyperlink"/>
            <w:noProof/>
            <w:rtl/>
            <w:lang w:bidi="ar-EG"/>
          </w:rPr>
          <w:t xml:space="preserve"> </w:t>
        </w:r>
        <w:r w:rsidRPr="008B148B">
          <w:rPr>
            <w:rStyle w:val="Hyperlink"/>
            <w:rFonts w:hint="eastAsia"/>
            <w:noProof/>
            <w:rtl/>
            <w:lang w:bidi="ar-EG"/>
          </w:rPr>
          <w:t>حسب</w:t>
        </w:r>
        <w:r w:rsidRPr="008B148B">
          <w:rPr>
            <w:rStyle w:val="Hyperlink"/>
            <w:noProof/>
            <w:rtl/>
            <w:lang w:bidi="ar-EG"/>
          </w:rPr>
          <w:t xml:space="preserve"> </w:t>
        </w:r>
        <w:r w:rsidRPr="008B148B">
          <w:rPr>
            <w:rStyle w:val="Hyperlink"/>
            <w:rFonts w:hint="eastAsia"/>
            <w:noProof/>
            <w:rtl/>
            <w:lang w:bidi="ar-EG"/>
          </w:rPr>
          <w:t>الفئات</w:t>
        </w:r>
        <w:r w:rsidRPr="008B148B">
          <w:rPr>
            <w:rStyle w:val="Hyperlink"/>
            <w:noProof/>
            <w:rtl/>
            <w:lang w:bidi="ar-EG"/>
          </w:rPr>
          <w:t xml:space="preserve"> </w:t>
        </w:r>
        <w:r w:rsidRPr="008B148B">
          <w:rPr>
            <w:rStyle w:val="Hyperlink"/>
            <w:rFonts w:hint="eastAsia"/>
            <w:noProof/>
            <w:rtl/>
            <w:lang w:bidi="ar-EG"/>
          </w:rPr>
          <w:t>بواسطة</w:t>
        </w:r>
        <w:r w:rsidRPr="008B148B">
          <w:rPr>
            <w:rStyle w:val="Hyperlink"/>
            <w:noProof/>
            <w:rtl/>
            <w:lang w:bidi="ar-EG"/>
          </w:rPr>
          <w:t xml:space="preserve"> </w:t>
        </w:r>
        <w:r w:rsidRPr="008B148B">
          <w:rPr>
            <w:rStyle w:val="Hyperlink"/>
            <w:rFonts w:hint="eastAsia"/>
            <w:noProof/>
            <w:rtl/>
            <w:lang w:bidi="ar-EG"/>
          </w:rPr>
          <w:t>الصفات</w:t>
        </w:r>
        <w:r>
          <w:rPr>
            <w:rStyle w:val="Hyperlink"/>
            <w:noProof/>
            <w:rtl/>
            <w:lang w:bidi="ar-EG"/>
          </w:rPr>
          <w:tab/>
        </w:r>
        <w:r>
          <w:rPr>
            <w:noProof/>
            <w:webHidden/>
            <w:rtl/>
          </w:rPr>
          <w:tab/>
        </w:r>
        <w:r w:rsidR="003E61CF">
          <w:rPr>
            <w:noProof/>
            <w:webHidden/>
          </w:rPr>
          <w:t>54</w:t>
        </w:r>
      </w:hyperlink>
    </w:p>
    <w:p w14:paraId="7CF1625E" w14:textId="49ECA48E" w:rsidR="003E2024" w:rsidRDefault="003E2024" w:rsidP="003E2024">
      <w:pPr>
        <w:pStyle w:val="TOC3"/>
        <w:tabs>
          <w:tab w:val="left" w:pos="1984"/>
        </w:tabs>
        <w:rPr>
          <w:rFonts w:asciiTheme="minorHAnsi" w:eastAsiaTheme="minorEastAsia" w:hAnsiTheme="minorHAnsi" w:cstheme="minorBidi"/>
          <w:noProof/>
          <w:kern w:val="2"/>
          <w:sz w:val="24"/>
          <w:szCs w:val="24"/>
          <w:rtl/>
          <w:lang w:val="en-GB" w:eastAsia="en-GB" w:bidi="ar-SA"/>
          <w14:ligatures w14:val="standardContextual"/>
        </w:rPr>
      </w:pPr>
      <w:hyperlink w:anchor="_Toc171327961" w:history="1">
        <w:r w:rsidRPr="008B148B">
          <w:rPr>
            <w:rStyle w:val="Hyperlink"/>
            <w:noProof/>
            <w:lang w:bidi="ar-EG"/>
          </w:rPr>
          <w:t>2.4-A4</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طرائق</w:t>
        </w:r>
        <w:r w:rsidRPr="008B148B">
          <w:rPr>
            <w:rStyle w:val="Hyperlink"/>
            <w:noProof/>
            <w:rtl/>
            <w:lang w:bidi="ar-EG"/>
          </w:rPr>
          <w:t xml:space="preserve"> </w:t>
        </w:r>
        <w:r w:rsidRPr="008B148B">
          <w:rPr>
            <w:rStyle w:val="Hyperlink"/>
            <w:rFonts w:hint="eastAsia"/>
            <w:noProof/>
            <w:rtl/>
            <w:lang w:bidi="ar-EG"/>
          </w:rPr>
          <w:t>الأحكام</w:t>
        </w:r>
        <w:r w:rsidRPr="008B148B">
          <w:rPr>
            <w:rStyle w:val="Hyperlink"/>
            <w:noProof/>
            <w:rtl/>
            <w:lang w:bidi="ar-EG"/>
          </w:rPr>
          <w:t xml:space="preserve"> </w:t>
        </w:r>
        <w:r w:rsidRPr="008B148B">
          <w:rPr>
            <w:rStyle w:val="Hyperlink"/>
            <w:rFonts w:hint="eastAsia"/>
            <w:noProof/>
            <w:rtl/>
            <w:lang w:bidi="ar-EG"/>
          </w:rPr>
          <w:t>التي</w:t>
        </w:r>
        <w:r w:rsidRPr="008B148B">
          <w:rPr>
            <w:rStyle w:val="Hyperlink"/>
            <w:noProof/>
            <w:rtl/>
            <w:lang w:bidi="ar-EG"/>
          </w:rPr>
          <w:t xml:space="preserve"> </w:t>
        </w:r>
        <w:r w:rsidRPr="008B148B">
          <w:rPr>
            <w:rStyle w:val="Hyperlink"/>
            <w:rFonts w:hint="eastAsia"/>
            <w:noProof/>
            <w:rtl/>
            <w:lang w:bidi="ar-EG"/>
          </w:rPr>
          <w:t>لا</w:t>
        </w:r>
        <w:r w:rsidRPr="008B148B">
          <w:rPr>
            <w:rStyle w:val="Hyperlink"/>
            <w:noProof/>
            <w:rtl/>
            <w:lang w:bidi="ar-EG"/>
          </w:rPr>
          <w:t xml:space="preserve"> </w:t>
        </w:r>
        <w:r w:rsidRPr="008B148B">
          <w:rPr>
            <w:rStyle w:val="Hyperlink"/>
            <w:rFonts w:hint="eastAsia"/>
            <w:noProof/>
            <w:rtl/>
            <w:lang w:bidi="ar-EG"/>
          </w:rPr>
          <w:t>تتوزع</w:t>
        </w:r>
        <w:r w:rsidRPr="008B148B">
          <w:rPr>
            <w:rStyle w:val="Hyperlink"/>
            <w:noProof/>
            <w:rtl/>
            <w:lang w:bidi="ar-EG"/>
          </w:rPr>
          <w:t xml:space="preserve"> </w:t>
        </w:r>
        <w:r w:rsidRPr="008B148B">
          <w:rPr>
            <w:rStyle w:val="Hyperlink"/>
            <w:rFonts w:hint="eastAsia"/>
            <w:noProof/>
            <w:rtl/>
            <w:lang w:bidi="ar-EG"/>
          </w:rPr>
          <w:t>حسب</w:t>
        </w:r>
        <w:r w:rsidRPr="008B148B">
          <w:rPr>
            <w:rStyle w:val="Hyperlink"/>
            <w:noProof/>
            <w:rtl/>
            <w:lang w:bidi="ar-EG"/>
          </w:rPr>
          <w:t xml:space="preserve"> </w:t>
        </w:r>
        <w:r w:rsidRPr="008B148B">
          <w:rPr>
            <w:rStyle w:val="Hyperlink"/>
            <w:rFonts w:hint="eastAsia"/>
            <w:noProof/>
            <w:rtl/>
            <w:lang w:bidi="ar-EG"/>
          </w:rPr>
          <w:t>الفئات</w:t>
        </w:r>
        <w:r>
          <w:rPr>
            <w:noProof/>
            <w:webHidden/>
            <w:rtl/>
          </w:rPr>
          <w:tab/>
        </w:r>
        <w:r>
          <w:rPr>
            <w:noProof/>
            <w:webHidden/>
            <w:rtl/>
          </w:rPr>
          <w:tab/>
        </w:r>
        <w:r w:rsidR="003E61CF">
          <w:rPr>
            <w:noProof/>
            <w:webHidden/>
          </w:rPr>
          <w:t>54</w:t>
        </w:r>
      </w:hyperlink>
    </w:p>
    <w:p w14:paraId="5357B5F8" w14:textId="2E2282D9" w:rsidR="003E2024" w:rsidRDefault="003E2024" w:rsidP="003E2024">
      <w:pPr>
        <w:pStyle w:val="TOC3"/>
        <w:tabs>
          <w:tab w:val="left" w:pos="1984"/>
        </w:tabs>
        <w:rPr>
          <w:rFonts w:asciiTheme="minorHAnsi" w:eastAsiaTheme="minorEastAsia" w:hAnsiTheme="minorHAnsi" w:cstheme="minorBidi"/>
          <w:noProof/>
          <w:kern w:val="2"/>
          <w:sz w:val="24"/>
          <w:szCs w:val="24"/>
          <w:rtl/>
          <w:lang w:val="en-GB" w:eastAsia="en-GB" w:bidi="ar-SA"/>
          <w14:ligatures w14:val="standardContextual"/>
        </w:rPr>
      </w:pPr>
      <w:hyperlink w:anchor="_Toc171327962" w:history="1">
        <w:r w:rsidRPr="008B148B">
          <w:rPr>
            <w:rStyle w:val="Hyperlink"/>
            <w:noProof/>
            <w:lang w:bidi="ar-EG"/>
          </w:rPr>
          <w:t>3.4-A4</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طرائق</w:t>
        </w:r>
        <w:r w:rsidRPr="008B148B">
          <w:rPr>
            <w:rStyle w:val="Hyperlink"/>
            <w:noProof/>
            <w:rtl/>
            <w:lang w:bidi="ar-EG"/>
          </w:rPr>
          <w:t xml:space="preserve"> </w:t>
        </w:r>
        <w:r w:rsidRPr="008B148B">
          <w:rPr>
            <w:rStyle w:val="Hyperlink"/>
            <w:rFonts w:hint="eastAsia"/>
            <w:noProof/>
            <w:rtl/>
            <w:lang w:bidi="ar-EG"/>
          </w:rPr>
          <w:t>الأداء</w:t>
        </w:r>
        <w:r>
          <w:rPr>
            <w:noProof/>
            <w:webHidden/>
            <w:rtl/>
          </w:rPr>
          <w:tab/>
        </w:r>
        <w:r>
          <w:rPr>
            <w:noProof/>
            <w:webHidden/>
            <w:rtl/>
          </w:rPr>
          <w:tab/>
        </w:r>
        <w:r w:rsidR="003E61CF">
          <w:rPr>
            <w:noProof/>
            <w:webHidden/>
          </w:rPr>
          <w:t>54</w:t>
        </w:r>
      </w:hyperlink>
    </w:p>
    <w:p w14:paraId="66ECD4D1" w14:textId="68D93315" w:rsidR="003E2024" w:rsidRDefault="003E2024">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71327963" w:history="1">
        <w:r w:rsidRPr="008B148B">
          <w:rPr>
            <w:rStyle w:val="Hyperlink"/>
            <w:rFonts w:hint="eastAsia"/>
            <w:noProof/>
            <w:rtl/>
          </w:rPr>
          <w:t>الملحق</w:t>
        </w:r>
        <w:r w:rsidRPr="008B148B">
          <w:rPr>
            <w:rStyle w:val="Hyperlink"/>
            <w:noProof/>
            <w:rtl/>
          </w:rPr>
          <w:t xml:space="preserve"> </w:t>
        </w:r>
        <w:r w:rsidRPr="008B148B">
          <w:rPr>
            <w:rStyle w:val="Hyperlink"/>
            <w:noProof/>
          </w:rPr>
          <w:t>5</w:t>
        </w:r>
        <w:r w:rsidRPr="008B148B">
          <w:rPr>
            <w:rStyle w:val="Hyperlink"/>
            <w:noProof/>
            <w:rtl/>
          </w:rPr>
          <w:t xml:space="preserve"> </w:t>
        </w:r>
        <w:r w:rsidRPr="008B148B">
          <w:rPr>
            <w:rStyle w:val="Hyperlink"/>
            <w:rFonts w:hint="eastAsia"/>
            <w:noProof/>
            <w:rtl/>
          </w:rPr>
          <w:t>بالجزء</w:t>
        </w:r>
        <w:r w:rsidRPr="008B148B">
          <w:rPr>
            <w:rStyle w:val="Hyperlink"/>
            <w:noProof/>
            <w:rtl/>
          </w:rPr>
          <w:t xml:space="preserve"> </w:t>
        </w:r>
        <w:r w:rsidRPr="008B148B">
          <w:rPr>
            <w:rStyle w:val="Hyperlink"/>
            <w:noProof/>
          </w:rPr>
          <w:t>2</w:t>
        </w:r>
        <w:r>
          <w:rPr>
            <w:rStyle w:val="Hyperlink"/>
            <w:rFonts w:hint="cs"/>
            <w:noProof/>
            <w:rtl/>
          </w:rPr>
          <w:t xml:space="preserve"> – </w:t>
        </w:r>
        <w:r w:rsidRPr="008B148B">
          <w:rPr>
            <w:rStyle w:val="Hyperlink"/>
            <w:rFonts w:hint="eastAsia"/>
            <w:noProof/>
            <w:rtl/>
          </w:rPr>
          <w:t>طريقة</w:t>
        </w:r>
        <w:r w:rsidRPr="008B148B">
          <w:rPr>
            <w:rStyle w:val="Hyperlink"/>
            <w:noProof/>
            <w:rtl/>
          </w:rPr>
          <w:t xml:space="preserve"> </w:t>
        </w:r>
        <w:r w:rsidRPr="008B148B">
          <w:rPr>
            <w:rStyle w:val="Hyperlink"/>
            <w:rFonts w:hint="eastAsia"/>
            <w:noProof/>
            <w:rtl/>
          </w:rPr>
          <w:t>تقييم</w:t>
        </w:r>
        <w:r w:rsidRPr="008B148B">
          <w:rPr>
            <w:rStyle w:val="Hyperlink"/>
            <w:noProof/>
            <w:rtl/>
          </w:rPr>
          <w:t xml:space="preserve"> </w:t>
        </w:r>
        <w:r w:rsidRPr="008B148B">
          <w:rPr>
            <w:rStyle w:val="Hyperlink"/>
            <w:rFonts w:hint="eastAsia"/>
            <w:noProof/>
            <w:rtl/>
          </w:rPr>
          <w:t>النوعية</w:t>
        </w:r>
        <w:r w:rsidRPr="008B148B">
          <w:rPr>
            <w:rStyle w:val="Hyperlink"/>
            <w:noProof/>
            <w:rtl/>
          </w:rPr>
          <w:t xml:space="preserve"> </w:t>
        </w:r>
        <w:r w:rsidRPr="008B148B">
          <w:rPr>
            <w:rStyle w:val="Hyperlink"/>
            <w:rFonts w:hint="eastAsia"/>
            <w:noProof/>
            <w:rtl/>
          </w:rPr>
          <w:t>المستمرة</w:t>
        </w:r>
        <w:r w:rsidRPr="008B148B">
          <w:rPr>
            <w:rStyle w:val="Hyperlink"/>
            <w:noProof/>
            <w:rtl/>
          </w:rPr>
          <w:t xml:space="preserve"> </w:t>
        </w:r>
        <w:r w:rsidRPr="008B148B">
          <w:rPr>
            <w:rStyle w:val="Hyperlink"/>
            <w:rFonts w:hint="eastAsia"/>
            <w:noProof/>
            <w:rtl/>
          </w:rPr>
          <w:t>وحيدة</w:t>
        </w:r>
        <w:r w:rsidRPr="008B148B">
          <w:rPr>
            <w:rStyle w:val="Hyperlink"/>
            <w:noProof/>
            <w:rtl/>
          </w:rPr>
          <w:t xml:space="preserve"> </w:t>
        </w:r>
        <w:r w:rsidRPr="008B148B">
          <w:rPr>
            <w:rStyle w:val="Hyperlink"/>
            <w:rFonts w:hint="eastAsia"/>
            <w:noProof/>
            <w:rtl/>
          </w:rPr>
          <w:t>الحافز</w:t>
        </w:r>
        <w:r w:rsidRPr="008B148B">
          <w:rPr>
            <w:rStyle w:val="Hyperlink"/>
            <w:noProof/>
            <w:rtl/>
          </w:rPr>
          <w:t xml:space="preserve"> </w:t>
        </w:r>
        <w:r w:rsidRPr="008B148B">
          <w:rPr>
            <w:rStyle w:val="Hyperlink"/>
            <w:noProof/>
          </w:rPr>
          <w:t>(SSCQE)</w:t>
        </w:r>
        <w:r>
          <w:rPr>
            <w:rStyle w:val="Hyperlink"/>
            <w:noProof/>
            <w:rtl/>
          </w:rPr>
          <w:tab/>
        </w:r>
        <w:r>
          <w:rPr>
            <w:noProof/>
            <w:webHidden/>
            <w:rtl/>
          </w:rPr>
          <w:tab/>
        </w:r>
        <w:r w:rsidR="003E61CF">
          <w:rPr>
            <w:noProof/>
            <w:webHidden/>
          </w:rPr>
          <w:t>55</w:t>
        </w:r>
      </w:hyperlink>
    </w:p>
    <w:p w14:paraId="26AD3B15" w14:textId="10AC8E41"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64" w:history="1">
        <w:r w:rsidRPr="008B148B">
          <w:rPr>
            <w:rStyle w:val="Hyperlink"/>
            <w:noProof/>
            <w:lang w:bidi="ar-EG"/>
          </w:rPr>
          <w:t>1-A5</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جهاز</w:t>
        </w:r>
        <w:r w:rsidRPr="008B148B">
          <w:rPr>
            <w:rStyle w:val="Hyperlink"/>
            <w:noProof/>
            <w:rtl/>
            <w:lang w:bidi="ar-EG"/>
          </w:rPr>
          <w:t xml:space="preserve"> </w:t>
        </w:r>
        <w:r w:rsidRPr="008B148B">
          <w:rPr>
            <w:rStyle w:val="Hyperlink"/>
            <w:rFonts w:hint="eastAsia"/>
            <w:noProof/>
            <w:rtl/>
            <w:lang w:bidi="ar-EG"/>
          </w:rPr>
          <w:t>التسجيل</w:t>
        </w:r>
        <w:r w:rsidRPr="008B148B">
          <w:rPr>
            <w:rStyle w:val="Hyperlink"/>
            <w:noProof/>
            <w:rtl/>
            <w:lang w:bidi="ar-EG"/>
          </w:rPr>
          <w:t xml:space="preserve"> </w:t>
        </w:r>
        <w:r w:rsidRPr="008B148B">
          <w:rPr>
            <w:rStyle w:val="Hyperlink"/>
            <w:rFonts w:hint="eastAsia"/>
            <w:noProof/>
            <w:rtl/>
            <w:lang w:bidi="ar-EG"/>
          </w:rPr>
          <w:t>وضبطه</w:t>
        </w:r>
        <w:r>
          <w:rPr>
            <w:noProof/>
            <w:webHidden/>
            <w:rtl/>
          </w:rPr>
          <w:tab/>
        </w:r>
        <w:r>
          <w:rPr>
            <w:noProof/>
            <w:webHidden/>
            <w:rtl/>
          </w:rPr>
          <w:tab/>
        </w:r>
        <w:r w:rsidR="003E61CF">
          <w:rPr>
            <w:noProof/>
            <w:webHidden/>
          </w:rPr>
          <w:t>55</w:t>
        </w:r>
      </w:hyperlink>
    </w:p>
    <w:p w14:paraId="5EC05058" w14:textId="6C45C6D8"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65" w:history="1">
        <w:r w:rsidRPr="008B148B">
          <w:rPr>
            <w:rStyle w:val="Hyperlink"/>
            <w:noProof/>
            <w:lang w:bidi="ar-EG"/>
          </w:rPr>
          <w:t>2-A5</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الشكل</w:t>
        </w:r>
        <w:r w:rsidRPr="008B148B">
          <w:rPr>
            <w:rStyle w:val="Hyperlink"/>
            <w:noProof/>
            <w:rtl/>
            <w:lang w:bidi="ar-EG"/>
          </w:rPr>
          <w:t xml:space="preserve"> </w:t>
        </w:r>
        <w:r w:rsidRPr="008B148B">
          <w:rPr>
            <w:rStyle w:val="Hyperlink"/>
            <w:rFonts w:hint="eastAsia"/>
            <w:noProof/>
            <w:rtl/>
            <w:lang w:bidi="ar-EG"/>
          </w:rPr>
          <w:t>العام</w:t>
        </w:r>
        <w:r w:rsidRPr="008B148B">
          <w:rPr>
            <w:rStyle w:val="Hyperlink"/>
            <w:noProof/>
            <w:rtl/>
            <w:lang w:bidi="ar-EG"/>
          </w:rPr>
          <w:t xml:space="preserve"> </w:t>
        </w:r>
        <w:r w:rsidRPr="008B148B">
          <w:rPr>
            <w:rStyle w:val="Hyperlink"/>
            <w:rFonts w:hint="eastAsia"/>
            <w:noProof/>
            <w:rtl/>
            <w:lang w:bidi="ar-EG"/>
          </w:rPr>
          <w:t>لبروتوكول</w:t>
        </w:r>
        <w:r w:rsidRPr="008B148B">
          <w:rPr>
            <w:rStyle w:val="Hyperlink"/>
            <w:noProof/>
            <w:rtl/>
            <w:lang w:bidi="ar-EG"/>
          </w:rPr>
          <w:t xml:space="preserve"> </w:t>
        </w:r>
        <w:r w:rsidRPr="008B148B">
          <w:rPr>
            <w:rStyle w:val="Hyperlink"/>
            <w:rFonts w:hint="eastAsia"/>
            <w:noProof/>
            <w:rtl/>
            <w:lang w:bidi="ar-EG"/>
          </w:rPr>
          <w:t>الاختبار</w:t>
        </w:r>
        <w:r>
          <w:rPr>
            <w:noProof/>
            <w:webHidden/>
            <w:rtl/>
          </w:rPr>
          <w:tab/>
        </w:r>
        <w:r>
          <w:rPr>
            <w:noProof/>
            <w:webHidden/>
            <w:rtl/>
          </w:rPr>
          <w:tab/>
        </w:r>
        <w:r w:rsidR="003E61CF">
          <w:rPr>
            <w:noProof/>
            <w:webHidden/>
          </w:rPr>
          <w:t>55</w:t>
        </w:r>
      </w:hyperlink>
    </w:p>
    <w:p w14:paraId="12D73742" w14:textId="216FFBE7"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66" w:history="1">
        <w:r w:rsidRPr="008B148B">
          <w:rPr>
            <w:rStyle w:val="Hyperlink"/>
            <w:noProof/>
            <w:lang w:bidi="ar-EG"/>
          </w:rPr>
          <w:t>3-A5</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معلمات</w:t>
        </w:r>
        <w:r w:rsidRPr="008B148B">
          <w:rPr>
            <w:rStyle w:val="Hyperlink"/>
            <w:noProof/>
            <w:rtl/>
            <w:lang w:bidi="ar-EG"/>
          </w:rPr>
          <w:t xml:space="preserve"> </w:t>
        </w:r>
        <w:r w:rsidRPr="008B148B">
          <w:rPr>
            <w:rStyle w:val="Hyperlink"/>
            <w:rFonts w:hint="eastAsia"/>
            <w:noProof/>
            <w:rtl/>
            <w:lang w:bidi="ar-EG"/>
          </w:rPr>
          <w:t>المشاهدة</w:t>
        </w:r>
        <w:r>
          <w:rPr>
            <w:noProof/>
            <w:webHidden/>
            <w:rtl/>
          </w:rPr>
          <w:tab/>
        </w:r>
        <w:r>
          <w:rPr>
            <w:noProof/>
            <w:webHidden/>
            <w:rtl/>
          </w:rPr>
          <w:tab/>
        </w:r>
        <w:r w:rsidR="003E61CF">
          <w:rPr>
            <w:noProof/>
            <w:webHidden/>
          </w:rPr>
          <w:t>55</w:t>
        </w:r>
      </w:hyperlink>
    </w:p>
    <w:p w14:paraId="656F990B" w14:textId="5932DA54"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67" w:history="1">
        <w:r w:rsidRPr="008B148B">
          <w:rPr>
            <w:rStyle w:val="Hyperlink"/>
            <w:noProof/>
            <w:lang w:bidi="ar-EG"/>
          </w:rPr>
          <w:t>4-A5</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سلالم</w:t>
        </w:r>
        <w:r w:rsidRPr="008B148B">
          <w:rPr>
            <w:rStyle w:val="Hyperlink"/>
            <w:noProof/>
            <w:rtl/>
            <w:lang w:bidi="ar-EG"/>
          </w:rPr>
          <w:t xml:space="preserve"> </w:t>
        </w:r>
        <w:r w:rsidRPr="008B148B">
          <w:rPr>
            <w:rStyle w:val="Hyperlink"/>
            <w:rFonts w:hint="eastAsia"/>
            <w:noProof/>
            <w:rtl/>
            <w:lang w:bidi="ar-EG"/>
          </w:rPr>
          <w:t>إسناد</w:t>
        </w:r>
        <w:r w:rsidRPr="008B148B">
          <w:rPr>
            <w:rStyle w:val="Hyperlink"/>
            <w:noProof/>
            <w:rtl/>
            <w:lang w:bidi="ar-EG"/>
          </w:rPr>
          <w:t xml:space="preserve"> </w:t>
        </w:r>
        <w:r w:rsidRPr="008B148B">
          <w:rPr>
            <w:rStyle w:val="Hyperlink"/>
            <w:rFonts w:hint="eastAsia"/>
            <w:noProof/>
            <w:rtl/>
            <w:lang w:bidi="ar-EG"/>
          </w:rPr>
          <w:t>الدرجات</w:t>
        </w:r>
        <w:r>
          <w:rPr>
            <w:noProof/>
            <w:webHidden/>
            <w:rtl/>
          </w:rPr>
          <w:tab/>
        </w:r>
        <w:r>
          <w:rPr>
            <w:noProof/>
            <w:webHidden/>
            <w:rtl/>
          </w:rPr>
          <w:tab/>
        </w:r>
        <w:r w:rsidR="003E61CF">
          <w:rPr>
            <w:noProof/>
            <w:webHidden/>
          </w:rPr>
          <w:t>56</w:t>
        </w:r>
      </w:hyperlink>
    </w:p>
    <w:p w14:paraId="054F3270" w14:textId="20BE7218"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68" w:history="1">
        <w:r w:rsidRPr="008B148B">
          <w:rPr>
            <w:rStyle w:val="Hyperlink"/>
            <w:noProof/>
            <w:lang w:bidi="ar-EG"/>
          </w:rPr>
          <w:t>5-A5</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المراقبون</w:t>
        </w:r>
        <w:r>
          <w:rPr>
            <w:noProof/>
            <w:webHidden/>
            <w:rtl/>
          </w:rPr>
          <w:tab/>
        </w:r>
        <w:r>
          <w:rPr>
            <w:noProof/>
            <w:webHidden/>
            <w:rtl/>
          </w:rPr>
          <w:tab/>
        </w:r>
        <w:r w:rsidR="003E61CF">
          <w:rPr>
            <w:noProof/>
            <w:webHidden/>
          </w:rPr>
          <w:t>56</w:t>
        </w:r>
      </w:hyperlink>
    </w:p>
    <w:p w14:paraId="4A4E9454" w14:textId="2DD9B188"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69" w:history="1">
        <w:r w:rsidRPr="008B148B">
          <w:rPr>
            <w:rStyle w:val="Hyperlink"/>
            <w:noProof/>
            <w:lang w:bidi="ar-EG"/>
          </w:rPr>
          <w:t>6-A5</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تعليمات</w:t>
        </w:r>
        <w:r w:rsidRPr="008B148B">
          <w:rPr>
            <w:rStyle w:val="Hyperlink"/>
            <w:noProof/>
            <w:rtl/>
            <w:lang w:bidi="ar-EG"/>
          </w:rPr>
          <w:t xml:space="preserve"> </w:t>
        </w:r>
        <w:r w:rsidRPr="008B148B">
          <w:rPr>
            <w:rStyle w:val="Hyperlink"/>
            <w:rFonts w:hint="eastAsia"/>
            <w:noProof/>
            <w:rtl/>
            <w:lang w:bidi="ar-EG"/>
          </w:rPr>
          <w:t>إلى</w:t>
        </w:r>
        <w:r w:rsidRPr="008B148B">
          <w:rPr>
            <w:rStyle w:val="Hyperlink"/>
            <w:noProof/>
            <w:rtl/>
            <w:lang w:bidi="ar-EG"/>
          </w:rPr>
          <w:t xml:space="preserve"> </w:t>
        </w:r>
        <w:r w:rsidRPr="008B148B">
          <w:rPr>
            <w:rStyle w:val="Hyperlink"/>
            <w:rFonts w:hint="eastAsia"/>
            <w:noProof/>
            <w:rtl/>
            <w:lang w:bidi="ar-EG"/>
          </w:rPr>
          <w:t>المراقبين</w:t>
        </w:r>
        <w:r>
          <w:rPr>
            <w:noProof/>
            <w:webHidden/>
            <w:rtl/>
          </w:rPr>
          <w:tab/>
        </w:r>
        <w:r>
          <w:rPr>
            <w:noProof/>
            <w:webHidden/>
            <w:rtl/>
          </w:rPr>
          <w:tab/>
        </w:r>
        <w:r w:rsidR="003E61CF">
          <w:rPr>
            <w:noProof/>
            <w:webHidden/>
          </w:rPr>
          <w:t>56</w:t>
        </w:r>
      </w:hyperlink>
    </w:p>
    <w:p w14:paraId="439D49B6" w14:textId="61F7132B"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70" w:history="1">
        <w:r w:rsidRPr="008B148B">
          <w:rPr>
            <w:rStyle w:val="Hyperlink"/>
            <w:noProof/>
            <w:lang w:bidi="ar-EG"/>
          </w:rPr>
          <w:t>7-A5</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عرض</w:t>
        </w:r>
        <w:r w:rsidRPr="008B148B">
          <w:rPr>
            <w:rStyle w:val="Hyperlink"/>
            <w:noProof/>
            <w:rtl/>
            <w:lang w:bidi="ar-EG"/>
          </w:rPr>
          <w:t xml:space="preserve"> </w:t>
        </w:r>
        <w:r w:rsidRPr="008B148B">
          <w:rPr>
            <w:rStyle w:val="Hyperlink"/>
            <w:rFonts w:hint="eastAsia"/>
            <w:noProof/>
            <w:rtl/>
            <w:lang w:bidi="ar-EG"/>
          </w:rPr>
          <w:t>البيانات</w:t>
        </w:r>
        <w:r w:rsidRPr="008B148B">
          <w:rPr>
            <w:rStyle w:val="Hyperlink"/>
            <w:noProof/>
            <w:rtl/>
            <w:lang w:bidi="ar-EG"/>
          </w:rPr>
          <w:t xml:space="preserve"> </w:t>
        </w:r>
        <w:r w:rsidRPr="008B148B">
          <w:rPr>
            <w:rStyle w:val="Hyperlink"/>
            <w:rFonts w:hint="eastAsia"/>
            <w:noProof/>
            <w:rtl/>
            <w:lang w:bidi="ar-EG"/>
          </w:rPr>
          <w:t>ومعالجة</w:t>
        </w:r>
        <w:r w:rsidRPr="008B148B">
          <w:rPr>
            <w:rStyle w:val="Hyperlink"/>
            <w:noProof/>
            <w:rtl/>
            <w:lang w:bidi="ar-EG"/>
          </w:rPr>
          <w:t xml:space="preserve"> </w:t>
        </w:r>
        <w:r w:rsidRPr="008B148B">
          <w:rPr>
            <w:rStyle w:val="Hyperlink"/>
            <w:rFonts w:hint="eastAsia"/>
            <w:noProof/>
            <w:rtl/>
            <w:lang w:bidi="ar-EG"/>
          </w:rPr>
          <w:t>النتائج</w:t>
        </w:r>
        <w:r w:rsidRPr="008B148B">
          <w:rPr>
            <w:rStyle w:val="Hyperlink"/>
            <w:noProof/>
            <w:rtl/>
            <w:lang w:bidi="ar-EG"/>
          </w:rPr>
          <w:t xml:space="preserve"> </w:t>
        </w:r>
        <w:r w:rsidRPr="008B148B">
          <w:rPr>
            <w:rStyle w:val="Hyperlink"/>
            <w:rFonts w:hint="eastAsia"/>
            <w:noProof/>
            <w:rtl/>
            <w:lang w:bidi="ar-EG"/>
          </w:rPr>
          <w:t>وتقديمها</w:t>
        </w:r>
        <w:r>
          <w:rPr>
            <w:noProof/>
            <w:webHidden/>
            <w:rtl/>
          </w:rPr>
          <w:tab/>
        </w:r>
        <w:r>
          <w:rPr>
            <w:noProof/>
            <w:webHidden/>
            <w:rtl/>
          </w:rPr>
          <w:tab/>
        </w:r>
        <w:r w:rsidR="003E61CF">
          <w:rPr>
            <w:noProof/>
            <w:webHidden/>
          </w:rPr>
          <w:t>56</w:t>
        </w:r>
      </w:hyperlink>
    </w:p>
    <w:p w14:paraId="042193E0" w14:textId="57B0CF75"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71" w:history="1">
        <w:r w:rsidRPr="008B148B">
          <w:rPr>
            <w:rStyle w:val="Hyperlink"/>
            <w:noProof/>
            <w:lang w:bidi="ar-EG"/>
          </w:rPr>
          <w:t>8-A5</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معايرة</w:t>
        </w:r>
        <w:r w:rsidRPr="008B148B">
          <w:rPr>
            <w:rStyle w:val="Hyperlink"/>
            <w:noProof/>
            <w:rtl/>
            <w:lang w:bidi="ar-EG"/>
          </w:rPr>
          <w:t xml:space="preserve"> </w:t>
        </w:r>
        <w:r w:rsidRPr="008B148B">
          <w:rPr>
            <w:rStyle w:val="Hyperlink"/>
            <w:rFonts w:hint="eastAsia"/>
            <w:noProof/>
            <w:rtl/>
            <w:lang w:bidi="ar-EG"/>
          </w:rPr>
          <w:t>نتائج</w:t>
        </w:r>
        <w:r w:rsidRPr="008B148B">
          <w:rPr>
            <w:rStyle w:val="Hyperlink"/>
            <w:noProof/>
            <w:rtl/>
            <w:lang w:bidi="ar-EG"/>
          </w:rPr>
          <w:t xml:space="preserve"> </w:t>
        </w:r>
        <w:r w:rsidRPr="008B148B">
          <w:rPr>
            <w:rStyle w:val="Hyperlink"/>
            <w:rFonts w:hint="eastAsia"/>
            <w:noProof/>
            <w:rtl/>
            <w:lang w:bidi="ar-EG"/>
          </w:rPr>
          <w:t>النوعية</w:t>
        </w:r>
        <w:r w:rsidRPr="008B148B">
          <w:rPr>
            <w:rStyle w:val="Hyperlink"/>
            <w:noProof/>
            <w:rtl/>
            <w:lang w:bidi="ar-EG"/>
          </w:rPr>
          <w:t xml:space="preserve"> </w:t>
        </w:r>
        <w:r w:rsidRPr="008B148B">
          <w:rPr>
            <w:rStyle w:val="Hyperlink"/>
            <w:rFonts w:hint="eastAsia"/>
            <w:noProof/>
            <w:rtl/>
            <w:lang w:bidi="ar-EG"/>
          </w:rPr>
          <w:t>المستمرة</w:t>
        </w:r>
        <w:r w:rsidRPr="008B148B">
          <w:rPr>
            <w:rStyle w:val="Hyperlink"/>
            <w:noProof/>
            <w:rtl/>
            <w:lang w:bidi="ar-EG"/>
          </w:rPr>
          <w:t xml:space="preserve"> </w:t>
        </w:r>
        <w:r w:rsidRPr="008B148B">
          <w:rPr>
            <w:rStyle w:val="Hyperlink"/>
            <w:rFonts w:hint="eastAsia"/>
            <w:noProof/>
            <w:rtl/>
            <w:lang w:bidi="ar-EG"/>
          </w:rPr>
          <w:t>واستنتاج</w:t>
        </w:r>
        <w:r w:rsidRPr="008B148B">
          <w:rPr>
            <w:rStyle w:val="Hyperlink"/>
            <w:noProof/>
            <w:rtl/>
            <w:lang w:bidi="ar-EG"/>
          </w:rPr>
          <w:t xml:space="preserve"> </w:t>
        </w:r>
        <w:r w:rsidRPr="008B148B">
          <w:rPr>
            <w:rStyle w:val="Hyperlink"/>
            <w:rFonts w:hint="eastAsia"/>
            <w:noProof/>
            <w:rtl/>
            <w:lang w:bidi="ar-EG"/>
          </w:rPr>
          <w:t>تقييم</w:t>
        </w:r>
        <w:r w:rsidRPr="008B148B">
          <w:rPr>
            <w:rStyle w:val="Hyperlink"/>
            <w:noProof/>
            <w:rtl/>
            <w:lang w:bidi="ar-EG"/>
          </w:rPr>
          <w:t xml:space="preserve"> </w:t>
        </w:r>
        <w:r w:rsidRPr="008B148B">
          <w:rPr>
            <w:rStyle w:val="Hyperlink"/>
            <w:rFonts w:hint="eastAsia"/>
            <w:noProof/>
            <w:rtl/>
            <w:lang w:bidi="ar-EG"/>
          </w:rPr>
          <w:t>عام</w:t>
        </w:r>
        <w:r w:rsidRPr="008B148B">
          <w:rPr>
            <w:rStyle w:val="Hyperlink"/>
            <w:noProof/>
            <w:rtl/>
            <w:lang w:bidi="ar-EG"/>
          </w:rPr>
          <w:t xml:space="preserve"> </w:t>
        </w:r>
        <w:r w:rsidRPr="008B148B">
          <w:rPr>
            <w:rStyle w:val="Hyperlink"/>
            <w:rFonts w:hint="eastAsia"/>
            <w:noProof/>
            <w:rtl/>
            <w:lang w:bidi="ar-EG"/>
          </w:rPr>
          <w:t>للنوعية</w:t>
        </w:r>
        <w:r>
          <w:rPr>
            <w:noProof/>
            <w:webHidden/>
            <w:rtl/>
          </w:rPr>
          <w:tab/>
        </w:r>
        <w:r>
          <w:rPr>
            <w:noProof/>
            <w:webHidden/>
            <w:rtl/>
          </w:rPr>
          <w:tab/>
        </w:r>
        <w:r w:rsidR="003E61CF">
          <w:rPr>
            <w:noProof/>
            <w:webHidden/>
          </w:rPr>
          <w:t>56</w:t>
        </w:r>
      </w:hyperlink>
    </w:p>
    <w:p w14:paraId="1732BA2A" w14:textId="4EEC9A08" w:rsidR="003E2024" w:rsidRDefault="003E2024">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71327972" w:history="1">
        <w:r w:rsidRPr="008B148B">
          <w:rPr>
            <w:rStyle w:val="Hyperlink"/>
            <w:rFonts w:hint="eastAsia"/>
            <w:noProof/>
            <w:rtl/>
          </w:rPr>
          <w:t>الملحق</w:t>
        </w:r>
        <w:r w:rsidRPr="008B148B">
          <w:rPr>
            <w:rStyle w:val="Hyperlink"/>
            <w:noProof/>
            <w:rtl/>
          </w:rPr>
          <w:t xml:space="preserve"> </w:t>
        </w:r>
        <w:r w:rsidRPr="008B148B">
          <w:rPr>
            <w:rStyle w:val="Hyperlink"/>
            <w:noProof/>
          </w:rPr>
          <w:t>6</w:t>
        </w:r>
        <w:r w:rsidRPr="008B148B">
          <w:rPr>
            <w:rStyle w:val="Hyperlink"/>
            <w:noProof/>
            <w:rtl/>
          </w:rPr>
          <w:t xml:space="preserve"> </w:t>
        </w:r>
        <w:r w:rsidRPr="008B148B">
          <w:rPr>
            <w:rStyle w:val="Hyperlink"/>
            <w:rFonts w:hint="eastAsia"/>
            <w:noProof/>
            <w:rtl/>
          </w:rPr>
          <w:t>بالجزء</w:t>
        </w:r>
        <w:r w:rsidRPr="008B148B">
          <w:rPr>
            <w:rStyle w:val="Hyperlink"/>
            <w:noProof/>
            <w:rtl/>
          </w:rPr>
          <w:t xml:space="preserve"> </w:t>
        </w:r>
        <w:r w:rsidRPr="008B148B">
          <w:rPr>
            <w:rStyle w:val="Hyperlink"/>
            <w:noProof/>
          </w:rPr>
          <w:t>2</w:t>
        </w:r>
        <w:r>
          <w:rPr>
            <w:rStyle w:val="Hyperlink"/>
            <w:rFonts w:hint="cs"/>
            <w:noProof/>
            <w:rtl/>
          </w:rPr>
          <w:t xml:space="preserve"> – </w:t>
        </w:r>
        <w:r w:rsidRPr="008B148B">
          <w:rPr>
            <w:rStyle w:val="Hyperlink"/>
            <w:rFonts w:hint="eastAsia"/>
            <w:noProof/>
            <w:rtl/>
          </w:rPr>
          <w:t>طريقة</w:t>
        </w:r>
        <w:r w:rsidRPr="008B148B">
          <w:rPr>
            <w:rStyle w:val="Hyperlink"/>
            <w:noProof/>
            <w:rtl/>
          </w:rPr>
          <w:t xml:space="preserve"> </w:t>
        </w:r>
        <w:r w:rsidRPr="008B148B">
          <w:rPr>
            <w:rStyle w:val="Hyperlink"/>
            <w:rFonts w:hint="eastAsia"/>
            <w:noProof/>
            <w:rtl/>
          </w:rPr>
          <w:t>تقييم</w:t>
        </w:r>
        <w:r w:rsidRPr="008B148B">
          <w:rPr>
            <w:rStyle w:val="Hyperlink"/>
            <w:noProof/>
            <w:rtl/>
          </w:rPr>
          <w:t xml:space="preserve"> </w:t>
        </w:r>
        <w:r w:rsidRPr="008B148B">
          <w:rPr>
            <w:rStyle w:val="Hyperlink"/>
            <w:rFonts w:hint="eastAsia"/>
            <w:noProof/>
            <w:rtl/>
          </w:rPr>
          <w:t>النوعية</w:t>
        </w:r>
        <w:r w:rsidRPr="008B148B">
          <w:rPr>
            <w:rStyle w:val="Hyperlink"/>
            <w:noProof/>
            <w:rtl/>
          </w:rPr>
          <w:t xml:space="preserve"> </w:t>
        </w:r>
        <w:r w:rsidRPr="008B148B">
          <w:rPr>
            <w:rStyle w:val="Hyperlink"/>
            <w:rFonts w:hint="eastAsia"/>
            <w:noProof/>
            <w:rtl/>
          </w:rPr>
          <w:t>المستمرة</w:t>
        </w:r>
        <w:r w:rsidRPr="008B148B">
          <w:rPr>
            <w:rStyle w:val="Hyperlink"/>
            <w:noProof/>
            <w:rtl/>
          </w:rPr>
          <w:t xml:space="preserve"> </w:t>
        </w:r>
        <w:r w:rsidRPr="008B148B">
          <w:rPr>
            <w:rStyle w:val="Hyperlink"/>
            <w:rFonts w:hint="eastAsia"/>
            <w:noProof/>
            <w:rtl/>
          </w:rPr>
          <w:t>بحافزين</w:t>
        </w:r>
        <w:r w:rsidRPr="008B148B">
          <w:rPr>
            <w:rStyle w:val="Hyperlink"/>
            <w:noProof/>
            <w:rtl/>
          </w:rPr>
          <w:t xml:space="preserve"> </w:t>
        </w:r>
        <w:r w:rsidRPr="008B148B">
          <w:rPr>
            <w:rStyle w:val="Hyperlink"/>
            <w:rFonts w:hint="eastAsia"/>
            <w:noProof/>
            <w:rtl/>
          </w:rPr>
          <w:t>متآونين</w:t>
        </w:r>
        <w:r w:rsidRPr="008B148B">
          <w:rPr>
            <w:rStyle w:val="Hyperlink"/>
            <w:noProof/>
            <w:rtl/>
          </w:rPr>
          <w:t xml:space="preserve"> </w:t>
        </w:r>
        <w:r w:rsidRPr="008B148B">
          <w:rPr>
            <w:rStyle w:val="Hyperlink"/>
            <w:noProof/>
          </w:rPr>
          <w:t>(</w:t>
        </w:r>
        <w:r w:rsidRPr="008B148B">
          <w:rPr>
            <w:rStyle w:val="Hyperlink"/>
            <w:noProof/>
            <w:lang w:val="en-GB"/>
          </w:rPr>
          <w:t>SDSCE)</w:t>
        </w:r>
        <w:r>
          <w:rPr>
            <w:noProof/>
            <w:webHidden/>
            <w:rtl/>
          </w:rPr>
          <w:tab/>
        </w:r>
        <w:r>
          <w:rPr>
            <w:noProof/>
            <w:webHidden/>
            <w:rtl/>
          </w:rPr>
          <w:tab/>
        </w:r>
        <w:r w:rsidR="003E61CF">
          <w:rPr>
            <w:noProof/>
            <w:webHidden/>
          </w:rPr>
          <w:t>57</w:t>
        </w:r>
      </w:hyperlink>
    </w:p>
    <w:p w14:paraId="101CA32B" w14:textId="621CFA89"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73" w:history="1">
        <w:r w:rsidRPr="008B148B">
          <w:rPr>
            <w:rStyle w:val="Hyperlink"/>
            <w:noProof/>
            <w:lang w:bidi="ar-EG"/>
          </w:rPr>
          <w:t>1-A6</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إجراء</w:t>
        </w:r>
        <w:r w:rsidRPr="008B148B">
          <w:rPr>
            <w:rStyle w:val="Hyperlink"/>
            <w:noProof/>
            <w:rtl/>
            <w:lang w:bidi="ar-EG"/>
          </w:rPr>
          <w:t xml:space="preserve"> </w:t>
        </w:r>
        <w:r w:rsidRPr="008B148B">
          <w:rPr>
            <w:rStyle w:val="Hyperlink"/>
            <w:rFonts w:hint="eastAsia"/>
            <w:noProof/>
            <w:rtl/>
            <w:lang w:bidi="ar-EG"/>
          </w:rPr>
          <w:t>الاختبار</w:t>
        </w:r>
        <w:r>
          <w:rPr>
            <w:noProof/>
            <w:webHidden/>
            <w:rtl/>
          </w:rPr>
          <w:tab/>
        </w:r>
        <w:r>
          <w:rPr>
            <w:noProof/>
            <w:webHidden/>
            <w:rtl/>
          </w:rPr>
          <w:tab/>
        </w:r>
        <w:r w:rsidR="003E61CF">
          <w:rPr>
            <w:noProof/>
            <w:webHidden/>
          </w:rPr>
          <w:t>58</w:t>
        </w:r>
      </w:hyperlink>
    </w:p>
    <w:p w14:paraId="35AC6E28" w14:textId="193894B5"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74" w:history="1">
        <w:r w:rsidRPr="008B148B">
          <w:rPr>
            <w:rStyle w:val="Hyperlink"/>
            <w:noProof/>
            <w:lang w:bidi="ar-EG"/>
          </w:rPr>
          <w:t>2-A6</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المراحل</w:t>
        </w:r>
        <w:r w:rsidRPr="008B148B">
          <w:rPr>
            <w:rStyle w:val="Hyperlink"/>
            <w:noProof/>
            <w:rtl/>
            <w:lang w:bidi="ar-EG"/>
          </w:rPr>
          <w:t xml:space="preserve"> </w:t>
        </w:r>
        <w:r w:rsidRPr="008B148B">
          <w:rPr>
            <w:rStyle w:val="Hyperlink"/>
            <w:rFonts w:hint="eastAsia"/>
            <w:noProof/>
            <w:rtl/>
            <w:lang w:bidi="ar-EG"/>
          </w:rPr>
          <w:t>المختلفة</w:t>
        </w:r>
        <w:r>
          <w:rPr>
            <w:noProof/>
            <w:webHidden/>
            <w:rtl/>
          </w:rPr>
          <w:tab/>
        </w:r>
        <w:r>
          <w:rPr>
            <w:noProof/>
            <w:webHidden/>
            <w:rtl/>
          </w:rPr>
          <w:tab/>
        </w:r>
        <w:r w:rsidR="003E61CF">
          <w:rPr>
            <w:noProof/>
            <w:webHidden/>
          </w:rPr>
          <w:t>58</w:t>
        </w:r>
      </w:hyperlink>
    </w:p>
    <w:p w14:paraId="330ABD96" w14:textId="3687DF33"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75" w:history="1">
        <w:r w:rsidRPr="008B148B">
          <w:rPr>
            <w:rStyle w:val="Hyperlink"/>
            <w:noProof/>
            <w:lang w:bidi="ar-EG"/>
          </w:rPr>
          <w:t>3-A6</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خصائص</w:t>
        </w:r>
        <w:r w:rsidRPr="008B148B">
          <w:rPr>
            <w:rStyle w:val="Hyperlink"/>
            <w:noProof/>
            <w:rtl/>
            <w:lang w:bidi="ar-EG"/>
          </w:rPr>
          <w:t xml:space="preserve"> </w:t>
        </w:r>
        <w:r w:rsidRPr="008B148B">
          <w:rPr>
            <w:rStyle w:val="Hyperlink"/>
            <w:rFonts w:hint="eastAsia"/>
            <w:noProof/>
            <w:rtl/>
            <w:lang w:bidi="ar-EG"/>
          </w:rPr>
          <w:t>بروتوكول</w:t>
        </w:r>
        <w:r w:rsidRPr="008B148B">
          <w:rPr>
            <w:rStyle w:val="Hyperlink"/>
            <w:noProof/>
            <w:rtl/>
            <w:lang w:bidi="ar-EG"/>
          </w:rPr>
          <w:t xml:space="preserve"> </w:t>
        </w:r>
        <w:r w:rsidRPr="008B148B">
          <w:rPr>
            <w:rStyle w:val="Hyperlink"/>
            <w:rFonts w:hint="eastAsia"/>
            <w:noProof/>
            <w:rtl/>
            <w:lang w:bidi="ar-EG"/>
          </w:rPr>
          <w:t>الاختبار</w:t>
        </w:r>
        <w:r>
          <w:rPr>
            <w:noProof/>
            <w:webHidden/>
            <w:rtl/>
          </w:rPr>
          <w:tab/>
        </w:r>
        <w:r>
          <w:rPr>
            <w:noProof/>
            <w:webHidden/>
            <w:rtl/>
          </w:rPr>
          <w:tab/>
        </w:r>
        <w:r w:rsidR="003E61CF">
          <w:rPr>
            <w:noProof/>
            <w:webHidden/>
          </w:rPr>
          <w:t>59</w:t>
        </w:r>
      </w:hyperlink>
    </w:p>
    <w:p w14:paraId="3E180127" w14:textId="7A1C4E45"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76" w:history="1">
        <w:r w:rsidRPr="008B148B">
          <w:rPr>
            <w:rStyle w:val="Hyperlink"/>
            <w:noProof/>
            <w:lang w:bidi="ar-EG"/>
          </w:rPr>
          <w:t>4-A6</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معالجة</w:t>
        </w:r>
        <w:r w:rsidRPr="008B148B">
          <w:rPr>
            <w:rStyle w:val="Hyperlink"/>
            <w:noProof/>
            <w:rtl/>
            <w:lang w:bidi="ar-EG"/>
          </w:rPr>
          <w:t xml:space="preserve"> </w:t>
        </w:r>
        <w:r w:rsidRPr="008B148B">
          <w:rPr>
            <w:rStyle w:val="Hyperlink"/>
            <w:rFonts w:hint="eastAsia"/>
            <w:noProof/>
            <w:rtl/>
            <w:lang w:bidi="ar-EG"/>
          </w:rPr>
          <w:t>البيانات</w:t>
        </w:r>
        <w:r>
          <w:rPr>
            <w:noProof/>
            <w:webHidden/>
            <w:rtl/>
          </w:rPr>
          <w:tab/>
        </w:r>
        <w:r>
          <w:rPr>
            <w:noProof/>
            <w:webHidden/>
            <w:rtl/>
          </w:rPr>
          <w:tab/>
        </w:r>
        <w:r w:rsidR="003E61CF">
          <w:rPr>
            <w:noProof/>
            <w:webHidden/>
          </w:rPr>
          <w:t>59</w:t>
        </w:r>
      </w:hyperlink>
    </w:p>
    <w:p w14:paraId="39F110F5" w14:textId="015A4FD3"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77" w:history="1">
        <w:r w:rsidRPr="008B148B">
          <w:rPr>
            <w:rStyle w:val="Hyperlink"/>
            <w:noProof/>
            <w:lang w:bidi="ar-EG"/>
          </w:rPr>
          <w:t>5-A6</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موثوقية</w:t>
        </w:r>
        <w:r w:rsidRPr="008B148B">
          <w:rPr>
            <w:rStyle w:val="Hyperlink"/>
            <w:noProof/>
            <w:rtl/>
            <w:lang w:bidi="ar-EG"/>
          </w:rPr>
          <w:t xml:space="preserve"> </w:t>
        </w:r>
        <w:r w:rsidRPr="008B148B">
          <w:rPr>
            <w:rStyle w:val="Hyperlink"/>
            <w:rFonts w:hint="eastAsia"/>
            <w:noProof/>
            <w:rtl/>
            <w:lang w:bidi="ar-EG"/>
          </w:rPr>
          <w:t>الأشخاص</w:t>
        </w:r>
        <w:r>
          <w:rPr>
            <w:noProof/>
            <w:webHidden/>
            <w:rtl/>
          </w:rPr>
          <w:tab/>
        </w:r>
        <w:r>
          <w:rPr>
            <w:noProof/>
            <w:webHidden/>
            <w:rtl/>
          </w:rPr>
          <w:tab/>
        </w:r>
        <w:r w:rsidR="003E61CF">
          <w:rPr>
            <w:noProof/>
            <w:webHidden/>
          </w:rPr>
          <w:t>60</w:t>
        </w:r>
      </w:hyperlink>
    </w:p>
    <w:p w14:paraId="70244E09" w14:textId="14409CA1" w:rsidR="003E2024" w:rsidRDefault="003E2024">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71327978" w:history="1">
        <w:r w:rsidRPr="008B148B">
          <w:rPr>
            <w:rStyle w:val="Hyperlink"/>
            <w:rFonts w:hint="eastAsia"/>
            <w:noProof/>
            <w:rtl/>
          </w:rPr>
          <w:t>الملحق</w:t>
        </w:r>
        <w:r w:rsidRPr="008B148B">
          <w:rPr>
            <w:rStyle w:val="Hyperlink"/>
            <w:noProof/>
            <w:rtl/>
          </w:rPr>
          <w:t xml:space="preserve"> </w:t>
        </w:r>
        <w:r w:rsidRPr="008B148B">
          <w:rPr>
            <w:rStyle w:val="Hyperlink"/>
            <w:noProof/>
          </w:rPr>
          <w:t>7</w:t>
        </w:r>
        <w:r w:rsidRPr="008B148B">
          <w:rPr>
            <w:rStyle w:val="Hyperlink"/>
            <w:noProof/>
            <w:rtl/>
          </w:rPr>
          <w:t xml:space="preserve"> </w:t>
        </w:r>
        <w:r w:rsidRPr="008B148B">
          <w:rPr>
            <w:rStyle w:val="Hyperlink"/>
            <w:rFonts w:hint="eastAsia"/>
            <w:noProof/>
            <w:rtl/>
          </w:rPr>
          <w:t>بالجزء</w:t>
        </w:r>
        <w:r w:rsidRPr="008B148B">
          <w:rPr>
            <w:rStyle w:val="Hyperlink"/>
            <w:noProof/>
            <w:rtl/>
          </w:rPr>
          <w:t xml:space="preserve"> </w:t>
        </w:r>
        <w:r w:rsidRPr="008B148B">
          <w:rPr>
            <w:rStyle w:val="Hyperlink"/>
            <w:noProof/>
          </w:rPr>
          <w:t>2</w:t>
        </w:r>
        <w:r>
          <w:rPr>
            <w:rStyle w:val="Hyperlink"/>
            <w:rFonts w:hint="cs"/>
            <w:noProof/>
            <w:rtl/>
          </w:rPr>
          <w:t xml:space="preserve"> – </w:t>
        </w:r>
        <w:r w:rsidRPr="008B148B">
          <w:rPr>
            <w:rStyle w:val="Hyperlink"/>
            <w:rFonts w:hint="eastAsia"/>
            <w:noProof/>
            <w:rtl/>
          </w:rPr>
          <w:t>طريقة</w:t>
        </w:r>
        <w:r w:rsidRPr="008B148B">
          <w:rPr>
            <w:rStyle w:val="Hyperlink"/>
            <w:noProof/>
            <w:rtl/>
          </w:rPr>
          <w:t xml:space="preserve"> </w:t>
        </w:r>
        <w:r w:rsidRPr="008B148B">
          <w:rPr>
            <w:rStyle w:val="Hyperlink"/>
            <w:rFonts w:hint="eastAsia"/>
            <w:noProof/>
            <w:rtl/>
          </w:rPr>
          <w:t>التقدير</w:t>
        </w:r>
        <w:r w:rsidRPr="008B148B">
          <w:rPr>
            <w:rStyle w:val="Hyperlink"/>
            <w:noProof/>
            <w:rtl/>
          </w:rPr>
          <w:t xml:space="preserve"> </w:t>
        </w:r>
        <w:r w:rsidRPr="008B148B">
          <w:rPr>
            <w:rStyle w:val="Hyperlink"/>
            <w:rFonts w:hint="eastAsia"/>
            <w:noProof/>
            <w:rtl/>
          </w:rPr>
          <w:t>الشخصاني</w:t>
        </w:r>
        <w:r w:rsidRPr="008B148B">
          <w:rPr>
            <w:rStyle w:val="Hyperlink"/>
            <w:noProof/>
            <w:rtl/>
          </w:rPr>
          <w:t xml:space="preserve"> </w:t>
        </w:r>
        <w:r w:rsidRPr="008B148B">
          <w:rPr>
            <w:rStyle w:val="Hyperlink"/>
            <w:rFonts w:hint="eastAsia"/>
            <w:noProof/>
            <w:rtl/>
          </w:rPr>
          <w:t>لنوعية</w:t>
        </w:r>
        <w:r w:rsidRPr="008B148B">
          <w:rPr>
            <w:rStyle w:val="Hyperlink"/>
            <w:noProof/>
            <w:rtl/>
          </w:rPr>
          <w:t xml:space="preserve"> </w:t>
        </w:r>
        <w:r w:rsidRPr="008B148B">
          <w:rPr>
            <w:rStyle w:val="Hyperlink"/>
            <w:rFonts w:hint="eastAsia"/>
            <w:noProof/>
            <w:rtl/>
          </w:rPr>
          <w:t>الفيديو</w:t>
        </w:r>
        <w:r w:rsidRPr="008B148B">
          <w:rPr>
            <w:rStyle w:val="Hyperlink"/>
            <w:noProof/>
            <w:rtl/>
          </w:rPr>
          <w:t xml:space="preserve"> </w:t>
        </w:r>
        <w:r w:rsidRPr="008B148B">
          <w:rPr>
            <w:rStyle w:val="Hyperlink"/>
            <w:rFonts w:hint="eastAsia"/>
            <w:noProof/>
            <w:rtl/>
          </w:rPr>
          <w:t>المتعدد</w:t>
        </w:r>
        <w:r w:rsidRPr="008B148B">
          <w:rPr>
            <w:rStyle w:val="Hyperlink"/>
            <w:noProof/>
            <w:rtl/>
          </w:rPr>
          <w:t xml:space="preserve"> </w:t>
        </w:r>
        <w:r w:rsidRPr="008B148B">
          <w:rPr>
            <w:rStyle w:val="Hyperlink"/>
            <w:rFonts w:hint="eastAsia"/>
            <w:noProof/>
            <w:rtl/>
          </w:rPr>
          <w:t>الوسائط</w:t>
        </w:r>
        <w:r w:rsidRPr="008B148B">
          <w:rPr>
            <w:rStyle w:val="Hyperlink"/>
            <w:noProof/>
            <w:rtl/>
          </w:rPr>
          <w:t xml:space="preserve"> </w:t>
        </w:r>
        <w:r w:rsidRPr="008B148B">
          <w:rPr>
            <w:rStyle w:val="Hyperlink"/>
            <w:noProof/>
          </w:rPr>
          <w:t>(SAMVIQ)</w:t>
        </w:r>
        <w:r>
          <w:rPr>
            <w:rStyle w:val="Hyperlink"/>
            <w:noProof/>
            <w:rtl/>
          </w:rPr>
          <w:tab/>
        </w:r>
        <w:r>
          <w:rPr>
            <w:noProof/>
            <w:webHidden/>
            <w:rtl/>
          </w:rPr>
          <w:tab/>
        </w:r>
        <w:r w:rsidR="003E61CF">
          <w:rPr>
            <w:noProof/>
            <w:webHidden/>
          </w:rPr>
          <w:t>62</w:t>
        </w:r>
      </w:hyperlink>
    </w:p>
    <w:p w14:paraId="3BD2909A" w14:textId="6DA12F99"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79" w:history="1">
        <w:r w:rsidRPr="008B148B">
          <w:rPr>
            <w:rStyle w:val="Hyperlink"/>
            <w:noProof/>
          </w:rPr>
          <w:t>1-A7</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lang w:bidi="ar-EG"/>
          </w:rPr>
          <w:t>مقدمة</w:t>
        </w:r>
        <w:r>
          <w:rPr>
            <w:noProof/>
            <w:webHidden/>
            <w:rtl/>
          </w:rPr>
          <w:tab/>
        </w:r>
        <w:r>
          <w:rPr>
            <w:noProof/>
            <w:webHidden/>
            <w:rtl/>
          </w:rPr>
          <w:tab/>
        </w:r>
        <w:r w:rsidR="003E61CF">
          <w:rPr>
            <w:noProof/>
            <w:webHidden/>
          </w:rPr>
          <w:t>62</w:t>
        </w:r>
      </w:hyperlink>
    </w:p>
    <w:p w14:paraId="18023BFD" w14:textId="08C93084"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80" w:history="1">
        <w:r w:rsidRPr="008B148B">
          <w:rPr>
            <w:rStyle w:val="Hyperlink"/>
            <w:rFonts w:cs="Times New Roman"/>
            <w:noProof/>
          </w:rPr>
          <w:t>2-A7</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rPr>
          <w:t>المرجع</w:t>
        </w:r>
        <w:r w:rsidRPr="008B148B">
          <w:rPr>
            <w:rStyle w:val="Hyperlink"/>
            <w:noProof/>
            <w:rtl/>
          </w:rPr>
          <w:t xml:space="preserve"> </w:t>
        </w:r>
        <w:r w:rsidRPr="008B148B">
          <w:rPr>
            <w:rStyle w:val="Hyperlink"/>
            <w:rFonts w:hint="eastAsia"/>
            <w:noProof/>
            <w:rtl/>
          </w:rPr>
          <w:t>الصريح</w:t>
        </w:r>
        <w:r w:rsidRPr="008B148B">
          <w:rPr>
            <w:rStyle w:val="Hyperlink"/>
            <w:noProof/>
            <w:rtl/>
          </w:rPr>
          <w:t xml:space="preserve"> </w:t>
        </w:r>
        <w:r w:rsidRPr="008B148B">
          <w:rPr>
            <w:rStyle w:val="Hyperlink"/>
            <w:rFonts w:hint="eastAsia"/>
            <w:noProof/>
            <w:rtl/>
          </w:rPr>
          <w:t>والمخفي</w:t>
        </w:r>
        <w:r w:rsidRPr="008B148B">
          <w:rPr>
            <w:rStyle w:val="Hyperlink"/>
            <w:noProof/>
            <w:rtl/>
          </w:rPr>
          <w:t xml:space="preserve"> </w:t>
        </w:r>
        <w:r w:rsidRPr="008B148B">
          <w:rPr>
            <w:rStyle w:val="Hyperlink"/>
            <w:rFonts w:hint="eastAsia"/>
            <w:noProof/>
            <w:rtl/>
          </w:rPr>
          <w:t>والخوارزميات</w:t>
        </w:r>
        <w:r>
          <w:rPr>
            <w:noProof/>
            <w:webHidden/>
            <w:rtl/>
          </w:rPr>
          <w:tab/>
        </w:r>
        <w:r>
          <w:rPr>
            <w:noProof/>
            <w:webHidden/>
            <w:rtl/>
          </w:rPr>
          <w:tab/>
        </w:r>
        <w:r w:rsidR="003E61CF">
          <w:rPr>
            <w:noProof/>
            <w:webHidden/>
          </w:rPr>
          <w:t>63</w:t>
        </w:r>
      </w:hyperlink>
    </w:p>
    <w:p w14:paraId="28C41CCC" w14:textId="144F620C"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81" w:history="1">
        <w:r w:rsidRPr="008B148B">
          <w:rPr>
            <w:rStyle w:val="Hyperlink"/>
            <w:rFonts w:cs="Times New Roman"/>
            <w:noProof/>
          </w:rPr>
          <w:t>3-A7</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rPr>
          <w:t>شروط</w:t>
        </w:r>
        <w:r w:rsidRPr="008B148B">
          <w:rPr>
            <w:rStyle w:val="Hyperlink"/>
            <w:noProof/>
            <w:rtl/>
          </w:rPr>
          <w:t xml:space="preserve"> </w:t>
        </w:r>
        <w:r w:rsidRPr="008B148B">
          <w:rPr>
            <w:rStyle w:val="Hyperlink"/>
            <w:rFonts w:hint="eastAsia"/>
            <w:noProof/>
            <w:rtl/>
          </w:rPr>
          <w:t>الاختبار</w:t>
        </w:r>
        <w:r>
          <w:rPr>
            <w:noProof/>
            <w:webHidden/>
            <w:rtl/>
          </w:rPr>
          <w:tab/>
        </w:r>
        <w:r>
          <w:rPr>
            <w:noProof/>
            <w:webHidden/>
            <w:rtl/>
          </w:rPr>
          <w:tab/>
        </w:r>
        <w:r w:rsidR="003E61CF">
          <w:rPr>
            <w:noProof/>
            <w:webHidden/>
          </w:rPr>
          <w:t>63</w:t>
        </w:r>
      </w:hyperlink>
    </w:p>
    <w:p w14:paraId="06918751" w14:textId="6BC709AB"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82" w:history="1">
        <w:r w:rsidRPr="008B148B">
          <w:rPr>
            <w:rStyle w:val="Hyperlink"/>
            <w:rFonts w:cs="Times New Roman"/>
            <w:noProof/>
          </w:rPr>
          <w:t>4-A7</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rPr>
          <w:t>تنظيم</w:t>
        </w:r>
        <w:r w:rsidRPr="008B148B">
          <w:rPr>
            <w:rStyle w:val="Hyperlink"/>
            <w:noProof/>
            <w:rtl/>
          </w:rPr>
          <w:t xml:space="preserve"> </w:t>
        </w:r>
        <w:r w:rsidRPr="008B148B">
          <w:rPr>
            <w:rStyle w:val="Hyperlink"/>
            <w:rFonts w:hint="eastAsia"/>
            <w:noProof/>
            <w:rtl/>
          </w:rPr>
          <w:t>الاختبار</w:t>
        </w:r>
        <w:r>
          <w:rPr>
            <w:noProof/>
            <w:webHidden/>
            <w:rtl/>
          </w:rPr>
          <w:tab/>
        </w:r>
        <w:r>
          <w:rPr>
            <w:noProof/>
            <w:webHidden/>
            <w:rtl/>
          </w:rPr>
          <w:tab/>
        </w:r>
        <w:r w:rsidR="003E61CF">
          <w:rPr>
            <w:noProof/>
            <w:webHidden/>
          </w:rPr>
          <w:t>63</w:t>
        </w:r>
      </w:hyperlink>
    </w:p>
    <w:p w14:paraId="1800F3AA" w14:textId="09F7C4AC"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83" w:history="1">
        <w:r w:rsidRPr="008B148B">
          <w:rPr>
            <w:rStyle w:val="Hyperlink"/>
            <w:noProof/>
          </w:rPr>
          <w:t>5-A7</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rPr>
          <w:t>عرض</w:t>
        </w:r>
        <w:r w:rsidRPr="008B148B">
          <w:rPr>
            <w:rStyle w:val="Hyperlink"/>
            <w:noProof/>
            <w:rtl/>
          </w:rPr>
          <w:t xml:space="preserve"> </w:t>
        </w:r>
        <w:r w:rsidRPr="008B148B">
          <w:rPr>
            <w:rStyle w:val="Hyperlink"/>
            <w:rFonts w:hint="eastAsia"/>
            <w:noProof/>
            <w:rtl/>
          </w:rPr>
          <w:t>وتحليل</w:t>
        </w:r>
        <w:r w:rsidRPr="008B148B">
          <w:rPr>
            <w:rStyle w:val="Hyperlink"/>
            <w:noProof/>
            <w:rtl/>
          </w:rPr>
          <w:t xml:space="preserve"> </w:t>
        </w:r>
        <w:r w:rsidRPr="008B148B">
          <w:rPr>
            <w:rStyle w:val="Hyperlink"/>
            <w:rFonts w:hint="eastAsia"/>
            <w:noProof/>
            <w:rtl/>
          </w:rPr>
          <w:t>البيانات</w:t>
        </w:r>
        <w:r>
          <w:rPr>
            <w:noProof/>
            <w:webHidden/>
            <w:rtl/>
          </w:rPr>
          <w:tab/>
        </w:r>
        <w:r>
          <w:rPr>
            <w:noProof/>
            <w:webHidden/>
            <w:rtl/>
          </w:rPr>
          <w:tab/>
        </w:r>
        <w:r w:rsidR="003E61CF">
          <w:rPr>
            <w:noProof/>
            <w:webHidden/>
          </w:rPr>
          <w:t>64</w:t>
        </w:r>
      </w:hyperlink>
    </w:p>
    <w:p w14:paraId="77906DF0" w14:textId="329450C9" w:rsidR="003E2024" w:rsidRDefault="003E2024" w:rsidP="003E2024">
      <w:pPr>
        <w:pStyle w:val="TOC3"/>
        <w:tabs>
          <w:tab w:val="left" w:pos="1984"/>
        </w:tabs>
        <w:rPr>
          <w:rFonts w:asciiTheme="minorHAnsi" w:eastAsiaTheme="minorEastAsia" w:hAnsiTheme="minorHAnsi" w:cstheme="minorBidi"/>
          <w:noProof/>
          <w:kern w:val="2"/>
          <w:sz w:val="24"/>
          <w:szCs w:val="24"/>
          <w:rtl/>
          <w:lang w:val="en-GB" w:eastAsia="en-GB" w:bidi="ar-SA"/>
          <w14:ligatures w14:val="standardContextual"/>
        </w:rPr>
      </w:pPr>
      <w:hyperlink w:anchor="_Toc171327984" w:history="1">
        <w:r w:rsidRPr="008B148B">
          <w:rPr>
            <w:rStyle w:val="Hyperlink"/>
            <w:noProof/>
          </w:rPr>
          <w:t>1.5-A7</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rPr>
          <w:t>معلومات</w:t>
        </w:r>
        <w:r w:rsidRPr="008B148B">
          <w:rPr>
            <w:rStyle w:val="Hyperlink"/>
            <w:noProof/>
            <w:rtl/>
          </w:rPr>
          <w:t xml:space="preserve"> </w:t>
        </w:r>
        <w:r w:rsidRPr="008B148B">
          <w:rPr>
            <w:rStyle w:val="Hyperlink"/>
            <w:rFonts w:hint="eastAsia"/>
            <w:noProof/>
            <w:rtl/>
          </w:rPr>
          <w:t>موجزة</w:t>
        </w:r>
        <w:r>
          <w:rPr>
            <w:rStyle w:val="Hyperlink"/>
            <w:noProof/>
            <w:rtl/>
          </w:rPr>
          <w:tab/>
        </w:r>
        <w:r>
          <w:rPr>
            <w:noProof/>
            <w:webHidden/>
            <w:rtl/>
          </w:rPr>
          <w:tab/>
        </w:r>
        <w:r w:rsidR="003E61CF">
          <w:rPr>
            <w:noProof/>
            <w:webHidden/>
          </w:rPr>
          <w:t>64</w:t>
        </w:r>
      </w:hyperlink>
    </w:p>
    <w:p w14:paraId="7AD67E54" w14:textId="6B222481" w:rsidR="003E2024" w:rsidRDefault="003E2024" w:rsidP="003E2024">
      <w:pPr>
        <w:pStyle w:val="TOC3"/>
        <w:tabs>
          <w:tab w:val="left" w:pos="1984"/>
        </w:tabs>
        <w:rPr>
          <w:rFonts w:asciiTheme="minorHAnsi" w:eastAsiaTheme="minorEastAsia" w:hAnsiTheme="minorHAnsi" w:cstheme="minorBidi"/>
          <w:noProof/>
          <w:kern w:val="2"/>
          <w:sz w:val="24"/>
          <w:szCs w:val="24"/>
          <w:rtl/>
          <w:lang w:val="en-GB" w:eastAsia="en-GB" w:bidi="ar-SA"/>
          <w14:ligatures w14:val="standardContextual"/>
        </w:rPr>
      </w:pPr>
      <w:hyperlink w:anchor="_Toc171327985" w:history="1">
        <w:r w:rsidRPr="008B148B">
          <w:rPr>
            <w:rStyle w:val="Hyperlink"/>
            <w:noProof/>
          </w:rPr>
          <w:t>2.5-A7</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rPr>
          <w:t>طرائق</w:t>
        </w:r>
        <w:r w:rsidRPr="008B148B">
          <w:rPr>
            <w:rStyle w:val="Hyperlink"/>
            <w:noProof/>
            <w:rtl/>
          </w:rPr>
          <w:t xml:space="preserve"> </w:t>
        </w:r>
        <w:r w:rsidRPr="008B148B">
          <w:rPr>
            <w:rStyle w:val="Hyperlink"/>
            <w:rFonts w:hint="eastAsia"/>
            <w:noProof/>
            <w:rtl/>
          </w:rPr>
          <w:t>التحليل</w:t>
        </w:r>
        <w:r>
          <w:rPr>
            <w:noProof/>
            <w:webHidden/>
            <w:rtl/>
          </w:rPr>
          <w:tab/>
        </w:r>
        <w:r>
          <w:rPr>
            <w:noProof/>
            <w:webHidden/>
            <w:rtl/>
          </w:rPr>
          <w:tab/>
        </w:r>
        <w:r w:rsidR="003E61CF">
          <w:rPr>
            <w:noProof/>
            <w:webHidden/>
          </w:rPr>
          <w:t>65</w:t>
        </w:r>
      </w:hyperlink>
    </w:p>
    <w:p w14:paraId="11B95D52" w14:textId="20FFCC35" w:rsidR="003E2024" w:rsidRDefault="003E2024" w:rsidP="003E2024">
      <w:pPr>
        <w:pStyle w:val="TOC3"/>
        <w:tabs>
          <w:tab w:val="left" w:pos="1984"/>
        </w:tabs>
        <w:rPr>
          <w:rFonts w:asciiTheme="minorHAnsi" w:eastAsiaTheme="minorEastAsia" w:hAnsiTheme="minorHAnsi" w:cstheme="minorBidi"/>
          <w:noProof/>
          <w:kern w:val="2"/>
          <w:sz w:val="24"/>
          <w:szCs w:val="24"/>
          <w:rtl/>
          <w:lang w:val="en-GB" w:eastAsia="en-GB" w:bidi="ar-SA"/>
          <w14:ligatures w14:val="standardContextual"/>
        </w:rPr>
      </w:pPr>
      <w:hyperlink w:anchor="_Toc171327986" w:history="1">
        <w:r w:rsidRPr="008B148B">
          <w:rPr>
            <w:rStyle w:val="Hyperlink"/>
            <w:noProof/>
          </w:rPr>
          <w:t>3.5-A7</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rPr>
          <w:t>فرز</w:t>
        </w:r>
        <w:r w:rsidRPr="008B148B">
          <w:rPr>
            <w:rStyle w:val="Hyperlink"/>
            <w:noProof/>
            <w:rtl/>
          </w:rPr>
          <w:t xml:space="preserve"> </w:t>
        </w:r>
        <w:r w:rsidRPr="008B148B">
          <w:rPr>
            <w:rStyle w:val="Hyperlink"/>
            <w:rFonts w:hint="eastAsia"/>
            <w:noProof/>
            <w:rtl/>
          </w:rPr>
          <w:t>المراقبين</w:t>
        </w:r>
        <w:r>
          <w:rPr>
            <w:noProof/>
            <w:webHidden/>
            <w:rtl/>
          </w:rPr>
          <w:tab/>
        </w:r>
        <w:r>
          <w:rPr>
            <w:noProof/>
            <w:webHidden/>
            <w:rtl/>
          </w:rPr>
          <w:tab/>
        </w:r>
        <w:r w:rsidR="003E61CF">
          <w:rPr>
            <w:noProof/>
            <w:webHidden/>
          </w:rPr>
          <w:t>65</w:t>
        </w:r>
      </w:hyperlink>
    </w:p>
    <w:p w14:paraId="0F3DCF8F" w14:textId="7713FB33"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87" w:history="1">
        <w:r w:rsidRPr="008B148B">
          <w:rPr>
            <w:rStyle w:val="Hyperlink"/>
            <w:noProof/>
          </w:rPr>
          <w:t>6-A7</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hint="eastAsia"/>
            <w:noProof/>
            <w:rtl/>
          </w:rPr>
          <w:t>مثال</w:t>
        </w:r>
        <w:r w:rsidRPr="008B148B">
          <w:rPr>
            <w:rStyle w:val="Hyperlink"/>
            <w:noProof/>
            <w:rtl/>
          </w:rPr>
          <w:t xml:space="preserve"> </w:t>
        </w:r>
        <w:r w:rsidRPr="008B148B">
          <w:rPr>
            <w:rStyle w:val="Hyperlink"/>
            <w:rFonts w:hint="eastAsia"/>
            <w:noProof/>
            <w:rtl/>
          </w:rPr>
          <w:t>عن</w:t>
        </w:r>
        <w:r w:rsidRPr="008B148B">
          <w:rPr>
            <w:rStyle w:val="Hyperlink"/>
            <w:noProof/>
            <w:rtl/>
          </w:rPr>
          <w:t xml:space="preserve"> </w:t>
        </w:r>
        <w:r w:rsidRPr="008B148B">
          <w:rPr>
            <w:rStyle w:val="Hyperlink"/>
            <w:rFonts w:hint="eastAsia"/>
            <w:noProof/>
            <w:rtl/>
          </w:rPr>
          <w:t>سطح</w:t>
        </w:r>
        <w:r w:rsidRPr="008B148B">
          <w:rPr>
            <w:rStyle w:val="Hyperlink"/>
            <w:noProof/>
            <w:rtl/>
          </w:rPr>
          <w:t xml:space="preserve"> </w:t>
        </w:r>
        <w:r w:rsidRPr="008B148B">
          <w:rPr>
            <w:rStyle w:val="Hyperlink"/>
            <w:rFonts w:hint="eastAsia"/>
            <w:noProof/>
            <w:rtl/>
          </w:rPr>
          <w:t>بيني</w:t>
        </w:r>
        <w:r w:rsidRPr="008B148B">
          <w:rPr>
            <w:rStyle w:val="Hyperlink"/>
            <w:noProof/>
            <w:rtl/>
          </w:rPr>
          <w:t xml:space="preserve"> </w:t>
        </w:r>
        <w:r w:rsidRPr="008B148B">
          <w:rPr>
            <w:rStyle w:val="Hyperlink"/>
            <w:rFonts w:hint="eastAsia"/>
            <w:noProof/>
            <w:rtl/>
          </w:rPr>
          <w:t>لطريقة</w:t>
        </w:r>
        <w:r w:rsidRPr="008B148B">
          <w:rPr>
            <w:rStyle w:val="Hyperlink"/>
            <w:noProof/>
            <w:rtl/>
          </w:rPr>
          <w:t xml:space="preserve"> </w:t>
        </w:r>
        <w:r w:rsidRPr="008B148B">
          <w:rPr>
            <w:rStyle w:val="Hyperlink"/>
            <w:rFonts w:hint="eastAsia"/>
            <w:noProof/>
            <w:rtl/>
          </w:rPr>
          <w:t>تقدير</w:t>
        </w:r>
        <w:r w:rsidRPr="008B148B">
          <w:rPr>
            <w:rStyle w:val="Hyperlink"/>
            <w:noProof/>
            <w:rtl/>
          </w:rPr>
          <w:t xml:space="preserve"> </w:t>
        </w:r>
        <w:r w:rsidRPr="008B148B">
          <w:rPr>
            <w:rStyle w:val="Hyperlink"/>
            <w:noProof/>
          </w:rPr>
          <w:t>SAMVIQ</w:t>
        </w:r>
        <w:r w:rsidRPr="008B148B">
          <w:rPr>
            <w:rStyle w:val="Hyperlink"/>
            <w:noProof/>
            <w:rtl/>
          </w:rPr>
          <w:t xml:space="preserve"> (</w:t>
        </w:r>
        <w:r w:rsidRPr="008B148B">
          <w:rPr>
            <w:rStyle w:val="Hyperlink"/>
            <w:rFonts w:hint="eastAsia"/>
            <w:noProof/>
            <w:rtl/>
          </w:rPr>
          <w:t>إعلامي</w:t>
        </w:r>
        <w:r w:rsidRPr="008B148B">
          <w:rPr>
            <w:rStyle w:val="Hyperlink"/>
            <w:noProof/>
            <w:rtl/>
          </w:rPr>
          <w:t>)</w:t>
        </w:r>
        <w:r>
          <w:rPr>
            <w:rStyle w:val="Hyperlink"/>
            <w:noProof/>
            <w:rtl/>
          </w:rPr>
          <w:tab/>
        </w:r>
        <w:r>
          <w:rPr>
            <w:noProof/>
            <w:webHidden/>
            <w:rtl/>
          </w:rPr>
          <w:tab/>
        </w:r>
        <w:r w:rsidR="003E61CF">
          <w:rPr>
            <w:noProof/>
            <w:webHidden/>
          </w:rPr>
          <w:t>66</w:t>
        </w:r>
      </w:hyperlink>
    </w:p>
    <w:p w14:paraId="51506056" w14:textId="074BF5FA" w:rsidR="003E2024" w:rsidRDefault="003E2024">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71327988" w:history="1">
        <w:r w:rsidRPr="008B148B">
          <w:rPr>
            <w:rStyle w:val="Hyperlink"/>
            <w:rFonts w:hint="eastAsia"/>
            <w:noProof/>
            <w:rtl/>
          </w:rPr>
          <w:t>الملحق</w:t>
        </w:r>
        <w:r w:rsidRPr="008B148B">
          <w:rPr>
            <w:rStyle w:val="Hyperlink"/>
            <w:noProof/>
            <w:rtl/>
          </w:rPr>
          <w:t xml:space="preserve"> </w:t>
        </w:r>
        <w:r w:rsidRPr="008B148B">
          <w:rPr>
            <w:rStyle w:val="Hyperlink"/>
            <w:noProof/>
          </w:rPr>
          <w:t>8</w:t>
        </w:r>
        <w:r w:rsidRPr="008B148B">
          <w:rPr>
            <w:rStyle w:val="Hyperlink"/>
            <w:noProof/>
            <w:rtl/>
          </w:rPr>
          <w:t xml:space="preserve"> </w:t>
        </w:r>
        <w:r w:rsidRPr="008B148B">
          <w:rPr>
            <w:rStyle w:val="Hyperlink"/>
            <w:rFonts w:hint="eastAsia"/>
            <w:noProof/>
            <w:rtl/>
          </w:rPr>
          <w:t>بالجزء</w:t>
        </w:r>
        <w:r w:rsidRPr="008B148B">
          <w:rPr>
            <w:rStyle w:val="Hyperlink"/>
            <w:noProof/>
            <w:rtl/>
          </w:rPr>
          <w:t xml:space="preserve"> </w:t>
        </w:r>
        <w:r w:rsidRPr="008B148B">
          <w:rPr>
            <w:rStyle w:val="Hyperlink"/>
            <w:noProof/>
          </w:rPr>
          <w:t>2</w:t>
        </w:r>
        <w:r>
          <w:rPr>
            <w:rStyle w:val="Hyperlink"/>
            <w:rFonts w:hint="cs"/>
            <w:noProof/>
            <w:rtl/>
          </w:rPr>
          <w:t xml:space="preserve"> – </w:t>
        </w:r>
        <w:r w:rsidRPr="008B148B">
          <w:rPr>
            <w:rStyle w:val="Hyperlink"/>
            <w:rFonts w:hint="eastAsia"/>
            <w:noProof/>
            <w:rtl/>
          </w:rPr>
          <w:t>بروتوكول</w:t>
        </w:r>
        <w:r w:rsidRPr="008B148B">
          <w:rPr>
            <w:rStyle w:val="Hyperlink"/>
            <w:noProof/>
            <w:rtl/>
          </w:rPr>
          <w:t xml:space="preserve"> </w:t>
        </w:r>
        <w:r w:rsidRPr="008B148B">
          <w:rPr>
            <w:rStyle w:val="Hyperlink"/>
            <w:rFonts w:hint="eastAsia"/>
            <w:noProof/>
            <w:rtl/>
          </w:rPr>
          <w:t>مشاهدة</w:t>
        </w:r>
        <w:r w:rsidRPr="008B148B">
          <w:rPr>
            <w:rStyle w:val="Hyperlink"/>
            <w:noProof/>
            <w:rtl/>
          </w:rPr>
          <w:t xml:space="preserve"> </w:t>
        </w:r>
        <w:r w:rsidRPr="008B148B">
          <w:rPr>
            <w:rStyle w:val="Hyperlink"/>
            <w:rFonts w:hint="eastAsia"/>
            <w:noProof/>
            <w:rtl/>
          </w:rPr>
          <w:t>الخبراء</w:t>
        </w:r>
        <w:r w:rsidRPr="008B148B">
          <w:rPr>
            <w:rStyle w:val="Hyperlink"/>
            <w:noProof/>
            <w:rtl/>
          </w:rPr>
          <w:t xml:space="preserve"> </w:t>
        </w:r>
        <w:r w:rsidRPr="008B148B">
          <w:rPr>
            <w:rStyle w:val="Hyperlink"/>
            <w:noProof/>
          </w:rPr>
          <w:t>(EVP)</w:t>
        </w:r>
        <w:r w:rsidRPr="008B148B">
          <w:rPr>
            <w:rStyle w:val="Hyperlink"/>
            <w:noProof/>
            <w:rtl/>
            <w:lang w:bidi="ar-EG"/>
          </w:rPr>
          <w:t xml:space="preserve"> </w:t>
        </w:r>
        <w:r w:rsidRPr="008B148B">
          <w:rPr>
            <w:rStyle w:val="Hyperlink"/>
            <w:rFonts w:hint="eastAsia"/>
            <w:noProof/>
            <w:rtl/>
          </w:rPr>
          <w:t>لتقييم</w:t>
        </w:r>
        <w:r w:rsidRPr="008B148B">
          <w:rPr>
            <w:rStyle w:val="Hyperlink"/>
            <w:noProof/>
            <w:rtl/>
          </w:rPr>
          <w:t xml:space="preserve"> </w:t>
        </w:r>
        <w:r w:rsidRPr="008B148B">
          <w:rPr>
            <w:rStyle w:val="Hyperlink"/>
            <w:rFonts w:hint="eastAsia"/>
            <w:noProof/>
            <w:rtl/>
          </w:rPr>
          <w:t>نوعية</w:t>
        </w:r>
        <w:r w:rsidRPr="008B148B">
          <w:rPr>
            <w:rStyle w:val="Hyperlink"/>
            <w:noProof/>
            <w:rtl/>
          </w:rPr>
          <w:t xml:space="preserve"> </w:t>
        </w:r>
        <w:r w:rsidRPr="008B148B">
          <w:rPr>
            <w:rStyle w:val="Hyperlink"/>
            <w:rFonts w:hint="eastAsia"/>
            <w:noProof/>
            <w:rtl/>
          </w:rPr>
          <w:t>المادة</w:t>
        </w:r>
        <w:r w:rsidRPr="008B148B">
          <w:rPr>
            <w:rStyle w:val="Hyperlink"/>
            <w:noProof/>
            <w:rtl/>
          </w:rPr>
          <w:t xml:space="preserve"> </w:t>
        </w:r>
        <w:r w:rsidRPr="008B148B">
          <w:rPr>
            <w:rStyle w:val="Hyperlink"/>
            <w:rFonts w:hint="eastAsia"/>
            <w:noProof/>
            <w:rtl/>
          </w:rPr>
          <w:t>الفيديوية</w:t>
        </w:r>
        <w:r>
          <w:rPr>
            <w:rStyle w:val="Hyperlink"/>
            <w:noProof/>
            <w:rtl/>
          </w:rPr>
          <w:tab/>
        </w:r>
        <w:r>
          <w:rPr>
            <w:noProof/>
            <w:webHidden/>
            <w:rtl/>
          </w:rPr>
          <w:tab/>
        </w:r>
        <w:r w:rsidR="003E61CF">
          <w:rPr>
            <w:noProof/>
            <w:webHidden/>
          </w:rPr>
          <w:t>66</w:t>
        </w:r>
      </w:hyperlink>
    </w:p>
    <w:p w14:paraId="138CB6B6" w14:textId="59065706"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89" w:history="1">
        <w:r w:rsidRPr="008B148B">
          <w:rPr>
            <w:rStyle w:val="Hyperlink"/>
            <w:rFonts w:eastAsia="SimSun"/>
            <w:noProof/>
          </w:rPr>
          <w:t>1-A8</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eastAsia="SimSun" w:hint="eastAsia"/>
            <w:noProof/>
            <w:rtl/>
          </w:rPr>
          <w:t>إعدادات</w:t>
        </w:r>
        <w:r w:rsidRPr="008B148B">
          <w:rPr>
            <w:rStyle w:val="Hyperlink"/>
            <w:rFonts w:eastAsia="SimSun"/>
            <w:noProof/>
            <w:rtl/>
          </w:rPr>
          <w:t xml:space="preserve"> </w:t>
        </w:r>
        <w:r w:rsidRPr="008B148B">
          <w:rPr>
            <w:rStyle w:val="Hyperlink"/>
            <w:rFonts w:eastAsia="SimSun" w:hint="eastAsia"/>
            <w:noProof/>
            <w:rtl/>
          </w:rPr>
          <w:t>المختبر</w:t>
        </w:r>
        <w:r>
          <w:rPr>
            <w:noProof/>
            <w:webHidden/>
            <w:rtl/>
          </w:rPr>
          <w:tab/>
        </w:r>
        <w:r>
          <w:rPr>
            <w:noProof/>
            <w:webHidden/>
            <w:rtl/>
          </w:rPr>
          <w:tab/>
        </w:r>
        <w:r w:rsidR="003E61CF">
          <w:rPr>
            <w:noProof/>
            <w:webHidden/>
          </w:rPr>
          <w:t>66</w:t>
        </w:r>
      </w:hyperlink>
    </w:p>
    <w:p w14:paraId="184A1413" w14:textId="25D68471" w:rsidR="003E2024" w:rsidRDefault="003E2024" w:rsidP="003E2024">
      <w:pPr>
        <w:pStyle w:val="TOC3"/>
        <w:tabs>
          <w:tab w:val="left" w:pos="1984"/>
        </w:tabs>
        <w:rPr>
          <w:rFonts w:asciiTheme="minorHAnsi" w:eastAsiaTheme="minorEastAsia" w:hAnsiTheme="minorHAnsi" w:cstheme="minorBidi"/>
          <w:noProof/>
          <w:kern w:val="2"/>
          <w:sz w:val="24"/>
          <w:szCs w:val="24"/>
          <w:rtl/>
          <w:lang w:val="en-GB" w:eastAsia="en-GB" w:bidi="ar-SA"/>
          <w14:ligatures w14:val="standardContextual"/>
        </w:rPr>
      </w:pPr>
      <w:hyperlink w:anchor="_Toc171327990" w:history="1">
        <w:r w:rsidRPr="008B148B">
          <w:rPr>
            <w:rStyle w:val="Hyperlink"/>
            <w:rFonts w:eastAsia="SimSun"/>
            <w:noProof/>
          </w:rPr>
          <w:t>1.1-A8</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eastAsia="SimSun" w:hint="eastAsia"/>
            <w:noProof/>
            <w:rtl/>
          </w:rPr>
          <w:t>اختيار</w:t>
        </w:r>
        <w:r w:rsidRPr="008B148B">
          <w:rPr>
            <w:rStyle w:val="Hyperlink"/>
            <w:rFonts w:eastAsia="SimSun"/>
            <w:noProof/>
            <w:rtl/>
          </w:rPr>
          <w:t xml:space="preserve"> </w:t>
        </w:r>
        <w:r w:rsidRPr="008B148B">
          <w:rPr>
            <w:rStyle w:val="Hyperlink"/>
            <w:rFonts w:eastAsia="SimSun" w:hint="eastAsia"/>
            <w:noProof/>
            <w:rtl/>
          </w:rPr>
          <w:t>شاشة</w:t>
        </w:r>
        <w:r w:rsidRPr="008B148B">
          <w:rPr>
            <w:rStyle w:val="Hyperlink"/>
            <w:rFonts w:eastAsia="SimSun"/>
            <w:noProof/>
            <w:rtl/>
          </w:rPr>
          <w:t xml:space="preserve"> </w:t>
        </w:r>
        <w:r w:rsidRPr="008B148B">
          <w:rPr>
            <w:rStyle w:val="Hyperlink"/>
            <w:rFonts w:eastAsia="SimSun" w:hint="eastAsia"/>
            <w:noProof/>
            <w:rtl/>
          </w:rPr>
          <w:t>العرض</w:t>
        </w:r>
        <w:r w:rsidRPr="008B148B">
          <w:rPr>
            <w:rStyle w:val="Hyperlink"/>
            <w:rFonts w:eastAsia="SimSun"/>
            <w:noProof/>
            <w:rtl/>
          </w:rPr>
          <w:t xml:space="preserve"> </w:t>
        </w:r>
        <w:r w:rsidRPr="008B148B">
          <w:rPr>
            <w:rStyle w:val="Hyperlink"/>
            <w:rFonts w:eastAsia="SimSun" w:hint="eastAsia"/>
            <w:noProof/>
            <w:rtl/>
          </w:rPr>
          <w:t>وإعدادها</w:t>
        </w:r>
        <w:r>
          <w:rPr>
            <w:noProof/>
            <w:webHidden/>
            <w:rtl/>
          </w:rPr>
          <w:tab/>
        </w:r>
        <w:r>
          <w:rPr>
            <w:noProof/>
            <w:webHidden/>
            <w:rtl/>
          </w:rPr>
          <w:tab/>
        </w:r>
        <w:r w:rsidR="003E61CF">
          <w:rPr>
            <w:noProof/>
            <w:webHidden/>
          </w:rPr>
          <w:t>66</w:t>
        </w:r>
      </w:hyperlink>
    </w:p>
    <w:p w14:paraId="6CF0D9F7" w14:textId="2F240C8F" w:rsidR="003E2024" w:rsidRDefault="003E2024" w:rsidP="003E2024">
      <w:pPr>
        <w:pStyle w:val="TOC3"/>
        <w:tabs>
          <w:tab w:val="left" w:pos="1984"/>
        </w:tabs>
        <w:rPr>
          <w:rFonts w:asciiTheme="minorHAnsi" w:eastAsiaTheme="minorEastAsia" w:hAnsiTheme="minorHAnsi" w:cstheme="minorBidi"/>
          <w:noProof/>
          <w:kern w:val="2"/>
          <w:sz w:val="24"/>
          <w:szCs w:val="24"/>
          <w:rtl/>
          <w:lang w:val="en-GB" w:eastAsia="en-GB" w:bidi="ar-SA"/>
          <w14:ligatures w14:val="standardContextual"/>
        </w:rPr>
      </w:pPr>
      <w:hyperlink w:anchor="_Toc171327991" w:history="1">
        <w:r w:rsidRPr="008B148B">
          <w:rPr>
            <w:rStyle w:val="Hyperlink"/>
            <w:rFonts w:eastAsia="SimSun"/>
            <w:noProof/>
          </w:rPr>
          <w:t>2.1-A8</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eastAsia="SimSun" w:hint="eastAsia"/>
            <w:noProof/>
            <w:rtl/>
          </w:rPr>
          <w:t>مسافة</w:t>
        </w:r>
        <w:r w:rsidRPr="008B148B">
          <w:rPr>
            <w:rStyle w:val="Hyperlink"/>
            <w:rFonts w:eastAsia="SimSun"/>
            <w:noProof/>
            <w:rtl/>
          </w:rPr>
          <w:t xml:space="preserve"> </w:t>
        </w:r>
        <w:r w:rsidRPr="008B148B">
          <w:rPr>
            <w:rStyle w:val="Hyperlink"/>
            <w:rFonts w:eastAsia="SimSun" w:hint="eastAsia"/>
            <w:noProof/>
            <w:rtl/>
          </w:rPr>
          <w:t>المشاهدة</w:t>
        </w:r>
        <w:r>
          <w:rPr>
            <w:noProof/>
            <w:webHidden/>
            <w:rtl/>
          </w:rPr>
          <w:tab/>
        </w:r>
        <w:r>
          <w:rPr>
            <w:noProof/>
            <w:webHidden/>
            <w:rtl/>
          </w:rPr>
          <w:tab/>
        </w:r>
        <w:r w:rsidR="003E61CF">
          <w:rPr>
            <w:noProof/>
            <w:webHidden/>
          </w:rPr>
          <w:t>67</w:t>
        </w:r>
      </w:hyperlink>
    </w:p>
    <w:p w14:paraId="6EE6DA5B" w14:textId="020A8A0F" w:rsidR="003E2024" w:rsidRDefault="003E2024" w:rsidP="003E2024">
      <w:pPr>
        <w:pStyle w:val="TOC3"/>
        <w:tabs>
          <w:tab w:val="left" w:pos="1984"/>
        </w:tabs>
        <w:rPr>
          <w:rFonts w:asciiTheme="minorHAnsi" w:eastAsiaTheme="minorEastAsia" w:hAnsiTheme="minorHAnsi" w:cstheme="minorBidi"/>
          <w:noProof/>
          <w:kern w:val="2"/>
          <w:sz w:val="24"/>
          <w:szCs w:val="24"/>
          <w:rtl/>
          <w:lang w:val="en-GB" w:eastAsia="en-GB" w:bidi="ar-SA"/>
          <w14:ligatures w14:val="standardContextual"/>
        </w:rPr>
      </w:pPr>
      <w:hyperlink w:anchor="_Toc171327992" w:history="1">
        <w:r w:rsidRPr="008B148B">
          <w:rPr>
            <w:rStyle w:val="Hyperlink"/>
            <w:rFonts w:eastAsia="SimSun"/>
            <w:noProof/>
          </w:rPr>
          <w:t>3.1-A8</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eastAsia="SimSun" w:hint="eastAsia"/>
            <w:noProof/>
            <w:rtl/>
          </w:rPr>
          <w:t>شروط</w:t>
        </w:r>
        <w:r w:rsidRPr="008B148B">
          <w:rPr>
            <w:rStyle w:val="Hyperlink"/>
            <w:rFonts w:eastAsia="SimSun"/>
            <w:noProof/>
            <w:rtl/>
          </w:rPr>
          <w:t xml:space="preserve"> </w:t>
        </w:r>
        <w:r w:rsidRPr="008B148B">
          <w:rPr>
            <w:rStyle w:val="Hyperlink"/>
            <w:rFonts w:eastAsia="SimSun" w:hint="eastAsia"/>
            <w:noProof/>
            <w:rtl/>
          </w:rPr>
          <w:t>المشاهدة</w:t>
        </w:r>
        <w:r>
          <w:rPr>
            <w:noProof/>
            <w:webHidden/>
            <w:rtl/>
          </w:rPr>
          <w:tab/>
        </w:r>
        <w:r>
          <w:rPr>
            <w:noProof/>
            <w:webHidden/>
            <w:rtl/>
          </w:rPr>
          <w:tab/>
        </w:r>
        <w:r w:rsidR="003E61CF">
          <w:rPr>
            <w:noProof/>
            <w:webHidden/>
          </w:rPr>
          <w:t>67</w:t>
        </w:r>
      </w:hyperlink>
    </w:p>
    <w:p w14:paraId="2953B831" w14:textId="16BA1F71"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93" w:history="1">
        <w:r w:rsidRPr="008B148B">
          <w:rPr>
            <w:rStyle w:val="Hyperlink"/>
            <w:rFonts w:eastAsia="SimSun"/>
            <w:noProof/>
          </w:rPr>
          <w:t>2-A8</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eastAsia="SimSun" w:hint="eastAsia"/>
            <w:noProof/>
            <w:rtl/>
          </w:rPr>
          <w:t>المشاهدون</w:t>
        </w:r>
        <w:r>
          <w:rPr>
            <w:noProof/>
            <w:webHidden/>
            <w:rtl/>
          </w:rPr>
          <w:tab/>
        </w:r>
        <w:r>
          <w:rPr>
            <w:noProof/>
            <w:webHidden/>
            <w:rtl/>
          </w:rPr>
          <w:tab/>
        </w:r>
        <w:r w:rsidR="003E61CF">
          <w:rPr>
            <w:noProof/>
            <w:webHidden/>
          </w:rPr>
          <w:t>67</w:t>
        </w:r>
      </w:hyperlink>
    </w:p>
    <w:p w14:paraId="0BCDEF45" w14:textId="762E28E8"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94" w:history="1">
        <w:r w:rsidRPr="008B148B">
          <w:rPr>
            <w:rStyle w:val="Hyperlink"/>
            <w:rFonts w:eastAsia="SimSun"/>
            <w:noProof/>
          </w:rPr>
          <w:t>3-A8</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eastAsia="SimSun" w:hint="eastAsia"/>
            <w:noProof/>
            <w:rtl/>
          </w:rPr>
          <w:t>خلية</w:t>
        </w:r>
        <w:r w:rsidRPr="008B148B">
          <w:rPr>
            <w:rStyle w:val="Hyperlink"/>
            <w:rFonts w:eastAsia="SimSun"/>
            <w:noProof/>
            <w:rtl/>
          </w:rPr>
          <w:t xml:space="preserve"> </w:t>
        </w:r>
        <w:r w:rsidRPr="008B148B">
          <w:rPr>
            <w:rStyle w:val="Hyperlink"/>
            <w:rFonts w:eastAsia="SimSun" w:hint="eastAsia"/>
            <w:noProof/>
            <w:rtl/>
          </w:rPr>
          <w:t>الاختبار</w:t>
        </w:r>
        <w:r w:rsidRPr="008B148B">
          <w:rPr>
            <w:rStyle w:val="Hyperlink"/>
            <w:rFonts w:eastAsia="SimSun"/>
            <w:noProof/>
            <w:rtl/>
          </w:rPr>
          <w:t xml:space="preserve"> </w:t>
        </w:r>
        <w:r w:rsidRPr="008B148B">
          <w:rPr>
            <w:rStyle w:val="Hyperlink"/>
            <w:rFonts w:eastAsia="SimSun" w:hint="eastAsia"/>
            <w:noProof/>
            <w:rtl/>
          </w:rPr>
          <w:t>الأساسية</w:t>
        </w:r>
        <w:r>
          <w:rPr>
            <w:noProof/>
            <w:webHidden/>
            <w:rtl/>
          </w:rPr>
          <w:tab/>
        </w:r>
        <w:r>
          <w:rPr>
            <w:noProof/>
            <w:webHidden/>
            <w:rtl/>
          </w:rPr>
          <w:tab/>
        </w:r>
        <w:r w:rsidR="003E61CF">
          <w:rPr>
            <w:noProof/>
            <w:webHidden/>
          </w:rPr>
          <w:t>67</w:t>
        </w:r>
      </w:hyperlink>
    </w:p>
    <w:p w14:paraId="7660D7C5" w14:textId="2CD693F2"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95" w:history="1">
        <w:r w:rsidRPr="008B148B">
          <w:rPr>
            <w:rStyle w:val="Hyperlink"/>
            <w:rFonts w:eastAsia="SimSun"/>
            <w:noProof/>
          </w:rPr>
          <w:t>4-A8</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eastAsia="SimSun" w:hint="eastAsia"/>
            <w:noProof/>
            <w:rtl/>
          </w:rPr>
          <w:t>ورقة</w:t>
        </w:r>
        <w:r w:rsidRPr="008B148B">
          <w:rPr>
            <w:rStyle w:val="Hyperlink"/>
            <w:rFonts w:eastAsia="SimSun"/>
            <w:noProof/>
            <w:rtl/>
          </w:rPr>
          <w:t xml:space="preserve"> </w:t>
        </w:r>
        <w:r w:rsidRPr="008B148B">
          <w:rPr>
            <w:rStyle w:val="Hyperlink"/>
            <w:rFonts w:eastAsia="SimSun" w:hint="eastAsia"/>
            <w:noProof/>
            <w:rtl/>
          </w:rPr>
          <w:t>إسناد</w:t>
        </w:r>
        <w:r w:rsidRPr="008B148B">
          <w:rPr>
            <w:rStyle w:val="Hyperlink"/>
            <w:rFonts w:eastAsia="SimSun"/>
            <w:noProof/>
            <w:rtl/>
          </w:rPr>
          <w:t xml:space="preserve"> </w:t>
        </w:r>
        <w:r w:rsidRPr="008B148B">
          <w:rPr>
            <w:rStyle w:val="Hyperlink"/>
            <w:rFonts w:eastAsia="SimSun" w:hint="eastAsia"/>
            <w:noProof/>
            <w:rtl/>
          </w:rPr>
          <w:t>الدرجات</w:t>
        </w:r>
        <w:r w:rsidRPr="008B148B">
          <w:rPr>
            <w:rStyle w:val="Hyperlink"/>
            <w:rFonts w:eastAsia="SimSun"/>
            <w:noProof/>
            <w:rtl/>
          </w:rPr>
          <w:t xml:space="preserve"> </w:t>
        </w:r>
        <w:r w:rsidRPr="008B148B">
          <w:rPr>
            <w:rStyle w:val="Hyperlink"/>
            <w:rFonts w:eastAsia="SimSun" w:hint="eastAsia"/>
            <w:noProof/>
            <w:rtl/>
          </w:rPr>
          <w:t>وسلُّم</w:t>
        </w:r>
        <w:r w:rsidRPr="008B148B">
          <w:rPr>
            <w:rStyle w:val="Hyperlink"/>
            <w:rFonts w:eastAsia="SimSun"/>
            <w:noProof/>
            <w:rtl/>
          </w:rPr>
          <w:t xml:space="preserve"> </w:t>
        </w:r>
        <w:r w:rsidRPr="008B148B">
          <w:rPr>
            <w:rStyle w:val="Hyperlink"/>
            <w:rFonts w:eastAsia="SimSun" w:hint="eastAsia"/>
            <w:noProof/>
            <w:rtl/>
          </w:rPr>
          <w:t>التصنيف</w:t>
        </w:r>
        <w:r>
          <w:rPr>
            <w:noProof/>
            <w:webHidden/>
            <w:rtl/>
          </w:rPr>
          <w:tab/>
        </w:r>
        <w:r>
          <w:rPr>
            <w:noProof/>
            <w:webHidden/>
            <w:rtl/>
          </w:rPr>
          <w:tab/>
        </w:r>
        <w:r w:rsidR="003E61CF">
          <w:rPr>
            <w:noProof/>
            <w:webHidden/>
          </w:rPr>
          <w:t>68</w:t>
        </w:r>
      </w:hyperlink>
    </w:p>
    <w:p w14:paraId="7C42991F" w14:textId="2DB8ED62"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96" w:history="1">
        <w:r w:rsidRPr="008B148B">
          <w:rPr>
            <w:rStyle w:val="Hyperlink"/>
            <w:rFonts w:eastAsia="SimSun"/>
            <w:noProof/>
          </w:rPr>
          <w:t>5-A8</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eastAsia="SimSun" w:hint="eastAsia"/>
            <w:noProof/>
            <w:rtl/>
          </w:rPr>
          <w:t>تصميم</w:t>
        </w:r>
        <w:r w:rsidRPr="008B148B">
          <w:rPr>
            <w:rStyle w:val="Hyperlink"/>
            <w:rFonts w:eastAsia="SimSun"/>
            <w:noProof/>
            <w:rtl/>
          </w:rPr>
          <w:t xml:space="preserve"> </w:t>
        </w:r>
        <w:r w:rsidRPr="008B148B">
          <w:rPr>
            <w:rStyle w:val="Hyperlink"/>
            <w:rFonts w:eastAsia="SimSun" w:hint="eastAsia"/>
            <w:noProof/>
            <w:rtl/>
          </w:rPr>
          <w:t>الاختبار</w:t>
        </w:r>
        <w:r w:rsidRPr="008B148B">
          <w:rPr>
            <w:rStyle w:val="Hyperlink"/>
            <w:rFonts w:eastAsia="SimSun"/>
            <w:noProof/>
            <w:rtl/>
          </w:rPr>
          <w:t xml:space="preserve"> </w:t>
        </w:r>
        <w:r w:rsidRPr="008B148B">
          <w:rPr>
            <w:rStyle w:val="Hyperlink"/>
            <w:rFonts w:eastAsia="SimSun" w:hint="eastAsia"/>
            <w:noProof/>
            <w:rtl/>
          </w:rPr>
          <w:t>وإنشاء</w:t>
        </w:r>
        <w:r w:rsidRPr="008B148B">
          <w:rPr>
            <w:rStyle w:val="Hyperlink"/>
            <w:rFonts w:eastAsia="SimSun"/>
            <w:noProof/>
            <w:rtl/>
          </w:rPr>
          <w:t xml:space="preserve"> </w:t>
        </w:r>
        <w:r w:rsidRPr="008B148B">
          <w:rPr>
            <w:rStyle w:val="Hyperlink"/>
            <w:rFonts w:eastAsia="SimSun" w:hint="eastAsia"/>
            <w:noProof/>
            <w:rtl/>
          </w:rPr>
          <w:t>الجلسة</w:t>
        </w:r>
        <w:r>
          <w:rPr>
            <w:noProof/>
            <w:webHidden/>
            <w:rtl/>
          </w:rPr>
          <w:tab/>
        </w:r>
        <w:r>
          <w:rPr>
            <w:noProof/>
            <w:webHidden/>
            <w:rtl/>
          </w:rPr>
          <w:tab/>
        </w:r>
        <w:r w:rsidR="003E61CF">
          <w:rPr>
            <w:noProof/>
            <w:webHidden/>
          </w:rPr>
          <w:t>70</w:t>
        </w:r>
      </w:hyperlink>
    </w:p>
    <w:p w14:paraId="21F94482" w14:textId="798BD255"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97" w:history="1">
        <w:r w:rsidRPr="008B148B">
          <w:rPr>
            <w:rStyle w:val="Hyperlink"/>
            <w:rFonts w:eastAsia="SimSun"/>
            <w:noProof/>
          </w:rPr>
          <w:t>6-A8</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eastAsia="SimSun" w:hint="eastAsia"/>
            <w:noProof/>
            <w:rtl/>
          </w:rPr>
          <w:t>التدريب</w:t>
        </w:r>
        <w:r>
          <w:rPr>
            <w:noProof/>
            <w:webHidden/>
            <w:rtl/>
          </w:rPr>
          <w:tab/>
        </w:r>
        <w:r>
          <w:rPr>
            <w:noProof/>
            <w:webHidden/>
            <w:rtl/>
          </w:rPr>
          <w:tab/>
        </w:r>
        <w:r w:rsidR="003E61CF">
          <w:rPr>
            <w:noProof/>
            <w:webHidden/>
          </w:rPr>
          <w:t>70</w:t>
        </w:r>
      </w:hyperlink>
    </w:p>
    <w:p w14:paraId="72C5E7A5" w14:textId="71FC0567"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98" w:history="1">
        <w:r w:rsidRPr="008B148B">
          <w:rPr>
            <w:rStyle w:val="Hyperlink"/>
            <w:rFonts w:eastAsia="SimSun"/>
            <w:noProof/>
          </w:rPr>
          <w:t>7-A8</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eastAsia="SimSun" w:hint="eastAsia"/>
            <w:noProof/>
            <w:rtl/>
          </w:rPr>
          <w:t>جمع</w:t>
        </w:r>
        <w:r w:rsidRPr="008B148B">
          <w:rPr>
            <w:rStyle w:val="Hyperlink"/>
            <w:rFonts w:eastAsia="SimSun"/>
            <w:noProof/>
            <w:rtl/>
          </w:rPr>
          <w:t xml:space="preserve"> </w:t>
        </w:r>
        <w:r w:rsidRPr="008B148B">
          <w:rPr>
            <w:rStyle w:val="Hyperlink"/>
            <w:rFonts w:eastAsia="SimSun" w:hint="eastAsia"/>
            <w:noProof/>
            <w:rtl/>
          </w:rPr>
          <w:t>البيانات</w:t>
        </w:r>
        <w:r w:rsidRPr="008B148B">
          <w:rPr>
            <w:rStyle w:val="Hyperlink"/>
            <w:rFonts w:eastAsia="SimSun"/>
            <w:noProof/>
            <w:rtl/>
          </w:rPr>
          <w:t xml:space="preserve"> </w:t>
        </w:r>
        <w:r w:rsidRPr="008B148B">
          <w:rPr>
            <w:rStyle w:val="Hyperlink"/>
            <w:rFonts w:eastAsia="SimSun" w:hint="eastAsia"/>
            <w:noProof/>
            <w:rtl/>
          </w:rPr>
          <w:t>ومعالجتها</w:t>
        </w:r>
        <w:r>
          <w:rPr>
            <w:noProof/>
            <w:webHidden/>
            <w:rtl/>
          </w:rPr>
          <w:tab/>
        </w:r>
        <w:r>
          <w:rPr>
            <w:noProof/>
            <w:webHidden/>
            <w:rtl/>
          </w:rPr>
          <w:tab/>
        </w:r>
        <w:r w:rsidR="003E61CF">
          <w:rPr>
            <w:noProof/>
            <w:webHidden/>
          </w:rPr>
          <w:t>70</w:t>
        </w:r>
      </w:hyperlink>
    </w:p>
    <w:p w14:paraId="2D549C87" w14:textId="7417E47B"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7999" w:history="1">
        <w:r w:rsidRPr="008B148B">
          <w:rPr>
            <w:rStyle w:val="Hyperlink"/>
            <w:rFonts w:eastAsia="SimSun"/>
            <w:noProof/>
          </w:rPr>
          <w:t>8-A8</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eastAsia="SimSun" w:hint="eastAsia"/>
            <w:noProof/>
            <w:rtl/>
          </w:rPr>
          <w:t>شروط</w:t>
        </w:r>
        <w:r w:rsidRPr="008B148B">
          <w:rPr>
            <w:rStyle w:val="Hyperlink"/>
            <w:rFonts w:eastAsia="SimSun"/>
            <w:noProof/>
            <w:rtl/>
          </w:rPr>
          <w:t xml:space="preserve"> </w:t>
        </w:r>
        <w:r w:rsidRPr="008B148B">
          <w:rPr>
            <w:rStyle w:val="Hyperlink"/>
            <w:rFonts w:eastAsia="SimSun" w:hint="eastAsia"/>
            <w:noProof/>
            <w:rtl/>
          </w:rPr>
          <w:t>استعمال</w:t>
        </w:r>
        <w:r w:rsidRPr="008B148B">
          <w:rPr>
            <w:rStyle w:val="Hyperlink"/>
            <w:rFonts w:eastAsia="SimSun"/>
            <w:noProof/>
            <w:rtl/>
          </w:rPr>
          <w:t xml:space="preserve"> </w:t>
        </w:r>
        <w:r w:rsidRPr="008B148B">
          <w:rPr>
            <w:rStyle w:val="Hyperlink"/>
            <w:rFonts w:eastAsia="SimSun" w:hint="eastAsia"/>
            <w:noProof/>
            <w:rtl/>
          </w:rPr>
          <w:t>نتائج</w:t>
        </w:r>
        <w:r w:rsidRPr="008B148B">
          <w:rPr>
            <w:rStyle w:val="Hyperlink"/>
            <w:rFonts w:eastAsia="SimSun"/>
            <w:noProof/>
            <w:rtl/>
          </w:rPr>
          <w:t xml:space="preserve"> </w:t>
        </w:r>
        <w:r w:rsidRPr="008B148B">
          <w:rPr>
            <w:rStyle w:val="Hyperlink"/>
            <w:rFonts w:eastAsia="SimSun" w:hint="eastAsia"/>
            <w:noProof/>
            <w:rtl/>
          </w:rPr>
          <w:t>بروتوكول</w:t>
        </w:r>
        <w:r w:rsidRPr="008B148B">
          <w:rPr>
            <w:rStyle w:val="Hyperlink"/>
            <w:rFonts w:eastAsia="SimSun"/>
            <w:noProof/>
            <w:rtl/>
          </w:rPr>
          <w:t xml:space="preserve"> </w:t>
        </w:r>
        <w:r w:rsidRPr="008B148B">
          <w:rPr>
            <w:rStyle w:val="Hyperlink"/>
            <w:rFonts w:eastAsia="SimSun" w:hint="eastAsia"/>
            <w:noProof/>
            <w:rtl/>
          </w:rPr>
          <w:t>مشاهدة</w:t>
        </w:r>
        <w:r w:rsidRPr="008B148B">
          <w:rPr>
            <w:rStyle w:val="Hyperlink"/>
            <w:rFonts w:eastAsia="SimSun"/>
            <w:noProof/>
            <w:rtl/>
          </w:rPr>
          <w:t xml:space="preserve"> </w:t>
        </w:r>
        <w:r w:rsidRPr="008B148B">
          <w:rPr>
            <w:rStyle w:val="Hyperlink"/>
            <w:rFonts w:eastAsia="SimSun" w:hint="eastAsia"/>
            <w:noProof/>
            <w:rtl/>
          </w:rPr>
          <w:t>الخبراء</w:t>
        </w:r>
        <w:r>
          <w:rPr>
            <w:noProof/>
            <w:webHidden/>
            <w:rtl/>
          </w:rPr>
          <w:tab/>
        </w:r>
        <w:r>
          <w:rPr>
            <w:noProof/>
            <w:webHidden/>
            <w:rtl/>
          </w:rPr>
          <w:tab/>
        </w:r>
        <w:r w:rsidR="003E61CF">
          <w:rPr>
            <w:noProof/>
            <w:webHidden/>
          </w:rPr>
          <w:t>70</w:t>
        </w:r>
      </w:hyperlink>
    </w:p>
    <w:p w14:paraId="2205BCFD" w14:textId="6CFC7B87" w:rsidR="003E2024" w:rsidRDefault="003E2024">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71328000" w:history="1">
        <w:r w:rsidRPr="008B148B">
          <w:rPr>
            <w:rStyle w:val="Hyperlink"/>
            <w:rFonts w:eastAsia="SimSun"/>
            <w:noProof/>
          </w:rPr>
          <w:t>9-A8</w:t>
        </w:r>
        <w:r>
          <w:rPr>
            <w:rFonts w:asciiTheme="minorHAnsi" w:eastAsiaTheme="minorEastAsia" w:hAnsiTheme="minorHAnsi" w:cstheme="minorBidi"/>
            <w:noProof/>
            <w:kern w:val="2"/>
            <w:sz w:val="24"/>
            <w:szCs w:val="24"/>
            <w:rtl/>
            <w:lang w:val="en-GB" w:eastAsia="en-GB" w:bidi="ar-SA"/>
            <w14:ligatures w14:val="standardContextual"/>
          </w:rPr>
          <w:tab/>
        </w:r>
        <w:r w:rsidRPr="008B148B">
          <w:rPr>
            <w:rStyle w:val="Hyperlink"/>
            <w:rFonts w:eastAsia="SimSun" w:hint="eastAsia"/>
            <w:noProof/>
            <w:rtl/>
          </w:rPr>
          <w:t>قيود</w:t>
        </w:r>
        <w:r w:rsidRPr="008B148B">
          <w:rPr>
            <w:rStyle w:val="Hyperlink"/>
            <w:rFonts w:eastAsia="SimSun"/>
            <w:noProof/>
            <w:rtl/>
          </w:rPr>
          <w:t xml:space="preserve"> </w:t>
        </w:r>
        <w:r w:rsidRPr="008B148B">
          <w:rPr>
            <w:rStyle w:val="Hyperlink"/>
            <w:rFonts w:eastAsia="SimSun" w:hint="eastAsia"/>
            <w:noProof/>
            <w:rtl/>
          </w:rPr>
          <w:t>استعمال</w:t>
        </w:r>
        <w:r w:rsidRPr="008B148B">
          <w:rPr>
            <w:rStyle w:val="Hyperlink"/>
            <w:rFonts w:eastAsia="SimSun"/>
            <w:noProof/>
            <w:rtl/>
          </w:rPr>
          <w:t xml:space="preserve"> </w:t>
        </w:r>
        <w:r w:rsidRPr="008B148B">
          <w:rPr>
            <w:rStyle w:val="Hyperlink"/>
            <w:rFonts w:eastAsia="SimSun" w:hint="eastAsia"/>
            <w:noProof/>
            <w:rtl/>
          </w:rPr>
          <w:t>نتائج</w:t>
        </w:r>
        <w:r w:rsidRPr="008B148B">
          <w:rPr>
            <w:rStyle w:val="Hyperlink"/>
            <w:rFonts w:eastAsia="SimSun"/>
            <w:noProof/>
            <w:rtl/>
          </w:rPr>
          <w:t xml:space="preserve"> </w:t>
        </w:r>
        <w:r w:rsidRPr="008B148B">
          <w:rPr>
            <w:rStyle w:val="Hyperlink"/>
            <w:rFonts w:eastAsia="SimSun" w:hint="eastAsia"/>
            <w:noProof/>
            <w:rtl/>
          </w:rPr>
          <w:t>بروتوكول</w:t>
        </w:r>
        <w:r w:rsidRPr="008B148B">
          <w:rPr>
            <w:rStyle w:val="Hyperlink"/>
            <w:rFonts w:eastAsia="SimSun"/>
            <w:noProof/>
            <w:rtl/>
          </w:rPr>
          <w:t xml:space="preserve"> </w:t>
        </w:r>
        <w:r w:rsidRPr="008B148B">
          <w:rPr>
            <w:rStyle w:val="Hyperlink"/>
            <w:rFonts w:eastAsia="SimSun" w:hint="eastAsia"/>
            <w:noProof/>
            <w:rtl/>
          </w:rPr>
          <w:t>مشاهدة</w:t>
        </w:r>
        <w:r w:rsidRPr="008B148B">
          <w:rPr>
            <w:rStyle w:val="Hyperlink"/>
            <w:rFonts w:eastAsia="SimSun"/>
            <w:noProof/>
            <w:rtl/>
          </w:rPr>
          <w:t xml:space="preserve"> </w:t>
        </w:r>
        <w:r w:rsidRPr="008B148B">
          <w:rPr>
            <w:rStyle w:val="Hyperlink"/>
            <w:rFonts w:eastAsia="SimSun" w:hint="eastAsia"/>
            <w:noProof/>
            <w:rtl/>
          </w:rPr>
          <w:t>الخبراء</w:t>
        </w:r>
        <w:r w:rsidRPr="008B148B">
          <w:rPr>
            <w:rStyle w:val="Hyperlink"/>
            <w:rFonts w:eastAsia="SimSun"/>
            <w:noProof/>
            <w:rtl/>
          </w:rPr>
          <w:t xml:space="preserve"> </w:t>
        </w:r>
        <w:r w:rsidRPr="008B148B">
          <w:rPr>
            <w:rStyle w:val="Hyperlink"/>
            <w:rFonts w:eastAsia="SimSun"/>
            <w:noProof/>
          </w:rPr>
          <w:t>(EVP)</w:t>
        </w:r>
        <w:r>
          <w:rPr>
            <w:noProof/>
            <w:webHidden/>
            <w:rtl/>
          </w:rPr>
          <w:tab/>
        </w:r>
        <w:r>
          <w:rPr>
            <w:noProof/>
            <w:webHidden/>
            <w:rtl/>
          </w:rPr>
          <w:tab/>
        </w:r>
        <w:r w:rsidR="003E61CF">
          <w:rPr>
            <w:noProof/>
            <w:webHidden/>
          </w:rPr>
          <w:t>71</w:t>
        </w:r>
      </w:hyperlink>
    </w:p>
    <w:p w14:paraId="512FF67F" w14:textId="079CF049" w:rsidR="003E2024" w:rsidRDefault="003E2024">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71328001" w:history="1">
        <w:r w:rsidRPr="008B148B">
          <w:rPr>
            <w:rStyle w:val="Hyperlink"/>
            <w:rFonts w:hint="eastAsia"/>
            <w:noProof/>
            <w:rtl/>
          </w:rPr>
          <w:t>المرفق</w:t>
        </w:r>
        <w:r w:rsidRPr="008B148B">
          <w:rPr>
            <w:rStyle w:val="Hyperlink"/>
            <w:noProof/>
            <w:rtl/>
          </w:rPr>
          <w:t xml:space="preserve"> </w:t>
        </w:r>
        <w:r w:rsidRPr="008B148B">
          <w:rPr>
            <w:rStyle w:val="Hyperlink"/>
            <w:noProof/>
          </w:rPr>
          <w:t>1</w:t>
        </w:r>
        <w:r w:rsidRPr="008B148B">
          <w:rPr>
            <w:rStyle w:val="Hyperlink"/>
            <w:noProof/>
            <w:rtl/>
          </w:rPr>
          <w:t xml:space="preserve"> (</w:t>
        </w:r>
        <w:r w:rsidRPr="008B148B">
          <w:rPr>
            <w:rStyle w:val="Hyperlink"/>
            <w:rFonts w:hint="eastAsia"/>
            <w:noProof/>
            <w:rtl/>
          </w:rPr>
          <w:t>إعلامي</w:t>
        </w:r>
        <w:r w:rsidRPr="008B148B">
          <w:rPr>
            <w:rStyle w:val="Hyperlink"/>
            <w:noProof/>
            <w:rtl/>
          </w:rPr>
          <w:t xml:space="preserve">) </w:t>
        </w:r>
        <w:r w:rsidRPr="008B148B">
          <w:rPr>
            <w:rStyle w:val="Hyperlink"/>
            <w:rFonts w:hint="eastAsia"/>
            <w:noProof/>
            <w:rtl/>
          </w:rPr>
          <w:t>بالملحق</w:t>
        </w:r>
        <w:r w:rsidRPr="008B148B">
          <w:rPr>
            <w:rStyle w:val="Hyperlink"/>
            <w:noProof/>
            <w:rtl/>
          </w:rPr>
          <w:t xml:space="preserve"> </w:t>
        </w:r>
        <w:r w:rsidRPr="008B148B">
          <w:rPr>
            <w:rStyle w:val="Hyperlink"/>
            <w:noProof/>
          </w:rPr>
          <w:t>8</w:t>
        </w:r>
        <w:r w:rsidR="00B332C3">
          <w:rPr>
            <w:rStyle w:val="Hyperlink"/>
            <w:rFonts w:hint="cs"/>
            <w:noProof/>
            <w:rtl/>
          </w:rPr>
          <w:t xml:space="preserve"> </w:t>
        </w:r>
        <w:r w:rsidRPr="008B148B">
          <w:rPr>
            <w:rStyle w:val="Hyperlink"/>
            <w:rFonts w:hint="eastAsia"/>
            <w:noProof/>
            <w:rtl/>
          </w:rPr>
          <w:t>بالجزء</w:t>
        </w:r>
        <w:r w:rsidRPr="008B148B">
          <w:rPr>
            <w:rStyle w:val="Hyperlink"/>
            <w:noProof/>
            <w:rtl/>
          </w:rPr>
          <w:t xml:space="preserve"> </w:t>
        </w:r>
        <w:r w:rsidRPr="008B148B">
          <w:rPr>
            <w:rStyle w:val="Hyperlink"/>
            <w:noProof/>
          </w:rPr>
          <w:t>2</w:t>
        </w:r>
        <w:r w:rsidR="00B332C3">
          <w:rPr>
            <w:rStyle w:val="Hyperlink"/>
            <w:rFonts w:hint="cs"/>
            <w:noProof/>
            <w:rtl/>
          </w:rPr>
          <w:t xml:space="preserve"> </w:t>
        </w:r>
        <w:r w:rsidRPr="008B148B">
          <w:rPr>
            <w:rStyle w:val="Hyperlink"/>
            <w:rFonts w:hint="eastAsia"/>
            <w:noProof/>
            <w:rtl/>
          </w:rPr>
          <w:t>تطبيق</w:t>
        </w:r>
        <w:r w:rsidRPr="008B148B">
          <w:rPr>
            <w:rStyle w:val="Hyperlink"/>
            <w:noProof/>
            <w:rtl/>
          </w:rPr>
          <w:t xml:space="preserve"> </w:t>
        </w:r>
        <w:r w:rsidRPr="008B148B">
          <w:rPr>
            <w:rStyle w:val="Hyperlink"/>
            <w:rFonts w:hint="eastAsia"/>
            <w:noProof/>
            <w:rtl/>
          </w:rPr>
          <w:t>بروتوكول</w:t>
        </w:r>
        <w:r w:rsidRPr="008B148B">
          <w:rPr>
            <w:rStyle w:val="Hyperlink"/>
            <w:noProof/>
            <w:rtl/>
          </w:rPr>
          <w:t xml:space="preserve"> </w:t>
        </w:r>
        <w:r w:rsidRPr="008B148B">
          <w:rPr>
            <w:rStyle w:val="Hyperlink"/>
            <w:rFonts w:hint="eastAsia"/>
            <w:noProof/>
            <w:rtl/>
          </w:rPr>
          <w:t>مشاهدة</w:t>
        </w:r>
        <w:r w:rsidRPr="008B148B">
          <w:rPr>
            <w:rStyle w:val="Hyperlink"/>
            <w:noProof/>
            <w:rtl/>
          </w:rPr>
          <w:t xml:space="preserve"> </w:t>
        </w:r>
        <w:r w:rsidRPr="008B148B">
          <w:rPr>
            <w:rStyle w:val="Hyperlink"/>
            <w:rFonts w:hint="eastAsia"/>
            <w:noProof/>
            <w:rtl/>
          </w:rPr>
          <w:t>الخبراء</w:t>
        </w:r>
        <w:r w:rsidRPr="008B148B">
          <w:rPr>
            <w:rStyle w:val="Hyperlink"/>
            <w:noProof/>
            <w:rtl/>
          </w:rPr>
          <w:t xml:space="preserve"> </w:t>
        </w:r>
        <w:r w:rsidRPr="008B148B">
          <w:rPr>
            <w:rStyle w:val="Hyperlink"/>
            <w:rFonts w:hint="eastAsia"/>
            <w:noProof/>
            <w:rtl/>
          </w:rPr>
          <w:t>وسلوكهم</w:t>
        </w:r>
        <w:r w:rsidRPr="008B148B">
          <w:rPr>
            <w:rStyle w:val="Hyperlink"/>
            <w:noProof/>
            <w:rtl/>
          </w:rPr>
          <w:t xml:space="preserve"> </w:t>
        </w:r>
        <w:r w:rsidRPr="008B148B">
          <w:rPr>
            <w:rStyle w:val="Hyperlink"/>
            <w:rFonts w:hint="eastAsia"/>
            <w:noProof/>
            <w:rtl/>
          </w:rPr>
          <w:t>في</w:t>
        </w:r>
        <w:r w:rsidRPr="008B148B">
          <w:rPr>
            <w:rStyle w:val="Hyperlink"/>
            <w:noProof/>
            <w:rtl/>
          </w:rPr>
          <w:t xml:space="preserve"> </w:t>
        </w:r>
        <w:r w:rsidRPr="008B148B">
          <w:rPr>
            <w:rStyle w:val="Hyperlink"/>
            <w:rFonts w:hint="eastAsia"/>
            <w:noProof/>
            <w:rtl/>
          </w:rPr>
          <w:t>حضور</w:t>
        </w:r>
        <w:r w:rsidRPr="008B148B">
          <w:rPr>
            <w:rStyle w:val="Hyperlink"/>
            <w:noProof/>
            <w:rtl/>
          </w:rPr>
          <w:t xml:space="preserve"> </w:t>
        </w:r>
        <w:r w:rsidRPr="008B148B">
          <w:rPr>
            <w:rStyle w:val="Hyperlink"/>
            <w:rFonts w:hint="eastAsia"/>
            <w:noProof/>
            <w:rtl/>
          </w:rPr>
          <w:t>عدد</w:t>
        </w:r>
        <w:r w:rsidRPr="008B148B">
          <w:rPr>
            <w:rStyle w:val="Hyperlink"/>
            <w:noProof/>
            <w:rtl/>
          </w:rPr>
          <w:t xml:space="preserve"> </w:t>
        </w:r>
        <w:r w:rsidRPr="008B148B">
          <w:rPr>
            <w:rStyle w:val="Hyperlink"/>
            <w:rFonts w:hint="eastAsia"/>
            <w:noProof/>
            <w:rtl/>
          </w:rPr>
          <w:t>كبير</w:t>
        </w:r>
        <w:r w:rsidRPr="008B148B">
          <w:rPr>
            <w:rStyle w:val="Hyperlink"/>
            <w:noProof/>
            <w:rtl/>
          </w:rPr>
          <w:t xml:space="preserve"> </w:t>
        </w:r>
        <w:r w:rsidRPr="008B148B">
          <w:rPr>
            <w:rStyle w:val="Hyperlink"/>
            <w:rFonts w:hint="eastAsia"/>
            <w:noProof/>
            <w:rtl/>
          </w:rPr>
          <w:t>من</w:t>
        </w:r>
        <w:r w:rsidRPr="008B148B">
          <w:rPr>
            <w:rStyle w:val="Hyperlink"/>
            <w:noProof/>
            <w:rtl/>
          </w:rPr>
          <w:t xml:space="preserve"> </w:t>
        </w:r>
        <w:r w:rsidRPr="008B148B">
          <w:rPr>
            <w:rStyle w:val="Hyperlink"/>
            <w:rFonts w:hint="eastAsia"/>
            <w:noProof/>
            <w:rtl/>
          </w:rPr>
          <w:t>المقيّمين</w:t>
        </w:r>
        <w:r w:rsidRPr="008B148B">
          <w:rPr>
            <w:rStyle w:val="Hyperlink"/>
            <w:noProof/>
            <w:rtl/>
          </w:rPr>
          <w:t xml:space="preserve"> </w:t>
        </w:r>
        <w:r w:rsidRPr="008B148B">
          <w:rPr>
            <w:rStyle w:val="Hyperlink"/>
            <w:rFonts w:hint="eastAsia"/>
            <w:noProof/>
            <w:rtl/>
          </w:rPr>
          <w:t>الخبراء</w:t>
        </w:r>
        <w:r>
          <w:rPr>
            <w:noProof/>
            <w:webHidden/>
            <w:rtl/>
          </w:rPr>
          <w:tab/>
        </w:r>
        <w:r>
          <w:rPr>
            <w:noProof/>
            <w:webHidden/>
            <w:rtl/>
          </w:rPr>
          <w:tab/>
        </w:r>
        <w:r w:rsidR="003E61CF">
          <w:rPr>
            <w:noProof/>
            <w:webHidden/>
          </w:rPr>
          <w:t>71</w:t>
        </w:r>
      </w:hyperlink>
    </w:p>
    <w:p w14:paraId="25B8A348" w14:textId="10F820F8" w:rsidR="008055C0" w:rsidRPr="008055C0" w:rsidRDefault="003E2024" w:rsidP="008055C0">
      <w:pPr>
        <w:rPr>
          <w:rtl/>
        </w:rPr>
      </w:pPr>
      <w:r>
        <w:rPr>
          <w:rtl/>
        </w:rPr>
        <w:fldChar w:fldCharType="end"/>
      </w:r>
    </w:p>
    <w:p w14:paraId="4FCE0094" w14:textId="77777777" w:rsidR="00FB269C" w:rsidRPr="00CD2CB2" w:rsidRDefault="00FB269C" w:rsidP="00FB269C">
      <w:pPr>
        <w:pStyle w:val="Heading1"/>
        <w:rPr>
          <w:rtl/>
          <w:lang w:bidi="ar-EG"/>
        </w:rPr>
      </w:pPr>
      <w:bookmarkStart w:id="222" w:name="_Toc170994238"/>
      <w:bookmarkStart w:id="223" w:name="_Toc171326673"/>
      <w:bookmarkStart w:id="224" w:name="_Toc171327929"/>
      <w:r w:rsidRPr="00CD2CB2">
        <w:rPr>
          <w:lang w:bidi="ar-EG"/>
        </w:rPr>
        <w:t>1</w:t>
      </w:r>
      <w:r w:rsidRPr="00CD2CB2">
        <w:rPr>
          <w:lang w:bidi="ar-EG"/>
        </w:rPr>
        <w:tab/>
      </w:r>
      <w:r w:rsidRPr="00CD2CB2">
        <w:rPr>
          <w:rFonts w:hint="cs"/>
          <w:rtl/>
          <w:lang w:bidi="ar-EG"/>
        </w:rPr>
        <w:t>مقدمة</w:t>
      </w:r>
      <w:bookmarkEnd w:id="222"/>
      <w:bookmarkEnd w:id="223"/>
      <w:bookmarkEnd w:id="224"/>
    </w:p>
    <w:p w14:paraId="2CF90A27" w14:textId="57529D86" w:rsidR="00FB269C" w:rsidRPr="00CD2CB2" w:rsidRDefault="00FB269C" w:rsidP="00FB269C">
      <w:pPr>
        <w:rPr>
          <w:spacing w:val="-2"/>
          <w:rtl/>
          <w:lang w:val="en-CA" w:bidi="ar-EG"/>
        </w:rPr>
      </w:pPr>
      <w:r w:rsidRPr="00CD2CB2">
        <w:rPr>
          <w:rFonts w:hint="cs"/>
          <w:spacing w:val="-2"/>
          <w:rtl/>
          <w:lang w:bidi="ar-EG"/>
        </w:rPr>
        <w:t xml:space="preserve">يقدم هذا الجزء تفاصيل كل من منهجيات تقدير الصورة المطلوبة لإجراء تقديرات شخصانية لنوعية الصورة. وفي بعض الحالات، يؤدي ذلك إلى تغيير الخصائص المشتركة للتقدير الواردة في </w:t>
      </w:r>
      <w:r w:rsidR="00D027A7" w:rsidRPr="00CD2CB2">
        <w:rPr>
          <w:rFonts w:hint="cs"/>
          <w:spacing w:val="-2"/>
          <w:rtl/>
          <w:lang w:bidi="ar-EG"/>
        </w:rPr>
        <w:t xml:space="preserve">الفقرة </w:t>
      </w:r>
      <w:r w:rsidRPr="00CD2CB2">
        <w:rPr>
          <w:spacing w:val="-2"/>
          <w:lang w:val="en-CA" w:bidi="ar-EG"/>
        </w:rPr>
        <w:t>2</w:t>
      </w:r>
      <w:r w:rsidRPr="00CD2CB2">
        <w:rPr>
          <w:rFonts w:hint="cs"/>
          <w:spacing w:val="-2"/>
          <w:rtl/>
          <w:lang w:val="en-CA" w:bidi="ar-EG"/>
        </w:rPr>
        <w:t xml:space="preserve"> من الجزء </w:t>
      </w:r>
      <w:r w:rsidRPr="00CD2CB2">
        <w:rPr>
          <w:spacing w:val="-2"/>
          <w:lang w:val="en-CA" w:bidi="ar-EG"/>
        </w:rPr>
        <w:t>1</w:t>
      </w:r>
      <w:r w:rsidRPr="00CD2CB2">
        <w:rPr>
          <w:rFonts w:hint="cs"/>
          <w:spacing w:val="-2"/>
          <w:rtl/>
          <w:lang w:val="en-CA" w:bidi="ar-EG"/>
        </w:rPr>
        <w:t>.</w:t>
      </w:r>
    </w:p>
    <w:p w14:paraId="69075295" w14:textId="77777777" w:rsidR="00FB269C" w:rsidRPr="00CD2CB2" w:rsidRDefault="00FB269C" w:rsidP="00FB269C">
      <w:pPr>
        <w:rPr>
          <w:spacing w:val="-2"/>
          <w:rtl/>
          <w:lang w:bidi="ar-EG"/>
        </w:rPr>
      </w:pPr>
      <w:r w:rsidRPr="00CD2CB2">
        <w:rPr>
          <w:rFonts w:hint="cs"/>
          <w:spacing w:val="-2"/>
          <w:rtl/>
          <w:lang w:bidi="ar-EG"/>
        </w:rPr>
        <w:t>ومن أجل ضمان إمكانية تفسير المختبرات الأخرى لنتائج التقديرات الشخصانية لنوعية الصورة تفسيراً صحيحاً، من المهم توفر ملاحظات تفصيلية للإجراءات وتسجيل أي تغيير في المنهجية المستعملة مع جميع المعلومات الإضافية التي قد تحتاج إليها المختبرات الأخرى التي ترغب في تكرار إجراء التقدير.</w:t>
      </w:r>
    </w:p>
    <w:p w14:paraId="58F804DB" w14:textId="77777777" w:rsidR="00FB269C" w:rsidRPr="00CD2CB2" w:rsidRDefault="00FB269C" w:rsidP="00FB269C">
      <w:pPr>
        <w:pStyle w:val="Heading1"/>
        <w:rPr>
          <w:rtl/>
          <w:lang w:bidi="ar-EG"/>
        </w:rPr>
      </w:pPr>
      <w:bookmarkStart w:id="225" w:name="_Toc170994239"/>
      <w:bookmarkStart w:id="226" w:name="_Toc171326674"/>
      <w:bookmarkStart w:id="227" w:name="_Toc171327930"/>
      <w:r w:rsidRPr="00CD2CB2">
        <w:rPr>
          <w:lang w:bidi="ar-EG"/>
        </w:rPr>
        <w:t>2</w:t>
      </w:r>
      <w:r w:rsidRPr="00CD2CB2">
        <w:rPr>
          <w:rtl/>
          <w:lang w:bidi="ar-EG"/>
        </w:rPr>
        <w:tab/>
      </w:r>
      <w:r w:rsidRPr="00CD2CB2">
        <w:rPr>
          <w:rFonts w:hint="cs"/>
          <w:rtl/>
          <w:lang w:bidi="ar-EG"/>
        </w:rPr>
        <w:t xml:space="preserve">منهجيات تقدير الصورة </w:t>
      </w:r>
      <w:proofErr w:type="spellStart"/>
      <w:r w:rsidRPr="00CD2CB2">
        <w:rPr>
          <w:rFonts w:hint="cs"/>
          <w:rtl/>
          <w:lang w:bidi="ar-EG"/>
        </w:rPr>
        <w:t>الموصى</w:t>
      </w:r>
      <w:proofErr w:type="spellEnd"/>
      <w:r w:rsidRPr="00CD2CB2">
        <w:rPr>
          <w:rFonts w:hint="cs"/>
          <w:rtl/>
          <w:lang w:bidi="ar-EG"/>
        </w:rPr>
        <w:t xml:space="preserve"> بها</w:t>
      </w:r>
      <w:bookmarkEnd w:id="225"/>
      <w:bookmarkEnd w:id="226"/>
      <w:bookmarkEnd w:id="227"/>
    </w:p>
    <w:p w14:paraId="3DDF2086" w14:textId="77777777" w:rsidR="00FB269C" w:rsidRPr="00CD2CB2" w:rsidRDefault="00FB269C" w:rsidP="00034599">
      <w:pPr>
        <w:pStyle w:val="enumlev1"/>
        <w:rPr>
          <w:rtl/>
        </w:rPr>
      </w:pPr>
      <w:r w:rsidRPr="00CD2CB2">
        <w:rPr>
          <w:rFonts w:hint="cs"/>
          <w:rtl/>
        </w:rPr>
        <w:t xml:space="preserve">الملحق </w:t>
      </w:r>
      <w:r w:rsidRPr="00CD2CB2">
        <w:t>1</w:t>
      </w:r>
      <w:r w:rsidRPr="00CD2CB2">
        <w:rPr>
          <w:rtl/>
        </w:rPr>
        <w:tab/>
      </w:r>
      <w:r w:rsidRPr="00CD2CB2">
        <w:rPr>
          <w:rFonts w:hint="cs"/>
          <w:rtl/>
        </w:rPr>
        <w:t xml:space="preserve">طريقة </w:t>
      </w:r>
      <w:r w:rsidRPr="00CD2CB2">
        <w:rPr>
          <w:rtl/>
        </w:rPr>
        <w:t xml:space="preserve">سلم الانحطاط ثنائي الحافز </w:t>
      </w:r>
      <w:r w:rsidRPr="00CD2CB2">
        <w:t>(DSIS)</w:t>
      </w:r>
    </w:p>
    <w:p w14:paraId="33EF7BCA" w14:textId="77777777" w:rsidR="00FB269C" w:rsidRPr="00CD2CB2" w:rsidRDefault="00FB269C" w:rsidP="00034599">
      <w:pPr>
        <w:pStyle w:val="enumlev1"/>
        <w:rPr>
          <w:rtl/>
        </w:rPr>
      </w:pPr>
      <w:r w:rsidRPr="00CD2CB2">
        <w:rPr>
          <w:rFonts w:hint="cs"/>
          <w:rtl/>
        </w:rPr>
        <w:t xml:space="preserve">الملحق </w:t>
      </w:r>
      <w:r w:rsidRPr="00CD2CB2">
        <w:t>2</w:t>
      </w:r>
      <w:r w:rsidRPr="00CD2CB2">
        <w:rPr>
          <w:rtl/>
        </w:rPr>
        <w:tab/>
      </w:r>
      <w:r w:rsidRPr="00CD2CB2">
        <w:rPr>
          <w:rFonts w:hint="cs"/>
          <w:rtl/>
        </w:rPr>
        <w:t xml:space="preserve">طريقة </w:t>
      </w:r>
      <w:r w:rsidRPr="00CD2CB2">
        <w:rPr>
          <w:rtl/>
        </w:rPr>
        <w:t>سلم النوعية المستمرة ثنائية الحافز</w:t>
      </w:r>
      <w:r w:rsidRPr="00CD2CB2">
        <w:rPr>
          <w:rFonts w:hint="cs"/>
          <w:rtl/>
        </w:rPr>
        <w:t xml:space="preserve"> </w:t>
      </w:r>
      <w:r w:rsidRPr="00CD2CB2">
        <w:t>(</w:t>
      </w:r>
      <w:r w:rsidRPr="00CD2CB2">
        <w:rPr>
          <w:lang w:val="en-CA"/>
        </w:rPr>
        <w:t>DSCQS)</w:t>
      </w:r>
    </w:p>
    <w:p w14:paraId="056CB653" w14:textId="77777777" w:rsidR="00FB269C" w:rsidRPr="00CD2CB2" w:rsidRDefault="00FB269C" w:rsidP="00034599">
      <w:pPr>
        <w:pStyle w:val="enumlev1"/>
        <w:rPr>
          <w:rtl/>
        </w:rPr>
      </w:pPr>
      <w:r w:rsidRPr="00CD2CB2">
        <w:rPr>
          <w:rFonts w:hint="cs"/>
          <w:rtl/>
        </w:rPr>
        <w:t xml:space="preserve">الملحق </w:t>
      </w:r>
      <w:r w:rsidRPr="00CD2CB2">
        <w:t>3</w:t>
      </w:r>
      <w:r w:rsidRPr="00CD2CB2">
        <w:rPr>
          <w:rtl/>
        </w:rPr>
        <w:tab/>
      </w:r>
      <w:bookmarkStart w:id="228" w:name="_Hlk37682615"/>
      <w:r w:rsidRPr="00CD2CB2">
        <w:rPr>
          <w:rFonts w:hint="cs"/>
          <w:rtl/>
        </w:rPr>
        <w:t xml:space="preserve">الطرائق وحيدة الحافز </w:t>
      </w:r>
      <w:bookmarkEnd w:id="228"/>
      <w:r w:rsidRPr="00CD2CB2">
        <w:t>(</w:t>
      </w:r>
      <w:r w:rsidRPr="00CD2CB2">
        <w:rPr>
          <w:lang w:val="en-CA"/>
        </w:rPr>
        <w:t>SS)</w:t>
      </w:r>
    </w:p>
    <w:p w14:paraId="6CACE012" w14:textId="77777777" w:rsidR="006A4699" w:rsidRPr="00CD2CB2" w:rsidRDefault="00FB269C" w:rsidP="00034599">
      <w:pPr>
        <w:pStyle w:val="enumlev1"/>
        <w:rPr>
          <w:rtl/>
        </w:rPr>
      </w:pPr>
      <w:r w:rsidRPr="00CD2CB2">
        <w:rPr>
          <w:rFonts w:hint="cs"/>
          <w:rtl/>
        </w:rPr>
        <w:t xml:space="preserve">الملحق </w:t>
      </w:r>
      <w:r w:rsidRPr="00CD2CB2">
        <w:t>4</w:t>
      </w:r>
      <w:r w:rsidRPr="00CD2CB2">
        <w:rPr>
          <w:rtl/>
        </w:rPr>
        <w:tab/>
      </w:r>
      <w:r w:rsidRPr="00CD2CB2">
        <w:rPr>
          <w:rFonts w:hint="cs"/>
          <w:rtl/>
        </w:rPr>
        <w:t>طرائق مقارنة الحوافز</w:t>
      </w:r>
    </w:p>
    <w:p w14:paraId="7C4B9981" w14:textId="29F30FAB" w:rsidR="00FB269C" w:rsidRPr="00CD2CB2" w:rsidRDefault="00FB269C" w:rsidP="00034599">
      <w:pPr>
        <w:pStyle w:val="enumlev1"/>
        <w:rPr>
          <w:rtl/>
        </w:rPr>
      </w:pPr>
      <w:r w:rsidRPr="00CD2CB2">
        <w:rPr>
          <w:rFonts w:hint="cs"/>
          <w:rtl/>
        </w:rPr>
        <w:t xml:space="preserve">الملحق </w:t>
      </w:r>
      <w:r w:rsidRPr="00CD2CB2">
        <w:t>5</w:t>
      </w:r>
      <w:r w:rsidRPr="00CD2CB2">
        <w:rPr>
          <w:rtl/>
        </w:rPr>
        <w:tab/>
      </w:r>
      <w:r w:rsidRPr="00CD2CB2">
        <w:rPr>
          <w:rFonts w:hint="cs"/>
          <w:rtl/>
        </w:rPr>
        <w:t xml:space="preserve">طريقة </w:t>
      </w:r>
      <w:r w:rsidRPr="00CD2CB2">
        <w:rPr>
          <w:rtl/>
        </w:rPr>
        <w:t xml:space="preserve">تقييم النوعية المستمرة وحيدة الحافز </w:t>
      </w:r>
      <w:r w:rsidRPr="00CD2CB2">
        <w:t>(SSCQE)</w:t>
      </w:r>
    </w:p>
    <w:p w14:paraId="7B4CDA07" w14:textId="77777777" w:rsidR="00FB269C" w:rsidRPr="00CD2CB2" w:rsidRDefault="00FB269C" w:rsidP="00034599">
      <w:pPr>
        <w:pStyle w:val="enumlev1"/>
        <w:rPr>
          <w:rtl/>
        </w:rPr>
      </w:pPr>
      <w:r w:rsidRPr="00CD2CB2">
        <w:rPr>
          <w:rFonts w:hint="cs"/>
          <w:rtl/>
        </w:rPr>
        <w:t xml:space="preserve">الملحق </w:t>
      </w:r>
      <w:r w:rsidRPr="00CD2CB2">
        <w:t>6</w:t>
      </w:r>
      <w:r w:rsidRPr="00CD2CB2">
        <w:rPr>
          <w:rtl/>
        </w:rPr>
        <w:tab/>
        <w:t xml:space="preserve">طريقة تقييم النوعية المستمرة بحافزين </w:t>
      </w:r>
      <w:proofErr w:type="spellStart"/>
      <w:r w:rsidRPr="00CD2CB2">
        <w:rPr>
          <w:rtl/>
        </w:rPr>
        <w:t>متآونين</w:t>
      </w:r>
      <w:proofErr w:type="spellEnd"/>
      <w:r w:rsidRPr="00CD2CB2">
        <w:rPr>
          <w:rtl/>
        </w:rPr>
        <w:t xml:space="preserve"> </w:t>
      </w:r>
      <w:r w:rsidRPr="00CD2CB2">
        <w:rPr>
          <w:sz w:val="24"/>
          <w:szCs w:val="24"/>
          <w:lang w:val="en-GB"/>
        </w:rPr>
        <w:t>(SDSCE)</w:t>
      </w:r>
    </w:p>
    <w:p w14:paraId="4E553B99" w14:textId="77777777" w:rsidR="00FB269C" w:rsidRPr="00CD2CB2" w:rsidRDefault="00FB269C" w:rsidP="00034599">
      <w:pPr>
        <w:pStyle w:val="enumlev1"/>
        <w:rPr>
          <w:rtl/>
        </w:rPr>
      </w:pPr>
      <w:r w:rsidRPr="00CD2CB2">
        <w:rPr>
          <w:rFonts w:hint="cs"/>
          <w:rtl/>
        </w:rPr>
        <w:t xml:space="preserve">الملحق </w:t>
      </w:r>
      <w:r w:rsidRPr="00CD2CB2">
        <w:t>7</w:t>
      </w:r>
      <w:r w:rsidRPr="00CD2CB2">
        <w:rPr>
          <w:rtl/>
        </w:rPr>
        <w:tab/>
      </w:r>
      <w:r w:rsidRPr="00CD2CB2">
        <w:rPr>
          <w:rFonts w:hint="cs"/>
          <w:rtl/>
        </w:rPr>
        <w:t xml:space="preserve">طريقة </w:t>
      </w:r>
      <w:r w:rsidRPr="00CD2CB2">
        <w:rPr>
          <w:rtl/>
        </w:rPr>
        <w:t xml:space="preserve">التقدير الشخصاني </w:t>
      </w:r>
      <w:r w:rsidRPr="00CD2CB2">
        <w:rPr>
          <w:rFonts w:hint="cs"/>
          <w:rtl/>
        </w:rPr>
        <w:t>لنوعية</w:t>
      </w:r>
      <w:r w:rsidRPr="00CD2CB2">
        <w:rPr>
          <w:rtl/>
        </w:rPr>
        <w:t xml:space="preserve"> الفيديو المتعدد الوسائط</w:t>
      </w:r>
      <w:r w:rsidRPr="00CD2CB2">
        <w:rPr>
          <w:rFonts w:hint="cs"/>
          <w:rtl/>
        </w:rPr>
        <w:t xml:space="preserve"> </w:t>
      </w:r>
      <w:r w:rsidRPr="00CD2CB2">
        <w:rPr>
          <w:sz w:val="24"/>
          <w:szCs w:val="24"/>
          <w:lang w:val="en-GB"/>
        </w:rPr>
        <w:t>(SAMVIQ)</w:t>
      </w:r>
    </w:p>
    <w:p w14:paraId="36DC3C91" w14:textId="0FB86D7F" w:rsidR="00FB269C" w:rsidRPr="00CD2CB2" w:rsidRDefault="00FB269C" w:rsidP="00034599">
      <w:pPr>
        <w:pStyle w:val="enumlev1"/>
        <w:rPr>
          <w:rtl/>
        </w:rPr>
      </w:pPr>
      <w:r w:rsidRPr="00CD2CB2">
        <w:rPr>
          <w:rFonts w:hint="cs"/>
          <w:rtl/>
        </w:rPr>
        <w:t xml:space="preserve">الملحق </w:t>
      </w:r>
      <w:r w:rsidRPr="00CD2CB2">
        <w:t>8</w:t>
      </w:r>
      <w:r w:rsidRPr="00CD2CB2">
        <w:rPr>
          <w:rtl/>
        </w:rPr>
        <w:tab/>
      </w:r>
      <w:r w:rsidRPr="00CD2CB2">
        <w:rPr>
          <w:rFonts w:hint="cs"/>
          <w:rtl/>
        </w:rPr>
        <w:t>بروتوكول مشاهدة الخبراء</w:t>
      </w:r>
      <w:r w:rsidR="00A935E9" w:rsidRPr="00CD2CB2">
        <w:rPr>
          <w:rFonts w:hint="cs"/>
          <w:rtl/>
        </w:rPr>
        <w:t xml:space="preserve"> (</w:t>
      </w:r>
      <w:r w:rsidR="00A935E9" w:rsidRPr="00CD2CB2">
        <w:rPr>
          <w:sz w:val="24"/>
          <w:szCs w:val="32"/>
        </w:rPr>
        <w:t>EVP</w:t>
      </w:r>
      <w:r w:rsidR="00A935E9" w:rsidRPr="00CD2CB2">
        <w:rPr>
          <w:rFonts w:hint="cs"/>
          <w:rtl/>
        </w:rPr>
        <w:t>)</w:t>
      </w:r>
      <w:r w:rsidRPr="00CD2CB2">
        <w:rPr>
          <w:rFonts w:hint="cs"/>
          <w:rtl/>
        </w:rPr>
        <w:t xml:space="preserve"> لتقييم نوعية المادة </w:t>
      </w:r>
      <w:proofErr w:type="spellStart"/>
      <w:r w:rsidRPr="00CD2CB2">
        <w:rPr>
          <w:rFonts w:hint="cs"/>
          <w:rtl/>
        </w:rPr>
        <w:t>الفيديوية</w:t>
      </w:r>
      <w:proofErr w:type="spellEnd"/>
    </w:p>
    <w:p w14:paraId="3A0C544D" w14:textId="77777777" w:rsidR="00FB269C" w:rsidRPr="00CD2CB2" w:rsidRDefault="00FB269C" w:rsidP="008055C0">
      <w:pPr>
        <w:pStyle w:val="Heading1"/>
        <w:rPr>
          <w:rtl/>
          <w:lang w:bidi="ar-EG"/>
        </w:rPr>
      </w:pPr>
      <w:bookmarkStart w:id="229" w:name="_Toc170994240"/>
      <w:bookmarkStart w:id="230" w:name="_Toc171326675"/>
      <w:bookmarkStart w:id="231" w:name="_Toc171327931"/>
      <w:r w:rsidRPr="00CD2CB2">
        <w:rPr>
          <w:lang w:bidi="ar-EG"/>
        </w:rPr>
        <w:lastRenderedPageBreak/>
        <w:t>3</w:t>
      </w:r>
      <w:r w:rsidRPr="00CD2CB2">
        <w:rPr>
          <w:rtl/>
          <w:lang w:bidi="ar-EG"/>
        </w:rPr>
        <w:tab/>
        <w:t>ملاحظات</w:t>
      </w:r>
      <w:bookmarkEnd w:id="229"/>
      <w:bookmarkEnd w:id="230"/>
      <w:bookmarkEnd w:id="231"/>
    </w:p>
    <w:p w14:paraId="060AEEB5" w14:textId="66AA20D2" w:rsidR="00FB269C" w:rsidRPr="00CD2CB2" w:rsidRDefault="00FB269C" w:rsidP="00FB269C">
      <w:pPr>
        <w:rPr>
          <w:spacing w:val="-4"/>
          <w:rtl/>
          <w:lang w:val="en-GB" w:bidi="ar-EG"/>
        </w:rPr>
      </w:pPr>
      <w:r w:rsidRPr="00CD2CB2">
        <w:rPr>
          <w:spacing w:val="-4"/>
          <w:rtl/>
          <w:lang w:bidi="ar-EG"/>
        </w:rPr>
        <w:t xml:space="preserve">هنالك تقنيات أخرى مثل طرائق التقدير متعددة الأبعاد والطرائق المتنوعة ترد في </w:t>
      </w:r>
      <w:r w:rsidRPr="00C61EBA">
        <w:rPr>
          <w:spacing w:val="-4"/>
          <w:rtl/>
          <w:lang w:bidi="ar-EG"/>
        </w:rPr>
        <w:t xml:space="preserve">التقرير </w:t>
      </w:r>
      <w:r w:rsidRPr="00C61EBA">
        <w:rPr>
          <w:spacing w:val="-4"/>
          <w:lang w:val="en-GB" w:bidi="ar-EG"/>
        </w:rPr>
        <w:t>ITU</w:t>
      </w:r>
      <w:r w:rsidRPr="00C61EBA">
        <w:rPr>
          <w:spacing w:val="-4"/>
          <w:lang w:val="en-GB" w:bidi="ar-EG"/>
        </w:rPr>
        <w:noBreakHyphen/>
        <w:t>R </w:t>
      </w:r>
      <w:hyperlink r:id="rId89" w:history="1">
        <w:r w:rsidRPr="00C61EBA">
          <w:rPr>
            <w:rStyle w:val="Hyperlink"/>
            <w:color w:val="auto"/>
            <w:spacing w:val="-4"/>
            <w:u w:val="none"/>
            <w:lang w:val="en-GB" w:bidi="ar-EG"/>
          </w:rPr>
          <w:t>BT.1082</w:t>
        </w:r>
      </w:hyperlink>
      <w:r w:rsidRPr="00CD2CB2">
        <w:rPr>
          <w:spacing w:val="-4"/>
          <w:rtl/>
          <w:lang w:val="en-GB" w:bidi="ar-EG"/>
        </w:rPr>
        <w:t xml:space="preserve"> وما تزال قيد الدراسة.</w:t>
      </w:r>
    </w:p>
    <w:p w14:paraId="6C745C55" w14:textId="7469B4C2" w:rsidR="00FB269C" w:rsidRPr="00CD2CB2" w:rsidRDefault="00FB269C" w:rsidP="00FB269C">
      <w:pPr>
        <w:rPr>
          <w:rtl/>
          <w:lang w:val="en-GB" w:bidi="ar-EG"/>
        </w:rPr>
      </w:pPr>
      <w:r w:rsidRPr="00CD2CB2">
        <w:rPr>
          <w:rtl/>
          <w:lang w:val="en-GB" w:bidi="ar-EG"/>
        </w:rPr>
        <w:t xml:space="preserve">وجميع الطرائق المتداولة حتى الآن نقاط لها قوتها ونقاط ضعفها ومن غير الممكن بعد التوصية بشكل قاطع </w:t>
      </w:r>
      <w:r w:rsidR="005B10CD" w:rsidRPr="00CD2CB2">
        <w:rPr>
          <w:rFonts w:hint="cs"/>
          <w:rtl/>
          <w:lang w:val="en-GB" w:bidi="ar-EG"/>
        </w:rPr>
        <w:t xml:space="preserve">بإحداها </w:t>
      </w:r>
      <w:r w:rsidRPr="00CD2CB2">
        <w:rPr>
          <w:rtl/>
          <w:lang w:val="en-GB" w:bidi="ar-EG"/>
        </w:rPr>
        <w:t>غير الأخرى. ولذا يعود انتقاء الطرائق الأكثر ملائمة</w:t>
      </w:r>
      <w:r w:rsidR="005B10CD" w:rsidRPr="00CD2CB2">
        <w:rPr>
          <w:rFonts w:hint="cs"/>
          <w:rtl/>
          <w:lang w:val="en-GB" w:bidi="ar-EG"/>
        </w:rPr>
        <w:t>ً</w:t>
      </w:r>
      <w:r w:rsidRPr="00CD2CB2">
        <w:rPr>
          <w:rtl/>
          <w:lang w:val="en-GB" w:bidi="ar-EG"/>
        </w:rPr>
        <w:t xml:space="preserve"> للحالات المطروحة إلى رغبة الباحث عنها.</w:t>
      </w:r>
    </w:p>
    <w:p w14:paraId="47072D21" w14:textId="4D8B2C4D" w:rsidR="00FB269C" w:rsidRPr="00CD2CB2" w:rsidRDefault="00FB269C" w:rsidP="00FB269C">
      <w:pPr>
        <w:rPr>
          <w:rtl/>
          <w:lang w:val="en-GB" w:bidi="ar-EG"/>
        </w:rPr>
      </w:pPr>
      <w:r w:rsidRPr="00CD2CB2">
        <w:rPr>
          <w:rtl/>
          <w:lang w:val="en-GB" w:bidi="ar-EG"/>
        </w:rPr>
        <w:t xml:space="preserve">أما نقاط ضعف مختلف الطرائق فتكمن في أنها لا تنصح كثيراً بالاعتماد على طريقة واحدة. </w:t>
      </w:r>
      <w:r w:rsidRPr="00CD2CB2">
        <w:rPr>
          <w:rFonts w:hint="cs"/>
          <w:rtl/>
          <w:lang w:val="en-GB" w:bidi="ar-EG"/>
        </w:rPr>
        <w:t>و</w:t>
      </w:r>
      <w:r w:rsidRPr="00CD2CB2">
        <w:rPr>
          <w:rtl/>
          <w:lang w:val="en-GB" w:bidi="ar-EG"/>
        </w:rPr>
        <w:t xml:space="preserve">لذا فقد يكون من المناسب </w:t>
      </w:r>
      <w:r w:rsidRPr="00CD2CB2">
        <w:rPr>
          <w:rFonts w:hint="cs"/>
          <w:rtl/>
          <w:lang w:val="en-GB" w:bidi="ar-EG"/>
        </w:rPr>
        <w:t>اتباع</w:t>
      </w:r>
      <w:r w:rsidRPr="00CD2CB2">
        <w:rPr>
          <w:rtl/>
          <w:lang w:val="en-GB" w:bidi="ar-EG"/>
        </w:rPr>
        <w:t xml:space="preserve"> ن</w:t>
      </w:r>
      <w:r w:rsidR="005B10CD" w:rsidRPr="00CD2CB2">
        <w:rPr>
          <w:rFonts w:hint="cs"/>
          <w:rtl/>
          <w:lang w:val="en-GB" w:bidi="ar-EG"/>
        </w:rPr>
        <w:t>ُ</w:t>
      </w:r>
      <w:r w:rsidRPr="00CD2CB2">
        <w:rPr>
          <w:rtl/>
          <w:lang w:val="en-GB" w:bidi="ar-EG"/>
        </w:rPr>
        <w:t>هج "كاملة" من قبيل استعمال عدة طرائق أو استعمال النهج متعدد الأبعاد.</w:t>
      </w:r>
    </w:p>
    <w:p w14:paraId="795B1564" w14:textId="77777777" w:rsidR="00FB269C" w:rsidRPr="00CD2CB2" w:rsidRDefault="00FB269C" w:rsidP="00FB269C">
      <w:pPr>
        <w:rPr>
          <w:rtl/>
          <w:lang w:bidi="ar-EG"/>
        </w:rPr>
      </w:pPr>
    </w:p>
    <w:p w14:paraId="36508554" w14:textId="77777777" w:rsidR="00FB269C" w:rsidRPr="00CD2CB2" w:rsidRDefault="00FB269C" w:rsidP="00FB269C">
      <w:pPr>
        <w:rPr>
          <w:spacing w:val="-2"/>
          <w:rtl/>
          <w:lang w:bidi="ar-EG"/>
        </w:rPr>
      </w:pPr>
    </w:p>
    <w:p w14:paraId="4A17C5DA" w14:textId="77777777" w:rsidR="00FB269C" w:rsidRPr="00CD2CB2" w:rsidRDefault="00FB269C" w:rsidP="00FB269C">
      <w:pPr>
        <w:pStyle w:val="AnnexNoTitle0"/>
        <w:rPr>
          <w:rtl/>
        </w:rPr>
      </w:pPr>
      <w:bookmarkStart w:id="232" w:name="_Toc170994241"/>
      <w:bookmarkStart w:id="233" w:name="_Toc171326676"/>
      <w:bookmarkStart w:id="234" w:name="_Toc171327932"/>
      <w:r w:rsidRPr="00CD2CB2">
        <w:rPr>
          <w:rFonts w:hint="cs"/>
          <w:rtl/>
        </w:rPr>
        <w:t xml:space="preserve">الملحق </w:t>
      </w:r>
      <w:r w:rsidRPr="00CD2CB2">
        <w:t>1</w:t>
      </w:r>
      <w:r w:rsidRPr="00CD2CB2">
        <w:rPr>
          <w:rtl/>
        </w:rPr>
        <w:br/>
      </w:r>
      <w:r w:rsidRPr="00CD2CB2">
        <w:rPr>
          <w:rFonts w:hint="cs"/>
          <w:rtl/>
        </w:rPr>
        <w:t xml:space="preserve">بالجزء </w:t>
      </w:r>
      <w:r w:rsidRPr="00CD2CB2">
        <w:t>2</w:t>
      </w:r>
      <w:bookmarkStart w:id="235" w:name="_Toc329181228"/>
      <w:bookmarkStart w:id="236" w:name="_Toc329181571"/>
      <w:r w:rsidRPr="00CD2CB2">
        <w:br/>
      </w:r>
      <w:r w:rsidRPr="00CD2CB2">
        <w:br/>
      </w:r>
      <w:bookmarkStart w:id="237" w:name="_Hlk157785365"/>
      <w:r w:rsidRPr="00CD2CB2">
        <w:rPr>
          <w:rtl/>
        </w:rPr>
        <w:t xml:space="preserve">طريقة سلم الانحطاط ثنائي الحافز </w:t>
      </w:r>
      <w:r w:rsidRPr="00CD2CB2">
        <w:t>(</w:t>
      </w:r>
      <w:r w:rsidRPr="00CD2CB2">
        <w:rPr>
          <w:spacing w:val="-2"/>
        </w:rPr>
        <w:t>DSIS</w:t>
      </w:r>
      <w:r w:rsidRPr="00CD2CB2">
        <w:t>)</w:t>
      </w:r>
      <w:r w:rsidRPr="00CD2CB2">
        <w:br/>
      </w:r>
      <w:r w:rsidRPr="00CD2CB2">
        <w:rPr>
          <w:rtl/>
        </w:rPr>
        <w:t>(</w:t>
      </w:r>
      <w:r w:rsidRPr="00CD2CB2">
        <w:rPr>
          <w:rFonts w:hint="cs"/>
          <w:rtl/>
        </w:rPr>
        <w:t>"</w:t>
      </w:r>
      <w:r w:rsidRPr="00CD2CB2">
        <w:rPr>
          <w:rtl/>
        </w:rPr>
        <w:t xml:space="preserve">طريقة </w:t>
      </w:r>
      <w:r w:rsidRPr="00CD2CB2">
        <w:t>EBU</w:t>
      </w:r>
      <w:r w:rsidRPr="00CD2CB2">
        <w:rPr>
          <w:rFonts w:hint="cs"/>
          <w:rtl/>
        </w:rPr>
        <w:t>"</w:t>
      </w:r>
      <w:r w:rsidRPr="00CD2CB2">
        <w:rPr>
          <w:rtl/>
        </w:rPr>
        <w:t>)</w:t>
      </w:r>
      <w:bookmarkEnd w:id="232"/>
      <w:bookmarkEnd w:id="233"/>
      <w:bookmarkEnd w:id="234"/>
      <w:bookmarkEnd w:id="235"/>
      <w:bookmarkEnd w:id="236"/>
    </w:p>
    <w:p w14:paraId="0D0E09F9" w14:textId="48CBC26D" w:rsidR="00FB269C" w:rsidRPr="00CD2CB2" w:rsidRDefault="00FB269C" w:rsidP="00FB269C">
      <w:pPr>
        <w:pStyle w:val="Heading2"/>
        <w:rPr>
          <w:rtl/>
          <w:lang w:bidi="ar-EG"/>
        </w:rPr>
      </w:pPr>
      <w:bookmarkStart w:id="238" w:name="_Toc329181229"/>
      <w:bookmarkStart w:id="239" w:name="_Toc329181572"/>
      <w:bookmarkStart w:id="240" w:name="_Toc170994242"/>
      <w:bookmarkStart w:id="241" w:name="_Toc171326677"/>
      <w:bookmarkStart w:id="242" w:name="_Toc171327933"/>
      <w:bookmarkEnd w:id="237"/>
      <w:r w:rsidRPr="00CD2CB2">
        <w:rPr>
          <w:lang w:bidi="ar-EG"/>
        </w:rPr>
        <w:t>1</w:t>
      </w:r>
      <w:r w:rsidR="00C61EBA">
        <w:rPr>
          <w:lang w:bidi="ar-EG"/>
        </w:rPr>
        <w:t>-</w:t>
      </w:r>
      <w:r w:rsidRPr="00CD2CB2">
        <w:rPr>
          <w:lang w:bidi="ar-EG"/>
        </w:rPr>
        <w:t>A1</w:t>
      </w:r>
      <w:r w:rsidRPr="00CD2CB2">
        <w:rPr>
          <w:rtl/>
          <w:lang w:bidi="ar-EG"/>
        </w:rPr>
        <w:tab/>
        <w:t>الوصف العام</w:t>
      </w:r>
      <w:bookmarkEnd w:id="238"/>
      <w:bookmarkEnd w:id="239"/>
      <w:bookmarkEnd w:id="240"/>
      <w:bookmarkEnd w:id="241"/>
      <w:bookmarkEnd w:id="242"/>
    </w:p>
    <w:p w14:paraId="6EA15DC3" w14:textId="4A63819D" w:rsidR="00FB269C" w:rsidRPr="00CD2CB2" w:rsidRDefault="00FB269C" w:rsidP="005B10CD">
      <w:pPr>
        <w:rPr>
          <w:rtl/>
          <w:lang w:bidi="ar-EG"/>
        </w:rPr>
      </w:pPr>
      <w:r w:rsidRPr="00CD2CB2">
        <w:rPr>
          <w:rtl/>
          <w:lang w:bidi="ar-EG"/>
        </w:rPr>
        <w:t xml:space="preserve">قد يستدعي تقدير نمطي تقييم </w:t>
      </w:r>
      <w:r w:rsidR="005B10CD" w:rsidRPr="00CD2CB2">
        <w:rPr>
          <w:rFonts w:hint="cs"/>
          <w:rtl/>
          <w:lang w:bidi="ar-EG"/>
        </w:rPr>
        <w:t xml:space="preserve">نظام جديد </w:t>
      </w:r>
      <w:r w:rsidRPr="00CD2CB2">
        <w:rPr>
          <w:rtl/>
          <w:lang w:bidi="ar-EG"/>
        </w:rPr>
        <w:t xml:space="preserve">أو تقييم تأثير انحطاط في مسير الإرسال. وتكمن الخطوات الأولى التي يقوم بها منظم الاختبار في انتقاء مواد اختبار كافية لتسمح بتقدير دلالي، وفي تحديد شروط الاختبار الواجب استعمالها. وإذا كان تأثير تغير المعلمة مهماً، يجب اختيار مجموعة من قيم المعلمات تغطي درجات الانحطاط كلها في عدد صغير من الدرجات المتساوية تقريباً. وإذا كان التقدير يتعلق بنظام جديد لا يمكن أن تغير فيه قيم المعلمات، يجب عندها إضافة </w:t>
      </w:r>
      <w:proofErr w:type="spellStart"/>
      <w:r w:rsidRPr="00CD2CB2">
        <w:rPr>
          <w:rtl/>
          <w:lang w:bidi="ar-EG"/>
        </w:rPr>
        <w:t>انحطاطات</w:t>
      </w:r>
      <w:proofErr w:type="spellEnd"/>
      <w:r w:rsidRPr="00CD2CB2">
        <w:rPr>
          <w:rtl/>
          <w:lang w:bidi="ar-EG"/>
        </w:rPr>
        <w:t xml:space="preserve"> أخرى مماثلة في التقدير الشخصاني، أو استعمال طريقة أخرى مثل الطريقة المقدمة في </w:t>
      </w:r>
      <w:r w:rsidRPr="00CD2CB2">
        <w:rPr>
          <w:rFonts w:hint="cs"/>
          <w:rtl/>
          <w:lang w:bidi="ar-EG"/>
        </w:rPr>
        <w:t>الملحق </w:t>
      </w:r>
      <w:r w:rsidRPr="00CD2CB2">
        <w:rPr>
          <w:lang w:val="en-CA" w:bidi="ar-EG"/>
        </w:rPr>
        <w:t>2</w:t>
      </w:r>
      <w:r w:rsidRPr="00CD2CB2">
        <w:rPr>
          <w:rFonts w:hint="cs"/>
          <w:rtl/>
          <w:lang w:val="en-CA" w:bidi="ar-EG"/>
        </w:rPr>
        <w:t xml:space="preserve"> بالجزء </w:t>
      </w:r>
      <w:r w:rsidRPr="00CD2CB2">
        <w:rPr>
          <w:lang w:val="en-CA" w:bidi="ar-EG"/>
        </w:rPr>
        <w:t>2</w:t>
      </w:r>
      <w:r w:rsidRPr="00CD2CB2">
        <w:rPr>
          <w:rtl/>
          <w:lang w:bidi="ar-EG"/>
        </w:rPr>
        <w:t>.</w:t>
      </w:r>
    </w:p>
    <w:p w14:paraId="3F96E68B" w14:textId="7FD1F0EB" w:rsidR="00FB269C" w:rsidRPr="00CD2CB2" w:rsidRDefault="00186395" w:rsidP="00186395">
      <w:pPr>
        <w:jc w:val="left"/>
        <w:rPr>
          <w:rtl/>
        </w:rPr>
      </w:pPr>
      <w:r w:rsidRPr="00CD2CB2">
        <w:rPr>
          <w:rFonts w:hint="cs"/>
          <w:rtl/>
          <w:lang w:bidi="ar-EG"/>
        </w:rPr>
        <w:t>و</w:t>
      </w:r>
      <w:r w:rsidRPr="00CD2CB2">
        <w:rPr>
          <w:rtl/>
        </w:rPr>
        <w:t xml:space="preserve">طريقة سلم الانحطاط ثنائي الحافز </w:t>
      </w:r>
      <w:r w:rsidRPr="00CD2CB2">
        <w:rPr>
          <w:lang w:bidi="ar-EG"/>
        </w:rPr>
        <w:t>(DSIS)</w:t>
      </w:r>
      <w:r w:rsidRPr="00CD2CB2">
        <w:rPr>
          <w:rFonts w:hint="cs"/>
          <w:rtl/>
          <w:lang w:bidi="ar-EG"/>
        </w:rPr>
        <w:t xml:space="preserve"> </w:t>
      </w:r>
      <w:r w:rsidRPr="00CD2CB2">
        <w:rPr>
          <w:rtl/>
        </w:rPr>
        <w:t xml:space="preserve">(طريقة </w:t>
      </w:r>
      <w:r w:rsidRPr="00CD2CB2">
        <w:rPr>
          <w:lang w:bidi="ar-EG"/>
        </w:rPr>
        <w:t>EBU</w:t>
      </w:r>
      <w:r w:rsidRPr="00CD2CB2">
        <w:rPr>
          <w:rtl/>
        </w:rPr>
        <w:t>)</w:t>
      </w:r>
      <w:r w:rsidRPr="00CD2CB2">
        <w:rPr>
          <w:rFonts w:hint="cs"/>
          <w:rtl/>
        </w:rPr>
        <w:t xml:space="preserve"> </w:t>
      </w:r>
      <w:r w:rsidR="00FB269C" w:rsidRPr="00CD2CB2">
        <w:rPr>
          <w:rtl/>
          <w:lang w:bidi="ar-EG"/>
        </w:rPr>
        <w:t xml:space="preserve">دورية، أي أن المشاهد يرى في البداية مرجعاً لم يتعرض للانحطاط، ثم تقدم الصورة نفسها منحطة. ويطلب منه، بعد ذلك، أن يقدر الصورة الثانية، مع إبقاء الأولى في ذهنه. وتقدم للمشاهد في أثناء كل دورة التي لا تتجاوز نصف الساعة، سلسلة من الصور أو </w:t>
      </w:r>
      <w:proofErr w:type="spellStart"/>
      <w:r w:rsidR="00FB269C" w:rsidRPr="00CD2CB2">
        <w:rPr>
          <w:rtl/>
          <w:lang w:bidi="ar-EG"/>
        </w:rPr>
        <w:t>التتابعات</w:t>
      </w:r>
      <w:proofErr w:type="spellEnd"/>
      <w:r w:rsidR="00FB269C" w:rsidRPr="00CD2CB2">
        <w:rPr>
          <w:rtl/>
          <w:lang w:bidi="ar-EG"/>
        </w:rPr>
        <w:t xml:space="preserve"> وفقاً لترتيب عشوائي ومع </w:t>
      </w:r>
      <w:proofErr w:type="spellStart"/>
      <w:r w:rsidR="00FB269C" w:rsidRPr="00CD2CB2">
        <w:rPr>
          <w:rtl/>
          <w:lang w:bidi="ar-EG"/>
        </w:rPr>
        <w:t>انحطاطات</w:t>
      </w:r>
      <w:proofErr w:type="spellEnd"/>
      <w:r w:rsidR="00FB269C" w:rsidRPr="00CD2CB2">
        <w:rPr>
          <w:rtl/>
          <w:lang w:bidi="ar-EG"/>
        </w:rPr>
        <w:t xml:space="preserve"> عشوائية تشمل كل التركيبات المطلوبة. وتدرج الصورة التي لم تتعرض للانحطاط داخل الصور أو </w:t>
      </w:r>
      <w:proofErr w:type="spellStart"/>
      <w:r w:rsidR="00FB269C" w:rsidRPr="00CD2CB2">
        <w:rPr>
          <w:rtl/>
          <w:lang w:bidi="ar-EG"/>
        </w:rPr>
        <w:t>التتابعات</w:t>
      </w:r>
      <w:proofErr w:type="spellEnd"/>
      <w:r w:rsidR="00FB269C" w:rsidRPr="00CD2CB2">
        <w:rPr>
          <w:rtl/>
          <w:lang w:bidi="ar-EG"/>
        </w:rPr>
        <w:t xml:space="preserve"> المطلوب تقديرها. ويحسب، في نهاية سلسلة الدورات، متوسط العلامات لكل حالة اختبار وكل صورة في الاختبار.</w:t>
      </w:r>
    </w:p>
    <w:p w14:paraId="1B174122" w14:textId="1935AFF6" w:rsidR="00FB269C" w:rsidRPr="00CD2CB2" w:rsidRDefault="00FB269C" w:rsidP="00FB269C">
      <w:pPr>
        <w:rPr>
          <w:spacing w:val="-2"/>
          <w:rtl/>
          <w:lang w:bidi="ar-EG"/>
        </w:rPr>
      </w:pPr>
      <w:r w:rsidRPr="00CD2CB2">
        <w:rPr>
          <w:spacing w:val="-2"/>
          <w:rtl/>
          <w:lang w:bidi="ar-EG"/>
        </w:rPr>
        <w:t xml:space="preserve">تستعمل </w:t>
      </w:r>
      <w:r w:rsidR="009675F7" w:rsidRPr="00CD2CB2">
        <w:rPr>
          <w:rFonts w:hint="cs"/>
          <w:spacing w:val="-2"/>
          <w:rtl/>
          <w:lang w:bidi="ar-EG"/>
        </w:rPr>
        <w:t>ال</w:t>
      </w:r>
      <w:r w:rsidRPr="00CD2CB2">
        <w:rPr>
          <w:spacing w:val="-2"/>
          <w:rtl/>
          <w:lang w:bidi="ar-EG"/>
        </w:rPr>
        <w:t>طريقة سلم الانحطاط الذي يعطي عادة</w:t>
      </w:r>
      <w:r w:rsidR="00DC6B1E" w:rsidRPr="00CD2CB2">
        <w:rPr>
          <w:rFonts w:hint="cs"/>
          <w:spacing w:val="-2"/>
          <w:rtl/>
          <w:lang w:bidi="ar-EG"/>
        </w:rPr>
        <w:t>ً</w:t>
      </w:r>
      <w:r w:rsidRPr="00CD2CB2">
        <w:rPr>
          <w:spacing w:val="-2"/>
          <w:rtl/>
          <w:lang w:bidi="ar-EG"/>
        </w:rPr>
        <w:t xml:space="preserve"> نتائج أكثر استقراراً </w:t>
      </w:r>
      <w:proofErr w:type="spellStart"/>
      <w:r w:rsidRPr="00CD2CB2">
        <w:rPr>
          <w:spacing w:val="-2"/>
          <w:rtl/>
          <w:lang w:bidi="ar-EG"/>
        </w:rPr>
        <w:t>للانحطاطات</w:t>
      </w:r>
      <w:proofErr w:type="spellEnd"/>
      <w:r w:rsidRPr="00CD2CB2">
        <w:rPr>
          <w:spacing w:val="-2"/>
          <w:rtl/>
          <w:lang w:bidi="ar-EG"/>
        </w:rPr>
        <w:t xml:space="preserve"> الضعيفة من نتائج </w:t>
      </w:r>
      <w:proofErr w:type="spellStart"/>
      <w:r w:rsidRPr="00CD2CB2">
        <w:rPr>
          <w:spacing w:val="-2"/>
          <w:rtl/>
          <w:lang w:bidi="ar-EG"/>
        </w:rPr>
        <w:t>الانحطاطات</w:t>
      </w:r>
      <w:proofErr w:type="spellEnd"/>
      <w:r w:rsidRPr="00CD2CB2">
        <w:rPr>
          <w:spacing w:val="-2"/>
          <w:rtl/>
          <w:lang w:bidi="ar-EG"/>
        </w:rPr>
        <w:t xml:space="preserve"> الكبيرة. ومع أن الطريقة قد استعملت أحياناً مع مديات محدودة من الانحطاط، إلا أنه من الأنسب استعمالها مع مدى كامل من الانحطاط.</w:t>
      </w:r>
    </w:p>
    <w:p w14:paraId="662A78A3" w14:textId="0734E74E" w:rsidR="00FB269C" w:rsidRPr="00CD2CB2" w:rsidRDefault="00FB269C" w:rsidP="00FB269C">
      <w:pPr>
        <w:pStyle w:val="Heading2"/>
        <w:rPr>
          <w:rtl/>
          <w:lang w:bidi="ar-EG"/>
        </w:rPr>
      </w:pPr>
      <w:bookmarkStart w:id="243" w:name="_Toc329181230"/>
      <w:bookmarkStart w:id="244" w:name="_Toc329181573"/>
      <w:bookmarkStart w:id="245" w:name="_Toc170994243"/>
      <w:bookmarkStart w:id="246" w:name="_Toc171326678"/>
      <w:bookmarkStart w:id="247" w:name="_Toc171327934"/>
      <w:r w:rsidRPr="00CD2CB2">
        <w:rPr>
          <w:lang w:bidi="ar-EG"/>
        </w:rPr>
        <w:t>2</w:t>
      </w:r>
      <w:r w:rsidR="00C61EBA">
        <w:rPr>
          <w:lang w:bidi="ar-EG"/>
        </w:rPr>
        <w:t>-</w:t>
      </w:r>
      <w:r w:rsidRPr="00CD2CB2">
        <w:rPr>
          <w:lang w:bidi="ar-EG"/>
        </w:rPr>
        <w:t>A1</w:t>
      </w:r>
      <w:r w:rsidRPr="00CD2CB2">
        <w:rPr>
          <w:rtl/>
          <w:lang w:bidi="ar-EG"/>
        </w:rPr>
        <w:tab/>
        <w:t>الترتيب العام للاختبار</w:t>
      </w:r>
      <w:bookmarkEnd w:id="243"/>
      <w:bookmarkEnd w:id="244"/>
      <w:bookmarkEnd w:id="245"/>
      <w:bookmarkEnd w:id="246"/>
      <w:bookmarkEnd w:id="247"/>
    </w:p>
    <w:p w14:paraId="0662E367" w14:textId="41D75CA5" w:rsidR="00FB269C" w:rsidRPr="00CD2CB2" w:rsidRDefault="00FB269C" w:rsidP="00FB269C">
      <w:pPr>
        <w:rPr>
          <w:rtl/>
          <w:lang w:bidi="ar-EG"/>
        </w:rPr>
      </w:pPr>
      <w:r w:rsidRPr="00CD2CB2">
        <w:rPr>
          <w:rtl/>
          <w:lang w:bidi="ar-EG"/>
        </w:rPr>
        <w:t xml:space="preserve">تعرف شروط المشاهدة، وإشارات المصدر ومواد الاختبار </w:t>
      </w:r>
      <w:r w:rsidRPr="00CD2CB2">
        <w:rPr>
          <w:rFonts w:hint="cs"/>
          <w:rtl/>
          <w:lang w:bidi="ar-EG"/>
        </w:rPr>
        <w:t>والمراقبون</w:t>
      </w:r>
      <w:r w:rsidRPr="00CD2CB2">
        <w:rPr>
          <w:rtl/>
          <w:lang w:bidi="ar-EG"/>
        </w:rPr>
        <w:t xml:space="preserve"> وتقديم النتائج، أو تنتقى وفقاً </w:t>
      </w:r>
      <w:r w:rsidR="00D921AD" w:rsidRPr="00CD2CB2">
        <w:rPr>
          <w:rFonts w:hint="cs"/>
          <w:rtl/>
          <w:lang w:bidi="ar-EG"/>
        </w:rPr>
        <w:t>للفقرة</w:t>
      </w:r>
      <w:r w:rsidRPr="00CD2CB2">
        <w:rPr>
          <w:rtl/>
          <w:lang w:bidi="ar-EG"/>
        </w:rPr>
        <w:t xml:space="preserve"> </w:t>
      </w:r>
      <w:r w:rsidRPr="00CD2CB2">
        <w:rPr>
          <w:lang w:bidi="ar-EG"/>
        </w:rPr>
        <w:t>2</w:t>
      </w:r>
      <w:r w:rsidRPr="00CD2CB2">
        <w:rPr>
          <w:rFonts w:hint="cs"/>
          <w:rtl/>
          <w:lang w:bidi="ar-EG"/>
        </w:rPr>
        <w:t xml:space="preserve"> من الجزء </w:t>
      </w:r>
      <w:r w:rsidRPr="00CD2CB2">
        <w:rPr>
          <w:lang w:val="en-CA" w:bidi="ar-EG"/>
        </w:rPr>
        <w:t>1</w:t>
      </w:r>
      <w:r w:rsidRPr="00CD2CB2">
        <w:rPr>
          <w:rtl/>
          <w:lang w:bidi="ar-EG"/>
        </w:rPr>
        <w:t>.</w:t>
      </w:r>
    </w:p>
    <w:p w14:paraId="1ABAA642" w14:textId="77777777" w:rsidR="00FB269C" w:rsidRPr="00CD2CB2" w:rsidRDefault="00FB269C" w:rsidP="00FB269C">
      <w:pPr>
        <w:rPr>
          <w:rtl/>
          <w:lang w:bidi="ar-EG"/>
        </w:rPr>
      </w:pPr>
      <w:r w:rsidRPr="00CD2CB2">
        <w:rPr>
          <w:rFonts w:hint="cs"/>
          <w:rtl/>
          <w:lang w:bidi="ar-EG"/>
        </w:rPr>
        <w:t>و</w:t>
      </w:r>
      <w:r w:rsidRPr="00CD2CB2">
        <w:rPr>
          <w:rtl/>
          <w:lang w:bidi="ar-EG"/>
        </w:rPr>
        <w:t xml:space="preserve">يكون الترتيب العام لنظام الاختبار على النحو المبين في الشكل </w:t>
      </w:r>
      <w:r w:rsidRPr="00CD2CB2">
        <w:rPr>
          <w:lang w:bidi="ar-EG"/>
        </w:rPr>
        <w:t>1-2</w:t>
      </w:r>
      <w:r w:rsidRPr="00CD2CB2">
        <w:rPr>
          <w:rtl/>
          <w:lang w:bidi="ar-EG"/>
        </w:rPr>
        <w:t>.</w:t>
      </w:r>
    </w:p>
    <w:p w14:paraId="7432B2A2" w14:textId="739B17A2" w:rsidR="00FB269C" w:rsidRPr="00CD2CB2" w:rsidRDefault="00FB269C" w:rsidP="00A91CDA">
      <w:pPr>
        <w:pStyle w:val="FigureNo"/>
        <w:rPr>
          <w:rtl/>
        </w:rPr>
      </w:pPr>
      <w:r w:rsidRPr="00CD2CB2">
        <w:rPr>
          <w:rtl/>
        </w:rPr>
        <w:lastRenderedPageBreak/>
        <w:t xml:space="preserve">الشكل </w:t>
      </w:r>
      <w:r w:rsidRPr="00CD2CB2">
        <w:rPr>
          <w:lang w:val="en-US"/>
        </w:rPr>
        <w:t>1-</w:t>
      </w:r>
      <w:r w:rsidRPr="00CD2CB2">
        <w:t>2</w:t>
      </w:r>
    </w:p>
    <w:p w14:paraId="57FBD687" w14:textId="77777777" w:rsidR="00FB269C" w:rsidRPr="00CD2CB2" w:rsidRDefault="00FB269C" w:rsidP="00A91CDA">
      <w:pPr>
        <w:pStyle w:val="FigureTitle"/>
        <w:rPr>
          <w:rtl/>
        </w:rPr>
      </w:pPr>
      <w:r w:rsidRPr="00CD2CB2">
        <w:rPr>
          <w:rtl/>
        </w:rPr>
        <w:t>الترتيب العام لنظام الاختبار في طريقة سلم الانحطاط ثنائية الحافز</w:t>
      </w:r>
    </w:p>
    <w:p w14:paraId="7361E59C" w14:textId="60D06428" w:rsidR="00FB269C" w:rsidRPr="00CD2CB2" w:rsidRDefault="00F855C9" w:rsidP="00F855C9">
      <w:pPr>
        <w:pStyle w:val="Figure"/>
      </w:pPr>
      <w:r w:rsidRPr="00CD2CB2">
        <w:rPr>
          <w:noProof/>
        </w:rPr>
        <w:drawing>
          <wp:inline distT="0" distB="0" distL="0" distR="0" wp14:anchorId="6F7EB2B0" wp14:editId="2D5D0775">
            <wp:extent cx="5830784" cy="2410439"/>
            <wp:effectExtent l="0" t="0" r="0" b="9525"/>
            <wp:docPr id="1971639050" name="Picture 10"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39050" name="Picture 10" descr="A diagram of a computer system&#10;&#10;Description automatically generated"/>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878997" cy="2430370"/>
                    </a:xfrm>
                    <a:prstGeom prst="rect">
                      <a:avLst/>
                    </a:prstGeom>
                    <a:noFill/>
                    <a:ln>
                      <a:noFill/>
                    </a:ln>
                  </pic:spPr>
                </pic:pic>
              </a:graphicData>
            </a:graphic>
          </wp:inline>
        </w:drawing>
      </w:r>
    </w:p>
    <w:p w14:paraId="0DB29972" w14:textId="63019EB9" w:rsidR="00FB269C" w:rsidRPr="00CD2CB2" w:rsidRDefault="00FB269C" w:rsidP="00C61EBA">
      <w:pPr>
        <w:pStyle w:val="Normalaftertitle"/>
        <w:rPr>
          <w:rtl/>
          <w:lang w:bidi="ar-EG"/>
        </w:rPr>
      </w:pPr>
      <w:r w:rsidRPr="00CD2CB2">
        <w:rPr>
          <w:rtl/>
          <w:lang w:bidi="ar-EG"/>
        </w:rPr>
        <w:t xml:space="preserve">تقدم للمشاهدين شاشة عرض للتقدير تزوَّد بإشارة تمر عبر مفتاح زمني </w:t>
      </w:r>
      <w:r w:rsidR="009675F7" w:rsidRPr="00CD2CB2">
        <w:rPr>
          <w:rFonts w:hint="cs"/>
          <w:rtl/>
        </w:rPr>
        <w:t>مؤقِّت</w:t>
      </w:r>
      <w:r w:rsidRPr="00CD2CB2">
        <w:rPr>
          <w:rtl/>
          <w:lang w:bidi="ar-EG"/>
        </w:rPr>
        <w:t xml:space="preserve">. ويمكن لمسير الإشارة إلى المفتاح الزمني </w:t>
      </w:r>
      <w:proofErr w:type="spellStart"/>
      <w:r w:rsidR="00D921AD" w:rsidRPr="00CD2CB2">
        <w:rPr>
          <w:rFonts w:hint="cs"/>
          <w:rtl/>
          <w:lang w:bidi="ar-EG"/>
        </w:rPr>
        <w:t>ال</w:t>
      </w:r>
      <w:proofErr w:type="spellEnd"/>
      <w:r w:rsidR="009675F7" w:rsidRPr="00CD2CB2">
        <w:rPr>
          <w:rFonts w:hint="cs"/>
          <w:rtl/>
        </w:rPr>
        <w:t>مؤقِّت</w:t>
      </w:r>
      <w:r w:rsidRPr="00CD2CB2">
        <w:rPr>
          <w:rtl/>
          <w:lang w:bidi="ar-EG"/>
        </w:rPr>
        <w:t xml:space="preserve"> أن يكون مباشراً من الإشارة المصدر، أو غير مباشر عبر النظام الخاضع للاختبار. تقدم للمشاهدين سلسلة من الصور أو </w:t>
      </w:r>
      <w:proofErr w:type="spellStart"/>
      <w:r w:rsidRPr="00CD2CB2">
        <w:rPr>
          <w:rtl/>
          <w:lang w:bidi="ar-EG"/>
        </w:rPr>
        <w:t>تتابعات</w:t>
      </w:r>
      <w:proofErr w:type="spellEnd"/>
      <w:r w:rsidRPr="00CD2CB2">
        <w:rPr>
          <w:rtl/>
          <w:lang w:bidi="ar-EG"/>
        </w:rPr>
        <w:t xml:space="preserve"> الاختبار. وترتب على أزواج بحيث تأتي الصورة الأولى من الزوج من المصدر مباشرة، بينما تكون الثانية الصورة نفسها تمر عبر النظام الخاضع للاختبار.</w:t>
      </w:r>
    </w:p>
    <w:p w14:paraId="17B562FD" w14:textId="1130A79B" w:rsidR="00FB269C" w:rsidRPr="00CD2CB2" w:rsidRDefault="00FB269C" w:rsidP="00FB269C">
      <w:pPr>
        <w:pStyle w:val="Heading2"/>
        <w:rPr>
          <w:rtl/>
          <w:lang w:bidi="ar-EG"/>
        </w:rPr>
      </w:pPr>
      <w:bookmarkStart w:id="248" w:name="_Toc329181231"/>
      <w:bookmarkStart w:id="249" w:name="_Toc329181574"/>
      <w:bookmarkStart w:id="250" w:name="_Toc170994244"/>
      <w:bookmarkStart w:id="251" w:name="_Toc171326679"/>
      <w:bookmarkStart w:id="252" w:name="_Toc171327935"/>
      <w:r w:rsidRPr="00CD2CB2">
        <w:rPr>
          <w:lang w:bidi="ar-EG"/>
        </w:rPr>
        <w:t>3</w:t>
      </w:r>
      <w:r w:rsidR="00C61EBA">
        <w:rPr>
          <w:lang w:bidi="ar-EG"/>
        </w:rPr>
        <w:t>-</w:t>
      </w:r>
      <w:r w:rsidRPr="00CD2CB2">
        <w:rPr>
          <w:lang w:bidi="ar-EG"/>
        </w:rPr>
        <w:t>A1</w:t>
      </w:r>
      <w:r w:rsidRPr="00CD2CB2">
        <w:rPr>
          <w:rtl/>
          <w:lang w:bidi="ar-EG"/>
        </w:rPr>
        <w:tab/>
        <w:t>تقديم مواد الاختبار</w:t>
      </w:r>
      <w:bookmarkEnd w:id="248"/>
      <w:bookmarkEnd w:id="249"/>
      <w:bookmarkEnd w:id="250"/>
      <w:bookmarkEnd w:id="251"/>
      <w:bookmarkEnd w:id="252"/>
    </w:p>
    <w:p w14:paraId="24A33CB5" w14:textId="207EE91D" w:rsidR="00FB269C" w:rsidRPr="00CD2CB2" w:rsidRDefault="00FB269C" w:rsidP="00FB269C">
      <w:pPr>
        <w:rPr>
          <w:rtl/>
          <w:lang w:bidi="ar-EG"/>
        </w:rPr>
      </w:pPr>
      <w:r w:rsidRPr="00CD2CB2">
        <w:rPr>
          <w:rtl/>
          <w:lang w:bidi="ar-EG"/>
        </w:rPr>
        <w:t>تحتوي دورة الاختبار على عدة تقديمات. وثمة صيغتان مختلفتان</w:t>
      </w:r>
      <w:r w:rsidR="00CA2E81" w:rsidRPr="00CD2CB2">
        <w:rPr>
          <w:rFonts w:hint="cs"/>
          <w:rtl/>
          <w:lang w:bidi="ar-EG"/>
        </w:rPr>
        <w:t xml:space="preserve"> </w:t>
      </w:r>
      <w:r w:rsidRPr="00CD2CB2">
        <w:rPr>
          <w:rtl/>
          <w:lang w:bidi="ar-EG"/>
        </w:rPr>
        <w:t xml:space="preserve">لبنية التقديمات </w:t>
      </w:r>
      <w:r w:rsidRPr="00CD2CB2">
        <w:rPr>
          <w:lang w:bidi="ar-EG"/>
        </w:rPr>
        <w:t>I</w:t>
      </w:r>
      <w:r w:rsidRPr="00CD2CB2">
        <w:rPr>
          <w:rtl/>
          <w:lang w:bidi="ar-EG"/>
        </w:rPr>
        <w:t xml:space="preserve"> و</w:t>
      </w:r>
      <w:r w:rsidRPr="00CD2CB2">
        <w:rPr>
          <w:lang w:bidi="ar-EG"/>
        </w:rPr>
        <w:t>II</w:t>
      </w:r>
      <w:r w:rsidRPr="00CD2CB2">
        <w:rPr>
          <w:rtl/>
          <w:lang w:bidi="ar-EG"/>
        </w:rPr>
        <w:t xml:space="preserve"> تعرض فيما يلي:</w:t>
      </w:r>
    </w:p>
    <w:p w14:paraId="255CB975" w14:textId="27C3902B" w:rsidR="00FB269C" w:rsidRPr="00C61EBA" w:rsidRDefault="00FB269C" w:rsidP="00FB269C">
      <w:pPr>
        <w:pStyle w:val="enumlev1"/>
        <w:ind w:left="1089" w:hanging="1089"/>
        <w:rPr>
          <w:spacing w:val="-6"/>
          <w:rtl/>
        </w:rPr>
      </w:pPr>
      <w:r w:rsidRPr="00C61EBA">
        <w:rPr>
          <w:spacing w:val="-6"/>
          <w:rtl/>
        </w:rPr>
        <w:t xml:space="preserve">الصيغة </w:t>
      </w:r>
      <w:r w:rsidRPr="00C61EBA">
        <w:rPr>
          <w:spacing w:val="-6"/>
        </w:rPr>
        <w:t>I</w:t>
      </w:r>
      <w:r w:rsidRPr="00C61EBA">
        <w:rPr>
          <w:spacing w:val="-6"/>
          <w:rtl/>
        </w:rPr>
        <w:t>:</w:t>
      </w:r>
      <w:r w:rsidRPr="00C61EBA">
        <w:rPr>
          <w:spacing w:val="-6"/>
          <w:rtl/>
        </w:rPr>
        <w:tab/>
        <w:t>تقد</w:t>
      </w:r>
      <w:r w:rsidR="009E45F8" w:rsidRPr="00C61EBA">
        <w:rPr>
          <w:rFonts w:hint="cs"/>
          <w:spacing w:val="-6"/>
          <w:rtl/>
        </w:rPr>
        <w:t>َّ</w:t>
      </w:r>
      <w:r w:rsidRPr="00C61EBA">
        <w:rPr>
          <w:spacing w:val="-6"/>
          <w:rtl/>
        </w:rPr>
        <w:t>م الصورة المرجعية أو التتابع المرجعي</w:t>
      </w:r>
      <w:r w:rsidR="009E45F8" w:rsidRPr="00C61EBA">
        <w:rPr>
          <w:rFonts w:hint="cs"/>
          <w:spacing w:val="-6"/>
          <w:rtl/>
        </w:rPr>
        <w:t xml:space="preserve"> </w:t>
      </w:r>
      <w:r w:rsidR="00D0088A" w:rsidRPr="00C61EBA">
        <w:rPr>
          <w:rFonts w:hint="cs"/>
          <w:spacing w:val="-6"/>
          <w:rtl/>
        </w:rPr>
        <w:t xml:space="preserve">وصورة الاختبار أو التسلسل </w:t>
      </w:r>
      <w:r w:rsidRPr="00C61EBA">
        <w:rPr>
          <w:spacing w:val="-6"/>
          <w:rtl/>
        </w:rPr>
        <w:t xml:space="preserve">مرة واحدة فقط كما هو مبين في الشكل </w:t>
      </w:r>
      <w:r w:rsidRPr="00C61EBA">
        <w:rPr>
          <w:spacing w:val="-6"/>
        </w:rPr>
        <w:t>2</w:t>
      </w:r>
      <w:r w:rsidRPr="00C61EBA">
        <w:rPr>
          <w:spacing w:val="-6"/>
        </w:rPr>
        <w:noBreakHyphen/>
        <w:t>2</w:t>
      </w:r>
      <w:r w:rsidRPr="00C61EBA">
        <w:rPr>
          <w:rFonts w:hint="cs"/>
          <w:spacing w:val="-6"/>
          <w:rtl/>
        </w:rPr>
        <w:t>(أ)</w:t>
      </w:r>
      <w:r w:rsidRPr="00C61EBA">
        <w:rPr>
          <w:spacing w:val="-6"/>
          <w:rtl/>
        </w:rPr>
        <w:t>.</w:t>
      </w:r>
    </w:p>
    <w:p w14:paraId="71437ED7" w14:textId="716D55BE" w:rsidR="00FB269C" w:rsidRPr="00CD2CB2" w:rsidRDefault="00FB269C" w:rsidP="00D0088A">
      <w:pPr>
        <w:pStyle w:val="enumlev1"/>
        <w:ind w:left="1089" w:hanging="1089"/>
        <w:rPr>
          <w:rtl/>
        </w:rPr>
      </w:pPr>
      <w:r w:rsidRPr="00CD2CB2">
        <w:rPr>
          <w:rtl/>
        </w:rPr>
        <w:t xml:space="preserve">الصيغة </w:t>
      </w:r>
      <w:r w:rsidRPr="00CD2CB2">
        <w:t>II</w:t>
      </w:r>
      <w:r w:rsidRPr="00CD2CB2">
        <w:rPr>
          <w:rtl/>
        </w:rPr>
        <w:t>:</w:t>
      </w:r>
      <w:r w:rsidRPr="00CD2CB2">
        <w:rPr>
          <w:rtl/>
        </w:rPr>
        <w:tab/>
        <w:t>تقد</w:t>
      </w:r>
      <w:r w:rsidR="009E45F8" w:rsidRPr="00CD2CB2">
        <w:rPr>
          <w:rFonts w:hint="cs"/>
          <w:rtl/>
        </w:rPr>
        <w:t>َّ</w:t>
      </w:r>
      <w:r w:rsidRPr="00CD2CB2">
        <w:rPr>
          <w:rtl/>
        </w:rPr>
        <w:t xml:space="preserve">م الصورة المرجعية أو التتابع المرجعي </w:t>
      </w:r>
      <w:r w:rsidR="00D0088A" w:rsidRPr="00CD2CB2">
        <w:rPr>
          <w:rFonts w:hint="cs"/>
          <w:rtl/>
          <w:lang w:bidi="ar-SA"/>
        </w:rPr>
        <w:t xml:space="preserve">وصورة الاختبار أو التسلسل </w:t>
      </w:r>
      <w:r w:rsidRPr="00CD2CB2">
        <w:rPr>
          <w:rtl/>
        </w:rPr>
        <w:t xml:space="preserve">مرتين كما هو مبين في الشكل </w:t>
      </w:r>
      <w:r w:rsidRPr="00CD2CB2">
        <w:t>2-2</w:t>
      </w:r>
      <w:r w:rsidRPr="00CD2CB2">
        <w:rPr>
          <w:rFonts w:hint="cs"/>
          <w:rtl/>
        </w:rPr>
        <w:t>(</w:t>
      </w:r>
      <w:r w:rsidRPr="00CD2CB2">
        <w:rPr>
          <w:rtl/>
        </w:rPr>
        <w:t>ب).</w:t>
      </w:r>
    </w:p>
    <w:p w14:paraId="4565E6EE" w14:textId="11A7822A" w:rsidR="00FB269C" w:rsidRPr="00CD2CB2" w:rsidRDefault="00FB269C" w:rsidP="00FB269C">
      <w:pPr>
        <w:ind w:left="1089" w:hanging="1089"/>
        <w:rPr>
          <w:rtl/>
          <w:lang w:bidi="ar-EG"/>
        </w:rPr>
      </w:pPr>
      <w:r w:rsidRPr="00CD2CB2">
        <w:rPr>
          <w:rtl/>
          <w:lang w:bidi="ar-EG"/>
        </w:rPr>
        <w:t xml:space="preserve">الصيغة </w:t>
      </w:r>
      <w:r w:rsidRPr="00CD2CB2">
        <w:rPr>
          <w:lang w:bidi="ar-EG"/>
        </w:rPr>
        <w:t>III</w:t>
      </w:r>
      <w:r w:rsidRPr="00CD2CB2">
        <w:rPr>
          <w:rFonts w:hint="cs"/>
          <w:rtl/>
          <w:lang w:bidi="ar-EG"/>
        </w:rPr>
        <w:t>:</w:t>
      </w:r>
      <w:r w:rsidRPr="00CD2CB2">
        <w:rPr>
          <w:rtl/>
          <w:lang w:bidi="ar-EG"/>
        </w:rPr>
        <w:tab/>
        <w:t xml:space="preserve">التي تستهلك وقتاً أطول من الصيغة </w:t>
      </w:r>
      <w:r w:rsidRPr="00CD2CB2">
        <w:rPr>
          <w:lang w:bidi="ar-EG"/>
        </w:rPr>
        <w:t>I</w:t>
      </w:r>
      <w:r w:rsidRPr="00CD2CB2">
        <w:rPr>
          <w:rtl/>
          <w:lang w:bidi="ar-EG"/>
        </w:rPr>
        <w:t xml:space="preserve">، يمكن </w:t>
      </w:r>
      <w:r w:rsidR="009E45F8" w:rsidRPr="00CD2CB2">
        <w:rPr>
          <w:rFonts w:hint="cs"/>
          <w:rtl/>
        </w:rPr>
        <w:t>تطبيقها</w:t>
      </w:r>
      <w:r w:rsidRPr="00CD2CB2">
        <w:rPr>
          <w:rtl/>
          <w:lang w:bidi="ar-EG"/>
        </w:rPr>
        <w:t xml:space="preserve"> إذا توجب التمييز بين </w:t>
      </w:r>
      <w:proofErr w:type="spellStart"/>
      <w:r w:rsidRPr="00CD2CB2">
        <w:rPr>
          <w:rtl/>
          <w:lang w:bidi="ar-EG"/>
        </w:rPr>
        <w:t>انحطاطات</w:t>
      </w:r>
      <w:proofErr w:type="spellEnd"/>
      <w:r w:rsidRPr="00CD2CB2">
        <w:rPr>
          <w:rtl/>
          <w:lang w:bidi="ar-EG"/>
        </w:rPr>
        <w:t xml:space="preserve"> صغيرة جداً، أو إذا خضعت </w:t>
      </w:r>
      <w:proofErr w:type="spellStart"/>
      <w:r w:rsidRPr="00CD2CB2">
        <w:rPr>
          <w:rtl/>
          <w:lang w:bidi="ar-EG"/>
        </w:rPr>
        <w:t>تتابعات</w:t>
      </w:r>
      <w:proofErr w:type="spellEnd"/>
      <w:r w:rsidRPr="00CD2CB2">
        <w:rPr>
          <w:rtl/>
          <w:lang w:bidi="ar-EG"/>
        </w:rPr>
        <w:t xml:space="preserve"> متحركة للاختبار.</w:t>
      </w:r>
    </w:p>
    <w:p w14:paraId="715916CB" w14:textId="2EECAC0D" w:rsidR="00FB269C" w:rsidRPr="00CD2CB2" w:rsidRDefault="00FB269C" w:rsidP="00FB269C">
      <w:pPr>
        <w:pStyle w:val="Heading2"/>
        <w:rPr>
          <w:rtl/>
          <w:lang w:bidi="ar-EG"/>
        </w:rPr>
      </w:pPr>
      <w:bookmarkStart w:id="253" w:name="_Toc329181232"/>
      <w:bookmarkStart w:id="254" w:name="_Toc329181575"/>
      <w:bookmarkStart w:id="255" w:name="_Toc170994245"/>
      <w:bookmarkStart w:id="256" w:name="_Toc171326680"/>
      <w:bookmarkStart w:id="257" w:name="_Toc171327936"/>
      <w:r w:rsidRPr="00CD2CB2">
        <w:rPr>
          <w:lang w:bidi="ar-EG"/>
        </w:rPr>
        <w:t>4</w:t>
      </w:r>
      <w:r w:rsidR="00C61EBA">
        <w:rPr>
          <w:lang w:bidi="ar-EG"/>
        </w:rPr>
        <w:t>-</w:t>
      </w:r>
      <w:r w:rsidRPr="00CD2CB2">
        <w:rPr>
          <w:lang w:bidi="ar-EG"/>
        </w:rPr>
        <w:t>A1</w:t>
      </w:r>
      <w:r w:rsidRPr="00CD2CB2">
        <w:rPr>
          <w:rtl/>
          <w:lang w:bidi="ar-EG"/>
        </w:rPr>
        <w:tab/>
        <w:t xml:space="preserve">سلالم </w:t>
      </w:r>
      <w:bookmarkEnd w:id="253"/>
      <w:bookmarkEnd w:id="254"/>
      <w:r w:rsidRPr="00CD2CB2">
        <w:rPr>
          <w:rFonts w:hint="cs"/>
          <w:rtl/>
          <w:lang w:bidi="ar-EG"/>
        </w:rPr>
        <w:t>إسناد الدرجات</w:t>
      </w:r>
      <w:bookmarkEnd w:id="255"/>
      <w:bookmarkEnd w:id="256"/>
      <w:bookmarkEnd w:id="257"/>
    </w:p>
    <w:p w14:paraId="01CC5DE4" w14:textId="610E4EBC" w:rsidR="00FB269C" w:rsidRPr="00CD2CB2" w:rsidRDefault="00FB269C" w:rsidP="00FB269C">
      <w:pPr>
        <w:rPr>
          <w:rtl/>
          <w:lang w:bidi="ar-EG"/>
        </w:rPr>
      </w:pPr>
      <w:r w:rsidRPr="00CD2CB2">
        <w:rPr>
          <w:rtl/>
          <w:lang w:bidi="ar-EG"/>
        </w:rPr>
        <w:t>ي</w:t>
      </w:r>
      <w:r w:rsidR="009E45F8" w:rsidRPr="00CD2CB2">
        <w:rPr>
          <w:rFonts w:hint="cs"/>
          <w:rtl/>
          <w:lang w:bidi="ar-EG"/>
        </w:rPr>
        <w:t>ُ</w:t>
      </w:r>
      <w:r w:rsidRPr="00CD2CB2">
        <w:rPr>
          <w:rtl/>
          <w:lang w:bidi="ar-EG"/>
        </w:rPr>
        <w:t>ستعمل سلم الانحطاط خماسي الدرجات:</w:t>
      </w:r>
    </w:p>
    <w:p w14:paraId="183A95EC" w14:textId="07962595" w:rsidR="00FB269C" w:rsidRPr="00CD2CB2" w:rsidRDefault="00270541" w:rsidP="00FB269C">
      <w:pPr>
        <w:pStyle w:val="enumlev1"/>
        <w:spacing w:before="60"/>
        <w:rPr>
          <w:rtl/>
        </w:rPr>
      </w:pPr>
      <w:r>
        <w:rPr>
          <w:rtl/>
        </w:rPr>
        <w:tab/>
      </w:r>
      <w:r w:rsidR="00FB269C" w:rsidRPr="00CD2CB2">
        <w:t>5</w:t>
      </w:r>
      <w:r w:rsidR="00FB269C" w:rsidRPr="00CD2CB2">
        <w:rPr>
          <w:rtl/>
        </w:rPr>
        <w:tab/>
        <w:t xml:space="preserve">لا </w:t>
      </w:r>
      <w:r w:rsidR="00FB269C" w:rsidRPr="00CD2CB2">
        <w:rPr>
          <w:rFonts w:hint="cs"/>
          <w:rtl/>
        </w:rPr>
        <w:t>يمكن إدراكه</w:t>
      </w:r>
    </w:p>
    <w:p w14:paraId="1A964B04" w14:textId="2C714862" w:rsidR="00FB269C" w:rsidRPr="00CD2CB2" w:rsidRDefault="00270541" w:rsidP="00FB269C">
      <w:pPr>
        <w:pStyle w:val="enumlev1"/>
        <w:spacing w:before="60"/>
        <w:rPr>
          <w:rtl/>
        </w:rPr>
      </w:pPr>
      <w:r>
        <w:rPr>
          <w:rtl/>
        </w:rPr>
        <w:tab/>
      </w:r>
      <w:r w:rsidR="00FB269C" w:rsidRPr="00CD2CB2">
        <w:t>4</w:t>
      </w:r>
      <w:r w:rsidR="00FB269C" w:rsidRPr="00CD2CB2">
        <w:rPr>
          <w:rtl/>
        </w:rPr>
        <w:tab/>
      </w:r>
      <w:r w:rsidR="00FB269C" w:rsidRPr="00CD2CB2">
        <w:rPr>
          <w:rFonts w:hint="cs"/>
          <w:rtl/>
        </w:rPr>
        <w:t>يمكن إدراكه، و</w:t>
      </w:r>
      <w:r w:rsidR="00FB269C" w:rsidRPr="00CD2CB2">
        <w:rPr>
          <w:rtl/>
        </w:rPr>
        <w:t>لكنه غير مزعج</w:t>
      </w:r>
    </w:p>
    <w:p w14:paraId="12C89F7D" w14:textId="39BE4EA8" w:rsidR="00FB269C" w:rsidRPr="00CD2CB2" w:rsidRDefault="00270541" w:rsidP="00FB269C">
      <w:pPr>
        <w:pStyle w:val="enumlev1"/>
        <w:spacing w:before="60"/>
        <w:rPr>
          <w:rtl/>
        </w:rPr>
      </w:pPr>
      <w:r>
        <w:rPr>
          <w:rtl/>
        </w:rPr>
        <w:tab/>
      </w:r>
      <w:r w:rsidR="00FB269C" w:rsidRPr="00CD2CB2">
        <w:t>3</w:t>
      </w:r>
      <w:r w:rsidR="00FB269C" w:rsidRPr="00CD2CB2">
        <w:rPr>
          <w:rtl/>
        </w:rPr>
        <w:tab/>
        <w:t>مزعج قليلاً</w:t>
      </w:r>
    </w:p>
    <w:p w14:paraId="359B3961" w14:textId="74933082" w:rsidR="00FB269C" w:rsidRPr="00CD2CB2" w:rsidRDefault="00270541" w:rsidP="00FB269C">
      <w:pPr>
        <w:pStyle w:val="enumlev1"/>
        <w:spacing w:before="60"/>
        <w:rPr>
          <w:rtl/>
        </w:rPr>
      </w:pPr>
      <w:r>
        <w:rPr>
          <w:rtl/>
        </w:rPr>
        <w:tab/>
      </w:r>
      <w:r w:rsidR="00FB269C" w:rsidRPr="00CD2CB2">
        <w:t>2</w:t>
      </w:r>
      <w:r w:rsidR="00FB269C" w:rsidRPr="00CD2CB2">
        <w:rPr>
          <w:rtl/>
        </w:rPr>
        <w:tab/>
        <w:t>مزعج</w:t>
      </w:r>
    </w:p>
    <w:p w14:paraId="1EF51635" w14:textId="40BF936A" w:rsidR="00FB269C" w:rsidRPr="00CD2CB2" w:rsidRDefault="00270541" w:rsidP="00FB269C">
      <w:pPr>
        <w:pStyle w:val="enumlev1"/>
        <w:spacing w:before="60"/>
        <w:rPr>
          <w:rtl/>
        </w:rPr>
      </w:pPr>
      <w:r>
        <w:rPr>
          <w:rtl/>
        </w:rPr>
        <w:tab/>
      </w:r>
      <w:r w:rsidR="00FB269C" w:rsidRPr="00CD2CB2">
        <w:t>1</w:t>
      </w:r>
      <w:r w:rsidR="00FB269C" w:rsidRPr="00CD2CB2">
        <w:rPr>
          <w:rtl/>
        </w:rPr>
        <w:tab/>
        <w:t>مزعج جداً.</w:t>
      </w:r>
    </w:p>
    <w:p w14:paraId="3B61AC2C" w14:textId="1AA6CA06" w:rsidR="00FB269C" w:rsidRPr="00CD2CB2" w:rsidRDefault="00FB269C" w:rsidP="00FB269C">
      <w:pPr>
        <w:rPr>
          <w:spacing w:val="-4"/>
          <w:rtl/>
          <w:lang w:bidi="ar-EG"/>
        </w:rPr>
      </w:pPr>
      <w:r w:rsidRPr="00CD2CB2">
        <w:rPr>
          <w:spacing w:val="-4"/>
          <w:rtl/>
          <w:lang w:bidi="ar-EG"/>
        </w:rPr>
        <w:t>يجب أن يستعمل المشاهدون استمارة</w:t>
      </w:r>
      <w:r w:rsidR="009E45F8" w:rsidRPr="00CD2CB2">
        <w:rPr>
          <w:rFonts w:hint="cs"/>
          <w:spacing w:val="-4"/>
          <w:rtl/>
          <w:lang w:bidi="ar-EG"/>
        </w:rPr>
        <w:t>ً</w:t>
      </w:r>
      <w:r w:rsidRPr="00CD2CB2">
        <w:rPr>
          <w:spacing w:val="-4"/>
          <w:rtl/>
          <w:lang w:bidi="ar-EG"/>
        </w:rPr>
        <w:t xml:space="preserve"> تمثل السلم تمثيلاً واضحاً جداً، مع مربعات مرقمة أو أية وسيلة أخرى لتسجيل </w:t>
      </w:r>
      <w:r w:rsidRPr="00CD2CB2">
        <w:rPr>
          <w:rFonts w:hint="cs"/>
          <w:spacing w:val="-4"/>
          <w:rtl/>
          <w:lang w:bidi="ar-EG"/>
        </w:rPr>
        <w:t>درجاتها</w:t>
      </w:r>
      <w:r w:rsidRPr="00CD2CB2">
        <w:rPr>
          <w:spacing w:val="-4"/>
          <w:rtl/>
          <w:lang w:bidi="ar-EG"/>
        </w:rPr>
        <w:t>.</w:t>
      </w:r>
    </w:p>
    <w:p w14:paraId="2D16E150" w14:textId="0E9A79A0" w:rsidR="00FB269C" w:rsidRPr="00CD2CB2" w:rsidRDefault="00FB269C" w:rsidP="00FB269C">
      <w:pPr>
        <w:pStyle w:val="Heading2"/>
        <w:rPr>
          <w:rtl/>
          <w:lang w:bidi="ar-EG"/>
        </w:rPr>
      </w:pPr>
      <w:bookmarkStart w:id="258" w:name="_Toc329181233"/>
      <w:bookmarkStart w:id="259" w:name="_Toc329181576"/>
      <w:bookmarkStart w:id="260" w:name="_Toc170994246"/>
      <w:bookmarkStart w:id="261" w:name="_Toc171326681"/>
      <w:bookmarkStart w:id="262" w:name="_Toc171327937"/>
      <w:r w:rsidRPr="00CD2CB2">
        <w:rPr>
          <w:lang w:bidi="ar-EG"/>
        </w:rPr>
        <w:lastRenderedPageBreak/>
        <w:t>5</w:t>
      </w:r>
      <w:r w:rsidR="006165B7">
        <w:rPr>
          <w:lang w:bidi="ar-EG"/>
        </w:rPr>
        <w:t>-</w:t>
      </w:r>
      <w:r w:rsidRPr="00CD2CB2">
        <w:rPr>
          <w:lang w:bidi="ar-EG"/>
        </w:rPr>
        <w:t>A1</w:t>
      </w:r>
      <w:r w:rsidRPr="00CD2CB2">
        <w:rPr>
          <w:rtl/>
          <w:lang w:bidi="ar-EG"/>
        </w:rPr>
        <w:tab/>
        <w:t>المدخل إلى التقديرات</w:t>
      </w:r>
      <w:bookmarkEnd w:id="258"/>
      <w:bookmarkEnd w:id="259"/>
      <w:bookmarkEnd w:id="260"/>
      <w:bookmarkEnd w:id="261"/>
      <w:bookmarkEnd w:id="262"/>
    </w:p>
    <w:p w14:paraId="61CE7EEB" w14:textId="01728B17" w:rsidR="00FB269C" w:rsidRPr="00CD2CB2" w:rsidRDefault="00FB269C" w:rsidP="00FB269C">
      <w:pPr>
        <w:rPr>
          <w:rtl/>
          <w:lang w:bidi="ar-EG"/>
        </w:rPr>
      </w:pPr>
      <w:r w:rsidRPr="00CD2CB2">
        <w:rPr>
          <w:rtl/>
          <w:lang w:bidi="ar-EG"/>
        </w:rPr>
        <w:t xml:space="preserve">يقدم </w:t>
      </w:r>
      <w:r w:rsidRPr="00CD2CB2">
        <w:rPr>
          <w:rFonts w:hint="cs"/>
          <w:rtl/>
          <w:lang w:bidi="ar-EG"/>
        </w:rPr>
        <w:t>للمراقبين</w:t>
      </w:r>
      <w:r w:rsidRPr="00CD2CB2">
        <w:rPr>
          <w:rtl/>
          <w:lang w:bidi="ar-EG"/>
        </w:rPr>
        <w:t xml:space="preserve">، في بداية كل دورة، تفسير عن نمط التقدير وسلم </w:t>
      </w:r>
      <w:r w:rsidRPr="00CD2CB2">
        <w:rPr>
          <w:rFonts w:hint="cs"/>
          <w:rtl/>
          <w:lang w:bidi="ar-EG"/>
        </w:rPr>
        <w:t>إسناد الدرجات</w:t>
      </w:r>
      <w:r w:rsidRPr="00CD2CB2">
        <w:rPr>
          <w:rtl/>
          <w:lang w:bidi="ar-EG"/>
        </w:rPr>
        <w:t xml:space="preserve"> والتتابع و</w:t>
      </w:r>
      <w:r w:rsidR="009E45F8" w:rsidRPr="00CD2CB2">
        <w:rPr>
          <w:rFonts w:hint="cs"/>
          <w:rtl/>
          <w:lang w:bidi="ar-EG"/>
        </w:rPr>
        <w:t>التوقيت</w:t>
      </w:r>
      <w:r w:rsidRPr="00CD2CB2">
        <w:rPr>
          <w:rtl/>
          <w:lang w:bidi="ar-EG"/>
        </w:rPr>
        <w:t xml:space="preserve"> (الصورة المرجعية والرماديات وصورة الاختبار وفترة التصويت). ويجب أن يوضح مدى </w:t>
      </w:r>
      <w:proofErr w:type="spellStart"/>
      <w:r w:rsidRPr="00CD2CB2">
        <w:rPr>
          <w:rtl/>
          <w:lang w:bidi="ar-EG"/>
        </w:rPr>
        <w:t>الانحطاطات</w:t>
      </w:r>
      <w:proofErr w:type="spellEnd"/>
      <w:r w:rsidRPr="00CD2CB2">
        <w:rPr>
          <w:rtl/>
          <w:lang w:bidi="ar-EG"/>
        </w:rPr>
        <w:t xml:space="preserve"> الواجب تقديرها ونمطها على صور غير الصور المستعملة في</w:t>
      </w:r>
      <w:r w:rsidR="006165B7">
        <w:rPr>
          <w:rFonts w:hint="cs"/>
          <w:rtl/>
          <w:lang w:bidi="ar-EG"/>
        </w:rPr>
        <w:t> </w:t>
      </w:r>
      <w:r w:rsidRPr="00CD2CB2">
        <w:rPr>
          <w:rtl/>
          <w:lang w:bidi="ar-EG"/>
        </w:rPr>
        <w:t>الاختبار لكن ذات حساسية مماثلة. ويجب ألا يعني ذلك أن أسوأ نوعية مرئية تقابل بالضرورة أدنى درجة شخصانية. وي</w:t>
      </w:r>
      <w:r w:rsidR="009E45F8" w:rsidRPr="00CD2CB2">
        <w:rPr>
          <w:rFonts w:hint="cs"/>
          <w:rtl/>
          <w:lang w:bidi="ar-EG"/>
        </w:rPr>
        <w:t>ُ</w:t>
      </w:r>
      <w:r w:rsidRPr="00CD2CB2">
        <w:rPr>
          <w:rtl/>
          <w:lang w:bidi="ar-EG"/>
        </w:rPr>
        <w:t xml:space="preserve">طلب من </w:t>
      </w:r>
      <w:r w:rsidRPr="00CD2CB2">
        <w:rPr>
          <w:rFonts w:hint="cs"/>
          <w:rtl/>
          <w:lang w:bidi="ar-EG"/>
        </w:rPr>
        <w:t>المراقبين</w:t>
      </w:r>
      <w:r w:rsidRPr="00CD2CB2">
        <w:rPr>
          <w:rtl/>
          <w:lang w:bidi="ar-EG"/>
        </w:rPr>
        <w:t xml:space="preserve"> أن يسندوا أحكامهم إلى الانطباع العام الذي تعطيه الصورة، ويعبروا عن هذه الأحكام بواسطة العبارات المستعملة لتعريف سلم التقديرات الشخصانية.</w:t>
      </w:r>
    </w:p>
    <w:p w14:paraId="49E7FACD" w14:textId="583F08A2" w:rsidR="00FB269C" w:rsidRPr="00CD2CB2" w:rsidRDefault="00FB269C" w:rsidP="00FB269C">
      <w:pPr>
        <w:rPr>
          <w:rtl/>
          <w:lang w:bidi="ar-EG"/>
        </w:rPr>
      </w:pPr>
      <w:r w:rsidRPr="00CD2CB2">
        <w:rPr>
          <w:rFonts w:hint="cs"/>
          <w:rtl/>
          <w:lang w:bidi="ar-EG"/>
        </w:rPr>
        <w:t>و</w:t>
      </w:r>
      <w:r w:rsidRPr="00CD2CB2">
        <w:rPr>
          <w:rtl/>
          <w:lang w:bidi="ar-EG"/>
        </w:rPr>
        <w:t>ي</w:t>
      </w:r>
      <w:r w:rsidR="009E45F8" w:rsidRPr="00CD2CB2">
        <w:rPr>
          <w:rFonts w:hint="cs"/>
          <w:rtl/>
          <w:lang w:bidi="ar-EG"/>
        </w:rPr>
        <w:t>ُ</w:t>
      </w:r>
      <w:r w:rsidRPr="00CD2CB2">
        <w:rPr>
          <w:rtl/>
          <w:lang w:bidi="ar-EG"/>
        </w:rPr>
        <w:t xml:space="preserve">طلب من </w:t>
      </w:r>
      <w:r w:rsidRPr="00CD2CB2">
        <w:rPr>
          <w:rFonts w:hint="cs"/>
          <w:rtl/>
          <w:lang w:bidi="ar-EG"/>
        </w:rPr>
        <w:t>المراقبين</w:t>
      </w:r>
      <w:r w:rsidRPr="00CD2CB2">
        <w:rPr>
          <w:rtl/>
          <w:lang w:bidi="ar-EG"/>
        </w:rPr>
        <w:t xml:space="preserve"> أن ينظروا إلى الصورة أثناء المدة الكاملة من أجل </w:t>
      </w:r>
      <w:r w:rsidRPr="00CD2CB2">
        <w:rPr>
          <w:lang w:bidi="ar-EG"/>
        </w:rPr>
        <w:t>T1</w:t>
      </w:r>
      <w:r w:rsidRPr="00CD2CB2">
        <w:rPr>
          <w:rtl/>
          <w:lang w:bidi="ar-EG"/>
        </w:rPr>
        <w:t xml:space="preserve"> و</w:t>
      </w:r>
      <w:r w:rsidRPr="00CD2CB2">
        <w:rPr>
          <w:lang w:bidi="ar-EG"/>
        </w:rPr>
        <w:t>T3</w:t>
      </w:r>
      <w:r w:rsidRPr="00CD2CB2">
        <w:rPr>
          <w:rtl/>
          <w:lang w:bidi="ar-EG"/>
        </w:rPr>
        <w:t xml:space="preserve">. ويسمح بالاقتراع في أثناء </w:t>
      </w:r>
      <w:r w:rsidRPr="00CD2CB2">
        <w:rPr>
          <w:lang w:bidi="ar-EG"/>
        </w:rPr>
        <w:t>T4</w:t>
      </w:r>
      <w:r w:rsidRPr="00CD2CB2">
        <w:rPr>
          <w:rtl/>
          <w:lang w:bidi="ar-EG"/>
        </w:rPr>
        <w:t xml:space="preserve"> فقط.</w:t>
      </w:r>
    </w:p>
    <w:p w14:paraId="638D66DB" w14:textId="0C386DEA" w:rsidR="00FB269C" w:rsidRPr="00CD2CB2" w:rsidRDefault="00FB269C" w:rsidP="00A91CDA">
      <w:pPr>
        <w:pStyle w:val="FigureNo"/>
        <w:rPr>
          <w:rtl/>
        </w:rPr>
      </w:pPr>
      <w:bookmarkStart w:id="263" w:name="_Toc329181234"/>
      <w:bookmarkStart w:id="264" w:name="_Toc329181577"/>
      <w:r w:rsidRPr="00CD2CB2">
        <w:rPr>
          <w:rtl/>
        </w:rPr>
        <w:t xml:space="preserve">الشكل </w:t>
      </w:r>
      <w:r w:rsidRPr="00CD2CB2">
        <w:t>2-2</w:t>
      </w:r>
    </w:p>
    <w:p w14:paraId="42AFDE56" w14:textId="77777777" w:rsidR="00FB269C" w:rsidRPr="00CD2CB2" w:rsidRDefault="00FB269C" w:rsidP="00A91CDA">
      <w:pPr>
        <w:pStyle w:val="FigureTitle"/>
      </w:pPr>
      <w:r w:rsidRPr="00CD2CB2">
        <w:rPr>
          <w:rtl/>
        </w:rPr>
        <w:t>بنية تقديم مواد الاختبار</w:t>
      </w:r>
    </w:p>
    <w:p w14:paraId="6FF16FF7" w14:textId="733C14F9" w:rsidR="00FB269C" w:rsidRPr="00CD2CB2" w:rsidRDefault="00F855C9" w:rsidP="00F855C9">
      <w:pPr>
        <w:pStyle w:val="Figure"/>
        <w:rPr>
          <w:rtl/>
          <w:lang w:val="fr-FR" w:bidi="ar-EG"/>
        </w:rPr>
      </w:pPr>
      <w:r w:rsidRPr="00CD2CB2">
        <w:rPr>
          <w:noProof/>
        </w:rPr>
        <w:drawing>
          <wp:inline distT="0" distB="0" distL="0" distR="0" wp14:anchorId="43762856" wp14:editId="647CD808">
            <wp:extent cx="2689860" cy="3853815"/>
            <wp:effectExtent l="0" t="0" r="0" b="0"/>
            <wp:docPr id="1902082069" name="Picture 11"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82069" name="Picture 11" descr="A diagram of a circuit&#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89860" cy="3853815"/>
                    </a:xfrm>
                    <a:prstGeom prst="rect">
                      <a:avLst/>
                    </a:prstGeom>
                    <a:noFill/>
                    <a:ln>
                      <a:noFill/>
                    </a:ln>
                  </pic:spPr>
                </pic:pic>
              </a:graphicData>
            </a:graphic>
          </wp:inline>
        </w:drawing>
      </w:r>
    </w:p>
    <w:p w14:paraId="1C61580F" w14:textId="77777777" w:rsidR="00FB269C" w:rsidRPr="00CD2CB2" w:rsidRDefault="00FB269C" w:rsidP="00270541">
      <w:pPr>
        <w:pStyle w:val="Figurelegend"/>
        <w:rPr>
          <w:lang w:bidi="ar-SY"/>
        </w:rPr>
      </w:pPr>
      <w:r w:rsidRPr="00CD2CB2">
        <w:rPr>
          <w:lang w:bidi="ar-SY"/>
        </w:rPr>
        <w:tab/>
      </w:r>
      <w:r w:rsidRPr="00CD2CB2">
        <w:rPr>
          <w:rFonts w:hint="cs"/>
          <w:rtl/>
          <w:lang w:bidi="ar-SY"/>
        </w:rPr>
        <w:t>مراحل العرض:</w:t>
      </w:r>
    </w:p>
    <w:tbl>
      <w:tblPr>
        <w:tblStyle w:val="TableGrid"/>
        <w:bidiVisual/>
        <w:tblW w:w="4412" w:type="pct"/>
        <w:tblInd w:w="1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992"/>
        <w:gridCol w:w="6663"/>
      </w:tblGrid>
      <w:tr w:rsidR="00FB269C" w:rsidRPr="00CD2CB2" w14:paraId="1D2BAFD6" w14:textId="77777777" w:rsidTr="00881FFA">
        <w:tc>
          <w:tcPr>
            <w:tcW w:w="850" w:type="dxa"/>
          </w:tcPr>
          <w:p w14:paraId="5D7BFEB4" w14:textId="77777777" w:rsidR="00FB269C" w:rsidRPr="00CD2CB2" w:rsidRDefault="00FB269C" w:rsidP="00881FFA">
            <w:pPr>
              <w:spacing w:before="40"/>
              <w:rPr>
                <w:sz w:val="20"/>
                <w:szCs w:val="26"/>
                <w:rtl/>
                <w:lang w:bidi="ar-SY"/>
              </w:rPr>
            </w:pPr>
            <w:r w:rsidRPr="00CD2CB2">
              <w:rPr>
                <w:sz w:val="20"/>
                <w:szCs w:val="26"/>
                <w:lang w:bidi="ar-SY"/>
              </w:rPr>
              <w:t>T1</w:t>
            </w:r>
            <w:r w:rsidRPr="00CD2CB2">
              <w:rPr>
                <w:rFonts w:hint="cs"/>
                <w:sz w:val="20"/>
                <w:szCs w:val="26"/>
                <w:rtl/>
                <w:lang w:bidi="ar-SY"/>
              </w:rPr>
              <w:t xml:space="preserve"> =</w:t>
            </w:r>
          </w:p>
        </w:tc>
        <w:tc>
          <w:tcPr>
            <w:tcW w:w="992" w:type="dxa"/>
          </w:tcPr>
          <w:p w14:paraId="78E735A0" w14:textId="77777777" w:rsidR="00FB269C" w:rsidRPr="00CD2CB2" w:rsidRDefault="00FB269C" w:rsidP="00881FFA">
            <w:pPr>
              <w:spacing w:before="40"/>
              <w:rPr>
                <w:sz w:val="20"/>
                <w:szCs w:val="26"/>
                <w:rtl/>
                <w:lang w:bidi="ar-SY"/>
              </w:rPr>
            </w:pPr>
            <w:r w:rsidRPr="00CD2CB2">
              <w:rPr>
                <w:sz w:val="20"/>
                <w:szCs w:val="26"/>
                <w:lang w:bidi="ar-SY"/>
              </w:rPr>
              <w:t>10</w:t>
            </w:r>
            <w:r w:rsidRPr="00CD2CB2">
              <w:rPr>
                <w:rFonts w:hint="cs"/>
                <w:sz w:val="20"/>
                <w:szCs w:val="26"/>
                <w:rtl/>
                <w:lang w:bidi="ar-SY"/>
              </w:rPr>
              <w:t xml:space="preserve"> ثوان</w:t>
            </w:r>
          </w:p>
        </w:tc>
        <w:tc>
          <w:tcPr>
            <w:tcW w:w="6663" w:type="dxa"/>
          </w:tcPr>
          <w:p w14:paraId="59012D17" w14:textId="77777777" w:rsidR="00FB269C" w:rsidRPr="00CD2CB2" w:rsidRDefault="00FB269C" w:rsidP="00881FFA">
            <w:pPr>
              <w:spacing w:before="40"/>
              <w:rPr>
                <w:sz w:val="20"/>
                <w:szCs w:val="26"/>
                <w:rtl/>
                <w:lang w:bidi="ar-SY"/>
              </w:rPr>
            </w:pPr>
            <w:r w:rsidRPr="00CD2CB2">
              <w:rPr>
                <w:rFonts w:hint="cs"/>
                <w:sz w:val="20"/>
                <w:szCs w:val="26"/>
                <w:rtl/>
                <w:lang w:bidi="ar-SY"/>
              </w:rPr>
              <w:t>الصورة المرجعية</w:t>
            </w:r>
          </w:p>
        </w:tc>
      </w:tr>
      <w:tr w:rsidR="00FB269C" w:rsidRPr="00CD2CB2" w14:paraId="1CE4C0EB" w14:textId="77777777" w:rsidTr="00881FFA">
        <w:tc>
          <w:tcPr>
            <w:tcW w:w="850" w:type="dxa"/>
          </w:tcPr>
          <w:p w14:paraId="30056E79" w14:textId="77777777" w:rsidR="00FB269C" w:rsidRPr="00CD2CB2" w:rsidRDefault="00FB269C" w:rsidP="00881FFA">
            <w:pPr>
              <w:spacing w:before="40"/>
              <w:rPr>
                <w:sz w:val="20"/>
                <w:szCs w:val="26"/>
                <w:rtl/>
                <w:lang w:bidi="ar-SY"/>
              </w:rPr>
            </w:pPr>
            <w:r w:rsidRPr="00CD2CB2">
              <w:rPr>
                <w:sz w:val="20"/>
                <w:szCs w:val="26"/>
                <w:lang w:bidi="ar-SY"/>
              </w:rPr>
              <w:t>T2</w:t>
            </w:r>
            <w:r w:rsidRPr="00CD2CB2">
              <w:rPr>
                <w:rFonts w:hint="cs"/>
                <w:sz w:val="20"/>
                <w:szCs w:val="26"/>
                <w:rtl/>
                <w:lang w:bidi="ar-SY"/>
              </w:rPr>
              <w:t xml:space="preserve"> =</w:t>
            </w:r>
          </w:p>
        </w:tc>
        <w:tc>
          <w:tcPr>
            <w:tcW w:w="992" w:type="dxa"/>
          </w:tcPr>
          <w:p w14:paraId="5B6BE79B" w14:textId="77777777" w:rsidR="00FB269C" w:rsidRPr="00CD2CB2" w:rsidRDefault="00FB269C" w:rsidP="00881FFA">
            <w:pPr>
              <w:spacing w:before="40"/>
              <w:rPr>
                <w:sz w:val="20"/>
                <w:szCs w:val="26"/>
                <w:rtl/>
                <w:lang w:bidi="ar-SY"/>
              </w:rPr>
            </w:pPr>
            <w:r w:rsidRPr="00CD2CB2">
              <w:rPr>
                <w:sz w:val="20"/>
                <w:szCs w:val="26"/>
                <w:lang w:bidi="ar-SY"/>
              </w:rPr>
              <w:t>3</w:t>
            </w:r>
            <w:r w:rsidRPr="00CD2CB2">
              <w:rPr>
                <w:rFonts w:hint="cs"/>
                <w:sz w:val="20"/>
                <w:szCs w:val="26"/>
                <w:rtl/>
                <w:lang w:bidi="ar-SY"/>
              </w:rPr>
              <w:t xml:space="preserve"> ثوان</w:t>
            </w:r>
          </w:p>
        </w:tc>
        <w:tc>
          <w:tcPr>
            <w:tcW w:w="6663" w:type="dxa"/>
          </w:tcPr>
          <w:p w14:paraId="55A1025E" w14:textId="77777777" w:rsidR="00FB269C" w:rsidRPr="00CD2CB2" w:rsidRDefault="00FB269C" w:rsidP="00881FFA">
            <w:pPr>
              <w:tabs>
                <w:tab w:val="left" w:pos="687"/>
                <w:tab w:val="left" w:pos="1541"/>
              </w:tabs>
              <w:spacing w:before="40"/>
              <w:rPr>
                <w:sz w:val="20"/>
                <w:szCs w:val="26"/>
                <w:rtl/>
                <w:lang w:bidi="ar-SY"/>
              </w:rPr>
            </w:pPr>
            <w:r w:rsidRPr="00CD2CB2">
              <w:rPr>
                <w:rFonts w:hint="cs"/>
                <w:sz w:val="20"/>
                <w:szCs w:val="26"/>
                <w:rtl/>
                <w:lang w:bidi="ar-SY"/>
              </w:rPr>
              <w:t xml:space="preserve">رمادي متوسط صادر عن مستوى </w:t>
            </w:r>
            <w:proofErr w:type="spellStart"/>
            <w:r w:rsidRPr="00CD2CB2">
              <w:rPr>
                <w:rFonts w:hint="cs"/>
                <w:sz w:val="20"/>
                <w:szCs w:val="26"/>
                <w:rtl/>
                <w:lang w:bidi="ar-SY"/>
              </w:rPr>
              <w:t>فيديوي</w:t>
            </w:r>
            <w:proofErr w:type="spellEnd"/>
            <w:r w:rsidRPr="00CD2CB2">
              <w:rPr>
                <w:rFonts w:hint="cs"/>
                <w:sz w:val="20"/>
                <w:szCs w:val="26"/>
                <w:rtl/>
                <w:lang w:bidi="ar-SY"/>
              </w:rPr>
              <w:t xml:space="preserve"> يقارب </w:t>
            </w:r>
            <w:r w:rsidRPr="00CD2CB2">
              <w:rPr>
                <w:sz w:val="20"/>
                <w:szCs w:val="26"/>
                <w:lang w:bidi="ar-SY"/>
              </w:rPr>
              <w:t>mV 200</w:t>
            </w:r>
          </w:p>
        </w:tc>
      </w:tr>
      <w:tr w:rsidR="00FB269C" w:rsidRPr="00CD2CB2" w14:paraId="19C95050" w14:textId="77777777" w:rsidTr="00881FFA">
        <w:tc>
          <w:tcPr>
            <w:tcW w:w="850" w:type="dxa"/>
          </w:tcPr>
          <w:p w14:paraId="0EC9B903" w14:textId="77777777" w:rsidR="00FB269C" w:rsidRPr="00CD2CB2" w:rsidRDefault="00FB269C" w:rsidP="00881FFA">
            <w:pPr>
              <w:spacing w:before="40"/>
              <w:rPr>
                <w:sz w:val="20"/>
                <w:szCs w:val="26"/>
                <w:rtl/>
                <w:lang w:bidi="ar-SY"/>
              </w:rPr>
            </w:pPr>
            <w:r w:rsidRPr="00CD2CB2">
              <w:rPr>
                <w:sz w:val="20"/>
                <w:szCs w:val="26"/>
                <w:lang w:bidi="ar-SY"/>
              </w:rPr>
              <w:t>T3</w:t>
            </w:r>
            <w:r w:rsidRPr="00CD2CB2">
              <w:rPr>
                <w:rFonts w:hint="cs"/>
                <w:sz w:val="20"/>
                <w:szCs w:val="26"/>
                <w:rtl/>
                <w:lang w:bidi="ar-SY"/>
              </w:rPr>
              <w:t xml:space="preserve"> =</w:t>
            </w:r>
          </w:p>
        </w:tc>
        <w:tc>
          <w:tcPr>
            <w:tcW w:w="992" w:type="dxa"/>
          </w:tcPr>
          <w:p w14:paraId="6BCB600F" w14:textId="77777777" w:rsidR="00FB269C" w:rsidRPr="00CD2CB2" w:rsidRDefault="00FB269C" w:rsidP="00881FFA">
            <w:pPr>
              <w:spacing w:before="40"/>
              <w:rPr>
                <w:sz w:val="20"/>
                <w:szCs w:val="26"/>
                <w:rtl/>
                <w:lang w:bidi="ar-SY"/>
              </w:rPr>
            </w:pPr>
            <w:r w:rsidRPr="00CD2CB2">
              <w:rPr>
                <w:sz w:val="20"/>
                <w:szCs w:val="26"/>
                <w:lang w:bidi="ar-SY"/>
              </w:rPr>
              <w:t>10</w:t>
            </w:r>
            <w:r w:rsidRPr="00CD2CB2">
              <w:rPr>
                <w:rFonts w:hint="cs"/>
                <w:sz w:val="20"/>
                <w:szCs w:val="26"/>
                <w:rtl/>
                <w:lang w:bidi="ar-SY"/>
              </w:rPr>
              <w:t xml:space="preserve"> ثوان</w:t>
            </w:r>
          </w:p>
        </w:tc>
        <w:tc>
          <w:tcPr>
            <w:tcW w:w="6663" w:type="dxa"/>
          </w:tcPr>
          <w:p w14:paraId="74311396" w14:textId="77777777" w:rsidR="00FB269C" w:rsidRPr="00CD2CB2" w:rsidRDefault="00FB269C" w:rsidP="00881FFA">
            <w:pPr>
              <w:tabs>
                <w:tab w:val="left" w:pos="687"/>
                <w:tab w:val="left" w:pos="1541"/>
              </w:tabs>
              <w:spacing w:before="40"/>
              <w:rPr>
                <w:sz w:val="20"/>
                <w:szCs w:val="26"/>
                <w:rtl/>
                <w:lang w:bidi="ar-SY"/>
              </w:rPr>
            </w:pPr>
            <w:r w:rsidRPr="00CD2CB2">
              <w:rPr>
                <w:rFonts w:hint="cs"/>
                <w:sz w:val="20"/>
                <w:szCs w:val="26"/>
                <w:rtl/>
                <w:lang w:bidi="ar-SY"/>
              </w:rPr>
              <w:t>شروط الاختبار</w:t>
            </w:r>
          </w:p>
        </w:tc>
      </w:tr>
      <w:tr w:rsidR="00FB269C" w:rsidRPr="00CD2CB2" w14:paraId="74D4D19C" w14:textId="77777777" w:rsidTr="00881FFA">
        <w:tc>
          <w:tcPr>
            <w:tcW w:w="850" w:type="dxa"/>
          </w:tcPr>
          <w:p w14:paraId="5B1AD96A" w14:textId="77777777" w:rsidR="00FB269C" w:rsidRPr="00CD2CB2" w:rsidRDefault="00FB269C" w:rsidP="00881FFA">
            <w:pPr>
              <w:spacing w:before="40"/>
              <w:rPr>
                <w:sz w:val="20"/>
                <w:szCs w:val="26"/>
                <w:rtl/>
                <w:lang w:bidi="ar-SY"/>
              </w:rPr>
            </w:pPr>
            <w:r w:rsidRPr="00CD2CB2">
              <w:rPr>
                <w:sz w:val="20"/>
                <w:szCs w:val="26"/>
                <w:lang w:bidi="ar-SY"/>
              </w:rPr>
              <w:t>T4</w:t>
            </w:r>
            <w:r w:rsidRPr="00CD2CB2">
              <w:rPr>
                <w:rFonts w:hint="cs"/>
                <w:sz w:val="20"/>
                <w:szCs w:val="26"/>
                <w:rtl/>
                <w:lang w:bidi="ar-SY"/>
              </w:rPr>
              <w:t xml:space="preserve"> =</w:t>
            </w:r>
          </w:p>
        </w:tc>
        <w:tc>
          <w:tcPr>
            <w:tcW w:w="992" w:type="dxa"/>
          </w:tcPr>
          <w:p w14:paraId="301394DF" w14:textId="77777777" w:rsidR="00FB269C" w:rsidRPr="00CD2CB2" w:rsidRDefault="00FB269C" w:rsidP="00881FFA">
            <w:pPr>
              <w:spacing w:before="40"/>
              <w:rPr>
                <w:sz w:val="20"/>
                <w:szCs w:val="26"/>
                <w:rtl/>
                <w:lang w:bidi="ar-SY"/>
              </w:rPr>
            </w:pPr>
            <w:r w:rsidRPr="00CD2CB2">
              <w:rPr>
                <w:sz w:val="20"/>
                <w:szCs w:val="26"/>
                <w:lang w:bidi="ar-SY"/>
              </w:rPr>
              <w:t>11-5</w:t>
            </w:r>
            <w:r w:rsidRPr="00CD2CB2">
              <w:rPr>
                <w:rFonts w:hint="cs"/>
                <w:sz w:val="20"/>
                <w:szCs w:val="26"/>
                <w:rtl/>
                <w:lang w:bidi="ar-SY"/>
              </w:rPr>
              <w:t xml:space="preserve"> ثانية</w:t>
            </w:r>
          </w:p>
        </w:tc>
        <w:tc>
          <w:tcPr>
            <w:tcW w:w="6663" w:type="dxa"/>
          </w:tcPr>
          <w:p w14:paraId="7A42EEEC" w14:textId="77777777" w:rsidR="00FB269C" w:rsidRPr="00CD2CB2" w:rsidRDefault="00FB269C" w:rsidP="00881FFA">
            <w:pPr>
              <w:spacing w:before="40"/>
              <w:rPr>
                <w:sz w:val="20"/>
                <w:szCs w:val="26"/>
                <w:rtl/>
                <w:lang w:bidi="ar-SY"/>
              </w:rPr>
            </w:pPr>
            <w:r w:rsidRPr="00CD2CB2">
              <w:rPr>
                <w:rFonts w:hint="cs"/>
                <w:sz w:val="20"/>
                <w:szCs w:val="26"/>
                <w:rtl/>
                <w:lang w:bidi="ar-SY"/>
              </w:rPr>
              <w:t>رمادي متوسط</w:t>
            </w:r>
          </w:p>
        </w:tc>
      </w:tr>
      <w:tr w:rsidR="00FB269C" w:rsidRPr="00CD2CB2" w14:paraId="26F051C7" w14:textId="77777777" w:rsidTr="00881FFA">
        <w:tc>
          <w:tcPr>
            <w:tcW w:w="8505" w:type="dxa"/>
            <w:gridSpan w:val="3"/>
          </w:tcPr>
          <w:p w14:paraId="237A53DF" w14:textId="77777777" w:rsidR="00FB269C" w:rsidRPr="00CD2CB2" w:rsidRDefault="00FB269C" w:rsidP="00881FFA">
            <w:pPr>
              <w:spacing w:before="40"/>
              <w:rPr>
                <w:sz w:val="20"/>
                <w:szCs w:val="26"/>
                <w:rtl/>
                <w:lang w:bidi="ar-SY"/>
              </w:rPr>
            </w:pPr>
            <w:r w:rsidRPr="00CD2CB2">
              <w:rPr>
                <w:rFonts w:hint="cs"/>
                <w:sz w:val="20"/>
                <w:szCs w:val="26"/>
                <w:rtl/>
                <w:lang w:bidi="ar-SY"/>
              </w:rPr>
              <w:t xml:space="preserve">أظهرت التجربة أن تمديد الفترتين </w:t>
            </w:r>
            <w:r w:rsidRPr="00CD2CB2">
              <w:rPr>
                <w:sz w:val="20"/>
                <w:szCs w:val="26"/>
                <w:lang w:bidi="ar-SY"/>
              </w:rPr>
              <w:t>T1</w:t>
            </w:r>
            <w:r w:rsidRPr="00CD2CB2">
              <w:rPr>
                <w:rFonts w:hint="cs"/>
                <w:sz w:val="20"/>
                <w:szCs w:val="26"/>
                <w:rtl/>
                <w:lang w:bidi="ar-SY"/>
              </w:rPr>
              <w:t xml:space="preserve"> و</w:t>
            </w:r>
            <w:r w:rsidRPr="00CD2CB2">
              <w:rPr>
                <w:sz w:val="20"/>
                <w:szCs w:val="26"/>
                <w:lang w:bidi="ar-SY"/>
              </w:rPr>
              <w:t>T3</w:t>
            </w:r>
            <w:r w:rsidRPr="00CD2CB2">
              <w:rPr>
                <w:rFonts w:hint="cs"/>
                <w:sz w:val="20"/>
                <w:szCs w:val="26"/>
                <w:rtl/>
                <w:lang w:bidi="ar-SY"/>
              </w:rPr>
              <w:t xml:space="preserve"> إلى أكثر من </w:t>
            </w:r>
            <w:r w:rsidRPr="00CD2CB2">
              <w:rPr>
                <w:sz w:val="20"/>
                <w:szCs w:val="26"/>
                <w:lang w:bidi="ar-SY"/>
              </w:rPr>
              <w:t>10</w:t>
            </w:r>
            <w:r w:rsidRPr="00CD2CB2">
              <w:rPr>
                <w:rFonts w:hint="cs"/>
                <w:sz w:val="20"/>
                <w:szCs w:val="26"/>
                <w:rtl/>
                <w:lang w:bidi="ar-SY"/>
              </w:rPr>
              <w:t xml:space="preserve"> ثوان لا يحسِّن من قدرة المشاهدين على تقدير الصور أو </w:t>
            </w:r>
            <w:proofErr w:type="spellStart"/>
            <w:r w:rsidRPr="00CD2CB2">
              <w:rPr>
                <w:rFonts w:hint="cs"/>
                <w:sz w:val="20"/>
                <w:szCs w:val="26"/>
                <w:rtl/>
                <w:lang w:bidi="ar-SY"/>
              </w:rPr>
              <w:t>التتابعات</w:t>
            </w:r>
            <w:proofErr w:type="spellEnd"/>
            <w:r w:rsidRPr="00CD2CB2">
              <w:rPr>
                <w:rFonts w:hint="cs"/>
                <w:sz w:val="20"/>
                <w:szCs w:val="26"/>
                <w:rtl/>
                <w:lang w:bidi="ar-SY"/>
              </w:rPr>
              <w:t>.</w:t>
            </w:r>
          </w:p>
        </w:tc>
      </w:tr>
    </w:tbl>
    <w:p w14:paraId="6C7E08DF" w14:textId="39689028" w:rsidR="00FB269C" w:rsidRPr="00CD2CB2" w:rsidRDefault="00FB269C" w:rsidP="00FB269C">
      <w:pPr>
        <w:pStyle w:val="Heading2"/>
        <w:rPr>
          <w:rtl/>
          <w:lang w:bidi="ar-EG"/>
        </w:rPr>
      </w:pPr>
      <w:bookmarkStart w:id="265" w:name="_Toc170994247"/>
      <w:bookmarkStart w:id="266" w:name="_Toc171326682"/>
      <w:bookmarkStart w:id="267" w:name="_Toc171327938"/>
      <w:r w:rsidRPr="00CD2CB2">
        <w:rPr>
          <w:lang w:bidi="ar-EG"/>
        </w:rPr>
        <w:t>6</w:t>
      </w:r>
      <w:r w:rsidR="006165B7">
        <w:rPr>
          <w:lang w:bidi="ar-EG"/>
        </w:rPr>
        <w:t>-</w:t>
      </w:r>
      <w:r w:rsidRPr="00CD2CB2">
        <w:rPr>
          <w:lang w:bidi="ar-EG"/>
        </w:rPr>
        <w:t>A1</w:t>
      </w:r>
      <w:r w:rsidRPr="00CD2CB2">
        <w:rPr>
          <w:rtl/>
          <w:lang w:bidi="ar-EG"/>
        </w:rPr>
        <w:tab/>
        <w:t>دورة الاختبار</w:t>
      </w:r>
      <w:bookmarkEnd w:id="263"/>
      <w:bookmarkEnd w:id="264"/>
      <w:bookmarkEnd w:id="265"/>
      <w:bookmarkEnd w:id="266"/>
      <w:bookmarkEnd w:id="267"/>
    </w:p>
    <w:p w14:paraId="3A273B16" w14:textId="77777777" w:rsidR="00FB269C" w:rsidRPr="00CD2CB2" w:rsidRDefault="00FB269C" w:rsidP="00FB269C">
      <w:pPr>
        <w:rPr>
          <w:rtl/>
          <w:lang w:bidi="ar-EG"/>
        </w:rPr>
      </w:pPr>
      <w:r w:rsidRPr="00CD2CB2">
        <w:rPr>
          <w:rtl/>
          <w:lang w:bidi="ar-EG"/>
        </w:rPr>
        <w:t xml:space="preserve">ينبغي عرض الصور </w:t>
      </w:r>
      <w:proofErr w:type="spellStart"/>
      <w:r w:rsidRPr="00CD2CB2">
        <w:rPr>
          <w:rtl/>
          <w:lang w:bidi="ar-EG"/>
        </w:rPr>
        <w:t>والانحطاطات</w:t>
      </w:r>
      <w:proofErr w:type="spellEnd"/>
      <w:r w:rsidRPr="00CD2CB2">
        <w:rPr>
          <w:rtl/>
          <w:lang w:bidi="ar-EG"/>
        </w:rPr>
        <w:t xml:space="preserve"> في تتابع شبه عشوائي ويفضل أن يكون التتابع مختلفاً في كل جلسة. وينبغي، في</w:t>
      </w:r>
      <w:r w:rsidRPr="00CD2CB2">
        <w:rPr>
          <w:rFonts w:hint="cs"/>
          <w:rtl/>
          <w:lang w:bidi="ar-EG"/>
        </w:rPr>
        <w:t> </w:t>
      </w:r>
      <w:r w:rsidRPr="00CD2CB2">
        <w:rPr>
          <w:rtl/>
          <w:lang w:bidi="ar-EG"/>
        </w:rPr>
        <w:t xml:space="preserve">كل الأحوال، ألا تقدم أبداً الصورة أو </w:t>
      </w:r>
      <w:proofErr w:type="spellStart"/>
      <w:r w:rsidRPr="00CD2CB2">
        <w:rPr>
          <w:rtl/>
          <w:lang w:bidi="ar-EG"/>
        </w:rPr>
        <w:t>التتابعات</w:t>
      </w:r>
      <w:proofErr w:type="spellEnd"/>
      <w:r w:rsidRPr="00CD2CB2">
        <w:rPr>
          <w:rtl/>
          <w:lang w:bidi="ar-EG"/>
        </w:rPr>
        <w:t xml:space="preserve"> نفسها في مناسبتين متتابعتين مع نفس سوية الانحطاط أو مع سويات مختلفة.</w:t>
      </w:r>
    </w:p>
    <w:p w14:paraId="0E12A060" w14:textId="77777777" w:rsidR="00FB269C" w:rsidRPr="00CD2CB2" w:rsidRDefault="00FB269C" w:rsidP="00FB269C">
      <w:pPr>
        <w:rPr>
          <w:rtl/>
          <w:lang w:bidi="ar-EG"/>
        </w:rPr>
      </w:pPr>
      <w:r w:rsidRPr="00CD2CB2">
        <w:rPr>
          <w:rtl/>
          <w:lang w:bidi="ar-EG"/>
        </w:rPr>
        <w:lastRenderedPageBreak/>
        <w:t xml:space="preserve">وينبغي اختيار مدى </w:t>
      </w:r>
      <w:proofErr w:type="spellStart"/>
      <w:r w:rsidRPr="00CD2CB2">
        <w:rPr>
          <w:rtl/>
          <w:lang w:bidi="ar-EG"/>
        </w:rPr>
        <w:t>الانحطاطات</w:t>
      </w:r>
      <w:proofErr w:type="spellEnd"/>
      <w:r w:rsidRPr="00CD2CB2">
        <w:rPr>
          <w:rtl/>
          <w:lang w:bidi="ar-EG"/>
        </w:rPr>
        <w:t xml:space="preserve"> على نحو يستعمل فيه أغلبية </w:t>
      </w:r>
      <w:r w:rsidRPr="00CD2CB2">
        <w:rPr>
          <w:rFonts w:hint="cs"/>
          <w:rtl/>
          <w:lang w:bidi="ar-EG"/>
        </w:rPr>
        <w:t>المراقبين</w:t>
      </w:r>
      <w:r w:rsidRPr="00CD2CB2">
        <w:rPr>
          <w:rtl/>
          <w:lang w:bidi="ar-EG"/>
        </w:rPr>
        <w:t xml:space="preserve"> كل الدرجات؛ وأن يكون الهدف التوصل إلى متوسط عام للعلامات (تقدير متوسط كل الأحكام المقدمة في التجربة) قريب من </w:t>
      </w:r>
      <w:r w:rsidRPr="00CD2CB2">
        <w:rPr>
          <w:lang w:bidi="ar-EG"/>
        </w:rPr>
        <w:t>3</w:t>
      </w:r>
      <w:r w:rsidRPr="00CD2CB2">
        <w:rPr>
          <w:rtl/>
          <w:lang w:bidi="ar-EG"/>
        </w:rPr>
        <w:t>.</w:t>
      </w:r>
    </w:p>
    <w:p w14:paraId="7B9F2D22" w14:textId="083F8998" w:rsidR="00FB269C" w:rsidRPr="00CD2CB2" w:rsidRDefault="00FB269C" w:rsidP="00FB269C">
      <w:pPr>
        <w:rPr>
          <w:rtl/>
          <w:lang w:bidi="ar-EG"/>
        </w:rPr>
      </w:pPr>
      <w:r w:rsidRPr="00CD2CB2">
        <w:rPr>
          <w:rtl/>
          <w:lang w:bidi="ar-EG"/>
        </w:rPr>
        <w:t>وينبغي ألا تدوم الجلسة أكثر من نصف ساعة تقريباً، بما في ذلك التفسيرات والعروض التمهيدية</w:t>
      </w:r>
      <w:r w:rsidR="007368B9" w:rsidRPr="00CD2CB2">
        <w:rPr>
          <w:rFonts w:hint="cs"/>
          <w:rtl/>
          <w:lang w:bidi="ar-EG"/>
        </w:rPr>
        <w:t>؛</w:t>
      </w:r>
      <w:r w:rsidRPr="00CD2CB2">
        <w:rPr>
          <w:rtl/>
          <w:lang w:bidi="ar-EG"/>
        </w:rPr>
        <w:t xml:space="preserve"> ويمكن أن يبدأ تتابع الاختبار ببعض الصور التي تدل على مدى </w:t>
      </w:r>
      <w:proofErr w:type="spellStart"/>
      <w:r w:rsidRPr="00CD2CB2">
        <w:rPr>
          <w:rtl/>
          <w:lang w:bidi="ar-EG"/>
        </w:rPr>
        <w:t>الانحطاطات</w:t>
      </w:r>
      <w:proofErr w:type="spellEnd"/>
      <w:r w:rsidR="007368B9" w:rsidRPr="00CD2CB2">
        <w:rPr>
          <w:rFonts w:hint="cs"/>
          <w:rtl/>
          <w:lang w:bidi="ar-EG"/>
        </w:rPr>
        <w:t>؛</w:t>
      </w:r>
      <w:r w:rsidRPr="00CD2CB2">
        <w:rPr>
          <w:rtl/>
          <w:lang w:bidi="ar-EG"/>
        </w:rPr>
        <w:t xml:space="preserve"> ولا تؤخذ الأحكام المتعلقة بهذه الصور في الحسبان في النتائج النهائية.</w:t>
      </w:r>
    </w:p>
    <w:p w14:paraId="24935C47" w14:textId="77777777" w:rsidR="00FB269C" w:rsidRPr="00CD2CB2" w:rsidRDefault="00FB269C" w:rsidP="00FB269C">
      <w:pPr>
        <w:rPr>
          <w:rtl/>
          <w:lang w:bidi="ar-EG"/>
        </w:rPr>
      </w:pPr>
      <w:r w:rsidRPr="00CD2CB2">
        <w:rPr>
          <w:rFonts w:hint="cs"/>
          <w:rtl/>
          <w:lang w:bidi="ar-EG"/>
        </w:rPr>
        <w:t>و</w:t>
      </w:r>
      <w:r w:rsidRPr="00CD2CB2">
        <w:rPr>
          <w:rtl/>
          <w:lang w:bidi="ar-EG"/>
        </w:rPr>
        <w:t xml:space="preserve">يعطي </w:t>
      </w:r>
      <w:r w:rsidRPr="00CD2CB2">
        <w:rPr>
          <w:rFonts w:hint="cs"/>
          <w:rtl/>
          <w:lang w:bidi="ar-EG"/>
        </w:rPr>
        <w:t xml:space="preserve">الملحق </w:t>
      </w:r>
      <w:r w:rsidRPr="00CD2CB2">
        <w:rPr>
          <w:lang w:bidi="ar-EG"/>
        </w:rPr>
        <w:t>2</w:t>
      </w:r>
      <w:r w:rsidRPr="00CD2CB2">
        <w:rPr>
          <w:rFonts w:hint="cs"/>
          <w:rtl/>
          <w:lang w:bidi="ar-EG"/>
        </w:rPr>
        <w:t xml:space="preserve"> بالجزء </w:t>
      </w:r>
      <w:r w:rsidRPr="00CD2CB2">
        <w:rPr>
          <w:lang w:bidi="ar-EG"/>
        </w:rPr>
        <w:t>1</w:t>
      </w:r>
      <w:r w:rsidRPr="00CD2CB2">
        <w:rPr>
          <w:rFonts w:hint="cs"/>
          <w:rtl/>
          <w:lang w:bidi="ar-EG"/>
        </w:rPr>
        <w:t xml:space="preserve"> </w:t>
      </w:r>
      <w:r w:rsidRPr="00CD2CB2">
        <w:rPr>
          <w:rtl/>
          <w:lang w:bidi="ar-EG"/>
        </w:rPr>
        <w:t>توضيحات إضافية من أجل اختيار سويات الانحطاط.</w:t>
      </w:r>
    </w:p>
    <w:p w14:paraId="4212C792" w14:textId="77777777" w:rsidR="00A91CDA" w:rsidRPr="00CD2CB2" w:rsidRDefault="00A91CDA" w:rsidP="00A91CDA">
      <w:pPr>
        <w:rPr>
          <w:rtl/>
          <w:lang w:bidi="ar-EG"/>
        </w:rPr>
      </w:pPr>
    </w:p>
    <w:p w14:paraId="272E773B" w14:textId="77777777" w:rsidR="00A91CDA" w:rsidRPr="00CD2CB2" w:rsidRDefault="00A91CDA" w:rsidP="00A91CDA">
      <w:pPr>
        <w:rPr>
          <w:rtl/>
          <w:lang w:bidi="ar-EG"/>
        </w:rPr>
      </w:pPr>
    </w:p>
    <w:p w14:paraId="436CD3AE" w14:textId="77777777" w:rsidR="00FB269C" w:rsidRPr="00CD2CB2" w:rsidRDefault="00FB269C" w:rsidP="00FB269C">
      <w:pPr>
        <w:pStyle w:val="AnnexNoTitle0"/>
        <w:rPr>
          <w:lang w:val="en-CA"/>
        </w:rPr>
      </w:pPr>
      <w:bookmarkStart w:id="268" w:name="_Toc329181236"/>
      <w:bookmarkStart w:id="269" w:name="_Toc329181578"/>
      <w:bookmarkStart w:id="270" w:name="_Toc170994248"/>
      <w:bookmarkStart w:id="271" w:name="_Toc171326683"/>
      <w:bookmarkStart w:id="272" w:name="_Toc171327939"/>
      <w:r w:rsidRPr="00CD2CB2">
        <w:rPr>
          <w:rFonts w:hint="cs"/>
          <w:rtl/>
        </w:rPr>
        <w:t xml:space="preserve">الملحق </w:t>
      </w:r>
      <w:r w:rsidRPr="00CD2CB2">
        <w:t>2</w:t>
      </w:r>
      <w:r w:rsidRPr="00CD2CB2">
        <w:rPr>
          <w:rtl/>
        </w:rPr>
        <w:br/>
      </w:r>
      <w:r w:rsidRPr="00CD2CB2">
        <w:rPr>
          <w:rFonts w:hint="cs"/>
          <w:rtl/>
        </w:rPr>
        <w:t xml:space="preserve">بالجزء </w:t>
      </w:r>
      <w:r w:rsidRPr="00CD2CB2">
        <w:t>2</w:t>
      </w:r>
      <w:r w:rsidRPr="00CD2CB2">
        <w:br/>
      </w:r>
      <w:r w:rsidRPr="00CD2CB2">
        <w:br/>
      </w:r>
      <w:r w:rsidRPr="00CD2CB2">
        <w:rPr>
          <w:rtl/>
        </w:rPr>
        <w:t>طريقة سلم النوعية المستمرة ثنائية الحافز</w:t>
      </w:r>
      <w:bookmarkEnd w:id="268"/>
      <w:bookmarkEnd w:id="269"/>
      <w:r w:rsidRPr="00CD2CB2">
        <w:rPr>
          <w:rFonts w:hint="cs"/>
          <w:rtl/>
        </w:rPr>
        <w:t xml:space="preserve"> </w:t>
      </w:r>
      <w:r w:rsidRPr="00CD2CB2">
        <w:rPr>
          <w:lang w:val="en-CA"/>
        </w:rPr>
        <w:t>(DSCQS)</w:t>
      </w:r>
      <w:bookmarkEnd w:id="270"/>
      <w:bookmarkEnd w:id="271"/>
      <w:bookmarkEnd w:id="272"/>
    </w:p>
    <w:p w14:paraId="41018909" w14:textId="0DD46DC8" w:rsidR="00FB269C" w:rsidRPr="00CD2CB2" w:rsidRDefault="00FB269C" w:rsidP="00FB269C">
      <w:pPr>
        <w:pStyle w:val="Heading2"/>
        <w:rPr>
          <w:rtl/>
          <w:lang w:bidi="ar-EG"/>
        </w:rPr>
      </w:pPr>
      <w:bookmarkStart w:id="273" w:name="_Toc329181237"/>
      <w:bookmarkStart w:id="274" w:name="_Toc329181579"/>
      <w:bookmarkStart w:id="275" w:name="_Toc170994249"/>
      <w:bookmarkStart w:id="276" w:name="_Toc171326684"/>
      <w:bookmarkStart w:id="277" w:name="_Toc171327940"/>
      <w:r w:rsidRPr="00CD2CB2">
        <w:rPr>
          <w:lang w:bidi="ar-EG"/>
        </w:rPr>
        <w:t>1</w:t>
      </w:r>
      <w:r w:rsidR="00351842">
        <w:rPr>
          <w:lang w:bidi="ar-EG"/>
        </w:rPr>
        <w:t>-</w:t>
      </w:r>
      <w:r w:rsidRPr="00CD2CB2">
        <w:rPr>
          <w:lang w:bidi="ar-EG"/>
        </w:rPr>
        <w:t>A2</w:t>
      </w:r>
      <w:r w:rsidRPr="00CD2CB2">
        <w:rPr>
          <w:rtl/>
          <w:lang w:bidi="ar-EG"/>
        </w:rPr>
        <w:tab/>
        <w:t>الوصف العام</w:t>
      </w:r>
      <w:bookmarkEnd w:id="273"/>
      <w:bookmarkEnd w:id="274"/>
      <w:bookmarkEnd w:id="275"/>
      <w:bookmarkEnd w:id="276"/>
      <w:bookmarkEnd w:id="277"/>
    </w:p>
    <w:p w14:paraId="72F2FB67" w14:textId="00D5FD4D" w:rsidR="00FB269C" w:rsidRPr="00CD2CB2" w:rsidRDefault="00FB269C" w:rsidP="00FB269C">
      <w:pPr>
        <w:rPr>
          <w:rtl/>
          <w:lang w:bidi="ar-EG"/>
        </w:rPr>
      </w:pPr>
      <w:r w:rsidRPr="00CD2CB2">
        <w:rPr>
          <w:rtl/>
          <w:lang w:bidi="ar-EG"/>
        </w:rPr>
        <w:t>قد يستدعي التقدير النمطي تقييم نظام جديد، أو تأثيرات مسير الإرسال على النوعية. وي</w:t>
      </w:r>
      <w:r w:rsidR="007368B9" w:rsidRPr="00CD2CB2">
        <w:rPr>
          <w:rFonts w:hint="cs"/>
          <w:rtl/>
          <w:lang w:bidi="ar-EG"/>
        </w:rPr>
        <w:t>ُ</w:t>
      </w:r>
      <w:r w:rsidRPr="00CD2CB2">
        <w:rPr>
          <w:rtl/>
          <w:lang w:bidi="ar-EG"/>
        </w:rPr>
        <w:t>عتقد أن الطريقة ثنائية الحافز مفيدة بشكل خاص، إذا تعذر توفير شروط اختبار الحافز التي تعرض المدى الكامل للنوعية.</w:t>
      </w:r>
    </w:p>
    <w:p w14:paraId="6EA39627" w14:textId="61A2AA96" w:rsidR="00FB269C" w:rsidRPr="00CD2CB2" w:rsidRDefault="00FB269C" w:rsidP="00FB269C">
      <w:pPr>
        <w:rPr>
          <w:rtl/>
          <w:lang w:bidi="ar-EG"/>
        </w:rPr>
      </w:pPr>
      <w:r w:rsidRPr="00CD2CB2">
        <w:rPr>
          <w:rtl/>
          <w:lang w:bidi="ar-EG"/>
        </w:rPr>
        <w:t>وهذه الطريقة دورية أي أنه يقد</w:t>
      </w:r>
      <w:r w:rsidR="007368B9" w:rsidRPr="00CD2CB2">
        <w:rPr>
          <w:rFonts w:hint="cs"/>
          <w:rtl/>
          <w:lang w:bidi="ar-EG"/>
        </w:rPr>
        <w:t>َّ</w:t>
      </w:r>
      <w:r w:rsidRPr="00CD2CB2">
        <w:rPr>
          <w:rtl/>
          <w:lang w:bidi="ar-EG"/>
        </w:rPr>
        <w:t>م للمشاهد زوج من الصور من المصدر نفسه لكن الأولى تمر عبر النظام الخاضع للدراسة بينما تأتي الأخرى من المصدر مباشرة. وي</w:t>
      </w:r>
      <w:r w:rsidR="007368B9" w:rsidRPr="00CD2CB2">
        <w:rPr>
          <w:rFonts w:hint="cs"/>
          <w:rtl/>
          <w:lang w:bidi="ar-EG"/>
        </w:rPr>
        <w:t>ُ</w:t>
      </w:r>
      <w:r w:rsidRPr="00CD2CB2">
        <w:rPr>
          <w:rtl/>
          <w:lang w:bidi="ar-EG"/>
        </w:rPr>
        <w:t>طلب منه تقدير نوعية الصورتين.</w:t>
      </w:r>
    </w:p>
    <w:p w14:paraId="14C43A33" w14:textId="77777777" w:rsidR="00FB269C" w:rsidRPr="00CD2CB2" w:rsidRDefault="00FB269C" w:rsidP="00FB269C">
      <w:pPr>
        <w:rPr>
          <w:rtl/>
          <w:lang w:bidi="ar-EG"/>
        </w:rPr>
      </w:pPr>
      <w:r w:rsidRPr="00CD2CB2">
        <w:rPr>
          <w:rtl/>
          <w:lang w:bidi="ar-EG"/>
        </w:rPr>
        <w:t xml:space="preserve">يقدم للمشاهد، في جلسات لا تدوم أكثر من نصف الساعة، سلسلة من أزواج الصور (بترتيب داخلي عشوائي) تقديماً عشوائياً ومع </w:t>
      </w:r>
      <w:proofErr w:type="spellStart"/>
      <w:r w:rsidRPr="00CD2CB2">
        <w:rPr>
          <w:rtl/>
          <w:lang w:bidi="ar-EG"/>
        </w:rPr>
        <w:t>انحطاطات</w:t>
      </w:r>
      <w:proofErr w:type="spellEnd"/>
      <w:r w:rsidRPr="00CD2CB2">
        <w:rPr>
          <w:rtl/>
          <w:lang w:bidi="ar-EG"/>
        </w:rPr>
        <w:t xml:space="preserve"> عشوائية تشمل كل التركيبات المطلوبة. ويحسب في نهاية الجلسات متوسط العلامات لكل حالة اختبار ولكل صورة من الاختبار.</w:t>
      </w:r>
    </w:p>
    <w:p w14:paraId="46F97CE3" w14:textId="6A002C36" w:rsidR="00FB269C" w:rsidRPr="00CD2CB2" w:rsidRDefault="00FB269C" w:rsidP="00FB269C">
      <w:pPr>
        <w:pStyle w:val="Heading2"/>
        <w:tabs>
          <w:tab w:val="left" w:pos="794"/>
          <w:tab w:val="left" w:pos="1588"/>
          <w:tab w:val="left" w:pos="2382"/>
          <w:tab w:val="left" w:pos="5784"/>
        </w:tabs>
        <w:rPr>
          <w:rtl/>
          <w:lang w:bidi="ar-EG"/>
        </w:rPr>
      </w:pPr>
      <w:bookmarkStart w:id="278" w:name="_Toc329181238"/>
      <w:bookmarkStart w:id="279" w:name="_Toc329181580"/>
      <w:bookmarkStart w:id="280" w:name="_Toc170994250"/>
      <w:bookmarkStart w:id="281" w:name="_Toc171326685"/>
      <w:bookmarkStart w:id="282" w:name="_Toc171327941"/>
      <w:r w:rsidRPr="00CD2CB2">
        <w:rPr>
          <w:lang w:bidi="ar-EG"/>
        </w:rPr>
        <w:t>2</w:t>
      </w:r>
      <w:r w:rsidR="00351842">
        <w:rPr>
          <w:lang w:bidi="ar-EG"/>
        </w:rPr>
        <w:t>-</w:t>
      </w:r>
      <w:r w:rsidRPr="00CD2CB2">
        <w:rPr>
          <w:lang w:bidi="ar-EG"/>
        </w:rPr>
        <w:t>A2</w:t>
      </w:r>
      <w:r w:rsidRPr="00CD2CB2">
        <w:rPr>
          <w:rtl/>
          <w:lang w:bidi="ar-EG"/>
        </w:rPr>
        <w:tab/>
        <w:t>الترتيب العام</w:t>
      </w:r>
      <w:bookmarkEnd w:id="278"/>
      <w:bookmarkEnd w:id="279"/>
      <w:bookmarkEnd w:id="280"/>
      <w:bookmarkEnd w:id="281"/>
      <w:bookmarkEnd w:id="282"/>
    </w:p>
    <w:p w14:paraId="6C38D971" w14:textId="1F718038" w:rsidR="00FB269C" w:rsidRPr="00CD2CB2" w:rsidRDefault="00CA2E81" w:rsidP="00FB269C">
      <w:pPr>
        <w:rPr>
          <w:rtl/>
          <w:lang w:bidi="ar-EG"/>
        </w:rPr>
      </w:pPr>
      <w:r w:rsidRPr="00CD2CB2">
        <w:rPr>
          <w:rFonts w:hint="cs"/>
          <w:rtl/>
          <w:lang w:bidi="ar-EG"/>
        </w:rPr>
        <w:t>تُ</w:t>
      </w:r>
      <w:r w:rsidR="00FB269C" w:rsidRPr="00CD2CB2">
        <w:rPr>
          <w:rtl/>
          <w:lang w:bidi="ar-EG"/>
        </w:rPr>
        <w:t>عر</w:t>
      </w:r>
      <w:r w:rsidRPr="00CD2CB2">
        <w:rPr>
          <w:rFonts w:hint="cs"/>
          <w:rtl/>
          <w:lang w:bidi="ar-EG"/>
        </w:rPr>
        <w:t>َّ</w:t>
      </w:r>
      <w:r w:rsidR="00FB269C" w:rsidRPr="00CD2CB2">
        <w:rPr>
          <w:rtl/>
          <w:lang w:bidi="ar-EG"/>
        </w:rPr>
        <w:t xml:space="preserve">ف شروط المشاهدة وإشارات المصدر ومواد الاختبار </w:t>
      </w:r>
      <w:r w:rsidR="00FB269C" w:rsidRPr="00CD2CB2">
        <w:rPr>
          <w:rFonts w:hint="cs"/>
          <w:rtl/>
          <w:lang w:bidi="ar-EG"/>
        </w:rPr>
        <w:t>والمراقبون</w:t>
      </w:r>
      <w:r w:rsidR="00FB269C" w:rsidRPr="00CD2CB2">
        <w:rPr>
          <w:rtl/>
          <w:lang w:bidi="ar-EG"/>
        </w:rPr>
        <w:t xml:space="preserve"> والمدخل إلى التقدير، أو تنتقى وفقاً </w:t>
      </w:r>
      <w:r w:rsidR="008721A7" w:rsidRPr="00CD2CB2">
        <w:rPr>
          <w:rFonts w:hint="cs"/>
          <w:rtl/>
          <w:lang w:bidi="ar-EG"/>
        </w:rPr>
        <w:t xml:space="preserve">للفقرة </w:t>
      </w:r>
      <w:r w:rsidR="00FB269C" w:rsidRPr="00CD2CB2">
        <w:rPr>
          <w:lang w:bidi="ar-EG"/>
        </w:rPr>
        <w:t>2</w:t>
      </w:r>
      <w:r w:rsidR="00FB269C" w:rsidRPr="00CD2CB2">
        <w:rPr>
          <w:rFonts w:hint="cs"/>
          <w:rtl/>
          <w:lang w:bidi="ar-EG"/>
        </w:rPr>
        <w:t xml:space="preserve"> من الجزء </w:t>
      </w:r>
      <w:r w:rsidR="00FB269C" w:rsidRPr="00CD2CB2">
        <w:rPr>
          <w:lang w:val="en-CA" w:bidi="ar-EG"/>
        </w:rPr>
        <w:t>1</w:t>
      </w:r>
      <w:r w:rsidR="00FB269C" w:rsidRPr="00CD2CB2">
        <w:rPr>
          <w:rtl/>
          <w:lang w:bidi="ar-EG"/>
        </w:rPr>
        <w:t>. و</w:t>
      </w:r>
      <w:r w:rsidR="00FB269C" w:rsidRPr="00CD2CB2">
        <w:rPr>
          <w:rFonts w:hint="cs"/>
          <w:rtl/>
          <w:lang w:bidi="ar-EG"/>
        </w:rPr>
        <w:t>ي</w:t>
      </w:r>
      <w:r w:rsidR="00FB269C" w:rsidRPr="00CD2CB2">
        <w:rPr>
          <w:rtl/>
          <w:lang w:bidi="ar-EG"/>
        </w:rPr>
        <w:t xml:space="preserve">صف </w:t>
      </w:r>
      <w:r w:rsidR="00FB269C" w:rsidRPr="00CD2CB2">
        <w:rPr>
          <w:rFonts w:hint="cs"/>
          <w:rtl/>
          <w:lang w:bidi="ar-EG"/>
        </w:rPr>
        <w:t>القسم </w:t>
      </w:r>
      <w:r w:rsidR="00FB269C" w:rsidRPr="00CD2CB2">
        <w:rPr>
          <w:lang w:bidi="ar-EG"/>
        </w:rPr>
        <w:t>6.A1</w:t>
      </w:r>
      <w:r w:rsidR="00FB269C" w:rsidRPr="00CD2CB2">
        <w:rPr>
          <w:rFonts w:hint="cs"/>
          <w:rtl/>
          <w:lang w:bidi="ar-EG"/>
        </w:rPr>
        <w:t xml:space="preserve"> في الملحق </w:t>
      </w:r>
      <w:r w:rsidR="00FB269C" w:rsidRPr="00CD2CB2">
        <w:rPr>
          <w:lang w:bidi="ar-EG"/>
        </w:rPr>
        <w:t>1</w:t>
      </w:r>
      <w:r w:rsidR="00FB269C" w:rsidRPr="00CD2CB2">
        <w:rPr>
          <w:rFonts w:hint="cs"/>
          <w:rtl/>
          <w:lang w:bidi="ar-EG"/>
        </w:rPr>
        <w:t xml:space="preserve"> بالجزء </w:t>
      </w:r>
      <w:r w:rsidR="00FB269C" w:rsidRPr="00CD2CB2">
        <w:rPr>
          <w:lang w:bidi="ar-EG"/>
        </w:rPr>
        <w:t>2</w:t>
      </w:r>
      <w:r w:rsidR="00FB269C" w:rsidRPr="00CD2CB2">
        <w:rPr>
          <w:rFonts w:hint="cs"/>
          <w:rtl/>
          <w:lang w:bidi="ar-EG"/>
        </w:rPr>
        <w:t xml:space="preserve"> </w:t>
      </w:r>
      <w:r w:rsidR="00FB269C" w:rsidRPr="00CD2CB2">
        <w:rPr>
          <w:rtl/>
          <w:lang w:bidi="ar-EG"/>
        </w:rPr>
        <w:t>جلسة الاختبار.</w:t>
      </w:r>
    </w:p>
    <w:p w14:paraId="5BFAC11B" w14:textId="77777777" w:rsidR="00FB269C" w:rsidRPr="00CD2CB2" w:rsidRDefault="00FB269C" w:rsidP="00FB269C">
      <w:pPr>
        <w:rPr>
          <w:rtl/>
          <w:lang w:bidi="ar-EG"/>
        </w:rPr>
      </w:pPr>
      <w:r w:rsidRPr="00CD2CB2">
        <w:rPr>
          <w:rtl/>
          <w:lang w:bidi="ar-EG"/>
        </w:rPr>
        <w:t xml:space="preserve">يكون الترتيب العام لنظام الاختبار على النحو المبين في الشكل </w:t>
      </w:r>
      <w:r w:rsidRPr="00CD2CB2">
        <w:rPr>
          <w:lang w:bidi="ar-EG"/>
        </w:rPr>
        <w:t>3-2</w:t>
      </w:r>
      <w:r w:rsidRPr="00CD2CB2">
        <w:rPr>
          <w:rtl/>
          <w:lang w:bidi="ar-EG"/>
        </w:rPr>
        <w:t xml:space="preserve"> أدناه.</w:t>
      </w:r>
    </w:p>
    <w:p w14:paraId="3DCF08CB" w14:textId="1052DD7F" w:rsidR="00FB269C" w:rsidRPr="00CD2CB2" w:rsidRDefault="00FB269C" w:rsidP="00FB269C">
      <w:pPr>
        <w:pStyle w:val="Heading2"/>
        <w:rPr>
          <w:rtl/>
          <w:lang w:bidi="ar-EG"/>
        </w:rPr>
      </w:pPr>
      <w:bookmarkStart w:id="283" w:name="_Toc329181239"/>
      <w:bookmarkStart w:id="284" w:name="_Toc329181581"/>
      <w:bookmarkStart w:id="285" w:name="_Toc170994251"/>
      <w:bookmarkStart w:id="286" w:name="_Toc171326686"/>
      <w:bookmarkStart w:id="287" w:name="_Toc171327942"/>
      <w:r w:rsidRPr="00CD2CB2">
        <w:rPr>
          <w:lang w:bidi="ar-EG"/>
        </w:rPr>
        <w:t>3</w:t>
      </w:r>
      <w:r w:rsidR="00351842">
        <w:rPr>
          <w:lang w:bidi="ar-EG"/>
        </w:rPr>
        <w:t>-</w:t>
      </w:r>
      <w:r w:rsidRPr="00CD2CB2">
        <w:rPr>
          <w:lang w:bidi="ar-EG"/>
        </w:rPr>
        <w:t>A2</w:t>
      </w:r>
      <w:r w:rsidRPr="00CD2CB2">
        <w:rPr>
          <w:rtl/>
          <w:lang w:bidi="ar-EG"/>
        </w:rPr>
        <w:tab/>
        <w:t>عرض مواد الاختبار</w:t>
      </w:r>
      <w:bookmarkEnd w:id="283"/>
      <w:bookmarkEnd w:id="284"/>
      <w:bookmarkEnd w:id="285"/>
      <w:bookmarkEnd w:id="286"/>
      <w:bookmarkEnd w:id="287"/>
    </w:p>
    <w:p w14:paraId="4A91215F" w14:textId="6C443CD8" w:rsidR="00FB269C" w:rsidRPr="00CD2CB2" w:rsidRDefault="00FB269C" w:rsidP="00FB269C">
      <w:pPr>
        <w:rPr>
          <w:rtl/>
          <w:lang w:bidi="ar-EG"/>
        </w:rPr>
      </w:pPr>
      <w:r w:rsidRPr="00CD2CB2">
        <w:rPr>
          <w:rtl/>
          <w:lang w:bidi="ar-EG"/>
        </w:rPr>
        <w:t xml:space="preserve">تضم جلسة الاختبار عدة عروض. ففي حالة الصيغة </w:t>
      </w:r>
      <w:r w:rsidRPr="00CD2CB2">
        <w:rPr>
          <w:lang w:bidi="ar-EG"/>
        </w:rPr>
        <w:t>I</w:t>
      </w:r>
      <w:r w:rsidRPr="00CD2CB2">
        <w:rPr>
          <w:rtl/>
          <w:lang w:bidi="ar-EG"/>
        </w:rPr>
        <w:t xml:space="preserve"> التي تتطلب </w:t>
      </w:r>
      <w:r w:rsidRPr="00CD2CB2">
        <w:rPr>
          <w:rFonts w:hint="cs"/>
          <w:rtl/>
          <w:lang w:bidi="ar-EG"/>
        </w:rPr>
        <w:t>مراقباً</w:t>
      </w:r>
      <w:r w:rsidRPr="00CD2CB2">
        <w:rPr>
          <w:rtl/>
          <w:lang w:bidi="ar-EG"/>
        </w:rPr>
        <w:t xml:space="preserve"> واحداً، يستطيع </w:t>
      </w:r>
      <w:r w:rsidR="008721A7" w:rsidRPr="00CD2CB2">
        <w:rPr>
          <w:rFonts w:hint="cs"/>
          <w:rtl/>
          <w:lang w:bidi="ar-EG"/>
        </w:rPr>
        <w:t>المشاهد</w:t>
      </w:r>
      <w:r w:rsidR="00CA2E81" w:rsidRPr="00CD2CB2">
        <w:rPr>
          <w:rFonts w:hint="cs"/>
          <w:rtl/>
          <w:lang w:bidi="ar-EG"/>
        </w:rPr>
        <w:t xml:space="preserve"> </w:t>
      </w:r>
      <w:r w:rsidRPr="00CD2CB2">
        <w:rPr>
          <w:rtl/>
          <w:lang w:bidi="ar-EG"/>
        </w:rPr>
        <w:t xml:space="preserve">أن يختار لكل عرض التبديل بين الإشارتين </w:t>
      </w:r>
      <w:r w:rsidRPr="00CD2CB2">
        <w:rPr>
          <w:lang w:bidi="ar-EG"/>
        </w:rPr>
        <w:t>A</w:t>
      </w:r>
      <w:r w:rsidRPr="00CD2CB2">
        <w:rPr>
          <w:rtl/>
          <w:lang w:bidi="ar-EG"/>
        </w:rPr>
        <w:t xml:space="preserve"> و</w:t>
      </w:r>
      <w:r w:rsidRPr="00CD2CB2">
        <w:rPr>
          <w:lang w:bidi="ar-EG"/>
        </w:rPr>
        <w:t>B</w:t>
      </w:r>
      <w:r w:rsidRPr="00CD2CB2">
        <w:rPr>
          <w:rtl/>
          <w:lang w:bidi="ar-EG"/>
        </w:rPr>
        <w:t xml:space="preserve"> حتى يمتلك القياس الذهني للنوعية المصاحبة لكل إشارة. ويستطيع المشاهد بشكل عام تكرار ذلك مرتين أو</w:t>
      </w:r>
      <w:r w:rsidR="00351842">
        <w:rPr>
          <w:rFonts w:hint="cs"/>
          <w:rtl/>
          <w:lang w:bidi="ar-EG"/>
        </w:rPr>
        <w:t> </w:t>
      </w:r>
      <w:r w:rsidRPr="00CD2CB2">
        <w:rPr>
          <w:rtl/>
          <w:lang w:bidi="ar-EG"/>
        </w:rPr>
        <w:t xml:space="preserve">ثلاث مرات لفترات لا تتجاوز </w:t>
      </w:r>
      <w:r w:rsidRPr="00CD2CB2">
        <w:rPr>
          <w:lang w:bidi="ar-EG"/>
        </w:rPr>
        <w:t>10</w:t>
      </w:r>
      <w:r w:rsidRPr="00CD2CB2">
        <w:rPr>
          <w:rtl/>
          <w:lang w:bidi="ar-EG"/>
        </w:rPr>
        <w:t xml:space="preserve"> ثوان. أما في الصيغة </w:t>
      </w:r>
      <w:r w:rsidRPr="00CD2CB2">
        <w:rPr>
          <w:lang w:bidi="ar-EG"/>
        </w:rPr>
        <w:t>II</w:t>
      </w:r>
      <w:r w:rsidRPr="00CD2CB2">
        <w:rPr>
          <w:rtl/>
          <w:lang w:bidi="ar-EG"/>
        </w:rPr>
        <w:t xml:space="preserve"> التي تستعمل عدة </w:t>
      </w:r>
      <w:r w:rsidRPr="00CD2CB2">
        <w:rPr>
          <w:rFonts w:hint="cs"/>
          <w:rtl/>
          <w:lang w:bidi="ar-EG"/>
        </w:rPr>
        <w:t>مراقبين</w:t>
      </w:r>
      <w:r w:rsidRPr="00CD2CB2">
        <w:rPr>
          <w:rtl/>
          <w:lang w:bidi="ar-EG"/>
        </w:rPr>
        <w:t xml:space="preserve"> في آن معاً، وقبل تسجيل النتائج، ي</w:t>
      </w:r>
      <w:r w:rsidR="00CA2E81" w:rsidRPr="00CD2CB2">
        <w:rPr>
          <w:rFonts w:hint="cs"/>
          <w:rtl/>
          <w:lang w:bidi="ar-EG"/>
        </w:rPr>
        <w:t>ُ</w:t>
      </w:r>
      <w:r w:rsidRPr="00CD2CB2">
        <w:rPr>
          <w:rtl/>
          <w:lang w:bidi="ar-EG"/>
        </w:rPr>
        <w:t>قد</w:t>
      </w:r>
      <w:r w:rsidR="00CA2E81" w:rsidRPr="00CD2CB2">
        <w:rPr>
          <w:rFonts w:hint="cs"/>
          <w:rtl/>
          <w:lang w:bidi="ar-EG"/>
        </w:rPr>
        <w:t>َّ</w:t>
      </w:r>
      <w:r w:rsidRPr="00CD2CB2">
        <w:rPr>
          <w:rtl/>
          <w:lang w:bidi="ar-EG"/>
        </w:rPr>
        <w:t>م كل زوج من الحالات مرة أو عدة مرات لفترات زمنية متساوية لكي يسمح للمشاهد بأن يقيس ذهنياً النوعية المصاحبة لهذه الحالات، ثم ي</w:t>
      </w:r>
      <w:r w:rsidR="00CA2E81" w:rsidRPr="00CD2CB2">
        <w:rPr>
          <w:rFonts w:hint="cs"/>
          <w:rtl/>
          <w:lang w:bidi="ar-EG"/>
        </w:rPr>
        <w:t>ُ</w:t>
      </w:r>
      <w:r w:rsidRPr="00CD2CB2">
        <w:rPr>
          <w:rtl/>
          <w:lang w:bidi="ar-EG"/>
        </w:rPr>
        <w:t>قد</w:t>
      </w:r>
      <w:r w:rsidR="00CA2E81" w:rsidRPr="00CD2CB2">
        <w:rPr>
          <w:rFonts w:hint="cs"/>
          <w:rtl/>
          <w:lang w:bidi="ar-EG"/>
        </w:rPr>
        <w:t>َّ</w:t>
      </w:r>
      <w:r w:rsidRPr="00CD2CB2">
        <w:rPr>
          <w:rtl/>
          <w:lang w:bidi="ar-EG"/>
        </w:rPr>
        <w:t>م الزوج مرة أخرى أو عدة مرات بينما ي</w:t>
      </w:r>
      <w:r w:rsidR="00CA2E81" w:rsidRPr="00CD2CB2">
        <w:rPr>
          <w:rFonts w:hint="cs"/>
          <w:rtl/>
          <w:lang w:bidi="ar-EG"/>
        </w:rPr>
        <w:t>ُ</w:t>
      </w:r>
      <w:r w:rsidRPr="00CD2CB2">
        <w:rPr>
          <w:rtl/>
          <w:lang w:bidi="ar-EG"/>
        </w:rPr>
        <w:t xml:space="preserve">صار إلى تسجيل النتائج. ويتعلق عدد العروض المكررة بطول </w:t>
      </w:r>
      <w:proofErr w:type="spellStart"/>
      <w:r w:rsidRPr="00CD2CB2">
        <w:rPr>
          <w:rtl/>
          <w:lang w:bidi="ar-EG"/>
        </w:rPr>
        <w:t>تتابعات</w:t>
      </w:r>
      <w:proofErr w:type="spellEnd"/>
      <w:r w:rsidRPr="00CD2CB2">
        <w:rPr>
          <w:rtl/>
          <w:lang w:bidi="ar-EG"/>
        </w:rPr>
        <w:t xml:space="preserve"> الاختبار. ويبدو أن تتابعاً من </w:t>
      </w:r>
      <w:r w:rsidRPr="00CD2CB2">
        <w:rPr>
          <w:lang w:bidi="ar-EG"/>
        </w:rPr>
        <w:t>4-3</w:t>
      </w:r>
      <w:r w:rsidRPr="00CD2CB2">
        <w:rPr>
          <w:rtl/>
          <w:lang w:bidi="ar-EG"/>
        </w:rPr>
        <w:t xml:space="preserve"> ثوان و</w:t>
      </w:r>
      <w:r w:rsidRPr="00CD2CB2">
        <w:rPr>
          <w:lang w:bidi="ar-EG"/>
        </w:rPr>
        <w:t>5</w:t>
      </w:r>
      <w:r w:rsidRPr="00CD2CB2">
        <w:rPr>
          <w:rtl/>
          <w:lang w:bidi="ar-EG"/>
        </w:rPr>
        <w:t xml:space="preserve"> عروض مكررة (الاقتراع أثناء </w:t>
      </w:r>
      <w:r w:rsidRPr="00CD2CB2">
        <w:rPr>
          <w:rFonts w:hint="cs"/>
          <w:rtl/>
          <w:lang w:bidi="ar-EG"/>
        </w:rPr>
        <w:t>العرضين</w:t>
      </w:r>
      <w:r w:rsidRPr="00CD2CB2">
        <w:rPr>
          <w:rtl/>
          <w:lang w:bidi="ar-EG"/>
        </w:rPr>
        <w:t xml:space="preserve"> الأخيرين)، هو مناسب للصور الثابتة. ويكون تتابع من </w:t>
      </w:r>
      <w:r w:rsidRPr="00CD2CB2">
        <w:rPr>
          <w:lang w:bidi="ar-EG"/>
        </w:rPr>
        <w:t>10</w:t>
      </w:r>
      <w:r w:rsidRPr="00CD2CB2">
        <w:rPr>
          <w:rtl/>
          <w:lang w:bidi="ar-EG"/>
        </w:rPr>
        <w:t xml:space="preserve"> ثوان مع تكرارين (الاقتراع أثناء العرض الثاني) مناسباً للصور المتحركة التي تتعرض لظواهر اصطناعية تتغير زمنياً. ويبين الشكل </w:t>
      </w:r>
      <w:r w:rsidRPr="00CD2CB2">
        <w:rPr>
          <w:lang w:bidi="ar-EG"/>
        </w:rPr>
        <w:t>4-2</w:t>
      </w:r>
      <w:r w:rsidRPr="00CD2CB2">
        <w:rPr>
          <w:rtl/>
          <w:lang w:bidi="ar-EG"/>
        </w:rPr>
        <w:t xml:space="preserve"> بنية العروض.</w:t>
      </w:r>
    </w:p>
    <w:p w14:paraId="3CBA1A3F" w14:textId="77777777" w:rsidR="00FB269C" w:rsidRPr="00CD2CB2" w:rsidRDefault="00FB269C" w:rsidP="00FB269C">
      <w:pPr>
        <w:rPr>
          <w:rtl/>
          <w:lang w:bidi="ar-EG"/>
        </w:rPr>
      </w:pPr>
      <w:r w:rsidRPr="00CD2CB2">
        <w:rPr>
          <w:rFonts w:hint="cs"/>
          <w:rtl/>
          <w:lang w:bidi="ar-EG"/>
        </w:rPr>
        <w:lastRenderedPageBreak/>
        <w:t>و</w:t>
      </w:r>
      <w:r w:rsidRPr="00CD2CB2">
        <w:rPr>
          <w:rtl/>
          <w:lang w:bidi="ar-EG"/>
        </w:rPr>
        <w:t xml:space="preserve">عندما تحدد اعتبارات عملية مدة </w:t>
      </w:r>
      <w:proofErr w:type="spellStart"/>
      <w:r w:rsidRPr="00CD2CB2">
        <w:rPr>
          <w:rtl/>
          <w:lang w:bidi="ar-EG"/>
        </w:rPr>
        <w:t>التتابعات</w:t>
      </w:r>
      <w:proofErr w:type="spellEnd"/>
      <w:r w:rsidRPr="00CD2CB2">
        <w:rPr>
          <w:rtl/>
          <w:lang w:bidi="ar-EG"/>
        </w:rPr>
        <w:t xml:space="preserve"> المتيسرة بأقل من </w:t>
      </w:r>
      <w:r w:rsidRPr="00CD2CB2">
        <w:rPr>
          <w:lang w:bidi="ar-EG"/>
        </w:rPr>
        <w:t>10</w:t>
      </w:r>
      <w:r w:rsidRPr="00CD2CB2">
        <w:rPr>
          <w:rtl/>
          <w:lang w:bidi="ar-EG"/>
        </w:rPr>
        <w:t xml:space="preserve"> ثوان، يمكن اللجوء إلى تركيبات تستعمل هذه </w:t>
      </w:r>
      <w:proofErr w:type="spellStart"/>
      <w:r w:rsidRPr="00CD2CB2">
        <w:rPr>
          <w:rtl/>
          <w:lang w:bidi="ar-EG"/>
        </w:rPr>
        <w:t>التتابعات</w:t>
      </w:r>
      <w:proofErr w:type="spellEnd"/>
      <w:r w:rsidRPr="00CD2CB2">
        <w:rPr>
          <w:rtl/>
          <w:lang w:bidi="ar-EG"/>
        </w:rPr>
        <w:t xml:space="preserve"> الأقصر على شكل قطع من أجل تمديد فترة العرض إلى </w:t>
      </w:r>
      <w:r w:rsidRPr="00CD2CB2">
        <w:rPr>
          <w:lang w:bidi="ar-EG"/>
        </w:rPr>
        <w:t>10</w:t>
      </w:r>
      <w:r w:rsidRPr="00CD2CB2">
        <w:rPr>
          <w:rtl/>
          <w:lang w:bidi="ar-EG"/>
        </w:rPr>
        <w:t xml:space="preserve"> ثوان. ويمكن أن تعكس في الزمن قطع </w:t>
      </w:r>
      <w:proofErr w:type="spellStart"/>
      <w:r w:rsidRPr="00CD2CB2">
        <w:rPr>
          <w:rtl/>
          <w:lang w:bidi="ar-EG"/>
        </w:rPr>
        <w:t>التتابعات</w:t>
      </w:r>
      <w:proofErr w:type="spellEnd"/>
      <w:r w:rsidRPr="00CD2CB2">
        <w:rPr>
          <w:rtl/>
          <w:lang w:bidi="ar-EG"/>
        </w:rPr>
        <w:t xml:space="preserve"> المتتالية (يسمى أحياناً </w:t>
      </w:r>
      <w:r w:rsidRPr="00CD2CB2">
        <w:rPr>
          <w:rFonts w:hint="cs"/>
          <w:rtl/>
          <w:lang w:bidi="ar-EG"/>
        </w:rPr>
        <w:t>"</w:t>
      </w:r>
      <w:r w:rsidRPr="00CD2CB2">
        <w:rPr>
          <w:rtl/>
          <w:lang w:bidi="ar-EG"/>
        </w:rPr>
        <w:t>عرضاً يمكن تقديمه طرداً وعكساً</w:t>
      </w:r>
      <w:r w:rsidRPr="00CD2CB2">
        <w:rPr>
          <w:rFonts w:hint="cs"/>
          <w:rtl/>
          <w:lang w:bidi="ar-EG"/>
        </w:rPr>
        <w:t>"</w:t>
      </w:r>
      <w:r w:rsidRPr="00CD2CB2">
        <w:rPr>
          <w:rtl/>
          <w:lang w:bidi="ar-EG"/>
        </w:rPr>
        <w:t xml:space="preserve"> </w:t>
      </w:r>
      <w:r w:rsidRPr="00CD2CB2">
        <w:rPr>
          <w:lang w:bidi="ar-EG"/>
        </w:rPr>
        <w:t>"palindromic"</w:t>
      </w:r>
      <w:r w:rsidRPr="00CD2CB2">
        <w:rPr>
          <w:rtl/>
          <w:lang w:bidi="ar-EG"/>
        </w:rPr>
        <w:t>) لكن تخفض إلى أدنى حد ممكن عدم الاستمرارية عند التوصيلات. إلا أن من الضروري التأكد من أن حالات الاختبار المعروضة كقطع معكوسة زمنياً تمثل عمليات سببية، أي أنه يجب الحصول عليها بواسطة تمرير إشارة المصدر معكوسة زمنياً عبر النظام الخاضع للاختبار.</w:t>
      </w:r>
    </w:p>
    <w:p w14:paraId="4A8DA978" w14:textId="1C5F8617" w:rsidR="00FB269C" w:rsidRPr="00CD2CB2" w:rsidRDefault="00FB269C" w:rsidP="00A91CDA">
      <w:pPr>
        <w:pStyle w:val="FigureNo"/>
        <w:rPr>
          <w:lang w:val="en-US"/>
        </w:rPr>
      </w:pPr>
      <w:r w:rsidRPr="00CD2CB2">
        <w:rPr>
          <w:rtl/>
        </w:rPr>
        <w:t xml:space="preserve">الشكل </w:t>
      </w:r>
      <w:r w:rsidRPr="00CD2CB2">
        <w:t>3-2</w:t>
      </w:r>
    </w:p>
    <w:p w14:paraId="37AB3E7B" w14:textId="1CD0183A" w:rsidR="00FB269C" w:rsidRPr="00CD2CB2" w:rsidRDefault="00FB269C" w:rsidP="00A91CDA">
      <w:pPr>
        <w:pStyle w:val="FigureTitle"/>
        <w:rPr>
          <w:rtl/>
        </w:rPr>
      </w:pPr>
      <w:r w:rsidRPr="00CD2CB2">
        <w:rPr>
          <w:rtl/>
        </w:rPr>
        <w:t>الترتيب العام لنظام الاختبار في طريقة سلم النوعية المستمرة ثنائية الحافز</w:t>
      </w:r>
    </w:p>
    <w:p w14:paraId="3F88BF03" w14:textId="2E094FE0" w:rsidR="00FB269C" w:rsidRPr="00CD2CB2" w:rsidRDefault="00F855C9" w:rsidP="00F855C9">
      <w:pPr>
        <w:pStyle w:val="Figure"/>
      </w:pPr>
      <w:r w:rsidRPr="00CD2CB2">
        <w:rPr>
          <w:noProof/>
        </w:rPr>
        <w:drawing>
          <wp:inline distT="0" distB="0" distL="0" distR="0" wp14:anchorId="4F13E74C" wp14:editId="11EC6FEA">
            <wp:extent cx="5908040" cy="3639787"/>
            <wp:effectExtent l="0" t="0" r="0" b="0"/>
            <wp:docPr id="19215296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29622" name="Picture 1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b="20906"/>
                    <a:stretch/>
                  </pic:blipFill>
                  <pic:spPr bwMode="auto">
                    <a:xfrm>
                      <a:off x="0" y="0"/>
                      <a:ext cx="5908040" cy="3639787"/>
                    </a:xfrm>
                    <a:prstGeom prst="rect">
                      <a:avLst/>
                    </a:prstGeom>
                    <a:noFill/>
                    <a:ln>
                      <a:noFill/>
                    </a:ln>
                    <a:extLst>
                      <a:ext uri="{53640926-AAD7-44D8-BBD7-CCE9431645EC}">
                        <a14:shadowObscured xmlns:a14="http://schemas.microsoft.com/office/drawing/2010/main"/>
                      </a:ext>
                    </a:extLst>
                  </pic:spPr>
                </pic:pic>
              </a:graphicData>
            </a:graphic>
          </wp:inline>
        </w:drawing>
      </w:r>
    </w:p>
    <w:p w14:paraId="7C14B71E" w14:textId="06D89A20" w:rsidR="00FB269C" w:rsidRPr="00CD2CB2" w:rsidRDefault="00FB269C" w:rsidP="000C333E">
      <w:pPr>
        <w:pStyle w:val="Normalaftertitle"/>
        <w:rPr>
          <w:rtl/>
          <w:lang w:bidi="ar-EG"/>
        </w:rPr>
      </w:pPr>
      <w:bookmarkStart w:id="288" w:name="_Toc329181240"/>
      <w:bookmarkStart w:id="289" w:name="_Toc329181582"/>
      <w:r w:rsidRPr="00CD2CB2">
        <w:rPr>
          <w:rFonts w:hint="cs"/>
          <w:rtl/>
          <w:lang w:bidi="ar-EG"/>
        </w:rPr>
        <w:t>وهناك صيغتان لهذه الطريقة على النحو الوارد أدناه</w:t>
      </w:r>
      <w:r w:rsidR="00325CE6" w:rsidRPr="00CD2CB2">
        <w:rPr>
          <w:rFonts w:hint="cs"/>
          <w:rtl/>
          <w:lang w:bidi="ar-EG"/>
        </w:rPr>
        <w:t>:</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6"/>
        <w:gridCol w:w="8503"/>
      </w:tblGrid>
      <w:tr w:rsidR="00FB269C" w:rsidRPr="00CD2CB2" w14:paraId="51D46E74" w14:textId="77777777" w:rsidTr="00A91CDA">
        <w:trPr>
          <w:jc w:val="center"/>
        </w:trPr>
        <w:tc>
          <w:tcPr>
            <w:tcW w:w="1136" w:type="dxa"/>
          </w:tcPr>
          <w:p w14:paraId="41C202B8" w14:textId="77777777" w:rsidR="00FB269C" w:rsidRPr="00CD2CB2" w:rsidRDefault="00FB269C" w:rsidP="00881FFA">
            <w:pPr>
              <w:rPr>
                <w:sz w:val="20"/>
                <w:szCs w:val="26"/>
                <w:lang w:val="en-CA" w:bidi="ar-EG"/>
              </w:rPr>
            </w:pPr>
            <w:r w:rsidRPr="00CD2CB2">
              <w:rPr>
                <w:rFonts w:hint="cs"/>
                <w:sz w:val="20"/>
                <w:szCs w:val="26"/>
                <w:rtl/>
                <w:lang w:bidi="ar-EG"/>
              </w:rPr>
              <w:t xml:space="preserve">الصيغة </w:t>
            </w:r>
            <w:r w:rsidRPr="00CD2CB2">
              <w:rPr>
                <w:sz w:val="20"/>
                <w:szCs w:val="26"/>
                <w:lang w:val="en-CA" w:bidi="ar-EG"/>
              </w:rPr>
              <w:t>I</w:t>
            </w:r>
          </w:p>
        </w:tc>
        <w:tc>
          <w:tcPr>
            <w:tcW w:w="8503" w:type="dxa"/>
          </w:tcPr>
          <w:p w14:paraId="4AEF1A65" w14:textId="77777777" w:rsidR="00FB269C" w:rsidRPr="00CD2CB2" w:rsidRDefault="00FB269C" w:rsidP="00881FFA">
            <w:pPr>
              <w:rPr>
                <w:sz w:val="20"/>
                <w:szCs w:val="26"/>
                <w:rtl/>
                <w:lang w:bidi="ar-EG"/>
              </w:rPr>
            </w:pPr>
            <w:r w:rsidRPr="00CD2CB2">
              <w:rPr>
                <w:sz w:val="20"/>
                <w:szCs w:val="26"/>
                <w:rtl/>
                <w:lang w:bidi="ar-EG"/>
              </w:rPr>
              <w:t xml:space="preserve">يُسمح للمقيّم، الذي </w:t>
            </w:r>
            <w:r w:rsidRPr="00CD2CB2">
              <w:rPr>
                <w:rFonts w:hint="cs"/>
                <w:sz w:val="20"/>
                <w:szCs w:val="26"/>
                <w:rtl/>
                <w:lang w:bidi="ar-EG"/>
              </w:rPr>
              <w:t xml:space="preserve">عادةً ما يكون </w:t>
            </w:r>
            <w:r w:rsidRPr="00CD2CB2">
              <w:rPr>
                <w:sz w:val="20"/>
                <w:szCs w:val="26"/>
                <w:rtl/>
                <w:lang w:bidi="ar-EG"/>
              </w:rPr>
              <w:t xml:space="preserve">بمفرده، بالتبديل بين </w:t>
            </w:r>
            <w:r w:rsidRPr="00CD2CB2">
              <w:rPr>
                <w:rFonts w:hint="cs"/>
                <w:sz w:val="20"/>
                <w:szCs w:val="26"/>
                <w:rtl/>
                <w:lang w:bidi="ar-EG"/>
              </w:rPr>
              <w:t>الحالتين</w:t>
            </w:r>
            <w:r w:rsidRPr="00CD2CB2">
              <w:rPr>
                <w:sz w:val="20"/>
                <w:szCs w:val="26"/>
                <w:rtl/>
                <w:lang w:bidi="ar-EG"/>
              </w:rPr>
              <w:t xml:space="preserve"> </w:t>
            </w:r>
            <w:r w:rsidRPr="00CD2CB2">
              <w:rPr>
                <w:sz w:val="20"/>
                <w:szCs w:val="26"/>
                <w:lang w:bidi="ar-EG"/>
              </w:rPr>
              <w:t>A</w:t>
            </w:r>
            <w:r w:rsidRPr="00CD2CB2">
              <w:rPr>
                <w:sz w:val="20"/>
                <w:szCs w:val="26"/>
                <w:rtl/>
                <w:lang w:bidi="ar-EG"/>
              </w:rPr>
              <w:t xml:space="preserve"> و</w:t>
            </w:r>
            <w:r w:rsidRPr="00CD2CB2">
              <w:rPr>
                <w:sz w:val="20"/>
                <w:szCs w:val="26"/>
                <w:lang w:bidi="ar-EG"/>
              </w:rPr>
              <w:t>B</w:t>
            </w:r>
            <w:r w:rsidRPr="00CD2CB2">
              <w:rPr>
                <w:sz w:val="20"/>
                <w:szCs w:val="26"/>
                <w:rtl/>
                <w:lang w:bidi="ar-EG"/>
              </w:rPr>
              <w:t xml:space="preserve"> </w:t>
            </w:r>
            <w:r w:rsidRPr="00CD2CB2">
              <w:rPr>
                <w:rFonts w:hint="cs"/>
                <w:sz w:val="20"/>
                <w:szCs w:val="26"/>
                <w:rtl/>
                <w:lang w:bidi="ar-EG"/>
              </w:rPr>
              <w:t>لتكوين</w:t>
            </w:r>
            <w:r w:rsidRPr="00CD2CB2">
              <w:rPr>
                <w:sz w:val="20"/>
                <w:szCs w:val="26"/>
                <w:rtl/>
                <w:lang w:bidi="ar-EG"/>
              </w:rPr>
              <w:t xml:space="preserve"> رأي راسخ </w:t>
            </w:r>
            <w:r w:rsidRPr="00CD2CB2">
              <w:rPr>
                <w:rFonts w:hint="cs"/>
                <w:sz w:val="20"/>
                <w:szCs w:val="26"/>
                <w:rtl/>
                <w:lang w:bidi="ar-EG"/>
              </w:rPr>
              <w:t xml:space="preserve">عن </w:t>
            </w:r>
            <w:r w:rsidRPr="00CD2CB2">
              <w:rPr>
                <w:sz w:val="20"/>
                <w:szCs w:val="26"/>
                <w:rtl/>
                <w:lang w:bidi="ar-EG"/>
              </w:rPr>
              <w:t xml:space="preserve">كل منهما. </w:t>
            </w:r>
            <w:r w:rsidRPr="00CD2CB2">
              <w:rPr>
                <w:rFonts w:hint="cs"/>
                <w:sz w:val="20"/>
                <w:szCs w:val="26"/>
                <w:rtl/>
                <w:lang w:bidi="ar-EG"/>
              </w:rPr>
              <w:t>ويجري</w:t>
            </w:r>
            <w:r w:rsidRPr="00CD2CB2">
              <w:rPr>
                <w:sz w:val="20"/>
                <w:szCs w:val="26"/>
                <w:rtl/>
                <w:lang w:bidi="ar-EG"/>
              </w:rPr>
              <w:t xml:space="preserve"> تزويد </w:t>
            </w:r>
            <w:r w:rsidRPr="00CD2CB2">
              <w:rPr>
                <w:rFonts w:hint="cs"/>
                <w:sz w:val="20"/>
                <w:szCs w:val="26"/>
                <w:rtl/>
                <w:lang w:bidi="ar-EG"/>
              </w:rPr>
              <w:t>الخطين</w:t>
            </w:r>
            <w:r w:rsidRPr="00CD2CB2">
              <w:rPr>
                <w:sz w:val="20"/>
                <w:szCs w:val="26"/>
                <w:rtl/>
                <w:lang w:bidi="ar-EG"/>
              </w:rPr>
              <w:t xml:space="preserve"> </w:t>
            </w:r>
            <w:r w:rsidRPr="00CD2CB2">
              <w:rPr>
                <w:sz w:val="20"/>
                <w:szCs w:val="26"/>
                <w:lang w:bidi="ar-EG"/>
              </w:rPr>
              <w:t>A</w:t>
            </w:r>
            <w:r w:rsidRPr="00CD2CB2">
              <w:rPr>
                <w:sz w:val="20"/>
                <w:szCs w:val="26"/>
                <w:rtl/>
                <w:lang w:bidi="ar-EG"/>
              </w:rPr>
              <w:t xml:space="preserve"> و</w:t>
            </w:r>
            <w:r w:rsidRPr="00CD2CB2">
              <w:rPr>
                <w:sz w:val="20"/>
                <w:szCs w:val="26"/>
                <w:lang w:bidi="ar-EG"/>
              </w:rPr>
              <w:t>B</w:t>
            </w:r>
            <w:r w:rsidRPr="00CD2CB2">
              <w:rPr>
                <w:sz w:val="20"/>
                <w:szCs w:val="26"/>
                <w:rtl/>
                <w:lang w:bidi="ar-EG"/>
              </w:rPr>
              <w:t xml:space="preserve"> بالصورة المرجعية أو صورة عبر النظام قيد الاختبار، ولكن </w:t>
            </w:r>
            <w:r w:rsidRPr="00CD2CB2">
              <w:rPr>
                <w:rFonts w:hint="cs"/>
                <w:sz w:val="20"/>
                <w:szCs w:val="26"/>
                <w:rtl/>
                <w:lang w:bidi="ar-EG"/>
              </w:rPr>
              <w:t xml:space="preserve">يجري تغيير الصورة الداخلة إلى الخط </w:t>
            </w:r>
            <w:r w:rsidRPr="00CD2CB2">
              <w:rPr>
                <w:sz w:val="20"/>
                <w:szCs w:val="26"/>
                <w:rtl/>
                <w:lang w:bidi="ar-EG"/>
              </w:rPr>
              <w:t>عشوائيا</w:t>
            </w:r>
            <w:r w:rsidRPr="00CD2CB2">
              <w:rPr>
                <w:rFonts w:hint="cs"/>
                <w:sz w:val="20"/>
                <w:szCs w:val="26"/>
                <w:rtl/>
                <w:lang w:bidi="ar-EG"/>
              </w:rPr>
              <w:t>ً</w:t>
            </w:r>
            <w:r w:rsidRPr="00CD2CB2">
              <w:rPr>
                <w:sz w:val="20"/>
                <w:szCs w:val="26"/>
                <w:rtl/>
                <w:lang w:bidi="ar-EG"/>
              </w:rPr>
              <w:t xml:space="preserve"> بين </w:t>
            </w:r>
            <w:r w:rsidRPr="00CD2CB2">
              <w:rPr>
                <w:rFonts w:hint="cs"/>
                <w:sz w:val="20"/>
                <w:szCs w:val="26"/>
                <w:rtl/>
                <w:lang w:bidi="ar-EG"/>
              </w:rPr>
              <w:t>إحدى حالات الاختبار والحالة التالية</w:t>
            </w:r>
            <w:r w:rsidRPr="00CD2CB2">
              <w:rPr>
                <w:sz w:val="20"/>
                <w:szCs w:val="26"/>
                <w:rtl/>
                <w:lang w:bidi="ar-EG"/>
              </w:rPr>
              <w:t xml:space="preserve">. </w:t>
            </w:r>
            <w:r w:rsidRPr="00CD2CB2">
              <w:rPr>
                <w:rFonts w:hint="cs"/>
                <w:sz w:val="20"/>
                <w:szCs w:val="26"/>
                <w:rtl/>
                <w:lang w:bidi="ar-EG"/>
              </w:rPr>
              <w:t>و</w:t>
            </w:r>
            <w:r w:rsidRPr="00CD2CB2">
              <w:rPr>
                <w:sz w:val="20"/>
                <w:szCs w:val="26"/>
                <w:rtl/>
                <w:lang w:bidi="ar-EG"/>
              </w:rPr>
              <w:t xml:space="preserve">يلاحظ </w:t>
            </w:r>
            <w:r w:rsidRPr="00CD2CB2">
              <w:rPr>
                <w:rFonts w:hint="cs"/>
                <w:sz w:val="20"/>
                <w:szCs w:val="26"/>
                <w:rtl/>
                <w:lang w:bidi="ar-EG"/>
              </w:rPr>
              <w:t>المختبر</w:t>
            </w:r>
            <w:r w:rsidRPr="00CD2CB2">
              <w:rPr>
                <w:sz w:val="20"/>
                <w:szCs w:val="26"/>
                <w:rtl/>
                <w:lang w:bidi="ar-EG"/>
              </w:rPr>
              <w:t xml:space="preserve"> </w:t>
            </w:r>
            <w:r w:rsidRPr="00CD2CB2">
              <w:rPr>
                <w:rFonts w:hint="cs"/>
                <w:sz w:val="20"/>
                <w:szCs w:val="26"/>
                <w:rtl/>
                <w:lang w:bidi="ar-EG"/>
              </w:rPr>
              <w:t xml:space="preserve">هذه </w:t>
            </w:r>
            <w:proofErr w:type="gramStart"/>
            <w:r w:rsidRPr="00CD2CB2">
              <w:rPr>
                <w:rFonts w:hint="cs"/>
                <w:sz w:val="20"/>
                <w:szCs w:val="26"/>
                <w:rtl/>
                <w:lang w:bidi="ar-EG"/>
              </w:rPr>
              <w:t>الحالة</w:t>
            </w:r>
            <w:proofErr w:type="gramEnd"/>
            <w:r w:rsidRPr="00CD2CB2">
              <w:rPr>
                <w:sz w:val="20"/>
                <w:szCs w:val="26"/>
                <w:rtl/>
                <w:lang w:bidi="ar-EG"/>
              </w:rPr>
              <w:t xml:space="preserve"> ولكن لا </w:t>
            </w:r>
            <w:r w:rsidRPr="00CD2CB2">
              <w:rPr>
                <w:rFonts w:hint="cs"/>
                <w:sz w:val="20"/>
                <w:szCs w:val="26"/>
                <w:rtl/>
                <w:lang w:bidi="ar-EG"/>
              </w:rPr>
              <w:t>يكون</w:t>
            </w:r>
            <w:r w:rsidRPr="00CD2CB2">
              <w:rPr>
                <w:sz w:val="20"/>
                <w:szCs w:val="26"/>
                <w:rtl/>
                <w:lang w:bidi="ar-EG"/>
              </w:rPr>
              <w:t xml:space="preserve"> المقي</w:t>
            </w:r>
            <w:r w:rsidRPr="00CD2CB2">
              <w:rPr>
                <w:rFonts w:hint="cs"/>
                <w:sz w:val="20"/>
                <w:szCs w:val="26"/>
                <w:rtl/>
                <w:lang w:bidi="ar-EG"/>
              </w:rPr>
              <w:t>ّ</w:t>
            </w:r>
            <w:r w:rsidRPr="00CD2CB2">
              <w:rPr>
                <w:sz w:val="20"/>
                <w:szCs w:val="26"/>
                <w:rtl/>
                <w:lang w:bidi="ar-EG"/>
              </w:rPr>
              <w:t>م</w:t>
            </w:r>
            <w:r w:rsidRPr="00CD2CB2">
              <w:rPr>
                <w:rFonts w:hint="cs"/>
                <w:sz w:val="20"/>
                <w:szCs w:val="26"/>
                <w:rtl/>
                <w:lang w:bidi="ar-EG"/>
              </w:rPr>
              <w:t xml:space="preserve"> على علم بها</w:t>
            </w:r>
            <w:r w:rsidRPr="00CD2CB2">
              <w:rPr>
                <w:sz w:val="20"/>
                <w:szCs w:val="26"/>
                <w:rtl/>
                <w:lang w:bidi="ar-EG"/>
              </w:rPr>
              <w:t>.</w:t>
            </w:r>
          </w:p>
        </w:tc>
      </w:tr>
      <w:tr w:rsidR="00FB269C" w:rsidRPr="00CD2CB2" w14:paraId="5C79540D" w14:textId="77777777" w:rsidTr="00A91CDA">
        <w:trPr>
          <w:jc w:val="center"/>
        </w:trPr>
        <w:tc>
          <w:tcPr>
            <w:tcW w:w="1136" w:type="dxa"/>
          </w:tcPr>
          <w:p w14:paraId="5D9E4935" w14:textId="77777777" w:rsidR="00FB269C" w:rsidRPr="00CD2CB2" w:rsidRDefault="00FB269C" w:rsidP="00881FFA">
            <w:pPr>
              <w:rPr>
                <w:sz w:val="20"/>
                <w:szCs w:val="26"/>
                <w:rtl/>
                <w:lang w:bidi="ar-EG"/>
              </w:rPr>
            </w:pPr>
            <w:r w:rsidRPr="00CD2CB2">
              <w:rPr>
                <w:rFonts w:hint="cs"/>
                <w:sz w:val="20"/>
                <w:szCs w:val="26"/>
                <w:rtl/>
                <w:lang w:bidi="ar-EG"/>
              </w:rPr>
              <w:t xml:space="preserve">الصيغة </w:t>
            </w:r>
            <w:r w:rsidRPr="00CD2CB2">
              <w:rPr>
                <w:sz w:val="20"/>
                <w:szCs w:val="26"/>
                <w:lang w:val="en-CA" w:bidi="ar-EG"/>
              </w:rPr>
              <w:t>II</w:t>
            </w:r>
          </w:p>
        </w:tc>
        <w:tc>
          <w:tcPr>
            <w:tcW w:w="8503" w:type="dxa"/>
          </w:tcPr>
          <w:p w14:paraId="1C6B53C4" w14:textId="77777777" w:rsidR="00FB269C" w:rsidRPr="00CD2CB2" w:rsidRDefault="00FB269C" w:rsidP="00881FFA">
            <w:pPr>
              <w:rPr>
                <w:sz w:val="20"/>
                <w:szCs w:val="26"/>
                <w:rtl/>
                <w:lang w:bidi="ar-EG"/>
              </w:rPr>
            </w:pPr>
            <w:r w:rsidRPr="00CD2CB2">
              <w:rPr>
                <w:rFonts w:hint="cs"/>
                <w:sz w:val="20"/>
                <w:szCs w:val="26"/>
                <w:rtl/>
                <w:lang w:bidi="ar-EG"/>
              </w:rPr>
              <w:t>يُ</w:t>
            </w:r>
            <w:r w:rsidRPr="00CD2CB2">
              <w:rPr>
                <w:sz w:val="20"/>
                <w:szCs w:val="26"/>
                <w:rtl/>
                <w:lang w:bidi="ar-EG"/>
              </w:rPr>
              <w:t xml:space="preserve">عرض </w:t>
            </w:r>
            <w:r w:rsidRPr="00CD2CB2">
              <w:rPr>
                <w:rFonts w:hint="cs"/>
                <w:sz w:val="20"/>
                <w:szCs w:val="26"/>
                <w:rtl/>
                <w:lang w:bidi="ar-EG"/>
              </w:rPr>
              <w:t xml:space="preserve">على المقيّمين </w:t>
            </w:r>
            <w:r w:rsidRPr="00CD2CB2">
              <w:rPr>
                <w:sz w:val="20"/>
                <w:szCs w:val="26"/>
                <w:rtl/>
                <w:lang w:bidi="ar-EG"/>
              </w:rPr>
              <w:t xml:space="preserve">الصور </w:t>
            </w:r>
            <w:r w:rsidRPr="00CD2CB2">
              <w:rPr>
                <w:rFonts w:hint="cs"/>
                <w:sz w:val="20"/>
                <w:szCs w:val="26"/>
                <w:rtl/>
                <w:lang w:bidi="ar-EG"/>
              </w:rPr>
              <w:t xml:space="preserve">الواردة </w:t>
            </w:r>
            <w:r w:rsidRPr="00CD2CB2">
              <w:rPr>
                <w:sz w:val="20"/>
                <w:szCs w:val="26"/>
                <w:rtl/>
                <w:lang w:bidi="ar-EG"/>
              </w:rPr>
              <w:t xml:space="preserve">من الخطين </w:t>
            </w:r>
            <w:r w:rsidRPr="00CD2CB2">
              <w:rPr>
                <w:sz w:val="20"/>
                <w:szCs w:val="26"/>
                <w:lang w:bidi="ar-EG"/>
              </w:rPr>
              <w:t>A</w:t>
            </w:r>
            <w:r w:rsidRPr="00CD2CB2">
              <w:rPr>
                <w:sz w:val="20"/>
                <w:szCs w:val="26"/>
                <w:rtl/>
                <w:lang w:bidi="ar-EG"/>
              </w:rPr>
              <w:t xml:space="preserve"> و</w:t>
            </w:r>
            <w:r w:rsidRPr="00CD2CB2">
              <w:rPr>
                <w:sz w:val="20"/>
                <w:szCs w:val="26"/>
                <w:lang w:bidi="ar-EG"/>
              </w:rPr>
              <w:t>B</w:t>
            </w:r>
            <w:r w:rsidRPr="00CD2CB2">
              <w:rPr>
                <w:sz w:val="20"/>
                <w:szCs w:val="26"/>
                <w:rtl/>
                <w:lang w:bidi="ar-EG"/>
              </w:rPr>
              <w:t xml:space="preserve"> </w:t>
            </w:r>
            <w:r w:rsidRPr="00CD2CB2">
              <w:rPr>
                <w:rFonts w:hint="cs"/>
                <w:sz w:val="20"/>
                <w:szCs w:val="26"/>
                <w:rtl/>
                <w:lang w:bidi="ar-EG"/>
              </w:rPr>
              <w:t xml:space="preserve">على التوالي </w:t>
            </w:r>
            <w:r w:rsidRPr="00CD2CB2">
              <w:rPr>
                <w:sz w:val="20"/>
                <w:szCs w:val="26"/>
                <w:rtl/>
                <w:lang w:bidi="ar-EG"/>
              </w:rPr>
              <w:t xml:space="preserve">من أجل تكوين رأي. </w:t>
            </w:r>
            <w:r w:rsidRPr="00CD2CB2">
              <w:rPr>
                <w:rFonts w:hint="cs"/>
                <w:sz w:val="20"/>
                <w:szCs w:val="26"/>
                <w:rtl/>
                <w:lang w:bidi="ar-EG"/>
              </w:rPr>
              <w:t xml:space="preserve">وتجري </w:t>
            </w:r>
            <w:r w:rsidRPr="00CD2CB2">
              <w:rPr>
                <w:sz w:val="20"/>
                <w:szCs w:val="26"/>
                <w:rtl/>
                <w:lang w:bidi="ar-EG"/>
              </w:rPr>
              <w:t>تغذية الخط</w:t>
            </w:r>
            <w:r w:rsidRPr="00CD2CB2">
              <w:rPr>
                <w:rFonts w:hint="cs"/>
                <w:sz w:val="20"/>
                <w:szCs w:val="26"/>
                <w:rtl/>
                <w:lang w:bidi="ar-EG"/>
              </w:rPr>
              <w:t>ين</w:t>
            </w:r>
            <w:r w:rsidRPr="00CD2CB2">
              <w:rPr>
                <w:sz w:val="20"/>
                <w:szCs w:val="26"/>
                <w:rtl/>
                <w:lang w:bidi="ar-EG"/>
              </w:rPr>
              <w:t xml:space="preserve"> </w:t>
            </w:r>
            <w:r w:rsidRPr="00CD2CB2">
              <w:rPr>
                <w:sz w:val="20"/>
                <w:szCs w:val="26"/>
                <w:lang w:bidi="ar-EG"/>
              </w:rPr>
              <w:t>A</w:t>
            </w:r>
            <w:r w:rsidRPr="00CD2CB2">
              <w:rPr>
                <w:sz w:val="20"/>
                <w:szCs w:val="26"/>
                <w:rtl/>
                <w:lang w:bidi="ar-EG"/>
              </w:rPr>
              <w:t xml:space="preserve"> و</w:t>
            </w:r>
            <w:r w:rsidRPr="00CD2CB2">
              <w:rPr>
                <w:sz w:val="20"/>
                <w:szCs w:val="26"/>
                <w:lang w:bidi="ar-EG"/>
              </w:rPr>
              <w:t>B</w:t>
            </w:r>
            <w:r w:rsidRPr="00CD2CB2">
              <w:rPr>
                <w:sz w:val="20"/>
                <w:szCs w:val="26"/>
                <w:rtl/>
                <w:lang w:bidi="ar-EG"/>
              </w:rPr>
              <w:t xml:space="preserve"> لكل عرض </w:t>
            </w:r>
            <w:r w:rsidRPr="00CD2CB2">
              <w:rPr>
                <w:rFonts w:hint="cs"/>
                <w:sz w:val="20"/>
                <w:szCs w:val="26"/>
                <w:rtl/>
                <w:lang w:bidi="ar-EG"/>
              </w:rPr>
              <w:t>على النحو الموضح في الصيغة </w:t>
            </w:r>
            <w:r w:rsidRPr="00CD2CB2">
              <w:rPr>
                <w:sz w:val="20"/>
                <w:szCs w:val="26"/>
                <w:lang w:val="en-CA" w:bidi="ar-EG"/>
              </w:rPr>
              <w:t>I</w:t>
            </w:r>
            <w:r w:rsidRPr="00CD2CB2">
              <w:rPr>
                <w:sz w:val="20"/>
                <w:szCs w:val="26"/>
                <w:rtl/>
                <w:lang w:bidi="ar-EG"/>
              </w:rPr>
              <w:t xml:space="preserve"> أعلاه.</w:t>
            </w:r>
          </w:p>
        </w:tc>
      </w:tr>
    </w:tbl>
    <w:p w14:paraId="359A6C5C" w14:textId="7D38DDFA" w:rsidR="00FB269C" w:rsidRPr="00CD2CB2" w:rsidRDefault="00FB269C" w:rsidP="00FB269C">
      <w:pPr>
        <w:pStyle w:val="Heading2"/>
        <w:rPr>
          <w:rtl/>
          <w:lang w:bidi="ar-EG"/>
        </w:rPr>
      </w:pPr>
      <w:bookmarkStart w:id="290" w:name="_Toc170994252"/>
      <w:bookmarkStart w:id="291" w:name="_Toc171326687"/>
      <w:bookmarkStart w:id="292" w:name="_Toc171327943"/>
      <w:r w:rsidRPr="00CD2CB2">
        <w:rPr>
          <w:lang w:bidi="ar-EG"/>
        </w:rPr>
        <w:t>4</w:t>
      </w:r>
      <w:r w:rsidR="000C333E">
        <w:rPr>
          <w:lang w:bidi="ar-EG"/>
        </w:rPr>
        <w:t>-</w:t>
      </w:r>
      <w:r w:rsidRPr="00CD2CB2">
        <w:rPr>
          <w:lang w:bidi="ar-EG"/>
        </w:rPr>
        <w:t>A2</w:t>
      </w:r>
      <w:r w:rsidRPr="00CD2CB2">
        <w:rPr>
          <w:rtl/>
          <w:lang w:bidi="ar-EG"/>
        </w:rPr>
        <w:tab/>
        <w:t xml:space="preserve">سلم </w:t>
      </w:r>
      <w:bookmarkEnd w:id="288"/>
      <w:bookmarkEnd w:id="289"/>
      <w:r w:rsidRPr="00CD2CB2">
        <w:rPr>
          <w:rFonts w:hint="cs"/>
          <w:rtl/>
          <w:lang w:bidi="ar-EG"/>
        </w:rPr>
        <w:t>إسناد الدرجات</w:t>
      </w:r>
      <w:bookmarkEnd w:id="290"/>
      <w:bookmarkEnd w:id="291"/>
      <w:bookmarkEnd w:id="292"/>
    </w:p>
    <w:p w14:paraId="003BE602" w14:textId="77777777" w:rsidR="00FB269C" w:rsidRPr="00CD2CB2" w:rsidRDefault="00FB269C" w:rsidP="00FB269C">
      <w:pPr>
        <w:rPr>
          <w:rtl/>
          <w:lang w:bidi="ar-EG"/>
        </w:rPr>
      </w:pPr>
      <w:r w:rsidRPr="00CD2CB2">
        <w:rPr>
          <w:rtl/>
          <w:lang w:bidi="ar-EG"/>
        </w:rPr>
        <w:t xml:space="preserve">تتطلب الطريقة تقدير صيغتين لكل صورة اختبار. وفي كل زوج من الصور، تكون إحدى الصور غير منحطة بينما يمكن أن تتضمن الأخرى أو لا تتضمن انحطاطاً. تدرج الصورة غير المنحطة كصورة مرجعية، لكن </w:t>
      </w:r>
      <w:r w:rsidRPr="00CD2CB2">
        <w:rPr>
          <w:rFonts w:hint="cs"/>
          <w:rtl/>
          <w:lang w:bidi="ar-EG"/>
        </w:rPr>
        <w:t>المراقبين</w:t>
      </w:r>
      <w:r w:rsidRPr="00CD2CB2">
        <w:rPr>
          <w:rtl/>
          <w:lang w:bidi="ar-EG"/>
        </w:rPr>
        <w:t xml:space="preserve"> يجهلون أية صورة هي الصورة المرجعية. ويتغير موقع الصورة المرجعية في سلسلة الاختبارات على نحو شبه عشوائي.</w:t>
      </w:r>
    </w:p>
    <w:p w14:paraId="14F39360" w14:textId="572E82DE" w:rsidR="00FB269C" w:rsidRPr="00CD2CB2" w:rsidRDefault="00FB269C" w:rsidP="00FB269C">
      <w:pPr>
        <w:rPr>
          <w:spacing w:val="-2"/>
          <w:rtl/>
          <w:lang w:bidi="ar-EG"/>
        </w:rPr>
      </w:pPr>
      <w:r w:rsidRPr="00CD2CB2">
        <w:rPr>
          <w:rFonts w:hint="cs"/>
          <w:spacing w:val="-2"/>
          <w:rtl/>
          <w:lang w:bidi="ar-EG"/>
        </w:rPr>
        <w:t>و</w:t>
      </w:r>
      <w:r w:rsidR="008B1F51" w:rsidRPr="00CD2CB2">
        <w:rPr>
          <w:rFonts w:hint="cs"/>
          <w:spacing w:val="-2"/>
          <w:rtl/>
          <w:lang w:bidi="ar-EG"/>
        </w:rPr>
        <w:t>يُ</w:t>
      </w:r>
      <w:r w:rsidRPr="00CD2CB2">
        <w:rPr>
          <w:spacing w:val="-2"/>
          <w:rtl/>
          <w:lang w:bidi="ar-EG"/>
        </w:rPr>
        <w:t xml:space="preserve">طلب فقط من </w:t>
      </w:r>
      <w:r w:rsidRPr="00CD2CB2">
        <w:rPr>
          <w:rFonts w:hint="cs"/>
          <w:spacing w:val="-2"/>
          <w:rtl/>
          <w:lang w:bidi="ar-EG"/>
        </w:rPr>
        <w:t>المراقبين</w:t>
      </w:r>
      <w:r w:rsidRPr="00CD2CB2">
        <w:rPr>
          <w:spacing w:val="-2"/>
          <w:rtl/>
          <w:lang w:bidi="ar-EG"/>
        </w:rPr>
        <w:t xml:space="preserve"> تقدير نوعية الصورة الكلية في كل تقديم من خلال إدراج علامة على سلم رأسي. ت</w:t>
      </w:r>
      <w:r w:rsidR="008B1F51" w:rsidRPr="00CD2CB2">
        <w:rPr>
          <w:rFonts w:hint="cs"/>
          <w:spacing w:val="-2"/>
          <w:rtl/>
          <w:lang w:bidi="ar-EG"/>
        </w:rPr>
        <w:t>ُ</w:t>
      </w:r>
      <w:r w:rsidRPr="00CD2CB2">
        <w:rPr>
          <w:spacing w:val="-2"/>
          <w:rtl/>
          <w:lang w:bidi="ar-EG"/>
        </w:rPr>
        <w:t xml:space="preserve">طبع السلالم الرأسية مزاوجة لمراعاة التقديم المزدوج لكل صورة اختبار. وتوفر السلالم نظام تقدير مستمر يسمح بتجنب أخطاء </w:t>
      </w:r>
      <w:proofErr w:type="spellStart"/>
      <w:r w:rsidRPr="00CD2CB2">
        <w:rPr>
          <w:spacing w:val="-2"/>
          <w:rtl/>
          <w:lang w:bidi="ar-EG"/>
        </w:rPr>
        <w:t>التكمية</w:t>
      </w:r>
      <w:proofErr w:type="spellEnd"/>
      <w:r w:rsidRPr="00CD2CB2">
        <w:rPr>
          <w:spacing w:val="-2"/>
          <w:rtl/>
          <w:lang w:bidi="ar-EG"/>
        </w:rPr>
        <w:t xml:space="preserve">، لكنها مقسمة إلى خمسة مقاطع متساوية الطول تقابل سلم النوعية العادي خماسي الدرجات الذي وضعه قطاع الاتصالات الراديوية. وتستعمل العبارات </w:t>
      </w:r>
      <w:r w:rsidRPr="00CD2CB2">
        <w:rPr>
          <w:spacing w:val="-2"/>
          <w:rtl/>
          <w:lang w:bidi="ar-EG"/>
        </w:rPr>
        <w:lastRenderedPageBreak/>
        <w:t>نفسها التي تستعمل عاد</w:t>
      </w:r>
      <w:r w:rsidR="00A935E9" w:rsidRPr="00CD2CB2">
        <w:rPr>
          <w:rFonts w:hint="cs"/>
          <w:spacing w:val="-2"/>
          <w:rtl/>
          <w:lang w:bidi="ar-EG"/>
        </w:rPr>
        <w:t>ةً</w:t>
      </w:r>
      <w:r w:rsidRPr="00CD2CB2">
        <w:rPr>
          <w:spacing w:val="-2"/>
          <w:rtl/>
          <w:lang w:bidi="ar-EG"/>
        </w:rPr>
        <w:t xml:space="preserve"> لتمييز السويات المختلفة؛ لكنها ت</w:t>
      </w:r>
      <w:r w:rsidR="008B1F51" w:rsidRPr="00CD2CB2">
        <w:rPr>
          <w:rFonts w:hint="cs"/>
          <w:spacing w:val="-2"/>
          <w:rtl/>
          <w:lang w:bidi="ar-EG"/>
        </w:rPr>
        <w:t>ُ</w:t>
      </w:r>
      <w:r w:rsidRPr="00CD2CB2">
        <w:rPr>
          <w:spacing w:val="-2"/>
          <w:rtl/>
          <w:lang w:bidi="ar-EG"/>
        </w:rPr>
        <w:t>درج من أجل التوجيه العام وت</w:t>
      </w:r>
      <w:r w:rsidR="008B1F51" w:rsidRPr="00CD2CB2">
        <w:rPr>
          <w:rFonts w:hint="cs"/>
          <w:spacing w:val="-2"/>
          <w:rtl/>
          <w:lang w:bidi="ar-EG"/>
        </w:rPr>
        <w:t>ُ</w:t>
      </w:r>
      <w:r w:rsidRPr="00CD2CB2">
        <w:rPr>
          <w:spacing w:val="-2"/>
          <w:rtl/>
          <w:lang w:bidi="ar-EG"/>
        </w:rPr>
        <w:t xml:space="preserve">طبع فقط إلى يسار أول سلم في كل صف من </w:t>
      </w:r>
      <w:r w:rsidRPr="00CD2CB2">
        <w:rPr>
          <w:spacing w:val="-2"/>
          <w:lang w:bidi="ar-EG"/>
        </w:rPr>
        <w:t>10</w:t>
      </w:r>
      <w:r w:rsidRPr="00CD2CB2">
        <w:rPr>
          <w:spacing w:val="-2"/>
          <w:rtl/>
          <w:lang w:bidi="ar-EG"/>
        </w:rPr>
        <w:t xml:space="preserve"> أعمدة مزدوجة على صفحة العلامات. ويبين الشكل </w:t>
      </w:r>
      <w:r w:rsidR="008B1F51" w:rsidRPr="00CD2CB2">
        <w:rPr>
          <w:spacing w:val="-2"/>
          <w:lang w:bidi="ar-EG"/>
        </w:rPr>
        <w:t>5-A2</w:t>
      </w:r>
      <w:r w:rsidRPr="00CD2CB2">
        <w:rPr>
          <w:spacing w:val="-2"/>
          <w:rtl/>
          <w:lang w:bidi="ar-EG"/>
        </w:rPr>
        <w:t xml:space="preserve"> جزءاً من صفحة علامات نمطية. و</w:t>
      </w:r>
      <w:r w:rsidR="008B1F51" w:rsidRPr="00CD2CB2">
        <w:rPr>
          <w:rFonts w:hint="cs"/>
          <w:spacing w:val="-2"/>
          <w:rtl/>
          <w:lang w:bidi="ar-EG"/>
        </w:rPr>
        <w:t>تُ</w:t>
      </w:r>
      <w:r w:rsidRPr="00CD2CB2">
        <w:rPr>
          <w:spacing w:val="-2"/>
          <w:rtl/>
          <w:lang w:bidi="ar-EG"/>
        </w:rPr>
        <w:t>ستبعد أية إمكانية التباس بين تقسيمات السلم ونتائج الاختبار بطبع السلالم بالأزرق بينما تسجل النتائج بالأسود.</w:t>
      </w:r>
    </w:p>
    <w:p w14:paraId="5F6989A4" w14:textId="64D71F9B" w:rsidR="00FB269C" w:rsidRPr="00CD2CB2" w:rsidRDefault="00FB269C" w:rsidP="00A91CDA">
      <w:pPr>
        <w:pStyle w:val="FigureNo"/>
        <w:rPr>
          <w:rtl/>
        </w:rPr>
      </w:pPr>
      <w:r w:rsidRPr="00CD2CB2">
        <w:rPr>
          <w:rtl/>
        </w:rPr>
        <w:t xml:space="preserve">الشكل </w:t>
      </w:r>
      <w:r w:rsidRPr="00CD2CB2">
        <w:t>4-2</w:t>
      </w:r>
    </w:p>
    <w:p w14:paraId="6ED23086" w14:textId="77777777" w:rsidR="00FB269C" w:rsidRPr="00CD2CB2" w:rsidRDefault="00FB269C" w:rsidP="00FB269C">
      <w:pPr>
        <w:pStyle w:val="FigureTitle"/>
        <w:rPr>
          <w:rtl/>
        </w:rPr>
      </w:pPr>
      <w:r w:rsidRPr="00CD2CB2">
        <w:rPr>
          <w:rtl/>
        </w:rPr>
        <w:t>بنية عرض مواد الاختبار</w:t>
      </w:r>
    </w:p>
    <w:p w14:paraId="109C6FD5" w14:textId="79DB2EC8" w:rsidR="00FB269C" w:rsidRPr="00CD2CB2" w:rsidRDefault="0000345B" w:rsidP="0000345B">
      <w:pPr>
        <w:pStyle w:val="Figure"/>
        <w:rPr>
          <w:rtl/>
          <w:lang w:bidi="ar-EG"/>
        </w:rPr>
      </w:pPr>
      <w:r w:rsidRPr="00CD2CB2">
        <w:rPr>
          <w:noProof/>
        </w:rPr>
        <w:drawing>
          <wp:inline distT="0" distB="0" distL="0" distR="0" wp14:anchorId="2DA186F8" wp14:editId="406EACC0">
            <wp:extent cx="2416810" cy="1484630"/>
            <wp:effectExtent l="0" t="0" r="2540" b="1270"/>
            <wp:docPr id="895324541" name="Picture 1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24541" name="Picture 13" descr="A diagram of a diagram&#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16810" cy="1484630"/>
                    </a:xfrm>
                    <a:prstGeom prst="rect">
                      <a:avLst/>
                    </a:prstGeom>
                    <a:noFill/>
                    <a:ln>
                      <a:noFill/>
                    </a:ln>
                  </pic:spPr>
                </pic:pic>
              </a:graphicData>
            </a:graphic>
          </wp:inline>
        </w:drawing>
      </w:r>
    </w:p>
    <w:p w14:paraId="5C7AE843" w14:textId="0BA04DC2" w:rsidR="00FB269C" w:rsidRPr="00270541" w:rsidRDefault="00FB269C" w:rsidP="00270541">
      <w:pPr>
        <w:pStyle w:val="Equationlegend"/>
        <w:rPr>
          <w:i/>
          <w:iCs/>
          <w:rtl/>
          <w:lang w:bidi="ar-SY"/>
        </w:rPr>
      </w:pPr>
      <w:r w:rsidRPr="00CD2CB2">
        <w:rPr>
          <w:rtl/>
          <w:lang w:bidi="ar-SY"/>
        </w:rPr>
        <w:tab/>
      </w:r>
      <w:r w:rsidRPr="00270541">
        <w:rPr>
          <w:rFonts w:hint="cs"/>
          <w:i/>
          <w:iCs/>
          <w:rtl/>
          <w:lang w:bidi="ar-SY"/>
        </w:rPr>
        <w:t>مراحل العرض</w:t>
      </w:r>
    </w:p>
    <w:tbl>
      <w:tblPr>
        <w:tblStyle w:val="TableGrid"/>
        <w:bidiVisual/>
        <w:tblW w:w="3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997"/>
        <w:gridCol w:w="5102"/>
      </w:tblGrid>
      <w:tr w:rsidR="00FB269C" w:rsidRPr="00CD2CB2" w14:paraId="787A1020" w14:textId="77777777" w:rsidTr="00881FFA">
        <w:trPr>
          <w:jc w:val="center"/>
        </w:trPr>
        <w:tc>
          <w:tcPr>
            <w:tcW w:w="648" w:type="dxa"/>
          </w:tcPr>
          <w:p w14:paraId="722D40C8" w14:textId="620C022B" w:rsidR="00FB269C" w:rsidRPr="00CD2CB2" w:rsidRDefault="00FB269C" w:rsidP="00881FFA">
            <w:pPr>
              <w:spacing w:before="40" w:after="40"/>
              <w:rPr>
                <w:i/>
                <w:iCs/>
                <w:sz w:val="20"/>
                <w:szCs w:val="26"/>
                <w:rtl/>
                <w:lang w:bidi="ar-SY"/>
              </w:rPr>
            </w:pPr>
            <w:r w:rsidRPr="00CD2CB2">
              <w:rPr>
                <w:sz w:val="20"/>
                <w:szCs w:val="26"/>
                <w:lang w:bidi="ar-SY"/>
              </w:rPr>
              <w:t>T1</w:t>
            </w:r>
            <w:r w:rsidRPr="00CD2CB2">
              <w:rPr>
                <w:rFonts w:hint="cs"/>
                <w:sz w:val="20"/>
                <w:szCs w:val="26"/>
                <w:rtl/>
                <w:lang w:bidi="ar-SY"/>
              </w:rPr>
              <w:t xml:space="preserve"> </w:t>
            </w:r>
            <w:r w:rsidR="00A91CDA" w:rsidRPr="00CD2CB2">
              <w:rPr>
                <w:sz w:val="20"/>
                <w:szCs w:val="26"/>
                <w:lang w:bidi="ar-SY"/>
              </w:rPr>
              <w:t>=</w:t>
            </w:r>
          </w:p>
        </w:tc>
        <w:tc>
          <w:tcPr>
            <w:tcW w:w="997" w:type="dxa"/>
          </w:tcPr>
          <w:p w14:paraId="4D1B2ED1" w14:textId="77777777" w:rsidR="00FB269C" w:rsidRPr="00CD2CB2" w:rsidRDefault="00FB269C" w:rsidP="00881FFA">
            <w:pPr>
              <w:spacing w:before="40" w:after="40"/>
              <w:rPr>
                <w:i/>
                <w:iCs/>
                <w:sz w:val="20"/>
                <w:szCs w:val="26"/>
                <w:rtl/>
                <w:lang w:bidi="ar-SY"/>
              </w:rPr>
            </w:pPr>
            <w:r w:rsidRPr="00CD2CB2">
              <w:rPr>
                <w:sz w:val="20"/>
                <w:szCs w:val="26"/>
                <w:lang w:bidi="ar-SY"/>
              </w:rPr>
              <w:t>10</w:t>
            </w:r>
            <w:r w:rsidRPr="00CD2CB2">
              <w:rPr>
                <w:rFonts w:hint="cs"/>
                <w:sz w:val="20"/>
                <w:szCs w:val="26"/>
                <w:rtl/>
                <w:lang w:bidi="ar-SY"/>
              </w:rPr>
              <w:t xml:space="preserve"> ثوان</w:t>
            </w:r>
          </w:p>
        </w:tc>
        <w:tc>
          <w:tcPr>
            <w:tcW w:w="5102" w:type="dxa"/>
          </w:tcPr>
          <w:p w14:paraId="26DFF300" w14:textId="43055E86" w:rsidR="00FB269C" w:rsidRPr="00CD2CB2" w:rsidRDefault="00C37D3F" w:rsidP="00881FFA">
            <w:pPr>
              <w:tabs>
                <w:tab w:val="clear" w:pos="794"/>
              </w:tabs>
              <w:spacing w:before="40" w:after="40"/>
              <w:rPr>
                <w:i/>
                <w:iCs/>
                <w:sz w:val="20"/>
                <w:szCs w:val="26"/>
                <w:rtl/>
              </w:rPr>
            </w:pPr>
            <w:r w:rsidRPr="00CD2CB2">
              <w:rPr>
                <w:rFonts w:hint="cs"/>
                <w:sz w:val="20"/>
                <w:szCs w:val="26"/>
                <w:rtl/>
                <w:lang w:bidi="ar-SY"/>
              </w:rPr>
              <w:t>صورة مرجعية</w:t>
            </w:r>
          </w:p>
        </w:tc>
      </w:tr>
      <w:tr w:rsidR="00FB269C" w:rsidRPr="00CD2CB2" w14:paraId="75CD4DB3" w14:textId="77777777" w:rsidTr="00881FFA">
        <w:trPr>
          <w:jc w:val="center"/>
        </w:trPr>
        <w:tc>
          <w:tcPr>
            <w:tcW w:w="648" w:type="dxa"/>
          </w:tcPr>
          <w:p w14:paraId="7DC9A69D" w14:textId="1FF66010" w:rsidR="00FB269C" w:rsidRPr="00CD2CB2" w:rsidRDefault="00FB269C" w:rsidP="00881FFA">
            <w:pPr>
              <w:spacing w:before="40" w:after="40"/>
              <w:rPr>
                <w:i/>
                <w:iCs/>
                <w:sz w:val="20"/>
                <w:szCs w:val="26"/>
                <w:rtl/>
                <w:lang w:bidi="ar-SY"/>
              </w:rPr>
            </w:pPr>
            <w:r w:rsidRPr="00CD2CB2">
              <w:rPr>
                <w:sz w:val="20"/>
                <w:szCs w:val="26"/>
                <w:lang w:bidi="ar-SY"/>
              </w:rPr>
              <w:t>T2</w:t>
            </w:r>
            <w:r w:rsidRPr="00CD2CB2">
              <w:rPr>
                <w:rFonts w:hint="cs"/>
                <w:sz w:val="20"/>
                <w:szCs w:val="26"/>
                <w:rtl/>
                <w:lang w:bidi="ar-SY"/>
              </w:rPr>
              <w:t xml:space="preserve"> </w:t>
            </w:r>
            <w:r w:rsidR="00A91CDA" w:rsidRPr="00CD2CB2">
              <w:rPr>
                <w:sz w:val="20"/>
                <w:szCs w:val="26"/>
                <w:lang w:bidi="ar-SY"/>
              </w:rPr>
              <w:t>=</w:t>
            </w:r>
          </w:p>
        </w:tc>
        <w:tc>
          <w:tcPr>
            <w:tcW w:w="997" w:type="dxa"/>
          </w:tcPr>
          <w:p w14:paraId="3C09D324" w14:textId="77777777" w:rsidR="00FB269C" w:rsidRPr="00CD2CB2" w:rsidRDefault="00FB269C" w:rsidP="00881FFA">
            <w:pPr>
              <w:spacing w:before="40" w:after="40"/>
              <w:rPr>
                <w:i/>
                <w:iCs/>
                <w:sz w:val="20"/>
                <w:szCs w:val="26"/>
                <w:rtl/>
                <w:lang w:bidi="ar-SY"/>
              </w:rPr>
            </w:pPr>
            <w:r w:rsidRPr="00CD2CB2">
              <w:rPr>
                <w:sz w:val="20"/>
                <w:szCs w:val="26"/>
                <w:lang w:bidi="ar-SY"/>
              </w:rPr>
              <w:t>3</w:t>
            </w:r>
            <w:r w:rsidRPr="00CD2CB2">
              <w:rPr>
                <w:rFonts w:hint="cs"/>
                <w:sz w:val="20"/>
                <w:szCs w:val="26"/>
                <w:rtl/>
                <w:lang w:bidi="ar-SY"/>
              </w:rPr>
              <w:t xml:space="preserve"> ثوان</w:t>
            </w:r>
          </w:p>
        </w:tc>
        <w:tc>
          <w:tcPr>
            <w:tcW w:w="5102" w:type="dxa"/>
          </w:tcPr>
          <w:p w14:paraId="5FF5DA87" w14:textId="77777777" w:rsidR="00FB269C" w:rsidRPr="00CD2CB2" w:rsidRDefault="00FB269C" w:rsidP="00881FFA">
            <w:pPr>
              <w:tabs>
                <w:tab w:val="clear" w:pos="794"/>
                <w:tab w:val="left" w:pos="545"/>
              </w:tabs>
              <w:spacing w:before="40" w:after="40"/>
              <w:rPr>
                <w:sz w:val="20"/>
                <w:szCs w:val="26"/>
                <w:rtl/>
                <w:lang w:bidi="ar-SY"/>
              </w:rPr>
            </w:pPr>
            <w:r w:rsidRPr="00CD2CB2">
              <w:rPr>
                <w:rFonts w:hint="cs"/>
                <w:sz w:val="20"/>
                <w:szCs w:val="26"/>
                <w:rtl/>
                <w:lang w:bidi="ar-SY"/>
              </w:rPr>
              <w:t xml:space="preserve">رمادي متوسط صادر عن مستوى </w:t>
            </w:r>
            <w:proofErr w:type="spellStart"/>
            <w:r w:rsidRPr="00CD2CB2">
              <w:rPr>
                <w:rFonts w:hint="cs"/>
                <w:sz w:val="20"/>
                <w:szCs w:val="26"/>
                <w:rtl/>
                <w:lang w:bidi="ar-SY"/>
              </w:rPr>
              <w:t>فيديوي</w:t>
            </w:r>
            <w:proofErr w:type="spellEnd"/>
            <w:r w:rsidRPr="00CD2CB2">
              <w:rPr>
                <w:rFonts w:hint="cs"/>
                <w:sz w:val="20"/>
                <w:szCs w:val="26"/>
                <w:rtl/>
                <w:lang w:bidi="ar-SY"/>
              </w:rPr>
              <w:t xml:space="preserve"> يقارب </w:t>
            </w:r>
            <w:r w:rsidRPr="00CD2CB2">
              <w:rPr>
                <w:sz w:val="20"/>
                <w:szCs w:val="26"/>
                <w:lang w:bidi="ar-SY"/>
              </w:rPr>
              <w:t>mV 200</w:t>
            </w:r>
          </w:p>
        </w:tc>
      </w:tr>
      <w:tr w:rsidR="00FB269C" w:rsidRPr="00CD2CB2" w14:paraId="2B2313AD" w14:textId="77777777" w:rsidTr="00881FFA">
        <w:trPr>
          <w:jc w:val="center"/>
        </w:trPr>
        <w:tc>
          <w:tcPr>
            <w:tcW w:w="648" w:type="dxa"/>
          </w:tcPr>
          <w:p w14:paraId="602AB201" w14:textId="66A678CE" w:rsidR="00FB269C" w:rsidRPr="00CD2CB2" w:rsidRDefault="00FB269C" w:rsidP="00881FFA">
            <w:pPr>
              <w:spacing w:before="40" w:after="40"/>
              <w:rPr>
                <w:i/>
                <w:iCs/>
                <w:sz w:val="20"/>
                <w:szCs w:val="26"/>
                <w:rtl/>
                <w:lang w:bidi="ar-SY"/>
              </w:rPr>
            </w:pPr>
            <w:r w:rsidRPr="00CD2CB2">
              <w:rPr>
                <w:sz w:val="20"/>
                <w:szCs w:val="26"/>
                <w:lang w:bidi="ar-SY"/>
              </w:rPr>
              <w:t>T3</w:t>
            </w:r>
            <w:r w:rsidRPr="00CD2CB2">
              <w:rPr>
                <w:rFonts w:hint="cs"/>
                <w:sz w:val="20"/>
                <w:szCs w:val="26"/>
                <w:rtl/>
                <w:lang w:bidi="ar-SY"/>
              </w:rPr>
              <w:t xml:space="preserve"> </w:t>
            </w:r>
            <w:r w:rsidR="00A91CDA" w:rsidRPr="00CD2CB2">
              <w:rPr>
                <w:sz w:val="20"/>
                <w:szCs w:val="26"/>
                <w:lang w:bidi="ar-SY"/>
              </w:rPr>
              <w:t>=</w:t>
            </w:r>
          </w:p>
        </w:tc>
        <w:tc>
          <w:tcPr>
            <w:tcW w:w="997" w:type="dxa"/>
          </w:tcPr>
          <w:p w14:paraId="60FBB271" w14:textId="77777777" w:rsidR="00FB269C" w:rsidRPr="00CD2CB2" w:rsidRDefault="00FB269C" w:rsidP="00881FFA">
            <w:pPr>
              <w:spacing w:before="40" w:after="40"/>
              <w:rPr>
                <w:i/>
                <w:iCs/>
                <w:sz w:val="20"/>
                <w:szCs w:val="26"/>
                <w:rtl/>
                <w:lang w:bidi="ar-SY"/>
              </w:rPr>
            </w:pPr>
            <w:r w:rsidRPr="00CD2CB2">
              <w:rPr>
                <w:sz w:val="20"/>
                <w:szCs w:val="26"/>
                <w:lang w:bidi="ar-SY"/>
              </w:rPr>
              <w:t>10</w:t>
            </w:r>
            <w:r w:rsidRPr="00CD2CB2">
              <w:rPr>
                <w:rFonts w:hint="cs"/>
                <w:sz w:val="20"/>
                <w:szCs w:val="26"/>
                <w:rtl/>
                <w:lang w:bidi="ar-SY"/>
              </w:rPr>
              <w:t xml:space="preserve"> ثوان</w:t>
            </w:r>
          </w:p>
        </w:tc>
        <w:tc>
          <w:tcPr>
            <w:tcW w:w="5102" w:type="dxa"/>
          </w:tcPr>
          <w:p w14:paraId="32F99056" w14:textId="4B417192" w:rsidR="00FB269C" w:rsidRPr="00CD2CB2" w:rsidRDefault="00C37D3F" w:rsidP="00881FFA">
            <w:pPr>
              <w:tabs>
                <w:tab w:val="clear" w:pos="794"/>
                <w:tab w:val="left" w:pos="545"/>
              </w:tabs>
              <w:spacing w:before="40" w:after="40"/>
              <w:rPr>
                <w:sz w:val="20"/>
                <w:szCs w:val="26"/>
                <w:lang w:bidi="ar-SY"/>
              </w:rPr>
            </w:pPr>
            <w:r w:rsidRPr="00CD2CB2">
              <w:rPr>
                <w:rFonts w:hint="cs"/>
                <w:sz w:val="20"/>
                <w:szCs w:val="26"/>
                <w:rtl/>
                <w:lang w:bidi="ar-SY"/>
              </w:rPr>
              <w:t>شروط الاختبار</w:t>
            </w:r>
          </w:p>
        </w:tc>
      </w:tr>
      <w:tr w:rsidR="00FB269C" w:rsidRPr="00CD2CB2" w14:paraId="5EA2582F" w14:textId="77777777" w:rsidTr="00881FFA">
        <w:trPr>
          <w:jc w:val="center"/>
        </w:trPr>
        <w:tc>
          <w:tcPr>
            <w:tcW w:w="648" w:type="dxa"/>
          </w:tcPr>
          <w:p w14:paraId="7BB6A4EB" w14:textId="65C1C740" w:rsidR="00FB269C" w:rsidRPr="00CD2CB2" w:rsidRDefault="00FB269C" w:rsidP="00881FFA">
            <w:pPr>
              <w:spacing w:before="40" w:after="40"/>
              <w:rPr>
                <w:i/>
                <w:iCs/>
                <w:sz w:val="20"/>
                <w:szCs w:val="26"/>
                <w:rtl/>
                <w:lang w:bidi="ar-SY"/>
              </w:rPr>
            </w:pPr>
            <w:r w:rsidRPr="00CD2CB2">
              <w:rPr>
                <w:sz w:val="20"/>
                <w:szCs w:val="26"/>
                <w:lang w:bidi="ar-SY"/>
              </w:rPr>
              <w:t>T4</w:t>
            </w:r>
            <w:r w:rsidRPr="00CD2CB2">
              <w:rPr>
                <w:rFonts w:hint="cs"/>
                <w:sz w:val="20"/>
                <w:szCs w:val="26"/>
                <w:rtl/>
                <w:lang w:bidi="ar-SY"/>
              </w:rPr>
              <w:t xml:space="preserve"> </w:t>
            </w:r>
            <w:r w:rsidR="00A91CDA" w:rsidRPr="00CD2CB2">
              <w:rPr>
                <w:sz w:val="20"/>
                <w:szCs w:val="26"/>
                <w:lang w:bidi="ar-SY"/>
              </w:rPr>
              <w:t>=</w:t>
            </w:r>
          </w:p>
        </w:tc>
        <w:tc>
          <w:tcPr>
            <w:tcW w:w="997" w:type="dxa"/>
          </w:tcPr>
          <w:p w14:paraId="28E1B9BE" w14:textId="77777777" w:rsidR="00FB269C" w:rsidRPr="00CD2CB2" w:rsidRDefault="00FB269C" w:rsidP="00881FFA">
            <w:pPr>
              <w:spacing w:before="40" w:after="40"/>
              <w:rPr>
                <w:i/>
                <w:iCs/>
                <w:sz w:val="20"/>
                <w:szCs w:val="26"/>
                <w:rtl/>
                <w:lang w:bidi="ar-SY"/>
              </w:rPr>
            </w:pPr>
            <w:r w:rsidRPr="00CD2CB2">
              <w:rPr>
                <w:sz w:val="20"/>
                <w:szCs w:val="26"/>
                <w:lang w:bidi="ar-SY"/>
              </w:rPr>
              <w:t>11-5</w:t>
            </w:r>
            <w:r w:rsidRPr="00CD2CB2">
              <w:rPr>
                <w:rFonts w:hint="cs"/>
                <w:sz w:val="20"/>
                <w:szCs w:val="26"/>
                <w:rtl/>
                <w:lang w:bidi="ar-SY"/>
              </w:rPr>
              <w:t xml:space="preserve"> ثانية</w:t>
            </w:r>
          </w:p>
        </w:tc>
        <w:tc>
          <w:tcPr>
            <w:tcW w:w="5102" w:type="dxa"/>
          </w:tcPr>
          <w:p w14:paraId="769F76ED" w14:textId="77777777" w:rsidR="00FB269C" w:rsidRPr="00CD2CB2" w:rsidRDefault="00FB269C" w:rsidP="00881FFA">
            <w:pPr>
              <w:tabs>
                <w:tab w:val="clear" w:pos="794"/>
                <w:tab w:val="left" w:pos="545"/>
              </w:tabs>
              <w:spacing w:before="40" w:after="40"/>
              <w:rPr>
                <w:sz w:val="14"/>
                <w:szCs w:val="24"/>
                <w:rtl/>
                <w:lang w:bidi="ar-SY"/>
              </w:rPr>
            </w:pPr>
            <w:r w:rsidRPr="00CD2CB2">
              <w:rPr>
                <w:rFonts w:hint="cs"/>
                <w:sz w:val="20"/>
                <w:szCs w:val="26"/>
                <w:rtl/>
                <w:lang w:bidi="ar-SY"/>
              </w:rPr>
              <w:t>رمادي متوسط</w:t>
            </w:r>
          </w:p>
        </w:tc>
      </w:tr>
    </w:tbl>
    <w:p w14:paraId="151DE71B" w14:textId="50327BD5" w:rsidR="00FB269C" w:rsidRPr="00CD2CB2" w:rsidRDefault="00FB269C" w:rsidP="00FB269C">
      <w:pPr>
        <w:pStyle w:val="FigureNo"/>
        <w:rPr>
          <w:rtl/>
          <w:lang w:val="en-US"/>
        </w:rPr>
      </w:pPr>
      <w:r w:rsidRPr="00CD2CB2">
        <w:rPr>
          <w:rtl/>
        </w:rPr>
        <w:t xml:space="preserve">الشكل </w:t>
      </w:r>
      <w:r w:rsidRPr="00CD2CB2">
        <w:t>5-2</w:t>
      </w:r>
    </w:p>
    <w:p w14:paraId="3737BD18" w14:textId="4C107806" w:rsidR="00FB269C" w:rsidRPr="00CD2CB2" w:rsidRDefault="00FB269C" w:rsidP="00FB269C">
      <w:pPr>
        <w:pStyle w:val="FigureTitle"/>
        <w:rPr>
          <w:rtl/>
          <w:lang w:bidi="ar-SA"/>
        </w:rPr>
      </w:pPr>
      <w:r w:rsidRPr="00CD2CB2">
        <w:rPr>
          <w:rtl/>
        </w:rPr>
        <w:t>جزء من استمارة تقدير النوعية التي تستعمل سلالم مستمرة</w:t>
      </w:r>
      <w:r w:rsidRPr="00CD2CB2">
        <w:rPr>
          <w:rFonts w:ascii="Times New Roman" w:hAnsi="Times New Roman" w:cs="Times New Roman"/>
          <w:sz w:val="16"/>
          <w:szCs w:val="16"/>
          <w:rtl/>
          <w:lang w:bidi="ar-SY"/>
        </w:rPr>
        <w:t>*</w:t>
      </w:r>
    </w:p>
    <w:p w14:paraId="705E03BA" w14:textId="18861004" w:rsidR="00FB269C" w:rsidRPr="00CD2CB2" w:rsidRDefault="0000345B" w:rsidP="0000345B">
      <w:pPr>
        <w:pStyle w:val="Figure"/>
        <w:rPr>
          <w:lang w:bidi="ar-EG"/>
        </w:rPr>
      </w:pPr>
      <w:r w:rsidRPr="00CD2CB2">
        <w:rPr>
          <w:noProof/>
        </w:rPr>
        <w:drawing>
          <wp:inline distT="0" distB="0" distL="0" distR="0" wp14:anchorId="69F7D61E" wp14:editId="6A211D73">
            <wp:extent cx="4663440" cy="3291840"/>
            <wp:effectExtent l="0" t="0" r="3810" b="3810"/>
            <wp:docPr id="813807321" name="Picture 14" descr="A graph of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07321" name="Picture 14" descr="A graph of numbers and lines&#10;&#10;Description automatically generated with medium confidenc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63440" cy="3291840"/>
                    </a:xfrm>
                    <a:prstGeom prst="rect">
                      <a:avLst/>
                    </a:prstGeom>
                    <a:noFill/>
                    <a:ln>
                      <a:noFill/>
                    </a:ln>
                  </pic:spPr>
                </pic:pic>
              </a:graphicData>
            </a:graphic>
          </wp:inline>
        </w:drawing>
      </w:r>
    </w:p>
    <w:p w14:paraId="61C1F7BF" w14:textId="3CF56E1B" w:rsidR="00FB269C" w:rsidRPr="00CD2CB2" w:rsidRDefault="00FB269C" w:rsidP="00270541">
      <w:pPr>
        <w:pStyle w:val="Figurelegend"/>
        <w:keepNext w:val="0"/>
        <w:ind w:left="567" w:hanging="567"/>
        <w:rPr>
          <w:rtl/>
          <w:lang w:bidi="ar-SY"/>
        </w:rPr>
      </w:pPr>
      <w:bookmarkStart w:id="293" w:name="_Toc329181241"/>
      <w:bookmarkStart w:id="294" w:name="_Toc329181583"/>
      <w:r w:rsidRPr="00CD2CB2">
        <w:rPr>
          <w:sz w:val="22"/>
          <w:szCs w:val="22"/>
          <w:lang w:bidi="ar-SY"/>
        </w:rPr>
        <w:t>*</w:t>
      </w:r>
      <w:r w:rsidRPr="00CD2CB2">
        <w:rPr>
          <w:rtl/>
          <w:lang w:bidi="ar-SY"/>
        </w:rPr>
        <w:tab/>
      </w:r>
      <w:r w:rsidRPr="00CD2CB2">
        <w:rPr>
          <w:rFonts w:hint="cs"/>
          <w:rtl/>
          <w:lang w:bidi="ar-SY"/>
        </w:rPr>
        <w:t xml:space="preserve">لدى ترتيب مواد الاختبار ضمن جلسة اختبار بطريقة </w:t>
      </w:r>
      <w:r w:rsidRPr="00CD2CB2">
        <w:rPr>
          <w:lang w:bidi="ar-EG"/>
        </w:rPr>
        <w:t>DSCQS</w:t>
      </w:r>
      <w:r w:rsidRPr="00CD2CB2">
        <w:rPr>
          <w:rFonts w:hint="cs"/>
          <w:rtl/>
          <w:lang w:bidi="ar-SY"/>
        </w:rPr>
        <w:t>، يستحسن أن يدرج المختبر بعض عمليات التحقق التي توحي بالثقة في أن الاختبار لا</w:t>
      </w:r>
      <w:r w:rsidR="00270541">
        <w:rPr>
          <w:rFonts w:hint="eastAsia"/>
          <w:rtl/>
          <w:lang w:bidi="ar-SY"/>
        </w:rPr>
        <w:t> </w:t>
      </w:r>
      <w:r w:rsidRPr="00CD2CB2">
        <w:rPr>
          <w:rFonts w:hint="cs"/>
          <w:rtl/>
          <w:lang w:bidi="ar-SY"/>
        </w:rPr>
        <w:t>تشوبه أخطاء منهجية. إلا أن طريقة إجراء عمليات التحقق هذه ما تزال قيد البحث.</w:t>
      </w:r>
    </w:p>
    <w:p w14:paraId="694A39EB" w14:textId="5E080232" w:rsidR="00FB269C" w:rsidRPr="00CD2CB2" w:rsidRDefault="00FB269C" w:rsidP="00FB269C">
      <w:pPr>
        <w:pStyle w:val="Heading2"/>
        <w:rPr>
          <w:rtl/>
          <w:lang w:bidi="ar-EG"/>
        </w:rPr>
      </w:pPr>
      <w:bookmarkStart w:id="295" w:name="_Toc170994253"/>
      <w:bookmarkStart w:id="296" w:name="_Toc171326688"/>
      <w:bookmarkStart w:id="297" w:name="_Toc171327944"/>
      <w:r w:rsidRPr="00CD2CB2">
        <w:rPr>
          <w:lang w:bidi="ar-EG"/>
        </w:rPr>
        <w:lastRenderedPageBreak/>
        <w:t>5</w:t>
      </w:r>
      <w:r w:rsidR="00BE4A3C">
        <w:rPr>
          <w:lang w:bidi="ar-EG"/>
        </w:rPr>
        <w:t>-</w:t>
      </w:r>
      <w:r w:rsidRPr="00CD2CB2">
        <w:rPr>
          <w:lang w:bidi="ar-EG"/>
        </w:rPr>
        <w:t>A2</w:t>
      </w:r>
      <w:r w:rsidRPr="00CD2CB2">
        <w:rPr>
          <w:rtl/>
          <w:lang w:bidi="ar-EG"/>
        </w:rPr>
        <w:tab/>
        <w:t>تحليل النتائج</w:t>
      </w:r>
      <w:bookmarkEnd w:id="293"/>
      <w:bookmarkEnd w:id="294"/>
      <w:bookmarkEnd w:id="295"/>
      <w:bookmarkEnd w:id="296"/>
      <w:bookmarkEnd w:id="297"/>
    </w:p>
    <w:p w14:paraId="5F9CDCE9" w14:textId="77777777" w:rsidR="00FB269C" w:rsidRPr="00CD2CB2" w:rsidRDefault="00FB269C" w:rsidP="00FB269C">
      <w:pPr>
        <w:rPr>
          <w:rtl/>
          <w:lang w:bidi="ar-EG"/>
        </w:rPr>
      </w:pPr>
      <w:r w:rsidRPr="00CD2CB2">
        <w:rPr>
          <w:rtl/>
          <w:lang w:bidi="ar-EG"/>
        </w:rPr>
        <w:t xml:space="preserve">في عمليتي تقدير (الصورة المرجعية وصورة الاختبار) كل شرط اختبار يجري تحويل قياسات طول الخط المرسوم على ورقة العلامات إلى </w:t>
      </w:r>
      <w:r w:rsidRPr="00CD2CB2">
        <w:rPr>
          <w:rFonts w:hint="cs"/>
          <w:rtl/>
          <w:lang w:bidi="ar-EG"/>
        </w:rPr>
        <w:t>علامات</w:t>
      </w:r>
      <w:r w:rsidRPr="00CD2CB2">
        <w:rPr>
          <w:rtl/>
          <w:lang w:bidi="ar-EG"/>
        </w:rPr>
        <w:t xml:space="preserve"> معيارية تقع بين </w:t>
      </w:r>
      <w:r w:rsidRPr="00CD2CB2">
        <w:rPr>
          <w:lang w:bidi="ar-EG"/>
        </w:rPr>
        <w:t>0</w:t>
      </w:r>
      <w:r w:rsidRPr="00CD2CB2">
        <w:rPr>
          <w:rtl/>
          <w:lang w:bidi="ar-EG"/>
        </w:rPr>
        <w:t xml:space="preserve"> و</w:t>
      </w:r>
      <w:r w:rsidRPr="00CD2CB2">
        <w:rPr>
          <w:lang w:bidi="ar-EG"/>
        </w:rPr>
        <w:t>100</w:t>
      </w:r>
      <w:r w:rsidRPr="00CD2CB2">
        <w:rPr>
          <w:rtl/>
          <w:lang w:bidi="ar-EG"/>
        </w:rPr>
        <w:t>، ثم تحسب بعد ذلك الفروق بين تقدير صورة المرجع وصورة الاختبار. وترد الإجراءات التفصيلية في الملحق</w:t>
      </w:r>
      <w:r w:rsidRPr="00CD2CB2">
        <w:rPr>
          <w:rFonts w:hint="cs"/>
          <w:rtl/>
          <w:lang w:bidi="ar-EG"/>
        </w:rPr>
        <w:t> </w:t>
      </w:r>
      <w:r w:rsidRPr="00CD2CB2">
        <w:rPr>
          <w:lang w:bidi="ar-EG"/>
        </w:rPr>
        <w:t>2</w:t>
      </w:r>
      <w:r w:rsidRPr="00CD2CB2">
        <w:rPr>
          <w:rFonts w:hint="cs"/>
          <w:rtl/>
          <w:lang w:bidi="ar-EG"/>
        </w:rPr>
        <w:t xml:space="preserve"> بالجزء </w:t>
      </w:r>
      <w:r w:rsidRPr="00CD2CB2">
        <w:rPr>
          <w:lang w:bidi="ar-EG"/>
        </w:rPr>
        <w:t>1</w:t>
      </w:r>
      <w:r w:rsidRPr="00CD2CB2">
        <w:rPr>
          <w:rtl/>
          <w:lang w:bidi="ar-EG"/>
        </w:rPr>
        <w:t>.</w:t>
      </w:r>
    </w:p>
    <w:p w14:paraId="1FD3D01B" w14:textId="77777777" w:rsidR="00FB269C" w:rsidRPr="00CD2CB2" w:rsidRDefault="00FB269C" w:rsidP="00FB269C">
      <w:pPr>
        <w:rPr>
          <w:rtl/>
          <w:lang w:bidi="ar-EG"/>
        </w:rPr>
      </w:pPr>
      <w:r w:rsidRPr="00CD2CB2">
        <w:rPr>
          <w:rtl/>
          <w:lang w:bidi="ar-EG"/>
        </w:rPr>
        <w:t xml:space="preserve">وقد بينت التجربة أن العلامات الناتجة </w:t>
      </w:r>
      <w:proofErr w:type="spellStart"/>
      <w:r w:rsidRPr="00CD2CB2">
        <w:rPr>
          <w:rtl/>
          <w:lang w:bidi="ar-EG"/>
        </w:rPr>
        <w:t>لتتابعات</w:t>
      </w:r>
      <w:proofErr w:type="spellEnd"/>
      <w:r w:rsidRPr="00CD2CB2">
        <w:rPr>
          <w:rtl/>
          <w:lang w:bidi="ar-EG"/>
        </w:rPr>
        <w:t xml:space="preserve"> الاختبار المختلفة تتوقف على درجة حساسية </w:t>
      </w:r>
      <w:proofErr w:type="spellStart"/>
      <w:r w:rsidRPr="00CD2CB2">
        <w:rPr>
          <w:rtl/>
          <w:lang w:bidi="ar-EG"/>
        </w:rPr>
        <w:t>تتابعات</w:t>
      </w:r>
      <w:proofErr w:type="spellEnd"/>
      <w:r w:rsidRPr="00CD2CB2">
        <w:rPr>
          <w:rtl/>
          <w:lang w:bidi="ar-EG"/>
        </w:rPr>
        <w:t xml:space="preserve"> صور الاختبار المستعملة. ومن الممكن الحصول على معرفة أدق لأداء </w:t>
      </w:r>
      <w:proofErr w:type="spellStart"/>
      <w:r w:rsidRPr="00CD2CB2">
        <w:rPr>
          <w:rtl/>
          <w:lang w:bidi="ar-EG"/>
        </w:rPr>
        <w:t>الكودك</w:t>
      </w:r>
      <w:proofErr w:type="spellEnd"/>
      <w:r w:rsidRPr="00CD2CB2">
        <w:rPr>
          <w:rtl/>
          <w:lang w:bidi="ar-EG"/>
        </w:rPr>
        <w:t xml:space="preserve"> لو أن نتائج </w:t>
      </w:r>
      <w:proofErr w:type="spellStart"/>
      <w:r w:rsidRPr="00CD2CB2">
        <w:rPr>
          <w:rtl/>
          <w:lang w:bidi="ar-EG"/>
        </w:rPr>
        <w:t>التتابعات</w:t>
      </w:r>
      <w:proofErr w:type="spellEnd"/>
      <w:r w:rsidRPr="00CD2CB2">
        <w:rPr>
          <w:rtl/>
          <w:lang w:bidi="ar-EG"/>
        </w:rPr>
        <w:t xml:space="preserve"> المختلفة للاختبار عرضت منفصلةً وليس على شكل متوسطات مجمعة لمجمل </w:t>
      </w:r>
      <w:proofErr w:type="spellStart"/>
      <w:r w:rsidRPr="00CD2CB2">
        <w:rPr>
          <w:rtl/>
          <w:lang w:bidi="ar-EG"/>
        </w:rPr>
        <w:t>التتابعات</w:t>
      </w:r>
      <w:proofErr w:type="spellEnd"/>
      <w:r w:rsidRPr="00CD2CB2">
        <w:rPr>
          <w:rtl/>
          <w:lang w:bidi="ar-EG"/>
        </w:rPr>
        <w:t xml:space="preserve"> المستعملة في التقييم وحسب.</w:t>
      </w:r>
    </w:p>
    <w:p w14:paraId="1BE36025" w14:textId="77777777" w:rsidR="00FB269C" w:rsidRPr="00CD2CB2" w:rsidRDefault="00FB269C" w:rsidP="00FB269C">
      <w:pPr>
        <w:rPr>
          <w:spacing w:val="-2"/>
          <w:rtl/>
          <w:lang w:bidi="ar-EG"/>
        </w:rPr>
      </w:pPr>
      <w:r w:rsidRPr="00CD2CB2">
        <w:rPr>
          <w:spacing w:val="-2"/>
          <w:rtl/>
          <w:lang w:bidi="ar-EG"/>
        </w:rPr>
        <w:t xml:space="preserve">وفي حال ترتيب نتائج </w:t>
      </w:r>
      <w:proofErr w:type="spellStart"/>
      <w:r w:rsidRPr="00CD2CB2">
        <w:rPr>
          <w:spacing w:val="-2"/>
          <w:rtl/>
          <w:lang w:bidi="ar-EG"/>
        </w:rPr>
        <w:t>تتابعات</w:t>
      </w:r>
      <w:proofErr w:type="spellEnd"/>
      <w:r w:rsidRPr="00CD2CB2">
        <w:rPr>
          <w:spacing w:val="-2"/>
          <w:rtl/>
          <w:lang w:bidi="ar-EG"/>
        </w:rPr>
        <w:t xml:space="preserve"> الاختبار المتفرقة في إحداثيات سينية حسب درجة حساسية تتابع الاختبار، من الممكن تقديم وصف بياني خام بخصائص خلل محتوى الصورة في النظام الخاضع للاختبار. لكن هذا النوع من التقديم لا يصف إلاّ أداء </w:t>
      </w:r>
      <w:proofErr w:type="spellStart"/>
      <w:r w:rsidRPr="00CD2CB2">
        <w:rPr>
          <w:spacing w:val="-2"/>
          <w:rtl/>
          <w:lang w:bidi="ar-EG"/>
        </w:rPr>
        <w:t>الكودك</w:t>
      </w:r>
      <w:proofErr w:type="spellEnd"/>
      <w:r w:rsidRPr="00CD2CB2">
        <w:rPr>
          <w:spacing w:val="-2"/>
          <w:rtl/>
          <w:lang w:bidi="ar-EG"/>
        </w:rPr>
        <w:t xml:space="preserve"> ولا يعطي أي دلالة عن احتمال حدوث </w:t>
      </w:r>
      <w:proofErr w:type="spellStart"/>
      <w:r w:rsidRPr="00CD2CB2">
        <w:rPr>
          <w:spacing w:val="-2"/>
          <w:rtl/>
          <w:lang w:bidi="ar-EG"/>
        </w:rPr>
        <w:t>تتابعات</w:t>
      </w:r>
      <w:proofErr w:type="spellEnd"/>
      <w:r w:rsidRPr="00CD2CB2">
        <w:rPr>
          <w:spacing w:val="-2"/>
          <w:rtl/>
          <w:lang w:bidi="ar-EG"/>
        </w:rPr>
        <w:t xml:space="preserve"> تمثل درجة الحساسية المعنية (انظر </w:t>
      </w:r>
      <w:r w:rsidRPr="00CD2CB2">
        <w:rPr>
          <w:rFonts w:hint="cs"/>
          <w:spacing w:val="-2"/>
          <w:rtl/>
          <w:lang w:bidi="ar-EG"/>
        </w:rPr>
        <w:t xml:space="preserve">الملحق </w:t>
      </w:r>
      <w:r w:rsidRPr="00CD2CB2">
        <w:rPr>
          <w:spacing w:val="-2"/>
          <w:lang w:bidi="ar-EG"/>
        </w:rPr>
        <w:t>2</w:t>
      </w:r>
      <w:r w:rsidRPr="00CD2CB2">
        <w:rPr>
          <w:rFonts w:hint="cs"/>
          <w:spacing w:val="-2"/>
          <w:rtl/>
          <w:lang w:bidi="ar-EG"/>
        </w:rPr>
        <w:t xml:space="preserve"> بالجزء </w:t>
      </w:r>
      <w:r w:rsidRPr="00CD2CB2">
        <w:rPr>
          <w:spacing w:val="-2"/>
          <w:lang w:bidi="ar-EG"/>
        </w:rPr>
        <w:t>1</w:t>
      </w:r>
      <w:r w:rsidRPr="00CD2CB2">
        <w:rPr>
          <w:spacing w:val="-2"/>
          <w:rtl/>
          <w:lang w:bidi="ar-EG"/>
        </w:rPr>
        <w:t xml:space="preserve">). ويجب إجراء مزيد من الدراسات عن حساسية </w:t>
      </w:r>
      <w:proofErr w:type="spellStart"/>
      <w:r w:rsidRPr="00CD2CB2">
        <w:rPr>
          <w:spacing w:val="-2"/>
          <w:rtl/>
          <w:lang w:bidi="ar-EG"/>
        </w:rPr>
        <w:t>تتابعات</w:t>
      </w:r>
      <w:proofErr w:type="spellEnd"/>
      <w:r w:rsidRPr="00CD2CB2">
        <w:rPr>
          <w:spacing w:val="-2"/>
          <w:rtl/>
          <w:lang w:bidi="ar-EG"/>
        </w:rPr>
        <w:t xml:space="preserve"> الاختبار واحتمال حدوث </w:t>
      </w:r>
      <w:proofErr w:type="spellStart"/>
      <w:r w:rsidRPr="00CD2CB2">
        <w:rPr>
          <w:spacing w:val="-2"/>
          <w:rtl/>
          <w:lang w:bidi="ar-EG"/>
        </w:rPr>
        <w:t>تتابعات</w:t>
      </w:r>
      <w:proofErr w:type="spellEnd"/>
      <w:r w:rsidRPr="00CD2CB2">
        <w:rPr>
          <w:spacing w:val="-2"/>
          <w:rtl/>
          <w:lang w:bidi="ar-EG"/>
        </w:rPr>
        <w:t xml:space="preserve"> بدرجة ما من الحساسية قبل تكوين فكرة كاملة عن خصائص النظام.</w:t>
      </w:r>
    </w:p>
    <w:p w14:paraId="7CEC3817" w14:textId="73C417D2" w:rsidR="00FB269C" w:rsidRPr="00CD2CB2" w:rsidRDefault="00FB269C" w:rsidP="00FB269C">
      <w:pPr>
        <w:pStyle w:val="Heading2"/>
        <w:rPr>
          <w:rtl/>
          <w:lang w:bidi="ar-EG"/>
        </w:rPr>
      </w:pPr>
      <w:bookmarkStart w:id="298" w:name="_Toc329181242"/>
      <w:bookmarkStart w:id="299" w:name="_Toc329181584"/>
      <w:bookmarkStart w:id="300" w:name="_Toc170994254"/>
      <w:bookmarkStart w:id="301" w:name="_Toc171326689"/>
      <w:bookmarkStart w:id="302" w:name="_Toc171327945"/>
      <w:r w:rsidRPr="00CD2CB2">
        <w:rPr>
          <w:lang w:bidi="ar-EG"/>
        </w:rPr>
        <w:t>6</w:t>
      </w:r>
      <w:r w:rsidR="00BE4A3C">
        <w:rPr>
          <w:lang w:bidi="ar-EG"/>
        </w:rPr>
        <w:t>-</w:t>
      </w:r>
      <w:r w:rsidRPr="00CD2CB2">
        <w:rPr>
          <w:lang w:bidi="ar-EG"/>
        </w:rPr>
        <w:t>A2</w:t>
      </w:r>
      <w:r w:rsidRPr="00CD2CB2">
        <w:rPr>
          <w:rtl/>
          <w:lang w:bidi="ar-EG"/>
        </w:rPr>
        <w:tab/>
        <w:t>تفسير النتائج</w:t>
      </w:r>
      <w:bookmarkEnd w:id="298"/>
      <w:bookmarkEnd w:id="299"/>
      <w:bookmarkEnd w:id="300"/>
      <w:bookmarkEnd w:id="301"/>
      <w:bookmarkEnd w:id="302"/>
    </w:p>
    <w:p w14:paraId="0D30C398" w14:textId="77777777" w:rsidR="00FB269C" w:rsidRPr="00CD2CB2" w:rsidRDefault="00FB269C" w:rsidP="00FB269C">
      <w:pPr>
        <w:rPr>
          <w:rtl/>
          <w:lang w:val="en-GB" w:bidi="ar-EG"/>
        </w:rPr>
      </w:pPr>
      <w:r w:rsidRPr="00CD2CB2">
        <w:rPr>
          <w:rtl/>
          <w:lang w:bidi="ar-EG"/>
        </w:rPr>
        <w:t xml:space="preserve">عند استعمال طريقة </w:t>
      </w:r>
      <w:r w:rsidRPr="00CD2CB2">
        <w:rPr>
          <w:lang w:val="en-GB" w:bidi="ar-EG"/>
        </w:rPr>
        <w:t>DSCQS</w:t>
      </w:r>
      <w:r w:rsidRPr="00CD2CB2">
        <w:rPr>
          <w:rtl/>
          <w:lang w:val="en-GB" w:bidi="ar-EG"/>
        </w:rPr>
        <w:t xml:space="preserve"> قد يكون من الخطر ولربما من الخطأ التوصل إلى استنتاجات عن نوعية الشروط </w:t>
      </w:r>
      <w:r w:rsidRPr="00CD2CB2">
        <w:rPr>
          <w:rtl/>
          <w:lang w:bidi="ar-EG"/>
        </w:rPr>
        <w:t>الخاضعة للاختبار من خلال ربط القيم الرقمية الناتجة عن هذه الطريقة بصفات ناتجة عن بروتوكولات اختبار أخرى (مثل، "لا </w:t>
      </w:r>
      <w:r w:rsidRPr="00CD2CB2">
        <w:rPr>
          <w:rFonts w:hint="cs"/>
          <w:rtl/>
          <w:lang w:bidi="ar-EG"/>
        </w:rPr>
        <w:t>يمكن إدراكه</w:t>
      </w:r>
      <w:r w:rsidRPr="00CD2CB2">
        <w:rPr>
          <w:rtl/>
          <w:lang w:bidi="ar-EG"/>
        </w:rPr>
        <w:t>" أو "</w:t>
      </w:r>
      <w:r w:rsidRPr="00CD2CB2">
        <w:rPr>
          <w:rFonts w:hint="cs"/>
          <w:rtl/>
          <w:lang w:bidi="ar-EG"/>
        </w:rPr>
        <w:t>يمكن إدراكه، و</w:t>
      </w:r>
      <w:r w:rsidRPr="00CD2CB2">
        <w:rPr>
          <w:rtl/>
          <w:lang w:bidi="ar-EG"/>
        </w:rPr>
        <w:t xml:space="preserve">لكنه غير مزعج" وغيرها من الصفات المستعملة في طريقة </w:t>
      </w:r>
      <w:r w:rsidRPr="00CD2CB2">
        <w:rPr>
          <w:lang w:val="en-GB" w:bidi="ar-EG"/>
        </w:rPr>
        <w:t>DSIS</w:t>
      </w:r>
      <w:r w:rsidRPr="00CD2CB2">
        <w:rPr>
          <w:rtl/>
          <w:lang w:val="en-GB" w:bidi="ar-EG"/>
        </w:rPr>
        <w:t>).</w:t>
      </w:r>
    </w:p>
    <w:p w14:paraId="22CC4DCD" w14:textId="6DA13D64" w:rsidR="00FB269C" w:rsidRPr="00BE4A3C" w:rsidRDefault="00FB269C" w:rsidP="00FB269C">
      <w:pPr>
        <w:rPr>
          <w:spacing w:val="-2"/>
          <w:rtl/>
          <w:lang w:bidi="ar-EG"/>
        </w:rPr>
      </w:pPr>
      <w:r w:rsidRPr="00BE4A3C">
        <w:rPr>
          <w:spacing w:val="-2"/>
          <w:rtl/>
          <w:lang w:val="en-GB" w:bidi="ar-EG"/>
        </w:rPr>
        <w:t xml:space="preserve">ويجدر بالذكر ضرورة عدم اعتبار نتائج طريقة </w:t>
      </w:r>
      <w:r w:rsidRPr="00BE4A3C">
        <w:rPr>
          <w:spacing w:val="-2"/>
          <w:lang w:val="en-GB" w:bidi="ar-EG"/>
        </w:rPr>
        <w:t>DSCQS</w:t>
      </w:r>
      <w:r w:rsidRPr="00BE4A3C">
        <w:rPr>
          <w:spacing w:val="-2"/>
          <w:rtl/>
          <w:lang w:val="en-GB" w:bidi="ar-EG"/>
        </w:rPr>
        <w:t xml:space="preserve"> </w:t>
      </w:r>
      <w:r w:rsidRPr="00BE4A3C">
        <w:rPr>
          <w:rFonts w:hint="cs"/>
          <w:spacing w:val="-2"/>
          <w:rtl/>
          <w:lang w:val="en-GB" w:bidi="ar-EG"/>
        </w:rPr>
        <w:t>علامات</w:t>
      </w:r>
      <w:r w:rsidRPr="00BE4A3C">
        <w:rPr>
          <w:spacing w:val="-2"/>
          <w:rtl/>
          <w:lang w:val="en-GB" w:bidi="ar-EG"/>
        </w:rPr>
        <w:t xml:space="preserve"> </w:t>
      </w:r>
      <w:proofErr w:type="gramStart"/>
      <w:r w:rsidRPr="00BE4A3C">
        <w:rPr>
          <w:spacing w:val="-2"/>
          <w:rtl/>
          <w:lang w:val="en-GB" w:bidi="ar-EG"/>
        </w:rPr>
        <w:t>مطلقة</w:t>
      </w:r>
      <w:proofErr w:type="gramEnd"/>
      <w:r w:rsidRPr="00BE4A3C">
        <w:rPr>
          <w:spacing w:val="-2"/>
          <w:rtl/>
          <w:lang w:val="en-GB" w:bidi="ar-EG"/>
        </w:rPr>
        <w:t xml:space="preserve"> ولكن تباين </w:t>
      </w:r>
      <w:r w:rsidRPr="00BE4A3C">
        <w:rPr>
          <w:rFonts w:hint="cs"/>
          <w:spacing w:val="-2"/>
          <w:rtl/>
          <w:lang w:val="en-GB" w:bidi="ar-EG"/>
        </w:rPr>
        <w:t>علامات</w:t>
      </w:r>
      <w:r w:rsidRPr="00BE4A3C">
        <w:rPr>
          <w:spacing w:val="-2"/>
          <w:rtl/>
          <w:lang w:val="en-GB" w:bidi="ar-EG"/>
        </w:rPr>
        <w:t xml:space="preserve"> بين الصورة المرجعية وصورة الاختبار. ولذا فمن غير </w:t>
      </w:r>
      <w:proofErr w:type="spellStart"/>
      <w:r w:rsidRPr="00BE4A3C">
        <w:rPr>
          <w:spacing w:val="-2"/>
          <w:rtl/>
          <w:lang w:val="en-GB" w:bidi="ar-EG"/>
        </w:rPr>
        <w:t>المستصوب</w:t>
      </w:r>
      <w:proofErr w:type="spellEnd"/>
      <w:r w:rsidRPr="00BE4A3C">
        <w:rPr>
          <w:spacing w:val="-2"/>
          <w:rtl/>
          <w:lang w:val="en-GB" w:bidi="ar-EG"/>
        </w:rPr>
        <w:t xml:space="preserve"> ربط </w:t>
      </w:r>
      <w:r w:rsidRPr="00BE4A3C">
        <w:rPr>
          <w:rFonts w:hint="cs"/>
          <w:spacing w:val="-2"/>
          <w:rtl/>
          <w:lang w:val="en-GB" w:bidi="ar-EG"/>
        </w:rPr>
        <w:t>العلامة</w:t>
      </w:r>
      <w:r w:rsidR="00DA4C2E" w:rsidRPr="00BE4A3C">
        <w:rPr>
          <w:rFonts w:hint="cs"/>
          <w:spacing w:val="-2"/>
          <w:rtl/>
          <w:lang w:val="en-GB" w:bidi="ar-EG"/>
        </w:rPr>
        <w:t xml:space="preserve"> </w:t>
      </w:r>
      <w:r w:rsidRPr="00BE4A3C">
        <w:rPr>
          <w:spacing w:val="-2"/>
          <w:rtl/>
          <w:lang w:val="en-GB" w:bidi="ar-EG"/>
        </w:rPr>
        <w:t xml:space="preserve">بصفة </w:t>
      </w:r>
      <w:r w:rsidR="00BE5655" w:rsidRPr="00BE4A3C">
        <w:rPr>
          <w:rFonts w:hint="cs"/>
          <w:spacing w:val="-2"/>
          <w:rtl/>
          <w:lang w:val="en-GB" w:bidi="ar-EG"/>
        </w:rPr>
        <w:t xml:space="preserve">جودة </w:t>
      </w:r>
      <w:r w:rsidRPr="00BE4A3C">
        <w:rPr>
          <w:spacing w:val="-2"/>
          <w:rtl/>
          <w:lang w:val="en-GB" w:bidi="ar-EG"/>
        </w:rPr>
        <w:t>واحدة حتى ولو كانت من صفات هذه الطريقة (مثل ممتاز، جيد، لا بأس وغيرها)</w:t>
      </w:r>
      <w:r w:rsidRPr="00BE4A3C">
        <w:rPr>
          <w:spacing w:val="-2"/>
          <w:rtl/>
          <w:lang w:bidi="ar-EG"/>
        </w:rPr>
        <w:t>.</w:t>
      </w:r>
    </w:p>
    <w:p w14:paraId="12D17210" w14:textId="77777777" w:rsidR="00FB269C" w:rsidRPr="00CD2CB2" w:rsidRDefault="00FB269C" w:rsidP="00FB269C">
      <w:pPr>
        <w:rPr>
          <w:rtl/>
          <w:lang w:val="en-GB" w:bidi="ar-EG"/>
        </w:rPr>
      </w:pPr>
      <w:r w:rsidRPr="00CD2CB2">
        <w:rPr>
          <w:rtl/>
          <w:lang w:bidi="ar-EG"/>
        </w:rPr>
        <w:t xml:space="preserve">ومن الهام عند إجراء أي اختبار اعتماد معايير القبول قبل البدء بالتقدير. وتزداد تلك الأهمية عند استعمال طريقة </w:t>
      </w:r>
      <w:r w:rsidRPr="00CD2CB2">
        <w:rPr>
          <w:lang w:val="en-GB" w:bidi="ar-EG"/>
        </w:rPr>
        <w:t>DSCQS</w:t>
      </w:r>
      <w:r w:rsidRPr="00CD2CB2">
        <w:rPr>
          <w:rtl/>
          <w:lang w:val="en-GB" w:bidi="ar-EG"/>
        </w:rPr>
        <w:t xml:space="preserve"> بسبب احتمال سوء فهم المستعملين من غير ذوي الخبرة لمعنى قيم تدرج النوعية التي تنتجها هذه الطريقة.</w:t>
      </w:r>
    </w:p>
    <w:p w14:paraId="08119952" w14:textId="77777777" w:rsidR="00FB269C" w:rsidRPr="00CD2CB2" w:rsidRDefault="00FB269C" w:rsidP="00FB269C">
      <w:pPr>
        <w:rPr>
          <w:rtl/>
          <w:lang w:bidi="ar-EG"/>
        </w:rPr>
      </w:pPr>
      <w:bookmarkStart w:id="303" w:name="_Toc329181244"/>
      <w:bookmarkStart w:id="304" w:name="_Toc329181586"/>
    </w:p>
    <w:p w14:paraId="26339989" w14:textId="77777777" w:rsidR="00FB269C" w:rsidRPr="00CD2CB2" w:rsidRDefault="00FB269C" w:rsidP="00FB269C">
      <w:pPr>
        <w:rPr>
          <w:rtl/>
          <w:lang w:bidi="ar-EG"/>
        </w:rPr>
      </w:pPr>
    </w:p>
    <w:p w14:paraId="2495DFD5" w14:textId="77777777" w:rsidR="00FB269C" w:rsidRPr="00CD2CB2" w:rsidRDefault="00FB269C" w:rsidP="00FB269C">
      <w:pPr>
        <w:pStyle w:val="AnnexNoTitle0"/>
        <w:rPr>
          <w:rtl/>
          <w:lang w:val="en-CA"/>
        </w:rPr>
      </w:pPr>
      <w:bookmarkStart w:id="305" w:name="_Toc170994255"/>
      <w:bookmarkStart w:id="306" w:name="_Toc171326690"/>
      <w:bookmarkStart w:id="307" w:name="_Toc171327946"/>
      <w:r w:rsidRPr="00CD2CB2">
        <w:rPr>
          <w:rFonts w:hint="cs"/>
          <w:rtl/>
        </w:rPr>
        <w:t xml:space="preserve">الملحق </w:t>
      </w:r>
      <w:r w:rsidRPr="00CD2CB2">
        <w:t>3</w:t>
      </w:r>
      <w:r w:rsidRPr="00CD2CB2">
        <w:rPr>
          <w:rtl/>
        </w:rPr>
        <w:br/>
      </w:r>
      <w:r w:rsidRPr="00CD2CB2">
        <w:rPr>
          <w:rFonts w:hint="cs"/>
          <w:rtl/>
        </w:rPr>
        <w:t xml:space="preserve">بالجزء </w:t>
      </w:r>
      <w:r w:rsidRPr="00CD2CB2">
        <w:t>2</w:t>
      </w:r>
      <w:r w:rsidRPr="00CD2CB2">
        <w:br/>
      </w:r>
      <w:r w:rsidRPr="00CD2CB2">
        <w:br/>
      </w:r>
      <w:r w:rsidRPr="00CD2CB2">
        <w:rPr>
          <w:rtl/>
        </w:rPr>
        <w:t>الطرائق وحيدة الحافز</w:t>
      </w:r>
      <w:bookmarkEnd w:id="303"/>
      <w:bookmarkEnd w:id="304"/>
      <w:r w:rsidRPr="00CD2CB2">
        <w:rPr>
          <w:rFonts w:hint="cs"/>
          <w:rtl/>
        </w:rPr>
        <w:t xml:space="preserve"> </w:t>
      </w:r>
      <w:r w:rsidRPr="00CD2CB2">
        <w:rPr>
          <w:lang w:val="en-CA"/>
        </w:rPr>
        <w:t>(SS)</w:t>
      </w:r>
      <w:bookmarkEnd w:id="305"/>
      <w:bookmarkEnd w:id="306"/>
      <w:bookmarkEnd w:id="307"/>
    </w:p>
    <w:p w14:paraId="24B8B7A9" w14:textId="2EFA73E1" w:rsidR="00FB269C" w:rsidRPr="00CD2CB2" w:rsidRDefault="00FB269C" w:rsidP="004E6602">
      <w:pPr>
        <w:pStyle w:val="Normalaftertitle"/>
        <w:rPr>
          <w:rtl/>
          <w:lang w:bidi="ar-EG"/>
        </w:rPr>
      </w:pPr>
      <w:r w:rsidRPr="00CD2CB2">
        <w:rPr>
          <w:rtl/>
          <w:lang w:bidi="ar-EG"/>
        </w:rPr>
        <w:t>تقدم في الطرائق وحيدة الحافز صورة وحيدة أو تتابع من الصور ويقدم المشاهد مؤشراً عن العرض الكامل</w:t>
      </w:r>
      <w:r w:rsidR="00547CCE" w:rsidRPr="00CD2CB2">
        <w:rPr>
          <w:rFonts w:hint="cs"/>
          <w:rtl/>
        </w:rPr>
        <w:t>.</w:t>
      </w:r>
      <w:r w:rsidRPr="00CD2CB2">
        <w:rPr>
          <w:rtl/>
          <w:lang w:bidi="ar-EG"/>
        </w:rPr>
        <w:t xml:space="preserve"> وقد لا تضم مواد الاختبار سوى </w:t>
      </w:r>
      <w:proofErr w:type="spellStart"/>
      <w:r w:rsidRPr="00CD2CB2">
        <w:rPr>
          <w:rtl/>
          <w:lang w:bidi="ar-EG"/>
        </w:rPr>
        <w:t>تتابعات</w:t>
      </w:r>
      <w:proofErr w:type="spellEnd"/>
      <w:r w:rsidRPr="00CD2CB2">
        <w:rPr>
          <w:rtl/>
          <w:lang w:bidi="ar-EG"/>
        </w:rPr>
        <w:t xml:space="preserve"> الاختبار أو قد تضم </w:t>
      </w:r>
      <w:proofErr w:type="spellStart"/>
      <w:r w:rsidRPr="00CD2CB2">
        <w:rPr>
          <w:rtl/>
          <w:lang w:bidi="ar-EG"/>
        </w:rPr>
        <w:t>تتابعات</w:t>
      </w:r>
      <w:proofErr w:type="spellEnd"/>
      <w:r w:rsidRPr="00CD2CB2">
        <w:rPr>
          <w:rtl/>
          <w:lang w:bidi="ar-EG"/>
        </w:rPr>
        <w:t xml:space="preserve"> الاختبار وتتابعها المرجعي على حد سواء. وفي هذه الحالة، يعرض التتابع المرجعي بوصفه حافزاً مفتوحاً للتقدير مثل </w:t>
      </w:r>
      <w:r w:rsidR="00547CCE" w:rsidRPr="00CD2CB2">
        <w:rPr>
          <w:rFonts w:hint="cs"/>
          <w:rtl/>
          <w:lang w:bidi="ar-EG"/>
        </w:rPr>
        <w:t xml:space="preserve">أي </w:t>
      </w:r>
      <w:r w:rsidRPr="00CD2CB2">
        <w:rPr>
          <w:rtl/>
          <w:lang w:bidi="ar-EG"/>
        </w:rPr>
        <w:t>حافز اختبار آخر.</w:t>
      </w:r>
    </w:p>
    <w:p w14:paraId="5D6A9A98" w14:textId="53BB00BF" w:rsidR="00FB269C" w:rsidRPr="00CD2CB2" w:rsidRDefault="00FB269C" w:rsidP="00FB269C">
      <w:pPr>
        <w:pStyle w:val="Heading2"/>
        <w:rPr>
          <w:rtl/>
          <w:lang w:bidi="ar-EG"/>
        </w:rPr>
      </w:pPr>
      <w:bookmarkStart w:id="308" w:name="_Toc329181245"/>
      <w:bookmarkStart w:id="309" w:name="_Toc329181587"/>
      <w:bookmarkStart w:id="310" w:name="_Toc170994256"/>
      <w:bookmarkStart w:id="311" w:name="_Toc171326691"/>
      <w:bookmarkStart w:id="312" w:name="_Toc171327947"/>
      <w:r w:rsidRPr="00CD2CB2">
        <w:rPr>
          <w:lang w:bidi="ar-EG"/>
        </w:rPr>
        <w:t>1</w:t>
      </w:r>
      <w:r w:rsidR="00F10C6F">
        <w:rPr>
          <w:lang w:bidi="ar-EG"/>
        </w:rPr>
        <w:t>-</w:t>
      </w:r>
      <w:r w:rsidRPr="00CD2CB2">
        <w:rPr>
          <w:lang w:bidi="ar-EG"/>
        </w:rPr>
        <w:t>A3</w:t>
      </w:r>
      <w:r w:rsidRPr="00CD2CB2">
        <w:rPr>
          <w:rtl/>
          <w:lang w:bidi="ar-EG"/>
        </w:rPr>
        <w:tab/>
        <w:t>الترتيب العام للاختبار</w:t>
      </w:r>
      <w:bookmarkEnd w:id="308"/>
      <w:bookmarkEnd w:id="309"/>
      <w:bookmarkEnd w:id="310"/>
      <w:bookmarkEnd w:id="311"/>
      <w:bookmarkEnd w:id="312"/>
    </w:p>
    <w:p w14:paraId="5DB9AF01" w14:textId="77777777" w:rsidR="00FB269C" w:rsidRPr="00CD2CB2" w:rsidRDefault="00FB269C" w:rsidP="00FB269C">
      <w:pPr>
        <w:rPr>
          <w:rtl/>
          <w:lang w:bidi="ar-EG"/>
        </w:rPr>
      </w:pPr>
      <w:r w:rsidRPr="00CD2CB2">
        <w:rPr>
          <w:rtl/>
          <w:lang w:bidi="ar-EG"/>
        </w:rPr>
        <w:t xml:space="preserve">تعرف شروط المشاهدة وإشارات المصدر، ومدى الشروط وإرسائها </w:t>
      </w:r>
      <w:r w:rsidRPr="00CD2CB2">
        <w:rPr>
          <w:rFonts w:hint="cs"/>
          <w:rtl/>
          <w:lang w:bidi="ar-EG"/>
        </w:rPr>
        <w:t>والمراقبون</w:t>
      </w:r>
      <w:r w:rsidRPr="00CD2CB2">
        <w:rPr>
          <w:rtl/>
          <w:lang w:bidi="ar-EG"/>
        </w:rPr>
        <w:t xml:space="preserve">، والمدخل إلى التقديرات، وتقديم النتائج، أو تنتقى وفقاً </w:t>
      </w:r>
      <w:r w:rsidRPr="00CD2CB2">
        <w:rPr>
          <w:rFonts w:hint="cs"/>
          <w:rtl/>
          <w:lang w:bidi="ar-EG"/>
        </w:rPr>
        <w:t>للقسم</w:t>
      </w:r>
      <w:r w:rsidRPr="00CD2CB2">
        <w:rPr>
          <w:rtl/>
          <w:lang w:bidi="ar-EG"/>
        </w:rPr>
        <w:t xml:space="preserve"> </w:t>
      </w:r>
      <w:r w:rsidRPr="00CD2CB2">
        <w:rPr>
          <w:lang w:bidi="ar-EG"/>
        </w:rPr>
        <w:t>2</w:t>
      </w:r>
      <w:r w:rsidRPr="00CD2CB2">
        <w:rPr>
          <w:rFonts w:hint="cs"/>
          <w:rtl/>
          <w:lang w:val="en-CA" w:bidi="ar-EG"/>
        </w:rPr>
        <w:t xml:space="preserve"> من الجزء </w:t>
      </w:r>
      <w:r w:rsidRPr="00CD2CB2">
        <w:rPr>
          <w:lang w:val="en-CA" w:bidi="ar-EG"/>
        </w:rPr>
        <w:t>1</w:t>
      </w:r>
      <w:r w:rsidRPr="00CD2CB2">
        <w:rPr>
          <w:rtl/>
          <w:lang w:bidi="ar-EG"/>
        </w:rPr>
        <w:t>.</w:t>
      </w:r>
    </w:p>
    <w:p w14:paraId="377BA7E2" w14:textId="01B2BAB4" w:rsidR="00FB269C" w:rsidRPr="00CD2CB2" w:rsidRDefault="00FB269C" w:rsidP="00FB269C">
      <w:pPr>
        <w:pStyle w:val="Heading2"/>
        <w:rPr>
          <w:rtl/>
          <w:lang w:bidi="ar-EG"/>
        </w:rPr>
      </w:pPr>
      <w:bookmarkStart w:id="313" w:name="_Toc329181246"/>
      <w:bookmarkStart w:id="314" w:name="_Toc329181588"/>
      <w:bookmarkStart w:id="315" w:name="_Toc170994257"/>
      <w:bookmarkStart w:id="316" w:name="_Toc171326692"/>
      <w:bookmarkStart w:id="317" w:name="_Toc171327948"/>
      <w:r w:rsidRPr="00CD2CB2">
        <w:rPr>
          <w:lang w:bidi="ar-EG"/>
        </w:rPr>
        <w:lastRenderedPageBreak/>
        <w:t>2</w:t>
      </w:r>
      <w:r w:rsidR="00F10C6F">
        <w:rPr>
          <w:lang w:bidi="ar-EG"/>
        </w:rPr>
        <w:t>-</w:t>
      </w:r>
      <w:r w:rsidRPr="00CD2CB2">
        <w:rPr>
          <w:lang w:bidi="ar-EG"/>
        </w:rPr>
        <w:t>A3</w:t>
      </w:r>
      <w:r w:rsidRPr="00CD2CB2">
        <w:rPr>
          <w:rtl/>
          <w:lang w:bidi="ar-EG"/>
        </w:rPr>
        <w:tab/>
        <w:t>انتقاء مواد الاختبار</w:t>
      </w:r>
      <w:bookmarkEnd w:id="313"/>
      <w:bookmarkEnd w:id="314"/>
      <w:bookmarkEnd w:id="315"/>
      <w:bookmarkEnd w:id="316"/>
      <w:bookmarkEnd w:id="317"/>
    </w:p>
    <w:p w14:paraId="1DE45FDF" w14:textId="77777777" w:rsidR="00FB269C" w:rsidRPr="00CD2CB2" w:rsidRDefault="00FB269C" w:rsidP="00FB269C">
      <w:pPr>
        <w:rPr>
          <w:rtl/>
          <w:lang w:bidi="ar-EG"/>
        </w:rPr>
      </w:pPr>
      <w:r w:rsidRPr="00CD2CB2">
        <w:rPr>
          <w:rtl/>
          <w:lang w:bidi="ar-EG"/>
        </w:rPr>
        <w:t xml:space="preserve">يجب أن ينتقى محتوى صور الاختبار للتجارب في المختبر، وفقاً للوصف المقدم في </w:t>
      </w:r>
      <w:r w:rsidRPr="00CD2CB2">
        <w:rPr>
          <w:rFonts w:hint="cs"/>
          <w:rtl/>
          <w:lang w:bidi="ar-EG"/>
        </w:rPr>
        <w:t>القسم</w:t>
      </w:r>
      <w:r w:rsidRPr="00CD2CB2">
        <w:rPr>
          <w:rtl/>
          <w:lang w:bidi="ar-EG"/>
        </w:rPr>
        <w:t xml:space="preserve"> </w:t>
      </w:r>
      <w:r w:rsidRPr="00CD2CB2">
        <w:rPr>
          <w:lang w:bidi="ar-EG"/>
        </w:rPr>
        <w:t>3.2</w:t>
      </w:r>
      <w:r w:rsidRPr="00CD2CB2">
        <w:rPr>
          <w:rFonts w:hint="cs"/>
          <w:rtl/>
          <w:lang w:bidi="ar-EG"/>
        </w:rPr>
        <w:t xml:space="preserve"> من الجزء </w:t>
      </w:r>
      <w:r w:rsidRPr="00CD2CB2">
        <w:rPr>
          <w:lang w:val="en-CA" w:bidi="ar-EG"/>
        </w:rPr>
        <w:t>1</w:t>
      </w:r>
      <w:r w:rsidRPr="00CD2CB2">
        <w:rPr>
          <w:rtl/>
          <w:lang w:bidi="ar-EG"/>
        </w:rPr>
        <w:t>.</w:t>
      </w:r>
    </w:p>
    <w:p w14:paraId="5D3EAE86" w14:textId="6F26A439" w:rsidR="00FB269C" w:rsidRPr="00CD2CB2" w:rsidRDefault="00FB269C" w:rsidP="00FB269C">
      <w:pPr>
        <w:rPr>
          <w:rtl/>
          <w:lang w:bidi="ar-EG"/>
        </w:rPr>
      </w:pPr>
      <w:r w:rsidRPr="00CD2CB2">
        <w:rPr>
          <w:rtl/>
          <w:lang w:bidi="ar-EG"/>
        </w:rPr>
        <w:t xml:space="preserve">بعد انتقاء المحتوى، تحضر صور الاختبار لتعكس </w:t>
      </w:r>
      <w:r w:rsidR="00547CCE" w:rsidRPr="00CD2CB2">
        <w:rPr>
          <w:rFonts w:hint="cs"/>
          <w:rtl/>
          <w:lang w:bidi="ar-EG"/>
        </w:rPr>
        <w:t>خيارات التصميم</w:t>
      </w:r>
      <w:r w:rsidRPr="00CD2CB2">
        <w:rPr>
          <w:rtl/>
          <w:lang w:bidi="ar-EG"/>
        </w:rPr>
        <w:t xml:space="preserve"> المعنية أو مدى (أو مديات) عامل واحد أو عدة عوامل. وعندما يدرس عاملان أو عدة عوامل، يمكن تحضير الصور وفقاً لطريقتين مختلفتين. ت</w:t>
      </w:r>
      <w:r w:rsidR="00547CCE" w:rsidRPr="00CD2CB2">
        <w:rPr>
          <w:rFonts w:hint="cs"/>
          <w:rtl/>
          <w:lang w:bidi="ar-EG"/>
        </w:rPr>
        <w:t>َ</w:t>
      </w:r>
      <w:r w:rsidRPr="00CD2CB2">
        <w:rPr>
          <w:rtl/>
          <w:lang w:bidi="ar-EG"/>
        </w:rPr>
        <w:t>عرض كل صورة، في الحالة الأولى، مستوى واحداً لعامل واحد فقط. وت</w:t>
      </w:r>
      <w:r w:rsidR="00547CCE" w:rsidRPr="00CD2CB2">
        <w:rPr>
          <w:rFonts w:hint="cs"/>
          <w:rtl/>
          <w:lang w:bidi="ar-EG"/>
        </w:rPr>
        <w:t>َ</w:t>
      </w:r>
      <w:r w:rsidRPr="00CD2CB2">
        <w:rPr>
          <w:rtl/>
          <w:lang w:bidi="ar-EG"/>
        </w:rPr>
        <w:t>عرض في الحالة الأخرى مستوى واحداً لكل عامل من العوامل المدروسة، لكن مع عرض الصور يصادف كل مستوى من كل عامل كل مستوى لجميع العوامل الأخرى. وتسمح الطريقتان بمعرفة واضحة للنتائج الخاصة بعامل محدد. بينما تسمح أيضاً الطريقة الثانية بكشف التفاعلات فيما بين العوامل (أي التأثيرات غير المضافة).</w:t>
      </w:r>
    </w:p>
    <w:p w14:paraId="48BA3394" w14:textId="0192B3AA" w:rsidR="00FB269C" w:rsidRPr="00CD2CB2" w:rsidRDefault="00FB269C" w:rsidP="00FB269C">
      <w:pPr>
        <w:pStyle w:val="Heading2"/>
        <w:rPr>
          <w:rtl/>
          <w:lang w:bidi="ar-EG"/>
        </w:rPr>
      </w:pPr>
      <w:bookmarkStart w:id="318" w:name="_Toc329181247"/>
      <w:bookmarkStart w:id="319" w:name="_Toc329181589"/>
      <w:bookmarkStart w:id="320" w:name="_Toc170994258"/>
      <w:bookmarkStart w:id="321" w:name="_Toc171326693"/>
      <w:bookmarkStart w:id="322" w:name="_Toc171327949"/>
      <w:r w:rsidRPr="00CD2CB2">
        <w:rPr>
          <w:lang w:bidi="ar-EG"/>
        </w:rPr>
        <w:t>3</w:t>
      </w:r>
      <w:r w:rsidR="00F10C6F">
        <w:rPr>
          <w:lang w:bidi="ar-EG"/>
        </w:rPr>
        <w:t>-</w:t>
      </w:r>
      <w:r w:rsidR="00B32F71" w:rsidRPr="00CD2CB2">
        <w:rPr>
          <w:lang w:bidi="ar-EG"/>
        </w:rPr>
        <w:t>A3</w:t>
      </w:r>
      <w:r w:rsidRPr="00CD2CB2">
        <w:rPr>
          <w:rtl/>
          <w:lang w:bidi="ar-EG"/>
        </w:rPr>
        <w:tab/>
        <w:t>جلسة الاختبار</w:t>
      </w:r>
      <w:bookmarkEnd w:id="318"/>
      <w:bookmarkEnd w:id="319"/>
      <w:bookmarkEnd w:id="320"/>
      <w:bookmarkEnd w:id="321"/>
      <w:bookmarkEnd w:id="322"/>
    </w:p>
    <w:p w14:paraId="2A5999FF" w14:textId="093E435D" w:rsidR="00FB269C" w:rsidRPr="00CD2CB2" w:rsidRDefault="00FB269C" w:rsidP="00FB269C">
      <w:pPr>
        <w:rPr>
          <w:rtl/>
          <w:lang w:val="en-GB" w:bidi="ar-EG"/>
        </w:rPr>
      </w:pPr>
      <w:r w:rsidRPr="00CD2CB2">
        <w:rPr>
          <w:rtl/>
          <w:lang w:bidi="ar-EG"/>
        </w:rPr>
        <w:t xml:space="preserve">تتضمن جلسة الاختبار سلسلة من اختبارات التقدير التي تقدم عشوائياً، ويفضل أن يكون التتابع العشوائي مختلفاً لكل </w:t>
      </w:r>
      <w:r w:rsidRPr="00CD2CB2">
        <w:rPr>
          <w:rFonts w:hint="cs"/>
          <w:rtl/>
          <w:lang w:bidi="ar-EG"/>
        </w:rPr>
        <w:t>مراقب</w:t>
      </w:r>
      <w:r w:rsidR="00366D22" w:rsidRPr="00CD2CB2">
        <w:rPr>
          <w:rFonts w:hint="cs"/>
          <w:rtl/>
          <w:lang w:bidi="ar-EG"/>
        </w:rPr>
        <w:t>.</w:t>
      </w:r>
      <w:r w:rsidRPr="00CD2CB2">
        <w:rPr>
          <w:rtl/>
          <w:lang w:bidi="ar-EG"/>
        </w:rPr>
        <w:t xml:space="preserve"> </w:t>
      </w:r>
      <w:r w:rsidR="00366D22" w:rsidRPr="00CD2CB2">
        <w:rPr>
          <w:rFonts w:hint="cs"/>
          <w:rtl/>
          <w:lang w:bidi="ar-EG"/>
        </w:rPr>
        <w:t>و</w:t>
      </w:r>
      <w:r w:rsidRPr="00CD2CB2">
        <w:rPr>
          <w:rtl/>
          <w:lang w:bidi="ar-EG"/>
        </w:rPr>
        <w:t xml:space="preserve">لدى استعمال الترتيب العشوائي الوحيد </w:t>
      </w:r>
      <w:proofErr w:type="spellStart"/>
      <w:r w:rsidRPr="00CD2CB2">
        <w:rPr>
          <w:rtl/>
          <w:lang w:bidi="ar-EG"/>
        </w:rPr>
        <w:t>للتتابعات</w:t>
      </w:r>
      <w:proofErr w:type="spellEnd"/>
      <w:r w:rsidRPr="00CD2CB2">
        <w:rPr>
          <w:rtl/>
          <w:lang w:bidi="ar-EG"/>
        </w:rPr>
        <w:t xml:space="preserve"> توجد صيغتان لعرض البنية هما الصيغة </w:t>
      </w:r>
      <w:r w:rsidRPr="00CD2CB2">
        <w:rPr>
          <w:lang w:bidi="ar-EG"/>
        </w:rPr>
        <w:t>(SS) I</w:t>
      </w:r>
      <w:r w:rsidRPr="00CD2CB2">
        <w:rPr>
          <w:rtl/>
          <w:lang w:bidi="ar-EG"/>
        </w:rPr>
        <w:t xml:space="preserve"> والصيغة </w:t>
      </w:r>
      <w:r w:rsidRPr="00CD2CB2">
        <w:rPr>
          <w:lang w:bidi="ar-EG"/>
        </w:rPr>
        <w:t>II</w:t>
      </w:r>
      <w:r w:rsidRPr="00CD2CB2">
        <w:rPr>
          <w:rtl/>
          <w:lang w:bidi="ar-EG"/>
        </w:rPr>
        <w:t xml:space="preserve"> (حافز وحيد مع تكرار متعدد </w:t>
      </w:r>
      <w:r w:rsidRPr="00CD2CB2">
        <w:rPr>
          <w:lang w:bidi="ar-EG"/>
        </w:rPr>
        <w:t>(</w:t>
      </w:r>
      <w:r w:rsidRPr="00CD2CB2">
        <w:rPr>
          <w:lang w:val="en-GB" w:bidi="ar-EG"/>
        </w:rPr>
        <w:t>SSMR)</w:t>
      </w:r>
      <w:r w:rsidR="00353CAE" w:rsidRPr="00CD2CB2">
        <w:rPr>
          <w:rFonts w:hint="cs"/>
          <w:rtl/>
          <w:lang w:val="en-GB" w:bidi="ar-EG"/>
        </w:rPr>
        <w:t>)</w:t>
      </w:r>
      <w:r w:rsidRPr="00CD2CB2">
        <w:rPr>
          <w:rtl/>
          <w:lang w:val="en-GB" w:bidi="ar-EG"/>
        </w:rPr>
        <w:t xml:space="preserve"> على النحو التالي:</w:t>
      </w:r>
    </w:p>
    <w:p w14:paraId="4A758E53" w14:textId="0AE41BCC" w:rsidR="00FB269C" w:rsidRPr="00CD2CB2" w:rsidRDefault="00FB269C" w:rsidP="00FB269C">
      <w:pPr>
        <w:pStyle w:val="enumlev1"/>
        <w:rPr>
          <w:rtl/>
        </w:rPr>
      </w:pPr>
      <w:r w:rsidRPr="00CD2CB2">
        <w:rPr>
          <w:rtl/>
          <w:lang w:val="en-GB"/>
        </w:rPr>
        <w:t xml:space="preserve"> </w:t>
      </w:r>
      <w:proofErr w:type="gramStart"/>
      <w:r w:rsidRPr="00CD2CB2">
        <w:rPr>
          <w:rtl/>
          <w:lang w:val="en-GB"/>
        </w:rPr>
        <w:t>أ )</w:t>
      </w:r>
      <w:proofErr w:type="gramEnd"/>
      <w:r w:rsidRPr="00CD2CB2">
        <w:rPr>
          <w:rtl/>
          <w:lang w:val="en-GB"/>
        </w:rPr>
        <w:tab/>
      </w:r>
      <w:r w:rsidRPr="00CD2CB2">
        <w:rPr>
          <w:spacing w:val="-4"/>
          <w:rtl/>
          <w:lang w:val="en-GB"/>
        </w:rPr>
        <w:t xml:space="preserve">تعرض صور الاختبار أو </w:t>
      </w:r>
      <w:proofErr w:type="spellStart"/>
      <w:r w:rsidRPr="00CD2CB2">
        <w:rPr>
          <w:spacing w:val="-4"/>
          <w:rtl/>
          <w:lang w:val="en-GB"/>
        </w:rPr>
        <w:t>تتابعاته</w:t>
      </w:r>
      <w:proofErr w:type="spellEnd"/>
      <w:r w:rsidRPr="00CD2CB2">
        <w:rPr>
          <w:spacing w:val="-4"/>
          <w:rtl/>
          <w:lang w:val="en-GB"/>
        </w:rPr>
        <w:t xml:space="preserve"> مرة واحدة في جلسة الاختبار؛ وفي بداية الجلسات الأولى ينبغي إدخال بعض </w:t>
      </w:r>
      <w:proofErr w:type="spellStart"/>
      <w:r w:rsidRPr="00CD2CB2">
        <w:rPr>
          <w:spacing w:val="-4"/>
          <w:rtl/>
          <w:lang w:val="en-GB"/>
        </w:rPr>
        <w:t>التتابعات</w:t>
      </w:r>
      <w:proofErr w:type="spellEnd"/>
      <w:r w:rsidRPr="00CD2CB2">
        <w:rPr>
          <w:spacing w:val="-4"/>
          <w:rtl/>
          <w:lang w:val="en-GB"/>
        </w:rPr>
        <w:t xml:space="preserve"> الزائفة (وفقاً لما يرد في </w:t>
      </w:r>
      <w:r w:rsidRPr="00CD2CB2">
        <w:rPr>
          <w:rFonts w:hint="cs"/>
          <w:spacing w:val="-4"/>
          <w:rtl/>
          <w:lang w:val="en-GB"/>
        </w:rPr>
        <w:t>القسم</w:t>
      </w:r>
      <w:r w:rsidRPr="00CD2CB2">
        <w:rPr>
          <w:spacing w:val="-4"/>
          <w:rtl/>
          <w:lang w:val="en-GB"/>
        </w:rPr>
        <w:t xml:space="preserve"> </w:t>
      </w:r>
      <w:r w:rsidRPr="00CD2CB2">
        <w:rPr>
          <w:spacing w:val="-4"/>
        </w:rPr>
        <w:t>7.2</w:t>
      </w:r>
      <w:r w:rsidRPr="00CD2CB2">
        <w:rPr>
          <w:rFonts w:hint="cs"/>
          <w:spacing w:val="-4"/>
          <w:rtl/>
        </w:rPr>
        <w:t xml:space="preserve"> من الجزء </w:t>
      </w:r>
      <w:r w:rsidRPr="00CD2CB2">
        <w:rPr>
          <w:spacing w:val="-4"/>
          <w:lang w:val="en-CA"/>
        </w:rPr>
        <w:t>1</w:t>
      </w:r>
      <w:r w:rsidRPr="00CD2CB2">
        <w:rPr>
          <w:spacing w:val="-4"/>
          <w:rtl/>
        </w:rPr>
        <w:t>)؛ وتؤكد التجربة عادة</w:t>
      </w:r>
      <w:r w:rsidR="00DC6B1E" w:rsidRPr="00CD2CB2">
        <w:rPr>
          <w:rFonts w:hint="cs"/>
          <w:spacing w:val="-4"/>
          <w:rtl/>
        </w:rPr>
        <w:t>ً</w:t>
      </w:r>
      <w:r w:rsidRPr="00CD2CB2">
        <w:rPr>
          <w:spacing w:val="-4"/>
          <w:rtl/>
        </w:rPr>
        <w:t xml:space="preserve"> على أن لا تعرض نفس الصورة لمرتين متتاليتين بنفس مستوى الانحطاط.</w:t>
      </w:r>
    </w:p>
    <w:p w14:paraId="1AE1D2F5" w14:textId="5AE2AD44" w:rsidR="00FB269C" w:rsidRPr="00CD2CB2" w:rsidRDefault="00FB269C" w:rsidP="00FB269C">
      <w:pPr>
        <w:pStyle w:val="enumlev1"/>
        <w:rPr>
          <w:rtl/>
        </w:rPr>
      </w:pPr>
      <w:r w:rsidRPr="00CD2CB2">
        <w:rPr>
          <w:rFonts w:hint="cs"/>
          <w:rtl/>
        </w:rPr>
        <w:tab/>
      </w:r>
      <w:r w:rsidRPr="00CD2CB2">
        <w:rPr>
          <w:rtl/>
        </w:rPr>
        <w:t>وتتألف محاولة التقدير النمطية من ثلاثة عروض هي: صورة مكيفة رمادي متوسط وصورة حافز وصورة جديدة بالرمادي المتوسط. وتختلف مدة هذه العروض باختلاف مهمة المشاهدة والمواد والآراء أو العوامل ذات الصلة، لكن تستعمل عادة</w:t>
      </w:r>
      <w:r w:rsidR="00A66EE5" w:rsidRPr="00CD2CB2">
        <w:rPr>
          <w:rFonts w:hint="cs"/>
          <w:rtl/>
        </w:rPr>
        <w:t>ً</w:t>
      </w:r>
      <w:r w:rsidRPr="00CD2CB2">
        <w:rPr>
          <w:rtl/>
        </w:rPr>
        <w:t xml:space="preserve"> مدد </w:t>
      </w:r>
      <w:r w:rsidRPr="00CD2CB2">
        <w:t>3</w:t>
      </w:r>
      <w:r w:rsidRPr="00CD2CB2">
        <w:rPr>
          <w:rtl/>
        </w:rPr>
        <w:t xml:space="preserve"> و</w:t>
      </w:r>
      <w:r w:rsidRPr="00CD2CB2">
        <w:t>10</w:t>
      </w:r>
      <w:r w:rsidRPr="00CD2CB2">
        <w:rPr>
          <w:rtl/>
        </w:rPr>
        <w:t xml:space="preserve"> و</w:t>
      </w:r>
      <w:r w:rsidRPr="00CD2CB2">
        <w:t>10</w:t>
      </w:r>
      <w:r w:rsidRPr="00CD2CB2">
        <w:rPr>
          <w:rtl/>
        </w:rPr>
        <w:t xml:space="preserve"> ثوان على التوالي. وقد ت</w:t>
      </w:r>
      <w:r w:rsidR="00A66EE5" w:rsidRPr="00CD2CB2">
        <w:rPr>
          <w:rFonts w:hint="cs"/>
          <w:rtl/>
        </w:rPr>
        <w:t>ُ</w:t>
      </w:r>
      <w:r w:rsidRPr="00CD2CB2">
        <w:rPr>
          <w:rtl/>
        </w:rPr>
        <w:t>جمع مؤشرات المشاهدين خلال عرض الحافز أو صورة الثانية الجديدة.</w:t>
      </w:r>
      <w:r w:rsidR="00A66EE5" w:rsidRPr="00CD2CB2">
        <w:rPr>
          <w:rFonts w:hint="cs"/>
          <w:rtl/>
        </w:rPr>
        <w:t xml:space="preserve"> </w:t>
      </w:r>
    </w:p>
    <w:p w14:paraId="6466BB72" w14:textId="00EA43C7" w:rsidR="00FB269C" w:rsidRPr="00CD2CB2" w:rsidRDefault="00FB269C" w:rsidP="00FB269C">
      <w:pPr>
        <w:pStyle w:val="enumlev1"/>
        <w:rPr>
          <w:rtl/>
        </w:rPr>
      </w:pPr>
      <w:r w:rsidRPr="00CD2CB2">
        <w:rPr>
          <w:rtl/>
        </w:rPr>
        <w:t>ب)</w:t>
      </w:r>
      <w:r w:rsidRPr="00CD2CB2">
        <w:rPr>
          <w:rtl/>
        </w:rPr>
        <w:tab/>
        <w:t>ت</w:t>
      </w:r>
      <w:r w:rsidR="00A66EE5" w:rsidRPr="00CD2CB2">
        <w:rPr>
          <w:rFonts w:hint="cs"/>
          <w:rtl/>
        </w:rPr>
        <w:t>ُ</w:t>
      </w:r>
      <w:r w:rsidRPr="00CD2CB2">
        <w:rPr>
          <w:rtl/>
        </w:rPr>
        <w:t xml:space="preserve">عرض صورة الاختبار أو </w:t>
      </w:r>
      <w:proofErr w:type="spellStart"/>
      <w:r w:rsidRPr="00CD2CB2">
        <w:rPr>
          <w:rtl/>
        </w:rPr>
        <w:t>تتابعاته</w:t>
      </w:r>
      <w:proofErr w:type="spellEnd"/>
      <w:r w:rsidRPr="00CD2CB2">
        <w:rPr>
          <w:rtl/>
        </w:rPr>
        <w:t xml:space="preserve"> ثلاث مرات خلال الجلسة مقسمة بذلك هذه الجلسة إلى ثلاثة عروض يحتوي كل منها على جميع الصور أو </w:t>
      </w:r>
      <w:proofErr w:type="spellStart"/>
      <w:r w:rsidRPr="00CD2CB2">
        <w:rPr>
          <w:rtl/>
        </w:rPr>
        <w:t>التتابعات</w:t>
      </w:r>
      <w:proofErr w:type="spellEnd"/>
      <w:r w:rsidRPr="00CD2CB2">
        <w:rPr>
          <w:rtl/>
        </w:rPr>
        <w:t xml:space="preserve"> الواجب اختبارها مرة واحدة فقط؛ ويعلن عن بدء كل عرض في رسالة على </w:t>
      </w:r>
      <w:r w:rsidR="00186395" w:rsidRPr="00CD2CB2">
        <w:rPr>
          <w:rFonts w:hint="cs"/>
          <w:rtl/>
        </w:rPr>
        <w:t>شاشة العرض</w:t>
      </w:r>
      <w:r w:rsidRPr="00CD2CB2">
        <w:rPr>
          <w:rtl/>
        </w:rPr>
        <w:t xml:space="preserve"> (مثال العرض </w:t>
      </w:r>
      <w:r w:rsidRPr="00CD2CB2">
        <w:t>1</w:t>
      </w:r>
      <w:r w:rsidRPr="00CD2CB2">
        <w:rPr>
          <w:rtl/>
        </w:rPr>
        <w:t>)؛ الغرض من العرض الأول هو استقرار رأي المراقب؛ ويجب عدم إدخال البيانات الواردة في هذا العرض في</w:t>
      </w:r>
      <w:r w:rsidRPr="00CD2CB2">
        <w:rPr>
          <w:rFonts w:hint="cs"/>
          <w:rtl/>
        </w:rPr>
        <w:t> </w:t>
      </w:r>
      <w:r w:rsidRPr="00CD2CB2">
        <w:rPr>
          <w:rtl/>
        </w:rPr>
        <w:t xml:space="preserve">الحسبان في نتائج الاختبار؛ ويتم الحصول على العلامات التي تحوز عليها الصورة أو </w:t>
      </w:r>
      <w:proofErr w:type="spellStart"/>
      <w:r w:rsidRPr="00CD2CB2">
        <w:rPr>
          <w:rtl/>
        </w:rPr>
        <w:t>التتابعات</w:t>
      </w:r>
      <w:proofErr w:type="spellEnd"/>
      <w:r w:rsidRPr="00CD2CB2">
        <w:rPr>
          <w:rtl/>
        </w:rPr>
        <w:t xml:space="preserve"> من خلال تقدير متوسط البيانات </w:t>
      </w:r>
      <w:r w:rsidR="008042C9" w:rsidRPr="00CD2CB2">
        <w:rPr>
          <w:rFonts w:hint="cs"/>
          <w:rtl/>
        </w:rPr>
        <w:t xml:space="preserve">الواردة </w:t>
      </w:r>
      <w:r w:rsidRPr="00CD2CB2">
        <w:rPr>
          <w:rtl/>
        </w:rPr>
        <w:t>في العرضين الثاني والثالث؛ وتؤكد التجربة عادة</w:t>
      </w:r>
      <w:r w:rsidR="00DC6B1E" w:rsidRPr="00CD2CB2">
        <w:rPr>
          <w:rFonts w:hint="cs"/>
          <w:rtl/>
        </w:rPr>
        <w:t>ً</w:t>
      </w:r>
      <w:r w:rsidRPr="00CD2CB2">
        <w:rPr>
          <w:rtl/>
        </w:rPr>
        <w:t xml:space="preserve"> على تطبيق الحدود التالية على الترتيب العشوائي للصور أو </w:t>
      </w:r>
      <w:proofErr w:type="spellStart"/>
      <w:r w:rsidRPr="00CD2CB2">
        <w:rPr>
          <w:rtl/>
        </w:rPr>
        <w:t>التتابعات</w:t>
      </w:r>
      <w:proofErr w:type="spellEnd"/>
      <w:r w:rsidRPr="00CD2CB2">
        <w:rPr>
          <w:rtl/>
        </w:rPr>
        <w:t xml:space="preserve"> في كل عرض:</w:t>
      </w:r>
    </w:p>
    <w:p w14:paraId="5431F854" w14:textId="77777777" w:rsidR="00FB269C" w:rsidRPr="00CD2CB2" w:rsidRDefault="00FB269C" w:rsidP="00FB269C">
      <w:pPr>
        <w:pStyle w:val="enumlev2"/>
        <w:rPr>
          <w:rtl/>
        </w:rPr>
      </w:pPr>
      <w:r w:rsidRPr="00CD2CB2">
        <w:rPr>
          <w:rtl/>
        </w:rPr>
        <w:t>-</w:t>
      </w:r>
      <w:r w:rsidRPr="00CD2CB2">
        <w:rPr>
          <w:rtl/>
        </w:rPr>
        <w:tab/>
        <w:t>عدم ورود صورة أو تتابع ما في نفس الوضعية في العروض الأخرى؛</w:t>
      </w:r>
    </w:p>
    <w:p w14:paraId="1C108848" w14:textId="7D851CD4" w:rsidR="00FB269C" w:rsidRPr="00CD2CB2" w:rsidRDefault="00FB269C" w:rsidP="00FB269C">
      <w:pPr>
        <w:pStyle w:val="enumlev2"/>
        <w:rPr>
          <w:rtl/>
        </w:rPr>
      </w:pPr>
      <w:r w:rsidRPr="00CD2CB2">
        <w:rPr>
          <w:rtl/>
        </w:rPr>
        <w:t>-</w:t>
      </w:r>
      <w:r w:rsidRPr="00CD2CB2">
        <w:rPr>
          <w:rtl/>
        </w:rPr>
        <w:tab/>
        <w:t>عدم ورود صورة أو تتابع ما مباشرة</w:t>
      </w:r>
      <w:r w:rsidR="008042C9" w:rsidRPr="00CD2CB2">
        <w:rPr>
          <w:rFonts w:hint="cs"/>
          <w:rtl/>
        </w:rPr>
        <w:t>ً</w:t>
      </w:r>
      <w:r w:rsidRPr="00CD2CB2">
        <w:rPr>
          <w:rtl/>
        </w:rPr>
        <w:t xml:space="preserve"> قبل نفس الصورة أو التتابع في العروض الأخرى.</w:t>
      </w:r>
    </w:p>
    <w:p w14:paraId="4148FCDC" w14:textId="680616E7" w:rsidR="00FB269C" w:rsidRPr="00CD2CB2" w:rsidRDefault="00FB269C" w:rsidP="00FB269C">
      <w:pPr>
        <w:rPr>
          <w:rtl/>
          <w:lang w:bidi="ar-EG"/>
        </w:rPr>
      </w:pPr>
      <w:r w:rsidRPr="00CD2CB2">
        <w:rPr>
          <w:rtl/>
          <w:lang w:bidi="ar-EG"/>
        </w:rPr>
        <w:t xml:space="preserve">وتنطوي محاولة التقدير النمطية على عرضين: صورة حافزة وصورة جديدة بالرمادي المتوسط. وقد تختلف مدة عرض هاتين الصورتين باختلاف مهمة المشاهد أو المادة المختبرة والآراء أو العوامل المكونة، لكن تقترح المادة </w:t>
      </w:r>
      <w:r w:rsidRPr="00CD2CB2">
        <w:rPr>
          <w:lang w:bidi="ar-EG"/>
        </w:rPr>
        <w:t>10</w:t>
      </w:r>
      <w:r w:rsidRPr="00CD2CB2">
        <w:rPr>
          <w:rtl/>
          <w:lang w:bidi="ar-EG"/>
        </w:rPr>
        <w:t xml:space="preserve"> و</w:t>
      </w:r>
      <w:r w:rsidRPr="00CD2CB2">
        <w:rPr>
          <w:lang w:bidi="ar-EG"/>
        </w:rPr>
        <w:t>5</w:t>
      </w:r>
      <w:r w:rsidRPr="00CD2CB2">
        <w:rPr>
          <w:rtl/>
          <w:lang w:bidi="ar-EG"/>
        </w:rPr>
        <w:t xml:space="preserve"> ثوان على التوالي. ولا ت</w:t>
      </w:r>
      <w:r w:rsidR="008042C9" w:rsidRPr="00CD2CB2">
        <w:rPr>
          <w:rFonts w:hint="cs"/>
          <w:rtl/>
          <w:lang w:bidi="ar-EG"/>
        </w:rPr>
        <w:t>ُ</w:t>
      </w:r>
      <w:r w:rsidRPr="00CD2CB2">
        <w:rPr>
          <w:rtl/>
          <w:lang w:bidi="ar-EG"/>
        </w:rPr>
        <w:t>جمع أدلة المشاهد إلا خلال عرض الصورة الثانية.</w:t>
      </w:r>
    </w:p>
    <w:p w14:paraId="2819616F" w14:textId="20763FC5" w:rsidR="00FB269C" w:rsidRPr="00CD2CB2" w:rsidRDefault="00FB269C" w:rsidP="00FB269C">
      <w:pPr>
        <w:rPr>
          <w:rtl/>
          <w:lang w:bidi="ar-EG"/>
        </w:rPr>
      </w:pPr>
      <w:r w:rsidRPr="00CD2CB2">
        <w:rPr>
          <w:rtl/>
          <w:lang w:bidi="ar-EG"/>
        </w:rPr>
        <w:t>وت</w:t>
      </w:r>
      <w:r w:rsidR="008042C9" w:rsidRPr="00CD2CB2">
        <w:rPr>
          <w:rFonts w:hint="cs"/>
          <w:rtl/>
          <w:lang w:bidi="ar-EG"/>
        </w:rPr>
        <w:t>ُ</w:t>
      </w:r>
      <w:r w:rsidRPr="00CD2CB2">
        <w:rPr>
          <w:rtl/>
          <w:lang w:bidi="ar-EG"/>
        </w:rPr>
        <w:t xml:space="preserve">دخل الصيغة </w:t>
      </w:r>
      <w:r w:rsidRPr="00CD2CB2">
        <w:rPr>
          <w:lang w:val="en-GB" w:bidi="ar-EG"/>
        </w:rPr>
        <w:t>(SSMR) II</w:t>
      </w:r>
      <w:r w:rsidRPr="00CD2CB2">
        <w:rPr>
          <w:rtl/>
          <w:lang w:bidi="ar-EG"/>
        </w:rPr>
        <w:t xml:space="preserve"> سقفاً واضحاً في المدة المحددة لإجراء جلسة الاختبار (</w:t>
      </w:r>
      <w:r w:rsidRPr="00CD2CB2">
        <w:rPr>
          <w:lang w:bidi="ar-EG"/>
        </w:rPr>
        <w:t>45</w:t>
      </w:r>
      <w:r w:rsidRPr="00CD2CB2">
        <w:rPr>
          <w:rtl/>
          <w:lang w:bidi="ar-EG"/>
        </w:rPr>
        <w:t xml:space="preserve"> ثانية مقابل </w:t>
      </w:r>
      <w:r w:rsidRPr="00CD2CB2">
        <w:rPr>
          <w:lang w:bidi="ar-EG"/>
        </w:rPr>
        <w:t>23</w:t>
      </w:r>
      <w:r w:rsidRPr="00CD2CB2">
        <w:rPr>
          <w:rtl/>
          <w:lang w:bidi="ar-EG"/>
        </w:rPr>
        <w:t xml:space="preserve"> ثانية لكل صورة أو تتابع</w:t>
      </w:r>
      <w:r w:rsidR="008042C9" w:rsidRPr="00CD2CB2">
        <w:rPr>
          <w:rFonts w:hint="cs"/>
          <w:rtl/>
          <w:lang w:bidi="ar-EG"/>
        </w:rPr>
        <w:t xml:space="preserve"> تخضع للاختبار</w:t>
      </w:r>
      <w:r w:rsidRPr="00CD2CB2">
        <w:rPr>
          <w:rtl/>
          <w:lang w:bidi="ar-EG"/>
        </w:rPr>
        <w:t xml:space="preserve">؛ ومع ذلك فإن ذلك يقلل كثيراً من ارتباط نتائج الصيغة </w:t>
      </w:r>
      <w:r w:rsidRPr="00CD2CB2">
        <w:rPr>
          <w:lang w:bidi="ar-EG"/>
        </w:rPr>
        <w:t>1</w:t>
      </w:r>
      <w:r w:rsidRPr="00CD2CB2">
        <w:rPr>
          <w:rtl/>
          <w:lang w:bidi="ar-EG"/>
        </w:rPr>
        <w:t xml:space="preserve"> بترتيب الصورة أو </w:t>
      </w:r>
      <w:proofErr w:type="spellStart"/>
      <w:r w:rsidRPr="00CD2CB2">
        <w:rPr>
          <w:rtl/>
          <w:lang w:bidi="ar-EG"/>
        </w:rPr>
        <w:t>التتابعات</w:t>
      </w:r>
      <w:proofErr w:type="spellEnd"/>
      <w:r w:rsidRPr="00CD2CB2">
        <w:rPr>
          <w:rtl/>
          <w:lang w:bidi="ar-EG"/>
        </w:rPr>
        <w:t xml:space="preserve"> داخل الجلسة.</w:t>
      </w:r>
    </w:p>
    <w:p w14:paraId="70BBAD2C" w14:textId="66BBD129" w:rsidR="00FB269C" w:rsidRPr="00CD2CB2" w:rsidRDefault="00FB269C" w:rsidP="00FB269C">
      <w:pPr>
        <w:rPr>
          <w:rtl/>
          <w:lang w:bidi="ar-EG"/>
        </w:rPr>
      </w:pPr>
      <w:r w:rsidRPr="00CD2CB2">
        <w:rPr>
          <w:rtl/>
          <w:lang w:bidi="ar-EG"/>
        </w:rPr>
        <w:t>وعلاوة</w:t>
      </w:r>
      <w:r w:rsidR="00DC6B1E" w:rsidRPr="00CD2CB2">
        <w:rPr>
          <w:rFonts w:hint="cs"/>
          <w:rtl/>
          <w:lang w:bidi="ar-EG"/>
        </w:rPr>
        <w:t>ً</w:t>
      </w:r>
      <w:r w:rsidRPr="00CD2CB2">
        <w:rPr>
          <w:rtl/>
          <w:lang w:bidi="ar-EG"/>
        </w:rPr>
        <w:t xml:space="preserve"> على ذلك</w:t>
      </w:r>
      <w:r w:rsidRPr="00CD2CB2">
        <w:rPr>
          <w:rFonts w:hint="cs"/>
          <w:rtl/>
          <w:lang w:bidi="ar-EG"/>
        </w:rPr>
        <w:t>،</w:t>
      </w:r>
      <w:r w:rsidRPr="00CD2CB2">
        <w:rPr>
          <w:rtl/>
          <w:lang w:bidi="ar-EG"/>
        </w:rPr>
        <w:t xml:space="preserve"> تظهر نتائج التجارب أن الصيغة </w:t>
      </w:r>
      <w:r w:rsidRPr="00CD2CB2">
        <w:rPr>
          <w:lang w:bidi="ar-EG"/>
        </w:rPr>
        <w:t>II</w:t>
      </w:r>
      <w:r w:rsidRPr="00CD2CB2">
        <w:rPr>
          <w:rtl/>
          <w:lang w:bidi="ar-EG"/>
        </w:rPr>
        <w:t xml:space="preserve"> تتيح هامشاً يقارب </w:t>
      </w:r>
      <w:r w:rsidRPr="00CD2CB2">
        <w:rPr>
          <w:lang w:bidi="ar-EG"/>
        </w:rPr>
        <w:t>%20</w:t>
      </w:r>
      <w:r w:rsidRPr="00CD2CB2">
        <w:rPr>
          <w:rtl/>
          <w:lang w:bidi="ar-EG"/>
        </w:rPr>
        <w:t xml:space="preserve"> داخل مدى التقديرات.</w:t>
      </w:r>
    </w:p>
    <w:p w14:paraId="6AEF669F" w14:textId="63B65DCD" w:rsidR="00FB269C" w:rsidRPr="00CD2CB2" w:rsidRDefault="00FB269C" w:rsidP="00FB269C">
      <w:pPr>
        <w:pStyle w:val="Heading2"/>
        <w:rPr>
          <w:rtl/>
          <w:lang w:bidi="ar-EG"/>
        </w:rPr>
      </w:pPr>
      <w:bookmarkStart w:id="323" w:name="_Toc329181248"/>
      <w:bookmarkStart w:id="324" w:name="_Toc329181590"/>
      <w:bookmarkStart w:id="325" w:name="_Toc170994259"/>
      <w:bookmarkStart w:id="326" w:name="_Toc171326694"/>
      <w:bookmarkStart w:id="327" w:name="_Toc171327950"/>
      <w:r w:rsidRPr="00CD2CB2">
        <w:rPr>
          <w:lang w:bidi="ar-EG"/>
        </w:rPr>
        <w:t>4</w:t>
      </w:r>
      <w:r w:rsidR="00F10C6F">
        <w:rPr>
          <w:lang w:bidi="ar-EG"/>
        </w:rPr>
        <w:t>-</w:t>
      </w:r>
      <w:r w:rsidRPr="00CD2CB2">
        <w:rPr>
          <w:lang w:bidi="ar-EG"/>
        </w:rPr>
        <w:t>A3</w:t>
      </w:r>
      <w:r w:rsidRPr="00CD2CB2">
        <w:rPr>
          <w:rtl/>
          <w:lang w:bidi="ar-EG"/>
        </w:rPr>
        <w:tab/>
        <w:t>أنماط الطرائق وحيدة الحافز</w:t>
      </w:r>
      <w:bookmarkEnd w:id="323"/>
      <w:bookmarkEnd w:id="324"/>
      <w:bookmarkEnd w:id="325"/>
      <w:bookmarkEnd w:id="326"/>
      <w:bookmarkEnd w:id="327"/>
    </w:p>
    <w:p w14:paraId="7D40C27E" w14:textId="47E70321" w:rsidR="00FB269C" w:rsidRPr="00CD2CB2" w:rsidRDefault="00FB269C" w:rsidP="00FB269C">
      <w:pPr>
        <w:rPr>
          <w:rtl/>
          <w:lang w:bidi="ar-EG"/>
        </w:rPr>
      </w:pPr>
      <w:r w:rsidRPr="00CD2CB2">
        <w:rPr>
          <w:rtl/>
          <w:lang w:bidi="ar-EG"/>
        </w:rPr>
        <w:t>است</w:t>
      </w:r>
      <w:r w:rsidR="008042C9" w:rsidRPr="00CD2CB2">
        <w:rPr>
          <w:rFonts w:hint="cs"/>
          <w:rtl/>
          <w:lang w:bidi="ar-EG"/>
        </w:rPr>
        <w:t>ُ</w:t>
      </w:r>
      <w:r w:rsidRPr="00CD2CB2">
        <w:rPr>
          <w:rtl/>
          <w:lang w:bidi="ar-EG"/>
        </w:rPr>
        <w:t>عملت، بشكل عام، ثلاثة أنماط وحيدة الحافز في التقديرات التلفزيونية.</w:t>
      </w:r>
    </w:p>
    <w:p w14:paraId="387248CB" w14:textId="591036AF" w:rsidR="00FB269C" w:rsidRPr="00CD2CB2" w:rsidRDefault="00FB269C" w:rsidP="00FB269C">
      <w:pPr>
        <w:pStyle w:val="Heading3"/>
        <w:rPr>
          <w:rtl/>
          <w:lang w:bidi="ar-EG"/>
        </w:rPr>
      </w:pPr>
      <w:bookmarkStart w:id="328" w:name="_Toc170994260"/>
      <w:bookmarkStart w:id="329" w:name="_Toc171327951"/>
      <w:r w:rsidRPr="00CD2CB2">
        <w:rPr>
          <w:lang w:bidi="ar-EG"/>
        </w:rPr>
        <w:lastRenderedPageBreak/>
        <w:t>1.4</w:t>
      </w:r>
      <w:r w:rsidR="00F10C6F">
        <w:rPr>
          <w:lang w:bidi="ar-EG"/>
        </w:rPr>
        <w:t>-</w:t>
      </w:r>
      <w:r w:rsidRPr="00CD2CB2">
        <w:rPr>
          <w:lang w:bidi="ar-EG"/>
        </w:rPr>
        <w:t>A3</w:t>
      </w:r>
      <w:r w:rsidRPr="00CD2CB2">
        <w:rPr>
          <w:rtl/>
          <w:lang w:bidi="ar-EG"/>
        </w:rPr>
        <w:tab/>
        <w:t>طرائق الحكم حسب الفئات بواسطة الصفات</w:t>
      </w:r>
      <w:bookmarkEnd w:id="328"/>
      <w:bookmarkEnd w:id="329"/>
    </w:p>
    <w:p w14:paraId="135F78AD" w14:textId="0E7D4735" w:rsidR="00FB269C" w:rsidRPr="00CD2CB2" w:rsidRDefault="00FB269C" w:rsidP="00FB269C">
      <w:pPr>
        <w:rPr>
          <w:rtl/>
          <w:lang w:bidi="ar-EG"/>
        </w:rPr>
      </w:pPr>
      <w:r w:rsidRPr="00CD2CB2">
        <w:rPr>
          <w:rtl/>
          <w:lang w:bidi="ar-EG"/>
        </w:rPr>
        <w:t xml:space="preserve">يخصص </w:t>
      </w:r>
      <w:r w:rsidRPr="00CD2CB2">
        <w:rPr>
          <w:rFonts w:hint="cs"/>
          <w:rtl/>
          <w:lang w:bidi="ar-EG"/>
        </w:rPr>
        <w:t>المراقبون</w:t>
      </w:r>
      <w:r w:rsidR="008042C9" w:rsidRPr="00CD2CB2">
        <w:rPr>
          <w:rFonts w:hint="cs"/>
          <w:rtl/>
          <w:lang w:bidi="ar-EG"/>
        </w:rPr>
        <w:t>،</w:t>
      </w:r>
      <w:r w:rsidRPr="00CD2CB2">
        <w:rPr>
          <w:rtl/>
          <w:lang w:bidi="ar-EG"/>
        </w:rPr>
        <w:t xml:space="preserve"> في الأحكام بالصفات حسب الفئات، صورة أو تتابع صور إلى فئة واحدة أو إلى مجموعة من الفئات تعرف نمطياً وفقاً لقواعد علم الدلالات. وقد تعكس الفئات الحكم على وجود نعت معين أو غيابه (من أجل تحديد عتبة الانحطاط، على سبيل المثال). وقد استعملت سلالم الفئات التي تقدر نوعية الصورة وانحطاطها، في غالبية الحالات. ويقدم الجدول </w:t>
      </w:r>
      <w:r w:rsidRPr="00CD2CB2">
        <w:rPr>
          <w:lang w:bidi="ar-EG"/>
        </w:rPr>
        <w:t>1-2</w:t>
      </w:r>
      <w:r w:rsidRPr="00CD2CB2">
        <w:rPr>
          <w:rtl/>
          <w:lang w:bidi="ar-EG"/>
        </w:rPr>
        <w:t xml:space="preserve"> أدناه السلالم التي وضعها قطاع الاتصالات الراديوية. وتستعمل أحياناً في </w:t>
      </w:r>
      <w:r w:rsidR="002A078D" w:rsidRPr="00CD2CB2">
        <w:rPr>
          <w:rFonts w:hint="cs"/>
          <w:rtl/>
          <w:lang w:bidi="ar-EG"/>
        </w:rPr>
        <w:t>العرض</w:t>
      </w:r>
      <w:r w:rsidRPr="00CD2CB2">
        <w:rPr>
          <w:rtl/>
          <w:lang w:bidi="ar-EG"/>
        </w:rPr>
        <w:t xml:space="preserve"> التشغيل</w:t>
      </w:r>
      <w:r w:rsidR="002A078D" w:rsidRPr="00CD2CB2">
        <w:rPr>
          <w:rFonts w:hint="cs"/>
          <w:rtl/>
          <w:lang w:bidi="ar-EG"/>
        </w:rPr>
        <w:t>ي</w:t>
      </w:r>
      <w:r w:rsidRPr="00CD2CB2">
        <w:rPr>
          <w:rtl/>
          <w:lang w:bidi="ar-EG"/>
        </w:rPr>
        <w:t xml:space="preserve"> أنصاف الدرجات. وقد استعملت في بعض الحالات الخاصة سلالم تقدر إمكانية قراءة النص، وجهد القراءة وفائدة الصورة.</w:t>
      </w:r>
    </w:p>
    <w:p w14:paraId="50A55206" w14:textId="7E4A4DA5" w:rsidR="00FB269C" w:rsidRPr="00CD2CB2" w:rsidRDefault="00FB269C" w:rsidP="00FB269C">
      <w:pPr>
        <w:pStyle w:val="TableNo"/>
        <w:rPr>
          <w:rtl/>
        </w:rPr>
      </w:pPr>
      <w:r w:rsidRPr="00CD2CB2">
        <w:rPr>
          <w:rtl/>
        </w:rPr>
        <w:t xml:space="preserve">الجدول </w:t>
      </w:r>
      <w:r w:rsidRPr="00CD2CB2">
        <w:t>1-2</w:t>
      </w:r>
    </w:p>
    <w:p w14:paraId="71488D76" w14:textId="77777777" w:rsidR="00FB269C" w:rsidRPr="00CD2CB2" w:rsidRDefault="00FB269C" w:rsidP="00FB269C">
      <w:pPr>
        <w:pStyle w:val="Tabletitle"/>
        <w:rPr>
          <w:rtl/>
        </w:rPr>
      </w:pPr>
      <w:r w:rsidRPr="00CD2CB2">
        <w:rPr>
          <w:rtl/>
        </w:rPr>
        <w:t>سلالم النوعية والانحطاط التي وضعها قطاع الاتصالات الراديوية</w:t>
      </w:r>
    </w:p>
    <w:tbl>
      <w:tblPr>
        <w:bidiVisual/>
        <w:tblW w:w="0" w:type="auto"/>
        <w:jc w:val="center"/>
        <w:tblLayout w:type="fixed"/>
        <w:tblCellMar>
          <w:left w:w="107" w:type="dxa"/>
          <w:right w:w="107" w:type="dxa"/>
        </w:tblCellMar>
        <w:tblLook w:val="0000" w:firstRow="0" w:lastRow="0" w:firstColumn="0" w:lastColumn="0" w:noHBand="0" w:noVBand="0"/>
      </w:tblPr>
      <w:tblGrid>
        <w:gridCol w:w="2552"/>
        <w:gridCol w:w="3686"/>
      </w:tblGrid>
      <w:tr w:rsidR="00FB269C" w:rsidRPr="00CD2CB2" w14:paraId="3910A2C5" w14:textId="77777777" w:rsidTr="00881FFA">
        <w:trPr>
          <w:cantSplit/>
          <w:jc w:val="center"/>
        </w:trPr>
        <w:tc>
          <w:tcPr>
            <w:tcW w:w="6238" w:type="dxa"/>
            <w:gridSpan w:val="2"/>
            <w:tcBorders>
              <w:top w:val="single" w:sz="6" w:space="0" w:color="auto"/>
              <w:left w:val="single" w:sz="6" w:space="0" w:color="auto"/>
              <w:bottom w:val="single" w:sz="6" w:space="0" w:color="auto"/>
              <w:right w:val="single" w:sz="6" w:space="0" w:color="auto"/>
            </w:tcBorders>
          </w:tcPr>
          <w:p w14:paraId="0767ED8B" w14:textId="77777777" w:rsidR="00FB269C" w:rsidRPr="00CD2CB2" w:rsidRDefault="00FB269C" w:rsidP="00881FFA">
            <w:pPr>
              <w:pStyle w:val="Tablehead"/>
              <w:rPr>
                <w:lang w:bidi="ar-EG"/>
              </w:rPr>
            </w:pPr>
            <w:r w:rsidRPr="00CD2CB2">
              <w:rPr>
                <w:rtl/>
                <w:lang w:bidi="ar-EG"/>
              </w:rPr>
              <w:t>سلم خماسي الدرجات</w:t>
            </w:r>
          </w:p>
        </w:tc>
      </w:tr>
      <w:tr w:rsidR="00FB269C" w:rsidRPr="00CD2CB2" w14:paraId="19A56D55" w14:textId="77777777" w:rsidTr="00881FFA">
        <w:trPr>
          <w:cantSplit/>
          <w:jc w:val="center"/>
        </w:trPr>
        <w:tc>
          <w:tcPr>
            <w:tcW w:w="2552" w:type="dxa"/>
            <w:tcBorders>
              <w:top w:val="single" w:sz="6" w:space="0" w:color="auto"/>
              <w:left w:val="single" w:sz="6" w:space="0" w:color="auto"/>
              <w:bottom w:val="single" w:sz="6" w:space="0" w:color="auto"/>
              <w:right w:val="single" w:sz="6" w:space="0" w:color="auto"/>
            </w:tcBorders>
          </w:tcPr>
          <w:p w14:paraId="4E413F06" w14:textId="77777777" w:rsidR="00FB269C" w:rsidRPr="00CD2CB2" w:rsidRDefault="00FB269C" w:rsidP="00881FFA">
            <w:pPr>
              <w:pStyle w:val="Tablehead"/>
              <w:rPr>
                <w:lang w:bidi="ar-EG"/>
              </w:rPr>
            </w:pPr>
            <w:r w:rsidRPr="00CD2CB2">
              <w:rPr>
                <w:rtl/>
                <w:lang w:bidi="ar-EG"/>
              </w:rPr>
              <w:t>النوعية</w:t>
            </w:r>
          </w:p>
        </w:tc>
        <w:tc>
          <w:tcPr>
            <w:tcW w:w="3686" w:type="dxa"/>
            <w:tcBorders>
              <w:top w:val="single" w:sz="6" w:space="0" w:color="auto"/>
              <w:bottom w:val="single" w:sz="6" w:space="0" w:color="auto"/>
              <w:right w:val="single" w:sz="6" w:space="0" w:color="auto"/>
            </w:tcBorders>
          </w:tcPr>
          <w:p w14:paraId="381BB2C1" w14:textId="77777777" w:rsidR="00FB269C" w:rsidRPr="00CD2CB2" w:rsidRDefault="00FB269C" w:rsidP="00881FFA">
            <w:pPr>
              <w:pStyle w:val="Tablehead"/>
              <w:rPr>
                <w:lang w:bidi="ar-EG"/>
              </w:rPr>
            </w:pPr>
            <w:r w:rsidRPr="00CD2CB2">
              <w:rPr>
                <w:rtl/>
                <w:lang w:bidi="ar-EG"/>
              </w:rPr>
              <w:t>الانحطاط</w:t>
            </w:r>
          </w:p>
        </w:tc>
      </w:tr>
      <w:tr w:rsidR="00FB269C" w:rsidRPr="00CD2CB2" w14:paraId="32CACB1C" w14:textId="77777777" w:rsidTr="00881FFA">
        <w:trPr>
          <w:cantSplit/>
          <w:jc w:val="center"/>
        </w:trPr>
        <w:tc>
          <w:tcPr>
            <w:tcW w:w="2552" w:type="dxa"/>
            <w:tcBorders>
              <w:top w:val="single" w:sz="6" w:space="0" w:color="auto"/>
              <w:left w:val="single" w:sz="6" w:space="0" w:color="auto"/>
              <w:bottom w:val="single" w:sz="6" w:space="0" w:color="auto"/>
              <w:right w:val="single" w:sz="6" w:space="0" w:color="auto"/>
            </w:tcBorders>
          </w:tcPr>
          <w:p w14:paraId="7A6019D6" w14:textId="77777777" w:rsidR="00FB269C" w:rsidRPr="00CD2CB2" w:rsidRDefault="00FB269C" w:rsidP="00A171E4">
            <w:pPr>
              <w:pStyle w:val="Tabletext"/>
              <w:tabs>
                <w:tab w:val="left" w:pos="458"/>
              </w:tabs>
              <w:rPr>
                <w:rtl/>
                <w:lang w:bidi="ar-EG"/>
              </w:rPr>
            </w:pPr>
            <w:r w:rsidRPr="00CD2CB2">
              <w:rPr>
                <w:lang w:bidi="ar-EG"/>
              </w:rPr>
              <w:t>5</w:t>
            </w:r>
            <w:r w:rsidRPr="00CD2CB2">
              <w:rPr>
                <w:lang w:bidi="ar-EG"/>
              </w:rPr>
              <w:tab/>
            </w:r>
            <w:r w:rsidRPr="00CD2CB2">
              <w:rPr>
                <w:rtl/>
                <w:lang w:bidi="ar-EG"/>
              </w:rPr>
              <w:t>ممتاز</w:t>
            </w:r>
          </w:p>
          <w:p w14:paraId="53CC1D47" w14:textId="77777777" w:rsidR="00FB269C" w:rsidRPr="00CD2CB2" w:rsidRDefault="00FB269C" w:rsidP="00A171E4">
            <w:pPr>
              <w:pStyle w:val="Tabletext"/>
              <w:tabs>
                <w:tab w:val="left" w:pos="458"/>
              </w:tabs>
              <w:rPr>
                <w:rtl/>
                <w:lang w:bidi="ar-EG"/>
              </w:rPr>
            </w:pPr>
            <w:r w:rsidRPr="00CD2CB2">
              <w:rPr>
                <w:lang w:bidi="ar-EG"/>
              </w:rPr>
              <w:t>4</w:t>
            </w:r>
            <w:r w:rsidRPr="00CD2CB2">
              <w:rPr>
                <w:lang w:bidi="ar-EG"/>
              </w:rPr>
              <w:tab/>
            </w:r>
            <w:r w:rsidRPr="00CD2CB2">
              <w:rPr>
                <w:rtl/>
                <w:lang w:bidi="ar-EG"/>
              </w:rPr>
              <w:t>جيد</w:t>
            </w:r>
          </w:p>
          <w:p w14:paraId="588C146B" w14:textId="77777777" w:rsidR="00FB269C" w:rsidRPr="00CD2CB2" w:rsidRDefault="00FB269C" w:rsidP="00A171E4">
            <w:pPr>
              <w:pStyle w:val="Tabletext"/>
              <w:tabs>
                <w:tab w:val="left" w:pos="458"/>
              </w:tabs>
              <w:rPr>
                <w:rtl/>
                <w:lang w:bidi="ar-EG"/>
              </w:rPr>
            </w:pPr>
            <w:r w:rsidRPr="00CD2CB2">
              <w:rPr>
                <w:lang w:bidi="ar-EG"/>
              </w:rPr>
              <w:t>3</w:t>
            </w:r>
            <w:r w:rsidRPr="00CD2CB2">
              <w:rPr>
                <w:lang w:bidi="ar-EG"/>
              </w:rPr>
              <w:tab/>
            </w:r>
            <w:r w:rsidRPr="00CD2CB2">
              <w:rPr>
                <w:rtl/>
                <w:lang w:bidi="ar-EG"/>
              </w:rPr>
              <w:t>وسط</w:t>
            </w:r>
          </w:p>
          <w:p w14:paraId="10F82EBB" w14:textId="77777777" w:rsidR="00FB269C" w:rsidRPr="00CD2CB2" w:rsidRDefault="00FB269C" w:rsidP="00A171E4">
            <w:pPr>
              <w:pStyle w:val="Tabletext"/>
              <w:tabs>
                <w:tab w:val="left" w:pos="458"/>
              </w:tabs>
              <w:rPr>
                <w:rtl/>
                <w:lang w:bidi="ar-EG"/>
              </w:rPr>
            </w:pPr>
            <w:r w:rsidRPr="00CD2CB2">
              <w:rPr>
                <w:lang w:bidi="ar-EG"/>
              </w:rPr>
              <w:t>2</w:t>
            </w:r>
            <w:r w:rsidRPr="00CD2CB2">
              <w:rPr>
                <w:lang w:bidi="ar-EG"/>
              </w:rPr>
              <w:tab/>
            </w:r>
            <w:r w:rsidRPr="00CD2CB2">
              <w:rPr>
                <w:rtl/>
                <w:lang w:bidi="ar-EG"/>
              </w:rPr>
              <w:t>ضعيف</w:t>
            </w:r>
          </w:p>
          <w:p w14:paraId="1C2577F4" w14:textId="0B0F9258" w:rsidR="00FB269C" w:rsidRPr="00CD2CB2" w:rsidRDefault="00FB269C" w:rsidP="00A171E4">
            <w:pPr>
              <w:pStyle w:val="Tabletext"/>
              <w:tabs>
                <w:tab w:val="left" w:pos="458"/>
              </w:tabs>
              <w:rPr>
                <w:rtl/>
                <w:lang w:bidi="ar-EG"/>
              </w:rPr>
            </w:pPr>
            <w:r w:rsidRPr="00CD2CB2">
              <w:rPr>
                <w:lang w:bidi="ar-EG"/>
              </w:rPr>
              <w:t>1</w:t>
            </w:r>
            <w:r w:rsidRPr="00CD2CB2">
              <w:rPr>
                <w:lang w:bidi="ar-EG"/>
              </w:rPr>
              <w:tab/>
            </w:r>
            <w:r w:rsidRPr="00CD2CB2">
              <w:rPr>
                <w:rtl/>
                <w:lang w:bidi="ar-EG"/>
              </w:rPr>
              <w:t>سي</w:t>
            </w:r>
            <w:r w:rsidR="00CC3692" w:rsidRPr="00CD2CB2">
              <w:rPr>
                <w:rFonts w:hint="cs"/>
                <w:rtl/>
                <w:lang w:bidi="ar-EG"/>
              </w:rPr>
              <w:t>ء</w:t>
            </w:r>
          </w:p>
        </w:tc>
        <w:tc>
          <w:tcPr>
            <w:tcW w:w="3686" w:type="dxa"/>
            <w:tcBorders>
              <w:top w:val="single" w:sz="6" w:space="0" w:color="auto"/>
              <w:bottom w:val="single" w:sz="6" w:space="0" w:color="auto"/>
              <w:right w:val="single" w:sz="6" w:space="0" w:color="auto"/>
            </w:tcBorders>
          </w:tcPr>
          <w:p w14:paraId="64779212" w14:textId="77777777" w:rsidR="00FB269C" w:rsidRPr="00CD2CB2" w:rsidRDefault="00FB269C" w:rsidP="00A171E4">
            <w:pPr>
              <w:pStyle w:val="Tabletext"/>
              <w:tabs>
                <w:tab w:val="left" w:pos="458"/>
              </w:tabs>
              <w:rPr>
                <w:lang w:bidi="ar-EG"/>
              </w:rPr>
            </w:pPr>
            <w:r w:rsidRPr="00CD2CB2">
              <w:rPr>
                <w:lang w:bidi="ar-EG"/>
              </w:rPr>
              <w:t>5</w:t>
            </w:r>
            <w:r w:rsidRPr="00CD2CB2">
              <w:rPr>
                <w:lang w:bidi="ar-EG"/>
              </w:rPr>
              <w:tab/>
            </w:r>
            <w:r w:rsidRPr="00CD2CB2">
              <w:rPr>
                <w:rtl/>
                <w:lang w:bidi="ar-EG"/>
              </w:rPr>
              <w:t xml:space="preserve">لا </w:t>
            </w:r>
            <w:r w:rsidRPr="00CD2CB2">
              <w:rPr>
                <w:rFonts w:hint="cs"/>
                <w:rtl/>
                <w:lang w:bidi="ar-EG"/>
              </w:rPr>
              <w:t>يمكن إدراكه</w:t>
            </w:r>
          </w:p>
          <w:p w14:paraId="5A2BB2D9" w14:textId="77777777" w:rsidR="00FB269C" w:rsidRPr="00CD2CB2" w:rsidRDefault="00FB269C" w:rsidP="00A171E4">
            <w:pPr>
              <w:pStyle w:val="Tabletext"/>
              <w:tabs>
                <w:tab w:val="left" w:pos="458"/>
              </w:tabs>
              <w:rPr>
                <w:rtl/>
                <w:lang w:bidi="ar-EG"/>
              </w:rPr>
            </w:pPr>
            <w:r w:rsidRPr="00CD2CB2">
              <w:rPr>
                <w:lang w:bidi="ar-EG"/>
              </w:rPr>
              <w:t>4</w:t>
            </w:r>
            <w:r w:rsidRPr="00CD2CB2">
              <w:rPr>
                <w:lang w:bidi="ar-EG"/>
              </w:rPr>
              <w:tab/>
            </w:r>
            <w:r w:rsidRPr="00CD2CB2">
              <w:rPr>
                <w:rFonts w:hint="cs"/>
                <w:rtl/>
              </w:rPr>
              <w:t>يمكن إدراكه، و</w:t>
            </w:r>
            <w:r w:rsidRPr="00CD2CB2">
              <w:rPr>
                <w:rtl/>
                <w:lang w:bidi="ar-EG"/>
              </w:rPr>
              <w:t>لكنه غير مزعج</w:t>
            </w:r>
          </w:p>
          <w:p w14:paraId="597927C4" w14:textId="77777777" w:rsidR="00FB269C" w:rsidRPr="00CD2CB2" w:rsidRDefault="00FB269C" w:rsidP="00A171E4">
            <w:pPr>
              <w:pStyle w:val="Tabletext"/>
              <w:tabs>
                <w:tab w:val="left" w:pos="458"/>
              </w:tabs>
              <w:rPr>
                <w:lang w:bidi="ar-EG"/>
              </w:rPr>
            </w:pPr>
            <w:r w:rsidRPr="00CD2CB2">
              <w:rPr>
                <w:lang w:bidi="ar-EG"/>
              </w:rPr>
              <w:t>3</w:t>
            </w:r>
            <w:r w:rsidRPr="00CD2CB2">
              <w:rPr>
                <w:lang w:bidi="ar-EG"/>
              </w:rPr>
              <w:tab/>
            </w:r>
            <w:r w:rsidRPr="00CD2CB2">
              <w:rPr>
                <w:rtl/>
                <w:lang w:bidi="ar-EG"/>
              </w:rPr>
              <w:t>مزعج قليلاً</w:t>
            </w:r>
          </w:p>
          <w:p w14:paraId="17F76A7D" w14:textId="77777777" w:rsidR="00FB269C" w:rsidRPr="00CD2CB2" w:rsidRDefault="00FB269C" w:rsidP="00A171E4">
            <w:pPr>
              <w:pStyle w:val="Tabletext"/>
              <w:tabs>
                <w:tab w:val="left" w:pos="458"/>
              </w:tabs>
              <w:rPr>
                <w:lang w:bidi="ar-EG"/>
              </w:rPr>
            </w:pPr>
            <w:r w:rsidRPr="00CD2CB2">
              <w:rPr>
                <w:lang w:bidi="ar-EG"/>
              </w:rPr>
              <w:t>2</w:t>
            </w:r>
            <w:r w:rsidRPr="00CD2CB2">
              <w:rPr>
                <w:lang w:bidi="ar-EG"/>
              </w:rPr>
              <w:tab/>
            </w:r>
            <w:r w:rsidRPr="00CD2CB2">
              <w:rPr>
                <w:rtl/>
                <w:lang w:bidi="ar-EG"/>
              </w:rPr>
              <w:t>مزعج</w:t>
            </w:r>
          </w:p>
          <w:p w14:paraId="09BD008D" w14:textId="77777777" w:rsidR="00FB269C" w:rsidRPr="00CD2CB2" w:rsidRDefault="00FB269C" w:rsidP="00A171E4">
            <w:pPr>
              <w:pStyle w:val="Tabletext"/>
              <w:tabs>
                <w:tab w:val="left" w:pos="458"/>
              </w:tabs>
              <w:rPr>
                <w:rtl/>
                <w:lang w:bidi="ar-EG"/>
              </w:rPr>
            </w:pPr>
            <w:r w:rsidRPr="00CD2CB2">
              <w:rPr>
                <w:lang w:bidi="ar-EG"/>
              </w:rPr>
              <w:t>1</w:t>
            </w:r>
            <w:r w:rsidRPr="00CD2CB2">
              <w:rPr>
                <w:lang w:bidi="ar-EG"/>
              </w:rPr>
              <w:tab/>
            </w:r>
            <w:r w:rsidRPr="00CD2CB2">
              <w:rPr>
                <w:rtl/>
                <w:lang w:bidi="ar-EG"/>
              </w:rPr>
              <w:t>مزعج جداً</w:t>
            </w:r>
          </w:p>
        </w:tc>
      </w:tr>
    </w:tbl>
    <w:p w14:paraId="28DEB941" w14:textId="77777777" w:rsidR="00FB269C" w:rsidRPr="00CD2CB2" w:rsidRDefault="00FB269C" w:rsidP="00FB269C">
      <w:pPr>
        <w:spacing w:before="240"/>
        <w:rPr>
          <w:rtl/>
          <w:lang w:bidi="ar-EG"/>
        </w:rPr>
      </w:pPr>
      <w:r w:rsidRPr="00CD2CB2">
        <w:rPr>
          <w:rtl/>
          <w:lang w:bidi="ar-EG"/>
        </w:rPr>
        <w:t xml:space="preserve">تؤدي هذه الطريقة إلى توزيع الأحكام على فئات في السلم بالنسبة إلى كل حالة. وتتعلق طريقة تحليل الإجابات بالحكم نفسه (الكشف، إلخ.)، وبالمعلومات المطلوبة (عتبة الكشف، ترتيب الحالات أو متوسط الاتجاهات، </w:t>
      </w:r>
      <w:r w:rsidRPr="00CD2CB2">
        <w:rPr>
          <w:rFonts w:hint="cs"/>
          <w:rtl/>
          <w:lang w:bidi="ar-EG"/>
        </w:rPr>
        <w:t>"</w:t>
      </w:r>
      <w:r w:rsidRPr="00CD2CB2">
        <w:rPr>
          <w:rtl/>
          <w:lang w:bidi="ar-EG"/>
        </w:rPr>
        <w:t>المسافات</w:t>
      </w:r>
      <w:r w:rsidRPr="00CD2CB2">
        <w:rPr>
          <w:rFonts w:hint="cs"/>
          <w:rtl/>
          <w:lang w:bidi="ar-EG"/>
        </w:rPr>
        <w:t>"</w:t>
      </w:r>
      <w:r w:rsidRPr="00CD2CB2">
        <w:rPr>
          <w:rtl/>
          <w:lang w:bidi="ar-EG"/>
        </w:rPr>
        <w:t xml:space="preserve"> النفسية فيما بين الحالات). وهناك طرائق تحليل كثيرة متيسرة.</w:t>
      </w:r>
    </w:p>
    <w:p w14:paraId="0375C26A" w14:textId="40B964AE" w:rsidR="00FB269C" w:rsidRPr="00CD2CB2" w:rsidRDefault="00FB269C" w:rsidP="00FB269C">
      <w:pPr>
        <w:pStyle w:val="Heading3"/>
        <w:rPr>
          <w:rtl/>
          <w:lang w:bidi="ar-EG"/>
        </w:rPr>
      </w:pPr>
      <w:bookmarkStart w:id="330" w:name="_Toc170994261"/>
      <w:bookmarkStart w:id="331" w:name="_Toc171327952"/>
      <w:r w:rsidRPr="00CD2CB2">
        <w:rPr>
          <w:lang w:bidi="ar-EG"/>
        </w:rPr>
        <w:t>2.4</w:t>
      </w:r>
      <w:r w:rsidR="00F8725C">
        <w:rPr>
          <w:lang w:bidi="ar-EG"/>
        </w:rPr>
        <w:t>-</w:t>
      </w:r>
      <w:r w:rsidRPr="00CD2CB2">
        <w:rPr>
          <w:lang w:bidi="ar-EG"/>
        </w:rPr>
        <w:t>A3</w:t>
      </w:r>
      <w:r w:rsidRPr="00CD2CB2">
        <w:rPr>
          <w:rtl/>
          <w:lang w:bidi="ar-EG"/>
        </w:rPr>
        <w:tab/>
        <w:t xml:space="preserve">طرائق الأحكام </w:t>
      </w:r>
      <w:r w:rsidR="0028764D" w:rsidRPr="00CD2CB2">
        <w:rPr>
          <w:rFonts w:hint="cs"/>
          <w:rtl/>
        </w:rPr>
        <w:t>العددية</w:t>
      </w:r>
      <w:r w:rsidRPr="00CD2CB2">
        <w:rPr>
          <w:rtl/>
          <w:lang w:bidi="ar-EG"/>
        </w:rPr>
        <w:t xml:space="preserve"> حسب الفئات</w:t>
      </w:r>
      <w:bookmarkEnd w:id="330"/>
      <w:bookmarkEnd w:id="331"/>
    </w:p>
    <w:p w14:paraId="57B02124" w14:textId="2278A51A" w:rsidR="00FB269C" w:rsidRPr="00CD2CB2" w:rsidRDefault="00FB269C" w:rsidP="00FB269C">
      <w:pPr>
        <w:rPr>
          <w:rtl/>
          <w:lang w:bidi="ar-EG"/>
        </w:rPr>
      </w:pPr>
      <w:r w:rsidRPr="00CD2CB2">
        <w:rPr>
          <w:rtl/>
          <w:lang w:bidi="ar-EG"/>
        </w:rPr>
        <w:t xml:space="preserve">دُرِسَ الإجراء وحيد الحافز الذي يستعمل سلماً </w:t>
      </w:r>
      <w:r w:rsidR="00175DBD" w:rsidRPr="00CD2CB2">
        <w:rPr>
          <w:rFonts w:hint="cs"/>
          <w:rtl/>
          <w:lang w:bidi="ar-EG"/>
        </w:rPr>
        <w:t xml:space="preserve">عددياً </w:t>
      </w:r>
      <w:r w:rsidRPr="00CD2CB2">
        <w:rPr>
          <w:rtl/>
          <w:lang w:bidi="ar-EG"/>
        </w:rPr>
        <w:t xml:space="preserve">حسب الفئات يتضمن </w:t>
      </w:r>
      <w:r w:rsidRPr="00CD2CB2">
        <w:rPr>
          <w:lang w:bidi="ar-EG"/>
        </w:rPr>
        <w:t>11</w:t>
      </w:r>
      <w:r w:rsidRPr="00CD2CB2">
        <w:rPr>
          <w:rtl/>
          <w:lang w:bidi="ar-EG"/>
        </w:rPr>
        <w:t xml:space="preserve"> درجة </w:t>
      </w:r>
      <w:r w:rsidRPr="00CD2CB2">
        <w:rPr>
          <w:lang w:bidi="ar-EG"/>
        </w:rPr>
        <w:t>(SSNCS)</w:t>
      </w:r>
      <w:r w:rsidRPr="00CD2CB2">
        <w:rPr>
          <w:rtl/>
          <w:lang w:bidi="ar-EG"/>
        </w:rPr>
        <w:t>، وق</w:t>
      </w:r>
      <w:r w:rsidR="0028764D" w:rsidRPr="00CD2CB2">
        <w:rPr>
          <w:rFonts w:hint="cs"/>
          <w:rtl/>
          <w:lang w:bidi="ar-EG"/>
        </w:rPr>
        <w:t>ُ</w:t>
      </w:r>
      <w:r w:rsidRPr="00CD2CB2">
        <w:rPr>
          <w:rtl/>
          <w:lang w:bidi="ar-EG"/>
        </w:rPr>
        <w:t>ور</w:t>
      </w:r>
      <w:r w:rsidR="0028764D" w:rsidRPr="00CD2CB2">
        <w:rPr>
          <w:rFonts w:hint="cs"/>
          <w:rtl/>
          <w:lang w:bidi="ar-EG"/>
        </w:rPr>
        <w:t>ِ</w:t>
      </w:r>
      <w:r w:rsidRPr="00CD2CB2">
        <w:rPr>
          <w:rtl/>
          <w:lang w:bidi="ar-EG"/>
        </w:rPr>
        <w:t>ن بالسلالم البيانية وسلالم النسب. وت</w:t>
      </w:r>
      <w:r w:rsidR="0028764D" w:rsidRPr="00CD2CB2">
        <w:rPr>
          <w:rFonts w:hint="cs"/>
          <w:rtl/>
          <w:lang w:bidi="ar-EG"/>
        </w:rPr>
        <w:t>ُ</w:t>
      </w:r>
      <w:r w:rsidRPr="00CD2CB2">
        <w:rPr>
          <w:rtl/>
          <w:lang w:bidi="ar-EG"/>
        </w:rPr>
        <w:t xml:space="preserve">ظهر هذه الدراسة التي </w:t>
      </w:r>
      <w:r w:rsidRPr="00F8725C">
        <w:rPr>
          <w:rtl/>
          <w:lang w:bidi="ar-EG"/>
        </w:rPr>
        <w:t xml:space="preserve">يعرضها التقرير </w:t>
      </w:r>
      <w:r w:rsidRPr="00F8725C">
        <w:rPr>
          <w:lang w:bidi="ar-EG"/>
        </w:rPr>
        <w:t>ITU</w:t>
      </w:r>
      <w:r w:rsidRPr="00F8725C">
        <w:rPr>
          <w:lang w:bidi="ar-EG"/>
        </w:rPr>
        <w:noBreakHyphen/>
        <w:t>R </w:t>
      </w:r>
      <w:hyperlink r:id="rId95" w:history="1">
        <w:r w:rsidRPr="00F8725C">
          <w:rPr>
            <w:rStyle w:val="Hyperlink"/>
            <w:color w:val="auto"/>
            <w:u w:val="none"/>
            <w:lang w:bidi="ar-EG"/>
          </w:rPr>
          <w:t>BT.1082</w:t>
        </w:r>
      </w:hyperlink>
      <w:r w:rsidRPr="00F8725C">
        <w:rPr>
          <w:rtl/>
          <w:lang w:bidi="ar-EG"/>
        </w:rPr>
        <w:t xml:space="preserve">، تفضيلاً </w:t>
      </w:r>
      <w:r w:rsidRPr="00CD2CB2">
        <w:rPr>
          <w:rtl/>
          <w:lang w:bidi="ar-EG"/>
        </w:rPr>
        <w:t xml:space="preserve">واضحاً للطريقة </w:t>
      </w:r>
      <w:r w:rsidRPr="00CD2CB2">
        <w:rPr>
          <w:lang w:bidi="ar-EG"/>
        </w:rPr>
        <w:t>SSNCS</w:t>
      </w:r>
      <w:r w:rsidRPr="00CD2CB2">
        <w:rPr>
          <w:rtl/>
          <w:lang w:bidi="ar-EG"/>
        </w:rPr>
        <w:t xml:space="preserve"> من ناحية الحساسية والاستقرار، إذا لم يتيسر أي مرجع.</w:t>
      </w:r>
    </w:p>
    <w:p w14:paraId="1AF44A9B" w14:textId="502F3097" w:rsidR="00FB269C" w:rsidRPr="00CD2CB2" w:rsidRDefault="00FB269C" w:rsidP="00FB269C">
      <w:pPr>
        <w:pStyle w:val="Heading3"/>
        <w:rPr>
          <w:rtl/>
          <w:lang w:bidi="ar-EG"/>
        </w:rPr>
      </w:pPr>
      <w:bookmarkStart w:id="332" w:name="_Toc170994262"/>
      <w:bookmarkStart w:id="333" w:name="_Toc171327953"/>
      <w:r w:rsidRPr="00CD2CB2">
        <w:rPr>
          <w:lang w:bidi="ar-EG"/>
        </w:rPr>
        <w:t>3.4</w:t>
      </w:r>
      <w:r w:rsidR="00F8725C">
        <w:rPr>
          <w:lang w:bidi="ar-EG"/>
        </w:rPr>
        <w:t>-</w:t>
      </w:r>
      <w:r w:rsidRPr="00CD2CB2">
        <w:rPr>
          <w:lang w:bidi="ar-EG"/>
        </w:rPr>
        <w:t>A3</w:t>
      </w:r>
      <w:r w:rsidRPr="00CD2CB2">
        <w:rPr>
          <w:rtl/>
          <w:lang w:bidi="ar-EG"/>
        </w:rPr>
        <w:tab/>
        <w:t>طرائق الأحكام التي لا تتوزع حسب الفئات</w:t>
      </w:r>
      <w:bookmarkEnd w:id="332"/>
      <w:bookmarkEnd w:id="333"/>
    </w:p>
    <w:p w14:paraId="28DEDEB2" w14:textId="71133E90" w:rsidR="00FB269C" w:rsidRPr="00CD2CB2" w:rsidRDefault="00FB269C" w:rsidP="00FB269C">
      <w:pPr>
        <w:rPr>
          <w:rtl/>
          <w:lang w:bidi="ar-EG"/>
        </w:rPr>
      </w:pPr>
      <w:r w:rsidRPr="00CD2CB2">
        <w:rPr>
          <w:rtl/>
          <w:lang w:bidi="ar-EG"/>
        </w:rPr>
        <w:t xml:space="preserve">يخصص </w:t>
      </w:r>
      <w:r w:rsidRPr="00CD2CB2">
        <w:rPr>
          <w:rFonts w:hint="cs"/>
          <w:rtl/>
          <w:lang w:bidi="ar-EG"/>
        </w:rPr>
        <w:t>المراقبون</w:t>
      </w:r>
      <w:r w:rsidRPr="00CD2CB2">
        <w:rPr>
          <w:rtl/>
          <w:lang w:bidi="ar-EG"/>
        </w:rPr>
        <w:t>، وفقاً لهذه الطرائق، قيمة</w:t>
      </w:r>
      <w:r w:rsidR="0028764D" w:rsidRPr="00CD2CB2">
        <w:rPr>
          <w:rFonts w:hint="cs"/>
          <w:rtl/>
          <w:lang w:bidi="ar-EG"/>
        </w:rPr>
        <w:t>ً</w:t>
      </w:r>
      <w:r w:rsidRPr="00CD2CB2">
        <w:rPr>
          <w:rtl/>
          <w:lang w:bidi="ar-EG"/>
        </w:rPr>
        <w:t xml:space="preserve"> لكل صورة أو كل تتابع صور معروضين. وثمة صيغتان مختلفتان لهذه الطريقة.</w:t>
      </w:r>
    </w:p>
    <w:p w14:paraId="091229F6" w14:textId="0AFC38CA" w:rsidR="00FB269C" w:rsidRPr="00CD2CB2" w:rsidRDefault="00FB269C" w:rsidP="00FB269C">
      <w:pPr>
        <w:rPr>
          <w:rtl/>
          <w:lang w:bidi="ar-EG"/>
        </w:rPr>
      </w:pPr>
      <w:r w:rsidRPr="00CD2CB2">
        <w:rPr>
          <w:rtl/>
          <w:lang w:bidi="ar-EG"/>
        </w:rPr>
        <w:t xml:space="preserve">يخصص المشاهد، في صيغة السلم المستمر الذي يعتبر صيغة من طريقة توزيع الأحكام حسب الفئات، لكل صورة أو كل تتابع صور نقطة </w:t>
      </w:r>
      <w:r w:rsidR="0028764D" w:rsidRPr="00CD2CB2">
        <w:rPr>
          <w:rFonts w:hint="cs"/>
          <w:rtl/>
          <w:lang w:bidi="ar-EG"/>
        </w:rPr>
        <w:t xml:space="preserve">على خط </w:t>
      </w:r>
      <w:r w:rsidRPr="00CD2CB2">
        <w:rPr>
          <w:rtl/>
          <w:lang w:bidi="ar-EG"/>
        </w:rPr>
        <w:t>ي</w:t>
      </w:r>
      <w:r w:rsidR="0028764D" w:rsidRPr="00CD2CB2">
        <w:rPr>
          <w:rFonts w:hint="cs"/>
          <w:rtl/>
          <w:lang w:bidi="ar-EG"/>
        </w:rPr>
        <w:t>ُ</w:t>
      </w:r>
      <w:r w:rsidRPr="00CD2CB2">
        <w:rPr>
          <w:rtl/>
          <w:lang w:bidi="ar-EG"/>
        </w:rPr>
        <w:t xml:space="preserve">رسم بين وسمين في علم الدلالات (طرفي سلم حسب الفئات كما في الجدول </w:t>
      </w:r>
      <w:r w:rsidR="0028764D" w:rsidRPr="00CD2CB2">
        <w:rPr>
          <w:lang w:bidi="ar-EG"/>
        </w:rPr>
        <w:t>1-2</w:t>
      </w:r>
      <w:r w:rsidRPr="00CD2CB2">
        <w:rPr>
          <w:rtl/>
          <w:lang w:bidi="ar-EG"/>
        </w:rPr>
        <w:t>، على سبيل المثال). وقد يتضمن السلم وسوماً إضافية عند نقاط متوسطة، تعتبر مرجعية. وتستعمل المسافة من طرف من السلم دليلاً لكل حالة.</w:t>
      </w:r>
    </w:p>
    <w:p w14:paraId="18E066EF" w14:textId="01E3A379" w:rsidR="00FB269C" w:rsidRPr="00CD2CB2" w:rsidRDefault="00FB269C" w:rsidP="00FB269C">
      <w:pPr>
        <w:rPr>
          <w:rtl/>
          <w:lang w:bidi="ar-EG"/>
        </w:rPr>
      </w:pPr>
      <w:r w:rsidRPr="00CD2CB2">
        <w:rPr>
          <w:rtl/>
          <w:lang w:bidi="ar-EG"/>
        </w:rPr>
        <w:t xml:space="preserve">أما في صيغة السلم </w:t>
      </w:r>
      <w:r w:rsidR="00175DBD" w:rsidRPr="00CD2CB2">
        <w:rPr>
          <w:rFonts w:hint="cs"/>
          <w:rtl/>
          <w:lang w:bidi="ar-EG"/>
        </w:rPr>
        <w:t xml:space="preserve">العددي </w:t>
      </w:r>
      <w:r w:rsidRPr="00CD2CB2">
        <w:rPr>
          <w:rtl/>
          <w:lang w:bidi="ar-EG"/>
        </w:rPr>
        <w:t xml:space="preserve">فيخصص المشاهد لكل صورة أو لكل تتابع صور </w:t>
      </w:r>
      <w:r w:rsidR="00175DBD" w:rsidRPr="00CD2CB2">
        <w:rPr>
          <w:rFonts w:hint="cs"/>
          <w:rtl/>
          <w:lang w:bidi="ar-EG"/>
        </w:rPr>
        <w:t xml:space="preserve">عدداً </w:t>
      </w:r>
      <w:r w:rsidRPr="00CD2CB2">
        <w:rPr>
          <w:rtl/>
          <w:lang w:bidi="ar-EG"/>
        </w:rPr>
        <w:t xml:space="preserve">يعكس سوية حكمه على عامل محدد (وضوح الصورة مثلاً). ويمكن أن يكون مدى </w:t>
      </w:r>
      <w:r w:rsidR="00175DBD" w:rsidRPr="00CD2CB2">
        <w:rPr>
          <w:rFonts w:hint="cs"/>
          <w:rtl/>
          <w:lang w:bidi="ar-EG"/>
        </w:rPr>
        <w:t xml:space="preserve">الأعداد </w:t>
      </w:r>
      <w:r w:rsidRPr="00CD2CB2">
        <w:rPr>
          <w:rtl/>
          <w:lang w:bidi="ar-EG"/>
        </w:rPr>
        <w:t xml:space="preserve">المستعملة مقيداً، (من </w:t>
      </w:r>
      <w:r w:rsidRPr="00CD2CB2">
        <w:rPr>
          <w:lang w:bidi="ar-EG"/>
        </w:rPr>
        <w:t>0</w:t>
      </w:r>
      <w:r w:rsidRPr="00CD2CB2">
        <w:rPr>
          <w:rtl/>
          <w:lang w:bidi="ar-EG"/>
        </w:rPr>
        <w:t xml:space="preserve"> إلى </w:t>
      </w:r>
      <w:r w:rsidRPr="00CD2CB2">
        <w:rPr>
          <w:lang w:bidi="ar-EG"/>
        </w:rPr>
        <w:t>100</w:t>
      </w:r>
      <w:r w:rsidRPr="00CD2CB2">
        <w:rPr>
          <w:rtl/>
          <w:lang w:bidi="ar-EG"/>
        </w:rPr>
        <w:t xml:space="preserve"> مثلاً) أو غير مقيد. ويصف أحياناً </w:t>
      </w:r>
      <w:r w:rsidR="00175DBD" w:rsidRPr="00CD2CB2">
        <w:rPr>
          <w:rFonts w:hint="cs"/>
          <w:rtl/>
          <w:lang w:bidi="ar-EG"/>
        </w:rPr>
        <w:t xml:space="preserve">العدد </w:t>
      </w:r>
      <w:r w:rsidRPr="00CD2CB2">
        <w:rPr>
          <w:rtl/>
          <w:lang w:bidi="ar-EG"/>
        </w:rPr>
        <w:t xml:space="preserve">المخصص السوية المقدرة بعبارات </w:t>
      </w:r>
      <w:r w:rsidRPr="00CD2CB2">
        <w:rPr>
          <w:rFonts w:hint="cs"/>
          <w:rtl/>
          <w:lang w:bidi="ar-EG"/>
        </w:rPr>
        <w:t>"</w:t>
      </w:r>
      <w:r w:rsidRPr="00CD2CB2">
        <w:rPr>
          <w:rtl/>
          <w:lang w:bidi="ar-EG"/>
        </w:rPr>
        <w:t>مطلقة</w:t>
      </w:r>
      <w:r w:rsidRPr="00CD2CB2">
        <w:rPr>
          <w:rFonts w:hint="cs"/>
          <w:rtl/>
          <w:lang w:bidi="ar-EG"/>
        </w:rPr>
        <w:t>"</w:t>
      </w:r>
      <w:r w:rsidRPr="00CD2CB2">
        <w:rPr>
          <w:rtl/>
          <w:lang w:bidi="ar-EG"/>
        </w:rPr>
        <w:t xml:space="preserve"> (دون الرجوع المباشر إلى سوية أية صورة أخرى أو تتابع آخر كما يحصل في</w:t>
      </w:r>
      <w:r w:rsidRPr="00CD2CB2">
        <w:rPr>
          <w:rFonts w:hint="cs"/>
          <w:rtl/>
          <w:lang w:bidi="ar-EG"/>
        </w:rPr>
        <w:t> </w:t>
      </w:r>
      <w:r w:rsidRPr="00CD2CB2">
        <w:rPr>
          <w:rtl/>
          <w:lang w:bidi="ar-EG"/>
        </w:rPr>
        <w:t xml:space="preserve">بعض أشكال تقدير الاتساع). ويصف هذا </w:t>
      </w:r>
      <w:r w:rsidR="00175DBD" w:rsidRPr="00CD2CB2">
        <w:rPr>
          <w:rFonts w:hint="cs"/>
          <w:rtl/>
          <w:lang w:bidi="ar-EG"/>
        </w:rPr>
        <w:t>العدد</w:t>
      </w:r>
      <w:r w:rsidRPr="00CD2CB2">
        <w:rPr>
          <w:rtl/>
          <w:lang w:bidi="ar-EG"/>
        </w:rPr>
        <w:t xml:space="preserve">، في حالات أخرى، السوية المقدرة بالنسبة إلى سوية اعتبرت سابقاً سوية </w:t>
      </w:r>
      <w:r w:rsidRPr="00CD2CB2">
        <w:rPr>
          <w:rFonts w:hint="cs"/>
          <w:rtl/>
          <w:lang w:bidi="ar-EG"/>
        </w:rPr>
        <w:t>"</w:t>
      </w:r>
      <w:r w:rsidRPr="00CD2CB2">
        <w:rPr>
          <w:rtl/>
          <w:lang w:bidi="ar-EG"/>
        </w:rPr>
        <w:t>معيارية</w:t>
      </w:r>
      <w:r w:rsidRPr="00CD2CB2">
        <w:rPr>
          <w:rFonts w:hint="cs"/>
          <w:rtl/>
          <w:lang w:bidi="ar-EG"/>
        </w:rPr>
        <w:t>"</w:t>
      </w:r>
      <w:r w:rsidRPr="00CD2CB2">
        <w:rPr>
          <w:rtl/>
          <w:lang w:bidi="ar-EG"/>
        </w:rPr>
        <w:t xml:space="preserve"> (مثل تقدير الاتساع والتقطيع وتقدير النسب).</w:t>
      </w:r>
    </w:p>
    <w:p w14:paraId="73D9AAE0" w14:textId="5DB481B5" w:rsidR="00FB269C" w:rsidRPr="00CD2CB2" w:rsidRDefault="00FB269C" w:rsidP="00FB269C">
      <w:pPr>
        <w:rPr>
          <w:rtl/>
          <w:lang w:bidi="ar-EG"/>
        </w:rPr>
      </w:pPr>
      <w:r w:rsidRPr="00CD2CB2">
        <w:rPr>
          <w:rtl/>
          <w:lang w:bidi="ar-EG"/>
        </w:rPr>
        <w:t xml:space="preserve">وتؤدي الصيغتان إلى توزيع </w:t>
      </w:r>
      <w:r w:rsidR="00175DBD" w:rsidRPr="00CD2CB2">
        <w:rPr>
          <w:rFonts w:hint="cs"/>
          <w:rtl/>
          <w:lang w:bidi="ar-EG"/>
        </w:rPr>
        <w:t xml:space="preserve">للأعداد </w:t>
      </w:r>
      <w:r w:rsidRPr="00CD2CB2">
        <w:rPr>
          <w:rtl/>
          <w:lang w:bidi="ar-EG"/>
        </w:rPr>
        <w:t>لكل حالة. وتتعلق طريقة التحليل المستعملة بنمط التقدير وبالمعلومات المطلوبة (مثل الصفوف</w:t>
      </w:r>
      <w:r w:rsidR="00FC3B4C" w:rsidRPr="00CD2CB2">
        <w:rPr>
          <w:rFonts w:hint="cs"/>
          <w:rtl/>
          <w:lang w:bidi="ar-EG"/>
        </w:rPr>
        <w:t xml:space="preserve"> </w:t>
      </w:r>
      <w:r w:rsidRPr="00CD2CB2">
        <w:rPr>
          <w:rtl/>
          <w:lang w:bidi="ar-EG"/>
        </w:rPr>
        <w:t>والاتجاه المركزي، و</w:t>
      </w:r>
      <w:r w:rsidRPr="00CD2CB2">
        <w:rPr>
          <w:rFonts w:hint="cs"/>
          <w:rtl/>
          <w:lang w:bidi="ar-EG"/>
        </w:rPr>
        <w:t>"</w:t>
      </w:r>
      <w:r w:rsidRPr="00CD2CB2">
        <w:rPr>
          <w:rtl/>
          <w:lang w:bidi="ar-EG"/>
        </w:rPr>
        <w:t>المسافات</w:t>
      </w:r>
      <w:r w:rsidRPr="00CD2CB2">
        <w:rPr>
          <w:rFonts w:hint="cs"/>
          <w:rtl/>
          <w:lang w:bidi="ar-EG"/>
        </w:rPr>
        <w:t>"</w:t>
      </w:r>
      <w:r w:rsidRPr="00CD2CB2">
        <w:rPr>
          <w:rtl/>
          <w:lang w:bidi="ar-EG"/>
        </w:rPr>
        <w:t xml:space="preserve"> النفسية).</w:t>
      </w:r>
    </w:p>
    <w:p w14:paraId="007D3B3B" w14:textId="2A3B59F6" w:rsidR="00FB269C" w:rsidRPr="00CD2CB2" w:rsidRDefault="00FB269C" w:rsidP="00FB269C">
      <w:pPr>
        <w:pStyle w:val="Heading3"/>
        <w:rPr>
          <w:rtl/>
          <w:lang w:bidi="ar-EG"/>
        </w:rPr>
      </w:pPr>
      <w:bookmarkStart w:id="334" w:name="_Toc170994263"/>
      <w:bookmarkStart w:id="335" w:name="_Toc171327954"/>
      <w:r w:rsidRPr="00CD2CB2">
        <w:rPr>
          <w:lang w:bidi="ar-EG"/>
        </w:rPr>
        <w:lastRenderedPageBreak/>
        <w:t>4.4</w:t>
      </w:r>
      <w:r w:rsidR="00F8725C">
        <w:rPr>
          <w:lang w:bidi="ar-EG"/>
        </w:rPr>
        <w:t>-</w:t>
      </w:r>
      <w:r w:rsidRPr="00CD2CB2">
        <w:rPr>
          <w:lang w:bidi="ar-EG"/>
        </w:rPr>
        <w:t>A3</w:t>
      </w:r>
      <w:r w:rsidRPr="00CD2CB2">
        <w:rPr>
          <w:rtl/>
          <w:lang w:bidi="ar-EG"/>
        </w:rPr>
        <w:tab/>
        <w:t>طرائق الأداء</w:t>
      </w:r>
      <w:bookmarkEnd w:id="334"/>
      <w:bookmarkEnd w:id="335"/>
    </w:p>
    <w:p w14:paraId="5F55F09E" w14:textId="48F87B70" w:rsidR="00FB269C" w:rsidRPr="00CD2CB2" w:rsidRDefault="00FB269C" w:rsidP="00FB269C">
      <w:pPr>
        <w:rPr>
          <w:rtl/>
          <w:lang w:bidi="ar-EG"/>
        </w:rPr>
      </w:pPr>
      <w:r w:rsidRPr="00CD2CB2">
        <w:rPr>
          <w:rtl/>
          <w:lang w:bidi="ar-EG"/>
        </w:rPr>
        <w:t>يمكن التعبير عن بعض جوانب المشاهدة العادية بالنسبة إلى أداء مهمات محددة خارجياً (البحث عن المعلومات المستهدفة، قراءة النص، تعرف هوية الأشياء، إلخ.). ويمكن بعدئذٍ أن ي</w:t>
      </w:r>
      <w:r w:rsidR="00C1131F" w:rsidRPr="00CD2CB2">
        <w:rPr>
          <w:rFonts w:hint="cs"/>
          <w:rtl/>
          <w:lang w:bidi="ar-EG"/>
        </w:rPr>
        <w:t>ُ</w:t>
      </w:r>
      <w:r w:rsidRPr="00CD2CB2">
        <w:rPr>
          <w:rtl/>
          <w:lang w:bidi="ar-EG"/>
        </w:rPr>
        <w:t>ستعمل قياس أداء معين، مثل الدقة أو السرعة التي تنفذ بها المهمات، دليلاً للصورة أو لتتابع الصور.</w:t>
      </w:r>
    </w:p>
    <w:p w14:paraId="7EFCC15A" w14:textId="3478C062" w:rsidR="00FB269C" w:rsidRDefault="00FB269C" w:rsidP="00FB269C">
      <w:pPr>
        <w:rPr>
          <w:rtl/>
          <w:lang w:bidi="ar-EG"/>
        </w:rPr>
      </w:pPr>
      <w:r w:rsidRPr="00CD2CB2">
        <w:rPr>
          <w:rtl/>
          <w:lang w:bidi="ar-EG"/>
        </w:rPr>
        <w:t>تؤدي طرائق الأداء إلى توزيعات لعلامات الدقة أو السرعة لكل حالة. ويتركز التحليل على إقامة علاقات فيما بين الحالات في</w:t>
      </w:r>
      <w:r w:rsidR="00F8725C">
        <w:rPr>
          <w:rFonts w:hint="cs"/>
          <w:rtl/>
          <w:lang w:bidi="ar-EG"/>
        </w:rPr>
        <w:t> </w:t>
      </w:r>
      <w:r w:rsidRPr="00CD2CB2">
        <w:rPr>
          <w:rtl/>
          <w:lang w:bidi="ar-EG"/>
        </w:rPr>
        <w:t>الاتجاه المركزي (والتشتت) للعلامات، ويستعمل غالباً تحليل التغير أو تقنية مماثلة.</w:t>
      </w:r>
    </w:p>
    <w:p w14:paraId="6B550F54" w14:textId="77777777" w:rsidR="004E6602" w:rsidRDefault="004E6602" w:rsidP="00FB269C">
      <w:pPr>
        <w:rPr>
          <w:rtl/>
          <w:lang w:bidi="ar-EG"/>
        </w:rPr>
      </w:pPr>
    </w:p>
    <w:p w14:paraId="36FBBC4D" w14:textId="77777777" w:rsidR="004E6602" w:rsidRPr="00CD2CB2" w:rsidRDefault="004E6602" w:rsidP="00FB269C">
      <w:pPr>
        <w:rPr>
          <w:lang w:bidi="ar-EG"/>
        </w:rPr>
      </w:pPr>
    </w:p>
    <w:p w14:paraId="48E4CC2D" w14:textId="77777777" w:rsidR="00FB269C" w:rsidRPr="00CD2CB2" w:rsidRDefault="00FB269C" w:rsidP="00FB269C">
      <w:pPr>
        <w:pStyle w:val="AnnexNoTitle0"/>
        <w:rPr>
          <w:rtl/>
        </w:rPr>
      </w:pPr>
      <w:bookmarkStart w:id="336" w:name="_Toc329181249"/>
      <w:bookmarkStart w:id="337" w:name="_Toc329181591"/>
      <w:bookmarkStart w:id="338" w:name="_Toc170994264"/>
      <w:bookmarkStart w:id="339" w:name="_Toc171326695"/>
      <w:bookmarkStart w:id="340" w:name="_Toc171327955"/>
      <w:r w:rsidRPr="00CD2CB2">
        <w:rPr>
          <w:rFonts w:hint="cs"/>
          <w:rtl/>
        </w:rPr>
        <w:t xml:space="preserve">الملحق </w:t>
      </w:r>
      <w:r w:rsidRPr="00CD2CB2">
        <w:t>4</w:t>
      </w:r>
      <w:r w:rsidRPr="00CD2CB2">
        <w:rPr>
          <w:rtl/>
        </w:rPr>
        <w:br/>
      </w:r>
      <w:r w:rsidRPr="00CD2CB2">
        <w:rPr>
          <w:rFonts w:hint="cs"/>
          <w:rtl/>
        </w:rPr>
        <w:t xml:space="preserve">بالجزء </w:t>
      </w:r>
      <w:r w:rsidRPr="00CD2CB2">
        <w:t>2</w:t>
      </w:r>
      <w:r w:rsidRPr="00CD2CB2">
        <w:br/>
      </w:r>
      <w:r w:rsidRPr="00CD2CB2">
        <w:br/>
      </w:r>
      <w:r w:rsidRPr="00CD2CB2">
        <w:rPr>
          <w:rtl/>
        </w:rPr>
        <w:t>طرائق مقارنة الحوافز</w:t>
      </w:r>
      <w:bookmarkEnd w:id="336"/>
      <w:bookmarkEnd w:id="337"/>
      <w:bookmarkEnd w:id="338"/>
      <w:bookmarkEnd w:id="339"/>
      <w:bookmarkEnd w:id="340"/>
    </w:p>
    <w:p w14:paraId="0C79C81F" w14:textId="7DB7A937" w:rsidR="00FB269C" w:rsidRPr="00CD2CB2" w:rsidRDefault="000F21B4" w:rsidP="00FB269C">
      <w:pPr>
        <w:pStyle w:val="Normalaftertitle"/>
        <w:rPr>
          <w:rtl/>
          <w:lang w:bidi="ar-EG"/>
        </w:rPr>
      </w:pPr>
      <w:r w:rsidRPr="00CD2CB2">
        <w:rPr>
          <w:rFonts w:hint="cs"/>
          <w:rtl/>
          <w:lang w:bidi="ar-EG"/>
        </w:rPr>
        <w:t>تُ</w:t>
      </w:r>
      <w:r w:rsidR="00FB269C" w:rsidRPr="00CD2CB2">
        <w:rPr>
          <w:rtl/>
          <w:lang w:bidi="ar-EG"/>
        </w:rPr>
        <w:t>عرض في طرائق مقارنة الحوافز صورتان أو تتابعان من الصور، ويعطي المشاهد دليلاً عن العلاقة بين التقديمين.</w:t>
      </w:r>
    </w:p>
    <w:p w14:paraId="36FF04B6" w14:textId="7E0CCA52" w:rsidR="00FB269C" w:rsidRPr="00CD2CB2" w:rsidRDefault="00FB269C" w:rsidP="00FB269C">
      <w:pPr>
        <w:pStyle w:val="Heading2"/>
        <w:rPr>
          <w:rtl/>
          <w:lang w:bidi="ar-EG"/>
        </w:rPr>
      </w:pPr>
      <w:bookmarkStart w:id="341" w:name="_Toc329181250"/>
      <w:bookmarkStart w:id="342" w:name="_Toc329181592"/>
      <w:bookmarkStart w:id="343" w:name="_Toc170994265"/>
      <w:bookmarkStart w:id="344" w:name="_Toc171326696"/>
      <w:bookmarkStart w:id="345" w:name="_Toc171327956"/>
      <w:r w:rsidRPr="00CD2CB2">
        <w:rPr>
          <w:lang w:bidi="ar-EG"/>
        </w:rPr>
        <w:t>1</w:t>
      </w:r>
      <w:r w:rsidR="0073094F">
        <w:rPr>
          <w:lang w:bidi="ar-EG"/>
        </w:rPr>
        <w:t>-</w:t>
      </w:r>
      <w:r w:rsidRPr="00CD2CB2">
        <w:rPr>
          <w:lang w:bidi="ar-EG"/>
        </w:rPr>
        <w:t>A4</w:t>
      </w:r>
      <w:r w:rsidRPr="00CD2CB2">
        <w:rPr>
          <w:rtl/>
          <w:lang w:bidi="ar-EG"/>
        </w:rPr>
        <w:tab/>
        <w:t>الترتيب العام للاختبار</w:t>
      </w:r>
      <w:bookmarkEnd w:id="341"/>
      <w:bookmarkEnd w:id="342"/>
      <w:bookmarkEnd w:id="343"/>
      <w:bookmarkEnd w:id="344"/>
      <w:bookmarkEnd w:id="345"/>
    </w:p>
    <w:p w14:paraId="70647D7A" w14:textId="77777777" w:rsidR="00FB269C" w:rsidRPr="00CD2CB2" w:rsidRDefault="00FB269C" w:rsidP="00FB269C">
      <w:pPr>
        <w:rPr>
          <w:rtl/>
          <w:lang w:bidi="ar-EG"/>
        </w:rPr>
      </w:pPr>
      <w:r w:rsidRPr="00CD2CB2">
        <w:rPr>
          <w:rtl/>
          <w:lang w:bidi="ar-EG"/>
        </w:rPr>
        <w:t xml:space="preserve">تعرف شروط المشاهدة والإشارات المصدر، ومدى الشروط وكيفية إرسائها </w:t>
      </w:r>
      <w:r w:rsidRPr="00CD2CB2">
        <w:rPr>
          <w:rFonts w:hint="cs"/>
          <w:rtl/>
          <w:lang w:bidi="ar-EG"/>
        </w:rPr>
        <w:t>والمراقبون</w:t>
      </w:r>
      <w:r w:rsidRPr="00CD2CB2">
        <w:rPr>
          <w:rtl/>
          <w:lang w:bidi="ar-EG"/>
        </w:rPr>
        <w:t xml:space="preserve"> والمدخل إلى التقدير وتقديم النتائج أو تنتقى وفقاً </w:t>
      </w:r>
      <w:r w:rsidRPr="00CD2CB2">
        <w:rPr>
          <w:rFonts w:hint="cs"/>
          <w:rtl/>
          <w:lang w:bidi="ar-EG"/>
        </w:rPr>
        <w:t>للقسم</w:t>
      </w:r>
      <w:r w:rsidRPr="00CD2CB2">
        <w:rPr>
          <w:rtl/>
          <w:lang w:bidi="ar-EG"/>
        </w:rPr>
        <w:t xml:space="preserve"> </w:t>
      </w:r>
      <w:r w:rsidRPr="00CD2CB2">
        <w:rPr>
          <w:lang w:bidi="ar-EG"/>
        </w:rPr>
        <w:t>2</w:t>
      </w:r>
      <w:r w:rsidRPr="00CD2CB2">
        <w:rPr>
          <w:rFonts w:hint="cs"/>
          <w:rtl/>
          <w:lang w:bidi="ar-EG"/>
        </w:rPr>
        <w:t xml:space="preserve"> من الجزء </w:t>
      </w:r>
      <w:r w:rsidRPr="00CD2CB2">
        <w:rPr>
          <w:lang w:val="en-CA" w:bidi="ar-EG"/>
        </w:rPr>
        <w:t>1</w:t>
      </w:r>
      <w:r w:rsidRPr="00CD2CB2">
        <w:rPr>
          <w:rtl/>
          <w:lang w:bidi="ar-EG"/>
        </w:rPr>
        <w:t>.</w:t>
      </w:r>
    </w:p>
    <w:p w14:paraId="5A2E9679" w14:textId="5A705CF8" w:rsidR="00FB269C" w:rsidRPr="00CD2CB2" w:rsidRDefault="00FB269C" w:rsidP="00FB269C">
      <w:pPr>
        <w:pStyle w:val="Heading2"/>
        <w:rPr>
          <w:rtl/>
          <w:lang w:bidi="ar-EG"/>
        </w:rPr>
      </w:pPr>
      <w:bookmarkStart w:id="346" w:name="_Toc329181251"/>
      <w:bookmarkStart w:id="347" w:name="_Toc329181593"/>
      <w:bookmarkStart w:id="348" w:name="_Toc170994266"/>
      <w:bookmarkStart w:id="349" w:name="_Toc171326697"/>
      <w:bookmarkStart w:id="350" w:name="_Toc171327957"/>
      <w:r w:rsidRPr="00CD2CB2">
        <w:rPr>
          <w:lang w:bidi="ar-EG"/>
        </w:rPr>
        <w:t>2</w:t>
      </w:r>
      <w:r w:rsidR="0073094F">
        <w:rPr>
          <w:lang w:bidi="ar-EG"/>
        </w:rPr>
        <w:t>-</w:t>
      </w:r>
      <w:r w:rsidRPr="00CD2CB2">
        <w:rPr>
          <w:lang w:bidi="ar-EG"/>
        </w:rPr>
        <w:t>A4</w:t>
      </w:r>
      <w:r w:rsidRPr="00CD2CB2">
        <w:rPr>
          <w:rtl/>
          <w:lang w:bidi="ar-EG"/>
        </w:rPr>
        <w:tab/>
        <w:t>انتقاء مواد الاختبار</w:t>
      </w:r>
      <w:bookmarkEnd w:id="346"/>
      <w:bookmarkEnd w:id="347"/>
      <w:bookmarkEnd w:id="348"/>
      <w:bookmarkEnd w:id="349"/>
      <w:bookmarkEnd w:id="350"/>
    </w:p>
    <w:p w14:paraId="484F8230" w14:textId="1EC89983" w:rsidR="00FB269C" w:rsidRPr="00CD2CB2" w:rsidRDefault="00FB269C" w:rsidP="00FB269C">
      <w:pPr>
        <w:rPr>
          <w:rtl/>
          <w:lang w:bidi="ar-EG"/>
        </w:rPr>
      </w:pPr>
      <w:r w:rsidRPr="00CD2CB2">
        <w:rPr>
          <w:rtl/>
          <w:lang w:bidi="ar-EG"/>
        </w:rPr>
        <w:t>تول</w:t>
      </w:r>
      <w:r w:rsidR="000F21B4" w:rsidRPr="00CD2CB2">
        <w:rPr>
          <w:rFonts w:hint="cs"/>
          <w:rtl/>
          <w:lang w:bidi="ar-EG"/>
        </w:rPr>
        <w:t>َّ</w:t>
      </w:r>
      <w:r w:rsidRPr="00CD2CB2">
        <w:rPr>
          <w:rtl/>
          <w:lang w:bidi="ar-EG"/>
        </w:rPr>
        <w:t xml:space="preserve">د الصور أو </w:t>
      </w:r>
      <w:proofErr w:type="spellStart"/>
      <w:r w:rsidRPr="00CD2CB2">
        <w:rPr>
          <w:rtl/>
          <w:lang w:bidi="ar-EG"/>
        </w:rPr>
        <w:t>تتابعات</w:t>
      </w:r>
      <w:proofErr w:type="spellEnd"/>
      <w:r w:rsidRPr="00CD2CB2">
        <w:rPr>
          <w:rtl/>
          <w:lang w:bidi="ar-EG"/>
        </w:rPr>
        <w:t xml:space="preserve"> الصور بالطريقة نفسها التي تول</w:t>
      </w:r>
      <w:r w:rsidR="000F21B4" w:rsidRPr="00CD2CB2">
        <w:rPr>
          <w:rFonts w:hint="cs"/>
          <w:rtl/>
          <w:lang w:bidi="ar-EG"/>
        </w:rPr>
        <w:t>َّ</w:t>
      </w:r>
      <w:r w:rsidRPr="00CD2CB2">
        <w:rPr>
          <w:rtl/>
          <w:lang w:bidi="ar-EG"/>
        </w:rPr>
        <w:t xml:space="preserve">د فيها الطرائق وحيدة الحافز. ثم يصار إلى ضم الصور الناتجة أو </w:t>
      </w:r>
      <w:proofErr w:type="spellStart"/>
      <w:r w:rsidRPr="00CD2CB2">
        <w:rPr>
          <w:rtl/>
          <w:lang w:bidi="ar-EG"/>
        </w:rPr>
        <w:t>تتابعات</w:t>
      </w:r>
      <w:proofErr w:type="spellEnd"/>
      <w:r w:rsidRPr="00CD2CB2">
        <w:rPr>
          <w:rtl/>
          <w:lang w:bidi="ar-EG"/>
        </w:rPr>
        <w:t xml:space="preserve"> الصور من أجل تشكيل الأزواج المستعملة في اختبارات التقدير.</w:t>
      </w:r>
    </w:p>
    <w:p w14:paraId="2D424A4C" w14:textId="51C8A537" w:rsidR="00FB269C" w:rsidRPr="00CD2CB2" w:rsidRDefault="00FB269C" w:rsidP="00EF72D0">
      <w:pPr>
        <w:pStyle w:val="Heading2"/>
        <w:rPr>
          <w:rtl/>
          <w:lang w:bidi="ar-EG"/>
        </w:rPr>
      </w:pPr>
      <w:bookmarkStart w:id="351" w:name="_Toc329181252"/>
      <w:bookmarkStart w:id="352" w:name="_Toc329181594"/>
      <w:bookmarkStart w:id="353" w:name="_Toc170994267"/>
      <w:bookmarkStart w:id="354" w:name="_Toc171327958"/>
      <w:r w:rsidRPr="00CD2CB2">
        <w:rPr>
          <w:lang w:bidi="ar-EG"/>
        </w:rPr>
        <w:t>3</w:t>
      </w:r>
      <w:r w:rsidR="0073094F">
        <w:rPr>
          <w:lang w:bidi="ar-EG"/>
        </w:rPr>
        <w:t>-</w:t>
      </w:r>
      <w:r w:rsidRPr="00CD2CB2">
        <w:rPr>
          <w:lang w:bidi="ar-EG"/>
        </w:rPr>
        <w:t>A4</w:t>
      </w:r>
      <w:r w:rsidRPr="00CD2CB2">
        <w:rPr>
          <w:rtl/>
          <w:lang w:bidi="ar-EG"/>
        </w:rPr>
        <w:tab/>
        <w:t>جلسة الاختبار</w:t>
      </w:r>
      <w:bookmarkEnd w:id="351"/>
      <w:bookmarkEnd w:id="352"/>
      <w:bookmarkEnd w:id="353"/>
      <w:bookmarkEnd w:id="354"/>
    </w:p>
    <w:p w14:paraId="63291DCC" w14:textId="73BB2C8D" w:rsidR="00FB269C" w:rsidRPr="00CD2CB2" w:rsidRDefault="00FB269C" w:rsidP="00FB269C">
      <w:pPr>
        <w:rPr>
          <w:spacing w:val="-4"/>
          <w:rtl/>
          <w:lang w:bidi="ar-EG"/>
        </w:rPr>
      </w:pPr>
      <w:r w:rsidRPr="00CD2CB2">
        <w:rPr>
          <w:spacing w:val="-4"/>
          <w:rtl/>
          <w:lang w:bidi="ar-EG"/>
        </w:rPr>
        <w:t xml:space="preserve">يستعمل اختبار التقدير </w:t>
      </w:r>
      <w:r w:rsidR="00A741DC" w:rsidRPr="00CD2CB2">
        <w:rPr>
          <w:rFonts w:hint="cs"/>
          <w:spacing w:val="-4"/>
          <w:rtl/>
          <w:lang w:bidi="ar-EG"/>
        </w:rPr>
        <w:t>شاشة عرض واحدة أو شاشتين</w:t>
      </w:r>
      <w:r w:rsidRPr="00CD2CB2">
        <w:rPr>
          <w:spacing w:val="-4"/>
          <w:rtl/>
          <w:lang w:bidi="ar-EG"/>
        </w:rPr>
        <w:t xml:space="preserve"> متوائم</w:t>
      </w:r>
      <w:r w:rsidR="00A741DC" w:rsidRPr="00CD2CB2">
        <w:rPr>
          <w:rFonts w:hint="cs"/>
          <w:spacing w:val="-4"/>
          <w:rtl/>
          <w:lang w:bidi="ar-EG"/>
        </w:rPr>
        <w:t>ت</w:t>
      </w:r>
      <w:r w:rsidRPr="00CD2CB2">
        <w:rPr>
          <w:spacing w:val="-4"/>
          <w:rtl/>
          <w:lang w:bidi="ar-EG"/>
        </w:rPr>
        <w:t>ين ويجري عادة</w:t>
      </w:r>
      <w:r w:rsidR="00DC6B1E" w:rsidRPr="00CD2CB2">
        <w:rPr>
          <w:rFonts w:hint="cs"/>
          <w:spacing w:val="-4"/>
          <w:rtl/>
          <w:lang w:bidi="ar-EG"/>
        </w:rPr>
        <w:t>ً</w:t>
      </w:r>
      <w:r w:rsidRPr="00CD2CB2">
        <w:rPr>
          <w:spacing w:val="-4"/>
          <w:rtl/>
          <w:lang w:bidi="ar-EG"/>
        </w:rPr>
        <w:t xml:space="preserve"> على النحو المتبع في حالات الحافز الوحيد. فإذا اس</w:t>
      </w:r>
      <w:r w:rsidR="000F21B4" w:rsidRPr="00CD2CB2">
        <w:rPr>
          <w:rFonts w:hint="cs"/>
          <w:spacing w:val="-4"/>
          <w:rtl/>
          <w:lang w:bidi="ar-EG"/>
        </w:rPr>
        <w:t>تُ</w:t>
      </w:r>
      <w:r w:rsidRPr="00CD2CB2">
        <w:rPr>
          <w:spacing w:val="-4"/>
          <w:rtl/>
          <w:lang w:bidi="ar-EG"/>
        </w:rPr>
        <w:t>عمل</w:t>
      </w:r>
      <w:r w:rsidR="00A741DC" w:rsidRPr="00CD2CB2">
        <w:rPr>
          <w:rFonts w:hint="cs"/>
          <w:spacing w:val="-4"/>
          <w:rtl/>
          <w:lang w:bidi="ar-EG"/>
        </w:rPr>
        <w:t>ت</w:t>
      </w:r>
      <w:r w:rsidRPr="00CD2CB2">
        <w:rPr>
          <w:spacing w:val="-4"/>
          <w:rtl/>
          <w:lang w:bidi="ar-EG"/>
        </w:rPr>
        <w:t xml:space="preserve"> </w:t>
      </w:r>
      <w:r w:rsidR="00A741DC" w:rsidRPr="00CD2CB2">
        <w:rPr>
          <w:rFonts w:hint="cs"/>
          <w:spacing w:val="-4"/>
          <w:rtl/>
          <w:lang w:bidi="ar-EG"/>
        </w:rPr>
        <w:t>شاشة عرض</w:t>
      </w:r>
      <w:r w:rsidRPr="00CD2CB2">
        <w:rPr>
          <w:spacing w:val="-4"/>
          <w:rtl/>
          <w:lang w:bidi="ar-EG"/>
        </w:rPr>
        <w:t xml:space="preserve"> واحد</w:t>
      </w:r>
      <w:r w:rsidR="00A741DC" w:rsidRPr="00CD2CB2">
        <w:rPr>
          <w:rFonts w:hint="cs"/>
          <w:spacing w:val="-4"/>
          <w:rtl/>
          <w:lang w:bidi="ar-EG"/>
        </w:rPr>
        <w:t>ة</w:t>
      </w:r>
      <w:r w:rsidRPr="00CD2CB2">
        <w:rPr>
          <w:spacing w:val="-4"/>
          <w:rtl/>
          <w:lang w:bidi="ar-EG"/>
        </w:rPr>
        <w:t>، يدرج الاختبار مجال حافز إضافياً مطابقاً للأول في المدة. ويفضل في هذه الحالة التأكد من أن عنصري الصورتين يتكرران على مر الاختبارات، عدداً متساوياً من المرات في الموقعين الأول والثاني. أما إذا است</w:t>
      </w:r>
      <w:r w:rsidR="000F21B4" w:rsidRPr="00CD2CB2">
        <w:rPr>
          <w:rFonts w:hint="cs"/>
          <w:spacing w:val="-4"/>
          <w:rtl/>
          <w:lang w:bidi="ar-EG"/>
        </w:rPr>
        <w:t>ُ</w:t>
      </w:r>
      <w:r w:rsidRPr="00CD2CB2">
        <w:rPr>
          <w:spacing w:val="-4"/>
          <w:rtl/>
          <w:lang w:bidi="ar-EG"/>
        </w:rPr>
        <w:t>عمل</w:t>
      </w:r>
      <w:r w:rsidR="00A741DC" w:rsidRPr="00CD2CB2">
        <w:rPr>
          <w:rFonts w:hint="cs"/>
          <w:spacing w:val="-4"/>
          <w:rtl/>
          <w:lang w:bidi="ar-EG"/>
        </w:rPr>
        <w:t>ت شاشتان</w:t>
      </w:r>
      <w:r w:rsidRPr="00CD2CB2">
        <w:rPr>
          <w:spacing w:val="-4"/>
          <w:rtl/>
          <w:lang w:bidi="ar-EG"/>
        </w:rPr>
        <w:t>، فت</w:t>
      </w:r>
      <w:r w:rsidR="000F21B4" w:rsidRPr="00CD2CB2">
        <w:rPr>
          <w:rFonts w:hint="cs"/>
          <w:spacing w:val="-4"/>
          <w:rtl/>
          <w:lang w:bidi="ar-EG"/>
        </w:rPr>
        <w:t>ُ</w:t>
      </w:r>
      <w:r w:rsidRPr="00CD2CB2">
        <w:rPr>
          <w:spacing w:val="-4"/>
          <w:rtl/>
          <w:lang w:bidi="ar-EG"/>
        </w:rPr>
        <w:t xml:space="preserve">قدم مجالات الحافز </w:t>
      </w:r>
      <w:proofErr w:type="spellStart"/>
      <w:r w:rsidRPr="00CD2CB2">
        <w:rPr>
          <w:spacing w:val="-4"/>
          <w:rtl/>
          <w:lang w:bidi="ar-EG"/>
        </w:rPr>
        <w:t>متآونة</w:t>
      </w:r>
      <w:proofErr w:type="spellEnd"/>
      <w:r w:rsidRPr="00CD2CB2">
        <w:rPr>
          <w:spacing w:val="-4"/>
          <w:rtl/>
          <w:lang w:bidi="ar-EG"/>
        </w:rPr>
        <w:t>.</w:t>
      </w:r>
    </w:p>
    <w:p w14:paraId="3B69134C" w14:textId="77777777" w:rsidR="00FB269C" w:rsidRPr="00CD2CB2" w:rsidRDefault="00FB269C" w:rsidP="00FB269C">
      <w:pPr>
        <w:rPr>
          <w:spacing w:val="-4"/>
          <w:lang w:bidi="ar-EG"/>
        </w:rPr>
      </w:pPr>
      <w:r w:rsidRPr="00CD2CB2">
        <w:rPr>
          <w:spacing w:val="-4"/>
          <w:rtl/>
          <w:lang w:bidi="ar-EG"/>
        </w:rPr>
        <w:t>تقدر طرائق مقارنة الحوافز العلاقات فيما بين الشروط بطريقة أفضل عندما تتعلق المقارنة بكل أزواج الشروط الممكنة. لكن إذا ما تطلب ذلك عدداً كبيراً جداً من المشاهدات، فيمكن أن تقسم التقديمات فيما بين المشاهدين، أو تستعمل عينة من كل الأزواج الممكنة.</w:t>
      </w:r>
    </w:p>
    <w:p w14:paraId="49160B92" w14:textId="25C972F7" w:rsidR="00FB269C" w:rsidRPr="00CD2CB2" w:rsidRDefault="00FB269C" w:rsidP="00FB269C">
      <w:pPr>
        <w:pStyle w:val="Heading2"/>
        <w:rPr>
          <w:rtl/>
          <w:lang w:bidi="ar-EG"/>
        </w:rPr>
      </w:pPr>
      <w:bookmarkStart w:id="355" w:name="_Toc329181253"/>
      <w:bookmarkStart w:id="356" w:name="_Toc329181595"/>
      <w:bookmarkStart w:id="357" w:name="_Toc170994268"/>
      <w:bookmarkStart w:id="358" w:name="_Toc171326698"/>
      <w:bookmarkStart w:id="359" w:name="_Toc171327959"/>
      <w:r w:rsidRPr="00CD2CB2">
        <w:rPr>
          <w:lang w:bidi="ar-EG"/>
        </w:rPr>
        <w:t>4</w:t>
      </w:r>
      <w:r w:rsidR="009469CB">
        <w:rPr>
          <w:lang w:bidi="ar-EG"/>
        </w:rPr>
        <w:t>-</w:t>
      </w:r>
      <w:r w:rsidRPr="00CD2CB2">
        <w:rPr>
          <w:lang w:bidi="ar-EG"/>
        </w:rPr>
        <w:t>A4</w:t>
      </w:r>
      <w:r w:rsidRPr="00CD2CB2">
        <w:rPr>
          <w:rtl/>
          <w:lang w:bidi="ar-EG"/>
        </w:rPr>
        <w:tab/>
        <w:t>أنماط طرائق مقارنة الحوافز</w:t>
      </w:r>
      <w:bookmarkEnd w:id="355"/>
      <w:bookmarkEnd w:id="356"/>
      <w:bookmarkEnd w:id="357"/>
      <w:bookmarkEnd w:id="358"/>
      <w:bookmarkEnd w:id="359"/>
    </w:p>
    <w:p w14:paraId="6DC6CC62" w14:textId="77777777" w:rsidR="00FB269C" w:rsidRPr="00CD2CB2" w:rsidRDefault="00FB269C" w:rsidP="00FB269C">
      <w:pPr>
        <w:rPr>
          <w:rtl/>
          <w:lang w:bidi="ar-EG"/>
        </w:rPr>
      </w:pPr>
      <w:r w:rsidRPr="00CD2CB2">
        <w:rPr>
          <w:rtl/>
          <w:lang w:bidi="ar-EG"/>
        </w:rPr>
        <w:t>لقد استعملت في التقديرات التلفزيونية ثلاثة أنماط من طرائق مقارنة الحوافز.</w:t>
      </w:r>
    </w:p>
    <w:p w14:paraId="7E9BBE77" w14:textId="0227C4F4" w:rsidR="00FB269C" w:rsidRPr="00CD2CB2" w:rsidRDefault="00FB269C" w:rsidP="00FB269C">
      <w:pPr>
        <w:pStyle w:val="Heading3"/>
        <w:rPr>
          <w:rtl/>
          <w:lang w:bidi="ar-EG"/>
        </w:rPr>
      </w:pPr>
      <w:bookmarkStart w:id="360" w:name="_Toc170994269"/>
      <w:bookmarkStart w:id="361" w:name="_Toc171327960"/>
      <w:r w:rsidRPr="00CD2CB2">
        <w:rPr>
          <w:lang w:bidi="ar-EG"/>
        </w:rPr>
        <w:lastRenderedPageBreak/>
        <w:t>1.4</w:t>
      </w:r>
      <w:r w:rsidR="009469CB">
        <w:rPr>
          <w:lang w:bidi="ar-EG"/>
        </w:rPr>
        <w:t>-</w:t>
      </w:r>
      <w:r w:rsidRPr="00CD2CB2">
        <w:rPr>
          <w:lang w:bidi="ar-EG"/>
        </w:rPr>
        <w:t>A4</w:t>
      </w:r>
      <w:r w:rsidRPr="00CD2CB2">
        <w:rPr>
          <w:rtl/>
          <w:lang w:bidi="ar-EG"/>
        </w:rPr>
        <w:tab/>
        <w:t>طرائق الحكم حسب الفئات بواسطة الصفات</w:t>
      </w:r>
      <w:bookmarkEnd w:id="360"/>
      <w:bookmarkEnd w:id="361"/>
    </w:p>
    <w:p w14:paraId="37E6C69B" w14:textId="6C79BFFF" w:rsidR="00FB269C" w:rsidRPr="009469CB" w:rsidRDefault="00FB269C" w:rsidP="00FB269C">
      <w:pPr>
        <w:rPr>
          <w:spacing w:val="-6"/>
          <w:lang w:bidi="ar-EG"/>
        </w:rPr>
      </w:pPr>
      <w:r w:rsidRPr="009469CB">
        <w:rPr>
          <w:spacing w:val="-6"/>
          <w:rtl/>
          <w:lang w:bidi="ar-EG"/>
        </w:rPr>
        <w:t xml:space="preserve">يخصص </w:t>
      </w:r>
      <w:r w:rsidRPr="009469CB">
        <w:rPr>
          <w:rFonts w:hint="cs"/>
          <w:spacing w:val="-6"/>
          <w:rtl/>
          <w:lang w:bidi="ar-EG"/>
        </w:rPr>
        <w:t>المراقبون</w:t>
      </w:r>
      <w:r w:rsidRPr="009469CB">
        <w:rPr>
          <w:spacing w:val="-6"/>
          <w:rtl/>
          <w:lang w:bidi="ar-EG"/>
        </w:rPr>
        <w:t xml:space="preserve"> في هذه الطرائق العلاقة بين عنصري الصورتين إلى فئة أو إلى عدد من الفئات التي تعرف نمطياً بواسطة علم الدلالات. ويمكن أن تشير هذه الفئات إلى وجود فروقات </w:t>
      </w:r>
      <w:r w:rsidRPr="009469CB">
        <w:rPr>
          <w:rFonts w:hint="cs"/>
          <w:spacing w:val="-6"/>
          <w:rtl/>
          <w:lang w:bidi="ar-EG"/>
        </w:rPr>
        <w:t>يمكن إدراكها</w:t>
      </w:r>
      <w:r w:rsidRPr="009469CB">
        <w:rPr>
          <w:spacing w:val="-6"/>
          <w:rtl/>
          <w:lang w:bidi="ar-EG"/>
        </w:rPr>
        <w:t xml:space="preserve"> (مثل، مماثل، مختلف)، أو إلى وجود فروقات </w:t>
      </w:r>
      <w:r w:rsidRPr="009469CB">
        <w:rPr>
          <w:rFonts w:hint="cs"/>
          <w:spacing w:val="-6"/>
          <w:rtl/>
          <w:lang w:bidi="ar-EG"/>
        </w:rPr>
        <w:t>يمكن إدراكها</w:t>
      </w:r>
      <w:r w:rsidRPr="009469CB">
        <w:rPr>
          <w:spacing w:val="-6"/>
          <w:rtl/>
          <w:lang w:bidi="ar-EG"/>
        </w:rPr>
        <w:t xml:space="preserve"> وإلى درجتها (مثل</w:t>
      </w:r>
      <w:r w:rsidR="00C92DA4">
        <w:rPr>
          <w:rFonts w:hint="cs"/>
          <w:spacing w:val="-6"/>
          <w:rtl/>
          <w:lang w:bidi="ar-EG"/>
        </w:rPr>
        <w:t> </w:t>
      </w:r>
      <w:r w:rsidRPr="009469CB">
        <w:rPr>
          <w:spacing w:val="-6"/>
          <w:rtl/>
          <w:lang w:bidi="ar-EG"/>
        </w:rPr>
        <w:t xml:space="preserve">أقل، مماثل، أكثر)، أو تقديرات عن الدرجة والاتجاه. ويعرض الجدول </w:t>
      </w:r>
      <w:r w:rsidRPr="009469CB">
        <w:rPr>
          <w:spacing w:val="-6"/>
          <w:lang w:bidi="ar-EG"/>
        </w:rPr>
        <w:t>2-2</w:t>
      </w:r>
      <w:r w:rsidRPr="009469CB">
        <w:rPr>
          <w:spacing w:val="-6"/>
          <w:rtl/>
          <w:lang w:bidi="ar-EG"/>
        </w:rPr>
        <w:t xml:space="preserve"> أدناه سلم المقارنة الذي وضعه قطاع الاتصالات الراديوية.</w:t>
      </w:r>
    </w:p>
    <w:p w14:paraId="2B5DE706" w14:textId="489AA65F" w:rsidR="00FB269C" w:rsidRPr="00CD2CB2" w:rsidRDefault="00FB269C" w:rsidP="00FB269C">
      <w:pPr>
        <w:pStyle w:val="TableNo"/>
        <w:rPr>
          <w:rtl/>
        </w:rPr>
      </w:pPr>
      <w:r w:rsidRPr="00CD2CB2">
        <w:rPr>
          <w:rtl/>
        </w:rPr>
        <w:t xml:space="preserve">الجدول </w:t>
      </w:r>
      <w:r w:rsidRPr="00CD2CB2">
        <w:t>2-2</w:t>
      </w:r>
    </w:p>
    <w:p w14:paraId="4C74AC4B" w14:textId="77777777" w:rsidR="00FB269C" w:rsidRPr="00CD2CB2" w:rsidRDefault="00FB269C" w:rsidP="00FB269C">
      <w:pPr>
        <w:pStyle w:val="Tabletitle"/>
        <w:rPr>
          <w:rtl/>
        </w:rPr>
      </w:pPr>
      <w:r w:rsidRPr="00CD2CB2">
        <w:rPr>
          <w:rtl/>
        </w:rPr>
        <w:t>سلم المقارنة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1"/>
        <w:gridCol w:w="2463"/>
      </w:tblGrid>
      <w:tr w:rsidR="00FB269C" w:rsidRPr="00CD2CB2" w14:paraId="6340CE25" w14:textId="77777777" w:rsidTr="009469CB">
        <w:trPr>
          <w:jc w:val="center"/>
        </w:trPr>
        <w:tc>
          <w:tcPr>
            <w:tcW w:w="1561" w:type="dxa"/>
            <w:shd w:val="clear" w:color="auto" w:fill="auto"/>
          </w:tcPr>
          <w:p w14:paraId="33028E4A" w14:textId="77777777" w:rsidR="00FB269C" w:rsidRPr="00CD2CB2" w:rsidRDefault="00FB269C" w:rsidP="003E2024">
            <w:pPr>
              <w:pStyle w:val="Tabletext"/>
              <w:spacing w:line="240" w:lineRule="exact"/>
              <w:rPr>
                <w:lang w:bidi="ar-EG"/>
              </w:rPr>
            </w:pPr>
            <w:r w:rsidRPr="00CD2CB2">
              <w:rPr>
                <w:lang w:bidi="ar-EG"/>
              </w:rPr>
              <w:t>3–</w:t>
            </w:r>
          </w:p>
        </w:tc>
        <w:tc>
          <w:tcPr>
            <w:tcW w:w="2463" w:type="dxa"/>
            <w:shd w:val="clear" w:color="auto" w:fill="auto"/>
          </w:tcPr>
          <w:p w14:paraId="04198CF2" w14:textId="77777777" w:rsidR="00FB269C" w:rsidRPr="00CD2CB2" w:rsidRDefault="00FB269C" w:rsidP="003E2024">
            <w:pPr>
              <w:pStyle w:val="Tabletext"/>
              <w:spacing w:line="240" w:lineRule="exact"/>
              <w:rPr>
                <w:lang w:bidi="ar-EG"/>
              </w:rPr>
            </w:pPr>
            <w:r w:rsidRPr="00CD2CB2">
              <w:rPr>
                <w:rtl/>
                <w:lang w:bidi="ar-EG"/>
              </w:rPr>
              <w:t>أسوأ بكثير</w:t>
            </w:r>
          </w:p>
        </w:tc>
      </w:tr>
      <w:tr w:rsidR="00FB269C" w:rsidRPr="00CD2CB2" w14:paraId="70258E5B" w14:textId="77777777" w:rsidTr="009469CB">
        <w:trPr>
          <w:jc w:val="center"/>
        </w:trPr>
        <w:tc>
          <w:tcPr>
            <w:tcW w:w="1561" w:type="dxa"/>
            <w:shd w:val="clear" w:color="auto" w:fill="auto"/>
          </w:tcPr>
          <w:p w14:paraId="48313E0D" w14:textId="77777777" w:rsidR="00FB269C" w:rsidRPr="00CD2CB2" w:rsidRDefault="00FB269C" w:rsidP="003E2024">
            <w:pPr>
              <w:pStyle w:val="Tabletext"/>
              <w:spacing w:line="240" w:lineRule="exact"/>
              <w:rPr>
                <w:rtl/>
                <w:lang w:bidi="ar-EG"/>
              </w:rPr>
            </w:pPr>
            <w:r w:rsidRPr="00CD2CB2">
              <w:rPr>
                <w:lang w:bidi="ar-EG"/>
              </w:rPr>
              <w:t>2–</w:t>
            </w:r>
          </w:p>
        </w:tc>
        <w:tc>
          <w:tcPr>
            <w:tcW w:w="2463" w:type="dxa"/>
            <w:shd w:val="clear" w:color="auto" w:fill="auto"/>
          </w:tcPr>
          <w:p w14:paraId="2426660C" w14:textId="77777777" w:rsidR="00FB269C" w:rsidRPr="00CD2CB2" w:rsidRDefault="00FB269C" w:rsidP="003E2024">
            <w:pPr>
              <w:pStyle w:val="Tabletext"/>
              <w:spacing w:line="240" w:lineRule="exact"/>
              <w:rPr>
                <w:lang w:bidi="ar-EG"/>
              </w:rPr>
            </w:pPr>
            <w:r w:rsidRPr="00CD2CB2">
              <w:rPr>
                <w:rtl/>
                <w:lang w:bidi="ar-EG"/>
              </w:rPr>
              <w:t>أسوأ</w:t>
            </w:r>
          </w:p>
        </w:tc>
      </w:tr>
      <w:tr w:rsidR="00FB269C" w:rsidRPr="00CD2CB2" w14:paraId="64334225" w14:textId="77777777" w:rsidTr="009469CB">
        <w:trPr>
          <w:jc w:val="center"/>
        </w:trPr>
        <w:tc>
          <w:tcPr>
            <w:tcW w:w="1561" w:type="dxa"/>
            <w:shd w:val="clear" w:color="auto" w:fill="auto"/>
          </w:tcPr>
          <w:p w14:paraId="6BD33B82" w14:textId="77777777" w:rsidR="00FB269C" w:rsidRPr="00CD2CB2" w:rsidRDefault="00FB269C" w:rsidP="003E2024">
            <w:pPr>
              <w:pStyle w:val="Tabletext"/>
              <w:spacing w:line="240" w:lineRule="exact"/>
              <w:rPr>
                <w:lang w:bidi="ar-EG"/>
              </w:rPr>
            </w:pPr>
            <w:r w:rsidRPr="00CD2CB2">
              <w:rPr>
                <w:lang w:bidi="ar-EG"/>
              </w:rPr>
              <w:t>1–</w:t>
            </w:r>
          </w:p>
        </w:tc>
        <w:tc>
          <w:tcPr>
            <w:tcW w:w="2463" w:type="dxa"/>
            <w:shd w:val="clear" w:color="auto" w:fill="auto"/>
          </w:tcPr>
          <w:p w14:paraId="219ECD36" w14:textId="77777777" w:rsidR="00FB269C" w:rsidRPr="00CD2CB2" w:rsidRDefault="00FB269C" w:rsidP="003E2024">
            <w:pPr>
              <w:pStyle w:val="Tabletext"/>
              <w:spacing w:line="240" w:lineRule="exact"/>
              <w:rPr>
                <w:lang w:bidi="ar-EG"/>
              </w:rPr>
            </w:pPr>
            <w:r w:rsidRPr="00CD2CB2">
              <w:rPr>
                <w:rtl/>
                <w:lang w:bidi="ar-EG"/>
              </w:rPr>
              <w:t>أسوأ بقليل</w:t>
            </w:r>
          </w:p>
        </w:tc>
      </w:tr>
      <w:tr w:rsidR="00FB269C" w:rsidRPr="00CD2CB2" w14:paraId="42682ACC" w14:textId="77777777" w:rsidTr="009469CB">
        <w:trPr>
          <w:jc w:val="center"/>
        </w:trPr>
        <w:tc>
          <w:tcPr>
            <w:tcW w:w="1561" w:type="dxa"/>
            <w:shd w:val="clear" w:color="auto" w:fill="auto"/>
          </w:tcPr>
          <w:p w14:paraId="1D7D61C1" w14:textId="7F597161" w:rsidR="00FB269C" w:rsidRPr="00CD2CB2" w:rsidRDefault="006A4699" w:rsidP="003E2024">
            <w:pPr>
              <w:pStyle w:val="Tabletext"/>
              <w:spacing w:line="240" w:lineRule="exact"/>
              <w:rPr>
                <w:lang w:bidi="ar-EG"/>
              </w:rPr>
            </w:pPr>
            <w:r w:rsidRPr="00CD2CB2">
              <w:rPr>
                <w:lang w:bidi="ar-EG"/>
              </w:rPr>
              <w:t>0</w:t>
            </w:r>
          </w:p>
        </w:tc>
        <w:tc>
          <w:tcPr>
            <w:tcW w:w="2463" w:type="dxa"/>
            <w:shd w:val="clear" w:color="auto" w:fill="auto"/>
          </w:tcPr>
          <w:p w14:paraId="6E1BFA8F" w14:textId="77777777" w:rsidR="00FB269C" w:rsidRPr="00CD2CB2" w:rsidRDefault="00FB269C" w:rsidP="003E2024">
            <w:pPr>
              <w:pStyle w:val="Tabletext"/>
              <w:spacing w:line="240" w:lineRule="exact"/>
              <w:rPr>
                <w:lang w:bidi="ar-EG"/>
              </w:rPr>
            </w:pPr>
            <w:r w:rsidRPr="00CD2CB2">
              <w:rPr>
                <w:rtl/>
                <w:lang w:bidi="ar-EG"/>
              </w:rPr>
              <w:t>مماثل</w:t>
            </w:r>
          </w:p>
        </w:tc>
      </w:tr>
      <w:tr w:rsidR="00FB269C" w:rsidRPr="00CD2CB2" w14:paraId="79117E5A" w14:textId="77777777" w:rsidTr="009469CB">
        <w:trPr>
          <w:jc w:val="center"/>
        </w:trPr>
        <w:tc>
          <w:tcPr>
            <w:tcW w:w="1561" w:type="dxa"/>
            <w:shd w:val="clear" w:color="auto" w:fill="auto"/>
          </w:tcPr>
          <w:p w14:paraId="313EAED9" w14:textId="77777777" w:rsidR="00FB269C" w:rsidRPr="00CD2CB2" w:rsidRDefault="00FB269C" w:rsidP="003E2024">
            <w:pPr>
              <w:pStyle w:val="Tabletext"/>
              <w:spacing w:line="240" w:lineRule="exact"/>
              <w:rPr>
                <w:lang w:bidi="ar-EG"/>
              </w:rPr>
            </w:pPr>
            <w:r w:rsidRPr="00CD2CB2">
              <w:rPr>
                <w:rtl/>
                <w:lang w:bidi="ar-EG"/>
              </w:rPr>
              <w:t>+</w:t>
            </w:r>
            <w:r w:rsidRPr="00CD2CB2">
              <w:rPr>
                <w:lang w:bidi="ar-EG"/>
              </w:rPr>
              <w:t>1</w:t>
            </w:r>
          </w:p>
        </w:tc>
        <w:tc>
          <w:tcPr>
            <w:tcW w:w="2463" w:type="dxa"/>
            <w:shd w:val="clear" w:color="auto" w:fill="auto"/>
          </w:tcPr>
          <w:p w14:paraId="4CC69366" w14:textId="77777777" w:rsidR="00FB269C" w:rsidRPr="00CD2CB2" w:rsidRDefault="00FB269C" w:rsidP="003E2024">
            <w:pPr>
              <w:pStyle w:val="Tabletext"/>
              <w:spacing w:line="240" w:lineRule="exact"/>
              <w:rPr>
                <w:lang w:bidi="ar-EG"/>
              </w:rPr>
            </w:pPr>
            <w:r w:rsidRPr="00CD2CB2">
              <w:rPr>
                <w:rtl/>
                <w:lang w:bidi="ar-EG"/>
              </w:rPr>
              <w:t>أفضل بقليل</w:t>
            </w:r>
          </w:p>
        </w:tc>
      </w:tr>
      <w:tr w:rsidR="00FB269C" w:rsidRPr="00CD2CB2" w14:paraId="4F1695D9" w14:textId="77777777" w:rsidTr="009469CB">
        <w:trPr>
          <w:jc w:val="center"/>
        </w:trPr>
        <w:tc>
          <w:tcPr>
            <w:tcW w:w="1561" w:type="dxa"/>
            <w:shd w:val="clear" w:color="auto" w:fill="auto"/>
          </w:tcPr>
          <w:p w14:paraId="2F293BC8" w14:textId="77777777" w:rsidR="00FB269C" w:rsidRPr="00CD2CB2" w:rsidRDefault="00FB269C" w:rsidP="003E2024">
            <w:pPr>
              <w:pStyle w:val="Tabletext"/>
              <w:spacing w:line="240" w:lineRule="exact"/>
              <w:rPr>
                <w:lang w:bidi="ar-EG"/>
              </w:rPr>
            </w:pPr>
            <w:r w:rsidRPr="00CD2CB2">
              <w:rPr>
                <w:rtl/>
                <w:lang w:bidi="ar-EG"/>
              </w:rPr>
              <w:t>+</w:t>
            </w:r>
            <w:r w:rsidRPr="00CD2CB2">
              <w:rPr>
                <w:lang w:bidi="ar-EG"/>
              </w:rPr>
              <w:t>2</w:t>
            </w:r>
          </w:p>
        </w:tc>
        <w:tc>
          <w:tcPr>
            <w:tcW w:w="2463" w:type="dxa"/>
            <w:shd w:val="clear" w:color="auto" w:fill="auto"/>
          </w:tcPr>
          <w:p w14:paraId="5BE72F83" w14:textId="77777777" w:rsidR="00FB269C" w:rsidRPr="00CD2CB2" w:rsidRDefault="00FB269C" w:rsidP="003E2024">
            <w:pPr>
              <w:pStyle w:val="Tabletext"/>
              <w:spacing w:line="240" w:lineRule="exact"/>
              <w:rPr>
                <w:lang w:bidi="ar-EG"/>
              </w:rPr>
            </w:pPr>
            <w:r w:rsidRPr="00CD2CB2">
              <w:rPr>
                <w:rtl/>
                <w:lang w:bidi="ar-EG"/>
              </w:rPr>
              <w:t>أفضل</w:t>
            </w:r>
          </w:p>
        </w:tc>
      </w:tr>
      <w:tr w:rsidR="00FB269C" w:rsidRPr="00CD2CB2" w14:paraId="5410F7D2" w14:textId="77777777" w:rsidTr="009469CB">
        <w:trPr>
          <w:jc w:val="center"/>
        </w:trPr>
        <w:tc>
          <w:tcPr>
            <w:tcW w:w="1561" w:type="dxa"/>
            <w:shd w:val="clear" w:color="auto" w:fill="auto"/>
          </w:tcPr>
          <w:p w14:paraId="307F76D5" w14:textId="77777777" w:rsidR="00FB269C" w:rsidRPr="00CD2CB2" w:rsidRDefault="00FB269C" w:rsidP="003E2024">
            <w:pPr>
              <w:pStyle w:val="Tabletext"/>
              <w:spacing w:line="240" w:lineRule="exact"/>
              <w:rPr>
                <w:lang w:bidi="ar-EG"/>
              </w:rPr>
            </w:pPr>
            <w:r w:rsidRPr="00CD2CB2">
              <w:rPr>
                <w:rtl/>
                <w:lang w:bidi="ar-EG"/>
              </w:rPr>
              <w:t>+</w:t>
            </w:r>
            <w:r w:rsidRPr="00CD2CB2">
              <w:rPr>
                <w:lang w:bidi="ar-EG"/>
              </w:rPr>
              <w:t>3</w:t>
            </w:r>
          </w:p>
        </w:tc>
        <w:tc>
          <w:tcPr>
            <w:tcW w:w="2463" w:type="dxa"/>
            <w:shd w:val="clear" w:color="auto" w:fill="auto"/>
          </w:tcPr>
          <w:p w14:paraId="24FE8A6B" w14:textId="77777777" w:rsidR="00FB269C" w:rsidRPr="00CD2CB2" w:rsidRDefault="00FB269C" w:rsidP="003E2024">
            <w:pPr>
              <w:pStyle w:val="Tabletext"/>
              <w:spacing w:line="240" w:lineRule="exact"/>
              <w:rPr>
                <w:lang w:bidi="ar-EG"/>
              </w:rPr>
            </w:pPr>
            <w:r w:rsidRPr="00CD2CB2">
              <w:rPr>
                <w:rtl/>
                <w:lang w:bidi="ar-EG"/>
              </w:rPr>
              <w:t>أفضل بكثير</w:t>
            </w:r>
          </w:p>
        </w:tc>
      </w:tr>
    </w:tbl>
    <w:p w14:paraId="62267894" w14:textId="6167D2A5" w:rsidR="00FB269C" w:rsidRPr="00CD2CB2" w:rsidRDefault="00FB269C" w:rsidP="00FB269C">
      <w:pPr>
        <w:spacing w:before="240"/>
        <w:rPr>
          <w:spacing w:val="-6"/>
          <w:rtl/>
          <w:lang w:bidi="ar-EG"/>
        </w:rPr>
      </w:pPr>
      <w:r w:rsidRPr="00CD2CB2">
        <w:rPr>
          <w:spacing w:val="-6"/>
          <w:rtl/>
          <w:lang w:bidi="ar-EG"/>
        </w:rPr>
        <w:t xml:space="preserve">تؤدي هذه الطريقة إلى توزيع الأحكام على فئات في السلم بالنسبة إلى كل زوج من الشروط. وتتعلق طريقة تحليل الإجابات بالحكم نفسه (الفرق مثلاً)، وبالمعلومات المطلوبة (مثل، </w:t>
      </w:r>
      <w:r w:rsidR="00BC52F9" w:rsidRPr="00CD2CB2">
        <w:rPr>
          <w:spacing w:val="-6"/>
          <w:rtl/>
          <w:lang w:bidi="ar-EG"/>
        </w:rPr>
        <w:t>فقط اختلافات ملحوظة، ورتب الشروط، و"المسافات" بين الشروط، وما إلى ذلك</w:t>
      </w:r>
      <w:r w:rsidRPr="00CD2CB2">
        <w:rPr>
          <w:spacing w:val="-6"/>
          <w:rtl/>
          <w:lang w:bidi="ar-EG"/>
        </w:rPr>
        <w:t>).</w:t>
      </w:r>
    </w:p>
    <w:p w14:paraId="78ECA047" w14:textId="08450B19" w:rsidR="00FB269C" w:rsidRPr="00CD2CB2" w:rsidRDefault="00FB269C" w:rsidP="00FB269C">
      <w:pPr>
        <w:pStyle w:val="Heading3"/>
        <w:rPr>
          <w:rtl/>
          <w:lang w:bidi="ar-EG"/>
        </w:rPr>
      </w:pPr>
      <w:bookmarkStart w:id="362" w:name="_Toc170994270"/>
      <w:bookmarkStart w:id="363" w:name="_Toc171327961"/>
      <w:r w:rsidRPr="00CD2CB2">
        <w:rPr>
          <w:lang w:bidi="ar-EG"/>
        </w:rPr>
        <w:t>2.4</w:t>
      </w:r>
      <w:r w:rsidR="009D5785">
        <w:rPr>
          <w:lang w:bidi="ar-EG"/>
        </w:rPr>
        <w:t>-</w:t>
      </w:r>
      <w:r w:rsidRPr="00CD2CB2">
        <w:rPr>
          <w:lang w:bidi="ar-EG"/>
        </w:rPr>
        <w:t>A4</w:t>
      </w:r>
      <w:r w:rsidRPr="00CD2CB2">
        <w:rPr>
          <w:rtl/>
          <w:lang w:bidi="ar-EG"/>
        </w:rPr>
        <w:tab/>
        <w:t>طرائق الأحكام التي لا تتوزع حسب الفئات</w:t>
      </w:r>
      <w:bookmarkEnd w:id="362"/>
      <w:bookmarkEnd w:id="363"/>
    </w:p>
    <w:p w14:paraId="28CDADD1" w14:textId="6A8D9C1F" w:rsidR="00FB269C" w:rsidRPr="00CD2CB2" w:rsidRDefault="00FB269C" w:rsidP="00FB269C">
      <w:pPr>
        <w:rPr>
          <w:spacing w:val="-4"/>
          <w:rtl/>
          <w:lang w:bidi="ar-EG"/>
        </w:rPr>
      </w:pPr>
      <w:r w:rsidRPr="00CD2CB2">
        <w:rPr>
          <w:spacing w:val="-4"/>
          <w:rtl/>
          <w:lang w:bidi="ar-EG"/>
        </w:rPr>
        <w:t xml:space="preserve">يخصص </w:t>
      </w:r>
      <w:r w:rsidRPr="00CD2CB2">
        <w:rPr>
          <w:rFonts w:hint="cs"/>
          <w:spacing w:val="-4"/>
          <w:rtl/>
          <w:lang w:bidi="ar-EG"/>
        </w:rPr>
        <w:t>المراقبون</w:t>
      </w:r>
      <w:r w:rsidRPr="00CD2CB2">
        <w:rPr>
          <w:spacing w:val="-4"/>
          <w:rtl/>
          <w:lang w:bidi="ar-EG"/>
        </w:rPr>
        <w:t xml:space="preserve"> وفقاً لهذه الطرائق قيمة</w:t>
      </w:r>
      <w:r w:rsidR="000F21B4" w:rsidRPr="00CD2CB2">
        <w:rPr>
          <w:rFonts w:hint="cs"/>
          <w:spacing w:val="-4"/>
          <w:rtl/>
          <w:lang w:bidi="ar-EG"/>
        </w:rPr>
        <w:t>ً</w:t>
      </w:r>
      <w:r w:rsidRPr="00CD2CB2">
        <w:rPr>
          <w:spacing w:val="-4"/>
          <w:rtl/>
          <w:lang w:bidi="ar-EG"/>
        </w:rPr>
        <w:t xml:space="preserve"> للعلاقة بين عنصري الصورتين الخاضعتين للتقدير. وثمة شكلان مختلفان لهذه الطريقة:</w:t>
      </w:r>
    </w:p>
    <w:p w14:paraId="759205A9" w14:textId="3F01B27E" w:rsidR="00FB269C" w:rsidRPr="00CD2CB2" w:rsidRDefault="00FB269C" w:rsidP="00FB269C">
      <w:pPr>
        <w:pStyle w:val="enumlev1"/>
        <w:rPr>
          <w:rtl/>
        </w:rPr>
      </w:pPr>
      <w:r w:rsidRPr="00CD2CB2">
        <w:rPr>
          <w:rtl/>
        </w:rPr>
        <w:t>-</w:t>
      </w:r>
      <w:r w:rsidRPr="00CD2CB2">
        <w:rPr>
          <w:rtl/>
        </w:rPr>
        <w:tab/>
        <w:t xml:space="preserve">يخصص المشاهد، في طريقة السلم المستمر، لكل علاقة نقطة </w:t>
      </w:r>
      <w:r w:rsidR="0086797F" w:rsidRPr="00CD2CB2">
        <w:rPr>
          <w:rFonts w:hint="cs"/>
          <w:rtl/>
        </w:rPr>
        <w:t xml:space="preserve">على خط </w:t>
      </w:r>
      <w:r w:rsidRPr="00CD2CB2">
        <w:rPr>
          <w:rtl/>
        </w:rPr>
        <w:t>ي</w:t>
      </w:r>
      <w:r w:rsidR="0086797F" w:rsidRPr="00CD2CB2">
        <w:rPr>
          <w:rFonts w:hint="cs"/>
          <w:rtl/>
        </w:rPr>
        <w:t>ُ</w:t>
      </w:r>
      <w:r w:rsidRPr="00CD2CB2">
        <w:rPr>
          <w:rtl/>
        </w:rPr>
        <w:t xml:space="preserve">رسم بين وسمين (مثل مماثل، مختلف، أو طرفي السلم حسب الفئات كما في الجدول </w:t>
      </w:r>
      <w:r w:rsidR="0086797F" w:rsidRPr="00CD2CB2">
        <w:t>2-2</w:t>
      </w:r>
      <w:r w:rsidRPr="00CD2CB2">
        <w:rPr>
          <w:rtl/>
        </w:rPr>
        <w:t>). ويمكن أن يتضمن السلم وسوماً إضافية</w:t>
      </w:r>
      <w:r w:rsidR="0086797F" w:rsidRPr="00CD2CB2">
        <w:rPr>
          <w:rFonts w:hint="cs"/>
          <w:rtl/>
        </w:rPr>
        <w:t>ً</w:t>
      </w:r>
      <w:r w:rsidRPr="00CD2CB2">
        <w:rPr>
          <w:rtl/>
        </w:rPr>
        <w:t xml:space="preserve"> مرجعية</w:t>
      </w:r>
      <w:r w:rsidR="0086797F" w:rsidRPr="00CD2CB2">
        <w:rPr>
          <w:rFonts w:hint="cs"/>
          <w:rtl/>
        </w:rPr>
        <w:t>ً</w:t>
      </w:r>
      <w:r w:rsidRPr="00CD2CB2">
        <w:rPr>
          <w:rtl/>
        </w:rPr>
        <w:t xml:space="preserve"> عند نقاط متوسطة. تعتبر المسافة من طرف من الخط قيمة لكل زوج من الشروط.</w:t>
      </w:r>
    </w:p>
    <w:p w14:paraId="7DF02352" w14:textId="64BF6749" w:rsidR="00FB269C" w:rsidRPr="00CD2CB2" w:rsidRDefault="00FB269C" w:rsidP="00FB269C">
      <w:pPr>
        <w:pStyle w:val="enumlev1"/>
        <w:rPr>
          <w:rtl/>
        </w:rPr>
      </w:pPr>
      <w:r w:rsidRPr="00CD2CB2">
        <w:rPr>
          <w:rtl/>
        </w:rPr>
        <w:t>-</w:t>
      </w:r>
      <w:r w:rsidRPr="00CD2CB2">
        <w:rPr>
          <w:rtl/>
        </w:rPr>
        <w:tab/>
        <w:t xml:space="preserve">أما في الشكل الثاني من الطريقة، فيخصص المشاهد لكل علاقة </w:t>
      </w:r>
      <w:r w:rsidR="00BC52F9" w:rsidRPr="00CD2CB2">
        <w:rPr>
          <w:rFonts w:hint="cs"/>
          <w:rtl/>
        </w:rPr>
        <w:t xml:space="preserve">عدداً </w:t>
      </w:r>
      <w:r w:rsidRPr="00CD2CB2">
        <w:rPr>
          <w:rtl/>
        </w:rPr>
        <w:t xml:space="preserve">يعكس سوية حكمه على عامل محدد (مثل الفرق في النوعية). ويمكن أن يكون مدى الأرقام المستعملة مقيداً أو غير مقيد. وقد يصف </w:t>
      </w:r>
      <w:r w:rsidR="00BC52F9" w:rsidRPr="00CD2CB2">
        <w:rPr>
          <w:rFonts w:hint="cs"/>
          <w:rtl/>
        </w:rPr>
        <w:t>العدد</w:t>
      </w:r>
      <w:r w:rsidRPr="00CD2CB2">
        <w:rPr>
          <w:rtl/>
        </w:rPr>
        <w:t xml:space="preserve"> المخصص العلاقة بعبارات "مطلقة" أو بالعبارات الخاصة بزوج "معياري".</w:t>
      </w:r>
    </w:p>
    <w:p w14:paraId="0087F59B" w14:textId="77777777" w:rsidR="00FB269C" w:rsidRPr="00CD2CB2" w:rsidRDefault="00FB269C" w:rsidP="00FB269C">
      <w:pPr>
        <w:rPr>
          <w:rtl/>
          <w:lang w:bidi="ar-EG"/>
        </w:rPr>
      </w:pPr>
      <w:r w:rsidRPr="00CD2CB2">
        <w:rPr>
          <w:rtl/>
          <w:lang w:bidi="ar-EG"/>
        </w:rPr>
        <w:t>يؤدي الشكلان إلى توزيع القيم على كل زوج من الشروط. وتتعلق طريقة التحليل بطبيعة الحكم وبالمعلومات المطلوبة.</w:t>
      </w:r>
    </w:p>
    <w:p w14:paraId="7AE5F5AD" w14:textId="6E13EE63" w:rsidR="00FB269C" w:rsidRPr="00CD2CB2" w:rsidRDefault="00FB269C" w:rsidP="00FB269C">
      <w:pPr>
        <w:pStyle w:val="Heading3"/>
        <w:rPr>
          <w:rtl/>
        </w:rPr>
      </w:pPr>
      <w:bookmarkStart w:id="364" w:name="_Toc170994271"/>
      <w:bookmarkStart w:id="365" w:name="_Toc171327962"/>
      <w:r w:rsidRPr="00CD2CB2">
        <w:rPr>
          <w:lang w:bidi="ar-EG"/>
        </w:rPr>
        <w:t>3.4</w:t>
      </w:r>
      <w:r w:rsidR="009D5785">
        <w:rPr>
          <w:lang w:bidi="ar-EG"/>
        </w:rPr>
        <w:t>-</w:t>
      </w:r>
      <w:r w:rsidRPr="00CD2CB2">
        <w:rPr>
          <w:lang w:bidi="ar-EG"/>
        </w:rPr>
        <w:t>A4</w:t>
      </w:r>
      <w:r w:rsidRPr="00CD2CB2">
        <w:rPr>
          <w:rtl/>
          <w:lang w:bidi="ar-EG"/>
        </w:rPr>
        <w:tab/>
        <w:t>طرائق الأداء</w:t>
      </w:r>
      <w:bookmarkEnd w:id="364"/>
      <w:bookmarkEnd w:id="365"/>
    </w:p>
    <w:p w14:paraId="630EDACB" w14:textId="10E3E513" w:rsidR="00FB269C" w:rsidRPr="00CD2CB2" w:rsidRDefault="00FB269C" w:rsidP="00FB269C">
      <w:pPr>
        <w:rPr>
          <w:rtl/>
          <w:lang w:bidi="ar-EG"/>
        </w:rPr>
      </w:pPr>
      <w:r w:rsidRPr="00CD2CB2">
        <w:rPr>
          <w:rtl/>
          <w:lang w:bidi="ar-EG"/>
        </w:rPr>
        <w:t>يمكن في بعض الحالات استخلاص قياسات الأداء انطلاقاً من إجراءات مقارنة الحوافز. وي</w:t>
      </w:r>
      <w:r w:rsidR="00F37F05" w:rsidRPr="00CD2CB2">
        <w:rPr>
          <w:rFonts w:hint="cs"/>
          <w:rtl/>
          <w:lang w:bidi="ar-EG"/>
        </w:rPr>
        <w:t>ُ</w:t>
      </w:r>
      <w:r w:rsidRPr="00CD2CB2">
        <w:rPr>
          <w:rtl/>
          <w:lang w:bidi="ar-EG"/>
        </w:rPr>
        <w:t>حض</w:t>
      </w:r>
      <w:r w:rsidR="00F37F05" w:rsidRPr="00CD2CB2">
        <w:rPr>
          <w:rFonts w:hint="cs"/>
          <w:rtl/>
          <w:lang w:bidi="ar-EG"/>
        </w:rPr>
        <w:t>َّ</w:t>
      </w:r>
      <w:r w:rsidRPr="00CD2CB2">
        <w:rPr>
          <w:rtl/>
          <w:lang w:bidi="ar-EG"/>
        </w:rPr>
        <w:t xml:space="preserve">ر الزوج، في طريقة الاختيار القسري، على نحو يحتوي فيه العضو الواحد على سوية خاصة لنعت ما (مثل الانحطاط)، بينما </w:t>
      </w:r>
      <w:proofErr w:type="gramStart"/>
      <w:r w:rsidRPr="00CD2CB2">
        <w:rPr>
          <w:rtl/>
          <w:lang w:bidi="ar-EG"/>
        </w:rPr>
        <w:t>يحتوى</w:t>
      </w:r>
      <w:proofErr w:type="gramEnd"/>
      <w:r w:rsidRPr="00CD2CB2">
        <w:rPr>
          <w:rtl/>
          <w:lang w:bidi="ar-EG"/>
        </w:rPr>
        <w:t xml:space="preserve"> الآخر على سوية أخرى من هذا</w:t>
      </w:r>
      <w:r w:rsidR="009D5785">
        <w:rPr>
          <w:rFonts w:hint="cs"/>
          <w:rtl/>
          <w:lang w:bidi="ar-EG"/>
        </w:rPr>
        <w:t> </w:t>
      </w:r>
      <w:r w:rsidRPr="00CD2CB2">
        <w:rPr>
          <w:rtl/>
          <w:lang w:bidi="ar-EG"/>
        </w:rPr>
        <w:t>النعت أو أنه لا يحتوى على أي نعت. وي</w:t>
      </w:r>
      <w:r w:rsidR="00F37F05" w:rsidRPr="00CD2CB2">
        <w:rPr>
          <w:rFonts w:hint="cs"/>
          <w:rtl/>
          <w:lang w:bidi="ar-EG"/>
        </w:rPr>
        <w:t>ُ</w:t>
      </w:r>
      <w:r w:rsidRPr="00CD2CB2">
        <w:rPr>
          <w:rtl/>
          <w:lang w:bidi="ar-EG"/>
        </w:rPr>
        <w:t xml:space="preserve">طلب من </w:t>
      </w:r>
      <w:r w:rsidRPr="00CD2CB2">
        <w:rPr>
          <w:rFonts w:hint="cs"/>
          <w:rtl/>
          <w:lang w:bidi="ar-EG"/>
        </w:rPr>
        <w:t>المراقب</w:t>
      </w:r>
      <w:r w:rsidRPr="00CD2CB2">
        <w:rPr>
          <w:rtl/>
          <w:lang w:bidi="ar-EG"/>
        </w:rPr>
        <w:t xml:space="preserve"> أن يقرر أي العنصرين يحتوي على السوية الأعلى أو الأدنى من النعت أو أيهما لا يحتوي على أي نعت. وتعتبر دقة الأداء </w:t>
      </w:r>
      <w:r w:rsidR="00F37F05" w:rsidRPr="00CD2CB2">
        <w:rPr>
          <w:rFonts w:hint="cs"/>
          <w:rtl/>
          <w:lang w:bidi="ar-EG"/>
        </w:rPr>
        <w:t>وسرعته</w:t>
      </w:r>
      <w:r w:rsidRPr="00CD2CB2">
        <w:rPr>
          <w:rtl/>
          <w:lang w:bidi="ar-EG"/>
        </w:rPr>
        <w:t xml:space="preserve"> مؤشرات للعلاقة فيما بين عنصري الزوج الواحد من الصور.</w:t>
      </w:r>
    </w:p>
    <w:p w14:paraId="4BEC872B" w14:textId="77777777" w:rsidR="00FB269C" w:rsidRPr="00CD2CB2" w:rsidRDefault="00FB269C" w:rsidP="00FB269C">
      <w:pPr>
        <w:rPr>
          <w:rtl/>
          <w:lang w:bidi="ar-EG"/>
        </w:rPr>
      </w:pPr>
    </w:p>
    <w:p w14:paraId="4C0A6C44" w14:textId="03BAC1F5" w:rsidR="002162AC" w:rsidRDefault="002162AC" w:rsidP="002162AC">
      <w:pPr>
        <w:rPr>
          <w:rtl/>
          <w:lang w:bidi="ar-EG"/>
        </w:rPr>
      </w:pPr>
    </w:p>
    <w:p w14:paraId="46E838E8" w14:textId="77777777" w:rsidR="00FB269C" w:rsidRPr="00CD2CB2" w:rsidRDefault="00FB269C" w:rsidP="00FB269C">
      <w:pPr>
        <w:pStyle w:val="AnnexNoTitle0"/>
        <w:rPr>
          <w:rtl/>
        </w:rPr>
      </w:pPr>
      <w:bookmarkStart w:id="366" w:name="_Toc329181254"/>
      <w:bookmarkStart w:id="367" w:name="_Toc329181596"/>
      <w:bookmarkStart w:id="368" w:name="_Toc170994272"/>
      <w:bookmarkStart w:id="369" w:name="_Toc171326699"/>
      <w:bookmarkStart w:id="370" w:name="_Toc171327963"/>
      <w:r w:rsidRPr="00CD2CB2">
        <w:rPr>
          <w:rFonts w:hint="cs"/>
          <w:rtl/>
        </w:rPr>
        <w:lastRenderedPageBreak/>
        <w:t xml:space="preserve">الملحق </w:t>
      </w:r>
      <w:r w:rsidRPr="00CD2CB2">
        <w:t>5</w:t>
      </w:r>
      <w:r w:rsidRPr="00CD2CB2">
        <w:rPr>
          <w:rtl/>
        </w:rPr>
        <w:br/>
      </w:r>
      <w:r w:rsidRPr="00CD2CB2">
        <w:rPr>
          <w:rFonts w:hint="cs"/>
          <w:rtl/>
        </w:rPr>
        <w:t xml:space="preserve">بالجزء </w:t>
      </w:r>
      <w:r w:rsidRPr="00CD2CB2">
        <w:t>2</w:t>
      </w:r>
      <w:r w:rsidRPr="00CD2CB2">
        <w:br/>
      </w:r>
      <w:r w:rsidRPr="00CD2CB2">
        <w:br/>
      </w:r>
      <w:r w:rsidRPr="00CD2CB2">
        <w:rPr>
          <w:rFonts w:hint="cs"/>
          <w:rtl/>
        </w:rPr>
        <w:t xml:space="preserve">طريقة </w:t>
      </w:r>
      <w:r w:rsidRPr="00CD2CB2">
        <w:rPr>
          <w:rtl/>
        </w:rPr>
        <w:t xml:space="preserve">تقييم النوعية المستمرة وحيدة الحافز </w:t>
      </w:r>
      <w:r w:rsidRPr="00CD2CB2">
        <w:t>(SSCQE)</w:t>
      </w:r>
      <w:bookmarkEnd w:id="366"/>
      <w:bookmarkEnd w:id="367"/>
      <w:bookmarkEnd w:id="368"/>
      <w:bookmarkEnd w:id="369"/>
      <w:bookmarkEnd w:id="370"/>
    </w:p>
    <w:p w14:paraId="55DBEBB4" w14:textId="675756FC" w:rsidR="00FB269C" w:rsidRPr="00CD2CB2" w:rsidRDefault="00FB269C" w:rsidP="00FB269C">
      <w:pPr>
        <w:pStyle w:val="Normalaftertitle"/>
        <w:rPr>
          <w:rtl/>
          <w:lang w:bidi="ar-EG"/>
        </w:rPr>
      </w:pPr>
      <w:proofErr w:type="spellStart"/>
      <w:r w:rsidRPr="00CD2CB2">
        <w:rPr>
          <w:rtl/>
          <w:lang w:bidi="ar-EG"/>
        </w:rPr>
        <w:t>سيس</w:t>
      </w:r>
      <w:r w:rsidR="007D7E02" w:rsidRPr="00CD2CB2">
        <w:rPr>
          <w:rFonts w:hint="cs"/>
          <w:rtl/>
          <w:lang w:bidi="ar-EG"/>
        </w:rPr>
        <w:t>يء</w:t>
      </w:r>
      <w:proofErr w:type="spellEnd"/>
      <w:r w:rsidRPr="00CD2CB2">
        <w:rPr>
          <w:rtl/>
          <w:lang w:bidi="ar-EG"/>
        </w:rPr>
        <w:t xml:space="preserve"> إدخال انضغاط التلفزيون الرقمي لنوعية الصورة التي ترتبط بالمشهد وتتغير مع الوقت. وحتى في مقاطع </w:t>
      </w:r>
      <w:proofErr w:type="spellStart"/>
      <w:r w:rsidRPr="00CD2CB2">
        <w:rPr>
          <w:rtl/>
          <w:lang w:bidi="ar-EG"/>
        </w:rPr>
        <w:t>فيديوية</w:t>
      </w:r>
      <w:proofErr w:type="spellEnd"/>
      <w:r w:rsidRPr="00CD2CB2">
        <w:rPr>
          <w:rtl/>
          <w:lang w:bidi="ar-EG"/>
        </w:rPr>
        <w:t xml:space="preserve"> قصيرة مشفرة رقمياً يمكن أن تختلف النوعية اختلافاً كثيراً تبعاً لمحتوى المشهد وقد تكون فترات الخلل قصيرة جداً. والطرائق التقليدية التي وضعها قطاع الاتصالات الراديوية غير كافية بمفردها لتقدير </w:t>
      </w:r>
      <w:r w:rsidR="007D7E02" w:rsidRPr="00CD2CB2">
        <w:rPr>
          <w:rFonts w:hint="cs"/>
          <w:rtl/>
          <w:lang w:bidi="ar-EG"/>
        </w:rPr>
        <w:t>هذا النوع من المواد</w:t>
      </w:r>
      <w:r w:rsidRPr="00CD2CB2">
        <w:rPr>
          <w:rtl/>
          <w:lang w:bidi="ar-EG"/>
        </w:rPr>
        <w:t xml:space="preserve">. ومن ناحية أخرى لا تستطيع الطريقة ثنائية الحافز للاختبار في المختبر أن تعيد تماماً شروط المشاهدة في </w:t>
      </w:r>
      <w:r w:rsidR="00B947DD" w:rsidRPr="00CD2CB2">
        <w:rPr>
          <w:rFonts w:hint="cs"/>
          <w:rtl/>
          <w:lang w:bidi="ar-EG"/>
        </w:rPr>
        <w:t>المنزل</w:t>
      </w:r>
      <w:r w:rsidRPr="00CD2CB2">
        <w:rPr>
          <w:rtl/>
          <w:lang w:bidi="ar-EG"/>
        </w:rPr>
        <w:t xml:space="preserve"> بالحافز الوحيد. لذا يستحسن قياس النوعية الشخصاني للإشارات </w:t>
      </w:r>
      <w:proofErr w:type="spellStart"/>
      <w:r w:rsidRPr="00CD2CB2">
        <w:rPr>
          <w:rtl/>
          <w:lang w:bidi="ar-EG"/>
        </w:rPr>
        <w:t>الفيديوية</w:t>
      </w:r>
      <w:proofErr w:type="spellEnd"/>
      <w:r w:rsidRPr="00CD2CB2">
        <w:rPr>
          <w:rtl/>
          <w:lang w:bidi="ar-EG"/>
        </w:rPr>
        <w:t xml:space="preserve"> المشفرة رقمياً بصورة مستمرة مع أشخاص يشاهدون الصور مرة واحدة دون مصدر مرجعي.</w:t>
      </w:r>
    </w:p>
    <w:p w14:paraId="70EE46E8" w14:textId="1743FAC6" w:rsidR="00FB269C" w:rsidRPr="00CD2CB2" w:rsidRDefault="00FB269C" w:rsidP="00FB269C">
      <w:pPr>
        <w:rPr>
          <w:rtl/>
          <w:lang w:val="en-GB" w:bidi="ar-EG"/>
        </w:rPr>
      </w:pPr>
      <w:r w:rsidRPr="00CD2CB2">
        <w:rPr>
          <w:rtl/>
          <w:lang w:bidi="ar-EG"/>
        </w:rPr>
        <w:t>ونتيجةً لذلك</w:t>
      </w:r>
      <w:r w:rsidRPr="00CD2CB2">
        <w:rPr>
          <w:rFonts w:hint="cs"/>
          <w:rtl/>
          <w:lang w:bidi="ar-EG"/>
        </w:rPr>
        <w:t>،</w:t>
      </w:r>
      <w:r w:rsidRPr="00CD2CB2">
        <w:rPr>
          <w:rtl/>
          <w:lang w:bidi="ar-EG"/>
        </w:rPr>
        <w:t xml:space="preserve"> </w:t>
      </w:r>
      <w:r w:rsidR="00B947DD" w:rsidRPr="00CD2CB2">
        <w:rPr>
          <w:rFonts w:hint="cs"/>
          <w:rtl/>
          <w:lang w:bidi="ar-EG"/>
        </w:rPr>
        <w:t>وُ</w:t>
      </w:r>
      <w:r w:rsidRPr="00CD2CB2">
        <w:rPr>
          <w:rtl/>
          <w:lang w:bidi="ar-EG"/>
        </w:rPr>
        <w:t>ضعت تقني</w:t>
      </w:r>
      <w:r w:rsidRPr="00CD2CB2">
        <w:rPr>
          <w:rFonts w:hint="cs"/>
          <w:rtl/>
          <w:lang w:bidi="ar-EG"/>
        </w:rPr>
        <w:t>ة</w:t>
      </w:r>
      <w:r w:rsidRPr="00CD2CB2">
        <w:rPr>
          <w:rtl/>
          <w:lang w:bidi="ar-EG"/>
        </w:rPr>
        <w:t xml:space="preserve"> </w:t>
      </w:r>
      <w:r w:rsidRPr="00CD2CB2">
        <w:rPr>
          <w:rtl/>
        </w:rPr>
        <w:t>تقييم النوعية المستمرة وحيدة الحافز</w:t>
      </w:r>
      <w:r w:rsidRPr="00CD2CB2">
        <w:rPr>
          <w:rtl/>
          <w:lang w:bidi="ar-EG"/>
        </w:rPr>
        <w:t xml:space="preserve"> </w:t>
      </w:r>
      <w:r w:rsidRPr="00CD2CB2">
        <w:rPr>
          <w:lang w:val="en-CA" w:bidi="ar-EG"/>
        </w:rPr>
        <w:t>(</w:t>
      </w:r>
      <w:r w:rsidRPr="00CD2CB2">
        <w:rPr>
          <w:lang w:val="en-GB" w:bidi="ar-EG"/>
        </w:rPr>
        <w:t>SSCQE)</w:t>
      </w:r>
      <w:r w:rsidRPr="00CD2CB2">
        <w:rPr>
          <w:rtl/>
          <w:lang w:val="en-GB" w:bidi="ar-EG"/>
        </w:rPr>
        <w:t xml:space="preserve"> واختبرت.</w:t>
      </w:r>
    </w:p>
    <w:p w14:paraId="00232F6A" w14:textId="63BB0735" w:rsidR="00FB269C" w:rsidRPr="00CD2CB2" w:rsidRDefault="00FB269C" w:rsidP="00FB269C">
      <w:pPr>
        <w:pStyle w:val="Heading2"/>
        <w:rPr>
          <w:rtl/>
          <w:lang w:bidi="ar-EG"/>
        </w:rPr>
      </w:pPr>
      <w:bookmarkStart w:id="371" w:name="_Toc170994273"/>
      <w:bookmarkStart w:id="372" w:name="_Toc171326700"/>
      <w:bookmarkStart w:id="373" w:name="_Toc171327964"/>
      <w:r w:rsidRPr="00CD2CB2">
        <w:rPr>
          <w:lang w:bidi="ar-EG"/>
        </w:rPr>
        <w:t>1</w:t>
      </w:r>
      <w:r w:rsidR="0039173F">
        <w:rPr>
          <w:lang w:bidi="ar-EG"/>
        </w:rPr>
        <w:t>-</w:t>
      </w:r>
      <w:r w:rsidRPr="00CD2CB2">
        <w:rPr>
          <w:lang w:bidi="ar-EG"/>
        </w:rPr>
        <w:t>A5</w:t>
      </w:r>
      <w:r w:rsidRPr="00CD2CB2">
        <w:rPr>
          <w:rtl/>
          <w:lang w:bidi="ar-EG"/>
        </w:rPr>
        <w:tab/>
        <w:t>جهاز التسجيل</w:t>
      </w:r>
      <w:r w:rsidRPr="00CD2CB2">
        <w:rPr>
          <w:rFonts w:hint="cs"/>
          <w:rtl/>
          <w:lang w:bidi="ar-EG"/>
        </w:rPr>
        <w:t xml:space="preserve"> وضبطه</w:t>
      </w:r>
      <w:bookmarkEnd w:id="371"/>
      <w:bookmarkEnd w:id="372"/>
      <w:bookmarkEnd w:id="373"/>
    </w:p>
    <w:p w14:paraId="60DEB62B" w14:textId="541669BA" w:rsidR="00FB269C" w:rsidRPr="00CD2CB2" w:rsidRDefault="00FB269C" w:rsidP="00FB269C">
      <w:pPr>
        <w:rPr>
          <w:rtl/>
          <w:lang w:bidi="ar-EG"/>
        </w:rPr>
      </w:pPr>
      <w:r w:rsidRPr="00CD2CB2">
        <w:rPr>
          <w:rtl/>
          <w:lang w:bidi="ar-EG"/>
        </w:rPr>
        <w:t>ي</w:t>
      </w:r>
      <w:r w:rsidR="00B947DD" w:rsidRPr="00CD2CB2">
        <w:rPr>
          <w:rFonts w:hint="cs"/>
          <w:rtl/>
          <w:lang w:bidi="ar-EG"/>
        </w:rPr>
        <w:t>ُ</w:t>
      </w:r>
      <w:r w:rsidRPr="00CD2CB2">
        <w:rPr>
          <w:rtl/>
          <w:lang w:bidi="ar-EG"/>
        </w:rPr>
        <w:t xml:space="preserve">ستعمل نظام تسجيل إلكتروني موصول </w:t>
      </w:r>
      <w:r w:rsidR="00B947DD" w:rsidRPr="00CD2CB2">
        <w:rPr>
          <w:rFonts w:hint="cs"/>
          <w:rtl/>
          <w:lang w:bidi="ar-EG"/>
        </w:rPr>
        <w:t xml:space="preserve">بحاسوب </w:t>
      </w:r>
      <w:r w:rsidRPr="00CD2CB2">
        <w:rPr>
          <w:rtl/>
          <w:lang w:bidi="ar-EG"/>
        </w:rPr>
        <w:t>من أجل تسجيل التقدير المستمر للنوعية الذي يقوم به</w:t>
      </w:r>
      <w:r w:rsidR="00105457" w:rsidRPr="00CD2CB2">
        <w:rPr>
          <w:rFonts w:hint="cs"/>
          <w:rtl/>
          <w:lang w:bidi="ar-EG"/>
        </w:rPr>
        <w:t xml:space="preserve"> </w:t>
      </w:r>
      <w:r w:rsidR="00B75DED" w:rsidRPr="00CD2CB2">
        <w:rPr>
          <w:rFonts w:hint="cs"/>
          <w:rtl/>
          <w:lang w:bidi="ar-EG"/>
        </w:rPr>
        <w:t>المختبرون</w:t>
      </w:r>
      <w:r w:rsidRPr="00CD2CB2">
        <w:rPr>
          <w:rtl/>
          <w:lang w:bidi="ar-EG"/>
        </w:rPr>
        <w:t>. وينبغي تزويد هذا الجهاز بالخصائص التالية:</w:t>
      </w:r>
    </w:p>
    <w:p w14:paraId="5AFF8675" w14:textId="77777777" w:rsidR="00FB269C" w:rsidRPr="00CD2CB2" w:rsidRDefault="00FB269C" w:rsidP="00FB269C">
      <w:pPr>
        <w:pStyle w:val="enumlev1"/>
        <w:rPr>
          <w:rtl/>
        </w:rPr>
      </w:pPr>
      <w:r w:rsidRPr="00CD2CB2">
        <w:rPr>
          <w:rtl/>
        </w:rPr>
        <w:t>-</w:t>
      </w:r>
      <w:r w:rsidRPr="00CD2CB2">
        <w:rPr>
          <w:rtl/>
        </w:rPr>
        <w:tab/>
        <w:t>آلية انزلاق دون أي وضعية استعادة</w:t>
      </w:r>
      <w:r w:rsidRPr="00CD2CB2">
        <w:rPr>
          <w:rFonts w:hint="cs"/>
          <w:rtl/>
        </w:rPr>
        <w:t>؛</w:t>
      </w:r>
    </w:p>
    <w:p w14:paraId="17D621E1" w14:textId="77777777" w:rsidR="00FB269C" w:rsidRPr="00CD2CB2" w:rsidRDefault="00FB269C" w:rsidP="00FB269C">
      <w:pPr>
        <w:pStyle w:val="enumlev1"/>
        <w:rPr>
          <w:rtl/>
        </w:rPr>
      </w:pPr>
      <w:r w:rsidRPr="00CD2CB2">
        <w:rPr>
          <w:rtl/>
        </w:rPr>
        <w:t>-</w:t>
      </w:r>
      <w:r w:rsidRPr="00CD2CB2">
        <w:rPr>
          <w:rtl/>
        </w:rPr>
        <w:tab/>
        <w:t xml:space="preserve">مدى خطي طوله </w:t>
      </w:r>
      <w:r w:rsidRPr="00CD2CB2">
        <w:t>10</w:t>
      </w:r>
      <w:r w:rsidRPr="00CD2CB2">
        <w:rPr>
          <w:rtl/>
        </w:rPr>
        <w:t xml:space="preserve"> </w:t>
      </w:r>
      <w:r w:rsidRPr="00CD2CB2">
        <w:t>cm</w:t>
      </w:r>
      <w:r w:rsidRPr="00CD2CB2">
        <w:rPr>
          <w:rFonts w:hint="cs"/>
          <w:rtl/>
        </w:rPr>
        <w:t>؛</w:t>
      </w:r>
    </w:p>
    <w:p w14:paraId="0CDE7362" w14:textId="77777777" w:rsidR="00FB269C" w:rsidRPr="00CD2CB2" w:rsidRDefault="00FB269C" w:rsidP="00FB269C">
      <w:pPr>
        <w:pStyle w:val="enumlev1"/>
        <w:rPr>
          <w:rtl/>
        </w:rPr>
      </w:pPr>
      <w:r w:rsidRPr="00CD2CB2">
        <w:rPr>
          <w:rtl/>
        </w:rPr>
        <w:t>-</w:t>
      </w:r>
      <w:r w:rsidRPr="00CD2CB2">
        <w:rPr>
          <w:rtl/>
        </w:rPr>
        <w:tab/>
        <w:t>ثابت أو يمكن تثبيته على مكتب</w:t>
      </w:r>
      <w:r w:rsidRPr="00CD2CB2">
        <w:rPr>
          <w:rFonts w:hint="cs"/>
          <w:rtl/>
        </w:rPr>
        <w:t>؛</w:t>
      </w:r>
    </w:p>
    <w:p w14:paraId="4CFD2462" w14:textId="77777777" w:rsidR="00FB269C" w:rsidRPr="00CD2CB2" w:rsidRDefault="00FB269C" w:rsidP="00FB269C">
      <w:pPr>
        <w:pStyle w:val="enumlev1"/>
        <w:rPr>
          <w:rtl/>
        </w:rPr>
      </w:pPr>
      <w:r w:rsidRPr="00CD2CB2">
        <w:rPr>
          <w:rtl/>
        </w:rPr>
        <w:t>-</w:t>
      </w:r>
      <w:r w:rsidRPr="00CD2CB2">
        <w:rPr>
          <w:rtl/>
        </w:rPr>
        <w:tab/>
        <w:t>عينات مسجلة مرتين في الثانية الواحدة.</w:t>
      </w:r>
    </w:p>
    <w:p w14:paraId="26699CC5" w14:textId="172FCCDA" w:rsidR="00FB269C" w:rsidRPr="00CD2CB2" w:rsidRDefault="00FB269C" w:rsidP="00FB269C">
      <w:pPr>
        <w:pStyle w:val="Heading2"/>
        <w:rPr>
          <w:rtl/>
          <w:lang w:bidi="ar-EG"/>
        </w:rPr>
      </w:pPr>
      <w:bookmarkStart w:id="374" w:name="_Toc170994274"/>
      <w:bookmarkStart w:id="375" w:name="_Toc171326701"/>
      <w:bookmarkStart w:id="376" w:name="_Toc171327965"/>
      <w:r w:rsidRPr="00CD2CB2">
        <w:rPr>
          <w:lang w:bidi="ar-EG"/>
        </w:rPr>
        <w:t>2</w:t>
      </w:r>
      <w:r w:rsidR="0039173F">
        <w:rPr>
          <w:lang w:bidi="ar-EG"/>
        </w:rPr>
        <w:t>-</w:t>
      </w:r>
      <w:r w:rsidRPr="00CD2CB2">
        <w:rPr>
          <w:lang w:bidi="ar-EG"/>
        </w:rPr>
        <w:t>A5</w:t>
      </w:r>
      <w:r w:rsidRPr="00CD2CB2">
        <w:rPr>
          <w:rtl/>
          <w:lang w:bidi="ar-EG"/>
        </w:rPr>
        <w:tab/>
        <w:t>الشكل العام لبروتوكول الاختبار</w:t>
      </w:r>
      <w:bookmarkEnd w:id="374"/>
      <w:bookmarkEnd w:id="375"/>
      <w:bookmarkEnd w:id="376"/>
    </w:p>
    <w:p w14:paraId="3CAFEAE3" w14:textId="77777777" w:rsidR="00FB269C" w:rsidRPr="00CD2CB2" w:rsidRDefault="00FB269C" w:rsidP="00FB269C">
      <w:pPr>
        <w:rPr>
          <w:rtl/>
          <w:lang w:bidi="ar-EG"/>
        </w:rPr>
      </w:pPr>
      <w:r w:rsidRPr="00CD2CB2">
        <w:rPr>
          <w:rtl/>
          <w:lang w:bidi="ar-EG"/>
        </w:rPr>
        <w:t>تعرض المواضيع في جلسات اختبار بالأنساق التالية:</w:t>
      </w:r>
    </w:p>
    <w:p w14:paraId="43D2DE95" w14:textId="44139AA3" w:rsidR="00FB269C" w:rsidRPr="00CD2CB2" w:rsidRDefault="00FB269C" w:rsidP="00FB269C">
      <w:pPr>
        <w:pStyle w:val="enumlev1"/>
        <w:rPr>
          <w:rtl/>
        </w:rPr>
      </w:pPr>
      <w:r w:rsidRPr="00CD2CB2">
        <w:rPr>
          <w:rtl/>
        </w:rPr>
        <w:t>-</w:t>
      </w:r>
      <w:r w:rsidRPr="00CD2CB2">
        <w:rPr>
          <w:rtl/>
        </w:rPr>
        <w:tab/>
      </w:r>
      <w:r w:rsidRPr="00CD2CB2">
        <w:rPr>
          <w:i/>
          <w:iCs/>
          <w:rtl/>
        </w:rPr>
        <w:t xml:space="preserve">مقطع من برنامج </w:t>
      </w:r>
      <w:r w:rsidRPr="00CD2CB2">
        <w:rPr>
          <w:i/>
          <w:iCs/>
        </w:rPr>
        <w:t>(PS)</w:t>
      </w:r>
      <w:r w:rsidRPr="00CD2CB2">
        <w:rPr>
          <w:rtl/>
        </w:rPr>
        <w:t>: ويعادل برنامجاً نمطياً (مثل برنامج رياضي أو نشرة أخبار أو تمثيلية) معالجة</w:t>
      </w:r>
      <w:r w:rsidR="00B75DED" w:rsidRPr="00CD2CB2">
        <w:rPr>
          <w:rFonts w:hint="cs"/>
          <w:rtl/>
        </w:rPr>
        <w:t xml:space="preserve"> </w:t>
      </w:r>
      <w:r w:rsidRPr="00CD2CB2">
        <w:rPr>
          <w:rtl/>
        </w:rPr>
        <w:t xml:space="preserve">وفق إحدى معلمات النوعية </w:t>
      </w:r>
      <w:r w:rsidRPr="00CD2CB2">
        <w:t>(QP)</w:t>
      </w:r>
      <w:r w:rsidRPr="00CD2CB2">
        <w:rPr>
          <w:rtl/>
        </w:rPr>
        <w:t xml:space="preserve"> الخاضعة للتقييم (مثل معدل </w:t>
      </w:r>
      <w:proofErr w:type="gramStart"/>
      <w:r w:rsidRPr="00CD2CB2">
        <w:rPr>
          <w:rtl/>
        </w:rPr>
        <w:t>البتات</w:t>
      </w:r>
      <w:proofErr w:type="gramEnd"/>
      <w:r w:rsidRPr="00CD2CB2">
        <w:rPr>
          <w:rtl/>
        </w:rPr>
        <w:t xml:space="preserve">)؛ وينبغي ألا تقل مدة كل مقطع عن </w:t>
      </w:r>
      <w:r w:rsidRPr="00CD2CB2">
        <w:t>5</w:t>
      </w:r>
      <w:r w:rsidRPr="00CD2CB2">
        <w:rPr>
          <w:rtl/>
        </w:rPr>
        <w:t xml:space="preserve"> دقائق؛</w:t>
      </w:r>
    </w:p>
    <w:p w14:paraId="0BB1C4FC" w14:textId="77777777" w:rsidR="00FB269C" w:rsidRPr="00CD2CB2" w:rsidRDefault="00FB269C" w:rsidP="00FB269C">
      <w:pPr>
        <w:pStyle w:val="enumlev1"/>
        <w:rPr>
          <w:rtl/>
        </w:rPr>
      </w:pPr>
      <w:r w:rsidRPr="00CD2CB2">
        <w:rPr>
          <w:rtl/>
        </w:rPr>
        <w:t>-</w:t>
      </w:r>
      <w:r w:rsidRPr="00CD2CB2">
        <w:rPr>
          <w:rtl/>
        </w:rPr>
        <w:tab/>
      </w:r>
      <w:r w:rsidRPr="00CD2CB2">
        <w:rPr>
          <w:i/>
          <w:iCs/>
          <w:rtl/>
        </w:rPr>
        <w:t xml:space="preserve">جلسة الاختبار </w:t>
      </w:r>
      <w:r w:rsidRPr="00CD2CB2">
        <w:rPr>
          <w:i/>
          <w:iCs/>
        </w:rPr>
        <w:t>(TS)</w:t>
      </w:r>
      <w:r w:rsidRPr="00CD2CB2">
        <w:rPr>
          <w:rtl/>
        </w:rPr>
        <w:t xml:space="preserve">: وهي سلسلة من تتابع واحد أو </w:t>
      </w:r>
      <w:proofErr w:type="spellStart"/>
      <w:r w:rsidRPr="00CD2CB2">
        <w:rPr>
          <w:rtl/>
        </w:rPr>
        <w:t>تتابعات</w:t>
      </w:r>
      <w:proofErr w:type="spellEnd"/>
      <w:r w:rsidRPr="00CD2CB2">
        <w:rPr>
          <w:rtl/>
        </w:rPr>
        <w:t xml:space="preserve"> مختلفة من المقاطع </w:t>
      </w:r>
      <w:r w:rsidRPr="00CD2CB2">
        <w:rPr>
          <w:lang w:val="en-GB"/>
        </w:rPr>
        <w:t>PS/QP</w:t>
      </w:r>
      <w:r w:rsidRPr="00CD2CB2">
        <w:rPr>
          <w:rtl/>
          <w:lang w:val="en-GB"/>
        </w:rPr>
        <w:t xml:space="preserve"> لا</w:t>
      </w:r>
      <w:r w:rsidRPr="00CD2CB2">
        <w:rPr>
          <w:rFonts w:hint="cs"/>
          <w:rtl/>
          <w:lang w:val="en-GB"/>
        </w:rPr>
        <w:t> </w:t>
      </w:r>
      <w:r w:rsidRPr="00CD2CB2">
        <w:rPr>
          <w:rtl/>
          <w:lang w:val="en-GB"/>
        </w:rPr>
        <w:t xml:space="preserve">فاصل بينها وفق ترتيب شبه عشوائي. وتضم كل جلسة جميع المقاطع </w:t>
      </w:r>
      <w:r w:rsidRPr="00CD2CB2">
        <w:rPr>
          <w:lang w:val="en-GB"/>
        </w:rPr>
        <w:t>PS</w:t>
      </w:r>
      <w:r w:rsidRPr="00CD2CB2">
        <w:rPr>
          <w:rtl/>
          <w:lang w:val="en-GB"/>
        </w:rPr>
        <w:t xml:space="preserve"> و</w:t>
      </w:r>
      <w:r w:rsidRPr="00CD2CB2">
        <w:rPr>
          <w:lang w:val="en-GB"/>
        </w:rPr>
        <w:t>QP</w:t>
      </w:r>
      <w:r w:rsidRPr="00CD2CB2">
        <w:rPr>
          <w:rtl/>
          <w:lang w:val="en-GB"/>
        </w:rPr>
        <w:t xml:space="preserve"> مرة واحدة على </w:t>
      </w:r>
      <w:proofErr w:type="gramStart"/>
      <w:r w:rsidRPr="00CD2CB2">
        <w:rPr>
          <w:rtl/>
          <w:lang w:val="en-GB"/>
        </w:rPr>
        <w:t>الأقل</w:t>
      </w:r>
      <w:proofErr w:type="gramEnd"/>
      <w:r w:rsidRPr="00CD2CB2">
        <w:rPr>
          <w:rtl/>
          <w:lang w:val="en-GB"/>
        </w:rPr>
        <w:t xml:space="preserve"> ولكن ليس بالضرورة جميع تشكيلات المقاطع </w:t>
      </w:r>
      <w:r w:rsidRPr="00CD2CB2">
        <w:rPr>
          <w:lang w:val="en-GB"/>
        </w:rPr>
        <w:t>PS/QP</w:t>
      </w:r>
      <w:r w:rsidRPr="00CD2CB2">
        <w:rPr>
          <w:rtl/>
          <w:lang w:val="en-GB"/>
        </w:rPr>
        <w:t xml:space="preserve">؛ وينبغي أن تتراوح مدة كل جلسة بين </w:t>
      </w:r>
      <w:r w:rsidRPr="00CD2CB2">
        <w:t>30</w:t>
      </w:r>
      <w:r w:rsidRPr="00CD2CB2">
        <w:rPr>
          <w:rtl/>
        </w:rPr>
        <w:t xml:space="preserve"> و</w:t>
      </w:r>
      <w:r w:rsidRPr="00CD2CB2">
        <w:t>60</w:t>
      </w:r>
      <w:r w:rsidRPr="00CD2CB2">
        <w:rPr>
          <w:rtl/>
        </w:rPr>
        <w:t xml:space="preserve"> دقيقة؛</w:t>
      </w:r>
    </w:p>
    <w:p w14:paraId="3DDEBCA2" w14:textId="77777777" w:rsidR="00FB269C" w:rsidRPr="00CD2CB2" w:rsidRDefault="00FB269C" w:rsidP="00FB269C">
      <w:pPr>
        <w:pStyle w:val="enumlev1"/>
        <w:rPr>
          <w:rtl/>
          <w:lang w:val="en-GB"/>
        </w:rPr>
      </w:pPr>
      <w:r w:rsidRPr="00CD2CB2">
        <w:rPr>
          <w:rtl/>
        </w:rPr>
        <w:t>-</w:t>
      </w:r>
      <w:r w:rsidRPr="00CD2CB2">
        <w:rPr>
          <w:rtl/>
        </w:rPr>
        <w:tab/>
      </w:r>
      <w:r w:rsidRPr="00CD2CB2">
        <w:rPr>
          <w:i/>
          <w:iCs/>
          <w:rtl/>
        </w:rPr>
        <w:t xml:space="preserve">عرض الاختبار </w:t>
      </w:r>
      <w:r w:rsidRPr="00CD2CB2">
        <w:rPr>
          <w:i/>
          <w:iCs/>
        </w:rPr>
        <w:t>(TP)</w:t>
      </w:r>
      <w:r w:rsidRPr="00CD2CB2">
        <w:rPr>
          <w:rtl/>
        </w:rPr>
        <w:t xml:space="preserve">: ويمثل كامل أداء الاختبار. ويمكن تقسيم عرض الاختبار إلى جلسات اختبار من أجل مراعاة أقصى متطلبات المدة وتقدير النوعية في جميع الأزواج </w:t>
      </w:r>
      <w:r w:rsidRPr="00CD2CB2">
        <w:rPr>
          <w:lang w:val="en-GB"/>
        </w:rPr>
        <w:t>PS/QP</w:t>
      </w:r>
      <w:r w:rsidRPr="00CD2CB2">
        <w:rPr>
          <w:rtl/>
          <w:lang w:val="en-GB"/>
        </w:rPr>
        <w:t xml:space="preserve">. وإذا كان عدد الأزواج </w:t>
      </w:r>
      <w:r w:rsidRPr="00CD2CB2">
        <w:rPr>
          <w:lang w:val="en-GB"/>
        </w:rPr>
        <w:t>PS/QP</w:t>
      </w:r>
      <w:r w:rsidRPr="00CD2CB2">
        <w:rPr>
          <w:rtl/>
          <w:lang w:val="en-GB"/>
        </w:rPr>
        <w:t xml:space="preserve"> محدوداً، يمكن أن يتألف عرض الاختبار </w:t>
      </w:r>
      <w:r w:rsidRPr="00CD2CB2">
        <w:rPr>
          <w:lang w:val="en-GB"/>
        </w:rPr>
        <w:t>TP</w:t>
      </w:r>
      <w:r w:rsidRPr="00CD2CB2">
        <w:rPr>
          <w:rtl/>
          <w:lang w:val="en-GB"/>
        </w:rPr>
        <w:t xml:space="preserve"> من تكرار نفس المقطع </w:t>
      </w:r>
      <w:r w:rsidRPr="00CD2CB2">
        <w:rPr>
          <w:lang w:val="en-GB"/>
        </w:rPr>
        <w:t>TS</w:t>
      </w:r>
      <w:r w:rsidRPr="00CD2CB2">
        <w:rPr>
          <w:rtl/>
          <w:lang w:val="en-GB"/>
        </w:rPr>
        <w:t xml:space="preserve"> لإجراء اختبار في فترة زمنية كافية.</w:t>
      </w:r>
    </w:p>
    <w:p w14:paraId="24F75876" w14:textId="77777777" w:rsidR="00FB269C" w:rsidRPr="00CD2CB2" w:rsidRDefault="00FB269C" w:rsidP="00FB269C">
      <w:pPr>
        <w:rPr>
          <w:rtl/>
          <w:lang w:val="en-GB" w:bidi="ar-EG"/>
        </w:rPr>
      </w:pPr>
      <w:r w:rsidRPr="00CD2CB2">
        <w:rPr>
          <w:rtl/>
          <w:lang w:val="en-GB" w:bidi="ar-EG"/>
        </w:rPr>
        <w:t xml:space="preserve">وفيما يتعلق بتقييم نوعية الخدمة، يمكن إدخال إشارات سمعية. وفي هذه الحالة، ينبغي اعتبار الإشارات المرافقة بنفس درجة أهمية الإشارات </w:t>
      </w:r>
      <w:proofErr w:type="spellStart"/>
      <w:r w:rsidRPr="00CD2CB2">
        <w:rPr>
          <w:rtl/>
          <w:lang w:val="en-GB" w:bidi="ar-EG"/>
        </w:rPr>
        <w:t>الفيديوية</w:t>
      </w:r>
      <w:proofErr w:type="spellEnd"/>
      <w:r w:rsidRPr="00CD2CB2">
        <w:rPr>
          <w:rtl/>
          <w:lang w:val="en-GB" w:bidi="ar-EG"/>
        </w:rPr>
        <w:t xml:space="preserve"> المنتقاة قبل إجراء الاختبار.</w:t>
      </w:r>
    </w:p>
    <w:p w14:paraId="400976E4" w14:textId="77777777" w:rsidR="00FB269C" w:rsidRPr="00CD2CB2" w:rsidRDefault="00FB269C" w:rsidP="00FB269C">
      <w:pPr>
        <w:rPr>
          <w:rtl/>
          <w:lang w:bidi="ar-EG"/>
        </w:rPr>
      </w:pPr>
      <w:r w:rsidRPr="00CD2CB2">
        <w:rPr>
          <w:rtl/>
          <w:lang w:val="en-GB" w:bidi="ar-EG"/>
        </w:rPr>
        <w:t xml:space="preserve">ويستعمل أبسط نسق اختبار مقطع برنامج </w:t>
      </w:r>
      <w:r w:rsidRPr="00CD2CB2">
        <w:rPr>
          <w:lang w:bidi="ar-EG"/>
        </w:rPr>
        <w:t>(PS)</w:t>
      </w:r>
      <w:r w:rsidRPr="00CD2CB2">
        <w:rPr>
          <w:rtl/>
          <w:lang w:bidi="ar-EG"/>
        </w:rPr>
        <w:t xml:space="preserve"> واحد ومعلمة نوعية </w:t>
      </w:r>
      <w:r w:rsidRPr="00CD2CB2">
        <w:rPr>
          <w:lang w:bidi="ar-EG"/>
        </w:rPr>
        <w:t>(QP)</w:t>
      </w:r>
      <w:r w:rsidRPr="00CD2CB2">
        <w:rPr>
          <w:rtl/>
          <w:lang w:bidi="ar-EG"/>
        </w:rPr>
        <w:t xml:space="preserve"> واحدة.</w:t>
      </w:r>
    </w:p>
    <w:p w14:paraId="4622E25E" w14:textId="52E2AB00" w:rsidR="00FB269C" w:rsidRPr="00CD2CB2" w:rsidRDefault="00FB269C" w:rsidP="00FB269C">
      <w:pPr>
        <w:pStyle w:val="Heading2"/>
        <w:rPr>
          <w:rtl/>
          <w:lang w:bidi="ar-EG"/>
        </w:rPr>
      </w:pPr>
      <w:bookmarkStart w:id="377" w:name="_Toc170994275"/>
      <w:bookmarkStart w:id="378" w:name="_Toc171326702"/>
      <w:bookmarkStart w:id="379" w:name="_Toc171327966"/>
      <w:r w:rsidRPr="00CD2CB2">
        <w:rPr>
          <w:lang w:bidi="ar-EG"/>
        </w:rPr>
        <w:t>3</w:t>
      </w:r>
      <w:r w:rsidR="0039173F">
        <w:rPr>
          <w:lang w:bidi="ar-EG"/>
        </w:rPr>
        <w:t>-</w:t>
      </w:r>
      <w:r w:rsidRPr="00CD2CB2">
        <w:rPr>
          <w:lang w:bidi="ar-EG"/>
        </w:rPr>
        <w:t>A5</w:t>
      </w:r>
      <w:r w:rsidRPr="00CD2CB2">
        <w:rPr>
          <w:rtl/>
          <w:lang w:bidi="ar-EG"/>
        </w:rPr>
        <w:tab/>
        <w:t>معلمات المشاهدة</w:t>
      </w:r>
      <w:bookmarkEnd w:id="377"/>
      <w:bookmarkEnd w:id="378"/>
      <w:bookmarkEnd w:id="379"/>
    </w:p>
    <w:p w14:paraId="43530C4F" w14:textId="77777777" w:rsidR="00FB269C" w:rsidRPr="00CD2CB2" w:rsidRDefault="00FB269C" w:rsidP="00FB269C">
      <w:pPr>
        <w:rPr>
          <w:spacing w:val="-5"/>
          <w:rtl/>
          <w:lang w:val="en-GB" w:bidi="ar-EG"/>
        </w:rPr>
      </w:pPr>
      <w:r w:rsidRPr="00CD2CB2">
        <w:rPr>
          <w:spacing w:val="-5"/>
          <w:rtl/>
          <w:lang w:bidi="ar-EG"/>
        </w:rPr>
        <w:t xml:space="preserve">ينبغي أن </w:t>
      </w:r>
      <w:r w:rsidRPr="00CD2CB2">
        <w:rPr>
          <w:rFonts w:hint="cs"/>
          <w:spacing w:val="-5"/>
          <w:rtl/>
          <w:lang w:bidi="ar-EG"/>
        </w:rPr>
        <w:t>تكون</w:t>
      </w:r>
      <w:r w:rsidRPr="00CD2CB2">
        <w:rPr>
          <w:spacing w:val="-5"/>
          <w:rtl/>
          <w:lang w:bidi="ar-EG"/>
        </w:rPr>
        <w:t xml:space="preserve"> شروط المشاهدة </w:t>
      </w:r>
      <w:r w:rsidRPr="00CD2CB2">
        <w:rPr>
          <w:rFonts w:hint="cs"/>
          <w:spacing w:val="-5"/>
          <w:rtl/>
          <w:lang w:bidi="ar-EG"/>
        </w:rPr>
        <w:t xml:space="preserve">هي </w:t>
      </w:r>
      <w:r w:rsidRPr="00CD2CB2">
        <w:rPr>
          <w:spacing w:val="-5"/>
          <w:rtl/>
          <w:lang w:bidi="ar-EG"/>
        </w:rPr>
        <w:t xml:space="preserve">تلك المحددة في </w:t>
      </w:r>
      <w:r w:rsidRPr="00CD2CB2">
        <w:rPr>
          <w:rFonts w:hint="cs"/>
          <w:spacing w:val="-5"/>
          <w:rtl/>
          <w:lang w:bidi="ar-EG"/>
        </w:rPr>
        <w:t>الجزء </w:t>
      </w:r>
      <w:r w:rsidRPr="00CD2CB2">
        <w:rPr>
          <w:spacing w:val="-5"/>
          <w:lang w:val="en-CA" w:bidi="ar-EG"/>
        </w:rPr>
        <w:t>1</w:t>
      </w:r>
      <w:r w:rsidRPr="00CD2CB2">
        <w:rPr>
          <w:rFonts w:hint="cs"/>
          <w:spacing w:val="-5"/>
          <w:rtl/>
          <w:lang w:val="en-CA" w:bidi="ar-EG"/>
        </w:rPr>
        <w:t xml:space="preserve"> أو الشروط الخاصة بالتطبيق الواردة في الجزء </w:t>
      </w:r>
      <w:r w:rsidRPr="00CD2CB2">
        <w:rPr>
          <w:spacing w:val="-5"/>
          <w:lang w:val="en-CA" w:bidi="ar-EG"/>
        </w:rPr>
        <w:t>3</w:t>
      </w:r>
      <w:r w:rsidRPr="00CD2CB2">
        <w:rPr>
          <w:rFonts w:hint="cs"/>
          <w:spacing w:val="-5"/>
          <w:rtl/>
          <w:lang w:val="en-CA" w:bidi="ar-EG"/>
        </w:rPr>
        <w:t>.</w:t>
      </w:r>
    </w:p>
    <w:p w14:paraId="640C1C92" w14:textId="3358B30B" w:rsidR="00FB269C" w:rsidRPr="00CD2CB2" w:rsidRDefault="00FB269C" w:rsidP="00FB269C">
      <w:pPr>
        <w:pStyle w:val="Heading2"/>
        <w:rPr>
          <w:rtl/>
          <w:lang w:bidi="ar-EG"/>
        </w:rPr>
      </w:pPr>
      <w:bookmarkStart w:id="380" w:name="_Toc170994276"/>
      <w:bookmarkStart w:id="381" w:name="_Toc171326703"/>
      <w:bookmarkStart w:id="382" w:name="_Toc171327967"/>
      <w:r w:rsidRPr="00CD2CB2">
        <w:rPr>
          <w:lang w:bidi="ar-EG"/>
        </w:rPr>
        <w:lastRenderedPageBreak/>
        <w:t>4</w:t>
      </w:r>
      <w:r w:rsidR="0039173F">
        <w:rPr>
          <w:lang w:bidi="ar-EG"/>
        </w:rPr>
        <w:t>-</w:t>
      </w:r>
      <w:r w:rsidRPr="00CD2CB2">
        <w:rPr>
          <w:lang w:bidi="ar-EG"/>
        </w:rPr>
        <w:t>A5</w:t>
      </w:r>
      <w:r w:rsidRPr="00CD2CB2">
        <w:rPr>
          <w:rtl/>
          <w:lang w:bidi="ar-EG"/>
        </w:rPr>
        <w:tab/>
        <w:t xml:space="preserve">سلالم </w:t>
      </w:r>
      <w:r w:rsidRPr="00CD2CB2">
        <w:rPr>
          <w:rFonts w:hint="cs"/>
          <w:rtl/>
          <w:lang w:bidi="ar-EG"/>
        </w:rPr>
        <w:t>إسناد الدرجات</w:t>
      </w:r>
      <w:bookmarkEnd w:id="380"/>
      <w:bookmarkEnd w:id="381"/>
      <w:bookmarkEnd w:id="382"/>
    </w:p>
    <w:p w14:paraId="3FB10021" w14:textId="6E171FA9" w:rsidR="00FB269C" w:rsidRPr="00CD2CB2" w:rsidRDefault="00FB269C" w:rsidP="00FB269C">
      <w:pPr>
        <w:rPr>
          <w:spacing w:val="-6"/>
          <w:rtl/>
          <w:lang w:bidi="ar-EG"/>
        </w:rPr>
      </w:pPr>
      <w:r w:rsidRPr="00CD2CB2">
        <w:rPr>
          <w:spacing w:val="-6"/>
          <w:rtl/>
          <w:lang w:bidi="ar-EG"/>
        </w:rPr>
        <w:t xml:space="preserve">ينبغي إعلام المشاهدين في تعليمات الاختبار بأن طول طريق آلية الانزلاق تقابل سلم </w:t>
      </w:r>
      <w:r w:rsidRPr="00CD2CB2">
        <w:rPr>
          <w:rFonts w:hint="cs"/>
          <w:spacing w:val="-6"/>
          <w:rtl/>
          <w:lang w:bidi="ar-EG"/>
        </w:rPr>
        <w:t>تقييم</w:t>
      </w:r>
      <w:r w:rsidRPr="00CD2CB2">
        <w:rPr>
          <w:spacing w:val="-6"/>
          <w:rtl/>
          <w:lang w:bidi="ar-EG"/>
        </w:rPr>
        <w:t xml:space="preserve"> النوعية المستمرة الوارد في </w:t>
      </w:r>
      <w:r w:rsidRPr="00CD2CB2">
        <w:rPr>
          <w:rFonts w:hint="cs"/>
          <w:spacing w:val="-6"/>
          <w:rtl/>
          <w:lang w:bidi="ar-EG"/>
        </w:rPr>
        <w:t>القسم</w:t>
      </w:r>
      <w:r w:rsidRPr="00CD2CB2">
        <w:rPr>
          <w:spacing w:val="-6"/>
          <w:rtl/>
          <w:lang w:bidi="ar-EG"/>
        </w:rPr>
        <w:t> </w:t>
      </w:r>
      <w:r w:rsidR="0024082F" w:rsidRPr="00CD2CB2">
        <w:rPr>
          <w:spacing w:val="-6"/>
          <w:lang w:bidi="ar-EG"/>
        </w:rPr>
        <w:t>1-A4</w:t>
      </w:r>
      <w:r w:rsidR="0024082F" w:rsidRPr="00CD2CB2">
        <w:rPr>
          <w:rFonts w:hint="cs"/>
          <w:spacing w:val="-6"/>
          <w:rtl/>
          <w:lang w:bidi="ar-EG"/>
        </w:rPr>
        <w:t xml:space="preserve"> </w:t>
      </w:r>
      <w:r w:rsidRPr="00CD2CB2">
        <w:rPr>
          <w:rFonts w:hint="cs"/>
          <w:spacing w:val="-6"/>
          <w:rtl/>
          <w:lang w:bidi="ar-EG"/>
        </w:rPr>
        <w:t>من الجزء </w:t>
      </w:r>
      <w:r w:rsidRPr="00CD2CB2">
        <w:rPr>
          <w:spacing w:val="-6"/>
          <w:lang w:val="en-CA" w:bidi="ar-EG"/>
        </w:rPr>
        <w:t>1</w:t>
      </w:r>
      <w:r w:rsidRPr="00CD2CB2">
        <w:rPr>
          <w:spacing w:val="-6"/>
          <w:rtl/>
          <w:lang w:bidi="ar-EG"/>
        </w:rPr>
        <w:t>.</w:t>
      </w:r>
    </w:p>
    <w:p w14:paraId="045ECBD5" w14:textId="59261A5F" w:rsidR="00FB269C" w:rsidRPr="00CD2CB2" w:rsidRDefault="00FB269C" w:rsidP="00FB269C">
      <w:pPr>
        <w:pStyle w:val="Heading2"/>
        <w:rPr>
          <w:rtl/>
          <w:lang w:bidi="ar-EG"/>
        </w:rPr>
      </w:pPr>
      <w:bookmarkStart w:id="383" w:name="_Toc170994277"/>
      <w:bookmarkStart w:id="384" w:name="_Toc171326704"/>
      <w:bookmarkStart w:id="385" w:name="_Toc171327968"/>
      <w:r w:rsidRPr="00CD2CB2">
        <w:rPr>
          <w:lang w:bidi="ar-EG"/>
        </w:rPr>
        <w:t>5</w:t>
      </w:r>
      <w:r w:rsidR="0039173F">
        <w:rPr>
          <w:lang w:bidi="ar-EG"/>
        </w:rPr>
        <w:t>-</w:t>
      </w:r>
      <w:r w:rsidRPr="00CD2CB2">
        <w:rPr>
          <w:lang w:bidi="ar-EG"/>
        </w:rPr>
        <w:t>A5</w:t>
      </w:r>
      <w:r w:rsidRPr="00CD2CB2">
        <w:rPr>
          <w:rtl/>
          <w:lang w:bidi="ar-EG"/>
        </w:rPr>
        <w:tab/>
        <w:t>المراقبون</w:t>
      </w:r>
      <w:bookmarkEnd w:id="383"/>
      <w:bookmarkEnd w:id="384"/>
      <w:bookmarkEnd w:id="385"/>
    </w:p>
    <w:p w14:paraId="43BE55B0" w14:textId="36CBF382" w:rsidR="00FB269C" w:rsidRPr="00CD2CB2" w:rsidRDefault="00FB269C" w:rsidP="00FB269C">
      <w:pPr>
        <w:rPr>
          <w:rtl/>
          <w:lang w:bidi="ar-EG"/>
        </w:rPr>
      </w:pPr>
      <w:r w:rsidRPr="00CD2CB2">
        <w:rPr>
          <w:rtl/>
          <w:lang w:bidi="ar-EG"/>
        </w:rPr>
        <w:t xml:space="preserve">ينبغي تكليف خمسة عشر </w:t>
      </w:r>
      <w:r w:rsidR="0024082F" w:rsidRPr="00CD2CB2">
        <w:rPr>
          <w:rFonts w:hint="cs"/>
          <w:rtl/>
        </w:rPr>
        <w:t xml:space="preserve">مشاهداً </w:t>
      </w:r>
      <w:r w:rsidRPr="00CD2CB2">
        <w:rPr>
          <w:rtl/>
          <w:lang w:bidi="ar-EG"/>
        </w:rPr>
        <w:t xml:space="preserve">غير خبير </w:t>
      </w:r>
      <w:r w:rsidR="0024082F" w:rsidRPr="00CD2CB2">
        <w:rPr>
          <w:rFonts w:hint="cs"/>
          <w:rtl/>
          <w:lang w:bidi="ar-EG"/>
        </w:rPr>
        <w:t>على الأقل</w:t>
      </w:r>
      <w:r w:rsidRPr="00CD2CB2">
        <w:rPr>
          <w:rtl/>
          <w:lang w:bidi="ar-EG"/>
        </w:rPr>
        <w:t xml:space="preserve"> واستعمال الشروط </w:t>
      </w:r>
      <w:proofErr w:type="spellStart"/>
      <w:r w:rsidRPr="00CD2CB2">
        <w:rPr>
          <w:rtl/>
          <w:lang w:bidi="ar-EG"/>
        </w:rPr>
        <w:t>الموصى</w:t>
      </w:r>
      <w:proofErr w:type="spellEnd"/>
      <w:r w:rsidRPr="00CD2CB2">
        <w:rPr>
          <w:rtl/>
          <w:lang w:bidi="ar-EG"/>
        </w:rPr>
        <w:t xml:space="preserve"> بها عادة</w:t>
      </w:r>
      <w:r w:rsidR="00DC6B1E" w:rsidRPr="00CD2CB2">
        <w:rPr>
          <w:rFonts w:hint="cs"/>
          <w:rtl/>
          <w:lang w:bidi="ar-EG"/>
        </w:rPr>
        <w:t>ً</w:t>
      </w:r>
      <w:r w:rsidRPr="00CD2CB2">
        <w:rPr>
          <w:rtl/>
          <w:lang w:bidi="ar-EG"/>
        </w:rPr>
        <w:t xml:space="preserve"> والواردة في </w:t>
      </w:r>
      <w:r w:rsidRPr="00CD2CB2">
        <w:rPr>
          <w:rFonts w:hint="cs"/>
          <w:rtl/>
          <w:lang w:bidi="ar-EG"/>
        </w:rPr>
        <w:t>القسم</w:t>
      </w:r>
      <w:r w:rsidRPr="00CD2CB2">
        <w:rPr>
          <w:rtl/>
          <w:lang w:bidi="ar-EG"/>
        </w:rPr>
        <w:t xml:space="preserve"> </w:t>
      </w:r>
      <w:r w:rsidRPr="00CD2CB2">
        <w:rPr>
          <w:lang w:bidi="ar-EG"/>
        </w:rPr>
        <w:t>5.2</w:t>
      </w:r>
      <w:r w:rsidRPr="00CD2CB2">
        <w:rPr>
          <w:rFonts w:hint="cs"/>
          <w:rtl/>
          <w:lang w:bidi="ar-EG"/>
        </w:rPr>
        <w:t xml:space="preserve"> من الجزء </w:t>
      </w:r>
      <w:r w:rsidRPr="00CD2CB2">
        <w:rPr>
          <w:lang w:val="en-CA" w:bidi="ar-EG"/>
        </w:rPr>
        <w:t>1</w:t>
      </w:r>
      <w:r w:rsidRPr="00CD2CB2">
        <w:rPr>
          <w:rtl/>
          <w:lang w:bidi="ar-EG"/>
        </w:rPr>
        <w:t>.</w:t>
      </w:r>
    </w:p>
    <w:p w14:paraId="77EA1A53" w14:textId="51025C8B" w:rsidR="00FB269C" w:rsidRPr="00CD2CB2" w:rsidRDefault="00FB269C" w:rsidP="00FB269C">
      <w:pPr>
        <w:pStyle w:val="Heading2"/>
        <w:rPr>
          <w:rtl/>
          <w:lang w:bidi="ar-EG"/>
        </w:rPr>
      </w:pPr>
      <w:bookmarkStart w:id="386" w:name="_Toc170994278"/>
      <w:bookmarkStart w:id="387" w:name="_Toc171326705"/>
      <w:bookmarkStart w:id="388" w:name="_Toc171327969"/>
      <w:r w:rsidRPr="00CD2CB2">
        <w:rPr>
          <w:lang w:bidi="ar-EG"/>
        </w:rPr>
        <w:t>6</w:t>
      </w:r>
      <w:r w:rsidR="0039173F">
        <w:rPr>
          <w:lang w:bidi="ar-EG"/>
        </w:rPr>
        <w:t>-</w:t>
      </w:r>
      <w:r w:rsidRPr="00CD2CB2">
        <w:rPr>
          <w:lang w:bidi="ar-EG"/>
        </w:rPr>
        <w:t>A5</w:t>
      </w:r>
      <w:r w:rsidRPr="00CD2CB2">
        <w:rPr>
          <w:rtl/>
          <w:lang w:bidi="ar-EG"/>
        </w:rPr>
        <w:tab/>
        <w:t>تعليمات إلى المراقبين</w:t>
      </w:r>
      <w:bookmarkEnd w:id="386"/>
      <w:bookmarkEnd w:id="387"/>
      <w:bookmarkEnd w:id="388"/>
    </w:p>
    <w:p w14:paraId="6B00D6BD" w14:textId="77777777" w:rsidR="00FB269C" w:rsidRPr="00CD2CB2" w:rsidRDefault="00FB269C" w:rsidP="00FB269C">
      <w:pPr>
        <w:rPr>
          <w:spacing w:val="-6"/>
          <w:rtl/>
          <w:lang w:bidi="ar-EG"/>
        </w:rPr>
      </w:pPr>
      <w:r w:rsidRPr="00CD2CB2">
        <w:rPr>
          <w:spacing w:val="-6"/>
          <w:rtl/>
          <w:lang w:bidi="ar-EG"/>
        </w:rPr>
        <w:t xml:space="preserve">في حال تقييم نوعية الخدمة (مرفقة بإشارات سمعية)، ينبغي إعلام المراقبين بضرورة اعتبار النوعية الإجمالية وليس النوعية </w:t>
      </w:r>
      <w:proofErr w:type="spellStart"/>
      <w:r w:rsidRPr="00CD2CB2">
        <w:rPr>
          <w:spacing w:val="-6"/>
          <w:rtl/>
          <w:lang w:bidi="ar-EG"/>
        </w:rPr>
        <w:t>الفيديوية</w:t>
      </w:r>
      <w:proofErr w:type="spellEnd"/>
      <w:r w:rsidRPr="00CD2CB2">
        <w:rPr>
          <w:spacing w:val="-6"/>
          <w:rtl/>
          <w:lang w:bidi="ar-EG"/>
        </w:rPr>
        <w:t xml:space="preserve"> بمفردها.</w:t>
      </w:r>
    </w:p>
    <w:p w14:paraId="1A3B02C7" w14:textId="10DAC5F1" w:rsidR="00FB269C" w:rsidRPr="00CD2CB2" w:rsidRDefault="00FB269C" w:rsidP="00FB269C">
      <w:pPr>
        <w:pStyle w:val="Heading2"/>
        <w:rPr>
          <w:rtl/>
          <w:lang w:bidi="ar-EG"/>
        </w:rPr>
      </w:pPr>
      <w:bookmarkStart w:id="389" w:name="_Toc170994279"/>
      <w:bookmarkStart w:id="390" w:name="_Toc171326706"/>
      <w:bookmarkStart w:id="391" w:name="_Toc171327970"/>
      <w:r w:rsidRPr="00CD2CB2">
        <w:rPr>
          <w:lang w:bidi="ar-EG"/>
        </w:rPr>
        <w:t>7</w:t>
      </w:r>
      <w:r w:rsidR="0039173F">
        <w:rPr>
          <w:lang w:bidi="ar-EG"/>
        </w:rPr>
        <w:t>-</w:t>
      </w:r>
      <w:r w:rsidRPr="00CD2CB2">
        <w:rPr>
          <w:lang w:bidi="ar-EG"/>
        </w:rPr>
        <w:t>A5</w:t>
      </w:r>
      <w:r w:rsidRPr="00CD2CB2">
        <w:rPr>
          <w:rtl/>
          <w:lang w:bidi="ar-EG"/>
        </w:rPr>
        <w:tab/>
        <w:t>عرض البيانات ومعالجة النتائج وتقديمها</w:t>
      </w:r>
      <w:bookmarkEnd w:id="389"/>
      <w:bookmarkEnd w:id="390"/>
      <w:bookmarkEnd w:id="391"/>
    </w:p>
    <w:p w14:paraId="64E65858" w14:textId="77777777" w:rsidR="00FB269C" w:rsidRPr="00CD2CB2" w:rsidRDefault="00FB269C" w:rsidP="00FB269C">
      <w:pPr>
        <w:rPr>
          <w:rtl/>
          <w:lang w:bidi="ar-EG"/>
        </w:rPr>
      </w:pPr>
      <w:r w:rsidRPr="00CD2CB2">
        <w:rPr>
          <w:spacing w:val="-4"/>
          <w:rtl/>
          <w:lang w:bidi="ar-EG"/>
        </w:rPr>
        <w:t xml:space="preserve">تُجمع البيانات من جميع جلسات الاختبار. لذا ينتج رسم بياني واحد لمتوسط تقييم النوعية بدلالة الوقت </w:t>
      </w:r>
      <w:r w:rsidRPr="00CD2CB2">
        <w:rPr>
          <w:i/>
          <w:lang w:val="en-GB" w:bidi="ar-EG"/>
        </w:rPr>
        <w:t>q</w:t>
      </w:r>
      <w:r w:rsidRPr="00CD2CB2">
        <w:rPr>
          <w:lang w:val="en-GB" w:bidi="ar-EG"/>
        </w:rPr>
        <w:t>(</w:t>
      </w:r>
      <w:r w:rsidRPr="00CD2CB2">
        <w:rPr>
          <w:i/>
          <w:lang w:val="en-GB" w:bidi="ar-EG"/>
        </w:rPr>
        <w:t>t</w:t>
      </w:r>
      <w:r w:rsidRPr="00CD2CB2">
        <w:rPr>
          <w:lang w:val="en-GB" w:bidi="ar-EG"/>
        </w:rPr>
        <w:t>)</w:t>
      </w:r>
      <w:r w:rsidRPr="00CD2CB2">
        <w:rPr>
          <w:rtl/>
          <w:lang w:bidi="ar-EG"/>
        </w:rPr>
        <w:t>، وهو متوسط درجات تقدير النوعية التي أعطاها مجمل المراقبين لكل مقطع برنامج أو معلمة نوعية أو لكل جلسة اختبار كاملة (انظر المثال في</w:t>
      </w:r>
      <w:r w:rsidRPr="00CD2CB2">
        <w:rPr>
          <w:rFonts w:hint="cs"/>
          <w:rtl/>
          <w:lang w:bidi="ar-EG"/>
        </w:rPr>
        <w:t> </w:t>
      </w:r>
      <w:r w:rsidRPr="00CD2CB2">
        <w:rPr>
          <w:rtl/>
          <w:lang w:bidi="ar-EG"/>
        </w:rPr>
        <w:t>الشكل</w:t>
      </w:r>
      <w:r w:rsidRPr="00CD2CB2">
        <w:rPr>
          <w:rFonts w:hint="cs"/>
          <w:rtl/>
          <w:lang w:bidi="ar-EG"/>
        </w:rPr>
        <w:t> </w:t>
      </w:r>
      <w:r w:rsidRPr="00CD2CB2">
        <w:rPr>
          <w:lang w:bidi="ar-EG"/>
        </w:rPr>
        <w:t>6</w:t>
      </w:r>
      <w:r w:rsidRPr="00CD2CB2">
        <w:rPr>
          <w:lang w:bidi="ar-EG"/>
        </w:rPr>
        <w:noBreakHyphen/>
        <w:t>2</w:t>
      </w:r>
      <w:r w:rsidRPr="00CD2CB2">
        <w:rPr>
          <w:rtl/>
          <w:lang w:bidi="ar-EG"/>
        </w:rPr>
        <w:t>).</w:t>
      </w:r>
    </w:p>
    <w:p w14:paraId="73D80FD1" w14:textId="5590670E" w:rsidR="00FB269C" w:rsidRPr="00CD2CB2" w:rsidRDefault="00FB269C" w:rsidP="00FB269C">
      <w:pPr>
        <w:pStyle w:val="FigureNo"/>
        <w:rPr>
          <w:rtl/>
          <w:lang w:val="en-US"/>
        </w:rPr>
      </w:pPr>
      <w:r w:rsidRPr="00CD2CB2">
        <w:rPr>
          <w:rtl/>
        </w:rPr>
        <w:t xml:space="preserve">الشكل </w:t>
      </w:r>
      <w:r w:rsidRPr="00CD2CB2">
        <w:rPr>
          <w:lang w:val="en-US"/>
        </w:rPr>
        <w:t>6-2</w:t>
      </w:r>
    </w:p>
    <w:p w14:paraId="42E3BBB0" w14:textId="0916467E" w:rsidR="00FB269C" w:rsidRPr="00CD2CB2" w:rsidRDefault="00FB269C" w:rsidP="00FB269C">
      <w:pPr>
        <w:pStyle w:val="FigureTitle"/>
      </w:pPr>
      <w:r w:rsidRPr="00CD2CB2">
        <w:rPr>
          <w:rtl/>
        </w:rPr>
        <w:t xml:space="preserve">شروط الاختبار </w:t>
      </w:r>
      <w:proofErr w:type="spellStart"/>
      <w:r w:rsidRPr="00CD2CB2">
        <w:rPr>
          <w:rtl/>
        </w:rPr>
        <w:t>الكودك</w:t>
      </w:r>
      <w:proofErr w:type="spellEnd"/>
      <w:r w:rsidRPr="00CD2CB2">
        <w:rPr>
          <w:rtl/>
        </w:rPr>
        <w:t xml:space="preserve"> </w:t>
      </w:r>
      <w:r w:rsidRPr="00CD2CB2">
        <w:t>X</w:t>
      </w:r>
      <w:r w:rsidRPr="00CD2CB2">
        <w:rPr>
          <w:rtl/>
        </w:rPr>
        <w:t xml:space="preserve">/مقطع البرنامج: </w:t>
      </w:r>
      <w:r w:rsidRPr="00CD2CB2">
        <w:t>Z</w:t>
      </w:r>
    </w:p>
    <w:p w14:paraId="35A42508" w14:textId="24F8444C" w:rsidR="00FB269C" w:rsidRPr="00CD2CB2" w:rsidRDefault="00A632D2" w:rsidP="00A632D2">
      <w:pPr>
        <w:pStyle w:val="Figure"/>
        <w:rPr>
          <w:rtl/>
          <w:lang w:val="fr-FR"/>
        </w:rPr>
      </w:pPr>
      <w:r w:rsidRPr="00CD2CB2">
        <w:rPr>
          <w:noProof/>
        </w:rPr>
        <w:drawing>
          <wp:inline distT="0" distB="0" distL="0" distR="0" wp14:anchorId="3A52409C" wp14:editId="7B710FBB">
            <wp:extent cx="4073525" cy="2428240"/>
            <wp:effectExtent l="0" t="0" r="3175" b="0"/>
            <wp:docPr id="782806976" name="Picture 15" descr="A graph with lines i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06976" name="Picture 15" descr="A graph with lines in black and white&#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073525" cy="2428240"/>
                    </a:xfrm>
                    <a:prstGeom prst="rect">
                      <a:avLst/>
                    </a:prstGeom>
                    <a:noFill/>
                    <a:ln>
                      <a:noFill/>
                    </a:ln>
                  </pic:spPr>
                </pic:pic>
              </a:graphicData>
            </a:graphic>
          </wp:inline>
        </w:drawing>
      </w:r>
    </w:p>
    <w:p w14:paraId="752D726E" w14:textId="4514AEA3" w:rsidR="00FB269C" w:rsidRPr="00CD2CB2" w:rsidRDefault="00FB269C" w:rsidP="0039173F">
      <w:pPr>
        <w:pStyle w:val="Normalaftertitle"/>
        <w:rPr>
          <w:rtl/>
          <w:lang w:bidi="ar-EG"/>
        </w:rPr>
      </w:pPr>
      <w:r w:rsidRPr="00CD2CB2">
        <w:rPr>
          <w:rtl/>
          <w:lang w:bidi="ar-EG"/>
        </w:rPr>
        <w:t>غير أن فروق زمن تجاوب المشاهدين قد تؤثر على نتائج التقدير إذا لم يحسب المتوسط إلا استناداً إلى مقطع برنامج. وت</w:t>
      </w:r>
      <w:r w:rsidR="001F1333" w:rsidRPr="00CD2CB2">
        <w:rPr>
          <w:rFonts w:hint="cs"/>
          <w:rtl/>
          <w:lang w:bidi="ar-EG"/>
        </w:rPr>
        <w:t>ُ</w:t>
      </w:r>
      <w:r w:rsidRPr="00CD2CB2">
        <w:rPr>
          <w:rtl/>
          <w:lang w:bidi="ar-EG"/>
        </w:rPr>
        <w:t>جرى حالياً دراسات لتقييم تأثير فرق زمن تجاوب المشاهدين على درجة النوعية الناتجة.</w:t>
      </w:r>
    </w:p>
    <w:p w14:paraId="6B8BCD96" w14:textId="77777777" w:rsidR="00FB269C" w:rsidRPr="00CD2CB2" w:rsidRDefault="00FB269C" w:rsidP="00FB269C">
      <w:pPr>
        <w:rPr>
          <w:rtl/>
          <w:lang w:val="en-GB" w:bidi="ar-EG"/>
        </w:rPr>
      </w:pPr>
      <w:r w:rsidRPr="00CD2CB2">
        <w:rPr>
          <w:rtl/>
          <w:lang w:bidi="ar-EG"/>
        </w:rPr>
        <w:t xml:space="preserve">ويمكن تحويل هذه البيانات إلى مخطط تسجيل احتمالات، </w:t>
      </w:r>
      <w:r w:rsidRPr="00CD2CB2">
        <w:rPr>
          <w:i/>
          <w:lang w:val="en-GB" w:bidi="ar-EG"/>
        </w:rPr>
        <w:t>P</w:t>
      </w:r>
      <w:r w:rsidRPr="00CD2CB2">
        <w:rPr>
          <w:lang w:val="en-GB" w:bidi="ar-EG"/>
        </w:rPr>
        <w:t>(</w:t>
      </w:r>
      <w:r w:rsidRPr="00CD2CB2">
        <w:rPr>
          <w:i/>
          <w:lang w:val="en-GB" w:bidi="ar-EG"/>
        </w:rPr>
        <w:t>q</w:t>
      </w:r>
      <w:r w:rsidRPr="00CD2CB2">
        <w:rPr>
          <w:lang w:val="en-GB" w:bidi="ar-EG"/>
        </w:rPr>
        <w:t>)</w:t>
      </w:r>
      <w:r w:rsidRPr="00CD2CB2">
        <w:rPr>
          <w:rtl/>
          <w:lang w:val="en-GB" w:bidi="ar-EG"/>
        </w:rPr>
        <w:t xml:space="preserve">، حدوث مستوى النوعية </w:t>
      </w:r>
      <w:r w:rsidRPr="00CD2CB2">
        <w:rPr>
          <w:i/>
          <w:lang w:val="en-GB" w:bidi="ar-EG"/>
        </w:rPr>
        <w:t>q</w:t>
      </w:r>
      <w:r w:rsidRPr="00CD2CB2">
        <w:rPr>
          <w:rtl/>
          <w:lang w:bidi="ar-EG"/>
        </w:rPr>
        <w:t xml:space="preserve"> (انظر المثال في الشكل </w:t>
      </w:r>
      <w:r w:rsidRPr="00CD2CB2">
        <w:rPr>
          <w:lang w:val="en-GB" w:bidi="ar-EG"/>
        </w:rPr>
        <w:t>7-2</w:t>
      </w:r>
      <w:r w:rsidRPr="00CD2CB2">
        <w:rPr>
          <w:rtl/>
          <w:lang w:val="en-GB" w:bidi="ar-EG"/>
        </w:rPr>
        <w:t>).</w:t>
      </w:r>
    </w:p>
    <w:p w14:paraId="6D5AD56C" w14:textId="7D9ED4E8" w:rsidR="00FB269C" w:rsidRPr="00CD2CB2" w:rsidRDefault="00FB269C" w:rsidP="00FB269C">
      <w:pPr>
        <w:pStyle w:val="Heading2"/>
        <w:rPr>
          <w:rtl/>
          <w:lang w:bidi="ar-EG"/>
        </w:rPr>
      </w:pPr>
      <w:bookmarkStart w:id="392" w:name="_Toc329181256"/>
      <w:bookmarkStart w:id="393" w:name="_Toc329181598"/>
      <w:bookmarkStart w:id="394" w:name="_Toc170994280"/>
      <w:bookmarkStart w:id="395" w:name="_Toc171326707"/>
      <w:bookmarkStart w:id="396" w:name="_Toc171327971"/>
      <w:r w:rsidRPr="00CD2CB2">
        <w:rPr>
          <w:lang w:bidi="ar-EG"/>
        </w:rPr>
        <w:t>8</w:t>
      </w:r>
      <w:r w:rsidR="0039173F">
        <w:rPr>
          <w:lang w:bidi="ar-EG"/>
        </w:rPr>
        <w:t>-</w:t>
      </w:r>
      <w:r w:rsidRPr="00CD2CB2">
        <w:rPr>
          <w:lang w:bidi="ar-EG"/>
        </w:rPr>
        <w:t>A5</w:t>
      </w:r>
      <w:r w:rsidRPr="00CD2CB2">
        <w:rPr>
          <w:rtl/>
          <w:lang w:bidi="ar-EG"/>
        </w:rPr>
        <w:tab/>
        <w:t>معايرة نتائج النوعية المستمرة واستنتاج تقييم عام للنوعية</w:t>
      </w:r>
      <w:bookmarkEnd w:id="392"/>
      <w:bookmarkEnd w:id="393"/>
      <w:bookmarkEnd w:id="394"/>
      <w:bookmarkEnd w:id="395"/>
      <w:bookmarkEnd w:id="396"/>
    </w:p>
    <w:p w14:paraId="50BA79A8" w14:textId="5FB7EFB0" w:rsidR="00FB269C" w:rsidRPr="00CD2CB2" w:rsidRDefault="00FB269C" w:rsidP="00FB269C">
      <w:pPr>
        <w:rPr>
          <w:spacing w:val="-4"/>
          <w:rtl/>
          <w:lang w:bidi="ar-EG"/>
        </w:rPr>
      </w:pPr>
      <w:r w:rsidRPr="00CD2CB2">
        <w:rPr>
          <w:spacing w:val="-4"/>
          <w:rtl/>
          <w:lang w:bidi="ar-EG"/>
        </w:rPr>
        <w:t>على الرغم من ملاحظة أن الأخطاء التي تعزى إلى الذاكرة تظهر خلال جلسات طويلة</w:t>
      </w:r>
      <w:r w:rsidRPr="00CD2CB2">
        <w:rPr>
          <w:rFonts w:hint="cs"/>
          <w:spacing w:val="-4"/>
          <w:rtl/>
          <w:lang w:bidi="ar-EG"/>
        </w:rPr>
        <w:t xml:space="preserve"> بطريقة</w:t>
      </w:r>
      <w:r w:rsidRPr="00CD2CB2">
        <w:rPr>
          <w:spacing w:val="-4"/>
          <w:rtl/>
          <w:lang w:bidi="ar-EG"/>
        </w:rPr>
        <w:t xml:space="preserve"> </w:t>
      </w:r>
      <w:r w:rsidRPr="00CD2CB2">
        <w:rPr>
          <w:spacing w:val="-4"/>
          <w:lang w:val="en-GB" w:bidi="ar-EG"/>
        </w:rPr>
        <w:t>DSCQS</w:t>
      </w:r>
      <w:r w:rsidRPr="00CD2CB2">
        <w:rPr>
          <w:spacing w:val="-4"/>
          <w:rtl/>
          <w:lang w:val="en-GB" w:bidi="ar-EG"/>
        </w:rPr>
        <w:t xml:space="preserve"> لتقييم نوعية التسجيلات </w:t>
      </w:r>
      <w:r w:rsidR="001F1333" w:rsidRPr="00CD2CB2">
        <w:rPr>
          <w:rFonts w:hint="cs"/>
          <w:spacing w:val="-4"/>
          <w:rtl/>
          <w:lang w:val="en-GB" w:bidi="ar-EG"/>
        </w:rPr>
        <w:t>المشفرة رقمياً</w:t>
      </w:r>
      <w:r w:rsidRPr="00CD2CB2">
        <w:rPr>
          <w:spacing w:val="-4"/>
          <w:rtl/>
          <w:lang w:val="en-GB" w:bidi="ar-EG"/>
        </w:rPr>
        <w:t xml:space="preserve">، تم التحقق مؤخراً من أن هذه الأخطاء ليست جسيمة عند التقييم بطريقة </w:t>
      </w:r>
      <w:r w:rsidRPr="00CD2CB2">
        <w:rPr>
          <w:spacing w:val="-4"/>
          <w:lang w:val="en-GB" w:bidi="ar-EG"/>
        </w:rPr>
        <w:t>DSCQS</w:t>
      </w:r>
      <w:r w:rsidRPr="00CD2CB2">
        <w:rPr>
          <w:spacing w:val="-4"/>
          <w:rtl/>
          <w:lang w:val="en-GB" w:bidi="ar-EG"/>
        </w:rPr>
        <w:t xml:space="preserve"> لمقاطع </w:t>
      </w:r>
      <w:proofErr w:type="spellStart"/>
      <w:r w:rsidRPr="00CD2CB2">
        <w:rPr>
          <w:spacing w:val="-4"/>
          <w:rtl/>
          <w:lang w:val="en-GB" w:bidi="ar-EG"/>
        </w:rPr>
        <w:t>فيديوية</w:t>
      </w:r>
      <w:proofErr w:type="spellEnd"/>
      <w:r w:rsidRPr="00CD2CB2">
        <w:rPr>
          <w:spacing w:val="-4"/>
          <w:rtl/>
          <w:lang w:val="en-GB" w:bidi="ar-EG"/>
        </w:rPr>
        <w:t xml:space="preserve"> مدتها </w:t>
      </w:r>
      <w:r w:rsidRPr="00CD2CB2">
        <w:rPr>
          <w:spacing w:val="-4"/>
          <w:lang w:val="en-GB" w:bidi="ar-EG"/>
        </w:rPr>
        <w:t>10</w:t>
      </w:r>
      <w:r w:rsidRPr="00CD2CB2">
        <w:rPr>
          <w:spacing w:val="-4"/>
          <w:rtl/>
          <w:lang w:val="en-GB" w:bidi="ar-EG"/>
        </w:rPr>
        <w:t xml:space="preserve"> ثوان. لذا هنالك مرحلة ثانية ممكنة </w:t>
      </w:r>
      <w:r w:rsidRPr="00CD2CB2">
        <w:rPr>
          <w:rFonts w:hint="cs"/>
          <w:spacing w:val="-4"/>
          <w:rtl/>
          <w:lang w:val="en-GB" w:bidi="ar-EG"/>
        </w:rPr>
        <w:t>ل</w:t>
      </w:r>
      <w:r w:rsidRPr="00CD2CB2">
        <w:rPr>
          <w:spacing w:val="-4"/>
          <w:rtl/>
          <w:lang w:val="en-GB" w:bidi="ar-EG"/>
        </w:rPr>
        <w:t>طريقة تقييم النوعية المستمرة وحيدة الحافز</w:t>
      </w:r>
      <w:r w:rsidRPr="00CD2CB2">
        <w:rPr>
          <w:rFonts w:hint="cs"/>
          <w:spacing w:val="-4"/>
          <w:rtl/>
          <w:lang w:val="en-GB" w:bidi="ar-EG"/>
        </w:rPr>
        <w:t xml:space="preserve"> </w:t>
      </w:r>
      <w:r w:rsidRPr="00CD2CB2">
        <w:rPr>
          <w:spacing w:val="-4"/>
          <w:lang w:val="en-GB" w:bidi="ar-EG"/>
        </w:rPr>
        <w:t>(SSCQE)</w:t>
      </w:r>
      <w:r w:rsidRPr="00CD2CB2">
        <w:rPr>
          <w:spacing w:val="-4"/>
          <w:rtl/>
          <w:lang w:val="en-GB" w:bidi="ar-EG"/>
        </w:rPr>
        <w:t xml:space="preserve"> قيد الدراسة حالياً، وتتمكن </w:t>
      </w:r>
      <w:r w:rsidR="001F1333" w:rsidRPr="00CD2CB2">
        <w:rPr>
          <w:rFonts w:hint="cs"/>
          <w:spacing w:val="-4"/>
          <w:rtl/>
          <w:lang w:val="en-GB" w:bidi="ar-EG"/>
        </w:rPr>
        <w:t>من</w:t>
      </w:r>
      <w:r w:rsidRPr="00CD2CB2">
        <w:rPr>
          <w:rFonts w:hint="cs"/>
          <w:spacing w:val="-4"/>
          <w:rtl/>
          <w:lang w:val="en-GB" w:bidi="ar-EG"/>
        </w:rPr>
        <w:t> </w:t>
      </w:r>
      <w:r w:rsidRPr="00CD2CB2">
        <w:rPr>
          <w:spacing w:val="-4"/>
          <w:rtl/>
          <w:lang w:val="en-GB" w:bidi="ar-EG"/>
        </w:rPr>
        <w:t xml:space="preserve">معايرة مخطط النوعية المسجلة بواسطة طريقة </w:t>
      </w:r>
      <w:r w:rsidRPr="00CD2CB2">
        <w:rPr>
          <w:spacing w:val="-4"/>
          <w:lang w:val="en-GB" w:bidi="ar-EG"/>
        </w:rPr>
        <w:t>DSCQS</w:t>
      </w:r>
      <w:r w:rsidRPr="00CD2CB2">
        <w:rPr>
          <w:spacing w:val="-4"/>
          <w:rtl/>
          <w:lang w:val="en-GB" w:bidi="ar-EG"/>
        </w:rPr>
        <w:t xml:space="preserve"> القائمة باستعمال عينات تمثل مقاطع من بيانات المخطط مدة العينة منها </w:t>
      </w:r>
      <w:r w:rsidRPr="00CD2CB2">
        <w:rPr>
          <w:spacing w:val="-4"/>
          <w:lang w:val="en-GB" w:bidi="ar-EG"/>
        </w:rPr>
        <w:t>10</w:t>
      </w:r>
      <w:r w:rsidRPr="00CD2CB2">
        <w:rPr>
          <w:spacing w:val="-4"/>
          <w:rtl/>
          <w:lang w:val="en-GB" w:bidi="ar-EG"/>
        </w:rPr>
        <w:t xml:space="preserve"> ثوان</w:t>
      </w:r>
      <w:r w:rsidRPr="00CD2CB2">
        <w:rPr>
          <w:spacing w:val="-4"/>
          <w:rtl/>
          <w:lang w:bidi="ar-EG"/>
        </w:rPr>
        <w:t>.</w:t>
      </w:r>
    </w:p>
    <w:p w14:paraId="1CDA11C0" w14:textId="449F222A" w:rsidR="00FB269C" w:rsidRPr="00CD2CB2" w:rsidRDefault="00FB269C" w:rsidP="00FB269C">
      <w:pPr>
        <w:rPr>
          <w:rtl/>
          <w:lang w:val="en-GB" w:bidi="ar-EG"/>
        </w:rPr>
      </w:pPr>
      <w:r w:rsidRPr="00CD2CB2">
        <w:rPr>
          <w:rtl/>
          <w:lang w:bidi="ar-EG"/>
        </w:rPr>
        <w:lastRenderedPageBreak/>
        <w:t xml:space="preserve">وأتاحت المنهجيات التقليدية التي استعملها قطاع الاتصالات الراديوية سابقاً تقييمات لنوعية </w:t>
      </w:r>
      <w:proofErr w:type="spellStart"/>
      <w:r w:rsidRPr="00CD2CB2">
        <w:rPr>
          <w:rtl/>
          <w:lang w:bidi="ar-EG"/>
        </w:rPr>
        <w:t>تتابعات</w:t>
      </w:r>
      <w:proofErr w:type="spellEnd"/>
      <w:r w:rsidRPr="00CD2CB2">
        <w:rPr>
          <w:rtl/>
          <w:lang w:bidi="ar-EG"/>
        </w:rPr>
        <w:t xml:space="preserve"> إشارات تلفزيونية</w:t>
      </w:r>
      <w:r w:rsidR="001F1333" w:rsidRPr="00CD2CB2">
        <w:rPr>
          <w:rFonts w:hint="cs"/>
          <w:rtl/>
          <w:lang w:bidi="ar-EG"/>
        </w:rPr>
        <w:t>.</w:t>
      </w:r>
      <w:r w:rsidRPr="00CD2CB2">
        <w:rPr>
          <w:rtl/>
          <w:lang w:bidi="ar-EG"/>
        </w:rPr>
        <w:t xml:space="preserve"> وقد أجريت تجارب لدراسة العلاقة القائمة </w:t>
      </w:r>
      <w:r w:rsidR="001F1333" w:rsidRPr="00CD2CB2">
        <w:rPr>
          <w:rFonts w:hint="cs"/>
          <w:rtl/>
          <w:lang w:bidi="ar-EG"/>
        </w:rPr>
        <w:t>بين</w:t>
      </w:r>
      <w:r w:rsidRPr="00CD2CB2">
        <w:rPr>
          <w:rtl/>
          <w:lang w:bidi="ar-EG"/>
        </w:rPr>
        <w:t xml:space="preserve"> التقييم المستمر لنوعية تتابع </w:t>
      </w:r>
      <w:proofErr w:type="spellStart"/>
      <w:r w:rsidRPr="00CD2CB2">
        <w:rPr>
          <w:rtl/>
          <w:lang w:bidi="ar-EG"/>
        </w:rPr>
        <w:t>فيديوي</w:t>
      </w:r>
      <w:proofErr w:type="spellEnd"/>
      <w:r w:rsidRPr="00CD2CB2">
        <w:rPr>
          <w:rtl/>
          <w:lang w:bidi="ar-EG"/>
        </w:rPr>
        <w:t xml:space="preserve"> مشفر والتقييم الشامل لنوعية المقطع ذاته. وقد تبين سابقاً أن ذاكرة الإنسان قد تخدعه وتشوِّه درجات تقييم النوعية إذا ظهرت </w:t>
      </w:r>
      <w:proofErr w:type="spellStart"/>
      <w:r w:rsidRPr="00CD2CB2">
        <w:rPr>
          <w:rtl/>
          <w:lang w:bidi="ar-EG"/>
        </w:rPr>
        <w:t>الانحطاطات</w:t>
      </w:r>
      <w:proofErr w:type="spellEnd"/>
      <w:r w:rsidRPr="00CD2CB2">
        <w:rPr>
          <w:rtl/>
          <w:lang w:bidi="ar-EG"/>
        </w:rPr>
        <w:t xml:space="preserve"> التي يمكن ملاحظتها في الثواني الأخيرة العشر حتى الخمس عشر من التتابع، لكن تبين أيضاً إمكانية إعادة نموذج الآثار الخادعة للذاكرة على شكل دالة أسية تنازلية. وهناك احتمال مرحلة ثالثة لمنهجية </w:t>
      </w:r>
      <w:r w:rsidRPr="00CD2CB2">
        <w:rPr>
          <w:lang w:val="en-GB" w:bidi="ar-EG"/>
        </w:rPr>
        <w:t>SSCQE</w:t>
      </w:r>
      <w:r w:rsidRPr="00CD2CB2">
        <w:rPr>
          <w:rtl/>
          <w:lang w:val="en-GB" w:bidi="ar-EG"/>
        </w:rPr>
        <w:t xml:space="preserve"> تكمن في معالجة نتائج هذه التقييمات المستمرة للنوعية من أجل استنتاج قياس مكافئ للنوعية. وهذا الأمر قيد الدراسة.</w:t>
      </w:r>
    </w:p>
    <w:p w14:paraId="74E7C5EB" w14:textId="7D95B944" w:rsidR="00FB269C" w:rsidRPr="00CD2CB2" w:rsidRDefault="00FB269C" w:rsidP="00FB269C">
      <w:pPr>
        <w:pStyle w:val="FigureNo"/>
        <w:rPr>
          <w:rtl/>
        </w:rPr>
      </w:pPr>
      <w:r w:rsidRPr="00CD2CB2">
        <w:rPr>
          <w:rtl/>
        </w:rPr>
        <w:t xml:space="preserve">الشكل </w:t>
      </w:r>
      <w:r w:rsidRPr="00CD2CB2">
        <w:t>7-2</w:t>
      </w:r>
    </w:p>
    <w:p w14:paraId="7AA0BA09" w14:textId="77777777" w:rsidR="00FB269C" w:rsidRPr="00CD2CB2" w:rsidRDefault="00FB269C" w:rsidP="00FB269C">
      <w:pPr>
        <w:pStyle w:val="FigureTitle"/>
        <w:rPr>
          <w:rtl/>
        </w:rPr>
      </w:pPr>
      <w:r w:rsidRPr="00CD2CB2">
        <w:rPr>
          <w:rtl/>
        </w:rPr>
        <w:t xml:space="preserve">متوسط علامات </w:t>
      </w:r>
      <w:proofErr w:type="spellStart"/>
      <w:r w:rsidRPr="00CD2CB2">
        <w:rPr>
          <w:rtl/>
        </w:rPr>
        <w:t>التتابعات</w:t>
      </w:r>
      <w:proofErr w:type="spellEnd"/>
      <w:r w:rsidRPr="00CD2CB2">
        <w:rPr>
          <w:rtl/>
        </w:rPr>
        <w:t xml:space="preserve"> المطروحة للتقييم بشأن مقطع من البرنامج </w:t>
      </w:r>
      <w:r w:rsidRPr="00CD2CB2">
        <w:t>Z</w:t>
      </w:r>
    </w:p>
    <w:p w14:paraId="030DDA3E" w14:textId="1F0C3D22" w:rsidR="00FB269C" w:rsidRPr="00CD2CB2" w:rsidRDefault="00A632D2" w:rsidP="00A632D2">
      <w:pPr>
        <w:pStyle w:val="Figure"/>
        <w:rPr>
          <w:lang w:bidi="ar-EG"/>
        </w:rPr>
      </w:pPr>
      <w:r w:rsidRPr="00CD2CB2">
        <w:rPr>
          <w:noProof/>
        </w:rPr>
        <w:drawing>
          <wp:inline distT="0" distB="0" distL="0" distR="0" wp14:anchorId="6D6BCCA9" wp14:editId="2B741311">
            <wp:extent cx="5332095" cy="3639820"/>
            <wp:effectExtent l="0" t="0" r="1905" b="0"/>
            <wp:docPr id="993690037" name="Picture 16"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90037" name="Picture 16" descr="A graph with lines and dots&#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32095" cy="3639820"/>
                    </a:xfrm>
                    <a:prstGeom prst="rect">
                      <a:avLst/>
                    </a:prstGeom>
                    <a:noFill/>
                    <a:ln>
                      <a:noFill/>
                    </a:ln>
                  </pic:spPr>
                </pic:pic>
              </a:graphicData>
            </a:graphic>
          </wp:inline>
        </w:drawing>
      </w:r>
    </w:p>
    <w:p w14:paraId="3B067EDF" w14:textId="77777777" w:rsidR="007421F9" w:rsidRPr="00CD2CB2" w:rsidRDefault="007421F9" w:rsidP="00341D45">
      <w:pPr>
        <w:rPr>
          <w:lang w:bidi="ar-EG"/>
        </w:rPr>
      </w:pPr>
    </w:p>
    <w:p w14:paraId="05FA67B4" w14:textId="77777777" w:rsidR="007421F9" w:rsidRPr="00CD2CB2" w:rsidRDefault="007421F9" w:rsidP="00341D45">
      <w:pPr>
        <w:rPr>
          <w:lang w:bidi="ar-EG"/>
        </w:rPr>
      </w:pPr>
    </w:p>
    <w:p w14:paraId="7DDACF38" w14:textId="77777777" w:rsidR="00FB269C" w:rsidRPr="00CD2CB2" w:rsidRDefault="00FB269C" w:rsidP="00FB269C">
      <w:pPr>
        <w:pStyle w:val="AnnexNoTitle0"/>
        <w:rPr>
          <w:rtl/>
          <w:lang w:val="en-GB"/>
        </w:rPr>
      </w:pPr>
      <w:bookmarkStart w:id="397" w:name="_Toc329181257"/>
      <w:bookmarkStart w:id="398" w:name="_Toc329181599"/>
      <w:bookmarkStart w:id="399" w:name="_Toc170994281"/>
      <w:bookmarkStart w:id="400" w:name="_Toc171326708"/>
      <w:bookmarkStart w:id="401" w:name="_Toc171327972"/>
      <w:r w:rsidRPr="00CD2CB2">
        <w:rPr>
          <w:rFonts w:hint="cs"/>
          <w:rtl/>
        </w:rPr>
        <w:t xml:space="preserve">الملحق </w:t>
      </w:r>
      <w:r w:rsidRPr="00CD2CB2">
        <w:t>6</w:t>
      </w:r>
      <w:r w:rsidRPr="00CD2CB2">
        <w:rPr>
          <w:rtl/>
        </w:rPr>
        <w:br/>
      </w:r>
      <w:r w:rsidRPr="00CD2CB2">
        <w:rPr>
          <w:rFonts w:hint="cs"/>
          <w:rtl/>
        </w:rPr>
        <w:t xml:space="preserve">بالجزء </w:t>
      </w:r>
      <w:r w:rsidRPr="00CD2CB2">
        <w:t>2</w:t>
      </w:r>
      <w:r w:rsidRPr="00CD2CB2">
        <w:br/>
      </w:r>
      <w:r w:rsidRPr="00CD2CB2">
        <w:br/>
      </w:r>
      <w:r w:rsidRPr="00CD2CB2">
        <w:rPr>
          <w:rtl/>
        </w:rPr>
        <w:t xml:space="preserve">طريقة تقييم النوعية المستمرة بحافزين </w:t>
      </w:r>
      <w:proofErr w:type="spellStart"/>
      <w:r w:rsidRPr="00CD2CB2">
        <w:rPr>
          <w:rtl/>
        </w:rPr>
        <w:t>متآونين</w:t>
      </w:r>
      <w:proofErr w:type="spellEnd"/>
      <w:r w:rsidRPr="00CD2CB2">
        <w:rPr>
          <w:rtl/>
        </w:rPr>
        <w:t xml:space="preserve"> </w:t>
      </w:r>
      <w:r w:rsidRPr="00CD2CB2">
        <w:t>(</w:t>
      </w:r>
      <w:r w:rsidRPr="00CD2CB2">
        <w:rPr>
          <w:lang w:val="en-GB"/>
        </w:rPr>
        <w:t>SDSCE)</w:t>
      </w:r>
      <w:bookmarkEnd w:id="397"/>
      <w:bookmarkEnd w:id="398"/>
      <w:bookmarkEnd w:id="399"/>
      <w:bookmarkEnd w:id="400"/>
      <w:bookmarkEnd w:id="401"/>
    </w:p>
    <w:p w14:paraId="4E4C8543" w14:textId="71B6B315" w:rsidR="00FB269C" w:rsidRPr="00CD2CB2" w:rsidRDefault="00FB269C" w:rsidP="00FB269C">
      <w:pPr>
        <w:pStyle w:val="Normalaftertitle"/>
        <w:rPr>
          <w:rtl/>
          <w:lang w:val="en-GB" w:bidi="ar-EG"/>
        </w:rPr>
      </w:pPr>
      <w:r w:rsidRPr="00CD2CB2">
        <w:rPr>
          <w:rtl/>
          <w:lang w:bidi="ar-EG"/>
        </w:rPr>
        <w:t>وضع قطاع الاتصالات الراديوية طريقة التقييم المستمر لأن الطرائق السابقة لم تكن ملائمة</w:t>
      </w:r>
      <w:r w:rsidR="00D96CBA" w:rsidRPr="00CD2CB2">
        <w:rPr>
          <w:rFonts w:hint="cs"/>
          <w:rtl/>
          <w:lang w:bidi="ar-EG"/>
        </w:rPr>
        <w:t>ً</w:t>
      </w:r>
      <w:r w:rsidRPr="00CD2CB2">
        <w:rPr>
          <w:rtl/>
          <w:lang w:bidi="ar-EG"/>
        </w:rPr>
        <w:t xml:space="preserve"> تماماً لقياس النوعية </w:t>
      </w:r>
      <w:proofErr w:type="spellStart"/>
      <w:r w:rsidRPr="00CD2CB2">
        <w:rPr>
          <w:rtl/>
          <w:lang w:bidi="ar-EG"/>
        </w:rPr>
        <w:t>الفيديوية</w:t>
      </w:r>
      <w:proofErr w:type="spellEnd"/>
      <w:r w:rsidRPr="00CD2CB2">
        <w:rPr>
          <w:rtl/>
          <w:lang w:bidi="ar-EG"/>
        </w:rPr>
        <w:t xml:space="preserve"> لأنظمة الانضغاط الرقمي. وأخطر المساوئ التي كانت تتسم بها هذه الطرائق المعيارية السابقة هي كثرة ظهور </w:t>
      </w:r>
      <w:proofErr w:type="spellStart"/>
      <w:r w:rsidRPr="00CD2CB2">
        <w:rPr>
          <w:rtl/>
          <w:lang w:bidi="ar-EG"/>
        </w:rPr>
        <w:t>انحطاطات</w:t>
      </w:r>
      <w:proofErr w:type="spellEnd"/>
      <w:r w:rsidRPr="00CD2CB2">
        <w:rPr>
          <w:rtl/>
          <w:lang w:bidi="ar-EG"/>
        </w:rPr>
        <w:t xml:space="preserve"> متصلة بسياق الصور الرقمية المعروضة. وفي البروتوكولات السابقة كانت مدة مشاهدة </w:t>
      </w:r>
      <w:proofErr w:type="spellStart"/>
      <w:r w:rsidRPr="00CD2CB2">
        <w:rPr>
          <w:rtl/>
          <w:lang w:bidi="ar-EG"/>
        </w:rPr>
        <w:t>التتابعات</w:t>
      </w:r>
      <w:proofErr w:type="spellEnd"/>
      <w:r w:rsidRPr="00CD2CB2">
        <w:rPr>
          <w:rtl/>
          <w:lang w:bidi="ar-EG"/>
        </w:rPr>
        <w:t xml:space="preserve"> </w:t>
      </w:r>
      <w:proofErr w:type="spellStart"/>
      <w:r w:rsidRPr="00CD2CB2">
        <w:rPr>
          <w:rtl/>
          <w:lang w:bidi="ar-EG"/>
        </w:rPr>
        <w:t>الفيديوية</w:t>
      </w:r>
      <w:proofErr w:type="spellEnd"/>
      <w:r w:rsidRPr="00CD2CB2">
        <w:rPr>
          <w:rtl/>
          <w:lang w:bidi="ar-EG"/>
        </w:rPr>
        <w:t xml:space="preserve"> المطلوب تقييمها تقتصر عادة</w:t>
      </w:r>
      <w:r w:rsidR="00DC6B1E" w:rsidRPr="00CD2CB2">
        <w:rPr>
          <w:rFonts w:hint="cs"/>
          <w:rtl/>
          <w:lang w:bidi="ar-EG"/>
        </w:rPr>
        <w:t>ً</w:t>
      </w:r>
      <w:r w:rsidRPr="00CD2CB2">
        <w:rPr>
          <w:rtl/>
          <w:lang w:bidi="ar-EG"/>
        </w:rPr>
        <w:t xml:space="preserve"> على </w:t>
      </w:r>
      <w:r w:rsidRPr="00CD2CB2">
        <w:rPr>
          <w:lang w:bidi="ar-EG"/>
        </w:rPr>
        <w:t>10</w:t>
      </w:r>
      <w:r w:rsidR="000A79DB">
        <w:rPr>
          <w:rFonts w:hint="cs"/>
          <w:rtl/>
          <w:lang w:bidi="ar-EG"/>
        </w:rPr>
        <w:t> </w:t>
      </w:r>
      <w:r w:rsidRPr="00CD2CB2">
        <w:rPr>
          <w:rtl/>
          <w:lang w:bidi="ar-EG"/>
        </w:rPr>
        <w:t xml:space="preserve">ثوان، وهي بالطبع غير كافية لأن يكوِّن </w:t>
      </w:r>
      <w:r w:rsidRPr="00CD2CB2">
        <w:rPr>
          <w:rFonts w:hint="cs"/>
          <w:rtl/>
          <w:lang w:bidi="ar-EG"/>
        </w:rPr>
        <w:t>المراقب</w:t>
      </w:r>
      <w:r w:rsidRPr="00CD2CB2">
        <w:rPr>
          <w:rtl/>
          <w:lang w:bidi="ar-EG"/>
        </w:rPr>
        <w:t xml:space="preserve"> حكماً يمثل حقيقة ما يحصل في الخدمة الفعلية. وترتبط </w:t>
      </w:r>
      <w:proofErr w:type="spellStart"/>
      <w:r w:rsidRPr="00CD2CB2">
        <w:rPr>
          <w:rtl/>
          <w:lang w:bidi="ar-EG"/>
        </w:rPr>
        <w:t>الانحطاطات</w:t>
      </w:r>
      <w:proofErr w:type="spellEnd"/>
      <w:r w:rsidRPr="00CD2CB2">
        <w:rPr>
          <w:rtl/>
          <w:lang w:bidi="ar-EG"/>
        </w:rPr>
        <w:t xml:space="preserve"> الرقمية ارتباطاً شديداً بالمحتوى المكاني والزمني لصورة المصدر. وينطبق ذلك أيضاً على أنظمة الانضغاط لكنه يتعلق أيضاً بسلوك مقاومة </w:t>
      </w:r>
      <w:r w:rsidRPr="00CD2CB2">
        <w:rPr>
          <w:rtl/>
          <w:lang w:bidi="ar-EG"/>
        </w:rPr>
        <w:lastRenderedPageBreak/>
        <w:t xml:space="preserve">الأخطاء في أنظمة الإرسال الرقمية. وقد كان من الصعوبة بمكان استناداً إلى </w:t>
      </w:r>
      <w:r w:rsidRPr="00CD2CB2">
        <w:rPr>
          <w:rFonts w:hint="cs"/>
          <w:rtl/>
          <w:lang w:bidi="ar-EG"/>
        </w:rPr>
        <w:t>المنهجيات</w:t>
      </w:r>
      <w:r w:rsidRPr="00CD2CB2">
        <w:rPr>
          <w:rtl/>
          <w:lang w:bidi="ar-EG"/>
        </w:rPr>
        <w:t xml:space="preserve"> المعيارية السابقة اختبار </w:t>
      </w:r>
      <w:proofErr w:type="spellStart"/>
      <w:r w:rsidRPr="00CD2CB2">
        <w:rPr>
          <w:rtl/>
          <w:lang w:bidi="ar-EG"/>
        </w:rPr>
        <w:t>تتابعات</w:t>
      </w:r>
      <w:proofErr w:type="spellEnd"/>
      <w:r w:rsidRPr="00CD2CB2">
        <w:rPr>
          <w:rtl/>
          <w:lang w:bidi="ar-EG"/>
        </w:rPr>
        <w:t xml:space="preserve"> </w:t>
      </w:r>
      <w:proofErr w:type="spellStart"/>
      <w:r w:rsidRPr="00CD2CB2">
        <w:rPr>
          <w:rtl/>
          <w:lang w:bidi="ar-EG"/>
        </w:rPr>
        <w:t>فيديوية</w:t>
      </w:r>
      <w:proofErr w:type="spellEnd"/>
      <w:r w:rsidRPr="00CD2CB2">
        <w:rPr>
          <w:rtl/>
          <w:lang w:bidi="ar-EG"/>
        </w:rPr>
        <w:t xml:space="preserve"> تمثل الواقع تمثيلاً صحيحاً أو على الأقل يمكن تقييم مدى تمثيلها للواقع. ولهذا السبب وضع قطاع الاتصالات الراديوية طريقة </w:t>
      </w:r>
      <w:r w:rsidRPr="00CD2CB2">
        <w:rPr>
          <w:lang w:val="en-GB" w:bidi="ar-EG"/>
        </w:rPr>
        <w:t>SSCQE</w:t>
      </w:r>
      <w:r w:rsidRPr="00CD2CB2">
        <w:rPr>
          <w:rtl/>
          <w:lang w:val="en-GB" w:bidi="ar-EG"/>
        </w:rPr>
        <w:t xml:space="preserve"> التي تتيح قياس النوعية </w:t>
      </w:r>
      <w:proofErr w:type="spellStart"/>
      <w:r w:rsidRPr="00CD2CB2">
        <w:rPr>
          <w:rtl/>
          <w:lang w:val="en-GB" w:bidi="ar-EG"/>
        </w:rPr>
        <w:t>الفيديوية</w:t>
      </w:r>
      <w:proofErr w:type="spellEnd"/>
      <w:r w:rsidRPr="00CD2CB2">
        <w:rPr>
          <w:rtl/>
          <w:lang w:val="en-GB" w:bidi="ar-EG"/>
        </w:rPr>
        <w:t xml:space="preserve"> في </w:t>
      </w:r>
      <w:proofErr w:type="spellStart"/>
      <w:r w:rsidRPr="00CD2CB2">
        <w:rPr>
          <w:rtl/>
          <w:lang w:val="en-GB" w:bidi="ar-EG"/>
        </w:rPr>
        <w:t>تتابعات</w:t>
      </w:r>
      <w:proofErr w:type="spellEnd"/>
      <w:r w:rsidRPr="00CD2CB2">
        <w:rPr>
          <w:rtl/>
          <w:lang w:val="en-GB" w:bidi="ar-EG"/>
        </w:rPr>
        <w:t xml:space="preserve"> أطول تمثل المحتويات </w:t>
      </w:r>
      <w:proofErr w:type="spellStart"/>
      <w:r w:rsidRPr="00CD2CB2">
        <w:rPr>
          <w:rtl/>
          <w:lang w:val="en-GB" w:bidi="ar-EG"/>
        </w:rPr>
        <w:t>الفيديوية</w:t>
      </w:r>
      <w:proofErr w:type="spellEnd"/>
      <w:r w:rsidRPr="00CD2CB2">
        <w:rPr>
          <w:rtl/>
          <w:lang w:val="en-GB" w:bidi="ar-EG"/>
        </w:rPr>
        <w:t xml:space="preserve"> وإحصاءات الخطأ. ومن أجل إنتاج شروط مشاهدة قريبة إلى </w:t>
      </w:r>
      <w:r w:rsidR="00E34EAB" w:rsidRPr="00CD2CB2">
        <w:rPr>
          <w:rFonts w:hint="cs"/>
          <w:rtl/>
          <w:lang w:val="en-GB" w:bidi="ar-EG"/>
        </w:rPr>
        <w:t>أبعد</w:t>
      </w:r>
      <w:r w:rsidRPr="00CD2CB2">
        <w:rPr>
          <w:rtl/>
          <w:lang w:val="en-GB" w:bidi="ar-EG"/>
        </w:rPr>
        <w:t xml:space="preserve"> حد</w:t>
      </w:r>
      <w:r w:rsidR="001B0F9C" w:rsidRPr="00CD2CB2">
        <w:rPr>
          <w:rFonts w:hint="cs"/>
          <w:rtl/>
          <w:lang w:val="en-GB" w:bidi="ar-EG"/>
        </w:rPr>
        <w:t>ٍ</w:t>
      </w:r>
      <w:r w:rsidRPr="00CD2CB2">
        <w:rPr>
          <w:rtl/>
          <w:lang w:val="en-GB" w:bidi="ar-EG"/>
        </w:rPr>
        <w:t xml:space="preserve"> ممكن من قبل</w:t>
      </w:r>
      <w:r w:rsidR="00E34EAB" w:rsidRPr="00CD2CB2">
        <w:rPr>
          <w:rFonts w:hint="cs"/>
          <w:rtl/>
          <w:lang w:val="en-GB" w:bidi="ar-EG"/>
        </w:rPr>
        <w:t xml:space="preserve"> </w:t>
      </w:r>
      <w:r w:rsidRPr="00CD2CB2">
        <w:rPr>
          <w:rtl/>
          <w:lang w:val="en-GB" w:bidi="ar-EG"/>
        </w:rPr>
        <w:t>الشروط في الواقع لا ت</w:t>
      </w:r>
      <w:r w:rsidR="00E34EAB" w:rsidRPr="00CD2CB2">
        <w:rPr>
          <w:rFonts w:hint="cs"/>
          <w:rtl/>
          <w:lang w:val="en-GB" w:bidi="ar-EG"/>
        </w:rPr>
        <w:t>ُ</w:t>
      </w:r>
      <w:r w:rsidRPr="00CD2CB2">
        <w:rPr>
          <w:rtl/>
          <w:lang w:val="en-GB" w:bidi="ar-EG"/>
        </w:rPr>
        <w:t xml:space="preserve">ستعمل مرجعيات في طريقة </w:t>
      </w:r>
      <w:r w:rsidRPr="00CD2CB2">
        <w:rPr>
          <w:lang w:val="en-GB" w:bidi="ar-EG"/>
        </w:rPr>
        <w:t>SSCQE</w:t>
      </w:r>
      <w:r w:rsidRPr="00CD2CB2">
        <w:rPr>
          <w:rtl/>
          <w:lang w:val="en-GB" w:bidi="ar-EG"/>
        </w:rPr>
        <w:t>.</w:t>
      </w:r>
    </w:p>
    <w:p w14:paraId="68A14729" w14:textId="77777777" w:rsidR="00FB269C" w:rsidRPr="00CD2CB2" w:rsidRDefault="00FB269C" w:rsidP="00FB269C">
      <w:pPr>
        <w:rPr>
          <w:rtl/>
          <w:lang w:val="en-GB" w:bidi="ar-EG"/>
        </w:rPr>
      </w:pPr>
      <w:r w:rsidRPr="00CD2CB2">
        <w:rPr>
          <w:rtl/>
          <w:lang w:val="en-GB" w:bidi="ar-EG"/>
        </w:rPr>
        <w:t>أما عند تقييم الأمانة</w:t>
      </w:r>
      <w:r w:rsidRPr="00CD2CB2">
        <w:rPr>
          <w:rFonts w:hint="cs"/>
          <w:rtl/>
          <w:lang w:val="en-GB" w:bidi="ar-EG"/>
        </w:rPr>
        <w:t>،</w:t>
      </w:r>
      <w:r w:rsidRPr="00CD2CB2">
        <w:rPr>
          <w:rtl/>
          <w:lang w:val="en-GB" w:bidi="ar-EG"/>
        </w:rPr>
        <w:t xml:space="preserve"> فيجب إدراج شروط مرجعية. وقد وضعت طريقة </w:t>
      </w:r>
      <w:r w:rsidRPr="00CD2CB2">
        <w:rPr>
          <w:lang w:val="en-GB" w:bidi="ar-EG"/>
        </w:rPr>
        <w:t>SDSCE</w:t>
      </w:r>
      <w:r w:rsidRPr="00CD2CB2">
        <w:rPr>
          <w:rtl/>
          <w:lang w:val="en-GB" w:bidi="ar-EG"/>
        </w:rPr>
        <w:t xml:space="preserve"> استناداً إلى طريقة </w:t>
      </w:r>
      <w:r w:rsidRPr="00CD2CB2">
        <w:rPr>
          <w:lang w:val="en-GB" w:bidi="ar-EG"/>
        </w:rPr>
        <w:t>SSCQE</w:t>
      </w:r>
      <w:r w:rsidRPr="00CD2CB2">
        <w:rPr>
          <w:rtl/>
          <w:lang w:val="en-GB" w:bidi="ar-EG"/>
        </w:rPr>
        <w:t xml:space="preserve"> مع إدخال بعض التعديلات فيما يتعلق بطريقة عرض الصور على المشاهدين وبسلم التقييم. وجرى اقتراح هذه الطريقة على الفريق </w:t>
      </w:r>
      <w:r w:rsidRPr="00CD2CB2">
        <w:rPr>
          <w:lang w:val="en-GB" w:bidi="ar-EG"/>
        </w:rPr>
        <w:t>MPEG</w:t>
      </w:r>
      <w:r w:rsidRPr="00CD2CB2">
        <w:rPr>
          <w:rtl/>
          <w:lang w:val="en-GB" w:bidi="ar-EG"/>
        </w:rPr>
        <w:t xml:space="preserve"> لتقييم مقاومتها للأخطاء في معدل ثبات شديد الانخفاض، لكن يمكن استعمالها جيداً في جميع الحالات التي يتوجب فيها تقييم أمانة المعلومات المرئية المتأثرة بانحطاط متغير مع الزمن.</w:t>
      </w:r>
    </w:p>
    <w:p w14:paraId="0E33D859" w14:textId="6ED4DE62" w:rsidR="00FB269C" w:rsidRPr="00CD2CB2" w:rsidRDefault="00FB269C" w:rsidP="00FB269C">
      <w:pPr>
        <w:rPr>
          <w:rtl/>
          <w:lang w:val="en-GB" w:bidi="ar-EG"/>
        </w:rPr>
      </w:pPr>
      <w:r w:rsidRPr="00CD2CB2">
        <w:rPr>
          <w:rtl/>
          <w:lang w:val="en-GB" w:bidi="ar-EG"/>
        </w:rPr>
        <w:t>ونتيجة</w:t>
      </w:r>
      <w:r w:rsidR="00E34EAB" w:rsidRPr="00CD2CB2">
        <w:rPr>
          <w:rFonts w:hint="cs"/>
          <w:rtl/>
          <w:lang w:val="en-GB" w:bidi="ar-EG"/>
        </w:rPr>
        <w:t>ً</w:t>
      </w:r>
      <w:r w:rsidRPr="00CD2CB2">
        <w:rPr>
          <w:rtl/>
          <w:lang w:val="en-GB" w:bidi="ar-EG"/>
        </w:rPr>
        <w:t xml:space="preserve"> لذلك</w:t>
      </w:r>
      <w:r w:rsidRPr="00CD2CB2">
        <w:rPr>
          <w:rFonts w:hint="cs"/>
          <w:rtl/>
          <w:lang w:val="en-GB"/>
        </w:rPr>
        <w:t>،</w:t>
      </w:r>
      <w:r w:rsidRPr="00CD2CB2">
        <w:rPr>
          <w:rtl/>
          <w:lang w:val="en-GB" w:bidi="ar-EG"/>
        </w:rPr>
        <w:t xml:space="preserve"> و</w:t>
      </w:r>
      <w:r w:rsidR="00E34EAB" w:rsidRPr="00CD2CB2">
        <w:rPr>
          <w:rFonts w:hint="cs"/>
          <w:rtl/>
          <w:lang w:val="en-GB" w:bidi="ar-EG"/>
        </w:rPr>
        <w:t>ُ</w:t>
      </w:r>
      <w:r w:rsidRPr="00CD2CB2">
        <w:rPr>
          <w:rtl/>
          <w:lang w:val="en-GB" w:bidi="ar-EG"/>
        </w:rPr>
        <w:t>ض</w:t>
      </w:r>
      <w:r w:rsidR="00E34EAB" w:rsidRPr="00CD2CB2">
        <w:rPr>
          <w:rFonts w:hint="cs"/>
          <w:rtl/>
          <w:lang w:val="en-GB" w:bidi="ar-EG"/>
        </w:rPr>
        <w:t>ِ</w:t>
      </w:r>
      <w:r w:rsidRPr="00CD2CB2">
        <w:rPr>
          <w:rtl/>
          <w:lang w:val="en-GB" w:bidi="ar-EG"/>
        </w:rPr>
        <w:t xml:space="preserve">عت التقنية الجديدة </w:t>
      </w:r>
      <w:r w:rsidRPr="00CD2CB2">
        <w:rPr>
          <w:lang w:val="en-GB" w:bidi="ar-EG"/>
        </w:rPr>
        <w:t>SDSCE</w:t>
      </w:r>
      <w:r w:rsidRPr="00CD2CB2">
        <w:rPr>
          <w:rtl/>
          <w:lang w:val="en-GB" w:bidi="ar-EG"/>
        </w:rPr>
        <w:t xml:space="preserve"> التالية وج</w:t>
      </w:r>
      <w:r w:rsidR="00E34EAB" w:rsidRPr="00CD2CB2">
        <w:rPr>
          <w:rFonts w:hint="cs"/>
          <w:rtl/>
          <w:lang w:val="en-GB" w:bidi="ar-EG"/>
        </w:rPr>
        <w:t>ُ</w:t>
      </w:r>
      <w:r w:rsidRPr="00CD2CB2">
        <w:rPr>
          <w:rtl/>
          <w:lang w:val="en-GB" w:bidi="ar-EG"/>
        </w:rPr>
        <w:t>ر</w:t>
      </w:r>
      <w:r w:rsidR="00E34EAB" w:rsidRPr="00CD2CB2">
        <w:rPr>
          <w:rFonts w:hint="cs"/>
          <w:rtl/>
          <w:lang w:val="en-GB" w:bidi="ar-EG"/>
        </w:rPr>
        <w:t>ِّ</w:t>
      </w:r>
      <w:r w:rsidRPr="00CD2CB2">
        <w:rPr>
          <w:rtl/>
          <w:lang w:val="en-GB" w:bidi="ar-EG"/>
        </w:rPr>
        <w:t>بت.</w:t>
      </w:r>
    </w:p>
    <w:p w14:paraId="75FF89BF" w14:textId="4181E91F" w:rsidR="00FB269C" w:rsidRPr="00CD2CB2" w:rsidRDefault="00FB269C" w:rsidP="00FB269C">
      <w:pPr>
        <w:pStyle w:val="Heading2"/>
        <w:rPr>
          <w:rtl/>
          <w:lang w:bidi="ar-EG"/>
        </w:rPr>
      </w:pPr>
      <w:bookmarkStart w:id="402" w:name="_Toc329181258"/>
      <w:bookmarkStart w:id="403" w:name="_Toc329181600"/>
      <w:bookmarkStart w:id="404" w:name="_Toc170994282"/>
      <w:bookmarkStart w:id="405" w:name="_Toc171326709"/>
      <w:bookmarkStart w:id="406" w:name="_Toc171327973"/>
      <w:r w:rsidRPr="00CD2CB2">
        <w:rPr>
          <w:lang w:bidi="ar-EG"/>
        </w:rPr>
        <w:t>1</w:t>
      </w:r>
      <w:r w:rsidR="000A79DB">
        <w:rPr>
          <w:lang w:bidi="ar-EG"/>
        </w:rPr>
        <w:t>-</w:t>
      </w:r>
      <w:r w:rsidRPr="00CD2CB2">
        <w:rPr>
          <w:lang w:bidi="ar-EG"/>
        </w:rPr>
        <w:t>A6</w:t>
      </w:r>
      <w:r w:rsidRPr="00CD2CB2">
        <w:rPr>
          <w:rtl/>
          <w:lang w:bidi="ar-EG"/>
        </w:rPr>
        <w:tab/>
        <w:t>إجراء الاختبار</w:t>
      </w:r>
      <w:bookmarkEnd w:id="402"/>
      <w:bookmarkEnd w:id="403"/>
      <w:bookmarkEnd w:id="404"/>
      <w:bookmarkEnd w:id="405"/>
      <w:bookmarkEnd w:id="406"/>
    </w:p>
    <w:p w14:paraId="67546629" w14:textId="69352806" w:rsidR="00FB269C" w:rsidRPr="00CD2CB2" w:rsidRDefault="00FB269C" w:rsidP="00FB269C">
      <w:pPr>
        <w:rPr>
          <w:rtl/>
          <w:lang w:bidi="ar-EG"/>
        </w:rPr>
      </w:pPr>
      <w:r w:rsidRPr="00CD2CB2">
        <w:rPr>
          <w:rtl/>
          <w:lang w:bidi="ar-EG"/>
        </w:rPr>
        <w:t>تشاهد مجموعة الأشخاص تتابعين اثنين في نفس الوقت: أحدهما مرجعي والآخر للاختبار.</w:t>
      </w:r>
      <w:r w:rsidR="00E34EAB" w:rsidRPr="00CD2CB2">
        <w:rPr>
          <w:rFonts w:hint="cs"/>
          <w:rtl/>
          <w:lang w:bidi="ar-EG"/>
        </w:rPr>
        <w:t xml:space="preserve"> إذا كان</w:t>
      </w:r>
      <w:r w:rsidRPr="00CD2CB2">
        <w:rPr>
          <w:rtl/>
          <w:lang w:bidi="ar-EG"/>
        </w:rPr>
        <w:t xml:space="preserve"> نسق التتابعين هو نسق الصورة المعياري</w:t>
      </w:r>
      <w:r w:rsidRPr="00CD2CB2">
        <w:rPr>
          <w:rFonts w:hint="cs"/>
          <w:rtl/>
          <w:lang w:bidi="ar-EG"/>
        </w:rPr>
        <w:t> </w:t>
      </w:r>
      <w:r w:rsidRPr="00CD2CB2">
        <w:rPr>
          <w:lang w:val="en-GB" w:bidi="ar-EG"/>
        </w:rPr>
        <w:t>(SIF)</w:t>
      </w:r>
      <w:r w:rsidRPr="00CD2CB2">
        <w:rPr>
          <w:rtl/>
          <w:lang w:val="en-GB" w:bidi="ar-EG"/>
        </w:rPr>
        <w:t xml:space="preserve"> أو أصغر، ويمكن عرض التتابعين جنباً إلى جنب في نفس </w:t>
      </w:r>
      <w:r w:rsidR="00A741DC" w:rsidRPr="00CD2CB2">
        <w:rPr>
          <w:rFonts w:hint="cs"/>
          <w:rtl/>
          <w:lang w:val="en-GB" w:bidi="ar-EG"/>
        </w:rPr>
        <w:t>شاشة</w:t>
      </w:r>
      <w:r w:rsidRPr="00CD2CB2">
        <w:rPr>
          <w:rtl/>
          <w:lang w:val="en-GB" w:bidi="ar-EG"/>
        </w:rPr>
        <w:t xml:space="preserve"> العرض وإلاَّ ف</w:t>
      </w:r>
      <w:r w:rsidR="00A741DC" w:rsidRPr="00CD2CB2">
        <w:rPr>
          <w:rFonts w:hint="cs"/>
          <w:rtl/>
          <w:lang w:val="en-GB" w:bidi="ar-EG"/>
        </w:rPr>
        <w:t>ت</w:t>
      </w:r>
      <w:r w:rsidRPr="00CD2CB2">
        <w:rPr>
          <w:rtl/>
          <w:lang w:val="en-GB" w:bidi="ar-EG"/>
        </w:rPr>
        <w:t xml:space="preserve">ستعمل </w:t>
      </w:r>
      <w:r w:rsidR="00A741DC" w:rsidRPr="00CD2CB2">
        <w:rPr>
          <w:rFonts w:hint="cs"/>
          <w:rtl/>
          <w:lang w:val="en-GB" w:bidi="ar-EG"/>
        </w:rPr>
        <w:t xml:space="preserve">شاشتا </w:t>
      </w:r>
      <w:r w:rsidRPr="00CD2CB2">
        <w:rPr>
          <w:rtl/>
          <w:lang w:val="en-GB" w:bidi="ar-EG"/>
        </w:rPr>
        <w:t>عرض متوافق</w:t>
      </w:r>
      <w:r w:rsidR="00A741DC" w:rsidRPr="00CD2CB2">
        <w:rPr>
          <w:rFonts w:hint="cs"/>
          <w:rtl/>
          <w:lang w:val="en-GB" w:bidi="ar-EG"/>
        </w:rPr>
        <w:t>ت</w:t>
      </w:r>
      <w:r w:rsidRPr="00CD2CB2">
        <w:rPr>
          <w:rtl/>
          <w:lang w:val="en-GB" w:bidi="ar-EG"/>
        </w:rPr>
        <w:t>ان (انظر الشكل</w:t>
      </w:r>
      <w:r w:rsidRPr="00CD2CB2">
        <w:rPr>
          <w:rFonts w:hint="cs"/>
          <w:rtl/>
          <w:lang w:val="en-GB" w:bidi="ar-EG"/>
        </w:rPr>
        <w:t> </w:t>
      </w:r>
      <w:r w:rsidRPr="00CD2CB2">
        <w:rPr>
          <w:lang w:bidi="ar-EG"/>
        </w:rPr>
        <w:t>8-2</w:t>
      </w:r>
      <w:r w:rsidRPr="00CD2CB2">
        <w:rPr>
          <w:rtl/>
          <w:lang w:bidi="ar-EG"/>
        </w:rPr>
        <w:t>)</w:t>
      </w:r>
      <w:r w:rsidRPr="00CD2CB2">
        <w:rPr>
          <w:rFonts w:hint="cs"/>
          <w:rtl/>
          <w:lang w:bidi="ar-EG"/>
        </w:rPr>
        <w:t>.</w:t>
      </w:r>
    </w:p>
    <w:p w14:paraId="2BE023D0" w14:textId="16772069" w:rsidR="00FB269C" w:rsidRPr="00CD2CB2" w:rsidRDefault="00FB269C" w:rsidP="00FB269C">
      <w:pPr>
        <w:pStyle w:val="FigureNo"/>
        <w:rPr>
          <w:rtl/>
        </w:rPr>
      </w:pPr>
      <w:r w:rsidRPr="00CD2CB2">
        <w:rPr>
          <w:rtl/>
        </w:rPr>
        <w:t xml:space="preserve">الشكل </w:t>
      </w:r>
      <w:r w:rsidRPr="00CD2CB2">
        <w:t>8-2</w:t>
      </w:r>
    </w:p>
    <w:p w14:paraId="50CAB223" w14:textId="77777777" w:rsidR="00FB269C" w:rsidRPr="00CD2CB2" w:rsidRDefault="00FB269C" w:rsidP="00FB269C">
      <w:pPr>
        <w:pStyle w:val="FigureTitle"/>
        <w:rPr>
          <w:rtl/>
        </w:rPr>
      </w:pPr>
      <w:r w:rsidRPr="00CD2CB2">
        <w:rPr>
          <w:rtl/>
        </w:rPr>
        <w:t>مثال لنسق العرض</w:t>
      </w:r>
    </w:p>
    <w:p w14:paraId="0B20BED0" w14:textId="5C41955B" w:rsidR="00FB269C" w:rsidRPr="00CD2CB2" w:rsidRDefault="00A632D2" w:rsidP="00A632D2">
      <w:pPr>
        <w:pStyle w:val="Figure"/>
        <w:rPr>
          <w:rtl/>
          <w:lang w:val="en-GB" w:bidi="ar-EG"/>
        </w:rPr>
      </w:pPr>
      <w:r w:rsidRPr="00CD2CB2">
        <w:rPr>
          <w:noProof/>
        </w:rPr>
        <w:drawing>
          <wp:inline distT="0" distB="0" distL="0" distR="0" wp14:anchorId="72C4F4E7" wp14:editId="4E6A3A0B">
            <wp:extent cx="2280285" cy="2470150"/>
            <wp:effectExtent l="0" t="0" r="5715" b="6350"/>
            <wp:docPr id="1525908365" name="Picture 17" descr="A group of people in a me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08365" name="Picture 17" descr="A group of people in a meeting&#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80285" cy="2470150"/>
                    </a:xfrm>
                    <a:prstGeom prst="rect">
                      <a:avLst/>
                    </a:prstGeom>
                    <a:noFill/>
                    <a:ln>
                      <a:noFill/>
                    </a:ln>
                  </pic:spPr>
                </pic:pic>
              </a:graphicData>
            </a:graphic>
          </wp:inline>
        </w:drawing>
      </w:r>
    </w:p>
    <w:p w14:paraId="0244D9BA" w14:textId="77777777" w:rsidR="00FB269C" w:rsidRPr="00CD2CB2" w:rsidRDefault="00FB269C" w:rsidP="000A79DB">
      <w:pPr>
        <w:pStyle w:val="Normalaftertitle"/>
        <w:rPr>
          <w:rtl/>
          <w:lang w:val="en-GB" w:bidi="ar-EG"/>
        </w:rPr>
      </w:pPr>
      <w:r w:rsidRPr="00CD2CB2">
        <w:rPr>
          <w:rtl/>
          <w:lang w:val="en-GB" w:bidi="ar-EG"/>
        </w:rPr>
        <w:t xml:space="preserve">ويُطلب إلى المشاهدين أن يرصدوا الاختلافات بين التتابعين ويقيموا مدى أمانة المعلومات </w:t>
      </w:r>
      <w:proofErr w:type="spellStart"/>
      <w:r w:rsidRPr="00CD2CB2">
        <w:rPr>
          <w:rtl/>
          <w:lang w:val="en-GB" w:bidi="ar-EG"/>
        </w:rPr>
        <w:t>الفيديوية</w:t>
      </w:r>
      <w:proofErr w:type="spellEnd"/>
      <w:r w:rsidRPr="00CD2CB2">
        <w:rPr>
          <w:rtl/>
          <w:lang w:val="en-GB" w:bidi="ar-EG"/>
        </w:rPr>
        <w:t xml:space="preserve"> وذلك بتحريك مزلاق جهاز التقييم. فعندما تكون الأمانة كاملة يوضع المزلاق على أعلى درجة </w:t>
      </w:r>
      <w:r w:rsidRPr="00CD2CB2">
        <w:rPr>
          <w:lang w:val="en-GB" w:bidi="ar-EG"/>
        </w:rPr>
        <w:t>(100)</w:t>
      </w:r>
      <w:r w:rsidRPr="00CD2CB2">
        <w:rPr>
          <w:rtl/>
          <w:lang w:val="en-GB" w:bidi="ar-EG"/>
        </w:rPr>
        <w:t xml:space="preserve"> وعندما تنعدم الأمانة يوضع المزلاق على أدنى درجة </w:t>
      </w:r>
      <w:r w:rsidRPr="00CD2CB2">
        <w:rPr>
          <w:lang w:val="en-GB" w:bidi="ar-EG"/>
        </w:rPr>
        <w:t>(0)</w:t>
      </w:r>
      <w:r w:rsidRPr="00CD2CB2">
        <w:rPr>
          <w:rtl/>
          <w:lang w:val="en-GB" w:bidi="ar-EG"/>
        </w:rPr>
        <w:t>.</w:t>
      </w:r>
    </w:p>
    <w:p w14:paraId="266175D6" w14:textId="77777777" w:rsidR="00FB269C" w:rsidRPr="00CD2CB2" w:rsidRDefault="00FB269C" w:rsidP="00FB269C">
      <w:pPr>
        <w:rPr>
          <w:rtl/>
          <w:lang w:val="en-GB" w:bidi="ar-EG"/>
        </w:rPr>
      </w:pPr>
      <w:r w:rsidRPr="00CD2CB2">
        <w:rPr>
          <w:rtl/>
          <w:lang w:val="en-GB" w:bidi="ar-EG"/>
        </w:rPr>
        <w:t xml:space="preserve">ويُعلم المشاهدون بالصورة المرجعية ويطلب إليهم إبداء رأيهم لدى مشاهدة </w:t>
      </w:r>
      <w:proofErr w:type="spellStart"/>
      <w:r w:rsidRPr="00CD2CB2">
        <w:rPr>
          <w:rtl/>
          <w:lang w:val="en-GB" w:bidi="ar-EG"/>
        </w:rPr>
        <w:t>التتابعات</w:t>
      </w:r>
      <w:proofErr w:type="spellEnd"/>
      <w:r w:rsidRPr="00CD2CB2">
        <w:rPr>
          <w:rtl/>
          <w:lang w:val="en-GB" w:bidi="ar-EG"/>
        </w:rPr>
        <w:t xml:space="preserve"> وإلى مدى كامل الجلسة.</w:t>
      </w:r>
    </w:p>
    <w:p w14:paraId="03F24E3E" w14:textId="404275BB" w:rsidR="00FB269C" w:rsidRPr="00CD2CB2" w:rsidRDefault="00FB269C" w:rsidP="00FB269C">
      <w:pPr>
        <w:pStyle w:val="Heading2"/>
        <w:rPr>
          <w:rtl/>
          <w:lang w:bidi="ar-EG"/>
        </w:rPr>
      </w:pPr>
      <w:bookmarkStart w:id="407" w:name="_Toc329181259"/>
      <w:bookmarkStart w:id="408" w:name="_Toc329181601"/>
      <w:bookmarkStart w:id="409" w:name="_Toc170994283"/>
      <w:bookmarkStart w:id="410" w:name="_Toc171326710"/>
      <w:bookmarkStart w:id="411" w:name="_Toc171327974"/>
      <w:r w:rsidRPr="00CD2CB2">
        <w:rPr>
          <w:lang w:bidi="ar-EG"/>
        </w:rPr>
        <w:t>2</w:t>
      </w:r>
      <w:r w:rsidR="000A79DB">
        <w:rPr>
          <w:lang w:bidi="ar-EG"/>
        </w:rPr>
        <w:t>-</w:t>
      </w:r>
      <w:r w:rsidRPr="00CD2CB2">
        <w:rPr>
          <w:lang w:bidi="ar-EG"/>
        </w:rPr>
        <w:t>A6</w:t>
      </w:r>
      <w:r w:rsidRPr="00CD2CB2">
        <w:rPr>
          <w:rtl/>
          <w:lang w:bidi="ar-EG"/>
        </w:rPr>
        <w:tab/>
        <w:t>المراحل المختلفة</w:t>
      </w:r>
      <w:bookmarkEnd w:id="407"/>
      <w:bookmarkEnd w:id="408"/>
      <w:bookmarkEnd w:id="409"/>
      <w:bookmarkEnd w:id="410"/>
      <w:bookmarkEnd w:id="411"/>
    </w:p>
    <w:p w14:paraId="01B04D2F" w14:textId="1C49C090" w:rsidR="00FB269C" w:rsidRPr="00CD2CB2" w:rsidRDefault="00FB269C" w:rsidP="00FB269C">
      <w:pPr>
        <w:rPr>
          <w:rtl/>
          <w:lang w:bidi="ar-EG"/>
        </w:rPr>
      </w:pPr>
      <w:r w:rsidRPr="00CD2CB2">
        <w:rPr>
          <w:i/>
          <w:iCs/>
          <w:rtl/>
          <w:lang w:bidi="ar-EG"/>
        </w:rPr>
        <w:t>مرحلة التدريب</w:t>
      </w:r>
      <w:r w:rsidRPr="00CD2CB2">
        <w:rPr>
          <w:rtl/>
          <w:lang w:bidi="ar-EG"/>
        </w:rPr>
        <w:t xml:space="preserve"> مرحلة حاسمة في طريقة الاختبار هذه كي يدرك المشاهدون تماماً ما يتوجب عمله. وينبغي توفير تعليمات كتابية للتأكد من أن جميع المشاهدين تلقوا نفس المعلومات تماماً. وينبغي أن تضم </w:t>
      </w:r>
      <w:r w:rsidR="00E34EAB" w:rsidRPr="00CD2CB2">
        <w:rPr>
          <w:rFonts w:hint="cs"/>
          <w:rtl/>
          <w:lang w:bidi="ar-EG"/>
        </w:rPr>
        <w:t>التعليمات</w:t>
      </w:r>
      <w:r w:rsidRPr="00CD2CB2">
        <w:rPr>
          <w:rtl/>
          <w:lang w:bidi="ar-EG"/>
        </w:rPr>
        <w:t xml:space="preserve"> شرحاً لما سيراه المشاهدون ولما</w:t>
      </w:r>
      <w:r w:rsidRPr="00CD2CB2">
        <w:rPr>
          <w:rFonts w:hint="cs"/>
          <w:rtl/>
          <w:lang w:bidi="ar-EG"/>
        </w:rPr>
        <w:t> </w:t>
      </w:r>
      <w:r w:rsidRPr="00CD2CB2">
        <w:rPr>
          <w:rtl/>
          <w:lang w:bidi="ar-EG"/>
        </w:rPr>
        <w:t xml:space="preserve">يتوجب عليهم تقييمه (أي التباين في النوعية) وكيفية التعبير عن آرائهم. وينبغي الإجابة على كل سؤال يطرحه المشاهدون لتفادي قدر الإمكان أي رأي </w:t>
      </w:r>
      <w:r w:rsidR="003F5747" w:rsidRPr="00CD2CB2">
        <w:rPr>
          <w:rFonts w:hint="cs"/>
          <w:rtl/>
          <w:lang w:bidi="ar-EG"/>
        </w:rPr>
        <w:t xml:space="preserve">متحيز </w:t>
      </w:r>
      <w:r w:rsidRPr="00CD2CB2">
        <w:rPr>
          <w:rtl/>
          <w:lang w:bidi="ar-EG"/>
        </w:rPr>
        <w:t>من المسؤول عن الاختبار.</w:t>
      </w:r>
    </w:p>
    <w:p w14:paraId="638DC170" w14:textId="5582B0BE" w:rsidR="00FB269C" w:rsidRPr="00CD2CB2" w:rsidRDefault="00FB269C" w:rsidP="00FB269C">
      <w:pPr>
        <w:rPr>
          <w:rtl/>
          <w:lang w:bidi="ar-EG"/>
        </w:rPr>
      </w:pPr>
      <w:r w:rsidRPr="00CD2CB2">
        <w:rPr>
          <w:rtl/>
          <w:lang w:bidi="ar-EG"/>
        </w:rPr>
        <w:lastRenderedPageBreak/>
        <w:t>وبعد توزيع التعليمات ت</w:t>
      </w:r>
      <w:r w:rsidR="003F5747" w:rsidRPr="00CD2CB2">
        <w:rPr>
          <w:rFonts w:hint="cs"/>
          <w:rtl/>
          <w:lang w:bidi="ar-EG"/>
        </w:rPr>
        <w:t>ُ</w:t>
      </w:r>
      <w:r w:rsidRPr="00CD2CB2">
        <w:rPr>
          <w:rtl/>
          <w:lang w:bidi="ar-EG"/>
        </w:rPr>
        <w:t xml:space="preserve">جرى </w:t>
      </w:r>
      <w:r w:rsidRPr="00CD2CB2">
        <w:rPr>
          <w:i/>
          <w:iCs/>
          <w:rtl/>
          <w:lang w:bidi="ar-EG"/>
        </w:rPr>
        <w:t>جلسة توضيحية</w:t>
      </w:r>
      <w:r w:rsidRPr="00CD2CB2">
        <w:rPr>
          <w:rtl/>
          <w:lang w:bidi="ar-EG"/>
        </w:rPr>
        <w:t xml:space="preserve"> كي يألف المشاهدون إجراءات التقييم وأنواع </w:t>
      </w:r>
      <w:proofErr w:type="spellStart"/>
      <w:r w:rsidRPr="00CD2CB2">
        <w:rPr>
          <w:rtl/>
          <w:lang w:bidi="ar-EG"/>
        </w:rPr>
        <w:t>الانحطاطات</w:t>
      </w:r>
      <w:proofErr w:type="spellEnd"/>
      <w:r w:rsidRPr="00CD2CB2">
        <w:rPr>
          <w:rtl/>
          <w:lang w:bidi="ar-EG"/>
        </w:rPr>
        <w:t xml:space="preserve"> على حد سواء.</w:t>
      </w:r>
    </w:p>
    <w:p w14:paraId="5042DCD3" w14:textId="77777777" w:rsidR="00FB269C" w:rsidRPr="00CD2CB2" w:rsidRDefault="00FB269C" w:rsidP="00FB269C">
      <w:pPr>
        <w:rPr>
          <w:rtl/>
          <w:lang w:bidi="ar-EG"/>
        </w:rPr>
      </w:pPr>
      <w:r w:rsidRPr="00CD2CB2">
        <w:rPr>
          <w:rtl/>
          <w:lang w:bidi="ar-EG"/>
        </w:rPr>
        <w:t xml:space="preserve">وأخيراً يستحسن إجراء محاكاة اختبار تعرض فيه بعض الشروط النمطية. وينبغي أن تكون </w:t>
      </w:r>
      <w:proofErr w:type="spellStart"/>
      <w:r w:rsidRPr="00CD2CB2">
        <w:rPr>
          <w:rtl/>
          <w:lang w:bidi="ar-EG"/>
        </w:rPr>
        <w:t>التتابعات</w:t>
      </w:r>
      <w:proofErr w:type="spellEnd"/>
      <w:r w:rsidRPr="00CD2CB2">
        <w:rPr>
          <w:rtl/>
          <w:lang w:bidi="ar-EG"/>
        </w:rPr>
        <w:t xml:space="preserve"> غير تلك المستعملة في</w:t>
      </w:r>
      <w:r w:rsidRPr="00CD2CB2">
        <w:rPr>
          <w:rFonts w:hint="cs"/>
          <w:rtl/>
          <w:lang w:bidi="ar-EG"/>
        </w:rPr>
        <w:t> </w:t>
      </w:r>
      <w:r w:rsidRPr="00CD2CB2">
        <w:rPr>
          <w:rtl/>
          <w:lang w:bidi="ar-EG"/>
        </w:rPr>
        <w:t>الاختبار وينبغي عرضها واحد تلو الآخر دون أي انقطاع.</w:t>
      </w:r>
    </w:p>
    <w:p w14:paraId="301E7427" w14:textId="77777777" w:rsidR="00FB269C" w:rsidRPr="00CD2CB2" w:rsidRDefault="00FB269C" w:rsidP="00FB269C">
      <w:pPr>
        <w:rPr>
          <w:rtl/>
          <w:lang w:bidi="ar-EG"/>
        </w:rPr>
      </w:pPr>
      <w:r w:rsidRPr="00CD2CB2">
        <w:rPr>
          <w:rtl/>
          <w:lang w:bidi="ar-EG"/>
        </w:rPr>
        <w:t xml:space="preserve">وعند انتهاء </w:t>
      </w:r>
      <w:r w:rsidRPr="00CD2CB2">
        <w:rPr>
          <w:i/>
          <w:iCs/>
          <w:rtl/>
          <w:lang w:bidi="ar-EG"/>
        </w:rPr>
        <w:t>اختبار المحاكاة</w:t>
      </w:r>
      <w:r w:rsidRPr="00CD2CB2">
        <w:rPr>
          <w:rFonts w:hint="cs"/>
          <w:rtl/>
          <w:lang w:bidi="ar-EG"/>
        </w:rPr>
        <w:t>،</w:t>
      </w:r>
      <w:r w:rsidRPr="00CD2CB2">
        <w:rPr>
          <w:rtl/>
          <w:lang w:bidi="ar-EG"/>
        </w:rPr>
        <w:t xml:space="preserve"> ينبغي أن يتحقق المختبر أساساً من أن التقييم في الحالات المختبرة المماثلة للصور المرجعية قريب من درجة مئة (أي لا فرق ملحوظ): وإذا أعلن المشاهدون بدلاً من ذلك أنهم لاحظوا فروقاً، ينبغي أن يعيد المختبر كلاً من شرح الاختبار ومحاكاته.</w:t>
      </w:r>
    </w:p>
    <w:p w14:paraId="1B5ACC6B" w14:textId="3183ACDE" w:rsidR="00FB269C" w:rsidRPr="00CD2CB2" w:rsidRDefault="00FB269C" w:rsidP="00FB269C">
      <w:pPr>
        <w:pStyle w:val="Heading2"/>
        <w:rPr>
          <w:rtl/>
          <w:lang w:bidi="ar-EG"/>
        </w:rPr>
      </w:pPr>
      <w:bookmarkStart w:id="412" w:name="_Toc329181260"/>
      <w:bookmarkStart w:id="413" w:name="_Toc329181602"/>
      <w:bookmarkStart w:id="414" w:name="_Toc170994284"/>
      <w:bookmarkStart w:id="415" w:name="_Toc171326711"/>
      <w:bookmarkStart w:id="416" w:name="_Toc171327975"/>
      <w:r w:rsidRPr="00CD2CB2">
        <w:rPr>
          <w:lang w:bidi="ar-EG"/>
        </w:rPr>
        <w:t>3</w:t>
      </w:r>
      <w:r w:rsidR="000A79DB">
        <w:rPr>
          <w:lang w:bidi="ar-EG"/>
        </w:rPr>
        <w:t>-</w:t>
      </w:r>
      <w:r w:rsidRPr="00CD2CB2">
        <w:rPr>
          <w:lang w:bidi="ar-EG"/>
        </w:rPr>
        <w:t>A6</w:t>
      </w:r>
      <w:r w:rsidRPr="00CD2CB2">
        <w:rPr>
          <w:rtl/>
          <w:lang w:bidi="ar-EG"/>
        </w:rPr>
        <w:tab/>
        <w:t>خصائص بروتوكول الاختبار</w:t>
      </w:r>
      <w:bookmarkEnd w:id="412"/>
      <w:bookmarkEnd w:id="413"/>
      <w:bookmarkEnd w:id="414"/>
      <w:bookmarkEnd w:id="415"/>
      <w:bookmarkEnd w:id="416"/>
    </w:p>
    <w:p w14:paraId="0560ECF5" w14:textId="77777777" w:rsidR="00FB269C" w:rsidRPr="00CD2CB2" w:rsidRDefault="00FB269C" w:rsidP="00FB269C">
      <w:pPr>
        <w:keepNext/>
        <w:rPr>
          <w:rtl/>
          <w:lang w:bidi="ar-EG"/>
        </w:rPr>
      </w:pPr>
      <w:r w:rsidRPr="00CD2CB2">
        <w:rPr>
          <w:rtl/>
          <w:lang w:bidi="ar-EG"/>
        </w:rPr>
        <w:t>تطبق التعاريف التالية على وصف بروتوكول الاختبار:</w:t>
      </w:r>
    </w:p>
    <w:p w14:paraId="726F1C70" w14:textId="77777777" w:rsidR="00FB269C" w:rsidRPr="00CD2CB2" w:rsidRDefault="00FB269C" w:rsidP="00FB269C">
      <w:pPr>
        <w:pStyle w:val="enumlev1"/>
      </w:pPr>
      <w:r w:rsidRPr="00CD2CB2">
        <w:t>–</w:t>
      </w:r>
      <w:r w:rsidRPr="00CD2CB2">
        <w:tab/>
      </w:r>
      <w:r w:rsidRPr="00CD2CB2">
        <w:rPr>
          <w:i/>
          <w:iCs/>
          <w:rtl/>
        </w:rPr>
        <w:t xml:space="preserve">مقطع </w:t>
      </w:r>
      <w:proofErr w:type="spellStart"/>
      <w:r w:rsidRPr="00CD2CB2">
        <w:rPr>
          <w:i/>
          <w:iCs/>
          <w:rtl/>
        </w:rPr>
        <w:t>فيديوي</w:t>
      </w:r>
      <w:proofErr w:type="spellEnd"/>
      <w:r w:rsidRPr="00CD2CB2">
        <w:rPr>
          <w:i/>
          <w:iCs/>
          <w:rtl/>
        </w:rPr>
        <w:t xml:space="preserve"> </w:t>
      </w:r>
      <w:r w:rsidRPr="00CD2CB2">
        <w:rPr>
          <w:i/>
          <w:iCs/>
        </w:rPr>
        <w:t>(VS)</w:t>
      </w:r>
      <w:r w:rsidRPr="00CD2CB2">
        <w:rPr>
          <w:rtl/>
        </w:rPr>
        <w:t xml:space="preserve">: وهو تتابع </w:t>
      </w:r>
      <w:proofErr w:type="spellStart"/>
      <w:r w:rsidRPr="00CD2CB2">
        <w:rPr>
          <w:rtl/>
        </w:rPr>
        <w:t>فيديوي</w:t>
      </w:r>
      <w:proofErr w:type="spellEnd"/>
      <w:r w:rsidRPr="00CD2CB2">
        <w:rPr>
          <w:rtl/>
        </w:rPr>
        <w:t xml:space="preserve"> واحد.</w:t>
      </w:r>
    </w:p>
    <w:p w14:paraId="2BA2DFB0" w14:textId="0D67488B" w:rsidR="00FB269C" w:rsidRPr="00CD2CB2" w:rsidRDefault="00FB269C" w:rsidP="00FB269C">
      <w:pPr>
        <w:pStyle w:val="enumlev1"/>
        <w:rPr>
          <w:rtl/>
        </w:rPr>
      </w:pPr>
      <w:r w:rsidRPr="00CD2CB2">
        <w:t>–</w:t>
      </w:r>
      <w:r w:rsidRPr="00CD2CB2">
        <w:rPr>
          <w:i/>
          <w:iCs/>
        </w:rPr>
        <w:tab/>
      </w:r>
      <w:r w:rsidRPr="00CD2CB2">
        <w:rPr>
          <w:i/>
          <w:iCs/>
          <w:rtl/>
        </w:rPr>
        <w:t xml:space="preserve">شرط اختبار </w:t>
      </w:r>
      <w:r w:rsidRPr="00CD2CB2">
        <w:rPr>
          <w:i/>
          <w:iCs/>
        </w:rPr>
        <w:t>(TC)</w:t>
      </w:r>
      <w:r w:rsidRPr="00CD2CB2">
        <w:rPr>
          <w:rtl/>
        </w:rPr>
        <w:t xml:space="preserve">: هو إما عملية </w:t>
      </w:r>
      <w:proofErr w:type="spellStart"/>
      <w:r w:rsidRPr="00CD2CB2">
        <w:rPr>
          <w:rtl/>
        </w:rPr>
        <w:t>فيديوية</w:t>
      </w:r>
      <w:proofErr w:type="spellEnd"/>
      <w:r w:rsidRPr="00CD2CB2">
        <w:rPr>
          <w:rtl/>
        </w:rPr>
        <w:t xml:space="preserve"> محددة وإما شرط إرسال أو الاثنان معاً. وينبغي أن ي</w:t>
      </w:r>
      <w:r w:rsidR="003F5747" w:rsidRPr="00CD2CB2">
        <w:rPr>
          <w:rFonts w:hint="cs"/>
          <w:rtl/>
        </w:rPr>
        <w:t>ُ</w:t>
      </w:r>
      <w:r w:rsidRPr="00CD2CB2">
        <w:rPr>
          <w:rtl/>
        </w:rPr>
        <w:t>عال</w:t>
      </w:r>
      <w:r w:rsidR="003F5747" w:rsidRPr="00CD2CB2">
        <w:rPr>
          <w:rFonts w:hint="cs"/>
          <w:rtl/>
        </w:rPr>
        <w:t>َ</w:t>
      </w:r>
      <w:r w:rsidRPr="00CD2CB2">
        <w:rPr>
          <w:rtl/>
        </w:rPr>
        <w:t xml:space="preserve">ج كل مقطع </w:t>
      </w:r>
      <w:r w:rsidRPr="00CD2CB2">
        <w:t>VS</w:t>
      </w:r>
      <w:r w:rsidRPr="00CD2CB2">
        <w:rPr>
          <w:rtl/>
        </w:rPr>
        <w:t xml:space="preserve"> وفق شرط </w:t>
      </w:r>
      <w:r w:rsidRPr="00CD2CB2">
        <w:t>TC</w:t>
      </w:r>
      <w:r w:rsidRPr="00CD2CB2">
        <w:rPr>
          <w:rtl/>
        </w:rPr>
        <w:t xml:space="preserve"> واحد على الأقل. كما ينبغي إضافة الصور المرجعية إلى قائمة شروط الاختبار من أجل تكوين </w:t>
      </w:r>
      <w:r w:rsidR="003F5747" w:rsidRPr="00CD2CB2">
        <w:rPr>
          <w:rFonts w:hint="cs"/>
          <w:rtl/>
        </w:rPr>
        <w:t>الصور المرجعية/</w:t>
      </w:r>
      <w:r w:rsidRPr="00CD2CB2">
        <w:rPr>
          <w:rtl/>
        </w:rPr>
        <w:t>أزواج من الصور المرجعية للتقييم.</w:t>
      </w:r>
    </w:p>
    <w:p w14:paraId="226C251A" w14:textId="77777777" w:rsidR="00FB269C" w:rsidRPr="00CD2CB2" w:rsidRDefault="00FB269C" w:rsidP="00FB269C">
      <w:pPr>
        <w:pStyle w:val="enumlev1"/>
        <w:rPr>
          <w:rtl/>
          <w:lang w:val="en-GB"/>
        </w:rPr>
      </w:pPr>
      <w:r w:rsidRPr="00CD2CB2">
        <w:rPr>
          <w:lang w:val="en-GB"/>
        </w:rPr>
        <w:t>–</w:t>
      </w:r>
      <w:r w:rsidRPr="00CD2CB2">
        <w:rPr>
          <w:lang w:val="en-GB"/>
        </w:rPr>
        <w:tab/>
      </w:r>
      <w:r w:rsidRPr="00CD2CB2">
        <w:rPr>
          <w:iCs/>
          <w:rtl/>
          <w:lang w:val="en-GB"/>
        </w:rPr>
        <w:t xml:space="preserve">جلسة </w:t>
      </w:r>
      <w:r w:rsidRPr="00CD2CB2">
        <w:rPr>
          <w:i/>
          <w:iCs/>
          <w:lang w:val="en-GB"/>
        </w:rPr>
        <w:t>(S)</w:t>
      </w:r>
      <w:r w:rsidRPr="00CD2CB2">
        <w:rPr>
          <w:rtl/>
          <w:lang w:val="en-GB"/>
        </w:rPr>
        <w:t xml:space="preserve">: هي مجموعة من الأزواج المؤلفة من مقطع </w:t>
      </w:r>
      <w:proofErr w:type="spellStart"/>
      <w:r w:rsidRPr="00CD2CB2">
        <w:rPr>
          <w:rtl/>
          <w:lang w:val="en-GB"/>
        </w:rPr>
        <w:t>فيديوي</w:t>
      </w:r>
      <w:proofErr w:type="spellEnd"/>
      <w:r w:rsidRPr="00CD2CB2">
        <w:rPr>
          <w:rtl/>
          <w:lang w:val="en-GB"/>
        </w:rPr>
        <w:t xml:space="preserve">/شرط اختبار دون فواصل ومرتبة حسب ترتيب شبه عشوائي. وتشمل كل جلسة جميع المقاطع </w:t>
      </w:r>
      <w:r w:rsidRPr="00CD2CB2">
        <w:rPr>
          <w:lang w:val="en-GB"/>
        </w:rPr>
        <w:t>VS</w:t>
      </w:r>
      <w:r w:rsidRPr="00CD2CB2">
        <w:rPr>
          <w:rtl/>
          <w:lang w:val="en-GB"/>
        </w:rPr>
        <w:t xml:space="preserve"> والشروط </w:t>
      </w:r>
      <w:r w:rsidRPr="00CD2CB2">
        <w:rPr>
          <w:lang w:val="en-GB"/>
        </w:rPr>
        <w:t>TC</w:t>
      </w:r>
      <w:r w:rsidRPr="00CD2CB2">
        <w:rPr>
          <w:rtl/>
          <w:lang w:val="en-GB"/>
        </w:rPr>
        <w:t xml:space="preserve"> مرة واحدة على الأقل دون تجميعاتها بالضرورة.</w:t>
      </w:r>
    </w:p>
    <w:p w14:paraId="29D818D5" w14:textId="059C20D0" w:rsidR="00FB269C" w:rsidRPr="00CD2CB2" w:rsidRDefault="00FB269C" w:rsidP="00FB269C">
      <w:pPr>
        <w:pStyle w:val="enumlev1"/>
        <w:rPr>
          <w:rtl/>
          <w:lang w:val="en-GB"/>
        </w:rPr>
      </w:pPr>
      <w:r w:rsidRPr="00CD2CB2">
        <w:rPr>
          <w:i/>
          <w:lang w:val="en-GB"/>
        </w:rPr>
        <w:t>–</w:t>
      </w:r>
      <w:r w:rsidRPr="00CD2CB2">
        <w:rPr>
          <w:i/>
          <w:lang w:val="en-GB"/>
        </w:rPr>
        <w:tab/>
      </w:r>
      <w:r w:rsidRPr="00CD2CB2">
        <w:rPr>
          <w:iCs/>
          <w:rtl/>
          <w:lang w:val="en-GB"/>
        </w:rPr>
        <w:t xml:space="preserve">عرض الاختبار </w:t>
      </w:r>
      <w:r w:rsidRPr="00CD2CB2">
        <w:rPr>
          <w:i/>
          <w:lang w:val="en-GB"/>
        </w:rPr>
        <w:t>(TP)</w:t>
      </w:r>
      <w:r w:rsidRPr="00CD2CB2">
        <w:rPr>
          <w:i/>
          <w:rtl/>
          <w:lang w:val="en-GB"/>
        </w:rPr>
        <w:t xml:space="preserve">: هو سلسلة من الجلسات التي تشمل جميع تجميعات المقاطع </w:t>
      </w:r>
      <w:r w:rsidRPr="00CD2CB2">
        <w:rPr>
          <w:lang w:val="en-GB"/>
        </w:rPr>
        <w:t>VS</w:t>
      </w:r>
      <w:r w:rsidR="003F5747" w:rsidRPr="00CD2CB2">
        <w:rPr>
          <w:rFonts w:hint="cs"/>
          <w:rtl/>
          <w:lang w:val="en-GB"/>
        </w:rPr>
        <w:t>/</w:t>
      </w:r>
      <w:r w:rsidRPr="00CD2CB2">
        <w:rPr>
          <w:rtl/>
          <w:lang w:val="en-GB"/>
        </w:rPr>
        <w:t xml:space="preserve">الشروط </w:t>
      </w:r>
      <w:r w:rsidRPr="00CD2CB2">
        <w:rPr>
          <w:lang w:val="en-GB"/>
        </w:rPr>
        <w:t>TC</w:t>
      </w:r>
      <w:r w:rsidRPr="00CD2CB2">
        <w:rPr>
          <w:rtl/>
          <w:lang w:val="en-GB"/>
        </w:rPr>
        <w:t xml:space="preserve">. ويجب أن يتم تقييم جميع التجميعات </w:t>
      </w:r>
      <w:r w:rsidRPr="00CD2CB2">
        <w:rPr>
          <w:lang w:val="en-GB"/>
        </w:rPr>
        <w:t>VS/TC</w:t>
      </w:r>
      <w:r w:rsidRPr="00CD2CB2">
        <w:rPr>
          <w:rtl/>
          <w:lang w:val="en-GB"/>
        </w:rPr>
        <w:t xml:space="preserve"> من نفس عدد المراقبين (وليس بالضرورة نفس المراقبين).</w:t>
      </w:r>
    </w:p>
    <w:p w14:paraId="623D7AAB" w14:textId="77777777" w:rsidR="00FB269C" w:rsidRPr="00CD2CB2" w:rsidRDefault="00FB269C" w:rsidP="00FB269C">
      <w:pPr>
        <w:pStyle w:val="enumlev1"/>
        <w:rPr>
          <w:lang w:val="en-GB"/>
        </w:rPr>
      </w:pPr>
      <w:r w:rsidRPr="00CD2CB2">
        <w:rPr>
          <w:lang w:val="en-GB"/>
        </w:rPr>
        <w:t>–</w:t>
      </w:r>
      <w:r w:rsidRPr="00CD2CB2">
        <w:rPr>
          <w:lang w:val="en-GB"/>
        </w:rPr>
        <w:tab/>
      </w:r>
      <w:r w:rsidRPr="00CD2CB2">
        <w:rPr>
          <w:iCs/>
          <w:rtl/>
          <w:lang w:val="en-GB"/>
        </w:rPr>
        <w:t>مرحلة التقييم</w:t>
      </w:r>
      <w:r w:rsidRPr="00CD2CB2">
        <w:rPr>
          <w:rtl/>
        </w:rPr>
        <w:t xml:space="preserve">: </w:t>
      </w:r>
      <w:r w:rsidRPr="00CD2CB2">
        <w:rPr>
          <w:rtl/>
          <w:lang w:val="en-GB"/>
        </w:rPr>
        <w:t>يطلب إلى كل مراقب أن يدلي بتقييمه بصورة متواصلة أثناء الجلسة.</w:t>
      </w:r>
    </w:p>
    <w:p w14:paraId="6B97E369" w14:textId="77777777" w:rsidR="00FB269C" w:rsidRPr="00CD2CB2" w:rsidRDefault="00FB269C" w:rsidP="00FB269C">
      <w:pPr>
        <w:pStyle w:val="enumlev1"/>
        <w:rPr>
          <w:rtl/>
          <w:lang w:val="en-GB"/>
        </w:rPr>
      </w:pPr>
      <w:r w:rsidRPr="00CD2CB2">
        <w:rPr>
          <w:i/>
          <w:lang w:val="en-GB"/>
        </w:rPr>
        <w:t>–</w:t>
      </w:r>
      <w:r w:rsidRPr="00CD2CB2">
        <w:rPr>
          <w:i/>
          <w:lang w:val="en-GB"/>
        </w:rPr>
        <w:tab/>
      </w:r>
      <w:r w:rsidRPr="00CD2CB2">
        <w:rPr>
          <w:iCs/>
          <w:rtl/>
          <w:lang w:val="en-GB"/>
        </w:rPr>
        <w:t xml:space="preserve">مقاطع التقييم </w:t>
      </w:r>
      <w:r w:rsidRPr="00CD2CB2">
        <w:rPr>
          <w:i/>
          <w:lang w:val="en-GB"/>
        </w:rPr>
        <w:t>(SOV)</w:t>
      </w:r>
      <w:r w:rsidRPr="00CD2CB2">
        <w:rPr>
          <w:i/>
          <w:rtl/>
          <w:lang w:val="en-GB"/>
        </w:rPr>
        <w:t xml:space="preserve">: وهو مقطع طوله عشر ثوان من التقييم؛ ويتم الحصول على المقاطع </w:t>
      </w:r>
      <w:r w:rsidRPr="00CD2CB2">
        <w:rPr>
          <w:lang w:val="en-GB"/>
        </w:rPr>
        <w:t>SOV</w:t>
      </w:r>
      <w:r w:rsidRPr="00CD2CB2">
        <w:rPr>
          <w:rtl/>
          <w:lang w:val="en-GB"/>
        </w:rPr>
        <w:t xml:space="preserve"> باستعمال مجموعات من </w:t>
      </w:r>
      <w:r w:rsidRPr="00CD2CB2">
        <w:rPr>
          <w:lang w:val="en-GB"/>
        </w:rPr>
        <w:t>20</w:t>
      </w:r>
      <w:r w:rsidRPr="00CD2CB2">
        <w:rPr>
          <w:rtl/>
          <w:lang w:val="en-GB"/>
        </w:rPr>
        <w:t xml:space="preserve"> تقييماً متعاقباً (يعادل </w:t>
      </w:r>
      <w:r w:rsidRPr="00CD2CB2">
        <w:rPr>
          <w:lang w:val="en-GB"/>
        </w:rPr>
        <w:t>10</w:t>
      </w:r>
      <w:r w:rsidRPr="00CD2CB2">
        <w:rPr>
          <w:rtl/>
          <w:lang w:val="en-GB"/>
        </w:rPr>
        <w:t xml:space="preserve"> ثوان) دون أي تراكب.</w:t>
      </w:r>
    </w:p>
    <w:p w14:paraId="3CFC2590" w14:textId="64E2F27F" w:rsidR="00FB269C" w:rsidRPr="00CD2CB2" w:rsidRDefault="00FB269C" w:rsidP="00FB269C">
      <w:pPr>
        <w:pStyle w:val="Heading2"/>
        <w:rPr>
          <w:rtl/>
          <w:lang w:bidi="ar-EG"/>
        </w:rPr>
      </w:pPr>
      <w:bookmarkStart w:id="417" w:name="_Toc329181261"/>
      <w:bookmarkStart w:id="418" w:name="_Toc329181603"/>
      <w:bookmarkStart w:id="419" w:name="_Toc170994285"/>
      <w:bookmarkStart w:id="420" w:name="_Toc171326712"/>
      <w:bookmarkStart w:id="421" w:name="_Toc171327976"/>
      <w:r w:rsidRPr="00CD2CB2">
        <w:rPr>
          <w:lang w:bidi="ar-EG"/>
        </w:rPr>
        <w:t>4</w:t>
      </w:r>
      <w:r w:rsidR="00FE2EAD">
        <w:rPr>
          <w:lang w:bidi="ar-EG"/>
        </w:rPr>
        <w:t>-</w:t>
      </w:r>
      <w:r w:rsidRPr="00CD2CB2">
        <w:rPr>
          <w:lang w:bidi="ar-EG"/>
        </w:rPr>
        <w:t>A6</w:t>
      </w:r>
      <w:r w:rsidRPr="00CD2CB2">
        <w:rPr>
          <w:rtl/>
          <w:lang w:bidi="ar-EG"/>
        </w:rPr>
        <w:tab/>
        <w:t>معالجة البيانات</w:t>
      </w:r>
      <w:bookmarkEnd w:id="417"/>
      <w:bookmarkEnd w:id="418"/>
      <w:bookmarkEnd w:id="419"/>
      <w:bookmarkEnd w:id="420"/>
      <w:bookmarkEnd w:id="421"/>
    </w:p>
    <w:p w14:paraId="3039C6E0" w14:textId="17AB7A49" w:rsidR="00FB269C" w:rsidRPr="00CD2CB2" w:rsidRDefault="00FB269C" w:rsidP="00FB269C">
      <w:pPr>
        <w:rPr>
          <w:rtl/>
          <w:lang w:val="en-GB" w:bidi="ar-EG"/>
        </w:rPr>
      </w:pPr>
      <w:r w:rsidRPr="00CD2CB2">
        <w:rPr>
          <w:rtl/>
          <w:lang w:bidi="ar-EG"/>
        </w:rPr>
        <w:t xml:space="preserve">بعد إجراء الاختبار، يتاح ملف بيانات واحد </w:t>
      </w:r>
      <w:r w:rsidR="004356C6" w:rsidRPr="00CD2CB2">
        <w:rPr>
          <w:rFonts w:hint="cs"/>
          <w:rtl/>
          <w:lang w:bidi="ar-EG"/>
        </w:rPr>
        <w:t>(</w:t>
      </w:r>
      <w:r w:rsidRPr="00CD2CB2">
        <w:rPr>
          <w:rtl/>
          <w:lang w:bidi="ar-EG"/>
        </w:rPr>
        <w:t>أو أكثر</w:t>
      </w:r>
      <w:r w:rsidR="004356C6" w:rsidRPr="00CD2CB2">
        <w:rPr>
          <w:rFonts w:hint="cs"/>
          <w:rtl/>
          <w:lang w:bidi="ar-EG"/>
        </w:rPr>
        <w:t>)</w:t>
      </w:r>
      <w:r w:rsidRPr="00CD2CB2">
        <w:rPr>
          <w:rtl/>
          <w:lang w:bidi="ar-EG"/>
        </w:rPr>
        <w:t xml:space="preserve"> يضم جميع </w:t>
      </w:r>
      <w:r w:rsidRPr="00CD2CB2">
        <w:rPr>
          <w:rFonts w:hint="cs"/>
          <w:rtl/>
          <w:lang w:bidi="ar-EG"/>
        </w:rPr>
        <w:t>أصوات</w:t>
      </w:r>
      <w:r w:rsidRPr="00CD2CB2">
        <w:rPr>
          <w:rtl/>
          <w:lang w:bidi="ar-EG"/>
        </w:rPr>
        <w:t xml:space="preserve"> التقييم لمختلف الجلسات التي تمثل إجمالي عدد درجات التقييم لعرض الاختبار </w:t>
      </w:r>
      <w:r w:rsidRPr="00CD2CB2">
        <w:rPr>
          <w:lang w:bidi="ar-EG"/>
        </w:rPr>
        <w:t>(TP)</w:t>
      </w:r>
      <w:r w:rsidRPr="00CD2CB2">
        <w:rPr>
          <w:rtl/>
          <w:lang w:bidi="ar-EG"/>
        </w:rPr>
        <w:t xml:space="preserve">. ويمكن إجراء أول تحقق من صلاحية البيانات من خلال التحقق من أن كل زوج </w:t>
      </w:r>
      <w:r w:rsidRPr="00CD2CB2">
        <w:rPr>
          <w:lang w:val="en-GB" w:bidi="ar-EG"/>
        </w:rPr>
        <w:t>VS/TC</w:t>
      </w:r>
      <w:r w:rsidRPr="00CD2CB2">
        <w:rPr>
          <w:rtl/>
          <w:lang w:val="en-GB" w:bidi="ar-EG"/>
        </w:rPr>
        <w:t xml:space="preserve"> عولج وأن عدداً متكافئاً من درجات التقييم قد أعطيت لكل من هذه الأزواج.</w:t>
      </w:r>
    </w:p>
    <w:p w14:paraId="338F56BE" w14:textId="1C8ABACF" w:rsidR="00FB269C" w:rsidRPr="00CD2CB2" w:rsidRDefault="00FB269C" w:rsidP="00FB269C">
      <w:pPr>
        <w:keepNext/>
        <w:rPr>
          <w:rtl/>
          <w:lang w:val="en-GB" w:bidi="ar-EG"/>
        </w:rPr>
      </w:pPr>
      <w:r w:rsidRPr="00CD2CB2">
        <w:rPr>
          <w:rtl/>
          <w:lang w:val="en-GB" w:bidi="ar-EG"/>
        </w:rPr>
        <w:t>ويمكن معالجة البيانات المجمعة من الاختبارات التي أ</w:t>
      </w:r>
      <w:r w:rsidR="004356C6" w:rsidRPr="00CD2CB2">
        <w:rPr>
          <w:rFonts w:hint="cs"/>
          <w:rtl/>
          <w:lang w:val="en-GB" w:bidi="ar-EG"/>
        </w:rPr>
        <w:t>ُ</w:t>
      </w:r>
      <w:r w:rsidRPr="00CD2CB2">
        <w:rPr>
          <w:rtl/>
          <w:lang w:val="en-GB" w:bidi="ar-EG"/>
        </w:rPr>
        <w:t>جريت وفق هذا البروتوكول بطرائق ثلاث هي:</w:t>
      </w:r>
    </w:p>
    <w:p w14:paraId="1CFF88EC" w14:textId="77777777" w:rsidR="00FB269C" w:rsidRPr="00CD2CB2" w:rsidRDefault="00FB269C" w:rsidP="00FB269C">
      <w:pPr>
        <w:pStyle w:val="enumlev1"/>
        <w:rPr>
          <w:rtl/>
        </w:rPr>
      </w:pPr>
      <w:r w:rsidRPr="00CD2CB2">
        <w:rPr>
          <w:rtl/>
        </w:rPr>
        <w:t>-</w:t>
      </w:r>
      <w:r w:rsidRPr="00CD2CB2">
        <w:rPr>
          <w:rtl/>
        </w:rPr>
        <w:tab/>
        <w:t xml:space="preserve">تحليل إحصائي لكل مقطع </w:t>
      </w:r>
      <w:r w:rsidRPr="00CD2CB2">
        <w:t>VS</w:t>
      </w:r>
      <w:r w:rsidRPr="00CD2CB2">
        <w:rPr>
          <w:rtl/>
        </w:rPr>
        <w:t xml:space="preserve"> على حدة؛</w:t>
      </w:r>
    </w:p>
    <w:p w14:paraId="12348DAB" w14:textId="77777777" w:rsidR="00FB269C" w:rsidRPr="00CD2CB2" w:rsidRDefault="00FB269C" w:rsidP="00FB269C">
      <w:pPr>
        <w:pStyle w:val="enumlev1"/>
        <w:rPr>
          <w:rtl/>
        </w:rPr>
      </w:pPr>
      <w:r w:rsidRPr="00CD2CB2">
        <w:rPr>
          <w:rtl/>
        </w:rPr>
        <w:t>-</w:t>
      </w:r>
      <w:r w:rsidRPr="00CD2CB2">
        <w:rPr>
          <w:rtl/>
        </w:rPr>
        <w:tab/>
        <w:t xml:space="preserve">تحليل إحصائي لكل مقطع </w:t>
      </w:r>
      <w:r w:rsidRPr="00CD2CB2">
        <w:t>TC</w:t>
      </w:r>
      <w:r w:rsidRPr="00CD2CB2">
        <w:rPr>
          <w:rtl/>
        </w:rPr>
        <w:t xml:space="preserve"> على حدة؛</w:t>
      </w:r>
    </w:p>
    <w:p w14:paraId="052B9AFD" w14:textId="3E46F981" w:rsidR="00FB269C" w:rsidRPr="00CD2CB2" w:rsidRDefault="00FB269C" w:rsidP="00FB269C">
      <w:pPr>
        <w:pStyle w:val="enumlev1"/>
        <w:rPr>
          <w:rtl/>
        </w:rPr>
      </w:pPr>
      <w:r w:rsidRPr="00CD2CB2">
        <w:rPr>
          <w:rtl/>
        </w:rPr>
        <w:t>-</w:t>
      </w:r>
      <w:r w:rsidRPr="00CD2CB2">
        <w:rPr>
          <w:rtl/>
        </w:rPr>
        <w:tab/>
        <w:t xml:space="preserve">تحليل إحصائي شامل لجميع الأزواج </w:t>
      </w:r>
      <w:r w:rsidR="004356C6" w:rsidRPr="00CD2CB2">
        <w:t>VS/TC</w:t>
      </w:r>
      <w:r w:rsidRPr="00CD2CB2">
        <w:rPr>
          <w:rtl/>
        </w:rPr>
        <w:t>.</w:t>
      </w:r>
    </w:p>
    <w:p w14:paraId="74E5826C" w14:textId="1C6FABE8" w:rsidR="00FB269C" w:rsidRPr="00CD2CB2" w:rsidRDefault="00FB269C" w:rsidP="00FB269C">
      <w:pPr>
        <w:keepNext/>
        <w:rPr>
          <w:rtl/>
          <w:lang w:bidi="ar-EG"/>
        </w:rPr>
      </w:pPr>
      <w:r w:rsidRPr="00CD2CB2">
        <w:rPr>
          <w:rtl/>
          <w:lang w:bidi="ar-EG"/>
        </w:rPr>
        <w:t>و</w:t>
      </w:r>
      <w:r w:rsidR="004356C6" w:rsidRPr="00CD2CB2">
        <w:rPr>
          <w:rFonts w:hint="cs"/>
          <w:rtl/>
          <w:lang w:bidi="ar-EG"/>
        </w:rPr>
        <w:t>يُ</w:t>
      </w:r>
      <w:r w:rsidRPr="00CD2CB2">
        <w:rPr>
          <w:rtl/>
          <w:lang w:bidi="ar-EG"/>
        </w:rPr>
        <w:t>شترط إجراء تحليل متعدد المراحل لكل حالة:</w:t>
      </w:r>
    </w:p>
    <w:p w14:paraId="23C95103" w14:textId="77777777" w:rsidR="00FB269C" w:rsidRPr="00CD2CB2" w:rsidRDefault="00FB269C" w:rsidP="00FB269C">
      <w:pPr>
        <w:pStyle w:val="enumlev1"/>
        <w:rPr>
          <w:rtl/>
        </w:rPr>
      </w:pPr>
      <w:r w:rsidRPr="00CD2CB2">
        <w:rPr>
          <w:rtl/>
        </w:rPr>
        <w:t>-</w:t>
      </w:r>
      <w:r w:rsidRPr="00CD2CB2">
        <w:rPr>
          <w:rtl/>
        </w:rPr>
        <w:tab/>
        <w:t>تحسب القيم المتوسطة والانحرافات المعيارية لكل تقييم يجمع أصوات المراقبين.</w:t>
      </w:r>
    </w:p>
    <w:p w14:paraId="7D35A997" w14:textId="77777777" w:rsidR="00FB269C" w:rsidRPr="00CD2CB2" w:rsidRDefault="00FB269C" w:rsidP="00FB269C">
      <w:pPr>
        <w:pStyle w:val="enumlev1"/>
        <w:rPr>
          <w:rtl/>
        </w:rPr>
      </w:pPr>
      <w:r w:rsidRPr="00CD2CB2">
        <w:rPr>
          <w:rtl/>
        </w:rPr>
        <w:t>-</w:t>
      </w:r>
      <w:r w:rsidRPr="00CD2CB2">
        <w:rPr>
          <w:rtl/>
        </w:rPr>
        <w:tab/>
        <w:t xml:space="preserve">تحسب القيم المتوسطة والانحرافات المعيارية لكل مقطع </w:t>
      </w:r>
      <w:r w:rsidRPr="00CD2CB2">
        <w:t>SOV</w:t>
      </w:r>
      <w:r w:rsidRPr="00CD2CB2">
        <w:rPr>
          <w:rtl/>
        </w:rPr>
        <w:t xml:space="preserve"> وفقاً لما يرد في الشكل </w:t>
      </w:r>
      <w:r w:rsidRPr="00CD2CB2">
        <w:t>9-2</w:t>
      </w:r>
      <w:r w:rsidRPr="00CD2CB2">
        <w:rPr>
          <w:rtl/>
        </w:rPr>
        <w:t xml:space="preserve"> ويمكن عرض نتائج هذه المرحلة في مخطط زمني كما هو مبين في الشكل </w:t>
      </w:r>
      <w:r w:rsidRPr="00CD2CB2">
        <w:t>10-2</w:t>
      </w:r>
      <w:r w:rsidRPr="00CD2CB2">
        <w:rPr>
          <w:rtl/>
        </w:rPr>
        <w:t>.</w:t>
      </w:r>
    </w:p>
    <w:p w14:paraId="0EB80D54" w14:textId="77777777" w:rsidR="00FB269C" w:rsidRPr="00CD2CB2" w:rsidRDefault="00FB269C" w:rsidP="00FB269C">
      <w:pPr>
        <w:pStyle w:val="enumlev1"/>
        <w:rPr>
          <w:rtl/>
        </w:rPr>
      </w:pPr>
      <w:r w:rsidRPr="00CD2CB2">
        <w:rPr>
          <w:rtl/>
        </w:rPr>
        <w:lastRenderedPageBreak/>
        <w:t>-</w:t>
      </w:r>
      <w:r w:rsidRPr="00CD2CB2">
        <w:rPr>
          <w:rtl/>
        </w:rPr>
        <w:tab/>
        <w:t xml:space="preserve">يحلل التوزيع الإحصائي للقيم المتوسطة الناتجة عن المرحلة السابقة (أي معادل كل مقطع </w:t>
      </w:r>
      <w:r w:rsidRPr="00CD2CB2">
        <w:t>SOV</w:t>
      </w:r>
      <w:r w:rsidRPr="00CD2CB2">
        <w:rPr>
          <w:rtl/>
        </w:rPr>
        <w:t xml:space="preserve">) ووتيرة ظهورها. وسعياً لتفادي الآثار الجديدة الناجمة عن عمليات تجميع </w:t>
      </w:r>
      <w:r w:rsidRPr="00CD2CB2">
        <w:rPr>
          <w:lang w:val="en-GB"/>
        </w:rPr>
        <w:t>VS </w:t>
      </w:r>
      <w:r w:rsidRPr="00CD2CB2">
        <w:rPr>
          <w:rFonts w:ascii="Symbol" w:hAnsi="Symbol"/>
        </w:rPr>
        <w:sym w:font="Symbol" w:char="F0B4"/>
      </w:r>
      <w:r w:rsidRPr="00CD2CB2">
        <w:rPr>
          <w:lang w:val="en-GB"/>
        </w:rPr>
        <w:t> TC</w:t>
      </w:r>
      <w:r w:rsidRPr="00CD2CB2">
        <w:rPr>
          <w:rtl/>
        </w:rPr>
        <w:t xml:space="preserve"> السابقة، تستبعد أول </w:t>
      </w:r>
      <w:r w:rsidRPr="00CD2CB2">
        <w:t>10</w:t>
      </w:r>
      <w:r w:rsidRPr="00CD2CB2">
        <w:rPr>
          <w:rtl/>
        </w:rPr>
        <w:t xml:space="preserve"> مقاطع </w:t>
      </w:r>
      <w:r w:rsidRPr="00CD2CB2">
        <w:t>SOV</w:t>
      </w:r>
      <w:r w:rsidRPr="00CD2CB2">
        <w:rPr>
          <w:rtl/>
        </w:rPr>
        <w:t xml:space="preserve"> من كل عينة </w:t>
      </w:r>
      <w:r w:rsidRPr="00CD2CB2">
        <w:rPr>
          <w:lang w:val="en-GB"/>
        </w:rPr>
        <w:t>VS </w:t>
      </w:r>
      <w:r w:rsidRPr="00CD2CB2">
        <w:rPr>
          <w:rFonts w:ascii="Symbol" w:hAnsi="Symbol"/>
        </w:rPr>
        <w:t></w:t>
      </w:r>
      <w:r w:rsidRPr="00CD2CB2">
        <w:rPr>
          <w:lang w:val="en-GB"/>
        </w:rPr>
        <w:t> TC</w:t>
      </w:r>
      <w:r w:rsidRPr="00CD2CB2">
        <w:rPr>
          <w:rtl/>
        </w:rPr>
        <w:t>.</w:t>
      </w:r>
    </w:p>
    <w:p w14:paraId="45E41294" w14:textId="72963649" w:rsidR="00FB269C" w:rsidRPr="00CD2CB2" w:rsidRDefault="00FB269C" w:rsidP="00FB269C">
      <w:pPr>
        <w:pStyle w:val="enumlev1"/>
        <w:rPr>
          <w:rtl/>
        </w:rPr>
      </w:pPr>
      <w:r w:rsidRPr="00CD2CB2">
        <w:rPr>
          <w:rtl/>
        </w:rPr>
        <w:t>-</w:t>
      </w:r>
      <w:r w:rsidRPr="00CD2CB2">
        <w:rPr>
          <w:rtl/>
        </w:rPr>
        <w:tab/>
        <w:t xml:space="preserve">تحسب الخصائص العامة للمضايقات من خلال جمع مرات ظهورها. وينبغي في هذا الحساب مراعاة </w:t>
      </w:r>
      <w:r w:rsidR="00E8796C" w:rsidRPr="00CD2CB2">
        <w:rPr>
          <w:rtl/>
        </w:rPr>
        <w:t>فترات الثقة</w:t>
      </w:r>
      <w:r w:rsidRPr="00CD2CB2">
        <w:rPr>
          <w:rtl/>
        </w:rPr>
        <w:t xml:space="preserve"> على النحو الوارد في الشكل </w:t>
      </w:r>
      <w:r w:rsidRPr="00CD2CB2">
        <w:t>11-2</w:t>
      </w:r>
      <w:r w:rsidRPr="00CD2CB2">
        <w:rPr>
          <w:rtl/>
        </w:rPr>
        <w:t xml:space="preserve">. وتعادل </w:t>
      </w:r>
      <w:r w:rsidR="004356C6" w:rsidRPr="00CD2CB2">
        <w:rPr>
          <w:rFonts w:hint="cs"/>
          <w:rtl/>
        </w:rPr>
        <w:t>الخصائص العامة للمضايقات</w:t>
      </w:r>
      <w:r w:rsidRPr="00CD2CB2">
        <w:rPr>
          <w:rtl/>
        </w:rPr>
        <w:t xml:space="preserve"> دالة التوزيع الإحصائي التراكمي ببيان العلاقة بين القيم المتوسطة لكل مقطع </w:t>
      </w:r>
      <w:r w:rsidRPr="00CD2CB2">
        <w:t>SOV</w:t>
      </w:r>
      <w:r w:rsidRPr="00CD2CB2">
        <w:rPr>
          <w:rtl/>
        </w:rPr>
        <w:t xml:space="preserve"> ومجموع عدد مرات ظهورها.</w:t>
      </w:r>
    </w:p>
    <w:p w14:paraId="59A9810B" w14:textId="48D173ED" w:rsidR="00FB269C" w:rsidRPr="00CD2CB2" w:rsidRDefault="00FB269C" w:rsidP="00FB269C">
      <w:pPr>
        <w:pStyle w:val="FigureNo"/>
        <w:rPr>
          <w:rtl/>
        </w:rPr>
      </w:pPr>
      <w:r w:rsidRPr="00CD2CB2">
        <w:rPr>
          <w:rtl/>
        </w:rPr>
        <w:t xml:space="preserve">الشكل </w:t>
      </w:r>
      <w:r w:rsidRPr="00CD2CB2">
        <w:t>9-2</w:t>
      </w:r>
    </w:p>
    <w:p w14:paraId="56C8758F" w14:textId="0B08C239" w:rsidR="00FB269C" w:rsidRPr="00CD2CB2" w:rsidRDefault="00FB269C" w:rsidP="00FB269C">
      <w:pPr>
        <w:pStyle w:val="FigureTitle"/>
        <w:rPr>
          <w:rtl/>
        </w:rPr>
      </w:pPr>
      <w:r w:rsidRPr="00CD2CB2">
        <w:rPr>
          <w:rtl/>
        </w:rPr>
        <w:t>معالجة البيانات</w:t>
      </w:r>
    </w:p>
    <w:p w14:paraId="3B66B6F7" w14:textId="60517330" w:rsidR="006F3E3B" w:rsidRPr="00CD2CB2" w:rsidRDefault="006F3E3B" w:rsidP="00FE2EAD">
      <w:pPr>
        <w:pStyle w:val="Figure"/>
        <w:rPr>
          <w:rtl/>
        </w:rPr>
      </w:pPr>
      <w:bookmarkStart w:id="422" w:name="_Toc329181262"/>
      <w:bookmarkStart w:id="423" w:name="_Toc329181604"/>
      <w:r w:rsidRPr="00CD2CB2">
        <w:rPr>
          <w:noProof/>
          <w:rtl/>
          <w:lang w:val="ar-EG"/>
        </w:rPr>
        <w:drawing>
          <wp:inline distT="0" distB="0" distL="0" distR="0" wp14:anchorId="2FBCD99F" wp14:editId="1FF2AFD3">
            <wp:extent cx="5522987" cy="4166624"/>
            <wp:effectExtent l="0" t="0" r="1905" b="5715"/>
            <wp:docPr id="35" name="Picture 35"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ack screen with white text&#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522987" cy="4166624"/>
                    </a:xfrm>
                    <a:prstGeom prst="rect">
                      <a:avLst/>
                    </a:prstGeom>
                  </pic:spPr>
                </pic:pic>
              </a:graphicData>
            </a:graphic>
          </wp:inline>
        </w:drawing>
      </w:r>
    </w:p>
    <w:p w14:paraId="7E1DEED0" w14:textId="279C7E77" w:rsidR="00FB269C" w:rsidRPr="00CD2CB2" w:rsidRDefault="00FB269C" w:rsidP="00FB269C">
      <w:pPr>
        <w:pStyle w:val="Heading2"/>
        <w:rPr>
          <w:rtl/>
          <w:lang w:bidi="ar-EG"/>
        </w:rPr>
      </w:pPr>
      <w:bookmarkStart w:id="424" w:name="_Toc170994286"/>
      <w:bookmarkStart w:id="425" w:name="_Toc171326713"/>
      <w:bookmarkStart w:id="426" w:name="_Toc171327977"/>
      <w:r w:rsidRPr="00CD2CB2">
        <w:rPr>
          <w:lang w:bidi="ar-EG"/>
        </w:rPr>
        <w:t>5</w:t>
      </w:r>
      <w:r w:rsidR="00FE2EAD">
        <w:rPr>
          <w:lang w:bidi="ar-EG"/>
        </w:rPr>
        <w:t>-</w:t>
      </w:r>
      <w:r w:rsidRPr="00CD2CB2">
        <w:rPr>
          <w:lang w:bidi="ar-EG"/>
        </w:rPr>
        <w:t>A6</w:t>
      </w:r>
      <w:r w:rsidRPr="00CD2CB2">
        <w:rPr>
          <w:rtl/>
          <w:lang w:bidi="ar-EG"/>
        </w:rPr>
        <w:tab/>
        <w:t>موثوقية الأشخاص</w:t>
      </w:r>
      <w:bookmarkEnd w:id="422"/>
      <w:bookmarkEnd w:id="423"/>
      <w:bookmarkEnd w:id="424"/>
      <w:bookmarkEnd w:id="425"/>
      <w:bookmarkEnd w:id="426"/>
    </w:p>
    <w:p w14:paraId="5D5F9EB1" w14:textId="435913F0" w:rsidR="00FB269C" w:rsidRPr="00CD2CB2" w:rsidRDefault="00FB269C" w:rsidP="006F3E3B">
      <w:pPr>
        <w:rPr>
          <w:rtl/>
          <w:lang w:bidi="ar-EG"/>
        </w:rPr>
      </w:pPr>
      <w:r w:rsidRPr="00CD2CB2">
        <w:rPr>
          <w:rtl/>
          <w:lang w:bidi="ar-EG"/>
        </w:rPr>
        <w:t>يمكن تقييم موثوقية الأشخاص نوعياً من خلال التحقق من ردود فعلهم</w:t>
      </w:r>
      <w:r w:rsidR="002C779B" w:rsidRPr="00CD2CB2">
        <w:rPr>
          <w:rFonts w:hint="cs"/>
          <w:rtl/>
          <w:lang w:bidi="ar-EG"/>
        </w:rPr>
        <w:t xml:space="preserve"> </w:t>
      </w:r>
      <w:r w:rsidRPr="00CD2CB2">
        <w:rPr>
          <w:rtl/>
          <w:lang w:bidi="ar-EG"/>
        </w:rPr>
        <w:t xml:space="preserve">لدى مشاهدتهم </w:t>
      </w:r>
      <w:r w:rsidR="006F3E3B" w:rsidRPr="00CD2CB2">
        <w:rPr>
          <w:rFonts w:hint="cs"/>
          <w:rtl/>
          <w:lang w:bidi="ar-EG"/>
        </w:rPr>
        <w:t>ل</w:t>
      </w:r>
      <w:r w:rsidR="002C779B" w:rsidRPr="00CD2CB2">
        <w:rPr>
          <w:rFonts w:hint="cs"/>
          <w:rtl/>
          <w:lang w:bidi="ar-EG"/>
        </w:rPr>
        <w:t>أزواج الصور المرجعية</w:t>
      </w:r>
      <w:r w:rsidRPr="00CD2CB2">
        <w:rPr>
          <w:rtl/>
          <w:lang w:bidi="ar-EG"/>
        </w:rPr>
        <w:t xml:space="preserve">. وفي هذه الحالات يفترض أن يعطي الأشخاص تقييماً قريباً جداً من الدرجة </w:t>
      </w:r>
      <w:r w:rsidRPr="00CD2CB2">
        <w:rPr>
          <w:lang w:bidi="ar-EG"/>
        </w:rPr>
        <w:t>100</w:t>
      </w:r>
      <w:r w:rsidRPr="00CD2CB2">
        <w:rPr>
          <w:rtl/>
          <w:lang w:bidi="ar-EG"/>
        </w:rPr>
        <w:t>. مما يثبت على الأقل أنهم فهموا المهمة المسندة إليهم وأنهم لا يجرون تقييمات عشوائية.</w:t>
      </w:r>
    </w:p>
    <w:p w14:paraId="3857D354" w14:textId="455037D2" w:rsidR="00FB269C" w:rsidRPr="00CD2CB2" w:rsidRDefault="00FB269C" w:rsidP="00FB269C">
      <w:pPr>
        <w:rPr>
          <w:rtl/>
          <w:lang w:val="en-GB" w:bidi="ar-EG"/>
        </w:rPr>
      </w:pPr>
      <w:r w:rsidRPr="00CD2CB2">
        <w:rPr>
          <w:rtl/>
          <w:lang w:bidi="ar-EG"/>
        </w:rPr>
        <w:t xml:space="preserve">كما يمكن التأكد من موثوقية الأشخاص من خلال استعمال إجراءات قريبة من تلك الواردة في </w:t>
      </w:r>
      <w:r w:rsidRPr="00CD2CB2">
        <w:rPr>
          <w:rFonts w:hint="cs"/>
          <w:rtl/>
          <w:lang w:bidi="ar-EG"/>
        </w:rPr>
        <w:t>القسم</w:t>
      </w:r>
      <w:r w:rsidRPr="00CD2CB2">
        <w:rPr>
          <w:rtl/>
          <w:lang w:bidi="ar-EG"/>
        </w:rPr>
        <w:t xml:space="preserve"> </w:t>
      </w:r>
      <w:r w:rsidRPr="00CD2CB2">
        <w:rPr>
          <w:lang w:bidi="ar-EG"/>
        </w:rPr>
        <w:t>2.3.2</w:t>
      </w:r>
      <w:r w:rsidR="00FE2EAD">
        <w:rPr>
          <w:lang w:bidi="ar-EG"/>
        </w:rPr>
        <w:t>-</w:t>
      </w:r>
      <w:r w:rsidRPr="00CD2CB2">
        <w:rPr>
          <w:lang w:bidi="ar-EG"/>
        </w:rPr>
        <w:t>A1</w:t>
      </w:r>
      <w:r w:rsidRPr="00CD2CB2">
        <w:rPr>
          <w:rtl/>
          <w:lang w:bidi="ar-EG"/>
        </w:rPr>
        <w:t xml:space="preserve"> من الملحق</w:t>
      </w:r>
      <w:r w:rsidRPr="00CD2CB2">
        <w:rPr>
          <w:rFonts w:hint="cs"/>
          <w:rtl/>
          <w:lang w:bidi="ar-EG"/>
        </w:rPr>
        <w:t> </w:t>
      </w:r>
      <w:r w:rsidRPr="00CD2CB2">
        <w:rPr>
          <w:lang w:bidi="ar-EG"/>
        </w:rPr>
        <w:t>1</w:t>
      </w:r>
      <w:r w:rsidRPr="00CD2CB2">
        <w:rPr>
          <w:rFonts w:hint="cs"/>
          <w:rtl/>
          <w:lang w:bidi="ar-EG"/>
        </w:rPr>
        <w:t xml:space="preserve"> بالجزء</w:t>
      </w:r>
      <w:r w:rsidRPr="00CD2CB2">
        <w:rPr>
          <w:rFonts w:hint="eastAsia"/>
          <w:rtl/>
          <w:lang w:bidi="ar-EG"/>
        </w:rPr>
        <w:t> </w:t>
      </w:r>
      <w:r w:rsidRPr="00CD2CB2">
        <w:rPr>
          <w:lang w:bidi="ar-EG"/>
        </w:rPr>
        <w:t>1</w:t>
      </w:r>
      <w:r w:rsidRPr="00CD2CB2">
        <w:rPr>
          <w:rtl/>
          <w:lang w:bidi="ar-EG"/>
        </w:rPr>
        <w:t xml:space="preserve"> المتعلقة بطريقة </w:t>
      </w:r>
      <w:r w:rsidRPr="00CD2CB2">
        <w:rPr>
          <w:lang w:val="en-GB" w:bidi="ar-EG"/>
        </w:rPr>
        <w:t>SSCQE</w:t>
      </w:r>
      <w:r w:rsidRPr="00CD2CB2">
        <w:rPr>
          <w:rtl/>
          <w:lang w:val="en-GB" w:bidi="ar-EG"/>
        </w:rPr>
        <w:t>.</w:t>
      </w:r>
    </w:p>
    <w:p w14:paraId="1C530DFE" w14:textId="77777777" w:rsidR="00FB269C" w:rsidRPr="00CD2CB2" w:rsidRDefault="00FB269C" w:rsidP="00FB269C">
      <w:pPr>
        <w:keepNext/>
        <w:rPr>
          <w:rtl/>
          <w:lang w:bidi="ar-EG"/>
        </w:rPr>
      </w:pPr>
      <w:r w:rsidRPr="00CD2CB2">
        <w:rPr>
          <w:rtl/>
          <w:lang w:val="en-GB" w:bidi="ar-EG"/>
        </w:rPr>
        <w:lastRenderedPageBreak/>
        <w:t>وفي إجراء</w:t>
      </w:r>
      <w:r w:rsidRPr="00CD2CB2">
        <w:rPr>
          <w:rFonts w:hint="cs"/>
          <w:rtl/>
          <w:lang w:val="en-GB" w:bidi="ar-EG"/>
        </w:rPr>
        <w:t xml:space="preserve"> طريقة</w:t>
      </w:r>
      <w:r w:rsidRPr="00CD2CB2">
        <w:rPr>
          <w:rtl/>
          <w:lang w:bidi="ar-EG"/>
        </w:rPr>
        <w:t xml:space="preserve"> </w:t>
      </w:r>
      <w:r w:rsidRPr="00CD2CB2">
        <w:rPr>
          <w:lang w:val="en-GB" w:bidi="ar-EG"/>
        </w:rPr>
        <w:t>SDSCE</w:t>
      </w:r>
      <w:r w:rsidRPr="00CD2CB2">
        <w:rPr>
          <w:rtl/>
          <w:lang w:bidi="ar-EG"/>
        </w:rPr>
        <w:t xml:space="preserve"> تتوقف موثوقية التقييم على المعلمتين التاليتين:</w:t>
      </w:r>
    </w:p>
    <w:p w14:paraId="394C7FE6" w14:textId="741E605D" w:rsidR="00FB269C" w:rsidRPr="00CD2CB2" w:rsidRDefault="003F0DB5" w:rsidP="00FB269C">
      <w:pPr>
        <w:rPr>
          <w:rtl/>
          <w:lang w:bidi="ar-EG"/>
        </w:rPr>
      </w:pPr>
      <w:r w:rsidRPr="00CD2CB2">
        <w:rPr>
          <w:rFonts w:hint="cs"/>
          <w:rtl/>
          <w:lang w:bidi="ar-EG"/>
        </w:rPr>
        <w:t>التحولات المنهجية</w:t>
      </w:r>
      <w:r w:rsidR="00FB269C" w:rsidRPr="00CD2CB2">
        <w:rPr>
          <w:rtl/>
          <w:lang w:bidi="ar-EG"/>
        </w:rPr>
        <w:t xml:space="preserve">: قد يكون </w:t>
      </w:r>
      <w:r w:rsidR="002C779B" w:rsidRPr="00CD2CB2">
        <w:rPr>
          <w:rFonts w:hint="cs"/>
          <w:rtl/>
          <w:lang w:bidi="ar-EG"/>
        </w:rPr>
        <w:t>المشاهد</w:t>
      </w:r>
      <w:r w:rsidR="00FB269C" w:rsidRPr="00CD2CB2">
        <w:rPr>
          <w:rtl/>
          <w:lang w:bidi="ar-EG"/>
        </w:rPr>
        <w:t xml:space="preserve"> أثناء الاختبار مفرطاً بالتفاؤل أو بالتشاؤم أو قد يكون غير فاهم لإجراءات التقييم (مثال معنى سلم التقدير). ويمكن أن يؤدي ذلك إلى سلسلة من التقديرات المتخالفة نوعاً ما وبشكل منتظم مع القيم المتوسطة إن لم تتناقض تماماً معها.</w:t>
      </w:r>
    </w:p>
    <w:p w14:paraId="46D35DFD" w14:textId="77777777" w:rsidR="00FB269C" w:rsidRPr="00CD2CB2" w:rsidRDefault="00FB269C" w:rsidP="00FB269C">
      <w:pPr>
        <w:rPr>
          <w:rtl/>
          <w:lang w:bidi="ar-EG"/>
        </w:rPr>
      </w:pPr>
      <w:proofErr w:type="spellStart"/>
      <w:r w:rsidRPr="00CD2CB2">
        <w:rPr>
          <w:rtl/>
          <w:lang w:bidi="ar-EG"/>
        </w:rPr>
        <w:t>ارتكاسات</w:t>
      </w:r>
      <w:proofErr w:type="spellEnd"/>
      <w:r w:rsidRPr="00CD2CB2">
        <w:rPr>
          <w:rtl/>
          <w:lang w:bidi="ar-EG"/>
        </w:rPr>
        <w:t xml:space="preserve"> محلية: قد يطلق المراقبون على النحو المعروف في إجراءات اختبار أخرى تقييمهم دون إيلاء انتباه كبير للمشاهدة وتتبع نوعية تتابع الصور المعروضة. وفي هذه الحالة يكون منحني التقييم العام داخل المدى المتوسط نسبياً. ومع ذلك، يمكن ملاحظة بعض </w:t>
      </w:r>
      <w:proofErr w:type="spellStart"/>
      <w:r w:rsidRPr="00CD2CB2">
        <w:rPr>
          <w:rtl/>
          <w:lang w:bidi="ar-EG"/>
        </w:rPr>
        <w:t>الارتكاسات</w:t>
      </w:r>
      <w:proofErr w:type="spellEnd"/>
      <w:r w:rsidRPr="00CD2CB2">
        <w:rPr>
          <w:rtl/>
          <w:lang w:bidi="ar-EG"/>
        </w:rPr>
        <w:t xml:space="preserve"> المحلية.</w:t>
      </w:r>
    </w:p>
    <w:p w14:paraId="35C99F08" w14:textId="1928EA95" w:rsidR="00FB269C" w:rsidRPr="00CD2CB2" w:rsidRDefault="00FB269C" w:rsidP="00FB269C">
      <w:pPr>
        <w:rPr>
          <w:rtl/>
          <w:lang w:bidi="ar-EG"/>
        </w:rPr>
      </w:pPr>
      <w:r w:rsidRPr="00CD2CB2">
        <w:rPr>
          <w:rtl/>
          <w:lang w:bidi="ar-EG"/>
        </w:rPr>
        <w:t xml:space="preserve">وبالإمكان تفادي هذين الأثرين غير المرغوب بهما (السلوك غير العادي </w:t>
      </w:r>
      <w:proofErr w:type="spellStart"/>
      <w:r w:rsidRPr="00CD2CB2">
        <w:rPr>
          <w:rtl/>
          <w:lang w:bidi="ar-EG"/>
        </w:rPr>
        <w:t>والارتكاسات</w:t>
      </w:r>
      <w:proofErr w:type="spellEnd"/>
      <w:r w:rsidRPr="00CD2CB2">
        <w:rPr>
          <w:rtl/>
          <w:lang w:bidi="ar-EG"/>
        </w:rPr>
        <w:t>). فتدريب المشاركين بالطبع أمر بالغ الأهمية. لكن ينبغي أيضاً إتاحة استعمال أداة تتيح كشف ملاحظات المشاهدين غير المتسقة واستبعادها حسب الاقتضاء. وتقدم هذه</w:t>
      </w:r>
      <w:r w:rsidR="00FE2EAD">
        <w:rPr>
          <w:rFonts w:hint="cs"/>
          <w:rtl/>
          <w:lang w:bidi="ar-EG"/>
        </w:rPr>
        <w:t> </w:t>
      </w:r>
      <w:r w:rsidRPr="00CD2CB2">
        <w:rPr>
          <w:rtl/>
          <w:lang w:bidi="ar-EG"/>
        </w:rPr>
        <w:t>التوصية اقتراح عملية بمرحلتين تتيح تنقية من هذا القبيل.</w:t>
      </w:r>
    </w:p>
    <w:p w14:paraId="12E6D3DF" w14:textId="78858826" w:rsidR="00FB269C" w:rsidRPr="00CD2CB2" w:rsidRDefault="00FB269C" w:rsidP="00FB269C">
      <w:pPr>
        <w:pStyle w:val="FigureNo"/>
        <w:rPr>
          <w:rtl/>
          <w:lang w:val="en-US"/>
        </w:rPr>
      </w:pPr>
      <w:r w:rsidRPr="00CD2CB2">
        <w:rPr>
          <w:rtl/>
        </w:rPr>
        <w:t xml:space="preserve">الشكل </w:t>
      </w:r>
      <w:r w:rsidRPr="00CD2CB2">
        <w:rPr>
          <w:lang w:val="en-US"/>
        </w:rPr>
        <w:t>10-2</w:t>
      </w:r>
    </w:p>
    <w:p w14:paraId="3C5ABCF2" w14:textId="77777777" w:rsidR="00FB269C" w:rsidRPr="00CD2CB2" w:rsidRDefault="00FB269C" w:rsidP="00FB269C">
      <w:pPr>
        <w:pStyle w:val="FigureTitle"/>
        <w:rPr>
          <w:rtl/>
        </w:rPr>
      </w:pPr>
      <w:r w:rsidRPr="00CD2CB2">
        <w:rPr>
          <w:rtl/>
        </w:rPr>
        <w:t>مخطط إجمالي زمني</w:t>
      </w:r>
    </w:p>
    <w:p w14:paraId="000F6CD4" w14:textId="2DBEF3AD" w:rsidR="00FB269C" w:rsidRPr="00CD2CB2" w:rsidRDefault="00DC3F57" w:rsidP="00FB269C">
      <w:pPr>
        <w:pStyle w:val="Figure"/>
      </w:pPr>
      <w:r w:rsidRPr="00CD2CB2">
        <w:rPr>
          <w:noProof/>
        </w:rPr>
        <w:drawing>
          <wp:inline distT="0" distB="0" distL="0" distR="0" wp14:anchorId="6665C64C" wp14:editId="0E86F05B">
            <wp:extent cx="5527963" cy="3735070"/>
            <wp:effectExtent l="0" t="0" r="0" b="0"/>
            <wp:docPr id="1062282635" name="Picture 20"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82635" name="Picture 20" descr="A graph with numbers and lines&#10;&#10;Description automatically generat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532277" cy="3737985"/>
                    </a:xfrm>
                    <a:prstGeom prst="rect">
                      <a:avLst/>
                    </a:prstGeom>
                    <a:noFill/>
                    <a:ln>
                      <a:noFill/>
                    </a:ln>
                  </pic:spPr>
                </pic:pic>
              </a:graphicData>
            </a:graphic>
          </wp:inline>
        </w:drawing>
      </w:r>
    </w:p>
    <w:p w14:paraId="184807EE" w14:textId="0A7BE60A" w:rsidR="00FB269C" w:rsidRPr="00CD2CB2" w:rsidRDefault="00FB269C" w:rsidP="007421F9">
      <w:pPr>
        <w:pStyle w:val="FigureNo"/>
        <w:rPr>
          <w:rtl/>
        </w:rPr>
      </w:pPr>
      <w:r w:rsidRPr="00CD2CB2">
        <w:rPr>
          <w:rtl/>
        </w:rPr>
        <w:lastRenderedPageBreak/>
        <w:t xml:space="preserve">الشكل </w:t>
      </w:r>
      <w:r w:rsidRPr="00CD2CB2">
        <w:t>11-2</w:t>
      </w:r>
    </w:p>
    <w:p w14:paraId="1E64FA79" w14:textId="6199A6B7" w:rsidR="00FB269C" w:rsidRPr="00CD2CB2" w:rsidRDefault="00FB269C" w:rsidP="007421F9">
      <w:pPr>
        <w:pStyle w:val="FigureTitle"/>
        <w:rPr>
          <w:rtl/>
        </w:rPr>
      </w:pPr>
      <w:r w:rsidRPr="00CD2CB2">
        <w:rPr>
          <w:rtl/>
        </w:rPr>
        <w:t>تحديد خصائص المضايقة العامة استناداً إلى التوزيعات الإحصائية</w:t>
      </w:r>
      <w:r w:rsidRPr="00CD2CB2">
        <w:rPr>
          <w:rFonts w:hint="cs"/>
          <w:rtl/>
        </w:rPr>
        <w:br/>
      </w:r>
      <w:r w:rsidRPr="00CD2CB2">
        <w:rPr>
          <w:rtl/>
        </w:rPr>
        <w:t xml:space="preserve">بما فيها </w:t>
      </w:r>
      <w:r w:rsidR="00E8796C" w:rsidRPr="00CD2CB2">
        <w:rPr>
          <w:rtl/>
        </w:rPr>
        <w:t>فترات الثقة</w:t>
      </w:r>
    </w:p>
    <w:p w14:paraId="22E9B299" w14:textId="4DD85E6C" w:rsidR="00FB269C" w:rsidRPr="00CD2CB2" w:rsidRDefault="00D5252D" w:rsidP="00FB269C">
      <w:pPr>
        <w:pStyle w:val="Figure"/>
        <w:rPr>
          <w:lang w:bidi="ar-EG"/>
        </w:rPr>
      </w:pPr>
      <w:r w:rsidRPr="00CD2CB2">
        <w:rPr>
          <w:noProof/>
          <w:lang w:bidi="ar-EG"/>
        </w:rPr>
        <w:drawing>
          <wp:inline distT="0" distB="0" distL="0" distR="0" wp14:anchorId="00AB4269" wp14:editId="45B98F0C">
            <wp:extent cx="3922784" cy="2813310"/>
            <wp:effectExtent l="0" t="0" r="1905" b="6350"/>
            <wp:docPr id="36" name="Picture 36"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ack background with white text&#10;&#10;Description automatically generated"/>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922784" cy="2813310"/>
                    </a:xfrm>
                    <a:prstGeom prst="rect">
                      <a:avLst/>
                    </a:prstGeom>
                  </pic:spPr>
                </pic:pic>
              </a:graphicData>
            </a:graphic>
          </wp:inline>
        </w:drawing>
      </w:r>
    </w:p>
    <w:p w14:paraId="28325238" w14:textId="77777777" w:rsidR="00E216F7" w:rsidRDefault="00E216F7" w:rsidP="00E216F7">
      <w:bookmarkStart w:id="427" w:name="_Toc329181277"/>
      <w:bookmarkStart w:id="428" w:name="_Toc329181619"/>
    </w:p>
    <w:p w14:paraId="3EFD1452" w14:textId="77777777" w:rsidR="00E216F7" w:rsidRDefault="00E216F7" w:rsidP="00E216F7"/>
    <w:p w14:paraId="2F73E722" w14:textId="614C1637" w:rsidR="00FB269C" w:rsidRPr="00CD2CB2" w:rsidRDefault="00FB269C" w:rsidP="00FB269C">
      <w:pPr>
        <w:pStyle w:val="AnnexNoTitle0"/>
        <w:rPr>
          <w:rtl/>
        </w:rPr>
      </w:pPr>
      <w:bookmarkStart w:id="429" w:name="_Toc170994287"/>
      <w:bookmarkStart w:id="430" w:name="_Toc171326714"/>
      <w:bookmarkStart w:id="431" w:name="_Toc171327978"/>
      <w:r w:rsidRPr="00CD2CB2">
        <w:rPr>
          <w:rtl/>
        </w:rPr>
        <w:t xml:space="preserve">الملحق </w:t>
      </w:r>
      <w:bookmarkEnd w:id="427"/>
      <w:bookmarkEnd w:id="428"/>
      <w:r w:rsidRPr="00CD2CB2">
        <w:t>7</w:t>
      </w:r>
      <w:r w:rsidRPr="00CD2CB2">
        <w:rPr>
          <w:rtl/>
        </w:rPr>
        <w:br/>
      </w:r>
      <w:r w:rsidRPr="00CD2CB2">
        <w:rPr>
          <w:rFonts w:hint="cs"/>
          <w:rtl/>
        </w:rPr>
        <w:t xml:space="preserve">بالجزء </w:t>
      </w:r>
      <w:r w:rsidRPr="00CD2CB2">
        <w:t>2</w:t>
      </w:r>
      <w:bookmarkStart w:id="432" w:name="_Hlk37682338"/>
      <w:r w:rsidRPr="00CD2CB2">
        <w:br/>
      </w:r>
      <w:r w:rsidRPr="00CD2CB2">
        <w:br/>
      </w:r>
      <w:r w:rsidRPr="00CD2CB2">
        <w:rPr>
          <w:rtl/>
        </w:rPr>
        <w:t>طريقة التقدير الشخصاني لنوعية الفيديو المتعدد الوسائط</w:t>
      </w:r>
      <w:bookmarkEnd w:id="432"/>
      <w:r w:rsidRPr="00CD2CB2">
        <w:rPr>
          <w:rFonts w:hint="cs"/>
          <w:rtl/>
        </w:rPr>
        <w:t xml:space="preserve"> </w:t>
      </w:r>
      <w:r w:rsidRPr="00CD2CB2">
        <w:t>(SAMVIQ)</w:t>
      </w:r>
      <w:bookmarkEnd w:id="429"/>
      <w:bookmarkEnd w:id="430"/>
      <w:bookmarkEnd w:id="431"/>
    </w:p>
    <w:p w14:paraId="0C76C30B" w14:textId="05A101A7" w:rsidR="00FB269C" w:rsidRPr="00CD2CB2" w:rsidRDefault="00FB269C" w:rsidP="00FB269C">
      <w:pPr>
        <w:pStyle w:val="Heading2"/>
        <w:rPr>
          <w:rtl/>
          <w:lang w:bidi="ar-EG"/>
        </w:rPr>
      </w:pPr>
      <w:bookmarkStart w:id="433" w:name="_Toc170994288"/>
      <w:bookmarkStart w:id="434" w:name="_Toc171326715"/>
      <w:bookmarkStart w:id="435" w:name="_Toc171327979"/>
      <w:r w:rsidRPr="00CD2CB2">
        <w:t>1</w:t>
      </w:r>
      <w:r w:rsidR="00E216F7">
        <w:t>-</w:t>
      </w:r>
      <w:r w:rsidRPr="00CD2CB2">
        <w:t>A7</w:t>
      </w:r>
      <w:r w:rsidRPr="00CD2CB2">
        <w:rPr>
          <w:rtl/>
          <w:lang w:bidi="ar-EG"/>
        </w:rPr>
        <w:tab/>
      </w:r>
      <w:r w:rsidRPr="00CD2CB2">
        <w:rPr>
          <w:rFonts w:hint="cs"/>
          <w:rtl/>
          <w:lang w:bidi="ar-EG"/>
        </w:rPr>
        <w:t>مقدمة</w:t>
      </w:r>
      <w:bookmarkEnd w:id="433"/>
      <w:bookmarkEnd w:id="434"/>
      <w:bookmarkEnd w:id="435"/>
    </w:p>
    <w:p w14:paraId="43253F9C" w14:textId="7090D3A6" w:rsidR="00FB269C" w:rsidRPr="00CD2CB2" w:rsidRDefault="00FB269C" w:rsidP="00FB269C">
      <w:pPr>
        <w:rPr>
          <w:spacing w:val="-2"/>
          <w:rtl/>
        </w:rPr>
      </w:pPr>
      <w:r w:rsidRPr="00CD2CB2">
        <w:rPr>
          <w:rFonts w:hint="cs"/>
          <w:spacing w:val="-2"/>
          <w:rtl/>
        </w:rPr>
        <w:t>ت</w:t>
      </w:r>
      <w:r w:rsidR="003D1D24" w:rsidRPr="00CD2CB2">
        <w:rPr>
          <w:rFonts w:hint="cs"/>
          <w:spacing w:val="-2"/>
          <w:rtl/>
        </w:rPr>
        <w:t>َ</w:t>
      </w:r>
      <w:r w:rsidRPr="00CD2CB2">
        <w:rPr>
          <w:rFonts w:hint="cs"/>
          <w:spacing w:val="-2"/>
          <w:rtl/>
        </w:rPr>
        <w:t xml:space="preserve">ستعمل طريقة تقدير النوعية </w:t>
      </w:r>
      <w:r w:rsidRPr="00CD2CB2">
        <w:rPr>
          <w:spacing w:val="-2"/>
        </w:rPr>
        <w:t>SAMVIQ</w:t>
      </w:r>
      <w:r w:rsidRPr="00CD2CB2">
        <w:rPr>
          <w:rFonts w:hint="cs"/>
          <w:spacing w:val="-2"/>
          <w:rtl/>
        </w:rPr>
        <w:t xml:space="preserve"> سلم جودة مستمرة لتقدم قياساً للنوعية الأصيلة </w:t>
      </w:r>
      <w:proofErr w:type="spellStart"/>
      <w:r w:rsidRPr="00CD2CB2">
        <w:rPr>
          <w:rFonts w:hint="cs"/>
          <w:spacing w:val="-2"/>
          <w:rtl/>
        </w:rPr>
        <w:t>لتتابعات</w:t>
      </w:r>
      <w:proofErr w:type="spellEnd"/>
      <w:r w:rsidRPr="00CD2CB2">
        <w:rPr>
          <w:rFonts w:hint="cs"/>
          <w:spacing w:val="-2"/>
          <w:rtl/>
        </w:rPr>
        <w:t xml:space="preserve"> الفيديو. ويحرّك كل مراقب مؤشر منزلق على سلم مستمر بتدريج من </w:t>
      </w:r>
      <w:r w:rsidRPr="00CD2CB2">
        <w:rPr>
          <w:rFonts w:cs="Times New Roman"/>
          <w:spacing w:val="-2"/>
          <w:szCs w:val="22"/>
        </w:rPr>
        <w:t>0</w:t>
      </w:r>
      <w:r w:rsidRPr="00CD2CB2">
        <w:rPr>
          <w:rFonts w:hint="cs"/>
          <w:spacing w:val="-2"/>
          <w:rtl/>
        </w:rPr>
        <w:t xml:space="preserve"> إلى </w:t>
      </w:r>
      <w:r w:rsidRPr="00CD2CB2">
        <w:rPr>
          <w:rFonts w:cs="Times New Roman"/>
          <w:spacing w:val="-2"/>
          <w:szCs w:val="22"/>
        </w:rPr>
        <w:t>100</w:t>
      </w:r>
      <w:r w:rsidRPr="00CD2CB2">
        <w:rPr>
          <w:rFonts w:hint="cs"/>
          <w:spacing w:val="-2"/>
          <w:rtl/>
        </w:rPr>
        <w:t xml:space="preserve"> ومزوّد بحواش</w:t>
      </w:r>
      <w:r w:rsidR="003D1D24" w:rsidRPr="00CD2CB2">
        <w:rPr>
          <w:rFonts w:hint="cs"/>
          <w:spacing w:val="-2"/>
          <w:rtl/>
        </w:rPr>
        <w:t>ٍ</w:t>
      </w:r>
      <w:r w:rsidRPr="00CD2CB2">
        <w:rPr>
          <w:rFonts w:hint="cs"/>
          <w:spacing w:val="-2"/>
          <w:rtl/>
        </w:rPr>
        <w:t xml:space="preserve"> من </w:t>
      </w:r>
      <w:r w:rsidRPr="00CD2CB2">
        <w:rPr>
          <w:rFonts w:cs="Times New Roman"/>
          <w:spacing w:val="-2"/>
          <w:szCs w:val="22"/>
        </w:rPr>
        <w:t>5</w:t>
      </w:r>
      <w:r w:rsidRPr="00CD2CB2">
        <w:rPr>
          <w:rFonts w:hint="cs"/>
          <w:spacing w:val="-2"/>
          <w:rtl/>
        </w:rPr>
        <w:t xml:space="preserve"> بنود </w:t>
      </w:r>
      <w:r w:rsidR="003D1D24" w:rsidRPr="00CD2CB2">
        <w:rPr>
          <w:rFonts w:hint="cs"/>
          <w:spacing w:val="-2"/>
          <w:rtl/>
        </w:rPr>
        <w:t xml:space="preserve">للنوعية </w:t>
      </w:r>
      <w:r w:rsidRPr="00CD2CB2">
        <w:rPr>
          <w:rFonts w:hint="cs"/>
          <w:spacing w:val="-2"/>
          <w:rtl/>
        </w:rPr>
        <w:t>مرتبة خطياً (ممتاز، جيد، مقبول، ضعيف، سي</w:t>
      </w:r>
      <w:r w:rsidR="003D1D24" w:rsidRPr="00CD2CB2">
        <w:rPr>
          <w:rFonts w:hint="cs"/>
          <w:spacing w:val="-2"/>
          <w:rtl/>
        </w:rPr>
        <w:t>ء</w:t>
      </w:r>
      <w:r w:rsidRPr="00CD2CB2">
        <w:rPr>
          <w:rFonts w:hint="cs"/>
          <w:spacing w:val="-2"/>
          <w:rtl/>
        </w:rPr>
        <w:t>).</w:t>
      </w:r>
    </w:p>
    <w:p w14:paraId="7AC7FC45" w14:textId="77777777" w:rsidR="006A4699" w:rsidRPr="00CD2CB2" w:rsidRDefault="00FB269C" w:rsidP="00FB269C">
      <w:pPr>
        <w:rPr>
          <w:rtl/>
        </w:rPr>
      </w:pPr>
      <w:r w:rsidRPr="00CD2CB2">
        <w:rPr>
          <w:rFonts w:hint="cs"/>
          <w:rtl/>
        </w:rPr>
        <w:t xml:space="preserve">في طريقة </w:t>
      </w:r>
      <w:r w:rsidRPr="00CD2CB2">
        <w:rPr>
          <w:spacing w:val="-2"/>
        </w:rPr>
        <w:t>SAMVIQ</w:t>
      </w:r>
      <w:r w:rsidRPr="00CD2CB2">
        <w:rPr>
          <w:rFonts w:hint="cs"/>
          <w:rtl/>
        </w:rPr>
        <w:t>، يتاح للمشاهد النفاذ إلى العديد من نسخ التتابع. وبعدما يصنّف المشاهد كل النسخ، يمكن النفاذ لمحتوى التتابع التالي.</w:t>
      </w:r>
    </w:p>
    <w:p w14:paraId="0DA77ECC" w14:textId="7D861121" w:rsidR="00FB269C" w:rsidRPr="00CD2CB2" w:rsidRDefault="00FB269C" w:rsidP="00FB269C">
      <w:pPr>
        <w:rPr>
          <w:rtl/>
        </w:rPr>
      </w:pPr>
      <w:r w:rsidRPr="00CD2CB2">
        <w:rPr>
          <w:rFonts w:hint="cs"/>
          <w:rtl/>
        </w:rPr>
        <w:t xml:space="preserve">ويمكن للمشاهد اختيار النسخ المختلفة عشوائياً عبر سطح بيني لرسوم الحاسوب. ويمكن للمشاهد أن يوقف ويراجع ويعدّل علامة كل نسخة من نسخ التتابع حسب الرغبة. وتتضمن هذه الطريقة </w:t>
      </w:r>
      <w:r w:rsidR="003D1D24" w:rsidRPr="00CD2CB2">
        <w:rPr>
          <w:rFonts w:hint="cs"/>
          <w:rtl/>
        </w:rPr>
        <w:t xml:space="preserve">تتابعاً مرجعياً صريحاً </w:t>
      </w:r>
      <w:r w:rsidRPr="00CD2CB2">
        <w:rPr>
          <w:rFonts w:hint="cs"/>
          <w:rtl/>
        </w:rPr>
        <w:t>(أي غير معالج) علاوة</w:t>
      </w:r>
      <w:r w:rsidR="00DC6B1E" w:rsidRPr="00CD2CB2">
        <w:rPr>
          <w:rFonts w:hint="cs"/>
          <w:rtl/>
        </w:rPr>
        <w:t>ً</w:t>
      </w:r>
      <w:r w:rsidRPr="00CD2CB2">
        <w:rPr>
          <w:rFonts w:hint="cs"/>
          <w:rtl/>
        </w:rPr>
        <w:t xml:space="preserve"> على العديد من نسخ التتابع نفسه تضم </w:t>
      </w:r>
      <w:proofErr w:type="spellStart"/>
      <w:r w:rsidRPr="00CD2CB2">
        <w:rPr>
          <w:rFonts w:hint="cs"/>
          <w:rtl/>
        </w:rPr>
        <w:t>تتابعات</w:t>
      </w:r>
      <w:proofErr w:type="spellEnd"/>
      <w:r w:rsidRPr="00CD2CB2">
        <w:rPr>
          <w:rFonts w:hint="cs"/>
          <w:rtl/>
        </w:rPr>
        <w:t xml:space="preserve"> معالجة وغير معالجة (أي مرجعية مخفية) على حد سواء. وتُعرض كل نسخة بشكل منفرد وتُصنَّف باستعمال سلم جودة مستمرة مشابه لذاك المستعمل في طريقة </w:t>
      </w:r>
      <w:r w:rsidRPr="00CD2CB2">
        <w:t>DSCQS</w:t>
      </w:r>
      <w:r w:rsidRPr="00CD2CB2">
        <w:rPr>
          <w:rFonts w:hint="cs"/>
          <w:rtl/>
        </w:rPr>
        <w:t>. ومن ثم فإن الطريقة تعتبر مماثلة وظائفياً إلى حد كبير للطريقة وحيدة الحافز ذات النفاذ العشوائي، بيد أن المراقب بوسعه مشاهدة المرجع الصريح كلما رغب بذلك، مما يجعل من هذه</w:t>
      </w:r>
      <w:r w:rsidR="00456898">
        <w:rPr>
          <w:rFonts w:hint="eastAsia"/>
          <w:rtl/>
        </w:rPr>
        <w:t> </w:t>
      </w:r>
      <w:r w:rsidRPr="00CD2CB2">
        <w:rPr>
          <w:rFonts w:hint="cs"/>
          <w:rtl/>
        </w:rPr>
        <w:t>الطريقة شبيهة</w:t>
      </w:r>
      <w:r w:rsidR="003D1D24" w:rsidRPr="00CD2CB2">
        <w:rPr>
          <w:rFonts w:hint="cs"/>
          <w:rtl/>
        </w:rPr>
        <w:t>ً</w:t>
      </w:r>
      <w:r w:rsidRPr="00CD2CB2">
        <w:rPr>
          <w:rFonts w:hint="cs"/>
          <w:rtl/>
        </w:rPr>
        <w:t xml:space="preserve"> بتلك التي تستعمل مرجعاً.</w:t>
      </w:r>
    </w:p>
    <w:p w14:paraId="6DB7FEEB" w14:textId="07F9306F" w:rsidR="00FB269C" w:rsidRPr="00456898" w:rsidRDefault="00FB269C" w:rsidP="00FB269C">
      <w:pPr>
        <w:rPr>
          <w:spacing w:val="-2"/>
          <w:rtl/>
        </w:rPr>
      </w:pPr>
      <w:r w:rsidRPr="00456898">
        <w:rPr>
          <w:rFonts w:hint="cs"/>
          <w:spacing w:val="-2"/>
          <w:rtl/>
        </w:rPr>
        <w:t>وتستعمل</w:t>
      </w:r>
      <w:r w:rsidRPr="00456898">
        <w:rPr>
          <w:spacing w:val="-2"/>
          <w:rtl/>
        </w:rPr>
        <w:t xml:space="preserve"> طريقة </w:t>
      </w:r>
      <w:r w:rsidRPr="00456898">
        <w:rPr>
          <w:rFonts w:hint="cs"/>
          <w:spacing w:val="-2"/>
          <w:rtl/>
        </w:rPr>
        <w:t>تقدير</w:t>
      </w:r>
      <w:r w:rsidRPr="00456898">
        <w:rPr>
          <w:spacing w:val="-2"/>
          <w:rtl/>
        </w:rPr>
        <w:t xml:space="preserve"> </w:t>
      </w:r>
      <w:r w:rsidRPr="00456898">
        <w:rPr>
          <w:rFonts w:hint="cs"/>
          <w:spacing w:val="-2"/>
          <w:rtl/>
        </w:rPr>
        <w:t>النوعية</w:t>
      </w:r>
      <w:r w:rsidRPr="00456898">
        <w:rPr>
          <w:spacing w:val="-2"/>
          <w:rtl/>
        </w:rPr>
        <w:t xml:space="preserve"> </w:t>
      </w:r>
      <w:r w:rsidRPr="00456898">
        <w:rPr>
          <w:spacing w:val="-2"/>
        </w:rPr>
        <w:t>SAMVIQ</w:t>
      </w:r>
      <w:r w:rsidRPr="00456898">
        <w:rPr>
          <w:spacing w:val="-2"/>
          <w:rtl/>
        </w:rPr>
        <w:t xml:space="preserve"> سلم </w:t>
      </w:r>
      <w:r w:rsidRPr="00456898">
        <w:rPr>
          <w:rFonts w:hint="cs"/>
          <w:spacing w:val="-2"/>
          <w:rtl/>
        </w:rPr>
        <w:t>نوعية</w:t>
      </w:r>
      <w:r w:rsidRPr="00456898">
        <w:rPr>
          <w:spacing w:val="-2"/>
          <w:rtl/>
        </w:rPr>
        <w:t xml:space="preserve"> مستمرة لتقدم قياساً لل</w:t>
      </w:r>
      <w:r w:rsidRPr="00456898">
        <w:rPr>
          <w:rFonts w:hint="cs"/>
          <w:spacing w:val="-2"/>
          <w:rtl/>
        </w:rPr>
        <w:t>نوعية</w:t>
      </w:r>
      <w:r w:rsidRPr="00456898">
        <w:rPr>
          <w:spacing w:val="-2"/>
          <w:rtl/>
        </w:rPr>
        <w:t xml:space="preserve"> الأصيلة </w:t>
      </w:r>
      <w:proofErr w:type="spellStart"/>
      <w:r w:rsidRPr="00456898">
        <w:rPr>
          <w:spacing w:val="-2"/>
          <w:rtl/>
        </w:rPr>
        <w:t>لتتابعات</w:t>
      </w:r>
      <w:proofErr w:type="spellEnd"/>
      <w:r w:rsidRPr="00456898">
        <w:rPr>
          <w:spacing w:val="-2"/>
          <w:rtl/>
        </w:rPr>
        <w:t xml:space="preserve"> الفيديو. ويحرّك كل مراقب مؤشر منزلق على سلم مستمر بتدريج من</w:t>
      </w:r>
      <w:r w:rsidRPr="00456898">
        <w:rPr>
          <w:rFonts w:hint="cs"/>
          <w:spacing w:val="-2"/>
          <w:rtl/>
        </w:rPr>
        <w:t xml:space="preserve"> </w:t>
      </w:r>
      <w:r w:rsidRPr="00456898">
        <w:rPr>
          <w:spacing w:val="-2"/>
        </w:rPr>
        <w:t>0</w:t>
      </w:r>
      <w:r w:rsidRPr="00456898">
        <w:rPr>
          <w:spacing w:val="-2"/>
          <w:rtl/>
        </w:rPr>
        <w:t xml:space="preserve"> إلى </w:t>
      </w:r>
      <w:r w:rsidRPr="00456898">
        <w:rPr>
          <w:spacing w:val="-2"/>
        </w:rPr>
        <w:t>100</w:t>
      </w:r>
      <w:r w:rsidRPr="00456898">
        <w:rPr>
          <w:spacing w:val="-2"/>
          <w:rtl/>
        </w:rPr>
        <w:t xml:space="preserve"> ومزوّد بحواش</w:t>
      </w:r>
      <w:r w:rsidR="003D1D24" w:rsidRPr="00456898">
        <w:rPr>
          <w:rFonts w:hint="cs"/>
          <w:spacing w:val="-2"/>
          <w:rtl/>
        </w:rPr>
        <w:t>ٍ</w:t>
      </w:r>
      <w:r w:rsidRPr="00456898">
        <w:rPr>
          <w:spacing w:val="-2"/>
          <w:rtl/>
        </w:rPr>
        <w:t xml:space="preserve"> من </w:t>
      </w:r>
      <w:r w:rsidRPr="00456898">
        <w:rPr>
          <w:spacing w:val="-2"/>
        </w:rPr>
        <w:t>5</w:t>
      </w:r>
      <w:r w:rsidRPr="00456898">
        <w:rPr>
          <w:spacing w:val="-2"/>
          <w:rtl/>
        </w:rPr>
        <w:t xml:space="preserve"> بنود </w:t>
      </w:r>
      <w:r w:rsidR="003D1D24" w:rsidRPr="00456898">
        <w:rPr>
          <w:rFonts w:hint="cs"/>
          <w:spacing w:val="-2"/>
          <w:rtl/>
        </w:rPr>
        <w:t>للنوعية</w:t>
      </w:r>
      <w:r w:rsidRPr="00456898">
        <w:rPr>
          <w:spacing w:val="-2"/>
          <w:rtl/>
        </w:rPr>
        <w:t xml:space="preserve"> مرتبة خطياً</w:t>
      </w:r>
      <w:r w:rsidRPr="00456898">
        <w:rPr>
          <w:rFonts w:hint="cs"/>
          <w:spacing w:val="-2"/>
          <w:rtl/>
        </w:rPr>
        <w:t xml:space="preserve"> </w:t>
      </w:r>
      <w:r w:rsidRPr="00456898">
        <w:rPr>
          <w:spacing w:val="-2"/>
          <w:rtl/>
        </w:rPr>
        <w:t xml:space="preserve">(ممتاز، جيد، </w:t>
      </w:r>
      <w:r w:rsidRPr="00456898">
        <w:rPr>
          <w:rFonts w:hint="cs"/>
          <w:spacing w:val="-2"/>
          <w:rtl/>
        </w:rPr>
        <w:t>مقبول</w:t>
      </w:r>
      <w:r w:rsidRPr="00456898">
        <w:rPr>
          <w:spacing w:val="-2"/>
          <w:rtl/>
        </w:rPr>
        <w:t xml:space="preserve">، </w:t>
      </w:r>
      <w:r w:rsidRPr="00456898">
        <w:rPr>
          <w:rFonts w:hint="cs"/>
          <w:spacing w:val="-2"/>
          <w:rtl/>
        </w:rPr>
        <w:t>ضعيف</w:t>
      </w:r>
      <w:r w:rsidRPr="00456898">
        <w:rPr>
          <w:spacing w:val="-2"/>
          <w:rtl/>
        </w:rPr>
        <w:t>، سي</w:t>
      </w:r>
      <w:r w:rsidR="003D1D24" w:rsidRPr="00456898">
        <w:rPr>
          <w:rFonts w:hint="cs"/>
          <w:spacing w:val="-2"/>
          <w:rtl/>
        </w:rPr>
        <w:t>ء</w:t>
      </w:r>
      <w:r w:rsidRPr="00456898">
        <w:rPr>
          <w:spacing w:val="-2"/>
          <w:rtl/>
        </w:rPr>
        <w:t>).</w:t>
      </w:r>
    </w:p>
    <w:p w14:paraId="46BB8105" w14:textId="333534AB" w:rsidR="00FB269C" w:rsidRPr="00456898" w:rsidRDefault="00FB269C" w:rsidP="00FB269C">
      <w:pPr>
        <w:rPr>
          <w:spacing w:val="-4"/>
          <w:rtl/>
        </w:rPr>
      </w:pPr>
      <w:r w:rsidRPr="00456898">
        <w:rPr>
          <w:rFonts w:hint="cs"/>
          <w:spacing w:val="-4"/>
          <w:rtl/>
        </w:rPr>
        <w:lastRenderedPageBreak/>
        <w:t xml:space="preserve">ويُنفَّذ تقدير </w:t>
      </w:r>
      <w:r w:rsidR="003D1D24" w:rsidRPr="00456898">
        <w:rPr>
          <w:rFonts w:hint="cs"/>
          <w:spacing w:val="-4"/>
          <w:rtl/>
        </w:rPr>
        <w:t>النوعية</w:t>
      </w:r>
      <w:r w:rsidRPr="00456898">
        <w:rPr>
          <w:rFonts w:hint="cs"/>
          <w:spacing w:val="-4"/>
          <w:rtl/>
        </w:rPr>
        <w:t xml:space="preserve"> </w:t>
      </w:r>
      <w:r w:rsidRPr="00456898">
        <w:rPr>
          <w:rFonts w:hint="cs"/>
          <w:i/>
          <w:iCs/>
          <w:spacing w:val="-4"/>
          <w:rtl/>
        </w:rPr>
        <w:t>لكل مشهد على حدة</w:t>
      </w:r>
      <w:r w:rsidRPr="00456898">
        <w:rPr>
          <w:rFonts w:hint="cs"/>
          <w:spacing w:val="-4"/>
          <w:rtl/>
        </w:rPr>
        <w:t xml:space="preserve"> (انظر الشكل </w:t>
      </w:r>
      <w:r w:rsidRPr="00456898">
        <w:rPr>
          <w:rFonts w:cs="Times New Roman"/>
          <w:spacing w:val="-4"/>
          <w:szCs w:val="22"/>
        </w:rPr>
        <w:t>12-2</w:t>
      </w:r>
      <w:r w:rsidRPr="00456898">
        <w:rPr>
          <w:rFonts w:hint="cs"/>
          <w:spacing w:val="-4"/>
          <w:rtl/>
        </w:rPr>
        <w:t>) على أن يشتمل على مرجع صريح ومرجع مخفي وخوارزميات متنوعة.</w:t>
      </w:r>
    </w:p>
    <w:p w14:paraId="22517C34" w14:textId="77777777" w:rsidR="00FB269C" w:rsidRPr="00CD2CB2" w:rsidRDefault="00FB269C" w:rsidP="00FB269C">
      <w:pPr>
        <w:rPr>
          <w:rtl/>
        </w:rPr>
      </w:pPr>
      <w:r w:rsidRPr="00CD2CB2">
        <w:rPr>
          <w:rFonts w:hint="cs"/>
          <w:rtl/>
        </w:rPr>
        <w:t>ووصولاً لفهم أفضل للطريقة، تُعرّف الكلمات المحددة التالية أدناه:</w:t>
      </w:r>
    </w:p>
    <w:p w14:paraId="2B169322" w14:textId="54CA5CC1" w:rsidR="00FB269C" w:rsidRPr="00CD2CB2" w:rsidRDefault="00FB269C" w:rsidP="00FB269C">
      <w:pPr>
        <w:rPr>
          <w:rtl/>
        </w:rPr>
      </w:pPr>
      <w:r w:rsidRPr="00CD2CB2">
        <w:rPr>
          <w:rFonts w:hint="cs"/>
          <w:i/>
          <w:iCs/>
          <w:rtl/>
        </w:rPr>
        <w:t>مشهد</w:t>
      </w:r>
      <w:r w:rsidRPr="00CD2CB2">
        <w:rPr>
          <w:rFonts w:hint="cs"/>
          <w:rtl/>
        </w:rPr>
        <w:t>:</w:t>
      </w:r>
      <w:r w:rsidRPr="00CD2CB2">
        <w:rPr>
          <w:rFonts w:hint="cs"/>
          <w:rtl/>
        </w:rPr>
        <w:tab/>
        <w:t>محتوى سمعي مرئي</w:t>
      </w:r>
    </w:p>
    <w:p w14:paraId="1C175AB1" w14:textId="64D93A9A" w:rsidR="00FB269C" w:rsidRPr="00CD2CB2" w:rsidRDefault="00FB269C" w:rsidP="00FB269C">
      <w:pPr>
        <w:rPr>
          <w:rtl/>
        </w:rPr>
      </w:pPr>
      <w:r w:rsidRPr="00CD2CB2">
        <w:rPr>
          <w:rFonts w:hint="cs"/>
          <w:i/>
          <w:iCs/>
          <w:rtl/>
        </w:rPr>
        <w:t>تتابع</w:t>
      </w:r>
      <w:r w:rsidRPr="00CD2CB2">
        <w:rPr>
          <w:rFonts w:hint="cs"/>
          <w:rtl/>
        </w:rPr>
        <w:t>:</w:t>
      </w:r>
      <w:r w:rsidRPr="00CD2CB2">
        <w:rPr>
          <w:rFonts w:hint="cs"/>
          <w:rtl/>
        </w:rPr>
        <w:tab/>
        <w:t>مشهد مع معالجة مركبة أو بدون معالجة</w:t>
      </w:r>
    </w:p>
    <w:p w14:paraId="46FEFBE3" w14:textId="77777777" w:rsidR="00FB269C" w:rsidRPr="00CD2CB2" w:rsidRDefault="00FB269C" w:rsidP="00FB269C">
      <w:pPr>
        <w:rPr>
          <w:rtl/>
        </w:rPr>
      </w:pPr>
      <w:r w:rsidRPr="00CD2CB2">
        <w:rPr>
          <w:rFonts w:hint="cs"/>
          <w:i/>
          <w:iCs/>
          <w:rtl/>
        </w:rPr>
        <w:t>خوارزمية</w:t>
      </w:r>
      <w:r w:rsidRPr="00CD2CB2">
        <w:rPr>
          <w:rFonts w:hint="cs"/>
          <w:rtl/>
        </w:rPr>
        <w:t>:</w:t>
      </w:r>
      <w:r w:rsidRPr="00CD2CB2">
        <w:rPr>
          <w:rFonts w:hint="cs"/>
          <w:rtl/>
        </w:rPr>
        <w:tab/>
        <w:t>تقنية أو عدة تقنيات لمعالجة الصورة.</w:t>
      </w:r>
    </w:p>
    <w:p w14:paraId="3F120729" w14:textId="49DDE52C" w:rsidR="00FB269C" w:rsidRPr="00CD2CB2" w:rsidRDefault="00FB269C" w:rsidP="00FB269C">
      <w:pPr>
        <w:pStyle w:val="Heading2"/>
        <w:rPr>
          <w:rtl/>
        </w:rPr>
      </w:pPr>
      <w:bookmarkStart w:id="436" w:name="_Toc170994289"/>
      <w:bookmarkStart w:id="437" w:name="_Toc171326716"/>
      <w:bookmarkStart w:id="438" w:name="_Toc171327980"/>
      <w:r w:rsidRPr="00CD2CB2">
        <w:rPr>
          <w:rFonts w:cs="Times New Roman"/>
          <w:szCs w:val="22"/>
        </w:rPr>
        <w:t>2</w:t>
      </w:r>
      <w:r w:rsidR="00456898">
        <w:rPr>
          <w:rFonts w:cs="Times New Roman"/>
          <w:szCs w:val="22"/>
        </w:rPr>
        <w:t>-</w:t>
      </w:r>
      <w:r w:rsidRPr="00CD2CB2">
        <w:rPr>
          <w:rFonts w:cs="Times New Roman"/>
          <w:szCs w:val="22"/>
        </w:rPr>
        <w:t>A7</w:t>
      </w:r>
      <w:r w:rsidRPr="00CD2CB2">
        <w:rPr>
          <w:rFonts w:hint="cs"/>
          <w:rtl/>
        </w:rPr>
        <w:tab/>
        <w:t>المرجع الصريح والمخفي والخوارزميات</w:t>
      </w:r>
      <w:bookmarkEnd w:id="436"/>
      <w:bookmarkEnd w:id="437"/>
      <w:bookmarkEnd w:id="438"/>
    </w:p>
    <w:p w14:paraId="34C9ED93" w14:textId="068D15B9" w:rsidR="006A4699" w:rsidRPr="00CD2CB2" w:rsidRDefault="00FB269C" w:rsidP="00FB269C">
      <w:pPr>
        <w:rPr>
          <w:rtl/>
        </w:rPr>
      </w:pPr>
      <w:r w:rsidRPr="00CD2CB2">
        <w:rPr>
          <w:rFonts w:hint="cs"/>
          <w:rtl/>
        </w:rPr>
        <w:t xml:space="preserve">تتضمن طريقة التقدير عموماً وسائل تثبيت </w:t>
      </w:r>
      <w:r w:rsidR="004864F7" w:rsidRPr="00CD2CB2">
        <w:rPr>
          <w:rFonts w:hint="cs"/>
          <w:rtl/>
        </w:rPr>
        <w:t>للنوعية</w:t>
      </w:r>
      <w:r w:rsidRPr="00CD2CB2">
        <w:rPr>
          <w:rFonts w:hint="cs"/>
          <w:rtl/>
        </w:rPr>
        <w:t xml:space="preserve"> من أجل إقرار النتائج. ويتم مراعاة وسيلتين رفيعتين </w:t>
      </w:r>
      <w:r w:rsidR="004864F7" w:rsidRPr="00CD2CB2">
        <w:rPr>
          <w:rFonts w:hint="cs"/>
          <w:rtl/>
        </w:rPr>
        <w:t xml:space="preserve">للنوعية </w:t>
      </w:r>
      <w:r w:rsidRPr="00CD2CB2">
        <w:rPr>
          <w:rFonts w:hint="cs"/>
          <w:rtl/>
        </w:rPr>
        <w:t xml:space="preserve">في طريقة </w:t>
      </w:r>
      <w:r w:rsidRPr="00CD2CB2">
        <w:t>SAMVIQ</w:t>
      </w:r>
      <w:r w:rsidRPr="00CD2CB2">
        <w:rPr>
          <w:rFonts w:hint="cs"/>
          <w:rtl/>
        </w:rPr>
        <w:t xml:space="preserve"> للأسباب التالية. أظهرت اختبارات عديدة أ</w:t>
      </w:r>
      <w:r w:rsidR="004864F7" w:rsidRPr="00CD2CB2">
        <w:rPr>
          <w:rFonts w:hint="cs"/>
          <w:rtl/>
        </w:rPr>
        <w:t>ُ</w:t>
      </w:r>
      <w:r w:rsidRPr="00CD2CB2">
        <w:rPr>
          <w:rFonts w:hint="cs"/>
          <w:rtl/>
        </w:rPr>
        <w:t>جريت أن الانحرافات المعيارية في الدرجات باستعمال مرجع صريح أقل منها عند استعمال مرجع مخفي أو عدم استعمال مرجع. ويُستحسن استعمال مرجع صريح للحصول على الاعتمادية القصوى للنتائج، لا</w:t>
      </w:r>
      <w:r w:rsidR="00E063AE">
        <w:rPr>
          <w:rFonts w:hint="eastAsia"/>
          <w:rtl/>
        </w:rPr>
        <w:t> </w:t>
      </w:r>
      <w:r w:rsidRPr="00CD2CB2">
        <w:rPr>
          <w:rFonts w:hint="cs"/>
          <w:rtl/>
        </w:rPr>
        <w:t xml:space="preserve">سيما في تقدير أداء </w:t>
      </w:r>
      <w:proofErr w:type="spellStart"/>
      <w:r w:rsidRPr="00CD2CB2">
        <w:rPr>
          <w:rFonts w:hint="cs"/>
          <w:rtl/>
        </w:rPr>
        <w:t>الكودك</w:t>
      </w:r>
      <w:proofErr w:type="spellEnd"/>
      <w:r w:rsidRPr="00CD2CB2">
        <w:rPr>
          <w:rFonts w:hint="cs"/>
          <w:rtl/>
        </w:rPr>
        <w:t xml:space="preserve">. ويضاف أيضاً مرجع مخفي بدلاً من المرجع الصريح لتقدير </w:t>
      </w:r>
      <w:r w:rsidR="004864F7" w:rsidRPr="00CD2CB2">
        <w:rPr>
          <w:rFonts w:hint="cs"/>
          <w:rtl/>
        </w:rPr>
        <w:t xml:space="preserve">النوعية </w:t>
      </w:r>
      <w:r w:rsidRPr="00CD2CB2">
        <w:rPr>
          <w:rFonts w:hint="cs"/>
          <w:rtl/>
        </w:rPr>
        <w:t xml:space="preserve">الأصيلة للمرجع، وذلك لأن العرض غير محدد الهوية وكذلك </w:t>
      </w:r>
      <w:proofErr w:type="spellStart"/>
      <w:r w:rsidRPr="00CD2CB2">
        <w:rPr>
          <w:rFonts w:hint="cs"/>
          <w:rtl/>
        </w:rPr>
        <w:t>التتابعات</w:t>
      </w:r>
      <w:proofErr w:type="spellEnd"/>
      <w:r w:rsidRPr="00CD2CB2">
        <w:rPr>
          <w:rFonts w:hint="cs"/>
          <w:rtl/>
        </w:rPr>
        <w:t xml:space="preserve"> المعالجة. و"للمرجع" ذي الاسم الصريح تأثيرٌ على حوالي </w:t>
      </w:r>
      <w:r w:rsidRPr="00CD2CB2">
        <w:rPr>
          <w:rFonts w:cs="Times New Roman" w:hint="cs"/>
          <w:szCs w:val="22"/>
          <w:rtl/>
        </w:rPr>
        <w:t>30</w:t>
      </w:r>
      <w:r w:rsidRPr="00CD2CB2">
        <w:rPr>
          <w:rFonts w:hint="cs"/>
          <w:szCs w:val="22"/>
          <w:rtl/>
        </w:rPr>
        <w:t>%</w:t>
      </w:r>
      <w:r w:rsidRPr="00CD2CB2">
        <w:rPr>
          <w:rFonts w:hint="cs"/>
          <w:rtl/>
        </w:rPr>
        <w:t xml:space="preserve"> من المراقبين الذين يعطون أعلى علامة ممكنة </w:t>
      </w:r>
      <w:r w:rsidRPr="00CD2CB2">
        <w:t>(100)</w:t>
      </w:r>
      <w:r w:rsidRPr="00CD2CB2">
        <w:rPr>
          <w:rFonts w:hint="cs"/>
          <w:rtl/>
        </w:rPr>
        <w:t xml:space="preserve"> لمرجع صريح على نحوٍ مغاير تماماً للعلامة المقابلة للمرجع المخفي. وعلى نحوٍ لافتٍ، يظل الاختبار ممكناً في غياب مرجع، غير أن الانحراف المعياري يزداد بشكل كبير.</w:t>
      </w:r>
    </w:p>
    <w:p w14:paraId="4F77AA15" w14:textId="30A20473" w:rsidR="00FB269C" w:rsidRPr="00CD2CB2" w:rsidRDefault="00FB269C" w:rsidP="00FB269C">
      <w:pPr>
        <w:rPr>
          <w:rtl/>
        </w:rPr>
      </w:pPr>
      <w:r w:rsidRPr="00CD2CB2">
        <w:rPr>
          <w:rFonts w:hint="cs"/>
          <w:rtl/>
        </w:rPr>
        <w:t xml:space="preserve">وتعد طريقة </w:t>
      </w:r>
      <w:r w:rsidRPr="00CD2CB2">
        <w:t>SAMVIQ</w:t>
      </w:r>
      <w:r w:rsidRPr="00CD2CB2">
        <w:rPr>
          <w:rFonts w:hint="cs"/>
          <w:rtl/>
        </w:rPr>
        <w:t xml:space="preserve"> مناسبة</w:t>
      </w:r>
      <w:r w:rsidR="004864F7" w:rsidRPr="00CD2CB2">
        <w:rPr>
          <w:rFonts w:hint="cs"/>
          <w:rtl/>
        </w:rPr>
        <w:t>ً</w:t>
      </w:r>
      <w:r w:rsidRPr="00CD2CB2">
        <w:rPr>
          <w:rFonts w:hint="cs"/>
          <w:rtl/>
        </w:rPr>
        <w:t xml:space="preserve"> للمحتوى متعدد الوسائط حيث يمكن دمج خصائص مختلفة لمعالجة الصورة من قبيل نمط </w:t>
      </w:r>
      <w:proofErr w:type="spellStart"/>
      <w:r w:rsidRPr="00CD2CB2">
        <w:rPr>
          <w:rFonts w:hint="cs"/>
          <w:rtl/>
        </w:rPr>
        <w:t>الكودك</w:t>
      </w:r>
      <w:proofErr w:type="spellEnd"/>
      <w:r w:rsidRPr="00CD2CB2">
        <w:rPr>
          <w:rFonts w:hint="cs"/>
          <w:rtl/>
        </w:rPr>
        <w:t xml:space="preserve"> ونسق الصورة ومعدل </w:t>
      </w:r>
      <w:proofErr w:type="gramStart"/>
      <w:r w:rsidRPr="00CD2CB2">
        <w:rPr>
          <w:rFonts w:hint="cs"/>
          <w:rtl/>
        </w:rPr>
        <w:t>البتات</w:t>
      </w:r>
      <w:proofErr w:type="gramEnd"/>
      <w:r w:rsidRPr="00CD2CB2">
        <w:rPr>
          <w:rFonts w:hint="cs"/>
          <w:rtl/>
        </w:rPr>
        <w:t xml:space="preserve"> والتحديث الزمني والتكبير والتصغير وما إلى ذلك. وتُختَزل إحدى هذه الخصائص أو تركيبة من عدد منها تحت اسم الخوارزمية.</w:t>
      </w:r>
    </w:p>
    <w:p w14:paraId="3CC4BD7F" w14:textId="1AFED23F" w:rsidR="00FB269C" w:rsidRPr="00CD2CB2" w:rsidRDefault="00FB269C" w:rsidP="00FB269C">
      <w:pPr>
        <w:pStyle w:val="Heading2"/>
        <w:rPr>
          <w:rtl/>
        </w:rPr>
      </w:pPr>
      <w:bookmarkStart w:id="439" w:name="_Toc170994290"/>
      <w:bookmarkStart w:id="440" w:name="_Toc171326717"/>
      <w:bookmarkStart w:id="441" w:name="_Toc171327981"/>
      <w:r w:rsidRPr="00CD2CB2">
        <w:rPr>
          <w:rFonts w:cs="Times New Roman"/>
          <w:szCs w:val="22"/>
        </w:rPr>
        <w:t>3</w:t>
      </w:r>
      <w:r w:rsidR="00E063AE">
        <w:rPr>
          <w:rFonts w:cs="Times New Roman"/>
          <w:szCs w:val="22"/>
        </w:rPr>
        <w:t>-</w:t>
      </w:r>
      <w:r w:rsidRPr="00CD2CB2">
        <w:rPr>
          <w:rFonts w:cs="Times New Roman"/>
          <w:szCs w:val="22"/>
        </w:rPr>
        <w:t>A7</w:t>
      </w:r>
      <w:r w:rsidRPr="00CD2CB2">
        <w:rPr>
          <w:rFonts w:hint="cs"/>
          <w:rtl/>
        </w:rPr>
        <w:tab/>
        <w:t>شروط الاختبار</w:t>
      </w:r>
      <w:bookmarkEnd w:id="439"/>
      <w:bookmarkEnd w:id="440"/>
      <w:bookmarkEnd w:id="441"/>
    </w:p>
    <w:p w14:paraId="62A6911E" w14:textId="64963E9C" w:rsidR="00FB269C" w:rsidRPr="00CD2CB2" w:rsidRDefault="00FB269C" w:rsidP="00FB269C">
      <w:pPr>
        <w:rPr>
          <w:rtl/>
        </w:rPr>
      </w:pPr>
      <w:r w:rsidRPr="00CD2CB2">
        <w:rPr>
          <w:rFonts w:hint="cs"/>
          <w:rtl/>
        </w:rPr>
        <w:t xml:space="preserve">إن اختيار المحتويات المتجانسة بالاتّباع الضمني لنفس القواعد التي تستعملها منهجيات أخرى توفر علامة تقييم شاملة (مثل طرائق وحيدة الحافز)، يؤدي إلى الحد من التغيير في الإلحاح أثناء المشهد. ومن ثم تكفي فترة مشاهدة تتابع قصوى قدرها </w:t>
      </w:r>
      <w:r w:rsidRPr="00CD2CB2">
        <w:rPr>
          <w:rFonts w:cs="Times New Roman" w:hint="cs"/>
          <w:szCs w:val="22"/>
          <w:rtl/>
        </w:rPr>
        <w:t>10</w:t>
      </w:r>
      <w:r w:rsidRPr="00CD2CB2">
        <w:rPr>
          <w:rFonts w:hint="cs"/>
          <w:rtl/>
        </w:rPr>
        <w:t xml:space="preserve"> أو </w:t>
      </w:r>
      <w:r w:rsidRPr="00CD2CB2">
        <w:rPr>
          <w:rFonts w:cs="Times New Roman" w:hint="cs"/>
          <w:szCs w:val="22"/>
          <w:rtl/>
        </w:rPr>
        <w:t>15</w:t>
      </w:r>
      <w:r w:rsidRPr="00CD2CB2">
        <w:rPr>
          <w:rFonts w:hint="cs"/>
          <w:rtl/>
        </w:rPr>
        <w:t xml:space="preserve"> ثانية للحصول على علامة </w:t>
      </w:r>
      <w:r w:rsidR="004864F7" w:rsidRPr="00CD2CB2">
        <w:rPr>
          <w:rFonts w:hint="cs"/>
          <w:rtl/>
        </w:rPr>
        <w:t xml:space="preserve">للنوعية </w:t>
      </w:r>
      <w:r w:rsidRPr="00CD2CB2">
        <w:rPr>
          <w:rFonts w:hint="cs"/>
          <w:rtl/>
        </w:rPr>
        <w:t>مستقرة وموثوقة. وينبغي استعمال أجهزة فك شفرة-تشغيل مسجَّلة أو نسخة تستقبل على شاشة أخرى من خرجها للحفاظ على أداء العرض المناسب.</w:t>
      </w:r>
    </w:p>
    <w:p w14:paraId="2B1A1FE4" w14:textId="02391C1B" w:rsidR="00FB269C" w:rsidRPr="00CD2CB2" w:rsidRDefault="00FB269C" w:rsidP="00FB269C">
      <w:pPr>
        <w:pStyle w:val="Heading2"/>
        <w:rPr>
          <w:rtl/>
        </w:rPr>
      </w:pPr>
      <w:bookmarkStart w:id="442" w:name="_Toc170994291"/>
      <w:bookmarkStart w:id="443" w:name="_Toc171326718"/>
      <w:bookmarkStart w:id="444" w:name="_Toc171327982"/>
      <w:r w:rsidRPr="00CD2CB2">
        <w:rPr>
          <w:rFonts w:cs="Times New Roman"/>
          <w:szCs w:val="22"/>
        </w:rPr>
        <w:t>4</w:t>
      </w:r>
      <w:r w:rsidR="00E063AE">
        <w:rPr>
          <w:rFonts w:cs="Times New Roman"/>
          <w:szCs w:val="22"/>
        </w:rPr>
        <w:t>-</w:t>
      </w:r>
      <w:r w:rsidRPr="00CD2CB2">
        <w:rPr>
          <w:rFonts w:cs="Times New Roman"/>
          <w:szCs w:val="22"/>
        </w:rPr>
        <w:t>A7</w:t>
      </w:r>
      <w:r w:rsidRPr="00CD2CB2">
        <w:rPr>
          <w:rFonts w:hint="cs"/>
          <w:rtl/>
        </w:rPr>
        <w:tab/>
        <w:t>تنظيم الاختبار</w:t>
      </w:r>
      <w:bookmarkEnd w:id="442"/>
      <w:bookmarkEnd w:id="443"/>
      <w:bookmarkEnd w:id="444"/>
    </w:p>
    <w:p w14:paraId="24462833" w14:textId="77777777" w:rsidR="00FB269C" w:rsidRPr="00CD2CB2" w:rsidRDefault="00FB269C" w:rsidP="00E063AE">
      <w:pPr>
        <w:pStyle w:val="enumlev1"/>
        <w:rPr>
          <w:rtl/>
        </w:rPr>
      </w:pPr>
      <w:r w:rsidRPr="00CD2CB2">
        <w:rPr>
          <w:rFonts w:hint="cs"/>
          <w:rtl/>
        </w:rPr>
        <w:t xml:space="preserve"> </w:t>
      </w:r>
      <w:proofErr w:type="gramStart"/>
      <w:r w:rsidRPr="00CD2CB2">
        <w:rPr>
          <w:rFonts w:hint="cs"/>
          <w:rtl/>
        </w:rPr>
        <w:t>أ )</w:t>
      </w:r>
      <w:proofErr w:type="gramEnd"/>
      <w:r w:rsidRPr="00CD2CB2">
        <w:rPr>
          <w:rFonts w:hint="cs"/>
          <w:rtl/>
        </w:rPr>
        <w:tab/>
        <w:t xml:space="preserve">يُنفَّذ الاختبار لكل مشهد على حدة حسب الوصف في الشكل </w:t>
      </w:r>
      <w:r w:rsidRPr="00CD2CB2">
        <w:rPr>
          <w:rFonts w:cs="Times New Roman"/>
          <w:szCs w:val="22"/>
        </w:rPr>
        <w:t>12-2</w:t>
      </w:r>
      <w:r w:rsidRPr="00CD2CB2">
        <w:rPr>
          <w:rFonts w:hint="cs"/>
          <w:rtl/>
        </w:rPr>
        <w:t>.</w:t>
      </w:r>
    </w:p>
    <w:p w14:paraId="3280F31C" w14:textId="77777777" w:rsidR="00FB269C" w:rsidRPr="00CD2CB2" w:rsidRDefault="00FB269C" w:rsidP="00E063AE">
      <w:pPr>
        <w:pStyle w:val="enumlev1"/>
        <w:rPr>
          <w:rtl/>
        </w:rPr>
      </w:pPr>
      <w:r w:rsidRPr="00CD2CB2">
        <w:rPr>
          <w:rFonts w:hint="cs"/>
          <w:rtl/>
        </w:rPr>
        <w:t>ب)</w:t>
      </w:r>
      <w:r w:rsidRPr="00CD2CB2">
        <w:rPr>
          <w:rFonts w:hint="cs"/>
          <w:rtl/>
        </w:rPr>
        <w:tab/>
        <w:t>بالنسبة للمشهد الراهن، يمكن تشغيل أي تتابع وتقييمه بعلامة بأي ترتيب. كما يمكن تشغيل كل تتابع وتقييمه بعلامة لمرات عديدة.</w:t>
      </w:r>
    </w:p>
    <w:p w14:paraId="17FB570F" w14:textId="76E90743" w:rsidR="00FB269C" w:rsidRPr="00CD2CB2" w:rsidRDefault="00FB269C" w:rsidP="00E063AE">
      <w:pPr>
        <w:pStyle w:val="enumlev1"/>
        <w:rPr>
          <w:rtl/>
        </w:rPr>
      </w:pPr>
      <w:r w:rsidRPr="00CD2CB2">
        <w:rPr>
          <w:rFonts w:hint="cs"/>
          <w:rtl/>
        </w:rPr>
        <w:t>ج)</w:t>
      </w:r>
      <w:r w:rsidRPr="00CD2CB2">
        <w:rPr>
          <w:rFonts w:hint="cs"/>
          <w:rtl/>
        </w:rPr>
        <w:tab/>
        <w:t>يُرتَّب النفاذ عشوائياً من مشهد لآخر للحيلولة دون محاولة المراقبين من التصوي</w:t>
      </w:r>
      <w:r w:rsidR="00351167" w:rsidRPr="00CD2CB2">
        <w:rPr>
          <w:rFonts w:hint="cs"/>
          <w:rtl/>
        </w:rPr>
        <w:t>ت</w:t>
      </w:r>
      <w:r w:rsidR="004864F7" w:rsidRPr="00CD2CB2">
        <w:rPr>
          <w:rFonts w:hint="cs"/>
          <w:rtl/>
        </w:rPr>
        <w:t xml:space="preserve"> </w:t>
      </w:r>
      <w:r w:rsidRPr="00CD2CB2">
        <w:rPr>
          <w:rFonts w:hint="cs"/>
          <w:rtl/>
        </w:rPr>
        <w:t>بطريقة متطابقة وفق ترتيب ثابت. وفي</w:t>
      </w:r>
      <w:r w:rsidR="00E063AE">
        <w:rPr>
          <w:rFonts w:hint="eastAsia"/>
          <w:rtl/>
        </w:rPr>
        <w:t> </w:t>
      </w:r>
      <w:r w:rsidRPr="00CD2CB2">
        <w:rPr>
          <w:rFonts w:hint="cs"/>
          <w:rtl/>
        </w:rPr>
        <w:t>الواقع، ي</w:t>
      </w:r>
      <w:r w:rsidR="00AB6BCB" w:rsidRPr="00CD2CB2">
        <w:rPr>
          <w:rFonts w:hint="cs"/>
          <w:rtl/>
        </w:rPr>
        <w:t>ُ</w:t>
      </w:r>
      <w:r w:rsidRPr="00CD2CB2">
        <w:rPr>
          <w:rFonts w:hint="cs"/>
          <w:rtl/>
        </w:rPr>
        <w:t>حتفظ بنفس ترتيب الخوارزمية داخل الاختبار لتبسيط تحليل النتائج وعرضها. ولا يُرتَّب عشوائياً إلا النفاذ المقابل من زر مطابق.</w:t>
      </w:r>
    </w:p>
    <w:p w14:paraId="2047A4C8" w14:textId="77777777" w:rsidR="00FB269C" w:rsidRPr="00CD2CB2" w:rsidRDefault="00FB269C" w:rsidP="00E063AE">
      <w:pPr>
        <w:pStyle w:val="enumlev1"/>
        <w:rPr>
          <w:rtl/>
        </w:rPr>
      </w:pPr>
      <w:proofErr w:type="gramStart"/>
      <w:r w:rsidRPr="00CD2CB2">
        <w:rPr>
          <w:rFonts w:hint="cs"/>
          <w:rtl/>
        </w:rPr>
        <w:t>د )</w:t>
      </w:r>
      <w:proofErr w:type="gramEnd"/>
      <w:r w:rsidRPr="00CD2CB2">
        <w:rPr>
          <w:rFonts w:hint="cs"/>
          <w:rtl/>
        </w:rPr>
        <w:tab/>
        <w:t>بالنسبة للمشاهدة الأولى، ينبغي أن يُستعرَض التتابع الراهن بالكامل قبل تقييمه بعلامة، أو يمكن تسجيل العلامة والتوقف فوراً.</w:t>
      </w:r>
    </w:p>
    <w:p w14:paraId="77894752" w14:textId="2A911106" w:rsidR="00FB269C" w:rsidRPr="00CD2CB2" w:rsidRDefault="00FB269C" w:rsidP="00E063AE">
      <w:pPr>
        <w:pStyle w:val="enumlev1"/>
        <w:rPr>
          <w:rtl/>
        </w:rPr>
      </w:pPr>
      <w:proofErr w:type="gramStart"/>
      <w:r w:rsidRPr="00CD2CB2">
        <w:rPr>
          <w:rFonts w:hint="cs"/>
          <w:rtl/>
        </w:rPr>
        <w:t>ﻫ )</w:t>
      </w:r>
      <w:proofErr w:type="gramEnd"/>
      <w:r w:rsidRPr="00CD2CB2">
        <w:rPr>
          <w:rFonts w:hint="cs"/>
          <w:rtl/>
        </w:rPr>
        <w:tab/>
        <w:t xml:space="preserve">لاختبار المشهد التالي، لا بد من تقييم جميع </w:t>
      </w:r>
      <w:proofErr w:type="spellStart"/>
      <w:r w:rsidR="00AB6BCB" w:rsidRPr="00CD2CB2">
        <w:rPr>
          <w:rFonts w:hint="cs"/>
          <w:rtl/>
        </w:rPr>
        <w:t>التتابعات</w:t>
      </w:r>
      <w:proofErr w:type="spellEnd"/>
      <w:r w:rsidR="00AB6BCB" w:rsidRPr="00CD2CB2">
        <w:rPr>
          <w:rFonts w:hint="cs"/>
          <w:rtl/>
        </w:rPr>
        <w:t xml:space="preserve"> </w:t>
      </w:r>
      <w:r w:rsidRPr="00CD2CB2">
        <w:rPr>
          <w:rFonts w:hint="cs"/>
          <w:rtl/>
        </w:rPr>
        <w:t>في المشهد الراهن بإعطائها العلامة.</w:t>
      </w:r>
    </w:p>
    <w:p w14:paraId="68821D9B" w14:textId="77777777" w:rsidR="00FB269C" w:rsidRPr="00CD2CB2" w:rsidRDefault="00FB269C" w:rsidP="00E063AE">
      <w:pPr>
        <w:pStyle w:val="enumlev1"/>
        <w:rPr>
          <w:rtl/>
        </w:rPr>
      </w:pPr>
      <w:proofErr w:type="gramStart"/>
      <w:r w:rsidRPr="00CD2CB2">
        <w:rPr>
          <w:rFonts w:hint="cs"/>
          <w:rtl/>
        </w:rPr>
        <w:t>و )</w:t>
      </w:r>
      <w:proofErr w:type="gramEnd"/>
      <w:r w:rsidRPr="00CD2CB2">
        <w:rPr>
          <w:rFonts w:hint="cs"/>
          <w:rtl/>
        </w:rPr>
        <w:tab/>
        <w:t xml:space="preserve">للانتهاء من الاختبار، لا بد من إعطاء علامة لجميع </w:t>
      </w:r>
      <w:proofErr w:type="spellStart"/>
      <w:r w:rsidRPr="00CD2CB2">
        <w:rPr>
          <w:rFonts w:hint="cs"/>
          <w:rtl/>
        </w:rPr>
        <w:t>التتابعات</w:t>
      </w:r>
      <w:proofErr w:type="spellEnd"/>
      <w:r w:rsidRPr="00CD2CB2">
        <w:rPr>
          <w:rFonts w:hint="cs"/>
          <w:rtl/>
        </w:rPr>
        <w:t xml:space="preserve"> في جميع المشاهد.</w:t>
      </w:r>
    </w:p>
    <w:p w14:paraId="62B6B739" w14:textId="77777777" w:rsidR="00FB269C" w:rsidRPr="00CD2CB2" w:rsidRDefault="00FB269C" w:rsidP="00FB269C">
      <w:pPr>
        <w:pStyle w:val="FigureNo"/>
        <w:rPr>
          <w:rtl/>
        </w:rPr>
      </w:pPr>
      <w:r w:rsidRPr="00CD2CB2">
        <w:rPr>
          <w:rFonts w:hint="cs"/>
          <w:rtl/>
        </w:rPr>
        <w:lastRenderedPageBreak/>
        <w:t xml:space="preserve">الشكل </w:t>
      </w:r>
      <w:r w:rsidRPr="00CD2CB2">
        <w:rPr>
          <w:rFonts w:cs="Times New Roman"/>
          <w:szCs w:val="22"/>
        </w:rPr>
        <w:t>12-2</w:t>
      </w:r>
    </w:p>
    <w:p w14:paraId="169FDF79" w14:textId="2C83F0A3" w:rsidR="00FB269C" w:rsidRPr="00CD2CB2" w:rsidRDefault="00FB269C" w:rsidP="00FB269C">
      <w:pPr>
        <w:pStyle w:val="FigureTitle"/>
      </w:pPr>
      <w:r w:rsidRPr="00CD2CB2">
        <w:rPr>
          <w:rFonts w:hint="cs"/>
          <w:rtl/>
        </w:rPr>
        <w:t xml:space="preserve">مثال تنظيم اختبار لطريقة </w:t>
      </w:r>
      <w:r w:rsidRPr="00CD2CB2">
        <w:t>SAMVIQ</w:t>
      </w:r>
    </w:p>
    <w:p w14:paraId="0E4CEFAA" w14:textId="5EC2F3E1" w:rsidR="00FB269C" w:rsidRPr="00CD2CB2" w:rsidRDefault="000830B8" w:rsidP="00FB269C">
      <w:pPr>
        <w:pStyle w:val="Figure"/>
        <w:rPr>
          <w:rtl/>
        </w:rPr>
      </w:pPr>
      <w:r w:rsidRPr="00CD2CB2">
        <w:rPr>
          <w:noProof/>
          <w:rtl/>
          <w:lang w:val="ar-MA"/>
        </w:rPr>
        <w:drawing>
          <wp:inline distT="0" distB="0" distL="0" distR="0" wp14:anchorId="5321EF23" wp14:editId="7812DAD2">
            <wp:extent cx="5513843" cy="5404115"/>
            <wp:effectExtent l="0" t="0" r="0" b="0"/>
            <wp:docPr id="37" name="Picture 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513843" cy="5404115"/>
                    </a:xfrm>
                    <a:prstGeom prst="rect">
                      <a:avLst/>
                    </a:prstGeom>
                  </pic:spPr>
                </pic:pic>
              </a:graphicData>
            </a:graphic>
          </wp:inline>
        </w:drawing>
      </w:r>
    </w:p>
    <w:p w14:paraId="3CAA4CA0" w14:textId="7F193C0D" w:rsidR="00FB269C" w:rsidRPr="00CD2CB2" w:rsidRDefault="00FB269C" w:rsidP="00E063AE">
      <w:pPr>
        <w:pStyle w:val="Normalaftertitle"/>
        <w:rPr>
          <w:rtl/>
        </w:rPr>
      </w:pPr>
      <w:r w:rsidRPr="00CD2CB2">
        <w:rPr>
          <w:rFonts w:hint="cs"/>
          <w:rtl/>
        </w:rPr>
        <w:t xml:space="preserve">تُنفَّذ طريقة </w:t>
      </w:r>
      <w:r w:rsidRPr="00CD2CB2">
        <w:t>SAMVIQ</w:t>
      </w:r>
      <w:r w:rsidRPr="00CD2CB2">
        <w:rPr>
          <w:rFonts w:hint="cs"/>
          <w:rtl/>
        </w:rPr>
        <w:t xml:space="preserve"> عبر البرمجيات. وفضلاً عن أزرار النفاذ المبيّنة في الشكل </w:t>
      </w:r>
      <w:r w:rsidRPr="00CD2CB2">
        <w:rPr>
          <w:rFonts w:cs="Times New Roman"/>
          <w:szCs w:val="22"/>
        </w:rPr>
        <w:t>12-2</w:t>
      </w:r>
      <w:r w:rsidRPr="00CD2CB2">
        <w:rPr>
          <w:rFonts w:hint="cs"/>
          <w:rtl/>
        </w:rPr>
        <w:t xml:space="preserve">، تلزم أزرار "تشغيل" و"إيقاف" و"المشهد التالي" و"المشهد السابق" كي يتمكن المشاهد من إدارة عرض المشاهد المختلفة (انظر </w:t>
      </w:r>
      <w:r w:rsidRPr="00CD2CB2">
        <w:rPr>
          <w:rFonts w:hint="cs"/>
          <w:spacing w:val="-4"/>
          <w:rtl/>
          <w:lang w:bidi="ar-EG"/>
        </w:rPr>
        <w:t>الفقرة</w:t>
      </w:r>
      <w:r w:rsidRPr="00CD2CB2">
        <w:rPr>
          <w:rFonts w:hint="cs"/>
          <w:rtl/>
        </w:rPr>
        <w:t xml:space="preserve"> </w:t>
      </w:r>
      <w:r w:rsidRPr="00CD2CB2">
        <w:t>6</w:t>
      </w:r>
      <w:r w:rsidR="002529E9">
        <w:t>-</w:t>
      </w:r>
      <w:r w:rsidRPr="00CD2CB2">
        <w:t>A7</w:t>
      </w:r>
      <w:r w:rsidRPr="00CD2CB2">
        <w:rPr>
          <w:rFonts w:hint="cs"/>
          <w:rtl/>
          <w:lang w:bidi="ar-EG"/>
        </w:rPr>
        <w:t xml:space="preserve"> </w:t>
      </w:r>
      <w:r w:rsidRPr="00CD2CB2">
        <w:rPr>
          <w:rFonts w:hint="cs"/>
          <w:rtl/>
        </w:rPr>
        <w:t>مثلاً). وعندما يعطي المشاهد علامة</w:t>
      </w:r>
      <w:r w:rsidR="00AB6BCB" w:rsidRPr="00CD2CB2">
        <w:rPr>
          <w:rFonts w:hint="cs"/>
          <w:rtl/>
        </w:rPr>
        <w:t>ً</w:t>
      </w:r>
      <w:r w:rsidRPr="00CD2CB2">
        <w:rPr>
          <w:rFonts w:hint="cs"/>
          <w:rtl/>
        </w:rPr>
        <w:t xml:space="preserve"> معينة</w:t>
      </w:r>
      <w:r w:rsidR="00AB6BCB" w:rsidRPr="00CD2CB2">
        <w:rPr>
          <w:rFonts w:hint="cs"/>
          <w:rtl/>
        </w:rPr>
        <w:t>ً</w:t>
      </w:r>
      <w:r w:rsidRPr="00CD2CB2">
        <w:rPr>
          <w:rFonts w:hint="cs"/>
          <w:rtl/>
        </w:rPr>
        <w:t xml:space="preserve"> ينبغي إظهارها تحت زر النفاذ المقابل لذلك المشهد. وعند إعطاء علامات لجميع النسخ المختلفة لتتابع ما، </w:t>
      </w:r>
      <w:r w:rsidR="00AB6BCB" w:rsidRPr="00CD2CB2">
        <w:rPr>
          <w:rFonts w:hint="cs"/>
          <w:rtl/>
        </w:rPr>
        <w:t>ت</w:t>
      </w:r>
      <w:r w:rsidRPr="00CD2CB2">
        <w:rPr>
          <w:rFonts w:hint="cs"/>
          <w:rtl/>
        </w:rPr>
        <w:t>ظل متاح</w:t>
      </w:r>
      <w:r w:rsidR="00AB6BCB" w:rsidRPr="00CD2CB2">
        <w:rPr>
          <w:rFonts w:hint="cs"/>
          <w:rtl/>
        </w:rPr>
        <w:t>ة</w:t>
      </w:r>
      <w:r w:rsidRPr="00CD2CB2">
        <w:rPr>
          <w:rFonts w:hint="cs"/>
          <w:rtl/>
        </w:rPr>
        <w:t>ً للمشاهد المقارنة بين العلامات وتعديلها إذا لزم الأمر. وليس ضرورياً مراجعة التتابع الراهن برمته لأن فروقاً كبيرة يكون قد تم تسليط الضوء عليها في المشاهدة الأولى.</w:t>
      </w:r>
    </w:p>
    <w:p w14:paraId="6C4A76DB" w14:textId="65B412C9" w:rsidR="00FB269C" w:rsidRPr="00CD2CB2" w:rsidRDefault="00FB269C" w:rsidP="00FB269C">
      <w:pPr>
        <w:pStyle w:val="Heading2"/>
        <w:rPr>
          <w:rtl/>
        </w:rPr>
      </w:pPr>
      <w:bookmarkStart w:id="445" w:name="_Toc170994292"/>
      <w:bookmarkStart w:id="446" w:name="_Toc171326719"/>
      <w:bookmarkStart w:id="447" w:name="_Toc171327983"/>
      <w:r w:rsidRPr="00CD2CB2">
        <w:t>5</w:t>
      </w:r>
      <w:r w:rsidR="005D24D8">
        <w:t>-</w:t>
      </w:r>
      <w:r w:rsidRPr="00CD2CB2">
        <w:t>A7</w:t>
      </w:r>
      <w:r w:rsidRPr="00CD2CB2">
        <w:rPr>
          <w:rtl/>
          <w:lang w:bidi="ar-EG"/>
        </w:rPr>
        <w:tab/>
      </w:r>
      <w:r w:rsidRPr="00CD2CB2">
        <w:rPr>
          <w:rFonts w:hint="cs"/>
          <w:rtl/>
        </w:rPr>
        <w:t>عرض وتحليل البيانات</w:t>
      </w:r>
      <w:bookmarkEnd w:id="445"/>
      <w:bookmarkEnd w:id="446"/>
      <w:bookmarkEnd w:id="447"/>
    </w:p>
    <w:p w14:paraId="7FBE9C80" w14:textId="173C42C1" w:rsidR="00FB269C" w:rsidRPr="00CD2CB2" w:rsidRDefault="00FB269C" w:rsidP="00FB269C">
      <w:pPr>
        <w:pStyle w:val="Heading3"/>
        <w:rPr>
          <w:rtl/>
        </w:rPr>
      </w:pPr>
      <w:bookmarkStart w:id="448" w:name="_Toc170994293"/>
      <w:bookmarkStart w:id="449" w:name="_Toc171327984"/>
      <w:r w:rsidRPr="00CD2CB2">
        <w:t>1.5</w:t>
      </w:r>
      <w:r w:rsidR="005D24D8">
        <w:t>-</w:t>
      </w:r>
      <w:r w:rsidRPr="00CD2CB2">
        <w:t>A7</w:t>
      </w:r>
      <w:r w:rsidRPr="00CD2CB2">
        <w:tab/>
      </w:r>
      <w:r w:rsidRPr="00CD2CB2">
        <w:rPr>
          <w:rFonts w:hint="cs"/>
          <w:rtl/>
        </w:rPr>
        <w:t>معلومات موجزة</w:t>
      </w:r>
      <w:bookmarkEnd w:id="448"/>
      <w:bookmarkEnd w:id="449"/>
    </w:p>
    <w:p w14:paraId="4E86DEE6" w14:textId="77777777" w:rsidR="00FB269C" w:rsidRPr="00CD2CB2" w:rsidRDefault="00FB269C" w:rsidP="00FB269C">
      <w:pPr>
        <w:rPr>
          <w:rtl/>
        </w:rPr>
      </w:pPr>
      <w:r w:rsidRPr="00CD2CB2">
        <w:rPr>
          <w:rFonts w:hint="cs"/>
          <w:rtl/>
        </w:rPr>
        <w:t xml:space="preserve">من الضروري وجود معلومات دقيقة عن بيئة الاختبار لاستنساخ الاختبار أو لمقارنة النتائج عبر الاختبارات المختلفة. لذا، يُقترح إبلاغ المعلومات المتعلقة ببيئة الاختبار على النحو الوارد في الجدول </w:t>
      </w:r>
      <w:r w:rsidRPr="00CD2CB2">
        <w:rPr>
          <w:rFonts w:cs="Times New Roman"/>
          <w:szCs w:val="22"/>
        </w:rPr>
        <w:t>3-2</w:t>
      </w:r>
      <w:r w:rsidRPr="00CD2CB2">
        <w:rPr>
          <w:rFonts w:hint="cs"/>
          <w:rtl/>
        </w:rPr>
        <w:t>.</w:t>
      </w:r>
    </w:p>
    <w:p w14:paraId="2721F5E6" w14:textId="77777777" w:rsidR="00FB269C" w:rsidRPr="00CD2CB2" w:rsidRDefault="00FB269C" w:rsidP="00FB269C">
      <w:pPr>
        <w:pStyle w:val="TableNo"/>
        <w:rPr>
          <w:rtl/>
        </w:rPr>
      </w:pPr>
      <w:r w:rsidRPr="00CD2CB2">
        <w:rPr>
          <w:rFonts w:hint="cs"/>
          <w:rtl/>
        </w:rPr>
        <w:lastRenderedPageBreak/>
        <w:t xml:space="preserve">الجدول </w:t>
      </w:r>
      <w:r w:rsidRPr="00CD2CB2">
        <w:rPr>
          <w:rFonts w:cs="Times New Roman"/>
          <w:szCs w:val="22"/>
        </w:rPr>
        <w:t>3-2</w:t>
      </w:r>
    </w:p>
    <w:p w14:paraId="5CE331F3" w14:textId="77777777" w:rsidR="00FB269C" w:rsidRPr="00CD2CB2" w:rsidRDefault="00FB269C" w:rsidP="00FB269C">
      <w:pPr>
        <w:pStyle w:val="Tabletitle"/>
        <w:rPr>
          <w:rtl/>
        </w:rPr>
      </w:pPr>
      <w:r w:rsidRPr="00CD2CB2">
        <w:rPr>
          <w:rFonts w:hint="cs"/>
          <w:rtl/>
        </w:rPr>
        <w:t>معلومات موجزة عن الاختبار</w:t>
      </w:r>
    </w:p>
    <w:tbl>
      <w:tblPr>
        <w:tblStyle w:val="TableGrid"/>
        <w:bidiVisual/>
        <w:tblW w:w="5000" w:type="pct"/>
        <w:jc w:val="center"/>
        <w:tblLook w:val="01E0" w:firstRow="1" w:lastRow="1" w:firstColumn="1" w:lastColumn="1" w:noHBand="0" w:noVBand="0"/>
      </w:tblPr>
      <w:tblGrid>
        <w:gridCol w:w="7227"/>
        <w:gridCol w:w="2402"/>
      </w:tblGrid>
      <w:tr w:rsidR="00FB269C" w:rsidRPr="00CD2CB2" w14:paraId="502817C6" w14:textId="77777777" w:rsidTr="00881FFA">
        <w:trPr>
          <w:jc w:val="center"/>
        </w:trPr>
        <w:tc>
          <w:tcPr>
            <w:tcW w:w="7227" w:type="dxa"/>
          </w:tcPr>
          <w:p w14:paraId="1300165D" w14:textId="77777777" w:rsidR="00FB269C" w:rsidRPr="00CD2CB2" w:rsidRDefault="00FB269C" w:rsidP="00C92DA4">
            <w:pPr>
              <w:pStyle w:val="TableText0"/>
              <w:framePr w:wrap="around"/>
              <w:rPr>
                <w:rtl/>
              </w:rPr>
            </w:pPr>
            <w:r w:rsidRPr="00CD2CB2">
              <w:rPr>
                <w:rFonts w:hint="cs"/>
                <w:rtl/>
              </w:rPr>
              <w:t>اسم الطريقة</w:t>
            </w:r>
          </w:p>
        </w:tc>
        <w:tc>
          <w:tcPr>
            <w:tcW w:w="2402" w:type="dxa"/>
          </w:tcPr>
          <w:p w14:paraId="0566B485" w14:textId="77777777" w:rsidR="00FB269C" w:rsidRPr="00CD2CB2" w:rsidRDefault="00FB269C" w:rsidP="00C92DA4">
            <w:pPr>
              <w:pStyle w:val="TableText0"/>
              <w:framePr w:wrap="around"/>
              <w:rPr>
                <w:rtl/>
              </w:rPr>
            </w:pPr>
          </w:p>
        </w:tc>
      </w:tr>
      <w:tr w:rsidR="00FB269C" w:rsidRPr="00CD2CB2" w14:paraId="0D58213B" w14:textId="77777777" w:rsidTr="00881FFA">
        <w:trPr>
          <w:jc w:val="center"/>
        </w:trPr>
        <w:tc>
          <w:tcPr>
            <w:tcW w:w="7227" w:type="dxa"/>
          </w:tcPr>
          <w:p w14:paraId="2D24EF62" w14:textId="77777777" w:rsidR="00FB269C" w:rsidRPr="00CD2CB2" w:rsidRDefault="00FB269C" w:rsidP="00C92DA4">
            <w:pPr>
              <w:pStyle w:val="TableText0"/>
              <w:framePr w:wrap="around"/>
              <w:rPr>
                <w:rtl/>
              </w:rPr>
            </w:pPr>
            <w:r w:rsidRPr="00CD2CB2">
              <w:rPr>
                <w:rFonts w:hint="cs"/>
                <w:rtl/>
              </w:rPr>
              <w:t>تكنولوجيا العرض</w:t>
            </w:r>
          </w:p>
        </w:tc>
        <w:tc>
          <w:tcPr>
            <w:tcW w:w="2402" w:type="dxa"/>
          </w:tcPr>
          <w:p w14:paraId="7D003E04" w14:textId="77777777" w:rsidR="00FB269C" w:rsidRPr="00CD2CB2" w:rsidRDefault="00FB269C" w:rsidP="00C92DA4">
            <w:pPr>
              <w:pStyle w:val="TableText0"/>
              <w:framePr w:wrap="around"/>
              <w:rPr>
                <w:rtl/>
              </w:rPr>
            </w:pPr>
          </w:p>
        </w:tc>
      </w:tr>
      <w:tr w:rsidR="00FB269C" w:rsidRPr="00CD2CB2" w14:paraId="2E5BAE24" w14:textId="77777777" w:rsidTr="00881FFA">
        <w:trPr>
          <w:jc w:val="center"/>
        </w:trPr>
        <w:tc>
          <w:tcPr>
            <w:tcW w:w="7227" w:type="dxa"/>
          </w:tcPr>
          <w:p w14:paraId="08FF9EFE" w14:textId="77777777" w:rsidR="00FB269C" w:rsidRPr="00CD2CB2" w:rsidRDefault="00FB269C" w:rsidP="00C92DA4">
            <w:pPr>
              <w:pStyle w:val="TableText0"/>
              <w:framePr w:wrap="around"/>
              <w:rPr>
                <w:rtl/>
              </w:rPr>
            </w:pPr>
            <w:r w:rsidRPr="00CD2CB2">
              <w:rPr>
                <w:rFonts w:hint="cs"/>
                <w:rtl/>
              </w:rPr>
              <w:t>الاسم المرجعي للعرض</w:t>
            </w:r>
          </w:p>
        </w:tc>
        <w:tc>
          <w:tcPr>
            <w:tcW w:w="2402" w:type="dxa"/>
          </w:tcPr>
          <w:p w14:paraId="51831F7C" w14:textId="77777777" w:rsidR="00FB269C" w:rsidRPr="00CD2CB2" w:rsidRDefault="00FB269C" w:rsidP="00C92DA4">
            <w:pPr>
              <w:pStyle w:val="TableText0"/>
              <w:framePr w:wrap="around"/>
              <w:rPr>
                <w:rtl/>
              </w:rPr>
            </w:pPr>
          </w:p>
        </w:tc>
      </w:tr>
      <w:tr w:rsidR="00FB269C" w:rsidRPr="00CD2CB2" w14:paraId="7E2262E4" w14:textId="77777777" w:rsidTr="00881FFA">
        <w:trPr>
          <w:jc w:val="center"/>
        </w:trPr>
        <w:tc>
          <w:tcPr>
            <w:tcW w:w="7227" w:type="dxa"/>
          </w:tcPr>
          <w:p w14:paraId="0E34699B" w14:textId="77777777" w:rsidR="00FB269C" w:rsidRPr="00CD2CB2" w:rsidRDefault="00FB269C" w:rsidP="00C92DA4">
            <w:pPr>
              <w:pStyle w:val="TableText0"/>
              <w:framePr w:wrap="around"/>
              <w:rPr>
                <w:rtl/>
              </w:rPr>
            </w:pPr>
            <w:r w:rsidRPr="00CD2CB2">
              <w:rPr>
                <w:rFonts w:hint="cs"/>
                <w:rtl/>
              </w:rPr>
              <w:t xml:space="preserve">مستوى ذروة </w:t>
            </w:r>
            <w:proofErr w:type="spellStart"/>
            <w:r w:rsidRPr="00CD2CB2">
              <w:rPr>
                <w:rFonts w:hint="cs"/>
                <w:rtl/>
              </w:rPr>
              <w:t>النصوع</w:t>
            </w:r>
            <w:proofErr w:type="spellEnd"/>
            <w:r w:rsidRPr="00CD2CB2">
              <w:rPr>
                <w:rFonts w:hint="cs"/>
                <w:rtl/>
              </w:rPr>
              <w:t xml:space="preserve"> </w:t>
            </w:r>
            <w:r w:rsidRPr="00CD2CB2">
              <w:t>(cd/m²)</w:t>
            </w:r>
          </w:p>
        </w:tc>
        <w:tc>
          <w:tcPr>
            <w:tcW w:w="2402" w:type="dxa"/>
          </w:tcPr>
          <w:p w14:paraId="0BC42093" w14:textId="77777777" w:rsidR="00FB269C" w:rsidRPr="00CD2CB2" w:rsidRDefault="00FB269C" w:rsidP="00C92DA4">
            <w:pPr>
              <w:pStyle w:val="TableText0"/>
              <w:framePr w:wrap="around"/>
              <w:rPr>
                <w:rtl/>
              </w:rPr>
            </w:pPr>
          </w:p>
        </w:tc>
      </w:tr>
      <w:tr w:rsidR="00FB269C" w:rsidRPr="00CD2CB2" w14:paraId="78342F8F" w14:textId="77777777" w:rsidTr="00881FFA">
        <w:trPr>
          <w:jc w:val="center"/>
        </w:trPr>
        <w:tc>
          <w:tcPr>
            <w:tcW w:w="7227" w:type="dxa"/>
          </w:tcPr>
          <w:p w14:paraId="0838CD93" w14:textId="77777777" w:rsidR="00FB269C" w:rsidRPr="00CD2CB2" w:rsidRDefault="00FB269C" w:rsidP="00C92DA4">
            <w:pPr>
              <w:pStyle w:val="TableText0"/>
              <w:framePr w:wrap="around"/>
              <w:rPr>
                <w:rtl/>
              </w:rPr>
            </w:pPr>
            <w:r w:rsidRPr="00CD2CB2">
              <w:rPr>
                <w:rFonts w:hint="cs"/>
                <w:rtl/>
              </w:rPr>
              <w:t xml:space="preserve">مستوى </w:t>
            </w:r>
            <w:proofErr w:type="spellStart"/>
            <w:r w:rsidRPr="00CD2CB2">
              <w:rPr>
                <w:rFonts w:hint="cs"/>
                <w:rtl/>
              </w:rPr>
              <w:t>النصوع</w:t>
            </w:r>
            <w:proofErr w:type="spellEnd"/>
            <w:r w:rsidRPr="00CD2CB2">
              <w:rPr>
                <w:rFonts w:hint="cs"/>
                <w:rtl/>
              </w:rPr>
              <w:t xml:space="preserve"> الأسود </w:t>
            </w:r>
            <w:r w:rsidRPr="00CD2CB2">
              <w:t>(cd/m²)</w:t>
            </w:r>
          </w:p>
        </w:tc>
        <w:tc>
          <w:tcPr>
            <w:tcW w:w="2402" w:type="dxa"/>
          </w:tcPr>
          <w:p w14:paraId="063346EA" w14:textId="77777777" w:rsidR="00FB269C" w:rsidRPr="00CD2CB2" w:rsidRDefault="00FB269C" w:rsidP="00C92DA4">
            <w:pPr>
              <w:pStyle w:val="TableText0"/>
              <w:framePr w:wrap="around"/>
              <w:rPr>
                <w:rtl/>
              </w:rPr>
            </w:pPr>
          </w:p>
        </w:tc>
      </w:tr>
      <w:tr w:rsidR="00FB269C" w:rsidRPr="00CD2CB2" w14:paraId="6239BFFC" w14:textId="77777777" w:rsidTr="00881FFA">
        <w:trPr>
          <w:jc w:val="center"/>
        </w:trPr>
        <w:tc>
          <w:tcPr>
            <w:tcW w:w="7227" w:type="dxa"/>
          </w:tcPr>
          <w:p w14:paraId="051175C4" w14:textId="77777777" w:rsidR="00FB269C" w:rsidRPr="00CD2CB2" w:rsidRDefault="00FB269C" w:rsidP="00C92DA4">
            <w:pPr>
              <w:pStyle w:val="TableText0"/>
              <w:framePr w:wrap="around"/>
              <w:rPr>
                <w:rtl/>
              </w:rPr>
            </w:pPr>
            <w:r w:rsidRPr="00CD2CB2">
              <w:rPr>
                <w:rFonts w:hint="cs"/>
                <w:rtl/>
              </w:rPr>
              <w:t xml:space="preserve">ضبط مستوى اللون الأسود: </w:t>
            </w:r>
            <w:r w:rsidRPr="00CD2CB2">
              <w:t>PLUGE</w:t>
            </w:r>
            <w:r w:rsidRPr="00CD2CB2">
              <w:rPr>
                <w:rFonts w:hint="cs"/>
                <w:rtl/>
              </w:rPr>
              <w:t xml:space="preserve"> (العتبة المحسوسة للمسافة بين سوية الأسود وفوق الأسود = </w:t>
            </w:r>
            <w:r w:rsidRPr="00CD2CB2">
              <w:rPr>
                <w:rFonts w:cs="Times New Roman" w:hint="cs"/>
                <w:szCs w:val="20"/>
                <w:lang w:val="en-US"/>
              </w:rPr>
              <w:t>8</w:t>
            </w:r>
            <w:r w:rsidRPr="00CD2CB2">
              <w:rPr>
                <w:rFonts w:hint="cs"/>
                <w:rtl/>
              </w:rPr>
              <w:t>). وفيما عدا ذلك يبيّن قيمة العتبة</w:t>
            </w:r>
          </w:p>
        </w:tc>
        <w:tc>
          <w:tcPr>
            <w:tcW w:w="2402" w:type="dxa"/>
          </w:tcPr>
          <w:p w14:paraId="09DF9A93" w14:textId="77777777" w:rsidR="00FB269C" w:rsidRPr="00CD2CB2" w:rsidRDefault="00FB269C" w:rsidP="00C92DA4">
            <w:pPr>
              <w:pStyle w:val="TableText0"/>
              <w:framePr w:wrap="around"/>
              <w:rPr>
                <w:rtl/>
              </w:rPr>
            </w:pPr>
          </w:p>
        </w:tc>
      </w:tr>
      <w:tr w:rsidR="00FB269C" w:rsidRPr="00CD2CB2" w14:paraId="22D447B4" w14:textId="77777777" w:rsidTr="00881FFA">
        <w:trPr>
          <w:jc w:val="center"/>
        </w:trPr>
        <w:tc>
          <w:tcPr>
            <w:tcW w:w="7227" w:type="dxa"/>
          </w:tcPr>
          <w:p w14:paraId="5C87046E" w14:textId="77777777" w:rsidR="00FB269C" w:rsidRPr="00CD2CB2" w:rsidRDefault="00FB269C" w:rsidP="00C92DA4">
            <w:pPr>
              <w:pStyle w:val="TableText0"/>
              <w:framePr w:wrap="around"/>
              <w:rPr>
                <w:rtl/>
              </w:rPr>
            </w:pPr>
            <w:r w:rsidRPr="00CD2CB2">
              <w:rPr>
                <w:rFonts w:hint="cs"/>
                <w:rtl/>
              </w:rPr>
              <w:t xml:space="preserve">مستوى نصوع الخلفية </w:t>
            </w:r>
            <w:r w:rsidRPr="00CD2CB2">
              <w:t>(cd/m²)</w:t>
            </w:r>
          </w:p>
        </w:tc>
        <w:tc>
          <w:tcPr>
            <w:tcW w:w="2402" w:type="dxa"/>
          </w:tcPr>
          <w:p w14:paraId="42C1E0A7" w14:textId="77777777" w:rsidR="00FB269C" w:rsidRPr="00CD2CB2" w:rsidRDefault="00FB269C" w:rsidP="00C92DA4">
            <w:pPr>
              <w:pStyle w:val="TableText0"/>
              <w:framePr w:wrap="around"/>
              <w:rPr>
                <w:rtl/>
              </w:rPr>
            </w:pPr>
          </w:p>
        </w:tc>
      </w:tr>
      <w:tr w:rsidR="00FB269C" w:rsidRPr="00CD2CB2" w14:paraId="567C219B" w14:textId="77777777" w:rsidTr="00881FFA">
        <w:trPr>
          <w:jc w:val="center"/>
        </w:trPr>
        <w:tc>
          <w:tcPr>
            <w:tcW w:w="7227" w:type="dxa"/>
          </w:tcPr>
          <w:p w14:paraId="44CF807C" w14:textId="77777777" w:rsidR="00FB269C" w:rsidRPr="00CD2CB2" w:rsidRDefault="00FB269C" w:rsidP="00C92DA4">
            <w:pPr>
              <w:pStyle w:val="TableText0"/>
              <w:framePr w:wrap="around"/>
              <w:rPr>
                <w:rtl/>
              </w:rPr>
            </w:pPr>
            <w:r w:rsidRPr="00CD2CB2">
              <w:rPr>
                <w:rFonts w:hint="cs"/>
                <w:rtl/>
              </w:rPr>
              <w:t xml:space="preserve">الإضاءة </w:t>
            </w:r>
            <w:r w:rsidRPr="00CD2CB2">
              <w:t>(lux)</w:t>
            </w:r>
          </w:p>
        </w:tc>
        <w:tc>
          <w:tcPr>
            <w:tcW w:w="2402" w:type="dxa"/>
          </w:tcPr>
          <w:p w14:paraId="6780E272" w14:textId="77777777" w:rsidR="00FB269C" w:rsidRPr="00CD2CB2" w:rsidRDefault="00FB269C" w:rsidP="00C92DA4">
            <w:pPr>
              <w:pStyle w:val="TableText0"/>
              <w:framePr w:wrap="around"/>
              <w:rPr>
                <w:rtl/>
              </w:rPr>
            </w:pPr>
          </w:p>
        </w:tc>
      </w:tr>
      <w:tr w:rsidR="00FB269C" w:rsidRPr="00CD2CB2" w14:paraId="168CE66E" w14:textId="77777777" w:rsidTr="00881FFA">
        <w:trPr>
          <w:jc w:val="center"/>
        </w:trPr>
        <w:tc>
          <w:tcPr>
            <w:tcW w:w="7227" w:type="dxa"/>
          </w:tcPr>
          <w:p w14:paraId="73220A40" w14:textId="77777777" w:rsidR="00FB269C" w:rsidRPr="00CD2CB2" w:rsidRDefault="00FB269C" w:rsidP="00C92DA4">
            <w:pPr>
              <w:pStyle w:val="TableText0"/>
              <w:framePr w:wrap="around"/>
              <w:rPr>
                <w:lang w:val="en-US"/>
              </w:rPr>
            </w:pPr>
            <w:r w:rsidRPr="00CD2CB2">
              <w:rPr>
                <w:rFonts w:hint="cs"/>
                <w:rtl/>
              </w:rPr>
              <w:t>مسافة المشاهدة:</w:t>
            </w:r>
          </w:p>
          <w:p w14:paraId="7BF03C5F" w14:textId="7B3D7349" w:rsidR="00FB269C" w:rsidRPr="00CD2CB2" w:rsidRDefault="005D24D8" w:rsidP="00C92DA4">
            <w:pPr>
              <w:pStyle w:val="TableText0"/>
              <w:framePr w:wrap="around"/>
              <w:rPr>
                <w:rtl/>
              </w:rPr>
            </w:pPr>
            <w:r>
              <w:rPr>
                <w:rFonts w:hint="eastAsia"/>
                <w:rtl/>
                <w:lang w:bidi="ar-EG"/>
              </w:rPr>
              <w:t>–</w:t>
            </w:r>
            <w:r w:rsidR="00FB269C" w:rsidRPr="00CD2CB2">
              <w:tab/>
            </w:r>
            <w:r w:rsidR="00FB269C" w:rsidRPr="00CD2CB2">
              <w:rPr>
                <w:rFonts w:hint="cs"/>
                <w:rtl/>
              </w:rPr>
              <w:t>غير مقيّدة: أمام شاشة العرض</w:t>
            </w:r>
          </w:p>
          <w:p w14:paraId="4A4903EB" w14:textId="3CBD8DC3" w:rsidR="00FB269C" w:rsidRPr="00CD2CB2" w:rsidRDefault="005D24D8" w:rsidP="00C92DA4">
            <w:pPr>
              <w:pStyle w:val="TableText0"/>
              <w:framePr w:wrap="around"/>
              <w:rPr>
                <w:rtl/>
              </w:rPr>
            </w:pPr>
            <w:r>
              <w:rPr>
                <w:rFonts w:hint="cs"/>
                <w:rtl/>
              </w:rPr>
              <w:t>–</w:t>
            </w:r>
            <w:r w:rsidR="00FB269C" w:rsidRPr="00CD2CB2">
              <w:tab/>
            </w:r>
            <w:r w:rsidR="00FB269C" w:rsidRPr="00CD2CB2">
              <w:rPr>
                <w:rFonts w:hint="cs"/>
                <w:rtl/>
              </w:rPr>
              <w:t xml:space="preserve">مقيّدة: </w:t>
            </w:r>
            <w:proofErr w:type="spellStart"/>
            <w:r w:rsidR="00FB269C" w:rsidRPr="00CD2CB2">
              <w:t>nH</w:t>
            </w:r>
            <w:proofErr w:type="spellEnd"/>
          </w:p>
        </w:tc>
        <w:tc>
          <w:tcPr>
            <w:tcW w:w="2402" w:type="dxa"/>
          </w:tcPr>
          <w:p w14:paraId="6E282E80" w14:textId="77777777" w:rsidR="00FB269C" w:rsidRPr="00CD2CB2" w:rsidRDefault="00FB269C" w:rsidP="00C92DA4">
            <w:pPr>
              <w:pStyle w:val="TableText0"/>
              <w:framePr w:wrap="around"/>
              <w:rPr>
                <w:rtl/>
              </w:rPr>
            </w:pPr>
          </w:p>
        </w:tc>
      </w:tr>
      <w:tr w:rsidR="00FB269C" w:rsidRPr="00CD2CB2" w14:paraId="725E5B8F" w14:textId="77777777" w:rsidTr="00881FFA">
        <w:trPr>
          <w:jc w:val="center"/>
        </w:trPr>
        <w:tc>
          <w:tcPr>
            <w:tcW w:w="7227" w:type="dxa"/>
          </w:tcPr>
          <w:p w14:paraId="3670BC3D" w14:textId="19E615F8" w:rsidR="00FB269C" w:rsidRPr="00CD2CB2" w:rsidRDefault="00FB269C" w:rsidP="00C92DA4">
            <w:pPr>
              <w:pStyle w:val="TableText0"/>
              <w:framePr w:wrap="around"/>
              <w:rPr>
                <w:rtl/>
              </w:rPr>
            </w:pPr>
            <w:r w:rsidRPr="00CD2CB2">
              <w:rPr>
                <w:rFonts w:hint="cs"/>
                <w:rtl/>
              </w:rPr>
              <w:t xml:space="preserve">أبعاد </w:t>
            </w:r>
            <w:r w:rsidR="00D4716D" w:rsidRPr="00CD2CB2">
              <w:rPr>
                <w:rFonts w:hint="cs"/>
                <w:rtl/>
              </w:rPr>
              <w:t xml:space="preserve">شاشة </w:t>
            </w:r>
            <w:r w:rsidRPr="00CD2CB2">
              <w:rPr>
                <w:rFonts w:hint="cs"/>
                <w:rtl/>
              </w:rPr>
              <w:t>العرض (قطري بالبوصة)</w:t>
            </w:r>
          </w:p>
        </w:tc>
        <w:tc>
          <w:tcPr>
            <w:tcW w:w="2402" w:type="dxa"/>
          </w:tcPr>
          <w:p w14:paraId="1DF2456E" w14:textId="77777777" w:rsidR="00FB269C" w:rsidRPr="00CD2CB2" w:rsidRDefault="00FB269C" w:rsidP="00C92DA4">
            <w:pPr>
              <w:pStyle w:val="TableText0"/>
              <w:framePr w:wrap="around"/>
              <w:rPr>
                <w:rtl/>
              </w:rPr>
            </w:pPr>
          </w:p>
        </w:tc>
      </w:tr>
      <w:tr w:rsidR="00FB269C" w:rsidRPr="00CD2CB2" w14:paraId="3A956731" w14:textId="77777777" w:rsidTr="00881FFA">
        <w:trPr>
          <w:jc w:val="center"/>
        </w:trPr>
        <w:tc>
          <w:tcPr>
            <w:tcW w:w="7227" w:type="dxa"/>
          </w:tcPr>
          <w:p w14:paraId="28EB6B8C" w14:textId="77777777" w:rsidR="00FB269C" w:rsidRPr="00CD2CB2" w:rsidRDefault="00FB269C" w:rsidP="00C92DA4">
            <w:pPr>
              <w:pStyle w:val="TableText0"/>
              <w:framePr w:wrap="around"/>
              <w:rPr>
                <w:rtl/>
              </w:rPr>
            </w:pPr>
            <w:r w:rsidRPr="00CD2CB2">
              <w:rPr>
                <w:rFonts w:hint="cs"/>
                <w:rtl/>
              </w:rPr>
              <w:t>النسبة عرض/طول شاشة العرض</w:t>
            </w:r>
          </w:p>
        </w:tc>
        <w:tc>
          <w:tcPr>
            <w:tcW w:w="2402" w:type="dxa"/>
          </w:tcPr>
          <w:p w14:paraId="6A89913B" w14:textId="77777777" w:rsidR="00FB269C" w:rsidRPr="00CD2CB2" w:rsidRDefault="00FB269C" w:rsidP="00C92DA4">
            <w:pPr>
              <w:pStyle w:val="TableText0"/>
              <w:framePr w:wrap="around"/>
              <w:rPr>
                <w:rtl/>
              </w:rPr>
            </w:pPr>
          </w:p>
        </w:tc>
      </w:tr>
      <w:tr w:rsidR="00FB269C" w:rsidRPr="00CD2CB2" w14:paraId="30EA0B19" w14:textId="77777777" w:rsidTr="00881FFA">
        <w:trPr>
          <w:jc w:val="center"/>
        </w:trPr>
        <w:tc>
          <w:tcPr>
            <w:tcW w:w="7227" w:type="dxa"/>
          </w:tcPr>
          <w:p w14:paraId="10A485B7" w14:textId="77777777" w:rsidR="00FB269C" w:rsidRPr="00CD2CB2" w:rsidRDefault="00FB269C" w:rsidP="00C92DA4">
            <w:pPr>
              <w:pStyle w:val="TableText0"/>
              <w:framePr w:wrap="around"/>
              <w:rPr>
                <w:rtl/>
              </w:rPr>
            </w:pPr>
            <w:r w:rsidRPr="00CD2CB2">
              <w:rPr>
                <w:rFonts w:hint="cs"/>
                <w:rtl/>
              </w:rPr>
              <w:t>نسق العرض (عدد الأعمدة والخطوط)</w:t>
            </w:r>
          </w:p>
        </w:tc>
        <w:tc>
          <w:tcPr>
            <w:tcW w:w="2402" w:type="dxa"/>
          </w:tcPr>
          <w:p w14:paraId="12AA78D4" w14:textId="77777777" w:rsidR="00FB269C" w:rsidRPr="00CD2CB2" w:rsidRDefault="00FB269C" w:rsidP="00C92DA4">
            <w:pPr>
              <w:pStyle w:val="TableText0"/>
              <w:framePr w:wrap="around"/>
              <w:rPr>
                <w:rtl/>
              </w:rPr>
            </w:pPr>
          </w:p>
        </w:tc>
      </w:tr>
      <w:tr w:rsidR="00FB269C" w:rsidRPr="00CD2CB2" w14:paraId="3A056F76" w14:textId="77777777" w:rsidTr="00881FFA">
        <w:trPr>
          <w:jc w:val="center"/>
        </w:trPr>
        <w:tc>
          <w:tcPr>
            <w:tcW w:w="7227" w:type="dxa"/>
          </w:tcPr>
          <w:p w14:paraId="1DB88CC2" w14:textId="77777777" w:rsidR="00FB269C" w:rsidRPr="00CD2CB2" w:rsidRDefault="00FB269C" w:rsidP="00C92DA4">
            <w:pPr>
              <w:pStyle w:val="TableText0"/>
              <w:framePr w:wrap="around"/>
              <w:rPr>
                <w:rtl/>
              </w:rPr>
            </w:pPr>
            <w:r w:rsidRPr="00CD2CB2">
              <w:rPr>
                <w:rFonts w:hint="cs"/>
                <w:rtl/>
              </w:rPr>
              <w:t>نسق دخل الصورة (عدد الأعمدة والخطوط)</w:t>
            </w:r>
          </w:p>
        </w:tc>
        <w:tc>
          <w:tcPr>
            <w:tcW w:w="2402" w:type="dxa"/>
          </w:tcPr>
          <w:p w14:paraId="4BFCBDAD" w14:textId="77777777" w:rsidR="00FB269C" w:rsidRPr="00CD2CB2" w:rsidRDefault="00FB269C" w:rsidP="00C92DA4">
            <w:pPr>
              <w:pStyle w:val="TableText0"/>
              <w:framePr w:wrap="around"/>
              <w:rPr>
                <w:rtl/>
              </w:rPr>
            </w:pPr>
          </w:p>
        </w:tc>
      </w:tr>
      <w:tr w:rsidR="00FB269C" w:rsidRPr="00CD2CB2" w14:paraId="7BB4F993" w14:textId="77777777" w:rsidTr="00881FFA">
        <w:trPr>
          <w:jc w:val="center"/>
        </w:trPr>
        <w:tc>
          <w:tcPr>
            <w:tcW w:w="7227" w:type="dxa"/>
          </w:tcPr>
          <w:p w14:paraId="7D91E4FE" w14:textId="77777777" w:rsidR="00FB269C" w:rsidRPr="00CD2CB2" w:rsidRDefault="00FB269C" w:rsidP="00C92DA4">
            <w:pPr>
              <w:pStyle w:val="TableText0"/>
              <w:framePr w:wrap="around"/>
              <w:rPr>
                <w:rtl/>
              </w:rPr>
            </w:pPr>
            <w:r w:rsidRPr="00CD2CB2">
              <w:rPr>
                <w:rFonts w:hint="cs"/>
                <w:rtl/>
              </w:rPr>
              <w:t xml:space="preserve">نسق خرج الصورة (عدد الأعمدة </w:t>
            </w:r>
            <w:proofErr w:type="gramStart"/>
            <w:r w:rsidRPr="00CD2CB2">
              <w:rPr>
                <w:rFonts w:hint="cs"/>
                <w:rtl/>
              </w:rPr>
              <w:t>والخطوط)</w:t>
            </w:r>
            <w:r w:rsidRPr="00CD2CB2">
              <w:rPr>
                <w:vertAlign w:val="superscript"/>
              </w:rPr>
              <w:t>(</w:t>
            </w:r>
            <w:proofErr w:type="gramEnd"/>
            <w:r w:rsidRPr="00CD2CB2">
              <w:rPr>
                <w:vertAlign w:val="superscript"/>
                <w:lang w:val="en-US"/>
              </w:rPr>
              <w:t>1</w:t>
            </w:r>
            <w:r w:rsidRPr="00CD2CB2">
              <w:rPr>
                <w:vertAlign w:val="superscript"/>
              </w:rPr>
              <w:t>)</w:t>
            </w:r>
          </w:p>
        </w:tc>
        <w:tc>
          <w:tcPr>
            <w:tcW w:w="2402" w:type="dxa"/>
          </w:tcPr>
          <w:p w14:paraId="610AF063" w14:textId="77777777" w:rsidR="00FB269C" w:rsidRPr="00CD2CB2" w:rsidRDefault="00FB269C" w:rsidP="00C92DA4">
            <w:pPr>
              <w:pStyle w:val="TableText0"/>
              <w:framePr w:wrap="around"/>
              <w:rPr>
                <w:rtl/>
              </w:rPr>
            </w:pPr>
          </w:p>
        </w:tc>
      </w:tr>
      <w:tr w:rsidR="00FB269C" w:rsidRPr="00CD2CB2" w14:paraId="5A792298" w14:textId="77777777" w:rsidTr="00881FFA">
        <w:trPr>
          <w:jc w:val="center"/>
        </w:trPr>
        <w:tc>
          <w:tcPr>
            <w:tcW w:w="7227" w:type="dxa"/>
          </w:tcPr>
          <w:p w14:paraId="68D78704" w14:textId="77777777" w:rsidR="00FB269C" w:rsidRPr="00CD2CB2" w:rsidRDefault="00FB269C" w:rsidP="00C92DA4">
            <w:pPr>
              <w:pStyle w:val="TableText0"/>
              <w:framePr w:wrap="around"/>
              <w:rPr>
                <w:rtl/>
              </w:rPr>
            </w:pPr>
            <w:r w:rsidRPr="00CD2CB2">
              <w:rPr>
                <w:rFonts w:hint="cs"/>
                <w:rtl/>
              </w:rPr>
              <w:t xml:space="preserve">حرارة اللون الأبيض: </w:t>
            </w:r>
            <w:r w:rsidRPr="00CD2CB2">
              <w:t>D</w:t>
            </w:r>
            <w:r w:rsidRPr="00CD2CB2">
              <w:rPr>
                <w:vertAlign w:val="subscript"/>
                <w:lang w:val="en-US"/>
              </w:rPr>
              <w:t>65</w:t>
            </w:r>
            <w:r w:rsidRPr="00CD2CB2">
              <w:rPr>
                <w:rFonts w:hint="cs"/>
                <w:rtl/>
              </w:rPr>
              <w:t xml:space="preserve"> وفيما عدا ذلك</w:t>
            </w:r>
          </w:p>
          <w:p w14:paraId="2F63A628" w14:textId="77777777" w:rsidR="00FB269C" w:rsidRPr="00CD2CB2" w:rsidRDefault="00FB269C" w:rsidP="00C92DA4">
            <w:pPr>
              <w:pStyle w:val="TableText0"/>
              <w:framePr w:wrap="around"/>
              <w:rPr>
                <w:rtl/>
                <w:lang w:val="en-US" w:bidi="ar-EG"/>
              </w:rPr>
            </w:pPr>
            <w:r w:rsidRPr="00CD2CB2">
              <w:rPr>
                <w:rFonts w:hint="cs"/>
                <w:rtl/>
              </w:rPr>
              <w:t xml:space="preserve">تعطي إحداثيات اللون الأبيض </w:t>
            </w:r>
            <w:r w:rsidRPr="00CD2CB2">
              <w:rPr>
                <w:lang w:val="en-US"/>
              </w:rPr>
              <w:t>x)</w:t>
            </w:r>
            <w:r w:rsidRPr="00CD2CB2">
              <w:rPr>
                <w:rFonts w:hint="cs"/>
                <w:rtl/>
              </w:rPr>
              <w:t>،</w:t>
            </w:r>
            <w:r w:rsidRPr="00CD2CB2">
              <w:rPr>
                <w:rFonts w:hint="cs"/>
                <w:rtl/>
                <w:lang w:bidi="ar-EG"/>
              </w:rPr>
              <w:t xml:space="preserve"> </w:t>
            </w:r>
            <w:r w:rsidRPr="00CD2CB2">
              <w:rPr>
                <w:lang w:val="en-US"/>
              </w:rPr>
              <w:t>(y</w:t>
            </w:r>
          </w:p>
        </w:tc>
        <w:tc>
          <w:tcPr>
            <w:tcW w:w="2402" w:type="dxa"/>
          </w:tcPr>
          <w:p w14:paraId="1CEA101E" w14:textId="77777777" w:rsidR="00FB269C" w:rsidRPr="00CD2CB2" w:rsidRDefault="00FB269C" w:rsidP="00C92DA4">
            <w:pPr>
              <w:pStyle w:val="TableText0"/>
              <w:framePr w:wrap="around"/>
              <w:rPr>
                <w:rtl/>
                <w:lang w:bidi="ar-EG"/>
              </w:rPr>
            </w:pPr>
          </w:p>
        </w:tc>
      </w:tr>
      <w:tr w:rsidR="00FB269C" w:rsidRPr="00CD2CB2" w14:paraId="23B3FEBE" w14:textId="77777777" w:rsidTr="00881FFA">
        <w:trPr>
          <w:jc w:val="center"/>
        </w:trPr>
        <w:tc>
          <w:tcPr>
            <w:tcW w:w="7227" w:type="dxa"/>
          </w:tcPr>
          <w:p w14:paraId="7430F6EF" w14:textId="77777777" w:rsidR="00FB269C" w:rsidRPr="00CD2CB2" w:rsidRDefault="00FB269C" w:rsidP="00C92DA4">
            <w:pPr>
              <w:pStyle w:val="TableText0"/>
              <w:framePr w:wrap="around"/>
              <w:rPr>
                <w:rtl/>
              </w:rPr>
            </w:pPr>
            <w:r w:rsidRPr="00CD2CB2">
              <w:rPr>
                <w:rFonts w:hint="cs"/>
                <w:rtl/>
              </w:rPr>
              <w:t>عدد المراقبين المؤثرين</w:t>
            </w:r>
          </w:p>
        </w:tc>
        <w:tc>
          <w:tcPr>
            <w:tcW w:w="2402" w:type="dxa"/>
          </w:tcPr>
          <w:p w14:paraId="157E273D" w14:textId="77777777" w:rsidR="00FB269C" w:rsidRPr="00CD2CB2" w:rsidRDefault="00FB269C" w:rsidP="00C92DA4">
            <w:pPr>
              <w:pStyle w:val="TableText0"/>
              <w:framePr w:wrap="around"/>
              <w:rPr>
                <w:rtl/>
              </w:rPr>
            </w:pPr>
          </w:p>
        </w:tc>
      </w:tr>
    </w:tbl>
    <w:p w14:paraId="4B407F9C" w14:textId="77777777" w:rsidR="00FB269C" w:rsidRPr="00CD2CB2" w:rsidRDefault="00FB269C" w:rsidP="00FB269C">
      <w:pPr>
        <w:pStyle w:val="FootnoteText"/>
        <w:ind w:left="424" w:hanging="283"/>
        <w:rPr>
          <w:rtl/>
        </w:rPr>
      </w:pPr>
      <w:r w:rsidRPr="00CD2CB2">
        <w:rPr>
          <w:szCs w:val="20"/>
          <w:vertAlign w:val="superscript"/>
        </w:rPr>
        <w:t>(1)</w:t>
      </w:r>
      <w:r w:rsidRPr="00CD2CB2">
        <w:rPr>
          <w:rtl/>
        </w:rPr>
        <w:tab/>
      </w:r>
      <w:r w:rsidRPr="00CD2CB2">
        <w:rPr>
          <w:rFonts w:hint="cs"/>
          <w:rtl/>
        </w:rPr>
        <w:t>تلزم هذه المعلومة عند معالجة صورة الدخل، عند إعادة مقايستها، عند العرض، مثلاً.</w:t>
      </w:r>
    </w:p>
    <w:p w14:paraId="046C738B" w14:textId="77777777" w:rsidR="00FB269C" w:rsidRPr="00CD2CB2" w:rsidRDefault="00FB269C" w:rsidP="00FB269C">
      <w:pPr>
        <w:rPr>
          <w:rtl/>
        </w:rPr>
      </w:pPr>
      <w:r w:rsidRPr="00CD2CB2">
        <w:rPr>
          <w:rFonts w:hint="cs"/>
          <w:rtl/>
        </w:rPr>
        <w:t xml:space="preserve">وقد يكون لخصائص العرض أثر على نتائج الاختبار. وينبغي وجود معلومات إضافية لشاشات العرض المسطحة مثل استجابة </w:t>
      </w:r>
      <w:proofErr w:type="spellStart"/>
      <w:r w:rsidRPr="00CD2CB2">
        <w:rPr>
          <w:rFonts w:hint="cs"/>
          <w:rtl/>
        </w:rPr>
        <w:t>النصوع</w:t>
      </w:r>
      <w:proofErr w:type="spellEnd"/>
      <w:r w:rsidRPr="00CD2CB2">
        <w:rPr>
          <w:rFonts w:hint="cs"/>
          <w:rtl/>
        </w:rPr>
        <w:t xml:space="preserve"> (أمانة غاما) وأساسيات اللون.</w:t>
      </w:r>
    </w:p>
    <w:p w14:paraId="2ACAF957" w14:textId="1573A10C" w:rsidR="006A4699" w:rsidRPr="00CD2CB2" w:rsidRDefault="00FB269C" w:rsidP="00FB269C">
      <w:pPr>
        <w:rPr>
          <w:rtl/>
        </w:rPr>
      </w:pPr>
      <w:r w:rsidRPr="00CD2CB2">
        <w:rPr>
          <w:rFonts w:hint="cs"/>
          <w:rtl/>
        </w:rPr>
        <w:t xml:space="preserve">وتعد خصائص </w:t>
      </w:r>
      <w:proofErr w:type="spellStart"/>
      <w:r w:rsidRPr="00CD2CB2">
        <w:rPr>
          <w:rFonts w:hint="cs"/>
          <w:rtl/>
        </w:rPr>
        <w:t>تتابعات</w:t>
      </w:r>
      <w:proofErr w:type="spellEnd"/>
      <w:r w:rsidRPr="00CD2CB2">
        <w:rPr>
          <w:rFonts w:hint="cs"/>
          <w:rtl/>
        </w:rPr>
        <w:t xml:space="preserve"> الفيديو مهمة</w:t>
      </w:r>
      <w:r w:rsidR="00AB6BCB" w:rsidRPr="00CD2CB2">
        <w:rPr>
          <w:rFonts w:hint="cs"/>
          <w:rtl/>
        </w:rPr>
        <w:t>ً</w:t>
      </w:r>
      <w:r w:rsidRPr="00CD2CB2">
        <w:rPr>
          <w:rFonts w:hint="cs"/>
          <w:rtl/>
        </w:rPr>
        <w:t xml:space="preserve"> لتصميم اختبار أو تفسير نتائجه. ويُقترح الإبلاغ عن الخصائص المكانية-الزمانية حسب وصفها في الملحق </w:t>
      </w:r>
      <w:r w:rsidRPr="00CD2CB2">
        <w:t>1</w:t>
      </w:r>
      <w:r w:rsidRPr="00CD2CB2">
        <w:rPr>
          <w:rFonts w:hint="cs"/>
          <w:rtl/>
          <w:lang w:bidi="ar-EG"/>
        </w:rPr>
        <w:t xml:space="preserve"> بالجزء </w:t>
      </w:r>
      <w:r w:rsidRPr="00CD2CB2">
        <w:rPr>
          <w:rFonts w:cs="Times New Roman"/>
          <w:szCs w:val="22"/>
        </w:rPr>
        <w:t>1</w:t>
      </w:r>
      <w:r w:rsidRPr="00CD2CB2">
        <w:rPr>
          <w:rFonts w:hint="cs"/>
          <w:rtl/>
        </w:rPr>
        <w:t xml:space="preserve">. وينبغي النظر في هذه المعلومات ضمن مجموعة </w:t>
      </w:r>
      <w:proofErr w:type="spellStart"/>
      <w:r w:rsidRPr="00CD2CB2">
        <w:rPr>
          <w:rFonts w:hint="cs"/>
          <w:rtl/>
        </w:rPr>
        <w:t>تتابعات</w:t>
      </w:r>
      <w:proofErr w:type="spellEnd"/>
      <w:r w:rsidRPr="00CD2CB2">
        <w:rPr>
          <w:rFonts w:hint="cs"/>
          <w:rtl/>
        </w:rPr>
        <w:t xml:space="preserve"> الاختبار في مكتبة مواد الفيديو المناسبة للتقدير الشخصاني لنوعية الفيديو في </w:t>
      </w:r>
      <w:r w:rsidR="00AB6BCB" w:rsidRPr="00CD2CB2">
        <w:rPr>
          <w:rFonts w:hint="cs"/>
          <w:rtl/>
        </w:rPr>
        <w:t xml:space="preserve">التطبيقات </w:t>
      </w:r>
      <w:r w:rsidRPr="00CD2CB2">
        <w:rPr>
          <w:rFonts w:hint="cs"/>
          <w:rtl/>
        </w:rPr>
        <w:t>متعددة الوسائط.</w:t>
      </w:r>
    </w:p>
    <w:p w14:paraId="488E4B96" w14:textId="52E72A8B" w:rsidR="00FB269C" w:rsidRPr="00CD2CB2" w:rsidRDefault="00FB269C" w:rsidP="00FB269C">
      <w:pPr>
        <w:pStyle w:val="Heading3"/>
        <w:rPr>
          <w:rtl/>
        </w:rPr>
      </w:pPr>
      <w:bookmarkStart w:id="450" w:name="_Toc170994294"/>
      <w:bookmarkStart w:id="451" w:name="_Toc171327985"/>
      <w:r w:rsidRPr="00CD2CB2">
        <w:t>2.5</w:t>
      </w:r>
      <w:r w:rsidR="005D24D8">
        <w:t>-</w:t>
      </w:r>
      <w:r w:rsidRPr="00CD2CB2">
        <w:t>A7</w:t>
      </w:r>
      <w:r w:rsidRPr="00CD2CB2">
        <w:rPr>
          <w:rFonts w:hint="cs"/>
          <w:rtl/>
        </w:rPr>
        <w:tab/>
        <w:t>طرائق التحليل</w:t>
      </w:r>
      <w:bookmarkEnd w:id="450"/>
      <w:bookmarkEnd w:id="451"/>
    </w:p>
    <w:p w14:paraId="15F682C6" w14:textId="76E4FA94" w:rsidR="00FB269C" w:rsidRPr="00CD2CB2" w:rsidRDefault="00FB269C" w:rsidP="00FB269C">
      <w:pPr>
        <w:rPr>
          <w:rtl/>
        </w:rPr>
      </w:pPr>
      <w:r w:rsidRPr="00CD2CB2">
        <w:rPr>
          <w:rFonts w:hint="cs"/>
          <w:rtl/>
        </w:rPr>
        <w:t xml:space="preserve">طرائق التحليل هي تلك الموصوفة في </w:t>
      </w:r>
      <w:r w:rsidR="00DC314C" w:rsidRPr="00CD2CB2">
        <w:rPr>
          <w:rFonts w:hint="cs"/>
          <w:spacing w:val="-4"/>
          <w:rtl/>
          <w:lang w:bidi="ar-EG"/>
        </w:rPr>
        <w:t>الملحق</w:t>
      </w:r>
      <w:r w:rsidRPr="00CD2CB2">
        <w:rPr>
          <w:rFonts w:hint="cs"/>
          <w:rtl/>
        </w:rPr>
        <w:t> </w:t>
      </w:r>
      <w:r w:rsidR="00DC314C" w:rsidRPr="00CD2CB2">
        <w:t>1</w:t>
      </w:r>
      <w:r w:rsidRPr="00CD2CB2">
        <w:rPr>
          <w:rFonts w:hint="cs"/>
          <w:rtl/>
          <w:lang w:val="en-CA" w:bidi="ar-EG"/>
        </w:rPr>
        <w:t xml:space="preserve"> من الجزء </w:t>
      </w:r>
      <w:r w:rsidRPr="00CD2CB2">
        <w:rPr>
          <w:lang w:bidi="ar-EG"/>
        </w:rPr>
        <w:t>1</w:t>
      </w:r>
      <w:r w:rsidRPr="00CD2CB2">
        <w:rPr>
          <w:rFonts w:hint="cs"/>
          <w:rtl/>
        </w:rPr>
        <w:t>.</w:t>
      </w:r>
    </w:p>
    <w:p w14:paraId="2D03B222" w14:textId="7926449D" w:rsidR="00FB269C" w:rsidRPr="00CD2CB2" w:rsidRDefault="00FB269C" w:rsidP="00FB269C">
      <w:pPr>
        <w:pStyle w:val="Heading3"/>
        <w:rPr>
          <w:rtl/>
        </w:rPr>
      </w:pPr>
      <w:bookmarkStart w:id="452" w:name="_Toc170994295"/>
      <w:bookmarkStart w:id="453" w:name="_Toc171327986"/>
      <w:r w:rsidRPr="00CD2CB2">
        <w:t>3.5</w:t>
      </w:r>
      <w:r w:rsidR="005D24D8">
        <w:t>-</w:t>
      </w:r>
      <w:r w:rsidRPr="00CD2CB2">
        <w:t>A7</w:t>
      </w:r>
      <w:r w:rsidRPr="00CD2CB2">
        <w:rPr>
          <w:rFonts w:hint="cs"/>
          <w:rtl/>
        </w:rPr>
        <w:tab/>
        <w:t>فرز المراقبين</w:t>
      </w:r>
      <w:bookmarkEnd w:id="452"/>
      <w:bookmarkEnd w:id="453"/>
    </w:p>
    <w:p w14:paraId="01D591C8" w14:textId="06E83C93" w:rsidR="00FB269C" w:rsidRPr="00CD2CB2" w:rsidRDefault="00FB269C" w:rsidP="00FB269C">
      <w:pPr>
        <w:rPr>
          <w:rtl/>
        </w:rPr>
      </w:pPr>
      <w:r w:rsidRPr="00CD2CB2">
        <w:rPr>
          <w:rFonts w:hint="cs"/>
          <w:rtl/>
        </w:rPr>
        <w:t xml:space="preserve">يرد وصف الفرز المتبع في طريقة </w:t>
      </w:r>
      <w:r w:rsidRPr="00CD2CB2">
        <w:t>SAMVIQ</w:t>
      </w:r>
      <w:r w:rsidRPr="00CD2CB2">
        <w:rPr>
          <w:rFonts w:hint="cs"/>
          <w:rtl/>
        </w:rPr>
        <w:t xml:space="preserve"> في </w:t>
      </w:r>
      <w:r w:rsidR="00A741DC" w:rsidRPr="00CD2CB2">
        <w:rPr>
          <w:rFonts w:hint="cs"/>
          <w:rtl/>
        </w:rPr>
        <w:t xml:space="preserve">الفقرة </w:t>
      </w:r>
      <w:r w:rsidR="00A741DC" w:rsidRPr="00CD2CB2">
        <w:t>3.3.2-A1</w:t>
      </w:r>
      <w:r w:rsidR="00A741DC" w:rsidRPr="00CD2CB2">
        <w:rPr>
          <w:rFonts w:hint="cs"/>
          <w:rtl/>
          <w:lang w:bidi="ar-EG"/>
        </w:rPr>
        <w:t xml:space="preserve"> من الملحق </w:t>
      </w:r>
      <w:r w:rsidR="00A741DC" w:rsidRPr="00CD2CB2">
        <w:rPr>
          <w:lang w:bidi="ar-EG"/>
        </w:rPr>
        <w:t>1</w:t>
      </w:r>
      <w:r w:rsidRPr="00CD2CB2">
        <w:rPr>
          <w:rFonts w:hint="cs"/>
          <w:rtl/>
          <w:lang w:val="en-CA" w:bidi="ar-EG"/>
        </w:rPr>
        <w:t xml:space="preserve"> </w:t>
      </w:r>
      <w:r w:rsidR="00A741DC" w:rsidRPr="00CD2CB2">
        <w:rPr>
          <w:rFonts w:hint="cs"/>
          <w:rtl/>
          <w:lang w:val="en-CA" w:bidi="ar-EG"/>
        </w:rPr>
        <w:t>ب</w:t>
      </w:r>
      <w:r w:rsidRPr="00CD2CB2">
        <w:rPr>
          <w:rFonts w:hint="cs"/>
          <w:rtl/>
          <w:lang w:val="en-CA" w:bidi="ar-EG"/>
        </w:rPr>
        <w:t>الجزء </w:t>
      </w:r>
      <w:r w:rsidRPr="00CD2CB2">
        <w:rPr>
          <w:lang w:bidi="ar-EG"/>
        </w:rPr>
        <w:t>1</w:t>
      </w:r>
      <w:r w:rsidRPr="00CD2CB2">
        <w:rPr>
          <w:rFonts w:hint="cs"/>
          <w:rtl/>
        </w:rPr>
        <w:t>.</w:t>
      </w:r>
    </w:p>
    <w:p w14:paraId="372895FB" w14:textId="40E133F6" w:rsidR="00FB269C" w:rsidRPr="00CD2CB2" w:rsidRDefault="00FB269C" w:rsidP="00FB269C">
      <w:pPr>
        <w:pStyle w:val="Heading2"/>
        <w:rPr>
          <w:rtl/>
          <w:lang w:bidi="ar-EG"/>
        </w:rPr>
      </w:pPr>
      <w:bookmarkStart w:id="454" w:name="_Toc170994296"/>
      <w:bookmarkStart w:id="455" w:name="_Toc171326720"/>
      <w:bookmarkStart w:id="456" w:name="_Toc171327987"/>
      <w:r w:rsidRPr="00CD2CB2">
        <w:lastRenderedPageBreak/>
        <w:t>6</w:t>
      </w:r>
      <w:r w:rsidR="005D24D8">
        <w:t>-</w:t>
      </w:r>
      <w:r w:rsidRPr="00CD2CB2">
        <w:t>A7</w:t>
      </w:r>
      <w:r w:rsidRPr="00CD2CB2">
        <w:rPr>
          <w:rtl/>
        </w:rPr>
        <w:tab/>
      </w:r>
      <w:r w:rsidRPr="00CD2CB2">
        <w:rPr>
          <w:rFonts w:hint="cs"/>
          <w:rtl/>
        </w:rPr>
        <w:t xml:space="preserve">مثال عن سطح بيني لطريقة تقدير </w:t>
      </w:r>
      <w:r w:rsidRPr="00CD2CB2">
        <w:t>SAMVIQ</w:t>
      </w:r>
      <w:r w:rsidRPr="00CD2CB2">
        <w:rPr>
          <w:rFonts w:hint="cs"/>
          <w:rtl/>
        </w:rPr>
        <w:t xml:space="preserve"> (إعلامي)</w:t>
      </w:r>
      <w:bookmarkEnd w:id="454"/>
      <w:bookmarkEnd w:id="455"/>
      <w:bookmarkEnd w:id="456"/>
    </w:p>
    <w:p w14:paraId="2B0E8824" w14:textId="0DFEC77D" w:rsidR="00FB269C" w:rsidRPr="00CD2CB2" w:rsidRDefault="000C2D80" w:rsidP="00FB269C">
      <w:pPr>
        <w:pStyle w:val="Figure"/>
        <w:rPr>
          <w:rtl/>
        </w:rPr>
      </w:pPr>
      <w:r w:rsidRPr="00CD2CB2">
        <w:rPr>
          <w:noProof/>
        </w:rPr>
        <w:drawing>
          <wp:inline distT="0" distB="0" distL="0" distR="0" wp14:anchorId="20658C75" wp14:editId="6E234BBD">
            <wp:extent cx="6068060" cy="4825823"/>
            <wp:effectExtent l="0" t="0" r="8890" b="0"/>
            <wp:docPr id="533831625" name="Picture 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31625" name="Picture 37" descr="A screenshot of a computer&#10;&#10;Description automatically generated"/>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2078"/>
                    <a:stretch/>
                  </pic:blipFill>
                  <pic:spPr bwMode="auto">
                    <a:xfrm>
                      <a:off x="0" y="0"/>
                      <a:ext cx="6068060" cy="4825823"/>
                    </a:xfrm>
                    <a:prstGeom prst="rect">
                      <a:avLst/>
                    </a:prstGeom>
                    <a:noFill/>
                    <a:ln>
                      <a:noFill/>
                    </a:ln>
                    <a:extLst>
                      <a:ext uri="{53640926-AAD7-44D8-BBD7-CCE9431645EC}">
                        <a14:shadowObscured xmlns:a14="http://schemas.microsoft.com/office/drawing/2010/main"/>
                      </a:ext>
                    </a:extLst>
                  </pic:spPr>
                </pic:pic>
              </a:graphicData>
            </a:graphic>
          </wp:inline>
        </w:drawing>
      </w:r>
      <w:r w:rsidRPr="00CD2CB2">
        <w:rPr>
          <w:noProof/>
        </w:rPr>
        <w:t xml:space="preserve"> </w:t>
      </w:r>
    </w:p>
    <w:p w14:paraId="6967D382" w14:textId="77777777" w:rsidR="00D90556" w:rsidRPr="00CD2CB2" w:rsidRDefault="00D90556" w:rsidP="00D90556"/>
    <w:p w14:paraId="1363936A" w14:textId="77777777" w:rsidR="00D90556" w:rsidRPr="00CD2CB2" w:rsidRDefault="00D90556" w:rsidP="00D90556"/>
    <w:p w14:paraId="22B0A6C4" w14:textId="51425595" w:rsidR="00FB269C" w:rsidRPr="00CD2CB2" w:rsidRDefault="00FB269C" w:rsidP="00FB269C">
      <w:pPr>
        <w:pStyle w:val="AnnexNoTitle0"/>
        <w:rPr>
          <w:rtl/>
        </w:rPr>
      </w:pPr>
      <w:bookmarkStart w:id="457" w:name="_Toc170994297"/>
      <w:bookmarkStart w:id="458" w:name="_Toc171326721"/>
      <w:bookmarkStart w:id="459" w:name="_Toc171327988"/>
      <w:r w:rsidRPr="00CD2CB2">
        <w:rPr>
          <w:rFonts w:hint="cs"/>
          <w:rtl/>
        </w:rPr>
        <w:t xml:space="preserve">الملحق </w:t>
      </w:r>
      <w:r w:rsidRPr="00CD2CB2">
        <w:t>8</w:t>
      </w:r>
      <w:r w:rsidRPr="00CD2CB2">
        <w:rPr>
          <w:rtl/>
        </w:rPr>
        <w:br/>
      </w:r>
      <w:r w:rsidRPr="00CD2CB2">
        <w:rPr>
          <w:rFonts w:hint="cs"/>
          <w:rtl/>
        </w:rPr>
        <w:t xml:space="preserve">بالجزء </w:t>
      </w:r>
      <w:r w:rsidRPr="00CD2CB2">
        <w:t>2</w:t>
      </w:r>
      <w:r w:rsidRPr="00CD2CB2">
        <w:br/>
      </w:r>
      <w:r w:rsidRPr="00CD2CB2">
        <w:br/>
      </w:r>
      <w:r w:rsidRPr="00CD2CB2">
        <w:rPr>
          <w:rFonts w:hint="cs"/>
          <w:rtl/>
        </w:rPr>
        <w:t xml:space="preserve">بروتوكول مشاهدة الخبراء </w:t>
      </w:r>
      <w:r w:rsidR="00A741DC" w:rsidRPr="00CD2CB2">
        <w:t>(EVP)</w:t>
      </w:r>
      <w:r w:rsidR="00A741DC" w:rsidRPr="00CD2CB2">
        <w:rPr>
          <w:rFonts w:hint="cs"/>
          <w:rtl/>
          <w:lang w:bidi="ar-EG"/>
        </w:rPr>
        <w:t xml:space="preserve"> </w:t>
      </w:r>
      <w:r w:rsidRPr="00CD2CB2">
        <w:rPr>
          <w:rFonts w:hint="cs"/>
          <w:rtl/>
        </w:rPr>
        <w:t xml:space="preserve">لتقييم نوعية المادة </w:t>
      </w:r>
      <w:proofErr w:type="spellStart"/>
      <w:r w:rsidRPr="00CD2CB2">
        <w:rPr>
          <w:rFonts w:hint="cs"/>
          <w:rtl/>
        </w:rPr>
        <w:t>الفيديوية</w:t>
      </w:r>
      <w:bookmarkEnd w:id="457"/>
      <w:bookmarkEnd w:id="458"/>
      <w:bookmarkEnd w:id="459"/>
      <w:proofErr w:type="spellEnd"/>
    </w:p>
    <w:p w14:paraId="6DFA78BA" w14:textId="77777777" w:rsidR="00FB269C" w:rsidRPr="00CD2CB2" w:rsidRDefault="00FB269C" w:rsidP="005D24D8">
      <w:pPr>
        <w:pStyle w:val="Normalaftertitle"/>
        <w:rPr>
          <w:rFonts w:eastAsia="SimSun"/>
          <w:rtl/>
          <w:lang w:eastAsia="zh-CN" w:bidi="ar"/>
        </w:rPr>
      </w:pPr>
      <w:r w:rsidRPr="00CD2CB2">
        <w:rPr>
          <w:rFonts w:eastAsia="SimSun" w:hint="cs"/>
          <w:rtl/>
          <w:lang w:eastAsia="zh-CN"/>
        </w:rPr>
        <w:t>ي</w:t>
      </w:r>
      <w:r w:rsidRPr="00CD2CB2">
        <w:rPr>
          <w:rFonts w:eastAsia="SimSun"/>
          <w:rtl/>
          <w:lang w:eastAsia="zh-CN"/>
        </w:rPr>
        <w:t>صف هذ</w:t>
      </w:r>
      <w:r w:rsidRPr="00CD2CB2">
        <w:rPr>
          <w:rFonts w:eastAsia="SimSun" w:hint="cs"/>
          <w:rtl/>
          <w:lang w:eastAsia="zh-CN"/>
        </w:rPr>
        <w:t xml:space="preserve">ا الملحق </w:t>
      </w:r>
      <w:r w:rsidRPr="00CD2CB2">
        <w:rPr>
          <w:rFonts w:eastAsia="SimSun"/>
          <w:rtl/>
          <w:lang w:eastAsia="zh-CN"/>
        </w:rPr>
        <w:t xml:space="preserve">طريقة </w:t>
      </w:r>
      <w:r w:rsidRPr="00CD2CB2">
        <w:rPr>
          <w:rFonts w:eastAsia="SimSun" w:hint="cs"/>
          <w:rtl/>
          <w:lang w:eastAsia="zh-CN"/>
        </w:rPr>
        <w:t>ا</w:t>
      </w:r>
      <w:r w:rsidRPr="00CD2CB2">
        <w:rPr>
          <w:rFonts w:eastAsia="SimSun"/>
          <w:rtl/>
          <w:lang w:eastAsia="zh-CN"/>
        </w:rPr>
        <w:t>لتقييم الشخص</w:t>
      </w:r>
      <w:r w:rsidRPr="00CD2CB2">
        <w:rPr>
          <w:rFonts w:eastAsia="SimSun" w:hint="cs"/>
          <w:rtl/>
          <w:lang w:eastAsia="zh-CN"/>
        </w:rPr>
        <w:t>ان</w:t>
      </w:r>
      <w:r w:rsidRPr="00CD2CB2">
        <w:rPr>
          <w:rFonts w:eastAsia="SimSun"/>
          <w:rtl/>
          <w:lang w:eastAsia="zh-CN"/>
        </w:rPr>
        <w:t xml:space="preserve">ي </w:t>
      </w:r>
      <w:r w:rsidRPr="00CD2CB2">
        <w:rPr>
          <w:rFonts w:eastAsia="SimSun" w:hint="cs"/>
          <w:rtl/>
          <w:lang w:eastAsia="zh-CN"/>
        </w:rPr>
        <w:t>لنوعية</w:t>
      </w:r>
      <w:r w:rsidRPr="00CD2CB2">
        <w:rPr>
          <w:rFonts w:eastAsia="SimSun"/>
          <w:rtl/>
          <w:lang w:eastAsia="zh-CN"/>
        </w:rPr>
        <w:t xml:space="preserve"> الفيديو للصور المتحركة باستعمال بروتوكول مشاهدة الخبراء، وبمشاركة عدد منخفض من المشاهدين يتم اختيارهم جميعاً من بين الخبراء العاملين في مجال معالجة الفيديو ذي الصلة</w:t>
      </w:r>
      <w:r w:rsidRPr="00CD2CB2">
        <w:rPr>
          <w:rFonts w:eastAsia="SimSun"/>
          <w:rtl/>
          <w:lang w:eastAsia="zh-CN" w:bidi="ar"/>
        </w:rPr>
        <w:t>.</w:t>
      </w:r>
    </w:p>
    <w:p w14:paraId="3CF67B5F" w14:textId="66D7DEB6" w:rsidR="00FB269C" w:rsidRPr="00CD2CB2" w:rsidRDefault="00FB269C" w:rsidP="005D24D8">
      <w:pPr>
        <w:pStyle w:val="Heading2"/>
        <w:rPr>
          <w:rFonts w:eastAsia="SimSun"/>
          <w:rtl/>
        </w:rPr>
      </w:pPr>
      <w:bookmarkStart w:id="460" w:name="_Toc170994298"/>
      <w:bookmarkStart w:id="461" w:name="_Toc171326722"/>
      <w:bookmarkStart w:id="462" w:name="_Toc171327989"/>
      <w:r w:rsidRPr="00CD2CB2">
        <w:rPr>
          <w:rFonts w:eastAsia="SimSun"/>
        </w:rPr>
        <w:t>1</w:t>
      </w:r>
      <w:r w:rsidR="005D24D8">
        <w:rPr>
          <w:rFonts w:eastAsia="SimSun"/>
        </w:rPr>
        <w:t>-</w:t>
      </w:r>
      <w:r w:rsidRPr="00CD2CB2">
        <w:rPr>
          <w:rFonts w:eastAsia="SimSun"/>
        </w:rPr>
        <w:t>A8</w:t>
      </w:r>
      <w:r w:rsidRPr="00CD2CB2">
        <w:rPr>
          <w:rFonts w:eastAsia="SimSun"/>
          <w:rtl/>
        </w:rPr>
        <w:tab/>
      </w:r>
      <w:r w:rsidRPr="00CD2CB2">
        <w:rPr>
          <w:rFonts w:eastAsia="SimSun" w:hint="cs"/>
          <w:rtl/>
        </w:rPr>
        <w:t>إعدادات المختبر</w:t>
      </w:r>
      <w:bookmarkEnd w:id="460"/>
      <w:bookmarkEnd w:id="461"/>
      <w:bookmarkEnd w:id="462"/>
    </w:p>
    <w:p w14:paraId="56E7B278" w14:textId="23824A0A" w:rsidR="00FB269C" w:rsidRPr="00CD2CB2" w:rsidRDefault="00FB269C" w:rsidP="00FB269C">
      <w:pPr>
        <w:pStyle w:val="Heading3"/>
        <w:rPr>
          <w:rFonts w:eastAsia="SimSun"/>
          <w:rtl/>
        </w:rPr>
      </w:pPr>
      <w:bookmarkStart w:id="463" w:name="_Toc170994299"/>
      <w:bookmarkStart w:id="464" w:name="_Toc171327990"/>
      <w:r w:rsidRPr="00CD2CB2">
        <w:rPr>
          <w:rFonts w:eastAsia="SimSun"/>
        </w:rPr>
        <w:t>1.1</w:t>
      </w:r>
      <w:r w:rsidR="005D24D8">
        <w:rPr>
          <w:rFonts w:eastAsia="SimSun"/>
        </w:rPr>
        <w:t>-</w:t>
      </w:r>
      <w:r w:rsidRPr="00CD2CB2">
        <w:rPr>
          <w:rFonts w:eastAsia="SimSun"/>
        </w:rPr>
        <w:t>A8</w:t>
      </w:r>
      <w:r w:rsidRPr="00CD2CB2">
        <w:rPr>
          <w:rFonts w:eastAsia="SimSun"/>
          <w:rtl/>
        </w:rPr>
        <w:tab/>
      </w:r>
      <w:r w:rsidRPr="00CD2CB2">
        <w:rPr>
          <w:rFonts w:eastAsia="SimSun" w:hint="cs"/>
          <w:rtl/>
        </w:rPr>
        <w:t>اختيار شاشة العرض وإعدادها</w:t>
      </w:r>
      <w:bookmarkEnd w:id="463"/>
      <w:bookmarkEnd w:id="464"/>
    </w:p>
    <w:p w14:paraId="11B67FF6" w14:textId="73739117" w:rsidR="00FB269C" w:rsidRPr="00CD2CB2" w:rsidRDefault="00FB269C" w:rsidP="00FB269C">
      <w:pPr>
        <w:rPr>
          <w:rFonts w:eastAsia="SimSun"/>
          <w:rtl/>
          <w:lang w:eastAsia="zh-CN"/>
        </w:rPr>
      </w:pPr>
      <w:r w:rsidRPr="00CD2CB2">
        <w:rPr>
          <w:rFonts w:eastAsia="SimSun" w:hint="cs"/>
          <w:rtl/>
          <w:lang w:eastAsia="zh-CN"/>
        </w:rPr>
        <w:t>ينبغي أن تكون شاشة العرض المستعملة مسطحة</w:t>
      </w:r>
      <w:r w:rsidR="001E365E" w:rsidRPr="00CD2CB2">
        <w:rPr>
          <w:rFonts w:eastAsia="SimSun" w:hint="cs"/>
          <w:rtl/>
          <w:lang w:eastAsia="zh-CN"/>
        </w:rPr>
        <w:t>ً</w:t>
      </w:r>
      <w:r w:rsidRPr="00CD2CB2">
        <w:rPr>
          <w:rFonts w:eastAsia="SimSun" w:hint="cs"/>
          <w:rtl/>
          <w:lang w:eastAsia="zh-CN"/>
        </w:rPr>
        <w:t xml:space="preserve"> وتتميز بأداء نمطي للتطبيقات المهنية </w:t>
      </w:r>
      <w:r w:rsidRPr="00CD2CB2">
        <w:rPr>
          <w:rFonts w:eastAsia="SimSun" w:hint="cs"/>
          <w:rtl/>
          <w:lang w:eastAsia="zh-CN" w:bidi="ar"/>
        </w:rPr>
        <w:t>(</w:t>
      </w:r>
      <w:r w:rsidRPr="00CD2CB2">
        <w:rPr>
          <w:rFonts w:eastAsia="SimSun" w:hint="cs"/>
          <w:rtl/>
          <w:lang w:eastAsia="zh-CN"/>
        </w:rPr>
        <w:t xml:space="preserve">مثل </w:t>
      </w:r>
      <w:proofErr w:type="spellStart"/>
      <w:r w:rsidRPr="00CD2CB2">
        <w:rPr>
          <w:rFonts w:eastAsia="SimSun" w:hint="cs"/>
          <w:rtl/>
          <w:lang w:eastAsia="zh-CN"/>
        </w:rPr>
        <w:t>استوديوهات</w:t>
      </w:r>
      <w:proofErr w:type="spellEnd"/>
      <w:r w:rsidRPr="00CD2CB2">
        <w:rPr>
          <w:rFonts w:eastAsia="SimSun" w:hint="cs"/>
          <w:rtl/>
          <w:lang w:eastAsia="zh-CN"/>
        </w:rPr>
        <w:t xml:space="preserve"> أو عربات الإذاعة</w:t>
      </w:r>
      <w:r w:rsidRPr="00CD2CB2">
        <w:rPr>
          <w:rFonts w:eastAsia="SimSun" w:hint="cs"/>
          <w:rtl/>
          <w:lang w:eastAsia="zh-CN" w:bidi="ar"/>
        </w:rPr>
        <w:t>)</w:t>
      </w:r>
      <w:r w:rsidRPr="00CD2CB2">
        <w:rPr>
          <w:rFonts w:eastAsia="SimSun" w:hint="cs"/>
          <w:rtl/>
          <w:lang w:eastAsia="zh-CN"/>
        </w:rPr>
        <w:t xml:space="preserve">؛ </w:t>
      </w:r>
      <w:r w:rsidRPr="00CD2CB2">
        <w:rPr>
          <w:rFonts w:eastAsia="SimSun" w:hint="cs"/>
          <w:rtl/>
        </w:rPr>
        <w:t>ويمكن</w:t>
      </w:r>
      <w:r w:rsidRPr="00CD2CB2">
        <w:rPr>
          <w:rFonts w:eastAsia="SimSun" w:hint="cs"/>
          <w:rtl/>
          <w:lang w:eastAsia="zh-CN"/>
        </w:rPr>
        <w:t xml:space="preserve"> أن يتراوح البعد القُطري للشاشة بين </w:t>
      </w:r>
      <w:r w:rsidRPr="00CD2CB2">
        <w:rPr>
          <w:rFonts w:eastAsia="SimSun"/>
          <w:lang w:eastAsia="zh-CN" w:bidi="ar"/>
        </w:rPr>
        <w:t>'22</w:t>
      </w:r>
      <w:r w:rsidRPr="00CD2CB2">
        <w:rPr>
          <w:rFonts w:eastAsia="SimSun" w:hint="cs"/>
          <w:rtl/>
          <w:lang w:eastAsia="zh-CN" w:bidi="ar-EG"/>
        </w:rPr>
        <w:t xml:space="preserve"> </w:t>
      </w:r>
      <w:r w:rsidRPr="00CD2CB2">
        <w:rPr>
          <w:rFonts w:eastAsia="SimSun" w:hint="cs"/>
          <w:rtl/>
          <w:lang w:eastAsia="zh-CN" w:bidi="ar"/>
        </w:rPr>
        <w:t>(</w:t>
      </w:r>
      <w:r w:rsidRPr="00CD2CB2">
        <w:rPr>
          <w:rFonts w:eastAsia="SimSun" w:hint="cs"/>
          <w:rtl/>
          <w:lang w:eastAsia="zh-CN"/>
        </w:rPr>
        <w:t>كحد أدنى</w:t>
      </w:r>
      <w:r w:rsidRPr="00CD2CB2">
        <w:rPr>
          <w:rFonts w:eastAsia="SimSun" w:hint="cs"/>
          <w:rtl/>
          <w:lang w:eastAsia="zh-CN" w:bidi="ar"/>
        </w:rPr>
        <w:t xml:space="preserve">) </w:t>
      </w:r>
      <w:r w:rsidRPr="00CD2CB2">
        <w:rPr>
          <w:rFonts w:eastAsia="SimSun" w:hint="cs"/>
          <w:rtl/>
          <w:lang w:eastAsia="zh-CN"/>
        </w:rPr>
        <w:t>و</w:t>
      </w:r>
      <w:r w:rsidRPr="00CD2CB2">
        <w:rPr>
          <w:rFonts w:eastAsia="SimSun"/>
          <w:lang w:eastAsia="zh-CN" w:bidi="ar"/>
        </w:rPr>
        <w:t>'40</w:t>
      </w:r>
      <w:r w:rsidRPr="00CD2CB2">
        <w:rPr>
          <w:rFonts w:eastAsia="SimSun" w:hint="cs"/>
          <w:rtl/>
          <w:lang w:eastAsia="zh-CN" w:bidi="ar"/>
        </w:rPr>
        <w:t xml:space="preserve"> (</w:t>
      </w:r>
      <w:r w:rsidRPr="00CD2CB2">
        <w:rPr>
          <w:rFonts w:eastAsia="SimSun" w:hint="cs"/>
          <w:rtl/>
          <w:lang w:eastAsia="zh-CN"/>
        </w:rPr>
        <w:t>مقترح</w:t>
      </w:r>
      <w:r w:rsidRPr="00CD2CB2">
        <w:rPr>
          <w:rFonts w:eastAsia="SimSun" w:hint="cs"/>
          <w:rtl/>
          <w:lang w:eastAsia="zh-CN" w:bidi="ar"/>
        </w:rPr>
        <w:t>)</w:t>
      </w:r>
      <w:r w:rsidRPr="00CD2CB2">
        <w:rPr>
          <w:rFonts w:eastAsia="SimSun" w:hint="cs"/>
          <w:rtl/>
          <w:lang w:eastAsia="zh-CN"/>
        </w:rPr>
        <w:t xml:space="preserve">، ولكنه قد يمتد إلى </w:t>
      </w:r>
      <w:r w:rsidRPr="00CD2CB2">
        <w:rPr>
          <w:rFonts w:eastAsia="SimSun"/>
          <w:lang w:eastAsia="zh-CN" w:bidi="ar"/>
        </w:rPr>
        <w:t>'50</w:t>
      </w:r>
      <w:r w:rsidRPr="00CD2CB2">
        <w:rPr>
          <w:rFonts w:eastAsia="SimSun" w:hint="cs"/>
          <w:rtl/>
          <w:lang w:eastAsia="zh-CN"/>
        </w:rPr>
        <w:t xml:space="preserve"> أو أكثر، عندما تقيّم أنظمة صور ذات استبانة عالية الوضوح أو أعلى</w:t>
      </w:r>
      <w:r w:rsidRPr="00CD2CB2">
        <w:rPr>
          <w:rFonts w:eastAsia="SimSun" w:hint="cs"/>
          <w:rtl/>
          <w:lang w:eastAsia="zh-CN" w:bidi="ar"/>
        </w:rPr>
        <w:t>.</w:t>
      </w:r>
    </w:p>
    <w:p w14:paraId="2157B618" w14:textId="2903E988"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D2CB2">
        <w:rPr>
          <w:rFonts w:eastAsia="SimSun" w:hint="cs"/>
          <w:rtl/>
          <w:lang w:eastAsia="zh-CN"/>
        </w:rPr>
        <w:lastRenderedPageBreak/>
        <w:t>وي</w:t>
      </w:r>
      <w:r w:rsidR="001E365E" w:rsidRPr="00CD2CB2">
        <w:rPr>
          <w:rFonts w:eastAsia="SimSun" w:hint="cs"/>
          <w:rtl/>
          <w:lang w:eastAsia="zh-CN"/>
        </w:rPr>
        <w:t>ُ</w:t>
      </w:r>
      <w:r w:rsidRPr="00CD2CB2">
        <w:rPr>
          <w:rFonts w:eastAsia="SimSun" w:hint="cs"/>
          <w:rtl/>
          <w:lang w:eastAsia="zh-CN"/>
        </w:rPr>
        <w:t>سمح باستعمال جزء مختصَر من منطقة المشاهدة النشطة للشاشة؛ وفي هذه الحالة ينبغي ضبط المنطقة المحيطة بالجزء النشط من الشاشة بمتوسط الرمادي</w:t>
      </w:r>
      <w:r w:rsidRPr="00CD2CB2">
        <w:rPr>
          <w:rFonts w:eastAsia="SimSun" w:hint="cs"/>
          <w:rtl/>
          <w:lang w:eastAsia="zh-CN" w:bidi="ar"/>
        </w:rPr>
        <w:t>.</w:t>
      </w:r>
      <w:r w:rsidRPr="00CD2CB2">
        <w:rPr>
          <w:rFonts w:eastAsia="SimSun" w:hint="cs"/>
          <w:rtl/>
          <w:lang w:eastAsia="zh-CN"/>
        </w:rPr>
        <w:t xml:space="preserve"> وفي ظرف الاستعمال هذا، ينبغي عدم السماح بضبط الشاشة باستبانة مختلفة عن استبانتها الأصلية</w:t>
      </w:r>
      <w:r w:rsidRPr="00CD2CB2">
        <w:rPr>
          <w:rFonts w:eastAsia="SimSun" w:hint="cs"/>
          <w:rtl/>
          <w:lang w:eastAsia="zh-CN" w:bidi="ar"/>
        </w:rPr>
        <w:t>.</w:t>
      </w:r>
    </w:p>
    <w:p w14:paraId="3CF17343"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D2CB2">
        <w:rPr>
          <w:rFonts w:eastAsia="SimSun" w:hint="cs"/>
          <w:rtl/>
          <w:lang w:eastAsia="zh-CN"/>
        </w:rPr>
        <w:t xml:space="preserve">وينبغي أن تتيح الشاشة إعدادات مناسبة ومعايرة </w:t>
      </w:r>
      <w:proofErr w:type="spellStart"/>
      <w:r w:rsidRPr="00CD2CB2">
        <w:rPr>
          <w:rFonts w:eastAsia="SimSun" w:hint="cs"/>
          <w:rtl/>
          <w:lang w:eastAsia="zh-CN"/>
        </w:rPr>
        <w:t>للنصوع</w:t>
      </w:r>
      <w:proofErr w:type="spellEnd"/>
      <w:r w:rsidRPr="00CD2CB2">
        <w:rPr>
          <w:rFonts w:eastAsia="SimSun" w:hint="cs"/>
          <w:rtl/>
          <w:lang w:eastAsia="zh-CN"/>
        </w:rPr>
        <w:t xml:space="preserve"> واللون، باستعمال أداة مهنية لقياس الضوء</w:t>
      </w:r>
      <w:r w:rsidRPr="00CD2CB2">
        <w:rPr>
          <w:rFonts w:eastAsia="SimSun" w:hint="cs"/>
          <w:rtl/>
          <w:lang w:eastAsia="zh-CN" w:bidi="ar"/>
        </w:rPr>
        <w:t>.</w:t>
      </w:r>
      <w:r w:rsidRPr="00CD2CB2">
        <w:rPr>
          <w:rFonts w:eastAsia="SimSun" w:hint="cs"/>
          <w:rtl/>
          <w:lang w:eastAsia="zh-CN"/>
        </w:rPr>
        <w:t xml:space="preserve"> وينبغي أن تتوافق معايرة شاشة العرض مع المعلمات المحددة في التوصية ذات الصلة للاختبار الجاري</w:t>
      </w:r>
      <w:r w:rsidRPr="00CD2CB2">
        <w:rPr>
          <w:rFonts w:eastAsia="SimSun" w:hint="cs"/>
          <w:rtl/>
          <w:lang w:eastAsia="zh-CN" w:bidi="ar"/>
        </w:rPr>
        <w:t>.</w:t>
      </w:r>
    </w:p>
    <w:p w14:paraId="15DFA231" w14:textId="692672D9" w:rsidR="00FB269C" w:rsidRPr="00CD2CB2" w:rsidRDefault="00FB269C" w:rsidP="00FB269C">
      <w:pPr>
        <w:pStyle w:val="Heading3"/>
        <w:rPr>
          <w:rFonts w:eastAsia="SimSun"/>
          <w:rtl/>
        </w:rPr>
      </w:pPr>
      <w:bookmarkStart w:id="465" w:name="_Toc170994300"/>
      <w:bookmarkStart w:id="466" w:name="_Toc171327991"/>
      <w:r w:rsidRPr="00CD2CB2">
        <w:rPr>
          <w:rFonts w:eastAsia="SimSun"/>
        </w:rPr>
        <w:t>2.1</w:t>
      </w:r>
      <w:r w:rsidR="005D24D8">
        <w:rPr>
          <w:rFonts w:eastAsia="SimSun"/>
        </w:rPr>
        <w:t>-</w:t>
      </w:r>
      <w:r w:rsidRPr="00CD2CB2">
        <w:rPr>
          <w:rFonts w:eastAsia="SimSun"/>
        </w:rPr>
        <w:t>A8</w:t>
      </w:r>
      <w:r w:rsidRPr="00CD2CB2">
        <w:rPr>
          <w:rFonts w:eastAsia="SimSun"/>
          <w:rtl/>
        </w:rPr>
        <w:tab/>
      </w:r>
      <w:r w:rsidRPr="00CD2CB2">
        <w:rPr>
          <w:rFonts w:eastAsia="SimSun" w:hint="cs"/>
          <w:rtl/>
        </w:rPr>
        <w:t>مسافة المشاهدة</w:t>
      </w:r>
      <w:bookmarkEnd w:id="465"/>
      <w:bookmarkEnd w:id="466"/>
    </w:p>
    <w:p w14:paraId="3F5DE4E7"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rPr>
      </w:pPr>
      <w:r w:rsidRPr="00CD2CB2">
        <w:rPr>
          <w:rFonts w:eastAsia="SimSun" w:hint="cs"/>
          <w:spacing w:val="-2"/>
          <w:rtl/>
          <w:lang w:eastAsia="zh-CN"/>
        </w:rPr>
        <w:t>ينبغي اختيار مسافة المشاهدة التي يجلس عندها الخبراء وفقاً لاستبانة الشاشة، وارتفاع الجزء النشط من الشاشة، ووفقاً لمسافة المشاهدة بالتصميم الموصوفة في الفقرة</w:t>
      </w:r>
      <w:r w:rsidRPr="00CD2CB2">
        <w:rPr>
          <w:rFonts w:eastAsia="SimSun" w:hint="cs"/>
          <w:spacing w:val="-2"/>
          <w:rtl/>
          <w:lang w:eastAsia="zh-CN" w:bidi="ar"/>
        </w:rPr>
        <w:t xml:space="preserve"> </w:t>
      </w:r>
      <w:r w:rsidRPr="00CD2CB2">
        <w:rPr>
          <w:rFonts w:eastAsia="SimSun"/>
          <w:spacing w:val="-2"/>
          <w:lang w:eastAsia="zh-CN" w:bidi="ar"/>
        </w:rPr>
        <w:t>2.3.1.2</w:t>
      </w:r>
      <w:r w:rsidRPr="00CD2CB2">
        <w:rPr>
          <w:rFonts w:eastAsia="SimSun" w:hint="cs"/>
          <w:spacing w:val="-2"/>
          <w:rtl/>
          <w:lang w:eastAsia="zh-CN" w:bidi="ar-EG"/>
        </w:rPr>
        <w:t xml:space="preserve"> من الجزء </w:t>
      </w:r>
      <w:r w:rsidRPr="00CD2CB2">
        <w:rPr>
          <w:rFonts w:eastAsia="SimSun"/>
          <w:spacing w:val="-2"/>
          <w:lang w:eastAsia="zh-CN" w:bidi="ar-EG"/>
        </w:rPr>
        <w:t>1</w:t>
      </w:r>
      <w:r w:rsidRPr="00CD2CB2">
        <w:rPr>
          <w:rFonts w:eastAsia="SimSun" w:hint="cs"/>
          <w:spacing w:val="-2"/>
          <w:rtl/>
          <w:lang w:eastAsia="zh-CN"/>
        </w:rPr>
        <w:t xml:space="preserve"> أو مسافة مشاهدة أقصر، حسب المتطلبات من حيث شروط المشاهدة الحرجة</w:t>
      </w:r>
      <w:r w:rsidRPr="00CD2CB2">
        <w:rPr>
          <w:rFonts w:eastAsia="SimSun" w:hint="cs"/>
          <w:spacing w:val="-2"/>
          <w:rtl/>
          <w:lang w:eastAsia="zh-CN" w:bidi="ar"/>
        </w:rPr>
        <w:t>.</w:t>
      </w:r>
    </w:p>
    <w:p w14:paraId="1023471D" w14:textId="126DCCAE" w:rsidR="00FB269C" w:rsidRPr="00CD2CB2" w:rsidRDefault="00FB269C" w:rsidP="00FB269C">
      <w:pPr>
        <w:pStyle w:val="Heading3"/>
        <w:rPr>
          <w:rFonts w:eastAsia="SimSun"/>
          <w:rtl/>
        </w:rPr>
      </w:pPr>
      <w:bookmarkStart w:id="467" w:name="_Toc170994301"/>
      <w:bookmarkStart w:id="468" w:name="_Toc171327992"/>
      <w:r w:rsidRPr="00CD2CB2">
        <w:rPr>
          <w:rFonts w:eastAsia="SimSun"/>
        </w:rPr>
        <w:t>3.1</w:t>
      </w:r>
      <w:r w:rsidR="005D24D8">
        <w:rPr>
          <w:rFonts w:eastAsia="SimSun"/>
        </w:rPr>
        <w:t>-</w:t>
      </w:r>
      <w:r w:rsidRPr="00CD2CB2">
        <w:rPr>
          <w:rFonts w:eastAsia="SimSun"/>
        </w:rPr>
        <w:t>A8</w:t>
      </w:r>
      <w:r w:rsidRPr="00CD2CB2">
        <w:rPr>
          <w:rFonts w:eastAsia="SimSun"/>
          <w:rtl/>
        </w:rPr>
        <w:tab/>
      </w:r>
      <w:r w:rsidRPr="00CD2CB2">
        <w:rPr>
          <w:rFonts w:eastAsia="SimSun" w:hint="cs"/>
          <w:rtl/>
        </w:rPr>
        <w:t>شروط المشاهدة</w:t>
      </w:r>
      <w:bookmarkEnd w:id="467"/>
      <w:bookmarkEnd w:id="468"/>
    </w:p>
    <w:p w14:paraId="346BEB2B"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D2CB2">
        <w:rPr>
          <w:rFonts w:eastAsia="SimSun" w:hint="cs"/>
          <w:rtl/>
          <w:lang w:eastAsia="zh-CN"/>
        </w:rPr>
        <w:t>لا ينبغي بالضرورة تشغيل تجربة بروتوكول مشاهدة الخبراء</w:t>
      </w:r>
      <w:r w:rsidRPr="00CD2CB2">
        <w:rPr>
          <w:rFonts w:eastAsia="SimSun" w:hint="cs"/>
          <w:rtl/>
          <w:lang w:eastAsia="zh-CN" w:bidi="ar-EG"/>
        </w:rPr>
        <w:t xml:space="preserve"> </w:t>
      </w:r>
      <w:r w:rsidRPr="00CD2CB2">
        <w:rPr>
          <w:rFonts w:eastAsia="SimSun"/>
          <w:lang w:eastAsia="zh-CN" w:bidi="ar-EG"/>
        </w:rPr>
        <w:t>(EVP)</w:t>
      </w:r>
      <w:r w:rsidRPr="00CD2CB2">
        <w:rPr>
          <w:rFonts w:eastAsia="SimSun" w:hint="cs"/>
          <w:rtl/>
          <w:lang w:eastAsia="zh-CN"/>
        </w:rPr>
        <w:t xml:space="preserve"> في مختبر اختبار، ولكن من المهم أن يكون موقع الاختبار محمياً من الاضطرابات المسموعة أو المرئية </w:t>
      </w:r>
      <w:r w:rsidRPr="00CD2CB2">
        <w:rPr>
          <w:rFonts w:eastAsia="SimSun" w:hint="cs"/>
          <w:rtl/>
          <w:lang w:eastAsia="zh-CN" w:bidi="ar"/>
        </w:rPr>
        <w:t>(</w:t>
      </w:r>
      <w:r w:rsidRPr="00CD2CB2">
        <w:rPr>
          <w:rFonts w:eastAsia="SimSun" w:hint="cs"/>
          <w:rtl/>
          <w:lang w:eastAsia="zh-CN"/>
        </w:rPr>
        <w:t>على سبيل المثال</w:t>
      </w:r>
      <w:r w:rsidRPr="00CD2CB2">
        <w:rPr>
          <w:rFonts w:eastAsia="SimSun" w:hint="cs"/>
          <w:rtl/>
          <w:lang w:eastAsia="zh-CN" w:bidi="ar"/>
        </w:rPr>
        <w:t xml:space="preserve">: </w:t>
      </w:r>
      <w:r w:rsidRPr="00CD2CB2">
        <w:rPr>
          <w:rFonts w:eastAsia="SimSun" w:hint="cs"/>
          <w:rtl/>
          <w:lang w:eastAsia="zh-CN"/>
        </w:rPr>
        <w:t>يمكن أيضاً استعمال مكتب هادئ أو قاعة اجتماعات هادئة</w:t>
      </w:r>
      <w:r w:rsidRPr="00CD2CB2">
        <w:rPr>
          <w:rFonts w:eastAsia="SimSun" w:hint="cs"/>
          <w:rtl/>
          <w:lang w:eastAsia="zh-CN" w:bidi="ar"/>
        </w:rPr>
        <w:t>).</w:t>
      </w:r>
    </w:p>
    <w:p w14:paraId="2B299CFA"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D2CB2">
        <w:rPr>
          <w:rFonts w:eastAsia="SimSun" w:hint="cs"/>
          <w:rtl/>
          <w:lang w:eastAsia="zh-CN"/>
        </w:rPr>
        <w:t xml:space="preserve">وتنبغي إزالة أي مصدر لضوء مباشر أو منعكس يقع على الشاشة؛ وينبغي أن يكون الضوء الآخر المحيط باهتاً، وأن يبقى بالحد الأدنى الذي يمكِّن من ملء أوراق إسناد الدرجات </w:t>
      </w:r>
      <w:r w:rsidRPr="00CD2CB2">
        <w:rPr>
          <w:rFonts w:eastAsia="SimSun" w:hint="cs"/>
          <w:rtl/>
          <w:lang w:eastAsia="zh-CN" w:bidi="ar"/>
        </w:rPr>
        <w:t>(</w:t>
      </w:r>
      <w:r w:rsidRPr="00CD2CB2">
        <w:rPr>
          <w:rFonts w:eastAsia="SimSun" w:hint="cs"/>
          <w:rtl/>
          <w:lang w:eastAsia="zh-CN"/>
        </w:rPr>
        <w:t>إذا ما استعملت</w:t>
      </w:r>
      <w:r w:rsidRPr="00CD2CB2">
        <w:rPr>
          <w:rFonts w:eastAsia="SimSun" w:hint="cs"/>
          <w:rtl/>
          <w:lang w:eastAsia="zh-CN" w:bidi="ar"/>
        </w:rPr>
        <w:t>).</w:t>
      </w:r>
    </w:p>
    <w:p w14:paraId="7677D9D1" w14:textId="3DE429B3"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D2CB2">
        <w:rPr>
          <w:rFonts w:eastAsia="SimSun" w:hint="cs"/>
          <w:rtl/>
          <w:lang w:eastAsia="zh-CN"/>
        </w:rPr>
        <w:t xml:space="preserve">ويمكن أن يختلف عدد الخبراء الذين يجلسون أمام </w:t>
      </w:r>
      <w:r w:rsidR="004A460B" w:rsidRPr="00CD2CB2">
        <w:rPr>
          <w:rFonts w:eastAsia="SimSun" w:hint="cs"/>
          <w:rtl/>
          <w:lang w:eastAsia="zh-CN"/>
        </w:rPr>
        <w:t>شاشة</w:t>
      </w:r>
      <w:r w:rsidRPr="00CD2CB2">
        <w:rPr>
          <w:rFonts w:eastAsia="SimSun" w:hint="cs"/>
          <w:rtl/>
          <w:lang w:eastAsia="zh-CN"/>
        </w:rPr>
        <w:t xml:space="preserve"> العرض، وفقاً لمقاس الشاشة، من أجل ضمان القدر نفسه من إظهار الصورة وعرض المؤثرات لجميع المشاهدين</w:t>
      </w:r>
      <w:r w:rsidRPr="00CD2CB2">
        <w:rPr>
          <w:rFonts w:eastAsia="SimSun" w:hint="cs"/>
          <w:rtl/>
          <w:lang w:eastAsia="zh-CN" w:bidi="ar"/>
        </w:rPr>
        <w:t>.</w:t>
      </w:r>
    </w:p>
    <w:p w14:paraId="6EEC0D33" w14:textId="3D230215" w:rsidR="00FB269C" w:rsidRPr="00CD2CB2" w:rsidRDefault="00FB269C" w:rsidP="00FB269C">
      <w:pPr>
        <w:pStyle w:val="Heading2"/>
        <w:rPr>
          <w:rFonts w:eastAsia="SimSun"/>
          <w:rtl/>
        </w:rPr>
      </w:pPr>
      <w:bookmarkStart w:id="469" w:name="_Toc170994302"/>
      <w:bookmarkStart w:id="470" w:name="_Toc171326723"/>
      <w:bookmarkStart w:id="471" w:name="_Toc171327993"/>
      <w:r w:rsidRPr="00CD2CB2">
        <w:rPr>
          <w:rFonts w:eastAsia="SimSun"/>
        </w:rPr>
        <w:t>2</w:t>
      </w:r>
      <w:r w:rsidR="005D24D8">
        <w:rPr>
          <w:rFonts w:asciiTheme="minorHAnsi" w:eastAsia="SimSun" w:hAnsiTheme="minorHAnsi"/>
        </w:rPr>
        <w:t>-</w:t>
      </w:r>
      <w:r w:rsidRPr="00CD2CB2">
        <w:rPr>
          <w:rFonts w:eastAsia="SimSun"/>
        </w:rPr>
        <w:t>A8</w:t>
      </w:r>
      <w:r w:rsidRPr="00CD2CB2">
        <w:rPr>
          <w:rFonts w:eastAsia="SimSun"/>
          <w:rtl/>
        </w:rPr>
        <w:tab/>
      </w:r>
      <w:r w:rsidRPr="00CD2CB2">
        <w:rPr>
          <w:rFonts w:eastAsia="SimSun" w:hint="cs"/>
          <w:rtl/>
        </w:rPr>
        <w:t>المشاهدون</w:t>
      </w:r>
      <w:bookmarkEnd w:id="469"/>
      <w:bookmarkEnd w:id="470"/>
      <w:bookmarkEnd w:id="471"/>
    </w:p>
    <w:p w14:paraId="70C35B7B"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D2CB2">
        <w:rPr>
          <w:rFonts w:eastAsia="SimSun" w:hint="cs"/>
          <w:rtl/>
          <w:lang w:eastAsia="zh-CN"/>
        </w:rPr>
        <w:t xml:space="preserve">ينبغي أن يكون المشاهدون المشاركون في تجربة بروتوكول مشاهدة الخبراء </w:t>
      </w:r>
      <w:r w:rsidRPr="00CD2CB2">
        <w:rPr>
          <w:rFonts w:eastAsia="SimSun"/>
          <w:lang w:eastAsia="zh-CN" w:bidi="ar"/>
        </w:rPr>
        <w:t>(</w:t>
      </w:r>
      <w:r w:rsidRPr="00CD2CB2">
        <w:rPr>
          <w:rFonts w:eastAsia="SimSun" w:hint="cs"/>
          <w:lang w:eastAsia="zh-CN" w:bidi="ar-EG"/>
        </w:rPr>
        <w:t>EVP</w:t>
      </w:r>
      <w:r w:rsidRPr="00CD2CB2">
        <w:rPr>
          <w:rFonts w:eastAsia="SimSun"/>
          <w:lang w:eastAsia="zh-CN" w:bidi="ar-EG"/>
        </w:rPr>
        <w:t>)</w:t>
      </w:r>
      <w:r w:rsidRPr="00CD2CB2">
        <w:rPr>
          <w:rFonts w:eastAsia="SimSun" w:hint="cs"/>
          <w:rtl/>
          <w:lang w:eastAsia="zh-CN"/>
        </w:rPr>
        <w:t xml:space="preserve"> خبراء في مجال الدراسة</w:t>
      </w:r>
      <w:r w:rsidRPr="00CD2CB2">
        <w:rPr>
          <w:rFonts w:eastAsia="SimSun" w:hint="cs"/>
          <w:rtl/>
          <w:lang w:eastAsia="zh-CN" w:bidi="ar"/>
        </w:rPr>
        <w:t>.</w:t>
      </w:r>
    </w:p>
    <w:p w14:paraId="11996490"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
        </w:rPr>
      </w:pPr>
      <w:r w:rsidRPr="00CD2CB2">
        <w:rPr>
          <w:rFonts w:eastAsia="SimSun" w:hint="cs"/>
          <w:spacing w:val="-2"/>
          <w:rtl/>
          <w:lang w:eastAsia="zh-CN"/>
        </w:rPr>
        <w:t>ولا ينبغي بالضرورة فحص المشاهدين بشأن حدة البصر أو عمى الألوان، باعتبار أنه ينبغي اختيارهم من بين الأشخاص المؤهلين</w:t>
      </w:r>
      <w:r w:rsidRPr="00CD2CB2">
        <w:rPr>
          <w:rFonts w:eastAsia="SimSun" w:hint="cs"/>
          <w:spacing w:val="-2"/>
          <w:rtl/>
          <w:lang w:eastAsia="zh-CN" w:bidi="ar"/>
        </w:rPr>
        <w:t>.</w:t>
      </w:r>
    </w:p>
    <w:p w14:paraId="44B3AAEC"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D2CB2">
        <w:rPr>
          <w:rFonts w:eastAsia="SimSun" w:hint="cs"/>
          <w:rtl/>
          <w:lang w:eastAsia="zh-CN"/>
        </w:rPr>
        <w:t>وينبغي أن يكون الحد الأدنى لعدد المشاهدين المختلفين تسعة</w:t>
      </w:r>
      <w:r w:rsidRPr="00CD2CB2">
        <w:rPr>
          <w:rFonts w:eastAsia="SimSun" w:hint="cs"/>
          <w:rtl/>
          <w:lang w:eastAsia="zh-CN" w:bidi="ar"/>
        </w:rPr>
        <w:t>.</w:t>
      </w:r>
    </w:p>
    <w:p w14:paraId="3BB10BEE"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D2CB2">
        <w:rPr>
          <w:rFonts w:eastAsia="SimSun" w:hint="cs"/>
          <w:rtl/>
          <w:lang w:eastAsia="zh-CN"/>
        </w:rPr>
        <w:t>وللوصول إلى الحد الأدنى لعدد المشاهدين، يمكن إجراء التجربة نفسها في الموقع نفسه وتكرار الاختبار، أو في أكثر من موقع واحد</w:t>
      </w:r>
      <w:r w:rsidRPr="00CD2CB2">
        <w:rPr>
          <w:rFonts w:eastAsia="SimSun" w:hint="cs"/>
          <w:rtl/>
          <w:lang w:eastAsia="zh-CN" w:bidi="ar"/>
        </w:rPr>
        <w:t>.</w:t>
      </w:r>
      <w:r w:rsidRPr="00CD2CB2">
        <w:rPr>
          <w:rFonts w:eastAsia="SimSun" w:hint="cs"/>
          <w:rtl/>
          <w:lang w:eastAsia="zh-CN"/>
        </w:rPr>
        <w:t xml:space="preserve"> وتمكن المعالجة الإحصائية </w:t>
      </w:r>
      <w:r w:rsidRPr="00CD2CB2">
        <w:rPr>
          <w:rFonts w:eastAsia="SimSun"/>
          <w:rtl/>
          <w:lang w:eastAsia="zh-CN"/>
        </w:rPr>
        <w:t>سَوِيّةً</w:t>
      </w:r>
      <w:r w:rsidRPr="00CD2CB2">
        <w:rPr>
          <w:rFonts w:eastAsia="SimSun" w:hint="cs"/>
          <w:rtl/>
          <w:lang w:eastAsia="zh-CN" w:bidi="ar"/>
        </w:rPr>
        <w:t xml:space="preserve"> </w:t>
      </w:r>
      <w:r w:rsidRPr="00CD2CB2">
        <w:rPr>
          <w:rFonts w:eastAsia="SimSun" w:hint="cs"/>
          <w:rtl/>
          <w:lang w:eastAsia="zh-CN"/>
        </w:rPr>
        <w:t>للعلامات المستقاة من المواقع المختلفة المشاركة في جلسة مشاهدة الخبراء</w:t>
      </w:r>
      <w:r w:rsidRPr="00CD2CB2">
        <w:rPr>
          <w:rFonts w:eastAsia="SimSun" w:hint="cs"/>
          <w:rtl/>
          <w:lang w:eastAsia="zh-CN" w:bidi="ar"/>
        </w:rPr>
        <w:t>.</w:t>
      </w:r>
    </w:p>
    <w:p w14:paraId="12238E64" w14:textId="57EFACB7" w:rsidR="00FB269C" w:rsidRPr="00CD2CB2" w:rsidRDefault="00FB269C" w:rsidP="00FB269C">
      <w:pPr>
        <w:pStyle w:val="Heading2"/>
        <w:rPr>
          <w:rFonts w:eastAsia="SimSun"/>
          <w:rtl/>
        </w:rPr>
      </w:pPr>
      <w:bookmarkStart w:id="472" w:name="_Toc170994303"/>
      <w:bookmarkStart w:id="473" w:name="_Toc171326724"/>
      <w:bookmarkStart w:id="474" w:name="_Toc171327994"/>
      <w:r w:rsidRPr="00CD2CB2">
        <w:rPr>
          <w:rFonts w:eastAsia="SimSun"/>
        </w:rPr>
        <w:t>3</w:t>
      </w:r>
      <w:r w:rsidR="005D24D8">
        <w:rPr>
          <w:rFonts w:eastAsia="SimSun"/>
        </w:rPr>
        <w:t>-</w:t>
      </w:r>
      <w:r w:rsidRPr="00CD2CB2">
        <w:rPr>
          <w:rFonts w:eastAsia="SimSun"/>
        </w:rPr>
        <w:t>A8</w:t>
      </w:r>
      <w:r w:rsidRPr="00CD2CB2">
        <w:rPr>
          <w:rFonts w:eastAsia="SimSun"/>
          <w:rtl/>
        </w:rPr>
        <w:tab/>
      </w:r>
      <w:r w:rsidRPr="00CD2CB2">
        <w:rPr>
          <w:rFonts w:eastAsia="SimSun" w:hint="cs"/>
          <w:rtl/>
        </w:rPr>
        <w:t>خلية الاختبار الأساسية</w:t>
      </w:r>
      <w:bookmarkEnd w:id="472"/>
      <w:bookmarkEnd w:id="473"/>
      <w:bookmarkEnd w:id="474"/>
    </w:p>
    <w:p w14:paraId="791A5F80"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D2CB2">
        <w:rPr>
          <w:rFonts w:eastAsia="SimSun" w:hint="cs"/>
          <w:rtl/>
          <w:lang w:eastAsia="zh-CN"/>
        </w:rPr>
        <w:t xml:space="preserve">ينبغي تنظيم المادة التي ستُعرض على الخبراء بإنشاء خلية اختبار أساسية </w:t>
      </w:r>
      <w:r w:rsidRPr="00CD2CB2">
        <w:rPr>
          <w:rFonts w:eastAsia="SimSun"/>
          <w:lang w:eastAsia="zh-CN" w:bidi="ar"/>
        </w:rPr>
        <w:t>(</w:t>
      </w:r>
      <w:r w:rsidRPr="00CD2CB2">
        <w:rPr>
          <w:rFonts w:eastAsia="SimSun"/>
          <w:lang w:eastAsia="zh-CN" w:bidi="ar-EG"/>
        </w:rPr>
        <w:t>BTC)</w:t>
      </w:r>
      <w:r w:rsidRPr="00CD2CB2">
        <w:rPr>
          <w:rFonts w:eastAsia="SimSun" w:hint="cs"/>
          <w:rtl/>
          <w:lang w:eastAsia="zh-CN"/>
        </w:rPr>
        <w:t xml:space="preserve"> لكل زوجين من شروط التشفير التي يتعين تقييمها</w:t>
      </w:r>
      <w:r w:rsidRPr="00CD2CB2">
        <w:rPr>
          <w:rFonts w:eastAsia="SimSun" w:hint="eastAsia"/>
          <w:rtl/>
          <w:lang w:eastAsia="zh-CN" w:bidi="ar"/>
        </w:rPr>
        <w:t> </w:t>
      </w:r>
      <w:r w:rsidRPr="00CD2CB2">
        <w:rPr>
          <w:rFonts w:eastAsia="SimSun" w:hint="cs"/>
          <w:rtl/>
          <w:lang w:eastAsia="zh-CN" w:bidi="ar"/>
        </w:rPr>
        <w:t>(</w:t>
      </w:r>
      <w:r w:rsidRPr="00CD2CB2">
        <w:rPr>
          <w:rFonts w:eastAsia="SimSun" w:hint="cs"/>
          <w:rtl/>
          <w:lang w:eastAsia="zh-CN"/>
        </w:rPr>
        <w:t>انظر الشكل</w:t>
      </w:r>
      <w:r w:rsidRPr="00CD2CB2">
        <w:rPr>
          <w:rFonts w:eastAsia="SimSun" w:hint="eastAsia"/>
          <w:rtl/>
          <w:lang w:eastAsia="zh-CN" w:bidi="ar"/>
        </w:rPr>
        <w:t> </w:t>
      </w:r>
      <w:r w:rsidRPr="00CD2CB2">
        <w:rPr>
          <w:rFonts w:eastAsia="SimSun"/>
          <w:lang w:eastAsia="zh-CN" w:bidi="ar"/>
        </w:rPr>
        <w:t>13-2</w:t>
      </w:r>
      <w:r w:rsidRPr="00CD2CB2">
        <w:rPr>
          <w:rFonts w:eastAsia="SimSun" w:hint="cs"/>
          <w:rtl/>
          <w:lang w:eastAsia="zh-CN" w:bidi="ar"/>
        </w:rPr>
        <w:t>).</w:t>
      </w:r>
    </w:p>
    <w:p w14:paraId="03CEB527"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D2CB2">
        <w:rPr>
          <w:rFonts w:eastAsia="SimSun" w:hint="cs"/>
          <w:rtl/>
          <w:lang w:eastAsia="zh-CN"/>
        </w:rPr>
        <w:t xml:space="preserve">وينبغي دائماً لمقاطع </w:t>
      </w:r>
      <w:proofErr w:type="spellStart"/>
      <w:r w:rsidRPr="00CD2CB2">
        <w:rPr>
          <w:rFonts w:eastAsia="SimSun" w:hint="cs"/>
          <w:rtl/>
          <w:lang w:eastAsia="zh-CN"/>
        </w:rPr>
        <w:t>تتابعات</w:t>
      </w:r>
      <w:proofErr w:type="spellEnd"/>
      <w:r w:rsidRPr="00CD2CB2">
        <w:rPr>
          <w:rFonts w:eastAsia="SimSun" w:hint="cs"/>
          <w:rtl/>
          <w:lang w:eastAsia="zh-CN"/>
        </w:rPr>
        <w:t xml:space="preserve"> المصدر المرجعي </w:t>
      </w:r>
      <w:r w:rsidRPr="00CD2CB2">
        <w:rPr>
          <w:rFonts w:eastAsia="SimSun"/>
          <w:lang w:eastAsia="zh-CN" w:bidi="ar"/>
        </w:rPr>
        <w:t>(</w:t>
      </w:r>
      <w:r w:rsidRPr="00CD2CB2">
        <w:rPr>
          <w:rFonts w:eastAsia="SimSun"/>
          <w:lang w:eastAsia="zh-CN" w:bidi="ar-EG"/>
        </w:rPr>
        <w:t>SRC)</w:t>
      </w:r>
      <w:r w:rsidRPr="00CD2CB2">
        <w:rPr>
          <w:rFonts w:eastAsia="SimSun" w:hint="cs"/>
          <w:rtl/>
          <w:lang w:eastAsia="zh-CN"/>
        </w:rPr>
        <w:t xml:space="preserve"> </w:t>
      </w:r>
      <w:proofErr w:type="spellStart"/>
      <w:r w:rsidRPr="00CD2CB2">
        <w:rPr>
          <w:rFonts w:eastAsia="SimSun" w:hint="cs"/>
          <w:rtl/>
          <w:lang w:eastAsia="zh-CN"/>
        </w:rPr>
        <w:t>والتتابعات</w:t>
      </w:r>
      <w:proofErr w:type="spellEnd"/>
      <w:r w:rsidRPr="00CD2CB2">
        <w:rPr>
          <w:rFonts w:eastAsia="SimSun" w:hint="cs"/>
          <w:rtl/>
          <w:lang w:eastAsia="zh-CN"/>
        </w:rPr>
        <w:t xml:space="preserve"> </w:t>
      </w:r>
      <w:proofErr w:type="spellStart"/>
      <w:r w:rsidRPr="00CD2CB2">
        <w:rPr>
          <w:rFonts w:eastAsia="SimSun" w:hint="cs"/>
          <w:rtl/>
          <w:lang w:eastAsia="zh-CN"/>
        </w:rPr>
        <w:t>الفيديوية</w:t>
      </w:r>
      <w:proofErr w:type="spellEnd"/>
      <w:r w:rsidRPr="00CD2CB2">
        <w:rPr>
          <w:rFonts w:eastAsia="SimSun" w:hint="cs"/>
          <w:rtl/>
          <w:lang w:eastAsia="zh-CN"/>
        </w:rPr>
        <w:t xml:space="preserve"> المعالَجة </w:t>
      </w:r>
      <w:r w:rsidRPr="00CD2CB2">
        <w:rPr>
          <w:rFonts w:eastAsia="SimSun"/>
          <w:lang w:eastAsia="zh-CN" w:bidi="ar"/>
        </w:rPr>
        <w:t>(</w:t>
      </w:r>
      <w:r w:rsidRPr="00CD2CB2">
        <w:rPr>
          <w:rFonts w:eastAsia="SimSun"/>
          <w:lang w:eastAsia="zh-CN" w:bidi="ar-EG"/>
        </w:rPr>
        <w:t>PVS)</w:t>
      </w:r>
      <w:r w:rsidRPr="00CD2CB2">
        <w:rPr>
          <w:rFonts w:eastAsia="SimSun" w:hint="cs"/>
          <w:rtl/>
          <w:lang w:eastAsia="zh-CN"/>
        </w:rPr>
        <w:t xml:space="preserve"> التي ينبغي أن تنظر فيها خلية الاختبار الأساسية </w:t>
      </w:r>
      <w:r w:rsidRPr="00CD2CB2">
        <w:rPr>
          <w:rFonts w:eastAsia="SimSun"/>
          <w:lang w:eastAsia="zh-CN" w:bidi="ar"/>
        </w:rPr>
        <w:t>(</w:t>
      </w:r>
      <w:r w:rsidRPr="00CD2CB2">
        <w:rPr>
          <w:rFonts w:eastAsia="SimSun"/>
          <w:lang w:eastAsia="zh-CN" w:bidi="ar-EG"/>
        </w:rPr>
        <w:t>BTC)</w:t>
      </w:r>
      <w:r w:rsidRPr="00CD2CB2">
        <w:rPr>
          <w:rFonts w:eastAsia="SimSun" w:hint="cs"/>
          <w:rtl/>
          <w:lang w:eastAsia="zh-CN"/>
        </w:rPr>
        <w:t xml:space="preserve"> أن تتصل بنفس التتابع </w:t>
      </w:r>
      <w:proofErr w:type="spellStart"/>
      <w:r w:rsidRPr="00CD2CB2">
        <w:rPr>
          <w:rFonts w:eastAsia="SimSun" w:hint="cs"/>
          <w:rtl/>
          <w:lang w:eastAsia="zh-CN"/>
        </w:rPr>
        <w:t>الفيديوي</w:t>
      </w:r>
      <w:proofErr w:type="spellEnd"/>
      <w:r w:rsidRPr="00CD2CB2">
        <w:rPr>
          <w:rFonts w:eastAsia="SimSun" w:hint="cs"/>
          <w:rtl/>
          <w:lang w:eastAsia="zh-CN"/>
        </w:rPr>
        <w:t xml:space="preserve"> لكي يتمكن الخبراء من تحديد أي تحسن في الجودة المرئية التي تقدمها خوارزميات الضغط قيد الاختبار</w:t>
      </w:r>
      <w:r w:rsidRPr="00CD2CB2">
        <w:rPr>
          <w:rFonts w:eastAsia="SimSun" w:hint="cs"/>
          <w:rtl/>
          <w:lang w:eastAsia="zh-CN" w:bidi="ar"/>
        </w:rPr>
        <w:t>.</w:t>
      </w:r>
    </w:p>
    <w:p w14:paraId="2C085231" w14:textId="77777777" w:rsidR="00FB269C" w:rsidRPr="00CD2CB2" w:rsidRDefault="00FB269C" w:rsidP="00FB269C">
      <w:pPr>
        <w:pStyle w:val="FigureNo"/>
        <w:spacing w:before="360"/>
        <w:rPr>
          <w:rFonts w:eastAsia="SimSun" w:hAnsi="Times New Roman"/>
          <w:rtl/>
          <w:lang w:eastAsia="zh-CN"/>
        </w:rPr>
      </w:pPr>
      <w:r w:rsidRPr="00CD2CB2">
        <w:rPr>
          <w:rFonts w:eastAsia="SimSun" w:hAnsi="Times New Roman" w:hint="cs"/>
          <w:rtl/>
          <w:lang w:eastAsia="zh-CN"/>
        </w:rPr>
        <w:lastRenderedPageBreak/>
        <w:t xml:space="preserve">الشكل </w:t>
      </w:r>
      <w:r w:rsidRPr="00CD2CB2">
        <w:rPr>
          <w:rFonts w:eastAsia="SimSun" w:hAnsi="Times New Roman"/>
          <w:lang w:val="en-US" w:eastAsia="zh-CN"/>
        </w:rPr>
        <w:t>13</w:t>
      </w:r>
      <w:r w:rsidRPr="00CD2CB2">
        <w:rPr>
          <w:rFonts w:eastAsia="SimSun" w:hAnsi="Times New Roman"/>
          <w:lang w:eastAsia="zh-CN"/>
        </w:rPr>
        <w:t>-</w:t>
      </w:r>
      <w:r w:rsidRPr="00CD2CB2">
        <w:rPr>
          <w:rFonts w:eastAsia="SimSun" w:hAnsi="Times New Roman"/>
          <w:lang w:val="en-US" w:eastAsia="zh-CN"/>
        </w:rPr>
        <w:t>2</w:t>
      </w:r>
    </w:p>
    <w:p w14:paraId="5645DE0B" w14:textId="77777777" w:rsidR="00FB269C" w:rsidRPr="00CD2CB2" w:rsidRDefault="00FB269C" w:rsidP="00FB269C">
      <w:pPr>
        <w:pStyle w:val="FigureTitle"/>
        <w:rPr>
          <w:rFonts w:ascii="Times New Roman" w:eastAsia="SimSun" w:hAnsi="Times New Roman"/>
          <w:rtl/>
          <w:lang w:eastAsia="zh-CN"/>
        </w:rPr>
      </w:pPr>
      <w:r w:rsidRPr="00CD2CB2">
        <w:rPr>
          <w:rFonts w:ascii="Times New Roman" w:eastAsia="SimSun" w:hAnsi="Times New Roman" w:hint="cs"/>
          <w:rtl/>
          <w:lang w:eastAsia="zh-CN"/>
        </w:rPr>
        <w:t>مواقيت خلية الاختبار الأساسية لبروتوكول مشاهدة الخبراء</w:t>
      </w:r>
    </w:p>
    <w:p w14:paraId="51642755" w14:textId="13920D27" w:rsidR="00FB269C" w:rsidRPr="00CD2CB2" w:rsidRDefault="006756ED" w:rsidP="00FB269C">
      <w:pPr>
        <w:pStyle w:val="Figure"/>
        <w:rPr>
          <w:rtl/>
          <w:lang w:bidi="ar-SA"/>
        </w:rPr>
      </w:pPr>
      <w:r w:rsidRPr="00CD2CB2">
        <w:rPr>
          <w:noProof/>
        </w:rPr>
        <w:drawing>
          <wp:inline distT="0" distB="0" distL="0" distR="0" wp14:anchorId="2FE4AA83" wp14:editId="04221C71">
            <wp:extent cx="5771515" cy="1431290"/>
            <wp:effectExtent l="0" t="0" r="635" b="0"/>
            <wp:docPr id="419425210" name="Picture 38" descr="A black lin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25210" name="Picture 38" descr="A black line with white text&#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71515" cy="1431290"/>
                    </a:xfrm>
                    <a:prstGeom prst="rect">
                      <a:avLst/>
                    </a:prstGeom>
                    <a:noFill/>
                    <a:ln>
                      <a:noFill/>
                    </a:ln>
                  </pic:spPr>
                </pic:pic>
              </a:graphicData>
            </a:graphic>
          </wp:inline>
        </w:drawing>
      </w:r>
    </w:p>
    <w:p w14:paraId="0A45D1D5" w14:textId="77777777" w:rsidR="00FB269C" w:rsidRPr="00CD2CB2" w:rsidRDefault="00FB269C" w:rsidP="00C92DA4">
      <w:pPr>
        <w:pStyle w:val="Normalaftertitle"/>
        <w:rPr>
          <w:rFonts w:eastAsia="SimSun"/>
          <w:rtl/>
          <w:lang w:eastAsia="zh-CN" w:bidi="ar"/>
        </w:rPr>
      </w:pPr>
      <w:r w:rsidRPr="00CD2CB2">
        <w:rPr>
          <w:rFonts w:eastAsia="SimSun" w:hint="cs"/>
          <w:rtl/>
          <w:lang w:eastAsia="zh-CN"/>
        </w:rPr>
        <w:t xml:space="preserve">وينبغي تنظيم خلية الاختبار الأساسية </w:t>
      </w:r>
      <w:r w:rsidRPr="00CD2CB2">
        <w:rPr>
          <w:rFonts w:eastAsia="SimSun"/>
          <w:lang w:eastAsia="zh-CN" w:bidi="ar"/>
        </w:rPr>
        <w:t>(</w:t>
      </w:r>
      <w:r w:rsidRPr="00CD2CB2">
        <w:rPr>
          <w:rFonts w:eastAsia="SimSun"/>
          <w:lang w:eastAsia="zh-CN" w:bidi="ar-EG"/>
        </w:rPr>
        <w:t>BTC)</w:t>
      </w:r>
      <w:r w:rsidRPr="00CD2CB2">
        <w:rPr>
          <w:rFonts w:eastAsia="SimSun" w:hint="cs"/>
          <w:rtl/>
          <w:lang w:eastAsia="zh-CN"/>
        </w:rPr>
        <w:t xml:space="preserve"> على النحو التالي</w:t>
      </w:r>
      <w:r w:rsidRPr="00CD2CB2">
        <w:rPr>
          <w:rFonts w:eastAsia="SimSun" w:hint="cs"/>
          <w:rtl/>
          <w:lang w:eastAsia="zh-CN" w:bidi="ar"/>
        </w:rPr>
        <w:t>:</w:t>
      </w:r>
    </w:p>
    <w:p w14:paraId="338F85B6" w14:textId="77777777" w:rsidR="00FB269C" w:rsidRPr="00CD2CB2" w:rsidRDefault="00FB269C" w:rsidP="00FB269C">
      <w:pPr>
        <w:pStyle w:val="enumlev1"/>
        <w:rPr>
          <w:rFonts w:eastAsia="SimSun"/>
          <w:rtl/>
          <w:lang w:eastAsia="zh-CN"/>
        </w:rPr>
      </w:pPr>
      <w:r w:rsidRPr="00CD2CB2">
        <w:rPr>
          <w:rFonts w:eastAsia="SimSun" w:hint="cs"/>
          <w:rtl/>
          <w:lang w:eastAsia="zh-CN"/>
        </w:rPr>
        <w:t>-</w:t>
      </w:r>
      <w:r w:rsidRPr="00CD2CB2">
        <w:rPr>
          <w:rFonts w:eastAsia="SimSun"/>
          <w:rtl/>
          <w:lang w:eastAsia="zh-CN"/>
        </w:rPr>
        <w:tab/>
      </w:r>
      <w:r w:rsidRPr="00CD2CB2">
        <w:rPr>
          <w:rFonts w:eastAsia="SimSun"/>
          <w:lang w:eastAsia="zh-CN"/>
        </w:rPr>
        <w:t>0,5</w:t>
      </w:r>
      <w:r w:rsidRPr="00CD2CB2">
        <w:rPr>
          <w:rFonts w:eastAsia="SimSun" w:hint="cs"/>
          <w:rtl/>
          <w:lang w:eastAsia="zh-CN"/>
        </w:rPr>
        <w:t xml:space="preserve"> ثانية مع ضبط الشاشة بمتوسط الرمادي (متوسط القيمة في مقياس </w:t>
      </w:r>
      <w:proofErr w:type="spellStart"/>
      <w:r w:rsidRPr="00CD2CB2">
        <w:rPr>
          <w:rFonts w:eastAsia="SimSun" w:hint="cs"/>
          <w:rtl/>
          <w:lang w:eastAsia="zh-CN"/>
        </w:rPr>
        <w:t>النصوع</w:t>
      </w:r>
      <w:proofErr w:type="spellEnd"/>
      <w:r w:rsidRPr="00CD2CB2">
        <w:rPr>
          <w:rFonts w:eastAsia="SimSun" w:hint="cs"/>
          <w:rtl/>
          <w:lang w:eastAsia="zh-CN"/>
        </w:rPr>
        <w:t>)؛</w:t>
      </w:r>
    </w:p>
    <w:p w14:paraId="24096CD6" w14:textId="77777777" w:rsidR="00FB269C" w:rsidRPr="00CD2CB2" w:rsidRDefault="00FB269C" w:rsidP="00FB269C">
      <w:pPr>
        <w:pStyle w:val="enumlev1"/>
        <w:rPr>
          <w:rFonts w:eastAsia="SimSun"/>
          <w:rtl/>
          <w:lang w:eastAsia="zh-CN"/>
        </w:rPr>
      </w:pPr>
      <w:r w:rsidRPr="00CD2CB2">
        <w:rPr>
          <w:rFonts w:eastAsia="SimSun" w:hint="cs"/>
          <w:rtl/>
          <w:lang w:eastAsia="zh-CN"/>
        </w:rPr>
        <w:t>-</w:t>
      </w:r>
      <w:r w:rsidRPr="00CD2CB2">
        <w:rPr>
          <w:rFonts w:eastAsia="SimSun"/>
          <w:rtl/>
          <w:lang w:eastAsia="zh-CN"/>
        </w:rPr>
        <w:tab/>
      </w:r>
      <w:r w:rsidRPr="00CD2CB2">
        <w:rPr>
          <w:rFonts w:eastAsia="SimSun" w:hint="cs"/>
          <w:rtl/>
          <w:lang w:eastAsia="zh-CN"/>
        </w:rPr>
        <w:t xml:space="preserve">عرض مقطع الفيديو المرجعي غير المضغوط لمدة </w:t>
      </w:r>
      <w:r w:rsidRPr="00CD2CB2">
        <w:rPr>
          <w:rFonts w:eastAsia="SimSun"/>
          <w:lang w:eastAsia="zh-CN"/>
        </w:rPr>
        <w:t>10</w:t>
      </w:r>
      <w:r w:rsidRPr="00CD2CB2">
        <w:rPr>
          <w:rFonts w:eastAsia="SimSun" w:hint="cs"/>
          <w:rtl/>
          <w:lang w:eastAsia="zh-CN"/>
        </w:rPr>
        <w:t xml:space="preserve"> ثوان؛</w:t>
      </w:r>
    </w:p>
    <w:p w14:paraId="18A11FCB" w14:textId="77777777" w:rsidR="00FB269C" w:rsidRPr="00CD2CB2" w:rsidRDefault="00FB269C" w:rsidP="00FB269C">
      <w:pPr>
        <w:pStyle w:val="enumlev1"/>
        <w:rPr>
          <w:rFonts w:eastAsia="SimSun"/>
          <w:rtl/>
          <w:lang w:eastAsia="zh-CN"/>
        </w:rPr>
      </w:pPr>
      <w:r w:rsidRPr="00CD2CB2">
        <w:rPr>
          <w:rFonts w:eastAsia="SimSun" w:hint="cs"/>
          <w:rtl/>
          <w:lang w:eastAsia="zh-CN"/>
        </w:rPr>
        <w:t>-</w:t>
      </w:r>
      <w:r w:rsidRPr="00CD2CB2">
        <w:rPr>
          <w:rFonts w:eastAsia="SimSun"/>
          <w:rtl/>
          <w:lang w:eastAsia="zh-CN"/>
        </w:rPr>
        <w:tab/>
      </w:r>
      <w:r w:rsidRPr="00CD2CB2">
        <w:rPr>
          <w:rFonts w:eastAsia="SimSun"/>
          <w:lang w:eastAsia="zh-CN"/>
        </w:rPr>
        <w:t>0,5</w:t>
      </w:r>
      <w:r w:rsidRPr="00CD2CB2">
        <w:rPr>
          <w:rFonts w:eastAsia="SimSun" w:hint="cs"/>
          <w:rtl/>
          <w:lang w:eastAsia="zh-CN"/>
        </w:rPr>
        <w:t xml:space="preserve"> ثانية بإظهار الرسالة </w:t>
      </w:r>
      <w:r w:rsidRPr="00CD2CB2">
        <w:rPr>
          <w:rFonts w:eastAsia="SimSun"/>
          <w:lang w:eastAsia="zh-CN"/>
        </w:rPr>
        <w:t>"A"</w:t>
      </w:r>
      <w:r w:rsidRPr="00CD2CB2">
        <w:rPr>
          <w:rFonts w:eastAsia="SimSun" w:hint="cs"/>
          <w:rtl/>
          <w:lang w:eastAsia="zh-CN"/>
        </w:rPr>
        <w:t xml:space="preserve"> (الفيديو الأول الذي يتعين تقييمه) على خلفية بمتوسط الرمادي؛</w:t>
      </w:r>
    </w:p>
    <w:p w14:paraId="784D5E3F" w14:textId="77777777" w:rsidR="00FB269C" w:rsidRPr="00CD2CB2" w:rsidRDefault="00FB269C" w:rsidP="00FB269C">
      <w:pPr>
        <w:pStyle w:val="enumlev1"/>
        <w:rPr>
          <w:rFonts w:eastAsia="SimSun"/>
          <w:rtl/>
          <w:lang w:eastAsia="zh-CN"/>
        </w:rPr>
      </w:pPr>
      <w:r w:rsidRPr="00CD2CB2">
        <w:rPr>
          <w:rFonts w:eastAsia="SimSun" w:hint="cs"/>
          <w:rtl/>
          <w:lang w:eastAsia="zh-CN"/>
        </w:rPr>
        <w:t>-</w:t>
      </w:r>
      <w:r w:rsidRPr="00CD2CB2">
        <w:rPr>
          <w:rFonts w:eastAsia="SimSun"/>
          <w:rtl/>
          <w:lang w:eastAsia="zh-CN"/>
        </w:rPr>
        <w:tab/>
      </w:r>
      <w:r w:rsidRPr="00CD2CB2">
        <w:rPr>
          <w:rFonts w:eastAsia="SimSun" w:hint="cs"/>
          <w:rtl/>
          <w:lang w:eastAsia="zh-CN"/>
        </w:rPr>
        <w:t xml:space="preserve">عرض نسخة رديئة من مقطع الفيديو لمدة </w:t>
      </w:r>
      <w:r w:rsidRPr="00CD2CB2">
        <w:rPr>
          <w:rFonts w:eastAsia="SimSun"/>
          <w:lang w:eastAsia="zh-CN"/>
        </w:rPr>
        <w:t>10</w:t>
      </w:r>
      <w:r w:rsidRPr="00CD2CB2">
        <w:rPr>
          <w:rFonts w:eastAsia="SimSun" w:hint="cs"/>
          <w:rtl/>
          <w:lang w:eastAsia="zh-CN"/>
        </w:rPr>
        <w:t xml:space="preserve"> ثوان؛</w:t>
      </w:r>
    </w:p>
    <w:p w14:paraId="4B259D3C" w14:textId="77777777" w:rsidR="00FB269C" w:rsidRPr="00CD2CB2" w:rsidRDefault="00FB269C" w:rsidP="00FB269C">
      <w:pPr>
        <w:pStyle w:val="enumlev1"/>
        <w:rPr>
          <w:rFonts w:eastAsia="SimSun"/>
          <w:rtl/>
          <w:lang w:eastAsia="zh-CN"/>
        </w:rPr>
      </w:pPr>
      <w:r w:rsidRPr="00CD2CB2">
        <w:rPr>
          <w:rFonts w:eastAsia="SimSun" w:hint="cs"/>
          <w:rtl/>
          <w:lang w:eastAsia="zh-CN"/>
        </w:rPr>
        <w:t>-</w:t>
      </w:r>
      <w:r w:rsidRPr="00CD2CB2">
        <w:rPr>
          <w:rFonts w:eastAsia="SimSun"/>
          <w:rtl/>
          <w:lang w:eastAsia="zh-CN"/>
        </w:rPr>
        <w:tab/>
      </w:r>
      <w:r w:rsidRPr="00CD2CB2">
        <w:rPr>
          <w:rFonts w:eastAsia="SimSun"/>
          <w:lang w:eastAsia="zh-CN"/>
        </w:rPr>
        <w:t>0,5</w:t>
      </w:r>
      <w:r w:rsidRPr="00CD2CB2">
        <w:rPr>
          <w:rFonts w:eastAsia="SimSun" w:hint="cs"/>
          <w:rtl/>
          <w:lang w:eastAsia="zh-CN"/>
        </w:rPr>
        <w:t xml:space="preserve"> ثانية بإظهار الرسالة </w:t>
      </w:r>
      <w:r w:rsidRPr="00CD2CB2">
        <w:rPr>
          <w:rFonts w:eastAsia="SimSun"/>
          <w:lang w:eastAsia="zh-CN"/>
        </w:rPr>
        <w:t>"B"</w:t>
      </w:r>
      <w:r w:rsidRPr="00CD2CB2">
        <w:rPr>
          <w:rFonts w:eastAsia="SimSun" w:hint="cs"/>
          <w:rtl/>
          <w:lang w:eastAsia="zh-CN"/>
        </w:rPr>
        <w:t xml:space="preserve"> (الفيديو الثاني الذي يتعين تقييمه) على خلفية بمتوسط الرمادي؛</w:t>
      </w:r>
    </w:p>
    <w:p w14:paraId="7D0DD47E" w14:textId="77777777" w:rsidR="00FB269C" w:rsidRPr="00CD2CB2" w:rsidRDefault="00FB269C" w:rsidP="00FB269C">
      <w:pPr>
        <w:pStyle w:val="enumlev1"/>
        <w:rPr>
          <w:rFonts w:eastAsia="SimSun"/>
          <w:rtl/>
          <w:lang w:eastAsia="zh-CN"/>
        </w:rPr>
      </w:pPr>
      <w:r w:rsidRPr="00CD2CB2">
        <w:rPr>
          <w:rFonts w:eastAsia="SimSun" w:hint="cs"/>
          <w:rtl/>
          <w:lang w:eastAsia="zh-CN"/>
        </w:rPr>
        <w:t>-</w:t>
      </w:r>
      <w:r w:rsidRPr="00CD2CB2">
        <w:rPr>
          <w:rFonts w:eastAsia="SimSun"/>
          <w:rtl/>
          <w:lang w:eastAsia="zh-CN"/>
        </w:rPr>
        <w:tab/>
      </w:r>
      <w:r w:rsidRPr="00CD2CB2">
        <w:rPr>
          <w:rFonts w:eastAsia="SimSun" w:hint="cs"/>
          <w:rtl/>
          <w:lang w:eastAsia="zh-CN"/>
        </w:rPr>
        <w:t xml:space="preserve">عرض نسخة رديئة من مقطع الفيديو لمدة </w:t>
      </w:r>
      <w:r w:rsidRPr="00CD2CB2">
        <w:rPr>
          <w:rFonts w:eastAsia="SimSun"/>
          <w:lang w:eastAsia="zh-CN"/>
        </w:rPr>
        <w:t>10</w:t>
      </w:r>
      <w:r w:rsidRPr="00CD2CB2">
        <w:rPr>
          <w:rFonts w:eastAsia="SimSun" w:hint="cs"/>
          <w:rtl/>
          <w:lang w:eastAsia="zh-CN"/>
        </w:rPr>
        <w:t xml:space="preserve"> ثوان؛</w:t>
      </w:r>
    </w:p>
    <w:p w14:paraId="169DF3D7" w14:textId="77777777" w:rsidR="00FB269C" w:rsidRPr="00CD2CB2" w:rsidRDefault="00FB269C" w:rsidP="00FB269C">
      <w:pPr>
        <w:pStyle w:val="enumlev1"/>
        <w:rPr>
          <w:rFonts w:eastAsia="SimSun"/>
          <w:rtl/>
          <w:lang w:eastAsia="zh-CN"/>
        </w:rPr>
      </w:pPr>
      <w:r w:rsidRPr="00CD2CB2">
        <w:rPr>
          <w:rFonts w:eastAsia="SimSun" w:hint="cs"/>
          <w:rtl/>
          <w:lang w:eastAsia="zh-CN"/>
        </w:rPr>
        <w:t>-</w:t>
      </w:r>
      <w:r w:rsidRPr="00CD2CB2">
        <w:rPr>
          <w:rFonts w:eastAsia="SimSun"/>
          <w:rtl/>
          <w:lang w:eastAsia="zh-CN"/>
        </w:rPr>
        <w:tab/>
      </w:r>
      <w:r w:rsidRPr="00CD2CB2">
        <w:rPr>
          <w:rFonts w:eastAsia="SimSun"/>
          <w:lang w:eastAsia="zh-CN"/>
        </w:rPr>
        <w:t>5</w:t>
      </w:r>
      <w:r w:rsidRPr="00CD2CB2">
        <w:rPr>
          <w:rFonts w:eastAsia="SimSun" w:hint="cs"/>
          <w:rtl/>
          <w:lang w:eastAsia="zh-CN"/>
        </w:rPr>
        <w:t xml:space="preserve"> ثوان تظهر رسالة تطلب من المشاهدين التعبير عن رأيهم.</w:t>
      </w:r>
    </w:p>
    <w:p w14:paraId="44A04191"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D2CB2">
        <w:rPr>
          <w:rFonts w:eastAsia="SimSun" w:hint="cs"/>
          <w:rtl/>
          <w:lang w:eastAsia="zh-CN"/>
        </w:rPr>
        <w:t xml:space="preserve">وينبغي أن تُتبع رسالة </w:t>
      </w:r>
      <w:r w:rsidRPr="00CD2CB2">
        <w:rPr>
          <w:rFonts w:eastAsia="SimSun" w:hint="cs"/>
          <w:rtl/>
          <w:lang w:eastAsia="zh-CN" w:bidi="ar"/>
        </w:rPr>
        <w:t>"</w:t>
      </w:r>
      <w:r w:rsidRPr="00CD2CB2">
        <w:rPr>
          <w:rFonts w:eastAsia="SimSun" w:hint="cs"/>
          <w:rtl/>
          <w:lang w:eastAsia="zh-CN"/>
        </w:rPr>
        <w:t>صوِّتوا</w:t>
      </w:r>
      <w:r w:rsidRPr="00CD2CB2">
        <w:rPr>
          <w:rFonts w:eastAsia="SimSun" w:hint="cs"/>
          <w:rtl/>
          <w:lang w:eastAsia="zh-CN" w:bidi="ar"/>
        </w:rPr>
        <w:t xml:space="preserve">" </w:t>
      </w:r>
      <w:r w:rsidRPr="00CD2CB2">
        <w:rPr>
          <w:rFonts w:eastAsia="SimSun" w:hint="cs"/>
          <w:rtl/>
          <w:lang w:eastAsia="zh-CN"/>
        </w:rPr>
        <w:t>برقم يساعد على التزامن على ورقة إسناد الدرجات</w:t>
      </w:r>
      <w:r w:rsidRPr="00CD2CB2">
        <w:rPr>
          <w:rFonts w:eastAsia="SimSun" w:hint="cs"/>
          <w:rtl/>
          <w:lang w:eastAsia="zh-CN" w:bidi="ar"/>
        </w:rPr>
        <w:t>.</w:t>
      </w:r>
    </w:p>
    <w:p w14:paraId="530035EF" w14:textId="5DB48F98" w:rsidR="00FB269C" w:rsidRPr="00CD2CB2" w:rsidRDefault="00FB269C" w:rsidP="005D24D8">
      <w:pPr>
        <w:pStyle w:val="Heading2"/>
        <w:rPr>
          <w:rFonts w:eastAsia="SimSun"/>
          <w:rtl/>
        </w:rPr>
      </w:pPr>
      <w:bookmarkStart w:id="475" w:name="_Toc170994304"/>
      <w:bookmarkStart w:id="476" w:name="_Toc171326725"/>
      <w:bookmarkStart w:id="477" w:name="_Toc171327995"/>
      <w:r w:rsidRPr="00CD2CB2">
        <w:rPr>
          <w:rFonts w:eastAsia="SimSun"/>
        </w:rPr>
        <w:t>4</w:t>
      </w:r>
      <w:r w:rsidR="005D24D8">
        <w:rPr>
          <w:rFonts w:eastAsia="SimSun"/>
        </w:rPr>
        <w:t>-</w:t>
      </w:r>
      <w:r w:rsidRPr="00CD2CB2">
        <w:rPr>
          <w:rFonts w:eastAsia="SimSun"/>
        </w:rPr>
        <w:t>A8</w:t>
      </w:r>
      <w:r w:rsidRPr="00CD2CB2">
        <w:rPr>
          <w:rFonts w:eastAsia="SimSun"/>
          <w:rtl/>
        </w:rPr>
        <w:tab/>
      </w:r>
      <w:r w:rsidRPr="00CD2CB2">
        <w:rPr>
          <w:rFonts w:eastAsia="SimSun" w:hint="cs"/>
          <w:rtl/>
        </w:rPr>
        <w:t>ورقة إسناد الدرجات وسلُّم التصنيف</w:t>
      </w:r>
      <w:bookmarkEnd w:id="475"/>
      <w:bookmarkEnd w:id="476"/>
      <w:bookmarkEnd w:id="477"/>
    </w:p>
    <w:p w14:paraId="4A21FEFF"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D2CB2">
        <w:rPr>
          <w:rFonts w:eastAsia="SimSun" w:hint="cs"/>
          <w:rtl/>
          <w:lang w:eastAsia="zh-CN"/>
        </w:rPr>
        <w:t xml:space="preserve">على النحو المبين في الشكل </w:t>
      </w:r>
      <w:r w:rsidRPr="00CD2CB2">
        <w:rPr>
          <w:rFonts w:eastAsia="SimSun"/>
          <w:lang w:eastAsia="zh-CN" w:bidi="ar"/>
        </w:rPr>
        <w:t>13-2</w:t>
      </w:r>
      <w:r w:rsidRPr="00CD2CB2">
        <w:rPr>
          <w:rFonts w:eastAsia="SimSun" w:hint="cs"/>
          <w:rtl/>
          <w:lang w:eastAsia="zh-CN"/>
        </w:rPr>
        <w:t xml:space="preserve">، ينبغي ترتيب عرض مقاطع الفيديو بطريقة تظهر فيها </w:t>
      </w:r>
      <w:proofErr w:type="spellStart"/>
      <w:r w:rsidRPr="00CD2CB2">
        <w:rPr>
          <w:rFonts w:eastAsia="SimSun" w:hint="cs"/>
          <w:rtl/>
          <w:lang w:eastAsia="zh-CN"/>
        </w:rPr>
        <w:t>تتابعات</w:t>
      </w:r>
      <w:proofErr w:type="spellEnd"/>
      <w:r w:rsidRPr="00CD2CB2">
        <w:rPr>
          <w:rFonts w:eastAsia="SimSun" w:hint="cs"/>
          <w:rtl/>
          <w:lang w:eastAsia="zh-CN"/>
        </w:rPr>
        <w:t xml:space="preserve"> المصدر المرجعي</w:t>
      </w:r>
      <w:r w:rsidRPr="00CD2CB2">
        <w:rPr>
          <w:rFonts w:eastAsia="SimSun" w:hint="eastAsia"/>
          <w:rtl/>
          <w:lang w:eastAsia="zh-CN" w:bidi="ar"/>
        </w:rPr>
        <w:t> </w:t>
      </w:r>
      <w:r w:rsidRPr="00CD2CB2">
        <w:rPr>
          <w:rFonts w:eastAsia="SimSun"/>
          <w:lang w:eastAsia="zh-CN" w:bidi="ar"/>
        </w:rPr>
        <w:t>(</w:t>
      </w:r>
      <w:r w:rsidRPr="00CD2CB2">
        <w:rPr>
          <w:rFonts w:eastAsia="SimSun"/>
          <w:lang w:eastAsia="zh-CN" w:bidi="ar-EG"/>
        </w:rPr>
        <w:t>SRC)</w:t>
      </w:r>
      <w:r w:rsidRPr="00CD2CB2">
        <w:rPr>
          <w:rFonts w:eastAsia="SimSun" w:hint="cs"/>
          <w:rtl/>
          <w:lang w:eastAsia="zh-CN"/>
        </w:rPr>
        <w:t xml:space="preserve"> غير</w:t>
      </w:r>
      <w:r w:rsidRPr="00CD2CB2">
        <w:rPr>
          <w:rFonts w:eastAsia="SimSun" w:hint="eastAsia"/>
          <w:rtl/>
          <w:lang w:eastAsia="zh-CN" w:bidi="ar"/>
        </w:rPr>
        <w:t> </w:t>
      </w:r>
      <w:r w:rsidRPr="00CD2CB2">
        <w:rPr>
          <w:rFonts w:eastAsia="SimSun" w:hint="cs"/>
          <w:rtl/>
          <w:lang w:eastAsia="zh-CN"/>
        </w:rPr>
        <w:t>المتردية في</w:t>
      </w:r>
      <w:r w:rsidRPr="00CD2CB2">
        <w:rPr>
          <w:rFonts w:eastAsia="SimSun" w:hint="eastAsia"/>
          <w:rtl/>
          <w:lang w:eastAsia="zh-CN" w:bidi="ar"/>
        </w:rPr>
        <w:t> </w:t>
      </w:r>
      <w:r w:rsidRPr="00CD2CB2">
        <w:rPr>
          <w:rFonts w:eastAsia="SimSun" w:hint="cs"/>
          <w:rtl/>
          <w:lang w:eastAsia="zh-CN"/>
        </w:rPr>
        <w:t xml:space="preserve">البداية، ويليها اثنان من </w:t>
      </w:r>
      <w:proofErr w:type="spellStart"/>
      <w:r w:rsidRPr="00CD2CB2">
        <w:rPr>
          <w:rFonts w:eastAsia="SimSun" w:hint="cs"/>
          <w:rtl/>
          <w:lang w:eastAsia="zh-CN"/>
        </w:rPr>
        <w:t>التتابعات</w:t>
      </w:r>
      <w:proofErr w:type="spellEnd"/>
      <w:r w:rsidRPr="00CD2CB2">
        <w:rPr>
          <w:rFonts w:eastAsia="SimSun" w:hint="cs"/>
          <w:rtl/>
          <w:lang w:eastAsia="zh-CN"/>
        </w:rPr>
        <w:t xml:space="preserve"> </w:t>
      </w:r>
      <w:proofErr w:type="spellStart"/>
      <w:r w:rsidRPr="00CD2CB2">
        <w:rPr>
          <w:rFonts w:eastAsia="SimSun" w:hint="cs"/>
          <w:rtl/>
          <w:lang w:eastAsia="zh-CN"/>
        </w:rPr>
        <w:t>الفيديوية</w:t>
      </w:r>
      <w:proofErr w:type="spellEnd"/>
      <w:r w:rsidRPr="00CD2CB2">
        <w:rPr>
          <w:rFonts w:eastAsia="SimSun" w:hint="cs"/>
          <w:rtl/>
          <w:lang w:eastAsia="zh-CN"/>
        </w:rPr>
        <w:t xml:space="preserve"> المعالَجة </w:t>
      </w:r>
      <w:r w:rsidRPr="00CD2CB2">
        <w:rPr>
          <w:rFonts w:eastAsia="SimSun"/>
          <w:lang w:eastAsia="zh-CN" w:bidi="ar"/>
        </w:rPr>
        <w:t>(</w:t>
      </w:r>
      <w:r w:rsidRPr="00CD2CB2">
        <w:rPr>
          <w:rFonts w:eastAsia="SimSun"/>
          <w:lang w:eastAsia="zh-CN" w:bidi="ar-EG"/>
        </w:rPr>
        <w:t>PVS)</w:t>
      </w:r>
      <w:r w:rsidRPr="00CD2CB2">
        <w:rPr>
          <w:rFonts w:eastAsia="SimSun" w:hint="cs"/>
          <w:rtl/>
          <w:lang w:eastAsia="zh-CN"/>
        </w:rPr>
        <w:t xml:space="preserve"> المتردية</w:t>
      </w:r>
      <w:r w:rsidRPr="00CD2CB2">
        <w:rPr>
          <w:rFonts w:eastAsia="SimSun" w:hint="cs"/>
          <w:rtl/>
          <w:lang w:eastAsia="zh-CN" w:bidi="ar"/>
        </w:rPr>
        <w:t>.</w:t>
      </w:r>
      <w:r w:rsidRPr="00CD2CB2">
        <w:rPr>
          <w:rFonts w:eastAsia="SimSun" w:hint="cs"/>
          <w:rtl/>
          <w:lang w:eastAsia="zh-CN"/>
        </w:rPr>
        <w:t xml:space="preserve"> وينبغي تغيير ترتيب عرض </w:t>
      </w:r>
      <w:proofErr w:type="spellStart"/>
      <w:r w:rsidRPr="00CD2CB2">
        <w:rPr>
          <w:rFonts w:eastAsia="SimSun" w:hint="cs"/>
          <w:rtl/>
          <w:lang w:eastAsia="zh-CN"/>
        </w:rPr>
        <w:t>التتابعات</w:t>
      </w:r>
      <w:proofErr w:type="spellEnd"/>
      <w:r w:rsidRPr="00CD2CB2">
        <w:rPr>
          <w:rFonts w:eastAsia="SimSun" w:hint="cs"/>
          <w:rtl/>
          <w:lang w:eastAsia="zh-CN"/>
        </w:rPr>
        <w:t xml:space="preserve"> </w:t>
      </w:r>
      <w:proofErr w:type="spellStart"/>
      <w:r w:rsidRPr="00CD2CB2">
        <w:rPr>
          <w:rFonts w:eastAsia="SimSun" w:hint="cs"/>
          <w:rtl/>
          <w:lang w:eastAsia="zh-CN"/>
        </w:rPr>
        <w:t>الفيديوية</w:t>
      </w:r>
      <w:proofErr w:type="spellEnd"/>
      <w:r w:rsidRPr="00CD2CB2">
        <w:rPr>
          <w:rFonts w:eastAsia="SimSun" w:hint="cs"/>
          <w:rtl/>
          <w:lang w:eastAsia="zh-CN"/>
        </w:rPr>
        <w:t xml:space="preserve"> المعالَجة بشكل عشوائي في كل خلية اختبار أساسية </w:t>
      </w:r>
      <w:r w:rsidRPr="00CD2CB2">
        <w:rPr>
          <w:rFonts w:eastAsia="SimSun"/>
          <w:lang w:eastAsia="zh-CN" w:bidi="ar"/>
        </w:rPr>
        <w:t>(</w:t>
      </w:r>
      <w:r w:rsidRPr="00CD2CB2">
        <w:rPr>
          <w:rFonts w:eastAsia="SimSun"/>
          <w:lang w:eastAsia="zh-CN" w:bidi="ar-EG"/>
        </w:rPr>
        <w:t>BTC)</w:t>
      </w:r>
      <w:r w:rsidRPr="00CD2CB2">
        <w:rPr>
          <w:rFonts w:eastAsia="SimSun" w:hint="cs"/>
          <w:rtl/>
          <w:lang w:eastAsia="zh-CN"/>
        </w:rPr>
        <w:t xml:space="preserve"> وينبغي ألا يعرف المشاهدون ترتيب العرض</w:t>
      </w:r>
      <w:r w:rsidRPr="00CD2CB2">
        <w:rPr>
          <w:rFonts w:eastAsia="SimSun" w:hint="cs"/>
          <w:rtl/>
          <w:lang w:eastAsia="zh-CN" w:bidi="ar"/>
        </w:rPr>
        <w:t>.</w:t>
      </w:r>
    </w:p>
    <w:p w14:paraId="15404911" w14:textId="77777777" w:rsidR="00FB269C" w:rsidRPr="00CD2CB2" w:rsidRDefault="00FB269C" w:rsidP="00FB269C">
      <w:pPr>
        <w:pStyle w:val="FigureNo"/>
        <w:rPr>
          <w:rFonts w:eastAsia="SimSun" w:hAnsi="Times New Roman"/>
          <w:rtl/>
          <w:lang w:eastAsia="zh-CN" w:bidi="ar-SA"/>
        </w:rPr>
      </w:pPr>
      <w:r w:rsidRPr="00CD2CB2">
        <w:rPr>
          <w:rFonts w:eastAsia="SimSun" w:hAnsi="Times New Roman" w:hint="cs"/>
          <w:rtl/>
          <w:lang w:eastAsia="zh-CN"/>
        </w:rPr>
        <w:lastRenderedPageBreak/>
        <w:t xml:space="preserve">الشكل </w:t>
      </w:r>
      <w:r w:rsidRPr="00CD2CB2">
        <w:rPr>
          <w:rFonts w:eastAsia="SimSun" w:hAnsi="Times New Roman"/>
          <w:lang w:val="en-US" w:eastAsia="zh-CN"/>
        </w:rPr>
        <w:t>14</w:t>
      </w:r>
      <w:r w:rsidRPr="00CD2CB2">
        <w:rPr>
          <w:rFonts w:eastAsia="SimSun" w:hAnsi="Times New Roman"/>
          <w:lang w:eastAsia="zh-CN"/>
        </w:rPr>
        <w:t>-</w:t>
      </w:r>
      <w:r w:rsidRPr="00CD2CB2">
        <w:rPr>
          <w:rFonts w:eastAsia="SimSun" w:hAnsi="Times New Roman"/>
          <w:lang w:val="en-US" w:eastAsia="zh-CN"/>
        </w:rPr>
        <w:t>2</w:t>
      </w:r>
    </w:p>
    <w:p w14:paraId="5E3FCF24" w14:textId="77777777" w:rsidR="00FB269C" w:rsidRPr="00CD2CB2" w:rsidRDefault="00FB269C" w:rsidP="00FB269C">
      <w:pPr>
        <w:pStyle w:val="FigureTitle"/>
        <w:rPr>
          <w:rFonts w:ascii="Times New Roman" w:eastAsia="SimSun" w:hAnsi="Times New Roman"/>
          <w:rtl/>
          <w:lang w:eastAsia="zh-CN"/>
        </w:rPr>
      </w:pPr>
      <w:r w:rsidRPr="00CD2CB2">
        <w:rPr>
          <w:rFonts w:ascii="Times New Roman" w:eastAsia="SimSun" w:hAnsi="Times New Roman" w:hint="cs"/>
          <w:rtl/>
          <w:lang w:eastAsia="zh-CN"/>
        </w:rPr>
        <w:t xml:space="preserve">مثال على ورقة إسناد الدرجات في جلسة مشاهدة تضم </w:t>
      </w:r>
      <w:r w:rsidRPr="00CD2CB2">
        <w:rPr>
          <w:rFonts w:ascii="Times New Roman" w:eastAsia="SimSun" w:hAnsi="Times New Roman"/>
          <w:lang w:val="en-US" w:eastAsia="zh-CN"/>
        </w:rPr>
        <w:t>24</w:t>
      </w:r>
      <w:r w:rsidRPr="00CD2CB2">
        <w:rPr>
          <w:rFonts w:ascii="Times New Roman" w:eastAsia="SimSun" w:hAnsi="Times New Roman" w:hint="cs"/>
          <w:rtl/>
          <w:lang w:eastAsia="zh-CN"/>
        </w:rPr>
        <w:t xml:space="preserve"> خلية اختبار أساسية</w:t>
      </w:r>
    </w:p>
    <w:p w14:paraId="50FA7A3C" w14:textId="60C08354" w:rsidR="00FB269C" w:rsidRPr="00CD2CB2" w:rsidRDefault="00BB4BD4" w:rsidP="00FB269C">
      <w:pPr>
        <w:pStyle w:val="Figure"/>
        <w:rPr>
          <w:rtl/>
          <w:lang w:bidi="ar-EG"/>
        </w:rPr>
      </w:pPr>
      <w:r w:rsidRPr="00CD2CB2">
        <w:rPr>
          <w:noProof/>
        </w:rPr>
        <w:drawing>
          <wp:inline distT="0" distB="0" distL="0" distR="0" wp14:anchorId="169E87D0" wp14:editId="5501785D">
            <wp:extent cx="2778760" cy="3568700"/>
            <wp:effectExtent l="0" t="0" r="2540" b="0"/>
            <wp:docPr id="98190120" name="Picture 39" descr="A white sheet with black squar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0120" name="Picture 39" descr="A white sheet with black squares and numbers&#10;&#10;Description automatically generate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778760" cy="3568700"/>
                    </a:xfrm>
                    <a:prstGeom prst="rect">
                      <a:avLst/>
                    </a:prstGeom>
                    <a:noFill/>
                    <a:ln>
                      <a:noFill/>
                    </a:ln>
                  </pic:spPr>
                </pic:pic>
              </a:graphicData>
            </a:graphic>
          </wp:inline>
        </w:drawing>
      </w:r>
    </w:p>
    <w:p w14:paraId="343027B0" w14:textId="77777777" w:rsidR="00FB269C" w:rsidRPr="00CD2CB2" w:rsidRDefault="00FB269C" w:rsidP="00E941F9">
      <w:pPr>
        <w:pStyle w:val="Normalaftertitle"/>
        <w:rPr>
          <w:rFonts w:eastAsia="SimSun"/>
          <w:rtl/>
          <w:lang w:eastAsia="zh-CN" w:bidi="ar"/>
        </w:rPr>
      </w:pPr>
      <w:r w:rsidRPr="00CD2CB2">
        <w:rPr>
          <w:rFonts w:eastAsia="SimSun" w:hint="cs"/>
          <w:rtl/>
          <w:lang w:eastAsia="zh-CN"/>
        </w:rPr>
        <w:t xml:space="preserve">يُستعمل سلُّم رقمي ذو </w:t>
      </w:r>
      <w:r w:rsidRPr="00CD2CB2">
        <w:rPr>
          <w:rFonts w:eastAsia="SimSun"/>
          <w:lang w:eastAsia="zh-CN" w:bidi="ar"/>
        </w:rPr>
        <w:t>11</w:t>
      </w:r>
      <w:r w:rsidRPr="00CD2CB2">
        <w:rPr>
          <w:rFonts w:eastAsia="SimSun" w:hint="cs"/>
          <w:rtl/>
          <w:lang w:eastAsia="zh-CN"/>
        </w:rPr>
        <w:t xml:space="preserve"> درجة من </w:t>
      </w:r>
      <w:r w:rsidRPr="00CD2CB2">
        <w:rPr>
          <w:rFonts w:eastAsia="SimSun"/>
          <w:lang w:eastAsia="zh-CN" w:bidi="ar"/>
        </w:rPr>
        <w:t>10</w:t>
      </w:r>
      <w:r w:rsidRPr="00CD2CB2">
        <w:rPr>
          <w:rFonts w:eastAsia="SimSun" w:hint="cs"/>
          <w:rtl/>
          <w:lang w:eastAsia="zh-CN" w:bidi="ar"/>
        </w:rPr>
        <w:t xml:space="preserve"> (</w:t>
      </w:r>
      <w:proofErr w:type="spellStart"/>
      <w:r w:rsidRPr="00CD2CB2">
        <w:rPr>
          <w:rFonts w:eastAsia="SimSun" w:hint="cs"/>
          <w:rtl/>
          <w:lang w:eastAsia="zh-CN"/>
        </w:rPr>
        <w:t>انحطاطات</w:t>
      </w:r>
      <w:proofErr w:type="spellEnd"/>
      <w:r w:rsidRPr="00CD2CB2">
        <w:rPr>
          <w:rFonts w:eastAsia="SimSun" w:hint="cs"/>
          <w:rtl/>
          <w:lang w:eastAsia="zh-CN" w:bidi="ar"/>
        </w:rPr>
        <w:t xml:space="preserve"> </w:t>
      </w:r>
      <w:r w:rsidRPr="00CD2CB2">
        <w:rPr>
          <w:rFonts w:eastAsia="SimSun" w:hint="cs"/>
          <w:rtl/>
          <w:lang w:eastAsia="zh-CN"/>
        </w:rPr>
        <w:t>لا يمكن إدراكها</w:t>
      </w:r>
      <w:r w:rsidRPr="00CD2CB2">
        <w:rPr>
          <w:rFonts w:eastAsia="SimSun" w:hint="cs"/>
          <w:rtl/>
          <w:lang w:eastAsia="zh-CN" w:bidi="ar"/>
        </w:rPr>
        <w:t xml:space="preserve">) </w:t>
      </w:r>
      <w:r w:rsidRPr="00CD2CB2">
        <w:rPr>
          <w:rFonts w:eastAsia="SimSun" w:hint="cs"/>
          <w:rtl/>
          <w:lang w:eastAsia="zh-CN"/>
        </w:rPr>
        <w:t xml:space="preserve">إلى </w:t>
      </w:r>
      <w:r w:rsidRPr="00CD2CB2">
        <w:rPr>
          <w:rFonts w:eastAsia="SimSun"/>
          <w:lang w:eastAsia="zh-CN" w:bidi="ar"/>
        </w:rPr>
        <w:t>0</w:t>
      </w:r>
      <w:r w:rsidRPr="00CD2CB2">
        <w:rPr>
          <w:rFonts w:eastAsia="SimSun" w:hint="cs"/>
          <w:rtl/>
          <w:lang w:eastAsia="zh-CN" w:bidi="ar"/>
        </w:rPr>
        <w:t xml:space="preserve"> (</w:t>
      </w:r>
      <w:proofErr w:type="spellStart"/>
      <w:r w:rsidRPr="00CD2CB2">
        <w:rPr>
          <w:rFonts w:eastAsia="SimSun" w:hint="cs"/>
          <w:rtl/>
          <w:lang w:eastAsia="zh-CN"/>
        </w:rPr>
        <w:t>انحطاطات</w:t>
      </w:r>
      <w:proofErr w:type="spellEnd"/>
      <w:r w:rsidRPr="00CD2CB2">
        <w:rPr>
          <w:rFonts w:eastAsia="SimSun" w:hint="cs"/>
          <w:rtl/>
          <w:lang w:eastAsia="zh-CN" w:bidi="ar"/>
        </w:rPr>
        <w:t xml:space="preserve"> </w:t>
      </w:r>
      <w:r w:rsidRPr="00CD2CB2">
        <w:rPr>
          <w:rFonts w:eastAsia="SimSun" w:hint="cs"/>
          <w:rtl/>
          <w:lang w:eastAsia="zh-CN"/>
        </w:rPr>
        <w:t>مزعجة للغاية</w:t>
      </w:r>
      <w:r w:rsidRPr="00CD2CB2">
        <w:rPr>
          <w:rFonts w:eastAsia="SimSun" w:hint="cs"/>
          <w:rtl/>
          <w:lang w:eastAsia="zh-CN" w:bidi="ar"/>
        </w:rPr>
        <w:t>).</w:t>
      </w:r>
    </w:p>
    <w:p w14:paraId="366F6740" w14:textId="77839A71"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D2CB2">
        <w:rPr>
          <w:rFonts w:eastAsia="SimSun" w:hint="cs"/>
          <w:rtl/>
          <w:lang w:eastAsia="zh-CN"/>
        </w:rPr>
        <w:t xml:space="preserve">ويقدم الجدول </w:t>
      </w:r>
      <w:r w:rsidRPr="00CD2CB2">
        <w:rPr>
          <w:rFonts w:eastAsia="SimSun"/>
          <w:lang w:eastAsia="zh-CN" w:bidi="ar"/>
        </w:rPr>
        <w:t>4-2</w:t>
      </w:r>
      <w:r w:rsidRPr="00CD2CB2">
        <w:rPr>
          <w:rFonts w:eastAsia="SimSun" w:hint="cs"/>
          <w:rtl/>
          <w:lang w:eastAsia="zh-CN"/>
        </w:rPr>
        <w:t xml:space="preserve"> توجيهات بشأن معنى السلُّم </w:t>
      </w:r>
      <w:r w:rsidR="00445B98" w:rsidRPr="00CD2CB2">
        <w:rPr>
          <w:rFonts w:eastAsia="SimSun" w:hint="cs"/>
          <w:rtl/>
          <w:lang w:eastAsia="zh-CN"/>
        </w:rPr>
        <w:t xml:space="preserve">العددي </w:t>
      </w:r>
      <w:r w:rsidRPr="00CD2CB2">
        <w:rPr>
          <w:rFonts w:eastAsia="SimSun" w:hint="cs"/>
          <w:rtl/>
          <w:lang w:eastAsia="zh-CN"/>
        </w:rPr>
        <w:t xml:space="preserve">ذي </w:t>
      </w:r>
      <w:r w:rsidRPr="00CD2CB2">
        <w:rPr>
          <w:rFonts w:eastAsia="SimSun"/>
          <w:lang w:eastAsia="zh-CN" w:bidi="ar"/>
        </w:rPr>
        <w:t>11</w:t>
      </w:r>
      <w:r w:rsidRPr="00CD2CB2">
        <w:rPr>
          <w:rFonts w:eastAsia="SimSun" w:hint="cs"/>
          <w:rtl/>
          <w:lang w:eastAsia="zh-CN"/>
        </w:rPr>
        <w:t xml:space="preserve"> درجة</w:t>
      </w:r>
      <w:r w:rsidRPr="00CD2CB2">
        <w:rPr>
          <w:rFonts w:eastAsia="SimSun" w:hint="cs"/>
          <w:rtl/>
          <w:lang w:eastAsia="zh-CN" w:bidi="ar"/>
        </w:rPr>
        <w:t>.</w:t>
      </w:r>
    </w:p>
    <w:p w14:paraId="6AD8D3B2" w14:textId="77777777" w:rsidR="00FB269C" w:rsidRPr="00CD2CB2" w:rsidRDefault="00FB269C" w:rsidP="00FB269C">
      <w:pPr>
        <w:pStyle w:val="TableNo"/>
        <w:rPr>
          <w:rFonts w:eastAsia="SimSun"/>
          <w:rtl/>
          <w:lang w:eastAsia="zh-CN" w:bidi="ar-SA"/>
        </w:rPr>
      </w:pPr>
      <w:r w:rsidRPr="00CD2CB2">
        <w:rPr>
          <w:rFonts w:eastAsia="SimSun" w:hint="cs"/>
          <w:rtl/>
          <w:lang w:eastAsia="zh-CN"/>
        </w:rPr>
        <w:t xml:space="preserve">الجدول </w:t>
      </w:r>
      <w:r w:rsidRPr="00CD2CB2">
        <w:rPr>
          <w:rFonts w:eastAsia="SimSun"/>
          <w:lang w:eastAsia="zh-CN"/>
        </w:rPr>
        <w:t>4-2</w:t>
      </w:r>
    </w:p>
    <w:p w14:paraId="1B3E3E84" w14:textId="77777777" w:rsidR="00FB269C" w:rsidRPr="00CD2CB2" w:rsidRDefault="00FB269C" w:rsidP="00FB269C">
      <w:pPr>
        <w:pStyle w:val="Tabletitle"/>
        <w:rPr>
          <w:rFonts w:ascii="Times New Roman" w:eastAsia="SimSun" w:hAnsi="Times New Roman"/>
          <w:rtl/>
          <w:lang w:eastAsia="zh-CN"/>
        </w:rPr>
      </w:pPr>
      <w:r w:rsidRPr="00CD2CB2">
        <w:rPr>
          <w:rFonts w:ascii="Times New Roman" w:eastAsia="SimSun" w:hAnsi="Times New Roman" w:hint="cs"/>
          <w:rtl/>
          <w:lang w:eastAsia="zh-CN"/>
        </w:rPr>
        <w:t xml:space="preserve">معنى السلُّم الرقمي ذي </w:t>
      </w:r>
      <w:r w:rsidRPr="00CD2CB2">
        <w:rPr>
          <w:rFonts w:ascii="Times New Roman" w:eastAsia="SimSun" w:hAnsi="Times New Roman"/>
          <w:lang w:eastAsia="zh-CN"/>
        </w:rPr>
        <w:t>11</w:t>
      </w:r>
      <w:r w:rsidRPr="00CD2CB2">
        <w:rPr>
          <w:rFonts w:ascii="Times New Roman" w:eastAsia="SimSun" w:hAnsi="Times New Roman" w:hint="cs"/>
          <w:rtl/>
          <w:lang w:eastAsia="zh-CN"/>
        </w:rPr>
        <w:t xml:space="preserve"> درجة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2040"/>
        <w:gridCol w:w="1519"/>
      </w:tblGrid>
      <w:tr w:rsidR="00FB269C" w:rsidRPr="00CD2CB2" w14:paraId="487BD8EE" w14:textId="77777777" w:rsidTr="00881FFA">
        <w:trPr>
          <w:jc w:val="center"/>
        </w:trPr>
        <w:tc>
          <w:tcPr>
            <w:tcW w:w="831" w:type="dxa"/>
            <w:shd w:val="clear" w:color="auto" w:fill="auto"/>
            <w:vAlign w:val="center"/>
          </w:tcPr>
          <w:p w14:paraId="3DF10254" w14:textId="77777777" w:rsidR="00FB269C" w:rsidRPr="00CD2CB2" w:rsidRDefault="00FB269C" w:rsidP="00881FFA">
            <w:pPr>
              <w:pStyle w:val="Tablehead"/>
              <w:tabs>
                <w:tab w:val="left" w:pos="794"/>
              </w:tabs>
              <w:spacing w:after="40"/>
              <w:rPr>
                <w:rFonts w:ascii="Times New Roman" w:eastAsia="SimSun" w:hAnsi="Times New Roman"/>
                <w:lang w:bidi="ar-EG"/>
              </w:rPr>
            </w:pPr>
            <w:r w:rsidRPr="00CD2CB2">
              <w:rPr>
                <w:rFonts w:ascii="Times New Roman" w:eastAsia="SimSun" w:hAnsi="Times New Roman" w:hint="cs"/>
                <w:rtl/>
              </w:rPr>
              <w:t>العلامة</w:t>
            </w:r>
          </w:p>
        </w:tc>
        <w:tc>
          <w:tcPr>
            <w:tcW w:w="3559" w:type="dxa"/>
            <w:gridSpan w:val="2"/>
            <w:shd w:val="clear" w:color="auto" w:fill="auto"/>
            <w:vAlign w:val="center"/>
          </w:tcPr>
          <w:p w14:paraId="61F32914" w14:textId="7BE08EBB" w:rsidR="00FB269C" w:rsidRPr="00CD2CB2" w:rsidRDefault="00FB269C" w:rsidP="00881FFA">
            <w:pPr>
              <w:pStyle w:val="Tablehead"/>
              <w:tabs>
                <w:tab w:val="left" w:pos="794"/>
              </w:tabs>
              <w:spacing w:after="40"/>
              <w:rPr>
                <w:rFonts w:ascii="Times New Roman" w:eastAsia="SimSun" w:hAnsi="Times New Roman"/>
                <w:lang w:bidi="ar-EG"/>
              </w:rPr>
            </w:pPr>
            <w:r w:rsidRPr="00CD2CB2">
              <w:rPr>
                <w:rFonts w:ascii="Times New Roman" w:eastAsia="SimSun" w:hAnsi="Times New Roman" w:hint="cs"/>
                <w:rtl/>
              </w:rPr>
              <w:t xml:space="preserve">بند </w:t>
            </w:r>
            <w:r w:rsidR="00D4716D" w:rsidRPr="00CD2CB2">
              <w:rPr>
                <w:rFonts w:ascii="Times New Roman" w:eastAsia="SimSun" w:hAnsi="Times New Roman" w:hint="cs"/>
                <w:rtl/>
              </w:rPr>
              <w:t>الانحطاط</w:t>
            </w:r>
          </w:p>
        </w:tc>
      </w:tr>
      <w:tr w:rsidR="00FB269C" w:rsidRPr="00CD2CB2" w14:paraId="34A48DD8" w14:textId="77777777" w:rsidTr="00881FFA">
        <w:trPr>
          <w:trHeight w:val="170"/>
          <w:jc w:val="center"/>
        </w:trPr>
        <w:tc>
          <w:tcPr>
            <w:tcW w:w="831" w:type="dxa"/>
            <w:shd w:val="clear" w:color="auto" w:fill="auto"/>
            <w:vAlign w:val="center"/>
          </w:tcPr>
          <w:p w14:paraId="523DF52E" w14:textId="77777777" w:rsidR="00FB269C" w:rsidRPr="00CD2CB2" w:rsidRDefault="00FB269C" w:rsidP="00881FFA">
            <w:pPr>
              <w:pStyle w:val="Tabletext"/>
              <w:tabs>
                <w:tab w:val="left" w:pos="794"/>
              </w:tabs>
              <w:spacing w:before="40" w:after="40"/>
              <w:jc w:val="center"/>
              <w:rPr>
                <w:rFonts w:eastAsia="SimSun"/>
                <w:lang w:eastAsia="zh-CN" w:bidi="ar-EG"/>
              </w:rPr>
            </w:pPr>
            <w:r w:rsidRPr="00CD2CB2">
              <w:rPr>
                <w:rFonts w:eastAsia="SimSun"/>
                <w:lang w:eastAsia="zh-CN" w:bidi="ar-EG"/>
              </w:rPr>
              <w:t>10</w:t>
            </w:r>
          </w:p>
        </w:tc>
        <w:tc>
          <w:tcPr>
            <w:tcW w:w="2040" w:type="dxa"/>
            <w:shd w:val="clear" w:color="auto" w:fill="auto"/>
            <w:vAlign w:val="center"/>
          </w:tcPr>
          <w:p w14:paraId="2DF3D3EF" w14:textId="77777777" w:rsidR="00FB269C" w:rsidRPr="00CD2CB2" w:rsidRDefault="00FB269C" w:rsidP="00881FFA">
            <w:pPr>
              <w:pStyle w:val="Tabletext"/>
              <w:tabs>
                <w:tab w:val="left" w:pos="794"/>
              </w:tabs>
              <w:spacing w:before="40" w:after="40"/>
              <w:rPr>
                <w:rFonts w:eastAsia="SimSun"/>
                <w:lang w:eastAsia="zh-CN" w:bidi="ar-EG"/>
              </w:rPr>
            </w:pPr>
            <w:r w:rsidRPr="00CD2CB2">
              <w:rPr>
                <w:rFonts w:eastAsia="SimSun"/>
                <w:rtl/>
                <w:lang w:eastAsia="zh-CN"/>
              </w:rPr>
              <w:t>لا يمكن إدراكه</w:t>
            </w:r>
          </w:p>
        </w:tc>
        <w:tc>
          <w:tcPr>
            <w:tcW w:w="1519" w:type="dxa"/>
            <w:shd w:val="clear" w:color="auto" w:fill="auto"/>
            <w:vAlign w:val="center"/>
          </w:tcPr>
          <w:p w14:paraId="7E1632B7" w14:textId="77777777" w:rsidR="00FB269C" w:rsidRPr="00CD2CB2" w:rsidRDefault="00FB269C" w:rsidP="00881FFA">
            <w:pPr>
              <w:pStyle w:val="Tabletext"/>
              <w:tabs>
                <w:tab w:val="left" w:pos="794"/>
              </w:tabs>
              <w:spacing w:before="40" w:after="40"/>
              <w:rPr>
                <w:rFonts w:eastAsia="SimSun"/>
                <w:lang w:eastAsia="zh-CN" w:bidi="ar-EG"/>
              </w:rPr>
            </w:pPr>
          </w:p>
        </w:tc>
      </w:tr>
      <w:tr w:rsidR="00FB269C" w:rsidRPr="00CD2CB2" w14:paraId="5DDCC73B" w14:textId="77777777" w:rsidTr="00881FFA">
        <w:trPr>
          <w:trHeight w:val="170"/>
          <w:jc w:val="center"/>
        </w:trPr>
        <w:tc>
          <w:tcPr>
            <w:tcW w:w="831" w:type="dxa"/>
            <w:shd w:val="clear" w:color="auto" w:fill="auto"/>
            <w:vAlign w:val="center"/>
          </w:tcPr>
          <w:p w14:paraId="27E25895" w14:textId="77777777" w:rsidR="00FB269C" w:rsidRPr="00CD2CB2" w:rsidRDefault="00FB269C" w:rsidP="00881FFA">
            <w:pPr>
              <w:pStyle w:val="Tabletext"/>
              <w:tabs>
                <w:tab w:val="left" w:pos="794"/>
              </w:tabs>
              <w:spacing w:before="40" w:after="40"/>
              <w:jc w:val="center"/>
              <w:rPr>
                <w:rFonts w:eastAsia="SimSun"/>
                <w:lang w:eastAsia="zh-CN" w:bidi="ar-EG"/>
              </w:rPr>
            </w:pPr>
            <w:r w:rsidRPr="00CD2CB2">
              <w:rPr>
                <w:rFonts w:eastAsia="SimSun"/>
                <w:lang w:eastAsia="zh-CN" w:bidi="ar-EG"/>
              </w:rPr>
              <w:t>9</w:t>
            </w:r>
          </w:p>
        </w:tc>
        <w:tc>
          <w:tcPr>
            <w:tcW w:w="2040" w:type="dxa"/>
            <w:vMerge w:val="restart"/>
            <w:shd w:val="clear" w:color="auto" w:fill="auto"/>
            <w:vAlign w:val="center"/>
          </w:tcPr>
          <w:p w14:paraId="316D200D" w14:textId="77777777" w:rsidR="00FB269C" w:rsidRPr="00CD2CB2" w:rsidRDefault="00FB269C" w:rsidP="00881FFA">
            <w:pPr>
              <w:pStyle w:val="Tabletext"/>
              <w:tabs>
                <w:tab w:val="left" w:pos="794"/>
              </w:tabs>
              <w:spacing w:before="40" w:after="40"/>
              <w:rPr>
                <w:rFonts w:eastAsia="SimSun"/>
                <w:lang w:eastAsia="zh-CN" w:bidi="ar-EG"/>
              </w:rPr>
            </w:pPr>
            <w:r w:rsidRPr="00CD2CB2">
              <w:rPr>
                <w:rFonts w:eastAsia="SimSun" w:hint="cs"/>
                <w:rtl/>
                <w:lang w:eastAsia="zh-CN"/>
              </w:rPr>
              <w:t>يمكن إدراكه قليلاً</w:t>
            </w:r>
          </w:p>
        </w:tc>
        <w:tc>
          <w:tcPr>
            <w:tcW w:w="1519" w:type="dxa"/>
            <w:shd w:val="clear" w:color="auto" w:fill="auto"/>
            <w:vAlign w:val="center"/>
          </w:tcPr>
          <w:p w14:paraId="427356FC" w14:textId="77777777" w:rsidR="00FB269C" w:rsidRPr="00CD2CB2" w:rsidRDefault="00FB269C" w:rsidP="00881FFA">
            <w:pPr>
              <w:pStyle w:val="Tabletext"/>
              <w:tabs>
                <w:tab w:val="left" w:pos="794"/>
              </w:tabs>
              <w:spacing w:before="40" w:after="40"/>
              <w:rPr>
                <w:rFonts w:eastAsia="SimSun"/>
                <w:lang w:eastAsia="zh-CN" w:bidi="ar-EG"/>
              </w:rPr>
            </w:pPr>
            <w:r w:rsidRPr="00CD2CB2">
              <w:rPr>
                <w:rFonts w:eastAsia="SimSun" w:hint="cs"/>
                <w:rtl/>
                <w:lang w:eastAsia="zh-CN"/>
              </w:rPr>
              <w:t>في مكان ما</w:t>
            </w:r>
          </w:p>
        </w:tc>
      </w:tr>
      <w:tr w:rsidR="00FB269C" w:rsidRPr="00CD2CB2" w14:paraId="0CC5F144" w14:textId="77777777" w:rsidTr="00881FFA">
        <w:trPr>
          <w:trHeight w:val="170"/>
          <w:jc w:val="center"/>
        </w:trPr>
        <w:tc>
          <w:tcPr>
            <w:tcW w:w="831" w:type="dxa"/>
            <w:shd w:val="clear" w:color="auto" w:fill="auto"/>
            <w:vAlign w:val="center"/>
          </w:tcPr>
          <w:p w14:paraId="79D3F96C" w14:textId="77777777" w:rsidR="00FB269C" w:rsidRPr="00CD2CB2" w:rsidRDefault="00FB269C" w:rsidP="00881FFA">
            <w:pPr>
              <w:pStyle w:val="Tabletext"/>
              <w:tabs>
                <w:tab w:val="left" w:pos="794"/>
              </w:tabs>
              <w:spacing w:before="40" w:after="40"/>
              <w:jc w:val="center"/>
              <w:rPr>
                <w:rFonts w:eastAsia="SimSun"/>
                <w:lang w:eastAsia="zh-CN" w:bidi="ar-EG"/>
              </w:rPr>
            </w:pPr>
            <w:r w:rsidRPr="00CD2CB2">
              <w:rPr>
                <w:rFonts w:eastAsia="SimSun"/>
                <w:lang w:eastAsia="zh-CN" w:bidi="ar-EG"/>
              </w:rPr>
              <w:t>8</w:t>
            </w:r>
          </w:p>
        </w:tc>
        <w:tc>
          <w:tcPr>
            <w:tcW w:w="2040" w:type="dxa"/>
            <w:vMerge/>
            <w:shd w:val="clear" w:color="auto" w:fill="auto"/>
            <w:vAlign w:val="center"/>
          </w:tcPr>
          <w:p w14:paraId="5414A004" w14:textId="77777777" w:rsidR="00FB269C" w:rsidRPr="00CD2CB2" w:rsidRDefault="00FB269C" w:rsidP="00881FFA">
            <w:pPr>
              <w:pStyle w:val="Tabletext"/>
              <w:tabs>
                <w:tab w:val="left" w:pos="794"/>
              </w:tabs>
              <w:spacing w:before="40" w:after="40"/>
              <w:rPr>
                <w:rFonts w:eastAsia="SimSun"/>
                <w:lang w:eastAsia="zh-CN" w:bidi="ar-EG"/>
              </w:rPr>
            </w:pPr>
          </w:p>
        </w:tc>
        <w:tc>
          <w:tcPr>
            <w:tcW w:w="1519" w:type="dxa"/>
            <w:shd w:val="clear" w:color="auto" w:fill="auto"/>
            <w:vAlign w:val="center"/>
          </w:tcPr>
          <w:p w14:paraId="364B95FE" w14:textId="77777777" w:rsidR="00FB269C" w:rsidRPr="00CD2CB2" w:rsidRDefault="00FB269C" w:rsidP="00881FFA">
            <w:pPr>
              <w:pStyle w:val="Tabletext"/>
              <w:tabs>
                <w:tab w:val="left" w:pos="794"/>
              </w:tabs>
              <w:spacing w:before="40" w:after="40"/>
              <w:rPr>
                <w:rFonts w:eastAsia="SimSun"/>
                <w:lang w:eastAsia="zh-CN" w:bidi="ar-EG"/>
              </w:rPr>
            </w:pPr>
            <w:r w:rsidRPr="00CD2CB2">
              <w:rPr>
                <w:rFonts w:eastAsia="SimSun" w:hint="cs"/>
                <w:rtl/>
                <w:lang w:eastAsia="zh-CN"/>
              </w:rPr>
              <w:t>في كل مكان</w:t>
            </w:r>
          </w:p>
        </w:tc>
      </w:tr>
      <w:tr w:rsidR="00FB269C" w:rsidRPr="00CD2CB2" w14:paraId="77D9CE11" w14:textId="77777777" w:rsidTr="00881FFA">
        <w:trPr>
          <w:trHeight w:val="170"/>
          <w:jc w:val="center"/>
        </w:trPr>
        <w:tc>
          <w:tcPr>
            <w:tcW w:w="831" w:type="dxa"/>
            <w:shd w:val="clear" w:color="auto" w:fill="auto"/>
            <w:vAlign w:val="center"/>
          </w:tcPr>
          <w:p w14:paraId="20C575D4" w14:textId="77777777" w:rsidR="00FB269C" w:rsidRPr="00CD2CB2" w:rsidRDefault="00FB269C" w:rsidP="00881FFA">
            <w:pPr>
              <w:pStyle w:val="Tabletext"/>
              <w:tabs>
                <w:tab w:val="left" w:pos="794"/>
              </w:tabs>
              <w:spacing w:before="40" w:after="40"/>
              <w:jc w:val="center"/>
              <w:rPr>
                <w:rFonts w:eastAsia="SimSun"/>
                <w:lang w:eastAsia="zh-CN" w:bidi="ar-EG"/>
              </w:rPr>
            </w:pPr>
            <w:r w:rsidRPr="00CD2CB2">
              <w:rPr>
                <w:rFonts w:eastAsia="SimSun"/>
                <w:lang w:eastAsia="zh-CN" w:bidi="ar-EG"/>
              </w:rPr>
              <w:t>7</w:t>
            </w:r>
          </w:p>
        </w:tc>
        <w:tc>
          <w:tcPr>
            <w:tcW w:w="2040" w:type="dxa"/>
            <w:vMerge w:val="restart"/>
            <w:shd w:val="clear" w:color="auto" w:fill="auto"/>
            <w:vAlign w:val="center"/>
          </w:tcPr>
          <w:p w14:paraId="5245FB5D" w14:textId="77777777" w:rsidR="00FB269C" w:rsidRPr="00CD2CB2" w:rsidRDefault="00FB269C" w:rsidP="00881FFA">
            <w:pPr>
              <w:pStyle w:val="Tabletext"/>
              <w:tabs>
                <w:tab w:val="left" w:pos="794"/>
              </w:tabs>
              <w:spacing w:before="40" w:after="40"/>
              <w:rPr>
                <w:rFonts w:eastAsia="SimSun"/>
                <w:lang w:eastAsia="zh-CN" w:bidi="ar-EG"/>
              </w:rPr>
            </w:pPr>
            <w:r w:rsidRPr="00CD2CB2">
              <w:rPr>
                <w:rFonts w:eastAsia="SimSun" w:hint="cs"/>
                <w:rtl/>
                <w:lang w:eastAsia="zh-CN"/>
              </w:rPr>
              <w:t xml:space="preserve">يمكن إدراكه </w:t>
            </w:r>
          </w:p>
        </w:tc>
        <w:tc>
          <w:tcPr>
            <w:tcW w:w="1519" w:type="dxa"/>
            <w:shd w:val="clear" w:color="auto" w:fill="auto"/>
            <w:vAlign w:val="center"/>
          </w:tcPr>
          <w:p w14:paraId="61C90536" w14:textId="77777777" w:rsidR="00FB269C" w:rsidRPr="00CD2CB2" w:rsidRDefault="00FB269C" w:rsidP="00881FFA">
            <w:pPr>
              <w:pStyle w:val="Tabletext"/>
              <w:tabs>
                <w:tab w:val="left" w:pos="794"/>
              </w:tabs>
              <w:spacing w:before="40" w:after="40"/>
              <w:rPr>
                <w:rFonts w:eastAsia="SimSun"/>
                <w:lang w:eastAsia="zh-CN" w:bidi="ar-EG"/>
              </w:rPr>
            </w:pPr>
            <w:r w:rsidRPr="00CD2CB2">
              <w:rPr>
                <w:rFonts w:eastAsia="SimSun" w:hint="cs"/>
                <w:rtl/>
                <w:lang w:eastAsia="zh-CN"/>
              </w:rPr>
              <w:t>في مكان ما</w:t>
            </w:r>
          </w:p>
        </w:tc>
      </w:tr>
      <w:tr w:rsidR="00FB269C" w:rsidRPr="00CD2CB2" w14:paraId="0924D32D" w14:textId="77777777" w:rsidTr="00881FFA">
        <w:trPr>
          <w:trHeight w:val="170"/>
          <w:jc w:val="center"/>
        </w:trPr>
        <w:tc>
          <w:tcPr>
            <w:tcW w:w="831" w:type="dxa"/>
            <w:shd w:val="clear" w:color="auto" w:fill="auto"/>
            <w:vAlign w:val="center"/>
          </w:tcPr>
          <w:p w14:paraId="79C36021" w14:textId="77777777" w:rsidR="00FB269C" w:rsidRPr="00CD2CB2" w:rsidRDefault="00FB269C" w:rsidP="00881FFA">
            <w:pPr>
              <w:pStyle w:val="Tabletext"/>
              <w:tabs>
                <w:tab w:val="left" w:pos="794"/>
              </w:tabs>
              <w:spacing w:before="40" w:after="40"/>
              <w:jc w:val="center"/>
              <w:rPr>
                <w:rFonts w:eastAsia="SimSun"/>
                <w:lang w:eastAsia="zh-CN" w:bidi="ar-EG"/>
              </w:rPr>
            </w:pPr>
            <w:r w:rsidRPr="00CD2CB2">
              <w:rPr>
                <w:rFonts w:eastAsia="SimSun"/>
                <w:lang w:eastAsia="zh-CN" w:bidi="ar-EG"/>
              </w:rPr>
              <w:t>6</w:t>
            </w:r>
          </w:p>
        </w:tc>
        <w:tc>
          <w:tcPr>
            <w:tcW w:w="2040" w:type="dxa"/>
            <w:vMerge/>
            <w:shd w:val="clear" w:color="auto" w:fill="auto"/>
            <w:vAlign w:val="center"/>
          </w:tcPr>
          <w:p w14:paraId="574BB8DD" w14:textId="77777777" w:rsidR="00FB269C" w:rsidRPr="00CD2CB2" w:rsidRDefault="00FB269C" w:rsidP="00881FFA">
            <w:pPr>
              <w:pStyle w:val="Tabletext"/>
              <w:tabs>
                <w:tab w:val="left" w:pos="794"/>
              </w:tabs>
              <w:spacing w:before="40" w:after="40"/>
              <w:rPr>
                <w:rFonts w:eastAsia="SimSun"/>
                <w:lang w:eastAsia="zh-CN" w:bidi="ar-EG"/>
              </w:rPr>
            </w:pPr>
          </w:p>
        </w:tc>
        <w:tc>
          <w:tcPr>
            <w:tcW w:w="1519" w:type="dxa"/>
            <w:shd w:val="clear" w:color="auto" w:fill="auto"/>
            <w:vAlign w:val="center"/>
          </w:tcPr>
          <w:p w14:paraId="0EFFDF43" w14:textId="77777777" w:rsidR="00FB269C" w:rsidRPr="00CD2CB2" w:rsidRDefault="00FB269C" w:rsidP="00881FFA">
            <w:pPr>
              <w:pStyle w:val="Tabletext"/>
              <w:tabs>
                <w:tab w:val="left" w:pos="794"/>
              </w:tabs>
              <w:spacing w:before="40" w:after="40"/>
              <w:rPr>
                <w:rFonts w:eastAsia="SimSun"/>
                <w:lang w:eastAsia="zh-CN" w:bidi="ar-EG"/>
              </w:rPr>
            </w:pPr>
            <w:r w:rsidRPr="00CD2CB2">
              <w:rPr>
                <w:rFonts w:eastAsia="SimSun" w:hint="cs"/>
                <w:rtl/>
                <w:lang w:eastAsia="zh-CN"/>
              </w:rPr>
              <w:t>في كل مكان</w:t>
            </w:r>
          </w:p>
        </w:tc>
      </w:tr>
      <w:tr w:rsidR="00FB269C" w:rsidRPr="00CD2CB2" w14:paraId="5377EDBB" w14:textId="77777777" w:rsidTr="00881FFA">
        <w:trPr>
          <w:trHeight w:val="170"/>
          <w:jc w:val="center"/>
        </w:trPr>
        <w:tc>
          <w:tcPr>
            <w:tcW w:w="831" w:type="dxa"/>
            <w:shd w:val="clear" w:color="auto" w:fill="auto"/>
            <w:vAlign w:val="center"/>
          </w:tcPr>
          <w:p w14:paraId="64C623E9" w14:textId="77777777" w:rsidR="00FB269C" w:rsidRPr="00CD2CB2" w:rsidRDefault="00FB269C" w:rsidP="00881FFA">
            <w:pPr>
              <w:pStyle w:val="Tabletext"/>
              <w:tabs>
                <w:tab w:val="left" w:pos="794"/>
              </w:tabs>
              <w:spacing w:before="40" w:after="40"/>
              <w:jc w:val="center"/>
              <w:rPr>
                <w:rFonts w:eastAsia="SimSun"/>
                <w:lang w:eastAsia="zh-CN" w:bidi="ar-EG"/>
              </w:rPr>
            </w:pPr>
            <w:r w:rsidRPr="00CD2CB2">
              <w:rPr>
                <w:rFonts w:eastAsia="SimSun"/>
                <w:lang w:eastAsia="zh-CN" w:bidi="ar-EG"/>
              </w:rPr>
              <w:t>5</w:t>
            </w:r>
          </w:p>
        </w:tc>
        <w:tc>
          <w:tcPr>
            <w:tcW w:w="2040" w:type="dxa"/>
            <w:vMerge w:val="restart"/>
            <w:shd w:val="clear" w:color="auto" w:fill="auto"/>
            <w:vAlign w:val="center"/>
          </w:tcPr>
          <w:p w14:paraId="205C9530" w14:textId="77777777" w:rsidR="00FB269C" w:rsidRPr="00CD2CB2" w:rsidRDefault="00FB269C" w:rsidP="00881FFA">
            <w:pPr>
              <w:pStyle w:val="Tabletext"/>
              <w:tabs>
                <w:tab w:val="left" w:pos="794"/>
              </w:tabs>
              <w:spacing w:before="40" w:after="40"/>
              <w:rPr>
                <w:rFonts w:eastAsia="SimSun"/>
                <w:lang w:eastAsia="zh-CN" w:bidi="ar-EG"/>
              </w:rPr>
            </w:pPr>
            <w:r w:rsidRPr="00CD2CB2">
              <w:rPr>
                <w:rFonts w:eastAsia="SimSun" w:hint="cs"/>
                <w:rtl/>
                <w:lang w:eastAsia="zh-CN"/>
              </w:rPr>
              <w:t>يمكن إدراكه بوضوح</w:t>
            </w:r>
          </w:p>
        </w:tc>
        <w:tc>
          <w:tcPr>
            <w:tcW w:w="1519" w:type="dxa"/>
            <w:shd w:val="clear" w:color="auto" w:fill="auto"/>
            <w:vAlign w:val="center"/>
          </w:tcPr>
          <w:p w14:paraId="1AD4095D" w14:textId="77777777" w:rsidR="00FB269C" w:rsidRPr="00CD2CB2" w:rsidRDefault="00FB269C" w:rsidP="00881FFA">
            <w:pPr>
              <w:pStyle w:val="Tabletext"/>
              <w:tabs>
                <w:tab w:val="left" w:pos="794"/>
              </w:tabs>
              <w:spacing w:before="40" w:after="40"/>
              <w:rPr>
                <w:rFonts w:eastAsia="SimSun"/>
                <w:lang w:eastAsia="zh-CN" w:bidi="ar-EG"/>
              </w:rPr>
            </w:pPr>
            <w:r w:rsidRPr="00CD2CB2">
              <w:rPr>
                <w:rFonts w:eastAsia="SimSun" w:hint="cs"/>
                <w:rtl/>
                <w:lang w:eastAsia="zh-CN"/>
              </w:rPr>
              <w:t>في مكان ما</w:t>
            </w:r>
          </w:p>
        </w:tc>
      </w:tr>
      <w:tr w:rsidR="00FB269C" w:rsidRPr="00CD2CB2" w14:paraId="59694C68" w14:textId="77777777" w:rsidTr="00881FFA">
        <w:trPr>
          <w:trHeight w:val="170"/>
          <w:jc w:val="center"/>
        </w:trPr>
        <w:tc>
          <w:tcPr>
            <w:tcW w:w="831" w:type="dxa"/>
            <w:shd w:val="clear" w:color="auto" w:fill="auto"/>
            <w:vAlign w:val="center"/>
          </w:tcPr>
          <w:p w14:paraId="3AE7FA92" w14:textId="77777777" w:rsidR="00FB269C" w:rsidRPr="00CD2CB2" w:rsidRDefault="00FB269C" w:rsidP="00881FFA">
            <w:pPr>
              <w:pStyle w:val="Tabletext"/>
              <w:tabs>
                <w:tab w:val="left" w:pos="794"/>
              </w:tabs>
              <w:spacing w:before="40" w:after="40"/>
              <w:jc w:val="center"/>
              <w:rPr>
                <w:rFonts w:eastAsia="SimSun"/>
                <w:lang w:eastAsia="zh-CN" w:bidi="ar-EG"/>
              </w:rPr>
            </w:pPr>
            <w:r w:rsidRPr="00CD2CB2">
              <w:rPr>
                <w:rFonts w:eastAsia="SimSun"/>
                <w:lang w:eastAsia="zh-CN" w:bidi="ar-EG"/>
              </w:rPr>
              <w:t>4</w:t>
            </w:r>
          </w:p>
        </w:tc>
        <w:tc>
          <w:tcPr>
            <w:tcW w:w="2040" w:type="dxa"/>
            <w:vMerge/>
            <w:shd w:val="clear" w:color="auto" w:fill="auto"/>
            <w:vAlign w:val="center"/>
          </w:tcPr>
          <w:p w14:paraId="7084927F" w14:textId="77777777" w:rsidR="00FB269C" w:rsidRPr="00CD2CB2" w:rsidRDefault="00FB269C" w:rsidP="00881FFA">
            <w:pPr>
              <w:pStyle w:val="Tabletext"/>
              <w:tabs>
                <w:tab w:val="left" w:pos="794"/>
              </w:tabs>
              <w:spacing w:before="40" w:after="40"/>
              <w:rPr>
                <w:rFonts w:eastAsia="SimSun"/>
                <w:lang w:eastAsia="zh-CN" w:bidi="ar-EG"/>
              </w:rPr>
            </w:pPr>
          </w:p>
        </w:tc>
        <w:tc>
          <w:tcPr>
            <w:tcW w:w="1519" w:type="dxa"/>
            <w:shd w:val="clear" w:color="auto" w:fill="auto"/>
            <w:vAlign w:val="center"/>
          </w:tcPr>
          <w:p w14:paraId="28F4FBB6" w14:textId="77777777" w:rsidR="00FB269C" w:rsidRPr="00CD2CB2" w:rsidRDefault="00FB269C" w:rsidP="00881FFA">
            <w:pPr>
              <w:pStyle w:val="Tabletext"/>
              <w:tabs>
                <w:tab w:val="left" w:pos="794"/>
              </w:tabs>
              <w:spacing w:before="40" w:after="40"/>
              <w:rPr>
                <w:rFonts w:eastAsia="SimSun"/>
                <w:lang w:eastAsia="zh-CN" w:bidi="ar-EG"/>
              </w:rPr>
            </w:pPr>
            <w:r w:rsidRPr="00CD2CB2">
              <w:rPr>
                <w:rFonts w:eastAsia="SimSun" w:hint="cs"/>
                <w:rtl/>
                <w:lang w:eastAsia="zh-CN"/>
              </w:rPr>
              <w:t>في كل مكان</w:t>
            </w:r>
          </w:p>
        </w:tc>
      </w:tr>
      <w:tr w:rsidR="00FB269C" w:rsidRPr="00CD2CB2" w14:paraId="6DD5BD2B" w14:textId="77777777" w:rsidTr="00881FFA">
        <w:trPr>
          <w:trHeight w:val="170"/>
          <w:jc w:val="center"/>
        </w:trPr>
        <w:tc>
          <w:tcPr>
            <w:tcW w:w="831" w:type="dxa"/>
            <w:shd w:val="clear" w:color="auto" w:fill="auto"/>
            <w:vAlign w:val="center"/>
          </w:tcPr>
          <w:p w14:paraId="37A52313" w14:textId="77777777" w:rsidR="00FB269C" w:rsidRPr="00CD2CB2" w:rsidRDefault="00FB269C" w:rsidP="00881FFA">
            <w:pPr>
              <w:pStyle w:val="Tabletext"/>
              <w:tabs>
                <w:tab w:val="left" w:pos="794"/>
              </w:tabs>
              <w:spacing w:before="40" w:after="40"/>
              <w:jc w:val="center"/>
              <w:rPr>
                <w:rFonts w:eastAsia="SimSun"/>
                <w:lang w:eastAsia="zh-CN" w:bidi="ar-EG"/>
              </w:rPr>
            </w:pPr>
            <w:r w:rsidRPr="00CD2CB2">
              <w:rPr>
                <w:rFonts w:eastAsia="SimSun"/>
                <w:lang w:eastAsia="zh-CN" w:bidi="ar-EG"/>
              </w:rPr>
              <w:t>3</w:t>
            </w:r>
          </w:p>
        </w:tc>
        <w:tc>
          <w:tcPr>
            <w:tcW w:w="2040" w:type="dxa"/>
            <w:vMerge w:val="restart"/>
            <w:shd w:val="clear" w:color="auto" w:fill="auto"/>
            <w:vAlign w:val="center"/>
          </w:tcPr>
          <w:p w14:paraId="553F5BF4" w14:textId="77777777" w:rsidR="00FB269C" w:rsidRPr="00CD2CB2" w:rsidRDefault="00FB269C" w:rsidP="00881FFA">
            <w:pPr>
              <w:pStyle w:val="Tabletext"/>
              <w:tabs>
                <w:tab w:val="left" w:pos="794"/>
              </w:tabs>
              <w:spacing w:before="40" w:after="40"/>
              <w:rPr>
                <w:rFonts w:eastAsia="SimSun"/>
                <w:lang w:eastAsia="zh-CN" w:bidi="ar-EG"/>
              </w:rPr>
            </w:pPr>
            <w:r w:rsidRPr="00CD2CB2">
              <w:rPr>
                <w:rFonts w:eastAsia="SimSun" w:hint="cs"/>
                <w:rtl/>
                <w:lang w:eastAsia="zh-CN"/>
              </w:rPr>
              <w:t>مزعج</w:t>
            </w:r>
          </w:p>
        </w:tc>
        <w:tc>
          <w:tcPr>
            <w:tcW w:w="1519" w:type="dxa"/>
            <w:shd w:val="clear" w:color="auto" w:fill="auto"/>
            <w:vAlign w:val="center"/>
          </w:tcPr>
          <w:p w14:paraId="7AB7877D" w14:textId="77777777" w:rsidR="00FB269C" w:rsidRPr="00CD2CB2" w:rsidRDefault="00FB269C" w:rsidP="00881FFA">
            <w:pPr>
              <w:pStyle w:val="Tabletext"/>
              <w:tabs>
                <w:tab w:val="left" w:pos="794"/>
              </w:tabs>
              <w:spacing w:before="40" w:after="40"/>
              <w:rPr>
                <w:rFonts w:eastAsia="SimSun"/>
                <w:lang w:eastAsia="zh-CN" w:bidi="ar-EG"/>
              </w:rPr>
            </w:pPr>
            <w:r w:rsidRPr="00CD2CB2">
              <w:rPr>
                <w:rFonts w:eastAsia="SimSun" w:hint="cs"/>
                <w:rtl/>
                <w:lang w:eastAsia="zh-CN"/>
              </w:rPr>
              <w:t>في مكان ما</w:t>
            </w:r>
          </w:p>
        </w:tc>
      </w:tr>
      <w:tr w:rsidR="00FB269C" w:rsidRPr="00CD2CB2" w14:paraId="574D5979" w14:textId="77777777" w:rsidTr="00881FFA">
        <w:trPr>
          <w:trHeight w:val="170"/>
          <w:jc w:val="center"/>
        </w:trPr>
        <w:tc>
          <w:tcPr>
            <w:tcW w:w="831" w:type="dxa"/>
            <w:shd w:val="clear" w:color="auto" w:fill="auto"/>
            <w:vAlign w:val="center"/>
          </w:tcPr>
          <w:p w14:paraId="3BC71714" w14:textId="77777777" w:rsidR="00FB269C" w:rsidRPr="00CD2CB2" w:rsidRDefault="00FB269C" w:rsidP="00881FFA">
            <w:pPr>
              <w:pStyle w:val="Tabletext"/>
              <w:tabs>
                <w:tab w:val="left" w:pos="794"/>
              </w:tabs>
              <w:spacing w:before="40" w:after="40"/>
              <w:jc w:val="center"/>
              <w:rPr>
                <w:rFonts w:eastAsia="SimSun"/>
                <w:lang w:eastAsia="zh-CN" w:bidi="ar-EG"/>
              </w:rPr>
            </w:pPr>
            <w:r w:rsidRPr="00CD2CB2">
              <w:rPr>
                <w:rFonts w:eastAsia="SimSun"/>
                <w:lang w:eastAsia="zh-CN" w:bidi="ar-EG"/>
              </w:rPr>
              <w:t>2</w:t>
            </w:r>
          </w:p>
        </w:tc>
        <w:tc>
          <w:tcPr>
            <w:tcW w:w="2040" w:type="dxa"/>
            <w:vMerge/>
            <w:shd w:val="clear" w:color="auto" w:fill="auto"/>
            <w:vAlign w:val="center"/>
          </w:tcPr>
          <w:p w14:paraId="5FCD28DD" w14:textId="77777777" w:rsidR="00FB269C" w:rsidRPr="00CD2CB2" w:rsidRDefault="00FB269C" w:rsidP="00881FFA">
            <w:pPr>
              <w:pStyle w:val="Tabletext"/>
              <w:tabs>
                <w:tab w:val="left" w:pos="794"/>
              </w:tabs>
              <w:spacing w:before="40" w:after="40"/>
              <w:rPr>
                <w:rFonts w:eastAsia="SimSun"/>
                <w:lang w:eastAsia="zh-CN" w:bidi="ar-EG"/>
              </w:rPr>
            </w:pPr>
          </w:p>
        </w:tc>
        <w:tc>
          <w:tcPr>
            <w:tcW w:w="1519" w:type="dxa"/>
            <w:shd w:val="clear" w:color="auto" w:fill="auto"/>
            <w:vAlign w:val="center"/>
          </w:tcPr>
          <w:p w14:paraId="5CA594E1" w14:textId="77777777" w:rsidR="00FB269C" w:rsidRPr="00CD2CB2" w:rsidRDefault="00FB269C" w:rsidP="00881FFA">
            <w:pPr>
              <w:pStyle w:val="Tabletext"/>
              <w:tabs>
                <w:tab w:val="left" w:pos="794"/>
              </w:tabs>
              <w:spacing w:before="40" w:after="40"/>
              <w:rPr>
                <w:rFonts w:eastAsia="SimSun"/>
                <w:lang w:eastAsia="zh-CN" w:bidi="ar-EG"/>
              </w:rPr>
            </w:pPr>
            <w:r w:rsidRPr="00CD2CB2">
              <w:rPr>
                <w:rFonts w:eastAsia="SimSun" w:hint="cs"/>
                <w:rtl/>
                <w:lang w:eastAsia="zh-CN"/>
              </w:rPr>
              <w:t>في كل مكان</w:t>
            </w:r>
          </w:p>
        </w:tc>
      </w:tr>
      <w:tr w:rsidR="00FB269C" w:rsidRPr="00CD2CB2" w14:paraId="391177B7" w14:textId="77777777" w:rsidTr="00881FFA">
        <w:trPr>
          <w:trHeight w:val="170"/>
          <w:jc w:val="center"/>
        </w:trPr>
        <w:tc>
          <w:tcPr>
            <w:tcW w:w="831" w:type="dxa"/>
            <w:shd w:val="clear" w:color="auto" w:fill="auto"/>
            <w:vAlign w:val="center"/>
          </w:tcPr>
          <w:p w14:paraId="4D6E59B6" w14:textId="77777777" w:rsidR="00FB269C" w:rsidRPr="00CD2CB2" w:rsidRDefault="00FB269C" w:rsidP="00881FFA">
            <w:pPr>
              <w:pStyle w:val="Tabletext"/>
              <w:tabs>
                <w:tab w:val="left" w:pos="794"/>
              </w:tabs>
              <w:spacing w:before="40" w:after="40"/>
              <w:jc w:val="center"/>
              <w:rPr>
                <w:rFonts w:eastAsia="SimSun"/>
                <w:lang w:eastAsia="zh-CN" w:bidi="ar-EG"/>
              </w:rPr>
            </w:pPr>
            <w:r w:rsidRPr="00CD2CB2">
              <w:rPr>
                <w:rFonts w:eastAsia="SimSun"/>
                <w:lang w:eastAsia="zh-CN" w:bidi="ar-EG"/>
              </w:rPr>
              <w:t>1</w:t>
            </w:r>
          </w:p>
        </w:tc>
        <w:tc>
          <w:tcPr>
            <w:tcW w:w="2040" w:type="dxa"/>
            <w:vMerge w:val="restart"/>
            <w:shd w:val="clear" w:color="auto" w:fill="auto"/>
            <w:vAlign w:val="center"/>
          </w:tcPr>
          <w:p w14:paraId="1D748465" w14:textId="77777777" w:rsidR="00FB269C" w:rsidRPr="00CD2CB2" w:rsidRDefault="00FB269C" w:rsidP="00881FFA">
            <w:pPr>
              <w:pStyle w:val="Tabletext"/>
              <w:tabs>
                <w:tab w:val="left" w:pos="794"/>
              </w:tabs>
              <w:spacing w:before="40" w:after="40"/>
              <w:rPr>
                <w:rFonts w:eastAsia="SimSun"/>
                <w:lang w:eastAsia="zh-CN" w:bidi="ar-EG"/>
              </w:rPr>
            </w:pPr>
            <w:r w:rsidRPr="00CD2CB2">
              <w:rPr>
                <w:rFonts w:eastAsia="SimSun" w:hint="cs"/>
                <w:rtl/>
                <w:lang w:eastAsia="zh-CN"/>
              </w:rPr>
              <w:t>مزعج للغاية</w:t>
            </w:r>
          </w:p>
        </w:tc>
        <w:tc>
          <w:tcPr>
            <w:tcW w:w="1519" w:type="dxa"/>
            <w:shd w:val="clear" w:color="auto" w:fill="auto"/>
            <w:vAlign w:val="center"/>
          </w:tcPr>
          <w:p w14:paraId="1A07D20A" w14:textId="77777777" w:rsidR="00FB269C" w:rsidRPr="00CD2CB2" w:rsidRDefault="00FB269C" w:rsidP="00881FFA">
            <w:pPr>
              <w:pStyle w:val="Tabletext"/>
              <w:tabs>
                <w:tab w:val="left" w:pos="794"/>
              </w:tabs>
              <w:spacing w:before="40" w:after="40"/>
              <w:rPr>
                <w:rFonts w:eastAsia="SimSun"/>
                <w:lang w:eastAsia="zh-CN" w:bidi="ar-EG"/>
              </w:rPr>
            </w:pPr>
            <w:r w:rsidRPr="00CD2CB2">
              <w:rPr>
                <w:rFonts w:eastAsia="SimSun" w:hint="cs"/>
                <w:rtl/>
                <w:lang w:eastAsia="zh-CN"/>
              </w:rPr>
              <w:t>في مكان ما</w:t>
            </w:r>
          </w:p>
        </w:tc>
      </w:tr>
      <w:tr w:rsidR="00FB269C" w:rsidRPr="00CD2CB2" w14:paraId="353803F0" w14:textId="77777777" w:rsidTr="00881FFA">
        <w:trPr>
          <w:trHeight w:val="170"/>
          <w:jc w:val="center"/>
        </w:trPr>
        <w:tc>
          <w:tcPr>
            <w:tcW w:w="831" w:type="dxa"/>
            <w:shd w:val="clear" w:color="auto" w:fill="auto"/>
            <w:vAlign w:val="center"/>
          </w:tcPr>
          <w:p w14:paraId="6E2A7627" w14:textId="77777777" w:rsidR="00FB269C" w:rsidRPr="00CD2CB2" w:rsidRDefault="00FB269C" w:rsidP="00881FFA">
            <w:pPr>
              <w:pStyle w:val="Tabletext"/>
              <w:tabs>
                <w:tab w:val="left" w:pos="794"/>
              </w:tabs>
              <w:spacing w:before="40" w:after="40"/>
              <w:jc w:val="center"/>
              <w:rPr>
                <w:rFonts w:eastAsia="SimSun"/>
                <w:lang w:eastAsia="zh-CN" w:bidi="ar-EG"/>
              </w:rPr>
            </w:pPr>
            <w:r w:rsidRPr="00CD2CB2">
              <w:rPr>
                <w:rFonts w:eastAsia="SimSun"/>
                <w:lang w:eastAsia="zh-CN" w:bidi="ar-EG"/>
              </w:rPr>
              <w:t>0</w:t>
            </w:r>
          </w:p>
        </w:tc>
        <w:tc>
          <w:tcPr>
            <w:tcW w:w="2040" w:type="dxa"/>
            <w:vMerge/>
            <w:shd w:val="clear" w:color="auto" w:fill="auto"/>
            <w:vAlign w:val="center"/>
          </w:tcPr>
          <w:p w14:paraId="6E03ABBA" w14:textId="77777777" w:rsidR="00FB269C" w:rsidRPr="00CD2CB2" w:rsidRDefault="00FB269C" w:rsidP="00881FFA">
            <w:pPr>
              <w:pStyle w:val="Tabletext"/>
              <w:tabs>
                <w:tab w:val="left" w:pos="794"/>
              </w:tabs>
              <w:spacing w:before="40" w:after="40"/>
              <w:rPr>
                <w:rFonts w:eastAsia="SimSun"/>
                <w:lang w:eastAsia="zh-CN" w:bidi="ar-EG"/>
              </w:rPr>
            </w:pPr>
          </w:p>
        </w:tc>
        <w:tc>
          <w:tcPr>
            <w:tcW w:w="1519" w:type="dxa"/>
            <w:shd w:val="clear" w:color="auto" w:fill="auto"/>
            <w:vAlign w:val="center"/>
          </w:tcPr>
          <w:p w14:paraId="1DDFFEA0" w14:textId="77777777" w:rsidR="00FB269C" w:rsidRPr="00CD2CB2" w:rsidRDefault="00FB269C" w:rsidP="00881FFA">
            <w:pPr>
              <w:pStyle w:val="Tabletext"/>
              <w:tabs>
                <w:tab w:val="left" w:pos="794"/>
              </w:tabs>
              <w:spacing w:before="40" w:after="40"/>
              <w:rPr>
                <w:rFonts w:eastAsia="SimSun"/>
                <w:lang w:eastAsia="zh-CN" w:bidi="ar-EG"/>
              </w:rPr>
            </w:pPr>
            <w:r w:rsidRPr="00CD2CB2">
              <w:rPr>
                <w:rFonts w:eastAsia="SimSun" w:hint="cs"/>
                <w:rtl/>
                <w:lang w:eastAsia="zh-CN"/>
              </w:rPr>
              <w:t>في كل مكان</w:t>
            </w:r>
          </w:p>
        </w:tc>
      </w:tr>
    </w:tbl>
    <w:p w14:paraId="40FBD06D" w14:textId="4DCD9938"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rtl/>
          <w:lang w:eastAsia="zh-CN" w:bidi="ar"/>
        </w:rPr>
      </w:pPr>
      <w:r w:rsidRPr="00CD2CB2">
        <w:rPr>
          <w:rFonts w:eastAsia="SimSun" w:hint="cs"/>
          <w:rtl/>
          <w:lang w:eastAsia="zh-CN"/>
        </w:rPr>
        <w:t xml:space="preserve">ويُطلب من المشاهدين ملء </w:t>
      </w:r>
      <w:proofErr w:type="gramStart"/>
      <w:r w:rsidRPr="00CD2CB2">
        <w:rPr>
          <w:rFonts w:eastAsia="SimSun" w:hint="cs"/>
          <w:rtl/>
          <w:lang w:eastAsia="zh-CN"/>
        </w:rPr>
        <w:t>استبيان</w:t>
      </w:r>
      <w:proofErr w:type="gramEnd"/>
      <w:r w:rsidRPr="00CD2CB2">
        <w:rPr>
          <w:rFonts w:eastAsia="SimSun" w:hint="cs"/>
          <w:rtl/>
          <w:lang w:eastAsia="zh-CN"/>
        </w:rPr>
        <w:t xml:space="preserve"> يتكون من مربعين </w:t>
      </w:r>
      <w:r w:rsidRPr="00CD2CB2">
        <w:rPr>
          <w:rFonts w:eastAsia="SimSun" w:hint="cs"/>
          <w:rtl/>
          <w:lang w:eastAsia="zh-CN" w:bidi="ar"/>
        </w:rPr>
        <w:t>(</w:t>
      </w:r>
      <w:r w:rsidRPr="00CD2CB2">
        <w:rPr>
          <w:rFonts w:eastAsia="SimSun" w:hint="cs"/>
          <w:rtl/>
          <w:lang w:eastAsia="zh-CN"/>
        </w:rPr>
        <w:t xml:space="preserve">يسميان </w:t>
      </w:r>
      <w:r w:rsidRPr="00CD2CB2">
        <w:rPr>
          <w:rFonts w:eastAsia="SimSun"/>
          <w:lang w:eastAsia="zh-CN" w:bidi="ar"/>
        </w:rPr>
        <w:t>"A"</w:t>
      </w:r>
      <w:r w:rsidRPr="00CD2CB2">
        <w:rPr>
          <w:rFonts w:eastAsia="SimSun" w:hint="cs"/>
          <w:rtl/>
          <w:lang w:eastAsia="zh-CN"/>
        </w:rPr>
        <w:t xml:space="preserve"> و</w:t>
      </w:r>
      <w:r w:rsidRPr="00CD2CB2">
        <w:rPr>
          <w:rFonts w:eastAsia="SimSun"/>
          <w:lang w:eastAsia="zh-CN" w:bidi="ar"/>
        </w:rPr>
        <w:t>"B"</w:t>
      </w:r>
      <w:r w:rsidRPr="00CD2CB2">
        <w:rPr>
          <w:rFonts w:eastAsia="SimSun" w:hint="cs"/>
          <w:rtl/>
          <w:lang w:eastAsia="zh-CN" w:bidi="ar"/>
        </w:rPr>
        <w:t xml:space="preserve">) </w:t>
      </w:r>
      <w:r w:rsidRPr="00CD2CB2">
        <w:rPr>
          <w:rFonts w:eastAsia="SimSun" w:hint="cs"/>
          <w:rtl/>
          <w:lang w:eastAsia="zh-CN"/>
        </w:rPr>
        <w:t xml:space="preserve">في كل خلية اختبار أساسية </w:t>
      </w:r>
      <w:r w:rsidRPr="00CD2CB2">
        <w:rPr>
          <w:rFonts w:eastAsia="SimSun"/>
          <w:lang w:eastAsia="zh-CN" w:bidi="ar"/>
        </w:rPr>
        <w:t>(</w:t>
      </w:r>
      <w:r w:rsidRPr="00CD2CB2">
        <w:rPr>
          <w:rFonts w:eastAsia="SimSun"/>
          <w:lang w:eastAsia="zh-CN" w:bidi="ar-EG"/>
        </w:rPr>
        <w:t>BTC)</w:t>
      </w:r>
      <w:r w:rsidRPr="00CD2CB2">
        <w:rPr>
          <w:rFonts w:eastAsia="SimSun" w:hint="cs"/>
          <w:rtl/>
          <w:lang w:eastAsia="zh-CN"/>
        </w:rPr>
        <w:t>، وكتابة علامة، في</w:t>
      </w:r>
      <w:r w:rsidRPr="00CD2CB2">
        <w:rPr>
          <w:rFonts w:eastAsia="SimSun" w:hint="eastAsia"/>
          <w:rtl/>
          <w:lang w:eastAsia="zh-CN" w:bidi="ar"/>
        </w:rPr>
        <w:t> </w:t>
      </w:r>
      <w:r w:rsidRPr="00CD2CB2">
        <w:rPr>
          <w:rFonts w:eastAsia="SimSun" w:hint="cs"/>
          <w:rtl/>
          <w:lang w:eastAsia="zh-CN"/>
        </w:rPr>
        <w:t xml:space="preserve">كل من المربعين، يختارونها من السلم </w:t>
      </w:r>
      <w:r w:rsidR="00445B98" w:rsidRPr="00CD2CB2">
        <w:rPr>
          <w:rFonts w:eastAsia="SimSun" w:hint="cs"/>
          <w:rtl/>
          <w:lang w:eastAsia="zh-CN"/>
        </w:rPr>
        <w:t>العددي</w:t>
      </w:r>
      <w:r w:rsidRPr="00CD2CB2">
        <w:rPr>
          <w:rFonts w:eastAsia="SimSun" w:hint="cs"/>
          <w:rtl/>
          <w:lang w:eastAsia="zh-CN"/>
        </w:rPr>
        <w:t xml:space="preserve"> ذي </w:t>
      </w:r>
      <w:r w:rsidRPr="00CD2CB2">
        <w:rPr>
          <w:rFonts w:eastAsia="SimSun"/>
          <w:lang w:eastAsia="zh-CN" w:bidi="ar"/>
        </w:rPr>
        <w:t>11</w:t>
      </w:r>
      <w:r w:rsidRPr="00CD2CB2">
        <w:rPr>
          <w:rFonts w:eastAsia="SimSun" w:hint="cs"/>
          <w:rtl/>
          <w:lang w:eastAsia="zh-CN"/>
        </w:rPr>
        <w:t xml:space="preserve"> درجة</w:t>
      </w:r>
      <w:r w:rsidRPr="00CD2CB2">
        <w:rPr>
          <w:rFonts w:eastAsia="SimSun" w:hint="cs"/>
          <w:rtl/>
          <w:lang w:eastAsia="zh-CN" w:bidi="ar"/>
        </w:rPr>
        <w:t>.</w:t>
      </w:r>
    </w:p>
    <w:p w14:paraId="1777AEF5"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D2CB2">
        <w:rPr>
          <w:rFonts w:eastAsia="SimSun" w:hint="cs"/>
          <w:rtl/>
          <w:lang w:eastAsia="zh-CN"/>
        </w:rPr>
        <w:lastRenderedPageBreak/>
        <w:t xml:space="preserve">ويقدم الشكل </w:t>
      </w:r>
      <w:r w:rsidRPr="00CD2CB2">
        <w:rPr>
          <w:rFonts w:eastAsia="SimSun"/>
          <w:lang w:eastAsia="zh-CN" w:bidi="ar"/>
        </w:rPr>
        <w:t>14-2</w:t>
      </w:r>
      <w:r w:rsidRPr="00CD2CB2">
        <w:rPr>
          <w:rFonts w:eastAsia="SimSun" w:hint="cs"/>
          <w:rtl/>
          <w:lang w:eastAsia="zh-CN"/>
        </w:rPr>
        <w:t xml:space="preserve"> مثالاً على ورقة إسناد الدرجات في جلسة تتكون من </w:t>
      </w:r>
      <w:r w:rsidRPr="00CD2CB2">
        <w:rPr>
          <w:rFonts w:eastAsia="SimSun"/>
          <w:lang w:eastAsia="zh-CN" w:bidi="ar"/>
        </w:rPr>
        <w:t>24</w:t>
      </w:r>
      <w:r w:rsidRPr="00CD2CB2">
        <w:rPr>
          <w:rFonts w:eastAsia="SimSun" w:hint="cs"/>
          <w:rtl/>
          <w:lang w:eastAsia="zh-CN"/>
        </w:rPr>
        <w:t xml:space="preserve"> خلية اختبار أساسية </w:t>
      </w:r>
      <w:r w:rsidRPr="00CD2CB2">
        <w:rPr>
          <w:rFonts w:eastAsia="SimSun"/>
          <w:lang w:eastAsia="zh-CN" w:bidi="ar"/>
        </w:rPr>
        <w:t>(</w:t>
      </w:r>
      <w:r w:rsidRPr="00CD2CB2">
        <w:rPr>
          <w:rFonts w:eastAsia="SimSun" w:hint="cs"/>
          <w:lang w:eastAsia="zh-CN" w:bidi="ar-EG"/>
        </w:rPr>
        <w:t>BTC</w:t>
      </w:r>
      <w:r w:rsidRPr="00CD2CB2">
        <w:rPr>
          <w:rFonts w:eastAsia="SimSun"/>
          <w:lang w:eastAsia="zh-CN" w:bidi="ar-EG"/>
        </w:rPr>
        <w:t>)</w:t>
      </w:r>
      <w:r w:rsidRPr="00CD2CB2">
        <w:rPr>
          <w:rFonts w:eastAsia="SimSun" w:hint="cs"/>
          <w:rtl/>
          <w:lang w:eastAsia="zh-CN" w:bidi="ar"/>
        </w:rPr>
        <w:t>.</w:t>
      </w:r>
    </w:p>
    <w:p w14:paraId="657F99CF"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D2CB2">
        <w:rPr>
          <w:rFonts w:eastAsia="SimSun" w:hint="cs"/>
          <w:rtl/>
          <w:lang w:eastAsia="zh-CN"/>
        </w:rPr>
        <w:t xml:space="preserve">وفي كل خلية اختبار أساسية </w:t>
      </w:r>
      <w:r w:rsidRPr="00CD2CB2">
        <w:rPr>
          <w:rFonts w:eastAsia="SimSun"/>
          <w:lang w:eastAsia="zh-CN" w:bidi="ar"/>
        </w:rPr>
        <w:t>(</w:t>
      </w:r>
      <w:r w:rsidRPr="00CD2CB2">
        <w:rPr>
          <w:rFonts w:eastAsia="SimSun" w:hint="cs"/>
          <w:lang w:eastAsia="zh-CN" w:bidi="ar-EG"/>
        </w:rPr>
        <w:t>BTC</w:t>
      </w:r>
      <w:r w:rsidRPr="00CD2CB2">
        <w:rPr>
          <w:rFonts w:eastAsia="SimSun"/>
          <w:lang w:eastAsia="zh-CN" w:bidi="ar-EG"/>
        </w:rPr>
        <w:t>)</w:t>
      </w:r>
      <w:r w:rsidRPr="00CD2CB2">
        <w:rPr>
          <w:rFonts w:eastAsia="SimSun" w:hint="cs"/>
          <w:rtl/>
          <w:lang w:eastAsia="zh-CN"/>
        </w:rPr>
        <w:t xml:space="preserve">، يقوم المشاهدون بملء كل من المربع المحدد بالحرف </w:t>
      </w:r>
      <w:r w:rsidRPr="00CD2CB2">
        <w:rPr>
          <w:rFonts w:eastAsia="SimSun" w:hint="cs"/>
          <w:b/>
          <w:bCs/>
          <w:lang w:eastAsia="zh-CN" w:bidi="ar-EG"/>
        </w:rPr>
        <w:t>A</w:t>
      </w:r>
      <w:r w:rsidRPr="00CD2CB2">
        <w:rPr>
          <w:rFonts w:eastAsia="SimSun" w:hint="cs"/>
          <w:rtl/>
          <w:lang w:eastAsia="zh-CN" w:bidi="ar"/>
        </w:rPr>
        <w:t xml:space="preserve"> (</w:t>
      </w:r>
      <w:r w:rsidRPr="00CD2CB2">
        <w:rPr>
          <w:rFonts w:eastAsia="SimSun" w:hint="cs"/>
          <w:rtl/>
          <w:lang w:eastAsia="zh-CN"/>
        </w:rPr>
        <w:t>لتقييم مقطع الفيديو المعروض على أنه المقطع الأول</w:t>
      </w:r>
      <w:r w:rsidRPr="00CD2CB2">
        <w:rPr>
          <w:rFonts w:eastAsia="SimSun" w:hint="cs"/>
          <w:rtl/>
          <w:lang w:eastAsia="zh-CN" w:bidi="ar"/>
        </w:rPr>
        <w:t xml:space="preserve">) </w:t>
      </w:r>
      <w:r w:rsidRPr="00CD2CB2">
        <w:rPr>
          <w:rFonts w:eastAsia="SimSun" w:hint="cs"/>
          <w:rtl/>
          <w:lang w:eastAsia="zh-CN"/>
        </w:rPr>
        <w:t xml:space="preserve">والمربع المحدد بالحرف </w:t>
      </w:r>
      <w:r w:rsidRPr="00CD2CB2">
        <w:rPr>
          <w:rFonts w:eastAsia="SimSun" w:hint="cs"/>
          <w:b/>
          <w:bCs/>
          <w:lang w:eastAsia="zh-CN" w:bidi="ar-EG"/>
        </w:rPr>
        <w:t>B</w:t>
      </w:r>
      <w:r w:rsidRPr="00CD2CB2">
        <w:rPr>
          <w:rFonts w:eastAsia="SimSun" w:hint="cs"/>
          <w:rtl/>
          <w:lang w:eastAsia="zh-CN" w:bidi="ar"/>
        </w:rPr>
        <w:t xml:space="preserve"> (</w:t>
      </w:r>
      <w:r w:rsidRPr="00CD2CB2">
        <w:rPr>
          <w:rFonts w:eastAsia="SimSun" w:hint="cs"/>
          <w:rtl/>
          <w:lang w:eastAsia="zh-CN"/>
        </w:rPr>
        <w:t>لتقييم مقطع الفيديو المعروض على أنه المقطع الثاني</w:t>
      </w:r>
      <w:r w:rsidRPr="00CD2CB2">
        <w:rPr>
          <w:rFonts w:eastAsia="SimSun" w:hint="cs"/>
          <w:rtl/>
          <w:lang w:eastAsia="zh-CN" w:bidi="ar"/>
        </w:rPr>
        <w:t>).</w:t>
      </w:r>
    </w:p>
    <w:p w14:paraId="6B3C8BDD"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D2CB2">
        <w:rPr>
          <w:rFonts w:eastAsia="SimSun" w:hint="cs"/>
          <w:rtl/>
          <w:lang w:eastAsia="zh-CN"/>
        </w:rPr>
        <w:t>ويسمح عرض مقطع الفيديو الأصلي غير المتردي بأن يقوم الخبراء بتقييم أي ترد بسهولة أكبر</w:t>
      </w:r>
      <w:r w:rsidRPr="00CD2CB2">
        <w:rPr>
          <w:rFonts w:eastAsia="SimSun" w:hint="cs"/>
          <w:rtl/>
          <w:lang w:eastAsia="zh-CN" w:bidi="ar"/>
        </w:rPr>
        <w:t>.</w:t>
      </w:r>
    </w:p>
    <w:p w14:paraId="0CCE8C2F"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D2CB2">
        <w:rPr>
          <w:rFonts w:eastAsia="SimSun" w:hint="cs"/>
          <w:rtl/>
          <w:lang w:eastAsia="zh-CN"/>
        </w:rPr>
        <w:t xml:space="preserve">وينبغي شرح معنى </w:t>
      </w:r>
      <w:r w:rsidRPr="00CD2CB2">
        <w:rPr>
          <w:rFonts w:eastAsia="SimSun"/>
          <w:rtl/>
          <w:lang w:eastAsia="zh-CN"/>
        </w:rPr>
        <w:t xml:space="preserve">السلُّم الرقمي ذي </w:t>
      </w:r>
      <w:r w:rsidRPr="00CD2CB2">
        <w:rPr>
          <w:rFonts w:eastAsia="SimSun"/>
          <w:lang w:eastAsia="zh-CN" w:bidi="ar"/>
        </w:rPr>
        <w:t>11</w:t>
      </w:r>
      <w:r w:rsidRPr="00CD2CB2">
        <w:rPr>
          <w:rFonts w:eastAsia="SimSun"/>
          <w:rtl/>
          <w:lang w:eastAsia="zh-CN"/>
        </w:rPr>
        <w:t xml:space="preserve"> درجة</w:t>
      </w:r>
      <w:r w:rsidRPr="00CD2CB2">
        <w:rPr>
          <w:rFonts w:eastAsia="SimSun" w:hint="cs"/>
          <w:rtl/>
          <w:lang w:eastAsia="zh-CN"/>
        </w:rPr>
        <w:t xml:space="preserve"> بعناية خلال </w:t>
      </w:r>
      <w:r w:rsidRPr="00CD2CB2">
        <w:rPr>
          <w:rFonts w:eastAsia="SimSun" w:hint="cs"/>
          <w:rtl/>
          <w:lang w:eastAsia="zh-CN" w:bidi="ar"/>
        </w:rPr>
        <w:t>"</w:t>
      </w:r>
      <w:r w:rsidRPr="00CD2CB2">
        <w:rPr>
          <w:rFonts w:eastAsia="SimSun" w:hint="cs"/>
          <w:rtl/>
          <w:lang w:eastAsia="zh-CN"/>
        </w:rPr>
        <w:t>الجلسات التدريبية</w:t>
      </w:r>
      <w:r w:rsidRPr="00CD2CB2">
        <w:rPr>
          <w:rFonts w:eastAsia="SimSun" w:hint="cs"/>
          <w:rtl/>
          <w:lang w:eastAsia="zh-CN" w:bidi="ar"/>
        </w:rPr>
        <w:t xml:space="preserve">" </w:t>
      </w:r>
      <w:r w:rsidRPr="00CD2CB2">
        <w:rPr>
          <w:rFonts w:eastAsia="SimSun" w:hint="cs"/>
          <w:rtl/>
          <w:lang w:eastAsia="zh-CN"/>
        </w:rPr>
        <w:t>على النحو المبين أدناه</w:t>
      </w:r>
      <w:r w:rsidRPr="00CD2CB2">
        <w:rPr>
          <w:rFonts w:eastAsia="SimSun" w:hint="cs"/>
          <w:rtl/>
          <w:lang w:eastAsia="zh-CN" w:bidi="ar"/>
        </w:rPr>
        <w:t>.</w:t>
      </w:r>
    </w:p>
    <w:p w14:paraId="6AE493F4" w14:textId="51512860" w:rsidR="00FB269C" w:rsidRPr="00CD2CB2" w:rsidRDefault="00FB269C" w:rsidP="00FB269C">
      <w:pPr>
        <w:pStyle w:val="Heading2"/>
        <w:rPr>
          <w:rFonts w:eastAsia="SimSun"/>
          <w:rtl/>
        </w:rPr>
      </w:pPr>
      <w:bookmarkStart w:id="478" w:name="_Toc170994305"/>
      <w:bookmarkStart w:id="479" w:name="_Toc171326726"/>
      <w:bookmarkStart w:id="480" w:name="_Toc171327996"/>
      <w:r w:rsidRPr="00CD2CB2">
        <w:rPr>
          <w:rFonts w:eastAsia="SimSun"/>
        </w:rPr>
        <w:t>5</w:t>
      </w:r>
      <w:r w:rsidR="00E941F9">
        <w:rPr>
          <w:rFonts w:eastAsia="SimSun"/>
        </w:rPr>
        <w:t>-</w:t>
      </w:r>
      <w:r w:rsidRPr="00CD2CB2">
        <w:rPr>
          <w:rFonts w:eastAsia="SimSun"/>
        </w:rPr>
        <w:t>A8</w:t>
      </w:r>
      <w:r w:rsidRPr="00CD2CB2">
        <w:rPr>
          <w:rFonts w:eastAsia="SimSun"/>
          <w:rtl/>
        </w:rPr>
        <w:tab/>
      </w:r>
      <w:r w:rsidRPr="00CD2CB2">
        <w:rPr>
          <w:rFonts w:eastAsia="SimSun" w:hint="cs"/>
          <w:rtl/>
        </w:rPr>
        <w:t>تصميم الاختبار وإنشاء الجلسة</w:t>
      </w:r>
      <w:bookmarkEnd w:id="478"/>
      <w:bookmarkEnd w:id="479"/>
      <w:bookmarkEnd w:id="480"/>
    </w:p>
    <w:p w14:paraId="5E0CF046"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D2CB2">
        <w:rPr>
          <w:rFonts w:eastAsia="SimSun" w:hint="cs"/>
          <w:rtl/>
          <w:lang w:eastAsia="zh-CN"/>
        </w:rPr>
        <w:t xml:space="preserve">ينبغي لمصمم الاختبار أن يرتب عروض خلية الاختبار الأساسية </w:t>
      </w:r>
      <w:r w:rsidRPr="00CD2CB2">
        <w:rPr>
          <w:rFonts w:eastAsia="SimSun"/>
          <w:lang w:eastAsia="zh-CN" w:bidi="ar"/>
        </w:rPr>
        <w:t>(</w:t>
      </w:r>
      <w:r w:rsidRPr="00CD2CB2">
        <w:rPr>
          <w:rFonts w:eastAsia="SimSun" w:hint="cs"/>
          <w:lang w:eastAsia="zh-CN" w:bidi="ar-EG"/>
        </w:rPr>
        <w:t>BTC</w:t>
      </w:r>
      <w:r w:rsidRPr="00CD2CB2">
        <w:rPr>
          <w:rFonts w:eastAsia="SimSun"/>
          <w:lang w:eastAsia="zh-CN" w:bidi="ar-EG"/>
        </w:rPr>
        <w:t>)</w:t>
      </w:r>
      <w:r w:rsidRPr="00CD2CB2">
        <w:rPr>
          <w:rFonts w:eastAsia="SimSun" w:hint="cs"/>
          <w:rtl/>
          <w:lang w:eastAsia="zh-CN"/>
        </w:rPr>
        <w:t xml:space="preserve"> ترتيباً عشوائياً، بحيث لا يظهر مقطع الفيديو نفسه ولا</w:t>
      </w:r>
      <w:r w:rsidRPr="00CD2CB2">
        <w:rPr>
          <w:rFonts w:eastAsia="SimSun" w:hint="eastAsia"/>
          <w:rtl/>
          <w:lang w:eastAsia="zh-CN" w:bidi="ar"/>
        </w:rPr>
        <w:t> </w:t>
      </w:r>
      <w:r w:rsidRPr="00CD2CB2">
        <w:rPr>
          <w:rFonts w:eastAsia="SimSun" w:hint="cs"/>
          <w:rtl/>
          <w:lang w:eastAsia="zh-CN"/>
        </w:rPr>
        <w:t>المقطع المتردي نفسه مرتين متتاليتين</w:t>
      </w:r>
      <w:r w:rsidRPr="00CD2CB2">
        <w:rPr>
          <w:rFonts w:eastAsia="SimSun" w:hint="cs"/>
          <w:rtl/>
          <w:lang w:eastAsia="zh-CN" w:bidi="ar"/>
        </w:rPr>
        <w:t>.</w:t>
      </w:r>
    </w:p>
    <w:p w14:paraId="316A985B" w14:textId="38AD3AE8"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D2CB2">
        <w:rPr>
          <w:rFonts w:eastAsia="SimSun" w:hint="cs"/>
          <w:rtl/>
          <w:lang w:eastAsia="zh-CN"/>
        </w:rPr>
        <w:t xml:space="preserve">وينبغي أن تبدأ أي جلسة عرض </w:t>
      </w:r>
      <w:r w:rsidRPr="00CD2CB2">
        <w:rPr>
          <w:rFonts w:eastAsia="SimSun" w:hint="cs"/>
          <w:rtl/>
          <w:lang w:eastAsia="zh-CN" w:bidi="ar"/>
        </w:rPr>
        <w:t>"</w:t>
      </w:r>
      <w:r w:rsidRPr="00CD2CB2">
        <w:rPr>
          <w:rFonts w:eastAsia="SimSun" w:hint="cs"/>
          <w:rtl/>
          <w:lang w:eastAsia="zh-CN"/>
        </w:rPr>
        <w:t>بمرحلة تثبيت الاستقرار</w:t>
      </w:r>
      <w:r w:rsidRPr="00CD2CB2">
        <w:rPr>
          <w:rFonts w:eastAsia="SimSun" w:hint="cs"/>
          <w:rtl/>
          <w:lang w:eastAsia="zh-CN" w:bidi="ar"/>
        </w:rPr>
        <w:t xml:space="preserve">" </w:t>
      </w:r>
      <w:r w:rsidRPr="00CD2CB2">
        <w:rPr>
          <w:rFonts w:eastAsia="SimSun" w:hint="cs"/>
          <w:rtl/>
          <w:lang w:eastAsia="zh-CN"/>
        </w:rPr>
        <w:t xml:space="preserve">بما في ذلك </w:t>
      </w:r>
      <w:r w:rsidRPr="00CD2CB2">
        <w:rPr>
          <w:rFonts w:eastAsia="SimSun" w:hint="cs"/>
          <w:rtl/>
          <w:lang w:eastAsia="zh-CN" w:bidi="ar"/>
        </w:rPr>
        <w:t>"</w:t>
      </w:r>
      <w:r w:rsidRPr="00CD2CB2">
        <w:rPr>
          <w:rFonts w:eastAsia="SimSun" w:hint="cs"/>
          <w:rtl/>
          <w:lang w:eastAsia="zh-CN"/>
        </w:rPr>
        <w:t>أفضل</w:t>
      </w:r>
      <w:r w:rsidRPr="00CD2CB2">
        <w:rPr>
          <w:rFonts w:eastAsia="SimSun" w:hint="cs"/>
          <w:rtl/>
          <w:lang w:eastAsia="zh-CN" w:bidi="ar"/>
        </w:rPr>
        <w:t>"</w:t>
      </w:r>
      <w:r w:rsidRPr="00CD2CB2">
        <w:rPr>
          <w:rFonts w:eastAsia="SimSun" w:hint="cs"/>
          <w:rtl/>
          <w:lang w:eastAsia="zh-CN"/>
        </w:rPr>
        <w:t>، و</w:t>
      </w:r>
      <w:r w:rsidRPr="00CD2CB2">
        <w:rPr>
          <w:rFonts w:eastAsia="SimSun" w:hint="cs"/>
          <w:rtl/>
          <w:lang w:eastAsia="zh-CN" w:bidi="ar"/>
        </w:rPr>
        <w:t>"</w:t>
      </w:r>
      <w:r w:rsidRPr="00CD2CB2">
        <w:rPr>
          <w:rFonts w:eastAsia="SimSun" w:hint="cs"/>
          <w:rtl/>
          <w:lang w:eastAsia="zh-CN"/>
        </w:rPr>
        <w:t>أسوأ</w:t>
      </w:r>
      <w:r w:rsidRPr="00CD2CB2">
        <w:rPr>
          <w:rFonts w:eastAsia="SimSun" w:hint="cs"/>
          <w:rtl/>
          <w:lang w:eastAsia="zh-CN" w:bidi="ar"/>
        </w:rPr>
        <w:t xml:space="preserve">" </w:t>
      </w:r>
      <w:r w:rsidRPr="00CD2CB2">
        <w:rPr>
          <w:rFonts w:eastAsia="SimSun" w:hint="cs"/>
          <w:rtl/>
          <w:lang w:eastAsia="zh-CN"/>
        </w:rPr>
        <w:t>خلية اختبار أساسية</w:t>
      </w:r>
      <w:r w:rsidRPr="00CD2CB2">
        <w:rPr>
          <w:rFonts w:eastAsia="SimSun" w:hint="eastAsia"/>
          <w:rtl/>
          <w:lang w:eastAsia="zh-CN" w:bidi="ar"/>
        </w:rPr>
        <w:t> </w:t>
      </w:r>
      <w:r w:rsidRPr="00CD2CB2">
        <w:rPr>
          <w:rFonts w:eastAsia="SimSun"/>
          <w:lang w:eastAsia="zh-CN" w:bidi="ar"/>
        </w:rPr>
        <w:t>(</w:t>
      </w:r>
      <w:r w:rsidRPr="00CD2CB2">
        <w:rPr>
          <w:rFonts w:eastAsia="SimSun" w:hint="cs"/>
          <w:lang w:eastAsia="zh-CN" w:bidi="ar-EG"/>
        </w:rPr>
        <w:t>BTC</w:t>
      </w:r>
      <w:r w:rsidRPr="00CD2CB2">
        <w:rPr>
          <w:rFonts w:eastAsia="SimSun"/>
          <w:lang w:eastAsia="zh-CN" w:bidi="ar-EG"/>
        </w:rPr>
        <w:t>)</w:t>
      </w:r>
      <w:r w:rsidRPr="00CD2CB2">
        <w:rPr>
          <w:rFonts w:eastAsia="SimSun" w:hint="cs"/>
          <w:rtl/>
          <w:lang w:eastAsia="zh-CN"/>
        </w:rPr>
        <w:t xml:space="preserve"> وتلك</w:t>
      </w:r>
      <w:r w:rsidRPr="00CD2CB2">
        <w:rPr>
          <w:rFonts w:eastAsia="SimSun" w:hint="eastAsia"/>
          <w:rtl/>
          <w:lang w:eastAsia="zh-CN" w:bidi="ar"/>
        </w:rPr>
        <w:t> </w:t>
      </w:r>
      <w:r w:rsidRPr="00CD2CB2">
        <w:rPr>
          <w:rFonts w:eastAsia="SimSun" w:hint="cs"/>
          <w:rtl/>
          <w:lang w:eastAsia="zh-CN" w:bidi="ar"/>
        </w:rPr>
        <w:t>"</w:t>
      </w:r>
      <w:r w:rsidRPr="00CD2CB2">
        <w:rPr>
          <w:rFonts w:eastAsia="SimSun" w:hint="cs"/>
          <w:rtl/>
          <w:lang w:eastAsia="zh-CN"/>
        </w:rPr>
        <w:t>متوسطة الجودة</w:t>
      </w:r>
      <w:r w:rsidRPr="00CD2CB2">
        <w:rPr>
          <w:rFonts w:eastAsia="SimSun" w:hint="cs"/>
          <w:rtl/>
          <w:lang w:eastAsia="zh-CN" w:bidi="ar"/>
        </w:rPr>
        <w:t xml:space="preserve">" </w:t>
      </w:r>
      <w:r w:rsidRPr="00CD2CB2">
        <w:rPr>
          <w:rFonts w:eastAsia="SimSun" w:hint="cs"/>
          <w:rtl/>
          <w:lang w:eastAsia="zh-CN"/>
        </w:rPr>
        <w:t>بين الخلايا المدرجة في كل جلسة اختبار</w:t>
      </w:r>
      <w:r w:rsidRPr="00CD2CB2">
        <w:rPr>
          <w:rFonts w:eastAsia="SimSun" w:hint="cs"/>
          <w:rtl/>
          <w:lang w:eastAsia="zh-CN" w:bidi="ar"/>
        </w:rPr>
        <w:t>.</w:t>
      </w:r>
      <w:r w:rsidRPr="00CD2CB2">
        <w:rPr>
          <w:rFonts w:eastAsia="SimSun" w:hint="cs"/>
          <w:rtl/>
          <w:lang w:eastAsia="zh-CN"/>
        </w:rPr>
        <w:t xml:space="preserve"> وسيتيح ذلك للمشاهدين انطباعاً مباشراً عن نطاق </w:t>
      </w:r>
      <w:r w:rsidR="00F47AA9" w:rsidRPr="00CD2CB2">
        <w:rPr>
          <w:rFonts w:eastAsia="SimSun" w:hint="cs"/>
          <w:rtl/>
          <w:lang w:eastAsia="zh-CN"/>
        </w:rPr>
        <w:t>النوعية</w:t>
      </w:r>
      <w:r w:rsidRPr="00CD2CB2">
        <w:rPr>
          <w:rFonts w:eastAsia="SimSun" w:hint="cs"/>
          <w:rtl/>
          <w:lang w:eastAsia="zh-CN"/>
        </w:rPr>
        <w:t>، منذ بداية جلسة الاختبار</w:t>
      </w:r>
      <w:r w:rsidRPr="00CD2CB2">
        <w:rPr>
          <w:rFonts w:eastAsia="SimSun" w:hint="cs"/>
          <w:rtl/>
          <w:lang w:eastAsia="zh-CN" w:bidi="ar"/>
        </w:rPr>
        <w:t>.</w:t>
      </w:r>
    </w:p>
    <w:p w14:paraId="61639640"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D2CB2">
        <w:rPr>
          <w:rFonts w:eastAsia="SimSun" w:hint="cs"/>
          <w:rtl/>
          <w:lang w:eastAsia="zh-CN"/>
        </w:rPr>
        <w:t xml:space="preserve">وإذا طالت جلسة العرض لأكثر من </w:t>
      </w:r>
      <w:r w:rsidRPr="00CD2CB2">
        <w:rPr>
          <w:rFonts w:eastAsia="SimSun"/>
          <w:lang w:eastAsia="zh-CN" w:bidi="ar"/>
        </w:rPr>
        <w:t>20</w:t>
      </w:r>
      <w:r w:rsidRPr="00CD2CB2">
        <w:rPr>
          <w:rFonts w:eastAsia="SimSun" w:hint="cs"/>
          <w:rtl/>
          <w:lang w:eastAsia="zh-CN"/>
        </w:rPr>
        <w:t xml:space="preserve"> دقيقة، ينبغي لمصمم الاختبار تقسيمها إلى جلستي مشاهدة منفصلتين </w:t>
      </w:r>
      <w:r w:rsidRPr="00CD2CB2">
        <w:rPr>
          <w:rFonts w:eastAsia="SimSun" w:hint="cs"/>
          <w:rtl/>
          <w:lang w:eastAsia="zh-CN" w:bidi="ar"/>
        </w:rPr>
        <w:t>(</w:t>
      </w:r>
      <w:r w:rsidRPr="00CD2CB2">
        <w:rPr>
          <w:rFonts w:eastAsia="SimSun" w:hint="cs"/>
          <w:rtl/>
          <w:lang w:eastAsia="zh-CN"/>
        </w:rPr>
        <w:t>أو أكثر</w:t>
      </w:r>
      <w:r w:rsidRPr="00CD2CB2">
        <w:rPr>
          <w:rFonts w:eastAsia="SimSun" w:hint="cs"/>
          <w:rtl/>
          <w:lang w:eastAsia="zh-CN" w:bidi="ar"/>
        </w:rPr>
        <w:t>)</w:t>
      </w:r>
      <w:r w:rsidRPr="00CD2CB2">
        <w:rPr>
          <w:rFonts w:eastAsia="SimSun" w:hint="cs"/>
          <w:rtl/>
          <w:lang w:eastAsia="zh-CN"/>
        </w:rPr>
        <w:t>، لا</w:t>
      </w:r>
      <w:r w:rsidRPr="00CD2CB2">
        <w:rPr>
          <w:rFonts w:eastAsia="SimSun" w:hint="eastAsia"/>
          <w:rtl/>
          <w:lang w:eastAsia="zh-CN" w:bidi="ar"/>
        </w:rPr>
        <w:t> </w:t>
      </w:r>
      <w:r w:rsidRPr="00CD2CB2">
        <w:rPr>
          <w:rFonts w:eastAsia="SimSun" w:hint="cs"/>
          <w:rtl/>
          <w:lang w:eastAsia="zh-CN"/>
        </w:rPr>
        <w:t xml:space="preserve">تتجاوز مدة كل منهما </w:t>
      </w:r>
      <w:r w:rsidRPr="00CD2CB2">
        <w:rPr>
          <w:rFonts w:eastAsia="SimSun"/>
          <w:lang w:eastAsia="zh-CN" w:bidi="ar"/>
        </w:rPr>
        <w:t>20</w:t>
      </w:r>
      <w:r w:rsidRPr="00CD2CB2">
        <w:rPr>
          <w:rFonts w:eastAsia="SimSun" w:hint="cs"/>
          <w:rtl/>
          <w:lang w:eastAsia="zh-CN"/>
        </w:rPr>
        <w:t xml:space="preserve"> دقيقة</w:t>
      </w:r>
      <w:r w:rsidRPr="00CD2CB2">
        <w:rPr>
          <w:rFonts w:eastAsia="SimSun" w:hint="cs"/>
          <w:rtl/>
          <w:lang w:eastAsia="zh-CN" w:bidi="ar"/>
        </w:rPr>
        <w:t>.</w:t>
      </w:r>
      <w:r w:rsidRPr="00CD2CB2">
        <w:rPr>
          <w:rFonts w:eastAsia="SimSun" w:hint="cs"/>
          <w:rtl/>
          <w:lang w:eastAsia="zh-CN"/>
        </w:rPr>
        <w:t xml:space="preserve"> وفي هذه الحالة، ينبغي تقديم </w:t>
      </w:r>
      <w:r w:rsidRPr="00CD2CB2">
        <w:rPr>
          <w:rFonts w:eastAsia="SimSun" w:hint="cs"/>
          <w:rtl/>
          <w:lang w:eastAsia="zh-CN" w:bidi="ar"/>
        </w:rPr>
        <w:t>"</w:t>
      </w:r>
      <w:r w:rsidRPr="00CD2CB2">
        <w:rPr>
          <w:rFonts w:eastAsia="SimSun" w:hint="cs"/>
          <w:rtl/>
          <w:lang w:eastAsia="zh-CN"/>
        </w:rPr>
        <w:t>مرحلة تثبيت الاستقرار</w:t>
      </w:r>
      <w:r w:rsidRPr="00CD2CB2">
        <w:rPr>
          <w:rFonts w:eastAsia="SimSun" w:hint="cs"/>
          <w:rtl/>
          <w:lang w:eastAsia="zh-CN" w:bidi="ar"/>
        </w:rPr>
        <w:t xml:space="preserve">" </w:t>
      </w:r>
      <w:r w:rsidRPr="00CD2CB2">
        <w:rPr>
          <w:rFonts w:eastAsia="SimSun" w:hint="cs"/>
          <w:rtl/>
          <w:lang w:eastAsia="zh-CN"/>
        </w:rPr>
        <w:t>قبل كل جلسة عرض</w:t>
      </w:r>
      <w:r w:rsidRPr="00CD2CB2">
        <w:rPr>
          <w:rFonts w:eastAsia="SimSun" w:hint="cs"/>
          <w:rtl/>
          <w:lang w:eastAsia="zh-CN" w:bidi="ar"/>
        </w:rPr>
        <w:t>.</w:t>
      </w:r>
    </w:p>
    <w:p w14:paraId="4488021F" w14:textId="6532A643" w:rsidR="00FB269C" w:rsidRPr="00CD2CB2" w:rsidRDefault="00FB269C" w:rsidP="00FB269C">
      <w:pPr>
        <w:pStyle w:val="Heading2"/>
        <w:rPr>
          <w:rFonts w:eastAsia="SimSun"/>
          <w:rtl/>
        </w:rPr>
      </w:pPr>
      <w:bookmarkStart w:id="481" w:name="_Toc170994306"/>
      <w:bookmarkStart w:id="482" w:name="_Toc171326727"/>
      <w:bookmarkStart w:id="483" w:name="_Toc171327997"/>
      <w:r w:rsidRPr="00CD2CB2">
        <w:rPr>
          <w:rFonts w:eastAsia="SimSun"/>
        </w:rPr>
        <w:t>6</w:t>
      </w:r>
      <w:r w:rsidR="00E941F9">
        <w:rPr>
          <w:rFonts w:eastAsia="SimSun"/>
        </w:rPr>
        <w:t>-</w:t>
      </w:r>
      <w:r w:rsidRPr="00CD2CB2">
        <w:rPr>
          <w:rFonts w:eastAsia="SimSun"/>
        </w:rPr>
        <w:t>A8</w:t>
      </w:r>
      <w:r w:rsidRPr="00CD2CB2">
        <w:rPr>
          <w:rFonts w:eastAsia="SimSun"/>
          <w:rtl/>
        </w:rPr>
        <w:tab/>
      </w:r>
      <w:r w:rsidRPr="00CD2CB2">
        <w:rPr>
          <w:rFonts w:eastAsia="SimSun" w:hint="cs"/>
          <w:rtl/>
        </w:rPr>
        <w:t>التدريب</w:t>
      </w:r>
      <w:bookmarkEnd w:id="481"/>
      <w:bookmarkEnd w:id="482"/>
      <w:bookmarkEnd w:id="483"/>
    </w:p>
    <w:p w14:paraId="30C6362E"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D2CB2">
        <w:rPr>
          <w:rFonts w:eastAsia="SimSun" w:hint="cs"/>
          <w:rtl/>
          <w:lang w:eastAsia="zh-CN"/>
        </w:rPr>
        <w:t xml:space="preserve">حتى إذا كان يُرتقب استعمال هذا الإجراء بمشاركة الخبراء، يفضل تنظيم جلسة عرض تدريبية قصيرة </w:t>
      </w:r>
      <w:r w:rsidRPr="00CD2CB2">
        <w:rPr>
          <w:rFonts w:eastAsia="SimSun" w:hint="cs"/>
          <w:rtl/>
          <w:lang w:eastAsia="zh-CN" w:bidi="ar"/>
        </w:rPr>
        <w:t>(</w:t>
      </w:r>
      <w:r w:rsidRPr="00CD2CB2">
        <w:rPr>
          <w:rFonts w:eastAsia="SimSun"/>
          <w:lang w:eastAsia="zh-CN" w:bidi="ar"/>
        </w:rPr>
        <w:t>6-5</w:t>
      </w:r>
      <w:r w:rsidRPr="00CD2CB2">
        <w:rPr>
          <w:rFonts w:eastAsia="SimSun" w:hint="cs"/>
          <w:rtl/>
          <w:lang w:eastAsia="zh-CN"/>
        </w:rPr>
        <w:t xml:space="preserve"> خلايا اختبار أساسية</w:t>
      </w:r>
      <w:r w:rsidRPr="00CD2CB2">
        <w:rPr>
          <w:rFonts w:eastAsia="SimSun" w:hint="eastAsia"/>
          <w:rtl/>
          <w:lang w:eastAsia="zh-CN" w:bidi="ar"/>
        </w:rPr>
        <w:t> </w:t>
      </w:r>
      <w:r w:rsidRPr="00CD2CB2">
        <w:rPr>
          <w:rFonts w:eastAsia="SimSun"/>
          <w:lang w:eastAsia="zh-CN" w:bidi="ar"/>
        </w:rPr>
        <w:t>(</w:t>
      </w:r>
      <w:r w:rsidRPr="00CD2CB2">
        <w:rPr>
          <w:rFonts w:eastAsia="SimSun" w:hint="cs"/>
          <w:lang w:eastAsia="zh-CN" w:bidi="ar-EG"/>
        </w:rPr>
        <w:t>BTC</w:t>
      </w:r>
      <w:r w:rsidRPr="00CD2CB2">
        <w:rPr>
          <w:rFonts w:eastAsia="SimSun"/>
          <w:lang w:eastAsia="zh-CN" w:bidi="ar-EG"/>
        </w:rPr>
        <w:t>)</w:t>
      </w:r>
      <w:r w:rsidRPr="00CD2CB2">
        <w:rPr>
          <w:rFonts w:eastAsia="SimSun" w:hint="cs"/>
          <w:rtl/>
          <w:lang w:eastAsia="zh-CN" w:bidi="ar"/>
        </w:rPr>
        <w:t xml:space="preserve">) </w:t>
      </w:r>
      <w:r w:rsidRPr="00CD2CB2">
        <w:rPr>
          <w:rFonts w:eastAsia="SimSun" w:hint="cs"/>
          <w:rtl/>
          <w:lang w:eastAsia="zh-CN"/>
        </w:rPr>
        <w:t>قبل كل تجربة</w:t>
      </w:r>
      <w:r w:rsidRPr="00CD2CB2">
        <w:rPr>
          <w:rFonts w:eastAsia="SimSun" w:hint="cs"/>
          <w:rtl/>
          <w:lang w:eastAsia="zh-CN" w:bidi="ar"/>
        </w:rPr>
        <w:t>.</w:t>
      </w:r>
    </w:p>
    <w:p w14:paraId="3F195129"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D2CB2">
        <w:rPr>
          <w:rFonts w:eastAsia="SimSun" w:hint="cs"/>
          <w:rtl/>
          <w:lang w:eastAsia="zh-CN"/>
        </w:rPr>
        <w:t>ويمكن أن تكون مواد الفيديو المستعملة في جلسة التدريب هي نفسها التي ستُستعمل أثناء الجلسات الفعلية، ولكن ينبغي أن يكون ترتيب العروض مختلفاً</w:t>
      </w:r>
      <w:r w:rsidRPr="00CD2CB2">
        <w:rPr>
          <w:rFonts w:eastAsia="SimSun" w:hint="cs"/>
          <w:rtl/>
          <w:lang w:eastAsia="zh-CN" w:bidi="ar"/>
        </w:rPr>
        <w:t>.</w:t>
      </w:r>
    </w:p>
    <w:p w14:paraId="494B728D" w14:textId="33FF7430"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D2CB2">
        <w:rPr>
          <w:rFonts w:eastAsia="SimSun" w:hint="cs"/>
          <w:rtl/>
          <w:lang w:eastAsia="zh-CN"/>
        </w:rPr>
        <w:t>وينبغي تدريب المشاهدين على استعمال</w:t>
      </w:r>
      <w:r w:rsidRPr="00CD2CB2">
        <w:rPr>
          <w:rFonts w:eastAsia="SimSun" w:hint="cs"/>
          <w:rtl/>
          <w:lang w:eastAsia="zh-CN" w:bidi="ar"/>
        </w:rPr>
        <w:t xml:space="preserve"> </w:t>
      </w:r>
      <w:r w:rsidRPr="00CD2CB2">
        <w:rPr>
          <w:rFonts w:eastAsia="SimSun"/>
          <w:rtl/>
          <w:lang w:eastAsia="zh-CN"/>
        </w:rPr>
        <w:t xml:space="preserve">السلُّم </w:t>
      </w:r>
      <w:r w:rsidR="00413D15" w:rsidRPr="00CD2CB2">
        <w:rPr>
          <w:rFonts w:eastAsia="SimSun" w:hint="cs"/>
          <w:rtl/>
          <w:lang w:eastAsia="zh-CN"/>
        </w:rPr>
        <w:t>العددي</w:t>
      </w:r>
      <w:r w:rsidRPr="00CD2CB2">
        <w:rPr>
          <w:rFonts w:eastAsia="SimSun"/>
          <w:rtl/>
          <w:lang w:eastAsia="zh-CN"/>
        </w:rPr>
        <w:t xml:space="preserve"> ذي </w:t>
      </w:r>
      <w:r w:rsidRPr="00CD2CB2">
        <w:rPr>
          <w:rFonts w:eastAsia="SimSun"/>
          <w:lang w:eastAsia="zh-CN" w:bidi="ar"/>
        </w:rPr>
        <w:t>11</w:t>
      </w:r>
      <w:r w:rsidRPr="00CD2CB2">
        <w:rPr>
          <w:rFonts w:eastAsia="SimSun"/>
          <w:rtl/>
          <w:lang w:eastAsia="zh-CN"/>
        </w:rPr>
        <w:t xml:space="preserve"> درجة</w:t>
      </w:r>
      <w:r w:rsidRPr="00CD2CB2">
        <w:rPr>
          <w:rFonts w:eastAsia="SimSun" w:hint="cs"/>
          <w:rtl/>
          <w:lang w:eastAsia="zh-CN"/>
        </w:rPr>
        <w:t xml:space="preserve"> بمطالبتهم النظر بعناية في مقاطع الفيديو المعروضة مباشرة</w:t>
      </w:r>
      <w:r w:rsidR="00F47AA9" w:rsidRPr="00CD2CB2">
        <w:rPr>
          <w:rFonts w:eastAsia="SimSun" w:hint="cs"/>
          <w:rtl/>
          <w:lang w:eastAsia="zh-CN"/>
        </w:rPr>
        <w:t>ً</w:t>
      </w:r>
      <w:r w:rsidRPr="00CD2CB2">
        <w:rPr>
          <w:rFonts w:eastAsia="SimSun" w:hint="cs"/>
          <w:rtl/>
          <w:lang w:eastAsia="zh-CN"/>
        </w:rPr>
        <w:t xml:space="preserve"> بعد الرسالة </w:t>
      </w:r>
      <w:r w:rsidRPr="00CD2CB2">
        <w:rPr>
          <w:rFonts w:eastAsia="SimSun"/>
          <w:lang w:eastAsia="zh-CN" w:bidi="ar"/>
        </w:rPr>
        <w:t>"A"</w:t>
      </w:r>
      <w:r w:rsidRPr="00CD2CB2">
        <w:rPr>
          <w:rFonts w:eastAsia="SimSun" w:hint="cs"/>
          <w:rtl/>
          <w:lang w:eastAsia="zh-CN"/>
        </w:rPr>
        <w:t xml:space="preserve"> و</w:t>
      </w:r>
      <w:r w:rsidRPr="00CD2CB2">
        <w:rPr>
          <w:rFonts w:eastAsia="SimSun"/>
          <w:lang w:eastAsia="zh-CN" w:bidi="ar"/>
        </w:rPr>
        <w:t>"B"</w:t>
      </w:r>
      <w:r w:rsidRPr="00CD2CB2">
        <w:rPr>
          <w:rFonts w:eastAsia="SimSun" w:hint="cs"/>
          <w:rtl/>
          <w:lang w:eastAsia="zh-CN"/>
        </w:rPr>
        <w:t xml:space="preserve"> على الشاشة، والتحقق مما إذا كان يمكنهم رؤية أي فرق عن مقطع الفيديو المعروض على أنه المقطع الأول </w:t>
      </w:r>
      <w:r w:rsidRPr="00CD2CB2">
        <w:rPr>
          <w:rFonts w:eastAsia="SimSun" w:hint="cs"/>
          <w:rtl/>
          <w:lang w:eastAsia="zh-CN" w:bidi="ar"/>
        </w:rPr>
        <w:t>(</w:t>
      </w:r>
      <w:r w:rsidRPr="00CD2CB2">
        <w:rPr>
          <w:rFonts w:eastAsia="SimSun" w:hint="cs"/>
          <w:rtl/>
          <w:lang w:eastAsia="zh-CN"/>
        </w:rPr>
        <w:t xml:space="preserve">تتابع المصدر المرجعي </w:t>
      </w:r>
      <w:r w:rsidRPr="00CD2CB2">
        <w:rPr>
          <w:rFonts w:eastAsia="SimSun"/>
          <w:lang w:eastAsia="zh-CN" w:bidi="ar"/>
        </w:rPr>
        <w:t>(</w:t>
      </w:r>
      <w:r w:rsidRPr="00CD2CB2">
        <w:rPr>
          <w:rFonts w:eastAsia="SimSun"/>
          <w:lang w:eastAsia="zh-CN" w:bidi="ar-EG"/>
        </w:rPr>
        <w:t>SRC)</w:t>
      </w:r>
      <w:r w:rsidRPr="00CD2CB2">
        <w:rPr>
          <w:rFonts w:eastAsia="SimSun" w:hint="cs"/>
          <w:rtl/>
          <w:lang w:eastAsia="zh-CN" w:bidi="ar"/>
        </w:rPr>
        <w:t>).</w:t>
      </w:r>
    </w:p>
    <w:p w14:paraId="6E767133" w14:textId="21E9E990" w:rsidR="00FB269C" w:rsidRPr="00CD2CB2" w:rsidRDefault="00FB269C" w:rsidP="00FB269C">
      <w:pPr>
        <w:pStyle w:val="Heading2"/>
        <w:rPr>
          <w:rFonts w:eastAsia="SimSun"/>
          <w:rtl/>
        </w:rPr>
      </w:pPr>
      <w:bookmarkStart w:id="484" w:name="_Toc170994307"/>
      <w:bookmarkStart w:id="485" w:name="_Toc171326728"/>
      <w:bookmarkStart w:id="486" w:name="_Toc171327998"/>
      <w:r w:rsidRPr="00CD2CB2">
        <w:rPr>
          <w:rFonts w:eastAsia="SimSun"/>
        </w:rPr>
        <w:t>7</w:t>
      </w:r>
      <w:r w:rsidR="00E941F9">
        <w:rPr>
          <w:rFonts w:eastAsia="SimSun"/>
        </w:rPr>
        <w:t>-</w:t>
      </w:r>
      <w:r w:rsidRPr="00CD2CB2">
        <w:rPr>
          <w:rFonts w:eastAsia="SimSun"/>
        </w:rPr>
        <w:t>A8</w:t>
      </w:r>
      <w:r w:rsidRPr="00CD2CB2">
        <w:rPr>
          <w:rFonts w:eastAsia="SimSun"/>
          <w:rtl/>
        </w:rPr>
        <w:tab/>
      </w:r>
      <w:r w:rsidRPr="00CD2CB2">
        <w:rPr>
          <w:rFonts w:eastAsia="SimSun" w:hint="cs"/>
          <w:rtl/>
        </w:rPr>
        <w:t>جمع البيانات ومعالجتها</w:t>
      </w:r>
      <w:bookmarkEnd w:id="484"/>
      <w:bookmarkEnd w:id="485"/>
      <w:bookmarkEnd w:id="486"/>
    </w:p>
    <w:p w14:paraId="50E19388"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D2CB2">
        <w:rPr>
          <w:rFonts w:eastAsia="SimSun" w:hint="cs"/>
          <w:rtl/>
          <w:lang w:eastAsia="zh-CN"/>
        </w:rPr>
        <w:t>ينبغي جمع العلامات في نهاية كل جلسة وتسجيلها على جدول بيانات إلكتروني لحساب القيم المتوسطة</w:t>
      </w:r>
      <w:r w:rsidRPr="00CD2CB2">
        <w:rPr>
          <w:rFonts w:eastAsia="SimSun" w:hint="cs"/>
          <w:rtl/>
          <w:lang w:eastAsia="zh-CN" w:bidi="ar"/>
        </w:rPr>
        <w:t>.</w:t>
      </w:r>
    </w:p>
    <w:p w14:paraId="78E5B8B8"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D2CB2">
        <w:rPr>
          <w:rFonts w:eastAsia="SimSun" w:hint="cs"/>
          <w:rtl/>
          <w:lang w:eastAsia="zh-CN"/>
        </w:rPr>
        <w:t xml:space="preserve">ويفضَّل إجراء </w:t>
      </w:r>
      <w:r w:rsidRPr="00CD2CB2">
        <w:rPr>
          <w:rFonts w:eastAsia="SimSun" w:hint="cs"/>
          <w:rtl/>
          <w:lang w:eastAsia="zh-CN" w:bidi="ar"/>
        </w:rPr>
        <w:t>"</w:t>
      </w:r>
      <w:r w:rsidRPr="00CD2CB2">
        <w:rPr>
          <w:rFonts w:eastAsia="SimSun" w:hint="cs"/>
          <w:rtl/>
          <w:lang w:eastAsia="zh-CN"/>
        </w:rPr>
        <w:t>فرز لاحق</w:t>
      </w:r>
      <w:r w:rsidRPr="00CD2CB2">
        <w:rPr>
          <w:rFonts w:eastAsia="SimSun" w:hint="cs"/>
          <w:rtl/>
          <w:lang w:eastAsia="zh-CN" w:bidi="ar"/>
        </w:rPr>
        <w:t xml:space="preserve">" </w:t>
      </w:r>
      <w:r w:rsidRPr="00CD2CB2">
        <w:rPr>
          <w:rFonts w:eastAsia="SimSun" w:hint="cs"/>
          <w:rtl/>
          <w:lang w:eastAsia="zh-CN"/>
        </w:rPr>
        <w:t>للمشاهدين، باستعمال</w:t>
      </w:r>
      <w:r w:rsidRPr="00CD2CB2">
        <w:rPr>
          <w:rFonts w:eastAsia="SimSun" w:hint="cs"/>
          <w:rtl/>
          <w:lang w:eastAsia="zh-CN" w:bidi="ar"/>
        </w:rPr>
        <w:t xml:space="preserve"> </w:t>
      </w:r>
      <w:r w:rsidRPr="00CD2CB2">
        <w:rPr>
          <w:rFonts w:eastAsia="SimSun" w:hint="cs"/>
          <w:rtl/>
          <w:lang w:eastAsia="zh-CN"/>
        </w:rPr>
        <w:t xml:space="preserve">ارتباط بيرسون </w:t>
      </w:r>
      <w:r w:rsidRPr="00CD2CB2">
        <w:rPr>
          <w:rFonts w:eastAsia="SimSun"/>
          <w:lang w:eastAsia="zh-CN" w:bidi="ar"/>
        </w:rPr>
        <w:t>(</w:t>
      </w:r>
      <w:r w:rsidRPr="00CD2CB2">
        <w:rPr>
          <w:rFonts w:eastAsia="SimSun"/>
          <w:lang w:eastAsia="zh-CN" w:bidi="ar-EG"/>
        </w:rPr>
        <w:t>Pearson</w:t>
      </w:r>
      <w:r w:rsidRPr="00CD2CB2">
        <w:rPr>
          <w:rFonts w:eastAsia="SimSun"/>
          <w:lang w:eastAsia="zh-CN" w:bidi="ar"/>
        </w:rPr>
        <w:t>)</w:t>
      </w:r>
      <w:r w:rsidRPr="00CD2CB2">
        <w:rPr>
          <w:rFonts w:eastAsia="SimSun" w:hint="cs"/>
          <w:rtl/>
          <w:lang w:eastAsia="zh-CN"/>
        </w:rPr>
        <w:t xml:space="preserve"> الخطي</w:t>
      </w:r>
      <w:r w:rsidRPr="00CD2CB2">
        <w:rPr>
          <w:rFonts w:eastAsia="SimSun" w:hint="cs"/>
          <w:rtl/>
          <w:lang w:eastAsia="zh-CN" w:bidi="ar"/>
        </w:rPr>
        <w:t>.</w:t>
      </w:r>
    </w:p>
    <w:p w14:paraId="1FEC75C3" w14:textId="51D9ECDE"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D2CB2">
        <w:rPr>
          <w:rFonts w:eastAsia="SimSun" w:hint="cs"/>
          <w:rtl/>
          <w:lang w:eastAsia="zh-CN"/>
        </w:rPr>
        <w:t xml:space="preserve">وينبغي تطبيق دالة </w:t>
      </w:r>
      <w:r w:rsidRPr="00CD2CB2">
        <w:rPr>
          <w:rFonts w:eastAsia="SimSun" w:hint="cs"/>
          <w:rtl/>
          <w:lang w:eastAsia="zh-CN" w:bidi="ar"/>
        </w:rPr>
        <w:t>"</w:t>
      </w:r>
      <w:r w:rsidRPr="00CD2CB2">
        <w:rPr>
          <w:rFonts w:eastAsia="SimSun" w:hint="cs"/>
          <w:rtl/>
          <w:lang w:eastAsia="zh-CN"/>
        </w:rPr>
        <w:t>الترابط</w:t>
      </w:r>
      <w:r w:rsidRPr="00CD2CB2">
        <w:rPr>
          <w:rFonts w:eastAsia="SimSun" w:hint="cs"/>
          <w:rtl/>
          <w:lang w:eastAsia="zh-CN" w:bidi="ar"/>
        </w:rPr>
        <w:t xml:space="preserve">" </w:t>
      </w:r>
      <w:r w:rsidRPr="00CD2CB2">
        <w:rPr>
          <w:rFonts w:eastAsia="SimSun" w:hint="cs"/>
          <w:rtl/>
          <w:lang w:eastAsia="zh-CN"/>
        </w:rPr>
        <w:t xml:space="preserve">مع الأخذ في الاعتبار جميع علامات كل موضوع فيما يتعلق بمتوسط علامات الرأي </w:t>
      </w:r>
      <w:r w:rsidRPr="00CD2CB2">
        <w:rPr>
          <w:rFonts w:eastAsia="SimSun"/>
          <w:lang w:eastAsia="zh-CN" w:bidi="ar"/>
        </w:rPr>
        <w:t>(</w:t>
      </w:r>
      <w:r w:rsidRPr="00CD2CB2">
        <w:rPr>
          <w:rFonts w:eastAsia="SimSun"/>
          <w:lang w:eastAsia="zh-CN" w:bidi="ar-EG"/>
        </w:rPr>
        <w:t>MOS)</w:t>
      </w:r>
      <w:r w:rsidRPr="00CD2CB2">
        <w:rPr>
          <w:rFonts w:eastAsia="SimSun" w:hint="cs"/>
          <w:rtl/>
          <w:lang w:eastAsia="zh-CN"/>
        </w:rPr>
        <w:t xml:space="preserve">؛ ويمكن تحديد عتبة لتحديد كل مشاهد على أنه </w:t>
      </w:r>
      <w:r w:rsidRPr="00CD2CB2">
        <w:rPr>
          <w:rFonts w:eastAsia="SimSun" w:hint="cs"/>
          <w:rtl/>
          <w:lang w:eastAsia="zh-CN" w:bidi="ar"/>
        </w:rPr>
        <w:t>"</w:t>
      </w:r>
      <w:r w:rsidRPr="00CD2CB2">
        <w:rPr>
          <w:rFonts w:eastAsia="SimSun" w:hint="cs"/>
          <w:rtl/>
          <w:lang w:eastAsia="zh-CN"/>
        </w:rPr>
        <w:t>مقبول</w:t>
      </w:r>
      <w:r w:rsidRPr="00CD2CB2">
        <w:rPr>
          <w:rFonts w:eastAsia="SimSun" w:hint="cs"/>
          <w:rtl/>
          <w:lang w:eastAsia="zh-CN" w:bidi="ar"/>
        </w:rPr>
        <w:t xml:space="preserve">" </w:t>
      </w:r>
      <w:r w:rsidRPr="00CD2CB2">
        <w:rPr>
          <w:rFonts w:eastAsia="SimSun" w:hint="cs"/>
          <w:rtl/>
          <w:lang w:eastAsia="zh-CN"/>
        </w:rPr>
        <w:t xml:space="preserve">أو </w:t>
      </w:r>
      <w:r w:rsidRPr="00CD2CB2">
        <w:rPr>
          <w:rFonts w:eastAsia="SimSun" w:hint="cs"/>
          <w:rtl/>
          <w:lang w:eastAsia="zh-CN" w:bidi="ar"/>
        </w:rPr>
        <w:t>"</w:t>
      </w:r>
      <w:r w:rsidRPr="00CD2CB2">
        <w:rPr>
          <w:rFonts w:eastAsia="SimSun" w:hint="cs"/>
          <w:rtl/>
          <w:lang w:eastAsia="zh-CN"/>
        </w:rPr>
        <w:t>مرفوض</w:t>
      </w:r>
      <w:r w:rsidRPr="00CD2CB2">
        <w:rPr>
          <w:rFonts w:eastAsia="SimSun" w:hint="cs"/>
          <w:rtl/>
          <w:lang w:eastAsia="zh-CN" w:bidi="ar"/>
        </w:rPr>
        <w:t>" (</w:t>
      </w:r>
      <w:r w:rsidRPr="00CD2CB2">
        <w:rPr>
          <w:rFonts w:eastAsia="SimSun" w:hint="cs"/>
          <w:rtl/>
          <w:lang w:eastAsia="zh-CN"/>
        </w:rPr>
        <w:t xml:space="preserve">تقترح التوصية </w:t>
      </w:r>
      <w:r w:rsidRPr="00CD2CB2">
        <w:rPr>
          <w:rFonts w:eastAsia="SimSun"/>
          <w:lang w:eastAsia="zh-CN" w:bidi="ar-EG"/>
        </w:rPr>
        <w:t xml:space="preserve">ITU-T </w:t>
      </w:r>
      <w:r w:rsidR="00453B2B">
        <w:rPr>
          <w:rFonts w:eastAsia="SimSun"/>
          <w:lang w:eastAsia="zh-CN" w:bidi="ar-EG"/>
        </w:rPr>
        <w:t>P.910</w:t>
      </w:r>
      <w:r w:rsidRPr="00CD2CB2">
        <w:rPr>
          <w:rFonts w:eastAsia="SimSun" w:hint="cs"/>
          <w:rtl/>
          <w:lang w:eastAsia="zh-CN"/>
        </w:rPr>
        <w:t xml:space="preserve"> رفض</w:t>
      </w:r>
      <w:r w:rsidR="00EE1C30">
        <w:rPr>
          <w:rFonts w:eastAsia="SimSun" w:hint="cs"/>
          <w:rtl/>
          <w:lang w:eastAsia="zh-CN" w:bidi="ar"/>
        </w:rPr>
        <w:t xml:space="preserve"> المواضيع ما دون عتبة</w:t>
      </w:r>
      <w:r w:rsidRPr="00CD2CB2">
        <w:rPr>
          <w:rFonts w:eastAsia="SimSun" w:hint="cs"/>
          <w:rtl/>
          <w:lang w:eastAsia="zh-CN" w:bidi="ar"/>
        </w:rPr>
        <w:t xml:space="preserve"> </w:t>
      </w:r>
      <w:r w:rsidR="00EE1C30">
        <w:rPr>
          <w:rFonts w:eastAsia="SimSun" w:hint="cs"/>
          <w:rtl/>
          <w:lang w:eastAsia="zh-CN"/>
        </w:rPr>
        <w:t>الاستبعاد</w:t>
      </w:r>
      <w:r w:rsidR="00EE1C30" w:rsidRPr="00CD2CB2">
        <w:rPr>
          <w:rFonts w:eastAsia="SimSun" w:hint="eastAsia"/>
          <w:rtl/>
          <w:lang w:eastAsia="zh-CN" w:bidi="ar-EG"/>
        </w:rPr>
        <w:t> </w:t>
      </w:r>
      <w:r w:rsidRPr="00CD2CB2">
        <w:rPr>
          <w:rFonts w:eastAsia="SimSun"/>
          <w:lang w:eastAsia="zh-CN" w:bidi="ar-EG"/>
        </w:rPr>
        <w:t>0,75</w:t>
      </w:r>
      <w:r w:rsidRPr="00CD2CB2">
        <w:rPr>
          <w:rFonts w:eastAsia="SimSun" w:hint="cs"/>
          <w:rtl/>
          <w:lang w:eastAsia="zh-CN" w:bidi="ar"/>
        </w:rPr>
        <w:t>).</w:t>
      </w:r>
    </w:p>
    <w:p w14:paraId="4D6E8AB0" w14:textId="38DEAD7E" w:rsidR="00FB269C" w:rsidRPr="00CD2CB2" w:rsidRDefault="00FB269C" w:rsidP="00FB269C">
      <w:pPr>
        <w:pStyle w:val="Heading2"/>
        <w:rPr>
          <w:rFonts w:eastAsia="SimSun"/>
          <w:rtl/>
        </w:rPr>
      </w:pPr>
      <w:bookmarkStart w:id="487" w:name="_Toc170994308"/>
      <w:bookmarkStart w:id="488" w:name="_Toc171326729"/>
      <w:bookmarkStart w:id="489" w:name="_Toc171327999"/>
      <w:r w:rsidRPr="00CD2CB2">
        <w:rPr>
          <w:rFonts w:eastAsia="SimSun"/>
        </w:rPr>
        <w:t>8</w:t>
      </w:r>
      <w:r w:rsidR="00E941F9">
        <w:rPr>
          <w:rFonts w:eastAsia="SimSun"/>
        </w:rPr>
        <w:t>-</w:t>
      </w:r>
      <w:r w:rsidRPr="00CD2CB2">
        <w:rPr>
          <w:rFonts w:eastAsia="SimSun"/>
        </w:rPr>
        <w:t>A8</w:t>
      </w:r>
      <w:r w:rsidRPr="00CD2CB2">
        <w:rPr>
          <w:rFonts w:eastAsia="SimSun"/>
          <w:rtl/>
        </w:rPr>
        <w:tab/>
      </w:r>
      <w:r w:rsidRPr="00CD2CB2">
        <w:rPr>
          <w:rFonts w:eastAsia="SimSun" w:hint="cs"/>
          <w:rtl/>
        </w:rPr>
        <w:t>شروط استعمال نتائج بروتوكول مشاهدة الخبراء</w:t>
      </w:r>
      <w:bookmarkEnd w:id="487"/>
      <w:bookmarkEnd w:id="488"/>
      <w:bookmarkEnd w:id="489"/>
    </w:p>
    <w:p w14:paraId="24CB5B67" w14:textId="1372251B" w:rsidR="00FB269C" w:rsidRPr="00CD2CB2" w:rsidRDefault="00FB269C" w:rsidP="00FB269C">
      <w:pPr>
        <w:keepNext/>
        <w:keepLines/>
        <w:widowControl w:val="0"/>
        <w:rPr>
          <w:rFonts w:eastAsia="SimSun"/>
          <w:rtl/>
          <w:lang w:eastAsia="zh-CN" w:bidi="ar"/>
        </w:rPr>
      </w:pPr>
      <w:r w:rsidRPr="00CD2CB2">
        <w:rPr>
          <w:rFonts w:eastAsia="SimSun" w:hint="cs"/>
          <w:rtl/>
          <w:lang w:eastAsia="zh-CN"/>
        </w:rPr>
        <w:t xml:space="preserve">يمكن استعمال بروتوكول مشاهدة الخبراء </w:t>
      </w:r>
      <w:r w:rsidRPr="00CD2CB2">
        <w:rPr>
          <w:rFonts w:eastAsia="SimSun"/>
          <w:lang w:eastAsia="zh-CN" w:bidi="ar"/>
        </w:rPr>
        <w:t>(</w:t>
      </w:r>
      <w:r w:rsidRPr="00CD2CB2">
        <w:rPr>
          <w:rFonts w:eastAsia="SimSun"/>
          <w:lang w:eastAsia="zh-CN" w:bidi="ar-EG"/>
        </w:rPr>
        <w:t>EVP)</w:t>
      </w:r>
      <w:r w:rsidRPr="00CD2CB2">
        <w:rPr>
          <w:rFonts w:eastAsia="SimSun" w:hint="cs"/>
          <w:rtl/>
          <w:lang w:eastAsia="zh-CN"/>
        </w:rPr>
        <w:t xml:space="preserve"> عندما لا يسمح الوقت والموارد بإجراء تجربة </w:t>
      </w:r>
      <w:r w:rsidR="00CC2D54" w:rsidRPr="00CD2CB2">
        <w:rPr>
          <w:rFonts w:eastAsia="SimSun" w:hint="cs"/>
          <w:rtl/>
          <w:lang w:eastAsia="zh-CN"/>
        </w:rPr>
        <w:t>تقدير</w:t>
      </w:r>
      <w:r w:rsidR="00413D15" w:rsidRPr="00CD2CB2">
        <w:rPr>
          <w:rFonts w:eastAsia="SimSun" w:hint="cs"/>
          <w:rtl/>
          <w:lang w:eastAsia="zh-CN"/>
        </w:rPr>
        <w:t xml:space="preserve"> </w:t>
      </w:r>
      <w:r w:rsidR="00CC2D54" w:rsidRPr="00CD2CB2">
        <w:rPr>
          <w:rFonts w:eastAsia="SimSun" w:hint="cs"/>
          <w:rtl/>
          <w:lang w:eastAsia="zh-CN"/>
        </w:rPr>
        <w:t>شخصاني</w:t>
      </w:r>
      <w:r w:rsidR="00413D15" w:rsidRPr="00CD2CB2">
        <w:rPr>
          <w:rFonts w:eastAsia="SimSun" w:hint="cs"/>
          <w:rtl/>
          <w:lang w:eastAsia="zh-CN"/>
        </w:rPr>
        <w:t xml:space="preserve"> </w:t>
      </w:r>
      <w:r w:rsidRPr="00CD2CB2">
        <w:rPr>
          <w:rFonts w:eastAsia="SimSun" w:hint="cs"/>
          <w:rtl/>
          <w:lang w:eastAsia="zh-CN"/>
        </w:rPr>
        <w:t>رسمية</w:t>
      </w:r>
      <w:r w:rsidRPr="00CD2CB2">
        <w:rPr>
          <w:rFonts w:eastAsia="SimSun" w:hint="cs"/>
          <w:rtl/>
          <w:lang w:eastAsia="zh-CN" w:bidi="ar"/>
        </w:rPr>
        <w:t>.</w:t>
      </w:r>
    </w:p>
    <w:p w14:paraId="287E539D" w14:textId="55ACF496" w:rsidR="00FB269C" w:rsidRPr="00CD2CB2" w:rsidRDefault="00FB269C" w:rsidP="00FB269C">
      <w:pPr>
        <w:rPr>
          <w:rFonts w:eastAsia="SimSun"/>
          <w:rtl/>
          <w:lang w:eastAsia="zh-CN" w:bidi="ar-EG"/>
        </w:rPr>
      </w:pPr>
      <w:r w:rsidRPr="00CD2CB2">
        <w:rPr>
          <w:rFonts w:eastAsia="SimSun" w:hint="cs"/>
          <w:rtl/>
          <w:lang w:eastAsia="zh-CN" w:bidi="ar-EG"/>
        </w:rPr>
        <w:t xml:space="preserve">ويحتاج البروتوكول </w:t>
      </w:r>
      <w:r w:rsidRPr="00CD2CB2">
        <w:rPr>
          <w:rFonts w:eastAsia="SimSun"/>
          <w:lang w:eastAsia="zh-CN" w:bidi="ar-EG"/>
        </w:rPr>
        <w:t>EVP</w:t>
      </w:r>
      <w:r w:rsidRPr="00CD2CB2">
        <w:rPr>
          <w:rFonts w:eastAsia="SimSun" w:hint="cs"/>
          <w:rtl/>
          <w:lang w:eastAsia="zh-CN" w:bidi="ar-EG"/>
        </w:rPr>
        <w:t xml:space="preserve"> إلى وقت أقل من </w:t>
      </w:r>
      <w:r w:rsidR="00CC2D54" w:rsidRPr="00CD2CB2">
        <w:rPr>
          <w:rFonts w:eastAsia="SimSun" w:hint="cs"/>
          <w:rtl/>
          <w:lang w:eastAsia="zh-CN" w:bidi="ar-EG"/>
        </w:rPr>
        <w:t xml:space="preserve">التقدير الشخصاني </w:t>
      </w:r>
      <w:r w:rsidRPr="00CD2CB2">
        <w:rPr>
          <w:rFonts w:eastAsia="SimSun" w:hint="cs"/>
          <w:rtl/>
          <w:lang w:eastAsia="zh-CN" w:bidi="ar-EG"/>
        </w:rPr>
        <w:t>الرسمي ويمكن تنفيذه في بيئة "غير رسمية" بافتراض أن البيئة المحيطة التي ينفَّذ فيها محمية من أي تشويش خارجي مرئي ومسموع.</w:t>
      </w:r>
    </w:p>
    <w:p w14:paraId="115A75AB"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D2CB2">
        <w:rPr>
          <w:rFonts w:eastAsia="SimSun" w:hint="cs"/>
          <w:rtl/>
          <w:lang w:eastAsia="zh-CN"/>
        </w:rPr>
        <w:lastRenderedPageBreak/>
        <w:t xml:space="preserve">وتتعلق الشروط الإلزامية الوحيدة بالإضاءة المحيطة وشروط المشاهدة </w:t>
      </w:r>
      <w:r w:rsidRPr="00CD2CB2">
        <w:rPr>
          <w:rFonts w:eastAsia="SimSun" w:hint="cs"/>
          <w:rtl/>
          <w:lang w:eastAsia="zh-CN" w:bidi="ar"/>
        </w:rPr>
        <w:t>(</w:t>
      </w:r>
      <w:r w:rsidRPr="00CD2CB2">
        <w:rPr>
          <w:rFonts w:eastAsia="SimSun" w:hint="cs"/>
          <w:rtl/>
          <w:lang w:eastAsia="zh-CN"/>
        </w:rPr>
        <w:t>شاشة العرض وزاوية المراقبة ومسافة المشاهدة</w:t>
      </w:r>
      <w:r w:rsidRPr="00CD2CB2">
        <w:rPr>
          <w:rFonts w:eastAsia="SimSun" w:hint="cs"/>
          <w:rtl/>
          <w:lang w:eastAsia="zh-CN" w:bidi="ar"/>
        </w:rPr>
        <w:t xml:space="preserve">) </w:t>
      </w:r>
      <w:r w:rsidRPr="00CD2CB2">
        <w:rPr>
          <w:rFonts w:eastAsia="SimSun" w:hint="cs"/>
          <w:rtl/>
          <w:lang w:eastAsia="zh-CN"/>
        </w:rPr>
        <w:t>على النحو المبين في الفقرات أعلاه</w:t>
      </w:r>
      <w:r w:rsidRPr="00CD2CB2">
        <w:rPr>
          <w:rFonts w:eastAsia="SimSun" w:hint="cs"/>
          <w:rtl/>
          <w:lang w:eastAsia="zh-CN" w:bidi="ar"/>
        </w:rPr>
        <w:t>.</w:t>
      </w:r>
    </w:p>
    <w:p w14:paraId="5660ED79" w14:textId="3959F51E" w:rsidR="00FB269C" w:rsidRPr="00CD2CB2" w:rsidRDefault="00FB269C" w:rsidP="00FB269C">
      <w:pPr>
        <w:pStyle w:val="Heading2"/>
        <w:rPr>
          <w:rFonts w:eastAsia="SimSun"/>
          <w:rtl/>
        </w:rPr>
      </w:pPr>
      <w:bookmarkStart w:id="490" w:name="_Toc170994309"/>
      <w:bookmarkStart w:id="491" w:name="_Toc171326730"/>
      <w:bookmarkStart w:id="492" w:name="_Toc171328000"/>
      <w:r w:rsidRPr="00CD2CB2">
        <w:rPr>
          <w:rFonts w:eastAsia="SimSun"/>
        </w:rPr>
        <w:t>9</w:t>
      </w:r>
      <w:r w:rsidR="00E941F9">
        <w:rPr>
          <w:rFonts w:eastAsia="SimSun"/>
        </w:rPr>
        <w:t>-</w:t>
      </w:r>
      <w:r w:rsidRPr="00CD2CB2">
        <w:rPr>
          <w:rFonts w:eastAsia="SimSun"/>
        </w:rPr>
        <w:t>A8</w:t>
      </w:r>
      <w:r w:rsidRPr="00CD2CB2">
        <w:rPr>
          <w:rFonts w:eastAsia="SimSun"/>
          <w:rtl/>
        </w:rPr>
        <w:tab/>
      </w:r>
      <w:r w:rsidRPr="00CD2CB2">
        <w:rPr>
          <w:rFonts w:eastAsia="SimSun" w:hint="cs"/>
          <w:rtl/>
        </w:rPr>
        <w:t xml:space="preserve">قيود استعمال نتائج بروتوكول مشاهدة الخبراء </w:t>
      </w:r>
      <w:r w:rsidRPr="00CD2CB2">
        <w:rPr>
          <w:rFonts w:eastAsia="SimSun"/>
        </w:rPr>
        <w:t>(EVP)</w:t>
      </w:r>
      <w:bookmarkEnd w:id="490"/>
      <w:bookmarkEnd w:id="491"/>
      <w:bookmarkEnd w:id="492"/>
    </w:p>
    <w:p w14:paraId="5F831851" w14:textId="6EC7EB2D" w:rsidR="00FB269C" w:rsidRPr="00E941F9"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6"/>
          <w:rtl/>
          <w:lang w:eastAsia="zh-CN" w:bidi="ar"/>
        </w:rPr>
      </w:pPr>
      <w:r w:rsidRPr="00E941F9">
        <w:rPr>
          <w:rFonts w:eastAsia="SimSun" w:hint="cs"/>
          <w:spacing w:val="-6"/>
          <w:rtl/>
          <w:lang w:eastAsia="zh-CN"/>
        </w:rPr>
        <w:t>حتى لو أثبت بروتوكول مشاهدة الخبراء قدرته على تقديم نتائج مقبولة بتسعة مشاهدين فقط، فإن متوسط علامات الرأي</w:t>
      </w:r>
      <w:r w:rsidRPr="00E941F9">
        <w:rPr>
          <w:rFonts w:eastAsia="SimSun" w:hint="eastAsia"/>
          <w:spacing w:val="-6"/>
          <w:rtl/>
          <w:lang w:eastAsia="zh-CN" w:bidi="ar"/>
        </w:rPr>
        <w:t> </w:t>
      </w:r>
      <w:r w:rsidRPr="00E941F9">
        <w:rPr>
          <w:rFonts w:eastAsia="SimSun"/>
          <w:spacing w:val="-6"/>
          <w:lang w:eastAsia="zh-CN" w:bidi="ar"/>
        </w:rPr>
        <w:t>(</w:t>
      </w:r>
      <w:r w:rsidRPr="00E941F9">
        <w:rPr>
          <w:rFonts w:eastAsia="SimSun"/>
          <w:spacing w:val="-6"/>
          <w:lang w:eastAsia="zh-CN" w:bidi="ar-EG"/>
        </w:rPr>
        <w:t>MOS)</w:t>
      </w:r>
      <w:r w:rsidRPr="00E941F9">
        <w:rPr>
          <w:rFonts w:eastAsia="SimSun" w:hint="cs"/>
          <w:spacing w:val="-6"/>
          <w:rtl/>
          <w:lang w:eastAsia="zh-CN"/>
        </w:rPr>
        <w:t xml:space="preserve"> الذي تقدمه تجربة بروتوكول مشاهدة الخبراء </w:t>
      </w:r>
      <w:r w:rsidRPr="00E941F9">
        <w:rPr>
          <w:rFonts w:eastAsia="SimSun"/>
          <w:spacing w:val="-6"/>
          <w:lang w:eastAsia="zh-CN" w:bidi="ar"/>
        </w:rPr>
        <w:t>(</w:t>
      </w:r>
      <w:r w:rsidRPr="00E941F9">
        <w:rPr>
          <w:rFonts w:eastAsia="SimSun" w:hint="cs"/>
          <w:spacing w:val="-6"/>
          <w:lang w:eastAsia="zh-CN" w:bidi="ar-EG"/>
        </w:rPr>
        <w:t>EVP</w:t>
      </w:r>
      <w:r w:rsidRPr="00E941F9">
        <w:rPr>
          <w:rFonts w:eastAsia="SimSun"/>
          <w:spacing w:val="-6"/>
          <w:lang w:eastAsia="zh-CN" w:bidi="ar-EG"/>
        </w:rPr>
        <w:t>)</w:t>
      </w:r>
      <w:r w:rsidRPr="00E941F9">
        <w:rPr>
          <w:rFonts w:eastAsia="SimSun" w:hint="cs"/>
          <w:spacing w:val="-6"/>
          <w:rtl/>
          <w:lang w:eastAsia="zh-CN"/>
        </w:rPr>
        <w:t xml:space="preserve"> لا يمكن اعتباره بديلاً من النتائج التي يمكن الحصول عليها بتجربة </w:t>
      </w:r>
      <w:r w:rsidR="00CC2D54" w:rsidRPr="00E941F9">
        <w:rPr>
          <w:rFonts w:eastAsia="SimSun" w:hint="cs"/>
          <w:spacing w:val="-6"/>
          <w:rtl/>
          <w:lang w:eastAsia="zh-CN" w:bidi="ar"/>
        </w:rPr>
        <w:t xml:space="preserve">تقدير شخصاني </w:t>
      </w:r>
      <w:r w:rsidRPr="00E941F9">
        <w:rPr>
          <w:rFonts w:eastAsia="SimSun" w:hint="cs"/>
          <w:spacing w:val="-6"/>
          <w:rtl/>
          <w:lang w:eastAsia="zh-CN"/>
        </w:rPr>
        <w:t>رسمية</w:t>
      </w:r>
      <w:r w:rsidRPr="00E941F9">
        <w:rPr>
          <w:rFonts w:eastAsia="SimSun" w:hint="cs"/>
          <w:spacing w:val="-6"/>
          <w:rtl/>
          <w:lang w:eastAsia="zh-CN" w:bidi="ar"/>
        </w:rPr>
        <w:t>.</w:t>
      </w:r>
    </w:p>
    <w:p w14:paraId="4348C1B4"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D2CB2">
        <w:rPr>
          <w:rFonts w:eastAsia="SimSun" w:hint="cs"/>
          <w:rtl/>
          <w:lang w:eastAsia="zh-CN"/>
        </w:rPr>
        <w:t xml:space="preserve">ويمكن استعمال بيانات متوسط علامات الرأي </w:t>
      </w:r>
      <w:r w:rsidRPr="00CD2CB2">
        <w:rPr>
          <w:rFonts w:eastAsia="SimSun"/>
          <w:lang w:eastAsia="zh-CN" w:bidi="ar"/>
        </w:rPr>
        <w:t>(</w:t>
      </w:r>
      <w:r w:rsidRPr="00CD2CB2">
        <w:rPr>
          <w:rFonts w:eastAsia="SimSun"/>
          <w:lang w:eastAsia="zh-CN" w:bidi="ar-EG"/>
        </w:rPr>
        <w:t>MOS)</w:t>
      </w:r>
      <w:r w:rsidRPr="00CD2CB2">
        <w:rPr>
          <w:rFonts w:eastAsia="SimSun" w:hint="cs"/>
          <w:rtl/>
          <w:lang w:eastAsia="zh-CN"/>
        </w:rPr>
        <w:t xml:space="preserve"> المحصَّلة باستعمال بروتوكول مشاهدة الخبراء </w:t>
      </w:r>
      <w:r w:rsidRPr="00CD2CB2">
        <w:rPr>
          <w:rFonts w:eastAsia="SimSun"/>
          <w:lang w:eastAsia="zh-CN" w:bidi="ar"/>
        </w:rPr>
        <w:t>(</w:t>
      </w:r>
      <w:r w:rsidRPr="00CD2CB2">
        <w:rPr>
          <w:rFonts w:eastAsia="SimSun" w:hint="cs"/>
          <w:lang w:eastAsia="zh-CN" w:bidi="ar-EG"/>
        </w:rPr>
        <w:t>EVP</w:t>
      </w:r>
      <w:r w:rsidRPr="00CD2CB2">
        <w:rPr>
          <w:rFonts w:eastAsia="SimSun"/>
          <w:lang w:eastAsia="zh-CN" w:bidi="ar-EG"/>
        </w:rPr>
        <w:t>)</w:t>
      </w:r>
      <w:r w:rsidRPr="00CD2CB2">
        <w:rPr>
          <w:rFonts w:eastAsia="SimSun" w:hint="cs"/>
          <w:rtl/>
          <w:lang w:eastAsia="zh-CN"/>
        </w:rPr>
        <w:t xml:space="preserve"> للحصول على مؤشر أولي لمستوى التردي</w:t>
      </w:r>
      <w:r w:rsidRPr="00CD2CB2">
        <w:rPr>
          <w:rFonts w:eastAsia="SimSun" w:hint="cs"/>
          <w:rtl/>
          <w:lang w:eastAsia="zh-CN" w:bidi="ar"/>
        </w:rPr>
        <w:t>.</w:t>
      </w:r>
    </w:p>
    <w:p w14:paraId="593BEDE8"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bookmarkStart w:id="493" w:name="lt_pId211"/>
      <w:r w:rsidRPr="00CD2CB2">
        <w:rPr>
          <w:rFonts w:eastAsia="SimSun" w:hint="cs"/>
          <w:rtl/>
          <w:lang w:eastAsia="zh-CN"/>
        </w:rPr>
        <w:t xml:space="preserve">ويمكن استعمال بيانات متوسط علامات الرأي </w:t>
      </w:r>
      <w:r w:rsidRPr="00CD2CB2">
        <w:rPr>
          <w:rFonts w:eastAsia="SimSun"/>
          <w:lang w:eastAsia="zh-CN" w:bidi="ar"/>
        </w:rPr>
        <w:t>(</w:t>
      </w:r>
      <w:r w:rsidRPr="00CD2CB2">
        <w:rPr>
          <w:rFonts w:eastAsia="SimSun"/>
          <w:lang w:eastAsia="zh-CN" w:bidi="ar-EG"/>
        </w:rPr>
        <w:t>MOS)</w:t>
      </w:r>
      <w:r w:rsidRPr="00CD2CB2">
        <w:rPr>
          <w:rFonts w:eastAsia="SimSun" w:hint="cs"/>
          <w:rtl/>
          <w:lang w:eastAsia="zh-CN"/>
        </w:rPr>
        <w:t xml:space="preserve"> المحصَّلة باستعمال بروتوكول مشاهدة الخبراء </w:t>
      </w:r>
      <w:r w:rsidRPr="00CD2CB2">
        <w:rPr>
          <w:rFonts w:eastAsia="SimSun"/>
          <w:lang w:eastAsia="zh-CN" w:bidi="ar"/>
        </w:rPr>
        <w:t>(</w:t>
      </w:r>
      <w:r w:rsidRPr="00CD2CB2">
        <w:rPr>
          <w:rFonts w:eastAsia="SimSun" w:hint="cs"/>
          <w:lang w:eastAsia="zh-CN" w:bidi="ar-EG"/>
        </w:rPr>
        <w:t>EVP</w:t>
      </w:r>
      <w:r w:rsidRPr="00CD2CB2">
        <w:rPr>
          <w:rFonts w:eastAsia="SimSun"/>
          <w:lang w:eastAsia="zh-CN" w:bidi="ar-EG"/>
        </w:rPr>
        <w:t>)</w:t>
      </w:r>
      <w:r w:rsidRPr="00CD2CB2">
        <w:rPr>
          <w:rFonts w:eastAsia="SimSun" w:hint="cs"/>
          <w:rtl/>
          <w:lang w:eastAsia="zh-CN"/>
        </w:rPr>
        <w:t xml:space="preserve"> لوضع تصنيف أولي لخطط معالجة الفيديو قيد التقييم</w:t>
      </w:r>
      <w:r w:rsidRPr="00CD2CB2">
        <w:rPr>
          <w:rFonts w:eastAsia="SimSun" w:hint="cs"/>
          <w:rtl/>
          <w:lang w:eastAsia="zh-CN" w:bidi="ar"/>
        </w:rPr>
        <w:t>.</w:t>
      </w:r>
    </w:p>
    <w:p w14:paraId="6B22BD1D" w14:textId="77777777"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CD2CB2">
        <w:rPr>
          <w:rFonts w:eastAsia="SimSun" w:hint="cs"/>
          <w:rtl/>
          <w:lang w:eastAsia="zh-CN"/>
        </w:rPr>
        <w:t xml:space="preserve">وحيثما يؤخذ بتجربة بروتوكول مشاهدة الخبراء </w:t>
      </w:r>
      <w:r w:rsidRPr="00CD2CB2">
        <w:rPr>
          <w:rFonts w:eastAsia="SimSun"/>
          <w:lang w:eastAsia="zh-CN" w:bidi="ar"/>
        </w:rPr>
        <w:t>(</w:t>
      </w:r>
      <w:r w:rsidRPr="00CD2CB2">
        <w:rPr>
          <w:rFonts w:eastAsia="SimSun" w:hint="cs"/>
          <w:lang w:eastAsia="zh-CN" w:bidi="ar-EG"/>
        </w:rPr>
        <w:t>EVP</w:t>
      </w:r>
      <w:r w:rsidRPr="00CD2CB2">
        <w:rPr>
          <w:rFonts w:eastAsia="SimSun"/>
          <w:lang w:eastAsia="zh-CN" w:bidi="ar-EG"/>
        </w:rPr>
        <w:t>)</w:t>
      </w:r>
      <w:r w:rsidRPr="00CD2CB2">
        <w:rPr>
          <w:rFonts w:eastAsia="SimSun" w:hint="cs"/>
          <w:rtl/>
          <w:lang w:eastAsia="zh-CN"/>
        </w:rPr>
        <w:t xml:space="preserve"> على أنها مريحة أو ضرورية، يمكن القيام بها على التوازي في المزيد من المواقع، على افتراض تطابق شروط المشاهدة ومسافة المشاهدة وتصميم الاختبار</w:t>
      </w:r>
      <w:r w:rsidRPr="00CD2CB2">
        <w:rPr>
          <w:rFonts w:eastAsia="SimSun" w:hint="cs"/>
          <w:rtl/>
          <w:lang w:eastAsia="zh-CN" w:bidi="ar"/>
        </w:rPr>
        <w:t>.</w:t>
      </w:r>
    </w:p>
    <w:bookmarkEnd w:id="493"/>
    <w:p w14:paraId="2EBDE797" w14:textId="4881EAC6" w:rsidR="00FB269C" w:rsidRPr="00CD2CB2" w:rsidRDefault="00FB269C"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
        </w:rPr>
      </w:pPr>
      <w:r w:rsidRPr="00CD2CB2">
        <w:rPr>
          <w:rFonts w:eastAsia="SimSun" w:hint="cs"/>
          <w:rtl/>
          <w:lang w:eastAsia="zh-CN"/>
        </w:rPr>
        <w:t xml:space="preserve">وإذا كان عدد المشاهدين الخبراء المشاركين في تجربة بروتوكول مشاهدة الخبراء نفسها، وأيضاً في حال إجراء التجربة في مواقع مختلفة، يساوي </w:t>
      </w:r>
      <w:r w:rsidRPr="00CD2CB2">
        <w:rPr>
          <w:rFonts w:eastAsia="SimSun"/>
          <w:lang w:eastAsia="zh-CN" w:bidi="ar"/>
        </w:rPr>
        <w:t>15</w:t>
      </w:r>
      <w:r w:rsidRPr="00CD2CB2">
        <w:rPr>
          <w:rFonts w:eastAsia="SimSun" w:hint="cs"/>
          <w:rtl/>
          <w:lang w:eastAsia="zh-CN"/>
        </w:rPr>
        <w:t xml:space="preserve"> أو أكثر، تمكن معالجة البيانات الشخصية</w:t>
      </w:r>
      <w:r w:rsidR="00CC2D54" w:rsidRPr="00CD2CB2">
        <w:rPr>
          <w:rFonts w:eastAsia="SimSun" w:hint="cs"/>
          <w:rtl/>
          <w:lang w:eastAsia="zh-CN"/>
        </w:rPr>
        <w:t xml:space="preserve"> </w:t>
      </w:r>
      <w:r w:rsidRPr="00CD2CB2">
        <w:rPr>
          <w:rFonts w:eastAsia="SimSun" w:hint="cs"/>
          <w:rtl/>
          <w:lang w:eastAsia="zh-CN"/>
        </w:rPr>
        <w:t xml:space="preserve">الخام للحصول على متوسط علامات الرأي </w:t>
      </w:r>
      <w:r w:rsidRPr="00CD2CB2">
        <w:rPr>
          <w:rFonts w:eastAsia="SimSun"/>
          <w:lang w:eastAsia="zh-CN" w:bidi="ar"/>
        </w:rPr>
        <w:t>(</w:t>
      </w:r>
      <w:r w:rsidRPr="00CD2CB2">
        <w:rPr>
          <w:rFonts w:eastAsia="SimSun"/>
          <w:lang w:eastAsia="zh-CN" w:bidi="ar-EG"/>
        </w:rPr>
        <w:t>MOS)</w:t>
      </w:r>
      <w:r w:rsidRPr="00CD2CB2">
        <w:rPr>
          <w:rFonts w:eastAsia="SimSun" w:hint="cs"/>
          <w:rtl/>
          <w:lang w:eastAsia="zh-CN"/>
        </w:rPr>
        <w:t xml:space="preserve"> والانحراف المعياري وبيانات فترة الثقة، التي يمكن أن تساعد في إجراء تصنيف أدق للحالات قيد الاختبار</w:t>
      </w:r>
      <w:r w:rsidRPr="00CD2CB2">
        <w:rPr>
          <w:rFonts w:eastAsia="SimSun" w:hint="cs"/>
          <w:rtl/>
          <w:lang w:eastAsia="zh-CN" w:bidi="ar"/>
        </w:rPr>
        <w:t>.</w:t>
      </w:r>
      <w:r w:rsidRPr="00CD2CB2">
        <w:rPr>
          <w:rFonts w:eastAsia="SimSun" w:hint="cs"/>
          <w:rtl/>
          <w:lang w:eastAsia="zh-CN"/>
        </w:rPr>
        <w:t xml:space="preserve"> وفي هذه الحالة الأخيرة، يمكن إجراء تحليل إحصائي استنتاجي أدق، من قبيل اختبار توزع احتمالات </w:t>
      </w:r>
      <w:r w:rsidRPr="00CD2CB2">
        <w:rPr>
          <w:rFonts w:eastAsia="SimSun"/>
          <w:lang w:eastAsia="zh-CN" w:bidi="ar-EG"/>
        </w:rPr>
        <w:t>T</w:t>
      </w:r>
      <w:r w:rsidRPr="00CD2CB2">
        <w:rPr>
          <w:rFonts w:eastAsia="SimSun" w:hint="cs"/>
          <w:rtl/>
          <w:lang w:eastAsia="zh-CN" w:bidi="ar"/>
        </w:rPr>
        <w:t>.</w:t>
      </w:r>
    </w:p>
    <w:p w14:paraId="0728B3FD" w14:textId="77777777" w:rsidR="00D90556" w:rsidRPr="00CD2CB2" w:rsidRDefault="00D90556"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
        </w:rPr>
      </w:pPr>
    </w:p>
    <w:p w14:paraId="3A25568C" w14:textId="77777777" w:rsidR="00D90556" w:rsidRPr="00CD2CB2" w:rsidRDefault="00D90556" w:rsidP="00FB26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p>
    <w:p w14:paraId="5989694E" w14:textId="76E78EEC" w:rsidR="00FB269C" w:rsidRPr="00CD2CB2" w:rsidRDefault="00FB269C" w:rsidP="00FB269C">
      <w:pPr>
        <w:pStyle w:val="AnnexNoTitle0"/>
        <w:rPr>
          <w:rtl/>
        </w:rPr>
      </w:pPr>
      <w:bookmarkStart w:id="494" w:name="_Toc170994310"/>
      <w:bookmarkStart w:id="495" w:name="_Toc171326731"/>
      <w:bookmarkStart w:id="496" w:name="_Toc171328001"/>
      <w:r w:rsidRPr="00CD2CB2">
        <w:rPr>
          <w:rFonts w:hint="cs"/>
          <w:rtl/>
        </w:rPr>
        <w:t xml:space="preserve">المرفق </w:t>
      </w:r>
      <w:r w:rsidRPr="00CD2CB2">
        <w:t>1</w:t>
      </w:r>
      <w:r w:rsidRPr="00CD2CB2">
        <w:rPr>
          <w:rtl/>
        </w:rPr>
        <w:br/>
      </w:r>
      <w:r w:rsidRPr="00CD2CB2">
        <w:rPr>
          <w:rFonts w:hint="cs"/>
          <w:rtl/>
        </w:rPr>
        <w:t>(إعلامي)</w:t>
      </w:r>
      <w:r w:rsidRPr="00CD2CB2">
        <w:rPr>
          <w:rtl/>
        </w:rPr>
        <w:br/>
      </w:r>
      <w:r w:rsidRPr="00CD2CB2">
        <w:rPr>
          <w:rFonts w:hint="cs"/>
          <w:rtl/>
        </w:rPr>
        <w:t xml:space="preserve">بالملحق </w:t>
      </w:r>
      <w:r w:rsidRPr="00CD2CB2">
        <w:t>8</w:t>
      </w:r>
      <w:r w:rsidRPr="00CD2CB2">
        <w:br/>
      </w:r>
      <w:r w:rsidR="0096060F" w:rsidRPr="00CD2CB2">
        <w:rPr>
          <w:rFonts w:hint="cs"/>
          <w:rtl/>
        </w:rPr>
        <w:t xml:space="preserve">بالجزء </w:t>
      </w:r>
      <w:r w:rsidR="0096060F" w:rsidRPr="00CD2CB2">
        <w:t>2</w:t>
      </w:r>
      <w:r w:rsidRPr="00CD2CB2">
        <w:br/>
      </w:r>
      <w:r w:rsidRPr="00CD2CB2">
        <w:rPr>
          <w:rFonts w:hint="cs"/>
          <w:rtl/>
        </w:rPr>
        <w:t>تطبيق بروتوكول مشاهدة الخبراء وسلوكهم في حضور عدد كبير من المقيّمين الخبراء</w:t>
      </w:r>
      <w:bookmarkEnd w:id="494"/>
      <w:bookmarkEnd w:id="495"/>
      <w:bookmarkEnd w:id="496"/>
    </w:p>
    <w:p w14:paraId="0799C9B4" w14:textId="634EFA21" w:rsidR="00FB269C" w:rsidRPr="00CD2CB2" w:rsidRDefault="00FB269C" w:rsidP="00E941F9">
      <w:pPr>
        <w:pStyle w:val="Normalaftertitle"/>
        <w:rPr>
          <w:rFonts w:eastAsia="SimSun"/>
          <w:rtl/>
          <w:lang w:eastAsia="zh-CN" w:bidi="ar-EG"/>
        </w:rPr>
      </w:pPr>
      <w:r w:rsidRPr="00CD2CB2">
        <w:rPr>
          <w:rFonts w:eastAsia="SimSun" w:hint="cs"/>
          <w:rtl/>
          <w:lang w:eastAsia="zh-CN" w:bidi="ar-EG"/>
        </w:rPr>
        <w:t xml:space="preserve">يقدم هذا </w:t>
      </w:r>
      <w:r w:rsidR="0096060F" w:rsidRPr="00CD2CB2">
        <w:rPr>
          <w:rFonts w:eastAsia="SimSun" w:hint="cs"/>
          <w:rtl/>
          <w:lang w:eastAsia="zh-CN" w:bidi="ar-EG"/>
        </w:rPr>
        <w:t>المرفق</w:t>
      </w:r>
      <w:r w:rsidRPr="00CD2CB2">
        <w:rPr>
          <w:rFonts w:eastAsia="SimSun" w:hint="cs"/>
          <w:rtl/>
          <w:lang w:eastAsia="zh-CN" w:bidi="ar-EG"/>
        </w:rPr>
        <w:t xml:space="preserve"> الإعلامي معلومات عن نتائج تقييم</w:t>
      </w:r>
      <w:r w:rsidR="001F1333" w:rsidRPr="00CD2CB2">
        <w:rPr>
          <w:rFonts w:eastAsia="SimSun" w:hint="cs"/>
          <w:rtl/>
          <w:lang w:eastAsia="zh-CN" w:bidi="ar-EG"/>
        </w:rPr>
        <w:t>َ</w:t>
      </w:r>
      <w:r w:rsidRPr="00CD2CB2">
        <w:rPr>
          <w:rFonts w:eastAsia="SimSun" w:hint="cs"/>
          <w:rtl/>
          <w:lang w:eastAsia="zh-CN" w:bidi="ar-EG"/>
        </w:rPr>
        <w:t>ين شخصي</w:t>
      </w:r>
      <w:r w:rsidR="001F1333" w:rsidRPr="00CD2CB2">
        <w:rPr>
          <w:rFonts w:eastAsia="SimSun" w:hint="cs"/>
          <w:rtl/>
          <w:lang w:eastAsia="zh-CN" w:bidi="ar-EG"/>
        </w:rPr>
        <w:t>َ</w:t>
      </w:r>
      <w:r w:rsidRPr="00CD2CB2">
        <w:rPr>
          <w:rFonts w:eastAsia="SimSun" w:hint="cs"/>
          <w:rtl/>
          <w:lang w:eastAsia="zh-CN" w:bidi="ar-EG"/>
        </w:rPr>
        <w:t>ين مختلف</w:t>
      </w:r>
      <w:r w:rsidR="001F1333" w:rsidRPr="00CD2CB2">
        <w:rPr>
          <w:rFonts w:eastAsia="SimSun" w:hint="cs"/>
          <w:rtl/>
          <w:lang w:eastAsia="zh-CN" w:bidi="ar-EG"/>
        </w:rPr>
        <w:t>َ</w:t>
      </w:r>
      <w:r w:rsidRPr="00CD2CB2">
        <w:rPr>
          <w:rFonts w:eastAsia="SimSun" w:hint="cs"/>
          <w:rtl/>
          <w:lang w:eastAsia="zh-CN" w:bidi="ar-EG"/>
        </w:rPr>
        <w:t xml:space="preserve">ين للقطات </w:t>
      </w:r>
      <w:proofErr w:type="spellStart"/>
      <w:r w:rsidRPr="00CD2CB2">
        <w:rPr>
          <w:rFonts w:eastAsia="SimSun" w:hint="cs"/>
          <w:rtl/>
          <w:lang w:eastAsia="zh-CN" w:bidi="ar-EG"/>
        </w:rPr>
        <w:t>فيديوية</w:t>
      </w:r>
      <w:proofErr w:type="spellEnd"/>
      <w:r w:rsidRPr="00CD2CB2">
        <w:rPr>
          <w:rFonts w:eastAsia="SimSun" w:hint="cs"/>
          <w:rtl/>
          <w:lang w:eastAsia="zh-CN" w:bidi="ar-EG"/>
        </w:rPr>
        <w:t xml:space="preserve"> بتشفير </w:t>
      </w:r>
      <w:r w:rsidRPr="00CD2CB2">
        <w:rPr>
          <w:rFonts w:eastAsia="SimSun"/>
          <w:lang w:eastAsia="zh-CN" w:bidi="ar-EG"/>
        </w:rPr>
        <w:t>HD</w:t>
      </w:r>
      <w:r w:rsidRPr="00CD2CB2">
        <w:rPr>
          <w:rFonts w:eastAsia="SimSun" w:hint="cs"/>
          <w:rtl/>
          <w:lang w:eastAsia="zh-CN" w:bidi="ar-EG"/>
        </w:rPr>
        <w:t xml:space="preserve"> و</w:t>
      </w:r>
      <w:r w:rsidRPr="00CD2CB2">
        <w:rPr>
          <w:rFonts w:eastAsia="SimSun"/>
          <w:lang w:eastAsia="zh-CN" w:bidi="ar-EG"/>
        </w:rPr>
        <w:t>UHD</w:t>
      </w:r>
      <w:r w:rsidRPr="00CD2CB2">
        <w:rPr>
          <w:rFonts w:eastAsia="SimSun" w:hint="cs"/>
          <w:rtl/>
          <w:lang w:eastAsia="zh-CN" w:bidi="ar-EG"/>
        </w:rPr>
        <w:t xml:space="preserve"> باستعمال بروتوكول مشاهدة الخبراء أُجريا في الاجتماع السابع عشر بعد </w:t>
      </w:r>
      <w:proofErr w:type="gramStart"/>
      <w:r w:rsidRPr="00CD2CB2">
        <w:rPr>
          <w:rFonts w:eastAsia="SimSun" w:hint="cs"/>
          <w:rtl/>
          <w:lang w:eastAsia="zh-CN" w:bidi="ar-EG"/>
        </w:rPr>
        <w:t>المائة</w:t>
      </w:r>
      <w:proofErr w:type="gramEnd"/>
      <w:r w:rsidRPr="00CD2CB2">
        <w:rPr>
          <w:rFonts w:eastAsia="SimSun" w:hint="cs"/>
          <w:rtl/>
          <w:lang w:eastAsia="zh-CN" w:bidi="ar-EG"/>
        </w:rPr>
        <w:t xml:space="preserve"> </w:t>
      </w:r>
      <w:r w:rsidRPr="00CD2CB2">
        <w:rPr>
          <w:rFonts w:eastAsia="SimSun"/>
          <w:lang w:eastAsia="zh-CN" w:bidi="ar-EG"/>
        </w:rPr>
        <w:t>(117)</w:t>
      </w:r>
      <w:r w:rsidRPr="00CD2CB2">
        <w:rPr>
          <w:rFonts w:eastAsia="SimSun" w:hint="cs"/>
          <w:rtl/>
          <w:lang w:eastAsia="zh-CN" w:bidi="ar-EG"/>
        </w:rPr>
        <w:t xml:space="preserve"> </w:t>
      </w:r>
      <w:r w:rsidRPr="00CD2CB2">
        <w:rPr>
          <w:rFonts w:hint="cs"/>
          <w:color w:val="000000"/>
          <w:rtl/>
        </w:rPr>
        <w:t>ل</w:t>
      </w:r>
      <w:r w:rsidRPr="00CD2CB2">
        <w:rPr>
          <w:color w:val="000000"/>
          <w:rtl/>
        </w:rPr>
        <w:t xml:space="preserve">فريق </w:t>
      </w:r>
      <w:r w:rsidRPr="00CD2CB2">
        <w:rPr>
          <w:rFonts w:hint="cs"/>
          <w:color w:val="000000"/>
          <w:rtl/>
        </w:rPr>
        <w:t>ال</w:t>
      </w:r>
      <w:r w:rsidRPr="00CD2CB2">
        <w:rPr>
          <w:color w:val="000000"/>
          <w:rtl/>
        </w:rPr>
        <w:t xml:space="preserve">خبراء </w:t>
      </w:r>
      <w:r w:rsidRPr="00CD2CB2">
        <w:rPr>
          <w:rFonts w:hint="cs"/>
          <w:color w:val="000000"/>
          <w:rtl/>
        </w:rPr>
        <w:t>المعني ب</w:t>
      </w:r>
      <w:r w:rsidRPr="00CD2CB2">
        <w:rPr>
          <w:color w:val="000000"/>
          <w:rtl/>
        </w:rPr>
        <w:t>الصور المتحركة</w:t>
      </w:r>
      <w:r w:rsidRPr="00CD2CB2">
        <w:rPr>
          <w:rFonts w:eastAsia="SimSun" w:hint="cs"/>
          <w:rtl/>
          <w:lang w:eastAsia="zh-CN"/>
        </w:rPr>
        <w:t xml:space="preserve"> من خلال تطبيق أحكام الملحق </w:t>
      </w:r>
      <w:r w:rsidRPr="00CD2CB2">
        <w:rPr>
          <w:rFonts w:eastAsia="SimSun"/>
          <w:lang w:eastAsia="zh-CN"/>
        </w:rPr>
        <w:t>8</w:t>
      </w:r>
      <w:r w:rsidRPr="00CD2CB2">
        <w:rPr>
          <w:rFonts w:eastAsia="SimSun" w:hint="cs"/>
          <w:rtl/>
          <w:lang w:eastAsia="zh-CN" w:bidi="ar-EG"/>
        </w:rPr>
        <w:t xml:space="preserve"> لتصنيف أسلوب</w:t>
      </w:r>
      <w:r w:rsidR="00397BC4" w:rsidRPr="00CD2CB2">
        <w:rPr>
          <w:rFonts w:eastAsia="SimSun" w:hint="cs"/>
          <w:rtl/>
          <w:lang w:eastAsia="zh-CN" w:bidi="ar-EG"/>
        </w:rPr>
        <w:t>َ</w:t>
      </w:r>
      <w:r w:rsidRPr="00CD2CB2">
        <w:rPr>
          <w:rFonts w:eastAsia="SimSun" w:hint="cs"/>
          <w:rtl/>
          <w:lang w:eastAsia="zh-CN" w:bidi="ar-EG"/>
        </w:rPr>
        <w:t>ي تشفير المصدر المختلف</w:t>
      </w:r>
      <w:r w:rsidR="00397BC4" w:rsidRPr="00CD2CB2">
        <w:rPr>
          <w:rFonts w:eastAsia="SimSun" w:hint="cs"/>
          <w:rtl/>
          <w:lang w:eastAsia="zh-CN" w:bidi="ar-EG"/>
        </w:rPr>
        <w:t>َ</w:t>
      </w:r>
      <w:r w:rsidRPr="00CD2CB2">
        <w:rPr>
          <w:rFonts w:eastAsia="SimSun" w:hint="cs"/>
          <w:rtl/>
          <w:lang w:eastAsia="zh-CN" w:bidi="ar-EG"/>
        </w:rPr>
        <w:t>ين بطريقة سريعة وموثوقة.</w:t>
      </w:r>
    </w:p>
    <w:p w14:paraId="31DBB53D" w14:textId="77777777" w:rsidR="00FB269C" w:rsidRPr="00CD2CB2" w:rsidRDefault="00FB269C" w:rsidP="00FB269C">
      <w:pPr>
        <w:rPr>
          <w:rFonts w:eastAsia="SimSun"/>
          <w:rtl/>
          <w:lang w:eastAsia="zh-CN" w:bidi="ar-EG"/>
        </w:rPr>
      </w:pPr>
      <w:r w:rsidRPr="00CD2CB2">
        <w:rPr>
          <w:rFonts w:eastAsia="SimSun" w:hint="cs"/>
          <w:rtl/>
          <w:lang w:eastAsia="zh-CN" w:bidi="ar-EG"/>
        </w:rPr>
        <w:t xml:space="preserve">ونظراً إلى أن عدداً كبيراً من الخبراء حضروا الاجتماع السابع عشر بعد </w:t>
      </w:r>
      <w:proofErr w:type="gramStart"/>
      <w:r w:rsidRPr="00CD2CB2">
        <w:rPr>
          <w:rFonts w:eastAsia="SimSun" w:hint="cs"/>
          <w:rtl/>
          <w:lang w:eastAsia="zh-CN" w:bidi="ar-EG"/>
        </w:rPr>
        <w:t>المائة</w:t>
      </w:r>
      <w:proofErr w:type="gramEnd"/>
      <w:r w:rsidRPr="00CD2CB2">
        <w:rPr>
          <w:rFonts w:eastAsia="SimSun" w:hint="cs"/>
          <w:rtl/>
          <w:lang w:eastAsia="zh-CN" w:bidi="ar-EG"/>
        </w:rPr>
        <w:t xml:space="preserve"> لفريق الخبراء المعني بالصور المتحركة، فاق عدد المقيّمين المشاركين في الجلستين </w:t>
      </w:r>
      <w:r w:rsidRPr="00CD2CB2">
        <w:rPr>
          <w:rFonts w:eastAsia="SimSun"/>
          <w:lang w:eastAsia="zh-CN" w:bidi="ar-EG"/>
        </w:rPr>
        <w:t>EVP</w:t>
      </w:r>
      <w:r w:rsidRPr="00CD2CB2">
        <w:rPr>
          <w:rFonts w:eastAsia="SimSun" w:hint="cs"/>
          <w:rtl/>
          <w:lang w:eastAsia="zh-CN" w:bidi="ar-EG"/>
        </w:rPr>
        <w:t xml:space="preserve"> بشكل كبير العدد </w:t>
      </w:r>
      <w:proofErr w:type="spellStart"/>
      <w:r w:rsidRPr="00CD2CB2">
        <w:rPr>
          <w:rFonts w:eastAsia="SimSun" w:hint="cs"/>
          <w:rtl/>
          <w:lang w:eastAsia="zh-CN" w:bidi="ar-EG"/>
        </w:rPr>
        <w:t>الموصى</w:t>
      </w:r>
      <w:proofErr w:type="spellEnd"/>
      <w:r w:rsidRPr="00CD2CB2">
        <w:rPr>
          <w:rFonts w:eastAsia="SimSun" w:hint="cs"/>
          <w:rtl/>
          <w:lang w:eastAsia="zh-CN" w:bidi="ar-EG"/>
        </w:rPr>
        <w:t xml:space="preserve"> به في الملحق </w:t>
      </w:r>
      <w:r w:rsidRPr="00CD2CB2">
        <w:rPr>
          <w:rFonts w:eastAsia="SimSun"/>
          <w:lang w:eastAsia="zh-CN" w:bidi="ar-EG"/>
        </w:rPr>
        <w:t>8</w:t>
      </w:r>
      <w:r w:rsidRPr="00CD2CB2">
        <w:rPr>
          <w:rFonts w:eastAsia="SimSun" w:hint="cs"/>
          <w:rtl/>
          <w:lang w:val="en-CA" w:eastAsia="zh-CN" w:bidi="ar-EG"/>
        </w:rPr>
        <w:t xml:space="preserve"> بالجزء </w:t>
      </w:r>
      <w:r w:rsidRPr="00CD2CB2">
        <w:rPr>
          <w:rFonts w:eastAsia="SimSun"/>
          <w:lang w:eastAsia="zh-CN" w:bidi="ar-EG"/>
        </w:rPr>
        <w:t>2</w:t>
      </w:r>
      <w:r w:rsidRPr="00CD2CB2">
        <w:rPr>
          <w:rFonts w:eastAsia="SimSun" w:hint="cs"/>
          <w:rtl/>
          <w:lang w:val="en-CA" w:eastAsia="zh-CN" w:bidi="ar-EG"/>
        </w:rPr>
        <w:t xml:space="preserve"> من هذه </w:t>
      </w:r>
      <w:r w:rsidRPr="00CD2CB2">
        <w:rPr>
          <w:rFonts w:eastAsia="SimSun" w:hint="cs"/>
          <w:rtl/>
          <w:lang w:eastAsia="zh-CN" w:bidi="ar-EG"/>
        </w:rPr>
        <w:t xml:space="preserve">التوصية والبالغ </w:t>
      </w:r>
      <w:r w:rsidRPr="00CD2CB2">
        <w:rPr>
          <w:rFonts w:eastAsia="SimSun"/>
          <w:lang w:eastAsia="zh-CN" w:bidi="ar-EG"/>
        </w:rPr>
        <w:t>9</w:t>
      </w:r>
      <w:r w:rsidRPr="00CD2CB2">
        <w:rPr>
          <w:rFonts w:eastAsia="SimSun" w:hint="cs"/>
          <w:rtl/>
          <w:lang w:eastAsia="zh-CN" w:bidi="ar-EG"/>
        </w:rPr>
        <w:t xml:space="preserve"> مقيّمين؛ وحضر </w:t>
      </w:r>
      <w:r w:rsidRPr="00CD2CB2">
        <w:rPr>
          <w:rFonts w:eastAsia="SimSun"/>
          <w:lang w:eastAsia="zh-CN" w:bidi="ar-EG"/>
        </w:rPr>
        <w:t>30</w:t>
      </w:r>
      <w:r w:rsidRPr="00CD2CB2">
        <w:rPr>
          <w:rFonts w:eastAsia="SimSun" w:hint="cs"/>
          <w:rtl/>
          <w:lang w:eastAsia="zh-CN" w:bidi="ar-EG"/>
        </w:rPr>
        <w:t xml:space="preserve"> خبيراً جلسة الاختبار </w:t>
      </w:r>
      <w:r w:rsidRPr="00CD2CB2">
        <w:rPr>
          <w:rFonts w:eastAsia="SimSun"/>
          <w:lang w:eastAsia="zh-CN" w:bidi="ar-EG"/>
        </w:rPr>
        <w:t>HD EVP</w:t>
      </w:r>
      <w:r w:rsidRPr="00CD2CB2">
        <w:rPr>
          <w:rFonts w:eastAsia="SimSun" w:hint="cs"/>
          <w:rtl/>
          <w:lang w:eastAsia="zh-CN" w:bidi="ar-EG"/>
        </w:rPr>
        <w:t xml:space="preserve"> أما جلسة الاختبار </w:t>
      </w:r>
      <w:r w:rsidRPr="00CD2CB2">
        <w:rPr>
          <w:rFonts w:eastAsia="SimSun"/>
          <w:lang w:eastAsia="zh-CN" w:bidi="ar-EG"/>
        </w:rPr>
        <w:t>UHD EVP</w:t>
      </w:r>
      <w:r w:rsidRPr="00CD2CB2">
        <w:rPr>
          <w:rFonts w:eastAsia="SimSun" w:hint="cs"/>
          <w:rtl/>
          <w:lang w:eastAsia="zh-CN" w:bidi="ar-EG"/>
        </w:rPr>
        <w:t xml:space="preserve"> فحضرها </w:t>
      </w:r>
      <w:r w:rsidRPr="00CD2CB2">
        <w:rPr>
          <w:rFonts w:eastAsia="SimSun"/>
          <w:lang w:eastAsia="zh-CN" w:bidi="ar-EG"/>
        </w:rPr>
        <w:t>32</w:t>
      </w:r>
      <w:r w:rsidRPr="00CD2CB2">
        <w:rPr>
          <w:rFonts w:eastAsia="SimSun" w:hint="cs"/>
          <w:rtl/>
          <w:lang w:eastAsia="zh-CN" w:bidi="ar-EG"/>
        </w:rPr>
        <w:t xml:space="preserve"> خبيراً.</w:t>
      </w:r>
    </w:p>
    <w:p w14:paraId="54C4BD80" w14:textId="77777777" w:rsidR="00FB269C" w:rsidRPr="00CD2CB2" w:rsidRDefault="00FB269C" w:rsidP="00FB269C">
      <w:pPr>
        <w:rPr>
          <w:rFonts w:eastAsia="SimSun"/>
          <w:rtl/>
          <w:lang w:eastAsia="zh-CN" w:bidi="ar-EG"/>
        </w:rPr>
      </w:pPr>
      <w:r w:rsidRPr="00CD2CB2">
        <w:rPr>
          <w:rFonts w:eastAsia="SimSun" w:hint="cs"/>
          <w:rtl/>
          <w:lang w:eastAsia="zh-CN" w:bidi="ar-EG"/>
        </w:rPr>
        <w:t xml:space="preserve">وأتاحت المشاركة الواسعة لمقيّمين خبراء الفرصة لتحليل بيانات </w:t>
      </w:r>
      <w:r w:rsidRPr="00CD2CB2">
        <w:rPr>
          <w:color w:val="000000"/>
          <w:rtl/>
        </w:rPr>
        <w:t xml:space="preserve">متوسط </w:t>
      </w:r>
      <w:r w:rsidRPr="00CD2CB2">
        <w:rPr>
          <w:rFonts w:hint="cs"/>
          <w:color w:val="000000"/>
          <w:rtl/>
        </w:rPr>
        <w:t>علامات</w:t>
      </w:r>
      <w:r w:rsidRPr="00CD2CB2">
        <w:rPr>
          <w:color w:val="000000"/>
          <w:rtl/>
        </w:rPr>
        <w:t xml:space="preserve"> الرأي</w:t>
      </w:r>
      <w:r w:rsidRPr="00CD2CB2">
        <w:rPr>
          <w:rFonts w:eastAsia="SimSun" w:hint="cs"/>
          <w:rtl/>
          <w:lang w:eastAsia="zh-CN"/>
        </w:rPr>
        <w:t xml:space="preserve"> </w:t>
      </w:r>
      <w:r w:rsidRPr="00CD2CB2">
        <w:rPr>
          <w:rFonts w:eastAsia="SimSun"/>
          <w:lang w:eastAsia="zh-CN"/>
        </w:rPr>
        <w:t>(MOS)</w:t>
      </w:r>
      <w:r w:rsidRPr="00CD2CB2">
        <w:rPr>
          <w:rFonts w:eastAsia="SimSun" w:hint="cs"/>
          <w:rtl/>
          <w:lang w:eastAsia="zh-CN" w:bidi="ar-EG"/>
        </w:rPr>
        <w:t xml:space="preserve"> من أجل التحقق من مستوى الاعتمادية الملازمة لاستعمال الملحق </w:t>
      </w:r>
      <w:r w:rsidRPr="00CD2CB2">
        <w:rPr>
          <w:rFonts w:eastAsia="SimSun"/>
          <w:lang w:eastAsia="zh-CN" w:bidi="ar-EG"/>
        </w:rPr>
        <w:t>8</w:t>
      </w:r>
      <w:r w:rsidRPr="00CD2CB2">
        <w:rPr>
          <w:rFonts w:eastAsia="SimSun" w:hint="cs"/>
          <w:rtl/>
          <w:lang w:eastAsia="zh-CN" w:bidi="ar-EG"/>
        </w:rPr>
        <w:t xml:space="preserve"> عند تصنيف اللقطات </w:t>
      </w:r>
      <w:proofErr w:type="spellStart"/>
      <w:r w:rsidRPr="00CD2CB2">
        <w:rPr>
          <w:rFonts w:eastAsia="SimSun" w:hint="cs"/>
          <w:rtl/>
          <w:lang w:eastAsia="zh-CN" w:bidi="ar-EG"/>
        </w:rPr>
        <w:t>الفيديوية</w:t>
      </w:r>
      <w:proofErr w:type="spellEnd"/>
      <w:r w:rsidRPr="00CD2CB2">
        <w:rPr>
          <w:rFonts w:eastAsia="SimSun" w:hint="cs"/>
          <w:rtl/>
          <w:lang w:eastAsia="zh-CN" w:bidi="ar-EG"/>
        </w:rPr>
        <w:t xml:space="preserve"> المشفرة.</w:t>
      </w:r>
    </w:p>
    <w:p w14:paraId="1AA6B743" w14:textId="132AC466" w:rsidR="00FB269C" w:rsidRPr="00CD2CB2" w:rsidRDefault="00FB269C" w:rsidP="00FB269C">
      <w:pPr>
        <w:rPr>
          <w:rFonts w:eastAsia="SimSun"/>
          <w:rtl/>
          <w:lang w:eastAsia="zh-CN" w:bidi="ar-EG"/>
        </w:rPr>
      </w:pPr>
      <w:r w:rsidRPr="00CD2CB2">
        <w:rPr>
          <w:rFonts w:eastAsia="SimSun" w:hint="cs"/>
          <w:rtl/>
          <w:lang w:eastAsia="zh-CN" w:bidi="ar-EG"/>
        </w:rPr>
        <w:t xml:space="preserve">وفي إطار هذا التقييم، تم تشكيل أربع مجموعات من المشاهدين (أي مجموعات من </w:t>
      </w:r>
      <w:r w:rsidRPr="00CD2CB2">
        <w:rPr>
          <w:rFonts w:eastAsia="SimSun"/>
          <w:lang w:eastAsia="zh-CN" w:bidi="ar-EG"/>
        </w:rPr>
        <w:t>9</w:t>
      </w:r>
      <w:r w:rsidRPr="00CD2CB2">
        <w:rPr>
          <w:rFonts w:eastAsia="SimSun" w:hint="cs"/>
          <w:rtl/>
          <w:lang w:eastAsia="zh-CN" w:bidi="ar-EG"/>
        </w:rPr>
        <w:t xml:space="preserve"> مشاهدين و</w:t>
      </w:r>
      <w:r w:rsidRPr="00CD2CB2">
        <w:rPr>
          <w:rFonts w:eastAsia="SimSun"/>
          <w:lang w:eastAsia="zh-CN" w:bidi="ar-EG"/>
        </w:rPr>
        <w:t>12</w:t>
      </w:r>
      <w:r w:rsidRPr="00CD2CB2">
        <w:rPr>
          <w:rFonts w:eastAsia="SimSun" w:hint="cs"/>
          <w:rtl/>
          <w:lang w:eastAsia="zh-CN" w:bidi="ar-EG"/>
        </w:rPr>
        <w:t xml:space="preserve"> مشاهداً و</w:t>
      </w:r>
      <w:r w:rsidRPr="00CD2CB2">
        <w:rPr>
          <w:rFonts w:eastAsia="SimSun"/>
          <w:lang w:eastAsia="zh-CN" w:bidi="ar-EG"/>
        </w:rPr>
        <w:t>15</w:t>
      </w:r>
      <w:r w:rsidRPr="00CD2CB2">
        <w:rPr>
          <w:rFonts w:eastAsia="SimSun" w:hint="cs"/>
          <w:rtl/>
          <w:lang w:eastAsia="zh-CN" w:bidi="ar-EG"/>
        </w:rPr>
        <w:t xml:space="preserve"> مشاهداً و</w:t>
      </w:r>
      <w:r w:rsidRPr="00CD2CB2">
        <w:rPr>
          <w:rFonts w:eastAsia="SimSun"/>
          <w:lang w:eastAsia="zh-CN" w:bidi="ar-EG"/>
        </w:rPr>
        <w:t>18</w:t>
      </w:r>
      <w:r w:rsidRPr="00CD2CB2">
        <w:rPr>
          <w:rFonts w:eastAsia="SimSun" w:hint="eastAsia"/>
          <w:rtl/>
          <w:lang w:eastAsia="zh-CN" w:bidi="ar-EG"/>
        </w:rPr>
        <w:t> </w:t>
      </w:r>
      <w:r w:rsidRPr="00CD2CB2">
        <w:rPr>
          <w:rFonts w:eastAsia="SimSun" w:hint="cs"/>
          <w:rtl/>
          <w:lang w:eastAsia="zh-CN" w:bidi="ar-EG"/>
        </w:rPr>
        <w:t xml:space="preserve">مشاهداً) قاموا بمقارنة القيم </w:t>
      </w:r>
      <w:r w:rsidRPr="00CD2CB2">
        <w:rPr>
          <w:rFonts w:eastAsia="SimSun"/>
          <w:lang w:eastAsia="zh-CN" w:bidi="ar-EG"/>
        </w:rPr>
        <w:t>MOS</w:t>
      </w:r>
      <w:r w:rsidRPr="00CD2CB2">
        <w:rPr>
          <w:rFonts w:eastAsia="SimSun" w:hint="cs"/>
          <w:rtl/>
          <w:lang w:eastAsia="zh-CN" w:bidi="ar-EG"/>
        </w:rPr>
        <w:t xml:space="preserve"> التي حصلت عليها المجموعة التي تضم </w:t>
      </w:r>
      <w:r w:rsidRPr="00CD2CB2">
        <w:rPr>
          <w:rFonts w:eastAsia="SimSun"/>
          <w:lang w:eastAsia="zh-CN" w:bidi="ar-EG"/>
        </w:rPr>
        <w:t>9</w:t>
      </w:r>
      <w:r w:rsidRPr="00CD2CB2">
        <w:rPr>
          <w:rFonts w:eastAsia="SimSun" w:hint="cs"/>
          <w:rtl/>
          <w:lang w:eastAsia="zh-CN" w:bidi="ar-EG"/>
        </w:rPr>
        <w:t xml:space="preserve"> خبراء والقيم </w:t>
      </w:r>
      <w:r w:rsidRPr="00CD2CB2">
        <w:rPr>
          <w:rFonts w:eastAsia="SimSun"/>
          <w:lang w:eastAsia="zh-CN" w:bidi="ar-EG"/>
        </w:rPr>
        <w:t>MOS</w:t>
      </w:r>
      <w:r w:rsidRPr="00CD2CB2">
        <w:rPr>
          <w:rFonts w:eastAsia="SimSun" w:hint="cs"/>
          <w:rtl/>
          <w:lang w:eastAsia="zh-CN" w:bidi="ar-EG"/>
        </w:rPr>
        <w:t xml:space="preserve"> التي حصلت عليها المجموعات التي تضم </w:t>
      </w:r>
      <w:r w:rsidRPr="00CD2CB2">
        <w:rPr>
          <w:rFonts w:eastAsia="SimSun"/>
          <w:lang w:eastAsia="zh-CN" w:bidi="ar-EG"/>
        </w:rPr>
        <w:t>12</w:t>
      </w:r>
      <w:r w:rsidRPr="00CD2CB2">
        <w:rPr>
          <w:rFonts w:eastAsia="SimSun" w:hint="cs"/>
          <w:rtl/>
          <w:lang w:eastAsia="zh-CN" w:bidi="ar-EG"/>
        </w:rPr>
        <w:t xml:space="preserve"> و</w:t>
      </w:r>
      <w:r w:rsidRPr="00CD2CB2">
        <w:rPr>
          <w:rFonts w:eastAsia="SimSun"/>
          <w:lang w:eastAsia="zh-CN" w:bidi="ar-EG"/>
        </w:rPr>
        <w:t>15</w:t>
      </w:r>
      <w:r w:rsidRPr="00CD2CB2">
        <w:rPr>
          <w:rFonts w:eastAsia="SimSun" w:hint="cs"/>
          <w:rtl/>
          <w:lang w:eastAsia="zh-CN" w:bidi="ar-EG"/>
        </w:rPr>
        <w:t xml:space="preserve"> و</w:t>
      </w:r>
      <w:r w:rsidRPr="00CD2CB2">
        <w:rPr>
          <w:rFonts w:eastAsia="SimSun"/>
          <w:lang w:eastAsia="zh-CN" w:bidi="ar-EG"/>
        </w:rPr>
        <w:t>18</w:t>
      </w:r>
      <w:r w:rsidRPr="00CD2CB2">
        <w:rPr>
          <w:rFonts w:eastAsia="SimSun" w:hint="cs"/>
          <w:rtl/>
          <w:lang w:eastAsia="zh-CN" w:bidi="ar-EG"/>
        </w:rPr>
        <w:t xml:space="preserve"> مشاهداً على التوالي.</w:t>
      </w:r>
    </w:p>
    <w:p w14:paraId="08D13E10" w14:textId="5F33F647" w:rsidR="00FB269C" w:rsidRPr="00CD2CB2" w:rsidRDefault="00FB269C" w:rsidP="00397BC4">
      <w:pPr>
        <w:rPr>
          <w:rFonts w:eastAsia="SimSun"/>
          <w:rtl/>
          <w:lang w:eastAsia="zh-CN" w:bidi="ar-EG"/>
        </w:rPr>
      </w:pPr>
      <w:r w:rsidRPr="00CD2CB2">
        <w:rPr>
          <w:rFonts w:eastAsia="SimSun" w:hint="cs"/>
          <w:rtl/>
          <w:lang w:eastAsia="zh-CN" w:bidi="ar-EG"/>
        </w:rPr>
        <w:lastRenderedPageBreak/>
        <w:t xml:space="preserve">والهدف المنشود هو مقارنة التصنيف المتحصل عليه من جانب </w:t>
      </w:r>
      <w:r w:rsidRPr="00CD2CB2">
        <w:rPr>
          <w:rFonts w:eastAsia="SimSun"/>
          <w:lang w:eastAsia="zh-CN" w:bidi="ar-EG"/>
        </w:rPr>
        <w:t>9</w:t>
      </w:r>
      <w:r w:rsidRPr="00CD2CB2">
        <w:rPr>
          <w:rFonts w:eastAsia="SimSun" w:hint="cs"/>
          <w:rtl/>
          <w:lang w:eastAsia="zh-CN" w:bidi="ar-EG"/>
        </w:rPr>
        <w:t xml:space="preserve"> خبراء (وبالتالي وفقاً للبروتوكول </w:t>
      </w:r>
      <w:r w:rsidRPr="00CD2CB2">
        <w:rPr>
          <w:rFonts w:eastAsia="SimSun"/>
          <w:lang w:eastAsia="zh-CN" w:bidi="ar-EG"/>
        </w:rPr>
        <w:t>EVP</w:t>
      </w:r>
      <w:r w:rsidRPr="00CD2CB2">
        <w:rPr>
          <w:rFonts w:eastAsia="SimSun" w:hint="cs"/>
          <w:rtl/>
          <w:lang w:eastAsia="zh-CN" w:bidi="ar-EG"/>
        </w:rPr>
        <w:t xml:space="preserve">) مع التصنيفات المتحصل عليها من المجموعات التي تضم </w:t>
      </w:r>
      <w:r w:rsidRPr="00CD2CB2">
        <w:rPr>
          <w:rFonts w:eastAsia="SimSun"/>
          <w:lang w:eastAsia="zh-CN" w:bidi="ar-EG"/>
        </w:rPr>
        <w:t>12</w:t>
      </w:r>
      <w:r w:rsidRPr="00CD2CB2">
        <w:rPr>
          <w:rFonts w:eastAsia="SimSun" w:hint="cs"/>
          <w:rtl/>
          <w:lang w:eastAsia="zh-CN" w:bidi="ar-EG"/>
        </w:rPr>
        <w:t xml:space="preserve"> و</w:t>
      </w:r>
      <w:r w:rsidRPr="00CD2CB2">
        <w:rPr>
          <w:rFonts w:eastAsia="SimSun"/>
          <w:lang w:eastAsia="zh-CN" w:bidi="ar-EG"/>
        </w:rPr>
        <w:t>15</w:t>
      </w:r>
      <w:r w:rsidRPr="00CD2CB2">
        <w:rPr>
          <w:rFonts w:eastAsia="SimSun" w:hint="cs"/>
          <w:rtl/>
          <w:lang w:eastAsia="zh-CN" w:bidi="ar-EG"/>
        </w:rPr>
        <w:t xml:space="preserve"> و</w:t>
      </w:r>
      <w:r w:rsidRPr="00CD2CB2">
        <w:rPr>
          <w:rFonts w:eastAsia="SimSun"/>
          <w:lang w:eastAsia="zh-CN" w:bidi="ar-EG"/>
        </w:rPr>
        <w:t>18</w:t>
      </w:r>
      <w:r w:rsidRPr="00CD2CB2">
        <w:rPr>
          <w:rFonts w:eastAsia="SimSun" w:hint="cs"/>
          <w:rtl/>
          <w:lang w:eastAsia="zh-CN" w:bidi="ar-EG"/>
        </w:rPr>
        <w:t xml:space="preserve"> خبيراً (على غرار اختبار التقييم </w:t>
      </w:r>
      <w:r w:rsidR="00397BC4" w:rsidRPr="00CD2CB2">
        <w:rPr>
          <w:rFonts w:eastAsia="SimSun" w:hint="cs"/>
          <w:rtl/>
          <w:lang w:eastAsia="zh-CN" w:bidi="ar-EG"/>
        </w:rPr>
        <w:t xml:space="preserve">الشخصاني </w:t>
      </w:r>
      <w:r w:rsidRPr="00CD2CB2">
        <w:rPr>
          <w:rFonts w:eastAsia="SimSun" w:hint="cs"/>
          <w:rtl/>
          <w:lang w:eastAsia="zh-CN" w:bidi="ar-EG"/>
        </w:rPr>
        <w:t>الرسمي).</w:t>
      </w:r>
    </w:p>
    <w:p w14:paraId="5E46B28B" w14:textId="77777777" w:rsidR="00FB269C" w:rsidRPr="00CD2CB2" w:rsidRDefault="00FB269C" w:rsidP="00FB269C">
      <w:pPr>
        <w:rPr>
          <w:rFonts w:eastAsia="SimSun"/>
          <w:rtl/>
          <w:lang w:eastAsia="zh-CN" w:bidi="ar-EG"/>
        </w:rPr>
      </w:pPr>
      <w:r w:rsidRPr="00CD2CB2">
        <w:rPr>
          <w:rFonts w:eastAsia="SimSun" w:hint="cs"/>
          <w:rtl/>
          <w:lang w:eastAsia="zh-CN" w:bidi="ar-EG"/>
        </w:rPr>
        <w:t xml:space="preserve">ويتضح من الشكل </w:t>
      </w:r>
      <w:r w:rsidRPr="00CD2CB2">
        <w:rPr>
          <w:rFonts w:eastAsia="SimSun"/>
          <w:lang w:eastAsia="zh-CN" w:bidi="ar-EG"/>
        </w:rPr>
        <w:t>15-2</w:t>
      </w:r>
      <w:r w:rsidRPr="00CD2CB2">
        <w:rPr>
          <w:rFonts w:eastAsia="SimSun" w:hint="cs"/>
          <w:rtl/>
          <w:lang w:eastAsia="zh-CN" w:bidi="ar-EG"/>
        </w:rPr>
        <w:t xml:space="preserve"> (تجربة مع محتوى </w:t>
      </w:r>
      <w:r w:rsidRPr="00CD2CB2">
        <w:rPr>
          <w:rFonts w:eastAsia="SimSun"/>
          <w:lang w:eastAsia="zh-CN" w:bidi="ar-EG"/>
        </w:rPr>
        <w:t>UHD</w:t>
      </w:r>
      <w:r w:rsidRPr="00CD2CB2">
        <w:rPr>
          <w:rFonts w:eastAsia="SimSun" w:hint="cs"/>
          <w:rtl/>
          <w:lang w:eastAsia="zh-CN" w:bidi="ar-EG"/>
        </w:rPr>
        <w:t xml:space="preserve">) والشكل </w:t>
      </w:r>
      <w:r w:rsidRPr="00CD2CB2">
        <w:rPr>
          <w:rFonts w:eastAsia="SimSun"/>
          <w:lang w:eastAsia="zh-CN" w:bidi="ar-EG"/>
        </w:rPr>
        <w:t>16-2</w:t>
      </w:r>
      <w:r w:rsidRPr="00CD2CB2">
        <w:rPr>
          <w:rFonts w:eastAsia="SimSun" w:hint="cs"/>
          <w:rtl/>
          <w:lang w:eastAsia="zh-CN" w:bidi="ar-EG"/>
        </w:rPr>
        <w:t xml:space="preserve"> (تجربة مع محتوى </w:t>
      </w:r>
      <w:r w:rsidRPr="00CD2CB2">
        <w:rPr>
          <w:rFonts w:eastAsia="SimSun"/>
          <w:lang w:eastAsia="zh-CN" w:bidi="ar-EG"/>
        </w:rPr>
        <w:t>HD</w:t>
      </w:r>
      <w:r w:rsidRPr="00CD2CB2">
        <w:rPr>
          <w:rFonts w:eastAsia="SimSun" w:hint="cs"/>
          <w:rtl/>
          <w:lang w:eastAsia="zh-CN" w:bidi="ar-EG"/>
        </w:rPr>
        <w:t>) أن نتائج التصنيف متشابهة للغاية فيما يخص جميع الحالات الأربع.</w:t>
      </w:r>
    </w:p>
    <w:p w14:paraId="593C6A51" w14:textId="79D71125" w:rsidR="00FB269C" w:rsidRPr="00CD2CB2" w:rsidRDefault="00FB269C" w:rsidP="00FB269C">
      <w:pPr>
        <w:rPr>
          <w:rFonts w:eastAsia="SimSun"/>
          <w:rtl/>
        </w:rPr>
      </w:pPr>
      <w:r w:rsidRPr="00CD2CB2">
        <w:rPr>
          <w:rFonts w:eastAsia="SimSun" w:hint="cs"/>
          <w:rtl/>
        </w:rPr>
        <w:t xml:space="preserve">وباعتبار أن النتائج التي حصلت عليها المجموعة التي تضم </w:t>
      </w:r>
      <w:r w:rsidRPr="00CD2CB2">
        <w:rPr>
          <w:rFonts w:eastAsia="SimSun"/>
        </w:rPr>
        <w:t>18</w:t>
      </w:r>
      <w:r w:rsidRPr="00CD2CB2">
        <w:rPr>
          <w:rFonts w:eastAsia="SimSun" w:hint="cs"/>
          <w:rtl/>
        </w:rPr>
        <w:t xml:space="preserve"> مشاهداً "حقيقة أساسية"، يمكن رسم المخطط</w:t>
      </w:r>
      <w:r w:rsidR="00397BC4" w:rsidRPr="00CD2CB2">
        <w:rPr>
          <w:rFonts w:eastAsia="SimSun" w:hint="cs"/>
          <w:rtl/>
        </w:rPr>
        <w:t>َ</w:t>
      </w:r>
      <w:r w:rsidRPr="00CD2CB2">
        <w:rPr>
          <w:rFonts w:eastAsia="SimSun" w:hint="cs"/>
          <w:rtl/>
        </w:rPr>
        <w:t>ين البياني</w:t>
      </w:r>
      <w:r w:rsidR="00397BC4" w:rsidRPr="00CD2CB2">
        <w:rPr>
          <w:rFonts w:eastAsia="SimSun" w:hint="cs"/>
          <w:rtl/>
        </w:rPr>
        <w:t>َ</w:t>
      </w:r>
      <w:r w:rsidRPr="00CD2CB2">
        <w:rPr>
          <w:rFonts w:eastAsia="SimSun" w:hint="cs"/>
          <w:rtl/>
        </w:rPr>
        <w:t>ين في</w:t>
      </w:r>
      <w:r w:rsidRPr="00CD2CB2">
        <w:rPr>
          <w:rFonts w:eastAsia="SimSun" w:hint="eastAsia"/>
          <w:rtl/>
        </w:rPr>
        <w:t> </w:t>
      </w:r>
      <w:r w:rsidRPr="00CD2CB2">
        <w:rPr>
          <w:rFonts w:eastAsia="SimSun" w:hint="cs"/>
          <w:rtl/>
        </w:rPr>
        <w:t>الشكلين</w:t>
      </w:r>
      <w:r w:rsidRPr="00CD2CB2">
        <w:rPr>
          <w:rFonts w:eastAsia="SimSun" w:hint="eastAsia"/>
          <w:rtl/>
        </w:rPr>
        <w:t> </w:t>
      </w:r>
      <w:r w:rsidRPr="00CD2CB2">
        <w:rPr>
          <w:rFonts w:eastAsia="SimSun"/>
        </w:rPr>
        <w:t>15</w:t>
      </w:r>
      <w:r w:rsidRPr="00CD2CB2">
        <w:rPr>
          <w:rFonts w:eastAsia="SimSun"/>
        </w:rPr>
        <w:noBreakHyphen/>
        <w:t>2</w:t>
      </w:r>
      <w:r w:rsidRPr="00CD2CB2">
        <w:rPr>
          <w:rFonts w:eastAsia="SimSun" w:hint="cs"/>
          <w:rtl/>
        </w:rPr>
        <w:t xml:space="preserve"> و</w:t>
      </w:r>
      <w:r w:rsidRPr="00CD2CB2">
        <w:rPr>
          <w:rFonts w:eastAsia="SimSun"/>
        </w:rPr>
        <w:t>16</w:t>
      </w:r>
      <w:r w:rsidRPr="00CD2CB2">
        <w:rPr>
          <w:rFonts w:eastAsia="SimSun"/>
        </w:rPr>
        <w:noBreakHyphen/>
        <w:t>2</w:t>
      </w:r>
      <w:r w:rsidRPr="00CD2CB2">
        <w:rPr>
          <w:rFonts w:eastAsia="SimSun" w:hint="cs"/>
          <w:rtl/>
        </w:rPr>
        <w:t xml:space="preserve"> لتصنيف نقاط الاختبار وفقاً للقيم </w:t>
      </w:r>
      <w:r w:rsidRPr="00CD2CB2">
        <w:rPr>
          <w:rFonts w:eastAsia="SimSun"/>
        </w:rPr>
        <w:t>MOS</w:t>
      </w:r>
      <w:r w:rsidRPr="00CD2CB2">
        <w:rPr>
          <w:rFonts w:eastAsia="SimSun" w:hint="cs"/>
          <w:rtl/>
        </w:rPr>
        <w:t xml:space="preserve"> التي حصلت عليها المجموعة التي تضم </w:t>
      </w:r>
      <w:r w:rsidRPr="00CD2CB2">
        <w:rPr>
          <w:rFonts w:eastAsia="SimSun"/>
        </w:rPr>
        <w:t>18</w:t>
      </w:r>
      <w:r w:rsidRPr="00CD2CB2">
        <w:rPr>
          <w:rFonts w:eastAsia="SimSun" w:hint="cs"/>
          <w:rtl/>
        </w:rPr>
        <w:t xml:space="preserve"> مشاهداً (الخط الأحمر المتواصل).</w:t>
      </w:r>
    </w:p>
    <w:p w14:paraId="7DC78DDF" w14:textId="6C8CC1EA" w:rsidR="00FB269C" w:rsidRPr="00CD2CB2" w:rsidRDefault="00FB269C" w:rsidP="00FB269C">
      <w:pPr>
        <w:rPr>
          <w:rFonts w:eastAsia="SimSun"/>
          <w:rtl/>
        </w:rPr>
      </w:pPr>
      <w:r w:rsidRPr="00CD2CB2">
        <w:rPr>
          <w:rFonts w:eastAsia="SimSun" w:hint="cs"/>
          <w:rtl/>
        </w:rPr>
        <w:t>وتبين الخطوط الأخرى في المخططي</w:t>
      </w:r>
      <w:r w:rsidR="00397BC4" w:rsidRPr="00CD2CB2">
        <w:rPr>
          <w:rFonts w:eastAsia="SimSun" w:hint="cs"/>
          <w:rtl/>
        </w:rPr>
        <w:t>َ</w:t>
      </w:r>
      <w:r w:rsidRPr="00CD2CB2">
        <w:rPr>
          <w:rFonts w:eastAsia="SimSun" w:hint="cs"/>
          <w:rtl/>
        </w:rPr>
        <w:t>ن البياني</w:t>
      </w:r>
      <w:r w:rsidR="00397BC4" w:rsidRPr="00CD2CB2">
        <w:rPr>
          <w:rFonts w:eastAsia="SimSun" w:hint="cs"/>
          <w:rtl/>
        </w:rPr>
        <w:t>َ</w:t>
      </w:r>
      <w:r w:rsidRPr="00CD2CB2">
        <w:rPr>
          <w:rFonts w:eastAsia="SimSun" w:hint="cs"/>
          <w:rtl/>
        </w:rPr>
        <w:t xml:space="preserve">ين النتائج التي حصلت عليها المجموعة التي تضم </w:t>
      </w:r>
      <w:r w:rsidRPr="00CD2CB2">
        <w:rPr>
          <w:rFonts w:eastAsia="SimSun"/>
        </w:rPr>
        <w:t>9</w:t>
      </w:r>
      <w:r w:rsidRPr="00CD2CB2">
        <w:rPr>
          <w:rFonts w:eastAsia="SimSun" w:hint="cs"/>
          <w:rtl/>
        </w:rPr>
        <w:t xml:space="preserve"> مشاهدين (الخط الأحمر المنقط)، والمجموعة التي تضم </w:t>
      </w:r>
      <w:r w:rsidRPr="00CD2CB2">
        <w:rPr>
          <w:rFonts w:eastAsia="SimSun"/>
        </w:rPr>
        <w:t>12</w:t>
      </w:r>
      <w:r w:rsidRPr="00CD2CB2">
        <w:rPr>
          <w:rFonts w:eastAsia="SimSun" w:hint="cs"/>
          <w:rtl/>
        </w:rPr>
        <w:t xml:space="preserve"> مشاهداً (الخط الأزرق المتقطع) والمجموعة التي تضم </w:t>
      </w:r>
      <w:r w:rsidRPr="00CD2CB2">
        <w:rPr>
          <w:rFonts w:eastAsia="SimSun"/>
        </w:rPr>
        <w:t>15</w:t>
      </w:r>
      <w:r w:rsidRPr="00CD2CB2">
        <w:rPr>
          <w:rFonts w:eastAsia="SimSun" w:hint="cs"/>
          <w:rtl/>
        </w:rPr>
        <w:t xml:space="preserve"> مشاهداً (الخط الأخضر المتواصل).</w:t>
      </w:r>
    </w:p>
    <w:p w14:paraId="6B9AAC27" w14:textId="77777777" w:rsidR="00FB269C" w:rsidRPr="00CD2CB2" w:rsidRDefault="00FB269C" w:rsidP="00FB269C">
      <w:pPr>
        <w:rPr>
          <w:rFonts w:eastAsia="SimSun"/>
          <w:rtl/>
          <w:lang w:eastAsia="zh-CN" w:bidi="ar-EG"/>
        </w:rPr>
      </w:pPr>
      <w:r w:rsidRPr="00CD2CB2">
        <w:rPr>
          <w:rFonts w:eastAsia="SimSun" w:hint="cs"/>
          <w:rtl/>
          <w:lang w:eastAsia="zh-CN" w:bidi="ar-EG"/>
        </w:rPr>
        <w:t xml:space="preserve">ويمكن أن يُلاحظ من النتائج الموضحة في </w:t>
      </w:r>
      <w:r w:rsidRPr="00CD2CB2">
        <w:rPr>
          <w:rFonts w:eastAsia="SimSun" w:hint="cs"/>
          <w:spacing w:val="-2"/>
          <w:rtl/>
          <w:lang w:eastAsia="zh-CN" w:bidi="ar-EG"/>
        </w:rPr>
        <w:t>الشكلين</w:t>
      </w:r>
      <w:r w:rsidRPr="00CD2CB2">
        <w:rPr>
          <w:rFonts w:eastAsia="SimSun" w:hint="eastAsia"/>
          <w:spacing w:val="-2"/>
          <w:rtl/>
          <w:lang w:eastAsia="zh-CN" w:bidi="ar-EG"/>
        </w:rPr>
        <w:t> </w:t>
      </w:r>
      <w:r w:rsidRPr="00CD2CB2">
        <w:rPr>
          <w:rFonts w:eastAsia="SimSun"/>
          <w:spacing w:val="-2"/>
          <w:lang w:eastAsia="zh-CN" w:bidi="ar-EG"/>
        </w:rPr>
        <w:t>15</w:t>
      </w:r>
      <w:r w:rsidRPr="00CD2CB2">
        <w:rPr>
          <w:rFonts w:eastAsia="SimSun"/>
          <w:spacing w:val="-2"/>
          <w:lang w:eastAsia="zh-CN" w:bidi="ar-EG"/>
        </w:rPr>
        <w:noBreakHyphen/>
        <w:t>2</w:t>
      </w:r>
      <w:r w:rsidRPr="00CD2CB2">
        <w:rPr>
          <w:rFonts w:eastAsia="SimSun" w:hint="cs"/>
          <w:spacing w:val="-2"/>
          <w:rtl/>
          <w:lang w:eastAsia="zh-CN" w:bidi="ar-EG"/>
        </w:rPr>
        <w:t xml:space="preserve"> و</w:t>
      </w:r>
      <w:r w:rsidRPr="00CD2CB2">
        <w:rPr>
          <w:rFonts w:eastAsia="SimSun"/>
          <w:spacing w:val="-2"/>
          <w:lang w:eastAsia="zh-CN" w:bidi="ar-EG"/>
        </w:rPr>
        <w:t>16</w:t>
      </w:r>
      <w:r w:rsidRPr="00CD2CB2">
        <w:rPr>
          <w:rFonts w:eastAsia="SimSun"/>
          <w:spacing w:val="-2"/>
          <w:lang w:eastAsia="zh-CN" w:bidi="ar-EG"/>
        </w:rPr>
        <w:noBreakHyphen/>
        <w:t>2</w:t>
      </w:r>
      <w:r w:rsidRPr="00CD2CB2">
        <w:rPr>
          <w:rFonts w:eastAsia="SimSun" w:hint="cs"/>
          <w:spacing w:val="-2"/>
          <w:rtl/>
          <w:lang w:eastAsia="zh-CN" w:bidi="ar-EG"/>
        </w:rPr>
        <w:t xml:space="preserve"> </w:t>
      </w:r>
      <w:r w:rsidRPr="00CD2CB2">
        <w:rPr>
          <w:rFonts w:eastAsia="SimSun" w:hint="cs"/>
          <w:rtl/>
          <w:lang w:eastAsia="zh-CN" w:bidi="ar-EG"/>
        </w:rPr>
        <w:t>ما يلي:</w:t>
      </w:r>
    </w:p>
    <w:p w14:paraId="27CB5605" w14:textId="21DCECBB" w:rsidR="00FB269C" w:rsidRPr="00CD2CB2" w:rsidRDefault="00FB269C" w:rsidP="00FB269C">
      <w:pPr>
        <w:pStyle w:val="enumlev1"/>
        <w:rPr>
          <w:rFonts w:eastAsia="SimSun"/>
          <w:rtl/>
          <w:lang w:eastAsia="zh-CN"/>
        </w:rPr>
      </w:pPr>
      <w:r w:rsidRPr="00CD2CB2">
        <w:rPr>
          <w:rFonts w:eastAsia="SimSun" w:hint="cs"/>
          <w:rtl/>
          <w:lang w:eastAsia="zh-CN"/>
        </w:rPr>
        <w:t>-</w:t>
      </w:r>
      <w:r w:rsidRPr="00CD2CB2">
        <w:rPr>
          <w:rFonts w:eastAsia="SimSun"/>
          <w:rtl/>
          <w:lang w:eastAsia="zh-CN"/>
        </w:rPr>
        <w:tab/>
      </w:r>
      <w:r w:rsidRPr="00CD2CB2">
        <w:rPr>
          <w:rFonts w:eastAsia="SimSun" w:hint="cs"/>
          <w:rtl/>
          <w:lang w:eastAsia="zh-CN"/>
        </w:rPr>
        <w:t>ي</w:t>
      </w:r>
      <w:r w:rsidR="00397BC4" w:rsidRPr="00CD2CB2">
        <w:rPr>
          <w:rFonts w:eastAsia="SimSun" w:hint="cs"/>
          <w:rtl/>
          <w:lang w:eastAsia="zh-CN"/>
        </w:rPr>
        <w:t>ُ</w:t>
      </w:r>
      <w:r w:rsidRPr="00CD2CB2">
        <w:rPr>
          <w:rFonts w:eastAsia="SimSun" w:hint="cs"/>
          <w:rtl/>
          <w:lang w:eastAsia="zh-CN"/>
        </w:rPr>
        <w:t xml:space="preserve">ظهر الشكلان المتعلقان بالمجموعتين اللتين تضمان </w:t>
      </w:r>
      <w:r w:rsidRPr="00CD2CB2">
        <w:rPr>
          <w:rFonts w:eastAsia="SimSun"/>
          <w:lang w:eastAsia="zh-CN"/>
        </w:rPr>
        <w:t>15</w:t>
      </w:r>
      <w:r w:rsidRPr="00CD2CB2">
        <w:rPr>
          <w:rFonts w:eastAsia="SimSun" w:hint="cs"/>
          <w:rtl/>
          <w:lang w:eastAsia="zh-CN"/>
        </w:rPr>
        <w:t xml:space="preserve"> و</w:t>
      </w:r>
      <w:r w:rsidRPr="00CD2CB2">
        <w:rPr>
          <w:rFonts w:eastAsia="SimSun"/>
          <w:lang w:eastAsia="zh-CN"/>
        </w:rPr>
        <w:t>18</w:t>
      </w:r>
      <w:r w:rsidRPr="00CD2CB2">
        <w:rPr>
          <w:rFonts w:eastAsia="SimSun" w:hint="cs"/>
          <w:rtl/>
          <w:lang w:eastAsia="zh-CN"/>
        </w:rPr>
        <w:t xml:space="preserve"> مشاهداً منحنى</w:t>
      </w:r>
      <w:r w:rsidR="00397BC4" w:rsidRPr="00CD2CB2">
        <w:rPr>
          <w:rFonts w:eastAsia="SimSun" w:hint="cs"/>
          <w:rtl/>
          <w:lang w:eastAsia="zh-CN"/>
        </w:rPr>
        <w:t>ً</w:t>
      </w:r>
      <w:r w:rsidRPr="00CD2CB2">
        <w:rPr>
          <w:rFonts w:eastAsia="SimSun" w:hint="cs"/>
          <w:rtl/>
          <w:lang w:eastAsia="zh-CN"/>
        </w:rPr>
        <w:t xml:space="preserve"> متجانساً لقيم </w:t>
      </w:r>
      <w:r w:rsidRPr="00CD2CB2">
        <w:rPr>
          <w:rFonts w:eastAsia="SimSun"/>
          <w:lang w:eastAsia="zh-CN"/>
        </w:rPr>
        <w:t>MOS</w:t>
      </w:r>
      <w:r w:rsidRPr="00CD2CB2">
        <w:rPr>
          <w:rFonts w:eastAsia="SimSun" w:hint="cs"/>
          <w:rtl/>
          <w:lang w:eastAsia="zh-CN"/>
        </w:rPr>
        <w:t xml:space="preserve"> تتراوح بين جودة عالية وجودة منخفضة؛</w:t>
      </w:r>
    </w:p>
    <w:p w14:paraId="3EAFCF6A" w14:textId="34F3B5C2" w:rsidR="00FB269C" w:rsidRPr="00CD2CB2" w:rsidRDefault="00FB269C" w:rsidP="00FB269C">
      <w:pPr>
        <w:pStyle w:val="enumlev1"/>
        <w:rPr>
          <w:rFonts w:eastAsia="SimSun"/>
          <w:rtl/>
          <w:lang w:eastAsia="zh-CN"/>
        </w:rPr>
      </w:pPr>
      <w:r w:rsidRPr="00CD2CB2">
        <w:rPr>
          <w:rFonts w:eastAsia="SimSun" w:hint="cs"/>
          <w:rtl/>
          <w:lang w:eastAsia="zh-CN"/>
        </w:rPr>
        <w:t>-</w:t>
      </w:r>
      <w:r w:rsidRPr="00CD2CB2">
        <w:rPr>
          <w:rFonts w:eastAsia="SimSun"/>
          <w:rtl/>
          <w:lang w:eastAsia="zh-CN"/>
        </w:rPr>
        <w:tab/>
      </w:r>
      <w:r w:rsidRPr="00CD2CB2">
        <w:rPr>
          <w:rFonts w:eastAsia="SimSun" w:hint="cs"/>
          <w:rtl/>
          <w:lang w:eastAsia="zh-CN"/>
        </w:rPr>
        <w:t>ي</w:t>
      </w:r>
      <w:r w:rsidR="00397BC4" w:rsidRPr="00CD2CB2">
        <w:rPr>
          <w:rFonts w:eastAsia="SimSun" w:hint="cs"/>
          <w:rtl/>
          <w:lang w:eastAsia="zh-CN"/>
        </w:rPr>
        <w:t>ُ</w:t>
      </w:r>
      <w:r w:rsidRPr="00CD2CB2">
        <w:rPr>
          <w:rFonts w:eastAsia="SimSun" w:hint="cs"/>
          <w:rtl/>
          <w:lang w:eastAsia="zh-CN"/>
        </w:rPr>
        <w:t xml:space="preserve">ظهر الشكلان المتعلقان بالمجموعتين اللتين تضمان </w:t>
      </w:r>
      <w:r w:rsidRPr="00CD2CB2">
        <w:rPr>
          <w:rFonts w:eastAsia="SimSun"/>
          <w:lang w:eastAsia="zh-CN"/>
        </w:rPr>
        <w:t>9</w:t>
      </w:r>
      <w:r w:rsidRPr="00CD2CB2">
        <w:rPr>
          <w:rFonts w:eastAsia="SimSun" w:hint="cs"/>
          <w:rtl/>
          <w:lang w:eastAsia="zh-CN"/>
        </w:rPr>
        <w:t xml:space="preserve"> مشاهدين و</w:t>
      </w:r>
      <w:r w:rsidRPr="00CD2CB2">
        <w:rPr>
          <w:rFonts w:eastAsia="SimSun"/>
          <w:lang w:eastAsia="zh-CN"/>
        </w:rPr>
        <w:t>12</w:t>
      </w:r>
      <w:r w:rsidRPr="00CD2CB2">
        <w:rPr>
          <w:rFonts w:eastAsia="SimSun" w:hint="cs"/>
          <w:rtl/>
          <w:lang w:eastAsia="zh-CN"/>
        </w:rPr>
        <w:t xml:space="preserve"> مشاهداً بعض "الانعكاسات" للتصنيف بالمقارنة مع الرسم البياني المتعلق بالمجموعة التي تضم </w:t>
      </w:r>
      <w:r w:rsidRPr="00CD2CB2">
        <w:rPr>
          <w:rFonts w:eastAsia="SimSun"/>
          <w:lang w:eastAsia="zh-CN"/>
        </w:rPr>
        <w:t>18</w:t>
      </w:r>
      <w:r w:rsidRPr="00CD2CB2">
        <w:rPr>
          <w:rFonts w:eastAsia="SimSun" w:hint="cs"/>
          <w:rtl/>
          <w:lang w:eastAsia="zh-CN"/>
        </w:rPr>
        <w:t xml:space="preserve"> مشاهداً، حتى وإن كان اختلاف العلامات محدوداً نوعاً ما.</w:t>
      </w:r>
    </w:p>
    <w:p w14:paraId="79B4E7ED" w14:textId="1B17B684" w:rsidR="00FB269C" w:rsidRPr="00E941F9" w:rsidRDefault="00FB269C" w:rsidP="00FB269C">
      <w:pPr>
        <w:rPr>
          <w:rFonts w:eastAsia="SimSun"/>
          <w:spacing w:val="-6"/>
          <w:rtl/>
          <w:lang w:eastAsia="zh-CN"/>
        </w:rPr>
      </w:pPr>
      <w:r w:rsidRPr="00E941F9">
        <w:rPr>
          <w:rFonts w:eastAsia="SimSun" w:hint="cs"/>
          <w:spacing w:val="-6"/>
          <w:rtl/>
          <w:lang w:eastAsia="zh-CN" w:bidi="ar-EG"/>
        </w:rPr>
        <w:t xml:space="preserve">وفي الختام، تبين التجارب </w:t>
      </w:r>
      <w:r w:rsidRPr="00E941F9">
        <w:rPr>
          <w:rFonts w:eastAsia="SimSun"/>
          <w:spacing w:val="-6"/>
          <w:lang w:eastAsia="zh-CN" w:bidi="ar-EG"/>
        </w:rPr>
        <w:t>EVP</w:t>
      </w:r>
      <w:r w:rsidRPr="00E941F9">
        <w:rPr>
          <w:rFonts w:eastAsia="SimSun" w:hint="cs"/>
          <w:spacing w:val="-6"/>
          <w:rtl/>
          <w:lang w:eastAsia="zh-CN" w:bidi="ar-EG"/>
        </w:rPr>
        <w:t xml:space="preserve"> الموصوفة هنا أداءً جيداً للغاية للبروتوكول </w:t>
      </w:r>
      <w:r w:rsidRPr="00E941F9">
        <w:rPr>
          <w:rFonts w:eastAsia="SimSun"/>
          <w:spacing w:val="-6"/>
          <w:lang w:eastAsia="zh-CN" w:bidi="ar-EG"/>
        </w:rPr>
        <w:t>EVP</w:t>
      </w:r>
      <w:r w:rsidRPr="00E941F9">
        <w:rPr>
          <w:rFonts w:eastAsia="SimSun" w:hint="cs"/>
          <w:spacing w:val="-6"/>
          <w:rtl/>
          <w:lang w:eastAsia="zh-CN" w:bidi="ar-EG"/>
        </w:rPr>
        <w:t xml:space="preserve"> مما يؤكد ما جاء في نص الملحق </w:t>
      </w:r>
      <w:r w:rsidRPr="00E941F9">
        <w:rPr>
          <w:rFonts w:eastAsia="SimSun"/>
          <w:spacing w:val="-6"/>
          <w:lang w:eastAsia="zh-CN" w:bidi="ar-EG"/>
        </w:rPr>
        <w:t>8</w:t>
      </w:r>
      <w:r w:rsidRPr="00E941F9">
        <w:rPr>
          <w:rFonts w:eastAsia="SimSun" w:hint="cs"/>
          <w:spacing w:val="-6"/>
          <w:rtl/>
          <w:lang w:eastAsia="zh-CN" w:bidi="ar-EG"/>
        </w:rPr>
        <w:t xml:space="preserve"> أي أن استعمال البروتوكول </w:t>
      </w:r>
      <w:r w:rsidRPr="00E941F9">
        <w:rPr>
          <w:rFonts w:eastAsia="SimSun"/>
          <w:spacing w:val="-6"/>
          <w:lang w:eastAsia="zh-CN" w:bidi="ar-EG"/>
        </w:rPr>
        <w:t>EVP</w:t>
      </w:r>
      <w:r w:rsidRPr="00E941F9">
        <w:rPr>
          <w:rFonts w:eastAsia="SimSun" w:hint="cs"/>
          <w:spacing w:val="-6"/>
          <w:rtl/>
          <w:lang w:eastAsia="zh-CN" w:bidi="ar-EG"/>
        </w:rPr>
        <w:t xml:space="preserve">، على الرغم من أنه لا يمكن اعتباره بديلاً بالكامل للتجربة </w:t>
      </w:r>
      <w:r w:rsidR="00397BC4" w:rsidRPr="00E941F9">
        <w:rPr>
          <w:rFonts w:eastAsia="SimSun" w:hint="cs"/>
          <w:spacing w:val="-6"/>
          <w:rtl/>
          <w:lang w:eastAsia="zh-CN" w:bidi="ar-EG"/>
        </w:rPr>
        <w:t>الشخصانية</w:t>
      </w:r>
      <w:r w:rsidRPr="00E941F9">
        <w:rPr>
          <w:rFonts w:eastAsia="SimSun" w:hint="cs"/>
          <w:spacing w:val="-6"/>
          <w:rtl/>
          <w:lang w:eastAsia="zh-CN" w:bidi="ar-EG"/>
        </w:rPr>
        <w:t xml:space="preserve"> الرسمية، يمكن أن يكون بمثابة إجراء تقييمي مستقر يؤدي إلى نتائج قريبة جداً من تلك المتحصل عليها عندما يكون عدد أكبر بكثير من المشاهدين متيسراً مع إجراء تقييم شخصي رسمي.</w:t>
      </w:r>
    </w:p>
    <w:p w14:paraId="2C3267CF" w14:textId="77777777" w:rsidR="00FB269C" w:rsidRPr="00CD2CB2" w:rsidRDefault="00FB269C" w:rsidP="00FB269C">
      <w:pPr>
        <w:pStyle w:val="FigureNo"/>
        <w:rPr>
          <w:rFonts w:eastAsia="SimSun"/>
          <w:rtl/>
          <w:lang w:val="en-US" w:eastAsia="zh-CN"/>
        </w:rPr>
      </w:pPr>
      <w:r w:rsidRPr="00CD2CB2">
        <w:rPr>
          <w:rFonts w:eastAsia="SimSun" w:hint="cs"/>
          <w:rtl/>
          <w:lang w:eastAsia="zh-CN"/>
        </w:rPr>
        <w:t xml:space="preserve">الشكل </w:t>
      </w:r>
      <w:r w:rsidRPr="00CD2CB2">
        <w:rPr>
          <w:rFonts w:eastAsia="SimSun"/>
          <w:lang w:val="en-US" w:eastAsia="zh-CN"/>
        </w:rPr>
        <w:t>15-2</w:t>
      </w:r>
    </w:p>
    <w:p w14:paraId="6DE2ACE4" w14:textId="77777777" w:rsidR="006A4699" w:rsidRPr="00CD2CB2" w:rsidRDefault="00FB269C" w:rsidP="00FB269C">
      <w:pPr>
        <w:pStyle w:val="FigureTitle"/>
        <w:rPr>
          <w:rFonts w:eastAsia="SimSun"/>
          <w:rtl/>
          <w:lang w:eastAsia="zh-CN"/>
        </w:rPr>
      </w:pPr>
      <w:r w:rsidRPr="00CD2CB2">
        <w:rPr>
          <w:rFonts w:eastAsia="SimSun" w:hint="cs"/>
          <w:rtl/>
          <w:lang w:eastAsia="zh-CN"/>
        </w:rPr>
        <w:t xml:space="preserve">تصنيف التجربة </w:t>
      </w:r>
      <w:r w:rsidRPr="00CD2CB2">
        <w:rPr>
          <w:rFonts w:eastAsia="SimSun"/>
          <w:lang w:eastAsia="zh-CN"/>
        </w:rPr>
        <w:t>UHD</w:t>
      </w:r>
      <w:r w:rsidRPr="00CD2CB2">
        <w:rPr>
          <w:rFonts w:eastAsia="SimSun" w:hint="cs"/>
          <w:rtl/>
          <w:lang w:eastAsia="zh-CN"/>
        </w:rPr>
        <w:t xml:space="preserve"> بحسب عدد المقيّمين</w:t>
      </w:r>
    </w:p>
    <w:p w14:paraId="3D8E4C23" w14:textId="4DAF027E" w:rsidR="00FB269C" w:rsidRPr="00CD2CB2" w:rsidRDefault="00BB4BD4" w:rsidP="00FB269C">
      <w:pPr>
        <w:pStyle w:val="Figure"/>
        <w:rPr>
          <w:rtl/>
          <w:lang w:val="fr-FR"/>
        </w:rPr>
      </w:pPr>
      <w:r w:rsidRPr="00CD2CB2">
        <w:rPr>
          <w:noProof/>
        </w:rPr>
        <w:drawing>
          <wp:inline distT="0" distB="0" distL="0" distR="0" wp14:anchorId="0D2E0443" wp14:editId="6D7DCF96">
            <wp:extent cx="5541010" cy="3580410"/>
            <wp:effectExtent l="0" t="0" r="2540" b="1270"/>
            <wp:docPr id="605168482" name="Picture 40"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68482" name="Picture 40" descr="A graph with numbers and lines&#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546656" cy="3584058"/>
                    </a:xfrm>
                    <a:prstGeom prst="rect">
                      <a:avLst/>
                    </a:prstGeom>
                    <a:noFill/>
                    <a:ln>
                      <a:noFill/>
                    </a:ln>
                  </pic:spPr>
                </pic:pic>
              </a:graphicData>
            </a:graphic>
          </wp:inline>
        </w:drawing>
      </w:r>
    </w:p>
    <w:p w14:paraId="170BA5B9" w14:textId="77777777" w:rsidR="00FB269C" w:rsidRPr="00CD2CB2" w:rsidRDefault="00FB269C" w:rsidP="00C92DA4">
      <w:pPr>
        <w:pStyle w:val="FigureNo"/>
        <w:rPr>
          <w:rtl/>
        </w:rPr>
      </w:pPr>
      <w:r w:rsidRPr="00CD2CB2">
        <w:rPr>
          <w:rFonts w:hint="cs"/>
          <w:rtl/>
        </w:rPr>
        <w:lastRenderedPageBreak/>
        <w:t xml:space="preserve">الشكل </w:t>
      </w:r>
      <w:r w:rsidRPr="00CD2CB2">
        <w:t>16-2</w:t>
      </w:r>
    </w:p>
    <w:p w14:paraId="355BD897" w14:textId="77777777" w:rsidR="006A4699" w:rsidRPr="00CD2CB2" w:rsidRDefault="00FB269C" w:rsidP="00FB269C">
      <w:pPr>
        <w:pStyle w:val="FigureTitle"/>
        <w:rPr>
          <w:rFonts w:eastAsia="SimSun"/>
          <w:rtl/>
          <w:lang w:eastAsia="zh-CN"/>
        </w:rPr>
      </w:pPr>
      <w:r w:rsidRPr="00CD2CB2">
        <w:rPr>
          <w:rFonts w:eastAsia="SimSun" w:hint="cs"/>
          <w:rtl/>
          <w:lang w:eastAsia="zh-CN"/>
        </w:rPr>
        <w:t xml:space="preserve">تصنيف التجربة </w:t>
      </w:r>
      <w:r w:rsidRPr="00CD2CB2">
        <w:rPr>
          <w:rFonts w:eastAsia="SimSun"/>
          <w:lang w:eastAsia="zh-CN"/>
        </w:rPr>
        <w:t>HD</w:t>
      </w:r>
      <w:r w:rsidRPr="00CD2CB2">
        <w:rPr>
          <w:rFonts w:eastAsia="SimSun" w:hint="cs"/>
          <w:rtl/>
          <w:lang w:eastAsia="zh-CN"/>
        </w:rPr>
        <w:t xml:space="preserve"> بحسب عدد المقيّمين</w:t>
      </w:r>
    </w:p>
    <w:p w14:paraId="121517CA" w14:textId="2FDA2768" w:rsidR="0096060F" w:rsidRPr="00CD2CB2" w:rsidRDefault="004F11EC" w:rsidP="00D90556">
      <w:pPr>
        <w:pStyle w:val="Figure"/>
        <w:rPr>
          <w:sz w:val="28"/>
          <w:szCs w:val="40"/>
          <w:rtl/>
        </w:rPr>
      </w:pPr>
      <w:r w:rsidRPr="00CD2CB2">
        <w:rPr>
          <w:noProof/>
        </w:rPr>
        <w:drawing>
          <wp:inline distT="0" distB="0" distL="0" distR="0" wp14:anchorId="4332BABC" wp14:editId="4D80E9A7">
            <wp:extent cx="5860415" cy="3556659"/>
            <wp:effectExtent l="0" t="0" r="6985" b="5715"/>
            <wp:docPr id="1529417867" name="Picture 4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17867" name="Picture 41" descr="A graph of a number of data&#10;&#10;Description automatically generated with medium confidenc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864249" cy="3558986"/>
                    </a:xfrm>
                    <a:prstGeom prst="rect">
                      <a:avLst/>
                    </a:prstGeom>
                    <a:noFill/>
                    <a:ln>
                      <a:noFill/>
                    </a:ln>
                  </pic:spPr>
                </pic:pic>
              </a:graphicData>
            </a:graphic>
          </wp:inline>
        </w:drawing>
      </w:r>
      <w:r w:rsidR="0096060F" w:rsidRPr="00CD2CB2">
        <w:rPr>
          <w:rtl/>
        </w:rPr>
        <w:br w:type="page"/>
      </w:r>
    </w:p>
    <w:p w14:paraId="5A7AAA39" w14:textId="4B4430E8" w:rsidR="00FB269C" w:rsidRPr="00CD2CB2" w:rsidRDefault="00FB269C" w:rsidP="00FB269C">
      <w:pPr>
        <w:pStyle w:val="PartNo"/>
        <w:rPr>
          <w:rtl/>
          <w:lang w:bidi="ar-EG"/>
        </w:rPr>
      </w:pPr>
      <w:bookmarkStart w:id="497" w:name="_Toc170994311"/>
      <w:bookmarkStart w:id="498" w:name="_Toc171326732"/>
      <w:bookmarkStart w:id="499" w:name="_Toc171328002"/>
      <w:r w:rsidRPr="00CD2CB2">
        <w:rPr>
          <w:rFonts w:hint="cs"/>
          <w:rtl/>
        </w:rPr>
        <w:lastRenderedPageBreak/>
        <w:t xml:space="preserve">الجزء </w:t>
      </w:r>
      <w:r w:rsidRPr="00CD2CB2">
        <w:t>3</w:t>
      </w:r>
      <w:bookmarkEnd w:id="497"/>
      <w:bookmarkEnd w:id="498"/>
      <w:bookmarkEnd w:id="499"/>
    </w:p>
    <w:p w14:paraId="2EE14591" w14:textId="77777777" w:rsidR="00FB269C" w:rsidRPr="00CD2CB2" w:rsidRDefault="00FB269C" w:rsidP="00FB269C">
      <w:pPr>
        <w:pStyle w:val="Parttitle"/>
        <w:rPr>
          <w:rtl/>
        </w:rPr>
      </w:pPr>
      <w:bookmarkStart w:id="500" w:name="_Hlk159920113"/>
      <w:bookmarkStart w:id="501" w:name="_Toc170994312"/>
      <w:bookmarkStart w:id="502" w:name="_Toc171326733"/>
      <w:bookmarkStart w:id="503" w:name="_Toc171328003"/>
      <w:r w:rsidRPr="00CD2CB2">
        <w:rPr>
          <w:rFonts w:hint="cs"/>
          <w:rtl/>
        </w:rPr>
        <w:t>منهجيات التقدير الشخصاني لنوعية الصورة الخاصة بالتطبيق</w:t>
      </w:r>
      <w:bookmarkEnd w:id="500"/>
      <w:bookmarkEnd w:id="501"/>
      <w:bookmarkEnd w:id="502"/>
      <w:bookmarkEnd w:id="503"/>
    </w:p>
    <w:p w14:paraId="1336A4FE" w14:textId="7CF3B0F1" w:rsidR="00FB269C" w:rsidRPr="00CD2CB2" w:rsidRDefault="00FB269C" w:rsidP="009B3C67">
      <w:pPr>
        <w:pStyle w:val="Normalaftertitle"/>
        <w:rPr>
          <w:rtl/>
          <w:lang w:val="en-CA"/>
        </w:rPr>
      </w:pPr>
      <w:r w:rsidRPr="00CD2CB2">
        <w:rPr>
          <w:rFonts w:hint="cs"/>
          <w:rtl/>
          <w:lang w:bidi="ar-EG"/>
        </w:rPr>
        <w:t>ينبغي مراعاة الاعتبارات الخاصة بالتطبيق عند تصميم اختبارات التقدير الشخصاني. ويقدم الجزء </w:t>
      </w:r>
      <w:r w:rsidRPr="00CD2CB2">
        <w:rPr>
          <w:lang w:bidi="ar-EG"/>
        </w:rPr>
        <w:t>3</w:t>
      </w:r>
      <w:r w:rsidRPr="00CD2CB2">
        <w:rPr>
          <w:rFonts w:hint="cs"/>
          <w:rtl/>
          <w:lang w:val="en-CA" w:bidi="ar-EG"/>
        </w:rPr>
        <w:t xml:space="preserve"> إرشادات للتقدير الشخصاني للصورة في أنساق وتطبيقات الصور ذات الصلة</w:t>
      </w:r>
      <w:r w:rsidR="002A445B" w:rsidRPr="00CD2CB2">
        <w:rPr>
          <w:rFonts w:hint="cs"/>
          <w:rtl/>
          <w:lang w:val="en-CA"/>
        </w:rPr>
        <w:t>:</w:t>
      </w:r>
    </w:p>
    <w:p w14:paraId="32646B88" w14:textId="77777777" w:rsidR="00FB269C" w:rsidRPr="00CD2CB2" w:rsidRDefault="00FB269C" w:rsidP="00FB269C">
      <w:pPr>
        <w:pStyle w:val="enumlev1"/>
        <w:ind w:left="999" w:hanging="999"/>
        <w:rPr>
          <w:lang w:val="en-CA"/>
        </w:rPr>
      </w:pPr>
      <w:r w:rsidRPr="00CD2CB2">
        <w:rPr>
          <w:rFonts w:hint="cs"/>
          <w:rtl/>
        </w:rPr>
        <w:t xml:space="preserve">الملحق </w:t>
      </w:r>
      <w:r w:rsidRPr="00CD2CB2">
        <w:t>1</w:t>
      </w:r>
      <w:r w:rsidRPr="00CD2CB2">
        <w:rPr>
          <w:rtl/>
        </w:rPr>
        <w:tab/>
      </w:r>
      <w:r w:rsidRPr="00CD2CB2">
        <w:rPr>
          <w:rFonts w:hint="cs"/>
          <w:rtl/>
        </w:rPr>
        <w:t xml:space="preserve">التقدير الشخصاني لأنظمة التلفزيون الرقمي عادي الوضوح </w:t>
      </w:r>
      <w:r w:rsidRPr="00CD2CB2">
        <w:rPr>
          <w:lang w:val="en-CA"/>
        </w:rPr>
        <w:t>(SDTV)</w:t>
      </w:r>
    </w:p>
    <w:p w14:paraId="517E1047" w14:textId="77777777" w:rsidR="00FB269C" w:rsidRPr="00CD2CB2" w:rsidRDefault="00FB269C" w:rsidP="00FB269C">
      <w:pPr>
        <w:pStyle w:val="enumlev1"/>
        <w:ind w:left="999" w:hanging="999"/>
        <w:rPr>
          <w:rtl/>
        </w:rPr>
      </w:pPr>
      <w:r w:rsidRPr="00CD2CB2">
        <w:rPr>
          <w:rFonts w:hint="cs"/>
          <w:rtl/>
        </w:rPr>
        <w:t xml:space="preserve">الملحق </w:t>
      </w:r>
      <w:r w:rsidRPr="00CD2CB2">
        <w:t>2</w:t>
      </w:r>
      <w:r w:rsidRPr="00CD2CB2">
        <w:rPr>
          <w:rtl/>
        </w:rPr>
        <w:tab/>
      </w:r>
      <w:r w:rsidRPr="00CD2CB2">
        <w:rPr>
          <w:rFonts w:hint="cs"/>
          <w:rtl/>
        </w:rPr>
        <w:t xml:space="preserve">التقدير الشخصاني لأنظمة </w:t>
      </w:r>
      <w:r w:rsidRPr="00CD2CB2">
        <w:rPr>
          <w:rtl/>
        </w:rPr>
        <w:t>التلفزيون عا</w:t>
      </w:r>
      <w:r w:rsidRPr="00CD2CB2">
        <w:rPr>
          <w:rFonts w:hint="cs"/>
          <w:rtl/>
        </w:rPr>
        <w:t>ل</w:t>
      </w:r>
      <w:r w:rsidRPr="00CD2CB2">
        <w:rPr>
          <w:rtl/>
        </w:rPr>
        <w:t>ي الوضوح</w:t>
      </w:r>
      <w:r w:rsidRPr="00CD2CB2">
        <w:rPr>
          <w:rFonts w:hint="cs"/>
          <w:rtl/>
        </w:rPr>
        <w:t xml:space="preserve"> </w:t>
      </w:r>
      <w:r w:rsidRPr="00CD2CB2">
        <w:rPr>
          <w:lang w:val="en-CA"/>
        </w:rPr>
        <w:t>(HDTV)</w:t>
      </w:r>
    </w:p>
    <w:p w14:paraId="6C4365C2" w14:textId="549AA5E0" w:rsidR="00FB269C" w:rsidRPr="00CD2CB2" w:rsidRDefault="00FB269C" w:rsidP="00FB269C">
      <w:pPr>
        <w:pStyle w:val="enumlev1"/>
        <w:ind w:left="999" w:hanging="999"/>
        <w:rPr>
          <w:rtl/>
        </w:rPr>
      </w:pPr>
      <w:r w:rsidRPr="00CD2CB2">
        <w:rPr>
          <w:rFonts w:hint="cs"/>
          <w:rtl/>
        </w:rPr>
        <w:t xml:space="preserve">الملحق </w:t>
      </w:r>
      <w:r w:rsidRPr="00CD2CB2">
        <w:t>3</w:t>
      </w:r>
      <w:r w:rsidRPr="00CD2CB2">
        <w:rPr>
          <w:rtl/>
        </w:rPr>
        <w:tab/>
      </w:r>
      <w:r w:rsidRPr="00CD2CB2">
        <w:rPr>
          <w:rFonts w:hint="cs"/>
          <w:rtl/>
        </w:rPr>
        <w:t xml:space="preserve">التقدير الشخصاني </w:t>
      </w:r>
      <w:r w:rsidRPr="00CD2CB2">
        <w:rPr>
          <w:rtl/>
        </w:rPr>
        <w:t>لنوعية الصور</w:t>
      </w:r>
      <w:r w:rsidRPr="00CD2CB2">
        <w:t xml:space="preserve"> </w:t>
      </w:r>
      <w:r w:rsidRPr="00CD2CB2">
        <w:rPr>
          <w:rtl/>
        </w:rPr>
        <w:t xml:space="preserve">الهجائية </w:t>
      </w:r>
      <w:r w:rsidR="002A445B" w:rsidRPr="00CD2CB2">
        <w:rPr>
          <w:rFonts w:hint="cs"/>
          <w:rtl/>
          <w:lang w:bidi="ar-SA"/>
        </w:rPr>
        <w:t>العددية</w:t>
      </w:r>
      <w:r w:rsidRPr="00CD2CB2">
        <w:rPr>
          <w:rtl/>
        </w:rPr>
        <w:t xml:space="preserve"> والصور البيانية في </w:t>
      </w:r>
      <w:proofErr w:type="spellStart"/>
      <w:r w:rsidRPr="00CD2CB2">
        <w:rPr>
          <w:rtl/>
        </w:rPr>
        <w:t>التلت</w:t>
      </w:r>
      <w:r w:rsidRPr="00CD2CB2">
        <w:rPr>
          <w:rFonts w:hint="cs"/>
          <w:rtl/>
        </w:rPr>
        <w:t>ي</w:t>
      </w:r>
      <w:r w:rsidRPr="00CD2CB2">
        <w:rPr>
          <w:rtl/>
        </w:rPr>
        <w:t>كس</w:t>
      </w:r>
      <w:proofErr w:type="spellEnd"/>
      <w:r w:rsidRPr="00CD2CB2">
        <w:rPr>
          <w:rtl/>
        </w:rPr>
        <w:t xml:space="preserve"> وفي خدمات مماثلة</w:t>
      </w:r>
    </w:p>
    <w:p w14:paraId="70A3A7E1" w14:textId="77777777" w:rsidR="00FB269C" w:rsidRPr="00CD2CB2" w:rsidRDefault="00FB269C" w:rsidP="00FB269C">
      <w:pPr>
        <w:pStyle w:val="enumlev1"/>
        <w:ind w:left="999" w:hanging="999"/>
        <w:rPr>
          <w:rtl/>
        </w:rPr>
      </w:pPr>
      <w:r w:rsidRPr="00CD2CB2">
        <w:rPr>
          <w:rFonts w:hint="cs"/>
          <w:rtl/>
        </w:rPr>
        <w:t xml:space="preserve">الملحق </w:t>
      </w:r>
      <w:r w:rsidRPr="00CD2CB2">
        <w:t>4</w:t>
      </w:r>
      <w:r w:rsidRPr="00CD2CB2">
        <w:rPr>
          <w:rtl/>
        </w:rPr>
        <w:tab/>
      </w:r>
      <w:r w:rsidRPr="00CD2CB2">
        <w:rPr>
          <w:rFonts w:hint="cs"/>
          <w:rtl/>
        </w:rPr>
        <w:t xml:space="preserve">التقدير الشخصاني </w:t>
      </w:r>
      <w:r w:rsidRPr="00CD2CB2">
        <w:rPr>
          <w:rtl/>
        </w:rPr>
        <w:t>لنوعية الصور</w:t>
      </w:r>
      <w:r w:rsidRPr="00CD2CB2">
        <w:rPr>
          <w:rFonts w:hint="cs"/>
          <w:rtl/>
        </w:rPr>
        <w:t>ة في الخدمات متعددة البرامج</w:t>
      </w:r>
    </w:p>
    <w:p w14:paraId="516C4BDD" w14:textId="77777777" w:rsidR="00FB269C" w:rsidRPr="00CD2CB2" w:rsidRDefault="00FB269C" w:rsidP="00FB269C">
      <w:pPr>
        <w:pStyle w:val="enumlev1"/>
        <w:ind w:left="999" w:hanging="999"/>
        <w:rPr>
          <w:rtl/>
        </w:rPr>
      </w:pPr>
      <w:r w:rsidRPr="00CD2CB2">
        <w:rPr>
          <w:rFonts w:hint="cs"/>
          <w:rtl/>
        </w:rPr>
        <w:t xml:space="preserve">الملحق </w:t>
      </w:r>
      <w:r w:rsidRPr="00CD2CB2">
        <w:t>5</w:t>
      </w:r>
      <w:r w:rsidRPr="00CD2CB2">
        <w:rPr>
          <w:rtl/>
        </w:rPr>
        <w:tab/>
      </w:r>
      <w:r w:rsidRPr="00CD2CB2">
        <w:rPr>
          <w:rFonts w:hint="cs"/>
          <w:rtl/>
        </w:rPr>
        <w:t>مشاهدة</w:t>
      </w:r>
      <w:r w:rsidRPr="00CD2CB2">
        <w:rPr>
          <w:rtl/>
        </w:rPr>
        <w:t xml:space="preserve"> الخبراء لتقدير نوعية الأنظمة الخاصة بأجهزة العرض الرقمية للتصوير الرقمي على الشاش</w:t>
      </w:r>
      <w:r w:rsidRPr="00CD2CB2">
        <w:rPr>
          <w:rFonts w:hint="cs"/>
          <w:rtl/>
        </w:rPr>
        <w:t>ات</w:t>
      </w:r>
      <w:r w:rsidRPr="00CD2CB2">
        <w:rPr>
          <w:rtl/>
        </w:rPr>
        <w:t xml:space="preserve"> الكبيرة في المسارح</w:t>
      </w:r>
    </w:p>
    <w:p w14:paraId="42A73121" w14:textId="77777777" w:rsidR="00FB269C" w:rsidRPr="00CD2CB2" w:rsidRDefault="00FB269C" w:rsidP="00FB269C">
      <w:pPr>
        <w:pStyle w:val="enumlev1"/>
        <w:ind w:left="999" w:hanging="999"/>
        <w:rPr>
          <w:rtl/>
        </w:rPr>
      </w:pPr>
      <w:r w:rsidRPr="00CD2CB2">
        <w:rPr>
          <w:rFonts w:hint="cs"/>
          <w:rtl/>
        </w:rPr>
        <w:t xml:space="preserve">الملحق </w:t>
      </w:r>
      <w:r w:rsidRPr="00CD2CB2">
        <w:t>6</w:t>
      </w:r>
      <w:r w:rsidRPr="00CD2CB2">
        <w:rPr>
          <w:rtl/>
        </w:rPr>
        <w:tab/>
      </w:r>
      <w:r w:rsidRPr="00CD2CB2">
        <w:rPr>
          <w:rFonts w:hint="cs"/>
          <w:rtl/>
        </w:rPr>
        <w:t xml:space="preserve">التقدير الشخصاني لنوعية الفيديو </w:t>
      </w:r>
      <w:r w:rsidRPr="00CD2CB2">
        <w:rPr>
          <w:rtl/>
        </w:rPr>
        <w:t>في التطبيقات متعددة الوسائط</w:t>
      </w:r>
    </w:p>
    <w:p w14:paraId="2314A2A5" w14:textId="77777777" w:rsidR="00FB269C" w:rsidRPr="00CD2CB2" w:rsidRDefault="00FB269C" w:rsidP="00FB269C">
      <w:pPr>
        <w:pStyle w:val="enumlev1"/>
        <w:ind w:left="999" w:hanging="999"/>
        <w:rPr>
          <w:rtl/>
        </w:rPr>
      </w:pPr>
      <w:r w:rsidRPr="00CD2CB2">
        <w:rPr>
          <w:rFonts w:hint="cs"/>
          <w:rtl/>
        </w:rPr>
        <w:t xml:space="preserve">الملحق </w:t>
      </w:r>
      <w:r w:rsidRPr="00CD2CB2">
        <w:t>7</w:t>
      </w:r>
      <w:r w:rsidRPr="00CD2CB2">
        <w:rPr>
          <w:rtl/>
        </w:rPr>
        <w:tab/>
      </w:r>
      <w:r w:rsidRPr="00CD2CB2">
        <w:rPr>
          <w:rFonts w:hint="cs"/>
          <w:rtl/>
        </w:rPr>
        <w:t xml:space="preserve">التقدير الشخصاني </w:t>
      </w:r>
      <w:r w:rsidRPr="00CD2CB2">
        <w:rPr>
          <w:rtl/>
        </w:rPr>
        <w:t>لأنظمة التلفزيون ثلاثي الأبعاد ومجسم الصورة</w:t>
      </w:r>
    </w:p>
    <w:p w14:paraId="69B05DBE" w14:textId="77777777" w:rsidR="00FB269C" w:rsidRPr="00CD2CB2" w:rsidRDefault="00FB269C" w:rsidP="00FB269C">
      <w:pPr>
        <w:rPr>
          <w:lang w:bidi="ar-EG"/>
        </w:rPr>
      </w:pPr>
    </w:p>
    <w:p w14:paraId="2E093F01" w14:textId="77777777" w:rsidR="00FB269C" w:rsidRPr="00CD2CB2" w:rsidRDefault="00FB269C" w:rsidP="00FB269C">
      <w:pPr>
        <w:rPr>
          <w:lang w:bidi="ar-EG"/>
        </w:rPr>
      </w:pPr>
    </w:p>
    <w:p w14:paraId="33C2E24E" w14:textId="0B39087C" w:rsidR="00FB269C" w:rsidRPr="00CD2CB2" w:rsidRDefault="00FB269C" w:rsidP="00FB269C">
      <w:pPr>
        <w:pStyle w:val="AnnexNoTitle0"/>
        <w:rPr>
          <w:rtl/>
        </w:rPr>
      </w:pPr>
      <w:bookmarkStart w:id="504" w:name="_Toc170994313"/>
      <w:bookmarkStart w:id="505" w:name="_Toc171326734"/>
      <w:bookmarkStart w:id="506" w:name="_Toc171328004"/>
      <w:r w:rsidRPr="00CD2CB2">
        <w:rPr>
          <w:rFonts w:hint="cs"/>
          <w:rtl/>
        </w:rPr>
        <w:t xml:space="preserve">الملحق </w:t>
      </w:r>
      <w:r w:rsidRPr="00CD2CB2">
        <w:t>1</w:t>
      </w:r>
      <w:r w:rsidRPr="00CD2CB2">
        <w:rPr>
          <w:rtl/>
        </w:rPr>
        <w:br/>
      </w:r>
      <w:r w:rsidRPr="00CD2CB2">
        <w:rPr>
          <w:rFonts w:hint="cs"/>
          <w:rtl/>
        </w:rPr>
        <w:t xml:space="preserve">بالجزء </w:t>
      </w:r>
      <w:r w:rsidRPr="00CD2CB2">
        <w:t>3</w:t>
      </w:r>
      <w:r w:rsidRPr="00CD2CB2">
        <w:br/>
      </w:r>
      <w:r w:rsidRPr="00CD2CB2">
        <w:br/>
      </w:r>
      <w:r w:rsidRPr="00CD2CB2">
        <w:rPr>
          <w:rFonts w:hint="cs"/>
          <w:rtl/>
        </w:rPr>
        <w:t xml:space="preserve">التقدير الشخصاني لأنظمة التلفزيون الرقمي عادي الوضوح </w:t>
      </w:r>
      <w:r w:rsidRPr="00CD2CB2">
        <w:t>(SDTV)</w:t>
      </w:r>
      <w:bookmarkEnd w:id="504"/>
      <w:bookmarkEnd w:id="505"/>
      <w:bookmarkEnd w:id="506"/>
    </w:p>
    <w:p w14:paraId="5670951D" w14:textId="629E944E" w:rsidR="00FB269C" w:rsidRPr="00CD2CB2" w:rsidRDefault="00FB269C" w:rsidP="00FB269C">
      <w:pPr>
        <w:pStyle w:val="Heading2"/>
        <w:rPr>
          <w:rtl/>
        </w:rPr>
      </w:pPr>
      <w:bookmarkStart w:id="507" w:name="_Toc170994314"/>
      <w:bookmarkStart w:id="508" w:name="_Toc171326735"/>
      <w:bookmarkStart w:id="509" w:name="_Toc171328005"/>
      <w:r w:rsidRPr="00CD2CB2">
        <w:t>1</w:t>
      </w:r>
      <w:r w:rsidR="009B3C67">
        <w:t>-</w:t>
      </w:r>
      <w:r w:rsidRPr="00CD2CB2">
        <w:t>A1</w:t>
      </w:r>
      <w:r w:rsidRPr="00CD2CB2">
        <w:rPr>
          <w:rtl/>
        </w:rPr>
        <w:tab/>
      </w:r>
      <w:r w:rsidRPr="00CD2CB2">
        <w:rPr>
          <w:rFonts w:hint="cs"/>
          <w:rtl/>
        </w:rPr>
        <w:t>مقدمة</w:t>
      </w:r>
      <w:bookmarkEnd w:id="507"/>
      <w:bookmarkEnd w:id="508"/>
      <w:bookmarkEnd w:id="509"/>
    </w:p>
    <w:p w14:paraId="38155E04" w14:textId="0AF010CF" w:rsidR="00FB269C" w:rsidRPr="00CD2CB2" w:rsidRDefault="00FB269C" w:rsidP="00FB269C">
      <w:pPr>
        <w:rPr>
          <w:rtl/>
        </w:rPr>
      </w:pPr>
      <w:r w:rsidRPr="00CD2CB2">
        <w:rPr>
          <w:rtl/>
        </w:rPr>
        <w:t xml:space="preserve">يقدم هذا الملحق، المزمع استعماله بالاقتران مع الجزأين </w:t>
      </w:r>
      <w:r w:rsidRPr="00CD2CB2">
        <w:t>1</w:t>
      </w:r>
      <w:r w:rsidRPr="00CD2CB2">
        <w:rPr>
          <w:rtl/>
        </w:rPr>
        <w:t xml:space="preserve"> و</w:t>
      </w:r>
      <w:r w:rsidRPr="00CD2CB2">
        <w:t>2</w:t>
      </w:r>
      <w:r w:rsidRPr="00CD2CB2">
        <w:rPr>
          <w:rtl/>
        </w:rPr>
        <w:t xml:space="preserve"> من هذه التوصية، تفاصيل تتعلق بتطبيق الطرائق العامة الواردة في</w:t>
      </w:r>
      <w:r w:rsidRPr="00CD2CB2">
        <w:rPr>
          <w:rFonts w:hint="cs"/>
          <w:rtl/>
        </w:rPr>
        <w:t> </w:t>
      </w:r>
      <w:r w:rsidRPr="00CD2CB2">
        <w:rPr>
          <w:rtl/>
        </w:rPr>
        <w:t xml:space="preserve">التوصية على التقديرات الشخصانية للأنظمة الرقمية التي تقدم مستويات نوعية </w:t>
      </w:r>
      <w:r w:rsidRPr="00CD2CB2">
        <w:rPr>
          <w:rFonts w:hint="cs"/>
          <w:rtl/>
        </w:rPr>
        <w:t>مماثلة ل</w:t>
      </w:r>
      <w:r w:rsidRPr="00CD2CB2">
        <w:rPr>
          <w:rtl/>
        </w:rPr>
        <w:t xml:space="preserve">أنظمة التلفزيون </w:t>
      </w:r>
      <w:r w:rsidR="00A9752B" w:rsidRPr="00CD2CB2">
        <w:rPr>
          <w:rFonts w:hint="cs"/>
          <w:rtl/>
        </w:rPr>
        <w:t>الرقمية</w:t>
      </w:r>
      <w:r w:rsidRPr="00CD2CB2">
        <w:rPr>
          <w:rFonts w:hint="cs"/>
          <w:rtl/>
        </w:rPr>
        <w:t xml:space="preserve"> أو قريبة منها</w:t>
      </w:r>
      <w:r w:rsidRPr="00CD2CB2">
        <w:rPr>
          <w:rtl/>
        </w:rPr>
        <w:t xml:space="preserve">. وتتعلق التفاصيل الإجرائية الواردة </w:t>
      </w:r>
      <w:r w:rsidRPr="00CD2CB2">
        <w:rPr>
          <w:rFonts w:hint="cs"/>
          <w:rtl/>
        </w:rPr>
        <w:t>في هذه التوصية</w:t>
      </w:r>
      <w:r w:rsidRPr="00CD2CB2">
        <w:rPr>
          <w:rtl/>
        </w:rPr>
        <w:t xml:space="preserve">، جنباً إلى جنب مع </w:t>
      </w:r>
      <w:r w:rsidRPr="00CD2CB2">
        <w:rPr>
          <w:rFonts w:hint="cs"/>
          <w:rtl/>
        </w:rPr>
        <w:t>ال</w:t>
      </w:r>
      <w:r w:rsidRPr="00CD2CB2">
        <w:rPr>
          <w:rtl/>
        </w:rPr>
        <w:t xml:space="preserve">معلومات </w:t>
      </w:r>
      <w:r w:rsidRPr="00CD2CB2">
        <w:rPr>
          <w:rFonts w:hint="cs"/>
          <w:rtl/>
        </w:rPr>
        <w:t>الأساسية</w:t>
      </w:r>
      <w:r w:rsidRPr="00CD2CB2">
        <w:rPr>
          <w:rtl/>
        </w:rPr>
        <w:t xml:space="preserve"> ذات الصلة، باختبارات </w:t>
      </w:r>
      <w:proofErr w:type="spellStart"/>
      <w:r w:rsidRPr="00CD2CB2">
        <w:rPr>
          <w:rtl/>
        </w:rPr>
        <w:t>الكودكات</w:t>
      </w:r>
      <w:proofErr w:type="spellEnd"/>
      <w:r w:rsidRPr="00CD2CB2">
        <w:rPr>
          <w:rtl/>
        </w:rPr>
        <w:t xml:space="preserve"> (أو</w:t>
      </w:r>
      <w:r w:rsidRPr="00CD2CB2">
        <w:rPr>
          <w:rFonts w:hint="cs"/>
          <w:rtl/>
        </w:rPr>
        <w:t> </w:t>
      </w:r>
      <w:r w:rsidRPr="00CD2CB2">
        <w:rPr>
          <w:rtl/>
        </w:rPr>
        <w:t xml:space="preserve">الأنظمة) المستعملة لنقل المواد </w:t>
      </w:r>
      <w:r w:rsidRPr="00CD2CB2">
        <w:rPr>
          <w:rFonts w:hint="cs"/>
          <w:rtl/>
        </w:rPr>
        <w:t>الناشئة</w:t>
      </w:r>
      <w:r w:rsidRPr="00CD2CB2">
        <w:rPr>
          <w:rtl/>
        </w:rPr>
        <w:t xml:space="preserve"> وفقاً للتوصية </w:t>
      </w:r>
      <w:r w:rsidRPr="00CD2CB2">
        <w:t>ITU-R BT.601</w:t>
      </w:r>
      <w:r w:rsidRPr="00CD2CB2">
        <w:rPr>
          <w:rtl/>
        </w:rPr>
        <w:t xml:space="preserve"> في تطبيقات المساهمة والتوزيع وكذلك تلك المستعملة في</w:t>
      </w:r>
      <w:r w:rsidRPr="00CD2CB2">
        <w:rPr>
          <w:rFonts w:hint="cs"/>
          <w:rtl/>
        </w:rPr>
        <w:t> </w:t>
      </w:r>
      <w:r w:rsidRPr="00CD2CB2">
        <w:rPr>
          <w:rtl/>
        </w:rPr>
        <w:t>تطبيقات البث.</w:t>
      </w:r>
    </w:p>
    <w:p w14:paraId="26C4892F" w14:textId="77777777" w:rsidR="00FB269C" w:rsidRPr="00CD2CB2" w:rsidRDefault="00FB269C" w:rsidP="00FB269C">
      <w:pPr>
        <w:rPr>
          <w:rtl/>
        </w:rPr>
      </w:pPr>
      <w:r w:rsidRPr="00CD2CB2">
        <w:rPr>
          <w:rFonts w:hint="cs"/>
          <w:rtl/>
        </w:rPr>
        <w:t>ف</w:t>
      </w:r>
      <w:r w:rsidRPr="00CD2CB2">
        <w:rPr>
          <w:rtl/>
        </w:rPr>
        <w:t xml:space="preserve">بالنسبة لتطبيقات التوزيع، يمكن التعبير عن مواصفات النوعية من حيث الحكم </w:t>
      </w:r>
      <w:r w:rsidRPr="00CD2CB2">
        <w:rPr>
          <w:rFonts w:hint="cs"/>
          <w:rtl/>
        </w:rPr>
        <w:t>الشخصاني</w:t>
      </w:r>
      <w:r w:rsidRPr="00CD2CB2">
        <w:rPr>
          <w:rtl/>
        </w:rPr>
        <w:t xml:space="preserve"> للمراقبين. ولذلك يمكن نظرياً أن يتم تقدير </w:t>
      </w:r>
      <w:proofErr w:type="spellStart"/>
      <w:r w:rsidRPr="00CD2CB2">
        <w:rPr>
          <w:rtl/>
        </w:rPr>
        <w:t>الكودكات</w:t>
      </w:r>
      <w:proofErr w:type="spellEnd"/>
      <w:r w:rsidRPr="00CD2CB2">
        <w:rPr>
          <w:rtl/>
        </w:rPr>
        <w:t xml:space="preserve"> هذه </w:t>
      </w:r>
      <w:r w:rsidRPr="00CD2CB2">
        <w:rPr>
          <w:rFonts w:hint="cs"/>
          <w:rtl/>
        </w:rPr>
        <w:t>بطريقة شخصانية</w:t>
      </w:r>
      <w:r w:rsidRPr="00CD2CB2">
        <w:rPr>
          <w:rtl/>
        </w:rPr>
        <w:t xml:space="preserve"> مقابل هذه المواصفات. </w:t>
      </w:r>
      <w:r w:rsidRPr="00CD2CB2">
        <w:rPr>
          <w:rFonts w:hint="cs"/>
          <w:rtl/>
        </w:rPr>
        <w:t>غير أنه</w:t>
      </w:r>
      <w:r w:rsidRPr="00CD2CB2">
        <w:rPr>
          <w:rtl/>
        </w:rPr>
        <w:t xml:space="preserve"> لا يمكن من الناحية النظرية تحديد نوعية </w:t>
      </w:r>
      <w:proofErr w:type="spellStart"/>
      <w:r w:rsidRPr="00CD2CB2">
        <w:rPr>
          <w:rtl/>
        </w:rPr>
        <w:t>الكودك</w:t>
      </w:r>
      <w:proofErr w:type="spellEnd"/>
      <w:r w:rsidRPr="00CD2CB2">
        <w:rPr>
          <w:rtl/>
        </w:rPr>
        <w:t xml:space="preserve"> المصمم لتطبيقات المساهمة من حيث معلمات الأداء </w:t>
      </w:r>
      <w:r w:rsidRPr="00CD2CB2">
        <w:rPr>
          <w:rFonts w:hint="cs"/>
          <w:rtl/>
        </w:rPr>
        <w:t>الشخصاني</w:t>
      </w:r>
      <w:r w:rsidRPr="00CD2CB2">
        <w:rPr>
          <w:rtl/>
        </w:rPr>
        <w:t xml:space="preserve"> لأن مخرجاته ليست مخصصة </w:t>
      </w:r>
      <w:r w:rsidRPr="00CD2CB2">
        <w:rPr>
          <w:rFonts w:hint="cs"/>
          <w:rtl/>
        </w:rPr>
        <w:t>للمشاهدة</w:t>
      </w:r>
      <w:r w:rsidRPr="00CD2CB2">
        <w:rPr>
          <w:rtl/>
        </w:rPr>
        <w:t xml:space="preserve"> الفوري</w:t>
      </w:r>
      <w:r w:rsidRPr="00CD2CB2">
        <w:rPr>
          <w:rFonts w:hint="cs"/>
          <w:rtl/>
        </w:rPr>
        <w:t>ة</w:t>
      </w:r>
      <w:r w:rsidRPr="00CD2CB2">
        <w:rPr>
          <w:rtl/>
        </w:rPr>
        <w:t xml:space="preserve">، ولكن للمعالجة اللاحقة </w:t>
      </w:r>
      <w:r w:rsidRPr="00CD2CB2">
        <w:rPr>
          <w:rFonts w:hint="cs"/>
          <w:rtl/>
        </w:rPr>
        <w:t xml:space="preserve">في </w:t>
      </w:r>
      <w:proofErr w:type="spellStart"/>
      <w:r w:rsidRPr="00CD2CB2">
        <w:rPr>
          <w:rFonts w:hint="cs"/>
          <w:rtl/>
        </w:rPr>
        <w:t>ا</w:t>
      </w:r>
      <w:r w:rsidRPr="00CD2CB2">
        <w:rPr>
          <w:rtl/>
        </w:rPr>
        <w:t>لاستوديو</w:t>
      </w:r>
      <w:proofErr w:type="spellEnd"/>
      <w:r w:rsidRPr="00CD2CB2">
        <w:rPr>
          <w:rtl/>
        </w:rPr>
        <w:t xml:space="preserve">، و/أو التخزين و/أو التشفير </w:t>
      </w:r>
      <w:r w:rsidRPr="00CD2CB2">
        <w:rPr>
          <w:rFonts w:hint="cs"/>
          <w:rtl/>
        </w:rPr>
        <w:t>لمواصلة</w:t>
      </w:r>
      <w:r w:rsidRPr="00CD2CB2">
        <w:rPr>
          <w:rtl/>
        </w:rPr>
        <w:t xml:space="preserve"> الإرسال. وبسبب صعوبة تحديد هذا الأداء لمجموعة متنوعة من عمليات ما</w:t>
      </w:r>
      <w:r w:rsidRPr="00CD2CB2">
        <w:rPr>
          <w:rFonts w:hint="cs"/>
          <w:rtl/>
        </w:rPr>
        <w:t> </w:t>
      </w:r>
      <w:r w:rsidRPr="00CD2CB2">
        <w:rPr>
          <w:rtl/>
        </w:rPr>
        <w:t xml:space="preserve">بعد المعالجة، </w:t>
      </w:r>
      <w:r w:rsidRPr="00CD2CB2">
        <w:rPr>
          <w:rFonts w:hint="cs"/>
          <w:rtl/>
        </w:rPr>
        <w:t>فإن</w:t>
      </w:r>
      <w:r w:rsidRPr="00CD2CB2">
        <w:rPr>
          <w:rtl/>
        </w:rPr>
        <w:t xml:space="preserve"> النهج المفضل هو تحديد أداء سلسلة من المعدات، بما في ذلك وظيفة ما بعد المعالجة، التي يُعتقد أنها </w:t>
      </w:r>
      <w:r w:rsidRPr="00CD2CB2">
        <w:rPr>
          <w:rFonts w:hint="cs"/>
          <w:rtl/>
        </w:rPr>
        <w:t>ممثلة ل</w:t>
      </w:r>
      <w:r w:rsidRPr="00CD2CB2">
        <w:rPr>
          <w:rtl/>
        </w:rPr>
        <w:t xml:space="preserve">تطبيق </w:t>
      </w:r>
      <w:r w:rsidRPr="00CD2CB2">
        <w:rPr>
          <w:rFonts w:hint="cs"/>
          <w:rtl/>
        </w:rPr>
        <w:t>ا</w:t>
      </w:r>
      <w:r w:rsidRPr="00CD2CB2">
        <w:rPr>
          <w:rtl/>
        </w:rPr>
        <w:t xml:space="preserve">لمساهمة </w:t>
      </w:r>
      <w:r w:rsidRPr="00CD2CB2">
        <w:rPr>
          <w:rFonts w:hint="cs"/>
          <w:rtl/>
        </w:rPr>
        <w:t>العملي</w:t>
      </w:r>
      <w:r w:rsidRPr="00CD2CB2">
        <w:rPr>
          <w:rtl/>
        </w:rPr>
        <w:t>. و</w:t>
      </w:r>
      <w:r w:rsidRPr="00CD2CB2">
        <w:rPr>
          <w:rFonts w:hint="cs"/>
          <w:rtl/>
        </w:rPr>
        <w:t>عادةً ما</w:t>
      </w:r>
      <w:r w:rsidRPr="00CD2CB2">
        <w:rPr>
          <w:rtl/>
        </w:rPr>
        <w:t xml:space="preserve"> تتكون هذه السلسلة من كودك، </w:t>
      </w:r>
      <w:r w:rsidRPr="00CD2CB2">
        <w:rPr>
          <w:rFonts w:hint="cs"/>
          <w:rtl/>
        </w:rPr>
        <w:t>و</w:t>
      </w:r>
      <w:r w:rsidRPr="00CD2CB2">
        <w:rPr>
          <w:rtl/>
        </w:rPr>
        <w:t xml:space="preserve">تليها وظيفة ما بعد </w:t>
      </w:r>
      <w:r w:rsidRPr="00CD2CB2">
        <w:rPr>
          <w:rFonts w:hint="cs"/>
          <w:rtl/>
        </w:rPr>
        <w:t>ال</w:t>
      </w:r>
      <w:r w:rsidRPr="00CD2CB2">
        <w:rPr>
          <w:rtl/>
        </w:rPr>
        <w:t xml:space="preserve">معالجة </w:t>
      </w:r>
      <w:r w:rsidRPr="00CD2CB2">
        <w:rPr>
          <w:rFonts w:hint="cs"/>
          <w:rtl/>
        </w:rPr>
        <w:t xml:space="preserve">في </w:t>
      </w:r>
      <w:proofErr w:type="spellStart"/>
      <w:r w:rsidRPr="00CD2CB2">
        <w:rPr>
          <w:rtl/>
        </w:rPr>
        <w:t>الاستوديو</w:t>
      </w:r>
      <w:proofErr w:type="spellEnd"/>
      <w:r w:rsidRPr="00CD2CB2">
        <w:rPr>
          <w:rtl/>
        </w:rPr>
        <w:t xml:space="preserve"> (أو كودك آخر في حالة تقدير نوعية المساهمة الأساسية)، </w:t>
      </w:r>
      <w:r w:rsidRPr="00CD2CB2">
        <w:rPr>
          <w:rFonts w:hint="cs"/>
          <w:rtl/>
        </w:rPr>
        <w:t>ويليها</w:t>
      </w:r>
      <w:r w:rsidRPr="00CD2CB2">
        <w:rPr>
          <w:rtl/>
        </w:rPr>
        <w:t xml:space="preserve"> كودك آخر قبل وصول الإشارة إلى المراقب. ويعني اعتماد هذه الاستراتيجية لتحديد </w:t>
      </w:r>
      <w:proofErr w:type="spellStart"/>
      <w:r w:rsidRPr="00CD2CB2">
        <w:rPr>
          <w:rFonts w:hint="cs"/>
          <w:rtl/>
        </w:rPr>
        <w:t>الكودكات</w:t>
      </w:r>
      <w:proofErr w:type="spellEnd"/>
      <w:r w:rsidRPr="00CD2CB2">
        <w:rPr>
          <w:rtl/>
        </w:rPr>
        <w:t xml:space="preserve"> لتطبيقات المساهمة أن</w:t>
      </w:r>
      <w:r w:rsidRPr="00CD2CB2">
        <w:rPr>
          <w:rFonts w:hint="cs"/>
          <w:rtl/>
        </w:rPr>
        <w:t xml:space="preserve">ه يمكن أيضاً استعمال </w:t>
      </w:r>
      <w:r w:rsidRPr="00CD2CB2">
        <w:rPr>
          <w:rtl/>
        </w:rPr>
        <w:t>إجراءات القياس الواردة في هذه التوصية لتقديرها.</w:t>
      </w:r>
    </w:p>
    <w:p w14:paraId="5CCF9FB9" w14:textId="77777777" w:rsidR="00FB269C" w:rsidRPr="00CD2CB2" w:rsidRDefault="00FB269C" w:rsidP="00FB269C">
      <w:pPr>
        <w:rPr>
          <w:rtl/>
        </w:rPr>
      </w:pPr>
      <w:r w:rsidRPr="00CD2CB2">
        <w:rPr>
          <w:rFonts w:hint="cs"/>
          <w:rtl/>
        </w:rPr>
        <w:lastRenderedPageBreak/>
        <w:t>و</w:t>
      </w:r>
      <w:r w:rsidRPr="00CD2CB2">
        <w:rPr>
          <w:rtl/>
        </w:rPr>
        <w:t>في مجال التقدير الشخصاني، حيث توجد خبرة</w:t>
      </w:r>
      <w:r w:rsidRPr="00CD2CB2">
        <w:rPr>
          <w:rFonts w:hint="cs"/>
          <w:rtl/>
        </w:rPr>
        <w:t xml:space="preserve"> كثيرة</w:t>
      </w:r>
      <w:r w:rsidRPr="00CD2CB2">
        <w:rPr>
          <w:rtl/>
        </w:rPr>
        <w:t xml:space="preserve">، يمكن التوصية بشروط </w:t>
      </w:r>
      <w:r w:rsidRPr="00CD2CB2">
        <w:rPr>
          <w:rFonts w:hint="cs"/>
          <w:rtl/>
        </w:rPr>
        <w:t xml:space="preserve">ومنهجيات </w:t>
      </w:r>
      <w:r w:rsidRPr="00CD2CB2">
        <w:rPr>
          <w:rtl/>
        </w:rPr>
        <w:t xml:space="preserve">الاختبار. </w:t>
      </w:r>
      <w:r w:rsidRPr="00CD2CB2">
        <w:rPr>
          <w:rFonts w:hint="cs"/>
          <w:rtl/>
        </w:rPr>
        <w:t>غير أنه</w:t>
      </w:r>
      <w:r w:rsidRPr="00CD2CB2">
        <w:rPr>
          <w:rtl/>
        </w:rPr>
        <w:t xml:space="preserve"> يجب أن نتذكر عند تحديد أهداف النوعية أو </w:t>
      </w:r>
      <w:r w:rsidRPr="00CD2CB2">
        <w:rPr>
          <w:rFonts w:hint="cs"/>
          <w:rtl/>
        </w:rPr>
        <w:t>الانحطاط</w:t>
      </w:r>
      <w:r w:rsidRPr="00CD2CB2">
        <w:rPr>
          <w:rtl/>
        </w:rPr>
        <w:t xml:space="preserve">، أن الطرائق الحالية لا يمكن أن تعطي تقديرات شخصانية </w:t>
      </w:r>
      <w:proofErr w:type="gramStart"/>
      <w:r w:rsidRPr="00CD2CB2">
        <w:rPr>
          <w:rtl/>
        </w:rPr>
        <w:t>مطلقة</w:t>
      </w:r>
      <w:proofErr w:type="gramEnd"/>
      <w:r w:rsidRPr="00CD2CB2">
        <w:rPr>
          <w:rtl/>
        </w:rPr>
        <w:t xml:space="preserve"> بل بالأحرى نتائج تتأثر إلى حد ما باختيار المرجع و/أو شروط </w:t>
      </w:r>
      <w:r w:rsidRPr="00CD2CB2">
        <w:rPr>
          <w:rFonts w:hint="cs"/>
          <w:rtl/>
        </w:rPr>
        <w:t>المرتكز</w:t>
      </w:r>
      <w:r w:rsidRPr="00CD2CB2">
        <w:rPr>
          <w:rtl/>
        </w:rPr>
        <w:t xml:space="preserve">. ويمكن </w:t>
      </w:r>
      <w:r w:rsidRPr="00CD2CB2">
        <w:rPr>
          <w:rFonts w:hint="cs"/>
          <w:rtl/>
        </w:rPr>
        <w:t>استعمال</w:t>
      </w:r>
      <w:r w:rsidRPr="00CD2CB2">
        <w:rPr>
          <w:rtl/>
        </w:rPr>
        <w:t xml:space="preserve"> نفس المنهجيات للكودات </w:t>
      </w:r>
      <w:r w:rsidRPr="00CD2CB2">
        <w:rPr>
          <w:rFonts w:hint="cs"/>
          <w:rtl/>
        </w:rPr>
        <w:t>ب</w:t>
      </w:r>
      <w:r w:rsidRPr="00CD2CB2">
        <w:rPr>
          <w:rtl/>
        </w:rPr>
        <w:t>طول الكلمة</w:t>
      </w:r>
      <w:r w:rsidRPr="00CD2CB2">
        <w:rPr>
          <w:rFonts w:hint="cs"/>
          <w:rtl/>
        </w:rPr>
        <w:t xml:space="preserve"> </w:t>
      </w:r>
      <w:r w:rsidRPr="00CD2CB2">
        <w:rPr>
          <w:rtl/>
        </w:rPr>
        <w:t xml:space="preserve">الثابت والمتغير، </w:t>
      </w:r>
      <w:proofErr w:type="spellStart"/>
      <w:r w:rsidRPr="00CD2CB2">
        <w:rPr>
          <w:rtl/>
        </w:rPr>
        <w:t>وللكودك</w:t>
      </w:r>
      <w:r w:rsidRPr="00CD2CB2">
        <w:rPr>
          <w:rFonts w:hint="cs"/>
          <w:rtl/>
        </w:rPr>
        <w:t>ات</w:t>
      </w:r>
      <w:proofErr w:type="spellEnd"/>
      <w:r w:rsidRPr="00CD2CB2">
        <w:rPr>
          <w:rtl/>
        </w:rPr>
        <w:t xml:space="preserve"> </w:t>
      </w:r>
      <w:r w:rsidRPr="00CD2CB2">
        <w:rPr>
          <w:rFonts w:hint="cs"/>
          <w:rtl/>
        </w:rPr>
        <w:t xml:space="preserve">ضمن المجالات وبين الأرتال </w:t>
      </w:r>
      <w:r w:rsidRPr="00CD2CB2">
        <w:rPr>
          <w:rtl/>
        </w:rPr>
        <w:t xml:space="preserve">على الرغم من أن اختيار تتابع صور الاختبار </w:t>
      </w:r>
      <w:r w:rsidRPr="00CD2CB2">
        <w:rPr>
          <w:rFonts w:hint="cs"/>
          <w:rtl/>
        </w:rPr>
        <w:t>يمكن أن</w:t>
      </w:r>
      <w:r w:rsidRPr="00CD2CB2">
        <w:rPr>
          <w:rtl/>
        </w:rPr>
        <w:t xml:space="preserve"> يتأثر.</w:t>
      </w:r>
    </w:p>
    <w:p w14:paraId="242F5945" w14:textId="77777777" w:rsidR="00FB269C" w:rsidRPr="00CD2CB2" w:rsidRDefault="00FB269C" w:rsidP="00FB269C">
      <w:pPr>
        <w:rPr>
          <w:rtl/>
        </w:rPr>
      </w:pPr>
      <w:r w:rsidRPr="00CD2CB2">
        <w:rPr>
          <w:rFonts w:hint="cs"/>
          <w:rtl/>
        </w:rPr>
        <w:t>و</w:t>
      </w:r>
      <w:r w:rsidRPr="00CD2CB2">
        <w:rPr>
          <w:rtl/>
        </w:rPr>
        <w:t>الطريقة الأكثر موثوقية لتق</w:t>
      </w:r>
      <w:r w:rsidRPr="00CD2CB2">
        <w:rPr>
          <w:rFonts w:hint="cs"/>
          <w:rtl/>
        </w:rPr>
        <w:t>ييم</w:t>
      </w:r>
      <w:r w:rsidRPr="00CD2CB2">
        <w:rPr>
          <w:rtl/>
        </w:rPr>
        <w:t xml:space="preserve"> ترتيب </w:t>
      </w:r>
      <w:proofErr w:type="spellStart"/>
      <w:r w:rsidRPr="00CD2CB2">
        <w:rPr>
          <w:rtl/>
        </w:rPr>
        <w:t>الكودكات</w:t>
      </w:r>
      <w:proofErr w:type="spellEnd"/>
      <w:r w:rsidRPr="00CD2CB2">
        <w:rPr>
          <w:rtl/>
        </w:rPr>
        <w:t xml:space="preserve"> عالية النوعية هي تقدير جميع الأنظمة المرشحة في نفس الوقت تحت </w:t>
      </w:r>
      <w:r w:rsidRPr="00CD2CB2">
        <w:rPr>
          <w:rFonts w:hint="cs"/>
          <w:rtl/>
        </w:rPr>
        <w:t>شروط</w:t>
      </w:r>
      <w:r w:rsidRPr="00CD2CB2">
        <w:rPr>
          <w:rtl/>
        </w:rPr>
        <w:t xml:space="preserve"> متطابقة. ويجب استعمال الاختبارات التي </w:t>
      </w:r>
      <w:r w:rsidRPr="00CD2CB2">
        <w:rPr>
          <w:rFonts w:hint="cs"/>
          <w:rtl/>
        </w:rPr>
        <w:t>تجرى</w:t>
      </w:r>
      <w:r w:rsidRPr="00CD2CB2">
        <w:rPr>
          <w:rtl/>
        </w:rPr>
        <w:t xml:space="preserve"> بشكل </w:t>
      </w:r>
      <w:r w:rsidRPr="00CD2CB2">
        <w:rPr>
          <w:rFonts w:hint="cs"/>
          <w:rtl/>
        </w:rPr>
        <w:t>منفصل</w:t>
      </w:r>
      <w:r w:rsidRPr="00CD2CB2">
        <w:rPr>
          <w:rtl/>
        </w:rPr>
        <w:t xml:space="preserve">، </w:t>
      </w:r>
      <w:r w:rsidRPr="00CD2CB2">
        <w:rPr>
          <w:rFonts w:hint="cs"/>
          <w:rtl/>
        </w:rPr>
        <w:t>والتي</w:t>
      </w:r>
      <w:r w:rsidRPr="00CD2CB2">
        <w:rPr>
          <w:rtl/>
        </w:rPr>
        <w:t xml:space="preserve"> تتضمن اختلافات دقيقة في النوعية، للتوجيه </w:t>
      </w:r>
      <w:r w:rsidRPr="00CD2CB2">
        <w:rPr>
          <w:rFonts w:hint="cs"/>
          <w:rtl/>
        </w:rPr>
        <w:t xml:space="preserve">لا </w:t>
      </w:r>
      <w:r w:rsidRPr="00CD2CB2">
        <w:rPr>
          <w:rtl/>
        </w:rPr>
        <w:t>أن تكون دليلاً لا جدال فيه على التفوق.</w:t>
      </w:r>
    </w:p>
    <w:p w14:paraId="47807678" w14:textId="46094633" w:rsidR="00FB269C" w:rsidRPr="00CD2CB2" w:rsidRDefault="00FB269C" w:rsidP="00FB269C">
      <w:pPr>
        <w:rPr>
          <w:rtl/>
        </w:rPr>
      </w:pPr>
      <w:r w:rsidRPr="00CD2CB2">
        <w:rPr>
          <w:rFonts w:hint="cs"/>
          <w:rtl/>
        </w:rPr>
        <w:t>ويمكن تحديد مقياس شخصاني مفيد عن طريق</w:t>
      </w:r>
      <w:r w:rsidRPr="00CD2CB2">
        <w:rPr>
          <w:rtl/>
        </w:rPr>
        <w:t xml:space="preserve"> الانحطاط كدالة لنسبة خطأ </w:t>
      </w:r>
      <w:proofErr w:type="gramStart"/>
      <w:r w:rsidRPr="00CD2CB2">
        <w:rPr>
          <w:rtl/>
        </w:rPr>
        <w:t>البتات</w:t>
      </w:r>
      <w:proofErr w:type="gramEnd"/>
      <w:r w:rsidRPr="00CD2CB2">
        <w:rPr>
          <w:rtl/>
        </w:rPr>
        <w:t xml:space="preserve"> ال</w:t>
      </w:r>
      <w:r w:rsidRPr="00CD2CB2">
        <w:rPr>
          <w:rFonts w:hint="cs"/>
          <w:rtl/>
        </w:rPr>
        <w:t>ذ</w:t>
      </w:r>
      <w:r w:rsidRPr="00CD2CB2">
        <w:rPr>
          <w:rtl/>
        </w:rPr>
        <w:t xml:space="preserve">ي </w:t>
      </w:r>
      <w:r w:rsidRPr="00CD2CB2">
        <w:rPr>
          <w:rFonts w:hint="cs"/>
          <w:rtl/>
        </w:rPr>
        <w:t>ي</w:t>
      </w:r>
      <w:r w:rsidRPr="00CD2CB2">
        <w:rPr>
          <w:rtl/>
        </w:rPr>
        <w:t xml:space="preserve">حدث في وصلة الإرسال بين </w:t>
      </w:r>
      <w:r w:rsidRPr="00CD2CB2">
        <w:rPr>
          <w:rFonts w:hint="cs"/>
          <w:rtl/>
        </w:rPr>
        <w:t>المشفر</w:t>
      </w:r>
      <w:r w:rsidRPr="00CD2CB2">
        <w:rPr>
          <w:rtl/>
        </w:rPr>
        <w:t xml:space="preserve"> ومفكك </w:t>
      </w:r>
      <w:r w:rsidR="004759E7" w:rsidRPr="00CD2CB2">
        <w:rPr>
          <w:rFonts w:hint="cs"/>
          <w:rtl/>
        </w:rPr>
        <w:t>الشفرة.</w:t>
      </w:r>
      <w:r w:rsidRPr="00CD2CB2">
        <w:rPr>
          <w:rtl/>
        </w:rPr>
        <w:t xml:space="preserve"> وفي الوقت الحاضر، لا توجد معرفة تجريبية كافية لإحصاءات أخطاء الإرسال الحقيقية للتوصية بمعلمات لنموذج يراعي تجمع الأخطاء أو الرشقات. وحتى </w:t>
      </w:r>
      <w:r w:rsidRPr="00CD2CB2">
        <w:rPr>
          <w:rFonts w:hint="cs"/>
          <w:rtl/>
        </w:rPr>
        <w:t>تكون</w:t>
      </w:r>
      <w:r w:rsidRPr="00CD2CB2">
        <w:rPr>
          <w:rtl/>
        </w:rPr>
        <w:t xml:space="preserve"> هذه المعلومات </w:t>
      </w:r>
      <w:r w:rsidRPr="00CD2CB2">
        <w:rPr>
          <w:rFonts w:hint="cs"/>
          <w:rtl/>
        </w:rPr>
        <w:t>متاحة</w:t>
      </w:r>
      <w:r w:rsidR="004759E7" w:rsidRPr="00CD2CB2">
        <w:rPr>
          <w:rFonts w:hint="cs"/>
          <w:rtl/>
        </w:rPr>
        <w:t>ً</w:t>
      </w:r>
      <w:r w:rsidRPr="00CD2CB2">
        <w:rPr>
          <w:rFonts w:hint="cs"/>
          <w:rtl/>
        </w:rPr>
        <w:t xml:space="preserve"> </w:t>
      </w:r>
      <w:r w:rsidRPr="00CD2CB2">
        <w:rPr>
          <w:rtl/>
        </w:rPr>
        <w:t xml:space="preserve">يمكن استعمال الأخطاء الموزعة </w:t>
      </w:r>
      <w:r w:rsidRPr="00CD2CB2">
        <w:rPr>
          <w:rFonts w:hint="cs"/>
          <w:rtl/>
          <w:lang w:bidi="ar-EG"/>
        </w:rPr>
        <w:t xml:space="preserve">إحصائياً بأسلوب </w:t>
      </w:r>
      <w:proofErr w:type="spellStart"/>
      <w:r w:rsidRPr="00CD2CB2">
        <w:rPr>
          <w:rtl/>
        </w:rPr>
        <w:t>بواسون</w:t>
      </w:r>
      <w:proofErr w:type="spellEnd"/>
      <w:r w:rsidRPr="00CD2CB2">
        <w:rPr>
          <w:rtl/>
        </w:rPr>
        <w:t>.</w:t>
      </w:r>
    </w:p>
    <w:p w14:paraId="264DC199" w14:textId="6E5F6A7A" w:rsidR="00FB269C" w:rsidRPr="00CD2CB2" w:rsidRDefault="00FB269C" w:rsidP="00FB269C">
      <w:pPr>
        <w:pStyle w:val="Heading2"/>
        <w:rPr>
          <w:rtl/>
          <w:lang w:bidi="ar-EG"/>
        </w:rPr>
      </w:pPr>
      <w:bookmarkStart w:id="510" w:name="_Toc170994315"/>
      <w:bookmarkStart w:id="511" w:name="_Toc171326736"/>
      <w:bookmarkStart w:id="512" w:name="_Toc171328006"/>
      <w:r w:rsidRPr="00CD2CB2">
        <w:t>2</w:t>
      </w:r>
      <w:r w:rsidR="009B3C67">
        <w:t>-</w:t>
      </w:r>
      <w:r w:rsidRPr="00CD2CB2">
        <w:t>A1</w:t>
      </w:r>
      <w:r w:rsidRPr="00CD2CB2">
        <w:rPr>
          <w:rtl/>
          <w:lang w:bidi="ar-EG"/>
        </w:rPr>
        <w:tab/>
      </w:r>
      <w:r w:rsidRPr="00CD2CB2">
        <w:rPr>
          <w:rFonts w:hint="cs"/>
          <w:rtl/>
          <w:lang w:bidi="ar-EG"/>
        </w:rPr>
        <w:t>شروط المشاهدة</w:t>
      </w:r>
      <w:bookmarkEnd w:id="510"/>
      <w:bookmarkEnd w:id="511"/>
      <w:bookmarkEnd w:id="512"/>
    </w:p>
    <w:p w14:paraId="1008C28F" w14:textId="77777777" w:rsidR="00FB269C" w:rsidRPr="00CD2CB2" w:rsidRDefault="00FB269C" w:rsidP="00FB269C">
      <w:pPr>
        <w:rPr>
          <w:lang w:val="en-CA" w:bidi="ar-EG"/>
        </w:rPr>
      </w:pPr>
      <w:r w:rsidRPr="00CD2CB2">
        <w:rPr>
          <w:rtl/>
          <w:lang w:bidi="ar-EG"/>
        </w:rPr>
        <w:t xml:space="preserve">شروط المشاهدة العامة للتقديرات الشخصانية هي تلك الواردة في </w:t>
      </w:r>
      <w:r w:rsidRPr="00CD2CB2">
        <w:rPr>
          <w:rFonts w:hint="cs"/>
          <w:rtl/>
          <w:lang w:bidi="ar-EG"/>
        </w:rPr>
        <w:t>الفقرة</w:t>
      </w:r>
      <w:r w:rsidRPr="00CD2CB2">
        <w:rPr>
          <w:rFonts w:hint="eastAsia"/>
          <w:rtl/>
          <w:lang w:bidi="ar-EG"/>
        </w:rPr>
        <w:t> </w:t>
      </w:r>
      <w:r w:rsidRPr="00CD2CB2">
        <w:rPr>
          <w:lang w:bidi="ar-EG"/>
        </w:rPr>
        <w:t>2</w:t>
      </w:r>
      <w:r w:rsidRPr="00CD2CB2">
        <w:rPr>
          <w:rFonts w:hint="cs"/>
          <w:rtl/>
          <w:lang w:val="en-CA" w:bidi="ar-EG"/>
        </w:rPr>
        <w:t xml:space="preserve"> من </w:t>
      </w:r>
      <w:r w:rsidRPr="00CD2CB2">
        <w:rPr>
          <w:rtl/>
          <w:lang w:bidi="ar-EG"/>
        </w:rPr>
        <w:t xml:space="preserve">الجزء </w:t>
      </w:r>
      <w:r w:rsidRPr="00CD2CB2">
        <w:rPr>
          <w:lang w:bidi="ar-EG"/>
        </w:rPr>
        <w:t>1</w:t>
      </w:r>
      <w:r w:rsidRPr="00CD2CB2">
        <w:rPr>
          <w:rtl/>
          <w:lang w:bidi="ar-EG"/>
        </w:rPr>
        <w:t xml:space="preserve">. وترد شروط المشاهدة </w:t>
      </w:r>
      <w:r w:rsidRPr="00CD2CB2">
        <w:rPr>
          <w:rFonts w:hint="cs"/>
          <w:rtl/>
          <w:lang w:bidi="ar-EG"/>
        </w:rPr>
        <w:t>الخاصة</w:t>
      </w:r>
      <w:r w:rsidRPr="00CD2CB2">
        <w:rPr>
          <w:rtl/>
          <w:lang w:bidi="ar-EG"/>
        </w:rPr>
        <w:t xml:space="preserve"> للتقديرات الشخصانية للأنظمة الرقمية في الفقرات التالية.</w:t>
      </w:r>
    </w:p>
    <w:p w14:paraId="3B1C8F5D" w14:textId="2BCC0C39" w:rsidR="00FB269C" w:rsidRPr="00CD2CB2" w:rsidRDefault="00FB269C" w:rsidP="00FB269C">
      <w:pPr>
        <w:pStyle w:val="Heading3"/>
        <w:rPr>
          <w:lang w:val="en-CA" w:bidi="ar-EG"/>
        </w:rPr>
      </w:pPr>
      <w:bookmarkStart w:id="513" w:name="_Toc170994316"/>
      <w:bookmarkStart w:id="514" w:name="_Toc171328007"/>
      <w:r w:rsidRPr="00CD2CB2">
        <w:rPr>
          <w:lang w:bidi="ar-EG"/>
        </w:rPr>
        <w:t>1.2</w:t>
      </w:r>
      <w:r w:rsidR="009B3C67">
        <w:rPr>
          <w:lang w:bidi="ar-EG"/>
        </w:rPr>
        <w:t>-</w:t>
      </w:r>
      <w:r w:rsidRPr="00CD2CB2">
        <w:rPr>
          <w:lang w:bidi="ar-EG"/>
        </w:rPr>
        <w:t>A1</w:t>
      </w:r>
      <w:r w:rsidRPr="00CD2CB2">
        <w:rPr>
          <w:rtl/>
          <w:lang w:bidi="ar-EG"/>
        </w:rPr>
        <w:tab/>
      </w:r>
      <w:r w:rsidRPr="00CD2CB2">
        <w:rPr>
          <w:rFonts w:hint="cs"/>
          <w:rtl/>
          <w:lang w:bidi="ar-EG"/>
        </w:rPr>
        <w:t>البيئة المختبرية</w:t>
      </w:r>
      <w:bookmarkEnd w:id="513"/>
      <w:bookmarkEnd w:id="514"/>
    </w:p>
    <w:p w14:paraId="51B4AB17" w14:textId="77777777" w:rsidR="00FB269C" w:rsidRPr="00CD2CB2" w:rsidRDefault="00FB269C" w:rsidP="00FB269C">
      <w:pPr>
        <w:rPr>
          <w:rtl/>
          <w:lang w:bidi="ar-EG"/>
        </w:rPr>
      </w:pPr>
      <w:r w:rsidRPr="00CD2CB2">
        <w:rPr>
          <w:rtl/>
          <w:lang w:bidi="ar-EG"/>
        </w:rPr>
        <w:t xml:space="preserve">الغرض من </w:t>
      </w:r>
      <w:r w:rsidRPr="00CD2CB2">
        <w:rPr>
          <w:rFonts w:hint="cs"/>
          <w:rtl/>
          <w:lang w:bidi="ar-EG"/>
        </w:rPr>
        <w:t>ال</w:t>
      </w:r>
      <w:r w:rsidRPr="00CD2CB2">
        <w:rPr>
          <w:rtl/>
          <w:lang w:bidi="ar-EG"/>
        </w:rPr>
        <w:t>بيئة المختبر</w:t>
      </w:r>
      <w:r w:rsidRPr="00CD2CB2">
        <w:rPr>
          <w:rFonts w:hint="cs"/>
          <w:rtl/>
          <w:lang w:bidi="ar-EG"/>
        </w:rPr>
        <w:t>ية</w:t>
      </w:r>
      <w:r w:rsidRPr="00CD2CB2">
        <w:rPr>
          <w:rtl/>
          <w:lang w:bidi="ar-EG"/>
        </w:rPr>
        <w:t xml:space="preserve"> هو توفير </w:t>
      </w:r>
      <w:r w:rsidRPr="00CD2CB2">
        <w:rPr>
          <w:rFonts w:hint="cs"/>
          <w:rtl/>
          <w:lang w:bidi="ar-EG"/>
        </w:rPr>
        <w:t>شروط</w:t>
      </w:r>
      <w:r w:rsidRPr="00CD2CB2">
        <w:rPr>
          <w:rtl/>
          <w:lang w:bidi="ar-EG"/>
        </w:rPr>
        <w:t xml:space="preserve"> </w:t>
      </w:r>
      <w:r w:rsidRPr="00CD2CB2">
        <w:rPr>
          <w:rFonts w:hint="cs"/>
          <w:rtl/>
          <w:lang w:bidi="ar-EG"/>
        </w:rPr>
        <w:t>الحساسية اللازمة</w:t>
      </w:r>
      <w:r w:rsidRPr="00CD2CB2">
        <w:rPr>
          <w:rtl/>
          <w:lang w:bidi="ar-EG"/>
        </w:rPr>
        <w:t xml:space="preserve"> لفحص الأنظمة. و</w:t>
      </w:r>
      <w:r w:rsidRPr="00CD2CB2">
        <w:rPr>
          <w:rFonts w:hint="cs"/>
          <w:rtl/>
          <w:lang w:bidi="ar-EG"/>
        </w:rPr>
        <w:t>ترد</w:t>
      </w:r>
      <w:r w:rsidRPr="00CD2CB2">
        <w:rPr>
          <w:rtl/>
          <w:lang w:bidi="ar-EG"/>
        </w:rPr>
        <w:t xml:space="preserve"> شروط المشاهدة </w:t>
      </w:r>
      <w:r w:rsidRPr="00CD2CB2">
        <w:rPr>
          <w:rFonts w:hint="cs"/>
          <w:rtl/>
          <w:lang w:bidi="ar-EG"/>
        </w:rPr>
        <w:t>الخاصة</w:t>
      </w:r>
      <w:r w:rsidRPr="00CD2CB2">
        <w:rPr>
          <w:rtl/>
          <w:lang w:bidi="ar-EG"/>
        </w:rPr>
        <w:t xml:space="preserve"> للتقديرات الشخصانية في </w:t>
      </w:r>
      <w:r w:rsidRPr="00CD2CB2">
        <w:rPr>
          <w:rFonts w:hint="cs"/>
          <w:rtl/>
          <w:lang w:bidi="ar-EG"/>
        </w:rPr>
        <w:t>ال</w:t>
      </w:r>
      <w:r w:rsidRPr="00CD2CB2">
        <w:rPr>
          <w:rtl/>
          <w:lang w:bidi="ar-EG"/>
        </w:rPr>
        <w:t>بيئة المختبر</w:t>
      </w:r>
      <w:r w:rsidRPr="00CD2CB2">
        <w:rPr>
          <w:rFonts w:hint="cs"/>
          <w:rtl/>
          <w:lang w:bidi="ar-EG"/>
        </w:rPr>
        <w:t>ية</w:t>
      </w:r>
      <w:r w:rsidRPr="00CD2CB2">
        <w:rPr>
          <w:rtl/>
          <w:lang w:bidi="ar-EG"/>
        </w:rPr>
        <w:t xml:space="preserve"> في الجدول </w:t>
      </w:r>
      <w:r w:rsidRPr="00CD2CB2">
        <w:rPr>
          <w:lang w:bidi="ar-EG"/>
        </w:rPr>
        <w:t>1</w:t>
      </w:r>
      <w:r w:rsidRPr="00CD2CB2">
        <w:rPr>
          <w:lang w:bidi="ar-EG"/>
        </w:rPr>
        <w:noBreakHyphen/>
        <w:t>3</w:t>
      </w:r>
      <w:r w:rsidRPr="00CD2CB2">
        <w:rPr>
          <w:rtl/>
          <w:lang w:bidi="ar-EG"/>
        </w:rPr>
        <w:t xml:space="preserve"> التالي.</w:t>
      </w:r>
    </w:p>
    <w:p w14:paraId="1B147610" w14:textId="77777777" w:rsidR="00FB269C" w:rsidRPr="00CD2CB2" w:rsidRDefault="00FB269C" w:rsidP="00FB269C">
      <w:pPr>
        <w:pStyle w:val="TableNo"/>
        <w:rPr>
          <w:rtl/>
        </w:rPr>
      </w:pPr>
      <w:r w:rsidRPr="00CD2CB2">
        <w:rPr>
          <w:rFonts w:hint="cs"/>
          <w:rtl/>
        </w:rPr>
        <w:t xml:space="preserve">الجدول </w:t>
      </w:r>
      <w:r w:rsidRPr="00CD2CB2">
        <w:t>1-3</w:t>
      </w:r>
    </w:p>
    <w:p w14:paraId="7B01FC15" w14:textId="77777777" w:rsidR="00FB269C" w:rsidRPr="00CD2CB2" w:rsidRDefault="00FB269C" w:rsidP="00FB269C">
      <w:pPr>
        <w:pStyle w:val="Tabletitle"/>
        <w:rPr>
          <w:rtl/>
        </w:rPr>
      </w:pPr>
      <w:r w:rsidRPr="00CD2CB2">
        <w:rPr>
          <w:rtl/>
        </w:rPr>
        <w:t xml:space="preserve">شروط المشاهدة </w:t>
      </w:r>
      <w:r w:rsidRPr="00CD2CB2">
        <w:rPr>
          <w:rFonts w:hint="cs"/>
          <w:rtl/>
        </w:rPr>
        <w:t>الخاصة</w:t>
      </w:r>
      <w:r w:rsidRPr="00CD2CB2">
        <w:rPr>
          <w:rtl/>
        </w:rPr>
        <w:t xml:space="preserve"> للتقديرات الشخصانية في </w:t>
      </w:r>
      <w:r w:rsidRPr="00CD2CB2">
        <w:rPr>
          <w:rFonts w:hint="cs"/>
          <w:rtl/>
        </w:rPr>
        <w:t>الأنظمة الرقمية في ال</w:t>
      </w:r>
      <w:r w:rsidRPr="00CD2CB2">
        <w:rPr>
          <w:rtl/>
        </w:rPr>
        <w:t>بيئة المختبر</w:t>
      </w:r>
      <w:r w:rsidRPr="00CD2CB2">
        <w:rPr>
          <w:rFonts w:hint="cs"/>
          <w:rtl/>
        </w:rPr>
        <w:t>ية</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306"/>
        <w:gridCol w:w="5342"/>
        <w:gridCol w:w="2975"/>
      </w:tblGrid>
      <w:tr w:rsidR="00FB269C" w:rsidRPr="00CD2CB2" w14:paraId="5A70A382" w14:textId="77777777" w:rsidTr="00881FFA">
        <w:trPr>
          <w:cantSplit/>
          <w:jc w:val="center"/>
        </w:trPr>
        <w:tc>
          <w:tcPr>
            <w:tcW w:w="1306" w:type="dxa"/>
            <w:tcBorders>
              <w:top w:val="single" w:sz="6" w:space="0" w:color="auto"/>
              <w:left w:val="single" w:sz="6" w:space="0" w:color="auto"/>
              <w:bottom w:val="single" w:sz="6" w:space="0" w:color="auto"/>
              <w:right w:val="single" w:sz="6" w:space="0" w:color="auto"/>
            </w:tcBorders>
            <w:hideMark/>
          </w:tcPr>
          <w:p w14:paraId="16309B48" w14:textId="77777777" w:rsidR="00FB269C" w:rsidRPr="00CD2CB2" w:rsidRDefault="00FB269C" w:rsidP="00881FFA">
            <w:pPr>
              <w:pStyle w:val="Tablehead"/>
              <w:spacing w:after="40" w:line="280" w:lineRule="exact"/>
            </w:pPr>
            <w:r w:rsidRPr="00CD2CB2">
              <w:rPr>
                <w:rFonts w:hint="cs"/>
                <w:rtl/>
              </w:rPr>
              <w:t>الشرط</w:t>
            </w:r>
          </w:p>
        </w:tc>
        <w:tc>
          <w:tcPr>
            <w:tcW w:w="5342" w:type="dxa"/>
            <w:tcBorders>
              <w:top w:val="single" w:sz="6" w:space="0" w:color="auto"/>
              <w:left w:val="single" w:sz="6" w:space="0" w:color="auto"/>
              <w:bottom w:val="single" w:sz="6" w:space="0" w:color="auto"/>
              <w:right w:val="single" w:sz="6" w:space="0" w:color="auto"/>
            </w:tcBorders>
            <w:hideMark/>
          </w:tcPr>
          <w:p w14:paraId="61C1D120" w14:textId="77777777" w:rsidR="00FB269C" w:rsidRPr="00CD2CB2" w:rsidRDefault="00FB269C" w:rsidP="00881FFA">
            <w:pPr>
              <w:pStyle w:val="Tablehead"/>
              <w:spacing w:after="40" w:line="280" w:lineRule="exact"/>
            </w:pPr>
            <w:r w:rsidRPr="00CD2CB2">
              <w:rPr>
                <w:rFonts w:hint="cs"/>
                <w:rtl/>
              </w:rPr>
              <w:t>البند</w:t>
            </w:r>
          </w:p>
        </w:tc>
        <w:tc>
          <w:tcPr>
            <w:tcW w:w="2975" w:type="dxa"/>
            <w:tcBorders>
              <w:top w:val="single" w:sz="6" w:space="0" w:color="auto"/>
              <w:left w:val="single" w:sz="6" w:space="0" w:color="auto"/>
              <w:bottom w:val="single" w:sz="6" w:space="0" w:color="auto"/>
              <w:right w:val="single" w:sz="6" w:space="0" w:color="auto"/>
            </w:tcBorders>
            <w:hideMark/>
          </w:tcPr>
          <w:p w14:paraId="6380ACC3" w14:textId="77777777" w:rsidR="00FB269C" w:rsidRPr="00CD2CB2" w:rsidRDefault="00FB269C" w:rsidP="00881FFA">
            <w:pPr>
              <w:pStyle w:val="Tablehead"/>
              <w:spacing w:after="40" w:line="280" w:lineRule="exact"/>
            </w:pPr>
            <w:r w:rsidRPr="00CD2CB2">
              <w:rPr>
                <w:rFonts w:hint="cs"/>
                <w:rtl/>
              </w:rPr>
              <w:t>القيم</w:t>
            </w:r>
          </w:p>
        </w:tc>
      </w:tr>
      <w:tr w:rsidR="00FB269C" w:rsidRPr="00CD2CB2" w14:paraId="6F0AAD55" w14:textId="77777777" w:rsidTr="00881FFA">
        <w:trPr>
          <w:cantSplit/>
          <w:jc w:val="center"/>
        </w:trPr>
        <w:tc>
          <w:tcPr>
            <w:tcW w:w="1306" w:type="dxa"/>
            <w:tcBorders>
              <w:top w:val="single" w:sz="6" w:space="0" w:color="auto"/>
              <w:left w:val="single" w:sz="6" w:space="0" w:color="auto"/>
              <w:bottom w:val="single" w:sz="6" w:space="0" w:color="auto"/>
              <w:right w:val="single" w:sz="6" w:space="0" w:color="auto"/>
            </w:tcBorders>
            <w:hideMark/>
          </w:tcPr>
          <w:p w14:paraId="2E3D96EE" w14:textId="77777777" w:rsidR="00FB269C" w:rsidRPr="00CD2CB2" w:rsidRDefault="00FB269C" w:rsidP="009B3C67">
            <w:pPr>
              <w:pStyle w:val="Tabletext"/>
              <w:jc w:val="center"/>
            </w:pPr>
            <w:r w:rsidRPr="00CD2CB2">
              <w:t>a</w:t>
            </w:r>
          </w:p>
        </w:tc>
        <w:tc>
          <w:tcPr>
            <w:tcW w:w="5342" w:type="dxa"/>
            <w:tcBorders>
              <w:top w:val="single" w:sz="6" w:space="0" w:color="auto"/>
              <w:left w:val="single" w:sz="6" w:space="0" w:color="auto"/>
              <w:bottom w:val="single" w:sz="6" w:space="0" w:color="auto"/>
              <w:right w:val="single" w:sz="6" w:space="0" w:color="auto"/>
            </w:tcBorders>
            <w:hideMark/>
          </w:tcPr>
          <w:p w14:paraId="0BD40719" w14:textId="77777777" w:rsidR="00FB269C" w:rsidRPr="00CD2CB2" w:rsidRDefault="00FB269C" w:rsidP="009B3C67">
            <w:pPr>
              <w:pStyle w:val="Tabletext"/>
            </w:pPr>
            <w:r w:rsidRPr="00CD2CB2">
              <w:rPr>
                <w:rFonts w:hint="cs"/>
                <w:rtl/>
              </w:rPr>
              <w:t>نسبة مسافة المشاهدة إلى ارتفاع الصورة</w:t>
            </w:r>
          </w:p>
        </w:tc>
        <w:tc>
          <w:tcPr>
            <w:tcW w:w="2975" w:type="dxa"/>
            <w:tcBorders>
              <w:top w:val="single" w:sz="6" w:space="0" w:color="auto"/>
              <w:left w:val="single" w:sz="6" w:space="0" w:color="auto"/>
              <w:bottom w:val="single" w:sz="6" w:space="0" w:color="auto"/>
              <w:right w:val="single" w:sz="6" w:space="0" w:color="auto"/>
            </w:tcBorders>
            <w:hideMark/>
          </w:tcPr>
          <w:p w14:paraId="60210D5E" w14:textId="72E39161" w:rsidR="00FB269C" w:rsidRPr="00CD2CB2" w:rsidRDefault="00FB269C" w:rsidP="009B3C67">
            <w:pPr>
              <w:pStyle w:val="Tabletext"/>
              <w:rPr>
                <w:rtl/>
                <w:lang w:bidi="ar-EG"/>
              </w:rPr>
            </w:pPr>
            <w:r w:rsidRPr="00CD2CB2">
              <w:rPr>
                <w:i/>
                <w:iCs/>
              </w:rPr>
              <w:t>H</w:t>
            </w:r>
            <w:r w:rsidRPr="00CD2CB2">
              <w:t xml:space="preserve"> 4</w:t>
            </w:r>
            <w:r w:rsidRPr="00CD2CB2">
              <w:rPr>
                <w:rFonts w:hint="cs"/>
                <w:rtl/>
              </w:rPr>
              <w:t xml:space="preserve"> و</w:t>
            </w:r>
            <w:r w:rsidRPr="00CD2CB2">
              <w:rPr>
                <w:vertAlign w:val="superscript"/>
              </w:rPr>
              <w:t>(1)</w:t>
            </w:r>
            <w:r w:rsidR="009B3C67">
              <w:rPr>
                <w:vertAlign w:val="superscript"/>
              </w:rPr>
              <w:t xml:space="preserve"> </w:t>
            </w:r>
            <w:r w:rsidRPr="00CD2CB2">
              <w:rPr>
                <w:i/>
                <w:iCs/>
              </w:rPr>
              <w:t>H</w:t>
            </w:r>
            <w:r w:rsidRPr="00CD2CB2">
              <w:t xml:space="preserve"> 6</w:t>
            </w:r>
          </w:p>
        </w:tc>
      </w:tr>
      <w:tr w:rsidR="00FB269C" w:rsidRPr="00CD2CB2" w14:paraId="6896DBA6" w14:textId="77777777" w:rsidTr="00881FFA">
        <w:trPr>
          <w:cantSplit/>
          <w:jc w:val="center"/>
        </w:trPr>
        <w:tc>
          <w:tcPr>
            <w:tcW w:w="1306" w:type="dxa"/>
            <w:tcBorders>
              <w:top w:val="single" w:sz="6" w:space="0" w:color="auto"/>
              <w:left w:val="single" w:sz="6" w:space="0" w:color="auto"/>
              <w:bottom w:val="single" w:sz="6" w:space="0" w:color="auto"/>
              <w:right w:val="single" w:sz="6" w:space="0" w:color="auto"/>
            </w:tcBorders>
            <w:hideMark/>
          </w:tcPr>
          <w:p w14:paraId="07A87C16" w14:textId="77777777" w:rsidR="00FB269C" w:rsidRPr="00CD2CB2" w:rsidRDefault="00FB269C" w:rsidP="009B3C67">
            <w:pPr>
              <w:pStyle w:val="Tabletext"/>
              <w:jc w:val="center"/>
            </w:pPr>
            <w:r w:rsidRPr="00CD2CB2">
              <w:t>b</w:t>
            </w:r>
          </w:p>
        </w:tc>
        <w:tc>
          <w:tcPr>
            <w:tcW w:w="5342" w:type="dxa"/>
            <w:tcBorders>
              <w:top w:val="single" w:sz="6" w:space="0" w:color="auto"/>
              <w:left w:val="single" w:sz="6" w:space="0" w:color="auto"/>
              <w:bottom w:val="single" w:sz="6" w:space="0" w:color="auto"/>
              <w:right w:val="single" w:sz="6" w:space="0" w:color="auto"/>
            </w:tcBorders>
            <w:hideMark/>
          </w:tcPr>
          <w:p w14:paraId="65AD022D" w14:textId="77777777" w:rsidR="00FB269C" w:rsidRPr="00CD2CB2" w:rsidRDefault="00FB269C" w:rsidP="009B3C67">
            <w:pPr>
              <w:pStyle w:val="Tabletext"/>
            </w:pPr>
            <w:r w:rsidRPr="00CD2CB2">
              <w:rPr>
                <w:rFonts w:hint="cs"/>
                <w:rtl/>
              </w:rPr>
              <w:t xml:space="preserve">ذروة </w:t>
            </w:r>
            <w:proofErr w:type="spellStart"/>
            <w:r w:rsidRPr="00CD2CB2">
              <w:rPr>
                <w:rFonts w:hint="cs"/>
                <w:rtl/>
              </w:rPr>
              <w:t>النصوع</w:t>
            </w:r>
            <w:proofErr w:type="spellEnd"/>
          </w:p>
        </w:tc>
        <w:tc>
          <w:tcPr>
            <w:tcW w:w="2975" w:type="dxa"/>
            <w:tcBorders>
              <w:top w:val="single" w:sz="6" w:space="0" w:color="auto"/>
              <w:left w:val="single" w:sz="6" w:space="0" w:color="auto"/>
              <w:bottom w:val="single" w:sz="6" w:space="0" w:color="auto"/>
              <w:right w:val="single" w:sz="6" w:space="0" w:color="auto"/>
            </w:tcBorders>
            <w:hideMark/>
          </w:tcPr>
          <w:p w14:paraId="39395C4E" w14:textId="77777777" w:rsidR="00FB269C" w:rsidRPr="00CD2CB2" w:rsidRDefault="00FB269C" w:rsidP="009B3C67">
            <w:pPr>
              <w:pStyle w:val="Tabletext"/>
            </w:pPr>
            <w:r w:rsidRPr="00CD2CB2">
              <w:t>cd/m</w:t>
            </w:r>
            <w:r w:rsidRPr="00CD2CB2">
              <w:rPr>
                <w:vertAlign w:val="superscript"/>
              </w:rPr>
              <w:t>2</w:t>
            </w:r>
            <w:r w:rsidRPr="00CD2CB2">
              <w:t xml:space="preserve"> 70</w:t>
            </w:r>
          </w:p>
        </w:tc>
      </w:tr>
      <w:tr w:rsidR="00FB269C" w:rsidRPr="00CD2CB2" w14:paraId="2A5873C2" w14:textId="77777777" w:rsidTr="00881FFA">
        <w:trPr>
          <w:cantSplit/>
          <w:jc w:val="center"/>
        </w:trPr>
        <w:tc>
          <w:tcPr>
            <w:tcW w:w="1306" w:type="dxa"/>
            <w:tcBorders>
              <w:top w:val="single" w:sz="6" w:space="0" w:color="auto"/>
              <w:left w:val="single" w:sz="6" w:space="0" w:color="auto"/>
              <w:bottom w:val="single" w:sz="6" w:space="0" w:color="auto"/>
              <w:right w:val="single" w:sz="6" w:space="0" w:color="auto"/>
            </w:tcBorders>
            <w:hideMark/>
          </w:tcPr>
          <w:p w14:paraId="7E755BCC" w14:textId="77777777" w:rsidR="00FB269C" w:rsidRPr="00CD2CB2" w:rsidRDefault="00FB269C" w:rsidP="009B3C67">
            <w:pPr>
              <w:pStyle w:val="Tabletext"/>
              <w:jc w:val="center"/>
            </w:pPr>
            <w:r w:rsidRPr="00CD2CB2">
              <w:t>c</w:t>
            </w:r>
          </w:p>
        </w:tc>
        <w:tc>
          <w:tcPr>
            <w:tcW w:w="5342" w:type="dxa"/>
            <w:tcBorders>
              <w:top w:val="single" w:sz="6" w:space="0" w:color="auto"/>
              <w:left w:val="single" w:sz="6" w:space="0" w:color="auto"/>
              <w:bottom w:val="single" w:sz="6" w:space="0" w:color="auto"/>
              <w:right w:val="single" w:sz="6" w:space="0" w:color="auto"/>
            </w:tcBorders>
            <w:hideMark/>
          </w:tcPr>
          <w:p w14:paraId="774FA1E8" w14:textId="77777777" w:rsidR="00FB269C" w:rsidRPr="00CD2CB2" w:rsidRDefault="00FB269C" w:rsidP="009B3C67">
            <w:pPr>
              <w:pStyle w:val="Tabletext"/>
            </w:pPr>
            <w:r w:rsidRPr="00CD2CB2">
              <w:rPr>
                <w:rFonts w:hint="cs"/>
                <w:rtl/>
              </w:rPr>
              <w:t>زاوية المشاهدة التي تقع قبالة جزء الخلفية الذي يفي بالمواصفات</w:t>
            </w:r>
          </w:p>
        </w:tc>
        <w:tc>
          <w:tcPr>
            <w:tcW w:w="2975" w:type="dxa"/>
            <w:tcBorders>
              <w:top w:val="single" w:sz="6" w:space="0" w:color="auto"/>
              <w:left w:val="single" w:sz="6" w:space="0" w:color="auto"/>
              <w:bottom w:val="single" w:sz="6" w:space="0" w:color="auto"/>
              <w:right w:val="single" w:sz="6" w:space="0" w:color="auto"/>
            </w:tcBorders>
            <w:hideMark/>
          </w:tcPr>
          <w:p w14:paraId="45034AC6" w14:textId="77777777" w:rsidR="00FB269C" w:rsidRPr="00CD2CB2" w:rsidRDefault="00FB269C" w:rsidP="009B3C67">
            <w:pPr>
              <w:pStyle w:val="Tabletext"/>
            </w:pPr>
            <w:r w:rsidRPr="00CD2CB2">
              <w:t xml:space="preserve">W °57 </w:t>
            </w:r>
            <w:r w:rsidRPr="00CD2CB2">
              <w:rPr>
                <w:rFonts w:ascii="Symbol" w:hAnsi="Symbol"/>
              </w:rPr>
              <w:t></w:t>
            </w:r>
            <w:r w:rsidRPr="00CD2CB2">
              <w:rPr>
                <w:rFonts w:ascii="Symbol" w:hAnsi="Symbol"/>
              </w:rPr>
              <w:t></w:t>
            </w:r>
            <w:r w:rsidRPr="00CD2CB2">
              <w:rPr>
                <w:rFonts w:ascii="Symbol" w:hAnsi="Symbol"/>
              </w:rPr>
              <w:t></w:t>
            </w:r>
            <w:r w:rsidRPr="00CD2CB2">
              <w:rPr>
                <w:rFonts w:ascii="Symbol" w:hAnsi="Symbol"/>
              </w:rPr>
              <w:t></w:t>
            </w:r>
            <w:r w:rsidRPr="00CD2CB2">
              <w:t>°43</w:t>
            </w:r>
            <w:r w:rsidRPr="00CD2CB2">
              <w:sym w:font="Symbol" w:char="F0A3"/>
            </w:r>
          </w:p>
        </w:tc>
      </w:tr>
      <w:tr w:rsidR="00FB269C" w:rsidRPr="00CD2CB2" w14:paraId="4A38836A" w14:textId="77777777" w:rsidTr="00881FFA">
        <w:trPr>
          <w:cantSplit/>
          <w:jc w:val="center"/>
        </w:trPr>
        <w:tc>
          <w:tcPr>
            <w:tcW w:w="1306" w:type="dxa"/>
            <w:tcBorders>
              <w:top w:val="single" w:sz="6" w:space="0" w:color="auto"/>
              <w:left w:val="single" w:sz="6" w:space="0" w:color="auto"/>
              <w:bottom w:val="single" w:sz="6" w:space="0" w:color="auto"/>
              <w:right w:val="single" w:sz="6" w:space="0" w:color="auto"/>
            </w:tcBorders>
            <w:hideMark/>
          </w:tcPr>
          <w:p w14:paraId="1E5DAD8C" w14:textId="77777777" w:rsidR="00FB269C" w:rsidRPr="00CD2CB2" w:rsidRDefault="00FB269C" w:rsidP="009B3C67">
            <w:pPr>
              <w:pStyle w:val="Tabletext"/>
              <w:jc w:val="center"/>
            </w:pPr>
            <w:r w:rsidRPr="00CD2CB2">
              <w:t>d</w:t>
            </w:r>
          </w:p>
        </w:tc>
        <w:tc>
          <w:tcPr>
            <w:tcW w:w="5342" w:type="dxa"/>
            <w:tcBorders>
              <w:top w:val="single" w:sz="6" w:space="0" w:color="auto"/>
              <w:left w:val="single" w:sz="6" w:space="0" w:color="auto"/>
              <w:bottom w:val="single" w:sz="6" w:space="0" w:color="auto"/>
              <w:right w:val="single" w:sz="6" w:space="0" w:color="auto"/>
            </w:tcBorders>
            <w:hideMark/>
          </w:tcPr>
          <w:p w14:paraId="0AD7A60F" w14:textId="77777777" w:rsidR="00FB269C" w:rsidRPr="00CD2CB2" w:rsidRDefault="00FB269C" w:rsidP="009B3C67">
            <w:pPr>
              <w:pStyle w:val="Tabletext"/>
            </w:pPr>
            <w:r w:rsidRPr="00CD2CB2">
              <w:rPr>
                <w:rFonts w:hint="cs"/>
                <w:rtl/>
              </w:rPr>
              <w:t>العرض</w:t>
            </w:r>
          </w:p>
        </w:tc>
        <w:tc>
          <w:tcPr>
            <w:tcW w:w="2975" w:type="dxa"/>
            <w:tcBorders>
              <w:top w:val="single" w:sz="6" w:space="0" w:color="auto"/>
              <w:left w:val="single" w:sz="6" w:space="0" w:color="auto"/>
              <w:bottom w:val="single" w:sz="6" w:space="0" w:color="auto"/>
              <w:right w:val="single" w:sz="6" w:space="0" w:color="auto"/>
            </w:tcBorders>
            <w:hideMark/>
          </w:tcPr>
          <w:p w14:paraId="0E0A4AE5" w14:textId="77777777" w:rsidR="00FB269C" w:rsidRPr="00CD2CB2" w:rsidRDefault="00FB269C" w:rsidP="009B3C67">
            <w:pPr>
              <w:pStyle w:val="Tabletext"/>
            </w:pPr>
            <w:r w:rsidRPr="00CD2CB2">
              <w:rPr>
                <w:rFonts w:hint="cs"/>
                <w:rtl/>
              </w:rPr>
              <w:t>شاشة عالية النوعية.</w:t>
            </w:r>
          </w:p>
          <w:p w14:paraId="3BE7E492" w14:textId="1264BB80" w:rsidR="00FB269C" w:rsidRPr="00CD2CB2" w:rsidRDefault="00FB269C" w:rsidP="009B3C67">
            <w:pPr>
              <w:pStyle w:val="Tabletext"/>
              <w:rPr>
                <w:rtl/>
                <w:lang w:bidi="ar-EG"/>
              </w:rPr>
            </w:pPr>
            <w:r w:rsidRPr="00CD2CB2">
              <w:rPr>
                <w:rFonts w:hint="cs"/>
                <w:rtl/>
              </w:rPr>
              <w:t xml:space="preserve">الحجم </w:t>
            </w:r>
            <w:r w:rsidRPr="00CD2CB2">
              <w:sym w:font="Symbol" w:char="F0A3"/>
            </w:r>
            <w:r w:rsidRPr="00CD2CB2">
              <w:rPr>
                <w:rFonts w:hint="cs"/>
                <w:rtl/>
                <w:lang w:bidi="ar-EG"/>
              </w:rPr>
              <w:t xml:space="preserve"> </w:t>
            </w:r>
            <w:r w:rsidRPr="00CD2CB2">
              <w:rPr>
                <w:lang w:bidi="ar-EG"/>
              </w:rPr>
              <w:t>"20</w:t>
            </w:r>
            <w:r w:rsidRPr="00CD2CB2">
              <w:rPr>
                <w:rFonts w:hint="cs"/>
                <w:rtl/>
                <w:lang w:bidi="ar-EG"/>
              </w:rPr>
              <w:t xml:space="preserve"> </w:t>
            </w:r>
            <w:r w:rsidRPr="00CD2CB2">
              <w:rPr>
                <w:vertAlign w:val="superscript"/>
              </w:rPr>
              <w:t>(2)</w:t>
            </w:r>
            <w:r w:rsidR="009B3C67">
              <w:rPr>
                <w:vertAlign w:val="superscript"/>
              </w:rPr>
              <w:t xml:space="preserve"> </w:t>
            </w:r>
            <w:r w:rsidRPr="00CD2CB2">
              <w:rPr>
                <w:lang w:bidi="ar-EG"/>
              </w:rPr>
              <w:t>(cm 50)</w:t>
            </w:r>
          </w:p>
        </w:tc>
      </w:tr>
      <w:tr w:rsidR="00FB269C" w:rsidRPr="00CD2CB2" w14:paraId="4FBEDEF9" w14:textId="77777777" w:rsidTr="00881FFA">
        <w:trPr>
          <w:cantSplit/>
          <w:trHeight w:val="1335"/>
          <w:jc w:val="center"/>
        </w:trPr>
        <w:tc>
          <w:tcPr>
            <w:tcW w:w="9623" w:type="dxa"/>
            <w:gridSpan w:val="3"/>
            <w:tcBorders>
              <w:top w:val="single" w:sz="6" w:space="0" w:color="auto"/>
              <w:left w:val="nil"/>
              <w:bottom w:val="nil"/>
              <w:right w:val="nil"/>
            </w:tcBorders>
            <w:hideMark/>
          </w:tcPr>
          <w:p w14:paraId="75165332" w14:textId="77777777" w:rsidR="00FB269C" w:rsidRPr="00CD2CB2" w:rsidRDefault="00FB269C" w:rsidP="00881FFA">
            <w:pPr>
              <w:pStyle w:val="TableLegend0"/>
              <w:tabs>
                <w:tab w:val="clear" w:pos="794"/>
                <w:tab w:val="left" w:pos="326"/>
              </w:tabs>
              <w:bidi/>
              <w:spacing w:before="40" w:after="40" w:line="280" w:lineRule="exact"/>
              <w:ind w:left="238" w:hanging="323"/>
              <w:rPr>
                <w:szCs w:val="24"/>
              </w:rPr>
            </w:pPr>
            <w:r w:rsidRPr="00CD2CB2">
              <w:rPr>
                <w:position w:val="6"/>
                <w:szCs w:val="24"/>
                <w:vertAlign w:val="superscript"/>
              </w:rPr>
              <w:t>(</w:t>
            </w:r>
            <w:r w:rsidRPr="00CD2CB2">
              <w:rPr>
                <w:position w:val="6"/>
                <w:szCs w:val="24"/>
                <w:vertAlign w:val="superscript"/>
                <w:lang w:val="en-US"/>
              </w:rPr>
              <w:t>1</w:t>
            </w:r>
            <w:r w:rsidRPr="00CD2CB2">
              <w:rPr>
                <w:position w:val="6"/>
                <w:szCs w:val="24"/>
                <w:vertAlign w:val="superscript"/>
              </w:rPr>
              <w:t>)</w:t>
            </w:r>
            <w:r w:rsidRPr="00CD2CB2">
              <w:rPr>
                <w:szCs w:val="24"/>
              </w:rPr>
              <w:tab/>
            </w:r>
            <w:r w:rsidRPr="00CD2CB2">
              <w:rPr>
                <w:rFonts w:ascii="Traditional Arabic" w:hAnsi="Traditional Arabic" w:cs="Traditional Arabic"/>
                <w:i/>
                <w:iCs/>
                <w:szCs w:val="24"/>
              </w:rPr>
              <w:t>H</w:t>
            </w:r>
            <w:r w:rsidRPr="00CD2CB2">
              <w:rPr>
                <w:rFonts w:ascii="Traditional Arabic" w:hAnsi="Traditional Arabic" w:cs="Traditional Arabic"/>
                <w:szCs w:val="24"/>
              </w:rPr>
              <w:t xml:space="preserve"> </w:t>
            </w:r>
            <w:r w:rsidRPr="00CD2CB2">
              <w:rPr>
                <w:rFonts w:ascii="Traditional Arabic" w:hAnsi="Traditional Arabic" w:cs="Traditional Arabic"/>
                <w:szCs w:val="24"/>
                <w:lang w:val="en-US"/>
              </w:rPr>
              <w:t>6</w:t>
            </w:r>
            <w:r w:rsidRPr="00CD2CB2">
              <w:rPr>
                <w:rFonts w:ascii="Traditional Arabic" w:hAnsi="Traditional Arabic" w:cs="Traditional Arabic" w:hint="cs"/>
                <w:szCs w:val="24"/>
                <w:rtl/>
              </w:rPr>
              <w:t xml:space="preserve"> </w:t>
            </w:r>
            <w:r w:rsidRPr="00CD2CB2">
              <w:rPr>
                <w:rFonts w:ascii="Traditional Arabic" w:hAnsi="Traditional Arabic" w:cs="Traditional Arabic"/>
                <w:szCs w:val="24"/>
                <w:rtl/>
              </w:rPr>
              <w:t>هي مسافة المشاهدة الخاصة بالتصميم</w:t>
            </w:r>
            <w:r w:rsidRPr="00CD2CB2">
              <w:rPr>
                <w:rFonts w:ascii="Traditional Arabic" w:hAnsi="Traditional Arabic" w:cs="Traditional Arabic" w:hint="cs"/>
                <w:szCs w:val="24"/>
                <w:rtl/>
              </w:rPr>
              <w:t xml:space="preserve"> </w:t>
            </w:r>
            <w:r w:rsidRPr="00CD2CB2">
              <w:rPr>
                <w:rFonts w:ascii="Traditional Arabic" w:hAnsi="Traditional Arabic" w:cs="Traditional Arabic"/>
                <w:szCs w:val="24"/>
              </w:rPr>
              <w:t>(DVD)</w:t>
            </w:r>
            <w:r w:rsidRPr="00CD2CB2">
              <w:rPr>
                <w:rFonts w:ascii="Traditional Arabic" w:hAnsi="Traditional Arabic" w:cs="Traditional Arabic" w:hint="cs"/>
                <w:szCs w:val="24"/>
                <w:rtl/>
              </w:rPr>
              <w:t xml:space="preserve"> </w:t>
            </w:r>
            <w:r w:rsidRPr="00CD2CB2">
              <w:rPr>
                <w:rFonts w:ascii="Traditional Arabic" w:hAnsi="Traditional Arabic" w:cs="Traditional Arabic"/>
                <w:szCs w:val="24"/>
                <w:rtl/>
              </w:rPr>
              <w:t xml:space="preserve">لتقدير </w:t>
            </w:r>
            <w:bookmarkStart w:id="515" w:name="_Hlk38007697"/>
            <w:r w:rsidRPr="00CD2CB2">
              <w:rPr>
                <w:rFonts w:ascii="Traditional Arabic" w:hAnsi="Traditional Arabic" w:cs="Traditional Arabic" w:hint="cs"/>
                <w:szCs w:val="24"/>
                <w:rtl/>
              </w:rPr>
              <w:t>ال</w:t>
            </w:r>
            <w:r w:rsidRPr="00CD2CB2">
              <w:rPr>
                <w:rFonts w:ascii="Traditional Arabic" w:hAnsi="Traditional Arabic" w:cs="Traditional Arabic"/>
                <w:szCs w:val="24"/>
                <w:rtl/>
              </w:rPr>
              <w:t>أنظمة الرقمية</w:t>
            </w:r>
            <w:r w:rsidRPr="00CD2CB2">
              <w:rPr>
                <w:rFonts w:ascii="Traditional Arabic" w:hAnsi="Traditional Arabic" w:cs="Traditional Arabic" w:hint="cs"/>
                <w:szCs w:val="24"/>
                <w:rtl/>
              </w:rPr>
              <w:t xml:space="preserve"> عادية الوضوح</w:t>
            </w:r>
            <w:bookmarkEnd w:id="515"/>
            <w:r w:rsidRPr="00CD2CB2">
              <w:rPr>
                <w:rFonts w:ascii="Traditional Arabic" w:hAnsi="Traditional Arabic" w:cs="Traditional Arabic"/>
                <w:szCs w:val="24"/>
                <w:rtl/>
              </w:rPr>
              <w:t xml:space="preserve">، ولكن </w:t>
            </w:r>
            <w:r w:rsidRPr="00CD2CB2">
              <w:rPr>
                <w:rFonts w:ascii="Traditional Arabic" w:hAnsi="Traditional Arabic" w:cs="Traditional Arabic" w:hint="cs"/>
                <w:szCs w:val="24"/>
                <w:rtl/>
              </w:rPr>
              <w:t xml:space="preserve">يكون </w:t>
            </w:r>
            <w:r w:rsidRPr="00CD2CB2">
              <w:rPr>
                <w:rFonts w:ascii="Traditional Arabic" w:hAnsi="Traditional Arabic" w:cs="Traditional Arabic"/>
                <w:szCs w:val="24"/>
                <w:rtl/>
              </w:rPr>
              <w:t>استعمال المقيّمين عند</w:t>
            </w:r>
            <w:r w:rsidRPr="00CD2CB2">
              <w:rPr>
                <w:rFonts w:ascii="Traditional Arabic" w:hAnsi="Traditional Arabic" w:cs="Traditional Arabic"/>
                <w:szCs w:val="24"/>
              </w:rPr>
              <w:t xml:space="preserve"> </w:t>
            </w:r>
            <w:r w:rsidRPr="00CD2CB2">
              <w:rPr>
                <w:rFonts w:ascii="Traditional Arabic" w:hAnsi="Traditional Arabic" w:cs="Traditional Arabic"/>
                <w:i/>
                <w:iCs/>
                <w:szCs w:val="24"/>
              </w:rPr>
              <w:t>H</w:t>
            </w:r>
            <w:r w:rsidRPr="00CD2CB2">
              <w:rPr>
                <w:rFonts w:ascii="Traditional Arabic" w:hAnsi="Traditional Arabic" w:cs="Traditional Arabic"/>
                <w:szCs w:val="24"/>
                <w:lang w:val="en-CA"/>
              </w:rPr>
              <w:t> </w:t>
            </w:r>
            <w:r w:rsidRPr="00CD2CB2">
              <w:rPr>
                <w:rFonts w:ascii="Traditional Arabic" w:hAnsi="Traditional Arabic" w:cs="Traditional Arabic"/>
                <w:szCs w:val="24"/>
                <w:lang w:val="en-US"/>
              </w:rPr>
              <w:t>4</w:t>
            </w:r>
            <w:r w:rsidRPr="00CD2CB2">
              <w:rPr>
                <w:rFonts w:ascii="Traditional Arabic" w:hAnsi="Traditional Arabic" w:cs="Traditional Arabic"/>
                <w:szCs w:val="24"/>
              </w:rPr>
              <w:t xml:space="preserve"> </w:t>
            </w:r>
            <w:r w:rsidRPr="00CD2CB2">
              <w:rPr>
                <w:rFonts w:ascii="Traditional Arabic" w:hAnsi="Traditional Arabic" w:cs="Traditional Arabic"/>
                <w:szCs w:val="24"/>
                <w:rtl/>
              </w:rPr>
              <w:t>مقبول</w:t>
            </w:r>
            <w:r w:rsidRPr="00CD2CB2">
              <w:rPr>
                <w:rFonts w:ascii="Traditional Arabic" w:hAnsi="Traditional Arabic" w:cs="Traditional Arabic" w:hint="cs"/>
                <w:szCs w:val="24"/>
                <w:rtl/>
              </w:rPr>
              <w:t>اً</w:t>
            </w:r>
            <w:r w:rsidRPr="00CD2CB2">
              <w:rPr>
                <w:rFonts w:ascii="Traditional Arabic" w:hAnsi="Traditional Arabic" w:cs="Traditional Arabic"/>
                <w:szCs w:val="24"/>
                <w:rtl/>
              </w:rPr>
              <w:t xml:space="preserve"> أيضاً، شريطة </w:t>
            </w:r>
            <w:r w:rsidRPr="00CD2CB2">
              <w:rPr>
                <w:rFonts w:ascii="Traditional Arabic" w:hAnsi="Traditional Arabic" w:cs="Traditional Arabic" w:hint="cs"/>
                <w:szCs w:val="24"/>
                <w:rtl/>
              </w:rPr>
              <w:t>تقديم</w:t>
            </w:r>
            <w:r w:rsidRPr="00CD2CB2">
              <w:rPr>
                <w:rFonts w:ascii="Traditional Arabic" w:hAnsi="Traditional Arabic" w:cs="Traditional Arabic"/>
                <w:szCs w:val="24"/>
                <w:rtl/>
              </w:rPr>
              <w:t xml:space="preserve"> النتائج بشكل منفصل.</w:t>
            </w:r>
          </w:p>
          <w:p w14:paraId="74828F42" w14:textId="25288AEF" w:rsidR="00FB269C" w:rsidRPr="00CD2CB2" w:rsidRDefault="00FB269C" w:rsidP="00881FFA">
            <w:pPr>
              <w:pStyle w:val="TableLegend0"/>
              <w:tabs>
                <w:tab w:val="clear" w:pos="794"/>
                <w:tab w:val="left" w:pos="326"/>
              </w:tabs>
              <w:bidi/>
              <w:spacing w:before="40" w:after="40" w:line="280" w:lineRule="exact"/>
              <w:ind w:left="238" w:hanging="323"/>
              <w:rPr>
                <w:szCs w:val="24"/>
              </w:rPr>
            </w:pPr>
            <w:r w:rsidRPr="00CD2CB2">
              <w:rPr>
                <w:position w:val="6"/>
                <w:szCs w:val="24"/>
                <w:vertAlign w:val="superscript"/>
              </w:rPr>
              <w:t>(</w:t>
            </w:r>
            <w:r w:rsidRPr="00CD2CB2">
              <w:rPr>
                <w:position w:val="6"/>
                <w:szCs w:val="24"/>
                <w:vertAlign w:val="superscript"/>
                <w:lang w:val="en-US"/>
              </w:rPr>
              <w:t>2</w:t>
            </w:r>
            <w:r w:rsidRPr="00CD2CB2">
              <w:rPr>
                <w:position w:val="6"/>
                <w:szCs w:val="24"/>
                <w:vertAlign w:val="superscript"/>
              </w:rPr>
              <w:t>)</w:t>
            </w:r>
            <w:r w:rsidRPr="00CD2CB2">
              <w:rPr>
                <w:szCs w:val="24"/>
              </w:rPr>
              <w:tab/>
            </w:r>
            <w:r w:rsidRPr="00CD2CB2">
              <w:rPr>
                <w:rFonts w:ascii="Traditional Arabic" w:hAnsi="Traditional Arabic" w:cs="Traditional Arabic"/>
                <w:szCs w:val="24"/>
                <w:rtl/>
              </w:rPr>
              <w:t xml:space="preserve">نظراً لوجود بعض الأدلة على أن حجم العرض </w:t>
            </w:r>
            <w:r w:rsidRPr="00CD2CB2">
              <w:rPr>
                <w:rFonts w:ascii="Traditional Arabic" w:hAnsi="Traditional Arabic" w:cs="Traditional Arabic" w:hint="cs"/>
                <w:szCs w:val="24"/>
                <w:rtl/>
              </w:rPr>
              <w:t>يمكن أن</w:t>
            </w:r>
            <w:r w:rsidRPr="00CD2CB2">
              <w:rPr>
                <w:rFonts w:ascii="Traditional Arabic" w:hAnsi="Traditional Arabic" w:cs="Traditional Arabic"/>
                <w:szCs w:val="24"/>
                <w:rtl/>
              </w:rPr>
              <w:t xml:space="preserve"> يؤثر على نتائج التقديرات الشخصانية، يُطلب من </w:t>
            </w:r>
            <w:r w:rsidRPr="00CD2CB2">
              <w:rPr>
                <w:rFonts w:ascii="Traditional Arabic" w:hAnsi="Traditional Arabic" w:cs="Traditional Arabic" w:hint="cs"/>
                <w:szCs w:val="24"/>
                <w:rtl/>
              </w:rPr>
              <w:t>القائمين بالتجربة</w:t>
            </w:r>
            <w:r w:rsidRPr="00CD2CB2">
              <w:rPr>
                <w:rFonts w:ascii="Traditional Arabic" w:hAnsi="Traditional Arabic" w:cs="Traditional Arabic"/>
                <w:szCs w:val="24"/>
                <w:rtl/>
              </w:rPr>
              <w:t xml:space="preserve"> الإبلاغ </w:t>
            </w:r>
            <w:r w:rsidRPr="00CD2CB2">
              <w:rPr>
                <w:rFonts w:ascii="Traditional Arabic" w:hAnsi="Traditional Arabic" w:cs="Traditional Arabic" w:hint="cs"/>
                <w:szCs w:val="24"/>
                <w:rtl/>
              </w:rPr>
              <w:t>مباشرة</w:t>
            </w:r>
            <w:r w:rsidR="009340CD" w:rsidRPr="00CD2CB2">
              <w:rPr>
                <w:rFonts w:ascii="Traditional Arabic" w:hAnsi="Traditional Arabic" w:cs="Traditional Arabic" w:hint="cs"/>
                <w:szCs w:val="24"/>
                <w:rtl/>
              </w:rPr>
              <w:t>ً</w:t>
            </w:r>
            <w:r w:rsidRPr="00CD2CB2">
              <w:rPr>
                <w:rFonts w:ascii="Traditional Arabic" w:hAnsi="Traditional Arabic" w:cs="Traditional Arabic"/>
                <w:szCs w:val="24"/>
                <w:rtl/>
              </w:rPr>
              <w:t xml:space="preserve"> عن حجم الشاشة و</w:t>
            </w:r>
            <w:r w:rsidRPr="00CD2CB2">
              <w:rPr>
                <w:rFonts w:ascii="Traditional Arabic" w:hAnsi="Traditional Arabic" w:cs="Traditional Arabic" w:hint="cs"/>
                <w:szCs w:val="24"/>
                <w:rtl/>
              </w:rPr>
              <w:t>أنواع</w:t>
            </w:r>
            <w:r w:rsidRPr="00CD2CB2">
              <w:rPr>
                <w:rFonts w:ascii="Traditional Arabic" w:hAnsi="Traditional Arabic" w:cs="Traditional Arabic"/>
                <w:szCs w:val="24"/>
                <w:rtl/>
              </w:rPr>
              <w:t xml:space="preserve"> ونماذج الشاشات المستعملة في أي تجارب.</w:t>
            </w:r>
          </w:p>
        </w:tc>
      </w:tr>
    </w:tbl>
    <w:p w14:paraId="687CC401" w14:textId="7C7A1B5D" w:rsidR="00FB269C" w:rsidRPr="00CD2CB2" w:rsidRDefault="00FB269C" w:rsidP="00FB269C">
      <w:pPr>
        <w:pStyle w:val="Heading3"/>
        <w:rPr>
          <w:rtl/>
          <w:lang w:bidi="ar-EG"/>
        </w:rPr>
      </w:pPr>
      <w:bookmarkStart w:id="516" w:name="_Toc170994317"/>
      <w:bookmarkStart w:id="517" w:name="_Toc171328008"/>
      <w:r w:rsidRPr="00CD2CB2">
        <w:rPr>
          <w:lang w:bidi="ar-EG"/>
        </w:rPr>
        <w:t>2.2</w:t>
      </w:r>
      <w:r w:rsidR="009B3C67">
        <w:rPr>
          <w:lang w:bidi="ar-EG"/>
        </w:rPr>
        <w:t>-</w:t>
      </w:r>
      <w:r w:rsidRPr="00CD2CB2">
        <w:rPr>
          <w:lang w:bidi="ar-EG"/>
        </w:rPr>
        <w:t>A1</w:t>
      </w:r>
      <w:r w:rsidRPr="00CD2CB2">
        <w:rPr>
          <w:rtl/>
          <w:lang w:bidi="ar-EG"/>
        </w:rPr>
        <w:tab/>
      </w:r>
      <w:r w:rsidRPr="00CD2CB2">
        <w:rPr>
          <w:rFonts w:hint="cs"/>
          <w:rtl/>
          <w:lang w:bidi="ar-EG"/>
        </w:rPr>
        <w:t>البيئة المنزلية</w:t>
      </w:r>
      <w:bookmarkEnd w:id="516"/>
      <w:bookmarkEnd w:id="517"/>
    </w:p>
    <w:p w14:paraId="15785A7E" w14:textId="77777777" w:rsidR="00FB269C" w:rsidRPr="00CD2CB2" w:rsidRDefault="00FB269C" w:rsidP="00FB269C">
      <w:pPr>
        <w:rPr>
          <w:rtl/>
        </w:rPr>
      </w:pPr>
      <w:r w:rsidRPr="00CD2CB2">
        <w:rPr>
          <w:rtl/>
        </w:rPr>
        <w:t xml:space="preserve">الغرض من هذه البيئة هو توفير وسيلة لتقدير النوعية </w:t>
      </w:r>
      <w:r w:rsidRPr="00CD2CB2">
        <w:rPr>
          <w:rFonts w:hint="cs"/>
          <w:rtl/>
        </w:rPr>
        <w:t>عند</w:t>
      </w:r>
      <w:r w:rsidRPr="00CD2CB2">
        <w:rPr>
          <w:rtl/>
        </w:rPr>
        <w:t xml:space="preserve"> جانب المستهلك في سلسلة التلفزيون الرقمي. و</w:t>
      </w:r>
      <w:r w:rsidRPr="00CD2CB2">
        <w:rPr>
          <w:rFonts w:hint="cs"/>
          <w:rtl/>
        </w:rPr>
        <w:t>ت</w:t>
      </w:r>
      <w:r w:rsidRPr="00CD2CB2">
        <w:rPr>
          <w:rtl/>
        </w:rPr>
        <w:t xml:space="preserve">رد في الجدول </w:t>
      </w:r>
      <w:r w:rsidRPr="00CD2CB2">
        <w:t>2</w:t>
      </w:r>
      <w:r w:rsidRPr="00CD2CB2">
        <w:noBreakHyphen/>
        <w:t>3</w:t>
      </w:r>
      <w:r w:rsidRPr="00CD2CB2">
        <w:rPr>
          <w:rtl/>
        </w:rPr>
        <w:t xml:space="preserve"> شروط المشاهدة الخاصة بالتقديرات الشخصانية </w:t>
      </w:r>
      <w:r w:rsidRPr="00CD2CB2">
        <w:rPr>
          <w:rFonts w:hint="cs"/>
          <w:rtl/>
        </w:rPr>
        <w:t>ل</w:t>
      </w:r>
      <w:r w:rsidRPr="00CD2CB2">
        <w:rPr>
          <w:rtl/>
        </w:rPr>
        <w:t xml:space="preserve">أنظمة </w:t>
      </w:r>
      <w:r w:rsidRPr="00CD2CB2">
        <w:rPr>
          <w:rFonts w:hint="cs"/>
          <w:rtl/>
        </w:rPr>
        <w:t xml:space="preserve">التلفزيون </w:t>
      </w:r>
      <w:r w:rsidRPr="00CD2CB2">
        <w:rPr>
          <w:rtl/>
        </w:rPr>
        <w:t>الرقمية عا</w:t>
      </w:r>
      <w:r w:rsidRPr="00CD2CB2">
        <w:rPr>
          <w:rFonts w:hint="cs"/>
          <w:rtl/>
        </w:rPr>
        <w:t>د</w:t>
      </w:r>
      <w:r w:rsidRPr="00CD2CB2">
        <w:rPr>
          <w:rtl/>
        </w:rPr>
        <w:t>ية الوضوح</w:t>
      </w:r>
      <w:r w:rsidRPr="00CD2CB2">
        <w:rPr>
          <w:rFonts w:hint="cs"/>
          <w:rtl/>
        </w:rPr>
        <w:t xml:space="preserve"> </w:t>
      </w:r>
      <w:r w:rsidRPr="00CD2CB2">
        <w:t>(SDTV)</w:t>
      </w:r>
      <w:r w:rsidRPr="00CD2CB2">
        <w:rPr>
          <w:rtl/>
        </w:rPr>
        <w:t xml:space="preserve"> في البيئة المنزلية.</w:t>
      </w:r>
    </w:p>
    <w:p w14:paraId="45345E7A" w14:textId="77777777" w:rsidR="00FB269C" w:rsidRPr="00CD2CB2" w:rsidRDefault="00FB269C" w:rsidP="00D90556">
      <w:pPr>
        <w:pStyle w:val="TableNo"/>
        <w:rPr>
          <w:rtl/>
        </w:rPr>
      </w:pPr>
      <w:r w:rsidRPr="00CD2CB2">
        <w:rPr>
          <w:rFonts w:hint="cs"/>
          <w:rtl/>
        </w:rPr>
        <w:lastRenderedPageBreak/>
        <w:t xml:space="preserve">الجدول </w:t>
      </w:r>
      <w:r w:rsidRPr="00CD2CB2">
        <w:t>2-3</w:t>
      </w:r>
    </w:p>
    <w:p w14:paraId="05194BD6" w14:textId="09EFA0A1" w:rsidR="00FB269C" w:rsidRPr="00CD2CB2" w:rsidRDefault="00FB269C" w:rsidP="00D90556">
      <w:pPr>
        <w:pStyle w:val="Tabletitle"/>
      </w:pPr>
      <w:r w:rsidRPr="00CD2CB2">
        <w:rPr>
          <w:rtl/>
        </w:rPr>
        <w:t xml:space="preserve">شروط المشاهدة </w:t>
      </w:r>
      <w:r w:rsidRPr="00CD2CB2">
        <w:rPr>
          <w:rFonts w:hint="cs"/>
          <w:rtl/>
        </w:rPr>
        <w:t>الخاصة</w:t>
      </w:r>
      <w:r w:rsidRPr="00CD2CB2">
        <w:rPr>
          <w:rtl/>
        </w:rPr>
        <w:t xml:space="preserve"> للتقديرات الشخصانية في </w:t>
      </w:r>
      <w:r w:rsidRPr="00CD2CB2">
        <w:rPr>
          <w:rFonts w:hint="cs"/>
          <w:rtl/>
        </w:rPr>
        <w:t>الأنظمة الرقمية في ال</w:t>
      </w:r>
      <w:r w:rsidRPr="00CD2CB2">
        <w:rPr>
          <w:rtl/>
        </w:rPr>
        <w:t xml:space="preserve">بيئة </w:t>
      </w:r>
      <w:r w:rsidRPr="00CD2CB2">
        <w:rPr>
          <w:rFonts w:hint="cs"/>
          <w:rtl/>
        </w:rPr>
        <w:t>الرقمية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247"/>
        <w:gridCol w:w="5670"/>
        <w:gridCol w:w="2268"/>
      </w:tblGrid>
      <w:tr w:rsidR="00FB269C" w:rsidRPr="00CD2CB2" w14:paraId="2C69F041" w14:textId="77777777" w:rsidTr="00881FFA">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367EF83B" w14:textId="77777777" w:rsidR="00FB269C" w:rsidRPr="00CD2CB2" w:rsidRDefault="00FB269C" w:rsidP="00881FFA">
            <w:pPr>
              <w:pStyle w:val="Tablehead"/>
              <w:spacing w:after="40" w:line="280" w:lineRule="exact"/>
            </w:pPr>
            <w:r w:rsidRPr="00CD2CB2">
              <w:rPr>
                <w:rFonts w:hint="cs"/>
                <w:rtl/>
              </w:rPr>
              <w:t>الشرط</w:t>
            </w:r>
          </w:p>
        </w:tc>
        <w:tc>
          <w:tcPr>
            <w:tcW w:w="5670" w:type="dxa"/>
            <w:tcBorders>
              <w:top w:val="single" w:sz="6" w:space="0" w:color="auto"/>
              <w:left w:val="single" w:sz="6" w:space="0" w:color="auto"/>
              <w:bottom w:val="single" w:sz="6" w:space="0" w:color="auto"/>
              <w:right w:val="single" w:sz="6" w:space="0" w:color="auto"/>
            </w:tcBorders>
            <w:hideMark/>
          </w:tcPr>
          <w:p w14:paraId="4005BEB5" w14:textId="77777777" w:rsidR="00FB269C" w:rsidRPr="00CD2CB2" w:rsidRDefault="00FB269C" w:rsidP="00881FFA">
            <w:pPr>
              <w:pStyle w:val="Tablehead"/>
              <w:spacing w:after="40" w:line="280" w:lineRule="exact"/>
            </w:pPr>
            <w:r w:rsidRPr="00CD2CB2">
              <w:rPr>
                <w:rFonts w:hint="cs"/>
                <w:rtl/>
              </w:rPr>
              <w:t>البند</w:t>
            </w:r>
          </w:p>
        </w:tc>
        <w:tc>
          <w:tcPr>
            <w:tcW w:w="2268" w:type="dxa"/>
            <w:tcBorders>
              <w:top w:val="single" w:sz="6" w:space="0" w:color="auto"/>
              <w:left w:val="single" w:sz="6" w:space="0" w:color="auto"/>
              <w:bottom w:val="single" w:sz="6" w:space="0" w:color="auto"/>
              <w:right w:val="single" w:sz="6" w:space="0" w:color="auto"/>
            </w:tcBorders>
            <w:hideMark/>
          </w:tcPr>
          <w:p w14:paraId="37720656" w14:textId="77777777" w:rsidR="00FB269C" w:rsidRPr="00CD2CB2" w:rsidRDefault="00FB269C" w:rsidP="00881FFA">
            <w:pPr>
              <w:pStyle w:val="Tablehead"/>
              <w:spacing w:after="40" w:line="280" w:lineRule="exact"/>
            </w:pPr>
            <w:r w:rsidRPr="00CD2CB2">
              <w:rPr>
                <w:rFonts w:hint="cs"/>
                <w:rtl/>
              </w:rPr>
              <w:t>القيم</w:t>
            </w:r>
          </w:p>
        </w:tc>
      </w:tr>
      <w:tr w:rsidR="00FB269C" w:rsidRPr="00CD2CB2" w14:paraId="2EE27A1F" w14:textId="77777777" w:rsidTr="00881FFA">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7732AD60" w14:textId="77777777" w:rsidR="00FB269C" w:rsidRPr="00CD2CB2" w:rsidRDefault="00FB269C" w:rsidP="00B7354F">
            <w:pPr>
              <w:pStyle w:val="Tabletext"/>
              <w:jc w:val="center"/>
            </w:pPr>
            <w:r w:rsidRPr="00CD2CB2">
              <w:t>a</w:t>
            </w:r>
          </w:p>
        </w:tc>
        <w:tc>
          <w:tcPr>
            <w:tcW w:w="5670" w:type="dxa"/>
            <w:tcBorders>
              <w:top w:val="single" w:sz="6" w:space="0" w:color="auto"/>
              <w:left w:val="single" w:sz="6" w:space="0" w:color="auto"/>
              <w:bottom w:val="single" w:sz="6" w:space="0" w:color="auto"/>
              <w:right w:val="single" w:sz="6" w:space="0" w:color="auto"/>
            </w:tcBorders>
            <w:hideMark/>
          </w:tcPr>
          <w:p w14:paraId="6E322BD1" w14:textId="77777777" w:rsidR="00FB269C" w:rsidRPr="00CD2CB2" w:rsidRDefault="00FB269C" w:rsidP="00B7354F">
            <w:pPr>
              <w:pStyle w:val="Tabletext"/>
            </w:pPr>
            <w:r w:rsidRPr="00CD2CB2">
              <w:rPr>
                <w:rFonts w:hint="cs"/>
                <w:rtl/>
              </w:rPr>
              <w:t>نسبة مسافة المشاهدة إلى ارتفاع الصورة</w:t>
            </w:r>
          </w:p>
        </w:tc>
        <w:tc>
          <w:tcPr>
            <w:tcW w:w="2268" w:type="dxa"/>
            <w:tcBorders>
              <w:top w:val="single" w:sz="6" w:space="0" w:color="auto"/>
              <w:left w:val="single" w:sz="6" w:space="0" w:color="auto"/>
              <w:bottom w:val="single" w:sz="6" w:space="0" w:color="auto"/>
              <w:right w:val="single" w:sz="6" w:space="0" w:color="auto"/>
            </w:tcBorders>
            <w:hideMark/>
          </w:tcPr>
          <w:p w14:paraId="15C7D927" w14:textId="77777777" w:rsidR="00FB269C" w:rsidRPr="00CD2CB2" w:rsidRDefault="00FB269C" w:rsidP="00B7354F">
            <w:pPr>
              <w:pStyle w:val="Tabletext"/>
            </w:pPr>
            <w:r w:rsidRPr="00473873">
              <w:rPr>
                <w:i/>
                <w:iCs/>
              </w:rPr>
              <w:t>H</w:t>
            </w:r>
            <w:r w:rsidRPr="00CD2CB2">
              <w:t xml:space="preserve"> 6</w:t>
            </w:r>
          </w:p>
        </w:tc>
      </w:tr>
      <w:tr w:rsidR="00FB269C" w:rsidRPr="00CD2CB2" w14:paraId="28C5A1DD" w14:textId="77777777" w:rsidTr="00881FFA">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4173BFA5" w14:textId="77777777" w:rsidR="00FB269C" w:rsidRPr="00CD2CB2" w:rsidRDefault="00FB269C" w:rsidP="00B7354F">
            <w:pPr>
              <w:pStyle w:val="Tabletext"/>
              <w:jc w:val="center"/>
            </w:pPr>
            <w:r w:rsidRPr="00CD2CB2">
              <w:t>b</w:t>
            </w:r>
          </w:p>
        </w:tc>
        <w:tc>
          <w:tcPr>
            <w:tcW w:w="5670" w:type="dxa"/>
            <w:tcBorders>
              <w:top w:val="single" w:sz="6" w:space="0" w:color="auto"/>
              <w:left w:val="single" w:sz="6" w:space="0" w:color="auto"/>
              <w:bottom w:val="single" w:sz="6" w:space="0" w:color="auto"/>
              <w:right w:val="single" w:sz="6" w:space="0" w:color="auto"/>
            </w:tcBorders>
            <w:hideMark/>
          </w:tcPr>
          <w:p w14:paraId="108BE241" w14:textId="77777777" w:rsidR="00FB269C" w:rsidRPr="00CD2CB2" w:rsidRDefault="00FB269C" w:rsidP="00B7354F">
            <w:pPr>
              <w:pStyle w:val="Tabletext"/>
              <w:rPr>
                <w:rtl/>
                <w:lang w:val="en-CA" w:bidi="ar-EG"/>
              </w:rPr>
            </w:pPr>
            <w:r w:rsidRPr="00CD2CB2">
              <w:rPr>
                <w:rFonts w:hint="cs"/>
                <w:rtl/>
              </w:rPr>
              <w:t xml:space="preserve">حجم الشاشة للنسق </w:t>
            </w:r>
            <w:r w:rsidRPr="00CD2CB2">
              <w:t>4</w:t>
            </w:r>
            <w:r w:rsidRPr="00CD2CB2">
              <w:rPr>
                <w:lang w:val="en-CA"/>
              </w:rPr>
              <w:t>/</w:t>
            </w:r>
            <w:r w:rsidRPr="00CD2CB2">
              <w:t>3</w:t>
            </w:r>
          </w:p>
        </w:tc>
        <w:tc>
          <w:tcPr>
            <w:tcW w:w="2268" w:type="dxa"/>
            <w:tcBorders>
              <w:top w:val="single" w:sz="6" w:space="0" w:color="auto"/>
              <w:left w:val="single" w:sz="6" w:space="0" w:color="auto"/>
              <w:bottom w:val="single" w:sz="6" w:space="0" w:color="auto"/>
              <w:right w:val="single" w:sz="6" w:space="0" w:color="auto"/>
            </w:tcBorders>
            <w:hideMark/>
          </w:tcPr>
          <w:p w14:paraId="61738BC3" w14:textId="77777777" w:rsidR="00FB269C" w:rsidRPr="00CD2CB2" w:rsidRDefault="00FB269C" w:rsidP="00B7354F">
            <w:pPr>
              <w:pStyle w:val="Tabletext"/>
              <w:rPr>
                <w:rtl/>
                <w:lang w:bidi="ar-EG"/>
              </w:rPr>
            </w:pPr>
            <w:r w:rsidRPr="00CD2CB2">
              <w:rPr>
                <w:rFonts w:hint="cs"/>
                <w:rtl/>
              </w:rPr>
              <w:t xml:space="preserve">من </w:t>
            </w:r>
            <w:r w:rsidRPr="00CD2CB2">
              <w:t>"25</w:t>
            </w:r>
            <w:r w:rsidRPr="00CD2CB2">
              <w:rPr>
                <w:rFonts w:hint="cs"/>
                <w:rtl/>
                <w:lang w:bidi="ar-EG"/>
              </w:rPr>
              <w:t xml:space="preserve"> إلى </w:t>
            </w:r>
            <w:r w:rsidRPr="00CD2CB2">
              <w:rPr>
                <w:vertAlign w:val="superscript"/>
                <w:lang w:bidi="ar-EG"/>
              </w:rPr>
              <w:t>(1)</w:t>
            </w:r>
            <w:r w:rsidRPr="00CD2CB2">
              <w:rPr>
                <w:lang w:bidi="ar-EG"/>
              </w:rPr>
              <w:t>"29</w:t>
            </w:r>
          </w:p>
        </w:tc>
      </w:tr>
      <w:tr w:rsidR="00FB269C" w:rsidRPr="00CD2CB2" w14:paraId="5BB2F774" w14:textId="77777777" w:rsidTr="00881FFA">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40DF75F3" w14:textId="77777777" w:rsidR="00FB269C" w:rsidRPr="00CD2CB2" w:rsidRDefault="00FB269C" w:rsidP="00B7354F">
            <w:pPr>
              <w:pStyle w:val="Tabletext"/>
              <w:jc w:val="center"/>
            </w:pPr>
            <w:r w:rsidRPr="00CD2CB2">
              <w:t>c</w:t>
            </w:r>
          </w:p>
        </w:tc>
        <w:tc>
          <w:tcPr>
            <w:tcW w:w="5670" w:type="dxa"/>
            <w:tcBorders>
              <w:top w:val="single" w:sz="6" w:space="0" w:color="auto"/>
              <w:left w:val="single" w:sz="6" w:space="0" w:color="auto"/>
              <w:bottom w:val="single" w:sz="6" w:space="0" w:color="auto"/>
              <w:right w:val="single" w:sz="6" w:space="0" w:color="auto"/>
            </w:tcBorders>
            <w:hideMark/>
          </w:tcPr>
          <w:p w14:paraId="57BCBCE0" w14:textId="77777777" w:rsidR="00FB269C" w:rsidRPr="00CD2CB2" w:rsidRDefault="00FB269C" w:rsidP="00B7354F">
            <w:pPr>
              <w:pStyle w:val="Tabletext"/>
              <w:rPr>
                <w:rtl/>
                <w:lang w:val="en-CA" w:bidi="ar-EG"/>
              </w:rPr>
            </w:pPr>
            <w:r w:rsidRPr="00CD2CB2">
              <w:rPr>
                <w:rFonts w:hint="cs"/>
                <w:rtl/>
              </w:rPr>
              <w:t xml:space="preserve">حجم الشاشة للنسق </w:t>
            </w:r>
            <w:r w:rsidRPr="00CD2CB2">
              <w:t>16</w:t>
            </w:r>
            <w:r w:rsidRPr="00CD2CB2">
              <w:rPr>
                <w:lang w:val="en-CA"/>
              </w:rPr>
              <w:t>/</w:t>
            </w:r>
            <w:r w:rsidRPr="00CD2CB2">
              <w:t>9</w:t>
            </w:r>
          </w:p>
        </w:tc>
        <w:tc>
          <w:tcPr>
            <w:tcW w:w="2268" w:type="dxa"/>
            <w:tcBorders>
              <w:top w:val="single" w:sz="6" w:space="0" w:color="auto"/>
              <w:left w:val="single" w:sz="6" w:space="0" w:color="auto"/>
              <w:bottom w:val="single" w:sz="6" w:space="0" w:color="auto"/>
              <w:right w:val="single" w:sz="6" w:space="0" w:color="auto"/>
            </w:tcBorders>
            <w:hideMark/>
          </w:tcPr>
          <w:p w14:paraId="7EA6AFCB" w14:textId="77777777" w:rsidR="00FB269C" w:rsidRPr="00CD2CB2" w:rsidRDefault="00FB269C" w:rsidP="00B7354F">
            <w:pPr>
              <w:pStyle w:val="Tabletext"/>
              <w:rPr>
                <w:rtl/>
              </w:rPr>
            </w:pPr>
            <w:r w:rsidRPr="00CD2CB2">
              <w:rPr>
                <w:rFonts w:hint="cs"/>
                <w:rtl/>
              </w:rPr>
              <w:t xml:space="preserve">من </w:t>
            </w:r>
            <w:r w:rsidRPr="00CD2CB2">
              <w:t>"32</w:t>
            </w:r>
            <w:r w:rsidRPr="00CD2CB2">
              <w:rPr>
                <w:rFonts w:hint="cs"/>
                <w:rtl/>
                <w:lang w:bidi="ar-EG"/>
              </w:rPr>
              <w:t xml:space="preserve"> إلى </w:t>
            </w:r>
            <w:r w:rsidRPr="00CD2CB2">
              <w:rPr>
                <w:vertAlign w:val="superscript"/>
                <w:lang w:bidi="ar-EG"/>
              </w:rPr>
              <w:t>(1)</w:t>
            </w:r>
            <w:r w:rsidRPr="00CD2CB2">
              <w:rPr>
                <w:lang w:bidi="ar-EG"/>
              </w:rPr>
              <w:t>"36</w:t>
            </w:r>
          </w:p>
        </w:tc>
      </w:tr>
      <w:tr w:rsidR="00FB269C" w:rsidRPr="00CD2CB2" w14:paraId="0E682722" w14:textId="77777777" w:rsidTr="00881FFA">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7BCC0EF4" w14:textId="77777777" w:rsidR="00FB269C" w:rsidRPr="00CD2CB2" w:rsidRDefault="00FB269C" w:rsidP="00B7354F">
            <w:pPr>
              <w:pStyle w:val="Tabletext"/>
              <w:jc w:val="center"/>
            </w:pPr>
            <w:r w:rsidRPr="00CD2CB2">
              <w:t>d</w:t>
            </w:r>
          </w:p>
        </w:tc>
        <w:tc>
          <w:tcPr>
            <w:tcW w:w="5670" w:type="dxa"/>
            <w:tcBorders>
              <w:top w:val="single" w:sz="6" w:space="0" w:color="auto"/>
              <w:left w:val="single" w:sz="6" w:space="0" w:color="auto"/>
              <w:bottom w:val="single" w:sz="6" w:space="0" w:color="auto"/>
              <w:right w:val="single" w:sz="6" w:space="0" w:color="auto"/>
            </w:tcBorders>
            <w:hideMark/>
          </w:tcPr>
          <w:p w14:paraId="5E66A378" w14:textId="44019EF4" w:rsidR="00FB269C" w:rsidRPr="00CD2CB2" w:rsidRDefault="00976743" w:rsidP="00B7354F">
            <w:pPr>
              <w:pStyle w:val="Tabletext"/>
            </w:pPr>
            <w:r w:rsidRPr="00CD2CB2">
              <w:rPr>
                <w:rFonts w:hint="cs"/>
                <w:rtl/>
              </w:rPr>
              <w:t>معيار شاشة العرض</w:t>
            </w:r>
          </w:p>
        </w:tc>
        <w:tc>
          <w:tcPr>
            <w:tcW w:w="2268" w:type="dxa"/>
            <w:tcBorders>
              <w:top w:val="single" w:sz="6" w:space="0" w:color="auto"/>
              <w:left w:val="single" w:sz="6" w:space="0" w:color="auto"/>
              <w:bottom w:val="single" w:sz="6" w:space="0" w:color="auto"/>
              <w:right w:val="single" w:sz="6" w:space="0" w:color="auto"/>
            </w:tcBorders>
            <w:hideMark/>
          </w:tcPr>
          <w:p w14:paraId="229A241D" w14:textId="77777777" w:rsidR="00FB269C" w:rsidRPr="00CD2CB2" w:rsidRDefault="00FB269C" w:rsidP="00B7354F">
            <w:pPr>
              <w:pStyle w:val="Tabletext"/>
            </w:pPr>
            <w:r w:rsidRPr="00CD2CB2">
              <w:t>SDTV</w:t>
            </w:r>
          </w:p>
        </w:tc>
      </w:tr>
      <w:tr w:rsidR="00FB269C" w:rsidRPr="00CD2CB2" w14:paraId="07C79235" w14:textId="77777777" w:rsidTr="00881FFA">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4CB1F87A" w14:textId="77777777" w:rsidR="00FB269C" w:rsidRPr="00CD2CB2" w:rsidRDefault="00FB269C" w:rsidP="00B7354F">
            <w:pPr>
              <w:pStyle w:val="Tabletext"/>
              <w:jc w:val="center"/>
            </w:pPr>
            <w:r w:rsidRPr="00CD2CB2">
              <w:t>e</w:t>
            </w:r>
          </w:p>
        </w:tc>
        <w:tc>
          <w:tcPr>
            <w:tcW w:w="5670" w:type="dxa"/>
            <w:tcBorders>
              <w:top w:val="single" w:sz="6" w:space="0" w:color="auto"/>
              <w:left w:val="single" w:sz="6" w:space="0" w:color="auto"/>
              <w:bottom w:val="single" w:sz="6" w:space="0" w:color="auto"/>
              <w:right w:val="single" w:sz="6" w:space="0" w:color="auto"/>
            </w:tcBorders>
            <w:hideMark/>
          </w:tcPr>
          <w:p w14:paraId="629631D7" w14:textId="77777777" w:rsidR="00FB269C" w:rsidRPr="00CD2CB2" w:rsidRDefault="00FB269C" w:rsidP="00B7354F">
            <w:pPr>
              <w:pStyle w:val="Tabletext"/>
            </w:pPr>
            <w:r w:rsidRPr="00CD2CB2">
              <w:rPr>
                <w:rFonts w:hint="cs"/>
                <w:rtl/>
              </w:rPr>
              <w:t xml:space="preserve">ذروة </w:t>
            </w:r>
            <w:proofErr w:type="spellStart"/>
            <w:r w:rsidRPr="00CD2CB2">
              <w:rPr>
                <w:rFonts w:hint="cs"/>
                <w:rtl/>
              </w:rPr>
              <w:t>النصوع</w:t>
            </w:r>
            <w:proofErr w:type="spellEnd"/>
          </w:p>
        </w:tc>
        <w:tc>
          <w:tcPr>
            <w:tcW w:w="2268" w:type="dxa"/>
            <w:tcBorders>
              <w:top w:val="single" w:sz="6" w:space="0" w:color="auto"/>
              <w:left w:val="single" w:sz="6" w:space="0" w:color="auto"/>
              <w:bottom w:val="single" w:sz="6" w:space="0" w:color="auto"/>
              <w:right w:val="single" w:sz="6" w:space="0" w:color="auto"/>
            </w:tcBorders>
            <w:hideMark/>
          </w:tcPr>
          <w:p w14:paraId="3702F6EC" w14:textId="77777777" w:rsidR="00FB269C" w:rsidRPr="00CD2CB2" w:rsidRDefault="00FB269C" w:rsidP="00B7354F">
            <w:pPr>
              <w:pStyle w:val="Tabletext"/>
            </w:pPr>
            <w:r w:rsidRPr="00CD2CB2">
              <w:t>cd/m</w:t>
            </w:r>
            <w:r w:rsidRPr="00CD2CB2">
              <w:rPr>
                <w:vertAlign w:val="superscript"/>
              </w:rPr>
              <w:t xml:space="preserve">2 </w:t>
            </w:r>
            <w:r w:rsidRPr="00CD2CB2">
              <w:t>200</w:t>
            </w:r>
          </w:p>
        </w:tc>
      </w:tr>
      <w:tr w:rsidR="00FB269C" w:rsidRPr="00CD2CB2" w14:paraId="65E99F4E" w14:textId="77777777" w:rsidTr="00881FFA">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0E409FE6" w14:textId="77777777" w:rsidR="00FB269C" w:rsidRPr="00CD2CB2" w:rsidRDefault="00FB269C" w:rsidP="00B7354F">
            <w:pPr>
              <w:pStyle w:val="Tabletext"/>
              <w:jc w:val="center"/>
            </w:pPr>
            <w:r w:rsidRPr="00CD2CB2">
              <w:t>f</w:t>
            </w:r>
          </w:p>
        </w:tc>
        <w:tc>
          <w:tcPr>
            <w:tcW w:w="5670" w:type="dxa"/>
            <w:tcBorders>
              <w:top w:val="single" w:sz="6" w:space="0" w:color="auto"/>
              <w:left w:val="single" w:sz="6" w:space="0" w:color="auto"/>
              <w:bottom w:val="single" w:sz="6" w:space="0" w:color="auto"/>
              <w:right w:val="single" w:sz="6" w:space="0" w:color="auto"/>
            </w:tcBorders>
            <w:hideMark/>
          </w:tcPr>
          <w:p w14:paraId="01ACE65A" w14:textId="0BCBA8CA" w:rsidR="00FB269C" w:rsidRPr="00CD2CB2" w:rsidRDefault="00FB269C" w:rsidP="00C02D9D">
            <w:pPr>
              <w:pStyle w:val="Tabletext"/>
            </w:pPr>
            <w:r w:rsidRPr="00CD2CB2">
              <w:rPr>
                <w:rFonts w:hint="cs"/>
                <w:rtl/>
              </w:rPr>
              <w:t>نصوع البيئة على الشاشة</w:t>
            </w:r>
            <w:r w:rsidR="00C02D9D">
              <w:rPr>
                <w:rtl/>
              </w:rPr>
              <w:br/>
            </w:r>
            <w:r w:rsidRPr="00CD2CB2">
              <w:rPr>
                <w:rFonts w:hint="cs"/>
                <w:rtl/>
              </w:rPr>
              <w:t>(ينبغي قياس الضوء الساقط من البيئة على الشاشة عمودياً على الشاشة)</w:t>
            </w:r>
          </w:p>
        </w:tc>
        <w:tc>
          <w:tcPr>
            <w:tcW w:w="2268" w:type="dxa"/>
            <w:tcBorders>
              <w:top w:val="single" w:sz="6" w:space="0" w:color="auto"/>
              <w:left w:val="single" w:sz="6" w:space="0" w:color="auto"/>
              <w:bottom w:val="single" w:sz="6" w:space="0" w:color="auto"/>
              <w:right w:val="single" w:sz="6" w:space="0" w:color="auto"/>
            </w:tcBorders>
            <w:hideMark/>
          </w:tcPr>
          <w:p w14:paraId="610DB51A" w14:textId="77777777" w:rsidR="00FB269C" w:rsidRPr="00CD2CB2" w:rsidRDefault="00FB269C" w:rsidP="00B7354F">
            <w:pPr>
              <w:pStyle w:val="Tabletext"/>
            </w:pPr>
            <w:r w:rsidRPr="00CD2CB2">
              <w:t>Lux 200</w:t>
            </w:r>
          </w:p>
        </w:tc>
      </w:tr>
      <w:tr w:rsidR="00FB269C" w:rsidRPr="00CD2CB2" w14:paraId="3AA8E239" w14:textId="77777777" w:rsidTr="00881FFA">
        <w:trPr>
          <w:cantSplit/>
          <w:jc w:val="center"/>
        </w:trPr>
        <w:tc>
          <w:tcPr>
            <w:tcW w:w="9185" w:type="dxa"/>
            <w:gridSpan w:val="3"/>
            <w:tcBorders>
              <w:top w:val="single" w:sz="6" w:space="0" w:color="auto"/>
              <w:left w:val="nil"/>
              <w:bottom w:val="nil"/>
              <w:right w:val="nil"/>
            </w:tcBorders>
            <w:hideMark/>
          </w:tcPr>
          <w:p w14:paraId="4E9163A7" w14:textId="77777777" w:rsidR="00FB269C" w:rsidRPr="00CD2CB2" w:rsidRDefault="00FB269C" w:rsidP="00881FFA">
            <w:pPr>
              <w:pStyle w:val="TableLegend0"/>
              <w:tabs>
                <w:tab w:val="clear" w:pos="794"/>
                <w:tab w:val="left" w:pos="326"/>
              </w:tabs>
              <w:bidi/>
              <w:spacing w:before="60" w:after="60" w:line="240" w:lineRule="exact"/>
              <w:rPr>
                <w:rFonts w:cs="Traditional Arabic"/>
                <w:sz w:val="20"/>
                <w:szCs w:val="26"/>
                <w:rtl/>
                <w:lang w:val="en-CA" w:bidi="ar-EG"/>
              </w:rPr>
            </w:pPr>
            <w:r w:rsidRPr="00CD2CB2">
              <w:rPr>
                <w:rFonts w:cs="Traditional Arabic"/>
                <w:position w:val="6"/>
                <w:sz w:val="20"/>
                <w:szCs w:val="26"/>
                <w:vertAlign w:val="superscript"/>
              </w:rPr>
              <w:t>(</w:t>
            </w:r>
            <w:r w:rsidRPr="00CD2CB2">
              <w:rPr>
                <w:rFonts w:cs="Traditional Arabic"/>
                <w:position w:val="6"/>
                <w:sz w:val="20"/>
                <w:szCs w:val="26"/>
                <w:vertAlign w:val="superscript"/>
                <w:lang w:val="en-US"/>
              </w:rPr>
              <w:t>1</w:t>
            </w:r>
            <w:r w:rsidRPr="00CD2CB2">
              <w:rPr>
                <w:rFonts w:cs="Traditional Arabic"/>
                <w:position w:val="6"/>
                <w:sz w:val="20"/>
                <w:szCs w:val="26"/>
                <w:vertAlign w:val="superscript"/>
              </w:rPr>
              <w:t>)</w:t>
            </w:r>
            <w:r w:rsidRPr="00CD2CB2">
              <w:rPr>
                <w:rFonts w:cs="Traditional Arabic"/>
                <w:sz w:val="20"/>
                <w:szCs w:val="26"/>
              </w:rPr>
              <w:tab/>
            </w:r>
            <w:r w:rsidRPr="00CD2CB2">
              <w:rPr>
                <w:rFonts w:cs="Traditional Arabic" w:hint="cs"/>
                <w:sz w:val="20"/>
                <w:szCs w:val="26"/>
                <w:rtl/>
              </w:rPr>
              <w:t xml:space="preserve">يفي حجم الشاشة هذا بقواعد مسافة المشاهدة المفضلة </w:t>
            </w:r>
            <w:r w:rsidRPr="00CD2CB2">
              <w:rPr>
                <w:rFonts w:cs="Traditional Arabic"/>
                <w:sz w:val="20"/>
                <w:szCs w:val="26"/>
                <w:lang w:val="en-CA"/>
              </w:rPr>
              <w:t>(PVD)</w:t>
            </w:r>
            <w:r w:rsidRPr="00CD2CB2">
              <w:rPr>
                <w:rFonts w:cs="Traditional Arabic" w:hint="cs"/>
                <w:sz w:val="20"/>
                <w:szCs w:val="26"/>
                <w:rtl/>
                <w:lang w:val="en-CA" w:bidi="ar-EG"/>
              </w:rPr>
              <w:t xml:space="preserve"> لمسافة قدرها </w:t>
            </w:r>
            <w:r w:rsidRPr="00CD2CB2">
              <w:rPr>
                <w:rFonts w:cs="Traditional Arabic"/>
                <w:i/>
                <w:iCs/>
                <w:sz w:val="20"/>
                <w:szCs w:val="26"/>
                <w:lang w:val="en-CA" w:bidi="ar-EG"/>
              </w:rPr>
              <w:t>H</w:t>
            </w:r>
            <w:r w:rsidRPr="00CD2CB2">
              <w:rPr>
                <w:rFonts w:cs="Traditional Arabic"/>
                <w:sz w:val="20"/>
                <w:szCs w:val="26"/>
                <w:lang w:val="en-CA" w:bidi="ar-EG"/>
              </w:rPr>
              <w:t> </w:t>
            </w:r>
            <w:r w:rsidRPr="00CD2CB2">
              <w:rPr>
                <w:rFonts w:cs="Traditional Arabic"/>
                <w:sz w:val="20"/>
                <w:szCs w:val="26"/>
                <w:lang w:val="en-US" w:bidi="ar-EG"/>
              </w:rPr>
              <w:t>6</w:t>
            </w:r>
            <w:r w:rsidRPr="00CD2CB2">
              <w:rPr>
                <w:rFonts w:cs="Traditional Arabic" w:hint="cs"/>
                <w:sz w:val="20"/>
                <w:szCs w:val="26"/>
                <w:rtl/>
                <w:lang w:val="en-CA" w:bidi="ar-EG"/>
              </w:rPr>
              <w:t>.</w:t>
            </w:r>
          </w:p>
        </w:tc>
      </w:tr>
    </w:tbl>
    <w:p w14:paraId="7BFB7567" w14:textId="6155A492" w:rsidR="00FB269C" w:rsidRPr="00CD2CB2" w:rsidRDefault="00FB269C" w:rsidP="00FB269C">
      <w:pPr>
        <w:pStyle w:val="Heading2"/>
        <w:rPr>
          <w:rtl/>
          <w:lang w:bidi="ar-EG"/>
        </w:rPr>
      </w:pPr>
      <w:bookmarkStart w:id="518" w:name="_Toc170994318"/>
      <w:bookmarkStart w:id="519" w:name="_Toc171326737"/>
      <w:bookmarkStart w:id="520" w:name="_Toc171328009"/>
      <w:r w:rsidRPr="00CD2CB2">
        <w:rPr>
          <w:lang w:bidi="ar-EG"/>
        </w:rPr>
        <w:t>3</w:t>
      </w:r>
      <w:r w:rsidR="00473873">
        <w:rPr>
          <w:lang w:bidi="ar-EG"/>
        </w:rPr>
        <w:t>-</w:t>
      </w:r>
      <w:r w:rsidRPr="00CD2CB2">
        <w:rPr>
          <w:lang w:bidi="ar-EG"/>
        </w:rPr>
        <w:t>A1</w:t>
      </w:r>
      <w:r w:rsidRPr="00CD2CB2">
        <w:rPr>
          <w:rtl/>
          <w:lang w:bidi="ar-EG"/>
        </w:rPr>
        <w:tab/>
      </w:r>
      <w:r w:rsidRPr="00CD2CB2">
        <w:rPr>
          <w:rFonts w:hint="cs"/>
          <w:rtl/>
          <w:lang w:bidi="ar-EG"/>
        </w:rPr>
        <w:t>طرائق التقدير</w:t>
      </w:r>
      <w:bookmarkEnd w:id="518"/>
      <w:bookmarkEnd w:id="519"/>
      <w:bookmarkEnd w:id="520"/>
    </w:p>
    <w:p w14:paraId="78D3E24E" w14:textId="4E321EEF" w:rsidR="00FB269C" w:rsidRPr="00CD2CB2" w:rsidRDefault="00FB269C" w:rsidP="00FB269C">
      <w:pPr>
        <w:pStyle w:val="Heading3"/>
        <w:rPr>
          <w:rtl/>
          <w:lang w:bidi="ar-EG"/>
        </w:rPr>
      </w:pPr>
      <w:bookmarkStart w:id="521" w:name="_Toc170994319"/>
      <w:bookmarkStart w:id="522" w:name="_Toc171328010"/>
      <w:r w:rsidRPr="00CD2CB2">
        <w:rPr>
          <w:lang w:bidi="ar-EG"/>
        </w:rPr>
        <w:t>1.3</w:t>
      </w:r>
      <w:r w:rsidR="00473873">
        <w:rPr>
          <w:lang w:bidi="ar-EG"/>
        </w:rPr>
        <w:t>-</w:t>
      </w:r>
      <w:r w:rsidRPr="00CD2CB2">
        <w:rPr>
          <w:lang w:bidi="ar-EG"/>
        </w:rPr>
        <w:t>A1</w:t>
      </w:r>
      <w:r w:rsidRPr="00CD2CB2">
        <w:rPr>
          <w:rtl/>
          <w:lang w:bidi="ar-EG"/>
        </w:rPr>
        <w:tab/>
      </w:r>
      <w:r w:rsidRPr="00CD2CB2">
        <w:rPr>
          <w:rFonts w:hint="cs"/>
          <w:rtl/>
          <w:lang w:bidi="ar-EG"/>
        </w:rPr>
        <w:t>تقييمات نوعية الصورة الأساسية</w:t>
      </w:r>
      <w:bookmarkEnd w:id="521"/>
      <w:bookmarkEnd w:id="522"/>
    </w:p>
    <w:p w14:paraId="739DCE22" w14:textId="77777777" w:rsidR="00FB269C" w:rsidRPr="00CD2CB2" w:rsidRDefault="00FB269C" w:rsidP="00FB269C">
      <w:pPr>
        <w:rPr>
          <w:rtl/>
          <w:lang w:bidi="ar-EG"/>
        </w:rPr>
      </w:pPr>
      <w:r w:rsidRPr="00473873">
        <w:rPr>
          <w:spacing w:val="-4"/>
          <w:rtl/>
          <w:lang w:bidi="ar-EG"/>
        </w:rPr>
        <w:t xml:space="preserve">عند تقدير كودك </w:t>
      </w:r>
      <w:r w:rsidRPr="00473873">
        <w:rPr>
          <w:rFonts w:hint="cs"/>
          <w:spacing w:val="-4"/>
          <w:rtl/>
          <w:lang w:bidi="ar-EG"/>
        </w:rPr>
        <w:t xml:space="preserve">ما </w:t>
      </w:r>
      <w:r w:rsidRPr="00473873">
        <w:rPr>
          <w:spacing w:val="-4"/>
          <w:rtl/>
          <w:lang w:bidi="ar-EG"/>
        </w:rPr>
        <w:t>لتطبيقات التوزيع، تشير هذه النوعية إلى الصور التي تم فك تشفيرها بعد مرور واحد من خلال زوج كودك</w:t>
      </w:r>
      <w:r w:rsidRPr="00473873">
        <w:rPr>
          <w:rFonts w:hint="cs"/>
          <w:spacing w:val="-4"/>
          <w:rtl/>
          <w:lang w:bidi="ar-EG"/>
        </w:rPr>
        <w:t>ات</w:t>
      </w:r>
      <w:r w:rsidRPr="00473873">
        <w:rPr>
          <w:spacing w:val="-4"/>
          <w:rtl/>
          <w:lang w:bidi="ar-EG"/>
        </w:rPr>
        <w:t>. وبالنسبة إلى كودكات المساهمة، يمكن تقدير النوعية الأساسية بعد عدة كودكات في سلسلة، من أجل محاكاة تطبيق مساهمة نموذجي</w:t>
      </w:r>
      <w:r w:rsidRPr="00CD2CB2">
        <w:rPr>
          <w:rtl/>
          <w:lang w:bidi="ar-EG"/>
        </w:rPr>
        <w:t>.</w:t>
      </w:r>
    </w:p>
    <w:p w14:paraId="07F9DBAD" w14:textId="6577B84D" w:rsidR="00FB269C" w:rsidRPr="00CD2CB2" w:rsidRDefault="00FB269C" w:rsidP="0061011C">
      <w:pPr>
        <w:rPr>
          <w:rtl/>
          <w:lang w:bidi="ar-EG"/>
        </w:rPr>
      </w:pPr>
      <w:r w:rsidRPr="00CD2CB2">
        <w:rPr>
          <w:rFonts w:hint="cs"/>
          <w:rtl/>
          <w:lang w:bidi="ar-EG"/>
        </w:rPr>
        <w:t>و</w:t>
      </w:r>
      <w:r w:rsidRPr="00CD2CB2">
        <w:rPr>
          <w:rtl/>
          <w:lang w:bidi="ar-EG"/>
        </w:rPr>
        <w:t xml:space="preserve">عندما يكون </w:t>
      </w:r>
      <w:r w:rsidRPr="00CD2CB2">
        <w:rPr>
          <w:rFonts w:hint="cs"/>
          <w:rtl/>
          <w:lang w:bidi="ar-EG"/>
        </w:rPr>
        <w:t>مدى</w:t>
      </w:r>
      <w:r w:rsidRPr="00CD2CB2">
        <w:rPr>
          <w:rtl/>
          <w:lang w:bidi="ar-EG"/>
        </w:rPr>
        <w:t xml:space="preserve"> النوعية المطلوب تقديره صغيراً، كما هو الحال عادةً في </w:t>
      </w:r>
      <w:proofErr w:type="spellStart"/>
      <w:r w:rsidRPr="00CD2CB2">
        <w:rPr>
          <w:rtl/>
          <w:lang w:bidi="ar-EG"/>
        </w:rPr>
        <w:t>الكودكات</w:t>
      </w:r>
      <w:proofErr w:type="spellEnd"/>
      <w:r w:rsidRPr="00CD2CB2">
        <w:rPr>
          <w:rtl/>
          <w:lang w:bidi="ar-EG"/>
        </w:rPr>
        <w:t xml:space="preserve"> التلفزيونية، تكون منهجية الاختبار المستعملة هي </w:t>
      </w:r>
      <w:r w:rsidRPr="00CD2CB2">
        <w:rPr>
          <w:rFonts w:hint="cs"/>
          <w:rtl/>
          <w:lang w:bidi="ar-EG"/>
        </w:rPr>
        <w:t>الصيغة </w:t>
      </w:r>
      <w:r w:rsidRPr="00CD2CB2">
        <w:rPr>
          <w:lang w:val="en-CA" w:bidi="ar-EG"/>
        </w:rPr>
        <w:t>II</w:t>
      </w:r>
      <w:r w:rsidRPr="00CD2CB2">
        <w:rPr>
          <w:rtl/>
          <w:lang w:bidi="ar-EG"/>
        </w:rPr>
        <w:t xml:space="preserve"> </w:t>
      </w:r>
      <w:r w:rsidRPr="00CD2CB2">
        <w:rPr>
          <w:rFonts w:hint="cs"/>
          <w:rtl/>
          <w:lang w:bidi="ar-EG"/>
        </w:rPr>
        <w:t xml:space="preserve">من </w:t>
      </w:r>
      <w:r w:rsidRPr="00CD2CB2">
        <w:rPr>
          <w:rtl/>
          <w:lang w:bidi="ar-EG"/>
        </w:rPr>
        <w:t>طريقة سلم النوعية المستمرة ثنائية الحافز الموصوف</w:t>
      </w:r>
      <w:r w:rsidRPr="00CD2CB2">
        <w:rPr>
          <w:rFonts w:hint="cs"/>
          <w:rtl/>
          <w:lang w:bidi="ar-EG"/>
        </w:rPr>
        <w:t>ة</w:t>
      </w:r>
      <w:r w:rsidRPr="00CD2CB2">
        <w:rPr>
          <w:rtl/>
          <w:lang w:bidi="ar-EG"/>
        </w:rPr>
        <w:t xml:space="preserve"> في هذه التوصية. وسيتم استعمال تتابع المصدر الأصلي </w:t>
      </w:r>
      <w:r w:rsidRPr="00CD2CB2">
        <w:rPr>
          <w:rFonts w:hint="cs"/>
          <w:rtl/>
          <w:lang w:bidi="ar-EG"/>
        </w:rPr>
        <w:t>بوصفه ال</w:t>
      </w:r>
      <w:r w:rsidRPr="00CD2CB2">
        <w:rPr>
          <w:rtl/>
          <w:lang w:bidi="ar-EG"/>
        </w:rPr>
        <w:t xml:space="preserve">شرط </w:t>
      </w:r>
      <w:r w:rsidRPr="00CD2CB2">
        <w:rPr>
          <w:rFonts w:hint="cs"/>
          <w:rtl/>
          <w:lang w:bidi="ar-EG"/>
        </w:rPr>
        <w:t>ال</w:t>
      </w:r>
      <w:r w:rsidRPr="00CD2CB2">
        <w:rPr>
          <w:rtl/>
          <w:lang w:bidi="ar-EG"/>
        </w:rPr>
        <w:t>مرجعي. وي</w:t>
      </w:r>
      <w:r w:rsidRPr="00CD2CB2">
        <w:rPr>
          <w:rFonts w:hint="cs"/>
          <w:rtl/>
          <w:lang w:bidi="ar-EG"/>
        </w:rPr>
        <w:t>تعين إيلاء</w:t>
      </w:r>
      <w:r w:rsidRPr="00CD2CB2">
        <w:rPr>
          <w:rtl/>
          <w:lang w:bidi="ar-EG"/>
        </w:rPr>
        <w:t xml:space="preserve"> مزيد من الاعتبار لمدة </w:t>
      </w:r>
      <w:proofErr w:type="spellStart"/>
      <w:r w:rsidRPr="00CD2CB2">
        <w:rPr>
          <w:rtl/>
          <w:lang w:bidi="ar-EG"/>
        </w:rPr>
        <w:t>تتابع</w:t>
      </w:r>
      <w:r w:rsidRPr="00CD2CB2">
        <w:rPr>
          <w:rFonts w:hint="cs"/>
          <w:rtl/>
          <w:lang w:bidi="ar-EG"/>
        </w:rPr>
        <w:t>ات</w:t>
      </w:r>
      <w:proofErr w:type="spellEnd"/>
      <w:r w:rsidRPr="00CD2CB2">
        <w:rPr>
          <w:rtl/>
          <w:lang w:bidi="ar-EG"/>
        </w:rPr>
        <w:t xml:space="preserve"> العرض. وفي الاختبارات الأخيرة </w:t>
      </w:r>
      <w:r w:rsidRPr="00CD2CB2">
        <w:rPr>
          <w:rFonts w:hint="cs"/>
          <w:rtl/>
          <w:lang w:bidi="ar-EG"/>
        </w:rPr>
        <w:t xml:space="preserve">المتعلقة </w:t>
      </w:r>
      <w:proofErr w:type="spellStart"/>
      <w:r w:rsidRPr="00CD2CB2">
        <w:rPr>
          <w:rFonts w:hint="cs"/>
          <w:rtl/>
          <w:lang w:bidi="ar-EG"/>
        </w:rPr>
        <w:t>بالكودكات</w:t>
      </w:r>
      <w:proofErr w:type="spellEnd"/>
      <w:r w:rsidRPr="00CD2CB2">
        <w:rPr>
          <w:rtl/>
          <w:lang w:bidi="ar-EG"/>
        </w:rPr>
        <w:t xml:space="preserve"> ل</w:t>
      </w:r>
      <w:r w:rsidRPr="00CD2CB2">
        <w:rPr>
          <w:rFonts w:hint="cs"/>
          <w:rtl/>
          <w:lang w:bidi="ar-EG"/>
        </w:rPr>
        <w:t>مكون ا</w:t>
      </w:r>
      <w:r w:rsidRPr="00CD2CB2">
        <w:rPr>
          <w:rtl/>
          <w:lang w:bidi="ar-EG"/>
        </w:rPr>
        <w:t xml:space="preserve">لفيديو </w:t>
      </w:r>
      <w:r w:rsidRPr="00CD2CB2">
        <w:rPr>
          <w:rFonts w:hint="cs"/>
          <w:rtl/>
          <w:lang w:bidi="ar-EG"/>
        </w:rPr>
        <w:t>بسوية</w:t>
      </w:r>
      <w:r w:rsidRPr="00CD2CB2">
        <w:rPr>
          <w:rtl/>
          <w:lang w:bidi="ar-EG"/>
        </w:rPr>
        <w:t xml:space="preserve"> </w:t>
      </w:r>
      <w:r w:rsidRPr="00CD2CB2">
        <w:rPr>
          <w:lang w:bidi="ar-EG"/>
        </w:rPr>
        <w:t>4:2:2</w:t>
      </w:r>
      <w:r w:rsidRPr="00CD2CB2">
        <w:rPr>
          <w:rtl/>
          <w:lang w:bidi="ar-EG"/>
        </w:rPr>
        <w:t>، اعت</w:t>
      </w:r>
      <w:r w:rsidRPr="00CD2CB2">
        <w:rPr>
          <w:rFonts w:hint="cs"/>
          <w:rtl/>
          <w:lang w:bidi="ar-EG"/>
        </w:rPr>
        <w:t>ُ</w:t>
      </w:r>
      <w:r w:rsidRPr="00CD2CB2">
        <w:rPr>
          <w:rtl/>
          <w:lang w:bidi="ar-EG"/>
        </w:rPr>
        <w:t xml:space="preserve">بر من المفيد تعديل العرض </w:t>
      </w:r>
      <w:r w:rsidRPr="00CD2CB2">
        <w:rPr>
          <w:rFonts w:hint="cs"/>
          <w:rtl/>
          <w:lang w:bidi="ar-EG"/>
        </w:rPr>
        <w:t>ع</w:t>
      </w:r>
      <w:r w:rsidRPr="00CD2CB2">
        <w:rPr>
          <w:rtl/>
          <w:lang w:bidi="ar-EG"/>
        </w:rPr>
        <w:t xml:space="preserve">ن </w:t>
      </w:r>
      <w:r w:rsidRPr="00CD2CB2">
        <w:rPr>
          <w:rFonts w:hint="cs"/>
          <w:rtl/>
          <w:lang w:bidi="ar-EG"/>
        </w:rPr>
        <w:t>العرض</w:t>
      </w:r>
      <w:r w:rsidRPr="00CD2CB2">
        <w:rPr>
          <w:rtl/>
          <w:lang w:bidi="ar-EG"/>
        </w:rPr>
        <w:t xml:space="preserve"> الوارد في هذه التوصية. و</w:t>
      </w:r>
      <w:r w:rsidRPr="00CD2CB2">
        <w:rPr>
          <w:rFonts w:hint="cs"/>
          <w:rtl/>
          <w:lang w:bidi="ar-EG"/>
        </w:rPr>
        <w:t xml:space="preserve">قد </w:t>
      </w:r>
      <w:r w:rsidRPr="00CD2CB2">
        <w:rPr>
          <w:rtl/>
          <w:lang w:bidi="ar-EG"/>
        </w:rPr>
        <w:t>است</w:t>
      </w:r>
      <w:r w:rsidRPr="00CD2CB2">
        <w:rPr>
          <w:rFonts w:hint="cs"/>
          <w:rtl/>
          <w:lang w:bidi="ar-EG"/>
        </w:rPr>
        <w:t>ُ</w:t>
      </w:r>
      <w:r w:rsidRPr="00CD2CB2">
        <w:rPr>
          <w:rtl/>
          <w:lang w:bidi="ar-EG"/>
        </w:rPr>
        <w:t>عمل</w:t>
      </w:r>
      <w:r w:rsidRPr="00CD2CB2">
        <w:rPr>
          <w:rFonts w:hint="cs"/>
          <w:rtl/>
          <w:lang w:bidi="ar-EG"/>
        </w:rPr>
        <w:t>ت</w:t>
      </w:r>
      <w:r w:rsidRPr="00CD2CB2">
        <w:rPr>
          <w:rtl/>
          <w:lang w:bidi="ar-EG"/>
        </w:rPr>
        <w:t xml:space="preserve"> صور مركبة كمرجع إضافي لتوفير </w:t>
      </w:r>
      <w:r w:rsidRPr="00CD2CB2">
        <w:rPr>
          <w:rFonts w:hint="cs"/>
          <w:rtl/>
          <w:lang w:bidi="ar-EG"/>
        </w:rPr>
        <w:t>سوية</w:t>
      </w:r>
      <w:r w:rsidRPr="00CD2CB2">
        <w:rPr>
          <w:rtl/>
          <w:lang w:bidi="ar-EG"/>
        </w:rPr>
        <w:t xml:space="preserve"> نوعية أقل للحكم على أداء </w:t>
      </w:r>
      <w:proofErr w:type="spellStart"/>
      <w:r w:rsidRPr="00CD2CB2">
        <w:rPr>
          <w:rtl/>
          <w:lang w:bidi="ar-EG"/>
        </w:rPr>
        <w:t>الكودك</w:t>
      </w:r>
      <w:proofErr w:type="spellEnd"/>
      <w:r w:rsidRPr="00CD2CB2">
        <w:rPr>
          <w:rFonts w:hint="cs"/>
          <w:rtl/>
          <w:lang w:bidi="ar-EG"/>
        </w:rPr>
        <w:t xml:space="preserve"> مقابلها</w:t>
      </w:r>
      <w:r w:rsidRPr="00CD2CB2">
        <w:rPr>
          <w:rtl/>
          <w:lang w:bidi="ar-EG"/>
        </w:rPr>
        <w:t>.</w:t>
      </w:r>
    </w:p>
    <w:p w14:paraId="176D2FED" w14:textId="77777777" w:rsidR="00FB269C" w:rsidRPr="00CD2CB2" w:rsidRDefault="00FB269C" w:rsidP="00FB269C">
      <w:pPr>
        <w:rPr>
          <w:rtl/>
          <w:lang w:bidi="ar-EG"/>
        </w:rPr>
      </w:pPr>
      <w:r w:rsidRPr="00CD2CB2">
        <w:rPr>
          <w:rFonts w:hint="cs"/>
          <w:rtl/>
          <w:lang w:bidi="ar-EG"/>
        </w:rPr>
        <w:t>و</w:t>
      </w:r>
      <w:r w:rsidRPr="00CD2CB2">
        <w:rPr>
          <w:rtl/>
          <w:lang w:bidi="ar-EG"/>
        </w:rPr>
        <w:t xml:space="preserve">يوصى باستعمال ستة </w:t>
      </w:r>
      <w:proofErr w:type="spellStart"/>
      <w:r w:rsidRPr="00CD2CB2">
        <w:rPr>
          <w:rtl/>
          <w:lang w:bidi="ar-EG"/>
        </w:rPr>
        <w:t>تتابعات</w:t>
      </w:r>
      <w:proofErr w:type="spellEnd"/>
      <w:r w:rsidRPr="00CD2CB2">
        <w:rPr>
          <w:rtl/>
          <w:lang w:bidi="ar-EG"/>
        </w:rPr>
        <w:t xml:space="preserve"> </w:t>
      </w:r>
      <w:r w:rsidRPr="00CD2CB2">
        <w:rPr>
          <w:rFonts w:hint="cs"/>
          <w:rtl/>
          <w:lang w:bidi="ar-EG"/>
        </w:rPr>
        <w:t>لل</w:t>
      </w:r>
      <w:r w:rsidRPr="00CD2CB2">
        <w:rPr>
          <w:rtl/>
          <w:lang w:bidi="ar-EG"/>
        </w:rPr>
        <w:t xml:space="preserve">صور على الأقل في التقدير، </w:t>
      </w:r>
      <w:r w:rsidRPr="00CD2CB2">
        <w:rPr>
          <w:rFonts w:hint="cs"/>
          <w:rtl/>
          <w:lang w:bidi="ar-EG"/>
        </w:rPr>
        <w:t>زائد</w:t>
      </w:r>
      <w:r w:rsidRPr="00CD2CB2">
        <w:rPr>
          <w:rtl/>
          <w:lang w:bidi="ar-EG"/>
        </w:rPr>
        <w:t xml:space="preserve"> تتابع إضافي لاستعماله لأغراض التدريب قبل بدء التجربة. وينبغي أن </w:t>
      </w:r>
      <w:r w:rsidRPr="00CD2CB2">
        <w:rPr>
          <w:rFonts w:hint="cs"/>
          <w:rtl/>
          <w:lang w:bidi="ar-EG"/>
        </w:rPr>
        <w:t>ي</w:t>
      </w:r>
      <w:r w:rsidRPr="00CD2CB2">
        <w:rPr>
          <w:rtl/>
          <w:lang w:bidi="ar-EG"/>
        </w:rPr>
        <w:t xml:space="preserve">تراوح </w:t>
      </w:r>
      <w:r w:rsidRPr="00CD2CB2">
        <w:rPr>
          <w:rFonts w:hint="cs"/>
          <w:rtl/>
          <w:lang w:bidi="ar-EG"/>
        </w:rPr>
        <w:t xml:space="preserve">مدى </w:t>
      </w:r>
      <w:proofErr w:type="spellStart"/>
      <w:r w:rsidRPr="00CD2CB2">
        <w:rPr>
          <w:rtl/>
          <w:lang w:bidi="ar-EG"/>
        </w:rPr>
        <w:t>التتابعات</w:t>
      </w:r>
      <w:proofErr w:type="spellEnd"/>
      <w:r w:rsidRPr="00CD2CB2">
        <w:rPr>
          <w:rtl/>
          <w:lang w:bidi="ar-EG"/>
        </w:rPr>
        <w:t xml:space="preserve"> بين </w:t>
      </w:r>
      <w:proofErr w:type="spellStart"/>
      <w:r w:rsidRPr="00CD2CB2">
        <w:rPr>
          <w:rFonts w:hint="cs"/>
          <w:rtl/>
          <w:lang w:bidi="ar-EG"/>
        </w:rPr>
        <w:t>التتابعات</w:t>
      </w:r>
      <w:proofErr w:type="spellEnd"/>
      <w:r w:rsidRPr="00CD2CB2">
        <w:rPr>
          <w:rFonts w:hint="cs"/>
          <w:rtl/>
          <w:lang w:bidi="ar-EG"/>
        </w:rPr>
        <w:t xml:space="preserve"> الحساسة إلى حد ما </w:t>
      </w:r>
      <w:proofErr w:type="spellStart"/>
      <w:r w:rsidRPr="00CD2CB2">
        <w:rPr>
          <w:rFonts w:hint="cs"/>
          <w:rtl/>
          <w:lang w:bidi="ar-EG"/>
        </w:rPr>
        <w:t>والتتابعات</w:t>
      </w:r>
      <w:proofErr w:type="spellEnd"/>
      <w:r w:rsidRPr="00CD2CB2">
        <w:rPr>
          <w:rFonts w:hint="cs"/>
          <w:rtl/>
          <w:lang w:bidi="ar-EG"/>
        </w:rPr>
        <w:t xml:space="preserve"> الحساسة</w:t>
      </w:r>
      <w:r w:rsidRPr="00CD2CB2">
        <w:rPr>
          <w:rtl/>
          <w:lang w:bidi="ar-EG"/>
        </w:rPr>
        <w:t xml:space="preserve"> في سياق تطبيق تخفيض معدل </w:t>
      </w:r>
      <w:proofErr w:type="gramStart"/>
      <w:r w:rsidRPr="00CD2CB2">
        <w:rPr>
          <w:rtl/>
          <w:lang w:bidi="ar-EG"/>
        </w:rPr>
        <w:t>البت</w:t>
      </w:r>
      <w:r w:rsidRPr="00CD2CB2">
        <w:rPr>
          <w:rFonts w:hint="cs"/>
          <w:rtl/>
          <w:lang w:bidi="ar-EG"/>
        </w:rPr>
        <w:t>ات</w:t>
      </w:r>
      <w:proofErr w:type="gramEnd"/>
      <w:r w:rsidRPr="00CD2CB2">
        <w:rPr>
          <w:rtl/>
          <w:lang w:bidi="ar-EG"/>
        </w:rPr>
        <w:t xml:space="preserve"> قيد النظر.</w:t>
      </w:r>
    </w:p>
    <w:p w14:paraId="52D453CA" w14:textId="5D700266" w:rsidR="00FB269C" w:rsidRPr="00CD2CB2" w:rsidRDefault="00FB269C" w:rsidP="00FB269C">
      <w:pPr>
        <w:rPr>
          <w:rtl/>
          <w:lang w:bidi="ar-EG"/>
        </w:rPr>
      </w:pPr>
      <w:r w:rsidRPr="00CD2CB2">
        <w:rPr>
          <w:rFonts w:hint="cs"/>
          <w:rtl/>
          <w:lang w:bidi="ar-EG"/>
        </w:rPr>
        <w:t>و</w:t>
      </w:r>
      <w:r w:rsidRPr="00CD2CB2">
        <w:rPr>
          <w:rtl/>
          <w:lang w:bidi="ar-EG"/>
        </w:rPr>
        <w:t xml:space="preserve">في </w:t>
      </w:r>
      <w:r w:rsidRPr="00CD2CB2">
        <w:rPr>
          <w:rFonts w:hint="cs"/>
          <w:rtl/>
          <w:lang w:bidi="ar-EG"/>
        </w:rPr>
        <w:t xml:space="preserve">جميع أقسام </w:t>
      </w:r>
      <w:r w:rsidRPr="00CD2CB2">
        <w:rPr>
          <w:rtl/>
          <w:lang w:bidi="ar-EG"/>
        </w:rPr>
        <w:t xml:space="preserve">هذا الملحق، يتم التشديد على أهمية اختبار </w:t>
      </w:r>
      <w:proofErr w:type="spellStart"/>
      <w:r w:rsidRPr="00CD2CB2">
        <w:rPr>
          <w:rtl/>
          <w:lang w:bidi="ar-EG"/>
        </w:rPr>
        <w:t>الكودكات</w:t>
      </w:r>
      <w:proofErr w:type="spellEnd"/>
      <w:r w:rsidRPr="00CD2CB2">
        <w:rPr>
          <w:rtl/>
          <w:lang w:bidi="ar-EG"/>
        </w:rPr>
        <w:t xml:space="preserve"> الرقمية </w:t>
      </w:r>
      <w:proofErr w:type="spellStart"/>
      <w:r w:rsidRPr="00CD2CB2">
        <w:rPr>
          <w:rtl/>
          <w:lang w:bidi="ar-EG"/>
        </w:rPr>
        <w:t>بتتابعات</w:t>
      </w:r>
      <w:proofErr w:type="spellEnd"/>
      <w:r w:rsidRPr="00CD2CB2">
        <w:rPr>
          <w:rtl/>
          <w:lang w:bidi="ar-EG"/>
        </w:rPr>
        <w:t xml:space="preserve"> </w:t>
      </w:r>
      <w:r w:rsidRPr="00CD2CB2">
        <w:rPr>
          <w:rFonts w:hint="cs"/>
          <w:rtl/>
          <w:lang w:bidi="ar-EG"/>
        </w:rPr>
        <w:t xml:space="preserve">للصور حساسة </w:t>
      </w:r>
      <w:r w:rsidRPr="00CD2CB2">
        <w:rPr>
          <w:rtl/>
          <w:lang w:bidi="ar-EG"/>
        </w:rPr>
        <w:t xml:space="preserve">في سياق تخفيض معدل </w:t>
      </w:r>
      <w:proofErr w:type="gramStart"/>
      <w:r w:rsidRPr="00CD2CB2">
        <w:rPr>
          <w:rtl/>
          <w:lang w:bidi="ar-EG"/>
        </w:rPr>
        <w:t>البتات</w:t>
      </w:r>
      <w:proofErr w:type="gramEnd"/>
      <w:r w:rsidRPr="00CD2CB2">
        <w:rPr>
          <w:rtl/>
          <w:lang w:bidi="ar-EG"/>
        </w:rPr>
        <w:t xml:space="preserve"> التلفزيونية. ولذلك، من المنطقي التساؤل عن مدى </w:t>
      </w:r>
      <w:r w:rsidRPr="00CD2CB2">
        <w:rPr>
          <w:rFonts w:hint="cs"/>
          <w:rtl/>
          <w:lang w:bidi="ar-EG"/>
        </w:rPr>
        <w:t>حساسية</w:t>
      </w:r>
      <w:r w:rsidRPr="00CD2CB2">
        <w:rPr>
          <w:rtl/>
          <w:lang w:bidi="ar-EG"/>
        </w:rPr>
        <w:t xml:space="preserve"> تتابع </w:t>
      </w:r>
      <w:r w:rsidRPr="00CD2CB2">
        <w:rPr>
          <w:rFonts w:hint="cs"/>
          <w:rtl/>
          <w:lang w:bidi="ar-EG"/>
        </w:rPr>
        <w:t>معين لل</w:t>
      </w:r>
      <w:r w:rsidRPr="00CD2CB2">
        <w:rPr>
          <w:rtl/>
          <w:lang w:bidi="ar-EG"/>
        </w:rPr>
        <w:t>صور لمهمة معينة</w:t>
      </w:r>
      <w:r w:rsidRPr="00CD2CB2">
        <w:rPr>
          <w:rFonts w:hint="cs"/>
          <w:rtl/>
          <w:lang w:bidi="ar-EG"/>
        </w:rPr>
        <w:t xml:space="preserve"> من مهام تخفيض</w:t>
      </w:r>
      <w:r w:rsidRPr="00CD2CB2">
        <w:rPr>
          <w:rtl/>
          <w:lang w:bidi="ar-EG"/>
        </w:rPr>
        <w:t xml:space="preserve"> معدل </w:t>
      </w:r>
      <w:proofErr w:type="gramStart"/>
      <w:r w:rsidRPr="00CD2CB2">
        <w:rPr>
          <w:rtl/>
          <w:lang w:bidi="ar-EG"/>
        </w:rPr>
        <w:t>البت</w:t>
      </w:r>
      <w:r w:rsidRPr="00CD2CB2">
        <w:rPr>
          <w:rFonts w:hint="cs"/>
          <w:rtl/>
          <w:lang w:bidi="ar-EG"/>
        </w:rPr>
        <w:t>ات</w:t>
      </w:r>
      <w:proofErr w:type="gramEnd"/>
      <w:r w:rsidRPr="00CD2CB2">
        <w:rPr>
          <w:rtl/>
          <w:lang w:bidi="ar-EG"/>
        </w:rPr>
        <w:t>، أو ما إذا كان تتابع</w:t>
      </w:r>
      <w:r w:rsidRPr="00CD2CB2">
        <w:rPr>
          <w:rFonts w:hint="cs"/>
          <w:rtl/>
          <w:lang w:bidi="ar-EG"/>
        </w:rPr>
        <w:t xml:space="preserve"> ما</w:t>
      </w:r>
      <w:r w:rsidRPr="00CD2CB2">
        <w:rPr>
          <w:rtl/>
          <w:lang w:bidi="ar-EG"/>
        </w:rPr>
        <w:t xml:space="preserve"> أكثر </w:t>
      </w:r>
      <w:r w:rsidRPr="00CD2CB2">
        <w:rPr>
          <w:rFonts w:hint="cs"/>
          <w:rtl/>
          <w:lang w:bidi="ar-EG"/>
        </w:rPr>
        <w:t>حساسية</w:t>
      </w:r>
      <w:r w:rsidRPr="00CD2CB2">
        <w:rPr>
          <w:rtl/>
          <w:lang w:bidi="ar-EG"/>
        </w:rPr>
        <w:t xml:space="preserve"> من تتابع آخر. </w:t>
      </w:r>
      <w:r w:rsidRPr="00CD2CB2">
        <w:rPr>
          <w:rFonts w:hint="cs"/>
          <w:rtl/>
          <w:lang w:bidi="ar-EG"/>
        </w:rPr>
        <w:t xml:space="preserve">وهناك </w:t>
      </w:r>
      <w:r w:rsidRPr="00CD2CB2">
        <w:rPr>
          <w:rtl/>
          <w:lang w:bidi="ar-EG"/>
        </w:rPr>
        <w:t xml:space="preserve">إجابة </w:t>
      </w:r>
      <w:proofErr w:type="gramStart"/>
      <w:r w:rsidRPr="00CD2CB2">
        <w:rPr>
          <w:rtl/>
          <w:lang w:bidi="ar-EG"/>
        </w:rPr>
        <w:t>بسيطة</w:t>
      </w:r>
      <w:proofErr w:type="gramEnd"/>
      <w:r w:rsidRPr="00CD2CB2">
        <w:rPr>
          <w:rtl/>
          <w:lang w:bidi="ar-EG"/>
        </w:rPr>
        <w:t xml:space="preserve"> ولكن </w:t>
      </w:r>
      <w:r w:rsidRPr="00CD2CB2">
        <w:rPr>
          <w:rFonts w:hint="cs"/>
          <w:rtl/>
          <w:lang w:bidi="ar-EG"/>
        </w:rPr>
        <w:t>غير</w:t>
      </w:r>
      <w:r w:rsidRPr="00CD2CB2">
        <w:rPr>
          <w:rtl/>
          <w:lang w:bidi="ar-EG"/>
        </w:rPr>
        <w:t xml:space="preserve"> مفيدة </w:t>
      </w:r>
      <w:r w:rsidRPr="00CD2CB2">
        <w:rPr>
          <w:rFonts w:hint="cs"/>
          <w:rtl/>
          <w:lang w:bidi="ar-EG"/>
        </w:rPr>
        <w:t>جداً</w:t>
      </w:r>
      <w:r w:rsidRPr="00CD2CB2">
        <w:rPr>
          <w:rtl/>
          <w:lang w:bidi="ar-EG"/>
        </w:rPr>
        <w:t xml:space="preserve"> </w:t>
      </w:r>
      <w:r w:rsidRPr="00CD2CB2">
        <w:rPr>
          <w:rFonts w:hint="cs"/>
          <w:rtl/>
          <w:lang w:bidi="ar-EG"/>
        </w:rPr>
        <w:t>و</w:t>
      </w:r>
      <w:r w:rsidRPr="00CD2CB2">
        <w:rPr>
          <w:rtl/>
          <w:lang w:bidi="ar-EG"/>
        </w:rPr>
        <w:t>هي أن "</w:t>
      </w:r>
      <w:r w:rsidRPr="00CD2CB2">
        <w:rPr>
          <w:rFonts w:hint="cs"/>
          <w:rtl/>
          <w:lang w:bidi="ar-EG"/>
        </w:rPr>
        <w:t>الحساسية</w:t>
      </w:r>
      <w:r w:rsidRPr="00CD2CB2">
        <w:rPr>
          <w:rtl/>
          <w:lang w:bidi="ar-EG"/>
        </w:rPr>
        <w:t xml:space="preserve">" تعني أشياء مختلفة جداً </w:t>
      </w:r>
      <w:proofErr w:type="spellStart"/>
      <w:r w:rsidRPr="00CD2CB2">
        <w:rPr>
          <w:rFonts w:hint="cs"/>
          <w:rtl/>
          <w:lang w:bidi="ar-EG"/>
        </w:rPr>
        <w:t>ل</w:t>
      </w:r>
      <w:r w:rsidRPr="00CD2CB2">
        <w:rPr>
          <w:rtl/>
          <w:lang w:bidi="ar-EG"/>
        </w:rPr>
        <w:t>لكودكات</w:t>
      </w:r>
      <w:proofErr w:type="spellEnd"/>
      <w:r w:rsidRPr="00CD2CB2">
        <w:rPr>
          <w:rtl/>
          <w:lang w:bidi="ar-EG"/>
        </w:rPr>
        <w:t xml:space="preserve"> المختلفة. </w:t>
      </w:r>
      <w:r w:rsidRPr="00CD2CB2">
        <w:rPr>
          <w:rFonts w:hint="cs"/>
          <w:rtl/>
          <w:lang w:bidi="ar-EG"/>
        </w:rPr>
        <w:t>ف</w:t>
      </w:r>
      <w:r w:rsidRPr="00CD2CB2">
        <w:rPr>
          <w:rtl/>
          <w:lang w:bidi="ar-EG"/>
        </w:rPr>
        <w:t xml:space="preserve">على سبيل المثال، بالنسبة إلى </w:t>
      </w:r>
      <w:proofErr w:type="spellStart"/>
      <w:r w:rsidRPr="00CD2CB2">
        <w:rPr>
          <w:rtl/>
          <w:lang w:bidi="ar-EG"/>
        </w:rPr>
        <w:t>الكودك</w:t>
      </w:r>
      <w:r w:rsidRPr="00CD2CB2">
        <w:rPr>
          <w:rFonts w:hint="cs"/>
          <w:rtl/>
          <w:lang w:bidi="ar-EG"/>
        </w:rPr>
        <w:t>ات</w:t>
      </w:r>
      <w:proofErr w:type="spellEnd"/>
      <w:r w:rsidRPr="00CD2CB2">
        <w:rPr>
          <w:rtl/>
          <w:lang w:bidi="ar-EG"/>
        </w:rPr>
        <w:t xml:space="preserve"> </w:t>
      </w:r>
      <w:r w:rsidRPr="00CD2CB2">
        <w:rPr>
          <w:rFonts w:hint="cs"/>
          <w:rtl/>
          <w:lang w:bidi="ar-EG"/>
        </w:rPr>
        <w:t>ضمن المجالات</w:t>
      </w:r>
      <w:r w:rsidRPr="00CD2CB2">
        <w:rPr>
          <w:rtl/>
          <w:lang w:bidi="ar-EG"/>
        </w:rPr>
        <w:t xml:space="preserve">، يمكن أن تكون صورة ثابتة تحتوي على الكثير من التفاصيل </w:t>
      </w:r>
      <w:r w:rsidRPr="00CD2CB2">
        <w:rPr>
          <w:rFonts w:hint="cs"/>
          <w:rtl/>
          <w:lang w:bidi="ar-EG"/>
        </w:rPr>
        <w:t>حساسة</w:t>
      </w:r>
      <w:r w:rsidR="00582980" w:rsidRPr="00CD2CB2">
        <w:rPr>
          <w:rFonts w:hint="cs"/>
          <w:rtl/>
          <w:lang w:bidi="ar-EG"/>
        </w:rPr>
        <w:t>ً</w:t>
      </w:r>
      <w:r w:rsidRPr="00CD2CB2">
        <w:rPr>
          <w:rFonts w:hint="cs"/>
          <w:rtl/>
          <w:lang w:bidi="ar-EG"/>
        </w:rPr>
        <w:t xml:space="preserve"> فعلاً</w:t>
      </w:r>
      <w:r w:rsidRPr="00CD2CB2">
        <w:rPr>
          <w:rtl/>
          <w:lang w:bidi="ar-EG"/>
        </w:rPr>
        <w:t xml:space="preserve">، بينما بالنسبة إلى </w:t>
      </w:r>
      <w:proofErr w:type="spellStart"/>
      <w:r w:rsidRPr="00CD2CB2">
        <w:rPr>
          <w:rFonts w:hint="cs"/>
          <w:rtl/>
          <w:lang w:bidi="ar-EG"/>
        </w:rPr>
        <w:t>ال</w:t>
      </w:r>
      <w:r w:rsidRPr="00CD2CB2">
        <w:rPr>
          <w:rtl/>
          <w:lang w:bidi="ar-EG"/>
        </w:rPr>
        <w:t>كودك</w:t>
      </w:r>
      <w:r w:rsidRPr="00CD2CB2">
        <w:rPr>
          <w:rFonts w:hint="cs"/>
          <w:rtl/>
          <w:lang w:bidi="ar-EG"/>
        </w:rPr>
        <w:t>ات</w:t>
      </w:r>
      <w:proofErr w:type="spellEnd"/>
      <w:r w:rsidRPr="00CD2CB2">
        <w:rPr>
          <w:rtl/>
          <w:lang w:bidi="ar-EG"/>
        </w:rPr>
        <w:t xml:space="preserve"> بين </w:t>
      </w:r>
      <w:r w:rsidRPr="00CD2CB2">
        <w:rPr>
          <w:rFonts w:hint="cs"/>
          <w:rtl/>
          <w:lang w:bidi="ar-EG"/>
        </w:rPr>
        <w:t>الأرتال ال</w:t>
      </w:r>
      <w:r w:rsidRPr="00CD2CB2">
        <w:rPr>
          <w:rtl/>
          <w:lang w:bidi="ar-EG"/>
        </w:rPr>
        <w:t>قادر</w:t>
      </w:r>
      <w:r w:rsidRPr="00CD2CB2">
        <w:rPr>
          <w:rFonts w:hint="cs"/>
          <w:rtl/>
          <w:lang w:bidi="ar-EG"/>
        </w:rPr>
        <w:t>ة</w:t>
      </w:r>
      <w:r w:rsidRPr="00CD2CB2">
        <w:rPr>
          <w:rtl/>
          <w:lang w:bidi="ar-EG"/>
        </w:rPr>
        <w:t xml:space="preserve"> على استغلال أوجه التشابه من </w:t>
      </w:r>
      <w:r w:rsidRPr="00CD2CB2">
        <w:rPr>
          <w:rFonts w:hint="cs"/>
          <w:rtl/>
          <w:lang w:bidi="ar-EG"/>
        </w:rPr>
        <w:t xml:space="preserve">رتل </w:t>
      </w:r>
      <w:r w:rsidRPr="00CD2CB2">
        <w:rPr>
          <w:rtl/>
          <w:lang w:bidi="ar-EG"/>
        </w:rPr>
        <w:t xml:space="preserve">إلى </w:t>
      </w:r>
      <w:r w:rsidRPr="00CD2CB2">
        <w:rPr>
          <w:rFonts w:hint="cs"/>
          <w:rtl/>
          <w:lang w:bidi="ar-EG"/>
        </w:rPr>
        <w:t>رتل</w:t>
      </w:r>
      <w:r w:rsidRPr="00CD2CB2">
        <w:rPr>
          <w:rtl/>
          <w:lang w:bidi="ar-EG"/>
        </w:rPr>
        <w:t>، لن يمثل هذا المشهد نفسه أي صعوبة على الإطلاق. و</w:t>
      </w:r>
      <w:r w:rsidRPr="00CD2CB2">
        <w:rPr>
          <w:rFonts w:hint="cs"/>
          <w:rtl/>
          <w:lang w:bidi="ar-EG"/>
        </w:rPr>
        <w:t xml:space="preserve">ستكون </w:t>
      </w:r>
      <w:r w:rsidRPr="00CD2CB2">
        <w:rPr>
          <w:rtl/>
          <w:lang w:bidi="ar-EG"/>
        </w:rPr>
        <w:t xml:space="preserve">بعض </w:t>
      </w:r>
      <w:proofErr w:type="spellStart"/>
      <w:r w:rsidRPr="00CD2CB2">
        <w:rPr>
          <w:rtl/>
          <w:lang w:bidi="ar-EG"/>
        </w:rPr>
        <w:t>التتابعات</w:t>
      </w:r>
      <w:proofErr w:type="spellEnd"/>
      <w:r w:rsidRPr="00CD2CB2">
        <w:rPr>
          <w:rtl/>
          <w:lang w:bidi="ar-EG"/>
        </w:rPr>
        <w:t xml:space="preserve"> التي تستعمل نسيجاً متحركاً وحركة</w:t>
      </w:r>
      <w:r w:rsidR="00582980" w:rsidRPr="00CD2CB2">
        <w:rPr>
          <w:rFonts w:hint="cs"/>
          <w:rtl/>
          <w:lang w:bidi="ar-EG"/>
        </w:rPr>
        <w:t>ً</w:t>
      </w:r>
      <w:r w:rsidRPr="00CD2CB2">
        <w:rPr>
          <w:rtl/>
          <w:lang w:bidi="ar-EG"/>
        </w:rPr>
        <w:t xml:space="preserve"> معقدة</w:t>
      </w:r>
      <w:r w:rsidR="00582980" w:rsidRPr="00CD2CB2">
        <w:rPr>
          <w:rFonts w:hint="cs"/>
          <w:rtl/>
          <w:lang w:bidi="ar-EG"/>
        </w:rPr>
        <w:t>ً</w:t>
      </w:r>
      <w:r w:rsidRPr="00CD2CB2">
        <w:rPr>
          <w:rtl/>
          <w:lang w:bidi="ar-EG"/>
        </w:rPr>
        <w:t xml:space="preserve"> </w:t>
      </w:r>
      <w:r w:rsidRPr="00CD2CB2">
        <w:rPr>
          <w:rFonts w:hint="cs"/>
          <w:rtl/>
          <w:lang w:bidi="ar-EG"/>
        </w:rPr>
        <w:t>حساسة</w:t>
      </w:r>
      <w:r w:rsidR="00582980" w:rsidRPr="00CD2CB2">
        <w:rPr>
          <w:rFonts w:hint="cs"/>
          <w:rtl/>
          <w:lang w:bidi="ar-EG"/>
        </w:rPr>
        <w:t>ً</w:t>
      </w:r>
      <w:r w:rsidRPr="00CD2CB2">
        <w:rPr>
          <w:rtl/>
          <w:lang w:bidi="ar-EG"/>
        </w:rPr>
        <w:t xml:space="preserve"> لجميع فئات </w:t>
      </w:r>
      <w:proofErr w:type="spellStart"/>
      <w:r w:rsidRPr="00CD2CB2">
        <w:rPr>
          <w:rtl/>
          <w:lang w:bidi="ar-EG"/>
        </w:rPr>
        <w:t>الكودك</w:t>
      </w:r>
      <w:r w:rsidRPr="00CD2CB2">
        <w:rPr>
          <w:rFonts w:hint="cs"/>
          <w:rtl/>
          <w:lang w:bidi="ar-EG"/>
        </w:rPr>
        <w:t>ات</w:t>
      </w:r>
      <w:proofErr w:type="spellEnd"/>
      <w:r w:rsidRPr="00CD2CB2">
        <w:rPr>
          <w:rtl/>
          <w:lang w:bidi="ar-EG"/>
        </w:rPr>
        <w:t xml:space="preserve">، </w:t>
      </w:r>
      <w:r w:rsidRPr="00CD2CB2">
        <w:rPr>
          <w:rFonts w:hint="cs"/>
          <w:rtl/>
          <w:lang w:bidi="ar-EG"/>
        </w:rPr>
        <w:t>وبالتالي، يكون</w:t>
      </w:r>
      <w:r w:rsidRPr="00CD2CB2">
        <w:rPr>
          <w:rtl/>
          <w:lang w:bidi="ar-EG"/>
        </w:rPr>
        <w:t xml:space="preserve"> </w:t>
      </w:r>
      <w:r w:rsidRPr="00CD2CB2">
        <w:rPr>
          <w:rFonts w:hint="cs"/>
          <w:rtl/>
          <w:lang w:bidi="ar-EG"/>
        </w:rPr>
        <w:t xml:space="preserve">توليد وتحديد </w:t>
      </w:r>
      <w:r w:rsidRPr="00CD2CB2">
        <w:rPr>
          <w:rtl/>
          <w:lang w:bidi="ar-EG"/>
        </w:rPr>
        <w:t xml:space="preserve">هذه الأنواع من </w:t>
      </w:r>
      <w:proofErr w:type="spellStart"/>
      <w:r w:rsidRPr="00CD2CB2">
        <w:rPr>
          <w:rtl/>
          <w:lang w:bidi="ar-EG"/>
        </w:rPr>
        <w:t>التتابعات</w:t>
      </w:r>
      <w:proofErr w:type="spellEnd"/>
      <w:r w:rsidRPr="00CD2CB2">
        <w:rPr>
          <w:rtl/>
          <w:lang w:bidi="ar-EG"/>
        </w:rPr>
        <w:t xml:space="preserve"> أكثر فائدة</w:t>
      </w:r>
      <w:r w:rsidR="00582980" w:rsidRPr="00CD2CB2">
        <w:rPr>
          <w:rFonts w:hint="cs"/>
          <w:rtl/>
          <w:lang w:bidi="ar-EG"/>
        </w:rPr>
        <w:t>ً</w:t>
      </w:r>
      <w:r w:rsidRPr="00CD2CB2">
        <w:rPr>
          <w:rtl/>
          <w:lang w:bidi="ar-EG"/>
        </w:rPr>
        <w:t>. و</w:t>
      </w:r>
      <w:r w:rsidRPr="00CD2CB2">
        <w:rPr>
          <w:rFonts w:hint="cs"/>
          <w:rtl/>
          <w:lang w:bidi="ar-EG"/>
        </w:rPr>
        <w:t>يمكن أن</w:t>
      </w:r>
      <w:r w:rsidRPr="00CD2CB2">
        <w:rPr>
          <w:rtl/>
          <w:lang w:bidi="ar-EG"/>
        </w:rPr>
        <w:t xml:space="preserve"> تأخذ الحركة المعقدة شكل حركات يمكن </w:t>
      </w:r>
      <w:r w:rsidRPr="00CD2CB2">
        <w:rPr>
          <w:rFonts w:hint="cs"/>
          <w:rtl/>
          <w:lang w:bidi="ar-EG"/>
        </w:rPr>
        <w:t>أن يتنبأ</w:t>
      </w:r>
      <w:r w:rsidRPr="00CD2CB2">
        <w:rPr>
          <w:rtl/>
          <w:lang w:bidi="ar-EG"/>
        </w:rPr>
        <w:t xml:space="preserve"> بها </w:t>
      </w:r>
      <w:proofErr w:type="gramStart"/>
      <w:r w:rsidRPr="00CD2CB2">
        <w:rPr>
          <w:rFonts w:hint="cs"/>
          <w:rtl/>
          <w:lang w:bidi="ar-EG"/>
        </w:rPr>
        <w:t>ا</w:t>
      </w:r>
      <w:r w:rsidRPr="00CD2CB2">
        <w:rPr>
          <w:rtl/>
          <w:lang w:bidi="ar-EG"/>
        </w:rPr>
        <w:t>لمراقب</w:t>
      </w:r>
      <w:proofErr w:type="gramEnd"/>
      <w:r w:rsidRPr="00CD2CB2">
        <w:rPr>
          <w:rtl/>
          <w:lang w:bidi="ar-EG"/>
        </w:rPr>
        <w:t xml:space="preserve"> ولكن </w:t>
      </w:r>
      <w:r w:rsidRPr="00CD2CB2">
        <w:rPr>
          <w:rFonts w:hint="cs"/>
          <w:rtl/>
          <w:lang w:bidi="ar-EG"/>
        </w:rPr>
        <w:t>لا يمكن أن تتنبأ بها</w:t>
      </w:r>
      <w:r w:rsidRPr="00CD2CB2">
        <w:rPr>
          <w:rtl/>
          <w:lang w:bidi="ar-EG"/>
        </w:rPr>
        <w:t xml:space="preserve"> خوارزميات التشفير، مثل الحركة الدورية الملتوية.</w:t>
      </w:r>
    </w:p>
    <w:p w14:paraId="369F4B2B" w14:textId="06145600" w:rsidR="00FB269C" w:rsidRPr="00CD2CB2" w:rsidRDefault="00FB269C" w:rsidP="00FB269C">
      <w:pPr>
        <w:rPr>
          <w:rtl/>
          <w:lang w:bidi="ar-EG"/>
        </w:rPr>
      </w:pPr>
      <w:r w:rsidRPr="00CD2CB2">
        <w:rPr>
          <w:rFonts w:hint="cs"/>
          <w:rtl/>
          <w:lang w:bidi="ar-EG"/>
        </w:rPr>
        <w:t>و</w:t>
      </w:r>
      <w:r w:rsidRPr="00CD2CB2">
        <w:rPr>
          <w:rtl/>
          <w:lang w:bidi="ar-EG"/>
        </w:rPr>
        <w:t xml:space="preserve">كشف </w:t>
      </w:r>
      <w:r w:rsidRPr="00CD2CB2">
        <w:rPr>
          <w:rFonts w:hint="cs"/>
          <w:rtl/>
          <w:lang w:bidi="ar-EG"/>
        </w:rPr>
        <w:t xml:space="preserve">أحد </w:t>
      </w:r>
      <w:r w:rsidRPr="00CD2CB2">
        <w:rPr>
          <w:rtl/>
          <w:lang w:bidi="ar-EG"/>
        </w:rPr>
        <w:t>فح</w:t>
      </w:r>
      <w:r w:rsidRPr="00CD2CB2">
        <w:rPr>
          <w:rFonts w:hint="cs"/>
          <w:rtl/>
          <w:lang w:bidi="ar-EG"/>
        </w:rPr>
        <w:t>و</w:t>
      </w:r>
      <w:r w:rsidRPr="00CD2CB2">
        <w:rPr>
          <w:rtl/>
          <w:lang w:bidi="ar-EG"/>
        </w:rPr>
        <w:t xml:space="preserve">ص </w:t>
      </w:r>
      <w:r w:rsidRPr="00CD2CB2">
        <w:rPr>
          <w:rFonts w:hint="cs"/>
          <w:rtl/>
          <w:lang w:bidi="ar-EG"/>
        </w:rPr>
        <w:t>ا</w:t>
      </w:r>
      <w:r w:rsidRPr="00CD2CB2">
        <w:rPr>
          <w:rtl/>
          <w:lang w:bidi="ar-EG"/>
        </w:rPr>
        <w:t xml:space="preserve">لمقاييس الإحصائية المحتملة </w:t>
      </w:r>
      <w:r w:rsidRPr="00CD2CB2">
        <w:rPr>
          <w:rFonts w:hint="cs"/>
          <w:rtl/>
          <w:lang w:bidi="ar-EG"/>
        </w:rPr>
        <w:t>لحساسية</w:t>
      </w:r>
      <w:r w:rsidRPr="00CD2CB2">
        <w:rPr>
          <w:rtl/>
          <w:lang w:bidi="ar-EG"/>
        </w:rPr>
        <w:t xml:space="preserve"> الصورة، مثل</w:t>
      </w:r>
      <w:r w:rsidRPr="00CD2CB2">
        <w:rPr>
          <w:rFonts w:hint="cs"/>
          <w:rtl/>
          <w:lang w:bidi="ar-EG"/>
        </w:rPr>
        <w:t>اً ب</w:t>
      </w:r>
      <w:r w:rsidRPr="00CD2CB2">
        <w:rPr>
          <w:rtl/>
          <w:lang w:bidi="ar-EG"/>
        </w:rPr>
        <w:t>الطر</w:t>
      </w:r>
      <w:r w:rsidRPr="00CD2CB2">
        <w:rPr>
          <w:rFonts w:hint="cs"/>
          <w:rtl/>
          <w:lang w:bidi="ar-EG"/>
        </w:rPr>
        <w:t>ائ</w:t>
      </w:r>
      <w:r w:rsidRPr="00CD2CB2">
        <w:rPr>
          <w:rtl/>
          <w:lang w:bidi="ar-EG"/>
        </w:rPr>
        <w:t xml:space="preserve">ق </w:t>
      </w:r>
      <w:r w:rsidRPr="00CD2CB2">
        <w:rPr>
          <w:rFonts w:hint="cs"/>
          <w:rtl/>
          <w:lang w:bidi="ar-EG"/>
        </w:rPr>
        <w:t>الترابطية</w:t>
      </w:r>
      <w:r w:rsidRPr="00CD2CB2">
        <w:rPr>
          <w:rtl/>
          <w:lang w:bidi="ar-EG"/>
        </w:rPr>
        <w:t xml:space="preserve"> والطر</w:t>
      </w:r>
      <w:r w:rsidRPr="00CD2CB2">
        <w:rPr>
          <w:rFonts w:hint="cs"/>
          <w:rtl/>
          <w:lang w:bidi="ar-EG"/>
        </w:rPr>
        <w:t>ائق</w:t>
      </w:r>
      <w:r w:rsidRPr="00CD2CB2">
        <w:rPr>
          <w:rtl/>
          <w:lang w:bidi="ar-EG"/>
        </w:rPr>
        <w:t xml:space="preserve"> الطيفية و</w:t>
      </w:r>
      <w:r w:rsidRPr="00CD2CB2">
        <w:rPr>
          <w:rFonts w:hint="cs"/>
          <w:rtl/>
          <w:lang w:bidi="ar-EG"/>
        </w:rPr>
        <w:t>ال</w:t>
      </w:r>
      <w:r w:rsidRPr="00CD2CB2">
        <w:rPr>
          <w:rtl/>
          <w:lang w:bidi="ar-EG"/>
        </w:rPr>
        <w:t>طر</w:t>
      </w:r>
      <w:r w:rsidRPr="00CD2CB2">
        <w:rPr>
          <w:rFonts w:hint="cs"/>
          <w:rtl/>
          <w:lang w:bidi="ar-EG"/>
        </w:rPr>
        <w:t>ائ</w:t>
      </w:r>
      <w:r w:rsidRPr="00CD2CB2">
        <w:rPr>
          <w:rtl/>
          <w:lang w:bidi="ar-EG"/>
        </w:rPr>
        <w:t xml:space="preserve">ق </w:t>
      </w:r>
      <w:proofErr w:type="spellStart"/>
      <w:r w:rsidRPr="00CD2CB2">
        <w:rPr>
          <w:rtl/>
          <w:lang w:bidi="ar-EG"/>
        </w:rPr>
        <w:t>الإنتروبي</w:t>
      </w:r>
      <w:r w:rsidRPr="00CD2CB2">
        <w:rPr>
          <w:rFonts w:hint="cs"/>
          <w:rtl/>
          <w:lang w:bidi="ar-EG"/>
        </w:rPr>
        <w:t>ة</w:t>
      </w:r>
      <w:proofErr w:type="spellEnd"/>
      <w:r w:rsidRPr="00CD2CB2">
        <w:rPr>
          <w:rtl/>
          <w:lang w:bidi="ar-EG"/>
        </w:rPr>
        <w:t xml:space="preserve"> </w:t>
      </w:r>
      <w:r w:rsidRPr="00CD2CB2">
        <w:rPr>
          <w:rFonts w:hint="cs"/>
          <w:rtl/>
          <w:lang w:bidi="ar-EG"/>
        </w:rPr>
        <w:t>المشروطة</w:t>
      </w:r>
      <w:r w:rsidRPr="00CD2CB2">
        <w:rPr>
          <w:rtl/>
          <w:lang w:bidi="ar-EG"/>
        </w:rPr>
        <w:t xml:space="preserve"> وما إلى ذلك، عن إجراء </w:t>
      </w:r>
      <w:proofErr w:type="gramStart"/>
      <w:r w:rsidRPr="00CD2CB2">
        <w:rPr>
          <w:rtl/>
          <w:lang w:bidi="ar-EG"/>
        </w:rPr>
        <w:t>بسيط</w:t>
      </w:r>
      <w:proofErr w:type="gramEnd"/>
      <w:r w:rsidRPr="00CD2CB2">
        <w:rPr>
          <w:rtl/>
          <w:lang w:bidi="ar-EG"/>
        </w:rPr>
        <w:t xml:space="preserve"> ولكن مفيد </w:t>
      </w:r>
      <w:r w:rsidRPr="00CD2CB2">
        <w:rPr>
          <w:rFonts w:hint="cs"/>
          <w:rtl/>
          <w:lang w:bidi="ar-EG"/>
        </w:rPr>
        <w:t>يستند إ</w:t>
      </w:r>
      <w:r w:rsidRPr="00CD2CB2">
        <w:rPr>
          <w:rtl/>
          <w:lang w:bidi="ar-EG"/>
        </w:rPr>
        <w:t xml:space="preserve">لى قياس </w:t>
      </w:r>
      <w:proofErr w:type="spellStart"/>
      <w:r w:rsidRPr="00CD2CB2">
        <w:rPr>
          <w:rtl/>
          <w:lang w:bidi="ar-EG"/>
        </w:rPr>
        <w:t>الأنتروبيا</w:t>
      </w:r>
      <w:proofErr w:type="spellEnd"/>
      <w:r w:rsidRPr="00CD2CB2">
        <w:rPr>
          <w:rtl/>
          <w:lang w:bidi="ar-EG"/>
        </w:rPr>
        <w:t xml:space="preserve"> التكيفي</w:t>
      </w:r>
      <w:r w:rsidRPr="00CD2CB2">
        <w:rPr>
          <w:rFonts w:hint="cs"/>
          <w:rtl/>
          <w:lang w:bidi="ar-EG"/>
        </w:rPr>
        <w:t>ة</w:t>
      </w:r>
      <w:r w:rsidRPr="00CD2CB2">
        <w:rPr>
          <w:rtl/>
          <w:lang w:bidi="ar-EG"/>
        </w:rPr>
        <w:t xml:space="preserve"> </w:t>
      </w:r>
      <w:r w:rsidRPr="00CD2CB2">
        <w:rPr>
          <w:rFonts w:hint="cs"/>
          <w:rtl/>
          <w:lang w:bidi="ar-EG"/>
        </w:rPr>
        <w:t>ضمن</w:t>
      </w:r>
      <w:r w:rsidRPr="00CD2CB2">
        <w:rPr>
          <w:rtl/>
          <w:lang w:bidi="ar-EG"/>
        </w:rPr>
        <w:t xml:space="preserve"> المجال</w:t>
      </w:r>
      <w:r w:rsidRPr="00CD2CB2">
        <w:rPr>
          <w:rFonts w:hint="cs"/>
          <w:rtl/>
          <w:lang w:bidi="ar-EG"/>
        </w:rPr>
        <w:t>ات</w:t>
      </w:r>
      <w:r w:rsidRPr="00CD2CB2">
        <w:rPr>
          <w:rtl/>
          <w:lang w:bidi="ar-EG"/>
        </w:rPr>
        <w:t>/</w:t>
      </w:r>
      <w:r w:rsidRPr="00CD2CB2">
        <w:rPr>
          <w:rFonts w:hint="cs"/>
          <w:rtl/>
          <w:lang w:bidi="ar-EG"/>
        </w:rPr>
        <w:t>بين الأرتال</w:t>
      </w:r>
      <w:r w:rsidRPr="00CD2CB2">
        <w:rPr>
          <w:rtl/>
          <w:lang w:bidi="ar-EG"/>
        </w:rPr>
        <w:t xml:space="preserve">. </w:t>
      </w:r>
      <w:r w:rsidRPr="00CD2CB2">
        <w:rPr>
          <w:rFonts w:hint="cs"/>
          <w:rtl/>
          <w:lang w:bidi="ar-EG"/>
        </w:rPr>
        <w:t>و</w:t>
      </w:r>
      <w:r w:rsidRPr="00CD2CB2">
        <w:rPr>
          <w:rtl/>
          <w:lang w:bidi="ar-EG"/>
        </w:rPr>
        <w:t>است</w:t>
      </w:r>
      <w:r w:rsidR="00582980" w:rsidRPr="00CD2CB2">
        <w:rPr>
          <w:rFonts w:hint="cs"/>
          <w:rtl/>
          <w:lang w:bidi="ar-EG"/>
        </w:rPr>
        <w:t>ُ</w:t>
      </w:r>
      <w:r w:rsidRPr="00CD2CB2">
        <w:rPr>
          <w:rtl/>
          <w:lang w:bidi="ar-EG"/>
        </w:rPr>
        <w:t xml:space="preserve">عملت هذه الطريقة "لمعايرة" </w:t>
      </w:r>
      <w:proofErr w:type="spellStart"/>
      <w:r w:rsidRPr="00CD2CB2">
        <w:rPr>
          <w:rtl/>
          <w:lang w:bidi="ar-EG"/>
        </w:rPr>
        <w:t>تتابعات</w:t>
      </w:r>
      <w:proofErr w:type="spellEnd"/>
      <w:r w:rsidRPr="00CD2CB2">
        <w:rPr>
          <w:rtl/>
          <w:lang w:bidi="ar-EG"/>
        </w:rPr>
        <w:t xml:space="preserve"> الصور المقترحة لاستعمال</w:t>
      </w:r>
      <w:r w:rsidRPr="00CD2CB2">
        <w:rPr>
          <w:rFonts w:hint="cs"/>
          <w:rtl/>
          <w:lang w:bidi="ar-EG"/>
        </w:rPr>
        <w:t>ها</w:t>
      </w:r>
      <w:r w:rsidRPr="00CD2CB2">
        <w:rPr>
          <w:rtl/>
          <w:lang w:bidi="ar-EG"/>
        </w:rPr>
        <w:t xml:space="preserve"> في تجارب قطاع الاتصالات الراديوية الخاصة </w:t>
      </w:r>
      <w:proofErr w:type="spellStart"/>
      <w:r w:rsidRPr="00CD2CB2">
        <w:rPr>
          <w:rtl/>
          <w:lang w:bidi="ar-EG"/>
        </w:rPr>
        <w:t>بالكودكات</w:t>
      </w:r>
      <w:proofErr w:type="spellEnd"/>
      <w:r w:rsidRPr="00CD2CB2">
        <w:rPr>
          <w:rtl/>
          <w:lang w:bidi="ar-EG"/>
        </w:rPr>
        <w:t xml:space="preserve"> </w:t>
      </w:r>
      <w:r w:rsidRPr="00CD2CB2">
        <w:rPr>
          <w:rFonts w:hint="cs"/>
          <w:rtl/>
          <w:lang w:bidi="ar-EG"/>
        </w:rPr>
        <w:t>في حالة</w:t>
      </w:r>
      <w:r w:rsidRPr="00CD2CB2">
        <w:rPr>
          <w:rtl/>
          <w:lang w:bidi="ar-EG"/>
        </w:rPr>
        <w:t xml:space="preserve"> </w:t>
      </w:r>
      <w:r w:rsidRPr="00CD2CB2">
        <w:rPr>
          <w:lang w:bidi="ar-EG"/>
        </w:rPr>
        <w:t>34</w:t>
      </w:r>
      <w:r w:rsidRPr="00CD2CB2">
        <w:rPr>
          <w:rtl/>
          <w:lang w:bidi="ar-EG"/>
        </w:rPr>
        <w:t xml:space="preserve"> و</w:t>
      </w:r>
      <w:r w:rsidRPr="00CD2CB2">
        <w:rPr>
          <w:lang w:bidi="ar-EG"/>
        </w:rPr>
        <w:t>45</w:t>
      </w:r>
      <w:r w:rsidRPr="00CD2CB2">
        <w:rPr>
          <w:rtl/>
          <w:lang w:bidi="ar-EG"/>
        </w:rPr>
        <w:t xml:space="preserve"> و</w:t>
      </w:r>
      <w:r w:rsidRPr="00CD2CB2">
        <w:rPr>
          <w:lang w:val="en-CA" w:bidi="ar-EG"/>
        </w:rPr>
        <w:t>Mbit/s </w:t>
      </w:r>
      <w:r w:rsidRPr="00CD2CB2">
        <w:rPr>
          <w:lang w:bidi="ar-EG"/>
        </w:rPr>
        <w:t>140</w:t>
      </w:r>
      <w:r w:rsidRPr="00CD2CB2">
        <w:rPr>
          <w:rtl/>
          <w:lang w:bidi="ar-EG"/>
        </w:rPr>
        <w:t xml:space="preserve">، وأثبتت فائدتها في اختيار </w:t>
      </w:r>
      <w:proofErr w:type="spellStart"/>
      <w:r w:rsidRPr="00CD2CB2">
        <w:rPr>
          <w:rtl/>
          <w:lang w:bidi="ar-EG"/>
        </w:rPr>
        <w:t>التتابعات</w:t>
      </w:r>
      <w:proofErr w:type="spellEnd"/>
      <w:r w:rsidRPr="00CD2CB2">
        <w:rPr>
          <w:rtl/>
          <w:lang w:bidi="ar-EG"/>
        </w:rPr>
        <w:t xml:space="preserve"> المستعملة. </w:t>
      </w:r>
      <w:r w:rsidRPr="00CD2CB2">
        <w:rPr>
          <w:rFonts w:hint="cs"/>
          <w:rtl/>
          <w:lang w:bidi="ar-EG"/>
        </w:rPr>
        <w:t>وتُجرى</w:t>
      </w:r>
      <w:r w:rsidRPr="00CD2CB2">
        <w:rPr>
          <w:rtl/>
          <w:lang w:bidi="ar-EG"/>
        </w:rPr>
        <w:t xml:space="preserve"> مثل هذه القياسات على </w:t>
      </w:r>
      <w:proofErr w:type="spellStart"/>
      <w:r w:rsidRPr="00CD2CB2">
        <w:rPr>
          <w:rtl/>
          <w:lang w:bidi="ar-EG"/>
        </w:rPr>
        <w:t>تتابعات</w:t>
      </w:r>
      <w:proofErr w:type="spellEnd"/>
      <w:r w:rsidRPr="00CD2CB2">
        <w:rPr>
          <w:rtl/>
          <w:lang w:bidi="ar-EG"/>
        </w:rPr>
        <w:t xml:space="preserve"> الصور بسهولة أكبر عن طريق نقلها إلى </w:t>
      </w:r>
      <w:r w:rsidRPr="00CD2CB2">
        <w:rPr>
          <w:rFonts w:hint="cs"/>
          <w:rtl/>
          <w:lang w:bidi="ar-EG"/>
        </w:rPr>
        <w:t>حواسيب</w:t>
      </w:r>
      <w:r w:rsidRPr="00CD2CB2">
        <w:rPr>
          <w:rtl/>
          <w:lang w:bidi="ar-EG"/>
        </w:rPr>
        <w:t xml:space="preserve"> معالجة الصور وتحليل</w:t>
      </w:r>
      <w:r w:rsidRPr="00CD2CB2">
        <w:rPr>
          <w:rFonts w:hint="cs"/>
          <w:rtl/>
          <w:lang w:bidi="ar-EG"/>
        </w:rPr>
        <w:t>ها</w:t>
      </w:r>
      <w:r w:rsidRPr="00CD2CB2">
        <w:rPr>
          <w:rtl/>
          <w:lang w:bidi="ar-EG"/>
        </w:rPr>
        <w:t xml:space="preserve"> بواسطة البرمج</w:t>
      </w:r>
      <w:r w:rsidRPr="00CD2CB2">
        <w:rPr>
          <w:rFonts w:hint="cs"/>
          <w:rtl/>
          <w:lang w:bidi="ar-EG"/>
        </w:rPr>
        <w:t>يات</w:t>
      </w:r>
      <w:r w:rsidRPr="00CD2CB2">
        <w:rPr>
          <w:rtl/>
          <w:lang w:bidi="ar-EG"/>
        </w:rPr>
        <w:t>.</w:t>
      </w:r>
    </w:p>
    <w:p w14:paraId="181381D9" w14:textId="77777777" w:rsidR="00FB269C" w:rsidRPr="00CD2CB2" w:rsidRDefault="00FB269C" w:rsidP="00FB269C">
      <w:pPr>
        <w:rPr>
          <w:rtl/>
          <w:lang w:bidi="ar-EG"/>
        </w:rPr>
      </w:pPr>
      <w:r w:rsidRPr="00CD2CB2">
        <w:rPr>
          <w:rFonts w:hint="cs"/>
          <w:rtl/>
          <w:lang w:bidi="ar-EG"/>
        </w:rPr>
        <w:lastRenderedPageBreak/>
        <w:t>و</w:t>
      </w:r>
      <w:r w:rsidRPr="00CD2CB2">
        <w:rPr>
          <w:rtl/>
          <w:lang w:bidi="ar-EG"/>
        </w:rPr>
        <w:t xml:space="preserve">عندما لا </w:t>
      </w:r>
      <w:r w:rsidRPr="00CD2CB2">
        <w:rPr>
          <w:rFonts w:hint="cs"/>
          <w:rtl/>
          <w:lang w:bidi="ar-EG"/>
        </w:rPr>
        <w:t>ي</w:t>
      </w:r>
      <w:r w:rsidRPr="00CD2CB2">
        <w:rPr>
          <w:rtl/>
          <w:lang w:bidi="ar-EG"/>
        </w:rPr>
        <w:t>تو</w:t>
      </w:r>
      <w:r w:rsidRPr="00CD2CB2">
        <w:rPr>
          <w:rFonts w:hint="cs"/>
          <w:rtl/>
          <w:lang w:bidi="ar-EG"/>
        </w:rPr>
        <w:t>ا</w:t>
      </w:r>
      <w:r w:rsidRPr="00CD2CB2">
        <w:rPr>
          <w:rtl/>
          <w:lang w:bidi="ar-EG"/>
        </w:rPr>
        <w:t xml:space="preserve">فر </w:t>
      </w:r>
      <w:r w:rsidRPr="00CD2CB2">
        <w:rPr>
          <w:rFonts w:hint="cs"/>
          <w:rtl/>
          <w:lang w:bidi="ar-EG"/>
        </w:rPr>
        <w:t xml:space="preserve">النفاذ إلى </w:t>
      </w:r>
      <w:r w:rsidRPr="00CD2CB2">
        <w:rPr>
          <w:rtl/>
          <w:lang w:bidi="ar-EG"/>
        </w:rPr>
        <w:t xml:space="preserve">هذه التقنيات، </w:t>
      </w:r>
      <w:r w:rsidRPr="00CD2CB2">
        <w:rPr>
          <w:rFonts w:hint="cs"/>
          <w:rtl/>
          <w:lang w:bidi="ar-EG"/>
        </w:rPr>
        <w:t>يمكن استعمال</w:t>
      </w:r>
      <w:r w:rsidRPr="00CD2CB2">
        <w:rPr>
          <w:rtl/>
          <w:lang w:bidi="ar-EG"/>
        </w:rPr>
        <w:t xml:space="preserve"> الإرشادات العامة </w:t>
      </w:r>
      <w:r w:rsidRPr="00CD2CB2">
        <w:rPr>
          <w:rFonts w:hint="cs"/>
          <w:rtl/>
          <w:lang w:bidi="ar-EG"/>
        </w:rPr>
        <w:t xml:space="preserve">التالية بشأن </w:t>
      </w:r>
      <w:r w:rsidRPr="00CD2CB2">
        <w:rPr>
          <w:rtl/>
          <w:lang w:bidi="ar-EG"/>
        </w:rPr>
        <w:t xml:space="preserve">كيفية اختيار المواد </w:t>
      </w:r>
      <w:r w:rsidRPr="00CD2CB2">
        <w:rPr>
          <w:rFonts w:hint="cs"/>
          <w:rtl/>
          <w:lang w:bidi="ar-EG"/>
        </w:rPr>
        <w:t>الحساسة</w:t>
      </w:r>
      <w:r w:rsidRPr="00CD2CB2">
        <w:rPr>
          <w:rtl/>
          <w:lang w:bidi="ar-EG"/>
        </w:rPr>
        <w:t>.</w:t>
      </w:r>
    </w:p>
    <w:p w14:paraId="3F691169" w14:textId="77777777" w:rsidR="00FB269C" w:rsidRPr="00CD2CB2" w:rsidRDefault="00FB269C" w:rsidP="00FB269C">
      <w:pPr>
        <w:pStyle w:val="enumlev1"/>
        <w:rPr>
          <w:i/>
          <w:iCs/>
          <w:rtl/>
          <w:lang w:bidi="ar-SA"/>
        </w:rPr>
      </w:pPr>
      <w:r w:rsidRPr="00CD2CB2">
        <w:rPr>
          <w:rFonts w:hint="cs"/>
          <w:rtl/>
        </w:rPr>
        <w:t> </w:t>
      </w:r>
      <w:proofErr w:type="gramStart"/>
      <w:r w:rsidRPr="00CD2CB2">
        <w:rPr>
          <w:rFonts w:hint="cs"/>
          <w:rtl/>
        </w:rPr>
        <w:t>أ )</w:t>
      </w:r>
      <w:proofErr w:type="gramEnd"/>
      <w:r w:rsidRPr="00CD2CB2">
        <w:rPr>
          <w:rtl/>
        </w:rPr>
        <w:tab/>
      </w:r>
      <w:proofErr w:type="spellStart"/>
      <w:r w:rsidRPr="00CD2CB2">
        <w:rPr>
          <w:rFonts w:hint="cs"/>
          <w:i/>
          <w:iCs/>
          <w:rtl/>
        </w:rPr>
        <w:t>الكودكات</w:t>
      </w:r>
      <w:proofErr w:type="spellEnd"/>
      <w:r w:rsidRPr="00CD2CB2">
        <w:rPr>
          <w:i/>
          <w:iCs/>
          <w:rtl/>
        </w:rPr>
        <w:t xml:space="preserve"> </w:t>
      </w:r>
      <w:r w:rsidRPr="00CD2CB2">
        <w:rPr>
          <w:rFonts w:hint="cs"/>
          <w:i/>
          <w:iCs/>
          <w:rtl/>
        </w:rPr>
        <w:t>ضمن</w:t>
      </w:r>
      <w:r w:rsidRPr="00CD2CB2">
        <w:rPr>
          <w:i/>
          <w:iCs/>
          <w:rtl/>
        </w:rPr>
        <w:t xml:space="preserve"> المجال</w:t>
      </w:r>
      <w:r w:rsidRPr="00CD2CB2">
        <w:rPr>
          <w:rFonts w:hint="cs"/>
          <w:i/>
          <w:iCs/>
          <w:rtl/>
        </w:rPr>
        <w:t>ات</w:t>
      </w:r>
      <w:r w:rsidRPr="00CD2CB2">
        <w:rPr>
          <w:i/>
          <w:iCs/>
          <w:rtl/>
        </w:rPr>
        <w:t xml:space="preserve"> بطول الكلمة</w:t>
      </w:r>
      <w:r w:rsidRPr="00CD2CB2">
        <w:rPr>
          <w:rFonts w:hint="cs"/>
          <w:i/>
          <w:iCs/>
          <w:rtl/>
        </w:rPr>
        <w:t xml:space="preserve"> ال</w:t>
      </w:r>
      <w:r w:rsidRPr="00CD2CB2">
        <w:rPr>
          <w:i/>
          <w:iCs/>
          <w:rtl/>
        </w:rPr>
        <w:t>ثابت</w:t>
      </w:r>
    </w:p>
    <w:p w14:paraId="3CCDD019" w14:textId="31AC4D3F" w:rsidR="00FB269C" w:rsidRPr="00CD2CB2" w:rsidRDefault="00FB269C" w:rsidP="00FB269C">
      <w:pPr>
        <w:pStyle w:val="enumlev1"/>
        <w:rPr>
          <w:rtl/>
        </w:rPr>
      </w:pPr>
      <w:r w:rsidRPr="00CD2CB2">
        <w:rPr>
          <w:rtl/>
        </w:rPr>
        <w:tab/>
        <w:t xml:space="preserve">في حين أنه من الممكن </w:t>
      </w:r>
      <w:r w:rsidRPr="00CD2CB2">
        <w:rPr>
          <w:rFonts w:hint="cs"/>
          <w:rtl/>
        </w:rPr>
        <w:t>والسليم</w:t>
      </w:r>
      <w:r w:rsidRPr="00CD2CB2">
        <w:rPr>
          <w:rtl/>
        </w:rPr>
        <w:t xml:space="preserve"> تقدير </w:t>
      </w:r>
      <w:proofErr w:type="spellStart"/>
      <w:r w:rsidRPr="00CD2CB2">
        <w:rPr>
          <w:rtl/>
        </w:rPr>
        <w:t>الكودكات</w:t>
      </w:r>
      <w:proofErr w:type="spellEnd"/>
      <w:r w:rsidRPr="00CD2CB2">
        <w:rPr>
          <w:rtl/>
        </w:rPr>
        <w:t xml:space="preserve"> هذه على الصور الثابتة، يوصى باستعمال </w:t>
      </w:r>
      <w:proofErr w:type="spellStart"/>
      <w:r w:rsidRPr="00CD2CB2">
        <w:rPr>
          <w:rtl/>
        </w:rPr>
        <w:t>التتابعات</w:t>
      </w:r>
      <w:proofErr w:type="spellEnd"/>
      <w:r w:rsidRPr="00CD2CB2">
        <w:rPr>
          <w:rtl/>
        </w:rPr>
        <w:t xml:space="preserve"> المتحركة </w:t>
      </w:r>
      <w:r w:rsidRPr="00CD2CB2">
        <w:rPr>
          <w:rFonts w:hint="cs"/>
          <w:rtl/>
        </w:rPr>
        <w:t>نظراً لأنه من الأ</w:t>
      </w:r>
      <w:r w:rsidRPr="00CD2CB2">
        <w:rPr>
          <w:rtl/>
        </w:rPr>
        <w:t xml:space="preserve">سهل مراقبة عمليات </w:t>
      </w:r>
      <w:r w:rsidRPr="00CD2CB2">
        <w:rPr>
          <w:rFonts w:hint="cs"/>
          <w:rtl/>
        </w:rPr>
        <w:t>ضوضاء</w:t>
      </w:r>
      <w:r w:rsidRPr="00CD2CB2">
        <w:rPr>
          <w:rtl/>
        </w:rPr>
        <w:t xml:space="preserve"> التشفير وه</w:t>
      </w:r>
      <w:r w:rsidRPr="00CD2CB2">
        <w:rPr>
          <w:rFonts w:hint="cs"/>
          <w:rtl/>
        </w:rPr>
        <w:t>ذا</w:t>
      </w:r>
      <w:r w:rsidRPr="00CD2CB2">
        <w:rPr>
          <w:rtl/>
        </w:rPr>
        <w:t xml:space="preserve"> أكثر واقعية</w:t>
      </w:r>
      <w:r w:rsidR="00225895" w:rsidRPr="00CD2CB2">
        <w:rPr>
          <w:rFonts w:hint="cs"/>
          <w:rtl/>
        </w:rPr>
        <w:t>ً</w:t>
      </w:r>
      <w:r w:rsidRPr="00CD2CB2">
        <w:rPr>
          <w:rtl/>
        </w:rPr>
        <w:t xml:space="preserve"> </w:t>
      </w:r>
      <w:r w:rsidRPr="00CD2CB2">
        <w:rPr>
          <w:rFonts w:hint="cs"/>
          <w:rtl/>
        </w:rPr>
        <w:t>في ا</w:t>
      </w:r>
      <w:r w:rsidRPr="00CD2CB2">
        <w:rPr>
          <w:rtl/>
        </w:rPr>
        <w:t xml:space="preserve">لتطبيقات التلفزيونية. </w:t>
      </w:r>
      <w:r w:rsidRPr="00CD2CB2">
        <w:rPr>
          <w:rFonts w:hint="cs"/>
          <w:rtl/>
        </w:rPr>
        <w:t>و</w:t>
      </w:r>
      <w:r w:rsidRPr="00CD2CB2">
        <w:rPr>
          <w:rtl/>
        </w:rPr>
        <w:t>إذا است</w:t>
      </w:r>
      <w:r w:rsidRPr="00CD2CB2">
        <w:rPr>
          <w:rFonts w:hint="cs"/>
          <w:rtl/>
        </w:rPr>
        <w:t>ُ</w:t>
      </w:r>
      <w:r w:rsidRPr="00CD2CB2">
        <w:rPr>
          <w:rtl/>
        </w:rPr>
        <w:t>عمل</w:t>
      </w:r>
      <w:r w:rsidRPr="00CD2CB2">
        <w:rPr>
          <w:rFonts w:hint="cs"/>
          <w:rtl/>
        </w:rPr>
        <w:t>ت</w:t>
      </w:r>
      <w:r w:rsidRPr="00CD2CB2">
        <w:rPr>
          <w:rtl/>
        </w:rPr>
        <w:t xml:space="preserve"> الصور الثابتة في</w:t>
      </w:r>
      <w:r w:rsidR="00473873">
        <w:rPr>
          <w:rFonts w:hint="cs"/>
          <w:rtl/>
        </w:rPr>
        <w:t> </w:t>
      </w:r>
      <w:r w:rsidRPr="00CD2CB2">
        <w:rPr>
          <w:rFonts w:hint="cs"/>
          <w:rtl/>
        </w:rPr>
        <w:t xml:space="preserve">عمليات </w:t>
      </w:r>
      <w:r w:rsidRPr="00CD2CB2">
        <w:rPr>
          <w:rtl/>
        </w:rPr>
        <w:t>الحاسوب</w:t>
      </w:r>
      <w:r w:rsidRPr="00CD2CB2">
        <w:rPr>
          <w:rFonts w:hint="cs"/>
          <w:rtl/>
        </w:rPr>
        <w:t xml:space="preserve"> ل</w:t>
      </w:r>
      <w:r w:rsidRPr="00CD2CB2">
        <w:rPr>
          <w:rtl/>
        </w:rPr>
        <w:t xml:space="preserve">محاكاة </w:t>
      </w:r>
      <w:proofErr w:type="spellStart"/>
      <w:r w:rsidRPr="00CD2CB2">
        <w:rPr>
          <w:rtl/>
        </w:rPr>
        <w:t>الكودكات</w:t>
      </w:r>
      <w:proofErr w:type="spellEnd"/>
      <w:r w:rsidRPr="00CD2CB2">
        <w:rPr>
          <w:rtl/>
        </w:rPr>
        <w:t xml:space="preserve">، </w:t>
      </w:r>
      <w:r w:rsidRPr="00CD2CB2">
        <w:rPr>
          <w:rFonts w:hint="cs"/>
          <w:rtl/>
        </w:rPr>
        <w:t>ينبغي</w:t>
      </w:r>
      <w:r w:rsidRPr="00CD2CB2">
        <w:rPr>
          <w:rtl/>
        </w:rPr>
        <w:t xml:space="preserve"> إجراء المعالجة عبر تتابع التقدير بأكمله من أجل الحفاظ على الجوانب الزمنية لأي ضوضاء مصدر</w:t>
      </w:r>
      <w:r w:rsidRPr="00CD2CB2">
        <w:rPr>
          <w:rFonts w:hint="cs"/>
          <w:rtl/>
        </w:rPr>
        <w:t>ية</w:t>
      </w:r>
      <w:r w:rsidRPr="00CD2CB2">
        <w:rPr>
          <w:rtl/>
        </w:rPr>
        <w:t xml:space="preserve">، على سبيل المثال. ويجب أن تحتوي المشاهد المختارة على أكبر </w:t>
      </w:r>
      <w:r w:rsidRPr="00CD2CB2">
        <w:rPr>
          <w:rFonts w:hint="cs"/>
          <w:rtl/>
        </w:rPr>
        <w:t>قدر</w:t>
      </w:r>
      <w:r w:rsidRPr="00CD2CB2">
        <w:rPr>
          <w:rtl/>
        </w:rPr>
        <w:t xml:space="preserve"> ممكن من التفاصيل التالية: </w:t>
      </w:r>
      <w:r w:rsidRPr="00CD2CB2">
        <w:rPr>
          <w:rFonts w:hint="cs"/>
          <w:rtl/>
        </w:rPr>
        <w:t>مناطق ذات ملامح</w:t>
      </w:r>
      <w:r w:rsidRPr="00CD2CB2">
        <w:rPr>
          <w:rtl/>
        </w:rPr>
        <w:t xml:space="preserve"> ثابتة ومتحركة (بعضها </w:t>
      </w:r>
      <w:r w:rsidRPr="00CD2CB2">
        <w:rPr>
          <w:rFonts w:hint="cs"/>
          <w:rtl/>
        </w:rPr>
        <w:t>بملامح</w:t>
      </w:r>
      <w:r w:rsidRPr="00CD2CB2">
        <w:rPr>
          <w:rtl/>
        </w:rPr>
        <w:t xml:space="preserve"> ملون</w:t>
      </w:r>
      <w:r w:rsidRPr="00CD2CB2">
        <w:rPr>
          <w:rFonts w:hint="cs"/>
          <w:rtl/>
        </w:rPr>
        <w:t>ة</w:t>
      </w:r>
      <w:r w:rsidRPr="00CD2CB2">
        <w:rPr>
          <w:rtl/>
        </w:rPr>
        <w:t xml:space="preserve">)؛ </w:t>
      </w:r>
      <w:r w:rsidRPr="00CD2CB2">
        <w:rPr>
          <w:rFonts w:hint="cs"/>
          <w:rtl/>
        </w:rPr>
        <w:t>و</w:t>
      </w:r>
      <w:r w:rsidRPr="00CD2CB2">
        <w:rPr>
          <w:rtl/>
        </w:rPr>
        <w:t xml:space="preserve">أجسام ثابتة ومتحركة </w:t>
      </w:r>
      <w:r w:rsidRPr="00CD2CB2">
        <w:rPr>
          <w:rFonts w:hint="cs"/>
          <w:rtl/>
        </w:rPr>
        <w:t xml:space="preserve">ذات </w:t>
      </w:r>
      <w:r w:rsidRPr="00CD2CB2">
        <w:rPr>
          <w:rtl/>
        </w:rPr>
        <w:t xml:space="preserve">حواف </w:t>
      </w:r>
      <w:r w:rsidRPr="00CD2CB2">
        <w:rPr>
          <w:rFonts w:hint="cs"/>
          <w:rtl/>
        </w:rPr>
        <w:t xml:space="preserve">حادة </w:t>
      </w:r>
      <w:r w:rsidRPr="00CD2CB2">
        <w:rPr>
          <w:rtl/>
        </w:rPr>
        <w:t>عالية التباين في اتجاه</w:t>
      </w:r>
      <w:r w:rsidRPr="00CD2CB2">
        <w:rPr>
          <w:rFonts w:hint="cs"/>
          <w:rtl/>
        </w:rPr>
        <w:t>ات</w:t>
      </w:r>
      <w:r w:rsidRPr="00CD2CB2">
        <w:rPr>
          <w:rtl/>
        </w:rPr>
        <w:t xml:space="preserve"> مختلف</w:t>
      </w:r>
      <w:r w:rsidRPr="00CD2CB2">
        <w:rPr>
          <w:rFonts w:hint="cs"/>
          <w:rtl/>
        </w:rPr>
        <w:t>ة</w:t>
      </w:r>
      <w:r w:rsidRPr="00CD2CB2">
        <w:rPr>
          <w:rtl/>
        </w:rPr>
        <w:t xml:space="preserve"> (بعضها </w:t>
      </w:r>
      <w:r w:rsidRPr="00CD2CB2">
        <w:rPr>
          <w:rFonts w:hint="cs"/>
          <w:rtl/>
        </w:rPr>
        <w:t>م</w:t>
      </w:r>
      <w:r w:rsidRPr="00CD2CB2">
        <w:rPr>
          <w:rtl/>
        </w:rPr>
        <w:t xml:space="preserve">لون)؛ </w:t>
      </w:r>
      <w:r w:rsidRPr="00CD2CB2">
        <w:rPr>
          <w:rFonts w:hint="cs"/>
          <w:rtl/>
        </w:rPr>
        <w:t>و</w:t>
      </w:r>
      <w:r w:rsidRPr="00CD2CB2">
        <w:rPr>
          <w:rtl/>
        </w:rPr>
        <w:t>مناطق ثابتة</w:t>
      </w:r>
      <w:r w:rsidRPr="00CD2CB2">
        <w:rPr>
          <w:rFonts w:hint="cs"/>
          <w:rtl/>
        </w:rPr>
        <w:t xml:space="preserve"> بمتوسط ال</w:t>
      </w:r>
      <w:r w:rsidRPr="00CD2CB2">
        <w:rPr>
          <w:rtl/>
        </w:rPr>
        <w:t xml:space="preserve">رمادي </w:t>
      </w:r>
      <w:r w:rsidRPr="00CD2CB2">
        <w:rPr>
          <w:rFonts w:hint="cs"/>
          <w:rtl/>
        </w:rPr>
        <w:t>ذات اللون الواحد</w:t>
      </w:r>
      <w:r w:rsidRPr="00CD2CB2">
        <w:rPr>
          <w:rtl/>
        </w:rPr>
        <w:t>. و</w:t>
      </w:r>
      <w:r w:rsidRPr="00CD2CB2">
        <w:rPr>
          <w:rFonts w:hint="cs"/>
          <w:rtl/>
        </w:rPr>
        <w:t>ينبغي</w:t>
      </w:r>
      <w:r w:rsidRPr="00CD2CB2">
        <w:rPr>
          <w:rtl/>
        </w:rPr>
        <w:t xml:space="preserve"> أن يُظهر تتابع واحد على الأقل في المجموعة ضوضاء مصدر</w:t>
      </w:r>
      <w:r w:rsidRPr="00CD2CB2">
        <w:rPr>
          <w:rFonts w:hint="cs"/>
          <w:rtl/>
        </w:rPr>
        <w:t>ية</w:t>
      </w:r>
      <w:r w:rsidRPr="00CD2CB2">
        <w:rPr>
          <w:rtl/>
        </w:rPr>
        <w:t xml:space="preserve"> يمكن إدراكه</w:t>
      </w:r>
      <w:r w:rsidRPr="00CD2CB2">
        <w:rPr>
          <w:rFonts w:hint="cs"/>
          <w:rtl/>
        </w:rPr>
        <w:t>ا قليلاً</w:t>
      </w:r>
      <w:r w:rsidRPr="00CD2CB2">
        <w:rPr>
          <w:rtl/>
        </w:rPr>
        <w:t xml:space="preserve"> </w:t>
      </w:r>
      <w:r w:rsidRPr="00CD2CB2">
        <w:rPr>
          <w:rFonts w:hint="cs"/>
          <w:rtl/>
        </w:rPr>
        <w:t>وينبغي</w:t>
      </w:r>
      <w:r w:rsidRPr="00CD2CB2">
        <w:rPr>
          <w:rtl/>
        </w:rPr>
        <w:t xml:space="preserve"> أن يكون تتابع واحد على الأقل اصطناعياً (أي </w:t>
      </w:r>
      <w:r w:rsidRPr="00CD2CB2">
        <w:rPr>
          <w:rFonts w:hint="cs"/>
          <w:rtl/>
        </w:rPr>
        <w:t xml:space="preserve">يولده </w:t>
      </w:r>
      <w:r w:rsidRPr="00CD2CB2">
        <w:rPr>
          <w:rtl/>
        </w:rPr>
        <w:t>الحاسوب) بحيث يكون خالياً من عيوب الكاميرا مثل فتحة المسح الضوئي والتأخر.</w:t>
      </w:r>
    </w:p>
    <w:p w14:paraId="3EB51896" w14:textId="77777777" w:rsidR="00FB269C" w:rsidRPr="00CD2CB2" w:rsidRDefault="00FB269C" w:rsidP="00FB269C">
      <w:pPr>
        <w:pStyle w:val="enumlev1"/>
        <w:rPr>
          <w:i/>
          <w:iCs/>
          <w:rtl/>
        </w:rPr>
      </w:pPr>
      <w:r w:rsidRPr="00CD2CB2">
        <w:rPr>
          <w:rFonts w:hint="cs"/>
          <w:rtl/>
          <w:lang w:val="en-GB"/>
        </w:rPr>
        <w:t>ب)</w:t>
      </w:r>
      <w:r w:rsidRPr="00CD2CB2">
        <w:rPr>
          <w:rtl/>
          <w:lang w:val="en-GB"/>
        </w:rPr>
        <w:tab/>
      </w:r>
      <w:proofErr w:type="spellStart"/>
      <w:r w:rsidRPr="00CD2CB2">
        <w:rPr>
          <w:rFonts w:hint="cs"/>
          <w:i/>
          <w:iCs/>
          <w:rtl/>
          <w:lang w:val="en-GB"/>
        </w:rPr>
        <w:t>ال</w:t>
      </w:r>
      <w:r w:rsidRPr="00CD2CB2">
        <w:rPr>
          <w:i/>
          <w:iCs/>
          <w:rtl/>
        </w:rPr>
        <w:t>كودكات</w:t>
      </w:r>
      <w:proofErr w:type="spellEnd"/>
      <w:r w:rsidRPr="00CD2CB2">
        <w:rPr>
          <w:i/>
          <w:iCs/>
          <w:rtl/>
        </w:rPr>
        <w:t xml:space="preserve"> </w:t>
      </w:r>
      <w:r w:rsidRPr="00CD2CB2">
        <w:rPr>
          <w:rFonts w:hint="cs"/>
          <w:i/>
          <w:iCs/>
          <w:rtl/>
        </w:rPr>
        <w:t>بين الأرتال</w:t>
      </w:r>
      <w:r w:rsidRPr="00CD2CB2">
        <w:rPr>
          <w:i/>
          <w:iCs/>
          <w:rtl/>
        </w:rPr>
        <w:t xml:space="preserve"> بطول الكلمة</w:t>
      </w:r>
      <w:r w:rsidRPr="00CD2CB2">
        <w:rPr>
          <w:rFonts w:hint="cs"/>
          <w:i/>
          <w:iCs/>
          <w:rtl/>
        </w:rPr>
        <w:t xml:space="preserve"> ال</w:t>
      </w:r>
      <w:r w:rsidRPr="00CD2CB2">
        <w:rPr>
          <w:i/>
          <w:iCs/>
          <w:rtl/>
        </w:rPr>
        <w:t>ثابت</w:t>
      </w:r>
    </w:p>
    <w:p w14:paraId="447D1399" w14:textId="77777777" w:rsidR="00FB269C" w:rsidRPr="00CD2CB2" w:rsidRDefault="00FB269C" w:rsidP="00FB269C">
      <w:pPr>
        <w:pStyle w:val="enumlev1"/>
        <w:rPr>
          <w:rtl/>
        </w:rPr>
      </w:pPr>
      <w:r w:rsidRPr="00CD2CB2">
        <w:rPr>
          <w:rtl/>
        </w:rPr>
        <w:tab/>
      </w:r>
      <w:r w:rsidRPr="00CD2CB2">
        <w:rPr>
          <w:rFonts w:hint="cs"/>
          <w:rtl/>
        </w:rPr>
        <w:t>ينبغي</w:t>
      </w:r>
      <w:r w:rsidRPr="00CD2CB2">
        <w:rPr>
          <w:rtl/>
        </w:rPr>
        <w:t xml:space="preserve"> أن تحتوي جميع مشاهد الاختبار المختارة على حركة وأكبر عدد ممكن من التفاصيل التالية: مناطق </w:t>
      </w:r>
      <w:r w:rsidRPr="00CD2CB2">
        <w:rPr>
          <w:rFonts w:hint="cs"/>
          <w:rtl/>
        </w:rPr>
        <w:t xml:space="preserve">متحركة ذات </w:t>
      </w:r>
      <w:r w:rsidRPr="00CD2CB2">
        <w:rPr>
          <w:rFonts w:hint="cs"/>
          <w:i/>
          <w:iCs/>
          <w:rtl/>
        </w:rPr>
        <w:t>ملامح</w:t>
      </w:r>
      <w:r w:rsidRPr="00CD2CB2">
        <w:rPr>
          <w:rtl/>
        </w:rPr>
        <w:t xml:space="preserve"> (بعضها ملون)؛ </w:t>
      </w:r>
      <w:r w:rsidRPr="00CD2CB2">
        <w:rPr>
          <w:rFonts w:hint="cs"/>
          <w:rtl/>
        </w:rPr>
        <w:t>و</w:t>
      </w:r>
      <w:r w:rsidRPr="00CD2CB2">
        <w:rPr>
          <w:rtl/>
        </w:rPr>
        <w:t xml:space="preserve">كائنات ذات حواف </w:t>
      </w:r>
      <w:r w:rsidRPr="00CD2CB2">
        <w:rPr>
          <w:rFonts w:hint="cs"/>
          <w:rtl/>
        </w:rPr>
        <w:t xml:space="preserve">حادة عالية </w:t>
      </w:r>
      <w:r w:rsidRPr="00CD2CB2">
        <w:rPr>
          <w:rtl/>
        </w:rPr>
        <w:t>التباين تتحرك في اتجاه عمودي على هذه الحواف وفي اتجاهات مختلفة (بعضها ملون). و</w:t>
      </w:r>
      <w:r w:rsidRPr="00CD2CB2">
        <w:rPr>
          <w:rFonts w:hint="cs"/>
          <w:rtl/>
        </w:rPr>
        <w:t>ينبغي</w:t>
      </w:r>
      <w:r w:rsidRPr="00CD2CB2">
        <w:rPr>
          <w:rtl/>
        </w:rPr>
        <w:t xml:space="preserve"> أن يُظهر تتابع واحد على الأقل في المجموعة ضوضاء مصدر</w:t>
      </w:r>
      <w:r w:rsidRPr="00CD2CB2">
        <w:rPr>
          <w:rFonts w:hint="cs"/>
          <w:rtl/>
        </w:rPr>
        <w:t>ية</w:t>
      </w:r>
      <w:r w:rsidRPr="00CD2CB2">
        <w:rPr>
          <w:rtl/>
        </w:rPr>
        <w:t xml:space="preserve"> يمكن إدراكه</w:t>
      </w:r>
      <w:r w:rsidRPr="00CD2CB2">
        <w:rPr>
          <w:rFonts w:hint="cs"/>
          <w:rtl/>
        </w:rPr>
        <w:t>ا قليلاً</w:t>
      </w:r>
      <w:r w:rsidRPr="00CD2CB2">
        <w:rPr>
          <w:rtl/>
        </w:rPr>
        <w:t xml:space="preserve"> </w:t>
      </w:r>
      <w:r w:rsidRPr="00CD2CB2">
        <w:rPr>
          <w:rFonts w:hint="cs"/>
          <w:rtl/>
        </w:rPr>
        <w:t>وينبغي</w:t>
      </w:r>
      <w:r w:rsidRPr="00CD2CB2">
        <w:rPr>
          <w:rtl/>
        </w:rPr>
        <w:t xml:space="preserve"> أن يكون تتابع واحد على الأقل اصطناعياً.</w:t>
      </w:r>
    </w:p>
    <w:p w14:paraId="0D65BE02" w14:textId="77777777" w:rsidR="00FB269C" w:rsidRPr="00CD2CB2" w:rsidRDefault="00FB269C" w:rsidP="00FB269C">
      <w:pPr>
        <w:pStyle w:val="enumlev1"/>
        <w:rPr>
          <w:rtl/>
        </w:rPr>
      </w:pPr>
      <w:r w:rsidRPr="00CD2CB2">
        <w:rPr>
          <w:rtl/>
        </w:rPr>
        <w:t>ج)</w:t>
      </w:r>
      <w:r w:rsidRPr="00CD2CB2">
        <w:rPr>
          <w:rtl/>
        </w:rPr>
        <w:tab/>
      </w:r>
      <w:proofErr w:type="spellStart"/>
      <w:r w:rsidRPr="00CD2CB2">
        <w:rPr>
          <w:rFonts w:hint="cs"/>
          <w:i/>
          <w:iCs/>
          <w:rtl/>
        </w:rPr>
        <w:t>الكودكات</w:t>
      </w:r>
      <w:proofErr w:type="spellEnd"/>
      <w:r w:rsidRPr="00CD2CB2">
        <w:rPr>
          <w:i/>
          <w:iCs/>
          <w:rtl/>
        </w:rPr>
        <w:t xml:space="preserve"> </w:t>
      </w:r>
      <w:r w:rsidRPr="00CD2CB2">
        <w:rPr>
          <w:rFonts w:hint="cs"/>
          <w:i/>
          <w:iCs/>
          <w:rtl/>
        </w:rPr>
        <w:t>ضمن</w:t>
      </w:r>
      <w:r w:rsidRPr="00CD2CB2">
        <w:rPr>
          <w:i/>
          <w:iCs/>
          <w:rtl/>
        </w:rPr>
        <w:t xml:space="preserve"> المجال</w:t>
      </w:r>
      <w:r w:rsidRPr="00CD2CB2">
        <w:rPr>
          <w:rFonts w:hint="cs"/>
          <w:i/>
          <w:iCs/>
          <w:rtl/>
        </w:rPr>
        <w:t>ات</w:t>
      </w:r>
      <w:r w:rsidRPr="00CD2CB2">
        <w:rPr>
          <w:i/>
          <w:iCs/>
          <w:rtl/>
        </w:rPr>
        <w:t xml:space="preserve"> بطول الكلمة</w:t>
      </w:r>
      <w:r w:rsidRPr="00CD2CB2">
        <w:rPr>
          <w:rFonts w:hint="cs"/>
          <w:i/>
          <w:iCs/>
          <w:rtl/>
        </w:rPr>
        <w:t xml:space="preserve"> </w:t>
      </w:r>
      <w:r w:rsidRPr="00CD2CB2">
        <w:rPr>
          <w:i/>
          <w:iCs/>
          <w:rtl/>
        </w:rPr>
        <w:t>المتغير</w:t>
      </w:r>
    </w:p>
    <w:p w14:paraId="13371C02" w14:textId="77777777" w:rsidR="00FB269C" w:rsidRPr="00CD2CB2" w:rsidRDefault="00FB269C" w:rsidP="00FB269C">
      <w:pPr>
        <w:pStyle w:val="enumlev1"/>
        <w:rPr>
          <w:rtl/>
        </w:rPr>
      </w:pPr>
      <w:r w:rsidRPr="00CD2CB2">
        <w:rPr>
          <w:rtl/>
        </w:rPr>
        <w:tab/>
        <w:t xml:space="preserve">يوصى باختبار هذه </w:t>
      </w:r>
      <w:proofErr w:type="spellStart"/>
      <w:r w:rsidRPr="00CD2CB2">
        <w:rPr>
          <w:rtl/>
        </w:rPr>
        <w:t>الكودكات</w:t>
      </w:r>
      <w:proofErr w:type="spellEnd"/>
      <w:r w:rsidRPr="00CD2CB2">
        <w:rPr>
          <w:rtl/>
        </w:rPr>
        <w:t xml:space="preserve"> </w:t>
      </w:r>
      <w:r w:rsidRPr="00CD2CB2">
        <w:rPr>
          <w:rFonts w:hint="cs"/>
          <w:rtl/>
        </w:rPr>
        <w:t>ب</w:t>
      </w:r>
      <w:r w:rsidRPr="00CD2CB2">
        <w:rPr>
          <w:rtl/>
        </w:rPr>
        <w:t xml:space="preserve">تتابع </w:t>
      </w:r>
      <w:r w:rsidRPr="00CD2CB2">
        <w:rPr>
          <w:rFonts w:hint="cs"/>
          <w:rtl/>
        </w:rPr>
        <w:t>متحرك ل</w:t>
      </w:r>
      <w:r w:rsidRPr="00CD2CB2">
        <w:rPr>
          <w:rtl/>
        </w:rPr>
        <w:t xml:space="preserve">لصور لنفس الأسباب </w:t>
      </w:r>
      <w:r w:rsidRPr="00CD2CB2">
        <w:rPr>
          <w:rFonts w:hint="cs"/>
          <w:rtl/>
        </w:rPr>
        <w:t xml:space="preserve">المتعلقة </w:t>
      </w:r>
      <w:proofErr w:type="spellStart"/>
      <w:r w:rsidRPr="00CD2CB2">
        <w:rPr>
          <w:rFonts w:hint="cs"/>
          <w:rtl/>
        </w:rPr>
        <w:t>ب</w:t>
      </w:r>
      <w:r w:rsidRPr="00CD2CB2">
        <w:rPr>
          <w:rtl/>
        </w:rPr>
        <w:t>الكودكات</w:t>
      </w:r>
      <w:proofErr w:type="spellEnd"/>
      <w:r w:rsidRPr="00CD2CB2">
        <w:rPr>
          <w:rtl/>
        </w:rPr>
        <w:t xml:space="preserve"> بطول الكلمة</w:t>
      </w:r>
      <w:r w:rsidRPr="00CD2CB2">
        <w:rPr>
          <w:rFonts w:hint="cs"/>
          <w:rtl/>
        </w:rPr>
        <w:t xml:space="preserve"> </w:t>
      </w:r>
      <w:r w:rsidRPr="00CD2CB2">
        <w:rPr>
          <w:rtl/>
        </w:rPr>
        <w:t>الثابت. و</w:t>
      </w:r>
      <w:r w:rsidRPr="00CD2CB2">
        <w:rPr>
          <w:rFonts w:hint="cs"/>
          <w:rtl/>
        </w:rPr>
        <w:t>جدير بالذكر</w:t>
      </w:r>
      <w:r w:rsidRPr="00CD2CB2">
        <w:rPr>
          <w:rtl/>
        </w:rPr>
        <w:t xml:space="preserve"> أنه </w:t>
      </w:r>
      <w:r w:rsidRPr="00CD2CB2">
        <w:rPr>
          <w:rFonts w:hint="cs"/>
          <w:rtl/>
        </w:rPr>
        <w:t>نتيجة</w:t>
      </w:r>
      <w:r w:rsidRPr="00CD2CB2">
        <w:rPr>
          <w:rtl/>
        </w:rPr>
        <w:t xml:space="preserve"> تشفيرها </w:t>
      </w:r>
      <w:r w:rsidRPr="00CD2CB2">
        <w:rPr>
          <w:rFonts w:hint="cs"/>
          <w:rtl/>
        </w:rPr>
        <w:t>ب</w:t>
      </w:r>
      <w:r w:rsidRPr="00CD2CB2">
        <w:rPr>
          <w:rtl/>
        </w:rPr>
        <w:t>طول الكلمة</w:t>
      </w:r>
      <w:r w:rsidRPr="00CD2CB2">
        <w:rPr>
          <w:rFonts w:hint="cs"/>
          <w:rtl/>
        </w:rPr>
        <w:t xml:space="preserve"> </w:t>
      </w:r>
      <w:r w:rsidRPr="00CD2CB2">
        <w:rPr>
          <w:rtl/>
        </w:rPr>
        <w:t xml:space="preserve">المتغير ومخزن </w:t>
      </w:r>
      <w:r w:rsidRPr="00CD2CB2">
        <w:rPr>
          <w:rFonts w:hint="cs"/>
          <w:rtl/>
        </w:rPr>
        <w:t>الذاكرة</w:t>
      </w:r>
      <w:r w:rsidRPr="00CD2CB2">
        <w:rPr>
          <w:rtl/>
        </w:rPr>
        <w:t xml:space="preserve"> المرتبط بها، يمكن لهذه </w:t>
      </w:r>
      <w:proofErr w:type="spellStart"/>
      <w:r w:rsidRPr="00CD2CB2">
        <w:rPr>
          <w:rtl/>
        </w:rPr>
        <w:t>الكودكات</w:t>
      </w:r>
      <w:proofErr w:type="spellEnd"/>
      <w:r w:rsidRPr="00CD2CB2">
        <w:rPr>
          <w:rtl/>
        </w:rPr>
        <w:t xml:space="preserve"> أن توزع سعة بتات التشفير ديناميكياً في جميع </w:t>
      </w:r>
      <w:r w:rsidRPr="00CD2CB2">
        <w:rPr>
          <w:rFonts w:hint="cs"/>
          <w:rtl/>
        </w:rPr>
        <w:t>أجزاء</w:t>
      </w:r>
      <w:r w:rsidRPr="00CD2CB2">
        <w:rPr>
          <w:rtl/>
        </w:rPr>
        <w:t xml:space="preserve"> الصورة. وبالتالي، على سبيل المثال، إذا كان نصف الصورة يتكون من سماء </w:t>
      </w:r>
      <w:r w:rsidRPr="00CD2CB2">
        <w:rPr>
          <w:rFonts w:hint="cs"/>
          <w:rtl/>
        </w:rPr>
        <w:t>بدون سمات</w:t>
      </w:r>
      <w:r w:rsidRPr="00CD2CB2">
        <w:rPr>
          <w:rtl/>
        </w:rPr>
        <w:t xml:space="preserve"> ولا</w:t>
      </w:r>
      <w:r w:rsidRPr="00CD2CB2">
        <w:rPr>
          <w:rFonts w:hint="cs"/>
          <w:rtl/>
        </w:rPr>
        <w:t> ي</w:t>
      </w:r>
      <w:r w:rsidRPr="00CD2CB2">
        <w:rPr>
          <w:rtl/>
        </w:rPr>
        <w:t xml:space="preserve">تطلب العديد من </w:t>
      </w:r>
      <w:proofErr w:type="gramStart"/>
      <w:r w:rsidRPr="00CD2CB2">
        <w:rPr>
          <w:rtl/>
        </w:rPr>
        <w:t>البتات</w:t>
      </w:r>
      <w:proofErr w:type="gramEnd"/>
      <w:r w:rsidRPr="00CD2CB2">
        <w:rPr>
          <w:rtl/>
        </w:rPr>
        <w:t xml:space="preserve"> للتشفير، يتم توفير السعة للأجزاء الأخرى من الصورة التي يمكن بالتالي إعادة إنتاجها بنوعية عالية حتى إذا كانت </w:t>
      </w:r>
      <w:r w:rsidRPr="00CD2CB2">
        <w:rPr>
          <w:rFonts w:hint="cs"/>
          <w:rtl/>
        </w:rPr>
        <w:t>حساسة</w:t>
      </w:r>
      <w:r w:rsidRPr="00CD2CB2">
        <w:rPr>
          <w:rtl/>
        </w:rPr>
        <w:t xml:space="preserve">. </w:t>
      </w:r>
      <w:r w:rsidRPr="00CD2CB2">
        <w:rPr>
          <w:rFonts w:hint="cs"/>
          <w:rtl/>
        </w:rPr>
        <w:t>و</w:t>
      </w:r>
      <w:r w:rsidRPr="00CD2CB2">
        <w:rPr>
          <w:rtl/>
        </w:rPr>
        <w:t xml:space="preserve">الاستنتاج المهم من ذلك هو أنه إذا كان لتتابع الصور أن يكون </w:t>
      </w:r>
      <w:r w:rsidRPr="00CD2CB2">
        <w:rPr>
          <w:rFonts w:hint="cs"/>
          <w:rtl/>
        </w:rPr>
        <w:t>حساس</w:t>
      </w:r>
      <w:r w:rsidRPr="00CD2CB2">
        <w:rPr>
          <w:rtl/>
        </w:rPr>
        <w:t xml:space="preserve">اً لمثل هذا </w:t>
      </w:r>
      <w:proofErr w:type="spellStart"/>
      <w:r w:rsidRPr="00CD2CB2">
        <w:rPr>
          <w:rFonts w:hint="cs"/>
          <w:rtl/>
        </w:rPr>
        <w:t>الكودك</w:t>
      </w:r>
      <w:proofErr w:type="spellEnd"/>
      <w:r w:rsidRPr="00CD2CB2">
        <w:rPr>
          <w:rtl/>
        </w:rPr>
        <w:t>، في</w:t>
      </w:r>
      <w:r w:rsidRPr="00CD2CB2">
        <w:rPr>
          <w:rFonts w:hint="cs"/>
          <w:rtl/>
        </w:rPr>
        <w:t>نبغي</w:t>
      </w:r>
      <w:r w:rsidRPr="00CD2CB2">
        <w:rPr>
          <w:rtl/>
        </w:rPr>
        <w:t xml:space="preserve"> تفصيل محتوى كل جزء من الشاشة. و</w:t>
      </w:r>
      <w:r w:rsidRPr="00CD2CB2">
        <w:rPr>
          <w:rFonts w:hint="cs"/>
          <w:rtl/>
        </w:rPr>
        <w:t>ينبغي</w:t>
      </w:r>
      <w:r w:rsidRPr="00CD2CB2">
        <w:rPr>
          <w:rtl/>
        </w:rPr>
        <w:t xml:space="preserve"> أن يكون ممتلئاً ب</w:t>
      </w:r>
      <w:r w:rsidRPr="00CD2CB2">
        <w:rPr>
          <w:rFonts w:hint="cs"/>
          <w:rtl/>
        </w:rPr>
        <w:t xml:space="preserve">ملامح </w:t>
      </w:r>
      <w:r w:rsidRPr="00CD2CB2">
        <w:rPr>
          <w:rtl/>
        </w:rPr>
        <w:t>متحرك</w:t>
      </w:r>
      <w:r w:rsidRPr="00CD2CB2">
        <w:rPr>
          <w:rFonts w:hint="cs"/>
          <w:rtl/>
        </w:rPr>
        <w:t>ة</w:t>
      </w:r>
      <w:r w:rsidRPr="00CD2CB2">
        <w:rPr>
          <w:rtl/>
        </w:rPr>
        <w:t xml:space="preserve"> وثابت</w:t>
      </w:r>
      <w:r w:rsidRPr="00CD2CB2">
        <w:rPr>
          <w:rFonts w:hint="cs"/>
          <w:rtl/>
        </w:rPr>
        <w:t>ة</w:t>
      </w:r>
      <w:r w:rsidRPr="00CD2CB2">
        <w:rPr>
          <w:rtl/>
        </w:rPr>
        <w:t>، و</w:t>
      </w:r>
      <w:r w:rsidRPr="00CD2CB2">
        <w:rPr>
          <w:rFonts w:hint="cs"/>
          <w:rtl/>
        </w:rPr>
        <w:t>ب</w:t>
      </w:r>
      <w:r w:rsidRPr="00CD2CB2">
        <w:rPr>
          <w:rtl/>
        </w:rPr>
        <w:t xml:space="preserve">أكبر قدر ممكن من اختلاف الألوان والكائنات ذات </w:t>
      </w:r>
      <w:r w:rsidRPr="00CD2CB2">
        <w:rPr>
          <w:rFonts w:hint="cs"/>
          <w:rtl/>
        </w:rPr>
        <w:t>ال</w:t>
      </w:r>
      <w:r w:rsidRPr="00CD2CB2">
        <w:rPr>
          <w:rtl/>
        </w:rPr>
        <w:t xml:space="preserve">حواف </w:t>
      </w:r>
      <w:r w:rsidRPr="00CD2CB2">
        <w:rPr>
          <w:rFonts w:hint="cs"/>
          <w:rtl/>
        </w:rPr>
        <w:t xml:space="preserve">الحادة عالية </w:t>
      </w:r>
      <w:r w:rsidRPr="00CD2CB2">
        <w:rPr>
          <w:rtl/>
        </w:rPr>
        <w:t>التباين. و</w:t>
      </w:r>
      <w:r w:rsidRPr="00CD2CB2">
        <w:rPr>
          <w:rFonts w:hint="cs"/>
          <w:rtl/>
        </w:rPr>
        <w:t>ينبغي</w:t>
      </w:r>
      <w:r w:rsidRPr="00CD2CB2">
        <w:rPr>
          <w:rtl/>
        </w:rPr>
        <w:t xml:space="preserve"> أن يُظهر تتابع واحد على الأقل في المجموعة ضوضاء مصدر</w:t>
      </w:r>
      <w:r w:rsidRPr="00CD2CB2">
        <w:rPr>
          <w:rFonts w:hint="cs"/>
          <w:rtl/>
        </w:rPr>
        <w:t>ية</w:t>
      </w:r>
      <w:r w:rsidRPr="00CD2CB2">
        <w:rPr>
          <w:rtl/>
        </w:rPr>
        <w:t xml:space="preserve"> يمكن إدراكه</w:t>
      </w:r>
      <w:r w:rsidRPr="00CD2CB2">
        <w:rPr>
          <w:rFonts w:hint="cs"/>
          <w:rtl/>
        </w:rPr>
        <w:t>ا قليلاً</w:t>
      </w:r>
      <w:r w:rsidRPr="00CD2CB2">
        <w:rPr>
          <w:rtl/>
        </w:rPr>
        <w:t xml:space="preserve"> </w:t>
      </w:r>
      <w:r w:rsidRPr="00CD2CB2">
        <w:rPr>
          <w:rFonts w:hint="cs"/>
          <w:rtl/>
        </w:rPr>
        <w:t>وينبغي</w:t>
      </w:r>
      <w:r w:rsidRPr="00CD2CB2">
        <w:rPr>
          <w:rtl/>
        </w:rPr>
        <w:t xml:space="preserve"> أن يكون تتابع واحد على الأقل اصطناعياً.</w:t>
      </w:r>
    </w:p>
    <w:p w14:paraId="443A44EE" w14:textId="77777777" w:rsidR="00FB269C" w:rsidRPr="00CD2CB2" w:rsidRDefault="00FB269C" w:rsidP="00FB269C">
      <w:pPr>
        <w:pStyle w:val="enumlev1"/>
        <w:rPr>
          <w:i/>
          <w:iCs/>
          <w:rtl/>
        </w:rPr>
      </w:pPr>
      <w:proofErr w:type="gramStart"/>
      <w:r w:rsidRPr="00CD2CB2">
        <w:rPr>
          <w:rtl/>
        </w:rPr>
        <w:t>د</w:t>
      </w:r>
      <w:r w:rsidRPr="00CD2CB2">
        <w:rPr>
          <w:rFonts w:hint="cs"/>
          <w:rtl/>
        </w:rPr>
        <w:t xml:space="preserve"> </w:t>
      </w:r>
      <w:r w:rsidRPr="00CD2CB2">
        <w:rPr>
          <w:rtl/>
        </w:rPr>
        <w:t>)</w:t>
      </w:r>
      <w:proofErr w:type="gramEnd"/>
      <w:r w:rsidRPr="00CD2CB2">
        <w:rPr>
          <w:rtl/>
        </w:rPr>
        <w:tab/>
      </w:r>
      <w:proofErr w:type="spellStart"/>
      <w:r w:rsidRPr="00CD2CB2">
        <w:rPr>
          <w:i/>
          <w:iCs/>
          <w:rtl/>
        </w:rPr>
        <w:t>الكودك</w:t>
      </w:r>
      <w:r w:rsidRPr="00CD2CB2">
        <w:rPr>
          <w:rFonts w:hint="cs"/>
          <w:i/>
          <w:iCs/>
          <w:rtl/>
        </w:rPr>
        <w:t>ات</w:t>
      </w:r>
      <w:proofErr w:type="spellEnd"/>
      <w:r w:rsidRPr="00CD2CB2">
        <w:rPr>
          <w:i/>
          <w:iCs/>
          <w:rtl/>
        </w:rPr>
        <w:t xml:space="preserve"> بين </w:t>
      </w:r>
      <w:r w:rsidRPr="00CD2CB2">
        <w:rPr>
          <w:rFonts w:hint="cs"/>
          <w:i/>
          <w:iCs/>
          <w:rtl/>
        </w:rPr>
        <w:t>الأرتال</w:t>
      </w:r>
      <w:r w:rsidRPr="00CD2CB2">
        <w:rPr>
          <w:i/>
          <w:iCs/>
          <w:rtl/>
        </w:rPr>
        <w:t xml:space="preserve"> </w:t>
      </w:r>
      <w:r w:rsidRPr="00CD2CB2">
        <w:rPr>
          <w:rFonts w:hint="cs"/>
          <w:i/>
          <w:iCs/>
          <w:rtl/>
        </w:rPr>
        <w:t xml:space="preserve">بطول الكلمة </w:t>
      </w:r>
      <w:r w:rsidRPr="00CD2CB2">
        <w:rPr>
          <w:i/>
          <w:iCs/>
          <w:rtl/>
        </w:rPr>
        <w:t>المتغير</w:t>
      </w:r>
    </w:p>
    <w:p w14:paraId="0A732DE3" w14:textId="3AB3230E" w:rsidR="00FB269C" w:rsidRPr="00CD2CB2" w:rsidRDefault="00FB269C" w:rsidP="00FB269C">
      <w:pPr>
        <w:pStyle w:val="enumlev1"/>
        <w:rPr>
          <w:rtl/>
        </w:rPr>
      </w:pPr>
      <w:r w:rsidRPr="00CD2CB2">
        <w:rPr>
          <w:rtl/>
        </w:rPr>
        <w:tab/>
        <w:t xml:space="preserve">هذه هي الفئة الأكثر تعقيداً من </w:t>
      </w:r>
      <w:proofErr w:type="spellStart"/>
      <w:r w:rsidRPr="00CD2CB2">
        <w:rPr>
          <w:rtl/>
        </w:rPr>
        <w:t>الكودك</w:t>
      </w:r>
      <w:r w:rsidRPr="00CD2CB2">
        <w:rPr>
          <w:rFonts w:hint="cs"/>
          <w:rtl/>
        </w:rPr>
        <w:t>ات</w:t>
      </w:r>
      <w:proofErr w:type="spellEnd"/>
      <w:r w:rsidRPr="00CD2CB2">
        <w:rPr>
          <w:rtl/>
        </w:rPr>
        <w:t xml:space="preserve"> والنوع الذي يتطلب أكثر المواد تطلباً للتأكيد عليه. ولا ينبغي ملء كل جزء من المشهد بالتفاصيل كما هو الحال في حالة </w:t>
      </w:r>
      <w:proofErr w:type="spellStart"/>
      <w:r w:rsidRPr="00CD2CB2">
        <w:rPr>
          <w:rtl/>
        </w:rPr>
        <w:t>الكودكات</w:t>
      </w:r>
      <w:proofErr w:type="spellEnd"/>
      <w:r w:rsidRPr="00CD2CB2">
        <w:rPr>
          <w:rtl/>
        </w:rPr>
        <w:t xml:space="preserve"> ضمن المجالات بطول الكلمة الثابت</w:t>
      </w:r>
      <w:r w:rsidR="00225895" w:rsidRPr="00CD2CB2">
        <w:rPr>
          <w:rFonts w:hint="cs"/>
          <w:rtl/>
        </w:rPr>
        <w:t xml:space="preserve"> فحسب</w:t>
      </w:r>
      <w:r w:rsidRPr="00CD2CB2">
        <w:rPr>
          <w:rtl/>
        </w:rPr>
        <w:t xml:space="preserve">، ولكن </w:t>
      </w:r>
      <w:r w:rsidRPr="00CD2CB2">
        <w:rPr>
          <w:rFonts w:hint="cs"/>
          <w:rtl/>
        </w:rPr>
        <w:t>ينبغي</w:t>
      </w:r>
      <w:r w:rsidR="00225895" w:rsidRPr="00CD2CB2">
        <w:rPr>
          <w:rFonts w:hint="cs"/>
          <w:rtl/>
        </w:rPr>
        <w:t xml:space="preserve"> أيضاً</w:t>
      </w:r>
      <w:r w:rsidRPr="00CD2CB2">
        <w:rPr>
          <w:rtl/>
        </w:rPr>
        <w:t xml:space="preserve"> أن تُظهر هذه التفاصيل الحركة</w:t>
      </w:r>
      <w:r w:rsidRPr="00CD2CB2">
        <w:rPr>
          <w:rFonts w:hint="cs"/>
          <w:rtl/>
        </w:rPr>
        <w:t xml:space="preserve"> </w:t>
      </w:r>
      <w:r w:rsidRPr="00CD2CB2">
        <w:rPr>
          <w:rtl/>
        </w:rPr>
        <w:t>أيضاً. وعلاوة</w:t>
      </w:r>
      <w:r w:rsidR="00DC6B1E" w:rsidRPr="00CD2CB2">
        <w:rPr>
          <w:rFonts w:hint="cs"/>
          <w:rtl/>
        </w:rPr>
        <w:t>ً</w:t>
      </w:r>
      <w:r w:rsidRPr="00CD2CB2">
        <w:rPr>
          <w:rtl/>
        </w:rPr>
        <w:t xml:space="preserve"> على ذلك، نظراً لأن العديد من </w:t>
      </w:r>
      <w:proofErr w:type="spellStart"/>
      <w:r w:rsidRPr="00CD2CB2">
        <w:rPr>
          <w:rtl/>
        </w:rPr>
        <w:t>الكودكات</w:t>
      </w:r>
      <w:proofErr w:type="spellEnd"/>
      <w:r w:rsidRPr="00CD2CB2">
        <w:rPr>
          <w:rtl/>
        </w:rPr>
        <w:t xml:space="preserve"> تستعمل </w:t>
      </w:r>
      <w:r w:rsidRPr="00CD2CB2">
        <w:rPr>
          <w:rFonts w:hint="cs"/>
          <w:rtl/>
        </w:rPr>
        <w:t>طرائق</w:t>
      </w:r>
      <w:r w:rsidRPr="00CD2CB2">
        <w:rPr>
          <w:rtl/>
        </w:rPr>
        <w:t xml:space="preserve"> تعويض الحركة، في</w:t>
      </w:r>
      <w:r w:rsidRPr="00CD2CB2">
        <w:rPr>
          <w:rFonts w:hint="cs"/>
          <w:rtl/>
        </w:rPr>
        <w:t>نبغي</w:t>
      </w:r>
      <w:r w:rsidRPr="00CD2CB2">
        <w:rPr>
          <w:rtl/>
        </w:rPr>
        <w:t xml:space="preserve"> أن تكون الحركة خلال التتابع معقدة. </w:t>
      </w:r>
      <w:r w:rsidRPr="00CD2CB2">
        <w:rPr>
          <w:rFonts w:hint="cs"/>
          <w:rtl/>
        </w:rPr>
        <w:t>ومن ال</w:t>
      </w:r>
      <w:r w:rsidRPr="00CD2CB2">
        <w:rPr>
          <w:rtl/>
        </w:rPr>
        <w:t xml:space="preserve">أمثلة على الحركة المعقدة هي: المشاهد التي تستعمل الزوم </w:t>
      </w:r>
      <w:r w:rsidRPr="00CD2CB2">
        <w:rPr>
          <w:rFonts w:hint="cs"/>
          <w:rtl/>
        </w:rPr>
        <w:t>و</w:t>
      </w:r>
      <w:r w:rsidRPr="00CD2CB2">
        <w:rPr>
          <w:rtl/>
        </w:rPr>
        <w:t>المسح البانورامي</w:t>
      </w:r>
      <w:r w:rsidRPr="00CD2CB2">
        <w:rPr>
          <w:rFonts w:hint="cs"/>
          <w:rtl/>
        </w:rPr>
        <w:t xml:space="preserve"> </w:t>
      </w:r>
      <w:r w:rsidRPr="00CD2CB2">
        <w:rPr>
          <w:rtl/>
        </w:rPr>
        <w:t>للكاميرا</w:t>
      </w:r>
      <w:r w:rsidRPr="00CD2CB2">
        <w:rPr>
          <w:rFonts w:hint="cs"/>
          <w:rtl/>
        </w:rPr>
        <w:t xml:space="preserve"> بشكل </w:t>
      </w:r>
      <w:r w:rsidRPr="00CD2CB2">
        <w:rPr>
          <w:rtl/>
        </w:rPr>
        <w:t>متزامن</w:t>
      </w:r>
      <w:r w:rsidRPr="00CD2CB2">
        <w:rPr>
          <w:rFonts w:hint="cs"/>
          <w:rtl/>
        </w:rPr>
        <w:t>؛</w:t>
      </w:r>
      <w:r w:rsidRPr="00CD2CB2">
        <w:rPr>
          <w:rtl/>
        </w:rPr>
        <w:t xml:space="preserve"> ومشهد يحتوي كخلفية على ستارة </w:t>
      </w:r>
      <w:r w:rsidRPr="00CD2CB2">
        <w:rPr>
          <w:rFonts w:hint="cs"/>
          <w:rtl/>
        </w:rPr>
        <w:t>ذات ملامح</w:t>
      </w:r>
      <w:r w:rsidRPr="00CD2CB2">
        <w:rPr>
          <w:rtl/>
        </w:rPr>
        <w:t xml:space="preserve"> أو مفصل</w:t>
      </w:r>
      <w:r w:rsidRPr="00CD2CB2">
        <w:rPr>
          <w:rFonts w:hint="cs"/>
          <w:rtl/>
        </w:rPr>
        <w:t>ة</w:t>
      </w:r>
      <w:r w:rsidRPr="00CD2CB2">
        <w:rPr>
          <w:rtl/>
        </w:rPr>
        <w:t xml:space="preserve"> </w:t>
      </w:r>
      <w:r w:rsidRPr="00CD2CB2">
        <w:rPr>
          <w:rFonts w:hint="cs"/>
          <w:rtl/>
        </w:rPr>
        <w:t>تتحرك بسبب</w:t>
      </w:r>
      <w:r w:rsidRPr="00CD2CB2">
        <w:rPr>
          <w:rtl/>
        </w:rPr>
        <w:t xml:space="preserve"> الريح؛ </w:t>
      </w:r>
      <w:r w:rsidRPr="00CD2CB2">
        <w:rPr>
          <w:rFonts w:hint="cs"/>
          <w:rtl/>
        </w:rPr>
        <w:t>و</w:t>
      </w:r>
      <w:r w:rsidRPr="00CD2CB2">
        <w:rPr>
          <w:rtl/>
        </w:rPr>
        <w:t xml:space="preserve">مشهد يحتوي على </w:t>
      </w:r>
      <w:r w:rsidRPr="00CD2CB2">
        <w:rPr>
          <w:rFonts w:hint="cs"/>
          <w:rtl/>
        </w:rPr>
        <w:t>كائنات</w:t>
      </w:r>
      <w:r w:rsidRPr="00CD2CB2">
        <w:rPr>
          <w:rtl/>
        </w:rPr>
        <w:t xml:space="preserve"> تدور في عالم ثلاثي الأبعاد؛ </w:t>
      </w:r>
      <w:r w:rsidRPr="00CD2CB2">
        <w:rPr>
          <w:rFonts w:hint="cs"/>
          <w:rtl/>
        </w:rPr>
        <w:t>و</w:t>
      </w:r>
      <w:r w:rsidRPr="00CD2CB2">
        <w:rPr>
          <w:rtl/>
        </w:rPr>
        <w:t xml:space="preserve">المشاهد التي تحتوي على كائنات مفصلة </w:t>
      </w:r>
      <w:r w:rsidRPr="00CD2CB2">
        <w:rPr>
          <w:rFonts w:hint="cs"/>
          <w:rtl/>
        </w:rPr>
        <w:t>تتزايد سرعتها</w:t>
      </w:r>
      <w:r w:rsidRPr="00CD2CB2">
        <w:rPr>
          <w:rtl/>
        </w:rPr>
        <w:t xml:space="preserve"> عبر الشاشة. و</w:t>
      </w:r>
      <w:r w:rsidRPr="00CD2CB2">
        <w:rPr>
          <w:rFonts w:hint="cs"/>
          <w:rtl/>
        </w:rPr>
        <w:t>ينبغي</w:t>
      </w:r>
      <w:r w:rsidRPr="00CD2CB2">
        <w:rPr>
          <w:rtl/>
        </w:rPr>
        <w:t xml:space="preserve"> أن تحتوي جميع المشاهد على حركة كبيرة </w:t>
      </w:r>
      <w:r w:rsidRPr="00CD2CB2">
        <w:rPr>
          <w:rFonts w:hint="cs"/>
          <w:rtl/>
        </w:rPr>
        <w:t>للكائنات</w:t>
      </w:r>
      <w:r w:rsidRPr="00CD2CB2">
        <w:rPr>
          <w:rtl/>
        </w:rPr>
        <w:t xml:space="preserve"> بسرعات مختلفة، و</w:t>
      </w:r>
      <w:r w:rsidRPr="00CD2CB2">
        <w:rPr>
          <w:rFonts w:hint="cs"/>
          <w:rtl/>
        </w:rPr>
        <w:t>ملامح</w:t>
      </w:r>
      <w:r w:rsidRPr="00CD2CB2">
        <w:rPr>
          <w:rtl/>
        </w:rPr>
        <w:t xml:space="preserve"> وحواف عالية التباين </w:t>
      </w:r>
      <w:r w:rsidRPr="00CD2CB2">
        <w:rPr>
          <w:rFonts w:hint="cs"/>
          <w:rtl/>
        </w:rPr>
        <w:t>فضلاً عن</w:t>
      </w:r>
      <w:r w:rsidRPr="00CD2CB2">
        <w:rPr>
          <w:rtl/>
        </w:rPr>
        <w:t xml:space="preserve"> محتوى</w:t>
      </w:r>
      <w:r w:rsidR="008A16D7" w:rsidRPr="00CD2CB2">
        <w:rPr>
          <w:rFonts w:hint="cs"/>
          <w:rtl/>
        </w:rPr>
        <w:t>ً</w:t>
      </w:r>
      <w:r w:rsidRPr="00CD2CB2">
        <w:rPr>
          <w:rtl/>
        </w:rPr>
        <w:t xml:space="preserve"> </w:t>
      </w:r>
      <w:r w:rsidRPr="00CD2CB2">
        <w:rPr>
          <w:rFonts w:hint="cs"/>
          <w:rtl/>
        </w:rPr>
        <w:t>متنوع من ال</w:t>
      </w:r>
      <w:r w:rsidRPr="00CD2CB2">
        <w:rPr>
          <w:rtl/>
        </w:rPr>
        <w:t>ألوان. و</w:t>
      </w:r>
      <w:r w:rsidRPr="00CD2CB2">
        <w:rPr>
          <w:rFonts w:hint="cs"/>
          <w:rtl/>
        </w:rPr>
        <w:t>ينبغي</w:t>
      </w:r>
      <w:r w:rsidRPr="00CD2CB2">
        <w:rPr>
          <w:rtl/>
        </w:rPr>
        <w:t xml:space="preserve"> أن يُظهر تتابع واحد على الأقل في المجموعة ضوضاء مصدر</w:t>
      </w:r>
      <w:r w:rsidRPr="00CD2CB2">
        <w:rPr>
          <w:rFonts w:hint="cs"/>
          <w:rtl/>
        </w:rPr>
        <w:t>ية</w:t>
      </w:r>
      <w:r w:rsidRPr="00CD2CB2">
        <w:rPr>
          <w:rtl/>
        </w:rPr>
        <w:t xml:space="preserve"> يمكن إدراكه</w:t>
      </w:r>
      <w:r w:rsidRPr="00CD2CB2">
        <w:rPr>
          <w:rFonts w:hint="cs"/>
          <w:rtl/>
        </w:rPr>
        <w:t>ا قليلاً</w:t>
      </w:r>
      <w:r w:rsidRPr="00CD2CB2">
        <w:rPr>
          <w:rtl/>
        </w:rPr>
        <w:t xml:space="preserve">، </w:t>
      </w:r>
      <w:r w:rsidRPr="00CD2CB2">
        <w:rPr>
          <w:rFonts w:hint="cs"/>
          <w:rtl/>
        </w:rPr>
        <w:t xml:space="preserve">وينبغي أن يكون لتتابع واحد على الأقل </w:t>
      </w:r>
      <w:r w:rsidRPr="00CD2CB2">
        <w:rPr>
          <w:rtl/>
        </w:rPr>
        <w:t xml:space="preserve">حركة كاميرا معقدة تم </w:t>
      </w:r>
      <w:r w:rsidRPr="00CD2CB2">
        <w:rPr>
          <w:rFonts w:hint="cs"/>
          <w:rtl/>
        </w:rPr>
        <w:t>توليدها</w:t>
      </w:r>
      <w:r w:rsidRPr="00CD2CB2">
        <w:rPr>
          <w:rtl/>
        </w:rPr>
        <w:t xml:space="preserve"> بواسطة الحاسوب من صورة ثابتة طبيعية (بحيث تكون خالية من الضوضاء وتأخر الكاميرا)، و</w:t>
      </w:r>
      <w:r w:rsidRPr="00CD2CB2">
        <w:rPr>
          <w:rFonts w:hint="cs"/>
          <w:rtl/>
        </w:rPr>
        <w:t xml:space="preserve">ينبغي أن يكون </w:t>
      </w:r>
      <w:r w:rsidRPr="00CD2CB2">
        <w:rPr>
          <w:rtl/>
        </w:rPr>
        <w:t xml:space="preserve">تتابع واحد على الأقل </w:t>
      </w:r>
      <w:r w:rsidRPr="00CD2CB2">
        <w:rPr>
          <w:rFonts w:hint="cs"/>
          <w:rtl/>
        </w:rPr>
        <w:t>مولد بالكامل ب</w:t>
      </w:r>
      <w:r w:rsidRPr="00CD2CB2">
        <w:rPr>
          <w:rtl/>
        </w:rPr>
        <w:t>الحاسوب</w:t>
      </w:r>
      <w:r w:rsidRPr="00CD2CB2">
        <w:rPr>
          <w:rFonts w:hint="cs"/>
          <w:rtl/>
        </w:rPr>
        <w:t>.</w:t>
      </w:r>
    </w:p>
    <w:p w14:paraId="7FB4259E" w14:textId="35DF8B8B" w:rsidR="00FB269C" w:rsidRPr="00CD2CB2" w:rsidRDefault="00FB269C" w:rsidP="00FB269C">
      <w:pPr>
        <w:pStyle w:val="Heading3"/>
        <w:rPr>
          <w:rtl/>
          <w:lang w:bidi="ar-EG"/>
        </w:rPr>
      </w:pPr>
      <w:bookmarkStart w:id="523" w:name="_Toc170994320"/>
      <w:bookmarkStart w:id="524" w:name="_Toc171328011"/>
      <w:r w:rsidRPr="00CD2CB2">
        <w:rPr>
          <w:lang w:bidi="ar-EG"/>
        </w:rPr>
        <w:lastRenderedPageBreak/>
        <w:t>2.3</w:t>
      </w:r>
      <w:r w:rsidR="00473873">
        <w:rPr>
          <w:lang w:bidi="ar-EG"/>
        </w:rPr>
        <w:t>-</w:t>
      </w:r>
      <w:r w:rsidRPr="00CD2CB2">
        <w:rPr>
          <w:lang w:bidi="ar-EG"/>
        </w:rPr>
        <w:t>A1</w:t>
      </w:r>
      <w:r w:rsidRPr="00CD2CB2">
        <w:rPr>
          <w:rtl/>
          <w:lang w:bidi="ar-EG"/>
        </w:rPr>
        <w:tab/>
      </w:r>
      <w:r w:rsidRPr="00CD2CB2">
        <w:rPr>
          <w:rFonts w:hint="cs"/>
          <w:rtl/>
          <w:lang w:bidi="ar-EG"/>
        </w:rPr>
        <w:t>تقييم نوعية الصورة بعد المعالجة اللاحقة</w:t>
      </w:r>
      <w:bookmarkEnd w:id="523"/>
      <w:bookmarkEnd w:id="524"/>
    </w:p>
    <w:p w14:paraId="3D141B87" w14:textId="77777777" w:rsidR="00FB269C" w:rsidRPr="00CD2CB2" w:rsidRDefault="00FB269C" w:rsidP="00FB269C">
      <w:pPr>
        <w:rPr>
          <w:rtl/>
          <w:lang w:bidi="ar-EG"/>
        </w:rPr>
      </w:pPr>
      <w:r w:rsidRPr="00CD2CB2">
        <w:rPr>
          <w:rtl/>
          <w:lang w:bidi="ar-EG"/>
        </w:rPr>
        <w:t>الغرض من هذا التقدير هو السماح بالحكم على مدى ملاءمة كودك</w:t>
      </w:r>
      <w:r w:rsidRPr="00CD2CB2">
        <w:rPr>
          <w:rFonts w:hint="cs"/>
          <w:rtl/>
          <w:lang w:bidi="ar-EG"/>
        </w:rPr>
        <w:t xml:space="preserve"> ما</w:t>
      </w:r>
      <w:r w:rsidRPr="00CD2CB2">
        <w:rPr>
          <w:rtl/>
          <w:lang w:bidi="ar-EG"/>
        </w:rPr>
        <w:t xml:space="preserve"> لتطبيقات المساهمة فيما يتعلق بعملية </w:t>
      </w:r>
      <w:r w:rsidRPr="00CD2CB2">
        <w:rPr>
          <w:rFonts w:hint="cs"/>
          <w:rtl/>
          <w:lang w:bidi="ar-EG"/>
        </w:rPr>
        <w:t>لاحقة</w:t>
      </w:r>
      <w:r w:rsidRPr="00CD2CB2">
        <w:rPr>
          <w:rtl/>
          <w:lang w:bidi="ar-EG"/>
        </w:rPr>
        <w:t xml:space="preserve"> معينة مثل </w:t>
      </w:r>
      <w:r w:rsidRPr="00CD2CB2">
        <w:rPr>
          <w:rFonts w:hint="cs"/>
          <w:rtl/>
          <w:lang w:bidi="ar-EG"/>
        </w:rPr>
        <w:t>ال</w:t>
      </w:r>
      <w:r w:rsidRPr="00CD2CB2">
        <w:rPr>
          <w:rtl/>
          <w:lang w:bidi="ar-EG"/>
        </w:rPr>
        <w:t xml:space="preserve">لون غير </w:t>
      </w:r>
      <w:r w:rsidRPr="00CD2CB2">
        <w:rPr>
          <w:rFonts w:hint="cs"/>
          <w:rtl/>
          <w:lang w:bidi="ar-EG"/>
        </w:rPr>
        <w:t>ال</w:t>
      </w:r>
      <w:r w:rsidRPr="00CD2CB2">
        <w:rPr>
          <w:rtl/>
          <w:lang w:bidi="ar-EG"/>
        </w:rPr>
        <w:t xml:space="preserve">لامع، </w:t>
      </w:r>
      <w:r w:rsidRPr="00CD2CB2">
        <w:rPr>
          <w:rFonts w:hint="cs"/>
          <w:rtl/>
          <w:lang w:bidi="ar-EG"/>
        </w:rPr>
        <w:t>وال</w:t>
      </w:r>
      <w:r w:rsidRPr="00CD2CB2">
        <w:rPr>
          <w:rtl/>
          <w:lang w:bidi="ar-EG"/>
        </w:rPr>
        <w:t xml:space="preserve">حركة </w:t>
      </w:r>
      <w:r w:rsidRPr="00CD2CB2">
        <w:rPr>
          <w:rFonts w:hint="cs"/>
          <w:rtl/>
          <w:lang w:bidi="ar-EG"/>
        </w:rPr>
        <w:t>ال</w:t>
      </w:r>
      <w:r w:rsidRPr="00CD2CB2">
        <w:rPr>
          <w:rtl/>
          <w:lang w:bidi="ar-EG"/>
        </w:rPr>
        <w:t xml:space="preserve">بطيئة، </w:t>
      </w:r>
      <w:r w:rsidRPr="00CD2CB2">
        <w:rPr>
          <w:rFonts w:hint="cs"/>
          <w:rtl/>
          <w:lang w:bidi="ar-EG"/>
        </w:rPr>
        <w:t>والزوم ال</w:t>
      </w:r>
      <w:r w:rsidRPr="00CD2CB2">
        <w:rPr>
          <w:rtl/>
          <w:lang w:bidi="ar-EG"/>
        </w:rPr>
        <w:t xml:space="preserve">إلكتروني. </w:t>
      </w:r>
      <w:r w:rsidRPr="00CD2CB2">
        <w:rPr>
          <w:rFonts w:hint="cs"/>
          <w:rtl/>
          <w:lang w:bidi="ar-EG"/>
        </w:rPr>
        <w:t xml:space="preserve">وأدنى </w:t>
      </w:r>
      <w:r w:rsidRPr="00CD2CB2">
        <w:rPr>
          <w:rtl/>
          <w:lang w:bidi="ar-EG"/>
        </w:rPr>
        <w:t>ترتيب للمعدات لمثل هذا التقدير هو تمرير وح</w:t>
      </w:r>
      <w:r w:rsidRPr="00CD2CB2">
        <w:rPr>
          <w:rFonts w:hint="cs"/>
          <w:rtl/>
          <w:lang w:bidi="ar-EG"/>
        </w:rPr>
        <w:t>ي</w:t>
      </w:r>
      <w:r w:rsidRPr="00CD2CB2">
        <w:rPr>
          <w:rtl/>
          <w:lang w:bidi="ar-EG"/>
        </w:rPr>
        <w:t xml:space="preserve">د من خلال </w:t>
      </w:r>
      <w:proofErr w:type="spellStart"/>
      <w:r w:rsidRPr="00CD2CB2">
        <w:rPr>
          <w:rtl/>
          <w:lang w:bidi="ar-EG"/>
        </w:rPr>
        <w:t>الكودك</w:t>
      </w:r>
      <w:proofErr w:type="spellEnd"/>
      <w:r w:rsidRPr="00CD2CB2">
        <w:rPr>
          <w:rtl/>
          <w:lang w:bidi="ar-EG"/>
        </w:rPr>
        <w:t xml:space="preserve"> قيد الاختبار، </w:t>
      </w:r>
      <w:r w:rsidRPr="00CD2CB2">
        <w:rPr>
          <w:rFonts w:hint="cs"/>
          <w:rtl/>
          <w:lang w:bidi="ar-EG"/>
        </w:rPr>
        <w:t>وتليه العملية اللاحقة</w:t>
      </w:r>
      <w:r w:rsidRPr="00CD2CB2">
        <w:rPr>
          <w:rtl/>
          <w:lang w:bidi="ar-EG"/>
        </w:rPr>
        <w:t xml:space="preserve"> </w:t>
      </w:r>
      <w:r w:rsidRPr="00CD2CB2">
        <w:rPr>
          <w:rFonts w:hint="cs"/>
          <w:rtl/>
          <w:lang w:bidi="ar-EG"/>
        </w:rPr>
        <w:t>قيد الدراسة</w:t>
      </w:r>
      <w:r w:rsidRPr="00CD2CB2">
        <w:rPr>
          <w:rtl/>
          <w:lang w:bidi="ar-EG"/>
        </w:rPr>
        <w:t xml:space="preserve">، </w:t>
      </w:r>
      <w:r w:rsidRPr="00CD2CB2">
        <w:rPr>
          <w:rFonts w:hint="cs"/>
          <w:rtl/>
          <w:lang w:bidi="ar-EG"/>
        </w:rPr>
        <w:t>و</w:t>
      </w:r>
      <w:r w:rsidRPr="00CD2CB2">
        <w:rPr>
          <w:rtl/>
          <w:lang w:bidi="ar-EG"/>
        </w:rPr>
        <w:t xml:space="preserve">يليها المشاهد. </w:t>
      </w:r>
      <w:r w:rsidRPr="00CD2CB2">
        <w:rPr>
          <w:rFonts w:hint="cs"/>
          <w:rtl/>
          <w:lang w:bidi="ar-EG"/>
        </w:rPr>
        <w:t>غير أنه</w:t>
      </w:r>
      <w:r w:rsidRPr="00CD2CB2">
        <w:rPr>
          <w:rtl/>
          <w:lang w:bidi="ar-EG"/>
        </w:rPr>
        <w:t xml:space="preserve"> قد يكون أكثر تمثيلاً ل</w:t>
      </w:r>
      <w:r w:rsidRPr="00CD2CB2">
        <w:rPr>
          <w:rFonts w:hint="cs"/>
          <w:rtl/>
          <w:lang w:bidi="ar-EG"/>
        </w:rPr>
        <w:t>تطبيق</w:t>
      </w:r>
      <w:r w:rsidRPr="00CD2CB2">
        <w:rPr>
          <w:rtl/>
          <w:lang w:bidi="ar-EG"/>
        </w:rPr>
        <w:t xml:space="preserve"> المساهمة استعمال كودكات </w:t>
      </w:r>
      <w:r w:rsidRPr="00CD2CB2">
        <w:rPr>
          <w:rFonts w:hint="cs"/>
          <w:rtl/>
          <w:lang w:bidi="ar-EG"/>
        </w:rPr>
        <w:t xml:space="preserve">إضافية </w:t>
      </w:r>
      <w:r w:rsidRPr="00CD2CB2">
        <w:rPr>
          <w:rtl/>
          <w:lang w:bidi="ar-EG"/>
        </w:rPr>
        <w:t xml:space="preserve">بعد </w:t>
      </w:r>
      <w:r w:rsidRPr="00CD2CB2">
        <w:rPr>
          <w:rFonts w:hint="cs"/>
          <w:rtl/>
          <w:lang w:bidi="ar-EG"/>
        </w:rPr>
        <w:t>ال</w:t>
      </w:r>
      <w:r w:rsidRPr="00CD2CB2">
        <w:rPr>
          <w:rtl/>
          <w:lang w:bidi="ar-EG"/>
        </w:rPr>
        <w:t xml:space="preserve">عملية </w:t>
      </w:r>
      <w:r w:rsidRPr="00CD2CB2">
        <w:rPr>
          <w:rFonts w:hint="cs"/>
          <w:rtl/>
          <w:lang w:bidi="ar-EG"/>
        </w:rPr>
        <w:t>اللاحقة</w:t>
      </w:r>
      <w:r w:rsidRPr="00CD2CB2">
        <w:rPr>
          <w:rtl/>
          <w:lang w:bidi="ar-EG"/>
        </w:rPr>
        <w:t>.</w:t>
      </w:r>
    </w:p>
    <w:p w14:paraId="4770F112" w14:textId="77777777" w:rsidR="00FB269C" w:rsidRPr="00CD2CB2" w:rsidRDefault="00FB269C" w:rsidP="00FB269C">
      <w:pPr>
        <w:rPr>
          <w:rtl/>
          <w:lang w:bidi="ar-EG"/>
        </w:rPr>
      </w:pPr>
      <w:r w:rsidRPr="00CD2CB2">
        <w:rPr>
          <w:rFonts w:hint="cs"/>
          <w:rtl/>
          <w:lang w:bidi="ar-EG"/>
        </w:rPr>
        <w:t>و</w:t>
      </w:r>
      <w:r w:rsidRPr="00CD2CB2">
        <w:rPr>
          <w:rtl/>
          <w:lang w:bidi="ar-EG"/>
        </w:rPr>
        <w:t xml:space="preserve">منهجية الاختبار التي </w:t>
      </w:r>
      <w:r w:rsidRPr="00CD2CB2">
        <w:rPr>
          <w:rFonts w:hint="cs"/>
          <w:rtl/>
          <w:lang w:bidi="ar-EG"/>
        </w:rPr>
        <w:t>يتعين</w:t>
      </w:r>
      <w:r w:rsidRPr="00CD2CB2">
        <w:rPr>
          <w:rtl/>
          <w:lang w:bidi="ar-EG"/>
        </w:rPr>
        <w:t xml:space="preserve"> استعمالها هي </w:t>
      </w:r>
      <w:r w:rsidRPr="00CD2CB2">
        <w:rPr>
          <w:rFonts w:hint="cs"/>
          <w:rtl/>
          <w:lang w:bidi="ar-EG"/>
        </w:rPr>
        <w:t>الصيغة </w:t>
      </w:r>
      <w:r w:rsidRPr="00CD2CB2">
        <w:rPr>
          <w:lang w:val="fr-CA" w:bidi="ar-EG"/>
        </w:rPr>
        <w:t>II</w:t>
      </w:r>
      <w:r w:rsidRPr="00CD2CB2">
        <w:rPr>
          <w:rtl/>
          <w:lang w:bidi="ar-EG"/>
        </w:rPr>
        <w:t xml:space="preserve"> </w:t>
      </w:r>
      <w:r w:rsidRPr="00CD2CB2">
        <w:rPr>
          <w:rFonts w:hint="cs"/>
          <w:rtl/>
          <w:lang w:bidi="ar-EG"/>
        </w:rPr>
        <w:t xml:space="preserve">من </w:t>
      </w:r>
      <w:r w:rsidRPr="00CD2CB2">
        <w:rPr>
          <w:rtl/>
          <w:lang w:bidi="ar-EG"/>
        </w:rPr>
        <w:t xml:space="preserve">طريقة سلم النوعية المستمرة ثنائية الحافز. </w:t>
      </w:r>
      <w:r w:rsidRPr="00CD2CB2">
        <w:rPr>
          <w:rFonts w:hint="cs"/>
          <w:rtl/>
          <w:lang w:bidi="ar-EG"/>
        </w:rPr>
        <w:t>غير أن</w:t>
      </w:r>
      <w:r w:rsidRPr="00CD2CB2">
        <w:rPr>
          <w:rtl/>
          <w:lang w:bidi="ar-EG"/>
        </w:rPr>
        <w:t xml:space="preserve"> الشرط المرجعي </w:t>
      </w:r>
      <w:r w:rsidRPr="00CD2CB2">
        <w:rPr>
          <w:rFonts w:hint="cs"/>
          <w:rtl/>
          <w:lang w:bidi="ar-EG"/>
        </w:rPr>
        <w:t xml:space="preserve">في هذه الحالة </w:t>
      </w:r>
      <w:r w:rsidRPr="00CD2CB2">
        <w:rPr>
          <w:rtl/>
          <w:lang w:bidi="ar-EG"/>
        </w:rPr>
        <w:t xml:space="preserve">هو المصدر </w:t>
      </w:r>
      <w:r w:rsidRPr="00CD2CB2">
        <w:rPr>
          <w:rFonts w:hint="cs"/>
          <w:rtl/>
          <w:lang w:bidi="ar-EG"/>
        </w:rPr>
        <w:t>الخاضع</w:t>
      </w:r>
      <w:r w:rsidRPr="00CD2CB2">
        <w:rPr>
          <w:rtl/>
          <w:lang w:bidi="ar-EG"/>
        </w:rPr>
        <w:t xml:space="preserve"> لنفس المعالجة اللاحقة </w:t>
      </w:r>
      <w:r w:rsidRPr="00CD2CB2">
        <w:rPr>
          <w:rFonts w:hint="cs"/>
          <w:rtl/>
          <w:lang w:bidi="ar-EG"/>
        </w:rPr>
        <w:t>التي خضعت لها ا</w:t>
      </w:r>
      <w:r w:rsidRPr="00CD2CB2">
        <w:rPr>
          <w:rtl/>
          <w:lang w:bidi="ar-EG"/>
        </w:rPr>
        <w:t xml:space="preserve">لصور التي تم فك تشفيرها. </w:t>
      </w:r>
      <w:r w:rsidRPr="00CD2CB2">
        <w:rPr>
          <w:rFonts w:hint="cs"/>
          <w:rtl/>
          <w:lang w:bidi="ar-EG"/>
        </w:rPr>
        <w:t>و</w:t>
      </w:r>
      <w:r w:rsidRPr="00CD2CB2">
        <w:rPr>
          <w:rtl/>
          <w:lang w:bidi="ar-EG"/>
        </w:rPr>
        <w:t xml:space="preserve">إذا </w:t>
      </w:r>
      <w:r w:rsidRPr="00CD2CB2">
        <w:rPr>
          <w:rFonts w:hint="cs"/>
          <w:rtl/>
          <w:lang w:bidi="ar-EG"/>
        </w:rPr>
        <w:t xml:space="preserve">ارتئيت فائدة من إدراج </w:t>
      </w:r>
      <w:r w:rsidRPr="00CD2CB2">
        <w:rPr>
          <w:rtl/>
          <w:lang w:bidi="ar-EG"/>
        </w:rPr>
        <w:t>مرجع أقل نوعية، في</w:t>
      </w:r>
      <w:r w:rsidRPr="00CD2CB2">
        <w:rPr>
          <w:rFonts w:hint="cs"/>
          <w:rtl/>
          <w:lang w:bidi="ar-EG"/>
        </w:rPr>
        <w:t>نبغي</w:t>
      </w:r>
      <w:r w:rsidRPr="00CD2CB2">
        <w:rPr>
          <w:rtl/>
          <w:lang w:bidi="ar-EG"/>
        </w:rPr>
        <w:t xml:space="preserve"> أن يخضع أيضاً ل</w:t>
      </w:r>
      <w:r w:rsidRPr="00CD2CB2">
        <w:rPr>
          <w:rFonts w:hint="cs"/>
          <w:rtl/>
          <w:lang w:bidi="ar-EG"/>
        </w:rPr>
        <w:t>نفس ال</w:t>
      </w:r>
      <w:r w:rsidRPr="00CD2CB2">
        <w:rPr>
          <w:rtl/>
          <w:lang w:bidi="ar-EG"/>
        </w:rPr>
        <w:t xml:space="preserve">عملية </w:t>
      </w:r>
      <w:r w:rsidRPr="00CD2CB2">
        <w:rPr>
          <w:rFonts w:hint="cs"/>
          <w:rtl/>
          <w:lang w:bidi="ar-EG"/>
        </w:rPr>
        <w:t>اللاحقة</w:t>
      </w:r>
      <w:r w:rsidRPr="00CD2CB2">
        <w:rPr>
          <w:rtl/>
          <w:lang w:bidi="ar-EG"/>
        </w:rPr>
        <w:t>.</w:t>
      </w:r>
    </w:p>
    <w:p w14:paraId="52DD1003" w14:textId="17F04539" w:rsidR="00FB269C" w:rsidRPr="00CD2CB2" w:rsidRDefault="00FB269C" w:rsidP="00FB269C">
      <w:pPr>
        <w:rPr>
          <w:rtl/>
          <w:lang w:bidi="ar-EG"/>
        </w:rPr>
      </w:pPr>
      <w:r w:rsidRPr="00CD2CB2">
        <w:rPr>
          <w:rFonts w:hint="cs"/>
          <w:rtl/>
          <w:lang w:bidi="ar-EG"/>
        </w:rPr>
        <w:t>و</w:t>
      </w:r>
      <w:r w:rsidRPr="00CD2CB2">
        <w:rPr>
          <w:rtl/>
          <w:lang w:bidi="ar-EG"/>
        </w:rPr>
        <w:t xml:space="preserve">تخضع </w:t>
      </w:r>
      <w:proofErr w:type="spellStart"/>
      <w:r w:rsidRPr="00CD2CB2">
        <w:rPr>
          <w:rtl/>
          <w:lang w:bidi="ar-EG"/>
        </w:rPr>
        <w:t>تتابعات</w:t>
      </w:r>
      <w:proofErr w:type="spellEnd"/>
      <w:r w:rsidRPr="00CD2CB2">
        <w:rPr>
          <w:rtl/>
          <w:lang w:bidi="ar-EG"/>
        </w:rPr>
        <w:t xml:space="preserve"> الاختبار المطلوبة للتقدير</w:t>
      </w:r>
      <w:r w:rsidRPr="00CD2CB2">
        <w:rPr>
          <w:rFonts w:hint="cs"/>
          <w:rtl/>
          <w:lang w:bidi="ar-EG"/>
        </w:rPr>
        <w:t>ات اللاحقة</w:t>
      </w:r>
      <w:r w:rsidRPr="00CD2CB2">
        <w:rPr>
          <w:rtl/>
          <w:lang w:bidi="ar-EG"/>
        </w:rPr>
        <w:t xml:space="preserve"> لنفس معايير </w:t>
      </w:r>
      <w:r w:rsidRPr="00CD2CB2">
        <w:rPr>
          <w:rFonts w:hint="cs"/>
          <w:rtl/>
          <w:lang w:bidi="ar-EG"/>
        </w:rPr>
        <w:t>الحساسية</w:t>
      </w:r>
      <w:r w:rsidRPr="00CD2CB2">
        <w:rPr>
          <w:rtl/>
          <w:lang w:bidi="ar-EG"/>
        </w:rPr>
        <w:t xml:space="preserve"> تماماً </w:t>
      </w:r>
      <w:r w:rsidRPr="00CD2CB2">
        <w:rPr>
          <w:rFonts w:hint="cs"/>
          <w:rtl/>
          <w:lang w:bidi="ar-EG"/>
        </w:rPr>
        <w:t>التي تخضع لها</w:t>
      </w:r>
      <w:r w:rsidRPr="00CD2CB2">
        <w:rPr>
          <w:rtl/>
          <w:lang w:bidi="ar-EG"/>
        </w:rPr>
        <w:t xml:space="preserve"> </w:t>
      </w:r>
      <w:proofErr w:type="spellStart"/>
      <w:r w:rsidRPr="00CD2CB2">
        <w:rPr>
          <w:rtl/>
          <w:lang w:bidi="ar-EG"/>
        </w:rPr>
        <w:t>التتابعات</w:t>
      </w:r>
      <w:proofErr w:type="spellEnd"/>
      <w:r w:rsidRPr="00CD2CB2">
        <w:rPr>
          <w:rtl/>
          <w:lang w:bidi="ar-EG"/>
        </w:rPr>
        <w:t xml:space="preserve"> للتطبيقات الرقمية الأخرى. </w:t>
      </w:r>
      <w:r w:rsidRPr="00CD2CB2">
        <w:rPr>
          <w:rFonts w:hint="cs"/>
          <w:rtl/>
          <w:lang w:bidi="ar-EG"/>
        </w:rPr>
        <w:t xml:space="preserve">غير أنه </w:t>
      </w:r>
      <w:r w:rsidRPr="00CD2CB2">
        <w:rPr>
          <w:rtl/>
          <w:lang w:bidi="ar-EG"/>
        </w:rPr>
        <w:t xml:space="preserve">قد يكون من الصعب تحقيق ذلك في </w:t>
      </w:r>
      <w:proofErr w:type="spellStart"/>
      <w:r w:rsidRPr="00CD2CB2">
        <w:rPr>
          <w:rtl/>
          <w:lang w:bidi="ar-EG"/>
        </w:rPr>
        <w:t>تتابعات</w:t>
      </w:r>
      <w:proofErr w:type="spellEnd"/>
      <w:r w:rsidRPr="00CD2CB2">
        <w:rPr>
          <w:rtl/>
          <w:lang w:bidi="ar-EG"/>
        </w:rPr>
        <w:t xml:space="preserve"> مفتاح </w:t>
      </w:r>
      <w:r w:rsidRPr="00CD2CB2">
        <w:rPr>
          <w:rFonts w:hint="cs"/>
          <w:rtl/>
          <w:lang w:bidi="ar-EG"/>
        </w:rPr>
        <w:t>الألوان</w:t>
      </w:r>
      <w:r w:rsidRPr="00CD2CB2">
        <w:rPr>
          <w:rtl/>
          <w:lang w:bidi="ar-EG"/>
        </w:rPr>
        <w:t xml:space="preserve"> الأمامية لأنها عادة</w:t>
      </w:r>
      <w:r w:rsidR="00D96CBA" w:rsidRPr="00CD2CB2">
        <w:rPr>
          <w:rFonts w:hint="cs"/>
          <w:rtl/>
          <w:lang w:bidi="ar-EG"/>
        </w:rPr>
        <w:t>ً</w:t>
      </w:r>
      <w:r w:rsidRPr="00CD2CB2">
        <w:rPr>
          <w:rtl/>
          <w:lang w:bidi="ar-EG"/>
        </w:rPr>
        <w:t xml:space="preserve"> ما تحتوي على نسبة كبيرة من الخلفية الزرقاء </w:t>
      </w:r>
      <w:r w:rsidRPr="00CD2CB2">
        <w:rPr>
          <w:rFonts w:hint="cs"/>
          <w:rtl/>
          <w:lang w:bidi="ar-EG"/>
        </w:rPr>
        <w:t>التي ليس لها سمات</w:t>
      </w:r>
      <w:r w:rsidRPr="00CD2CB2">
        <w:rPr>
          <w:rtl/>
          <w:lang w:bidi="ar-EG"/>
        </w:rPr>
        <w:t>.</w:t>
      </w:r>
    </w:p>
    <w:p w14:paraId="05BC2014" w14:textId="4ECF880D" w:rsidR="00FB269C" w:rsidRPr="00CD2CB2" w:rsidRDefault="00FB269C" w:rsidP="00FB269C">
      <w:pPr>
        <w:rPr>
          <w:rtl/>
          <w:lang w:bidi="ar-EG"/>
        </w:rPr>
      </w:pPr>
      <w:r w:rsidRPr="00CD2CB2">
        <w:rPr>
          <w:rFonts w:hint="cs"/>
          <w:rtl/>
          <w:lang w:bidi="ar-EG"/>
        </w:rPr>
        <w:t>وبسبب ا</w:t>
      </w:r>
      <w:r w:rsidRPr="00CD2CB2">
        <w:rPr>
          <w:rtl/>
          <w:lang w:bidi="ar-EG"/>
        </w:rPr>
        <w:t xml:space="preserve">لقيود العملية التي </w:t>
      </w:r>
      <w:r w:rsidRPr="00CD2CB2">
        <w:rPr>
          <w:rFonts w:hint="cs"/>
          <w:rtl/>
          <w:lang w:bidi="ar-EG"/>
        </w:rPr>
        <w:t>تؤدي</w:t>
      </w:r>
      <w:r w:rsidRPr="00CD2CB2">
        <w:rPr>
          <w:rtl/>
          <w:lang w:bidi="ar-EG"/>
        </w:rPr>
        <w:t xml:space="preserve"> إلى تقدير كودك </w:t>
      </w:r>
      <w:r w:rsidRPr="00CD2CB2">
        <w:rPr>
          <w:rFonts w:hint="cs"/>
          <w:rtl/>
          <w:lang w:bidi="ar-EG"/>
        </w:rPr>
        <w:t>ما ب</w:t>
      </w:r>
      <w:r w:rsidRPr="00CD2CB2">
        <w:rPr>
          <w:rtl/>
          <w:lang w:bidi="ar-EG"/>
        </w:rPr>
        <w:t xml:space="preserve">العديد من العمليات اللاحقة، قد يكون عدد </w:t>
      </w:r>
      <w:proofErr w:type="spellStart"/>
      <w:r w:rsidRPr="00CD2CB2">
        <w:rPr>
          <w:rtl/>
          <w:lang w:bidi="ar-EG"/>
        </w:rPr>
        <w:t>تتابعات</w:t>
      </w:r>
      <w:proofErr w:type="spellEnd"/>
      <w:r w:rsidRPr="00CD2CB2">
        <w:rPr>
          <w:rtl/>
          <w:lang w:bidi="ar-EG"/>
        </w:rPr>
        <w:t xml:space="preserve"> صور الاختبار المستعمل ثلاثاً </w:t>
      </w:r>
      <w:r w:rsidRPr="00CD2CB2">
        <w:rPr>
          <w:rFonts w:hint="cs"/>
          <w:rtl/>
          <w:lang w:bidi="ar-EG"/>
        </w:rPr>
        <w:t>كحد أدنى</w:t>
      </w:r>
      <w:r w:rsidRPr="00CD2CB2">
        <w:rPr>
          <w:rtl/>
          <w:lang w:bidi="ar-EG"/>
        </w:rPr>
        <w:t xml:space="preserve"> مع تتابع إضافي متاح لأغراض العرض التوضيحي. وستعتمد طبيعة </w:t>
      </w:r>
      <w:proofErr w:type="spellStart"/>
      <w:r w:rsidRPr="00CD2CB2">
        <w:rPr>
          <w:rtl/>
          <w:lang w:bidi="ar-EG"/>
        </w:rPr>
        <w:t>التتابعات</w:t>
      </w:r>
      <w:proofErr w:type="spellEnd"/>
      <w:r w:rsidRPr="00CD2CB2">
        <w:rPr>
          <w:rtl/>
          <w:lang w:bidi="ar-EG"/>
        </w:rPr>
        <w:t xml:space="preserve"> على مهمة المعالجة اللاحقة التي تجري </w:t>
      </w:r>
      <w:proofErr w:type="gramStart"/>
      <w:r w:rsidRPr="00CD2CB2">
        <w:rPr>
          <w:rtl/>
          <w:lang w:bidi="ar-EG"/>
        </w:rPr>
        <w:t>دراستها</w:t>
      </w:r>
      <w:proofErr w:type="gramEnd"/>
      <w:r w:rsidRPr="00CD2CB2">
        <w:rPr>
          <w:rtl/>
          <w:lang w:bidi="ar-EG"/>
        </w:rPr>
        <w:t xml:space="preserve"> ولكن </w:t>
      </w:r>
      <w:r w:rsidRPr="00CD2CB2">
        <w:rPr>
          <w:rFonts w:hint="cs"/>
          <w:rtl/>
          <w:lang w:bidi="ar-EG"/>
        </w:rPr>
        <w:t>ينبغي</w:t>
      </w:r>
      <w:r w:rsidRPr="00CD2CB2">
        <w:rPr>
          <w:rtl/>
          <w:lang w:bidi="ar-EG"/>
        </w:rPr>
        <w:t xml:space="preserve"> أن تتراوح بين </w:t>
      </w:r>
      <w:r w:rsidRPr="00CD2CB2">
        <w:rPr>
          <w:rFonts w:hint="cs"/>
          <w:rtl/>
          <w:lang w:bidi="ar-EG"/>
        </w:rPr>
        <w:t>الحساسة إلى حد ما والحساسة</w:t>
      </w:r>
      <w:r w:rsidRPr="00CD2CB2">
        <w:rPr>
          <w:rtl/>
          <w:lang w:bidi="ar-EG"/>
        </w:rPr>
        <w:t xml:space="preserve"> في سياق تخفيض معدل الب</w:t>
      </w:r>
      <w:r w:rsidR="00172E85" w:rsidRPr="00CD2CB2">
        <w:rPr>
          <w:rFonts w:hint="cs"/>
          <w:rtl/>
          <w:lang w:bidi="ar-EG"/>
        </w:rPr>
        <w:t>ِ</w:t>
      </w:r>
      <w:r w:rsidRPr="00CD2CB2">
        <w:rPr>
          <w:rtl/>
          <w:lang w:bidi="ar-EG"/>
        </w:rPr>
        <w:t>ت</w:t>
      </w:r>
      <w:r w:rsidRPr="00CD2CB2">
        <w:rPr>
          <w:rFonts w:hint="cs"/>
          <w:rtl/>
          <w:lang w:bidi="ar-EG"/>
        </w:rPr>
        <w:t>ات</w:t>
      </w:r>
      <w:r w:rsidRPr="00CD2CB2">
        <w:rPr>
          <w:rtl/>
          <w:lang w:bidi="ar-EG"/>
        </w:rPr>
        <w:t xml:space="preserve"> </w:t>
      </w:r>
      <w:r w:rsidRPr="00CD2CB2">
        <w:rPr>
          <w:rFonts w:hint="cs"/>
          <w:rtl/>
          <w:lang w:bidi="ar-EG"/>
        </w:rPr>
        <w:t>التلفزيونية</w:t>
      </w:r>
      <w:r w:rsidR="00172E85" w:rsidRPr="00CD2CB2">
        <w:rPr>
          <w:rFonts w:hint="cs"/>
          <w:rtl/>
          <w:lang w:bidi="ar-EG"/>
        </w:rPr>
        <w:t xml:space="preserve"> </w:t>
      </w:r>
      <w:r w:rsidRPr="00CD2CB2">
        <w:rPr>
          <w:rFonts w:hint="cs"/>
          <w:rtl/>
          <w:lang w:bidi="ar-EG"/>
        </w:rPr>
        <w:t xml:space="preserve">وللعملية </w:t>
      </w:r>
      <w:r w:rsidRPr="00CD2CB2">
        <w:rPr>
          <w:rtl/>
          <w:lang w:bidi="ar-EG"/>
        </w:rPr>
        <w:t>قيد النظر. ولتقدير الحركة البطيئة، قد يكون معدل عرض</w:t>
      </w:r>
      <w:r w:rsidRPr="00CD2CB2">
        <w:rPr>
          <w:rFonts w:hint="cs"/>
          <w:rtl/>
          <w:lang w:bidi="ar-EG"/>
        </w:rPr>
        <w:t xml:space="preserve"> قدره عُشر </w:t>
      </w:r>
      <w:r w:rsidRPr="00CD2CB2">
        <w:rPr>
          <w:rtl/>
          <w:lang w:bidi="ar-EG"/>
        </w:rPr>
        <w:t>معدل المصدر مناسباً.</w:t>
      </w:r>
    </w:p>
    <w:p w14:paraId="1D2762B4" w14:textId="201F6EAD" w:rsidR="00FB269C" w:rsidRPr="00CD2CB2" w:rsidRDefault="00FB269C" w:rsidP="00FB269C">
      <w:pPr>
        <w:pStyle w:val="Heading3"/>
        <w:rPr>
          <w:rtl/>
          <w:lang w:bidi="ar-EG"/>
        </w:rPr>
      </w:pPr>
      <w:bookmarkStart w:id="525" w:name="_Toc170994321"/>
      <w:bookmarkStart w:id="526" w:name="_Toc171328012"/>
      <w:r w:rsidRPr="00CD2CB2">
        <w:rPr>
          <w:lang w:bidi="ar-EG"/>
        </w:rPr>
        <w:t>3.3</w:t>
      </w:r>
      <w:r w:rsidR="00473873">
        <w:rPr>
          <w:lang w:bidi="ar-EG"/>
        </w:rPr>
        <w:t>-</w:t>
      </w:r>
      <w:r w:rsidRPr="00CD2CB2">
        <w:rPr>
          <w:lang w:bidi="ar-EG"/>
        </w:rPr>
        <w:t>A1</w:t>
      </w:r>
      <w:r w:rsidRPr="00CD2CB2">
        <w:rPr>
          <w:rtl/>
          <w:lang w:bidi="ar-EG"/>
        </w:rPr>
        <w:tab/>
      </w:r>
      <w:r w:rsidRPr="00CD2CB2">
        <w:rPr>
          <w:rFonts w:hint="cs"/>
          <w:rtl/>
          <w:lang w:bidi="ar-EG"/>
        </w:rPr>
        <w:t>تقييمات خصائص الأعطال</w:t>
      </w:r>
      <w:bookmarkEnd w:id="525"/>
      <w:bookmarkEnd w:id="526"/>
    </w:p>
    <w:p w14:paraId="0B025927" w14:textId="77777777" w:rsidR="00FB269C" w:rsidRPr="00CD2CB2" w:rsidRDefault="00FB269C" w:rsidP="00FB269C">
      <w:pPr>
        <w:rPr>
          <w:rtl/>
          <w:lang w:bidi="ar-EG"/>
        </w:rPr>
      </w:pPr>
      <w:r w:rsidRPr="00CD2CB2">
        <w:rPr>
          <w:rtl/>
          <w:lang w:bidi="ar-EG"/>
        </w:rPr>
        <w:t xml:space="preserve">في التقديرات الشخصانية </w:t>
      </w:r>
      <w:proofErr w:type="spellStart"/>
      <w:r w:rsidRPr="00CD2CB2">
        <w:rPr>
          <w:rtl/>
          <w:lang w:bidi="ar-EG"/>
        </w:rPr>
        <w:t>للانحطاطات</w:t>
      </w:r>
      <w:proofErr w:type="spellEnd"/>
      <w:r w:rsidRPr="00CD2CB2">
        <w:rPr>
          <w:rtl/>
          <w:lang w:bidi="ar-EG"/>
        </w:rPr>
        <w:t xml:space="preserve"> في صور </w:t>
      </w:r>
      <w:proofErr w:type="spellStart"/>
      <w:r w:rsidRPr="00CD2CB2">
        <w:rPr>
          <w:rtl/>
          <w:lang w:bidi="ar-EG"/>
        </w:rPr>
        <w:t>الكودك</w:t>
      </w:r>
      <w:r w:rsidRPr="00CD2CB2">
        <w:rPr>
          <w:rFonts w:hint="cs"/>
          <w:rtl/>
          <w:lang w:bidi="ar-EG"/>
        </w:rPr>
        <w:t>ات</w:t>
      </w:r>
      <w:proofErr w:type="spellEnd"/>
      <w:r w:rsidRPr="00CD2CB2">
        <w:rPr>
          <w:rtl/>
          <w:lang w:bidi="ar-EG"/>
        </w:rPr>
        <w:t xml:space="preserve"> </w:t>
      </w:r>
      <w:r w:rsidRPr="00CD2CB2">
        <w:rPr>
          <w:rFonts w:hint="cs"/>
          <w:rtl/>
          <w:lang w:bidi="ar-EG"/>
        </w:rPr>
        <w:t>الناتجة عن</w:t>
      </w:r>
      <w:r w:rsidRPr="00CD2CB2">
        <w:rPr>
          <w:rtl/>
          <w:lang w:bidi="ar-EG"/>
        </w:rPr>
        <w:t xml:space="preserve"> عيوب في الإرسال أو قناة البث، ينبغي اختيار ما لا يقل عن خمس، ولكن يفضل أكثر، نسب </w:t>
      </w:r>
      <w:r w:rsidRPr="00CD2CB2">
        <w:rPr>
          <w:rFonts w:hint="cs"/>
          <w:rtl/>
          <w:lang w:bidi="ar-EG"/>
        </w:rPr>
        <w:t>لأ</w:t>
      </w:r>
      <w:r w:rsidRPr="00CD2CB2">
        <w:rPr>
          <w:rtl/>
          <w:lang w:bidi="ar-EG"/>
        </w:rPr>
        <w:t>خط</w:t>
      </w:r>
      <w:r w:rsidRPr="00CD2CB2">
        <w:rPr>
          <w:rFonts w:hint="cs"/>
          <w:rtl/>
          <w:lang w:bidi="ar-EG"/>
        </w:rPr>
        <w:t>اء</w:t>
      </w:r>
      <w:r w:rsidRPr="00CD2CB2">
        <w:rPr>
          <w:rtl/>
          <w:lang w:bidi="ar-EG"/>
        </w:rPr>
        <w:t xml:space="preserve"> </w:t>
      </w:r>
      <w:proofErr w:type="gramStart"/>
      <w:r w:rsidRPr="00CD2CB2">
        <w:rPr>
          <w:rtl/>
          <w:lang w:bidi="ar-EG"/>
        </w:rPr>
        <w:t>البتات</w:t>
      </w:r>
      <w:proofErr w:type="gramEnd"/>
      <w:r w:rsidRPr="00CD2CB2">
        <w:rPr>
          <w:rtl/>
          <w:lang w:bidi="ar-EG"/>
        </w:rPr>
        <w:t xml:space="preserve"> أو </w:t>
      </w:r>
      <w:r w:rsidRPr="00CD2CB2">
        <w:rPr>
          <w:rFonts w:hint="cs"/>
          <w:rtl/>
          <w:lang w:bidi="ar-EG"/>
        </w:rPr>
        <w:t>شروط</w:t>
      </w:r>
      <w:r w:rsidRPr="00CD2CB2">
        <w:rPr>
          <w:rtl/>
          <w:lang w:bidi="ar-EG"/>
        </w:rPr>
        <w:t xml:space="preserve"> </w:t>
      </w:r>
      <w:r w:rsidRPr="00CD2CB2">
        <w:rPr>
          <w:rFonts w:hint="cs"/>
          <w:rtl/>
          <w:lang w:bidi="ar-EG"/>
        </w:rPr>
        <w:t>ال</w:t>
      </w:r>
      <w:r w:rsidRPr="00CD2CB2">
        <w:rPr>
          <w:rtl/>
          <w:lang w:bidi="ar-EG"/>
        </w:rPr>
        <w:t>إرسال/</w:t>
      </w:r>
      <w:r w:rsidRPr="00CD2CB2">
        <w:rPr>
          <w:rFonts w:hint="cs"/>
          <w:rtl/>
          <w:lang w:bidi="ar-EG"/>
        </w:rPr>
        <w:t>البث</w:t>
      </w:r>
      <w:r w:rsidRPr="00CD2CB2">
        <w:rPr>
          <w:rtl/>
          <w:lang w:bidi="ar-EG"/>
        </w:rPr>
        <w:t xml:space="preserve">، </w:t>
      </w:r>
      <w:r w:rsidRPr="00CD2CB2">
        <w:rPr>
          <w:rFonts w:hint="cs"/>
          <w:rtl/>
          <w:lang w:bidi="ar-EG"/>
        </w:rPr>
        <w:t xml:space="preserve">وأن تكون </w:t>
      </w:r>
      <w:r w:rsidRPr="00CD2CB2">
        <w:rPr>
          <w:rtl/>
          <w:lang w:bidi="ar-EG"/>
        </w:rPr>
        <w:t>متباعدة تقريباً لوغاريتمياً وأخذ عينات مناسب</w:t>
      </w:r>
      <w:r w:rsidRPr="00CD2CB2">
        <w:rPr>
          <w:rFonts w:hint="cs"/>
          <w:rtl/>
          <w:lang w:bidi="ar-EG"/>
        </w:rPr>
        <w:t>ة من المدى</w:t>
      </w:r>
      <w:r w:rsidRPr="00CD2CB2">
        <w:rPr>
          <w:rtl/>
          <w:lang w:bidi="ar-EG"/>
        </w:rPr>
        <w:t xml:space="preserve"> </w:t>
      </w:r>
      <w:r w:rsidRPr="00CD2CB2">
        <w:rPr>
          <w:rFonts w:hint="cs"/>
          <w:rtl/>
          <w:lang w:bidi="ar-EG"/>
        </w:rPr>
        <w:t>الذي ي</w:t>
      </w:r>
      <w:r w:rsidRPr="00CD2CB2">
        <w:rPr>
          <w:rtl/>
          <w:lang w:bidi="ar-EG"/>
        </w:rPr>
        <w:t xml:space="preserve">ؤدي إلى </w:t>
      </w:r>
      <w:r w:rsidRPr="00CD2CB2">
        <w:rPr>
          <w:rFonts w:hint="cs"/>
          <w:rtl/>
          <w:lang w:bidi="ar-EG"/>
        </w:rPr>
        <w:t>انحطاط</w:t>
      </w:r>
      <w:r w:rsidRPr="00CD2CB2">
        <w:rPr>
          <w:rtl/>
          <w:lang w:bidi="ar-EG"/>
        </w:rPr>
        <w:t xml:space="preserve"> </w:t>
      </w:r>
      <w:proofErr w:type="spellStart"/>
      <w:r w:rsidRPr="00CD2CB2">
        <w:rPr>
          <w:rFonts w:hint="cs"/>
          <w:rtl/>
          <w:lang w:bidi="ar-EG"/>
        </w:rPr>
        <w:t>الكودكات</w:t>
      </w:r>
      <w:proofErr w:type="spellEnd"/>
      <w:r w:rsidRPr="00CD2CB2">
        <w:rPr>
          <w:rtl/>
          <w:lang w:bidi="ar-EG"/>
        </w:rPr>
        <w:t xml:space="preserve"> من "</w:t>
      </w:r>
      <w:r w:rsidRPr="00CD2CB2">
        <w:rPr>
          <w:rFonts w:hint="cs"/>
          <w:rtl/>
          <w:lang w:bidi="ar-EG"/>
        </w:rPr>
        <w:t>لا يمكن إدراكه</w:t>
      </w:r>
      <w:r w:rsidRPr="00CD2CB2">
        <w:rPr>
          <w:rtl/>
          <w:lang w:bidi="ar-EG"/>
        </w:rPr>
        <w:t>" إلى "مزعج للغاية".</w:t>
      </w:r>
    </w:p>
    <w:p w14:paraId="7422E4C3" w14:textId="096A22B9" w:rsidR="00FB269C" w:rsidRPr="00473873" w:rsidRDefault="00FB269C" w:rsidP="00FB269C">
      <w:pPr>
        <w:rPr>
          <w:spacing w:val="-4"/>
          <w:rtl/>
          <w:lang w:bidi="ar-EG"/>
        </w:rPr>
      </w:pPr>
      <w:r w:rsidRPr="00473873">
        <w:rPr>
          <w:rFonts w:hint="cs"/>
          <w:spacing w:val="-4"/>
          <w:rtl/>
          <w:lang w:bidi="ar-EG"/>
        </w:rPr>
        <w:t>و</w:t>
      </w:r>
      <w:r w:rsidRPr="00473873">
        <w:rPr>
          <w:spacing w:val="-4"/>
          <w:rtl/>
          <w:lang w:bidi="ar-EG"/>
        </w:rPr>
        <w:t xml:space="preserve">من الممكن أن تكون تقديرات </w:t>
      </w:r>
      <w:proofErr w:type="spellStart"/>
      <w:r w:rsidRPr="00473873">
        <w:rPr>
          <w:spacing w:val="-4"/>
          <w:rtl/>
          <w:lang w:bidi="ar-EG"/>
        </w:rPr>
        <w:t>الكودك</w:t>
      </w:r>
      <w:r w:rsidRPr="00473873">
        <w:rPr>
          <w:rFonts w:hint="cs"/>
          <w:spacing w:val="-4"/>
          <w:rtl/>
          <w:lang w:bidi="ar-EG"/>
        </w:rPr>
        <w:t>ات</w:t>
      </w:r>
      <w:proofErr w:type="spellEnd"/>
      <w:r w:rsidRPr="00473873">
        <w:rPr>
          <w:spacing w:val="-4"/>
          <w:rtl/>
          <w:lang w:bidi="ar-EG"/>
        </w:rPr>
        <w:t xml:space="preserve"> مطلوبة</w:t>
      </w:r>
      <w:r w:rsidR="00E00A77" w:rsidRPr="00473873">
        <w:rPr>
          <w:rFonts w:hint="cs"/>
          <w:spacing w:val="-4"/>
          <w:rtl/>
          <w:lang w:bidi="ar-EG"/>
        </w:rPr>
        <w:t>ً</w:t>
      </w:r>
      <w:r w:rsidRPr="00473873">
        <w:rPr>
          <w:spacing w:val="-4"/>
          <w:rtl/>
          <w:lang w:bidi="ar-EG"/>
        </w:rPr>
        <w:t xml:space="preserve"> عند نسب </w:t>
      </w:r>
      <w:r w:rsidRPr="00473873">
        <w:rPr>
          <w:rFonts w:hint="cs"/>
          <w:spacing w:val="-4"/>
          <w:rtl/>
          <w:lang w:bidi="ar-EG"/>
        </w:rPr>
        <w:t>أ</w:t>
      </w:r>
      <w:r w:rsidRPr="00473873">
        <w:rPr>
          <w:spacing w:val="-4"/>
          <w:rtl/>
          <w:lang w:bidi="ar-EG"/>
        </w:rPr>
        <w:t>خط</w:t>
      </w:r>
      <w:r w:rsidRPr="00473873">
        <w:rPr>
          <w:rFonts w:hint="cs"/>
          <w:spacing w:val="-4"/>
          <w:rtl/>
          <w:lang w:bidi="ar-EG"/>
        </w:rPr>
        <w:t>اء</w:t>
      </w:r>
      <w:r w:rsidRPr="00473873">
        <w:rPr>
          <w:spacing w:val="-4"/>
          <w:rtl/>
          <w:lang w:bidi="ar-EG"/>
        </w:rPr>
        <w:t xml:space="preserve"> بتات الإرسال التي تؤدي إلى </w:t>
      </w:r>
      <w:r w:rsidRPr="00473873">
        <w:rPr>
          <w:rFonts w:hint="cs"/>
          <w:spacing w:val="-4"/>
          <w:rtl/>
          <w:lang w:bidi="ar-EG"/>
        </w:rPr>
        <w:t>صور</w:t>
      </w:r>
      <w:r w:rsidRPr="00473873">
        <w:rPr>
          <w:spacing w:val="-4"/>
          <w:rtl/>
          <w:lang w:bidi="ar-EG"/>
        </w:rPr>
        <w:t xml:space="preserve"> مرئية </w:t>
      </w:r>
      <w:r w:rsidRPr="00473873">
        <w:rPr>
          <w:rFonts w:hint="cs"/>
          <w:spacing w:val="-4"/>
          <w:rtl/>
          <w:lang w:bidi="ar-EG"/>
        </w:rPr>
        <w:t xml:space="preserve">عابرة </w:t>
      </w:r>
      <w:r w:rsidRPr="00473873">
        <w:rPr>
          <w:spacing w:val="-4"/>
          <w:rtl/>
          <w:lang w:bidi="ar-EG"/>
        </w:rPr>
        <w:t>نادر</w:t>
      </w:r>
      <w:r w:rsidRPr="00473873">
        <w:rPr>
          <w:rFonts w:hint="cs"/>
          <w:spacing w:val="-4"/>
          <w:rtl/>
          <w:lang w:bidi="ar-EG"/>
        </w:rPr>
        <w:t>ة</w:t>
      </w:r>
      <w:r w:rsidRPr="00473873">
        <w:rPr>
          <w:spacing w:val="-4"/>
          <w:rtl/>
          <w:lang w:bidi="ar-EG"/>
        </w:rPr>
        <w:t xml:space="preserve"> لدرجة أنه قد لا يُتوقع حدوثها خلال فترة تتابع اختبار مدتها </w:t>
      </w:r>
      <w:r w:rsidRPr="00473873">
        <w:rPr>
          <w:spacing w:val="-4"/>
          <w:lang w:bidi="ar-EG"/>
        </w:rPr>
        <w:t>10</w:t>
      </w:r>
      <w:r w:rsidRPr="00473873">
        <w:rPr>
          <w:spacing w:val="-4"/>
          <w:rtl/>
          <w:lang w:bidi="ar-EG"/>
        </w:rPr>
        <w:t xml:space="preserve"> ثوان. ومن الواضح أن توقيت العرض </w:t>
      </w:r>
      <w:r w:rsidRPr="00473873">
        <w:rPr>
          <w:rFonts w:hint="cs"/>
          <w:spacing w:val="-4"/>
          <w:rtl/>
          <w:lang w:bidi="ar-EG"/>
        </w:rPr>
        <w:t xml:space="preserve">المقترح </w:t>
      </w:r>
      <w:r w:rsidRPr="00473873">
        <w:rPr>
          <w:spacing w:val="-4"/>
          <w:rtl/>
          <w:lang w:bidi="ar-EG"/>
        </w:rPr>
        <w:t>هنا غير مناسب لمثل هذه الاختبارات.</w:t>
      </w:r>
    </w:p>
    <w:p w14:paraId="79AF047F" w14:textId="77777777" w:rsidR="00FB269C" w:rsidRPr="00CD2CB2" w:rsidRDefault="00FB269C" w:rsidP="00FB269C">
      <w:pPr>
        <w:rPr>
          <w:rtl/>
          <w:lang w:bidi="ar-EG"/>
        </w:rPr>
      </w:pPr>
      <w:r w:rsidRPr="00CD2CB2">
        <w:rPr>
          <w:rFonts w:hint="cs"/>
          <w:rtl/>
          <w:lang w:bidi="ar-EG"/>
        </w:rPr>
        <w:t>و</w:t>
      </w:r>
      <w:r w:rsidRPr="00CD2CB2">
        <w:rPr>
          <w:rtl/>
          <w:lang w:bidi="ar-EG"/>
        </w:rPr>
        <w:t xml:space="preserve">إذا كانت تسجيلات </w:t>
      </w:r>
      <w:r w:rsidRPr="00CD2CB2">
        <w:rPr>
          <w:rFonts w:hint="cs"/>
          <w:rtl/>
          <w:lang w:bidi="ar-EG"/>
        </w:rPr>
        <w:t>خرج</w:t>
      </w:r>
      <w:r w:rsidRPr="00CD2CB2">
        <w:rPr>
          <w:rtl/>
          <w:lang w:bidi="ar-EG"/>
        </w:rPr>
        <w:t xml:space="preserve"> </w:t>
      </w:r>
      <w:proofErr w:type="spellStart"/>
      <w:r w:rsidRPr="00CD2CB2">
        <w:rPr>
          <w:rtl/>
          <w:lang w:bidi="ar-EG"/>
        </w:rPr>
        <w:t>الكودك</w:t>
      </w:r>
      <w:r w:rsidRPr="00CD2CB2">
        <w:rPr>
          <w:rFonts w:hint="cs"/>
          <w:rtl/>
          <w:lang w:bidi="ar-EG"/>
        </w:rPr>
        <w:t>ات</w:t>
      </w:r>
      <w:proofErr w:type="spellEnd"/>
      <w:r w:rsidRPr="00CD2CB2">
        <w:rPr>
          <w:rtl/>
          <w:lang w:bidi="ar-EG"/>
        </w:rPr>
        <w:t xml:space="preserve"> </w:t>
      </w:r>
      <w:r w:rsidRPr="00CD2CB2">
        <w:rPr>
          <w:rFonts w:hint="cs"/>
          <w:rtl/>
          <w:lang w:bidi="ar-EG"/>
        </w:rPr>
        <w:t>تحت شروط</w:t>
      </w:r>
      <w:r w:rsidRPr="00CD2CB2">
        <w:rPr>
          <w:rtl/>
          <w:lang w:bidi="ar-EG"/>
        </w:rPr>
        <w:t xml:space="preserve"> نسبة </w:t>
      </w:r>
      <w:r w:rsidRPr="00CD2CB2">
        <w:rPr>
          <w:rFonts w:hint="cs"/>
          <w:rtl/>
          <w:lang w:bidi="ar-EG"/>
        </w:rPr>
        <w:t>أ</w:t>
      </w:r>
      <w:r w:rsidRPr="00CD2CB2">
        <w:rPr>
          <w:rtl/>
          <w:lang w:bidi="ar-EG"/>
        </w:rPr>
        <w:t>خط</w:t>
      </w:r>
      <w:r w:rsidRPr="00CD2CB2">
        <w:rPr>
          <w:rFonts w:hint="cs"/>
          <w:rtl/>
          <w:lang w:bidi="ar-EG"/>
        </w:rPr>
        <w:t>اء</w:t>
      </w:r>
      <w:r w:rsidRPr="00CD2CB2">
        <w:rPr>
          <w:rtl/>
          <w:lang w:bidi="ar-EG"/>
        </w:rPr>
        <w:t xml:space="preserve"> بت</w:t>
      </w:r>
      <w:r w:rsidRPr="00CD2CB2">
        <w:rPr>
          <w:rFonts w:hint="cs"/>
          <w:rtl/>
          <w:lang w:bidi="ar-EG"/>
        </w:rPr>
        <w:t>ات</w:t>
      </w:r>
      <w:r w:rsidRPr="00CD2CB2">
        <w:rPr>
          <w:rtl/>
          <w:lang w:bidi="ar-EG"/>
        </w:rPr>
        <w:t xml:space="preserve"> منخفضة إلى حد ما (مما ينتج عنه عدد صغير من </w:t>
      </w:r>
      <w:r w:rsidRPr="00CD2CB2">
        <w:rPr>
          <w:rFonts w:hint="cs"/>
          <w:rtl/>
          <w:lang w:bidi="ar-EG"/>
        </w:rPr>
        <w:t>الصور</w:t>
      </w:r>
      <w:r w:rsidRPr="00CD2CB2">
        <w:rPr>
          <w:rtl/>
          <w:lang w:bidi="ar-EG"/>
        </w:rPr>
        <w:t xml:space="preserve"> المرئي</w:t>
      </w:r>
      <w:r w:rsidRPr="00CD2CB2">
        <w:rPr>
          <w:rFonts w:hint="cs"/>
          <w:rtl/>
          <w:lang w:bidi="ar-EG"/>
        </w:rPr>
        <w:t>ة</w:t>
      </w:r>
      <w:r w:rsidRPr="00CD2CB2">
        <w:rPr>
          <w:rtl/>
          <w:lang w:bidi="ar-EG"/>
        </w:rPr>
        <w:t xml:space="preserve"> </w:t>
      </w:r>
      <w:r w:rsidRPr="00CD2CB2">
        <w:rPr>
          <w:rFonts w:hint="cs"/>
          <w:rtl/>
          <w:lang w:bidi="ar-EG"/>
        </w:rPr>
        <w:t xml:space="preserve">العابرة </w:t>
      </w:r>
      <w:r w:rsidRPr="00CD2CB2">
        <w:rPr>
          <w:rtl/>
          <w:lang w:bidi="ar-EG"/>
        </w:rPr>
        <w:t xml:space="preserve">خلال فترة </w:t>
      </w:r>
      <w:r w:rsidRPr="00CD2CB2">
        <w:rPr>
          <w:lang w:bidi="ar-EG"/>
        </w:rPr>
        <w:t>10</w:t>
      </w:r>
      <w:r w:rsidRPr="00CD2CB2">
        <w:rPr>
          <w:rtl/>
          <w:lang w:bidi="ar-EG"/>
        </w:rPr>
        <w:t xml:space="preserve"> ثوان) </w:t>
      </w:r>
      <w:r w:rsidRPr="00CD2CB2">
        <w:rPr>
          <w:rFonts w:hint="cs"/>
          <w:rtl/>
          <w:lang w:bidi="ar-EG"/>
        </w:rPr>
        <w:t>ستُجرى لمعالجتها</w:t>
      </w:r>
      <w:r w:rsidRPr="00CD2CB2">
        <w:rPr>
          <w:rtl/>
          <w:lang w:bidi="ar-EG"/>
        </w:rPr>
        <w:t xml:space="preserve"> لاحقاً في </w:t>
      </w:r>
      <w:r w:rsidRPr="00CD2CB2">
        <w:rPr>
          <w:rFonts w:hint="cs"/>
          <w:rtl/>
          <w:lang w:bidi="ar-EG"/>
        </w:rPr>
        <w:t>ال</w:t>
      </w:r>
      <w:r w:rsidRPr="00CD2CB2">
        <w:rPr>
          <w:rtl/>
          <w:lang w:bidi="ar-EG"/>
        </w:rPr>
        <w:t>عروض للتقدير</w:t>
      </w:r>
      <w:r w:rsidRPr="00CD2CB2">
        <w:rPr>
          <w:rFonts w:hint="cs"/>
          <w:rtl/>
          <w:lang w:bidi="ar-EG"/>
        </w:rPr>
        <w:t>ات</w:t>
      </w:r>
      <w:r w:rsidRPr="00CD2CB2">
        <w:rPr>
          <w:rtl/>
          <w:lang w:bidi="ar-EG"/>
        </w:rPr>
        <w:t xml:space="preserve"> الشخص</w:t>
      </w:r>
      <w:r w:rsidRPr="00CD2CB2">
        <w:rPr>
          <w:rFonts w:hint="cs"/>
          <w:rtl/>
          <w:lang w:bidi="ar-EG"/>
        </w:rPr>
        <w:t>ان</w:t>
      </w:r>
      <w:r w:rsidRPr="00CD2CB2">
        <w:rPr>
          <w:rtl/>
          <w:lang w:bidi="ar-EG"/>
        </w:rPr>
        <w:t>ي</w:t>
      </w:r>
      <w:r w:rsidRPr="00CD2CB2">
        <w:rPr>
          <w:rFonts w:hint="cs"/>
          <w:rtl/>
          <w:lang w:bidi="ar-EG"/>
        </w:rPr>
        <w:t>ة</w:t>
      </w:r>
      <w:r w:rsidRPr="00CD2CB2">
        <w:rPr>
          <w:rtl/>
          <w:lang w:bidi="ar-EG"/>
        </w:rPr>
        <w:t xml:space="preserve">، فينبغي توخي الحذر لضمان أن التسجيل المستعمل نموذجي </w:t>
      </w:r>
      <w:r w:rsidRPr="00CD2CB2">
        <w:rPr>
          <w:rFonts w:hint="cs"/>
          <w:rtl/>
          <w:lang w:bidi="ar-EG"/>
        </w:rPr>
        <w:t>لخرج</w:t>
      </w:r>
      <w:r w:rsidRPr="00CD2CB2">
        <w:rPr>
          <w:rtl/>
          <w:lang w:bidi="ar-EG"/>
        </w:rPr>
        <w:t xml:space="preserve"> </w:t>
      </w:r>
      <w:proofErr w:type="spellStart"/>
      <w:r w:rsidRPr="00CD2CB2">
        <w:rPr>
          <w:rtl/>
          <w:lang w:bidi="ar-EG"/>
        </w:rPr>
        <w:t>الكودك</w:t>
      </w:r>
      <w:r w:rsidRPr="00CD2CB2">
        <w:rPr>
          <w:rFonts w:hint="cs"/>
          <w:rtl/>
          <w:lang w:bidi="ar-EG"/>
        </w:rPr>
        <w:t>ات</w:t>
      </w:r>
      <w:proofErr w:type="spellEnd"/>
      <w:r w:rsidRPr="00CD2CB2">
        <w:rPr>
          <w:rtl/>
          <w:lang w:bidi="ar-EG"/>
        </w:rPr>
        <w:t xml:space="preserve"> على مدى فترة زمنية أطول.</w:t>
      </w:r>
    </w:p>
    <w:p w14:paraId="4A4C7F7C" w14:textId="6E242B77" w:rsidR="00FB269C" w:rsidRPr="00CD2CB2" w:rsidRDefault="00FB269C" w:rsidP="00FB269C">
      <w:pPr>
        <w:rPr>
          <w:rtl/>
          <w:lang w:bidi="ar-EG"/>
        </w:rPr>
      </w:pPr>
      <w:r w:rsidRPr="00CD2CB2">
        <w:rPr>
          <w:rFonts w:hint="cs"/>
          <w:rtl/>
          <w:lang w:bidi="ar-EG"/>
        </w:rPr>
        <w:t>وبسبب ا</w:t>
      </w:r>
      <w:r w:rsidRPr="00CD2CB2">
        <w:rPr>
          <w:rtl/>
          <w:lang w:bidi="ar-EG"/>
        </w:rPr>
        <w:t xml:space="preserve">لحاجة إلى استكشاف أداء </w:t>
      </w:r>
      <w:proofErr w:type="spellStart"/>
      <w:r w:rsidRPr="00CD2CB2">
        <w:rPr>
          <w:rtl/>
          <w:lang w:bidi="ar-EG"/>
        </w:rPr>
        <w:t>الكودك</w:t>
      </w:r>
      <w:r w:rsidRPr="00CD2CB2">
        <w:rPr>
          <w:rFonts w:hint="cs"/>
          <w:rtl/>
          <w:lang w:bidi="ar-EG"/>
        </w:rPr>
        <w:t>ات</w:t>
      </w:r>
      <w:proofErr w:type="spellEnd"/>
      <w:r w:rsidRPr="00CD2CB2">
        <w:rPr>
          <w:rtl/>
          <w:lang w:bidi="ar-EG"/>
        </w:rPr>
        <w:t xml:space="preserve"> عبر مجموعة من نسب أخطاء بتات الإرسال، تشير القيود العملية إلى أن ثلاثة </w:t>
      </w:r>
      <w:proofErr w:type="spellStart"/>
      <w:r w:rsidRPr="00CD2CB2">
        <w:rPr>
          <w:rtl/>
          <w:lang w:bidi="ar-EG"/>
        </w:rPr>
        <w:t>تتابعات</w:t>
      </w:r>
      <w:proofErr w:type="spellEnd"/>
      <w:r w:rsidRPr="00CD2CB2">
        <w:rPr>
          <w:rtl/>
          <w:lang w:bidi="ar-EG"/>
        </w:rPr>
        <w:t xml:space="preserve"> </w:t>
      </w:r>
      <w:r w:rsidRPr="00CD2CB2">
        <w:rPr>
          <w:rFonts w:hint="cs"/>
          <w:rtl/>
          <w:lang w:bidi="ar-EG"/>
        </w:rPr>
        <w:t>ل</w:t>
      </w:r>
      <w:r w:rsidRPr="00CD2CB2">
        <w:rPr>
          <w:rtl/>
          <w:lang w:bidi="ar-EG"/>
        </w:rPr>
        <w:t xml:space="preserve">اختبار </w:t>
      </w:r>
      <w:r w:rsidRPr="00CD2CB2">
        <w:rPr>
          <w:rFonts w:hint="cs"/>
          <w:rtl/>
          <w:lang w:bidi="ar-EG"/>
        </w:rPr>
        <w:t>ال</w:t>
      </w:r>
      <w:r w:rsidRPr="00CD2CB2">
        <w:rPr>
          <w:rtl/>
          <w:lang w:bidi="ar-EG"/>
        </w:rPr>
        <w:t>صورة مع تتابع توضيحي إضافي ستكون كافية</w:t>
      </w:r>
      <w:r w:rsidR="00626666" w:rsidRPr="00CD2CB2">
        <w:rPr>
          <w:rFonts w:hint="cs"/>
          <w:rtl/>
          <w:lang w:bidi="ar-EG"/>
        </w:rPr>
        <w:t>ً</w:t>
      </w:r>
      <w:r w:rsidRPr="00CD2CB2">
        <w:rPr>
          <w:rtl/>
          <w:lang w:bidi="ar-EG"/>
        </w:rPr>
        <w:t xml:space="preserve"> على الأرجح. وينبغي أن تكون </w:t>
      </w:r>
      <w:r w:rsidRPr="00CD2CB2">
        <w:rPr>
          <w:rFonts w:hint="cs"/>
          <w:rtl/>
          <w:lang w:bidi="ar-EG"/>
        </w:rPr>
        <w:t xml:space="preserve">مدة </w:t>
      </w:r>
      <w:proofErr w:type="spellStart"/>
      <w:r w:rsidRPr="00CD2CB2">
        <w:rPr>
          <w:rtl/>
          <w:lang w:bidi="ar-EG"/>
        </w:rPr>
        <w:t>التتابعات</w:t>
      </w:r>
      <w:proofErr w:type="spellEnd"/>
      <w:r w:rsidRPr="00CD2CB2">
        <w:rPr>
          <w:rtl/>
          <w:lang w:bidi="ar-EG"/>
        </w:rPr>
        <w:t xml:space="preserve"> </w:t>
      </w:r>
      <w:r w:rsidRPr="00CD2CB2">
        <w:rPr>
          <w:lang w:bidi="ar-EG"/>
        </w:rPr>
        <w:t>10</w:t>
      </w:r>
      <w:r w:rsidRPr="00CD2CB2">
        <w:rPr>
          <w:rtl/>
          <w:lang w:bidi="ar-EG"/>
        </w:rPr>
        <w:t xml:space="preserve"> </w:t>
      </w:r>
      <w:proofErr w:type="gramStart"/>
      <w:r w:rsidRPr="00CD2CB2">
        <w:rPr>
          <w:rtl/>
          <w:lang w:bidi="ar-EG"/>
        </w:rPr>
        <w:t>ثوان</w:t>
      </w:r>
      <w:proofErr w:type="gramEnd"/>
      <w:r w:rsidRPr="00CD2CB2">
        <w:rPr>
          <w:rtl/>
          <w:lang w:bidi="ar-EG"/>
        </w:rPr>
        <w:t xml:space="preserve"> ولكن ينبغي ملاحظة أن مشاهدي الاختبار قد يفضلون مدة </w:t>
      </w:r>
      <w:r w:rsidRPr="00CD2CB2">
        <w:rPr>
          <w:lang w:bidi="ar-EG"/>
        </w:rPr>
        <w:t>30</w:t>
      </w:r>
      <w:r w:rsidRPr="00CD2CB2">
        <w:rPr>
          <w:lang w:bidi="ar-EG"/>
        </w:rPr>
        <w:noBreakHyphen/>
        <w:t>15</w:t>
      </w:r>
      <w:r w:rsidRPr="00CD2CB2">
        <w:rPr>
          <w:rFonts w:hint="cs"/>
          <w:rtl/>
          <w:lang w:bidi="ar-EG"/>
        </w:rPr>
        <w:t xml:space="preserve"> </w:t>
      </w:r>
      <w:r w:rsidRPr="00CD2CB2">
        <w:rPr>
          <w:rtl/>
          <w:lang w:bidi="ar-EG"/>
        </w:rPr>
        <w:t xml:space="preserve">ثانية. وينبغي أن تتراوح بين </w:t>
      </w:r>
      <w:r w:rsidRPr="00CD2CB2">
        <w:rPr>
          <w:rFonts w:hint="cs"/>
          <w:rtl/>
          <w:lang w:bidi="ar-EG"/>
        </w:rPr>
        <w:t>الحساسة إلى حد ما والحساسة</w:t>
      </w:r>
      <w:r w:rsidRPr="00CD2CB2">
        <w:rPr>
          <w:rtl/>
          <w:lang w:bidi="ar-EG"/>
        </w:rPr>
        <w:t xml:space="preserve"> في سياق تخفيض معدل </w:t>
      </w:r>
      <w:proofErr w:type="gramStart"/>
      <w:r w:rsidRPr="00CD2CB2">
        <w:rPr>
          <w:rtl/>
          <w:lang w:bidi="ar-EG"/>
        </w:rPr>
        <w:t>البتات</w:t>
      </w:r>
      <w:proofErr w:type="gramEnd"/>
      <w:r w:rsidRPr="00CD2CB2">
        <w:rPr>
          <w:rtl/>
          <w:lang w:bidi="ar-EG"/>
        </w:rPr>
        <w:t xml:space="preserve"> التلفزيونية.</w:t>
      </w:r>
    </w:p>
    <w:p w14:paraId="73C3A1EB" w14:textId="77777777" w:rsidR="00FB269C" w:rsidRPr="00CD2CB2" w:rsidRDefault="00FB269C" w:rsidP="00FB269C">
      <w:pPr>
        <w:rPr>
          <w:rtl/>
          <w:lang w:bidi="ar-EG"/>
        </w:rPr>
      </w:pPr>
      <w:r w:rsidRPr="00CD2CB2">
        <w:rPr>
          <w:rFonts w:hint="cs"/>
          <w:rtl/>
          <w:lang w:bidi="ar-EG"/>
        </w:rPr>
        <w:t xml:space="preserve">وبالنظر إلى </w:t>
      </w:r>
      <w:r w:rsidRPr="00CD2CB2">
        <w:rPr>
          <w:rtl/>
          <w:lang w:bidi="ar-EG"/>
        </w:rPr>
        <w:t xml:space="preserve">أن الاختبارات ستشمل </w:t>
      </w:r>
      <w:r w:rsidRPr="00CD2CB2">
        <w:rPr>
          <w:rFonts w:hint="cs"/>
          <w:rtl/>
          <w:lang w:bidi="ar-EG"/>
        </w:rPr>
        <w:t>المدى</w:t>
      </w:r>
      <w:r w:rsidRPr="00CD2CB2">
        <w:rPr>
          <w:rtl/>
          <w:lang w:bidi="ar-EG"/>
        </w:rPr>
        <w:t xml:space="preserve"> الكامل لل</w:t>
      </w:r>
      <w:r w:rsidRPr="00CD2CB2">
        <w:rPr>
          <w:rFonts w:hint="cs"/>
          <w:rtl/>
          <w:lang w:bidi="ar-EG"/>
        </w:rPr>
        <w:t>انحطاط</w:t>
      </w:r>
      <w:r w:rsidRPr="00CD2CB2">
        <w:rPr>
          <w:rtl/>
          <w:lang w:bidi="ar-EG"/>
        </w:rPr>
        <w:t xml:space="preserve">، فإن طريقة سلم </w:t>
      </w:r>
      <w:r w:rsidRPr="00CD2CB2">
        <w:rPr>
          <w:rFonts w:hint="cs"/>
          <w:rtl/>
          <w:lang w:bidi="ar-EG"/>
        </w:rPr>
        <w:t>الانحطاط</w:t>
      </w:r>
      <w:r w:rsidRPr="00CD2CB2">
        <w:rPr>
          <w:rtl/>
          <w:lang w:bidi="ar-EG"/>
        </w:rPr>
        <w:t xml:space="preserve"> ثنائي الحافز</w:t>
      </w:r>
      <w:r w:rsidRPr="00CD2CB2">
        <w:rPr>
          <w:rFonts w:hint="cs"/>
          <w:rtl/>
          <w:lang w:bidi="ar-EG"/>
        </w:rPr>
        <w:t xml:space="preserve"> </w:t>
      </w:r>
      <w:r w:rsidRPr="00CD2CB2">
        <w:rPr>
          <w:rtl/>
          <w:lang w:bidi="ar-EG"/>
        </w:rPr>
        <w:t>مناسبة وينبغي استعمالها.</w:t>
      </w:r>
    </w:p>
    <w:p w14:paraId="3327A776" w14:textId="00EE482F" w:rsidR="00FB269C" w:rsidRPr="00CD2CB2" w:rsidRDefault="00FB269C" w:rsidP="00FB269C">
      <w:pPr>
        <w:pStyle w:val="Heading3"/>
        <w:rPr>
          <w:rtl/>
          <w:lang w:bidi="ar-EG"/>
        </w:rPr>
      </w:pPr>
      <w:bookmarkStart w:id="527" w:name="_Toc170994322"/>
      <w:bookmarkStart w:id="528" w:name="_Toc171328013"/>
      <w:r w:rsidRPr="00CD2CB2">
        <w:rPr>
          <w:lang w:bidi="ar-EG"/>
        </w:rPr>
        <w:t>4.3</w:t>
      </w:r>
      <w:r w:rsidR="00473873">
        <w:rPr>
          <w:lang w:bidi="ar-EG"/>
        </w:rPr>
        <w:t>-</w:t>
      </w:r>
      <w:r w:rsidRPr="00CD2CB2">
        <w:rPr>
          <w:lang w:bidi="ar-EG"/>
        </w:rPr>
        <w:t>A1</w:t>
      </w:r>
      <w:r w:rsidRPr="00CD2CB2">
        <w:rPr>
          <w:rtl/>
          <w:lang w:bidi="ar-EG"/>
        </w:rPr>
        <w:tab/>
      </w:r>
      <w:r w:rsidRPr="00CD2CB2">
        <w:rPr>
          <w:rFonts w:hint="cs"/>
          <w:rtl/>
          <w:lang w:bidi="ar-EG"/>
        </w:rPr>
        <w:t>خصائص أعطال محتوى الصورة</w:t>
      </w:r>
      <w:bookmarkEnd w:id="527"/>
      <w:bookmarkEnd w:id="528"/>
    </w:p>
    <w:p w14:paraId="135033B6" w14:textId="77777777" w:rsidR="00FB269C" w:rsidRPr="00CD2CB2" w:rsidRDefault="00FB269C" w:rsidP="00FB269C">
      <w:pPr>
        <w:rPr>
          <w:rtl/>
          <w:lang w:bidi="ar-EG"/>
        </w:rPr>
      </w:pPr>
      <w:r w:rsidRPr="00CD2CB2">
        <w:rPr>
          <w:rtl/>
          <w:lang w:bidi="ar-EG"/>
        </w:rPr>
        <w:t>يرد المفهوم العام لخصائص أعطال الصورة في الملحق</w:t>
      </w:r>
      <w:r w:rsidRPr="00CD2CB2">
        <w:rPr>
          <w:rFonts w:hint="cs"/>
          <w:rtl/>
          <w:lang w:bidi="ar-EG"/>
        </w:rPr>
        <w:t> </w:t>
      </w:r>
      <w:r w:rsidRPr="00CD2CB2">
        <w:rPr>
          <w:lang w:bidi="ar-EG"/>
        </w:rPr>
        <w:t>1</w:t>
      </w:r>
      <w:r w:rsidRPr="00CD2CB2">
        <w:rPr>
          <w:rFonts w:hint="cs"/>
          <w:rtl/>
          <w:lang w:val="en-CA" w:bidi="ar-EG"/>
        </w:rPr>
        <w:t xml:space="preserve"> </w:t>
      </w:r>
      <w:r w:rsidRPr="00CD2CB2">
        <w:rPr>
          <w:rFonts w:hint="cs"/>
          <w:rtl/>
          <w:lang w:bidi="ar-EG"/>
        </w:rPr>
        <w:t>بالجزء </w:t>
      </w:r>
      <w:r w:rsidRPr="00CD2CB2">
        <w:rPr>
          <w:lang w:bidi="ar-EG"/>
        </w:rPr>
        <w:t>1</w:t>
      </w:r>
      <w:r w:rsidRPr="00CD2CB2">
        <w:rPr>
          <w:rtl/>
          <w:lang w:bidi="ar-EG"/>
        </w:rPr>
        <w:t xml:space="preserve">. ولتطبيق هذا المفهوم على أنظمة التلفزيون الرقمي </w:t>
      </w:r>
      <w:r w:rsidRPr="00CD2CB2">
        <w:rPr>
          <w:rFonts w:hint="cs"/>
          <w:rtl/>
          <w:lang w:bidi="ar-EG"/>
        </w:rPr>
        <w:t>عادي الوضوح</w:t>
      </w:r>
      <w:r w:rsidRPr="00CD2CB2">
        <w:rPr>
          <w:rtl/>
          <w:lang w:bidi="ar-EG"/>
        </w:rPr>
        <w:t xml:space="preserve">، ينبغي </w:t>
      </w:r>
      <w:r w:rsidRPr="00CD2CB2">
        <w:rPr>
          <w:rFonts w:hint="cs"/>
          <w:rtl/>
          <w:lang w:bidi="ar-EG"/>
        </w:rPr>
        <w:t>اتباع</w:t>
      </w:r>
      <w:r w:rsidRPr="00CD2CB2">
        <w:rPr>
          <w:rtl/>
          <w:lang w:bidi="ar-EG"/>
        </w:rPr>
        <w:t xml:space="preserve"> الإجراء التالي.</w:t>
      </w:r>
    </w:p>
    <w:p w14:paraId="06DC786E" w14:textId="73D30FCE" w:rsidR="00FB269C" w:rsidRPr="00CD2CB2" w:rsidRDefault="00FB269C" w:rsidP="00FB269C">
      <w:pPr>
        <w:pStyle w:val="Heading4"/>
        <w:rPr>
          <w:rtl/>
          <w:lang w:bidi="ar-EG"/>
        </w:rPr>
      </w:pPr>
      <w:r w:rsidRPr="00CD2CB2">
        <w:rPr>
          <w:lang w:bidi="ar-EG"/>
        </w:rPr>
        <w:lastRenderedPageBreak/>
        <w:t>1.4.3</w:t>
      </w:r>
      <w:r w:rsidR="00473873">
        <w:rPr>
          <w:lang w:bidi="ar-EG"/>
        </w:rPr>
        <w:t>-</w:t>
      </w:r>
      <w:r w:rsidRPr="00CD2CB2">
        <w:rPr>
          <w:lang w:bidi="ar-EG"/>
        </w:rPr>
        <w:t>A1</w:t>
      </w:r>
      <w:r w:rsidRPr="00CD2CB2">
        <w:rPr>
          <w:rtl/>
          <w:lang w:bidi="ar-EG"/>
        </w:rPr>
        <w:tab/>
      </w:r>
      <w:r w:rsidRPr="00CD2CB2">
        <w:rPr>
          <w:rFonts w:hint="cs"/>
          <w:rtl/>
          <w:lang w:bidi="ar-EG"/>
        </w:rPr>
        <w:t>تعريف الحساسية</w:t>
      </w:r>
    </w:p>
    <w:p w14:paraId="5304C6FC" w14:textId="77777777" w:rsidR="00FB269C" w:rsidRPr="00CD2CB2" w:rsidRDefault="00FB269C" w:rsidP="00FB269C">
      <w:pPr>
        <w:rPr>
          <w:rtl/>
        </w:rPr>
      </w:pPr>
      <w:r w:rsidRPr="00CD2CB2">
        <w:rPr>
          <w:rtl/>
        </w:rPr>
        <w:t xml:space="preserve">ينبغي تحديد مقياس معين يسمى "الحساسية" </w:t>
      </w:r>
      <w:r w:rsidRPr="00CD2CB2">
        <w:rPr>
          <w:rFonts w:hint="cs"/>
          <w:rtl/>
        </w:rPr>
        <w:t>و</w:t>
      </w:r>
      <w:r w:rsidRPr="00CD2CB2">
        <w:rPr>
          <w:rtl/>
        </w:rPr>
        <w:t>يمثل خصائص نظام التلفزيون الرقمي قيد الاختبار ويقاس ب</w:t>
      </w:r>
      <w:r w:rsidRPr="00CD2CB2">
        <w:rPr>
          <w:rFonts w:hint="cs"/>
          <w:rtl/>
        </w:rPr>
        <w:t>م</w:t>
      </w:r>
      <w:r w:rsidRPr="00CD2CB2">
        <w:rPr>
          <w:rtl/>
        </w:rPr>
        <w:t xml:space="preserve">قياس </w:t>
      </w:r>
      <w:r w:rsidRPr="00CD2CB2">
        <w:rPr>
          <w:rFonts w:hint="cs"/>
          <w:rtl/>
        </w:rPr>
        <w:t>شخصاني</w:t>
      </w:r>
      <w:r w:rsidRPr="00CD2CB2">
        <w:rPr>
          <w:rtl/>
        </w:rPr>
        <w:t xml:space="preserve">. </w:t>
      </w:r>
      <w:r w:rsidRPr="00CD2CB2">
        <w:rPr>
          <w:rFonts w:hint="cs"/>
          <w:rtl/>
        </w:rPr>
        <w:t>و</w:t>
      </w:r>
      <w:r w:rsidRPr="00CD2CB2">
        <w:rPr>
          <w:rtl/>
        </w:rPr>
        <w:t xml:space="preserve">كمثال على نظام التلفزيون الرقمي، يتم استعمال </w:t>
      </w:r>
      <w:r w:rsidRPr="00CD2CB2">
        <w:t>MPEG-2 MP@ML</w:t>
      </w:r>
      <w:r w:rsidRPr="00CD2CB2">
        <w:rPr>
          <w:rtl/>
        </w:rPr>
        <w:t xml:space="preserve"> ويتم تطبيق طريقة تحديد الكمية الثابتة </w:t>
      </w:r>
      <w:r w:rsidRPr="00CD2CB2">
        <w:rPr>
          <w:rFonts w:hint="cs"/>
          <w:rtl/>
        </w:rPr>
        <w:t xml:space="preserve">للحساسية القائمة على </w:t>
      </w:r>
      <w:proofErr w:type="spellStart"/>
      <w:r w:rsidRPr="00CD2CB2">
        <w:rPr>
          <w:rFonts w:hint="cs"/>
          <w:rtl/>
        </w:rPr>
        <w:t>ا</w:t>
      </w:r>
      <w:r w:rsidRPr="00CD2CB2">
        <w:rPr>
          <w:rtl/>
        </w:rPr>
        <w:t>لإنتروبي</w:t>
      </w:r>
      <w:r w:rsidRPr="00CD2CB2">
        <w:rPr>
          <w:rFonts w:hint="cs"/>
          <w:rtl/>
        </w:rPr>
        <w:t>ة</w:t>
      </w:r>
      <w:proofErr w:type="spellEnd"/>
      <w:r w:rsidRPr="00CD2CB2">
        <w:rPr>
          <w:rtl/>
        </w:rPr>
        <w:t xml:space="preserve">، والتي </w:t>
      </w:r>
      <w:r w:rsidRPr="00CD2CB2">
        <w:rPr>
          <w:rFonts w:hint="cs"/>
          <w:rtl/>
        </w:rPr>
        <w:t>يرد</w:t>
      </w:r>
      <w:r w:rsidRPr="00CD2CB2">
        <w:rPr>
          <w:rtl/>
        </w:rPr>
        <w:t xml:space="preserve"> وصف</w:t>
      </w:r>
      <w:r w:rsidRPr="00CD2CB2">
        <w:rPr>
          <w:rFonts w:hint="cs"/>
          <w:rtl/>
        </w:rPr>
        <w:t xml:space="preserve"> ل</w:t>
      </w:r>
      <w:r w:rsidRPr="00CD2CB2">
        <w:rPr>
          <w:rtl/>
        </w:rPr>
        <w:t xml:space="preserve">ها في التوصية </w:t>
      </w:r>
      <w:r w:rsidRPr="00CD2CB2">
        <w:t>ITU</w:t>
      </w:r>
      <w:r w:rsidRPr="00CD2CB2">
        <w:noBreakHyphen/>
        <w:t>R BT.1210</w:t>
      </w:r>
      <w:r w:rsidRPr="00CD2CB2">
        <w:rPr>
          <w:rtl/>
        </w:rPr>
        <w:t>.</w:t>
      </w:r>
    </w:p>
    <w:p w14:paraId="7952A622" w14:textId="65E5B2E5" w:rsidR="00FB269C" w:rsidRPr="00CD2CB2" w:rsidRDefault="00FB269C" w:rsidP="00FB269C">
      <w:pPr>
        <w:pStyle w:val="Heading4"/>
        <w:rPr>
          <w:rtl/>
          <w:lang w:bidi="ar-EG"/>
        </w:rPr>
      </w:pPr>
      <w:r w:rsidRPr="00CD2CB2">
        <w:rPr>
          <w:lang w:bidi="ar-EG"/>
        </w:rPr>
        <w:t>2.4.3</w:t>
      </w:r>
      <w:r w:rsidR="00473873">
        <w:rPr>
          <w:lang w:bidi="ar-EG"/>
        </w:rPr>
        <w:t>-</w:t>
      </w:r>
      <w:r w:rsidRPr="00CD2CB2">
        <w:rPr>
          <w:lang w:bidi="ar-EG"/>
        </w:rPr>
        <w:t>A1</w:t>
      </w:r>
      <w:r w:rsidRPr="00CD2CB2">
        <w:rPr>
          <w:rtl/>
          <w:lang w:bidi="ar-EG"/>
        </w:rPr>
        <w:tab/>
      </w:r>
      <w:r w:rsidRPr="00CD2CB2">
        <w:rPr>
          <w:rFonts w:hint="cs"/>
          <w:rtl/>
          <w:lang w:bidi="ar-EG"/>
        </w:rPr>
        <w:t>إجراء الحصول على خصائص أعطال محتوى الصورة</w:t>
      </w:r>
    </w:p>
    <w:p w14:paraId="72BC5877" w14:textId="77777777" w:rsidR="00FB269C" w:rsidRPr="00CD2CB2" w:rsidRDefault="00FB269C" w:rsidP="00FB269C">
      <w:pPr>
        <w:pStyle w:val="enumlev1"/>
        <w:rPr>
          <w:rtl/>
          <w:lang w:val="en-CA"/>
        </w:rPr>
      </w:pPr>
      <w:r w:rsidRPr="00CD2CB2">
        <w:rPr>
          <w:rFonts w:hint="cs"/>
          <w:rtl/>
        </w:rPr>
        <w:t>-</w:t>
      </w:r>
      <w:r w:rsidRPr="00CD2CB2">
        <w:rPr>
          <w:rtl/>
        </w:rPr>
        <w:tab/>
      </w:r>
      <w:r w:rsidRPr="00CD2CB2">
        <w:rPr>
          <w:rFonts w:hint="cs"/>
          <w:i/>
          <w:iCs/>
          <w:rtl/>
        </w:rPr>
        <w:t>المرحلة </w:t>
      </w:r>
      <w:r w:rsidRPr="00CD2CB2">
        <w:rPr>
          <w:i/>
          <w:iCs/>
        </w:rPr>
        <w:t>1</w:t>
      </w:r>
      <w:r w:rsidRPr="00CD2CB2">
        <w:rPr>
          <w:rFonts w:hint="cs"/>
          <w:rtl/>
          <w:lang w:val="en-CA"/>
        </w:rPr>
        <w:t>: قياس حساسية تتابع الاختبارات المستعملة في التقديرات الشخصانية</w:t>
      </w:r>
    </w:p>
    <w:p w14:paraId="3E9ABFA5" w14:textId="62F6680B" w:rsidR="00FB269C" w:rsidRPr="00CD2CB2" w:rsidRDefault="00FB269C" w:rsidP="00FB269C">
      <w:pPr>
        <w:rPr>
          <w:rtl/>
          <w:lang w:bidi="ar-EG"/>
        </w:rPr>
      </w:pPr>
      <w:r w:rsidRPr="00473873">
        <w:rPr>
          <w:rFonts w:hint="cs"/>
          <w:spacing w:val="-4"/>
          <w:rtl/>
          <w:lang w:bidi="ar-EG"/>
        </w:rPr>
        <w:t>يجري</w:t>
      </w:r>
      <w:r w:rsidRPr="00473873">
        <w:rPr>
          <w:spacing w:val="-4"/>
          <w:rtl/>
          <w:lang w:bidi="ar-EG"/>
        </w:rPr>
        <w:t xml:space="preserve"> قياس </w:t>
      </w:r>
      <w:r w:rsidRPr="00473873">
        <w:rPr>
          <w:rFonts w:hint="cs"/>
          <w:spacing w:val="-4"/>
          <w:rtl/>
          <w:lang w:bidi="ar-EG"/>
        </w:rPr>
        <w:t>حساسية</w:t>
      </w:r>
      <w:r w:rsidRPr="00473873">
        <w:rPr>
          <w:spacing w:val="-4"/>
          <w:rtl/>
          <w:lang w:bidi="ar-EG"/>
        </w:rPr>
        <w:t xml:space="preserve"> </w:t>
      </w:r>
      <w:proofErr w:type="spellStart"/>
      <w:r w:rsidRPr="00473873">
        <w:rPr>
          <w:spacing w:val="-4"/>
          <w:rtl/>
          <w:lang w:bidi="ar-EG"/>
        </w:rPr>
        <w:t>تتابع</w:t>
      </w:r>
      <w:r w:rsidRPr="00473873">
        <w:rPr>
          <w:rFonts w:hint="cs"/>
          <w:spacing w:val="-4"/>
          <w:rtl/>
          <w:lang w:bidi="ar-EG"/>
        </w:rPr>
        <w:t>ات</w:t>
      </w:r>
      <w:proofErr w:type="spellEnd"/>
      <w:r w:rsidRPr="00473873">
        <w:rPr>
          <w:spacing w:val="-4"/>
          <w:rtl/>
          <w:lang w:bidi="ar-EG"/>
        </w:rPr>
        <w:t xml:space="preserve"> الاختبار المستعمل</w:t>
      </w:r>
      <w:r w:rsidRPr="00473873">
        <w:rPr>
          <w:rFonts w:hint="cs"/>
          <w:spacing w:val="-4"/>
          <w:rtl/>
          <w:lang w:bidi="ar-EG"/>
        </w:rPr>
        <w:t>ة</w:t>
      </w:r>
      <w:r w:rsidRPr="00473873">
        <w:rPr>
          <w:spacing w:val="-4"/>
          <w:rtl/>
          <w:lang w:bidi="ar-EG"/>
        </w:rPr>
        <w:t xml:space="preserve"> </w:t>
      </w:r>
      <w:r w:rsidRPr="00473873">
        <w:rPr>
          <w:rFonts w:hint="cs"/>
          <w:spacing w:val="-4"/>
          <w:rtl/>
          <w:lang w:bidi="ar-EG"/>
        </w:rPr>
        <w:t>لإجراء</w:t>
      </w:r>
      <w:r w:rsidRPr="00473873">
        <w:rPr>
          <w:spacing w:val="-4"/>
          <w:rtl/>
          <w:lang w:bidi="ar-EG"/>
        </w:rPr>
        <w:t xml:space="preserve"> التقدير الشخصاني </w:t>
      </w:r>
      <w:r w:rsidRPr="00473873">
        <w:rPr>
          <w:rFonts w:hint="cs"/>
          <w:spacing w:val="-4"/>
          <w:rtl/>
          <w:lang w:bidi="ar-EG"/>
        </w:rPr>
        <w:t>الوارد وصفه</w:t>
      </w:r>
      <w:r w:rsidRPr="00473873">
        <w:rPr>
          <w:spacing w:val="-4"/>
          <w:rtl/>
          <w:lang w:bidi="ar-EG"/>
        </w:rPr>
        <w:t xml:space="preserve"> في المرحلة </w:t>
      </w:r>
      <w:r w:rsidRPr="00473873">
        <w:rPr>
          <w:spacing w:val="-4"/>
          <w:lang w:bidi="ar-EG"/>
        </w:rPr>
        <w:t>3</w:t>
      </w:r>
      <w:r w:rsidRPr="00473873">
        <w:rPr>
          <w:spacing w:val="-4"/>
          <w:rtl/>
          <w:lang w:bidi="ar-EG"/>
        </w:rPr>
        <w:t xml:space="preserve"> أدناه. ويوضح الشكل </w:t>
      </w:r>
      <w:r w:rsidRPr="00473873">
        <w:rPr>
          <w:spacing w:val="-4"/>
          <w:lang w:bidi="ar-EG"/>
        </w:rPr>
        <w:t>1-3</w:t>
      </w:r>
      <w:r w:rsidRPr="00473873">
        <w:rPr>
          <w:spacing w:val="-4"/>
          <w:rtl/>
          <w:lang w:bidi="ar-EG"/>
        </w:rPr>
        <w:t xml:space="preserve"> المتوسط والانحراف المعياري لكل تتابع </w:t>
      </w:r>
      <w:r w:rsidRPr="00473873">
        <w:rPr>
          <w:rFonts w:hint="cs"/>
          <w:spacing w:val="-4"/>
          <w:rtl/>
          <w:lang w:bidi="ar-EG"/>
        </w:rPr>
        <w:t>ل</w:t>
      </w:r>
      <w:r w:rsidRPr="00473873">
        <w:rPr>
          <w:spacing w:val="-4"/>
          <w:rtl/>
          <w:lang w:bidi="ar-EG"/>
        </w:rPr>
        <w:t xml:space="preserve">لنظام </w:t>
      </w:r>
      <w:r w:rsidRPr="00473873">
        <w:rPr>
          <w:rFonts w:hint="cs"/>
          <w:spacing w:val="-4"/>
          <w:rtl/>
          <w:lang w:bidi="ar-EG"/>
        </w:rPr>
        <w:t>المستعمل ك</w:t>
      </w:r>
      <w:r w:rsidRPr="00473873">
        <w:rPr>
          <w:spacing w:val="-4"/>
          <w:rtl/>
          <w:lang w:bidi="ar-EG"/>
        </w:rPr>
        <w:t>مثال. و</w:t>
      </w:r>
      <w:r w:rsidRPr="00473873">
        <w:rPr>
          <w:rFonts w:hint="cs"/>
          <w:spacing w:val="-4"/>
          <w:rtl/>
          <w:lang w:bidi="ar-EG"/>
        </w:rPr>
        <w:t>تتراوح مقاييس الحساسية ل</w:t>
      </w:r>
      <w:r w:rsidRPr="00473873">
        <w:rPr>
          <w:spacing w:val="-4"/>
          <w:rtl/>
          <w:lang w:bidi="ar-EG"/>
        </w:rPr>
        <w:t xml:space="preserve">معظم </w:t>
      </w:r>
      <w:proofErr w:type="spellStart"/>
      <w:r w:rsidRPr="00473873">
        <w:rPr>
          <w:spacing w:val="-4"/>
          <w:rtl/>
          <w:lang w:bidi="ar-EG"/>
        </w:rPr>
        <w:t>التتابعات</w:t>
      </w:r>
      <w:proofErr w:type="spellEnd"/>
      <w:r w:rsidRPr="00473873">
        <w:rPr>
          <w:spacing w:val="-4"/>
          <w:rtl/>
          <w:lang w:bidi="ar-EG"/>
        </w:rPr>
        <w:t xml:space="preserve"> </w:t>
      </w:r>
      <w:r w:rsidRPr="00473873">
        <w:rPr>
          <w:rFonts w:hint="cs"/>
          <w:spacing w:val="-4"/>
          <w:rtl/>
          <w:lang w:bidi="ar-EG"/>
        </w:rPr>
        <w:t>بين</w:t>
      </w:r>
      <w:r w:rsidRPr="00473873">
        <w:rPr>
          <w:spacing w:val="-4"/>
          <w:rtl/>
          <w:lang w:bidi="ar-EG"/>
        </w:rPr>
        <w:t xml:space="preserve"> </w:t>
      </w:r>
      <w:r w:rsidRPr="00473873">
        <w:rPr>
          <w:spacing w:val="-4"/>
          <w:lang w:bidi="ar-EG"/>
        </w:rPr>
        <w:t>0,8</w:t>
      </w:r>
      <w:r w:rsidRPr="00473873">
        <w:rPr>
          <w:spacing w:val="-4"/>
          <w:rtl/>
          <w:lang w:bidi="ar-EG"/>
        </w:rPr>
        <w:t xml:space="preserve"> </w:t>
      </w:r>
      <w:r w:rsidRPr="00473873">
        <w:rPr>
          <w:rFonts w:hint="cs"/>
          <w:spacing w:val="-4"/>
          <w:rtl/>
          <w:lang w:bidi="ar-EG"/>
        </w:rPr>
        <w:t>و</w:t>
      </w:r>
      <w:r w:rsidRPr="00473873">
        <w:rPr>
          <w:spacing w:val="-4"/>
          <w:lang w:bidi="ar-EG"/>
        </w:rPr>
        <w:t>1,4</w:t>
      </w:r>
      <w:r w:rsidR="00473873" w:rsidRPr="00473873">
        <w:rPr>
          <w:rFonts w:hint="cs"/>
          <w:spacing w:val="-4"/>
          <w:rtl/>
          <w:lang w:bidi="ar-EG"/>
        </w:rPr>
        <w:t> </w:t>
      </w:r>
      <w:proofErr w:type="spellStart"/>
      <w:r w:rsidRPr="00473873">
        <w:rPr>
          <w:spacing w:val="-4"/>
          <w:rtl/>
          <w:lang w:bidi="ar-EG"/>
        </w:rPr>
        <w:t>بت</w:t>
      </w:r>
      <w:r w:rsidRPr="00473873">
        <w:rPr>
          <w:rFonts w:hint="cs"/>
          <w:spacing w:val="-4"/>
          <w:rtl/>
          <w:lang w:bidi="ar-EG"/>
        </w:rPr>
        <w:t>ة</w:t>
      </w:r>
      <w:proofErr w:type="spellEnd"/>
      <w:r w:rsidRPr="00473873">
        <w:rPr>
          <w:spacing w:val="-4"/>
          <w:rtl/>
          <w:lang w:bidi="ar-EG"/>
        </w:rPr>
        <w:t>/بكسل</w:t>
      </w:r>
      <w:r w:rsidRPr="00CD2CB2">
        <w:rPr>
          <w:rtl/>
          <w:lang w:bidi="ar-EG"/>
        </w:rPr>
        <w:t>. و</w:t>
      </w:r>
      <w:r w:rsidRPr="00CD2CB2">
        <w:rPr>
          <w:rFonts w:hint="cs"/>
          <w:rtl/>
          <w:lang w:bidi="ar-EG"/>
        </w:rPr>
        <w:t>يكون الانحراف المعياري ل</w:t>
      </w:r>
      <w:r w:rsidRPr="00CD2CB2">
        <w:rPr>
          <w:rtl/>
          <w:lang w:bidi="ar-EG"/>
        </w:rPr>
        <w:t xml:space="preserve">بعض </w:t>
      </w:r>
      <w:proofErr w:type="spellStart"/>
      <w:r w:rsidRPr="00CD2CB2">
        <w:rPr>
          <w:rtl/>
          <w:lang w:bidi="ar-EG"/>
        </w:rPr>
        <w:t>التتابعات</w:t>
      </w:r>
      <w:proofErr w:type="spellEnd"/>
      <w:r w:rsidRPr="00CD2CB2">
        <w:rPr>
          <w:rtl/>
          <w:lang w:bidi="ar-EG"/>
        </w:rPr>
        <w:t xml:space="preserve"> كبير</w:t>
      </w:r>
      <w:r w:rsidRPr="00CD2CB2">
        <w:rPr>
          <w:rFonts w:hint="cs"/>
          <w:rtl/>
          <w:lang w:bidi="ar-EG"/>
        </w:rPr>
        <w:t>اً</w:t>
      </w:r>
      <w:r w:rsidRPr="00CD2CB2">
        <w:rPr>
          <w:rtl/>
          <w:lang w:bidi="ar-EG"/>
        </w:rPr>
        <w:t xml:space="preserve"> لأن محتوى الصورة يختلف اختلافاً كبيراً أثناء التتابع.</w:t>
      </w:r>
    </w:p>
    <w:p w14:paraId="51B704DE" w14:textId="77777777" w:rsidR="00FB269C" w:rsidRPr="00CD2CB2" w:rsidRDefault="00FB269C" w:rsidP="00FB269C">
      <w:pPr>
        <w:pStyle w:val="TableNo"/>
        <w:rPr>
          <w:rtl/>
        </w:rPr>
      </w:pPr>
      <w:r w:rsidRPr="00CD2CB2">
        <w:rPr>
          <w:rFonts w:hint="cs"/>
          <w:rtl/>
        </w:rPr>
        <w:t xml:space="preserve">الشكل </w:t>
      </w:r>
      <w:r w:rsidRPr="00CD2CB2">
        <w:t>1-3</w:t>
      </w:r>
    </w:p>
    <w:p w14:paraId="75429003" w14:textId="77777777" w:rsidR="00FB269C" w:rsidRPr="00CD2CB2" w:rsidRDefault="00FB269C" w:rsidP="00FB269C">
      <w:pPr>
        <w:pStyle w:val="Tabletitle"/>
        <w:rPr>
          <w:rtl/>
        </w:rPr>
      </w:pPr>
      <w:r w:rsidRPr="00CD2CB2">
        <w:rPr>
          <w:rFonts w:hint="cs"/>
          <w:rtl/>
        </w:rPr>
        <w:t xml:space="preserve">المتوسط والانحراف المعياري لحساسية </w:t>
      </w:r>
      <w:proofErr w:type="spellStart"/>
      <w:r w:rsidRPr="00CD2CB2">
        <w:rPr>
          <w:rFonts w:hint="cs"/>
          <w:rtl/>
        </w:rPr>
        <w:t>تتابعات</w:t>
      </w:r>
      <w:proofErr w:type="spellEnd"/>
      <w:r w:rsidRPr="00CD2CB2">
        <w:rPr>
          <w:rFonts w:hint="cs"/>
          <w:rtl/>
        </w:rPr>
        <w:t xml:space="preserve"> الاختبار</w:t>
      </w:r>
    </w:p>
    <w:p w14:paraId="159BBB5A" w14:textId="10C72A29" w:rsidR="00FB269C" w:rsidRPr="00CD2CB2" w:rsidRDefault="004F11EC" w:rsidP="00FB269C">
      <w:pPr>
        <w:pStyle w:val="Figure"/>
        <w:rPr>
          <w:lang w:bidi="ar-EG"/>
        </w:rPr>
      </w:pPr>
      <w:r w:rsidRPr="00CD2CB2">
        <w:rPr>
          <w:noProof/>
        </w:rPr>
        <w:drawing>
          <wp:inline distT="0" distB="0" distL="0" distR="0" wp14:anchorId="2D9C5E32" wp14:editId="43A92D41">
            <wp:extent cx="6120765" cy="4965065"/>
            <wp:effectExtent l="0" t="0" r="0" b="6985"/>
            <wp:docPr id="1968251154" name="Picture 42" descr="A graph with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51154" name="Picture 42" descr="A graph with a line graph&#10;&#10;Description automatically generated"/>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120765" cy="4965065"/>
                    </a:xfrm>
                    <a:prstGeom prst="rect">
                      <a:avLst/>
                    </a:prstGeom>
                    <a:noFill/>
                    <a:ln>
                      <a:noFill/>
                    </a:ln>
                  </pic:spPr>
                </pic:pic>
              </a:graphicData>
            </a:graphic>
          </wp:inline>
        </w:drawing>
      </w:r>
    </w:p>
    <w:p w14:paraId="126F33B4" w14:textId="77777777" w:rsidR="00FB269C" w:rsidRPr="00CD2CB2" w:rsidRDefault="00FB269C" w:rsidP="00FB269C">
      <w:pPr>
        <w:pStyle w:val="enumlev1"/>
        <w:keepNext/>
        <w:keepLines/>
        <w:ind w:left="792" w:hanging="792"/>
        <w:rPr>
          <w:rtl/>
          <w:lang w:val="en-CA"/>
        </w:rPr>
      </w:pPr>
      <w:r w:rsidRPr="00CD2CB2">
        <w:rPr>
          <w:rFonts w:hint="cs"/>
          <w:rtl/>
        </w:rPr>
        <w:t>-</w:t>
      </w:r>
      <w:r w:rsidRPr="00CD2CB2">
        <w:rPr>
          <w:rtl/>
        </w:rPr>
        <w:tab/>
      </w:r>
      <w:r w:rsidRPr="00CD2CB2">
        <w:rPr>
          <w:rFonts w:hint="cs"/>
          <w:i/>
          <w:iCs/>
          <w:rtl/>
        </w:rPr>
        <w:t>المرحلة </w:t>
      </w:r>
      <w:r w:rsidRPr="00CD2CB2">
        <w:rPr>
          <w:i/>
          <w:iCs/>
        </w:rPr>
        <w:t>2</w:t>
      </w:r>
      <w:r w:rsidRPr="00CD2CB2">
        <w:rPr>
          <w:rFonts w:hint="cs"/>
          <w:rtl/>
          <w:lang w:val="en-CA"/>
        </w:rPr>
        <w:t>: قياس توزيع حساسية البرامج الإذاعية لفترة طويلة من الزمن</w:t>
      </w:r>
    </w:p>
    <w:p w14:paraId="4F1F4938" w14:textId="3480673C" w:rsidR="00FB269C" w:rsidRPr="00CD2CB2" w:rsidRDefault="00FB269C" w:rsidP="00FB269C">
      <w:pPr>
        <w:rPr>
          <w:rtl/>
        </w:rPr>
      </w:pPr>
      <w:r w:rsidRPr="00CD2CB2">
        <w:rPr>
          <w:rFonts w:hint="cs"/>
          <w:rtl/>
          <w:lang w:val="en-CA"/>
        </w:rPr>
        <w:t xml:space="preserve">يُقاس توزيع حساسية البرامج التلفزيونية الإذاعية لفترة طويلة </w:t>
      </w:r>
      <w:r w:rsidRPr="00CD2CB2">
        <w:rPr>
          <w:rtl/>
        </w:rPr>
        <w:t>بما فيه الكفاية</w:t>
      </w:r>
      <w:r w:rsidRPr="00CD2CB2">
        <w:rPr>
          <w:rFonts w:hint="cs"/>
          <w:rtl/>
        </w:rPr>
        <w:t xml:space="preserve"> </w:t>
      </w:r>
      <w:r w:rsidRPr="00CD2CB2">
        <w:rPr>
          <w:rFonts w:hint="cs"/>
          <w:rtl/>
          <w:lang w:val="en-CA"/>
        </w:rPr>
        <w:t>من الزمن</w:t>
      </w:r>
      <w:r w:rsidRPr="00CD2CB2">
        <w:rPr>
          <w:rtl/>
        </w:rPr>
        <w:t xml:space="preserve">، على سبيل المثال </w:t>
      </w:r>
      <w:r w:rsidRPr="00CD2CB2">
        <w:rPr>
          <w:rFonts w:hint="cs"/>
          <w:rtl/>
        </w:rPr>
        <w:t>أسبوع</w:t>
      </w:r>
      <w:r w:rsidRPr="00CD2CB2">
        <w:rPr>
          <w:rtl/>
        </w:rPr>
        <w:t xml:space="preserve"> واحد. ويوضح الشكل</w:t>
      </w:r>
      <w:r w:rsidRPr="00CD2CB2">
        <w:rPr>
          <w:rFonts w:hint="cs"/>
          <w:rtl/>
        </w:rPr>
        <w:t> </w:t>
      </w:r>
      <w:r w:rsidRPr="00CD2CB2">
        <w:t>2-3</w:t>
      </w:r>
      <w:r w:rsidRPr="00CD2CB2">
        <w:rPr>
          <w:rtl/>
        </w:rPr>
        <w:t xml:space="preserve"> مثالاً على التوزيع المقاس لمدة أسبوع واحد، أي ما مجموعه </w:t>
      </w:r>
      <w:r w:rsidRPr="00CD2CB2">
        <w:t>130</w:t>
      </w:r>
      <w:r w:rsidRPr="00CD2CB2">
        <w:rPr>
          <w:rtl/>
        </w:rPr>
        <w:t xml:space="preserve"> ساعة ل</w:t>
      </w:r>
      <w:r w:rsidRPr="00CD2CB2">
        <w:rPr>
          <w:rFonts w:hint="cs"/>
          <w:rtl/>
        </w:rPr>
        <w:t>ل</w:t>
      </w:r>
      <w:r w:rsidRPr="00CD2CB2">
        <w:rPr>
          <w:rtl/>
        </w:rPr>
        <w:t xml:space="preserve">إشارات </w:t>
      </w:r>
      <w:r w:rsidRPr="00CD2CB2">
        <w:rPr>
          <w:rFonts w:hint="cs"/>
          <w:rtl/>
        </w:rPr>
        <w:t>الإذاعية</w:t>
      </w:r>
      <w:r w:rsidRPr="00CD2CB2">
        <w:rPr>
          <w:rtl/>
        </w:rPr>
        <w:t xml:space="preserve"> </w:t>
      </w:r>
      <w:r w:rsidRPr="00CD2CB2">
        <w:t>NTSC</w:t>
      </w:r>
      <w:r w:rsidRPr="00CD2CB2">
        <w:rPr>
          <w:rtl/>
        </w:rPr>
        <w:t xml:space="preserve">، والتي تم تحويلها </w:t>
      </w:r>
      <w:r w:rsidRPr="00CD2CB2">
        <w:rPr>
          <w:rtl/>
        </w:rPr>
        <w:lastRenderedPageBreak/>
        <w:t xml:space="preserve">إلى إشارات </w:t>
      </w:r>
      <w:r w:rsidRPr="00CD2CB2">
        <w:rPr>
          <w:i/>
          <w:iCs/>
        </w:rPr>
        <w:t>Y/C</w:t>
      </w:r>
      <w:r w:rsidRPr="00CD2CB2">
        <w:rPr>
          <w:rtl/>
        </w:rPr>
        <w:t xml:space="preserve"> </w:t>
      </w:r>
      <w:r w:rsidRPr="00CD2CB2">
        <w:rPr>
          <w:rFonts w:hint="cs"/>
          <w:rtl/>
        </w:rPr>
        <w:t>المكونة من أجل ا</w:t>
      </w:r>
      <w:r w:rsidRPr="00CD2CB2">
        <w:rPr>
          <w:rtl/>
        </w:rPr>
        <w:t xml:space="preserve">لقياس. وتم حساب تكرار حدوث </w:t>
      </w:r>
      <w:r w:rsidRPr="00CD2CB2">
        <w:rPr>
          <w:rFonts w:hint="cs"/>
          <w:rtl/>
        </w:rPr>
        <w:t>الحساسية</w:t>
      </w:r>
      <w:r w:rsidRPr="00CD2CB2">
        <w:rPr>
          <w:rtl/>
        </w:rPr>
        <w:t xml:space="preserve"> للبرامج التلفزيونية كل </w:t>
      </w:r>
      <w:r w:rsidRPr="00CD2CB2">
        <w:t>5</w:t>
      </w:r>
      <w:r w:rsidRPr="00CD2CB2">
        <w:rPr>
          <w:rtl/>
        </w:rPr>
        <w:t xml:space="preserve"> × </w:t>
      </w:r>
      <w:r w:rsidRPr="00CD2CB2">
        <w:rPr>
          <w:vertAlign w:val="superscript"/>
        </w:rPr>
        <w:t>3-</w:t>
      </w:r>
      <w:r w:rsidRPr="00CD2CB2">
        <w:t>10</w:t>
      </w:r>
      <w:r w:rsidRPr="00CD2CB2">
        <w:rPr>
          <w:rtl/>
        </w:rPr>
        <w:t xml:space="preserve"> </w:t>
      </w:r>
      <w:proofErr w:type="spellStart"/>
      <w:r w:rsidRPr="00CD2CB2">
        <w:rPr>
          <w:rtl/>
        </w:rPr>
        <w:t>بت</w:t>
      </w:r>
      <w:r w:rsidRPr="00CD2CB2">
        <w:rPr>
          <w:rFonts w:hint="cs"/>
          <w:rtl/>
        </w:rPr>
        <w:t>ة</w:t>
      </w:r>
      <w:proofErr w:type="spellEnd"/>
      <w:r w:rsidRPr="00CD2CB2">
        <w:rPr>
          <w:rtl/>
        </w:rPr>
        <w:t>/بكسل. ويوضح هذا الشكل أيضاً أهمية</w:t>
      </w:r>
      <w:r w:rsidR="00626666" w:rsidRPr="00CD2CB2">
        <w:rPr>
          <w:rFonts w:hint="cs"/>
          <w:rtl/>
        </w:rPr>
        <w:t xml:space="preserve"> حساسية</w:t>
      </w:r>
      <w:r w:rsidRPr="00CD2CB2">
        <w:rPr>
          <w:rtl/>
        </w:rPr>
        <w:t xml:space="preserve"> تتابع الاختبار المستعمل في التقدير الشخصاني.</w:t>
      </w:r>
    </w:p>
    <w:p w14:paraId="7E48D875" w14:textId="77777777" w:rsidR="00FB269C" w:rsidRPr="00CD2CB2" w:rsidRDefault="00FB269C" w:rsidP="00FB269C">
      <w:pPr>
        <w:pStyle w:val="FigureNo"/>
        <w:rPr>
          <w:rtl/>
        </w:rPr>
      </w:pPr>
      <w:r w:rsidRPr="00CD2CB2">
        <w:rPr>
          <w:rFonts w:hint="cs"/>
          <w:rtl/>
        </w:rPr>
        <w:t xml:space="preserve">الشكل </w:t>
      </w:r>
      <w:r w:rsidRPr="00CD2CB2">
        <w:rPr>
          <w:lang w:val="en-US"/>
        </w:rPr>
        <w:t>2</w:t>
      </w:r>
      <w:r w:rsidRPr="00CD2CB2">
        <w:t>-</w:t>
      </w:r>
      <w:r w:rsidRPr="00CD2CB2">
        <w:rPr>
          <w:lang w:val="en-US"/>
        </w:rPr>
        <w:t>3</w:t>
      </w:r>
    </w:p>
    <w:p w14:paraId="4BA50F04" w14:textId="77777777" w:rsidR="00FB269C" w:rsidRPr="00CD2CB2" w:rsidRDefault="00FB269C" w:rsidP="00FB269C">
      <w:pPr>
        <w:pStyle w:val="FigureTitle"/>
        <w:rPr>
          <w:rtl/>
        </w:rPr>
      </w:pPr>
      <w:r w:rsidRPr="00CD2CB2">
        <w:rPr>
          <w:rFonts w:hint="cs"/>
          <w:rtl/>
        </w:rPr>
        <w:t xml:space="preserve">توزيع حساسية البرامج الإذاعية </w:t>
      </w:r>
      <w:proofErr w:type="spellStart"/>
      <w:r w:rsidRPr="00CD2CB2">
        <w:rPr>
          <w:rFonts w:hint="cs"/>
          <w:rtl/>
        </w:rPr>
        <w:t>وتتابعات</w:t>
      </w:r>
      <w:proofErr w:type="spellEnd"/>
      <w:r w:rsidRPr="00CD2CB2">
        <w:rPr>
          <w:rFonts w:hint="cs"/>
          <w:rtl/>
        </w:rPr>
        <w:t xml:space="preserve"> الاختبار</w:t>
      </w:r>
    </w:p>
    <w:p w14:paraId="163DF8E1" w14:textId="51FEA756" w:rsidR="00FB269C" w:rsidRPr="00CD2CB2" w:rsidRDefault="004F11EC" w:rsidP="00FB269C">
      <w:pPr>
        <w:pStyle w:val="Figure"/>
        <w:rPr>
          <w:rtl/>
          <w:lang w:bidi="ar-EG"/>
        </w:rPr>
      </w:pPr>
      <w:r w:rsidRPr="00CD2CB2">
        <w:rPr>
          <w:noProof/>
        </w:rPr>
        <w:drawing>
          <wp:inline distT="0" distB="0" distL="0" distR="0" wp14:anchorId="096DECA4" wp14:editId="763932C8">
            <wp:extent cx="5034915" cy="4530725"/>
            <wp:effectExtent l="0" t="0" r="0" b="3175"/>
            <wp:docPr id="1556467496" name="Picture 43" descr="A graph of a growth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67496" name="Picture 43" descr="A graph of a growth curve&#10;&#10;Description automatically generated with medium confidence"/>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034915" cy="4530725"/>
                    </a:xfrm>
                    <a:prstGeom prst="rect">
                      <a:avLst/>
                    </a:prstGeom>
                    <a:noFill/>
                    <a:ln>
                      <a:noFill/>
                    </a:ln>
                  </pic:spPr>
                </pic:pic>
              </a:graphicData>
            </a:graphic>
          </wp:inline>
        </w:drawing>
      </w:r>
    </w:p>
    <w:p w14:paraId="62817CD8" w14:textId="77777777" w:rsidR="00FB269C" w:rsidRPr="00CD2CB2" w:rsidRDefault="00FB269C" w:rsidP="00FB269C">
      <w:pPr>
        <w:pStyle w:val="enumlev1"/>
        <w:rPr>
          <w:rtl/>
          <w:lang w:val="en-CA"/>
        </w:rPr>
      </w:pPr>
      <w:r w:rsidRPr="00CD2CB2">
        <w:rPr>
          <w:rFonts w:hint="cs"/>
          <w:rtl/>
        </w:rPr>
        <w:t>-</w:t>
      </w:r>
      <w:r w:rsidRPr="00CD2CB2">
        <w:rPr>
          <w:rtl/>
        </w:rPr>
        <w:tab/>
      </w:r>
      <w:r w:rsidRPr="00CD2CB2">
        <w:rPr>
          <w:rFonts w:hint="cs"/>
          <w:i/>
          <w:iCs/>
          <w:rtl/>
        </w:rPr>
        <w:t xml:space="preserve">المرحلة </w:t>
      </w:r>
      <w:r w:rsidRPr="00CD2CB2">
        <w:rPr>
          <w:i/>
          <w:iCs/>
        </w:rPr>
        <w:t>3</w:t>
      </w:r>
      <w:r w:rsidRPr="00CD2CB2">
        <w:rPr>
          <w:rFonts w:hint="cs"/>
          <w:rtl/>
          <w:lang w:val="en-CA"/>
        </w:rPr>
        <w:t>: إجراء تقدير شخصاني لنوعية صورة النظام قيد الاختبار، والحصول على علاقة بين الحساسية والنوعية الشخصانية للصورة</w:t>
      </w:r>
    </w:p>
    <w:p w14:paraId="1C9F51A6" w14:textId="68660260" w:rsidR="00FB269C" w:rsidRPr="00CD2CB2" w:rsidRDefault="00FB269C" w:rsidP="00FB269C">
      <w:pPr>
        <w:rPr>
          <w:rtl/>
        </w:rPr>
      </w:pPr>
      <w:r w:rsidRPr="00CD2CB2">
        <w:rPr>
          <w:rFonts w:hint="cs"/>
          <w:rtl/>
        </w:rPr>
        <w:t>يجري</w:t>
      </w:r>
      <w:r w:rsidRPr="00CD2CB2">
        <w:rPr>
          <w:rtl/>
        </w:rPr>
        <w:t xml:space="preserve"> تقدير نوعية صورة نظام التلفزيون الرقمي بطريقة </w:t>
      </w:r>
      <w:r w:rsidRPr="00CD2CB2">
        <w:t>DSCQS</w:t>
      </w:r>
      <w:r w:rsidRPr="00CD2CB2">
        <w:rPr>
          <w:rtl/>
        </w:rPr>
        <w:t>. ومن خلال الجمع بين نتيجة التقدير الشخصاني و</w:t>
      </w:r>
      <w:r w:rsidRPr="00CD2CB2">
        <w:rPr>
          <w:rFonts w:hint="cs"/>
          <w:rtl/>
        </w:rPr>
        <w:t>الحساسية</w:t>
      </w:r>
      <w:r w:rsidRPr="00CD2CB2">
        <w:rPr>
          <w:rtl/>
        </w:rPr>
        <w:t xml:space="preserve"> التي تم الحصول عليها في المرحلة </w:t>
      </w:r>
      <w:r w:rsidRPr="00CD2CB2">
        <w:t>1</w:t>
      </w:r>
      <w:r w:rsidRPr="00CD2CB2">
        <w:rPr>
          <w:rtl/>
        </w:rPr>
        <w:t xml:space="preserve">، يتم </w:t>
      </w:r>
      <w:r w:rsidRPr="00CD2CB2">
        <w:rPr>
          <w:rFonts w:hint="cs"/>
          <w:rtl/>
        </w:rPr>
        <w:t>الحصول على</w:t>
      </w:r>
      <w:r w:rsidRPr="00CD2CB2">
        <w:rPr>
          <w:rtl/>
        </w:rPr>
        <w:t xml:space="preserve"> العلاقة بين </w:t>
      </w:r>
      <w:r w:rsidRPr="00CD2CB2">
        <w:rPr>
          <w:rFonts w:hint="cs"/>
          <w:rtl/>
        </w:rPr>
        <w:t>الحساسية</w:t>
      </w:r>
      <w:r w:rsidRPr="00CD2CB2">
        <w:rPr>
          <w:rtl/>
        </w:rPr>
        <w:t xml:space="preserve"> </w:t>
      </w:r>
      <w:r w:rsidRPr="00CD2CB2">
        <w:rPr>
          <w:rFonts w:hint="cs"/>
          <w:rtl/>
        </w:rPr>
        <w:t>وعلامات</w:t>
      </w:r>
      <w:r w:rsidRPr="00CD2CB2">
        <w:rPr>
          <w:rtl/>
        </w:rPr>
        <w:t xml:space="preserve"> اختبار التقدير. ويوضح الشكل </w:t>
      </w:r>
      <w:r w:rsidRPr="00CD2CB2">
        <w:t>3-3</w:t>
      </w:r>
      <w:r w:rsidRPr="00CD2CB2">
        <w:rPr>
          <w:rtl/>
        </w:rPr>
        <w:t xml:space="preserve"> نوعية الصورة </w:t>
      </w:r>
      <w:r w:rsidRPr="00CD2CB2">
        <w:rPr>
          <w:rFonts w:hint="cs"/>
          <w:rtl/>
        </w:rPr>
        <w:t>ل</w:t>
      </w:r>
      <w:r w:rsidRPr="00CD2CB2">
        <w:rPr>
          <w:rtl/>
        </w:rPr>
        <w:t xml:space="preserve">لنظام </w:t>
      </w:r>
      <w:r w:rsidRPr="00CD2CB2">
        <w:rPr>
          <w:rFonts w:hint="cs"/>
          <w:rtl/>
        </w:rPr>
        <w:t>المستعمل ك</w:t>
      </w:r>
      <w:r w:rsidRPr="00CD2CB2">
        <w:rPr>
          <w:rtl/>
        </w:rPr>
        <w:t xml:space="preserve">مثال بمعدلات بتات </w:t>
      </w:r>
      <w:r w:rsidRPr="00CD2CB2">
        <w:rPr>
          <w:rFonts w:hint="cs"/>
          <w:rtl/>
        </w:rPr>
        <w:t xml:space="preserve">قدرها </w:t>
      </w:r>
      <w:r w:rsidRPr="00CD2CB2">
        <w:t>4</w:t>
      </w:r>
      <w:r w:rsidRPr="00CD2CB2">
        <w:rPr>
          <w:rtl/>
        </w:rPr>
        <w:t xml:space="preserve"> و</w:t>
      </w:r>
      <w:r w:rsidRPr="00CD2CB2">
        <w:t>6</w:t>
      </w:r>
      <w:r w:rsidRPr="00CD2CB2">
        <w:rPr>
          <w:rtl/>
        </w:rPr>
        <w:t xml:space="preserve"> و</w:t>
      </w:r>
      <w:r w:rsidRPr="00CD2CB2">
        <w:t>9</w:t>
      </w:r>
      <w:r w:rsidRPr="00CD2CB2">
        <w:rPr>
          <w:rtl/>
        </w:rPr>
        <w:t xml:space="preserve"> و</w:t>
      </w:r>
      <w:r w:rsidRPr="00CD2CB2">
        <w:rPr>
          <w:lang w:val="en-CA"/>
        </w:rPr>
        <w:t>Mbit/s </w:t>
      </w:r>
      <w:r w:rsidRPr="00CD2CB2">
        <w:t>15</w:t>
      </w:r>
      <w:r w:rsidRPr="00CD2CB2">
        <w:rPr>
          <w:rtl/>
        </w:rPr>
        <w:t xml:space="preserve">. ويمثل فرق النوعية </w:t>
      </w:r>
      <w:r w:rsidRPr="00CD2CB2">
        <w:t>(% DSCQS)</w:t>
      </w:r>
      <w:r w:rsidRPr="00CD2CB2">
        <w:rPr>
          <w:rtl/>
        </w:rPr>
        <w:t xml:space="preserve"> </w:t>
      </w:r>
      <w:r w:rsidRPr="00CD2CB2">
        <w:rPr>
          <w:rFonts w:hint="cs"/>
          <w:rtl/>
        </w:rPr>
        <w:t xml:space="preserve">الوارد </w:t>
      </w:r>
      <w:r w:rsidRPr="00CD2CB2">
        <w:rPr>
          <w:rtl/>
        </w:rPr>
        <w:t xml:space="preserve">في الشكل </w:t>
      </w:r>
      <w:r w:rsidRPr="00CD2CB2">
        <w:rPr>
          <w:rFonts w:hint="cs"/>
          <w:rtl/>
        </w:rPr>
        <w:t>التدهور مقارنة</w:t>
      </w:r>
      <w:r w:rsidR="00626666" w:rsidRPr="00CD2CB2">
        <w:rPr>
          <w:rFonts w:hint="cs"/>
          <w:rtl/>
        </w:rPr>
        <w:t>ً</w:t>
      </w:r>
      <w:r w:rsidRPr="00CD2CB2">
        <w:rPr>
          <w:rFonts w:hint="cs"/>
          <w:rtl/>
        </w:rPr>
        <w:t xml:space="preserve"> ب</w:t>
      </w:r>
      <w:r w:rsidRPr="00CD2CB2">
        <w:rPr>
          <w:rtl/>
        </w:rPr>
        <w:t xml:space="preserve">تتابع المكون الأصلي </w:t>
      </w:r>
      <w:r w:rsidRPr="00CD2CB2">
        <w:t>4:2:2</w:t>
      </w:r>
      <w:r w:rsidRPr="00CD2CB2">
        <w:rPr>
          <w:rtl/>
        </w:rPr>
        <w:t xml:space="preserve">. ويوضح الشكل </w:t>
      </w:r>
      <w:r w:rsidRPr="00CD2CB2">
        <w:t>4-3</w:t>
      </w:r>
      <w:r w:rsidRPr="00CD2CB2">
        <w:rPr>
          <w:rtl/>
        </w:rPr>
        <w:t xml:space="preserve"> العلاقة بين الحساسية واختلاف النوعية. وفي هذا المثال، </w:t>
      </w:r>
      <w:r w:rsidRPr="00CD2CB2">
        <w:rPr>
          <w:rFonts w:hint="cs"/>
          <w:rtl/>
        </w:rPr>
        <w:t>افتُرضت</w:t>
      </w:r>
      <w:r w:rsidRPr="00CD2CB2">
        <w:rPr>
          <w:rtl/>
        </w:rPr>
        <w:t xml:space="preserve"> علاقة خطية بين الحساسية ونوعية الصورة، وتم </w:t>
      </w:r>
      <w:r w:rsidRPr="00CD2CB2">
        <w:rPr>
          <w:rFonts w:hint="cs"/>
          <w:rtl/>
        </w:rPr>
        <w:t>الحصول على</w:t>
      </w:r>
      <w:r w:rsidRPr="00CD2CB2">
        <w:rPr>
          <w:rtl/>
        </w:rPr>
        <w:t xml:space="preserve"> خطوط الانحدار باستعمال طريقة المربعات الصغرى. ويوضح خط الانحدار عند كل معدل </w:t>
      </w:r>
      <w:proofErr w:type="spellStart"/>
      <w:r w:rsidRPr="00CD2CB2">
        <w:rPr>
          <w:rtl/>
        </w:rPr>
        <w:t>بت</w:t>
      </w:r>
      <w:r w:rsidRPr="00CD2CB2">
        <w:rPr>
          <w:rFonts w:hint="cs"/>
          <w:rtl/>
        </w:rPr>
        <w:t>ة</w:t>
      </w:r>
      <w:proofErr w:type="spellEnd"/>
      <w:r w:rsidRPr="00CD2CB2">
        <w:rPr>
          <w:rFonts w:hint="cs"/>
          <w:rtl/>
        </w:rPr>
        <w:t xml:space="preserve"> في الشكل</w:t>
      </w:r>
      <w:r w:rsidRPr="00CD2CB2">
        <w:rPr>
          <w:rtl/>
        </w:rPr>
        <w:t xml:space="preserve">. وبشكل عام، يمكن تطبيق علاقة غير خطية </w:t>
      </w:r>
      <w:r w:rsidRPr="00CD2CB2">
        <w:rPr>
          <w:rFonts w:hint="cs"/>
          <w:rtl/>
        </w:rPr>
        <w:t>حسب</w:t>
      </w:r>
      <w:r w:rsidRPr="00CD2CB2">
        <w:rPr>
          <w:rtl/>
        </w:rPr>
        <w:t xml:space="preserve"> نتائج التقدير.</w:t>
      </w:r>
    </w:p>
    <w:p w14:paraId="270C055A" w14:textId="77777777" w:rsidR="00FB269C" w:rsidRPr="00CD2CB2" w:rsidRDefault="00FB269C" w:rsidP="00FB269C">
      <w:pPr>
        <w:pStyle w:val="enumlev1"/>
        <w:rPr>
          <w:rtl/>
        </w:rPr>
      </w:pPr>
      <w:r w:rsidRPr="00CD2CB2">
        <w:rPr>
          <w:rtl/>
        </w:rPr>
        <w:t>-</w:t>
      </w:r>
      <w:r w:rsidRPr="00CD2CB2">
        <w:rPr>
          <w:rtl/>
        </w:rPr>
        <w:tab/>
      </w:r>
      <w:r w:rsidRPr="00CD2CB2">
        <w:rPr>
          <w:i/>
          <w:iCs/>
          <w:rtl/>
          <w:lang w:val="en-CA"/>
        </w:rPr>
        <w:t>المرحلة</w:t>
      </w:r>
      <w:r w:rsidRPr="00CD2CB2">
        <w:rPr>
          <w:i/>
          <w:iCs/>
          <w:rtl/>
        </w:rPr>
        <w:t xml:space="preserve"> </w:t>
      </w:r>
      <w:r w:rsidRPr="00CD2CB2">
        <w:rPr>
          <w:i/>
          <w:iCs/>
        </w:rPr>
        <w:t>4</w:t>
      </w:r>
      <w:r w:rsidRPr="00CD2CB2">
        <w:rPr>
          <w:i/>
          <w:iCs/>
          <w:rtl/>
        </w:rPr>
        <w:t>:</w:t>
      </w:r>
      <w:r w:rsidRPr="00CD2CB2">
        <w:rPr>
          <w:rtl/>
        </w:rPr>
        <w:t xml:space="preserve"> </w:t>
      </w:r>
      <w:r w:rsidRPr="00CD2CB2">
        <w:rPr>
          <w:rFonts w:hint="cs"/>
          <w:rtl/>
          <w:lang w:val="en-CA"/>
        </w:rPr>
        <w:t>الحصول</w:t>
      </w:r>
      <w:r w:rsidRPr="00CD2CB2">
        <w:rPr>
          <w:rFonts w:hint="cs"/>
          <w:rtl/>
        </w:rPr>
        <w:t xml:space="preserve"> على</w:t>
      </w:r>
      <w:r w:rsidRPr="00CD2CB2">
        <w:rPr>
          <w:rtl/>
        </w:rPr>
        <w:t xml:space="preserve"> خصائص أعطال محتوى الصورة (النوعية مقابل </w:t>
      </w:r>
      <w:r w:rsidRPr="00CD2CB2">
        <w:rPr>
          <w:rFonts w:hint="cs"/>
          <w:rtl/>
        </w:rPr>
        <w:t>تكرار</w:t>
      </w:r>
      <w:r w:rsidRPr="00CD2CB2">
        <w:rPr>
          <w:rtl/>
        </w:rPr>
        <w:t xml:space="preserve"> الحدوث) من خلال الجمع بين نتائج المرحلة</w:t>
      </w:r>
      <w:r w:rsidRPr="00CD2CB2">
        <w:rPr>
          <w:rFonts w:hint="cs"/>
          <w:rtl/>
        </w:rPr>
        <w:t> </w:t>
      </w:r>
      <w:r w:rsidRPr="00CD2CB2">
        <w:t>3</w:t>
      </w:r>
      <w:r w:rsidRPr="00CD2CB2">
        <w:rPr>
          <w:rtl/>
        </w:rPr>
        <w:t xml:space="preserve"> (</w:t>
      </w:r>
      <w:r w:rsidRPr="00CD2CB2">
        <w:rPr>
          <w:rFonts w:hint="cs"/>
          <w:rtl/>
        </w:rPr>
        <w:t>الحساسية</w:t>
      </w:r>
      <w:r w:rsidRPr="00CD2CB2">
        <w:rPr>
          <w:rtl/>
        </w:rPr>
        <w:t xml:space="preserve"> مقابل النوعية) والمرحلة </w:t>
      </w:r>
      <w:r w:rsidRPr="00CD2CB2">
        <w:t>2</w:t>
      </w:r>
      <w:r w:rsidRPr="00CD2CB2">
        <w:rPr>
          <w:rtl/>
        </w:rPr>
        <w:t xml:space="preserve"> (</w:t>
      </w:r>
      <w:r w:rsidRPr="00CD2CB2">
        <w:rPr>
          <w:rFonts w:hint="cs"/>
          <w:rtl/>
        </w:rPr>
        <w:t>الحساسية</w:t>
      </w:r>
      <w:r w:rsidRPr="00CD2CB2">
        <w:rPr>
          <w:rtl/>
        </w:rPr>
        <w:t xml:space="preserve"> مقابل تكرار الحدوث).</w:t>
      </w:r>
    </w:p>
    <w:p w14:paraId="13362271" w14:textId="77777777" w:rsidR="00FB269C" w:rsidRPr="00CD2CB2" w:rsidRDefault="00FB269C" w:rsidP="00FB269C">
      <w:pPr>
        <w:rPr>
          <w:rtl/>
        </w:rPr>
      </w:pPr>
      <w:r w:rsidRPr="00CD2CB2">
        <w:rPr>
          <w:rFonts w:hint="cs"/>
          <w:rtl/>
        </w:rPr>
        <w:t>وعن طريق</w:t>
      </w:r>
      <w:r w:rsidRPr="00CD2CB2">
        <w:rPr>
          <w:rtl/>
        </w:rPr>
        <w:t xml:space="preserve"> جمع النتائج التي تم الحصول عليها في </w:t>
      </w:r>
      <w:r w:rsidRPr="00CD2CB2">
        <w:rPr>
          <w:rFonts w:hint="cs"/>
          <w:rtl/>
        </w:rPr>
        <w:t>المرحلتين</w:t>
      </w:r>
      <w:r w:rsidRPr="00CD2CB2">
        <w:rPr>
          <w:rtl/>
        </w:rPr>
        <w:t xml:space="preserve"> </w:t>
      </w:r>
      <w:r w:rsidRPr="00CD2CB2">
        <w:t>2</w:t>
      </w:r>
      <w:r w:rsidRPr="00CD2CB2">
        <w:rPr>
          <w:rtl/>
        </w:rPr>
        <w:t xml:space="preserve"> و</w:t>
      </w:r>
      <w:r w:rsidRPr="00CD2CB2">
        <w:t>3</w:t>
      </w:r>
      <w:r w:rsidRPr="00CD2CB2">
        <w:rPr>
          <w:rtl/>
        </w:rPr>
        <w:t xml:space="preserve">، يتم </w:t>
      </w:r>
      <w:r w:rsidRPr="00CD2CB2">
        <w:rPr>
          <w:rFonts w:hint="cs"/>
          <w:rtl/>
        </w:rPr>
        <w:t>الحصول على</w:t>
      </w:r>
      <w:r w:rsidRPr="00CD2CB2">
        <w:rPr>
          <w:rtl/>
        </w:rPr>
        <w:t xml:space="preserve"> خصائص أعطال محتوى الصورة، أي توزيع نوعية الصورة للبرامج التلفزيونية المشفرة رقمياً. ويتم تحويل تدهور الصورة في البرامج التلفزيونية الإذاعية إلى </w:t>
      </w:r>
      <w:r w:rsidRPr="00CD2CB2">
        <w:rPr>
          <w:rFonts w:hint="cs"/>
          <w:rtl/>
        </w:rPr>
        <w:t>تكرار</w:t>
      </w:r>
      <w:r w:rsidRPr="00CD2CB2">
        <w:rPr>
          <w:rtl/>
        </w:rPr>
        <w:t xml:space="preserve"> تراكمي ل</w:t>
      </w:r>
      <w:r w:rsidRPr="00CD2CB2">
        <w:rPr>
          <w:rFonts w:hint="cs"/>
          <w:rtl/>
        </w:rPr>
        <w:t>حالات ا</w:t>
      </w:r>
      <w:r w:rsidRPr="00CD2CB2">
        <w:rPr>
          <w:rtl/>
        </w:rPr>
        <w:t>لحد</w:t>
      </w:r>
      <w:r w:rsidRPr="00CD2CB2">
        <w:rPr>
          <w:rFonts w:hint="cs"/>
          <w:rtl/>
        </w:rPr>
        <w:t>و</w:t>
      </w:r>
      <w:r w:rsidRPr="00CD2CB2">
        <w:rPr>
          <w:rtl/>
        </w:rPr>
        <w:t>ث. و</w:t>
      </w:r>
      <w:r w:rsidRPr="00CD2CB2">
        <w:rPr>
          <w:rFonts w:hint="cs"/>
          <w:rtl/>
        </w:rPr>
        <w:t>يبين</w:t>
      </w:r>
      <w:r w:rsidRPr="00CD2CB2">
        <w:rPr>
          <w:rtl/>
        </w:rPr>
        <w:t xml:space="preserve"> الشكل </w:t>
      </w:r>
      <w:r w:rsidRPr="00CD2CB2">
        <w:t>5-3</w:t>
      </w:r>
      <w:r w:rsidRPr="00CD2CB2">
        <w:rPr>
          <w:rtl/>
        </w:rPr>
        <w:t xml:space="preserve"> خصائص أعطال محتوى الصورة في </w:t>
      </w:r>
      <w:r w:rsidRPr="00CD2CB2">
        <w:rPr>
          <w:rFonts w:hint="cs"/>
          <w:rtl/>
        </w:rPr>
        <w:t>ال</w:t>
      </w:r>
      <w:r w:rsidRPr="00CD2CB2">
        <w:rPr>
          <w:rtl/>
        </w:rPr>
        <w:t xml:space="preserve">نظام </w:t>
      </w:r>
      <w:r w:rsidRPr="00CD2CB2">
        <w:rPr>
          <w:rFonts w:hint="cs"/>
          <w:rtl/>
        </w:rPr>
        <w:t>المستعمل ك</w:t>
      </w:r>
      <w:r w:rsidRPr="00CD2CB2">
        <w:rPr>
          <w:rtl/>
        </w:rPr>
        <w:t>مثال.</w:t>
      </w:r>
    </w:p>
    <w:p w14:paraId="1ED40D3D" w14:textId="77777777" w:rsidR="00FB269C" w:rsidRPr="00CD2CB2" w:rsidRDefault="00FB269C" w:rsidP="00FB269C">
      <w:pPr>
        <w:pStyle w:val="FigureNo"/>
        <w:rPr>
          <w:rtl/>
        </w:rPr>
      </w:pPr>
      <w:r w:rsidRPr="00CD2CB2">
        <w:rPr>
          <w:rFonts w:hint="cs"/>
          <w:rtl/>
        </w:rPr>
        <w:lastRenderedPageBreak/>
        <w:t xml:space="preserve">الشكل </w:t>
      </w:r>
      <w:r w:rsidRPr="00CD2CB2">
        <w:rPr>
          <w:lang w:val="en-US"/>
        </w:rPr>
        <w:t>3</w:t>
      </w:r>
      <w:r w:rsidRPr="00CD2CB2">
        <w:t>-</w:t>
      </w:r>
      <w:r w:rsidRPr="00CD2CB2">
        <w:rPr>
          <w:lang w:val="en-US"/>
        </w:rPr>
        <w:t>3</w:t>
      </w:r>
    </w:p>
    <w:p w14:paraId="480C9BE0" w14:textId="77777777" w:rsidR="00FB269C" w:rsidRPr="00CD2CB2" w:rsidRDefault="00FB269C" w:rsidP="00FB269C">
      <w:pPr>
        <w:pStyle w:val="FigureTitle"/>
        <w:rPr>
          <w:rtl/>
        </w:rPr>
      </w:pPr>
      <w:r w:rsidRPr="00CD2CB2">
        <w:rPr>
          <w:rFonts w:hint="cs"/>
          <w:rtl/>
        </w:rPr>
        <w:t>نتائج التقدير الشخصاني (</w:t>
      </w:r>
      <w:r w:rsidRPr="00CD2CB2">
        <w:t>MP@ML</w:t>
      </w:r>
      <w:r w:rsidRPr="00CD2CB2">
        <w:rPr>
          <w:rFonts w:hint="cs"/>
          <w:rtl/>
        </w:rPr>
        <w:t xml:space="preserve"> عند </w:t>
      </w:r>
      <w:r w:rsidRPr="00CD2CB2">
        <w:rPr>
          <w:i/>
          <w:iCs/>
          <w:lang w:val="en-CA"/>
        </w:rPr>
        <w:t>H</w:t>
      </w:r>
      <w:r w:rsidRPr="00CD2CB2">
        <w:rPr>
          <w:lang w:val="en-US"/>
        </w:rPr>
        <w:t>6</w:t>
      </w:r>
      <w:r w:rsidRPr="00CD2CB2">
        <w:rPr>
          <w:rFonts w:hint="cs"/>
          <w:rtl/>
        </w:rPr>
        <w:t>)</w:t>
      </w:r>
    </w:p>
    <w:p w14:paraId="26C4BB7D" w14:textId="3A4EC0B6" w:rsidR="00FB269C" w:rsidRPr="00CD2CB2" w:rsidRDefault="004F11EC" w:rsidP="00FB269C">
      <w:pPr>
        <w:pStyle w:val="Figure"/>
        <w:spacing w:after="0"/>
        <w:rPr>
          <w:b/>
          <w:bCs/>
          <w:rtl/>
        </w:rPr>
      </w:pPr>
      <w:r w:rsidRPr="00CD2CB2">
        <w:rPr>
          <w:noProof/>
        </w:rPr>
        <w:drawing>
          <wp:inline distT="0" distB="0" distL="0" distR="0" wp14:anchorId="2B4343E4" wp14:editId="4EB25259">
            <wp:extent cx="5011420" cy="3698875"/>
            <wp:effectExtent l="0" t="0" r="0" b="0"/>
            <wp:docPr id="1653716785" name="Picture 44" descr="A graph of different types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16785" name="Picture 44" descr="A graph of different types of lines&#10;&#10;Description automatically generated with medium confidenc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011420" cy="3698875"/>
                    </a:xfrm>
                    <a:prstGeom prst="rect">
                      <a:avLst/>
                    </a:prstGeom>
                    <a:noFill/>
                    <a:ln>
                      <a:noFill/>
                    </a:ln>
                  </pic:spPr>
                </pic:pic>
              </a:graphicData>
            </a:graphic>
          </wp:inline>
        </w:drawing>
      </w:r>
    </w:p>
    <w:p w14:paraId="64597F74" w14:textId="77777777" w:rsidR="00FB269C" w:rsidRPr="00CD2CB2" w:rsidRDefault="00FB269C" w:rsidP="00FB269C">
      <w:pPr>
        <w:pStyle w:val="FigureNo"/>
      </w:pPr>
      <w:r w:rsidRPr="00CD2CB2">
        <w:rPr>
          <w:rFonts w:hint="cs"/>
          <w:rtl/>
        </w:rPr>
        <w:t xml:space="preserve">الشكل </w:t>
      </w:r>
      <w:r w:rsidRPr="00CD2CB2">
        <w:rPr>
          <w:lang w:val="en-US"/>
        </w:rPr>
        <w:t>4</w:t>
      </w:r>
      <w:r w:rsidRPr="00CD2CB2">
        <w:t>-</w:t>
      </w:r>
      <w:r w:rsidRPr="00CD2CB2">
        <w:rPr>
          <w:lang w:val="en-US"/>
        </w:rPr>
        <w:t>3</w:t>
      </w:r>
    </w:p>
    <w:p w14:paraId="587B6533" w14:textId="77777777" w:rsidR="00FB269C" w:rsidRPr="00CD2CB2" w:rsidRDefault="00FB269C" w:rsidP="00FB269C">
      <w:pPr>
        <w:pStyle w:val="FigureTitle"/>
        <w:rPr>
          <w:rtl/>
        </w:rPr>
      </w:pPr>
      <w:r w:rsidRPr="00CD2CB2">
        <w:rPr>
          <w:rFonts w:hint="cs"/>
          <w:rtl/>
        </w:rPr>
        <w:t>العلاقة بين الحساسية وعلامة التقدير (</w:t>
      </w:r>
      <w:r w:rsidRPr="00CD2CB2">
        <w:t>MP@ML</w:t>
      </w:r>
      <w:r w:rsidRPr="00CD2CB2">
        <w:rPr>
          <w:rFonts w:hint="cs"/>
          <w:rtl/>
        </w:rPr>
        <w:t xml:space="preserve"> عند </w:t>
      </w:r>
      <w:r w:rsidRPr="00CD2CB2">
        <w:rPr>
          <w:i/>
          <w:iCs/>
          <w:lang w:val="en-CA"/>
        </w:rPr>
        <w:t>H</w:t>
      </w:r>
      <w:r w:rsidRPr="00CD2CB2">
        <w:rPr>
          <w:lang w:val="en-US"/>
        </w:rPr>
        <w:t>6</w:t>
      </w:r>
      <w:r w:rsidRPr="00CD2CB2">
        <w:rPr>
          <w:rFonts w:hint="cs"/>
          <w:rtl/>
        </w:rPr>
        <w:t>)</w:t>
      </w:r>
    </w:p>
    <w:p w14:paraId="10E62A20" w14:textId="5323857D" w:rsidR="00FB269C" w:rsidRPr="00CD2CB2" w:rsidRDefault="007320FF" w:rsidP="00FB269C">
      <w:pPr>
        <w:pStyle w:val="Figure"/>
        <w:rPr>
          <w:rtl/>
        </w:rPr>
      </w:pPr>
      <w:r w:rsidRPr="00CD2CB2">
        <w:rPr>
          <w:noProof/>
        </w:rPr>
        <w:drawing>
          <wp:inline distT="0" distB="0" distL="0" distR="0" wp14:anchorId="5423ECAC" wp14:editId="144917D2">
            <wp:extent cx="5046980" cy="3710940"/>
            <wp:effectExtent l="0" t="0" r="1270" b="3810"/>
            <wp:docPr id="149670907" name="Picture 45" descr="A graph of different types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0907" name="Picture 45" descr="A graph of different types of data&#10;&#10;Description automatically generated"/>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046980" cy="3710940"/>
                    </a:xfrm>
                    <a:prstGeom prst="rect">
                      <a:avLst/>
                    </a:prstGeom>
                    <a:noFill/>
                    <a:ln>
                      <a:noFill/>
                    </a:ln>
                  </pic:spPr>
                </pic:pic>
              </a:graphicData>
            </a:graphic>
          </wp:inline>
        </w:drawing>
      </w:r>
    </w:p>
    <w:p w14:paraId="68EAC3DF" w14:textId="77777777" w:rsidR="00FB269C" w:rsidRPr="00CD2CB2" w:rsidRDefault="00FB269C" w:rsidP="00FB269C">
      <w:pPr>
        <w:pStyle w:val="FigureNo"/>
        <w:rPr>
          <w:rtl/>
        </w:rPr>
      </w:pPr>
      <w:r w:rsidRPr="00CD2CB2">
        <w:rPr>
          <w:rFonts w:hint="cs"/>
          <w:rtl/>
        </w:rPr>
        <w:lastRenderedPageBreak/>
        <w:t xml:space="preserve">الشكل </w:t>
      </w:r>
      <w:r w:rsidRPr="00CD2CB2">
        <w:rPr>
          <w:lang w:val="en-US"/>
        </w:rPr>
        <w:t>5</w:t>
      </w:r>
      <w:r w:rsidRPr="00CD2CB2">
        <w:t>-</w:t>
      </w:r>
      <w:r w:rsidRPr="00CD2CB2">
        <w:rPr>
          <w:lang w:val="en-US"/>
        </w:rPr>
        <w:t>3</w:t>
      </w:r>
    </w:p>
    <w:p w14:paraId="11692F56" w14:textId="77777777" w:rsidR="00FB269C" w:rsidRPr="00CD2CB2" w:rsidRDefault="00FB269C" w:rsidP="00FB269C">
      <w:pPr>
        <w:pStyle w:val="FigureTitle"/>
        <w:rPr>
          <w:rtl/>
        </w:rPr>
      </w:pPr>
      <w:r w:rsidRPr="00CD2CB2">
        <w:rPr>
          <w:rFonts w:hint="cs"/>
          <w:rtl/>
        </w:rPr>
        <w:t>التكرار التراكمي لحدوث تدهور الصورة (</w:t>
      </w:r>
      <w:r w:rsidRPr="00CD2CB2">
        <w:t>MP@ML</w:t>
      </w:r>
      <w:r w:rsidRPr="00CD2CB2">
        <w:rPr>
          <w:rFonts w:hint="cs"/>
          <w:rtl/>
        </w:rPr>
        <w:t xml:space="preserve"> عند </w:t>
      </w:r>
      <w:r w:rsidRPr="00CD2CB2">
        <w:rPr>
          <w:i/>
          <w:iCs/>
          <w:lang w:val="en-CA"/>
        </w:rPr>
        <w:t>H</w:t>
      </w:r>
      <w:r w:rsidRPr="00CD2CB2">
        <w:rPr>
          <w:lang w:val="en-US"/>
        </w:rPr>
        <w:t>6</w:t>
      </w:r>
      <w:r w:rsidRPr="00CD2CB2">
        <w:rPr>
          <w:rFonts w:hint="cs"/>
          <w:rtl/>
        </w:rPr>
        <w:t>)</w:t>
      </w:r>
    </w:p>
    <w:p w14:paraId="0B49AA3F" w14:textId="548631CB" w:rsidR="00FB269C" w:rsidRPr="00CD2CB2" w:rsidRDefault="007320FF" w:rsidP="00FB269C">
      <w:pPr>
        <w:pStyle w:val="Figure"/>
        <w:rPr>
          <w:szCs w:val="24"/>
        </w:rPr>
      </w:pPr>
      <w:r w:rsidRPr="00CD2CB2">
        <w:rPr>
          <w:noProof/>
        </w:rPr>
        <w:drawing>
          <wp:inline distT="0" distB="0" distL="0" distR="0" wp14:anchorId="26DD302B" wp14:editId="6B1EF7C7">
            <wp:extent cx="3651885" cy="3936365"/>
            <wp:effectExtent l="0" t="0" r="5715" b="6985"/>
            <wp:docPr id="1582357279" name="Picture 46" descr="A graph of data and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357279" name="Picture 46" descr="A graph of data and a number of data&#10;&#10;Description automatically generated with medium confidence"/>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651885" cy="3936365"/>
                    </a:xfrm>
                    <a:prstGeom prst="rect">
                      <a:avLst/>
                    </a:prstGeom>
                    <a:noFill/>
                    <a:ln>
                      <a:noFill/>
                    </a:ln>
                  </pic:spPr>
                </pic:pic>
              </a:graphicData>
            </a:graphic>
          </wp:inline>
        </w:drawing>
      </w:r>
    </w:p>
    <w:p w14:paraId="512C8B94" w14:textId="5B467F2F" w:rsidR="00FB269C" w:rsidRPr="00CD2CB2" w:rsidRDefault="00FB269C" w:rsidP="00FB269C">
      <w:pPr>
        <w:pStyle w:val="Heading2"/>
        <w:rPr>
          <w:rtl/>
          <w:lang w:bidi="ar-EG"/>
        </w:rPr>
      </w:pPr>
      <w:bookmarkStart w:id="529" w:name="_Toc170994323"/>
      <w:bookmarkStart w:id="530" w:name="_Toc171326738"/>
      <w:bookmarkStart w:id="531" w:name="_Toc171328014"/>
      <w:r w:rsidRPr="00CD2CB2">
        <w:t>4</w:t>
      </w:r>
      <w:r w:rsidR="00473873">
        <w:t>-</w:t>
      </w:r>
      <w:r w:rsidRPr="00CD2CB2">
        <w:t>A1</w:t>
      </w:r>
      <w:r w:rsidRPr="00CD2CB2">
        <w:rPr>
          <w:rtl/>
          <w:lang w:bidi="ar-EG"/>
        </w:rPr>
        <w:tab/>
      </w:r>
      <w:r w:rsidRPr="00CD2CB2">
        <w:rPr>
          <w:rFonts w:hint="cs"/>
          <w:rtl/>
          <w:lang w:bidi="ar-EG"/>
        </w:rPr>
        <w:t>مذكرات التطبيق</w:t>
      </w:r>
      <w:bookmarkEnd w:id="529"/>
      <w:bookmarkEnd w:id="530"/>
      <w:bookmarkEnd w:id="531"/>
    </w:p>
    <w:p w14:paraId="34F37D9D" w14:textId="77777777" w:rsidR="00FB269C" w:rsidRPr="00CD2CB2" w:rsidRDefault="00FB269C" w:rsidP="00FB269C">
      <w:pPr>
        <w:rPr>
          <w:rtl/>
          <w:lang w:bidi="ar-EG"/>
        </w:rPr>
      </w:pPr>
      <w:r w:rsidRPr="00CD2CB2">
        <w:rPr>
          <w:rtl/>
          <w:lang w:bidi="ar-EG"/>
        </w:rPr>
        <w:t xml:space="preserve">عندما لا يكون الحكم على نوعية </w:t>
      </w:r>
      <w:proofErr w:type="spellStart"/>
      <w:r w:rsidRPr="00CD2CB2">
        <w:rPr>
          <w:rFonts w:hint="cs"/>
          <w:rtl/>
          <w:lang w:bidi="ar-EG"/>
        </w:rPr>
        <w:t>الكودكات</w:t>
      </w:r>
      <w:proofErr w:type="spellEnd"/>
      <w:r w:rsidRPr="00CD2CB2">
        <w:rPr>
          <w:rtl/>
          <w:lang w:bidi="ar-EG"/>
        </w:rPr>
        <w:t xml:space="preserve"> المطلق</w:t>
      </w:r>
      <w:r w:rsidRPr="00CD2CB2">
        <w:rPr>
          <w:rFonts w:hint="cs"/>
          <w:rtl/>
          <w:lang w:bidi="ar-EG"/>
        </w:rPr>
        <w:t>ة</w:t>
      </w:r>
      <w:r w:rsidRPr="00CD2CB2">
        <w:rPr>
          <w:rtl/>
          <w:lang w:bidi="ar-EG"/>
        </w:rPr>
        <w:t xml:space="preserve"> أو </w:t>
      </w:r>
      <w:r w:rsidRPr="00CD2CB2">
        <w:rPr>
          <w:rFonts w:hint="cs"/>
          <w:rtl/>
          <w:lang w:bidi="ar-EG"/>
        </w:rPr>
        <w:t>الانحطاط</w:t>
      </w:r>
      <w:r w:rsidRPr="00CD2CB2">
        <w:rPr>
          <w:rtl/>
          <w:lang w:bidi="ar-EG"/>
        </w:rPr>
        <w:t xml:space="preserve"> مطلوباً، ولكن </w:t>
      </w:r>
      <w:r w:rsidRPr="00CD2CB2">
        <w:rPr>
          <w:rFonts w:hint="cs"/>
          <w:rtl/>
          <w:lang w:bidi="ar-EG"/>
        </w:rPr>
        <w:t>ال</w:t>
      </w:r>
      <w:r w:rsidRPr="00CD2CB2">
        <w:rPr>
          <w:rtl/>
          <w:lang w:bidi="ar-EG"/>
        </w:rPr>
        <w:t xml:space="preserve">ترتيب </w:t>
      </w:r>
      <w:r w:rsidRPr="00CD2CB2">
        <w:rPr>
          <w:rFonts w:hint="cs"/>
          <w:rtl/>
          <w:lang w:bidi="ar-EG"/>
        </w:rPr>
        <w:t>فقط</w:t>
      </w:r>
      <w:r w:rsidRPr="00CD2CB2">
        <w:rPr>
          <w:rtl/>
          <w:lang w:bidi="ar-EG"/>
        </w:rPr>
        <w:t xml:space="preserve">، أو حيث يكون تأكيد الترتيب الموجود من نتائج </w:t>
      </w:r>
      <w:r w:rsidRPr="00CD2CB2">
        <w:rPr>
          <w:rFonts w:hint="cs"/>
          <w:rtl/>
          <w:lang w:bidi="ar-EG"/>
        </w:rPr>
        <w:t>ثنائية الحافز</w:t>
      </w:r>
      <w:r w:rsidRPr="00CD2CB2">
        <w:rPr>
          <w:rtl/>
          <w:lang w:bidi="ar-EG"/>
        </w:rPr>
        <w:t xml:space="preserve"> مطلوباً، ينبغي استعمال طريقة </w:t>
      </w:r>
      <w:r w:rsidRPr="00CD2CB2">
        <w:rPr>
          <w:rFonts w:hint="cs"/>
          <w:rtl/>
          <w:lang w:bidi="ar-EG"/>
        </w:rPr>
        <w:t>ال</w:t>
      </w:r>
      <w:r w:rsidRPr="00CD2CB2">
        <w:rPr>
          <w:rtl/>
          <w:lang w:bidi="ar-EG"/>
        </w:rPr>
        <w:t xml:space="preserve">مقارنات </w:t>
      </w:r>
      <w:r w:rsidRPr="00CD2CB2">
        <w:rPr>
          <w:rFonts w:hint="cs"/>
          <w:rtl/>
          <w:lang w:bidi="ar-EG"/>
        </w:rPr>
        <w:t xml:space="preserve">متزاوجة </w:t>
      </w:r>
      <w:r w:rsidRPr="00CD2CB2">
        <w:rPr>
          <w:rtl/>
          <w:lang w:bidi="ar-EG"/>
        </w:rPr>
        <w:t>الح</w:t>
      </w:r>
      <w:r w:rsidRPr="00CD2CB2">
        <w:rPr>
          <w:rFonts w:hint="cs"/>
          <w:rtl/>
          <w:lang w:bidi="ar-EG"/>
        </w:rPr>
        <w:t>ا</w:t>
      </w:r>
      <w:r w:rsidRPr="00CD2CB2">
        <w:rPr>
          <w:rtl/>
          <w:lang w:bidi="ar-EG"/>
        </w:rPr>
        <w:t>فز.</w:t>
      </w:r>
    </w:p>
    <w:p w14:paraId="7C26C97F" w14:textId="6C9EA0D6" w:rsidR="00FB269C" w:rsidRPr="00CD2CB2" w:rsidRDefault="00FB269C" w:rsidP="00FB269C">
      <w:pPr>
        <w:rPr>
          <w:rtl/>
          <w:lang w:bidi="ar-EG"/>
        </w:rPr>
      </w:pPr>
      <w:r w:rsidRPr="00CD2CB2">
        <w:rPr>
          <w:rFonts w:hint="cs"/>
          <w:rtl/>
          <w:lang w:bidi="ar-EG"/>
        </w:rPr>
        <w:t>و</w:t>
      </w:r>
      <w:r w:rsidRPr="00CD2CB2">
        <w:rPr>
          <w:rtl/>
          <w:lang w:bidi="ar-EG"/>
        </w:rPr>
        <w:t>كما هو موصوف في هذه التوصية، توفر الطريقة مقارنة</w:t>
      </w:r>
      <w:r w:rsidR="00706B3C" w:rsidRPr="00CD2CB2">
        <w:rPr>
          <w:rFonts w:hint="cs"/>
          <w:rtl/>
          <w:lang w:bidi="ar-EG"/>
        </w:rPr>
        <w:t>ً</w:t>
      </w:r>
      <w:r w:rsidRPr="00CD2CB2">
        <w:rPr>
          <w:rtl/>
          <w:lang w:bidi="ar-EG"/>
        </w:rPr>
        <w:t xml:space="preserve"> حساسة</w:t>
      </w:r>
      <w:r w:rsidR="00706B3C" w:rsidRPr="00CD2CB2">
        <w:rPr>
          <w:rFonts w:hint="cs"/>
          <w:rtl/>
          <w:lang w:bidi="ar-EG"/>
        </w:rPr>
        <w:t>ً</w:t>
      </w:r>
      <w:r w:rsidRPr="00CD2CB2">
        <w:rPr>
          <w:rtl/>
          <w:lang w:bidi="ar-EG"/>
        </w:rPr>
        <w:t xml:space="preserve"> ووسيلة</w:t>
      </w:r>
      <w:r w:rsidR="00706B3C" w:rsidRPr="00CD2CB2">
        <w:rPr>
          <w:rFonts w:hint="cs"/>
          <w:rtl/>
          <w:lang w:bidi="ar-EG"/>
        </w:rPr>
        <w:t>ً</w:t>
      </w:r>
      <w:r w:rsidRPr="00CD2CB2">
        <w:rPr>
          <w:rtl/>
          <w:lang w:bidi="ar-EG"/>
        </w:rPr>
        <w:t xml:space="preserve"> لتحديد </w:t>
      </w:r>
      <w:r w:rsidRPr="00CD2CB2">
        <w:rPr>
          <w:rFonts w:hint="cs"/>
          <w:rtl/>
          <w:lang w:bidi="ar-EG"/>
        </w:rPr>
        <w:t>م</w:t>
      </w:r>
      <w:r w:rsidRPr="00CD2CB2">
        <w:rPr>
          <w:rtl/>
          <w:lang w:bidi="ar-EG"/>
        </w:rPr>
        <w:t xml:space="preserve">قياس </w:t>
      </w:r>
      <w:r w:rsidRPr="00CD2CB2">
        <w:rPr>
          <w:rFonts w:hint="cs"/>
          <w:rtl/>
          <w:lang w:bidi="ar-EG"/>
        </w:rPr>
        <w:t>ل</w:t>
      </w:r>
      <w:r w:rsidRPr="00CD2CB2">
        <w:rPr>
          <w:rtl/>
          <w:lang w:bidi="ar-EG"/>
        </w:rPr>
        <w:t xml:space="preserve">لعلاقة بين أزواج </w:t>
      </w:r>
      <w:r w:rsidRPr="00CD2CB2">
        <w:rPr>
          <w:rFonts w:hint="cs"/>
          <w:rtl/>
          <w:lang w:bidi="ar-EG"/>
        </w:rPr>
        <w:t xml:space="preserve">من </w:t>
      </w:r>
      <w:r w:rsidRPr="00CD2CB2">
        <w:rPr>
          <w:rtl/>
          <w:lang w:bidi="ar-EG"/>
        </w:rPr>
        <w:t xml:space="preserve">الأنظمة. ومن الممكن تمديد هذه الطريقة، </w:t>
      </w:r>
      <w:r w:rsidRPr="00CD2CB2">
        <w:rPr>
          <w:rFonts w:hint="cs"/>
          <w:rtl/>
          <w:lang w:bidi="ar-EG"/>
        </w:rPr>
        <w:t>لترتيب</w:t>
      </w:r>
      <w:r w:rsidRPr="00CD2CB2">
        <w:rPr>
          <w:rtl/>
          <w:lang w:bidi="ar-EG"/>
        </w:rPr>
        <w:t xml:space="preserve"> نوعية أو </w:t>
      </w:r>
      <w:r w:rsidRPr="00CD2CB2">
        <w:rPr>
          <w:rFonts w:hint="cs"/>
          <w:rtl/>
          <w:lang w:bidi="ar-EG"/>
        </w:rPr>
        <w:t>انحطاط</w:t>
      </w:r>
      <w:r w:rsidRPr="00CD2CB2">
        <w:rPr>
          <w:rtl/>
          <w:lang w:bidi="ar-EG"/>
        </w:rPr>
        <w:t xml:space="preserve"> أكثر من نظامين. وفي هذا النهج، </w:t>
      </w:r>
      <w:r w:rsidRPr="00CD2CB2">
        <w:rPr>
          <w:rFonts w:hint="cs"/>
          <w:rtl/>
          <w:lang w:bidi="ar-EG"/>
        </w:rPr>
        <w:t>يمكن الحصول على</w:t>
      </w:r>
      <w:r w:rsidRPr="00CD2CB2">
        <w:rPr>
          <w:rtl/>
          <w:lang w:bidi="ar-EG"/>
        </w:rPr>
        <w:t xml:space="preserve"> الترتيب العام من ترتيب جميع الأزواج المحتملة لتتابع الصور من قبل المراقبين.</w:t>
      </w:r>
    </w:p>
    <w:p w14:paraId="770D08B1" w14:textId="16474CD3" w:rsidR="00FB269C" w:rsidRPr="00CD2CB2" w:rsidRDefault="00FB269C" w:rsidP="00FB269C">
      <w:pPr>
        <w:rPr>
          <w:rtl/>
          <w:lang w:bidi="ar-EG"/>
        </w:rPr>
      </w:pPr>
      <w:r w:rsidRPr="00CD2CB2">
        <w:rPr>
          <w:rFonts w:hint="cs"/>
          <w:rtl/>
          <w:lang w:bidi="ar-EG"/>
        </w:rPr>
        <w:t>ويكون</w:t>
      </w:r>
      <w:r w:rsidRPr="00CD2CB2">
        <w:rPr>
          <w:rtl/>
          <w:lang w:bidi="ar-EG"/>
        </w:rPr>
        <w:t xml:space="preserve"> التحليل معقد</w:t>
      </w:r>
      <w:r w:rsidRPr="00CD2CB2">
        <w:rPr>
          <w:rFonts w:hint="cs"/>
          <w:rtl/>
          <w:lang w:bidi="ar-EG"/>
        </w:rPr>
        <w:t>اً</w:t>
      </w:r>
      <w:r w:rsidRPr="00CD2CB2">
        <w:rPr>
          <w:rtl/>
          <w:lang w:bidi="ar-EG"/>
        </w:rPr>
        <w:t xml:space="preserve"> </w:t>
      </w:r>
      <w:r w:rsidRPr="00CD2CB2">
        <w:rPr>
          <w:rFonts w:hint="cs"/>
          <w:rtl/>
          <w:lang w:bidi="ar-EG"/>
        </w:rPr>
        <w:t>لأن ا</w:t>
      </w:r>
      <w:r w:rsidRPr="00CD2CB2">
        <w:rPr>
          <w:rtl/>
          <w:lang w:bidi="ar-EG"/>
        </w:rPr>
        <w:t>لمراقب</w:t>
      </w:r>
      <w:r w:rsidR="00706B3C" w:rsidRPr="00CD2CB2">
        <w:rPr>
          <w:rFonts w:hint="cs"/>
          <w:rtl/>
          <w:lang w:bidi="ar-EG"/>
        </w:rPr>
        <w:t xml:space="preserve"> يستطيع</w:t>
      </w:r>
      <w:r w:rsidRPr="00CD2CB2">
        <w:rPr>
          <w:rtl/>
          <w:lang w:bidi="ar-EG"/>
        </w:rPr>
        <w:t xml:space="preserve"> أن </w:t>
      </w:r>
      <w:r w:rsidRPr="00CD2CB2">
        <w:rPr>
          <w:rFonts w:hint="cs"/>
          <w:rtl/>
          <w:lang w:bidi="ar-EG"/>
        </w:rPr>
        <w:t>يرتب</w:t>
      </w:r>
      <w:r w:rsidRPr="00CD2CB2">
        <w:rPr>
          <w:rtl/>
          <w:lang w:bidi="ar-EG"/>
        </w:rPr>
        <w:t xml:space="preserve">، على سبيل المثال، الصورة </w:t>
      </w:r>
      <w:r w:rsidRPr="00CD2CB2">
        <w:rPr>
          <w:lang w:bidi="ar-EG"/>
        </w:rPr>
        <w:t>A</w:t>
      </w:r>
      <w:r w:rsidRPr="00CD2CB2">
        <w:rPr>
          <w:rtl/>
          <w:lang w:bidi="ar-EG"/>
        </w:rPr>
        <w:t xml:space="preserve"> أفضل من الصورة </w:t>
      </w:r>
      <w:r w:rsidRPr="00CD2CB2">
        <w:rPr>
          <w:lang w:bidi="ar-EG"/>
        </w:rPr>
        <w:t>B</w:t>
      </w:r>
      <w:r w:rsidRPr="00CD2CB2">
        <w:rPr>
          <w:rtl/>
          <w:lang w:bidi="ar-EG"/>
        </w:rPr>
        <w:t xml:space="preserve">، والصورة </w:t>
      </w:r>
      <w:r w:rsidRPr="00CD2CB2">
        <w:rPr>
          <w:lang w:bidi="ar-EG"/>
        </w:rPr>
        <w:t>B</w:t>
      </w:r>
      <w:r w:rsidRPr="00CD2CB2">
        <w:rPr>
          <w:rtl/>
          <w:lang w:bidi="ar-EG"/>
        </w:rPr>
        <w:t xml:space="preserve"> أفضل من الصورة </w:t>
      </w:r>
      <w:r w:rsidRPr="00CD2CB2">
        <w:rPr>
          <w:lang w:bidi="ar-EG"/>
        </w:rPr>
        <w:t>C</w:t>
      </w:r>
      <w:r w:rsidRPr="00CD2CB2">
        <w:rPr>
          <w:rtl/>
          <w:lang w:bidi="ar-EG"/>
        </w:rPr>
        <w:t xml:space="preserve">، ولكن أيضاً الصورة </w:t>
      </w:r>
      <w:r w:rsidRPr="00CD2CB2">
        <w:rPr>
          <w:lang w:bidi="ar-EG"/>
        </w:rPr>
        <w:t>C</w:t>
      </w:r>
      <w:r w:rsidRPr="00CD2CB2">
        <w:rPr>
          <w:rtl/>
          <w:lang w:bidi="ar-EG"/>
        </w:rPr>
        <w:t xml:space="preserve"> أفضل من الصورة </w:t>
      </w:r>
      <w:r w:rsidRPr="00CD2CB2">
        <w:rPr>
          <w:lang w:bidi="ar-EG"/>
        </w:rPr>
        <w:t>A</w:t>
      </w:r>
      <w:r w:rsidRPr="00CD2CB2">
        <w:rPr>
          <w:rtl/>
          <w:lang w:bidi="ar-EG"/>
        </w:rPr>
        <w:t>.</w:t>
      </w:r>
      <w:r w:rsidRPr="00CD2CB2">
        <w:rPr>
          <w:rFonts w:hint="cs"/>
          <w:rtl/>
          <w:lang w:bidi="ar-EG"/>
        </w:rPr>
        <w:t xml:space="preserve"> ويُطلق على ذلك اسم "العلاقة الثلاثية غير الانتقالية".</w:t>
      </w:r>
    </w:p>
    <w:p w14:paraId="4A135C5F" w14:textId="77777777" w:rsidR="00FB269C" w:rsidRPr="00CD2CB2" w:rsidRDefault="00FB269C" w:rsidP="00FB269C">
      <w:pPr>
        <w:rPr>
          <w:spacing w:val="-8"/>
          <w:rtl/>
          <w:lang w:bidi="ar-EG"/>
        </w:rPr>
      </w:pPr>
      <w:r w:rsidRPr="00CD2CB2">
        <w:rPr>
          <w:rFonts w:hint="cs"/>
          <w:spacing w:val="-8"/>
          <w:rtl/>
          <w:lang w:bidi="ar-EG"/>
        </w:rPr>
        <w:t>ومن مشاكل هذه الطريقة</w:t>
      </w:r>
      <w:r w:rsidRPr="00CD2CB2">
        <w:rPr>
          <w:spacing w:val="-8"/>
          <w:rtl/>
          <w:lang w:bidi="ar-EG"/>
        </w:rPr>
        <w:t xml:space="preserve"> هي أن عدد العروض المطلوبة يزداد مع مربع عدد </w:t>
      </w:r>
      <w:proofErr w:type="spellStart"/>
      <w:r w:rsidRPr="00CD2CB2">
        <w:rPr>
          <w:spacing w:val="-8"/>
          <w:rtl/>
          <w:lang w:bidi="ar-EG"/>
        </w:rPr>
        <w:t>تتابعات</w:t>
      </w:r>
      <w:proofErr w:type="spellEnd"/>
      <w:r w:rsidRPr="00CD2CB2">
        <w:rPr>
          <w:spacing w:val="-8"/>
          <w:rtl/>
          <w:lang w:bidi="ar-EG"/>
        </w:rPr>
        <w:t xml:space="preserve"> صور الاختبار </w:t>
      </w:r>
      <w:proofErr w:type="spellStart"/>
      <w:r w:rsidRPr="00CD2CB2">
        <w:rPr>
          <w:spacing w:val="-8"/>
          <w:rtl/>
          <w:lang w:bidi="ar-EG"/>
        </w:rPr>
        <w:t>والكودكات</w:t>
      </w:r>
      <w:proofErr w:type="spellEnd"/>
      <w:r w:rsidRPr="00CD2CB2">
        <w:rPr>
          <w:spacing w:val="-8"/>
          <w:rtl/>
          <w:lang w:bidi="ar-EG"/>
        </w:rPr>
        <w:t>، ويمكن أن يصبح غير عملي.</w:t>
      </w:r>
    </w:p>
    <w:p w14:paraId="63CB7BE8" w14:textId="77777777" w:rsidR="00FB269C" w:rsidRPr="00CD2CB2" w:rsidRDefault="00FB269C" w:rsidP="00FB269C">
      <w:pPr>
        <w:rPr>
          <w:rtl/>
          <w:lang w:bidi="ar-EG"/>
        </w:rPr>
      </w:pPr>
      <w:r w:rsidRPr="00CD2CB2">
        <w:rPr>
          <w:rFonts w:hint="cs"/>
          <w:rtl/>
          <w:lang w:bidi="ar-EG"/>
        </w:rPr>
        <w:t>و</w:t>
      </w:r>
      <w:r w:rsidRPr="00CD2CB2">
        <w:rPr>
          <w:rtl/>
          <w:lang w:bidi="ar-EG"/>
        </w:rPr>
        <w:t>إذا است</w:t>
      </w:r>
      <w:r w:rsidRPr="00CD2CB2">
        <w:rPr>
          <w:rFonts w:hint="cs"/>
          <w:rtl/>
          <w:lang w:bidi="ar-EG"/>
        </w:rPr>
        <w:t>ُ</w:t>
      </w:r>
      <w:r w:rsidRPr="00CD2CB2">
        <w:rPr>
          <w:rtl/>
          <w:lang w:bidi="ar-EG"/>
        </w:rPr>
        <w:t>عمل</w:t>
      </w:r>
      <w:r w:rsidRPr="00CD2CB2">
        <w:rPr>
          <w:rFonts w:hint="cs"/>
          <w:rtl/>
          <w:lang w:bidi="ar-EG"/>
        </w:rPr>
        <w:t>ت</w:t>
      </w:r>
      <w:r w:rsidRPr="00CD2CB2">
        <w:rPr>
          <w:rtl/>
          <w:lang w:bidi="ar-EG"/>
        </w:rPr>
        <w:t xml:space="preserve"> قناة </w:t>
      </w:r>
      <w:r w:rsidRPr="00CD2CB2">
        <w:rPr>
          <w:rFonts w:hint="cs"/>
          <w:rtl/>
          <w:lang w:bidi="ar-EG"/>
        </w:rPr>
        <w:t>الإذاعة</w:t>
      </w:r>
      <w:r w:rsidRPr="00CD2CB2">
        <w:rPr>
          <w:rtl/>
          <w:lang w:bidi="ar-EG"/>
        </w:rPr>
        <w:t xml:space="preserve"> لتقديم تدفقات برامج متعددة أو مخططات تشفير قابلة لل</w:t>
      </w:r>
      <w:r w:rsidRPr="00CD2CB2">
        <w:rPr>
          <w:rFonts w:hint="cs"/>
          <w:rtl/>
          <w:lang w:bidi="ar-EG"/>
        </w:rPr>
        <w:t>توسع</w:t>
      </w:r>
      <w:r w:rsidRPr="00CD2CB2">
        <w:rPr>
          <w:rtl/>
          <w:lang w:bidi="ar-EG"/>
        </w:rPr>
        <w:t xml:space="preserve"> أو الت</w:t>
      </w:r>
      <w:r w:rsidRPr="00CD2CB2">
        <w:rPr>
          <w:rFonts w:hint="cs"/>
          <w:rtl/>
          <w:lang w:bidi="ar-EG"/>
        </w:rPr>
        <w:t>رتيب</w:t>
      </w:r>
      <w:r w:rsidRPr="00CD2CB2">
        <w:rPr>
          <w:rtl/>
          <w:lang w:bidi="ar-EG"/>
        </w:rPr>
        <w:t xml:space="preserve"> الهرمي، فقد يكون من الضروري </w:t>
      </w:r>
      <w:r w:rsidRPr="00CD2CB2">
        <w:rPr>
          <w:rFonts w:hint="cs"/>
          <w:rtl/>
          <w:lang w:bidi="ar-EG"/>
        </w:rPr>
        <w:t>تعديل</w:t>
      </w:r>
      <w:r w:rsidRPr="00CD2CB2">
        <w:rPr>
          <w:rtl/>
          <w:lang w:bidi="ar-EG"/>
        </w:rPr>
        <w:t xml:space="preserve"> منهجية التقدير لمراعاة ما يلي:</w:t>
      </w:r>
    </w:p>
    <w:p w14:paraId="105D537E" w14:textId="4CD27F59" w:rsidR="00FB269C" w:rsidRPr="00CD2CB2" w:rsidRDefault="00FB269C" w:rsidP="00FB269C">
      <w:pPr>
        <w:pStyle w:val="enumlev1"/>
        <w:rPr>
          <w:rtl/>
        </w:rPr>
      </w:pPr>
      <w:r w:rsidRPr="00CD2CB2">
        <w:rPr>
          <w:rtl/>
        </w:rPr>
        <w:t>-</w:t>
      </w:r>
      <w:r w:rsidRPr="00CD2CB2">
        <w:rPr>
          <w:rtl/>
        </w:rPr>
        <w:tab/>
      </w:r>
      <w:r w:rsidRPr="00CD2CB2">
        <w:rPr>
          <w:rFonts w:hint="cs"/>
          <w:rtl/>
        </w:rPr>
        <w:t xml:space="preserve">أن </w:t>
      </w:r>
      <w:r w:rsidRPr="00CD2CB2">
        <w:rPr>
          <w:rtl/>
        </w:rPr>
        <w:t xml:space="preserve">معيار الخدمة المقبولة قد لا يكون هو الشفافية في تشفير المصدر؛ </w:t>
      </w:r>
      <w:r w:rsidRPr="00CD2CB2">
        <w:rPr>
          <w:rFonts w:hint="cs"/>
          <w:rtl/>
        </w:rPr>
        <w:t>و</w:t>
      </w:r>
      <w:r w:rsidRPr="00CD2CB2">
        <w:rPr>
          <w:rtl/>
        </w:rPr>
        <w:t>قد تكون</w:t>
      </w:r>
      <w:r w:rsidRPr="00CD2CB2">
        <w:rPr>
          <w:rFonts w:hint="cs"/>
          <w:rtl/>
        </w:rPr>
        <w:t xml:space="preserve">، </w:t>
      </w:r>
      <w:r w:rsidRPr="00CD2CB2">
        <w:rPr>
          <w:rtl/>
        </w:rPr>
        <w:t>بدلاً من ذلك، قدرة النظام</w:t>
      </w:r>
      <w:r w:rsidRPr="00CD2CB2">
        <w:rPr>
          <w:rFonts w:hint="cs"/>
          <w:rtl/>
        </w:rPr>
        <w:t xml:space="preserve"> </w:t>
      </w:r>
      <w:r w:rsidRPr="00CD2CB2">
        <w:rPr>
          <w:rtl/>
        </w:rPr>
        <w:t>على توفير بديل قابل للتطبيق للخدمة التقليدية عند توزيع معين</w:t>
      </w:r>
      <w:r w:rsidRPr="00CD2CB2">
        <w:rPr>
          <w:rFonts w:hint="cs"/>
          <w:rtl/>
        </w:rPr>
        <w:t xml:space="preserve"> ل</w:t>
      </w:r>
      <w:r w:rsidRPr="00CD2CB2">
        <w:rPr>
          <w:rtl/>
        </w:rPr>
        <w:t xml:space="preserve">معدل </w:t>
      </w:r>
      <w:proofErr w:type="gramStart"/>
      <w:r w:rsidRPr="00CD2CB2">
        <w:rPr>
          <w:rFonts w:hint="cs"/>
          <w:rtl/>
        </w:rPr>
        <w:t>ال</w:t>
      </w:r>
      <w:r w:rsidRPr="00CD2CB2">
        <w:rPr>
          <w:rtl/>
        </w:rPr>
        <w:t>بت</w:t>
      </w:r>
      <w:r w:rsidRPr="00CD2CB2">
        <w:rPr>
          <w:rFonts w:hint="cs"/>
          <w:rtl/>
        </w:rPr>
        <w:t>ات</w:t>
      </w:r>
      <w:proofErr w:type="gramEnd"/>
      <w:r w:rsidRPr="00CD2CB2">
        <w:rPr>
          <w:rtl/>
        </w:rPr>
        <w:t xml:space="preserve">. </w:t>
      </w:r>
      <w:r w:rsidRPr="00CD2CB2">
        <w:rPr>
          <w:rFonts w:hint="cs"/>
          <w:rtl/>
        </w:rPr>
        <w:t>وبناءً على ذ</w:t>
      </w:r>
      <w:r w:rsidRPr="00CD2CB2">
        <w:rPr>
          <w:rtl/>
        </w:rPr>
        <w:t xml:space="preserve">لك، كمرجع في اختبارات النوعية، قد يكون من المناسب استعمال المواد </w:t>
      </w:r>
      <w:r w:rsidRPr="00CD2CB2">
        <w:rPr>
          <w:rFonts w:hint="cs"/>
          <w:rtl/>
        </w:rPr>
        <w:t>على النحو الذي يقدمها ال</w:t>
      </w:r>
      <w:r w:rsidRPr="00CD2CB2">
        <w:rPr>
          <w:rtl/>
        </w:rPr>
        <w:t xml:space="preserve">نظام </w:t>
      </w:r>
      <w:r w:rsidRPr="00CD2CB2">
        <w:rPr>
          <w:rFonts w:hint="cs"/>
          <w:rtl/>
        </w:rPr>
        <w:t>ال</w:t>
      </w:r>
      <w:r w:rsidRPr="00CD2CB2">
        <w:rPr>
          <w:rtl/>
        </w:rPr>
        <w:t xml:space="preserve">تقليدي </w:t>
      </w:r>
      <w:r w:rsidRPr="00CD2CB2">
        <w:rPr>
          <w:rFonts w:hint="cs"/>
          <w:rtl/>
        </w:rPr>
        <w:t>وفق</w:t>
      </w:r>
      <w:r w:rsidRPr="00CD2CB2">
        <w:rPr>
          <w:rtl/>
        </w:rPr>
        <w:t xml:space="preserve"> </w:t>
      </w:r>
      <w:r w:rsidRPr="00CD2CB2">
        <w:rPr>
          <w:rFonts w:hint="cs"/>
          <w:rtl/>
        </w:rPr>
        <w:t>شروط</w:t>
      </w:r>
      <w:r w:rsidRPr="00CD2CB2">
        <w:rPr>
          <w:rtl/>
        </w:rPr>
        <w:t xml:space="preserve"> </w:t>
      </w:r>
      <w:r w:rsidRPr="00CD2CB2">
        <w:rPr>
          <w:rFonts w:hint="cs"/>
          <w:rtl/>
        </w:rPr>
        <w:t>ال</w:t>
      </w:r>
      <w:r w:rsidRPr="00CD2CB2">
        <w:rPr>
          <w:rtl/>
        </w:rPr>
        <w:t xml:space="preserve">استقبال </w:t>
      </w:r>
      <w:r w:rsidRPr="00CD2CB2">
        <w:rPr>
          <w:rFonts w:hint="cs"/>
          <w:rtl/>
        </w:rPr>
        <w:t>ال</w:t>
      </w:r>
      <w:r w:rsidRPr="00CD2CB2">
        <w:rPr>
          <w:rtl/>
        </w:rPr>
        <w:t xml:space="preserve">نموذجية، بدلاً من </w:t>
      </w:r>
      <w:r w:rsidRPr="00CD2CB2">
        <w:rPr>
          <w:rFonts w:hint="cs"/>
          <w:rtl/>
        </w:rPr>
        <w:t xml:space="preserve">استعمال </w:t>
      </w:r>
      <w:r w:rsidRPr="00CD2CB2">
        <w:rPr>
          <w:rtl/>
        </w:rPr>
        <w:t>المواد في شكل رقمي غير مضغوط. وعلاوة</w:t>
      </w:r>
      <w:r w:rsidR="00DC6B1E" w:rsidRPr="00CD2CB2">
        <w:rPr>
          <w:rFonts w:hint="cs"/>
          <w:rtl/>
        </w:rPr>
        <w:t>ً</w:t>
      </w:r>
      <w:r w:rsidRPr="00CD2CB2">
        <w:rPr>
          <w:rtl/>
        </w:rPr>
        <w:t xml:space="preserve"> على ذلك، قد يكون من المناسب استعمال مواد الاختبار المختارة لتمثيل </w:t>
      </w:r>
      <w:r w:rsidRPr="00CD2CB2">
        <w:rPr>
          <w:rFonts w:hint="cs"/>
          <w:rtl/>
        </w:rPr>
        <w:t>مدى</w:t>
      </w:r>
      <w:r w:rsidRPr="00CD2CB2">
        <w:rPr>
          <w:rtl/>
        </w:rPr>
        <w:t xml:space="preserve"> محتوى البرامج الحالي</w:t>
      </w:r>
      <w:r w:rsidRPr="00CD2CB2">
        <w:rPr>
          <w:rFonts w:hint="cs"/>
          <w:rtl/>
        </w:rPr>
        <w:t>ة</w:t>
      </w:r>
      <w:r w:rsidRPr="00CD2CB2">
        <w:rPr>
          <w:rtl/>
        </w:rPr>
        <w:t xml:space="preserve"> والمستقبلي</w:t>
      </w:r>
      <w:r w:rsidRPr="00CD2CB2">
        <w:rPr>
          <w:rFonts w:hint="cs"/>
          <w:rtl/>
        </w:rPr>
        <w:t>ة</w:t>
      </w:r>
      <w:r w:rsidRPr="00CD2CB2">
        <w:rPr>
          <w:rtl/>
        </w:rPr>
        <w:t xml:space="preserve"> (انظر الملحق </w:t>
      </w:r>
      <w:r w:rsidRPr="00CD2CB2">
        <w:t>3</w:t>
      </w:r>
      <w:r w:rsidRPr="00CD2CB2">
        <w:rPr>
          <w:rFonts w:hint="cs"/>
          <w:rtl/>
        </w:rPr>
        <w:t xml:space="preserve"> بالجزء </w:t>
      </w:r>
      <w:r w:rsidRPr="00CD2CB2">
        <w:t>1</w:t>
      </w:r>
      <w:r w:rsidRPr="00CD2CB2">
        <w:rPr>
          <w:rtl/>
        </w:rPr>
        <w:t xml:space="preserve">). وفي الاختبارات، ينبغي أن تكون </w:t>
      </w:r>
      <w:r w:rsidRPr="00CD2CB2">
        <w:rPr>
          <w:rFonts w:hint="cs"/>
          <w:rtl/>
        </w:rPr>
        <w:t>شروط</w:t>
      </w:r>
      <w:r w:rsidRPr="00CD2CB2">
        <w:rPr>
          <w:rtl/>
        </w:rPr>
        <w:t xml:space="preserve"> </w:t>
      </w:r>
      <w:r w:rsidRPr="00CD2CB2">
        <w:rPr>
          <w:rtl/>
        </w:rPr>
        <w:lastRenderedPageBreak/>
        <w:t xml:space="preserve">المشاهدة </w:t>
      </w:r>
      <w:r w:rsidRPr="00CD2CB2">
        <w:rPr>
          <w:rFonts w:hint="cs"/>
          <w:rtl/>
        </w:rPr>
        <w:t>على النحو الموصوف</w:t>
      </w:r>
      <w:r w:rsidRPr="00CD2CB2">
        <w:rPr>
          <w:rtl/>
        </w:rPr>
        <w:t xml:space="preserve"> في الجزء </w:t>
      </w:r>
      <w:r w:rsidRPr="00CD2CB2">
        <w:t>1</w:t>
      </w:r>
      <w:r w:rsidRPr="00CD2CB2">
        <w:rPr>
          <w:rtl/>
        </w:rPr>
        <w:t xml:space="preserve"> وفي </w:t>
      </w:r>
      <w:r w:rsidRPr="00CD2CB2">
        <w:rPr>
          <w:rFonts w:hint="cs"/>
          <w:rtl/>
        </w:rPr>
        <w:t>الفقرة</w:t>
      </w:r>
      <w:r w:rsidRPr="00CD2CB2">
        <w:rPr>
          <w:rtl/>
        </w:rPr>
        <w:t xml:space="preserve"> </w:t>
      </w:r>
      <w:r w:rsidRPr="00CD2CB2">
        <w:t>2</w:t>
      </w:r>
      <w:r w:rsidR="002529E9">
        <w:t>-</w:t>
      </w:r>
      <w:r w:rsidRPr="00CD2CB2">
        <w:t>A1</w:t>
      </w:r>
      <w:r w:rsidRPr="00CD2CB2">
        <w:rPr>
          <w:rtl/>
        </w:rPr>
        <w:t xml:space="preserve"> من هذا الملحق، بينما ينبغي أن تكون طريقة الاختبار العامة هي طريقة سلم النوعية المستمرة ثنائية الحافز (الملحق</w:t>
      </w:r>
      <w:r w:rsidRPr="00CD2CB2">
        <w:rPr>
          <w:rFonts w:hint="cs"/>
          <w:rtl/>
        </w:rPr>
        <w:t> </w:t>
      </w:r>
      <w:r w:rsidRPr="00CD2CB2">
        <w:t>2</w:t>
      </w:r>
      <w:r w:rsidRPr="00CD2CB2">
        <w:rPr>
          <w:rFonts w:hint="cs"/>
          <w:rtl/>
          <w:lang w:val="en-CA"/>
        </w:rPr>
        <w:t xml:space="preserve"> </w:t>
      </w:r>
      <w:r w:rsidRPr="00CD2CB2">
        <w:rPr>
          <w:rFonts w:hint="cs"/>
          <w:rtl/>
        </w:rPr>
        <w:t>بالجزء </w:t>
      </w:r>
      <w:r w:rsidRPr="00CD2CB2">
        <w:t>2</w:t>
      </w:r>
      <w:r w:rsidRPr="00CD2CB2">
        <w:rPr>
          <w:rtl/>
        </w:rPr>
        <w:t>)؛</w:t>
      </w:r>
    </w:p>
    <w:p w14:paraId="6758C4F0" w14:textId="4E8119BF" w:rsidR="00FB269C" w:rsidRPr="00CD2CB2" w:rsidRDefault="00FB269C" w:rsidP="00FB269C">
      <w:pPr>
        <w:pStyle w:val="enumlev1"/>
        <w:rPr>
          <w:rtl/>
        </w:rPr>
      </w:pPr>
      <w:r w:rsidRPr="00CD2CB2">
        <w:rPr>
          <w:rtl/>
        </w:rPr>
        <w:t>-</w:t>
      </w:r>
      <w:r w:rsidRPr="00CD2CB2">
        <w:rPr>
          <w:rtl/>
        </w:rPr>
        <w:tab/>
      </w:r>
      <w:r w:rsidRPr="00CD2CB2">
        <w:rPr>
          <w:rFonts w:hint="cs"/>
          <w:rtl/>
        </w:rPr>
        <w:t xml:space="preserve">من المهم مراعاة </w:t>
      </w:r>
      <w:r w:rsidRPr="00CD2CB2">
        <w:rPr>
          <w:rtl/>
        </w:rPr>
        <w:t xml:space="preserve">قدرة النظام على الحفاظ على سلامة تدفقات البرامج الفردية </w:t>
      </w:r>
      <w:r w:rsidRPr="00CD2CB2">
        <w:rPr>
          <w:rFonts w:hint="cs"/>
          <w:rtl/>
        </w:rPr>
        <w:t>وفق</w:t>
      </w:r>
      <w:r w:rsidRPr="00CD2CB2">
        <w:rPr>
          <w:rtl/>
        </w:rPr>
        <w:t xml:space="preserve"> </w:t>
      </w:r>
      <w:r w:rsidRPr="00CD2CB2">
        <w:rPr>
          <w:rFonts w:hint="cs"/>
          <w:rtl/>
        </w:rPr>
        <w:t>شروط</w:t>
      </w:r>
      <w:r w:rsidRPr="00CD2CB2">
        <w:rPr>
          <w:rtl/>
        </w:rPr>
        <w:t xml:space="preserve"> التحميل الكامل للقناة و</w:t>
      </w:r>
      <w:r w:rsidRPr="00CD2CB2">
        <w:rPr>
          <w:rFonts w:hint="cs"/>
          <w:rtl/>
        </w:rPr>
        <w:t>انحطاط</w:t>
      </w:r>
      <w:r w:rsidRPr="00CD2CB2">
        <w:rPr>
          <w:rtl/>
        </w:rPr>
        <w:t xml:space="preserve"> الإرسال. وبناءً على ذلك، قد يكون من المناسب</w:t>
      </w:r>
      <w:r w:rsidRPr="00CD2CB2">
        <w:rPr>
          <w:rFonts w:hint="cs"/>
          <w:rtl/>
        </w:rPr>
        <w:t xml:space="preserve">، </w:t>
      </w:r>
      <w:r w:rsidRPr="00CD2CB2">
        <w:rPr>
          <w:rtl/>
        </w:rPr>
        <w:t xml:space="preserve">في اختبارات الانحطاط، التأكد من التحميل الكامل للقناة واستعمال مجموعة من مستويات الانحطاط المختارة لتمثيل </w:t>
      </w:r>
      <w:r w:rsidRPr="00CD2CB2">
        <w:rPr>
          <w:rFonts w:hint="cs"/>
          <w:rtl/>
        </w:rPr>
        <w:t>مجموعة شروط</w:t>
      </w:r>
      <w:r w:rsidRPr="00CD2CB2">
        <w:rPr>
          <w:rtl/>
        </w:rPr>
        <w:t xml:space="preserve"> الاستقبال المحتملة (انظر الملحق</w:t>
      </w:r>
      <w:r w:rsidRPr="00CD2CB2">
        <w:rPr>
          <w:rFonts w:hint="cs"/>
          <w:rtl/>
        </w:rPr>
        <w:t> </w:t>
      </w:r>
      <w:r w:rsidRPr="00CD2CB2">
        <w:t>4</w:t>
      </w:r>
      <w:r w:rsidRPr="00CD2CB2">
        <w:rPr>
          <w:rFonts w:hint="cs"/>
          <w:rtl/>
          <w:lang w:val="en-CA"/>
        </w:rPr>
        <w:t xml:space="preserve"> </w:t>
      </w:r>
      <w:r w:rsidRPr="00CD2CB2">
        <w:rPr>
          <w:rFonts w:hint="cs"/>
          <w:rtl/>
        </w:rPr>
        <w:t>بالجزء </w:t>
      </w:r>
      <w:r w:rsidRPr="00CD2CB2">
        <w:t>1</w:t>
      </w:r>
      <w:r w:rsidRPr="00CD2CB2">
        <w:rPr>
          <w:rtl/>
        </w:rPr>
        <w:t>). وفي</w:t>
      </w:r>
      <w:r w:rsidRPr="00CD2CB2">
        <w:rPr>
          <w:rFonts w:hint="cs"/>
          <w:rtl/>
        </w:rPr>
        <w:t> </w:t>
      </w:r>
      <w:r w:rsidRPr="00CD2CB2">
        <w:rPr>
          <w:rtl/>
        </w:rPr>
        <w:t xml:space="preserve">الاختبارات، ينبغي أن تكون </w:t>
      </w:r>
      <w:r w:rsidRPr="00CD2CB2">
        <w:rPr>
          <w:rFonts w:hint="cs"/>
          <w:rtl/>
        </w:rPr>
        <w:t>شروط</w:t>
      </w:r>
      <w:r w:rsidRPr="00CD2CB2">
        <w:rPr>
          <w:rtl/>
        </w:rPr>
        <w:t xml:space="preserve"> المشاهدة كما هو </w:t>
      </w:r>
      <w:r w:rsidRPr="00CD2CB2">
        <w:rPr>
          <w:rFonts w:hint="cs"/>
          <w:rtl/>
        </w:rPr>
        <w:t>موصوف</w:t>
      </w:r>
      <w:r w:rsidRPr="00CD2CB2">
        <w:rPr>
          <w:rtl/>
        </w:rPr>
        <w:t xml:space="preserve"> في الجزء </w:t>
      </w:r>
      <w:r w:rsidRPr="00CD2CB2">
        <w:t>1</w:t>
      </w:r>
      <w:r w:rsidRPr="00CD2CB2">
        <w:rPr>
          <w:rtl/>
        </w:rPr>
        <w:t xml:space="preserve"> وفي </w:t>
      </w:r>
      <w:r w:rsidRPr="00CD2CB2">
        <w:rPr>
          <w:rFonts w:hint="cs"/>
          <w:rtl/>
        </w:rPr>
        <w:t>الفقرة</w:t>
      </w:r>
      <w:r w:rsidRPr="00CD2CB2">
        <w:rPr>
          <w:rtl/>
        </w:rPr>
        <w:t xml:space="preserve"> </w:t>
      </w:r>
      <w:r w:rsidRPr="00CD2CB2">
        <w:t>2</w:t>
      </w:r>
      <w:r w:rsidR="002529E9">
        <w:t>-</w:t>
      </w:r>
      <w:r w:rsidRPr="00CD2CB2">
        <w:t>A1</w:t>
      </w:r>
      <w:r w:rsidRPr="00CD2CB2">
        <w:rPr>
          <w:rtl/>
        </w:rPr>
        <w:t xml:space="preserve"> من هذا الملحق، في</w:t>
      </w:r>
      <w:r w:rsidR="00473873">
        <w:rPr>
          <w:rFonts w:hint="cs"/>
          <w:rtl/>
        </w:rPr>
        <w:t> </w:t>
      </w:r>
      <w:r w:rsidRPr="00CD2CB2">
        <w:rPr>
          <w:rtl/>
        </w:rPr>
        <w:t xml:space="preserve">حين ينبغي أن تكون طريقة الاختبار العامة هي طريقة </w:t>
      </w:r>
      <w:r w:rsidRPr="00CD2CB2">
        <w:rPr>
          <w:rFonts w:hint="cs"/>
          <w:rtl/>
        </w:rPr>
        <w:t>سلم الانحطاط ثنائي الحافز</w:t>
      </w:r>
      <w:r w:rsidRPr="00CD2CB2">
        <w:rPr>
          <w:rtl/>
        </w:rPr>
        <w:t xml:space="preserve"> (انظر الملحق</w:t>
      </w:r>
      <w:r w:rsidRPr="00CD2CB2">
        <w:rPr>
          <w:rFonts w:hint="cs"/>
          <w:rtl/>
        </w:rPr>
        <w:t> </w:t>
      </w:r>
      <w:r w:rsidRPr="00CD2CB2">
        <w:t>1</w:t>
      </w:r>
      <w:r w:rsidRPr="00CD2CB2">
        <w:rPr>
          <w:rFonts w:hint="cs"/>
          <w:rtl/>
          <w:lang w:val="en-CA"/>
        </w:rPr>
        <w:t xml:space="preserve"> </w:t>
      </w:r>
      <w:r w:rsidRPr="00CD2CB2">
        <w:rPr>
          <w:rFonts w:hint="cs"/>
          <w:rtl/>
        </w:rPr>
        <w:t>بالجزء </w:t>
      </w:r>
      <w:r w:rsidRPr="00CD2CB2">
        <w:t>2</w:t>
      </w:r>
      <w:r w:rsidRPr="00CD2CB2">
        <w:rPr>
          <w:rtl/>
        </w:rPr>
        <w:t>).</w:t>
      </w:r>
    </w:p>
    <w:p w14:paraId="538825EB" w14:textId="4ABB9BF9" w:rsidR="00FB269C" w:rsidRPr="00CD2CB2" w:rsidRDefault="00FB269C" w:rsidP="00FB269C">
      <w:pPr>
        <w:pStyle w:val="Note"/>
        <w:rPr>
          <w:rtl/>
          <w:lang w:bidi="ar-EG"/>
        </w:rPr>
      </w:pPr>
      <w:r w:rsidRPr="00CD2CB2">
        <w:rPr>
          <w:rFonts w:hint="cs"/>
          <w:b/>
          <w:bCs/>
          <w:rtl/>
          <w:lang w:bidi="ar-EG"/>
        </w:rPr>
        <w:t xml:space="preserve">ملاحظة </w:t>
      </w:r>
      <w:r w:rsidRPr="00CD2CB2">
        <w:rPr>
          <w:rFonts w:hint="cs"/>
          <w:rtl/>
          <w:lang w:bidi="ar-EG"/>
        </w:rPr>
        <w:t xml:space="preserve">- </w:t>
      </w:r>
      <w:r w:rsidRPr="00CD2CB2">
        <w:rPr>
          <w:rtl/>
          <w:lang w:bidi="ar-EG"/>
        </w:rPr>
        <w:t>عندما يتم تقدير الأنظمة التماثلية والرقمية في نفس السياق، من المهم اختيار مجموعة من مواد الاختبار التي تعكس صعوبة</w:t>
      </w:r>
      <w:r w:rsidR="00706B3C" w:rsidRPr="00CD2CB2">
        <w:rPr>
          <w:rFonts w:hint="cs"/>
          <w:rtl/>
          <w:lang w:bidi="ar-EG"/>
        </w:rPr>
        <w:t>ً</w:t>
      </w:r>
      <w:r w:rsidRPr="00CD2CB2">
        <w:rPr>
          <w:rtl/>
          <w:lang w:bidi="ar-EG"/>
        </w:rPr>
        <w:t xml:space="preserve"> متوازنة</w:t>
      </w:r>
      <w:r w:rsidR="00706B3C" w:rsidRPr="00CD2CB2">
        <w:rPr>
          <w:rFonts w:hint="cs"/>
          <w:rtl/>
          <w:lang w:bidi="ar-EG"/>
        </w:rPr>
        <w:t>ً</w:t>
      </w:r>
      <w:r w:rsidRPr="00CD2CB2">
        <w:rPr>
          <w:rtl/>
          <w:lang w:bidi="ar-EG"/>
        </w:rPr>
        <w:t xml:space="preserve"> للأنظمة التماثلية والرقمية. وقد يكون من المفيد في هذه الحالة تطبيق إجراء </w:t>
      </w:r>
      <w:r w:rsidRPr="00CD2CB2">
        <w:rPr>
          <w:rFonts w:hint="cs"/>
          <w:rtl/>
          <w:lang w:bidi="ar-EG"/>
        </w:rPr>
        <w:t>تقدير</w:t>
      </w:r>
      <w:r w:rsidRPr="00CD2CB2">
        <w:rPr>
          <w:rtl/>
          <w:lang w:bidi="ar-EG"/>
        </w:rPr>
        <w:t xml:space="preserve"> متعدد الأبعاد </w:t>
      </w:r>
      <w:r w:rsidRPr="00CD2CB2">
        <w:rPr>
          <w:rFonts w:hint="cs"/>
          <w:rtl/>
          <w:lang w:bidi="ar-EG"/>
        </w:rPr>
        <w:t>ك</w:t>
      </w:r>
      <w:r w:rsidRPr="00CD2CB2">
        <w:rPr>
          <w:rtl/>
          <w:lang w:bidi="ar-EG"/>
        </w:rPr>
        <w:t>تحليل تكميلي.</w:t>
      </w:r>
    </w:p>
    <w:p w14:paraId="29239671" w14:textId="77777777" w:rsidR="00FB269C" w:rsidRPr="00CD2CB2" w:rsidRDefault="00FB269C" w:rsidP="00FB269C">
      <w:pPr>
        <w:rPr>
          <w:rtl/>
        </w:rPr>
      </w:pPr>
    </w:p>
    <w:p w14:paraId="5C6555C0" w14:textId="52364BD8" w:rsidR="00FB269C" w:rsidRPr="00CD2CB2" w:rsidRDefault="00FB269C" w:rsidP="00FB269C">
      <w:pPr>
        <w:pStyle w:val="AnnexNoTitle0"/>
        <w:rPr>
          <w:rtl/>
        </w:rPr>
      </w:pPr>
      <w:bookmarkStart w:id="532" w:name="_Toc170994324"/>
      <w:bookmarkStart w:id="533" w:name="_Toc171326739"/>
      <w:bookmarkStart w:id="534" w:name="_Toc171328015"/>
      <w:r w:rsidRPr="00CD2CB2">
        <w:rPr>
          <w:rFonts w:hint="cs"/>
          <w:rtl/>
        </w:rPr>
        <w:t xml:space="preserve">الملحق </w:t>
      </w:r>
      <w:r w:rsidRPr="00CD2CB2">
        <w:t>2</w:t>
      </w:r>
      <w:r w:rsidRPr="00CD2CB2">
        <w:rPr>
          <w:rtl/>
        </w:rPr>
        <w:br/>
      </w:r>
      <w:r w:rsidRPr="00CD2CB2">
        <w:rPr>
          <w:rFonts w:hint="cs"/>
          <w:rtl/>
        </w:rPr>
        <w:t xml:space="preserve">بالجزء </w:t>
      </w:r>
      <w:r w:rsidRPr="00CD2CB2">
        <w:t>3</w:t>
      </w:r>
      <w:r w:rsidRPr="00CD2CB2">
        <w:br/>
      </w:r>
      <w:r w:rsidRPr="00CD2CB2">
        <w:br/>
      </w:r>
      <w:r w:rsidRPr="00CD2CB2">
        <w:rPr>
          <w:rFonts w:hint="cs"/>
          <w:rtl/>
        </w:rPr>
        <w:t xml:space="preserve">التقدير الشخصاني لنوعية صورة أنظمة </w:t>
      </w:r>
      <w:r w:rsidRPr="00CD2CB2">
        <w:rPr>
          <w:rtl/>
        </w:rPr>
        <w:t>التلفزيون عا</w:t>
      </w:r>
      <w:r w:rsidRPr="00CD2CB2">
        <w:rPr>
          <w:rFonts w:hint="cs"/>
          <w:rtl/>
        </w:rPr>
        <w:t>ل</w:t>
      </w:r>
      <w:r w:rsidRPr="00CD2CB2">
        <w:rPr>
          <w:rtl/>
        </w:rPr>
        <w:t>ي الوضوح</w:t>
      </w:r>
      <w:r w:rsidRPr="00CD2CB2">
        <w:rPr>
          <w:rFonts w:hint="cs"/>
          <w:rtl/>
        </w:rPr>
        <w:t xml:space="preserve"> </w:t>
      </w:r>
      <w:r w:rsidRPr="00CD2CB2">
        <w:rPr>
          <w:lang w:val="en-CA"/>
        </w:rPr>
        <w:t>(HDTV)</w:t>
      </w:r>
      <w:bookmarkEnd w:id="532"/>
      <w:bookmarkEnd w:id="533"/>
      <w:bookmarkEnd w:id="534"/>
    </w:p>
    <w:p w14:paraId="36978D67" w14:textId="397580F3" w:rsidR="00FB269C" w:rsidRPr="00CD2CB2" w:rsidRDefault="00FB269C" w:rsidP="00FB269C">
      <w:pPr>
        <w:pStyle w:val="Heading2"/>
        <w:rPr>
          <w:rtl/>
          <w:lang w:bidi="ar-EG"/>
        </w:rPr>
      </w:pPr>
      <w:bookmarkStart w:id="535" w:name="_Toc170994325"/>
      <w:bookmarkStart w:id="536" w:name="_Toc171326740"/>
      <w:bookmarkStart w:id="537" w:name="_Toc171328016"/>
      <w:r w:rsidRPr="00CD2CB2">
        <w:t>1</w:t>
      </w:r>
      <w:r w:rsidR="00473873">
        <w:t>-</w:t>
      </w:r>
      <w:r w:rsidRPr="00CD2CB2">
        <w:t>A2</w:t>
      </w:r>
      <w:r w:rsidRPr="00CD2CB2">
        <w:rPr>
          <w:rtl/>
          <w:lang w:bidi="ar-EG"/>
        </w:rPr>
        <w:tab/>
      </w:r>
      <w:r w:rsidRPr="00CD2CB2">
        <w:rPr>
          <w:rFonts w:hint="cs"/>
          <w:rtl/>
          <w:lang w:bidi="ar-EG"/>
        </w:rPr>
        <w:t>بيئة المشاهدة</w:t>
      </w:r>
      <w:bookmarkEnd w:id="535"/>
      <w:bookmarkEnd w:id="536"/>
      <w:bookmarkEnd w:id="537"/>
    </w:p>
    <w:p w14:paraId="6F187C69" w14:textId="77777777" w:rsidR="00FB269C" w:rsidRPr="00CD2CB2" w:rsidRDefault="00FB269C" w:rsidP="00FB269C">
      <w:pPr>
        <w:rPr>
          <w:rtl/>
          <w:lang w:bidi="ar-EG"/>
        </w:rPr>
      </w:pPr>
      <w:r w:rsidRPr="00CD2CB2">
        <w:rPr>
          <w:rtl/>
          <w:lang w:bidi="ar-EG"/>
        </w:rPr>
        <w:t>ينبغي أن تكون بيئة المشاهدة كما هو موصوف في</w:t>
      </w:r>
      <w:r w:rsidRPr="00CD2CB2">
        <w:rPr>
          <w:rFonts w:hint="cs"/>
          <w:rtl/>
          <w:lang w:bidi="ar-EG"/>
        </w:rPr>
        <w:t xml:space="preserve"> الفقرة </w:t>
      </w:r>
      <w:r w:rsidRPr="00CD2CB2">
        <w:rPr>
          <w:lang w:bidi="ar-EG"/>
        </w:rPr>
        <w:t>2</w:t>
      </w:r>
      <w:r w:rsidRPr="00CD2CB2">
        <w:rPr>
          <w:rFonts w:hint="cs"/>
          <w:rtl/>
          <w:lang w:val="en-CA" w:bidi="ar-EG"/>
        </w:rPr>
        <w:t xml:space="preserve"> من</w:t>
      </w:r>
      <w:r w:rsidRPr="00CD2CB2">
        <w:rPr>
          <w:rtl/>
          <w:lang w:bidi="ar-EG"/>
        </w:rPr>
        <w:t xml:space="preserve"> الجزء</w:t>
      </w:r>
      <w:r w:rsidRPr="00CD2CB2">
        <w:rPr>
          <w:rFonts w:hint="cs"/>
          <w:rtl/>
          <w:lang w:bidi="ar-EG"/>
        </w:rPr>
        <w:t> </w:t>
      </w:r>
      <w:r w:rsidRPr="00CD2CB2">
        <w:rPr>
          <w:lang w:bidi="ar-EG"/>
        </w:rPr>
        <w:t>1</w:t>
      </w:r>
      <w:r w:rsidRPr="00CD2CB2">
        <w:rPr>
          <w:rFonts w:hint="cs"/>
          <w:rtl/>
          <w:lang w:bidi="ar-EG"/>
        </w:rPr>
        <w:t xml:space="preserve"> </w:t>
      </w:r>
      <w:r w:rsidRPr="00CD2CB2">
        <w:rPr>
          <w:rtl/>
          <w:lang w:bidi="ar-EG"/>
        </w:rPr>
        <w:t xml:space="preserve">ما لم يذكر </w:t>
      </w:r>
      <w:r w:rsidRPr="00CD2CB2">
        <w:rPr>
          <w:rFonts w:hint="cs"/>
          <w:rtl/>
          <w:lang w:bidi="ar-EG"/>
        </w:rPr>
        <w:t xml:space="preserve">خلاف ذلك </w:t>
      </w:r>
      <w:r w:rsidRPr="00CD2CB2">
        <w:rPr>
          <w:rtl/>
          <w:lang w:bidi="ar-EG"/>
        </w:rPr>
        <w:t xml:space="preserve">في الجدول </w:t>
      </w:r>
      <w:r w:rsidRPr="00CD2CB2">
        <w:rPr>
          <w:lang w:bidi="ar-EG"/>
        </w:rPr>
        <w:t>3-3</w:t>
      </w:r>
      <w:r w:rsidRPr="00CD2CB2">
        <w:rPr>
          <w:rtl/>
          <w:lang w:bidi="ar-EG"/>
        </w:rPr>
        <w:t xml:space="preserve"> أدناه.</w:t>
      </w:r>
    </w:p>
    <w:p w14:paraId="1969B9BD" w14:textId="77777777" w:rsidR="00FB269C" w:rsidRPr="00CD2CB2" w:rsidRDefault="00FB269C" w:rsidP="00D90556">
      <w:pPr>
        <w:pStyle w:val="TableNo"/>
        <w:rPr>
          <w:rtl/>
        </w:rPr>
      </w:pPr>
      <w:r w:rsidRPr="00CD2CB2">
        <w:rPr>
          <w:rFonts w:hint="cs"/>
          <w:rtl/>
        </w:rPr>
        <w:t xml:space="preserve">الجدول </w:t>
      </w:r>
      <w:r w:rsidRPr="00CD2CB2">
        <w:t>3-3</w:t>
      </w:r>
    </w:p>
    <w:p w14:paraId="0807493A" w14:textId="22E21984" w:rsidR="00FB269C" w:rsidRPr="00CD2CB2" w:rsidRDefault="00FB269C" w:rsidP="00FB269C">
      <w:pPr>
        <w:pStyle w:val="Tabletitle"/>
        <w:rPr>
          <w:rtl/>
        </w:rPr>
      </w:pPr>
      <w:r w:rsidRPr="00CD2CB2">
        <w:rPr>
          <w:rFonts w:hint="cs"/>
          <w:rtl/>
        </w:rPr>
        <w:t xml:space="preserve">شروط المشاهدة للتقدير الشخصاني </w:t>
      </w:r>
      <w:r w:rsidRPr="00CD2CB2">
        <w:rPr>
          <w:rtl/>
        </w:rPr>
        <w:t>لنوعية صورة أنظمة التلفزيون عالي الوضوح</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260"/>
        <w:gridCol w:w="5868"/>
        <w:gridCol w:w="2495"/>
      </w:tblGrid>
      <w:tr w:rsidR="00FB269C" w:rsidRPr="00CD2CB2" w14:paraId="3304D4A5" w14:textId="77777777" w:rsidTr="00881FFA">
        <w:trPr>
          <w:jc w:val="center"/>
        </w:trPr>
        <w:tc>
          <w:tcPr>
            <w:tcW w:w="1206" w:type="dxa"/>
            <w:tcBorders>
              <w:top w:val="single" w:sz="6" w:space="0" w:color="auto"/>
              <w:left w:val="single" w:sz="6" w:space="0" w:color="auto"/>
              <w:bottom w:val="single" w:sz="6" w:space="0" w:color="auto"/>
              <w:right w:val="single" w:sz="6" w:space="0" w:color="auto"/>
            </w:tcBorders>
            <w:hideMark/>
          </w:tcPr>
          <w:p w14:paraId="1A90E713" w14:textId="77777777" w:rsidR="00FB269C" w:rsidRPr="00CD2CB2" w:rsidRDefault="00FB269C" w:rsidP="00C02D9D">
            <w:pPr>
              <w:pStyle w:val="Tablehead"/>
              <w:keepNext w:val="0"/>
              <w:spacing w:after="40" w:line="240" w:lineRule="exact"/>
              <w:rPr>
                <w:position w:val="2"/>
              </w:rPr>
            </w:pPr>
            <w:r w:rsidRPr="00CD2CB2">
              <w:rPr>
                <w:rFonts w:hint="cs"/>
                <w:position w:val="2"/>
                <w:rtl/>
              </w:rPr>
              <w:t>الشرط</w:t>
            </w:r>
          </w:p>
        </w:tc>
        <w:tc>
          <w:tcPr>
            <w:tcW w:w="5619" w:type="dxa"/>
            <w:tcBorders>
              <w:top w:val="single" w:sz="6" w:space="0" w:color="auto"/>
              <w:left w:val="single" w:sz="6" w:space="0" w:color="auto"/>
              <w:bottom w:val="single" w:sz="6" w:space="0" w:color="auto"/>
              <w:right w:val="single" w:sz="6" w:space="0" w:color="auto"/>
            </w:tcBorders>
            <w:hideMark/>
          </w:tcPr>
          <w:p w14:paraId="43FD95CD" w14:textId="77777777" w:rsidR="00FB269C" w:rsidRPr="00CD2CB2" w:rsidRDefault="00FB269C" w:rsidP="00C02D9D">
            <w:pPr>
              <w:pStyle w:val="Tablehead"/>
              <w:keepNext w:val="0"/>
              <w:spacing w:after="40" w:line="240" w:lineRule="exact"/>
              <w:rPr>
                <w:position w:val="2"/>
              </w:rPr>
            </w:pPr>
            <w:r w:rsidRPr="00CD2CB2">
              <w:rPr>
                <w:rFonts w:hint="cs"/>
                <w:position w:val="2"/>
                <w:rtl/>
              </w:rPr>
              <w:t>البند</w:t>
            </w:r>
          </w:p>
        </w:tc>
        <w:tc>
          <w:tcPr>
            <w:tcW w:w="2389" w:type="dxa"/>
            <w:tcBorders>
              <w:top w:val="single" w:sz="6" w:space="0" w:color="auto"/>
              <w:left w:val="single" w:sz="6" w:space="0" w:color="auto"/>
              <w:bottom w:val="single" w:sz="6" w:space="0" w:color="auto"/>
              <w:right w:val="single" w:sz="6" w:space="0" w:color="auto"/>
            </w:tcBorders>
            <w:hideMark/>
          </w:tcPr>
          <w:p w14:paraId="7268A167" w14:textId="77777777" w:rsidR="00FB269C" w:rsidRPr="00CD2CB2" w:rsidRDefault="00FB269C" w:rsidP="00C02D9D">
            <w:pPr>
              <w:pStyle w:val="Tablehead"/>
              <w:keepNext w:val="0"/>
              <w:spacing w:after="40" w:line="240" w:lineRule="exact"/>
              <w:rPr>
                <w:position w:val="2"/>
              </w:rPr>
            </w:pPr>
            <w:r w:rsidRPr="00CD2CB2">
              <w:rPr>
                <w:rFonts w:hint="cs"/>
                <w:position w:val="2"/>
                <w:rtl/>
              </w:rPr>
              <w:t>القيم</w:t>
            </w:r>
          </w:p>
        </w:tc>
      </w:tr>
      <w:tr w:rsidR="00FB269C" w:rsidRPr="00CD2CB2" w14:paraId="482C8FA1" w14:textId="77777777" w:rsidTr="00881FFA">
        <w:trPr>
          <w:jc w:val="center"/>
        </w:trPr>
        <w:tc>
          <w:tcPr>
            <w:tcW w:w="1206" w:type="dxa"/>
            <w:tcBorders>
              <w:top w:val="single" w:sz="6" w:space="0" w:color="auto"/>
              <w:left w:val="single" w:sz="6" w:space="0" w:color="auto"/>
              <w:bottom w:val="single" w:sz="6" w:space="0" w:color="auto"/>
              <w:right w:val="single" w:sz="6" w:space="0" w:color="auto"/>
            </w:tcBorders>
          </w:tcPr>
          <w:p w14:paraId="5B5E8AE4" w14:textId="77777777" w:rsidR="00FB269C" w:rsidRPr="00CD2CB2" w:rsidRDefault="00FB269C" w:rsidP="00C02D9D">
            <w:pPr>
              <w:pStyle w:val="Tabletext"/>
              <w:spacing w:before="40" w:after="40" w:line="240" w:lineRule="exact"/>
              <w:jc w:val="center"/>
            </w:pPr>
            <w:r w:rsidRPr="00CD2CB2">
              <w:t>a</w:t>
            </w:r>
          </w:p>
        </w:tc>
        <w:tc>
          <w:tcPr>
            <w:tcW w:w="5619" w:type="dxa"/>
            <w:tcBorders>
              <w:top w:val="single" w:sz="6" w:space="0" w:color="auto"/>
              <w:left w:val="single" w:sz="6" w:space="0" w:color="auto"/>
              <w:bottom w:val="single" w:sz="6" w:space="0" w:color="auto"/>
              <w:right w:val="single" w:sz="6" w:space="0" w:color="auto"/>
            </w:tcBorders>
          </w:tcPr>
          <w:p w14:paraId="55033B92" w14:textId="77777777" w:rsidR="00FB269C" w:rsidRPr="00CD2CB2" w:rsidRDefault="00FB269C" w:rsidP="00C02D9D">
            <w:pPr>
              <w:pStyle w:val="Tabletext"/>
              <w:spacing w:before="40" w:after="40" w:line="240" w:lineRule="exact"/>
            </w:pPr>
            <w:r w:rsidRPr="00CD2CB2">
              <w:rPr>
                <w:rFonts w:hint="cs"/>
                <w:rtl/>
              </w:rPr>
              <w:t>نسبة مسافة المشاهدة إلى ارتفاع الصورة</w:t>
            </w:r>
          </w:p>
        </w:tc>
        <w:tc>
          <w:tcPr>
            <w:tcW w:w="2389" w:type="dxa"/>
            <w:tcBorders>
              <w:top w:val="single" w:sz="6" w:space="0" w:color="auto"/>
              <w:left w:val="single" w:sz="6" w:space="0" w:color="auto"/>
              <w:bottom w:val="single" w:sz="6" w:space="0" w:color="auto"/>
              <w:right w:val="single" w:sz="6" w:space="0" w:color="auto"/>
            </w:tcBorders>
          </w:tcPr>
          <w:p w14:paraId="78113BB5" w14:textId="77777777" w:rsidR="00FB269C" w:rsidRPr="00CD2CB2" w:rsidRDefault="00FB269C" w:rsidP="00C02D9D">
            <w:pPr>
              <w:pStyle w:val="Tabletext"/>
              <w:spacing w:before="40" w:after="40" w:line="240" w:lineRule="exact"/>
            </w:pPr>
            <w:r w:rsidRPr="00CD2CB2">
              <w:t>3</w:t>
            </w:r>
          </w:p>
        </w:tc>
      </w:tr>
      <w:tr w:rsidR="00FB269C" w:rsidRPr="00CD2CB2" w14:paraId="0706E9C9" w14:textId="77777777" w:rsidTr="00881FFA">
        <w:trPr>
          <w:jc w:val="center"/>
        </w:trPr>
        <w:tc>
          <w:tcPr>
            <w:tcW w:w="1206" w:type="dxa"/>
            <w:tcBorders>
              <w:top w:val="single" w:sz="6" w:space="0" w:color="auto"/>
              <w:left w:val="single" w:sz="6" w:space="0" w:color="auto"/>
              <w:bottom w:val="single" w:sz="6" w:space="0" w:color="auto"/>
              <w:right w:val="single" w:sz="6" w:space="0" w:color="auto"/>
            </w:tcBorders>
            <w:hideMark/>
          </w:tcPr>
          <w:p w14:paraId="708EFD82" w14:textId="77777777" w:rsidR="00FB269C" w:rsidRPr="00CD2CB2" w:rsidRDefault="00FB269C" w:rsidP="00C02D9D">
            <w:pPr>
              <w:pStyle w:val="Tabletext"/>
              <w:spacing w:before="40" w:after="40" w:line="240" w:lineRule="exact"/>
              <w:jc w:val="center"/>
            </w:pPr>
            <w:r w:rsidRPr="00CD2CB2">
              <w:t>b</w:t>
            </w:r>
          </w:p>
        </w:tc>
        <w:tc>
          <w:tcPr>
            <w:tcW w:w="5619" w:type="dxa"/>
            <w:tcBorders>
              <w:top w:val="single" w:sz="6" w:space="0" w:color="auto"/>
              <w:left w:val="single" w:sz="6" w:space="0" w:color="auto"/>
              <w:bottom w:val="single" w:sz="6" w:space="0" w:color="auto"/>
              <w:right w:val="single" w:sz="6" w:space="0" w:color="auto"/>
            </w:tcBorders>
            <w:hideMark/>
          </w:tcPr>
          <w:p w14:paraId="38A06541" w14:textId="28FA0FB6" w:rsidR="00FB269C" w:rsidRPr="00CD2CB2" w:rsidRDefault="00FB269C" w:rsidP="00C02D9D">
            <w:pPr>
              <w:pStyle w:val="Tabletext"/>
              <w:spacing w:before="40" w:after="40" w:line="240" w:lineRule="exact"/>
              <w:rPr>
                <w:rtl/>
                <w:lang w:bidi="ar-EG"/>
              </w:rPr>
            </w:pPr>
            <w:r w:rsidRPr="00CD2CB2">
              <w:rPr>
                <w:rFonts w:hint="cs"/>
                <w:rtl/>
              </w:rPr>
              <w:t>ذروة نصوع الشاشة</w:t>
            </w:r>
            <w:r w:rsidR="00DE5703" w:rsidRPr="00CD2CB2">
              <w:rPr>
                <w:rFonts w:hint="cs"/>
                <w:rtl/>
              </w:rPr>
              <w:t xml:space="preserve"> </w:t>
            </w:r>
            <w:r w:rsidR="00DE5703" w:rsidRPr="00CD2CB2">
              <w:t>(cd/m</w:t>
            </w:r>
            <w:r w:rsidR="00DE5703" w:rsidRPr="00CD2CB2">
              <w:rPr>
                <w:vertAlign w:val="superscript"/>
              </w:rPr>
              <w:t>2</w:t>
            </w:r>
            <w:r w:rsidR="00DE5703" w:rsidRPr="00CD2CB2">
              <w:t>)</w:t>
            </w:r>
            <w:r w:rsidR="00DE5703" w:rsidRPr="00CD2CB2">
              <w:rPr>
                <w:rFonts w:hint="cs"/>
                <w:rtl/>
              </w:rPr>
              <w:t xml:space="preserve"> </w:t>
            </w:r>
            <w:r w:rsidRPr="00CD2CB2">
              <w:rPr>
                <w:vertAlign w:val="superscript"/>
              </w:rPr>
              <w:t>(1)</w:t>
            </w:r>
          </w:p>
        </w:tc>
        <w:tc>
          <w:tcPr>
            <w:tcW w:w="2389" w:type="dxa"/>
            <w:tcBorders>
              <w:top w:val="single" w:sz="6" w:space="0" w:color="auto"/>
              <w:left w:val="single" w:sz="6" w:space="0" w:color="auto"/>
              <w:bottom w:val="single" w:sz="6" w:space="0" w:color="auto"/>
              <w:right w:val="single" w:sz="6" w:space="0" w:color="auto"/>
            </w:tcBorders>
            <w:hideMark/>
          </w:tcPr>
          <w:p w14:paraId="7C59405B" w14:textId="77777777" w:rsidR="00FB269C" w:rsidRPr="00CD2CB2" w:rsidRDefault="00FB269C" w:rsidP="00C02D9D">
            <w:pPr>
              <w:pStyle w:val="Tabletext"/>
              <w:spacing w:before="40" w:after="40" w:line="240" w:lineRule="exact"/>
              <w:rPr>
                <w:rtl/>
                <w:lang w:bidi="ar-EG"/>
              </w:rPr>
            </w:pPr>
            <w:r w:rsidRPr="00CD2CB2">
              <w:t>250-150</w:t>
            </w:r>
          </w:p>
        </w:tc>
      </w:tr>
      <w:tr w:rsidR="00FB269C" w:rsidRPr="00CD2CB2" w14:paraId="3B859EE8" w14:textId="77777777" w:rsidTr="00881FFA">
        <w:trPr>
          <w:jc w:val="center"/>
        </w:trPr>
        <w:tc>
          <w:tcPr>
            <w:tcW w:w="1206" w:type="dxa"/>
            <w:tcBorders>
              <w:top w:val="single" w:sz="6" w:space="0" w:color="auto"/>
              <w:left w:val="single" w:sz="6" w:space="0" w:color="auto"/>
              <w:bottom w:val="single" w:sz="6" w:space="0" w:color="auto"/>
              <w:right w:val="single" w:sz="6" w:space="0" w:color="auto"/>
            </w:tcBorders>
            <w:hideMark/>
          </w:tcPr>
          <w:p w14:paraId="2F4367E9" w14:textId="77777777" w:rsidR="00FB269C" w:rsidRPr="00CD2CB2" w:rsidRDefault="00FB269C" w:rsidP="00C02D9D">
            <w:pPr>
              <w:pStyle w:val="Tabletext"/>
              <w:spacing w:before="40" w:after="40" w:line="240" w:lineRule="exact"/>
              <w:jc w:val="center"/>
            </w:pPr>
            <w:r w:rsidRPr="00CD2CB2">
              <w:t>c</w:t>
            </w:r>
          </w:p>
        </w:tc>
        <w:tc>
          <w:tcPr>
            <w:tcW w:w="5619" w:type="dxa"/>
            <w:tcBorders>
              <w:top w:val="single" w:sz="6" w:space="0" w:color="auto"/>
              <w:left w:val="single" w:sz="6" w:space="0" w:color="auto"/>
              <w:bottom w:val="single" w:sz="6" w:space="0" w:color="auto"/>
              <w:right w:val="single" w:sz="6" w:space="0" w:color="auto"/>
            </w:tcBorders>
            <w:hideMark/>
          </w:tcPr>
          <w:p w14:paraId="47F62FB5" w14:textId="77777777" w:rsidR="00FB269C" w:rsidRPr="00CD2CB2" w:rsidRDefault="00FB269C" w:rsidP="00C02D9D">
            <w:pPr>
              <w:pStyle w:val="Tabletext"/>
              <w:spacing w:before="40" w:after="40" w:line="240" w:lineRule="exact"/>
            </w:pPr>
            <w:r w:rsidRPr="00CD2CB2">
              <w:rPr>
                <w:rFonts w:hint="cs"/>
                <w:rtl/>
              </w:rPr>
              <w:t xml:space="preserve">نسبة نصوع الشاشة غير النشطة إلى ذروة </w:t>
            </w:r>
            <w:proofErr w:type="spellStart"/>
            <w:r w:rsidRPr="00CD2CB2">
              <w:rPr>
                <w:rFonts w:hint="cs"/>
                <w:rtl/>
              </w:rPr>
              <w:t>النصوع</w:t>
            </w:r>
            <w:proofErr w:type="spellEnd"/>
            <w:r w:rsidRPr="00CD2CB2">
              <w:rPr>
                <w:rFonts w:hint="cs"/>
                <w:rtl/>
              </w:rPr>
              <w:t xml:space="preserve"> </w:t>
            </w:r>
            <w:r w:rsidRPr="00CD2CB2">
              <w:rPr>
                <w:vertAlign w:val="superscript"/>
              </w:rPr>
              <w:t>(2)</w:t>
            </w:r>
          </w:p>
        </w:tc>
        <w:tc>
          <w:tcPr>
            <w:tcW w:w="2389" w:type="dxa"/>
            <w:tcBorders>
              <w:top w:val="single" w:sz="6" w:space="0" w:color="auto"/>
              <w:left w:val="single" w:sz="6" w:space="0" w:color="auto"/>
              <w:bottom w:val="single" w:sz="6" w:space="0" w:color="auto"/>
              <w:right w:val="single" w:sz="6" w:space="0" w:color="auto"/>
            </w:tcBorders>
            <w:hideMark/>
          </w:tcPr>
          <w:p w14:paraId="4A911955" w14:textId="77777777" w:rsidR="00FB269C" w:rsidRPr="00CD2CB2" w:rsidRDefault="00FB269C" w:rsidP="00C02D9D">
            <w:pPr>
              <w:pStyle w:val="Tabletext"/>
              <w:spacing w:before="40" w:after="40" w:line="240" w:lineRule="exact"/>
            </w:pPr>
            <w:r w:rsidRPr="00CD2CB2">
              <w:t xml:space="preserve">0,02 </w:t>
            </w:r>
            <w:r w:rsidRPr="00CD2CB2">
              <w:sym w:font="Symbol" w:char="F0B3"/>
            </w:r>
          </w:p>
        </w:tc>
      </w:tr>
      <w:tr w:rsidR="00FB269C" w:rsidRPr="00CD2CB2" w14:paraId="261CABD2" w14:textId="77777777" w:rsidTr="00881FFA">
        <w:trPr>
          <w:jc w:val="center"/>
        </w:trPr>
        <w:tc>
          <w:tcPr>
            <w:tcW w:w="1206" w:type="dxa"/>
            <w:tcBorders>
              <w:top w:val="single" w:sz="6" w:space="0" w:color="auto"/>
              <w:left w:val="single" w:sz="6" w:space="0" w:color="auto"/>
              <w:bottom w:val="single" w:sz="6" w:space="0" w:color="auto"/>
              <w:right w:val="single" w:sz="6" w:space="0" w:color="auto"/>
            </w:tcBorders>
            <w:hideMark/>
          </w:tcPr>
          <w:p w14:paraId="102DF9A2" w14:textId="77777777" w:rsidR="00FB269C" w:rsidRPr="00CD2CB2" w:rsidRDefault="00FB269C" w:rsidP="00C02D9D">
            <w:pPr>
              <w:pStyle w:val="Tabletext"/>
              <w:spacing w:before="40" w:after="40" w:line="240" w:lineRule="exact"/>
              <w:jc w:val="center"/>
            </w:pPr>
            <w:r w:rsidRPr="00CD2CB2">
              <w:t>d</w:t>
            </w:r>
          </w:p>
        </w:tc>
        <w:tc>
          <w:tcPr>
            <w:tcW w:w="5619" w:type="dxa"/>
            <w:tcBorders>
              <w:top w:val="single" w:sz="6" w:space="0" w:color="auto"/>
              <w:left w:val="single" w:sz="6" w:space="0" w:color="auto"/>
              <w:bottom w:val="single" w:sz="6" w:space="0" w:color="auto"/>
              <w:right w:val="single" w:sz="6" w:space="0" w:color="auto"/>
            </w:tcBorders>
            <w:hideMark/>
          </w:tcPr>
          <w:p w14:paraId="4ECE7D0A" w14:textId="77777777" w:rsidR="00FB269C" w:rsidRPr="00CD2CB2" w:rsidRDefault="00FB269C" w:rsidP="00C02D9D">
            <w:pPr>
              <w:pStyle w:val="Tabletext"/>
              <w:spacing w:before="40" w:after="40" w:line="240" w:lineRule="exact"/>
            </w:pPr>
            <w:r w:rsidRPr="00CD2CB2">
              <w:rPr>
                <w:rFonts w:hint="cs"/>
                <w:rtl/>
              </w:rPr>
              <w:t xml:space="preserve">نسبة نصوع الشاشة عند عرض مستوى أسود فقط في قاعة مظلمة تماماً إلى تلك المقابلة إلى ذروة بيضاء </w:t>
            </w:r>
            <w:r w:rsidRPr="00CD2CB2">
              <w:rPr>
                <w:vertAlign w:val="superscript"/>
              </w:rPr>
              <w:t>(3)</w:t>
            </w:r>
          </w:p>
        </w:tc>
        <w:tc>
          <w:tcPr>
            <w:tcW w:w="2389" w:type="dxa"/>
            <w:tcBorders>
              <w:top w:val="single" w:sz="6" w:space="0" w:color="auto"/>
              <w:left w:val="single" w:sz="6" w:space="0" w:color="auto"/>
              <w:bottom w:val="single" w:sz="6" w:space="0" w:color="auto"/>
              <w:right w:val="single" w:sz="6" w:space="0" w:color="auto"/>
            </w:tcBorders>
            <w:hideMark/>
          </w:tcPr>
          <w:p w14:paraId="629FC385" w14:textId="77777777" w:rsidR="00FB269C" w:rsidRPr="00CD2CB2" w:rsidRDefault="00FB269C" w:rsidP="00C02D9D">
            <w:pPr>
              <w:pStyle w:val="Tabletext"/>
              <w:spacing w:before="40" w:after="40" w:line="240" w:lineRule="exact"/>
              <w:rPr>
                <w:rtl/>
                <w:lang w:bidi="ar-EG"/>
              </w:rPr>
            </w:pPr>
            <w:r w:rsidRPr="00CD2CB2">
              <w:rPr>
                <w:rFonts w:hint="cs"/>
                <w:rtl/>
                <w:lang w:bidi="ar-EG"/>
              </w:rPr>
              <w:t xml:space="preserve">تقريباً </w:t>
            </w:r>
            <w:r w:rsidRPr="00CD2CB2">
              <w:rPr>
                <w:lang w:bidi="ar-EG"/>
              </w:rPr>
              <w:t>0,01</w:t>
            </w:r>
          </w:p>
        </w:tc>
      </w:tr>
      <w:tr w:rsidR="00FB269C" w:rsidRPr="00CD2CB2" w14:paraId="5AE983B7" w14:textId="77777777" w:rsidTr="00881FFA">
        <w:trPr>
          <w:jc w:val="center"/>
        </w:trPr>
        <w:tc>
          <w:tcPr>
            <w:tcW w:w="1206" w:type="dxa"/>
            <w:tcBorders>
              <w:top w:val="single" w:sz="6" w:space="0" w:color="auto"/>
              <w:left w:val="single" w:sz="6" w:space="0" w:color="auto"/>
              <w:bottom w:val="single" w:sz="6" w:space="0" w:color="auto"/>
              <w:right w:val="single" w:sz="6" w:space="0" w:color="auto"/>
            </w:tcBorders>
          </w:tcPr>
          <w:p w14:paraId="34F85D59" w14:textId="77777777" w:rsidR="00FB269C" w:rsidRPr="00CD2CB2" w:rsidRDefault="00FB269C" w:rsidP="00C02D9D">
            <w:pPr>
              <w:pStyle w:val="Tabletext"/>
              <w:spacing w:before="40" w:after="40" w:line="240" w:lineRule="exact"/>
              <w:jc w:val="center"/>
            </w:pPr>
            <w:r w:rsidRPr="00CD2CB2">
              <w:t>e</w:t>
            </w:r>
          </w:p>
        </w:tc>
        <w:tc>
          <w:tcPr>
            <w:tcW w:w="5619" w:type="dxa"/>
            <w:tcBorders>
              <w:top w:val="single" w:sz="6" w:space="0" w:color="auto"/>
              <w:left w:val="single" w:sz="6" w:space="0" w:color="auto"/>
              <w:bottom w:val="single" w:sz="6" w:space="0" w:color="auto"/>
              <w:right w:val="single" w:sz="6" w:space="0" w:color="auto"/>
            </w:tcBorders>
          </w:tcPr>
          <w:p w14:paraId="3721F2CE" w14:textId="77777777" w:rsidR="00FB269C" w:rsidRPr="00CD2CB2" w:rsidRDefault="00FB269C" w:rsidP="00C02D9D">
            <w:pPr>
              <w:pStyle w:val="Tabletext"/>
              <w:spacing w:before="40" w:after="40" w:line="240" w:lineRule="exact"/>
            </w:pPr>
            <w:r w:rsidRPr="00CD2CB2">
              <w:rPr>
                <w:rFonts w:hint="cs"/>
                <w:rtl/>
              </w:rPr>
              <w:t>نسبة نصوع الخلفية وراء جهاز عرض الصورة إلى ذروة نصوع الصورة</w:t>
            </w:r>
          </w:p>
        </w:tc>
        <w:tc>
          <w:tcPr>
            <w:tcW w:w="2389" w:type="dxa"/>
            <w:tcBorders>
              <w:top w:val="single" w:sz="6" w:space="0" w:color="auto"/>
              <w:left w:val="single" w:sz="6" w:space="0" w:color="auto"/>
              <w:bottom w:val="single" w:sz="6" w:space="0" w:color="auto"/>
              <w:right w:val="single" w:sz="6" w:space="0" w:color="auto"/>
            </w:tcBorders>
          </w:tcPr>
          <w:p w14:paraId="2C6C89A7" w14:textId="77777777" w:rsidR="00FB269C" w:rsidRPr="00CD2CB2" w:rsidRDefault="00FB269C" w:rsidP="00C02D9D">
            <w:pPr>
              <w:pStyle w:val="Tabletext"/>
              <w:spacing w:before="40" w:after="40" w:line="240" w:lineRule="exact"/>
              <w:rPr>
                <w:rtl/>
                <w:lang w:bidi="ar-EG"/>
              </w:rPr>
            </w:pPr>
            <w:r w:rsidRPr="00CD2CB2">
              <w:rPr>
                <w:rFonts w:hint="cs"/>
                <w:rtl/>
              </w:rPr>
              <w:t xml:space="preserve">تقريباً </w:t>
            </w:r>
            <w:r w:rsidRPr="00CD2CB2">
              <w:t>0,15</w:t>
            </w:r>
          </w:p>
        </w:tc>
      </w:tr>
      <w:tr w:rsidR="00FB269C" w:rsidRPr="00CD2CB2" w14:paraId="4E90507D" w14:textId="77777777" w:rsidTr="00881FFA">
        <w:trPr>
          <w:jc w:val="center"/>
        </w:trPr>
        <w:tc>
          <w:tcPr>
            <w:tcW w:w="1206" w:type="dxa"/>
            <w:tcBorders>
              <w:top w:val="single" w:sz="6" w:space="0" w:color="auto"/>
              <w:left w:val="single" w:sz="6" w:space="0" w:color="auto"/>
              <w:bottom w:val="single" w:sz="6" w:space="0" w:color="auto"/>
              <w:right w:val="single" w:sz="6" w:space="0" w:color="auto"/>
            </w:tcBorders>
            <w:hideMark/>
          </w:tcPr>
          <w:p w14:paraId="4B6ED839" w14:textId="77777777" w:rsidR="00FB269C" w:rsidRPr="00CD2CB2" w:rsidRDefault="00FB269C" w:rsidP="00C02D9D">
            <w:pPr>
              <w:pStyle w:val="Tabletext"/>
              <w:spacing w:before="40" w:after="40" w:line="240" w:lineRule="exact"/>
              <w:jc w:val="center"/>
            </w:pPr>
            <w:r w:rsidRPr="00CD2CB2">
              <w:t>f</w:t>
            </w:r>
          </w:p>
        </w:tc>
        <w:tc>
          <w:tcPr>
            <w:tcW w:w="5619" w:type="dxa"/>
            <w:tcBorders>
              <w:top w:val="single" w:sz="6" w:space="0" w:color="auto"/>
              <w:left w:val="single" w:sz="6" w:space="0" w:color="auto"/>
              <w:bottom w:val="single" w:sz="6" w:space="0" w:color="auto"/>
              <w:right w:val="single" w:sz="6" w:space="0" w:color="auto"/>
            </w:tcBorders>
            <w:hideMark/>
          </w:tcPr>
          <w:p w14:paraId="7669ED41" w14:textId="77777777" w:rsidR="00FB269C" w:rsidRPr="00CD2CB2" w:rsidRDefault="00FB269C" w:rsidP="00C02D9D">
            <w:pPr>
              <w:pStyle w:val="Tabletext"/>
              <w:spacing w:before="40" w:after="40" w:line="240" w:lineRule="exact"/>
            </w:pPr>
            <w:proofErr w:type="spellStart"/>
            <w:r w:rsidRPr="00CD2CB2">
              <w:rPr>
                <w:rFonts w:hint="cs"/>
                <w:rtl/>
              </w:rPr>
              <w:t>النصوع</w:t>
            </w:r>
            <w:proofErr w:type="spellEnd"/>
            <w:r w:rsidRPr="00CD2CB2">
              <w:rPr>
                <w:rFonts w:hint="cs"/>
                <w:rtl/>
              </w:rPr>
              <w:t xml:space="preserve"> الناتج عن المصادر الأخرى</w:t>
            </w:r>
            <w:r w:rsidRPr="00CD2CB2">
              <w:rPr>
                <w:vertAlign w:val="superscript"/>
              </w:rPr>
              <w:t xml:space="preserve"> (4)</w:t>
            </w:r>
          </w:p>
        </w:tc>
        <w:tc>
          <w:tcPr>
            <w:tcW w:w="2389" w:type="dxa"/>
            <w:tcBorders>
              <w:top w:val="single" w:sz="6" w:space="0" w:color="auto"/>
              <w:left w:val="single" w:sz="6" w:space="0" w:color="auto"/>
              <w:bottom w:val="single" w:sz="6" w:space="0" w:color="auto"/>
              <w:right w:val="single" w:sz="6" w:space="0" w:color="auto"/>
            </w:tcBorders>
            <w:hideMark/>
          </w:tcPr>
          <w:p w14:paraId="58BFBBB1" w14:textId="77777777" w:rsidR="00FB269C" w:rsidRPr="00CD2CB2" w:rsidRDefault="00FB269C" w:rsidP="00C02D9D">
            <w:pPr>
              <w:pStyle w:val="Tabletext"/>
              <w:spacing w:before="40" w:after="40" w:line="240" w:lineRule="exact"/>
            </w:pPr>
            <w:r w:rsidRPr="00CD2CB2">
              <w:rPr>
                <w:rFonts w:hint="cs"/>
                <w:rtl/>
              </w:rPr>
              <w:t>منخفض</w:t>
            </w:r>
          </w:p>
        </w:tc>
      </w:tr>
      <w:tr w:rsidR="00FB269C" w:rsidRPr="00CD2CB2" w14:paraId="21CB8BBC" w14:textId="77777777" w:rsidTr="00881FFA">
        <w:trPr>
          <w:jc w:val="center"/>
        </w:trPr>
        <w:tc>
          <w:tcPr>
            <w:tcW w:w="1206" w:type="dxa"/>
            <w:tcBorders>
              <w:top w:val="single" w:sz="6" w:space="0" w:color="auto"/>
              <w:left w:val="single" w:sz="6" w:space="0" w:color="auto"/>
              <w:bottom w:val="single" w:sz="6" w:space="0" w:color="auto"/>
              <w:right w:val="single" w:sz="6" w:space="0" w:color="auto"/>
            </w:tcBorders>
          </w:tcPr>
          <w:p w14:paraId="116CA76D" w14:textId="77777777" w:rsidR="00FB269C" w:rsidRPr="00CD2CB2" w:rsidRDefault="00FB269C" w:rsidP="00C02D9D">
            <w:pPr>
              <w:pStyle w:val="Tabletext"/>
              <w:spacing w:before="40" w:after="40" w:line="240" w:lineRule="exact"/>
              <w:jc w:val="center"/>
            </w:pPr>
            <w:r w:rsidRPr="00CD2CB2">
              <w:t>g</w:t>
            </w:r>
          </w:p>
        </w:tc>
        <w:tc>
          <w:tcPr>
            <w:tcW w:w="5619" w:type="dxa"/>
            <w:tcBorders>
              <w:top w:val="single" w:sz="6" w:space="0" w:color="auto"/>
              <w:left w:val="single" w:sz="6" w:space="0" w:color="auto"/>
              <w:bottom w:val="single" w:sz="6" w:space="0" w:color="auto"/>
              <w:right w:val="single" w:sz="6" w:space="0" w:color="auto"/>
            </w:tcBorders>
          </w:tcPr>
          <w:p w14:paraId="105FB62D" w14:textId="77777777" w:rsidR="00FB269C" w:rsidRPr="00CD2CB2" w:rsidRDefault="00FB269C" w:rsidP="00C02D9D">
            <w:pPr>
              <w:pStyle w:val="Tabletext"/>
              <w:spacing w:before="40" w:after="40" w:line="240" w:lineRule="exact"/>
            </w:pPr>
            <w:r w:rsidRPr="00CD2CB2">
              <w:rPr>
                <w:rFonts w:hint="cs"/>
                <w:rtl/>
              </w:rPr>
              <w:t>ألوان الخلفية</w:t>
            </w:r>
          </w:p>
        </w:tc>
        <w:tc>
          <w:tcPr>
            <w:tcW w:w="2389" w:type="dxa"/>
            <w:tcBorders>
              <w:top w:val="single" w:sz="6" w:space="0" w:color="auto"/>
              <w:left w:val="single" w:sz="6" w:space="0" w:color="auto"/>
              <w:bottom w:val="single" w:sz="6" w:space="0" w:color="auto"/>
              <w:right w:val="single" w:sz="6" w:space="0" w:color="auto"/>
            </w:tcBorders>
          </w:tcPr>
          <w:p w14:paraId="42DC8AF4" w14:textId="042E57DB" w:rsidR="00FB269C" w:rsidRPr="00CD2CB2" w:rsidRDefault="00FB269C" w:rsidP="00C02D9D">
            <w:pPr>
              <w:pStyle w:val="Tabletext"/>
              <w:spacing w:before="40" w:after="40" w:line="240" w:lineRule="exact"/>
            </w:pPr>
            <w:r w:rsidRPr="00CD2CB2">
              <w:t>D65</w:t>
            </w:r>
          </w:p>
        </w:tc>
      </w:tr>
      <w:tr w:rsidR="00FB269C" w:rsidRPr="00CD2CB2" w14:paraId="2F9F126D" w14:textId="77777777" w:rsidTr="00881FFA">
        <w:trPr>
          <w:jc w:val="center"/>
        </w:trPr>
        <w:tc>
          <w:tcPr>
            <w:tcW w:w="1206" w:type="dxa"/>
            <w:tcBorders>
              <w:top w:val="single" w:sz="6" w:space="0" w:color="auto"/>
              <w:left w:val="single" w:sz="6" w:space="0" w:color="auto"/>
              <w:bottom w:val="single" w:sz="6" w:space="0" w:color="auto"/>
              <w:right w:val="single" w:sz="6" w:space="0" w:color="auto"/>
            </w:tcBorders>
            <w:hideMark/>
          </w:tcPr>
          <w:p w14:paraId="18BC5DA7" w14:textId="77777777" w:rsidR="00FB269C" w:rsidRPr="00CD2CB2" w:rsidRDefault="00FB269C" w:rsidP="00C02D9D">
            <w:pPr>
              <w:pStyle w:val="Tabletext"/>
              <w:spacing w:before="40" w:after="40" w:line="240" w:lineRule="exact"/>
              <w:jc w:val="center"/>
            </w:pPr>
            <w:r w:rsidRPr="00CD2CB2">
              <w:t>h</w:t>
            </w:r>
          </w:p>
        </w:tc>
        <w:tc>
          <w:tcPr>
            <w:tcW w:w="5619" w:type="dxa"/>
            <w:tcBorders>
              <w:top w:val="single" w:sz="6" w:space="0" w:color="auto"/>
              <w:left w:val="single" w:sz="6" w:space="0" w:color="auto"/>
              <w:bottom w:val="single" w:sz="6" w:space="0" w:color="auto"/>
              <w:right w:val="single" w:sz="6" w:space="0" w:color="auto"/>
            </w:tcBorders>
            <w:hideMark/>
          </w:tcPr>
          <w:p w14:paraId="0D61858B" w14:textId="0A12B863" w:rsidR="00FB269C" w:rsidRPr="00CD2CB2" w:rsidRDefault="00FB269C" w:rsidP="00C02D9D">
            <w:pPr>
              <w:pStyle w:val="Tabletext"/>
              <w:spacing w:before="40" w:after="40" w:line="240" w:lineRule="exact"/>
            </w:pPr>
            <w:r w:rsidRPr="00CD2CB2">
              <w:rPr>
                <w:rFonts w:hint="cs"/>
                <w:rtl/>
              </w:rPr>
              <w:t>زاوية المشاهدة التي تقع قبالة جزء الخلفية الذي يفي بالمواصفات أعلاه</w:t>
            </w:r>
            <w:r w:rsidR="00473873">
              <w:rPr>
                <w:rFonts w:hint="cs"/>
                <w:rtl/>
                <w:lang w:bidi="ar-EG"/>
              </w:rPr>
              <w:t xml:space="preserve"> </w:t>
            </w:r>
            <w:r w:rsidRPr="00CD2CB2">
              <w:rPr>
                <w:vertAlign w:val="superscript"/>
              </w:rPr>
              <w:t>(5)</w:t>
            </w:r>
            <w:r w:rsidR="00473873" w:rsidRPr="00473873">
              <w:rPr>
                <w:rFonts w:hint="cs"/>
                <w:rtl/>
              </w:rPr>
              <w:t>.</w:t>
            </w:r>
            <w:r w:rsidRPr="00CD2CB2">
              <w:rPr>
                <w:rFonts w:hint="cs"/>
                <w:rtl/>
              </w:rPr>
              <w:t xml:space="preserve"> وينبغي الحفاظ عليها لجميع المراقبين.</w:t>
            </w:r>
          </w:p>
        </w:tc>
        <w:tc>
          <w:tcPr>
            <w:tcW w:w="2389" w:type="dxa"/>
            <w:tcBorders>
              <w:top w:val="single" w:sz="6" w:space="0" w:color="auto"/>
              <w:left w:val="single" w:sz="6" w:space="0" w:color="auto"/>
              <w:bottom w:val="single" w:sz="6" w:space="0" w:color="auto"/>
              <w:right w:val="single" w:sz="6" w:space="0" w:color="auto"/>
            </w:tcBorders>
            <w:hideMark/>
          </w:tcPr>
          <w:p w14:paraId="714CEFF9" w14:textId="77777777" w:rsidR="00FB269C" w:rsidRPr="00CD2CB2" w:rsidRDefault="00FB269C" w:rsidP="00C02D9D">
            <w:pPr>
              <w:pStyle w:val="Tabletext"/>
              <w:spacing w:before="40" w:after="40" w:line="240" w:lineRule="exact"/>
              <w:rPr>
                <w:rtl/>
                <w:lang w:bidi="ar-EG"/>
              </w:rPr>
            </w:pPr>
            <w:r w:rsidRPr="00CD2CB2">
              <w:sym w:font="Symbol" w:char="F0B0"/>
            </w:r>
            <w:r w:rsidRPr="00CD2CB2">
              <w:t>53</w:t>
            </w:r>
            <w:r w:rsidRPr="00CD2CB2">
              <w:rPr>
                <w:rFonts w:hint="cs"/>
                <w:rtl/>
              </w:rPr>
              <w:t xml:space="preserve"> ارتفاعاً × </w:t>
            </w:r>
            <w:r w:rsidRPr="00CD2CB2">
              <w:sym w:font="Symbol" w:char="F0B0"/>
            </w:r>
            <w:r w:rsidRPr="00CD2CB2">
              <w:t>83</w:t>
            </w:r>
            <w:r w:rsidRPr="00CD2CB2">
              <w:rPr>
                <w:rFonts w:hint="cs"/>
                <w:rtl/>
                <w:lang w:bidi="ar-EG"/>
              </w:rPr>
              <w:t xml:space="preserve"> عرضاً</w:t>
            </w:r>
          </w:p>
        </w:tc>
      </w:tr>
      <w:tr w:rsidR="00FB269C" w:rsidRPr="00CD2CB2" w14:paraId="39043C01" w14:textId="77777777" w:rsidTr="00881FFA">
        <w:trPr>
          <w:jc w:val="center"/>
        </w:trPr>
        <w:tc>
          <w:tcPr>
            <w:tcW w:w="1206" w:type="dxa"/>
            <w:tcBorders>
              <w:top w:val="single" w:sz="6" w:space="0" w:color="auto"/>
              <w:left w:val="single" w:sz="6" w:space="0" w:color="auto"/>
              <w:bottom w:val="single" w:sz="6" w:space="0" w:color="auto"/>
              <w:right w:val="single" w:sz="6" w:space="0" w:color="auto"/>
            </w:tcBorders>
          </w:tcPr>
          <w:p w14:paraId="0492B9E4" w14:textId="77777777" w:rsidR="00FB269C" w:rsidRPr="00CD2CB2" w:rsidRDefault="00FB269C" w:rsidP="00C02D9D">
            <w:pPr>
              <w:pStyle w:val="Tabletext"/>
              <w:spacing w:before="40" w:after="40" w:line="240" w:lineRule="exact"/>
              <w:jc w:val="center"/>
            </w:pPr>
            <w:proofErr w:type="spellStart"/>
            <w:r w:rsidRPr="00CD2CB2">
              <w:t>i</w:t>
            </w:r>
            <w:proofErr w:type="spellEnd"/>
          </w:p>
        </w:tc>
        <w:tc>
          <w:tcPr>
            <w:tcW w:w="5619" w:type="dxa"/>
            <w:tcBorders>
              <w:top w:val="single" w:sz="6" w:space="0" w:color="auto"/>
              <w:left w:val="single" w:sz="6" w:space="0" w:color="auto"/>
              <w:bottom w:val="single" w:sz="6" w:space="0" w:color="auto"/>
              <w:right w:val="single" w:sz="6" w:space="0" w:color="auto"/>
            </w:tcBorders>
          </w:tcPr>
          <w:p w14:paraId="0BF20E96" w14:textId="77777777" w:rsidR="00FB269C" w:rsidRPr="00CD2CB2" w:rsidRDefault="00FB269C" w:rsidP="00C02D9D">
            <w:pPr>
              <w:pStyle w:val="Tabletext"/>
              <w:spacing w:before="40" w:after="40" w:line="240" w:lineRule="exact"/>
            </w:pPr>
            <w:r w:rsidRPr="00CD2CB2">
              <w:rPr>
                <w:rFonts w:hint="cs"/>
                <w:rtl/>
              </w:rPr>
              <w:t>ترتيب المراقبين</w:t>
            </w:r>
          </w:p>
        </w:tc>
        <w:tc>
          <w:tcPr>
            <w:tcW w:w="2389" w:type="dxa"/>
            <w:tcBorders>
              <w:top w:val="single" w:sz="6" w:space="0" w:color="auto"/>
              <w:left w:val="single" w:sz="6" w:space="0" w:color="auto"/>
              <w:bottom w:val="single" w:sz="6" w:space="0" w:color="auto"/>
              <w:right w:val="single" w:sz="6" w:space="0" w:color="auto"/>
            </w:tcBorders>
          </w:tcPr>
          <w:p w14:paraId="60265127" w14:textId="77777777" w:rsidR="00FB269C" w:rsidRPr="00CD2CB2" w:rsidRDefault="00FB269C" w:rsidP="00C02D9D">
            <w:pPr>
              <w:pStyle w:val="Tabletext"/>
              <w:spacing w:before="40" w:after="40" w:line="240" w:lineRule="exact"/>
              <w:rPr>
                <w:lang w:bidi="ar-EG"/>
              </w:rPr>
            </w:pPr>
            <w:r w:rsidRPr="00CD2CB2">
              <w:rPr>
                <w:rFonts w:hint="cs"/>
                <w:rtl/>
                <w:lang w:bidi="ar-EG"/>
              </w:rPr>
              <w:t xml:space="preserve">في حدود </w:t>
            </w:r>
            <w:r w:rsidRPr="00CD2CB2">
              <w:sym w:font="Symbol" w:char="F0B0"/>
            </w:r>
            <w:r w:rsidRPr="00CD2CB2">
              <w:t>30 </w:t>
            </w:r>
            <w:r w:rsidRPr="00CD2CB2">
              <w:sym w:font="Symbol" w:char="F0B1"/>
            </w:r>
            <w:r w:rsidRPr="00CD2CB2">
              <w:rPr>
                <w:rFonts w:hint="cs"/>
                <w:rtl/>
                <w:lang w:bidi="ar-EG"/>
              </w:rPr>
              <w:t xml:space="preserve"> أفقياً من وسط العرض. والحد الرأسي قيد الدراسة</w:t>
            </w:r>
          </w:p>
        </w:tc>
      </w:tr>
      <w:tr w:rsidR="00FB269C" w:rsidRPr="00CD2CB2" w14:paraId="6B910121" w14:textId="77777777" w:rsidTr="00881FFA">
        <w:trPr>
          <w:jc w:val="center"/>
        </w:trPr>
        <w:tc>
          <w:tcPr>
            <w:tcW w:w="1206" w:type="dxa"/>
            <w:tcBorders>
              <w:top w:val="single" w:sz="6" w:space="0" w:color="auto"/>
              <w:left w:val="single" w:sz="6" w:space="0" w:color="auto"/>
              <w:bottom w:val="single" w:sz="6" w:space="0" w:color="auto"/>
              <w:right w:val="single" w:sz="6" w:space="0" w:color="auto"/>
            </w:tcBorders>
          </w:tcPr>
          <w:p w14:paraId="727ECF59" w14:textId="77777777" w:rsidR="00FB269C" w:rsidRPr="00CD2CB2" w:rsidRDefault="00FB269C" w:rsidP="00C02D9D">
            <w:pPr>
              <w:pStyle w:val="Tabletext"/>
              <w:spacing w:before="40" w:after="40" w:line="240" w:lineRule="exact"/>
              <w:jc w:val="center"/>
            </w:pPr>
            <w:r w:rsidRPr="00CD2CB2">
              <w:t>j</w:t>
            </w:r>
          </w:p>
        </w:tc>
        <w:tc>
          <w:tcPr>
            <w:tcW w:w="5619" w:type="dxa"/>
            <w:tcBorders>
              <w:top w:val="single" w:sz="6" w:space="0" w:color="auto"/>
              <w:left w:val="single" w:sz="6" w:space="0" w:color="auto"/>
              <w:bottom w:val="single" w:sz="6" w:space="0" w:color="auto"/>
              <w:right w:val="single" w:sz="6" w:space="0" w:color="auto"/>
            </w:tcBorders>
          </w:tcPr>
          <w:p w14:paraId="05E57322" w14:textId="77777777" w:rsidR="00FB269C" w:rsidRPr="00CD2CB2" w:rsidRDefault="00FB269C" w:rsidP="00C02D9D">
            <w:pPr>
              <w:pStyle w:val="Tabletext"/>
              <w:spacing w:before="40" w:after="40" w:line="240" w:lineRule="exact"/>
            </w:pPr>
            <w:r w:rsidRPr="00CD2CB2">
              <w:rPr>
                <w:rFonts w:hint="cs"/>
                <w:rtl/>
              </w:rPr>
              <w:t>حجم شاشة العرض</w:t>
            </w:r>
            <w:r w:rsidRPr="00CD2CB2">
              <w:rPr>
                <w:vertAlign w:val="superscript"/>
              </w:rPr>
              <w:t xml:space="preserve"> (6)</w:t>
            </w:r>
          </w:p>
        </w:tc>
        <w:tc>
          <w:tcPr>
            <w:tcW w:w="2389" w:type="dxa"/>
            <w:tcBorders>
              <w:top w:val="single" w:sz="6" w:space="0" w:color="auto"/>
              <w:left w:val="single" w:sz="6" w:space="0" w:color="auto"/>
              <w:bottom w:val="single" w:sz="6" w:space="0" w:color="auto"/>
              <w:right w:val="single" w:sz="6" w:space="0" w:color="auto"/>
            </w:tcBorders>
          </w:tcPr>
          <w:p w14:paraId="4E7EA51C" w14:textId="66CE410E" w:rsidR="00FB269C" w:rsidRPr="00CD2CB2" w:rsidRDefault="00FB269C" w:rsidP="00C02D9D">
            <w:pPr>
              <w:pStyle w:val="Tabletext"/>
              <w:spacing w:before="40" w:after="40" w:line="240" w:lineRule="exact"/>
              <w:rPr>
                <w:rtl/>
                <w:lang w:val="en-CA" w:bidi="ar-EG"/>
              </w:rPr>
            </w:pPr>
            <w:r w:rsidRPr="00CD2CB2">
              <w:t>m 1,4</w:t>
            </w:r>
            <w:r w:rsidR="00DE5703" w:rsidRPr="00CD2CB2">
              <w:rPr>
                <w:rFonts w:hint="cs"/>
                <w:rtl/>
              </w:rPr>
              <w:t xml:space="preserve"> </w:t>
            </w:r>
            <w:r w:rsidRPr="00CD2CB2">
              <w:rPr>
                <w:rFonts w:hint="cs"/>
                <w:rtl/>
              </w:rPr>
              <w:t>(</w:t>
            </w:r>
            <w:r w:rsidRPr="00CD2CB2">
              <w:t>55</w:t>
            </w:r>
            <w:r w:rsidRPr="00CD2CB2">
              <w:rPr>
                <w:rFonts w:hint="cs"/>
                <w:rtl/>
                <w:lang w:val="en-CA" w:bidi="ar-EG"/>
              </w:rPr>
              <w:t xml:space="preserve"> بوصة)</w:t>
            </w:r>
          </w:p>
        </w:tc>
      </w:tr>
      <w:tr w:rsidR="00FB269C" w:rsidRPr="00CD2CB2" w14:paraId="502D4554" w14:textId="77777777" w:rsidTr="00881FFA">
        <w:trPr>
          <w:jc w:val="center"/>
        </w:trPr>
        <w:tc>
          <w:tcPr>
            <w:tcW w:w="9214" w:type="dxa"/>
            <w:gridSpan w:val="3"/>
            <w:tcBorders>
              <w:top w:val="single" w:sz="6" w:space="0" w:color="auto"/>
              <w:left w:val="nil"/>
              <w:bottom w:val="nil"/>
              <w:right w:val="nil"/>
            </w:tcBorders>
          </w:tcPr>
          <w:p w14:paraId="34E546A6" w14:textId="77777777" w:rsidR="00FB269C" w:rsidRPr="00CD2CB2" w:rsidRDefault="00FB269C" w:rsidP="00C02D9D">
            <w:pPr>
              <w:pStyle w:val="TableLegend0"/>
              <w:keepNext w:val="0"/>
              <w:tabs>
                <w:tab w:val="clear" w:pos="794"/>
                <w:tab w:val="left" w:pos="457"/>
              </w:tabs>
              <w:bidi/>
              <w:spacing w:before="40" w:after="40" w:line="240" w:lineRule="exact"/>
              <w:ind w:left="252" w:hangingChars="126" w:hanging="252"/>
              <w:rPr>
                <w:rFonts w:cs="Traditional Arabic"/>
                <w:position w:val="2"/>
                <w:sz w:val="20"/>
                <w:szCs w:val="26"/>
                <w:rtl/>
                <w:lang w:val="en-CA" w:bidi="ar-EG"/>
              </w:rPr>
            </w:pPr>
            <w:r w:rsidRPr="00CD2CB2">
              <w:rPr>
                <w:rFonts w:cs="Traditional Arabic"/>
                <w:position w:val="2"/>
                <w:sz w:val="20"/>
                <w:szCs w:val="26"/>
                <w:vertAlign w:val="superscript"/>
                <w:lang w:val="en-US"/>
              </w:rPr>
              <w:t>(1)</w:t>
            </w:r>
            <w:r w:rsidRPr="00CD2CB2">
              <w:rPr>
                <w:rFonts w:cs="Traditional Arabic"/>
                <w:position w:val="2"/>
                <w:sz w:val="20"/>
                <w:szCs w:val="26"/>
                <w:rtl/>
                <w:lang w:val="en-US"/>
              </w:rPr>
              <w:tab/>
            </w:r>
            <w:r w:rsidRPr="00CD2CB2">
              <w:rPr>
                <w:rFonts w:cs="Traditional Arabic"/>
                <w:position w:val="2"/>
                <w:sz w:val="20"/>
                <w:szCs w:val="26"/>
                <w:rtl/>
                <w:lang w:val="en-US"/>
              </w:rPr>
              <w:tab/>
            </w:r>
            <w:r w:rsidRPr="00CD2CB2">
              <w:rPr>
                <w:rFonts w:cs="Traditional Arabic" w:hint="cs"/>
                <w:position w:val="2"/>
                <w:sz w:val="20"/>
                <w:szCs w:val="26"/>
                <w:rtl/>
              </w:rPr>
              <w:t xml:space="preserve">ذروة نصوع الشاشة المقابلة للإشارة </w:t>
            </w:r>
            <w:proofErr w:type="spellStart"/>
            <w:r w:rsidRPr="00CD2CB2">
              <w:rPr>
                <w:rFonts w:cs="Traditional Arabic" w:hint="cs"/>
                <w:position w:val="2"/>
                <w:sz w:val="20"/>
                <w:szCs w:val="26"/>
                <w:rtl/>
              </w:rPr>
              <w:t>الفيديوية</w:t>
            </w:r>
            <w:proofErr w:type="spellEnd"/>
            <w:r w:rsidRPr="00CD2CB2">
              <w:rPr>
                <w:rFonts w:cs="Traditional Arabic" w:hint="cs"/>
                <w:position w:val="2"/>
                <w:sz w:val="20"/>
                <w:szCs w:val="26"/>
                <w:rtl/>
              </w:rPr>
              <w:t xml:space="preserve"> باتساع قدرة </w:t>
            </w:r>
            <w:r w:rsidRPr="00CD2CB2">
              <w:rPr>
                <w:rFonts w:cs="Traditional Arabic"/>
                <w:position w:val="2"/>
                <w:sz w:val="20"/>
                <w:szCs w:val="26"/>
                <w:lang w:val="en-CA"/>
              </w:rPr>
              <w:t>%</w:t>
            </w:r>
            <w:r w:rsidRPr="00CD2CB2">
              <w:rPr>
                <w:rFonts w:cs="Traditional Arabic"/>
                <w:position w:val="2"/>
                <w:sz w:val="20"/>
                <w:szCs w:val="26"/>
                <w:lang w:val="en-US"/>
              </w:rPr>
              <w:t>100</w:t>
            </w:r>
            <w:r w:rsidRPr="00CD2CB2">
              <w:rPr>
                <w:rFonts w:cs="Traditional Arabic" w:hint="cs"/>
                <w:position w:val="2"/>
                <w:sz w:val="20"/>
                <w:szCs w:val="26"/>
                <w:rtl/>
                <w:lang w:val="en-CA" w:bidi="ar-EG"/>
              </w:rPr>
              <w:t>.</w:t>
            </w:r>
          </w:p>
          <w:p w14:paraId="5AD42B4A" w14:textId="77777777" w:rsidR="00FB269C" w:rsidRPr="00CD2CB2" w:rsidRDefault="00FB269C" w:rsidP="00C02D9D">
            <w:pPr>
              <w:tabs>
                <w:tab w:val="left" w:pos="457"/>
              </w:tabs>
              <w:spacing w:before="40" w:after="40" w:line="240" w:lineRule="exact"/>
              <w:rPr>
                <w:position w:val="2"/>
                <w:sz w:val="20"/>
                <w:szCs w:val="26"/>
                <w:rtl/>
              </w:rPr>
            </w:pPr>
            <w:r w:rsidRPr="00CD2CB2">
              <w:rPr>
                <w:position w:val="2"/>
                <w:sz w:val="20"/>
                <w:szCs w:val="26"/>
                <w:vertAlign w:val="superscript"/>
              </w:rPr>
              <w:t>(2)</w:t>
            </w:r>
            <w:r w:rsidRPr="00CD2CB2">
              <w:rPr>
                <w:position w:val="2"/>
                <w:sz w:val="20"/>
                <w:szCs w:val="26"/>
                <w:rtl/>
              </w:rPr>
              <w:tab/>
            </w:r>
            <w:r w:rsidRPr="00CD2CB2">
              <w:rPr>
                <w:rFonts w:hint="cs"/>
                <w:position w:val="2"/>
                <w:sz w:val="20"/>
                <w:szCs w:val="26"/>
                <w:rtl/>
              </w:rPr>
              <w:t>يمكن أن يتأثر هذا البند بإضاءة القاعة، وكذلك بمدى تباين شاشة العرض.</w:t>
            </w:r>
          </w:p>
          <w:p w14:paraId="188D9FAF" w14:textId="77777777" w:rsidR="00FB269C" w:rsidRPr="00CD2CB2" w:rsidRDefault="00FB269C" w:rsidP="00C02D9D">
            <w:pPr>
              <w:tabs>
                <w:tab w:val="left" w:pos="457"/>
              </w:tabs>
              <w:spacing w:before="40" w:after="40" w:line="240" w:lineRule="exact"/>
              <w:rPr>
                <w:position w:val="2"/>
                <w:sz w:val="20"/>
                <w:szCs w:val="26"/>
                <w:rtl/>
                <w:lang w:val="en-CA" w:bidi="ar-EG"/>
              </w:rPr>
            </w:pPr>
            <w:r w:rsidRPr="00CD2CB2">
              <w:rPr>
                <w:position w:val="2"/>
                <w:sz w:val="20"/>
                <w:szCs w:val="26"/>
                <w:vertAlign w:val="superscript"/>
              </w:rPr>
              <w:t>(3)</w:t>
            </w:r>
            <w:r w:rsidRPr="00CD2CB2">
              <w:rPr>
                <w:position w:val="2"/>
                <w:sz w:val="20"/>
                <w:szCs w:val="26"/>
                <w:rtl/>
              </w:rPr>
              <w:tab/>
            </w:r>
            <w:r w:rsidRPr="00CD2CB2">
              <w:rPr>
                <w:rFonts w:hint="cs"/>
                <w:position w:val="2"/>
                <w:sz w:val="20"/>
                <w:szCs w:val="26"/>
                <w:rtl/>
              </w:rPr>
              <w:t xml:space="preserve">المستوى الأسود يقابل إشارة </w:t>
            </w:r>
            <w:proofErr w:type="spellStart"/>
            <w:r w:rsidRPr="00CD2CB2">
              <w:rPr>
                <w:rFonts w:hint="cs"/>
                <w:position w:val="2"/>
                <w:sz w:val="20"/>
                <w:szCs w:val="26"/>
                <w:rtl/>
              </w:rPr>
              <w:t>فيديوية</w:t>
            </w:r>
            <w:proofErr w:type="spellEnd"/>
            <w:r w:rsidRPr="00CD2CB2">
              <w:rPr>
                <w:rFonts w:hint="cs"/>
                <w:position w:val="2"/>
                <w:sz w:val="20"/>
                <w:szCs w:val="26"/>
                <w:rtl/>
              </w:rPr>
              <w:t xml:space="preserve"> باتساع قدره </w:t>
            </w:r>
            <w:r w:rsidRPr="00CD2CB2">
              <w:rPr>
                <w:position w:val="2"/>
                <w:sz w:val="20"/>
                <w:szCs w:val="26"/>
                <w:lang w:val="en-CA"/>
              </w:rPr>
              <w:t>%</w:t>
            </w:r>
            <w:r w:rsidRPr="00CD2CB2">
              <w:rPr>
                <w:position w:val="2"/>
                <w:sz w:val="20"/>
                <w:szCs w:val="26"/>
              </w:rPr>
              <w:t>0</w:t>
            </w:r>
            <w:r w:rsidRPr="00CD2CB2">
              <w:rPr>
                <w:rFonts w:hint="cs"/>
                <w:position w:val="2"/>
                <w:sz w:val="20"/>
                <w:szCs w:val="26"/>
                <w:rtl/>
                <w:lang w:val="en-CA" w:bidi="ar-EG"/>
              </w:rPr>
              <w:t>.</w:t>
            </w:r>
          </w:p>
          <w:p w14:paraId="0C33C256" w14:textId="77777777" w:rsidR="00FB269C" w:rsidRPr="00CD2CB2" w:rsidRDefault="00FB269C" w:rsidP="00C02D9D">
            <w:pPr>
              <w:tabs>
                <w:tab w:val="left" w:pos="457"/>
              </w:tabs>
              <w:spacing w:before="40" w:after="40" w:line="240" w:lineRule="exact"/>
              <w:rPr>
                <w:position w:val="2"/>
                <w:sz w:val="20"/>
                <w:szCs w:val="26"/>
                <w:rtl/>
                <w:lang w:val="en-CA" w:bidi="ar-EG"/>
              </w:rPr>
            </w:pPr>
            <w:r w:rsidRPr="00CD2CB2">
              <w:rPr>
                <w:position w:val="2"/>
                <w:sz w:val="20"/>
                <w:szCs w:val="26"/>
                <w:vertAlign w:val="superscript"/>
              </w:rPr>
              <w:t>(4)</w:t>
            </w:r>
            <w:r w:rsidRPr="00CD2CB2">
              <w:rPr>
                <w:position w:val="2"/>
                <w:sz w:val="20"/>
                <w:szCs w:val="26"/>
                <w:rtl/>
              </w:rPr>
              <w:tab/>
            </w:r>
            <w:r w:rsidRPr="00CD2CB2">
              <w:rPr>
                <w:rFonts w:hint="cs"/>
                <w:position w:val="2"/>
                <w:sz w:val="20"/>
                <w:szCs w:val="26"/>
                <w:rtl/>
              </w:rPr>
              <w:t xml:space="preserve">ينبغي تعديل إضاءة القاعة بحيث يكون من الممكن استيفاء الشرطين </w:t>
            </w:r>
            <w:r w:rsidRPr="00CD2CB2">
              <w:rPr>
                <w:position w:val="2"/>
                <w:sz w:val="20"/>
                <w:szCs w:val="26"/>
                <w:lang w:val="en-CA"/>
              </w:rPr>
              <w:t>c</w:t>
            </w:r>
            <w:r w:rsidRPr="00CD2CB2">
              <w:rPr>
                <w:rFonts w:hint="cs"/>
                <w:position w:val="2"/>
                <w:sz w:val="20"/>
                <w:szCs w:val="26"/>
                <w:rtl/>
                <w:lang w:val="en-CA" w:bidi="ar-EG"/>
              </w:rPr>
              <w:t xml:space="preserve"> و</w:t>
            </w:r>
            <w:r w:rsidRPr="00CD2CB2">
              <w:rPr>
                <w:position w:val="2"/>
                <w:sz w:val="20"/>
                <w:szCs w:val="26"/>
                <w:lang w:val="en-CA" w:bidi="ar-EG"/>
              </w:rPr>
              <w:t>e</w:t>
            </w:r>
            <w:r w:rsidRPr="00CD2CB2">
              <w:rPr>
                <w:rFonts w:hint="cs"/>
                <w:position w:val="2"/>
                <w:sz w:val="20"/>
                <w:szCs w:val="26"/>
                <w:rtl/>
                <w:lang w:val="en-CA" w:bidi="ar-EG"/>
              </w:rPr>
              <w:t>.</w:t>
            </w:r>
          </w:p>
          <w:p w14:paraId="38B314D7" w14:textId="77777777" w:rsidR="00FB269C" w:rsidRPr="00CD2CB2" w:rsidRDefault="00FB269C" w:rsidP="00C02D9D">
            <w:pPr>
              <w:tabs>
                <w:tab w:val="left" w:pos="457"/>
              </w:tabs>
              <w:spacing w:before="40" w:after="40" w:line="240" w:lineRule="exact"/>
              <w:rPr>
                <w:position w:val="2"/>
                <w:sz w:val="20"/>
                <w:szCs w:val="26"/>
                <w:rtl/>
              </w:rPr>
            </w:pPr>
            <w:r w:rsidRPr="00CD2CB2">
              <w:rPr>
                <w:position w:val="2"/>
                <w:sz w:val="20"/>
                <w:szCs w:val="26"/>
                <w:vertAlign w:val="superscript"/>
              </w:rPr>
              <w:t>(5)</w:t>
            </w:r>
            <w:r w:rsidRPr="00CD2CB2">
              <w:rPr>
                <w:position w:val="2"/>
                <w:sz w:val="20"/>
                <w:szCs w:val="26"/>
                <w:rtl/>
              </w:rPr>
              <w:tab/>
            </w:r>
            <w:r w:rsidRPr="00CD2CB2">
              <w:rPr>
                <w:rFonts w:hint="cs"/>
                <w:position w:val="2"/>
                <w:sz w:val="20"/>
                <w:szCs w:val="26"/>
                <w:rtl/>
              </w:rPr>
              <w:t xml:space="preserve">يوصى كحد أدنى بارتفاع </w:t>
            </w:r>
            <w:r w:rsidRPr="00CD2CB2">
              <w:rPr>
                <w:position w:val="2"/>
                <w:sz w:val="20"/>
                <w:szCs w:val="26"/>
              </w:rPr>
              <w:sym w:font="Symbol" w:char="F0B0"/>
            </w:r>
            <w:r w:rsidRPr="00CD2CB2">
              <w:rPr>
                <w:position w:val="2"/>
                <w:sz w:val="20"/>
                <w:szCs w:val="26"/>
              </w:rPr>
              <w:t>28</w:t>
            </w:r>
            <w:r w:rsidRPr="00CD2CB2">
              <w:rPr>
                <w:position w:val="2"/>
                <w:sz w:val="20"/>
                <w:szCs w:val="26"/>
                <w:rtl/>
              </w:rPr>
              <w:t xml:space="preserve"> × </w:t>
            </w:r>
            <w:r w:rsidRPr="00CD2CB2">
              <w:rPr>
                <w:rFonts w:hint="cs"/>
                <w:position w:val="2"/>
                <w:sz w:val="20"/>
                <w:szCs w:val="26"/>
                <w:rtl/>
              </w:rPr>
              <w:t xml:space="preserve">وعرض </w:t>
            </w:r>
            <w:r w:rsidRPr="00CD2CB2">
              <w:rPr>
                <w:position w:val="2"/>
                <w:sz w:val="20"/>
                <w:szCs w:val="26"/>
              </w:rPr>
              <w:sym w:font="Symbol" w:char="F0B0"/>
            </w:r>
            <w:r w:rsidRPr="00CD2CB2">
              <w:rPr>
                <w:position w:val="2"/>
                <w:sz w:val="20"/>
                <w:szCs w:val="26"/>
              </w:rPr>
              <w:t>48</w:t>
            </w:r>
          </w:p>
          <w:p w14:paraId="49334D67" w14:textId="72D89C29" w:rsidR="00FB269C" w:rsidRPr="00CD2CB2" w:rsidRDefault="00FB269C" w:rsidP="00C02D9D">
            <w:pPr>
              <w:tabs>
                <w:tab w:val="left" w:pos="457"/>
              </w:tabs>
              <w:spacing w:before="40" w:after="40" w:line="240" w:lineRule="exact"/>
              <w:rPr>
                <w:position w:val="2"/>
                <w:sz w:val="20"/>
                <w:szCs w:val="26"/>
                <w:vertAlign w:val="superscript"/>
                <w:rtl/>
                <w:lang w:val="en-CA" w:bidi="ar-EG"/>
              </w:rPr>
            </w:pPr>
            <w:r w:rsidRPr="00CD2CB2">
              <w:rPr>
                <w:position w:val="2"/>
                <w:sz w:val="20"/>
                <w:szCs w:val="26"/>
                <w:vertAlign w:val="superscript"/>
              </w:rPr>
              <w:t>(6)</w:t>
            </w:r>
            <w:r w:rsidRPr="00CD2CB2">
              <w:rPr>
                <w:position w:val="2"/>
                <w:sz w:val="20"/>
                <w:szCs w:val="26"/>
                <w:rtl/>
              </w:rPr>
              <w:tab/>
            </w:r>
            <w:r w:rsidRPr="00CD2CB2">
              <w:rPr>
                <w:rFonts w:hint="cs"/>
                <w:position w:val="2"/>
                <w:sz w:val="20"/>
                <w:szCs w:val="26"/>
                <w:rtl/>
              </w:rPr>
              <w:t xml:space="preserve">ينبغي استعمال قيم </w:t>
            </w:r>
            <w:r w:rsidRPr="00CD2CB2">
              <w:t>≤</w:t>
            </w:r>
            <w:r w:rsidRPr="00CD2CB2">
              <w:rPr>
                <w:rFonts w:hint="cs"/>
                <w:position w:val="2"/>
                <w:sz w:val="20"/>
                <w:szCs w:val="26"/>
                <w:rtl/>
              </w:rPr>
              <w:t xml:space="preserve"> </w:t>
            </w:r>
            <w:r w:rsidRPr="00CD2CB2">
              <w:rPr>
                <w:position w:val="2"/>
                <w:sz w:val="20"/>
                <w:szCs w:val="26"/>
              </w:rPr>
              <w:t>76</w:t>
            </w:r>
            <w:r w:rsidRPr="00CD2CB2">
              <w:rPr>
                <w:position w:val="2"/>
                <w:sz w:val="20"/>
                <w:szCs w:val="26"/>
                <w:lang w:val="en-CA"/>
              </w:rPr>
              <w:t>,</w:t>
            </w:r>
            <w:r w:rsidRPr="00CD2CB2">
              <w:rPr>
                <w:position w:val="2"/>
                <w:sz w:val="20"/>
                <w:szCs w:val="26"/>
              </w:rPr>
              <w:t>2</w:t>
            </w:r>
            <w:r w:rsidRPr="00CD2CB2">
              <w:rPr>
                <w:rFonts w:hint="cs"/>
                <w:position w:val="2"/>
                <w:sz w:val="20"/>
                <w:szCs w:val="26"/>
                <w:rtl/>
                <w:lang w:val="en-CA" w:bidi="ar-EG"/>
              </w:rPr>
              <w:t xml:space="preserve"> سم (</w:t>
            </w:r>
            <w:r w:rsidRPr="00CD2CB2">
              <w:rPr>
                <w:position w:val="2"/>
                <w:sz w:val="20"/>
                <w:szCs w:val="26"/>
                <w:lang w:bidi="ar-EG"/>
              </w:rPr>
              <w:t>30</w:t>
            </w:r>
            <w:r w:rsidRPr="00CD2CB2">
              <w:rPr>
                <w:rFonts w:hint="cs"/>
                <w:position w:val="2"/>
                <w:sz w:val="20"/>
                <w:szCs w:val="26"/>
                <w:rtl/>
                <w:lang w:val="en-CA" w:bidi="ar-EG"/>
              </w:rPr>
              <w:t xml:space="preserve"> بوصة) إذا لم تكن أجهزة العرض ذات الحجم المحدد متاحة. انظر الملاحظة </w:t>
            </w:r>
            <w:r w:rsidRPr="00CD2CB2">
              <w:rPr>
                <w:position w:val="2"/>
                <w:sz w:val="20"/>
                <w:szCs w:val="26"/>
                <w:lang w:bidi="ar-EG"/>
              </w:rPr>
              <w:t>3</w:t>
            </w:r>
            <w:r w:rsidRPr="00CD2CB2">
              <w:rPr>
                <w:rFonts w:hint="cs"/>
                <w:position w:val="2"/>
                <w:sz w:val="20"/>
                <w:szCs w:val="26"/>
                <w:rtl/>
                <w:lang w:val="en-CA" w:bidi="ar-EG"/>
              </w:rPr>
              <w:t xml:space="preserve"> بالجزء </w:t>
            </w:r>
            <w:r w:rsidRPr="00CD2CB2">
              <w:rPr>
                <w:position w:val="2"/>
                <w:sz w:val="20"/>
                <w:szCs w:val="26"/>
                <w:lang w:bidi="ar-EG"/>
              </w:rPr>
              <w:t>1</w:t>
            </w:r>
            <w:r w:rsidRPr="00CD2CB2">
              <w:rPr>
                <w:rFonts w:hint="cs"/>
                <w:position w:val="2"/>
                <w:sz w:val="20"/>
                <w:szCs w:val="26"/>
                <w:rtl/>
                <w:lang w:val="en-CA" w:bidi="ar-EG"/>
              </w:rPr>
              <w:t>.</w:t>
            </w:r>
          </w:p>
        </w:tc>
      </w:tr>
    </w:tbl>
    <w:p w14:paraId="73C98A58" w14:textId="7BA71D42" w:rsidR="00FB269C" w:rsidRPr="00CD2CB2" w:rsidRDefault="00FB269C" w:rsidP="00FB269C">
      <w:pPr>
        <w:pStyle w:val="Heading2"/>
        <w:rPr>
          <w:rtl/>
          <w:lang w:bidi="ar-EG"/>
        </w:rPr>
      </w:pPr>
      <w:bookmarkStart w:id="538" w:name="_Toc170994326"/>
      <w:bookmarkStart w:id="539" w:name="_Toc171326741"/>
      <w:bookmarkStart w:id="540" w:name="_Toc171328017"/>
      <w:r w:rsidRPr="00CD2CB2">
        <w:rPr>
          <w:lang w:bidi="ar-EG"/>
        </w:rPr>
        <w:lastRenderedPageBreak/>
        <w:t>2</w:t>
      </w:r>
      <w:r w:rsidR="00F279D6">
        <w:rPr>
          <w:lang w:bidi="ar-EG"/>
        </w:rPr>
        <w:t>-</w:t>
      </w:r>
      <w:r w:rsidRPr="00CD2CB2">
        <w:rPr>
          <w:lang w:bidi="ar-EG"/>
        </w:rPr>
        <w:t>A2</w:t>
      </w:r>
      <w:r w:rsidRPr="00CD2CB2">
        <w:rPr>
          <w:rtl/>
          <w:lang w:bidi="ar-EG"/>
        </w:rPr>
        <w:tab/>
      </w:r>
      <w:r w:rsidRPr="00CD2CB2">
        <w:rPr>
          <w:rFonts w:hint="cs"/>
          <w:rtl/>
          <w:lang w:bidi="ar-EG"/>
        </w:rPr>
        <w:t>طرائق التقدير</w:t>
      </w:r>
      <w:bookmarkEnd w:id="538"/>
      <w:bookmarkEnd w:id="539"/>
      <w:bookmarkEnd w:id="540"/>
    </w:p>
    <w:p w14:paraId="15CD4237" w14:textId="77777777" w:rsidR="00FB269C" w:rsidRPr="00CD2CB2" w:rsidRDefault="00FB269C" w:rsidP="00FB269C">
      <w:pPr>
        <w:rPr>
          <w:rtl/>
          <w:lang w:bidi="ar-EG"/>
        </w:rPr>
      </w:pPr>
      <w:r w:rsidRPr="00CD2CB2">
        <w:rPr>
          <w:rtl/>
          <w:lang w:bidi="ar-EG"/>
        </w:rPr>
        <w:t xml:space="preserve">ينبغي إجراء </w:t>
      </w:r>
      <w:r w:rsidRPr="00CD2CB2">
        <w:rPr>
          <w:rFonts w:hint="cs"/>
          <w:rtl/>
          <w:lang w:bidi="ar-EG"/>
        </w:rPr>
        <w:t>ال</w:t>
      </w:r>
      <w:r w:rsidRPr="00CD2CB2">
        <w:rPr>
          <w:rtl/>
          <w:lang w:bidi="ar-EG"/>
        </w:rPr>
        <w:t xml:space="preserve">تقديرات </w:t>
      </w:r>
      <w:r w:rsidRPr="00CD2CB2">
        <w:rPr>
          <w:rFonts w:hint="cs"/>
          <w:rtl/>
          <w:lang w:bidi="ar-EG"/>
        </w:rPr>
        <w:t>ال</w:t>
      </w:r>
      <w:r w:rsidRPr="00CD2CB2">
        <w:rPr>
          <w:rtl/>
          <w:lang w:bidi="ar-EG"/>
        </w:rPr>
        <w:t xml:space="preserve">شخصانية للنوعية الإجمالية لصورة </w:t>
      </w:r>
      <w:r w:rsidRPr="00CD2CB2">
        <w:rPr>
          <w:rFonts w:hint="cs"/>
          <w:rtl/>
          <w:lang w:bidi="ar-EG"/>
        </w:rPr>
        <w:t xml:space="preserve">التلفزيون </w:t>
      </w:r>
      <w:r w:rsidRPr="00CD2CB2">
        <w:rPr>
          <w:lang w:bidi="ar-EG"/>
        </w:rPr>
        <w:t>HDTV</w:t>
      </w:r>
      <w:r w:rsidRPr="00CD2CB2">
        <w:rPr>
          <w:rtl/>
          <w:lang w:bidi="ar-EG"/>
        </w:rPr>
        <w:t xml:space="preserve"> التي يقدمها نظام بث باستعمال طريقة سلم النوعية المستمرة ثنائية الحافز (</w:t>
      </w:r>
      <w:r w:rsidRPr="00CD2CB2">
        <w:rPr>
          <w:rtl/>
        </w:rPr>
        <w:t>الملحق</w:t>
      </w:r>
      <w:r w:rsidRPr="00CD2CB2">
        <w:rPr>
          <w:rFonts w:hint="cs"/>
          <w:rtl/>
        </w:rPr>
        <w:t> </w:t>
      </w:r>
      <w:r w:rsidRPr="00CD2CB2">
        <w:t>2</w:t>
      </w:r>
      <w:r w:rsidRPr="00CD2CB2">
        <w:rPr>
          <w:rFonts w:hint="cs"/>
          <w:rtl/>
          <w:lang w:val="en-CA" w:bidi="ar-EG"/>
        </w:rPr>
        <w:t xml:space="preserve"> </w:t>
      </w:r>
      <w:r w:rsidRPr="00CD2CB2">
        <w:rPr>
          <w:rFonts w:hint="cs"/>
          <w:rtl/>
          <w:lang w:bidi="ar-EG"/>
        </w:rPr>
        <w:t>بالجزء </w:t>
      </w:r>
      <w:r w:rsidRPr="00CD2CB2">
        <w:rPr>
          <w:lang w:bidi="ar-EG"/>
        </w:rPr>
        <w:t>2</w:t>
      </w:r>
      <w:r w:rsidRPr="00CD2CB2">
        <w:rPr>
          <w:rtl/>
          <w:lang w:bidi="ar-EG"/>
        </w:rPr>
        <w:t xml:space="preserve">) </w:t>
      </w:r>
      <w:r w:rsidRPr="00CD2CB2">
        <w:rPr>
          <w:rFonts w:hint="cs"/>
          <w:rtl/>
          <w:lang w:bidi="ar-EG"/>
        </w:rPr>
        <w:t>و</w:t>
      </w:r>
      <w:r w:rsidRPr="00CD2CB2">
        <w:rPr>
          <w:rtl/>
          <w:lang w:bidi="ar-EG"/>
        </w:rPr>
        <w:t xml:space="preserve">صورة </w:t>
      </w:r>
      <w:r w:rsidRPr="00CD2CB2">
        <w:rPr>
          <w:rFonts w:hint="cs"/>
          <w:rtl/>
          <w:lang w:bidi="ar-EG"/>
        </w:rPr>
        <w:t xml:space="preserve">ذات </w:t>
      </w:r>
      <w:r w:rsidRPr="00CD2CB2">
        <w:rPr>
          <w:rtl/>
          <w:lang w:bidi="ar-EG"/>
        </w:rPr>
        <w:t xml:space="preserve">نوعية </w:t>
      </w:r>
      <w:proofErr w:type="spellStart"/>
      <w:r w:rsidRPr="00CD2CB2">
        <w:rPr>
          <w:rFonts w:hint="cs"/>
          <w:rtl/>
          <w:lang w:bidi="ar-EG"/>
        </w:rPr>
        <w:t>ال</w:t>
      </w:r>
      <w:r w:rsidRPr="00CD2CB2">
        <w:rPr>
          <w:rtl/>
          <w:lang w:bidi="ar-EG"/>
        </w:rPr>
        <w:t>استوديو</w:t>
      </w:r>
      <w:proofErr w:type="spellEnd"/>
      <w:r w:rsidRPr="00CD2CB2">
        <w:rPr>
          <w:rFonts w:hint="cs"/>
          <w:rtl/>
          <w:lang w:bidi="ar-EG"/>
        </w:rPr>
        <w:t xml:space="preserve"> للتلفزيون</w:t>
      </w:r>
      <w:r w:rsidRPr="00CD2CB2">
        <w:rPr>
          <w:rtl/>
          <w:lang w:bidi="ar-EG"/>
        </w:rPr>
        <w:t xml:space="preserve"> </w:t>
      </w:r>
      <w:r w:rsidRPr="00CD2CB2">
        <w:rPr>
          <w:lang w:bidi="ar-EG"/>
        </w:rPr>
        <w:t>HDTV</w:t>
      </w:r>
      <w:r w:rsidRPr="00CD2CB2">
        <w:rPr>
          <w:rtl/>
          <w:lang w:bidi="ar-EG"/>
        </w:rPr>
        <w:t xml:space="preserve"> كمرجع.</w:t>
      </w:r>
    </w:p>
    <w:p w14:paraId="7E71EF59" w14:textId="77777777" w:rsidR="00FB269C" w:rsidRPr="00CD2CB2" w:rsidRDefault="00FB269C" w:rsidP="00FB269C">
      <w:pPr>
        <w:rPr>
          <w:rtl/>
          <w:lang w:bidi="ar-EG"/>
        </w:rPr>
      </w:pPr>
      <w:r w:rsidRPr="00CD2CB2">
        <w:rPr>
          <w:rFonts w:hint="cs"/>
          <w:rtl/>
          <w:lang w:bidi="ar-EG"/>
        </w:rPr>
        <w:t>و</w:t>
      </w:r>
      <w:r w:rsidRPr="00CD2CB2">
        <w:rPr>
          <w:rtl/>
          <w:lang w:bidi="ar-EG"/>
        </w:rPr>
        <w:t xml:space="preserve">ينبغي إجراء تقدير لخصائص الأعطال في نظام بث التلفزيون </w:t>
      </w:r>
      <w:r w:rsidRPr="00CD2CB2">
        <w:rPr>
          <w:lang w:bidi="ar-EG"/>
        </w:rPr>
        <w:t>HDTV</w:t>
      </w:r>
      <w:r w:rsidRPr="00CD2CB2">
        <w:rPr>
          <w:rtl/>
          <w:lang w:bidi="ar-EG"/>
        </w:rPr>
        <w:t xml:space="preserve"> باستعمال طريقة </w:t>
      </w:r>
      <w:r w:rsidRPr="00CD2CB2">
        <w:rPr>
          <w:rFonts w:hint="cs"/>
          <w:rtl/>
          <w:lang w:bidi="ar-EG"/>
        </w:rPr>
        <w:t>سلم الانحطاط ثنائي</w:t>
      </w:r>
      <w:r w:rsidRPr="00CD2CB2">
        <w:rPr>
          <w:rtl/>
          <w:lang w:bidi="ar-EG"/>
        </w:rPr>
        <w:t xml:space="preserve"> الحافز</w:t>
      </w:r>
      <w:r w:rsidRPr="00CD2CB2">
        <w:rPr>
          <w:rFonts w:hint="cs"/>
          <w:rtl/>
          <w:lang w:bidi="ar-EG"/>
        </w:rPr>
        <w:t xml:space="preserve"> </w:t>
      </w:r>
      <w:r w:rsidRPr="00CD2CB2">
        <w:rPr>
          <w:rtl/>
          <w:lang w:bidi="ar-EG"/>
        </w:rPr>
        <w:t>(</w:t>
      </w:r>
      <w:r w:rsidRPr="00CD2CB2">
        <w:rPr>
          <w:rtl/>
        </w:rPr>
        <w:t>الملحق</w:t>
      </w:r>
      <w:r w:rsidRPr="00CD2CB2">
        <w:rPr>
          <w:rFonts w:hint="cs"/>
          <w:rtl/>
        </w:rPr>
        <w:t> </w:t>
      </w:r>
      <w:r w:rsidRPr="00CD2CB2">
        <w:t>1</w:t>
      </w:r>
      <w:r w:rsidRPr="00CD2CB2">
        <w:rPr>
          <w:rFonts w:hint="cs"/>
          <w:rtl/>
          <w:lang w:val="en-CA" w:bidi="ar-EG"/>
        </w:rPr>
        <w:t xml:space="preserve"> </w:t>
      </w:r>
      <w:r w:rsidRPr="00CD2CB2">
        <w:rPr>
          <w:rFonts w:hint="cs"/>
          <w:rtl/>
          <w:lang w:bidi="ar-EG"/>
        </w:rPr>
        <w:t>بالجزء </w:t>
      </w:r>
      <w:r w:rsidRPr="00CD2CB2">
        <w:rPr>
          <w:lang w:bidi="ar-EG"/>
        </w:rPr>
        <w:t>2</w:t>
      </w:r>
      <w:r w:rsidRPr="00CD2CB2">
        <w:rPr>
          <w:rtl/>
          <w:lang w:bidi="ar-EG"/>
        </w:rPr>
        <w:t xml:space="preserve">) مع صورة </w:t>
      </w:r>
      <w:r w:rsidRPr="00CD2CB2">
        <w:rPr>
          <w:rFonts w:hint="cs"/>
          <w:rtl/>
          <w:lang w:bidi="ar-EG"/>
        </w:rPr>
        <w:t xml:space="preserve">ذات </w:t>
      </w:r>
      <w:r w:rsidRPr="00CD2CB2">
        <w:rPr>
          <w:rtl/>
          <w:lang w:bidi="ar-EG"/>
        </w:rPr>
        <w:t xml:space="preserve">نوعية </w:t>
      </w:r>
      <w:proofErr w:type="spellStart"/>
      <w:r w:rsidRPr="00CD2CB2">
        <w:rPr>
          <w:rFonts w:hint="cs"/>
          <w:rtl/>
          <w:lang w:bidi="ar-EG"/>
        </w:rPr>
        <w:t>ال</w:t>
      </w:r>
      <w:r w:rsidRPr="00CD2CB2">
        <w:rPr>
          <w:rtl/>
          <w:lang w:bidi="ar-EG"/>
        </w:rPr>
        <w:t>استوديو</w:t>
      </w:r>
      <w:proofErr w:type="spellEnd"/>
      <w:r w:rsidRPr="00CD2CB2">
        <w:rPr>
          <w:rFonts w:hint="cs"/>
          <w:rtl/>
          <w:lang w:bidi="ar-EG"/>
        </w:rPr>
        <w:t xml:space="preserve"> للتلفزيون</w:t>
      </w:r>
      <w:r w:rsidRPr="00CD2CB2">
        <w:rPr>
          <w:rtl/>
          <w:lang w:bidi="ar-EG"/>
        </w:rPr>
        <w:t xml:space="preserve"> </w:t>
      </w:r>
      <w:r w:rsidRPr="00CD2CB2">
        <w:rPr>
          <w:lang w:bidi="ar-EG"/>
        </w:rPr>
        <w:t>HDTV</w:t>
      </w:r>
      <w:r w:rsidRPr="00CD2CB2">
        <w:rPr>
          <w:rtl/>
          <w:lang w:bidi="ar-EG"/>
        </w:rPr>
        <w:t xml:space="preserve"> أو صورة بث </w:t>
      </w:r>
      <w:r w:rsidRPr="00CD2CB2">
        <w:rPr>
          <w:rFonts w:hint="cs"/>
          <w:rtl/>
          <w:lang w:bidi="ar-EG"/>
        </w:rPr>
        <w:t>بدون انحطاط</w:t>
      </w:r>
      <w:r w:rsidRPr="00CD2CB2">
        <w:rPr>
          <w:rtl/>
          <w:lang w:bidi="ar-EG"/>
        </w:rPr>
        <w:t xml:space="preserve"> كمرجع.</w:t>
      </w:r>
    </w:p>
    <w:p w14:paraId="73F83273" w14:textId="77777777" w:rsidR="00FB269C" w:rsidRPr="00CD2CB2" w:rsidRDefault="00FB269C" w:rsidP="00FB269C">
      <w:pPr>
        <w:rPr>
          <w:rtl/>
          <w:lang w:bidi="ar-EG"/>
        </w:rPr>
      </w:pPr>
      <w:r w:rsidRPr="00CD2CB2">
        <w:rPr>
          <w:rFonts w:hint="cs"/>
          <w:rtl/>
          <w:lang w:bidi="ar-EG"/>
        </w:rPr>
        <w:t>و</w:t>
      </w:r>
      <w:r w:rsidRPr="00CD2CB2">
        <w:rPr>
          <w:rtl/>
          <w:lang w:bidi="ar-EG"/>
        </w:rPr>
        <w:t>عند</w:t>
      </w:r>
      <w:r w:rsidRPr="00CD2CB2">
        <w:rPr>
          <w:rFonts w:hint="cs"/>
          <w:rtl/>
          <w:lang w:bidi="ar-EG"/>
        </w:rPr>
        <w:t>ما يتعلق الأمر ب</w:t>
      </w:r>
      <w:r w:rsidRPr="00CD2CB2">
        <w:rPr>
          <w:rtl/>
          <w:lang w:bidi="ar-EG"/>
        </w:rPr>
        <w:t>الأداء على مدى محتوى البرنامج و</w:t>
      </w:r>
      <w:r w:rsidRPr="00CD2CB2">
        <w:rPr>
          <w:rFonts w:hint="cs"/>
          <w:rtl/>
          <w:lang w:bidi="ar-EG"/>
        </w:rPr>
        <w:t>شروط</w:t>
      </w:r>
      <w:r w:rsidRPr="00CD2CB2">
        <w:rPr>
          <w:rtl/>
          <w:lang w:bidi="ar-EG"/>
        </w:rPr>
        <w:t xml:space="preserve"> الإرسال</w:t>
      </w:r>
      <w:r w:rsidRPr="00CD2CB2">
        <w:rPr>
          <w:rFonts w:hint="cs"/>
          <w:rtl/>
          <w:lang w:bidi="ar-EG"/>
        </w:rPr>
        <w:t xml:space="preserve"> المرجح مصادفتها في الممارسة العملية</w:t>
      </w:r>
      <w:r w:rsidRPr="00CD2CB2">
        <w:rPr>
          <w:rtl/>
          <w:lang w:bidi="ar-EG"/>
        </w:rPr>
        <w:t>، ينبغي النظر في</w:t>
      </w:r>
      <w:r w:rsidRPr="00CD2CB2">
        <w:rPr>
          <w:rFonts w:hint="cs"/>
          <w:rtl/>
          <w:lang w:bidi="ar-EG"/>
        </w:rPr>
        <w:t> </w:t>
      </w:r>
      <w:r w:rsidRPr="00CD2CB2">
        <w:rPr>
          <w:rtl/>
          <w:lang w:bidi="ar-EG"/>
        </w:rPr>
        <w:t>وصف خصائص الأعطال المركب</w:t>
      </w:r>
      <w:r w:rsidRPr="00CD2CB2">
        <w:rPr>
          <w:rFonts w:hint="cs"/>
          <w:rtl/>
          <w:lang w:bidi="ar-EG"/>
        </w:rPr>
        <w:t>ة</w:t>
      </w:r>
      <w:r w:rsidRPr="00CD2CB2">
        <w:rPr>
          <w:rtl/>
          <w:lang w:bidi="ar-EG"/>
        </w:rPr>
        <w:t xml:space="preserve"> كما هو </w:t>
      </w:r>
      <w:r w:rsidRPr="00CD2CB2">
        <w:rPr>
          <w:rFonts w:hint="cs"/>
          <w:rtl/>
          <w:lang w:bidi="ar-EG"/>
        </w:rPr>
        <w:t>موصوف</w:t>
      </w:r>
      <w:r w:rsidRPr="00CD2CB2">
        <w:rPr>
          <w:rtl/>
          <w:lang w:bidi="ar-EG"/>
        </w:rPr>
        <w:t xml:space="preserve"> في </w:t>
      </w:r>
      <w:r w:rsidRPr="00CD2CB2">
        <w:rPr>
          <w:rtl/>
        </w:rPr>
        <w:t>الملحق</w:t>
      </w:r>
      <w:r w:rsidRPr="00CD2CB2">
        <w:rPr>
          <w:rFonts w:hint="cs"/>
          <w:rtl/>
        </w:rPr>
        <w:t> </w:t>
      </w:r>
      <w:r w:rsidRPr="00CD2CB2">
        <w:t>4</w:t>
      </w:r>
      <w:r w:rsidRPr="00CD2CB2">
        <w:rPr>
          <w:rFonts w:hint="cs"/>
          <w:rtl/>
          <w:lang w:val="en-CA" w:bidi="ar-EG"/>
        </w:rPr>
        <w:t xml:space="preserve"> </w:t>
      </w:r>
      <w:r w:rsidRPr="00CD2CB2">
        <w:rPr>
          <w:rFonts w:hint="cs"/>
          <w:rtl/>
          <w:lang w:bidi="ar-EG"/>
        </w:rPr>
        <w:t>بالجزء </w:t>
      </w:r>
      <w:r w:rsidRPr="00CD2CB2">
        <w:rPr>
          <w:lang w:bidi="ar-EG"/>
        </w:rPr>
        <w:t>1</w:t>
      </w:r>
      <w:r w:rsidRPr="00CD2CB2">
        <w:rPr>
          <w:rtl/>
          <w:lang w:bidi="ar-EG"/>
        </w:rPr>
        <w:t>.</w:t>
      </w:r>
    </w:p>
    <w:p w14:paraId="13B44F34" w14:textId="77777777" w:rsidR="00FB269C" w:rsidRPr="00CD2CB2" w:rsidRDefault="00FB269C" w:rsidP="00FB269C">
      <w:pPr>
        <w:rPr>
          <w:rtl/>
          <w:lang w:bidi="ar-EG"/>
        </w:rPr>
      </w:pPr>
      <w:r w:rsidRPr="00CD2CB2">
        <w:rPr>
          <w:rFonts w:hint="cs"/>
          <w:rtl/>
          <w:lang w:bidi="ar-EG"/>
        </w:rPr>
        <w:t xml:space="preserve">وعند </w:t>
      </w:r>
      <w:r w:rsidRPr="00CD2CB2">
        <w:rPr>
          <w:rtl/>
          <w:lang w:bidi="ar-EG"/>
        </w:rPr>
        <w:t xml:space="preserve">استعمال هذه الطرائق، ينبغي توخي الحذر </w:t>
      </w:r>
      <w:r w:rsidRPr="00CD2CB2">
        <w:rPr>
          <w:rFonts w:hint="cs"/>
          <w:rtl/>
          <w:lang w:bidi="ar-EG"/>
        </w:rPr>
        <w:t>ل</w:t>
      </w:r>
      <w:r w:rsidRPr="00CD2CB2">
        <w:rPr>
          <w:rtl/>
          <w:lang w:bidi="ar-EG"/>
        </w:rPr>
        <w:t xml:space="preserve">لتمييز </w:t>
      </w:r>
      <w:r w:rsidRPr="00CD2CB2">
        <w:rPr>
          <w:rFonts w:hint="cs"/>
          <w:rtl/>
          <w:lang w:bidi="ar-EG"/>
        </w:rPr>
        <w:t>بين أثر</w:t>
      </w:r>
      <w:r w:rsidRPr="00CD2CB2">
        <w:rPr>
          <w:rtl/>
          <w:lang w:bidi="ar-EG"/>
        </w:rPr>
        <w:t xml:space="preserve"> نسق </w:t>
      </w:r>
      <w:r w:rsidRPr="00CD2CB2">
        <w:rPr>
          <w:rFonts w:hint="cs"/>
          <w:rtl/>
          <w:lang w:bidi="ar-EG"/>
        </w:rPr>
        <w:t xml:space="preserve">جهاز </w:t>
      </w:r>
      <w:r w:rsidRPr="00CD2CB2">
        <w:rPr>
          <w:rtl/>
          <w:lang w:bidi="ar-EG"/>
        </w:rPr>
        <w:t xml:space="preserve">العرض </w:t>
      </w:r>
      <w:r w:rsidRPr="00CD2CB2">
        <w:rPr>
          <w:rFonts w:hint="cs"/>
          <w:rtl/>
          <w:lang w:bidi="ar-EG"/>
        </w:rPr>
        <w:t>و</w:t>
      </w:r>
      <w:r w:rsidRPr="00CD2CB2">
        <w:rPr>
          <w:rtl/>
          <w:lang w:bidi="ar-EG"/>
        </w:rPr>
        <w:t xml:space="preserve">نسق النظام الأساسي (مثل أي تحويل لأعلى). </w:t>
      </w:r>
      <w:r w:rsidRPr="00CD2CB2">
        <w:rPr>
          <w:rFonts w:hint="cs"/>
          <w:rtl/>
          <w:lang w:bidi="ar-EG"/>
        </w:rPr>
        <w:t>و</w:t>
      </w:r>
      <w:r w:rsidRPr="00CD2CB2">
        <w:rPr>
          <w:rtl/>
          <w:lang w:bidi="ar-EG"/>
        </w:rPr>
        <w:t xml:space="preserve">إذا </w:t>
      </w:r>
      <w:r w:rsidRPr="00CD2CB2">
        <w:rPr>
          <w:rFonts w:hint="cs"/>
          <w:rtl/>
          <w:lang w:bidi="ar-EG"/>
        </w:rPr>
        <w:t xml:space="preserve">خُلص إلى </w:t>
      </w:r>
      <w:r w:rsidRPr="00CD2CB2">
        <w:rPr>
          <w:rtl/>
          <w:lang w:bidi="ar-EG"/>
        </w:rPr>
        <w:t>أنه</w:t>
      </w:r>
      <w:r w:rsidRPr="00CD2CB2">
        <w:rPr>
          <w:rFonts w:hint="cs"/>
          <w:rtl/>
          <w:lang w:bidi="ar-EG"/>
        </w:rPr>
        <w:t>ا</w:t>
      </w:r>
      <w:r w:rsidRPr="00CD2CB2">
        <w:rPr>
          <w:rtl/>
          <w:lang w:bidi="ar-EG"/>
        </w:rPr>
        <w:t xml:space="preserve"> قابل</w:t>
      </w:r>
      <w:r w:rsidRPr="00CD2CB2">
        <w:rPr>
          <w:rFonts w:hint="cs"/>
          <w:rtl/>
          <w:lang w:bidi="ar-EG"/>
        </w:rPr>
        <w:t>ة</w:t>
      </w:r>
      <w:r w:rsidRPr="00CD2CB2">
        <w:rPr>
          <w:rtl/>
          <w:lang w:bidi="ar-EG"/>
        </w:rPr>
        <w:t xml:space="preserve"> للتطبيق و</w:t>
      </w:r>
      <w:r w:rsidRPr="00CD2CB2">
        <w:rPr>
          <w:rFonts w:hint="cs"/>
          <w:rtl/>
          <w:lang w:bidi="ar-EG"/>
        </w:rPr>
        <w:t>مناسبة</w:t>
      </w:r>
      <w:r w:rsidRPr="00CD2CB2">
        <w:rPr>
          <w:rtl/>
          <w:lang w:bidi="ar-EG"/>
        </w:rPr>
        <w:t xml:space="preserve">، </w:t>
      </w:r>
      <w:r w:rsidRPr="00CD2CB2">
        <w:rPr>
          <w:rFonts w:hint="cs"/>
          <w:rtl/>
          <w:lang w:bidi="ar-EG"/>
        </w:rPr>
        <w:t>يمكن</w:t>
      </w:r>
      <w:r w:rsidRPr="00CD2CB2">
        <w:rPr>
          <w:rtl/>
          <w:lang w:bidi="ar-EG"/>
        </w:rPr>
        <w:t xml:space="preserve"> إجراء تقديرات تكميلية باستعمال </w:t>
      </w:r>
      <w:r w:rsidRPr="00CD2CB2">
        <w:rPr>
          <w:rFonts w:hint="cs"/>
          <w:rtl/>
          <w:lang w:bidi="ar-EG"/>
        </w:rPr>
        <w:t>أجهزة</w:t>
      </w:r>
      <w:r w:rsidRPr="00CD2CB2">
        <w:rPr>
          <w:rtl/>
          <w:lang w:bidi="ar-EG"/>
        </w:rPr>
        <w:t xml:space="preserve"> عرض مختلفة من أجل مراعاة </w:t>
      </w:r>
      <w:r w:rsidRPr="00CD2CB2">
        <w:rPr>
          <w:rFonts w:hint="cs"/>
          <w:rtl/>
          <w:lang w:bidi="ar-EG"/>
        </w:rPr>
        <w:t>أنساق</w:t>
      </w:r>
      <w:r w:rsidRPr="00CD2CB2">
        <w:rPr>
          <w:rtl/>
          <w:lang w:bidi="ar-EG"/>
        </w:rPr>
        <w:t xml:space="preserve"> العرض المختلفة.</w:t>
      </w:r>
    </w:p>
    <w:p w14:paraId="074F4740" w14:textId="77777777" w:rsidR="00FB269C" w:rsidRPr="00CD2CB2" w:rsidRDefault="00FB269C" w:rsidP="00FB269C">
      <w:pPr>
        <w:rPr>
          <w:rtl/>
          <w:lang w:bidi="ar-EG"/>
        </w:rPr>
      </w:pPr>
      <w:r w:rsidRPr="00CD2CB2">
        <w:rPr>
          <w:rFonts w:hint="cs"/>
          <w:rtl/>
          <w:lang w:bidi="ar-EG"/>
        </w:rPr>
        <w:t>و</w:t>
      </w:r>
      <w:r w:rsidRPr="00CD2CB2">
        <w:rPr>
          <w:rtl/>
          <w:lang w:bidi="ar-EG"/>
        </w:rPr>
        <w:t xml:space="preserve">قد </w:t>
      </w:r>
      <w:r w:rsidRPr="00CD2CB2">
        <w:rPr>
          <w:rFonts w:hint="cs"/>
          <w:rtl/>
          <w:lang w:bidi="ar-EG"/>
        </w:rPr>
        <w:t xml:space="preserve">تشتمل </w:t>
      </w:r>
      <w:r w:rsidRPr="00CD2CB2">
        <w:rPr>
          <w:rtl/>
          <w:lang w:bidi="ar-EG"/>
        </w:rPr>
        <w:t xml:space="preserve">بعض أنظمة بث </w:t>
      </w:r>
      <w:r w:rsidRPr="00CD2CB2">
        <w:rPr>
          <w:rFonts w:hint="cs"/>
          <w:rtl/>
          <w:lang w:bidi="ar-EG"/>
        </w:rPr>
        <w:t xml:space="preserve">التلفزيون </w:t>
      </w:r>
      <w:r w:rsidRPr="00CD2CB2">
        <w:rPr>
          <w:lang w:bidi="ar-EG"/>
        </w:rPr>
        <w:t>HDTV</w:t>
      </w:r>
      <w:r w:rsidRPr="00CD2CB2">
        <w:rPr>
          <w:rtl/>
          <w:lang w:bidi="ar-EG"/>
        </w:rPr>
        <w:t xml:space="preserve"> على </w:t>
      </w:r>
      <w:r w:rsidRPr="00CD2CB2">
        <w:rPr>
          <w:rFonts w:hint="cs"/>
          <w:rtl/>
          <w:lang w:bidi="ar-EG"/>
        </w:rPr>
        <w:t>نسق</w:t>
      </w:r>
      <w:r w:rsidRPr="00CD2CB2">
        <w:rPr>
          <w:rtl/>
          <w:lang w:bidi="ar-EG"/>
        </w:rPr>
        <w:t xml:space="preserve"> </w:t>
      </w:r>
      <w:r w:rsidRPr="00CD2CB2">
        <w:rPr>
          <w:rFonts w:hint="cs"/>
          <w:rtl/>
          <w:lang w:bidi="ar-EG"/>
        </w:rPr>
        <w:t>ال</w:t>
      </w:r>
      <w:r w:rsidRPr="00CD2CB2">
        <w:rPr>
          <w:rtl/>
          <w:lang w:bidi="ar-EG"/>
        </w:rPr>
        <w:t xml:space="preserve">تلفزيون </w:t>
      </w:r>
      <w:r w:rsidRPr="00CD2CB2">
        <w:rPr>
          <w:rFonts w:hint="cs"/>
          <w:rtl/>
          <w:lang w:bidi="ar-EG"/>
        </w:rPr>
        <w:t>ال</w:t>
      </w:r>
      <w:r w:rsidRPr="00CD2CB2">
        <w:rPr>
          <w:rtl/>
          <w:lang w:bidi="ar-EG"/>
        </w:rPr>
        <w:t xml:space="preserve">تقليدي </w:t>
      </w:r>
      <w:r w:rsidRPr="00CD2CB2">
        <w:rPr>
          <w:rFonts w:hint="cs"/>
          <w:rtl/>
          <w:lang w:bidi="ar-EG"/>
        </w:rPr>
        <w:t>المدمج</w:t>
      </w:r>
      <w:r w:rsidRPr="00CD2CB2">
        <w:rPr>
          <w:rtl/>
          <w:lang w:bidi="ar-EG"/>
        </w:rPr>
        <w:t xml:space="preserve"> (التوافق </w:t>
      </w:r>
      <w:r w:rsidRPr="00CD2CB2">
        <w:rPr>
          <w:rFonts w:hint="cs"/>
          <w:rtl/>
          <w:lang w:bidi="ar-EG"/>
        </w:rPr>
        <w:t>الرجعي</w:t>
      </w:r>
      <w:r w:rsidRPr="00CD2CB2">
        <w:rPr>
          <w:rtl/>
          <w:lang w:bidi="ar-EG"/>
        </w:rPr>
        <w:t>). وبالتالي، هناك حاجة إلى تق</w:t>
      </w:r>
      <w:r w:rsidRPr="00CD2CB2">
        <w:rPr>
          <w:rFonts w:hint="cs"/>
          <w:rtl/>
          <w:lang w:bidi="ar-EG"/>
        </w:rPr>
        <w:t>ييم</w:t>
      </w:r>
      <w:r w:rsidRPr="00CD2CB2">
        <w:rPr>
          <w:rtl/>
          <w:lang w:bidi="ar-EG"/>
        </w:rPr>
        <w:t>، من حيث نوعية الصورة</w:t>
      </w:r>
      <w:r w:rsidRPr="00CD2CB2">
        <w:rPr>
          <w:rFonts w:hint="cs"/>
          <w:rtl/>
          <w:lang w:bidi="ar-EG"/>
        </w:rPr>
        <w:t>،</w:t>
      </w:r>
      <w:r w:rsidRPr="00CD2CB2">
        <w:rPr>
          <w:rtl/>
          <w:lang w:bidi="ar-EG"/>
        </w:rPr>
        <w:t xml:space="preserve"> مدى ملاءمة الصور التلفزيونية التقليدية </w:t>
      </w:r>
      <w:r w:rsidRPr="00CD2CB2">
        <w:rPr>
          <w:rFonts w:hint="cs"/>
          <w:rtl/>
          <w:lang w:bidi="ar-EG"/>
        </w:rPr>
        <w:t>المدمجة</w:t>
      </w:r>
      <w:r w:rsidRPr="00CD2CB2">
        <w:rPr>
          <w:rtl/>
          <w:lang w:bidi="ar-EG"/>
        </w:rPr>
        <w:t xml:space="preserve"> في بث التلفزيون</w:t>
      </w:r>
      <w:r w:rsidRPr="00CD2CB2">
        <w:rPr>
          <w:rFonts w:hint="cs"/>
          <w:rtl/>
          <w:lang w:bidi="ar-EG"/>
        </w:rPr>
        <w:t xml:space="preserve"> </w:t>
      </w:r>
      <w:r w:rsidRPr="00CD2CB2">
        <w:rPr>
          <w:lang w:bidi="ar-EG"/>
        </w:rPr>
        <w:t>HDTV</w:t>
      </w:r>
      <w:r w:rsidRPr="00CD2CB2">
        <w:rPr>
          <w:rtl/>
          <w:lang w:bidi="ar-EG"/>
        </w:rPr>
        <w:t>. وبالنسبة لهذه الأنظمة، ينبغي تطبيق شروط المشاهدة وطر</w:t>
      </w:r>
      <w:r w:rsidRPr="00CD2CB2">
        <w:rPr>
          <w:rFonts w:hint="cs"/>
          <w:rtl/>
          <w:lang w:bidi="ar-EG"/>
        </w:rPr>
        <w:t>ائ</w:t>
      </w:r>
      <w:r w:rsidRPr="00CD2CB2">
        <w:rPr>
          <w:rtl/>
          <w:lang w:bidi="ar-EG"/>
        </w:rPr>
        <w:t xml:space="preserve">ق التقدير الواردة في </w:t>
      </w:r>
      <w:r w:rsidRPr="00CD2CB2">
        <w:rPr>
          <w:rtl/>
        </w:rPr>
        <w:t>الملحق</w:t>
      </w:r>
      <w:r w:rsidRPr="00CD2CB2">
        <w:rPr>
          <w:rFonts w:hint="cs"/>
          <w:rtl/>
        </w:rPr>
        <w:t> </w:t>
      </w:r>
      <w:r w:rsidRPr="00CD2CB2">
        <w:t>1</w:t>
      </w:r>
      <w:r w:rsidRPr="00CD2CB2">
        <w:rPr>
          <w:rFonts w:hint="cs"/>
          <w:rtl/>
          <w:lang w:val="en-CA"/>
        </w:rPr>
        <w:t xml:space="preserve"> </w:t>
      </w:r>
      <w:r w:rsidRPr="00CD2CB2">
        <w:rPr>
          <w:rFonts w:hint="cs"/>
          <w:rtl/>
          <w:lang w:bidi="ar-EG"/>
        </w:rPr>
        <w:t>بالجزء </w:t>
      </w:r>
      <w:r w:rsidRPr="00CD2CB2">
        <w:rPr>
          <w:lang w:bidi="ar-EG"/>
        </w:rPr>
        <w:t>3</w:t>
      </w:r>
      <w:r w:rsidRPr="00CD2CB2">
        <w:rPr>
          <w:rtl/>
          <w:lang w:bidi="ar-EG"/>
        </w:rPr>
        <w:t>.</w:t>
      </w:r>
    </w:p>
    <w:p w14:paraId="076D0F10" w14:textId="77777777" w:rsidR="00FB269C" w:rsidRPr="00CD2CB2" w:rsidRDefault="00FB269C" w:rsidP="00FB269C">
      <w:pPr>
        <w:rPr>
          <w:rtl/>
          <w:lang w:bidi="ar-EG"/>
        </w:rPr>
      </w:pPr>
      <w:r w:rsidRPr="00CD2CB2">
        <w:rPr>
          <w:rFonts w:hint="cs"/>
          <w:rtl/>
          <w:lang w:bidi="ar-EG"/>
        </w:rPr>
        <w:t>و</w:t>
      </w:r>
      <w:r w:rsidRPr="00CD2CB2">
        <w:rPr>
          <w:rtl/>
          <w:lang w:bidi="ar-EG"/>
        </w:rPr>
        <w:t>ينبغي تطبيق المفاهيم والإجراءات الأساسية ال</w:t>
      </w:r>
      <w:r w:rsidRPr="00CD2CB2">
        <w:rPr>
          <w:rFonts w:hint="cs"/>
          <w:rtl/>
          <w:lang w:bidi="ar-EG"/>
        </w:rPr>
        <w:t>موصوف</w:t>
      </w:r>
      <w:r w:rsidRPr="00CD2CB2">
        <w:rPr>
          <w:rtl/>
          <w:lang w:bidi="ar-EG"/>
        </w:rPr>
        <w:t xml:space="preserve">ة في </w:t>
      </w:r>
      <w:r w:rsidRPr="00CD2CB2">
        <w:rPr>
          <w:rtl/>
        </w:rPr>
        <w:t>الملحق</w:t>
      </w:r>
      <w:r w:rsidRPr="00CD2CB2">
        <w:rPr>
          <w:rFonts w:hint="cs"/>
          <w:rtl/>
        </w:rPr>
        <w:t> </w:t>
      </w:r>
      <w:r w:rsidRPr="00CD2CB2">
        <w:t>1</w:t>
      </w:r>
      <w:r w:rsidRPr="00CD2CB2">
        <w:rPr>
          <w:rFonts w:hint="cs"/>
          <w:rtl/>
          <w:lang w:val="en-CA"/>
        </w:rPr>
        <w:t xml:space="preserve"> </w:t>
      </w:r>
      <w:r w:rsidRPr="00CD2CB2">
        <w:rPr>
          <w:rFonts w:hint="cs"/>
          <w:rtl/>
          <w:lang w:bidi="ar-EG"/>
        </w:rPr>
        <w:t>بالجزء </w:t>
      </w:r>
      <w:r w:rsidRPr="00CD2CB2">
        <w:rPr>
          <w:lang w:bidi="ar-EG"/>
        </w:rPr>
        <w:t>3</w:t>
      </w:r>
      <w:r w:rsidRPr="00CD2CB2">
        <w:rPr>
          <w:rtl/>
          <w:lang w:bidi="ar-EG"/>
        </w:rPr>
        <w:t xml:space="preserve"> على أنظمة البث الرقمي </w:t>
      </w:r>
      <w:r w:rsidRPr="00CD2CB2">
        <w:rPr>
          <w:rFonts w:hint="cs"/>
          <w:rtl/>
          <w:lang w:bidi="ar-EG"/>
        </w:rPr>
        <w:t xml:space="preserve">للتلفزيون </w:t>
      </w:r>
      <w:r w:rsidRPr="00CD2CB2">
        <w:rPr>
          <w:lang w:val="en-CA" w:bidi="ar-EG"/>
        </w:rPr>
        <w:t>HDTV</w:t>
      </w:r>
      <w:r w:rsidRPr="00CD2CB2">
        <w:rPr>
          <w:rtl/>
          <w:lang w:bidi="ar-EG"/>
        </w:rPr>
        <w:t xml:space="preserve"> التي تستعمل مخططات تخفيض معدل </w:t>
      </w:r>
      <w:proofErr w:type="gramStart"/>
      <w:r w:rsidRPr="00CD2CB2">
        <w:rPr>
          <w:rtl/>
          <w:lang w:bidi="ar-EG"/>
        </w:rPr>
        <w:t>البتات</w:t>
      </w:r>
      <w:proofErr w:type="gramEnd"/>
      <w:r w:rsidRPr="00CD2CB2">
        <w:rPr>
          <w:rtl/>
          <w:lang w:bidi="ar-EG"/>
        </w:rPr>
        <w:t>.</w:t>
      </w:r>
    </w:p>
    <w:p w14:paraId="7DE77DC0" w14:textId="5A1E3F7A" w:rsidR="00FB269C" w:rsidRPr="00CD2CB2" w:rsidRDefault="00FB269C" w:rsidP="00FB269C">
      <w:pPr>
        <w:pStyle w:val="Heading2"/>
        <w:rPr>
          <w:rtl/>
        </w:rPr>
      </w:pPr>
      <w:bookmarkStart w:id="541" w:name="_Toc170994327"/>
      <w:bookmarkStart w:id="542" w:name="_Toc171326742"/>
      <w:bookmarkStart w:id="543" w:name="_Toc171328018"/>
      <w:r w:rsidRPr="00CD2CB2">
        <w:rPr>
          <w:lang w:bidi="ar-EG"/>
        </w:rPr>
        <w:t>3</w:t>
      </w:r>
      <w:r w:rsidR="00F279D6">
        <w:rPr>
          <w:lang w:bidi="ar-EG"/>
        </w:rPr>
        <w:t>-</w:t>
      </w:r>
      <w:r w:rsidRPr="00CD2CB2">
        <w:rPr>
          <w:lang w:bidi="ar-EG"/>
        </w:rPr>
        <w:t>A2</w:t>
      </w:r>
      <w:r w:rsidRPr="00CD2CB2">
        <w:rPr>
          <w:rtl/>
          <w:lang w:bidi="ar-EG"/>
        </w:rPr>
        <w:tab/>
      </w:r>
      <w:r w:rsidRPr="00CD2CB2">
        <w:rPr>
          <w:rFonts w:hint="cs"/>
          <w:rtl/>
          <w:lang w:bidi="ar-EG"/>
        </w:rPr>
        <w:t>مواد الاختبار</w:t>
      </w:r>
      <w:bookmarkEnd w:id="541"/>
      <w:bookmarkEnd w:id="542"/>
      <w:bookmarkEnd w:id="543"/>
    </w:p>
    <w:p w14:paraId="34D01DA5" w14:textId="14624274" w:rsidR="00FB269C" w:rsidRPr="00CD2CB2" w:rsidRDefault="00FB269C" w:rsidP="00FB269C">
      <w:pPr>
        <w:rPr>
          <w:rtl/>
          <w:lang w:bidi="ar-EG"/>
        </w:rPr>
      </w:pPr>
      <w:r w:rsidRPr="00CD2CB2">
        <w:rPr>
          <w:rtl/>
          <w:lang w:bidi="ar-EG"/>
        </w:rPr>
        <w:t xml:space="preserve">يسرد التقرير </w:t>
      </w:r>
      <w:r w:rsidRPr="00CD2CB2">
        <w:rPr>
          <w:lang w:bidi="ar-EG"/>
        </w:rPr>
        <w:t>ITU-R BT.2245</w:t>
      </w:r>
      <w:r w:rsidRPr="00CD2CB2">
        <w:rPr>
          <w:rtl/>
          <w:lang w:bidi="ar-EG"/>
        </w:rPr>
        <w:t xml:space="preserve"> مجموعة</w:t>
      </w:r>
      <w:r w:rsidR="00414842" w:rsidRPr="00CD2CB2">
        <w:rPr>
          <w:rFonts w:hint="cs"/>
          <w:rtl/>
          <w:lang w:bidi="ar-EG"/>
        </w:rPr>
        <w:t>ً</w:t>
      </w:r>
      <w:r w:rsidRPr="00CD2CB2">
        <w:rPr>
          <w:rtl/>
          <w:lang w:bidi="ar-EG"/>
        </w:rPr>
        <w:t xml:space="preserve"> كبيرة</w:t>
      </w:r>
      <w:r w:rsidR="00414842" w:rsidRPr="00CD2CB2">
        <w:rPr>
          <w:rFonts w:hint="cs"/>
          <w:rtl/>
          <w:lang w:bidi="ar-EG"/>
        </w:rPr>
        <w:t>ً</w:t>
      </w:r>
      <w:r w:rsidRPr="00CD2CB2">
        <w:rPr>
          <w:rtl/>
          <w:lang w:bidi="ar-EG"/>
        </w:rPr>
        <w:t xml:space="preserve"> من الصور الثابتة </w:t>
      </w:r>
      <w:proofErr w:type="spellStart"/>
      <w:r w:rsidRPr="00CD2CB2">
        <w:rPr>
          <w:rtl/>
          <w:lang w:bidi="ar-EG"/>
        </w:rPr>
        <w:t>والتتابعات</w:t>
      </w:r>
      <w:proofErr w:type="spellEnd"/>
      <w:r w:rsidRPr="00CD2CB2">
        <w:rPr>
          <w:rtl/>
          <w:lang w:bidi="ar-EG"/>
        </w:rPr>
        <w:t xml:space="preserve"> المتحركة. ويفضل استعمال</w:t>
      </w:r>
      <w:r w:rsidRPr="00CD2CB2">
        <w:rPr>
          <w:rFonts w:hint="cs"/>
          <w:rtl/>
          <w:lang w:bidi="ar-EG"/>
        </w:rPr>
        <w:t>ها</w:t>
      </w:r>
      <w:r w:rsidRPr="00CD2CB2">
        <w:rPr>
          <w:rtl/>
          <w:lang w:bidi="ar-EG"/>
        </w:rPr>
        <w:t xml:space="preserve"> </w:t>
      </w:r>
      <w:r w:rsidRPr="00CD2CB2">
        <w:rPr>
          <w:rFonts w:hint="cs"/>
          <w:rtl/>
          <w:lang w:bidi="ar-EG"/>
        </w:rPr>
        <w:t xml:space="preserve">بوصفها </w:t>
      </w:r>
      <w:r w:rsidRPr="00CD2CB2">
        <w:rPr>
          <w:rtl/>
          <w:lang w:bidi="ar-EG"/>
        </w:rPr>
        <w:t xml:space="preserve">مواد </w:t>
      </w:r>
      <w:r w:rsidRPr="00CD2CB2">
        <w:rPr>
          <w:rFonts w:hint="cs"/>
          <w:rtl/>
          <w:lang w:bidi="ar-EG"/>
        </w:rPr>
        <w:t>ال</w:t>
      </w:r>
      <w:r w:rsidRPr="00CD2CB2">
        <w:rPr>
          <w:rtl/>
          <w:lang w:bidi="ar-EG"/>
        </w:rPr>
        <w:t xml:space="preserve">اختبار </w:t>
      </w:r>
      <w:r w:rsidRPr="00CD2CB2">
        <w:rPr>
          <w:rFonts w:hint="cs"/>
          <w:rtl/>
          <w:lang w:bidi="ar-EG"/>
        </w:rPr>
        <w:t>الموحدة</w:t>
      </w:r>
      <w:r w:rsidRPr="00CD2CB2">
        <w:rPr>
          <w:rtl/>
          <w:lang w:bidi="ar-EG"/>
        </w:rPr>
        <w:t xml:space="preserve"> لتقدير</w:t>
      </w:r>
      <w:r w:rsidRPr="00CD2CB2">
        <w:rPr>
          <w:rFonts w:hint="cs"/>
          <w:rtl/>
          <w:lang w:bidi="ar-EG"/>
        </w:rPr>
        <w:t>ات</w:t>
      </w:r>
      <w:r w:rsidRPr="00CD2CB2">
        <w:rPr>
          <w:rtl/>
          <w:lang w:bidi="ar-EG"/>
        </w:rPr>
        <w:t xml:space="preserve"> نوعية </w:t>
      </w:r>
      <w:r w:rsidRPr="00CD2CB2">
        <w:rPr>
          <w:rFonts w:hint="cs"/>
          <w:rtl/>
          <w:lang w:bidi="ar-EG"/>
        </w:rPr>
        <w:t xml:space="preserve">صورة </w:t>
      </w:r>
      <w:r w:rsidRPr="00CD2CB2">
        <w:rPr>
          <w:rtl/>
          <w:lang w:bidi="ar-EG"/>
        </w:rPr>
        <w:t xml:space="preserve">التلفزيون </w:t>
      </w:r>
      <w:r w:rsidRPr="00CD2CB2">
        <w:rPr>
          <w:lang w:bidi="ar-EG"/>
        </w:rPr>
        <w:t>HDTV</w:t>
      </w:r>
      <w:r w:rsidRPr="00CD2CB2">
        <w:rPr>
          <w:rtl/>
          <w:lang w:bidi="ar-EG"/>
        </w:rPr>
        <w:t>.</w:t>
      </w:r>
    </w:p>
    <w:p w14:paraId="2F0E1630" w14:textId="77777777" w:rsidR="00FB269C" w:rsidRPr="00CD2CB2" w:rsidRDefault="00FB269C" w:rsidP="00FB269C">
      <w:pPr>
        <w:rPr>
          <w:rtl/>
          <w:lang w:bidi="ar-EG"/>
        </w:rPr>
      </w:pPr>
    </w:p>
    <w:p w14:paraId="4A7601B5" w14:textId="77777777" w:rsidR="00FB269C" w:rsidRPr="00CD2CB2" w:rsidRDefault="00FB269C" w:rsidP="00FB269C">
      <w:pPr>
        <w:rPr>
          <w:rtl/>
          <w:lang w:bidi="ar-EG"/>
        </w:rPr>
      </w:pPr>
    </w:p>
    <w:p w14:paraId="2C2C6787" w14:textId="29005B82" w:rsidR="00FB269C" w:rsidRPr="00CD2CB2" w:rsidRDefault="00FB269C" w:rsidP="00FB269C">
      <w:pPr>
        <w:pStyle w:val="AnnexNoTitle0"/>
        <w:rPr>
          <w:rtl/>
        </w:rPr>
      </w:pPr>
      <w:bookmarkStart w:id="544" w:name="_Toc170994328"/>
      <w:bookmarkStart w:id="545" w:name="_Toc171326743"/>
      <w:bookmarkStart w:id="546" w:name="_Toc171328019"/>
      <w:r w:rsidRPr="00CD2CB2">
        <w:rPr>
          <w:rFonts w:hint="cs"/>
          <w:rtl/>
        </w:rPr>
        <w:t xml:space="preserve">الملحق </w:t>
      </w:r>
      <w:r w:rsidRPr="00CD2CB2">
        <w:t>3</w:t>
      </w:r>
      <w:r w:rsidRPr="00CD2CB2">
        <w:rPr>
          <w:rtl/>
        </w:rPr>
        <w:br/>
      </w:r>
      <w:r w:rsidRPr="00CD2CB2">
        <w:rPr>
          <w:rFonts w:hint="cs"/>
          <w:rtl/>
        </w:rPr>
        <w:t xml:space="preserve">بالجزء </w:t>
      </w:r>
      <w:r w:rsidRPr="00CD2CB2">
        <w:t>3</w:t>
      </w:r>
      <w:r w:rsidRPr="00CD2CB2">
        <w:br/>
      </w:r>
      <w:r w:rsidRPr="00CD2CB2">
        <w:br/>
      </w:r>
      <w:r w:rsidRPr="00CD2CB2">
        <w:rPr>
          <w:rtl/>
        </w:rPr>
        <w:t xml:space="preserve">التقدير الشخصاني لنوعية </w:t>
      </w:r>
      <w:r w:rsidR="00E2483C" w:rsidRPr="00CD2CB2">
        <w:rPr>
          <w:rtl/>
        </w:rPr>
        <w:t xml:space="preserve">الصور الألفبائية الرقمية </w:t>
      </w:r>
      <w:r w:rsidRPr="00CD2CB2">
        <w:rPr>
          <w:rtl/>
        </w:rPr>
        <w:t>والصور البيانية</w:t>
      </w:r>
      <w:r w:rsidRPr="00CD2CB2">
        <w:rPr>
          <w:rtl/>
        </w:rPr>
        <w:br/>
        <w:t xml:space="preserve">في </w:t>
      </w:r>
      <w:proofErr w:type="spellStart"/>
      <w:r w:rsidRPr="00CD2CB2">
        <w:rPr>
          <w:rtl/>
        </w:rPr>
        <w:t>التلت</w:t>
      </w:r>
      <w:r w:rsidRPr="00CD2CB2">
        <w:rPr>
          <w:rFonts w:hint="cs"/>
          <w:rtl/>
        </w:rPr>
        <w:t>ي</w:t>
      </w:r>
      <w:r w:rsidRPr="00CD2CB2">
        <w:rPr>
          <w:rtl/>
        </w:rPr>
        <w:t>كس</w:t>
      </w:r>
      <w:proofErr w:type="spellEnd"/>
      <w:r w:rsidRPr="00CD2CB2">
        <w:rPr>
          <w:rtl/>
        </w:rPr>
        <w:t xml:space="preserve"> وفي خدمات مماثلة</w:t>
      </w:r>
      <w:bookmarkEnd w:id="544"/>
      <w:bookmarkEnd w:id="545"/>
      <w:bookmarkEnd w:id="546"/>
    </w:p>
    <w:p w14:paraId="3E8C79AA" w14:textId="77777777" w:rsidR="00FB269C" w:rsidRPr="00CD2CB2" w:rsidRDefault="00FB269C" w:rsidP="00FB269C">
      <w:pPr>
        <w:pStyle w:val="Headingb"/>
        <w:rPr>
          <w:rtl/>
        </w:rPr>
      </w:pPr>
      <w:r w:rsidRPr="00CD2CB2">
        <w:rPr>
          <w:rFonts w:hint="cs"/>
          <w:rtl/>
        </w:rPr>
        <w:t>مقدمة</w:t>
      </w:r>
    </w:p>
    <w:p w14:paraId="2E243D82" w14:textId="3DCF1EDB" w:rsidR="00FB269C" w:rsidRPr="00CD2CB2" w:rsidRDefault="00FB269C" w:rsidP="00FB269C">
      <w:pPr>
        <w:rPr>
          <w:rtl/>
        </w:rPr>
      </w:pPr>
      <w:r w:rsidRPr="00220037">
        <w:rPr>
          <w:spacing w:val="-4"/>
          <w:rtl/>
        </w:rPr>
        <w:t xml:space="preserve">هناك أنظمة </w:t>
      </w:r>
      <w:r w:rsidRPr="00220037">
        <w:rPr>
          <w:rFonts w:hint="cs"/>
          <w:spacing w:val="-4"/>
          <w:rtl/>
        </w:rPr>
        <w:t>تعرض</w:t>
      </w:r>
      <w:r w:rsidRPr="00220037">
        <w:rPr>
          <w:spacing w:val="-4"/>
          <w:rtl/>
        </w:rPr>
        <w:t xml:space="preserve"> الصور ال</w:t>
      </w:r>
      <w:r w:rsidRPr="00220037">
        <w:rPr>
          <w:rFonts w:hint="cs"/>
          <w:spacing w:val="-4"/>
          <w:rtl/>
        </w:rPr>
        <w:t>بيانية</w:t>
      </w:r>
      <w:r w:rsidRPr="00220037">
        <w:rPr>
          <w:spacing w:val="-4"/>
          <w:rtl/>
        </w:rPr>
        <w:t xml:space="preserve"> و</w:t>
      </w:r>
      <w:r w:rsidR="00E2483C" w:rsidRPr="00220037">
        <w:rPr>
          <w:rFonts w:hint="cs"/>
          <w:spacing w:val="-4"/>
          <w:rtl/>
        </w:rPr>
        <w:t xml:space="preserve">الألفبائية </w:t>
      </w:r>
      <w:r w:rsidRPr="00220037">
        <w:rPr>
          <w:spacing w:val="-4"/>
          <w:rtl/>
        </w:rPr>
        <w:t xml:space="preserve">الرقمية وتنقلها عن طريق </w:t>
      </w:r>
      <w:r w:rsidRPr="00220037">
        <w:rPr>
          <w:rFonts w:hint="cs"/>
          <w:spacing w:val="-4"/>
          <w:rtl/>
        </w:rPr>
        <w:t>الشفرات</w:t>
      </w:r>
      <w:r w:rsidRPr="00220037">
        <w:rPr>
          <w:spacing w:val="-4"/>
          <w:rtl/>
        </w:rPr>
        <w:t xml:space="preserve"> الرقمية المناسبة. </w:t>
      </w:r>
      <w:r w:rsidRPr="00220037">
        <w:rPr>
          <w:rFonts w:hint="cs"/>
          <w:spacing w:val="-4"/>
          <w:rtl/>
        </w:rPr>
        <w:t xml:space="preserve">وتتسم </w:t>
      </w:r>
      <w:r w:rsidR="00E2483C" w:rsidRPr="00220037">
        <w:rPr>
          <w:spacing w:val="-4"/>
          <w:rtl/>
        </w:rPr>
        <w:t xml:space="preserve">الصور الألفبائية الرقمية </w:t>
      </w:r>
      <w:r w:rsidRPr="00220037">
        <w:rPr>
          <w:spacing w:val="-4"/>
          <w:rtl/>
        </w:rPr>
        <w:t xml:space="preserve">والصور البيانية </w:t>
      </w:r>
      <w:r w:rsidRPr="00220037">
        <w:rPr>
          <w:rFonts w:hint="cs"/>
          <w:spacing w:val="-4"/>
          <w:rtl/>
        </w:rPr>
        <w:t>بخاصية</w:t>
      </w:r>
      <w:r w:rsidRPr="00220037">
        <w:rPr>
          <w:spacing w:val="-4"/>
          <w:rtl/>
        </w:rPr>
        <w:t xml:space="preserve"> محددة متميزة عن تلك الخاصة بالصور التلفزيونية التقليدية، وقد تختلف العملية العقلية </w:t>
      </w:r>
      <w:r w:rsidRPr="00220037">
        <w:rPr>
          <w:rFonts w:hint="cs"/>
          <w:spacing w:val="-4"/>
          <w:rtl/>
        </w:rPr>
        <w:t>المتبعة في</w:t>
      </w:r>
      <w:r w:rsidRPr="00220037">
        <w:rPr>
          <w:spacing w:val="-4"/>
          <w:rtl/>
        </w:rPr>
        <w:t xml:space="preserve"> تقديره</w:t>
      </w:r>
      <w:r w:rsidRPr="00220037">
        <w:rPr>
          <w:rFonts w:hint="cs"/>
          <w:spacing w:val="-4"/>
          <w:rtl/>
        </w:rPr>
        <w:t>ا</w:t>
      </w:r>
      <w:r w:rsidRPr="00220037">
        <w:rPr>
          <w:spacing w:val="-4"/>
          <w:rtl/>
        </w:rPr>
        <w:t xml:space="preserve"> الشخصاني</w:t>
      </w:r>
      <w:r w:rsidRPr="00CD2CB2">
        <w:rPr>
          <w:rtl/>
        </w:rPr>
        <w:t>.</w:t>
      </w:r>
    </w:p>
    <w:p w14:paraId="3F587A65" w14:textId="4FEB0B57" w:rsidR="00FB269C" w:rsidRPr="00CD2CB2" w:rsidRDefault="00FB269C" w:rsidP="00FB269C">
      <w:pPr>
        <w:rPr>
          <w:rtl/>
        </w:rPr>
      </w:pPr>
      <w:r w:rsidRPr="00CD2CB2">
        <w:rPr>
          <w:rFonts w:hint="cs"/>
          <w:rtl/>
        </w:rPr>
        <w:t>و</w:t>
      </w:r>
      <w:r w:rsidRPr="00CD2CB2">
        <w:rPr>
          <w:rtl/>
        </w:rPr>
        <w:t xml:space="preserve">تقترح هذه التوصية طرائق </w:t>
      </w:r>
      <w:r w:rsidRPr="00CD2CB2">
        <w:rPr>
          <w:rFonts w:hint="cs"/>
          <w:rtl/>
        </w:rPr>
        <w:t>لإجراء ا</w:t>
      </w:r>
      <w:r w:rsidRPr="00CD2CB2">
        <w:rPr>
          <w:rtl/>
        </w:rPr>
        <w:t xml:space="preserve">لتقدير </w:t>
      </w:r>
      <w:r w:rsidRPr="00CD2CB2">
        <w:rPr>
          <w:rFonts w:hint="cs"/>
          <w:rtl/>
        </w:rPr>
        <w:t xml:space="preserve">الشخصاني </w:t>
      </w:r>
      <w:r w:rsidRPr="00CD2CB2">
        <w:rPr>
          <w:rtl/>
        </w:rPr>
        <w:t xml:space="preserve">لنوعية </w:t>
      </w:r>
      <w:r w:rsidRPr="00CD2CB2">
        <w:rPr>
          <w:rFonts w:hint="cs"/>
          <w:rtl/>
        </w:rPr>
        <w:t>ا</w:t>
      </w:r>
      <w:r w:rsidRPr="00CD2CB2">
        <w:rPr>
          <w:rtl/>
        </w:rPr>
        <w:t xml:space="preserve">لصور على النحو الوارد في البرامج التلفزيونية الحالية. وهناك حاجة </w:t>
      </w:r>
      <w:r w:rsidRPr="00CD2CB2">
        <w:rPr>
          <w:rFonts w:hint="cs"/>
          <w:rtl/>
        </w:rPr>
        <w:t xml:space="preserve">إلى </w:t>
      </w:r>
      <w:r w:rsidRPr="00CD2CB2">
        <w:rPr>
          <w:rtl/>
        </w:rPr>
        <w:t xml:space="preserve">دراسات </w:t>
      </w:r>
      <w:r w:rsidRPr="00CD2CB2">
        <w:rPr>
          <w:rFonts w:hint="cs"/>
          <w:rtl/>
        </w:rPr>
        <w:t>عن</w:t>
      </w:r>
      <w:r w:rsidRPr="00CD2CB2">
        <w:rPr>
          <w:rtl/>
        </w:rPr>
        <w:t xml:space="preserve"> نوعية </w:t>
      </w:r>
      <w:r w:rsidR="00E2483C" w:rsidRPr="00CD2CB2">
        <w:rPr>
          <w:rtl/>
        </w:rPr>
        <w:t xml:space="preserve">الصور الألفبائية الرقمية </w:t>
      </w:r>
      <w:r w:rsidRPr="00CD2CB2">
        <w:rPr>
          <w:rtl/>
        </w:rPr>
        <w:t xml:space="preserve">والصور البيانية </w:t>
      </w:r>
      <w:r w:rsidRPr="00CD2CB2">
        <w:rPr>
          <w:rFonts w:hint="cs"/>
          <w:rtl/>
        </w:rPr>
        <w:t>المستعملة</w:t>
      </w:r>
      <w:r w:rsidRPr="00CD2CB2">
        <w:rPr>
          <w:rtl/>
        </w:rPr>
        <w:t xml:space="preserve"> للعديد من الخدمات الجديدة المرسلة عبر القنوات التلفزيونية والتي تستعمل </w:t>
      </w:r>
      <w:r w:rsidRPr="00CD2CB2">
        <w:rPr>
          <w:rFonts w:hint="cs"/>
          <w:rtl/>
        </w:rPr>
        <w:t xml:space="preserve">شفرات </w:t>
      </w:r>
      <w:r w:rsidRPr="00CD2CB2">
        <w:rPr>
          <w:rtl/>
        </w:rPr>
        <w:t xml:space="preserve">رقمية لوصف </w:t>
      </w:r>
      <w:r w:rsidR="00E2483C" w:rsidRPr="00CD2CB2">
        <w:rPr>
          <w:rtl/>
        </w:rPr>
        <w:t xml:space="preserve">الصور الألفبائية الرقمية </w:t>
      </w:r>
      <w:r w:rsidRPr="00CD2CB2">
        <w:rPr>
          <w:rtl/>
        </w:rPr>
        <w:t xml:space="preserve">والصور البيانية. وتؤثر بعض معلمات الإرسال على نوعية الصور المعروضة: </w:t>
      </w:r>
      <w:r w:rsidRPr="00CD2CB2">
        <w:rPr>
          <w:rFonts w:hint="cs"/>
          <w:rtl/>
        </w:rPr>
        <w:t>استبانة</w:t>
      </w:r>
      <w:r w:rsidRPr="00CD2CB2">
        <w:rPr>
          <w:rtl/>
        </w:rPr>
        <w:t xml:space="preserve"> الصفحة (عدد الصفوف </w:t>
      </w:r>
      <w:r w:rsidRPr="00CD2CB2">
        <w:rPr>
          <w:rFonts w:hint="cs"/>
          <w:rtl/>
        </w:rPr>
        <w:t>في ال</w:t>
      </w:r>
      <w:r w:rsidRPr="00CD2CB2">
        <w:rPr>
          <w:rtl/>
        </w:rPr>
        <w:t xml:space="preserve">صفحة وعدد الأحرف </w:t>
      </w:r>
      <w:r w:rsidRPr="00CD2CB2">
        <w:rPr>
          <w:rFonts w:hint="cs"/>
          <w:rtl/>
        </w:rPr>
        <w:t>في ال</w:t>
      </w:r>
      <w:r w:rsidRPr="00CD2CB2">
        <w:rPr>
          <w:rtl/>
        </w:rPr>
        <w:t xml:space="preserve">صف) في حالة </w:t>
      </w:r>
      <w:r w:rsidRPr="00CD2CB2">
        <w:rPr>
          <w:rFonts w:hint="cs"/>
          <w:rtl/>
        </w:rPr>
        <w:t>التشفير</w:t>
      </w:r>
      <w:r w:rsidRPr="00CD2CB2">
        <w:rPr>
          <w:rtl/>
        </w:rPr>
        <w:t xml:space="preserve"> </w:t>
      </w:r>
      <w:r w:rsidRPr="00CD2CB2">
        <w:rPr>
          <w:rFonts w:hint="cs"/>
          <w:rtl/>
        </w:rPr>
        <w:t>الهجائي</w:t>
      </w:r>
      <w:r w:rsidRPr="00CD2CB2">
        <w:rPr>
          <w:rtl/>
        </w:rPr>
        <w:t>-</w:t>
      </w:r>
      <w:r w:rsidRPr="00CD2CB2">
        <w:rPr>
          <w:rFonts w:hint="cs"/>
          <w:rtl/>
        </w:rPr>
        <w:t>ال</w:t>
      </w:r>
      <w:r w:rsidRPr="00CD2CB2">
        <w:rPr>
          <w:rtl/>
        </w:rPr>
        <w:t>فسيفسا</w:t>
      </w:r>
      <w:r w:rsidRPr="00CD2CB2">
        <w:rPr>
          <w:rFonts w:hint="cs"/>
          <w:rtl/>
        </w:rPr>
        <w:t>ئي</w:t>
      </w:r>
      <w:r w:rsidRPr="00CD2CB2">
        <w:rPr>
          <w:rtl/>
        </w:rPr>
        <w:t xml:space="preserve"> </w:t>
      </w:r>
      <w:proofErr w:type="spellStart"/>
      <w:r w:rsidRPr="00CD2CB2">
        <w:rPr>
          <w:rtl/>
        </w:rPr>
        <w:t>ل</w:t>
      </w:r>
      <w:r w:rsidRPr="00CD2CB2">
        <w:rPr>
          <w:rFonts w:hint="cs"/>
          <w:rtl/>
        </w:rPr>
        <w:t>لتلتيكس</w:t>
      </w:r>
      <w:proofErr w:type="spellEnd"/>
      <w:r w:rsidRPr="00CD2CB2">
        <w:rPr>
          <w:rtl/>
        </w:rPr>
        <w:t xml:space="preserve">، </w:t>
      </w:r>
      <w:r w:rsidRPr="00CD2CB2">
        <w:rPr>
          <w:rFonts w:hint="cs"/>
          <w:rtl/>
        </w:rPr>
        <w:t>واستبانة</w:t>
      </w:r>
      <w:r w:rsidRPr="00CD2CB2">
        <w:rPr>
          <w:rtl/>
        </w:rPr>
        <w:t xml:space="preserve"> خلية الأحرف (عدد البكسل</w:t>
      </w:r>
      <w:r w:rsidRPr="00CD2CB2">
        <w:rPr>
          <w:rFonts w:hint="cs"/>
          <w:rtl/>
        </w:rPr>
        <w:t>ات</w:t>
      </w:r>
      <w:r w:rsidRPr="00CD2CB2">
        <w:rPr>
          <w:rtl/>
        </w:rPr>
        <w:t xml:space="preserve"> والخطوط </w:t>
      </w:r>
      <w:r w:rsidRPr="00CD2CB2">
        <w:rPr>
          <w:rFonts w:hint="cs"/>
          <w:rtl/>
        </w:rPr>
        <w:t>في ال</w:t>
      </w:r>
      <w:r w:rsidRPr="00CD2CB2">
        <w:rPr>
          <w:rtl/>
        </w:rPr>
        <w:t xml:space="preserve">خلية) في حالة </w:t>
      </w:r>
      <w:r w:rsidRPr="00CD2CB2">
        <w:rPr>
          <w:rFonts w:hint="cs"/>
          <w:rtl/>
        </w:rPr>
        <w:t>(</w:t>
      </w:r>
      <w:r w:rsidRPr="00CD2CB2">
        <w:rPr>
          <w:rtl/>
        </w:rPr>
        <w:t xml:space="preserve">تشفير مجموعة </w:t>
      </w:r>
      <w:r w:rsidR="001F7E40" w:rsidRPr="00CD2CB2">
        <w:rPr>
          <w:rFonts w:hint="cs"/>
          <w:rtl/>
        </w:rPr>
        <w:t>ال</w:t>
      </w:r>
      <w:r w:rsidRPr="00CD2CB2">
        <w:rPr>
          <w:rtl/>
        </w:rPr>
        <w:t xml:space="preserve">أحرف </w:t>
      </w:r>
      <w:r w:rsidRPr="00CD2CB2">
        <w:rPr>
          <w:rFonts w:hint="cs"/>
          <w:rtl/>
        </w:rPr>
        <w:t>ال</w:t>
      </w:r>
      <w:r w:rsidRPr="00CD2CB2">
        <w:rPr>
          <w:rtl/>
        </w:rPr>
        <w:t xml:space="preserve">قابلة لإعادة التعريف </w:t>
      </w:r>
      <w:r w:rsidRPr="00CD2CB2">
        <w:rPr>
          <w:rtl/>
        </w:rPr>
        <w:lastRenderedPageBreak/>
        <w:t>ديناميكياً</w:t>
      </w:r>
      <w:r w:rsidRPr="00CD2CB2">
        <w:rPr>
          <w:rFonts w:hint="cs"/>
          <w:rtl/>
        </w:rPr>
        <w:t> </w:t>
      </w:r>
      <w:r w:rsidRPr="00CD2CB2">
        <w:rPr>
          <w:lang w:val="en-CA"/>
        </w:rPr>
        <w:t>(</w:t>
      </w:r>
      <w:r w:rsidRPr="00CD2CB2">
        <w:t>DRCS</w:t>
      </w:r>
      <w:r w:rsidRPr="00CD2CB2">
        <w:rPr>
          <w:lang w:val="en-CA"/>
        </w:rPr>
        <w:t>)</w:t>
      </w:r>
      <w:r w:rsidRPr="00CD2CB2">
        <w:rPr>
          <w:rFonts w:hint="cs"/>
          <w:rtl/>
          <w:lang w:val="en-CA" w:bidi="ar-EG"/>
        </w:rPr>
        <w:t xml:space="preserve"> </w:t>
      </w:r>
      <w:r w:rsidRPr="00CD2CB2">
        <w:rPr>
          <w:rtl/>
        </w:rPr>
        <w:t xml:space="preserve">(انظر التوصية </w:t>
      </w:r>
      <w:r w:rsidRPr="00CD2CB2">
        <w:t>ITU-R BT.653</w:t>
      </w:r>
      <w:r w:rsidRPr="00CD2CB2">
        <w:rPr>
          <w:rtl/>
        </w:rPr>
        <w:t xml:space="preserve">) واستبانة الصورة في حالة </w:t>
      </w:r>
      <w:r w:rsidRPr="00CD2CB2">
        <w:rPr>
          <w:rFonts w:hint="cs"/>
          <w:rtl/>
        </w:rPr>
        <w:t>صياغة الأصوات</w:t>
      </w:r>
      <w:r w:rsidRPr="00CD2CB2">
        <w:rPr>
          <w:rtl/>
        </w:rPr>
        <w:t xml:space="preserve"> الإذاعي</w:t>
      </w:r>
      <w:r w:rsidRPr="00CD2CB2">
        <w:rPr>
          <w:rFonts w:hint="cs"/>
          <w:rtl/>
        </w:rPr>
        <w:t>ة</w:t>
      </w:r>
      <w:r w:rsidRPr="00CD2CB2">
        <w:rPr>
          <w:rtl/>
        </w:rPr>
        <w:t xml:space="preserve"> أو الفاكس أو </w:t>
      </w:r>
      <w:proofErr w:type="spellStart"/>
      <w:r w:rsidRPr="00CD2CB2">
        <w:rPr>
          <w:rFonts w:hint="cs"/>
          <w:rtl/>
        </w:rPr>
        <w:t>التلتيكس</w:t>
      </w:r>
      <w:proofErr w:type="spellEnd"/>
      <w:r w:rsidRPr="00CD2CB2">
        <w:rPr>
          <w:rtl/>
        </w:rPr>
        <w:t>. وعلاوة</w:t>
      </w:r>
      <w:r w:rsidR="00DC6B1E" w:rsidRPr="00CD2CB2">
        <w:rPr>
          <w:rFonts w:hint="cs"/>
          <w:rtl/>
        </w:rPr>
        <w:t>ً</w:t>
      </w:r>
      <w:r w:rsidRPr="00CD2CB2">
        <w:rPr>
          <w:rtl/>
        </w:rPr>
        <w:t xml:space="preserve"> على ذلك، ينبغي أيضاً مراعاة آثار أخطاء الإرسال التي قد تؤثر على </w:t>
      </w:r>
      <w:r w:rsidRPr="00CD2CB2">
        <w:rPr>
          <w:rFonts w:hint="cs"/>
          <w:rtl/>
        </w:rPr>
        <w:t>الشفرات</w:t>
      </w:r>
      <w:r w:rsidRPr="00CD2CB2">
        <w:rPr>
          <w:rtl/>
        </w:rPr>
        <w:t xml:space="preserve">. وبالتالي، من الضروري قياس النوعية وتحديد العلاقات الموضوعية </w:t>
      </w:r>
      <w:r w:rsidRPr="00CD2CB2">
        <w:rPr>
          <w:rFonts w:hint="cs"/>
          <w:rtl/>
        </w:rPr>
        <w:t>إلى الشخصانية</w:t>
      </w:r>
      <w:r w:rsidRPr="00CD2CB2">
        <w:rPr>
          <w:rtl/>
        </w:rPr>
        <w:t xml:space="preserve"> لهذه </w:t>
      </w:r>
      <w:r w:rsidRPr="00CD2CB2">
        <w:rPr>
          <w:rFonts w:hint="cs"/>
          <w:rtl/>
        </w:rPr>
        <w:t>المعلمات</w:t>
      </w:r>
      <w:r w:rsidRPr="00CD2CB2">
        <w:rPr>
          <w:rtl/>
        </w:rPr>
        <w:t>.</w:t>
      </w:r>
    </w:p>
    <w:p w14:paraId="405C4A2F" w14:textId="77777777" w:rsidR="00FB269C" w:rsidRPr="00CD2CB2" w:rsidRDefault="00FB269C" w:rsidP="00FB269C">
      <w:pPr>
        <w:rPr>
          <w:rtl/>
        </w:rPr>
      </w:pPr>
      <w:r w:rsidRPr="00CD2CB2">
        <w:rPr>
          <w:rtl/>
        </w:rPr>
        <w:t>وقد أظهرت الدراسات أن هناك جوانب مختلفة مطلوبة لتقدير نوعية هذه الصور التي قد تكون لها خصائص مختلفة عن تلك الخاصة بالصور التلفزيونية التقليدية. و</w:t>
      </w:r>
      <w:r w:rsidRPr="00CD2CB2">
        <w:rPr>
          <w:rFonts w:hint="cs"/>
          <w:rtl/>
        </w:rPr>
        <w:t xml:space="preserve">تؤثر </w:t>
      </w:r>
      <w:r w:rsidRPr="00CD2CB2">
        <w:rPr>
          <w:rtl/>
        </w:rPr>
        <w:t>معلمات مثل نسق البكسل</w:t>
      </w:r>
      <w:r w:rsidRPr="00CD2CB2">
        <w:rPr>
          <w:rFonts w:hint="cs"/>
          <w:rtl/>
        </w:rPr>
        <w:t>ات</w:t>
      </w:r>
      <w:r w:rsidRPr="00CD2CB2">
        <w:rPr>
          <w:rtl/>
        </w:rPr>
        <w:t>، و</w:t>
      </w:r>
      <w:r w:rsidRPr="00CD2CB2">
        <w:rPr>
          <w:rFonts w:hint="cs"/>
          <w:rtl/>
        </w:rPr>
        <w:t>استبانة</w:t>
      </w:r>
      <w:r w:rsidRPr="00CD2CB2">
        <w:rPr>
          <w:rtl/>
        </w:rPr>
        <w:t xml:space="preserve"> </w:t>
      </w:r>
      <w:r w:rsidRPr="00CD2CB2">
        <w:rPr>
          <w:rFonts w:hint="cs"/>
          <w:rtl/>
        </w:rPr>
        <w:t>خلايا</w:t>
      </w:r>
      <w:r w:rsidRPr="00CD2CB2">
        <w:rPr>
          <w:rtl/>
        </w:rPr>
        <w:t xml:space="preserve"> الأحرف، والمباعدة، والألوان، والتخطيط على سمات </w:t>
      </w:r>
      <w:r w:rsidRPr="00CD2CB2">
        <w:rPr>
          <w:rFonts w:hint="cs"/>
          <w:rtl/>
        </w:rPr>
        <w:t>مختلفة ل</w:t>
      </w:r>
      <w:r w:rsidRPr="00CD2CB2">
        <w:rPr>
          <w:rtl/>
        </w:rPr>
        <w:t xml:space="preserve">لنوعية: الوضوح، </w:t>
      </w:r>
      <w:r w:rsidRPr="00CD2CB2">
        <w:rPr>
          <w:rFonts w:hint="cs"/>
          <w:rtl/>
        </w:rPr>
        <w:t>و</w:t>
      </w:r>
      <w:r w:rsidRPr="00CD2CB2">
        <w:rPr>
          <w:rtl/>
        </w:rPr>
        <w:t xml:space="preserve">النوعية، </w:t>
      </w:r>
      <w:r w:rsidRPr="00CD2CB2">
        <w:rPr>
          <w:rFonts w:hint="cs"/>
          <w:rtl/>
        </w:rPr>
        <w:t>و</w:t>
      </w:r>
      <w:r w:rsidRPr="00CD2CB2">
        <w:rPr>
          <w:rtl/>
        </w:rPr>
        <w:t xml:space="preserve">الراحة، </w:t>
      </w:r>
      <w:r w:rsidRPr="00CD2CB2">
        <w:rPr>
          <w:rFonts w:hint="cs"/>
          <w:rtl/>
        </w:rPr>
        <w:t>و</w:t>
      </w:r>
      <w:r w:rsidRPr="00CD2CB2">
        <w:rPr>
          <w:rtl/>
        </w:rPr>
        <w:t xml:space="preserve">الانزعاج، </w:t>
      </w:r>
      <w:r w:rsidRPr="00CD2CB2">
        <w:rPr>
          <w:rFonts w:hint="cs"/>
          <w:rtl/>
        </w:rPr>
        <w:t>وال</w:t>
      </w:r>
      <w:r w:rsidRPr="00CD2CB2">
        <w:rPr>
          <w:rtl/>
        </w:rPr>
        <w:t xml:space="preserve">جهد </w:t>
      </w:r>
      <w:r w:rsidRPr="00CD2CB2">
        <w:rPr>
          <w:rFonts w:hint="cs"/>
          <w:rtl/>
        </w:rPr>
        <w:t>المبذول ل</w:t>
      </w:r>
      <w:r w:rsidRPr="00CD2CB2">
        <w:rPr>
          <w:rtl/>
        </w:rPr>
        <w:t xml:space="preserve">لقراءة، </w:t>
      </w:r>
      <w:r w:rsidRPr="00CD2CB2">
        <w:rPr>
          <w:rFonts w:hint="cs"/>
          <w:rtl/>
        </w:rPr>
        <w:t>و</w:t>
      </w:r>
      <w:r w:rsidRPr="00CD2CB2">
        <w:rPr>
          <w:rtl/>
        </w:rPr>
        <w:t xml:space="preserve">التعب والاعتبارات الجمالية. ويتم النظر في ثلاثة جوانب رئيسية هنا: </w:t>
      </w:r>
      <w:r w:rsidRPr="00CD2CB2">
        <w:rPr>
          <w:rFonts w:hint="cs"/>
          <w:rtl/>
        </w:rPr>
        <w:t>شروط</w:t>
      </w:r>
      <w:r w:rsidRPr="00CD2CB2">
        <w:rPr>
          <w:rtl/>
        </w:rPr>
        <w:t xml:space="preserve"> المشاهدة وطر</w:t>
      </w:r>
      <w:r w:rsidRPr="00CD2CB2">
        <w:rPr>
          <w:rFonts w:hint="cs"/>
          <w:rtl/>
        </w:rPr>
        <w:t>ائ</w:t>
      </w:r>
      <w:r w:rsidRPr="00CD2CB2">
        <w:rPr>
          <w:rtl/>
        </w:rPr>
        <w:t>ق التقدير وسياق التقدير.</w:t>
      </w:r>
    </w:p>
    <w:p w14:paraId="2F96D095" w14:textId="1EEC2F0D" w:rsidR="00FB269C" w:rsidRPr="00CD2CB2" w:rsidRDefault="00FB269C" w:rsidP="00FB269C">
      <w:pPr>
        <w:rPr>
          <w:rtl/>
        </w:rPr>
      </w:pPr>
      <w:r w:rsidRPr="00CD2CB2">
        <w:rPr>
          <w:rFonts w:hint="cs"/>
          <w:rtl/>
        </w:rPr>
        <w:t>و</w:t>
      </w:r>
      <w:r w:rsidRPr="00CD2CB2">
        <w:rPr>
          <w:rtl/>
        </w:rPr>
        <w:t xml:space="preserve">نظراً لأهمية </w:t>
      </w:r>
      <w:r w:rsidRPr="00CD2CB2">
        <w:rPr>
          <w:rFonts w:hint="cs"/>
          <w:rtl/>
        </w:rPr>
        <w:t>وضع</w:t>
      </w:r>
      <w:r w:rsidRPr="00CD2CB2">
        <w:rPr>
          <w:rtl/>
        </w:rPr>
        <w:t xml:space="preserve"> أساس التقديرات الشخصانية لنوعية </w:t>
      </w:r>
      <w:r w:rsidR="00E2483C" w:rsidRPr="00CD2CB2">
        <w:rPr>
          <w:rtl/>
        </w:rPr>
        <w:t xml:space="preserve">الصور الألفبائية الرقمية </w:t>
      </w:r>
      <w:r w:rsidRPr="00CD2CB2">
        <w:rPr>
          <w:rtl/>
        </w:rPr>
        <w:t xml:space="preserve">والصور البيانية، ينبغي تقديم </w:t>
      </w:r>
      <w:r w:rsidRPr="00CD2CB2">
        <w:rPr>
          <w:rFonts w:hint="cs"/>
          <w:rtl/>
        </w:rPr>
        <w:t>أكمل وصف لتشكيلات</w:t>
      </w:r>
      <w:r w:rsidRPr="00CD2CB2">
        <w:rPr>
          <w:rtl/>
        </w:rPr>
        <w:t xml:space="preserve"> الاختبار ومواد الاختبار والمراقبين والطرائق في جميع تقارير الاختبار.</w:t>
      </w:r>
    </w:p>
    <w:p w14:paraId="47CC9FFF" w14:textId="186C2B39" w:rsidR="00FB269C" w:rsidRPr="00CD2CB2" w:rsidRDefault="00FB269C" w:rsidP="00FB269C">
      <w:pPr>
        <w:pStyle w:val="Heading2"/>
        <w:rPr>
          <w:rtl/>
        </w:rPr>
      </w:pPr>
      <w:bookmarkStart w:id="547" w:name="_Toc170994329"/>
      <w:bookmarkStart w:id="548" w:name="_Toc171326744"/>
      <w:bookmarkStart w:id="549" w:name="_Toc171328020"/>
      <w:r w:rsidRPr="00CD2CB2">
        <w:t>1</w:t>
      </w:r>
      <w:r w:rsidR="002209C3">
        <w:t>-</w:t>
      </w:r>
      <w:r w:rsidRPr="00CD2CB2">
        <w:t>A3</w:t>
      </w:r>
      <w:r w:rsidRPr="00CD2CB2">
        <w:rPr>
          <w:rtl/>
          <w:lang w:bidi="ar-EG"/>
        </w:rPr>
        <w:tab/>
      </w:r>
      <w:r w:rsidRPr="00CD2CB2">
        <w:rPr>
          <w:rFonts w:hint="cs"/>
          <w:rtl/>
        </w:rPr>
        <w:t>شروط المشاهدة</w:t>
      </w:r>
      <w:bookmarkEnd w:id="547"/>
      <w:bookmarkEnd w:id="548"/>
      <w:bookmarkEnd w:id="549"/>
    </w:p>
    <w:p w14:paraId="1022D880" w14:textId="55B28E3B" w:rsidR="00FB269C" w:rsidRPr="00CD2CB2" w:rsidRDefault="00FB269C" w:rsidP="00FB269C">
      <w:pPr>
        <w:rPr>
          <w:rtl/>
        </w:rPr>
      </w:pPr>
      <w:r w:rsidRPr="00CD2CB2">
        <w:rPr>
          <w:rFonts w:hint="cs"/>
          <w:rtl/>
        </w:rPr>
        <w:t>يعرّف</w:t>
      </w:r>
      <w:r w:rsidRPr="00CD2CB2">
        <w:rPr>
          <w:rtl/>
        </w:rPr>
        <w:t xml:space="preserve"> الجزء </w:t>
      </w:r>
      <w:r w:rsidRPr="00CD2CB2">
        <w:t>1</w:t>
      </w:r>
      <w:r w:rsidRPr="00CD2CB2">
        <w:rPr>
          <w:rtl/>
        </w:rPr>
        <w:t xml:space="preserve"> شروط المشاهدة للصور التلفزيونية المقابلة لمستويات الإضاءة المنخفضة في </w:t>
      </w:r>
      <w:r w:rsidRPr="00CD2CB2">
        <w:rPr>
          <w:rFonts w:hint="cs"/>
          <w:rtl/>
        </w:rPr>
        <w:t>القاعة</w:t>
      </w:r>
      <w:r w:rsidRPr="00CD2CB2">
        <w:rPr>
          <w:rtl/>
        </w:rPr>
        <w:t xml:space="preserve">. ومن المحتمل أن </w:t>
      </w:r>
      <w:r w:rsidRPr="00CD2CB2">
        <w:rPr>
          <w:rFonts w:hint="cs"/>
          <w:rtl/>
        </w:rPr>
        <w:t>ت</w:t>
      </w:r>
      <w:r w:rsidRPr="00CD2CB2">
        <w:rPr>
          <w:rtl/>
        </w:rPr>
        <w:t xml:space="preserve">تم </w:t>
      </w:r>
      <w:r w:rsidRPr="00CD2CB2">
        <w:rPr>
          <w:rFonts w:hint="cs"/>
          <w:rtl/>
        </w:rPr>
        <w:t>مشاهدة</w:t>
      </w:r>
      <w:r w:rsidRPr="00CD2CB2">
        <w:rPr>
          <w:rtl/>
        </w:rPr>
        <w:t xml:space="preserve"> </w:t>
      </w:r>
      <w:r w:rsidR="00E2483C" w:rsidRPr="00CD2CB2">
        <w:rPr>
          <w:rtl/>
        </w:rPr>
        <w:t xml:space="preserve">الصور الألفبائية الرقمية </w:t>
      </w:r>
      <w:r w:rsidRPr="00CD2CB2">
        <w:rPr>
          <w:rtl/>
        </w:rPr>
        <w:t xml:space="preserve">والصور البيانية أيضاً في </w:t>
      </w:r>
      <w:r w:rsidRPr="00CD2CB2">
        <w:rPr>
          <w:rFonts w:hint="cs"/>
          <w:rtl/>
        </w:rPr>
        <w:t>شروط</w:t>
      </w:r>
      <w:r w:rsidRPr="00CD2CB2">
        <w:rPr>
          <w:rtl/>
        </w:rPr>
        <w:t xml:space="preserve"> الإضاءة العادية. وبالتالي، </w:t>
      </w:r>
      <w:r w:rsidRPr="00CD2CB2">
        <w:rPr>
          <w:rFonts w:hint="cs"/>
          <w:rtl/>
        </w:rPr>
        <w:t>تُقترح</w:t>
      </w:r>
      <w:r w:rsidRPr="00CD2CB2">
        <w:rPr>
          <w:rtl/>
        </w:rPr>
        <w:t xml:space="preserve"> مجموعة تكميلية من </w:t>
      </w:r>
      <w:r w:rsidRPr="00CD2CB2">
        <w:rPr>
          <w:rFonts w:hint="cs"/>
          <w:rtl/>
        </w:rPr>
        <w:t>شروط</w:t>
      </w:r>
      <w:r w:rsidRPr="00CD2CB2">
        <w:rPr>
          <w:rtl/>
        </w:rPr>
        <w:t xml:space="preserve"> المشاهدة للدراسة: إضاءة </w:t>
      </w:r>
      <w:r w:rsidRPr="00CD2CB2">
        <w:t>500</w:t>
      </w:r>
      <w:r w:rsidRPr="00CD2CB2">
        <w:rPr>
          <w:rtl/>
        </w:rPr>
        <w:t xml:space="preserve"> لوكس، </w:t>
      </w:r>
      <w:r w:rsidRPr="00CD2CB2">
        <w:rPr>
          <w:rFonts w:hint="cs"/>
          <w:rtl/>
        </w:rPr>
        <w:t>و</w:t>
      </w:r>
      <w:r w:rsidRPr="00CD2CB2">
        <w:rPr>
          <w:rtl/>
        </w:rPr>
        <w:t xml:space="preserve">أقصى نصوع للشاشة من </w:t>
      </w:r>
      <w:r w:rsidRPr="00CD2CB2">
        <w:t>70</w:t>
      </w:r>
      <w:r w:rsidRPr="00CD2CB2">
        <w:rPr>
          <w:rtl/>
        </w:rPr>
        <w:t xml:space="preserve"> إلى </w:t>
      </w:r>
      <w:r w:rsidRPr="00CD2CB2">
        <w:rPr>
          <w:lang w:val="en-CA"/>
        </w:rPr>
        <w:t>cd/m</w:t>
      </w:r>
      <w:r w:rsidRPr="00CD2CB2">
        <w:t>2</w:t>
      </w:r>
      <w:r w:rsidRPr="00CD2CB2">
        <w:rPr>
          <w:lang w:val="en-CA" w:bidi="ar-EG"/>
        </w:rPr>
        <w:t xml:space="preserve"> </w:t>
      </w:r>
      <w:r w:rsidRPr="00CD2CB2">
        <w:t>200</w:t>
      </w:r>
      <w:r w:rsidRPr="00CD2CB2">
        <w:rPr>
          <w:rtl/>
        </w:rPr>
        <w:t xml:space="preserve">، </w:t>
      </w:r>
      <w:r w:rsidRPr="00CD2CB2">
        <w:rPr>
          <w:rFonts w:hint="cs"/>
          <w:rtl/>
        </w:rPr>
        <w:t>و</w:t>
      </w:r>
      <w:r w:rsidRPr="00CD2CB2">
        <w:rPr>
          <w:rtl/>
        </w:rPr>
        <w:t xml:space="preserve">نسبة تباين الشاشة من </w:t>
      </w:r>
      <w:r w:rsidRPr="00CD2CB2">
        <w:t>30</w:t>
      </w:r>
      <w:r w:rsidRPr="00CD2CB2">
        <w:rPr>
          <w:rtl/>
        </w:rPr>
        <w:t xml:space="preserve"> إلى </w:t>
      </w:r>
      <w:r w:rsidRPr="00CD2CB2">
        <w:t>50</w:t>
      </w:r>
      <w:r w:rsidRPr="00CD2CB2">
        <w:rPr>
          <w:rtl/>
        </w:rPr>
        <w:t xml:space="preserve"> وقيمة </w:t>
      </w:r>
      <w:r w:rsidRPr="00CD2CB2">
        <w:t>1/4</w:t>
      </w:r>
      <w:r w:rsidRPr="00CD2CB2">
        <w:rPr>
          <w:rtl/>
        </w:rPr>
        <w:t xml:space="preserve"> لنسبة </w:t>
      </w:r>
      <w:r w:rsidRPr="00CD2CB2">
        <w:rPr>
          <w:rFonts w:hint="cs"/>
          <w:rtl/>
        </w:rPr>
        <w:t xml:space="preserve">نصوع </w:t>
      </w:r>
      <w:r w:rsidRPr="002209C3">
        <w:rPr>
          <w:rFonts w:hint="cs"/>
          <w:spacing w:val="-4"/>
          <w:rtl/>
        </w:rPr>
        <w:t>الخلفية</w:t>
      </w:r>
      <w:r w:rsidRPr="002209C3">
        <w:rPr>
          <w:spacing w:val="-4"/>
          <w:rtl/>
        </w:rPr>
        <w:t xml:space="preserve"> (من جدران </w:t>
      </w:r>
      <w:r w:rsidRPr="002209C3">
        <w:rPr>
          <w:rFonts w:hint="cs"/>
          <w:spacing w:val="-4"/>
          <w:rtl/>
        </w:rPr>
        <w:t>القاعة</w:t>
      </w:r>
      <w:r w:rsidRPr="002209C3">
        <w:rPr>
          <w:spacing w:val="-4"/>
          <w:rtl/>
        </w:rPr>
        <w:t xml:space="preserve">) إلى أقصى نصوع للشاشة. وينبغي </w:t>
      </w:r>
      <w:r w:rsidRPr="002209C3">
        <w:rPr>
          <w:rFonts w:hint="cs"/>
          <w:spacing w:val="-4"/>
          <w:rtl/>
        </w:rPr>
        <w:t xml:space="preserve">النظر </w:t>
      </w:r>
      <w:r w:rsidRPr="002209C3">
        <w:rPr>
          <w:spacing w:val="-4"/>
          <w:rtl/>
        </w:rPr>
        <w:t xml:space="preserve">أيضاً </w:t>
      </w:r>
      <w:r w:rsidRPr="002209C3">
        <w:rPr>
          <w:rFonts w:hint="cs"/>
          <w:spacing w:val="-4"/>
          <w:rtl/>
        </w:rPr>
        <w:t>في</w:t>
      </w:r>
      <w:r w:rsidRPr="002209C3">
        <w:rPr>
          <w:spacing w:val="-4"/>
          <w:rtl/>
        </w:rPr>
        <w:t xml:space="preserve"> مسافات عرض من أربعة إلى ثمانية أضعاف ارتفاع الصورة.</w:t>
      </w:r>
    </w:p>
    <w:p w14:paraId="23D85854" w14:textId="56A28999" w:rsidR="00FB269C" w:rsidRPr="00CD2CB2" w:rsidRDefault="00FB269C" w:rsidP="00FB269C">
      <w:pPr>
        <w:pStyle w:val="Heading2"/>
        <w:rPr>
          <w:rtl/>
        </w:rPr>
      </w:pPr>
      <w:bookmarkStart w:id="550" w:name="_Toc170994330"/>
      <w:bookmarkStart w:id="551" w:name="_Toc171326745"/>
      <w:bookmarkStart w:id="552" w:name="_Toc171328021"/>
      <w:r w:rsidRPr="00CD2CB2">
        <w:t>2</w:t>
      </w:r>
      <w:r w:rsidR="002209C3">
        <w:t>-</w:t>
      </w:r>
      <w:r w:rsidRPr="00CD2CB2">
        <w:t>A3</w:t>
      </w:r>
      <w:r w:rsidRPr="00CD2CB2">
        <w:rPr>
          <w:rtl/>
          <w:lang w:bidi="ar-EG"/>
        </w:rPr>
        <w:tab/>
      </w:r>
      <w:r w:rsidRPr="00CD2CB2">
        <w:rPr>
          <w:rFonts w:hint="cs"/>
          <w:rtl/>
        </w:rPr>
        <w:t>طرائق التقدير</w:t>
      </w:r>
      <w:bookmarkEnd w:id="550"/>
      <w:bookmarkEnd w:id="551"/>
      <w:bookmarkEnd w:id="552"/>
    </w:p>
    <w:p w14:paraId="3DC16056" w14:textId="6D84E25B" w:rsidR="00FB269C" w:rsidRPr="00CD2CB2" w:rsidRDefault="00FB269C" w:rsidP="00FB269C">
      <w:pPr>
        <w:rPr>
          <w:rtl/>
        </w:rPr>
      </w:pPr>
      <w:r w:rsidRPr="00CD2CB2">
        <w:rPr>
          <w:rFonts w:hint="cs"/>
          <w:rtl/>
        </w:rPr>
        <w:t>أ</w:t>
      </w:r>
      <w:r w:rsidR="00A54B36" w:rsidRPr="00CD2CB2">
        <w:rPr>
          <w:rFonts w:hint="cs"/>
          <w:rtl/>
        </w:rPr>
        <w:t>ُ</w:t>
      </w:r>
      <w:r w:rsidRPr="00CD2CB2">
        <w:rPr>
          <w:rFonts w:hint="cs"/>
          <w:rtl/>
        </w:rPr>
        <w:t>جري</w:t>
      </w:r>
      <w:r w:rsidRPr="00CD2CB2">
        <w:rPr>
          <w:rtl/>
        </w:rPr>
        <w:t xml:space="preserve"> عدد كبير من الدراسات </w:t>
      </w:r>
      <w:r w:rsidRPr="00CD2CB2">
        <w:rPr>
          <w:rFonts w:hint="cs"/>
          <w:rtl/>
        </w:rPr>
        <w:t>عن</w:t>
      </w:r>
      <w:r w:rsidRPr="00CD2CB2">
        <w:rPr>
          <w:rtl/>
        </w:rPr>
        <w:t xml:space="preserve"> الجوانب المطبعية. </w:t>
      </w:r>
      <w:r w:rsidRPr="00CD2CB2">
        <w:rPr>
          <w:rFonts w:hint="cs"/>
          <w:rtl/>
        </w:rPr>
        <w:t>و</w:t>
      </w:r>
      <w:r w:rsidRPr="00CD2CB2">
        <w:rPr>
          <w:rtl/>
        </w:rPr>
        <w:t>است</w:t>
      </w:r>
      <w:r w:rsidR="00A54B36" w:rsidRPr="00CD2CB2">
        <w:rPr>
          <w:rFonts w:hint="cs"/>
          <w:rtl/>
        </w:rPr>
        <w:t>ُ</w:t>
      </w:r>
      <w:r w:rsidRPr="00CD2CB2">
        <w:rPr>
          <w:rtl/>
        </w:rPr>
        <w:t>عمل</w:t>
      </w:r>
      <w:r w:rsidRPr="00CD2CB2">
        <w:rPr>
          <w:rFonts w:hint="cs"/>
          <w:rtl/>
        </w:rPr>
        <w:t>ت</w:t>
      </w:r>
      <w:r w:rsidRPr="00CD2CB2">
        <w:rPr>
          <w:rtl/>
        </w:rPr>
        <w:t xml:space="preserve"> معظم</w:t>
      </w:r>
      <w:r w:rsidRPr="00CD2CB2">
        <w:rPr>
          <w:rFonts w:hint="cs"/>
          <w:rtl/>
        </w:rPr>
        <w:t xml:space="preserve"> الدراسات</w:t>
      </w:r>
      <w:r w:rsidRPr="00CD2CB2">
        <w:rPr>
          <w:rtl/>
        </w:rPr>
        <w:t xml:space="preserve"> "مقاييس </w:t>
      </w:r>
      <w:r w:rsidRPr="00CD2CB2">
        <w:rPr>
          <w:rFonts w:hint="cs"/>
          <w:rtl/>
        </w:rPr>
        <w:t>ال</w:t>
      </w:r>
      <w:r w:rsidRPr="00CD2CB2">
        <w:rPr>
          <w:rtl/>
        </w:rPr>
        <w:t>أداء" مثل عتبات الكشف أو</w:t>
      </w:r>
      <w:r w:rsidR="002209C3">
        <w:rPr>
          <w:rFonts w:hint="cs"/>
          <w:rtl/>
        </w:rPr>
        <w:t> </w:t>
      </w:r>
      <w:r w:rsidRPr="00CD2CB2">
        <w:rPr>
          <w:rtl/>
        </w:rPr>
        <w:t>التعرف، ونسبة التعرف، وسرعة القراءة، وما إلى ذلك. واستعمل</w:t>
      </w:r>
      <w:r w:rsidRPr="00CD2CB2">
        <w:rPr>
          <w:rFonts w:hint="cs"/>
          <w:rtl/>
        </w:rPr>
        <w:t xml:space="preserve"> عدد</w:t>
      </w:r>
      <w:r w:rsidRPr="00CD2CB2">
        <w:rPr>
          <w:rtl/>
        </w:rPr>
        <w:t xml:space="preserve"> قليل جداً </w:t>
      </w:r>
      <w:r w:rsidRPr="00CD2CB2">
        <w:rPr>
          <w:rFonts w:hint="cs"/>
          <w:rtl/>
        </w:rPr>
        <w:t xml:space="preserve">من الدراسات </w:t>
      </w:r>
      <w:r w:rsidRPr="00CD2CB2">
        <w:rPr>
          <w:rtl/>
        </w:rPr>
        <w:t>"</w:t>
      </w:r>
      <w:r w:rsidRPr="00CD2CB2">
        <w:rPr>
          <w:rFonts w:hint="cs"/>
          <w:rtl/>
        </w:rPr>
        <w:t>ال</w:t>
      </w:r>
      <w:r w:rsidRPr="00CD2CB2">
        <w:rPr>
          <w:rtl/>
        </w:rPr>
        <w:t xml:space="preserve">مقاييس </w:t>
      </w:r>
      <w:r w:rsidRPr="00CD2CB2">
        <w:rPr>
          <w:rFonts w:hint="cs"/>
          <w:rtl/>
        </w:rPr>
        <w:t>الشخصانية</w:t>
      </w:r>
      <w:r w:rsidRPr="00CD2CB2">
        <w:rPr>
          <w:rtl/>
        </w:rPr>
        <w:t xml:space="preserve">" </w:t>
      </w:r>
      <w:r w:rsidRPr="00CD2CB2">
        <w:rPr>
          <w:rFonts w:hint="cs"/>
          <w:rtl/>
        </w:rPr>
        <w:t xml:space="preserve">التي </w:t>
      </w:r>
      <w:r w:rsidRPr="00CD2CB2">
        <w:rPr>
          <w:rtl/>
        </w:rPr>
        <w:t xml:space="preserve">تُستعمل تقليدياً في تقدير نوعية الصور التلفزيونية. </w:t>
      </w:r>
      <w:r w:rsidRPr="00CD2CB2">
        <w:rPr>
          <w:rFonts w:hint="cs"/>
          <w:rtl/>
        </w:rPr>
        <w:t>ويعتبر أن أداء</w:t>
      </w:r>
      <w:r w:rsidRPr="00CD2CB2">
        <w:rPr>
          <w:rtl/>
        </w:rPr>
        <w:t xml:space="preserve"> الأنظمة الجديدة المرسلة عبر القنوات التلفزيونية جيد (على سبيل المثال، تزيد </w:t>
      </w:r>
      <w:r w:rsidRPr="002209C3">
        <w:rPr>
          <w:rFonts w:hint="cs"/>
          <w:spacing w:val="-4"/>
          <w:rtl/>
        </w:rPr>
        <w:t>ال</w:t>
      </w:r>
      <w:r w:rsidRPr="002209C3">
        <w:rPr>
          <w:spacing w:val="-4"/>
          <w:rtl/>
        </w:rPr>
        <w:t xml:space="preserve">نسبة </w:t>
      </w:r>
      <w:r w:rsidRPr="002209C3">
        <w:rPr>
          <w:rFonts w:hint="cs"/>
          <w:spacing w:val="-4"/>
          <w:rtl/>
        </w:rPr>
        <w:t>ال</w:t>
      </w:r>
      <w:r w:rsidRPr="002209C3">
        <w:rPr>
          <w:spacing w:val="-4"/>
          <w:rtl/>
        </w:rPr>
        <w:t xml:space="preserve">مئوية للتعرف على الأحرف </w:t>
      </w:r>
      <w:r w:rsidRPr="002209C3">
        <w:rPr>
          <w:rFonts w:hint="cs"/>
          <w:spacing w:val="-4"/>
          <w:rtl/>
        </w:rPr>
        <w:t xml:space="preserve">بشكل جيد </w:t>
      </w:r>
      <w:r w:rsidRPr="002209C3">
        <w:rPr>
          <w:spacing w:val="-4"/>
          <w:rtl/>
        </w:rPr>
        <w:t xml:space="preserve">عن </w:t>
      </w:r>
      <w:r w:rsidRPr="002209C3">
        <w:rPr>
          <w:spacing w:val="-4"/>
          <w:lang w:val="en-CA"/>
        </w:rPr>
        <w:t>%</w:t>
      </w:r>
      <w:r w:rsidRPr="002209C3">
        <w:rPr>
          <w:spacing w:val="-4"/>
        </w:rPr>
        <w:t>95</w:t>
      </w:r>
      <w:r w:rsidRPr="002209C3">
        <w:rPr>
          <w:spacing w:val="-4"/>
          <w:rtl/>
        </w:rPr>
        <w:t xml:space="preserve">). وبالتالي يمكن استعمال مقاييس النوعية والانحطاط الواردة في هذه التوصية بكفاءة على الرغم من أن </w:t>
      </w:r>
      <w:r w:rsidRPr="002209C3">
        <w:rPr>
          <w:rFonts w:hint="cs"/>
          <w:spacing w:val="-4"/>
          <w:rtl/>
        </w:rPr>
        <w:t xml:space="preserve">هناك حاجة إلى </w:t>
      </w:r>
      <w:r w:rsidRPr="002209C3">
        <w:rPr>
          <w:spacing w:val="-4"/>
          <w:rtl/>
        </w:rPr>
        <w:t xml:space="preserve">دراسات لتحديد الطريقة التي يمكن بها ربط هذه </w:t>
      </w:r>
      <w:r w:rsidRPr="002209C3">
        <w:rPr>
          <w:rFonts w:hint="cs"/>
          <w:spacing w:val="-4"/>
          <w:rtl/>
        </w:rPr>
        <w:t>السلالم</w:t>
      </w:r>
      <w:r w:rsidRPr="002209C3">
        <w:rPr>
          <w:spacing w:val="-4"/>
          <w:rtl/>
        </w:rPr>
        <w:t xml:space="preserve"> بالوضوح. وتمت تجربة مقارنة مع </w:t>
      </w:r>
      <w:r w:rsidRPr="002209C3">
        <w:rPr>
          <w:rFonts w:hint="cs"/>
          <w:spacing w:val="-4"/>
          <w:rtl/>
        </w:rPr>
        <w:t>طرائق</w:t>
      </w:r>
      <w:r w:rsidRPr="002209C3">
        <w:rPr>
          <w:spacing w:val="-4"/>
          <w:rtl/>
        </w:rPr>
        <w:t xml:space="preserve"> تقدير نوعية الكلام (</w:t>
      </w:r>
      <w:r w:rsidRPr="002209C3">
        <w:rPr>
          <w:rFonts w:hint="cs"/>
          <w:spacing w:val="-4"/>
          <w:rtl/>
        </w:rPr>
        <w:t>قطاع تقييس الاتصالات</w:t>
      </w:r>
      <w:r w:rsidRPr="002209C3">
        <w:rPr>
          <w:spacing w:val="-4"/>
          <w:rtl/>
        </w:rPr>
        <w:t>) واقت</w:t>
      </w:r>
      <w:r w:rsidRPr="002209C3">
        <w:rPr>
          <w:rFonts w:hint="cs"/>
          <w:spacing w:val="-4"/>
          <w:rtl/>
        </w:rPr>
        <w:t>ُ</w:t>
      </w:r>
      <w:r w:rsidRPr="002209C3">
        <w:rPr>
          <w:spacing w:val="-4"/>
          <w:rtl/>
        </w:rPr>
        <w:t xml:space="preserve">رح </w:t>
      </w:r>
      <w:r w:rsidRPr="002209C3">
        <w:rPr>
          <w:rFonts w:hint="cs"/>
          <w:spacing w:val="-4"/>
          <w:rtl/>
        </w:rPr>
        <w:t>سلم بشأن</w:t>
      </w:r>
      <w:r w:rsidRPr="002209C3">
        <w:rPr>
          <w:spacing w:val="-4"/>
          <w:rtl/>
        </w:rPr>
        <w:t xml:space="preserve"> "جهد القراءة" </w:t>
      </w:r>
      <w:r w:rsidRPr="002209C3">
        <w:rPr>
          <w:rFonts w:hint="cs"/>
          <w:spacing w:val="-4"/>
          <w:rtl/>
        </w:rPr>
        <w:t xml:space="preserve">مكون </w:t>
      </w:r>
      <w:r w:rsidRPr="002209C3">
        <w:rPr>
          <w:spacing w:val="-4"/>
          <w:rtl/>
        </w:rPr>
        <w:t xml:space="preserve">من </w:t>
      </w:r>
      <w:r w:rsidRPr="002209C3">
        <w:rPr>
          <w:spacing w:val="-4"/>
        </w:rPr>
        <w:t>5</w:t>
      </w:r>
      <w:r w:rsidRPr="002209C3">
        <w:rPr>
          <w:spacing w:val="-4"/>
          <w:rtl/>
        </w:rPr>
        <w:t xml:space="preserve"> درجات لمزيد من الدراسة.</w:t>
      </w:r>
    </w:p>
    <w:p w14:paraId="3E99AA92" w14:textId="77777777" w:rsidR="00FB269C" w:rsidRPr="00CD2CB2" w:rsidRDefault="00FB269C" w:rsidP="00FB269C">
      <w:pPr>
        <w:rPr>
          <w:rtl/>
        </w:rPr>
      </w:pPr>
      <w:r w:rsidRPr="00CD2CB2">
        <w:rPr>
          <w:rFonts w:hint="cs"/>
          <w:rtl/>
        </w:rPr>
        <w:t>و</w:t>
      </w:r>
      <w:r w:rsidRPr="00CD2CB2">
        <w:rPr>
          <w:rtl/>
        </w:rPr>
        <w:t xml:space="preserve">تقارن طريقة أخرى نتائج التقديرات الشخصانية التي </w:t>
      </w:r>
      <w:r w:rsidRPr="00CD2CB2">
        <w:rPr>
          <w:rFonts w:hint="cs"/>
          <w:rtl/>
        </w:rPr>
        <w:t>أجريت</w:t>
      </w:r>
      <w:r w:rsidRPr="00CD2CB2">
        <w:rPr>
          <w:rtl/>
        </w:rPr>
        <w:t xml:space="preserve"> باستعمال </w:t>
      </w:r>
      <w:r w:rsidRPr="00CD2CB2">
        <w:rPr>
          <w:rFonts w:hint="cs"/>
          <w:rtl/>
        </w:rPr>
        <w:t>سلمين اثنين</w:t>
      </w:r>
      <w:r w:rsidRPr="00CD2CB2">
        <w:rPr>
          <w:rtl/>
        </w:rPr>
        <w:t xml:space="preserve"> مختلفين من </w:t>
      </w:r>
      <w:r w:rsidRPr="00CD2CB2">
        <w:t>5</w:t>
      </w:r>
      <w:r w:rsidRPr="00CD2CB2">
        <w:rPr>
          <w:rtl/>
        </w:rPr>
        <w:t xml:space="preserve"> درجات </w:t>
      </w:r>
      <w:r w:rsidRPr="00CD2CB2">
        <w:rPr>
          <w:rFonts w:hint="cs"/>
          <w:rtl/>
        </w:rPr>
        <w:t xml:space="preserve">يردان </w:t>
      </w:r>
      <w:r w:rsidRPr="00CD2CB2">
        <w:rPr>
          <w:rtl/>
        </w:rPr>
        <w:t>في الجدول</w:t>
      </w:r>
      <w:r w:rsidRPr="00CD2CB2">
        <w:rPr>
          <w:rFonts w:hint="cs"/>
          <w:rtl/>
        </w:rPr>
        <w:t> </w:t>
      </w:r>
      <w:r w:rsidRPr="00CD2CB2">
        <w:t>4</w:t>
      </w:r>
      <w:r w:rsidRPr="00CD2CB2">
        <w:noBreakHyphen/>
        <w:t>3</w:t>
      </w:r>
      <w:r w:rsidRPr="00CD2CB2">
        <w:rPr>
          <w:rtl/>
        </w:rPr>
        <w:t>.</w:t>
      </w:r>
    </w:p>
    <w:p w14:paraId="28316906" w14:textId="1C6165E7" w:rsidR="00FB269C" w:rsidRPr="00CD2CB2" w:rsidRDefault="00FB269C" w:rsidP="00FB269C">
      <w:pPr>
        <w:pStyle w:val="TableNo"/>
        <w:rPr>
          <w:rtl/>
        </w:rPr>
      </w:pPr>
      <w:r w:rsidRPr="00CD2CB2">
        <w:rPr>
          <w:rFonts w:hint="cs"/>
          <w:rtl/>
        </w:rPr>
        <w:t xml:space="preserve">الجدول </w:t>
      </w:r>
      <w:r w:rsidRPr="00CD2CB2">
        <w:t>4-3</w:t>
      </w:r>
    </w:p>
    <w:p w14:paraId="0A96D7AF" w14:textId="77777777" w:rsidR="00FB269C" w:rsidRPr="00CD2CB2" w:rsidRDefault="00FB269C" w:rsidP="00FB269C">
      <w:pPr>
        <w:pStyle w:val="Tabletitle"/>
        <w:rPr>
          <w:rtl/>
        </w:rPr>
      </w:pPr>
      <w:r w:rsidRPr="00CD2CB2">
        <w:rPr>
          <w:rFonts w:hint="cs"/>
          <w:rtl/>
        </w:rPr>
        <w:t>سلالم الوضوح وجهد القراءة</w:t>
      </w:r>
    </w:p>
    <w:tbl>
      <w:tblPr>
        <w:bidiVisual/>
        <w:tblW w:w="5000" w:type="pct"/>
        <w:jc w:val="center"/>
        <w:tblLayout w:type="fixed"/>
        <w:tblLook w:val="0000" w:firstRow="0" w:lastRow="0" w:firstColumn="0" w:lastColumn="0" w:noHBand="0" w:noVBand="0"/>
      </w:tblPr>
      <w:tblGrid>
        <w:gridCol w:w="3564"/>
        <w:gridCol w:w="6059"/>
      </w:tblGrid>
      <w:tr w:rsidR="00FB269C" w:rsidRPr="00CD2CB2" w14:paraId="221AD89C" w14:textId="77777777" w:rsidTr="0096060F">
        <w:trPr>
          <w:cantSplit/>
          <w:jc w:val="center"/>
        </w:trPr>
        <w:tc>
          <w:tcPr>
            <w:tcW w:w="2835" w:type="dxa"/>
            <w:tcBorders>
              <w:top w:val="single" w:sz="6" w:space="0" w:color="auto"/>
              <w:left w:val="single" w:sz="6" w:space="0" w:color="auto"/>
              <w:bottom w:val="single" w:sz="6" w:space="0" w:color="auto"/>
              <w:right w:val="single" w:sz="6" w:space="0" w:color="auto"/>
            </w:tcBorders>
          </w:tcPr>
          <w:p w14:paraId="57DD1982" w14:textId="77777777" w:rsidR="00FB269C" w:rsidRPr="00CD2CB2" w:rsidRDefault="00FB269C" w:rsidP="00565B06">
            <w:pPr>
              <w:pStyle w:val="Tablehead"/>
            </w:pPr>
            <w:r w:rsidRPr="00CD2CB2">
              <w:rPr>
                <w:rFonts w:hint="cs"/>
                <w:rtl/>
              </w:rPr>
              <w:t xml:space="preserve">سلم </w:t>
            </w:r>
            <w:r w:rsidRPr="00CD2CB2">
              <w:rPr>
                <w:rFonts w:hint="cs"/>
                <w:rtl/>
                <w:lang w:bidi="ar-EG"/>
              </w:rPr>
              <w:t>النوعية</w:t>
            </w:r>
            <w:r w:rsidRPr="00CD2CB2">
              <w:rPr>
                <w:rFonts w:hint="cs"/>
                <w:rtl/>
              </w:rPr>
              <w:t xml:space="preserve"> والوضوح</w:t>
            </w:r>
          </w:p>
        </w:tc>
        <w:tc>
          <w:tcPr>
            <w:tcW w:w="4820" w:type="dxa"/>
            <w:tcBorders>
              <w:top w:val="single" w:sz="6" w:space="0" w:color="auto"/>
              <w:left w:val="single" w:sz="6" w:space="0" w:color="auto"/>
              <w:bottom w:val="single" w:sz="6" w:space="0" w:color="auto"/>
              <w:right w:val="single" w:sz="6" w:space="0" w:color="auto"/>
            </w:tcBorders>
          </w:tcPr>
          <w:p w14:paraId="58286E43" w14:textId="77777777" w:rsidR="00FB269C" w:rsidRPr="00CD2CB2" w:rsidRDefault="00FB269C" w:rsidP="00565B06">
            <w:pPr>
              <w:pStyle w:val="Tablehead"/>
            </w:pPr>
            <w:r w:rsidRPr="00CD2CB2">
              <w:rPr>
                <w:rFonts w:hint="cs"/>
                <w:rtl/>
              </w:rPr>
              <w:t>سلم جهد القراءة</w:t>
            </w:r>
          </w:p>
        </w:tc>
      </w:tr>
      <w:tr w:rsidR="00FB269C" w:rsidRPr="00CD2CB2" w14:paraId="31CEDA3E" w14:textId="77777777" w:rsidTr="0096060F">
        <w:trPr>
          <w:cantSplit/>
          <w:jc w:val="center"/>
        </w:trPr>
        <w:tc>
          <w:tcPr>
            <w:tcW w:w="2835" w:type="dxa"/>
            <w:tcBorders>
              <w:top w:val="single" w:sz="6" w:space="0" w:color="auto"/>
              <w:left w:val="single" w:sz="6" w:space="0" w:color="auto"/>
              <w:right w:val="single" w:sz="6" w:space="0" w:color="auto"/>
            </w:tcBorders>
          </w:tcPr>
          <w:p w14:paraId="7AF48B18" w14:textId="77777777" w:rsidR="00FB269C" w:rsidRPr="00CD2CB2" w:rsidRDefault="00FB269C" w:rsidP="00565B06">
            <w:pPr>
              <w:pStyle w:val="Tabletext"/>
            </w:pPr>
            <w:r w:rsidRPr="00CD2CB2">
              <w:rPr>
                <w:rFonts w:hint="cs"/>
                <w:rtl/>
              </w:rPr>
              <w:t>وضوح ممتاز</w:t>
            </w:r>
          </w:p>
        </w:tc>
        <w:tc>
          <w:tcPr>
            <w:tcW w:w="4820" w:type="dxa"/>
            <w:tcBorders>
              <w:top w:val="single" w:sz="6" w:space="0" w:color="auto"/>
              <w:left w:val="single" w:sz="6" w:space="0" w:color="auto"/>
              <w:right w:val="single" w:sz="6" w:space="0" w:color="auto"/>
            </w:tcBorders>
          </w:tcPr>
          <w:p w14:paraId="1289214A" w14:textId="77777777" w:rsidR="00FB269C" w:rsidRPr="00CD2CB2" w:rsidRDefault="00FB269C" w:rsidP="00565B06">
            <w:pPr>
              <w:pStyle w:val="Tabletext"/>
            </w:pPr>
            <w:r w:rsidRPr="00CD2CB2">
              <w:rPr>
                <w:rFonts w:hint="cs"/>
                <w:rtl/>
              </w:rPr>
              <w:t>لا جهد في القراءة</w:t>
            </w:r>
          </w:p>
        </w:tc>
      </w:tr>
      <w:tr w:rsidR="00FB269C" w:rsidRPr="00CD2CB2" w14:paraId="3AE9F37F" w14:textId="77777777" w:rsidTr="0096060F">
        <w:trPr>
          <w:cantSplit/>
          <w:jc w:val="center"/>
        </w:trPr>
        <w:tc>
          <w:tcPr>
            <w:tcW w:w="2835" w:type="dxa"/>
            <w:tcBorders>
              <w:left w:val="single" w:sz="6" w:space="0" w:color="auto"/>
              <w:right w:val="single" w:sz="6" w:space="0" w:color="auto"/>
            </w:tcBorders>
          </w:tcPr>
          <w:p w14:paraId="67974580" w14:textId="77777777" w:rsidR="00FB269C" w:rsidRPr="00CD2CB2" w:rsidRDefault="00FB269C" w:rsidP="00565B06">
            <w:pPr>
              <w:pStyle w:val="Tabletext"/>
            </w:pPr>
            <w:r w:rsidRPr="00CD2CB2">
              <w:rPr>
                <w:rFonts w:hint="cs"/>
                <w:rtl/>
              </w:rPr>
              <w:t>وضوح جيد</w:t>
            </w:r>
          </w:p>
        </w:tc>
        <w:tc>
          <w:tcPr>
            <w:tcW w:w="4820" w:type="dxa"/>
            <w:tcBorders>
              <w:left w:val="single" w:sz="6" w:space="0" w:color="auto"/>
              <w:right w:val="single" w:sz="6" w:space="0" w:color="auto"/>
            </w:tcBorders>
          </w:tcPr>
          <w:p w14:paraId="31523C8E" w14:textId="77777777" w:rsidR="00FB269C" w:rsidRPr="00CD2CB2" w:rsidRDefault="00FB269C" w:rsidP="00565B06">
            <w:pPr>
              <w:pStyle w:val="Tabletext"/>
            </w:pPr>
            <w:r w:rsidRPr="00CD2CB2">
              <w:rPr>
                <w:rFonts w:hint="cs"/>
                <w:rtl/>
              </w:rPr>
              <w:t>الانتباه مهم، ولكن لا جهد كبير في القراءة</w:t>
            </w:r>
          </w:p>
        </w:tc>
      </w:tr>
      <w:tr w:rsidR="00FB269C" w:rsidRPr="00CD2CB2" w14:paraId="16386728" w14:textId="77777777" w:rsidTr="0096060F">
        <w:trPr>
          <w:cantSplit/>
          <w:jc w:val="center"/>
        </w:trPr>
        <w:tc>
          <w:tcPr>
            <w:tcW w:w="2835" w:type="dxa"/>
            <w:tcBorders>
              <w:left w:val="single" w:sz="6" w:space="0" w:color="auto"/>
              <w:right w:val="single" w:sz="6" w:space="0" w:color="auto"/>
            </w:tcBorders>
          </w:tcPr>
          <w:p w14:paraId="3C2F15CB" w14:textId="77777777" w:rsidR="00FB269C" w:rsidRPr="00CD2CB2" w:rsidRDefault="00FB269C" w:rsidP="00565B06">
            <w:pPr>
              <w:pStyle w:val="Tabletext"/>
            </w:pPr>
            <w:r w:rsidRPr="00CD2CB2">
              <w:rPr>
                <w:rFonts w:hint="cs"/>
                <w:rtl/>
              </w:rPr>
              <w:t>وضوح مقبول</w:t>
            </w:r>
          </w:p>
        </w:tc>
        <w:tc>
          <w:tcPr>
            <w:tcW w:w="4820" w:type="dxa"/>
            <w:tcBorders>
              <w:left w:val="single" w:sz="6" w:space="0" w:color="auto"/>
              <w:right w:val="single" w:sz="6" w:space="0" w:color="auto"/>
            </w:tcBorders>
          </w:tcPr>
          <w:p w14:paraId="7563F199" w14:textId="77777777" w:rsidR="00FB269C" w:rsidRPr="00CD2CB2" w:rsidRDefault="00FB269C" w:rsidP="00565B06">
            <w:pPr>
              <w:pStyle w:val="Tabletext"/>
            </w:pPr>
            <w:r w:rsidRPr="00CD2CB2">
              <w:rPr>
                <w:rFonts w:hint="cs"/>
                <w:rtl/>
              </w:rPr>
              <w:t>جهد معتدل للقراءة</w:t>
            </w:r>
          </w:p>
        </w:tc>
      </w:tr>
      <w:tr w:rsidR="00FB269C" w:rsidRPr="00CD2CB2" w14:paraId="130BFE4B" w14:textId="77777777" w:rsidTr="0096060F">
        <w:trPr>
          <w:cantSplit/>
          <w:jc w:val="center"/>
        </w:trPr>
        <w:tc>
          <w:tcPr>
            <w:tcW w:w="2835" w:type="dxa"/>
            <w:tcBorders>
              <w:left w:val="single" w:sz="6" w:space="0" w:color="auto"/>
              <w:right w:val="single" w:sz="6" w:space="0" w:color="auto"/>
            </w:tcBorders>
          </w:tcPr>
          <w:p w14:paraId="0CDA24A7" w14:textId="77777777" w:rsidR="00FB269C" w:rsidRPr="00CD2CB2" w:rsidRDefault="00FB269C" w:rsidP="00565B06">
            <w:pPr>
              <w:pStyle w:val="Tabletext"/>
            </w:pPr>
            <w:r w:rsidRPr="00CD2CB2">
              <w:rPr>
                <w:rFonts w:hint="cs"/>
                <w:rtl/>
              </w:rPr>
              <w:t>وضوح ضعيف</w:t>
            </w:r>
          </w:p>
        </w:tc>
        <w:tc>
          <w:tcPr>
            <w:tcW w:w="4820" w:type="dxa"/>
            <w:tcBorders>
              <w:left w:val="single" w:sz="6" w:space="0" w:color="auto"/>
              <w:right w:val="single" w:sz="6" w:space="0" w:color="auto"/>
            </w:tcBorders>
          </w:tcPr>
          <w:p w14:paraId="27BCDA35" w14:textId="77777777" w:rsidR="00FB269C" w:rsidRPr="00CD2CB2" w:rsidRDefault="00FB269C" w:rsidP="00565B06">
            <w:pPr>
              <w:pStyle w:val="Tabletext"/>
            </w:pPr>
            <w:r w:rsidRPr="00CD2CB2">
              <w:rPr>
                <w:rFonts w:hint="cs"/>
                <w:rtl/>
              </w:rPr>
              <w:t>جهد كبير للقراءة</w:t>
            </w:r>
          </w:p>
        </w:tc>
      </w:tr>
      <w:tr w:rsidR="00FB269C" w:rsidRPr="00CD2CB2" w14:paraId="02B0F051" w14:textId="77777777" w:rsidTr="0096060F">
        <w:trPr>
          <w:cantSplit/>
          <w:jc w:val="center"/>
        </w:trPr>
        <w:tc>
          <w:tcPr>
            <w:tcW w:w="2835" w:type="dxa"/>
            <w:tcBorders>
              <w:left w:val="single" w:sz="6" w:space="0" w:color="auto"/>
              <w:bottom w:val="single" w:sz="6" w:space="0" w:color="auto"/>
              <w:right w:val="single" w:sz="6" w:space="0" w:color="auto"/>
            </w:tcBorders>
          </w:tcPr>
          <w:p w14:paraId="4E275152" w14:textId="5EE49D25" w:rsidR="00FB269C" w:rsidRPr="00CD2CB2" w:rsidRDefault="00FB269C" w:rsidP="00565B06">
            <w:pPr>
              <w:pStyle w:val="Tabletext"/>
            </w:pPr>
            <w:r w:rsidRPr="00CD2CB2">
              <w:rPr>
                <w:rFonts w:hint="cs"/>
                <w:rtl/>
              </w:rPr>
              <w:t>وضوح سي</w:t>
            </w:r>
            <w:r w:rsidR="00DE5703" w:rsidRPr="00CD2CB2">
              <w:rPr>
                <w:rFonts w:hint="cs"/>
                <w:rtl/>
              </w:rPr>
              <w:t>ء</w:t>
            </w:r>
          </w:p>
        </w:tc>
        <w:tc>
          <w:tcPr>
            <w:tcW w:w="4820" w:type="dxa"/>
            <w:tcBorders>
              <w:left w:val="single" w:sz="6" w:space="0" w:color="auto"/>
              <w:bottom w:val="single" w:sz="6" w:space="0" w:color="auto"/>
              <w:right w:val="single" w:sz="6" w:space="0" w:color="auto"/>
            </w:tcBorders>
          </w:tcPr>
          <w:p w14:paraId="55679AF8" w14:textId="77777777" w:rsidR="00FB269C" w:rsidRPr="00CD2CB2" w:rsidRDefault="00FB269C" w:rsidP="00565B06">
            <w:pPr>
              <w:pStyle w:val="Tabletext"/>
            </w:pPr>
            <w:r w:rsidRPr="00CD2CB2">
              <w:rPr>
                <w:rFonts w:hint="cs"/>
                <w:rtl/>
              </w:rPr>
              <w:t>جهد كبير جداً للقراءة</w:t>
            </w:r>
          </w:p>
        </w:tc>
      </w:tr>
    </w:tbl>
    <w:p w14:paraId="59000D32" w14:textId="55E2D35F" w:rsidR="00FB269C" w:rsidRPr="00CD2CB2" w:rsidRDefault="00FB269C" w:rsidP="00FB269C">
      <w:pPr>
        <w:spacing w:before="240"/>
        <w:rPr>
          <w:rtl/>
        </w:rPr>
      </w:pPr>
      <w:r w:rsidRPr="00CD2CB2">
        <w:rPr>
          <w:rFonts w:hint="cs"/>
          <w:rtl/>
        </w:rPr>
        <w:t>وخُلص إلى</w:t>
      </w:r>
      <w:r w:rsidRPr="00CD2CB2">
        <w:rPr>
          <w:rtl/>
        </w:rPr>
        <w:t xml:space="preserve"> أنه من المهم جعل صيغة كل </w:t>
      </w:r>
      <w:r w:rsidRPr="00CD2CB2">
        <w:rPr>
          <w:rFonts w:hint="cs"/>
          <w:rtl/>
        </w:rPr>
        <w:t>سلم</w:t>
      </w:r>
      <w:r w:rsidRPr="00CD2CB2">
        <w:rPr>
          <w:rtl/>
        </w:rPr>
        <w:t xml:space="preserve"> درجات واضحة</w:t>
      </w:r>
      <w:r w:rsidR="00847A4D" w:rsidRPr="00CD2CB2">
        <w:rPr>
          <w:rFonts w:hint="cs"/>
          <w:rtl/>
        </w:rPr>
        <w:t>ً</w:t>
      </w:r>
      <w:r w:rsidRPr="00CD2CB2">
        <w:rPr>
          <w:rtl/>
        </w:rPr>
        <w:t xml:space="preserve"> للغاية. و</w:t>
      </w:r>
      <w:r w:rsidRPr="00CD2CB2">
        <w:rPr>
          <w:rFonts w:hint="cs"/>
          <w:rtl/>
        </w:rPr>
        <w:t>عادة</w:t>
      </w:r>
      <w:r w:rsidR="00D96CBA" w:rsidRPr="00CD2CB2">
        <w:rPr>
          <w:rFonts w:hint="cs"/>
          <w:rtl/>
        </w:rPr>
        <w:t>ً</w:t>
      </w:r>
      <w:r w:rsidRPr="00CD2CB2">
        <w:rPr>
          <w:rFonts w:hint="cs"/>
          <w:rtl/>
        </w:rPr>
        <w:t xml:space="preserve"> ما </w:t>
      </w:r>
      <w:r w:rsidRPr="00CD2CB2">
        <w:rPr>
          <w:rtl/>
        </w:rPr>
        <w:t xml:space="preserve">تكون القيم المتوسطة </w:t>
      </w:r>
      <w:r w:rsidRPr="00CD2CB2">
        <w:rPr>
          <w:rFonts w:hint="cs"/>
          <w:rtl/>
        </w:rPr>
        <w:t>للعلامات</w:t>
      </w:r>
      <w:r w:rsidRPr="00CD2CB2">
        <w:rPr>
          <w:rtl/>
        </w:rPr>
        <w:t xml:space="preserve"> التي تم الحصول عليها باستعمال </w:t>
      </w:r>
      <w:r w:rsidRPr="00CD2CB2">
        <w:rPr>
          <w:rFonts w:hint="cs"/>
          <w:rtl/>
        </w:rPr>
        <w:t>سلم</w:t>
      </w:r>
      <w:r w:rsidRPr="00CD2CB2">
        <w:rPr>
          <w:rtl/>
        </w:rPr>
        <w:t xml:space="preserve"> جهد القراءة أعلى بشكل عام من تلك التي تم الحصول عليها </w:t>
      </w:r>
      <w:r w:rsidRPr="00CD2CB2">
        <w:rPr>
          <w:rFonts w:hint="cs"/>
          <w:rtl/>
        </w:rPr>
        <w:t>بسلم الوضوح</w:t>
      </w:r>
      <w:r w:rsidRPr="00CD2CB2">
        <w:rPr>
          <w:rtl/>
        </w:rPr>
        <w:t xml:space="preserve"> و</w:t>
      </w:r>
      <w:r w:rsidRPr="00CD2CB2">
        <w:rPr>
          <w:rFonts w:hint="cs"/>
          <w:rtl/>
        </w:rPr>
        <w:t>يكون مدى</w:t>
      </w:r>
      <w:r w:rsidRPr="00CD2CB2">
        <w:rPr>
          <w:rtl/>
        </w:rPr>
        <w:t xml:space="preserve"> </w:t>
      </w:r>
      <w:r w:rsidRPr="00CD2CB2">
        <w:rPr>
          <w:rFonts w:hint="cs"/>
          <w:rtl/>
        </w:rPr>
        <w:t>العلامات</w:t>
      </w:r>
      <w:r w:rsidRPr="00CD2CB2">
        <w:rPr>
          <w:rtl/>
        </w:rPr>
        <w:t xml:space="preserve"> التي </w:t>
      </w:r>
      <w:r w:rsidRPr="00CD2CB2">
        <w:rPr>
          <w:rFonts w:hint="cs"/>
          <w:rtl/>
        </w:rPr>
        <w:t>يعطيها</w:t>
      </w:r>
      <w:r w:rsidRPr="00CD2CB2">
        <w:rPr>
          <w:rtl/>
        </w:rPr>
        <w:t xml:space="preserve"> المراقبون أعلى في حالة </w:t>
      </w:r>
      <w:r w:rsidRPr="00CD2CB2">
        <w:rPr>
          <w:rFonts w:hint="cs"/>
          <w:rtl/>
        </w:rPr>
        <w:t>سلم</w:t>
      </w:r>
      <w:r w:rsidRPr="00CD2CB2">
        <w:rPr>
          <w:rtl/>
        </w:rPr>
        <w:t xml:space="preserve"> جهد القراءة.</w:t>
      </w:r>
    </w:p>
    <w:p w14:paraId="720712BA" w14:textId="3DD04B55" w:rsidR="00FB269C" w:rsidRPr="00CD2CB2" w:rsidRDefault="00FB269C" w:rsidP="00FB269C">
      <w:pPr>
        <w:rPr>
          <w:rtl/>
        </w:rPr>
      </w:pPr>
      <w:r w:rsidRPr="00CD2CB2">
        <w:rPr>
          <w:rFonts w:hint="cs"/>
          <w:rtl/>
        </w:rPr>
        <w:lastRenderedPageBreak/>
        <w:t>و</w:t>
      </w:r>
      <w:r w:rsidRPr="00CD2CB2">
        <w:rPr>
          <w:rtl/>
        </w:rPr>
        <w:t xml:space="preserve">استعملت تجربة أخرى </w:t>
      </w:r>
      <w:r w:rsidRPr="00CD2CB2">
        <w:rPr>
          <w:rFonts w:hint="cs"/>
          <w:rtl/>
        </w:rPr>
        <w:t>سلم</w:t>
      </w:r>
      <w:r w:rsidRPr="00CD2CB2">
        <w:rPr>
          <w:rtl/>
        </w:rPr>
        <w:t xml:space="preserve"> النوعية الموصوف في</w:t>
      </w:r>
      <w:r w:rsidRPr="00CD2CB2">
        <w:rPr>
          <w:rFonts w:hint="cs"/>
          <w:rtl/>
          <w:lang w:bidi="ar-EG"/>
        </w:rPr>
        <w:t xml:space="preserve"> الفقرة </w:t>
      </w:r>
      <w:r w:rsidRPr="00CD2CB2">
        <w:rPr>
          <w:lang w:bidi="ar-EG"/>
        </w:rPr>
        <w:t>1</w:t>
      </w:r>
      <w:r w:rsidRPr="00CD2CB2">
        <w:rPr>
          <w:lang w:val="en-CA" w:bidi="ar-EG"/>
        </w:rPr>
        <w:t>.</w:t>
      </w:r>
      <w:r w:rsidRPr="00CD2CB2">
        <w:rPr>
          <w:lang w:bidi="ar-EG"/>
        </w:rPr>
        <w:t>4</w:t>
      </w:r>
      <w:r w:rsidRPr="00CD2CB2">
        <w:rPr>
          <w:lang w:val="en-CA" w:bidi="ar-EG"/>
        </w:rPr>
        <w:t>-A</w:t>
      </w:r>
      <w:r w:rsidRPr="00CD2CB2">
        <w:rPr>
          <w:lang w:bidi="ar-EG"/>
        </w:rPr>
        <w:t>3</w:t>
      </w:r>
      <w:r w:rsidRPr="00CD2CB2">
        <w:rPr>
          <w:rtl/>
        </w:rPr>
        <w:t xml:space="preserve"> </w:t>
      </w:r>
      <w:r w:rsidRPr="00CD2CB2">
        <w:rPr>
          <w:rFonts w:hint="cs"/>
          <w:rtl/>
        </w:rPr>
        <w:t xml:space="preserve">من </w:t>
      </w:r>
      <w:r w:rsidRPr="00CD2CB2">
        <w:rPr>
          <w:rtl/>
        </w:rPr>
        <w:t xml:space="preserve">الجزء </w:t>
      </w:r>
      <w:r w:rsidRPr="00CD2CB2">
        <w:t>2</w:t>
      </w:r>
      <w:r w:rsidRPr="00CD2CB2">
        <w:rPr>
          <w:rtl/>
        </w:rPr>
        <w:t xml:space="preserve"> لتقدير آراء كل من النوعية </w:t>
      </w:r>
      <w:r w:rsidRPr="00CD2CB2">
        <w:rPr>
          <w:rFonts w:hint="cs"/>
          <w:rtl/>
        </w:rPr>
        <w:t>العامة</w:t>
      </w:r>
      <w:r w:rsidRPr="00CD2CB2">
        <w:rPr>
          <w:rtl/>
        </w:rPr>
        <w:t xml:space="preserve"> والوضوح العام للنص المكتوب المرسَل بواسطة نظام تلفزيوني بمعيار </w:t>
      </w:r>
      <w:r w:rsidRPr="00CD2CB2">
        <w:rPr>
          <w:rFonts w:hint="cs"/>
          <w:rtl/>
        </w:rPr>
        <w:t>متغير لل</w:t>
      </w:r>
      <w:r w:rsidRPr="00CD2CB2">
        <w:rPr>
          <w:rtl/>
        </w:rPr>
        <w:t xml:space="preserve">خط وعرض نطاق </w:t>
      </w:r>
      <w:r w:rsidRPr="00CD2CB2">
        <w:rPr>
          <w:rFonts w:hint="cs"/>
          <w:rtl/>
        </w:rPr>
        <w:t>متغير</w:t>
      </w:r>
      <w:r w:rsidRPr="00CD2CB2">
        <w:rPr>
          <w:rtl/>
        </w:rPr>
        <w:t xml:space="preserve">. ولكل رأي، </w:t>
      </w:r>
      <w:r w:rsidRPr="00CD2CB2">
        <w:rPr>
          <w:rFonts w:hint="cs"/>
          <w:rtl/>
        </w:rPr>
        <w:t>و</w:t>
      </w:r>
      <w:r w:rsidR="008668D6" w:rsidRPr="00CD2CB2">
        <w:rPr>
          <w:rFonts w:hint="cs"/>
          <w:rtl/>
        </w:rPr>
        <w:t>ُ</w:t>
      </w:r>
      <w:r w:rsidRPr="00CD2CB2">
        <w:rPr>
          <w:rFonts w:hint="cs"/>
          <w:rtl/>
        </w:rPr>
        <w:t>ج</w:t>
      </w:r>
      <w:r w:rsidR="008668D6" w:rsidRPr="00CD2CB2">
        <w:rPr>
          <w:rFonts w:hint="cs"/>
          <w:rtl/>
        </w:rPr>
        <w:t>ِ</w:t>
      </w:r>
      <w:r w:rsidRPr="00CD2CB2">
        <w:rPr>
          <w:rFonts w:hint="cs"/>
          <w:rtl/>
        </w:rPr>
        <w:t>د</w:t>
      </w:r>
      <w:r w:rsidRPr="00CD2CB2">
        <w:rPr>
          <w:rtl/>
        </w:rPr>
        <w:t xml:space="preserve"> نموذج</w:t>
      </w:r>
      <w:r w:rsidRPr="00CD2CB2">
        <w:rPr>
          <w:rFonts w:hint="cs"/>
          <w:rtl/>
        </w:rPr>
        <w:t>ا</w:t>
      </w:r>
      <w:r w:rsidRPr="00CD2CB2">
        <w:rPr>
          <w:rtl/>
        </w:rPr>
        <w:t>ن، أحدهما أكثر تعقيداً ودقة</w:t>
      </w:r>
      <w:r w:rsidR="00847A4D" w:rsidRPr="00CD2CB2">
        <w:rPr>
          <w:rFonts w:hint="cs"/>
          <w:rtl/>
        </w:rPr>
        <w:t>ً</w:t>
      </w:r>
      <w:r w:rsidRPr="00CD2CB2">
        <w:rPr>
          <w:rtl/>
        </w:rPr>
        <w:t xml:space="preserve">، ولكن </w:t>
      </w:r>
      <w:r w:rsidRPr="00CD2CB2">
        <w:rPr>
          <w:rFonts w:hint="cs"/>
          <w:rtl/>
        </w:rPr>
        <w:t xml:space="preserve">يستعمل </w:t>
      </w:r>
      <w:r w:rsidRPr="00CD2CB2">
        <w:rPr>
          <w:rtl/>
        </w:rPr>
        <w:t>كلاهما مفهوم إضافة "</w:t>
      </w:r>
      <w:r w:rsidRPr="00CD2CB2">
        <w:rPr>
          <w:rFonts w:hint="cs"/>
          <w:rtl/>
        </w:rPr>
        <w:t>سلم</w:t>
      </w:r>
      <w:r w:rsidRPr="00CD2CB2">
        <w:rPr>
          <w:rtl/>
        </w:rPr>
        <w:t xml:space="preserve"> الانحطاط" يصفان التأثيرات المجمعة </w:t>
      </w:r>
      <w:r w:rsidRPr="00CD2CB2">
        <w:rPr>
          <w:rFonts w:hint="cs"/>
          <w:rtl/>
        </w:rPr>
        <w:t>للوضوح</w:t>
      </w:r>
      <w:r w:rsidRPr="00CD2CB2">
        <w:rPr>
          <w:rtl/>
        </w:rPr>
        <w:t xml:space="preserve"> الأفقي والرأسي المحدود. كما تم قياس الوضوح من حيث نسبة الأحرف المحددة بشكل صحيح. ومع ذلك، ظل الوضوح في هذه </w:t>
      </w:r>
      <w:r w:rsidRPr="00CD2CB2">
        <w:rPr>
          <w:rFonts w:hint="cs"/>
          <w:rtl/>
        </w:rPr>
        <w:t>الشروط</w:t>
      </w:r>
      <w:r w:rsidRPr="00CD2CB2">
        <w:rPr>
          <w:rtl/>
        </w:rPr>
        <w:t xml:space="preserve"> عالي</w:t>
      </w:r>
      <w:r w:rsidRPr="00CD2CB2">
        <w:rPr>
          <w:rFonts w:hint="cs"/>
          <w:rtl/>
        </w:rPr>
        <w:t>اً</w:t>
      </w:r>
      <w:r w:rsidRPr="00CD2CB2">
        <w:rPr>
          <w:rtl/>
        </w:rPr>
        <w:t xml:space="preserve"> عندما كانت النوعية منخفضة</w:t>
      </w:r>
      <w:r w:rsidR="00847A4D" w:rsidRPr="00CD2CB2">
        <w:rPr>
          <w:rFonts w:hint="cs"/>
          <w:rtl/>
        </w:rPr>
        <w:t>ً</w:t>
      </w:r>
      <w:r w:rsidRPr="00CD2CB2">
        <w:rPr>
          <w:rtl/>
        </w:rPr>
        <w:t>، ومن الواضح أن المعيار السابق عادة</w:t>
      </w:r>
      <w:r w:rsidR="00D96CBA" w:rsidRPr="00CD2CB2">
        <w:rPr>
          <w:rFonts w:hint="cs"/>
          <w:rtl/>
        </w:rPr>
        <w:t>ً</w:t>
      </w:r>
      <w:r w:rsidRPr="00CD2CB2">
        <w:rPr>
          <w:rtl/>
        </w:rPr>
        <w:t xml:space="preserve"> ما يكون أقل فائدة</w:t>
      </w:r>
      <w:r w:rsidR="00847A4D" w:rsidRPr="00CD2CB2">
        <w:rPr>
          <w:rFonts w:hint="cs"/>
          <w:rtl/>
        </w:rPr>
        <w:t>ً</w:t>
      </w:r>
      <w:r w:rsidRPr="00CD2CB2">
        <w:rPr>
          <w:rtl/>
        </w:rPr>
        <w:t>.</w:t>
      </w:r>
    </w:p>
    <w:p w14:paraId="14665911" w14:textId="77777777" w:rsidR="00FB269C" w:rsidRPr="00CD2CB2" w:rsidRDefault="00FB269C" w:rsidP="00FB269C">
      <w:pPr>
        <w:rPr>
          <w:rtl/>
        </w:rPr>
      </w:pPr>
      <w:r w:rsidRPr="00CD2CB2">
        <w:rPr>
          <w:rtl/>
        </w:rPr>
        <w:t xml:space="preserve">وأجرت دراسة أخرى مقارنات بين الأداء والطرائق الشخصانية للمواد النصية المطبوعة باستعمال أحرف ثابتة العرض ومتغيرة العرض. وتبين أن الطرائق الشخصانية هي الأكثر حساسية. وتم تكرار نفس نوع الدراسة باستعمال </w:t>
      </w:r>
      <w:r w:rsidRPr="00CD2CB2">
        <w:rPr>
          <w:rFonts w:hint="cs"/>
          <w:rtl/>
        </w:rPr>
        <w:t xml:space="preserve">جهاز </w:t>
      </w:r>
      <w:r w:rsidRPr="00CD2CB2">
        <w:rPr>
          <w:rtl/>
        </w:rPr>
        <w:t>عرض أنبوب</w:t>
      </w:r>
      <w:r w:rsidRPr="00CD2CB2">
        <w:rPr>
          <w:rFonts w:hint="cs"/>
          <w:rtl/>
        </w:rPr>
        <w:t>ي ب</w:t>
      </w:r>
      <w:r w:rsidRPr="00CD2CB2">
        <w:rPr>
          <w:rtl/>
        </w:rPr>
        <w:t xml:space="preserve">أشعة الكاثود، </w:t>
      </w:r>
      <w:r w:rsidRPr="00CD2CB2">
        <w:rPr>
          <w:rFonts w:hint="cs"/>
          <w:rtl/>
        </w:rPr>
        <w:t>و</w:t>
      </w:r>
      <w:r w:rsidRPr="00CD2CB2">
        <w:rPr>
          <w:rtl/>
        </w:rPr>
        <w:t>تطبيق هذه المرة الطرائق الشخصانية</w:t>
      </w:r>
      <w:r w:rsidRPr="00CD2CB2">
        <w:rPr>
          <w:rFonts w:hint="cs"/>
          <w:rtl/>
        </w:rPr>
        <w:t xml:space="preserve"> </w:t>
      </w:r>
      <w:r w:rsidRPr="00CD2CB2">
        <w:rPr>
          <w:rtl/>
        </w:rPr>
        <w:t xml:space="preserve">فقط. </w:t>
      </w:r>
      <w:r w:rsidRPr="00CD2CB2">
        <w:rPr>
          <w:rFonts w:hint="cs"/>
          <w:rtl/>
        </w:rPr>
        <w:t>وأسفر</w:t>
      </w:r>
      <w:r w:rsidRPr="00CD2CB2">
        <w:rPr>
          <w:rtl/>
        </w:rPr>
        <w:t xml:space="preserve"> استعمال هذه الطرائق الشخصانية </w:t>
      </w:r>
      <w:r w:rsidRPr="00CD2CB2">
        <w:rPr>
          <w:rFonts w:hint="cs"/>
          <w:rtl/>
        </w:rPr>
        <w:t xml:space="preserve">عن </w:t>
      </w:r>
      <w:r w:rsidRPr="00CD2CB2">
        <w:rPr>
          <w:rtl/>
        </w:rPr>
        <w:t xml:space="preserve">نتائج تتعامل مع الأحجام المثلى </w:t>
      </w:r>
      <w:r w:rsidRPr="00CD2CB2">
        <w:rPr>
          <w:rFonts w:hint="cs"/>
          <w:rtl/>
        </w:rPr>
        <w:t>بصرياً</w:t>
      </w:r>
      <w:r w:rsidRPr="00CD2CB2">
        <w:rPr>
          <w:rtl/>
        </w:rPr>
        <w:t xml:space="preserve"> للمصفوفات الثابتة والمتغيرة.</w:t>
      </w:r>
    </w:p>
    <w:p w14:paraId="35739F71" w14:textId="375C710E" w:rsidR="00FB269C" w:rsidRPr="00CD2CB2" w:rsidRDefault="00FB269C" w:rsidP="00FB269C">
      <w:pPr>
        <w:pStyle w:val="Heading2"/>
        <w:rPr>
          <w:rtl/>
        </w:rPr>
      </w:pPr>
      <w:bookmarkStart w:id="553" w:name="_Toc170994331"/>
      <w:bookmarkStart w:id="554" w:name="_Toc171326746"/>
      <w:bookmarkStart w:id="555" w:name="_Toc171328022"/>
      <w:r w:rsidRPr="00CD2CB2">
        <w:t>3</w:t>
      </w:r>
      <w:r w:rsidR="00E629E2">
        <w:t>-</w:t>
      </w:r>
      <w:r w:rsidRPr="00CD2CB2">
        <w:t>A3</w:t>
      </w:r>
      <w:r w:rsidRPr="00CD2CB2">
        <w:rPr>
          <w:rtl/>
          <w:lang w:bidi="ar-EG"/>
        </w:rPr>
        <w:tab/>
      </w:r>
      <w:r w:rsidRPr="00CD2CB2">
        <w:rPr>
          <w:rFonts w:hint="cs"/>
          <w:rtl/>
        </w:rPr>
        <w:t>سياق التقدير</w:t>
      </w:r>
      <w:bookmarkEnd w:id="553"/>
      <w:bookmarkEnd w:id="554"/>
      <w:bookmarkEnd w:id="555"/>
    </w:p>
    <w:p w14:paraId="2FB889B8" w14:textId="77777777" w:rsidR="00FB269C" w:rsidRPr="00CD2CB2" w:rsidRDefault="00FB269C" w:rsidP="00FB269C">
      <w:pPr>
        <w:rPr>
          <w:rtl/>
        </w:rPr>
      </w:pPr>
      <w:r w:rsidRPr="00CD2CB2">
        <w:rPr>
          <w:rFonts w:hint="cs"/>
          <w:rtl/>
        </w:rPr>
        <w:t>ينظر</w:t>
      </w:r>
      <w:r w:rsidRPr="00CD2CB2">
        <w:rPr>
          <w:rtl/>
        </w:rPr>
        <w:t xml:space="preserve"> نهج جديد لتقدير الخدمة </w:t>
      </w:r>
      <w:r w:rsidRPr="00CD2CB2">
        <w:rPr>
          <w:rFonts w:hint="cs"/>
          <w:rtl/>
        </w:rPr>
        <w:t xml:space="preserve">في </w:t>
      </w:r>
      <w:r w:rsidRPr="00CD2CB2">
        <w:rPr>
          <w:rtl/>
        </w:rPr>
        <w:t xml:space="preserve">الحالة التي يمكن فيها تحديد أنشطة المستعمل في الخدمة قيد الدراسة بدقة. ولا </w:t>
      </w:r>
      <w:r w:rsidRPr="00CD2CB2">
        <w:rPr>
          <w:rFonts w:hint="cs"/>
          <w:rtl/>
        </w:rPr>
        <w:t>تُجرى</w:t>
      </w:r>
      <w:r w:rsidRPr="00CD2CB2">
        <w:rPr>
          <w:rtl/>
        </w:rPr>
        <w:t xml:space="preserve"> التقديرات وفقاً للطريقة التقليدية </w:t>
      </w:r>
      <w:r w:rsidRPr="00CD2CB2">
        <w:rPr>
          <w:rFonts w:hint="cs"/>
          <w:rtl/>
        </w:rPr>
        <w:t xml:space="preserve">المتمثلة في عرض </w:t>
      </w:r>
      <w:r w:rsidRPr="00CD2CB2">
        <w:rPr>
          <w:rtl/>
        </w:rPr>
        <w:t>الصور و</w:t>
      </w:r>
      <w:r w:rsidRPr="00CD2CB2">
        <w:rPr>
          <w:rFonts w:hint="cs"/>
          <w:rtl/>
        </w:rPr>
        <w:t xml:space="preserve">مجرد </w:t>
      </w:r>
      <w:r w:rsidRPr="00CD2CB2">
        <w:rPr>
          <w:rtl/>
        </w:rPr>
        <w:t>مطالبة المشاهدين بإجراء تقديرات شخصانية قياسية. وبدلاً من ذلك، يستعمل المشاهدون الصور المقدمة كما لو كانوا يستعملون الخدمة قيد الدراسة و</w:t>
      </w:r>
      <w:r w:rsidRPr="00CD2CB2">
        <w:rPr>
          <w:rFonts w:hint="cs"/>
          <w:rtl/>
        </w:rPr>
        <w:t>تُجرى</w:t>
      </w:r>
      <w:r w:rsidRPr="00CD2CB2">
        <w:rPr>
          <w:rtl/>
        </w:rPr>
        <w:t xml:space="preserve"> جميع التقديرات في هذا السياق.</w:t>
      </w:r>
    </w:p>
    <w:p w14:paraId="55881F40" w14:textId="72F785B2" w:rsidR="00FB269C" w:rsidRPr="00CD2CB2" w:rsidRDefault="00FB269C" w:rsidP="00FB269C">
      <w:pPr>
        <w:rPr>
          <w:rtl/>
        </w:rPr>
      </w:pPr>
      <w:r w:rsidRPr="00CD2CB2">
        <w:rPr>
          <w:rFonts w:hint="cs"/>
          <w:rtl/>
        </w:rPr>
        <w:t>و</w:t>
      </w:r>
      <w:r w:rsidRPr="00CD2CB2">
        <w:rPr>
          <w:rtl/>
        </w:rPr>
        <w:t xml:space="preserve">لا </w:t>
      </w:r>
      <w:r w:rsidRPr="00CD2CB2">
        <w:rPr>
          <w:rFonts w:hint="cs"/>
          <w:rtl/>
        </w:rPr>
        <w:t>تحول</w:t>
      </w:r>
      <w:r w:rsidRPr="00CD2CB2">
        <w:rPr>
          <w:rtl/>
        </w:rPr>
        <w:t xml:space="preserve"> مضاهاة استعمال الخدمة </w:t>
      </w:r>
      <w:r w:rsidRPr="00CD2CB2">
        <w:rPr>
          <w:rFonts w:hint="cs"/>
          <w:rtl/>
        </w:rPr>
        <w:t xml:space="preserve">دون </w:t>
      </w:r>
      <w:r w:rsidRPr="00CD2CB2">
        <w:rPr>
          <w:rtl/>
        </w:rPr>
        <w:t xml:space="preserve">استعمال التدابير الشخصانية التقليدية. </w:t>
      </w:r>
      <w:r w:rsidRPr="00CD2CB2">
        <w:rPr>
          <w:rFonts w:hint="cs"/>
          <w:rtl/>
        </w:rPr>
        <w:t>غير أنها ت</w:t>
      </w:r>
      <w:r w:rsidRPr="00CD2CB2">
        <w:rPr>
          <w:rtl/>
        </w:rPr>
        <w:t>ضع سياقاً للتق</w:t>
      </w:r>
      <w:r w:rsidRPr="00CD2CB2">
        <w:rPr>
          <w:rFonts w:hint="cs"/>
          <w:rtl/>
        </w:rPr>
        <w:t>ييم</w:t>
      </w:r>
      <w:r w:rsidRPr="00CD2CB2">
        <w:rPr>
          <w:rtl/>
        </w:rPr>
        <w:t xml:space="preserve">ات الشخصانية </w:t>
      </w:r>
      <w:r w:rsidRPr="00CD2CB2">
        <w:rPr>
          <w:rFonts w:hint="cs"/>
          <w:rtl/>
        </w:rPr>
        <w:t>أنسب</w:t>
      </w:r>
      <w:r w:rsidRPr="00CD2CB2">
        <w:rPr>
          <w:rtl/>
        </w:rPr>
        <w:t xml:space="preserve"> للخدمة قيد الدراسة. </w:t>
      </w:r>
      <w:r w:rsidRPr="00CD2CB2">
        <w:rPr>
          <w:rFonts w:hint="cs"/>
          <w:rtl/>
        </w:rPr>
        <w:t>كما أنها ت</w:t>
      </w:r>
      <w:r w:rsidRPr="00CD2CB2">
        <w:rPr>
          <w:rtl/>
        </w:rPr>
        <w:t>سمح أيضاً باستعمال مقاييس موضوعية لأداء المشاهد و</w:t>
      </w:r>
      <w:r w:rsidRPr="00CD2CB2">
        <w:rPr>
          <w:rFonts w:hint="cs"/>
          <w:rtl/>
        </w:rPr>
        <w:t>وضع</w:t>
      </w:r>
      <w:r w:rsidRPr="00CD2CB2">
        <w:rPr>
          <w:rtl/>
        </w:rPr>
        <w:t xml:space="preserve"> مقاييس شخصانية جديدة تكون مناسبة</w:t>
      </w:r>
      <w:r w:rsidR="008668D6" w:rsidRPr="00CD2CB2">
        <w:rPr>
          <w:rFonts w:hint="cs"/>
          <w:rtl/>
        </w:rPr>
        <w:t>ً</w:t>
      </w:r>
      <w:r w:rsidRPr="00CD2CB2">
        <w:rPr>
          <w:rtl/>
        </w:rPr>
        <w:t xml:space="preserve"> بشكل خاص للخدمة والمعلمات قيد الدراسة. وأخيراً، فإنه</w:t>
      </w:r>
      <w:r w:rsidRPr="00CD2CB2">
        <w:rPr>
          <w:rFonts w:hint="cs"/>
          <w:rtl/>
        </w:rPr>
        <w:t>ا</w:t>
      </w:r>
      <w:r w:rsidRPr="00CD2CB2">
        <w:rPr>
          <w:rtl/>
        </w:rPr>
        <w:t xml:space="preserve"> </w:t>
      </w:r>
      <w:r w:rsidRPr="00CD2CB2">
        <w:rPr>
          <w:rFonts w:hint="cs"/>
          <w:rtl/>
        </w:rPr>
        <w:t>ت</w:t>
      </w:r>
      <w:r w:rsidRPr="00CD2CB2">
        <w:rPr>
          <w:rtl/>
        </w:rPr>
        <w:t xml:space="preserve">ضع أساساً أكثر أماناً لتعميم التقديرات التي </w:t>
      </w:r>
      <w:r w:rsidRPr="00CD2CB2">
        <w:rPr>
          <w:rFonts w:hint="cs"/>
          <w:rtl/>
        </w:rPr>
        <w:t xml:space="preserve">تُجرى </w:t>
      </w:r>
      <w:r w:rsidRPr="00CD2CB2">
        <w:rPr>
          <w:rtl/>
        </w:rPr>
        <w:t xml:space="preserve">في المختبر </w:t>
      </w:r>
      <w:r w:rsidRPr="00CD2CB2">
        <w:rPr>
          <w:rFonts w:hint="cs"/>
          <w:rtl/>
        </w:rPr>
        <w:t>مقارنة</w:t>
      </w:r>
      <w:r w:rsidR="008668D6" w:rsidRPr="00CD2CB2">
        <w:rPr>
          <w:rFonts w:hint="cs"/>
          <w:rtl/>
        </w:rPr>
        <w:t>ً</w:t>
      </w:r>
      <w:r w:rsidRPr="00CD2CB2">
        <w:rPr>
          <w:rFonts w:hint="cs"/>
          <w:rtl/>
        </w:rPr>
        <w:t xml:space="preserve"> ب</w:t>
      </w:r>
      <w:r w:rsidRPr="00CD2CB2">
        <w:rPr>
          <w:rtl/>
        </w:rPr>
        <w:t xml:space="preserve">تلك التي تتم </w:t>
      </w:r>
      <w:r w:rsidRPr="00CD2CB2">
        <w:rPr>
          <w:rFonts w:hint="cs"/>
          <w:rtl/>
        </w:rPr>
        <w:t>تحت شروط</w:t>
      </w:r>
      <w:r w:rsidRPr="00CD2CB2">
        <w:rPr>
          <w:rtl/>
        </w:rPr>
        <w:t xml:space="preserve"> الخدمة.</w:t>
      </w:r>
    </w:p>
    <w:p w14:paraId="6223B80F" w14:textId="77777777" w:rsidR="00FB269C" w:rsidRPr="00CD2CB2" w:rsidRDefault="00FB269C" w:rsidP="00FB269C">
      <w:pPr>
        <w:spacing w:before="0"/>
        <w:rPr>
          <w:rtl/>
        </w:rPr>
      </w:pPr>
    </w:p>
    <w:p w14:paraId="0F59012D" w14:textId="77777777" w:rsidR="00FB269C" w:rsidRPr="00CD2CB2" w:rsidRDefault="00FB269C" w:rsidP="00FB269C">
      <w:pPr>
        <w:spacing w:before="0"/>
        <w:rPr>
          <w:rtl/>
          <w:lang w:bidi="ar-EG"/>
        </w:rPr>
      </w:pPr>
    </w:p>
    <w:p w14:paraId="648EDA23" w14:textId="0A357D95" w:rsidR="00FB269C" w:rsidRPr="00CD2CB2" w:rsidRDefault="00FB269C" w:rsidP="00FB269C">
      <w:pPr>
        <w:pStyle w:val="AnnexNoTitle0"/>
        <w:rPr>
          <w:rtl/>
        </w:rPr>
      </w:pPr>
      <w:bookmarkStart w:id="556" w:name="_Toc170994332"/>
      <w:bookmarkStart w:id="557" w:name="_Toc171326747"/>
      <w:bookmarkStart w:id="558" w:name="_Toc171328023"/>
      <w:r w:rsidRPr="00CD2CB2">
        <w:rPr>
          <w:rFonts w:hint="cs"/>
          <w:rtl/>
        </w:rPr>
        <w:t xml:space="preserve">الملحق </w:t>
      </w:r>
      <w:r w:rsidRPr="00CD2CB2">
        <w:t>4</w:t>
      </w:r>
      <w:r w:rsidRPr="00CD2CB2">
        <w:rPr>
          <w:rtl/>
        </w:rPr>
        <w:br/>
      </w:r>
      <w:r w:rsidRPr="00CD2CB2">
        <w:rPr>
          <w:rFonts w:hint="cs"/>
          <w:rtl/>
        </w:rPr>
        <w:t xml:space="preserve">بالجزء </w:t>
      </w:r>
      <w:r w:rsidRPr="00CD2CB2">
        <w:t>3</w:t>
      </w:r>
      <w:r w:rsidRPr="00CD2CB2">
        <w:br/>
      </w:r>
      <w:r w:rsidRPr="00CD2CB2">
        <w:br/>
      </w:r>
      <w:r w:rsidRPr="00CD2CB2">
        <w:rPr>
          <w:rtl/>
        </w:rPr>
        <w:t>التقدير الشخصاني لنوعية الصورة في الخدمات متعددة البرامج</w:t>
      </w:r>
      <w:r w:rsidRPr="00CD2CB2">
        <w:rPr>
          <w:rStyle w:val="FootnoteReference"/>
          <w:rtl/>
        </w:rPr>
        <w:footnoteReference w:id="6"/>
      </w:r>
      <w:bookmarkEnd w:id="556"/>
      <w:bookmarkEnd w:id="557"/>
      <w:bookmarkEnd w:id="558"/>
    </w:p>
    <w:p w14:paraId="575352CB" w14:textId="77777777" w:rsidR="00FB269C" w:rsidRPr="00CD2CB2" w:rsidRDefault="00FB269C" w:rsidP="00FB269C">
      <w:pPr>
        <w:pStyle w:val="Headingb"/>
        <w:rPr>
          <w:rtl/>
        </w:rPr>
      </w:pPr>
      <w:r w:rsidRPr="00CD2CB2">
        <w:rPr>
          <w:rFonts w:hint="cs"/>
          <w:rtl/>
        </w:rPr>
        <w:t>مقدمة</w:t>
      </w:r>
    </w:p>
    <w:p w14:paraId="329C2D08" w14:textId="61C79D6F" w:rsidR="00FB269C" w:rsidRPr="00CD2CB2" w:rsidRDefault="00FB269C" w:rsidP="00FB269C">
      <w:pPr>
        <w:rPr>
          <w:rtl/>
        </w:rPr>
      </w:pPr>
      <w:r w:rsidRPr="00CD2CB2">
        <w:rPr>
          <w:rtl/>
        </w:rPr>
        <w:t xml:space="preserve">من أجل </w:t>
      </w:r>
      <w:r w:rsidRPr="00CD2CB2">
        <w:rPr>
          <w:rFonts w:hint="cs"/>
          <w:rtl/>
        </w:rPr>
        <w:t xml:space="preserve">إجراء </w:t>
      </w:r>
      <w:r w:rsidRPr="00CD2CB2">
        <w:rPr>
          <w:rtl/>
        </w:rPr>
        <w:t>تقدير شخصاني لنوعية البرامج الفردية المضغوطة والمشفرة بمعدل بت</w:t>
      </w:r>
      <w:r w:rsidRPr="00CD2CB2">
        <w:rPr>
          <w:rFonts w:hint="cs"/>
          <w:rtl/>
        </w:rPr>
        <w:t>ات</w:t>
      </w:r>
      <w:r w:rsidRPr="00CD2CB2">
        <w:rPr>
          <w:rtl/>
        </w:rPr>
        <w:t xml:space="preserve"> ثابت </w:t>
      </w:r>
      <w:r w:rsidRPr="00CD2CB2">
        <w:t>(CBR)</w:t>
      </w:r>
      <w:r w:rsidRPr="00CD2CB2">
        <w:rPr>
          <w:rtl/>
        </w:rPr>
        <w:t xml:space="preserve"> في خدمة متعددة البرامج، ينبغي </w:t>
      </w:r>
      <w:r w:rsidRPr="00CD2CB2">
        <w:rPr>
          <w:rFonts w:hint="cs"/>
          <w:rtl/>
        </w:rPr>
        <w:t>استعمال</w:t>
      </w:r>
      <w:r w:rsidRPr="00CD2CB2">
        <w:rPr>
          <w:rtl/>
        </w:rPr>
        <w:t xml:space="preserve"> الإجراءات الشخصانية المفصلة في الملحقين </w:t>
      </w:r>
      <w:r w:rsidRPr="00CD2CB2">
        <w:t>1</w:t>
      </w:r>
      <w:r w:rsidRPr="00CD2CB2">
        <w:rPr>
          <w:rtl/>
        </w:rPr>
        <w:t xml:space="preserve"> أو </w:t>
      </w:r>
      <w:r w:rsidRPr="00CD2CB2">
        <w:t>2</w:t>
      </w:r>
      <w:r w:rsidRPr="00CD2CB2">
        <w:rPr>
          <w:rtl/>
        </w:rPr>
        <w:t xml:space="preserve"> </w:t>
      </w:r>
      <w:r w:rsidRPr="00CD2CB2">
        <w:rPr>
          <w:rFonts w:hint="cs"/>
          <w:rtl/>
        </w:rPr>
        <w:t>با</w:t>
      </w:r>
      <w:r w:rsidRPr="00CD2CB2">
        <w:rPr>
          <w:rtl/>
        </w:rPr>
        <w:t xml:space="preserve">لجزء </w:t>
      </w:r>
      <w:r w:rsidRPr="00CD2CB2">
        <w:t>3</w:t>
      </w:r>
      <w:r w:rsidRPr="00CD2CB2">
        <w:rPr>
          <w:rtl/>
        </w:rPr>
        <w:t xml:space="preserve"> والإجراء الموصوف في </w:t>
      </w:r>
      <w:r w:rsidRPr="00CD2CB2">
        <w:rPr>
          <w:rFonts w:hint="cs"/>
          <w:rtl/>
          <w:lang w:bidi="ar-EG"/>
        </w:rPr>
        <w:t>الفقرة</w:t>
      </w:r>
      <w:r w:rsidRPr="00CD2CB2">
        <w:rPr>
          <w:rtl/>
        </w:rPr>
        <w:t xml:space="preserve"> </w:t>
      </w:r>
      <w:r w:rsidRPr="00CD2CB2">
        <w:t>2</w:t>
      </w:r>
      <w:r w:rsidR="002529E9">
        <w:t>-</w:t>
      </w:r>
      <w:r w:rsidRPr="00CD2CB2">
        <w:t>A4</w:t>
      </w:r>
      <w:r w:rsidRPr="00CD2CB2">
        <w:rPr>
          <w:rtl/>
        </w:rPr>
        <w:t xml:space="preserve"> من هذا الملحق.</w:t>
      </w:r>
    </w:p>
    <w:p w14:paraId="2C786C57" w14:textId="7E6829DD" w:rsidR="00FB269C" w:rsidRPr="00CD2CB2" w:rsidRDefault="00FB269C" w:rsidP="00FB269C">
      <w:pPr>
        <w:rPr>
          <w:rtl/>
        </w:rPr>
      </w:pPr>
      <w:r w:rsidRPr="00CD2CB2">
        <w:rPr>
          <w:rFonts w:hint="cs"/>
          <w:rtl/>
        </w:rPr>
        <w:t>و</w:t>
      </w:r>
      <w:r w:rsidRPr="00CD2CB2">
        <w:rPr>
          <w:rtl/>
        </w:rPr>
        <w:t xml:space="preserve">من أجل </w:t>
      </w:r>
      <w:r w:rsidRPr="00CD2CB2">
        <w:rPr>
          <w:rFonts w:hint="cs"/>
          <w:rtl/>
        </w:rPr>
        <w:t xml:space="preserve">إجراء </w:t>
      </w:r>
      <w:r w:rsidRPr="00CD2CB2">
        <w:rPr>
          <w:rtl/>
        </w:rPr>
        <w:t xml:space="preserve">تقدير شخصاني لنوعية البرامج الفردية المضغوطة والمشفرة </w:t>
      </w:r>
      <w:r w:rsidRPr="00CD2CB2">
        <w:rPr>
          <w:rFonts w:hint="cs"/>
          <w:rtl/>
        </w:rPr>
        <w:t>ب</w:t>
      </w:r>
      <w:r w:rsidRPr="00CD2CB2">
        <w:rPr>
          <w:rtl/>
        </w:rPr>
        <w:t>معدل بت</w:t>
      </w:r>
      <w:r w:rsidRPr="00CD2CB2">
        <w:rPr>
          <w:rFonts w:hint="cs"/>
          <w:rtl/>
        </w:rPr>
        <w:t xml:space="preserve">ات </w:t>
      </w:r>
      <w:r w:rsidRPr="00CD2CB2">
        <w:rPr>
          <w:rtl/>
        </w:rPr>
        <w:t xml:space="preserve">متغير </w:t>
      </w:r>
      <w:r w:rsidRPr="00CD2CB2">
        <w:t>(VBR)</w:t>
      </w:r>
      <w:r w:rsidRPr="00CD2CB2">
        <w:rPr>
          <w:rtl/>
        </w:rPr>
        <w:t xml:space="preserve"> باستعمال طرائق مثل تعدد الإرسال الإحصائي أو التشفير المشترك </w:t>
      </w:r>
      <w:r w:rsidRPr="00CD2CB2">
        <w:rPr>
          <w:rFonts w:hint="cs"/>
          <w:rtl/>
        </w:rPr>
        <w:t>في</w:t>
      </w:r>
      <w:r w:rsidRPr="00CD2CB2">
        <w:rPr>
          <w:rtl/>
        </w:rPr>
        <w:t xml:space="preserve"> خدمة متعددة البرامج، ينبغي </w:t>
      </w:r>
      <w:r w:rsidRPr="00CD2CB2">
        <w:rPr>
          <w:rFonts w:hint="cs"/>
          <w:rtl/>
        </w:rPr>
        <w:t>استعمال</w:t>
      </w:r>
      <w:r w:rsidRPr="00CD2CB2">
        <w:rPr>
          <w:rtl/>
        </w:rPr>
        <w:t xml:space="preserve"> الإجراءات الشخصانية المفصلة</w:t>
      </w:r>
      <w:r w:rsidRPr="00CD2CB2">
        <w:rPr>
          <w:rFonts w:hint="cs"/>
          <w:rtl/>
        </w:rPr>
        <w:t xml:space="preserve"> </w:t>
      </w:r>
      <w:r w:rsidRPr="00CD2CB2">
        <w:rPr>
          <w:rtl/>
        </w:rPr>
        <w:t xml:space="preserve">في الملحقين </w:t>
      </w:r>
      <w:r w:rsidRPr="00CD2CB2">
        <w:t>1</w:t>
      </w:r>
      <w:r w:rsidRPr="00CD2CB2">
        <w:rPr>
          <w:rtl/>
        </w:rPr>
        <w:t xml:space="preserve"> أو </w:t>
      </w:r>
      <w:r w:rsidRPr="00CD2CB2">
        <w:t>2</w:t>
      </w:r>
      <w:r w:rsidRPr="00CD2CB2">
        <w:rPr>
          <w:rtl/>
        </w:rPr>
        <w:t xml:space="preserve"> </w:t>
      </w:r>
      <w:r w:rsidRPr="00CD2CB2">
        <w:rPr>
          <w:rFonts w:hint="cs"/>
          <w:rtl/>
        </w:rPr>
        <w:t>با</w:t>
      </w:r>
      <w:r w:rsidRPr="00CD2CB2">
        <w:rPr>
          <w:rtl/>
        </w:rPr>
        <w:t>لجزء</w:t>
      </w:r>
      <w:r w:rsidRPr="00CD2CB2">
        <w:rPr>
          <w:rFonts w:hint="cs"/>
          <w:rtl/>
        </w:rPr>
        <w:t> </w:t>
      </w:r>
      <w:r w:rsidRPr="00CD2CB2">
        <w:t>3</w:t>
      </w:r>
      <w:r w:rsidRPr="00CD2CB2">
        <w:rPr>
          <w:rtl/>
        </w:rPr>
        <w:t xml:space="preserve"> والإجراء الموصوف في </w:t>
      </w:r>
      <w:r w:rsidRPr="00CD2CB2">
        <w:rPr>
          <w:rFonts w:hint="cs"/>
          <w:rtl/>
          <w:lang w:bidi="ar-EG"/>
        </w:rPr>
        <w:t>الفقرة</w:t>
      </w:r>
      <w:r w:rsidRPr="00CD2CB2">
        <w:rPr>
          <w:rtl/>
        </w:rPr>
        <w:t xml:space="preserve"> </w:t>
      </w:r>
      <w:r w:rsidRPr="00CD2CB2">
        <w:t>3</w:t>
      </w:r>
      <w:r w:rsidR="002529E9">
        <w:t>-</w:t>
      </w:r>
      <w:r w:rsidRPr="00CD2CB2">
        <w:t>A4</w:t>
      </w:r>
      <w:r w:rsidRPr="00CD2CB2">
        <w:rPr>
          <w:rtl/>
        </w:rPr>
        <w:t xml:space="preserve"> من هذا الملحق.</w:t>
      </w:r>
    </w:p>
    <w:p w14:paraId="22E116AE" w14:textId="09D390C5" w:rsidR="00FB269C" w:rsidRPr="00CD2CB2" w:rsidRDefault="00FB269C" w:rsidP="00FB269C">
      <w:pPr>
        <w:pStyle w:val="Heading2"/>
      </w:pPr>
      <w:bookmarkStart w:id="559" w:name="_Toc170994333"/>
      <w:bookmarkStart w:id="560" w:name="_Toc171326748"/>
      <w:bookmarkStart w:id="561" w:name="_Toc171328024"/>
      <w:r w:rsidRPr="00CD2CB2">
        <w:t>1</w:t>
      </w:r>
      <w:r w:rsidR="00E629E2">
        <w:t>-</w:t>
      </w:r>
      <w:r w:rsidRPr="00CD2CB2">
        <w:t>A4</w:t>
      </w:r>
      <w:r w:rsidRPr="00CD2CB2">
        <w:tab/>
      </w:r>
      <w:r w:rsidRPr="00CD2CB2">
        <w:rPr>
          <w:rFonts w:hint="cs"/>
          <w:rtl/>
        </w:rPr>
        <w:t>تفاصيل التقدير العامة</w:t>
      </w:r>
      <w:bookmarkEnd w:id="559"/>
      <w:bookmarkEnd w:id="560"/>
      <w:bookmarkEnd w:id="561"/>
    </w:p>
    <w:p w14:paraId="302FD938" w14:textId="21211815" w:rsidR="00FB269C" w:rsidRPr="00CD2CB2" w:rsidRDefault="00FB269C" w:rsidP="00FB269C">
      <w:pPr>
        <w:pStyle w:val="enumlev1"/>
        <w:rPr>
          <w:rtl/>
        </w:rPr>
      </w:pPr>
      <w:r w:rsidRPr="00CD2CB2">
        <w:rPr>
          <w:rFonts w:hint="cs"/>
          <w:rtl/>
        </w:rPr>
        <w:t>-</w:t>
      </w:r>
      <w:r w:rsidRPr="00CD2CB2">
        <w:tab/>
      </w:r>
      <w:r w:rsidRPr="00CD2CB2">
        <w:rPr>
          <w:rtl/>
        </w:rPr>
        <w:t xml:space="preserve">ينبغي إجراء تقديرات نوعية القنوات القائمة على </w:t>
      </w:r>
      <w:r w:rsidRPr="00CD2CB2">
        <w:rPr>
          <w:rFonts w:hint="cs"/>
          <w:rtl/>
        </w:rPr>
        <w:t>ال</w:t>
      </w:r>
      <w:r w:rsidRPr="00CD2CB2">
        <w:rPr>
          <w:rtl/>
        </w:rPr>
        <w:t xml:space="preserve">مواضيع باستعمال مواد اختبار ذات محتوى </w:t>
      </w:r>
      <w:r w:rsidRPr="00CD2CB2">
        <w:rPr>
          <w:rFonts w:hint="cs"/>
          <w:rtl/>
        </w:rPr>
        <w:t>مماثل</w:t>
      </w:r>
      <w:r w:rsidRPr="00CD2CB2">
        <w:rPr>
          <w:rtl/>
        </w:rPr>
        <w:t xml:space="preserve"> و</w:t>
      </w:r>
      <w:r w:rsidRPr="00CD2CB2">
        <w:rPr>
          <w:rFonts w:hint="cs"/>
          <w:rtl/>
        </w:rPr>
        <w:t>حساسية مماثلة</w:t>
      </w:r>
      <w:r w:rsidRPr="00CD2CB2">
        <w:rPr>
          <w:rtl/>
        </w:rPr>
        <w:t xml:space="preserve"> لتلك التي تن</w:t>
      </w:r>
      <w:r w:rsidRPr="00CD2CB2">
        <w:rPr>
          <w:rFonts w:hint="cs"/>
          <w:rtl/>
        </w:rPr>
        <w:t>ُ</w:t>
      </w:r>
      <w:r w:rsidRPr="00CD2CB2">
        <w:rPr>
          <w:rtl/>
        </w:rPr>
        <w:t>قل عادة</w:t>
      </w:r>
      <w:r w:rsidR="00DC6B1E" w:rsidRPr="00CD2CB2">
        <w:rPr>
          <w:rFonts w:hint="cs"/>
          <w:rtl/>
        </w:rPr>
        <w:t>ً</w:t>
      </w:r>
      <w:r w:rsidRPr="00CD2CB2">
        <w:rPr>
          <w:rtl/>
        </w:rPr>
        <w:t xml:space="preserve"> على تلك القنوات.</w:t>
      </w:r>
    </w:p>
    <w:p w14:paraId="36AD022D" w14:textId="04D43D29" w:rsidR="00FB269C" w:rsidRPr="00CD2CB2" w:rsidRDefault="00FB269C" w:rsidP="00FB269C">
      <w:pPr>
        <w:pStyle w:val="enumlev1"/>
        <w:rPr>
          <w:rtl/>
        </w:rPr>
      </w:pPr>
      <w:r w:rsidRPr="00CD2CB2">
        <w:rPr>
          <w:rtl/>
        </w:rPr>
        <w:lastRenderedPageBreak/>
        <w:t>-</w:t>
      </w:r>
      <w:r w:rsidRPr="00CD2CB2">
        <w:rPr>
          <w:rtl/>
        </w:rPr>
        <w:tab/>
        <w:t xml:space="preserve">من أجل تقدير النوعية </w:t>
      </w:r>
      <w:r w:rsidRPr="00CD2CB2">
        <w:rPr>
          <w:rFonts w:hint="cs"/>
          <w:rtl/>
        </w:rPr>
        <w:t>الشاملة الملحوظة للبرامج</w:t>
      </w:r>
      <w:r w:rsidRPr="00CD2CB2">
        <w:rPr>
          <w:rtl/>
        </w:rPr>
        <w:t xml:space="preserve"> ال</w:t>
      </w:r>
      <w:r w:rsidRPr="00CD2CB2">
        <w:rPr>
          <w:rFonts w:hint="cs"/>
          <w:rtl/>
        </w:rPr>
        <w:t>ت</w:t>
      </w:r>
      <w:r w:rsidRPr="00CD2CB2">
        <w:rPr>
          <w:rtl/>
        </w:rPr>
        <w:t xml:space="preserve">ي </w:t>
      </w:r>
      <w:r w:rsidRPr="00CD2CB2">
        <w:rPr>
          <w:rFonts w:hint="cs"/>
          <w:rtl/>
        </w:rPr>
        <w:t>ت</w:t>
      </w:r>
      <w:r w:rsidRPr="00CD2CB2">
        <w:rPr>
          <w:rtl/>
        </w:rPr>
        <w:t xml:space="preserve">تباين </w:t>
      </w:r>
      <w:r w:rsidRPr="00CD2CB2">
        <w:rPr>
          <w:rFonts w:hint="cs"/>
          <w:rtl/>
        </w:rPr>
        <w:t>من حيث</w:t>
      </w:r>
      <w:r w:rsidRPr="00CD2CB2">
        <w:rPr>
          <w:rtl/>
        </w:rPr>
        <w:t xml:space="preserve"> النوعية "الآنية" على مدى فترة من الزمن، ينبغي استعمال الإجراءات </w:t>
      </w:r>
      <w:r w:rsidRPr="00CD2CB2">
        <w:rPr>
          <w:rFonts w:hint="cs"/>
          <w:rtl/>
        </w:rPr>
        <w:t>الموصوفة</w:t>
      </w:r>
      <w:r w:rsidRPr="00CD2CB2">
        <w:rPr>
          <w:rtl/>
        </w:rPr>
        <w:t xml:space="preserve"> في </w:t>
      </w:r>
      <w:r w:rsidRPr="00CD2CB2">
        <w:rPr>
          <w:rFonts w:hint="cs"/>
          <w:rtl/>
        </w:rPr>
        <w:t>الفقرتين</w:t>
      </w:r>
      <w:r w:rsidRPr="00CD2CB2">
        <w:rPr>
          <w:rtl/>
        </w:rPr>
        <w:t xml:space="preserve"> </w:t>
      </w:r>
      <w:r w:rsidRPr="00CD2CB2">
        <w:t>2</w:t>
      </w:r>
      <w:r w:rsidR="00E629E2">
        <w:t>-</w:t>
      </w:r>
      <w:r w:rsidRPr="00CD2CB2">
        <w:t>A4</w:t>
      </w:r>
      <w:r w:rsidRPr="00CD2CB2">
        <w:rPr>
          <w:rtl/>
        </w:rPr>
        <w:t xml:space="preserve"> و</w:t>
      </w:r>
      <w:r w:rsidRPr="00CD2CB2">
        <w:t>3</w:t>
      </w:r>
      <w:r w:rsidR="00E629E2">
        <w:t>-</w:t>
      </w:r>
      <w:r w:rsidRPr="00CD2CB2">
        <w:t>A4</w:t>
      </w:r>
      <w:r w:rsidRPr="00CD2CB2">
        <w:rPr>
          <w:rtl/>
        </w:rPr>
        <w:t>.</w:t>
      </w:r>
    </w:p>
    <w:p w14:paraId="2639411B" w14:textId="42A21F8C" w:rsidR="00FB269C" w:rsidRPr="00CD2CB2" w:rsidRDefault="00FB269C" w:rsidP="00FB269C">
      <w:pPr>
        <w:pStyle w:val="enumlev1"/>
        <w:rPr>
          <w:rtl/>
        </w:rPr>
      </w:pPr>
      <w:r w:rsidRPr="00CD2CB2">
        <w:rPr>
          <w:rtl/>
        </w:rPr>
        <w:t>-</w:t>
      </w:r>
      <w:r w:rsidRPr="00CD2CB2">
        <w:rPr>
          <w:rtl/>
        </w:rPr>
        <w:tab/>
        <w:t xml:space="preserve">ينبغي تطبيق </w:t>
      </w:r>
      <w:r w:rsidRPr="00CD2CB2">
        <w:rPr>
          <w:rFonts w:hint="cs"/>
          <w:rtl/>
        </w:rPr>
        <w:t>سلالم</w:t>
      </w:r>
      <w:r w:rsidRPr="00CD2CB2">
        <w:rPr>
          <w:rtl/>
        </w:rPr>
        <w:t xml:space="preserve"> النتائج للأنظمة التي </w:t>
      </w:r>
      <w:r w:rsidRPr="00CD2CB2">
        <w:rPr>
          <w:rFonts w:hint="cs"/>
          <w:rtl/>
        </w:rPr>
        <w:t>تنطوي على</w:t>
      </w:r>
      <w:r w:rsidRPr="00CD2CB2">
        <w:rPr>
          <w:rtl/>
        </w:rPr>
        <w:t xml:space="preserve"> مراجع منخفضة النوعية، وفقاً للتعليقات الواردة في وصف طريقة</w:t>
      </w:r>
      <w:r w:rsidRPr="00CD2CB2">
        <w:rPr>
          <w:rFonts w:hint="cs"/>
          <w:rtl/>
        </w:rPr>
        <w:t> </w:t>
      </w:r>
      <w:r w:rsidRPr="00CD2CB2">
        <w:t>DSCQS</w:t>
      </w:r>
      <w:r w:rsidRPr="00CD2CB2">
        <w:rPr>
          <w:rtl/>
        </w:rPr>
        <w:t>، و</w:t>
      </w:r>
      <w:r w:rsidRPr="00CD2CB2">
        <w:rPr>
          <w:rFonts w:hint="cs"/>
          <w:rtl/>
        </w:rPr>
        <w:t xml:space="preserve">مواصلة </w:t>
      </w:r>
      <w:r w:rsidRPr="00CD2CB2">
        <w:rPr>
          <w:rtl/>
        </w:rPr>
        <w:t>دراس</w:t>
      </w:r>
      <w:r w:rsidRPr="00CD2CB2">
        <w:rPr>
          <w:rFonts w:hint="cs"/>
          <w:rtl/>
        </w:rPr>
        <w:t>تها</w:t>
      </w:r>
      <w:r w:rsidRPr="00CD2CB2">
        <w:rPr>
          <w:rtl/>
        </w:rPr>
        <w:t xml:space="preserve"> للاختبار الذي يقارن الخدمات متعددة البرامج بمواد منخفضة النوعية.</w:t>
      </w:r>
    </w:p>
    <w:p w14:paraId="7D836A98" w14:textId="568F79C1" w:rsidR="00FB269C" w:rsidRPr="00CD2CB2" w:rsidRDefault="00FB269C" w:rsidP="00FB269C">
      <w:pPr>
        <w:pStyle w:val="Heading2"/>
        <w:rPr>
          <w:rtl/>
        </w:rPr>
      </w:pPr>
      <w:bookmarkStart w:id="562" w:name="_Toc170994334"/>
      <w:bookmarkStart w:id="563" w:name="_Toc171326749"/>
      <w:bookmarkStart w:id="564" w:name="_Toc171328025"/>
      <w:r w:rsidRPr="00CD2CB2">
        <w:t>2</w:t>
      </w:r>
      <w:r w:rsidR="00E629E2">
        <w:t>-</w:t>
      </w:r>
      <w:r w:rsidRPr="00CD2CB2">
        <w:t>A4</w:t>
      </w:r>
      <w:r w:rsidRPr="00CD2CB2">
        <w:rPr>
          <w:rtl/>
          <w:lang w:bidi="ar-EG"/>
        </w:rPr>
        <w:tab/>
      </w:r>
      <w:r w:rsidRPr="00CD2CB2">
        <w:rPr>
          <w:rFonts w:hint="cs"/>
          <w:rtl/>
        </w:rPr>
        <w:t>إجراءات التقدير الشخصاني لنوعية الصورة</w:t>
      </w:r>
      <w:r w:rsidR="005A0BD4" w:rsidRPr="00CD2CB2">
        <w:rPr>
          <w:rFonts w:hint="cs"/>
          <w:rtl/>
        </w:rPr>
        <w:t xml:space="preserve"> </w:t>
      </w:r>
      <w:r w:rsidRPr="00CD2CB2">
        <w:rPr>
          <w:rFonts w:hint="cs"/>
          <w:rtl/>
        </w:rPr>
        <w:t>في الخدمات متعددة البرامج ذات معدل بتات ثابت</w:t>
      </w:r>
      <w:bookmarkEnd w:id="562"/>
      <w:bookmarkEnd w:id="563"/>
      <w:bookmarkEnd w:id="564"/>
    </w:p>
    <w:p w14:paraId="359D357E" w14:textId="77777777" w:rsidR="00FB269C" w:rsidRPr="00CD2CB2" w:rsidRDefault="00FB269C" w:rsidP="00FB269C">
      <w:pPr>
        <w:rPr>
          <w:rtl/>
        </w:rPr>
      </w:pPr>
      <w:r w:rsidRPr="00CD2CB2">
        <w:rPr>
          <w:rtl/>
        </w:rPr>
        <w:t xml:space="preserve">يمكن إجراء التقدير الشخصاني لنوعية الصورة لكل </w:t>
      </w:r>
      <w:r w:rsidRPr="00CD2CB2">
        <w:rPr>
          <w:rFonts w:hint="cs"/>
          <w:rtl/>
        </w:rPr>
        <w:t xml:space="preserve">من </w:t>
      </w:r>
      <w:r w:rsidRPr="00CD2CB2">
        <w:rPr>
          <w:rtl/>
        </w:rPr>
        <w:t>برامج</w:t>
      </w:r>
      <w:r w:rsidRPr="00CD2CB2">
        <w:rPr>
          <w:rFonts w:hint="cs"/>
          <w:rtl/>
        </w:rPr>
        <w:t xml:space="preserve"> التلفزيون</w:t>
      </w:r>
      <w:r w:rsidRPr="00CD2CB2">
        <w:rPr>
          <w:rtl/>
        </w:rPr>
        <w:t xml:space="preserve"> </w:t>
      </w:r>
      <w:r w:rsidRPr="00CD2CB2">
        <w:t>SDTV</w:t>
      </w:r>
      <w:r w:rsidRPr="00CD2CB2">
        <w:rPr>
          <w:rtl/>
        </w:rPr>
        <w:t xml:space="preserve"> و</w:t>
      </w:r>
      <w:r w:rsidRPr="00CD2CB2">
        <w:rPr>
          <w:rFonts w:hint="cs"/>
          <w:rtl/>
        </w:rPr>
        <w:t xml:space="preserve">التلفزيون </w:t>
      </w:r>
      <w:r w:rsidRPr="00CD2CB2">
        <w:t>HDTV</w:t>
      </w:r>
      <w:r w:rsidRPr="00CD2CB2">
        <w:rPr>
          <w:rtl/>
        </w:rPr>
        <w:t xml:space="preserve"> بشكل مستقل باستعمال الطرائق </w:t>
      </w:r>
      <w:r w:rsidRPr="00CD2CB2">
        <w:rPr>
          <w:rFonts w:hint="cs"/>
          <w:rtl/>
        </w:rPr>
        <w:t>الموصوفة</w:t>
      </w:r>
      <w:r w:rsidRPr="00CD2CB2">
        <w:rPr>
          <w:rtl/>
        </w:rPr>
        <w:t xml:space="preserve"> في الملحق </w:t>
      </w:r>
      <w:r w:rsidRPr="00CD2CB2">
        <w:t>1</w:t>
      </w:r>
      <w:r w:rsidRPr="00CD2CB2">
        <w:rPr>
          <w:rtl/>
        </w:rPr>
        <w:t xml:space="preserve"> </w:t>
      </w:r>
      <w:r w:rsidRPr="00CD2CB2">
        <w:t>(SDTV)</w:t>
      </w:r>
      <w:r w:rsidRPr="00CD2CB2">
        <w:rPr>
          <w:rtl/>
        </w:rPr>
        <w:t xml:space="preserve"> أو الملحق </w:t>
      </w:r>
      <w:r w:rsidRPr="00CD2CB2">
        <w:t>2</w:t>
      </w:r>
      <w:r w:rsidRPr="00CD2CB2">
        <w:rPr>
          <w:rtl/>
        </w:rPr>
        <w:t xml:space="preserve"> </w:t>
      </w:r>
      <w:r w:rsidRPr="00CD2CB2">
        <w:t>(HDTV)</w:t>
      </w:r>
      <w:r w:rsidRPr="00CD2CB2">
        <w:rPr>
          <w:rtl/>
        </w:rPr>
        <w:t xml:space="preserve"> </w:t>
      </w:r>
      <w:r w:rsidRPr="00CD2CB2">
        <w:rPr>
          <w:rFonts w:hint="cs"/>
          <w:rtl/>
        </w:rPr>
        <w:t>ب</w:t>
      </w:r>
      <w:r w:rsidRPr="00CD2CB2">
        <w:rPr>
          <w:rtl/>
        </w:rPr>
        <w:t xml:space="preserve">الجزء </w:t>
      </w:r>
      <w:r w:rsidRPr="00CD2CB2">
        <w:t>3</w:t>
      </w:r>
      <w:r w:rsidRPr="00CD2CB2">
        <w:rPr>
          <w:rtl/>
        </w:rPr>
        <w:t xml:space="preserve">. ولتقدير النوعية الأساسية للنظام، </w:t>
      </w:r>
      <w:r w:rsidRPr="00CD2CB2">
        <w:rPr>
          <w:rFonts w:hint="cs"/>
          <w:rtl/>
        </w:rPr>
        <w:t xml:space="preserve">ينبغي استعمال </w:t>
      </w:r>
      <w:r w:rsidRPr="00CD2CB2">
        <w:rPr>
          <w:rtl/>
        </w:rPr>
        <w:t xml:space="preserve">طريقة الاختبار العامة </w:t>
      </w:r>
      <w:r w:rsidRPr="00CD2CB2">
        <w:t>DSCQS</w:t>
      </w:r>
      <w:r w:rsidRPr="00CD2CB2">
        <w:rPr>
          <w:rtl/>
        </w:rPr>
        <w:t xml:space="preserve"> (</w:t>
      </w:r>
      <w:r w:rsidRPr="00CD2CB2">
        <w:rPr>
          <w:rFonts w:hint="cs"/>
          <w:rtl/>
        </w:rPr>
        <w:t>ال</w:t>
      </w:r>
      <w:r w:rsidRPr="00CD2CB2">
        <w:rPr>
          <w:rtl/>
        </w:rPr>
        <w:t>موصوف</w:t>
      </w:r>
      <w:r w:rsidRPr="00CD2CB2">
        <w:rPr>
          <w:rFonts w:hint="cs"/>
          <w:rtl/>
        </w:rPr>
        <w:t>ة</w:t>
      </w:r>
      <w:r w:rsidRPr="00CD2CB2">
        <w:rPr>
          <w:rtl/>
        </w:rPr>
        <w:t xml:space="preserve"> في الملحق</w:t>
      </w:r>
      <w:r w:rsidRPr="00CD2CB2">
        <w:rPr>
          <w:rFonts w:hint="cs"/>
          <w:rtl/>
        </w:rPr>
        <w:t> </w:t>
      </w:r>
      <w:r w:rsidRPr="00CD2CB2">
        <w:t>2</w:t>
      </w:r>
      <w:r w:rsidRPr="00CD2CB2">
        <w:rPr>
          <w:rFonts w:hint="cs"/>
          <w:rtl/>
          <w:lang w:val="en-CA" w:bidi="ar-EG"/>
        </w:rPr>
        <w:t xml:space="preserve"> </w:t>
      </w:r>
      <w:r w:rsidRPr="00CD2CB2">
        <w:rPr>
          <w:rFonts w:hint="cs"/>
          <w:rtl/>
          <w:lang w:bidi="ar-EG"/>
        </w:rPr>
        <w:t>بالجزء </w:t>
      </w:r>
      <w:r w:rsidRPr="00CD2CB2">
        <w:rPr>
          <w:lang w:bidi="ar-EG"/>
        </w:rPr>
        <w:t>2</w:t>
      </w:r>
      <w:r w:rsidRPr="00CD2CB2">
        <w:rPr>
          <w:rtl/>
        </w:rPr>
        <w:t xml:space="preserve">). ولتقدير البرامج التي تعاني من </w:t>
      </w:r>
      <w:r w:rsidRPr="00CD2CB2">
        <w:rPr>
          <w:rFonts w:hint="cs"/>
          <w:rtl/>
        </w:rPr>
        <w:t>انحطاط في</w:t>
      </w:r>
      <w:r w:rsidRPr="00CD2CB2">
        <w:rPr>
          <w:rtl/>
        </w:rPr>
        <w:t xml:space="preserve"> الإرسال، ينبغي استعمال طريقة الاختبار العامة </w:t>
      </w:r>
      <w:r w:rsidRPr="00CD2CB2">
        <w:t>DSIS</w:t>
      </w:r>
      <w:r w:rsidRPr="00CD2CB2">
        <w:rPr>
          <w:rtl/>
        </w:rPr>
        <w:t xml:space="preserve"> (ال</w:t>
      </w:r>
      <w:r w:rsidRPr="00CD2CB2">
        <w:rPr>
          <w:rFonts w:hint="cs"/>
          <w:rtl/>
        </w:rPr>
        <w:t>موصوف</w:t>
      </w:r>
      <w:r w:rsidRPr="00CD2CB2">
        <w:rPr>
          <w:rtl/>
        </w:rPr>
        <w:t>ة في الملحق</w:t>
      </w:r>
      <w:r w:rsidRPr="00CD2CB2">
        <w:rPr>
          <w:rFonts w:hint="cs"/>
          <w:rtl/>
        </w:rPr>
        <w:t> </w:t>
      </w:r>
      <w:r w:rsidRPr="00CD2CB2">
        <w:t>1</w:t>
      </w:r>
      <w:r w:rsidRPr="00CD2CB2">
        <w:rPr>
          <w:rFonts w:hint="cs"/>
          <w:rtl/>
          <w:lang w:val="en-CA" w:bidi="ar-EG"/>
        </w:rPr>
        <w:t xml:space="preserve"> </w:t>
      </w:r>
      <w:r w:rsidRPr="00CD2CB2">
        <w:rPr>
          <w:rFonts w:hint="cs"/>
          <w:rtl/>
          <w:lang w:bidi="ar-EG"/>
        </w:rPr>
        <w:t>بالجزء </w:t>
      </w:r>
      <w:r w:rsidRPr="00CD2CB2">
        <w:rPr>
          <w:lang w:bidi="ar-EG"/>
        </w:rPr>
        <w:t>2</w:t>
      </w:r>
      <w:r w:rsidRPr="00CD2CB2">
        <w:rPr>
          <w:rtl/>
        </w:rPr>
        <w:t>).</w:t>
      </w:r>
    </w:p>
    <w:p w14:paraId="6B19E861" w14:textId="63244151" w:rsidR="00FB269C" w:rsidRPr="00CD2CB2" w:rsidRDefault="00FB269C" w:rsidP="00FB269C">
      <w:pPr>
        <w:pStyle w:val="Heading2"/>
        <w:rPr>
          <w:rtl/>
        </w:rPr>
      </w:pPr>
      <w:bookmarkStart w:id="565" w:name="_Toc170994335"/>
      <w:bookmarkStart w:id="566" w:name="_Toc171326750"/>
      <w:bookmarkStart w:id="567" w:name="_Toc171328026"/>
      <w:r w:rsidRPr="00CD2CB2">
        <w:t>3</w:t>
      </w:r>
      <w:r w:rsidR="00E629E2">
        <w:t>-</w:t>
      </w:r>
      <w:r w:rsidRPr="00CD2CB2">
        <w:t>A4</w:t>
      </w:r>
      <w:r w:rsidRPr="00CD2CB2">
        <w:rPr>
          <w:rtl/>
          <w:lang w:bidi="ar-EG"/>
        </w:rPr>
        <w:tab/>
      </w:r>
      <w:r w:rsidRPr="00CD2CB2">
        <w:rPr>
          <w:rFonts w:hint="cs"/>
          <w:rtl/>
        </w:rPr>
        <w:t>إجراءات التقدير الشخصاني لنوعية الصورة في الخدمات متعددة البرامج ذات معدل بتات متغير</w:t>
      </w:r>
      <w:bookmarkEnd w:id="565"/>
      <w:bookmarkEnd w:id="566"/>
      <w:bookmarkEnd w:id="567"/>
    </w:p>
    <w:p w14:paraId="5BF4C7A0" w14:textId="77777777" w:rsidR="00FB269C" w:rsidRPr="00CD2CB2" w:rsidRDefault="00FB269C" w:rsidP="00FB269C">
      <w:pPr>
        <w:rPr>
          <w:rtl/>
        </w:rPr>
      </w:pPr>
      <w:r w:rsidRPr="00CD2CB2">
        <w:rPr>
          <w:rtl/>
        </w:rPr>
        <w:t xml:space="preserve">من أجل </w:t>
      </w:r>
      <w:r w:rsidRPr="00CD2CB2">
        <w:rPr>
          <w:rFonts w:hint="cs"/>
          <w:rtl/>
        </w:rPr>
        <w:t xml:space="preserve">إجراء </w:t>
      </w:r>
      <w:r w:rsidRPr="00CD2CB2">
        <w:rPr>
          <w:rtl/>
        </w:rPr>
        <w:t xml:space="preserve">تقدير شخصاني لنوعية الصورة لبرامج </w:t>
      </w:r>
      <w:r w:rsidRPr="00CD2CB2">
        <w:rPr>
          <w:rFonts w:hint="cs"/>
          <w:rtl/>
        </w:rPr>
        <w:t>التلفزيون</w:t>
      </w:r>
      <w:r w:rsidRPr="00CD2CB2">
        <w:rPr>
          <w:rtl/>
        </w:rPr>
        <w:t xml:space="preserve"> </w:t>
      </w:r>
      <w:r w:rsidRPr="00CD2CB2">
        <w:t>SDTV</w:t>
      </w:r>
      <w:r w:rsidRPr="00CD2CB2">
        <w:rPr>
          <w:rtl/>
        </w:rPr>
        <w:t xml:space="preserve"> و</w:t>
      </w:r>
      <w:r w:rsidRPr="00CD2CB2">
        <w:rPr>
          <w:rFonts w:hint="cs"/>
          <w:rtl/>
        </w:rPr>
        <w:t xml:space="preserve">التلفزيون </w:t>
      </w:r>
      <w:r w:rsidRPr="00CD2CB2">
        <w:t>HDTV</w:t>
      </w:r>
      <w:r w:rsidRPr="00CD2CB2">
        <w:rPr>
          <w:rtl/>
        </w:rPr>
        <w:t>، يمكن تنفيذ</w:t>
      </w:r>
      <w:r w:rsidRPr="00CD2CB2">
        <w:rPr>
          <w:rFonts w:hint="cs"/>
          <w:rtl/>
        </w:rPr>
        <w:t xml:space="preserve"> التشفير بمعدل بتات متغير </w:t>
      </w:r>
      <w:r w:rsidRPr="00CD2CB2">
        <w:rPr>
          <w:rtl/>
        </w:rPr>
        <w:t xml:space="preserve">باستعمال منهجية </w:t>
      </w:r>
      <w:r w:rsidRPr="00CD2CB2">
        <w:t>DSCQS</w:t>
      </w:r>
      <w:r w:rsidRPr="00CD2CB2">
        <w:rPr>
          <w:rtl/>
        </w:rPr>
        <w:t xml:space="preserve">. وينبغي أيضاً الانتباه إلى اختيار مواد الاختبار، </w:t>
      </w:r>
      <w:r w:rsidRPr="00CD2CB2">
        <w:rPr>
          <w:rFonts w:hint="cs"/>
          <w:rtl/>
        </w:rPr>
        <w:t>نظراً لأن</w:t>
      </w:r>
      <w:r w:rsidRPr="00CD2CB2">
        <w:rPr>
          <w:rtl/>
        </w:rPr>
        <w:t xml:space="preserve"> نوعية الصورة </w:t>
      </w:r>
      <w:r w:rsidRPr="00CD2CB2">
        <w:rPr>
          <w:rFonts w:hint="cs"/>
          <w:rtl/>
        </w:rPr>
        <w:t xml:space="preserve">يمكن أن تعتمد </w:t>
      </w:r>
      <w:r w:rsidRPr="00CD2CB2">
        <w:rPr>
          <w:rtl/>
        </w:rPr>
        <w:t>على محتوى الصورة لجميع البرامج متعددة الإرسال.</w:t>
      </w:r>
    </w:p>
    <w:p w14:paraId="589B1EAA" w14:textId="77777777" w:rsidR="00FB269C" w:rsidRPr="00CD2CB2" w:rsidRDefault="00FB269C" w:rsidP="00FB269C">
      <w:pPr>
        <w:spacing w:before="0"/>
        <w:rPr>
          <w:rtl/>
          <w:lang w:bidi="ar-EG"/>
        </w:rPr>
      </w:pPr>
    </w:p>
    <w:p w14:paraId="21AB903F" w14:textId="60D13FC3" w:rsidR="00FB269C" w:rsidRPr="00CD2CB2" w:rsidRDefault="00FB269C" w:rsidP="00FB269C">
      <w:pPr>
        <w:pStyle w:val="AnnexNoTitle0"/>
        <w:rPr>
          <w:rtl/>
        </w:rPr>
      </w:pPr>
      <w:bookmarkStart w:id="568" w:name="_Toc170994336"/>
      <w:bookmarkStart w:id="569" w:name="_Toc171326751"/>
      <w:bookmarkStart w:id="570" w:name="_Toc171328027"/>
      <w:r w:rsidRPr="00CD2CB2">
        <w:rPr>
          <w:rFonts w:hint="cs"/>
          <w:rtl/>
        </w:rPr>
        <w:t xml:space="preserve">الملحق </w:t>
      </w:r>
      <w:r w:rsidRPr="00CD2CB2">
        <w:t>5</w:t>
      </w:r>
      <w:r w:rsidRPr="00CD2CB2">
        <w:rPr>
          <w:rtl/>
        </w:rPr>
        <w:br/>
      </w:r>
      <w:r w:rsidRPr="00CD2CB2">
        <w:rPr>
          <w:rFonts w:hint="cs"/>
          <w:rtl/>
        </w:rPr>
        <w:t xml:space="preserve">بالجزء </w:t>
      </w:r>
      <w:r w:rsidRPr="00CD2CB2">
        <w:t>3</w:t>
      </w:r>
      <w:r w:rsidRPr="00CD2CB2">
        <w:br/>
      </w:r>
      <w:r w:rsidRPr="00CD2CB2">
        <w:br/>
      </w:r>
      <w:r w:rsidRPr="00CD2CB2">
        <w:rPr>
          <w:rtl/>
        </w:rPr>
        <w:t>مشاهدة الخبراء لتقدير نوعية الأنظمة الخاصة بأجهزة العرض الرقمية للتصوير الرقمي</w:t>
      </w:r>
      <w:r w:rsidRPr="00CD2CB2">
        <w:rPr>
          <w:rtl/>
        </w:rPr>
        <w:br/>
        <w:t>على الشاشات الكبيرة</w:t>
      </w:r>
      <w:r w:rsidRPr="00CD2CB2">
        <w:rPr>
          <w:rStyle w:val="FootnoteReference"/>
          <w:rtl/>
        </w:rPr>
        <w:footnoteReference w:id="7"/>
      </w:r>
      <w:r w:rsidRPr="00CD2CB2">
        <w:rPr>
          <w:rtl/>
        </w:rPr>
        <w:t xml:space="preserve"> في المسارح</w:t>
      </w:r>
      <w:bookmarkEnd w:id="568"/>
      <w:bookmarkEnd w:id="569"/>
      <w:bookmarkEnd w:id="570"/>
    </w:p>
    <w:p w14:paraId="4DC98D9D" w14:textId="02713DA4" w:rsidR="00FB269C" w:rsidRPr="00CD2CB2" w:rsidRDefault="00FB269C" w:rsidP="00FB269C">
      <w:pPr>
        <w:pStyle w:val="Heading2"/>
        <w:rPr>
          <w:rtl/>
          <w:lang w:bidi="ar-EG"/>
        </w:rPr>
      </w:pPr>
      <w:bookmarkStart w:id="571" w:name="_Toc170994337"/>
      <w:bookmarkStart w:id="572" w:name="_Toc171326752"/>
      <w:bookmarkStart w:id="573" w:name="_Toc171328028"/>
      <w:r w:rsidRPr="00CD2CB2">
        <w:t>1</w:t>
      </w:r>
      <w:r w:rsidR="00E629E2">
        <w:t>-</w:t>
      </w:r>
      <w:r w:rsidRPr="00CD2CB2">
        <w:t>A5</w:t>
      </w:r>
      <w:r w:rsidRPr="00CD2CB2">
        <w:rPr>
          <w:rtl/>
          <w:lang w:bidi="ar-EG"/>
        </w:rPr>
        <w:tab/>
      </w:r>
      <w:r w:rsidRPr="00CD2CB2">
        <w:rPr>
          <w:rFonts w:hint="cs"/>
          <w:rtl/>
          <w:lang w:bidi="ar-EG"/>
        </w:rPr>
        <w:t>مقدمة</w:t>
      </w:r>
      <w:bookmarkEnd w:id="571"/>
      <w:bookmarkEnd w:id="572"/>
      <w:bookmarkEnd w:id="573"/>
    </w:p>
    <w:p w14:paraId="484A99E0" w14:textId="77777777" w:rsidR="00FB269C" w:rsidRPr="00CD2CB2" w:rsidRDefault="00FB269C" w:rsidP="00FB269C">
      <w:pPr>
        <w:rPr>
          <w:rtl/>
          <w:lang w:bidi="ar-EG"/>
        </w:rPr>
      </w:pPr>
      <w:r w:rsidRPr="00CD2CB2">
        <w:rPr>
          <w:rFonts w:hint="cs"/>
          <w:rtl/>
          <w:lang w:bidi="ar-EG"/>
        </w:rPr>
        <w:t>استُعملت</w:t>
      </w:r>
      <w:r w:rsidRPr="00CD2CB2">
        <w:rPr>
          <w:rtl/>
          <w:lang w:bidi="ar-EG"/>
        </w:rPr>
        <w:t xml:space="preserve"> مشاهدة الخبراء</w:t>
      </w:r>
      <w:r w:rsidRPr="00CD2CB2">
        <w:rPr>
          <w:rFonts w:hint="cs"/>
          <w:rtl/>
          <w:lang w:bidi="ar-EG"/>
        </w:rPr>
        <w:t xml:space="preserve"> كثيراً في</w:t>
      </w:r>
      <w:r w:rsidRPr="00CD2CB2">
        <w:rPr>
          <w:rtl/>
          <w:lang w:bidi="ar-EG"/>
        </w:rPr>
        <w:t xml:space="preserve"> السنوات الماضية</w:t>
      </w:r>
      <w:r w:rsidRPr="00CD2CB2">
        <w:rPr>
          <w:rFonts w:hint="cs"/>
          <w:rtl/>
          <w:lang w:bidi="ar-EG"/>
        </w:rPr>
        <w:t xml:space="preserve"> </w:t>
      </w:r>
      <w:r w:rsidRPr="00CD2CB2">
        <w:rPr>
          <w:rtl/>
          <w:lang w:bidi="ar-EG"/>
        </w:rPr>
        <w:t>لإجراء تحقق سريع من أداء عملية الفيديو العامة.</w:t>
      </w:r>
    </w:p>
    <w:p w14:paraId="70FDF80B" w14:textId="77777777" w:rsidR="00FB269C" w:rsidRPr="00CD2CB2" w:rsidRDefault="00FB269C" w:rsidP="00FB269C">
      <w:pPr>
        <w:rPr>
          <w:rtl/>
          <w:lang w:bidi="ar-EG"/>
        </w:rPr>
      </w:pPr>
      <w:r w:rsidRPr="00CD2CB2">
        <w:rPr>
          <w:rFonts w:hint="cs"/>
          <w:rtl/>
          <w:lang w:bidi="ar-EG"/>
        </w:rPr>
        <w:t>و</w:t>
      </w:r>
      <w:r w:rsidRPr="00CD2CB2">
        <w:rPr>
          <w:rtl/>
          <w:lang w:bidi="ar-EG"/>
        </w:rPr>
        <w:t xml:space="preserve">يصف هذا الملحق طريقة اختبار </w:t>
      </w:r>
      <w:r w:rsidRPr="00CD2CB2">
        <w:rPr>
          <w:rFonts w:hint="cs"/>
          <w:rtl/>
          <w:lang w:bidi="ar-EG"/>
        </w:rPr>
        <w:t>مشاهدة</w:t>
      </w:r>
      <w:r w:rsidRPr="00CD2CB2">
        <w:rPr>
          <w:rtl/>
          <w:lang w:bidi="ar-EG"/>
        </w:rPr>
        <w:t xml:space="preserve"> الخبراء التي ستضمن اتساق النتائج التي </w:t>
      </w:r>
      <w:r w:rsidRPr="00CD2CB2">
        <w:rPr>
          <w:rFonts w:hint="cs"/>
          <w:rtl/>
          <w:lang w:bidi="ar-EG"/>
        </w:rPr>
        <w:t>ي</w:t>
      </w:r>
      <w:r w:rsidRPr="00CD2CB2">
        <w:rPr>
          <w:rtl/>
          <w:lang w:bidi="ar-EG"/>
        </w:rPr>
        <w:t>تم الحصول عليها في المختبرات المختلفة، وذلك باستعمال عدد محدود من خبراء التقدير.</w:t>
      </w:r>
    </w:p>
    <w:p w14:paraId="5A21BDBF" w14:textId="0DCF6F4A" w:rsidR="00FB269C" w:rsidRPr="00CD2CB2" w:rsidRDefault="00FB269C" w:rsidP="00FB269C">
      <w:pPr>
        <w:pStyle w:val="Heading2"/>
        <w:rPr>
          <w:rtl/>
          <w:lang w:bidi="ar-EG"/>
        </w:rPr>
      </w:pPr>
      <w:bookmarkStart w:id="574" w:name="_Toc170994338"/>
      <w:bookmarkStart w:id="575" w:name="_Toc171326753"/>
      <w:bookmarkStart w:id="576" w:name="_Toc171328029"/>
      <w:r w:rsidRPr="00CD2CB2">
        <w:rPr>
          <w:lang w:bidi="ar-EG"/>
        </w:rPr>
        <w:t>2</w:t>
      </w:r>
      <w:r w:rsidR="00E629E2">
        <w:rPr>
          <w:lang w:bidi="ar-EG"/>
        </w:rPr>
        <w:t>-</w:t>
      </w:r>
      <w:r w:rsidRPr="00CD2CB2">
        <w:rPr>
          <w:lang w:bidi="ar-EG"/>
        </w:rPr>
        <w:t>A5</w:t>
      </w:r>
      <w:r w:rsidRPr="00CD2CB2">
        <w:rPr>
          <w:rtl/>
          <w:lang w:bidi="ar-EG"/>
        </w:rPr>
        <w:tab/>
      </w:r>
      <w:r w:rsidRPr="00CD2CB2">
        <w:rPr>
          <w:rFonts w:hint="cs"/>
          <w:rtl/>
          <w:lang w:bidi="ar-EG"/>
        </w:rPr>
        <w:t>ما سبب استعمال طريقة جديدة تستند إلى "مشاهدة الخبراء"</w:t>
      </w:r>
      <w:bookmarkEnd w:id="574"/>
      <w:bookmarkEnd w:id="575"/>
      <w:bookmarkEnd w:id="576"/>
    </w:p>
    <w:p w14:paraId="5B793D0C" w14:textId="77777777" w:rsidR="00FB269C" w:rsidRPr="00CD2CB2" w:rsidRDefault="00FB269C" w:rsidP="00FB269C">
      <w:pPr>
        <w:rPr>
          <w:rtl/>
        </w:rPr>
      </w:pPr>
      <w:r w:rsidRPr="00CD2CB2">
        <w:rPr>
          <w:rFonts w:hint="cs"/>
          <w:rtl/>
        </w:rPr>
        <w:t>تجدر</w:t>
      </w:r>
      <w:r w:rsidRPr="00CD2CB2">
        <w:rPr>
          <w:rtl/>
        </w:rPr>
        <w:t xml:space="preserve"> الإشارة إلى المزايا الناتجة عن تطبيق المنهجية المقترحة.</w:t>
      </w:r>
    </w:p>
    <w:p w14:paraId="5527EE71" w14:textId="77777777" w:rsidR="00FB269C" w:rsidRPr="00CD2CB2" w:rsidRDefault="00FB269C" w:rsidP="00FB269C">
      <w:pPr>
        <w:rPr>
          <w:rtl/>
        </w:rPr>
      </w:pPr>
      <w:r w:rsidRPr="00CD2CB2">
        <w:rPr>
          <w:rtl/>
        </w:rPr>
        <w:t xml:space="preserve">أولاً، يتطلب اختبار التقدير الشخصاني الرسمي عادةً استعمال </w:t>
      </w:r>
      <w:r w:rsidRPr="00CD2CB2">
        <w:t>15</w:t>
      </w:r>
      <w:r w:rsidRPr="00CD2CB2">
        <w:rPr>
          <w:rtl/>
        </w:rPr>
        <w:t xml:space="preserve"> مراقباً على الأقل، يتم اختيارهم على أنهم "غير خبراء"، مما يتطلب اختبارات مطولة وبحث</w:t>
      </w:r>
      <w:r w:rsidRPr="00CD2CB2">
        <w:rPr>
          <w:rFonts w:hint="cs"/>
          <w:rtl/>
        </w:rPr>
        <w:t>اً</w:t>
      </w:r>
      <w:r w:rsidRPr="00CD2CB2">
        <w:rPr>
          <w:rtl/>
        </w:rPr>
        <w:t xml:space="preserve"> مستمر</w:t>
      </w:r>
      <w:r w:rsidRPr="00CD2CB2">
        <w:rPr>
          <w:rFonts w:hint="cs"/>
          <w:rtl/>
        </w:rPr>
        <w:t>اً</w:t>
      </w:r>
      <w:r w:rsidRPr="00CD2CB2">
        <w:rPr>
          <w:rtl/>
        </w:rPr>
        <w:t xml:space="preserve"> عن مراقبين جدد. وهذا العدد من المراقبين ضروري لتحقيق الحساسية اللازمة بحيث يمكن تمييز الأنظمة التي يتم اختبارها وتصنيفها بثقة، أو الحكم بثقة</w:t>
      </w:r>
      <w:r w:rsidRPr="00CD2CB2">
        <w:rPr>
          <w:rFonts w:hint="cs"/>
          <w:rtl/>
        </w:rPr>
        <w:t xml:space="preserve"> بأنها مماثلة</w:t>
      </w:r>
      <w:r w:rsidRPr="00CD2CB2">
        <w:rPr>
          <w:rtl/>
        </w:rPr>
        <w:t>.</w:t>
      </w:r>
    </w:p>
    <w:p w14:paraId="77F35344" w14:textId="77777777" w:rsidR="00FB269C" w:rsidRPr="00CD2CB2" w:rsidRDefault="00FB269C" w:rsidP="00FB269C">
      <w:pPr>
        <w:rPr>
          <w:rtl/>
        </w:rPr>
      </w:pPr>
      <w:r w:rsidRPr="00CD2CB2">
        <w:rPr>
          <w:rFonts w:hint="cs"/>
          <w:rtl/>
        </w:rPr>
        <w:lastRenderedPageBreak/>
        <w:t>و</w:t>
      </w:r>
      <w:r w:rsidRPr="00CD2CB2">
        <w:rPr>
          <w:rtl/>
        </w:rPr>
        <w:t xml:space="preserve">ثانياً، </w:t>
      </w:r>
      <w:r w:rsidRPr="00CD2CB2">
        <w:rPr>
          <w:rFonts w:hint="cs"/>
          <w:rtl/>
        </w:rPr>
        <w:t xml:space="preserve">عن طريق </w:t>
      </w:r>
      <w:r w:rsidRPr="00CD2CB2">
        <w:rPr>
          <w:rtl/>
        </w:rPr>
        <w:t>استعمال مراقبين غير خبراء، قد تفشل الاختبارات التقليدية في الكشف عن الاختلافات التي قد تصبح</w:t>
      </w:r>
      <w:r w:rsidRPr="00CD2CB2">
        <w:rPr>
          <w:rFonts w:hint="cs"/>
          <w:rtl/>
        </w:rPr>
        <w:t xml:space="preserve">، </w:t>
      </w:r>
      <w:r w:rsidRPr="00CD2CB2">
        <w:rPr>
          <w:rtl/>
        </w:rPr>
        <w:t xml:space="preserve">مع التعرض المطول، </w:t>
      </w:r>
      <w:r w:rsidRPr="00CD2CB2">
        <w:rPr>
          <w:rFonts w:hint="cs"/>
          <w:rtl/>
        </w:rPr>
        <w:t xml:space="preserve">بارزة </w:t>
      </w:r>
      <w:r w:rsidRPr="00CD2CB2">
        <w:rPr>
          <w:rtl/>
        </w:rPr>
        <w:t>حتى لغير الخبراء.</w:t>
      </w:r>
    </w:p>
    <w:p w14:paraId="4CCE5F53" w14:textId="77777777" w:rsidR="00FB269C" w:rsidRPr="00CD2CB2" w:rsidRDefault="00FB269C" w:rsidP="00FB269C">
      <w:pPr>
        <w:rPr>
          <w:rtl/>
        </w:rPr>
      </w:pPr>
      <w:r w:rsidRPr="00CD2CB2">
        <w:rPr>
          <w:rFonts w:hint="cs"/>
          <w:rtl/>
        </w:rPr>
        <w:t>و</w:t>
      </w:r>
      <w:r w:rsidRPr="00CD2CB2">
        <w:rPr>
          <w:rtl/>
        </w:rPr>
        <w:t>ثالثاً، تضع التقديرات التقليدية عادةً مقاييس للنوعية (أو اختلافات في النوعية)، ولكنها لا تحدد بشكل مباشر المصنوعات أو</w:t>
      </w:r>
      <w:r w:rsidRPr="00CD2CB2">
        <w:rPr>
          <w:rFonts w:hint="cs"/>
          <w:rtl/>
        </w:rPr>
        <w:t> </w:t>
      </w:r>
      <w:r w:rsidRPr="00CD2CB2">
        <w:rPr>
          <w:rtl/>
        </w:rPr>
        <w:t>المظاهر المادية الأخرى التي تؤدي إلى هذه المقاييس.</w:t>
      </w:r>
    </w:p>
    <w:p w14:paraId="242BC44D" w14:textId="77777777" w:rsidR="00FB269C" w:rsidRPr="00CD2CB2" w:rsidRDefault="00FB269C" w:rsidP="00FB269C">
      <w:pPr>
        <w:rPr>
          <w:rtl/>
        </w:rPr>
      </w:pPr>
      <w:r w:rsidRPr="00CD2CB2">
        <w:rPr>
          <w:rFonts w:hint="cs"/>
          <w:rtl/>
        </w:rPr>
        <w:t>و</w:t>
      </w:r>
      <w:r w:rsidRPr="00CD2CB2">
        <w:rPr>
          <w:rtl/>
        </w:rPr>
        <w:t>تحاول المنهجية المقترحة هنا حل جميع المشاكل الثلاث.</w:t>
      </w:r>
    </w:p>
    <w:p w14:paraId="3E168CF3" w14:textId="38AFF760" w:rsidR="00FB269C" w:rsidRPr="00CD2CB2" w:rsidRDefault="00FB269C" w:rsidP="00FB269C">
      <w:pPr>
        <w:pStyle w:val="Heading2"/>
        <w:rPr>
          <w:rtl/>
          <w:lang w:bidi="ar-EG"/>
        </w:rPr>
      </w:pPr>
      <w:bookmarkStart w:id="577" w:name="_Toc170994339"/>
      <w:bookmarkStart w:id="578" w:name="_Toc171326754"/>
      <w:bookmarkStart w:id="579" w:name="_Toc171328030"/>
      <w:r w:rsidRPr="00CD2CB2">
        <w:rPr>
          <w:lang w:bidi="ar-EG"/>
        </w:rPr>
        <w:t>3</w:t>
      </w:r>
      <w:r w:rsidR="00E629E2">
        <w:rPr>
          <w:lang w:bidi="ar-EG"/>
        </w:rPr>
        <w:t>-</w:t>
      </w:r>
      <w:r w:rsidRPr="00CD2CB2">
        <w:rPr>
          <w:lang w:bidi="ar-EG"/>
        </w:rPr>
        <w:t>A5</w:t>
      </w:r>
      <w:r w:rsidRPr="00CD2CB2">
        <w:rPr>
          <w:rtl/>
          <w:lang w:bidi="ar-EG"/>
        </w:rPr>
        <w:tab/>
      </w:r>
      <w:r w:rsidRPr="00CD2CB2">
        <w:rPr>
          <w:rFonts w:hint="cs"/>
          <w:rtl/>
          <w:lang w:bidi="ar-EG"/>
        </w:rPr>
        <w:t>تعريف الخبراء في المواضيع</w:t>
      </w:r>
      <w:bookmarkEnd w:id="577"/>
      <w:bookmarkEnd w:id="578"/>
      <w:bookmarkEnd w:id="579"/>
    </w:p>
    <w:p w14:paraId="022A0AFE" w14:textId="77777777" w:rsidR="00FB269C" w:rsidRPr="00CD2CB2" w:rsidRDefault="00FB269C" w:rsidP="00FB269C">
      <w:pPr>
        <w:rPr>
          <w:lang w:bidi="ar-EG"/>
        </w:rPr>
      </w:pPr>
      <w:r w:rsidRPr="00CD2CB2">
        <w:rPr>
          <w:rtl/>
          <w:lang w:bidi="ar-EG"/>
        </w:rPr>
        <w:t xml:space="preserve">لغرض هذا الملحق، "المشاهد الخبير" هو شخص يعرف المواد المستعملة لإجراء التقدير، ويعرف "ما ينبغي أن ينظر إليه" وقد يكون أو لا يكون على علم عميق بتفاصيل الخوارزمية المستعملة في معالجة مواد الفيديو المراد تقديرها. وعلى أي حال، "المشاهد الخبير" هو شخص لديه خبرة طويلة في مجال </w:t>
      </w:r>
      <w:r w:rsidRPr="00CD2CB2">
        <w:rPr>
          <w:rFonts w:hint="cs"/>
          <w:rtl/>
          <w:lang w:bidi="ar-EG"/>
        </w:rPr>
        <w:t>التحقق من</w:t>
      </w:r>
      <w:r w:rsidRPr="00CD2CB2">
        <w:rPr>
          <w:rtl/>
          <w:lang w:bidi="ar-EG"/>
        </w:rPr>
        <w:t xml:space="preserve"> النوعية، </w:t>
      </w:r>
      <w:r w:rsidRPr="00CD2CB2">
        <w:rPr>
          <w:rFonts w:hint="cs"/>
          <w:rtl/>
          <w:lang w:bidi="ar-EG"/>
        </w:rPr>
        <w:t>و</w:t>
      </w:r>
      <w:r w:rsidRPr="00CD2CB2">
        <w:rPr>
          <w:rtl/>
          <w:lang w:bidi="ar-EG"/>
        </w:rPr>
        <w:t xml:space="preserve">منخرط بشكل </w:t>
      </w:r>
      <w:r w:rsidRPr="00CD2CB2">
        <w:rPr>
          <w:rFonts w:hint="cs"/>
          <w:rtl/>
          <w:lang w:bidi="ar-EG"/>
        </w:rPr>
        <w:t>مهني</w:t>
      </w:r>
      <w:r w:rsidRPr="00CD2CB2">
        <w:rPr>
          <w:rtl/>
          <w:lang w:bidi="ar-EG"/>
        </w:rPr>
        <w:t xml:space="preserve"> في المجال المحدد الذي يتناوله الاختبار. </w:t>
      </w:r>
      <w:r w:rsidRPr="00CD2CB2">
        <w:rPr>
          <w:rFonts w:hint="cs"/>
          <w:rtl/>
          <w:lang w:bidi="ar-EG"/>
        </w:rPr>
        <w:t>و</w:t>
      </w:r>
      <w:r w:rsidRPr="00CD2CB2">
        <w:rPr>
          <w:rtl/>
          <w:lang w:bidi="ar-EG"/>
        </w:rPr>
        <w:t xml:space="preserve">كمثال، عند تنظيم جلسة اختبار "مشاهدة الخبراء" </w:t>
      </w:r>
      <w:r w:rsidRPr="00CD2CB2">
        <w:rPr>
          <w:rFonts w:hint="cs"/>
          <w:rtl/>
          <w:lang w:bidi="ar-EG"/>
        </w:rPr>
        <w:t>بشأن</w:t>
      </w:r>
      <w:r w:rsidRPr="00CD2CB2">
        <w:rPr>
          <w:rtl/>
          <w:lang w:bidi="ar-EG"/>
        </w:rPr>
        <w:t xml:space="preserve"> مادة</w:t>
      </w:r>
      <w:r w:rsidRPr="00CD2CB2">
        <w:rPr>
          <w:rFonts w:hint="cs"/>
          <w:rtl/>
          <w:lang w:bidi="ar-EG"/>
        </w:rPr>
        <w:t xml:space="preserve"> </w:t>
      </w:r>
      <w:r w:rsidRPr="00CD2CB2">
        <w:rPr>
          <w:rtl/>
          <w:lang w:bidi="ar-EG"/>
        </w:rPr>
        <w:t xml:space="preserve">الصور الرقمية التي تعرض على شاشات كبيرة </w:t>
      </w:r>
      <w:r w:rsidRPr="00CD2CB2">
        <w:rPr>
          <w:lang w:bidi="ar-EG"/>
        </w:rPr>
        <w:t>(LSDI)</w:t>
      </w:r>
      <w:r w:rsidRPr="00CD2CB2">
        <w:rPr>
          <w:rtl/>
          <w:lang w:bidi="ar-EG"/>
        </w:rPr>
        <w:t xml:space="preserve">، ينبغي اختيار الخبراء في </w:t>
      </w:r>
      <w:r w:rsidRPr="00CD2CB2">
        <w:rPr>
          <w:rFonts w:hint="cs"/>
          <w:rtl/>
          <w:lang w:bidi="ar-EG"/>
        </w:rPr>
        <w:t>مجال ال</w:t>
      </w:r>
      <w:r w:rsidRPr="00CD2CB2">
        <w:rPr>
          <w:rtl/>
          <w:lang w:bidi="ar-EG"/>
        </w:rPr>
        <w:t xml:space="preserve">إنتاج أو </w:t>
      </w:r>
      <w:r w:rsidRPr="00CD2CB2">
        <w:rPr>
          <w:rFonts w:hint="cs"/>
          <w:rtl/>
          <w:lang w:bidi="ar-EG"/>
        </w:rPr>
        <w:t>ال</w:t>
      </w:r>
      <w:r w:rsidRPr="00CD2CB2">
        <w:rPr>
          <w:rtl/>
          <w:lang w:bidi="ar-EG"/>
        </w:rPr>
        <w:t xml:space="preserve">إنتاج </w:t>
      </w:r>
      <w:r w:rsidRPr="00CD2CB2">
        <w:rPr>
          <w:rFonts w:hint="cs"/>
          <w:rtl/>
          <w:lang w:bidi="ar-EG"/>
        </w:rPr>
        <w:t>اللاحق للأفلام</w:t>
      </w:r>
      <w:r w:rsidRPr="00CD2CB2">
        <w:rPr>
          <w:rtl/>
          <w:lang w:bidi="ar-EG"/>
        </w:rPr>
        <w:t xml:space="preserve"> أو في إنتاج محتوى </w:t>
      </w:r>
      <w:proofErr w:type="spellStart"/>
      <w:r w:rsidRPr="00CD2CB2">
        <w:rPr>
          <w:rtl/>
          <w:lang w:bidi="ar-EG"/>
        </w:rPr>
        <w:t>فيديو</w:t>
      </w:r>
      <w:r w:rsidRPr="00CD2CB2">
        <w:rPr>
          <w:rFonts w:hint="cs"/>
          <w:rtl/>
          <w:lang w:bidi="ar-EG"/>
        </w:rPr>
        <w:t>ي</w:t>
      </w:r>
      <w:proofErr w:type="spellEnd"/>
      <w:r w:rsidRPr="00CD2CB2">
        <w:rPr>
          <w:rtl/>
          <w:lang w:bidi="ar-EG"/>
        </w:rPr>
        <w:t xml:space="preserve"> عالي النوعية (على سبيل المثال، مديري التصوير الفوتوغرافي، </w:t>
      </w:r>
      <w:r w:rsidRPr="00CD2CB2">
        <w:rPr>
          <w:rFonts w:hint="cs"/>
          <w:rtl/>
          <w:lang w:bidi="ar-EG"/>
        </w:rPr>
        <w:t>و</w:t>
      </w:r>
      <w:r w:rsidRPr="00CD2CB2">
        <w:rPr>
          <w:rtl/>
          <w:lang w:bidi="ar-EG"/>
        </w:rPr>
        <w:t xml:space="preserve">مصححي الألوان، </w:t>
      </w:r>
      <w:r w:rsidRPr="00CD2CB2">
        <w:rPr>
          <w:rFonts w:hint="cs"/>
          <w:rtl/>
          <w:lang w:bidi="ar-EG"/>
        </w:rPr>
        <w:t>وما إلى ذلك</w:t>
      </w:r>
      <w:r w:rsidRPr="00CD2CB2">
        <w:rPr>
          <w:rtl/>
          <w:lang w:bidi="ar-EG"/>
        </w:rPr>
        <w:t xml:space="preserve">)؛ </w:t>
      </w:r>
      <w:r w:rsidRPr="00CD2CB2">
        <w:rPr>
          <w:rFonts w:hint="cs"/>
          <w:rtl/>
          <w:lang w:bidi="ar-EG"/>
        </w:rPr>
        <w:t>و</w:t>
      </w:r>
      <w:r w:rsidRPr="00CD2CB2">
        <w:rPr>
          <w:rtl/>
          <w:lang w:bidi="ar-EG"/>
        </w:rPr>
        <w:t xml:space="preserve">ينبغي </w:t>
      </w:r>
      <w:r w:rsidRPr="00CD2CB2">
        <w:rPr>
          <w:rFonts w:hint="cs"/>
          <w:rtl/>
          <w:lang w:bidi="ar-EG"/>
        </w:rPr>
        <w:t>إجراء</w:t>
      </w:r>
      <w:r w:rsidRPr="00CD2CB2">
        <w:rPr>
          <w:rtl/>
          <w:lang w:bidi="ar-EG"/>
        </w:rPr>
        <w:t xml:space="preserve"> هذا الاختيار </w:t>
      </w:r>
      <w:r w:rsidRPr="00CD2CB2">
        <w:rPr>
          <w:rFonts w:hint="cs"/>
          <w:rtl/>
          <w:lang w:bidi="ar-EG"/>
        </w:rPr>
        <w:t>مع وضع في الاعتبار</w:t>
      </w:r>
      <w:r w:rsidRPr="00CD2CB2">
        <w:rPr>
          <w:rtl/>
          <w:lang w:bidi="ar-EG"/>
        </w:rPr>
        <w:t xml:space="preserve"> القدرة على إصدار أحكام شخصانية فريدة لنوعية </w:t>
      </w:r>
      <w:r w:rsidRPr="00CD2CB2">
        <w:rPr>
          <w:rFonts w:hint="cs"/>
          <w:rtl/>
          <w:lang w:bidi="ar-EG"/>
        </w:rPr>
        <w:t>ال</w:t>
      </w:r>
      <w:r w:rsidRPr="00CD2CB2">
        <w:rPr>
          <w:rtl/>
          <w:lang w:bidi="ar-EG"/>
        </w:rPr>
        <w:t xml:space="preserve">صورة </w:t>
      </w:r>
      <w:r w:rsidRPr="00CD2CB2">
        <w:rPr>
          <w:lang w:bidi="ar-EG"/>
        </w:rPr>
        <w:t>LSDI</w:t>
      </w:r>
      <w:r w:rsidRPr="00CD2CB2">
        <w:rPr>
          <w:rtl/>
          <w:lang w:bidi="ar-EG"/>
        </w:rPr>
        <w:t xml:space="preserve"> ومصنوعات </w:t>
      </w:r>
      <w:r w:rsidRPr="00CD2CB2">
        <w:rPr>
          <w:rFonts w:hint="cs"/>
          <w:rtl/>
          <w:lang w:bidi="ar-EG"/>
        </w:rPr>
        <w:t>الضغط</w:t>
      </w:r>
      <w:r w:rsidRPr="00CD2CB2">
        <w:rPr>
          <w:rtl/>
          <w:lang w:bidi="ar-EG"/>
        </w:rPr>
        <w:t>.</w:t>
      </w:r>
    </w:p>
    <w:p w14:paraId="21F4550B" w14:textId="61A1DB09" w:rsidR="00FB269C" w:rsidRPr="00CD2CB2" w:rsidRDefault="00FB269C" w:rsidP="00FB269C">
      <w:pPr>
        <w:pStyle w:val="Heading2"/>
        <w:rPr>
          <w:rtl/>
          <w:lang w:bidi="ar-EG"/>
        </w:rPr>
      </w:pPr>
      <w:bookmarkStart w:id="580" w:name="_Toc170994340"/>
      <w:bookmarkStart w:id="581" w:name="_Toc171326755"/>
      <w:bookmarkStart w:id="582" w:name="_Toc171328031"/>
      <w:r w:rsidRPr="00CD2CB2">
        <w:rPr>
          <w:lang w:bidi="ar-EG"/>
        </w:rPr>
        <w:t>4</w:t>
      </w:r>
      <w:r w:rsidR="00E629E2">
        <w:rPr>
          <w:lang w:bidi="ar-EG"/>
        </w:rPr>
        <w:t>-</w:t>
      </w:r>
      <w:r w:rsidRPr="00CD2CB2">
        <w:rPr>
          <w:lang w:bidi="ar-EG"/>
        </w:rPr>
        <w:t>A5</w:t>
      </w:r>
      <w:r w:rsidRPr="00CD2CB2">
        <w:rPr>
          <w:rtl/>
          <w:lang w:bidi="ar-EG"/>
        </w:rPr>
        <w:tab/>
      </w:r>
      <w:r w:rsidRPr="00CD2CB2">
        <w:rPr>
          <w:rFonts w:hint="cs"/>
          <w:rtl/>
          <w:lang w:bidi="ar-EG"/>
        </w:rPr>
        <w:t xml:space="preserve">اختيار </w:t>
      </w:r>
      <w:r w:rsidRPr="00CD2CB2">
        <w:rPr>
          <w:rtl/>
          <w:lang w:bidi="ar-EG"/>
        </w:rPr>
        <w:t>المقيّمين</w:t>
      </w:r>
      <w:bookmarkEnd w:id="580"/>
      <w:bookmarkEnd w:id="581"/>
      <w:bookmarkEnd w:id="582"/>
    </w:p>
    <w:p w14:paraId="356F4544" w14:textId="77777777" w:rsidR="00FB269C" w:rsidRPr="00CD2CB2" w:rsidRDefault="00FB269C" w:rsidP="00FB269C">
      <w:pPr>
        <w:rPr>
          <w:rtl/>
          <w:lang w:bidi="ar-EG"/>
        </w:rPr>
      </w:pPr>
      <w:r w:rsidRPr="00CD2CB2">
        <w:rPr>
          <w:rFonts w:hint="cs"/>
          <w:rtl/>
          <w:lang w:bidi="ar-EG"/>
        </w:rPr>
        <w:t xml:space="preserve">إن </w:t>
      </w:r>
      <w:r w:rsidRPr="00CD2CB2">
        <w:rPr>
          <w:rtl/>
          <w:lang w:bidi="ar-EG"/>
        </w:rPr>
        <w:t xml:space="preserve">اختبار مشاهدة </w:t>
      </w:r>
      <w:r w:rsidRPr="00CD2CB2">
        <w:rPr>
          <w:rFonts w:hint="cs"/>
          <w:rtl/>
          <w:lang w:bidi="ar-EG"/>
        </w:rPr>
        <w:t>الخبراء</w:t>
      </w:r>
      <w:r w:rsidRPr="00CD2CB2">
        <w:rPr>
          <w:rtl/>
          <w:lang w:bidi="ar-EG"/>
        </w:rPr>
        <w:t xml:space="preserve"> هو جلسة تقدير تستند إلى آراء المقيّمين، حيث تقدم أحكام </w:t>
      </w:r>
      <w:r w:rsidRPr="00CD2CB2">
        <w:rPr>
          <w:rFonts w:hint="cs"/>
          <w:rtl/>
          <w:lang w:bidi="ar-EG"/>
        </w:rPr>
        <w:t>على</w:t>
      </w:r>
      <w:r w:rsidRPr="00CD2CB2">
        <w:rPr>
          <w:rtl/>
          <w:lang w:bidi="ar-EG"/>
        </w:rPr>
        <w:t xml:space="preserve"> النوعية البصرية و/أو </w:t>
      </w:r>
      <w:r w:rsidRPr="00CD2CB2">
        <w:rPr>
          <w:rFonts w:hint="cs"/>
          <w:rtl/>
          <w:lang w:bidi="ar-EG"/>
        </w:rPr>
        <w:t>انحطاط ال</w:t>
      </w:r>
      <w:r w:rsidRPr="00CD2CB2">
        <w:rPr>
          <w:rtl/>
          <w:lang w:bidi="ar-EG"/>
        </w:rPr>
        <w:t>رؤية</w:t>
      </w:r>
      <w:r w:rsidRPr="00CD2CB2">
        <w:rPr>
          <w:rFonts w:hint="cs"/>
          <w:rtl/>
          <w:lang w:bidi="ar-EG"/>
        </w:rPr>
        <w:t>.</w:t>
      </w:r>
    </w:p>
    <w:p w14:paraId="08C10A03" w14:textId="77777777" w:rsidR="00FB269C" w:rsidRPr="00CD2CB2" w:rsidRDefault="00FB269C" w:rsidP="00FB269C">
      <w:pPr>
        <w:rPr>
          <w:spacing w:val="-2"/>
          <w:rtl/>
          <w:lang w:bidi="ar-EG"/>
        </w:rPr>
      </w:pPr>
      <w:r w:rsidRPr="00CD2CB2">
        <w:rPr>
          <w:rFonts w:hint="cs"/>
          <w:spacing w:val="-2"/>
          <w:rtl/>
          <w:lang w:bidi="ar-EG"/>
        </w:rPr>
        <w:t>و</w:t>
      </w:r>
      <w:r w:rsidRPr="00CD2CB2">
        <w:rPr>
          <w:spacing w:val="-2"/>
          <w:rtl/>
          <w:lang w:bidi="ar-EG"/>
        </w:rPr>
        <w:t xml:space="preserve">تتكون مجموعة الخبراء الأساسية من خمسة إلى ستة </w:t>
      </w:r>
      <w:r w:rsidRPr="00CD2CB2">
        <w:rPr>
          <w:rFonts w:hint="cs"/>
          <w:spacing w:val="-2"/>
          <w:rtl/>
          <w:lang w:bidi="ar-EG"/>
        </w:rPr>
        <w:t>خبراء</w:t>
      </w:r>
      <w:r w:rsidRPr="00CD2CB2">
        <w:rPr>
          <w:spacing w:val="-2"/>
          <w:rtl/>
          <w:lang w:bidi="ar-EG"/>
        </w:rPr>
        <w:t>. و</w:t>
      </w:r>
      <w:r w:rsidRPr="00CD2CB2">
        <w:rPr>
          <w:rFonts w:hint="cs"/>
          <w:spacing w:val="-2"/>
          <w:rtl/>
          <w:lang w:bidi="ar-EG"/>
        </w:rPr>
        <w:t xml:space="preserve">يجعل </w:t>
      </w:r>
      <w:r w:rsidRPr="00CD2CB2">
        <w:rPr>
          <w:spacing w:val="-2"/>
          <w:rtl/>
          <w:lang w:bidi="ar-EG"/>
        </w:rPr>
        <w:t>هذا الرقم الصغير من السهل جمع المقيّمين، والوصول إلى قرار أسرع.</w:t>
      </w:r>
    </w:p>
    <w:p w14:paraId="70A9D36D" w14:textId="77777777" w:rsidR="00FB269C" w:rsidRPr="00CD2CB2" w:rsidRDefault="00FB269C" w:rsidP="00FB269C">
      <w:pPr>
        <w:rPr>
          <w:rtl/>
          <w:lang w:bidi="ar-EG"/>
        </w:rPr>
      </w:pPr>
      <w:r w:rsidRPr="00CD2CB2">
        <w:rPr>
          <w:rFonts w:hint="cs"/>
          <w:rtl/>
          <w:lang w:bidi="ar-EG"/>
        </w:rPr>
        <w:t>و</w:t>
      </w:r>
      <w:r w:rsidRPr="00CD2CB2">
        <w:rPr>
          <w:rtl/>
          <w:lang w:bidi="ar-EG"/>
        </w:rPr>
        <w:t xml:space="preserve">وفقاً لاحتياجات التجربة، من المقبول استعمال أكثر من مجموعة أساسية من الخبراء، مجمعة في مجموعة أكبر من الخبراء (على سبيل المثال، </w:t>
      </w:r>
      <w:r w:rsidRPr="00CD2CB2">
        <w:rPr>
          <w:rFonts w:hint="cs"/>
          <w:rtl/>
          <w:lang w:bidi="ar-EG"/>
        </w:rPr>
        <w:t>خبراء يعملون في</w:t>
      </w:r>
      <w:r w:rsidRPr="00CD2CB2">
        <w:rPr>
          <w:rtl/>
          <w:lang w:bidi="ar-EG"/>
        </w:rPr>
        <w:t xml:space="preserve"> مختبرات مختلفة).</w:t>
      </w:r>
    </w:p>
    <w:p w14:paraId="3E210199" w14:textId="77777777" w:rsidR="00FB269C" w:rsidRPr="00CD2CB2" w:rsidRDefault="00FB269C" w:rsidP="00FB269C">
      <w:pPr>
        <w:rPr>
          <w:rtl/>
          <w:lang w:bidi="ar-EG"/>
        </w:rPr>
      </w:pPr>
      <w:r w:rsidRPr="00CD2CB2">
        <w:rPr>
          <w:rFonts w:hint="cs"/>
          <w:rtl/>
          <w:lang w:bidi="ar-EG"/>
        </w:rPr>
        <w:t>و</w:t>
      </w:r>
      <w:r w:rsidRPr="00CD2CB2">
        <w:rPr>
          <w:rtl/>
          <w:lang w:bidi="ar-EG"/>
        </w:rPr>
        <w:t xml:space="preserve">من المسلم به أن الخبراء قد يميلون إلى تحيز </w:t>
      </w:r>
      <w:r w:rsidRPr="00CD2CB2">
        <w:rPr>
          <w:rFonts w:hint="cs"/>
          <w:rtl/>
          <w:lang w:bidi="ar-EG"/>
        </w:rPr>
        <w:t>علاماتهم</w:t>
      </w:r>
      <w:r w:rsidRPr="00CD2CB2">
        <w:rPr>
          <w:rtl/>
          <w:lang w:bidi="ar-EG"/>
        </w:rPr>
        <w:t xml:space="preserve"> عند اختبار التكنولوجيا الخاصة بهم، وبالتالي ينبغي تجنب </w:t>
      </w:r>
      <w:r w:rsidRPr="00CD2CB2">
        <w:rPr>
          <w:rFonts w:hint="cs"/>
          <w:rtl/>
          <w:lang w:bidi="ar-EG"/>
        </w:rPr>
        <w:t>إدراج</w:t>
      </w:r>
      <w:r w:rsidRPr="00CD2CB2">
        <w:rPr>
          <w:rtl/>
          <w:lang w:bidi="ar-EG"/>
        </w:rPr>
        <w:t xml:space="preserve"> الأشخاص الذين شاركوا بشكل مباشر في تطوير النظام (الأنظمة) قيد الاختبار.</w:t>
      </w:r>
    </w:p>
    <w:p w14:paraId="13470DF2" w14:textId="77777777" w:rsidR="00FB269C" w:rsidRPr="00CD2CB2" w:rsidRDefault="00FB269C" w:rsidP="00FB269C">
      <w:pPr>
        <w:rPr>
          <w:spacing w:val="2"/>
          <w:rtl/>
        </w:rPr>
      </w:pPr>
      <w:r w:rsidRPr="00CD2CB2">
        <w:rPr>
          <w:rFonts w:hint="cs"/>
          <w:spacing w:val="2"/>
          <w:rtl/>
          <w:lang w:bidi="ar-EG"/>
        </w:rPr>
        <w:t>و</w:t>
      </w:r>
      <w:r w:rsidRPr="00CD2CB2">
        <w:rPr>
          <w:spacing w:val="2"/>
          <w:rtl/>
          <w:lang w:bidi="ar-EG"/>
        </w:rPr>
        <w:t xml:space="preserve">ينبغي فحص جميع المقيّمين لمعرفة حدة البصر الطبيعية أو المصححة إلى </w:t>
      </w:r>
      <w:r w:rsidRPr="00CD2CB2">
        <w:rPr>
          <w:rFonts w:hint="cs"/>
          <w:spacing w:val="2"/>
          <w:rtl/>
          <w:lang w:bidi="ar-EG"/>
        </w:rPr>
        <w:t>الطبيعية</w:t>
      </w:r>
      <w:r w:rsidRPr="00CD2CB2">
        <w:rPr>
          <w:spacing w:val="2"/>
          <w:rtl/>
          <w:lang w:bidi="ar-EG"/>
        </w:rPr>
        <w:t xml:space="preserve"> (اختبار </w:t>
      </w:r>
      <w:r w:rsidRPr="00CD2CB2">
        <w:rPr>
          <w:spacing w:val="2"/>
          <w:lang w:bidi="ar-EG"/>
        </w:rPr>
        <w:t>Snellen</w:t>
      </w:r>
      <w:r w:rsidRPr="00CD2CB2">
        <w:rPr>
          <w:spacing w:val="2"/>
          <w:rtl/>
          <w:lang w:bidi="ar-EG"/>
        </w:rPr>
        <w:t xml:space="preserve">) ورؤية الألوان الطبيعية (اختبار </w:t>
      </w:r>
      <w:r w:rsidRPr="00CD2CB2">
        <w:rPr>
          <w:spacing w:val="2"/>
          <w:lang w:bidi="ar-EG"/>
        </w:rPr>
        <w:t>Ishihara</w:t>
      </w:r>
      <w:r w:rsidRPr="00CD2CB2">
        <w:rPr>
          <w:spacing w:val="2"/>
          <w:rtl/>
          <w:lang w:bidi="ar-EG"/>
        </w:rPr>
        <w:t>).</w:t>
      </w:r>
    </w:p>
    <w:p w14:paraId="27EEBBB5" w14:textId="68168BFD" w:rsidR="00FB269C" w:rsidRPr="00CD2CB2" w:rsidRDefault="00FB269C" w:rsidP="00FB269C">
      <w:pPr>
        <w:pStyle w:val="Heading2"/>
        <w:rPr>
          <w:rtl/>
          <w:lang w:bidi="ar-EG"/>
        </w:rPr>
      </w:pPr>
      <w:bookmarkStart w:id="583" w:name="_Toc170994341"/>
      <w:bookmarkStart w:id="584" w:name="_Toc171326756"/>
      <w:bookmarkStart w:id="585" w:name="_Toc171328032"/>
      <w:r w:rsidRPr="00CD2CB2">
        <w:rPr>
          <w:lang w:bidi="ar-EG"/>
        </w:rPr>
        <w:t>5</w:t>
      </w:r>
      <w:r w:rsidR="00E629E2">
        <w:rPr>
          <w:lang w:bidi="ar-EG"/>
        </w:rPr>
        <w:t>-</w:t>
      </w:r>
      <w:r w:rsidRPr="00CD2CB2">
        <w:rPr>
          <w:lang w:bidi="ar-EG"/>
        </w:rPr>
        <w:t>A5</w:t>
      </w:r>
      <w:r w:rsidRPr="00CD2CB2">
        <w:rPr>
          <w:rtl/>
          <w:lang w:bidi="ar-EG"/>
        </w:rPr>
        <w:tab/>
      </w:r>
      <w:r w:rsidRPr="00CD2CB2">
        <w:rPr>
          <w:rFonts w:hint="cs"/>
          <w:rtl/>
          <w:lang w:bidi="ar-EG"/>
        </w:rPr>
        <w:t>مواد الاختبار</w:t>
      </w:r>
      <w:bookmarkEnd w:id="583"/>
      <w:bookmarkEnd w:id="584"/>
      <w:bookmarkEnd w:id="585"/>
    </w:p>
    <w:p w14:paraId="0CA3CA7A" w14:textId="55601274" w:rsidR="00FB269C" w:rsidRPr="00CD2CB2" w:rsidRDefault="00FB269C" w:rsidP="00FB269C">
      <w:pPr>
        <w:rPr>
          <w:rtl/>
          <w:lang w:bidi="ar-EG"/>
        </w:rPr>
      </w:pPr>
      <w:r w:rsidRPr="00CD2CB2">
        <w:rPr>
          <w:rtl/>
          <w:lang w:bidi="ar-EG"/>
        </w:rPr>
        <w:t xml:space="preserve">ينبغي اختيار مواد الاختبار لأخذ عينات من </w:t>
      </w:r>
      <w:r w:rsidRPr="00CD2CB2">
        <w:rPr>
          <w:rFonts w:hint="cs"/>
          <w:rtl/>
          <w:lang w:bidi="ar-EG"/>
        </w:rPr>
        <w:t>مدى</w:t>
      </w:r>
      <w:r w:rsidRPr="00CD2CB2">
        <w:rPr>
          <w:rtl/>
          <w:lang w:bidi="ar-EG"/>
        </w:rPr>
        <w:t xml:space="preserve"> قيم الإنتاج ومستويات الصعوبة المتوقعة في السياق الحقيقي الذي سيتم فيه استعمال النظام (الأنظمة) قيد الاختبار. وينبغي أن يفضل الاختيار المواد الأكثر </w:t>
      </w:r>
      <w:r w:rsidRPr="00CD2CB2">
        <w:rPr>
          <w:rFonts w:hint="cs"/>
          <w:rtl/>
          <w:lang w:bidi="ar-EG"/>
        </w:rPr>
        <w:t>صعوبة</w:t>
      </w:r>
      <w:r w:rsidR="00CA7F78" w:rsidRPr="00CD2CB2">
        <w:rPr>
          <w:rFonts w:hint="cs"/>
          <w:rtl/>
          <w:lang w:bidi="ar-EG"/>
        </w:rPr>
        <w:t>ً</w:t>
      </w:r>
      <w:r w:rsidRPr="00CD2CB2">
        <w:rPr>
          <w:rFonts w:hint="cs"/>
          <w:rtl/>
          <w:lang w:bidi="ar-EG"/>
        </w:rPr>
        <w:t xml:space="preserve"> </w:t>
      </w:r>
      <w:r w:rsidRPr="00CD2CB2">
        <w:rPr>
          <w:rtl/>
          <w:lang w:bidi="ar-EG"/>
        </w:rPr>
        <w:t xml:space="preserve">دون أن </w:t>
      </w:r>
      <w:r w:rsidRPr="00CD2CB2">
        <w:rPr>
          <w:rFonts w:hint="cs"/>
          <w:rtl/>
          <w:lang w:bidi="ar-EG"/>
        </w:rPr>
        <w:t>الإفراط في ذلك بشكل لا داع</w:t>
      </w:r>
      <w:r w:rsidR="00CA7F78" w:rsidRPr="00CD2CB2">
        <w:rPr>
          <w:rFonts w:hint="cs"/>
          <w:rtl/>
          <w:lang w:bidi="ar-EG"/>
        </w:rPr>
        <w:t>ٍ</w:t>
      </w:r>
      <w:r w:rsidRPr="00CD2CB2">
        <w:rPr>
          <w:rFonts w:hint="cs"/>
          <w:rtl/>
          <w:lang w:bidi="ar-EG"/>
        </w:rPr>
        <w:t xml:space="preserve"> له</w:t>
      </w:r>
      <w:r w:rsidRPr="00CD2CB2">
        <w:rPr>
          <w:rtl/>
          <w:lang w:bidi="ar-EG"/>
        </w:rPr>
        <w:t xml:space="preserve">. ومن الناحية المثالية، ينبغي استعمال </w:t>
      </w:r>
      <w:r w:rsidRPr="00CD2CB2">
        <w:rPr>
          <w:lang w:bidi="ar-EG"/>
        </w:rPr>
        <w:t>7-5</w:t>
      </w:r>
      <w:r w:rsidRPr="00CD2CB2">
        <w:rPr>
          <w:rtl/>
          <w:lang w:bidi="ar-EG"/>
        </w:rPr>
        <w:t xml:space="preserve"> </w:t>
      </w:r>
      <w:proofErr w:type="spellStart"/>
      <w:r w:rsidRPr="00CD2CB2">
        <w:rPr>
          <w:rtl/>
          <w:lang w:bidi="ar-EG"/>
        </w:rPr>
        <w:t>تتابع</w:t>
      </w:r>
      <w:r w:rsidRPr="00CD2CB2">
        <w:rPr>
          <w:rFonts w:hint="cs"/>
          <w:rtl/>
          <w:lang w:bidi="ar-EG"/>
        </w:rPr>
        <w:t>ات</w:t>
      </w:r>
      <w:proofErr w:type="spellEnd"/>
      <w:r w:rsidRPr="00CD2CB2">
        <w:rPr>
          <w:rtl/>
          <w:lang w:bidi="ar-EG"/>
        </w:rPr>
        <w:t xml:space="preserve"> اختبار.</w:t>
      </w:r>
    </w:p>
    <w:p w14:paraId="029B54E2" w14:textId="77777777" w:rsidR="00FB269C" w:rsidRPr="00CD2CB2" w:rsidRDefault="00FB269C" w:rsidP="00FB269C">
      <w:pPr>
        <w:rPr>
          <w:rtl/>
          <w:lang w:bidi="ar-EG"/>
        </w:rPr>
      </w:pPr>
      <w:r w:rsidRPr="00CD2CB2">
        <w:rPr>
          <w:rFonts w:hint="cs"/>
          <w:rtl/>
          <w:lang w:bidi="ar-EG"/>
        </w:rPr>
        <w:t>و</w:t>
      </w:r>
      <w:r w:rsidRPr="00CD2CB2">
        <w:rPr>
          <w:rtl/>
          <w:lang w:bidi="ar-EG"/>
        </w:rPr>
        <w:t xml:space="preserve">قد تختلف طريقة اختيار المواد أيضاً </w:t>
      </w:r>
      <w:r w:rsidRPr="00CD2CB2">
        <w:rPr>
          <w:rFonts w:hint="cs"/>
          <w:rtl/>
          <w:lang w:bidi="ar-EG"/>
        </w:rPr>
        <w:t>وفقاً ل</w:t>
      </w:r>
      <w:r w:rsidRPr="00CD2CB2">
        <w:rPr>
          <w:rtl/>
          <w:lang w:bidi="ar-EG"/>
        </w:rPr>
        <w:t>لتطبيق الذي تم تصميم النظام قيد الاختبار من أجله.</w:t>
      </w:r>
    </w:p>
    <w:p w14:paraId="1C141C2C" w14:textId="77777777" w:rsidR="00FB269C" w:rsidRPr="00CD2CB2" w:rsidRDefault="00FB269C" w:rsidP="00FB269C">
      <w:pPr>
        <w:rPr>
          <w:rtl/>
          <w:lang w:bidi="ar-EG"/>
        </w:rPr>
      </w:pPr>
      <w:r w:rsidRPr="00CD2CB2">
        <w:rPr>
          <w:rFonts w:hint="cs"/>
          <w:rtl/>
          <w:lang w:bidi="ar-EG"/>
        </w:rPr>
        <w:t>و</w:t>
      </w:r>
      <w:r w:rsidRPr="00CD2CB2">
        <w:rPr>
          <w:rtl/>
          <w:lang w:bidi="ar-EG"/>
        </w:rPr>
        <w:t xml:space="preserve">في هذا الصدد، </w:t>
      </w:r>
      <w:r w:rsidRPr="00CD2CB2">
        <w:rPr>
          <w:rFonts w:hint="cs"/>
          <w:rtl/>
          <w:lang w:bidi="ar-EG"/>
        </w:rPr>
        <w:t>لن يُقدم</w:t>
      </w:r>
      <w:r w:rsidRPr="00CD2CB2">
        <w:rPr>
          <w:rtl/>
          <w:lang w:bidi="ar-EG"/>
        </w:rPr>
        <w:t xml:space="preserve"> </w:t>
      </w:r>
      <w:r w:rsidRPr="00CD2CB2">
        <w:rPr>
          <w:rFonts w:hint="cs"/>
          <w:rtl/>
          <w:lang w:bidi="ar-EG"/>
        </w:rPr>
        <w:t xml:space="preserve">في هذا القسم </w:t>
      </w:r>
      <w:r w:rsidRPr="00CD2CB2">
        <w:rPr>
          <w:rtl/>
          <w:lang w:bidi="ar-EG"/>
        </w:rPr>
        <w:t>أي إشارة أخرى هنا بشأن قواعد اختيار مواد الاختبار، و</w:t>
      </w:r>
      <w:r w:rsidRPr="00CD2CB2">
        <w:rPr>
          <w:rFonts w:hint="cs"/>
          <w:rtl/>
          <w:lang w:bidi="ar-EG"/>
        </w:rPr>
        <w:t>سيُ</w:t>
      </w:r>
      <w:r w:rsidRPr="00CD2CB2">
        <w:rPr>
          <w:rtl/>
          <w:lang w:bidi="ar-EG"/>
        </w:rPr>
        <w:t xml:space="preserve">ترك القرار لمصمم الاختبار </w:t>
      </w:r>
      <w:r w:rsidRPr="00CD2CB2">
        <w:rPr>
          <w:rFonts w:hint="cs"/>
          <w:rtl/>
          <w:lang w:bidi="ar-EG"/>
        </w:rPr>
        <w:t>وفقاً ل</w:t>
      </w:r>
      <w:r w:rsidRPr="00CD2CB2">
        <w:rPr>
          <w:rtl/>
          <w:lang w:bidi="ar-EG"/>
        </w:rPr>
        <w:t>لاعتبارات أعلاه.</w:t>
      </w:r>
    </w:p>
    <w:p w14:paraId="4A89950F" w14:textId="5F754A6B" w:rsidR="00FB269C" w:rsidRPr="00CD2CB2" w:rsidRDefault="00FB269C" w:rsidP="00FB269C">
      <w:pPr>
        <w:pStyle w:val="Heading2"/>
        <w:rPr>
          <w:rtl/>
          <w:lang w:bidi="ar-EG"/>
        </w:rPr>
      </w:pPr>
      <w:bookmarkStart w:id="586" w:name="_Toc170994342"/>
      <w:bookmarkStart w:id="587" w:name="_Toc171326757"/>
      <w:bookmarkStart w:id="588" w:name="_Toc171328033"/>
      <w:r w:rsidRPr="00CD2CB2">
        <w:rPr>
          <w:lang w:bidi="ar-EG"/>
        </w:rPr>
        <w:t>6</w:t>
      </w:r>
      <w:r w:rsidR="00E629E2">
        <w:rPr>
          <w:lang w:bidi="ar-EG"/>
        </w:rPr>
        <w:t>-</w:t>
      </w:r>
      <w:r w:rsidRPr="00CD2CB2">
        <w:rPr>
          <w:lang w:bidi="ar-EG"/>
        </w:rPr>
        <w:t>A5</w:t>
      </w:r>
      <w:r w:rsidRPr="00CD2CB2">
        <w:rPr>
          <w:rtl/>
          <w:lang w:bidi="ar-EG"/>
        </w:rPr>
        <w:tab/>
      </w:r>
      <w:r w:rsidRPr="00CD2CB2">
        <w:rPr>
          <w:rFonts w:hint="cs"/>
          <w:rtl/>
          <w:lang w:bidi="ar-EG"/>
        </w:rPr>
        <w:t>شروط المشاهدة</w:t>
      </w:r>
      <w:bookmarkEnd w:id="586"/>
      <w:bookmarkEnd w:id="587"/>
      <w:bookmarkEnd w:id="588"/>
    </w:p>
    <w:p w14:paraId="1B283F76" w14:textId="17C264F2" w:rsidR="00FB269C" w:rsidRPr="00CD2CB2" w:rsidRDefault="00FB269C" w:rsidP="00FB269C">
      <w:r w:rsidRPr="00CD2CB2">
        <w:rPr>
          <w:rtl/>
        </w:rPr>
        <w:t xml:space="preserve">ينبغي أن تكون شروط المشاهدة، التي سيتم وصفها بالكامل في تقرير الاختبار، </w:t>
      </w:r>
      <w:r w:rsidRPr="00CD2CB2">
        <w:rPr>
          <w:rFonts w:hint="cs"/>
          <w:rtl/>
        </w:rPr>
        <w:t>متوافقة</w:t>
      </w:r>
      <w:r w:rsidR="00CA7F78" w:rsidRPr="00CD2CB2">
        <w:rPr>
          <w:rFonts w:hint="cs"/>
          <w:rtl/>
        </w:rPr>
        <w:t>ً</w:t>
      </w:r>
      <w:r w:rsidRPr="00CD2CB2">
        <w:rPr>
          <w:rFonts w:hint="cs"/>
          <w:rtl/>
        </w:rPr>
        <w:t xml:space="preserve"> مع ا</w:t>
      </w:r>
      <w:r w:rsidRPr="00CD2CB2">
        <w:rPr>
          <w:rtl/>
        </w:rPr>
        <w:t xml:space="preserve">لجدول </w:t>
      </w:r>
      <w:r w:rsidRPr="00CD2CB2">
        <w:t>5-3</w:t>
      </w:r>
      <w:r w:rsidRPr="00CD2CB2">
        <w:rPr>
          <w:rtl/>
        </w:rPr>
        <w:t xml:space="preserve"> وينبغي أن تظل ثابتة</w:t>
      </w:r>
      <w:r w:rsidR="00CA7F78" w:rsidRPr="00CD2CB2">
        <w:rPr>
          <w:rFonts w:hint="cs"/>
          <w:rtl/>
        </w:rPr>
        <w:t>ً</w:t>
      </w:r>
      <w:r w:rsidRPr="00CD2CB2">
        <w:rPr>
          <w:rtl/>
        </w:rPr>
        <w:t xml:space="preserve"> أثناء</w:t>
      </w:r>
      <w:r w:rsidRPr="00CD2CB2">
        <w:rPr>
          <w:rFonts w:hint="cs"/>
          <w:rtl/>
        </w:rPr>
        <w:t> </w:t>
      </w:r>
      <w:r w:rsidRPr="00CD2CB2">
        <w:rPr>
          <w:rtl/>
        </w:rPr>
        <w:t>الاختبار.</w:t>
      </w:r>
    </w:p>
    <w:p w14:paraId="03A37D6F" w14:textId="77777777" w:rsidR="00FB269C" w:rsidRPr="00CD2CB2" w:rsidRDefault="00FB269C" w:rsidP="00FB269C">
      <w:pPr>
        <w:pStyle w:val="TableNo"/>
        <w:rPr>
          <w:rtl/>
        </w:rPr>
      </w:pPr>
      <w:r w:rsidRPr="00CD2CB2">
        <w:rPr>
          <w:rFonts w:hint="cs"/>
          <w:rtl/>
        </w:rPr>
        <w:lastRenderedPageBreak/>
        <w:t xml:space="preserve">الجدول </w:t>
      </w:r>
      <w:r w:rsidRPr="00CD2CB2">
        <w:t>5-3</w:t>
      </w:r>
    </w:p>
    <w:p w14:paraId="773ADE8B" w14:textId="69B9EF0E" w:rsidR="0096060F" w:rsidRPr="00CD2CB2" w:rsidRDefault="00965F31" w:rsidP="0096060F">
      <w:pPr>
        <w:pStyle w:val="Tabletitle"/>
        <w:rPr>
          <w:rtl/>
        </w:rPr>
      </w:pPr>
      <w:r w:rsidRPr="00CD2CB2">
        <w:rPr>
          <w:rFonts w:hint="cs"/>
          <w:rtl/>
        </w:rPr>
        <w:t>نظرة عامة على شروط المشاهدة</w:t>
      </w:r>
    </w:p>
    <w:tbl>
      <w:tblPr>
        <w:bidiVisual/>
        <w:tblW w:w="92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698"/>
        <w:gridCol w:w="1641"/>
        <w:gridCol w:w="2891"/>
      </w:tblGrid>
      <w:tr w:rsidR="00FB269C" w:rsidRPr="00CD2CB2" w14:paraId="54D11FD6" w14:textId="77777777" w:rsidTr="00881FFA">
        <w:trPr>
          <w:cantSplit/>
          <w:jc w:val="center"/>
        </w:trPr>
        <w:tc>
          <w:tcPr>
            <w:tcW w:w="4698" w:type="dxa"/>
            <w:vMerge w:val="restart"/>
            <w:vAlign w:val="center"/>
          </w:tcPr>
          <w:p w14:paraId="320FCD30" w14:textId="77777777" w:rsidR="00FB269C" w:rsidRPr="00CD2CB2" w:rsidRDefault="00FB269C" w:rsidP="00881FFA">
            <w:pPr>
              <w:pStyle w:val="Tablehead"/>
              <w:spacing w:before="60" w:after="60"/>
            </w:pPr>
            <w:r w:rsidRPr="00CD2CB2">
              <w:rPr>
                <w:rFonts w:hint="cs"/>
                <w:rtl/>
              </w:rPr>
              <w:t>شروط المشاهدة</w:t>
            </w:r>
          </w:p>
        </w:tc>
        <w:tc>
          <w:tcPr>
            <w:tcW w:w="4532" w:type="dxa"/>
            <w:gridSpan w:val="2"/>
          </w:tcPr>
          <w:p w14:paraId="233F7751" w14:textId="77777777" w:rsidR="00FB269C" w:rsidRPr="00CD2CB2" w:rsidRDefault="00FB269C" w:rsidP="00881FFA">
            <w:pPr>
              <w:pStyle w:val="Tablehead"/>
              <w:spacing w:before="60" w:after="60"/>
            </w:pPr>
            <w:r w:rsidRPr="00CD2CB2">
              <w:rPr>
                <w:rFonts w:hint="cs"/>
                <w:rtl/>
              </w:rPr>
              <w:t>الإعداد (الإعدادات)</w:t>
            </w:r>
          </w:p>
        </w:tc>
      </w:tr>
      <w:tr w:rsidR="00FB269C" w:rsidRPr="00CD2CB2" w14:paraId="267737CB" w14:textId="77777777" w:rsidTr="00881FFA">
        <w:trPr>
          <w:cantSplit/>
          <w:jc w:val="center"/>
        </w:trPr>
        <w:tc>
          <w:tcPr>
            <w:tcW w:w="4698" w:type="dxa"/>
            <w:vMerge/>
          </w:tcPr>
          <w:p w14:paraId="75BF4488" w14:textId="77777777" w:rsidR="00FB269C" w:rsidRPr="00CD2CB2" w:rsidRDefault="00FB269C" w:rsidP="00881FFA">
            <w:pPr>
              <w:pStyle w:val="Tablehead"/>
              <w:spacing w:before="60" w:after="60"/>
            </w:pPr>
          </w:p>
        </w:tc>
        <w:tc>
          <w:tcPr>
            <w:tcW w:w="1641" w:type="dxa"/>
          </w:tcPr>
          <w:p w14:paraId="45B515E9" w14:textId="77777777" w:rsidR="00FB269C" w:rsidRPr="00CD2CB2" w:rsidRDefault="00FB269C" w:rsidP="00881FFA">
            <w:pPr>
              <w:pStyle w:val="Tablehead"/>
              <w:spacing w:before="60" w:after="60"/>
            </w:pPr>
            <w:r w:rsidRPr="00CD2CB2">
              <w:rPr>
                <w:rFonts w:hint="cs"/>
                <w:rtl/>
              </w:rPr>
              <w:t>الحد الأدنى</w:t>
            </w:r>
          </w:p>
        </w:tc>
        <w:tc>
          <w:tcPr>
            <w:tcW w:w="2891" w:type="dxa"/>
          </w:tcPr>
          <w:p w14:paraId="4F1652E7" w14:textId="77777777" w:rsidR="00FB269C" w:rsidRPr="00CD2CB2" w:rsidRDefault="00FB269C" w:rsidP="00881FFA">
            <w:pPr>
              <w:pStyle w:val="Tablehead"/>
              <w:spacing w:before="60" w:after="60"/>
            </w:pPr>
            <w:r w:rsidRPr="00CD2CB2">
              <w:rPr>
                <w:rFonts w:hint="cs"/>
                <w:rtl/>
              </w:rPr>
              <w:t>الحد الأقصى</w:t>
            </w:r>
          </w:p>
        </w:tc>
      </w:tr>
      <w:tr w:rsidR="00FB269C" w:rsidRPr="00CD2CB2" w14:paraId="5AD62801" w14:textId="77777777" w:rsidTr="00881FFA">
        <w:trPr>
          <w:cantSplit/>
          <w:jc w:val="center"/>
        </w:trPr>
        <w:tc>
          <w:tcPr>
            <w:tcW w:w="4698" w:type="dxa"/>
          </w:tcPr>
          <w:p w14:paraId="46A43259" w14:textId="77777777" w:rsidR="00FB269C" w:rsidRPr="00CD2CB2" w:rsidRDefault="00FB269C" w:rsidP="00881FFA">
            <w:pPr>
              <w:pStyle w:val="Tabletext"/>
              <w:spacing w:before="60"/>
              <w:rPr>
                <w:rtl/>
                <w:lang w:bidi="ar-EG"/>
              </w:rPr>
            </w:pPr>
            <w:r w:rsidRPr="00CD2CB2">
              <w:rPr>
                <w:rFonts w:hint="cs"/>
                <w:rtl/>
              </w:rPr>
              <w:t xml:space="preserve">حجم الشاشة </w:t>
            </w:r>
            <w:r w:rsidRPr="00CD2CB2">
              <w:t>(m)</w:t>
            </w:r>
          </w:p>
        </w:tc>
        <w:tc>
          <w:tcPr>
            <w:tcW w:w="1641" w:type="dxa"/>
          </w:tcPr>
          <w:p w14:paraId="242C64BD" w14:textId="77777777" w:rsidR="00FB269C" w:rsidRPr="00CD2CB2" w:rsidRDefault="00FB269C" w:rsidP="00881FFA">
            <w:pPr>
              <w:pStyle w:val="Tabletext"/>
              <w:spacing w:before="60"/>
              <w:jc w:val="center"/>
            </w:pPr>
            <w:r w:rsidRPr="00CD2CB2">
              <w:t>6</w:t>
            </w:r>
          </w:p>
        </w:tc>
        <w:tc>
          <w:tcPr>
            <w:tcW w:w="2891" w:type="dxa"/>
          </w:tcPr>
          <w:p w14:paraId="5621696C" w14:textId="77777777" w:rsidR="00FB269C" w:rsidRPr="00CD2CB2" w:rsidRDefault="00FB269C" w:rsidP="00881FFA">
            <w:pPr>
              <w:pStyle w:val="Tabletext"/>
              <w:spacing w:before="60"/>
              <w:jc w:val="center"/>
            </w:pPr>
            <w:r w:rsidRPr="00CD2CB2">
              <w:t>16</w:t>
            </w:r>
          </w:p>
        </w:tc>
      </w:tr>
      <w:tr w:rsidR="00FB269C" w:rsidRPr="00CD2CB2" w14:paraId="70B56C51" w14:textId="77777777" w:rsidTr="00881FFA">
        <w:trPr>
          <w:cantSplit/>
          <w:jc w:val="center"/>
        </w:trPr>
        <w:tc>
          <w:tcPr>
            <w:tcW w:w="4698" w:type="dxa"/>
          </w:tcPr>
          <w:p w14:paraId="64C98B0C" w14:textId="77777777" w:rsidR="00FB269C" w:rsidRPr="00CD2CB2" w:rsidRDefault="00FB269C" w:rsidP="00881FFA">
            <w:pPr>
              <w:pStyle w:val="Tabletext"/>
              <w:spacing w:before="60"/>
            </w:pPr>
            <w:r w:rsidRPr="00CD2CB2">
              <w:rPr>
                <w:rFonts w:hint="cs"/>
                <w:rtl/>
              </w:rPr>
              <w:t xml:space="preserve">مسافة </w:t>
            </w:r>
            <w:proofErr w:type="gramStart"/>
            <w:r w:rsidRPr="00CD2CB2">
              <w:rPr>
                <w:rFonts w:hint="cs"/>
                <w:rtl/>
              </w:rPr>
              <w:t>المشاهدة</w:t>
            </w:r>
            <w:r w:rsidRPr="00CD2CB2">
              <w:rPr>
                <w:vertAlign w:val="superscript"/>
              </w:rPr>
              <w:t>(</w:t>
            </w:r>
            <w:proofErr w:type="gramEnd"/>
            <w:r w:rsidRPr="00CD2CB2">
              <w:rPr>
                <w:vertAlign w:val="superscript"/>
              </w:rPr>
              <w:t>1)</w:t>
            </w:r>
          </w:p>
        </w:tc>
        <w:tc>
          <w:tcPr>
            <w:tcW w:w="1641" w:type="dxa"/>
          </w:tcPr>
          <w:p w14:paraId="22E83FA6" w14:textId="77777777" w:rsidR="00FB269C" w:rsidRPr="00CD2CB2" w:rsidRDefault="00FB269C" w:rsidP="00881FFA">
            <w:pPr>
              <w:pStyle w:val="Tabletext"/>
              <w:spacing w:before="60"/>
              <w:jc w:val="center"/>
            </w:pPr>
            <w:r w:rsidRPr="00CD2CB2">
              <w:t>H 1,5</w:t>
            </w:r>
          </w:p>
        </w:tc>
        <w:tc>
          <w:tcPr>
            <w:tcW w:w="2891" w:type="dxa"/>
          </w:tcPr>
          <w:p w14:paraId="42DE998C" w14:textId="77777777" w:rsidR="00FB269C" w:rsidRPr="00CD2CB2" w:rsidRDefault="00FB269C" w:rsidP="00881FFA">
            <w:pPr>
              <w:pStyle w:val="Tabletext"/>
              <w:spacing w:before="60"/>
              <w:jc w:val="center"/>
              <w:rPr>
                <w:rtl/>
                <w:lang w:bidi="ar-EG"/>
              </w:rPr>
            </w:pPr>
            <w:r w:rsidRPr="00CD2CB2">
              <w:t>H 2</w:t>
            </w:r>
          </w:p>
        </w:tc>
      </w:tr>
      <w:tr w:rsidR="00FB269C" w:rsidRPr="00CD2CB2" w14:paraId="501D5A83" w14:textId="77777777" w:rsidTr="00881FFA">
        <w:trPr>
          <w:cantSplit/>
          <w:jc w:val="center"/>
        </w:trPr>
        <w:tc>
          <w:tcPr>
            <w:tcW w:w="4698" w:type="dxa"/>
          </w:tcPr>
          <w:p w14:paraId="7B09652B" w14:textId="77777777" w:rsidR="00FB269C" w:rsidRPr="00CD2CB2" w:rsidRDefault="00FB269C" w:rsidP="00881FFA">
            <w:pPr>
              <w:pStyle w:val="Tabletext"/>
              <w:spacing w:before="60"/>
              <w:rPr>
                <w:lang w:val="en-GB"/>
              </w:rPr>
            </w:pPr>
            <w:r w:rsidRPr="00CD2CB2">
              <w:rPr>
                <w:rFonts w:hint="cs"/>
                <w:rtl/>
              </w:rPr>
              <w:t>نصوع جهاز العرض (الشاشة الوسطى، ذروة بيضاء)</w:t>
            </w:r>
          </w:p>
        </w:tc>
        <w:tc>
          <w:tcPr>
            <w:tcW w:w="1641" w:type="dxa"/>
          </w:tcPr>
          <w:p w14:paraId="327B2BAB" w14:textId="77777777" w:rsidR="00FB269C" w:rsidRPr="00CD2CB2" w:rsidRDefault="00FB269C" w:rsidP="00881FFA">
            <w:pPr>
              <w:pStyle w:val="Tabletext"/>
              <w:spacing w:before="60"/>
              <w:jc w:val="center"/>
            </w:pPr>
            <w:r w:rsidRPr="00CD2CB2">
              <w:t>cd/m</w:t>
            </w:r>
            <w:r w:rsidRPr="00CD2CB2">
              <w:rPr>
                <w:vertAlign w:val="superscript"/>
              </w:rPr>
              <w:t>2</w:t>
            </w:r>
            <w:r w:rsidRPr="00CD2CB2">
              <w:t xml:space="preserve"> 34</w:t>
            </w:r>
          </w:p>
        </w:tc>
        <w:tc>
          <w:tcPr>
            <w:tcW w:w="2891" w:type="dxa"/>
          </w:tcPr>
          <w:p w14:paraId="3A46FB24" w14:textId="77777777" w:rsidR="00FB269C" w:rsidRPr="00CD2CB2" w:rsidRDefault="00FB269C" w:rsidP="00881FFA">
            <w:pPr>
              <w:pStyle w:val="Tabletext"/>
              <w:spacing w:before="60"/>
              <w:jc w:val="center"/>
            </w:pPr>
            <w:r w:rsidRPr="00CD2CB2">
              <w:t>cd/m</w:t>
            </w:r>
            <w:r w:rsidRPr="00CD2CB2">
              <w:rPr>
                <w:vertAlign w:val="superscript"/>
              </w:rPr>
              <w:t>2</w:t>
            </w:r>
            <w:r w:rsidRPr="00CD2CB2">
              <w:t xml:space="preserve"> 48</w:t>
            </w:r>
          </w:p>
        </w:tc>
      </w:tr>
      <w:tr w:rsidR="00FB269C" w:rsidRPr="00CD2CB2" w14:paraId="65BAB40E" w14:textId="77777777" w:rsidTr="00881FFA">
        <w:trPr>
          <w:cantSplit/>
          <w:jc w:val="center"/>
        </w:trPr>
        <w:tc>
          <w:tcPr>
            <w:tcW w:w="4698" w:type="dxa"/>
            <w:tcBorders>
              <w:bottom w:val="single" w:sz="4" w:space="0" w:color="auto"/>
            </w:tcBorders>
          </w:tcPr>
          <w:p w14:paraId="1126238B" w14:textId="77777777" w:rsidR="00FB269C" w:rsidRPr="00CD2CB2" w:rsidRDefault="00FB269C" w:rsidP="00881FFA">
            <w:pPr>
              <w:pStyle w:val="Tabletext"/>
              <w:spacing w:before="60"/>
            </w:pPr>
            <w:r w:rsidRPr="00CD2CB2">
              <w:rPr>
                <w:rFonts w:hint="cs"/>
                <w:rtl/>
              </w:rPr>
              <w:t>نصوع الشاشة (وجهاز العرض مغلق)</w:t>
            </w:r>
          </w:p>
        </w:tc>
        <w:tc>
          <w:tcPr>
            <w:tcW w:w="1641" w:type="dxa"/>
            <w:tcBorders>
              <w:bottom w:val="single" w:sz="4" w:space="0" w:color="auto"/>
            </w:tcBorders>
          </w:tcPr>
          <w:p w14:paraId="7F2E37B3" w14:textId="77777777" w:rsidR="00FB269C" w:rsidRPr="00CD2CB2" w:rsidRDefault="00FB269C" w:rsidP="00881FFA">
            <w:pPr>
              <w:pStyle w:val="Tabletext"/>
              <w:spacing w:before="60"/>
              <w:jc w:val="center"/>
            </w:pPr>
          </w:p>
        </w:tc>
        <w:tc>
          <w:tcPr>
            <w:tcW w:w="2891" w:type="dxa"/>
            <w:tcBorders>
              <w:bottom w:val="single" w:sz="4" w:space="0" w:color="auto"/>
            </w:tcBorders>
          </w:tcPr>
          <w:p w14:paraId="2B1BD4AD" w14:textId="77777777" w:rsidR="00FB269C" w:rsidRPr="00CD2CB2" w:rsidRDefault="00FB269C" w:rsidP="00881FFA">
            <w:pPr>
              <w:pStyle w:val="Tabletext"/>
              <w:spacing w:before="60"/>
              <w:jc w:val="center"/>
            </w:pPr>
            <w:r w:rsidRPr="00CD2CB2">
              <w:rPr>
                <w:rFonts w:cs="Times New Roman"/>
              </w:rPr>
              <w:t>&gt;</w:t>
            </w:r>
            <w:r w:rsidRPr="00CD2CB2">
              <w:rPr>
                <w:rFonts w:hint="cs"/>
                <w:rtl/>
                <w:lang w:bidi="ar-EG"/>
              </w:rPr>
              <w:t xml:space="preserve"> </w:t>
            </w:r>
            <w:r w:rsidRPr="00CD2CB2">
              <w:t>1 000/1</w:t>
            </w:r>
            <w:r w:rsidRPr="00CD2CB2">
              <w:rPr>
                <w:rFonts w:hint="cs"/>
                <w:rtl/>
              </w:rPr>
              <w:t xml:space="preserve"> من نصوع جهاز العرض</w:t>
            </w:r>
          </w:p>
        </w:tc>
      </w:tr>
      <w:tr w:rsidR="00FB269C" w:rsidRPr="00CD2CB2" w14:paraId="2F60B615" w14:textId="77777777" w:rsidTr="00881FFA">
        <w:trPr>
          <w:cantSplit/>
          <w:jc w:val="center"/>
        </w:trPr>
        <w:tc>
          <w:tcPr>
            <w:tcW w:w="9230" w:type="dxa"/>
            <w:gridSpan w:val="3"/>
            <w:tcBorders>
              <w:top w:val="single" w:sz="4" w:space="0" w:color="auto"/>
              <w:left w:val="nil"/>
              <w:bottom w:val="nil"/>
              <w:right w:val="nil"/>
            </w:tcBorders>
          </w:tcPr>
          <w:p w14:paraId="469A7AAA" w14:textId="77777777" w:rsidR="00FB269C" w:rsidRPr="00CD2CB2" w:rsidRDefault="00FB269C" w:rsidP="00881FFA">
            <w:pPr>
              <w:pStyle w:val="Tablelegend"/>
              <w:ind w:left="284" w:hanging="284"/>
              <w:rPr>
                <w:sz w:val="20"/>
                <w:szCs w:val="26"/>
                <w:rtl/>
                <w:lang w:val="en-CA" w:bidi="ar-EG"/>
              </w:rPr>
            </w:pPr>
            <w:r w:rsidRPr="00CD2CB2">
              <w:rPr>
                <w:sz w:val="20"/>
                <w:szCs w:val="26"/>
                <w:vertAlign w:val="superscript"/>
                <w:lang w:val="en-GB"/>
              </w:rPr>
              <w:t>(</w:t>
            </w:r>
            <w:r w:rsidRPr="00CD2CB2">
              <w:rPr>
                <w:sz w:val="20"/>
                <w:szCs w:val="26"/>
                <w:vertAlign w:val="superscript"/>
              </w:rPr>
              <w:t>1</w:t>
            </w:r>
            <w:r w:rsidRPr="00CD2CB2">
              <w:rPr>
                <w:sz w:val="20"/>
                <w:szCs w:val="26"/>
                <w:vertAlign w:val="superscript"/>
                <w:lang w:val="en-GB"/>
              </w:rPr>
              <w:t>)</w:t>
            </w:r>
            <w:r w:rsidRPr="00CD2CB2">
              <w:rPr>
                <w:sz w:val="20"/>
                <w:szCs w:val="26"/>
                <w:lang w:val="en-GB"/>
              </w:rPr>
              <w:tab/>
            </w:r>
            <w:r w:rsidRPr="00CD2CB2">
              <w:rPr>
                <w:rFonts w:hint="cs"/>
                <w:sz w:val="20"/>
                <w:szCs w:val="26"/>
                <w:rtl/>
                <w:lang w:val="en-GB"/>
              </w:rPr>
              <w:t xml:space="preserve">ينبغي استعمال أسلوب عرض "الفراشة" عندما تكون مسافة المشاهدة أقل من </w:t>
            </w:r>
            <w:r w:rsidRPr="00CD2CB2">
              <w:rPr>
                <w:sz w:val="20"/>
                <w:szCs w:val="26"/>
                <w:lang w:val="en-CA"/>
              </w:rPr>
              <w:t>H </w:t>
            </w:r>
            <w:r w:rsidRPr="00CD2CB2">
              <w:rPr>
                <w:sz w:val="20"/>
                <w:szCs w:val="26"/>
              </w:rPr>
              <w:t>1</w:t>
            </w:r>
            <w:r w:rsidRPr="00CD2CB2">
              <w:rPr>
                <w:sz w:val="20"/>
                <w:szCs w:val="26"/>
                <w:lang w:val="en-CA"/>
              </w:rPr>
              <w:t>,</w:t>
            </w:r>
            <w:r w:rsidRPr="00CD2CB2">
              <w:rPr>
                <w:sz w:val="20"/>
                <w:szCs w:val="26"/>
              </w:rPr>
              <w:t>5</w:t>
            </w:r>
            <w:r w:rsidRPr="00CD2CB2">
              <w:rPr>
                <w:rFonts w:hint="cs"/>
                <w:sz w:val="20"/>
                <w:szCs w:val="26"/>
                <w:rtl/>
                <w:lang w:val="en-CA" w:bidi="ar-EG"/>
              </w:rPr>
              <w:t xml:space="preserve">. وإذا كان سيتم استعمال عرض "جنباً إلى جنب"، ينبغي أن تكون مسافة المشاهدة أقرب إلى قيمة </w:t>
            </w:r>
            <w:r w:rsidRPr="00CD2CB2">
              <w:rPr>
                <w:sz w:val="20"/>
                <w:szCs w:val="26"/>
                <w:lang w:val="en-CA" w:bidi="ar-EG"/>
              </w:rPr>
              <w:t>H </w:t>
            </w:r>
            <w:r w:rsidRPr="00CD2CB2">
              <w:rPr>
                <w:sz w:val="20"/>
                <w:szCs w:val="26"/>
                <w:lang w:bidi="ar-EG"/>
              </w:rPr>
              <w:t>2</w:t>
            </w:r>
            <w:r w:rsidRPr="00CD2CB2">
              <w:rPr>
                <w:rFonts w:hint="cs"/>
                <w:sz w:val="20"/>
                <w:szCs w:val="26"/>
                <w:rtl/>
                <w:lang w:val="en-CA" w:bidi="ar-EG"/>
              </w:rPr>
              <w:t>.</w:t>
            </w:r>
          </w:p>
        </w:tc>
      </w:tr>
    </w:tbl>
    <w:p w14:paraId="2C3613CE" w14:textId="2D9F2C34" w:rsidR="00FB269C" w:rsidRPr="00CD2CB2" w:rsidRDefault="00FB269C" w:rsidP="00FB269C">
      <w:pPr>
        <w:pStyle w:val="Heading2"/>
        <w:rPr>
          <w:rtl/>
          <w:lang w:bidi="ar-EG"/>
        </w:rPr>
      </w:pPr>
      <w:bookmarkStart w:id="589" w:name="_Toc170994343"/>
      <w:bookmarkStart w:id="590" w:name="_Toc171326758"/>
      <w:bookmarkStart w:id="591" w:name="_Toc171328034"/>
      <w:r w:rsidRPr="00CD2CB2">
        <w:rPr>
          <w:lang w:bidi="ar-EG"/>
        </w:rPr>
        <w:t>7</w:t>
      </w:r>
      <w:r w:rsidR="00E629E2">
        <w:rPr>
          <w:lang w:bidi="ar-EG"/>
        </w:rPr>
        <w:t>-</w:t>
      </w:r>
      <w:r w:rsidRPr="00CD2CB2">
        <w:rPr>
          <w:lang w:bidi="ar-EG"/>
        </w:rPr>
        <w:t>A5</w:t>
      </w:r>
      <w:r w:rsidRPr="00CD2CB2">
        <w:rPr>
          <w:rtl/>
          <w:lang w:bidi="ar-EG"/>
        </w:rPr>
        <w:tab/>
      </w:r>
      <w:r w:rsidRPr="00CD2CB2">
        <w:rPr>
          <w:rFonts w:hint="cs"/>
          <w:rtl/>
          <w:lang w:bidi="ar-EG"/>
        </w:rPr>
        <w:t>المنهجية</w:t>
      </w:r>
      <w:bookmarkEnd w:id="589"/>
      <w:bookmarkEnd w:id="590"/>
      <w:bookmarkEnd w:id="591"/>
    </w:p>
    <w:p w14:paraId="31A286F3" w14:textId="54935E95" w:rsidR="00FB269C" w:rsidRPr="00CD2CB2" w:rsidRDefault="00FB269C" w:rsidP="00FB269C">
      <w:pPr>
        <w:pStyle w:val="Heading3"/>
        <w:rPr>
          <w:rtl/>
          <w:lang w:bidi="ar-EG"/>
        </w:rPr>
      </w:pPr>
      <w:bookmarkStart w:id="592" w:name="_Toc170994344"/>
      <w:bookmarkStart w:id="593" w:name="_Toc171328035"/>
      <w:r w:rsidRPr="00CD2CB2">
        <w:rPr>
          <w:lang w:bidi="ar-EG"/>
        </w:rPr>
        <w:t>1.7</w:t>
      </w:r>
      <w:r w:rsidR="00E629E2">
        <w:rPr>
          <w:lang w:bidi="ar-EG"/>
        </w:rPr>
        <w:t>-</w:t>
      </w:r>
      <w:r w:rsidRPr="00CD2CB2">
        <w:rPr>
          <w:lang w:bidi="ar-EG"/>
        </w:rPr>
        <w:t>A5</w:t>
      </w:r>
      <w:r w:rsidRPr="00CD2CB2">
        <w:rPr>
          <w:rtl/>
          <w:lang w:bidi="ar-EG"/>
        </w:rPr>
        <w:tab/>
      </w:r>
      <w:r w:rsidRPr="00CD2CB2">
        <w:rPr>
          <w:rFonts w:hint="cs"/>
          <w:rtl/>
          <w:lang w:bidi="ar-EG"/>
        </w:rPr>
        <w:t>جلسات التقييم</w:t>
      </w:r>
      <w:bookmarkEnd w:id="592"/>
      <w:bookmarkEnd w:id="593"/>
    </w:p>
    <w:p w14:paraId="431FEC32" w14:textId="0A1EB401" w:rsidR="00FB269C" w:rsidRPr="00CD2CB2" w:rsidRDefault="00FB269C" w:rsidP="00FB269C">
      <w:pPr>
        <w:rPr>
          <w:rtl/>
          <w:lang w:bidi="ar-EG"/>
        </w:rPr>
      </w:pPr>
      <w:r w:rsidRPr="00CD2CB2">
        <w:rPr>
          <w:rtl/>
          <w:lang w:bidi="ar-EG"/>
        </w:rPr>
        <w:t xml:space="preserve">ينبغي أن تتكون كل جلسة </w:t>
      </w:r>
      <w:r w:rsidR="003270B6" w:rsidRPr="00CD2CB2">
        <w:rPr>
          <w:rFonts w:hint="cs"/>
          <w:rtl/>
          <w:lang w:bidi="ar-EG"/>
        </w:rPr>
        <w:t>تقييم</w:t>
      </w:r>
      <w:r w:rsidRPr="00CD2CB2">
        <w:rPr>
          <w:rtl/>
          <w:lang w:bidi="ar-EG"/>
        </w:rPr>
        <w:t xml:space="preserve"> (تعر</w:t>
      </w:r>
      <w:r w:rsidRPr="00CD2CB2">
        <w:rPr>
          <w:rFonts w:hint="cs"/>
          <w:rtl/>
          <w:lang w:bidi="ar-EG"/>
        </w:rPr>
        <w:t>ّ</w:t>
      </w:r>
      <w:r w:rsidRPr="00CD2CB2">
        <w:rPr>
          <w:rtl/>
          <w:lang w:bidi="ar-EG"/>
        </w:rPr>
        <w:t>ف بأنها مجموعة جلسات الاختبار لمجموعة معينة من المراقبين) من مرحلتين (</w:t>
      </w:r>
      <w:r w:rsidRPr="00CD2CB2">
        <w:rPr>
          <w:rFonts w:hint="cs"/>
          <w:rtl/>
          <w:lang w:bidi="ar-EG"/>
        </w:rPr>
        <w:t>هما</w:t>
      </w:r>
      <w:r w:rsidRPr="00CD2CB2">
        <w:rPr>
          <w:rtl/>
          <w:lang w:bidi="ar-EG"/>
        </w:rPr>
        <w:t xml:space="preserve"> المرحلة الأولى والمرحلة الثانية).</w:t>
      </w:r>
    </w:p>
    <w:p w14:paraId="3AB524CA" w14:textId="5F1537E1" w:rsidR="00FB269C" w:rsidRPr="00CD2CB2" w:rsidRDefault="00FB269C" w:rsidP="00FB269C">
      <w:pPr>
        <w:pStyle w:val="Heading4"/>
        <w:rPr>
          <w:rtl/>
          <w:lang w:bidi="ar-EG"/>
        </w:rPr>
      </w:pPr>
      <w:r w:rsidRPr="00CD2CB2">
        <w:rPr>
          <w:lang w:bidi="ar-EG"/>
        </w:rPr>
        <w:t>1.1.7</w:t>
      </w:r>
      <w:r w:rsidR="00E629E2">
        <w:rPr>
          <w:lang w:bidi="ar-EG"/>
        </w:rPr>
        <w:t>-</w:t>
      </w:r>
      <w:r w:rsidRPr="00CD2CB2">
        <w:rPr>
          <w:lang w:bidi="ar-EG"/>
        </w:rPr>
        <w:t>A5</w:t>
      </w:r>
      <w:r w:rsidRPr="00CD2CB2">
        <w:rPr>
          <w:rtl/>
          <w:lang w:bidi="ar-EG"/>
        </w:rPr>
        <w:tab/>
      </w:r>
      <w:r w:rsidRPr="00CD2CB2">
        <w:rPr>
          <w:rFonts w:ascii="Times New Roman" w:hAnsi="Times New Roman" w:hint="cs"/>
          <w:rtl/>
          <w:lang w:bidi="ar-EG"/>
        </w:rPr>
        <w:t>المرحلة الأولى</w:t>
      </w:r>
    </w:p>
    <w:p w14:paraId="52511F11" w14:textId="3DC276C3" w:rsidR="00FB269C" w:rsidRPr="00CD2CB2" w:rsidRDefault="00FB269C" w:rsidP="00FB269C">
      <w:pPr>
        <w:rPr>
          <w:rtl/>
          <w:lang w:bidi="ar-EG"/>
        </w:rPr>
      </w:pPr>
      <w:r w:rsidRPr="00CD2CB2">
        <w:rPr>
          <w:rFonts w:hint="cs"/>
          <w:rtl/>
          <w:lang w:bidi="ar-EG"/>
        </w:rPr>
        <w:t>تتألف</w:t>
      </w:r>
      <w:r w:rsidRPr="00CD2CB2">
        <w:rPr>
          <w:rtl/>
          <w:lang w:bidi="ar-EG"/>
        </w:rPr>
        <w:t xml:space="preserve"> المرحلة الأولى من اختبار شخصاني رسمي يتم إجراؤه في بيئة خاضعة للرقابة (انظر </w:t>
      </w:r>
      <w:r w:rsidRPr="00CD2CB2">
        <w:rPr>
          <w:rFonts w:hint="cs"/>
          <w:rtl/>
          <w:lang w:bidi="ar-EG"/>
        </w:rPr>
        <w:t>الفقرة</w:t>
      </w:r>
      <w:r w:rsidRPr="00CD2CB2">
        <w:rPr>
          <w:rtl/>
          <w:lang w:bidi="ar-EG"/>
        </w:rPr>
        <w:t xml:space="preserve"> </w:t>
      </w:r>
      <w:r w:rsidRPr="00CD2CB2">
        <w:rPr>
          <w:lang w:bidi="ar-EG"/>
        </w:rPr>
        <w:t>6</w:t>
      </w:r>
      <w:r w:rsidR="002529E9">
        <w:rPr>
          <w:lang w:bidi="ar-EG"/>
        </w:rPr>
        <w:t>-</w:t>
      </w:r>
      <w:r w:rsidRPr="00CD2CB2">
        <w:rPr>
          <w:lang w:bidi="ar-EG"/>
        </w:rPr>
        <w:t>A5</w:t>
      </w:r>
      <w:r w:rsidRPr="00CD2CB2">
        <w:rPr>
          <w:rtl/>
          <w:lang w:bidi="ar-EG"/>
        </w:rPr>
        <w:t>) ويسمح ب</w:t>
      </w:r>
      <w:r w:rsidRPr="00CD2CB2">
        <w:rPr>
          <w:rFonts w:hint="cs"/>
          <w:rtl/>
          <w:lang w:bidi="ar-EG"/>
        </w:rPr>
        <w:t xml:space="preserve">الحصول على </w:t>
      </w:r>
      <w:r w:rsidRPr="00CD2CB2">
        <w:rPr>
          <w:rtl/>
          <w:lang w:bidi="ar-EG"/>
        </w:rPr>
        <w:t>نتائج اختبار صالحة وحساسة و</w:t>
      </w:r>
      <w:r w:rsidRPr="00CD2CB2">
        <w:rPr>
          <w:rFonts w:hint="cs"/>
          <w:rtl/>
          <w:lang w:bidi="ar-EG"/>
        </w:rPr>
        <w:t>قابلة للتكرار</w:t>
      </w:r>
      <w:r w:rsidRPr="00CD2CB2">
        <w:rPr>
          <w:rtl/>
          <w:lang w:bidi="ar-EG"/>
        </w:rPr>
        <w:t>. و</w:t>
      </w:r>
      <w:r w:rsidRPr="00CD2CB2">
        <w:rPr>
          <w:rFonts w:hint="cs"/>
          <w:rtl/>
          <w:lang w:bidi="ar-EG"/>
        </w:rPr>
        <w:t>في هذه الحالة</w:t>
      </w:r>
      <w:r w:rsidRPr="00CD2CB2">
        <w:rPr>
          <w:rtl/>
          <w:lang w:bidi="ar-EG"/>
        </w:rPr>
        <w:t xml:space="preserve">، يقوم الخبراء بشكل فردي بتقدير المادة المعروضة باستعمال </w:t>
      </w:r>
      <w:r w:rsidRPr="00CD2CB2">
        <w:rPr>
          <w:rFonts w:hint="cs"/>
          <w:rtl/>
          <w:lang w:bidi="ar-EG"/>
        </w:rPr>
        <w:t>سلالم</w:t>
      </w:r>
      <w:r w:rsidRPr="00CD2CB2">
        <w:rPr>
          <w:rtl/>
          <w:lang w:bidi="ar-EG"/>
        </w:rPr>
        <w:t xml:space="preserve"> التصنيف </w:t>
      </w:r>
      <w:r w:rsidR="00CA7F78" w:rsidRPr="00CD2CB2">
        <w:rPr>
          <w:rFonts w:hint="cs"/>
          <w:rtl/>
          <w:lang w:bidi="ar-EG"/>
        </w:rPr>
        <w:t>الموصوفة</w:t>
      </w:r>
      <w:r w:rsidR="003270B6" w:rsidRPr="00CD2CB2">
        <w:rPr>
          <w:rFonts w:hint="cs"/>
          <w:rtl/>
          <w:lang w:bidi="ar-EG"/>
        </w:rPr>
        <w:t xml:space="preserve"> </w:t>
      </w:r>
      <w:r w:rsidRPr="00CD2CB2">
        <w:rPr>
          <w:rtl/>
          <w:lang w:bidi="ar-EG"/>
        </w:rPr>
        <w:t xml:space="preserve">أدناه. ولا يُسمح لأعضاء اللجنة بمناقشة ما يرونه أو التحكم في العروض. </w:t>
      </w:r>
      <w:r w:rsidRPr="00CD2CB2">
        <w:rPr>
          <w:rFonts w:hint="cs"/>
          <w:rtl/>
          <w:lang w:bidi="ar-EG"/>
        </w:rPr>
        <w:t>و</w:t>
      </w:r>
      <w:r w:rsidRPr="00CD2CB2">
        <w:rPr>
          <w:rtl/>
          <w:lang w:bidi="ar-EG"/>
        </w:rPr>
        <w:t xml:space="preserve">خلال هذه المرحلة، ينبغي ألا يكون الخبراء على دراية بمخطط التشفير قيد الاختبار أو بترتيب عرض المادة قيد الاختبار. وسيتم </w:t>
      </w:r>
      <w:r w:rsidRPr="00CD2CB2">
        <w:rPr>
          <w:rFonts w:hint="cs"/>
          <w:rtl/>
          <w:lang w:bidi="ar-EG"/>
        </w:rPr>
        <w:t>ترتيب</w:t>
      </w:r>
      <w:r w:rsidRPr="00CD2CB2">
        <w:rPr>
          <w:rtl/>
          <w:lang w:bidi="ar-EG"/>
        </w:rPr>
        <w:t xml:space="preserve"> المواد قيد الاختبار بشكل عشوائي، لتجنب أي تحيز في التقدير.</w:t>
      </w:r>
    </w:p>
    <w:p w14:paraId="0D21A62C" w14:textId="36554567" w:rsidR="00FB269C" w:rsidRPr="00CD2CB2" w:rsidRDefault="00FB269C" w:rsidP="00FB269C">
      <w:pPr>
        <w:pStyle w:val="Heading5"/>
        <w:rPr>
          <w:rtl/>
          <w:lang w:bidi="ar-EG"/>
        </w:rPr>
      </w:pPr>
      <w:r w:rsidRPr="00CD2CB2">
        <w:rPr>
          <w:lang w:bidi="ar-EG"/>
        </w:rPr>
        <w:t>1.1.1.7</w:t>
      </w:r>
      <w:r w:rsidR="00E629E2">
        <w:rPr>
          <w:lang w:bidi="ar-EG"/>
        </w:rPr>
        <w:t>-</w:t>
      </w:r>
      <w:r w:rsidRPr="00CD2CB2">
        <w:rPr>
          <w:lang w:bidi="ar-EG"/>
        </w:rPr>
        <w:t>A5</w:t>
      </w:r>
      <w:r w:rsidRPr="00CD2CB2">
        <w:rPr>
          <w:rtl/>
          <w:lang w:bidi="ar-EG"/>
        </w:rPr>
        <w:tab/>
      </w:r>
      <w:r w:rsidRPr="00CD2CB2">
        <w:rPr>
          <w:rFonts w:ascii="Times New Roman" w:hAnsi="Times New Roman" w:hint="cs"/>
          <w:rtl/>
          <w:lang w:bidi="ar-EG"/>
        </w:rPr>
        <w:t>عرض المواد</w:t>
      </w:r>
    </w:p>
    <w:p w14:paraId="5EF0950A" w14:textId="77777777" w:rsidR="00FB269C" w:rsidRPr="00CD2CB2" w:rsidRDefault="00FB269C" w:rsidP="00FB269C">
      <w:pPr>
        <w:rPr>
          <w:rtl/>
          <w:lang w:bidi="ar-EG"/>
        </w:rPr>
      </w:pPr>
      <w:r w:rsidRPr="00CD2CB2">
        <w:rPr>
          <w:rtl/>
          <w:lang w:bidi="ar-EG"/>
        </w:rPr>
        <w:t xml:space="preserve">تجمع طريقة العرض بين عناصر طريقة تقييم النوعية المستمرة بحافزين </w:t>
      </w:r>
      <w:proofErr w:type="spellStart"/>
      <w:r w:rsidRPr="00CD2CB2">
        <w:rPr>
          <w:rtl/>
          <w:lang w:bidi="ar-EG"/>
        </w:rPr>
        <w:t>متآونين</w:t>
      </w:r>
      <w:proofErr w:type="spellEnd"/>
      <w:r w:rsidRPr="00CD2CB2">
        <w:rPr>
          <w:rtl/>
          <w:lang w:bidi="ar-EG"/>
        </w:rPr>
        <w:t xml:space="preserve"> </w:t>
      </w:r>
      <w:r w:rsidRPr="00CD2CB2">
        <w:rPr>
          <w:lang w:bidi="ar-EG"/>
        </w:rPr>
        <w:t>(SDSCE)</w:t>
      </w:r>
      <w:r w:rsidRPr="00CD2CB2">
        <w:rPr>
          <w:rtl/>
          <w:lang w:bidi="ar-EG"/>
        </w:rPr>
        <w:t xml:space="preserve"> (</w:t>
      </w:r>
      <w:r w:rsidRPr="00CD2CB2">
        <w:rPr>
          <w:rtl/>
        </w:rPr>
        <w:t>الملحق</w:t>
      </w:r>
      <w:r w:rsidRPr="00CD2CB2">
        <w:rPr>
          <w:rFonts w:hint="cs"/>
          <w:rtl/>
        </w:rPr>
        <w:t> </w:t>
      </w:r>
      <w:r w:rsidRPr="00CD2CB2">
        <w:t>6</w:t>
      </w:r>
      <w:r w:rsidRPr="00CD2CB2">
        <w:rPr>
          <w:rFonts w:hint="cs"/>
          <w:rtl/>
          <w:lang w:val="en-CA" w:bidi="ar-EG"/>
        </w:rPr>
        <w:t xml:space="preserve"> </w:t>
      </w:r>
      <w:r w:rsidRPr="00CD2CB2">
        <w:rPr>
          <w:rFonts w:hint="cs"/>
          <w:rtl/>
          <w:lang w:bidi="ar-EG"/>
        </w:rPr>
        <w:t>بالجزء </w:t>
      </w:r>
      <w:r w:rsidRPr="00CD2CB2">
        <w:rPr>
          <w:lang w:bidi="ar-EG"/>
        </w:rPr>
        <w:t>2</w:t>
      </w:r>
      <w:r w:rsidRPr="00CD2CB2">
        <w:rPr>
          <w:rtl/>
          <w:lang w:bidi="ar-EG"/>
        </w:rPr>
        <w:t>) وطريقة سلم النوعية المستمرة ثنائية الحافز</w:t>
      </w:r>
      <w:r w:rsidRPr="00CD2CB2">
        <w:rPr>
          <w:rFonts w:hint="cs"/>
          <w:rtl/>
          <w:lang w:bidi="ar-EG"/>
        </w:rPr>
        <w:t xml:space="preserve"> </w:t>
      </w:r>
      <w:r w:rsidRPr="00CD2CB2">
        <w:rPr>
          <w:lang w:bidi="ar-EG"/>
        </w:rPr>
        <w:t>(DSCQS)</w:t>
      </w:r>
      <w:r w:rsidRPr="00CD2CB2">
        <w:rPr>
          <w:rtl/>
          <w:lang w:bidi="ar-EG"/>
        </w:rPr>
        <w:t xml:space="preserve"> (</w:t>
      </w:r>
      <w:r w:rsidRPr="00CD2CB2">
        <w:rPr>
          <w:rtl/>
        </w:rPr>
        <w:t>الملحق</w:t>
      </w:r>
      <w:r w:rsidRPr="00CD2CB2">
        <w:rPr>
          <w:rFonts w:hint="cs"/>
          <w:rtl/>
        </w:rPr>
        <w:t> </w:t>
      </w:r>
      <w:r w:rsidRPr="00CD2CB2">
        <w:t>2</w:t>
      </w:r>
      <w:r w:rsidRPr="00CD2CB2">
        <w:rPr>
          <w:rFonts w:hint="cs"/>
          <w:rtl/>
          <w:lang w:val="en-CA" w:bidi="ar-EG"/>
        </w:rPr>
        <w:t xml:space="preserve"> </w:t>
      </w:r>
      <w:r w:rsidRPr="00CD2CB2">
        <w:rPr>
          <w:rFonts w:hint="cs"/>
          <w:rtl/>
          <w:lang w:bidi="ar-EG"/>
        </w:rPr>
        <w:t>بالجزء </w:t>
      </w:r>
      <w:r w:rsidRPr="00CD2CB2">
        <w:rPr>
          <w:lang w:bidi="ar-EG"/>
        </w:rPr>
        <w:t>2</w:t>
      </w:r>
      <w:r w:rsidRPr="00CD2CB2">
        <w:rPr>
          <w:rtl/>
          <w:lang w:bidi="ar-EG"/>
        </w:rPr>
        <w:t xml:space="preserve">). </w:t>
      </w:r>
      <w:r w:rsidRPr="00CD2CB2">
        <w:rPr>
          <w:rFonts w:hint="cs"/>
          <w:rtl/>
          <w:lang w:bidi="ar-EG"/>
        </w:rPr>
        <w:t>و</w:t>
      </w:r>
      <w:r w:rsidRPr="00CD2CB2">
        <w:rPr>
          <w:rtl/>
          <w:lang w:bidi="ar-EG"/>
        </w:rPr>
        <w:t xml:space="preserve">كمرجع، </w:t>
      </w:r>
      <w:r w:rsidRPr="00CD2CB2">
        <w:rPr>
          <w:rFonts w:hint="cs"/>
          <w:rtl/>
          <w:lang w:bidi="ar-EG"/>
        </w:rPr>
        <w:t>يمكن أن</w:t>
      </w:r>
      <w:r w:rsidRPr="00CD2CB2">
        <w:rPr>
          <w:rtl/>
          <w:lang w:bidi="ar-EG"/>
        </w:rPr>
        <w:t xml:space="preserve"> يطلق عليه</w:t>
      </w:r>
      <w:r w:rsidRPr="00CD2CB2">
        <w:rPr>
          <w:rFonts w:hint="cs"/>
          <w:rtl/>
          <w:lang w:bidi="ar-EG"/>
        </w:rPr>
        <w:t>ا اسم</w:t>
      </w:r>
      <w:r w:rsidRPr="00CD2CB2">
        <w:rPr>
          <w:rtl/>
          <w:lang w:bidi="ar-EG"/>
        </w:rPr>
        <w:t xml:space="preserve"> طريقة </w:t>
      </w:r>
      <w:r w:rsidRPr="00CD2CB2">
        <w:rPr>
          <w:rFonts w:hint="cs"/>
          <w:rtl/>
          <w:lang w:bidi="ar-EG"/>
        </w:rPr>
        <w:t>الحافز</w:t>
      </w:r>
      <w:r w:rsidRPr="00CD2CB2">
        <w:rPr>
          <w:rtl/>
          <w:lang w:bidi="ar-EG"/>
        </w:rPr>
        <w:t xml:space="preserve"> الثنائي </w:t>
      </w:r>
      <w:proofErr w:type="spellStart"/>
      <w:r w:rsidRPr="00CD2CB2">
        <w:rPr>
          <w:rtl/>
          <w:lang w:bidi="ar-EG"/>
        </w:rPr>
        <w:t>المتآون</w:t>
      </w:r>
      <w:proofErr w:type="spellEnd"/>
      <w:r w:rsidRPr="00CD2CB2">
        <w:rPr>
          <w:rFonts w:hint="cs"/>
          <w:rtl/>
          <w:lang w:bidi="ar-EG"/>
        </w:rPr>
        <w:t xml:space="preserve"> </w:t>
      </w:r>
      <w:r w:rsidRPr="00CD2CB2">
        <w:rPr>
          <w:lang w:bidi="ar-EG"/>
        </w:rPr>
        <w:t>(SDS)</w:t>
      </w:r>
      <w:r w:rsidRPr="00CD2CB2">
        <w:rPr>
          <w:rtl/>
          <w:lang w:bidi="ar-EG"/>
        </w:rPr>
        <w:t>.</w:t>
      </w:r>
    </w:p>
    <w:p w14:paraId="4E927D2B" w14:textId="77777777" w:rsidR="00FB269C" w:rsidRPr="00CD2CB2" w:rsidRDefault="00FB269C" w:rsidP="00FB269C">
      <w:pPr>
        <w:rPr>
          <w:rtl/>
          <w:lang w:bidi="ar-EG"/>
        </w:rPr>
      </w:pPr>
      <w:r w:rsidRPr="00CD2CB2">
        <w:rPr>
          <w:rFonts w:hint="cs"/>
          <w:rtl/>
          <w:lang w:bidi="ar-EG"/>
        </w:rPr>
        <w:t>و</w:t>
      </w:r>
      <w:r w:rsidRPr="00CD2CB2">
        <w:rPr>
          <w:rtl/>
          <w:lang w:bidi="ar-EG"/>
        </w:rPr>
        <w:t xml:space="preserve">كما هو الحال مع طريقة </w:t>
      </w:r>
      <w:r w:rsidRPr="00CD2CB2">
        <w:rPr>
          <w:lang w:bidi="ar-EG"/>
        </w:rPr>
        <w:t>SDSCE</w:t>
      </w:r>
      <w:r w:rsidRPr="00CD2CB2">
        <w:rPr>
          <w:rtl/>
          <w:lang w:bidi="ar-EG"/>
        </w:rPr>
        <w:t xml:space="preserve">، </w:t>
      </w:r>
      <w:r w:rsidRPr="00CD2CB2">
        <w:rPr>
          <w:rFonts w:hint="cs"/>
          <w:rtl/>
          <w:lang w:bidi="ar-EG"/>
        </w:rPr>
        <w:t>ستنطوي</w:t>
      </w:r>
      <w:r w:rsidRPr="00CD2CB2">
        <w:rPr>
          <w:rtl/>
          <w:lang w:bidi="ar-EG"/>
        </w:rPr>
        <w:t xml:space="preserve"> كل تجربة </w:t>
      </w:r>
      <w:r w:rsidRPr="00CD2CB2">
        <w:rPr>
          <w:rFonts w:hint="cs"/>
          <w:rtl/>
          <w:lang w:bidi="ar-EG"/>
        </w:rPr>
        <w:t xml:space="preserve">على </w:t>
      </w:r>
      <w:r w:rsidRPr="00CD2CB2">
        <w:rPr>
          <w:rtl/>
          <w:lang w:bidi="ar-EG"/>
        </w:rPr>
        <w:t xml:space="preserve">عرض </w:t>
      </w:r>
      <w:r w:rsidRPr="00CD2CB2">
        <w:rPr>
          <w:rFonts w:hint="cs"/>
          <w:rtl/>
          <w:lang w:bidi="ar-EG"/>
        </w:rPr>
        <w:t>المواد بتقسيم ا</w:t>
      </w:r>
      <w:r w:rsidRPr="00CD2CB2">
        <w:rPr>
          <w:rtl/>
          <w:lang w:bidi="ar-EG"/>
        </w:rPr>
        <w:t xml:space="preserve">لشاشة </w:t>
      </w:r>
      <w:r w:rsidRPr="00CD2CB2">
        <w:rPr>
          <w:rFonts w:hint="cs"/>
          <w:rtl/>
          <w:lang w:bidi="ar-EG"/>
        </w:rPr>
        <w:t>إلى</w:t>
      </w:r>
      <w:r w:rsidRPr="00CD2CB2">
        <w:rPr>
          <w:rtl/>
          <w:lang w:bidi="ar-EG"/>
        </w:rPr>
        <w:t xml:space="preserve"> صورتين. وفي معظم الحالات، سيكون أحد مصادر الصور ه</w:t>
      </w:r>
      <w:r w:rsidRPr="00CD2CB2">
        <w:rPr>
          <w:rFonts w:hint="cs"/>
          <w:rtl/>
          <w:lang w:bidi="ar-EG"/>
        </w:rPr>
        <w:t>و الصورة</w:t>
      </w:r>
      <w:r w:rsidRPr="00CD2CB2">
        <w:rPr>
          <w:rtl/>
          <w:lang w:bidi="ar-EG"/>
        </w:rPr>
        <w:t xml:space="preserve"> المرجع</w:t>
      </w:r>
      <w:r w:rsidRPr="00CD2CB2">
        <w:rPr>
          <w:rFonts w:hint="cs"/>
          <w:rtl/>
          <w:lang w:bidi="ar-EG"/>
        </w:rPr>
        <w:t>ية</w:t>
      </w:r>
      <w:r w:rsidRPr="00CD2CB2">
        <w:rPr>
          <w:rtl/>
          <w:lang w:bidi="ar-EG"/>
        </w:rPr>
        <w:t xml:space="preserve"> (أي صورة المصدر)، بينما </w:t>
      </w:r>
      <w:r w:rsidRPr="00CD2CB2">
        <w:rPr>
          <w:rFonts w:hint="cs"/>
          <w:rtl/>
          <w:lang w:bidi="ar-EG"/>
        </w:rPr>
        <w:t xml:space="preserve">سيكون </w:t>
      </w:r>
      <w:r w:rsidRPr="00CD2CB2">
        <w:rPr>
          <w:rtl/>
          <w:lang w:bidi="ar-EG"/>
        </w:rPr>
        <w:t xml:space="preserve">الآخر هو صورة الاختبار؛ </w:t>
      </w:r>
      <w:r w:rsidRPr="00CD2CB2">
        <w:rPr>
          <w:rFonts w:hint="cs"/>
          <w:rtl/>
          <w:lang w:bidi="ar-EG"/>
        </w:rPr>
        <w:t>و</w:t>
      </w:r>
      <w:r w:rsidRPr="00CD2CB2">
        <w:rPr>
          <w:rtl/>
          <w:lang w:bidi="ar-EG"/>
        </w:rPr>
        <w:t xml:space="preserve">في حالات أخرى، سيتم </w:t>
      </w:r>
      <w:r w:rsidRPr="00CD2CB2">
        <w:rPr>
          <w:rFonts w:hint="cs"/>
          <w:rtl/>
          <w:lang w:bidi="ar-EG"/>
        </w:rPr>
        <w:t>استمداد</w:t>
      </w:r>
      <w:r w:rsidRPr="00CD2CB2">
        <w:rPr>
          <w:rtl/>
          <w:lang w:bidi="ar-EG"/>
        </w:rPr>
        <w:t xml:space="preserve"> كلتا الصورتين من الصورة المرجعية. وينبغي أن يكون المرجع مادة المصدر </w:t>
      </w:r>
      <w:r w:rsidRPr="00CD2CB2">
        <w:rPr>
          <w:rFonts w:hint="cs"/>
          <w:rtl/>
          <w:lang w:bidi="ar-EG"/>
        </w:rPr>
        <w:t>المعروضة</w:t>
      </w:r>
      <w:r w:rsidRPr="00CD2CB2">
        <w:rPr>
          <w:rtl/>
          <w:lang w:bidi="ar-EG"/>
        </w:rPr>
        <w:t xml:space="preserve"> بشفافية (أي لا تخضع للضغط بخلاف </w:t>
      </w:r>
      <w:r w:rsidRPr="00CD2CB2">
        <w:rPr>
          <w:rFonts w:hint="cs"/>
          <w:rtl/>
          <w:lang w:bidi="ar-EG"/>
        </w:rPr>
        <w:t>الضغط</w:t>
      </w:r>
      <w:r w:rsidRPr="00CD2CB2">
        <w:rPr>
          <w:rtl/>
          <w:lang w:bidi="ar-EG"/>
        </w:rPr>
        <w:t xml:space="preserve"> الضمني لوس</w:t>
      </w:r>
      <w:r w:rsidRPr="00CD2CB2">
        <w:rPr>
          <w:rFonts w:hint="cs"/>
          <w:rtl/>
          <w:lang w:bidi="ar-EG"/>
        </w:rPr>
        <w:t>ي</w:t>
      </w:r>
      <w:r w:rsidRPr="00CD2CB2">
        <w:rPr>
          <w:rtl/>
          <w:lang w:bidi="ar-EG"/>
        </w:rPr>
        <w:t>ط تسجيل المصدر). و</w:t>
      </w:r>
      <w:r w:rsidRPr="00CD2CB2">
        <w:rPr>
          <w:rFonts w:hint="cs"/>
          <w:rtl/>
          <w:lang w:bidi="ar-EG"/>
        </w:rPr>
        <w:t>يجب</w:t>
      </w:r>
      <w:r w:rsidRPr="00CD2CB2">
        <w:rPr>
          <w:rtl/>
          <w:lang w:bidi="ar-EG"/>
        </w:rPr>
        <w:t xml:space="preserve"> أن تكون مادة الاختبار </w:t>
      </w:r>
      <w:r w:rsidRPr="00CD2CB2">
        <w:rPr>
          <w:rFonts w:hint="cs"/>
          <w:rtl/>
          <w:lang w:bidi="ar-EG"/>
        </w:rPr>
        <w:t xml:space="preserve">هي </w:t>
      </w:r>
      <w:r w:rsidRPr="00CD2CB2">
        <w:rPr>
          <w:rtl/>
          <w:lang w:bidi="ar-EG"/>
        </w:rPr>
        <w:t xml:space="preserve">مادة المصدر التي </w:t>
      </w:r>
      <w:r w:rsidRPr="00CD2CB2">
        <w:rPr>
          <w:rFonts w:hint="cs"/>
          <w:rtl/>
          <w:lang w:bidi="ar-EG"/>
        </w:rPr>
        <w:t>تمت</w:t>
      </w:r>
      <w:r w:rsidRPr="00CD2CB2">
        <w:rPr>
          <w:rtl/>
          <w:lang w:bidi="ar-EG"/>
        </w:rPr>
        <w:t xml:space="preserve"> معالجتها من خلال أحد الأنظمة قيد الاختبار. وينبغي أن يكون معدل </w:t>
      </w:r>
      <w:proofErr w:type="gramStart"/>
      <w:r w:rsidRPr="00CD2CB2">
        <w:rPr>
          <w:rtl/>
          <w:lang w:bidi="ar-EG"/>
        </w:rPr>
        <w:t>البت</w:t>
      </w:r>
      <w:r w:rsidRPr="00CD2CB2">
        <w:rPr>
          <w:rFonts w:hint="cs"/>
          <w:rtl/>
          <w:lang w:bidi="ar-EG"/>
        </w:rPr>
        <w:t>ات</w:t>
      </w:r>
      <w:proofErr w:type="gramEnd"/>
      <w:r w:rsidRPr="00CD2CB2">
        <w:rPr>
          <w:rtl/>
          <w:lang w:bidi="ar-EG"/>
        </w:rPr>
        <w:t xml:space="preserve"> و/أو مستوى النوعية </w:t>
      </w:r>
      <w:r w:rsidRPr="00CD2CB2">
        <w:rPr>
          <w:rFonts w:hint="cs"/>
          <w:rtl/>
          <w:lang w:bidi="ar-EG"/>
        </w:rPr>
        <w:t>على النحو ال</w:t>
      </w:r>
      <w:r w:rsidRPr="00CD2CB2">
        <w:rPr>
          <w:rtl/>
          <w:lang w:bidi="ar-EG"/>
        </w:rPr>
        <w:t xml:space="preserve">محدد في تصميم الاختبار. وعلى عكس طريقة </w:t>
      </w:r>
      <w:r w:rsidRPr="00CD2CB2">
        <w:rPr>
          <w:lang w:bidi="ar-EG"/>
        </w:rPr>
        <w:t>SDSCE</w:t>
      </w:r>
      <w:r w:rsidRPr="00CD2CB2">
        <w:rPr>
          <w:rtl/>
          <w:lang w:bidi="ar-EG"/>
        </w:rPr>
        <w:t xml:space="preserve">، لن يدرك المراقبون الشروط التي يمثلها </w:t>
      </w:r>
      <w:r w:rsidRPr="00CD2CB2">
        <w:rPr>
          <w:rFonts w:hint="cs"/>
          <w:rtl/>
          <w:lang w:bidi="ar-EG"/>
        </w:rPr>
        <w:t>الرقمان</w:t>
      </w:r>
      <w:r w:rsidRPr="00CD2CB2">
        <w:rPr>
          <w:rtl/>
          <w:lang w:bidi="ar-EG"/>
        </w:rPr>
        <w:t xml:space="preserve"> في زوج الصور.</w:t>
      </w:r>
    </w:p>
    <w:p w14:paraId="64D8C0F9" w14:textId="77777777" w:rsidR="00FB269C" w:rsidRPr="00CD2CB2" w:rsidRDefault="00FB269C" w:rsidP="00FB269C">
      <w:pPr>
        <w:rPr>
          <w:rtl/>
          <w:lang w:bidi="ar-EG"/>
        </w:rPr>
      </w:pPr>
      <w:r w:rsidRPr="00CD2CB2">
        <w:rPr>
          <w:rFonts w:hint="cs"/>
          <w:rtl/>
          <w:lang w:bidi="ar-EG"/>
        </w:rPr>
        <w:t>و</w:t>
      </w:r>
      <w:r w:rsidRPr="00CD2CB2">
        <w:rPr>
          <w:rtl/>
          <w:lang w:bidi="ar-EG"/>
        </w:rPr>
        <w:t>ينبغي أن يتم عرض الشاشة المنقسمة إما باستعمال الشاشة المنقسمة التقليدية بدون انعكاس أو باستعمال تقنية الفراشة، حيث يتم قلب الصورة على الجانب الأيمن من الشاشة أفقياً. و</w:t>
      </w:r>
      <w:r w:rsidRPr="00CD2CB2">
        <w:rPr>
          <w:rFonts w:hint="cs"/>
          <w:rtl/>
          <w:lang w:bidi="ar-EG"/>
        </w:rPr>
        <w:t>بال</w:t>
      </w:r>
      <w:r w:rsidRPr="00CD2CB2">
        <w:rPr>
          <w:rtl/>
          <w:lang w:bidi="ar-EG"/>
        </w:rPr>
        <w:t xml:space="preserve">نظر </w:t>
      </w:r>
      <w:r w:rsidRPr="00CD2CB2">
        <w:rPr>
          <w:rFonts w:hint="cs"/>
          <w:rtl/>
          <w:lang w:bidi="ar-EG"/>
        </w:rPr>
        <w:t xml:space="preserve">إلى </w:t>
      </w:r>
      <w:r w:rsidRPr="00CD2CB2">
        <w:rPr>
          <w:rtl/>
          <w:lang w:bidi="ar-EG"/>
        </w:rPr>
        <w:t xml:space="preserve">أنه سيتم استعمال الصور </w:t>
      </w:r>
      <w:r w:rsidRPr="00CD2CB2">
        <w:rPr>
          <w:rFonts w:hint="cs"/>
          <w:rtl/>
          <w:lang w:bidi="ar-EG"/>
        </w:rPr>
        <w:t>بحجمها العرضي ال</w:t>
      </w:r>
      <w:r w:rsidRPr="00CD2CB2">
        <w:rPr>
          <w:rtl/>
          <w:lang w:bidi="ar-EG"/>
        </w:rPr>
        <w:t>كاملة، يمكن عرض نصف كل صورة فقط في المرة الواحدة. وفي كل عرض، سيتم عرض نصف الصورة نفسه</w:t>
      </w:r>
      <w:r w:rsidRPr="00CD2CB2">
        <w:rPr>
          <w:rFonts w:hint="cs"/>
          <w:rtl/>
          <w:lang w:bidi="ar-EG"/>
        </w:rPr>
        <w:t xml:space="preserve"> </w:t>
      </w:r>
      <w:r w:rsidRPr="00CD2CB2">
        <w:rPr>
          <w:rtl/>
          <w:lang w:bidi="ar-EG"/>
        </w:rPr>
        <w:t xml:space="preserve">على كل من </w:t>
      </w:r>
      <w:r w:rsidRPr="00CD2CB2">
        <w:rPr>
          <w:rFonts w:hint="cs"/>
          <w:rtl/>
          <w:lang w:bidi="ar-EG"/>
        </w:rPr>
        <w:t>جانبي</w:t>
      </w:r>
      <w:r w:rsidRPr="00CD2CB2">
        <w:rPr>
          <w:rtl/>
          <w:lang w:bidi="ar-EG"/>
        </w:rPr>
        <w:t xml:space="preserve"> </w:t>
      </w:r>
      <w:r w:rsidRPr="00CD2CB2">
        <w:rPr>
          <w:rFonts w:hint="cs"/>
          <w:rtl/>
          <w:lang w:bidi="ar-EG"/>
        </w:rPr>
        <w:t>شاشة العرض</w:t>
      </w:r>
      <w:r w:rsidRPr="00CD2CB2">
        <w:rPr>
          <w:rtl/>
          <w:lang w:bidi="ar-EG"/>
        </w:rPr>
        <w:t>.</w:t>
      </w:r>
    </w:p>
    <w:p w14:paraId="6A6FEEF0" w14:textId="77777777" w:rsidR="00FB269C" w:rsidRPr="00CD2CB2" w:rsidRDefault="00FB269C" w:rsidP="00FB269C">
      <w:pPr>
        <w:rPr>
          <w:rtl/>
          <w:lang w:bidi="ar-EG"/>
        </w:rPr>
      </w:pPr>
      <w:r w:rsidRPr="00CD2CB2">
        <w:rPr>
          <w:rFonts w:hint="cs"/>
          <w:rtl/>
          <w:lang w:bidi="ar-EG"/>
        </w:rPr>
        <w:lastRenderedPageBreak/>
        <w:t>و</w:t>
      </w:r>
      <w:r w:rsidRPr="00CD2CB2">
        <w:rPr>
          <w:rtl/>
          <w:lang w:bidi="ar-EG"/>
        </w:rPr>
        <w:t xml:space="preserve">كما هو الحال مع طريقة </w:t>
      </w:r>
      <w:r w:rsidRPr="00CD2CB2">
        <w:rPr>
          <w:lang w:bidi="ar-EG"/>
        </w:rPr>
        <w:t>DSCQS</w:t>
      </w:r>
      <w:r w:rsidRPr="00CD2CB2">
        <w:rPr>
          <w:rtl/>
          <w:lang w:bidi="ar-EG"/>
        </w:rPr>
        <w:t xml:space="preserve">، </w:t>
      </w:r>
      <w:r w:rsidRPr="00CD2CB2">
        <w:rPr>
          <w:rFonts w:hint="cs"/>
          <w:rtl/>
          <w:lang w:bidi="ar-EG"/>
        </w:rPr>
        <w:t>يُعرض</w:t>
      </w:r>
      <w:r w:rsidRPr="00CD2CB2">
        <w:rPr>
          <w:rtl/>
          <w:lang w:bidi="ar-EG"/>
        </w:rPr>
        <w:t xml:space="preserve"> زوج الصور مرتين على التوالي، مرة للسماح بالتعرف والتدقيق ومرة </w:t>
      </w:r>
      <w:r w:rsidRPr="00CD2CB2">
        <w:rPr>
          <w:rFonts w:ascii="Traditional Arabic" w:hAnsi="Traditional Arabic" w:hint="cs"/>
          <w:rtl/>
          <w:lang w:bidi="ar-EG"/>
        </w:rPr>
        <w:t>للسماح</w:t>
      </w:r>
      <w:r w:rsidRPr="00CD2CB2">
        <w:rPr>
          <w:rtl/>
          <w:lang w:bidi="ar-EG"/>
        </w:rPr>
        <w:t xml:space="preserve"> </w:t>
      </w:r>
      <w:r w:rsidRPr="00CD2CB2">
        <w:rPr>
          <w:rFonts w:ascii="Traditional Arabic" w:hAnsi="Traditional Arabic" w:hint="cs"/>
          <w:rtl/>
          <w:lang w:bidi="ar-EG"/>
        </w:rPr>
        <w:t>بالتأكيد</w:t>
      </w:r>
      <w:r w:rsidRPr="00CD2CB2">
        <w:rPr>
          <w:rtl/>
          <w:lang w:bidi="ar-EG"/>
        </w:rPr>
        <w:t xml:space="preserve"> </w:t>
      </w:r>
      <w:r w:rsidRPr="00CD2CB2">
        <w:rPr>
          <w:rFonts w:ascii="Traditional Arabic" w:hAnsi="Traditional Arabic" w:hint="cs"/>
          <w:rtl/>
          <w:lang w:bidi="ar-EG"/>
        </w:rPr>
        <w:t>والتصنيف</w:t>
      </w:r>
      <w:r w:rsidRPr="00CD2CB2">
        <w:rPr>
          <w:rtl/>
          <w:lang w:bidi="ar-EG"/>
        </w:rPr>
        <w:t>. و</w:t>
      </w:r>
      <w:r w:rsidRPr="00CD2CB2">
        <w:rPr>
          <w:rFonts w:hint="cs"/>
          <w:rtl/>
          <w:lang w:bidi="ar-EG"/>
        </w:rPr>
        <w:t xml:space="preserve">ستكون </w:t>
      </w:r>
      <w:r w:rsidRPr="00CD2CB2">
        <w:rPr>
          <w:rtl/>
          <w:lang w:bidi="ar-EG"/>
        </w:rPr>
        <w:t>م</w:t>
      </w:r>
      <w:r w:rsidRPr="00CD2CB2">
        <w:rPr>
          <w:rFonts w:ascii="Traditional Arabic" w:hAnsi="Traditional Arabic" w:hint="cs"/>
          <w:rtl/>
          <w:lang w:bidi="ar-EG"/>
        </w:rPr>
        <w:t>دة</w:t>
      </w:r>
      <w:r w:rsidRPr="00CD2CB2">
        <w:rPr>
          <w:rtl/>
          <w:lang w:bidi="ar-EG"/>
        </w:rPr>
        <w:t xml:space="preserve"> </w:t>
      </w:r>
      <w:r w:rsidRPr="00CD2CB2">
        <w:rPr>
          <w:rFonts w:ascii="Traditional Arabic" w:hAnsi="Traditional Arabic" w:hint="cs"/>
          <w:rtl/>
          <w:lang w:bidi="ar-EG"/>
        </w:rPr>
        <w:t>كل</w:t>
      </w:r>
      <w:r w:rsidRPr="00CD2CB2">
        <w:rPr>
          <w:rtl/>
          <w:lang w:bidi="ar-EG"/>
        </w:rPr>
        <w:t xml:space="preserve"> </w:t>
      </w:r>
      <w:r w:rsidRPr="00CD2CB2">
        <w:rPr>
          <w:rFonts w:ascii="Traditional Arabic" w:hAnsi="Traditional Arabic" w:hint="cs"/>
          <w:rtl/>
          <w:lang w:bidi="ar-EG"/>
        </w:rPr>
        <w:t>تتابع</w:t>
      </w:r>
      <w:r w:rsidRPr="00CD2CB2">
        <w:rPr>
          <w:rtl/>
          <w:lang w:bidi="ar-EG"/>
        </w:rPr>
        <w:t xml:space="preserve"> </w:t>
      </w:r>
      <w:r w:rsidRPr="00CD2CB2">
        <w:rPr>
          <w:lang w:bidi="ar-EG"/>
        </w:rPr>
        <w:t>30-15</w:t>
      </w:r>
      <w:r w:rsidRPr="00CD2CB2">
        <w:rPr>
          <w:rtl/>
          <w:lang w:bidi="ar-EG"/>
        </w:rPr>
        <w:t xml:space="preserve"> </w:t>
      </w:r>
      <w:r w:rsidRPr="00CD2CB2">
        <w:rPr>
          <w:rFonts w:ascii="Traditional Arabic" w:hAnsi="Traditional Arabic" w:hint="cs"/>
          <w:rtl/>
          <w:lang w:bidi="ar-EG"/>
        </w:rPr>
        <w:t>ثانية</w:t>
      </w:r>
      <w:r w:rsidRPr="00CD2CB2">
        <w:rPr>
          <w:rtl/>
          <w:lang w:bidi="ar-EG"/>
        </w:rPr>
        <w:t>. وي</w:t>
      </w:r>
      <w:r w:rsidRPr="00CD2CB2">
        <w:rPr>
          <w:rFonts w:ascii="Traditional Arabic" w:hAnsi="Traditional Arabic" w:hint="cs"/>
          <w:rtl/>
          <w:lang w:bidi="ar-EG"/>
        </w:rPr>
        <w:t>مكن</w:t>
      </w:r>
      <w:r w:rsidRPr="00CD2CB2">
        <w:rPr>
          <w:rtl/>
          <w:lang w:bidi="ar-EG"/>
        </w:rPr>
        <w:t xml:space="preserve"> </w:t>
      </w:r>
      <w:r w:rsidRPr="00CD2CB2">
        <w:rPr>
          <w:rFonts w:ascii="Traditional Arabic" w:hAnsi="Traditional Arabic" w:hint="cs"/>
          <w:rtl/>
          <w:lang w:bidi="ar-EG"/>
        </w:rPr>
        <w:t>تسمية</w:t>
      </w:r>
      <w:r w:rsidRPr="00CD2CB2">
        <w:rPr>
          <w:rtl/>
          <w:lang w:bidi="ar-EG"/>
        </w:rPr>
        <w:t xml:space="preserve"> </w:t>
      </w:r>
      <w:r w:rsidRPr="00CD2CB2">
        <w:rPr>
          <w:rFonts w:ascii="Traditional Arabic" w:hAnsi="Traditional Arabic" w:hint="cs"/>
          <w:rtl/>
          <w:lang w:bidi="ar-EG"/>
        </w:rPr>
        <w:t>كل</w:t>
      </w:r>
      <w:r w:rsidRPr="00CD2CB2">
        <w:rPr>
          <w:rtl/>
          <w:lang w:bidi="ar-EG"/>
        </w:rPr>
        <w:t xml:space="preserve"> </w:t>
      </w:r>
      <w:r w:rsidRPr="00CD2CB2">
        <w:rPr>
          <w:rFonts w:ascii="Traditional Arabic" w:hAnsi="Traditional Arabic" w:hint="cs"/>
          <w:rtl/>
          <w:lang w:bidi="ar-EG"/>
        </w:rPr>
        <w:t>تتابع</w:t>
      </w:r>
      <w:r w:rsidRPr="00CD2CB2">
        <w:rPr>
          <w:rtl/>
          <w:lang w:bidi="ar-EG"/>
        </w:rPr>
        <w:t xml:space="preserve"> </w:t>
      </w:r>
      <w:r w:rsidRPr="00CD2CB2">
        <w:rPr>
          <w:rFonts w:ascii="Traditional Arabic" w:hAnsi="Traditional Arabic" w:hint="cs"/>
          <w:rtl/>
          <w:lang w:bidi="ar-EG"/>
        </w:rPr>
        <w:t>في</w:t>
      </w:r>
      <w:r w:rsidRPr="00CD2CB2">
        <w:rPr>
          <w:rtl/>
          <w:lang w:bidi="ar-EG"/>
        </w:rPr>
        <w:t xml:space="preserve"> </w:t>
      </w:r>
      <w:r w:rsidRPr="00CD2CB2">
        <w:rPr>
          <w:rFonts w:ascii="Traditional Arabic" w:hAnsi="Traditional Arabic" w:hint="cs"/>
          <w:rtl/>
          <w:lang w:bidi="ar-EG"/>
        </w:rPr>
        <w:t>بداية</w:t>
      </w:r>
      <w:r w:rsidRPr="00CD2CB2">
        <w:rPr>
          <w:rtl/>
          <w:lang w:bidi="ar-EG"/>
        </w:rPr>
        <w:t xml:space="preserve"> </w:t>
      </w:r>
      <w:r w:rsidRPr="00CD2CB2">
        <w:rPr>
          <w:rFonts w:ascii="Traditional Arabic" w:hAnsi="Traditional Arabic" w:hint="cs"/>
          <w:rtl/>
          <w:lang w:bidi="ar-EG"/>
        </w:rPr>
        <w:t>كل</w:t>
      </w:r>
      <w:r w:rsidRPr="00CD2CB2">
        <w:rPr>
          <w:rtl/>
          <w:lang w:bidi="ar-EG"/>
        </w:rPr>
        <w:t xml:space="preserve"> </w:t>
      </w:r>
      <w:r w:rsidRPr="00CD2CB2">
        <w:rPr>
          <w:rFonts w:ascii="Traditional Arabic" w:hAnsi="Traditional Arabic" w:hint="cs"/>
          <w:rtl/>
          <w:lang w:bidi="ar-EG"/>
        </w:rPr>
        <w:t>مقطع</w:t>
      </w:r>
      <w:r w:rsidRPr="00CD2CB2">
        <w:rPr>
          <w:rtl/>
          <w:lang w:bidi="ar-EG"/>
        </w:rPr>
        <w:t xml:space="preserve"> </w:t>
      </w:r>
      <w:r w:rsidRPr="00CD2CB2">
        <w:rPr>
          <w:rFonts w:ascii="Traditional Arabic" w:hAnsi="Traditional Arabic" w:hint="cs"/>
          <w:rtl/>
          <w:lang w:bidi="ar-EG"/>
        </w:rPr>
        <w:t>لمساعدة</w:t>
      </w:r>
      <w:r w:rsidRPr="00CD2CB2">
        <w:rPr>
          <w:rtl/>
          <w:lang w:bidi="ar-EG"/>
        </w:rPr>
        <w:t xml:space="preserve"> </w:t>
      </w:r>
      <w:r w:rsidRPr="00CD2CB2">
        <w:rPr>
          <w:rFonts w:ascii="Traditional Arabic" w:hAnsi="Traditional Arabic" w:hint="cs"/>
          <w:rtl/>
          <w:lang w:bidi="ar-EG"/>
        </w:rPr>
        <w:t xml:space="preserve">المقيّمين </w:t>
      </w:r>
      <w:r w:rsidRPr="00CD2CB2">
        <w:rPr>
          <w:rtl/>
          <w:lang w:bidi="ar-EG"/>
        </w:rPr>
        <w:t>(</w:t>
      </w:r>
      <w:r w:rsidRPr="00CD2CB2">
        <w:rPr>
          <w:rFonts w:ascii="Traditional Arabic" w:hAnsi="Traditional Arabic" w:hint="cs"/>
          <w:rtl/>
          <w:lang w:bidi="ar-EG"/>
        </w:rPr>
        <w:t>انظر</w:t>
      </w:r>
      <w:r w:rsidRPr="00CD2CB2">
        <w:rPr>
          <w:rtl/>
          <w:lang w:bidi="ar-EG"/>
        </w:rPr>
        <w:t xml:space="preserve"> </w:t>
      </w:r>
      <w:r w:rsidRPr="00CD2CB2">
        <w:rPr>
          <w:rFonts w:ascii="Traditional Arabic" w:hAnsi="Traditional Arabic" w:hint="cs"/>
          <w:rtl/>
          <w:lang w:bidi="ar-EG"/>
        </w:rPr>
        <w:t>مثال</w:t>
      </w:r>
      <w:r w:rsidRPr="00CD2CB2">
        <w:rPr>
          <w:rtl/>
          <w:lang w:bidi="ar-EG"/>
        </w:rPr>
        <w:t xml:space="preserve"> </w:t>
      </w:r>
      <w:r w:rsidRPr="00CD2CB2">
        <w:rPr>
          <w:rFonts w:ascii="Traditional Arabic" w:hAnsi="Traditional Arabic" w:hint="cs"/>
          <w:rtl/>
          <w:lang w:bidi="ar-EG"/>
        </w:rPr>
        <w:t>الشاشة</w:t>
      </w:r>
      <w:r w:rsidRPr="00CD2CB2">
        <w:rPr>
          <w:rtl/>
          <w:lang w:bidi="ar-EG"/>
        </w:rPr>
        <w:t xml:space="preserve"> </w:t>
      </w:r>
      <w:r w:rsidRPr="00CD2CB2">
        <w:rPr>
          <w:rFonts w:ascii="Traditional Arabic" w:hAnsi="Traditional Arabic" w:hint="cs"/>
          <w:rtl/>
          <w:lang w:bidi="ar-EG"/>
        </w:rPr>
        <w:t>المنقسمة</w:t>
      </w:r>
      <w:r w:rsidRPr="00CD2CB2">
        <w:rPr>
          <w:rtl/>
          <w:lang w:bidi="ar-EG"/>
        </w:rPr>
        <w:t xml:space="preserve"> </w:t>
      </w:r>
      <w:r w:rsidRPr="00CD2CB2">
        <w:rPr>
          <w:rFonts w:ascii="Traditional Arabic" w:hAnsi="Traditional Arabic" w:hint="cs"/>
          <w:rtl/>
          <w:lang w:bidi="ar-EG"/>
        </w:rPr>
        <w:t>غير</w:t>
      </w:r>
      <w:r w:rsidRPr="00CD2CB2">
        <w:rPr>
          <w:rtl/>
          <w:lang w:bidi="ar-EG"/>
        </w:rPr>
        <w:t xml:space="preserve"> </w:t>
      </w:r>
      <w:r w:rsidRPr="00CD2CB2">
        <w:rPr>
          <w:rFonts w:ascii="Traditional Arabic" w:hAnsi="Traditional Arabic" w:hint="cs"/>
          <w:rtl/>
          <w:lang w:bidi="ar-EG"/>
        </w:rPr>
        <w:t>المنعكسة</w:t>
      </w:r>
      <w:r w:rsidRPr="00CD2CB2">
        <w:rPr>
          <w:rtl/>
          <w:lang w:bidi="ar-EG"/>
        </w:rPr>
        <w:t xml:space="preserve"> </w:t>
      </w:r>
      <w:r w:rsidRPr="00CD2CB2">
        <w:rPr>
          <w:rFonts w:ascii="Traditional Arabic" w:hAnsi="Traditional Arabic" w:hint="cs"/>
          <w:rtl/>
          <w:lang w:bidi="ar-EG"/>
        </w:rPr>
        <w:t>الموصوفة</w:t>
      </w:r>
      <w:r w:rsidRPr="00CD2CB2">
        <w:rPr>
          <w:rtl/>
          <w:lang w:bidi="ar-EG"/>
        </w:rPr>
        <w:t xml:space="preserve"> </w:t>
      </w:r>
      <w:r w:rsidRPr="00CD2CB2">
        <w:rPr>
          <w:rFonts w:ascii="Traditional Arabic" w:hAnsi="Traditional Arabic" w:hint="cs"/>
          <w:rtl/>
          <w:lang w:bidi="ar-EG"/>
        </w:rPr>
        <w:t>في</w:t>
      </w:r>
      <w:r w:rsidRPr="00CD2CB2">
        <w:rPr>
          <w:rtl/>
          <w:lang w:bidi="ar-EG"/>
        </w:rPr>
        <w:t xml:space="preserve"> </w:t>
      </w:r>
      <w:r w:rsidRPr="00CD2CB2">
        <w:rPr>
          <w:rFonts w:ascii="Traditional Arabic" w:hAnsi="Traditional Arabic" w:hint="cs"/>
          <w:rtl/>
          <w:lang w:bidi="ar-EG"/>
        </w:rPr>
        <w:t>الشكل</w:t>
      </w:r>
      <w:r w:rsidRPr="00CD2CB2">
        <w:rPr>
          <w:rtl/>
          <w:lang w:bidi="ar-EG"/>
        </w:rPr>
        <w:t xml:space="preserve"> </w:t>
      </w:r>
      <w:r w:rsidRPr="00CD2CB2">
        <w:rPr>
          <w:lang w:bidi="ar-EG"/>
        </w:rPr>
        <w:t>6-3</w:t>
      </w:r>
      <w:r w:rsidRPr="00CD2CB2">
        <w:rPr>
          <w:rtl/>
          <w:lang w:bidi="ar-EG"/>
        </w:rPr>
        <w:t>).</w:t>
      </w:r>
    </w:p>
    <w:p w14:paraId="632E6F43" w14:textId="77777777" w:rsidR="00FB269C" w:rsidRPr="00CD2CB2" w:rsidRDefault="00FB269C" w:rsidP="00FB269C">
      <w:pPr>
        <w:pStyle w:val="FigureNo"/>
        <w:rPr>
          <w:rtl/>
        </w:rPr>
      </w:pPr>
      <w:r w:rsidRPr="00CD2CB2">
        <w:rPr>
          <w:rFonts w:hint="cs"/>
          <w:rtl/>
        </w:rPr>
        <w:t xml:space="preserve">الشكل </w:t>
      </w:r>
      <w:r w:rsidRPr="00CD2CB2">
        <w:rPr>
          <w:lang w:val="en-US"/>
        </w:rPr>
        <w:t>6</w:t>
      </w:r>
      <w:r w:rsidRPr="00CD2CB2">
        <w:t>-</w:t>
      </w:r>
      <w:r w:rsidRPr="00CD2CB2">
        <w:rPr>
          <w:lang w:val="en-US"/>
        </w:rPr>
        <w:t>3</w:t>
      </w:r>
    </w:p>
    <w:p w14:paraId="076F43C5" w14:textId="313483B6" w:rsidR="00FB269C" w:rsidRPr="00CD2CB2" w:rsidRDefault="00FB269C" w:rsidP="00FB269C">
      <w:pPr>
        <w:pStyle w:val="FigureTitle"/>
        <w:rPr>
          <w:rtl/>
        </w:rPr>
      </w:pPr>
      <w:r w:rsidRPr="00CD2CB2">
        <w:rPr>
          <w:rFonts w:ascii="Times New Roman" w:hAnsi="Times New Roman" w:hint="cs"/>
          <w:rtl/>
        </w:rPr>
        <w:t xml:space="preserve">مثال على الشاشة المنقسمة </w:t>
      </w:r>
      <w:r w:rsidRPr="00CD2CB2">
        <w:rPr>
          <w:rFonts w:ascii="Traditional Arabic" w:hAnsi="Traditional Arabic" w:hint="cs"/>
          <w:rtl/>
        </w:rPr>
        <w:t>غير</w:t>
      </w:r>
      <w:r w:rsidRPr="00CD2CB2">
        <w:rPr>
          <w:rtl/>
        </w:rPr>
        <w:t xml:space="preserve"> </w:t>
      </w:r>
      <w:r w:rsidRPr="00CD2CB2">
        <w:rPr>
          <w:rFonts w:ascii="Traditional Arabic" w:hAnsi="Traditional Arabic" w:hint="cs"/>
          <w:rtl/>
        </w:rPr>
        <w:t>المنعكسة</w:t>
      </w:r>
    </w:p>
    <w:p w14:paraId="52879BA8" w14:textId="080820B6" w:rsidR="00FB269C" w:rsidRPr="00CD2CB2" w:rsidRDefault="00C107BA" w:rsidP="00FB269C">
      <w:pPr>
        <w:pStyle w:val="Figure"/>
      </w:pPr>
      <w:r w:rsidRPr="00CD2CB2">
        <w:rPr>
          <w:noProof/>
        </w:rPr>
        <w:drawing>
          <wp:inline distT="0" distB="0" distL="0" distR="0" wp14:anchorId="0EFC5F22" wp14:editId="6352D87F">
            <wp:extent cx="5998210" cy="1473835"/>
            <wp:effectExtent l="0" t="0" r="2540" b="0"/>
            <wp:docPr id="1634819539" name="Picture 47" descr="A cartoon of a person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819539" name="Picture 47" descr="A cartoon of a person writing&#10;&#10;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98210" cy="1473835"/>
                    </a:xfrm>
                    <a:prstGeom prst="rect">
                      <a:avLst/>
                    </a:prstGeom>
                    <a:noFill/>
                    <a:ln>
                      <a:noFill/>
                    </a:ln>
                  </pic:spPr>
                </pic:pic>
              </a:graphicData>
            </a:graphic>
          </wp:inline>
        </w:drawing>
      </w:r>
    </w:p>
    <w:p w14:paraId="376B53A0" w14:textId="4DA4468C" w:rsidR="00FB269C" w:rsidRPr="00CD2CB2" w:rsidRDefault="00FB269C" w:rsidP="00FB269C">
      <w:pPr>
        <w:pStyle w:val="Heading5"/>
        <w:rPr>
          <w:rtl/>
          <w:lang w:bidi="ar-EG"/>
        </w:rPr>
      </w:pPr>
      <w:r w:rsidRPr="00CD2CB2">
        <w:t>2.1.1.7</w:t>
      </w:r>
      <w:r w:rsidR="00E629E2">
        <w:t>-</w:t>
      </w:r>
      <w:r w:rsidRPr="00CD2CB2">
        <w:t>A5</w:t>
      </w:r>
      <w:r w:rsidRPr="00CD2CB2">
        <w:rPr>
          <w:rtl/>
          <w:lang w:bidi="ar-EG"/>
        </w:rPr>
        <w:tab/>
      </w:r>
      <w:r w:rsidRPr="00CD2CB2">
        <w:rPr>
          <w:rFonts w:hint="cs"/>
          <w:rtl/>
          <w:lang w:bidi="ar-EG"/>
        </w:rPr>
        <w:t>سلم الحكم على الصورة</w:t>
      </w:r>
    </w:p>
    <w:p w14:paraId="2B73E191" w14:textId="49252D73" w:rsidR="00FB269C" w:rsidRPr="00CD2CB2" w:rsidRDefault="00FB269C" w:rsidP="00FB269C">
      <w:pPr>
        <w:rPr>
          <w:rtl/>
          <w:lang w:bidi="ar-EG"/>
        </w:rPr>
      </w:pPr>
      <w:r w:rsidRPr="00CD2CB2">
        <w:rPr>
          <w:rtl/>
          <w:lang w:bidi="ar-EG"/>
        </w:rPr>
        <w:t xml:space="preserve">معيار القبول في تطبيقات </w:t>
      </w:r>
      <w:r w:rsidRPr="00CD2CB2">
        <w:rPr>
          <w:lang w:bidi="ar-EG"/>
        </w:rPr>
        <w:t>LSDI</w:t>
      </w:r>
      <w:r w:rsidRPr="00CD2CB2">
        <w:rPr>
          <w:rtl/>
          <w:lang w:bidi="ar-EG"/>
        </w:rPr>
        <w:t xml:space="preserve"> هو أنه لا يمكن تمييز صورة الاختبار (أي المضغوطة) عن </w:t>
      </w:r>
      <w:r w:rsidRPr="00CD2CB2">
        <w:rPr>
          <w:rFonts w:hint="cs"/>
          <w:rtl/>
          <w:lang w:bidi="ar-EG"/>
        </w:rPr>
        <w:t xml:space="preserve">الصورة </w:t>
      </w:r>
      <w:r w:rsidRPr="00CD2CB2">
        <w:rPr>
          <w:rtl/>
          <w:lang w:bidi="ar-EG"/>
        </w:rPr>
        <w:t>المرجع</w:t>
      </w:r>
      <w:r w:rsidRPr="00CD2CB2">
        <w:rPr>
          <w:rFonts w:hint="cs"/>
          <w:rtl/>
          <w:lang w:bidi="ar-EG"/>
        </w:rPr>
        <w:t>ية</w:t>
      </w:r>
      <w:r w:rsidRPr="00CD2CB2">
        <w:rPr>
          <w:rtl/>
          <w:lang w:bidi="ar-EG"/>
        </w:rPr>
        <w:t xml:space="preserve">. ويمكن استعمال العديد من طرائق تسجيل </w:t>
      </w:r>
      <w:r w:rsidR="006E2269" w:rsidRPr="00CD2CB2">
        <w:rPr>
          <w:rFonts w:hint="cs"/>
          <w:rtl/>
          <w:lang w:bidi="ar-EG"/>
        </w:rPr>
        <w:t>الدرجات</w:t>
      </w:r>
      <w:r w:rsidRPr="00CD2CB2">
        <w:rPr>
          <w:rtl/>
          <w:lang w:bidi="ar-EG"/>
        </w:rPr>
        <w:t xml:space="preserve"> شائعة الاستعمال لت</w:t>
      </w:r>
      <w:r w:rsidRPr="00CD2CB2">
        <w:rPr>
          <w:rFonts w:hint="cs"/>
          <w:rtl/>
          <w:lang w:bidi="ar-EG"/>
        </w:rPr>
        <w:t>قييم</w:t>
      </w:r>
      <w:r w:rsidRPr="00CD2CB2">
        <w:rPr>
          <w:rtl/>
          <w:lang w:bidi="ar-EG"/>
        </w:rPr>
        <w:t xml:space="preserve"> الأنظمة قيد الاختبار. </w:t>
      </w:r>
      <w:r w:rsidRPr="00CD2CB2">
        <w:rPr>
          <w:rFonts w:hint="cs"/>
          <w:rtl/>
          <w:lang w:bidi="ar-EG"/>
        </w:rPr>
        <w:t xml:space="preserve">وإحدى الطرائق </w:t>
      </w:r>
      <w:r w:rsidRPr="00CD2CB2">
        <w:rPr>
          <w:rtl/>
          <w:lang w:bidi="ar-EG"/>
        </w:rPr>
        <w:t xml:space="preserve">المقترحة هي </w:t>
      </w:r>
      <w:r w:rsidRPr="00CD2CB2">
        <w:rPr>
          <w:rFonts w:hint="cs"/>
          <w:rtl/>
          <w:lang w:bidi="ar-EG"/>
        </w:rPr>
        <w:t>سلالم</w:t>
      </w:r>
      <w:r w:rsidRPr="00CD2CB2">
        <w:rPr>
          <w:rtl/>
          <w:lang w:bidi="ar-EG"/>
        </w:rPr>
        <w:t xml:space="preserve"> مقارنة </w:t>
      </w:r>
      <w:r w:rsidRPr="00CD2CB2">
        <w:rPr>
          <w:rFonts w:hint="cs"/>
          <w:rtl/>
          <w:lang w:bidi="ar-EG"/>
        </w:rPr>
        <w:t>الحافز</w:t>
      </w:r>
      <w:r w:rsidRPr="00CD2CB2">
        <w:rPr>
          <w:rtl/>
          <w:lang w:bidi="ar-EG"/>
        </w:rPr>
        <w:t xml:space="preserve"> </w:t>
      </w:r>
      <w:proofErr w:type="spellStart"/>
      <w:r w:rsidRPr="00CD2CB2">
        <w:rPr>
          <w:rtl/>
          <w:lang w:bidi="ar-EG"/>
        </w:rPr>
        <w:t>الموصى</w:t>
      </w:r>
      <w:proofErr w:type="spellEnd"/>
      <w:r w:rsidRPr="00CD2CB2">
        <w:rPr>
          <w:rtl/>
          <w:lang w:bidi="ar-EG"/>
        </w:rPr>
        <w:t xml:space="preserve"> بها (</w:t>
      </w:r>
      <w:r w:rsidRPr="00CD2CB2">
        <w:rPr>
          <w:rtl/>
        </w:rPr>
        <w:t>الملحق</w:t>
      </w:r>
      <w:r w:rsidRPr="00CD2CB2">
        <w:rPr>
          <w:rFonts w:hint="cs"/>
          <w:rtl/>
        </w:rPr>
        <w:t> </w:t>
      </w:r>
      <w:r w:rsidRPr="00CD2CB2">
        <w:t>4</w:t>
      </w:r>
      <w:r w:rsidRPr="00CD2CB2">
        <w:rPr>
          <w:rFonts w:hint="cs"/>
          <w:rtl/>
          <w:lang w:bidi="ar-EG"/>
        </w:rPr>
        <w:t xml:space="preserve"> بالجزء </w:t>
      </w:r>
      <w:r w:rsidRPr="00CD2CB2">
        <w:rPr>
          <w:lang w:bidi="ar-EG"/>
        </w:rPr>
        <w:t>2</w:t>
      </w:r>
      <w:r w:rsidRPr="00CD2CB2">
        <w:rPr>
          <w:rtl/>
          <w:lang w:bidi="ar-EG"/>
        </w:rPr>
        <w:t xml:space="preserve">). </w:t>
      </w:r>
      <w:r w:rsidRPr="00CD2CB2">
        <w:rPr>
          <w:rFonts w:hint="cs"/>
          <w:rtl/>
          <w:lang w:bidi="ar-EG"/>
        </w:rPr>
        <w:t>ومن الأمثلة الخاصة على سلالم ال</w:t>
      </w:r>
      <w:r w:rsidRPr="00CD2CB2">
        <w:rPr>
          <w:rtl/>
          <w:lang w:bidi="ar-EG"/>
        </w:rPr>
        <w:t xml:space="preserve">قياس </w:t>
      </w:r>
      <w:r w:rsidRPr="00CD2CB2">
        <w:rPr>
          <w:rFonts w:hint="cs"/>
          <w:rtl/>
          <w:lang w:bidi="ar-EG"/>
        </w:rPr>
        <w:t xml:space="preserve">هو سلم القياس بدون تصنيف </w:t>
      </w:r>
      <w:r w:rsidRPr="00CD2CB2">
        <w:rPr>
          <w:rtl/>
          <w:lang w:bidi="ar-EG"/>
        </w:rPr>
        <w:t xml:space="preserve">(مستمر) </w:t>
      </w:r>
      <w:r w:rsidRPr="00CD2CB2">
        <w:rPr>
          <w:lang w:bidi="ar-EG"/>
        </w:rPr>
        <w:t>SAME</w:t>
      </w:r>
      <w:r w:rsidRPr="00CD2CB2">
        <w:rPr>
          <w:lang w:bidi="ar-EG"/>
        </w:rPr>
        <w:noBreakHyphen/>
        <w:t>DIFFERENT</w:t>
      </w:r>
      <w:r w:rsidRPr="00CD2CB2">
        <w:rPr>
          <w:rFonts w:hint="cs"/>
          <w:rtl/>
        </w:rPr>
        <w:t xml:space="preserve"> </w:t>
      </w:r>
      <w:r w:rsidRPr="00CD2CB2">
        <w:rPr>
          <w:rtl/>
          <w:lang w:bidi="ar-EG"/>
        </w:rPr>
        <w:t xml:space="preserve">كما هو </w:t>
      </w:r>
      <w:r w:rsidRPr="00CD2CB2">
        <w:rPr>
          <w:rFonts w:hint="cs"/>
          <w:rtl/>
          <w:lang w:bidi="ar-EG"/>
        </w:rPr>
        <w:t>موصوف</w:t>
      </w:r>
      <w:r w:rsidRPr="00CD2CB2">
        <w:rPr>
          <w:rtl/>
          <w:lang w:bidi="ar-EG"/>
        </w:rPr>
        <w:t xml:space="preserve"> في </w:t>
      </w:r>
      <w:r w:rsidRPr="00CD2CB2">
        <w:rPr>
          <w:rFonts w:hint="cs"/>
          <w:rtl/>
          <w:lang w:bidi="ar-EG"/>
        </w:rPr>
        <w:t>الفقرة</w:t>
      </w:r>
      <w:r w:rsidRPr="00CD2CB2">
        <w:rPr>
          <w:rtl/>
          <w:lang w:bidi="ar-EG"/>
        </w:rPr>
        <w:t xml:space="preserve"> </w:t>
      </w:r>
      <w:r w:rsidRPr="00CD2CB2">
        <w:rPr>
          <w:lang w:bidi="ar-EG"/>
        </w:rPr>
        <w:t>2.4</w:t>
      </w:r>
      <w:r w:rsidR="002529E9">
        <w:rPr>
          <w:lang w:bidi="ar-EG"/>
        </w:rPr>
        <w:t>-</w:t>
      </w:r>
      <w:r w:rsidRPr="00CD2CB2">
        <w:rPr>
          <w:lang w:bidi="ar-EG"/>
        </w:rPr>
        <w:t>A4</w:t>
      </w:r>
      <w:r w:rsidRPr="00CD2CB2">
        <w:rPr>
          <w:rFonts w:hint="cs"/>
          <w:rtl/>
          <w:lang w:bidi="ar-EG"/>
        </w:rPr>
        <w:t xml:space="preserve"> من </w:t>
      </w:r>
      <w:r w:rsidRPr="00CD2CB2">
        <w:rPr>
          <w:rtl/>
        </w:rPr>
        <w:t>الملحق</w:t>
      </w:r>
      <w:r w:rsidRPr="00CD2CB2">
        <w:rPr>
          <w:rFonts w:hint="cs"/>
          <w:rtl/>
        </w:rPr>
        <w:t> </w:t>
      </w:r>
      <w:r w:rsidRPr="00CD2CB2">
        <w:t>4</w:t>
      </w:r>
      <w:r w:rsidRPr="00CD2CB2">
        <w:rPr>
          <w:rFonts w:hint="cs"/>
          <w:rtl/>
          <w:lang w:val="en-CA"/>
        </w:rPr>
        <w:t xml:space="preserve"> </w:t>
      </w:r>
      <w:r w:rsidRPr="00CD2CB2">
        <w:rPr>
          <w:rFonts w:hint="cs"/>
          <w:rtl/>
          <w:lang w:bidi="ar-EG"/>
        </w:rPr>
        <w:t>بالجزء </w:t>
      </w:r>
      <w:r w:rsidRPr="00CD2CB2">
        <w:rPr>
          <w:lang w:bidi="ar-EG"/>
        </w:rPr>
        <w:t>2</w:t>
      </w:r>
      <w:r w:rsidRPr="00CD2CB2">
        <w:rPr>
          <w:rtl/>
          <w:lang w:bidi="ar-EG"/>
        </w:rPr>
        <w:t>:</w:t>
      </w:r>
    </w:p>
    <w:p w14:paraId="17A1333F" w14:textId="77777777" w:rsidR="00FB269C" w:rsidRPr="00CD2CB2" w:rsidRDefault="00FB269C" w:rsidP="00FB269C">
      <w:pPr>
        <w:pStyle w:val="FigureNo"/>
        <w:rPr>
          <w:rtl/>
        </w:rPr>
      </w:pPr>
      <w:r w:rsidRPr="00CD2CB2">
        <w:rPr>
          <w:rFonts w:hint="cs"/>
          <w:rtl/>
        </w:rPr>
        <w:t xml:space="preserve">الشكل </w:t>
      </w:r>
      <w:r w:rsidRPr="00CD2CB2">
        <w:rPr>
          <w:lang w:val="en-US"/>
        </w:rPr>
        <w:t>7</w:t>
      </w:r>
      <w:r w:rsidRPr="00CD2CB2">
        <w:t>-</w:t>
      </w:r>
      <w:r w:rsidRPr="00CD2CB2">
        <w:rPr>
          <w:lang w:val="en-US"/>
        </w:rPr>
        <w:t>3</w:t>
      </w:r>
    </w:p>
    <w:p w14:paraId="1E37BAE0" w14:textId="409A0D06" w:rsidR="00FB269C" w:rsidRPr="00CD2CB2" w:rsidRDefault="00C107BA" w:rsidP="00FB269C">
      <w:pPr>
        <w:pStyle w:val="Figure"/>
        <w:rPr>
          <w:rtl/>
          <w:lang w:val="fr-FR" w:bidi="ar-EG"/>
        </w:rPr>
      </w:pPr>
      <w:r w:rsidRPr="00CD2CB2">
        <w:rPr>
          <w:noProof/>
        </w:rPr>
        <w:drawing>
          <wp:inline distT="0" distB="0" distL="0" distR="0" wp14:anchorId="482675A5" wp14:editId="08B9BB5D">
            <wp:extent cx="5534025" cy="647065"/>
            <wp:effectExtent l="0" t="0" r="9525" b="635"/>
            <wp:docPr id="57859916" name="Picture 48" descr="A black and white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9916" name="Picture 48" descr="A black and white rectangular sign with black text&#10;&#10;Description automatically generate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534025" cy="647065"/>
                    </a:xfrm>
                    <a:prstGeom prst="rect">
                      <a:avLst/>
                    </a:prstGeom>
                    <a:noFill/>
                    <a:ln>
                      <a:noFill/>
                    </a:ln>
                  </pic:spPr>
                </pic:pic>
              </a:graphicData>
            </a:graphic>
          </wp:inline>
        </w:drawing>
      </w:r>
    </w:p>
    <w:p w14:paraId="5B08E5AF" w14:textId="69A96479" w:rsidR="00FB269C" w:rsidRPr="00CD2CB2" w:rsidRDefault="00FB269C" w:rsidP="00FB269C">
      <w:pPr>
        <w:pStyle w:val="Heading5"/>
        <w:rPr>
          <w:rtl/>
        </w:rPr>
      </w:pPr>
      <w:r w:rsidRPr="00CD2CB2">
        <w:rPr>
          <w:lang w:bidi="ar-EG"/>
        </w:rPr>
        <w:t>3.1.1.7</w:t>
      </w:r>
      <w:r w:rsidR="00E629E2">
        <w:rPr>
          <w:lang w:bidi="ar-EG"/>
        </w:rPr>
        <w:t>-</w:t>
      </w:r>
      <w:r w:rsidRPr="00CD2CB2">
        <w:rPr>
          <w:lang w:bidi="ar-EG"/>
        </w:rPr>
        <w:t>A5</w:t>
      </w:r>
      <w:r w:rsidRPr="00CD2CB2">
        <w:rPr>
          <w:rtl/>
          <w:lang w:bidi="ar-EG"/>
        </w:rPr>
        <w:tab/>
      </w:r>
      <w:r w:rsidRPr="00CD2CB2">
        <w:rPr>
          <w:rFonts w:hint="cs"/>
          <w:rtl/>
          <w:lang w:bidi="ar-EG"/>
        </w:rPr>
        <w:t>جلسة الحكم على الصورة</w:t>
      </w:r>
    </w:p>
    <w:p w14:paraId="7F606142" w14:textId="77777777" w:rsidR="00FB269C" w:rsidRPr="00CD2CB2" w:rsidRDefault="00FB269C" w:rsidP="00FB269C">
      <w:pPr>
        <w:rPr>
          <w:rtl/>
          <w:lang w:bidi="ar-EG"/>
        </w:rPr>
      </w:pPr>
      <w:r w:rsidRPr="00CD2CB2">
        <w:rPr>
          <w:rtl/>
          <w:lang w:bidi="ar-EG"/>
        </w:rPr>
        <w:t xml:space="preserve">ينبغي أن تتضمن الجلسة، التي قد تنطوي على أكثر من </w:t>
      </w:r>
      <w:r w:rsidRPr="00CD2CB2">
        <w:rPr>
          <w:rFonts w:hint="cs"/>
          <w:rtl/>
          <w:lang w:bidi="ar-EG"/>
        </w:rPr>
        <w:t>مقاب</w:t>
      </w:r>
      <w:r w:rsidRPr="00CD2CB2">
        <w:rPr>
          <w:rFonts w:hint="eastAsia"/>
          <w:rtl/>
          <w:lang w:bidi="ar-EG"/>
        </w:rPr>
        <w:t>لة</w:t>
      </w:r>
      <w:r w:rsidRPr="00CD2CB2">
        <w:rPr>
          <w:rtl/>
          <w:lang w:bidi="ar-EG"/>
        </w:rPr>
        <w:t xml:space="preserve"> واحدة حسب عدد شروط الاختبار، نوعين من التجارب: تجارب الاختبار </w:t>
      </w:r>
      <w:r w:rsidRPr="00CD2CB2">
        <w:rPr>
          <w:rFonts w:hint="cs"/>
          <w:rtl/>
          <w:lang w:bidi="ar-EG"/>
        </w:rPr>
        <w:t>وتجارب التحقق</w:t>
      </w:r>
      <w:r w:rsidRPr="00CD2CB2">
        <w:rPr>
          <w:rtl/>
          <w:lang w:bidi="ar-EG"/>
        </w:rPr>
        <w:t xml:space="preserve">. </w:t>
      </w:r>
      <w:r w:rsidRPr="00CD2CB2">
        <w:rPr>
          <w:rFonts w:hint="cs"/>
          <w:rtl/>
          <w:lang w:bidi="ar-EG"/>
        </w:rPr>
        <w:t>ف</w:t>
      </w:r>
      <w:r w:rsidRPr="00CD2CB2">
        <w:rPr>
          <w:rtl/>
          <w:lang w:bidi="ar-EG"/>
        </w:rPr>
        <w:t xml:space="preserve">في تجربة </w:t>
      </w:r>
      <w:r w:rsidRPr="00CD2CB2">
        <w:rPr>
          <w:rFonts w:hint="cs"/>
          <w:rtl/>
          <w:lang w:bidi="ar-EG"/>
        </w:rPr>
        <w:t>الاختبار</w:t>
      </w:r>
      <w:r w:rsidRPr="00CD2CB2">
        <w:rPr>
          <w:rtl/>
          <w:lang w:bidi="ar-EG"/>
        </w:rPr>
        <w:t xml:space="preserve">، يعرض نصف الشاشة </w:t>
      </w:r>
      <w:r w:rsidRPr="00CD2CB2">
        <w:rPr>
          <w:rFonts w:hint="cs"/>
          <w:rtl/>
          <w:lang w:bidi="ar-EG"/>
        </w:rPr>
        <w:t xml:space="preserve">الصورة </w:t>
      </w:r>
      <w:r w:rsidRPr="00CD2CB2">
        <w:rPr>
          <w:rtl/>
          <w:lang w:bidi="ar-EG"/>
        </w:rPr>
        <w:t>المرجع</w:t>
      </w:r>
      <w:r w:rsidRPr="00CD2CB2">
        <w:rPr>
          <w:rFonts w:hint="cs"/>
          <w:rtl/>
          <w:lang w:bidi="ar-EG"/>
        </w:rPr>
        <w:t>ية</w:t>
      </w:r>
      <w:r w:rsidRPr="00CD2CB2">
        <w:rPr>
          <w:rtl/>
          <w:lang w:bidi="ar-EG"/>
        </w:rPr>
        <w:t xml:space="preserve"> بينما يُظهر النصف الآخر </w:t>
      </w:r>
      <w:r w:rsidRPr="00CD2CB2">
        <w:rPr>
          <w:rFonts w:hint="cs"/>
          <w:rtl/>
          <w:lang w:bidi="ar-EG"/>
        </w:rPr>
        <w:t xml:space="preserve">صورة </w:t>
      </w:r>
      <w:r w:rsidRPr="00CD2CB2">
        <w:rPr>
          <w:rtl/>
          <w:lang w:bidi="ar-EG"/>
        </w:rPr>
        <w:t xml:space="preserve">الاختبار. وفي </w:t>
      </w:r>
      <w:r w:rsidRPr="00CD2CB2">
        <w:rPr>
          <w:rFonts w:hint="cs"/>
          <w:rtl/>
          <w:lang w:bidi="ar-EG"/>
        </w:rPr>
        <w:t>تجربة التحقق</w:t>
      </w:r>
      <w:r w:rsidRPr="00CD2CB2">
        <w:rPr>
          <w:rtl/>
          <w:lang w:bidi="ar-EG"/>
        </w:rPr>
        <w:t xml:space="preserve">، </w:t>
      </w:r>
      <w:r w:rsidRPr="00CD2CB2">
        <w:rPr>
          <w:rFonts w:hint="cs"/>
          <w:rtl/>
          <w:lang w:bidi="ar-EG"/>
        </w:rPr>
        <w:t xml:space="preserve">يعرض نصفا الشاشة الصورة </w:t>
      </w:r>
      <w:r w:rsidRPr="00CD2CB2">
        <w:rPr>
          <w:rtl/>
          <w:lang w:bidi="ar-EG"/>
        </w:rPr>
        <w:t>المرجع</w:t>
      </w:r>
      <w:r w:rsidRPr="00CD2CB2">
        <w:rPr>
          <w:rFonts w:hint="cs"/>
          <w:rtl/>
          <w:lang w:bidi="ar-EG"/>
        </w:rPr>
        <w:t>ية</w:t>
      </w:r>
      <w:r w:rsidRPr="00CD2CB2">
        <w:rPr>
          <w:rtl/>
          <w:lang w:bidi="ar-EG"/>
        </w:rPr>
        <w:t xml:space="preserve">. </w:t>
      </w:r>
      <w:r w:rsidRPr="00CD2CB2">
        <w:rPr>
          <w:rFonts w:hint="cs"/>
          <w:rtl/>
          <w:lang w:bidi="ar-EG"/>
        </w:rPr>
        <w:t>و</w:t>
      </w:r>
      <w:r w:rsidRPr="00CD2CB2">
        <w:rPr>
          <w:rtl/>
          <w:lang w:bidi="ar-EG"/>
        </w:rPr>
        <w:t xml:space="preserve">الغرض من </w:t>
      </w:r>
      <w:r w:rsidRPr="00CD2CB2">
        <w:rPr>
          <w:rFonts w:hint="cs"/>
          <w:rtl/>
          <w:lang w:bidi="ar-EG"/>
        </w:rPr>
        <w:t xml:space="preserve">تجربة التحقق </w:t>
      </w:r>
      <w:r w:rsidRPr="00CD2CB2">
        <w:rPr>
          <w:rtl/>
          <w:lang w:bidi="ar-EG"/>
        </w:rPr>
        <w:t>هو تقدير مقياس لتحيز الحكم</w:t>
      </w:r>
      <w:r w:rsidRPr="00CD2CB2">
        <w:rPr>
          <w:rFonts w:hint="cs"/>
          <w:rtl/>
          <w:lang w:bidi="ar-EG"/>
        </w:rPr>
        <w:t xml:space="preserve"> بشأن الصورة</w:t>
      </w:r>
      <w:r w:rsidRPr="00CD2CB2">
        <w:rPr>
          <w:rtl/>
          <w:lang w:bidi="ar-EG"/>
        </w:rPr>
        <w:t>.</w:t>
      </w:r>
    </w:p>
    <w:p w14:paraId="2F801664" w14:textId="77777777" w:rsidR="00FB269C" w:rsidRPr="00CD2CB2" w:rsidRDefault="00FB269C" w:rsidP="00FB269C">
      <w:pPr>
        <w:rPr>
          <w:rtl/>
          <w:lang w:bidi="ar-EG"/>
        </w:rPr>
      </w:pPr>
      <w:r w:rsidRPr="00CD2CB2">
        <w:rPr>
          <w:rFonts w:hint="cs"/>
          <w:rtl/>
          <w:lang w:bidi="ar-EG"/>
        </w:rPr>
        <w:t>و</w:t>
      </w:r>
      <w:r w:rsidRPr="00CD2CB2">
        <w:rPr>
          <w:rtl/>
          <w:lang w:bidi="ar-EG"/>
        </w:rPr>
        <w:t xml:space="preserve">لكل نظام </w:t>
      </w:r>
      <w:r w:rsidRPr="00CD2CB2">
        <w:rPr>
          <w:rFonts w:hint="cs"/>
          <w:rtl/>
          <w:lang w:bidi="ar-EG"/>
        </w:rPr>
        <w:t>يجري</w:t>
      </w:r>
      <w:r w:rsidRPr="00CD2CB2">
        <w:rPr>
          <w:rtl/>
          <w:lang w:bidi="ar-EG"/>
        </w:rPr>
        <w:t xml:space="preserve"> اختباره، يلزم إجراء </w:t>
      </w:r>
      <w:r w:rsidRPr="00CD2CB2">
        <w:rPr>
          <w:rFonts w:hint="cs"/>
          <w:rtl/>
          <w:lang w:bidi="ar-EG"/>
        </w:rPr>
        <w:t>تجارب</w:t>
      </w:r>
      <w:r w:rsidRPr="00CD2CB2">
        <w:rPr>
          <w:rtl/>
          <w:lang w:bidi="ar-EG"/>
        </w:rPr>
        <w:t xml:space="preserve"> الاختبار التالية لكل تتابع اختبار:</w:t>
      </w:r>
    </w:p>
    <w:p w14:paraId="5FE7C614" w14:textId="1F8854BD" w:rsidR="00FB269C" w:rsidRPr="00CD2CB2" w:rsidRDefault="00B74A89" w:rsidP="00E629E2">
      <w:pPr>
        <w:pStyle w:val="TableNo"/>
        <w:rPr>
          <w:rtl/>
        </w:rPr>
      </w:pPr>
      <w:r w:rsidRPr="00CD2CB2">
        <w:rPr>
          <w:rFonts w:hint="cs"/>
          <w:rtl/>
        </w:rPr>
        <w:t>الجدول</w:t>
      </w:r>
      <w:r w:rsidR="00FB269C" w:rsidRPr="00CD2CB2">
        <w:rPr>
          <w:rFonts w:hint="cs"/>
          <w:rtl/>
        </w:rPr>
        <w:t xml:space="preserve"> </w:t>
      </w:r>
      <w:r w:rsidR="00FB269C" w:rsidRPr="00CD2CB2">
        <w:t>6-3</w:t>
      </w: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3685"/>
      </w:tblGrid>
      <w:tr w:rsidR="00FB269C" w:rsidRPr="00CD2CB2" w14:paraId="4ADC1252" w14:textId="77777777" w:rsidTr="00881FFA">
        <w:trPr>
          <w:jc w:val="center"/>
        </w:trPr>
        <w:tc>
          <w:tcPr>
            <w:tcW w:w="3686" w:type="dxa"/>
          </w:tcPr>
          <w:p w14:paraId="59A6DF9B" w14:textId="77777777" w:rsidR="00FB269C" w:rsidRPr="00CD2CB2" w:rsidRDefault="00FB269C" w:rsidP="00881FFA">
            <w:pPr>
              <w:pStyle w:val="Tablehead"/>
              <w:rPr>
                <w:rFonts w:ascii="Times New Roman" w:hAnsi="Times New Roman"/>
              </w:rPr>
            </w:pPr>
            <w:r w:rsidRPr="00CD2CB2">
              <w:rPr>
                <w:rFonts w:ascii="Times New Roman" w:hAnsi="Times New Roman" w:hint="cs"/>
                <w:rtl/>
              </w:rPr>
              <w:t>لوحة العرض اليسرى</w:t>
            </w:r>
          </w:p>
        </w:tc>
        <w:tc>
          <w:tcPr>
            <w:tcW w:w="3685" w:type="dxa"/>
          </w:tcPr>
          <w:p w14:paraId="71DD1E30" w14:textId="77777777" w:rsidR="00FB269C" w:rsidRPr="00CD2CB2" w:rsidRDefault="00FB269C" w:rsidP="00881FFA">
            <w:pPr>
              <w:pStyle w:val="Tablehead"/>
              <w:rPr>
                <w:rFonts w:ascii="Times New Roman" w:hAnsi="Times New Roman"/>
              </w:rPr>
            </w:pPr>
            <w:r w:rsidRPr="00CD2CB2">
              <w:rPr>
                <w:rFonts w:ascii="Times New Roman" w:hAnsi="Times New Roman" w:hint="cs"/>
                <w:rtl/>
              </w:rPr>
              <w:t>لوحة العرض اليمنى</w:t>
            </w:r>
          </w:p>
        </w:tc>
      </w:tr>
      <w:tr w:rsidR="00FB269C" w:rsidRPr="00CD2CB2" w14:paraId="00F39390" w14:textId="77777777" w:rsidTr="00881FFA">
        <w:trPr>
          <w:jc w:val="center"/>
        </w:trPr>
        <w:tc>
          <w:tcPr>
            <w:tcW w:w="3686" w:type="dxa"/>
          </w:tcPr>
          <w:p w14:paraId="77B7A96E" w14:textId="77777777" w:rsidR="00FB269C" w:rsidRPr="00CD2CB2" w:rsidRDefault="00FB269C" w:rsidP="00881FFA">
            <w:pPr>
              <w:pStyle w:val="Tabletext"/>
            </w:pPr>
            <w:r w:rsidRPr="00CD2CB2">
              <w:rPr>
                <w:rFonts w:hint="cs"/>
                <w:rtl/>
              </w:rPr>
              <w:t>الصورة المرجعية للنصف الأيسر</w:t>
            </w:r>
          </w:p>
        </w:tc>
        <w:tc>
          <w:tcPr>
            <w:tcW w:w="3685" w:type="dxa"/>
          </w:tcPr>
          <w:p w14:paraId="5BEBD267" w14:textId="77777777" w:rsidR="00FB269C" w:rsidRPr="00CD2CB2" w:rsidRDefault="00FB269C" w:rsidP="00881FFA">
            <w:pPr>
              <w:pStyle w:val="Tabletext"/>
            </w:pPr>
            <w:r w:rsidRPr="00CD2CB2">
              <w:rPr>
                <w:rFonts w:hint="cs"/>
                <w:rtl/>
              </w:rPr>
              <w:t>صورة اختبار النصف الأيسر</w:t>
            </w:r>
          </w:p>
        </w:tc>
      </w:tr>
      <w:tr w:rsidR="00FB269C" w:rsidRPr="00CD2CB2" w14:paraId="2A91F834" w14:textId="77777777" w:rsidTr="00881FFA">
        <w:trPr>
          <w:jc w:val="center"/>
        </w:trPr>
        <w:tc>
          <w:tcPr>
            <w:tcW w:w="3686" w:type="dxa"/>
          </w:tcPr>
          <w:p w14:paraId="1B709C22" w14:textId="77777777" w:rsidR="00FB269C" w:rsidRPr="00CD2CB2" w:rsidRDefault="00FB269C" w:rsidP="00881FFA">
            <w:pPr>
              <w:pStyle w:val="Tabletext"/>
            </w:pPr>
            <w:r w:rsidRPr="00CD2CB2">
              <w:rPr>
                <w:rFonts w:hint="cs"/>
                <w:rtl/>
              </w:rPr>
              <w:t>الصورة المرجعية للنصف الأيمن</w:t>
            </w:r>
          </w:p>
        </w:tc>
        <w:tc>
          <w:tcPr>
            <w:tcW w:w="3685" w:type="dxa"/>
          </w:tcPr>
          <w:p w14:paraId="4A228D42" w14:textId="77777777" w:rsidR="00FB269C" w:rsidRPr="00CD2CB2" w:rsidRDefault="00FB269C" w:rsidP="00881FFA">
            <w:pPr>
              <w:pStyle w:val="Tabletext"/>
            </w:pPr>
            <w:r w:rsidRPr="00CD2CB2">
              <w:rPr>
                <w:rFonts w:hint="cs"/>
                <w:rtl/>
              </w:rPr>
              <w:t>صورة اختبار النصف الأيمن</w:t>
            </w:r>
          </w:p>
        </w:tc>
      </w:tr>
      <w:tr w:rsidR="00FB269C" w:rsidRPr="00CD2CB2" w14:paraId="33FDEC7D" w14:textId="77777777" w:rsidTr="00881FFA">
        <w:trPr>
          <w:jc w:val="center"/>
        </w:trPr>
        <w:tc>
          <w:tcPr>
            <w:tcW w:w="3686" w:type="dxa"/>
          </w:tcPr>
          <w:p w14:paraId="3CEBAF2B" w14:textId="77777777" w:rsidR="00FB269C" w:rsidRPr="00CD2CB2" w:rsidRDefault="00FB269C" w:rsidP="00881FFA">
            <w:pPr>
              <w:pStyle w:val="Tabletext"/>
            </w:pPr>
            <w:r w:rsidRPr="00CD2CB2">
              <w:rPr>
                <w:rFonts w:hint="cs"/>
                <w:rtl/>
              </w:rPr>
              <w:t>صورة اختبار النصف الأيسر</w:t>
            </w:r>
          </w:p>
        </w:tc>
        <w:tc>
          <w:tcPr>
            <w:tcW w:w="3685" w:type="dxa"/>
          </w:tcPr>
          <w:p w14:paraId="38ABDB04" w14:textId="77777777" w:rsidR="00FB269C" w:rsidRPr="00CD2CB2" w:rsidRDefault="00FB269C" w:rsidP="00881FFA">
            <w:pPr>
              <w:pStyle w:val="Tabletext"/>
            </w:pPr>
            <w:r w:rsidRPr="00CD2CB2">
              <w:rPr>
                <w:rFonts w:hint="cs"/>
                <w:rtl/>
              </w:rPr>
              <w:t>الصورة المرجعية للنصف الأيسر</w:t>
            </w:r>
          </w:p>
        </w:tc>
      </w:tr>
      <w:tr w:rsidR="00FB269C" w:rsidRPr="00CD2CB2" w14:paraId="73FFB40F" w14:textId="77777777" w:rsidTr="00881FFA">
        <w:trPr>
          <w:jc w:val="center"/>
        </w:trPr>
        <w:tc>
          <w:tcPr>
            <w:tcW w:w="3686" w:type="dxa"/>
          </w:tcPr>
          <w:p w14:paraId="2F664E8E" w14:textId="77777777" w:rsidR="00FB269C" w:rsidRPr="00CD2CB2" w:rsidRDefault="00FB269C" w:rsidP="00881FFA">
            <w:pPr>
              <w:pStyle w:val="Tabletext"/>
            </w:pPr>
            <w:r w:rsidRPr="00CD2CB2">
              <w:rPr>
                <w:rFonts w:hint="cs"/>
                <w:rtl/>
              </w:rPr>
              <w:t>صورة اختبار النصف الأيمن</w:t>
            </w:r>
          </w:p>
        </w:tc>
        <w:tc>
          <w:tcPr>
            <w:tcW w:w="3685" w:type="dxa"/>
          </w:tcPr>
          <w:p w14:paraId="02E05A95" w14:textId="77777777" w:rsidR="00FB269C" w:rsidRPr="00CD2CB2" w:rsidRDefault="00FB269C" w:rsidP="00881FFA">
            <w:pPr>
              <w:pStyle w:val="Tabletext"/>
            </w:pPr>
            <w:r w:rsidRPr="00CD2CB2">
              <w:rPr>
                <w:rFonts w:hint="cs"/>
                <w:rtl/>
              </w:rPr>
              <w:t>الصورة المرجعية للنصف الأيمن</w:t>
            </w:r>
          </w:p>
        </w:tc>
      </w:tr>
    </w:tbl>
    <w:p w14:paraId="3052E7DC" w14:textId="77777777" w:rsidR="00D039A3" w:rsidRDefault="00D039A3" w:rsidP="00D039A3">
      <w:pPr>
        <w:pStyle w:val="Tablefin"/>
        <w:bidi/>
        <w:rPr>
          <w:lang w:bidi="ar-EG"/>
        </w:rPr>
      </w:pPr>
    </w:p>
    <w:p w14:paraId="56EF31BE" w14:textId="33D5E8DB" w:rsidR="00FB269C" w:rsidRPr="00CD2CB2" w:rsidRDefault="00FB269C" w:rsidP="00FB269C">
      <w:pPr>
        <w:spacing w:before="240"/>
        <w:rPr>
          <w:rtl/>
          <w:lang w:bidi="ar-EG"/>
        </w:rPr>
      </w:pPr>
      <w:r w:rsidRPr="00CD2CB2">
        <w:rPr>
          <w:rtl/>
          <w:lang w:bidi="ar-EG"/>
        </w:rPr>
        <w:t xml:space="preserve">ويفضل أن يكون هناك تكراران على الأقل لكل حالة من الحالات المذكورة أعلاه. وبالنسبة لكل نظام، يلزم إجراء </w:t>
      </w:r>
      <w:r w:rsidRPr="00CD2CB2">
        <w:rPr>
          <w:rFonts w:hint="cs"/>
          <w:rtl/>
          <w:lang w:bidi="ar-EG"/>
        </w:rPr>
        <w:t>تجارب</w:t>
      </w:r>
      <w:r w:rsidRPr="00CD2CB2">
        <w:rPr>
          <w:rtl/>
          <w:lang w:bidi="ar-EG"/>
        </w:rPr>
        <w:t xml:space="preserve"> </w:t>
      </w:r>
      <w:r w:rsidRPr="00CD2CB2">
        <w:rPr>
          <w:rFonts w:hint="cs"/>
          <w:rtl/>
          <w:lang w:bidi="ar-EG"/>
        </w:rPr>
        <w:t>التحقق</w:t>
      </w:r>
      <w:r w:rsidRPr="00CD2CB2">
        <w:rPr>
          <w:rtl/>
          <w:lang w:bidi="ar-EG"/>
        </w:rPr>
        <w:t xml:space="preserve"> التالية لكل تتابع اختبار:</w:t>
      </w:r>
    </w:p>
    <w:p w14:paraId="31541CCB" w14:textId="2D8A969D" w:rsidR="00FB269C" w:rsidRPr="00CD2CB2" w:rsidRDefault="00B74A89" w:rsidP="00E629E2">
      <w:pPr>
        <w:pStyle w:val="TableNo"/>
        <w:rPr>
          <w:rtl/>
        </w:rPr>
      </w:pPr>
      <w:r w:rsidRPr="00CD2CB2">
        <w:rPr>
          <w:rFonts w:hint="cs"/>
          <w:rtl/>
        </w:rPr>
        <w:lastRenderedPageBreak/>
        <w:t>الجدول</w:t>
      </w:r>
      <w:r w:rsidR="00FB269C" w:rsidRPr="00CD2CB2">
        <w:rPr>
          <w:rFonts w:hint="cs"/>
          <w:rtl/>
        </w:rPr>
        <w:t xml:space="preserve"> </w:t>
      </w:r>
      <w:r w:rsidR="00FB269C" w:rsidRPr="00CD2CB2">
        <w:t>7-3</w:t>
      </w: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3685"/>
      </w:tblGrid>
      <w:tr w:rsidR="00FB269C" w:rsidRPr="00CD2CB2" w14:paraId="1DA4AA9C" w14:textId="77777777" w:rsidTr="00881FFA">
        <w:trPr>
          <w:jc w:val="center"/>
        </w:trPr>
        <w:tc>
          <w:tcPr>
            <w:tcW w:w="3686" w:type="dxa"/>
          </w:tcPr>
          <w:p w14:paraId="02E15843" w14:textId="77777777" w:rsidR="00FB269C" w:rsidRPr="00CD2CB2" w:rsidRDefault="00FB269C" w:rsidP="00881FFA">
            <w:pPr>
              <w:pStyle w:val="Tablehead"/>
            </w:pPr>
            <w:r w:rsidRPr="00CD2CB2">
              <w:rPr>
                <w:rFonts w:hint="cs"/>
                <w:rtl/>
              </w:rPr>
              <w:t>اللوحة اليسرى</w:t>
            </w:r>
          </w:p>
        </w:tc>
        <w:tc>
          <w:tcPr>
            <w:tcW w:w="3685" w:type="dxa"/>
          </w:tcPr>
          <w:p w14:paraId="1A03C4E1" w14:textId="77777777" w:rsidR="00FB269C" w:rsidRPr="00CD2CB2" w:rsidRDefault="00FB269C" w:rsidP="00881FFA">
            <w:pPr>
              <w:pStyle w:val="Tablehead"/>
            </w:pPr>
            <w:r w:rsidRPr="00CD2CB2">
              <w:rPr>
                <w:rFonts w:hint="cs"/>
                <w:rtl/>
              </w:rPr>
              <w:t>اللوحة اليمنى</w:t>
            </w:r>
          </w:p>
        </w:tc>
      </w:tr>
      <w:tr w:rsidR="00FB269C" w:rsidRPr="00CD2CB2" w14:paraId="08DCEAEF" w14:textId="77777777" w:rsidTr="00881FFA">
        <w:trPr>
          <w:jc w:val="center"/>
        </w:trPr>
        <w:tc>
          <w:tcPr>
            <w:tcW w:w="3686" w:type="dxa"/>
          </w:tcPr>
          <w:p w14:paraId="5131D5FF" w14:textId="77777777" w:rsidR="00FB269C" w:rsidRPr="00CD2CB2" w:rsidRDefault="00FB269C" w:rsidP="00881FFA">
            <w:pPr>
              <w:pStyle w:val="Tabletext"/>
              <w:keepNext/>
            </w:pPr>
            <w:r w:rsidRPr="00CD2CB2">
              <w:rPr>
                <w:rFonts w:hint="cs"/>
                <w:rtl/>
              </w:rPr>
              <w:t>الصورة المرجعية للنصف الأيسر</w:t>
            </w:r>
          </w:p>
        </w:tc>
        <w:tc>
          <w:tcPr>
            <w:tcW w:w="3685" w:type="dxa"/>
          </w:tcPr>
          <w:p w14:paraId="7FEB81BB" w14:textId="77777777" w:rsidR="00FB269C" w:rsidRPr="00CD2CB2" w:rsidRDefault="00FB269C" w:rsidP="00881FFA">
            <w:pPr>
              <w:pStyle w:val="Tabletext"/>
              <w:keepNext/>
            </w:pPr>
            <w:r w:rsidRPr="00CD2CB2">
              <w:rPr>
                <w:rFonts w:hint="cs"/>
                <w:rtl/>
              </w:rPr>
              <w:t>الصورة المرجعية للنصف الأيسر</w:t>
            </w:r>
          </w:p>
        </w:tc>
      </w:tr>
      <w:tr w:rsidR="00FB269C" w:rsidRPr="00CD2CB2" w14:paraId="33110243" w14:textId="77777777" w:rsidTr="00881FFA">
        <w:trPr>
          <w:jc w:val="center"/>
        </w:trPr>
        <w:tc>
          <w:tcPr>
            <w:tcW w:w="3686" w:type="dxa"/>
          </w:tcPr>
          <w:p w14:paraId="1E2D7A04" w14:textId="77777777" w:rsidR="00FB269C" w:rsidRPr="00CD2CB2" w:rsidRDefault="00FB269C" w:rsidP="00881FFA">
            <w:pPr>
              <w:pStyle w:val="Tabletext"/>
            </w:pPr>
            <w:r w:rsidRPr="00CD2CB2">
              <w:rPr>
                <w:rFonts w:hint="cs"/>
                <w:rtl/>
              </w:rPr>
              <w:t>الصورة المرجعية للنصف الأيمن</w:t>
            </w:r>
          </w:p>
        </w:tc>
        <w:tc>
          <w:tcPr>
            <w:tcW w:w="3685" w:type="dxa"/>
          </w:tcPr>
          <w:p w14:paraId="51AE9EDA" w14:textId="77777777" w:rsidR="00FB269C" w:rsidRPr="00CD2CB2" w:rsidRDefault="00FB269C" w:rsidP="00881FFA">
            <w:pPr>
              <w:pStyle w:val="Tabletext"/>
            </w:pPr>
            <w:r w:rsidRPr="00CD2CB2">
              <w:rPr>
                <w:rFonts w:hint="cs"/>
                <w:rtl/>
              </w:rPr>
              <w:t>الصورة المرجعية للنصف الأيمن</w:t>
            </w:r>
          </w:p>
        </w:tc>
      </w:tr>
    </w:tbl>
    <w:p w14:paraId="24B5F501" w14:textId="77777777" w:rsidR="00E629E2" w:rsidRDefault="00E629E2" w:rsidP="00E629E2">
      <w:pPr>
        <w:pStyle w:val="Tablefin"/>
        <w:bidi/>
        <w:rPr>
          <w:lang w:bidi="ar-EG"/>
        </w:rPr>
      </w:pPr>
    </w:p>
    <w:p w14:paraId="7D9DF60B" w14:textId="00FA7DBA" w:rsidR="00FB269C" w:rsidRPr="00CD2CB2" w:rsidRDefault="00FB269C" w:rsidP="00FB269C">
      <w:pPr>
        <w:rPr>
          <w:rtl/>
          <w:lang w:bidi="ar-EG"/>
        </w:rPr>
      </w:pPr>
      <w:r w:rsidRPr="00CD2CB2">
        <w:rPr>
          <w:rFonts w:hint="cs"/>
          <w:rtl/>
          <w:lang w:bidi="ar-EG"/>
        </w:rPr>
        <w:t>و</w:t>
      </w:r>
      <w:r w:rsidRPr="00CD2CB2">
        <w:rPr>
          <w:rtl/>
          <w:lang w:bidi="ar-EG"/>
        </w:rPr>
        <w:t>مرة أخرى، يفضل أن يكون هناك تكراران على الأقل لكل حالة من الحالات المذكورة أعلاه.</w:t>
      </w:r>
    </w:p>
    <w:p w14:paraId="2FF4F9A3" w14:textId="77777777" w:rsidR="00FB269C" w:rsidRPr="00CD2CB2" w:rsidRDefault="00FB269C" w:rsidP="00FB269C">
      <w:pPr>
        <w:rPr>
          <w:lang w:bidi="ar-EG"/>
        </w:rPr>
      </w:pPr>
      <w:r w:rsidRPr="00CD2CB2">
        <w:rPr>
          <w:rFonts w:hint="cs"/>
          <w:rtl/>
          <w:lang w:bidi="ar-EG"/>
        </w:rPr>
        <w:t>و</w:t>
      </w:r>
      <w:r w:rsidRPr="00CD2CB2">
        <w:rPr>
          <w:rtl/>
          <w:lang w:bidi="ar-EG"/>
        </w:rPr>
        <w:t xml:space="preserve">ينبغي تقسيم جلسة الاختبار إلى </w:t>
      </w:r>
      <w:r w:rsidRPr="00CD2CB2">
        <w:rPr>
          <w:rFonts w:hint="cs"/>
          <w:rtl/>
          <w:lang w:bidi="ar-EG"/>
        </w:rPr>
        <w:t>مقابلات</w:t>
      </w:r>
      <w:r w:rsidRPr="00CD2CB2">
        <w:rPr>
          <w:rtl/>
          <w:lang w:bidi="ar-EG"/>
        </w:rPr>
        <w:t xml:space="preserve"> لا تزيد مدتها عن ساعة واحدة </w:t>
      </w:r>
      <w:r w:rsidRPr="00CD2CB2">
        <w:rPr>
          <w:rFonts w:hint="cs"/>
          <w:rtl/>
          <w:lang w:bidi="ar-EG"/>
        </w:rPr>
        <w:t xml:space="preserve">وتفصل بينها </w:t>
      </w:r>
      <w:r w:rsidRPr="00CD2CB2">
        <w:rPr>
          <w:rtl/>
          <w:lang w:bidi="ar-EG"/>
        </w:rPr>
        <w:t xml:space="preserve">فترات راحة مدتها </w:t>
      </w:r>
      <w:r w:rsidRPr="00CD2CB2">
        <w:rPr>
          <w:lang w:bidi="ar-EG"/>
        </w:rPr>
        <w:t>15</w:t>
      </w:r>
      <w:r w:rsidRPr="00CD2CB2">
        <w:rPr>
          <w:rtl/>
          <w:lang w:bidi="ar-EG"/>
        </w:rPr>
        <w:t xml:space="preserve"> دقيقة. وينبغي توزيع تجارب الاختبار و</w:t>
      </w:r>
      <w:r w:rsidRPr="00CD2CB2">
        <w:rPr>
          <w:rFonts w:hint="cs"/>
          <w:rtl/>
          <w:lang w:bidi="ar-EG"/>
        </w:rPr>
        <w:t xml:space="preserve">التحقق </w:t>
      </w:r>
      <w:r w:rsidRPr="00CD2CB2">
        <w:rPr>
          <w:rtl/>
          <w:lang w:bidi="ar-EG"/>
        </w:rPr>
        <w:t xml:space="preserve">الناتجة عن توليفة </w:t>
      </w:r>
      <w:proofErr w:type="spellStart"/>
      <w:r w:rsidRPr="00CD2CB2">
        <w:rPr>
          <w:rtl/>
          <w:lang w:bidi="ar-EG"/>
        </w:rPr>
        <w:t>الكودك</w:t>
      </w:r>
      <w:r w:rsidRPr="00CD2CB2">
        <w:rPr>
          <w:rFonts w:hint="cs"/>
          <w:rtl/>
          <w:lang w:bidi="ar-EG"/>
        </w:rPr>
        <w:t>ات</w:t>
      </w:r>
      <w:proofErr w:type="spellEnd"/>
      <w:r w:rsidRPr="00CD2CB2">
        <w:rPr>
          <w:rtl/>
          <w:lang w:bidi="ar-EG"/>
        </w:rPr>
        <w:t xml:space="preserve"> وتتابع الاختبار عبر </w:t>
      </w:r>
      <w:r w:rsidRPr="00CD2CB2">
        <w:rPr>
          <w:rFonts w:hint="cs"/>
          <w:rtl/>
          <w:lang w:bidi="ar-EG"/>
        </w:rPr>
        <w:t>المقابلات</w:t>
      </w:r>
      <w:r w:rsidRPr="00CD2CB2">
        <w:rPr>
          <w:rtl/>
          <w:lang w:bidi="ar-EG"/>
        </w:rPr>
        <w:t xml:space="preserve"> </w:t>
      </w:r>
      <w:r w:rsidRPr="00CD2CB2">
        <w:rPr>
          <w:rFonts w:hint="cs"/>
          <w:rtl/>
          <w:lang w:bidi="ar-EG"/>
        </w:rPr>
        <w:t>عن طريق</w:t>
      </w:r>
      <w:r w:rsidRPr="00CD2CB2">
        <w:rPr>
          <w:rtl/>
          <w:lang w:bidi="ar-EG"/>
        </w:rPr>
        <w:t xml:space="preserve"> التعيين العشوائي. </w:t>
      </w:r>
      <w:r w:rsidRPr="00CD2CB2">
        <w:rPr>
          <w:rFonts w:hint="cs"/>
          <w:rtl/>
          <w:lang w:bidi="ar-EG"/>
        </w:rPr>
        <w:t>ومن المفيد</w:t>
      </w:r>
      <w:r w:rsidRPr="00CD2CB2">
        <w:rPr>
          <w:rtl/>
          <w:lang w:bidi="ar-EG"/>
        </w:rPr>
        <w:t xml:space="preserve"> فرض بعض القيود على هذه العملية</w:t>
      </w:r>
      <w:r w:rsidRPr="00CD2CB2">
        <w:rPr>
          <w:rFonts w:hint="cs"/>
          <w:rtl/>
          <w:lang w:bidi="ar-EG"/>
        </w:rPr>
        <w:t>، وإن كانت ستصبح</w:t>
      </w:r>
      <w:r w:rsidRPr="00CD2CB2">
        <w:rPr>
          <w:rtl/>
          <w:lang w:bidi="ar-EG"/>
        </w:rPr>
        <w:t xml:space="preserve"> أكثر تعقيداً. وعلى سبيل المثال، إذا كانت هناك أربع </w:t>
      </w:r>
      <w:r w:rsidRPr="00CD2CB2">
        <w:rPr>
          <w:rFonts w:hint="cs"/>
          <w:rtl/>
          <w:lang w:bidi="ar-EG"/>
        </w:rPr>
        <w:t>مقابلات</w:t>
      </w:r>
      <w:r w:rsidRPr="00CD2CB2">
        <w:rPr>
          <w:rtl/>
          <w:lang w:bidi="ar-EG"/>
        </w:rPr>
        <w:t xml:space="preserve">، يمكن </w:t>
      </w:r>
      <w:r w:rsidRPr="00CD2CB2">
        <w:rPr>
          <w:rFonts w:hint="cs"/>
          <w:rtl/>
          <w:lang w:bidi="ar-EG"/>
        </w:rPr>
        <w:t>تعيين</w:t>
      </w:r>
      <w:r w:rsidRPr="00CD2CB2">
        <w:rPr>
          <w:rtl/>
          <w:lang w:bidi="ar-EG"/>
        </w:rPr>
        <w:t xml:space="preserve"> بشكل عشوائي </w:t>
      </w:r>
      <w:r w:rsidRPr="00CD2CB2">
        <w:rPr>
          <w:rFonts w:hint="cs"/>
          <w:rtl/>
          <w:lang w:bidi="ar-EG"/>
        </w:rPr>
        <w:t>ل</w:t>
      </w:r>
      <w:r w:rsidRPr="00CD2CB2">
        <w:rPr>
          <w:rtl/>
          <w:lang w:bidi="ar-EG"/>
        </w:rPr>
        <w:t xml:space="preserve">كل تجربة من </w:t>
      </w:r>
      <w:r w:rsidRPr="00CD2CB2">
        <w:rPr>
          <w:rFonts w:hint="cs"/>
          <w:rtl/>
          <w:lang w:bidi="ar-EG"/>
        </w:rPr>
        <w:t>تجارب</w:t>
      </w:r>
      <w:r w:rsidRPr="00CD2CB2">
        <w:rPr>
          <w:rtl/>
          <w:lang w:bidi="ar-EG"/>
        </w:rPr>
        <w:t xml:space="preserve"> الاختبار الأربعة </w:t>
      </w:r>
      <w:proofErr w:type="spellStart"/>
      <w:r w:rsidRPr="00CD2CB2">
        <w:rPr>
          <w:rtl/>
          <w:lang w:bidi="ar-EG"/>
        </w:rPr>
        <w:t>لكودك</w:t>
      </w:r>
      <w:proofErr w:type="spellEnd"/>
      <w:r w:rsidRPr="00CD2CB2">
        <w:rPr>
          <w:rtl/>
          <w:lang w:bidi="ar-EG"/>
        </w:rPr>
        <w:t xml:space="preserve"> معين وتتابع اختبار </w:t>
      </w:r>
      <w:r w:rsidRPr="00CD2CB2">
        <w:rPr>
          <w:rFonts w:hint="cs"/>
          <w:rtl/>
          <w:lang w:bidi="ar-EG"/>
        </w:rPr>
        <w:t xml:space="preserve">معين </w:t>
      </w:r>
      <w:r w:rsidRPr="00CD2CB2">
        <w:rPr>
          <w:rtl/>
          <w:lang w:bidi="ar-EG"/>
        </w:rPr>
        <w:t xml:space="preserve">موضع محدد عشوائياً في أحد </w:t>
      </w:r>
      <w:r w:rsidRPr="00CD2CB2">
        <w:rPr>
          <w:rFonts w:hint="cs"/>
          <w:rtl/>
          <w:lang w:bidi="ar-EG"/>
        </w:rPr>
        <w:t>المقابلات</w:t>
      </w:r>
      <w:r w:rsidRPr="00CD2CB2">
        <w:rPr>
          <w:rtl/>
          <w:lang w:bidi="ar-EG"/>
        </w:rPr>
        <w:t>. و</w:t>
      </w:r>
      <w:r w:rsidRPr="00CD2CB2">
        <w:rPr>
          <w:rFonts w:hint="cs"/>
          <w:rtl/>
          <w:lang w:bidi="ar-EG"/>
        </w:rPr>
        <w:t xml:space="preserve">تتمثل فائدة </w:t>
      </w:r>
      <w:r w:rsidRPr="00CD2CB2">
        <w:rPr>
          <w:rtl/>
          <w:lang w:bidi="ar-EG"/>
        </w:rPr>
        <w:t xml:space="preserve">هذا النهج </w:t>
      </w:r>
      <w:r w:rsidRPr="00CD2CB2">
        <w:rPr>
          <w:rFonts w:hint="cs"/>
          <w:rtl/>
          <w:lang w:bidi="ar-EG"/>
        </w:rPr>
        <w:t>في</w:t>
      </w:r>
      <w:r w:rsidRPr="00CD2CB2">
        <w:rPr>
          <w:rtl/>
          <w:lang w:bidi="ar-EG"/>
        </w:rPr>
        <w:t xml:space="preserve"> التأكد من توزيع تجارب الاختبار لكل نظام على مدار جلسة الاختبار بأكملها.</w:t>
      </w:r>
    </w:p>
    <w:p w14:paraId="64199C95" w14:textId="29FDDB64" w:rsidR="00FB269C" w:rsidRPr="00CD2CB2" w:rsidRDefault="00FB269C" w:rsidP="00FB269C">
      <w:pPr>
        <w:pStyle w:val="Heading5"/>
        <w:rPr>
          <w:rtl/>
          <w:lang w:bidi="ar-EG"/>
        </w:rPr>
      </w:pPr>
      <w:r w:rsidRPr="00CD2CB2">
        <w:rPr>
          <w:lang w:bidi="ar-EG"/>
        </w:rPr>
        <w:t>4.1.1.7</w:t>
      </w:r>
      <w:r w:rsidR="00D039A3">
        <w:rPr>
          <w:lang w:bidi="ar-EG"/>
        </w:rPr>
        <w:t>-</w:t>
      </w:r>
      <w:r w:rsidRPr="00CD2CB2">
        <w:rPr>
          <w:lang w:bidi="ar-EG"/>
        </w:rPr>
        <w:t>A5</w:t>
      </w:r>
      <w:r w:rsidRPr="00CD2CB2">
        <w:rPr>
          <w:rtl/>
          <w:lang w:bidi="ar-EG"/>
        </w:rPr>
        <w:tab/>
      </w:r>
      <w:r w:rsidRPr="00CD2CB2">
        <w:rPr>
          <w:rFonts w:ascii="Times New Roman" w:hAnsi="Times New Roman" w:hint="cs"/>
          <w:rtl/>
          <w:lang w:bidi="ar-EG"/>
        </w:rPr>
        <w:t>معالجة علامات الاختبار</w:t>
      </w:r>
    </w:p>
    <w:p w14:paraId="4598ED13" w14:textId="26366D60" w:rsidR="00FB269C" w:rsidRPr="00CD2CB2" w:rsidRDefault="00FB269C" w:rsidP="00FB269C">
      <w:pPr>
        <w:rPr>
          <w:rtl/>
          <w:lang w:bidi="ar-EG"/>
        </w:rPr>
      </w:pPr>
      <w:r w:rsidRPr="00CD2CB2">
        <w:rPr>
          <w:rtl/>
          <w:lang w:bidi="ar-EG"/>
        </w:rPr>
        <w:t xml:space="preserve">بالنسبة </w:t>
      </w:r>
      <w:r w:rsidRPr="00CD2CB2">
        <w:rPr>
          <w:rFonts w:hint="cs"/>
          <w:rtl/>
          <w:lang w:bidi="ar-EG"/>
        </w:rPr>
        <w:t>لتجربة</w:t>
      </w:r>
      <w:r w:rsidRPr="00CD2CB2">
        <w:rPr>
          <w:rtl/>
          <w:lang w:bidi="ar-EG"/>
        </w:rPr>
        <w:t xml:space="preserve"> </w:t>
      </w:r>
      <w:r w:rsidRPr="00CD2CB2">
        <w:rPr>
          <w:rFonts w:hint="cs"/>
          <w:rtl/>
          <w:lang w:bidi="ar-EG"/>
        </w:rPr>
        <w:t>اختبار</w:t>
      </w:r>
      <w:r w:rsidRPr="00CD2CB2">
        <w:rPr>
          <w:rtl/>
          <w:lang w:bidi="ar-EG"/>
        </w:rPr>
        <w:t xml:space="preserve"> معين</w:t>
      </w:r>
      <w:r w:rsidRPr="00CD2CB2">
        <w:rPr>
          <w:rFonts w:hint="cs"/>
          <w:rtl/>
          <w:lang w:bidi="ar-EG"/>
        </w:rPr>
        <w:t>ة</w:t>
      </w:r>
      <w:r w:rsidRPr="00CD2CB2">
        <w:rPr>
          <w:rtl/>
          <w:lang w:bidi="ar-EG"/>
        </w:rPr>
        <w:t xml:space="preserve">، </w:t>
      </w:r>
      <w:r w:rsidRPr="00CD2CB2">
        <w:rPr>
          <w:rFonts w:hint="cs"/>
          <w:rtl/>
          <w:lang w:bidi="ar-EG"/>
        </w:rPr>
        <w:t>تكون</w:t>
      </w:r>
      <w:r w:rsidRPr="00CD2CB2">
        <w:rPr>
          <w:rtl/>
          <w:lang w:bidi="ar-EG"/>
        </w:rPr>
        <w:t xml:space="preserve"> </w:t>
      </w:r>
      <w:r w:rsidRPr="00CD2CB2">
        <w:rPr>
          <w:rFonts w:hint="cs"/>
          <w:rtl/>
          <w:lang w:bidi="ar-EG"/>
        </w:rPr>
        <w:t>علامة</w:t>
      </w:r>
      <w:r w:rsidRPr="00CD2CB2">
        <w:rPr>
          <w:rtl/>
          <w:lang w:bidi="ar-EG"/>
        </w:rPr>
        <w:t xml:space="preserve"> الاختبار هي المسافة بين نقطة </w:t>
      </w:r>
      <w:r w:rsidRPr="00CD2CB2">
        <w:rPr>
          <w:rFonts w:hint="cs"/>
          <w:rtl/>
          <w:lang w:bidi="ar-EG"/>
        </w:rPr>
        <w:t>ال</w:t>
      </w:r>
      <w:r w:rsidRPr="00CD2CB2">
        <w:rPr>
          <w:rtl/>
          <w:lang w:bidi="ar-EG"/>
        </w:rPr>
        <w:t xml:space="preserve">نهاية </w:t>
      </w:r>
      <w:r w:rsidRPr="00CD2CB2">
        <w:rPr>
          <w:lang w:bidi="ar-EG"/>
        </w:rPr>
        <w:t>"SAME"</w:t>
      </w:r>
      <w:r w:rsidRPr="00CD2CB2">
        <w:rPr>
          <w:rtl/>
          <w:lang w:bidi="ar-EG"/>
        </w:rPr>
        <w:t xml:space="preserve"> </w:t>
      </w:r>
      <w:r w:rsidRPr="00CD2CB2">
        <w:rPr>
          <w:rFonts w:hint="cs"/>
          <w:rtl/>
          <w:lang w:bidi="ar-EG"/>
        </w:rPr>
        <w:t>لسلم ا</w:t>
      </w:r>
      <w:r w:rsidRPr="00CD2CB2">
        <w:rPr>
          <w:rtl/>
          <w:lang w:bidi="ar-EG"/>
        </w:rPr>
        <w:t xml:space="preserve">لقياس والعلامة التي وضعها المراقب، معبراً عنها </w:t>
      </w:r>
      <w:r w:rsidRPr="00CD2CB2">
        <w:rPr>
          <w:rFonts w:hint="cs"/>
          <w:rtl/>
          <w:lang w:bidi="ar-EG"/>
        </w:rPr>
        <w:t>على سلم من</w:t>
      </w:r>
      <w:r w:rsidRPr="00CD2CB2">
        <w:rPr>
          <w:rtl/>
          <w:lang w:bidi="ar-EG"/>
        </w:rPr>
        <w:t xml:space="preserve"> </w:t>
      </w:r>
      <w:r w:rsidRPr="00CD2CB2">
        <w:rPr>
          <w:lang w:bidi="ar-EG"/>
        </w:rPr>
        <w:t>0</w:t>
      </w:r>
      <w:r w:rsidRPr="00CD2CB2">
        <w:rPr>
          <w:rFonts w:hint="cs"/>
          <w:rtl/>
          <w:lang w:bidi="ar-EG"/>
        </w:rPr>
        <w:t xml:space="preserve"> إلى </w:t>
      </w:r>
      <w:r w:rsidRPr="00CD2CB2">
        <w:rPr>
          <w:lang w:bidi="ar-EG"/>
        </w:rPr>
        <w:t>100</w:t>
      </w:r>
      <w:r w:rsidRPr="00CD2CB2">
        <w:rPr>
          <w:rtl/>
          <w:lang w:bidi="ar-EG"/>
        </w:rPr>
        <w:t xml:space="preserve">. وسيتم تحليل النتائج من حيث </w:t>
      </w:r>
      <w:r w:rsidRPr="00CD2CB2">
        <w:rPr>
          <w:rFonts w:hint="cs"/>
          <w:rtl/>
          <w:lang w:bidi="ar-EG"/>
        </w:rPr>
        <w:t>متوسط</w:t>
      </w:r>
      <w:r w:rsidRPr="00CD2CB2">
        <w:rPr>
          <w:rtl/>
          <w:lang w:bidi="ar-EG"/>
        </w:rPr>
        <w:t xml:space="preserve"> </w:t>
      </w:r>
      <w:r w:rsidRPr="00CD2CB2">
        <w:rPr>
          <w:rFonts w:hint="cs"/>
          <w:rtl/>
          <w:lang w:bidi="ar-EG"/>
        </w:rPr>
        <w:t>علامات</w:t>
      </w:r>
      <w:r w:rsidRPr="00CD2CB2">
        <w:rPr>
          <w:rtl/>
          <w:lang w:bidi="ar-EG"/>
        </w:rPr>
        <w:t xml:space="preserve"> الرأي </w:t>
      </w:r>
      <w:r w:rsidRPr="00CD2CB2">
        <w:rPr>
          <w:lang w:bidi="ar-EG"/>
        </w:rPr>
        <w:t>(MOS)</w:t>
      </w:r>
      <w:r w:rsidRPr="00CD2CB2">
        <w:rPr>
          <w:rtl/>
          <w:lang w:bidi="ar-EG"/>
        </w:rPr>
        <w:t xml:space="preserve">، وسيتم استعمال </w:t>
      </w:r>
      <w:r w:rsidRPr="00CD2CB2">
        <w:rPr>
          <w:lang w:bidi="ar-EG"/>
        </w:rPr>
        <w:t>MOS</w:t>
      </w:r>
      <w:r w:rsidRPr="00CD2CB2">
        <w:rPr>
          <w:rtl/>
          <w:lang w:bidi="ar-EG"/>
        </w:rPr>
        <w:t xml:space="preserve"> لتحديد ترتيب الأنظمة التي تم اختبارها. </w:t>
      </w:r>
      <w:r w:rsidRPr="00CD2CB2">
        <w:rPr>
          <w:rFonts w:hint="cs"/>
          <w:rtl/>
          <w:lang w:bidi="ar-EG"/>
        </w:rPr>
        <w:t>وحسب</w:t>
      </w:r>
      <w:r w:rsidRPr="00CD2CB2">
        <w:rPr>
          <w:rtl/>
          <w:lang w:bidi="ar-EG"/>
        </w:rPr>
        <w:t xml:space="preserve"> عدد المشاهدات لكل نظام (المراقبون </w:t>
      </w:r>
      <w:r w:rsidRPr="00CD2CB2">
        <w:rPr>
          <w:rFonts w:ascii="Symbol" w:hAnsi="Symbol"/>
          <w:lang w:val="en-CA"/>
        </w:rPr>
        <w:t></w:t>
      </w:r>
      <w:r w:rsidRPr="00CD2CB2">
        <w:rPr>
          <w:rtl/>
          <w:lang w:bidi="ar-EG"/>
        </w:rPr>
        <w:t xml:space="preserve"> </w:t>
      </w:r>
      <w:proofErr w:type="spellStart"/>
      <w:r w:rsidRPr="00CD2CB2">
        <w:rPr>
          <w:rtl/>
          <w:lang w:bidi="ar-EG"/>
        </w:rPr>
        <w:t>تتابع</w:t>
      </w:r>
      <w:r w:rsidRPr="00CD2CB2">
        <w:rPr>
          <w:rFonts w:hint="cs"/>
          <w:rtl/>
          <w:lang w:bidi="ar-EG"/>
        </w:rPr>
        <w:t>ات</w:t>
      </w:r>
      <w:proofErr w:type="spellEnd"/>
      <w:r w:rsidRPr="00CD2CB2">
        <w:rPr>
          <w:rtl/>
          <w:lang w:bidi="ar-EG"/>
        </w:rPr>
        <w:t xml:space="preserve"> الاختبار </w:t>
      </w:r>
      <w:r w:rsidRPr="00CD2CB2">
        <w:rPr>
          <w:rFonts w:ascii="Symbol" w:hAnsi="Symbol"/>
          <w:lang w:val="en-CA"/>
        </w:rPr>
        <w:t></w:t>
      </w:r>
      <w:r w:rsidRPr="00CD2CB2">
        <w:rPr>
          <w:rtl/>
          <w:lang w:bidi="ar-EG"/>
        </w:rPr>
        <w:t xml:space="preserve"> التكرار</w:t>
      </w:r>
      <w:r w:rsidRPr="00CD2CB2">
        <w:rPr>
          <w:rFonts w:hint="cs"/>
          <w:rtl/>
          <w:lang w:bidi="ar-EG"/>
        </w:rPr>
        <w:t>ات</w:t>
      </w:r>
      <w:r w:rsidRPr="00CD2CB2">
        <w:rPr>
          <w:rtl/>
          <w:lang w:bidi="ar-EG"/>
        </w:rPr>
        <w:t xml:space="preserve">)، </w:t>
      </w:r>
      <w:r w:rsidRPr="00CD2CB2">
        <w:rPr>
          <w:rFonts w:hint="cs"/>
          <w:rtl/>
          <w:lang w:bidi="ar-EG"/>
        </w:rPr>
        <w:t>يمكن أن تخضع</w:t>
      </w:r>
      <w:r w:rsidRPr="00CD2CB2">
        <w:rPr>
          <w:rtl/>
          <w:lang w:bidi="ar-EG"/>
        </w:rPr>
        <w:t xml:space="preserve"> البيانات لتحليل التباي</w:t>
      </w:r>
      <w:r w:rsidRPr="00CD2CB2">
        <w:rPr>
          <w:rFonts w:hint="cs"/>
          <w:rtl/>
          <w:lang w:bidi="ar-EG"/>
        </w:rPr>
        <w:t xml:space="preserve">ن </w:t>
      </w:r>
      <w:r w:rsidRPr="00CD2CB2">
        <w:rPr>
          <w:lang w:bidi="ar-EG"/>
        </w:rPr>
        <w:t>(ANOVA)</w:t>
      </w:r>
      <w:r w:rsidRPr="00CD2CB2">
        <w:rPr>
          <w:rStyle w:val="FootnoteReference"/>
          <w:rtl/>
          <w:lang w:bidi="ar-EG"/>
        </w:rPr>
        <w:footnoteReference w:id="8"/>
      </w:r>
      <w:r w:rsidR="00D039A3">
        <w:rPr>
          <w:rFonts w:hint="cs"/>
          <w:rtl/>
          <w:lang w:bidi="ar-EG"/>
        </w:rPr>
        <w:t>.</w:t>
      </w:r>
      <w:r w:rsidRPr="00CD2CB2">
        <w:rPr>
          <w:rtl/>
          <w:lang w:bidi="ar-EG"/>
        </w:rPr>
        <w:t xml:space="preserve"> ويمكن استعمال الأداء في تجارب </w:t>
      </w:r>
      <w:r w:rsidRPr="00CD2CB2">
        <w:rPr>
          <w:rFonts w:hint="cs"/>
          <w:rtl/>
          <w:lang w:bidi="ar-EG"/>
        </w:rPr>
        <w:t>التحقق</w:t>
      </w:r>
      <w:r w:rsidRPr="00CD2CB2">
        <w:rPr>
          <w:rtl/>
          <w:lang w:bidi="ar-EG"/>
        </w:rPr>
        <w:t xml:space="preserve"> </w:t>
      </w:r>
      <w:r w:rsidRPr="00CD2CB2">
        <w:rPr>
          <w:rFonts w:hint="cs"/>
          <w:rtl/>
          <w:lang w:bidi="ar-EG"/>
        </w:rPr>
        <w:t>للحصول على</w:t>
      </w:r>
      <w:r w:rsidRPr="00CD2CB2">
        <w:rPr>
          <w:rtl/>
          <w:lang w:bidi="ar-EG"/>
        </w:rPr>
        <w:t xml:space="preserve"> فرق </w:t>
      </w:r>
      <w:r w:rsidRPr="00CD2CB2">
        <w:rPr>
          <w:rFonts w:hint="cs"/>
          <w:rtl/>
          <w:lang w:bidi="ar-EG"/>
        </w:rPr>
        <w:t>ال</w:t>
      </w:r>
      <w:r w:rsidRPr="00CD2CB2">
        <w:rPr>
          <w:rtl/>
          <w:lang w:bidi="ar-EG"/>
        </w:rPr>
        <w:t>حكم</w:t>
      </w:r>
      <w:r w:rsidRPr="00CD2CB2">
        <w:rPr>
          <w:rFonts w:hint="cs"/>
          <w:rtl/>
          <w:lang w:bidi="ar-EG"/>
        </w:rPr>
        <w:t xml:space="preserve"> الأساسي على الصورة الذي يكون</w:t>
      </w:r>
      <w:r w:rsidRPr="00CD2CB2">
        <w:rPr>
          <w:rtl/>
          <w:lang w:bidi="ar-EG"/>
        </w:rPr>
        <w:t xml:space="preserve"> "صدفة".</w:t>
      </w:r>
    </w:p>
    <w:p w14:paraId="16CBCFCA" w14:textId="0F01CADB" w:rsidR="00FB269C" w:rsidRPr="00CD2CB2" w:rsidRDefault="00FB269C" w:rsidP="00FB269C">
      <w:pPr>
        <w:pStyle w:val="Heading4"/>
        <w:rPr>
          <w:rtl/>
          <w:lang w:bidi="ar-EG"/>
        </w:rPr>
      </w:pPr>
      <w:r w:rsidRPr="00CD2CB2">
        <w:rPr>
          <w:lang w:bidi="ar-EG"/>
        </w:rPr>
        <w:t>2.1.7</w:t>
      </w:r>
      <w:r w:rsidR="00D039A3">
        <w:rPr>
          <w:lang w:bidi="ar-EG"/>
        </w:rPr>
        <w:t>-</w:t>
      </w:r>
      <w:r w:rsidRPr="00CD2CB2">
        <w:rPr>
          <w:lang w:bidi="ar-EG"/>
        </w:rPr>
        <w:t>A5</w:t>
      </w:r>
      <w:r w:rsidRPr="00CD2CB2">
        <w:rPr>
          <w:rtl/>
          <w:lang w:bidi="ar-EG"/>
        </w:rPr>
        <w:tab/>
      </w:r>
      <w:r w:rsidRPr="00CD2CB2">
        <w:rPr>
          <w:rFonts w:ascii="Times New Roman" w:hAnsi="Times New Roman" w:hint="cs"/>
          <w:rtl/>
          <w:lang w:bidi="ar-EG"/>
        </w:rPr>
        <w:t>المرحلة الثانية</w:t>
      </w:r>
    </w:p>
    <w:p w14:paraId="23EF42B7" w14:textId="77777777" w:rsidR="00FB269C" w:rsidRPr="00CD2CB2" w:rsidRDefault="00FB269C" w:rsidP="00FB269C">
      <w:pPr>
        <w:rPr>
          <w:rtl/>
          <w:lang w:bidi="ar-EG"/>
        </w:rPr>
      </w:pPr>
      <w:r w:rsidRPr="00CD2CB2">
        <w:rPr>
          <w:rFonts w:hint="cs"/>
          <w:rtl/>
          <w:lang w:bidi="ar-EG"/>
        </w:rPr>
        <w:t xml:space="preserve">يتمثل </w:t>
      </w:r>
      <w:r w:rsidRPr="00CD2CB2">
        <w:rPr>
          <w:rtl/>
          <w:lang w:bidi="ar-EG"/>
        </w:rPr>
        <w:t xml:space="preserve">أحد الأهداف الرئيسية للمرحلة الثانية </w:t>
      </w:r>
      <w:r w:rsidRPr="00CD2CB2">
        <w:rPr>
          <w:rFonts w:hint="cs"/>
          <w:rtl/>
          <w:lang w:bidi="ar-EG"/>
        </w:rPr>
        <w:t>في</w:t>
      </w:r>
      <w:r w:rsidRPr="00CD2CB2">
        <w:rPr>
          <w:rtl/>
          <w:lang w:bidi="ar-EG"/>
        </w:rPr>
        <w:t xml:space="preserve"> تحسين الترتيب النسبي لنتائج المرحلة الأولى، والتي يمكن </w:t>
      </w:r>
      <w:r w:rsidRPr="00CD2CB2">
        <w:rPr>
          <w:rFonts w:hint="cs"/>
          <w:rtl/>
          <w:lang w:bidi="ar-EG"/>
        </w:rPr>
        <w:t>أن تنخفض</w:t>
      </w:r>
      <w:r w:rsidRPr="00CD2CB2">
        <w:rPr>
          <w:rtl/>
          <w:lang w:bidi="ar-EG"/>
        </w:rPr>
        <w:t xml:space="preserve"> دقتها وموثوقيتها </w:t>
      </w:r>
      <w:r w:rsidRPr="00CD2CB2">
        <w:rPr>
          <w:rFonts w:hint="cs"/>
          <w:rtl/>
          <w:lang w:bidi="ar-EG"/>
        </w:rPr>
        <w:t>بسبب قلة عدد</w:t>
      </w:r>
      <w:r w:rsidRPr="00CD2CB2">
        <w:rPr>
          <w:rtl/>
          <w:lang w:bidi="ar-EG"/>
        </w:rPr>
        <w:t xml:space="preserve"> المراقبين و/أو </w:t>
      </w:r>
      <w:r w:rsidRPr="00CD2CB2">
        <w:rPr>
          <w:rFonts w:hint="cs"/>
          <w:rtl/>
          <w:lang w:bidi="ar-EG"/>
        </w:rPr>
        <w:t>تجارب الحكم على الصورة</w:t>
      </w:r>
      <w:r w:rsidRPr="00CD2CB2">
        <w:rPr>
          <w:rtl/>
          <w:lang w:bidi="ar-EG"/>
        </w:rPr>
        <w:t xml:space="preserve">. وهناك هدف آخر ومهم وهو استخلاص الملاحظات بشأن الخصائص التي يُنظر إلى </w:t>
      </w:r>
      <w:r w:rsidRPr="00CD2CB2">
        <w:rPr>
          <w:rFonts w:hint="cs"/>
          <w:rtl/>
          <w:lang w:bidi="ar-EG"/>
        </w:rPr>
        <w:t xml:space="preserve">أن </w:t>
      </w:r>
      <w:r w:rsidRPr="00CD2CB2">
        <w:rPr>
          <w:rtl/>
          <w:lang w:bidi="ar-EG"/>
        </w:rPr>
        <w:t xml:space="preserve">الصور </w:t>
      </w:r>
      <w:r w:rsidRPr="00CD2CB2">
        <w:rPr>
          <w:rFonts w:hint="cs"/>
          <w:rtl/>
          <w:lang w:bidi="ar-EG"/>
        </w:rPr>
        <w:t xml:space="preserve">تختلف </w:t>
      </w:r>
      <w:r w:rsidRPr="00CD2CB2">
        <w:rPr>
          <w:rtl/>
          <w:lang w:bidi="ar-EG"/>
        </w:rPr>
        <w:t xml:space="preserve">على </w:t>
      </w:r>
      <w:r w:rsidRPr="00CD2CB2">
        <w:rPr>
          <w:rFonts w:hint="cs"/>
          <w:rtl/>
          <w:lang w:bidi="ar-EG"/>
        </w:rPr>
        <w:t>أساسها</w:t>
      </w:r>
      <w:r w:rsidRPr="00CD2CB2">
        <w:rPr>
          <w:rtl/>
          <w:lang w:bidi="ar-EG"/>
        </w:rPr>
        <w:t xml:space="preserve"> والتي </w:t>
      </w:r>
      <w:r w:rsidRPr="00CD2CB2">
        <w:rPr>
          <w:rFonts w:hint="cs"/>
          <w:rtl/>
          <w:lang w:bidi="ar-EG"/>
        </w:rPr>
        <w:t>ا</w:t>
      </w:r>
      <w:r w:rsidRPr="00CD2CB2">
        <w:rPr>
          <w:rtl/>
          <w:lang w:bidi="ar-EG"/>
        </w:rPr>
        <w:t>ستند</w:t>
      </w:r>
      <w:r w:rsidRPr="00CD2CB2">
        <w:rPr>
          <w:rFonts w:hint="cs"/>
          <w:rtl/>
          <w:lang w:bidi="ar-EG"/>
        </w:rPr>
        <w:t>ت</w:t>
      </w:r>
      <w:r w:rsidRPr="00CD2CB2">
        <w:rPr>
          <w:rtl/>
          <w:lang w:bidi="ar-EG"/>
        </w:rPr>
        <w:t xml:space="preserve"> إليها الأحكام في المرحلة الأولى.</w:t>
      </w:r>
    </w:p>
    <w:p w14:paraId="2CDF2127" w14:textId="332C3FD8" w:rsidR="00FB269C" w:rsidRPr="00CD2CB2" w:rsidRDefault="00FB269C" w:rsidP="00FB269C">
      <w:pPr>
        <w:rPr>
          <w:rtl/>
          <w:lang w:bidi="ar-EG"/>
        </w:rPr>
      </w:pPr>
      <w:r w:rsidRPr="00CD2CB2">
        <w:rPr>
          <w:rFonts w:hint="cs"/>
          <w:rtl/>
          <w:lang w:bidi="ar-EG"/>
        </w:rPr>
        <w:t>و</w:t>
      </w:r>
      <w:r w:rsidRPr="00CD2CB2">
        <w:rPr>
          <w:rtl/>
          <w:lang w:bidi="ar-EG"/>
        </w:rPr>
        <w:t>ي</w:t>
      </w:r>
      <w:r w:rsidRPr="00CD2CB2">
        <w:rPr>
          <w:rFonts w:hint="cs"/>
          <w:rtl/>
          <w:lang w:bidi="ar-EG"/>
        </w:rPr>
        <w:t>نطوي</w:t>
      </w:r>
      <w:r w:rsidRPr="00CD2CB2">
        <w:rPr>
          <w:rtl/>
          <w:lang w:bidi="ar-EG"/>
        </w:rPr>
        <w:t xml:space="preserve"> هذا الجزء </w:t>
      </w:r>
      <w:r w:rsidRPr="00CD2CB2">
        <w:rPr>
          <w:rFonts w:hint="cs"/>
          <w:rtl/>
          <w:lang w:bidi="ar-EG"/>
        </w:rPr>
        <w:t xml:space="preserve">على </w:t>
      </w:r>
      <w:r w:rsidR="00377B53" w:rsidRPr="00CD2CB2">
        <w:rPr>
          <w:rFonts w:hint="cs"/>
          <w:rtl/>
          <w:lang w:bidi="ar-EG"/>
        </w:rPr>
        <w:t xml:space="preserve">استعراض </w:t>
      </w:r>
      <w:r w:rsidRPr="00CD2CB2">
        <w:rPr>
          <w:rFonts w:hint="cs"/>
          <w:rtl/>
          <w:lang w:bidi="ar-EG"/>
        </w:rPr>
        <w:t xml:space="preserve">من جانب </w:t>
      </w:r>
      <w:r w:rsidRPr="00CD2CB2">
        <w:rPr>
          <w:rtl/>
          <w:lang w:bidi="ar-EG"/>
        </w:rPr>
        <w:t xml:space="preserve">لجنة الخبراء للمواد المعروضة. وهنا، يُسمح للخبراء بمناقشة المواد كما هي معروضة، </w:t>
      </w:r>
      <w:r w:rsidRPr="00CD2CB2">
        <w:rPr>
          <w:rFonts w:hint="cs"/>
          <w:rtl/>
          <w:lang w:bidi="ar-EG"/>
        </w:rPr>
        <w:t>و</w:t>
      </w:r>
      <w:r w:rsidRPr="00CD2CB2">
        <w:rPr>
          <w:rtl/>
          <w:lang w:bidi="ar-EG"/>
        </w:rPr>
        <w:t xml:space="preserve">تكرار جزء أو كل المواد عدة مرات حسب الحاجة </w:t>
      </w:r>
      <w:r w:rsidRPr="00CD2CB2">
        <w:rPr>
          <w:rFonts w:hint="cs"/>
          <w:rtl/>
          <w:lang w:bidi="ar-EG"/>
        </w:rPr>
        <w:t>للاستعراض</w:t>
      </w:r>
      <w:r w:rsidRPr="00CD2CB2">
        <w:rPr>
          <w:rtl/>
          <w:lang w:bidi="ar-EG"/>
        </w:rPr>
        <w:t xml:space="preserve"> و/أو </w:t>
      </w:r>
      <w:r w:rsidRPr="00CD2CB2">
        <w:rPr>
          <w:rFonts w:hint="cs"/>
          <w:rtl/>
          <w:lang w:bidi="ar-EG"/>
        </w:rPr>
        <w:t>الإثبات</w:t>
      </w:r>
      <w:r w:rsidRPr="00CD2CB2">
        <w:rPr>
          <w:rtl/>
          <w:lang w:bidi="ar-EG"/>
        </w:rPr>
        <w:t>، والتوصل إلى حكم توافقي ووصف لما يرونه. ويسمح باستعمال</w:t>
      </w:r>
      <w:r w:rsidRPr="00CD2CB2">
        <w:rPr>
          <w:rFonts w:hint="cs"/>
          <w:rtl/>
          <w:lang w:bidi="ar-EG"/>
        </w:rPr>
        <w:t xml:space="preserve"> "التشغيل الخادع" </w:t>
      </w:r>
      <w:r w:rsidRPr="00CD2CB2">
        <w:rPr>
          <w:lang w:bidi="ar-EG"/>
        </w:rPr>
        <w:t>(Trick Play)</w:t>
      </w:r>
      <w:r w:rsidRPr="00CD2CB2">
        <w:rPr>
          <w:rtl/>
          <w:lang w:bidi="ar-EG"/>
        </w:rPr>
        <w:t>، بما في ذلك استعمال أوضاع مثل الحركة البطيئة والمرحلة الواحدة و</w:t>
      </w:r>
      <w:r w:rsidRPr="00CD2CB2">
        <w:rPr>
          <w:rFonts w:hint="cs"/>
          <w:rtl/>
          <w:lang w:bidi="ar-EG"/>
        </w:rPr>
        <w:t>الرتل</w:t>
      </w:r>
      <w:r w:rsidRPr="00CD2CB2">
        <w:rPr>
          <w:rtl/>
          <w:lang w:bidi="ar-EG"/>
        </w:rPr>
        <w:t xml:space="preserve"> الثابت، إذا طلب المشاهدون الخبراء ذلك. وتتطلب هذه التقنيات بعض التفاعل مع مدير الاختبار وتدخله.</w:t>
      </w:r>
    </w:p>
    <w:p w14:paraId="07079144" w14:textId="74181990" w:rsidR="00FB269C" w:rsidRPr="00CD2CB2" w:rsidRDefault="00FB269C" w:rsidP="00FB269C">
      <w:pPr>
        <w:pStyle w:val="Heading5"/>
        <w:rPr>
          <w:rtl/>
          <w:lang w:bidi="ar-EG"/>
        </w:rPr>
      </w:pPr>
      <w:r w:rsidRPr="00CD2CB2">
        <w:rPr>
          <w:lang w:bidi="ar-EG"/>
        </w:rPr>
        <w:t>1.2.1.7</w:t>
      </w:r>
      <w:r w:rsidR="00656CCA">
        <w:rPr>
          <w:lang w:bidi="ar-EG"/>
        </w:rPr>
        <w:t>-</w:t>
      </w:r>
      <w:r w:rsidRPr="00CD2CB2">
        <w:rPr>
          <w:lang w:bidi="ar-EG"/>
        </w:rPr>
        <w:t>A5</w:t>
      </w:r>
      <w:r w:rsidRPr="00CD2CB2">
        <w:rPr>
          <w:rtl/>
          <w:lang w:bidi="ar-EG"/>
        </w:rPr>
        <w:tab/>
      </w:r>
      <w:r w:rsidRPr="00CD2CB2">
        <w:rPr>
          <w:rFonts w:ascii="Times New Roman" w:hAnsi="Times New Roman" w:hint="cs"/>
          <w:rtl/>
          <w:lang w:bidi="ar-EG"/>
        </w:rPr>
        <w:t>تجميع المواد قيد الاختبار</w:t>
      </w:r>
    </w:p>
    <w:p w14:paraId="485C84BE" w14:textId="77777777" w:rsidR="00FB269C" w:rsidRPr="00CD2CB2" w:rsidRDefault="00FB269C" w:rsidP="00FB269C">
      <w:pPr>
        <w:rPr>
          <w:rtl/>
          <w:lang w:bidi="ar-EG"/>
        </w:rPr>
      </w:pPr>
      <w:r w:rsidRPr="00CD2CB2">
        <w:rPr>
          <w:rtl/>
          <w:lang w:bidi="ar-EG"/>
        </w:rPr>
        <w:t xml:space="preserve">لإجراء اختبار المرحلة الثانية بشكل صحيح، من الضروري تجميع </w:t>
      </w:r>
      <w:r w:rsidRPr="00CD2CB2">
        <w:rPr>
          <w:rFonts w:hint="cs"/>
          <w:rtl/>
          <w:lang w:bidi="ar-EG"/>
        </w:rPr>
        <w:t>المواد</w:t>
      </w:r>
      <w:r w:rsidRPr="00CD2CB2">
        <w:rPr>
          <w:rtl/>
          <w:lang w:bidi="ar-EG"/>
        </w:rPr>
        <w:t xml:space="preserve"> قيد الاختبار حسب المحتوى، والحصول على ما </w:t>
      </w:r>
      <w:r w:rsidRPr="00CD2CB2">
        <w:rPr>
          <w:rFonts w:hint="cs"/>
          <w:rtl/>
          <w:lang w:bidi="ar-EG"/>
        </w:rPr>
        <w:t>يطلق عليه اسم</w:t>
      </w:r>
      <w:r w:rsidRPr="00CD2CB2">
        <w:rPr>
          <w:rtl/>
          <w:lang w:bidi="ar-EG"/>
        </w:rPr>
        <w:t xml:space="preserve"> مجموعة مشاهدة الخبراء الأساسية </w:t>
      </w:r>
      <w:r w:rsidRPr="00CD2CB2">
        <w:rPr>
          <w:lang w:bidi="ar-EG"/>
        </w:rPr>
        <w:t>(BES)</w:t>
      </w:r>
      <w:r w:rsidRPr="00CD2CB2">
        <w:rPr>
          <w:rtl/>
          <w:lang w:bidi="ar-EG"/>
        </w:rPr>
        <w:t xml:space="preserve">، أي ينبغي تجميع </w:t>
      </w:r>
      <w:r w:rsidRPr="00CD2CB2">
        <w:rPr>
          <w:rFonts w:hint="cs"/>
          <w:rtl/>
          <w:lang w:bidi="ar-EG"/>
        </w:rPr>
        <w:t>كل</w:t>
      </w:r>
      <w:r w:rsidRPr="00CD2CB2">
        <w:rPr>
          <w:rtl/>
          <w:lang w:bidi="ar-EG"/>
        </w:rPr>
        <w:t xml:space="preserve"> </w:t>
      </w:r>
      <w:proofErr w:type="spellStart"/>
      <w:r w:rsidRPr="00CD2CB2">
        <w:rPr>
          <w:rtl/>
          <w:lang w:bidi="ar-EG"/>
        </w:rPr>
        <w:t>التتابعات</w:t>
      </w:r>
      <w:proofErr w:type="spellEnd"/>
      <w:r w:rsidRPr="00CD2CB2">
        <w:rPr>
          <w:rtl/>
          <w:lang w:bidi="ar-EG"/>
        </w:rPr>
        <w:t xml:space="preserve"> المشفرة التي تم الحصول عليها من نفس تتابع المصدر ثم </w:t>
      </w:r>
      <w:r w:rsidRPr="00CD2CB2">
        <w:rPr>
          <w:rFonts w:hint="cs"/>
          <w:rtl/>
          <w:lang w:bidi="ar-EG"/>
        </w:rPr>
        <w:t>ترتيبها وفقاً ل</w:t>
      </w:r>
      <w:r w:rsidRPr="00CD2CB2">
        <w:rPr>
          <w:rtl/>
          <w:lang w:bidi="ar-EG"/>
        </w:rPr>
        <w:t>لترتيب المستمد من المرحلة الأولى.</w:t>
      </w:r>
    </w:p>
    <w:p w14:paraId="205D38DA" w14:textId="77777777" w:rsidR="00FB269C" w:rsidRPr="00CD2CB2" w:rsidRDefault="00FB269C" w:rsidP="00FB269C">
      <w:pPr>
        <w:rPr>
          <w:rtl/>
          <w:lang w:bidi="ar-EG"/>
        </w:rPr>
      </w:pPr>
      <w:r w:rsidRPr="00CD2CB2">
        <w:rPr>
          <w:rFonts w:hint="cs"/>
          <w:rtl/>
          <w:lang w:bidi="ar-EG"/>
        </w:rPr>
        <w:t>و</w:t>
      </w:r>
      <w:r w:rsidRPr="00CD2CB2">
        <w:rPr>
          <w:rtl/>
          <w:lang w:bidi="ar-EG"/>
        </w:rPr>
        <w:t xml:space="preserve">سيتم </w:t>
      </w:r>
      <w:r w:rsidRPr="00CD2CB2">
        <w:rPr>
          <w:rFonts w:hint="cs"/>
          <w:rtl/>
          <w:lang w:bidi="ar-EG"/>
        </w:rPr>
        <w:t>ترتيب</w:t>
      </w:r>
      <w:r w:rsidRPr="00CD2CB2">
        <w:rPr>
          <w:rtl/>
          <w:lang w:bidi="ar-EG"/>
        </w:rPr>
        <w:t xml:space="preserve"> مواد الاختبار من أدنى قيمة </w:t>
      </w:r>
      <w:r w:rsidRPr="00CD2CB2">
        <w:rPr>
          <w:lang w:bidi="ar-EG"/>
        </w:rPr>
        <w:t>MOS</w:t>
      </w:r>
      <w:r w:rsidRPr="00CD2CB2">
        <w:rPr>
          <w:rtl/>
          <w:lang w:bidi="ar-EG"/>
        </w:rPr>
        <w:t xml:space="preserve"> إلى أعلى قيمة </w:t>
      </w:r>
      <w:r w:rsidRPr="00CD2CB2">
        <w:rPr>
          <w:lang w:bidi="ar-EG"/>
        </w:rPr>
        <w:t>MOS</w:t>
      </w:r>
      <w:r w:rsidRPr="00CD2CB2">
        <w:rPr>
          <w:rtl/>
          <w:lang w:bidi="ar-EG"/>
        </w:rPr>
        <w:t>. وسيكون هناك العديد من</w:t>
      </w:r>
      <w:r w:rsidRPr="00CD2CB2">
        <w:rPr>
          <w:rFonts w:hint="cs"/>
          <w:rtl/>
          <w:lang w:bidi="ar-EG"/>
        </w:rPr>
        <w:t xml:space="preserve"> مجموعات</w:t>
      </w:r>
      <w:r w:rsidRPr="00CD2CB2">
        <w:rPr>
          <w:rtl/>
          <w:lang w:bidi="ar-EG"/>
        </w:rPr>
        <w:t xml:space="preserve"> </w:t>
      </w:r>
      <w:r w:rsidRPr="00CD2CB2">
        <w:rPr>
          <w:lang w:bidi="ar-EG"/>
        </w:rPr>
        <w:t>BES</w:t>
      </w:r>
      <w:r w:rsidRPr="00CD2CB2">
        <w:rPr>
          <w:rtl/>
          <w:lang w:bidi="ar-EG"/>
        </w:rPr>
        <w:t xml:space="preserve"> مثل عدد </w:t>
      </w:r>
      <w:proofErr w:type="spellStart"/>
      <w:r w:rsidRPr="00CD2CB2">
        <w:rPr>
          <w:rtl/>
          <w:lang w:bidi="ar-EG"/>
        </w:rPr>
        <w:t>التتابعات</w:t>
      </w:r>
      <w:proofErr w:type="spellEnd"/>
      <w:r w:rsidRPr="00CD2CB2">
        <w:rPr>
          <w:rtl/>
          <w:lang w:bidi="ar-EG"/>
        </w:rPr>
        <w:t xml:space="preserve"> المستعملة للاختبار.</w:t>
      </w:r>
    </w:p>
    <w:p w14:paraId="335AD624" w14:textId="75D18C22" w:rsidR="00FB269C" w:rsidRPr="00CD2CB2" w:rsidRDefault="00FB269C" w:rsidP="00FB269C">
      <w:pPr>
        <w:pStyle w:val="Heading5"/>
        <w:rPr>
          <w:rtl/>
          <w:lang w:bidi="ar-EG"/>
        </w:rPr>
      </w:pPr>
      <w:r w:rsidRPr="00CD2CB2">
        <w:rPr>
          <w:lang w:bidi="ar-EG"/>
        </w:rPr>
        <w:lastRenderedPageBreak/>
        <w:t>2.2.1.7</w:t>
      </w:r>
      <w:r w:rsidR="00656CCA">
        <w:rPr>
          <w:lang w:bidi="ar-EG"/>
        </w:rPr>
        <w:t>-</w:t>
      </w:r>
      <w:r w:rsidRPr="00CD2CB2">
        <w:rPr>
          <w:lang w:bidi="ar-EG"/>
        </w:rPr>
        <w:t>A5</w:t>
      </w:r>
      <w:r w:rsidRPr="00CD2CB2">
        <w:rPr>
          <w:rtl/>
          <w:lang w:bidi="ar-EG"/>
        </w:rPr>
        <w:tab/>
      </w:r>
      <w:r w:rsidRPr="00CD2CB2">
        <w:rPr>
          <w:rFonts w:ascii="Times New Roman" w:hAnsi="Times New Roman" w:hint="cs"/>
          <w:rtl/>
          <w:lang w:bidi="ar-EG"/>
        </w:rPr>
        <w:t>الجلسة الفرعية لاختبار مشاهدة الخبراء الأساسية</w:t>
      </w:r>
    </w:p>
    <w:p w14:paraId="3ED5FFD7" w14:textId="77777777" w:rsidR="00FB269C" w:rsidRPr="00CD2CB2" w:rsidRDefault="00FB269C" w:rsidP="00FB269C">
      <w:pPr>
        <w:rPr>
          <w:rtl/>
          <w:lang w:bidi="ar-EG"/>
        </w:rPr>
      </w:pPr>
      <w:r w:rsidRPr="00CD2CB2">
        <w:rPr>
          <w:rFonts w:hint="cs"/>
          <w:rtl/>
          <w:lang w:bidi="ar-EG"/>
        </w:rPr>
        <w:t>ال</w:t>
      </w:r>
      <w:r w:rsidRPr="00CD2CB2">
        <w:rPr>
          <w:rtl/>
          <w:lang w:bidi="ar-EG"/>
        </w:rPr>
        <w:t xml:space="preserve">جلسة </w:t>
      </w:r>
      <w:r w:rsidRPr="00CD2CB2">
        <w:rPr>
          <w:rFonts w:hint="cs"/>
          <w:rtl/>
          <w:lang w:bidi="ar-EG"/>
        </w:rPr>
        <w:t>ال</w:t>
      </w:r>
      <w:r w:rsidRPr="00CD2CB2">
        <w:rPr>
          <w:rtl/>
          <w:lang w:bidi="ar-EG"/>
        </w:rPr>
        <w:t xml:space="preserve">فرعية لاختبار </w:t>
      </w:r>
      <w:r w:rsidRPr="00CD2CB2">
        <w:rPr>
          <w:rFonts w:hint="cs"/>
          <w:rtl/>
          <w:lang w:bidi="ar-EG"/>
        </w:rPr>
        <w:t xml:space="preserve">مشاهدة </w:t>
      </w:r>
      <w:r w:rsidRPr="00CD2CB2">
        <w:rPr>
          <w:rtl/>
          <w:lang w:bidi="ar-EG"/>
        </w:rPr>
        <w:t>الخبراء الأساسي</w:t>
      </w:r>
      <w:r w:rsidRPr="00CD2CB2">
        <w:rPr>
          <w:rFonts w:hint="cs"/>
          <w:rtl/>
          <w:lang w:bidi="ar-EG"/>
        </w:rPr>
        <w:t>ة</w:t>
      </w:r>
      <w:r w:rsidRPr="00CD2CB2">
        <w:rPr>
          <w:rtl/>
          <w:lang w:bidi="ar-EG"/>
        </w:rPr>
        <w:t xml:space="preserve"> </w:t>
      </w:r>
      <w:r w:rsidRPr="00CD2CB2">
        <w:rPr>
          <w:lang w:bidi="ar-EG"/>
        </w:rPr>
        <w:t>(BEV)</w:t>
      </w:r>
      <w:r w:rsidRPr="00CD2CB2">
        <w:rPr>
          <w:rtl/>
          <w:lang w:bidi="ar-EG"/>
        </w:rPr>
        <w:t xml:space="preserve"> هي جلسة نقاش </w:t>
      </w:r>
      <w:r w:rsidRPr="00CD2CB2">
        <w:rPr>
          <w:rFonts w:hint="cs"/>
          <w:rtl/>
          <w:lang w:bidi="ar-EG"/>
        </w:rPr>
        <w:t>يفحص</w:t>
      </w:r>
      <w:r w:rsidRPr="00CD2CB2">
        <w:rPr>
          <w:rtl/>
          <w:lang w:bidi="ar-EG"/>
        </w:rPr>
        <w:t xml:space="preserve"> خلالها الخبراء جميع المواد المدرجة في</w:t>
      </w:r>
      <w:r w:rsidRPr="00CD2CB2">
        <w:rPr>
          <w:rFonts w:hint="cs"/>
          <w:rtl/>
          <w:lang w:bidi="ar-EG"/>
        </w:rPr>
        <w:t> مجموعة </w:t>
      </w:r>
      <w:r w:rsidRPr="00CD2CB2">
        <w:rPr>
          <w:lang w:bidi="ar-EG"/>
        </w:rPr>
        <w:t>BES</w:t>
      </w:r>
      <w:r w:rsidRPr="00CD2CB2">
        <w:rPr>
          <w:rtl/>
          <w:lang w:bidi="ar-EG"/>
        </w:rPr>
        <w:t xml:space="preserve">؛ </w:t>
      </w:r>
      <w:r w:rsidRPr="00CD2CB2">
        <w:rPr>
          <w:rFonts w:hint="cs"/>
          <w:rtl/>
          <w:lang w:bidi="ar-EG"/>
        </w:rPr>
        <w:t>و</w:t>
      </w:r>
      <w:r w:rsidRPr="00CD2CB2">
        <w:rPr>
          <w:rtl/>
          <w:lang w:bidi="ar-EG"/>
        </w:rPr>
        <w:t xml:space="preserve">تتمثل إحدى المهام في تأكيد أو تعديل ترتيب التصنيف الناتج عن الاختبار الرسمي </w:t>
      </w:r>
      <w:r w:rsidRPr="00CD2CB2">
        <w:rPr>
          <w:rFonts w:hint="cs"/>
          <w:rtl/>
          <w:lang w:bidi="ar-EG"/>
        </w:rPr>
        <w:t>في ا</w:t>
      </w:r>
      <w:r w:rsidRPr="00CD2CB2">
        <w:rPr>
          <w:rtl/>
          <w:lang w:bidi="ar-EG"/>
        </w:rPr>
        <w:t>لمرحلة الأولى. ولذلك، ينبغي تأكيد أو تعديل الرؤية النسبية للاختلافات.</w:t>
      </w:r>
    </w:p>
    <w:p w14:paraId="32C4B000" w14:textId="22AFF062" w:rsidR="00FB269C" w:rsidRPr="00CD2CB2" w:rsidRDefault="00FB269C" w:rsidP="00FB269C">
      <w:pPr>
        <w:pStyle w:val="Heading5"/>
        <w:rPr>
          <w:rtl/>
          <w:lang w:bidi="ar-EG"/>
        </w:rPr>
      </w:pPr>
      <w:r w:rsidRPr="00CD2CB2">
        <w:rPr>
          <w:lang w:bidi="ar-EG"/>
        </w:rPr>
        <w:t>3.2.1.7</w:t>
      </w:r>
      <w:r w:rsidR="00656CCA">
        <w:rPr>
          <w:lang w:bidi="ar-EG"/>
        </w:rPr>
        <w:t>-</w:t>
      </w:r>
      <w:r w:rsidRPr="00CD2CB2">
        <w:rPr>
          <w:lang w:bidi="ar-EG"/>
        </w:rPr>
        <w:t>A5</w:t>
      </w:r>
      <w:r w:rsidRPr="00CD2CB2">
        <w:rPr>
          <w:rtl/>
          <w:lang w:bidi="ar-EG"/>
        </w:rPr>
        <w:tab/>
      </w:r>
      <w:r w:rsidRPr="00CD2CB2">
        <w:rPr>
          <w:rFonts w:hint="cs"/>
          <w:rtl/>
          <w:lang w:bidi="ar-EG"/>
        </w:rPr>
        <w:t>خطة المرحلة الثانية</w:t>
      </w:r>
    </w:p>
    <w:p w14:paraId="3EA0C21F" w14:textId="77777777" w:rsidR="00FB269C" w:rsidRPr="00CD2CB2" w:rsidRDefault="00FB269C" w:rsidP="00FB269C">
      <w:pPr>
        <w:rPr>
          <w:rtl/>
          <w:lang w:bidi="ar-EG"/>
        </w:rPr>
      </w:pPr>
      <w:r w:rsidRPr="00CD2CB2">
        <w:rPr>
          <w:rtl/>
          <w:lang w:bidi="ar-EG"/>
        </w:rPr>
        <w:t xml:space="preserve">خلال المرحلة الثانية، يجب </w:t>
      </w:r>
      <w:r w:rsidRPr="00CD2CB2">
        <w:rPr>
          <w:rFonts w:hint="cs"/>
          <w:rtl/>
          <w:lang w:bidi="ar-EG"/>
        </w:rPr>
        <w:t>إجراء</w:t>
      </w:r>
      <w:r w:rsidRPr="00CD2CB2">
        <w:rPr>
          <w:rtl/>
          <w:lang w:bidi="ar-EG"/>
        </w:rPr>
        <w:t xml:space="preserve"> جميع</w:t>
      </w:r>
      <w:r w:rsidRPr="00CD2CB2">
        <w:rPr>
          <w:rFonts w:hint="cs"/>
          <w:rtl/>
          <w:lang w:bidi="ar-EG"/>
        </w:rPr>
        <w:t xml:space="preserve"> مشاهدات</w:t>
      </w:r>
      <w:r w:rsidRPr="00CD2CB2">
        <w:rPr>
          <w:rtl/>
          <w:lang w:bidi="ar-EG"/>
        </w:rPr>
        <w:t xml:space="preserve"> </w:t>
      </w:r>
      <w:r w:rsidRPr="00CD2CB2">
        <w:rPr>
          <w:lang w:bidi="ar-EG"/>
        </w:rPr>
        <w:t>BEV</w:t>
      </w:r>
      <w:r w:rsidRPr="00CD2CB2">
        <w:rPr>
          <w:rtl/>
          <w:lang w:bidi="ar-EG"/>
        </w:rPr>
        <w:t xml:space="preserve">. </w:t>
      </w:r>
      <w:r w:rsidRPr="00CD2CB2">
        <w:rPr>
          <w:rFonts w:hint="cs"/>
          <w:rtl/>
          <w:lang w:bidi="ar-EG"/>
        </w:rPr>
        <w:t>وسيجري إبلاغ</w:t>
      </w:r>
      <w:r w:rsidRPr="00CD2CB2">
        <w:rPr>
          <w:rtl/>
          <w:lang w:bidi="ar-EG"/>
        </w:rPr>
        <w:t xml:space="preserve"> الخبراء </w:t>
      </w:r>
      <w:r w:rsidRPr="00CD2CB2">
        <w:rPr>
          <w:rFonts w:hint="cs"/>
          <w:rtl/>
          <w:lang w:bidi="ar-EG"/>
        </w:rPr>
        <w:t>ب</w:t>
      </w:r>
      <w:r w:rsidRPr="00CD2CB2">
        <w:rPr>
          <w:rtl/>
          <w:lang w:bidi="ar-EG"/>
        </w:rPr>
        <w:t>أن ترتيب العرض هو نتيجة لترتيب المرحلة الأولى. ولن يكون الخبراء على دراية بأي علاقة بين الأنظمة المؤيدة والترتيب.</w:t>
      </w:r>
    </w:p>
    <w:p w14:paraId="3843FC19" w14:textId="77777777" w:rsidR="00FB269C" w:rsidRPr="00CD2CB2" w:rsidRDefault="00FB269C" w:rsidP="00FB269C">
      <w:pPr>
        <w:rPr>
          <w:rtl/>
          <w:lang w:bidi="ar-EG"/>
        </w:rPr>
      </w:pPr>
      <w:r w:rsidRPr="00CD2CB2">
        <w:rPr>
          <w:rFonts w:hint="cs"/>
          <w:rtl/>
          <w:lang w:bidi="ar-EG"/>
        </w:rPr>
        <w:t>و</w:t>
      </w:r>
      <w:r w:rsidRPr="00CD2CB2">
        <w:rPr>
          <w:rtl/>
          <w:lang w:bidi="ar-EG"/>
        </w:rPr>
        <w:t>ستجري المرحلة الثانية كجهد جماعي ينتج عنه آراء توافقية بين المقيّمين.</w:t>
      </w:r>
    </w:p>
    <w:p w14:paraId="232B26F2" w14:textId="391DBE95" w:rsidR="00FB269C" w:rsidRPr="00CD2CB2" w:rsidRDefault="00FB269C" w:rsidP="00FB269C">
      <w:pPr>
        <w:rPr>
          <w:rtl/>
          <w:lang w:bidi="ar-EG"/>
        </w:rPr>
      </w:pPr>
      <w:r w:rsidRPr="00CD2CB2">
        <w:rPr>
          <w:rFonts w:hint="cs"/>
          <w:rtl/>
          <w:lang w:bidi="ar-EG"/>
        </w:rPr>
        <w:t>و</w:t>
      </w:r>
      <w:r w:rsidRPr="00CD2CB2">
        <w:rPr>
          <w:rtl/>
          <w:lang w:bidi="ar-EG"/>
        </w:rPr>
        <w:t xml:space="preserve">قبل أن تبدأ المرحلة الثانية، </w:t>
      </w:r>
      <w:r w:rsidRPr="00CD2CB2">
        <w:rPr>
          <w:rFonts w:hint="cs"/>
          <w:rtl/>
          <w:lang w:bidi="ar-EG"/>
        </w:rPr>
        <w:t>ست</w:t>
      </w:r>
      <w:r w:rsidR="00377B53" w:rsidRPr="00CD2CB2">
        <w:rPr>
          <w:rFonts w:hint="cs"/>
          <w:rtl/>
          <w:lang w:bidi="ar-EG"/>
        </w:rPr>
        <w:t>ُ</w:t>
      </w:r>
      <w:r w:rsidRPr="00CD2CB2">
        <w:rPr>
          <w:rFonts w:hint="cs"/>
          <w:rtl/>
          <w:lang w:bidi="ar-EG"/>
        </w:rPr>
        <w:t>قد</w:t>
      </w:r>
      <w:r w:rsidR="00377B53" w:rsidRPr="00CD2CB2">
        <w:rPr>
          <w:rFonts w:hint="cs"/>
          <w:rtl/>
          <w:lang w:bidi="ar-EG"/>
        </w:rPr>
        <w:t>َّ</w:t>
      </w:r>
      <w:r w:rsidRPr="00CD2CB2">
        <w:rPr>
          <w:rFonts w:hint="cs"/>
          <w:rtl/>
          <w:lang w:bidi="ar-EG"/>
        </w:rPr>
        <w:t>م التعليمات إلى</w:t>
      </w:r>
      <w:r w:rsidRPr="00CD2CB2">
        <w:rPr>
          <w:rtl/>
          <w:lang w:bidi="ar-EG"/>
        </w:rPr>
        <w:t xml:space="preserve"> المقيّمين، ربما باستعمال نص مكتوب، لأداء المهام التالية:</w:t>
      </w:r>
    </w:p>
    <w:p w14:paraId="4981DFEA" w14:textId="77777777" w:rsidR="00FB269C" w:rsidRPr="00CD2CB2" w:rsidRDefault="00FB269C" w:rsidP="00FB269C">
      <w:pPr>
        <w:pStyle w:val="enumlev1"/>
        <w:rPr>
          <w:rtl/>
        </w:rPr>
      </w:pPr>
      <w:r w:rsidRPr="00CD2CB2">
        <w:rPr>
          <w:rtl/>
        </w:rPr>
        <w:t>-</w:t>
      </w:r>
      <w:r w:rsidRPr="00CD2CB2">
        <w:rPr>
          <w:rtl/>
        </w:rPr>
        <w:tab/>
      </w:r>
      <w:r w:rsidRPr="00CD2CB2">
        <w:rPr>
          <w:rFonts w:hint="cs"/>
          <w:rtl/>
        </w:rPr>
        <w:t>رؤية</w:t>
      </w:r>
      <w:r w:rsidRPr="00CD2CB2">
        <w:rPr>
          <w:rtl/>
        </w:rPr>
        <w:t xml:space="preserve"> المواد في كل</w:t>
      </w:r>
      <w:r w:rsidRPr="00CD2CB2">
        <w:rPr>
          <w:rFonts w:hint="cs"/>
          <w:rtl/>
        </w:rPr>
        <w:t xml:space="preserve"> مشاهدات</w:t>
      </w:r>
      <w:r w:rsidRPr="00CD2CB2">
        <w:rPr>
          <w:rtl/>
        </w:rPr>
        <w:t xml:space="preserve"> </w:t>
      </w:r>
      <w:r w:rsidRPr="00CD2CB2">
        <w:t>BEV</w:t>
      </w:r>
      <w:r w:rsidRPr="00CD2CB2">
        <w:rPr>
          <w:rtl/>
        </w:rPr>
        <w:t>.</w:t>
      </w:r>
    </w:p>
    <w:p w14:paraId="1677F139" w14:textId="06956797" w:rsidR="00FB269C" w:rsidRPr="00CD2CB2" w:rsidRDefault="00FB269C" w:rsidP="00FB269C">
      <w:pPr>
        <w:pStyle w:val="enumlev1"/>
        <w:rPr>
          <w:rtl/>
        </w:rPr>
      </w:pPr>
      <w:r w:rsidRPr="00CD2CB2">
        <w:rPr>
          <w:rtl/>
        </w:rPr>
        <w:t>-</w:t>
      </w:r>
      <w:r w:rsidRPr="00CD2CB2">
        <w:rPr>
          <w:rtl/>
        </w:rPr>
        <w:tab/>
        <w:t>مناقشة ترتيب المواد في كل</w:t>
      </w:r>
      <w:r w:rsidRPr="00CD2CB2">
        <w:rPr>
          <w:rFonts w:hint="cs"/>
          <w:rtl/>
        </w:rPr>
        <w:t xml:space="preserve"> مشاهدة من مشاهدات</w:t>
      </w:r>
      <w:r w:rsidRPr="00CD2CB2">
        <w:rPr>
          <w:rtl/>
        </w:rPr>
        <w:t xml:space="preserve"> </w:t>
      </w:r>
      <w:r w:rsidRPr="00CD2CB2">
        <w:t>BEV</w:t>
      </w:r>
      <w:r w:rsidR="00377B53" w:rsidRPr="00CD2CB2">
        <w:rPr>
          <w:rFonts w:hint="cs"/>
          <w:rtl/>
        </w:rPr>
        <w:t>؛</w:t>
      </w:r>
      <w:r w:rsidRPr="00CD2CB2">
        <w:rPr>
          <w:rtl/>
        </w:rPr>
        <w:t xml:space="preserve"> وفي حالة عدم موافقة المجموعة على الترتيب، </w:t>
      </w:r>
      <w:r w:rsidRPr="00CD2CB2">
        <w:rPr>
          <w:rFonts w:hint="cs"/>
          <w:rtl/>
        </w:rPr>
        <w:t xml:space="preserve">يتم </w:t>
      </w:r>
      <w:r w:rsidRPr="00CD2CB2">
        <w:rPr>
          <w:rtl/>
        </w:rPr>
        <w:t>تحديد ترتيب جديد.</w:t>
      </w:r>
    </w:p>
    <w:p w14:paraId="126DC9B0" w14:textId="77777777" w:rsidR="00FB269C" w:rsidRPr="00CD2CB2" w:rsidRDefault="00FB269C" w:rsidP="00FB269C">
      <w:pPr>
        <w:pStyle w:val="enumlev1"/>
        <w:rPr>
          <w:rtl/>
        </w:rPr>
      </w:pPr>
      <w:r w:rsidRPr="00CD2CB2">
        <w:rPr>
          <w:rtl/>
        </w:rPr>
        <w:t>-</w:t>
      </w:r>
      <w:r w:rsidRPr="00CD2CB2">
        <w:rPr>
          <w:rtl/>
        </w:rPr>
        <w:tab/>
        <w:t xml:space="preserve">التعليق على كل حالة مع إبداء ملاحظات تفصيلية حول طبيعة الاختلافات </w:t>
      </w:r>
      <w:r w:rsidRPr="00CD2CB2">
        <w:rPr>
          <w:rFonts w:hint="cs"/>
          <w:rtl/>
        </w:rPr>
        <w:t>التي شوهدت،</w:t>
      </w:r>
      <w:r w:rsidRPr="00CD2CB2">
        <w:rPr>
          <w:rtl/>
        </w:rPr>
        <w:t xml:space="preserve"> إن وجدت.</w:t>
      </w:r>
    </w:p>
    <w:p w14:paraId="18DF1E56" w14:textId="77777777" w:rsidR="00FB269C" w:rsidRPr="00CD2CB2" w:rsidRDefault="00FB269C" w:rsidP="00FB269C">
      <w:pPr>
        <w:pStyle w:val="enumlev1"/>
        <w:rPr>
          <w:rtl/>
        </w:rPr>
      </w:pPr>
      <w:r w:rsidRPr="00CD2CB2">
        <w:rPr>
          <w:rtl/>
        </w:rPr>
        <w:t>-</w:t>
      </w:r>
      <w:r w:rsidRPr="00CD2CB2">
        <w:rPr>
          <w:rtl/>
        </w:rPr>
        <w:tab/>
        <w:t>توثيق ترتيبهم وتعليقاتهم وملاحظاتهم.</w:t>
      </w:r>
    </w:p>
    <w:p w14:paraId="429B81F7" w14:textId="38B4D0F1" w:rsidR="00FB269C" w:rsidRPr="00CD2CB2" w:rsidRDefault="00FB269C" w:rsidP="00FB269C">
      <w:pPr>
        <w:rPr>
          <w:rtl/>
          <w:lang w:bidi="ar-EG"/>
        </w:rPr>
      </w:pPr>
      <w:r w:rsidRPr="00CD2CB2">
        <w:rPr>
          <w:rFonts w:hint="cs"/>
          <w:rtl/>
          <w:lang w:bidi="ar-EG"/>
        </w:rPr>
        <w:t>و</w:t>
      </w:r>
      <w:r w:rsidRPr="00CD2CB2">
        <w:rPr>
          <w:rtl/>
          <w:lang w:bidi="ar-EG"/>
        </w:rPr>
        <w:t xml:space="preserve">سيكون من مسؤولية مدير الاختبار جمع </w:t>
      </w:r>
      <w:r w:rsidRPr="00CD2CB2">
        <w:rPr>
          <w:rFonts w:hint="cs"/>
          <w:rtl/>
          <w:lang w:bidi="ar-EG"/>
        </w:rPr>
        <w:t>كافة</w:t>
      </w:r>
      <w:r w:rsidRPr="00CD2CB2">
        <w:rPr>
          <w:rtl/>
          <w:lang w:bidi="ar-EG"/>
        </w:rPr>
        <w:t xml:space="preserve"> التعليقات من المجموعات والتحقق من التناقضات. </w:t>
      </w:r>
      <w:r w:rsidRPr="00CD2CB2">
        <w:rPr>
          <w:rFonts w:hint="cs"/>
          <w:rtl/>
          <w:lang w:bidi="ar-EG"/>
        </w:rPr>
        <w:t>و</w:t>
      </w:r>
      <w:r w:rsidRPr="00CD2CB2">
        <w:rPr>
          <w:rtl/>
          <w:lang w:bidi="ar-EG"/>
        </w:rPr>
        <w:t xml:space="preserve">أثناء </w:t>
      </w:r>
      <w:r w:rsidRPr="00CD2CB2">
        <w:rPr>
          <w:rFonts w:hint="cs"/>
          <w:rtl/>
          <w:lang w:bidi="ar-EG"/>
        </w:rPr>
        <w:t>سير</w:t>
      </w:r>
      <w:r w:rsidRPr="00CD2CB2">
        <w:rPr>
          <w:rtl/>
          <w:lang w:bidi="ar-EG"/>
        </w:rPr>
        <w:t xml:space="preserve"> الاختبارات، ستبقى نتائج المرحلتين الأولى والثانية من المجموعات الفردية سرية</w:t>
      </w:r>
      <w:r w:rsidR="007A2EF4" w:rsidRPr="00CD2CB2">
        <w:rPr>
          <w:rFonts w:hint="cs"/>
          <w:rtl/>
          <w:lang w:bidi="ar-EG"/>
        </w:rPr>
        <w:t>ً</w:t>
      </w:r>
      <w:r w:rsidRPr="00CD2CB2">
        <w:rPr>
          <w:rtl/>
          <w:lang w:bidi="ar-EG"/>
        </w:rPr>
        <w:t xml:space="preserve"> </w:t>
      </w:r>
      <w:r w:rsidRPr="00CD2CB2">
        <w:rPr>
          <w:rFonts w:hint="cs"/>
          <w:rtl/>
          <w:lang w:bidi="ar-EG"/>
        </w:rPr>
        <w:t>لتفادي</w:t>
      </w:r>
      <w:r w:rsidRPr="00CD2CB2">
        <w:rPr>
          <w:rtl/>
          <w:lang w:bidi="ar-EG"/>
        </w:rPr>
        <w:t xml:space="preserve"> التأثير على المجموعات اللاحقة. و</w:t>
      </w:r>
      <w:r w:rsidRPr="00CD2CB2">
        <w:rPr>
          <w:rFonts w:hint="cs"/>
          <w:rtl/>
          <w:lang w:bidi="ar-EG"/>
        </w:rPr>
        <w:t>حيثما يمكن</w:t>
      </w:r>
      <w:r w:rsidRPr="00CD2CB2">
        <w:rPr>
          <w:rtl/>
          <w:lang w:bidi="ar-EG"/>
        </w:rPr>
        <w:t xml:space="preserve">، يُصرح لمدير الاختبار بتحديد التناقضات ودعم </w:t>
      </w:r>
      <w:r w:rsidRPr="00CD2CB2">
        <w:rPr>
          <w:rFonts w:hint="cs"/>
          <w:rtl/>
          <w:lang w:bidi="ar-EG"/>
        </w:rPr>
        <w:t>الاستبانة</w:t>
      </w:r>
      <w:r w:rsidRPr="00CD2CB2">
        <w:rPr>
          <w:rtl/>
          <w:lang w:bidi="ar-EG"/>
        </w:rPr>
        <w:t xml:space="preserve"> </w:t>
      </w:r>
      <w:r w:rsidRPr="00CD2CB2">
        <w:rPr>
          <w:rFonts w:hint="cs"/>
          <w:rtl/>
          <w:lang w:bidi="ar-EG"/>
        </w:rPr>
        <w:t>عن طريق مواصلة</w:t>
      </w:r>
      <w:r w:rsidRPr="00CD2CB2">
        <w:rPr>
          <w:rtl/>
          <w:lang w:bidi="ar-EG"/>
        </w:rPr>
        <w:t xml:space="preserve"> اختبار </w:t>
      </w:r>
      <w:r w:rsidRPr="00CD2CB2">
        <w:rPr>
          <w:rFonts w:hint="cs"/>
          <w:rtl/>
          <w:lang w:bidi="ar-EG"/>
        </w:rPr>
        <w:t>الترتيبات</w:t>
      </w:r>
      <w:r w:rsidRPr="00CD2CB2">
        <w:rPr>
          <w:rtl/>
          <w:lang w:bidi="ar-EG"/>
        </w:rPr>
        <w:t xml:space="preserve"> </w:t>
      </w:r>
      <w:r w:rsidRPr="00CD2CB2">
        <w:rPr>
          <w:rFonts w:hint="cs"/>
          <w:rtl/>
          <w:lang w:bidi="ar-EG"/>
        </w:rPr>
        <w:t>التي كان هناك خلاف بشأنها</w:t>
      </w:r>
      <w:r w:rsidRPr="00CD2CB2">
        <w:rPr>
          <w:rtl/>
          <w:lang w:bidi="ar-EG"/>
        </w:rPr>
        <w:t xml:space="preserve">. </w:t>
      </w:r>
      <w:r w:rsidRPr="00CD2CB2">
        <w:rPr>
          <w:rFonts w:hint="cs"/>
          <w:rtl/>
          <w:lang w:bidi="ar-EG"/>
        </w:rPr>
        <w:t>و</w:t>
      </w:r>
      <w:r w:rsidRPr="00CD2CB2">
        <w:rPr>
          <w:rtl/>
          <w:lang w:bidi="ar-EG"/>
        </w:rPr>
        <w:t xml:space="preserve">الهدف من هذه المرحلة الأخيرة هو ضمان </w:t>
      </w:r>
      <w:r w:rsidRPr="00CD2CB2">
        <w:rPr>
          <w:rFonts w:hint="cs"/>
          <w:rtl/>
          <w:lang w:bidi="ar-EG"/>
        </w:rPr>
        <w:t xml:space="preserve">تحقيق </w:t>
      </w:r>
      <w:r w:rsidRPr="00CD2CB2">
        <w:rPr>
          <w:rtl/>
          <w:lang w:bidi="ar-EG"/>
        </w:rPr>
        <w:t>توافق عام في الآراء.</w:t>
      </w:r>
    </w:p>
    <w:p w14:paraId="62D5A776" w14:textId="5708F5D0" w:rsidR="00FB269C" w:rsidRPr="00CD2CB2" w:rsidRDefault="00FB269C" w:rsidP="00FB269C">
      <w:pPr>
        <w:pStyle w:val="Heading2"/>
        <w:rPr>
          <w:rtl/>
          <w:lang w:bidi="ar-EG"/>
        </w:rPr>
      </w:pPr>
      <w:bookmarkStart w:id="594" w:name="_Toc170994345"/>
      <w:bookmarkStart w:id="595" w:name="_Toc171326759"/>
      <w:bookmarkStart w:id="596" w:name="_Toc171328036"/>
      <w:r w:rsidRPr="00CD2CB2">
        <w:rPr>
          <w:lang w:bidi="ar-EG"/>
        </w:rPr>
        <w:t>8</w:t>
      </w:r>
      <w:r w:rsidR="00656CCA">
        <w:rPr>
          <w:lang w:bidi="ar-EG"/>
        </w:rPr>
        <w:t>-</w:t>
      </w:r>
      <w:r w:rsidRPr="00CD2CB2">
        <w:rPr>
          <w:lang w:bidi="ar-EG"/>
        </w:rPr>
        <w:t>A5</w:t>
      </w:r>
      <w:r w:rsidRPr="00CD2CB2">
        <w:rPr>
          <w:rtl/>
          <w:lang w:bidi="ar-EG"/>
        </w:rPr>
        <w:tab/>
      </w:r>
      <w:r w:rsidRPr="00CD2CB2">
        <w:rPr>
          <w:rFonts w:hint="cs"/>
          <w:rtl/>
          <w:lang w:bidi="ar-EG"/>
        </w:rPr>
        <w:t>التقرير</w:t>
      </w:r>
      <w:bookmarkEnd w:id="594"/>
      <w:bookmarkEnd w:id="595"/>
      <w:bookmarkEnd w:id="596"/>
    </w:p>
    <w:p w14:paraId="398645B1" w14:textId="77777777" w:rsidR="00FB269C" w:rsidRPr="00CD2CB2" w:rsidRDefault="00FB269C" w:rsidP="00FB269C">
      <w:pPr>
        <w:rPr>
          <w:rtl/>
          <w:lang w:bidi="ar-EG"/>
        </w:rPr>
      </w:pPr>
      <w:r w:rsidRPr="00CD2CB2">
        <w:rPr>
          <w:rtl/>
          <w:lang w:bidi="ar-EG"/>
        </w:rPr>
        <w:t>سيكون مدير الاختبار</w:t>
      </w:r>
      <w:r w:rsidRPr="00CD2CB2">
        <w:rPr>
          <w:rFonts w:hint="cs"/>
          <w:rtl/>
          <w:lang w:bidi="ar-EG"/>
        </w:rPr>
        <w:t xml:space="preserve"> مسؤولاً عن </w:t>
      </w:r>
      <w:r w:rsidRPr="00CD2CB2">
        <w:rPr>
          <w:rtl/>
          <w:lang w:bidi="ar-EG"/>
        </w:rPr>
        <w:t>التقرير النهائي للاختبار</w:t>
      </w:r>
      <w:r w:rsidRPr="00CD2CB2">
        <w:rPr>
          <w:rFonts w:hint="cs"/>
          <w:rtl/>
          <w:lang w:bidi="ar-EG"/>
        </w:rPr>
        <w:t>.</w:t>
      </w:r>
    </w:p>
    <w:p w14:paraId="6F2C5963" w14:textId="77777777" w:rsidR="00FB269C" w:rsidRPr="00CD2CB2" w:rsidRDefault="00FB269C" w:rsidP="00FB269C">
      <w:pPr>
        <w:rPr>
          <w:rtl/>
          <w:lang w:bidi="ar-EG"/>
        </w:rPr>
      </w:pPr>
      <w:r w:rsidRPr="00CD2CB2">
        <w:rPr>
          <w:rFonts w:hint="cs"/>
          <w:rtl/>
          <w:lang w:bidi="ar-EG"/>
        </w:rPr>
        <w:t>و</w:t>
      </w:r>
      <w:r w:rsidRPr="00CD2CB2">
        <w:rPr>
          <w:rtl/>
          <w:lang w:bidi="ar-EG"/>
        </w:rPr>
        <w:t>س</w:t>
      </w:r>
      <w:r w:rsidRPr="00CD2CB2">
        <w:rPr>
          <w:rFonts w:hint="cs"/>
          <w:rtl/>
          <w:lang w:bidi="ar-EG"/>
        </w:rPr>
        <w:t>تُقد</w:t>
      </w:r>
      <w:r w:rsidRPr="00CD2CB2">
        <w:rPr>
          <w:rtl/>
          <w:lang w:bidi="ar-EG"/>
        </w:rPr>
        <w:t>م المعلومات التالية في هذا التقرير:</w:t>
      </w:r>
    </w:p>
    <w:p w14:paraId="136E0CC0" w14:textId="77777777" w:rsidR="00FB269C" w:rsidRPr="00CD2CB2" w:rsidRDefault="00FB269C" w:rsidP="00FB269C">
      <w:pPr>
        <w:pStyle w:val="enumlev1"/>
        <w:rPr>
          <w:rtl/>
        </w:rPr>
      </w:pPr>
      <w:r w:rsidRPr="00CD2CB2">
        <w:rPr>
          <w:rtl/>
        </w:rPr>
        <w:t>-</w:t>
      </w:r>
      <w:r w:rsidRPr="00CD2CB2">
        <w:rPr>
          <w:rtl/>
        </w:rPr>
        <w:tab/>
        <w:t>نتائج المرحلة الأولى (بما في ذلك جداول</w:t>
      </w:r>
      <w:r w:rsidRPr="00CD2CB2">
        <w:rPr>
          <w:rFonts w:hint="cs"/>
          <w:rtl/>
        </w:rPr>
        <w:t xml:space="preserve"> قيم</w:t>
      </w:r>
      <w:r w:rsidRPr="00CD2CB2">
        <w:rPr>
          <w:rtl/>
        </w:rPr>
        <w:t xml:space="preserve"> </w:t>
      </w:r>
      <w:r w:rsidRPr="00CD2CB2">
        <w:t>MOS</w:t>
      </w:r>
      <w:r w:rsidRPr="00CD2CB2">
        <w:rPr>
          <w:rtl/>
        </w:rPr>
        <w:t>، وكذلك نتائج التحليلات الإحصائية، عند الاقتضاء).</w:t>
      </w:r>
    </w:p>
    <w:p w14:paraId="7FEBD6DF" w14:textId="77777777" w:rsidR="00FB269C" w:rsidRPr="00CD2CB2" w:rsidRDefault="00FB269C" w:rsidP="00FB269C">
      <w:pPr>
        <w:pStyle w:val="enumlev1"/>
        <w:rPr>
          <w:rtl/>
        </w:rPr>
      </w:pPr>
      <w:r w:rsidRPr="00CD2CB2">
        <w:rPr>
          <w:rtl/>
        </w:rPr>
        <w:t>-</w:t>
      </w:r>
      <w:r w:rsidRPr="00CD2CB2">
        <w:rPr>
          <w:rtl/>
        </w:rPr>
        <w:tab/>
        <w:t>تعليقات الخبراء التي تم جمعها خلال المرحلة الثانية.</w:t>
      </w:r>
    </w:p>
    <w:p w14:paraId="159F20E6" w14:textId="77777777" w:rsidR="00FB269C" w:rsidRPr="00CD2CB2" w:rsidRDefault="00FB269C" w:rsidP="00FB269C">
      <w:pPr>
        <w:pStyle w:val="enumlev1"/>
        <w:rPr>
          <w:rtl/>
        </w:rPr>
      </w:pPr>
      <w:r w:rsidRPr="00CD2CB2">
        <w:rPr>
          <w:rtl/>
        </w:rPr>
        <w:t>-</w:t>
      </w:r>
      <w:r w:rsidRPr="00CD2CB2">
        <w:rPr>
          <w:rtl/>
        </w:rPr>
        <w:tab/>
        <w:t>تعليقات على أي إعادة تق</w:t>
      </w:r>
      <w:r w:rsidRPr="00CD2CB2">
        <w:rPr>
          <w:rFonts w:hint="cs"/>
          <w:rtl/>
        </w:rPr>
        <w:t>ييم</w:t>
      </w:r>
      <w:r w:rsidRPr="00CD2CB2">
        <w:rPr>
          <w:rtl/>
        </w:rPr>
        <w:t xml:space="preserve"> للترتيب.</w:t>
      </w:r>
    </w:p>
    <w:p w14:paraId="14BDE303" w14:textId="77777777" w:rsidR="00FB269C" w:rsidRPr="00CD2CB2" w:rsidRDefault="00FB269C" w:rsidP="00FB269C">
      <w:pPr>
        <w:pStyle w:val="enumlev1"/>
        <w:rPr>
          <w:rtl/>
        </w:rPr>
      </w:pPr>
      <w:r w:rsidRPr="00CD2CB2">
        <w:rPr>
          <w:rtl/>
        </w:rPr>
        <w:t>-</w:t>
      </w:r>
      <w:r w:rsidRPr="00CD2CB2">
        <w:rPr>
          <w:rtl/>
        </w:rPr>
        <w:tab/>
        <w:t xml:space="preserve">جميع المعلومات ذات الصلة </w:t>
      </w:r>
      <w:r w:rsidRPr="00CD2CB2">
        <w:rPr>
          <w:rFonts w:hint="cs"/>
          <w:rtl/>
        </w:rPr>
        <w:t xml:space="preserve">عن شروط </w:t>
      </w:r>
      <w:r w:rsidRPr="00CD2CB2">
        <w:rPr>
          <w:rtl/>
        </w:rPr>
        <w:t>المشاهدة وخصائص إشارة الدخل ومعالجة الإشار</w:t>
      </w:r>
      <w:r w:rsidRPr="00CD2CB2">
        <w:rPr>
          <w:rFonts w:hint="cs"/>
          <w:rtl/>
        </w:rPr>
        <w:t>ات</w:t>
      </w:r>
      <w:r w:rsidRPr="00CD2CB2">
        <w:rPr>
          <w:rtl/>
        </w:rPr>
        <w:t xml:space="preserve"> وخصائص جهاز العرض وإعداد</w:t>
      </w:r>
      <w:r w:rsidRPr="00CD2CB2">
        <w:rPr>
          <w:rFonts w:hint="cs"/>
          <w:rtl/>
        </w:rPr>
        <w:t>ات</w:t>
      </w:r>
      <w:r w:rsidRPr="00CD2CB2">
        <w:rPr>
          <w:rtl/>
        </w:rPr>
        <w:t xml:space="preserve"> جهاز العرض واللونية واختيار المشاهد و</w:t>
      </w:r>
      <w:r w:rsidRPr="00CD2CB2">
        <w:rPr>
          <w:rFonts w:hint="cs"/>
          <w:rtl/>
        </w:rPr>
        <w:t>شروط</w:t>
      </w:r>
      <w:r w:rsidRPr="00CD2CB2">
        <w:rPr>
          <w:rtl/>
        </w:rPr>
        <w:t xml:space="preserve"> الاختبار.</w:t>
      </w:r>
    </w:p>
    <w:p w14:paraId="53BA9A31" w14:textId="77777777" w:rsidR="00FB269C" w:rsidRPr="00CD2CB2" w:rsidRDefault="00FB269C" w:rsidP="00FB269C">
      <w:pPr>
        <w:pStyle w:val="enumlev1"/>
        <w:rPr>
          <w:rtl/>
        </w:rPr>
      </w:pPr>
      <w:r w:rsidRPr="00CD2CB2">
        <w:rPr>
          <w:rtl/>
        </w:rPr>
        <w:t>-</w:t>
      </w:r>
      <w:r w:rsidRPr="00CD2CB2">
        <w:rPr>
          <w:rtl/>
        </w:rPr>
        <w:tab/>
        <w:t>توصيف كامل لأداء جهاز العرض (متوسط الوقت بين الأعطال، وما إلى ذلك).</w:t>
      </w:r>
    </w:p>
    <w:p w14:paraId="38BA3B2B" w14:textId="77777777" w:rsidR="00FB269C" w:rsidRPr="00CD2CB2" w:rsidRDefault="00FB269C" w:rsidP="00FB269C">
      <w:pPr>
        <w:rPr>
          <w:rtl/>
          <w:lang w:bidi="ar-EG"/>
        </w:rPr>
      </w:pPr>
      <w:r w:rsidRPr="00CD2CB2">
        <w:rPr>
          <w:rtl/>
          <w:lang w:bidi="ar-EG"/>
        </w:rPr>
        <w:t>-</w:t>
      </w:r>
      <w:r w:rsidRPr="00CD2CB2">
        <w:rPr>
          <w:rtl/>
          <w:lang w:bidi="ar-EG"/>
        </w:rPr>
        <w:tab/>
      </w:r>
      <w:r w:rsidRPr="00CD2CB2">
        <w:rPr>
          <w:rFonts w:hint="cs"/>
          <w:rtl/>
          <w:lang w:bidi="ar-EG"/>
        </w:rPr>
        <w:t>ال</w:t>
      </w:r>
      <w:r w:rsidRPr="00CD2CB2">
        <w:rPr>
          <w:rtl/>
          <w:lang w:bidi="ar-EG"/>
        </w:rPr>
        <w:t>ملخص و</w:t>
      </w:r>
      <w:r w:rsidRPr="00CD2CB2">
        <w:rPr>
          <w:rFonts w:hint="cs"/>
          <w:rtl/>
          <w:lang w:bidi="ar-EG"/>
        </w:rPr>
        <w:t>ال</w:t>
      </w:r>
      <w:r w:rsidRPr="00CD2CB2">
        <w:rPr>
          <w:rtl/>
          <w:lang w:bidi="ar-EG"/>
        </w:rPr>
        <w:t>استنتاجات</w:t>
      </w:r>
      <w:r w:rsidRPr="00CD2CB2">
        <w:rPr>
          <w:rFonts w:hint="cs"/>
          <w:rtl/>
          <w:lang w:bidi="ar-EG"/>
        </w:rPr>
        <w:t>.</w:t>
      </w:r>
    </w:p>
    <w:p w14:paraId="5B7CB3A4" w14:textId="77777777" w:rsidR="00FB269C" w:rsidRPr="00CD2CB2" w:rsidRDefault="00FB269C" w:rsidP="00D90556">
      <w:pPr>
        <w:rPr>
          <w:rtl/>
          <w:lang w:bidi="ar-EG"/>
        </w:rPr>
      </w:pPr>
    </w:p>
    <w:p w14:paraId="5A047E4E" w14:textId="77777777" w:rsidR="00FB269C" w:rsidRPr="00CD2CB2" w:rsidRDefault="00FB269C" w:rsidP="00D90556">
      <w:pPr>
        <w:rPr>
          <w:rFonts w:eastAsia="SimSun"/>
          <w:rtl/>
          <w:lang w:bidi="ar-EG"/>
        </w:rPr>
      </w:pPr>
    </w:p>
    <w:p w14:paraId="796E6D78" w14:textId="745AA72B" w:rsidR="00FB269C" w:rsidRPr="00CD2CB2" w:rsidRDefault="00FB269C" w:rsidP="00FB269C">
      <w:pPr>
        <w:pStyle w:val="AnnexNoTitle0"/>
        <w:rPr>
          <w:rtl/>
        </w:rPr>
      </w:pPr>
      <w:bookmarkStart w:id="597" w:name="_Toc170994346"/>
      <w:bookmarkStart w:id="598" w:name="_Toc171326760"/>
      <w:bookmarkStart w:id="599" w:name="_Toc171328037"/>
      <w:r w:rsidRPr="00CD2CB2">
        <w:rPr>
          <w:rFonts w:hint="cs"/>
          <w:rtl/>
        </w:rPr>
        <w:lastRenderedPageBreak/>
        <w:t xml:space="preserve">الملحق </w:t>
      </w:r>
      <w:r w:rsidRPr="00CD2CB2">
        <w:t>6</w:t>
      </w:r>
      <w:r w:rsidRPr="00CD2CB2">
        <w:rPr>
          <w:rtl/>
        </w:rPr>
        <w:br/>
      </w:r>
      <w:r w:rsidRPr="00CD2CB2">
        <w:rPr>
          <w:rFonts w:hint="cs"/>
          <w:rtl/>
        </w:rPr>
        <w:t xml:space="preserve">بالجزء </w:t>
      </w:r>
      <w:r w:rsidRPr="00CD2CB2">
        <w:t>3</w:t>
      </w:r>
      <w:r w:rsidRPr="00CD2CB2">
        <w:br/>
      </w:r>
      <w:r w:rsidRPr="00CD2CB2">
        <w:br/>
      </w:r>
      <w:r w:rsidRPr="00CD2CB2">
        <w:rPr>
          <w:rFonts w:hint="cs"/>
          <w:rtl/>
        </w:rPr>
        <w:t>التقدير الشخصاني لنوعية الصورة في التطبيقات متعددة الوسائط</w:t>
      </w:r>
      <w:bookmarkEnd w:id="597"/>
      <w:bookmarkEnd w:id="598"/>
      <w:bookmarkEnd w:id="599"/>
    </w:p>
    <w:p w14:paraId="1C6A8D75" w14:textId="65404334" w:rsidR="00FB269C" w:rsidRPr="00CD2CB2" w:rsidRDefault="00FB269C" w:rsidP="00FB269C">
      <w:pPr>
        <w:pStyle w:val="Heading2"/>
        <w:rPr>
          <w:rtl/>
        </w:rPr>
      </w:pPr>
      <w:bookmarkStart w:id="600" w:name="_Toc170994347"/>
      <w:bookmarkStart w:id="601" w:name="_Toc171326761"/>
      <w:bookmarkStart w:id="602" w:name="_Toc171328038"/>
      <w:r w:rsidRPr="00CD2CB2">
        <w:t>1</w:t>
      </w:r>
      <w:r w:rsidR="00656CCA">
        <w:t>-</w:t>
      </w:r>
      <w:r w:rsidRPr="00CD2CB2">
        <w:t>A6</w:t>
      </w:r>
      <w:r w:rsidRPr="00CD2CB2">
        <w:rPr>
          <w:rFonts w:hint="cs"/>
          <w:rtl/>
        </w:rPr>
        <w:tab/>
        <w:t>المقدمة</w:t>
      </w:r>
      <w:bookmarkEnd w:id="600"/>
      <w:bookmarkEnd w:id="601"/>
      <w:bookmarkEnd w:id="602"/>
    </w:p>
    <w:p w14:paraId="3EC17488" w14:textId="77777777" w:rsidR="00FB269C" w:rsidRPr="00CD2CB2" w:rsidRDefault="00FB269C" w:rsidP="00FB269C">
      <w:pPr>
        <w:rPr>
          <w:rtl/>
        </w:rPr>
      </w:pPr>
      <w:r w:rsidRPr="00CD2CB2">
        <w:rPr>
          <w:rFonts w:hint="cs"/>
          <w:rtl/>
        </w:rPr>
        <w:t xml:space="preserve">شرعت العديد من البلدان بنشر أنظمة الإذاعة الرقمية التي ستتيح تقديم تطبيقات إذاعة الوسائط المتعددة والبيانات المشتملة على الإشارات </w:t>
      </w:r>
      <w:proofErr w:type="spellStart"/>
      <w:r w:rsidRPr="00CD2CB2">
        <w:rPr>
          <w:rFonts w:hint="cs"/>
          <w:rtl/>
        </w:rPr>
        <w:t>الفيديوية</w:t>
      </w:r>
      <w:proofErr w:type="spellEnd"/>
      <w:r w:rsidRPr="00CD2CB2">
        <w:rPr>
          <w:rFonts w:hint="cs"/>
          <w:rtl/>
        </w:rPr>
        <w:t xml:space="preserve"> </w:t>
      </w:r>
      <w:proofErr w:type="gramStart"/>
      <w:r w:rsidRPr="00CD2CB2">
        <w:rPr>
          <w:rFonts w:hint="cs"/>
          <w:rtl/>
        </w:rPr>
        <w:t>والسمعية</w:t>
      </w:r>
      <w:proofErr w:type="gramEnd"/>
      <w:r w:rsidRPr="00CD2CB2">
        <w:rPr>
          <w:rFonts w:hint="cs"/>
          <w:rtl/>
        </w:rPr>
        <w:t xml:space="preserve"> والصور الساكنة والنصوص والرسوم.</w:t>
      </w:r>
    </w:p>
    <w:p w14:paraId="1EA053A2" w14:textId="5092D3A7" w:rsidR="00FB269C" w:rsidRPr="00CD2CB2" w:rsidRDefault="00FB269C" w:rsidP="00FB269C">
      <w:pPr>
        <w:rPr>
          <w:spacing w:val="-4"/>
          <w:rtl/>
        </w:rPr>
      </w:pPr>
      <w:r w:rsidRPr="00CD2CB2">
        <w:rPr>
          <w:rFonts w:hint="cs"/>
          <w:spacing w:val="-4"/>
          <w:rtl/>
        </w:rPr>
        <w:t>تعتبر طرائق التقدير الشخصاني الموحدة ضرورية</w:t>
      </w:r>
      <w:r w:rsidR="00E56C02" w:rsidRPr="00CD2CB2">
        <w:rPr>
          <w:rFonts w:hint="cs"/>
          <w:spacing w:val="-4"/>
          <w:rtl/>
        </w:rPr>
        <w:t>ً</w:t>
      </w:r>
      <w:r w:rsidRPr="00CD2CB2">
        <w:rPr>
          <w:rFonts w:hint="cs"/>
          <w:spacing w:val="-4"/>
          <w:rtl/>
        </w:rPr>
        <w:t xml:space="preserve"> لتوصيف متطلبات الأداء والتحقق من صحة الحلول التقنية قيد الاعتبار لكل تطبيق. وتعد المنهجيات الشخصانية ضرورية</w:t>
      </w:r>
      <w:r w:rsidR="00E56C02" w:rsidRPr="00CD2CB2">
        <w:rPr>
          <w:rFonts w:hint="cs"/>
          <w:spacing w:val="-4"/>
          <w:rtl/>
        </w:rPr>
        <w:t>ً</w:t>
      </w:r>
      <w:r w:rsidRPr="00CD2CB2">
        <w:rPr>
          <w:rFonts w:hint="cs"/>
          <w:spacing w:val="-4"/>
          <w:rtl/>
        </w:rPr>
        <w:t xml:space="preserve"> لأنها توفر قياسات تسمح للصناعة بأن تتوقع ردود فعل المستعملين النهائيين بصورة مباشرة.</w:t>
      </w:r>
    </w:p>
    <w:p w14:paraId="07B5399C" w14:textId="50E5D5A3" w:rsidR="00FB269C" w:rsidRPr="00CD2CB2" w:rsidRDefault="00FB269C" w:rsidP="00FB269C">
      <w:pPr>
        <w:rPr>
          <w:rtl/>
        </w:rPr>
      </w:pPr>
      <w:r w:rsidRPr="00CD2CB2">
        <w:rPr>
          <w:rFonts w:hint="cs"/>
          <w:rtl/>
        </w:rPr>
        <w:t xml:space="preserve">ويختلف النظام الإذاعي اللازم لتقديم تطبيقات متعددة الوسائط اختلافاً كبيراً عن النظام المستعمل حالياً: إذ يتم النفاذ إلى المعلومات عبر مستقبلات ثابتة و/أو متنقلة؛ وقد يكون معدل الأرتال ثابتاً أو متغيّراً؛ ويكون </w:t>
      </w:r>
      <w:r w:rsidR="00E56C02" w:rsidRPr="00CD2CB2">
        <w:rPr>
          <w:rFonts w:hint="cs"/>
          <w:rtl/>
        </w:rPr>
        <w:t>ل</w:t>
      </w:r>
      <w:r w:rsidRPr="00CD2CB2">
        <w:rPr>
          <w:rFonts w:hint="cs"/>
          <w:rtl/>
        </w:rPr>
        <w:t>حجم الصورة المحتملة مدى واسع (يتراوح بين</w:t>
      </w:r>
      <w:r w:rsidRPr="00CD2CB2">
        <w:rPr>
          <w:rFonts w:hint="eastAsia"/>
          <w:rtl/>
        </w:rPr>
        <w:t> </w:t>
      </w:r>
      <w:r w:rsidRPr="00CD2CB2">
        <w:t>SQCIF</w:t>
      </w:r>
      <w:r w:rsidRPr="00CD2CB2">
        <w:rPr>
          <w:rFonts w:hint="cs"/>
          <w:rtl/>
        </w:rPr>
        <w:t xml:space="preserve"> و</w:t>
      </w:r>
      <w:r w:rsidRPr="00CD2CB2">
        <w:t>HDTV</w:t>
      </w:r>
      <w:r w:rsidRPr="00CD2CB2">
        <w:rPr>
          <w:rFonts w:hint="cs"/>
          <w:rtl/>
        </w:rPr>
        <w:t xml:space="preserve">)؛ وتصاحب الإشارة </w:t>
      </w:r>
      <w:proofErr w:type="spellStart"/>
      <w:r w:rsidRPr="00CD2CB2">
        <w:rPr>
          <w:rFonts w:hint="cs"/>
          <w:rtl/>
        </w:rPr>
        <w:t>الفيديوية</w:t>
      </w:r>
      <w:proofErr w:type="spellEnd"/>
      <w:r w:rsidRPr="00CD2CB2">
        <w:rPr>
          <w:rFonts w:hint="cs"/>
          <w:rtl/>
        </w:rPr>
        <w:t xml:space="preserve"> نمطياً إشارة سمعية مدمجة مع نص و/أو صوت؛ ويمكن معالجة الإشارة </w:t>
      </w:r>
      <w:proofErr w:type="spellStart"/>
      <w:r w:rsidRPr="00CD2CB2">
        <w:rPr>
          <w:rFonts w:hint="cs"/>
          <w:rtl/>
        </w:rPr>
        <w:t>الفيديوية</w:t>
      </w:r>
      <w:proofErr w:type="spellEnd"/>
      <w:r w:rsidRPr="00CD2CB2">
        <w:rPr>
          <w:rFonts w:hint="cs"/>
          <w:rtl/>
        </w:rPr>
        <w:t xml:space="preserve"> </w:t>
      </w:r>
      <w:proofErr w:type="spellStart"/>
      <w:r w:rsidRPr="00CD2CB2">
        <w:rPr>
          <w:rFonts w:hint="cs"/>
          <w:rtl/>
        </w:rPr>
        <w:t>بكودكات</w:t>
      </w:r>
      <w:proofErr w:type="spellEnd"/>
      <w:r w:rsidRPr="00CD2CB2">
        <w:rPr>
          <w:rFonts w:hint="cs"/>
          <w:rtl/>
        </w:rPr>
        <w:t xml:space="preserve"> </w:t>
      </w:r>
      <w:proofErr w:type="spellStart"/>
      <w:r w:rsidRPr="00CD2CB2">
        <w:rPr>
          <w:rFonts w:hint="cs"/>
          <w:rtl/>
        </w:rPr>
        <w:t>فيديوية</w:t>
      </w:r>
      <w:proofErr w:type="spellEnd"/>
      <w:r w:rsidRPr="00CD2CB2">
        <w:rPr>
          <w:rFonts w:hint="cs"/>
          <w:rtl/>
        </w:rPr>
        <w:t xml:space="preserve"> متقدمة؛ وتعتمد مسافة المشاهدة المفضَّلة بشكل كبير على التطبيق.</w:t>
      </w:r>
    </w:p>
    <w:p w14:paraId="4E6FBB49" w14:textId="77777777" w:rsidR="00FB269C" w:rsidRPr="00CD2CB2" w:rsidRDefault="00FB269C" w:rsidP="00FB269C">
      <w:pPr>
        <w:rPr>
          <w:spacing w:val="-4"/>
          <w:rtl/>
        </w:rPr>
      </w:pPr>
      <w:r w:rsidRPr="00CD2CB2">
        <w:rPr>
          <w:rFonts w:hint="cs"/>
          <w:spacing w:val="-4"/>
          <w:rtl/>
        </w:rPr>
        <w:t>وينبغي تطبيق منهجيات التقدير الشخصاني الموصّفة في الجزء </w:t>
      </w:r>
      <w:r w:rsidRPr="00CD2CB2">
        <w:rPr>
          <w:spacing w:val="-4"/>
        </w:rPr>
        <w:t>2</w:t>
      </w:r>
      <w:r w:rsidRPr="00CD2CB2">
        <w:rPr>
          <w:rFonts w:hint="cs"/>
          <w:spacing w:val="-4"/>
          <w:rtl/>
        </w:rPr>
        <w:t xml:space="preserve"> في هذا السياق الجديد. فضلاً عن ذلك، يمكن تنفيذ الأبحاث الخاصة بالأنظمة متعددة الوسائط باستعمال هذه الطرائق الجديدة لتلبية متطلبات المستعمل من خصائص المجال متعدد الوسائط.</w:t>
      </w:r>
    </w:p>
    <w:p w14:paraId="2F70C067" w14:textId="77777777" w:rsidR="00FB269C" w:rsidRPr="00CD2CB2" w:rsidRDefault="00FB269C" w:rsidP="00FB269C">
      <w:pPr>
        <w:rPr>
          <w:rtl/>
        </w:rPr>
      </w:pPr>
      <w:r w:rsidRPr="00CD2CB2">
        <w:rPr>
          <w:rFonts w:hint="cs"/>
          <w:rtl/>
        </w:rPr>
        <w:t>ويصف هذا الملحق التقدير الشخصاني غير التفاعلي لتقدير جودة الفيديو للتطبيقات متعددة الوسائط. ويمكن تطبيق هذه الطرائق لأغراض مختلفة تتضمن ولا تقتصر على: اختيار الخوارزميات وتصنيف أداء النظام السمعي المرئي وتقدير مستوى جودة الفيديو أثناء توصيل سمعي مرئي.</w:t>
      </w:r>
    </w:p>
    <w:p w14:paraId="139203F1" w14:textId="10193F5A" w:rsidR="00FB269C" w:rsidRPr="00CD2CB2" w:rsidRDefault="00FB269C" w:rsidP="00FB269C">
      <w:pPr>
        <w:pStyle w:val="Heading2"/>
        <w:rPr>
          <w:rtl/>
        </w:rPr>
      </w:pPr>
      <w:bookmarkStart w:id="603" w:name="_Toc170994348"/>
      <w:bookmarkStart w:id="604" w:name="_Toc171326762"/>
      <w:bookmarkStart w:id="605" w:name="_Toc171328039"/>
      <w:r w:rsidRPr="00CD2CB2">
        <w:rPr>
          <w:rFonts w:ascii="Times New Roman" w:hAnsi="Times New Roman" w:cs="Times New Roman"/>
          <w:sz w:val="22"/>
          <w:szCs w:val="22"/>
        </w:rPr>
        <w:t>2</w:t>
      </w:r>
      <w:r w:rsidR="004F7C68">
        <w:rPr>
          <w:rFonts w:ascii="Times New Roman" w:hAnsi="Times New Roman" w:cs="Times New Roman"/>
          <w:sz w:val="22"/>
          <w:szCs w:val="22"/>
        </w:rPr>
        <w:t>-</w:t>
      </w:r>
      <w:r w:rsidRPr="00CD2CB2">
        <w:rPr>
          <w:rFonts w:ascii="Times New Roman" w:hAnsi="Times New Roman" w:cs="Times New Roman"/>
          <w:sz w:val="22"/>
          <w:szCs w:val="22"/>
        </w:rPr>
        <w:t>A6</w:t>
      </w:r>
      <w:r w:rsidRPr="00CD2CB2">
        <w:rPr>
          <w:rFonts w:hint="cs"/>
          <w:rtl/>
        </w:rPr>
        <w:tab/>
        <w:t>الخصائص العامة</w:t>
      </w:r>
      <w:bookmarkEnd w:id="603"/>
      <w:bookmarkEnd w:id="604"/>
      <w:bookmarkEnd w:id="605"/>
    </w:p>
    <w:p w14:paraId="63ADE3D4" w14:textId="30A11E3C" w:rsidR="00FB269C" w:rsidRPr="00CD2CB2" w:rsidRDefault="00FB269C" w:rsidP="00FB269C">
      <w:pPr>
        <w:pStyle w:val="Heading3"/>
        <w:rPr>
          <w:rtl/>
        </w:rPr>
      </w:pPr>
      <w:bookmarkStart w:id="606" w:name="_Toc170994349"/>
      <w:bookmarkStart w:id="607" w:name="_Toc171328040"/>
      <w:r w:rsidRPr="00CD2CB2">
        <w:t>1.2</w:t>
      </w:r>
      <w:r w:rsidR="004F7C68">
        <w:t>-</w:t>
      </w:r>
      <w:r w:rsidRPr="00CD2CB2">
        <w:t>A6</w:t>
      </w:r>
      <w:r w:rsidRPr="00CD2CB2">
        <w:rPr>
          <w:rFonts w:hint="cs"/>
          <w:rtl/>
        </w:rPr>
        <w:tab/>
        <w:t>شروط المشاهدة</w:t>
      </w:r>
      <w:bookmarkEnd w:id="606"/>
      <w:bookmarkEnd w:id="607"/>
    </w:p>
    <w:p w14:paraId="210A2D76" w14:textId="6D9C9DCA" w:rsidR="00FB269C" w:rsidRPr="00CD2CB2" w:rsidRDefault="00FB269C" w:rsidP="00FB269C">
      <w:pPr>
        <w:rPr>
          <w:rtl/>
        </w:rPr>
      </w:pPr>
      <w:r w:rsidRPr="00CD2CB2">
        <w:rPr>
          <w:rFonts w:hint="cs"/>
          <w:rtl/>
        </w:rPr>
        <w:t xml:space="preserve">ترد شروط المشاهدة </w:t>
      </w:r>
      <w:proofErr w:type="spellStart"/>
      <w:r w:rsidRPr="00CD2CB2">
        <w:rPr>
          <w:rFonts w:hint="cs"/>
          <w:rtl/>
        </w:rPr>
        <w:t>الموصى</w:t>
      </w:r>
      <w:proofErr w:type="spellEnd"/>
      <w:r w:rsidRPr="00CD2CB2">
        <w:rPr>
          <w:rFonts w:hint="cs"/>
          <w:rtl/>
        </w:rPr>
        <w:t xml:space="preserve"> بها في الجدول </w:t>
      </w:r>
      <w:r w:rsidRPr="00CD2CB2">
        <w:rPr>
          <w:rFonts w:cs="Times New Roman"/>
          <w:szCs w:val="22"/>
        </w:rPr>
        <w:t>8</w:t>
      </w:r>
      <w:r w:rsidRPr="00CD2CB2">
        <w:rPr>
          <w:rFonts w:cs="Times New Roman"/>
          <w:szCs w:val="22"/>
        </w:rPr>
        <w:noBreakHyphen/>
        <w:t>3</w:t>
      </w:r>
      <w:r w:rsidRPr="00CD2CB2">
        <w:rPr>
          <w:rFonts w:hint="cs"/>
          <w:rtl/>
        </w:rPr>
        <w:t>. وينبغي أن تكون أبعاد ونمط العرض المستعمَل مناسبة</w:t>
      </w:r>
      <w:r w:rsidR="00B47963" w:rsidRPr="00CD2CB2">
        <w:rPr>
          <w:rFonts w:hint="cs"/>
          <w:rtl/>
        </w:rPr>
        <w:t>ً</w:t>
      </w:r>
      <w:r w:rsidRPr="00CD2CB2">
        <w:rPr>
          <w:rFonts w:hint="cs"/>
          <w:rtl/>
        </w:rPr>
        <w:t xml:space="preserve"> للتطبيق قيد البحث. ونظراً لاتجاه النية لاستعمال العديد من تكنولوجيات العرض في تطبيقات الوسائط المتعددة، ينبغي إبلاغ كل المعلومات ذات الصلة بوسيلة العرض (مثل الجهة المصنعة والطراز والمواصفات) المستعملة في التقييم.</w:t>
      </w:r>
    </w:p>
    <w:p w14:paraId="1E7EBB7F" w14:textId="77777777" w:rsidR="00FB269C" w:rsidRPr="00CD2CB2" w:rsidRDefault="00FB269C" w:rsidP="00FB269C">
      <w:pPr>
        <w:rPr>
          <w:rtl/>
        </w:rPr>
      </w:pPr>
      <w:r w:rsidRPr="00CD2CB2">
        <w:rPr>
          <w:rFonts w:hint="cs"/>
          <w:rtl/>
        </w:rPr>
        <w:t xml:space="preserve">وعند استعمال أنظمة قائمة على الحاسوب الشخصي لعرض </w:t>
      </w:r>
      <w:proofErr w:type="spellStart"/>
      <w:r w:rsidRPr="00CD2CB2">
        <w:rPr>
          <w:rFonts w:hint="cs"/>
          <w:rtl/>
        </w:rPr>
        <w:t>التتابعات</w:t>
      </w:r>
      <w:proofErr w:type="spellEnd"/>
      <w:r w:rsidRPr="00CD2CB2">
        <w:rPr>
          <w:rFonts w:hint="cs"/>
          <w:rtl/>
        </w:rPr>
        <w:t xml:space="preserve">، ينبغي كذلك إبلاغ خصائص هذه الأنظمة (مثل بطاقة العرض </w:t>
      </w:r>
      <w:proofErr w:type="spellStart"/>
      <w:r w:rsidRPr="00CD2CB2">
        <w:rPr>
          <w:rFonts w:hint="cs"/>
          <w:rtl/>
        </w:rPr>
        <w:t>الفيديوية</w:t>
      </w:r>
      <w:proofErr w:type="spellEnd"/>
      <w:r w:rsidRPr="00CD2CB2">
        <w:rPr>
          <w:rFonts w:hint="cs"/>
          <w:rtl/>
        </w:rPr>
        <w:t>).</w:t>
      </w:r>
    </w:p>
    <w:p w14:paraId="7EEBB061" w14:textId="77777777" w:rsidR="00FB269C" w:rsidRPr="00CD2CB2" w:rsidRDefault="00FB269C" w:rsidP="00FB269C">
      <w:pPr>
        <w:rPr>
          <w:rtl/>
        </w:rPr>
      </w:pPr>
      <w:r w:rsidRPr="00CD2CB2">
        <w:rPr>
          <w:rFonts w:hint="cs"/>
          <w:rtl/>
        </w:rPr>
        <w:t xml:space="preserve">ويُبيِّن الجدول </w:t>
      </w:r>
      <w:r w:rsidRPr="00CD2CB2">
        <w:rPr>
          <w:rFonts w:cs="Times New Roman"/>
          <w:szCs w:val="22"/>
        </w:rPr>
        <w:t>9</w:t>
      </w:r>
      <w:r w:rsidRPr="00CD2CB2">
        <w:rPr>
          <w:rFonts w:cs="Times New Roman"/>
          <w:szCs w:val="22"/>
        </w:rPr>
        <w:noBreakHyphen/>
        <w:t>3</w:t>
      </w:r>
      <w:r w:rsidRPr="00CD2CB2">
        <w:rPr>
          <w:rFonts w:hint="cs"/>
          <w:rtl/>
        </w:rPr>
        <w:t xml:space="preserve"> مثالاً عن سجلّ البيانات لتشكيلات نظام متعدد الوسائط تحت الاختبار.</w:t>
      </w:r>
    </w:p>
    <w:p w14:paraId="7D653494" w14:textId="77777777" w:rsidR="006A4699" w:rsidRPr="00CD2CB2" w:rsidRDefault="00FB269C" w:rsidP="00FB269C">
      <w:pPr>
        <w:rPr>
          <w:rtl/>
        </w:rPr>
      </w:pPr>
      <w:r w:rsidRPr="00CD2CB2">
        <w:rPr>
          <w:rFonts w:hint="cs"/>
          <w:rtl/>
        </w:rPr>
        <w:t>وإذا تم الحصول على صور الاختبار بواسطة توليفة معيّنة لمفكك شفرة-مشغّل، فينبغي فصل الصور عن الطبقة السطحية المسجّلة للحصول على عرض غير محدد الهوية.</w:t>
      </w:r>
      <w:r w:rsidRPr="00CD2CB2">
        <w:t xml:space="preserve"> </w:t>
      </w:r>
      <w:r w:rsidRPr="00CD2CB2">
        <w:rPr>
          <w:rFonts w:hint="cs"/>
          <w:rtl/>
        </w:rPr>
        <w:t>وهذا ضروري لضمان عدم تأثر تقييم الجودة بمعارف البيئة المصدرة.</w:t>
      </w:r>
    </w:p>
    <w:p w14:paraId="012444CE" w14:textId="56650B09" w:rsidR="00FB269C" w:rsidRPr="00CD2CB2" w:rsidRDefault="00FB269C" w:rsidP="00FB269C">
      <w:pPr>
        <w:rPr>
          <w:rtl/>
        </w:rPr>
      </w:pPr>
      <w:r w:rsidRPr="00CD2CB2">
        <w:rPr>
          <w:rFonts w:hint="cs"/>
          <w:rtl/>
        </w:rPr>
        <w:t xml:space="preserve">وعندما تستعمل الأنظمة الخاضعة للتقييم في اختبار ما نسقاً مخفضاً للصورة مثل </w:t>
      </w:r>
      <w:r w:rsidRPr="00CD2CB2">
        <w:t>CIF</w:t>
      </w:r>
      <w:r w:rsidRPr="00CD2CB2">
        <w:rPr>
          <w:rFonts w:hint="cs"/>
          <w:rtl/>
        </w:rPr>
        <w:t xml:space="preserve"> أو </w:t>
      </w:r>
      <w:r w:rsidRPr="00CD2CB2">
        <w:t>SIF</w:t>
      </w:r>
      <w:r w:rsidRPr="00CD2CB2">
        <w:rPr>
          <w:rFonts w:hint="cs"/>
          <w:rtl/>
        </w:rPr>
        <w:t xml:space="preserve"> أو </w:t>
      </w:r>
      <w:r w:rsidRPr="00CD2CB2">
        <w:t>QCIF</w:t>
      </w:r>
      <w:r w:rsidRPr="00CD2CB2">
        <w:rPr>
          <w:rFonts w:hint="cs"/>
          <w:rtl/>
        </w:rPr>
        <w:t xml:space="preserve"> وما إلى ذلك، ينبغي عرض </w:t>
      </w:r>
      <w:proofErr w:type="spellStart"/>
      <w:r w:rsidRPr="00CD2CB2">
        <w:rPr>
          <w:rFonts w:hint="cs"/>
          <w:rtl/>
        </w:rPr>
        <w:t>التتابعات</w:t>
      </w:r>
      <w:proofErr w:type="spellEnd"/>
      <w:r w:rsidRPr="00CD2CB2">
        <w:rPr>
          <w:rFonts w:hint="cs"/>
          <w:rtl/>
        </w:rPr>
        <w:t xml:space="preserve"> على نافذة في شاشة العرض. وينبغي أن يكون لون الخلفية على الشاشة رمادي بنسبة </w:t>
      </w:r>
      <w:r w:rsidRPr="00CD2CB2">
        <w:rPr>
          <w:rFonts w:cs="Times New Roman" w:hint="cs"/>
          <w:szCs w:val="22"/>
        </w:rPr>
        <w:t>50</w:t>
      </w:r>
      <w:r w:rsidRPr="00CD2CB2">
        <w:rPr>
          <w:rFonts w:hint="cs"/>
          <w:sz w:val="20"/>
          <w:szCs w:val="20"/>
          <w:rtl/>
        </w:rPr>
        <w:t>%</w:t>
      </w:r>
      <w:r w:rsidRPr="00CD2CB2">
        <w:rPr>
          <w:rFonts w:hint="cs"/>
          <w:rtl/>
        </w:rPr>
        <w:t>.</w:t>
      </w:r>
    </w:p>
    <w:p w14:paraId="67703826" w14:textId="77777777" w:rsidR="00FB269C" w:rsidRPr="00CD2CB2" w:rsidRDefault="00FB269C" w:rsidP="00FB269C">
      <w:pPr>
        <w:pStyle w:val="TableNo"/>
        <w:rPr>
          <w:szCs w:val="22"/>
          <w:rtl/>
        </w:rPr>
      </w:pPr>
      <w:r w:rsidRPr="00CD2CB2">
        <w:rPr>
          <w:rFonts w:hint="cs"/>
          <w:rtl/>
        </w:rPr>
        <w:lastRenderedPageBreak/>
        <w:t xml:space="preserve">الجدول </w:t>
      </w:r>
      <w:r w:rsidRPr="00CD2CB2">
        <w:rPr>
          <w:rFonts w:cs="Times New Roman"/>
          <w:szCs w:val="22"/>
        </w:rPr>
        <w:t>8-3</w:t>
      </w:r>
    </w:p>
    <w:p w14:paraId="5726F52D" w14:textId="77777777" w:rsidR="00FB269C" w:rsidRPr="00CD2CB2" w:rsidRDefault="00FB269C" w:rsidP="00FB269C">
      <w:pPr>
        <w:pStyle w:val="Tabletitle"/>
        <w:rPr>
          <w:rtl/>
        </w:rPr>
      </w:pPr>
      <w:r w:rsidRPr="00CD2CB2">
        <w:rPr>
          <w:rFonts w:hint="cs"/>
          <w:rtl/>
        </w:rPr>
        <w:t xml:space="preserve">شروط المشاهدة </w:t>
      </w:r>
      <w:proofErr w:type="spellStart"/>
      <w:r w:rsidRPr="00CD2CB2">
        <w:rPr>
          <w:rFonts w:hint="cs"/>
          <w:rtl/>
        </w:rPr>
        <w:t>الموصى</w:t>
      </w:r>
      <w:proofErr w:type="spellEnd"/>
      <w:r w:rsidRPr="00CD2CB2">
        <w:rPr>
          <w:rFonts w:hint="cs"/>
          <w:rtl/>
        </w:rPr>
        <w:t xml:space="preserve"> باستعمالها في تقييم جودة الوسائط المتعددة</w:t>
      </w:r>
    </w:p>
    <w:tbl>
      <w:tblPr>
        <w:tblStyle w:val="TableGrid"/>
        <w:bidiVisual/>
        <w:tblW w:w="5000" w:type="pct"/>
        <w:jc w:val="center"/>
        <w:tblLook w:val="01E0" w:firstRow="1" w:lastRow="1" w:firstColumn="1" w:lastColumn="1" w:noHBand="0" w:noVBand="0"/>
      </w:tblPr>
      <w:tblGrid>
        <w:gridCol w:w="6370"/>
        <w:gridCol w:w="3259"/>
      </w:tblGrid>
      <w:tr w:rsidR="00FB269C" w:rsidRPr="00CD2CB2" w14:paraId="349E2E8B" w14:textId="77777777" w:rsidTr="00881FFA">
        <w:trPr>
          <w:jc w:val="center"/>
        </w:trPr>
        <w:tc>
          <w:tcPr>
            <w:tcW w:w="6370" w:type="dxa"/>
          </w:tcPr>
          <w:p w14:paraId="0C98AFD2" w14:textId="77777777" w:rsidR="00FB269C" w:rsidRPr="00CD2CB2" w:rsidRDefault="00FB269C" w:rsidP="00881FFA">
            <w:pPr>
              <w:pStyle w:val="Tablehead"/>
              <w:spacing w:after="40" w:line="280" w:lineRule="exact"/>
              <w:rPr>
                <w:rFonts w:ascii="Times New Roman" w:hAnsi="Times New Roman"/>
                <w:position w:val="2"/>
                <w:rtl/>
              </w:rPr>
            </w:pPr>
            <w:r w:rsidRPr="00CD2CB2">
              <w:rPr>
                <w:rFonts w:ascii="Times New Roman" w:hAnsi="Times New Roman" w:hint="cs"/>
                <w:position w:val="2"/>
                <w:rtl/>
              </w:rPr>
              <w:t>المعلمة</w:t>
            </w:r>
          </w:p>
        </w:tc>
        <w:tc>
          <w:tcPr>
            <w:tcW w:w="3259" w:type="dxa"/>
          </w:tcPr>
          <w:p w14:paraId="589DB10D" w14:textId="5FBD5EB1" w:rsidR="00FB269C" w:rsidRPr="00CD2CB2" w:rsidRDefault="00B74A89" w:rsidP="00881FFA">
            <w:pPr>
              <w:pStyle w:val="Tablehead"/>
              <w:spacing w:after="40" w:line="280" w:lineRule="exact"/>
              <w:rPr>
                <w:rFonts w:ascii="Times New Roman" w:hAnsi="Times New Roman"/>
                <w:position w:val="2"/>
                <w:rtl/>
              </w:rPr>
            </w:pPr>
            <w:r w:rsidRPr="00CD2CB2">
              <w:rPr>
                <w:rFonts w:ascii="Times New Roman" w:hAnsi="Times New Roman" w:hint="cs"/>
                <w:position w:val="2"/>
                <w:rtl/>
              </w:rPr>
              <w:t>الإعدادات</w:t>
            </w:r>
          </w:p>
        </w:tc>
      </w:tr>
      <w:tr w:rsidR="00FB269C" w:rsidRPr="00CD2CB2" w14:paraId="4E63F430" w14:textId="77777777" w:rsidTr="00881FFA">
        <w:trPr>
          <w:jc w:val="center"/>
        </w:trPr>
        <w:tc>
          <w:tcPr>
            <w:tcW w:w="6370" w:type="dxa"/>
          </w:tcPr>
          <w:p w14:paraId="336C56C6" w14:textId="77777777" w:rsidR="00FB269C" w:rsidRPr="00CD2CB2" w:rsidRDefault="00FB269C" w:rsidP="004F7C68">
            <w:pPr>
              <w:pStyle w:val="Tabletext"/>
              <w:rPr>
                <w:rtl/>
              </w:rPr>
            </w:pPr>
            <w:r w:rsidRPr="00CD2CB2">
              <w:rPr>
                <w:rFonts w:hint="cs"/>
                <w:rtl/>
              </w:rPr>
              <w:t xml:space="preserve">مسافة </w:t>
            </w:r>
            <w:proofErr w:type="gramStart"/>
            <w:r w:rsidRPr="00CD2CB2">
              <w:rPr>
                <w:rFonts w:hint="cs"/>
                <w:rtl/>
              </w:rPr>
              <w:t>المشاهدة</w:t>
            </w:r>
            <w:r w:rsidRPr="00CD2CB2">
              <w:rPr>
                <w:vertAlign w:val="superscript"/>
              </w:rPr>
              <w:t>(</w:t>
            </w:r>
            <w:proofErr w:type="gramEnd"/>
            <w:r w:rsidRPr="00CD2CB2">
              <w:rPr>
                <w:vertAlign w:val="superscript"/>
              </w:rPr>
              <w:t>1)</w:t>
            </w:r>
          </w:p>
        </w:tc>
        <w:tc>
          <w:tcPr>
            <w:tcW w:w="3259" w:type="dxa"/>
          </w:tcPr>
          <w:p w14:paraId="5E49C052" w14:textId="25B08508" w:rsidR="00FB269C" w:rsidRPr="00CD2CB2" w:rsidRDefault="00FB269C" w:rsidP="004F7C68">
            <w:pPr>
              <w:pStyle w:val="Tabletext"/>
              <w:jc w:val="center"/>
              <w:rPr>
                <w:rtl/>
              </w:rPr>
            </w:pPr>
            <w:r w:rsidRPr="00CD2CB2">
              <w:rPr>
                <w:rFonts w:hint="cs"/>
                <w:rtl/>
              </w:rPr>
              <w:t xml:space="preserve">مقيّدة: </w:t>
            </w:r>
            <w:r w:rsidRPr="00CD2CB2">
              <w:t>H 8-1</w:t>
            </w:r>
            <w:r w:rsidRPr="00CD2CB2">
              <w:br/>
            </w:r>
            <w:r w:rsidRPr="00CD2CB2">
              <w:rPr>
                <w:rFonts w:hint="cs"/>
                <w:rtl/>
              </w:rPr>
              <w:t>غير مقيّدة: حسبما يفضّله المشاهد</w:t>
            </w:r>
          </w:p>
        </w:tc>
      </w:tr>
      <w:tr w:rsidR="00FB269C" w:rsidRPr="00CD2CB2" w14:paraId="6A8AB2B4" w14:textId="77777777" w:rsidTr="00881FFA">
        <w:trPr>
          <w:jc w:val="center"/>
        </w:trPr>
        <w:tc>
          <w:tcPr>
            <w:tcW w:w="6370" w:type="dxa"/>
          </w:tcPr>
          <w:p w14:paraId="6B9BAC94" w14:textId="77777777" w:rsidR="00FB269C" w:rsidRPr="00CD2CB2" w:rsidRDefault="00FB269C" w:rsidP="004F7C68">
            <w:pPr>
              <w:pStyle w:val="Tabletext"/>
              <w:rPr>
                <w:rtl/>
              </w:rPr>
            </w:pPr>
            <w:r w:rsidRPr="00CD2CB2">
              <w:rPr>
                <w:rFonts w:hint="cs"/>
                <w:rtl/>
              </w:rPr>
              <w:t>ذروة نصوع الشاشة</w:t>
            </w:r>
          </w:p>
        </w:tc>
        <w:tc>
          <w:tcPr>
            <w:tcW w:w="3259" w:type="dxa"/>
          </w:tcPr>
          <w:p w14:paraId="4E388D1F" w14:textId="77777777" w:rsidR="00FB269C" w:rsidRPr="00CD2CB2" w:rsidRDefault="00FB269C" w:rsidP="004F7C68">
            <w:pPr>
              <w:pStyle w:val="Tabletext"/>
              <w:jc w:val="center"/>
            </w:pPr>
            <w:r w:rsidRPr="00CD2CB2">
              <w:t>cd/m</w:t>
            </w:r>
            <w:r w:rsidRPr="00CD2CB2">
              <w:rPr>
                <w:vertAlign w:val="superscript"/>
              </w:rPr>
              <w:t>2</w:t>
            </w:r>
            <w:r w:rsidRPr="00CD2CB2">
              <w:t xml:space="preserve"> 250-70</w:t>
            </w:r>
          </w:p>
        </w:tc>
      </w:tr>
      <w:tr w:rsidR="00FB269C" w:rsidRPr="00CD2CB2" w14:paraId="52AE9582" w14:textId="77777777" w:rsidTr="00881FFA">
        <w:trPr>
          <w:jc w:val="center"/>
        </w:trPr>
        <w:tc>
          <w:tcPr>
            <w:tcW w:w="6370" w:type="dxa"/>
          </w:tcPr>
          <w:p w14:paraId="65F6986D" w14:textId="77777777" w:rsidR="00FB269C" w:rsidRPr="00CD2CB2" w:rsidRDefault="00FB269C" w:rsidP="004F7C68">
            <w:pPr>
              <w:pStyle w:val="Tabletext"/>
              <w:rPr>
                <w:rtl/>
              </w:rPr>
            </w:pPr>
            <w:r w:rsidRPr="00CD2CB2">
              <w:rPr>
                <w:rFonts w:hint="cs"/>
                <w:rtl/>
              </w:rPr>
              <w:t xml:space="preserve">نسبة نصوع الشاشة الخاملة إلى ذروة </w:t>
            </w:r>
            <w:proofErr w:type="spellStart"/>
            <w:r w:rsidRPr="00CD2CB2">
              <w:rPr>
                <w:rFonts w:hint="cs"/>
                <w:rtl/>
              </w:rPr>
              <w:t>النصوع</w:t>
            </w:r>
            <w:proofErr w:type="spellEnd"/>
          </w:p>
        </w:tc>
        <w:tc>
          <w:tcPr>
            <w:tcW w:w="3259" w:type="dxa"/>
          </w:tcPr>
          <w:p w14:paraId="40428329" w14:textId="77777777" w:rsidR="00FB269C" w:rsidRPr="00CD2CB2" w:rsidRDefault="00FB269C" w:rsidP="004F7C68">
            <w:pPr>
              <w:pStyle w:val="Tabletext"/>
              <w:jc w:val="center"/>
            </w:pPr>
            <w:r w:rsidRPr="00CD2CB2">
              <w:sym w:font="Symbol" w:char="F0B3"/>
            </w:r>
            <w:r w:rsidRPr="00CD2CB2">
              <w:rPr>
                <w:rFonts w:hint="cs"/>
                <w:rtl/>
              </w:rPr>
              <w:t xml:space="preserve"> </w:t>
            </w:r>
            <w:r w:rsidRPr="00CD2CB2">
              <w:t>0,05</w:t>
            </w:r>
          </w:p>
        </w:tc>
      </w:tr>
      <w:tr w:rsidR="00FB269C" w:rsidRPr="00CD2CB2" w14:paraId="08A017AB" w14:textId="77777777" w:rsidTr="00881FFA">
        <w:trPr>
          <w:jc w:val="center"/>
        </w:trPr>
        <w:tc>
          <w:tcPr>
            <w:tcW w:w="6370" w:type="dxa"/>
          </w:tcPr>
          <w:p w14:paraId="0EAA7F5C" w14:textId="77777777" w:rsidR="00FB269C" w:rsidRPr="00CD2CB2" w:rsidRDefault="00FB269C" w:rsidP="004F7C68">
            <w:pPr>
              <w:pStyle w:val="Tabletext"/>
              <w:rPr>
                <w:rtl/>
              </w:rPr>
            </w:pPr>
            <w:r w:rsidRPr="00CD2CB2">
              <w:rPr>
                <w:rFonts w:hint="cs"/>
                <w:rtl/>
              </w:rPr>
              <w:t xml:space="preserve">نسبة نصوع الشاشة عندما تعرض مستوى السواد، فقط، في قاعة مظلمة تماماً، إلى </w:t>
            </w:r>
            <w:proofErr w:type="spellStart"/>
            <w:r w:rsidRPr="00CD2CB2">
              <w:rPr>
                <w:rFonts w:hint="cs"/>
                <w:rtl/>
              </w:rPr>
              <w:t>النصوع</w:t>
            </w:r>
            <w:proofErr w:type="spellEnd"/>
            <w:r w:rsidRPr="00CD2CB2">
              <w:rPr>
                <w:rFonts w:hint="cs"/>
                <w:rtl/>
              </w:rPr>
              <w:t xml:space="preserve"> المقابل لذروة البياض</w:t>
            </w:r>
          </w:p>
        </w:tc>
        <w:tc>
          <w:tcPr>
            <w:tcW w:w="3259" w:type="dxa"/>
          </w:tcPr>
          <w:p w14:paraId="3DE4ABD0" w14:textId="77777777" w:rsidR="00FB269C" w:rsidRPr="00CD2CB2" w:rsidRDefault="00FB269C" w:rsidP="004F7C68">
            <w:pPr>
              <w:pStyle w:val="Tabletext"/>
              <w:jc w:val="center"/>
            </w:pPr>
            <w:r w:rsidRPr="00CD2CB2">
              <w:sym w:font="Symbol" w:char="F0B3"/>
            </w:r>
            <w:r w:rsidRPr="00CD2CB2">
              <w:rPr>
                <w:rFonts w:hint="cs"/>
                <w:rtl/>
              </w:rPr>
              <w:t xml:space="preserve"> </w:t>
            </w:r>
            <w:r w:rsidRPr="00CD2CB2">
              <w:t>0,1</w:t>
            </w:r>
          </w:p>
        </w:tc>
      </w:tr>
      <w:tr w:rsidR="00FB269C" w:rsidRPr="00CD2CB2" w14:paraId="41F62725" w14:textId="77777777" w:rsidTr="00881FFA">
        <w:trPr>
          <w:jc w:val="center"/>
        </w:trPr>
        <w:tc>
          <w:tcPr>
            <w:tcW w:w="6370" w:type="dxa"/>
          </w:tcPr>
          <w:p w14:paraId="00B8AB14" w14:textId="66B018EB" w:rsidR="00FB269C" w:rsidRPr="00CD2CB2" w:rsidRDefault="00FB269C" w:rsidP="004F7C68">
            <w:pPr>
              <w:pStyle w:val="Tabletext"/>
              <w:rPr>
                <w:rtl/>
              </w:rPr>
            </w:pPr>
            <w:r w:rsidRPr="00CD2CB2">
              <w:rPr>
                <w:rFonts w:hint="cs"/>
                <w:rtl/>
              </w:rPr>
              <w:t xml:space="preserve">نسبة نصوع الخلفية وراء </w:t>
            </w:r>
            <w:r w:rsidR="0023728A" w:rsidRPr="00CD2CB2">
              <w:rPr>
                <w:rFonts w:hint="cs"/>
                <w:rtl/>
              </w:rPr>
              <w:t>شاشة عرض</w:t>
            </w:r>
            <w:r w:rsidRPr="00CD2CB2">
              <w:rPr>
                <w:rFonts w:hint="cs"/>
                <w:rtl/>
              </w:rPr>
              <w:t xml:space="preserve"> الصورة، إلى نصوع ذروة </w:t>
            </w:r>
            <w:proofErr w:type="gramStart"/>
            <w:r w:rsidRPr="00CD2CB2">
              <w:rPr>
                <w:rFonts w:hint="cs"/>
                <w:rtl/>
              </w:rPr>
              <w:t>الصورة</w:t>
            </w:r>
            <w:r w:rsidRPr="00CD2CB2">
              <w:rPr>
                <w:vertAlign w:val="superscript"/>
              </w:rPr>
              <w:t>(</w:t>
            </w:r>
            <w:proofErr w:type="gramEnd"/>
            <w:r w:rsidRPr="00CD2CB2">
              <w:rPr>
                <w:vertAlign w:val="superscript"/>
              </w:rPr>
              <w:t>2)</w:t>
            </w:r>
          </w:p>
        </w:tc>
        <w:tc>
          <w:tcPr>
            <w:tcW w:w="3259" w:type="dxa"/>
          </w:tcPr>
          <w:p w14:paraId="4787DB55" w14:textId="77777777" w:rsidR="00FB269C" w:rsidRPr="00CD2CB2" w:rsidRDefault="00FB269C" w:rsidP="004F7C68">
            <w:pPr>
              <w:pStyle w:val="Tabletext"/>
              <w:jc w:val="center"/>
            </w:pPr>
            <w:r w:rsidRPr="00CD2CB2">
              <w:sym w:font="Symbol" w:char="F0B3"/>
            </w:r>
            <w:r w:rsidRPr="00CD2CB2">
              <w:rPr>
                <w:rFonts w:hint="cs"/>
                <w:rtl/>
              </w:rPr>
              <w:t xml:space="preserve"> </w:t>
            </w:r>
            <w:r w:rsidRPr="00CD2CB2">
              <w:t>0,2</w:t>
            </w:r>
          </w:p>
        </w:tc>
      </w:tr>
      <w:tr w:rsidR="00FB269C" w:rsidRPr="00CD2CB2" w14:paraId="4ADAF551" w14:textId="77777777" w:rsidTr="00881FFA">
        <w:trPr>
          <w:jc w:val="center"/>
        </w:trPr>
        <w:tc>
          <w:tcPr>
            <w:tcW w:w="6370" w:type="dxa"/>
          </w:tcPr>
          <w:p w14:paraId="1B487E86" w14:textId="77777777" w:rsidR="00FB269C" w:rsidRPr="00CD2CB2" w:rsidRDefault="00FB269C" w:rsidP="004F7C68">
            <w:pPr>
              <w:pStyle w:val="Tabletext"/>
              <w:rPr>
                <w:rtl/>
              </w:rPr>
            </w:pPr>
            <w:r w:rsidRPr="00CD2CB2">
              <w:rPr>
                <w:rFonts w:hint="cs"/>
                <w:rtl/>
              </w:rPr>
              <w:t xml:space="preserve">لونية </w:t>
            </w:r>
            <w:proofErr w:type="gramStart"/>
            <w:r w:rsidRPr="00CD2CB2">
              <w:rPr>
                <w:rFonts w:hint="cs"/>
                <w:rtl/>
              </w:rPr>
              <w:t>الخلفية</w:t>
            </w:r>
            <w:r w:rsidRPr="00CD2CB2">
              <w:rPr>
                <w:vertAlign w:val="superscript"/>
              </w:rPr>
              <w:t>(</w:t>
            </w:r>
            <w:proofErr w:type="gramEnd"/>
            <w:r w:rsidRPr="00CD2CB2">
              <w:rPr>
                <w:vertAlign w:val="superscript"/>
              </w:rPr>
              <w:t>3)</w:t>
            </w:r>
          </w:p>
        </w:tc>
        <w:tc>
          <w:tcPr>
            <w:tcW w:w="3259" w:type="dxa"/>
          </w:tcPr>
          <w:p w14:paraId="472AAA7A" w14:textId="77777777" w:rsidR="00FB269C" w:rsidRPr="00CD2CB2" w:rsidRDefault="00FB269C" w:rsidP="004F7C68">
            <w:pPr>
              <w:pStyle w:val="Tabletext"/>
              <w:jc w:val="center"/>
            </w:pPr>
            <w:r w:rsidRPr="00CD2CB2">
              <w:t>D</w:t>
            </w:r>
            <w:r w:rsidRPr="00CD2CB2">
              <w:rPr>
                <w:sz w:val="24"/>
                <w:vertAlign w:val="subscript"/>
              </w:rPr>
              <w:t>65</w:t>
            </w:r>
          </w:p>
        </w:tc>
      </w:tr>
      <w:tr w:rsidR="00FB269C" w:rsidRPr="00CD2CB2" w14:paraId="3BC276D6" w14:textId="77777777" w:rsidTr="00881FFA">
        <w:trPr>
          <w:jc w:val="center"/>
        </w:trPr>
        <w:tc>
          <w:tcPr>
            <w:tcW w:w="6370" w:type="dxa"/>
            <w:tcBorders>
              <w:bottom w:val="single" w:sz="4" w:space="0" w:color="auto"/>
            </w:tcBorders>
          </w:tcPr>
          <w:p w14:paraId="4D020CF3" w14:textId="77777777" w:rsidR="00FB269C" w:rsidRPr="00CD2CB2" w:rsidRDefault="00FB269C" w:rsidP="004F7C68">
            <w:pPr>
              <w:pStyle w:val="Tabletext"/>
              <w:rPr>
                <w:rtl/>
              </w:rPr>
            </w:pPr>
            <w:r w:rsidRPr="00CD2CB2">
              <w:rPr>
                <w:rFonts w:hint="cs"/>
                <w:rtl/>
              </w:rPr>
              <w:t xml:space="preserve">الإضاءة الخلفية </w:t>
            </w:r>
            <w:proofErr w:type="gramStart"/>
            <w:r w:rsidRPr="00CD2CB2">
              <w:rPr>
                <w:rFonts w:hint="cs"/>
                <w:rtl/>
              </w:rPr>
              <w:t>للقاعة</w:t>
            </w:r>
            <w:r w:rsidRPr="00CD2CB2">
              <w:rPr>
                <w:vertAlign w:val="superscript"/>
              </w:rPr>
              <w:t>(</w:t>
            </w:r>
            <w:proofErr w:type="gramEnd"/>
            <w:r w:rsidRPr="00CD2CB2">
              <w:rPr>
                <w:vertAlign w:val="superscript"/>
              </w:rPr>
              <w:t>2)</w:t>
            </w:r>
          </w:p>
        </w:tc>
        <w:tc>
          <w:tcPr>
            <w:tcW w:w="3259" w:type="dxa"/>
            <w:tcBorders>
              <w:bottom w:val="single" w:sz="4" w:space="0" w:color="auto"/>
            </w:tcBorders>
          </w:tcPr>
          <w:p w14:paraId="62B7AF06" w14:textId="77777777" w:rsidR="00FB269C" w:rsidRPr="00CD2CB2" w:rsidRDefault="00FB269C" w:rsidP="004F7C68">
            <w:pPr>
              <w:pStyle w:val="Tabletext"/>
              <w:jc w:val="center"/>
            </w:pPr>
            <w:r w:rsidRPr="00CD2CB2">
              <w:sym w:font="Symbol" w:char="F0B3"/>
            </w:r>
            <w:r w:rsidRPr="00CD2CB2">
              <w:rPr>
                <w:rFonts w:hint="cs"/>
                <w:rtl/>
              </w:rPr>
              <w:t xml:space="preserve"> </w:t>
            </w:r>
            <w:r w:rsidRPr="00CD2CB2">
              <w:t>lux 20</w:t>
            </w:r>
          </w:p>
        </w:tc>
      </w:tr>
      <w:tr w:rsidR="00FB269C" w:rsidRPr="00CD2CB2" w14:paraId="54D33B29" w14:textId="77777777" w:rsidTr="00881FFA">
        <w:trPr>
          <w:trHeight w:val="1351"/>
          <w:jc w:val="center"/>
        </w:trPr>
        <w:tc>
          <w:tcPr>
            <w:tcW w:w="9629" w:type="dxa"/>
            <w:gridSpan w:val="2"/>
            <w:tcBorders>
              <w:left w:val="nil"/>
              <w:bottom w:val="nil"/>
              <w:right w:val="nil"/>
            </w:tcBorders>
          </w:tcPr>
          <w:p w14:paraId="2E55BAAC" w14:textId="77777777" w:rsidR="00FB269C" w:rsidRPr="00CD2CB2" w:rsidRDefault="00FB269C" w:rsidP="00881FFA">
            <w:pPr>
              <w:spacing w:before="40" w:after="40"/>
              <w:ind w:left="304" w:hanging="284"/>
              <w:rPr>
                <w:rFonts w:eastAsia="NSimSun"/>
                <w:position w:val="2"/>
                <w:sz w:val="20"/>
                <w:szCs w:val="26"/>
                <w:rtl/>
              </w:rPr>
            </w:pPr>
            <w:r w:rsidRPr="00CD2CB2">
              <w:rPr>
                <w:position w:val="2"/>
                <w:sz w:val="20"/>
                <w:szCs w:val="26"/>
                <w:vertAlign w:val="superscript"/>
              </w:rPr>
              <w:t>(1)</w:t>
            </w:r>
            <w:r w:rsidRPr="00CD2CB2">
              <w:rPr>
                <w:rFonts w:eastAsia="NSimSun"/>
                <w:position w:val="2"/>
                <w:sz w:val="20"/>
                <w:szCs w:val="26"/>
                <w:rtl/>
              </w:rPr>
              <w:tab/>
            </w:r>
            <w:r w:rsidRPr="00CD2CB2">
              <w:rPr>
                <w:rFonts w:eastAsia="NSimSun" w:hint="cs"/>
                <w:position w:val="2"/>
                <w:sz w:val="20"/>
                <w:szCs w:val="26"/>
                <w:rtl/>
              </w:rPr>
              <w:t>تعتمد مسافة المشاهدة عموماً على التطبيق.</w:t>
            </w:r>
          </w:p>
          <w:p w14:paraId="29E7248A" w14:textId="77777777" w:rsidR="00FB269C" w:rsidRPr="00CD2CB2" w:rsidRDefault="00FB269C" w:rsidP="00881FFA">
            <w:pPr>
              <w:tabs>
                <w:tab w:val="left" w:pos="694"/>
              </w:tabs>
              <w:spacing w:before="40" w:after="40"/>
              <w:ind w:left="304" w:hanging="284"/>
              <w:rPr>
                <w:rFonts w:eastAsia="NSimSun"/>
                <w:position w:val="2"/>
                <w:sz w:val="20"/>
                <w:szCs w:val="26"/>
                <w:rtl/>
              </w:rPr>
            </w:pPr>
            <w:r w:rsidRPr="00CD2CB2">
              <w:rPr>
                <w:position w:val="2"/>
                <w:sz w:val="20"/>
                <w:szCs w:val="26"/>
                <w:vertAlign w:val="superscript"/>
              </w:rPr>
              <w:t>(2)</w:t>
            </w:r>
            <w:r w:rsidRPr="00CD2CB2">
              <w:rPr>
                <w:rFonts w:eastAsia="NSimSun"/>
                <w:position w:val="2"/>
                <w:sz w:val="20"/>
                <w:szCs w:val="26"/>
                <w:rtl/>
              </w:rPr>
              <w:tab/>
            </w:r>
            <w:r w:rsidRPr="00CD2CB2">
              <w:rPr>
                <w:rFonts w:eastAsia="NSimSun" w:hint="cs"/>
                <w:position w:val="2"/>
                <w:sz w:val="20"/>
                <w:szCs w:val="26"/>
                <w:rtl/>
              </w:rPr>
              <w:t>تشير هذه القيمة إلى ضبط يسمح بالحد الأقصى من إمكانية كشف التشوهات. ويُسمح بقيم أعلى لبعض التطبيقات، أو تُحدد هذه القيم من قبل التطبيق.</w:t>
            </w:r>
          </w:p>
          <w:p w14:paraId="2371839F" w14:textId="77777777" w:rsidR="00FB269C" w:rsidRPr="00CD2CB2" w:rsidRDefault="00FB269C" w:rsidP="00881FFA">
            <w:pPr>
              <w:spacing w:before="40" w:after="40"/>
              <w:ind w:left="304" w:hanging="284"/>
              <w:rPr>
                <w:position w:val="2"/>
                <w:sz w:val="20"/>
                <w:szCs w:val="26"/>
              </w:rPr>
            </w:pPr>
            <w:r w:rsidRPr="00CD2CB2">
              <w:rPr>
                <w:position w:val="2"/>
                <w:sz w:val="20"/>
                <w:szCs w:val="26"/>
                <w:vertAlign w:val="superscript"/>
              </w:rPr>
              <w:t>(3)</w:t>
            </w:r>
            <w:r w:rsidRPr="00CD2CB2">
              <w:rPr>
                <w:rFonts w:eastAsia="NSimSun"/>
                <w:position w:val="2"/>
                <w:sz w:val="20"/>
                <w:szCs w:val="26"/>
                <w:rtl/>
              </w:rPr>
              <w:tab/>
            </w:r>
            <w:r w:rsidRPr="00CD2CB2">
              <w:rPr>
                <w:rFonts w:eastAsia="NSimSun" w:hint="cs"/>
                <w:position w:val="2"/>
                <w:sz w:val="20"/>
                <w:szCs w:val="26"/>
                <w:rtl/>
              </w:rPr>
              <w:t xml:space="preserve">بالنسبة </w:t>
            </w:r>
            <w:r w:rsidRPr="00CD2CB2">
              <w:rPr>
                <w:rFonts w:eastAsia="NSimSun" w:hint="cs"/>
                <w:position w:val="2"/>
                <w:sz w:val="20"/>
                <w:szCs w:val="26"/>
                <w:rtl/>
                <w:lang w:bidi="ar-EG"/>
              </w:rPr>
              <w:t>لشاشات</w:t>
            </w:r>
            <w:r w:rsidRPr="00CD2CB2">
              <w:rPr>
                <w:rFonts w:eastAsia="NSimSun" w:hint="cs"/>
                <w:position w:val="2"/>
                <w:sz w:val="20"/>
                <w:szCs w:val="26"/>
                <w:rtl/>
              </w:rPr>
              <w:t xml:space="preserve"> الحواسيب الشخصية، ينبغي أن تقارب لونية الخلفية، قدر الإمكان، لونية "النقطة البيضاء" على شاشة العرض</w:t>
            </w:r>
            <w:r w:rsidRPr="00CD2CB2">
              <w:rPr>
                <w:rFonts w:hint="cs"/>
                <w:position w:val="2"/>
                <w:sz w:val="20"/>
                <w:szCs w:val="26"/>
                <w:rtl/>
              </w:rPr>
              <w:t>.</w:t>
            </w:r>
          </w:p>
        </w:tc>
      </w:tr>
    </w:tbl>
    <w:p w14:paraId="6DB0882B" w14:textId="77777777" w:rsidR="00AC57D5" w:rsidRPr="00AC57D5" w:rsidRDefault="00AC57D5" w:rsidP="00AC57D5">
      <w:pPr>
        <w:rPr>
          <w:sz w:val="26"/>
          <w:szCs w:val="26"/>
          <w:rtl/>
        </w:rPr>
      </w:pPr>
    </w:p>
    <w:p w14:paraId="469169EA" w14:textId="790C734F" w:rsidR="00FB269C" w:rsidRPr="00CD2CB2" w:rsidRDefault="00FB269C" w:rsidP="00AC57D5">
      <w:pPr>
        <w:pStyle w:val="TableNo"/>
        <w:keepNext w:val="0"/>
        <w:rPr>
          <w:rtl/>
        </w:rPr>
      </w:pPr>
      <w:r w:rsidRPr="00CD2CB2">
        <w:rPr>
          <w:rFonts w:hint="cs"/>
          <w:rtl/>
        </w:rPr>
        <w:t xml:space="preserve">الجدول </w:t>
      </w:r>
      <w:r w:rsidRPr="00CD2CB2">
        <w:t>9-3</w:t>
      </w:r>
    </w:p>
    <w:p w14:paraId="5398FD90" w14:textId="1B5A371A" w:rsidR="00FB269C" w:rsidRPr="00CD2CB2" w:rsidRDefault="00FB269C" w:rsidP="00AC57D5">
      <w:pPr>
        <w:pStyle w:val="Tabletitle"/>
        <w:keepNext w:val="0"/>
        <w:rPr>
          <w:rtl/>
        </w:rPr>
      </w:pPr>
      <w:r w:rsidRPr="00CD2CB2">
        <w:rPr>
          <w:rFonts w:hint="cs"/>
          <w:rtl/>
        </w:rPr>
        <w:t>تشكيلة النظام تعدد الوسائط الخاضع للاختبار</w:t>
      </w:r>
    </w:p>
    <w:tbl>
      <w:tblPr>
        <w:tblStyle w:val="TableGrid"/>
        <w:bidiVisual/>
        <w:tblW w:w="5000" w:type="pct"/>
        <w:jc w:val="center"/>
        <w:tblLook w:val="01E0" w:firstRow="1" w:lastRow="1" w:firstColumn="1" w:lastColumn="1" w:noHBand="0" w:noVBand="0"/>
      </w:tblPr>
      <w:tblGrid>
        <w:gridCol w:w="3400"/>
        <w:gridCol w:w="6229"/>
      </w:tblGrid>
      <w:tr w:rsidR="00FB269C" w:rsidRPr="00CD2CB2" w14:paraId="23AAA15E" w14:textId="77777777" w:rsidTr="00881FFA">
        <w:trPr>
          <w:jc w:val="center"/>
        </w:trPr>
        <w:tc>
          <w:tcPr>
            <w:tcW w:w="3400" w:type="dxa"/>
          </w:tcPr>
          <w:p w14:paraId="2F446910" w14:textId="77777777" w:rsidR="00FB269C" w:rsidRPr="00CD2CB2" w:rsidRDefault="00FB269C" w:rsidP="00AC57D5">
            <w:pPr>
              <w:pStyle w:val="Tablehead"/>
              <w:keepNext w:val="0"/>
              <w:rPr>
                <w:rtl/>
              </w:rPr>
            </w:pPr>
            <w:r w:rsidRPr="00CD2CB2">
              <w:rPr>
                <w:rFonts w:hint="cs"/>
                <w:rtl/>
              </w:rPr>
              <w:t>المعلمة</w:t>
            </w:r>
          </w:p>
        </w:tc>
        <w:tc>
          <w:tcPr>
            <w:tcW w:w="6229" w:type="dxa"/>
          </w:tcPr>
          <w:p w14:paraId="6E7F45EE" w14:textId="77777777" w:rsidR="00FB269C" w:rsidRPr="00CD2CB2" w:rsidRDefault="00FB269C" w:rsidP="00AC57D5">
            <w:pPr>
              <w:pStyle w:val="Tablehead"/>
              <w:keepNext w:val="0"/>
              <w:rPr>
                <w:rtl/>
              </w:rPr>
            </w:pPr>
            <w:r w:rsidRPr="00CD2CB2">
              <w:rPr>
                <w:rFonts w:hint="cs"/>
                <w:rtl/>
              </w:rPr>
              <w:t>المواصفة</w:t>
            </w:r>
          </w:p>
        </w:tc>
      </w:tr>
      <w:tr w:rsidR="00FB269C" w:rsidRPr="00CD2CB2" w14:paraId="0A9BBEC1" w14:textId="77777777" w:rsidTr="00881FFA">
        <w:trPr>
          <w:jc w:val="center"/>
        </w:trPr>
        <w:tc>
          <w:tcPr>
            <w:tcW w:w="3400" w:type="dxa"/>
          </w:tcPr>
          <w:p w14:paraId="63FD47D2" w14:textId="77777777" w:rsidR="00FB269C" w:rsidRPr="00CD2CB2" w:rsidRDefault="00FB269C" w:rsidP="00AC57D5">
            <w:pPr>
              <w:pStyle w:val="Tabletext"/>
              <w:rPr>
                <w:rtl/>
              </w:rPr>
            </w:pPr>
            <w:r w:rsidRPr="00CD2CB2">
              <w:rPr>
                <w:rFonts w:hint="cs"/>
                <w:rtl/>
              </w:rPr>
              <w:t>نمط العرض</w:t>
            </w:r>
          </w:p>
        </w:tc>
        <w:tc>
          <w:tcPr>
            <w:tcW w:w="6229" w:type="dxa"/>
          </w:tcPr>
          <w:p w14:paraId="06B937BB" w14:textId="77777777" w:rsidR="00FB269C" w:rsidRPr="00CD2CB2" w:rsidRDefault="00FB269C" w:rsidP="00AC57D5">
            <w:pPr>
              <w:pStyle w:val="Tabletext"/>
              <w:rPr>
                <w:rtl/>
              </w:rPr>
            </w:pPr>
          </w:p>
        </w:tc>
      </w:tr>
      <w:tr w:rsidR="00FB269C" w:rsidRPr="00CD2CB2" w14:paraId="15D805A3" w14:textId="77777777" w:rsidTr="00881FFA">
        <w:trPr>
          <w:jc w:val="center"/>
        </w:trPr>
        <w:tc>
          <w:tcPr>
            <w:tcW w:w="3400" w:type="dxa"/>
          </w:tcPr>
          <w:p w14:paraId="13F19FF9" w14:textId="77777777" w:rsidR="00FB269C" w:rsidRPr="00CD2CB2" w:rsidRDefault="00FB269C" w:rsidP="00AC57D5">
            <w:pPr>
              <w:pStyle w:val="Tabletext"/>
              <w:rPr>
                <w:rtl/>
              </w:rPr>
            </w:pPr>
            <w:r w:rsidRPr="00CD2CB2">
              <w:rPr>
                <w:rFonts w:hint="cs"/>
                <w:rtl/>
              </w:rPr>
              <w:t>أبعاد العرض</w:t>
            </w:r>
          </w:p>
        </w:tc>
        <w:tc>
          <w:tcPr>
            <w:tcW w:w="6229" w:type="dxa"/>
          </w:tcPr>
          <w:p w14:paraId="3792CD3A" w14:textId="77777777" w:rsidR="00FB269C" w:rsidRPr="00CD2CB2" w:rsidRDefault="00FB269C" w:rsidP="00AC57D5">
            <w:pPr>
              <w:pStyle w:val="Tabletext"/>
              <w:rPr>
                <w:rtl/>
              </w:rPr>
            </w:pPr>
          </w:p>
        </w:tc>
      </w:tr>
      <w:tr w:rsidR="00FB269C" w:rsidRPr="00CD2CB2" w14:paraId="77598BD0" w14:textId="77777777" w:rsidTr="00881FFA">
        <w:trPr>
          <w:jc w:val="center"/>
        </w:trPr>
        <w:tc>
          <w:tcPr>
            <w:tcW w:w="3400" w:type="dxa"/>
          </w:tcPr>
          <w:p w14:paraId="1B5CF058" w14:textId="77777777" w:rsidR="00FB269C" w:rsidRPr="00CD2CB2" w:rsidRDefault="00FB269C" w:rsidP="00AC57D5">
            <w:pPr>
              <w:pStyle w:val="Tabletext"/>
              <w:rPr>
                <w:rtl/>
              </w:rPr>
            </w:pPr>
            <w:r w:rsidRPr="00CD2CB2">
              <w:rPr>
                <w:rFonts w:hint="cs"/>
                <w:rtl/>
              </w:rPr>
              <w:t xml:space="preserve">بطاقة العرض </w:t>
            </w:r>
            <w:proofErr w:type="spellStart"/>
            <w:r w:rsidRPr="00CD2CB2">
              <w:rPr>
                <w:rFonts w:hint="cs"/>
                <w:rtl/>
              </w:rPr>
              <w:t>الفيديوي</w:t>
            </w:r>
            <w:proofErr w:type="spellEnd"/>
          </w:p>
        </w:tc>
        <w:tc>
          <w:tcPr>
            <w:tcW w:w="6229" w:type="dxa"/>
          </w:tcPr>
          <w:p w14:paraId="577D274D" w14:textId="77777777" w:rsidR="00FB269C" w:rsidRPr="00CD2CB2" w:rsidRDefault="00FB269C" w:rsidP="00AC57D5">
            <w:pPr>
              <w:pStyle w:val="Tabletext"/>
              <w:rPr>
                <w:rtl/>
              </w:rPr>
            </w:pPr>
          </w:p>
        </w:tc>
      </w:tr>
      <w:tr w:rsidR="00FB269C" w:rsidRPr="00CD2CB2" w14:paraId="1408BD4C" w14:textId="77777777" w:rsidTr="00881FFA">
        <w:trPr>
          <w:jc w:val="center"/>
        </w:trPr>
        <w:tc>
          <w:tcPr>
            <w:tcW w:w="3400" w:type="dxa"/>
          </w:tcPr>
          <w:p w14:paraId="41559868" w14:textId="77777777" w:rsidR="00FB269C" w:rsidRPr="00CD2CB2" w:rsidRDefault="00FB269C" w:rsidP="00AC57D5">
            <w:pPr>
              <w:pStyle w:val="Tabletext"/>
              <w:rPr>
                <w:rtl/>
              </w:rPr>
            </w:pPr>
            <w:r w:rsidRPr="00CD2CB2">
              <w:rPr>
                <w:rFonts w:hint="cs"/>
                <w:rtl/>
              </w:rPr>
              <w:t>جهة التصنيع</w:t>
            </w:r>
          </w:p>
        </w:tc>
        <w:tc>
          <w:tcPr>
            <w:tcW w:w="6229" w:type="dxa"/>
          </w:tcPr>
          <w:p w14:paraId="0BC4B2B7" w14:textId="77777777" w:rsidR="00FB269C" w:rsidRPr="00CD2CB2" w:rsidRDefault="00FB269C" w:rsidP="00AC57D5">
            <w:pPr>
              <w:pStyle w:val="Tabletext"/>
              <w:rPr>
                <w:rtl/>
              </w:rPr>
            </w:pPr>
          </w:p>
        </w:tc>
      </w:tr>
      <w:tr w:rsidR="00FB269C" w:rsidRPr="00CD2CB2" w14:paraId="5BAEA31E" w14:textId="77777777" w:rsidTr="00881FFA">
        <w:trPr>
          <w:jc w:val="center"/>
        </w:trPr>
        <w:tc>
          <w:tcPr>
            <w:tcW w:w="3400" w:type="dxa"/>
          </w:tcPr>
          <w:p w14:paraId="2E52C389" w14:textId="77777777" w:rsidR="00FB269C" w:rsidRPr="00CD2CB2" w:rsidRDefault="00FB269C" w:rsidP="00AC57D5">
            <w:pPr>
              <w:pStyle w:val="Tabletext"/>
              <w:rPr>
                <w:rtl/>
              </w:rPr>
            </w:pPr>
            <w:r w:rsidRPr="00CD2CB2">
              <w:rPr>
                <w:rFonts w:hint="cs"/>
                <w:rtl/>
              </w:rPr>
              <w:t>النموذج</w:t>
            </w:r>
          </w:p>
        </w:tc>
        <w:tc>
          <w:tcPr>
            <w:tcW w:w="6229" w:type="dxa"/>
          </w:tcPr>
          <w:p w14:paraId="382417B7" w14:textId="77777777" w:rsidR="00FB269C" w:rsidRPr="00CD2CB2" w:rsidRDefault="00FB269C" w:rsidP="00AC57D5">
            <w:pPr>
              <w:pStyle w:val="Tabletext"/>
              <w:rPr>
                <w:rtl/>
              </w:rPr>
            </w:pPr>
          </w:p>
        </w:tc>
      </w:tr>
      <w:tr w:rsidR="00FB269C" w:rsidRPr="00CD2CB2" w14:paraId="2C5BF712" w14:textId="77777777" w:rsidTr="00881FFA">
        <w:trPr>
          <w:jc w:val="center"/>
        </w:trPr>
        <w:tc>
          <w:tcPr>
            <w:tcW w:w="3400" w:type="dxa"/>
          </w:tcPr>
          <w:p w14:paraId="55B4955B" w14:textId="77777777" w:rsidR="00FB269C" w:rsidRPr="00CD2CB2" w:rsidRDefault="00FB269C" w:rsidP="00AC57D5">
            <w:pPr>
              <w:pStyle w:val="Tabletext"/>
              <w:rPr>
                <w:rtl/>
              </w:rPr>
            </w:pPr>
            <w:r w:rsidRPr="00CD2CB2">
              <w:rPr>
                <w:rFonts w:hint="cs"/>
                <w:rtl/>
              </w:rPr>
              <w:t>معلومات الصورة</w:t>
            </w:r>
          </w:p>
        </w:tc>
        <w:tc>
          <w:tcPr>
            <w:tcW w:w="6229" w:type="dxa"/>
          </w:tcPr>
          <w:p w14:paraId="0BD2ADA3" w14:textId="77777777" w:rsidR="00FB269C" w:rsidRPr="00CD2CB2" w:rsidRDefault="00FB269C" w:rsidP="00AC57D5">
            <w:pPr>
              <w:pStyle w:val="Tabletext"/>
              <w:rPr>
                <w:rtl/>
              </w:rPr>
            </w:pPr>
          </w:p>
        </w:tc>
      </w:tr>
    </w:tbl>
    <w:p w14:paraId="5F22317F" w14:textId="6097C3F8" w:rsidR="00FB269C" w:rsidRPr="00CD2CB2" w:rsidRDefault="00FB269C" w:rsidP="00AC57D5">
      <w:pPr>
        <w:pStyle w:val="Heading3"/>
        <w:keepNext w:val="0"/>
        <w:keepLines w:val="0"/>
        <w:rPr>
          <w:rtl/>
        </w:rPr>
      </w:pPr>
      <w:bookmarkStart w:id="608" w:name="_Toc170994350"/>
      <w:bookmarkStart w:id="609" w:name="_Toc171328041"/>
      <w:r w:rsidRPr="00CD2CB2">
        <w:t>2.2</w:t>
      </w:r>
      <w:r w:rsidR="00F46CE4">
        <w:t>-</w:t>
      </w:r>
      <w:r w:rsidRPr="00CD2CB2">
        <w:t>A6</w:t>
      </w:r>
      <w:r w:rsidRPr="00CD2CB2">
        <w:rPr>
          <w:rFonts w:hint="cs"/>
          <w:rtl/>
        </w:rPr>
        <w:tab/>
        <w:t>إشارات المصدر</w:t>
      </w:r>
      <w:bookmarkEnd w:id="608"/>
      <w:bookmarkEnd w:id="609"/>
    </w:p>
    <w:p w14:paraId="3DD1CBAC" w14:textId="7DA3820E" w:rsidR="00FB269C" w:rsidRPr="00CD2CB2" w:rsidRDefault="00FB269C" w:rsidP="00AC57D5">
      <w:r w:rsidRPr="00CD2CB2">
        <w:rPr>
          <w:rFonts w:hint="cs"/>
          <w:rtl/>
        </w:rPr>
        <w:t xml:space="preserve">تقدم إشارة المصدر الصورة المرجعية مباشرةً </w:t>
      </w:r>
      <w:r w:rsidR="007A13A3" w:rsidRPr="00CD2CB2">
        <w:rPr>
          <w:rFonts w:hint="cs"/>
          <w:rtl/>
        </w:rPr>
        <w:t>و</w:t>
      </w:r>
      <w:r w:rsidRPr="00CD2CB2">
        <w:rPr>
          <w:rFonts w:hint="cs"/>
          <w:rtl/>
        </w:rPr>
        <w:t xml:space="preserve">الدخل للنظام الخاضع للاختبار. وينبغي أن تكون جودة </w:t>
      </w:r>
      <w:proofErr w:type="spellStart"/>
      <w:r w:rsidRPr="00CD2CB2">
        <w:rPr>
          <w:rFonts w:hint="cs"/>
          <w:rtl/>
        </w:rPr>
        <w:t>تتابعات</w:t>
      </w:r>
      <w:proofErr w:type="spellEnd"/>
      <w:r w:rsidRPr="00CD2CB2">
        <w:rPr>
          <w:rFonts w:hint="cs"/>
          <w:rtl/>
        </w:rPr>
        <w:t xml:space="preserve"> المصدر عالية</w:t>
      </w:r>
      <w:r w:rsidR="007A13A3" w:rsidRPr="00CD2CB2">
        <w:rPr>
          <w:rFonts w:hint="cs"/>
          <w:rtl/>
        </w:rPr>
        <w:t>ً</w:t>
      </w:r>
      <w:r w:rsidRPr="00CD2CB2">
        <w:rPr>
          <w:rFonts w:hint="cs"/>
          <w:rtl/>
        </w:rPr>
        <w:t xml:space="preserve"> قدر الإمكان. كمبدأ توجيهي، ينبغي تسجيل الإشارة </w:t>
      </w:r>
      <w:proofErr w:type="spellStart"/>
      <w:r w:rsidRPr="00CD2CB2">
        <w:rPr>
          <w:rFonts w:hint="cs"/>
          <w:rtl/>
        </w:rPr>
        <w:t>الفيديوية</w:t>
      </w:r>
      <w:proofErr w:type="spellEnd"/>
      <w:r w:rsidRPr="00CD2CB2">
        <w:rPr>
          <w:rFonts w:hint="cs"/>
          <w:rtl/>
        </w:rPr>
        <w:t xml:space="preserve"> في الملفات متعددة الوسائط باستعمال </w:t>
      </w:r>
      <w:r w:rsidRPr="00CD2CB2">
        <w:t>YUV</w:t>
      </w:r>
      <w:r w:rsidRPr="00CD2CB2">
        <w:rPr>
          <w:rFonts w:hint="cs"/>
          <w:rtl/>
        </w:rPr>
        <w:t xml:space="preserve"> (نسقي </w:t>
      </w:r>
      <w:r w:rsidRPr="00CD2CB2">
        <w:t>4:2:2</w:t>
      </w:r>
      <w:r w:rsidRPr="00CD2CB2">
        <w:rPr>
          <w:rFonts w:hint="cs"/>
          <w:rtl/>
        </w:rPr>
        <w:t xml:space="preserve">، </w:t>
      </w:r>
      <w:r w:rsidRPr="00CD2CB2">
        <w:t>4:4:4</w:t>
      </w:r>
      <w:r w:rsidRPr="00CD2CB2">
        <w:rPr>
          <w:rFonts w:hint="cs"/>
          <w:rtl/>
        </w:rPr>
        <w:t xml:space="preserve">) أو </w:t>
      </w:r>
      <w:r w:rsidRPr="00CD2CB2">
        <w:t>RGB</w:t>
      </w:r>
      <w:r w:rsidRPr="00CD2CB2">
        <w:rPr>
          <w:rFonts w:hint="cs"/>
          <w:rtl/>
        </w:rPr>
        <w:t xml:space="preserve"> (</w:t>
      </w:r>
      <w:r w:rsidRPr="00CD2CB2">
        <w:rPr>
          <w:rFonts w:hint="cs"/>
        </w:rPr>
        <w:t>24</w:t>
      </w:r>
      <w:r w:rsidRPr="00CD2CB2">
        <w:rPr>
          <w:rFonts w:hint="cs"/>
          <w:rtl/>
        </w:rPr>
        <w:t xml:space="preserve"> أو </w:t>
      </w:r>
      <w:r w:rsidRPr="00CD2CB2">
        <w:rPr>
          <w:rFonts w:hint="cs"/>
        </w:rPr>
        <w:t>32</w:t>
      </w:r>
      <w:r w:rsidRPr="00CD2CB2">
        <w:rPr>
          <w:rFonts w:hint="cs"/>
          <w:rtl/>
        </w:rPr>
        <w:t xml:space="preserve"> </w:t>
      </w:r>
      <w:proofErr w:type="spellStart"/>
      <w:r w:rsidRPr="00CD2CB2">
        <w:rPr>
          <w:rFonts w:hint="cs"/>
          <w:rtl/>
        </w:rPr>
        <w:t>بتة</w:t>
      </w:r>
      <w:proofErr w:type="spellEnd"/>
      <w:r w:rsidRPr="00CD2CB2">
        <w:rPr>
          <w:rFonts w:hint="cs"/>
          <w:rtl/>
        </w:rPr>
        <w:t xml:space="preserve">). وعندما يرغب القائم بالتجربة في مقارنة نتائج من مختبرات مختلفة، من الضروري استعمال مجموعة مشتركة من </w:t>
      </w:r>
      <w:proofErr w:type="spellStart"/>
      <w:r w:rsidRPr="00CD2CB2">
        <w:rPr>
          <w:rFonts w:hint="cs"/>
          <w:rtl/>
        </w:rPr>
        <w:t>تتابعات</w:t>
      </w:r>
      <w:proofErr w:type="spellEnd"/>
      <w:r w:rsidRPr="00CD2CB2">
        <w:rPr>
          <w:rFonts w:hint="cs"/>
          <w:rtl/>
        </w:rPr>
        <w:t xml:space="preserve"> المصدر تحاشياً لسبب آخر من مسببات الاختلاف.</w:t>
      </w:r>
    </w:p>
    <w:p w14:paraId="347F6CF6" w14:textId="1347BE0E" w:rsidR="00FB269C" w:rsidRPr="00CD2CB2" w:rsidRDefault="00FB269C" w:rsidP="00AC57D5">
      <w:pPr>
        <w:pStyle w:val="Heading3"/>
        <w:keepNext w:val="0"/>
        <w:keepLines w:val="0"/>
        <w:rPr>
          <w:rtl/>
        </w:rPr>
      </w:pPr>
      <w:bookmarkStart w:id="610" w:name="_Toc170994351"/>
      <w:bookmarkStart w:id="611" w:name="_Toc171328042"/>
      <w:r w:rsidRPr="00CD2CB2">
        <w:rPr>
          <w:rFonts w:cs="Times New Roman"/>
          <w:szCs w:val="22"/>
        </w:rPr>
        <w:t>3.2</w:t>
      </w:r>
      <w:r w:rsidR="00F46CE4">
        <w:rPr>
          <w:rFonts w:cs="Times New Roman"/>
          <w:szCs w:val="22"/>
        </w:rPr>
        <w:t>-</w:t>
      </w:r>
      <w:r w:rsidRPr="00CD2CB2">
        <w:rPr>
          <w:rFonts w:cs="Times New Roman"/>
          <w:szCs w:val="22"/>
        </w:rPr>
        <w:t>A6</w:t>
      </w:r>
      <w:r w:rsidRPr="00CD2CB2">
        <w:rPr>
          <w:rFonts w:hint="cs"/>
          <w:rtl/>
        </w:rPr>
        <w:tab/>
        <w:t>اختيار مواد الاختبار</w:t>
      </w:r>
      <w:bookmarkEnd w:id="610"/>
      <w:bookmarkEnd w:id="611"/>
    </w:p>
    <w:p w14:paraId="1783ED4A" w14:textId="04C04B27" w:rsidR="00FB269C" w:rsidRPr="00CD2CB2" w:rsidRDefault="00FB269C" w:rsidP="00FB269C">
      <w:pPr>
        <w:rPr>
          <w:rtl/>
        </w:rPr>
      </w:pPr>
      <w:r w:rsidRPr="00CD2CB2">
        <w:rPr>
          <w:rFonts w:hint="cs"/>
          <w:rtl/>
        </w:rPr>
        <w:t xml:space="preserve">يعتبر عدد مشاهد الاختبار وأنماطها من الأمور الحاسمة في تأويل نتائج التقدير الشخصاني. وقد تؤدي بعض العمليات إلى قدر مشابه من الانحطاط لمعظم </w:t>
      </w:r>
      <w:proofErr w:type="spellStart"/>
      <w:r w:rsidRPr="00CD2CB2">
        <w:rPr>
          <w:rFonts w:hint="cs"/>
          <w:rtl/>
        </w:rPr>
        <w:t>التتابعات</w:t>
      </w:r>
      <w:proofErr w:type="spellEnd"/>
      <w:r w:rsidRPr="00CD2CB2">
        <w:rPr>
          <w:rFonts w:hint="cs"/>
          <w:rtl/>
        </w:rPr>
        <w:t xml:space="preserve">. وفي حالات كهذه، ينبغي للنتائج المستخلصة من عدد قليل من </w:t>
      </w:r>
      <w:proofErr w:type="spellStart"/>
      <w:r w:rsidRPr="00CD2CB2">
        <w:rPr>
          <w:rFonts w:hint="cs"/>
          <w:rtl/>
        </w:rPr>
        <w:t>التتابعات</w:t>
      </w:r>
      <w:proofErr w:type="spellEnd"/>
      <w:r w:rsidRPr="00CD2CB2">
        <w:rPr>
          <w:rFonts w:hint="cs"/>
          <w:rtl/>
        </w:rPr>
        <w:t xml:space="preserve"> (اثنين مثلاً) أن تقدم تقديراً جيداً. غير أنه كثيراً ما يكون للأنظمة الجديدة تأثير يعتمد على محتوى المشهد أو التتابع بشكل كبير. وفي حالات كهذه، ينبغي اختيار عدد مشاهد الاختبار وأنماطها بحيث توفر تعميماً معقولاً للبرنامج العادي. وعلاوة</w:t>
      </w:r>
      <w:r w:rsidR="00DC6B1E" w:rsidRPr="00CD2CB2">
        <w:rPr>
          <w:rFonts w:hint="cs"/>
          <w:rtl/>
        </w:rPr>
        <w:t>ً</w:t>
      </w:r>
      <w:r w:rsidRPr="00CD2CB2">
        <w:rPr>
          <w:rFonts w:hint="cs"/>
          <w:rtl/>
        </w:rPr>
        <w:t xml:space="preserve"> على ذلك، ينبغي اختيار </w:t>
      </w:r>
      <w:r w:rsidRPr="00CD2CB2">
        <w:rPr>
          <w:rFonts w:hint="cs"/>
          <w:rtl/>
        </w:rPr>
        <w:lastRenderedPageBreak/>
        <w:t xml:space="preserve">المواد على نحو تكون فيه "حاسمة دون إفراط" بالنسبة إلى النظام الخاضع للاختبار. وتعني عبارة "دون إفراط" أن المشهد يمكن أن يظل مشكلاً جزءاً من محتوى البرنامج العادي. ويمكن للخصائص المكانية الزمانية الإدراكية للمشهد أن تقدم مؤشراً مفيداً عن تعقيد مشهد. وتُعرض قياسات الخصائص المكانية الزمانية الإدراكية بمزيد من التفصيل في الملحق </w:t>
      </w:r>
      <w:r w:rsidRPr="00CD2CB2">
        <w:t>6</w:t>
      </w:r>
      <w:r w:rsidRPr="00CD2CB2">
        <w:rPr>
          <w:rFonts w:hint="cs"/>
          <w:rtl/>
        </w:rPr>
        <w:t xml:space="preserve"> بالجزء </w:t>
      </w:r>
      <w:r w:rsidRPr="00CD2CB2">
        <w:t>1</w:t>
      </w:r>
      <w:r w:rsidRPr="00CD2CB2">
        <w:rPr>
          <w:rFonts w:hint="cs"/>
          <w:rtl/>
        </w:rPr>
        <w:t>.</w:t>
      </w:r>
    </w:p>
    <w:p w14:paraId="3B32F425" w14:textId="4D89985D" w:rsidR="00FB269C" w:rsidRPr="00CD2CB2" w:rsidRDefault="00FB269C" w:rsidP="00FB269C">
      <w:pPr>
        <w:pStyle w:val="Heading3"/>
        <w:rPr>
          <w:rtl/>
        </w:rPr>
      </w:pPr>
      <w:bookmarkStart w:id="612" w:name="_Toc170994352"/>
      <w:bookmarkStart w:id="613" w:name="_Toc171328043"/>
      <w:r w:rsidRPr="00CD2CB2">
        <w:t>4.2</w:t>
      </w:r>
      <w:r w:rsidR="00F46CE4">
        <w:t>-</w:t>
      </w:r>
      <w:r w:rsidRPr="00CD2CB2">
        <w:t>A6</w:t>
      </w:r>
      <w:r w:rsidRPr="00CD2CB2">
        <w:rPr>
          <w:rFonts w:hint="cs"/>
          <w:rtl/>
        </w:rPr>
        <w:tab/>
        <w:t>مدى الشروط وإرساؤها</w:t>
      </w:r>
      <w:bookmarkEnd w:id="612"/>
      <w:bookmarkEnd w:id="613"/>
    </w:p>
    <w:p w14:paraId="2CCCF520" w14:textId="03043754" w:rsidR="00FB269C" w:rsidRPr="00CD2CB2" w:rsidRDefault="00FB269C" w:rsidP="00FB269C">
      <w:pPr>
        <w:rPr>
          <w:rtl/>
        </w:rPr>
      </w:pPr>
      <w:r w:rsidRPr="00CD2CB2">
        <w:rPr>
          <w:rFonts w:hint="cs"/>
          <w:rtl/>
        </w:rPr>
        <w:t>نظراً إلى أن أغلب طرائق التقدير حساسة للتغييرات في مدى الشروط المشاهدة وتوزيعها، يجب أن تتضمن عمليات التقييم النطاقات الكاملة للعوامل المتغيّرة. غير أنه يمكن تقريب ذلك من خلال استعمال مدى أكثر تقييداً، وكذلك من خلال فرض بعض الشروط التي قد تقع عند أطراف السلالم. ويمكن تمثيلها على أنها أمثلة، وتحديدها بأنها الأكثر صرامة</w:t>
      </w:r>
      <w:r w:rsidR="007A13A3" w:rsidRPr="00CD2CB2">
        <w:rPr>
          <w:rFonts w:hint="cs"/>
          <w:rtl/>
        </w:rPr>
        <w:t>ً</w:t>
      </w:r>
      <w:r w:rsidRPr="00CD2CB2">
        <w:rPr>
          <w:rFonts w:hint="cs"/>
          <w:rtl/>
        </w:rPr>
        <w:t xml:space="preserve"> (إرساء مباشر). أو توزيعها على كل العملية وعدم تحديدها بأنها الحالات الأكثر صرامة</w:t>
      </w:r>
      <w:r w:rsidR="000F48CC" w:rsidRPr="00CD2CB2">
        <w:rPr>
          <w:rFonts w:hint="cs"/>
          <w:rtl/>
        </w:rPr>
        <w:t>ً</w:t>
      </w:r>
      <w:r w:rsidRPr="00CD2CB2">
        <w:rPr>
          <w:rFonts w:hint="cs"/>
          <w:rtl/>
        </w:rPr>
        <w:t xml:space="preserve"> (إرساء غير مباشر). وينبغي استعمال مدى واسع الجودة إن أمكن ذلك.</w:t>
      </w:r>
    </w:p>
    <w:p w14:paraId="4DE4A39E" w14:textId="3A1C2628" w:rsidR="00FB269C" w:rsidRPr="00CD2CB2" w:rsidRDefault="00FB269C" w:rsidP="00FB269C">
      <w:pPr>
        <w:pStyle w:val="Heading3"/>
        <w:rPr>
          <w:rtl/>
        </w:rPr>
      </w:pPr>
      <w:bookmarkStart w:id="614" w:name="_Toc170994353"/>
      <w:bookmarkStart w:id="615" w:name="_Toc171328044"/>
      <w:r w:rsidRPr="00CD2CB2">
        <w:rPr>
          <w:rFonts w:cs="Times New Roman"/>
          <w:szCs w:val="22"/>
        </w:rPr>
        <w:t>5.2</w:t>
      </w:r>
      <w:r w:rsidR="00F46CE4">
        <w:rPr>
          <w:rFonts w:cs="Times New Roman"/>
          <w:szCs w:val="22"/>
        </w:rPr>
        <w:t>-</w:t>
      </w:r>
      <w:r w:rsidRPr="00CD2CB2">
        <w:rPr>
          <w:rFonts w:cs="Times New Roman"/>
          <w:szCs w:val="22"/>
        </w:rPr>
        <w:t>A6</w:t>
      </w:r>
      <w:r w:rsidRPr="00CD2CB2">
        <w:rPr>
          <w:rFonts w:hint="cs"/>
          <w:rtl/>
        </w:rPr>
        <w:tab/>
        <w:t>المراقبون</w:t>
      </w:r>
      <w:bookmarkEnd w:id="614"/>
      <w:bookmarkEnd w:id="615"/>
    </w:p>
    <w:p w14:paraId="4450CB52" w14:textId="77777777" w:rsidR="006A4699" w:rsidRPr="00CD2CB2" w:rsidRDefault="00FB269C" w:rsidP="00FB269C">
      <w:pPr>
        <w:rPr>
          <w:rtl/>
        </w:rPr>
      </w:pPr>
      <w:r w:rsidRPr="00CD2CB2">
        <w:rPr>
          <w:rFonts w:hint="cs"/>
          <w:rtl/>
        </w:rPr>
        <w:t xml:space="preserve">يجب أن يكون هناك </w:t>
      </w:r>
      <w:r w:rsidRPr="00CD2CB2">
        <w:t>15</w:t>
      </w:r>
      <w:r w:rsidRPr="00CD2CB2">
        <w:rPr>
          <w:rFonts w:hint="cs"/>
          <w:rtl/>
        </w:rPr>
        <w:t xml:space="preserve"> مراقباً على الأقل بعد الفرز على أن يكونوا غير مختصين، أي أنهم غير معنيين مباشرةً بجودة صورة التلفزيون كجزء من عملهم العادي ولا يكونوا مقيّمين محترفين. ويجب فرز المراقبين قبل العملية وفقاً لحدة بصرهم العادية (أو المحولة إلى العادية) باستعمال مخطط اختبار "سنلين" </w:t>
      </w:r>
      <w:r w:rsidRPr="00CD2CB2">
        <w:t>(Snellen)</w:t>
      </w:r>
      <w:r w:rsidRPr="00CD2CB2">
        <w:rPr>
          <w:rFonts w:hint="cs"/>
          <w:rtl/>
        </w:rPr>
        <w:t xml:space="preserve"> أو "</w:t>
      </w:r>
      <w:proofErr w:type="spellStart"/>
      <w:r w:rsidRPr="00CD2CB2">
        <w:rPr>
          <w:rFonts w:hint="cs"/>
          <w:rtl/>
        </w:rPr>
        <w:t>لندولت</w:t>
      </w:r>
      <w:proofErr w:type="spellEnd"/>
      <w:r w:rsidRPr="00CD2CB2">
        <w:rPr>
          <w:rFonts w:hint="cs"/>
          <w:rtl/>
        </w:rPr>
        <w:t xml:space="preserve">" </w:t>
      </w:r>
      <w:r w:rsidRPr="00CD2CB2">
        <w:rPr>
          <w:rFonts w:hint="cs"/>
        </w:rPr>
        <w:t>(Landolt)</w:t>
      </w:r>
      <w:r w:rsidRPr="00CD2CB2">
        <w:rPr>
          <w:rFonts w:hint="cs"/>
          <w:rtl/>
        </w:rPr>
        <w:t xml:space="preserve">، ووفقاً لرؤيتهم العادية للألوان بواسطة مخططات تُنتقى خصيصاً لهذا الغرض (مخطط </w:t>
      </w:r>
      <w:proofErr w:type="spellStart"/>
      <w:r w:rsidRPr="00CD2CB2">
        <w:rPr>
          <w:rFonts w:hint="cs"/>
          <w:rtl/>
        </w:rPr>
        <w:t>اشيهارا</w:t>
      </w:r>
      <w:proofErr w:type="spellEnd"/>
      <w:r w:rsidRPr="00CD2CB2">
        <w:rPr>
          <w:rFonts w:hint="cs"/>
          <w:rtl/>
        </w:rPr>
        <w:t xml:space="preserve"> </w:t>
      </w:r>
      <w:r w:rsidRPr="00CD2CB2">
        <w:rPr>
          <w:rFonts w:hint="cs"/>
        </w:rPr>
        <w:t>(Ishihara)</w:t>
      </w:r>
      <w:r w:rsidRPr="00CD2CB2">
        <w:rPr>
          <w:rFonts w:hint="cs"/>
          <w:rtl/>
        </w:rPr>
        <w:t>، مثلاً).</w:t>
      </w:r>
    </w:p>
    <w:p w14:paraId="74966376" w14:textId="60E174F5" w:rsidR="00FB269C" w:rsidRPr="00CD2CB2" w:rsidRDefault="00FB269C" w:rsidP="00FB269C">
      <w:pPr>
        <w:rPr>
          <w:rtl/>
        </w:rPr>
      </w:pPr>
      <w:r w:rsidRPr="00CD2CB2">
        <w:rPr>
          <w:rFonts w:hint="cs"/>
          <w:rtl/>
        </w:rPr>
        <w:t>ويعتمد العدد المطلوب من المقيّمين على حساسية إجراء الاختبار واعتماديته على الحجم المتوقع للأثر المنشود.</w:t>
      </w:r>
    </w:p>
    <w:p w14:paraId="48728C38" w14:textId="77777777" w:rsidR="00FB269C" w:rsidRPr="00CD2CB2" w:rsidRDefault="00FB269C" w:rsidP="00FB269C">
      <w:pPr>
        <w:rPr>
          <w:rtl/>
        </w:rPr>
      </w:pPr>
      <w:r w:rsidRPr="00CD2CB2">
        <w:rPr>
          <w:rFonts w:hint="cs"/>
          <w:rtl/>
        </w:rPr>
        <w:t>يجب أن تتضمن التجارب، على قدر الإمكان، التفاصيل الخاصة بخصائص أفرقة تقييمها لتيسير إجراء مزيد من البحث لهذا العامل. ويمكن للمعلومات المقترح تقديمها أن تشمل: فئة المهنة (مثل موظف لدى هيئة إذاعية، طالب جامعي، عامل مكتبي)، والجنس والنطاق العمري.</w:t>
      </w:r>
    </w:p>
    <w:p w14:paraId="6D7A1EFA" w14:textId="577E7B04" w:rsidR="00FB269C" w:rsidRPr="00CD2CB2" w:rsidRDefault="00D90556" w:rsidP="00FB269C">
      <w:pPr>
        <w:pStyle w:val="Heading3"/>
        <w:rPr>
          <w:rtl/>
        </w:rPr>
      </w:pPr>
      <w:bookmarkStart w:id="616" w:name="_Toc170994354"/>
      <w:bookmarkStart w:id="617" w:name="_Toc171328045"/>
      <w:r w:rsidRPr="00CD2CB2">
        <w:t>6</w:t>
      </w:r>
      <w:r w:rsidR="00FB269C" w:rsidRPr="00CD2CB2">
        <w:t>.2</w:t>
      </w:r>
      <w:r w:rsidR="00F46CE4">
        <w:t>-</w:t>
      </w:r>
      <w:r w:rsidR="00FB269C" w:rsidRPr="00CD2CB2">
        <w:t>A6</w:t>
      </w:r>
      <w:r w:rsidR="00FB269C" w:rsidRPr="00CD2CB2">
        <w:rPr>
          <w:rFonts w:hint="cs"/>
          <w:rtl/>
        </w:rPr>
        <w:tab/>
        <w:t>التصميم التجريبي</w:t>
      </w:r>
      <w:bookmarkEnd w:id="616"/>
      <w:bookmarkEnd w:id="617"/>
    </w:p>
    <w:p w14:paraId="01034679" w14:textId="4A57D121" w:rsidR="00FB269C" w:rsidRPr="00CD2CB2" w:rsidRDefault="00FB269C" w:rsidP="00FB269C">
      <w:pPr>
        <w:rPr>
          <w:rtl/>
        </w:rPr>
      </w:pPr>
      <w:r w:rsidRPr="00CD2CB2">
        <w:rPr>
          <w:rFonts w:hint="cs"/>
          <w:rtl/>
        </w:rPr>
        <w:t>ي</w:t>
      </w:r>
      <w:r w:rsidR="000F48CC" w:rsidRPr="00CD2CB2">
        <w:rPr>
          <w:rFonts w:hint="cs"/>
          <w:rtl/>
        </w:rPr>
        <w:t>ُ</w:t>
      </w:r>
      <w:r w:rsidRPr="00CD2CB2">
        <w:rPr>
          <w:rFonts w:hint="cs"/>
          <w:rtl/>
        </w:rPr>
        <w:t>ترك لمنفّذ التجربة اختيار التصميم التجريبي لتحقيق الأهداف المحددة من حيث الكلفة والدقة. ويحبذ تكرار التجربة مرتين على الأقل (أي التكرار في نفس الشروط). حيث يتيح التكرار حساب الاعتمادية الفردية، وإذا لزم الأمر، استبعاد النتائج غير الموثوقة من بعض الأشخاص. وفضلاً عن ذلك، تضمن عمليات التكرار توازن آثار التعلّم ضمن الاختبار إلى حد ما. ويمكن الحصول على تحسين آخر في معالجة آثار التعلّم، من خلال تضمين بعض "العروض الزائفة" في مستهل كل عملية اختبار. وينبغي لهذه الشروط أن تكون معبرة</w:t>
      </w:r>
      <w:r w:rsidR="000F48CC" w:rsidRPr="00CD2CB2">
        <w:rPr>
          <w:rFonts w:hint="cs"/>
          <w:rtl/>
        </w:rPr>
        <w:t>ً</w:t>
      </w:r>
      <w:r w:rsidRPr="00CD2CB2">
        <w:rPr>
          <w:rFonts w:hint="cs"/>
          <w:rtl/>
        </w:rPr>
        <w:t xml:space="preserve"> عن العروض التي ستقدَّم لاحقاً أثناء العملية. ويجب ألا تؤخذ العروض التمهيدية في الحسبان عند التحليل الإحصائي لنتائج الاختبار.</w:t>
      </w:r>
    </w:p>
    <w:p w14:paraId="75B347ED" w14:textId="77777777" w:rsidR="00FB269C" w:rsidRPr="00CD2CB2" w:rsidRDefault="00FB269C" w:rsidP="00FB269C">
      <w:pPr>
        <w:rPr>
          <w:rtl/>
        </w:rPr>
      </w:pPr>
      <w:r w:rsidRPr="00CD2CB2">
        <w:rPr>
          <w:rFonts w:hint="cs"/>
          <w:rtl/>
        </w:rPr>
        <w:t>ويجب ألا تستمر مدة العملية الواحدة، المؤلفة من سلسلة من العروض، لأكثر من نصف الساعة.</w:t>
      </w:r>
    </w:p>
    <w:p w14:paraId="115AEB7E" w14:textId="77777777" w:rsidR="006A4699" w:rsidRPr="00CD2CB2" w:rsidRDefault="00FB269C" w:rsidP="00FB269C">
      <w:pPr>
        <w:rPr>
          <w:rtl/>
        </w:rPr>
      </w:pPr>
      <w:r w:rsidRPr="00CD2CB2">
        <w:rPr>
          <w:rFonts w:hint="cs"/>
          <w:rtl/>
        </w:rPr>
        <w:t>وينبغي استعمال ترتيب عشوائي لعرض المشاهد أو الخوارزميات عند اختبار مشاهد أو خوارزميات متعددة. وقد يُعدّل الترتيب العشوائي لضمان عدم عرض المشاهد نفسها أو الخوارزميات نفسها في تقارب زمني (أي على التعاقب).</w:t>
      </w:r>
    </w:p>
    <w:p w14:paraId="6BAF4F01" w14:textId="00F3B4EE" w:rsidR="00FB269C" w:rsidRPr="00CD2CB2" w:rsidRDefault="00FB269C" w:rsidP="00FB269C">
      <w:pPr>
        <w:pStyle w:val="Heading2"/>
        <w:rPr>
          <w:rtl/>
        </w:rPr>
      </w:pPr>
      <w:bookmarkStart w:id="618" w:name="_Toc170994355"/>
      <w:bookmarkStart w:id="619" w:name="_Toc171326763"/>
      <w:bookmarkStart w:id="620" w:name="_Toc171328046"/>
      <w:r w:rsidRPr="00CD2CB2">
        <w:rPr>
          <w:rFonts w:cs="Times New Roman"/>
          <w:szCs w:val="22"/>
        </w:rPr>
        <w:t>3</w:t>
      </w:r>
      <w:r w:rsidR="00F46CE4">
        <w:rPr>
          <w:rFonts w:cs="Times New Roman"/>
          <w:szCs w:val="22"/>
        </w:rPr>
        <w:t>-</w:t>
      </w:r>
      <w:r w:rsidRPr="00CD2CB2">
        <w:rPr>
          <w:rFonts w:cs="Times New Roman"/>
          <w:szCs w:val="22"/>
        </w:rPr>
        <w:t>A6</w:t>
      </w:r>
      <w:r w:rsidRPr="00CD2CB2">
        <w:rPr>
          <w:rFonts w:hint="cs"/>
          <w:rtl/>
        </w:rPr>
        <w:tab/>
        <w:t>طرائق التقييم</w:t>
      </w:r>
      <w:bookmarkEnd w:id="618"/>
      <w:bookmarkEnd w:id="619"/>
      <w:bookmarkEnd w:id="620"/>
    </w:p>
    <w:p w14:paraId="3F76BD18" w14:textId="77777777" w:rsidR="00FB269C" w:rsidRPr="00CD2CB2" w:rsidRDefault="00FB269C" w:rsidP="00FB269C">
      <w:pPr>
        <w:rPr>
          <w:rtl/>
        </w:rPr>
      </w:pPr>
      <w:r w:rsidRPr="00CD2CB2">
        <w:rPr>
          <w:rFonts w:hint="cs"/>
          <w:rtl/>
        </w:rPr>
        <w:t xml:space="preserve">يمكن فحص الأداء </w:t>
      </w:r>
      <w:proofErr w:type="spellStart"/>
      <w:r w:rsidRPr="00CD2CB2">
        <w:rPr>
          <w:rFonts w:hint="cs"/>
          <w:rtl/>
        </w:rPr>
        <w:t>الفيديوي</w:t>
      </w:r>
      <w:proofErr w:type="spellEnd"/>
      <w:r w:rsidRPr="00CD2CB2">
        <w:rPr>
          <w:rFonts w:hint="cs"/>
          <w:rtl/>
        </w:rPr>
        <w:t xml:space="preserve"> لأنظمة متعددة الوسائط باستعمال المنهجيات الوارد وصفها في الجزء </w:t>
      </w:r>
      <w:r w:rsidRPr="00CD2CB2">
        <w:t>2</w:t>
      </w:r>
      <w:r w:rsidRPr="00CD2CB2">
        <w:rPr>
          <w:rFonts w:hint="cs"/>
          <w:rtl/>
        </w:rPr>
        <w:t xml:space="preserve">. وتستفيد طريقة </w:t>
      </w:r>
      <w:r w:rsidRPr="00CD2CB2">
        <w:t>SAMVIQ</w:t>
      </w:r>
      <w:r w:rsidRPr="00CD2CB2">
        <w:rPr>
          <w:rFonts w:hint="cs"/>
          <w:rtl/>
        </w:rPr>
        <w:t xml:space="preserve"> من خصائص المجال متعدد الوسائط ويمكن استعمالها في تقييم أداء الأنظمة متعددة الوسائط.</w:t>
      </w:r>
    </w:p>
    <w:p w14:paraId="49411291" w14:textId="77777777" w:rsidR="00FB269C" w:rsidRPr="00CD2CB2" w:rsidRDefault="00FB269C" w:rsidP="00FB269C"/>
    <w:p w14:paraId="60721E23" w14:textId="77777777" w:rsidR="00FB269C" w:rsidRPr="00CD2CB2" w:rsidRDefault="00FB269C" w:rsidP="00D90556"/>
    <w:p w14:paraId="14FB2046" w14:textId="12EE48C9" w:rsidR="00FB269C" w:rsidRPr="00CD2CB2" w:rsidRDefault="00FB269C" w:rsidP="00FB269C">
      <w:pPr>
        <w:pStyle w:val="AnnexNoTitle0"/>
        <w:rPr>
          <w:rtl/>
        </w:rPr>
      </w:pPr>
      <w:bookmarkStart w:id="621" w:name="_Toc170994356"/>
      <w:bookmarkStart w:id="622" w:name="_Toc171326764"/>
      <w:bookmarkStart w:id="623" w:name="_Toc171328047"/>
      <w:r w:rsidRPr="00CD2CB2">
        <w:rPr>
          <w:rFonts w:hint="cs"/>
          <w:rtl/>
        </w:rPr>
        <w:lastRenderedPageBreak/>
        <w:t xml:space="preserve">الملحق </w:t>
      </w:r>
      <w:r w:rsidRPr="00CD2CB2">
        <w:t>7</w:t>
      </w:r>
      <w:r w:rsidRPr="00CD2CB2">
        <w:rPr>
          <w:rtl/>
        </w:rPr>
        <w:br/>
      </w:r>
      <w:r w:rsidRPr="00CD2CB2">
        <w:rPr>
          <w:rFonts w:hint="cs"/>
          <w:rtl/>
        </w:rPr>
        <w:t xml:space="preserve">بالجزء </w:t>
      </w:r>
      <w:r w:rsidRPr="00CD2CB2">
        <w:t>3</w:t>
      </w:r>
      <w:r w:rsidRPr="00CD2CB2">
        <w:br/>
      </w:r>
      <w:r w:rsidRPr="00CD2CB2">
        <w:br/>
      </w:r>
      <w:r w:rsidRPr="00CD2CB2">
        <w:rPr>
          <w:rtl/>
        </w:rPr>
        <w:t>طرائق التقدير الشخصاني</w:t>
      </w:r>
      <w:r w:rsidRPr="00CD2CB2">
        <w:rPr>
          <w:rFonts w:hint="cs"/>
          <w:rtl/>
        </w:rPr>
        <w:t xml:space="preserve"> </w:t>
      </w:r>
      <w:r w:rsidRPr="00CD2CB2">
        <w:rPr>
          <w:rtl/>
        </w:rPr>
        <w:t>لأنظمة التلفزيون</w:t>
      </w:r>
      <w:r w:rsidRPr="00CD2CB2">
        <w:rPr>
          <w:rFonts w:hint="cs"/>
          <w:rtl/>
        </w:rPr>
        <w:br/>
      </w:r>
      <w:r w:rsidRPr="00CD2CB2">
        <w:rPr>
          <w:rtl/>
        </w:rPr>
        <w:t>ثلاثي الأبعاد</w:t>
      </w:r>
      <w:r w:rsidRPr="00CD2CB2">
        <w:rPr>
          <w:rFonts w:hint="cs"/>
          <w:rtl/>
        </w:rPr>
        <w:t xml:space="preserve"> </w:t>
      </w:r>
      <w:r w:rsidRPr="00CD2CB2">
        <w:rPr>
          <w:rtl/>
        </w:rPr>
        <w:t>ومجسم الصورة</w:t>
      </w:r>
      <w:bookmarkEnd w:id="621"/>
      <w:bookmarkEnd w:id="622"/>
      <w:bookmarkEnd w:id="623"/>
    </w:p>
    <w:p w14:paraId="0111E511" w14:textId="16BE23F9" w:rsidR="00FB269C" w:rsidRPr="00CD2CB2" w:rsidRDefault="00FB269C" w:rsidP="00FB269C">
      <w:pPr>
        <w:pStyle w:val="Heading2"/>
        <w:rPr>
          <w:rtl/>
        </w:rPr>
      </w:pPr>
      <w:bookmarkStart w:id="624" w:name="_Toc347231885"/>
      <w:bookmarkStart w:id="625" w:name="_Toc347232078"/>
      <w:bookmarkStart w:id="626" w:name="_Toc170994357"/>
      <w:bookmarkStart w:id="627" w:name="_Toc171326765"/>
      <w:bookmarkStart w:id="628" w:name="_Toc171328048"/>
      <w:r w:rsidRPr="00CD2CB2">
        <w:t>1</w:t>
      </w:r>
      <w:r w:rsidR="00F46CE4">
        <w:t>-</w:t>
      </w:r>
      <w:r w:rsidRPr="00CD2CB2">
        <w:t>A7</w:t>
      </w:r>
      <w:r w:rsidRPr="00CD2CB2">
        <w:rPr>
          <w:rtl/>
        </w:rPr>
        <w:tab/>
        <w:t>أبعاد التقييم (الإدراكية)</w:t>
      </w:r>
      <w:bookmarkEnd w:id="624"/>
      <w:bookmarkEnd w:id="625"/>
      <w:bookmarkEnd w:id="626"/>
      <w:bookmarkEnd w:id="627"/>
      <w:bookmarkEnd w:id="628"/>
    </w:p>
    <w:p w14:paraId="268D632B" w14:textId="77777777" w:rsidR="00FB269C" w:rsidRPr="00CD2CB2" w:rsidRDefault="00FB269C" w:rsidP="00FB269C">
      <w:pPr>
        <w:rPr>
          <w:sz w:val="28"/>
          <w:szCs w:val="36"/>
          <w:lang w:eastAsia="ja-JP"/>
        </w:rPr>
      </w:pPr>
      <w:r w:rsidRPr="00CD2CB2">
        <w:rPr>
          <w:sz w:val="28"/>
          <w:rtl/>
          <w:lang w:val="ar-SA" w:eastAsia="ja-JP"/>
        </w:rPr>
        <w:t>يوظف التلفزيون ثلاثي الأبعاد مجسم الصورة خصائص نظام الإبصار البشري المزدوج عن طريق محاكاة ال</w:t>
      </w:r>
      <w:r w:rsidRPr="00CD2CB2">
        <w:rPr>
          <w:rFonts w:hint="cs"/>
          <w:sz w:val="28"/>
          <w:rtl/>
          <w:lang w:val="ar-SA" w:eastAsia="ja-JP"/>
        </w:rPr>
        <w:t>شروط</w:t>
      </w:r>
      <w:r w:rsidRPr="00CD2CB2">
        <w:rPr>
          <w:sz w:val="28"/>
          <w:rtl/>
          <w:lang w:val="ar-SA" w:eastAsia="ja-JP"/>
        </w:rPr>
        <w:t xml:space="preserve"> التي تهيئ إدراك العمق النسبي للكائنات في المشهد المرئي. والمتطلب الرئيسي لتكوين الصور المجسمة هو التقاط ما لا يقل عن مشهدين لنفس المنظر من كاميرتين </w:t>
      </w:r>
      <w:proofErr w:type="spellStart"/>
      <w:r w:rsidRPr="00CD2CB2">
        <w:rPr>
          <w:sz w:val="28"/>
          <w:rtl/>
          <w:lang w:val="ar-SA" w:eastAsia="ja-JP"/>
        </w:rPr>
        <w:t>متحاذيتين</w:t>
      </w:r>
      <w:proofErr w:type="spellEnd"/>
      <w:r w:rsidRPr="00CD2CB2">
        <w:rPr>
          <w:sz w:val="28"/>
          <w:rtl/>
          <w:lang w:val="ar-SA" w:eastAsia="ja-JP"/>
        </w:rPr>
        <w:t xml:space="preserve"> أفقياً. ويكون لصور الكائنات الظاهرة في المنظر مواضع نسبية مختلفة في كلٍ من المشهدين الأيمن والأيسر. وهذا الاختلاف في المواضع النسبية في المشهدين هو ما يسمى تقليدياً تفاوت الصور (أو </w:t>
      </w:r>
      <w:proofErr w:type="spellStart"/>
      <w:r w:rsidRPr="00CD2CB2">
        <w:rPr>
          <w:sz w:val="28"/>
          <w:rtl/>
          <w:lang w:val="ar-SA" w:eastAsia="ja-JP"/>
        </w:rPr>
        <w:t>التخاطل</w:t>
      </w:r>
      <w:proofErr w:type="spellEnd"/>
      <w:r w:rsidRPr="00CD2CB2">
        <w:rPr>
          <w:sz w:val="28"/>
          <w:rtl/>
          <w:lang w:val="ar-SA" w:eastAsia="ja-JP"/>
        </w:rPr>
        <w:t xml:space="preserve">)، ويعبر عنه عادةً </w:t>
      </w:r>
      <w:proofErr w:type="spellStart"/>
      <w:r w:rsidRPr="00CD2CB2">
        <w:rPr>
          <w:sz w:val="28"/>
          <w:rtl/>
          <w:lang w:val="ar-SA" w:eastAsia="ja-JP"/>
        </w:rPr>
        <w:t>بالبكسل</w:t>
      </w:r>
      <w:proofErr w:type="spellEnd"/>
      <w:r w:rsidRPr="00CD2CB2">
        <w:rPr>
          <w:sz w:val="28"/>
          <w:rtl/>
          <w:lang w:val="ar-SA" w:eastAsia="ja-JP"/>
        </w:rPr>
        <w:t xml:space="preserve"> أو</w:t>
      </w:r>
      <w:r w:rsidRPr="00CD2CB2">
        <w:rPr>
          <w:sz w:val="28"/>
          <w:lang w:eastAsia="ja-JP"/>
        </w:rPr>
        <w:t> </w:t>
      </w:r>
      <w:r w:rsidRPr="00CD2CB2">
        <w:rPr>
          <w:sz w:val="28"/>
          <w:rtl/>
          <w:lang w:val="ar-SA" w:eastAsia="ja-JP"/>
        </w:rPr>
        <w:t>بمسافات مادية (بالملليمتر مثلاً) أو بمقاييس نسبية (نسبة مئوية من عرض الشاشة مثلاً). وينبغي التفريق بين تفاوت الصور والتفاوت الزاوي (الشبكي)، بل إن من شأن نفس معلومات تفاوت الصور أن تنتج تفاوتات زاوية (شبكية) مختلفة مع اختلاف مسافة الرؤية. ويستند إدراك العمق كماً واتجاهاً إلى كميات التفاوتات الشبكية التي تستدعيها الصورة المجسمة واتجاهاتها.</w:t>
      </w:r>
    </w:p>
    <w:p w14:paraId="19221F9F" w14:textId="77777777" w:rsidR="00FB269C" w:rsidRPr="00CD2CB2" w:rsidRDefault="00FB269C" w:rsidP="00FB269C">
      <w:pPr>
        <w:rPr>
          <w:sz w:val="28"/>
          <w:szCs w:val="36"/>
          <w:lang w:eastAsia="ja-JP"/>
        </w:rPr>
      </w:pPr>
      <w:r w:rsidRPr="00CD2CB2">
        <w:rPr>
          <w:sz w:val="28"/>
          <w:rtl/>
          <w:lang w:val="ar-SA"/>
        </w:rPr>
        <w:t>ومن الممكن تطبيق عوامل التقييم التي تطبق بشكل عام على صور التلفزيون المستوية، مثل الاستبانة وتمثيل الألوان وتمثيل الحركة والنوعية الكلية والحدة وما إلى ذلك، على أنظمة التلفزيون المجسم كذلك. ويضاف إلى ذلك عوامل كثيرة خاصة بأنظمة التلفزيون المجسم الصورة تعييناً. وقد تتضمن هذه عوامل مثل استبانة العمق، وهي الاستبانة المكانية في اتجاه العمق، وحركة العمق، أي إذا كانت إعادة تكوين الحركة على اتجاه العمق تتسم بالسلاسة، والتشوهات المكانية. ومن الأمثلة المشهورة لهذا العامل الأخير ما</w:t>
      </w:r>
      <w:r w:rsidRPr="00CD2CB2">
        <w:rPr>
          <w:rFonts w:hint="cs"/>
          <w:sz w:val="28"/>
          <w:rtl/>
          <w:lang w:val="ar-SA"/>
        </w:rPr>
        <w:t> </w:t>
      </w:r>
      <w:r w:rsidRPr="00CD2CB2">
        <w:rPr>
          <w:sz w:val="28"/>
          <w:rtl/>
          <w:lang w:val="ar-SA"/>
        </w:rPr>
        <w:t>يسمى تأثير مسرح العرائس، وهو ما يحدث عند إدراك أحجام الكائنات على أنها كبيرة أو</w:t>
      </w:r>
      <w:r w:rsidRPr="00CD2CB2">
        <w:rPr>
          <w:rFonts w:hint="cs"/>
          <w:sz w:val="28"/>
          <w:rtl/>
          <w:lang w:val="ar-SA"/>
        </w:rPr>
        <w:t> </w:t>
      </w:r>
      <w:r w:rsidRPr="00CD2CB2">
        <w:rPr>
          <w:sz w:val="28"/>
          <w:rtl/>
          <w:lang w:val="ar-SA"/>
        </w:rPr>
        <w:t xml:space="preserve">صغيرة بشكل غير طبيعي، وتأثير الورق المقوى، </w:t>
      </w:r>
      <w:r w:rsidRPr="00CD2CB2">
        <w:rPr>
          <w:rFonts w:hint="cs"/>
          <w:sz w:val="28"/>
          <w:rtl/>
          <w:lang w:val="ar-SA"/>
        </w:rPr>
        <w:t>أ</w:t>
      </w:r>
      <w:r w:rsidRPr="00CD2CB2">
        <w:rPr>
          <w:sz w:val="28"/>
          <w:rtl/>
          <w:lang w:val="ar-SA"/>
        </w:rPr>
        <w:t>ي ما يحدث عند إدراك الأشياء بشكل مجسم لكنها تظهر رفيعة بشكل غير طبيعي.</w:t>
      </w:r>
    </w:p>
    <w:p w14:paraId="4D23E22D" w14:textId="77777777" w:rsidR="00FB269C" w:rsidRPr="00CD2CB2" w:rsidRDefault="00FB269C" w:rsidP="00FB269C">
      <w:pPr>
        <w:rPr>
          <w:sz w:val="28"/>
          <w:szCs w:val="36"/>
          <w:rtl/>
        </w:rPr>
      </w:pPr>
      <w:r w:rsidRPr="00CD2CB2">
        <w:rPr>
          <w:sz w:val="28"/>
          <w:rtl/>
          <w:lang w:val="ar-SA"/>
        </w:rPr>
        <w:t>ويمكن تحديد ثلاثة أبعاد إدراكية أساسية تؤثر معاً على نوعية التجربة التي يوفرها نظام مجسم الصورة: نوعية الصورة ونوعية العمق والارتياح البصري. وقد طرح بعض الباحثين إمكانية قياس الوقع النفساني لتكنولوجيات التصوير المجسم من منطلق مفاهيم أوسع مثل الطبيعية والشعور بالتواجد.</w:t>
      </w:r>
    </w:p>
    <w:p w14:paraId="74A8BE82" w14:textId="3D9C997B" w:rsidR="00FB269C" w:rsidRPr="00CD2CB2" w:rsidRDefault="00FB269C" w:rsidP="00FB269C">
      <w:pPr>
        <w:pStyle w:val="Heading3"/>
      </w:pPr>
      <w:bookmarkStart w:id="629" w:name="_Toc170994358"/>
      <w:bookmarkStart w:id="630" w:name="_Toc171328049"/>
      <w:r w:rsidRPr="00CD2CB2">
        <w:t>1.1</w:t>
      </w:r>
      <w:r w:rsidR="00F46CE4">
        <w:t>-</w:t>
      </w:r>
      <w:r w:rsidRPr="00CD2CB2">
        <w:t>A7</w:t>
      </w:r>
      <w:r w:rsidRPr="00CD2CB2">
        <w:rPr>
          <w:rtl/>
          <w:lang w:bidi="ar-EG"/>
        </w:rPr>
        <w:tab/>
      </w:r>
      <w:r w:rsidRPr="00CD2CB2">
        <w:rPr>
          <w:rtl/>
        </w:rPr>
        <w:t>الأبعاد الإدراكية الأولية</w:t>
      </w:r>
      <w:bookmarkEnd w:id="629"/>
      <w:bookmarkEnd w:id="630"/>
    </w:p>
    <w:p w14:paraId="08A187CD" w14:textId="77777777" w:rsidR="00FB269C" w:rsidRPr="00CD2CB2" w:rsidRDefault="00FB269C" w:rsidP="00FB269C">
      <w:pPr>
        <w:rPr>
          <w:szCs w:val="36"/>
        </w:rPr>
      </w:pPr>
      <w:r w:rsidRPr="00CD2CB2">
        <w:rPr>
          <w:rtl/>
          <w:lang w:val="ar-SA"/>
        </w:rPr>
        <w:t>نوعية الصورة تشير إلى النوعية المدركة للصورة التي يعرضها النظام. وهذا من المحددات الرئيسية لأداء أي نظام فيديو. وتتأثر نوعية الصورة أساساً بمعلمات تقنية وأخطاء تسببها، على سبيل المثال، عمليات التشفير و/أو الإرسال.</w:t>
      </w:r>
    </w:p>
    <w:p w14:paraId="37E37FA4" w14:textId="77777777" w:rsidR="00FB269C" w:rsidRPr="00CD2CB2" w:rsidRDefault="00FB269C" w:rsidP="00FB269C">
      <w:pPr>
        <w:rPr>
          <w:szCs w:val="36"/>
        </w:rPr>
      </w:pPr>
      <w:r w:rsidRPr="00CD2CB2">
        <w:rPr>
          <w:rtl/>
          <w:lang w:val="ar-SA"/>
        </w:rPr>
        <w:t>نوعية العمق تشير إلى قدرة النظام على تحقيق إحساس محسَّن بالعمق. ويحقق وجود بعد إيعازات الإبصار الأحادي، مثل المنظور الخطي والضبابية والتدرجات وما إلى ذلك، شيئاً من الإحساس بالعمق حتى في الصور التقليدية ثنائية الأبعاد. ومع</w:t>
      </w:r>
      <w:r w:rsidRPr="00CD2CB2">
        <w:t> </w:t>
      </w:r>
      <w:r w:rsidRPr="00CD2CB2">
        <w:rPr>
          <w:rtl/>
          <w:lang w:val="ar-SA"/>
        </w:rPr>
        <w:t>ذلك فإن الصور ثلاثية الأبعاد المجسمة تحتوي أيضاً على معلومات تفاوت توفر معلومات عمق إضافية، وبالتالي إحساساً محسناً بالعمق مقارنةً بالصور ثنائية الأبعاد.</w:t>
      </w:r>
    </w:p>
    <w:p w14:paraId="2DA48AF3" w14:textId="77777777" w:rsidR="00FB269C" w:rsidRPr="00CD2CB2" w:rsidRDefault="00FB269C" w:rsidP="00FB269C">
      <w:pPr>
        <w:rPr>
          <w:szCs w:val="36"/>
        </w:rPr>
      </w:pPr>
      <w:r w:rsidRPr="00CD2CB2">
        <w:rPr>
          <w:rtl/>
          <w:lang w:val="ar-SA"/>
        </w:rPr>
        <w:t>(عدم) الارتياح البصري يشير إلى ما قد يقترن بمشاهدة الصور المجسمة من إحساس شخصاني بالارتياح أو عدمه. ومن شأن الصور المجسمة الملتقطة بشكل غير سليم أو المعروضة بشكل غير سليم أن تكون سبباً في عدم ارتياح بالغ.</w:t>
      </w:r>
    </w:p>
    <w:p w14:paraId="1C7353FC" w14:textId="473D9411" w:rsidR="00FB269C" w:rsidRPr="00CD2CB2" w:rsidRDefault="00FB269C" w:rsidP="00FB269C">
      <w:pPr>
        <w:pStyle w:val="Heading3"/>
        <w:rPr>
          <w:szCs w:val="36"/>
        </w:rPr>
      </w:pPr>
      <w:bookmarkStart w:id="631" w:name="_Toc170994359"/>
      <w:bookmarkStart w:id="632" w:name="_Toc171328050"/>
      <w:r w:rsidRPr="00CD2CB2">
        <w:lastRenderedPageBreak/>
        <w:t>2.1</w:t>
      </w:r>
      <w:r w:rsidR="00F46CE4">
        <w:t>-</w:t>
      </w:r>
      <w:r w:rsidRPr="00CD2CB2">
        <w:t>A7</w:t>
      </w:r>
      <w:r w:rsidRPr="00CD2CB2">
        <w:rPr>
          <w:rtl/>
          <w:lang w:bidi="ar-EG"/>
        </w:rPr>
        <w:tab/>
      </w:r>
      <w:r w:rsidRPr="00CD2CB2">
        <w:rPr>
          <w:rtl/>
          <w:lang w:val="ar-SA"/>
        </w:rPr>
        <w:t>أبعاد إدراكية إضافية</w:t>
      </w:r>
      <w:bookmarkEnd w:id="631"/>
      <w:bookmarkEnd w:id="632"/>
    </w:p>
    <w:p w14:paraId="0F69BDDF" w14:textId="77777777" w:rsidR="00FB269C" w:rsidRPr="00CD2CB2" w:rsidRDefault="00FB269C" w:rsidP="00FB269C">
      <w:pPr>
        <w:rPr>
          <w:sz w:val="28"/>
          <w:szCs w:val="36"/>
        </w:rPr>
      </w:pPr>
      <w:r w:rsidRPr="00CD2CB2">
        <w:rPr>
          <w:sz w:val="28"/>
          <w:rtl/>
          <w:lang w:val="ar-SA"/>
        </w:rPr>
        <w:t xml:space="preserve">الطبيعية تشير إلى إدراك الصورة المجسمة وكأنها تمثيل صادق للواقع (أي الواقعية الإدراكية). وقد يدخل على الصورة المجسمة أنواع مختلفة من التشوهات تقلل من </w:t>
      </w:r>
      <w:proofErr w:type="spellStart"/>
      <w:r w:rsidRPr="00CD2CB2">
        <w:rPr>
          <w:sz w:val="28"/>
          <w:rtl/>
          <w:lang w:val="ar-SA"/>
        </w:rPr>
        <w:t>طبيعيتها</w:t>
      </w:r>
      <w:proofErr w:type="spellEnd"/>
      <w:r w:rsidRPr="00CD2CB2">
        <w:rPr>
          <w:sz w:val="28"/>
          <w:rtl/>
          <w:lang w:val="ar-SA"/>
        </w:rPr>
        <w:t>. فعلى سبيل المثال، تبدو الكائنات المجسمة للرائي أحياناً وكأنها كبيرة أو صغيرة بشكل غير طبيعي (تأثير مسرح العرائس)، أو تبدو أحياناً رفيعة بشكل غير طبيعي (تأثير الورق المقوى).</w:t>
      </w:r>
    </w:p>
    <w:p w14:paraId="66A5C6E3" w14:textId="77777777" w:rsidR="00FB269C" w:rsidRPr="00CD2CB2" w:rsidRDefault="00FB269C" w:rsidP="00FB269C">
      <w:pPr>
        <w:rPr>
          <w:sz w:val="28"/>
          <w:szCs w:val="36"/>
        </w:rPr>
      </w:pPr>
      <w:r w:rsidRPr="00CD2CB2">
        <w:rPr>
          <w:sz w:val="28"/>
          <w:rtl/>
          <w:lang w:val="ar-SA"/>
        </w:rPr>
        <w:t>الشعور بالتواجد يشير إلى الإحساس الشخصاني بالتواجد في مكان أو بيئة ما خلاف الواقع.</w:t>
      </w:r>
    </w:p>
    <w:p w14:paraId="00CBD91F" w14:textId="77777777" w:rsidR="00FB269C" w:rsidRPr="00CD2CB2" w:rsidRDefault="00FB269C" w:rsidP="00FB269C">
      <w:pPr>
        <w:rPr>
          <w:sz w:val="28"/>
          <w:szCs w:val="36"/>
          <w:lang w:eastAsia="ja-JP"/>
        </w:rPr>
      </w:pPr>
      <w:r w:rsidRPr="00CD2CB2">
        <w:rPr>
          <w:sz w:val="28"/>
          <w:rtl/>
          <w:lang w:val="ar-SA" w:eastAsia="ja-JP"/>
        </w:rPr>
        <w:t>وتقدم هذه التوصية معلومات تتعلق بطرائق وإجراءات لتقييم الأبعاد الأولية الثلاثة المذكورة أعلاه: نوعية الصورة ونوعية العمق والارتياح البصري. ولا تتضمن هذه التوصية طرائق لتقييم الطبيعية والشعور بالتواجد، لكن من المخطط إدراجهما في مرحلة لاحقة.</w:t>
      </w:r>
    </w:p>
    <w:p w14:paraId="275527E5" w14:textId="0C8E03AE" w:rsidR="00FB269C" w:rsidRPr="00CD2CB2" w:rsidRDefault="00FB269C" w:rsidP="00FB269C">
      <w:pPr>
        <w:pStyle w:val="Heading2"/>
      </w:pPr>
      <w:bookmarkStart w:id="633" w:name="_Toc347231886"/>
      <w:bookmarkStart w:id="634" w:name="_Toc347232079"/>
      <w:bookmarkStart w:id="635" w:name="_Toc170994360"/>
      <w:bookmarkStart w:id="636" w:name="_Toc171326766"/>
      <w:bookmarkStart w:id="637" w:name="_Toc171328051"/>
      <w:r w:rsidRPr="00CD2CB2">
        <w:t>2</w:t>
      </w:r>
      <w:r w:rsidR="00F46CE4">
        <w:t>-</w:t>
      </w:r>
      <w:r w:rsidRPr="00CD2CB2">
        <w:t>A7</w:t>
      </w:r>
      <w:r w:rsidRPr="00CD2CB2">
        <w:rPr>
          <w:rtl/>
          <w:lang w:bidi="ar-EG"/>
        </w:rPr>
        <w:tab/>
      </w:r>
      <w:r w:rsidRPr="00CD2CB2">
        <w:rPr>
          <w:rtl/>
        </w:rPr>
        <w:t>الطرائق الشخصانية</w:t>
      </w:r>
      <w:bookmarkEnd w:id="633"/>
      <w:bookmarkEnd w:id="634"/>
      <w:bookmarkEnd w:id="635"/>
      <w:bookmarkEnd w:id="636"/>
      <w:bookmarkEnd w:id="637"/>
    </w:p>
    <w:p w14:paraId="08E8476D" w14:textId="77777777" w:rsidR="00FB269C" w:rsidRPr="00CD2CB2" w:rsidRDefault="00FB269C" w:rsidP="00FB269C">
      <w:r w:rsidRPr="00CD2CB2">
        <w:rPr>
          <w:rtl/>
        </w:rPr>
        <w:t>تستعرض</w:t>
      </w:r>
      <w:r w:rsidRPr="00CD2CB2">
        <w:rPr>
          <w:rFonts w:hint="cs"/>
          <w:rtl/>
        </w:rPr>
        <w:t xml:space="preserve"> هذه</w:t>
      </w:r>
      <w:r w:rsidRPr="00CD2CB2">
        <w:rPr>
          <w:rtl/>
        </w:rPr>
        <w:t xml:space="preserve"> التوصية</w:t>
      </w:r>
      <w:r w:rsidRPr="00CD2CB2">
        <w:rPr>
          <w:rFonts w:hint="cs"/>
          <w:rtl/>
        </w:rPr>
        <w:t xml:space="preserve"> </w:t>
      </w:r>
      <w:r w:rsidRPr="00CD2CB2">
        <w:rPr>
          <w:rtl/>
        </w:rPr>
        <w:t xml:space="preserve">العديد من المنهجيات لتقييم نوعية الصورة. وفي جميع الطرائق، تُعرض على هيئة من المشاهدين مجموعة من </w:t>
      </w:r>
      <w:proofErr w:type="spellStart"/>
      <w:r w:rsidRPr="00CD2CB2">
        <w:rPr>
          <w:rtl/>
        </w:rPr>
        <w:t>تتابعات</w:t>
      </w:r>
      <w:proofErr w:type="spellEnd"/>
      <w:r w:rsidRPr="00CD2CB2">
        <w:rPr>
          <w:rtl/>
        </w:rPr>
        <w:t xml:space="preserve"> فيديو عولجت بالأنظمة محل الفحص (على سبيل المثال، خوارزمية بمعلمات مختلفة أو تكنولوجيا للتشفير بمعدلات بتات مختلفة أو سيناريوهات إرسال مختلفة وما إلى ذلك) في سلسلة من التجارب التحكيمية. وفي كل تجربة، يطلب من</w:t>
      </w:r>
      <w:r w:rsidRPr="00CD2CB2">
        <w:rPr>
          <w:rFonts w:hint="cs"/>
          <w:rtl/>
        </w:rPr>
        <w:t> </w:t>
      </w:r>
      <w:r w:rsidRPr="00CD2CB2">
        <w:rPr>
          <w:rtl/>
        </w:rPr>
        <w:t>المشاهدين تقييم خاصية ذات صلة (مثل نوعية الصورة) لتتابع</w:t>
      </w:r>
      <w:r w:rsidRPr="00CD2CB2">
        <w:rPr>
          <w:rFonts w:hint="cs"/>
          <w:rtl/>
        </w:rPr>
        <w:t xml:space="preserve"> </w:t>
      </w:r>
      <w:r w:rsidRPr="00CD2CB2">
        <w:rPr>
          <w:rtl/>
        </w:rPr>
        <w:t>(</w:t>
      </w:r>
      <w:proofErr w:type="spellStart"/>
      <w:r w:rsidRPr="00CD2CB2">
        <w:rPr>
          <w:rFonts w:hint="cs"/>
          <w:rtl/>
        </w:rPr>
        <w:t>تتابعات</w:t>
      </w:r>
      <w:proofErr w:type="spellEnd"/>
      <w:r w:rsidRPr="00CD2CB2">
        <w:rPr>
          <w:rtl/>
        </w:rPr>
        <w:t xml:space="preserve">) الفيديو باستعمال مقياس محدد مسبقاً. وتنحصر أغلب التنوعات بين الطرائق المختلفة في أسلوب العرض، أي في كيفية عرض </w:t>
      </w:r>
      <w:proofErr w:type="spellStart"/>
      <w:r w:rsidRPr="00CD2CB2">
        <w:rPr>
          <w:rtl/>
        </w:rPr>
        <w:t>تتابعات</w:t>
      </w:r>
      <w:proofErr w:type="spellEnd"/>
      <w:r w:rsidRPr="00CD2CB2">
        <w:rPr>
          <w:rtl/>
        </w:rPr>
        <w:t xml:space="preserve"> الفيديو على المشاهدين، وفي المقياس الذي يستعمله المشاهدون لتصنيف تلك </w:t>
      </w:r>
      <w:proofErr w:type="spellStart"/>
      <w:r w:rsidRPr="00CD2CB2">
        <w:rPr>
          <w:rtl/>
        </w:rPr>
        <w:t>التتابعات</w:t>
      </w:r>
      <w:proofErr w:type="spellEnd"/>
      <w:r w:rsidRPr="00CD2CB2">
        <w:rPr>
          <w:rtl/>
        </w:rPr>
        <w:t>.</w:t>
      </w:r>
    </w:p>
    <w:p w14:paraId="5208C74C" w14:textId="31C2407F" w:rsidR="00FB269C" w:rsidRPr="00CD2CB2" w:rsidRDefault="00FB269C" w:rsidP="00FB269C">
      <w:pPr>
        <w:keepNext/>
        <w:rPr>
          <w:lang w:eastAsia="ja-JP"/>
        </w:rPr>
      </w:pPr>
      <w:r w:rsidRPr="00CD2CB2">
        <w:rPr>
          <w:rtl/>
          <w:lang w:val="ar-SA" w:eastAsia="ja-JP"/>
        </w:rPr>
        <w:t xml:space="preserve">والصور المستعملة في الاختبارات صور مجسمة بالازدواج البصري مختارة على أساس العناصر المذكورة في </w:t>
      </w:r>
      <w:r w:rsidRPr="00CD2CB2">
        <w:rPr>
          <w:rFonts w:hint="cs"/>
          <w:rtl/>
          <w:lang w:val="ar-SA" w:eastAsia="ja-JP"/>
        </w:rPr>
        <w:t>الفقرة</w:t>
      </w:r>
      <w:r w:rsidRPr="00CD2CB2">
        <w:rPr>
          <w:rtl/>
          <w:lang w:val="ar-SA" w:eastAsia="ja-JP"/>
        </w:rPr>
        <w:t xml:space="preserve"> </w:t>
      </w:r>
      <w:r w:rsidRPr="00CD2CB2">
        <w:rPr>
          <w:lang w:eastAsia="ja-JP"/>
        </w:rPr>
        <w:t>4</w:t>
      </w:r>
      <w:r w:rsidR="00F46CE4">
        <w:rPr>
          <w:lang w:eastAsia="ja-JP"/>
        </w:rPr>
        <w:t>-</w:t>
      </w:r>
      <w:r w:rsidRPr="00CD2CB2">
        <w:rPr>
          <w:lang w:eastAsia="ja-JP"/>
        </w:rPr>
        <w:t>A7</w:t>
      </w:r>
      <w:r w:rsidRPr="00CD2CB2">
        <w:rPr>
          <w:rtl/>
          <w:lang w:val="ar-SA" w:eastAsia="ja-JP"/>
        </w:rPr>
        <w:t>. ويقيِّم المقيِّمون العناصر الثلاثة التالية:</w:t>
      </w:r>
    </w:p>
    <w:p w14:paraId="35D294A0" w14:textId="77777777" w:rsidR="00FB269C" w:rsidRPr="00CD2CB2" w:rsidRDefault="00FB269C" w:rsidP="00FB269C">
      <w:pPr>
        <w:pStyle w:val="enumlev1"/>
        <w:rPr>
          <w:lang w:eastAsia="ja-JP"/>
        </w:rPr>
      </w:pPr>
      <w:r w:rsidRPr="00CD2CB2">
        <w:rPr>
          <w:rtl/>
          <w:lang w:val="ar-SA" w:eastAsia="ja-JP"/>
        </w:rPr>
        <w:t>-</w:t>
      </w:r>
      <w:r w:rsidRPr="00CD2CB2">
        <w:rPr>
          <w:rtl/>
          <w:lang w:val="ar-SA" w:eastAsia="ja-JP"/>
        </w:rPr>
        <w:tab/>
      </w:r>
      <w:r w:rsidRPr="00CD2CB2">
        <w:rPr>
          <w:rtl/>
          <w:lang w:val="ar-SA" w:eastAsia="ja-JP" w:bidi="ar-SA"/>
        </w:rPr>
        <w:t>نوعية الصورة</w:t>
      </w:r>
      <w:r w:rsidRPr="00CD2CB2">
        <w:rPr>
          <w:rtl/>
          <w:lang w:val="ar-SA" w:eastAsia="ja-JP"/>
        </w:rPr>
        <w:t xml:space="preserve">: </w:t>
      </w:r>
      <w:r w:rsidRPr="00CD2CB2">
        <w:rPr>
          <w:rtl/>
          <w:lang w:val="ar-SA" w:eastAsia="ja-JP" w:bidi="ar-SA"/>
        </w:rPr>
        <w:t>التأثير الواقع على استبانة صور ثلاثية الأبعاد مجسمة من نظام بمسير بين صور الاختبار والشاشة المستعملة لعرض الصور المطلوب تقييمها؛</w:t>
      </w:r>
    </w:p>
    <w:p w14:paraId="6A9C9065" w14:textId="77777777" w:rsidR="00FB269C" w:rsidRPr="00CD2CB2" w:rsidRDefault="00FB269C" w:rsidP="00FB269C">
      <w:pPr>
        <w:pStyle w:val="enumlev1"/>
        <w:rPr>
          <w:lang w:eastAsia="ja-JP"/>
        </w:rPr>
      </w:pPr>
      <w:r w:rsidRPr="00CD2CB2">
        <w:rPr>
          <w:rtl/>
          <w:lang w:val="ar-SA" w:eastAsia="ja-JP"/>
        </w:rPr>
        <w:t>-</w:t>
      </w:r>
      <w:r w:rsidRPr="00CD2CB2">
        <w:rPr>
          <w:rtl/>
          <w:lang w:val="ar-SA" w:eastAsia="ja-JP"/>
        </w:rPr>
        <w:tab/>
      </w:r>
      <w:r w:rsidRPr="00CD2CB2">
        <w:rPr>
          <w:rtl/>
          <w:lang w:val="ar-SA" w:eastAsia="ja-JP" w:bidi="ar-SA"/>
        </w:rPr>
        <w:t>نوعية العمق</w:t>
      </w:r>
      <w:r w:rsidRPr="00CD2CB2">
        <w:rPr>
          <w:rtl/>
          <w:lang w:val="ar-SA" w:eastAsia="ja-JP"/>
        </w:rPr>
        <w:t xml:space="preserve">: </w:t>
      </w:r>
      <w:r w:rsidRPr="00CD2CB2">
        <w:rPr>
          <w:rtl/>
          <w:lang w:val="ar-SA" w:eastAsia="ja-JP" w:bidi="ar-SA"/>
        </w:rPr>
        <w:t>التأثير الواقع على إدراك العمق بالنسبة إلى صور ثلاثية الأبعاد مجسمة من نظام بمسير بين صور الاختبار والشاشة المستعملة لعرض الصور المطلوب تقييمها؛</w:t>
      </w:r>
    </w:p>
    <w:p w14:paraId="135C5D78" w14:textId="77777777" w:rsidR="00FB269C" w:rsidRPr="00CD2CB2" w:rsidRDefault="00FB269C" w:rsidP="00FB269C">
      <w:pPr>
        <w:pStyle w:val="enumlev1"/>
        <w:rPr>
          <w:lang w:eastAsia="ja-JP"/>
        </w:rPr>
      </w:pPr>
      <w:r w:rsidRPr="00CD2CB2">
        <w:rPr>
          <w:rtl/>
          <w:lang w:val="ar-SA" w:eastAsia="ja-JP"/>
        </w:rPr>
        <w:t>-</w:t>
      </w:r>
      <w:r w:rsidRPr="00CD2CB2">
        <w:rPr>
          <w:rtl/>
          <w:lang w:val="ar-SA" w:eastAsia="ja-JP"/>
        </w:rPr>
        <w:tab/>
      </w:r>
      <w:r w:rsidRPr="00CD2CB2">
        <w:rPr>
          <w:rtl/>
          <w:lang w:val="ar-SA" w:eastAsia="ja-JP" w:bidi="ar-SA"/>
        </w:rPr>
        <w:t>الارتياح البصري</w:t>
      </w:r>
      <w:r w:rsidRPr="00CD2CB2">
        <w:rPr>
          <w:rtl/>
          <w:lang w:val="ar-SA" w:eastAsia="ja-JP"/>
        </w:rPr>
        <w:t xml:space="preserve">: </w:t>
      </w:r>
      <w:r w:rsidRPr="00CD2CB2">
        <w:rPr>
          <w:rtl/>
          <w:lang w:val="ar-SA" w:eastAsia="ja-JP" w:bidi="ar-SA"/>
        </w:rPr>
        <w:t>التأثير الواقع على سهولة المشاهدة بالنسبة إلى صور ثلاثية الأبعاد مجسمة من نظام بمسير بين صور الاختبار والشاشة المستعملة لعرض الصور المطلوب تقييمها</w:t>
      </w:r>
      <w:r w:rsidRPr="00CD2CB2">
        <w:rPr>
          <w:rtl/>
          <w:lang w:val="ar-SA" w:eastAsia="ja-JP"/>
        </w:rPr>
        <w:t>.</w:t>
      </w:r>
    </w:p>
    <w:p w14:paraId="597A71D9" w14:textId="6E2F2F38" w:rsidR="00FB269C" w:rsidRPr="00CD2CB2" w:rsidRDefault="00FB269C" w:rsidP="00FB269C">
      <w:r w:rsidRPr="00CD2CB2">
        <w:rPr>
          <w:rtl/>
          <w:lang w:val="ar-SA"/>
        </w:rPr>
        <w:t>و</w:t>
      </w:r>
      <w:r w:rsidRPr="00CD2CB2">
        <w:rPr>
          <w:rFonts w:hint="cs"/>
          <w:rtl/>
          <w:lang w:val="ar-SA"/>
        </w:rPr>
        <w:t>ي</w:t>
      </w:r>
      <w:r w:rsidRPr="00CD2CB2">
        <w:rPr>
          <w:rtl/>
          <w:lang w:val="ar-SA"/>
        </w:rPr>
        <w:t>تضمن هذ</w:t>
      </w:r>
      <w:r w:rsidRPr="00CD2CB2">
        <w:rPr>
          <w:rFonts w:hint="cs"/>
          <w:rtl/>
          <w:lang w:val="ar-SA"/>
        </w:rPr>
        <w:t>ا الملحق</w:t>
      </w:r>
      <w:r w:rsidRPr="00CD2CB2">
        <w:rPr>
          <w:rtl/>
          <w:lang w:val="ar-SA"/>
        </w:rPr>
        <w:t xml:space="preserve"> مجموعة</w:t>
      </w:r>
      <w:r w:rsidR="004B4A19" w:rsidRPr="00CD2CB2">
        <w:rPr>
          <w:rFonts w:hint="cs"/>
          <w:rtl/>
          <w:lang w:val="ar-SA"/>
        </w:rPr>
        <w:t>ً</w:t>
      </w:r>
      <w:r w:rsidRPr="00CD2CB2">
        <w:rPr>
          <w:rtl/>
          <w:lang w:val="ar-SA"/>
        </w:rPr>
        <w:t xml:space="preserve"> فرعية</w:t>
      </w:r>
      <w:r w:rsidR="004B4A19" w:rsidRPr="00CD2CB2">
        <w:rPr>
          <w:rFonts w:hint="cs"/>
          <w:rtl/>
          <w:lang w:val="ar-SA"/>
        </w:rPr>
        <w:t>ً</w:t>
      </w:r>
      <w:r w:rsidRPr="00CD2CB2">
        <w:rPr>
          <w:rtl/>
          <w:lang w:val="ar-SA"/>
        </w:rPr>
        <w:t xml:space="preserve"> من </w:t>
      </w:r>
      <w:r w:rsidRPr="00CD2CB2">
        <w:rPr>
          <w:rFonts w:hint="cs"/>
          <w:rtl/>
          <w:lang w:val="ar-SA"/>
        </w:rPr>
        <w:t>ست</w:t>
      </w:r>
      <w:r w:rsidRPr="00CD2CB2">
        <w:rPr>
          <w:rtl/>
          <w:lang w:val="ar-SA"/>
        </w:rPr>
        <w:t xml:space="preserve"> طرائق من </w:t>
      </w:r>
      <w:r w:rsidRPr="00CD2CB2">
        <w:rPr>
          <w:rFonts w:hint="cs"/>
          <w:rtl/>
          <w:lang w:val="ar-SA"/>
        </w:rPr>
        <w:t xml:space="preserve">هذه </w:t>
      </w:r>
      <w:r w:rsidRPr="00CD2CB2">
        <w:rPr>
          <w:rtl/>
          <w:lang w:val="ar-SA"/>
        </w:rPr>
        <w:t>التوصية</w:t>
      </w:r>
      <w:r w:rsidR="004B4A19" w:rsidRPr="00CD2CB2">
        <w:rPr>
          <w:rFonts w:hint="cs"/>
          <w:rtl/>
          <w:lang w:val="ar-SA"/>
        </w:rPr>
        <w:t>؛</w:t>
      </w:r>
      <w:r w:rsidRPr="00CD2CB2">
        <w:rPr>
          <w:rtl/>
          <w:lang w:val="ar-SA"/>
        </w:rPr>
        <w:t xml:space="preserve"> حيث است</w:t>
      </w:r>
      <w:r w:rsidR="004B4A19" w:rsidRPr="00CD2CB2">
        <w:rPr>
          <w:rFonts w:hint="cs"/>
          <w:rtl/>
          <w:lang w:val="ar-SA"/>
        </w:rPr>
        <w:t>ُ</w:t>
      </w:r>
      <w:r w:rsidRPr="00CD2CB2">
        <w:rPr>
          <w:rtl/>
          <w:lang w:val="ar-SA"/>
        </w:rPr>
        <w:t>عملت هذه الطرائق بنجاح على مدى العقدين الماضيين لمعالجة قضايا بحثية ذات صلة كانت متعلقة بنوعية الصورة ونوعية العمق والارتياح البصري لتكنولوجيات التصوير المجسم. وهذه الطرائق هي:</w:t>
      </w:r>
    </w:p>
    <w:p w14:paraId="496E86F2" w14:textId="77777777" w:rsidR="00FB269C" w:rsidRPr="00CD2CB2" w:rsidRDefault="00FB269C" w:rsidP="00FB269C">
      <w:pPr>
        <w:pStyle w:val="enumlev1"/>
        <w:rPr>
          <w:rtl/>
        </w:rPr>
      </w:pPr>
      <w:r w:rsidRPr="00CD2CB2">
        <w:rPr>
          <w:rtl/>
          <w:lang w:val="ar-SA" w:eastAsia="ja-JP"/>
        </w:rPr>
        <w:t>-</w:t>
      </w:r>
      <w:r w:rsidRPr="00CD2CB2">
        <w:rPr>
          <w:rtl/>
          <w:lang w:val="ar-SA" w:eastAsia="ja-JP"/>
        </w:rPr>
        <w:tab/>
      </w:r>
      <w:r w:rsidRPr="00CD2CB2">
        <w:rPr>
          <w:rFonts w:hint="cs"/>
          <w:rtl/>
        </w:rPr>
        <w:t>الطرائق وحيدة الحافز</w:t>
      </w:r>
      <w:r w:rsidRPr="00CD2CB2">
        <w:rPr>
          <w:rtl/>
        </w:rPr>
        <w:t xml:space="preserve"> </w:t>
      </w:r>
      <w:r w:rsidRPr="00CD2CB2">
        <w:t>(SS)</w:t>
      </w:r>
      <w:r w:rsidRPr="00CD2CB2">
        <w:rPr>
          <w:rtl/>
        </w:rPr>
        <w:t>؛</w:t>
      </w:r>
    </w:p>
    <w:p w14:paraId="303BC815" w14:textId="77777777" w:rsidR="00FB269C" w:rsidRPr="00CD2CB2" w:rsidRDefault="00FB269C" w:rsidP="00FB269C">
      <w:pPr>
        <w:pStyle w:val="enumlev1"/>
        <w:rPr>
          <w:rtl/>
        </w:rPr>
      </w:pPr>
      <w:r w:rsidRPr="00CD2CB2">
        <w:rPr>
          <w:rFonts w:hint="cs"/>
          <w:rtl/>
        </w:rPr>
        <w:t>-</w:t>
      </w:r>
      <w:r w:rsidRPr="00CD2CB2">
        <w:rPr>
          <w:rtl/>
        </w:rPr>
        <w:tab/>
        <w:t xml:space="preserve">سلم الانحطاط ثنائي الحافز </w:t>
      </w:r>
      <w:r w:rsidRPr="00CD2CB2">
        <w:t>(DSIS)</w:t>
      </w:r>
      <w:r w:rsidRPr="00CD2CB2">
        <w:rPr>
          <w:rFonts w:hint="cs"/>
          <w:rtl/>
        </w:rPr>
        <w:t>؛</w:t>
      </w:r>
    </w:p>
    <w:p w14:paraId="0077A320" w14:textId="77777777" w:rsidR="00FB269C" w:rsidRPr="00CD2CB2" w:rsidRDefault="00FB269C" w:rsidP="00FB269C">
      <w:pPr>
        <w:pStyle w:val="enumlev1"/>
      </w:pPr>
      <w:r w:rsidRPr="00CD2CB2">
        <w:rPr>
          <w:rFonts w:hint="cs"/>
          <w:rtl/>
        </w:rPr>
        <w:t>-</w:t>
      </w:r>
      <w:r w:rsidRPr="00CD2CB2">
        <w:rPr>
          <w:rtl/>
        </w:rPr>
        <w:tab/>
      </w:r>
      <w:r w:rsidRPr="00CD2CB2">
        <w:rPr>
          <w:rFonts w:hint="cs"/>
          <w:rtl/>
        </w:rPr>
        <w:t xml:space="preserve">طريقة </w:t>
      </w:r>
      <w:r w:rsidRPr="00CD2CB2">
        <w:rPr>
          <w:rtl/>
        </w:rPr>
        <w:t>سلم النوعية المستمرة ثنائية الحافز</w:t>
      </w:r>
      <w:r w:rsidRPr="00CD2CB2">
        <w:rPr>
          <w:rFonts w:hint="cs"/>
          <w:rtl/>
        </w:rPr>
        <w:t xml:space="preserve"> </w:t>
      </w:r>
      <w:r w:rsidRPr="00CD2CB2">
        <w:rPr>
          <w:rFonts w:hint="cs"/>
        </w:rPr>
        <w:t>(DSCQS)</w:t>
      </w:r>
      <w:r w:rsidRPr="00CD2CB2">
        <w:rPr>
          <w:rFonts w:hint="cs"/>
          <w:rtl/>
        </w:rPr>
        <w:t>؛</w:t>
      </w:r>
    </w:p>
    <w:p w14:paraId="08B9BFC5" w14:textId="77777777" w:rsidR="00FB269C" w:rsidRPr="00CD2CB2" w:rsidRDefault="00FB269C" w:rsidP="00FB269C">
      <w:pPr>
        <w:pStyle w:val="enumlev1"/>
      </w:pPr>
      <w:r w:rsidRPr="00CD2CB2">
        <w:rPr>
          <w:rtl/>
        </w:rPr>
        <w:t>-</w:t>
      </w:r>
      <w:r w:rsidRPr="00CD2CB2">
        <w:rPr>
          <w:rtl/>
        </w:rPr>
        <w:tab/>
        <w:t xml:space="preserve">طريقة مقارنة </w:t>
      </w:r>
      <w:r w:rsidRPr="00CD2CB2">
        <w:rPr>
          <w:rFonts w:hint="cs"/>
          <w:rtl/>
        </w:rPr>
        <w:t>الحوافز</w:t>
      </w:r>
      <w:r w:rsidRPr="00CD2CB2">
        <w:rPr>
          <w:rtl/>
        </w:rPr>
        <w:t xml:space="preserve"> </w:t>
      </w:r>
      <w:r w:rsidRPr="00CD2CB2">
        <w:t>(SC)</w:t>
      </w:r>
      <w:r w:rsidRPr="00CD2CB2">
        <w:rPr>
          <w:rtl/>
        </w:rPr>
        <w:t>؛</w:t>
      </w:r>
    </w:p>
    <w:p w14:paraId="58FEA46F" w14:textId="77777777" w:rsidR="00FB269C" w:rsidRPr="00CD2CB2" w:rsidRDefault="00FB269C" w:rsidP="00FB269C">
      <w:pPr>
        <w:pStyle w:val="enumlev1"/>
        <w:rPr>
          <w:rtl/>
        </w:rPr>
      </w:pPr>
      <w:r w:rsidRPr="00CD2CB2">
        <w:rPr>
          <w:rtl/>
        </w:rPr>
        <w:t>-</w:t>
      </w:r>
      <w:r w:rsidRPr="00CD2CB2">
        <w:rPr>
          <w:rtl/>
        </w:rPr>
        <w:tab/>
      </w:r>
      <w:r w:rsidRPr="00CD2CB2">
        <w:rPr>
          <w:rFonts w:hint="cs"/>
          <w:rtl/>
        </w:rPr>
        <w:t>طريقة تقييم النوعية المستمرة وحيدة الحافز</w:t>
      </w:r>
      <w:r w:rsidRPr="00CD2CB2">
        <w:rPr>
          <w:rtl/>
        </w:rPr>
        <w:t xml:space="preserve"> </w:t>
      </w:r>
      <w:r w:rsidRPr="00CD2CB2">
        <w:t>(SSCQE)</w:t>
      </w:r>
      <w:r w:rsidRPr="00CD2CB2">
        <w:rPr>
          <w:rFonts w:hint="cs"/>
          <w:rtl/>
        </w:rPr>
        <w:t>؛</w:t>
      </w:r>
    </w:p>
    <w:p w14:paraId="3BF720AF" w14:textId="77777777" w:rsidR="00FB269C" w:rsidRPr="00CD2CB2" w:rsidRDefault="00FB269C" w:rsidP="00FB269C">
      <w:pPr>
        <w:pStyle w:val="enumlev1"/>
      </w:pPr>
      <w:r w:rsidRPr="00CD2CB2">
        <w:rPr>
          <w:rFonts w:hint="cs"/>
          <w:rtl/>
        </w:rPr>
        <w:t>-</w:t>
      </w:r>
      <w:r w:rsidRPr="00CD2CB2">
        <w:rPr>
          <w:rtl/>
        </w:rPr>
        <w:tab/>
        <w:t xml:space="preserve">طريقة تقييم النوعية المستمرة بحافزين </w:t>
      </w:r>
      <w:proofErr w:type="spellStart"/>
      <w:r w:rsidRPr="00CD2CB2">
        <w:rPr>
          <w:rtl/>
        </w:rPr>
        <w:t>متآونين</w:t>
      </w:r>
      <w:proofErr w:type="spellEnd"/>
      <w:r w:rsidRPr="00CD2CB2">
        <w:rPr>
          <w:rtl/>
        </w:rPr>
        <w:t xml:space="preserve"> </w:t>
      </w:r>
      <w:r w:rsidRPr="00CD2CB2">
        <w:t>(SDSCE)</w:t>
      </w:r>
      <w:r w:rsidRPr="00CD2CB2">
        <w:rPr>
          <w:rFonts w:hint="cs"/>
          <w:rtl/>
        </w:rPr>
        <w:t>.</w:t>
      </w:r>
    </w:p>
    <w:p w14:paraId="12ADC061" w14:textId="2B657BEE" w:rsidR="00FB269C" w:rsidRPr="00CD2CB2" w:rsidRDefault="00FB269C" w:rsidP="00FB269C">
      <w:pPr>
        <w:rPr>
          <w:sz w:val="28"/>
          <w:szCs w:val="36"/>
          <w:lang w:eastAsia="ja-JP"/>
        </w:rPr>
      </w:pPr>
      <w:r w:rsidRPr="00CD2CB2">
        <w:rPr>
          <w:sz w:val="28"/>
          <w:rtl/>
          <w:lang w:val="ar-SA"/>
        </w:rPr>
        <w:t>وقد است</w:t>
      </w:r>
      <w:r w:rsidR="004B4A19" w:rsidRPr="00CD2CB2">
        <w:rPr>
          <w:rFonts w:hint="cs"/>
          <w:sz w:val="28"/>
          <w:rtl/>
          <w:lang w:val="ar-SA"/>
        </w:rPr>
        <w:t>ُ</w:t>
      </w:r>
      <w:r w:rsidRPr="00CD2CB2">
        <w:rPr>
          <w:sz w:val="28"/>
          <w:rtl/>
          <w:lang w:val="ar-SA"/>
        </w:rPr>
        <w:t xml:space="preserve">عملت الطرائق بشكل معدل تعديلاً طفيفاً عند الاقتضاء، كأن تستعمل مقاييس مختلفة للارتياح البصري على سبيل المثال. وتضم </w:t>
      </w:r>
      <w:r w:rsidRPr="00CD2CB2">
        <w:rPr>
          <w:rtl/>
        </w:rPr>
        <w:t xml:space="preserve">الجداول </w:t>
      </w:r>
      <w:r w:rsidRPr="00CD2CB2">
        <w:t>10-3</w:t>
      </w:r>
      <w:r w:rsidRPr="00CD2CB2">
        <w:rPr>
          <w:rFonts w:hint="cs"/>
          <w:rtl/>
        </w:rPr>
        <w:t xml:space="preserve"> و</w:t>
      </w:r>
      <w:r w:rsidRPr="00CD2CB2">
        <w:t>11-3</w:t>
      </w:r>
      <w:r w:rsidRPr="00CD2CB2">
        <w:rPr>
          <w:rFonts w:hint="cs"/>
          <w:rtl/>
        </w:rPr>
        <w:t xml:space="preserve"> و</w:t>
      </w:r>
      <w:r w:rsidRPr="00CD2CB2">
        <w:t>12-3</w:t>
      </w:r>
      <w:r w:rsidRPr="00CD2CB2">
        <w:rPr>
          <w:rFonts w:cs="Times New Roman" w:hint="cs"/>
          <w:sz w:val="28"/>
          <w:szCs w:val="22"/>
          <w:rtl/>
          <w:lang w:bidi="ar-EG"/>
        </w:rPr>
        <w:t xml:space="preserve"> </w:t>
      </w:r>
      <w:r w:rsidRPr="00CD2CB2">
        <w:rPr>
          <w:sz w:val="28"/>
          <w:rtl/>
          <w:lang w:val="ar-SA"/>
        </w:rPr>
        <w:t>تلخيصاً لأسلوب العرض والمقاييس المقترنة بطريقة تقييم نوعية الصورة ونوعية العمق والارتياح البصري على الترتيب.</w:t>
      </w:r>
    </w:p>
    <w:p w14:paraId="2EBA04CF" w14:textId="621A7923" w:rsidR="00FB269C" w:rsidRPr="00CD2CB2" w:rsidRDefault="00FB269C" w:rsidP="00FB269C">
      <w:pPr>
        <w:rPr>
          <w:spacing w:val="-4"/>
          <w:sz w:val="28"/>
          <w:rtl/>
          <w:lang w:val="ar-SA" w:eastAsia="ja-JP"/>
        </w:rPr>
      </w:pPr>
      <w:r w:rsidRPr="00CD2CB2">
        <w:rPr>
          <w:spacing w:val="-4"/>
          <w:sz w:val="28"/>
          <w:rtl/>
          <w:lang w:val="ar-SA" w:eastAsia="ja-JP"/>
        </w:rPr>
        <w:lastRenderedPageBreak/>
        <w:t>ويرد فيما يلي من هذا القسم وصف موجز لكل منهجية</w:t>
      </w:r>
      <w:r w:rsidR="004B4A19" w:rsidRPr="00CD2CB2">
        <w:rPr>
          <w:rFonts w:hint="cs"/>
          <w:spacing w:val="-4"/>
          <w:sz w:val="28"/>
          <w:rtl/>
          <w:lang w:val="ar-SA" w:eastAsia="ja-JP"/>
        </w:rPr>
        <w:t>.</w:t>
      </w:r>
      <w:r w:rsidRPr="00CD2CB2">
        <w:rPr>
          <w:spacing w:val="-4"/>
          <w:sz w:val="28"/>
          <w:rtl/>
          <w:lang w:val="ar-SA" w:eastAsia="ja-JP"/>
        </w:rPr>
        <w:t xml:space="preserve"> بينما تعرض الأقسام التالية العناصر المنهجية المشتركة بين جميع الطرائق.</w:t>
      </w:r>
    </w:p>
    <w:p w14:paraId="31573C30" w14:textId="4E6A5981" w:rsidR="00FB269C" w:rsidRPr="00CD2CB2" w:rsidRDefault="00FB269C" w:rsidP="00FB269C">
      <w:pPr>
        <w:pStyle w:val="TableNo"/>
        <w:rPr>
          <w:rFonts w:eastAsia="MS ??"/>
          <w:rtl/>
        </w:rPr>
      </w:pPr>
      <w:r w:rsidRPr="00782429">
        <w:rPr>
          <w:rtl/>
        </w:rPr>
        <w:t xml:space="preserve">الجدول </w:t>
      </w:r>
      <w:r w:rsidRPr="00782429">
        <w:t>10-3</w:t>
      </w:r>
    </w:p>
    <w:p w14:paraId="7AACBFBF" w14:textId="12385006" w:rsidR="00FB269C" w:rsidRPr="00CD2CB2" w:rsidRDefault="00FB269C" w:rsidP="00FB269C">
      <w:pPr>
        <w:pStyle w:val="Tabletitle"/>
        <w:rPr>
          <w:rFonts w:eastAsia="MS ??"/>
        </w:rPr>
      </w:pPr>
      <w:r w:rsidRPr="00CD2CB2">
        <w:rPr>
          <w:rtl/>
        </w:rPr>
        <w:t>الطريق</w:t>
      </w:r>
      <w:r w:rsidRPr="00CD2CB2">
        <w:rPr>
          <w:rFonts w:hint="cs"/>
          <w:rtl/>
        </w:rPr>
        <w:t>ة</w:t>
      </w:r>
      <w:r w:rsidRPr="00CD2CB2">
        <w:rPr>
          <w:rtl/>
        </w:rPr>
        <w:t xml:space="preserve"> </w:t>
      </w:r>
      <w:r w:rsidRPr="00CD2CB2">
        <w:rPr>
          <w:rFonts w:hint="cs"/>
          <w:rtl/>
        </w:rPr>
        <w:t>الشخصانية لتقدير</w:t>
      </w:r>
      <w:r w:rsidRPr="00CD2CB2">
        <w:rPr>
          <w:rtl/>
        </w:rPr>
        <w:t xml:space="preserve"> نوعية الصورة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27"/>
        <w:gridCol w:w="1276"/>
        <w:gridCol w:w="1417"/>
        <w:gridCol w:w="1702"/>
        <w:gridCol w:w="1417"/>
      </w:tblGrid>
      <w:tr w:rsidR="00FB269C" w:rsidRPr="00CD2CB2" w14:paraId="0BCA99A3" w14:textId="77777777" w:rsidTr="00782429">
        <w:trPr>
          <w:jc w:val="center"/>
        </w:trPr>
        <w:tc>
          <w:tcPr>
            <w:tcW w:w="3827" w:type="dxa"/>
          </w:tcPr>
          <w:p w14:paraId="5044F913" w14:textId="77777777" w:rsidR="00FB269C" w:rsidRPr="00CD2CB2" w:rsidRDefault="00FB269C" w:rsidP="00AA6585">
            <w:pPr>
              <w:pStyle w:val="Tablehead"/>
              <w:spacing w:after="40"/>
              <w:rPr>
                <w:rFonts w:eastAsia="MS ??"/>
              </w:rPr>
            </w:pPr>
            <w:bookmarkStart w:id="638" w:name="_Hlk161746930"/>
            <w:r w:rsidRPr="00CD2CB2">
              <w:rPr>
                <w:rtl/>
              </w:rPr>
              <w:t xml:space="preserve">أسلوب </w:t>
            </w:r>
            <w:r w:rsidRPr="00CD2CB2">
              <w:rPr>
                <w:rFonts w:hint="cs"/>
                <w:rtl/>
              </w:rPr>
              <w:t>العرض</w:t>
            </w:r>
          </w:p>
        </w:tc>
        <w:tc>
          <w:tcPr>
            <w:tcW w:w="1276" w:type="dxa"/>
          </w:tcPr>
          <w:p w14:paraId="01141CF5" w14:textId="77777777" w:rsidR="00FB269C" w:rsidRPr="00CD2CB2" w:rsidRDefault="00FB269C" w:rsidP="00AA6585">
            <w:pPr>
              <w:pStyle w:val="Tablehead"/>
              <w:spacing w:after="40"/>
              <w:rPr>
                <w:rFonts w:eastAsia="MS ??"/>
              </w:rPr>
            </w:pPr>
            <w:r w:rsidRPr="00CD2CB2">
              <w:rPr>
                <w:rtl/>
              </w:rPr>
              <w:t>مدة التتابع</w:t>
            </w:r>
          </w:p>
        </w:tc>
        <w:tc>
          <w:tcPr>
            <w:tcW w:w="1417" w:type="dxa"/>
          </w:tcPr>
          <w:p w14:paraId="7BA78851" w14:textId="77777777" w:rsidR="00FB269C" w:rsidRPr="00CD2CB2" w:rsidRDefault="00FB269C" w:rsidP="00AA6585">
            <w:pPr>
              <w:pStyle w:val="Tablehead"/>
              <w:spacing w:after="40"/>
              <w:rPr>
                <w:rFonts w:eastAsia="MS ??"/>
              </w:rPr>
            </w:pPr>
            <w:r w:rsidRPr="00CD2CB2">
              <w:rPr>
                <w:rFonts w:hint="cs"/>
                <w:rtl/>
              </w:rPr>
              <w:t>السلم</w:t>
            </w:r>
            <w:r w:rsidRPr="00CD2CB2">
              <w:rPr>
                <w:rtl/>
              </w:rPr>
              <w:t xml:space="preserve"> الثنائي</w:t>
            </w:r>
          </w:p>
        </w:tc>
        <w:tc>
          <w:tcPr>
            <w:tcW w:w="1702" w:type="dxa"/>
          </w:tcPr>
          <w:p w14:paraId="652576CC" w14:textId="77777777" w:rsidR="00FB269C" w:rsidRPr="00CD2CB2" w:rsidRDefault="00FB269C" w:rsidP="00AA6585">
            <w:pPr>
              <w:pStyle w:val="Tablehead"/>
              <w:spacing w:after="40"/>
              <w:rPr>
                <w:rFonts w:eastAsia="MS ??"/>
              </w:rPr>
            </w:pPr>
            <w:r w:rsidRPr="00CD2CB2">
              <w:rPr>
                <w:rFonts w:eastAsia="MS ??" w:hint="cs"/>
                <w:rtl/>
              </w:rPr>
              <w:t>السلم</w:t>
            </w:r>
            <w:r w:rsidRPr="00CD2CB2">
              <w:rPr>
                <w:rFonts w:eastAsia="MS ??"/>
                <w:rtl/>
              </w:rPr>
              <w:t xml:space="preserve"> المتدرج</w:t>
            </w:r>
          </w:p>
        </w:tc>
        <w:tc>
          <w:tcPr>
            <w:tcW w:w="1417" w:type="dxa"/>
          </w:tcPr>
          <w:p w14:paraId="694B60B9" w14:textId="77777777" w:rsidR="00FB269C" w:rsidRPr="00CD2CB2" w:rsidRDefault="00FB269C" w:rsidP="00881FFA">
            <w:pPr>
              <w:pStyle w:val="Tablehead"/>
              <w:rPr>
                <w:rFonts w:eastAsia="MS ??"/>
              </w:rPr>
            </w:pPr>
            <w:r w:rsidRPr="00CD2CB2">
              <w:rPr>
                <w:rFonts w:hint="cs"/>
                <w:rtl/>
              </w:rPr>
              <w:t>السلم</w:t>
            </w:r>
            <w:r w:rsidRPr="00CD2CB2">
              <w:rPr>
                <w:rtl/>
              </w:rPr>
              <w:t xml:space="preserve"> المتواصل</w:t>
            </w:r>
          </w:p>
        </w:tc>
      </w:tr>
      <w:bookmarkEnd w:id="638"/>
      <w:tr w:rsidR="00FB269C" w:rsidRPr="00CD2CB2" w14:paraId="76399B79" w14:textId="77777777" w:rsidTr="00881FFA">
        <w:trPr>
          <w:cantSplit/>
          <w:jc w:val="center"/>
        </w:trPr>
        <w:tc>
          <w:tcPr>
            <w:tcW w:w="3827" w:type="dxa"/>
          </w:tcPr>
          <w:p w14:paraId="7674C26D" w14:textId="77777777" w:rsidR="00FB269C" w:rsidRPr="00CD2CB2" w:rsidRDefault="00FB269C" w:rsidP="00AA6585">
            <w:pPr>
              <w:pStyle w:val="Tabletext"/>
              <w:spacing w:before="40" w:after="40"/>
              <w:rPr>
                <w:rFonts w:eastAsia="MS ??"/>
              </w:rPr>
            </w:pPr>
            <w:r w:rsidRPr="00CD2CB2">
              <w:rPr>
                <w:rtl/>
              </w:rPr>
              <w:t>الطرائق وحيدة الحافز</w:t>
            </w:r>
            <w:r w:rsidRPr="00CD2CB2">
              <w:rPr>
                <w:rFonts w:hint="cs"/>
                <w:rtl/>
                <w:lang w:bidi="ar-EG"/>
              </w:rPr>
              <w:t xml:space="preserve"> </w:t>
            </w:r>
            <w:r w:rsidRPr="00CD2CB2">
              <w:rPr>
                <w:lang w:bidi="ar-EG"/>
              </w:rPr>
              <w:t>(SS)</w:t>
            </w:r>
            <w:r w:rsidRPr="00CD2CB2">
              <w:rPr>
                <w:rtl/>
              </w:rPr>
              <w:t xml:space="preserve"> على النحو الموصوف في</w:t>
            </w:r>
            <w:r w:rsidRPr="00CD2CB2">
              <w:rPr>
                <w:rFonts w:hint="cs"/>
                <w:rtl/>
              </w:rPr>
              <w:t xml:space="preserve"> الفقرة </w:t>
            </w:r>
            <w:r w:rsidRPr="00CD2CB2">
              <w:t>1</w:t>
            </w:r>
            <w:r w:rsidRPr="00CD2CB2">
              <w:rPr>
                <w:lang w:val="en-CA"/>
              </w:rPr>
              <w:t>.</w:t>
            </w:r>
            <w:r w:rsidRPr="00CD2CB2">
              <w:t>6</w:t>
            </w:r>
            <w:r w:rsidRPr="00CD2CB2">
              <w:rPr>
                <w:rFonts w:hint="cs"/>
                <w:rtl/>
                <w:lang w:val="en-CA" w:bidi="ar-EG"/>
              </w:rPr>
              <w:t xml:space="preserve"> من الملحق</w:t>
            </w:r>
            <w:r w:rsidRPr="00CD2CB2">
              <w:rPr>
                <w:rFonts w:eastAsia="MS ??" w:hint="cs"/>
                <w:rtl/>
              </w:rPr>
              <w:t> </w:t>
            </w:r>
            <w:r w:rsidRPr="00CD2CB2">
              <w:t>1</w:t>
            </w:r>
            <w:r w:rsidRPr="00CD2CB2">
              <w:rPr>
                <w:rtl/>
              </w:rPr>
              <w:t>.</w:t>
            </w:r>
          </w:p>
        </w:tc>
        <w:tc>
          <w:tcPr>
            <w:tcW w:w="1276" w:type="dxa"/>
          </w:tcPr>
          <w:p w14:paraId="7853C2FC" w14:textId="77777777" w:rsidR="00FB269C" w:rsidRPr="00CD2CB2" w:rsidRDefault="00FB269C" w:rsidP="00AA6585">
            <w:pPr>
              <w:pStyle w:val="Tabletext"/>
              <w:spacing w:before="40" w:after="40"/>
              <w:jc w:val="center"/>
              <w:rPr>
                <w:rFonts w:eastAsia="MS ??"/>
              </w:rPr>
            </w:pPr>
            <w:r w:rsidRPr="00CD2CB2">
              <w:t>10</w:t>
            </w:r>
            <w:r w:rsidRPr="00CD2CB2">
              <w:rPr>
                <w:rFonts w:hint="cs"/>
              </w:rPr>
              <w:t>~</w:t>
            </w:r>
            <w:r w:rsidRPr="00CD2CB2">
              <w:rPr>
                <w:rtl/>
              </w:rPr>
              <w:t xml:space="preserve"> </w:t>
            </w:r>
            <w:r w:rsidRPr="00CD2CB2">
              <w:t>s</w:t>
            </w:r>
            <w:r w:rsidRPr="00CD2CB2">
              <w:rPr>
                <w:rtl/>
                <w:cs/>
              </w:rPr>
              <w:t>‎‎</w:t>
            </w:r>
          </w:p>
        </w:tc>
        <w:tc>
          <w:tcPr>
            <w:tcW w:w="1417" w:type="dxa"/>
          </w:tcPr>
          <w:p w14:paraId="406C3342" w14:textId="77777777" w:rsidR="00FB269C" w:rsidRPr="00CD2CB2" w:rsidRDefault="00FB269C" w:rsidP="00AA6585">
            <w:pPr>
              <w:pStyle w:val="Tabletext"/>
              <w:spacing w:before="40" w:after="40"/>
              <w:jc w:val="center"/>
              <w:rPr>
                <w:rFonts w:eastAsia="MS ??"/>
              </w:rPr>
            </w:pPr>
          </w:p>
        </w:tc>
        <w:tc>
          <w:tcPr>
            <w:tcW w:w="1702" w:type="dxa"/>
          </w:tcPr>
          <w:p w14:paraId="11F7529B" w14:textId="77777777" w:rsidR="00FB269C" w:rsidRPr="00CD2CB2" w:rsidRDefault="00FB269C" w:rsidP="00AA6585">
            <w:pPr>
              <w:pStyle w:val="Tabletext"/>
              <w:tabs>
                <w:tab w:val="left" w:pos="317"/>
              </w:tabs>
              <w:spacing w:before="40" w:after="40"/>
              <w:rPr>
                <w:rFonts w:eastAsia="MS ??"/>
              </w:rPr>
            </w:pPr>
            <w:r w:rsidRPr="00CD2CB2">
              <w:t>5</w:t>
            </w:r>
            <w:r w:rsidRPr="00CD2CB2">
              <w:rPr>
                <w:rtl/>
              </w:rPr>
              <w:tab/>
              <w:t>ممتازة</w:t>
            </w:r>
          </w:p>
          <w:p w14:paraId="5828BFCD" w14:textId="77777777" w:rsidR="00FB269C" w:rsidRPr="00CD2CB2" w:rsidRDefault="00FB269C" w:rsidP="00AA6585">
            <w:pPr>
              <w:pStyle w:val="Tabletext"/>
              <w:tabs>
                <w:tab w:val="left" w:pos="317"/>
              </w:tabs>
              <w:spacing w:before="40" w:after="40"/>
              <w:rPr>
                <w:rFonts w:eastAsia="MS ??"/>
              </w:rPr>
            </w:pPr>
            <w:r w:rsidRPr="00CD2CB2">
              <w:t>4</w:t>
            </w:r>
            <w:r w:rsidRPr="00CD2CB2">
              <w:rPr>
                <w:rtl/>
              </w:rPr>
              <w:tab/>
              <w:t>جيدة</w:t>
            </w:r>
          </w:p>
          <w:p w14:paraId="2E52FDDB" w14:textId="18D92E4B" w:rsidR="00FB269C" w:rsidRPr="00CD2CB2" w:rsidRDefault="00FB269C" w:rsidP="00AA6585">
            <w:pPr>
              <w:pStyle w:val="Tabletext"/>
              <w:tabs>
                <w:tab w:val="left" w:pos="317"/>
              </w:tabs>
              <w:spacing w:before="40" w:after="40"/>
              <w:rPr>
                <w:rFonts w:eastAsia="MS ??"/>
              </w:rPr>
            </w:pPr>
            <w:r w:rsidRPr="00CD2CB2">
              <w:t>3</w:t>
            </w:r>
            <w:r w:rsidRPr="00CD2CB2">
              <w:rPr>
                <w:rtl/>
              </w:rPr>
              <w:tab/>
              <w:t>مقبولة</w:t>
            </w:r>
          </w:p>
          <w:p w14:paraId="40E180FE" w14:textId="77777777" w:rsidR="00FB269C" w:rsidRPr="00CD2CB2" w:rsidRDefault="00FB269C" w:rsidP="00AA6585">
            <w:pPr>
              <w:pStyle w:val="Tabletext"/>
              <w:tabs>
                <w:tab w:val="left" w:pos="317"/>
              </w:tabs>
              <w:spacing w:before="40" w:after="40"/>
              <w:rPr>
                <w:rFonts w:eastAsia="MS ??"/>
              </w:rPr>
            </w:pPr>
            <w:r w:rsidRPr="00CD2CB2">
              <w:t>2</w:t>
            </w:r>
            <w:r w:rsidRPr="00CD2CB2">
              <w:rPr>
                <w:rtl/>
              </w:rPr>
              <w:tab/>
              <w:t>متدنية</w:t>
            </w:r>
          </w:p>
          <w:p w14:paraId="765E3D46" w14:textId="3FBCE9C4" w:rsidR="00FB269C" w:rsidRPr="00CD2CB2" w:rsidRDefault="00FB269C" w:rsidP="00AA6585">
            <w:pPr>
              <w:pStyle w:val="Tabletext"/>
              <w:tabs>
                <w:tab w:val="left" w:pos="317"/>
              </w:tabs>
              <w:spacing w:before="40" w:after="40"/>
            </w:pPr>
            <w:r w:rsidRPr="00CD2CB2">
              <w:t>1</w:t>
            </w:r>
            <w:r w:rsidRPr="00CD2CB2">
              <w:rPr>
                <w:rtl/>
              </w:rPr>
              <w:tab/>
              <w:t>سيئة</w:t>
            </w:r>
          </w:p>
        </w:tc>
        <w:tc>
          <w:tcPr>
            <w:tcW w:w="1417" w:type="dxa"/>
          </w:tcPr>
          <w:p w14:paraId="1861AD14" w14:textId="13935E72" w:rsidR="00FB269C" w:rsidRPr="00CD2CB2" w:rsidRDefault="00AA6585" w:rsidP="00AA6585">
            <w:pPr>
              <w:pStyle w:val="Tabletext"/>
              <w:spacing w:before="120" w:after="120" w:line="240" w:lineRule="auto"/>
              <w:rPr>
                <w:rFonts w:eastAsia="MS ??"/>
              </w:rPr>
            </w:pPr>
            <w:r w:rsidRPr="00CD2CB2">
              <w:rPr>
                <w:noProof/>
              </w:rPr>
              <w:drawing>
                <wp:inline distT="0" distB="0" distL="0" distR="0" wp14:anchorId="179AF6E9" wp14:editId="1C8FDD61">
                  <wp:extent cx="762635" cy="1151907"/>
                  <wp:effectExtent l="0" t="0" r="0" b="0"/>
                  <wp:docPr id="172334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63132" cy="1152658"/>
                          </a:xfrm>
                          <a:prstGeom prst="rect">
                            <a:avLst/>
                          </a:prstGeom>
                          <a:noFill/>
                          <a:ln>
                            <a:noFill/>
                          </a:ln>
                        </pic:spPr>
                      </pic:pic>
                    </a:graphicData>
                  </a:graphic>
                </wp:inline>
              </w:drawing>
            </w:r>
          </w:p>
        </w:tc>
      </w:tr>
      <w:tr w:rsidR="00FB269C" w:rsidRPr="00CD2CB2" w14:paraId="495ECCD6" w14:textId="77777777" w:rsidTr="00881FFA">
        <w:trPr>
          <w:cantSplit/>
          <w:jc w:val="center"/>
        </w:trPr>
        <w:tc>
          <w:tcPr>
            <w:tcW w:w="3827" w:type="dxa"/>
          </w:tcPr>
          <w:p w14:paraId="1B0E6E8A" w14:textId="77777777" w:rsidR="00FB269C" w:rsidRPr="00CD2CB2" w:rsidRDefault="00FB269C" w:rsidP="00AA6585">
            <w:pPr>
              <w:pStyle w:val="Tabletext"/>
              <w:spacing w:before="40" w:after="40"/>
              <w:rPr>
                <w:rtl/>
              </w:rPr>
            </w:pPr>
            <w:r w:rsidRPr="00CD2CB2">
              <w:rPr>
                <w:rFonts w:hint="cs"/>
                <w:rtl/>
                <w:lang w:bidi="ar-EG"/>
              </w:rPr>
              <w:t xml:space="preserve">طريقة </w:t>
            </w:r>
            <w:r w:rsidRPr="00CD2CB2">
              <w:rPr>
                <w:rtl/>
                <w:lang w:bidi="ar-EG"/>
              </w:rPr>
              <w:t xml:space="preserve">سلم الانحطاط ثنائي الحافز </w:t>
            </w:r>
            <w:r w:rsidRPr="00CD2CB2">
              <w:rPr>
                <w:lang w:bidi="ar-EG"/>
              </w:rPr>
              <w:t>(DSIS)</w:t>
            </w:r>
            <w:r w:rsidRPr="00CD2CB2">
              <w:rPr>
                <w:rFonts w:hint="cs"/>
                <w:rtl/>
                <w:lang w:bidi="ar-EG"/>
              </w:rPr>
              <w:t xml:space="preserve"> </w:t>
            </w:r>
            <w:r w:rsidRPr="00CD2CB2">
              <w:rPr>
                <w:rtl/>
              </w:rPr>
              <w:t xml:space="preserve">على النحو الموصوف في </w:t>
            </w:r>
            <w:r w:rsidRPr="00CD2CB2">
              <w:rPr>
                <w:rFonts w:hint="cs"/>
                <w:rtl/>
              </w:rPr>
              <w:t xml:space="preserve">الفقرة </w:t>
            </w:r>
            <w:r w:rsidRPr="00CD2CB2">
              <w:t>4</w:t>
            </w:r>
            <w:r w:rsidRPr="00CD2CB2">
              <w:rPr>
                <w:rFonts w:hint="cs"/>
                <w:rtl/>
                <w:lang w:val="en-CA" w:bidi="ar-EG"/>
              </w:rPr>
              <w:t xml:space="preserve"> من الملحق</w:t>
            </w:r>
            <w:r w:rsidRPr="00CD2CB2">
              <w:rPr>
                <w:rFonts w:eastAsia="MS ??" w:hint="cs"/>
                <w:rtl/>
              </w:rPr>
              <w:t> </w:t>
            </w:r>
            <w:r w:rsidRPr="00CD2CB2">
              <w:t>1</w:t>
            </w:r>
            <w:r w:rsidRPr="00CD2CB2">
              <w:rPr>
                <w:rtl/>
              </w:rPr>
              <w:t>.</w:t>
            </w:r>
          </w:p>
        </w:tc>
        <w:tc>
          <w:tcPr>
            <w:tcW w:w="1276" w:type="dxa"/>
          </w:tcPr>
          <w:p w14:paraId="13B36819" w14:textId="77777777" w:rsidR="00FB269C" w:rsidRPr="00CD2CB2" w:rsidRDefault="00FB269C" w:rsidP="00AA6585">
            <w:pPr>
              <w:pStyle w:val="Tabletext"/>
              <w:spacing w:before="40" w:after="40"/>
              <w:jc w:val="center"/>
            </w:pPr>
          </w:p>
        </w:tc>
        <w:tc>
          <w:tcPr>
            <w:tcW w:w="1417" w:type="dxa"/>
          </w:tcPr>
          <w:p w14:paraId="64AD30E4" w14:textId="77777777" w:rsidR="00FB269C" w:rsidRPr="00CD2CB2" w:rsidRDefault="00FB269C" w:rsidP="00AA6585">
            <w:pPr>
              <w:pStyle w:val="Tabletext"/>
              <w:spacing w:before="40" w:after="40"/>
              <w:jc w:val="center"/>
              <w:rPr>
                <w:rFonts w:eastAsia="MS ??"/>
              </w:rPr>
            </w:pPr>
          </w:p>
        </w:tc>
        <w:tc>
          <w:tcPr>
            <w:tcW w:w="1702" w:type="dxa"/>
          </w:tcPr>
          <w:p w14:paraId="6339824D" w14:textId="77777777" w:rsidR="00FB269C" w:rsidRPr="00CD2CB2" w:rsidRDefault="00FB269C" w:rsidP="00AA6585">
            <w:pPr>
              <w:pStyle w:val="Tabletext"/>
              <w:tabs>
                <w:tab w:val="left" w:pos="317"/>
              </w:tabs>
              <w:spacing w:before="40" w:after="40"/>
              <w:rPr>
                <w:rFonts w:eastAsia="MS ??"/>
              </w:rPr>
            </w:pPr>
            <w:r w:rsidRPr="00CD2CB2">
              <w:t>5</w:t>
            </w:r>
            <w:r w:rsidRPr="00CD2CB2">
              <w:rPr>
                <w:rtl/>
              </w:rPr>
              <w:tab/>
            </w:r>
            <w:r w:rsidRPr="00CD2CB2">
              <w:rPr>
                <w:rFonts w:hint="cs"/>
                <w:rtl/>
              </w:rPr>
              <w:t>لا يمكن إدراكها</w:t>
            </w:r>
          </w:p>
          <w:p w14:paraId="3048BE42" w14:textId="77777777" w:rsidR="00FB269C" w:rsidRPr="00CD2CB2" w:rsidRDefault="00FB269C" w:rsidP="00AA6585">
            <w:pPr>
              <w:pStyle w:val="Tabletext"/>
              <w:tabs>
                <w:tab w:val="left" w:pos="317"/>
              </w:tabs>
              <w:spacing w:before="40" w:after="40"/>
              <w:ind w:left="317" w:hanging="317"/>
              <w:rPr>
                <w:rFonts w:eastAsia="MS ??"/>
              </w:rPr>
            </w:pPr>
            <w:r w:rsidRPr="00CD2CB2">
              <w:t>4</w:t>
            </w:r>
            <w:r w:rsidRPr="00CD2CB2">
              <w:rPr>
                <w:rtl/>
              </w:rPr>
              <w:tab/>
            </w:r>
            <w:r w:rsidRPr="00CD2CB2">
              <w:rPr>
                <w:rFonts w:hint="cs"/>
                <w:rtl/>
              </w:rPr>
              <w:t>يمكن إدراكها، ولكنها مزعجة</w:t>
            </w:r>
          </w:p>
          <w:p w14:paraId="71B7AE3C" w14:textId="77777777" w:rsidR="00FB269C" w:rsidRPr="00CD2CB2" w:rsidRDefault="00FB269C" w:rsidP="00AA6585">
            <w:pPr>
              <w:pStyle w:val="Tabletext"/>
              <w:tabs>
                <w:tab w:val="left" w:pos="317"/>
              </w:tabs>
              <w:spacing w:before="40" w:after="40"/>
              <w:ind w:left="317" w:hanging="317"/>
              <w:rPr>
                <w:rFonts w:eastAsia="MS ??"/>
              </w:rPr>
            </w:pPr>
            <w:r w:rsidRPr="00CD2CB2">
              <w:t>3</w:t>
            </w:r>
            <w:r w:rsidRPr="00CD2CB2">
              <w:rPr>
                <w:rtl/>
              </w:rPr>
              <w:tab/>
            </w:r>
            <w:r w:rsidRPr="00CD2CB2">
              <w:rPr>
                <w:rFonts w:hint="cs"/>
                <w:rtl/>
              </w:rPr>
              <w:t>مزعجة قليلاً</w:t>
            </w:r>
          </w:p>
          <w:p w14:paraId="2EA41FD8" w14:textId="77777777" w:rsidR="00FB269C" w:rsidRPr="00CD2CB2" w:rsidRDefault="00FB269C" w:rsidP="00AA6585">
            <w:pPr>
              <w:pStyle w:val="Tabletext"/>
              <w:tabs>
                <w:tab w:val="left" w:pos="317"/>
              </w:tabs>
              <w:spacing w:before="40" w:after="40"/>
              <w:rPr>
                <w:rFonts w:eastAsia="MS ??"/>
              </w:rPr>
            </w:pPr>
            <w:r w:rsidRPr="00CD2CB2">
              <w:t>2</w:t>
            </w:r>
            <w:r w:rsidRPr="00CD2CB2">
              <w:rPr>
                <w:rtl/>
              </w:rPr>
              <w:tab/>
            </w:r>
            <w:r w:rsidRPr="00CD2CB2">
              <w:rPr>
                <w:rFonts w:hint="cs"/>
                <w:rtl/>
              </w:rPr>
              <w:t>مزعجة</w:t>
            </w:r>
          </w:p>
          <w:p w14:paraId="6966789C" w14:textId="77777777" w:rsidR="00FB269C" w:rsidRPr="00CD2CB2" w:rsidRDefault="00FB269C" w:rsidP="00AA6585">
            <w:pPr>
              <w:pStyle w:val="Tabletext"/>
              <w:tabs>
                <w:tab w:val="left" w:pos="317"/>
              </w:tabs>
              <w:spacing w:before="40" w:after="40"/>
            </w:pPr>
            <w:r w:rsidRPr="00CD2CB2">
              <w:t>1</w:t>
            </w:r>
            <w:r w:rsidRPr="00CD2CB2">
              <w:rPr>
                <w:rtl/>
              </w:rPr>
              <w:tab/>
            </w:r>
            <w:r w:rsidRPr="00CD2CB2">
              <w:rPr>
                <w:rFonts w:hint="cs"/>
                <w:rtl/>
              </w:rPr>
              <w:t>مزعجة للغاية</w:t>
            </w:r>
          </w:p>
        </w:tc>
        <w:tc>
          <w:tcPr>
            <w:tcW w:w="1417" w:type="dxa"/>
          </w:tcPr>
          <w:p w14:paraId="1B2DDC08" w14:textId="77777777" w:rsidR="00FB269C" w:rsidRPr="00CD2CB2" w:rsidRDefault="00FB269C" w:rsidP="00AA6585">
            <w:pPr>
              <w:pStyle w:val="Tabletext"/>
              <w:spacing w:before="120" w:after="120" w:line="240" w:lineRule="auto"/>
              <w:rPr>
                <w:rFonts w:eastAsia="Times New Roman Bold"/>
                <w:noProof/>
                <w:lang w:eastAsia="zh-CN"/>
              </w:rPr>
            </w:pPr>
          </w:p>
        </w:tc>
      </w:tr>
      <w:tr w:rsidR="00FB269C" w:rsidRPr="00CD2CB2" w14:paraId="58BA1148" w14:textId="77777777" w:rsidTr="00881FFA">
        <w:trPr>
          <w:cantSplit/>
          <w:trHeight w:val="2203"/>
          <w:jc w:val="center"/>
        </w:trPr>
        <w:tc>
          <w:tcPr>
            <w:tcW w:w="3827" w:type="dxa"/>
          </w:tcPr>
          <w:p w14:paraId="54E514D8" w14:textId="77777777" w:rsidR="00FB269C" w:rsidRPr="00CD2CB2" w:rsidRDefault="00FB269C" w:rsidP="00AA6585">
            <w:pPr>
              <w:pStyle w:val="Tabletext"/>
              <w:spacing w:before="40" w:after="40"/>
              <w:rPr>
                <w:rFonts w:eastAsia="MS ??"/>
              </w:rPr>
            </w:pPr>
            <w:r w:rsidRPr="00CD2CB2">
              <w:rPr>
                <w:rtl/>
              </w:rPr>
              <w:t>طريقة سلم النوعية المستمرة ثنائية الحافز</w:t>
            </w:r>
            <w:r w:rsidRPr="00CD2CB2">
              <w:rPr>
                <w:rFonts w:hint="cs"/>
                <w:rtl/>
              </w:rPr>
              <w:t xml:space="preserve"> </w:t>
            </w:r>
            <w:r w:rsidRPr="00CD2CB2">
              <w:t>(DSCQS)</w:t>
            </w:r>
            <w:r w:rsidRPr="00CD2CB2">
              <w:rPr>
                <w:rtl/>
              </w:rPr>
              <w:t xml:space="preserve"> على النحو الموصوف في </w:t>
            </w:r>
            <w:r w:rsidRPr="00CD2CB2">
              <w:rPr>
                <w:rFonts w:hint="cs"/>
                <w:rtl/>
              </w:rPr>
              <w:t xml:space="preserve">الفقرة </w:t>
            </w:r>
            <w:r w:rsidRPr="00CD2CB2">
              <w:t>5</w:t>
            </w:r>
            <w:r w:rsidRPr="00CD2CB2">
              <w:rPr>
                <w:rFonts w:hint="cs"/>
                <w:rtl/>
                <w:lang w:val="en-CA" w:bidi="ar-EG"/>
              </w:rPr>
              <w:t xml:space="preserve"> من الملحق</w:t>
            </w:r>
            <w:r w:rsidRPr="00CD2CB2">
              <w:rPr>
                <w:rFonts w:eastAsia="MS ??" w:hint="cs"/>
                <w:rtl/>
              </w:rPr>
              <w:t> </w:t>
            </w:r>
            <w:r w:rsidRPr="00CD2CB2">
              <w:t>1</w:t>
            </w:r>
            <w:r w:rsidRPr="00CD2CB2">
              <w:rPr>
                <w:rtl/>
              </w:rPr>
              <w:t>.</w:t>
            </w:r>
          </w:p>
        </w:tc>
        <w:tc>
          <w:tcPr>
            <w:tcW w:w="1276" w:type="dxa"/>
          </w:tcPr>
          <w:p w14:paraId="735D79E8" w14:textId="77777777" w:rsidR="00FB269C" w:rsidRPr="00CD2CB2" w:rsidRDefault="00FB269C" w:rsidP="00AA6585">
            <w:pPr>
              <w:pStyle w:val="Tabletext"/>
              <w:spacing w:before="40" w:after="40"/>
              <w:jc w:val="center"/>
              <w:rPr>
                <w:rFonts w:eastAsia="MS ??"/>
              </w:rPr>
            </w:pPr>
            <w:r w:rsidRPr="00CD2CB2">
              <w:rPr>
                <w:rtl/>
                <w:cs/>
              </w:rPr>
              <w:t>‎‎</w:t>
            </w:r>
            <w:r w:rsidRPr="00CD2CB2">
              <w:t>10</w:t>
            </w:r>
            <w:r w:rsidRPr="00CD2CB2">
              <w:rPr>
                <w:rFonts w:hint="cs"/>
              </w:rPr>
              <w:t>~</w:t>
            </w:r>
            <w:r w:rsidRPr="00CD2CB2">
              <w:rPr>
                <w:rtl/>
              </w:rPr>
              <w:t xml:space="preserve"> </w:t>
            </w:r>
            <w:r w:rsidRPr="00CD2CB2">
              <w:t>s</w:t>
            </w:r>
          </w:p>
        </w:tc>
        <w:tc>
          <w:tcPr>
            <w:tcW w:w="1417" w:type="dxa"/>
          </w:tcPr>
          <w:p w14:paraId="641AB882" w14:textId="77777777" w:rsidR="00FB269C" w:rsidRPr="00CD2CB2" w:rsidRDefault="00FB269C" w:rsidP="00AA6585">
            <w:pPr>
              <w:pStyle w:val="Tabletext"/>
              <w:spacing w:before="40" w:after="40"/>
              <w:jc w:val="center"/>
              <w:rPr>
                <w:rFonts w:eastAsia="MS ??"/>
              </w:rPr>
            </w:pPr>
          </w:p>
        </w:tc>
        <w:tc>
          <w:tcPr>
            <w:tcW w:w="1702" w:type="dxa"/>
          </w:tcPr>
          <w:p w14:paraId="70253D8C" w14:textId="77777777" w:rsidR="00FB269C" w:rsidRPr="00CD2CB2" w:rsidRDefault="00FB269C" w:rsidP="00AA6585">
            <w:pPr>
              <w:pStyle w:val="Tabletext"/>
              <w:spacing w:before="40" w:after="40"/>
            </w:pPr>
          </w:p>
        </w:tc>
        <w:tc>
          <w:tcPr>
            <w:tcW w:w="1417" w:type="dxa"/>
          </w:tcPr>
          <w:p w14:paraId="0E7C7C52" w14:textId="1EBDF21A" w:rsidR="00FB269C" w:rsidRPr="00CD2CB2" w:rsidRDefault="00AA6585" w:rsidP="00AA6585">
            <w:pPr>
              <w:pStyle w:val="Tabletext"/>
              <w:spacing w:before="120" w:after="120" w:line="240" w:lineRule="auto"/>
              <w:rPr>
                <w:rFonts w:eastAsia="MS ??"/>
              </w:rPr>
            </w:pPr>
            <w:r w:rsidRPr="00CD2CB2">
              <w:rPr>
                <w:noProof/>
              </w:rPr>
              <w:drawing>
                <wp:inline distT="0" distB="0" distL="0" distR="0" wp14:anchorId="01694F41" wp14:editId="77FDA4C9">
                  <wp:extent cx="762635" cy="1151907"/>
                  <wp:effectExtent l="0" t="0" r="0" b="0"/>
                  <wp:docPr id="8152682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63132" cy="1152658"/>
                          </a:xfrm>
                          <a:prstGeom prst="rect">
                            <a:avLst/>
                          </a:prstGeom>
                          <a:noFill/>
                          <a:ln>
                            <a:noFill/>
                          </a:ln>
                        </pic:spPr>
                      </pic:pic>
                    </a:graphicData>
                  </a:graphic>
                </wp:inline>
              </w:drawing>
            </w:r>
          </w:p>
        </w:tc>
      </w:tr>
      <w:tr w:rsidR="00FB269C" w:rsidRPr="00CD2CB2" w14:paraId="61A0A2B0" w14:textId="77777777" w:rsidTr="00881FFA">
        <w:trPr>
          <w:cantSplit/>
          <w:jc w:val="center"/>
        </w:trPr>
        <w:tc>
          <w:tcPr>
            <w:tcW w:w="3827" w:type="dxa"/>
          </w:tcPr>
          <w:p w14:paraId="7535D989" w14:textId="77777777" w:rsidR="00FB269C" w:rsidRPr="00CD2CB2" w:rsidRDefault="00FB269C" w:rsidP="00AA6585">
            <w:pPr>
              <w:pStyle w:val="Tabletext"/>
              <w:spacing w:before="40" w:after="40"/>
              <w:rPr>
                <w:rFonts w:eastAsia="MS ??"/>
              </w:rPr>
            </w:pPr>
            <w:r w:rsidRPr="00CD2CB2">
              <w:rPr>
                <w:rtl/>
              </w:rPr>
              <w:t xml:space="preserve">طرائق مقارنة </w:t>
            </w:r>
            <w:r w:rsidRPr="00CD2CB2">
              <w:rPr>
                <w:rFonts w:hint="cs"/>
                <w:rtl/>
              </w:rPr>
              <w:t>الحافز</w:t>
            </w:r>
            <w:r w:rsidRPr="00CD2CB2">
              <w:rPr>
                <w:rtl/>
              </w:rPr>
              <w:t xml:space="preserve"> </w:t>
            </w:r>
            <w:r w:rsidRPr="00CD2CB2">
              <w:rPr>
                <w:lang w:val="en-CA"/>
              </w:rPr>
              <w:t>(SC)</w:t>
            </w:r>
            <w:r w:rsidRPr="00CD2CB2">
              <w:rPr>
                <w:rFonts w:hint="cs"/>
                <w:rtl/>
                <w:lang w:bidi="ar-EG"/>
              </w:rPr>
              <w:t xml:space="preserve"> </w:t>
            </w:r>
            <w:r w:rsidRPr="00CD2CB2">
              <w:rPr>
                <w:rtl/>
              </w:rPr>
              <w:t>على النحو الموصوف في</w:t>
            </w:r>
            <w:r w:rsidRPr="00CD2CB2">
              <w:rPr>
                <w:rFonts w:hint="cs"/>
                <w:rtl/>
              </w:rPr>
              <w:t xml:space="preserve"> الفقرة </w:t>
            </w:r>
            <w:r w:rsidRPr="00CD2CB2">
              <w:t>2</w:t>
            </w:r>
            <w:r w:rsidRPr="00CD2CB2">
              <w:rPr>
                <w:lang w:val="en-CA"/>
              </w:rPr>
              <w:t>.</w:t>
            </w:r>
            <w:r w:rsidRPr="00CD2CB2">
              <w:t>6</w:t>
            </w:r>
            <w:r w:rsidRPr="00CD2CB2">
              <w:rPr>
                <w:rFonts w:hint="cs"/>
                <w:rtl/>
                <w:lang w:val="en-CA" w:bidi="ar-EG"/>
              </w:rPr>
              <w:t xml:space="preserve"> من الملحق</w:t>
            </w:r>
            <w:r w:rsidRPr="00CD2CB2">
              <w:rPr>
                <w:rFonts w:eastAsia="MS ??" w:hint="cs"/>
                <w:rtl/>
              </w:rPr>
              <w:t> </w:t>
            </w:r>
            <w:r w:rsidRPr="00CD2CB2">
              <w:t>1</w:t>
            </w:r>
            <w:r w:rsidRPr="00CD2CB2">
              <w:rPr>
                <w:rtl/>
              </w:rPr>
              <w:t>.</w:t>
            </w:r>
          </w:p>
        </w:tc>
        <w:tc>
          <w:tcPr>
            <w:tcW w:w="1276" w:type="dxa"/>
          </w:tcPr>
          <w:p w14:paraId="2DE74991" w14:textId="77777777" w:rsidR="00FB269C" w:rsidRPr="00CD2CB2" w:rsidRDefault="00FB269C" w:rsidP="00AA6585">
            <w:pPr>
              <w:pStyle w:val="Tabletext"/>
              <w:spacing w:before="40" w:after="40"/>
              <w:jc w:val="center"/>
              <w:rPr>
                <w:rFonts w:eastAsia="MS ??"/>
              </w:rPr>
            </w:pPr>
            <w:r w:rsidRPr="00CD2CB2">
              <w:rPr>
                <w:rtl/>
                <w:cs/>
              </w:rPr>
              <w:t>‎‎</w:t>
            </w:r>
            <w:r w:rsidRPr="00CD2CB2">
              <w:t>10</w:t>
            </w:r>
            <w:r w:rsidRPr="00CD2CB2">
              <w:rPr>
                <w:rFonts w:hint="cs"/>
              </w:rPr>
              <w:t>~</w:t>
            </w:r>
            <w:r w:rsidRPr="00CD2CB2">
              <w:rPr>
                <w:rtl/>
              </w:rPr>
              <w:t xml:space="preserve"> </w:t>
            </w:r>
            <w:r w:rsidRPr="00CD2CB2">
              <w:t>s</w:t>
            </w:r>
            <w:r w:rsidRPr="00CD2CB2">
              <w:rPr>
                <w:rtl/>
                <w:cs/>
              </w:rPr>
              <w:t>‎‎</w:t>
            </w:r>
          </w:p>
        </w:tc>
        <w:tc>
          <w:tcPr>
            <w:tcW w:w="1417" w:type="dxa"/>
          </w:tcPr>
          <w:p w14:paraId="1CFE0FA0" w14:textId="77777777" w:rsidR="00FB269C" w:rsidRPr="00CD2CB2" w:rsidRDefault="00FB269C" w:rsidP="00AA6585">
            <w:pPr>
              <w:pStyle w:val="Tabletext"/>
              <w:spacing w:before="40" w:after="40"/>
              <w:jc w:val="center"/>
              <w:rPr>
                <w:rFonts w:eastAsia="MS ??"/>
              </w:rPr>
            </w:pPr>
            <w:r w:rsidRPr="00CD2CB2">
              <w:t>A</w:t>
            </w:r>
            <w:r w:rsidRPr="00CD2CB2">
              <w:rPr>
                <w:rtl/>
              </w:rPr>
              <w:t xml:space="preserve"> مقابل </w:t>
            </w:r>
            <w:r w:rsidRPr="00CD2CB2">
              <w:t>B</w:t>
            </w:r>
          </w:p>
        </w:tc>
        <w:tc>
          <w:tcPr>
            <w:tcW w:w="1702" w:type="dxa"/>
          </w:tcPr>
          <w:p w14:paraId="59AA3FB2" w14:textId="77777777" w:rsidR="00FB269C" w:rsidRPr="00CD2CB2" w:rsidRDefault="00FB269C" w:rsidP="00AA6585">
            <w:pPr>
              <w:pStyle w:val="Tabletext"/>
              <w:tabs>
                <w:tab w:val="left" w:pos="315"/>
              </w:tabs>
              <w:spacing w:before="40" w:after="40"/>
              <w:rPr>
                <w:rFonts w:eastAsia="MS ??"/>
                <w:spacing w:val="-6"/>
              </w:rPr>
            </w:pPr>
            <w:r w:rsidRPr="00CD2CB2">
              <w:rPr>
                <w:spacing w:val="-6"/>
              </w:rPr>
              <w:t>3–</w:t>
            </w:r>
            <w:r w:rsidRPr="00CD2CB2">
              <w:rPr>
                <w:spacing w:val="-6"/>
                <w:rtl/>
              </w:rPr>
              <w:tab/>
              <w:t>أسوأ بكثير</w:t>
            </w:r>
          </w:p>
          <w:p w14:paraId="735A6FF2" w14:textId="77777777" w:rsidR="00FB269C" w:rsidRPr="00CD2CB2" w:rsidRDefault="00FB269C" w:rsidP="00AA6585">
            <w:pPr>
              <w:pStyle w:val="Tabletext"/>
              <w:tabs>
                <w:tab w:val="left" w:pos="315"/>
              </w:tabs>
              <w:spacing w:before="40" w:after="40"/>
              <w:rPr>
                <w:rFonts w:eastAsia="MS ??"/>
                <w:spacing w:val="-6"/>
              </w:rPr>
            </w:pPr>
            <w:r w:rsidRPr="00CD2CB2">
              <w:rPr>
                <w:spacing w:val="-6"/>
              </w:rPr>
              <w:t>2–</w:t>
            </w:r>
            <w:r w:rsidRPr="00CD2CB2">
              <w:rPr>
                <w:spacing w:val="-6"/>
                <w:rtl/>
              </w:rPr>
              <w:tab/>
              <w:t>أسوأ</w:t>
            </w:r>
          </w:p>
          <w:p w14:paraId="6F858069" w14:textId="77777777" w:rsidR="00FB269C" w:rsidRPr="00CD2CB2" w:rsidRDefault="00FB269C" w:rsidP="00AA6585">
            <w:pPr>
              <w:pStyle w:val="Tabletext"/>
              <w:tabs>
                <w:tab w:val="left" w:pos="315"/>
              </w:tabs>
              <w:spacing w:before="40" w:after="40"/>
              <w:rPr>
                <w:rFonts w:eastAsia="MS ??"/>
                <w:spacing w:val="-6"/>
              </w:rPr>
            </w:pPr>
            <w:r w:rsidRPr="00CD2CB2">
              <w:rPr>
                <w:spacing w:val="-6"/>
              </w:rPr>
              <w:t>1–</w:t>
            </w:r>
            <w:r w:rsidRPr="00CD2CB2">
              <w:rPr>
                <w:spacing w:val="-6"/>
                <w:rtl/>
              </w:rPr>
              <w:tab/>
              <w:t>أسوأ قليلاً</w:t>
            </w:r>
          </w:p>
          <w:p w14:paraId="6F9C32C1" w14:textId="77777777" w:rsidR="00FB269C" w:rsidRPr="00CD2CB2" w:rsidRDefault="00FB269C" w:rsidP="00AA6585">
            <w:pPr>
              <w:pStyle w:val="Tabletext"/>
              <w:tabs>
                <w:tab w:val="left" w:pos="315"/>
              </w:tabs>
              <w:spacing w:before="40" w:after="40"/>
              <w:rPr>
                <w:rFonts w:eastAsia="MS ??"/>
                <w:spacing w:val="-6"/>
              </w:rPr>
            </w:pPr>
            <w:r w:rsidRPr="00CD2CB2">
              <w:rPr>
                <w:rFonts w:eastAsia="MS ??"/>
                <w:spacing w:val="-6"/>
                <w:rtl/>
                <w:cs/>
              </w:rPr>
              <w:t>‎‎</w:t>
            </w:r>
            <w:r w:rsidRPr="00CD2CB2">
              <w:rPr>
                <w:spacing w:val="-6"/>
              </w:rPr>
              <w:t>0</w:t>
            </w:r>
            <w:r w:rsidRPr="00CD2CB2">
              <w:rPr>
                <w:spacing w:val="-6"/>
                <w:rtl/>
              </w:rPr>
              <w:tab/>
              <w:t>تطابق</w:t>
            </w:r>
            <w:r w:rsidRPr="00CD2CB2">
              <w:rPr>
                <w:spacing w:val="-6"/>
                <w:rtl/>
                <w:cs/>
              </w:rPr>
              <w:t>‎‎</w:t>
            </w:r>
          </w:p>
          <w:p w14:paraId="565404A2" w14:textId="77777777" w:rsidR="00FB269C" w:rsidRPr="00CD2CB2" w:rsidRDefault="00FB269C" w:rsidP="00AA6585">
            <w:pPr>
              <w:pStyle w:val="Tabletext"/>
              <w:tabs>
                <w:tab w:val="left" w:pos="315"/>
              </w:tabs>
              <w:spacing w:before="40" w:after="40"/>
              <w:rPr>
                <w:rFonts w:eastAsia="MS ??"/>
                <w:spacing w:val="-6"/>
              </w:rPr>
            </w:pPr>
            <w:r w:rsidRPr="00CD2CB2">
              <w:rPr>
                <w:spacing w:val="-6"/>
              </w:rPr>
              <w:t>1</w:t>
            </w:r>
            <w:r w:rsidRPr="00CD2CB2">
              <w:rPr>
                <w:spacing w:val="-6"/>
                <w:rtl/>
              </w:rPr>
              <w:tab/>
              <w:t>أفضل قليلاً</w:t>
            </w:r>
          </w:p>
          <w:p w14:paraId="704291B1" w14:textId="77777777" w:rsidR="00FB269C" w:rsidRPr="00CD2CB2" w:rsidRDefault="00FB269C" w:rsidP="00AA6585">
            <w:pPr>
              <w:pStyle w:val="Tabletext"/>
              <w:tabs>
                <w:tab w:val="left" w:pos="315"/>
              </w:tabs>
              <w:spacing w:before="40" w:after="40"/>
              <w:rPr>
                <w:rFonts w:eastAsia="MS ??"/>
                <w:spacing w:val="-6"/>
              </w:rPr>
            </w:pPr>
            <w:r w:rsidRPr="00CD2CB2">
              <w:rPr>
                <w:rFonts w:eastAsia="MS ??"/>
                <w:spacing w:val="-6"/>
                <w:rtl/>
                <w:cs/>
              </w:rPr>
              <w:t>‎‎</w:t>
            </w:r>
            <w:r w:rsidRPr="00CD2CB2">
              <w:rPr>
                <w:spacing w:val="-6"/>
              </w:rPr>
              <w:t>2</w:t>
            </w:r>
            <w:r w:rsidRPr="00CD2CB2">
              <w:rPr>
                <w:spacing w:val="-6"/>
                <w:rtl/>
              </w:rPr>
              <w:tab/>
              <w:t>أفضل</w:t>
            </w:r>
            <w:r w:rsidRPr="00CD2CB2">
              <w:rPr>
                <w:spacing w:val="-6"/>
                <w:rtl/>
                <w:cs/>
              </w:rPr>
              <w:t>‎‎</w:t>
            </w:r>
          </w:p>
          <w:p w14:paraId="44DC2125" w14:textId="77777777" w:rsidR="00FB269C" w:rsidRPr="00CD2CB2" w:rsidRDefault="00FB269C" w:rsidP="00AA6585">
            <w:pPr>
              <w:pStyle w:val="Tabletext"/>
              <w:tabs>
                <w:tab w:val="left" w:pos="315"/>
              </w:tabs>
              <w:spacing w:before="40" w:after="40"/>
              <w:rPr>
                <w:rFonts w:eastAsia="MS ??"/>
                <w:spacing w:val="-16"/>
              </w:rPr>
            </w:pPr>
            <w:r w:rsidRPr="00CD2CB2">
              <w:rPr>
                <w:spacing w:val="-16"/>
              </w:rPr>
              <w:t>3</w:t>
            </w:r>
            <w:r w:rsidRPr="00CD2CB2">
              <w:rPr>
                <w:spacing w:val="-16"/>
                <w:rtl/>
              </w:rPr>
              <w:tab/>
              <w:t>أفضل بكثير</w:t>
            </w:r>
          </w:p>
        </w:tc>
        <w:tc>
          <w:tcPr>
            <w:tcW w:w="1417" w:type="dxa"/>
          </w:tcPr>
          <w:p w14:paraId="4BF06D5F" w14:textId="77777777" w:rsidR="00FB269C" w:rsidRPr="00CD2CB2" w:rsidRDefault="00FB269C" w:rsidP="00AA6585">
            <w:pPr>
              <w:pStyle w:val="Tabletext"/>
              <w:spacing w:before="120" w:after="120" w:line="240" w:lineRule="auto"/>
            </w:pPr>
          </w:p>
        </w:tc>
      </w:tr>
      <w:tr w:rsidR="00FB269C" w:rsidRPr="00CD2CB2" w14:paraId="540C6DEE" w14:textId="77777777" w:rsidTr="00881FFA">
        <w:trPr>
          <w:cantSplit/>
          <w:trHeight w:val="2395"/>
          <w:jc w:val="center"/>
        </w:trPr>
        <w:tc>
          <w:tcPr>
            <w:tcW w:w="3827" w:type="dxa"/>
          </w:tcPr>
          <w:p w14:paraId="6A8E1739" w14:textId="77777777" w:rsidR="00FB269C" w:rsidRPr="00CD2CB2" w:rsidRDefault="00FB269C" w:rsidP="00AA6585">
            <w:pPr>
              <w:pStyle w:val="Tabletext"/>
              <w:spacing w:before="40" w:after="40"/>
              <w:rPr>
                <w:rFonts w:eastAsia="MS ??"/>
                <w:rtl/>
                <w:lang w:bidi="ar-EG"/>
              </w:rPr>
            </w:pPr>
            <w:r w:rsidRPr="00CD2CB2">
              <w:rPr>
                <w:rFonts w:hint="cs"/>
                <w:rtl/>
              </w:rPr>
              <w:t xml:space="preserve">طريقة تقييم النوعية المستمرة وحيدة الحافز </w:t>
            </w:r>
            <w:r w:rsidRPr="00CD2CB2">
              <w:t>(SSCQE)</w:t>
            </w:r>
            <w:r w:rsidRPr="00CD2CB2">
              <w:rPr>
                <w:rtl/>
              </w:rPr>
              <w:t xml:space="preserve"> على النحو الموصوف في</w:t>
            </w:r>
            <w:r w:rsidRPr="00CD2CB2">
              <w:rPr>
                <w:rFonts w:hint="cs"/>
                <w:rtl/>
              </w:rPr>
              <w:t xml:space="preserve"> الفقرة </w:t>
            </w:r>
            <w:r w:rsidRPr="00CD2CB2">
              <w:t>3</w:t>
            </w:r>
            <w:r w:rsidRPr="00CD2CB2">
              <w:rPr>
                <w:lang w:val="en-CA"/>
              </w:rPr>
              <w:t>.</w:t>
            </w:r>
            <w:r w:rsidRPr="00CD2CB2">
              <w:t>6</w:t>
            </w:r>
            <w:r w:rsidRPr="00CD2CB2">
              <w:rPr>
                <w:rFonts w:hint="cs"/>
                <w:rtl/>
                <w:lang w:val="en-CA" w:bidi="ar-EG"/>
              </w:rPr>
              <w:t xml:space="preserve"> من الملحق</w:t>
            </w:r>
            <w:r w:rsidRPr="00CD2CB2">
              <w:rPr>
                <w:rFonts w:eastAsia="MS ??" w:hint="cs"/>
                <w:rtl/>
              </w:rPr>
              <w:t> </w:t>
            </w:r>
            <w:r w:rsidRPr="00CD2CB2">
              <w:t>1</w:t>
            </w:r>
            <w:r w:rsidRPr="00CD2CB2">
              <w:rPr>
                <w:rtl/>
              </w:rPr>
              <w:t>.</w:t>
            </w:r>
          </w:p>
        </w:tc>
        <w:tc>
          <w:tcPr>
            <w:tcW w:w="1276" w:type="dxa"/>
          </w:tcPr>
          <w:p w14:paraId="681DC504" w14:textId="77777777" w:rsidR="00FB269C" w:rsidRPr="00CD2CB2" w:rsidRDefault="00FB269C" w:rsidP="00AA6585">
            <w:pPr>
              <w:pStyle w:val="Tabletext"/>
              <w:spacing w:before="40" w:after="40"/>
              <w:jc w:val="center"/>
              <w:rPr>
                <w:rFonts w:eastAsia="MS ??"/>
              </w:rPr>
            </w:pPr>
            <w:r w:rsidRPr="00CD2CB2">
              <w:rPr>
                <w:rtl/>
                <w:cs/>
              </w:rPr>
              <w:t>‎‎</w:t>
            </w:r>
            <w:r w:rsidRPr="00CD2CB2">
              <w:t>3</w:t>
            </w:r>
            <w:r w:rsidRPr="00CD2CB2">
              <w:rPr>
                <w:rFonts w:hint="cs"/>
              </w:rPr>
              <w:t>~</w:t>
            </w:r>
            <w:r w:rsidRPr="00CD2CB2">
              <w:rPr>
                <w:rtl/>
              </w:rPr>
              <w:t>-</w:t>
            </w:r>
            <w:r w:rsidRPr="00CD2CB2">
              <w:t>5</w:t>
            </w:r>
            <w:r w:rsidRPr="00CD2CB2">
              <w:rPr>
                <w:rtl/>
              </w:rPr>
              <w:t xml:space="preserve"> دقيقة</w:t>
            </w:r>
            <w:r w:rsidRPr="00CD2CB2">
              <w:rPr>
                <w:rtl/>
                <w:cs/>
              </w:rPr>
              <w:t>‎‎</w:t>
            </w:r>
          </w:p>
        </w:tc>
        <w:tc>
          <w:tcPr>
            <w:tcW w:w="1417" w:type="dxa"/>
          </w:tcPr>
          <w:p w14:paraId="591C0617" w14:textId="77777777" w:rsidR="00FB269C" w:rsidRPr="00CD2CB2" w:rsidRDefault="00FB269C" w:rsidP="00AA6585">
            <w:pPr>
              <w:pStyle w:val="Tabletext"/>
              <w:spacing w:before="40" w:after="40"/>
              <w:jc w:val="center"/>
              <w:rPr>
                <w:rFonts w:eastAsia="MS ??"/>
              </w:rPr>
            </w:pPr>
          </w:p>
        </w:tc>
        <w:tc>
          <w:tcPr>
            <w:tcW w:w="1702" w:type="dxa"/>
          </w:tcPr>
          <w:p w14:paraId="23227FD1" w14:textId="77777777" w:rsidR="00FB269C" w:rsidRPr="00CD2CB2" w:rsidRDefault="00FB269C" w:rsidP="00AA6585">
            <w:pPr>
              <w:pStyle w:val="Tabletext"/>
              <w:spacing w:before="40" w:after="40"/>
            </w:pPr>
          </w:p>
        </w:tc>
        <w:tc>
          <w:tcPr>
            <w:tcW w:w="1417" w:type="dxa"/>
          </w:tcPr>
          <w:p w14:paraId="7D8E3822" w14:textId="403B1025" w:rsidR="00FB269C" w:rsidRPr="00CD2CB2" w:rsidRDefault="00AA6585" w:rsidP="00AA6585">
            <w:pPr>
              <w:pStyle w:val="Tabletext"/>
              <w:spacing w:before="120" w:after="120" w:line="240" w:lineRule="auto"/>
              <w:rPr>
                <w:rFonts w:eastAsia="MS ??"/>
              </w:rPr>
            </w:pPr>
            <w:r w:rsidRPr="00CD2CB2">
              <w:rPr>
                <w:noProof/>
              </w:rPr>
              <w:drawing>
                <wp:inline distT="0" distB="0" distL="0" distR="0" wp14:anchorId="34E73B33" wp14:editId="25D6F29D">
                  <wp:extent cx="762635" cy="1151907"/>
                  <wp:effectExtent l="0" t="0" r="0" b="0"/>
                  <wp:docPr id="12667790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63132" cy="1152658"/>
                          </a:xfrm>
                          <a:prstGeom prst="rect">
                            <a:avLst/>
                          </a:prstGeom>
                          <a:noFill/>
                          <a:ln>
                            <a:noFill/>
                          </a:ln>
                        </pic:spPr>
                      </pic:pic>
                    </a:graphicData>
                  </a:graphic>
                </wp:inline>
              </w:drawing>
            </w:r>
          </w:p>
        </w:tc>
      </w:tr>
      <w:tr w:rsidR="00FB269C" w:rsidRPr="00CD2CB2" w14:paraId="5105C11D" w14:textId="77777777" w:rsidTr="00881FFA">
        <w:trPr>
          <w:cantSplit/>
          <w:trHeight w:val="1445"/>
          <w:jc w:val="center"/>
        </w:trPr>
        <w:tc>
          <w:tcPr>
            <w:tcW w:w="3827" w:type="dxa"/>
          </w:tcPr>
          <w:p w14:paraId="7BE22DC8" w14:textId="77777777" w:rsidR="00FB269C" w:rsidRPr="00CD2CB2" w:rsidRDefault="00FB269C" w:rsidP="00AA6585">
            <w:pPr>
              <w:pStyle w:val="Tabletext"/>
              <w:spacing w:before="40" w:after="40"/>
              <w:rPr>
                <w:rtl/>
                <w:lang w:bidi="ar-EG"/>
              </w:rPr>
            </w:pPr>
            <w:r w:rsidRPr="00CD2CB2">
              <w:rPr>
                <w:rtl/>
              </w:rPr>
              <w:t xml:space="preserve">طريقة تقييم النوعية المستمرة بحافزين </w:t>
            </w:r>
            <w:proofErr w:type="spellStart"/>
            <w:r w:rsidRPr="00CD2CB2">
              <w:rPr>
                <w:rtl/>
              </w:rPr>
              <w:t>متآونين</w:t>
            </w:r>
            <w:proofErr w:type="spellEnd"/>
            <w:r w:rsidRPr="00CD2CB2">
              <w:rPr>
                <w:rtl/>
              </w:rPr>
              <w:t xml:space="preserve"> </w:t>
            </w:r>
            <w:r w:rsidRPr="00CD2CB2">
              <w:t>(SDSCE)</w:t>
            </w:r>
            <w:r w:rsidRPr="00CD2CB2">
              <w:rPr>
                <w:rFonts w:hint="cs"/>
                <w:rtl/>
                <w:lang w:bidi="ar-EG"/>
              </w:rPr>
              <w:t xml:space="preserve"> </w:t>
            </w:r>
            <w:r w:rsidRPr="00CD2CB2">
              <w:rPr>
                <w:rtl/>
              </w:rPr>
              <w:t>على النحو الموصوف في</w:t>
            </w:r>
            <w:r w:rsidRPr="00CD2CB2">
              <w:rPr>
                <w:rFonts w:hint="cs"/>
                <w:rtl/>
              </w:rPr>
              <w:t xml:space="preserve"> الفقرة </w:t>
            </w:r>
            <w:r w:rsidRPr="00CD2CB2">
              <w:t>4</w:t>
            </w:r>
            <w:r w:rsidRPr="00CD2CB2">
              <w:rPr>
                <w:lang w:val="en-CA"/>
              </w:rPr>
              <w:t>.</w:t>
            </w:r>
            <w:r w:rsidRPr="00CD2CB2">
              <w:t>6</w:t>
            </w:r>
            <w:r w:rsidRPr="00CD2CB2">
              <w:rPr>
                <w:rFonts w:hint="cs"/>
                <w:rtl/>
                <w:lang w:val="en-CA" w:bidi="ar-EG"/>
              </w:rPr>
              <w:t xml:space="preserve"> من الملحق</w:t>
            </w:r>
            <w:r w:rsidRPr="00CD2CB2">
              <w:rPr>
                <w:rFonts w:eastAsia="MS ??" w:hint="cs"/>
                <w:rtl/>
              </w:rPr>
              <w:t> </w:t>
            </w:r>
            <w:r w:rsidRPr="00CD2CB2">
              <w:t>1</w:t>
            </w:r>
            <w:r w:rsidRPr="00CD2CB2">
              <w:rPr>
                <w:rtl/>
              </w:rPr>
              <w:t>.</w:t>
            </w:r>
          </w:p>
        </w:tc>
        <w:tc>
          <w:tcPr>
            <w:tcW w:w="1276" w:type="dxa"/>
          </w:tcPr>
          <w:p w14:paraId="2F034832" w14:textId="77777777" w:rsidR="00FB269C" w:rsidRPr="00CD2CB2" w:rsidRDefault="00FB269C" w:rsidP="00AA6585">
            <w:pPr>
              <w:pStyle w:val="Tabletext"/>
              <w:spacing w:before="40" w:after="40"/>
              <w:jc w:val="center"/>
              <w:rPr>
                <w:rtl/>
                <w:cs/>
              </w:rPr>
            </w:pPr>
          </w:p>
        </w:tc>
        <w:tc>
          <w:tcPr>
            <w:tcW w:w="1417" w:type="dxa"/>
          </w:tcPr>
          <w:p w14:paraId="2BF5676E" w14:textId="77777777" w:rsidR="00FB269C" w:rsidRPr="00CD2CB2" w:rsidRDefault="00FB269C" w:rsidP="00AA6585">
            <w:pPr>
              <w:pStyle w:val="Tabletext"/>
              <w:spacing w:before="40" w:after="40"/>
              <w:jc w:val="center"/>
              <w:rPr>
                <w:rFonts w:eastAsia="MS ??"/>
              </w:rPr>
            </w:pPr>
          </w:p>
        </w:tc>
        <w:tc>
          <w:tcPr>
            <w:tcW w:w="1702" w:type="dxa"/>
          </w:tcPr>
          <w:p w14:paraId="008DA275" w14:textId="77777777" w:rsidR="00FB269C" w:rsidRPr="00CD2CB2" w:rsidRDefault="00FB269C" w:rsidP="00AA6585">
            <w:pPr>
              <w:pStyle w:val="Tabletext"/>
              <w:spacing w:before="40" w:after="40"/>
            </w:pPr>
          </w:p>
        </w:tc>
        <w:tc>
          <w:tcPr>
            <w:tcW w:w="1417" w:type="dxa"/>
          </w:tcPr>
          <w:p w14:paraId="549E1E85" w14:textId="51622067" w:rsidR="00FB269C" w:rsidRPr="00CD2CB2" w:rsidRDefault="00AA6585" w:rsidP="00AA6585">
            <w:pPr>
              <w:pStyle w:val="Tabletext"/>
              <w:spacing w:before="120" w:after="120" w:line="240" w:lineRule="auto"/>
              <w:rPr>
                <w:rFonts w:eastAsia="Times New Roman Bold"/>
                <w:noProof/>
                <w:lang w:eastAsia="zh-CN"/>
              </w:rPr>
            </w:pPr>
            <w:r w:rsidRPr="00CD2CB2">
              <w:rPr>
                <w:noProof/>
              </w:rPr>
              <w:drawing>
                <wp:inline distT="0" distB="0" distL="0" distR="0" wp14:anchorId="3C81EF1B" wp14:editId="5FBEA790">
                  <wp:extent cx="762635" cy="729615"/>
                  <wp:effectExtent l="0" t="0" r="0" b="0"/>
                  <wp:docPr id="7258555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62635" cy="729615"/>
                          </a:xfrm>
                          <a:prstGeom prst="rect">
                            <a:avLst/>
                          </a:prstGeom>
                          <a:noFill/>
                          <a:ln>
                            <a:noFill/>
                          </a:ln>
                        </pic:spPr>
                      </pic:pic>
                    </a:graphicData>
                  </a:graphic>
                </wp:inline>
              </w:drawing>
            </w:r>
          </w:p>
        </w:tc>
      </w:tr>
    </w:tbl>
    <w:p w14:paraId="3E0DD29A" w14:textId="77777777" w:rsidR="00C012A6" w:rsidRDefault="00C012A6" w:rsidP="00C012A6">
      <w:pPr>
        <w:pStyle w:val="Tablefin"/>
        <w:bidi/>
        <w:rPr>
          <w:rtl/>
        </w:rPr>
      </w:pPr>
    </w:p>
    <w:p w14:paraId="5A0444D4" w14:textId="2258A710" w:rsidR="00FB269C" w:rsidRPr="00CD2CB2" w:rsidRDefault="00FB269C" w:rsidP="00C012A6">
      <w:pPr>
        <w:pStyle w:val="TableNo"/>
        <w:rPr>
          <w:rFonts w:eastAsia="MS ??"/>
          <w:rtl/>
        </w:rPr>
      </w:pPr>
      <w:r w:rsidRPr="00CD2CB2">
        <w:rPr>
          <w:rtl/>
        </w:rPr>
        <w:lastRenderedPageBreak/>
        <w:t xml:space="preserve">الجدول </w:t>
      </w:r>
      <w:r w:rsidRPr="00CD2CB2">
        <w:t>11-3</w:t>
      </w:r>
    </w:p>
    <w:p w14:paraId="70D16EF3" w14:textId="77777777" w:rsidR="00FB269C" w:rsidRPr="00CD2CB2" w:rsidRDefault="00FB269C" w:rsidP="00C012A6">
      <w:pPr>
        <w:pStyle w:val="Tabletitle"/>
      </w:pPr>
      <w:r w:rsidRPr="00CD2CB2">
        <w:rPr>
          <w:rtl/>
        </w:rPr>
        <w:t>الطريق</w:t>
      </w:r>
      <w:r w:rsidRPr="00CD2CB2">
        <w:rPr>
          <w:rFonts w:hint="cs"/>
          <w:rtl/>
        </w:rPr>
        <w:t>ة</w:t>
      </w:r>
      <w:r w:rsidRPr="00CD2CB2">
        <w:rPr>
          <w:rtl/>
        </w:rPr>
        <w:t xml:space="preserve"> </w:t>
      </w:r>
      <w:r w:rsidRPr="00CD2CB2">
        <w:rPr>
          <w:rFonts w:hint="cs"/>
          <w:rtl/>
        </w:rPr>
        <w:t>الشخصانية لتقدير</w:t>
      </w:r>
      <w:r w:rsidRPr="00CD2CB2">
        <w:rPr>
          <w:rtl/>
        </w:rPr>
        <w:t xml:space="preserve"> نوعية العمق</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27"/>
        <w:gridCol w:w="1417"/>
        <w:gridCol w:w="1276"/>
        <w:gridCol w:w="1702"/>
        <w:gridCol w:w="1417"/>
      </w:tblGrid>
      <w:tr w:rsidR="00FB269C" w:rsidRPr="00CD2CB2" w14:paraId="256640CC" w14:textId="77777777" w:rsidTr="00C012A6">
        <w:trPr>
          <w:jc w:val="center"/>
        </w:trPr>
        <w:tc>
          <w:tcPr>
            <w:tcW w:w="3827" w:type="dxa"/>
          </w:tcPr>
          <w:p w14:paraId="2D9A5CBC" w14:textId="77777777" w:rsidR="00FB269C" w:rsidRPr="00CD2CB2" w:rsidRDefault="00FB269C" w:rsidP="00C012A6">
            <w:pPr>
              <w:pStyle w:val="Tablehead"/>
              <w:spacing w:after="40"/>
              <w:rPr>
                <w:rFonts w:eastAsia="MS ??"/>
              </w:rPr>
            </w:pPr>
            <w:r w:rsidRPr="00CD2CB2">
              <w:rPr>
                <w:rtl/>
              </w:rPr>
              <w:t xml:space="preserve">أسلوب </w:t>
            </w:r>
            <w:r w:rsidRPr="00CD2CB2">
              <w:rPr>
                <w:rFonts w:hint="cs"/>
                <w:rtl/>
              </w:rPr>
              <w:t>العرض</w:t>
            </w:r>
          </w:p>
        </w:tc>
        <w:tc>
          <w:tcPr>
            <w:tcW w:w="1417" w:type="dxa"/>
          </w:tcPr>
          <w:p w14:paraId="15E466E6" w14:textId="77777777" w:rsidR="00FB269C" w:rsidRPr="00CD2CB2" w:rsidRDefault="00FB269C" w:rsidP="00C012A6">
            <w:pPr>
              <w:pStyle w:val="Tablehead"/>
              <w:spacing w:after="40"/>
              <w:rPr>
                <w:rFonts w:eastAsia="MS ??"/>
              </w:rPr>
            </w:pPr>
            <w:r w:rsidRPr="00CD2CB2">
              <w:rPr>
                <w:rtl/>
              </w:rPr>
              <w:t>مدة التتابع</w:t>
            </w:r>
          </w:p>
        </w:tc>
        <w:tc>
          <w:tcPr>
            <w:tcW w:w="1276" w:type="dxa"/>
          </w:tcPr>
          <w:p w14:paraId="764C4DC8" w14:textId="77777777" w:rsidR="00FB269C" w:rsidRPr="00CD2CB2" w:rsidRDefault="00FB269C" w:rsidP="00C012A6">
            <w:pPr>
              <w:pStyle w:val="Tablehead"/>
              <w:spacing w:after="40"/>
              <w:rPr>
                <w:rFonts w:eastAsia="MS ??"/>
              </w:rPr>
            </w:pPr>
            <w:r w:rsidRPr="00CD2CB2">
              <w:rPr>
                <w:rFonts w:hint="cs"/>
                <w:rtl/>
              </w:rPr>
              <w:t>السلم</w:t>
            </w:r>
            <w:r w:rsidRPr="00CD2CB2">
              <w:rPr>
                <w:rtl/>
              </w:rPr>
              <w:t xml:space="preserve"> الثنائي</w:t>
            </w:r>
          </w:p>
        </w:tc>
        <w:tc>
          <w:tcPr>
            <w:tcW w:w="1702" w:type="dxa"/>
          </w:tcPr>
          <w:p w14:paraId="6850F5C1" w14:textId="77777777" w:rsidR="00FB269C" w:rsidRPr="00CD2CB2" w:rsidRDefault="00FB269C" w:rsidP="00C012A6">
            <w:pPr>
              <w:pStyle w:val="Tablehead"/>
              <w:spacing w:after="40"/>
              <w:rPr>
                <w:rFonts w:eastAsia="MS ??"/>
              </w:rPr>
            </w:pPr>
            <w:r w:rsidRPr="00CD2CB2">
              <w:rPr>
                <w:rFonts w:eastAsia="MS ??" w:hint="cs"/>
                <w:rtl/>
              </w:rPr>
              <w:t>السلم</w:t>
            </w:r>
            <w:r w:rsidRPr="00CD2CB2">
              <w:rPr>
                <w:rFonts w:eastAsia="MS ??"/>
                <w:rtl/>
              </w:rPr>
              <w:t xml:space="preserve"> المتدرج</w:t>
            </w:r>
          </w:p>
        </w:tc>
        <w:tc>
          <w:tcPr>
            <w:tcW w:w="1417" w:type="dxa"/>
          </w:tcPr>
          <w:p w14:paraId="04F0CFF3" w14:textId="77777777" w:rsidR="00FB269C" w:rsidRPr="00CD2CB2" w:rsidRDefault="00FB269C" w:rsidP="00C012A6">
            <w:pPr>
              <w:pStyle w:val="Tablehead"/>
              <w:rPr>
                <w:rFonts w:eastAsia="MS ??"/>
              </w:rPr>
            </w:pPr>
            <w:r w:rsidRPr="00CD2CB2">
              <w:rPr>
                <w:rFonts w:hint="cs"/>
                <w:rtl/>
              </w:rPr>
              <w:t>السلم</w:t>
            </w:r>
            <w:r w:rsidRPr="00CD2CB2">
              <w:rPr>
                <w:rtl/>
              </w:rPr>
              <w:t xml:space="preserve"> المتواصل</w:t>
            </w:r>
          </w:p>
        </w:tc>
      </w:tr>
      <w:tr w:rsidR="00FB269C" w:rsidRPr="00CD2CB2" w14:paraId="633E8B86" w14:textId="77777777" w:rsidTr="00881FFA">
        <w:trPr>
          <w:cantSplit/>
          <w:trHeight w:val="1945"/>
          <w:jc w:val="center"/>
        </w:trPr>
        <w:tc>
          <w:tcPr>
            <w:tcW w:w="3827" w:type="dxa"/>
          </w:tcPr>
          <w:p w14:paraId="5ED08954" w14:textId="77777777" w:rsidR="00FB269C" w:rsidRPr="00CD2CB2" w:rsidRDefault="00FB269C" w:rsidP="00C012A6">
            <w:pPr>
              <w:pStyle w:val="Tabletext"/>
              <w:keepNext/>
              <w:spacing w:before="40" w:after="40"/>
              <w:rPr>
                <w:rFonts w:eastAsia="MS ??"/>
              </w:rPr>
            </w:pPr>
            <w:r w:rsidRPr="00CD2CB2">
              <w:rPr>
                <w:rtl/>
              </w:rPr>
              <w:t>الطرائق وحيدة الحافز</w:t>
            </w:r>
            <w:r w:rsidRPr="00CD2CB2">
              <w:rPr>
                <w:rFonts w:hint="cs"/>
                <w:rtl/>
                <w:lang w:bidi="ar-EG"/>
              </w:rPr>
              <w:t xml:space="preserve"> </w:t>
            </w:r>
            <w:r w:rsidRPr="00CD2CB2">
              <w:rPr>
                <w:lang w:bidi="ar-EG"/>
              </w:rPr>
              <w:t>(SS)</w:t>
            </w:r>
            <w:r w:rsidRPr="00CD2CB2">
              <w:rPr>
                <w:rtl/>
              </w:rPr>
              <w:t xml:space="preserve"> على النحو الموصوف في</w:t>
            </w:r>
            <w:r w:rsidRPr="00CD2CB2">
              <w:rPr>
                <w:rFonts w:hint="cs"/>
                <w:rtl/>
              </w:rPr>
              <w:t xml:space="preserve"> الفقرة </w:t>
            </w:r>
            <w:r w:rsidRPr="00CD2CB2">
              <w:t>1</w:t>
            </w:r>
            <w:r w:rsidRPr="00CD2CB2">
              <w:rPr>
                <w:lang w:val="en-CA"/>
              </w:rPr>
              <w:t>.</w:t>
            </w:r>
            <w:r w:rsidRPr="00CD2CB2">
              <w:t>6</w:t>
            </w:r>
            <w:r w:rsidRPr="00CD2CB2">
              <w:rPr>
                <w:rFonts w:hint="cs"/>
                <w:rtl/>
                <w:lang w:val="en-CA" w:bidi="ar-EG"/>
              </w:rPr>
              <w:t xml:space="preserve"> من الملحق</w:t>
            </w:r>
            <w:r w:rsidRPr="00CD2CB2">
              <w:rPr>
                <w:rFonts w:eastAsia="MS ??" w:hint="cs"/>
                <w:rtl/>
              </w:rPr>
              <w:t> </w:t>
            </w:r>
            <w:r w:rsidRPr="00CD2CB2">
              <w:t>1</w:t>
            </w:r>
            <w:r w:rsidRPr="00CD2CB2">
              <w:rPr>
                <w:rtl/>
              </w:rPr>
              <w:t>.</w:t>
            </w:r>
          </w:p>
        </w:tc>
        <w:tc>
          <w:tcPr>
            <w:tcW w:w="1417" w:type="dxa"/>
          </w:tcPr>
          <w:p w14:paraId="013156B4" w14:textId="77777777" w:rsidR="00FB269C" w:rsidRPr="00CD2CB2" w:rsidRDefault="00FB269C" w:rsidP="00C012A6">
            <w:pPr>
              <w:pStyle w:val="Tabletext"/>
              <w:keepNext/>
              <w:spacing w:before="40" w:after="40"/>
              <w:jc w:val="center"/>
              <w:rPr>
                <w:rFonts w:eastAsia="MS ??"/>
              </w:rPr>
            </w:pPr>
            <w:r w:rsidRPr="00CD2CB2">
              <w:rPr>
                <w:rtl/>
                <w:cs/>
              </w:rPr>
              <w:t>‎‎</w:t>
            </w:r>
            <w:r w:rsidRPr="00CD2CB2">
              <w:t>10</w:t>
            </w:r>
            <w:r w:rsidRPr="00CD2CB2">
              <w:rPr>
                <w:rFonts w:hint="cs"/>
              </w:rPr>
              <w:t>~</w:t>
            </w:r>
            <w:r w:rsidRPr="00CD2CB2">
              <w:rPr>
                <w:rtl/>
              </w:rPr>
              <w:t xml:space="preserve"> </w:t>
            </w:r>
            <w:r w:rsidRPr="00CD2CB2">
              <w:t>s</w:t>
            </w:r>
            <w:r w:rsidRPr="00CD2CB2">
              <w:rPr>
                <w:rtl/>
                <w:cs/>
              </w:rPr>
              <w:t>‎‎</w:t>
            </w:r>
          </w:p>
        </w:tc>
        <w:tc>
          <w:tcPr>
            <w:tcW w:w="1276" w:type="dxa"/>
          </w:tcPr>
          <w:p w14:paraId="5CD7DC2E" w14:textId="77777777" w:rsidR="00FB269C" w:rsidRPr="00CD2CB2" w:rsidRDefault="00FB269C" w:rsidP="00C012A6">
            <w:pPr>
              <w:pStyle w:val="Tabletext"/>
              <w:keepNext/>
              <w:spacing w:before="40" w:after="40"/>
              <w:jc w:val="center"/>
              <w:rPr>
                <w:rFonts w:eastAsia="MS ??"/>
              </w:rPr>
            </w:pPr>
          </w:p>
        </w:tc>
        <w:tc>
          <w:tcPr>
            <w:tcW w:w="1702" w:type="dxa"/>
          </w:tcPr>
          <w:p w14:paraId="6026B1AB" w14:textId="77777777" w:rsidR="00FB269C" w:rsidRPr="00CD2CB2" w:rsidRDefault="00FB269C" w:rsidP="00C012A6">
            <w:pPr>
              <w:pStyle w:val="Tabletext"/>
              <w:keepNext/>
              <w:tabs>
                <w:tab w:val="left" w:pos="317"/>
              </w:tabs>
              <w:spacing w:before="40" w:after="40"/>
              <w:rPr>
                <w:rFonts w:eastAsia="MS ??"/>
              </w:rPr>
            </w:pPr>
            <w:r w:rsidRPr="00CD2CB2">
              <w:t>5</w:t>
            </w:r>
            <w:r w:rsidRPr="00CD2CB2">
              <w:rPr>
                <w:rtl/>
              </w:rPr>
              <w:tab/>
              <w:t>ممتازة</w:t>
            </w:r>
          </w:p>
          <w:p w14:paraId="477AD413" w14:textId="77777777" w:rsidR="00FB269C" w:rsidRPr="00CD2CB2" w:rsidRDefault="00FB269C" w:rsidP="00C012A6">
            <w:pPr>
              <w:pStyle w:val="Tabletext"/>
              <w:keepNext/>
              <w:tabs>
                <w:tab w:val="left" w:pos="317"/>
              </w:tabs>
              <w:spacing w:before="40" w:after="40"/>
              <w:rPr>
                <w:rFonts w:eastAsia="MS ??"/>
              </w:rPr>
            </w:pPr>
            <w:r w:rsidRPr="00CD2CB2">
              <w:t>4</w:t>
            </w:r>
            <w:r w:rsidRPr="00CD2CB2">
              <w:rPr>
                <w:rtl/>
              </w:rPr>
              <w:tab/>
              <w:t>جيدة</w:t>
            </w:r>
          </w:p>
          <w:p w14:paraId="4E26A668" w14:textId="77777777" w:rsidR="00FB269C" w:rsidRPr="00CD2CB2" w:rsidRDefault="00FB269C" w:rsidP="00C012A6">
            <w:pPr>
              <w:pStyle w:val="Tabletext"/>
              <w:keepNext/>
              <w:tabs>
                <w:tab w:val="left" w:pos="317"/>
              </w:tabs>
              <w:spacing w:before="40" w:after="40"/>
              <w:rPr>
                <w:rFonts w:eastAsia="MS ??"/>
              </w:rPr>
            </w:pPr>
            <w:r w:rsidRPr="00CD2CB2">
              <w:t>3</w:t>
            </w:r>
            <w:r w:rsidRPr="00CD2CB2">
              <w:rPr>
                <w:rtl/>
              </w:rPr>
              <w:tab/>
              <w:t>مقبولة</w:t>
            </w:r>
          </w:p>
          <w:p w14:paraId="3BCAC4E4" w14:textId="77777777" w:rsidR="00FB269C" w:rsidRPr="00CD2CB2" w:rsidRDefault="00FB269C" w:rsidP="00C012A6">
            <w:pPr>
              <w:pStyle w:val="Tabletext"/>
              <w:keepNext/>
              <w:tabs>
                <w:tab w:val="left" w:pos="317"/>
              </w:tabs>
              <w:spacing w:before="40" w:after="40"/>
              <w:rPr>
                <w:rFonts w:eastAsia="MS ??"/>
              </w:rPr>
            </w:pPr>
            <w:r w:rsidRPr="00CD2CB2">
              <w:t>2</w:t>
            </w:r>
            <w:r w:rsidRPr="00CD2CB2">
              <w:rPr>
                <w:rtl/>
              </w:rPr>
              <w:tab/>
              <w:t>متدنية</w:t>
            </w:r>
          </w:p>
          <w:p w14:paraId="6CF021E3" w14:textId="77777777" w:rsidR="00FB269C" w:rsidRPr="00CD2CB2" w:rsidRDefault="00FB269C" w:rsidP="00C012A6">
            <w:pPr>
              <w:pStyle w:val="Tabletext"/>
              <w:keepNext/>
              <w:tabs>
                <w:tab w:val="left" w:pos="317"/>
              </w:tabs>
              <w:spacing w:before="40" w:after="40"/>
            </w:pPr>
            <w:r w:rsidRPr="00CD2CB2">
              <w:t>1</w:t>
            </w:r>
            <w:r w:rsidRPr="00CD2CB2">
              <w:rPr>
                <w:rtl/>
              </w:rPr>
              <w:tab/>
              <w:t>سيئة</w:t>
            </w:r>
          </w:p>
        </w:tc>
        <w:tc>
          <w:tcPr>
            <w:tcW w:w="1417" w:type="dxa"/>
          </w:tcPr>
          <w:p w14:paraId="5350F11B" w14:textId="444692F5" w:rsidR="00FB269C" w:rsidRPr="00CD2CB2" w:rsidRDefault="00AA6585" w:rsidP="00C012A6">
            <w:pPr>
              <w:pStyle w:val="Tabletext"/>
              <w:keepNext/>
              <w:spacing w:before="120" w:after="120" w:line="240" w:lineRule="auto"/>
              <w:rPr>
                <w:rFonts w:eastAsia="MS ??"/>
              </w:rPr>
            </w:pPr>
            <w:r w:rsidRPr="00CD2CB2">
              <w:rPr>
                <w:noProof/>
              </w:rPr>
              <w:drawing>
                <wp:inline distT="0" distB="0" distL="0" distR="0" wp14:anchorId="45D702D3" wp14:editId="62809E10">
                  <wp:extent cx="762635" cy="1151907"/>
                  <wp:effectExtent l="0" t="0" r="0" b="0"/>
                  <wp:docPr id="1627125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63132" cy="1152658"/>
                          </a:xfrm>
                          <a:prstGeom prst="rect">
                            <a:avLst/>
                          </a:prstGeom>
                          <a:noFill/>
                          <a:ln>
                            <a:noFill/>
                          </a:ln>
                        </pic:spPr>
                      </pic:pic>
                    </a:graphicData>
                  </a:graphic>
                </wp:inline>
              </w:drawing>
            </w:r>
          </w:p>
        </w:tc>
      </w:tr>
      <w:tr w:rsidR="00FB269C" w:rsidRPr="00CD2CB2" w14:paraId="37EBE071" w14:textId="77777777" w:rsidTr="00881FFA">
        <w:trPr>
          <w:cantSplit/>
          <w:trHeight w:val="1868"/>
          <w:jc w:val="center"/>
        </w:trPr>
        <w:tc>
          <w:tcPr>
            <w:tcW w:w="3827" w:type="dxa"/>
          </w:tcPr>
          <w:p w14:paraId="717B710A" w14:textId="77777777" w:rsidR="00FB269C" w:rsidRPr="00CD2CB2" w:rsidRDefault="00FB269C" w:rsidP="00AA6585">
            <w:pPr>
              <w:pStyle w:val="Tabletext"/>
              <w:spacing w:before="40" w:after="40"/>
              <w:rPr>
                <w:rFonts w:eastAsia="MS ??"/>
              </w:rPr>
            </w:pPr>
            <w:r w:rsidRPr="00CD2CB2">
              <w:rPr>
                <w:rFonts w:hint="cs"/>
                <w:rtl/>
              </w:rPr>
              <w:t xml:space="preserve">طريقة </w:t>
            </w:r>
            <w:r w:rsidRPr="00CD2CB2">
              <w:rPr>
                <w:rtl/>
              </w:rPr>
              <w:t xml:space="preserve">سلم الانحطاط ثنائي الحافز </w:t>
            </w:r>
            <w:r w:rsidRPr="00CD2CB2">
              <w:t>(DSIS)</w:t>
            </w:r>
            <w:r w:rsidRPr="00CD2CB2">
              <w:rPr>
                <w:rFonts w:hint="cs"/>
                <w:rtl/>
              </w:rPr>
              <w:t xml:space="preserve"> </w:t>
            </w:r>
            <w:r w:rsidRPr="00CD2CB2">
              <w:rPr>
                <w:rtl/>
              </w:rPr>
              <w:t xml:space="preserve">على النحو الموصوف في </w:t>
            </w:r>
            <w:r w:rsidRPr="00CD2CB2">
              <w:rPr>
                <w:rFonts w:hint="cs"/>
                <w:rtl/>
              </w:rPr>
              <w:t xml:space="preserve">الفقرة </w:t>
            </w:r>
            <w:r w:rsidRPr="00CD2CB2">
              <w:t>4</w:t>
            </w:r>
            <w:r w:rsidRPr="00CD2CB2">
              <w:rPr>
                <w:rFonts w:hint="cs"/>
                <w:rtl/>
              </w:rPr>
              <w:t xml:space="preserve"> من الملحق</w:t>
            </w:r>
            <w:r w:rsidRPr="00CD2CB2">
              <w:rPr>
                <w:rFonts w:eastAsia="MS ??" w:hint="cs"/>
                <w:rtl/>
              </w:rPr>
              <w:t> </w:t>
            </w:r>
            <w:r w:rsidRPr="00CD2CB2">
              <w:t>1</w:t>
            </w:r>
            <w:r w:rsidRPr="00CD2CB2">
              <w:rPr>
                <w:rtl/>
              </w:rPr>
              <w:t>.</w:t>
            </w:r>
          </w:p>
        </w:tc>
        <w:tc>
          <w:tcPr>
            <w:tcW w:w="1417" w:type="dxa"/>
          </w:tcPr>
          <w:p w14:paraId="27AC72E9" w14:textId="77777777" w:rsidR="00FB269C" w:rsidRPr="00CD2CB2" w:rsidRDefault="00FB269C" w:rsidP="00AA6585">
            <w:pPr>
              <w:pStyle w:val="Tabletext"/>
              <w:spacing w:before="40" w:after="40"/>
              <w:jc w:val="center"/>
              <w:rPr>
                <w:rFonts w:eastAsia="MS ??"/>
              </w:rPr>
            </w:pPr>
          </w:p>
        </w:tc>
        <w:tc>
          <w:tcPr>
            <w:tcW w:w="1276" w:type="dxa"/>
          </w:tcPr>
          <w:p w14:paraId="1DC12C3D" w14:textId="77777777" w:rsidR="00FB269C" w:rsidRPr="00CD2CB2" w:rsidRDefault="00FB269C" w:rsidP="00AA6585">
            <w:pPr>
              <w:pStyle w:val="Tabletext"/>
              <w:spacing w:before="40" w:after="40"/>
              <w:jc w:val="center"/>
              <w:rPr>
                <w:rFonts w:eastAsia="MS ??"/>
              </w:rPr>
            </w:pPr>
          </w:p>
        </w:tc>
        <w:tc>
          <w:tcPr>
            <w:tcW w:w="1702" w:type="dxa"/>
          </w:tcPr>
          <w:p w14:paraId="16CAE09A" w14:textId="77777777" w:rsidR="00FB269C" w:rsidRPr="00CD2CB2" w:rsidRDefault="00FB269C" w:rsidP="00AA6585">
            <w:pPr>
              <w:pStyle w:val="Tabletext"/>
              <w:tabs>
                <w:tab w:val="left" w:pos="317"/>
              </w:tabs>
              <w:spacing w:before="40" w:after="40"/>
              <w:rPr>
                <w:rFonts w:eastAsia="MS ??"/>
              </w:rPr>
            </w:pPr>
            <w:r w:rsidRPr="00CD2CB2">
              <w:t>5</w:t>
            </w:r>
            <w:r w:rsidRPr="00CD2CB2">
              <w:rPr>
                <w:rtl/>
              </w:rPr>
              <w:tab/>
            </w:r>
            <w:r w:rsidRPr="00CD2CB2">
              <w:rPr>
                <w:rFonts w:hint="cs"/>
                <w:rtl/>
              </w:rPr>
              <w:t>لا يمكن إدراكها</w:t>
            </w:r>
          </w:p>
          <w:p w14:paraId="00172F84" w14:textId="77777777" w:rsidR="00FB269C" w:rsidRPr="00CD2CB2" w:rsidRDefault="00FB269C" w:rsidP="00AA6585">
            <w:pPr>
              <w:pStyle w:val="Tabletext"/>
              <w:tabs>
                <w:tab w:val="left" w:pos="317"/>
              </w:tabs>
              <w:spacing w:before="40" w:after="40"/>
              <w:ind w:left="317" w:hanging="317"/>
              <w:rPr>
                <w:rFonts w:eastAsia="MS ??"/>
              </w:rPr>
            </w:pPr>
            <w:r w:rsidRPr="00CD2CB2">
              <w:t>4</w:t>
            </w:r>
            <w:r w:rsidRPr="00CD2CB2">
              <w:rPr>
                <w:rtl/>
              </w:rPr>
              <w:tab/>
            </w:r>
            <w:r w:rsidRPr="00CD2CB2">
              <w:rPr>
                <w:rFonts w:hint="cs"/>
                <w:rtl/>
              </w:rPr>
              <w:t>يمكن إدراكها، ولكنها مزعجة</w:t>
            </w:r>
          </w:p>
          <w:p w14:paraId="14869DF1" w14:textId="77777777" w:rsidR="00FB269C" w:rsidRPr="00CD2CB2" w:rsidRDefault="00FB269C" w:rsidP="00AA6585">
            <w:pPr>
              <w:pStyle w:val="Tabletext"/>
              <w:tabs>
                <w:tab w:val="left" w:pos="317"/>
              </w:tabs>
              <w:spacing w:before="40" w:after="40"/>
              <w:ind w:left="317" w:hanging="317"/>
              <w:rPr>
                <w:rFonts w:eastAsia="MS ??"/>
              </w:rPr>
            </w:pPr>
            <w:r w:rsidRPr="00CD2CB2">
              <w:t>3</w:t>
            </w:r>
            <w:r w:rsidRPr="00CD2CB2">
              <w:rPr>
                <w:rtl/>
              </w:rPr>
              <w:tab/>
            </w:r>
            <w:r w:rsidRPr="00CD2CB2">
              <w:rPr>
                <w:rFonts w:hint="cs"/>
                <w:rtl/>
              </w:rPr>
              <w:t>مزعجة قليلاً</w:t>
            </w:r>
          </w:p>
          <w:p w14:paraId="0B65E8DE" w14:textId="77777777" w:rsidR="00FB269C" w:rsidRPr="00CD2CB2" w:rsidRDefault="00FB269C" w:rsidP="00AA6585">
            <w:pPr>
              <w:pStyle w:val="Tabletext"/>
              <w:tabs>
                <w:tab w:val="left" w:pos="317"/>
              </w:tabs>
              <w:spacing w:before="40" w:after="40"/>
              <w:rPr>
                <w:rFonts w:eastAsia="MS ??"/>
              </w:rPr>
            </w:pPr>
            <w:r w:rsidRPr="00CD2CB2">
              <w:t>2</w:t>
            </w:r>
            <w:r w:rsidRPr="00CD2CB2">
              <w:rPr>
                <w:rtl/>
              </w:rPr>
              <w:tab/>
            </w:r>
            <w:r w:rsidRPr="00CD2CB2">
              <w:rPr>
                <w:rFonts w:hint="cs"/>
                <w:rtl/>
              </w:rPr>
              <w:t>مزعجة</w:t>
            </w:r>
          </w:p>
          <w:p w14:paraId="5FA34443" w14:textId="77777777" w:rsidR="00FB269C" w:rsidRPr="00CD2CB2" w:rsidRDefault="00FB269C" w:rsidP="00AA6585">
            <w:pPr>
              <w:pStyle w:val="Tabletext"/>
              <w:tabs>
                <w:tab w:val="left" w:pos="317"/>
              </w:tabs>
              <w:spacing w:before="40" w:after="40"/>
            </w:pPr>
            <w:r w:rsidRPr="00CD2CB2">
              <w:t>1</w:t>
            </w:r>
            <w:r w:rsidRPr="00CD2CB2">
              <w:rPr>
                <w:rtl/>
              </w:rPr>
              <w:tab/>
            </w:r>
            <w:r w:rsidRPr="00CD2CB2">
              <w:rPr>
                <w:rFonts w:hint="cs"/>
                <w:rtl/>
              </w:rPr>
              <w:t>مزعجة للغاية</w:t>
            </w:r>
          </w:p>
        </w:tc>
        <w:tc>
          <w:tcPr>
            <w:tcW w:w="1417" w:type="dxa"/>
          </w:tcPr>
          <w:p w14:paraId="157EAE28" w14:textId="77777777" w:rsidR="00FB269C" w:rsidRPr="00CD2CB2" w:rsidRDefault="00FB269C" w:rsidP="00AA6585">
            <w:pPr>
              <w:pStyle w:val="Tabletext"/>
              <w:spacing w:before="120" w:after="120" w:line="240" w:lineRule="auto"/>
              <w:rPr>
                <w:rFonts w:eastAsia="MS ??"/>
              </w:rPr>
            </w:pPr>
          </w:p>
        </w:tc>
      </w:tr>
      <w:tr w:rsidR="00FB269C" w:rsidRPr="00CD2CB2" w14:paraId="72B39A55" w14:textId="77777777" w:rsidTr="00881FFA">
        <w:trPr>
          <w:cantSplit/>
          <w:trHeight w:val="2106"/>
          <w:jc w:val="center"/>
        </w:trPr>
        <w:tc>
          <w:tcPr>
            <w:tcW w:w="3827" w:type="dxa"/>
          </w:tcPr>
          <w:p w14:paraId="6F0E1375" w14:textId="77777777" w:rsidR="00FB269C" w:rsidRPr="00CD2CB2" w:rsidRDefault="00FB269C" w:rsidP="00AA6585">
            <w:pPr>
              <w:pStyle w:val="Tabletext"/>
              <w:spacing w:before="40" w:after="40"/>
              <w:rPr>
                <w:rFonts w:eastAsia="MS ??"/>
              </w:rPr>
            </w:pPr>
            <w:r w:rsidRPr="00CD2CB2">
              <w:rPr>
                <w:rtl/>
              </w:rPr>
              <w:t>طريقة سلم النوعية المستمرة ثنائية الحافز</w:t>
            </w:r>
            <w:r w:rsidRPr="00CD2CB2">
              <w:rPr>
                <w:rFonts w:hint="cs"/>
                <w:rtl/>
              </w:rPr>
              <w:t xml:space="preserve"> </w:t>
            </w:r>
            <w:r w:rsidRPr="00CD2CB2">
              <w:t>(DSCQS)</w:t>
            </w:r>
            <w:r w:rsidRPr="00CD2CB2">
              <w:rPr>
                <w:rtl/>
              </w:rPr>
              <w:t xml:space="preserve"> على النحو الموصوف في </w:t>
            </w:r>
            <w:r w:rsidRPr="00CD2CB2">
              <w:rPr>
                <w:rFonts w:hint="cs"/>
                <w:rtl/>
              </w:rPr>
              <w:t xml:space="preserve">الفقرة </w:t>
            </w:r>
            <w:r w:rsidRPr="00CD2CB2">
              <w:t>5</w:t>
            </w:r>
            <w:r w:rsidRPr="00CD2CB2">
              <w:rPr>
                <w:rFonts w:hint="cs"/>
                <w:rtl/>
                <w:lang w:val="en-CA" w:bidi="ar-EG"/>
              </w:rPr>
              <w:t xml:space="preserve"> من الملحق</w:t>
            </w:r>
            <w:r w:rsidRPr="00CD2CB2">
              <w:rPr>
                <w:rFonts w:eastAsia="MS ??" w:hint="cs"/>
                <w:rtl/>
              </w:rPr>
              <w:t> </w:t>
            </w:r>
            <w:r w:rsidRPr="00CD2CB2">
              <w:t>1</w:t>
            </w:r>
            <w:r w:rsidRPr="00CD2CB2">
              <w:rPr>
                <w:rtl/>
              </w:rPr>
              <w:t>.</w:t>
            </w:r>
          </w:p>
        </w:tc>
        <w:tc>
          <w:tcPr>
            <w:tcW w:w="1417" w:type="dxa"/>
          </w:tcPr>
          <w:p w14:paraId="0A0D697E" w14:textId="77777777" w:rsidR="00FB269C" w:rsidRPr="00CD2CB2" w:rsidRDefault="00FB269C" w:rsidP="00AA6585">
            <w:pPr>
              <w:pStyle w:val="Tabletext"/>
              <w:spacing w:before="40" w:after="40"/>
              <w:jc w:val="center"/>
              <w:rPr>
                <w:rFonts w:eastAsia="MS ??"/>
              </w:rPr>
            </w:pPr>
            <w:r w:rsidRPr="00CD2CB2">
              <w:rPr>
                <w:rtl/>
                <w:cs/>
              </w:rPr>
              <w:t>‎‎</w:t>
            </w:r>
            <w:r w:rsidRPr="00CD2CB2">
              <w:t>10</w:t>
            </w:r>
            <w:r w:rsidRPr="00CD2CB2">
              <w:rPr>
                <w:rFonts w:hint="cs"/>
              </w:rPr>
              <w:t>~</w:t>
            </w:r>
            <w:r w:rsidRPr="00CD2CB2">
              <w:rPr>
                <w:rtl/>
              </w:rPr>
              <w:t xml:space="preserve"> </w:t>
            </w:r>
            <w:r w:rsidRPr="00CD2CB2">
              <w:t>s</w:t>
            </w:r>
          </w:p>
        </w:tc>
        <w:tc>
          <w:tcPr>
            <w:tcW w:w="1276" w:type="dxa"/>
          </w:tcPr>
          <w:p w14:paraId="3F94AF29" w14:textId="77777777" w:rsidR="00FB269C" w:rsidRPr="00CD2CB2" w:rsidRDefault="00FB269C" w:rsidP="00AA6585">
            <w:pPr>
              <w:pStyle w:val="Tabletext"/>
              <w:spacing w:before="40" w:after="40"/>
              <w:jc w:val="center"/>
              <w:rPr>
                <w:rFonts w:eastAsia="MS ??"/>
                <w:spacing w:val="-16"/>
              </w:rPr>
            </w:pPr>
          </w:p>
        </w:tc>
        <w:tc>
          <w:tcPr>
            <w:tcW w:w="1702" w:type="dxa"/>
          </w:tcPr>
          <w:p w14:paraId="46108E10" w14:textId="77777777" w:rsidR="00FB269C" w:rsidRPr="00CD2CB2" w:rsidRDefault="00FB269C" w:rsidP="00AA6585">
            <w:pPr>
              <w:pStyle w:val="Tabletext"/>
              <w:tabs>
                <w:tab w:val="left" w:pos="327"/>
              </w:tabs>
              <w:spacing w:before="40" w:after="40"/>
              <w:rPr>
                <w:rFonts w:eastAsia="MS ??"/>
                <w:spacing w:val="-16"/>
              </w:rPr>
            </w:pPr>
          </w:p>
        </w:tc>
        <w:tc>
          <w:tcPr>
            <w:tcW w:w="1417" w:type="dxa"/>
          </w:tcPr>
          <w:p w14:paraId="603880D7" w14:textId="0786D3B6" w:rsidR="00FB269C" w:rsidRPr="00CD2CB2" w:rsidRDefault="00AA6585" w:rsidP="00AA6585">
            <w:pPr>
              <w:pStyle w:val="Tabletext"/>
              <w:spacing w:before="120" w:after="120" w:line="240" w:lineRule="auto"/>
              <w:rPr>
                <w:rFonts w:eastAsia="MS ??"/>
              </w:rPr>
            </w:pPr>
            <w:r w:rsidRPr="00CD2CB2">
              <w:rPr>
                <w:noProof/>
              </w:rPr>
              <w:drawing>
                <wp:inline distT="0" distB="0" distL="0" distR="0" wp14:anchorId="6AC2AA93" wp14:editId="5A74B4D3">
                  <wp:extent cx="762635" cy="1151907"/>
                  <wp:effectExtent l="0" t="0" r="0" b="0"/>
                  <wp:docPr id="346113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63132" cy="1152658"/>
                          </a:xfrm>
                          <a:prstGeom prst="rect">
                            <a:avLst/>
                          </a:prstGeom>
                          <a:noFill/>
                          <a:ln>
                            <a:noFill/>
                          </a:ln>
                        </pic:spPr>
                      </pic:pic>
                    </a:graphicData>
                  </a:graphic>
                </wp:inline>
              </w:drawing>
            </w:r>
          </w:p>
        </w:tc>
      </w:tr>
      <w:tr w:rsidR="00FB269C" w:rsidRPr="00CD2CB2" w14:paraId="211E40FB" w14:textId="77777777" w:rsidTr="00881FFA">
        <w:trPr>
          <w:cantSplit/>
          <w:trHeight w:val="2395"/>
          <w:jc w:val="center"/>
        </w:trPr>
        <w:tc>
          <w:tcPr>
            <w:tcW w:w="3827" w:type="dxa"/>
          </w:tcPr>
          <w:p w14:paraId="6F34B419" w14:textId="77777777" w:rsidR="00FB269C" w:rsidRPr="00CD2CB2" w:rsidRDefault="00FB269C" w:rsidP="00AA6585">
            <w:pPr>
              <w:pStyle w:val="Tabletext"/>
              <w:spacing w:before="40" w:after="40"/>
              <w:rPr>
                <w:rFonts w:eastAsia="MS ??"/>
                <w:rtl/>
                <w:lang w:bidi="ar-EG"/>
              </w:rPr>
            </w:pPr>
            <w:r w:rsidRPr="00CD2CB2">
              <w:rPr>
                <w:rtl/>
              </w:rPr>
              <w:t xml:space="preserve">طرائق مقارنة </w:t>
            </w:r>
            <w:r w:rsidRPr="00CD2CB2">
              <w:rPr>
                <w:rFonts w:hint="cs"/>
                <w:rtl/>
              </w:rPr>
              <w:t>الحافز</w:t>
            </w:r>
            <w:r w:rsidRPr="00CD2CB2">
              <w:rPr>
                <w:rtl/>
              </w:rPr>
              <w:t xml:space="preserve"> </w:t>
            </w:r>
            <w:r w:rsidRPr="00CD2CB2">
              <w:rPr>
                <w:lang w:val="en-CA"/>
              </w:rPr>
              <w:t>(SC)</w:t>
            </w:r>
            <w:r w:rsidRPr="00CD2CB2">
              <w:rPr>
                <w:rFonts w:hint="cs"/>
                <w:rtl/>
                <w:lang w:bidi="ar-EG"/>
              </w:rPr>
              <w:t xml:space="preserve"> </w:t>
            </w:r>
            <w:r w:rsidRPr="00CD2CB2">
              <w:rPr>
                <w:rtl/>
              </w:rPr>
              <w:t>على النحو الموصوف في</w:t>
            </w:r>
            <w:r w:rsidRPr="00CD2CB2">
              <w:rPr>
                <w:rFonts w:hint="cs"/>
                <w:rtl/>
              </w:rPr>
              <w:t xml:space="preserve"> الفقرة </w:t>
            </w:r>
            <w:r w:rsidRPr="00CD2CB2">
              <w:t>2</w:t>
            </w:r>
            <w:r w:rsidRPr="00CD2CB2">
              <w:rPr>
                <w:lang w:val="en-CA"/>
              </w:rPr>
              <w:t>.</w:t>
            </w:r>
            <w:r w:rsidRPr="00CD2CB2">
              <w:t>6</w:t>
            </w:r>
            <w:r w:rsidRPr="00CD2CB2">
              <w:rPr>
                <w:rFonts w:hint="cs"/>
                <w:rtl/>
                <w:lang w:val="en-CA" w:bidi="ar-EG"/>
              </w:rPr>
              <w:t xml:space="preserve"> من الملحق</w:t>
            </w:r>
            <w:r w:rsidRPr="00CD2CB2">
              <w:rPr>
                <w:rFonts w:eastAsia="MS ??" w:hint="cs"/>
                <w:rtl/>
              </w:rPr>
              <w:t> </w:t>
            </w:r>
            <w:r w:rsidRPr="00CD2CB2">
              <w:t>1</w:t>
            </w:r>
            <w:r w:rsidRPr="00CD2CB2">
              <w:rPr>
                <w:rtl/>
              </w:rPr>
              <w:t>.</w:t>
            </w:r>
          </w:p>
        </w:tc>
        <w:tc>
          <w:tcPr>
            <w:tcW w:w="1417" w:type="dxa"/>
          </w:tcPr>
          <w:p w14:paraId="53EE21C9" w14:textId="77777777" w:rsidR="00FB269C" w:rsidRPr="00CD2CB2" w:rsidRDefault="00FB269C" w:rsidP="00AA6585">
            <w:pPr>
              <w:pStyle w:val="Tabletext"/>
              <w:spacing w:before="40" w:after="40"/>
              <w:jc w:val="center"/>
              <w:rPr>
                <w:rFonts w:eastAsia="MS ??"/>
              </w:rPr>
            </w:pPr>
            <w:r w:rsidRPr="00CD2CB2">
              <w:rPr>
                <w:rtl/>
                <w:cs/>
              </w:rPr>
              <w:t>‎‎</w:t>
            </w:r>
            <w:r w:rsidRPr="00CD2CB2">
              <w:t>10</w:t>
            </w:r>
            <w:r w:rsidRPr="00CD2CB2">
              <w:rPr>
                <w:rFonts w:hint="cs"/>
              </w:rPr>
              <w:t>~</w:t>
            </w:r>
            <w:r w:rsidRPr="00CD2CB2">
              <w:rPr>
                <w:rtl/>
              </w:rPr>
              <w:t xml:space="preserve"> </w:t>
            </w:r>
            <w:r w:rsidRPr="00CD2CB2">
              <w:t>s</w:t>
            </w:r>
            <w:r w:rsidRPr="00CD2CB2">
              <w:rPr>
                <w:rtl/>
                <w:cs/>
              </w:rPr>
              <w:t>‎‎</w:t>
            </w:r>
          </w:p>
        </w:tc>
        <w:tc>
          <w:tcPr>
            <w:tcW w:w="1276" w:type="dxa"/>
          </w:tcPr>
          <w:p w14:paraId="7192FBDA" w14:textId="77777777" w:rsidR="00FB269C" w:rsidRPr="00CD2CB2" w:rsidRDefault="00FB269C" w:rsidP="00AA6585">
            <w:pPr>
              <w:pStyle w:val="Tabletext"/>
              <w:spacing w:before="40" w:after="40"/>
              <w:jc w:val="center"/>
              <w:rPr>
                <w:rFonts w:eastAsia="MS ??"/>
              </w:rPr>
            </w:pPr>
            <w:r w:rsidRPr="00CD2CB2">
              <w:rPr>
                <w:spacing w:val="-16"/>
              </w:rPr>
              <w:t>A</w:t>
            </w:r>
            <w:r w:rsidRPr="00CD2CB2">
              <w:rPr>
                <w:spacing w:val="-16"/>
                <w:rtl/>
              </w:rPr>
              <w:t xml:space="preserve"> مقابل </w:t>
            </w:r>
            <w:r w:rsidRPr="00CD2CB2">
              <w:rPr>
                <w:spacing w:val="-16"/>
              </w:rPr>
              <w:t>B</w:t>
            </w:r>
          </w:p>
        </w:tc>
        <w:tc>
          <w:tcPr>
            <w:tcW w:w="1702" w:type="dxa"/>
          </w:tcPr>
          <w:p w14:paraId="2ED4C040" w14:textId="77777777" w:rsidR="00FB269C" w:rsidRPr="00CD2CB2" w:rsidRDefault="00FB269C" w:rsidP="00AA6585">
            <w:pPr>
              <w:pStyle w:val="Tabletext"/>
              <w:tabs>
                <w:tab w:val="left" w:pos="315"/>
              </w:tabs>
              <w:spacing w:before="40" w:after="40"/>
              <w:rPr>
                <w:rFonts w:eastAsia="MS ??"/>
                <w:spacing w:val="-6"/>
              </w:rPr>
            </w:pPr>
            <w:r w:rsidRPr="00CD2CB2">
              <w:rPr>
                <w:spacing w:val="-6"/>
              </w:rPr>
              <w:t>3–</w:t>
            </w:r>
            <w:r w:rsidRPr="00CD2CB2">
              <w:rPr>
                <w:spacing w:val="-6"/>
                <w:rtl/>
              </w:rPr>
              <w:tab/>
              <w:t>أسوأ بكثير</w:t>
            </w:r>
          </w:p>
          <w:p w14:paraId="32E01A03" w14:textId="77777777" w:rsidR="00FB269C" w:rsidRPr="00CD2CB2" w:rsidRDefault="00FB269C" w:rsidP="00AA6585">
            <w:pPr>
              <w:pStyle w:val="Tabletext"/>
              <w:tabs>
                <w:tab w:val="left" w:pos="315"/>
              </w:tabs>
              <w:spacing w:before="40" w:after="40"/>
              <w:rPr>
                <w:rFonts w:eastAsia="MS ??"/>
                <w:spacing w:val="-6"/>
              </w:rPr>
            </w:pPr>
            <w:r w:rsidRPr="00CD2CB2">
              <w:rPr>
                <w:spacing w:val="-6"/>
              </w:rPr>
              <w:t>2–</w:t>
            </w:r>
            <w:r w:rsidRPr="00CD2CB2">
              <w:rPr>
                <w:spacing w:val="-6"/>
                <w:rtl/>
              </w:rPr>
              <w:tab/>
              <w:t>أسوأ</w:t>
            </w:r>
          </w:p>
          <w:p w14:paraId="5A52B8DC" w14:textId="77777777" w:rsidR="00FB269C" w:rsidRPr="00CD2CB2" w:rsidRDefault="00FB269C" w:rsidP="00AA6585">
            <w:pPr>
              <w:pStyle w:val="Tabletext"/>
              <w:tabs>
                <w:tab w:val="left" w:pos="315"/>
              </w:tabs>
              <w:spacing w:before="40" w:after="40"/>
              <w:rPr>
                <w:rFonts w:eastAsia="MS ??"/>
                <w:spacing w:val="-6"/>
              </w:rPr>
            </w:pPr>
            <w:r w:rsidRPr="00CD2CB2">
              <w:rPr>
                <w:spacing w:val="-6"/>
              </w:rPr>
              <w:t>1–</w:t>
            </w:r>
            <w:r w:rsidRPr="00CD2CB2">
              <w:rPr>
                <w:spacing w:val="-6"/>
                <w:rtl/>
              </w:rPr>
              <w:tab/>
              <w:t>أسوأ قليلاً</w:t>
            </w:r>
          </w:p>
          <w:p w14:paraId="328AAC9C" w14:textId="77777777" w:rsidR="00FB269C" w:rsidRPr="00CD2CB2" w:rsidRDefault="00FB269C" w:rsidP="00AA6585">
            <w:pPr>
              <w:pStyle w:val="Tabletext"/>
              <w:tabs>
                <w:tab w:val="left" w:pos="315"/>
              </w:tabs>
              <w:spacing w:before="40" w:after="40"/>
              <w:rPr>
                <w:rFonts w:eastAsia="MS ??"/>
                <w:spacing w:val="-6"/>
              </w:rPr>
            </w:pPr>
            <w:r w:rsidRPr="00CD2CB2">
              <w:rPr>
                <w:rFonts w:eastAsia="MS ??"/>
                <w:spacing w:val="-6"/>
                <w:rtl/>
                <w:cs/>
              </w:rPr>
              <w:t>‎‎</w:t>
            </w:r>
            <w:r w:rsidRPr="00CD2CB2">
              <w:rPr>
                <w:spacing w:val="-6"/>
              </w:rPr>
              <w:t>0</w:t>
            </w:r>
            <w:r w:rsidRPr="00CD2CB2">
              <w:rPr>
                <w:spacing w:val="-6"/>
                <w:rtl/>
              </w:rPr>
              <w:tab/>
              <w:t>تطابق</w:t>
            </w:r>
            <w:r w:rsidRPr="00CD2CB2">
              <w:rPr>
                <w:spacing w:val="-6"/>
                <w:rtl/>
                <w:cs/>
              </w:rPr>
              <w:t>‎‎</w:t>
            </w:r>
          </w:p>
          <w:p w14:paraId="0D0CAA9A" w14:textId="77777777" w:rsidR="00FB269C" w:rsidRPr="00CD2CB2" w:rsidRDefault="00FB269C" w:rsidP="00AA6585">
            <w:pPr>
              <w:pStyle w:val="Tabletext"/>
              <w:tabs>
                <w:tab w:val="left" w:pos="315"/>
              </w:tabs>
              <w:spacing w:before="40" w:after="40"/>
              <w:rPr>
                <w:rFonts w:eastAsia="MS ??"/>
                <w:spacing w:val="-6"/>
              </w:rPr>
            </w:pPr>
            <w:r w:rsidRPr="00CD2CB2">
              <w:rPr>
                <w:spacing w:val="-6"/>
              </w:rPr>
              <w:t>1</w:t>
            </w:r>
            <w:r w:rsidRPr="00CD2CB2">
              <w:rPr>
                <w:spacing w:val="-6"/>
                <w:rtl/>
              </w:rPr>
              <w:tab/>
              <w:t>أفضل قليلاً</w:t>
            </w:r>
          </w:p>
          <w:p w14:paraId="39F985D3" w14:textId="77777777" w:rsidR="00FB269C" w:rsidRPr="00CD2CB2" w:rsidRDefault="00FB269C" w:rsidP="00AA6585">
            <w:pPr>
              <w:pStyle w:val="Tabletext"/>
              <w:tabs>
                <w:tab w:val="left" w:pos="315"/>
              </w:tabs>
              <w:spacing w:before="40" w:after="40"/>
              <w:rPr>
                <w:rFonts w:eastAsia="MS ??"/>
                <w:spacing w:val="-6"/>
              </w:rPr>
            </w:pPr>
            <w:r w:rsidRPr="00CD2CB2">
              <w:rPr>
                <w:rFonts w:eastAsia="MS ??"/>
                <w:spacing w:val="-6"/>
                <w:rtl/>
                <w:cs/>
              </w:rPr>
              <w:t>‎‎</w:t>
            </w:r>
            <w:r w:rsidRPr="00CD2CB2">
              <w:rPr>
                <w:spacing w:val="-6"/>
              </w:rPr>
              <w:t>2</w:t>
            </w:r>
            <w:r w:rsidRPr="00CD2CB2">
              <w:rPr>
                <w:spacing w:val="-6"/>
                <w:rtl/>
              </w:rPr>
              <w:tab/>
              <w:t>أفضل</w:t>
            </w:r>
            <w:r w:rsidRPr="00CD2CB2">
              <w:rPr>
                <w:spacing w:val="-6"/>
                <w:rtl/>
                <w:cs/>
              </w:rPr>
              <w:t>‎‎</w:t>
            </w:r>
          </w:p>
          <w:p w14:paraId="348FCC1D" w14:textId="77777777" w:rsidR="00FB269C" w:rsidRPr="00CD2CB2" w:rsidRDefault="00FB269C" w:rsidP="00AA6585">
            <w:pPr>
              <w:pStyle w:val="Tabletext"/>
              <w:tabs>
                <w:tab w:val="left" w:pos="315"/>
              </w:tabs>
              <w:spacing w:before="40" w:after="40"/>
            </w:pPr>
            <w:r w:rsidRPr="00CD2CB2">
              <w:rPr>
                <w:spacing w:val="-16"/>
              </w:rPr>
              <w:t>3</w:t>
            </w:r>
            <w:r w:rsidRPr="00CD2CB2">
              <w:rPr>
                <w:spacing w:val="-16"/>
                <w:rtl/>
              </w:rPr>
              <w:tab/>
            </w:r>
            <w:r w:rsidRPr="00CD2CB2">
              <w:rPr>
                <w:spacing w:val="-6"/>
                <w:rtl/>
              </w:rPr>
              <w:t>أفضل</w:t>
            </w:r>
            <w:r w:rsidRPr="00CD2CB2">
              <w:rPr>
                <w:spacing w:val="-16"/>
                <w:rtl/>
              </w:rPr>
              <w:t xml:space="preserve"> بكثير</w:t>
            </w:r>
          </w:p>
        </w:tc>
        <w:tc>
          <w:tcPr>
            <w:tcW w:w="1417" w:type="dxa"/>
          </w:tcPr>
          <w:p w14:paraId="0B9653EC" w14:textId="77777777" w:rsidR="00FB269C" w:rsidRPr="00CD2CB2" w:rsidRDefault="00FB269C" w:rsidP="00AA6585">
            <w:pPr>
              <w:pStyle w:val="Tabletext"/>
              <w:spacing w:before="120" w:after="120" w:line="240" w:lineRule="auto"/>
              <w:rPr>
                <w:rFonts w:eastAsia="MS ??"/>
              </w:rPr>
            </w:pPr>
          </w:p>
        </w:tc>
      </w:tr>
      <w:tr w:rsidR="00FB269C" w:rsidRPr="00CD2CB2" w14:paraId="71FC3796" w14:textId="77777777" w:rsidTr="00881FFA">
        <w:trPr>
          <w:cantSplit/>
          <w:trHeight w:val="2128"/>
          <w:jc w:val="center"/>
        </w:trPr>
        <w:tc>
          <w:tcPr>
            <w:tcW w:w="3827" w:type="dxa"/>
          </w:tcPr>
          <w:p w14:paraId="20AF9229" w14:textId="77777777" w:rsidR="00FB269C" w:rsidRPr="00CD2CB2" w:rsidRDefault="00FB269C" w:rsidP="00AA6585">
            <w:pPr>
              <w:pStyle w:val="Tabletext"/>
              <w:spacing w:before="40" w:after="40"/>
              <w:rPr>
                <w:rtl/>
              </w:rPr>
            </w:pPr>
            <w:r w:rsidRPr="00CD2CB2">
              <w:rPr>
                <w:rFonts w:hint="cs"/>
                <w:rtl/>
              </w:rPr>
              <w:t xml:space="preserve">طريقة تقييم النوعية المستمرة وحيدة الحافز </w:t>
            </w:r>
            <w:r w:rsidRPr="00CD2CB2">
              <w:t>(SSCQE)</w:t>
            </w:r>
            <w:r w:rsidRPr="00CD2CB2">
              <w:rPr>
                <w:rtl/>
              </w:rPr>
              <w:t xml:space="preserve"> على النحو الموصوف في</w:t>
            </w:r>
            <w:r w:rsidRPr="00CD2CB2">
              <w:rPr>
                <w:rFonts w:hint="cs"/>
                <w:rtl/>
              </w:rPr>
              <w:t xml:space="preserve"> الفقرة </w:t>
            </w:r>
            <w:r w:rsidRPr="00CD2CB2">
              <w:t>3</w:t>
            </w:r>
            <w:r w:rsidRPr="00CD2CB2">
              <w:rPr>
                <w:lang w:val="en-CA"/>
              </w:rPr>
              <w:t>.</w:t>
            </w:r>
            <w:r w:rsidRPr="00CD2CB2">
              <w:t>6</w:t>
            </w:r>
            <w:r w:rsidRPr="00CD2CB2">
              <w:rPr>
                <w:rFonts w:hint="cs"/>
                <w:rtl/>
                <w:lang w:val="en-CA" w:bidi="ar-EG"/>
              </w:rPr>
              <w:t xml:space="preserve"> من الملحق</w:t>
            </w:r>
            <w:r w:rsidRPr="00CD2CB2">
              <w:rPr>
                <w:rFonts w:eastAsia="MS ??" w:hint="cs"/>
                <w:rtl/>
              </w:rPr>
              <w:t> </w:t>
            </w:r>
            <w:r w:rsidRPr="00CD2CB2">
              <w:t>1</w:t>
            </w:r>
            <w:r w:rsidRPr="00CD2CB2">
              <w:rPr>
                <w:rtl/>
              </w:rPr>
              <w:t>.</w:t>
            </w:r>
          </w:p>
        </w:tc>
        <w:tc>
          <w:tcPr>
            <w:tcW w:w="1417" w:type="dxa"/>
          </w:tcPr>
          <w:p w14:paraId="0A86F27C" w14:textId="53EEA440" w:rsidR="00FB269C" w:rsidRPr="00CD2CB2" w:rsidRDefault="00FB269C" w:rsidP="00AA6585">
            <w:pPr>
              <w:pStyle w:val="Tabletext"/>
              <w:spacing w:before="40" w:after="40"/>
              <w:jc w:val="center"/>
              <w:rPr>
                <w:rtl/>
                <w:cs/>
              </w:rPr>
            </w:pPr>
            <w:r w:rsidRPr="00CD2CB2">
              <w:rPr>
                <w:rtl/>
                <w:cs/>
              </w:rPr>
              <w:t>‎‎</w:t>
            </w:r>
            <w:r w:rsidRPr="00CD2CB2">
              <w:t>3</w:t>
            </w:r>
            <w:r w:rsidRPr="00CD2CB2">
              <w:rPr>
                <w:rFonts w:hint="cs"/>
              </w:rPr>
              <w:t>~</w:t>
            </w:r>
            <w:r w:rsidRPr="00CD2CB2">
              <w:rPr>
                <w:rtl/>
              </w:rPr>
              <w:t>-</w:t>
            </w:r>
            <w:r w:rsidRPr="00CD2CB2">
              <w:t>5</w:t>
            </w:r>
            <w:r w:rsidRPr="00CD2CB2">
              <w:rPr>
                <w:rtl/>
              </w:rPr>
              <w:t xml:space="preserve"> </w:t>
            </w:r>
            <w:r w:rsidR="00DE78EC" w:rsidRPr="00CD2CB2">
              <w:rPr>
                <w:rFonts w:hint="cs"/>
                <w:rtl/>
                <w:cs/>
              </w:rPr>
              <w:t>دقائق</w:t>
            </w:r>
          </w:p>
        </w:tc>
        <w:tc>
          <w:tcPr>
            <w:tcW w:w="1276" w:type="dxa"/>
          </w:tcPr>
          <w:p w14:paraId="76112C60" w14:textId="77777777" w:rsidR="00FB269C" w:rsidRPr="00CD2CB2" w:rsidRDefault="00FB269C" w:rsidP="00AA6585">
            <w:pPr>
              <w:pStyle w:val="Tabletext"/>
              <w:spacing w:before="40" w:after="40"/>
              <w:jc w:val="center"/>
              <w:rPr>
                <w:spacing w:val="-16"/>
              </w:rPr>
            </w:pPr>
          </w:p>
        </w:tc>
        <w:tc>
          <w:tcPr>
            <w:tcW w:w="1702" w:type="dxa"/>
          </w:tcPr>
          <w:p w14:paraId="0BE05AF6" w14:textId="77777777" w:rsidR="00FB269C" w:rsidRPr="00CD2CB2" w:rsidRDefault="00FB269C" w:rsidP="00AA6585">
            <w:pPr>
              <w:pStyle w:val="Tabletext"/>
              <w:tabs>
                <w:tab w:val="left" w:pos="315"/>
              </w:tabs>
              <w:spacing w:before="40" w:after="40"/>
              <w:rPr>
                <w:spacing w:val="-6"/>
              </w:rPr>
            </w:pPr>
          </w:p>
        </w:tc>
        <w:tc>
          <w:tcPr>
            <w:tcW w:w="1417" w:type="dxa"/>
          </w:tcPr>
          <w:p w14:paraId="390E3B0D" w14:textId="7C69132D" w:rsidR="00FB269C" w:rsidRPr="00CD2CB2" w:rsidRDefault="00AA6585" w:rsidP="00AA6585">
            <w:pPr>
              <w:pStyle w:val="Tabletext"/>
              <w:spacing w:before="120" w:after="120" w:line="240" w:lineRule="auto"/>
              <w:rPr>
                <w:rFonts w:eastAsia="MS ??"/>
              </w:rPr>
            </w:pPr>
            <w:r w:rsidRPr="00CD2CB2">
              <w:rPr>
                <w:noProof/>
              </w:rPr>
              <w:drawing>
                <wp:inline distT="0" distB="0" distL="0" distR="0" wp14:anchorId="3AD3DF5D" wp14:editId="66119DB8">
                  <wp:extent cx="762635" cy="1151907"/>
                  <wp:effectExtent l="0" t="0" r="0" b="0"/>
                  <wp:docPr id="12964503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63132" cy="1152658"/>
                          </a:xfrm>
                          <a:prstGeom prst="rect">
                            <a:avLst/>
                          </a:prstGeom>
                          <a:noFill/>
                          <a:ln>
                            <a:noFill/>
                          </a:ln>
                        </pic:spPr>
                      </pic:pic>
                    </a:graphicData>
                  </a:graphic>
                </wp:inline>
              </w:drawing>
            </w:r>
          </w:p>
        </w:tc>
      </w:tr>
      <w:tr w:rsidR="00FB269C" w:rsidRPr="00CD2CB2" w14:paraId="6C91A295" w14:textId="77777777" w:rsidTr="00881FFA">
        <w:trPr>
          <w:cantSplit/>
          <w:trHeight w:val="1450"/>
          <w:jc w:val="center"/>
        </w:trPr>
        <w:tc>
          <w:tcPr>
            <w:tcW w:w="3827" w:type="dxa"/>
          </w:tcPr>
          <w:p w14:paraId="73ED7BD6" w14:textId="77777777" w:rsidR="00FB269C" w:rsidRPr="00CD2CB2" w:rsidRDefault="00FB269C" w:rsidP="00AA6585">
            <w:pPr>
              <w:pStyle w:val="Tabletext"/>
              <w:spacing w:before="40" w:after="40"/>
              <w:rPr>
                <w:rtl/>
              </w:rPr>
            </w:pPr>
            <w:r w:rsidRPr="00CD2CB2">
              <w:rPr>
                <w:rtl/>
              </w:rPr>
              <w:t xml:space="preserve">طريقة تقييم النوعية المستمرة بحافزين </w:t>
            </w:r>
            <w:proofErr w:type="spellStart"/>
            <w:r w:rsidRPr="00CD2CB2">
              <w:rPr>
                <w:rtl/>
              </w:rPr>
              <w:t>متآونين</w:t>
            </w:r>
            <w:proofErr w:type="spellEnd"/>
            <w:r w:rsidRPr="00CD2CB2">
              <w:rPr>
                <w:rtl/>
              </w:rPr>
              <w:t xml:space="preserve"> </w:t>
            </w:r>
            <w:r w:rsidRPr="00CD2CB2">
              <w:t>(SDSCE)</w:t>
            </w:r>
            <w:r w:rsidRPr="00CD2CB2">
              <w:rPr>
                <w:rFonts w:hint="cs"/>
                <w:rtl/>
                <w:lang w:bidi="ar-EG"/>
              </w:rPr>
              <w:t xml:space="preserve"> </w:t>
            </w:r>
            <w:r w:rsidRPr="00CD2CB2">
              <w:rPr>
                <w:rtl/>
              </w:rPr>
              <w:t>على النحو الموصوف في</w:t>
            </w:r>
            <w:r w:rsidRPr="00CD2CB2">
              <w:rPr>
                <w:rFonts w:hint="cs"/>
                <w:rtl/>
              </w:rPr>
              <w:t xml:space="preserve"> الفقرة </w:t>
            </w:r>
            <w:r w:rsidRPr="00CD2CB2">
              <w:t>4</w:t>
            </w:r>
            <w:r w:rsidRPr="00CD2CB2">
              <w:rPr>
                <w:lang w:val="en-CA"/>
              </w:rPr>
              <w:t>.</w:t>
            </w:r>
            <w:r w:rsidRPr="00CD2CB2">
              <w:t>6</w:t>
            </w:r>
            <w:r w:rsidRPr="00CD2CB2">
              <w:rPr>
                <w:rFonts w:hint="cs"/>
                <w:rtl/>
                <w:lang w:val="en-CA" w:bidi="ar-EG"/>
              </w:rPr>
              <w:t xml:space="preserve"> من الملحق</w:t>
            </w:r>
            <w:r w:rsidRPr="00CD2CB2">
              <w:rPr>
                <w:rFonts w:eastAsia="MS ??" w:hint="cs"/>
                <w:rtl/>
              </w:rPr>
              <w:t> </w:t>
            </w:r>
            <w:r w:rsidRPr="00CD2CB2">
              <w:t>1</w:t>
            </w:r>
            <w:r w:rsidRPr="00CD2CB2">
              <w:rPr>
                <w:rtl/>
              </w:rPr>
              <w:t>.</w:t>
            </w:r>
          </w:p>
        </w:tc>
        <w:tc>
          <w:tcPr>
            <w:tcW w:w="1417" w:type="dxa"/>
          </w:tcPr>
          <w:p w14:paraId="78B4B4CE" w14:textId="77777777" w:rsidR="00FB269C" w:rsidRPr="00CD2CB2" w:rsidRDefault="00FB269C" w:rsidP="00AA6585">
            <w:pPr>
              <w:pStyle w:val="Tabletext"/>
              <w:spacing w:before="40" w:after="40"/>
              <w:jc w:val="center"/>
              <w:rPr>
                <w:rtl/>
                <w:cs/>
              </w:rPr>
            </w:pPr>
          </w:p>
        </w:tc>
        <w:tc>
          <w:tcPr>
            <w:tcW w:w="1276" w:type="dxa"/>
          </w:tcPr>
          <w:p w14:paraId="47892A9D" w14:textId="77777777" w:rsidR="00FB269C" w:rsidRPr="00CD2CB2" w:rsidRDefault="00FB269C" w:rsidP="00AA6585">
            <w:pPr>
              <w:pStyle w:val="Tabletext"/>
              <w:spacing w:before="40" w:after="40"/>
              <w:jc w:val="center"/>
              <w:rPr>
                <w:spacing w:val="-16"/>
              </w:rPr>
            </w:pPr>
          </w:p>
        </w:tc>
        <w:tc>
          <w:tcPr>
            <w:tcW w:w="1702" w:type="dxa"/>
          </w:tcPr>
          <w:p w14:paraId="74349289" w14:textId="77777777" w:rsidR="00FB269C" w:rsidRPr="00CD2CB2" w:rsidRDefault="00FB269C" w:rsidP="00AA6585">
            <w:pPr>
              <w:pStyle w:val="Tabletext"/>
              <w:tabs>
                <w:tab w:val="left" w:pos="315"/>
              </w:tabs>
              <w:spacing w:before="40" w:after="40"/>
              <w:rPr>
                <w:spacing w:val="-6"/>
              </w:rPr>
            </w:pPr>
          </w:p>
        </w:tc>
        <w:tc>
          <w:tcPr>
            <w:tcW w:w="1417" w:type="dxa"/>
          </w:tcPr>
          <w:p w14:paraId="1FE6993E" w14:textId="3746F743" w:rsidR="00FB269C" w:rsidRPr="00CD2CB2" w:rsidRDefault="00AA6585" w:rsidP="00AA6585">
            <w:pPr>
              <w:pStyle w:val="Tabletext"/>
              <w:spacing w:before="120" w:after="120" w:line="240" w:lineRule="auto"/>
              <w:rPr>
                <w:rFonts w:eastAsia="MS ??"/>
              </w:rPr>
            </w:pPr>
            <w:r w:rsidRPr="00CD2CB2">
              <w:rPr>
                <w:noProof/>
              </w:rPr>
              <w:drawing>
                <wp:inline distT="0" distB="0" distL="0" distR="0" wp14:anchorId="38889B49" wp14:editId="6BBA001B">
                  <wp:extent cx="762635" cy="729615"/>
                  <wp:effectExtent l="0" t="0" r="0" b="0"/>
                  <wp:docPr id="58261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62635" cy="729615"/>
                          </a:xfrm>
                          <a:prstGeom prst="rect">
                            <a:avLst/>
                          </a:prstGeom>
                          <a:noFill/>
                          <a:ln>
                            <a:noFill/>
                          </a:ln>
                        </pic:spPr>
                      </pic:pic>
                    </a:graphicData>
                  </a:graphic>
                </wp:inline>
              </w:drawing>
            </w:r>
          </w:p>
        </w:tc>
      </w:tr>
    </w:tbl>
    <w:p w14:paraId="53DE0148" w14:textId="5C8FEA5A" w:rsidR="00FB269C" w:rsidRPr="00CD2CB2" w:rsidRDefault="00FB269C" w:rsidP="00C012A6">
      <w:pPr>
        <w:pStyle w:val="TableNo"/>
        <w:rPr>
          <w:rFonts w:eastAsia="MS ??"/>
          <w:rtl/>
        </w:rPr>
      </w:pPr>
      <w:r w:rsidRPr="00CD2CB2">
        <w:rPr>
          <w:rtl/>
        </w:rPr>
        <w:lastRenderedPageBreak/>
        <w:t xml:space="preserve">الجدول </w:t>
      </w:r>
      <w:r w:rsidRPr="00CD2CB2">
        <w:t>12-3</w:t>
      </w:r>
    </w:p>
    <w:p w14:paraId="06E40485" w14:textId="77777777" w:rsidR="00FB269C" w:rsidRPr="00CD2CB2" w:rsidRDefault="00FB269C" w:rsidP="00C012A6">
      <w:pPr>
        <w:pStyle w:val="Tabletitle"/>
        <w:rPr>
          <w:rFonts w:eastAsia="MS ??"/>
        </w:rPr>
      </w:pPr>
      <w:r w:rsidRPr="00CD2CB2">
        <w:rPr>
          <w:rtl/>
        </w:rPr>
        <w:t>الطريق</w:t>
      </w:r>
      <w:r w:rsidRPr="00CD2CB2">
        <w:rPr>
          <w:rFonts w:hint="cs"/>
          <w:rtl/>
        </w:rPr>
        <w:t>ة</w:t>
      </w:r>
      <w:r w:rsidRPr="00CD2CB2">
        <w:rPr>
          <w:rtl/>
        </w:rPr>
        <w:t xml:space="preserve"> </w:t>
      </w:r>
      <w:r w:rsidRPr="00CD2CB2">
        <w:rPr>
          <w:rFonts w:hint="cs"/>
          <w:rtl/>
        </w:rPr>
        <w:t xml:space="preserve">الشخصانية لتقدير </w:t>
      </w:r>
      <w:r w:rsidRPr="00CD2CB2">
        <w:rPr>
          <w:rtl/>
        </w:rPr>
        <w:t>الارتياح البصري</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9"/>
        <w:gridCol w:w="1134"/>
        <w:gridCol w:w="1417"/>
        <w:gridCol w:w="1702"/>
        <w:gridCol w:w="1417"/>
      </w:tblGrid>
      <w:tr w:rsidR="00FB269C" w:rsidRPr="00CD2CB2" w14:paraId="6A365826" w14:textId="77777777" w:rsidTr="00881FFA">
        <w:trPr>
          <w:cantSplit/>
          <w:tblHeader/>
          <w:jc w:val="center"/>
        </w:trPr>
        <w:tc>
          <w:tcPr>
            <w:tcW w:w="3969" w:type="dxa"/>
          </w:tcPr>
          <w:p w14:paraId="748E223A" w14:textId="77777777" w:rsidR="00FB269C" w:rsidRPr="00CD2CB2" w:rsidRDefault="00FB269C" w:rsidP="00881FFA">
            <w:pPr>
              <w:pStyle w:val="Tablehead"/>
              <w:rPr>
                <w:rFonts w:eastAsia="MS ??"/>
              </w:rPr>
            </w:pPr>
            <w:r w:rsidRPr="00CD2CB2">
              <w:rPr>
                <w:rtl/>
              </w:rPr>
              <w:t xml:space="preserve">أسلوب </w:t>
            </w:r>
            <w:r w:rsidRPr="00CD2CB2">
              <w:rPr>
                <w:rFonts w:hint="cs"/>
                <w:rtl/>
              </w:rPr>
              <w:t>العرض</w:t>
            </w:r>
          </w:p>
        </w:tc>
        <w:tc>
          <w:tcPr>
            <w:tcW w:w="1134" w:type="dxa"/>
          </w:tcPr>
          <w:p w14:paraId="0BC408F4" w14:textId="77777777" w:rsidR="00FB269C" w:rsidRPr="00CD2CB2" w:rsidRDefault="00FB269C" w:rsidP="00881FFA">
            <w:pPr>
              <w:pStyle w:val="Tablehead"/>
              <w:rPr>
                <w:rFonts w:eastAsia="MS ??"/>
              </w:rPr>
            </w:pPr>
            <w:r w:rsidRPr="00CD2CB2">
              <w:rPr>
                <w:rtl/>
              </w:rPr>
              <w:t>مدة التتابع</w:t>
            </w:r>
          </w:p>
        </w:tc>
        <w:tc>
          <w:tcPr>
            <w:tcW w:w="1417" w:type="dxa"/>
          </w:tcPr>
          <w:p w14:paraId="7A98321B" w14:textId="77777777" w:rsidR="00FB269C" w:rsidRPr="00CD2CB2" w:rsidRDefault="00FB269C" w:rsidP="00881FFA">
            <w:pPr>
              <w:pStyle w:val="Tablehead"/>
              <w:rPr>
                <w:rFonts w:eastAsia="MS ??"/>
              </w:rPr>
            </w:pPr>
            <w:r w:rsidRPr="00CD2CB2">
              <w:rPr>
                <w:rFonts w:hint="cs"/>
                <w:rtl/>
              </w:rPr>
              <w:t>السلم</w:t>
            </w:r>
            <w:r w:rsidRPr="00CD2CB2">
              <w:rPr>
                <w:rtl/>
              </w:rPr>
              <w:t xml:space="preserve"> الثنائي</w:t>
            </w:r>
          </w:p>
        </w:tc>
        <w:tc>
          <w:tcPr>
            <w:tcW w:w="1702" w:type="dxa"/>
          </w:tcPr>
          <w:p w14:paraId="3BC7423A" w14:textId="77777777" w:rsidR="00FB269C" w:rsidRPr="00CD2CB2" w:rsidRDefault="00FB269C" w:rsidP="00881FFA">
            <w:pPr>
              <w:pStyle w:val="Tablehead"/>
              <w:rPr>
                <w:rFonts w:eastAsia="MS ??"/>
              </w:rPr>
            </w:pPr>
            <w:r w:rsidRPr="00CD2CB2">
              <w:rPr>
                <w:rFonts w:eastAsia="MS ??" w:hint="cs"/>
                <w:rtl/>
              </w:rPr>
              <w:t>السلم</w:t>
            </w:r>
            <w:r w:rsidRPr="00CD2CB2">
              <w:rPr>
                <w:rFonts w:eastAsia="MS ??"/>
                <w:rtl/>
              </w:rPr>
              <w:t xml:space="preserve"> المتدرج</w:t>
            </w:r>
          </w:p>
        </w:tc>
        <w:tc>
          <w:tcPr>
            <w:tcW w:w="1417" w:type="dxa"/>
          </w:tcPr>
          <w:p w14:paraId="66446DD4" w14:textId="77777777" w:rsidR="00FB269C" w:rsidRPr="00CD2CB2" w:rsidRDefault="00FB269C" w:rsidP="00881FFA">
            <w:pPr>
              <w:pStyle w:val="Tablehead"/>
              <w:rPr>
                <w:rFonts w:eastAsia="MS ??"/>
              </w:rPr>
            </w:pPr>
            <w:r w:rsidRPr="00CD2CB2">
              <w:rPr>
                <w:rFonts w:hint="cs"/>
                <w:rtl/>
              </w:rPr>
              <w:t>السلم</w:t>
            </w:r>
            <w:r w:rsidRPr="00CD2CB2">
              <w:rPr>
                <w:rtl/>
              </w:rPr>
              <w:t xml:space="preserve"> المتواصل</w:t>
            </w:r>
          </w:p>
        </w:tc>
      </w:tr>
      <w:tr w:rsidR="00FB269C" w:rsidRPr="00CD2CB2" w14:paraId="1A5FEE63" w14:textId="77777777" w:rsidTr="00881FFA">
        <w:trPr>
          <w:cantSplit/>
          <w:trHeight w:val="1945"/>
          <w:jc w:val="center"/>
        </w:trPr>
        <w:tc>
          <w:tcPr>
            <w:tcW w:w="3969" w:type="dxa"/>
          </w:tcPr>
          <w:p w14:paraId="41E0867E" w14:textId="77777777" w:rsidR="00FB269C" w:rsidRPr="00CD2CB2" w:rsidRDefault="00FB269C" w:rsidP="00881FFA">
            <w:pPr>
              <w:pStyle w:val="Tabletext"/>
              <w:rPr>
                <w:rFonts w:eastAsia="MS ??"/>
              </w:rPr>
            </w:pPr>
            <w:r w:rsidRPr="00CD2CB2">
              <w:rPr>
                <w:rtl/>
              </w:rPr>
              <w:t>الطرائق وحيدة الحافز</w:t>
            </w:r>
            <w:r w:rsidRPr="00CD2CB2">
              <w:rPr>
                <w:rFonts w:hint="cs"/>
                <w:rtl/>
                <w:lang w:bidi="ar-EG"/>
              </w:rPr>
              <w:t xml:space="preserve"> </w:t>
            </w:r>
            <w:r w:rsidRPr="00CD2CB2">
              <w:rPr>
                <w:lang w:bidi="ar-EG"/>
              </w:rPr>
              <w:t>(SS)</w:t>
            </w:r>
            <w:r w:rsidRPr="00CD2CB2">
              <w:rPr>
                <w:rtl/>
              </w:rPr>
              <w:t xml:space="preserve"> على النحو الموصوف في</w:t>
            </w:r>
            <w:r w:rsidRPr="00CD2CB2">
              <w:rPr>
                <w:rFonts w:hint="cs"/>
                <w:rtl/>
              </w:rPr>
              <w:t xml:space="preserve"> الفقرة </w:t>
            </w:r>
            <w:r w:rsidRPr="00CD2CB2">
              <w:t>1</w:t>
            </w:r>
            <w:r w:rsidRPr="00CD2CB2">
              <w:rPr>
                <w:lang w:val="en-CA"/>
              </w:rPr>
              <w:t>.</w:t>
            </w:r>
            <w:r w:rsidRPr="00CD2CB2">
              <w:t>6</w:t>
            </w:r>
            <w:r w:rsidRPr="00CD2CB2">
              <w:rPr>
                <w:rFonts w:hint="cs"/>
                <w:rtl/>
                <w:lang w:val="en-CA" w:bidi="ar-EG"/>
              </w:rPr>
              <w:t xml:space="preserve"> من الملحق</w:t>
            </w:r>
            <w:r w:rsidRPr="00CD2CB2">
              <w:rPr>
                <w:rFonts w:eastAsia="MS ??" w:hint="cs"/>
                <w:rtl/>
              </w:rPr>
              <w:t> </w:t>
            </w:r>
            <w:r w:rsidRPr="00CD2CB2">
              <w:t>1</w:t>
            </w:r>
            <w:r w:rsidRPr="00CD2CB2">
              <w:rPr>
                <w:rtl/>
              </w:rPr>
              <w:t>.</w:t>
            </w:r>
          </w:p>
        </w:tc>
        <w:tc>
          <w:tcPr>
            <w:tcW w:w="1134" w:type="dxa"/>
          </w:tcPr>
          <w:p w14:paraId="5D945DB3" w14:textId="77777777" w:rsidR="00FB269C" w:rsidRPr="00CD2CB2" w:rsidRDefault="00FB269C" w:rsidP="00881FFA">
            <w:pPr>
              <w:pStyle w:val="Tabletext"/>
              <w:jc w:val="center"/>
              <w:rPr>
                <w:rFonts w:eastAsia="MS ??"/>
              </w:rPr>
            </w:pPr>
            <w:r w:rsidRPr="00CD2CB2">
              <w:rPr>
                <w:rtl/>
                <w:cs/>
              </w:rPr>
              <w:t>‎‎</w:t>
            </w:r>
            <w:r w:rsidRPr="00CD2CB2">
              <w:t>10</w:t>
            </w:r>
            <w:r w:rsidRPr="00CD2CB2">
              <w:rPr>
                <w:rFonts w:hint="cs"/>
              </w:rPr>
              <w:t>~</w:t>
            </w:r>
            <w:r w:rsidRPr="00CD2CB2">
              <w:rPr>
                <w:rtl/>
              </w:rPr>
              <w:t xml:space="preserve"> </w:t>
            </w:r>
            <w:r w:rsidRPr="00CD2CB2">
              <w:t>s</w:t>
            </w:r>
            <w:r w:rsidRPr="00CD2CB2">
              <w:rPr>
                <w:rtl/>
                <w:cs/>
              </w:rPr>
              <w:t>‎‎</w:t>
            </w:r>
          </w:p>
        </w:tc>
        <w:tc>
          <w:tcPr>
            <w:tcW w:w="1417" w:type="dxa"/>
          </w:tcPr>
          <w:p w14:paraId="1FDB7246" w14:textId="77777777" w:rsidR="00FB269C" w:rsidRPr="00CD2CB2" w:rsidRDefault="00FB269C" w:rsidP="00881FFA">
            <w:pPr>
              <w:pStyle w:val="Tabletext"/>
              <w:jc w:val="center"/>
              <w:rPr>
                <w:rFonts w:eastAsia="MS ??"/>
              </w:rPr>
            </w:pPr>
          </w:p>
        </w:tc>
        <w:tc>
          <w:tcPr>
            <w:tcW w:w="1702" w:type="dxa"/>
          </w:tcPr>
          <w:p w14:paraId="40BB9D87" w14:textId="77777777" w:rsidR="00FB269C" w:rsidRPr="00CD2CB2" w:rsidRDefault="00FB269C" w:rsidP="00881FFA">
            <w:pPr>
              <w:pStyle w:val="Tabletext"/>
              <w:tabs>
                <w:tab w:val="left" w:pos="408"/>
              </w:tabs>
              <w:rPr>
                <w:rFonts w:eastAsia="MS ??"/>
              </w:rPr>
            </w:pPr>
            <w:r w:rsidRPr="00CD2CB2">
              <w:t>5</w:t>
            </w:r>
            <w:r w:rsidRPr="00CD2CB2">
              <w:rPr>
                <w:rtl/>
              </w:rPr>
              <w:tab/>
            </w:r>
            <w:r w:rsidRPr="00CD2CB2">
              <w:rPr>
                <w:rFonts w:hint="cs"/>
                <w:rtl/>
              </w:rPr>
              <w:t>مريحة جداً</w:t>
            </w:r>
          </w:p>
          <w:p w14:paraId="7897236C" w14:textId="77777777" w:rsidR="00FB269C" w:rsidRPr="00CD2CB2" w:rsidRDefault="00FB269C" w:rsidP="00881FFA">
            <w:pPr>
              <w:pStyle w:val="Tabletext"/>
              <w:tabs>
                <w:tab w:val="left" w:pos="408"/>
              </w:tabs>
              <w:rPr>
                <w:rFonts w:eastAsia="MS ??"/>
              </w:rPr>
            </w:pPr>
            <w:r w:rsidRPr="00CD2CB2">
              <w:t>4</w:t>
            </w:r>
            <w:r w:rsidRPr="00CD2CB2">
              <w:rPr>
                <w:rtl/>
              </w:rPr>
              <w:tab/>
            </w:r>
            <w:r w:rsidRPr="00CD2CB2">
              <w:rPr>
                <w:rFonts w:hint="cs"/>
                <w:rtl/>
              </w:rPr>
              <w:t>مريحة</w:t>
            </w:r>
          </w:p>
          <w:p w14:paraId="5936EF34" w14:textId="77777777" w:rsidR="00FB269C" w:rsidRPr="00CD2CB2" w:rsidRDefault="00FB269C" w:rsidP="00881FFA">
            <w:pPr>
              <w:pStyle w:val="Tabletext"/>
              <w:tabs>
                <w:tab w:val="left" w:pos="408"/>
              </w:tabs>
              <w:rPr>
                <w:rFonts w:eastAsia="MS ??"/>
              </w:rPr>
            </w:pPr>
            <w:r w:rsidRPr="00CD2CB2">
              <w:t>3</w:t>
            </w:r>
            <w:r w:rsidRPr="00CD2CB2">
              <w:rPr>
                <w:rtl/>
              </w:rPr>
              <w:tab/>
            </w:r>
            <w:r w:rsidRPr="00CD2CB2">
              <w:rPr>
                <w:rFonts w:hint="cs"/>
                <w:rtl/>
              </w:rPr>
              <w:t>غير مريحة قليلاً</w:t>
            </w:r>
          </w:p>
          <w:p w14:paraId="2B83793B" w14:textId="77777777" w:rsidR="00FB269C" w:rsidRPr="00CD2CB2" w:rsidRDefault="00FB269C" w:rsidP="00881FFA">
            <w:pPr>
              <w:pStyle w:val="Tabletext"/>
              <w:tabs>
                <w:tab w:val="left" w:pos="408"/>
              </w:tabs>
              <w:rPr>
                <w:rFonts w:eastAsia="MS ??"/>
              </w:rPr>
            </w:pPr>
            <w:r w:rsidRPr="00CD2CB2">
              <w:t>2</w:t>
            </w:r>
            <w:r w:rsidRPr="00CD2CB2">
              <w:rPr>
                <w:rtl/>
              </w:rPr>
              <w:tab/>
            </w:r>
            <w:r w:rsidRPr="00CD2CB2">
              <w:rPr>
                <w:rFonts w:hint="cs"/>
                <w:rtl/>
              </w:rPr>
              <w:t>غير مريحة</w:t>
            </w:r>
          </w:p>
          <w:p w14:paraId="6DCE9004" w14:textId="77777777" w:rsidR="00FB269C" w:rsidRPr="00CD2CB2" w:rsidRDefault="00FB269C" w:rsidP="00881FFA">
            <w:pPr>
              <w:pStyle w:val="Tabletext"/>
              <w:tabs>
                <w:tab w:val="left" w:pos="408"/>
              </w:tabs>
            </w:pPr>
            <w:r w:rsidRPr="00CD2CB2">
              <w:t>1</w:t>
            </w:r>
            <w:r w:rsidRPr="00CD2CB2">
              <w:rPr>
                <w:rtl/>
              </w:rPr>
              <w:tab/>
            </w:r>
            <w:r w:rsidRPr="00CD2CB2">
              <w:rPr>
                <w:rFonts w:hint="cs"/>
                <w:rtl/>
              </w:rPr>
              <w:t>غير مريحة للغاية</w:t>
            </w:r>
          </w:p>
        </w:tc>
        <w:tc>
          <w:tcPr>
            <w:tcW w:w="1417" w:type="dxa"/>
          </w:tcPr>
          <w:p w14:paraId="2877E383" w14:textId="61F2927B" w:rsidR="00FB269C" w:rsidRPr="00CD2CB2" w:rsidRDefault="00AA6585" w:rsidP="0034105E">
            <w:pPr>
              <w:pStyle w:val="Tabletext"/>
              <w:spacing w:before="120" w:after="120" w:line="240" w:lineRule="auto"/>
              <w:rPr>
                <w:rFonts w:eastAsia="MS ??"/>
              </w:rPr>
            </w:pPr>
            <w:r w:rsidRPr="00CD2CB2">
              <w:rPr>
                <w:noProof/>
              </w:rPr>
              <w:drawing>
                <wp:inline distT="0" distB="0" distL="0" distR="0" wp14:anchorId="31EA5200" wp14:editId="05589143">
                  <wp:extent cx="762635" cy="1151907"/>
                  <wp:effectExtent l="0" t="0" r="0" b="0"/>
                  <wp:docPr id="13176353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63132" cy="1152658"/>
                          </a:xfrm>
                          <a:prstGeom prst="rect">
                            <a:avLst/>
                          </a:prstGeom>
                          <a:noFill/>
                          <a:ln>
                            <a:noFill/>
                          </a:ln>
                        </pic:spPr>
                      </pic:pic>
                    </a:graphicData>
                  </a:graphic>
                </wp:inline>
              </w:drawing>
            </w:r>
          </w:p>
        </w:tc>
      </w:tr>
      <w:tr w:rsidR="00FB269C" w:rsidRPr="00CD2CB2" w14:paraId="5AA70A8B" w14:textId="77777777" w:rsidTr="00881FFA">
        <w:trPr>
          <w:cantSplit/>
          <w:trHeight w:val="1990"/>
          <w:jc w:val="center"/>
        </w:trPr>
        <w:tc>
          <w:tcPr>
            <w:tcW w:w="3969" w:type="dxa"/>
          </w:tcPr>
          <w:p w14:paraId="6D48FE9D" w14:textId="77777777" w:rsidR="00FB269C" w:rsidRPr="00CD2CB2" w:rsidRDefault="00FB269C" w:rsidP="00881FFA">
            <w:pPr>
              <w:pStyle w:val="Tabletext"/>
              <w:rPr>
                <w:rFonts w:eastAsia="MS ??"/>
              </w:rPr>
            </w:pPr>
            <w:r w:rsidRPr="00CD2CB2">
              <w:rPr>
                <w:rFonts w:hint="cs"/>
                <w:rtl/>
                <w:lang w:bidi="ar-EG"/>
              </w:rPr>
              <w:t xml:space="preserve">طريقة </w:t>
            </w:r>
            <w:r w:rsidRPr="00CD2CB2">
              <w:rPr>
                <w:rtl/>
                <w:lang w:bidi="ar-EG"/>
              </w:rPr>
              <w:t xml:space="preserve">سلم الانحطاط ثنائي الحافز </w:t>
            </w:r>
            <w:r w:rsidRPr="00CD2CB2">
              <w:rPr>
                <w:lang w:bidi="ar-EG"/>
              </w:rPr>
              <w:t>(DSIS)</w:t>
            </w:r>
            <w:r w:rsidRPr="00CD2CB2">
              <w:rPr>
                <w:rFonts w:hint="cs"/>
                <w:rtl/>
                <w:lang w:bidi="ar-EG"/>
              </w:rPr>
              <w:t xml:space="preserve"> </w:t>
            </w:r>
            <w:r w:rsidRPr="00CD2CB2">
              <w:rPr>
                <w:rtl/>
              </w:rPr>
              <w:t xml:space="preserve">على النحو الموصوف في </w:t>
            </w:r>
            <w:r w:rsidRPr="00CD2CB2">
              <w:rPr>
                <w:rFonts w:hint="cs"/>
                <w:rtl/>
              </w:rPr>
              <w:t xml:space="preserve">الفقرة </w:t>
            </w:r>
            <w:r w:rsidRPr="00CD2CB2">
              <w:t>4</w:t>
            </w:r>
            <w:r w:rsidRPr="00CD2CB2">
              <w:rPr>
                <w:rFonts w:hint="cs"/>
                <w:rtl/>
                <w:lang w:val="en-CA" w:bidi="ar-EG"/>
              </w:rPr>
              <w:t xml:space="preserve"> من الملحق</w:t>
            </w:r>
            <w:r w:rsidRPr="00CD2CB2">
              <w:rPr>
                <w:rFonts w:eastAsia="MS ??" w:hint="cs"/>
                <w:rtl/>
              </w:rPr>
              <w:t> </w:t>
            </w:r>
            <w:r w:rsidRPr="00CD2CB2">
              <w:t>1</w:t>
            </w:r>
            <w:r w:rsidRPr="00CD2CB2">
              <w:rPr>
                <w:rtl/>
              </w:rPr>
              <w:t>.</w:t>
            </w:r>
          </w:p>
        </w:tc>
        <w:tc>
          <w:tcPr>
            <w:tcW w:w="1134" w:type="dxa"/>
          </w:tcPr>
          <w:p w14:paraId="245CC526" w14:textId="77777777" w:rsidR="00FB269C" w:rsidRPr="00CD2CB2" w:rsidRDefault="00FB269C" w:rsidP="00881FFA">
            <w:pPr>
              <w:pStyle w:val="Tabletext"/>
              <w:jc w:val="center"/>
              <w:rPr>
                <w:rFonts w:eastAsia="MS ??"/>
              </w:rPr>
            </w:pPr>
          </w:p>
        </w:tc>
        <w:tc>
          <w:tcPr>
            <w:tcW w:w="1417" w:type="dxa"/>
          </w:tcPr>
          <w:p w14:paraId="1603FCE1" w14:textId="77777777" w:rsidR="00FB269C" w:rsidRPr="00CD2CB2" w:rsidRDefault="00FB269C" w:rsidP="00881FFA">
            <w:pPr>
              <w:pStyle w:val="Tabletext"/>
              <w:jc w:val="center"/>
              <w:rPr>
                <w:rFonts w:eastAsia="MS ??"/>
              </w:rPr>
            </w:pPr>
          </w:p>
        </w:tc>
        <w:tc>
          <w:tcPr>
            <w:tcW w:w="1702" w:type="dxa"/>
          </w:tcPr>
          <w:p w14:paraId="3208EE73" w14:textId="77777777" w:rsidR="00FB269C" w:rsidRPr="00CD2CB2" w:rsidRDefault="00FB269C" w:rsidP="00881FFA">
            <w:pPr>
              <w:pStyle w:val="Tabletext"/>
              <w:tabs>
                <w:tab w:val="left" w:pos="317"/>
              </w:tabs>
              <w:rPr>
                <w:rFonts w:eastAsia="MS ??"/>
              </w:rPr>
            </w:pPr>
            <w:r w:rsidRPr="00CD2CB2">
              <w:t>5</w:t>
            </w:r>
            <w:r w:rsidRPr="00CD2CB2">
              <w:rPr>
                <w:rtl/>
              </w:rPr>
              <w:tab/>
            </w:r>
            <w:r w:rsidRPr="00CD2CB2">
              <w:rPr>
                <w:rFonts w:hint="cs"/>
                <w:rtl/>
              </w:rPr>
              <w:t>لا يمكن إدراكها</w:t>
            </w:r>
          </w:p>
          <w:p w14:paraId="1BB079C9" w14:textId="77777777" w:rsidR="00FB269C" w:rsidRPr="00CD2CB2" w:rsidRDefault="00FB269C" w:rsidP="00881FFA">
            <w:pPr>
              <w:pStyle w:val="Tabletext"/>
              <w:tabs>
                <w:tab w:val="left" w:pos="317"/>
              </w:tabs>
              <w:ind w:left="317" w:hanging="317"/>
              <w:rPr>
                <w:rFonts w:eastAsia="MS ??"/>
              </w:rPr>
            </w:pPr>
            <w:r w:rsidRPr="00CD2CB2">
              <w:t>4</w:t>
            </w:r>
            <w:r w:rsidRPr="00CD2CB2">
              <w:rPr>
                <w:rtl/>
              </w:rPr>
              <w:tab/>
            </w:r>
            <w:r w:rsidRPr="00CD2CB2">
              <w:rPr>
                <w:rFonts w:hint="cs"/>
                <w:rtl/>
              </w:rPr>
              <w:t>يمكن إدراكها، ولكنها مزعجة</w:t>
            </w:r>
          </w:p>
          <w:p w14:paraId="5C3CDCD9" w14:textId="77777777" w:rsidR="00FB269C" w:rsidRPr="00CD2CB2" w:rsidRDefault="00FB269C" w:rsidP="00881FFA">
            <w:pPr>
              <w:pStyle w:val="Tabletext"/>
              <w:tabs>
                <w:tab w:val="left" w:pos="317"/>
              </w:tabs>
              <w:ind w:left="317" w:hanging="317"/>
              <w:rPr>
                <w:rFonts w:eastAsia="MS ??"/>
              </w:rPr>
            </w:pPr>
            <w:r w:rsidRPr="00CD2CB2">
              <w:t>3</w:t>
            </w:r>
            <w:r w:rsidRPr="00CD2CB2">
              <w:rPr>
                <w:rtl/>
              </w:rPr>
              <w:tab/>
            </w:r>
            <w:r w:rsidRPr="00CD2CB2">
              <w:rPr>
                <w:rFonts w:hint="cs"/>
                <w:rtl/>
              </w:rPr>
              <w:t>مزعجة قليلاً</w:t>
            </w:r>
          </w:p>
          <w:p w14:paraId="25F15FF4" w14:textId="77777777" w:rsidR="00FB269C" w:rsidRPr="00CD2CB2" w:rsidRDefault="00FB269C" w:rsidP="00881FFA">
            <w:pPr>
              <w:pStyle w:val="Tabletext"/>
              <w:tabs>
                <w:tab w:val="left" w:pos="317"/>
              </w:tabs>
              <w:rPr>
                <w:rFonts w:eastAsia="MS ??"/>
              </w:rPr>
            </w:pPr>
            <w:r w:rsidRPr="00CD2CB2">
              <w:t>2</w:t>
            </w:r>
            <w:r w:rsidRPr="00CD2CB2">
              <w:rPr>
                <w:rtl/>
              </w:rPr>
              <w:tab/>
            </w:r>
            <w:r w:rsidRPr="00CD2CB2">
              <w:rPr>
                <w:rFonts w:hint="cs"/>
                <w:rtl/>
              </w:rPr>
              <w:t>مزعجة</w:t>
            </w:r>
          </w:p>
          <w:p w14:paraId="37FAD56E" w14:textId="77777777" w:rsidR="00FB269C" w:rsidRPr="00CD2CB2" w:rsidRDefault="00FB269C" w:rsidP="00881FFA">
            <w:pPr>
              <w:pStyle w:val="Tabletext"/>
              <w:tabs>
                <w:tab w:val="left" w:pos="317"/>
              </w:tabs>
            </w:pPr>
            <w:r w:rsidRPr="00CD2CB2">
              <w:t>1</w:t>
            </w:r>
            <w:r w:rsidRPr="00CD2CB2">
              <w:rPr>
                <w:rtl/>
              </w:rPr>
              <w:tab/>
            </w:r>
            <w:r w:rsidRPr="00CD2CB2">
              <w:rPr>
                <w:rFonts w:hint="cs"/>
                <w:rtl/>
              </w:rPr>
              <w:t>مزعجة للغاية</w:t>
            </w:r>
          </w:p>
        </w:tc>
        <w:tc>
          <w:tcPr>
            <w:tcW w:w="1417" w:type="dxa"/>
          </w:tcPr>
          <w:p w14:paraId="2CDAA2DF" w14:textId="77777777" w:rsidR="00FB269C" w:rsidRPr="00CD2CB2" w:rsidRDefault="00FB269C" w:rsidP="00881FFA">
            <w:pPr>
              <w:pStyle w:val="Tabletext"/>
              <w:rPr>
                <w:rFonts w:eastAsia="MS ??"/>
              </w:rPr>
            </w:pPr>
          </w:p>
        </w:tc>
      </w:tr>
      <w:tr w:rsidR="00FB269C" w:rsidRPr="00CD2CB2" w14:paraId="31C72B92" w14:textId="77777777" w:rsidTr="00881FFA">
        <w:trPr>
          <w:cantSplit/>
          <w:trHeight w:val="1990"/>
          <w:jc w:val="center"/>
        </w:trPr>
        <w:tc>
          <w:tcPr>
            <w:tcW w:w="3969" w:type="dxa"/>
          </w:tcPr>
          <w:p w14:paraId="554C65EA" w14:textId="77777777" w:rsidR="00FB269C" w:rsidRPr="00CD2CB2" w:rsidRDefault="00FB269C" w:rsidP="00881FFA">
            <w:pPr>
              <w:pStyle w:val="Tabletext"/>
              <w:rPr>
                <w:rtl/>
                <w:lang w:bidi="ar-EG"/>
              </w:rPr>
            </w:pPr>
            <w:r w:rsidRPr="00CD2CB2">
              <w:rPr>
                <w:rtl/>
              </w:rPr>
              <w:t>طريقة سلم النوعية المستمرة ثنائية الحافز</w:t>
            </w:r>
            <w:r w:rsidRPr="00CD2CB2">
              <w:rPr>
                <w:rFonts w:hint="cs"/>
                <w:rtl/>
              </w:rPr>
              <w:t xml:space="preserve"> </w:t>
            </w:r>
            <w:r w:rsidRPr="00CD2CB2">
              <w:t>(DSCQS)</w:t>
            </w:r>
            <w:r w:rsidRPr="00CD2CB2">
              <w:rPr>
                <w:rtl/>
              </w:rPr>
              <w:t xml:space="preserve"> على النحو الموصوف في </w:t>
            </w:r>
            <w:r w:rsidRPr="00CD2CB2">
              <w:rPr>
                <w:rFonts w:hint="cs"/>
                <w:rtl/>
              </w:rPr>
              <w:t xml:space="preserve">الفقرة </w:t>
            </w:r>
            <w:r w:rsidRPr="00CD2CB2">
              <w:t>5</w:t>
            </w:r>
            <w:r w:rsidRPr="00CD2CB2">
              <w:rPr>
                <w:rFonts w:hint="cs"/>
                <w:rtl/>
                <w:lang w:val="en-CA" w:bidi="ar-EG"/>
              </w:rPr>
              <w:t xml:space="preserve"> من الملحق</w:t>
            </w:r>
            <w:r w:rsidRPr="00CD2CB2">
              <w:rPr>
                <w:rFonts w:eastAsia="MS ??" w:hint="cs"/>
                <w:rtl/>
              </w:rPr>
              <w:t> </w:t>
            </w:r>
            <w:r w:rsidRPr="00CD2CB2">
              <w:t>1</w:t>
            </w:r>
            <w:r w:rsidRPr="00CD2CB2">
              <w:rPr>
                <w:rtl/>
              </w:rPr>
              <w:t>.</w:t>
            </w:r>
          </w:p>
        </w:tc>
        <w:tc>
          <w:tcPr>
            <w:tcW w:w="1134" w:type="dxa"/>
          </w:tcPr>
          <w:p w14:paraId="6EEE9FAA" w14:textId="77777777" w:rsidR="00FB269C" w:rsidRPr="00CD2CB2" w:rsidRDefault="00FB269C" w:rsidP="00881FFA">
            <w:pPr>
              <w:pStyle w:val="Tabletext"/>
              <w:jc w:val="center"/>
              <w:rPr>
                <w:rFonts w:eastAsia="MS ??"/>
              </w:rPr>
            </w:pPr>
            <w:r w:rsidRPr="00CD2CB2">
              <w:rPr>
                <w:rtl/>
                <w:cs/>
              </w:rPr>
              <w:t>‎‎</w:t>
            </w:r>
            <w:r w:rsidRPr="00CD2CB2">
              <w:t>10</w:t>
            </w:r>
            <w:r w:rsidRPr="00CD2CB2">
              <w:rPr>
                <w:rFonts w:hint="cs"/>
              </w:rPr>
              <w:t>~</w:t>
            </w:r>
            <w:r w:rsidRPr="00CD2CB2">
              <w:rPr>
                <w:rtl/>
              </w:rPr>
              <w:t xml:space="preserve"> </w:t>
            </w:r>
            <w:r w:rsidRPr="00CD2CB2">
              <w:t>s</w:t>
            </w:r>
          </w:p>
        </w:tc>
        <w:tc>
          <w:tcPr>
            <w:tcW w:w="1417" w:type="dxa"/>
          </w:tcPr>
          <w:p w14:paraId="53703EE8" w14:textId="77777777" w:rsidR="00FB269C" w:rsidRPr="00CD2CB2" w:rsidRDefault="00FB269C" w:rsidP="00881FFA">
            <w:pPr>
              <w:pStyle w:val="Tabletext"/>
              <w:jc w:val="center"/>
              <w:rPr>
                <w:rFonts w:eastAsia="MS ??"/>
              </w:rPr>
            </w:pPr>
          </w:p>
        </w:tc>
        <w:tc>
          <w:tcPr>
            <w:tcW w:w="1702" w:type="dxa"/>
          </w:tcPr>
          <w:p w14:paraId="142A37C1" w14:textId="77777777" w:rsidR="00FB269C" w:rsidRPr="00CD2CB2" w:rsidRDefault="00FB269C" w:rsidP="00881FFA">
            <w:pPr>
              <w:pStyle w:val="Tabletext"/>
              <w:tabs>
                <w:tab w:val="left" w:pos="317"/>
              </w:tabs>
            </w:pPr>
          </w:p>
        </w:tc>
        <w:tc>
          <w:tcPr>
            <w:tcW w:w="1417" w:type="dxa"/>
          </w:tcPr>
          <w:p w14:paraId="32A9A90D" w14:textId="5B636A10" w:rsidR="00FB269C" w:rsidRPr="00CD2CB2" w:rsidRDefault="00AA6585" w:rsidP="0034105E">
            <w:pPr>
              <w:pStyle w:val="Tabletext"/>
              <w:spacing w:before="120" w:after="120" w:line="240" w:lineRule="auto"/>
              <w:rPr>
                <w:rFonts w:eastAsia="MS ??"/>
              </w:rPr>
            </w:pPr>
            <w:r w:rsidRPr="00CD2CB2">
              <w:rPr>
                <w:noProof/>
              </w:rPr>
              <w:drawing>
                <wp:inline distT="0" distB="0" distL="0" distR="0" wp14:anchorId="0FE8C2C7" wp14:editId="6F851366">
                  <wp:extent cx="762635" cy="1151907"/>
                  <wp:effectExtent l="0" t="0" r="0" b="0"/>
                  <wp:docPr id="15933853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63132" cy="1152658"/>
                          </a:xfrm>
                          <a:prstGeom prst="rect">
                            <a:avLst/>
                          </a:prstGeom>
                          <a:noFill/>
                          <a:ln>
                            <a:noFill/>
                          </a:ln>
                        </pic:spPr>
                      </pic:pic>
                    </a:graphicData>
                  </a:graphic>
                </wp:inline>
              </w:drawing>
            </w:r>
          </w:p>
        </w:tc>
      </w:tr>
      <w:tr w:rsidR="00FB269C" w:rsidRPr="00CD2CB2" w14:paraId="37969AA8" w14:textId="77777777" w:rsidTr="00881FFA">
        <w:trPr>
          <w:cantSplit/>
          <w:jc w:val="center"/>
        </w:trPr>
        <w:tc>
          <w:tcPr>
            <w:tcW w:w="3969" w:type="dxa"/>
          </w:tcPr>
          <w:p w14:paraId="40DF3D55" w14:textId="77777777" w:rsidR="00FB269C" w:rsidRPr="00CD2CB2" w:rsidRDefault="00FB269C" w:rsidP="00881FFA">
            <w:pPr>
              <w:pStyle w:val="Tabletext"/>
              <w:rPr>
                <w:rFonts w:eastAsia="MS ??"/>
              </w:rPr>
            </w:pPr>
            <w:r w:rsidRPr="00CD2CB2">
              <w:rPr>
                <w:rtl/>
              </w:rPr>
              <w:t xml:space="preserve">طرائق مقارنة </w:t>
            </w:r>
            <w:r w:rsidRPr="00CD2CB2">
              <w:rPr>
                <w:rFonts w:hint="cs"/>
                <w:rtl/>
              </w:rPr>
              <w:t>الحافز</w:t>
            </w:r>
            <w:r w:rsidRPr="00CD2CB2">
              <w:rPr>
                <w:rtl/>
              </w:rPr>
              <w:t xml:space="preserve"> </w:t>
            </w:r>
            <w:r w:rsidRPr="00CD2CB2">
              <w:rPr>
                <w:lang w:val="en-CA"/>
              </w:rPr>
              <w:t>(SC)</w:t>
            </w:r>
            <w:r w:rsidRPr="00CD2CB2">
              <w:rPr>
                <w:rFonts w:hint="cs"/>
                <w:rtl/>
                <w:lang w:bidi="ar-EG"/>
              </w:rPr>
              <w:t xml:space="preserve"> </w:t>
            </w:r>
            <w:r w:rsidRPr="00CD2CB2">
              <w:rPr>
                <w:rtl/>
              </w:rPr>
              <w:t>على النحو الموصوف في</w:t>
            </w:r>
            <w:r w:rsidRPr="00CD2CB2">
              <w:rPr>
                <w:rFonts w:hint="cs"/>
                <w:rtl/>
              </w:rPr>
              <w:t> الفقرة</w:t>
            </w:r>
            <w:r w:rsidRPr="00CD2CB2">
              <w:rPr>
                <w:rFonts w:hint="eastAsia"/>
                <w:rtl/>
              </w:rPr>
              <w:t> </w:t>
            </w:r>
            <w:r w:rsidRPr="00CD2CB2">
              <w:t>2</w:t>
            </w:r>
            <w:r w:rsidRPr="00CD2CB2">
              <w:rPr>
                <w:lang w:val="en-CA"/>
              </w:rPr>
              <w:t>.</w:t>
            </w:r>
            <w:r w:rsidRPr="00CD2CB2">
              <w:t>6</w:t>
            </w:r>
            <w:r w:rsidRPr="00CD2CB2">
              <w:rPr>
                <w:rFonts w:hint="cs"/>
                <w:rtl/>
                <w:lang w:val="en-CA" w:bidi="ar-EG"/>
              </w:rPr>
              <w:t xml:space="preserve"> من الملحق</w:t>
            </w:r>
            <w:r w:rsidRPr="00CD2CB2">
              <w:rPr>
                <w:rFonts w:eastAsia="MS ??" w:hint="cs"/>
                <w:rtl/>
              </w:rPr>
              <w:t> </w:t>
            </w:r>
            <w:r w:rsidRPr="00CD2CB2">
              <w:t>1</w:t>
            </w:r>
            <w:r w:rsidRPr="00CD2CB2">
              <w:rPr>
                <w:rtl/>
              </w:rPr>
              <w:t>.</w:t>
            </w:r>
          </w:p>
        </w:tc>
        <w:tc>
          <w:tcPr>
            <w:tcW w:w="1134" w:type="dxa"/>
          </w:tcPr>
          <w:p w14:paraId="4F40AFAF" w14:textId="77777777" w:rsidR="00FB269C" w:rsidRPr="00CD2CB2" w:rsidRDefault="00FB269C" w:rsidP="00881FFA">
            <w:pPr>
              <w:pStyle w:val="Tabletext"/>
              <w:jc w:val="center"/>
              <w:rPr>
                <w:rFonts w:eastAsia="MS ??"/>
              </w:rPr>
            </w:pPr>
            <w:r w:rsidRPr="00CD2CB2">
              <w:rPr>
                <w:rtl/>
                <w:cs/>
              </w:rPr>
              <w:t>‎‎</w:t>
            </w:r>
            <w:r w:rsidRPr="00CD2CB2">
              <w:t>10</w:t>
            </w:r>
            <w:r w:rsidRPr="00CD2CB2">
              <w:rPr>
                <w:rFonts w:hint="cs"/>
              </w:rPr>
              <w:t>~</w:t>
            </w:r>
            <w:r w:rsidRPr="00CD2CB2">
              <w:rPr>
                <w:rtl/>
              </w:rPr>
              <w:t xml:space="preserve"> </w:t>
            </w:r>
            <w:r w:rsidRPr="00CD2CB2">
              <w:t>s</w:t>
            </w:r>
          </w:p>
        </w:tc>
        <w:tc>
          <w:tcPr>
            <w:tcW w:w="1417" w:type="dxa"/>
          </w:tcPr>
          <w:p w14:paraId="7FA0A330" w14:textId="77777777" w:rsidR="00FB269C" w:rsidRPr="00CD2CB2" w:rsidRDefault="00FB269C" w:rsidP="00881FFA">
            <w:pPr>
              <w:pStyle w:val="Tabletext"/>
              <w:jc w:val="center"/>
              <w:rPr>
                <w:rFonts w:eastAsia="MS ??"/>
              </w:rPr>
            </w:pPr>
            <w:r w:rsidRPr="00CD2CB2">
              <w:t>A</w:t>
            </w:r>
            <w:r w:rsidRPr="00CD2CB2">
              <w:rPr>
                <w:rtl/>
              </w:rPr>
              <w:t xml:space="preserve"> مقابل </w:t>
            </w:r>
            <w:r w:rsidRPr="00CD2CB2">
              <w:t>B</w:t>
            </w:r>
          </w:p>
        </w:tc>
        <w:tc>
          <w:tcPr>
            <w:tcW w:w="1702" w:type="dxa"/>
          </w:tcPr>
          <w:p w14:paraId="50A167BD" w14:textId="77777777" w:rsidR="00FB269C" w:rsidRPr="00CD2CB2" w:rsidRDefault="00FB269C" w:rsidP="00881FFA">
            <w:pPr>
              <w:pStyle w:val="Tabletext"/>
              <w:tabs>
                <w:tab w:val="left" w:pos="396"/>
              </w:tabs>
              <w:rPr>
                <w:rFonts w:eastAsia="MS ??"/>
                <w:spacing w:val="-6"/>
              </w:rPr>
            </w:pPr>
            <w:r w:rsidRPr="00CD2CB2">
              <w:rPr>
                <w:spacing w:val="-6"/>
              </w:rPr>
              <w:t>3–</w:t>
            </w:r>
            <w:r w:rsidRPr="00CD2CB2">
              <w:rPr>
                <w:spacing w:val="-6"/>
                <w:rtl/>
              </w:rPr>
              <w:tab/>
              <w:t>أسوأ بكثير</w:t>
            </w:r>
          </w:p>
          <w:p w14:paraId="5B15AEE0" w14:textId="77777777" w:rsidR="00FB269C" w:rsidRPr="00CD2CB2" w:rsidRDefault="00FB269C" w:rsidP="00881FFA">
            <w:pPr>
              <w:pStyle w:val="Tabletext"/>
              <w:tabs>
                <w:tab w:val="left" w:pos="396"/>
              </w:tabs>
              <w:rPr>
                <w:rFonts w:eastAsia="MS ??"/>
                <w:spacing w:val="-6"/>
              </w:rPr>
            </w:pPr>
            <w:r w:rsidRPr="00CD2CB2">
              <w:rPr>
                <w:spacing w:val="-6"/>
              </w:rPr>
              <w:t>2–</w:t>
            </w:r>
            <w:r w:rsidRPr="00CD2CB2">
              <w:rPr>
                <w:spacing w:val="-6"/>
                <w:rtl/>
              </w:rPr>
              <w:tab/>
              <w:t>أسوأ</w:t>
            </w:r>
          </w:p>
          <w:p w14:paraId="69E2B2D2" w14:textId="77777777" w:rsidR="00FB269C" w:rsidRPr="00CD2CB2" w:rsidRDefault="00FB269C" w:rsidP="00881FFA">
            <w:pPr>
              <w:pStyle w:val="Tabletext"/>
              <w:tabs>
                <w:tab w:val="left" w:pos="396"/>
              </w:tabs>
              <w:rPr>
                <w:rFonts w:eastAsia="MS ??"/>
                <w:spacing w:val="-6"/>
              </w:rPr>
            </w:pPr>
            <w:r w:rsidRPr="00CD2CB2">
              <w:rPr>
                <w:spacing w:val="-6"/>
              </w:rPr>
              <w:t>1–</w:t>
            </w:r>
            <w:r w:rsidRPr="00CD2CB2">
              <w:rPr>
                <w:spacing w:val="-6"/>
                <w:rtl/>
              </w:rPr>
              <w:tab/>
              <w:t>أسوأ قليلاً</w:t>
            </w:r>
          </w:p>
          <w:p w14:paraId="38F30E43" w14:textId="77777777" w:rsidR="00FB269C" w:rsidRPr="00CD2CB2" w:rsidRDefault="00FB269C" w:rsidP="00881FFA">
            <w:pPr>
              <w:pStyle w:val="Tabletext"/>
              <w:tabs>
                <w:tab w:val="left" w:pos="396"/>
              </w:tabs>
              <w:rPr>
                <w:rFonts w:eastAsia="MS ??"/>
                <w:spacing w:val="-6"/>
              </w:rPr>
            </w:pPr>
            <w:r w:rsidRPr="00CD2CB2">
              <w:rPr>
                <w:rFonts w:eastAsia="MS ??"/>
                <w:spacing w:val="-6"/>
                <w:rtl/>
                <w:cs/>
              </w:rPr>
              <w:t>‎‎</w:t>
            </w:r>
            <w:r w:rsidRPr="00CD2CB2">
              <w:rPr>
                <w:spacing w:val="-6"/>
              </w:rPr>
              <w:t>0</w:t>
            </w:r>
            <w:r w:rsidRPr="00CD2CB2">
              <w:rPr>
                <w:spacing w:val="-6"/>
                <w:rtl/>
              </w:rPr>
              <w:tab/>
              <w:t>تطابق</w:t>
            </w:r>
            <w:r w:rsidRPr="00CD2CB2">
              <w:rPr>
                <w:spacing w:val="-6"/>
                <w:rtl/>
                <w:cs/>
              </w:rPr>
              <w:t>‎‎</w:t>
            </w:r>
          </w:p>
          <w:p w14:paraId="5F76F05D" w14:textId="77777777" w:rsidR="00FB269C" w:rsidRPr="00CD2CB2" w:rsidRDefault="00FB269C" w:rsidP="00881FFA">
            <w:pPr>
              <w:pStyle w:val="Tabletext"/>
              <w:tabs>
                <w:tab w:val="left" w:pos="396"/>
              </w:tabs>
              <w:rPr>
                <w:rFonts w:eastAsia="MS ??"/>
                <w:spacing w:val="-6"/>
              </w:rPr>
            </w:pPr>
            <w:r w:rsidRPr="00CD2CB2">
              <w:rPr>
                <w:spacing w:val="-6"/>
              </w:rPr>
              <w:t>1</w:t>
            </w:r>
            <w:r w:rsidRPr="00CD2CB2">
              <w:rPr>
                <w:spacing w:val="-6"/>
                <w:rtl/>
              </w:rPr>
              <w:tab/>
              <w:t>أفضل قليلاً</w:t>
            </w:r>
          </w:p>
          <w:p w14:paraId="70EFF952" w14:textId="77777777" w:rsidR="00FB269C" w:rsidRPr="00CD2CB2" w:rsidRDefault="00FB269C" w:rsidP="00881FFA">
            <w:pPr>
              <w:pStyle w:val="Tabletext"/>
              <w:tabs>
                <w:tab w:val="left" w:pos="396"/>
              </w:tabs>
              <w:rPr>
                <w:rFonts w:eastAsia="MS ??"/>
                <w:spacing w:val="-6"/>
              </w:rPr>
            </w:pPr>
            <w:r w:rsidRPr="00CD2CB2">
              <w:rPr>
                <w:rFonts w:eastAsia="MS ??"/>
                <w:spacing w:val="-6"/>
                <w:rtl/>
                <w:cs/>
              </w:rPr>
              <w:t>‎‎</w:t>
            </w:r>
            <w:r w:rsidRPr="00CD2CB2">
              <w:rPr>
                <w:spacing w:val="-6"/>
              </w:rPr>
              <w:t>2</w:t>
            </w:r>
            <w:r w:rsidRPr="00CD2CB2">
              <w:rPr>
                <w:spacing w:val="-6"/>
                <w:rtl/>
              </w:rPr>
              <w:tab/>
              <w:t>أفضل</w:t>
            </w:r>
            <w:r w:rsidRPr="00CD2CB2">
              <w:rPr>
                <w:spacing w:val="-6"/>
                <w:rtl/>
                <w:cs/>
              </w:rPr>
              <w:t>‎‎</w:t>
            </w:r>
          </w:p>
          <w:p w14:paraId="413CC150" w14:textId="77777777" w:rsidR="00FB269C" w:rsidRPr="00CD2CB2" w:rsidRDefault="00FB269C" w:rsidP="00881FFA">
            <w:pPr>
              <w:pStyle w:val="Tabletext"/>
              <w:tabs>
                <w:tab w:val="left" w:pos="396"/>
              </w:tabs>
              <w:rPr>
                <w:rFonts w:eastAsia="MS ??"/>
                <w:spacing w:val="-16"/>
              </w:rPr>
            </w:pPr>
            <w:r w:rsidRPr="00CD2CB2">
              <w:rPr>
                <w:spacing w:val="-16"/>
              </w:rPr>
              <w:t>3</w:t>
            </w:r>
            <w:r w:rsidRPr="00CD2CB2">
              <w:rPr>
                <w:spacing w:val="-16"/>
                <w:rtl/>
              </w:rPr>
              <w:tab/>
              <w:t>أفضل بكثير</w:t>
            </w:r>
          </w:p>
        </w:tc>
        <w:tc>
          <w:tcPr>
            <w:tcW w:w="1417" w:type="dxa"/>
          </w:tcPr>
          <w:p w14:paraId="52D10416" w14:textId="77777777" w:rsidR="00FB269C" w:rsidRPr="00CD2CB2" w:rsidRDefault="00FB269C" w:rsidP="00881FFA">
            <w:pPr>
              <w:pStyle w:val="Tabletext"/>
            </w:pPr>
          </w:p>
        </w:tc>
      </w:tr>
      <w:tr w:rsidR="00FB269C" w:rsidRPr="00CD2CB2" w14:paraId="68181F7C" w14:textId="77777777" w:rsidTr="00881FFA">
        <w:trPr>
          <w:cantSplit/>
          <w:trHeight w:val="2054"/>
          <w:jc w:val="center"/>
        </w:trPr>
        <w:tc>
          <w:tcPr>
            <w:tcW w:w="3969" w:type="dxa"/>
          </w:tcPr>
          <w:p w14:paraId="27B7F0A1" w14:textId="77777777" w:rsidR="00FB269C" w:rsidRPr="00CD2CB2" w:rsidRDefault="00FB269C" w:rsidP="00881FFA">
            <w:pPr>
              <w:pStyle w:val="Tabletext"/>
              <w:rPr>
                <w:rFonts w:eastAsia="MS ??"/>
                <w:rtl/>
                <w:lang w:bidi="ar-EG"/>
              </w:rPr>
            </w:pPr>
            <w:r w:rsidRPr="00CD2CB2">
              <w:rPr>
                <w:rFonts w:hint="cs"/>
                <w:rtl/>
              </w:rPr>
              <w:t xml:space="preserve">طريقة تقييم النوعية المستمرة وحيدة الحافز </w:t>
            </w:r>
            <w:r w:rsidRPr="00CD2CB2">
              <w:t>(SSCQE)</w:t>
            </w:r>
            <w:r w:rsidRPr="00CD2CB2">
              <w:rPr>
                <w:rtl/>
              </w:rPr>
              <w:t xml:space="preserve"> على النحو الموصوف في</w:t>
            </w:r>
            <w:r w:rsidRPr="00CD2CB2">
              <w:rPr>
                <w:rFonts w:hint="cs"/>
                <w:rtl/>
              </w:rPr>
              <w:t xml:space="preserve"> الفقرة </w:t>
            </w:r>
            <w:r w:rsidRPr="00CD2CB2">
              <w:t>3</w:t>
            </w:r>
            <w:r w:rsidRPr="00CD2CB2">
              <w:rPr>
                <w:lang w:val="en-CA"/>
              </w:rPr>
              <w:t>.</w:t>
            </w:r>
            <w:r w:rsidRPr="00CD2CB2">
              <w:t>6</w:t>
            </w:r>
            <w:r w:rsidRPr="00CD2CB2">
              <w:rPr>
                <w:rFonts w:hint="cs"/>
                <w:rtl/>
                <w:lang w:val="en-CA" w:bidi="ar-EG"/>
              </w:rPr>
              <w:t xml:space="preserve"> من الملحق</w:t>
            </w:r>
            <w:r w:rsidRPr="00CD2CB2">
              <w:rPr>
                <w:rFonts w:eastAsia="MS ??" w:hint="cs"/>
                <w:rtl/>
              </w:rPr>
              <w:t> </w:t>
            </w:r>
            <w:r w:rsidRPr="00CD2CB2">
              <w:t>1</w:t>
            </w:r>
            <w:r w:rsidRPr="00CD2CB2">
              <w:rPr>
                <w:rtl/>
              </w:rPr>
              <w:t>.</w:t>
            </w:r>
          </w:p>
        </w:tc>
        <w:tc>
          <w:tcPr>
            <w:tcW w:w="1134" w:type="dxa"/>
          </w:tcPr>
          <w:p w14:paraId="569722E9" w14:textId="2FF86E5F" w:rsidR="00FB269C" w:rsidRPr="00CD2CB2" w:rsidRDefault="00FB269C" w:rsidP="00881FFA">
            <w:pPr>
              <w:pStyle w:val="Tabletext"/>
              <w:jc w:val="center"/>
              <w:rPr>
                <w:rFonts w:eastAsia="MS ??"/>
              </w:rPr>
            </w:pPr>
            <w:r w:rsidRPr="00CD2CB2">
              <w:rPr>
                <w:rtl/>
                <w:cs/>
              </w:rPr>
              <w:t>‎‎</w:t>
            </w:r>
            <w:r w:rsidRPr="00CD2CB2">
              <w:t>3</w:t>
            </w:r>
            <w:r w:rsidRPr="00CD2CB2">
              <w:rPr>
                <w:rFonts w:hint="cs"/>
              </w:rPr>
              <w:t>~</w:t>
            </w:r>
            <w:r w:rsidRPr="00CD2CB2">
              <w:rPr>
                <w:rtl/>
              </w:rPr>
              <w:t>-</w:t>
            </w:r>
            <w:r w:rsidRPr="00CD2CB2">
              <w:t>5</w:t>
            </w:r>
            <w:r w:rsidRPr="00CD2CB2">
              <w:rPr>
                <w:rtl/>
              </w:rPr>
              <w:t xml:space="preserve"> </w:t>
            </w:r>
            <w:r w:rsidR="00DE78EC" w:rsidRPr="00CD2CB2">
              <w:rPr>
                <w:rFonts w:hint="cs"/>
                <w:rtl/>
                <w:cs/>
              </w:rPr>
              <w:t>دقائق</w:t>
            </w:r>
          </w:p>
        </w:tc>
        <w:tc>
          <w:tcPr>
            <w:tcW w:w="1417" w:type="dxa"/>
          </w:tcPr>
          <w:p w14:paraId="7F2316FD" w14:textId="77777777" w:rsidR="00FB269C" w:rsidRPr="00CD2CB2" w:rsidRDefault="00FB269C" w:rsidP="00881FFA">
            <w:pPr>
              <w:pStyle w:val="Tabletext"/>
              <w:jc w:val="center"/>
              <w:rPr>
                <w:rFonts w:eastAsia="MS ??"/>
              </w:rPr>
            </w:pPr>
          </w:p>
        </w:tc>
        <w:tc>
          <w:tcPr>
            <w:tcW w:w="1702" w:type="dxa"/>
          </w:tcPr>
          <w:p w14:paraId="0035D9A8" w14:textId="77777777" w:rsidR="00FB269C" w:rsidRPr="00CD2CB2" w:rsidRDefault="00FB269C" w:rsidP="00881FFA">
            <w:pPr>
              <w:pStyle w:val="Tabletext"/>
            </w:pPr>
          </w:p>
        </w:tc>
        <w:tc>
          <w:tcPr>
            <w:tcW w:w="1417" w:type="dxa"/>
          </w:tcPr>
          <w:p w14:paraId="2CEBAB51" w14:textId="47E84D48" w:rsidR="00FB269C" w:rsidRPr="00CD2CB2" w:rsidRDefault="00AA6585" w:rsidP="0034105E">
            <w:pPr>
              <w:pStyle w:val="Tabletext"/>
              <w:spacing w:before="120" w:after="120" w:line="240" w:lineRule="auto"/>
              <w:rPr>
                <w:rFonts w:eastAsia="MS ??"/>
              </w:rPr>
            </w:pPr>
            <w:r w:rsidRPr="00CD2CB2">
              <w:rPr>
                <w:noProof/>
              </w:rPr>
              <w:drawing>
                <wp:inline distT="0" distB="0" distL="0" distR="0" wp14:anchorId="35E9A6E3" wp14:editId="5FB4233C">
                  <wp:extent cx="762635" cy="1151907"/>
                  <wp:effectExtent l="0" t="0" r="0" b="0"/>
                  <wp:docPr id="2188992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63132" cy="1152658"/>
                          </a:xfrm>
                          <a:prstGeom prst="rect">
                            <a:avLst/>
                          </a:prstGeom>
                          <a:noFill/>
                          <a:ln>
                            <a:noFill/>
                          </a:ln>
                        </pic:spPr>
                      </pic:pic>
                    </a:graphicData>
                  </a:graphic>
                </wp:inline>
              </w:drawing>
            </w:r>
          </w:p>
        </w:tc>
      </w:tr>
      <w:tr w:rsidR="00FB269C" w:rsidRPr="00CD2CB2" w14:paraId="2DBFA8C8" w14:textId="77777777" w:rsidTr="00881FFA">
        <w:trPr>
          <w:cantSplit/>
          <w:trHeight w:val="1413"/>
          <w:jc w:val="center"/>
        </w:trPr>
        <w:tc>
          <w:tcPr>
            <w:tcW w:w="3969" w:type="dxa"/>
          </w:tcPr>
          <w:p w14:paraId="007CD734" w14:textId="77777777" w:rsidR="00FB269C" w:rsidRPr="00CD2CB2" w:rsidRDefault="00FB269C" w:rsidP="00881FFA">
            <w:pPr>
              <w:pStyle w:val="Tabletext"/>
              <w:rPr>
                <w:rtl/>
              </w:rPr>
            </w:pPr>
            <w:r w:rsidRPr="00CD2CB2">
              <w:rPr>
                <w:rtl/>
              </w:rPr>
              <w:t xml:space="preserve">طريقة تقييم النوعية المستمرة بحافزين </w:t>
            </w:r>
            <w:proofErr w:type="spellStart"/>
            <w:r w:rsidRPr="00CD2CB2">
              <w:rPr>
                <w:rtl/>
              </w:rPr>
              <w:t>متآونين</w:t>
            </w:r>
            <w:proofErr w:type="spellEnd"/>
            <w:r w:rsidRPr="00CD2CB2">
              <w:rPr>
                <w:rtl/>
              </w:rPr>
              <w:t xml:space="preserve"> </w:t>
            </w:r>
            <w:r w:rsidRPr="00CD2CB2">
              <w:t>(SDSCE)</w:t>
            </w:r>
            <w:r w:rsidRPr="00CD2CB2">
              <w:rPr>
                <w:rFonts w:hint="cs"/>
                <w:rtl/>
                <w:lang w:bidi="ar-EG"/>
              </w:rPr>
              <w:t xml:space="preserve"> </w:t>
            </w:r>
            <w:r w:rsidRPr="00CD2CB2">
              <w:rPr>
                <w:rtl/>
              </w:rPr>
              <w:t>على النحو الموصوف في</w:t>
            </w:r>
            <w:r w:rsidRPr="00CD2CB2">
              <w:rPr>
                <w:rFonts w:hint="cs"/>
                <w:rtl/>
              </w:rPr>
              <w:t xml:space="preserve"> الفقرة </w:t>
            </w:r>
            <w:r w:rsidRPr="00CD2CB2">
              <w:t>4</w:t>
            </w:r>
            <w:r w:rsidRPr="00CD2CB2">
              <w:rPr>
                <w:lang w:val="en-CA"/>
              </w:rPr>
              <w:t>.</w:t>
            </w:r>
            <w:r w:rsidRPr="00CD2CB2">
              <w:t>6</w:t>
            </w:r>
            <w:r w:rsidRPr="00CD2CB2">
              <w:rPr>
                <w:rFonts w:hint="cs"/>
                <w:rtl/>
                <w:lang w:val="en-CA" w:bidi="ar-EG"/>
              </w:rPr>
              <w:t xml:space="preserve"> من الملحق</w:t>
            </w:r>
            <w:r w:rsidRPr="00CD2CB2">
              <w:rPr>
                <w:rFonts w:eastAsia="MS ??" w:hint="cs"/>
                <w:rtl/>
              </w:rPr>
              <w:t> </w:t>
            </w:r>
            <w:r w:rsidRPr="00CD2CB2">
              <w:t>1</w:t>
            </w:r>
            <w:r w:rsidRPr="00CD2CB2">
              <w:rPr>
                <w:rtl/>
              </w:rPr>
              <w:t>.</w:t>
            </w:r>
          </w:p>
        </w:tc>
        <w:tc>
          <w:tcPr>
            <w:tcW w:w="1134" w:type="dxa"/>
          </w:tcPr>
          <w:p w14:paraId="5058A2BB" w14:textId="77777777" w:rsidR="00FB269C" w:rsidRPr="00CD2CB2" w:rsidRDefault="00FB269C" w:rsidP="00881FFA">
            <w:pPr>
              <w:pStyle w:val="Tabletext"/>
              <w:jc w:val="center"/>
              <w:rPr>
                <w:rtl/>
                <w:cs/>
              </w:rPr>
            </w:pPr>
          </w:p>
        </w:tc>
        <w:tc>
          <w:tcPr>
            <w:tcW w:w="1417" w:type="dxa"/>
          </w:tcPr>
          <w:p w14:paraId="7367CCA7" w14:textId="77777777" w:rsidR="00FB269C" w:rsidRPr="00CD2CB2" w:rsidRDefault="00FB269C" w:rsidP="00881FFA">
            <w:pPr>
              <w:pStyle w:val="Tabletext"/>
              <w:jc w:val="center"/>
              <w:rPr>
                <w:rFonts w:eastAsia="MS ??"/>
              </w:rPr>
            </w:pPr>
          </w:p>
        </w:tc>
        <w:tc>
          <w:tcPr>
            <w:tcW w:w="1702" w:type="dxa"/>
          </w:tcPr>
          <w:p w14:paraId="70231D79" w14:textId="77777777" w:rsidR="00FB269C" w:rsidRPr="00CD2CB2" w:rsidRDefault="00FB269C" w:rsidP="00881FFA">
            <w:pPr>
              <w:pStyle w:val="Tabletext"/>
            </w:pPr>
          </w:p>
        </w:tc>
        <w:tc>
          <w:tcPr>
            <w:tcW w:w="1417" w:type="dxa"/>
          </w:tcPr>
          <w:p w14:paraId="0E2EA013" w14:textId="6564CE8E" w:rsidR="00FB269C" w:rsidRPr="00CD2CB2" w:rsidRDefault="00AA6585" w:rsidP="00AA6585">
            <w:pPr>
              <w:pStyle w:val="Tabletext"/>
              <w:spacing w:before="120" w:after="120" w:line="240" w:lineRule="auto"/>
              <w:rPr>
                <w:rFonts w:eastAsia="Times New Roman Bold"/>
                <w:noProof/>
                <w:lang w:eastAsia="zh-CN"/>
              </w:rPr>
            </w:pPr>
            <w:r w:rsidRPr="00CD2CB2">
              <w:rPr>
                <w:noProof/>
              </w:rPr>
              <w:drawing>
                <wp:inline distT="0" distB="0" distL="0" distR="0" wp14:anchorId="203BFFD3" wp14:editId="76F30DC9">
                  <wp:extent cx="762635" cy="729615"/>
                  <wp:effectExtent l="0" t="0" r="0" b="0"/>
                  <wp:docPr id="1719860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62635" cy="729615"/>
                          </a:xfrm>
                          <a:prstGeom prst="rect">
                            <a:avLst/>
                          </a:prstGeom>
                          <a:noFill/>
                          <a:ln>
                            <a:noFill/>
                          </a:ln>
                        </pic:spPr>
                      </pic:pic>
                    </a:graphicData>
                  </a:graphic>
                </wp:inline>
              </w:drawing>
            </w:r>
          </w:p>
        </w:tc>
      </w:tr>
    </w:tbl>
    <w:p w14:paraId="2CBADD1F" w14:textId="0ABCFC0E" w:rsidR="00FB269C" w:rsidRPr="00CD2CB2" w:rsidRDefault="00FB269C" w:rsidP="00FB269C">
      <w:pPr>
        <w:pStyle w:val="Heading2"/>
      </w:pPr>
      <w:bookmarkStart w:id="639" w:name="_Toc347231891"/>
      <w:bookmarkStart w:id="640" w:name="_Toc347232084"/>
      <w:bookmarkStart w:id="641" w:name="_Toc170994361"/>
      <w:bookmarkStart w:id="642" w:name="_Toc171326767"/>
      <w:bookmarkStart w:id="643" w:name="_Toc171328052"/>
      <w:r w:rsidRPr="00CD2CB2">
        <w:lastRenderedPageBreak/>
        <w:t>3</w:t>
      </w:r>
      <w:r w:rsidR="00C012A6">
        <w:t>-</w:t>
      </w:r>
      <w:r w:rsidRPr="00CD2CB2">
        <w:t>A7</w:t>
      </w:r>
      <w:r w:rsidRPr="00CD2CB2">
        <w:rPr>
          <w:rtl/>
        </w:rPr>
        <w:tab/>
      </w:r>
      <w:r w:rsidRPr="00CD2CB2">
        <w:rPr>
          <w:rFonts w:hint="cs"/>
          <w:rtl/>
        </w:rPr>
        <w:t>شروط</w:t>
      </w:r>
      <w:r w:rsidRPr="00CD2CB2">
        <w:rPr>
          <w:rtl/>
        </w:rPr>
        <w:t xml:space="preserve"> المشاهدة العامة</w:t>
      </w:r>
      <w:bookmarkEnd w:id="639"/>
      <w:bookmarkEnd w:id="640"/>
      <w:bookmarkEnd w:id="641"/>
      <w:bookmarkEnd w:id="642"/>
      <w:bookmarkEnd w:id="643"/>
    </w:p>
    <w:p w14:paraId="17C1A749" w14:textId="3F5C5417" w:rsidR="00FB269C" w:rsidRPr="00CD2CB2" w:rsidRDefault="00FB269C" w:rsidP="00FB269C">
      <w:pPr>
        <w:keepNext/>
        <w:rPr>
          <w:rFonts w:cs="Times New Roman"/>
          <w:szCs w:val="22"/>
          <w:rtl/>
          <w:lang w:val="ar-SA" w:eastAsia="ja-JP"/>
        </w:rPr>
      </w:pPr>
      <w:r w:rsidRPr="00CD2CB2">
        <w:rPr>
          <w:rtl/>
          <w:lang w:val="ar-SA" w:eastAsia="ja-JP"/>
        </w:rPr>
        <w:t xml:space="preserve">ينبغي أن تكون </w:t>
      </w:r>
      <w:r w:rsidRPr="00CD2CB2">
        <w:rPr>
          <w:rFonts w:hint="cs"/>
          <w:rtl/>
          <w:lang w:val="ar-SA" w:eastAsia="ja-JP"/>
        </w:rPr>
        <w:t>شروط</w:t>
      </w:r>
      <w:r w:rsidRPr="00CD2CB2">
        <w:rPr>
          <w:rtl/>
          <w:lang w:val="ar-SA" w:eastAsia="ja-JP"/>
        </w:rPr>
        <w:t xml:space="preserve"> المشاهدة (بما في ذلك نصوع الشاشة والتباين وإضاءة الخلفية ومسافة المشاهدة وما إلى ذلك) متسقة</w:t>
      </w:r>
      <w:r w:rsidR="00D138F0" w:rsidRPr="00CD2CB2">
        <w:rPr>
          <w:rFonts w:hint="cs"/>
          <w:rtl/>
          <w:lang w:val="ar-SA" w:eastAsia="ja-JP"/>
        </w:rPr>
        <w:t>ً</w:t>
      </w:r>
      <w:r w:rsidRPr="00CD2CB2">
        <w:rPr>
          <w:rtl/>
          <w:lang w:val="ar-SA" w:eastAsia="ja-JP"/>
        </w:rPr>
        <w:t xml:space="preserve"> مع </w:t>
      </w:r>
      <w:r w:rsidRPr="00CD2CB2">
        <w:rPr>
          <w:rtl/>
        </w:rPr>
        <w:t>تلك المستعملة للصور ثنائية الأبعاد كما هو موصوف في</w:t>
      </w:r>
      <w:r w:rsidRPr="00CD2CB2">
        <w:rPr>
          <w:rFonts w:hint="cs"/>
          <w:rtl/>
        </w:rPr>
        <w:t xml:space="preserve"> الفقرة </w:t>
      </w:r>
      <w:r w:rsidRPr="00CD2CB2">
        <w:t>1.2</w:t>
      </w:r>
      <w:r w:rsidRPr="00CD2CB2">
        <w:rPr>
          <w:rFonts w:hint="cs"/>
          <w:rtl/>
        </w:rPr>
        <w:t xml:space="preserve"> من الجزء </w:t>
      </w:r>
      <w:r w:rsidRPr="00CD2CB2">
        <w:t>1</w:t>
      </w:r>
      <w:r w:rsidRPr="00CD2CB2">
        <w:rPr>
          <w:rFonts w:hint="cs"/>
          <w:rtl/>
        </w:rPr>
        <w:t>.</w:t>
      </w:r>
      <w:r w:rsidRPr="00CD2CB2">
        <w:rPr>
          <w:rtl/>
        </w:rPr>
        <w:t xml:space="preserve"> ولاتباع نهج الاتساق هذا أسباب منطقية </w:t>
      </w:r>
      <w:r w:rsidRPr="00CD2CB2">
        <w:rPr>
          <w:rFonts w:hint="cs"/>
          <w:rtl/>
        </w:rPr>
        <w:t xml:space="preserve">من </w:t>
      </w:r>
      <w:r w:rsidRPr="00CD2CB2">
        <w:rPr>
          <w:rtl/>
          <w:lang w:val="ar-SA" w:eastAsia="ja-JP"/>
        </w:rPr>
        <w:t>شق</w:t>
      </w:r>
      <w:r w:rsidRPr="00CD2CB2">
        <w:rPr>
          <w:rFonts w:hint="cs"/>
          <w:rtl/>
          <w:lang w:val="ar-SA" w:eastAsia="ja-JP"/>
        </w:rPr>
        <w:t>ي</w:t>
      </w:r>
      <w:r w:rsidRPr="00CD2CB2">
        <w:rPr>
          <w:rtl/>
          <w:lang w:val="ar-SA" w:eastAsia="ja-JP"/>
        </w:rPr>
        <w:t xml:space="preserve">ن، أولهما أن المستعملين في التطبيق العملي سيشاهدون التلفزيون ثلاثي الأبعاد بنفس أجهزة العرض المستعملة للتلفزيون ثنائي الأبعاد وتحت نفس </w:t>
      </w:r>
      <w:r w:rsidRPr="00CD2CB2">
        <w:rPr>
          <w:rFonts w:hint="cs"/>
          <w:rtl/>
          <w:lang w:val="ar-SA" w:eastAsia="ja-JP"/>
        </w:rPr>
        <w:t>شروط</w:t>
      </w:r>
      <w:r w:rsidRPr="00CD2CB2">
        <w:rPr>
          <w:rtl/>
          <w:lang w:val="ar-SA" w:eastAsia="ja-JP"/>
        </w:rPr>
        <w:t xml:space="preserve"> المشاهدة، والثاني أن الحاجة ستنشأ كثيراً إلى قياس التقدم المحرز في تكنولوجيات الفيديو ثلاثي الأبعاد نسبةً إلى التقدم المحرز في تكنولوجيات فيديو التلفزيون عالي الوضوح العادي (أي "مقارنةً بها").</w:t>
      </w:r>
    </w:p>
    <w:p w14:paraId="7B3B57C2" w14:textId="1E5011E3" w:rsidR="00FB269C" w:rsidRPr="00E005DF" w:rsidRDefault="00FB269C" w:rsidP="00FB269C">
      <w:r w:rsidRPr="00CD2CB2">
        <w:rPr>
          <w:spacing w:val="-4"/>
          <w:rtl/>
          <w:lang w:val="ar-SA"/>
        </w:rPr>
        <w:t>و</w:t>
      </w:r>
      <w:r w:rsidRPr="00CD2CB2">
        <w:rPr>
          <w:rFonts w:hint="cs"/>
          <w:spacing w:val="-4"/>
          <w:rtl/>
          <w:lang w:val="ar-SA"/>
        </w:rPr>
        <w:t>ت</w:t>
      </w:r>
      <w:r w:rsidRPr="00CD2CB2">
        <w:rPr>
          <w:spacing w:val="-4"/>
          <w:rtl/>
          <w:lang w:val="ar-SA"/>
        </w:rPr>
        <w:t xml:space="preserve">حدد </w:t>
      </w:r>
      <w:r w:rsidRPr="00CD2CB2">
        <w:rPr>
          <w:rFonts w:hint="cs"/>
          <w:spacing w:val="-4"/>
          <w:rtl/>
        </w:rPr>
        <w:t>الفقرة</w:t>
      </w:r>
      <w:r w:rsidR="00D138F0" w:rsidRPr="00CD2CB2">
        <w:rPr>
          <w:rFonts w:hint="cs"/>
          <w:spacing w:val="-4"/>
          <w:rtl/>
        </w:rPr>
        <w:t xml:space="preserve"> </w:t>
      </w:r>
      <w:r w:rsidRPr="00CD2CB2">
        <w:rPr>
          <w:spacing w:val="-4"/>
        </w:rPr>
        <w:t>1</w:t>
      </w:r>
      <w:r w:rsidRPr="00CD2CB2">
        <w:rPr>
          <w:spacing w:val="-4"/>
          <w:lang w:val="en-CA"/>
        </w:rPr>
        <w:t>.</w:t>
      </w:r>
      <w:r w:rsidRPr="00CD2CB2">
        <w:rPr>
          <w:spacing w:val="-4"/>
        </w:rPr>
        <w:t>2</w:t>
      </w:r>
      <w:r w:rsidRPr="00CD2CB2">
        <w:rPr>
          <w:rFonts w:hint="cs"/>
          <w:spacing w:val="-4"/>
          <w:rtl/>
          <w:lang w:val="en-CA" w:bidi="ar-EG"/>
        </w:rPr>
        <w:t xml:space="preserve"> من الجزء </w:t>
      </w:r>
      <w:r w:rsidRPr="00CD2CB2">
        <w:rPr>
          <w:spacing w:val="-4"/>
          <w:lang w:bidi="ar-EG"/>
        </w:rPr>
        <w:t>1</w:t>
      </w:r>
      <w:r w:rsidRPr="00CD2CB2">
        <w:rPr>
          <w:rFonts w:hint="cs"/>
          <w:spacing w:val="-4"/>
          <w:rtl/>
          <w:lang w:val="en-CA" w:bidi="ar-EG"/>
        </w:rPr>
        <w:t xml:space="preserve"> م</w:t>
      </w:r>
      <w:r w:rsidRPr="00CD2CB2">
        <w:rPr>
          <w:spacing w:val="-4"/>
          <w:rtl/>
          <w:lang w:val="ar-SA"/>
        </w:rPr>
        <w:t>عيارين محتملين لاختيار مسافة المشاهدة. والمختار منهما هو "مسافة المشاهدة التصميمية"</w:t>
      </w:r>
      <w:r w:rsidRPr="00CD2CB2">
        <w:rPr>
          <w:rFonts w:hint="cs"/>
          <w:spacing w:val="-4"/>
          <w:rtl/>
          <w:lang w:val="ar-SA"/>
        </w:rPr>
        <w:t xml:space="preserve"> </w:t>
      </w:r>
      <w:r w:rsidRPr="00CD2CB2">
        <w:rPr>
          <w:spacing w:val="-4"/>
        </w:rPr>
        <w:t>(DVD)</w:t>
      </w:r>
      <w:r w:rsidRPr="00CD2CB2">
        <w:rPr>
          <w:spacing w:val="-4"/>
          <w:rtl/>
          <w:lang w:val="ar-SA"/>
        </w:rPr>
        <w:t>، وتعريفها بالنسبة إلى الأنظمة الرقمية هو المسافة التي يقابل عندها بكسلان متجاوران زاوية قياسها دقيقة قوسية واحدة عند عين المشاهد.</w:t>
      </w:r>
    </w:p>
    <w:p w14:paraId="3475844B" w14:textId="5CA64F94" w:rsidR="006A4699" w:rsidRPr="00CD2CB2" w:rsidRDefault="00FB269C" w:rsidP="00FB269C">
      <w:pPr>
        <w:rPr>
          <w:rtl/>
          <w:lang w:val="ar-SA"/>
        </w:rPr>
      </w:pPr>
      <w:r w:rsidRPr="00CD2CB2">
        <w:rPr>
          <w:rtl/>
          <w:lang w:val="ar-SA"/>
        </w:rPr>
        <w:t xml:space="preserve">وينبغي ملاحظة أن تقابل بكسلين متجاورين لزاوية قياسها دقيقة قوسية واحدة عند عين المشاهد يعني أن أصغر تفاوت زاوي (شبكي) يمكن للنظام تمثيله عند مسافة المشاهدة التصميمية (أي استبانة عمق النظام) يساوي دقيقة قوسية واحدة (أو ما يعادل </w:t>
      </w:r>
      <w:r w:rsidRPr="00CD2CB2">
        <w:rPr>
          <w:rFonts w:cs="Times New Roman" w:hint="cs"/>
          <w:szCs w:val="22"/>
        </w:rPr>
        <w:t>60</w:t>
      </w:r>
      <w:r w:rsidRPr="00CD2CB2">
        <w:rPr>
          <w:rtl/>
          <w:lang w:val="ar-SA"/>
        </w:rPr>
        <w:t xml:space="preserve"> ثانية قوسية). وقد أظهرت الأبحاث أن ما يقرب من </w:t>
      </w:r>
      <w:r w:rsidRPr="00CD2CB2">
        <w:rPr>
          <w:rFonts w:cs="Times New Roman"/>
          <w:szCs w:val="22"/>
        </w:rPr>
        <w:t>%97</w:t>
      </w:r>
      <w:r w:rsidRPr="00CD2CB2">
        <w:rPr>
          <w:rtl/>
          <w:lang w:val="ar-SA"/>
        </w:rPr>
        <w:t xml:space="preserve"> من الناس يستطيعون تمييز تفاوتات أفقية تبلغ </w:t>
      </w:r>
      <w:r w:rsidRPr="00CD2CB2">
        <w:rPr>
          <w:rFonts w:cs="Times New Roman" w:hint="cs"/>
          <w:szCs w:val="22"/>
        </w:rPr>
        <w:t>140</w:t>
      </w:r>
      <w:r w:rsidRPr="00CD2CB2">
        <w:rPr>
          <w:rtl/>
          <w:lang w:val="ar-SA"/>
        </w:rPr>
        <w:t xml:space="preserve"> ثانية قوسية أو</w:t>
      </w:r>
      <w:r w:rsidRPr="00CD2CB2">
        <w:rPr>
          <w:rFonts w:hint="cs"/>
          <w:rtl/>
          <w:lang w:val="ar-SA"/>
        </w:rPr>
        <w:t> </w:t>
      </w:r>
      <w:r w:rsidRPr="00CD2CB2">
        <w:rPr>
          <w:rtl/>
          <w:lang w:val="ar-SA"/>
        </w:rPr>
        <w:t xml:space="preserve">أقل، وأن </w:t>
      </w:r>
      <w:r w:rsidRPr="00CD2CB2">
        <w:rPr>
          <w:rFonts w:cs="Times New Roman"/>
          <w:szCs w:val="22"/>
        </w:rPr>
        <w:t>%</w:t>
      </w:r>
      <w:r w:rsidRPr="00CD2CB2">
        <w:rPr>
          <w:rFonts w:cs="Times New Roman" w:hint="cs"/>
          <w:szCs w:val="22"/>
        </w:rPr>
        <w:t>80</w:t>
      </w:r>
      <w:r w:rsidRPr="00CD2CB2">
        <w:rPr>
          <w:rtl/>
          <w:lang w:val="ar-SA"/>
        </w:rPr>
        <w:t xml:space="preserve"> منهم على الأقل يستطيعون استشعار تفاوتات أفقية تبلغ </w:t>
      </w:r>
      <w:r w:rsidRPr="00CD2CB2">
        <w:rPr>
          <w:rFonts w:cs="Times New Roman"/>
          <w:szCs w:val="22"/>
        </w:rPr>
        <w:t>30</w:t>
      </w:r>
      <w:r w:rsidRPr="00CD2CB2">
        <w:rPr>
          <w:rtl/>
          <w:lang w:val="ar-SA"/>
        </w:rPr>
        <w:t xml:space="preserve"> ثانية قوسية. وعلى ذلك في</w:t>
      </w:r>
      <w:r w:rsidR="002F13C7" w:rsidRPr="00CD2CB2">
        <w:rPr>
          <w:rFonts w:hint="cs"/>
          <w:rtl/>
          <w:lang w:val="ar-SA"/>
        </w:rPr>
        <w:t>ُ</w:t>
      </w:r>
      <w:r w:rsidRPr="00CD2CB2">
        <w:rPr>
          <w:rtl/>
          <w:lang w:val="ar-SA"/>
        </w:rPr>
        <w:t>فترض أن</w:t>
      </w:r>
      <w:r w:rsidR="002F13C7" w:rsidRPr="00CD2CB2">
        <w:rPr>
          <w:rFonts w:hint="cs"/>
          <w:rtl/>
          <w:lang w:val="ar-SA"/>
        </w:rPr>
        <w:t>ه</w:t>
      </w:r>
      <w:r w:rsidRPr="00CD2CB2">
        <w:rPr>
          <w:rtl/>
          <w:lang w:val="ar-SA"/>
        </w:rPr>
        <w:t xml:space="preserve"> يسهل على معظم المشاهدين استيعاب أصغر تفاوت قابل للتمثيل على أنظمة الفيديو ثلاثي الأبعاد الحالية على مسافة المشاهدة التصميمية.</w:t>
      </w:r>
    </w:p>
    <w:p w14:paraId="32273B5F" w14:textId="315A3ACC" w:rsidR="00FB269C" w:rsidRPr="00CD2CB2" w:rsidRDefault="00FB269C" w:rsidP="00FB269C">
      <w:pPr>
        <w:pStyle w:val="Heading2"/>
      </w:pPr>
      <w:bookmarkStart w:id="644" w:name="_Toc170994362"/>
      <w:bookmarkStart w:id="645" w:name="_Toc171326768"/>
      <w:bookmarkStart w:id="646" w:name="_Toc171328053"/>
      <w:r w:rsidRPr="00CD2CB2">
        <w:t>4</w:t>
      </w:r>
      <w:r w:rsidR="009B597F">
        <w:t>-</w:t>
      </w:r>
      <w:r w:rsidRPr="00CD2CB2">
        <w:t>A7</w:t>
      </w:r>
      <w:r w:rsidRPr="00CD2CB2">
        <w:rPr>
          <w:rtl/>
          <w:lang w:bidi="ar-EG"/>
        </w:rPr>
        <w:tab/>
      </w:r>
      <w:bookmarkStart w:id="647" w:name="_Toc347231892"/>
      <w:bookmarkStart w:id="648" w:name="_Toc347232085"/>
      <w:r w:rsidRPr="00CD2CB2">
        <w:rPr>
          <w:rtl/>
        </w:rPr>
        <w:t>مواد الاختبار</w:t>
      </w:r>
      <w:bookmarkEnd w:id="644"/>
      <w:bookmarkEnd w:id="645"/>
      <w:bookmarkEnd w:id="647"/>
      <w:bookmarkEnd w:id="648"/>
      <w:bookmarkEnd w:id="646"/>
    </w:p>
    <w:p w14:paraId="626CECD1" w14:textId="77777777" w:rsidR="006A4699" w:rsidRPr="00CD2CB2" w:rsidRDefault="00FB269C" w:rsidP="00FB269C">
      <w:pPr>
        <w:rPr>
          <w:sz w:val="28"/>
          <w:rtl/>
          <w:lang w:val="ar-SA"/>
        </w:rPr>
      </w:pPr>
      <w:r w:rsidRPr="00CD2CB2">
        <w:rPr>
          <w:sz w:val="28"/>
          <w:rtl/>
          <w:lang w:val="ar-SA"/>
        </w:rPr>
        <w:t xml:space="preserve">ينبغي توجيه مواد الاختبار حسب المسألة التجريبية التي تعالجها الدراسة. وبشكل عام، ينبغي أن يعبر محتوى </w:t>
      </w:r>
      <w:proofErr w:type="spellStart"/>
      <w:r w:rsidRPr="00CD2CB2">
        <w:rPr>
          <w:sz w:val="28"/>
          <w:rtl/>
          <w:lang w:val="ar-SA"/>
        </w:rPr>
        <w:t>تتابعات</w:t>
      </w:r>
      <w:proofErr w:type="spellEnd"/>
      <w:r w:rsidRPr="00CD2CB2">
        <w:rPr>
          <w:sz w:val="28"/>
          <w:rtl/>
          <w:lang w:val="ar-SA"/>
        </w:rPr>
        <w:t xml:space="preserve"> الاختبار (رياضة، دراما، فيلم، وما إلى ذلك) وخصائصها الزمانية-المكانية عن البرامج التي تبثها الخدمة الخاضعة للدراسة.</w:t>
      </w:r>
    </w:p>
    <w:p w14:paraId="55B13DF2" w14:textId="2A58F48A" w:rsidR="00FB269C" w:rsidRPr="00CD2CB2" w:rsidRDefault="00FB269C" w:rsidP="00FB269C">
      <w:pPr>
        <w:rPr>
          <w:spacing w:val="-4"/>
          <w:sz w:val="28"/>
          <w:szCs w:val="36"/>
          <w:lang w:eastAsia="ja-JP"/>
        </w:rPr>
      </w:pPr>
      <w:r w:rsidRPr="00CD2CB2">
        <w:rPr>
          <w:spacing w:val="-4"/>
          <w:sz w:val="28"/>
          <w:rtl/>
          <w:lang w:val="ar-SA"/>
        </w:rPr>
        <w:t xml:space="preserve">وعلاوةً على ذلك، ينبغي أن يمثل محتوى </w:t>
      </w:r>
      <w:proofErr w:type="spellStart"/>
      <w:r w:rsidRPr="00CD2CB2">
        <w:rPr>
          <w:spacing w:val="-4"/>
          <w:sz w:val="28"/>
          <w:rtl/>
          <w:lang w:val="ar-SA"/>
        </w:rPr>
        <w:t>تتابعات</w:t>
      </w:r>
      <w:proofErr w:type="spellEnd"/>
      <w:r w:rsidRPr="00CD2CB2">
        <w:rPr>
          <w:spacing w:val="-4"/>
          <w:sz w:val="28"/>
          <w:rtl/>
          <w:lang w:val="ar-SA"/>
        </w:rPr>
        <w:t xml:space="preserve"> الاختبار المجسمة المنتقاة مادة</w:t>
      </w:r>
      <w:r w:rsidR="002F13C7" w:rsidRPr="00CD2CB2">
        <w:rPr>
          <w:rFonts w:hint="cs"/>
          <w:spacing w:val="-4"/>
          <w:sz w:val="28"/>
          <w:rtl/>
          <w:lang w:val="ar-SA"/>
        </w:rPr>
        <w:t>ً</w:t>
      </w:r>
      <w:r w:rsidRPr="00CD2CB2">
        <w:rPr>
          <w:spacing w:val="-4"/>
          <w:sz w:val="28"/>
          <w:rtl/>
          <w:lang w:val="ar-SA"/>
        </w:rPr>
        <w:t xml:space="preserve"> مريحة</w:t>
      </w:r>
      <w:r w:rsidR="002F13C7" w:rsidRPr="00CD2CB2">
        <w:rPr>
          <w:rFonts w:hint="cs"/>
          <w:spacing w:val="-4"/>
          <w:sz w:val="28"/>
          <w:rtl/>
          <w:lang w:val="ar-SA"/>
        </w:rPr>
        <w:t>ً</w:t>
      </w:r>
      <w:r w:rsidRPr="00CD2CB2">
        <w:rPr>
          <w:spacing w:val="-4"/>
          <w:sz w:val="28"/>
          <w:rtl/>
          <w:lang w:val="ar-SA"/>
        </w:rPr>
        <w:t xml:space="preserve"> في المشاهدة </w:t>
      </w:r>
      <w:r w:rsidRPr="00CD2CB2">
        <w:rPr>
          <w:rFonts w:hint="cs"/>
          <w:spacing w:val="-4"/>
          <w:sz w:val="28"/>
          <w:rtl/>
          <w:lang w:val="ar-SA"/>
        </w:rPr>
        <w:t>بشكل طبيعي</w:t>
      </w:r>
      <w:r w:rsidRPr="00CD2CB2">
        <w:rPr>
          <w:spacing w:val="-4"/>
          <w:sz w:val="28"/>
          <w:rtl/>
          <w:lang w:val="ar-SA"/>
        </w:rPr>
        <w:t>. ويعتمد الارتياح البصري للصور المجسمة أقصى اعتماد على تفاوتات الصورة (</w:t>
      </w:r>
      <w:proofErr w:type="spellStart"/>
      <w:r w:rsidRPr="00CD2CB2">
        <w:rPr>
          <w:spacing w:val="-4"/>
          <w:sz w:val="28"/>
          <w:rtl/>
          <w:lang w:val="ar-SA"/>
        </w:rPr>
        <w:t>التخاطل</w:t>
      </w:r>
      <w:proofErr w:type="spellEnd"/>
      <w:r w:rsidRPr="00CD2CB2">
        <w:rPr>
          <w:spacing w:val="-4"/>
          <w:sz w:val="28"/>
          <w:rtl/>
          <w:lang w:val="ar-SA"/>
        </w:rPr>
        <w:t xml:space="preserve">) التي تنطوي الصورة عليها وعلى </w:t>
      </w:r>
      <w:r w:rsidRPr="00CD2CB2">
        <w:rPr>
          <w:rFonts w:hint="cs"/>
          <w:spacing w:val="-4"/>
          <w:sz w:val="28"/>
          <w:rtl/>
          <w:lang w:val="ar-SA"/>
        </w:rPr>
        <w:t>شروط</w:t>
      </w:r>
      <w:r w:rsidRPr="00CD2CB2">
        <w:rPr>
          <w:spacing w:val="-4"/>
          <w:sz w:val="28"/>
          <w:rtl/>
          <w:lang w:val="ar-SA"/>
        </w:rPr>
        <w:t xml:space="preserve"> المشاهدة. وعلى ذلك، ينبغي العمل بعناية على ضمان عدم تجاوز التفاوتات الحدود المنصوص عليها في القسم التالي، ما لم تستهدف الدراسة تعييناً قياس الارتياح البصري. وعلاوةً على ذلك، ينبغي كلما أمكن قياس العوامل الإحصائية من متوسط وانحراف قياسي ومدى (أدنى/أقصى) لتوزيع التفاوت في </w:t>
      </w:r>
      <w:proofErr w:type="spellStart"/>
      <w:r w:rsidRPr="00CD2CB2">
        <w:rPr>
          <w:spacing w:val="-4"/>
          <w:sz w:val="28"/>
          <w:rtl/>
          <w:lang w:val="ar-SA"/>
        </w:rPr>
        <w:t>تتابعات</w:t>
      </w:r>
      <w:proofErr w:type="spellEnd"/>
      <w:r w:rsidRPr="00CD2CB2">
        <w:rPr>
          <w:spacing w:val="-4"/>
          <w:sz w:val="28"/>
          <w:rtl/>
          <w:lang w:val="ar-SA"/>
        </w:rPr>
        <w:t xml:space="preserve"> الاختبار وإدراجها في التقارير.</w:t>
      </w:r>
    </w:p>
    <w:p w14:paraId="0BA23F57" w14:textId="2B0D7445" w:rsidR="00FB269C" w:rsidRPr="00CD2CB2" w:rsidRDefault="00FB269C" w:rsidP="00FB269C">
      <w:pPr>
        <w:rPr>
          <w:sz w:val="28"/>
          <w:rtl/>
          <w:lang w:val="ar-SA" w:eastAsia="ja-JP"/>
        </w:rPr>
      </w:pPr>
      <w:r w:rsidRPr="00CD2CB2">
        <w:rPr>
          <w:sz w:val="28"/>
          <w:rtl/>
          <w:lang w:val="ar-SA" w:eastAsia="ja-JP"/>
        </w:rPr>
        <w:t xml:space="preserve">ويمكن طرح </w:t>
      </w:r>
      <w:proofErr w:type="spellStart"/>
      <w:r w:rsidRPr="00CD2CB2">
        <w:rPr>
          <w:sz w:val="28"/>
          <w:rtl/>
          <w:lang w:val="ar-SA" w:eastAsia="ja-JP"/>
        </w:rPr>
        <w:t>التخاطل</w:t>
      </w:r>
      <w:proofErr w:type="spellEnd"/>
      <w:r w:rsidRPr="00CD2CB2">
        <w:rPr>
          <w:sz w:val="28"/>
          <w:rtl/>
          <w:lang w:val="ar-SA" w:eastAsia="ja-JP"/>
        </w:rPr>
        <w:t xml:space="preserve"> والتراوح بين الصورتين اليمنى واليسرى توزيع </w:t>
      </w:r>
      <w:proofErr w:type="spellStart"/>
      <w:r w:rsidRPr="00CD2CB2">
        <w:rPr>
          <w:sz w:val="28"/>
          <w:rtl/>
          <w:lang w:val="ar-SA" w:eastAsia="ja-JP"/>
        </w:rPr>
        <w:t>التخاطل</w:t>
      </w:r>
      <w:proofErr w:type="spellEnd"/>
      <w:r w:rsidRPr="00CD2CB2">
        <w:rPr>
          <w:sz w:val="28"/>
          <w:rtl/>
          <w:lang w:val="ar-SA" w:eastAsia="ja-JP"/>
        </w:rPr>
        <w:t xml:space="preserve"> وتغيره كعناصر ينبغي أخذها في الاعتبار عند اختيار صور اختبار بحيث تكون صوراً ثلاثية الأبعاد مجسمة سهلة المشاهدة. وت</w:t>
      </w:r>
      <w:r w:rsidRPr="00CD2CB2">
        <w:rPr>
          <w:rFonts w:hint="cs"/>
          <w:sz w:val="28"/>
          <w:rtl/>
          <w:lang w:val="ar-SA" w:eastAsia="ja-JP"/>
        </w:rPr>
        <w:t>ت</w:t>
      </w:r>
      <w:r w:rsidRPr="00CD2CB2">
        <w:rPr>
          <w:sz w:val="28"/>
          <w:rtl/>
          <w:lang w:val="ar-SA" w:eastAsia="ja-JP"/>
        </w:rPr>
        <w:t xml:space="preserve">ناول الأقسام الفرعية التالية بالوصف العلاقة بين الصور ثلاثية الأبعاد المجسمة سهلة المشاهدة </w:t>
      </w:r>
      <w:proofErr w:type="spellStart"/>
      <w:r w:rsidRPr="00CD2CB2">
        <w:rPr>
          <w:sz w:val="28"/>
          <w:rtl/>
          <w:lang w:val="ar-SA" w:eastAsia="ja-JP"/>
        </w:rPr>
        <w:t>والتخاطل</w:t>
      </w:r>
      <w:proofErr w:type="spellEnd"/>
      <w:r w:rsidRPr="00CD2CB2">
        <w:rPr>
          <w:sz w:val="28"/>
          <w:rtl/>
          <w:lang w:val="ar-SA" w:eastAsia="ja-JP"/>
        </w:rPr>
        <w:t xml:space="preserve"> والتراوح بين الصورتين اليمنى واليسرى </w:t>
      </w:r>
      <w:r w:rsidR="002F13C7" w:rsidRPr="00CD2CB2">
        <w:rPr>
          <w:rFonts w:hint="cs"/>
          <w:sz w:val="28"/>
          <w:rtl/>
          <w:lang w:val="ar-SA" w:eastAsia="ja-JP"/>
        </w:rPr>
        <w:t>و</w:t>
      </w:r>
      <w:r w:rsidRPr="00CD2CB2">
        <w:rPr>
          <w:sz w:val="28"/>
          <w:rtl/>
          <w:lang w:val="ar-SA" w:eastAsia="ja-JP"/>
        </w:rPr>
        <w:t xml:space="preserve">توزيع </w:t>
      </w:r>
      <w:proofErr w:type="spellStart"/>
      <w:r w:rsidRPr="00CD2CB2">
        <w:rPr>
          <w:sz w:val="28"/>
          <w:rtl/>
          <w:lang w:val="ar-SA" w:eastAsia="ja-JP"/>
        </w:rPr>
        <w:t>التخاطل</w:t>
      </w:r>
      <w:proofErr w:type="spellEnd"/>
      <w:r w:rsidRPr="00CD2CB2">
        <w:rPr>
          <w:sz w:val="28"/>
          <w:rtl/>
          <w:lang w:val="ar-SA" w:eastAsia="ja-JP"/>
        </w:rPr>
        <w:t xml:space="preserve"> وتغيره.</w:t>
      </w:r>
    </w:p>
    <w:p w14:paraId="6A649896" w14:textId="56BE69AF" w:rsidR="00FB269C" w:rsidRPr="00CD2CB2" w:rsidRDefault="00FB269C" w:rsidP="00E005DF">
      <w:pPr>
        <w:pStyle w:val="Heading3"/>
        <w:keepNext w:val="0"/>
        <w:keepLines w:val="0"/>
      </w:pPr>
      <w:bookmarkStart w:id="649" w:name="_Toc170994363"/>
      <w:bookmarkStart w:id="650" w:name="_Toc171328054"/>
      <w:r w:rsidRPr="00CD2CB2">
        <w:rPr>
          <w:lang w:eastAsia="ja-JP"/>
        </w:rPr>
        <w:t>1.4</w:t>
      </w:r>
      <w:r w:rsidR="009B597F">
        <w:rPr>
          <w:lang w:eastAsia="ja-JP"/>
        </w:rPr>
        <w:t>-</w:t>
      </w:r>
      <w:r w:rsidRPr="00CD2CB2">
        <w:rPr>
          <w:lang w:eastAsia="ja-JP"/>
        </w:rPr>
        <w:t>A7</w:t>
      </w:r>
      <w:r w:rsidRPr="00CD2CB2">
        <w:rPr>
          <w:rtl/>
          <w:lang w:eastAsia="ja-JP" w:bidi="ar-EG"/>
        </w:rPr>
        <w:tab/>
      </w:r>
      <w:r w:rsidRPr="00CD2CB2">
        <w:rPr>
          <w:rtl/>
        </w:rPr>
        <w:t>استعمال مواد فيديو مرجعية</w:t>
      </w:r>
      <w:bookmarkEnd w:id="649"/>
      <w:bookmarkEnd w:id="650"/>
    </w:p>
    <w:p w14:paraId="303EA43C" w14:textId="33791B7F" w:rsidR="00FB269C" w:rsidRPr="00CD2CB2" w:rsidRDefault="00FB269C" w:rsidP="00E005DF">
      <w:pPr>
        <w:rPr>
          <w:sz w:val="28"/>
          <w:szCs w:val="36"/>
        </w:rPr>
      </w:pPr>
      <w:r w:rsidRPr="00CD2CB2">
        <w:rPr>
          <w:sz w:val="28"/>
          <w:rtl/>
          <w:lang w:val="ar-SA" w:eastAsia="zh-CN"/>
        </w:rPr>
        <w:t xml:space="preserve">يجدر بالباحثين إدخال التتابع المرجعي، إن كان متاحاً، ضمن مجموعة </w:t>
      </w:r>
      <w:proofErr w:type="spellStart"/>
      <w:r w:rsidRPr="00CD2CB2">
        <w:rPr>
          <w:sz w:val="28"/>
          <w:rtl/>
          <w:lang w:val="ar-SA" w:eastAsia="zh-CN"/>
        </w:rPr>
        <w:t>تتابعات</w:t>
      </w:r>
      <w:proofErr w:type="spellEnd"/>
      <w:r w:rsidRPr="00CD2CB2">
        <w:rPr>
          <w:sz w:val="28"/>
          <w:rtl/>
          <w:lang w:val="ar-SA" w:eastAsia="zh-CN"/>
        </w:rPr>
        <w:t xml:space="preserve"> الاختبار. وتكون المادة المرجعية في العادة نسخة</w:t>
      </w:r>
      <w:r w:rsidR="002F13C7" w:rsidRPr="00CD2CB2">
        <w:rPr>
          <w:rFonts w:hint="cs"/>
          <w:sz w:val="28"/>
          <w:rtl/>
          <w:lang w:val="ar-SA" w:eastAsia="zh-CN"/>
        </w:rPr>
        <w:t>ً</w:t>
      </w:r>
      <w:r w:rsidRPr="00CD2CB2">
        <w:rPr>
          <w:sz w:val="28"/>
          <w:rtl/>
          <w:lang w:val="ar-SA" w:eastAsia="zh-CN"/>
        </w:rPr>
        <w:t xml:space="preserve"> من تتابع الاختبار لم تخضع لأي معالجة (أي تتابع المصدر الأصلي). وبالنسبة إلى دراسات الصور المجسمة، تكون المادة المرجعية الأساسية هي التتابع المجسم الأصلي غير المعالَج، غير أنه يجوز كذلك تضمين النسخة المستوية ثنائية الأبعاد من المادة المرجعية (أي مشهد واحد فقط لتتابع المصدر الأصلي)</w:t>
      </w:r>
      <w:r w:rsidRPr="00CD2CB2">
        <w:rPr>
          <w:rFonts w:hint="cs"/>
          <w:sz w:val="28"/>
          <w:rtl/>
          <w:lang w:val="ar-SA" w:eastAsia="zh-CN"/>
        </w:rPr>
        <w:t xml:space="preserve"> في </w:t>
      </w:r>
      <w:r w:rsidRPr="00CD2CB2">
        <w:rPr>
          <w:sz w:val="28"/>
          <w:rtl/>
          <w:lang w:val="ar-SA" w:eastAsia="zh-CN"/>
        </w:rPr>
        <w:t>خطة التجربة</w:t>
      </w:r>
      <w:r w:rsidR="002F13C7" w:rsidRPr="00CD2CB2">
        <w:rPr>
          <w:rFonts w:hint="cs"/>
          <w:sz w:val="28"/>
          <w:rtl/>
          <w:lang w:val="ar-SA" w:eastAsia="zh-CN"/>
        </w:rPr>
        <w:t>؛</w:t>
      </w:r>
      <w:r w:rsidRPr="00CD2CB2">
        <w:rPr>
          <w:sz w:val="28"/>
          <w:rtl/>
          <w:lang w:val="ar-SA" w:eastAsia="zh-CN"/>
        </w:rPr>
        <w:t xml:space="preserve"> فقد يكون من المفيد على سبيل المثال في دراسات الارتياح البصري استعمال المادة المرجعية المستوية لتكون خط الأساس. وينبغي عرض النسخة المسطحة من المادة المرجعية في</w:t>
      </w:r>
      <w:r w:rsidRPr="00CD2CB2">
        <w:rPr>
          <w:rFonts w:hint="cs"/>
          <w:sz w:val="28"/>
          <w:rtl/>
          <w:lang w:val="ar-SA" w:eastAsia="zh-CN"/>
        </w:rPr>
        <w:t> </w:t>
      </w:r>
      <w:r w:rsidRPr="00CD2CB2">
        <w:rPr>
          <w:sz w:val="28"/>
          <w:rtl/>
          <w:lang w:val="ar-SA" w:eastAsia="zh-CN"/>
        </w:rPr>
        <w:t xml:space="preserve">وضع الأبعاد الثلاثية (كأن يُعرض المشهد الأيسر لكلا العينين اليمنى واليسرى باستعمال نفس إعدادات معدات الأبعاد الثلاثية المستعملة في التتابع المجسم الفعلي). ويتيح تضمين المادة المرجعية في خطة التجربة ميزتين مهمتين، أولهما أن ذلك يهيئ فرصة لقياس الشفافية (المعروفة </w:t>
      </w:r>
      <w:r w:rsidRPr="00CD2CB2">
        <w:rPr>
          <w:sz w:val="28"/>
          <w:rtl/>
          <w:lang w:val="ar-SA" w:eastAsia="zh-CN"/>
        </w:rPr>
        <w:lastRenderedPageBreak/>
        <w:t xml:space="preserve">أيضاً باسم الدقة) التي </w:t>
      </w:r>
      <w:r w:rsidRPr="00CD2CB2">
        <w:rPr>
          <w:rFonts w:hint="cs"/>
          <w:sz w:val="28"/>
          <w:rtl/>
          <w:lang w:val="ar-SA" w:eastAsia="zh-CN"/>
        </w:rPr>
        <w:t>ت</w:t>
      </w:r>
      <w:r w:rsidRPr="00CD2CB2">
        <w:rPr>
          <w:sz w:val="28"/>
          <w:rtl/>
          <w:lang w:val="ar-SA" w:eastAsia="zh-CN"/>
        </w:rPr>
        <w:t>وفرها الخوارزمية أو التكنولوجيا محل الفحص</w:t>
      </w:r>
      <w:r w:rsidRPr="00CD2CB2">
        <w:rPr>
          <w:rStyle w:val="FootnoteReference"/>
        </w:rPr>
        <w:footnoteReference w:id="9"/>
      </w:r>
      <w:r w:rsidRPr="00CD2CB2">
        <w:rPr>
          <w:sz w:val="28"/>
          <w:rtl/>
          <w:lang w:val="ar-SA" w:eastAsia="zh-CN"/>
        </w:rPr>
        <w:t>. وأما الميزة الثانية لتضمين المادة المرجعية ف</w:t>
      </w:r>
      <w:r w:rsidRPr="00CD2CB2">
        <w:rPr>
          <w:rFonts w:hint="cs"/>
          <w:sz w:val="28"/>
          <w:rtl/>
          <w:lang w:val="ar-SA" w:eastAsia="zh-CN"/>
        </w:rPr>
        <w:t xml:space="preserve">هي </w:t>
      </w:r>
      <w:r w:rsidRPr="00CD2CB2">
        <w:rPr>
          <w:sz w:val="28"/>
          <w:rtl/>
          <w:lang w:val="ar-SA" w:eastAsia="zh-CN"/>
        </w:rPr>
        <w:t>أنها تهيئ مرتكزاً عالي الجودة من شأنه الإعانة على تنظيم التصنيفات</w:t>
      </w:r>
      <w:r w:rsidRPr="00CD2CB2">
        <w:rPr>
          <w:rStyle w:val="FootnoteReference"/>
        </w:rPr>
        <w:footnoteReference w:id="10"/>
      </w:r>
      <w:r w:rsidRPr="00CD2CB2">
        <w:rPr>
          <w:rFonts w:hint="cs"/>
          <w:sz w:val="28"/>
          <w:rtl/>
          <w:lang w:val="ar-SA" w:eastAsia="zh-CN"/>
        </w:rPr>
        <w:t>.</w:t>
      </w:r>
    </w:p>
    <w:p w14:paraId="6E2F614B" w14:textId="14C62605" w:rsidR="00FB269C" w:rsidRPr="00CD2CB2" w:rsidRDefault="00FB269C" w:rsidP="00E005DF">
      <w:pPr>
        <w:pStyle w:val="Heading3"/>
        <w:keepNext w:val="0"/>
        <w:keepLines w:val="0"/>
      </w:pPr>
      <w:bookmarkStart w:id="651" w:name="_Toc347231893"/>
      <w:bookmarkStart w:id="652" w:name="_Toc347232086"/>
      <w:bookmarkStart w:id="653" w:name="_Toc170994364"/>
      <w:bookmarkStart w:id="654" w:name="_Toc171328055"/>
      <w:r w:rsidRPr="00CD2CB2">
        <w:t>2.4</w:t>
      </w:r>
      <w:r w:rsidR="009B597F">
        <w:t>-</w:t>
      </w:r>
      <w:r w:rsidRPr="00CD2CB2">
        <w:t>A7</w:t>
      </w:r>
      <w:r w:rsidRPr="00CD2CB2">
        <w:rPr>
          <w:rtl/>
        </w:rPr>
        <w:tab/>
        <w:t>حدود الارتياح البصري</w:t>
      </w:r>
      <w:bookmarkEnd w:id="651"/>
      <w:bookmarkEnd w:id="652"/>
      <w:bookmarkEnd w:id="653"/>
      <w:bookmarkEnd w:id="654"/>
    </w:p>
    <w:p w14:paraId="3DE155D1" w14:textId="77D4EE3E" w:rsidR="006A4699" w:rsidRPr="00CD2CB2" w:rsidRDefault="00FB269C" w:rsidP="00E005DF">
      <w:pPr>
        <w:rPr>
          <w:rtl/>
          <w:lang w:val="ar-SA" w:eastAsia="zh-CN"/>
        </w:rPr>
      </w:pPr>
      <w:r w:rsidRPr="00CD2CB2">
        <w:rPr>
          <w:rtl/>
          <w:lang w:val="ar-SA" w:eastAsia="zh-CN"/>
        </w:rPr>
        <w:t>تسبب زيادة التفاوت/</w:t>
      </w:r>
      <w:proofErr w:type="spellStart"/>
      <w:r w:rsidRPr="00CD2CB2">
        <w:rPr>
          <w:rtl/>
          <w:lang w:val="ar-SA" w:eastAsia="zh-CN"/>
        </w:rPr>
        <w:t>التخاطل</w:t>
      </w:r>
      <w:proofErr w:type="spellEnd"/>
      <w:r w:rsidRPr="00CD2CB2">
        <w:rPr>
          <w:rtl/>
          <w:lang w:val="ar-SA" w:eastAsia="zh-CN"/>
        </w:rPr>
        <w:t xml:space="preserve"> فقداً للارتياح البصري لأنها تزيد من التضارب بين الاستيعاب </w:t>
      </w:r>
      <w:proofErr w:type="spellStart"/>
      <w:r w:rsidRPr="00CD2CB2">
        <w:rPr>
          <w:rtl/>
          <w:lang w:val="ar-SA" w:eastAsia="zh-CN"/>
        </w:rPr>
        <w:t>والتجانح</w:t>
      </w:r>
      <w:proofErr w:type="spellEnd"/>
      <w:r w:rsidRPr="00CD2CB2">
        <w:rPr>
          <w:rtl/>
          <w:lang w:val="ar-SA" w:eastAsia="zh-CN"/>
        </w:rPr>
        <w:t>. ولذلك</w:t>
      </w:r>
      <w:r w:rsidRPr="00CD2CB2">
        <w:rPr>
          <w:rFonts w:hint="cs"/>
          <w:rtl/>
          <w:lang w:val="ar-SA" w:eastAsia="zh-CN"/>
        </w:rPr>
        <w:t>،</w:t>
      </w:r>
      <w:r w:rsidRPr="00CD2CB2">
        <w:rPr>
          <w:rtl/>
          <w:lang w:val="ar-SA" w:eastAsia="zh-CN"/>
        </w:rPr>
        <w:t xml:space="preserve"> ي</w:t>
      </w:r>
      <w:r w:rsidRPr="00CD2CB2">
        <w:rPr>
          <w:rFonts w:hint="cs"/>
          <w:rtl/>
          <w:lang w:val="ar-SA" w:eastAsia="zh-CN"/>
        </w:rPr>
        <w:t>ُ</w:t>
      </w:r>
      <w:r w:rsidRPr="00CD2CB2">
        <w:rPr>
          <w:rtl/>
          <w:lang w:val="ar-SA" w:eastAsia="zh-CN"/>
        </w:rPr>
        <w:t xml:space="preserve">قترح في سبيل تقليل التضارب بين الاستيعاب </w:t>
      </w:r>
      <w:proofErr w:type="spellStart"/>
      <w:r w:rsidRPr="00CD2CB2">
        <w:rPr>
          <w:rtl/>
          <w:lang w:val="ar-SA" w:eastAsia="zh-CN"/>
        </w:rPr>
        <w:t>والتجانح</w:t>
      </w:r>
      <w:proofErr w:type="spellEnd"/>
      <w:r w:rsidRPr="00CD2CB2">
        <w:rPr>
          <w:rtl/>
          <w:lang w:val="ar-SA" w:eastAsia="zh-CN"/>
        </w:rPr>
        <w:t xml:space="preserve"> أن تكون التفاوتات في الصورة المجسمة من الصغر بما يكفي لوقوع الأعماق المدركة للكائنات ضمن "منطقة ارتياح". وقد اقت</w:t>
      </w:r>
      <w:r w:rsidR="0036670D" w:rsidRPr="00CD2CB2">
        <w:rPr>
          <w:rFonts w:hint="cs"/>
          <w:rtl/>
          <w:lang w:val="ar-SA" w:eastAsia="zh-CN"/>
        </w:rPr>
        <w:t>ُ</w:t>
      </w:r>
      <w:r w:rsidRPr="00CD2CB2">
        <w:rPr>
          <w:rtl/>
          <w:lang w:val="ar-SA" w:eastAsia="zh-CN"/>
        </w:rPr>
        <w:t>رحت عدة ن</w:t>
      </w:r>
      <w:r w:rsidR="0036670D" w:rsidRPr="00CD2CB2">
        <w:rPr>
          <w:rFonts w:hint="cs"/>
          <w:rtl/>
          <w:lang w:val="ar-SA" w:eastAsia="zh-CN"/>
        </w:rPr>
        <w:t>ُ</w:t>
      </w:r>
      <w:r w:rsidRPr="00CD2CB2">
        <w:rPr>
          <w:rtl/>
          <w:lang w:val="ar-SA" w:eastAsia="zh-CN"/>
        </w:rPr>
        <w:t xml:space="preserve">هج لتعريف هذه الحدود. ومن هذه النهج المقترحة استعمال قياس </w:t>
      </w:r>
      <w:proofErr w:type="spellStart"/>
      <w:r w:rsidRPr="00CD2CB2">
        <w:rPr>
          <w:rtl/>
          <w:lang w:val="ar-SA" w:eastAsia="zh-CN"/>
        </w:rPr>
        <w:t>لتخاطل</w:t>
      </w:r>
      <w:proofErr w:type="spellEnd"/>
      <w:r w:rsidRPr="00CD2CB2">
        <w:rPr>
          <w:rtl/>
          <w:lang w:val="ar-SA" w:eastAsia="zh-CN"/>
        </w:rPr>
        <w:t xml:space="preserve"> الشاشة ي</w:t>
      </w:r>
      <w:r w:rsidR="0036670D" w:rsidRPr="00CD2CB2">
        <w:rPr>
          <w:rFonts w:hint="cs"/>
          <w:rtl/>
          <w:lang w:val="ar-SA" w:eastAsia="zh-CN"/>
        </w:rPr>
        <w:t>ُ</w:t>
      </w:r>
      <w:r w:rsidRPr="00CD2CB2">
        <w:rPr>
          <w:rtl/>
          <w:lang w:val="ar-SA" w:eastAsia="zh-CN"/>
        </w:rPr>
        <w:t>عب</w:t>
      </w:r>
      <w:r w:rsidR="0036670D" w:rsidRPr="00CD2CB2">
        <w:rPr>
          <w:rFonts w:hint="cs"/>
          <w:rtl/>
          <w:lang w:val="ar-SA" w:eastAsia="zh-CN"/>
        </w:rPr>
        <w:t>َّ</w:t>
      </w:r>
      <w:r w:rsidRPr="00CD2CB2">
        <w:rPr>
          <w:rtl/>
          <w:lang w:val="ar-SA" w:eastAsia="zh-CN"/>
        </w:rPr>
        <w:t>ر عنه كنسبة مئوية من حجم الشاشة الأفقي، وذلك لتعيين حدود المشاهدة المريحة. وقد ط</w:t>
      </w:r>
      <w:r w:rsidR="0036670D" w:rsidRPr="00CD2CB2">
        <w:rPr>
          <w:rFonts w:hint="cs"/>
          <w:rtl/>
          <w:lang w:val="ar-SA" w:eastAsia="zh-CN"/>
        </w:rPr>
        <w:t>ُ</w:t>
      </w:r>
      <w:r w:rsidRPr="00CD2CB2">
        <w:rPr>
          <w:rtl/>
          <w:lang w:val="ar-SA" w:eastAsia="zh-CN"/>
        </w:rPr>
        <w:t>رحت لذلك القيم</w:t>
      </w:r>
      <w:r w:rsidRPr="00CD2CB2">
        <w:rPr>
          <w:rFonts w:hint="cs"/>
          <w:rtl/>
          <w:lang w:val="ar-SA" w:eastAsia="zh-CN"/>
        </w:rPr>
        <w:t> </w:t>
      </w:r>
      <w:r w:rsidRPr="00CD2CB2">
        <w:rPr>
          <w:rFonts w:cs="Times New Roman"/>
          <w:szCs w:val="22"/>
          <w:lang w:eastAsia="zh-CN"/>
        </w:rPr>
        <w:t>%1</w:t>
      </w:r>
      <w:r w:rsidRPr="00CD2CB2">
        <w:rPr>
          <w:rtl/>
          <w:lang w:val="ar-SA" w:eastAsia="zh-CN"/>
        </w:rPr>
        <w:t xml:space="preserve"> بالنسبة إلى التفاوتات المتقاطعة/السلبية و</w:t>
      </w:r>
      <w:r w:rsidRPr="00CD2CB2">
        <w:rPr>
          <w:rFonts w:cs="Times New Roman"/>
          <w:szCs w:val="22"/>
          <w:lang w:eastAsia="zh-CN"/>
        </w:rPr>
        <w:t>%2</w:t>
      </w:r>
      <w:r w:rsidRPr="00CD2CB2">
        <w:rPr>
          <w:rtl/>
          <w:lang w:val="ar-SA" w:eastAsia="zh-CN"/>
        </w:rPr>
        <w:t xml:space="preserve"> بالنسبة إلى التفاوتات غير المتقاطعة/الإيجابية (بقيمة إجمالية حوالي </w:t>
      </w:r>
      <w:r w:rsidRPr="00CD2CB2">
        <w:rPr>
          <w:rFonts w:cs="Times New Roman"/>
          <w:szCs w:val="22"/>
          <w:lang w:eastAsia="zh-CN"/>
        </w:rPr>
        <w:t>%3</w:t>
      </w:r>
      <w:r w:rsidRPr="00CD2CB2">
        <w:rPr>
          <w:rtl/>
          <w:lang w:val="ar-SA" w:eastAsia="zh-CN"/>
        </w:rPr>
        <w:t xml:space="preserve">). ووفق نهج آخر، </w:t>
      </w:r>
      <w:r w:rsidRPr="00CD2CB2">
        <w:rPr>
          <w:rFonts w:hint="cs"/>
          <w:rtl/>
          <w:lang w:val="ar-SA" w:eastAsia="zh-CN"/>
        </w:rPr>
        <w:t>ت</w:t>
      </w:r>
      <w:r w:rsidR="0036670D" w:rsidRPr="00CD2CB2">
        <w:rPr>
          <w:rFonts w:hint="cs"/>
          <w:rtl/>
          <w:lang w:val="ar-SA" w:eastAsia="zh-CN"/>
        </w:rPr>
        <w:t>ُ</w:t>
      </w:r>
      <w:r w:rsidRPr="00CD2CB2">
        <w:rPr>
          <w:rtl/>
          <w:lang w:val="ar-SA" w:eastAsia="zh-CN"/>
        </w:rPr>
        <w:t>حد</w:t>
      </w:r>
      <w:r w:rsidR="0036670D" w:rsidRPr="00CD2CB2">
        <w:rPr>
          <w:rFonts w:hint="cs"/>
          <w:rtl/>
          <w:lang w:val="ar-SA" w:eastAsia="zh-CN"/>
        </w:rPr>
        <w:t>َّ</w:t>
      </w:r>
      <w:r w:rsidRPr="00CD2CB2">
        <w:rPr>
          <w:rFonts w:hint="cs"/>
          <w:rtl/>
          <w:lang w:val="ar-SA" w:eastAsia="zh-CN"/>
        </w:rPr>
        <w:t>د</w:t>
      </w:r>
      <w:r w:rsidRPr="00CD2CB2">
        <w:rPr>
          <w:rtl/>
          <w:lang w:val="ar-SA" w:eastAsia="zh-CN"/>
        </w:rPr>
        <w:t xml:space="preserve"> منطقة الارتياح </w:t>
      </w:r>
      <w:r w:rsidRPr="00CD2CB2">
        <w:rPr>
          <w:rFonts w:hint="cs"/>
          <w:rtl/>
          <w:lang w:val="ar-SA" w:eastAsia="zh-CN"/>
        </w:rPr>
        <w:t xml:space="preserve">حسب </w:t>
      </w:r>
      <w:r w:rsidRPr="00CD2CB2">
        <w:rPr>
          <w:rtl/>
          <w:lang w:val="ar-SA" w:eastAsia="zh-CN"/>
        </w:rPr>
        <w:t>عمق مجال العين. وقد افترض الباحثون ل</w:t>
      </w:r>
      <w:r w:rsidRPr="00CD2CB2">
        <w:rPr>
          <w:rFonts w:hint="cs"/>
          <w:rtl/>
          <w:lang w:val="ar-SA" w:eastAsia="zh-CN"/>
        </w:rPr>
        <w:t>شروط</w:t>
      </w:r>
      <w:r w:rsidRPr="00CD2CB2">
        <w:rPr>
          <w:rtl/>
          <w:lang w:val="ar-SA" w:eastAsia="zh-CN"/>
        </w:rPr>
        <w:t xml:space="preserve"> مشاهدة بث تلفزيوني تقليدي عمق مجال يتراوح بين ±</w:t>
      </w:r>
      <w:r w:rsidRPr="00CD2CB2">
        <w:rPr>
          <w:rFonts w:cs="Times New Roman" w:hint="cs"/>
          <w:szCs w:val="22"/>
          <w:lang w:eastAsia="zh-CN"/>
        </w:rPr>
        <w:t>2</w:t>
      </w:r>
      <w:r w:rsidRPr="00CD2CB2">
        <w:rPr>
          <w:rFonts w:cs="Times New Roman"/>
          <w:szCs w:val="22"/>
          <w:lang w:eastAsia="zh-CN"/>
        </w:rPr>
        <w:t>,</w:t>
      </w:r>
      <w:r w:rsidRPr="00CD2CB2">
        <w:rPr>
          <w:rFonts w:cs="Times New Roman" w:hint="cs"/>
          <w:szCs w:val="22"/>
          <w:lang w:eastAsia="zh-CN"/>
        </w:rPr>
        <w:t>0</w:t>
      </w:r>
      <w:r w:rsidRPr="00CD2CB2">
        <w:rPr>
          <w:rFonts w:cs="Times New Roman"/>
          <w:szCs w:val="22"/>
          <w:rtl/>
          <w:lang w:val="ar-SA" w:eastAsia="zh-CN"/>
        </w:rPr>
        <w:t>D</w:t>
      </w:r>
      <w:r w:rsidRPr="00CD2CB2">
        <w:rPr>
          <w:rtl/>
          <w:lang w:val="ar-SA" w:eastAsia="zh-CN"/>
        </w:rPr>
        <w:t xml:space="preserve"> (</w:t>
      </w:r>
      <w:proofErr w:type="spellStart"/>
      <w:r w:rsidRPr="00CD2CB2">
        <w:rPr>
          <w:rtl/>
          <w:lang w:val="ar-SA" w:eastAsia="zh-CN"/>
        </w:rPr>
        <w:t>ديوبتر</w:t>
      </w:r>
      <w:proofErr w:type="spellEnd"/>
      <w:r w:rsidRPr="00CD2CB2">
        <w:rPr>
          <w:rtl/>
          <w:lang w:val="ar-SA" w:eastAsia="zh-CN"/>
        </w:rPr>
        <w:t>) و±</w:t>
      </w:r>
      <w:r w:rsidRPr="00CD2CB2">
        <w:rPr>
          <w:rFonts w:cs="Times New Roman"/>
          <w:szCs w:val="22"/>
          <w:lang w:eastAsia="zh-CN"/>
        </w:rPr>
        <w:t>0,3</w:t>
      </w:r>
      <w:r w:rsidRPr="00CD2CB2">
        <w:rPr>
          <w:rFonts w:cs="Times New Roman"/>
          <w:szCs w:val="22"/>
          <w:rtl/>
          <w:lang w:val="ar-SA" w:eastAsia="zh-CN"/>
        </w:rPr>
        <w:t>D</w:t>
      </w:r>
      <w:r w:rsidRPr="00CD2CB2">
        <w:rPr>
          <w:rtl/>
          <w:lang w:val="ar-SA" w:eastAsia="zh-CN"/>
        </w:rPr>
        <w:t xml:space="preserve"> (</w:t>
      </w:r>
      <w:proofErr w:type="spellStart"/>
      <w:r w:rsidRPr="00CD2CB2">
        <w:rPr>
          <w:rtl/>
          <w:lang w:val="ar-SA" w:eastAsia="zh-CN"/>
        </w:rPr>
        <w:t>ديوبتر</w:t>
      </w:r>
      <w:proofErr w:type="spellEnd"/>
      <w:r w:rsidRPr="00CD2CB2">
        <w:rPr>
          <w:rtl/>
          <w:lang w:val="ar-SA" w:eastAsia="zh-CN"/>
        </w:rPr>
        <w:t xml:space="preserve">). وتناظر هاتان القيمتان بالنسبة إلى نظام استبانة صور </w:t>
      </w:r>
      <w:r w:rsidRPr="00CD2CB2">
        <w:rPr>
          <w:rFonts w:cs="Times New Roman"/>
          <w:szCs w:val="22"/>
          <w:lang w:eastAsia="zh-CN"/>
        </w:rPr>
        <w:t>1920</w:t>
      </w:r>
      <w:r w:rsidRPr="00CD2CB2">
        <w:rPr>
          <w:rtl/>
          <w:lang w:val="ar-SA" w:eastAsia="zh-CN"/>
        </w:rPr>
        <w:t xml:space="preserve"> × </w:t>
      </w:r>
      <w:r w:rsidRPr="00CD2CB2">
        <w:rPr>
          <w:rFonts w:cs="Times New Roman"/>
          <w:szCs w:val="22"/>
          <w:lang w:eastAsia="zh-CN"/>
        </w:rPr>
        <w:t>1080</w:t>
      </w:r>
      <w:r w:rsidRPr="00CD2CB2">
        <w:rPr>
          <w:rtl/>
          <w:lang w:val="ar-SA" w:eastAsia="zh-CN"/>
        </w:rPr>
        <w:t xml:space="preserve"> في أنظمة التلفزيون عالي الوضوح (التوصية</w:t>
      </w:r>
      <w:r w:rsidRPr="00CD2CB2">
        <w:rPr>
          <w:rFonts w:hint="cs"/>
          <w:rtl/>
          <w:lang w:val="ar-SA" w:eastAsia="zh-CN"/>
        </w:rPr>
        <w:t xml:space="preserve"> </w:t>
      </w:r>
      <w:r w:rsidRPr="00CD2CB2">
        <w:t>ITU-R BT.709</w:t>
      </w:r>
      <w:r w:rsidRPr="00CD2CB2">
        <w:rPr>
          <w:rtl/>
          <w:lang w:val="ar-SA" w:eastAsia="zh-CN"/>
        </w:rPr>
        <w:t>) ي</w:t>
      </w:r>
      <w:r w:rsidR="0036670D" w:rsidRPr="00CD2CB2">
        <w:rPr>
          <w:rFonts w:hint="cs"/>
          <w:rtl/>
          <w:lang w:val="ar-SA" w:eastAsia="zh-CN"/>
        </w:rPr>
        <w:t>ُ</w:t>
      </w:r>
      <w:r w:rsidRPr="00CD2CB2">
        <w:rPr>
          <w:rtl/>
          <w:lang w:val="ar-SA" w:eastAsia="zh-CN"/>
        </w:rPr>
        <w:t>شاه</w:t>
      </w:r>
      <w:r w:rsidR="0036670D" w:rsidRPr="00CD2CB2">
        <w:rPr>
          <w:rFonts w:hint="cs"/>
          <w:rtl/>
          <w:lang w:val="ar-SA" w:eastAsia="zh-CN"/>
        </w:rPr>
        <w:t>َ</w:t>
      </w:r>
      <w:r w:rsidRPr="00CD2CB2">
        <w:rPr>
          <w:rtl/>
          <w:lang w:val="ar-SA" w:eastAsia="zh-CN"/>
        </w:rPr>
        <w:t xml:space="preserve">د من مسافة المشاهدة التصميمية التي تبلغ </w:t>
      </w:r>
      <w:r w:rsidRPr="00CD2CB2">
        <w:rPr>
          <w:rFonts w:cs="Times New Roman"/>
          <w:szCs w:val="22"/>
          <w:lang w:eastAsia="zh-CN"/>
        </w:rPr>
        <w:t>3</w:t>
      </w:r>
      <w:r w:rsidR="00D90556" w:rsidRPr="00CD2CB2">
        <w:rPr>
          <w:rFonts w:cs="Times New Roman"/>
          <w:szCs w:val="22"/>
          <w:lang w:eastAsia="zh-CN"/>
        </w:rPr>
        <w:t>,</w:t>
      </w:r>
      <w:r w:rsidRPr="00CD2CB2">
        <w:rPr>
          <w:rFonts w:cs="Times New Roman"/>
          <w:szCs w:val="22"/>
          <w:lang w:eastAsia="zh-CN"/>
        </w:rPr>
        <w:t>1</w:t>
      </w:r>
      <w:r w:rsidRPr="00CD2CB2">
        <w:rPr>
          <w:rtl/>
          <w:lang w:val="ar-SA" w:eastAsia="zh-CN"/>
        </w:rPr>
        <w:t xml:space="preserve"> ضعفاً من الارتفاع ما</w:t>
      </w:r>
      <w:r w:rsidRPr="00CD2CB2">
        <w:rPr>
          <w:rFonts w:hint="cs"/>
          <w:rtl/>
          <w:lang w:val="ar-SA" w:eastAsia="zh-CN"/>
        </w:rPr>
        <w:t> </w:t>
      </w:r>
      <w:r w:rsidRPr="00CD2CB2">
        <w:rPr>
          <w:rtl/>
          <w:lang w:val="ar-SA" w:eastAsia="zh-CN"/>
        </w:rPr>
        <w:t>يقرب من ±</w:t>
      </w:r>
      <w:r w:rsidRPr="00CD2CB2">
        <w:rPr>
          <w:rFonts w:cs="Times New Roman"/>
          <w:szCs w:val="22"/>
          <w:lang w:eastAsia="zh-CN"/>
        </w:rPr>
        <w:t>%2</w:t>
      </w:r>
      <w:r w:rsidRPr="00CD2CB2">
        <w:rPr>
          <w:rtl/>
          <w:lang w:val="ar-SA" w:eastAsia="zh-CN"/>
        </w:rPr>
        <w:t xml:space="preserve"> و±</w:t>
      </w:r>
      <w:r w:rsidRPr="00CD2CB2">
        <w:rPr>
          <w:rFonts w:cs="Times New Roman"/>
          <w:szCs w:val="22"/>
          <w:lang w:eastAsia="zh-CN"/>
        </w:rPr>
        <w:t>%3</w:t>
      </w:r>
      <w:r w:rsidRPr="00CD2CB2">
        <w:rPr>
          <w:rtl/>
          <w:lang w:val="ar-SA" w:eastAsia="zh-CN"/>
        </w:rPr>
        <w:t xml:space="preserve"> من </w:t>
      </w:r>
      <w:proofErr w:type="spellStart"/>
      <w:r w:rsidRPr="00CD2CB2">
        <w:rPr>
          <w:rtl/>
          <w:lang w:val="ar-SA" w:eastAsia="zh-CN"/>
        </w:rPr>
        <w:t>تخاطل</w:t>
      </w:r>
      <w:proofErr w:type="spellEnd"/>
      <w:r w:rsidRPr="00CD2CB2">
        <w:rPr>
          <w:rtl/>
          <w:lang w:val="ar-SA" w:eastAsia="zh-CN"/>
        </w:rPr>
        <w:t xml:space="preserve"> الشاشة. وأخيراً، يعبر نهج ثالث </w:t>
      </w:r>
      <w:r w:rsidRPr="00CD2CB2">
        <w:rPr>
          <w:rFonts w:hint="cs"/>
          <w:rtl/>
          <w:lang w:val="ar-SA" w:eastAsia="zh-CN"/>
        </w:rPr>
        <w:t xml:space="preserve">عن </w:t>
      </w:r>
      <w:r w:rsidRPr="00CD2CB2">
        <w:rPr>
          <w:rtl/>
          <w:lang w:val="ar-SA" w:eastAsia="zh-CN"/>
        </w:rPr>
        <w:t>حدود الارتياح باستعمال التفاوت الشبكي، حيث يضع حديه عند ±</w:t>
      </w:r>
      <w:r w:rsidRPr="00CD2CB2">
        <w:rPr>
          <w:rFonts w:cs="Times New Roman"/>
          <w:szCs w:val="22"/>
          <w:lang w:eastAsia="zh-CN"/>
        </w:rPr>
        <w:t>1</w:t>
      </w:r>
      <w:r w:rsidRPr="00CD2CB2">
        <w:rPr>
          <w:rFonts w:cs="Times New Roman" w:hint="cs"/>
          <w:szCs w:val="22"/>
          <w:rtl/>
          <w:lang w:val="ar-SA" w:eastAsia="zh-CN"/>
        </w:rPr>
        <w:t>º</w:t>
      </w:r>
      <w:r w:rsidRPr="00CD2CB2">
        <w:rPr>
          <w:rFonts w:hint="cs"/>
          <w:rtl/>
          <w:lang w:val="ar-SA" w:eastAsia="zh-CN"/>
        </w:rPr>
        <w:t xml:space="preserve"> </w:t>
      </w:r>
      <w:r w:rsidRPr="00CD2CB2">
        <w:rPr>
          <w:rtl/>
          <w:lang w:val="ar-SA" w:eastAsia="zh-CN"/>
        </w:rPr>
        <w:t>من زاوية الإبصار بالنسبة إلى التفاوتات الإيجابية والسلبية.</w:t>
      </w:r>
    </w:p>
    <w:p w14:paraId="672F51F1" w14:textId="37FB3978" w:rsidR="00FB269C" w:rsidRPr="00CD2CB2" w:rsidRDefault="00FB269C" w:rsidP="00FB269C">
      <w:pPr>
        <w:rPr>
          <w:szCs w:val="36"/>
          <w:rtl/>
        </w:rPr>
      </w:pPr>
      <w:r w:rsidRPr="00CD2CB2">
        <w:rPr>
          <w:rtl/>
          <w:lang w:val="ar-SA"/>
        </w:rPr>
        <w:t>وجدير بالذكر أن نواتج هذه الن</w:t>
      </w:r>
      <w:r w:rsidR="0036670D" w:rsidRPr="00CD2CB2">
        <w:rPr>
          <w:rFonts w:hint="cs"/>
          <w:rtl/>
          <w:lang w:val="ar-SA"/>
        </w:rPr>
        <w:t>ُ</w:t>
      </w:r>
      <w:r w:rsidRPr="00CD2CB2">
        <w:rPr>
          <w:rtl/>
          <w:lang w:val="ar-SA"/>
        </w:rPr>
        <w:t xml:space="preserve">هج المختلفة تميل إلى التقارب فيما بينها لتحدد نفس حدود الارتياح. ونذكِّر بأن بكسلين متجاورين يقابلان عند مسافة المشاهدة التصميمية زاوية قياسها دقيقة قوسية واحدة عند عين المشاهد. وعلى ذلك، يناظر </w:t>
      </w:r>
      <w:r w:rsidRPr="00CD2CB2">
        <w:rPr>
          <w:rFonts w:cs="Times New Roman"/>
          <w:szCs w:val="22"/>
        </w:rPr>
        <w:t>60</w:t>
      </w:r>
      <w:r w:rsidRPr="00CD2CB2">
        <w:rPr>
          <w:rFonts w:hint="cs"/>
          <w:rtl/>
          <w:lang w:val="ar-SA"/>
        </w:rPr>
        <w:t> </w:t>
      </w:r>
      <w:proofErr w:type="spellStart"/>
      <w:r w:rsidRPr="00CD2CB2">
        <w:rPr>
          <w:rtl/>
          <w:lang w:val="ar-SA"/>
        </w:rPr>
        <w:t>بكسلاً</w:t>
      </w:r>
      <w:proofErr w:type="spellEnd"/>
      <w:r w:rsidRPr="00CD2CB2">
        <w:rPr>
          <w:rtl/>
          <w:lang w:val="ar-SA"/>
        </w:rPr>
        <w:t xml:space="preserve"> درجة واحدة من زاوية الإبصار. وهذا يتيح لنا التعبير بسهولة عن حدود الارتياح باستعمال التفاوت الشبكي (بالنسبة</w:t>
      </w:r>
      <w:r w:rsidRPr="00CD2CB2">
        <w:rPr>
          <w:rFonts w:hint="cs"/>
          <w:rtl/>
          <w:lang w:val="ar-SA"/>
        </w:rPr>
        <w:t> </w:t>
      </w:r>
      <w:r w:rsidRPr="00CD2CB2">
        <w:rPr>
          <w:rtl/>
          <w:lang w:val="ar-SA"/>
        </w:rPr>
        <w:t xml:space="preserve">إلى مشاهد متوسط). فعلى سبيل المثال، تناظر </w:t>
      </w:r>
      <w:r w:rsidRPr="00CD2CB2">
        <w:t>%1</w:t>
      </w:r>
      <w:r w:rsidRPr="00CD2CB2">
        <w:rPr>
          <w:rtl/>
          <w:lang w:val="ar-SA"/>
        </w:rPr>
        <w:t xml:space="preserve"> (حوالي </w:t>
      </w:r>
      <w:r w:rsidRPr="00CD2CB2">
        <w:rPr>
          <w:rFonts w:cs="Times New Roman"/>
          <w:szCs w:val="22"/>
        </w:rPr>
        <w:t>19,2</w:t>
      </w:r>
      <w:r w:rsidRPr="00CD2CB2">
        <w:rPr>
          <w:rtl/>
          <w:lang w:val="ar-SA"/>
        </w:rPr>
        <w:t xml:space="preserve"> </w:t>
      </w:r>
      <w:proofErr w:type="spellStart"/>
      <w:r w:rsidRPr="00CD2CB2">
        <w:rPr>
          <w:rtl/>
          <w:lang w:val="ar-SA"/>
        </w:rPr>
        <w:t>بكسلاً</w:t>
      </w:r>
      <w:proofErr w:type="spellEnd"/>
      <w:r w:rsidRPr="00CD2CB2">
        <w:rPr>
          <w:rtl/>
          <w:lang w:val="ar-SA"/>
        </w:rPr>
        <w:t xml:space="preserve">) في أنظمة استبانة صور </w:t>
      </w:r>
      <w:r w:rsidRPr="00CD2CB2">
        <w:rPr>
          <w:rFonts w:cs="Times New Roman"/>
          <w:szCs w:val="22"/>
        </w:rPr>
        <w:t>1920</w:t>
      </w:r>
      <w:r w:rsidRPr="00CD2CB2">
        <w:rPr>
          <w:rtl/>
          <w:lang w:val="ar-SA"/>
        </w:rPr>
        <w:t xml:space="preserve"> × </w:t>
      </w:r>
      <w:r w:rsidRPr="00CD2CB2">
        <w:rPr>
          <w:rFonts w:cs="Times New Roman"/>
          <w:szCs w:val="22"/>
        </w:rPr>
        <w:t>1080</w:t>
      </w:r>
      <w:r w:rsidRPr="00CD2CB2">
        <w:rPr>
          <w:rtl/>
          <w:lang w:val="ar-SA"/>
        </w:rPr>
        <w:t xml:space="preserve"> في</w:t>
      </w:r>
      <w:r w:rsidRPr="00CD2CB2">
        <w:rPr>
          <w:rFonts w:hint="cs"/>
          <w:rtl/>
          <w:lang w:val="ar-SA"/>
        </w:rPr>
        <w:t> </w:t>
      </w:r>
      <w:r w:rsidRPr="00CD2CB2">
        <w:rPr>
          <w:rtl/>
          <w:lang w:val="ar-SA"/>
        </w:rPr>
        <w:t>أنظمة التلفزيون عالي الوضوح (التوصية</w:t>
      </w:r>
      <w:r w:rsidRPr="00CD2CB2">
        <w:rPr>
          <w:rFonts w:hint="cs"/>
          <w:rtl/>
          <w:lang w:val="ar-SA"/>
        </w:rPr>
        <w:t xml:space="preserve"> </w:t>
      </w:r>
      <w:r w:rsidRPr="00CD2CB2">
        <w:t>ITU-R BT.709</w:t>
      </w:r>
      <w:r w:rsidRPr="00CD2CB2">
        <w:rPr>
          <w:rtl/>
          <w:lang w:val="ar-SA"/>
        </w:rPr>
        <w:t xml:space="preserve">) حوالي </w:t>
      </w:r>
      <w:r w:rsidRPr="00CD2CB2">
        <w:rPr>
          <w:rFonts w:cs="Times New Roman"/>
          <w:szCs w:val="22"/>
        </w:rPr>
        <w:t>20</w:t>
      </w:r>
      <w:r w:rsidRPr="00CD2CB2">
        <w:rPr>
          <w:rtl/>
          <w:lang w:val="ar-SA"/>
        </w:rPr>
        <w:t xml:space="preserve"> دقيقة قوسية، وتناظر </w:t>
      </w:r>
      <w:r w:rsidRPr="00CD2CB2">
        <w:rPr>
          <w:rFonts w:cs="Times New Roman"/>
          <w:szCs w:val="22"/>
        </w:rPr>
        <w:t>%2</w:t>
      </w:r>
      <w:r w:rsidRPr="00CD2CB2">
        <w:rPr>
          <w:rtl/>
          <w:lang w:val="ar-SA"/>
        </w:rPr>
        <w:t xml:space="preserve"> حوالي </w:t>
      </w:r>
      <w:r w:rsidRPr="00CD2CB2">
        <w:rPr>
          <w:rFonts w:cs="Times New Roman"/>
          <w:szCs w:val="22"/>
        </w:rPr>
        <w:t>40</w:t>
      </w:r>
      <w:r w:rsidRPr="00CD2CB2">
        <w:rPr>
          <w:rtl/>
          <w:lang w:val="ar-SA"/>
        </w:rPr>
        <w:t xml:space="preserve"> دقيقة قوسية، وتناظر</w:t>
      </w:r>
      <w:r w:rsidRPr="00CD2CB2">
        <w:rPr>
          <w:rFonts w:hint="cs"/>
          <w:rtl/>
          <w:lang w:val="ar-SA"/>
        </w:rPr>
        <w:t> </w:t>
      </w:r>
      <w:r w:rsidRPr="00CD2CB2">
        <w:rPr>
          <w:rFonts w:cs="Times New Roman"/>
          <w:szCs w:val="22"/>
        </w:rPr>
        <w:t>%3</w:t>
      </w:r>
      <w:r w:rsidRPr="00CD2CB2">
        <w:rPr>
          <w:rtl/>
          <w:lang w:val="ar-SA"/>
        </w:rPr>
        <w:t xml:space="preserve"> حوالي </w:t>
      </w:r>
      <w:r w:rsidRPr="00CD2CB2">
        <w:rPr>
          <w:rFonts w:cs="Times New Roman"/>
          <w:szCs w:val="22"/>
        </w:rPr>
        <w:t>60</w:t>
      </w:r>
      <w:r w:rsidRPr="00CD2CB2">
        <w:rPr>
          <w:rtl/>
          <w:lang w:val="ar-SA"/>
        </w:rPr>
        <w:t xml:space="preserve"> دقيقة قوسية (أو ما يعادل درجة واحدة).</w:t>
      </w:r>
    </w:p>
    <w:p w14:paraId="1D6771CE" w14:textId="77777777" w:rsidR="00FB269C" w:rsidRPr="00CD2CB2" w:rsidRDefault="00FB269C" w:rsidP="00FB269C">
      <w:pPr>
        <w:rPr>
          <w:szCs w:val="36"/>
          <w:rtl/>
          <w:lang w:eastAsia="ja-JP"/>
        </w:rPr>
      </w:pPr>
      <w:r w:rsidRPr="00CD2CB2">
        <w:rPr>
          <w:rtl/>
          <w:lang w:val="ar-SA"/>
        </w:rPr>
        <w:t xml:space="preserve">وجدير بالملاحظة أنه بالرغم من تقابل بكسلين متجاورين دوماً لزاوية قياسها دقيقة قوسية واحدة عند مسافة المشاهدة التصميمية، فإن الفاصل المادي (أي ما يقاس بالملليمتر) بين هذين </w:t>
      </w:r>
      <w:proofErr w:type="spellStart"/>
      <w:r w:rsidRPr="00CD2CB2">
        <w:rPr>
          <w:rtl/>
          <w:lang w:val="ar-SA"/>
        </w:rPr>
        <w:t>البكسلين</w:t>
      </w:r>
      <w:proofErr w:type="spellEnd"/>
      <w:r w:rsidRPr="00CD2CB2">
        <w:rPr>
          <w:rtl/>
          <w:lang w:val="ar-SA"/>
        </w:rPr>
        <w:t xml:space="preserve"> يزداد كلما كبر حجم جهاز العرض (يبقى عدد البكسلات كما هو لكن الحجم المادي للشاشة يزداد). وعلى ذلك فمن شأن الحدود الأعلى (±</w:t>
      </w:r>
      <w:r w:rsidRPr="00CD2CB2">
        <w:rPr>
          <w:rFonts w:cs="Times New Roman"/>
          <w:szCs w:val="22"/>
        </w:rPr>
        <w:t>%3</w:t>
      </w:r>
      <w:r w:rsidRPr="00CD2CB2">
        <w:rPr>
          <w:rtl/>
          <w:lang w:val="ar-SA"/>
        </w:rPr>
        <w:t xml:space="preserve"> مثلاً) أن تؤدي في</w:t>
      </w:r>
      <w:r w:rsidRPr="00CD2CB2">
        <w:rPr>
          <w:rFonts w:hint="cs"/>
          <w:rtl/>
          <w:lang w:val="ar-SA"/>
        </w:rPr>
        <w:t> </w:t>
      </w:r>
      <w:r w:rsidRPr="00CD2CB2">
        <w:rPr>
          <w:rtl/>
          <w:lang w:val="ar-SA"/>
        </w:rPr>
        <w:t xml:space="preserve">أجهزة العرض الأكبر إلى تجاوز المسافة المادية بين النقاط المناظرة (أي </w:t>
      </w:r>
      <w:proofErr w:type="spellStart"/>
      <w:r w:rsidRPr="00CD2CB2">
        <w:rPr>
          <w:rtl/>
          <w:lang w:val="ar-SA"/>
        </w:rPr>
        <w:t>تخاطل</w:t>
      </w:r>
      <w:proofErr w:type="spellEnd"/>
      <w:r w:rsidRPr="00CD2CB2">
        <w:rPr>
          <w:rtl/>
          <w:lang w:val="ar-SA"/>
        </w:rPr>
        <w:t xml:space="preserve"> المشهدين بالملليمتر) المسافة بين الحدقتين لدى المشاهد المتوسط (حوالي</w:t>
      </w:r>
      <w:r w:rsidRPr="00CD2CB2">
        <w:rPr>
          <w:rFonts w:hint="cs"/>
          <w:rtl/>
          <w:lang w:val="ar-SA"/>
        </w:rPr>
        <w:t> </w:t>
      </w:r>
      <w:r w:rsidRPr="00CD2CB2">
        <w:t>mm </w:t>
      </w:r>
      <w:r w:rsidRPr="00CD2CB2">
        <w:rPr>
          <w:rFonts w:cs="Times New Roman"/>
          <w:szCs w:val="22"/>
        </w:rPr>
        <w:t>65</w:t>
      </w:r>
      <w:r w:rsidRPr="00CD2CB2">
        <w:rPr>
          <w:rFonts w:cs="Times New Roman"/>
          <w:szCs w:val="22"/>
        </w:rPr>
        <w:noBreakHyphen/>
        <w:t>63</w:t>
      </w:r>
      <w:r w:rsidRPr="00CD2CB2">
        <w:rPr>
          <w:rtl/>
          <w:lang w:val="ar-SA"/>
        </w:rPr>
        <w:t>)، وهذا قد يسبب عدم ارتياح.</w:t>
      </w:r>
    </w:p>
    <w:p w14:paraId="2485AADA" w14:textId="7D6F9D7A" w:rsidR="00FB269C" w:rsidRPr="00CD2CB2" w:rsidRDefault="00FB269C" w:rsidP="00FB269C">
      <w:pPr>
        <w:pStyle w:val="Heading3"/>
      </w:pPr>
      <w:bookmarkStart w:id="655" w:name="_Toc347231894"/>
      <w:bookmarkStart w:id="656" w:name="_Toc347232087"/>
      <w:bookmarkStart w:id="657" w:name="_Toc170994365"/>
      <w:bookmarkStart w:id="658" w:name="_Toc171328056"/>
      <w:r w:rsidRPr="00CD2CB2">
        <w:t>3.4</w:t>
      </w:r>
      <w:r w:rsidR="009B597F">
        <w:t>-</w:t>
      </w:r>
      <w:r w:rsidRPr="00CD2CB2">
        <w:t>A7</w:t>
      </w:r>
      <w:r w:rsidRPr="00CD2CB2">
        <w:rPr>
          <w:rFonts w:hint="eastAsia"/>
          <w:rtl/>
        </w:rPr>
        <w:tab/>
        <w:t>الفروق بين الصورتين اليمنى واليسرى</w:t>
      </w:r>
      <w:bookmarkEnd w:id="655"/>
      <w:bookmarkEnd w:id="656"/>
      <w:bookmarkEnd w:id="657"/>
      <w:bookmarkEnd w:id="658"/>
    </w:p>
    <w:p w14:paraId="36F83DD2" w14:textId="41FF8CFA" w:rsidR="00FB269C" w:rsidRPr="00CD2CB2" w:rsidRDefault="00FB269C" w:rsidP="00FB269C">
      <w:pPr>
        <w:rPr>
          <w:szCs w:val="36"/>
          <w:lang w:eastAsia="ja-JP"/>
        </w:rPr>
      </w:pPr>
      <w:r w:rsidRPr="00CD2CB2">
        <w:rPr>
          <w:rtl/>
          <w:lang w:val="ar-SA" w:eastAsia="ja-JP"/>
        </w:rPr>
        <w:t>تتكون الصورة ثلاثية الأبعاد المزدوجة بصرياً في الأنظمة ثلاثية الأبعاد المجسمة عن طريق عرض كلٍ من الصورة اليمنى واليسرى للعين المناظرة لجهتها. ومن شأن أي فروق تنشأ بين هاتين الصورتين أن تسبب إجهاداً نفسياً، بل وقد تفشل المشاهدة ثلاثية الأبعاد</w:t>
      </w:r>
      <w:r w:rsidRPr="00CD2CB2">
        <w:rPr>
          <w:rFonts w:hint="cs"/>
          <w:rtl/>
          <w:lang w:val="ar-SA" w:eastAsia="ja-JP"/>
        </w:rPr>
        <w:t xml:space="preserve"> كليةً</w:t>
      </w:r>
      <w:r w:rsidRPr="00CD2CB2">
        <w:rPr>
          <w:rtl/>
          <w:lang w:val="ar-SA" w:eastAsia="ja-JP"/>
        </w:rPr>
        <w:t xml:space="preserve"> في بعض الحالات. فعلى سبيل المثال، قد تحدث عند تصوير أفلام تلفزيونية ثلاثية الأبعاد مجسمة بعض التشوهات الهندسية مثل عدم اتساق الأحجام والإزاحة الرأسية وأخطاء الدوران بين الصورتين اليمنى واليسرى. ويفضل أن تخلو صور الاختبار من هذه التشوهات الهندسية. انظر </w:t>
      </w:r>
      <w:r w:rsidRPr="00CD2CB2">
        <w:rPr>
          <w:rFonts w:hint="cs"/>
          <w:rtl/>
          <w:lang w:val="ar-SA" w:eastAsia="ja-JP"/>
        </w:rPr>
        <w:t>الفقرة</w:t>
      </w:r>
      <w:r w:rsidRPr="00CD2CB2">
        <w:rPr>
          <w:rtl/>
          <w:lang w:val="ar-SA" w:eastAsia="ja-JP"/>
        </w:rPr>
        <w:t xml:space="preserve"> </w:t>
      </w:r>
      <w:r w:rsidRPr="00CD2CB2">
        <w:rPr>
          <w:rFonts w:cs="Times New Roman"/>
          <w:szCs w:val="22"/>
          <w:lang w:eastAsia="ja-JP"/>
        </w:rPr>
        <w:t>1.2.3</w:t>
      </w:r>
      <w:r w:rsidRPr="00CD2CB2">
        <w:rPr>
          <w:rtl/>
          <w:lang w:val="ar-SA" w:eastAsia="ja-JP"/>
        </w:rPr>
        <w:t xml:space="preserve"> من الملحق </w:t>
      </w:r>
      <w:r w:rsidRPr="00CD2CB2">
        <w:rPr>
          <w:rFonts w:cs="Times New Roman"/>
          <w:szCs w:val="22"/>
          <w:lang w:eastAsia="ja-JP"/>
        </w:rPr>
        <w:t>4</w:t>
      </w:r>
      <w:r w:rsidRPr="00CD2CB2">
        <w:rPr>
          <w:rtl/>
          <w:lang w:val="ar-SA" w:eastAsia="ja-JP"/>
        </w:rPr>
        <w:t xml:space="preserve"> بالتقرير</w:t>
      </w:r>
      <w:r w:rsidRPr="00CD2CB2">
        <w:rPr>
          <w:rFonts w:hint="eastAsia"/>
          <w:rtl/>
          <w:lang w:val="ar-SA" w:eastAsia="ja-JP"/>
        </w:rPr>
        <w:t> </w:t>
      </w:r>
      <w:r w:rsidRPr="00CD2CB2">
        <w:rPr>
          <w:lang w:eastAsia="ja-JP"/>
        </w:rPr>
        <w:t>ITU-R BT.2160-2</w:t>
      </w:r>
      <w:r w:rsidRPr="00CD2CB2">
        <w:rPr>
          <w:rtl/>
          <w:lang w:val="ar-SA" w:eastAsia="ja-JP"/>
        </w:rPr>
        <w:t xml:space="preserve"> للحصول على مزيدٍ من المعلومات.</w:t>
      </w:r>
    </w:p>
    <w:p w14:paraId="6C6865D9" w14:textId="77777777" w:rsidR="00FB269C" w:rsidRPr="00CD2CB2" w:rsidRDefault="00FB269C" w:rsidP="00FB269C">
      <w:pPr>
        <w:keepNext/>
        <w:keepLines/>
        <w:rPr>
          <w:szCs w:val="36"/>
          <w:lang w:eastAsia="ja-JP"/>
        </w:rPr>
      </w:pPr>
      <w:r w:rsidRPr="00CD2CB2">
        <w:rPr>
          <w:rtl/>
          <w:lang w:val="ar-SA" w:eastAsia="ja-JP"/>
        </w:rPr>
        <w:lastRenderedPageBreak/>
        <w:t>والعناصر المتعلقة بالفروق بين الصورتين اليمنى واليسرى التي ينبغي أخذها في الاعتبار عند اختيار صور اختبار بحيث تكون صوراً ثلاثية الأبعاد مجسمة سهلة المشاهدة هي كالتالي:</w:t>
      </w:r>
    </w:p>
    <w:p w14:paraId="7C181763" w14:textId="77777777" w:rsidR="00FB269C" w:rsidRPr="00CD2CB2" w:rsidRDefault="00FB269C" w:rsidP="00FB269C">
      <w:pPr>
        <w:pStyle w:val="enumlev1"/>
        <w:keepNext/>
        <w:rPr>
          <w:sz w:val="28"/>
          <w:szCs w:val="36"/>
          <w:lang w:eastAsia="ja-JP"/>
        </w:rPr>
      </w:pPr>
      <w:r w:rsidRPr="00CD2CB2">
        <w:rPr>
          <w:rFonts w:hint="eastAsia"/>
          <w:sz w:val="28"/>
          <w:rtl/>
          <w:lang w:val="ar-SA" w:eastAsia="ja-JP"/>
        </w:rPr>
        <w:t>-</w:t>
      </w:r>
      <w:r w:rsidRPr="00CD2CB2">
        <w:rPr>
          <w:rFonts w:hint="eastAsia"/>
          <w:sz w:val="28"/>
          <w:rtl/>
          <w:lang w:val="ar-SA" w:eastAsia="ja-JP"/>
        </w:rPr>
        <w:tab/>
      </w:r>
      <w:r w:rsidRPr="00CD2CB2">
        <w:rPr>
          <w:rFonts w:hint="eastAsia"/>
          <w:sz w:val="28"/>
          <w:rtl/>
          <w:lang w:val="ar-SA" w:eastAsia="ja-JP" w:bidi="ar-SA"/>
        </w:rPr>
        <w:t>الفروق الهندسية، بما فيها الحجم والإزاحة الرأسية والدوران</w:t>
      </w:r>
      <w:r w:rsidRPr="00CD2CB2">
        <w:rPr>
          <w:rFonts w:hint="cs"/>
          <w:sz w:val="28"/>
          <w:rtl/>
          <w:lang w:val="ar-SA" w:eastAsia="ja-JP" w:bidi="ar-SA"/>
        </w:rPr>
        <w:t>؛</w:t>
      </w:r>
    </w:p>
    <w:p w14:paraId="43461DFC" w14:textId="77777777" w:rsidR="00FB269C" w:rsidRPr="00CD2CB2" w:rsidRDefault="00FB269C" w:rsidP="00FB269C">
      <w:pPr>
        <w:pStyle w:val="enumlev1"/>
        <w:keepNext/>
        <w:rPr>
          <w:sz w:val="28"/>
          <w:szCs w:val="36"/>
          <w:lang w:eastAsia="ja-JP"/>
        </w:rPr>
      </w:pPr>
      <w:r w:rsidRPr="00CD2CB2">
        <w:rPr>
          <w:rFonts w:hint="eastAsia"/>
          <w:sz w:val="28"/>
          <w:rtl/>
          <w:lang w:val="ar-SA" w:eastAsia="ja-JP"/>
        </w:rPr>
        <w:t>-</w:t>
      </w:r>
      <w:r w:rsidRPr="00CD2CB2">
        <w:rPr>
          <w:rFonts w:hint="eastAsia"/>
          <w:sz w:val="28"/>
          <w:rtl/>
          <w:lang w:val="ar-SA" w:eastAsia="ja-JP"/>
        </w:rPr>
        <w:tab/>
      </w:r>
      <w:r w:rsidRPr="00CD2CB2">
        <w:rPr>
          <w:rFonts w:hint="eastAsia"/>
          <w:sz w:val="28"/>
          <w:rtl/>
          <w:lang w:val="ar-SA" w:eastAsia="ja-JP" w:bidi="ar-SA"/>
        </w:rPr>
        <w:t>فروق السطوع، بما فيها مستوى الأبيض والأسود</w:t>
      </w:r>
      <w:r w:rsidRPr="00CD2CB2">
        <w:rPr>
          <w:rFonts w:hint="cs"/>
          <w:sz w:val="28"/>
          <w:rtl/>
          <w:lang w:val="ar-SA" w:eastAsia="ja-JP" w:bidi="ar-SA"/>
        </w:rPr>
        <w:t>؛</w:t>
      </w:r>
    </w:p>
    <w:p w14:paraId="73F93179" w14:textId="77777777" w:rsidR="00FB269C" w:rsidRPr="00CD2CB2" w:rsidRDefault="00FB269C" w:rsidP="00FB269C">
      <w:pPr>
        <w:pStyle w:val="enumlev1"/>
        <w:rPr>
          <w:sz w:val="28"/>
          <w:szCs w:val="36"/>
          <w:lang w:eastAsia="ja-JP"/>
        </w:rPr>
      </w:pPr>
      <w:r w:rsidRPr="00CD2CB2">
        <w:rPr>
          <w:rFonts w:hint="eastAsia"/>
          <w:sz w:val="28"/>
          <w:rtl/>
          <w:lang w:val="ar-SA" w:eastAsia="ja-JP"/>
        </w:rPr>
        <w:t>-</w:t>
      </w:r>
      <w:r w:rsidRPr="00CD2CB2">
        <w:rPr>
          <w:rFonts w:hint="eastAsia"/>
          <w:sz w:val="28"/>
          <w:rtl/>
          <w:lang w:val="ar-SA" w:eastAsia="ja-JP"/>
        </w:rPr>
        <w:tab/>
      </w:r>
      <w:r w:rsidRPr="00CD2CB2">
        <w:rPr>
          <w:rFonts w:hint="eastAsia"/>
          <w:sz w:val="28"/>
          <w:rtl/>
          <w:lang w:val="ar-SA" w:eastAsia="ja-JP" w:bidi="ar-SA"/>
        </w:rPr>
        <w:t>التداخل</w:t>
      </w:r>
      <w:r w:rsidRPr="00CD2CB2">
        <w:rPr>
          <w:rFonts w:hint="eastAsia"/>
          <w:sz w:val="28"/>
          <w:rtl/>
          <w:lang w:val="ar-SA" w:eastAsia="ja-JP"/>
        </w:rPr>
        <w:t>.</w:t>
      </w:r>
    </w:p>
    <w:p w14:paraId="39EBE27F" w14:textId="602B68BF" w:rsidR="00FB269C" w:rsidRPr="00CD2CB2" w:rsidRDefault="00FB269C" w:rsidP="00FB269C">
      <w:pPr>
        <w:pStyle w:val="Heading3"/>
      </w:pPr>
      <w:bookmarkStart w:id="659" w:name="_Toc347231895"/>
      <w:bookmarkStart w:id="660" w:name="_Toc347232088"/>
      <w:bookmarkStart w:id="661" w:name="_Toc170994366"/>
      <w:bookmarkStart w:id="662" w:name="_Toc171328057"/>
      <w:r w:rsidRPr="00CD2CB2">
        <w:t>4.4</w:t>
      </w:r>
      <w:r w:rsidR="009B597F">
        <w:t>-</w:t>
      </w:r>
      <w:r w:rsidRPr="00CD2CB2">
        <w:t>A7</w:t>
      </w:r>
      <w:r w:rsidRPr="00CD2CB2">
        <w:rPr>
          <w:rFonts w:hint="eastAsia"/>
          <w:rtl/>
        </w:rPr>
        <w:tab/>
        <w:t xml:space="preserve">المدى والتوزيع والتغير في </w:t>
      </w:r>
      <w:proofErr w:type="spellStart"/>
      <w:r w:rsidRPr="00CD2CB2">
        <w:rPr>
          <w:rFonts w:hint="eastAsia"/>
          <w:rtl/>
        </w:rPr>
        <w:t>التخاطل</w:t>
      </w:r>
      <w:bookmarkEnd w:id="659"/>
      <w:bookmarkEnd w:id="660"/>
      <w:bookmarkEnd w:id="661"/>
      <w:bookmarkEnd w:id="662"/>
      <w:proofErr w:type="spellEnd"/>
    </w:p>
    <w:p w14:paraId="295CFF93" w14:textId="77777777" w:rsidR="00FB269C" w:rsidRPr="00CD2CB2" w:rsidRDefault="00FB269C" w:rsidP="00FB269C">
      <w:r w:rsidRPr="00CD2CB2">
        <w:rPr>
          <w:rtl/>
        </w:rPr>
        <w:t xml:space="preserve">ترتبط توزيعات </w:t>
      </w:r>
      <w:proofErr w:type="spellStart"/>
      <w:r w:rsidRPr="00CD2CB2">
        <w:rPr>
          <w:rtl/>
        </w:rPr>
        <w:t>التخاطل</w:t>
      </w:r>
      <w:proofErr w:type="spellEnd"/>
      <w:r w:rsidRPr="00CD2CB2">
        <w:rPr>
          <w:rtl/>
        </w:rPr>
        <w:t xml:space="preserve"> بعلاقة بينية مع الارتياح البصري للصور المجسمة.</w:t>
      </w:r>
    </w:p>
    <w:p w14:paraId="6FC57148" w14:textId="77777777" w:rsidR="00FB269C" w:rsidRPr="00CD2CB2" w:rsidRDefault="00FB269C" w:rsidP="00FB269C">
      <w:r w:rsidRPr="00CD2CB2">
        <w:rPr>
          <w:rtl/>
        </w:rPr>
        <w:t xml:space="preserve">ويكون توزيع </w:t>
      </w:r>
      <w:proofErr w:type="spellStart"/>
      <w:r w:rsidRPr="00CD2CB2">
        <w:rPr>
          <w:rtl/>
        </w:rPr>
        <w:t>التخاطل</w:t>
      </w:r>
      <w:proofErr w:type="spellEnd"/>
      <w:r w:rsidRPr="00CD2CB2">
        <w:rPr>
          <w:rtl/>
        </w:rPr>
        <w:t xml:space="preserve"> في الصور المجسمة متقطعاً خلال أرتال تغير المنظر. وتسبب حالات التغير الأقصى في </w:t>
      </w:r>
      <w:proofErr w:type="spellStart"/>
      <w:r w:rsidRPr="00CD2CB2">
        <w:rPr>
          <w:rtl/>
        </w:rPr>
        <w:t>التخاطل</w:t>
      </w:r>
      <w:proofErr w:type="spellEnd"/>
      <w:r w:rsidRPr="00CD2CB2">
        <w:rPr>
          <w:rtl/>
        </w:rPr>
        <w:t xml:space="preserve"> أو التغيرات المفاجئة في </w:t>
      </w:r>
      <w:proofErr w:type="spellStart"/>
      <w:r w:rsidRPr="00CD2CB2">
        <w:rPr>
          <w:rtl/>
        </w:rPr>
        <w:t>التخاطل</w:t>
      </w:r>
      <w:proofErr w:type="spellEnd"/>
      <w:r w:rsidRPr="00CD2CB2">
        <w:rPr>
          <w:rtl/>
        </w:rPr>
        <w:t xml:space="preserve"> عدم ارتياح بصري، لذا فمن المهم إدارة </w:t>
      </w:r>
      <w:proofErr w:type="spellStart"/>
      <w:r w:rsidRPr="00CD2CB2">
        <w:rPr>
          <w:rtl/>
        </w:rPr>
        <w:t>تخاطل</w:t>
      </w:r>
      <w:proofErr w:type="spellEnd"/>
      <w:r w:rsidRPr="00CD2CB2">
        <w:rPr>
          <w:rtl/>
        </w:rPr>
        <w:t xml:space="preserve"> صور الاختبار بعناية. انظر </w:t>
      </w:r>
      <w:r w:rsidRPr="00CD2CB2">
        <w:rPr>
          <w:rFonts w:hint="cs"/>
          <w:rtl/>
          <w:lang w:val="ar-SA" w:eastAsia="ja-JP"/>
        </w:rPr>
        <w:t>الفقرة</w:t>
      </w:r>
      <w:r w:rsidRPr="00CD2CB2">
        <w:rPr>
          <w:rtl/>
        </w:rPr>
        <w:t xml:space="preserve"> </w:t>
      </w:r>
      <w:r w:rsidRPr="00CD2CB2">
        <w:t>2.2.3</w:t>
      </w:r>
      <w:r w:rsidRPr="00CD2CB2">
        <w:rPr>
          <w:rtl/>
        </w:rPr>
        <w:t xml:space="preserve"> من الملحق</w:t>
      </w:r>
      <w:r w:rsidRPr="00CD2CB2">
        <w:rPr>
          <w:rFonts w:hint="cs"/>
          <w:rtl/>
        </w:rPr>
        <w:t> </w:t>
      </w:r>
      <w:r w:rsidRPr="00CD2CB2">
        <w:t>4</w:t>
      </w:r>
      <w:r w:rsidRPr="00CD2CB2">
        <w:rPr>
          <w:rtl/>
        </w:rPr>
        <w:t xml:space="preserve"> بالتقرير</w:t>
      </w:r>
      <w:r w:rsidRPr="00CD2CB2">
        <w:rPr>
          <w:rFonts w:hint="eastAsia"/>
          <w:rtl/>
        </w:rPr>
        <w:t> </w:t>
      </w:r>
      <w:r w:rsidRPr="00CD2CB2">
        <w:t>ITU-R BT.2160-2</w:t>
      </w:r>
      <w:r w:rsidRPr="00CD2CB2">
        <w:rPr>
          <w:rFonts w:hint="cs"/>
          <w:rtl/>
        </w:rPr>
        <w:t xml:space="preserve"> </w:t>
      </w:r>
      <w:r w:rsidRPr="00CD2CB2">
        <w:rPr>
          <w:rtl/>
        </w:rPr>
        <w:t>للحصول على مزيدٍ من المعلومات.</w:t>
      </w:r>
    </w:p>
    <w:p w14:paraId="369AC689" w14:textId="77777777" w:rsidR="006A4699" w:rsidRPr="00CD2CB2" w:rsidRDefault="00FB269C" w:rsidP="00FB269C">
      <w:pPr>
        <w:rPr>
          <w:sz w:val="28"/>
          <w:rtl/>
          <w:lang w:val="ar-SA"/>
        </w:rPr>
      </w:pPr>
      <w:r w:rsidRPr="00CD2CB2">
        <w:rPr>
          <w:sz w:val="28"/>
          <w:rtl/>
          <w:lang w:val="ar-SA"/>
        </w:rPr>
        <w:t xml:space="preserve">وبشكل عام، بما أن من شأن الدراسات التي </w:t>
      </w:r>
      <w:r w:rsidRPr="00CD2CB2">
        <w:rPr>
          <w:rFonts w:hint="cs"/>
          <w:sz w:val="28"/>
          <w:rtl/>
          <w:lang w:val="ar-SA"/>
        </w:rPr>
        <w:t>تستعمل</w:t>
      </w:r>
      <w:r w:rsidRPr="00CD2CB2">
        <w:rPr>
          <w:sz w:val="28"/>
          <w:rtl/>
          <w:lang w:val="ar-SA"/>
        </w:rPr>
        <w:t xml:space="preserve"> </w:t>
      </w:r>
      <w:proofErr w:type="spellStart"/>
      <w:r w:rsidRPr="00CD2CB2">
        <w:rPr>
          <w:sz w:val="28"/>
          <w:rtl/>
          <w:lang w:val="ar-SA"/>
        </w:rPr>
        <w:t>تتابعات</w:t>
      </w:r>
      <w:proofErr w:type="spellEnd"/>
      <w:r w:rsidRPr="00CD2CB2">
        <w:rPr>
          <w:sz w:val="28"/>
          <w:rtl/>
          <w:lang w:val="ar-SA"/>
        </w:rPr>
        <w:t xml:space="preserve"> اختبار مجسمة أن تسبب درجة ما من عدم الارتياح البصري، فيوصى باستعمال مواد اختبار لا تتجاوز التفاوتات فيها حدود الارتياح متى ما أمكن ذلك، مع السماح في حالات متباعدة بالحياد اليسير عن تلك الحدود.</w:t>
      </w:r>
    </w:p>
    <w:p w14:paraId="4F36814A" w14:textId="5646D8D1" w:rsidR="00FB269C" w:rsidRPr="00CD2CB2" w:rsidRDefault="00FB269C" w:rsidP="00FB269C">
      <w:pPr>
        <w:pStyle w:val="Heading2"/>
      </w:pPr>
      <w:bookmarkStart w:id="663" w:name="_Toc347231896"/>
      <w:bookmarkStart w:id="664" w:name="_Toc347232089"/>
      <w:bookmarkStart w:id="665" w:name="_Toc170994367"/>
      <w:bookmarkStart w:id="666" w:name="_Toc171326769"/>
      <w:bookmarkStart w:id="667" w:name="_Toc171328058"/>
      <w:r w:rsidRPr="00CD2CB2">
        <w:t>5</w:t>
      </w:r>
      <w:r w:rsidR="009B597F">
        <w:t>-</w:t>
      </w:r>
      <w:r w:rsidRPr="00CD2CB2">
        <w:t>A7</w:t>
      </w:r>
      <w:r w:rsidRPr="00CD2CB2">
        <w:rPr>
          <w:rtl/>
        </w:rPr>
        <w:tab/>
        <w:t>معدات التجارب</w:t>
      </w:r>
      <w:bookmarkEnd w:id="663"/>
      <w:bookmarkEnd w:id="664"/>
      <w:bookmarkEnd w:id="665"/>
      <w:bookmarkEnd w:id="666"/>
      <w:bookmarkEnd w:id="667"/>
    </w:p>
    <w:p w14:paraId="26DBE0AB" w14:textId="77777777" w:rsidR="006A4699" w:rsidRPr="00CD2CB2" w:rsidRDefault="00FB269C" w:rsidP="00FB269C">
      <w:pPr>
        <w:rPr>
          <w:rtl/>
          <w:lang w:val="ar-SA"/>
        </w:rPr>
      </w:pPr>
      <w:r w:rsidRPr="00CD2CB2">
        <w:rPr>
          <w:rtl/>
          <w:lang w:val="ar-SA"/>
        </w:rPr>
        <w:t xml:space="preserve">ينبغي أن تسمح إمكانيات معدات التجارب (مخدم الفيديو وجهاز العرض وغير ذلك) بعرض </w:t>
      </w:r>
      <w:proofErr w:type="spellStart"/>
      <w:r w:rsidRPr="00CD2CB2">
        <w:rPr>
          <w:rtl/>
          <w:lang w:val="ar-SA"/>
        </w:rPr>
        <w:t>تتابعات</w:t>
      </w:r>
      <w:proofErr w:type="spellEnd"/>
      <w:r w:rsidRPr="00CD2CB2">
        <w:rPr>
          <w:rtl/>
          <w:lang w:val="ar-SA"/>
        </w:rPr>
        <w:t xml:space="preserve"> اختبار عالية الوضوح باستبانة كاملة، </w:t>
      </w:r>
      <w:r w:rsidRPr="00CD2CB2">
        <w:rPr>
          <w:rFonts w:hint="cs"/>
          <w:rtl/>
          <w:lang w:val="ar-SA"/>
        </w:rPr>
        <w:t xml:space="preserve">وذلك </w:t>
      </w:r>
      <w:r w:rsidRPr="00CD2CB2">
        <w:rPr>
          <w:rtl/>
          <w:lang w:val="ar-SA"/>
        </w:rPr>
        <w:t xml:space="preserve">باستعمال نسق ترزيم أرتال </w:t>
      </w:r>
      <w:r w:rsidRPr="00CD2CB2">
        <w:rPr>
          <w:rFonts w:cs="Times New Roman"/>
          <w:szCs w:val="22"/>
          <w:rtl/>
          <w:lang w:val="ar-SA"/>
        </w:rPr>
        <w:t>HDMI</w:t>
      </w:r>
      <w:r w:rsidRPr="00CD2CB2">
        <w:rPr>
          <w:rtl/>
          <w:lang w:val="ar-SA"/>
        </w:rPr>
        <w:t xml:space="preserve"> على سبيل المثال. فمن شأن هذا أن يتيح قدراً أكبر من المرونة في</w:t>
      </w:r>
      <w:r w:rsidRPr="00CD2CB2">
        <w:rPr>
          <w:rFonts w:hint="cs"/>
          <w:rtl/>
          <w:lang w:val="ar-SA"/>
        </w:rPr>
        <w:t> </w:t>
      </w:r>
      <w:r w:rsidRPr="00CD2CB2">
        <w:rPr>
          <w:rtl/>
          <w:lang w:val="ar-SA"/>
        </w:rPr>
        <w:t>مدى الدراسات التي يمكن إجراؤها.</w:t>
      </w:r>
    </w:p>
    <w:p w14:paraId="30DBC8DA" w14:textId="7921F5B4" w:rsidR="00FB269C" w:rsidRPr="00CD2CB2" w:rsidRDefault="00FB269C" w:rsidP="00FB269C">
      <w:pPr>
        <w:rPr>
          <w:spacing w:val="-4"/>
          <w:szCs w:val="36"/>
          <w:rtl/>
        </w:rPr>
      </w:pPr>
      <w:r w:rsidRPr="00CD2CB2">
        <w:rPr>
          <w:spacing w:val="-4"/>
          <w:rtl/>
          <w:lang w:val="ar-SA"/>
        </w:rPr>
        <w:t>ولم يستقر الأمر حتى الآن على جهاز عرض مرجعي موحد لتقييم التلفزيون ثلاثي الأبعاد. وعلى ذلك فمن المتوقع أن</w:t>
      </w:r>
      <w:r w:rsidRPr="00CD2CB2">
        <w:rPr>
          <w:rFonts w:hint="cs"/>
          <w:spacing w:val="-4"/>
          <w:rtl/>
          <w:lang w:val="ar-SA"/>
        </w:rPr>
        <w:t> </w:t>
      </w:r>
      <w:r w:rsidRPr="00CD2CB2">
        <w:rPr>
          <w:spacing w:val="-4"/>
          <w:rtl/>
          <w:lang w:val="ar-SA"/>
        </w:rPr>
        <w:t xml:space="preserve">يستعمل معظم الباحثين أجهزة عرض التلفزيون ثلاثي الأبعاد </w:t>
      </w:r>
      <w:r w:rsidRPr="00CD2CB2">
        <w:rPr>
          <w:rFonts w:hint="cs"/>
          <w:spacing w:val="-4"/>
          <w:rtl/>
          <w:lang w:val="ar-SA"/>
        </w:rPr>
        <w:t xml:space="preserve">المتاحة </w:t>
      </w:r>
      <w:r w:rsidRPr="00CD2CB2">
        <w:rPr>
          <w:spacing w:val="-4"/>
          <w:rtl/>
          <w:lang w:val="ar-SA"/>
        </w:rPr>
        <w:t>على مستويات المستهلكين الحالية. ونظراً للتنوع في</w:t>
      </w:r>
      <w:r w:rsidRPr="00CD2CB2">
        <w:rPr>
          <w:rFonts w:hint="cs"/>
          <w:spacing w:val="-4"/>
          <w:rtl/>
          <w:lang w:val="ar-SA"/>
        </w:rPr>
        <w:t> </w:t>
      </w:r>
      <w:r w:rsidRPr="00CD2CB2">
        <w:rPr>
          <w:spacing w:val="-4"/>
          <w:rtl/>
          <w:lang w:val="ar-SA"/>
        </w:rPr>
        <w:t>خصائص أجهزة العرض هذه حسب الصانع، فيوصى بشدة أن يدرج الباحثون في تقاريرهم معلومات الإعدادات ذات الصلة لجهاز العرض المستعمل في الدراسة.</w:t>
      </w:r>
    </w:p>
    <w:p w14:paraId="7AB51B59" w14:textId="03E66D33" w:rsidR="00FB269C" w:rsidRPr="00CD2CB2" w:rsidRDefault="00FB269C" w:rsidP="00FB269C">
      <w:pPr>
        <w:pStyle w:val="Heading2"/>
      </w:pPr>
      <w:bookmarkStart w:id="668" w:name="_Toc347231897"/>
      <w:bookmarkStart w:id="669" w:name="_Toc347232090"/>
      <w:bookmarkStart w:id="670" w:name="_Toc170994368"/>
      <w:bookmarkStart w:id="671" w:name="_Toc171326770"/>
      <w:bookmarkStart w:id="672" w:name="_Toc171328059"/>
      <w:r w:rsidRPr="00CD2CB2">
        <w:t>6</w:t>
      </w:r>
      <w:r w:rsidR="009B597F">
        <w:t>-</w:t>
      </w:r>
      <w:r w:rsidRPr="00CD2CB2">
        <w:t>A7</w:t>
      </w:r>
      <w:r w:rsidRPr="00CD2CB2">
        <w:rPr>
          <w:rtl/>
        </w:rPr>
        <w:tab/>
      </w:r>
      <w:bookmarkEnd w:id="668"/>
      <w:bookmarkEnd w:id="669"/>
      <w:r w:rsidRPr="00CD2CB2">
        <w:rPr>
          <w:rFonts w:hint="cs"/>
          <w:rtl/>
        </w:rPr>
        <w:t>المراقبون</w:t>
      </w:r>
      <w:bookmarkEnd w:id="670"/>
      <w:bookmarkEnd w:id="671"/>
      <w:bookmarkEnd w:id="672"/>
    </w:p>
    <w:p w14:paraId="10E72277" w14:textId="601DCA38" w:rsidR="00FB269C" w:rsidRPr="00CD2CB2" w:rsidRDefault="00FB269C" w:rsidP="00FB269C">
      <w:pPr>
        <w:pStyle w:val="Heading3"/>
      </w:pPr>
      <w:bookmarkStart w:id="673" w:name="_Toc347231898"/>
      <w:bookmarkStart w:id="674" w:name="_Toc347232091"/>
      <w:bookmarkStart w:id="675" w:name="_Toc170994369"/>
      <w:bookmarkStart w:id="676" w:name="_Toc171328060"/>
      <w:r w:rsidRPr="00CD2CB2">
        <w:t>1.6</w:t>
      </w:r>
      <w:r w:rsidR="009B597F">
        <w:t>-</w:t>
      </w:r>
      <w:r w:rsidRPr="00CD2CB2">
        <w:t>A7</w:t>
      </w:r>
      <w:r w:rsidRPr="00CD2CB2">
        <w:rPr>
          <w:rtl/>
        </w:rPr>
        <w:tab/>
        <w:t>حجم العينة</w:t>
      </w:r>
      <w:bookmarkEnd w:id="673"/>
      <w:bookmarkEnd w:id="674"/>
      <w:bookmarkEnd w:id="675"/>
      <w:bookmarkEnd w:id="676"/>
    </w:p>
    <w:p w14:paraId="5E2CB4F7" w14:textId="77777777" w:rsidR="006A4699" w:rsidRPr="00CD2CB2" w:rsidRDefault="00FB269C" w:rsidP="00FB269C">
      <w:pPr>
        <w:rPr>
          <w:rtl/>
          <w:lang w:val="ar-SA"/>
        </w:rPr>
      </w:pPr>
      <w:r w:rsidRPr="00CD2CB2">
        <w:rPr>
          <w:rtl/>
          <w:lang w:val="ar-SA"/>
        </w:rPr>
        <w:t xml:space="preserve">يوصى بشكل عام باستعمال ما لا يقل عن </w:t>
      </w:r>
      <w:r w:rsidRPr="00CD2CB2">
        <w:rPr>
          <w:rFonts w:cs="Times New Roman" w:hint="cs"/>
          <w:szCs w:val="22"/>
        </w:rPr>
        <w:t>30</w:t>
      </w:r>
      <w:r w:rsidRPr="00CD2CB2">
        <w:rPr>
          <w:rtl/>
          <w:lang w:val="ar-SA"/>
        </w:rPr>
        <w:t xml:space="preserve"> مشاهداً. ومع ذلك، فمن المسلم به أن الرقم الفعلي يعتمد على الأهداف المحددة للدراسة المعنية، علماً بأن اعتبارات حجم العينة لدراسات الأبعاد الثلاثية لا تختلف عن اعتبارات دراسات الأبعاد الثنائية.</w:t>
      </w:r>
    </w:p>
    <w:p w14:paraId="46FCF4AA" w14:textId="7738C40A" w:rsidR="00FB269C" w:rsidRPr="00CD2CB2" w:rsidRDefault="00FB269C" w:rsidP="00FB269C">
      <w:pPr>
        <w:pStyle w:val="Heading3"/>
      </w:pPr>
      <w:bookmarkStart w:id="677" w:name="_Toc347231899"/>
      <w:bookmarkStart w:id="678" w:name="_Toc347232092"/>
      <w:bookmarkStart w:id="679" w:name="_Toc170994370"/>
      <w:bookmarkStart w:id="680" w:name="_Toc171328061"/>
      <w:r w:rsidRPr="00CD2CB2">
        <w:t>2.6</w:t>
      </w:r>
      <w:r w:rsidR="009B597F">
        <w:t>-</w:t>
      </w:r>
      <w:r w:rsidRPr="00CD2CB2">
        <w:t>A7</w:t>
      </w:r>
      <w:r w:rsidRPr="00CD2CB2">
        <w:rPr>
          <w:rtl/>
        </w:rPr>
        <w:tab/>
      </w:r>
      <w:r w:rsidRPr="00CD2CB2">
        <w:rPr>
          <w:rFonts w:hint="cs"/>
          <w:rtl/>
        </w:rPr>
        <w:t>الفرز</w:t>
      </w:r>
      <w:r w:rsidRPr="00CD2CB2">
        <w:rPr>
          <w:rtl/>
        </w:rPr>
        <w:t xml:space="preserve"> البصري</w:t>
      </w:r>
      <w:bookmarkEnd w:id="677"/>
      <w:bookmarkEnd w:id="678"/>
      <w:bookmarkEnd w:id="679"/>
      <w:bookmarkEnd w:id="680"/>
    </w:p>
    <w:p w14:paraId="7142FABE" w14:textId="07664F4C" w:rsidR="00FB269C" w:rsidRPr="00CD2CB2" w:rsidRDefault="00FB269C" w:rsidP="00FB269C">
      <w:pPr>
        <w:rPr>
          <w:rFonts w:cs="Times New Roman"/>
          <w:szCs w:val="22"/>
          <w:rtl/>
          <w:lang w:val="ar-SA"/>
        </w:rPr>
      </w:pPr>
      <w:r w:rsidRPr="00CD2CB2">
        <w:rPr>
          <w:rtl/>
          <w:lang w:val="ar-SA"/>
        </w:rPr>
        <w:t xml:space="preserve">ينبغي أن يخضع </w:t>
      </w:r>
      <w:r w:rsidR="00A53F8C" w:rsidRPr="00CD2CB2">
        <w:rPr>
          <w:rFonts w:hint="cs"/>
          <w:rtl/>
          <w:lang w:val="ar-SA"/>
        </w:rPr>
        <w:t>المراقبون</w:t>
      </w:r>
      <w:r w:rsidRPr="00CD2CB2">
        <w:rPr>
          <w:rtl/>
          <w:lang w:val="ar-SA"/>
        </w:rPr>
        <w:t xml:space="preserve"> للتقييم من حيث حدة الإبصار وعمى الألوان والإبصار المجسم باستعمال اختبارات الإبصار الإكلينيكية الحالية، مثل مخططات </w:t>
      </w:r>
      <w:proofErr w:type="spellStart"/>
      <w:r w:rsidRPr="00CD2CB2">
        <w:rPr>
          <w:rtl/>
          <w:lang w:val="ar-SA"/>
        </w:rPr>
        <w:t>سنيلين</w:t>
      </w:r>
      <w:proofErr w:type="spellEnd"/>
      <w:r w:rsidR="00A53F8C" w:rsidRPr="00CD2CB2">
        <w:rPr>
          <w:rFonts w:hint="cs"/>
          <w:rtl/>
          <w:lang w:val="ar-SA"/>
        </w:rPr>
        <w:t xml:space="preserve"> </w:t>
      </w:r>
      <w:r w:rsidRPr="00CD2CB2">
        <w:rPr>
          <w:rtl/>
          <w:lang w:val="ar-SA"/>
        </w:rPr>
        <w:t>أو ما يكافئها لحدة الإبصار</w:t>
      </w:r>
      <w:r w:rsidR="00A53F8C" w:rsidRPr="00CD2CB2">
        <w:rPr>
          <w:rFonts w:hint="cs"/>
          <w:rtl/>
          <w:lang w:val="ar-SA"/>
        </w:rPr>
        <w:t>؛</w:t>
      </w:r>
      <w:r w:rsidRPr="00CD2CB2">
        <w:rPr>
          <w:rtl/>
          <w:lang w:val="ar-SA"/>
        </w:rPr>
        <w:t xml:space="preserve"> ولوحات </w:t>
      </w:r>
      <w:proofErr w:type="spellStart"/>
      <w:r w:rsidRPr="00CD2CB2">
        <w:rPr>
          <w:rtl/>
          <w:lang w:val="ar-SA"/>
        </w:rPr>
        <w:t>إيشيهارا</w:t>
      </w:r>
      <w:proofErr w:type="spellEnd"/>
      <w:r w:rsidRPr="00CD2CB2">
        <w:rPr>
          <w:rtl/>
          <w:lang w:val="ar-SA"/>
        </w:rPr>
        <w:t xml:space="preserve"> للألوان أو ما يكافئها</w:t>
      </w:r>
      <w:r w:rsidR="00A53F8C" w:rsidRPr="00CD2CB2">
        <w:rPr>
          <w:rFonts w:hint="cs"/>
          <w:rtl/>
          <w:lang w:val="ar-SA"/>
        </w:rPr>
        <w:t>؛</w:t>
      </w:r>
      <w:r w:rsidRPr="00CD2CB2">
        <w:rPr>
          <w:rtl/>
          <w:lang w:val="ar-SA"/>
        </w:rPr>
        <w:t xml:space="preserve"> واختبار النقاط العشوائية أو</w:t>
      </w:r>
      <w:r w:rsidRPr="00CD2CB2">
        <w:rPr>
          <w:rFonts w:hint="cs"/>
          <w:rtl/>
          <w:lang w:val="ar-SA"/>
        </w:rPr>
        <w:t> </w:t>
      </w:r>
      <w:r w:rsidRPr="00CD2CB2">
        <w:rPr>
          <w:rtl/>
          <w:lang w:val="ar-SA"/>
        </w:rPr>
        <w:t>ما</w:t>
      </w:r>
      <w:r w:rsidRPr="00CD2CB2">
        <w:rPr>
          <w:rFonts w:hint="cs"/>
          <w:rtl/>
          <w:lang w:val="ar-SA"/>
        </w:rPr>
        <w:t> </w:t>
      </w:r>
      <w:r w:rsidRPr="00CD2CB2">
        <w:rPr>
          <w:rtl/>
          <w:lang w:val="ar-SA"/>
        </w:rPr>
        <w:t xml:space="preserve">يكافئه للإبصار المجسم. وجدير بالملاحظة أن اختبارات الإبصار المجسم مثل اختبارات النقاط العشوائية والذبابة المجسمة </w:t>
      </w:r>
      <w:proofErr w:type="spellStart"/>
      <w:r w:rsidRPr="00CD2CB2">
        <w:rPr>
          <w:rtl/>
          <w:lang w:val="ar-SA"/>
        </w:rPr>
        <w:t>وفريزبي</w:t>
      </w:r>
      <w:proofErr w:type="spellEnd"/>
      <w:r w:rsidRPr="00CD2CB2">
        <w:rPr>
          <w:rtl/>
          <w:lang w:val="ar-SA"/>
        </w:rPr>
        <w:t xml:space="preserve"> تقيس في العادة تفاوتات شبكية من حوالي </w:t>
      </w:r>
      <w:r w:rsidRPr="00CD2CB2">
        <w:rPr>
          <w:rFonts w:cs="Times New Roman" w:hint="cs"/>
          <w:szCs w:val="22"/>
        </w:rPr>
        <w:t>20</w:t>
      </w:r>
      <w:r w:rsidRPr="00CD2CB2">
        <w:rPr>
          <w:rtl/>
          <w:lang w:val="ar-SA"/>
        </w:rPr>
        <w:t xml:space="preserve"> إلى </w:t>
      </w:r>
      <w:r w:rsidRPr="00CD2CB2">
        <w:rPr>
          <w:rFonts w:cs="Times New Roman" w:hint="cs"/>
          <w:szCs w:val="22"/>
        </w:rPr>
        <w:t>400</w:t>
      </w:r>
      <w:r w:rsidRPr="00CD2CB2">
        <w:rPr>
          <w:rtl/>
          <w:lang w:val="ar-SA"/>
        </w:rPr>
        <w:t xml:space="preserve"> ثانية قوسية. ويوصى بأن يدرج الباحثون في</w:t>
      </w:r>
      <w:r w:rsidRPr="00CD2CB2">
        <w:rPr>
          <w:rFonts w:hint="eastAsia"/>
          <w:rtl/>
          <w:lang w:val="ar-SA"/>
        </w:rPr>
        <w:t> </w:t>
      </w:r>
      <w:r w:rsidRPr="00CD2CB2">
        <w:rPr>
          <w:rtl/>
          <w:lang w:val="ar-SA"/>
        </w:rPr>
        <w:t xml:space="preserve">تقاريرهم الإحصائيات ذات الصلة حول قدرات الإبصار المجسم لدى </w:t>
      </w:r>
      <w:r w:rsidRPr="00CD2CB2">
        <w:rPr>
          <w:rFonts w:hint="cs"/>
          <w:rtl/>
          <w:lang w:val="ar-SA"/>
        </w:rPr>
        <w:t>المراقبين</w:t>
      </w:r>
      <w:r w:rsidRPr="00CD2CB2">
        <w:rPr>
          <w:rtl/>
          <w:lang w:val="ar-SA"/>
        </w:rPr>
        <w:t xml:space="preserve"> المشاركين في الدراسة. وإذا اقتضت الحاجة تحليلاً أكثر تفصيلاً لقدرات الإبصار المجسم لدى </w:t>
      </w:r>
      <w:r w:rsidR="00A53F8C" w:rsidRPr="00CD2CB2">
        <w:rPr>
          <w:rFonts w:hint="cs"/>
          <w:rtl/>
          <w:lang w:val="ar-SA"/>
        </w:rPr>
        <w:t>المشاركين</w:t>
      </w:r>
      <w:r w:rsidRPr="00CD2CB2">
        <w:rPr>
          <w:rtl/>
          <w:lang w:val="ar-SA"/>
        </w:rPr>
        <w:t xml:space="preserve">، فللباحثين استعمال مواد الاختبار المذكورة في </w:t>
      </w:r>
      <w:r w:rsidRPr="00CD2CB2">
        <w:rPr>
          <w:rFonts w:hint="cs"/>
          <w:rtl/>
          <w:lang w:val="ar-SA"/>
        </w:rPr>
        <w:t>المرفق </w:t>
      </w:r>
      <w:r w:rsidRPr="00CD2CB2">
        <w:rPr>
          <w:rFonts w:cs="Times New Roman"/>
          <w:szCs w:val="22"/>
        </w:rPr>
        <w:t>1</w:t>
      </w:r>
      <w:r w:rsidRPr="00CD2CB2">
        <w:rPr>
          <w:rFonts w:hint="cs"/>
          <w:rtl/>
          <w:lang w:val="ar-SA"/>
        </w:rPr>
        <w:t xml:space="preserve"> بهذا الملحق</w:t>
      </w:r>
      <w:r w:rsidRPr="00CD2CB2">
        <w:rPr>
          <w:rtl/>
          <w:lang w:val="ar-SA"/>
        </w:rPr>
        <w:t>.</w:t>
      </w:r>
    </w:p>
    <w:p w14:paraId="319A34D3" w14:textId="2AC22C29" w:rsidR="00FB269C" w:rsidRPr="00CD2CB2" w:rsidRDefault="00FB269C" w:rsidP="00FB269C">
      <w:pPr>
        <w:pStyle w:val="Heading2"/>
      </w:pPr>
      <w:bookmarkStart w:id="681" w:name="_Toc347231900"/>
      <w:bookmarkStart w:id="682" w:name="_Toc347232093"/>
      <w:bookmarkStart w:id="683" w:name="_Toc170994371"/>
      <w:bookmarkStart w:id="684" w:name="_Toc171326771"/>
      <w:bookmarkStart w:id="685" w:name="_Toc171328062"/>
      <w:r w:rsidRPr="00CD2CB2">
        <w:lastRenderedPageBreak/>
        <w:t>7</w:t>
      </w:r>
      <w:r w:rsidR="009B597F">
        <w:t>-</w:t>
      </w:r>
      <w:r w:rsidRPr="00CD2CB2">
        <w:t>A7</w:t>
      </w:r>
      <w:r w:rsidRPr="00CD2CB2">
        <w:rPr>
          <w:rtl/>
        </w:rPr>
        <w:tab/>
        <w:t xml:space="preserve">تعليمات </w:t>
      </w:r>
      <w:bookmarkEnd w:id="681"/>
      <w:bookmarkEnd w:id="682"/>
      <w:r w:rsidRPr="00CD2CB2">
        <w:rPr>
          <w:rFonts w:hint="cs"/>
          <w:rtl/>
        </w:rPr>
        <w:t>للمراقبين</w:t>
      </w:r>
      <w:bookmarkEnd w:id="683"/>
      <w:bookmarkEnd w:id="684"/>
      <w:bookmarkEnd w:id="685"/>
    </w:p>
    <w:p w14:paraId="03E9486A" w14:textId="2193E652" w:rsidR="00FB269C" w:rsidRPr="00CD2CB2" w:rsidRDefault="00FB269C" w:rsidP="00FB269C">
      <w:pPr>
        <w:rPr>
          <w:szCs w:val="36"/>
        </w:rPr>
      </w:pPr>
      <w:r w:rsidRPr="00CD2CB2">
        <w:rPr>
          <w:rtl/>
          <w:lang w:val="ar-SA"/>
        </w:rPr>
        <w:t>ينبغي أن تفص</w:t>
      </w:r>
      <w:r w:rsidR="00A53F8C" w:rsidRPr="00CD2CB2">
        <w:rPr>
          <w:rFonts w:hint="cs"/>
          <w:rtl/>
          <w:lang w:val="ar-SA"/>
        </w:rPr>
        <w:t>َّ</w:t>
      </w:r>
      <w:r w:rsidRPr="00CD2CB2">
        <w:rPr>
          <w:rtl/>
          <w:lang w:val="ar-SA"/>
        </w:rPr>
        <w:t>ل التعليمات حسب الأبعاد الخاضعة للفحص (مثل نوعية العمق والارتياح وما إلى ذلك). ويلاح</w:t>
      </w:r>
      <w:r w:rsidR="00A53F8C" w:rsidRPr="00CD2CB2">
        <w:rPr>
          <w:rFonts w:hint="cs"/>
          <w:rtl/>
          <w:lang w:val="ar-SA"/>
        </w:rPr>
        <w:t>َ</w:t>
      </w:r>
      <w:r w:rsidRPr="00CD2CB2">
        <w:rPr>
          <w:rtl/>
          <w:lang w:val="ar-SA"/>
        </w:rPr>
        <w:t>ظ أن المبادئ التوجيهية الأخلاقية في حالة دراسات الأبعاد الثلاثية أشد صرامة</w:t>
      </w:r>
      <w:r w:rsidR="00A53F8C" w:rsidRPr="00CD2CB2">
        <w:rPr>
          <w:rFonts w:hint="cs"/>
          <w:rtl/>
          <w:lang w:val="ar-SA"/>
        </w:rPr>
        <w:t>ً</w:t>
      </w:r>
      <w:r w:rsidRPr="00CD2CB2">
        <w:rPr>
          <w:rtl/>
          <w:lang w:val="ar-SA"/>
        </w:rPr>
        <w:t xml:space="preserve"> من تلك المستعملة عادةً في تقييم نوعية الصور ثنائية الأبعاد نظراً لاحتمال تعرض المشاركين لحالات عدم ارتياح بصري. وبشكل عام، تتطلب دراسات الأبعاد الثلاثية مزيداً من العناية في</w:t>
      </w:r>
      <w:r w:rsidRPr="00CD2CB2">
        <w:rPr>
          <w:rFonts w:hint="cs"/>
          <w:rtl/>
          <w:lang w:val="ar-SA"/>
        </w:rPr>
        <w:t> </w:t>
      </w:r>
      <w:r w:rsidRPr="00CD2CB2">
        <w:rPr>
          <w:rtl/>
          <w:lang w:val="ar-SA"/>
        </w:rPr>
        <w:t>إعلام المشاركين بدوافع الدراسة علاوةً على أي أثر سلبي محتمل ينتج عن التعرض لعوامل التحفيز المستعملة في الدراسة.</w:t>
      </w:r>
    </w:p>
    <w:p w14:paraId="278BC21B" w14:textId="36F5A812" w:rsidR="00FB269C" w:rsidRPr="00CD2CB2" w:rsidRDefault="00FB269C" w:rsidP="00FB269C">
      <w:pPr>
        <w:pStyle w:val="Heading2"/>
      </w:pPr>
      <w:bookmarkStart w:id="686" w:name="_Toc347231901"/>
      <w:bookmarkStart w:id="687" w:name="_Toc347232094"/>
      <w:bookmarkStart w:id="688" w:name="_Toc170994372"/>
      <w:bookmarkStart w:id="689" w:name="_Toc171326772"/>
      <w:bookmarkStart w:id="690" w:name="_Toc171328063"/>
      <w:r w:rsidRPr="00CD2CB2">
        <w:t>8</w:t>
      </w:r>
      <w:r w:rsidR="009B597F">
        <w:t>-</w:t>
      </w:r>
      <w:r w:rsidRPr="00CD2CB2">
        <w:t>A7</w:t>
      </w:r>
      <w:r w:rsidRPr="00CD2CB2">
        <w:rPr>
          <w:rtl/>
        </w:rPr>
        <w:tab/>
        <w:t>مدة الجلسة</w:t>
      </w:r>
      <w:bookmarkEnd w:id="686"/>
      <w:bookmarkEnd w:id="687"/>
      <w:bookmarkEnd w:id="688"/>
      <w:bookmarkEnd w:id="689"/>
      <w:bookmarkEnd w:id="690"/>
    </w:p>
    <w:p w14:paraId="37A2571B" w14:textId="673FADCA" w:rsidR="00FB269C" w:rsidRPr="00CD2CB2" w:rsidRDefault="00FB269C" w:rsidP="00FB269C">
      <w:pPr>
        <w:rPr>
          <w:spacing w:val="2"/>
          <w:rtl/>
        </w:rPr>
      </w:pPr>
      <w:r w:rsidRPr="00CD2CB2">
        <w:rPr>
          <w:spacing w:val="2"/>
          <w:rtl/>
        </w:rPr>
        <w:t>إذا اعتبرت المادة المعروضة مريحة</w:t>
      </w:r>
      <w:r w:rsidR="00F0240A" w:rsidRPr="00CD2CB2">
        <w:rPr>
          <w:rFonts w:hint="cs"/>
          <w:spacing w:val="2"/>
          <w:rtl/>
        </w:rPr>
        <w:t>ً</w:t>
      </w:r>
      <w:r w:rsidRPr="00CD2CB2">
        <w:rPr>
          <w:spacing w:val="2"/>
          <w:rtl/>
        </w:rPr>
        <w:t xml:space="preserve"> فيمكن أن تمتد جلسة الاختبار نفس المدة المستعملة لدراسات الأبعاد الثنائية (أي حوالي </w:t>
      </w:r>
      <w:r w:rsidRPr="00CD2CB2">
        <w:rPr>
          <w:rFonts w:hint="cs"/>
          <w:spacing w:val="2"/>
        </w:rPr>
        <w:t>40</w:t>
      </w:r>
      <w:r w:rsidRPr="00CD2CB2">
        <w:rPr>
          <w:spacing w:val="2"/>
        </w:rPr>
        <w:noBreakHyphen/>
      </w:r>
      <w:r w:rsidRPr="00CD2CB2">
        <w:rPr>
          <w:rFonts w:hint="cs"/>
          <w:spacing w:val="2"/>
        </w:rPr>
        <w:t>20</w:t>
      </w:r>
      <w:r w:rsidRPr="00CD2CB2">
        <w:rPr>
          <w:rFonts w:hint="cs"/>
          <w:spacing w:val="2"/>
          <w:rtl/>
        </w:rPr>
        <w:t xml:space="preserve"> </w:t>
      </w:r>
      <w:r w:rsidRPr="00CD2CB2">
        <w:rPr>
          <w:spacing w:val="2"/>
          <w:rtl/>
        </w:rPr>
        <w:t xml:space="preserve">دقيقة تتخللها فترات راحة). أما </w:t>
      </w:r>
      <w:r w:rsidRPr="00CD2CB2">
        <w:rPr>
          <w:rFonts w:hint="cs"/>
          <w:spacing w:val="2"/>
          <w:rtl/>
        </w:rPr>
        <w:t>إن</w:t>
      </w:r>
      <w:r w:rsidRPr="00CD2CB2">
        <w:rPr>
          <w:spacing w:val="2"/>
          <w:rtl/>
        </w:rPr>
        <w:t xml:space="preserve"> وجد أن المادة تحتوي على </w:t>
      </w:r>
      <w:proofErr w:type="spellStart"/>
      <w:r w:rsidRPr="00CD2CB2">
        <w:rPr>
          <w:spacing w:val="2"/>
          <w:rtl/>
        </w:rPr>
        <w:t>تخاطل</w:t>
      </w:r>
      <w:proofErr w:type="spellEnd"/>
      <w:r w:rsidRPr="00CD2CB2">
        <w:rPr>
          <w:spacing w:val="2"/>
          <w:rtl/>
        </w:rPr>
        <w:t xml:space="preserve"> مفرط، مما يعني احتمال تسببها في عدم ارتياح، فينبغي تقصير المدة.</w:t>
      </w:r>
    </w:p>
    <w:p w14:paraId="69F483B8" w14:textId="0C916117" w:rsidR="00FB269C" w:rsidRPr="00CD2CB2" w:rsidRDefault="00FB269C" w:rsidP="00FB269C">
      <w:pPr>
        <w:pStyle w:val="Heading2"/>
      </w:pPr>
      <w:bookmarkStart w:id="691" w:name="_Toc347231903"/>
      <w:bookmarkStart w:id="692" w:name="_Toc347232096"/>
      <w:bookmarkStart w:id="693" w:name="_Toc170994373"/>
      <w:bookmarkStart w:id="694" w:name="_Toc171326773"/>
      <w:bookmarkStart w:id="695" w:name="_Toc171328064"/>
      <w:r w:rsidRPr="00CD2CB2">
        <w:t>9</w:t>
      </w:r>
      <w:r w:rsidR="009B597F">
        <w:t>-</w:t>
      </w:r>
      <w:r w:rsidRPr="00CD2CB2">
        <w:t>A7</w:t>
      </w:r>
      <w:r w:rsidRPr="00CD2CB2">
        <w:rPr>
          <w:rtl/>
        </w:rPr>
        <w:tab/>
        <w:t>تنوع الاستجابات</w:t>
      </w:r>
      <w:bookmarkEnd w:id="691"/>
      <w:bookmarkEnd w:id="692"/>
      <w:bookmarkEnd w:id="693"/>
      <w:bookmarkEnd w:id="694"/>
      <w:bookmarkEnd w:id="695"/>
    </w:p>
    <w:p w14:paraId="646E0CAC" w14:textId="77777777" w:rsidR="00FB269C" w:rsidRPr="00CD2CB2" w:rsidRDefault="00FB269C" w:rsidP="00FB269C">
      <w:pPr>
        <w:rPr>
          <w:sz w:val="28"/>
          <w:szCs w:val="36"/>
          <w:lang w:eastAsia="zh-CN"/>
        </w:rPr>
      </w:pPr>
      <w:r w:rsidRPr="00CD2CB2">
        <w:rPr>
          <w:sz w:val="28"/>
          <w:rtl/>
          <w:lang w:val="ar-SA" w:eastAsia="zh-CN"/>
        </w:rPr>
        <w:t>تتسم التصنيفات التي يقررها المشاهدون في تجارب التقدير الشخصاني بقدر كبير من التنوع بشكل عام. وقد تعكس الاختلافات بين المشاهدين خصائص المجموعة المرجعية ليس إلا، مما يسهل معالجته بزيادة حجم العينة.</w:t>
      </w:r>
    </w:p>
    <w:p w14:paraId="6CE912B9" w14:textId="48ABB097" w:rsidR="00FB269C" w:rsidRPr="00CD2CB2" w:rsidRDefault="00FB269C" w:rsidP="00FB269C">
      <w:pPr>
        <w:rPr>
          <w:szCs w:val="36"/>
          <w:lang w:eastAsia="ja-JP"/>
        </w:rPr>
      </w:pPr>
      <w:r w:rsidRPr="00CD2CB2">
        <w:rPr>
          <w:rtl/>
          <w:lang w:val="ar-SA" w:eastAsia="zh-CN"/>
        </w:rPr>
        <w:t>ومع ذلك فقد ينشأ جانب من التنوع من تغيرات في أنماط الاستجابة لآحاد المشاهدين خلال التجربة. وتقتضي هذه التغيرات تغيير معايير التقييم، مما قد يحدث بسبب زيادة التمرس في المهمة (حفظ خصائص التدخلات وما إلى ذلك). وينبغي للباحثين في</w:t>
      </w:r>
      <w:r w:rsidR="009B597F">
        <w:rPr>
          <w:rFonts w:hint="cs"/>
          <w:rtl/>
          <w:lang w:val="ar-SA" w:eastAsia="zh-CN"/>
        </w:rPr>
        <w:t> </w:t>
      </w:r>
      <w:r w:rsidRPr="00CD2CB2">
        <w:rPr>
          <w:rtl/>
          <w:lang w:val="ar-SA" w:eastAsia="zh-CN"/>
        </w:rPr>
        <w:t xml:space="preserve">سبيل تقليل الآثار السلبية لهذا التنوع أن </w:t>
      </w:r>
      <w:r w:rsidRPr="00CD2CB2">
        <w:rPr>
          <w:rFonts w:hint="cs"/>
          <w:rtl/>
          <w:lang w:val="ar-SA" w:eastAsia="zh-CN"/>
        </w:rPr>
        <w:t>يوفروا</w:t>
      </w:r>
      <w:r w:rsidRPr="00CD2CB2">
        <w:rPr>
          <w:rtl/>
          <w:lang w:val="ar-SA" w:eastAsia="zh-CN"/>
        </w:rPr>
        <w:t xml:space="preserve"> إجراءات تدريبية وافية (المهمة ومستوى الانحطاط وما إلى ذلك) ويستعملوا توزيعات عشوائية متعددة (بمعنى عرض </w:t>
      </w:r>
      <w:proofErr w:type="spellStart"/>
      <w:r w:rsidRPr="00CD2CB2">
        <w:rPr>
          <w:rtl/>
          <w:lang w:val="ar-SA" w:eastAsia="zh-CN"/>
        </w:rPr>
        <w:t>تتابعات</w:t>
      </w:r>
      <w:proofErr w:type="spellEnd"/>
      <w:r w:rsidRPr="00CD2CB2">
        <w:rPr>
          <w:rtl/>
          <w:lang w:val="ar-SA" w:eastAsia="zh-CN"/>
        </w:rPr>
        <w:t xml:space="preserve"> الاختبار بترتيبات عشوائية مختلفة لمختلف المشاهدين) ويستعملوا التكرار (مما قد يتيح كذلك قياس التغير المحتمل في أنماط الاستجابة).</w:t>
      </w:r>
    </w:p>
    <w:p w14:paraId="44804728" w14:textId="2FC94BE4" w:rsidR="00FB269C" w:rsidRPr="00CD2CB2" w:rsidRDefault="00FB269C" w:rsidP="00FB269C">
      <w:pPr>
        <w:pStyle w:val="Heading2"/>
      </w:pPr>
      <w:bookmarkStart w:id="696" w:name="_Toc347231904"/>
      <w:bookmarkStart w:id="697" w:name="_Toc347232097"/>
      <w:bookmarkStart w:id="698" w:name="_Toc170994374"/>
      <w:bookmarkStart w:id="699" w:name="_Toc171326774"/>
      <w:bookmarkStart w:id="700" w:name="_Toc171328065"/>
      <w:r w:rsidRPr="00CD2CB2">
        <w:t>10</w:t>
      </w:r>
      <w:r w:rsidR="00995197">
        <w:t>-</w:t>
      </w:r>
      <w:r w:rsidRPr="00CD2CB2">
        <w:t>A7</w:t>
      </w:r>
      <w:r w:rsidRPr="00CD2CB2">
        <w:rPr>
          <w:rtl/>
        </w:rPr>
        <w:tab/>
        <w:t>معايير رفض المشاهدين</w:t>
      </w:r>
      <w:bookmarkEnd w:id="696"/>
      <w:bookmarkEnd w:id="697"/>
      <w:bookmarkEnd w:id="698"/>
      <w:bookmarkEnd w:id="699"/>
      <w:bookmarkEnd w:id="700"/>
    </w:p>
    <w:p w14:paraId="08369E6E" w14:textId="3A12EC67" w:rsidR="00FB269C" w:rsidRPr="00CD2CB2" w:rsidRDefault="00FB269C" w:rsidP="00FB269C">
      <w:pPr>
        <w:rPr>
          <w:rtl/>
          <w:lang w:val="en-GB"/>
        </w:rPr>
      </w:pPr>
      <w:r w:rsidRPr="00CD2CB2">
        <w:rPr>
          <w:rFonts w:hint="cs"/>
          <w:rtl/>
        </w:rPr>
        <w:t>يصف الجزء </w:t>
      </w:r>
      <w:r w:rsidRPr="00CD2CB2">
        <w:t>1</w:t>
      </w:r>
      <w:r w:rsidRPr="00CD2CB2">
        <w:rPr>
          <w:rFonts w:hint="cs"/>
          <w:rtl/>
        </w:rPr>
        <w:t xml:space="preserve"> </w:t>
      </w:r>
      <w:r w:rsidR="00F0240A" w:rsidRPr="00CD2CB2">
        <w:rPr>
          <w:rFonts w:hint="cs"/>
          <w:rtl/>
        </w:rPr>
        <w:t xml:space="preserve">في </w:t>
      </w:r>
      <w:r w:rsidR="00F0240A" w:rsidRPr="00CD2CB2">
        <w:rPr>
          <w:rFonts w:hint="cs"/>
          <w:rtl/>
          <w:lang w:val="ar-SA" w:eastAsia="ja-JP"/>
        </w:rPr>
        <w:t>الفقرة</w:t>
      </w:r>
      <w:r w:rsidR="00F0240A" w:rsidRPr="00CD2CB2">
        <w:rPr>
          <w:rFonts w:hint="cs"/>
          <w:rtl/>
        </w:rPr>
        <w:t xml:space="preserve"> </w:t>
      </w:r>
      <w:r w:rsidR="00F0240A" w:rsidRPr="00CD2CB2">
        <w:t>2</w:t>
      </w:r>
      <w:r w:rsidR="00995197">
        <w:t>-</w:t>
      </w:r>
      <w:r w:rsidR="00F0240A" w:rsidRPr="00CD2CB2">
        <w:t>A7</w:t>
      </w:r>
      <w:r w:rsidR="00F0240A" w:rsidRPr="00CD2CB2">
        <w:rPr>
          <w:rFonts w:hint="cs"/>
          <w:rtl/>
        </w:rPr>
        <w:t xml:space="preserve"> </w:t>
      </w:r>
      <w:r w:rsidRPr="00CD2CB2">
        <w:rPr>
          <w:rtl/>
        </w:rPr>
        <w:t xml:space="preserve">معايير رفض المشاهدين </w:t>
      </w:r>
      <w:r w:rsidRPr="00CD2CB2">
        <w:rPr>
          <w:rFonts w:hint="cs"/>
          <w:rtl/>
        </w:rPr>
        <w:t>(فرز المراقبين) للطرائق المعروضة.</w:t>
      </w:r>
    </w:p>
    <w:p w14:paraId="32688DB8" w14:textId="7909A045" w:rsidR="00FB269C" w:rsidRPr="00CD2CB2" w:rsidRDefault="00FB269C" w:rsidP="00FB269C">
      <w:pPr>
        <w:pStyle w:val="Heading2"/>
      </w:pPr>
      <w:bookmarkStart w:id="701" w:name="_Toc347231905"/>
      <w:bookmarkStart w:id="702" w:name="_Toc347232098"/>
      <w:bookmarkStart w:id="703" w:name="_Toc170994375"/>
      <w:bookmarkStart w:id="704" w:name="_Toc171326775"/>
      <w:bookmarkStart w:id="705" w:name="_Toc171328066"/>
      <w:r w:rsidRPr="00CD2CB2">
        <w:t>11</w:t>
      </w:r>
      <w:r w:rsidR="00995197">
        <w:t>-</w:t>
      </w:r>
      <w:r w:rsidRPr="00CD2CB2">
        <w:t>A7</w:t>
      </w:r>
      <w:r w:rsidRPr="00CD2CB2">
        <w:rPr>
          <w:rtl/>
        </w:rPr>
        <w:tab/>
        <w:t>التحليل الإحصائي</w:t>
      </w:r>
      <w:bookmarkEnd w:id="701"/>
      <w:bookmarkEnd w:id="702"/>
      <w:bookmarkEnd w:id="703"/>
      <w:bookmarkEnd w:id="704"/>
      <w:bookmarkEnd w:id="705"/>
    </w:p>
    <w:p w14:paraId="7011A8AD" w14:textId="77777777" w:rsidR="00FB269C" w:rsidRPr="00CD2CB2" w:rsidRDefault="00FB269C" w:rsidP="00FB269C">
      <w:pPr>
        <w:rPr>
          <w:sz w:val="28"/>
          <w:szCs w:val="36"/>
          <w:lang w:eastAsia="zh-CN"/>
        </w:rPr>
      </w:pPr>
      <w:r w:rsidRPr="00CD2CB2">
        <w:rPr>
          <w:sz w:val="28"/>
          <w:rtl/>
          <w:lang w:val="ar-SA" w:eastAsia="zh-CN"/>
        </w:rPr>
        <w:t>التحليلات الإحصائية لفحص أنظمة التصوير ثلاثي الأبعاد هي نفسها المستعملة لأنظمة التصوير ثنائي الأبعاد.</w:t>
      </w:r>
    </w:p>
    <w:p w14:paraId="7F7831BB" w14:textId="77777777" w:rsidR="00D90556" w:rsidRPr="00CD2CB2" w:rsidRDefault="00D90556" w:rsidP="00D90556"/>
    <w:p w14:paraId="6999C218" w14:textId="77777777" w:rsidR="00D90556" w:rsidRPr="00CD2CB2" w:rsidRDefault="00D90556" w:rsidP="00D90556"/>
    <w:p w14:paraId="137755FC" w14:textId="3ABC04D5" w:rsidR="00FB269C" w:rsidRPr="00CD2CB2" w:rsidRDefault="00FB269C" w:rsidP="00FB269C">
      <w:pPr>
        <w:pStyle w:val="AnnexNoTitle0"/>
      </w:pPr>
      <w:bookmarkStart w:id="706" w:name="_Toc170994376"/>
      <w:bookmarkStart w:id="707" w:name="_Toc171326776"/>
      <w:bookmarkStart w:id="708" w:name="_Toc171328067"/>
      <w:r w:rsidRPr="00CD2CB2">
        <w:rPr>
          <w:rFonts w:hint="cs"/>
          <w:rtl/>
        </w:rPr>
        <w:t xml:space="preserve">المرفق </w:t>
      </w:r>
      <w:r w:rsidRPr="00CD2CB2">
        <w:t>1</w:t>
      </w:r>
      <w:r w:rsidRPr="00CD2CB2">
        <w:rPr>
          <w:rtl/>
        </w:rPr>
        <w:br/>
      </w:r>
      <w:r w:rsidRPr="00CD2CB2">
        <w:rPr>
          <w:rFonts w:hint="cs"/>
          <w:rtl/>
        </w:rPr>
        <w:t xml:space="preserve">بالملحق </w:t>
      </w:r>
      <w:r w:rsidRPr="00CD2CB2">
        <w:t>7</w:t>
      </w:r>
      <w:bookmarkStart w:id="709" w:name="_Toc347232100"/>
      <w:r w:rsidRPr="00CD2CB2">
        <w:br/>
      </w:r>
      <w:r w:rsidRPr="00CD2CB2">
        <w:br/>
      </w:r>
      <w:r w:rsidRPr="00CD2CB2">
        <w:rPr>
          <w:rtl/>
        </w:rPr>
        <w:t>مواد اختبار الإبصار</w:t>
      </w:r>
      <w:bookmarkEnd w:id="706"/>
      <w:bookmarkEnd w:id="707"/>
      <w:bookmarkEnd w:id="709"/>
      <w:bookmarkEnd w:id="708"/>
    </w:p>
    <w:p w14:paraId="642A5A91" w14:textId="2626B182" w:rsidR="00FB269C" w:rsidRPr="00CD2CB2" w:rsidRDefault="00FB269C" w:rsidP="00FB269C">
      <w:pPr>
        <w:pStyle w:val="Heading2"/>
      </w:pPr>
      <w:bookmarkStart w:id="710" w:name="_Toc347231906"/>
      <w:bookmarkStart w:id="711" w:name="_Toc347232101"/>
      <w:bookmarkStart w:id="712" w:name="_Toc170994377"/>
      <w:bookmarkStart w:id="713" w:name="_Toc171326777"/>
      <w:bookmarkStart w:id="714" w:name="_Toc171328068"/>
      <w:r w:rsidRPr="00CD2CB2">
        <w:rPr>
          <w:rtl/>
          <w:cs/>
        </w:rPr>
        <w:t>‎‎‎</w:t>
      </w:r>
      <w:r w:rsidRPr="00CD2CB2">
        <w:t>1</w:t>
      </w:r>
      <w:r w:rsidR="005246F5">
        <w:t>-</w:t>
      </w:r>
      <w:r w:rsidRPr="00CD2CB2">
        <w:t>A7</w:t>
      </w:r>
      <w:r w:rsidRPr="00CD2CB2">
        <w:rPr>
          <w:rtl/>
        </w:rPr>
        <w:tab/>
        <w:t>اختبار الإبصار</w:t>
      </w:r>
      <w:r w:rsidRPr="00CD2CB2">
        <w:rPr>
          <w:rtl/>
          <w:cs/>
        </w:rPr>
        <w:t>‎‎‎</w:t>
      </w:r>
      <w:bookmarkEnd w:id="710"/>
      <w:bookmarkEnd w:id="711"/>
      <w:bookmarkEnd w:id="712"/>
      <w:bookmarkEnd w:id="713"/>
      <w:bookmarkEnd w:id="714"/>
    </w:p>
    <w:p w14:paraId="47E16B74" w14:textId="77777777" w:rsidR="00FB269C" w:rsidRPr="00CD2CB2" w:rsidRDefault="00FB269C" w:rsidP="00FB269C">
      <w:pPr>
        <w:rPr>
          <w:szCs w:val="36"/>
          <w:rtl/>
          <w:lang w:eastAsia="ja-JP"/>
        </w:rPr>
      </w:pPr>
      <w:r w:rsidRPr="00CD2CB2">
        <w:rPr>
          <w:rtl/>
          <w:lang w:val="ar-SA"/>
        </w:rPr>
        <w:t xml:space="preserve">يورد الجدول </w:t>
      </w:r>
      <w:r w:rsidRPr="00CD2CB2">
        <w:t>13-3</w:t>
      </w:r>
      <w:r w:rsidRPr="00CD2CB2">
        <w:rPr>
          <w:rtl/>
          <w:lang w:val="ar-SA"/>
        </w:rPr>
        <w:t xml:space="preserve"> مخططات اختبار</w:t>
      </w:r>
      <w:r w:rsidRPr="00CD2CB2">
        <w:rPr>
          <w:rFonts w:hint="cs"/>
          <w:rtl/>
          <w:lang w:val="ar-SA"/>
        </w:rPr>
        <w:t>ات</w:t>
      </w:r>
      <w:r w:rsidRPr="00CD2CB2">
        <w:rPr>
          <w:rtl/>
          <w:lang w:val="ar-SA"/>
        </w:rPr>
        <w:t xml:space="preserve"> الإبصار. وهذه الاختبارات الاثنا عشر مختارة وفق تدرج نظام الإبصار البشري من مستويات أدنى إلى أعلى. ويرد أدناه وصف لثمان اختبارات إبصار رئيسية، والأربعة الأخرى للاختبار الإكلينيكي. ويجب أن يكون الإبصار </w:t>
      </w:r>
      <w:proofErr w:type="spellStart"/>
      <w:r w:rsidRPr="00CD2CB2">
        <w:rPr>
          <w:rtl/>
          <w:lang w:val="ar-SA"/>
        </w:rPr>
        <w:t>التجسيمي</w:t>
      </w:r>
      <w:proofErr w:type="spellEnd"/>
      <w:r w:rsidRPr="00CD2CB2">
        <w:rPr>
          <w:rtl/>
          <w:lang w:val="ar-SA"/>
        </w:rPr>
        <w:t xml:space="preserve"> لدى </w:t>
      </w:r>
      <w:r w:rsidRPr="00CD2CB2">
        <w:rPr>
          <w:rFonts w:hint="cs"/>
          <w:rtl/>
          <w:lang w:val="ar-SA"/>
        </w:rPr>
        <w:t>المراقب</w:t>
      </w:r>
      <w:r w:rsidRPr="00CD2CB2">
        <w:rPr>
          <w:rtl/>
          <w:lang w:val="ar-SA"/>
        </w:rPr>
        <w:t xml:space="preserve"> سليماً، مما يقتضي اجتيازه اختبار الإبصار الرابع للإبصار </w:t>
      </w:r>
      <w:proofErr w:type="spellStart"/>
      <w:r w:rsidRPr="00CD2CB2">
        <w:rPr>
          <w:rtl/>
          <w:lang w:val="ar-SA"/>
        </w:rPr>
        <w:t>التجسيمي</w:t>
      </w:r>
      <w:proofErr w:type="spellEnd"/>
      <w:r w:rsidRPr="00CD2CB2">
        <w:rPr>
          <w:rtl/>
          <w:lang w:val="ar-SA"/>
        </w:rPr>
        <w:t xml:space="preserve"> الدقيق واختبار الإبصار السابع </w:t>
      </w:r>
      <w:r w:rsidRPr="00CD2CB2">
        <w:rPr>
          <w:rtl/>
          <w:lang w:val="ar-SA"/>
        </w:rPr>
        <w:lastRenderedPageBreak/>
        <w:t xml:space="preserve">للإبصار </w:t>
      </w:r>
      <w:proofErr w:type="spellStart"/>
      <w:r w:rsidRPr="00CD2CB2">
        <w:rPr>
          <w:rtl/>
          <w:lang w:val="ar-SA"/>
        </w:rPr>
        <w:t>التجسيمي</w:t>
      </w:r>
      <w:proofErr w:type="spellEnd"/>
      <w:r w:rsidRPr="00CD2CB2">
        <w:rPr>
          <w:rtl/>
          <w:lang w:val="ar-SA"/>
        </w:rPr>
        <w:t xml:space="preserve"> الدينامي. وأما الاختبارات الستة </w:t>
      </w:r>
      <w:r w:rsidRPr="00CD2CB2">
        <w:rPr>
          <w:rFonts w:hint="cs"/>
          <w:rtl/>
          <w:lang w:val="ar-SA"/>
        </w:rPr>
        <w:t>الباقية</w:t>
      </w:r>
      <w:r w:rsidRPr="00CD2CB2">
        <w:rPr>
          <w:rtl/>
          <w:lang w:val="ar-SA"/>
        </w:rPr>
        <w:t xml:space="preserve"> فهي موجهة إلى تحديد الخصائص بمزيدٍ من التفصيل. وينبغي النظر إلى مخططات الاختبار من مسافة تساوي ثلاثة أضعاف ارتفاع شاشة العرض</w:t>
      </w:r>
      <w:r w:rsidRPr="00CD2CB2">
        <w:rPr>
          <w:rFonts w:hint="cs"/>
          <w:rtl/>
          <w:lang w:val="ar-SA"/>
        </w:rPr>
        <w:t>.</w:t>
      </w:r>
    </w:p>
    <w:p w14:paraId="2DE427DE" w14:textId="22619908" w:rsidR="00FB269C" w:rsidRPr="00CD2CB2" w:rsidRDefault="00FB269C" w:rsidP="00FB269C">
      <w:pPr>
        <w:pStyle w:val="TableNo"/>
      </w:pPr>
      <w:bookmarkStart w:id="715" w:name="_Hlk157526881"/>
      <w:r w:rsidRPr="00CD2CB2">
        <w:rPr>
          <w:rtl/>
        </w:rPr>
        <w:t xml:space="preserve">الجدول </w:t>
      </w:r>
      <w:r w:rsidRPr="00CD2CB2">
        <w:t>13-3</w:t>
      </w:r>
      <w:bookmarkEnd w:id="715"/>
    </w:p>
    <w:p w14:paraId="24DA4A9D" w14:textId="77777777" w:rsidR="00FB269C" w:rsidRPr="00CD2CB2" w:rsidRDefault="00FB269C" w:rsidP="00FB269C">
      <w:pPr>
        <w:pStyle w:val="Tabletitle"/>
        <w:rPr>
          <w:rtl/>
          <w:lang w:bidi="ar-SA"/>
        </w:rPr>
      </w:pPr>
      <w:r w:rsidRPr="00CD2CB2">
        <w:rPr>
          <w:rtl/>
        </w:rPr>
        <w:t>مواد الاختبارات المجسمة لاختبار الإبصار</w:t>
      </w:r>
    </w:p>
    <w:tbl>
      <w:tblPr>
        <w:bidiVisual/>
        <w:tblW w:w="9639" w:type="dxa"/>
        <w:jc w:val="center"/>
        <w:tblLayout w:type="fixed"/>
        <w:tblLook w:val="04A0" w:firstRow="1" w:lastRow="0" w:firstColumn="1" w:lastColumn="0" w:noHBand="0" w:noVBand="1"/>
      </w:tblPr>
      <w:tblGrid>
        <w:gridCol w:w="629"/>
        <w:gridCol w:w="1866"/>
        <w:gridCol w:w="3467"/>
        <w:gridCol w:w="3677"/>
      </w:tblGrid>
      <w:tr w:rsidR="00FB269C" w:rsidRPr="00CD2CB2" w14:paraId="375DB553" w14:textId="77777777" w:rsidTr="00881FFA">
        <w:trPr>
          <w:jc w:val="center"/>
        </w:trPr>
        <w:tc>
          <w:tcPr>
            <w:tcW w:w="629" w:type="dxa"/>
            <w:tcBorders>
              <w:top w:val="single" w:sz="6" w:space="0" w:color="auto"/>
              <w:left w:val="single" w:sz="6" w:space="0" w:color="auto"/>
              <w:bottom w:val="single" w:sz="6" w:space="0" w:color="auto"/>
              <w:right w:val="single" w:sz="6" w:space="0" w:color="auto"/>
            </w:tcBorders>
          </w:tcPr>
          <w:p w14:paraId="656D3024" w14:textId="77777777" w:rsidR="00FB269C" w:rsidRPr="00CD2CB2" w:rsidRDefault="00FB269C" w:rsidP="00881FFA">
            <w:pPr>
              <w:pStyle w:val="Tablehead"/>
              <w:spacing w:after="40" w:line="280" w:lineRule="exact"/>
              <w:rPr>
                <w:position w:val="2"/>
              </w:rPr>
            </w:pPr>
            <w:r w:rsidRPr="00CD2CB2">
              <w:rPr>
                <w:position w:val="2"/>
                <w:rtl/>
              </w:rPr>
              <w:t>الرقم</w:t>
            </w:r>
          </w:p>
        </w:tc>
        <w:tc>
          <w:tcPr>
            <w:tcW w:w="1866" w:type="dxa"/>
            <w:tcBorders>
              <w:top w:val="single" w:sz="6" w:space="0" w:color="auto"/>
              <w:left w:val="single" w:sz="6" w:space="0" w:color="auto"/>
              <w:bottom w:val="single" w:sz="6" w:space="0" w:color="auto"/>
              <w:right w:val="single" w:sz="6" w:space="0" w:color="auto"/>
            </w:tcBorders>
          </w:tcPr>
          <w:p w14:paraId="28DCBD61" w14:textId="77777777" w:rsidR="00FB269C" w:rsidRPr="00CD2CB2" w:rsidRDefault="00FB269C" w:rsidP="00881FFA">
            <w:pPr>
              <w:pStyle w:val="Tablehead"/>
              <w:spacing w:after="40" w:line="280" w:lineRule="exact"/>
              <w:rPr>
                <w:position w:val="2"/>
              </w:rPr>
            </w:pPr>
            <w:r w:rsidRPr="00CD2CB2">
              <w:rPr>
                <w:position w:val="2"/>
                <w:rtl/>
              </w:rPr>
              <w:t>العنصر</w:t>
            </w:r>
          </w:p>
        </w:tc>
        <w:tc>
          <w:tcPr>
            <w:tcW w:w="3467" w:type="dxa"/>
            <w:tcBorders>
              <w:top w:val="single" w:sz="6" w:space="0" w:color="auto"/>
              <w:left w:val="single" w:sz="6" w:space="0" w:color="auto"/>
              <w:bottom w:val="single" w:sz="6" w:space="0" w:color="auto"/>
              <w:right w:val="single" w:sz="6" w:space="0" w:color="auto"/>
            </w:tcBorders>
          </w:tcPr>
          <w:p w14:paraId="375A0615" w14:textId="77777777" w:rsidR="00FB269C" w:rsidRPr="00CD2CB2" w:rsidRDefault="00FB269C" w:rsidP="00881FFA">
            <w:pPr>
              <w:pStyle w:val="Tablehead"/>
              <w:spacing w:after="40" w:line="280" w:lineRule="exact"/>
              <w:rPr>
                <w:position w:val="2"/>
              </w:rPr>
            </w:pPr>
            <w:r w:rsidRPr="00CD2CB2">
              <w:rPr>
                <w:position w:val="2"/>
                <w:rtl/>
              </w:rPr>
              <w:t>محل الاختبار</w:t>
            </w:r>
          </w:p>
        </w:tc>
        <w:tc>
          <w:tcPr>
            <w:tcW w:w="3677" w:type="dxa"/>
            <w:tcBorders>
              <w:top w:val="single" w:sz="6" w:space="0" w:color="auto"/>
              <w:left w:val="single" w:sz="6" w:space="0" w:color="auto"/>
              <w:bottom w:val="single" w:sz="6" w:space="0" w:color="auto"/>
              <w:right w:val="single" w:sz="6" w:space="0" w:color="auto"/>
            </w:tcBorders>
          </w:tcPr>
          <w:p w14:paraId="13A83749" w14:textId="77777777" w:rsidR="00FB269C" w:rsidRPr="00CD2CB2" w:rsidRDefault="00FB269C" w:rsidP="00881FFA">
            <w:pPr>
              <w:pStyle w:val="Tablehead"/>
              <w:spacing w:after="40" w:line="280" w:lineRule="exact"/>
              <w:rPr>
                <w:position w:val="2"/>
              </w:rPr>
            </w:pPr>
            <w:r w:rsidRPr="00CD2CB2">
              <w:rPr>
                <w:position w:val="2"/>
                <w:rtl/>
              </w:rPr>
              <w:t>المحتوى</w:t>
            </w:r>
          </w:p>
        </w:tc>
      </w:tr>
      <w:tr w:rsidR="00FB269C" w:rsidRPr="00CD2CB2" w14:paraId="77274D32" w14:textId="77777777" w:rsidTr="00881FFA">
        <w:trPr>
          <w:jc w:val="center"/>
        </w:trPr>
        <w:tc>
          <w:tcPr>
            <w:tcW w:w="629" w:type="dxa"/>
            <w:tcBorders>
              <w:top w:val="single" w:sz="6" w:space="0" w:color="auto"/>
              <w:left w:val="single" w:sz="6" w:space="0" w:color="auto"/>
              <w:bottom w:val="single" w:sz="6" w:space="0" w:color="auto"/>
              <w:right w:val="single" w:sz="6" w:space="0" w:color="auto"/>
            </w:tcBorders>
          </w:tcPr>
          <w:p w14:paraId="210207C6" w14:textId="77777777" w:rsidR="00FB269C" w:rsidRPr="00CD2CB2" w:rsidRDefault="00FB269C" w:rsidP="00881FFA">
            <w:pPr>
              <w:pStyle w:val="Tabletext"/>
              <w:spacing w:after="20" w:line="280" w:lineRule="exact"/>
              <w:jc w:val="center"/>
              <w:rPr>
                <w:rFonts w:cs="Times New Roman"/>
                <w:position w:val="2"/>
                <w:szCs w:val="20"/>
              </w:rPr>
            </w:pPr>
            <w:bookmarkStart w:id="716" w:name="_Hlk161058774"/>
            <w:r w:rsidRPr="00CD2CB2">
              <w:rPr>
                <w:rFonts w:cs="Times New Roman"/>
                <w:position w:val="2"/>
                <w:szCs w:val="20"/>
              </w:rPr>
              <w:t>1</w:t>
            </w:r>
          </w:p>
        </w:tc>
        <w:tc>
          <w:tcPr>
            <w:tcW w:w="1866" w:type="dxa"/>
            <w:tcBorders>
              <w:top w:val="single" w:sz="6" w:space="0" w:color="auto"/>
              <w:left w:val="single" w:sz="6" w:space="0" w:color="auto"/>
              <w:bottom w:val="single" w:sz="6" w:space="0" w:color="auto"/>
              <w:right w:val="single" w:sz="6" w:space="0" w:color="auto"/>
            </w:tcBorders>
          </w:tcPr>
          <w:p w14:paraId="65F0E981" w14:textId="77777777" w:rsidR="00FB269C" w:rsidRPr="00CD2CB2" w:rsidRDefault="00FB269C" w:rsidP="00881FFA">
            <w:pPr>
              <w:pStyle w:val="Tabletext"/>
              <w:spacing w:after="20" w:line="280" w:lineRule="exact"/>
              <w:jc w:val="both"/>
              <w:rPr>
                <w:position w:val="2"/>
              </w:rPr>
            </w:pPr>
            <w:r w:rsidRPr="00CD2CB2">
              <w:rPr>
                <w:rFonts w:hint="cs"/>
                <w:position w:val="2"/>
                <w:rtl/>
              </w:rPr>
              <w:t>الإدراك</w:t>
            </w:r>
            <w:r w:rsidRPr="00CD2CB2">
              <w:rPr>
                <w:position w:val="2"/>
                <w:rtl/>
              </w:rPr>
              <w:t xml:space="preserve"> المتزامن</w:t>
            </w:r>
          </w:p>
        </w:tc>
        <w:tc>
          <w:tcPr>
            <w:tcW w:w="3467" w:type="dxa"/>
            <w:tcBorders>
              <w:top w:val="single" w:sz="6" w:space="0" w:color="auto"/>
              <w:left w:val="single" w:sz="6" w:space="0" w:color="auto"/>
              <w:bottom w:val="single" w:sz="6" w:space="0" w:color="auto"/>
              <w:right w:val="single" w:sz="6" w:space="0" w:color="auto"/>
            </w:tcBorders>
          </w:tcPr>
          <w:p w14:paraId="663AEB01" w14:textId="77777777" w:rsidR="00FB269C" w:rsidRPr="00CD2CB2" w:rsidRDefault="00FB269C" w:rsidP="00881FFA">
            <w:pPr>
              <w:pStyle w:val="Tabletext"/>
              <w:spacing w:after="20" w:line="280" w:lineRule="exact"/>
              <w:jc w:val="both"/>
              <w:rPr>
                <w:position w:val="2"/>
              </w:rPr>
            </w:pPr>
            <w:r w:rsidRPr="00CD2CB2">
              <w:rPr>
                <w:position w:val="2"/>
                <w:rtl/>
              </w:rPr>
              <w:t>القدرة على إدراك صور معروضة بازدواج المجال بشكل متزامن وفي الموضع الصحيح</w:t>
            </w:r>
          </w:p>
        </w:tc>
        <w:tc>
          <w:tcPr>
            <w:tcW w:w="3677" w:type="dxa"/>
            <w:tcBorders>
              <w:top w:val="single" w:sz="6" w:space="0" w:color="auto"/>
              <w:left w:val="single" w:sz="6" w:space="0" w:color="auto"/>
              <w:bottom w:val="single" w:sz="6" w:space="0" w:color="auto"/>
              <w:right w:val="single" w:sz="6" w:space="0" w:color="auto"/>
            </w:tcBorders>
          </w:tcPr>
          <w:p w14:paraId="7D5669D7" w14:textId="77777777" w:rsidR="00FB269C" w:rsidRPr="00CD2CB2" w:rsidRDefault="00FB269C" w:rsidP="00881FFA">
            <w:pPr>
              <w:pStyle w:val="Tabletext"/>
              <w:spacing w:after="20" w:line="280" w:lineRule="exact"/>
              <w:jc w:val="both"/>
              <w:rPr>
                <w:spacing w:val="-4"/>
                <w:position w:val="2"/>
              </w:rPr>
            </w:pPr>
            <w:r w:rsidRPr="00CD2CB2">
              <w:rPr>
                <w:spacing w:val="-4"/>
                <w:position w:val="2"/>
                <w:rtl/>
              </w:rPr>
              <w:t>تعرض صورة قفص لعين وصورة أسد للعين الأخرى</w:t>
            </w:r>
          </w:p>
        </w:tc>
      </w:tr>
      <w:tr w:rsidR="00FB269C" w:rsidRPr="00CD2CB2" w14:paraId="45753A33" w14:textId="77777777" w:rsidTr="00881FFA">
        <w:trPr>
          <w:jc w:val="center"/>
        </w:trPr>
        <w:tc>
          <w:tcPr>
            <w:tcW w:w="629" w:type="dxa"/>
            <w:tcBorders>
              <w:top w:val="single" w:sz="6" w:space="0" w:color="auto"/>
              <w:left w:val="single" w:sz="6" w:space="0" w:color="auto"/>
              <w:bottom w:val="single" w:sz="6" w:space="0" w:color="auto"/>
              <w:right w:val="single" w:sz="6" w:space="0" w:color="auto"/>
            </w:tcBorders>
          </w:tcPr>
          <w:p w14:paraId="39C96D2D" w14:textId="77777777" w:rsidR="00FB269C" w:rsidRPr="00CD2CB2" w:rsidRDefault="00FB269C" w:rsidP="00881FFA">
            <w:pPr>
              <w:pStyle w:val="Tabletext"/>
              <w:spacing w:after="20" w:line="280" w:lineRule="exact"/>
              <w:jc w:val="center"/>
              <w:rPr>
                <w:rFonts w:cs="Times New Roman"/>
                <w:position w:val="2"/>
                <w:szCs w:val="20"/>
              </w:rPr>
            </w:pPr>
            <w:r w:rsidRPr="00CD2CB2">
              <w:rPr>
                <w:rFonts w:cs="Times New Roman"/>
                <w:position w:val="2"/>
                <w:szCs w:val="20"/>
              </w:rPr>
              <w:t>2</w:t>
            </w:r>
          </w:p>
        </w:tc>
        <w:tc>
          <w:tcPr>
            <w:tcW w:w="1866" w:type="dxa"/>
            <w:tcBorders>
              <w:top w:val="single" w:sz="6" w:space="0" w:color="auto"/>
              <w:left w:val="single" w:sz="6" w:space="0" w:color="auto"/>
              <w:bottom w:val="single" w:sz="6" w:space="0" w:color="auto"/>
              <w:right w:val="single" w:sz="6" w:space="0" w:color="auto"/>
            </w:tcBorders>
          </w:tcPr>
          <w:p w14:paraId="7F6E347B" w14:textId="77777777" w:rsidR="00FB269C" w:rsidRPr="00CD2CB2" w:rsidRDefault="00FB269C" w:rsidP="00881FFA">
            <w:pPr>
              <w:pStyle w:val="Tabletext"/>
              <w:spacing w:after="20" w:line="280" w:lineRule="exact"/>
              <w:jc w:val="both"/>
              <w:rPr>
                <w:position w:val="2"/>
              </w:rPr>
            </w:pPr>
            <w:r w:rsidRPr="00CD2CB2">
              <w:rPr>
                <w:position w:val="2"/>
                <w:rtl/>
              </w:rPr>
              <w:t>دمج الازدواج البصري</w:t>
            </w:r>
          </w:p>
        </w:tc>
        <w:tc>
          <w:tcPr>
            <w:tcW w:w="3467" w:type="dxa"/>
            <w:tcBorders>
              <w:top w:val="single" w:sz="6" w:space="0" w:color="auto"/>
              <w:left w:val="single" w:sz="6" w:space="0" w:color="auto"/>
              <w:bottom w:val="single" w:sz="6" w:space="0" w:color="auto"/>
              <w:right w:val="single" w:sz="6" w:space="0" w:color="auto"/>
            </w:tcBorders>
          </w:tcPr>
          <w:p w14:paraId="41E04A6B" w14:textId="77777777" w:rsidR="00FB269C" w:rsidRPr="00CD2CB2" w:rsidRDefault="00FB269C" w:rsidP="00881FFA">
            <w:pPr>
              <w:pStyle w:val="Tabletext"/>
              <w:spacing w:after="20" w:line="280" w:lineRule="exact"/>
              <w:jc w:val="both"/>
              <w:rPr>
                <w:position w:val="2"/>
              </w:rPr>
            </w:pPr>
            <w:r w:rsidRPr="00CD2CB2">
              <w:rPr>
                <w:position w:val="2"/>
                <w:rtl/>
              </w:rPr>
              <w:t>القدرة على إدراك صورتين مزدوجتي المجال في العينين اليمنى واليسرى على أنهما صورة واحدة</w:t>
            </w:r>
          </w:p>
        </w:tc>
        <w:tc>
          <w:tcPr>
            <w:tcW w:w="3677" w:type="dxa"/>
            <w:tcBorders>
              <w:top w:val="single" w:sz="6" w:space="0" w:color="auto"/>
              <w:left w:val="single" w:sz="6" w:space="0" w:color="auto"/>
              <w:bottom w:val="single" w:sz="6" w:space="0" w:color="auto"/>
              <w:right w:val="single" w:sz="6" w:space="0" w:color="auto"/>
            </w:tcBorders>
          </w:tcPr>
          <w:p w14:paraId="5493CEE6" w14:textId="76CFEB0D" w:rsidR="00FB269C" w:rsidRPr="00CD2CB2" w:rsidRDefault="00FB269C" w:rsidP="00881FFA">
            <w:pPr>
              <w:pStyle w:val="Tabletext"/>
              <w:spacing w:after="20" w:line="280" w:lineRule="exact"/>
              <w:jc w:val="both"/>
              <w:rPr>
                <w:position w:val="2"/>
              </w:rPr>
            </w:pPr>
            <w:r w:rsidRPr="00CD2CB2">
              <w:rPr>
                <w:position w:val="2"/>
                <w:rtl/>
              </w:rPr>
              <w:t xml:space="preserve">تحتوي الصورة الموجهة إلى إحدى العينين </w:t>
            </w:r>
            <w:r w:rsidRPr="00CD2CB2">
              <w:rPr>
                <w:rFonts w:hint="cs"/>
                <w:position w:val="2"/>
                <w:rtl/>
              </w:rPr>
              <w:t xml:space="preserve">على </w:t>
            </w:r>
            <w:r w:rsidRPr="00CD2CB2">
              <w:rPr>
                <w:position w:val="2"/>
                <w:rtl/>
              </w:rPr>
              <w:t xml:space="preserve">نقطتين، بينما تحتوي الصورة الموجهة إلى العين الأخرى على ثلاث نقاط، مع </w:t>
            </w:r>
            <w:r w:rsidR="007A2EF4" w:rsidRPr="00CD2CB2">
              <w:rPr>
                <w:rFonts w:hint="cs"/>
                <w:position w:val="2"/>
                <w:rtl/>
              </w:rPr>
              <w:t>اشتراكهما</w:t>
            </w:r>
            <w:r w:rsidRPr="00CD2CB2">
              <w:rPr>
                <w:position w:val="2"/>
                <w:rtl/>
              </w:rPr>
              <w:t xml:space="preserve"> في إحدى هذه النقاط</w:t>
            </w:r>
          </w:p>
        </w:tc>
      </w:tr>
      <w:tr w:rsidR="00FB269C" w:rsidRPr="00CD2CB2" w14:paraId="1BA93307" w14:textId="77777777" w:rsidTr="00881FFA">
        <w:trPr>
          <w:jc w:val="center"/>
        </w:trPr>
        <w:tc>
          <w:tcPr>
            <w:tcW w:w="629" w:type="dxa"/>
            <w:tcBorders>
              <w:top w:val="single" w:sz="6" w:space="0" w:color="auto"/>
              <w:left w:val="single" w:sz="6" w:space="0" w:color="auto"/>
              <w:bottom w:val="single" w:sz="6" w:space="0" w:color="auto"/>
              <w:right w:val="single" w:sz="6" w:space="0" w:color="auto"/>
            </w:tcBorders>
          </w:tcPr>
          <w:p w14:paraId="3D469EE7" w14:textId="77777777" w:rsidR="00FB269C" w:rsidRPr="00CD2CB2" w:rsidRDefault="00FB269C" w:rsidP="00881FFA">
            <w:pPr>
              <w:pStyle w:val="Tabletext"/>
              <w:spacing w:after="20" w:line="280" w:lineRule="exact"/>
              <w:jc w:val="center"/>
              <w:rPr>
                <w:rFonts w:cs="Times New Roman"/>
                <w:position w:val="2"/>
                <w:szCs w:val="20"/>
              </w:rPr>
            </w:pPr>
            <w:r w:rsidRPr="00CD2CB2">
              <w:rPr>
                <w:rFonts w:cs="Times New Roman"/>
                <w:position w:val="2"/>
                <w:szCs w:val="20"/>
              </w:rPr>
              <w:t>3</w:t>
            </w:r>
          </w:p>
        </w:tc>
        <w:tc>
          <w:tcPr>
            <w:tcW w:w="1866" w:type="dxa"/>
            <w:tcBorders>
              <w:top w:val="single" w:sz="6" w:space="0" w:color="auto"/>
              <w:left w:val="single" w:sz="6" w:space="0" w:color="auto"/>
              <w:bottom w:val="single" w:sz="6" w:space="0" w:color="auto"/>
              <w:right w:val="single" w:sz="6" w:space="0" w:color="auto"/>
            </w:tcBorders>
          </w:tcPr>
          <w:p w14:paraId="594ADEBB" w14:textId="77777777" w:rsidR="00FB269C" w:rsidRPr="00CD2CB2" w:rsidRDefault="00FB269C" w:rsidP="00881FFA">
            <w:pPr>
              <w:pStyle w:val="Tabletext"/>
              <w:spacing w:after="20" w:line="280" w:lineRule="exact"/>
              <w:jc w:val="both"/>
              <w:rPr>
                <w:spacing w:val="-8"/>
                <w:position w:val="2"/>
              </w:rPr>
            </w:pPr>
            <w:r w:rsidRPr="00CD2CB2">
              <w:rPr>
                <w:spacing w:val="-8"/>
                <w:position w:val="2"/>
                <w:rtl/>
              </w:rPr>
              <w:t xml:space="preserve">الإبصار </w:t>
            </w:r>
            <w:proofErr w:type="spellStart"/>
            <w:r w:rsidRPr="00CD2CB2">
              <w:rPr>
                <w:spacing w:val="-8"/>
                <w:position w:val="2"/>
                <w:rtl/>
              </w:rPr>
              <w:t>التجسيمي</w:t>
            </w:r>
            <w:proofErr w:type="spellEnd"/>
            <w:r w:rsidRPr="00CD2CB2">
              <w:rPr>
                <w:spacing w:val="-8"/>
                <w:position w:val="2"/>
                <w:rtl/>
              </w:rPr>
              <w:t xml:space="preserve"> الثخين</w:t>
            </w:r>
          </w:p>
        </w:tc>
        <w:tc>
          <w:tcPr>
            <w:tcW w:w="3467" w:type="dxa"/>
            <w:tcBorders>
              <w:top w:val="single" w:sz="6" w:space="0" w:color="auto"/>
              <w:left w:val="single" w:sz="6" w:space="0" w:color="auto"/>
              <w:bottom w:val="single" w:sz="6" w:space="0" w:color="auto"/>
              <w:right w:val="single" w:sz="6" w:space="0" w:color="auto"/>
            </w:tcBorders>
          </w:tcPr>
          <w:p w14:paraId="284F8B78" w14:textId="77777777" w:rsidR="00FB269C" w:rsidRPr="00CD2CB2" w:rsidRDefault="00FB269C" w:rsidP="00881FFA">
            <w:pPr>
              <w:pStyle w:val="Tabletext"/>
              <w:spacing w:after="20" w:line="280" w:lineRule="exact"/>
              <w:jc w:val="both"/>
              <w:rPr>
                <w:position w:val="2"/>
              </w:rPr>
            </w:pPr>
            <w:r w:rsidRPr="00CD2CB2">
              <w:rPr>
                <w:position w:val="2"/>
                <w:rtl/>
              </w:rPr>
              <w:t xml:space="preserve">القدرة على إدراك صور معروضة بازدواج المجال </w:t>
            </w:r>
            <w:proofErr w:type="spellStart"/>
            <w:r w:rsidRPr="00CD2CB2">
              <w:rPr>
                <w:position w:val="2"/>
                <w:rtl/>
              </w:rPr>
              <w:t>بتخاطل</w:t>
            </w:r>
            <w:proofErr w:type="spellEnd"/>
            <w:r w:rsidRPr="00CD2CB2">
              <w:rPr>
                <w:position w:val="2"/>
                <w:rtl/>
              </w:rPr>
              <w:t xml:space="preserve"> كصورة واحدة بعمق ثخين</w:t>
            </w:r>
          </w:p>
        </w:tc>
        <w:tc>
          <w:tcPr>
            <w:tcW w:w="3677" w:type="dxa"/>
            <w:tcBorders>
              <w:top w:val="single" w:sz="6" w:space="0" w:color="auto"/>
              <w:left w:val="single" w:sz="6" w:space="0" w:color="auto"/>
              <w:bottom w:val="single" w:sz="6" w:space="0" w:color="auto"/>
              <w:right w:val="single" w:sz="6" w:space="0" w:color="auto"/>
            </w:tcBorders>
          </w:tcPr>
          <w:p w14:paraId="0EA644C7" w14:textId="77777777" w:rsidR="00FB269C" w:rsidRPr="00CD2CB2" w:rsidRDefault="00FB269C" w:rsidP="00881FFA">
            <w:pPr>
              <w:pStyle w:val="Tabletext"/>
              <w:spacing w:after="20" w:line="280" w:lineRule="exact"/>
              <w:jc w:val="both"/>
              <w:rPr>
                <w:position w:val="2"/>
              </w:rPr>
            </w:pPr>
            <w:r w:rsidRPr="00CD2CB2">
              <w:rPr>
                <w:position w:val="2"/>
                <w:rtl/>
              </w:rPr>
              <w:t>الصورة للعينين عبارة عن زوج تجسيمي من الصور ليعسوب جناحاه ممتدان</w:t>
            </w:r>
          </w:p>
        </w:tc>
      </w:tr>
      <w:tr w:rsidR="00FB269C" w:rsidRPr="00CD2CB2" w14:paraId="146596CF" w14:textId="77777777" w:rsidTr="00881FFA">
        <w:trPr>
          <w:jc w:val="center"/>
        </w:trPr>
        <w:tc>
          <w:tcPr>
            <w:tcW w:w="629" w:type="dxa"/>
            <w:tcBorders>
              <w:top w:val="single" w:sz="6" w:space="0" w:color="auto"/>
              <w:left w:val="single" w:sz="6" w:space="0" w:color="auto"/>
              <w:bottom w:val="single" w:sz="6" w:space="0" w:color="auto"/>
              <w:right w:val="single" w:sz="6" w:space="0" w:color="auto"/>
            </w:tcBorders>
          </w:tcPr>
          <w:p w14:paraId="451757E1" w14:textId="77777777" w:rsidR="00FB269C" w:rsidRPr="00CD2CB2" w:rsidRDefault="00FB269C" w:rsidP="00881FFA">
            <w:pPr>
              <w:pStyle w:val="Tabletext"/>
              <w:spacing w:after="20" w:line="280" w:lineRule="exact"/>
              <w:jc w:val="center"/>
              <w:rPr>
                <w:rFonts w:cs="Times New Roman"/>
                <w:position w:val="2"/>
                <w:szCs w:val="20"/>
              </w:rPr>
            </w:pPr>
            <w:r w:rsidRPr="00CD2CB2">
              <w:rPr>
                <w:rFonts w:cs="Times New Roman"/>
                <w:position w:val="2"/>
                <w:szCs w:val="20"/>
              </w:rPr>
              <w:t>4</w:t>
            </w:r>
          </w:p>
        </w:tc>
        <w:tc>
          <w:tcPr>
            <w:tcW w:w="1866" w:type="dxa"/>
            <w:tcBorders>
              <w:top w:val="single" w:sz="6" w:space="0" w:color="auto"/>
              <w:left w:val="single" w:sz="6" w:space="0" w:color="auto"/>
              <w:bottom w:val="single" w:sz="6" w:space="0" w:color="auto"/>
              <w:right w:val="single" w:sz="6" w:space="0" w:color="auto"/>
            </w:tcBorders>
          </w:tcPr>
          <w:p w14:paraId="2B931F64" w14:textId="77777777" w:rsidR="00FB269C" w:rsidRPr="00CD2CB2" w:rsidRDefault="00FB269C" w:rsidP="00881FFA">
            <w:pPr>
              <w:pStyle w:val="Tabletext"/>
              <w:spacing w:after="20" w:line="280" w:lineRule="exact"/>
              <w:jc w:val="both"/>
              <w:rPr>
                <w:spacing w:val="-8"/>
                <w:position w:val="2"/>
              </w:rPr>
            </w:pPr>
            <w:r w:rsidRPr="00CD2CB2">
              <w:rPr>
                <w:spacing w:val="-8"/>
                <w:position w:val="2"/>
                <w:rtl/>
              </w:rPr>
              <w:t xml:space="preserve">الإبصار </w:t>
            </w:r>
            <w:proofErr w:type="spellStart"/>
            <w:r w:rsidRPr="00CD2CB2">
              <w:rPr>
                <w:spacing w:val="-8"/>
                <w:position w:val="2"/>
                <w:rtl/>
              </w:rPr>
              <w:t>التجسيمي</w:t>
            </w:r>
            <w:proofErr w:type="spellEnd"/>
            <w:r w:rsidRPr="00CD2CB2">
              <w:rPr>
                <w:spacing w:val="-8"/>
                <w:position w:val="2"/>
                <w:rtl/>
              </w:rPr>
              <w:t xml:space="preserve"> الدقيق</w:t>
            </w:r>
          </w:p>
        </w:tc>
        <w:tc>
          <w:tcPr>
            <w:tcW w:w="3467" w:type="dxa"/>
            <w:tcBorders>
              <w:top w:val="single" w:sz="6" w:space="0" w:color="auto"/>
              <w:left w:val="single" w:sz="6" w:space="0" w:color="auto"/>
              <w:bottom w:val="single" w:sz="6" w:space="0" w:color="auto"/>
              <w:right w:val="single" w:sz="6" w:space="0" w:color="auto"/>
            </w:tcBorders>
          </w:tcPr>
          <w:p w14:paraId="46281233" w14:textId="77777777" w:rsidR="00FB269C" w:rsidRPr="00CD2CB2" w:rsidRDefault="00FB269C" w:rsidP="00881FFA">
            <w:pPr>
              <w:pStyle w:val="Tabletext"/>
              <w:spacing w:after="20" w:line="280" w:lineRule="exact"/>
              <w:jc w:val="both"/>
              <w:rPr>
                <w:position w:val="2"/>
              </w:rPr>
            </w:pPr>
            <w:r w:rsidRPr="00CD2CB2">
              <w:rPr>
                <w:position w:val="2"/>
                <w:rtl/>
              </w:rPr>
              <w:t xml:space="preserve">القدرة على إدراك صور معروضة بازدواج المجال </w:t>
            </w:r>
            <w:proofErr w:type="spellStart"/>
            <w:r w:rsidRPr="00CD2CB2">
              <w:rPr>
                <w:position w:val="2"/>
                <w:rtl/>
              </w:rPr>
              <w:t>بتخاطل</w:t>
            </w:r>
            <w:proofErr w:type="spellEnd"/>
            <w:r w:rsidRPr="00CD2CB2">
              <w:rPr>
                <w:position w:val="2"/>
                <w:rtl/>
              </w:rPr>
              <w:t xml:space="preserve"> كصورة واحدة بعمق دقيق</w:t>
            </w:r>
          </w:p>
        </w:tc>
        <w:tc>
          <w:tcPr>
            <w:tcW w:w="3677" w:type="dxa"/>
            <w:tcBorders>
              <w:top w:val="single" w:sz="6" w:space="0" w:color="auto"/>
              <w:left w:val="single" w:sz="6" w:space="0" w:color="auto"/>
              <w:bottom w:val="single" w:sz="6" w:space="0" w:color="auto"/>
              <w:right w:val="single" w:sz="6" w:space="0" w:color="auto"/>
            </w:tcBorders>
          </w:tcPr>
          <w:p w14:paraId="0A4F0453" w14:textId="77777777" w:rsidR="00FB269C" w:rsidRPr="00CD2CB2" w:rsidRDefault="00FB269C" w:rsidP="00881FFA">
            <w:pPr>
              <w:pStyle w:val="Tabletext"/>
              <w:spacing w:after="20" w:line="280" w:lineRule="exact"/>
              <w:jc w:val="both"/>
              <w:rPr>
                <w:position w:val="2"/>
              </w:rPr>
            </w:pPr>
            <w:r w:rsidRPr="00CD2CB2">
              <w:rPr>
                <w:position w:val="2"/>
                <w:rtl/>
              </w:rPr>
              <w:t xml:space="preserve">تعرض تسع رقع اختبار معينة الشكل في كل منها أربع دوائر إحداها بها </w:t>
            </w:r>
            <w:proofErr w:type="spellStart"/>
            <w:r w:rsidRPr="00CD2CB2">
              <w:rPr>
                <w:position w:val="2"/>
                <w:rtl/>
              </w:rPr>
              <w:t>تخاطل</w:t>
            </w:r>
            <w:proofErr w:type="spellEnd"/>
            <w:r w:rsidRPr="00CD2CB2">
              <w:rPr>
                <w:position w:val="2"/>
                <w:rtl/>
              </w:rPr>
              <w:t xml:space="preserve"> ضئيل</w:t>
            </w:r>
          </w:p>
        </w:tc>
      </w:tr>
      <w:tr w:rsidR="0096060F" w:rsidRPr="00CD2CB2" w14:paraId="2ECCB116" w14:textId="77777777" w:rsidTr="00881FFA">
        <w:trPr>
          <w:jc w:val="center"/>
        </w:trPr>
        <w:tc>
          <w:tcPr>
            <w:tcW w:w="629" w:type="dxa"/>
            <w:tcBorders>
              <w:top w:val="single" w:sz="6" w:space="0" w:color="auto"/>
              <w:left w:val="single" w:sz="6" w:space="0" w:color="auto"/>
              <w:bottom w:val="single" w:sz="6" w:space="0" w:color="auto"/>
              <w:right w:val="single" w:sz="6" w:space="0" w:color="auto"/>
            </w:tcBorders>
          </w:tcPr>
          <w:p w14:paraId="18572E96" w14:textId="77777777" w:rsidR="0096060F" w:rsidRPr="00CD2CB2" w:rsidRDefault="0096060F" w:rsidP="0096060F">
            <w:pPr>
              <w:pStyle w:val="Tabletext"/>
              <w:spacing w:after="20" w:line="280" w:lineRule="exact"/>
              <w:jc w:val="center"/>
              <w:rPr>
                <w:rFonts w:cs="Times New Roman"/>
                <w:position w:val="2"/>
                <w:szCs w:val="20"/>
              </w:rPr>
            </w:pPr>
            <w:r w:rsidRPr="00CD2CB2">
              <w:rPr>
                <w:rFonts w:cs="Times New Roman"/>
                <w:position w:val="2"/>
                <w:szCs w:val="20"/>
              </w:rPr>
              <w:t>5</w:t>
            </w:r>
          </w:p>
        </w:tc>
        <w:tc>
          <w:tcPr>
            <w:tcW w:w="1866" w:type="dxa"/>
            <w:tcBorders>
              <w:top w:val="single" w:sz="6" w:space="0" w:color="auto"/>
              <w:left w:val="single" w:sz="6" w:space="0" w:color="auto"/>
              <w:bottom w:val="single" w:sz="6" w:space="0" w:color="auto"/>
              <w:right w:val="single" w:sz="6" w:space="0" w:color="auto"/>
            </w:tcBorders>
          </w:tcPr>
          <w:p w14:paraId="63A2EA7C" w14:textId="77777777" w:rsidR="0096060F" w:rsidRPr="00CD2CB2" w:rsidRDefault="0096060F" w:rsidP="0096060F">
            <w:pPr>
              <w:pStyle w:val="Tabletext"/>
              <w:spacing w:after="20" w:line="280" w:lineRule="exact"/>
              <w:jc w:val="both"/>
              <w:rPr>
                <w:position w:val="2"/>
              </w:rPr>
            </w:pPr>
            <w:r w:rsidRPr="00CD2CB2">
              <w:rPr>
                <w:position w:val="2"/>
                <w:rtl/>
              </w:rPr>
              <w:t>حد الدمج المقطوع</w:t>
            </w:r>
          </w:p>
        </w:tc>
        <w:tc>
          <w:tcPr>
            <w:tcW w:w="3467" w:type="dxa"/>
            <w:tcBorders>
              <w:top w:val="single" w:sz="6" w:space="0" w:color="auto"/>
              <w:left w:val="single" w:sz="6" w:space="0" w:color="auto"/>
              <w:bottom w:val="single" w:sz="6" w:space="0" w:color="auto"/>
              <w:right w:val="single" w:sz="6" w:space="0" w:color="auto"/>
            </w:tcBorders>
          </w:tcPr>
          <w:p w14:paraId="7C0A8783" w14:textId="77777777" w:rsidR="0096060F" w:rsidRPr="00CD2CB2" w:rsidRDefault="0096060F" w:rsidP="0096060F">
            <w:pPr>
              <w:pStyle w:val="Tabletext"/>
              <w:spacing w:after="20" w:line="280" w:lineRule="exact"/>
              <w:jc w:val="both"/>
              <w:rPr>
                <w:position w:val="2"/>
              </w:rPr>
            </w:pPr>
            <w:r w:rsidRPr="00CD2CB2">
              <w:rPr>
                <w:position w:val="2"/>
                <w:rtl/>
              </w:rPr>
              <w:t>القدرة على إدراك صور معروضة بازدواج المجال بتفاوتات مقطوعة كصورة واحدة</w:t>
            </w:r>
          </w:p>
        </w:tc>
        <w:tc>
          <w:tcPr>
            <w:tcW w:w="3677" w:type="dxa"/>
            <w:tcBorders>
              <w:top w:val="single" w:sz="6" w:space="0" w:color="auto"/>
              <w:left w:val="single" w:sz="6" w:space="0" w:color="auto"/>
              <w:bottom w:val="single" w:sz="6" w:space="0" w:color="auto"/>
              <w:right w:val="single" w:sz="6" w:space="0" w:color="auto"/>
            </w:tcBorders>
          </w:tcPr>
          <w:p w14:paraId="3AFD9F15" w14:textId="77777777" w:rsidR="0096060F" w:rsidRPr="00CD2CB2" w:rsidRDefault="0096060F" w:rsidP="0096060F">
            <w:pPr>
              <w:pStyle w:val="Tabletext"/>
              <w:spacing w:after="20" w:line="280" w:lineRule="exact"/>
              <w:jc w:val="both"/>
              <w:rPr>
                <w:position w:val="2"/>
              </w:rPr>
            </w:pPr>
            <w:r w:rsidRPr="00CD2CB2">
              <w:rPr>
                <w:position w:val="2"/>
                <w:rtl/>
              </w:rPr>
              <w:t xml:space="preserve">يعرض زوج تجسيمي من شريطين مع تغيير </w:t>
            </w:r>
            <w:proofErr w:type="spellStart"/>
            <w:r w:rsidRPr="00CD2CB2">
              <w:rPr>
                <w:position w:val="2"/>
                <w:rtl/>
              </w:rPr>
              <w:t>تخاطله</w:t>
            </w:r>
            <w:proofErr w:type="spellEnd"/>
            <w:r w:rsidRPr="00CD2CB2">
              <w:rPr>
                <w:position w:val="2"/>
                <w:rtl/>
              </w:rPr>
              <w:t xml:space="preserve"> المقطوع بمقدار </w:t>
            </w:r>
            <w:r w:rsidRPr="00CD2CB2">
              <w:rPr>
                <w:position w:val="2"/>
              </w:rPr>
              <w:t>10</w:t>
            </w:r>
            <w:r w:rsidRPr="00CD2CB2">
              <w:rPr>
                <w:position w:val="2"/>
                <w:rtl/>
              </w:rPr>
              <w:t>'/ث</w:t>
            </w:r>
          </w:p>
        </w:tc>
      </w:tr>
      <w:tr w:rsidR="0096060F" w:rsidRPr="00CD2CB2" w14:paraId="06E5E5B3" w14:textId="77777777" w:rsidTr="00881FFA">
        <w:trPr>
          <w:jc w:val="center"/>
        </w:trPr>
        <w:tc>
          <w:tcPr>
            <w:tcW w:w="629" w:type="dxa"/>
            <w:tcBorders>
              <w:top w:val="single" w:sz="6" w:space="0" w:color="auto"/>
              <w:left w:val="single" w:sz="6" w:space="0" w:color="auto"/>
              <w:bottom w:val="single" w:sz="6" w:space="0" w:color="auto"/>
              <w:right w:val="single" w:sz="6" w:space="0" w:color="auto"/>
            </w:tcBorders>
          </w:tcPr>
          <w:p w14:paraId="7DB26544" w14:textId="77777777" w:rsidR="0096060F" w:rsidRPr="00CD2CB2" w:rsidRDefault="0096060F" w:rsidP="0096060F">
            <w:pPr>
              <w:pStyle w:val="Tabletext"/>
              <w:spacing w:after="20" w:line="280" w:lineRule="exact"/>
              <w:jc w:val="center"/>
              <w:rPr>
                <w:rFonts w:cs="Times New Roman"/>
                <w:position w:val="2"/>
                <w:szCs w:val="20"/>
              </w:rPr>
            </w:pPr>
            <w:r w:rsidRPr="00CD2CB2">
              <w:rPr>
                <w:rFonts w:cs="Times New Roman"/>
                <w:position w:val="2"/>
                <w:szCs w:val="20"/>
              </w:rPr>
              <w:t>6</w:t>
            </w:r>
          </w:p>
        </w:tc>
        <w:tc>
          <w:tcPr>
            <w:tcW w:w="1866" w:type="dxa"/>
            <w:tcBorders>
              <w:top w:val="single" w:sz="6" w:space="0" w:color="auto"/>
              <w:left w:val="single" w:sz="6" w:space="0" w:color="auto"/>
              <w:bottom w:val="single" w:sz="6" w:space="0" w:color="auto"/>
              <w:right w:val="single" w:sz="6" w:space="0" w:color="auto"/>
            </w:tcBorders>
          </w:tcPr>
          <w:p w14:paraId="3FE3DE76" w14:textId="77777777" w:rsidR="0096060F" w:rsidRPr="00CD2CB2" w:rsidRDefault="0096060F" w:rsidP="0096060F">
            <w:pPr>
              <w:pStyle w:val="Tabletext"/>
              <w:spacing w:after="20" w:line="280" w:lineRule="exact"/>
              <w:jc w:val="both"/>
              <w:rPr>
                <w:position w:val="2"/>
              </w:rPr>
            </w:pPr>
            <w:r w:rsidRPr="00CD2CB2">
              <w:rPr>
                <w:position w:val="2"/>
                <w:rtl/>
              </w:rPr>
              <w:t>حد الدمج غير المقطوع</w:t>
            </w:r>
          </w:p>
        </w:tc>
        <w:tc>
          <w:tcPr>
            <w:tcW w:w="3467" w:type="dxa"/>
            <w:tcBorders>
              <w:top w:val="single" w:sz="6" w:space="0" w:color="auto"/>
              <w:left w:val="single" w:sz="6" w:space="0" w:color="auto"/>
              <w:bottom w:val="single" w:sz="6" w:space="0" w:color="auto"/>
              <w:right w:val="single" w:sz="6" w:space="0" w:color="auto"/>
            </w:tcBorders>
          </w:tcPr>
          <w:p w14:paraId="23DA18FB" w14:textId="77777777" w:rsidR="0096060F" w:rsidRPr="00CD2CB2" w:rsidRDefault="0096060F" w:rsidP="0096060F">
            <w:pPr>
              <w:pStyle w:val="Tabletext"/>
              <w:spacing w:after="20" w:line="280" w:lineRule="exact"/>
              <w:jc w:val="both"/>
              <w:rPr>
                <w:position w:val="2"/>
              </w:rPr>
            </w:pPr>
            <w:r w:rsidRPr="00CD2CB2">
              <w:rPr>
                <w:position w:val="2"/>
                <w:rtl/>
              </w:rPr>
              <w:t xml:space="preserve">القدرة على إدراك صور معروضة بازدواج المجال بتفاوتات غير مقطوعة كصورة واحدة </w:t>
            </w:r>
          </w:p>
        </w:tc>
        <w:tc>
          <w:tcPr>
            <w:tcW w:w="3677" w:type="dxa"/>
            <w:tcBorders>
              <w:top w:val="single" w:sz="6" w:space="0" w:color="auto"/>
              <w:left w:val="single" w:sz="6" w:space="0" w:color="auto"/>
              <w:bottom w:val="single" w:sz="6" w:space="0" w:color="auto"/>
              <w:right w:val="single" w:sz="6" w:space="0" w:color="auto"/>
            </w:tcBorders>
          </w:tcPr>
          <w:p w14:paraId="00FD0CEF" w14:textId="77777777" w:rsidR="0096060F" w:rsidRPr="00CD2CB2" w:rsidRDefault="0096060F" w:rsidP="0096060F">
            <w:pPr>
              <w:pStyle w:val="Tabletext"/>
              <w:spacing w:after="20" w:line="280" w:lineRule="exact"/>
              <w:jc w:val="both"/>
              <w:rPr>
                <w:position w:val="2"/>
              </w:rPr>
            </w:pPr>
            <w:r w:rsidRPr="00CD2CB2">
              <w:rPr>
                <w:position w:val="2"/>
                <w:rtl/>
              </w:rPr>
              <w:t xml:space="preserve">يعرض زوج تجسيمي من شريطين مع تغيير </w:t>
            </w:r>
            <w:proofErr w:type="spellStart"/>
            <w:r w:rsidRPr="00CD2CB2">
              <w:rPr>
                <w:position w:val="2"/>
                <w:rtl/>
              </w:rPr>
              <w:t>تخاطله</w:t>
            </w:r>
            <w:proofErr w:type="spellEnd"/>
            <w:r w:rsidRPr="00CD2CB2">
              <w:rPr>
                <w:position w:val="2"/>
                <w:rtl/>
              </w:rPr>
              <w:t xml:space="preserve"> غير المقطوع بمقدار </w:t>
            </w:r>
            <w:r w:rsidRPr="00CD2CB2">
              <w:rPr>
                <w:position w:val="2"/>
              </w:rPr>
              <w:t>11</w:t>
            </w:r>
            <w:r w:rsidRPr="00CD2CB2">
              <w:rPr>
                <w:position w:val="2"/>
                <w:rtl/>
              </w:rPr>
              <w:t>'/ث</w:t>
            </w:r>
          </w:p>
        </w:tc>
      </w:tr>
      <w:tr w:rsidR="0096060F" w:rsidRPr="00CD2CB2" w14:paraId="606345B2" w14:textId="77777777" w:rsidTr="00881FFA">
        <w:trPr>
          <w:jc w:val="center"/>
        </w:trPr>
        <w:tc>
          <w:tcPr>
            <w:tcW w:w="629" w:type="dxa"/>
            <w:tcBorders>
              <w:top w:val="single" w:sz="6" w:space="0" w:color="auto"/>
              <w:left w:val="single" w:sz="6" w:space="0" w:color="auto"/>
              <w:bottom w:val="single" w:sz="6" w:space="0" w:color="auto"/>
              <w:right w:val="single" w:sz="6" w:space="0" w:color="auto"/>
            </w:tcBorders>
          </w:tcPr>
          <w:p w14:paraId="3CA9B256" w14:textId="77777777" w:rsidR="0096060F" w:rsidRPr="00CD2CB2" w:rsidRDefault="0096060F" w:rsidP="0096060F">
            <w:pPr>
              <w:pStyle w:val="Tabletext"/>
              <w:spacing w:after="20" w:line="280" w:lineRule="exact"/>
              <w:jc w:val="center"/>
              <w:rPr>
                <w:rFonts w:cs="Times New Roman"/>
                <w:position w:val="2"/>
                <w:szCs w:val="20"/>
              </w:rPr>
            </w:pPr>
            <w:r w:rsidRPr="00CD2CB2">
              <w:rPr>
                <w:rFonts w:cs="Times New Roman"/>
                <w:position w:val="2"/>
                <w:szCs w:val="20"/>
              </w:rPr>
              <w:t>7</w:t>
            </w:r>
          </w:p>
        </w:tc>
        <w:tc>
          <w:tcPr>
            <w:tcW w:w="1866" w:type="dxa"/>
            <w:tcBorders>
              <w:top w:val="single" w:sz="6" w:space="0" w:color="auto"/>
              <w:left w:val="single" w:sz="6" w:space="0" w:color="auto"/>
              <w:bottom w:val="single" w:sz="6" w:space="0" w:color="auto"/>
              <w:right w:val="single" w:sz="6" w:space="0" w:color="auto"/>
            </w:tcBorders>
          </w:tcPr>
          <w:p w14:paraId="552B55F6" w14:textId="77777777" w:rsidR="0096060F" w:rsidRPr="00CD2CB2" w:rsidRDefault="0096060F" w:rsidP="0096060F">
            <w:pPr>
              <w:pStyle w:val="Tabletext"/>
              <w:spacing w:after="20" w:line="280" w:lineRule="exact"/>
              <w:jc w:val="both"/>
              <w:rPr>
                <w:spacing w:val="-8"/>
                <w:position w:val="2"/>
              </w:rPr>
            </w:pPr>
            <w:r w:rsidRPr="00CD2CB2">
              <w:rPr>
                <w:spacing w:val="-8"/>
                <w:position w:val="2"/>
                <w:rtl/>
              </w:rPr>
              <w:t xml:space="preserve">الإبصار </w:t>
            </w:r>
            <w:proofErr w:type="spellStart"/>
            <w:r w:rsidRPr="00CD2CB2">
              <w:rPr>
                <w:spacing w:val="-8"/>
                <w:position w:val="2"/>
                <w:rtl/>
              </w:rPr>
              <w:t>التجسيمي</w:t>
            </w:r>
            <w:proofErr w:type="spellEnd"/>
            <w:r w:rsidRPr="00CD2CB2">
              <w:rPr>
                <w:spacing w:val="-8"/>
                <w:position w:val="2"/>
                <w:rtl/>
              </w:rPr>
              <w:t xml:space="preserve"> الدينامي</w:t>
            </w:r>
          </w:p>
        </w:tc>
        <w:tc>
          <w:tcPr>
            <w:tcW w:w="3467" w:type="dxa"/>
            <w:tcBorders>
              <w:top w:val="single" w:sz="6" w:space="0" w:color="auto"/>
              <w:left w:val="single" w:sz="6" w:space="0" w:color="auto"/>
              <w:bottom w:val="single" w:sz="6" w:space="0" w:color="auto"/>
              <w:right w:val="single" w:sz="6" w:space="0" w:color="auto"/>
            </w:tcBorders>
          </w:tcPr>
          <w:p w14:paraId="7A8D8FE3" w14:textId="77777777" w:rsidR="0096060F" w:rsidRPr="00CD2CB2" w:rsidRDefault="0096060F" w:rsidP="0096060F">
            <w:pPr>
              <w:pStyle w:val="Tabletext"/>
              <w:spacing w:after="20" w:line="280" w:lineRule="exact"/>
              <w:jc w:val="both"/>
              <w:rPr>
                <w:position w:val="2"/>
              </w:rPr>
            </w:pPr>
            <w:r w:rsidRPr="00CD2CB2">
              <w:rPr>
                <w:position w:val="2"/>
                <w:rtl/>
              </w:rPr>
              <w:t>القدرة على إدراك العمق في صور مجسمة بنقاط عشوائية متحركة</w:t>
            </w:r>
          </w:p>
        </w:tc>
        <w:tc>
          <w:tcPr>
            <w:tcW w:w="3677" w:type="dxa"/>
            <w:tcBorders>
              <w:top w:val="single" w:sz="6" w:space="0" w:color="auto"/>
              <w:left w:val="single" w:sz="6" w:space="0" w:color="auto"/>
              <w:bottom w:val="single" w:sz="6" w:space="0" w:color="auto"/>
              <w:right w:val="single" w:sz="6" w:space="0" w:color="auto"/>
            </w:tcBorders>
          </w:tcPr>
          <w:p w14:paraId="23D5E948" w14:textId="77777777" w:rsidR="0096060F" w:rsidRPr="00CD2CB2" w:rsidRDefault="0096060F" w:rsidP="0096060F">
            <w:pPr>
              <w:pStyle w:val="Tabletext"/>
              <w:spacing w:after="20" w:line="280" w:lineRule="exact"/>
              <w:jc w:val="both"/>
              <w:rPr>
                <w:position w:val="2"/>
              </w:rPr>
            </w:pPr>
            <w:r w:rsidRPr="00CD2CB2">
              <w:rPr>
                <w:position w:val="2"/>
                <w:rtl/>
              </w:rPr>
              <w:t>صورة مجسمة بنقاط عشوائية دينامية</w:t>
            </w:r>
          </w:p>
        </w:tc>
      </w:tr>
      <w:tr w:rsidR="0096060F" w:rsidRPr="00CD2CB2" w14:paraId="6DA04D31" w14:textId="77777777" w:rsidTr="00881FFA">
        <w:trPr>
          <w:jc w:val="center"/>
        </w:trPr>
        <w:tc>
          <w:tcPr>
            <w:tcW w:w="629" w:type="dxa"/>
            <w:tcBorders>
              <w:top w:val="single" w:sz="6" w:space="0" w:color="auto"/>
              <w:left w:val="single" w:sz="6" w:space="0" w:color="auto"/>
              <w:bottom w:val="single" w:sz="6" w:space="0" w:color="auto"/>
              <w:right w:val="single" w:sz="6" w:space="0" w:color="auto"/>
            </w:tcBorders>
          </w:tcPr>
          <w:p w14:paraId="5B75B5FF" w14:textId="77777777" w:rsidR="0096060F" w:rsidRPr="00CD2CB2" w:rsidRDefault="0096060F" w:rsidP="0096060F">
            <w:pPr>
              <w:pStyle w:val="Tabletext"/>
              <w:spacing w:after="20" w:line="280" w:lineRule="exact"/>
              <w:jc w:val="center"/>
              <w:rPr>
                <w:rFonts w:cs="Times New Roman"/>
                <w:position w:val="2"/>
                <w:szCs w:val="20"/>
              </w:rPr>
            </w:pPr>
            <w:r w:rsidRPr="00CD2CB2">
              <w:rPr>
                <w:rFonts w:cs="Times New Roman"/>
                <w:position w:val="2"/>
                <w:szCs w:val="20"/>
              </w:rPr>
              <w:t>8</w:t>
            </w:r>
          </w:p>
        </w:tc>
        <w:tc>
          <w:tcPr>
            <w:tcW w:w="1866" w:type="dxa"/>
            <w:tcBorders>
              <w:top w:val="single" w:sz="6" w:space="0" w:color="auto"/>
              <w:left w:val="single" w:sz="6" w:space="0" w:color="auto"/>
              <w:bottom w:val="single" w:sz="6" w:space="0" w:color="auto"/>
              <w:right w:val="single" w:sz="6" w:space="0" w:color="auto"/>
            </w:tcBorders>
          </w:tcPr>
          <w:p w14:paraId="4DD3ECE6" w14:textId="77777777" w:rsidR="0096060F" w:rsidRPr="00CD2CB2" w:rsidRDefault="0096060F" w:rsidP="0096060F">
            <w:pPr>
              <w:pStyle w:val="Tabletext"/>
              <w:spacing w:after="20" w:line="280" w:lineRule="exact"/>
              <w:jc w:val="both"/>
              <w:rPr>
                <w:position w:val="2"/>
              </w:rPr>
            </w:pPr>
            <w:r w:rsidRPr="00CD2CB2">
              <w:rPr>
                <w:position w:val="2"/>
                <w:rtl/>
              </w:rPr>
              <w:t>حدة الازدواج البصري</w:t>
            </w:r>
          </w:p>
        </w:tc>
        <w:tc>
          <w:tcPr>
            <w:tcW w:w="3467" w:type="dxa"/>
            <w:tcBorders>
              <w:top w:val="single" w:sz="6" w:space="0" w:color="auto"/>
              <w:left w:val="single" w:sz="6" w:space="0" w:color="auto"/>
              <w:bottom w:val="single" w:sz="6" w:space="0" w:color="auto"/>
              <w:right w:val="single" w:sz="6" w:space="0" w:color="auto"/>
            </w:tcBorders>
          </w:tcPr>
          <w:p w14:paraId="563417A8" w14:textId="77777777" w:rsidR="0096060F" w:rsidRPr="00CD2CB2" w:rsidRDefault="0096060F" w:rsidP="0096060F">
            <w:pPr>
              <w:pStyle w:val="Tabletext"/>
              <w:spacing w:after="20" w:line="280" w:lineRule="exact"/>
              <w:jc w:val="both"/>
              <w:rPr>
                <w:position w:val="2"/>
              </w:rPr>
            </w:pPr>
            <w:r w:rsidRPr="00CD2CB2">
              <w:rPr>
                <w:position w:val="2"/>
                <w:rtl/>
              </w:rPr>
              <w:t xml:space="preserve">حدة الازدواج البصري، بما في ذلك أي خلل في توازن حدة الإبصار الأحادي قد يحول دون الإبصار </w:t>
            </w:r>
            <w:proofErr w:type="spellStart"/>
            <w:r w:rsidRPr="00CD2CB2">
              <w:rPr>
                <w:position w:val="2"/>
                <w:rtl/>
              </w:rPr>
              <w:t>التجسيمي</w:t>
            </w:r>
            <w:proofErr w:type="spellEnd"/>
            <w:r w:rsidRPr="00CD2CB2">
              <w:rPr>
                <w:position w:val="2"/>
                <w:rtl/>
              </w:rPr>
              <w:t xml:space="preserve"> الجيد</w:t>
            </w:r>
          </w:p>
        </w:tc>
        <w:tc>
          <w:tcPr>
            <w:tcW w:w="3677" w:type="dxa"/>
            <w:tcBorders>
              <w:top w:val="single" w:sz="6" w:space="0" w:color="auto"/>
              <w:left w:val="single" w:sz="6" w:space="0" w:color="auto"/>
              <w:bottom w:val="single" w:sz="6" w:space="0" w:color="auto"/>
              <w:right w:val="single" w:sz="6" w:space="0" w:color="auto"/>
            </w:tcBorders>
          </w:tcPr>
          <w:p w14:paraId="277C7BA6" w14:textId="77777777" w:rsidR="0096060F" w:rsidRPr="00CD2CB2" w:rsidRDefault="0096060F" w:rsidP="0096060F">
            <w:pPr>
              <w:pStyle w:val="Tabletext"/>
              <w:spacing w:after="20" w:line="280" w:lineRule="exact"/>
              <w:jc w:val="both"/>
              <w:rPr>
                <w:position w:val="2"/>
              </w:rPr>
            </w:pPr>
            <w:r w:rsidRPr="00CD2CB2">
              <w:rPr>
                <w:position w:val="2"/>
                <w:rtl/>
              </w:rPr>
              <w:t xml:space="preserve">أحرف </w:t>
            </w:r>
            <w:r w:rsidRPr="00CD2CB2">
              <w:rPr>
                <w:position w:val="2"/>
              </w:rPr>
              <w:t>E</w:t>
            </w:r>
            <w:r w:rsidRPr="00CD2CB2">
              <w:rPr>
                <w:position w:val="2"/>
                <w:rtl/>
              </w:rPr>
              <w:t xml:space="preserve"> متنوعة الاتجاه والحجم</w:t>
            </w:r>
          </w:p>
        </w:tc>
      </w:tr>
      <w:tr w:rsidR="0096060F" w:rsidRPr="00CD2CB2" w14:paraId="0A874C5D" w14:textId="77777777" w:rsidTr="00881FFA">
        <w:trPr>
          <w:jc w:val="center"/>
        </w:trPr>
        <w:tc>
          <w:tcPr>
            <w:tcW w:w="629" w:type="dxa"/>
            <w:tcBorders>
              <w:top w:val="single" w:sz="6" w:space="0" w:color="auto"/>
              <w:left w:val="single" w:sz="6" w:space="0" w:color="auto"/>
              <w:bottom w:val="single" w:sz="6" w:space="0" w:color="auto"/>
              <w:right w:val="single" w:sz="6" w:space="0" w:color="auto"/>
            </w:tcBorders>
          </w:tcPr>
          <w:p w14:paraId="39BE525A" w14:textId="77777777" w:rsidR="0096060F" w:rsidRPr="00CD2CB2" w:rsidRDefault="0096060F" w:rsidP="0096060F">
            <w:pPr>
              <w:pStyle w:val="Tabletext"/>
              <w:spacing w:after="20" w:line="280" w:lineRule="exact"/>
              <w:jc w:val="center"/>
              <w:rPr>
                <w:rFonts w:cs="Times New Roman"/>
                <w:position w:val="2"/>
                <w:szCs w:val="20"/>
              </w:rPr>
            </w:pPr>
            <w:r w:rsidRPr="00CD2CB2">
              <w:rPr>
                <w:rFonts w:cs="Times New Roman"/>
                <w:position w:val="2"/>
                <w:szCs w:val="20"/>
              </w:rPr>
              <w:t>9</w:t>
            </w:r>
          </w:p>
        </w:tc>
        <w:tc>
          <w:tcPr>
            <w:tcW w:w="1866" w:type="dxa"/>
            <w:tcBorders>
              <w:top w:val="single" w:sz="6" w:space="0" w:color="auto"/>
              <w:left w:val="single" w:sz="6" w:space="0" w:color="auto"/>
              <w:bottom w:val="single" w:sz="6" w:space="0" w:color="auto"/>
              <w:right w:val="single" w:sz="6" w:space="0" w:color="auto"/>
            </w:tcBorders>
          </w:tcPr>
          <w:p w14:paraId="556A22C8" w14:textId="77777777" w:rsidR="0096060F" w:rsidRPr="00CD2CB2" w:rsidRDefault="0096060F" w:rsidP="0096060F">
            <w:pPr>
              <w:pStyle w:val="Tabletext"/>
              <w:spacing w:after="20" w:line="280" w:lineRule="exact"/>
              <w:jc w:val="both"/>
              <w:rPr>
                <w:position w:val="2"/>
              </w:rPr>
            </w:pPr>
            <w:r w:rsidRPr="00CD2CB2">
              <w:rPr>
                <w:position w:val="2"/>
                <w:rtl/>
              </w:rPr>
              <w:t>الحول الأفقي</w:t>
            </w:r>
          </w:p>
        </w:tc>
        <w:tc>
          <w:tcPr>
            <w:tcW w:w="3467" w:type="dxa"/>
            <w:tcBorders>
              <w:top w:val="single" w:sz="6" w:space="0" w:color="auto"/>
              <w:left w:val="single" w:sz="6" w:space="0" w:color="auto"/>
              <w:bottom w:val="single" w:sz="6" w:space="0" w:color="auto"/>
              <w:right w:val="single" w:sz="6" w:space="0" w:color="auto"/>
            </w:tcBorders>
          </w:tcPr>
          <w:p w14:paraId="63C5358F" w14:textId="77777777" w:rsidR="0096060F" w:rsidRPr="00CD2CB2" w:rsidRDefault="0096060F" w:rsidP="0096060F">
            <w:pPr>
              <w:pStyle w:val="Tabletext"/>
              <w:spacing w:after="20" w:line="280" w:lineRule="exact"/>
              <w:jc w:val="both"/>
              <w:rPr>
                <w:spacing w:val="-4"/>
                <w:position w:val="2"/>
              </w:rPr>
            </w:pPr>
            <w:r w:rsidRPr="00CD2CB2">
              <w:rPr>
                <w:spacing w:val="-4"/>
                <w:position w:val="2"/>
                <w:rtl/>
              </w:rPr>
              <w:t>انحراف أفقي في العين لا يستطيع المريض التغلب عليه</w:t>
            </w:r>
          </w:p>
        </w:tc>
        <w:tc>
          <w:tcPr>
            <w:tcW w:w="3677" w:type="dxa"/>
            <w:tcBorders>
              <w:top w:val="single" w:sz="6" w:space="0" w:color="auto"/>
              <w:left w:val="single" w:sz="6" w:space="0" w:color="auto"/>
              <w:bottom w:val="single" w:sz="6" w:space="0" w:color="auto"/>
              <w:right w:val="single" w:sz="6" w:space="0" w:color="auto"/>
            </w:tcBorders>
          </w:tcPr>
          <w:p w14:paraId="1FA4A62A" w14:textId="77777777" w:rsidR="0096060F" w:rsidRPr="00CD2CB2" w:rsidRDefault="0096060F" w:rsidP="0096060F">
            <w:pPr>
              <w:pStyle w:val="Tabletext"/>
              <w:spacing w:after="20" w:line="280" w:lineRule="exact"/>
              <w:jc w:val="both"/>
              <w:rPr>
                <w:position w:val="2"/>
              </w:rPr>
            </w:pPr>
            <w:r w:rsidRPr="00CD2CB2">
              <w:rPr>
                <w:position w:val="2"/>
                <w:rtl/>
              </w:rPr>
              <w:t>خطوط رأسية وأفقية</w:t>
            </w:r>
          </w:p>
        </w:tc>
      </w:tr>
      <w:tr w:rsidR="0096060F" w:rsidRPr="00CD2CB2" w14:paraId="72C0C084" w14:textId="77777777" w:rsidTr="00881FFA">
        <w:trPr>
          <w:jc w:val="center"/>
        </w:trPr>
        <w:tc>
          <w:tcPr>
            <w:tcW w:w="629" w:type="dxa"/>
            <w:tcBorders>
              <w:top w:val="single" w:sz="6" w:space="0" w:color="auto"/>
              <w:left w:val="single" w:sz="6" w:space="0" w:color="auto"/>
              <w:bottom w:val="single" w:sz="6" w:space="0" w:color="auto"/>
              <w:right w:val="single" w:sz="6" w:space="0" w:color="auto"/>
            </w:tcBorders>
          </w:tcPr>
          <w:p w14:paraId="03893A9F" w14:textId="77777777" w:rsidR="0096060F" w:rsidRPr="00CD2CB2" w:rsidRDefault="0096060F" w:rsidP="0096060F">
            <w:pPr>
              <w:pStyle w:val="Tabletext"/>
              <w:spacing w:after="20" w:line="280" w:lineRule="exact"/>
              <w:jc w:val="center"/>
              <w:rPr>
                <w:rFonts w:cs="Times New Roman"/>
                <w:position w:val="2"/>
                <w:szCs w:val="20"/>
              </w:rPr>
            </w:pPr>
            <w:r w:rsidRPr="00CD2CB2">
              <w:rPr>
                <w:rFonts w:cs="Times New Roman"/>
                <w:position w:val="2"/>
                <w:szCs w:val="20"/>
              </w:rPr>
              <w:t>10</w:t>
            </w:r>
          </w:p>
        </w:tc>
        <w:tc>
          <w:tcPr>
            <w:tcW w:w="1866" w:type="dxa"/>
            <w:tcBorders>
              <w:top w:val="single" w:sz="6" w:space="0" w:color="auto"/>
              <w:left w:val="single" w:sz="6" w:space="0" w:color="auto"/>
              <w:bottom w:val="single" w:sz="6" w:space="0" w:color="auto"/>
              <w:right w:val="single" w:sz="6" w:space="0" w:color="auto"/>
            </w:tcBorders>
          </w:tcPr>
          <w:p w14:paraId="429A8708" w14:textId="77777777" w:rsidR="0096060F" w:rsidRPr="00CD2CB2" w:rsidRDefault="0096060F" w:rsidP="0096060F">
            <w:pPr>
              <w:pStyle w:val="Tabletext"/>
              <w:spacing w:after="20" w:line="280" w:lineRule="exact"/>
              <w:jc w:val="both"/>
              <w:rPr>
                <w:position w:val="2"/>
              </w:rPr>
            </w:pPr>
            <w:r w:rsidRPr="00CD2CB2">
              <w:rPr>
                <w:position w:val="2"/>
                <w:rtl/>
              </w:rPr>
              <w:t>الحول الرأسي</w:t>
            </w:r>
          </w:p>
        </w:tc>
        <w:tc>
          <w:tcPr>
            <w:tcW w:w="3467" w:type="dxa"/>
            <w:tcBorders>
              <w:top w:val="single" w:sz="6" w:space="0" w:color="auto"/>
              <w:left w:val="single" w:sz="6" w:space="0" w:color="auto"/>
              <w:bottom w:val="single" w:sz="6" w:space="0" w:color="auto"/>
              <w:right w:val="single" w:sz="6" w:space="0" w:color="auto"/>
            </w:tcBorders>
          </w:tcPr>
          <w:p w14:paraId="3D3B0A42" w14:textId="77777777" w:rsidR="0096060F" w:rsidRPr="00CD2CB2" w:rsidRDefault="0096060F" w:rsidP="0096060F">
            <w:pPr>
              <w:pStyle w:val="Tabletext"/>
              <w:spacing w:after="20" w:line="280" w:lineRule="exact"/>
              <w:jc w:val="both"/>
              <w:rPr>
                <w:spacing w:val="-6"/>
                <w:position w:val="2"/>
              </w:rPr>
            </w:pPr>
            <w:r w:rsidRPr="00CD2CB2">
              <w:rPr>
                <w:spacing w:val="-6"/>
                <w:position w:val="2"/>
                <w:rtl/>
              </w:rPr>
              <w:t>انحراف رأسي في العين لا يستطيع المريض التغلب عليه</w:t>
            </w:r>
          </w:p>
        </w:tc>
        <w:tc>
          <w:tcPr>
            <w:tcW w:w="3677" w:type="dxa"/>
            <w:tcBorders>
              <w:top w:val="single" w:sz="6" w:space="0" w:color="auto"/>
              <w:left w:val="single" w:sz="6" w:space="0" w:color="auto"/>
              <w:bottom w:val="single" w:sz="6" w:space="0" w:color="auto"/>
              <w:right w:val="single" w:sz="6" w:space="0" w:color="auto"/>
            </w:tcBorders>
          </w:tcPr>
          <w:p w14:paraId="1D056357" w14:textId="77777777" w:rsidR="0096060F" w:rsidRPr="00CD2CB2" w:rsidRDefault="0096060F" w:rsidP="0096060F">
            <w:pPr>
              <w:pStyle w:val="Tabletext"/>
              <w:spacing w:after="20" w:line="280" w:lineRule="exact"/>
              <w:jc w:val="both"/>
              <w:rPr>
                <w:position w:val="2"/>
              </w:rPr>
            </w:pPr>
            <w:r w:rsidRPr="00CD2CB2">
              <w:rPr>
                <w:position w:val="2"/>
                <w:rtl/>
              </w:rPr>
              <w:t>خطوط رأسية وأفقية</w:t>
            </w:r>
          </w:p>
        </w:tc>
      </w:tr>
      <w:tr w:rsidR="0096060F" w:rsidRPr="00CD2CB2" w14:paraId="4B9D3AA8" w14:textId="77777777" w:rsidTr="00881FFA">
        <w:trPr>
          <w:jc w:val="center"/>
        </w:trPr>
        <w:tc>
          <w:tcPr>
            <w:tcW w:w="629" w:type="dxa"/>
            <w:tcBorders>
              <w:top w:val="single" w:sz="6" w:space="0" w:color="auto"/>
              <w:left w:val="single" w:sz="6" w:space="0" w:color="auto"/>
              <w:bottom w:val="single" w:sz="6" w:space="0" w:color="auto"/>
              <w:right w:val="single" w:sz="6" w:space="0" w:color="auto"/>
            </w:tcBorders>
          </w:tcPr>
          <w:p w14:paraId="67A685D5" w14:textId="77777777" w:rsidR="0096060F" w:rsidRPr="00CD2CB2" w:rsidRDefault="0096060F" w:rsidP="0096060F">
            <w:pPr>
              <w:pStyle w:val="Tabletext"/>
              <w:spacing w:after="20" w:line="280" w:lineRule="exact"/>
              <w:jc w:val="center"/>
              <w:rPr>
                <w:rFonts w:cs="Times New Roman"/>
                <w:position w:val="2"/>
                <w:szCs w:val="20"/>
              </w:rPr>
            </w:pPr>
            <w:r w:rsidRPr="00CD2CB2">
              <w:rPr>
                <w:spacing w:val="-6"/>
                <w:position w:val="2"/>
              </w:rPr>
              <w:t>11</w:t>
            </w:r>
          </w:p>
        </w:tc>
        <w:tc>
          <w:tcPr>
            <w:tcW w:w="1866" w:type="dxa"/>
            <w:tcBorders>
              <w:top w:val="single" w:sz="6" w:space="0" w:color="auto"/>
              <w:left w:val="single" w:sz="6" w:space="0" w:color="auto"/>
              <w:bottom w:val="single" w:sz="6" w:space="0" w:color="auto"/>
              <w:right w:val="single" w:sz="6" w:space="0" w:color="auto"/>
            </w:tcBorders>
          </w:tcPr>
          <w:p w14:paraId="7A691C35" w14:textId="77777777" w:rsidR="0096060F" w:rsidRPr="00CD2CB2" w:rsidRDefault="0096060F" w:rsidP="0096060F">
            <w:pPr>
              <w:pStyle w:val="Tabletext"/>
              <w:spacing w:after="20" w:line="280" w:lineRule="exact"/>
              <w:jc w:val="both"/>
              <w:rPr>
                <w:position w:val="2"/>
                <w:rtl/>
              </w:rPr>
            </w:pPr>
            <w:r w:rsidRPr="00CD2CB2">
              <w:rPr>
                <w:spacing w:val="-6"/>
                <w:position w:val="2"/>
                <w:rtl/>
              </w:rPr>
              <w:t>تفاوت الصورتين</w:t>
            </w:r>
          </w:p>
        </w:tc>
        <w:tc>
          <w:tcPr>
            <w:tcW w:w="3467" w:type="dxa"/>
            <w:tcBorders>
              <w:top w:val="single" w:sz="6" w:space="0" w:color="auto"/>
              <w:left w:val="single" w:sz="6" w:space="0" w:color="auto"/>
              <w:bottom w:val="single" w:sz="6" w:space="0" w:color="auto"/>
              <w:right w:val="single" w:sz="6" w:space="0" w:color="auto"/>
            </w:tcBorders>
          </w:tcPr>
          <w:p w14:paraId="2D6C29AC" w14:textId="77777777" w:rsidR="0096060F" w:rsidRPr="00CD2CB2" w:rsidRDefault="0096060F" w:rsidP="0096060F">
            <w:pPr>
              <w:pStyle w:val="Tabletext"/>
              <w:spacing w:after="20" w:line="280" w:lineRule="exact"/>
              <w:jc w:val="both"/>
              <w:rPr>
                <w:spacing w:val="-6"/>
                <w:position w:val="2"/>
                <w:rtl/>
              </w:rPr>
            </w:pPr>
            <w:r w:rsidRPr="00CD2CB2">
              <w:rPr>
                <w:spacing w:val="-6"/>
                <w:position w:val="2"/>
                <w:rtl/>
              </w:rPr>
              <w:t>حالة تسبب اختلاف في صورة كائن المبصرة ب</w:t>
            </w:r>
            <w:r w:rsidRPr="00CD2CB2">
              <w:rPr>
                <w:rFonts w:hint="cs"/>
                <w:spacing w:val="-6"/>
                <w:position w:val="2"/>
                <w:rtl/>
              </w:rPr>
              <w:t>إحدى ال</w:t>
            </w:r>
            <w:r w:rsidRPr="00CD2CB2">
              <w:rPr>
                <w:spacing w:val="-6"/>
                <w:position w:val="2"/>
                <w:rtl/>
              </w:rPr>
              <w:t>عين</w:t>
            </w:r>
            <w:r w:rsidRPr="00CD2CB2">
              <w:rPr>
                <w:rFonts w:hint="cs"/>
                <w:spacing w:val="-6"/>
                <w:position w:val="2"/>
                <w:rtl/>
              </w:rPr>
              <w:t>ين</w:t>
            </w:r>
            <w:r w:rsidRPr="00CD2CB2">
              <w:rPr>
                <w:spacing w:val="-6"/>
                <w:position w:val="2"/>
                <w:rtl/>
              </w:rPr>
              <w:t xml:space="preserve"> عن الأخرى حجماً وشكلاً</w:t>
            </w:r>
          </w:p>
        </w:tc>
        <w:tc>
          <w:tcPr>
            <w:tcW w:w="3677" w:type="dxa"/>
            <w:tcBorders>
              <w:top w:val="single" w:sz="6" w:space="0" w:color="auto"/>
              <w:left w:val="single" w:sz="6" w:space="0" w:color="auto"/>
              <w:bottom w:val="single" w:sz="6" w:space="0" w:color="auto"/>
              <w:right w:val="single" w:sz="6" w:space="0" w:color="auto"/>
            </w:tcBorders>
          </w:tcPr>
          <w:p w14:paraId="29876E3F" w14:textId="77777777" w:rsidR="0096060F" w:rsidRPr="00CD2CB2" w:rsidRDefault="0096060F" w:rsidP="0096060F">
            <w:pPr>
              <w:pStyle w:val="Tabletext"/>
              <w:spacing w:after="20" w:line="280" w:lineRule="exact"/>
              <w:jc w:val="both"/>
              <w:rPr>
                <w:position w:val="2"/>
                <w:rtl/>
              </w:rPr>
            </w:pPr>
            <w:r w:rsidRPr="00CD2CB2">
              <w:rPr>
                <w:spacing w:val="-6"/>
                <w:position w:val="2"/>
                <w:rtl/>
              </w:rPr>
              <w:t>تتكون الصورة اليسرى من الحرفين "[o" بينما تتكون اليمنى من الحرفين "o]" مع اشتراكهما في</w:t>
            </w:r>
            <w:r w:rsidRPr="00CD2CB2">
              <w:rPr>
                <w:rFonts w:hint="cs"/>
                <w:spacing w:val="-6"/>
                <w:position w:val="2"/>
                <w:rtl/>
              </w:rPr>
              <w:t> </w:t>
            </w:r>
            <w:r w:rsidRPr="00CD2CB2">
              <w:rPr>
                <w:spacing w:val="-6"/>
                <w:position w:val="2"/>
                <w:rtl/>
              </w:rPr>
              <w:t>موضع حرف "o"</w:t>
            </w:r>
          </w:p>
        </w:tc>
      </w:tr>
      <w:tr w:rsidR="0096060F" w:rsidRPr="00CD2CB2" w14:paraId="298A4DC8" w14:textId="77777777" w:rsidTr="00881FFA">
        <w:trPr>
          <w:jc w:val="center"/>
        </w:trPr>
        <w:tc>
          <w:tcPr>
            <w:tcW w:w="629" w:type="dxa"/>
            <w:tcBorders>
              <w:top w:val="single" w:sz="6" w:space="0" w:color="auto"/>
              <w:left w:val="single" w:sz="6" w:space="0" w:color="auto"/>
              <w:bottom w:val="single" w:sz="6" w:space="0" w:color="auto"/>
              <w:right w:val="single" w:sz="6" w:space="0" w:color="auto"/>
            </w:tcBorders>
          </w:tcPr>
          <w:p w14:paraId="69E01BB7" w14:textId="77777777" w:rsidR="0096060F" w:rsidRPr="00CD2CB2" w:rsidRDefault="0096060F" w:rsidP="0096060F">
            <w:pPr>
              <w:pStyle w:val="Tabletext"/>
              <w:spacing w:after="20" w:line="280" w:lineRule="exact"/>
              <w:jc w:val="center"/>
              <w:rPr>
                <w:spacing w:val="-6"/>
                <w:position w:val="2"/>
              </w:rPr>
            </w:pPr>
            <w:r w:rsidRPr="00CD2CB2">
              <w:rPr>
                <w:spacing w:val="-6"/>
                <w:position w:val="2"/>
              </w:rPr>
              <w:t>12</w:t>
            </w:r>
          </w:p>
        </w:tc>
        <w:tc>
          <w:tcPr>
            <w:tcW w:w="1866" w:type="dxa"/>
            <w:tcBorders>
              <w:top w:val="single" w:sz="6" w:space="0" w:color="auto"/>
              <w:left w:val="single" w:sz="6" w:space="0" w:color="auto"/>
              <w:bottom w:val="single" w:sz="6" w:space="0" w:color="auto"/>
              <w:right w:val="single" w:sz="6" w:space="0" w:color="auto"/>
            </w:tcBorders>
          </w:tcPr>
          <w:p w14:paraId="55942FC5" w14:textId="77777777" w:rsidR="0096060F" w:rsidRPr="00CD2CB2" w:rsidRDefault="0096060F" w:rsidP="0096060F">
            <w:pPr>
              <w:pStyle w:val="Tabletext"/>
              <w:spacing w:after="20" w:line="280" w:lineRule="exact"/>
              <w:jc w:val="both"/>
              <w:rPr>
                <w:spacing w:val="-6"/>
                <w:position w:val="2"/>
                <w:rtl/>
              </w:rPr>
            </w:pPr>
            <w:proofErr w:type="spellStart"/>
            <w:r w:rsidRPr="00CD2CB2">
              <w:rPr>
                <w:spacing w:val="-6"/>
                <w:position w:val="2"/>
                <w:rtl/>
              </w:rPr>
              <w:t>الاحولال</w:t>
            </w:r>
            <w:proofErr w:type="spellEnd"/>
            <w:r w:rsidRPr="00CD2CB2">
              <w:rPr>
                <w:spacing w:val="-6"/>
                <w:position w:val="2"/>
                <w:rtl/>
              </w:rPr>
              <w:t xml:space="preserve"> </w:t>
            </w:r>
            <w:proofErr w:type="spellStart"/>
            <w:r w:rsidRPr="00CD2CB2">
              <w:rPr>
                <w:spacing w:val="-6"/>
                <w:position w:val="2"/>
                <w:rtl/>
              </w:rPr>
              <w:t>التدويري</w:t>
            </w:r>
            <w:proofErr w:type="spellEnd"/>
          </w:p>
        </w:tc>
        <w:tc>
          <w:tcPr>
            <w:tcW w:w="3467" w:type="dxa"/>
            <w:tcBorders>
              <w:top w:val="single" w:sz="6" w:space="0" w:color="auto"/>
              <w:left w:val="single" w:sz="6" w:space="0" w:color="auto"/>
              <w:bottom w:val="single" w:sz="6" w:space="0" w:color="auto"/>
              <w:right w:val="single" w:sz="6" w:space="0" w:color="auto"/>
            </w:tcBorders>
          </w:tcPr>
          <w:p w14:paraId="30F96ECF" w14:textId="77777777" w:rsidR="0096060F" w:rsidRPr="00CD2CB2" w:rsidRDefault="0096060F" w:rsidP="0096060F">
            <w:pPr>
              <w:pStyle w:val="Tabletext"/>
              <w:spacing w:after="20" w:line="280" w:lineRule="exact"/>
              <w:jc w:val="both"/>
              <w:rPr>
                <w:spacing w:val="-6"/>
                <w:position w:val="2"/>
                <w:rtl/>
              </w:rPr>
            </w:pPr>
            <w:r w:rsidRPr="00CD2CB2">
              <w:rPr>
                <w:spacing w:val="-6"/>
                <w:position w:val="2"/>
                <w:rtl/>
              </w:rPr>
              <w:t>انحراف إحدى العينين حول المحور الأمامي الخلفي عند منع الدمج</w:t>
            </w:r>
          </w:p>
        </w:tc>
        <w:tc>
          <w:tcPr>
            <w:tcW w:w="3677" w:type="dxa"/>
            <w:tcBorders>
              <w:top w:val="single" w:sz="6" w:space="0" w:color="auto"/>
              <w:left w:val="single" w:sz="6" w:space="0" w:color="auto"/>
              <w:bottom w:val="single" w:sz="6" w:space="0" w:color="auto"/>
              <w:right w:val="single" w:sz="6" w:space="0" w:color="auto"/>
            </w:tcBorders>
          </w:tcPr>
          <w:p w14:paraId="6C1CD7A9" w14:textId="77777777" w:rsidR="0096060F" w:rsidRPr="00CD2CB2" w:rsidRDefault="0096060F" w:rsidP="0096060F">
            <w:pPr>
              <w:pStyle w:val="Tabletext"/>
              <w:spacing w:after="20" w:line="280" w:lineRule="exact"/>
              <w:jc w:val="both"/>
              <w:rPr>
                <w:spacing w:val="-6"/>
                <w:position w:val="2"/>
                <w:rtl/>
              </w:rPr>
            </w:pPr>
            <w:r w:rsidRPr="00CD2CB2">
              <w:rPr>
                <w:spacing w:val="-6"/>
                <w:position w:val="2"/>
                <w:rtl/>
              </w:rPr>
              <w:t>تتكون الصورة اليسرى من وجه ساعة بينما تتكون اليمنى من عقربي ساعة في موضع الساعة السادسة</w:t>
            </w:r>
          </w:p>
        </w:tc>
      </w:tr>
      <w:bookmarkEnd w:id="716"/>
      <w:tr w:rsidR="0096060F" w:rsidRPr="00CD2CB2" w14:paraId="6A191DAA" w14:textId="77777777" w:rsidTr="00881FFA">
        <w:trPr>
          <w:jc w:val="center"/>
        </w:trPr>
        <w:tc>
          <w:tcPr>
            <w:tcW w:w="9639" w:type="dxa"/>
            <w:gridSpan w:val="4"/>
            <w:tcBorders>
              <w:top w:val="single" w:sz="6" w:space="0" w:color="auto"/>
            </w:tcBorders>
          </w:tcPr>
          <w:p w14:paraId="39D6ADF9" w14:textId="06A8D76B" w:rsidR="0096060F" w:rsidRPr="00CD2CB2" w:rsidRDefault="0096060F" w:rsidP="0096060F">
            <w:pPr>
              <w:pStyle w:val="Note"/>
            </w:pPr>
            <w:r w:rsidRPr="00CD2CB2">
              <w:rPr>
                <w:rFonts w:hint="cs"/>
                <w:b/>
                <w:bCs/>
                <w:rtl/>
                <w:lang w:val="ar-SA"/>
              </w:rPr>
              <w:t>ال</w:t>
            </w:r>
            <w:r w:rsidRPr="00CD2CB2">
              <w:rPr>
                <w:b/>
                <w:bCs/>
                <w:rtl/>
                <w:lang w:val="ar-SA"/>
              </w:rPr>
              <w:t xml:space="preserve">ملاحظة </w:t>
            </w:r>
            <w:r w:rsidRPr="00CD2CB2">
              <w:rPr>
                <w:b/>
                <w:bCs/>
              </w:rPr>
              <w:t>1</w:t>
            </w:r>
            <w:r w:rsidRPr="00CD2CB2">
              <w:rPr>
                <w:rtl/>
                <w:lang w:val="ar-SA"/>
              </w:rPr>
              <w:t xml:space="preserve"> - هذه المواد موضوعة في نسق </w:t>
            </w:r>
            <w:r w:rsidRPr="00CD2CB2">
              <w:t>1125/60/</w:t>
            </w:r>
            <w:r w:rsidRPr="00CD2CB2">
              <w:rPr>
                <w:lang w:eastAsia="ja-JP"/>
              </w:rPr>
              <w:t>I</w:t>
            </w:r>
            <w:r w:rsidRPr="00CD2CB2">
              <w:rPr>
                <w:rFonts w:hint="cs"/>
                <w:rtl/>
                <w:lang w:val="ar-SA" w:bidi="ar-EG"/>
              </w:rPr>
              <w:t xml:space="preserve"> </w:t>
            </w:r>
            <w:r w:rsidRPr="00CD2CB2">
              <w:rPr>
                <w:rtl/>
                <w:lang w:val="ar-SA"/>
              </w:rPr>
              <w:t>(انظر التوصية</w:t>
            </w:r>
            <w:r w:rsidRPr="00CD2CB2">
              <w:rPr>
                <w:rFonts w:hint="cs"/>
                <w:rtl/>
              </w:rPr>
              <w:t xml:space="preserve"> </w:t>
            </w:r>
            <w:r w:rsidRPr="00CD2CB2">
              <w:t>ITU-R BT.709</w:t>
            </w:r>
            <w:r w:rsidRPr="00CD2CB2">
              <w:rPr>
                <w:rtl/>
                <w:lang w:val="ar-SA"/>
              </w:rPr>
              <w:t>).</w:t>
            </w:r>
          </w:p>
          <w:p w14:paraId="7BDD0BC2" w14:textId="4726CFC7" w:rsidR="0096060F" w:rsidRPr="00CD2CB2" w:rsidRDefault="0096060F" w:rsidP="0096060F">
            <w:pPr>
              <w:pStyle w:val="Tabletext"/>
              <w:spacing w:before="40" w:after="40" w:line="280" w:lineRule="exact"/>
              <w:jc w:val="both"/>
              <w:rPr>
                <w:spacing w:val="-6"/>
                <w:position w:val="2"/>
                <w:rtl/>
              </w:rPr>
            </w:pPr>
            <w:r w:rsidRPr="00CD2CB2">
              <w:rPr>
                <w:rFonts w:hint="cs"/>
                <w:b/>
                <w:bCs/>
                <w:rtl/>
                <w:lang w:val="ar-SA"/>
              </w:rPr>
              <w:t>ال</w:t>
            </w:r>
            <w:r w:rsidRPr="00CD2CB2">
              <w:rPr>
                <w:b/>
                <w:bCs/>
                <w:rtl/>
                <w:lang w:val="ar-SA"/>
              </w:rPr>
              <w:t xml:space="preserve">ملاحظة </w:t>
            </w:r>
            <w:r w:rsidRPr="00CD2CB2">
              <w:rPr>
                <w:b/>
                <w:bCs/>
              </w:rPr>
              <w:t>2</w:t>
            </w:r>
            <w:r w:rsidRPr="00CD2CB2">
              <w:rPr>
                <w:rtl/>
                <w:lang w:val="ar-SA"/>
              </w:rPr>
              <w:t xml:space="preserve"> - يمكن الحصول على المواد من معهد معلومات الصور ومهندسي التلفزيون باليابان </w:t>
            </w:r>
            <w:r w:rsidRPr="00CD2CB2">
              <w:t>(ITE)</w:t>
            </w:r>
            <w:r w:rsidRPr="00CD2CB2">
              <w:rPr>
                <w:rtl/>
                <w:lang w:val="ar-SA"/>
              </w:rPr>
              <w:t>،</w:t>
            </w:r>
            <w:r w:rsidRPr="00CD2CB2">
              <w:rPr>
                <w:rFonts w:hint="cs"/>
                <w:rtl/>
                <w:lang w:val="ar-SA"/>
              </w:rPr>
              <w:t xml:space="preserve"> </w:t>
            </w:r>
            <w:r w:rsidRPr="00CD2CB2">
              <w:t xml:space="preserve">3-5-8 </w:t>
            </w:r>
            <w:proofErr w:type="spellStart"/>
            <w:r w:rsidRPr="00CD2CB2">
              <w:t>Shibakoen</w:t>
            </w:r>
            <w:proofErr w:type="spellEnd"/>
            <w:r w:rsidRPr="00CD2CB2">
              <w:rPr>
                <w:rFonts w:hint="cs"/>
                <w:rtl/>
              </w:rPr>
              <w:t xml:space="preserve">، </w:t>
            </w:r>
            <w:r w:rsidRPr="00CD2CB2">
              <w:t>Minato-ku</w:t>
            </w:r>
            <w:r w:rsidRPr="00CD2CB2">
              <w:rPr>
                <w:rFonts w:hint="cs"/>
                <w:rtl/>
              </w:rPr>
              <w:t>،</w:t>
            </w:r>
            <w:r w:rsidRPr="00CD2CB2">
              <w:rPr>
                <w:rtl/>
              </w:rPr>
              <w:br/>
            </w:r>
            <w:r w:rsidRPr="00CD2CB2">
              <w:t>Tokyo 105-0011</w:t>
            </w:r>
            <w:r w:rsidRPr="00CD2CB2">
              <w:rPr>
                <w:rFonts w:hint="cs"/>
                <w:rtl/>
              </w:rPr>
              <w:t xml:space="preserve">، </w:t>
            </w:r>
            <w:r w:rsidRPr="00CD2CB2">
              <w:t>Japan</w:t>
            </w:r>
            <w:r w:rsidRPr="00CD2CB2">
              <w:rPr>
                <w:rFonts w:hint="cs"/>
                <w:rtl/>
              </w:rPr>
              <w:t xml:space="preserve">، </w:t>
            </w:r>
            <w:r w:rsidRPr="00CD2CB2">
              <w:rPr>
                <w:rtl/>
                <w:lang w:val="ar-SA"/>
              </w:rPr>
              <w:t xml:space="preserve">هاتف: </w:t>
            </w:r>
            <w:r w:rsidRPr="00CD2CB2">
              <w:rPr>
                <w:rtl/>
                <w:cs/>
                <w:lang w:val="ar-SA"/>
              </w:rPr>
              <w:t>‎‎‎</w:t>
            </w:r>
            <w:r w:rsidRPr="00CD2CB2">
              <w:t>81-3-3432-4675</w:t>
            </w:r>
            <w:r w:rsidRPr="00CD2CB2">
              <w:rPr>
                <w:rtl/>
                <w:lang w:val="ar-SA"/>
              </w:rPr>
              <w:t>، بريد إلكتروني:</w:t>
            </w:r>
            <w:r w:rsidRPr="00CD2CB2">
              <w:rPr>
                <w:rFonts w:hint="cs"/>
                <w:rtl/>
                <w:lang w:val="ar-SA"/>
              </w:rPr>
              <w:t xml:space="preserve"> </w:t>
            </w:r>
            <w:hyperlink r:id="rId117" w:history="1">
              <w:r w:rsidRPr="00CD2CB2">
                <w:rPr>
                  <w:rStyle w:val="Hyperlink"/>
                </w:rPr>
                <w:t>ite@ite.or.jp</w:t>
              </w:r>
            </w:hyperlink>
            <w:r w:rsidRPr="00CD2CB2">
              <w:rPr>
                <w:rtl/>
                <w:lang w:val="ar-SA"/>
              </w:rPr>
              <w:t>.</w:t>
            </w:r>
          </w:p>
        </w:tc>
      </w:tr>
    </w:tbl>
    <w:p w14:paraId="6093FD44" w14:textId="77777777" w:rsidR="00FB269C" w:rsidRPr="00CD2CB2" w:rsidRDefault="00FB269C" w:rsidP="00FB269C">
      <w:pPr>
        <w:rPr>
          <w:sz w:val="28"/>
          <w:szCs w:val="36"/>
        </w:rPr>
      </w:pPr>
      <w:r w:rsidRPr="00CD2CB2">
        <w:rPr>
          <w:sz w:val="28"/>
          <w:rtl/>
          <w:lang w:val="ar-SA"/>
        </w:rPr>
        <w:t>توضع صور مصغرة متجاورة في الأسفل وعلى اليمين واليسار للدمج الحر المقطوع لأغراض توضيحية.</w:t>
      </w:r>
    </w:p>
    <w:p w14:paraId="2867F2DF" w14:textId="77777777" w:rsidR="00FB269C" w:rsidRPr="00CD2CB2" w:rsidRDefault="00FB269C" w:rsidP="00FB269C">
      <w:pPr>
        <w:pStyle w:val="Headingb"/>
      </w:pPr>
      <w:r w:rsidRPr="00CD2CB2">
        <w:t>(1</w:t>
      </w:r>
      <w:r w:rsidRPr="00CD2CB2">
        <w:rPr>
          <w:rtl/>
        </w:rPr>
        <w:tab/>
        <w:t>اختبار الإبصار</w:t>
      </w:r>
      <w:r w:rsidRPr="00CD2CB2">
        <w:rPr>
          <w:rFonts w:hint="cs"/>
          <w:rtl/>
        </w:rPr>
        <w:t>-</w:t>
      </w:r>
      <w:r w:rsidRPr="00CD2CB2">
        <w:t>01</w:t>
      </w:r>
      <w:r w:rsidRPr="00CD2CB2">
        <w:rPr>
          <w:rtl/>
        </w:rPr>
        <w:t>:</w:t>
      </w:r>
      <w:r w:rsidRPr="00CD2CB2">
        <w:rPr>
          <w:rtl/>
          <w:cs/>
        </w:rPr>
        <w:t>‎‎‎ الإدراك المتزامن (اختبار الأسد)</w:t>
      </w:r>
    </w:p>
    <w:p w14:paraId="36DD0E55" w14:textId="77777777" w:rsidR="00FB269C" w:rsidRPr="00CD2CB2" w:rsidRDefault="00FB269C" w:rsidP="00FB269C">
      <w:pPr>
        <w:rPr>
          <w:rFonts w:cs="Times New Roman"/>
          <w:szCs w:val="22"/>
          <w:rtl/>
          <w:lang w:val="ar-SA"/>
        </w:rPr>
      </w:pPr>
      <w:r w:rsidRPr="00CD2CB2">
        <w:rPr>
          <w:rtl/>
          <w:lang w:val="ar-SA"/>
        </w:rPr>
        <w:t xml:space="preserve">يختبر القدرة على إدراك صور معروضة بازدواج المجال بشكل متزامن وفي الموضع الصحيح. تعرض صورة قفص لعين وصورة أسد للعين الأخرى، مع تحرك موضعها بمقدار </w:t>
      </w:r>
      <w:r w:rsidRPr="00CD2CB2">
        <w:rPr>
          <w:rFonts w:cs="Times New Roman" w:hint="cs"/>
          <w:szCs w:val="22"/>
        </w:rPr>
        <w:t>12</w:t>
      </w:r>
      <w:r w:rsidRPr="00CD2CB2">
        <w:rPr>
          <w:rtl/>
          <w:lang w:val="ar-SA"/>
        </w:rPr>
        <w:t xml:space="preserve">'/ث. ويكون حجم كل صورة مثبتاً على </w:t>
      </w:r>
      <w:r w:rsidRPr="00CD2CB2">
        <w:rPr>
          <w:rFonts w:ascii="Symbol" w:hAnsi="Symbol"/>
        </w:rPr>
        <w:t></w:t>
      </w:r>
      <w:r w:rsidRPr="00CD2CB2">
        <w:rPr>
          <w:lang w:val="en-GB"/>
        </w:rPr>
        <w:t>10</w:t>
      </w:r>
      <w:r w:rsidRPr="00CD2CB2">
        <w:rPr>
          <w:rtl/>
          <w:lang w:val="ar-SA"/>
        </w:rPr>
        <w:t xml:space="preserve"> حتى يتمكن </w:t>
      </w:r>
      <w:r w:rsidRPr="00CD2CB2">
        <w:rPr>
          <w:rFonts w:hint="cs"/>
          <w:rtl/>
          <w:lang w:val="ar-SA"/>
        </w:rPr>
        <w:t>المراقبون</w:t>
      </w:r>
      <w:r w:rsidRPr="00CD2CB2">
        <w:rPr>
          <w:rtl/>
          <w:lang w:val="ar-SA"/>
        </w:rPr>
        <w:t xml:space="preserve"> من التقاط الصور على الشبكية. ويستطيع </w:t>
      </w:r>
      <w:r w:rsidRPr="00CD2CB2">
        <w:rPr>
          <w:rFonts w:hint="cs"/>
          <w:rtl/>
          <w:lang w:val="ar-SA"/>
        </w:rPr>
        <w:t>المراقبون</w:t>
      </w:r>
      <w:r w:rsidRPr="00CD2CB2">
        <w:rPr>
          <w:rtl/>
          <w:lang w:val="ar-SA"/>
        </w:rPr>
        <w:t xml:space="preserve"> ذوو الإبصار العادي رؤية الأسد داخل القفص في وقت معين ضمن مدة العرض.</w:t>
      </w:r>
    </w:p>
    <w:p w14:paraId="597BAAFE" w14:textId="534F0851" w:rsidR="00FB269C" w:rsidRPr="00CD2CB2" w:rsidRDefault="00FB269C" w:rsidP="00FB269C">
      <w:pPr>
        <w:pStyle w:val="FigureNo"/>
      </w:pPr>
      <w:r w:rsidRPr="00CD2CB2">
        <w:rPr>
          <w:rtl/>
        </w:rPr>
        <w:lastRenderedPageBreak/>
        <w:t xml:space="preserve">الشكل </w:t>
      </w:r>
      <w:r w:rsidRPr="00CD2CB2">
        <w:rPr>
          <w:lang w:val="en-US"/>
        </w:rPr>
        <w:t>8</w:t>
      </w:r>
      <w:r w:rsidRPr="00CD2CB2">
        <w:noBreakHyphen/>
      </w:r>
      <w:r w:rsidRPr="00CD2CB2">
        <w:rPr>
          <w:lang w:val="en-US"/>
        </w:rPr>
        <w:t>3</w:t>
      </w:r>
    </w:p>
    <w:p w14:paraId="785BC37D" w14:textId="77777777" w:rsidR="00FB269C" w:rsidRPr="00CD2CB2" w:rsidRDefault="00FB269C" w:rsidP="00FB269C">
      <w:pPr>
        <w:pStyle w:val="FigureTitle"/>
      </w:pPr>
      <w:r w:rsidRPr="00CD2CB2">
        <w:rPr>
          <w:rFonts w:eastAsia="Times New Roman Bold"/>
          <w:rtl/>
        </w:rPr>
        <w:t>مخطط اختبار الإبصار-</w:t>
      </w:r>
      <w:r w:rsidRPr="00CD2CB2">
        <w:rPr>
          <w:rFonts w:eastAsia="Times New Roman Bold"/>
          <w:lang w:val="en-US"/>
        </w:rPr>
        <w:t>01</w:t>
      </w:r>
    </w:p>
    <w:p w14:paraId="73677DDB" w14:textId="13D8E5D1" w:rsidR="00FB269C" w:rsidRPr="00CD2CB2" w:rsidRDefault="00C107BA" w:rsidP="00FB269C">
      <w:pPr>
        <w:pStyle w:val="Figure"/>
        <w:keepLines w:val="0"/>
        <w:rPr>
          <w:rtl/>
          <w:lang w:eastAsia="ja-JP"/>
        </w:rPr>
      </w:pPr>
      <w:r w:rsidRPr="00CD2CB2">
        <w:rPr>
          <w:noProof/>
        </w:rPr>
        <w:drawing>
          <wp:inline distT="0" distB="0" distL="0" distR="0" wp14:anchorId="501F48BE" wp14:editId="4BD1E90E">
            <wp:extent cx="5486400" cy="2218055"/>
            <wp:effectExtent l="0" t="0" r="0" b="0"/>
            <wp:docPr id="554936776" name="Picture 49" descr="A collage of a couple of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36776" name="Picture 49" descr="A collage of a couple of images&#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486400" cy="2218055"/>
                    </a:xfrm>
                    <a:prstGeom prst="rect">
                      <a:avLst/>
                    </a:prstGeom>
                    <a:noFill/>
                    <a:ln>
                      <a:noFill/>
                    </a:ln>
                  </pic:spPr>
                </pic:pic>
              </a:graphicData>
            </a:graphic>
          </wp:inline>
        </w:drawing>
      </w:r>
      <w:r w:rsidRPr="00CD2CB2">
        <w:rPr>
          <w:noProof/>
        </w:rPr>
        <w:t xml:space="preserve"> </w:t>
      </w:r>
    </w:p>
    <w:p w14:paraId="645426AE" w14:textId="77777777" w:rsidR="00FB269C" w:rsidRPr="00CD2CB2" w:rsidRDefault="00FB269C" w:rsidP="00FB269C">
      <w:pPr>
        <w:pStyle w:val="Headingb"/>
      </w:pPr>
      <w:r w:rsidRPr="00CD2CB2">
        <w:t>(2</w:t>
      </w:r>
      <w:r w:rsidRPr="00CD2CB2">
        <w:tab/>
      </w:r>
      <w:r w:rsidRPr="00CD2CB2">
        <w:rPr>
          <w:rtl/>
        </w:rPr>
        <w:t>اختبار الإبصار-</w:t>
      </w:r>
      <w:r w:rsidRPr="00CD2CB2">
        <w:t>02</w:t>
      </w:r>
      <w:r w:rsidRPr="00CD2CB2">
        <w:rPr>
          <w:rFonts w:eastAsia="Tms Rmn"/>
          <w:rtl/>
        </w:rPr>
        <w:t>:</w:t>
      </w:r>
      <w:r w:rsidRPr="00CD2CB2">
        <w:rPr>
          <w:rFonts w:eastAsia="Tms Rmn"/>
          <w:rtl/>
          <w:cs/>
        </w:rPr>
        <w:t>‎‎‎ دمج الازدواج البصري (اختبار صافي النقاط الأربع)</w:t>
      </w:r>
    </w:p>
    <w:p w14:paraId="0B5CBF40" w14:textId="689C9266" w:rsidR="00FB269C" w:rsidRPr="00CD2CB2" w:rsidRDefault="00FB269C" w:rsidP="00FB269C">
      <w:pPr>
        <w:rPr>
          <w:rtl/>
          <w:lang w:val="ar-SA"/>
        </w:rPr>
      </w:pPr>
      <w:r w:rsidRPr="00CD2CB2">
        <w:rPr>
          <w:rtl/>
          <w:lang w:val="ar-SA"/>
        </w:rPr>
        <w:t xml:space="preserve">يختبر القدرة على إدراك صورتين </w:t>
      </w:r>
      <w:r w:rsidRPr="00CD2CB2">
        <w:rPr>
          <w:rFonts w:hint="cs"/>
          <w:rtl/>
          <w:lang w:val="ar-SA"/>
        </w:rPr>
        <w:t xml:space="preserve">مزدوجتي </w:t>
      </w:r>
      <w:r w:rsidRPr="00CD2CB2">
        <w:rPr>
          <w:rtl/>
          <w:lang w:val="ar-SA"/>
        </w:rPr>
        <w:t xml:space="preserve">المجال </w:t>
      </w:r>
      <w:r w:rsidRPr="00CD2CB2">
        <w:rPr>
          <w:rFonts w:hint="cs"/>
          <w:rtl/>
          <w:lang w:val="ar-SA"/>
        </w:rPr>
        <w:t>في العينين اليمنى واليسرى</w:t>
      </w:r>
      <w:r w:rsidRPr="00CD2CB2">
        <w:rPr>
          <w:rtl/>
          <w:lang w:val="ar-SA"/>
        </w:rPr>
        <w:t xml:space="preserve"> كصورة واحدة. تحتوي الصورة الموجهة إلى إحدى العينين</w:t>
      </w:r>
      <w:r w:rsidRPr="00CD2CB2">
        <w:rPr>
          <w:rFonts w:hint="cs"/>
          <w:rtl/>
          <w:lang w:val="ar-SA"/>
        </w:rPr>
        <w:t xml:space="preserve"> على</w:t>
      </w:r>
      <w:r w:rsidRPr="00CD2CB2">
        <w:rPr>
          <w:rtl/>
          <w:lang w:val="ar-SA"/>
        </w:rPr>
        <w:t xml:space="preserve"> نقطتين، بينما تحتوي الصورة الموجهة إلى العين الأخرى على ثلاث نقاط، مع اشتراك</w:t>
      </w:r>
      <w:r w:rsidRPr="00CD2CB2">
        <w:rPr>
          <w:rFonts w:hint="cs"/>
          <w:rtl/>
          <w:lang w:val="ar-SA"/>
        </w:rPr>
        <w:t>ه</w:t>
      </w:r>
      <w:r w:rsidRPr="00CD2CB2">
        <w:rPr>
          <w:rtl/>
          <w:lang w:val="ar-SA"/>
        </w:rPr>
        <w:t xml:space="preserve">ما في إحدى هذه النقاط. ويستطيع </w:t>
      </w:r>
      <w:r w:rsidRPr="00CD2CB2">
        <w:rPr>
          <w:rFonts w:hint="cs"/>
          <w:rtl/>
          <w:lang w:val="ar-SA"/>
        </w:rPr>
        <w:t>المراقبون</w:t>
      </w:r>
      <w:r w:rsidRPr="00CD2CB2">
        <w:rPr>
          <w:rtl/>
          <w:lang w:val="ar-SA"/>
        </w:rPr>
        <w:t xml:space="preserve"> ذوو الإبصار العادي رؤية أربع نقاط.</w:t>
      </w:r>
    </w:p>
    <w:p w14:paraId="0021AC28" w14:textId="0617BED1" w:rsidR="00FB269C" w:rsidRPr="00CD2CB2" w:rsidRDefault="00FB269C" w:rsidP="00FB269C">
      <w:pPr>
        <w:pStyle w:val="FigureNo"/>
        <w:rPr>
          <w:rtl/>
          <w:lang w:val="en-US"/>
        </w:rPr>
      </w:pPr>
      <w:r w:rsidRPr="00CD2CB2">
        <w:rPr>
          <w:rtl/>
        </w:rPr>
        <w:t xml:space="preserve">الشكل </w:t>
      </w:r>
      <w:r w:rsidRPr="00CD2CB2">
        <w:rPr>
          <w:lang w:val="en-US"/>
        </w:rPr>
        <w:t>9</w:t>
      </w:r>
      <w:r w:rsidRPr="00CD2CB2">
        <w:t>-</w:t>
      </w:r>
      <w:r w:rsidRPr="00CD2CB2">
        <w:rPr>
          <w:lang w:val="en-US"/>
        </w:rPr>
        <w:t>3</w:t>
      </w:r>
    </w:p>
    <w:p w14:paraId="26D62CF6" w14:textId="77777777" w:rsidR="00FB269C" w:rsidRPr="00CD2CB2" w:rsidRDefault="00FB269C" w:rsidP="00FB269C">
      <w:pPr>
        <w:pStyle w:val="FigureTitle"/>
      </w:pPr>
      <w:r w:rsidRPr="00CD2CB2">
        <w:rPr>
          <w:rFonts w:eastAsia="Times New Roman Bold"/>
          <w:rtl/>
        </w:rPr>
        <w:t>مخطط اختبار الإبصار</w:t>
      </w:r>
      <w:r w:rsidRPr="00CD2CB2">
        <w:rPr>
          <w:rFonts w:eastAsia="Times New Roman Bold" w:hint="cs"/>
          <w:rtl/>
        </w:rPr>
        <w:t>-</w:t>
      </w:r>
      <w:r w:rsidRPr="00CD2CB2">
        <w:rPr>
          <w:rFonts w:eastAsia="Times New Roman Bold"/>
          <w:lang w:val="en-US"/>
        </w:rPr>
        <w:t>02</w:t>
      </w:r>
    </w:p>
    <w:p w14:paraId="01879637" w14:textId="4F1D048B" w:rsidR="00FB269C" w:rsidRPr="00CD2CB2" w:rsidRDefault="00C107BA" w:rsidP="00FB269C">
      <w:pPr>
        <w:pStyle w:val="Figure"/>
        <w:rPr>
          <w:lang w:eastAsia="ja-JP"/>
        </w:rPr>
      </w:pPr>
      <w:r w:rsidRPr="00CD2CB2">
        <w:rPr>
          <w:noProof/>
        </w:rPr>
        <w:drawing>
          <wp:inline distT="0" distB="0" distL="0" distR="0" wp14:anchorId="73BD32BB" wp14:editId="4A197EA9">
            <wp:extent cx="5320030" cy="1917700"/>
            <wp:effectExtent l="0" t="0" r="0" b="6350"/>
            <wp:docPr id="256603323" name="Picture 50" descr="A white circle in a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03323" name="Picture 50" descr="A white circle in a grey square&#10;&#10;Description automatically generated"/>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320030" cy="1917700"/>
                    </a:xfrm>
                    <a:prstGeom prst="rect">
                      <a:avLst/>
                    </a:prstGeom>
                    <a:noFill/>
                    <a:ln>
                      <a:noFill/>
                    </a:ln>
                  </pic:spPr>
                </pic:pic>
              </a:graphicData>
            </a:graphic>
          </wp:inline>
        </w:drawing>
      </w:r>
    </w:p>
    <w:p w14:paraId="499A6A5C" w14:textId="37DBEEE8" w:rsidR="00FB269C" w:rsidRPr="00CD2CB2" w:rsidRDefault="00FB269C" w:rsidP="00FB269C">
      <w:pPr>
        <w:pStyle w:val="Headingb"/>
        <w:rPr>
          <w:rFonts w:ascii="Times New Roman" w:hAnsi="Times New Roman"/>
          <w:sz w:val="28"/>
          <w:szCs w:val="36"/>
          <w:lang w:eastAsia="ja-JP"/>
        </w:rPr>
      </w:pPr>
      <w:r w:rsidRPr="00CD2CB2">
        <w:rPr>
          <w:b w:val="0"/>
          <w:rtl/>
          <w:cs/>
          <w:lang w:val="ar-SA" w:eastAsia="ja-JP"/>
        </w:rPr>
        <w:t>‎</w:t>
      </w:r>
      <w:r w:rsidRPr="00CD2CB2">
        <w:t>(3</w:t>
      </w:r>
      <w:r w:rsidRPr="00CD2CB2">
        <w:rPr>
          <w:rtl/>
        </w:rPr>
        <w:tab/>
        <w:t>اختبار الإبصار-</w:t>
      </w:r>
      <w:r w:rsidRPr="00CD2CB2">
        <w:t>03</w:t>
      </w:r>
      <w:r w:rsidRPr="00CD2CB2">
        <w:rPr>
          <w:rtl/>
        </w:rPr>
        <w:t>:</w:t>
      </w:r>
      <w:r w:rsidRPr="00CD2CB2">
        <w:rPr>
          <w:rtl/>
          <w:cs/>
        </w:rPr>
        <w:t>‎‎‎</w:t>
      </w:r>
      <w:r w:rsidR="006A4699" w:rsidRPr="00CD2CB2">
        <w:rPr>
          <w:noProof/>
          <w:rtl/>
          <w:lang w:eastAsia="zh-CN"/>
        </w:rPr>
        <w:t xml:space="preserve"> </w:t>
      </w:r>
      <w:r w:rsidRPr="00CD2CB2">
        <w:rPr>
          <w:rtl/>
          <w:cs/>
        </w:rPr>
        <w:t xml:space="preserve">الإبصار </w:t>
      </w:r>
      <w:proofErr w:type="spellStart"/>
      <w:r w:rsidRPr="00CD2CB2">
        <w:rPr>
          <w:rtl/>
          <w:cs/>
        </w:rPr>
        <w:t>التجسيمي</w:t>
      </w:r>
      <w:proofErr w:type="spellEnd"/>
      <w:r w:rsidRPr="00CD2CB2">
        <w:rPr>
          <w:rtl/>
          <w:cs/>
        </w:rPr>
        <w:t xml:space="preserve"> الثخين (اختبار اليعسوب)</w:t>
      </w:r>
    </w:p>
    <w:p w14:paraId="43EF35F9" w14:textId="77777777" w:rsidR="00FB269C" w:rsidRPr="00CD2CB2" w:rsidRDefault="00FB269C" w:rsidP="00FB269C">
      <w:r w:rsidRPr="00CD2CB2">
        <w:rPr>
          <w:rtl/>
          <w:lang w:val="ar-SA"/>
        </w:rPr>
        <w:t xml:space="preserve">يختبر القدرة على إدراك صور معروضة بازدواج المجال </w:t>
      </w:r>
      <w:proofErr w:type="spellStart"/>
      <w:r w:rsidRPr="00CD2CB2">
        <w:rPr>
          <w:rtl/>
          <w:lang w:val="ar-SA"/>
        </w:rPr>
        <w:t>بتخاطل</w:t>
      </w:r>
      <w:proofErr w:type="spellEnd"/>
      <w:r w:rsidRPr="00CD2CB2">
        <w:rPr>
          <w:rtl/>
          <w:lang w:val="ar-SA"/>
        </w:rPr>
        <w:t xml:space="preserve"> كصورة واحدة بعمق ثخين. وتكون الصور للعينين عبارة عن زوج تجسيمي من الصور ليعسوب جناحاه ممتدان ويستطيع </w:t>
      </w:r>
      <w:r w:rsidRPr="00CD2CB2">
        <w:rPr>
          <w:rFonts w:hint="cs"/>
          <w:rtl/>
          <w:lang w:val="ar-SA"/>
        </w:rPr>
        <w:t>المراقبون</w:t>
      </w:r>
      <w:r w:rsidRPr="00CD2CB2">
        <w:rPr>
          <w:rtl/>
          <w:lang w:val="ar-SA"/>
        </w:rPr>
        <w:t xml:space="preserve"> ذوو الإبصار العادي إدراك الجناحين أمام شاشة</w:t>
      </w:r>
      <w:r w:rsidRPr="00CD2CB2">
        <w:rPr>
          <w:rFonts w:hint="cs"/>
          <w:rtl/>
          <w:lang w:val="ar-SA"/>
        </w:rPr>
        <w:t> </w:t>
      </w:r>
      <w:r w:rsidRPr="00CD2CB2">
        <w:rPr>
          <w:rtl/>
          <w:lang w:val="ar-SA"/>
        </w:rPr>
        <w:t>العرض.</w:t>
      </w:r>
    </w:p>
    <w:p w14:paraId="4AF65BA3" w14:textId="77777777" w:rsidR="00FB269C" w:rsidRPr="00CD2CB2" w:rsidRDefault="00FB269C" w:rsidP="00FB269C">
      <w:pPr>
        <w:pStyle w:val="FigureNo"/>
      </w:pPr>
      <w:r w:rsidRPr="00CD2CB2">
        <w:rPr>
          <w:rtl/>
        </w:rPr>
        <w:lastRenderedPageBreak/>
        <w:t xml:space="preserve">الشكل </w:t>
      </w:r>
      <w:r w:rsidRPr="00CD2CB2">
        <w:rPr>
          <w:lang w:val="en-US"/>
        </w:rPr>
        <w:t>10</w:t>
      </w:r>
      <w:r w:rsidRPr="00CD2CB2">
        <w:t>-</w:t>
      </w:r>
      <w:r w:rsidRPr="00CD2CB2">
        <w:rPr>
          <w:lang w:val="en-US"/>
        </w:rPr>
        <w:t>3</w:t>
      </w:r>
    </w:p>
    <w:p w14:paraId="68264F4F" w14:textId="77777777" w:rsidR="00FB269C" w:rsidRPr="00CD2CB2" w:rsidRDefault="00FB269C" w:rsidP="00FB269C">
      <w:pPr>
        <w:pStyle w:val="FigureTitle"/>
      </w:pPr>
      <w:r w:rsidRPr="00CD2CB2">
        <w:rPr>
          <w:rFonts w:eastAsia="Times New Roman Bold"/>
          <w:rtl/>
        </w:rPr>
        <w:t>مخطط اختبار الإبصار-</w:t>
      </w:r>
      <w:r w:rsidRPr="00CD2CB2">
        <w:rPr>
          <w:rFonts w:eastAsia="Times New Roman Bold"/>
          <w:lang w:val="en-US"/>
        </w:rPr>
        <w:t>03</w:t>
      </w:r>
    </w:p>
    <w:p w14:paraId="20BD7466" w14:textId="7325A21A" w:rsidR="00FB269C" w:rsidRPr="00CD2CB2" w:rsidRDefault="00C107BA" w:rsidP="00FB269C">
      <w:pPr>
        <w:pStyle w:val="Figure"/>
        <w:keepLines w:val="0"/>
        <w:rPr>
          <w:lang w:eastAsia="ja-JP"/>
        </w:rPr>
      </w:pPr>
      <w:r w:rsidRPr="00CD2CB2">
        <w:rPr>
          <w:noProof/>
        </w:rPr>
        <w:drawing>
          <wp:inline distT="0" distB="0" distL="0" distR="0" wp14:anchorId="6E5FA79E" wp14:editId="0D96F445">
            <wp:extent cx="5243195" cy="1888490"/>
            <wp:effectExtent l="0" t="0" r="0" b="0"/>
            <wp:docPr id="2056905903" name="Picture 51" descr="A close-up of a 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05903" name="Picture 51" descr="A close-up of a fly&#10;&#10;Description automatically generated"/>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243195" cy="1888490"/>
                    </a:xfrm>
                    <a:prstGeom prst="rect">
                      <a:avLst/>
                    </a:prstGeom>
                    <a:noFill/>
                    <a:ln>
                      <a:noFill/>
                    </a:ln>
                  </pic:spPr>
                </pic:pic>
              </a:graphicData>
            </a:graphic>
          </wp:inline>
        </w:drawing>
      </w:r>
    </w:p>
    <w:p w14:paraId="1F2739B5" w14:textId="77777777" w:rsidR="00FB269C" w:rsidRPr="00CD2CB2" w:rsidRDefault="00FB269C" w:rsidP="00FB269C">
      <w:pPr>
        <w:pStyle w:val="Headingb"/>
      </w:pPr>
      <w:r w:rsidRPr="00CD2CB2">
        <w:rPr>
          <w:lang w:bidi="ar-EG"/>
        </w:rPr>
        <w:t>(4</w:t>
      </w:r>
      <w:r w:rsidRPr="00CD2CB2">
        <w:rPr>
          <w:rtl/>
        </w:rPr>
        <w:tab/>
        <w:t>اختبار الإبصار-</w:t>
      </w:r>
      <w:r w:rsidRPr="00CD2CB2">
        <w:t>04</w:t>
      </w:r>
      <w:r w:rsidRPr="00CD2CB2">
        <w:rPr>
          <w:rtl/>
        </w:rPr>
        <w:t>:</w:t>
      </w:r>
      <w:r w:rsidRPr="00CD2CB2">
        <w:rPr>
          <w:rtl/>
          <w:cs/>
        </w:rPr>
        <w:t xml:space="preserve">‎‎‎ الإبصار </w:t>
      </w:r>
      <w:proofErr w:type="spellStart"/>
      <w:r w:rsidRPr="00CD2CB2">
        <w:rPr>
          <w:rtl/>
          <w:cs/>
        </w:rPr>
        <w:t>التجسيمي</w:t>
      </w:r>
      <w:proofErr w:type="spellEnd"/>
      <w:r w:rsidRPr="00CD2CB2">
        <w:rPr>
          <w:rtl/>
          <w:cs/>
        </w:rPr>
        <w:t xml:space="preserve"> الدقيق</w:t>
      </w:r>
      <w:r w:rsidRPr="00CD2CB2">
        <w:rPr>
          <w:rFonts w:hint="cs"/>
          <w:rtl/>
        </w:rPr>
        <w:t xml:space="preserve"> (اختبار الدائرة)</w:t>
      </w:r>
    </w:p>
    <w:p w14:paraId="3EDDA7A0" w14:textId="77777777" w:rsidR="00FB269C" w:rsidRPr="00CD2CB2" w:rsidRDefault="00FB269C" w:rsidP="00FB269C">
      <w:pPr>
        <w:rPr>
          <w:sz w:val="28"/>
        </w:rPr>
      </w:pPr>
      <w:r w:rsidRPr="00CD2CB2">
        <w:rPr>
          <w:sz w:val="28"/>
          <w:rtl/>
          <w:lang w:val="ar-SA"/>
        </w:rPr>
        <w:t xml:space="preserve">يختبر القدرة على إدراك صور معروضة بازدواج المجال </w:t>
      </w:r>
      <w:proofErr w:type="spellStart"/>
      <w:r w:rsidRPr="00CD2CB2">
        <w:rPr>
          <w:sz w:val="28"/>
          <w:rtl/>
          <w:lang w:val="ar-SA"/>
        </w:rPr>
        <w:t>بتخاطل</w:t>
      </w:r>
      <w:proofErr w:type="spellEnd"/>
      <w:r w:rsidRPr="00CD2CB2">
        <w:rPr>
          <w:sz w:val="28"/>
          <w:rtl/>
          <w:lang w:val="ar-SA"/>
        </w:rPr>
        <w:t xml:space="preserve"> كصورة واحدة بعمق دقيق. وتعرض تسع رقع اختبار معينة الشكل في كل منها أربع دوائر إحداها فقط بها </w:t>
      </w:r>
      <w:proofErr w:type="spellStart"/>
      <w:r w:rsidRPr="00CD2CB2">
        <w:rPr>
          <w:sz w:val="28"/>
          <w:rtl/>
          <w:lang w:val="ar-SA"/>
        </w:rPr>
        <w:t>تخاطل</w:t>
      </w:r>
      <w:proofErr w:type="spellEnd"/>
      <w:r w:rsidRPr="00CD2CB2">
        <w:rPr>
          <w:sz w:val="28"/>
          <w:rtl/>
          <w:lang w:val="ar-SA"/>
        </w:rPr>
        <w:t xml:space="preserve"> ضئيل. ويستطيع </w:t>
      </w:r>
      <w:r w:rsidRPr="00CD2CB2">
        <w:rPr>
          <w:rFonts w:hint="cs"/>
          <w:sz w:val="28"/>
          <w:rtl/>
          <w:lang w:val="ar-SA"/>
        </w:rPr>
        <w:t>المراقبون</w:t>
      </w:r>
      <w:r w:rsidRPr="00CD2CB2">
        <w:rPr>
          <w:sz w:val="28"/>
          <w:rtl/>
          <w:lang w:val="ar-SA"/>
        </w:rPr>
        <w:t xml:space="preserve"> ذوو الإبصار العادي إدراك الدائرة ذات </w:t>
      </w:r>
      <w:proofErr w:type="spellStart"/>
      <w:r w:rsidRPr="00CD2CB2">
        <w:rPr>
          <w:sz w:val="28"/>
          <w:rtl/>
          <w:lang w:val="ar-SA"/>
        </w:rPr>
        <w:t>التخاطل</w:t>
      </w:r>
      <w:proofErr w:type="spellEnd"/>
      <w:r w:rsidRPr="00CD2CB2">
        <w:rPr>
          <w:sz w:val="28"/>
          <w:rtl/>
          <w:lang w:val="ar-SA"/>
        </w:rPr>
        <w:t xml:space="preserve"> الضئيل أمام شاشة العرض. ويبين الجدول </w:t>
      </w:r>
      <w:r w:rsidRPr="00CD2CB2">
        <w:rPr>
          <w:rFonts w:hint="cs"/>
        </w:rPr>
        <w:t>14-3</w:t>
      </w:r>
      <w:r w:rsidRPr="00CD2CB2">
        <w:rPr>
          <w:sz w:val="28"/>
          <w:rtl/>
          <w:lang w:val="ar-SA"/>
        </w:rPr>
        <w:t xml:space="preserve"> رقم الاختبار والإجابات الصحيحة وزاوية الإبصار </w:t>
      </w:r>
      <w:proofErr w:type="spellStart"/>
      <w:r w:rsidRPr="00CD2CB2">
        <w:rPr>
          <w:sz w:val="28"/>
          <w:rtl/>
          <w:lang w:val="ar-SA"/>
        </w:rPr>
        <w:t>التجسيمي</w:t>
      </w:r>
      <w:proofErr w:type="spellEnd"/>
      <w:r w:rsidRPr="00CD2CB2">
        <w:rPr>
          <w:sz w:val="28"/>
          <w:rtl/>
          <w:lang w:val="ar-SA"/>
        </w:rPr>
        <w:t xml:space="preserve"> عند مسافة تساوي ثلاثة أضعاف الارتفاع.</w:t>
      </w:r>
    </w:p>
    <w:p w14:paraId="58747AEB" w14:textId="148E83FF" w:rsidR="00FB269C" w:rsidRPr="00CD2CB2" w:rsidRDefault="00FB269C" w:rsidP="00D90556">
      <w:pPr>
        <w:pStyle w:val="TableNo"/>
        <w:rPr>
          <w:rtl/>
        </w:rPr>
      </w:pPr>
      <w:r w:rsidRPr="00CD2CB2">
        <w:rPr>
          <w:rtl/>
        </w:rPr>
        <w:t xml:space="preserve">الجدول </w:t>
      </w:r>
      <w:r w:rsidRPr="00CD2CB2">
        <w:t>14-3</w:t>
      </w:r>
    </w:p>
    <w:p w14:paraId="079C6264" w14:textId="77777777" w:rsidR="00FB269C" w:rsidRPr="00CD2CB2" w:rsidRDefault="00FB269C" w:rsidP="00D90556">
      <w:pPr>
        <w:pStyle w:val="Tabletitle"/>
      </w:pPr>
      <w:r w:rsidRPr="00CD2CB2">
        <w:rPr>
          <w:rtl/>
        </w:rPr>
        <w:t xml:space="preserve">الإجابات الصحيحة </w:t>
      </w:r>
      <w:proofErr w:type="spellStart"/>
      <w:r w:rsidRPr="00CD2CB2">
        <w:rPr>
          <w:rtl/>
        </w:rPr>
        <w:t>والتخاطل</w:t>
      </w:r>
      <w:proofErr w:type="spellEnd"/>
    </w:p>
    <w:tbl>
      <w:tblPr>
        <w:bidiVisual/>
        <w:tblW w:w="0" w:type="auto"/>
        <w:jc w:val="center"/>
        <w:tblLayout w:type="fixed"/>
        <w:tblLook w:val="04A0" w:firstRow="1" w:lastRow="0" w:firstColumn="1" w:lastColumn="0" w:noHBand="0" w:noVBand="1"/>
      </w:tblPr>
      <w:tblGrid>
        <w:gridCol w:w="851"/>
        <w:gridCol w:w="2835"/>
        <w:gridCol w:w="2835"/>
      </w:tblGrid>
      <w:tr w:rsidR="00FB269C" w:rsidRPr="00CD2CB2" w14:paraId="0BC2C6BA" w14:textId="77777777" w:rsidTr="00881FFA">
        <w:trPr>
          <w:cantSplit/>
          <w:jc w:val="center"/>
        </w:trPr>
        <w:tc>
          <w:tcPr>
            <w:tcW w:w="851" w:type="dxa"/>
            <w:tcBorders>
              <w:top w:val="single" w:sz="6" w:space="0" w:color="auto"/>
              <w:left w:val="single" w:sz="6" w:space="0" w:color="auto"/>
              <w:bottom w:val="single" w:sz="6" w:space="0" w:color="auto"/>
              <w:right w:val="single" w:sz="6" w:space="0" w:color="auto"/>
            </w:tcBorders>
            <w:vAlign w:val="center"/>
          </w:tcPr>
          <w:p w14:paraId="157741B7" w14:textId="77777777" w:rsidR="00FB269C" w:rsidRPr="00CD2CB2" w:rsidRDefault="00FB269C" w:rsidP="00881FFA">
            <w:pPr>
              <w:pStyle w:val="Tablehead"/>
              <w:rPr>
                <w:position w:val="2"/>
              </w:rPr>
            </w:pPr>
            <w:r w:rsidRPr="00CD2CB2">
              <w:rPr>
                <w:position w:val="2"/>
                <w:rtl/>
              </w:rPr>
              <w:t>رقم الاختبار</w:t>
            </w:r>
          </w:p>
        </w:tc>
        <w:tc>
          <w:tcPr>
            <w:tcW w:w="2835" w:type="dxa"/>
            <w:tcBorders>
              <w:top w:val="single" w:sz="6" w:space="0" w:color="auto"/>
              <w:left w:val="single" w:sz="6" w:space="0" w:color="auto"/>
              <w:bottom w:val="single" w:sz="6" w:space="0" w:color="auto"/>
              <w:right w:val="single" w:sz="6" w:space="0" w:color="auto"/>
            </w:tcBorders>
            <w:vAlign w:val="center"/>
          </w:tcPr>
          <w:p w14:paraId="1B20C37A" w14:textId="56E45BE2" w:rsidR="00FB269C" w:rsidRPr="00CD2CB2" w:rsidRDefault="00FB269C" w:rsidP="00881FFA">
            <w:pPr>
              <w:pStyle w:val="Tablehead"/>
              <w:rPr>
                <w:position w:val="2"/>
              </w:rPr>
            </w:pPr>
            <w:r w:rsidRPr="00CD2CB2">
              <w:rPr>
                <w:position w:val="2"/>
                <w:rtl/>
              </w:rPr>
              <w:t>الإجابات الصحيحة</w:t>
            </w:r>
          </w:p>
        </w:tc>
        <w:tc>
          <w:tcPr>
            <w:tcW w:w="2835" w:type="dxa"/>
            <w:tcBorders>
              <w:top w:val="single" w:sz="6" w:space="0" w:color="auto"/>
              <w:left w:val="single" w:sz="6" w:space="0" w:color="auto"/>
              <w:bottom w:val="single" w:sz="6" w:space="0" w:color="auto"/>
              <w:right w:val="single" w:sz="6" w:space="0" w:color="auto"/>
            </w:tcBorders>
            <w:vAlign w:val="center"/>
          </w:tcPr>
          <w:p w14:paraId="52F7E96C" w14:textId="77777777" w:rsidR="00FB269C" w:rsidRPr="00CD2CB2" w:rsidRDefault="00FB269C" w:rsidP="00881FFA">
            <w:pPr>
              <w:pStyle w:val="Tablehead"/>
              <w:rPr>
                <w:position w:val="2"/>
              </w:rPr>
            </w:pPr>
            <w:r w:rsidRPr="00CD2CB2">
              <w:rPr>
                <w:position w:val="2"/>
                <w:rtl/>
              </w:rPr>
              <w:t xml:space="preserve">زاوية الإبصار </w:t>
            </w:r>
            <w:proofErr w:type="spellStart"/>
            <w:r w:rsidRPr="00CD2CB2">
              <w:rPr>
                <w:position w:val="2"/>
                <w:rtl/>
              </w:rPr>
              <w:t>التجسيمي</w:t>
            </w:r>
            <w:proofErr w:type="spellEnd"/>
            <w:r w:rsidRPr="00CD2CB2">
              <w:rPr>
                <w:position w:val="2"/>
                <w:rtl/>
              </w:rPr>
              <w:t xml:space="preserve"> عند مسافة تساوي ثلاثة أضعاف الارتفاع</w:t>
            </w:r>
            <w:r w:rsidRPr="00CD2CB2">
              <w:rPr>
                <w:position w:val="2"/>
                <w:rtl/>
              </w:rPr>
              <w:br/>
            </w:r>
            <w:r w:rsidRPr="00CD2CB2">
              <w:rPr>
                <w:position w:val="2"/>
              </w:rPr>
              <w:t>(")</w:t>
            </w:r>
          </w:p>
        </w:tc>
      </w:tr>
      <w:tr w:rsidR="00FB269C" w:rsidRPr="00CD2CB2" w14:paraId="26E2D99C" w14:textId="77777777" w:rsidTr="00881FFA">
        <w:trPr>
          <w:cantSplit/>
          <w:jc w:val="center"/>
        </w:trPr>
        <w:tc>
          <w:tcPr>
            <w:tcW w:w="851" w:type="dxa"/>
            <w:tcBorders>
              <w:top w:val="single" w:sz="6" w:space="0" w:color="auto"/>
              <w:left w:val="single" w:sz="6" w:space="0" w:color="auto"/>
              <w:bottom w:val="single" w:sz="6" w:space="0" w:color="auto"/>
              <w:right w:val="single" w:sz="6" w:space="0" w:color="auto"/>
            </w:tcBorders>
          </w:tcPr>
          <w:p w14:paraId="4A4E9607" w14:textId="77777777" w:rsidR="00FB269C" w:rsidRPr="00CD2CB2" w:rsidRDefault="00FB269C" w:rsidP="00881FFA">
            <w:pPr>
              <w:pStyle w:val="Tabletext"/>
              <w:jc w:val="center"/>
              <w:rPr>
                <w:rFonts w:cs="Times New Roman"/>
                <w:position w:val="2"/>
                <w:szCs w:val="20"/>
              </w:rPr>
            </w:pPr>
            <w:r w:rsidRPr="00CD2CB2">
              <w:rPr>
                <w:rFonts w:cs="Times New Roman"/>
                <w:position w:val="2"/>
                <w:szCs w:val="20"/>
              </w:rPr>
              <w:t>1</w:t>
            </w:r>
          </w:p>
        </w:tc>
        <w:tc>
          <w:tcPr>
            <w:tcW w:w="2835" w:type="dxa"/>
            <w:tcBorders>
              <w:top w:val="single" w:sz="6" w:space="0" w:color="auto"/>
              <w:left w:val="single" w:sz="6" w:space="0" w:color="auto"/>
              <w:bottom w:val="single" w:sz="6" w:space="0" w:color="auto"/>
              <w:right w:val="single" w:sz="6" w:space="0" w:color="auto"/>
            </w:tcBorders>
          </w:tcPr>
          <w:p w14:paraId="43DE56D2" w14:textId="77777777" w:rsidR="00FB269C" w:rsidRPr="00CD2CB2" w:rsidRDefault="00FB269C" w:rsidP="00881FFA">
            <w:pPr>
              <w:pStyle w:val="Tabletext"/>
              <w:jc w:val="center"/>
              <w:rPr>
                <w:position w:val="2"/>
              </w:rPr>
            </w:pPr>
            <w:r w:rsidRPr="00CD2CB2">
              <w:rPr>
                <w:position w:val="2"/>
                <w:rtl/>
              </w:rPr>
              <w:t>أسفل</w:t>
            </w:r>
          </w:p>
        </w:tc>
        <w:tc>
          <w:tcPr>
            <w:tcW w:w="2835" w:type="dxa"/>
            <w:tcBorders>
              <w:top w:val="single" w:sz="6" w:space="0" w:color="auto"/>
              <w:left w:val="single" w:sz="6" w:space="0" w:color="auto"/>
              <w:bottom w:val="single" w:sz="6" w:space="0" w:color="auto"/>
              <w:right w:val="single" w:sz="6" w:space="0" w:color="auto"/>
            </w:tcBorders>
          </w:tcPr>
          <w:p w14:paraId="43B58CAE" w14:textId="77777777" w:rsidR="00FB269C" w:rsidRPr="00CD2CB2" w:rsidRDefault="00FB269C" w:rsidP="00881FFA">
            <w:pPr>
              <w:pStyle w:val="Tabletext"/>
              <w:jc w:val="center"/>
              <w:rPr>
                <w:rFonts w:cs="Times New Roman"/>
                <w:position w:val="2"/>
                <w:szCs w:val="20"/>
              </w:rPr>
            </w:pPr>
            <w:r w:rsidRPr="00CD2CB2">
              <w:rPr>
                <w:rFonts w:cs="Times New Roman"/>
                <w:position w:val="2"/>
                <w:szCs w:val="20"/>
              </w:rPr>
              <w:t>480</w:t>
            </w:r>
          </w:p>
        </w:tc>
      </w:tr>
      <w:tr w:rsidR="00FB269C" w:rsidRPr="00CD2CB2" w14:paraId="375899DC" w14:textId="77777777" w:rsidTr="00881FFA">
        <w:trPr>
          <w:cantSplit/>
          <w:jc w:val="center"/>
        </w:trPr>
        <w:tc>
          <w:tcPr>
            <w:tcW w:w="851" w:type="dxa"/>
            <w:tcBorders>
              <w:top w:val="single" w:sz="6" w:space="0" w:color="auto"/>
              <w:left w:val="single" w:sz="6" w:space="0" w:color="auto"/>
              <w:bottom w:val="single" w:sz="6" w:space="0" w:color="auto"/>
              <w:right w:val="single" w:sz="6" w:space="0" w:color="auto"/>
            </w:tcBorders>
          </w:tcPr>
          <w:p w14:paraId="67C30CD0" w14:textId="77777777" w:rsidR="00FB269C" w:rsidRPr="00CD2CB2" w:rsidRDefault="00FB269C" w:rsidP="00881FFA">
            <w:pPr>
              <w:pStyle w:val="Tabletext"/>
              <w:jc w:val="center"/>
              <w:rPr>
                <w:rFonts w:cs="Times New Roman"/>
                <w:position w:val="2"/>
                <w:szCs w:val="20"/>
              </w:rPr>
            </w:pPr>
            <w:r w:rsidRPr="00CD2CB2">
              <w:rPr>
                <w:rFonts w:cs="Times New Roman"/>
                <w:position w:val="2"/>
                <w:szCs w:val="20"/>
              </w:rPr>
              <w:t>2</w:t>
            </w:r>
          </w:p>
        </w:tc>
        <w:tc>
          <w:tcPr>
            <w:tcW w:w="2835" w:type="dxa"/>
            <w:tcBorders>
              <w:top w:val="single" w:sz="6" w:space="0" w:color="auto"/>
              <w:left w:val="single" w:sz="6" w:space="0" w:color="auto"/>
              <w:bottom w:val="single" w:sz="6" w:space="0" w:color="auto"/>
              <w:right w:val="single" w:sz="6" w:space="0" w:color="auto"/>
            </w:tcBorders>
          </w:tcPr>
          <w:p w14:paraId="40CF6AEB" w14:textId="77777777" w:rsidR="00FB269C" w:rsidRPr="00CD2CB2" w:rsidRDefault="00FB269C" w:rsidP="00881FFA">
            <w:pPr>
              <w:pStyle w:val="Tabletext"/>
              <w:jc w:val="center"/>
              <w:rPr>
                <w:position w:val="2"/>
              </w:rPr>
            </w:pPr>
            <w:r w:rsidRPr="00CD2CB2">
              <w:rPr>
                <w:position w:val="2"/>
                <w:rtl/>
              </w:rPr>
              <w:t>يسار</w:t>
            </w:r>
          </w:p>
        </w:tc>
        <w:tc>
          <w:tcPr>
            <w:tcW w:w="2835" w:type="dxa"/>
            <w:tcBorders>
              <w:top w:val="single" w:sz="6" w:space="0" w:color="auto"/>
              <w:left w:val="single" w:sz="6" w:space="0" w:color="auto"/>
              <w:bottom w:val="single" w:sz="6" w:space="0" w:color="auto"/>
              <w:right w:val="single" w:sz="6" w:space="0" w:color="auto"/>
            </w:tcBorders>
          </w:tcPr>
          <w:p w14:paraId="70458DAA" w14:textId="77777777" w:rsidR="00FB269C" w:rsidRPr="00CD2CB2" w:rsidRDefault="00FB269C" w:rsidP="00881FFA">
            <w:pPr>
              <w:pStyle w:val="Tabletext"/>
              <w:jc w:val="center"/>
              <w:rPr>
                <w:rFonts w:cs="Times New Roman"/>
                <w:position w:val="2"/>
                <w:szCs w:val="20"/>
              </w:rPr>
            </w:pPr>
            <w:r w:rsidRPr="00CD2CB2">
              <w:rPr>
                <w:rFonts w:cs="Times New Roman"/>
                <w:position w:val="2"/>
                <w:szCs w:val="20"/>
              </w:rPr>
              <w:t>420</w:t>
            </w:r>
          </w:p>
        </w:tc>
      </w:tr>
      <w:tr w:rsidR="00FB269C" w:rsidRPr="00CD2CB2" w14:paraId="3D058EEC" w14:textId="77777777" w:rsidTr="00881FFA">
        <w:trPr>
          <w:cantSplit/>
          <w:jc w:val="center"/>
        </w:trPr>
        <w:tc>
          <w:tcPr>
            <w:tcW w:w="851" w:type="dxa"/>
            <w:tcBorders>
              <w:top w:val="single" w:sz="6" w:space="0" w:color="auto"/>
              <w:left w:val="single" w:sz="6" w:space="0" w:color="auto"/>
              <w:bottom w:val="single" w:sz="6" w:space="0" w:color="auto"/>
              <w:right w:val="single" w:sz="6" w:space="0" w:color="auto"/>
            </w:tcBorders>
          </w:tcPr>
          <w:p w14:paraId="5D13645D" w14:textId="77777777" w:rsidR="00FB269C" w:rsidRPr="00CD2CB2" w:rsidRDefault="00FB269C" w:rsidP="00881FFA">
            <w:pPr>
              <w:pStyle w:val="Tabletext"/>
              <w:jc w:val="center"/>
              <w:rPr>
                <w:rFonts w:cs="Times New Roman"/>
                <w:position w:val="2"/>
                <w:szCs w:val="20"/>
              </w:rPr>
            </w:pPr>
            <w:r w:rsidRPr="00CD2CB2">
              <w:rPr>
                <w:rFonts w:cs="Times New Roman"/>
                <w:position w:val="2"/>
                <w:szCs w:val="20"/>
              </w:rPr>
              <w:t>3</w:t>
            </w:r>
          </w:p>
        </w:tc>
        <w:tc>
          <w:tcPr>
            <w:tcW w:w="2835" w:type="dxa"/>
            <w:tcBorders>
              <w:top w:val="single" w:sz="6" w:space="0" w:color="auto"/>
              <w:left w:val="single" w:sz="6" w:space="0" w:color="auto"/>
              <w:bottom w:val="single" w:sz="6" w:space="0" w:color="auto"/>
              <w:right w:val="single" w:sz="6" w:space="0" w:color="auto"/>
            </w:tcBorders>
          </w:tcPr>
          <w:p w14:paraId="4BFE1CA6" w14:textId="77777777" w:rsidR="00FB269C" w:rsidRPr="00CD2CB2" w:rsidRDefault="00FB269C" w:rsidP="00881FFA">
            <w:pPr>
              <w:pStyle w:val="Tabletext"/>
              <w:jc w:val="center"/>
              <w:rPr>
                <w:position w:val="2"/>
              </w:rPr>
            </w:pPr>
            <w:r w:rsidRPr="00CD2CB2">
              <w:rPr>
                <w:position w:val="2"/>
                <w:rtl/>
              </w:rPr>
              <w:t>أسفل</w:t>
            </w:r>
          </w:p>
        </w:tc>
        <w:tc>
          <w:tcPr>
            <w:tcW w:w="2835" w:type="dxa"/>
            <w:tcBorders>
              <w:top w:val="single" w:sz="6" w:space="0" w:color="auto"/>
              <w:left w:val="single" w:sz="6" w:space="0" w:color="auto"/>
              <w:bottom w:val="single" w:sz="6" w:space="0" w:color="auto"/>
              <w:right w:val="single" w:sz="6" w:space="0" w:color="auto"/>
            </w:tcBorders>
          </w:tcPr>
          <w:p w14:paraId="6E9DF67A" w14:textId="77777777" w:rsidR="00FB269C" w:rsidRPr="00CD2CB2" w:rsidRDefault="00FB269C" w:rsidP="00881FFA">
            <w:pPr>
              <w:pStyle w:val="Tabletext"/>
              <w:jc w:val="center"/>
              <w:rPr>
                <w:rFonts w:cs="Times New Roman"/>
                <w:position w:val="2"/>
                <w:szCs w:val="20"/>
              </w:rPr>
            </w:pPr>
            <w:r w:rsidRPr="00CD2CB2">
              <w:rPr>
                <w:rFonts w:cs="Times New Roman"/>
                <w:position w:val="2"/>
                <w:szCs w:val="20"/>
              </w:rPr>
              <w:t>360</w:t>
            </w:r>
          </w:p>
        </w:tc>
      </w:tr>
      <w:tr w:rsidR="00FB269C" w:rsidRPr="00CD2CB2" w14:paraId="33C82ADD" w14:textId="77777777" w:rsidTr="00881FFA">
        <w:trPr>
          <w:cantSplit/>
          <w:jc w:val="center"/>
        </w:trPr>
        <w:tc>
          <w:tcPr>
            <w:tcW w:w="851" w:type="dxa"/>
            <w:tcBorders>
              <w:top w:val="single" w:sz="6" w:space="0" w:color="auto"/>
              <w:left w:val="single" w:sz="6" w:space="0" w:color="auto"/>
              <w:bottom w:val="single" w:sz="6" w:space="0" w:color="auto"/>
              <w:right w:val="single" w:sz="6" w:space="0" w:color="auto"/>
            </w:tcBorders>
          </w:tcPr>
          <w:p w14:paraId="1948BD18" w14:textId="77777777" w:rsidR="00FB269C" w:rsidRPr="00CD2CB2" w:rsidRDefault="00FB269C" w:rsidP="00881FFA">
            <w:pPr>
              <w:pStyle w:val="Tabletext"/>
              <w:jc w:val="center"/>
              <w:rPr>
                <w:rFonts w:cs="Times New Roman"/>
                <w:position w:val="2"/>
                <w:szCs w:val="20"/>
              </w:rPr>
            </w:pPr>
            <w:r w:rsidRPr="00CD2CB2">
              <w:rPr>
                <w:rFonts w:cs="Times New Roman"/>
                <w:position w:val="2"/>
                <w:szCs w:val="20"/>
              </w:rPr>
              <w:t>4</w:t>
            </w:r>
          </w:p>
        </w:tc>
        <w:tc>
          <w:tcPr>
            <w:tcW w:w="2835" w:type="dxa"/>
            <w:tcBorders>
              <w:top w:val="single" w:sz="6" w:space="0" w:color="auto"/>
              <w:left w:val="single" w:sz="6" w:space="0" w:color="auto"/>
              <w:bottom w:val="single" w:sz="6" w:space="0" w:color="auto"/>
              <w:right w:val="single" w:sz="6" w:space="0" w:color="auto"/>
            </w:tcBorders>
          </w:tcPr>
          <w:p w14:paraId="168AEE87" w14:textId="77777777" w:rsidR="00FB269C" w:rsidRPr="00CD2CB2" w:rsidRDefault="00FB269C" w:rsidP="00881FFA">
            <w:pPr>
              <w:pStyle w:val="Tabletext"/>
              <w:jc w:val="center"/>
              <w:rPr>
                <w:position w:val="2"/>
              </w:rPr>
            </w:pPr>
            <w:r w:rsidRPr="00CD2CB2">
              <w:rPr>
                <w:position w:val="2"/>
                <w:rtl/>
              </w:rPr>
              <w:t>أعلى</w:t>
            </w:r>
          </w:p>
        </w:tc>
        <w:tc>
          <w:tcPr>
            <w:tcW w:w="2835" w:type="dxa"/>
            <w:tcBorders>
              <w:top w:val="single" w:sz="6" w:space="0" w:color="auto"/>
              <w:left w:val="single" w:sz="6" w:space="0" w:color="auto"/>
              <w:bottom w:val="single" w:sz="6" w:space="0" w:color="auto"/>
              <w:right w:val="single" w:sz="6" w:space="0" w:color="auto"/>
            </w:tcBorders>
          </w:tcPr>
          <w:p w14:paraId="6AED7C58" w14:textId="77777777" w:rsidR="00FB269C" w:rsidRPr="00CD2CB2" w:rsidRDefault="00FB269C" w:rsidP="00881FFA">
            <w:pPr>
              <w:pStyle w:val="Tabletext"/>
              <w:jc w:val="center"/>
              <w:rPr>
                <w:rFonts w:cs="Times New Roman"/>
                <w:position w:val="2"/>
                <w:szCs w:val="20"/>
              </w:rPr>
            </w:pPr>
            <w:r w:rsidRPr="00CD2CB2">
              <w:rPr>
                <w:rFonts w:cs="Times New Roman"/>
                <w:position w:val="2"/>
                <w:szCs w:val="20"/>
              </w:rPr>
              <w:t>300</w:t>
            </w:r>
          </w:p>
        </w:tc>
      </w:tr>
      <w:tr w:rsidR="00FB269C" w:rsidRPr="00CD2CB2" w14:paraId="3760CC62" w14:textId="77777777" w:rsidTr="00881FFA">
        <w:trPr>
          <w:cantSplit/>
          <w:jc w:val="center"/>
        </w:trPr>
        <w:tc>
          <w:tcPr>
            <w:tcW w:w="851" w:type="dxa"/>
            <w:tcBorders>
              <w:top w:val="single" w:sz="6" w:space="0" w:color="auto"/>
              <w:left w:val="single" w:sz="6" w:space="0" w:color="auto"/>
              <w:bottom w:val="single" w:sz="6" w:space="0" w:color="auto"/>
              <w:right w:val="single" w:sz="6" w:space="0" w:color="auto"/>
            </w:tcBorders>
          </w:tcPr>
          <w:p w14:paraId="21213388" w14:textId="77777777" w:rsidR="00FB269C" w:rsidRPr="00CD2CB2" w:rsidRDefault="00FB269C" w:rsidP="00881FFA">
            <w:pPr>
              <w:pStyle w:val="Tabletext"/>
              <w:jc w:val="center"/>
              <w:rPr>
                <w:rFonts w:cs="Times New Roman"/>
                <w:position w:val="2"/>
                <w:szCs w:val="20"/>
              </w:rPr>
            </w:pPr>
            <w:r w:rsidRPr="00CD2CB2">
              <w:rPr>
                <w:rFonts w:cs="Times New Roman"/>
                <w:position w:val="2"/>
                <w:szCs w:val="20"/>
              </w:rPr>
              <w:t>5</w:t>
            </w:r>
          </w:p>
        </w:tc>
        <w:tc>
          <w:tcPr>
            <w:tcW w:w="2835" w:type="dxa"/>
            <w:tcBorders>
              <w:top w:val="single" w:sz="6" w:space="0" w:color="auto"/>
              <w:left w:val="single" w:sz="6" w:space="0" w:color="auto"/>
              <w:bottom w:val="single" w:sz="6" w:space="0" w:color="auto"/>
              <w:right w:val="single" w:sz="6" w:space="0" w:color="auto"/>
            </w:tcBorders>
          </w:tcPr>
          <w:p w14:paraId="11C2BAAE" w14:textId="77777777" w:rsidR="00FB269C" w:rsidRPr="00CD2CB2" w:rsidRDefault="00FB269C" w:rsidP="00881FFA">
            <w:pPr>
              <w:pStyle w:val="Tabletext"/>
              <w:jc w:val="center"/>
              <w:rPr>
                <w:position w:val="2"/>
              </w:rPr>
            </w:pPr>
            <w:r w:rsidRPr="00CD2CB2">
              <w:rPr>
                <w:position w:val="2"/>
                <w:rtl/>
              </w:rPr>
              <w:t>أعلى</w:t>
            </w:r>
          </w:p>
        </w:tc>
        <w:tc>
          <w:tcPr>
            <w:tcW w:w="2835" w:type="dxa"/>
            <w:tcBorders>
              <w:top w:val="single" w:sz="6" w:space="0" w:color="auto"/>
              <w:left w:val="single" w:sz="6" w:space="0" w:color="auto"/>
              <w:bottom w:val="single" w:sz="6" w:space="0" w:color="auto"/>
              <w:right w:val="single" w:sz="6" w:space="0" w:color="auto"/>
            </w:tcBorders>
          </w:tcPr>
          <w:p w14:paraId="7680699E" w14:textId="77777777" w:rsidR="00FB269C" w:rsidRPr="00CD2CB2" w:rsidRDefault="00FB269C" w:rsidP="00881FFA">
            <w:pPr>
              <w:pStyle w:val="Tabletext"/>
              <w:jc w:val="center"/>
              <w:rPr>
                <w:rFonts w:cs="Times New Roman"/>
                <w:position w:val="2"/>
                <w:szCs w:val="20"/>
              </w:rPr>
            </w:pPr>
            <w:r w:rsidRPr="00CD2CB2">
              <w:rPr>
                <w:rFonts w:cs="Times New Roman"/>
                <w:position w:val="2"/>
                <w:szCs w:val="20"/>
              </w:rPr>
              <w:t>240</w:t>
            </w:r>
          </w:p>
        </w:tc>
      </w:tr>
      <w:tr w:rsidR="00FB269C" w:rsidRPr="00CD2CB2" w14:paraId="353660CC" w14:textId="77777777" w:rsidTr="00881FFA">
        <w:trPr>
          <w:cantSplit/>
          <w:jc w:val="center"/>
        </w:trPr>
        <w:tc>
          <w:tcPr>
            <w:tcW w:w="851" w:type="dxa"/>
            <w:tcBorders>
              <w:top w:val="single" w:sz="6" w:space="0" w:color="auto"/>
              <w:left w:val="single" w:sz="6" w:space="0" w:color="auto"/>
              <w:bottom w:val="single" w:sz="6" w:space="0" w:color="auto"/>
              <w:right w:val="single" w:sz="6" w:space="0" w:color="auto"/>
            </w:tcBorders>
          </w:tcPr>
          <w:p w14:paraId="178D9A5B" w14:textId="77777777" w:rsidR="00FB269C" w:rsidRPr="00CD2CB2" w:rsidRDefault="00FB269C" w:rsidP="00881FFA">
            <w:pPr>
              <w:pStyle w:val="Tabletext"/>
              <w:jc w:val="center"/>
              <w:rPr>
                <w:rFonts w:cs="Times New Roman"/>
                <w:position w:val="2"/>
                <w:szCs w:val="20"/>
              </w:rPr>
            </w:pPr>
            <w:r w:rsidRPr="00CD2CB2">
              <w:rPr>
                <w:rFonts w:cs="Times New Roman"/>
                <w:position w:val="2"/>
                <w:szCs w:val="20"/>
              </w:rPr>
              <w:t>6</w:t>
            </w:r>
          </w:p>
        </w:tc>
        <w:tc>
          <w:tcPr>
            <w:tcW w:w="2835" w:type="dxa"/>
            <w:tcBorders>
              <w:top w:val="single" w:sz="6" w:space="0" w:color="auto"/>
              <w:left w:val="single" w:sz="6" w:space="0" w:color="auto"/>
              <w:bottom w:val="single" w:sz="6" w:space="0" w:color="auto"/>
              <w:right w:val="single" w:sz="6" w:space="0" w:color="auto"/>
            </w:tcBorders>
          </w:tcPr>
          <w:p w14:paraId="2E6744DD" w14:textId="77777777" w:rsidR="00FB269C" w:rsidRPr="00CD2CB2" w:rsidRDefault="00FB269C" w:rsidP="00881FFA">
            <w:pPr>
              <w:pStyle w:val="Tabletext"/>
              <w:jc w:val="center"/>
              <w:rPr>
                <w:position w:val="2"/>
              </w:rPr>
            </w:pPr>
            <w:r w:rsidRPr="00CD2CB2">
              <w:rPr>
                <w:position w:val="2"/>
                <w:rtl/>
              </w:rPr>
              <w:t>يسار</w:t>
            </w:r>
          </w:p>
        </w:tc>
        <w:tc>
          <w:tcPr>
            <w:tcW w:w="2835" w:type="dxa"/>
            <w:tcBorders>
              <w:top w:val="single" w:sz="6" w:space="0" w:color="auto"/>
              <w:left w:val="single" w:sz="6" w:space="0" w:color="auto"/>
              <w:bottom w:val="single" w:sz="6" w:space="0" w:color="auto"/>
              <w:right w:val="single" w:sz="6" w:space="0" w:color="auto"/>
            </w:tcBorders>
          </w:tcPr>
          <w:p w14:paraId="4AC9A7C7" w14:textId="77777777" w:rsidR="00FB269C" w:rsidRPr="00CD2CB2" w:rsidRDefault="00FB269C" w:rsidP="00881FFA">
            <w:pPr>
              <w:pStyle w:val="Tabletext"/>
              <w:jc w:val="center"/>
              <w:rPr>
                <w:rFonts w:cs="Times New Roman"/>
                <w:position w:val="2"/>
                <w:szCs w:val="20"/>
              </w:rPr>
            </w:pPr>
            <w:r w:rsidRPr="00CD2CB2">
              <w:rPr>
                <w:rFonts w:cs="Times New Roman"/>
                <w:position w:val="2"/>
                <w:szCs w:val="20"/>
              </w:rPr>
              <w:t>180</w:t>
            </w:r>
          </w:p>
        </w:tc>
      </w:tr>
      <w:tr w:rsidR="00FB269C" w:rsidRPr="00CD2CB2" w14:paraId="6B0CBD0F" w14:textId="77777777" w:rsidTr="00881FFA">
        <w:trPr>
          <w:cantSplit/>
          <w:jc w:val="center"/>
        </w:trPr>
        <w:tc>
          <w:tcPr>
            <w:tcW w:w="851" w:type="dxa"/>
            <w:tcBorders>
              <w:top w:val="single" w:sz="6" w:space="0" w:color="auto"/>
              <w:left w:val="single" w:sz="6" w:space="0" w:color="auto"/>
              <w:bottom w:val="single" w:sz="6" w:space="0" w:color="auto"/>
              <w:right w:val="single" w:sz="6" w:space="0" w:color="auto"/>
            </w:tcBorders>
          </w:tcPr>
          <w:p w14:paraId="022C5458" w14:textId="77777777" w:rsidR="00FB269C" w:rsidRPr="00CD2CB2" w:rsidRDefault="00FB269C" w:rsidP="00881FFA">
            <w:pPr>
              <w:pStyle w:val="Tabletext"/>
              <w:jc w:val="center"/>
              <w:rPr>
                <w:rFonts w:cs="Times New Roman"/>
                <w:position w:val="2"/>
                <w:szCs w:val="20"/>
              </w:rPr>
            </w:pPr>
            <w:r w:rsidRPr="00CD2CB2">
              <w:rPr>
                <w:rFonts w:cs="Times New Roman"/>
                <w:position w:val="2"/>
                <w:szCs w:val="20"/>
              </w:rPr>
              <w:t>7</w:t>
            </w:r>
          </w:p>
        </w:tc>
        <w:tc>
          <w:tcPr>
            <w:tcW w:w="2835" w:type="dxa"/>
            <w:tcBorders>
              <w:top w:val="single" w:sz="6" w:space="0" w:color="auto"/>
              <w:left w:val="single" w:sz="6" w:space="0" w:color="auto"/>
              <w:bottom w:val="single" w:sz="6" w:space="0" w:color="auto"/>
              <w:right w:val="single" w:sz="6" w:space="0" w:color="auto"/>
            </w:tcBorders>
          </w:tcPr>
          <w:p w14:paraId="79AC6C76" w14:textId="77777777" w:rsidR="00FB269C" w:rsidRPr="00CD2CB2" w:rsidRDefault="00FB269C" w:rsidP="00881FFA">
            <w:pPr>
              <w:pStyle w:val="Tabletext"/>
              <w:jc w:val="center"/>
              <w:rPr>
                <w:position w:val="2"/>
              </w:rPr>
            </w:pPr>
            <w:r w:rsidRPr="00CD2CB2">
              <w:rPr>
                <w:position w:val="2"/>
                <w:rtl/>
              </w:rPr>
              <w:t>يمين</w:t>
            </w:r>
          </w:p>
        </w:tc>
        <w:tc>
          <w:tcPr>
            <w:tcW w:w="2835" w:type="dxa"/>
            <w:tcBorders>
              <w:top w:val="single" w:sz="6" w:space="0" w:color="auto"/>
              <w:left w:val="single" w:sz="6" w:space="0" w:color="auto"/>
              <w:bottom w:val="single" w:sz="6" w:space="0" w:color="auto"/>
              <w:right w:val="single" w:sz="6" w:space="0" w:color="auto"/>
            </w:tcBorders>
          </w:tcPr>
          <w:p w14:paraId="66C9E96C" w14:textId="77777777" w:rsidR="00FB269C" w:rsidRPr="00CD2CB2" w:rsidRDefault="00FB269C" w:rsidP="00881FFA">
            <w:pPr>
              <w:pStyle w:val="Tabletext"/>
              <w:jc w:val="center"/>
              <w:rPr>
                <w:rFonts w:cs="Times New Roman"/>
                <w:position w:val="2"/>
                <w:szCs w:val="20"/>
              </w:rPr>
            </w:pPr>
            <w:r w:rsidRPr="00CD2CB2">
              <w:rPr>
                <w:rFonts w:cs="Times New Roman"/>
                <w:position w:val="2"/>
                <w:szCs w:val="20"/>
              </w:rPr>
              <w:t>120</w:t>
            </w:r>
          </w:p>
        </w:tc>
      </w:tr>
      <w:tr w:rsidR="00FB269C" w:rsidRPr="00CD2CB2" w14:paraId="3DCD26CA" w14:textId="77777777" w:rsidTr="00881FFA">
        <w:trPr>
          <w:cantSplit/>
          <w:jc w:val="center"/>
        </w:trPr>
        <w:tc>
          <w:tcPr>
            <w:tcW w:w="851" w:type="dxa"/>
            <w:tcBorders>
              <w:top w:val="single" w:sz="6" w:space="0" w:color="auto"/>
              <w:left w:val="single" w:sz="6" w:space="0" w:color="auto"/>
              <w:bottom w:val="single" w:sz="6" w:space="0" w:color="auto"/>
              <w:right w:val="single" w:sz="6" w:space="0" w:color="auto"/>
            </w:tcBorders>
          </w:tcPr>
          <w:p w14:paraId="62BDC6B5" w14:textId="77777777" w:rsidR="00FB269C" w:rsidRPr="00CD2CB2" w:rsidRDefault="00FB269C" w:rsidP="00881FFA">
            <w:pPr>
              <w:pStyle w:val="Tabletext"/>
              <w:jc w:val="center"/>
              <w:rPr>
                <w:rFonts w:cs="Times New Roman"/>
                <w:position w:val="2"/>
                <w:szCs w:val="20"/>
              </w:rPr>
            </w:pPr>
            <w:r w:rsidRPr="00CD2CB2">
              <w:rPr>
                <w:rFonts w:cs="Times New Roman"/>
                <w:position w:val="2"/>
                <w:szCs w:val="20"/>
              </w:rPr>
              <w:t>8</w:t>
            </w:r>
          </w:p>
        </w:tc>
        <w:tc>
          <w:tcPr>
            <w:tcW w:w="2835" w:type="dxa"/>
            <w:tcBorders>
              <w:top w:val="single" w:sz="6" w:space="0" w:color="auto"/>
              <w:left w:val="single" w:sz="6" w:space="0" w:color="auto"/>
              <w:bottom w:val="single" w:sz="6" w:space="0" w:color="auto"/>
              <w:right w:val="single" w:sz="6" w:space="0" w:color="auto"/>
            </w:tcBorders>
          </w:tcPr>
          <w:p w14:paraId="257CFB14" w14:textId="77777777" w:rsidR="00FB269C" w:rsidRPr="00CD2CB2" w:rsidRDefault="00FB269C" w:rsidP="00881FFA">
            <w:pPr>
              <w:pStyle w:val="Tabletext"/>
              <w:jc w:val="center"/>
              <w:rPr>
                <w:position w:val="2"/>
              </w:rPr>
            </w:pPr>
            <w:r w:rsidRPr="00CD2CB2">
              <w:rPr>
                <w:position w:val="2"/>
                <w:rtl/>
              </w:rPr>
              <w:t>يسار</w:t>
            </w:r>
          </w:p>
        </w:tc>
        <w:tc>
          <w:tcPr>
            <w:tcW w:w="2835" w:type="dxa"/>
            <w:tcBorders>
              <w:top w:val="single" w:sz="6" w:space="0" w:color="auto"/>
              <w:left w:val="single" w:sz="6" w:space="0" w:color="auto"/>
              <w:bottom w:val="single" w:sz="6" w:space="0" w:color="auto"/>
              <w:right w:val="single" w:sz="6" w:space="0" w:color="auto"/>
            </w:tcBorders>
          </w:tcPr>
          <w:p w14:paraId="46B8E244" w14:textId="77777777" w:rsidR="00FB269C" w:rsidRPr="00CD2CB2" w:rsidRDefault="00FB269C" w:rsidP="00881FFA">
            <w:pPr>
              <w:pStyle w:val="Tabletext"/>
              <w:jc w:val="center"/>
              <w:rPr>
                <w:rFonts w:cs="Times New Roman"/>
                <w:position w:val="2"/>
                <w:szCs w:val="20"/>
              </w:rPr>
            </w:pPr>
            <w:r w:rsidRPr="00CD2CB2">
              <w:rPr>
                <w:rFonts w:cs="Times New Roman"/>
                <w:position w:val="2"/>
                <w:szCs w:val="20"/>
              </w:rPr>
              <w:t>60</w:t>
            </w:r>
          </w:p>
        </w:tc>
      </w:tr>
      <w:tr w:rsidR="00FB269C" w:rsidRPr="00CD2CB2" w14:paraId="443C6540" w14:textId="77777777" w:rsidTr="00881FFA">
        <w:trPr>
          <w:cantSplit/>
          <w:jc w:val="center"/>
        </w:trPr>
        <w:tc>
          <w:tcPr>
            <w:tcW w:w="851" w:type="dxa"/>
            <w:tcBorders>
              <w:top w:val="single" w:sz="6" w:space="0" w:color="auto"/>
              <w:left w:val="single" w:sz="6" w:space="0" w:color="auto"/>
              <w:bottom w:val="single" w:sz="6" w:space="0" w:color="auto"/>
              <w:right w:val="single" w:sz="6" w:space="0" w:color="auto"/>
            </w:tcBorders>
          </w:tcPr>
          <w:p w14:paraId="0255F64B" w14:textId="77777777" w:rsidR="00FB269C" w:rsidRPr="00CD2CB2" w:rsidRDefault="00FB269C" w:rsidP="00881FFA">
            <w:pPr>
              <w:pStyle w:val="Tabletext"/>
              <w:jc w:val="center"/>
              <w:rPr>
                <w:rFonts w:cs="Times New Roman"/>
                <w:position w:val="2"/>
                <w:szCs w:val="20"/>
              </w:rPr>
            </w:pPr>
            <w:r w:rsidRPr="00CD2CB2">
              <w:rPr>
                <w:rFonts w:cs="Times New Roman"/>
                <w:position w:val="2"/>
                <w:szCs w:val="20"/>
              </w:rPr>
              <w:t>9</w:t>
            </w:r>
          </w:p>
        </w:tc>
        <w:tc>
          <w:tcPr>
            <w:tcW w:w="2835" w:type="dxa"/>
            <w:tcBorders>
              <w:top w:val="single" w:sz="6" w:space="0" w:color="auto"/>
              <w:left w:val="single" w:sz="6" w:space="0" w:color="auto"/>
              <w:bottom w:val="single" w:sz="6" w:space="0" w:color="auto"/>
              <w:right w:val="single" w:sz="6" w:space="0" w:color="auto"/>
            </w:tcBorders>
          </w:tcPr>
          <w:p w14:paraId="36D645BB" w14:textId="77777777" w:rsidR="00FB269C" w:rsidRPr="00CD2CB2" w:rsidRDefault="00FB269C" w:rsidP="00881FFA">
            <w:pPr>
              <w:pStyle w:val="Tabletext"/>
              <w:jc w:val="center"/>
              <w:rPr>
                <w:position w:val="2"/>
              </w:rPr>
            </w:pPr>
            <w:r w:rsidRPr="00CD2CB2">
              <w:rPr>
                <w:position w:val="2"/>
              </w:rPr>
              <w:t>–</w:t>
            </w:r>
          </w:p>
        </w:tc>
        <w:tc>
          <w:tcPr>
            <w:tcW w:w="2835" w:type="dxa"/>
            <w:tcBorders>
              <w:top w:val="single" w:sz="6" w:space="0" w:color="auto"/>
              <w:left w:val="single" w:sz="6" w:space="0" w:color="auto"/>
              <w:bottom w:val="single" w:sz="6" w:space="0" w:color="auto"/>
              <w:right w:val="single" w:sz="6" w:space="0" w:color="auto"/>
            </w:tcBorders>
          </w:tcPr>
          <w:p w14:paraId="553DF066" w14:textId="77777777" w:rsidR="00FB269C" w:rsidRPr="00CD2CB2" w:rsidRDefault="00FB269C" w:rsidP="00881FFA">
            <w:pPr>
              <w:pStyle w:val="Tabletext"/>
              <w:jc w:val="center"/>
              <w:rPr>
                <w:rFonts w:cs="Times New Roman"/>
                <w:position w:val="2"/>
                <w:szCs w:val="20"/>
              </w:rPr>
            </w:pPr>
            <w:r w:rsidRPr="00CD2CB2">
              <w:rPr>
                <w:rFonts w:cs="Times New Roman"/>
                <w:position w:val="2"/>
                <w:szCs w:val="20"/>
              </w:rPr>
              <w:t>0</w:t>
            </w:r>
          </w:p>
        </w:tc>
      </w:tr>
    </w:tbl>
    <w:p w14:paraId="5C052D2D" w14:textId="77777777" w:rsidR="00FB269C" w:rsidRPr="00CD2CB2" w:rsidRDefault="00FB269C" w:rsidP="00FB269C">
      <w:pPr>
        <w:pStyle w:val="Tablefin"/>
        <w:rPr>
          <w:rFonts w:cs="Traditional Arabic"/>
          <w:sz w:val="26"/>
          <w:szCs w:val="26"/>
        </w:rPr>
      </w:pPr>
    </w:p>
    <w:p w14:paraId="4DA30AE3" w14:textId="45489A29" w:rsidR="00FB269C" w:rsidRPr="00CD2CB2" w:rsidRDefault="00FB269C" w:rsidP="00FB269C">
      <w:pPr>
        <w:pStyle w:val="FigureNo"/>
        <w:rPr>
          <w:rtl/>
          <w:lang w:val="en-US"/>
        </w:rPr>
      </w:pPr>
      <w:r w:rsidRPr="00CD2CB2">
        <w:rPr>
          <w:rtl/>
        </w:rPr>
        <w:lastRenderedPageBreak/>
        <w:t xml:space="preserve">الشكل </w:t>
      </w:r>
      <w:r w:rsidRPr="00CD2CB2">
        <w:rPr>
          <w:lang w:val="en-US"/>
        </w:rPr>
        <w:t>11-3</w:t>
      </w:r>
    </w:p>
    <w:p w14:paraId="02E583C1" w14:textId="77777777" w:rsidR="00FB269C" w:rsidRPr="00CD2CB2" w:rsidRDefault="00FB269C" w:rsidP="00FB269C">
      <w:pPr>
        <w:pStyle w:val="FigureTitle"/>
      </w:pPr>
      <w:r w:rsidRPr="00CD2CB2">
        <w:rPr>
          <w:rFonts w:eastAsia="Times New Roman Bold"/>
          <w:rtl/>
        </w:rPr>
        <w:t>مخطط اختبار الإبصار-</w:t>
      </w:r>
      <w:r w:rsidRPr="00CD2CB2">
        <w:rPr>
          <w:rFonts w:eastAsia="Times New Roman Bold"/>
          <w:lang w:val="en-US"/>
        </w:rPr>
        <w:t>04</w:t>
      </w:r>
    </w:p>
    <w:p w14:paraId="39FC3C0F" w14:textId="6F83E95A" w:rsidR="00FB269C" w:rsidRPr="00CD2CB2" w:rsidRDefault="00C107BA" w:rsidP="00FB269C">
      <w:pPr>
        <w:pStyle w:val="Figure"/>
        <w:rPr>
          <w:lang w:eastAsia="ja-JP"/>
        </w:rPr>
      </w:pPr>
      <w:r w:rsidRPr="00CD2CB2">
        <w:rPr>
          <w:noProof/>
        </w:rPr>
        <w:drawing>
          <wp:inline distT="0" distB="0" distL="0" distR="0" wp14:anchorId="64E98093" wp14:editId="419AED06">
            <wp:extent cx="5296535" cy="1906270"/>
            <wp:effectExtent l="0" t="0" r="0" b="0"/>
            <wp:docPr id="1874238534" name="Picture 52" descr="A black and white squares with white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38534" name="Picture 52" descr="A black and white squares with white numbers&#10;&#10;Description automatically generated"/>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296535" cy="1906270"/>
                    </a:xfrm>
                    <a:prstGeom prst="rect">
                      <a:avLst/>
                    </a:prstGeom>
                    <a:noFill/>
                    <a:ln>
                      <a:noFill/>
                    </a:ln>
                  </pic:spPr>
                </pic:pic>
              </a:graphicData>
            </a:graphic>
          </wp:inline>
        </w:drawing>
      </w:r>
    </w:p>
    <w:p w14:paraId="1C98E717" w14:textId="77777777" w:rsidR="00FB269C" w:rsidRPr="00CD2CB2" w:rsidRDefault="00FB269C" w:rsidP="00FB269C">
      <w:pPr>
        <w:pStyle w:val="Headingb"/>
      </w:pPr>
      <w:r w:rsidRPr="00CD2CB2">
        <w:rPr>
          <w:rtl/>
          <w:cs/>
        </w:rPr>
        <w:t>‎‎‎</w:t>
      </w:r>
      <w:r w:rsidRPr="00CD2CB2">
        <w:t>(5</w:t>
      </w:r>
      <w:r w:rsidRPr="00CD2CB2">
        <w:rPr>
          <w:rtl/>
        </w:rPr>
        <w:tab/>
        <w:t>اختبار الإبصار-</w:t>
      </w:r>
      <w:r w:rsidRPr="00CD2CB2">
        <w:t>05</w:t>
      </w:r>
      <w:r w:rsidRPr="00CD2CB2">
        <w:rPr>
          <w:rtl/>
        </w:rPr>
        <w:t>:</w:t>
      </w:r>
      <w:r w:rsidRPr="00CD2CB2">
        <w:rPr>
          <w:rtl/>
          <w:cs/>
        </w:rPr>
        <w:t>‎‎‎ حد الدمج المقطوع (اختبار الأشرطة)</w:t>
      </w:r>
    </w:p>
    <w:p w14:paraId="30E62D74" w14:textId="77777777" w:rsidR="00FB269C" w:rsidRPr="00CD2CB2" w:rsidRDefault="00FB269C" w:rsidP="00FB269C">
      <w:pPr>
        <w:rPr>
          <w:spacing w:val="-4"/>
          <w:rtl/>
          <w:lang w:val="ar-SA"/>
        </w:rPr>
      </w:pPr>
      <w:r w:rsidRPr="00CD2CB2">
        <w:rPr>
          <w:spacing w:val="-4"/>
          <w:rtl/>
          <w:lang w:val="ar-SA"/>
        </w:rPr>
        <w:t xml:space="preserve">يختبر القدرة على إدراك صور معروضة بازدواج المجال بتفاوتات مقطوعة كصورة واحدة. ويعرض زوج تجسيمي من شريطين مع تغيير </w:t>
      </w:r>
      <w:proofErr w:type="spellStart"/>
      <w:r w:rsidRPr="00CD2CB2">
        <w:rPr>
          <w:spacing w:val="-4"/>
          <w:rtl/>
          <w:lang w:val="ar-SA"/>
        </w:rPr>
        <w:t>تخاطله</w:t>
      </w:r>
      <w:proofErr w:type="spellEnd"/>
      <w:r w:rsidRPr="00CD2CB2">
        <w:rPr>
          <w:spacing w:val="-4"/>
          <w:rtl/>
          <w:lang w:val="ar-SA"/>
        </w:rPr>
        <w:t xml:space="preserve"> بمقدار </w:t>
      </w:r>
      <w:r w:rsidRPr="00CD2CB2">
        <w:rPr>
          <w:rFonts w:cs="Times New Roman" w:hint="cs"/>
          <w:spacing w:val="-4"/>
          <w:szCs w:val="22"/>
        </w:rPr>
        <w:t>10</w:t>
      </w:r>
      <w:r w:rsidRPr="00CD2CB2">
        <w:rPr>
          <w:spacing w:val="-4"/>
          <w:rtl/>
          <w:lang w:val="ar-SA"/>
        </w:rPr>
        <w:t xml:space="preserve">'/ث. ويمكن قياس حدود الدمج للسلسلة المتزايدة والمتناقصة. ويوجَه </w:t>
      </w:r>
      <w:r w:rsidRPr="00CD2CB2">
        <w:rPr>
          <w:rFonts w:hint="cs"/>
          <w:spacing w:val="-4"/>
          <w:rtl/>
          <w:lang w:val="ar-SA"/>
        </w:rPr>
        <w:t>المراقبون</w:t>
      </w:r>
      <w:r w:rsidRPr="00CD2CB2">
        <w:rPr>
          <w:spacing w:val="-4"/>
          <w:rtl/>
          <w:lang w:val="ar-SA"/>
        </w:rPr>
        <w:t xml:space="preserve"> إلى الإفادة بحد الدمج لديهم بمجرد إدراكهم صوراً مزدوجة في السلسلة المتزايدة، واستعادة الدمج لديهم بمجرد إدراكهم صورتي المجال المزدوج كصورة واحدة في</w:t>
      </w:r>
      <w:r w:rsidRPr="00CD2CB2">
        <w:rPr>
          <w:rFonts w:hint="cs"/>
          <w:spacing w:val="-4"/>
          <w:rtl/>
          <w:lang w:val="ar-SA"/>
        </w:rPr>
        <w:t> </w:t>
      </w:r>
      <w:r w:rsidRPr="00CD2CB2">
        <w:rPr>
          <w:spacing w:val="-4"/>
          <w:rtl/>
          <w:lang w:val="ar-SA"/>
        </w:rPr>
        <w:t>السلسلة المتن</w:t>
      </w:r>
      <w:r w:rsidRPr="00CD2CB2">
        <w:rPr>
          <w:rFonts w:hint="cs"/>
          <w:spacing w:val="-4"/>
          <w:rtl/>
          <w:lang w:val="ar-SA"/>
        </w:rPr>
        <w:t>ا</w:t>
      </w:r>
      <w:r w:rsidRPr="00CD2CB2">
        <w:rPr>
          <w:spacing w:val="-4"/>
          <w:rtl/>
          <w:lang w:val="ar-SA"/>
        </w:rPr>
        <w:t>قصة.</w:t>
      </w:r>
    </w:p>
    <w:p w14:paraId="096A9BA7" w14:textId="1DE7E43E" w:rsidR="00FB269C" w:rsidRPr="00CD2CB2" w:rsidRDefault="00FB269C" w:rsidP="00FB269C">
      <w:pPr>
        <w:pStyle w:val="FigureNo"/>
        <w:rPr>
          <w:rtl/>
          <w:lang w:val="en-US"/>
        </w:rPr>
      </w:pPr>
      <w:r w:rsidRPr="00CD2CB2">
        <w:rPr>
          <w:rtl/>
        </w:rPr>
        <w:t xml:space="preserve">الشكل </w:t>
      </w:r>
      <w:r w:rsidRPr="00CD2CB2">
        <w:rPr>
          <w:lang w:val="en-US"/>
        </w:rPr>
        <w:t>12-3</w:t>
      </w:r>
    </w:p>
    <w:p w14:paraId="59E20758" w14:textId="77777777" w:rsidR="00FB269C" w:rsidRPr="00CD2CB2" w:rsidRDefault="00FB269C" w:rsidP="00FB269C">
      <w:pPr>
        <w:pStyle w:val="FigureTitle"/>
      </w:pPr>
      <w:r w:rsidRPr="00CD2CB2">
        <w:rPr>
          <w:rFonts w:eastAsia="Times New Roman Bold"/>
          <w:rtl/>
        </w:rPr>
        <w:t>مخطط اختبار الإبصار-</w:t>
      </w:r>
      <w:r w:rsidRPr="00CD2CB2">
        <w:rPr>
          <w:rFonts w:eastAsia="Times New Roman Bold"/>
          <w:lang w:val="en-US"/>
        </w:rPr>
        <w:t>05</w:t>
      </w:r>
    </w:p>
    <w:p w14:paraId="4F40A537" w14:textId="14BF4E0C" w:rsidR="00FB269C" w:rsidRPr="00CD2CB2" w:rsidRDefault="00C107BA" w:rsidP="00FB269C">
      <w:pPr>
        <w:pStyle w:val="Figure"/>
        <w:rPr>
          <w:lang w:val="en-GB" w:eastAsia="ja-JP"/>
        </w:rPr>
      </w:pPr>
      <w:r w:rsidRPr="00CD2CB2">
        <w:rPr>
          <w:noProof/>
        </w:rPr>
        <w:drawing>
          <wp:inline distT="0" distB="0" distL="0" distR="0" wp14:anchorId="0D216648" wp14:editId="512F0AD4">
            <wp:extent cx="5296535" cy="1906270"/>
            <wp:effectExtent l="0" t="0" r="0" b="0"/>
            <wp:docPr id="1990249603" name="Picture 53" descr="A black square with whit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49603" name="Picture 53" descr="A black square with white lines&#10;&#10;Description automatically generated with medium confidenc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296535" cy="1906270"/>
                    </a:xfrm>
                    <a:prstGeom prst="rect">
                      <a:avLst/>
                    </a:prstGeom>
                    <a:noFill/>
                    <a:ln>
                      <a:noFill/>
                    </a:ln>
                  </pic:spPr>
                </pic:pic>
              </a:graphicData>
            </a:graphic>
          </wp:inline>
        </w:drawing>
      </w:r>
    </w:p>
    <w:p w14:paraId="7E0F1E8C" w14:textId="77777777" w:rsidR="00FB269C" w:rsidRPr="00CD2CB2" w:rsidRDefault="00FB269C" w:rsidP="00FB269C">
      <w:pPr>
        <w:pStyle w:val="Headingb"/>
      </w:pPr>
      <w:r w:rsidRPr="00CD2CB2">
        <w:rPr>
          <w:rtl/>
          <w:cs/>
        </w:rPr>
        <w:t>‎‎‎</w:t>
      </w:r>
      <w:r w:rsidRPr="00CD2CB2">
        <w:t>6</w:t>
      </w:r>
      <w:r w:rsidRPr="00CD2CB2">
        <w:rPr>
          <w:rtl/>
        </w:rPr>
        <w:t>)</w:t>
      </w:r>
      <w:r w:rsidRPr="00CD2CB2">
        <w:rPr>
          <w:rtl/>
        </w:rPr>
        <w:tab/>
        <w:t>اختبار الإبصار-</w:t>
      </w:r>
      <w:r w:rsidRPr="00CD2CB2">
        <w:t>06</w:t>
      </w:r>
      <w:r w:rsidRPr="00CD2CB2">
        <w:rPr>
          <w:rtl/>
        </w:rPr>
        <w:t>:</w:t>
      </w:r>
      <w:r w:rsidRPr="00CD2CB2">
        <w:rPr>
          <w:rtl/>
          <w:cs/>
        </w:rPr>
        <w:t>‎‎‎ حد الدمج غير المقطوع (اختبار الأشرطة)</w:t>
      </w:r>
    </w:p>
    <w:p w14:paraId="2513CC75" w14:textId="77777777" w:rsidR="00FB269C" w:rsidRPr="00CD2CB2" w:rsidRDefault="00FB269C" w:rsidP="00FB269C">
      <w:pPr>
        <w:rPr>
          <w:sz w:val="28"/>
          <w:rtl/>
        </w:rPr>
      </w:pPr>
      <w:r w:rsidRPr="00CD2CB2">
        <w:rPr>
          <w:sz w:val="28"/>
          <w:rtl/>
          <w:lang w:val="ar-SA"/>
        </w:rPr>
        <w:t xml:space="preserve">يختبر القدرة على إدراك صور معروضة بازدواج المجال بتفاوتات غير مقطوعة كصورة واحدة. الصور المعروضة هي نفسها المستعملة للحالة المقطوعة أعلاه، مع </w:t>
      </w:r>
      <w:r w:rsidRPr="00CD2CB2">
        <w:rPr>
          <w:rFonts w:hint="cs"/>
          <w:sz w:val="28"/>
          <w:rtl/>
          <w:lang w:val="ar-SA"/>
        </w:rPr>
        <w:t>ال</w:t>
      </w:r>
      <w:r w:rsidRPr="00CD2CB2">
        <w:rPr>
          <w:sz w:val="28"/>
          <w:rtl/>
          <w:lang w:val="ar-SA"/>
        </w:rPr>
        <w:t xml:space="preserve">تبديل </w:t>
      </w:r>
      <w:r w:rsidRPr="00CD2CB2">
        <w:rPr>
          <w:rFonts w:hint="cs"/>
          <w:sz w:val="28"/>
          <w:rtl/>
          <w:lang w:val="ar-SA"/>
        </w:rPr>
        <w:t>بين الصورتين اليمنى واليسرى</w:t>
      </w:r>
      <w:r w:rsidRPr="00CD2CB2">
        <w:rPr>
          <w:sz w:val="28"/>
          <w:rtl/>
          <w:lang w:val="ar-SA"/>
        </w:rPr>
        <w:t>.</w:t>
      </w:r>
    </w:p>
    <w:p w14:paraId="0397780E" w14:textId="536431CA" w:rsidR="00FB269C" w:rsidRPr="00CD2CB2" w:rsidRDefault="00FB269C" w:rsidP="00FB269C">
      <w:pPr>
        <w:pStyle w:val="FigureNo"/>
        <w:rPr>
          <w:rtl/>
          <w:lang w:val="en-US"/>
        </w:rPr>
      </w:pPr>
      <w:r w:rsidRPr="00CD2CB2">
        <w:rPr>
          <w:rtl/>
        </w:rPr>
        <w:lastRenderedPageBreak/>
        <w:t xml:space="preserve">الشكل </w:t>
      </w:r>
      <w:r w:rsidRPr="00CD2CB2">
        <w:rPr>
          <w:lang w:val="en-US"/>
        </w:rPr>
        <w:t>13-3</w:t>
      </w:r>
    </w:p>
    <w:p w14:paraId="64E55281" w14:textId="77777777" w:rsidR="00FB269C" w:rsidRPr="00CD2CB2" w:rsidRDefault="00FB269C" w:rsidP="00FB269C">
      <w:pPr>
        <w:pStyle w:val="FigureTitle"/>
      </w:pPr>
      <w:r w:rsidRPr="00CD2CB2">
        <w:rPr>
          <w:rFonts w:eastAsia="Times New Roman Bold"/>
          <w:rtl/>
        </w:rPr>
        <w:t>مخطط اختبار الإبصار</w:t>
      </w:r>
      <w:r w:rsidRPr="00CD2CB2">
        <w:rPr>
          <w:rFonts w:eastAsia="Times New Roman Bold" w:hint="cs"/>
          <w:rtl/>
        </w:rPr>
        <w:t>-</w:t>
      </w:r>
      <w:r w:rsidRPr="00CD2CB2">
        <w:rPr>
          <w:rFonts w:eastAsia="Times New Roman Bold"/>
        </w:rPr>
        <w:t>06</w:t>
      </w:r>
    </w:p>
    <w:p w14:paraId="4C9AF927" w14:textId="2401BCAC" w:rsidR="00FB269C" w:rsidRPr="00CD2CB2" w:rsidRDefault="00C107BA" w:rsidP="00E64E5D">
      <w:pPr>
        <w:pStyle w:val="Figure"/>
        <w:rPr>
          <w:lang w:val="en-GB" w:eastAsia="ja-JP"/>
        </w:rPr>
      </w:pPr>
      <w:r w:rsidRPr="00CD2CB2">
        <w:rPr>
          <w:noProof/>
        </w:rPr>
        <w:drawing>
          <wp:inline distT="0" distB="0" distL="0" distR="0" wp14:anchorId="01086C99" wp14:editId="4AB0AD99">
            <wp:extent cx="5296535" cy="1906270"/>
            <wp:effectExtent l="0" t="0" r="0" b="0"/>
            <wp:docPr id="1535053881" name="Picture 54" descr="A black square with white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53881" name="Picture 54" descr="A black square with white dots&#10;&#10;Description automatically generated with medium confidence"/>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296535" cy="1906270"/>
                    </a:xfrm>
                    <a:prstGeom prst="rect">
                      <a:avLst/>
                    </a:prstGeom>
                    <a:noFill/>
                    <a:ln>
                      <a:noFill/>
                    </a:ln>
                  </pic:spPr>
                </pic:pic>
              </a:graphicData>
            </a:graphic>
          </wp:inline>
        </w:drawing>
      </w:r>
    </w:p>
    <w:p w14:paraId="70552249" w14:textId="77777777" w:rsidR="00FB269C" w:rsidRPr="00CD2CB2" w:rsidRDefault="00FB269C" w:rsidP="00FB269C">
      <w:pPr>
        <w:pStyle w:val="Headingb"/>
      </w:pPr>
      <w:r w:rsidRPr="00CD2CB2">
        <w:t>(7</w:t>
      </w:r>
      <w:r w:rsidRPr="00CD2CB2">
        <w:rPr>
          <w:rtl/>
        </w:rPr>
        <w:tab/>
        <w:t>اختبار الإبصار-</w:t>
      </w:r>
      <w:r w:rsidRPr="00CD2CB2">
        <w:t>07</w:t>
      </w:r>
      <w:r w:rsidRPr="00CD2CB2">
        <w:rPr>
          <w:rtl/>
        </w:rPr>
        <w:t>:</w:t>
      </w:r>
      <w:r w:rsidRPr="00CD2CB2">
        <w:rPr>
          <w:rtl/>
          <w:cs/>
        </w:rPr>
        <w:t xml:space="preserve">‎‎‎ الإبصار </w:t>
      </w:r>
      <w:proofErr w:type="spellStart"/>
      <w:r w:rsidRPr="00CD2CB2">
        <w:rPr>
          <w:rtl/>
          <w:cs/>
        </w:rPr>
        <w:t>التجسيمي</w:t>
      </w:r>
      <w:proofErr w:type="spellEnd"/>
      <w:r w:rsidRPr="00CD2CB2">
        <w:rPr>
          <w:rtl/>
          <w:cs/>
        </w:rPr>
        <w:t xml:space="preserve"> الدينامي (اختبار الصورة المجسمة بنقاط عشوائية دينامية)</w:t>
      </w:r>
    </w:p>
    <w:p w14:paraId="0D11318D" w14:textId="77777777" w:rsidR="00FB269C" w:rsidRPr="00CD2CB2" w:rsidRDefault="00FB269C" w:rsidP="00FB269C">
      <w:pPr>
        <w:rPr>
          <w:sz w:val="28"/>
        </w:rPr>
      </w:pPr>
      <w:r w:rsidRPr="00CD2CB2">
        <w:rPr>
          <w:sz w:val="28"/>
          <w:rtl/>
          <w:lang w:val="ar-SA"/>
        </w:rPr>
        <w:t xml:space="preserve">يختبر القدرة على إدراك العمق في صور مجسمة بنقاط عشوائية متحركة. ويستطيع </w:t>
      </w:r>
      <w:r w:rsidRPr="00CD2CB2">
        <w:rPr>
          <w:rFonts w:hint="cs"/>
          <w:sz w:val="28"/>
          <w:rtl/>
          <w:lang w:val="ar-SA"/>
        </w:rPr>
        <w:t>المراقبون</w:t>
      </w:r>
      <w:r w:rsidRPr="00CD2CB2">
        <w:rPr>
          <w:sz w:val="28"/>
          <w:rtl/>
          <w:lang w:val="ar-SA"/>
        </w:rPr>
        <w:t xml:space="preserve"> ذوو الإبصار العادي إدراك شكل مستطيل وحركة عمق جيبية في الصورة المجسمة بنقاط عشوائية متحركة.</w:t>
      </w:r>
    </w:p>
    <w:p w14:paraId="67A69868" w14:textId="09DAC9C2" w:rsidR="00FB269C" w:rsidRPr="00CD2CB2" w:rsidRDefault="00FB269C" w:rsidP="00FB269C">
      <w:pPr>
        <w:pStyle w:val="FigureNo"/>
        <w:rPr>
          <w:rtl/>
          <w:lang w:val="en-US"/>
        </w:rPr>
      </w:pPr>
      <w:r w:rsidRPr="00CD2CB2">
        <w:rPr>
          <w:rtl/>
        </w:rPr>
        <w:t xml:space="preserve">الشكل </w:t>
      </w:r>
      <w:r w:rsidRPr="00CD2CB2">
        <w:rPr>
          <w:lang w:val="en-US"/>
        </w:rPr>
        <w:t>14-3</w:t>
      </w:r>
    </w:p>
    <w:p w14:paraId="7D31B1BB" w14:textId="77777777" w:rsidR="00FB269C" w:rsidRPr="00CD2CB2" w:rsidRDefault="00FB269C" w:rsidP="00FB269C">
      <w:pPr>
        <w:pStyle w:val="FigureTitle"/>
      </w:pPr>
      <w:r w:rsidRPr="00CD2CB2">
        <w:rPr>
          <w:rFonts w:eastAsia="Times New Roman Bold"/>
          <w:rtl/>
        </w:rPr>
        <w:t>مخطط اختبار الإبصار-</w:t>
      </w:r>
      <w:r w:rsidRPr="00CD2CB2">
        <w:rPr>
          <w:rFonts w:eastAsia="Times New Roman Bold"/>
          <w:lang w:val="en-US"/>
        </w:rPr>
        <w:t>07</w:t>
      </w:r>
    </w:p>
    <w:p w14:paraId="767C5EF9" w14:textId="37F133FD" w:rsidR="00FB269C" w:rsidRPr="00CD2CB2" w:rsidRDefault="00C107BA" w:rsidP="00FB269C">
      <w:pPr>
        <w:pStyle w:val="Figure"/>
        <w:rPr>
          <w:lang w:val="en-GB" w:eastAsia="ja-JP"/>
        </w:rPr>
      </w:pPr>
      <w:r w:rsidRPr="00CD2CB2">
        <w:rPr>
          <w:noProof/>
        </w:rPr>
        <w:drawing>
          <wp:inline distT="0" distB="0" distL="0" distR="0" wp14:anchorId="7310632F" wp14:editId="313E23D3">
            <wp:extent cx="5296535" cy="1906270"/>
            <wp:effectExtent l="0" t="0" r="0" b="0"/>
            <wp:docPr id="771099290" name="Picture 55" descr="A close-up of a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99290" name="Picture 55" descr="A close-up of a grey square&#10;&#10;Description automatically generated"/>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296535" cy="1906270"/>
                    </a:xfrm>
                    <a:prstGeom prst="rect">
                      <a:avLst/>
                    </a:prstGeom>
                    <a:noFill/>
                    <a:ln>
                      <a:noFill/>
                    </a:ln>
                  </pic:spPr>
                </pic:pic>
              </a:graphicData>
            </a:graphic>
          </wp:inline>
        </w:drawing>
      </w:r>
    </w:p>
    <w:p w14:paraId="1C546308" w14:textId="77777777" w:rsidR="00FB269C" w:rsidRPr="00CD2CB2" w:rsidRDefault="00FB269C" w:rsidP="00FB269C">
      <w:pPr>
        <w:pStyle w:val="Headingb"/>
        <w:tabs>
          <w:tab w:val="left" w:pos="778"/>
          <w:tab w:val="right" w:pos="9497"/>
        </w:tabs>
        <w:rPr>
          <w:rFonts w:ascii="Times New Roman"/>
          <w:b w:val="0"/>
          <w:bCs w:val="0"/>
        </w:rPr>
      </w:pPr>
      <w:r w:rsidRPr="00CD2CB2">
        <w:t>(8</w:t>
      </w:r>
      <w:r w:rsidRPr="00CD2CB2">
        <w:rPr>
          <w:rtl/>
        </w:rPr>
        <w:tab/>
        <w:t>اختبار الإبصار-</w:t>
      </w:r>
      <w:r w:rsidRPr="00CD2CB2">
        <w:t>08</w:t>
      </w:r>
      <w:r w:rsidRPr="00CD2CB2">
        <w:rPr>
          <w:rtl/>
        </w:rPr>
        <w:t>:</w:t>
      </w:r>
      <w:r w:rsidRPr="00CD2CB2">
        <w:rPr>
          <w:rtl/>
          <w:cs/>
        </w:rPr>
        <w:t>‎‎‎ حدة الازدواج البصري (اختبار الحدة)</w:t>
      </w:r>
    </w:p>
    <w:p w14:paraId="6C67E506" w14:textId="571DBA6E" w:rsidR="00FB269C" w:rsidRPr="00CD2CB2" w:rsidRDefault="00FB269C" w:rsidP="00FB269C">
      <w:pPr>
        <w:rPr>
          <w:szCs w:val="36"/>
          <w:rtl/>
        </w:rPr>
      </w:pPr>
      <w:r w:rsidRPr="00CD2CB2">
        <w:rPr>
          <w:rtl/>
          <w:lang w:val="ar-SA"/>
        </w:rPr>
        <w:t xml:space="preserve">يختبر حدة الازدواج البصري مع دمج الازدواج البصري، بما في ذلك أي خلل في توازن حدة الإبصار الأحادي قد يحول دون الإبصار </w:t>
      </w:r>
      <w:proofErr w:type="spellStart"/>
      <w:r w:rsidRPr="00CD2CB2">
        <w:rPr>
          <w:rtl/>
          <w:lang w:val="ar-SA"/>
        </w:rPr>
        <w:t>التجسيمي</w:t>
      </w:r>
      <w:proofErr w:type="spellEnd"/>
      <w:r w:rsidRPr="00CD2CB2">
        <w:rPr>
          <w:rtl/>
          <w:lang w:val="ar-SA"/>
        </w:rPr>
        <w:t xml:space="preserve"> الجيد. تضم </w:t>
      </w:r>
      <w:r w:rsidR="0060716F" w:rsidRPr="00CD2CB2">
        <w:rPr>
          <w:rFonts w:hint="cs"/>
          <w:rtl/>
          <w:lang w:val="ar-SA"/>
        </w:rPr>
        <w:t>الصورتان</w:t>
      </w:r>
      <w:r w:rsidRPr="00CD2CB2">
        <w:rPr>
          <w:rtl/>
          <w:lang w:val="ar-SA"/>
        </w:rPr>
        <w:t xml:space="preserve"> أربعة أعمدة وخمسة سطور تتألف من أحرف </w:t>
      </w:r>
      <w:r w:rsidRPr="00CD2CB2">
        <w:rPr>
          <w:rFonts w:cs="Times New Roman"/>
          <w:szCs w:val="22"/>
          <w:rtl/>
          <w:lang w:val="ar-SA"/>
        </w:rPr>
        <w:t>E</w:t>
      </w:r>
      <w:r w:rsidRPr="00CD2CB2">
        <w:rPr>
          <w:rtl/>
          <w:lang w:val="ar-SA"/>
        </w:rPr>
        <w:t xml:space="preserve"> متنوعة الاتجاه والحجم. ويمكن رؤية العمودين الأوسطين بكلا العينين، بينما لا ي</w:t>
      </w:r>
      <w:r w:rsidR="0060716F" w:rsidRPr="00CD2CB2">
        <w:rPr>
          <w:rFonts w:hint="cs"/>
          <w:rtl/>
          <w:lang w:val="ar-SA"/>
        </w:rPr>
        <w:t>ُ</w:t>
      </w:r>
      <w:r w:rsidRPr="00CD2CB2">
        <w:rPr>
          <w:rtl/>
          <w:lang w:val="ar-SA"/>
        </w:rPr>
        <w:t>رى عمودا اليسار إلا بالعين اليسرى ولا ي</w:t>
      </w:r>
      <w:r w:rsidR="0060716F" w:rsidRPr="00CD2CB2">
        <w:rPr>
          <w:rFonts w:hint="cs"/>
          <w:rtl/>
          <w:lang w:val="ar-SA"/>
        </w:rPr>
        <w:t>ُ</w:t>
      </w:r>
      <w:r w:rsidRPr="00CD2CB2">
        <w:rPr>
          <w:rtl/>
          <w:lang w:val="ar-SA"/>
        </w:rPr>
        <w:t xml:space="preserve">رى عمودا اليمين إلا بالعين اليمنى. ويستطيع </w:t>
      </w:r>
      <w:r w:rsidRPr="00CD2CB2">
        <w:rPr>
          <w:rFonts w:hint="cs"/>
          <w:rtl/>
          <w:lang w:val="ar-SA"/>
        </w:rPr>
        <w:t>المراقبون</w:t>
      </w:r>
      <w:r w:rsidRPr="00CD2CB2">
        <w:rPr>
          <w:rtl/>
          <w:lang w:val="ar-SA"/>
        </w:rPr>
        <w:t xml:space="preserve"> ذوو الإبصار العادي تمييز اتجاه أحرف </w:t>
      </w:r>
      <w:r w:rsidRPr="00CD2CB2">
        <w:rPr>
          <w:rFonts w:cs="Times New Roman"/>
          <w:szCs w:val="22"/>
          <w:rtl/>
          <w:lang w:val="ar-SA"/>
        </w:rPr>
        <w:t>E</w:t>
      </w:r>
      <w:r w:rsidRPr="00CD2CB2">
        <w:rPr>
          <w:rtl/>
          <w:lang w:val="ar-SA"/>
        </w:rPr>
        <w:t xml:space="preserve"> بشكل صحيح. وتناظر أحجام الأحرف درجات حدة </w:t>
      </w:r>
      <w:r w:rsidRPr="00CD2CB2">
        <w:rPr>
          <w:rFonts w:cs="Times New Roman"/>
          <w:szCs w:val="22"/>
        </w:rPr>
        <w:t>1,0</w:t>
      </w:r>
      <w:r w:rsidRPr="00CD2CB2">
        <w:rPr>
          <w:rtl/>
          <w:lang w:val="ar-SA"/>
        </w:rPr>
        <w:t xml:space="preserve"> و</w:t>
      </w:r>
      <w:r w:rsidRPr="00CD2CB2">
        <w:rPr>
          <w:rFonts w:cs="Times New Roman"/>
          <w:szCs w:val="22"/>
        </w:rPr>
        <w:t>0,5</w:t>
      </w:r>
      <w:r w:rsidRPr="00CD2CB2">
        <w:rPr>
          <w:rtl/>
          <w:lang w:val="ar-SA"/>
        </w:rPr>
        <w:t xml:space="preserve"> و</w:t>
      </w:r>
      <w:r w:rsidRPr="00CD2CB2">
        <w:rPr>
          <w:rFonts w:cs="Times New Roman"/>
          <w:szCs w:val="22"/>
        </w:rPr>
        <w:t>0,33</w:t>
      </w:r>
      <w:r w:rsidRPr="00CD2CB2">
        <w:rPr>
          <w:rtl/>
          <w:lang w:val="ar-SA"/>
        </w:rPr>
        <w:t xml:space="preserve"> </w:t>
      </w:r>
      <w:r w:rsidRPr="00CD2CB2">
        <w:rPr>
          <w:rFonts w:hint="cs"/>
          <w:rtl/>
          <w:lang w:val="ar-SA"/>
        </w:rPr>
        <w:t>و</w:t>
      </w:r>
      <w:r w:rsidRPr="00CD2CB2">
        <w:rPr>
          <w:rFonts w:cs="Times New Roman"/>
          <w:szCs w:val="22"/>
        </w:rPr>
        <w:t>0,25</w:t>
      </w:r>
      <w:r w:rsidRPr="00CD2CB2">
        <w:rPr>
          <w:rtl/>
          <w:lang w:val="ar-SA"/>
        </w:rPr>
        <w:t xml:space="preserve"> و</w:t>
      </w:r>
      <w:r w:rsidRPr="00CD2CB2">
        <w:rPr>
          <w:rFonts w:cs="Times New Roman"/>
          <w:szCs w:val="22"/>
        </w:rPr>
        <w:t>0,125</w:t>
      </w:r>
      <w:r w:rsidRPr="00CD2CB2">
        <w:rPr>
          <w:rtl/>
          <w:lang w:val="ar-SA"/>
        </w:rPr>
        <w:t xml:space="preserve"> عند </w:t>
      </w:r>
      <w:r w:rsidRPr="00CD2CB2">
        <w:rPr>
          <w:rFonts w:cs="Times New Roman" w:hint="cs"/>
          <w:szCs w:val="22"/>
        </w:rPr>
        <w:t>3</w:t>
      </w:r>
      <w:r w:rsidRPr="00CD2CB2">
        <w:rPr>
          <w:rFonts w:hint="cs"/>
          <w:rtl/>
          <w:lang w:val="ar-SA"/>
        </w:rPr>
        <w:t xml:space="preserve"> × </w:t>
      </w:r>
      <w:r w:rsidRPr="00CD2CB2">
        <w:rPr>
          <w:rtl/>
          <w:lang w:val="ar-SA"/>
        </w:rPr>
        <w:t>الارتفاع.</w:t>
      </w:r>
    </w:p>
    <w:p w14:paraId="68C9FD14" w14:textId="125ABE5C" w:rsidR="00FB269C" w:rsidRPr="00CD2CB2" w:rsidRDefault="00FB269C" w:rsidP="00FB269C">
      <w:pPr>
        <w:pStyle w:val="FigureNo"/>
        <w:rPr>
          <w:rtl/>
          <w:lang w:val="en-US"/>
        </w:rPr>
      </w:pPr>
      <w:r w:rsidRPr="00CD2CB2">
        <w:rPr>
          <w:rtl/>
        </w:rPr>
        <w:lastRenderedPageBreak/>
        <w:t xml:space="preserve">الشكل </w:t>
      </w:r>
      <w:r w:rsidRPr="00CD2CB2">
        <w:rPr>
          <w:lang w:val="en-US"/>
        </w:rPr>
        <w:t>15-3</w:t>
      </w:r>
    </w:p>
    <w:p w14:paraId="27FEE9AB" w14:textId="77777777" w:rsidR="00FB269C" w:rsidRPr="00CD2CB2" w:rsidRDefault="00FB269C" w:rsidP="00FB269C">
      <w:pPr>
        <w:pStyle w:val="FigureTitle"/>
      </w:pPr>
      <w:r w:rsidRPr="00CD2CB2">
        <w:rPr>
          <w:rFonts w:eastAsia="Times New Roman Bold"/>
          <w:rtl/>
        </w:rPr>
        <w:t>مخطط اختبار الإبصار-</w:t>
      </w:r>
      <w:r w:rsidRPr="00CD2CB2">
        <w:rPr>
          <w:rFonts w:eastAsia="Times New Roman Bold"/>
          <w:lang w:val="en-US"/>
        </w:rPr>
        <w:t>08</w:t>
      </w:r>
    </w:p>
    <w:p w14:paraId="79571331" w14:textId="047CB6CD" w:rsidR="00FB269C" w:rsidRPr="00CD2CB2" w:rsidRDefault="00C107BA" w:rsidP="00FB269C">
      <w:pPr>
        <w:pStyle w:val="Figure"/>
        <w:rPr>
          <w:lang w:val="en-GB" w:eastAsia="ja-JP"/>
        </w:rPr>
      </w:pPr>
      <w:r w:rsidRPr="00CD2CB2">
        <w:rPr>
          <w:noProof/>
        </w:rPr>
        <w:drawing>
          <wp:inline distT="0" distB="0" distL="0" distR="0" wp14:anchorId="6D673FA6" wp14:editId="1BA53D20">
            <wp:extent cx="5295265" cy="1910715"/>
            <wp:effectExtent l="0" t="0" r="635" b="0"/>
            <wp:docPr id="614478762" name="Picture 56" descr="A couple of dot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78762" name="Picture 56" descr="A couple of dots on a white background&#10;&#10;Description automatically generated"/>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295265" cy="1910715"/>
                    </a:xfrm>
                    <a:prstGeom prst="rect">
                      <a:avLst/>
                    </a:prstGeom>
                    <a:noFill/>
                    <a:ln>
                      <a:noFill/>
                    </a:ln>
                  </pic:spPr>
                </pic:pic>
              </a:graphicData>
            </a:graphic>
          </wp:inline>
        </w:drawing>
      </w:r>
      <w:r w:rsidRPr="00CD2CB2">
        <w:rPr>
          <w:noProof/>
        </w:rPr>
        <w:t xml:space="preserve"> </w:t>
      </w:r>
    </w:p>
    <w:p w14:paraId="1C884958" w14:textId="77777777" w:rsidR="00FB269C" w:rsidRPr="00CD2CB2" w:rsidRDefault="00FB269C" w:rsidP="00FB269C">
      <w:pPr>
        <w:pStyle w:val="Headingb"/>
        <w:ind w:left="794" w:hanging="794"/>
        <w:jc w:val="left"/>
      </w:pPr>
      <w:r w:rsidRPr="00CD2CB2">
        <w:rPr>
          <w:rtl/>
          <w:cs/>
        </w:rPr>
        <w:t>‎‎‎</w:t>
      </w:r>
      <w:r w:rsidRPr="00CD2CB2">
        <w:t>9</w:t>
      </w:r>
      <w:r w:rsidRPr="00CD2CB2">
        <w:rPr>
          <w:rtl/>
        </w:rPr>
        <w:t xml:space="preserve"> و</w:t>
      </w:r>
      <w:r w:rsidRPr="00CD2CB2">
        <w:t>10</w:t>
      </w:r>
      <w:r w:rsidRPr="00CD2CB2">
        <w:rPr>
          <w:rtl/>
        </w:rPr>
        <w:t>)</w:t>
      </w:r>
      <w:r w:rsidRPr="00CD2CB2">
        <w:rPr>
          <w:rtl/>
        </w:rPr>
        <w:tab/>
        <w:t>اختبار الإبصار-</w:t>
      </w:r>
      <w:r w:rsidRPr="00CD2CB2">
        <w:t>09</w:t>
      </w:r>
      <w:r w:rsidRPr="00CD2CB2">
        <w:rPr>
          <w:rtl/>
        </w:rPr>
        <w:t>:</w:t>
      </w:r>
      <w:r w:rsidRPr="00CD2CB2">
        <w:rPr>
          <w:rtl/>
          <w:cs/>
        </w:rPr>
        <w:t xml:space="preserve">‎‎‎ </w:t>
      </w:r>
      <w:r w:rsidRPr="00CD2CB2">
        <w:rPr>
          <w:rtl/>
        </w:rPr>
        <w:t xml:space="preserve">الحول الأفقي (اختبار </w:t>
      </w:r>
      <w:proofErr w:type="spellStart"/>
      <w:r w:rsidRPr="00CD2CB2">
        <w:rPr>
          <w:rtl/>
        </w:rPr>
        <w:t>مادوكس</w:t>
      </w:r>
      <w:proofErr w:type="spellEnd"/>
      <w:r w:rsidRPr="00CD2CB2">
        <w:rPr>
          <w:rtl/>
        </w:rPr>
        <w:t xml:space="preserve"> الأفقي) واختبار الإبصار-</w:t>
      </w:r>
      <w:r w:rsidRPr="00CD2CB2">
        <w:t>10</w:t>
      </w:r>
      <w:r w:rsidRPr="00CD2CB2">
        <w:rPr>
          <w:rtl/>
        </w:rPr>
        <w:t xml:space="preserve">: الحول الرأسي (اختبار </w:t>
      </w:r>
      <w:proofErr w:type="spellStart"/>
      <w:r w:rsidRPr="00CD2CB2">
        <w:rPr>
          <w:rtl/>
        </w:rPr>
        <w:t>مادوكس</w:t>
      </w:r>
      <w:proofErr w:type="spellEnd"/>
      <w:r w:rsidRPr="00CD2CB2">
        <w:rPr>
          <w:rtl/>
        </w:rPr>
        <w:t xml:space="preserve"> الرأسي)</w:t>
      </w:r>
    </w:p>
    <w:p w14:paraId="33728944" w14:textId="3A40C990" w:rsidR="00FB269C" w:rsidRPr="00E7227A" w:rsidRDefault="00FB269C" w:rsidP="00FB269C">
      <w:pPr>
        <w:rPr>
          <w:spacing w:val="-6"/>
          <w:lang w:eastAsia="ja-JP"/>
        </w:rPr>
      </w:pPr>
      <w:r w:rsidRPr="00E7227A">
        <w:rPr>
          <w:spacing w:val="-6"/>
          <w:rtl/>
          <w:lang w:val="ar-SA" w:eastAsia="ja-JP"/>
        </w:rPr>
        <w:t xml:space="preserve">يقيس هذان المخططان الانحراف الأفقي والرأسي في العين. ويتخذ المحوران الرأسيان موضعاً نسبياً من بعضهما البعض يختلف عن الموضع الذي تتطلبه الظروف الفسيولوجية. وتتكون الصورتان من خط رأسي وآخر أفقي. ويستطيع </w:t>
      </w:r>
      <w:r w:rsidRPr="00E7227A">
        <w:rPr>
          <w:rFonts w:hint="cs"/>
          <w:spacing w:val="-6"/>
          <w:rtl/>
          <w:lang w:val="ar-SA" w:eastAsia="ja-JP"/>
        </w:rPr>
        <w:t>المراقبون</w:t>
      </w:r>
      <w:r w:rsidRPr="00E7227A">
        <w:rPr>
          <w:spacing w:val="-6"/>
          <w:rtl/>
          <w:lang w:val="ar-SA" w:eastAsia="ja-JP"/>
        </w:rPr>
        <w:t xml:space="preserve"> ذوو الإبصار العادي تمييز نقطة تقاطع الخطين في مركز الخطين. ووحدات الأرقام هي </w:t>
      </w:r>
      <w:proofErr w:type="spellStart"/>
      <w:r w:rsidRPr="00E7227A">
        <w:rPr>
          <w:spacing w:val="-6"/>
          <w:rtl/>
          <w:lang w:val="ar-SA" w:eastAsia="ja-JP"/>
        </w:rPr>
        <w:t>الديوبتر</w:t>
      </w:r>
      <w:proofErr w:type="spellEnd"/>
      <w:r w:rsidRPr="00E7227A">
        <w:rPr>
          <w:spacing w:val="-6"/>
          <w:rtl/>
          <w:lang w:val="ar-SA" w:eastAsia="ja-JP"/>
        </w:rPr>
        <w:t xml:space="preserve"> المنشوري مع تحديد المسافة بين الحدقتين </w:t>
      </w:r>
      <w:r w:rsidR="005246F5" w:rsidRPr="00E7227A">
        <w:rPr>
          <w:rFonts w:cs="Times New Roman"/>
          <w:spacing w:val="-6"/>
          <w:rtl/>
          <w:lang w:val="ar-SA" w:eastAsia="ja-JP"/>
        </w:rPr>
        <w:t>=</w:t>
      </w:r>
      <w:r w:rsidRPr="00E7227A">
        <w:rPr>
          <w:spacing w:val="-6"/>
          <w:rtl/>
          <w:lang w:val="ar-SA" w:eastAsia="ja-JP"/>
        </w:rPr>
        <w:t xml:space="preserve"> </w:t>
      </w:r>
      <w:r w:rsidRPr="00E7227A">
        <w:rPr>
          <w:rFonts w:cs="Times New Roman" w:hint="cs"/>
          <w:spacing w:val="-6"/>
          <w:szCs w:val="22"/>
          <w:lang w:eastAsia="ja-JP"/>
        </w:rPr>
        <w:t>65</w:t>
      </w:r>
      <w:r w:rsidRPr="00E7227A">
        <w:rPr>
          <w:spacing w:val="-6"/>
          <w:rtl/>
          <w:lang w:val="ar-SA" w:eastAsia="ja-JP"/>
        </w:rPr>
        <w:t xml:space="preserve"> </w:t>
      </w:r>
      <w:r w:rsidRPr="00E7227A">
        <w:rPr>
          <w:spacing w:val="-6"/>
          <w:lang w:eastAsia="ja-JP"/>
        </w:rPr>
        <w:t>mm</w:t>
      </w:r>
      <w:r w:rsidRPr="00E7227A">
        <w:rPr>
          <w:spacing w:val="-6"/>
          <w:rtl/>
          <w:lang w:val="ar-SA" w:eastAsia="ja-JP"/>
        </w:rPr>
        <w:t xml:space="preserve"> عند </w:t>
      </w:r>
      <w:r w:rsidRPr="00E7227A">
        <w:rPr>
          <w:rFonts w:cs="Times New Roman"/>
          <w:spacing w:val="-6"/>
          <w:szCs w:val="22"/>
          <w:lang w:eastAsia="ja-JP"/>
        </w:rPr>
        <w:t>3,02</w:t>
      </w:r>
      <w:r w:rsidRPr="00E7227A">
        <w:rPr>
          <w:spacing w:val="-6"/>
          <w:rtl/>
          <w:lang w:val="ar-SA" w:eastAsia="ja-JP"/>
        </w:rPr>
        <w:t xml:space="preserve"> × الارتفاع.</w:t>
      </w:r>
    </w:p>
    <w:p w14:paraId="4C08B671" w14:textId="65789F3E" w:rsidR="00FB269C" w:rsidRPr="00CD2CB2" w:rsidRDefault="00FB269C" w:rsidP="00FB269C">
      <w:pPr>
        <w:pStyle w:val="FigureNo"/>
        <w:rPr>
          <w:rtl/>
          <w:lang w:val="en-US"/>
        </w:rPr>
      </w:pPr>
      <w:r w:rsidRPr="00CD2CB2">
        <w:rPr>
          <w:rtl/>
        </w:rPr>
        <w:t xml:space="preserve">الشكل </w:t>
      </w:r>
      <w:r w:rsidRPr="00CD2CB2">
        <w:rPr>
          <w:lang w:val="en-US"/>
        </w:rPr>
        <w:t>16-3</w:t>
      </w:r>
    </w:p>
    <w:p w14:paraId="054BE47F" w14:textId="77777777" w:rsidR="00FB269C" w:rsidRPr="00CD2CB2" w:rsidRDefault="00FB269C" w:rsidP="00FB269C">
      <w:pPr>
        <w:pStyle w:val="FigureTitle"/>
        <w:spacing w:after="0"/>
      </w:pPr>
      <w:r w:rsidRPr="00CD2CB2">
        <w:rPr>
          <w:rFonts w:eastAsia="Times New Roman Bold"/>
          <w:rtl/>
        </w:rPr>
        <w:t>مخطط اختبار الإبصار-</w:t>
      </w:r>
      <w:r w:rsidRPr="00CD2CB2">
        <w:rPr>
          <w:rFonts w:eastAsia="Times New Roman Bold"/>
          <w:lang w:val="en-US"/>
        </w:rPr>
        <w:t>09</w:t>
      </w:r>
    </w:p>
    <w:p w14:paraId="4B898EA3" w14:textId="6A4DF9EB" w:rsidR="00FB269C" w:rsidRPr="00CD2CB2" w:rsidRDefault="00C107BA" w:rsidP="00FB269C">
      <w:pPr>
        <w:pStyle w:val="Figure"/>
        <w:rPr>
          <w:noProof/>
          <w:lang w:val="en-CA" w:eastAsia="en-CA"/>
        </w:rPr>
      </w:pPr>
      <w:r w:rsidRPr="00CD2CB2">
        <w:rPr>
          <w:noProof/>
        </w:rPr>
        <w:drawing>
          <wp:inline distT="0" distB="0" distL="0" distR="0" wp14:anchorId="33D7F187" wp14:editId="1E98E320">
            <wp:extent cx="5296535" cy="1692275"/>
            <wp:effectExtent l="0" t="0" r="0" b="3175"/>
            <wp:docPr id="727703778" name="Picture 57" descr="A black and white image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03778" name="Picture 57" descr="A black and white image of a line&#10;&#10;Description automatically generated with medium confidence"/>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296535" cy="1692275"/>
                    </a:xfrm>
                    <a:prstGeom prst="rect">
                      <a:avLst/>
                    </a:prstGeom>
                    <a:noFill/>
                    <a:ln>
                      <a:noFill/>
                    </a:ln>
                  </pic:spPr>
                </pic:pic>
              </a:graphicData>
            </a:graphic>
          </wp:inline>
        </w:drawing>
      </w:r>
    </w:p>
    <w:p w14:paraId="7731ED63" w14:textId="0B16CEF7" w:rsidR="00FB269C" w:rsidRPr="00CD2CB2" w:rsidRDefault="00FB269C" w:rsidP="00FB269C">
      <w:pPr>
        <w:pStyle w:val="FigureNo"/>
        <w:rPr>
          <w:rtl/>
          <w:lang w:val="en-US"/>
        </w:rPr>
      </w:pPr>
      <w:r w:rsidRPr="00CD2CB2">
        <w:rPr>
          <w:rtl/>
        </w:rPr>
        <w:t xml:space="preserve">الشكل </w:t>
      </w:r>
      <w:r w:rsidRPr="00CD2CB2">
        <w:rPr>
          <w:lang w:val="en-US"/>
        </w:rPr>
        <w:t>17-3</w:t>
      </w:r>
    </w:p>
    <w:p w14:paraId="516CD790" w14:textId="77777777" w:rsidR="00FB269C" w:rsidRPr="00CD2CB2" w:rsidRDefault="00FB269C" w:rsidP="00FB269C">
      <w:pPr>
        <w:pStyle w:val="FigureTitle"/>
      </w:pPr>
      <w:r w:rsidRPr="00CD2CB2">
        <w:rPr>
          <w:rFonts w:eastAsia="Times New Roman Bold"/>
          <w:rtl/>
        </w:rPr>
        <w:t>مخطط اختبار الإبصار-</w:t>
      </w:r>
      <w:r w:rsidRPr="00CD2CB2">
        <w:rPr>
          <w:rFonts w:eastAsia="Times New Roman Bold"/>
          <w:lang w:val="en-US"/>
        </w:rPr>
        <w:t>10</w:t>
      </w:r>
    </w:p>
    <w:p w14:paraId="57969F08" w14:textId="2EA389E6" w:rsidR="00FB269C" w:rsidRPr="00CD2CB2" w:rsidRDefault="00C107BA" w:rsidP="00FB269C">
      <w:pPr>
        <w:pStyle w:val="Figure"/>
        <w:rPr>
          <w:lang w:eastAsia="ja-JP"/>
        </w:rPr>
      </w:pPr>
      <w:r w:rsidRPr="00CD2CB2">
        <w:rPr>
          <w:noProof/>
        </w:rPr>
        <w:drawing>
          <wp:inline distT="0" distB="0" distL="0" distR="0" wp14:anchorId="44974846" wp14:editId="469DCBE2">
            <wp:extent cx="5296535" cy="1763395"/>
            <wp:effectExtent l="0" t="0" r="0" b="8255"/>
            <wp:docPr id="2023654166" name="Picture 58" descr="A black squar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54166" name="Picture 58" descr="A black square with white lines&#10;&#10;Description automatically generated"/>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296535" cy="1763395"/>
                    </a:xfrm>
                    <a:prstGeom prst="rect">
                      <a:avLst/>
                    </a:prstGeom>
                    <a:noFill/>
                    <a:ln>
                      <a:noFill/>
                    </a:ln>
                  </pic:spPr>
                </pic:pic>
              </a:graphicData>
            </a:graphic>
          </wp:inline>
        </w:drawing>
      </w:r>
    </w:p>
    <w:p w14:paraId="1DB1CF92" w14:textId="0F058D50" w:rsidR="00FB269C" w:rsidRPr="00CD2CB2" w:rsidRDefault="00FB269C" w:rsidP="00FB269C">
      <w:pPr>
        <w:pStyle w:val="Headingb"/>
      </w:pPr>
      <w:r w:rsidRPr="00CD2CB2">
        <w:lastRenderedPageBreak/>
        <w:t>(11</w:t>
      </w:r>
      <w:r w:rsidRPr="00CD2CB2">
        <w:rPr>
          <w:rtl/>
        </w:rPr>
        <w:tab/>
        <w:t>اختبار الإبصار-</w:t>
      </w:r>
      <w:r w:rsidRPr="00CD2CB2">
        <w:t>11</w:t>
      </w:r>
      <w:r w:rsidRPr="00CD2CB2">
        <w:rPr>
          <w:rtl/>
        </w:rPr>
        <w:t>:</w:t>
      </w:r>
      <w:r w:rsidRPr="00CD2CB2">
        <w:rPr>
          <w:rtl/>
          <w:cs/>
        </w:rPr>
        <w:t xml:space="preserve">‎‎‎ تفاوت الصورتين (اختبار </w:t>
      </w:r>
      <w:r w:rsidRPr="00CD2CB2">
        <w:rPr>
          <w:rtl/>
        </w:rPr>
        <w:t>أحرف</w:t>
      </w:r>
      <w:r w:rsidRPr="00CD2CB2">
        <w:rPr>
          <w:rtl/>
          <w:cs/>
        </w:rPr>
        <w:t xml:space="preserve"> </w:t>
      </w:r>
      <w:r w:rsidRPr="00CD2CB2">
        <w:rPr>
          <w:rFonts w:hint="cs"/>
          <w:cs/>
        </w:rPr>
        <w:t>"</w:t>
      </w:r>
      <w:proofErr w:type="gramStart"/>
      <w:r w:rsidR="00880490" w:rsidRPr="00CD2CB2">
        <w:rPr>
          <w:rFonts w:hint="cs"/>
          <w:szCs w:val="22"/>
          <w:rtl/>
        </w:rPr>
        <w:t>[ ]</w:t>
      </w:r>
      <w:proofErr w:type="gramEnd"/>
      <w:r w:rsidRPr="00CD2CB2">
        <w:rPr>
          <w:rFonts w:hint="cs"/>
          <w:cs/>
        </w:rPr>
        <w:t>"</w:t>
      </w:r>
      <w:r w:rsidRPr="00CD2CB2">
        <w:rPr>
          <w:rtl/>
          <w:cs/>
        </w:rPr>
        <w:t>)</w:t>
      </w:r>
    </w:p>
    <w:p w14:paraId="4974DC92" w14:textId="16BAC03B" w:rsidR="00FB269C" w:rsidRPr="00CD2CB2" w:rsidRDefault="00FB269C" w:rsidP="00FB269C">
      <w:pPr>
        <w:rPr>
          <w:lang w:val="ar-SA" w:eastAsia="ja-JP"/>
        </w:rPr>
      </w:pPr>
      <w:r w:rsidRPr="00CD2CB2">
        <w:rPr>
          <w:rtl/>
          <w:lang w:val="ar-SA" w:eastAsia="ja-JP"/>
        </w:rPr>
        <w:t>حالة تسبب اختلاف في صورة كائن المبصرة ب</w:t>
      </w:r>
      <w:r w:rsidRPr="00CD2CB2">
        <w:rPr>
          <w:rFonts w:hint="cs"/>
          <w:rtl/>
          <w:lang w:val="ar-SA" w:eastAsia="ja-JP"/>
        </w:rPr>
        <w:t>إحدى ال</w:t>
      </w:r>
      <w:r w:rsidRPr="00CD2CB2">
        <w:rPr>
          <w:rtl/>
          <w:lang w:val="ar-SA" w:eastAsia="ja-JP"/>
        </w:rPr>
        <w:t>عين</w:t>
      </w:r>
      <w:r w:rsidRPr="00CD2CB2">
        <w:rPr>
          <w:rFonts w:hint="cs"/>
          <w:rtl/>
          <w:lang w:val="ar-SA" w:eastAsia="ja-JP"/>
        </w:rPr>
        <w:t>ين</w:t>
      </w:r>
      <w:r w:rsidRPr="00CD2CB2">
        <w:rPr>
          <w:rtl/>
          <w:lang w:val="ar-SA" w:eastAsia="ja-JP"/>
        </w:rPr>
        <w:t xml:space="preserve"> عن الأخرى حجماً وشكلاً. وتتكون الصورة اليسرى من</w:t>
      </w:r>
      <w:r w:rsidRPr="00CD2CB2">
        <w:rPr>
          <w:rFonts w:hint="cs"/>
          <w:rtl/>
          <w:lang w:val="ar-SA" w:eastAsia="ja-JP"/>
        </w:rPr>
        <w:t> </w:t>
      </w:r>
      <w:r w:rsidRPr="00CD2CB2">
        <w:rPr>
          <w:rtl/>
          <w:lang w:val="ar-SA" w:eastAsia="ja-JP"/>
        </w:rPr>
        <w:t xml:space="preserve">الحرفين </w:t>
      </w:r>
      <w:r w:rsidRPr="00CD2CB2">
        <w:rPr>
          <w:lang w:eastAsia="ja-JP"/>
        </w:rPr>
        <w:t>"</w:t>
      </w:r>
      <w:r w:rsidR="00880490" w:rsidRPr="00CD2CB2">
        <w:rPr>
          <w:lang w:eastAsia="ja-JP"/>
        </w:rPr>
        <w:t>[o</w:t>
      </w:r>
      <w:r w:rsidRPr="00CD2CB2">
        <w:rPr>
          <w:lang w:eastAsia="ja-JP"/>
        </w:rPr>
        <w:t>"</w:t>
      </w:r>
      <w:r w:rsidRPr="00CD2CB2">
        <w:rPr>
          <w:rtl/>
          <w:lang w:val="ar-SA" w:eastAsia="ja-JP"/>
        </w:rPr>
        <w:t xml:space="preserve"> بينما تتكون اليمنى من الحرفين </w:t>
      </w:r>
      <w:r w:rsidRPr="00CD2CB2">
        <w:rPr>
          <w:rFonts w:hint="cs"/>
          <w:lang w:val="ar-SA" w:eastAsia="ja-JP"/>
        </w:rPr>
        <w:t>"</w:t>
      </w:r>
      <w:r w:rsidR="00880490" w:rsidRPr="00CD2CB2">
        <w:rPr>
          <w:rFonts w:hint="cs"/>
          <w:lang w:val="ar-SA" w:eastAsia="ja-JP"/>
        </w:rPr>
        <w:t>[o</w:t>
      </w:r>
      <w:r w:rsidRPr="00CD2CB2">
        <w:rPr>
          <w:rFonts w:hint="cs"/>
          <w:lang w:val="ar-SA" w:eastAsia="ja-JP"/>
        </w:rPr>
        <w:t>"</w:t>
      </w:r>
      <w:r w:rsidRPr="00CD2CB2">
        <w:rPr>
          <w:rtl/>
          <w:lang w:val="ar-SA" w:eastAsia="ja-JP"/>
        </w:rPr>
        <w:t xml:space="preserve"> مع اشتراكهما في موضع حرف </w:t>
      </w:r>
      <w:r w:rsidRPr="00CD2CB2">
        <w:rPr>
          <w:rFonts w:hint="cs"/>
          <w:lang w:val="ar-SA" w:eastAsia="ja-JP"/>
        </w:rPr>
        <w:t>"</w:t>
      </w:r>
      <w:r w:rsidRPr="00CD2CB2">
        <w:rPr>
          <w:rFonts w:cs="Times New Roman"/>
          <w:szCs w:val="22"/>
          <w:rtl/>
          <w:lang w:val="ar-SA" w:eastAsia="ja-JP"/>
        </w:rPr>
        <w:t>o</w:t>
      </w:r>
      <w:r w:rsidRPr="00CD2CB2">
        <w:rPr>
          <w:rFonts w:hint="cs"/>
          <w:lang w:val="ar-SA" w:eastAsia="ja-JP"/>
        </w:rPr>
        <w:t>"</w:t>
      </w:r>
      <w:r w:rsidRPr="00CD2CB2">
        <w:rPr>
          <w:rtl/>
          <w:lang w:val="ar-SA" w:eastAsia="ja-JP"/>
        </w:rPr>
        <w:t xml:space="preserve"> ويستطيع </w:t>
      </w:r>
      <w:r w:rsidRPr="00CD2CB2">
        <w:rPr>
          <w:rFonts w:hint="cs"/>
          <w:rtl/>
          <w:lang w:val="ar-SA" w:eastAsia="ja-JP"/>
        </w:rPr>
        <w:t>المراقبون</w:t>
      </w:r>
      <w:r w:rsidRPr="00CD2CB2">
        <w:rPr>
          <w:rtl/>
          <w:lang w:val="ar-SA" w:eastAsia="ja-JP"/>
        </w:rPr>
        <w:t xml:space="preserve"> ذوو الإبصار العادي تمييز حرفي </w:t>
      </w:r>
      <w:r w:rsidRPr="00CD2CB2">
        <w:rPr>
          <w:rFonts w:hint="cs"/>
          <w:lang w:val="ar-SA" w:eastAsia="ja-JP"/>
        </w:rPr>
        <w:t>"</w:t>
      </w:r>
      <w:r w:rsidRPr="00CD2CB2">
        <w:rPr>
          <w:rFonts w:cs="Times New Roman"/>
          <w:szCs w:val="22"/>
          <w:rtl/>
          <w:lang w:val="ar-SA" w:eastAsia="ja-JP"/>
        </w:rPr>
        <w:t>[</w:t>
      </w:r>
      <w:r w:rsidRPr="00CD2CB2">
        <w:rPr>
          <w:rFonts w:hint="cs"/>
          <w:lang w:val="ar-SA" w:eastAsia="ja-JP"/>
        </w:rPr>
        <w:t>"</w:t>
      </w:r>
      <w:r w:rsidRPr="00CD2CB2">
        <w:rPr>
          <w:rtl/>
          <w:lang w:val="ar-SA" w:eastAsia="ja-JP"/>
        </w:rPr>
        <w:t>و</w:t>
      </w:r>
      <w:r w:rsidRPr="00CD2CB2">
        <w:rPr>
          <w:rFonts w:hint="cs"/>
          <w:lang w:val="ar-SA" w:eastAsia="ja-JP"/>
        </w:rPr>
        <w:t>"</w:t>
      </w:r>
      <w:r w:rsidRPr="00CD2CB2">
        <w:rPr>
          <w:rFonts w:cs="Times New Roman"/>
          <w:szCs w:val="22"/>
          <w:rtl/>
          <w:lang w:val="ar-SA" w:eastAsia="ja-JP"/>
        </w:rPr>
        <w:t>]</w:t>
      </w:r>
      <w:r w:rsidRPr="00CD2CB2">
        <w:rPr>
          <w:rFonts w:hint="cs"/>
          <w:lang w:val="ar-SA" w:eastAsia="ja-JP"/>
        </w:rPr>
        <w:t>"</w:t>
      </w:r>
      <w:r w:rsidRPr="00CD2CB2">
        <w:rPr>
          <w:rtl/>
          <w:lang w:val="ar-SA" w:eastAsia="ja-JP"/>
        </w:rPr>
        <w:t xml:space="preserve"> بنفس الحجم ونفس الارتفاع.</w:t>
      </w:r>
    </w:p>
    <w:p w14:paraId="3497E2CB" w14:textId="5D1FBF3F" w:rsidR="00FB269C" w:rsidRPr="00CD2CB2" w:rsidRDefault="00FB269C" w:rsidP="00FB269C">
      <w:pPr>
        <w:pStyle w:val="FigureNo"/>
        <w:rPr>
          <w:rtl/>
          <w:lang w:val="en-US"/>
        </w:rPr>
      </w:pPr>
      <w:r w:rsidRPr="00CD2CB2">
        <w:rPr>
          <w:rtl/>
        </w:rPr>
        <w:t xml:space="preserve">الشكل </w:t>
      </w:r>
      <w:r w:rsidRPr="00CD2CB2">
        <w:rPr>
          <w:lang w:val="en-US"/>
        </w:rPr>
        <w:t>18-3</w:t>
      </w:r>
    </w:p>
    <w:p w14:paraId="41E44A28" w14:textId="77777777" w:rsidR="00FB269C" w:rsidRPr="00CD2CB2" w:rsidRDefault="00FB269C" w:rsidP="00FB269C">
      <w:pPr>
        <w:pStyle w:val="FigureTitle"/>
      </w:pPr>
      <w:r w:rsidRPr="00CD2CB2">
        <w:rPr>
          <w:rFonts w:eastAsia="Times New Roman Bold"/>
          <w:rtl/>
        </w:rPr>
        <w:t>مخطط اختبار الإبصار-</w:t>
      </w:r>
      <w:r w:rsidRPr="00CD2CB2">
        <w:rPr>
          <w:rFonts w:eastAsia="Times New Roman Bold"/>
          <w:lang w:val="en-US"/>
        </w:rPr>
        <w:t>11</w:t>
      </w:r>
    </w:p>
    <w:p w14:paraId="6DFDB426" w14:textId="6FF5C70A" w:rsidR="00FB269C" w:rsidRPr="00CD2CB2" w:rsidRDefault="00C107BA" w:rsidP="00FB269C">
      <w:pPr>
        <w:pStyle w:val="Figure"/>
        <w:rPr>
          <w:lang w:eastAsia="ja-JP"/>
        </w:rPr>
      </w:pPr>
      <w:r w:rsidRPr="00CD2CB2">
        <w:rPr>
          <w:noProof/>
        </w:rPr>
        <w:drawing>
          <wp:inline distT="0" distB="0" distL="0" distR="0" wp14:anchorId="483BBA43" wp14:editId="32BBF6BF">
            <wp:extent cx="5296535" cy="1745615"/>
            <wp:effectExtent l="0" t="0" r="0" b="6985"/>
            <wp:docPr id="2071477721" name="Picture 59" descr="A black and white image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77721" name="Picture 59" descr="A black and white image of a rectangular object&#10;&#10;Description automatically generated"/>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296535" cy="1745615"/>
                    </a:xfrm>
                    <a:prstGeom prst="rect">
                      <a:avLst/>
                    </a:prstGeom>
                    <a:noFill/>
                    <a:ln>
                      <a:noFill/>
                    </a:ln>
                  </pic:spPr>
                </pic:pic>
              </a:graphicData>
            </a:graphic>
          </wp:inline>
        </w:drawing>
      </w:r>
    </w:p>
    <w:p w14:paraId="2BB0AF9D" w14:textId="77777777" w:rsidR="00FB269C" w:rsidRPr="00CD2CB2" w:rsidRDefault="00FB269C" w:rsidP="00FB269C">
      <w:pPr>
        <w:pStyle w:val="Headingb"/>
      </w:pPr>
      <w:r w:rsidRPr="00CD2CB2">
        <w:t>(12</w:t>
      </w:r>
      <w:r w:rsidRPr="00CD2CB2">
        <w:rPr>
          <w:rtl/>
        </w:rPr>
        <w:tab/>
        <w:t>اختبار الإبصار-</w:t>
      </w:r>
      <w:r w:rsidRPr="00CD2CB2">
        <w:t>12</w:t>
      </w:r>
      <w:r w:rsidRPr="00CD2CB2">
        <w:rPr>
          <w:rtl/>
        </w:rPr>
        <w:t>:</w:t>
      </w:r>
      <w:r w:rsidRPr="00CD2CB2">
        <w:rPr>
          <w:rtl/>
          <w:cs/>
        </w:rPr>
        <w:t xml:space="preserve">‎‎‎ </w:t>
      </w:r>
      <w:proofErr w:type="spellStart"/>
      <w:r w:rsidRPr="00CD2CB2">
        <w:rPr>
          <w:rtl/>
        </w:rPr>
        <w:t>الاحولال</w:t>
      </w:r>
      <w:proofErr w:type="spellEnd"/>
      <w:r w:rsidRPr="00CD2CB2">
        <w:rPr>
          <w:rtl/>
        </w:rPr>
        <w:t xml:space="preserve"> </w:t>
      </w:r>
      <w:proofErr w:type="spellStart"/>
      <w:r w:rsidRPr="00CD2CB2">
        <w:rPr>
          <w:rtl/>
        </w:rPr>
        <w:t>التدويري</w:t>
      </w:r>
      <w:proofErr w:type="spellEnd"/>
      <w:r w:rsidRPr="00CD2CB2">
        <w:rPr>
          <w:rtl/>
        </w:rPr>
        <w:t xml:space="preserve"> (اختبار الساعة)</w:t>
      </w:r>
    </w:p>
    <w:p w14:paraId="344DF67F" w14:textId="77777777" w:rsidR="00FB269C" w:rsidRPr="00CD2CB2" w:rsidRDefault="00FB269C" w:rsidP="00FB269C">
      <w:pPr>
        <w:rPr>
          <w:spacing w:val="-4"/>
          <w:szCs w:val="36"/>
          <w:lang w:eastAsia="ja-JP"/>
        </w:rPr>
      </w:pPr>
      <w:r w:rsidRPr="00CD2CB2">
        <w:rPr>
          <w:spacing w:val="-4"/>
          <w:rtl/>
          <w:lang w:val="ar-SA" w:eastAsia="ja-JP"/>
        </w:rPr>
        <w:t xml:space="preserve">انحراف إحدى العينين حول المحور الأمامي الخلفي فقط عند تغطيتها ومنع الدمج. وتتكون الصورة اليسرى من وجه ساعة بينما تتكون اليمنى من عقربي ساعة في موضع الساعة السادسة. ويستطيع </w:t>
      </w:r>
      <w:r w:rsidRPr="00CD2CB2">
        <w:rPr>
          <w:rFonts w:hint="cs"/>
          <w:spacing w:val="-4"/>
          <w:rtl/>
          <w:lang w:val="ar-SA" w:eastAsia="ja-JP"/>
        </w:rPr>
        <w:t>المراقبون</w:t>
      </w:r>
      <w:r w:rsidRPr="00CD2CB2">
        <w:rPr>
          <w:spacing w:val="-4"/>
          <w:rtl/>
          <w:lang w:val="ar-SA" w:eastAsia="ja-JP"/>
        </w:rPr>
        <w:t xml:space="preserve"> ذوو الإبصار العادي تمييز الساعة مشيرة إلى تمام السادسة.</w:t>
      </w:r>
    </w:p>
    <w:p w14:paraId="2DF64586" w14:textId="1315C96A" w:rsidR="00FB269C" w:rsidRPr="00CD2CB2" w:rsidRDefault="00FB269C" w:rsidP="00FB269C">
      <w:pPr>
        <w:pStyle w:val="FigureNo"/>
        <w:rPr>
          <w:rtl/>
          <w:lang w:val="en-US"/>
        </w:rPr>
      </w:pPr>
      <w:r w:rsidRPr="00CD2CB2">
        <w:rPr>
          <w:rtl/>
        </w:rPr>
        <w:t xml:space="preserve">الشكل </w:t>
      </w:r>
      <w:r w:rsidRPr="00CD2CB2">
        <w:rPr>
          <w:lang w:val="en-US"/>
        </w:rPr>
        <w:t>19-3</w:t>
      </w:r>
    </w:p>
    <w:p w14:paraId="5BD5E1EC" w14:textId="77777777" w:rsidR="00FB269C" w:rsidRPr="00CD2CB2" w:rsidRDefault="00FB269C" w:rsidP="00FB269C">
      <w:pPr>
        <w:pStyle w:val="FigureTitle"/>
      </w:pPr>
      <w:r w:rsidRPr="00CD2CB2">
        <w:rPr>
          <w:rFonts w:eastAsia="Times New Roman Bold"/>
          <w:rtl/>
        </w:rPr>
        <w:t>مخطط اختبار الإبصار-</w:t>
      </w:r>
      <w:r w:rsidRPr="00CD2CB2">
        <w:rPr>
          <w:rFonts w:eastAsia="Times New Roman Bold"/>
          <w:lang w:val="en-US"/>
        </w:rPr>
        <w:t>12</w:t>
      </w:r>
    </w:p>
    <w:p w14:paraId="3748F613" w14:textId="4A2AECFF" w:rsidR="00FB269C" w:rsidRPr="00CD2CB2" w:rsidRDefault="00E64E5D" w:rsidP="00FB269C">
      <w:pPr>
        <w:pStyle w:val="Figure"/>
        <w:rPr>
          <w:lang w:eastAsia="ja-JP"/>
        </w:rPr>
      </w:pPr>
      <w:r w:rsidRPr="00CD2CB2">
        <w:rPr>
          <w:noProof/>
        </w:rPr>
        <w:drawing>
          <wp:inline distT="0" distB="0" distL="0" distR="0" wp14:anchorId="43F0C6C1" wp14:editId="682271B3">
            <wp:extent cx="6120765" cy="1869440"/>
            <wp:effectExtent l="0" t="0" r="0" b="0"/>
            <wp:docPr id="2088800713" name="Picture 34"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00713" name="Picture 34" descr="A close-up of a computer&#10;&#10;Description automatically generated"/>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120765" cy="1869440"/>
                    </a:xfrm>
                    <a:prstGeom prst="rect">
                      <a:avLst/>
                    </a:prstGeom>
                    <a:noFill/>
                    <a:ln>
                      <a:noFill/>
                    </a:ln>
                  </pic:spPr>
                </pic:pic>
              </a:graphicData>
            </a:graphic>
          </wp:inline>
        </w:drawing>
      </w:r>
    </w:p>
    <w:p w14:paraId="5B8D0232" w14:textId="4ADC1C7E" w:rsidR="002E6ECC" w:rsidRPr="00BC6C3F" w:rsidRDefault="00FB269C" w:rsidP="0096060F">
      <w:pPr>
        <w:spacing w:before="600"/>
        <w:jc w:val="center"/>
        <w:rPr>
          <w:rtl/>
        </w:rPr>
      </w:pPr>
      <w:r w:rsidRPr="00CD2CB2">
        <w:rPr>
          <w:rFonts w:hint="cs"/>
          <w:rtl/>
        </w:rPr>
        <w:t>___________</w:t>
      </w:r>
    </w:p>
    <w:sectPr w:rsidR="002E6ECC" w:rsidRPr="00BC6C3F" w:rsidSect="001235A0">
      <w:headerReference w:type="even" r:id="rId130"/>
      <w:headerReference w:type="default" r:id="rId131"/>
      <w:footerReference w:type="even" r:id="rId132"/>
      <w:footerReference w:type="default" r:id="rId133"/>
      <w:headerReference w:type="first" r:id="rId134"/>
      <w:footerReference w:type="first" r:id="rId135"/>
      <w:type w:val="continuous"/>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C1F677" w14:textId="77777777" w:rsidR="00554FBC" w:rsidRDefault="00554FBC">
      <w:r>
        <w:separator/>
      </w:r>
    </w:p>
  </w:endnote>
  <w:endnote w:type="continuationSeparator" w:id="0">
    <w:p w14:paraId="738783AD" w14:textId="77777777" w:rsidR="00554FBC" w:rsidRDefault="00554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
    <w:altName w:val="游ゴシック"/>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B0D7D"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7EA51"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0C153" w14:textId="0E3956AC" w:rsidR="000B4F10" w:rsidRPr="00B878E0" w:rsidRDefault="000B4F10">
    <w:pPr>
      <w:pStyle w:val="Footer"/>
      <w:rPr>
        <w:lang w:val="en-GB"/>
      </w:rPr>
    </w:pPr>
    <w:r>
      <w:fldChar w:fldCharType="begin"/>
    </w:r>
    <w:r w:rsidRPr="00B878E0">
      <w:rPr>
        <w:lang w:val="en-GB"/>
      </w:rPr>
      <w:instrText xml:space="preserve"> FILENAME \p \* MERGEFORMAT </w:instrText>
    </w:r>
    <w:r>
      <w:fldChar w:fldCharType="separate"/>
    </w:r>
    <w:r w:rsidR="00D27446">
      <w:rPr>
        <w:lang w:val="en-GB"/>
      </w:rPr>
      <w:t>P:\QPUB\BR\REC\BT\500-15\BT500-15A.docx</w:t>
    </w:r>
    <w:r>
      <w:fldChar w:fldCharType="end"/>
    </w:r>
    <w:r w:rsidRPr="00B878E0">
      <w:rPr>
        <w:lang w:val="en-GB"/>
      </w:rPr>
      <w:tab/>
    </w:r>
    <w:r>
      <w:fldChar w:fldCharType="begin"/>
    </w:r>
    <w:r>
      <w:instrText xml:space="preserve"> savedate \@ dd.MM.yy </w:instrText>
    </w:r>
    <w:r>
      <w:fldChar w:fldCharType="separate"/>
    </w:r>
    <w:r w:rsidR="00D27446">
      <w:t>08.07.24</w:t>
    </w:r>
    <w:r>
      <w:fldChar w:fldCharType="end"/>
    </w:r>
    <w:r w:rsidRPr="00B878E0">
      <w:rPr>
        <w:lang w:val="en-GB"/>
      </w:rPr>
      <w:tab/>
    </w:r>
    <w:r>
      <w:fldChar w:fldCharType="begin"/>
    </w:r>
    <w:r>
      <w:instrText xml:space="preserve"> printdate \@ dd.MM.yy </w:instrText>
    </w:r>
    <w:r>
      <w:fldChar w:fldCharType="separate"/>
    </w:r>
    <w:r w:rsidR="00D27446">
      <w:t>08.07.24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5B657F" w14:textId="77777777" w:rsidR="00554FBC" w:rsidRDefault="00554FBC" w:rsidP="00E1601B">
      <w:pPr>
        <w:spacing w:line="240" w:lineRule="auto"/>
      </w:pPr>
      <w:r>
        <w:t>____________________</w:t>
      </w:r>
    </w:p>
  </w:footnote>
  <w:footnote w:type="continuationSeparator" w:id="0">
    <w:p w14:paraId="1EB921DE" w14:textId="77777777" w:rsidR="00554FBC" w:rsidRDefault="00554FBC">
      <w:r>
        <w:continuationSeparator/>
      </w:r>
    </w:p>
  </w:footnote>
  <w:footnote w:id="1">
    <w:p w14:paraId="131B954B" w14:textId="1AEFBA5D" w:rsidR="00960CC8" w:rsidRDefault="00960CC8" w:rsidP="00E64A70">
      <w:pPr>
        <w:pStyle w:val="FootnoteText"/>
        <w:rPr>
          <w:lang w:bidi="ar-EG"/>
        </w:rPr>
      </w:pPr>
      <w:r>
        <w:rPr>
          <w:rStyle w:val="FootnoteReference"/>
          <w:rtl/>
        </w:rPr>
        <w:t>*</w:t>
      </w:r>
      <w:r w:rsidR="00685B0A">
        <w:rPr>
          <w:rtl/>
        </w:rPr>
        <w:tab/>
      </w:r>
      <w:r w:rsidRPr="00B878E0">
        <w:rPr>
          <w:rtl/>
        </w:rPr>
        <w:t xml:space="preserve">أدخلت لجنة الدراسات </w:t>
      </w:r>
      <w:r w:rsidRPr="00B878E0">
        <w:rPr>
          <w:cs/>
        </w:rPr>
        <w:t>‎</w:t>
      </w:r>
      <w:r w:rsidRPr="00B878E0">
        <w:t>6</w:t>
      </w:r>
      <w:r w:rsidRPr="00B878E0">
        <w:rPr>
          <w:rtl/>
        </w:rPr>
        <w:t xml:space="preserve"> ‏للاتصالات الراديوية تعديلات </w:t>
      </w:r>
      <w:proofErr w:type="spellStart"/>
      <w:r w:rsidRPr="00B878E0">
        <w:rPr>
          <w:rtl/>
        </w:rPr>
        <w:t>صياغية</w:t>
      </w:r>
      <w:proofErr w:type="spellEnd"/>
      <w:r w:rsidRPr="00B878E0">
        <w:rPr>
          <w:rtl/>
        </w:rPr>
        <w:t xml:space="preserve"> على هذه التوصية في</w:t>
      </w:r>
      <w:r>
        <w:rPr>
          <w:rFonts w:hint="cs"/>
          <w:rtl/>
        </w:rPr>
        <w:t xml:space="preserve"> </w:t>
      </w:r>
      <w:r w:rsidRPr="00B878E0">
        <w:rPr>
          <w:rtl/>
        </w:rPr>
        <w:t xml:space="preserve">سبتمبر </w:t>
      </w:r>
      <w:r w:rsidRPr="00B878E0">
        <w:rPr>
          <w:cs/>
        </w:rPr>
        <w:t>‎</w:t>
      </w:r>
      <w:r w:rsidRPr="00B878E0">
        <w:t>2023</w:t>
      </w:r>
      <w:r w:rsidRPr="00B878E0">
        <w:rPr>
          <w:rtl/>
        </w:rPr>
        <w:t xml:space="preserve"> </w:t>
      </w:r>
      <w:r w:rsidRPr="00E64A70">
        <w:rPr>
          <w:rtl/>
        </w:rPr>
        <w:t>‏و</w:t>
      </w:r>
      <w:r w:rsidRPr="00E64A70">
        <w:rPr>
          <w:rFonts w:hint="cs"/>
          <w:rtl/>
          <w:lang w:bidi="ar-EG"/>
        </w:rPr>
        <w:t>في</w:t>
      </w:r>
      <w:r w:rsidRPr="00E64A70">
        <w:rPr>
          <w:rtl/>
        </w:rPr>
        <w:t xml:space="preserve"> مايو </w:t>
      </w:r>
      <w:r w:rsidRPr="00E64A70">
        <w:rPr>
          <w:cs/>
        </w:rPr>
        <w:t>‎</w:t>
      </w:r>
      <w:r w:rsidRPr="00E64A70">
        <w:t>2024</w:t>
      </w:r>
      <w:r w:rsidRPr="00E64A70">
        <w:rPr>
          <w:rtl/>
        </w:rPr>
        <w:t xml:space="preserve"> </w:t>
      </w:r>
      <w:r w:rsidRPr="00B878E0">
        <w:rPr>
          <w:rtl/>
        </w:rPr>
        <w:t>‏وفقا</w:t>
      </w:r>
      <w:r>
        <w:rPr>
          <w:rFonts w:hint="cs"/>
          <w:rtl/>
        </w:rPr>
        <w:t>ً</w:t>
      </w:r>
      <w:r w:rsidRPr="00B878E0">
        <w:rPr>
          <w:rtl/>
        </w:rPr>
        <w:t xml:space="preserve"> للقرار </w:t>
      </w:r>
      <w:r w:rsidRPr="00B878E0">
        <w:rPr>
          <w:cs/>
        </w:rPr>
        <w:t>‎</w:t>
      </w:r>
      <w:r w:rsidRPr="00B878E0">
        <w:t>ITU-R 1</w:t>
      </w:r>
      <w:r w:rsidRPr="00B878E0">
        <w:rPr>
          <w:rtl/>
        </w:rPr>
        <w:t>.</w:t>
      </w:r>
    </w:p>
  </w:footnote>
  <w:footnote w:id="2">
    <w:p w14:paraId="23E07E80" w14:textId="7ECA408D" w:rsidR="00283F24" w:rsidRDefault="00283F24">
      <w:pPr>
        <w:pStyle w:val="FootnoteText"/>
      </w:pPr>
      <w:r>
        <w:rPr>
          <w:rStyle w:val="FootnoteReference"/>
        </w:rPr>
        <w:footnoteRef/>
      </w:r>
      <w:r w:rsidR="005D6518">
        <w:tab/>
      </w:r>
      <w:r w:rsidR="00E64A70">
        <w:rPr>
          <w:rFonts w:hint="cs"/>
          <w:rtl/>
        </w:rPr>
        <w:t>ت</w:t>
      </w:r>
      <w:r w:rsidR="00315053">
        <w:rPr>
          <w:rFonts w:hint="cs"/>
          <w:rtl/>
        </w:rPr>
        <w:t xml:space="preserve">نبغي إحاطة لجنة الدراسات </w:t>
      </w:r>
      <w:r w:rsidR="00315053">
        <w:t>12</w:t>
      </w:r>
      <w:r w:rsidR="00315053">
        <w:rPr>
          <w:rFonts w:hint="cs"/>
          <w:rtl/>
        </w:rPr>
        <w:t xml:space="preserve"> لقطاع تقييس الاتصالات علماً بهذه التوصية.</w:t>
      </w:r>
    </w:p>
  </w:footnote>
  <w:footnote w:id="3">
    <w:p w14:paraId="4E5976B8" w14:textId="7FE1CAE3" w:rsidR="00FB269C" w:rsidRDefault="00FB269C" w:rsidP="00FB269C">
      <w:pPr>
        <w:pStyle w:val="FootnoteText"/>
      </w:pPr>
      <w:r>
        <w:rPr>
          <w:rStyle w:val="FootnoteReference"/>
        </w:rPr>
        <w:footnoteRef/>
      </w:r>
      <w:r>
        <w:rPr>
          <w:rtl/>
        </w:rPr>
        <w:tab/>
      </w:r>
      <w:r>
        <w:rPr>
          <w:rFonts w:hint="cs"/>
          <w:rtl/>
        </w:rPr>
        <w:t>ستجري مراجعة هذه التوصية لإدراج إرشادات إضافية بعد مزيد من العمل بشأن المدى الدينامي الواسع واكتساب خبرة في هذا المجال.</w:t>
      </w:r>
    </w:p>
  </w:footnote>
  <w:footnote w:id="4">
    <w:p w14:paraId="592C5E17" w14:textId="59B9C83D" w:rsidR="00FB269C" w:rsidRDefault="00FB269C" w:rsidP="00FB269C">
      <w:pPr>
        <w:pStyle w:val="FootnoteText"/>
        <w:rPr>
          <w:rtl/>
          <w:lang w:bidi="ar-EG"/>
        </w:rPr>
      </w:pPr>
      <w:r>
        <w:rPr>
          <w:rStyle w:val="FootnoteReference"/>
        </w:rPr>
        <w:footnoteRef/>
      </w:r>
      <w:r>
        <w:rPr>
          <w:rFonts w:hint="cs"/>
          <w:rtl/>
          <w:lang w:bidi="ar-SY"/>
        </w:rPr>
        <w:tab/>
      </w:r>
      <w:r w:rsidRPr="003A7618">
        <w:rPr>
          <w:rFonts w:hint="cs"/>
          <w:rtl/>
        </w:rPr>
        <w:t xml:space="preserve">ينبغي ضبط ذروة </w:t>
      </w:r>
      <w:proofErr w:type="spellStart"/>
      <w:r w:rsidRPr="003A7618">
        <w:rPr>
          <w:rFonts w:hint="cs"/>
          <w:rtl/>
        </w:rPr>
        <w:t>النصوع</w:t>
      </w:r>
      <w:proofErr w:type="spellEnd"/>
      <w:r w:rsidRPr="003A7618">
        <w:rPr>
          <w:rFonts w:hint="cs"/>
          <w:rtl/>
        </w:rPr>
        <w:t xml:space="preserve"> وفقاً لإضاءة القاعة.</w:t>
      </w:r>
    </w:p>
  </w:footnote>
  <w:footnote w:id="5">
    <w:p w14:paraId="1B1C05CA" w14:textId="0CC27360" w:rsidR="006F2096" w:rsidRDefault="006F2096" w:rsidP="006F2096">
      <w:pPr>
        <w:pStyle w:val="FootnoteText"/>
        <w:rPr>
          <w:rtl/>
          <w:lang w:bidi="ar-SY"/>
        </w:rPr>
      </w:pPr>
      <w:r>
        <w:rPr>
          <w:rStyle w:val="FootnoteReference"/>
        </w:rPr>
        <w:footnoteRef/>
      </w:r>
      <w:r>
        <w:rPr>
          <w:rFonts w:hint="cs"/>
          <w:rtl/>
          <w:lang w:bidi="ar-SY"/>
        </w:rPr>
        <w:tab/>
        <w:t>عموماً، تعتبر نتائج ارتباط بيرسون قريبة</w:t>
      </w:r>
      <w:r w:rsidR="00BF54B6">
        <w:rPr>
          <w:rFonts w:hint="cs"/>
          <w:rtl/>
          <w:lang w:bidi="ar-SY"/>
        </w:rPr>
        <w:t>ً</w:t>
      </w:r>
      <w:r>
        <w:rPr>
          <w:rFonts w:hint="cs"/>
          <w:rtl/>
          <w:lang w:bidi="ar-SY"/>
        </w:rPr>
        <w:t xml:space="preserve"> جداً من نتائج ارتباط </w:t>
      </w:r>
      <w:proofErr w:type="spellStart"/>
      <w:r>
        <w:rPr>
          <w:rFonts w:hint="cs"/>
          <w:rtl/>
          <w:lang w:bidi="ar-SY"/>
        </w:rPr>
        <w:t>سبيرمان</w:t>
      </w:r>
      <w:proofErr w:type="spellEnd"/>
      <w:r>
        <w:rPr>
          <w:rFonts w:hint="cs"/>
          <w:rtl/>
          <w:lang w:bidi="ar-SY"/>
        </w:rPr>
        <w:t>.</w:t>
      </w:r>
    </w:p>
  </w:footnote>
  <w:footnote w:id="6">
    <w:p w14:paraId="418C84F5" w14:textId="11511F64" w:rsidR="00FB269C" w:rsidRPr="009952FD" w:rsidRDefault="00FB269C" w:rsidP="00FB269C">
      <w:pPr>
        <w:pStyle w:val="FootnoteText"/>
        <w:rPr>
          <w:rtl/>
          <w:lang w:val="en-CA" w:bidi="ar-EG"/>
        </w:rPr>
      </w:pPr>
      <w:r>
        <w:rPr>
          <w:rStyle w:val="FootnoteReference"/>
        </w:rPr>
        <w:footnoteRef/>
      </w:r>
      <w:r>
        <w:rPr>
          <w:rtl/>
          <w:lang w:bidi="ar-EG"/>
        </w:rPr>
        <w:tab/>
      </w:r>
      <w:r>
        <w:rPr>
          <w:rFonts w:hint="cs"/>
          <w:rtl/>
          <w:lang w:bidi="ar-EG"/>
        </w:rPr>
        <w:t xml:space="preserve">بما في ذلك مصطلح "تعدد الإرسال الإحصائي" أو خدمات </w:t>
      </w:r>
      <w:r>
        <w:rPr>
          <w:lang w:val="en-CA" w:bidi="ar-EG"/>
        </w:rPr>
        <w:t>“Stat</w:t>
      </w:r>
      <w:r>
        <w:rPr>
          <w:lang w:val="en-CA" w:bidi="ar-EG"/>
        </w:rPr>
        <w:noBreakHyphen/>
        <w:t>Mux”</w:t>
      </w:r>
      <w:r>
        <w:rPr>
          <w:rFonts w:hint="cs"/>
          <w:rtl/>
          <w:lang w:val="en-CA" w:bidi="ar-EG"/>
        </w:rPr>
        <w:t>.</w:t>
      </w:r>
    </w:p>
  </w:footnote>
  <w:footnote w:id="7">
    <w:p w14:paraId="46D58D89" w14:textId="2C935094" w:rsidR="00FB269C" w:rsidRPr="009952FD" w:rsidRDefault="00FB269C" w:rsidP="00FB269C">
      <w:pPr>
        <w:pStyle w:val="FootnoteText"/>
        <w:rPr>
          <w:rtl/>
          <w:lang w:val="en-CA"/>
        </w:rPr>
      </w:pPr>
      <w:r>
        <w:rPr>
          <w:rStyle w:val="FootnoteReference"/>
        </w:rPr>
        <w:footnoteRef/>
      </w:r>
      <w:r>
        <w:rPr>
          <w:rtl/>
          <w:lang w:bidi="ar-EG"/>
        </w:rPr>
        <w:tab/>
      </w:r>
      <w:r w:rsidRPr="00AE0BC1">
        <w:rPr>
          <w:rtl/>
          <w:lang w:bidi="ar-EG"/>
        </w:rPr>
        <w:t xml:space="preserve">الصور الرقمية التي تعرض على شاشات كبيرة </w:t>
      </w:r>
      <w:r>
        <w:rPr>
          <w:lang w:bidi="ar-EG"/>
        </w:rPr>
        <w:t>(</w:t>
      </w:r>
      <w:r w:rsidRPr="00AE0BC1">
        <w:rPr>
          <w:lang w:bidi="ar-EG"/>
        </w:rPr>
        <w:t>LSDI</w:t>
      </w:r>
      <w:r>
        <w:rPr>
          <w:lang w:bidi="ar-EG"/>
        </w:rPr>
        <w:t>)</w:t>
      </w:r>
      <w:r>
        <w:rPr>
          <w:rFonts w:hint="cs"/>
          <w:rtl/>
          <w:lang w:bidi="ar-EG"/>
        </w:rPr>
        <w:t xml:space="preserve"> هي مجموعة من أنظمة الصور الرقمية التي تطبق على برامج مثل الدراما والمسرحيات والأحداث الرياضية والحفلات الموسيقية والأحداث الثقافية وما إلى ذلك من مرحلة الالتقاط وحتى العرض على شاشات كبيرة ذات نوعية عالية الاستبانة في المسارح السينمائية المجهزة بالشكل المناسب والقاعات والأماكن الأخرى.</w:t>
      </w:r>
    </w:p>
  </w:footnote>
  <w:footnote w:id="8">
    <w:p w14:paraId="09A39524" w14:textId="23E0037A" w:rsidR="00FB269C" w:rsidRPr="00700AE8" w:rsidRDefault="00FB269C" w:rsidP="00FB269C">
      <w:pPr>
        <w:pStyle w:val="FootnoteText"/>
        <w:rPr>
          <w:lang w:val="en-CA" w:bidi="ar-EG"/>
        </w:rPr>
      </w:pPr>
      <w:r>
        <w:rPr>
          <w:rStyle w:val="FootnoteReference"/>
        </w:rPr>
        <w:footnoteRef/>
      </w:r>
      <w:r>
        <w:tab/>
      </w:r>
      <w:r>
        <w:rPr>
          <w:rFonts w:hint="cs"/>
          <w:rtl/>
          <w:lang w:bidi="ar-EG"/>
        </w:rPr>
        <w:t xml:space="preserve">يكفي إجراء </w:t>
      </w:r>
      <w:r w:rsidRPr="00325825">
        <w:rPr>
          <w:rFonts w:hint="cs"/>
          <w:rtl/>
          <w:lang w:bidi="ar-EG"/>
        </w:rPr>
        <w:t xml:space="preserve">ما </w:t>
      </w:r>
      <w:r w:rsidR="00377B53" w:rsidRPr="00325825">
        <w:rPr>
          <w:rFonts w:hint="cs"/>
          <w:rtl/>
          <w:lang w:bidi="ar-EG"/>
        </w:rPr>
        <w:t>مجموعه</w:t>
      </w:r>
      <w:r w:rsidRPr="00325825">
        <w:rPr>
          <w:rFonts w:hint="cs"/>
          <w:rtl/>
          <w:lang w:bidi="ar-EG"/>
        </w:rPr>
        <w:t xml:space="preserve"> </w:t>
      </w:r>
      <w:r w:rsidR="00325825" w:rsidRPr="00325825">
        <w:rPr>
          <w:lang w:bidi="ar-EG"/>
        </w:rPr>
        <w:t>10</w:t>
      </w:r>
      <w:r w:rsidR="00377B53" w:rsidRPr="00325825">
        <w:rPr>
          <w:rFonts w:hint="cs"/>
          <w:rtl/>
          <w:lang w:val="en-CA" w:bidi="ar-EG"/>
        </w:rPr>
        <w:t xml:space="preserve"> مشاهدات - </w:t>
      </w:r>
      <w:r w:rsidR="00325825" w:rsidRPr="00325825">
        <w:rPr>
          <w:lang w:val="en-CA" w:bidi="ar-EG"/>
        </w:rPr>
        <w:t>20</w:t>
      </w:r>
      <w:r w:rsidR="00377B53" w:rsidRPr="00325825">
        <w:rPr>
          <w:rFonts w:hint="cs"/>
          <w:rtl/>
          <w:lang w:val="en-CA" w:bidi="ar-EG"/>
        </w:rPr>
        <w:t xml:space="preserve"> مشاهدة</w:t>
      </w:r>
      <w:r w:rsidRPr="00325825">
        <w:rPr>
          <w:rFonts w:hint="cs"/>
          <w:rtl/>
          <w:lang w:val="en-CA" w:bidi="ar-EG"/>
        </w:rPr>
        <w:t xml:space="preserve"> في</w:t>
      </w:r>
      <w:r>
        <w:rPr>
          <w:rFonts w:hint="cs"/>
          <w:rtl/>
          <w:lang w:val="en-CA" w:bidi="ar-EG"/>
        </w:rPr>
        <w:t xml:space="preserve"> شروط أدنى ترتيب لتطبيق المعالجات الإحصائية الاستدلالية، مثل تحليل التباين.</w:t>
      </w:r>
    </w:p>
  </w:footnote>
  <w:footnote w:id="9">
    <w:p w14:paraId="639D4DC8" w14:textId="77777777" w:rsidR="00FB269C" w:rsidRPr="00636D04" w:rsidRDefault="00FB269C" w:rsidP="00FB269C">
      <w:pPr>
        <w:pStyle w:val="FootnoteText"/>
        <w:rPr>
          <w:lang w:val="en-CA"/>
        </w:rPr>
      </w:pPr>
      <w:r>
        <w:rPr>
          <w:rStyle w:val="FootnoteReference"/>
        </w:rPr>
        <w:footnoteRef/>
      </w:r>
      <w:r w:rsidRPr="00CA7BA3">
        <w:rPr>
          <w:rFonts w:cs="Arial"/>
          <w:szCs w:val="22"/>
          <w:rtl/>
        </w:rPr>
        <w:tab/>
      </w:r>
      <w:r w:rsidRPr="00636D04">
        <w:rPr>
          <w:rtl/>
        </w:rPr>
        <w:t>الشفافية (الدقة) مفهوم يصف أداء كودك أو نظام مقارنةً بنظام إرسال مثالي دون أي انحطاط. ويسهل تبين إمكانية قياس الشفافية بالمقارنة بين التصنيفات المعطاة للتتابع المرجعي وتلك المعطاة للتتابع المعالَج بالخوارزمية أو التكنولوجيا محل الفحص.</w:t>
      </w:r>
    </w:p>
  </w:footnote>
  <w:footnote w:id="10">
    <w:p w14:paraId="24BDEB57" w14:textId="77777777" w:rsidR="00FB269C" w:rsidRPr="000001E0" w:rsidRDefault="00FB269C" w:rsidP="00FB269C">
      <w:pPr>
        <w:pStyle w:val="FootnoteText"/>
        <w:rPr>
          <w:sz w:val="24"/>
          <w:szCs w:val="30"/>
          <w:lang w:val="en-CA"/>
        </w:rPr>
      </w:pPr>
      <w:r w:rsidRPr="00636D04">
        <w:rPr>
          <w:rStyle w:val="FootnoteReference"/>
        </w:rPr>
        <w:footnoteRef/>
      </w:r>
      <w:r w:rsidRPr="00636D04">
        <w:rPr>
          <w:rtl/>
        </w:rPr>
        <w:tab/>
      </w:r>
      <w:r w:rsidRPr="00E828B6">
        <w:rPr>
          <w:spacing w:val="-6"/>
          <w:rtl/>
        </w:rPr>
        <w:t>من المسلم به أنه يمكن أيضاً رفع مستوى استقرار التصنيفات مكانياً (أي بين مختلف المختبرات) وزمانياً (أي في نفس المختبر عند أوقات مختلفة) باستخدام مرتكزات منخفضة الجودة. غير أن الاتحاد ليس لديه خطط فورية لوضع/تعريف مرتكزات منخفضة الجودة لتقييم تكنولوجيات التصوير المجسم.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CEE2E4"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bidiVisual/>
      <w:tblW w:w="1049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693795" w:rsidRPr="00A239D1" w14:paraId="3797DF19" w14:textId="77777777" w:rsidTr="00CE26F9">
      <w:trPr>
        <w:jc w:val="right"/>
      </w:trPr>
      <w:tc>
        <w:tcPr>
          <w:tcW w:w="5972" w:type="dxa"/>
        </w:tcPr>
        <w:p w14:paraId="30AF9F3D" w14:textId="77777777" w:rsidR="00693795" w:rsidRPr="00CB4BD6" w:rsidRDefault="00693795" w:rsidP="00693795">
          <w:pPr>
            <w:pStyle w:val="Header"/>
            <w:spacing w:before="60" w:after="120"/>
            <w:jc w:val="right"/>
            <w:rPr>
              <w:rFonts w:ascii="Arial Black" w:hAnsi="Arial Black" w:cs="Dubai"/>
              <w:color w:val="FFFFFF" w:themeColor="background1"/>
              <w:sz w:val="32"/>
              <w:szCs w:val="32"/>
            </w:rPr>
          </w:pPr>
        </w:p>
      </w:tc>
      <w:tc>
        <w:tcPr>
          <w:tcW w:w="4518" w:type="dxa"/>
        </w:tcPr>
        <w:p w14:paraId="5C7CB77B" w14:textId="45FCFEA8" w:rsidR="00693795" w:rsidRPr="00CB4BD6" w:rsidRDefault="00693795" w:rsidP="00693795">
          <w:pPr>
            <w:pStyle w:val="Header"/>
            <w:spacing w:before="60" w:after="120"/>
            <w:jc w:val="right"/>
            <w:rPr>
              <w:rFonts w:asciiTheme="minorBidi" w:hAnsiTheme="minorBidi"/>
              <w:b w:val="0"/>
              <w:spacing w:val="4"/>
              <w:sz w:val="28"/>
              <w:szCs w:val="28"/>
            </w:rPr>
          </w:pPr>
          <w:r w:rsidRPr="00CB4BD6">
            <w:rPr>
              <w:rFonts w:asciiTheme="minorBidi" w:hAnsiTheme="minorBidi" w:cs="Dubai" w:hint="cs"/>
              <w:spacing w:val="4"/>
              <w:sz w:val="28"/>
              <w:szCs w:val="28"/>
              <w:rtl/>
            </w:rPr>
            <w:t>الاتحاد الدولي للاتصالات</w:t>
          </w:r>
        </w:p>
      </w:tc>
    </w:tr>
    <w:tr w:rsidR="00693795" w:rsidRPr="00A239D1" w14:paraId="2A0A07D6" w14:textId="77777777" w:rsidTr="00CE26F9">
      <w:trPr>
        <w:jc w:val="right"/>
      </w:trPr>
      <w:tc>
        <w:tcPr>
          <w:tcW w:w="5972" w:type="dxa"/>
        </w:tcPr>
        <w:p w14:paraId="58568DC2" w14:textId="77777777" w:rsidR="00693795" w:rsidRPr="00CB4BD6" w:rsidRDefault="00693795" w:rsidP="00693795">
          <w:pPr>
            <w:pStyle w:val="Header"/>
            <w:spacing w:before="60" w:after="120"/>
            <w:jc w:val="lef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التوصيات</w:t>
          </w:r>
        </w:p>
      </w:tc>
      <w:tc>
        <w:tcPr>
          <w:tcW w:w="4518" w:type="dxa"/>
        </w:tcPr>
        <w:p w14:paraId="0B8936DA" w14:textId="77777777" w:rsidR="00693795" w:rsidRPr="00CB4BD6" w:rsidRDefault="00693795" w:rsidP="00693795">
          <w:pPr>
            <w:pStyle w:val="Header"/>
            <w:spacing w:before="60" w:after="120"/>
            <w:jc w:val="righ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قطاع الاتصالات الراديوية</w:t>
          </w:r>
        </w:p>
      </w:tc>
    </w:tr>
  </w:tbl>
  <w:p w14:paraId="5DDB70E3" w14:textId="77777777" w:rsidR="000B4F10" w:rsidRDefault="00796478" w:rsidP="00796478">
    <w:pPr>
      <w:pStyle w:val="Header"/>
      <w:spacing w:line="200" w:lineRule="exact"/>
    </w:pPr>
    <w:r>
      <w:rPr>
        <w:rFonts w:ascii="Arial" w:hAnsi="Arial" w:cs="Arial"/>
        <w:noProof/>
      </w:rPr>
      <w:drawing>
        <wp:anchor distT="0" distB="0" distL="114300" distR="114300" simplePos="0" relativeHeight="251662336" behindDoc="0" locked="0" layoutInCell="1" allowOverlap="1" wp14:anchorId="416C0655" wp14:editId="683BC16B">
          <wp:simplePos x="0" y="0"/>
          <wp:positionH relativeFrom="column">
            <wp:posOffset>5252508</wp:posOffset>
          </wp:positionH>
          <wp:positionV relativeFrom="paragraph">
            <wp:posOffset>-648335</wp:posOffset>
          </wp:positionV>
          <wp:extent cx="1873250" cy="403521"/>
          <wp:effectExtent l="0" t="0" r="0" b="0"/>
          <wp:wrapNone/>
          <wp:docPr id="3" name="Picture 3"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091A6B">
      <w:rPr>
        <w:noProof/>
      </w:rPr>
      <mc:AlternateContent>
        <mc:Choice Requires="wpg">
          <w:drawing>
            <wp:anchor distT="0" distB="0" distL="114300" distR="114300" simplePos="0" relativeHeight="251661312" behindDoc="0" locked="0" layoutInCell="1" allowOverlap="1" wp14:anchorId="57781E34" wp14:editId="362BA628">
              <wp:simplePos x="0" y="0"/>
              <wp:positionH relativeFrom="page">
                <wp:posOffset>0</wp:posOffset>
              </wp:positionH>
              <wp:positionV relativeFrom="page">
                <wp:posOffset>1200150</wp:posOffset>
              </wp:positionV>
              <wp:extent cx="7560310" cy="236220"/>
              <wp:effectExtent l="0" t="0" r="21590" b="11430"/>
              <wp:wrapNone/>
              <wp:docPr id="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9" name="docshape8" descr="Header separator line"/>
                      <wps:cNvSpPr>
                        <a:spLocks/>
                      </wps:cNvSpPr>
                      <wps:spPr bwMode="auto">
                        <a:xfrm>
                          <a:off x="10094"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C8287" id="docshapegroup6" o:spid="_x0000_s1026" alt="Header separator line" style="position:absolute;margin-left:0;margin-top:94.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0094;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" path="m627,l,,314,313,627,xe" fillcolor="white [3212]" stroked="f" strokecolor="#009cd6">
                <v:path arrowok="t" o:connecttype="custom" o:connectlocs="627,1884;0,1884;314,2197;627,1884" o:connectangles="0,0,0,0"/>
              </v:shape>
              <w10:wrap anchorx="page" anchory="page"/>
            </v:group>
          </w:pict>
        </mc:Fallback>
      </mc:AlternateContent>
    </w:r>
    <w:r w:rsidR="00374B5D">
      <w:rPr>
        <w:rFonts w:ascii="Arial" w:hAnsi="Arial" w:cs="Arial"/>
        <w:noProof/>
      </w:rPr>
      <mc:AlternateContent>
        <mc:Choice Requires="wps">
          <w:drawing>
            <wp:anchor distT="0" distB="0" distL="114300" distR="114300" simplePos="0" relativeHeight="251660288" behindDoc="0" locked="0" layoutInCell="1" allowOverlap="1" wp14:anchorId="43920A46" wp14:editId="54A0ECAE">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AFD8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FF07B" w14:textId="43D1CAA8"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D27446">
      <w:rPr>
        <w:rFonts w:ascii="Times New Roman Bold" w:hAnsi="Times New Roman Bold"/>
        <w:b/>
        <w:bCs/>
        <w:noProof/>
      </w:rPr>
      <w:t>ITU-R BT.500-15</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A32C6"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r>
      <w:rPr>
        <w:b w:val="0"/>
        <w:bCs w:val="0"/>
      </w:rPr>
      <w:t>.</w:t>
    </w:r>
    <w:r w:rsidR="00E16062">
      <w:rPr>
        <w:b w:val="0"/>
        <w:bCs w:val="0"/>
      </w:rPr>
      <w:t>xxxx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CDA8D" w14:textId="7B0747A5"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4E16C5">
      <w:rPr>
        <w:rFonts w:ascii="Times New Roman Bold" w:hAnsi="Times New Roman Bold"/>
        <w:b/>
        <w:bCs/>
        <w:noProof/>
      </w:rPr>
      <w:t>ITU-R BT.500-15</w:t>
    </w:r>
    <w:r w:rsidRPr="00E33FA2">
      <w:rPr>
        <w:rFonts w:ascii="Times New Roman Bold" w:hAnsi="Times New Roman Bold"/>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50488" w14:textId="02C56CFC"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4E16C5">
      <w:rPr>
        <w:rFonts w:ascii="Times New Roman Bold" w:hAnsi="Times New Roman Bold"/>
        <w:b/>
        <w:bCs/>
        <w:noProof/>
      </w:rPr>
      <w:t>ITU-R BT.500-15</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441E5"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8526C"/>
    <w:multiLevelType w:val="hybridMultilevel"/>
    <w:tmpl w:val="D33E93D0"/>
    <w:lvl w:ilvl="0" w:tplc="FC18AF24">
      <w:start w:val="2"/>
      <w:numFmt w:val="bullet"/>
      <w:lvlText w:val="-"/>
      <w:lvlJc w:val="left"/>
      <w:pPr>
        <w:ind w:left="720" w:hanging="360"/>
      </w:pPr>
      <w:rPr>
        <w:rFonts w:ascii="Times New Roman" w:eastAsia="Times New Roman" w:hAnsi="Times New Roman" w:cs="Times New Roman" w:hint="default"/>
        <w:i/>
      </w:rPr>
    </w:lvl>
    <w:lvl w:ilvl="1" w:tplc="8A12446C" w:tentative="1">
      <w:start w:val="1"/>
      <w:numFmt w:val="bullet"/>
      <w:lvlText w:val="o"/>
      <w:lvlJc w:val="left"/>
      <w:pPr>
        <w:ind w:left="1440" w:hanging="360"/>
      </w:pPr>
      <w:rPr>
        <w:rFonts w:ascii="Courier New" w:hAnsi="Courier New" w:cs="Courier New" w:hint="default"/>
      </w:rPr>
    </w:lvl>
    <w:lvl w:ilvl="2" w:tplc="7206C238" w:tentative="1">
      <w:start w:val="1"/>
      <w:numFmt w:val="bullet"/>
      <w:lvlText w:val=""/>
      <w:lvlJc w:val="left"/>
      <w:pPr>
        <w:ind w:left="2160" w:hanging="360"/>
      </w:pPr>
      <w:rPr>
        <w:rFonts w:ascii="Wingdings" w:hAnsi="Wingdings" w:hint="default"/>
      </w:rPr>
    </w:lvl>
    <w:lvl w:ilvl="3" w:tplc="88B85A12" w:tentative="1">
      <w:start w:val="1"/>
      <w:numFmt w:val="bullet"/>
      <w:lvlText w:val=""/>
      <w:lvlJc w:val="left"/>
      <w:pPr>
        <w:ind w:left="2880" w:hanging="360"/>
      </w:pPr>
      <w:rPr>
        <w:rFonts w:ascii="Symbol" w:hAnsi="Symbol" w:hint="default"/>
      </w:rPr>
    </w:lvl>
    <w:lvl w:ilvl="4" w:tplc="F6A6C352" w:tentative="1">
      <w:start w:val="1"/>
      <w:numFmt w:val="bullet"/>
      <w:lvlText w:val="o"/>
      <w:lvlJc w:val="left"/>
      <w:pPr>
        <w:ind w:left="3600" w:hanging="360"/>
      </w:pPr>
      <w:rPr>
        <w:rFonts w:ascii="Courier New" w:hAnsi="Courier New" w:cs="Courier New" w:hint="default"/>
      </w:rPr>
    </w:lvl>
    <w:lvl w:ilvl="5" w:tplc="A6BAD014" w:tentative="1">
      <w:start w:val="1"/>
      <w:numFmt w:val="bullet"/>
      <w:lvlText w:val=""/>
      <w:lvlJc w:val="left"/>
      <w:pPr>
        <w:ind w:left="4320" w:hanging="360"/>
      </w:pPr>
      <w:rPr>
        <w:rFonts w:ascii="Wingdings" w:hAnsi="Wingdings" w:hint="default"/>
      </w:rPr>
    </w:lvl>
    <w:lvl w:ilvl="6" w:tplc="23942ACA" w:tentative="1">
      <w:start w:val="1"/>
      <w:numFmt w:val="bullet"/>
      <w:lvlText w:val=""/>
      <w:lvlJc w:val="left"/>
      <w:pPr>
        <w:ind w:left="5040" w:hanging="360"/>
      </w:pPr>
      <w:rPr>
        <w:rFonts w:ascii="Symbol" w:hAnsi="Symbol" w:hint="default"/>
      </w:rPr>
    </w:lvl>
    <w:lvl w:ilvl="7" w:tplc="CEE81E70" w:tentative="1">
      <w:start w:val="1"/>
      <w:numFmt w:val="bullet"/>
      <w:lvlText w:val="o"/>
      <w:lvlJc w:val="left"/>
      <w:pPr>
        <w:ind w:left="5760" w:hanging="360"/>
      </w:pPr>
      <w:rPr>
        <w:rFonts w:ascii="Courier New" w:hAnsi="Courier New" w:cs="Courier New" w:hint="default"/>
      </w:rPr>
    </w:lvl>
    <w:lvl w:ilvl="8" w:tplc="02829D32" w:tentative="1">
      <w:start w:val="1"/>
      <w:numFmt w:val="bullet"/>
      <w:lvlText w:val=""/>
      <w:lvlJc w:val="left"/>
      <w:pPr>
        <w:ind w:left="6480" w:hanging="360"/>
      </w:pPr>
      <w:rPr>
        <w:rFonts w:ascii="Wingdings" w:hAnsi="Wingdings" w:hint="default"/>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46702F7"/>
    <w:multiLevelType w:val="hybridMultilevel"/>
    <w:tmpl w:val="DD9AF168"/>
    <w:lvl w:ilvl="0" w:tplc="1BE6857C">
      <w:numFmt w:val="bullet"/>
      <w:lvlText w:val="-"/>
      <w:lvlJc w:val="left"/>
      <w:pPr>
        <w:ind w:left="720" w:hanging="360"/>
      </w:pPr>
      <w:rPr>
        <w:rFonts w:ascii="Times New Roman" w:eastAsia="Times New Roman" w:hAnsi="Times New Roman" w:hint="default"/>
      </w:rPr>
    </w:lvl>
    <w:lvl w:ilvl="1" w:tplc="6E7AA538">
      <w:start w:val="1"/>
      <w:numFmt w:val="bullet"/>
      <w:lvlText w:val="o"/>
      <w:lvlJc w:val="left"/>
      <w:pPr>
        <w:ind w:left="1440" w:hanging="360"/>
      </w:pPr>
      <w:rPr>
        <w:rFonts w:ascii="Courier New" w:hAnsi="Courier New" w:cs="Courier New" w:hint="default"/>
      </w:rPr>
    </w:lvl>
    <w:lvl w:ilvl="2" w:tplc="CCC2DD8A">
      <w:start w:val="1"/>
      <w:numFmt w:val="bullet"/>
      <w:lvlText w:val=""/>
      <w:lvlJc w:val="left"/>
      <w:pPr>
        <w:ind w:left="2160" w:hanging="360"/>
      </w:pPr>
      <w:rPr>
        <w:rFonts w:ascii="Wingdings" w:hAnsi="Wingdings" w:cs="Wingdings" w:hint="default"/>
      </w:rPr>
    </w:lvl>
    <w:lvl w:ilvl="3" w:tplc="88FA4BAA">
      <w:start w:val="1"/>
      <w:numFmt w:val="bullet"/>
      <w:lvlText w:val=""/>
      <w:lvlJc w:val="left"/>
      <w:pPr>
        <w:ind w:left="2880" w:hanging="360"/>
      </w:pPr>
      <w:rPr>
        <w:rFonts w:ascii="Symbol" w:hAnsi="Symbol" w:cs="Symbol" w:hint="default"/>
      </w:rPr>
    </w:lvl>
    <w:lvl w:ilvl="4" w:tplc="0D0A8C40">
      <w:start w:val="1"/>
      <w:numFmt w:val="bullet"/>
      <w:lvlText w:val="o"/>
      <w:lvlJc w:val="left"/>
      <w:pPr>
        <w:ind w:left="3600" w:hanging="360"/>
      </w:pPr>
      <w:rPr>
        <w:rFonts w:ascii="Courier New" w:hAnsi="Courier New" w:cs="Courier New" w:hint="default"/>
      </w:rPr>
    </w:lvl>
    <w:lvl w:ilvl="5" w:tplc="D3D88FB2">
      <w:start w:val="1"/>
      <w:numFmt w:val="bullet"/>
      <w:lvlText w:val=""/>
      <w:lvlJc w:val="left"/>
      <w:pPr>
        <w:ind w:left="4320" w:hanging="360"/>
      </w:pPr>
      <w:rPr>
        <w:rFonts w:ascii="Wingdings" w:hAnsi="Wingdings" w:cs="Wingdings" w:hint="default"/>
      </w:rPr>
    </w:lvl>
    <w:lvl w:ilvl="6" w:tplc="1B561106">
      <w:start w:val="1"/>
      <w:numFmt w:val="bullet"/>
      <w:lvlText w:val=""/>
      <w:lvlJc w:val="left"/>
      <w:pPr>
        <w:ind w:left="5040" w:hanging="360"/>
      </w:pPr>
      <w:rPr>
        <w:rFonts w:ascii="Symbol" w:hAnsi="Symbol" w:cs="Symbol" w:hint="default"/>
      </w:rPr>
    </w:lvl>
    <w:lvl w:ilvl="7" w:tplc="62F0EFCA">
      <w:start w:val="1"/>
      <w:numFmt w:val="bullet"/>
      <w:lvlText w:val="o"/>
      <w:lvlJc w:val="left"/>
      <w:pPr>
        <w:ind w:left="5760" w:hanging="360"/>
      </w:pPr>
      <w:rPr>
        <w:rFonts w:ascii="Courier New" w:hAnsi="Courier New" w:cs="Courier New" w:hint="default"/>
      </w:rPr>
    </w:lvl>
    <w:lvl w:ilvl="8" w:tplc="E0DCEEB4">
      <w:start w:val="1"/>
      <w:numFmt w:val="bullet"/>
      <w:lvlText w:val=""/>
      <w:lvlJc w:val="left"/>
      <w:pPr>
        <w:ind w:left="6480" w:hanging="360"/>
      </w:pPr>
      <w:rPr>
        <w:rFonts w:ascii="Wingdings" w:hAnsi="Wingdings" w:cs="Wingdings" w:hint="default"/>
      </w:rPr>
    </w:lvl>
  </w:abstractNum>
  <w:abstractNum w:abstractNumId="13" w15:restartNumberingAfterBreak="0">
    <w:nsid w:val="0BA60D1D"/>
    <w:multiLevelType w:val="hybridMultilevel"/>
    <w:tmpl w:val="7D8A9EF2"/>
    <w:lvl w:ilvl="0" w:tplc="2F74FCAE">
      <w:start w:val="1"/>
      <w:numFmt w:val="bullet"/>
      <w:lvlText w:val=""/>
      <w:lvlJc w:val="left"/>
      <w:pPr>
        <w:ind w:left="720" w:hanging="360"/>
      </w:pPr>
      <w:rPr>
        <w:rFonts w:ascii="Symbol" w:hAnsi="Symbol" w:cs="Symbol" w:hint="default"/>
      </w:rPr>
    </w:lvl>
    <w:lvl w:ilvl="1" w:tplc="35707396">
      <w:start w:val="1"/>
      <w:numFmt w:val="decimal"/>
      <w:lvlText w:val="%2."/>
      <w:lvlJc w:val="left"/>
      <w:pPr>
        <w:tabs>
          <w:tab w:val="num" w:pos="1440"/>
        </w:tabs>
        <w:ind w:left="1440" w:hanging="360"/>
      </w:pPr>
    </w:lvl>
    <w:lvl w:ilvl="2" w:tplc="E500DE36">
      <w:start w:val="1"/>
      <w:numFmt w:val="decimal"/>
      <w:lvlText w:val="%3."/>
      <w:lvlJc w:val="left"/>
      <w:pPr>
        <w:tabs>
          <w:tab w:val="num" w:pos="2160"/>
        </w:tabs>
        <w:ind w:left="2160" w:hanging="360"/>
      </w:pPr>
    </w:lvl>
    <w:lvl w:ilvl="3" w:tplc="647C6FD6">
      <w:start w:val="1"/>
      <w:numFmt w:val="decimal"/>
      <w:lvlText w:val="%4."/>
      <w:lvlJc w:val="left"/>
      <w:pPr>
        <w:tabs>
          <w:tab w:val="num" w:pos="2880"/>
        </w:tabs>
        <w:ind w:left="2880" w:hanging="360"/>
      </w:pPr>
    </w:lvl>
    <w:lvl w:ilvl="4" w:tplc="D6CC0770">
      <w:start w:val="1"/>
      <w:numFmt w:val="decimal"/>
      <w:lvlText w:val="%5."/>
      <w:lvlJc w:val="left"/>
      <w:pPr>
        <w:tabs>
          <w:tab w:val="num" w:pos="3600"/>
        </w:tabs>
        <w:ind w:left="3600" w:hanging="360"/>
      </w:pPr>
    </w:lvl>
    <w:lvl w:ilvl="5" w:tplc="B36CCB4E">
      <w:start w:val="1"/>
      <w:numFmt w:val="decimal"/>
      <w:lvlText w:val="%6."/>
      <w:lvlJc w:val="left"/>
      <w:pPr>
        <w:tabs>
          <w:tab w:val="num" w:pos="4320"/>
        </w:tabs>
        <w:ind w:left="4320" w:hanging="360"/>
      </w:pPr>
    </w:lvl>
    <w:lvl w:ilvl="6" w:tplc="10A4B69C">
      <w:start w:val="1"/>
      <w:numFmt w:val="decimal"/>
      <w:lvlText w:val="%7."/>
      <w:lvlJc w:val="left"/>
      <w:pPr>
        <w:tabs>
          <w:tab w:val="num" w:pos="5040"/>
        </w:tabs>
        <w:ind w:left="5040" w:hanging="360"/>
      </w:pPr>
    </w:lvl>
    <w:lvl w:ilvl="7" w:tplc="1CAA2BA6">
      <w:start w:val="1"/>
      <w:numFmt w:val="decimal"/>
      <w:lvlText w:val="%8."/>
      <w:lvlJc w:val="left"/>
      <w:pPr>
        <w:tabs>
          <w:tab w:val="num" w:pos="5760"/>
        </w:tabs>
        <w:ind w:left="5760" w:hanging="360"/>
      </w:pPr>
    </w:lvl>
    <w:lvl w:ilvl="8" w:tplc="F168CFA0">
      <w:start w:val="1"/>
      <w:numFmt w:val="decimal"/>
      <w:lvlText w:val="%9."/>
      <w:lvlJc w:val="left"/>
      <w:pPr>
        <w:tabs>
          <w:tab w:val="num" w:pos="6480"/>
        </w:tabs>
        <w:ind w:left="6480" w:hanging="360"/>
      </w:pPr>
    </w:lvl>
  </w:abstractNum>
  <w:abstractNum w:abstractNumId="14" w15:restartNumberingAfterBreak="0">
    <w:nsid w:val="117A3418"/>
    <w:multiLevelType w:val="hybridMultilevel"/>
    <w:tmpl w:val="58B69A3A"/>
    <w:lvl w:ilvl="0" w:tplc="34921C08">
      <w:start w:val="1"/>
      <w:numFmt w:val="decimal"/>
      <w:lvlText w:val="%1."/>
      <w:lvlJc w:val="left"/>
      <w:pPr>
        <w:tabs>
          <w:tab w:val="num" w:pos="720"/>
        </w:tabs>
        <w:ind w:left="720" w:hanging="360"/>
      </w:pPr>
      <w:rPr>
        <w:rFonts w:ascii="Times New Roman" w:eastAsia="Times New Roman" w:hAnsi="Times New Roman"/>
        <w:b w:val="0"/>
        <w:bCs w:val="0"/>
      </w:rPr>
    </w:lvl>
    <w:lvl w:ilvl="1" w:tplc="CD20C08C">
      <w:start w:val="1"/>
      <w:numFmt w:val="lowerLetter"/>
      <w:lvlText w:val="%2."/>
      <w:lvlJc w:val="left"/>
      <w:pPr>
        <w:tabs>
          <w:tab w:val="num" w:pos="1440"/>
        </w:tabs>
        <w:ind w:left="1440" w:hanging="360"/>
      </w:pPr>
    </w:lvl>
    <w:lvl w:ilvl="2" w:tplc="319EE54A">
      <w:start w:val="1"/>
      <w:numFmt w:val="lowerRoman"/>
      <w:lvlText w:val="%3."/>
      <w:lvlJc w:val="right"/>
      <w:pPr>
        <w:tabs>
          <w:tab w:val="num" w:pos="2160"/>
        </w:tabs>
        <w:ind w:left="2160" w:hanging="180"/>
      </w:pPr>
    </w:lvl>
    <w:lvl w:ilvl="3" w:tplc="EE38600C">
      <w:start w:val="1"/>
      <w:numFmt w:val="decimal"/>
      <w:lvlText w:val="%4."/>
      <w:lvlJc w:val="left"/>
      <w:pPr>
        <w:tabs>
          <w:tab w:val="num" w:pos="2880"/>
        </w:tabs>
        <w:ind w:left="2880" w:hanging="360"/>
      </w:pPr>
    </w:lvl>
    <w:lvl w:ilvl="4" w:tplc="461279A0">
      <w:start w:val="1"/>
      <w:numFmt w:val="lowerLetter"/>
      <w:lvlText w:val="%5."/>
      <w:lvlJc w:val="left"/>
      <w:pPr>
        <w:tabs>
          <w:tab w:val="num" w:pos="3600"/>
        </w:tabs>
        <w:ind w:left="3600" w:hanging="360"/>
      </w:pPr>
    </w:lvl>
    <w:lvl w:ilvl="5" w:tplc="7C5673B0">
      <w:start w:val="1"/>
      <w:numFmt w:val="lowerRoman"/>
      <w:lvlText w:val="%6."/>
      <w:lvlJc w:val="right"/>
      <w:pPr>
        <w:tabs>
          <w:tab w:val="num" w:pos="4320"/>
        </w:tabs>
        <w:ind w:left="4320" w:hanging="180"/>
      </w:pPr>
    </w:lvl>
    <w:lvl w:ilvl="6" w:tplc="839A0E42">
      <w:start w:val="1"/>
      <w:numFmt w:val="decimal"/>
      <w:lvlText w:val="%7."/>
      <w:lvlJc w:val="left"/>
      <w:pPr>
        <w:tabs>
          <w:tab w:val="num" w:pos="5040"/>
        </w:tabs>
        <w:ind w:left="5040" w:hanging="360"/>
      </w:pPr>
    </w:lvl>
    <w:lvl w:ilvl="7" w:tplc="499E94DE">
      <w:start w:val="1"/>
      <w:numFmt w:val="lowerLetter"/>
      <w:lvlText w:val="%8."/>
      <w:lvlJc w:val="left"/>
      <w:pPr>
        <w:tabs>
          <w:tab w:val="num" w:pos="5760"/>
        </w:tabs>
        <w:ind w:left="5760" w:hanging="360"/>
      </w:pPr>
    </w:lvl>
    <w:lvl w:ilvl="8" w:tplc="A53EBEB4">
      <w:start w:val="1"/>
      <w:numFmt w:val="lowerRoman"/>
      <w:lvlText w:val="%9."/>
      <w:lvlJc w:val="right"/>
      <w:pPr>
        <w:tabs>
          <w:tab w:val="num" w:pos="6480"/>
        </w:tabs>
        <w:ind w:left="6480" w:hanging="180"/>
      </w:pPr>
    </w:lvl>
  </w:abstractNum>
  <w:abstractNum w:abstractNumId="15" w15:restartNumberingAfterBreak="0">
    <w:nsid w:val="14EE1D78"/>
    <w:multiLevelType w:val="hybridMultilevel"/>
    <w:tmpl w:val="ECDA0FCC"/>
    <w:lvl w:ilvl="0" w:tplc="76809F24">
      <w:start w:val="1"/>
      <w:numFmt w:val="decimal"/>
      <w:lvlText w:val="%1"/>
      <w:lvlJc w:val="left"/>
      <w:pPr>
        <w:tabs>
          <w:tab w:val="num" w:pos="795"/>
        </w:tabs>
        <w:ind w:left="795" w:hanging="795"/>
      </w:pPr>
    </w:lvl>
    <w:lvl w:ilvl="1" w:tplc="AA16ACDC">
      <w:start w:val="1"/>
      <w:numFmt w:val="decimal"/>
      <w:lvlText w:val="%2."/>
      <w:lvlJc w:val="left"/>
      <w:pPr>
        <w:tabs>
          <w:tab w:val="num" w:pos="1440"/>
        </w:tabs>
        <w:ind w:left="1440" w:hanging="360"/>
      </w:pPr>
    </w:lvl>
    <w:lvl w:ilvl="2" w:tplc="1BFC1B46">
      <w:start w:val="1"/>
      <w:numFmt w:val="decimal"/>
      <w:lvlText w:val="%3."/>
      <w:lvlJc w:val="left"/>
      <w:pPr>
        <w:tabs>
          <w:tab w:val="num" w:pos="2160"/>
        </w:tabs>
        <w:ind w:left="2160" w:hanging="360"/>
      </w:pPr>
    </w:lvl>
    <w:lvl w:ilvl="3" w:tplc="A2040204">
      <w:start w:val="1"/>
      <w:numFmt w:val="decimal"/>
      <w:lvlText w:val="%4."/>
      <w:lvlJc w:val="left"/>
      <w:pPr>
        <w:tabs>
          <w:tab w:val="num" w:pos="2880"/>
        </w:tabs>
        <w:ind w:left="2880" w:hanging="360"/>
      </w:pPr>
    </w:lvl>
    <w:lvl w:ilvl="4" w:tplc="A54E0ABA">
      <w:start w:val="1"/>
      <w:numFmt w:val="decimal"/>
      <w:lvlText w:val="%5."/>
      <w:lvlJc w:val="left"/>
      <w:pPr>
        <w:tabs>
          <w:tab w:val="num" w:pos="3600"/>
        </w:tabs>
        <w:ind w:left="3600" w:hanging="360"/>
      </w:pPr>
    </w:lvl>
    <w:lvl w:ilvl="5" w:tplc="025E3B6A">
      <w:start w:val="1"/>
      <w:numFmt w:val="decimal"/>
      <w:lvlText w:val="%6."/>
      <w:lvlJc w:val="left"/>
      <w:pPr>
        <w:tabs>
          <w:tab w:val="num" w:pos="4320"/>
        </w:tabs>
        <w:ind w:left="4320" w:hanging="360"/>
      </w:pPr>
    </w:lvl>
    <w:lvl w:ilvl="6" w:tplc="D834E484">
      <w:start w:val="1"/>
      <w:numFmt w:val="decimal"/>
      <w:lvlText w:val="%7."/>
      <w:lvlJc w:val="left"/>
      <w:pPr>
        <w:tabs>
          <w:tab w:val="num" w:pos="5040"/>
        </w:tabs>
        <w:ind w:left="5040" w:hanging="360"/>
      </w:pPr>
    </w:lvl>
    <w:lvl w:ilvl="7" w:tplc="44D65966">
      <w:start w:val="1"/>
      <w:numFmt w:val="decimal"/>
      <w:lvlText w:val="%8."/>
      <w:lvlJc w:val="left"/>
      <w:pPr>
        <w:tabs>
          <w:tab w:val="num" w:pos="5760"/>
        </w:tabs>
        <w:ind w:left="5760" w:hanging="360"/>
      </w:pPr>
    </w:lvl>
    <w:lvl w:ilvl="8" w:tplc="2F18F6C6">
      <w:start w:val="1"/>
      <w:numFmt w:val="decimal"/>
      <w:lvlText w:val="%9."/>
      <w:lvlJc w:val="left"/>
      <w:pPr>
        <w:tabs>
          <w:tab w:val="num" w:pos="6480"/>
        </w:tabs>
        <w:ind w:left="6480" w:hanging="360"/>
      </w:pPr>
    </w:lvl>
  </w:abstractNum>
  <w:abstractNum w:abstractNumId="16" w15:restartNumberingAfterBreak="0">
    <w:nsid w:val="1BF65D28"/>
    <w:multiLevelType w:val="hybridMultilevel"/>
    <w:tmpl w:val="43740AB4"/>
    <w:lvl w:ilvl="0" w:tplc="0C321BCA">
      <w:start w:val="1"/>
      <w:numFmt w:val="decimal"/>
      <w:lvlText w:val="%1."/>
      <w:lvlJc w:val="left"/>
      <w:pPr>
        <w:tabs>
          <w:tab w:val="num" w:pos="720"/>
        </w:tabs>
        <w:ind w:left="720" w:hanging="360"/>
      </w:pPr>
      <w:rPr>
        <w:rFonts w:hint="default"/>
      </w:rPr>
    </w:lvl>
    <w:lvl w:ilvl="1" w:tplc="96FE01A4">
      <w:start w:val="1"/>
      <w:numFmt w:val="bullet"/>
      <w:lvlText w:val="o"/>
      <w:lvlJc w:val="left"/>
      <w:pPr>
        <w:tabs>
          <w:tab w:val="num" w:pos="1440"/>
        </w:tabs>
        <w:ind w:left="1440" w:hanging="360"/>
      </w:pPr>
      <w:rPr>
        <w:rFonts w:ascii="Courier New" w:hAnsi="Courier New" w:cs="Courier New" w:hint="default"/>
      </w:rPr>
    </w:lvl>
    <w:lvl w:ilvl="2" w:tplc="6E98526E">
      <w:start w:val="1"/>
      <w:numFmt w:val="bullet"/>
      <w:lvlText w:val=""/>
      <w:lvlJc w:val="left"/>
      <w:pPr>
        <w:tabs>
          <w:tab w:val="num" w:pos="2160"/>
        </w:tabs>
        <w:ind w:left="2160" w:hanging="360"/>
      </w:pPr>
      <w:rPr>
        <w:rFonts w:ascii="Wingdings" w:hAnsi="Wingdings" w:cs="Wingdings" w:hint="default"/>
      </w:rPr>
    </w:lvl>
    <w:lvl w:ilvl="3" w:tplc="BA4ED798">
      <w:start w:val="1"/>
      <w:numFmt w:val="bullet"/>
      <w:lvlText w:val=""/>
      <w:lvlJc w:val="left"/>
      <w:pPr>
        <w:tabs>
          <w:tab w:val="num" w:pos="2880"/>
        </w:tabs>
        <w:ind w:left="2880" w:hanging="360"/>
      </w:pPr>
      <w:rPr>
        <w:rFonts w:ascii="Symbol" w:hAnsi="Symbol" w:cs="Symbol" w:hint="default"/>
      </w:rPr>
    </w:lvl>
    <w:lvl w:ilvl="4" w:tplc="75B8AAE4">
      <w:start w:val="1"/>
      <w:numFmt w:val="bullet"/>
      <w:lvlText w:val="o"/>
      <w:lvlJc w:val="left"/>
      <w:pPr>
        <w:tabs>
          <w:tab w:val="num" w:pos="3600"/>
        </w:tabs>
        <w:ind w:left="3600" w:hanging="360"/>
      </w:pPr>
      <w:rPr>
        <w:rFonts w:ascii="Courier New" w:hAnsi="Courier New" w:cs="Courier New" w:hint="default"/>
      </w:rPr>
    </w:lvl>
    <w:lvl w:ilvl="5" w:tplc="A224B852">
      <w:start w:val="1"/>
      <w:numFmt w:val="bullet"/>
      <w:lvlText w:val=""/>
      <w:lvlJc w:val="left"/>
      <w:pPr>
        <w:tabs>
          <w:tab w:val="num" w:pos="4320"/>
        </w:tabs>
        <w:ind w:left="4320" w:hanging="360"/>
      </w:pPr>
      <w:rPr>
        <w:rFonts w:ascii="Wingdings" w:hAnsi="Wingdings" w:cs="Wingdings" w:hint="default"/>
      </w:rPr>
    </w:lvl>
    <w:lvl w:ilvl="6" w:tplc="BF20A4EA">
      <w:start w:val="1"/>
      <w:numFmt w:val="bullet"/>
      <w:lvlText w:val=""/>
      <w:lvlJc w:val="left"/>
      <w:pPr>
        <w:tabs>
          <w:tab w:val="num" w:pos="5040"/>
        </w:tabs>
        <w:ind w:left="5040" w:hanging="360"/>
      </w:pPr>
      <w:rPr>
        <w:rFonts w:ascii="Symbol" w:hAnsi="Symbol" w:cs="Symbol" w:hint="default"/>
      </w:rPr>
    </w:lvl>
    <w:lvl w:ilvl="7" w:tplc="3A5EB9B8">
      <w:start w:val="1"/>
      <w:numFmt w:val="bullet"/>
      <w:lvlText w:val="o"/>
      <w:lvlJc w:val="left"/>
      <w:pPr>
        <w:tabs>
          <w:tab w:val="num" w:pos="5760"/>
        </w:tabs>
        <w:ind w:left="5760" w:hanging="360"/>
      </w:pPr>
      <w:rPr>
        <w:rFonts w:ascii="Courier New" w:hAnsi="Courier New" w:cs="Courier New" w:hint="default"/>
      </w:rPr>
    </w:lvl>
    <w:lvl w:ilvl="8" w:tplc="7A2A28EC">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8647A2"/>
    <w:multiLevelType w:val="hybridMultilevel"/>
    <w:tmpl w:val="3B4EB290"/>
    <w:lvl w:ilvl="0" w:tplc="68FAA68A">
      <w:start w:val="1"/>
      <w:numFmt w:val="lowerLetter"/>
      <w:lvlText w:val="%1)"/>
      <w:lvlJc w:val="left"/>
      <w:pPr>
        <w:ind w:left="720" w:hanging="360"/>
      </w:pPr>
      <w:rPr>
        <w:rFonts w:hint="default"/>
      </w:rPr>
    </w:lvl>
    <w:lvl w:ilvl="1" w:tplc="7ECE0884" w:tentative="1">
      <w:start w:val="1"/>
      <w:numFmt w:val="lowerLetter"/>
      <w:lvlText w:val="%2."/>
      <w:lvlJc w:val="left"/>
      <w:pPr>
        <w:ind w:left="1440" w:hanging="360"/>
      </w:pPr>
    </w:lvl>
    <w:lvl w:ilvl="2" w:tplc="F7E21C4E" w:tentative="1">
      <w:start w:val="1"/>
      <w:numFmt w:val="lowerRoman"/>
      <w:lvlText w:val="%3."/>
      <w:lvlJc w:val="right"/>
      <w:pPr>
        <w:ind w:left="2160" w:hanging="180"/>
      </w:pPr>
    </w:lvl>
    <w:lvl w:ilvl="3" w:tplc="619C1F4A" w:tentative="1">
      <w:start w:val="1"/>
      <w:numFmt w:val="decimal"/>
      <w:lvlText w:val="%4."/>
      <w:lvlJc w:val="left"/>
      <w:pPr>
        <w:ind w:left="2880" w:hanging="360"/>
      </w:pPr>
    </w:lvl>
    <w:lvl w:ilvl="4" w:tplc="9D9A9CC0" w:tentative="1">
      <w:start w:val="1"/>
      <w:numFmt w:val="lowerLetter"/>
      <w:lvlText w:val="%5."/>
      <w:lvlJc w:val="left"/>
      <w:pPr>
        <w:ind w:left="3600" w:hanging="360"/>
      </w:pPr>
    </w:lvl>
    <w:lvl w:ilvl="5" w:tplc="E4D66E66" w:tentative="1">
      <w:start w:val="1"/>
      <w:numFmt w:val="lowerRoman"/>
      <w:lvlText w:val="%6."/>
      <w:lvlJc w:val="right"/>
      <w:pPr>
        <w:ind w:left="4320" w:hanging="180"/>
      </w:pPr>
    </w:lvl>
    <w:lvl w:ilvl="6" w:tplc="A5F67B2C" w:tentative="1">
      <w:start w:val="1"/>
      <w:numFmt w:val="decimal"/>
      <w:lvlText w:val="%7."/>
      <w:lvlJc w:val="left"/>
      <w:pPr>
        <w:ind w:left="5040" w:hanging="360"/>
      </w:pPr>
    </w:lvl>
    <w:lvl w:ilvl="7" w:tplc="E876B704" w:tentative="1">
      <w:start w:val="1"/>
      <w:numFmt w:val="lowerLetter"/>
      <w:lvlText w:val="%8."/>
      <w:lvlJc w:val="left"/>
      <w:pPr>
        <w:ind w:left="5760" w:hanging="360"/>
      </w:pPr>
    </w:lvl>
    <w:lvl w:ilvl="8" w:tplc="91BA0002" w:tentative="1">
      <w:start w:val="1"/>
      <w:numFmt w:val="lowerRoman"/>
      <w:lvlText w:val="%9."/>
      <w:lvlJc w:val="right"/>
      <w:pPr>
        <w:ind w:left="6480" w:hanging="180"/>
      </w:pPr>
    </w:lvl>
  </w:abstractNum>
  <w:abstractNum w:abstractNumId="21" w15:restartNumberingAfterBreak="0">
    <w:nsid w:val="38304E0C"/>
    <w:multiLevelType w:val="hybridMultilevel"/>
    <w:tmpl w:val="D012D526"/>
    <w:lvl w:ilvl="0" w:tplc="7300449C">
      <w:start w:val="1"/>
      <w:numFmt w:val="bullet"/>
      <w:lvlText w:val=""/>
      <w:lvlJc w:val="left"/>
      <w:pPr>
        <w:ind w:left="720" w:hanging="360"/>
      </w:pPr>
      <w:rPr>
        <w:rFonts w:ascii="Symbol" w:hAnsi="Symbol" w:cs="Symbol" w:hint="default"/>
      </w:rPr>
    </w:lvl>
    <w:lvl w:ilvl="1" w:tplc="A42E13CE">
      <w:start w:val="1"/>
      <w:numFmt w:val="bullet"/>
      <w:lvlText w:val="o"/>
      <w:lvlJc w:val="left"/>
      <w:pPr>
        <w:ind w:left="1440" w:hanging="360"/>
      </w:pPr>
      <w:rPr>
        <w:rFonts w:ascii="Courier New" w:hAnsi="Courier New" w:cs="Courier New" w:hint="default"/>
      </w:rPr>
    </w:lvl>
    <w:lvl w:ilvl="2" w:tplc="1C96FE1C">
      <w:start w:val="1"/>
      <w:numFmt w:val="bullet"/>
      <w:lvlText w:val=""/>
      <w:lvlJc w:val="left"/>
      <w:pPr>
        <w:ind w:left="2160" w:hanging="360"/>
      </w:pPr>
      <w:rPr>
        <w:rFonts w:ascii="Wingdings" w:hAnsi="Wingdings" w:cs="Wingdings" w:hint="default"/>
      </w:rPr>
    </w:lvl>
    <w:lvl w:ilvl="3" w:tplc="FEC69D8E">
      <w:start w:val="1"/>
      <w:numFmt w:val="bullet"/>
      <w:lvlText w:val=""/>
      <w:lvlJc w:val="left"/>
      <w:pPr>
        <w:ind w:left="2880" w:hanging="360"/>
      </w:pPr>
      <w:rPr>
        <w:rFonts w:ascii="Symbol" w:hAnsi="Symbol" w:cs="Symbol" w:hint="default"/>
      </w:rPr>
    </w:lvl>
    <w:lvl w:ilvl="4" w:tplc="E1D8BE1E">
      <w:start w:val="1"/>
      <w:numFmt w:val="bullet"/>
      <w:lvlText w:val="o"/>
      <w:lvlJc w:val="left"/>
      <w:pPr>
        <w:ind w:left="3600" w:hanging="360"/>
      </w:pPr>
      <w:rPr>
        <w:rFonts w:ascii="Courier New" w:hAnsi="Courier New" w:cs="Courier New" w:hint="default"/>
      </w:rPr>
    </w:lvl>
    <w:lvl w:ilvl="5" w:tplc="F51E255A">
      <w:start w:val="1"/>
      <w:numFmt w:val="bullet"/>
      <w:lvlText w:val=""/>
      <w:lvlJc w:val="left"/>
      <w:pPr>
        <w:ind w:left="4320" w:hanging="360"/>
      </w:pPr>
      <w:rPr>
        <w:rFonts w:ascii="Wingdings" w:hAnsi="Wingdings" w:cs="Wingdings" w:hint="default"/>
      </w:rPr>
    </w:lvl>
    <w:lvl w:ilvl="6" w:tplc="57DE4BDA">
      <w:start w:val="1"/>
      <w:numFmt w:val="bullet"/>
      <w:lvlText w:val=""/>
      <w:lvlJc w:val="left"/>
      <w:pPr>
        <w:ind w:left="5040" w:hanging="360"/>
      </w:pPr>
      <w:rPr>
        <w:rFonts w:ascii="Symbol" w:hAnsi="Symbol" w:cs="Symbol" w:hint="default"/>
      </w:rPr>
    </w:lvl>
    <w:lvl w:ilvl="7" w:tplc="512A1E00">
      <w:start w:val="1"/>
      <w:numFmt w:val="bullet"/>
      <w:lvlText w:val="o"/>
      <w:lvlJc w:val="left"/>
      <w:pPr>
        <w:ind w:left="5760" w:hanging="360"/>
      </w:pPr>
      <w:rPr>
        <w:rFonts w:ascii="Courier New" w:hAnsi="Courier New" w:cs="Courier New" w:hint="default"/>
      </w:rPr>
    </w:lvl>
    <w:lvl w:ilvl="8" w:tplc="2AB6E79E">
      <w:start w:val="1"/>
      <w:numFmt w:val="bullet"/>
      <w:lvlText w:val=""/>
      <w:lvlJc w:val="left"/>
      <w:pPr>
        <w:ind w:left="6480" w:hanging="360"/>
      </w:pPr>
      <w:rPr>
        <w:rFonts w:ascii="Wingdings" w:hAnsi="Wingdings" w:cs="Wingdings" w:hint="default"/>
      </w:rPr>
    </w:lvl>
  </w:abstractNum>
  <w:abstractNum w:abstractNumId="22"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18A160B"/>
    <w:multiLevelType w:val="hybridMultilevel"/>
    <w:tmpl w:val="B316F492"/>
    <w:lvl w:ilvl="0" w:tplc="EA681B10">
      <w:start w:val="1"/>
      <w:numFmt w:val="decimal"/>
      <w:lvlText w:val="%1."/>
      <w:lvlJc w:val="left"/>
      <w:pPr>
        <w:tabs>
          <w:tab w:val="num" w:pos="720"/>
        </w:tabs>
        <w:ind w:left="720" w:hanging="360"/>
      </w:pPr>
    </w:lvl>
    <w:lvl w:ilvl="1" w:tplc="7F7ACB10">
      <w:start w:val="1"/>
      <w:numFmt w:val="lowerLetter"/>
      <w:lvlText w:val="%2."/>
      <w:lvlJc w:val="left"/>
      <w:pPr>
        <w:tabs>
          <w:tab w:val="num" w:pos="1440"/>
        </w:tabs>
        <w:ind w:left="1440" w:hanging="360"/>
      </w:pPr>
    </w:lvl>
    <w:lvl w:ilvl="2" w:tplc="9C9C9F34">
      <w:start w:val="1"/>
      <w:numFmt w:val="lowerRoman"/>
      <w:lvlText w:val="%3."/>
      <w:lvlJc w:val="right"/>
      <w:pPr>
        <w:tabs>
          <w:tab w:val="num" w:pos="2160"/>
        </w:tabs>
        <w:ind w:left="2160" w:hanging="180"/>
      </w:pPr>
    </w:lvl>
    <w:lvl w:ilvl="3" w:tplc="2E8C0110">
      <w:start w:val="1"/>
      <w:numFmt w:val="decimal"/>
      <w:lvlText w:val="%4."/>
      <w:lvlJc w:val="left"/>
      <w:pPr>
        <w:tabs>
          <w:tab w:val="num" w:pos="2880"/>
        </w:tabs>
        <w:ind w:left="2880" w:hanging="360"/>
      </w:pPr>
    </w:lvl>
    <w:lvl w:ilvl="4" w:tplc="2CBCACC6">
      <w:start w:val="1"/>
      <w:numFmt w:val="lowerLetter"/>
      <w:lvlText w:val="%5."/>
      <w:lvlJc w:val="left"/>
      <w:pPr>
        <w:tabs>
          <w:tab w:val="num" w:pos="3600"/>
        </w:tabs>
        <w:ind w:left="3600" w:hanging="360"/>
      </w:pPr>
    </w:lvl>
    <w:lvl w:ilvl="5" w:tplc="D6AE84A4">
      <w:start w:val="1"/>
      <w:numFmt w:val="lowerRoman"/>
      <w:lvlText w:val="%6."/>
      <w:lvlJc w:val="right"/>
      <w:pPr>
        <w:tabs>
          <w:tab w:val="num" w:pos="4320"/>
        </w:tabs>
        <w:ind w:left="4320" w:hanging="180"/>
      </w:pPr>
    </w:lvl>
    <w:lvl w:ilvl="6" w:tplc="E8ACAC70">
      <w:start w:val="1"/>
      <w:numFmt w:val="decimal"/>
      <w:lvlText w:val="%7."/>
      <w:lvlJc w:val="left"/>
      <w:pPr>
        <w:tabs>
          <w:tab w:val="num" w:pos="5040"/>
        </w:tabs>
        <w:ind w:left="5040" w:hanging="360"/>
      </w:pPr>
    </w:lvl>
    <w:lvl w:ilvl="7" w:tplc="E438DE78">
      <w:start w:val="1"/>
      <w:numFmt w:val="lowerLetter"/>
      <w:lvlText w:val="%8."/>
      <w:lvlJc w:val="left"/>
      <w:pPr>
        <w:tabs>
          <w:tab w:val="num" w:pos="5760"/>
        </w:tabs>
        <w:ind w:left="5760" w:hanging="360"/>
      </w:pPr>
    </w:lvl>
    <w:lvl w:ilvl="8" w:tplc="60B46490">
      <w:start w:val="1"/>
      <w:numFmt w:val="lowerRoman"/>
      <w:lvlText w:val="%9."/>
      <w:lvlJc w:val="right"/>
      <w:pPr>
        <w:tabs>
          <w:tab w:val="num" w:pos="6480"/>
        </w:tabs>
        <w:ind w:left="6480" w:hanging="180"/>
      </w:pPr>
    </w:lvl>
  </w:abstractNum>
  <w:abstractNum w:abstractNumId="24"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44A05C4"/>
    <w:multiLevelType w:val="hybridMultilevel"/>
    <w:tmpl w:val="B6380634"/>
    <w:lvl w:ilvl="0" w:tplc="107CAAC8">
      <w:start w:val="1"/>
      <w:numFmt w:val="bullet"/>
      <w:lvlText w:val=""/>
      <w:lvlJc w:val="left"/>
      <w:pPr>
        <w:ind w:left="800" w:hanging="400"/>
      </w:pPr>
      <w:rPr>
        <w:rFonts w:ascii="Wingdings" w:hAnsi="Wingdings" w:cs="Wingdings" w:hint="default"/>
      </w:rPr>
    </w:lvl>
    <w:lvl w:ilvl="1" w:tplc="61D48CB4">
      <w:start w:val="1"/>
      <w:numFmt w:val="decimal"/>
      <w:lvlText w:val="%2."/>
      <w:lvlJc w:val="left"/>
      <w:pPr>
        <w:tabs>
          <w:tab w:val="num" w:pos="1440"/>
        </w:tabs>
        <w:ind w:left="1440" w:hanging="360"/>
      </w:pPr>
    </w:lvl>
    <w:lvl w:ilvl="2" w:tplc="4566B35C">
      <w:start w:val="1"/>
      <w:numFmt w:val="decimal"/>
      <w:lvlText w:val="%3."/>
      <w:lvlJc w:val="left"/>
      <w:pPr>
        <w:tabs>
          <w:tab w:val="num" w:pos="2160"/>
        </w:tabs>
        <w:ind w:left="2160" w:hanging="360"/>
      </w:pPr>
    </w:lvl>
    <w:lvl w:ilvl="3" w:tplc="49280892">
      <w:start w:val="1"/>
      <w:numFmt w:val="decimal"/>
      <w:lvlText w:val="%4."/>
      <w:lvlJc w:val="left"/>
      <w:pPr>
        <w:tabs>
          <w:tab w:val="num" w:pos="2880"/>
        </w:tabs>
        <w:ind w:left="2880" w:hanging="360"/>
      </w:pPr>
    </w:lvl>
    <w:lvl w:ilvl="4" w:tplc="34B0C308">
      <w:start w:val="1"/>
      <w:numFmt w:val="decimal"/>
      <w:lvlText w:val="%5."/>
      <w:lvlJc w:val="left"/>
      <w:pPr>
        <w:tabs>
          <w:tab w:val="num" w:pos="3600"/>
        </w:tabs>
        <w:ind w:left="3600" w:hanging="360"/>
      </w:pPr>
    </w:lvl>
    <w:lvl w:ilvl="5" w:tplc="BC942990">
      <w:start w:val="1"/>
      <w:numFmt w:val="decimal"/>
      <w:lvlText w:val="%6."/>
      <w:lvlJc w:val="left"/>
      <w:pPr>
        <w:tabs>
          <w:tab w:val="num" w:pos="4320"/>
        </w:tabs>
        <w:ind w:left="4320" w:hanging="360"/>
      </w:pPr>
    </w:lvl>
    <w:lvl w:ilvl="6" w:tplc="C2F81AF0">
      <w:start w:val="1"/>
      <w:numFmt w:val="decimal"/>
      <w:lvlText w:val="%7."/>
      <w:lvlJc w:val="left"/>
      <w:pPr>
        <w:tabs>
          <w:tab w:val="num" w:pos="5040"/>
        </w:tabs>
        <w:ind w:left="5040" w:hanging="360"/>
      </w:pPr>
    </w:lvl>
    <w:lvl w:ilvl="7" w:tplc="A81E23E0">
      <w:start w:val="1"/>
      <w:numFmt w:val="decimal"/>
      <w:lvlText w:val="%8."/>
      <w:lvlJc w:val="left"/>
      <w:pPr>
        <w:tabs>
          <w:tab w:val="num" w:pos="5760"/>
        </w:tabs>
        <w:ind w:left="5760" w:hanging="360"/>
      </w:pPr>
    </w:lvl>
    <w:lvl w:ilvl="8" w:tplc="BBC29D72">
      <w:start w:val="1"/>
      <w:numFmt w:val="decimal"/>
      <w:lvlText w:val="%9."/>
      <w:lvlJc w:val="left"/>
      <w:pPr>
        <w:tabs>
          <w:tab w:val="num" w:pos="6480"/>
        </w:tabs>
        <w:ind w:left="6480" w:hanging="360"/>
      </w:pPr>
    </w:lvl>
  </w:abstractNum>
  <w:abstractNum w:abstractNumId="2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8F69DB"/>
    <w:multiLevelType w:val="hybridMultilevel"/>
    <w:tmpl w:val="1BA27D0E"/>
    <w:lvl w:ilvl="0" w:tplc="23D27460">
      <w:start w:val="2"/>
      <w:numFmt w:val="bullet"/>
      <w:lvlText w:val="-"/>
      <w:lvlJc w:val="left"/>
      <w:pPr>
        <w:ind w:left="1500" w:hanging="360"/>
      </w:pPr>
      <w:rPr>
        <w:rFonts w:ascii="Times New Roman" w:eastAsia="Times New Roman" w:hAnsi="Times New Roman" w:cs="Times New Roman" w:hint="default"/>
        <w:i/>
      </w:rPr>
    </w:lvl>
    <w:lvl w:ilvl="1" w:tplc="2C34422A" w:tentative="1">
      <w:start w:val="1"/>
      <w:numFmt w:val="bullet"/>
      <w:lvlText w:val="o"/>
      <w:lvlJc w:val="left"/>
      <w:pPr>
        <w:ind w:left="2220" w:hanging="360"/>
      </w:pPr>
      <w:rPr>
        <w:rFonts w:ascii="Courier New" w:hAnsi="Courier New" w:cs="Courier New" w:hint="default"/>
      </w:rPr>
    </w:lvl>
    <w:lvl w:ilvl="2" w:tplc="C332DA9C" w:tentative="1">
      <w:start w:val="1"/>
      <w:numFmt w:val="bullet"/>
      <w:lvlText w:val=""/>
      <w:lvlJc w:val="left"/>
      <w:pPr>
        <w:ind w:left="2940" w:hanging="360"/>
      </w:pPr>
      <w:rPr>
        <w:rFonts w:ascii="Wingdings" w:hAnsi="Wingdings" w:hint="default"/>
      </w:rPr>
    </w:lvl>
    <w:lvl w:ilvl="3" w:tplc="0FD0FF56" w:tentative="1">
      <w:start w:val="1"/>
      <w:numFmt w:val="bullet"/>
      <w:lvlText w:val=""/>
      <w:lvlJc w:val="left"/>
      <w:pPr>
        <w:ind w:left="3660" w:hanging="360"/>
      </w:pPr>
      <w:rPr>
        <w:rFonts w:ascii="Symbol" w:hAnsi="Symbol" w:hint="default"/>
      </w:rPr>
    </w:lvl>
    <w:lvl w:ilvl="4" w:tplc="3370D622" w:tentative="1">
      <w:start w:val="1"/>
      <w:numFmt w:val="bullet"/>
      <w:lvlText w:val="o"/>
      <w:lvlJc w:val="left"/>
      <w:pPr>
        <w:ind w:left="4380" w:hanging="360"/>
      </w:pPr>
      <w:rPr>
        <w:rFonts w:ascii="Courier New" w:hAnsi="Courier New" w:cs="Courier New" w:hint="default"/>
      </w:rPr>
    </w:lvl>
    <w:lvl w:ilvl="5" w:tplc="4E42CFB6" w:tentative="1">
      <w:start w:val="1"/>
      <w:numFmt w:val="bullet"/>
      <w:lvlText w:val=""/>
      <w:lvlJc w:val="left"/>
      <w:pPr>
        <w:ind w:left="5100" w:hanging="360"/>
      </w:pPr>
      <w:rPr>
        <w:rFonts w:ascii="Wingdings" w:hAnsi="Wingdings" w:hint="default"/>
      </w:rPr>
    </w:lvl>
    <w:lvl w:ilvl="6" w:tplc="11426D56" w:tentative="1">
      <w:start w:val="1"/>
      <w:numFmt w:val="bullet"/>
      <w:lvlText w:val=""/>
      <w:lvlJc w:val="left"/>
      <w:pPr>
        <w:ind w:left="5820" w:hanging="360"/>
      </w:pPr>
      <w:rPr>
        <w:rFonts w:ascii="Symbol" w:hAnsi="Symbol" w:hint="default"/>
      </w:rPr>
    </w:lvl>
    <w:lvl w:ilvl="7" w:tplc="F4760992" w:tentative="1">
      <w:start w:val="1"/>
      <w:numFmt w:val="bullet"/>
      <w:lvlText w:val="o"/>
      <w:lvlJc w:val="left"/>
      <w:pPr>
        <w:ind w:left="6540" w:hanging="360"/>
      </w:pPr>
      <w:rPr>
        <w:rFonts w:ascii="Courier New" w:hAnsi="Courier New" w:cs="Courier New" w:hint="default"/>
      </w:rPr>
    </w:lvl>
    <w:lvl w:ilvl="8" w:tplc="A896F4C6" w:tentative="1">
      <w:start w:val="1"/>
      <w:numFmt w:val="bullet"/>
      <w:lvlText w:val=""/>
      <w:lvlJc w:val="left"/>
      <w:pPr>
        <w:ind w:left="7260" w:hanging="360"/>
      </w:pPr>
      <w:rPr>
        <w:rFonts w:ascii="Wingdings" w:hAnsi="Wingdings" w:hint="default"/>
      </w:rPr>
    </w:lvl>
  </w:abstractNum>
  <w:abstractNum w:abstractNumId="29" w15:restartNumberingAfterBreak="0">
    <w:nsid w:val="4C3673D3"/>
    <w:multiLevelType w:val="hybridMultilevel"/>
    <w:tmpl w:val="A2122F54"/>
    <w:lvl w:ilvl="0" w:tplc="DA442620">
      <w:start w:val="1"/>
      <w:numFmt w:val="decimal"/>
      <w:lvlText w:val="%1."/>
      <w:lvlJc w:val="left"/>
      <w:pPr>
        <w:ind w:left="720" w:hanging="360"/>
      </w:pPr>
    </w:lvl>
    <w:lvl w:ilvl="1" w:tplc="FD42711C">
      <w:start w:val="1"/>
      <w:numFmt w:val="bullet"/>
      <w:lvlText w:val="o"/>
      <w:lvlJc w:val="left"/>
      <w:pPr>
        <w:ind w:left="1440" w:hanging="360"/>
      </w:pPr>
      <w:rPr>
        <w:rFonts w:ascii="Courier New" w:hAnsi="Courier New" w:cs="Courier New" w:hint="default"/>
      </w:rPr>
    </w:lvl>
    <w:lvl w:ilvl="2" w:tplc="9E768F7E">
      <w:start w:val="1"/>
      <w:numFmt w:val="bullet"/>
      <w:lvlText w:val=""/>
      <w:lvlJc w:val="left"/>
      <w:pPr>
        <w:ind w:left="2160" w:hanging="360"/>
      </w:pPr>
      <w:rPr>
        <w:rFonts w:ascii="Wingdings" w:hAnsi="Wingdings" w:cs="Wingdings" w:hint="default"/>
      </w:rPr>
    </w:lvl>
    <w:lvl w:ilvl="3" w:tplc="4DECEE9C">
      <w:start w:val="1"/>
      <w:numFmt w:val="bullet"/>
      <w:lvlText w:val=""/>
      <w:lvlJc w:val="left"/>
      <w:pPr>
        <w:ind w:left="2880" w:hanging="360"/>
      </w:pPr>
      <w:rPr>
        <w:rFonts w:ascii="Symbol" w:hAnsi="Symbol" w:cs="Symbol" w:hint="default"/>
      </w:rPr>
    </w:lvl>
    <w:lvl w:ilvl="4" w:tplc="A02E8E76">
      <w:start w:val="1"/>
      <w:numFmt w:val="bullet"/>
      <w:lvlText w:val="o"/>
      <w:lvlJc w:val="left"/>
      <w:pPr>
        <w:ind w:left="3600" w:hanging="360"/>
      </w:pPr>
      <w:rPr>
        <w:rFonts w:ascii="Courier New" w:hAnsi="Courier New" w:cs="Courier New" w:hint="default"/>
      </w:rPr>
    </w:lvl>
    <w:lvl w:ilvl="5" w:tplc="E6804F94">
      <w:start w:val="1"/>
      <w:numFmt w:val="bullet"/>
      <w:lvlText w:val=""/>
      <w:lvlJc w:val="left"/>
      <w:pPr>
        <w:ind w:left="4320" w:hanging="360"/>
      </w:pPr>
      <w:rPr>
        <w:rFonts w:ascii="Wingdings" w:hAnsi="Wingdings" w:cs="Wingdings" w:hint="default"/>
      </w:rPr>
    </w:lvl>
    <w:lvl w:ilvl="6" w:tplc="53FC7A40">
      <w:start w:val="1"/>
      <w:numFmt w:val="bullet"/>
      <w:lvlText w:val=""/>
      <w:lvlJc w:val="left"/>
      <w:pPr>
        <w:ind w:left="5040" w:hanging="360"/>
      </w:pPr>
      <w:rPr>
        <w:rFonts w:ascii="Symbol" w:hAnsi="Symbol" w:cs="Symbol" w:hint="default"/>
      </w:rPr>
    </w:lvl>
    <w:lvl w:ilvl="7" w:tplc="50206DCE">
      <w:start w:val="1"/>
      <w:numFmt w:val="bullet"/>
      <w:lvlText w:val="o"/>
      <w:lvlJc w:val="left"/>
      <w:pPr>
        <w:ind w:left="5760" w:hanging="360"/>
      </w:pPr>
      <w:rPr>
        <w:rFonts w:ascii="Courier New" w:hAnsi="Courier New" w:cs="Courier New" w:hint="default"/>
      </w:rPr>
    </w:lvl>
    <w:lvl w:ilvl="8" w:tplc="198C6B44">
      <w:start w:val="1"/>
      <w:numFmt w:val="bullet"/>
      <w:lvlText w:val=""/>
      <w:lvlJc w:val="left"/>
      <w:pPr>
        <w:ind w:left="6480" w:hanging="360"/>
      </w:pPr>
      <w:rPr>
        <w:rFonts w:ascii="Wingdings" w:hAnsi="Wingdings" w:cs="Wingdings" w:hint="default"/>
      </w:rPr>
    </w:lvl>
  </w:abstractNum>
  <w:abstractNum w:abstractNumId="30" w15:restartNumberingAfterBreak="0">
    <w:nsid w:val="4D9D37E3"/>
    <w:multiLevelType w:val="hybridMultilevel"/>
    <w:tmpl w:val="7ECE0644"/>
    <w:lvl w:ilvl="0" w:tplc="B50E8A16">
      <w:start w:val="1"/>
      <w:numFmt w:val="decimal"/>
      <w:lvlText w:val="%1."/>
      <w:lvlJc w:val="left"/>
      <w:pPr>
        <w:tabs>
          <w:tab w:val="num" w:pos="600"/>
        </w:tabs>
        <w:ind w:left="600" w:hanging="360"/>
      </w:pPr>
    </w:lvl>
    <w:lvl w:ilvl="1" w:tplc="D16A535A">
      <w:start w:val="1"/>
      <w:numFmt w:val="decimal"/>
      <w:lvlText w:val="%2."/>
      <w:lvlJc w:val="left"/>
      <w:pPr>
        <w:tabs>
          <w:tab w:val="num" w:pos="1284"/>
        </w:tabs>
        <w:ind w:left="1284" w:hanging="360"/>
      </w:pPr>
    </w:lvl>
    <w:lvl w:ilvl="2" w:tplc="08FE31F6">
      <w:start w:val="1"/>
      <w:numFmt w:val="decimal"/>
      <w:lvlText w:val="%3."/>
      <w:lvlJc w:val="left"/>
      <w:pPr>
        <w:tabs>
          <w:tab w:val="num" w:pos="2004"/>
        </w:tabs>
        <w:ind w:left="2004" w:hanging="360"/>
      </w:pPr>
    </w:lvl>
    <w:lvl w:ilvl="3" w:tplc="1D6AD250">
      <w:start w:val="1"/>
      <w:numFmt w:val="decimal"/>
      <w:lvlText w:val="%4."/>
      <w:lvlJc w:val="left"/>
      <w:pPr>
        <w:tabs>
          <w:tab w:val="num" w:pos="2724"/>
        </w:tabs>
        <w:ind w:left="2724" w:hanging="360"/>
      </w:pPr>
    </w:lvl>
    <w:lvl w:ilvl="4" w:tplc="058C06F4">
      <w:start w:val="1"/>
      <w:numFmt w:val="decimal"/>
      <w:lvlText w:val="%5."/>
      <w:lvlJc w:val="left"/>
      <w:pPr>
        <w:tabs>
          <w:tab w:val="num" w:pos="3444"/>
        </w:tabs>
        <w:ind w:left="3444" w:hanging="360"/>
      </w:pPr>
    </w:lvl>
    <w:lvl w:ilvl="5" w:tplc="0BC8456E">
      <w:start w:val="1"/>
      <w:numFmt w:val="decimal"/>
      <w:lvlText w:val="%6."/>
      <w:lvlJc w:val="left"/>
      <w:pPr>
        <w:tabs>
          <w:tab w:val="num" w:pos="4164"/>
        </w:tabs>
        <w:ind w:left="4164" w:hanging="360"/>
      </w:pPr>
    </w:lvl>
    <w:lvl w:ilvl="6" w:tplc="E6585D72">
      <w:start w:val="1"/>
      <w:numFmt w:val="decimal"/>
      <w:lvlText w:val="%7."/>
      <w:lvlJc w:val="left"/>
      <w:pPr>
        <w:tabs>
          <w:tab w:val="num" w:pos="4884"/>
        </w:tabs>
        <w:ind w:left="4884" w:hanging="360"/>
      </w:pPr>
    </w:lvl>
    <w:lvl w:ilvl="7" w:tplc="65F4BA5A">
      <w:start w:val="1"/>
      <w:numFmt w:val="decimal"/>
      <w:lvlText w:val="%8."/>
      <w:lvlJc w:val="left"/>
      <w:pPr>
        <w:tabs>
          <w:tab w:val="num" w:pos="5604"/>
        </w:tabs>
        <w:ind w:left="5604" w:hanging="360"/>
      </w:pPr>
    </w:lvl>
    <w:lvl w:ilvl="8" w:tplc="BEB6C7F8">
      <w:start w:val="1"/>
      <w:numFmt w:val="decimal"/>
      <w:lvlText w:val="%9."/>
      <w:lvlJc w:val="left"/>
      <w:pPr>
        <w:tabs>
          <w:tab w:val="num" w:pos="6324"/>
        </w:tabs>
        <w:ind w:left="6324" w:hanging="360"/>
      </w:pPr>
    </w:lvl>
  </w:abstractNum>
  <w:abstractNum w:abstractNumId="31" w15:restartNumberingAfterBreak="0">
    <w:nsid w:val="4F774133"/>
    <w:multiLevelType w:val="multilevel"/>
    <w:tmpl w:val="F106FE3C"/>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2" w15:restartNumberingAfterBreak="0">
    <w:nsid w:val="5268333F"/>
    <w:multiLevelType w:val="hybridMultilevel"/>
    <w:tmpl w:val="58008728"/>
    <w:lvl w:ilvl="0" w:tplc="4FA87A62">
      <w:start w:val="1"/>
      <w:numFmt w:val="bullet"/>
      <w:lvlText w:val=""/>
      <w:lvlJc w:val="left"/>
      <w:pPr>
        <w:tabs>
          <w:tab w:val="num" w:pos="720"/>
        </w:tabs>
        <w:ind w:left="720" w:hanging="360"/>
      </w:pPr>
      <w:rPr>
        <w:rFonts w:ascii="Symbol" w:hAnsi="Symbol" w:cs="Symbol" w:hint="default"/>
      </w:rPr>
    </w:lvl>
    <w:lvl w:ilvl="1" w:tplc="61D463B6">
      <w:start w:val="1"/>
      <w:numFmt w:val="bullet"/>
      <w:lvlText w:val="o"/>
      <w:lvlJc w:val="left"/>
      <w:pPr>
        <w:tabs>
          <w:tab w:val="num" w:pos="1440"/>
        </w:tabs>
        <w:ind w:left="1440" w:hanging="360"/>
      </w:pPr>
      <w:rPr>
        <w:rFonts w:ascii="Courier New" w:hAnsi="Courier New" w:cs="Courier New" w:hint="default"/>
      </w:rPr>
    </w:lvl>
    <w:lvl w:ilvl="2" w:tplc="C4F2153C">
      <w:start w:val="1"/>
      <w:numFmt w:val="bullet"/>
      <w:lvlText w:val=""/>
      <w:lvlJc w:val="left"/>
      <w:pPr>
        <w:tabs>
          <w:tab w:val="num" w:pos="2160"/>
        </w:tabs>
        <w:ind w:left="2160" w:hanging="360"/>
      </w:pPr>
      <w:rPr>
        <w:rFonts w:ascii="Wingdings" w:hAnsi="Wingdings" w:cs="Wingdings" w:hint="default"/>
      </w:rPr>
    </w:lvl>
    <w:lvl w:ilvl="3" w:tplc="F3E07D02">
      <w:start w:val="1"/>
      <w:numFmt w:val="bullet"/>
      <w:lvlText w:val=""/>
      <w:lvlJc w:val="left"/>
      <w:pPr>
        <w:tabs>
          <w:tab w:val="num" w:pos="2880"/>
        </w:tabs>
        <w:ind w:left="2880" w:hanging="360"/>
      </w:pPr>
      <w:rPr>
        <w:rFonts w:ascii="Symbol" w:hAnsi="Symbol" w:cs="Symbol" w:hint="default"/>
      </w:rPr>
    </w:lvl>
    <w:lvl w:ilvl="4" w:tplc="3CC23DAA">
      <w:start w:val="1"/>
      <w:numFmt w:val="bullet"/>
      <w:lvlText w:val="o"/>
      <w:lvlJc w:val="left"/>
      <w:pPr>
        <w:tabs>
          <w:tab w:val="num" w:pos="3600"/>
        </w:tabs>
        <w:ind w:left="3600" w:hanging="360"/>
      </w:pPr>
      <w:rPr>
        <w:rFonts w:ascii="Courier New" w:hAnsi="Courier New" w:cs="Courier New" w:hint="default"/>
      </w:rPr>
    </w:lvl>
    <w:lvl w:ilvl="5" w:tplc="F3F003B2">
      <w:start w:val="1"/>
      <w:numFmt w:val="bullet"/>
      <w:lvlText w:val=""/>
      <w:lvlJc w:val="left"/>
      <w:pPr>
        <w:tabs>
          <w:tab w:val="num" w:pos="4320"/>
        </w:tabs>
        <w:ind w:left="4320" w:hanging="360"/>
      </w:pPr>
      <w:rPr>
        <w:rFonts w:ascii="Wingdings" w:hAnsi="Wingdings" w:cs="Wingdings" w:hint="default"/>
      </w:rPr>
    </w:lvl>
    <w:lvl w:ilvl="6" w:tplc="0072828E">
      <w:start w:val="1"/>
      <w:numFmt w:val="bullet"/>
      <w:lvlText w:val=""/>
      <w:lvlJc w:val="left"/>
      <w:pPr>
        <w:tabs>
          <w:tab w:val="num" w:pos="5040"/>
        </w:tabs>
        <w:ind w:left="5040" w:hanging="360"/>
      </w:pPr>
      <w:rPr>
        <w:rFonts w:ascii="Symbol" w:hAnsi="Symbol" w:cs="Symbol" w:hint="default"/>
      </w:rPr>
    </w:lvl>
    <w:lvl w:ilvl="7" w:tplc="22FCA26E">
      <w:start w:val="1"/>
      <w:numFmt w:val="bullet"/>
      <w:lvlText w:val="o"/>
      <w:lvlJc w:val="left"/>
      <w:pPr>
        <w:tabs>
          <w:tab w:val="num" w:pos="5760"/>
        </w:tabs>
        <w:ind w:left="5760" w:hanging="360"/>
      </w:pPr>
      <w:rPr>
        <w:rFonts w:ascii="Courier New" w:hAnsi="Courier New" w:cs="Courier New" w:hint="default"/>
      </w:rPr>
    </w:lvl>
    <w:lvl w:ilvl="8" w:tplc="D39812F0">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56775DA0"/>
    <w:multiLevelType w:val="hybridMultilevel"/>
    <w:tmpl w:val="068EDC0A"/>
    <w:lvl w:ilvl="0" w:tplc="59068F98">
      <w:start w:val="1"/>
      <w:numFmt w:val="bullet"/>
      <w:lvlText w:val=""/>
      <w:lvlJc w:val="left"/>
      <w:pPr>
        <w:tabs>
          <w:tab w:val="num" w:pos="720"/>
        </w:tabs>
        <w:ind w:left="720" w:hanging="360"/>
      </w:pPr>
      <w:rPr>
        <w:rFonts w:ascii="Symbol" w:hAnsi="Symbol" w:cs="Symbol" w:hint="default"/>
      </w:rPr>
    </w:lvl>
    <w:lvl w:ilvl="1" w:tplc="464ADCE4">
      <w:start w:val="1"/>
      <w:numFmt w:val="bullet"/>
      <w:lvlText w:val="o"/>
      <w:lvlJc w:val="left"/>
      <w:pPr>
        <w:tabs>
          <w:tab w:val="num" w:pos="1440"/>
        </w:tabs>
        <w:ind w:left="1440" w:hanging="360"/>
      </w:pPr>
      <w:rPr>
        <w:rFonts w:ascii="Courier New" w:hAnsi="Courier New" w:cs="Courier New" w:hint="default"/>
      </w:rPr>
    </w:lvl>
    <w:lvl w:ilvl="2" w:tplc="D2FEE8C6">
      <w:start w:val="1"/>
      <w:numFmt w:val="bullet"/>
      <w:lvlText w:val=""/>
      <w:lvlJc w:val="left"/>
      <w:pPr>
        <w:tabs>
          <w:tab w:val="num" w:pos="2160"/>
        </w:tabs>
        <w:ind w:left="2160" w:hanging="360"/>
      </w:pPr>
      <w:rPr>
        <w:rFonts w:ascii="Wingdings" w:hAnsi="Wingdings" w:cs="Wingdings" w:hint="default"/>
      </w:rPr>
    </w:lvl>
    <w:lvl w:ilvl="3" w:tplc="7A301380">
      <w:start w:val="1"/>
      <w:numFmt w:val="bullet"/>
      <w:lvlText w:val=""/>
      <w:lvlJc w:val="left"/>
      <w:pPr>
        <w:tabs>
          <w:tab w:val="num" w:pos="2880"/>
        </w:tabs>
        <w:ind w:left="2880" w:hanging="360"/>
      </w:pPr>
      <w:rPr>
        <w:rFonts w:ascii="Symbol" w:hAnsi="Symbol" w:cs="Symbol" w:hint="default"/>
      </w:rPr>
    </w:lvl>
    <w:lvl w:ilvl="4" w:tplc="72209E5E">
      <w:start w:val="1"/>
      <w:numFmt w:val="bullet"/>
      <w:lvlText w:val="o"/>
      <w:lvlJc w:val="left"/>
      <w:pPr>
        <w:tabs>
          <w:tab w:val="num" w:pos="3600"/>
        </w:tabs>
        <w:ind w:left="3600" w:hanging="360"/>
      </w:pPr>
      <w:rPr>
        <w:rFonts w:ascii="Courier New" w:hAnsi="Courier New" w:cs="Courier New" w:hint="default"/>
      </w:rPr>
    </w:lvl>
    <w:lvl w:ilvl="5" w:tplc="FC54CF1E">
      <w:start w:val="1"/>
      <w:numFmt w:val="bullet"/>
      <w:lvlText w:val=""/>
      <w:lvlJc w:val="left"/>
      <w:pPr>
        <w:tabs>
          <w:tab w:val="num" w:pos="4320"/>
        </w:tabs>
        <w:ind w:left="4320" w:hanging="360"/>
      </w:pPr>
      <w:rPr>
        <w:rFonts w:ascii="Wingdings" w:hAnsi="Wingdings" w:cs="Wingdings" w:hint="default"/>
      </w:rPr>
    </w:lvl>
    <w:lvl w:ilvl="6" w:tplc="42DEBB7A">
      <w:start w:val="1"/>
      <w:numFmt w:val="bullet"/>
      <w:lvlText w:val=""/>
      <w:lvlJc w:val="left"/>
      <w:pPr>
        <w:tabs>
          <w:tab w:val="num" w:pos="5040"/>
        </w:tabs>
        <w:ind w:left="5040" w:hanging="360"/>
      </w:pPr>
      <w:rPr>
        <w:rFonts w:ascii="Symbol" w:hAnsi="Symbol" w:cs="Symbol" w:hint="default"/>
      </w:rPr>
    </w:lvl>
    <w:lvl w:ilvl="7" w:tplc="F162EC30">
      <w:start w:val="1"/>
      <w:numFmt w:val="bullet"/>
      <w:lvlText w:val="o"/>
      <w:lvlJc w:val="left"/>
      <w:pPr>
        <w:tabs>
          <w:tab w:val="num" w:pos="5760"/>
        </w:tabs>
        <w:ind w:left="5760" w:hanging="360"/>
      </w:pPr>
      <w:rPr>
        <w:rFonts w:ascii="Courier New" w:hAnsi="Courier New" w:cs="Courier New" w:hint="default"/>
      </w:rPr>
    </w:lvl>
    <w:lvl w:ilvl="8" w:tplc="9DC03F44">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57B32A53"/>
    <w:multiLevelType w:val="hybridMultilevel"/>
    <w:tmpl w:val="AA26FCE0"/>
    <w:lvl w:ilvl="0" w:tplc="5BD8EDEC">
      <w:start w:val="2"/>
      <w:numFmt w:val="bullet"/>
      <w:lvlText w:val="-"/>
      <w:lvlJc w:val="left"/>
      <w:pPr>
        <w:ind w:left="720" w:hanging="360"/>
      </w:pPr>
      <w:rPr>
        <w:rFonts w:ascii="Times New Roman" w:eastAsia="Batang" w:hAnsi="Times New Roman" w:hint="default"/>
      </w:rPr>
    </w:lvl>
    <w:lvl w:ilvl="1" w:tplc="1A942A00">
      <w:start w:val="1"/>
      <w:numFmt w:val="bullet"/>
      <w:lvlText w:val="o"/>
      <w:lvlJc w:val="left"/>
      <w:pPr>
        <w:ind w:left="1440" w:hanging="360"/>
      </w:pPr>
      <w:rPr>
        <w:rFonts w:ascii="Courier New" w:hAnsi="Courier New" w:cs="Courier New" w:hint="default"/>
      </w:rPr>
    </w:lvl>
    <w:lvl w:ilvl="2" w:tplc="A17236EC">
      <w:start w:val="1"/>
      <w:numFmt w:val="bullet"/>
      <w:lvlText w:val=""/>
      <w:lvlJc w:val="left"/>
      <w:pPr>
        <w:ind w:left="2160" w:hanging="360"/>
      </w:pPr>
      <w:rPr>
        <w:rFonts w:ascii="Wingdings" w:hAnsi="Wingdings" w:cs="Wingdings" w:hint="default"/>
      </w:rPr>
    </w:lvl>
    <w:lvl w:ilvl="3" w:tplc="6E34560A">
      <w:start w:val="1"/>
      <w:numFmt w:val="bullet"/>
      <w:lvlText w:val=""/>
      <w:lvlJc w:val="left"/>
      <w:pPr>
        <w:ind w:left="2880" w:hanging="360"/>
      </w:pPr>
      <w:rPr>
        <w:rFonts w:ascii="Symbol" w:hAnsi="Symbol" w:cs="Symbol" w:hint="default"/>
      </w:rPr>
    </w:lvl>
    <w:lvl w:ilvl="4" w:tplc="46E2BE4A">
      <w:start w:val="1"/>
      <w:numFmt w:val="bullet"/>
      <w:lvlText w:val="o"/>
      <w:lvlJc w:val="left"/>
      <w:pPr>
        <w:ind w:left="3600" w:hanging="360"/>
      </w:pPr>
      <w:rPr>
        <w:rFonts w:ascii="Courier New" w:hAnsi="Courier New" w:cs="Courier New" w:hint="default"/>
      </w:rPr>
    </w:lvl>
    <w:lvl w:ilvl="5" w:tplc="CF1ABD12">
      <w:start w:val="1"/>
      <w:numFmt w:val="bullet"/>
      <w:lvlText w:val=""/>
      <w:lvlJc w:val="left"/>
      <w:pPr>
        <w:ind w:left="4320" w:hanging="360"/>
      </w:pPr>
      <w:rPr>
        <w:rFonts w:ascii="Wingdings" w:hAnsi="Wingdings" w:cs="Wingdings" w:hint="default"/>
      </w:rPr>
    </w:lvl>
    <w:lvl w:ilvl="6" w:tplc="E7180934">
      <w:start w:val="1"/>
      <w:numFmt w:val="bullet"/>
      <w:lvlText w:val=""/>
      <w:lvlJc w:val="left"/>
      <w:pPr>
        <w:ind w:left="5040" w:hanging="360"/>
      </w:pPr>
      <w:rPr>
        <w:rFonts w:ascii="Symbol" w:hAnsi="Symbol" w:cs="Symbol" w:hint="default"/>
      </w:rPr>
    </w:lvl>
    <w:lvl w:ilvl="7" w:tplc="6D861488">
      <w:start w:val="1"/>
      <w:numFmt w:val="bullet"/>
      <w:lvlText w:val="o"/>
      <w:lvlJc w:val="left"/>
      <w:pPr>
        <w:ind w:left="5760" w:hanging="360"/>
      </w:pPr>
      <w:rPr>
        <w:rFonts w:ascii="Courier New" w:hAnsi="Courier New" w:cs="Courier New" w:hint="default"/>
      </w:rPr>
    </w:lvl>
    <w:lvl w:ilvl="8" w:tplc="ED22F7B6">
      <w:start w:val="1"/>
      <w:numFmt w:val="bullet"/>
      <w:lvlText w:val=""/>
      <w:lvlJc w:val="left"/>
      <w:pPr>
        <w:ind w:left="6480" w:hanging="360"/>
      </w:pPr>
      <w:rPr>
        <w:rFonts w:ascii="Wingdings" w:hAnsi="Wingdings" w:cs="Wingdings" w:hint="default"/>
      </w:rPr>
    </w:lvl>
  </w:abstractNum>
  <w:abstractNum w:abstractNumId="35" w15:restartNumberingAfterBreak="0">
    <w:nsid w:val="58C011D1"/>
    <w:multiLevelType w:val="hybridMultilevel"/>
    <w:tmpl w:val="3F88D874"/>
    <w:lvl w:ilvl="0" w:tplc="AB546B46">
      <w:start w:val="1"/>
      <w:numFmt w:val="bullet"/>
      <w:lvlText w:val=""/>
      <w:lvlJc w:val="left"/>
      <w:pPr>
        <w:tabs>
          <w:tab w:val="num" w:pos="720"/>
        </w:tabs>
        <w:ind w:left="720" w:hanging="360"/>
      </w:pPr>
      <w:rPr>
        <w:rFonts w:ascii="Symbol" w:hAnsi="Symbol" w:cs="Symbol" w:hint="default"/>
      </w:rPr>
    </w:lvl>
    <w:lvl w:ilvl="1" w:tplc="E47852E0">
      <w:start w:val="1"/>
      <w:numFmt w:val="decimal"/>
      <w:lvlText w:val="%2."/>
      <w:lvlJc w:val="left"/>
      <w:pPr>
        <w:tabs>
          <w:tab w:val="num" w:pos="1440"/>
        </w:tabs>
        <w:ind w:left="1440" w:hanging="360"/>
      </w:pPr>
    </w:lvl>
    <w:lvl w:ilvl="2" w:tplc="F258A2A2">
      <w:start w:val="1"/>
      <w:numFmt w:val="decimal"/>
      <w:lvlText w:val="%3."/>
      <w:lvlJc w:val="left"/>
      <w:pPr>
        <w:tabs>
          <w:tab w:val="num" w:pos="2160"/>
        </w:tabs>
        <w:ind w:left="2160" w:hanging="360"/>
      </w:pPr>
    </w:lvl>
    <w:lvl w:ilvl="3" w:tplc="C18ED5DA">
      <w:start w:val="1"/>
      <w:numFmt w:val="decimal"/>
      <w:lvlText w:val="%4."/>
      <w:lvlJc w:val="left"/>
      <w:pPr>
        <w:tabs>
          <w:tab w:val="num" w:pos="2880"/>
        </w:tabs>
        <w:ind w:left="2880" w:hanging="360"/>
      </w:pPr>
    </w:lvl>
    <w:lvl w:ilvl="4" w:tplc="94D2DF3C">
      <w:start w:val="1"/>
      <w:numFmt w:val="decimal"/>
      <w:lvlText w:val="%5."/>
      <w:lvlJc w:val="left"/>
      <w:pPr>
        <w:tabs>
          <w:tab w:val="num" w:pos="3600"/>
        </w:tabs>
        <w:ind w:left="3600" w:hanging="360"/>
      </w:pPr>
    </w:lvl>
    <w:lvl w:ilvl="5" w:tplc="94F4E548">
      <w:start w:val="1"/>
      <w:numFmt w:val="decimal"/>
      <w:lvlText w:val="%6."/>
      <w:lvlJc w:val="left"/>
      <w:pPr>
        <w:tabs>
          <w:tab w:val="num" w:pos="4320"/>
        </w:tabs>
        <w:ind w:left="4320" w:hanging="360"/>
      </w:pPr>
    </w:lvl>
    <w:lvl w:ilvl="6" w:tplc="8CD089E2">
      <w:start w:val="1"/>
      <w:numFmt w:val="decimal"/>
      <w:lvlText w:val="%7."/>
      <w:lvlJc w:val="left"/>
      <w:pPr>
        <w:tabs>
          <w:tab w:val="num" w:pos="5040"/>
        </w:tabs>
        <w:ind w:left="5040" w:hanging="360"/>
      </w:pPr>
    </w:lvl>
    <w:lvl w:ilvl="7" w:tplc="06042752">
      <w:start w:val="1"/>
      <w:numFmt w:val="decimal"/>
      <w:lvlText w:val="%8."/>
      <w:lvlJc w:val="left"/>
      <w:pPr>
        <w:tabs>
          <w:tab w:val="num" w:pos="5760"/>
        </w:tabs>
        <w:ind w:left="5760" w:hanging="360"/>
      </w:pPr>
    </w:lvl>
    <w:lvl w:ilvl="8" w:tplc="E396A76E">
      <w:start w:val="1"/>
      <w:numFmt w:val="decimal"/>
      <w:lvlText w:val="%9."/>
      <w:lvlJc w:val="left"/>
      <w:pPr>
        <w:tabs>
          <w:tab w:val="num" w:pos="6480"/>
        </w:tabs>
        <w:ind w:left="6480" w:hanging="360"/>
      </w:pPr>
    </w:lvl>
  </w:abstractNum>
  <w:abstractNum w:abstractNumId="36" w15:restartNumberingAfterBreak="0">
    <w:nsid w:val="5AC16903"/>
    <w:multiLevelType w:val="hybridMultilevel"/>
    <w:tmpl w:val="A942FCD8"/>
    <w:lvl w:ilvl="0" w:tplc="C276D4FC">
      <w:start w:val="1"/>
      <w:numFmt w:val="bullet"/>
      <w:lvlText w:val=""/>
      <w:lvlJc w:val="left"/>
      <w:pPr>
        <w:tabs>
          <w:tab w:val="num" w:pos="720"/>
        </w:tabs>
        <w:ind w:left="720" w:hanging="360"/>
      </w:pPr>
      <w:rPr>
        <w:rFonts w:ascii="Symbol" w:hAnsi="Symbol" w:cs="Symbol" w:hint="default"/>
      </w:rPr>
    </w:lvl>
    <w:lvl w:ilvl="1" w:tplc="644ADDDC">
      <w:start w:val="1"/>
      <w:numFmt w:val="decimal"/>
      <w:lvlText w:val="%2."/>
      <w:lvlJc w:val="left"/>
      <w:pPr>
        <w:tabs>
          <w:tab w:val="num" w:pos="1440"/>
        </w:tabs>
        <w:ind w:left="1440" w:hanging="360"/>
      </w:pPr>
    </w:lvl>
    <w:lvl w:ilvl="2" w:tplc="F3102F04">
      <w:start w:val="1"/>
      <w:numFmt w:val="decimal"/>
      <w:lvlText w:val="%3."/>
      <w:lvlJc w:val="left"/>
      <w:pPr>
        <w:tabs>
          <w:tab w:val="num" w:pos="2160"/>
        </w:tabs>
        <w:ind w:left="2160" w:hanging="360"/>
      </w:pPr>
    </w:lvl>
    <w:lvl w:ilvl="3" w:tplc="0AB89450">
      <w:start w:val="1"/>
      <w:numFmt w:val="decimal"/>
      <w:lvlText w:val="%4."/>
      <w:lvlJc w:val="left"/>
      <w:pPr>
        <w:tabs>
          <w:tab w:val="num" w:pos="2880"/>
        </w:tabs>
        <w:ind w:left="2880" w:hanging="360"/>
      </w:pPr>
    </w:lvl>
    <w:lvl w:ilvl="4" w:tplc="2474C514">
      <w:start w:val="1"/>
      <w:numFmt w:val="decimal"/>
      <w:lvlText w:val="%5."/>
      <w:lvlJc w:val="left"/>
      <w:pPr>
        <w:tabs>
          <w:tab w:val="num" w:pos="3600"/>
        </w:tabs>
        <w:ind w:left="3600" w:hanging="360"/>
      </w:pPr>
    </w:lvl>
    <w:lvl w:ilvl="5" w:tplc="36500D0A">
      <w:start w:val="1"/>
      <w:numFmt w:val="decimal"/>
      <w:lvlText w:val="%6."/>
      <w:lvlJc w:val="left"/>
      <w:pPr>
        <w:tabs>
          <w:tab w:val="num" w:pos="4320"/>
        </w:tabs>
        <w:ind w:left="4320" w:hanging="360"/>
      </w:pPr>
    </w:lvl>
    <w:lvl w:ilvl="6" w:tplc="804E91BC">
      <w:start w:val="1"/>
      <w:numFmt w:val="decimal"/>
      <w:lvlText w:val="%7."/>
      <w:lvlJc w:val="left"/>
      <w:pPr>
        <w:tabs>
          <w:tab w:val="num" w:pos="5040"/>
        </w:tabs>
        <w:ind w:left="5040" w:hanging="360"/>
      </w:pPr>
    </w:lvl>
    <w:lvl w:ilvl="7" w:tplc="78E8D74A">
      <w:start w:val="1"/>
      <w:numFmt w:val="decimal"/>
      <w:lvlText w:val="%8."/>
      <w:lvlJc w:val="left"/>
      <w:pPr>
        <w:tabs>
          <w:tab w:val="num" w:pos="5760"/>
        </w:tabs>
        <w:ind w:left="5760" w:hanging="360"/>
      </w:pPr>
    </w:lvl>
    <w:lvl w:ilvl="8" w:tplc="EDEC089A">
      <w:start w:val="1"/>
      <w:numFmt w:val="decimal"/>
      <w:lvlText w:val="%9."/>
      <w:lvlJc w:val="left"/>
      <w:pPr>
        <w:tabs>
          <w:tab w:val="num" w:pos="6480"/>
        </w:tabs>
        <w:ind w:left="6480" w:hanging="360"/>
      </w:pPr>
    </w:lvl>
  </w:abstractNum>
  <w:abstractNum w:abstractNumId="37" w15:restartNumberingAfterBreak="0">
    <w:nsid w:val="5B145383"/>
    <w:multiLevelType w:val="hybridMultilevel"/>
    <w:tmpl w:val="878EC9A8"/>
    <w:lvl w:ilvl="0" w:tplc="FFCA972C">
      <w:start w:val="1"/>
      <w:numFmt w:val="bullet"/>
      <w:lvlText w:val=""/>
      <w:lvlJc w:val="left"/>
      <w:pPr>
        <w:tabs>
          <w:tab w:val="num" w:pos="720"/>
        </w:tabs>
        <w:ind w:left="720" w:hanging="360"/>
      </w:pPr>
      <w:rPr>
        <w:rFonts w:ascii="Symbol" w:hAnsi="Symbol" w:cs="Symbol" w:hint="default"/>
      </w:rPr>
    </w:lvl>
    <w:lvl w:ilvl="1" w:tplc="102CBA5A">
      <w:start w:val="1"/>
      <w:numFmt w:val="bullet"/>
      <w:lvlText w:val="o"/>
      <w:lvlJc w:val="left"/>
      <w:pPr>
        <w:tabs>
          <w:tab w:val="num" w:pos="1440"/>
        </w:tabs>
        <w:ind w:left="1440" w:hanging="360"/>
      </w:pPr>
      <w:rPr>
        <w:rFonts w:ascii="Courier New" w:hAnsi="Courier New" w:cs="Courier New" w:hint="default"/>
      </w:rPr>
    </w:lvl>
    <w:lvl w:ilvl="2" w:tplc="A24A859E">
      <w:start w:val="1"/>
      <w:numFmt w:val="bullet"/>
      <w:lvlText w:val=""/>
      <w:lvlJc w:val="left"/>
      <w:pPr>
        <w:tabs>
          <w:tab w:val="num" w:pos="2160"/>
        </w:tabs>
        <w:ind w:left="2160" w:hanging="360"/>
      </w:pPr>
      <w:rPr>
        <w:rFonts w:ascii="Wingdings" w:hAnsi="Wingdings" w:cs="Wingdings" w:hint="default"/>
      </w:rPr>
    </w:lvl>
    <w:lvl w:ilvl="3" w:tplc="8110C840">
      <w:start w:val="1"/>
      <w:numFmt w:val="bullet"/>
      <w:lvlText w:val=""/>
      <w:lvlJc w:val="left"/>
      <w:pPr>
        <w:tabs>
          <w:tab w:val="num" w:pos="2880"/>
        </w:tabs>
        <w:ind w:left="2880" w:hanging="360"/>
      </w:pPr>
      <w:rPr>
        <w:rFonts w:ascii="Symbol" w:hAnsi="Symbol" w:cs="Symbol" w:hint="default"/>
      </w:rPr>
    </w:lvl>
    <w:lvl w:ilvl="4" w:tplc="DAEAFD1A">
      <w:start w:val="1"/>
      <w:numFmt w:val="bullet"/>
      <w:lvlText w:val="o"/>
      <w:lvlJc w:val="left"/>
      <w:pPr>
        <w:tabs>
          <w:tab w:val="num" w:pos="3600"/>
        </w:tabs>
        <w:ind w:left="3600" w:hanging="360"/>
      </w:pPr>
      <w:rPr>
        <w:rFonts w:ascii="Courier New" w:hAnsi="Courier New" w:cs="Courier New" w:hint="default"/>
      </w:rPr>
    </w:lvl>
    <w:lvl w:ilvl="5" w:tplc="874E1FE4">
      <w:start w:val="1"/>
      <w:numFmt w:val="bullet"/>
      <w:lvlText w:val=""/>
      <w:lvlJc w:val="left"/>
      <w:pPr>
        <w:tabs>
          <w:tab w:val="num" w:pos="4320"/>
        </w:tabs>
        <w:ind w:left="4320" w:hanging="360"/>
      </w:pPr>
      <w:rPr>
        <w:rFonts w:ascii="Wingdings" w:hAnsi="Wingdings" w:cs="Wingdings" w:hint="default"/>
      </w:rPr>
    </w:lvl>
    <w:lvl w:ilvl="6" w:tplc="BD96CE00">
      <w:start w:val="1"/>
      <w:numFmt w:val="bullet"/>
      <w:lvlText w:val=""/>
      <w:lvlJc w:val="left"/>
      <w:pPr>
        <w:tabs>
          <w:tab w:val="num" w:pos="5040"/>
        </w:tabs>
        <w:ind w:left="5040" w:hanging="360"/>
      </w:pPr>
      <w:rPr>
        <w:rFonts w:ascii="Symbol" w:hAnsi="Symbol" w:cs="Symbol" w:hint="default"/>
      </w:rPr>
    </w:lvl>
    <w:lvl w:ilvl="7" w:tplc="8E8E7B18">
      <w:start w:val="1"/>
      <w:numFmt w:val="bullet"/>
      <w:lvlText w:val="o"/>
      <w:lvlJc w:val="left"/>
      <w:pPr>
        <w:tabs>
          <w:tab w:val="num" w:pos="5760"/>
        </w:tabs>
        <w:ind w:left="5760" w:hanging="360"/>
      </w:pPr>
      <w:rPr>
        <w:rFonts w:ascii="Courier New" w:hAnsi="Courier New" w:cs="Courier New" w:hint="default"/>
      </w:rPr>
    </w:lvl>
    <w:lvl w:ilvl="8" w:tplc="DD1613A6">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7B02B65"/>
    <w:multiLevelType w:val="hybridMultilevel"/>
    <w:tmpl w:val="EF681E9E"/>
    <w:lvl w:ilvl="0" w:tplc="659C933E">
      <w:start w:val="1"/>
      <w:numFmt w:val="decimal"/>
      <w:lvlText w:val="%1."/>
      <w:lvlJc w:val="left"/>
      <w:pPr>
        <w:tabs>
          <w:tab w:val="num" w:pos="1440"/>
        </w:tabs>
        <w:ind w:left="1440" w:hanging="360"/>
      </w:pPr>
    </w:lvl>
    <w:lvl w:ilvl="1" w:tplc="4F50060C">
      <w:start w:val="1"/>
      <w:numFmt w:val="lowerLetter"/>
      <w:lvlText w:val="%2."/>
      <w:lvlJc w:val="left"/>
      <w:pPr>
        <w:tabs>
          <w:tab w:val="num" w:pos="2160"/>
        </w:tabs>
        <w:ind w:left="2160" w:hanging="360"/>
      </w:pPr>
    </w:lvl>
    <w:lvl w:ilvl="2" w:tplc="4C2246C6">
      <w:start w:val="1"/>
      <w:numFmt w:val="lowerRoman"/>
      <w:lvlText w:val="%3."/>
      <w:lvlJc w:val="right"/>
      <w:pPr>
        <w:tabs>
          <w:tab w:val="num" w:pos="2880"/>
        </w:tabs>
        <w:ind w:left="2880" w:hanging="180"/>
      </w:pPr>
    </w:lvl>
    <w:lvl w:ilvl="3" w:tplc="84A07EF8">
      <w:start w:val="1"/>
      <w:numFmt w:val="decimal"/>
      <w:lvlText w:val="%4."/>
      <w:lvlJc w:val="left"/>
      <w:pPr>
        <w:tabs>
          <w:tab w:val="num" w:pos="3600"/>
        </w:tabs>
        <w:ind w:left="3600" w:hanging="360"/>
      </w:pPr>
    </w:lvl>
    <w:lvl w:ilvl="4" w:tplc="800824F2">
      <w:start w:val="1"/>
      <w:numFmt w:val="lowerLetter"/>
      <w:lvlText w:val="%5."/>
      <w:lvlJc w:val="left"/>
      <w:pPr>
        <w:tabs>
          <w:tab w:val="num" w:pos="4320"/>
        </w:tabs>
        <w:ind w:left="4320" w:hanging="360"/>
      </w:pPr>
    </w:lvl>
    <w:lvl w:ilvl="5" w:tplc="CAF264A6">
      <w:start w:val="1"/>
      <w:numFmt w:val="lowerRoman"/>
      <w:lvlText w:val="%6."/>
      <w:lvlJc w:val="right"/>
      <w:pPr>
        <w:tabs>
          <w:tab w:val="num" w:pos="5040"/>
        </w:tabs>
        <w:ind w:left="5040" w:hanging="180"/>
      </w:pPr>
    </w:lvl>
    <w:lvl w:ilvl="6" w:tplc="B7409AFA">
      <w:start w:val="1"/>
      <w:numFmt w:val="decimal"/>
      <w:lvlText w:val="%7."/>
      <w:lvlJc w:val="left"/>
      <w:pPr>
        <w:tabs>
          <w:tab w:val="num" w:pos="5760"/>
        </w:tabs>
        <w:ind w:left="5760" w:hanging="360"/>
      </w:pPr>
    </w:lvl>
    <w:lvl w:ilvl="7" w:tplc="F46444CC">
      <w:start w:val="1"/>
      <w:numFmt w:val="lowerLetter"/>
      <w:lvlText w:val="%8."/>
      <w:lvlJc w:val="left"/>
      <w:pPr>
        <w:tabs>
          <w:tab w:val="num" w:pos="6480"/>
        </w:tabs>
        <w:ind w:left="6480" w:hanging="360"/>
      </w:pPr>
    </w:lvl>
    <w:lvl w:ilvl="8" w:tplc="B514357C">
      <w:start w:val="1"/>
      <w:numFmt w:val="lowerRoman"/>
      <w:lvlText w:val="%9."/>
      <w:lvlJc w:val="right"/>
      <w:pPr>
        <w:tabs>
          <w:tab w:val="num" w:pos="7200"/>
        </w:tabs>
        <w:ind w:left="7200" w:hanging="180"/>
      </w:pPr>
    </w:lvl>
  </w:abstractNum>
  <w:abstractNum w:abstractNumId="41" w15:restartNumberingAfterBreak="0">
    <w:nsid w:val="6E2B3D7A"/>
    <w:multiLevelType w:val="hybridMultilevel"/>
    <w:tmpl w:val="63E6F45A"/>
    <w:lvl w:ilvl="0" w:tplc="CC36B43C">
      <w:start w:val="1"/>
      <w:numFmt w:val="bullet"/>
      <w:lvlText w:val=""/>
      <w:lvlJc w:val="left"/>
      <w:pPr>
        <w:ind w:left="720" w:hanging="360"/>
      </w:pPr>
      <w:rPr>
        <w:rFonts w:ascii="Symbol" w:hAnsi="Symbol" w:cs="Symbol" w:hint="default"/>
      </w:rPr>
    </w:lvl>
    <w:lvl w:ilvl="1" w:tplc="082009F0">
      <w:start w:val="1"/>
      <w:numFmt w:val="bullet"/>
      <w:lvlText w:val="o"/>
      <w:lvlJc w:val="left"/>
      <w:pPr>
        <w:ind w:left="1440" w:hanging="360"/>
      </w:pPr>
      <w:rPr>
        <w:rFonts w:ascii="Courier New" w:hAnsi="Courier New" w:cs="Courier New" w:hint="default"/>
      </w:rPr>
    </w:lvl>
    <w:lvl w:ilvl="2" w:tplc="BC5A61FE">
      <w:start w:val="1"/>
      <w:numFmt w:val="bullet"/>
      <w:lvlText w:val=""/>
      <w:lvlJc w:val="left"/>
      <w:pPr>
        <w:ind w:left="2160" w:hanging="360"/>
      </w:pPr>
      <w:rPr>
        <w:rFonts w:ascii="Wingdings" w:hAnsi="Wingdings" w:cs="Wingdings" w:hint="default"/>
      </w:rPr>
    </w:lvl>
    <w:lvl w:ilvl="3" w:tplc="B8C0131C">
      <w:start w:val="1"/>
      <w:numFmt w:val="bullet"/>
      <w:lvlText w:val=""/>
      <w:lvlJc w:val="left"/>
      <w:pPr>
        <w:ind w:left="2880" w:hanging="360"/>
      </w:pPr>
      <w:rPr>
        <w:rFonts w:ascii="Symbol" w:hAnsi="Symbol" w:cs="Symbol" w:hint="default"/>
      </w:rPr>
    </w:lvl>
    <w:lvl w:ilvl="4" w:tplc="8430B4C8">
      <w:start w:val="1"/>
      <w:numFmt w:val="bullet"/>
      <w:lvlText w:val="o"/>
      <w:lvlJc w:val="left"/>
      <w:pPr>
        <w:ind w:left="3600" w:hanging="360"/>
      </w:pPr>
      <w:rPr>
        <w:rFonts w:ascii="Courier New" w:hAnsi="Courier New" w:cs="Courier New" w:hint="default"/>
      </w:rPr>
    </w:lvl>
    <w:lvl w:ilvl="5" w:tplc="1454392A">
      <w:start w:val="1"/>
      <w:numFmt w:val="bullet"/>
      <w:lvlText w:val=""/>
      <w:lvlJc w:val="left"/>
      <w:pPr>
        <w:ind w:left="4320" w:hanging="360"/>
      </w:pPr>
      <w:rPr>
        <w:rFonts w:ascii="Wingdings" w:hAnsi="Wingdings" w:cs="Wingdings" w:hint="default"/>
      </w:rPr>
    </w:lvl>
    <w:lvl w:ilvl="6" w:tplc="88500C98">
      <w:start w:val="1"/>
      <w:numFmt w:val="bullet"/>
      <w:lvlText w:val=""/>
      <w:lvlJc w:val="left"/>
      <w:pPr>
        <w:ind w:left="5040" w:hanging="360"/>
      </w:pPr>
      <w:rPr>
        <w:rFonts w:ascii="Symbol" w:hAnsi="Symbol" w:cs="Symbol" w:hint="default"/>
      </w:rPr>
    </w:lvl>
    <w:lvl w:ilvl="7" w:tplc="628C1BD6">
      <w:start w:val="1"/>
      <w:numFmt w:val="bullet"/>
      <w:lvlText w:val="o"/>
      <w:lvlJc w:val="left"/>
      <w:pPr>
        <w:ind w:left="5760" w:hanging="360"/>
      </w:pPr>
      <w:rPr>
        <w:rFonts w:ascii="Courier New" w:hAnsi="Courier New" w:cs="Courier New" w:hint="default"/>
      </w:rPr>
    </w:lvl>
    <w:lvl w:ilvl="8" w:tplc="5B5AF6F8">
      <w:start w:val="1"/>
      <w:numFmt w:val="bullet"/>
      <w:lvlText w:val=""/>
      <w:lvlJc w:val="left"/>
      <w:pPr>
        <w:ind w:left="6480" w:hanging="360"/>
      </w:pPr>
      <w:rPr>
        <w:rFonts w:ascii="Wingdings" w:hAnsi="Wingdings" w:cs="Wingdings" w:hint="default"/>
      </w:rPr>
    </w:lvl>
  </w:abstractNum>
  <w:abstractNum w:abstractNumId="42" w15:restartNumberingAfterBreak="0">
    <w:nsid w:val="73EC7DA6"/>
    <w:multiLevelType w:val="hybridMultilevel"/>
    <w:tmpl w:val="97DC440A"/>
    <w:lvl w:ilvl="0" w:tplc="49A490AC">
      <w:start w:val="1"/>
      <w:numFmt w:val="bullet"/>
      <w:lvlText w:val=""/>
      <w:lvlJc w:val="left"/>
      <w:pPr>
        <w:tabs>
          <w:tab w:val="num" w:pos="720"/>
        </w:tabs>
        <w:ind w:left="720" w:hanging="360"/>
      </w:pPr>
      <w:rPr>
        <w:rFonts w:ascii="Symbol" w:hAnsi="Symbol" w:cs="Symbol" w:hint="default"/>
      </w:rPr>
    </w:lvl>
    <w:lvl w:ilvl="1" w:tplc="B896D188">
      <w:start w:val="1"/>
      <w:numFmt w:val="bullet"/>
      <w:lvlText w:val="o"/>
      <w:lvlJc w:val="left"/>
      <w:pPr>
        <w:tabs>
          <w:tab w:val="num" w:pos="1440"/>
        </w:tabs>
        <w:ind w:left="1440" w:hanging="360"/>
      </w:pPr>
      <w:rPr>
        <w:rFonts w:ascii="Courier New" w:hAnsi="Courier New" w:cs="Courier New" w:hint="default"/>
      </w:rPr>
    </w:lvl>
    <w:lvl w:ilvl="2" w:tplc="05FC08A0">
      <w:start w:val="1"/>
      <w:numFmt w:val="bullet"/>
      <w:lvlText w:val=""/>
      <w:lvlJc w:val="left"/>
      <w:pPr>
        <w:tabs>
          <w:tab w:val="num" w:pos="2160"/>
        </w:tabs>
        <w:ind w:left="2160" w:hanging="360"/>
      </w:pPr>
      <w:rPr>
        <w:rFonts w:ascii="Wingdings" w:hAnsi="Wingdings" w:cs="Wingdings" w:hint="default"/>
      </w:rPr>
    </w:lvl>
    <w:lvl w:ilvl="3" w:tplc="5F0EF49A">
      <w:start w:val="1"/>
      <w:numFmt w:val="bullet"/>
      <w:lvlText w:val=""/>
      <w:lvlJc w:val="left"/>
      <w:pPr>
        <w:tabs>
          <w:tab w:val="num" w:pos="2880"/>
        </w:tabs>
        <w:ind w:left="2880" w:hanging="360"/>
      </w:pPr>
      <w:rPr>
        <w:rFonts w:ascii="Symbol" w:hAnsi="Symbol" w:cs="Symbol" w:hint="default"/>
      </w:rPr>
    </w:lvl>
    <w:lvl w:ilvl="4" w:tplc="5BBE110E">
      <w:start w:val="1"/>
      <w:numFmt w:val="bullet"/>
      <w:lvlText w:val="o"/>
      <w:lvlJc w:val="left"/>
      <w:pPr>
        <w:tabs>
          <w:tab w:val="num" w:pos="3600"/>
        </w:tabs>
        <w:ind w:left="3600" w:hanging="360"/>
      </w:pPr>
      <w:rPr>
        <w:rFonts w:ascii="Courier New" w:hAnsi="Courier New" w:cs="Courier New" w:hint="default"/>
      </w:rPr>
    </w:lvl>
    <w:lvl w:ilvl="5" w:tplc="CC88F5E0">
      <w:start w:val="1"/>
      <w:numFmt w:val="bullet"/>
      <w:lvlText w:val=""/>
      <w:lvlJc w:val="left"/>
      <w:pPr>
        <w:tabs>
          <w:tab w:val="num" w:pos="4320"/>
        </w:tabs>
        <w:ind w:left="4320" w:hanging="360"/>
      </w:pPr>
      <w:rPr>
        <w:rFonts w:ascii="Wingdings" w:hAnsi="Wingdings" w:cs="Wingdings" w:hint="default"/>
      </w:rPr>
    </w:lvl>
    <w:lvl w:ilvl="6" w:tplc="1D8E3628">
      <w:start w:val="1"/>
      <w:numFmt w:val="bullet"/>
      <w:lvlText w:val=""/>
      <w:lvlJc w:val="left"/>
      <w:pPr>
        <w:tabs>
          <w:tab w:val="num" w:pos="5040"/>
        </w:tabs>
        <w:ind w:left="5040" w:hanging="360"/>
      </w:pPr>
      <w:rPr>
        <w:rFonts w:ascii="Symbol" w:hAnsi="Symbol" w:cs="Symbol" w:hint="default"/>
      </w:rPr>
    </w:lvl>
    <w:lvl w:ilvl="7" w:tplc="EC041CE0">
      <w:start w:val="1"/>
      <w:numFmt w:val="bullet"/>
      <w:lvlText w:val="o"/>
      <w:lvlJc w:val="left"/>
      <w:pPr>
        <w:tabs>
          <w:tab w:val="num" w:pos="5760"/>
        </w:tabs>
        <w:ind w:left="5760" w:hanging="360"/>
      </w:pPr>
      <w:rPr>
        <w:rFonts w:ascii="Courier New" w:hAnsi="Courier New" w:cs="Courier New" w:hint="default"/>
      </w:rPr>
    </w:lvl>
    <w:lvl w:ilvl="8" w:tplc="0396020A">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6DC1CD4"/>
    <w:multiLevelType w:val="hybridMultilevel"/>
    <w:tmpl w:val="76AC206A"/>
    <w:lvl w:ilvl="0" w:tplc="FFA4BB78">
      <w:start w:val="1"/>
      <w:numFmt w:val="lowerLetter"/>
      <w:lvlText w:val="%1)"/>
      <w:lvlJc w:val="left"/>
      <w:pPr>
        <w:ind w:left="720" w:hanging="360"/>
      </w:pPr>
      <w:rPr>
        <w:rFonts w:hint="default"/>
      </w:rPr>
    </w:lvl>
    <w:lvl w:ilvl="1" w:tplc="60284FEA">
      <w:start w:val="1"/>
      <w:numFmt w:val="lowerLetter"/>
      <w:lvlText w:val="%2."/>
      <w:lvlJc w:val="left"/>
      <w:pPr>
        <w:ind w:left="1440" w:hanging="360"/>
      </w:pPr>
    </w:lvl>
    <w:lvl w:ilvl="2" w:tplc="352080B2" w:tentative="1">
      <w:start w:val="1"/>
      <w:numFmt w:val="lowerRoman"/>
      <w:lvlText w:val="%3."/>
      <w:lvlJc w:val="right"/>
      <w:pPr>
        <w:ind w:left="2160" w:hanging="180"/>
      </w:pPr>
    </w:lvl>
    <w:lvl w:ilvl="3" w:tplc="8CF897C2" w:tentative="1">
      <w:start w:val="1"/>
      <w:numFmt w:val="decimal"/>
      <w:lvlText w:val="%4."/>
      <w:lvlJc w:val="left"/>
      <w:pPr>
        <w:ind w:left="2880" w:hanging="360"/>
      </w:pPr>
    </w:lvl>
    <w:lvl w:ilvl="4" w:tplc="6E7ACBB4" w:tentative="1">
      <w:start w:val="1"/>
      <w:numFmt w:val="lowerLetter"/>
      <w:lvlText w:val="%5."/>
      <w:lvlJc w:val="left"/>
      <w:pPr>
        <w:ind w:left="3600" w:hanging="360"/>
      </w:pPr>
    </w:lvl>
    <w:lvl w:ilvl="5" w:tplc="640A451A" w:tentative="1">
      <w:start w:val="1"/>
      <w:numFmt w:val="lowerRoman"/>
      <w:lvlText w:val="%6."/>
      <w:lvlJc w:val="right"/>
      <w:pPr>
        <w:ind w:left="4320" w:hanging="180"/>
      </w:pPr>
    </w:lvl>
    <w:lvl w:ilvl="6" w:tplc="6262C7AE" w:tentative="1">
      <w:start w:val="1"/>
      <w:numFmt w:val="decimal"/>
      <w:lvlText w:val="%7."/>
      <w:lvlJc w:val="left"/>
      <w:pPr>
        <w:ind w:left="5040" w:hanging="360"/>
      </w:pPr>
    </w:lvl>
    <w:lvl w:ilvl="7" w:tplc="13A85F7C" w:tentative="1">
      <w:start w:val="1"/>
      <w:numFmt w:val="lowerLetter"/>
      <w:lvlText w:val="%8."/>
      <w:lvlJc w:val="left"/>
      <w:pPr>
        <w:ind w:left="5760" w:hanging="360"/>
      </w:pPr>
    </w:lvl>
    <w:lvl w:ilvl="8" w:tplc="80B07288" w:tentative="1">
      <w:start w:val="1"/>
      <w:numFmt w:val="lowerRoman"/>
      <w:lvlText w:val="%9."/>
      <w:lvlJc w:val="right"/>
      <w:pPr>
        <w:ind w:left="6480" w:hanging="180"/>
      </w:pPr>
    </w:lvl>
  </w:abstractNum>
  <w:abstractNum w:abstractNumId="45"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83104178">
    <w:abstractNumId w:val="19"/>
  </w:num>
  <w:num w:numId="2" w16cid:durableId="1081562724">
    <w:abstractNumId w:val="6"/>
  </w:num>
  <w:num w:numId="3" w16cid:durableId="1234855460">
    <w:abstractNumId w:val="5"/>
  </w:num>
  <w:num w:numId="4" w16cid:durableId="2092849812">
    <w:abstractNumId w:val="4"/>
  </w:num>
  <w:num w:numId="5" w16cid:durableId="312612065">
    <w:abstractNumId w:val="8"/>
  </w:num>
  <w:num w:numId="6" w16cid:durableId="1996567313">
    <w:abstractNumId w:val="3"/>
  </w:num>
  <w:num w:numId="7" w16cid:durableId="1703045226">
    <w:abstractNumId w:val="2"/>
  </w:num>
  <w:num w:numId="8" w16cid:durableId="1708949174">
    <w:abstractNumId w:val="1"/>
  </w:num>
  <w:num w:numId="9" w16cid:durableId="1906992202">
    <w:abstractNumId w:val="0"/>
  </w:num>
  <w:num w:numId="10" w16cid:durableId="1733118754">
    <w:abstractNumId w:val="9"/>
  </w:num>
  <w:num w:numId="11" w16cid:durableId="409233014">
    <w:abstractNumId w:val="7"/>
  </w:num>
  <w:num w:numId="12" w16cid:durableId="931620408">
    <w:abstractNumId w:val="18"/>
  </w:num>
  <w:num w:numId="13" w16cid:durableId="739401560">
    <w:abstractNumId w:val="45"/>
  </w:num>
  <w:num w:numId="14" w16cid:durableId="1407534973">
    <w:abstractNumId w:val="43"/>
  </w:num>
  <w:num w:numId="15" w16cid:durableId="173692686">
    <w:abstractNumId w:val="24"/>
  </w:num>
  <w:num w:numId="16" w16cid:durableId="435373542">
    <w:abstractNumId w:val="11"/>
  </w:num>
  <w:num w:numId="17" w16cid:durableId="856769614">
    <w:abstractNumId w:val="17"/>
  </w:num>
  <w:num w:numId="18" w16cid:durableId="1140997112">
    <w:abstractNumId w:val="26"/>
  </w:num>
  <w:num w:numId="19" w16cid:durableId="211162380">
    <w:abstractNumId w:val="38"/>
  </w:num>
  <w:num w:numId="20" w16cid:durableId="534468103">
    <w:abstractNumId w:val="39"/>
  </w:num>
  <w:num w:numId="21" w16cid:durableId="516964700">
    <w:abstractNumId w:val="27"/>
  </w:num>
  <w:num w:numId="22" w16cid:durableId="1405714009">
    <w:abstractNumId w:val="22"/>
  </w:num>
  <w:num w:numId="23" w16cid:durableId="1630277697">
    <w:abstractNumId w:val="16"/>
  </w:num>
  <w:num w:numId="24" w16cid:durableId="2113432978">
    <w:abstractNumId w:val="34"/>
  </w:num>
  <w:num w:numId="25" w16cid:durableId="669791860">
    <w:abstractNumId w:val="37"/>
  </w:num>
  <w:num w:numId="26" w16cid:durableId="866721783">
    <w:abstractNumId w:val="33"/>
  </w:num>
  <w:num w:numId="27" w16cid:durableId="527791445">
    <w:abstractNumId w:val="23"/>
  </w:num>
  <w:num w:numId="28" w16cid:durableId="906671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1079570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72060634">
    <w:abstractNumId w:val="12"/>
  </w:num>
  <w:num w:numId="31" w16cid:durableId="182767169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4746620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5970463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55012238">
    <w:abstractNumId w:val="42"/>
  </w:num>
  <w:num w:numId="35" w16cid:durableId="595956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8266351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46419992">
    <w:abstractNumId w:val="32"/>
  </w:num>
  <w:num w:numId="38" w16cid:durableId="276453850">
    <w:abstractNumId w:val="14"/>
  </w:num>
  <w:num w:numId="39" w16cid:durableId="1729762167">
    <w:abstractNumId w:val="40"/>
  </w:num>
  <w:num w:numId="40" w16cid:durableId="1194811028">
    <w:abstractNumId w:val="41"/>
  </w:num>
  <w:num w:numId="41" w16cid:durableId="892083330">
    <w:abstractNumId w:val="21"/>
  </w:num>
  <w:num w:numId="42" w16cid:durableId="2084836840">
    <w:abstractNumId w:val="29"/>
    <w:lvlOverride w:ilvl="0">
      <w:startOverride w:val="1"/>
    </w:lvlOverride>
    <w:lvlOverride w:ilvl="1"/>
    <w:lvlOverride w:ilvl="2"/>
    <w:lvlOverride w:ilvl="3"/>
    <w:lvlOverride w:ilvl="4"/>
    <w:lvlOverride w:ilvl="5"/>
    <w:lvlOverride w:ilvl="6"/>
    <w:lvlOverride w:ilvl="7"/>
    <w:lvlOverride w:ilvl="8"/>
  </w:num>
  <w:num w:numId="43" w16cid:durableId="151507218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04993519">
    <w:abstractNumId w:val="20"/>
  </w:num>
  <w:num w:numId="45" w16cid:durableId="303433074">
    <w:abstractNumId w:val="44"/>
  </w:num>
  <w:num w:numId="46" w16cid:durableId="17779126">
    <w:abstractNumId w:val="28"/>
  </w:num>
  <w:num w:numId="47" w16cid:durableId="6591928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FBC"/>
    <w:rsid w:val="00002849"/>
    <w:rsid w:val="0000345B"/>
    <w:rsid w:val="00003C4E"/>
    <w:rsid w:val="00004474"/>
    <w:rsid w:val="00007663"/>
    <w:rsid w:val="00021A9F"/>
    <w:rsid w:val="00027275"/>
    <w:rsid w:val="00027907"/>
    <w:rsid w:val="00032CAE"/>
    <w:rsid w:val="0003379A"/>
    <w:rsid w:val="00034599"/>
    <w:rsid w:val="00040BA6"/>
    <w:rsid w:val="000410A9"/>
    <w:rsid w:val="00043334"/>
    <w:rsid w:val="0004527B"/>
    <w:rsid w:val="000473FF"/>
    <w:rsid w:val="000522D1"/>
    <w:rsid w:val="00053052"/>
    <w:rsid w:val="00067954"/>
    <w:rsid w:val="00081122"/>
    <w:rsid w:val="00082CC8"/>
    <w:rsid w:val="000830B8"/>
    <w:rsid w:val="00087861"/>
    <w:rsid w:val="00091A6B"/>
    <w:rsid w:val="00092D0B"/>
    <w:rsid w:val="00096F01"/>
    <w:rsid w:val="000A079C"/>
    <w:rsid w:val="000A79DB"/>
    <w:rsid w:val="000B0559"/>
    <w:rsid w:val="000B2394"/>
    <w:rsid w:val="000B30D7"/>
    <w:rsid w:val="000B4CD6"/>
    <w:rsid w:val="000B4F10"/>
    <w:rsid w:val="000C04BA"/>
    <w:rsid w:val="000C2D80"/>
    <w:rsid w:val="000C333E"/>
    <w:rsid w:val="000C685D"/>
    <w:rsid w:val="000D02E3"/>
    <w:rsid w:val="000D4698"/>
    <w:rsid w:val="000D7A7C"/>
    <w:rsid w:val="000F21B4"/>
    <w:rsid w:val="000F2428"/>
    <w:rsid w:val="000F312E"/>
    <w:rsid w:val="000F48CC"/>
    <w:rsid w:val="000F6D38"/>
    <w:rsid w:val="001008A4"/>
    <w:rsid w:val="001048FC"/>
    <w:rsid w:val="00105457"/>
    <w:rsid w:val="00106C68"/>
    <w:rsid w:val="00113EE4"/>
    <w:rsid w:val="00122DB4"/>
    <w:rsid w:val="001231D6"/>
    <w:rsid w:val="001235A0"/>
    <w:rsid w:val="00123C8E"/>
    <w:rsid w:val="00131D70"/>
    <w:rsid w:val="00132731"/>
    <w:rsid w:val="00134026"/>
    <w:rsid w:val="00140B98"/>
    <w:rsid w:val="00145DAB"/>
    <w:rsid w:val="00151E20"/>
    <w:rsid w:val="00152605"/>
    <w:rsid w:val="00154794"/>
    <w:rsid w:val="001568ED"/>
    <w:rsid w:val="00160047"/>
    <w:rsid w:val="00160200"/>
    <w:rsid w:val="00170250"/>
    <w:rsid w:val="00172964"/>
    <w:rsid w:val="00172E85"/>
    <w:rsid w:val="0017413D"/>
    <w:rsid w:val="00174247"/>
    <w:rsid w:val="00175397"/>
    <w:rsid w:val="00175734"/>
    <w:rsid w:val="00175DBD"/>
    <w:rsid w:val="00182385"/>
    <w:rsid w:val="00183BBB"/>
    <w:rsid w:val="00183CAB"/>
    <w:rsid w:val="00186395"/>
    <w:rsid w:val="001873F2"/>
    <w:rsid w:val="00196389"/>
    <w:rsid w:val="00197749"/>
    <w:rsid w:val="001A3FC9"/>
    <w:rsid w:val="001A4CEA"/>
    <w:rsid w:val="001B03B8"/>
    <w:rsid w:val="001B0F9C"/>
    <w:rsid w:val="001B44BD"/>
    <w:rsid w:val="001C7D83"/>
    <w:rsid w:val="001D2146"/>
    <w:rsid w:val="001E0B6B"/>
    <w:rsid w:val="001E365E"/>
    <w:rsid w:val="001E77BC"/>
    <w:rsid w:val="001F1333"/>
    <w:rsid w:val="001F23C7"/>
    <w:rsid w:val="001F620B"/>
    <w:rsid w:val="001F7E40"/>
    <w:rsid w:val="00201143"/>
    <w:rsid w:val="00207B0D"/>
    <w:rsid w:val="00207EE2"/>
    <w:rsid w:val="002137FD"/>
    <w:rsid w:val="002144CB"/>
    <w:rsid w:val="002162AC"/>
    <w:rsid w:val="00220037"/>
    <w:rsid w:val="002209C3"/>
    <w:rsid w:val="00222A7F"/>
    <w:rsid w:val="00225895"/>
    <w:rsid w:val="00230502"/>
    <w:rsid w:val="00233A74"/>
    <w:rsid w:val="0023728A"/>
    <w:rsid w:val="0024082F"/>
    <w:rsid w:val="002434E6"/>
    <w:rsid w:val="002464CA"/>
    <w:rsid w:val="002529E9"/>
    <w:rsid w:val="00255D52"/>
    <w:rsid w:val="00261B09"/>
    <w:rsid w:val="00265554"/>
    <w:rsid w:val="00270541"/>
    <w:rsid w:val="00271843"/>
    <w:rsid w:val="00280DDE"/>
    <w:rsid w:val="00283F24"/>
    <w:rsid w:val="0028761F"/>
    <w:rsid w:val="0028764D"/>
    <w:rsid w:val="002971E7"/>
    <w:rsid w:val="002A078D"/>
    <w:rsid w:val="002A445B"/>
    <w:rsid w:val="002B0153"/>
    <w:rsid w:val="002B261D"/>
    <w:rsid w:val="002B2EED"/>
    <w:rsid w:val="002B3D22"/>
    <w:rsid w:val="002B706F"/>
    <w:rsid w:val="002C0F17"/>
    <w:rsid w:val="002C1FE8"/>
    <w:rsid w:val="002C3DEF"/>
    <w:rsid w:val="002C779B"/>
    <w:rsid w:val="002D3483"/>
    <w:rsid w:val="002D475B"/>
    <w:rsid w:val="002E03C4"/>
    <w:rsid w:val="002E6ECC"/>
    <w:rsid w:val="002E7058"/>
    <w:rsid w:val="002F13C7"/>
    <w:rsid w:val="00303491"/>
    <w:rsid w:val="00304728"/>
    <w:rsid w:val="0030719D"/>
    <w:rsid w:val="00314E5F"/>
    <w:rsid w:val="00315053"/>
    <w:rsid w:val="00323C5D"/>
    <w:rsid w:val="00325825"/>
    <w:rsid w:val="00325CE6"/>
    <w:rsid w:val="003270B6"/>
    <w:rsid w:val="00340205"/>
    <w:rsid w:val="0034105E"/>
    <w:rsid w:val="00341D45"/>
    <w:rsid w:val="00346355"/>
    <w:rsid w:val="00351167"/>
    <w:rsid w:val="00351842"/>
    <w:rsid w:val="00352001"/>
    <w:rsid w:val="003534A1"/>
    <w:rsid w:val="00353CAE"/>
    <w:rsid w:val="0036670D"/>
    <w:rsid w:val="00366D22"/>
    <w:rsid w:val="00374B5D"/>
    <w:rsid w:val="00377B53"/>
    <w:rsid w:val="00380511"/>
    <w:rsid w:val="00390B1B"/>
    <w:rsid w:val="0039173F"/>
    <w:rsid w:val="00393745"/>
    <w:rsid w:val="00397BC4"/>
    <w:rsid w:val="003A4B01"/>
    <w:rsid w:val="003B30C2"/>
    <w:rsid w:val="003C5734"/>
    <w:rsid w:val="003D017C"/>
    <w:rsid w:val="003D1D24"/>
    <w:rsid w:val="003D307E"/>
    <w:rsid w:val="003D40E1"/>
    <w:rsid w:val="003E2024"/>
    <w:rsid w:val="003E61CF"/>
    <w:rsid w:val="003F0DB5"/>
    <w:rsid w:val="003F15D8"/>
    <w:rsid w:val="003F53C1"/>
    <w:rsid w:val="003F5747"/>
    <w:rsid w:val="00400FE6"/>
    <w:rsid w:val="00402F6B"/>
    <w:rsid w:val="004031EE"/>
    <w:rsid w:val="004044EE"/>
    <w:rsid w:val="00413D15"/>
    <w:rsid w:val="00414842"/>
    <w:rsid w:val="00422D17"/>
    <w:rsid w:val="0042647B"/>
    <w:rsid w:val="00433B53"/>
    <w:rsid w:val="004356C6"/>
    <w:rsid w:val="0044201D"/>
    <w:rsid w:val="00445B98"/>
    <w:rsid w:val="00453B2B"/>
    <w:rsid w:val="0045598B"/>
    <w:rsid w:val="00455A36"/>
    <w:rsid w:val="00456898"/>
    <w:rsid w:val="0047085B"/>
    <w:rsid w:val="00473873"/>
    <w:rsid w:val="004759E7"/>
    <w:rsid w:val="00482C08"/>
    <w:rsid w:val="00482E30"/>
    <w:rsid w:val="004864F7"/>
    <w:rsid w:val="00486E00"/>
    <w:rsid w:val="004910A2"/>
    <w:rsid w:val="00494B3B"/>
    <w:rsid w:val="004A1EB6"/>
    <w:rsid w:val="004A460B"/>
    <w:rsid w:val="004B094A"/>
    <w:rsid w:val="004B4A19"/>
    <w:rsid w:val="004C7DCB"/>
    <w:rsid w:val="004D79B4"/>
    <w:rsid w:val="004E1620"/>
    <w:rsid w:val="004E16C5"/>
    <w:rsid w:val="004E6602"/>
    <w:rsid w:val="004E7D1E"/>
    <w:rsid w:val="004F11EC"/>
    <w:rsid w:val="004F7C68"/>
    <w:rsid w:val="00506547"/>
    <w:rsid w:val="005104F7"/>
    <w:rsid w:val="00511801"/>
    <w:rsid w:val="005246F5"/>
    <w:rsid w:val="00527EAF"/>
    <w:rsid w:val="005425A3"/>
    <w:rsid w:val="00544980"/>
    <w:rsid w:val="00547CCE"/>
    <w:rsid w:val="005514CA"/>
    <w:rsid w:val="00554FBC"/>
    <w:rsid w:val="00556C94"/>
    <w:rsid w:val="005570BF"/>
    <w:rsid w:val="0056060A"/>
    <w:rsid w:val="00562E56"/>
    <w:rsid w:val="00565B06"/>
    <w:rsid w:val="00575943"/>
    <w:rsid w:val="0057705D"/>
    <w:rsid w:val="00577803"/>
    <w:rsid w:val="00582980"/>
    <w:rsid w:val="00584971"/>
    <w:rsid w:val="00584B8F"/>
    <w:rsid w:val="00585309"/>
    <w:rsid w:val="0059020C"/>
    <w:rsid w:val="00591053"/>
    <w:rsid w:val="005960C8"/>
    <w:rsid w:val="005A018F"/>
    <w:rsid w:val="005A0BD4"/>
    <w:rsid w:val="005A750D"/>
    <w:rsid w:val="005B10CD"/>
    <w:rsid w:val="005B530B"/>
    <w:rsid w:val="005C397A"/>
    <w:rsid w:val="005C43CD"/>
    <w:rsid w:val="005C462C"/>
    <w:rsid w:val="005C462F"/>
    <w:rsid w:val="005D24D8"/>
    <w:rsid w:val="005D4EEF"/>
    <w:rsid w:val="005D6161"/>
    <w:rsid w:val="005D6518"/>
    <w:rsid w:val="005D6A35"/>
    <w:rsid w:val="005E066B"/>
    <w:rsid w:val="005E0CC4"/>
    <w:rsid w:val="005E7340"/>
    <w:rsid w:val="005F01A2"/>
    <w:rsid w:val="005F24EB"/>
    <w:rsid w:val="005F3E06"/>
    <w:rsid w:val="005F3FD2"/>
    <w:rsid w:val="0060716F"/>
    <w:rsid w:val="00607FA9"/>
    <w:rsid w:val="0061011C"/>
    <w:rsid w:val="006165B7"/>
    <w:rsid w:val="006168A0"/>
    <w:rsid w:val="00617A19"/>
    <w:rsid w:val="00623010"/>
    <w:rsid w:val="00623554"/>
    <w:rsid w:val="00626666"/>
    <w:rsid w:val="0062783C"/>
    <w:rsid w:val="006405DD"/>
    <w:rsid w:val="006468CB"/>
    <w:rsid w:val="00653D85"/>
    <w:rsid w:val="00656CCA"/>
    <w:rsid w:val="0066553C"/>
    <w:rsid w:val="00665EBF"/>
    <w:rsid w:val="00667C08"/>
    <w:rsid w:val="006736A2"/>
    <w:rsid w:val="0067475A"/>
    <w:rsid w:val="006756ED"/>
    <w:rsid w:val="006776E4"/>
    <w:rsid w:val="00680CA6"/>
    <w:rsid w:val="00685B0A"/>
    <w:rsid w:val="00686ACA"/>
    <w:rsid w:val="006903B4"/>
    <w:rsid w:val="006924D8"/>
    <w:rsid w:val="006935DA"/>
    <w:rsid w:val="00693795"/>
    <w:rsid w:val="006A4699"/>
    <w:rsid w:val="006D0A0C"/>
    <w:rsid w:val="006D24D6"/>
    <w:rsid w:val="006E2269"/>
    <w:rsid w:val="006E431D"/>
    <w:rsid w:val="006E538E"/>
    <w:rsid w:val="006F0DD4"/>
    <w:rsid w:val="006F2096"/>
    <w:rsid w:val="006F3E3B"/>
    <w:rsid w:val="00700681"/>
    <w:rsid w:val="00706B3C"/>
    <w:rsid w:val="00715C6F"/>
    <w:rsid w:val="0073094F"/>
    <w:rsid w:val="007320FF"/>
    <w:rsid w:val="0073350F"/>
    <w:rsid w:val="007362CE"/>
    <w:rsid w:val="007366A2"/>
    <w:rsid w:val="007368B9"/>
    <w:rsid w:val="007421F9"/>
    <w:rsid w:val="00743003"/>
    <w:rsid w:val="00755249"/>
    <w:rsid w:val="00770102"/>
    <w:rsid w:val="007750B7"/>
    <w:rsid w:val="0077706C"/>
    <w:rsid w:val="00782429"/>
    <w:rsid w:val="00783EF6"/>
    <w:rsid w:val="00794E1C"/>
    <w:rsid w:val="00796478"/>
    <w:rsid w:val="00796F0C"/>
    <w:rsid w:val="007A073B"/>
    <w:rsid w:val="007A0DA4"/>
    <w:rsid w:val="007A13A3"/>
    <w:rsid w:val="007A2C83"/>
    <w:rsid w:val="007A2EF4"/>
    <w:rsid w:val="007B1648"/>
    <w:rsid w:val="007B1739"/>
    <w:rsid w:val="007B2D71"/>
    <w:rsid w:val="007B4724"/>
    <w:rsid w:val="007B5B6E"/>
    <w:rsid w:val="007C58FE"/>
    <w:rsid w:val="007D651F"/>
    <w:rsid w:val="007D7E02"/>
    <w:rsid w:val="007D7E68"/>
    <w:rsid w:val="007E3D56"/>
    <w:rsid w:val="007E5D88"/>
    <w:rsid w:val="007F1856"/>
    <w:rsid w:val="00802299"/>
    <w:rsid w:val="00802B34"/>
    <w:rsid w:val="008042C9"/>
    <w:rsid w:val="008055C0"/>
    <w:rsid w:val="00811188"/>
    <w:rsid w:val="008113E9"/>
    <w:rsid w:val="00811D47"/>
    <w:rsid w:val="00815E12"/>
    <w:rsid w:val="008177BF"/>
    <w:rsid w:val="00821ACE"/>
    <w:rsid w:val="0083115C"/>
    <w:rsid w:val="0083163B"/>
    <w:rsid w:val="00846C0D"/>
    <w:rsid w:val="00847A4D"/>
    <w:rsid w:val="00852681"/>
    <w:rsid w:val="0085724C"/>
    <w:rsid w:val="008656C3"/>
    <w:rsid w:val="008668D6"/>
    <w:rsid w:val="0086797F"/>
    <w:rsid w:val="008721A7"/>
    <w:rsid w:val="00872509"/>
    <w:rsid w:val="008730D6"/>
    <w:rsid w:val="0087705A"/>
    <w:rsid w:val="00880490"/>
    <w:rsid w:val="008829C5"/>
    <w:rsid w:val="00894394"/>
    <w:rsid w:val="00897041"/>
    <w:rsid w:val="008A16D7"/>
    <w:rsid w:val="008A59CC"/>
    <w:rsid w:val="008B1F51"/>
    <w:rsid w:val="008B76A0"/>
    <w:rsid w:val="008C1CF7"/>
    <w:rsid w:val="008C5CCB"/>
    <w:rsid w:val="008C6847"/>
    <w:rsid w:val="008C6A66"/>
    <w:rsid w:val="008C733D"/>
    <w:rsid w:val="008E1916"/>
    <w:rsid w:val="00904910"/>
    <w:rsid w:val="009067BA"/>
    <w:rsid w:val="009126F9"/>
    <w:rsid w:val="00912A86"/>
    <w:rsid w:val="00925FAA"/>
    <w:rsid w:val="00930F9D"/>
    <w:rsid w:val="00932C3F"/>
    <w:rsid w:val="009340CD"/>
    <w:rsid w:val="009352F6"/>
    <w:rsid w:val="00936CB4"/>
    <w:rsid w:val="0093760F"/>
    <w:rsid w:val="009469CB"/>
    <w:rsid w:val="009533AE"/>
    <w:rsid w:val="00957452"/>
    <w:rsid w:val="0096060F"/>
    <w:rsid w:val="00960CC8"/>
    <w:rsid w:val="0096112A"/>
    <w:rsid w:val="00962009"/>
    <w:rsid w:val="009643BD"/>
    <w:rsid w:val="00964A11"/>
    <w:rsid w:val="00965F31"/>
    <w:rsid w:val="009675F7"/>
    <w:rsid w:val="00972570"/>
    <w:rsid w:val="00976743"/>
    <w:rsid w:val="009845C0"/>
    <w:rsid w:val="0099427C"/>
    <w:rsid w:val="00995197"/>
    <w:rsid w:val="009A4CF3"/>
    <w:rsid w:val="009B072B"/>
    <w:rsid w:val="009B3C67"/>
    <w:rsid w:val="009B597F"/>
    <w:rsid w:val="009C6655"/>
    <w:rsid w:val="009D5785"/>
    <w:rsid w:val="009E45F8"/>
    <w:rsid w:val="009E7BBD"/>
    <w:rsid w:val="00A03D24"/>
    <w:rsid w:val="00A0453F"/>
    <w:rsid w:val="00A07238"/>
    <w:rsid w:val="00A11E64"/>
    <w:rsid w:val="00A161D3"/>
    <w:rsid w:val="00A163C1"/>
    <w:rsid w:val="00A171E4"/>
    <w:rsid w:val="00A177D7"/>
    <w:rsid w:val="00A204B4"/>
    <w:rsid w:val="00A2420C"/>
    <w:rsid w:val="00A32F12"/>
    <w:rsid w:val="00A331B6"/>
    <w:rsid w:val="00A35603"/>
    <w:rsid w:val="00A3569C"/>
    <w:rsid w:val="00A437E9"/>
    <w:rsid w:val="00A506FA"/>
    <w:rsid w:val="00A53F8C"/>
    <w:rsid w:val="00A54B36"/>
    <w:rsid w:val="00A56CCF"/>
    <w:rsid w:val="00A57CDE"/>
    <w:rsid w:val="00A632D2"/>
    <w:rsid w:val="00A66EE5"/>
    <w:rsid w:val="00A67AFA"/>
    <w:rsid w:val="00A70D90"/>
    <w:rsid w:val="00A73280"/>
    <w:rsid w:val="00A741DC"/>
    <w:rsid w:val="00A84D8A"/>
    <w:rsid w:val="00A91CDA"/>
    <w:rsid w:val="00A935E9"/>
    <w:rsid w:val="00A96B72"/>
    <w:rsid w:val="00A96D62"/>
    <w:rsid w:val="00A9752B"/>
    <w:rsid w:val="00AA1ACD"/>
    <w:rsid w:val="00AA38FA"/>
    <w:rsid w:val="00AA6585"/>
    <w:rsid w:val="00AB0789"/>
    <w:rsid w:val="00AB2B60"/>
    <w:rsid w:val="00AB2BD9"/>
    <w:rsid w:val="00AB6BCB"/>
    <w:rsid w:val="00AC57D5"/>
    <w:rsid w:val="00AD36E7"/>
    <w:rsid w:val="00AE09F4"/>
    <w:rsid w:val="00AE2234"/>
    <w:rsid w:val="00AE46C8"/>
    <w:rsid w:val="00AE7C5A"/>
    <w:rsid w:val="00AF5F81"/>
    <w:rsid w:val="00AF6ABB"/>
    <w:rsid w:val="00B0544A"/>
    <w:rsid w:val="00B10A0B"/>
    <w:rsid w:val="00B14A38"/>
    <w:rsid w:val="00B16E8C"/>
    <w:rsid w:val="00B22D33"/>
    <w:rsid w:val="00B244FA"/>
    <w:rsid w:val="00B32F71"/>
    <w:rsid w:val="00B332C3"/>
    <w:rsid w:val="00B4236E"/>
    <w:rsid w:val="00B452E5"/>
    <w:rsid w:val="00B47963"/>
    <w:rsid w:val="00B51176"/>
    <w:rsid w:val="00B5476D"/>
    <w:rsid w:val="00B60FFE"/>
    <w:rsid w:val="00B7354F"/>
    <w:rsid w:val="00B74A89"/>
    <w:rsid w:val="00B750C4"/>
    <w:rsid w:val="00B75DED"/>
    <w:rsid w:val="00B7652C"/>
    <w:rsid w:val="00B81B0E"/>
    <w:rsid w:val="00B85DF4"/>
    <w:rsid w:val="00B878E0"/>
    <w:rsid w:val="00B947DD"/>
    <w:rsid w:val="00B978E1"/>
    <w:rsid w:val="00B97F45"/>
    <w:rsid w:val="00BB4BD4"/>
    <w:rsid w:val="00BC52F9"/>
    <w:rsid w:val="00BC6C3F"/>
    <w:rsid w:val="00BD7833"/>
    <w:rsid w:val="00BE0D0E"/>
    <w:rsid w:val="00BE4A3C"/>
    <w:rsid w:val="00BE5655"/>
    <w:rsid w:val="00BE5AAE"/>
    <w:rsid w:val="00BF0907"/>
    <w:rsid w:val="00BF282A"/>
    <w:rsid w:val="00BF3DD6"/>
    <w:rsid w:val="00BF54B6"/>
    <w:rsid w:val="00C012A6"/>
    <w:rsid w:val="00C02D9D"/>
    <w:rsid w:val="00C04244"/>
    <w:rsid w:val="00C107BA"/>
    <w:rsid w:val="00C1100F"/>
    <w:rsid w:val="00C1131F"/>
    <w:rsid w:val="00C229E2"/>
    <w:rsid w:val="00C37D3F"/>
    <w:rsid w:val="00C46925"/>
    <w:rsid w:val="00C50B28"/>
    <w:rsid w:val="00C53F27"/>
    <w:rsid w:val="00C54898"/>
    <w:rsid w:val="00C61EBA"/>
    <w:rsid w:val="00C71576"/>
    <w:rsid w:val="00C819C8"/>
    <w:rsid w:val="00C82605"/>
    <w:rsid w:val="00C8647A"/>
    <w:rsid w:val="00C92C85"/>
    <w:rsid w:val="00C92DA4"/>
    <w:rsid w:val="00C93F89"/>
    <w:rsid w:val="00C94B6E"/>
    <w:rsid w:val="00CA2E81"/>
    <w:rsid w:val="00CA603A"/>
    <w:rsid w:val="00CA7F78"/>
    <w:rsid w:val="00CB46A1"/>
    <w:rsid w:val="00CB4BE8"/>
    <w:rsid w:val="00CC2D54"/>
    <w:rsid w:val="00CC3692"/>
    <w:rsid w:val="00CC48AA"/>
    <w:rsid w:val="00CC6EA6"/>
    <w:rsid w:val="00CD2510"/>
    <w:rsid w:val="00CD2CB2"/>
    <w:rsid w:val="00CD71D4"/>
    <w:rsid w:val="00CE0E04"/>
    <w:rsid w:val="00CE7462"/>
    <w:rsid w:val="00CF545E"/>
    <w:rsid w:val="00CF6960"/>
    <w:rsid w:val="00CF73A8"/>
    <w:rsid w:val="00D0088A"/>
    <w:rsid w:val="00D01C24"/>
    <w:rsid w:val="00D027A7"/>
    <w:rsid w:val="00D039A3"/>
    <w:rsid w:val="00D10EC7"/>
    <w:rsid w:val="00D138F0"/>
    <w:rsid w:val="00D20869"/>
    <w:rsid w:val="00D2107D"/>
    <w:rsid w:val="00D231CE"/>
    <w:rsid w:val="00D23D39"/>
    <w:rsid w:val="00D27446"/>
    <w:rsid w:val="00D30FE6"/>
    <w:rsid w:val="00D326F6"/>
    <w:rsid w:val="00D34703"/>
    <w:rsid w:val="00D36611"/>
    <w:rsid w:val="00D40CF1"/>
    <w:rsid w:val="00D42EB1"/>
    <w:rsid w:val="00D45F96"/>
    <w:rsid w:val="00D4716D"/>
    <w:rsid w:val="00D513A4"/>
    <w:rsid w:val="00D5252D"/>
    <w:rsid w:val="00D53BE6"/>
    <w:rsid w:val="00D70ED3"/>
    <w:rsid w:val="00D85FA6"/>
    <w:rsid w:val="00D90556"/>
    <w:rsid w:val="00D921AD"/>
    <w:rsid w:val="00D96CBA"/>
    <w:rsid w:val="00DA1129"/>
    <w:rsid w:val="00DA348F"/>
    <w:rsid w:val="00DA4C2E"/>
    <w:rsid w:val="00DB02EA"/>
    <w:rsid w:val="00DB2825"/>
    <w:rsid w:val="00DB3D2A"/>
    <w:rsid w:val="00DB5C2C"/>
    <w:rsid w:val="00DC2D77"/>
    <w:rsid w:val="00DC314C"/>
    <w:rsid w:val="00DC3A7F"/>
    <w:rsid w:val="00DC3BC0"/>
    <w:rsid w:val="00DC3F57"/>
    <w:rsid w:val="00DC46DB"/>
    <w:rsid w:val="00DC6B1E"/>
    <w:rsid w:val="00DC7E91"/>
    <w:rsid w:val="00DD670F"/>
    <w:rsid w:val="00DD768A"/>
    <w:rsid w:val="00DE5703"/>
    <w:rsid w:val="00DE5F70"/>
    <w:rsid w:val="00DE78EC"/>
    <w:rsid w:val="00DF4E37"/>
    <w:rsid w:val="00E005DF"/>
    <w:rsid w:val="00E00A77"/>
    <w:rsid w:val="00E063AE"/>
    <w:rsid w:val="00E103BB"/>
    <w:rsid w:val="00E12EB0"/>
    <w:rsid w:val="00E1513F"/>
    <w:rsid w:val="00E15CD6"/>
    <w:rsid w:val="00E1601B"/>
    <w:rsid w:val="00E16062"/>
    <w:rsid w:val="00E1643D"/>
    <w:rsid w:val="00E216F7"/>
    <w:rsid w:val="00E2483C"/>
    <w:rsid w:val="00E27A46"/>
    <w:rsid w:val="00E3032C"/>
    <w:rsid w:val="00E34EAB"/>
    <w:rsid w:val="00E45AFF"/>
    <w:rsid w:val="00E47E7F"/>
    <w:rsid w:val="00E52D00"/>
    <w:rsid w:val="00E54C5B"/>
    <w:rsid w:val="00E56C02"/>
    <w:rsid w:val="00E577A6"/>
    <w:rsid w:val="00E61393"/>
    <w:rsid w:val="00E629E2"/>
    <w:rsid w:val="00E6418C"/>
    <w:rsid w:val="00E64A70"/>
    <w:rsid w:val="00E64E5D"/>
    <w:rsid w:val="00E650A3"/>
    <w:rsid w:val="00E65CE0"/>
    <w:rsid w:val="00E7227A"/>
    <w:rsid w:val="00E726E9"/>
    <w:rsid w:val="00E736B4"/>
    <w:rsid w:val="00E8796C"/>
    <w:rsid w:val="00E9048A"/>
    <w:rsid w:val="00E937BB"/>
    <w:rsid w:val="00E941F9"/>
    <w:rsid w:val="00E964C9"/>
    <w:rsid w:val="00EA3A1C"/>
    <w:rsid w:val="00EB289F"/>
    <w:rsid w:val="00EC2BCA"/>
    <w:rsid w:val="00EC4192"/>
    <w:rsid w:val="00EC44EE"/>
    <w:rsid w:val="00EC5190"/>
    <w:rsid w:val="00EE016E"/>
    <w:rsid w:val="00EE1C30"/>
    <w:rsid w:val="00EE1F1C"/>
    <w:rsid w:val="00EE552F"/>
    <w:rsid w:val="00EE6AFB"/>
    <w:rsid w:val="00EF0744"/>
    <w:rsid w:val="00EF6496"/>
    <w:rsid w:val="00EF72D0"/>
    <w:rsid w:val="00EF7CB5"/>
    <w:rsid w:val="00F0240A"/>
    <w:rsid w:val="00F03CE4"/>
    <w:rsid w:val="00F10C6F"/>
    <w:rsid w:val="00F1320B"/>
    <w:rsid w:val="00F13FCD"/>
    <w:rsid w:val="00F145B6"/>
    <w:rsid w:val="00F15682"/>
    <w:rsid w:val="00F22C87"/>
    <w:rsid w:val="00F254C4"/>
    <w:rsid w:val="00F279D6"/>
    <w:rsid w:val="00F3359B"/>
    <w:rsid w:val="00F342C2"/>
    <w:rsid w:val="00F37F05"/>
    <w:rsid w:val="00F40BC5"/>
    <w:rsid w:val="00F44526"/>
    <w:rsid w:val="00F45DD8"/>
    <w:rsid w:val="00F46CE4"/>
    <w:rsid w:val="00F47AA9"/>
    <w:rsid w:val="00F54755"/>
    <w:rsid w:val="00F615CE"/>
    <w:rsid w:val="00F82FD6"/>
    <w:rsid w:val="00F855C9"/>
    <w:rsid w:val="00F8725C"/>
    <w:rsid w:val="00F939BC"/>
    <w:rsid w:val="00F95755"/>
    <w:rsid w:val="00FA3938"/>
    <w:rsid w:val="00FA657E"/>
    <w:rsid w:val="00FB269C"/>
    <w:rsid w:val="00FC3B4C"/>
    <w:rsid w:val="00FC6892"/>
    <w:rsid w:val="00FD3505"/>
    <w:rsid w:val="00FE2EAD"/>
    <w:rsid w:val="00FE62D3"/>
    <w:rsid w:val="00FE74EF"/>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65476FFC"/>
  <w15:docId w15:val="{DCF572E1-C6DF-46D7-8FAE-BC6E575E6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553C"/>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Title"/>
    <w:basedOn w:val="AnnexNotitle"/>
    <w:next w:val="Normalaftertitle"/>
    <w:rsid w:val="0066553C"/>
    <w:pPr>
      <w:outlineLvl w:val="0"/>
    </w:p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123C8E"/>
    <w:pPr>
      <w:tabs>
        <w:tab w:val="center" w:pos="4820"/>
        <w:tab w:val="right" w:pos="9639"/>
      </w:tabs>
      <w:spacing w:after="120" w:line="240" w:lineRule="auto"/>
    </w:p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0C333E"/>
    <w:pPr>
      <w:keepNext/>
      <w:keepLines/>
      <w:spacing w:before="20" w:after="20"/>
    </w:pPr>
    <w:rPr>
      <w:sz w:val="18"/>
      <w:szCs w:val="24"/>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aliases w:val="Appel note de bas de p"/>
    <w:basedOn w:val="DefaultParagraphFont"/>
    <w:rsid w:val="00174247"/>
    <w:rPr>
      <w:rFonts w:cs="Times New Roman"/>
      <w:position w:val="2"/>
      <w:sz w:val="24"/>
      <w:szCs w:val="24"/>
      <w:vertAlign w:val="superscript"/>
    </w:rPr>
  </w:style>
  <w:style w:type="paragraph" w:styleId="FootnoteText">
    <w:name w:val="footnote text"/>
    <w:aliases w:val="footnote text,ALTS FOOTNOTE"/>
    <w:basedOn w:val="Note"/>
    <w:link w:val="FootnoteTextChar"/>
    <w:rsid w:val="00220037"/>
    <w:pPr>
      <w:tabs>
        <w:tab w:val="clear" w:pos="794"/>
        <w:tab w:val="clear" w:pos="907"/>
        <w:tab w:val="clear" w:pos="1191"/>
        <w:tab w:val="clear" w:pos="1588"/>
        <w:tab w:val="clear" w:pos="1985"/>
        <w:tab w:val="left" w:pos="283"/>
      </w:tabs>
      <w:spacing w:before="60" w:line="180" w:lineRule="auto"/>
      <w:ind w:left="284" w:hanging="284"/>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
    <w:basedOn w:val="DefaultParagraphFont"/>
    <w:link w:val="FootnoteText"/>
    <w:rsid w:val="00220037"/>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66553C"/>
    <w:pPr>
      <w:keepNext/>
      <w:keepLines/>
      <w:spacing w:before="480" w:after="80"/>
      <w:jc w:val="center"/>
      <w:outlineLvl w:val="0"/>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autoRedefine/>
    <w:rsid w:val="0066553C"/>
    <w:pPr>
      <w:keepNext/>
      <w:keepLines/>
      <w:spacing w:before="240" w:after="280"/>
      <w:jc w:val="center"/>
      <w:outlineLvl w:val="0"/>
    </w:pPr>
    <w:rPr>
      <w:rFonts w:ascii="Times New Roman Bold" w:hAnsi="Times New Roman Bold"/>
      <w:b/>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341D45"/>
    <w:pPr>
      <w:tabs>
        <w:tab w:val="left" w:pos="397"/>
      </w:tabs>
      <w:spacing w:before="60" w:after="60" w:line="260" w:lineRule="exact"/>
      <w:ind w:left="397" w:hanging="397"/>
    </w:pPr>
    <w:rPr>
      <w:sz w:val="18"/>
      <w:szCs w:val="24"/>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3E2024"/>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C819C8"/>
    <w:pPr>
      <w:tabs>
        <w:tab w:val="left" w:pos="567"/>
        <w:tab w:val="left" w:leader="dot" w:pos="9072"/>
        <w:tab w:val="right" w:pos="9639"/>
      </w:tabs>
      <w:ind w:left="567" w:right="567" w:hanging="567"/>
    </w:pPr>
    <w:rPr>
      <w:lang w:bidi="ar-SY"/>
    </w:rPr>
  </w:style>
  <w:style w:type="paragraph" w:styleId="TOC2">
    <w:name w:val="toc 2"/>
    <w:basedOn w:val="TOC1"/>
    <w:uiPriority w:val="39"/>
    <w:rsid w:val="00C819C8"/>
    <w:pPr>
      <w:tabs>
        <w:tab w:val="clear" w:pos="567"/>
        <w:tab w:val="left" w:pos="1134"/>
      </w:tabs>
      <w:spacing w:before="60"/>
      <w:ind w:left="1134"/>
    </w:pPr>
  </w:style>
  <w:style w:type="paragraph" w:styleId="TOC3">
    <w:name w:val="toc 3"/>
    <w:basedOn w:val="TOC2"/>
    <w:uiPriority w:val="39"/>
    <w:rsid w:val="00C819C8"/>
    <w:pPr>
      <w:tabs>
        <w:tab w:val="clear" w:pos="1134"/>
        <w:tab w:val="left" w:pos="1701"/>
      </w:tabs>
      <w:spacing w:before="0"/>
      <w:ind w:left="1701"/>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autoRedefine/>
    <w:rsid w:val="007421F9"/>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autoRedefine/>
    <w:rsid w:val="007421F9"/>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character" w:customStyle="1" w:styleId="EquationlegendChar">
    <w:name w:val="Equation_legend Char"/>
    <w:link w:val="Equationlegend"/>
    <w:rsid w:val="00FB269C"/>
    <w:rPr>
      <w:rFonts w:ascii="Times New Roman" w:hAnsi="Times New Roman" w:cs="Traditional Arabic"/>
      <w:sz w:val="22"/>
      <w:szCs w:val="30"/>
      <w:lang w:eastAsia="fr-FR"/>
    </w:rPr>
  </w:style>
  <w:style w:type="paragraph" w:customStyle="1" w:styleId="FirstFooter">
    <w:name w:val="FirstFooter"/>
    <w:basedOn w:val="Footer"/>
    <w:rsid w:val="00FB269C"/>
    <w:pPr>
      <w:tabs>
        <w:tab w:val="clear" w:pos="5954"/>
        <w:tab w:val="clear" w:pos="9639"/>
      </w:tabs>
      <w:overflowPunct/>
      <w:autoSpaceDE/>
      <w:autoSpaceDN/>
      <w:adjustRightInd/>
      <w:spacing w:before="40"/>
      <w:textAlignment w:val="auto"/>
    </w:pPr>
    <w:rPr>
      <w:caps w:val="0"/>
      <w:noProof w:val="0"/>
    </w:rPr>
  </w:style>
  <w:style w:type="character" w:customStyle="1" w:styleId="RecNoChar">
    <w:name w:val="Rec_No Char"/>
    <w:link w:val="RecNo"/>
    <w:locked/>
    <w:rsid w:val="00FB269C"/>
    <w:rPr>
      <w:rFonts w:ascii="Times New Roman" w:eastAsia="NSimSun" w:hAnsi="Times New Roman" w:cs="Traditional Arabic"/>
      <w:sz w:val="28"/>
      <w:szCs w:val="40"/>
      <w:lang w:eastAsia="fr-FR" w:bidi="ar-EG"/>
    </w:rPr>
  </w:style>
  <w:style w:type="paragraph" w:styleId="DocumentMap">
    <w:name w:val="Document Map"/>
    <w:basedOn w:val="Normal"/>
    <w:link w:val="DocumentMapChar"/>
    <w:rsid w:val="00FB269C"/>
    <w:rPr>
      <w:rFonts w:ascii="Tahoma" w:hAnsi="Tahoma" w:cs="Tahoma"/>
      <w:sz w:val="16"/>
      <w:szCs w:val="16"/>
    </w:rPr>
  </w:style>
  <w:style w:type="character" w:customStyle="1" w:styleId="DocumentMapChar">
    <w:name w:val="Document Map Char"/>
    <w:basedOn w:val="DefaultParagraphFont"/>
    <w:link w:val="DocumentMap"/>
    <w:rsid w:val="00FB269C"/>
    <w:rPr>
      <w:rFonts w:ascii="Tahoma" w:hAnsi="Tahoma" w:cs="Tahoma"/>
      <w:sz w:val="16"/>
      <w:szCs w:val="16"/>
      <w:lang w:eastAsia="fr-FR"/>
    </w:rPr>
  </w:style>
  <w:style w:type="paragraph" w:customStyle="1" w:styleId="FooterQP">
    <w:name w:val="Footer_QP"/>
    <w:basedOn w:val="Normal"/>
    <w:rsid w:val="00FB269C"/>
    <w:pPr>
      <w:tabs>
        <w:tab w:val="left" w:pos="907"/>
        <w:tab w:val="right" w:pos="8789"/>
        <w:tab w:val="right" w:pos="9639"/>
      </w:tabs>
      <w:spacing w:before="0"/>
    </w:pPr>
    <w:rPr>
      <w:b/>
    </w:rPr>
  </w:style>
  <w:style w:type="paragraph" w:styleId="BodyText">
    <w:name w:val="Body Text"/>
    <w:basedOn w:val="Normal"/>
    <w:link w:val="BodyTextChar"/>
    <w:rsid w:val="00FB269C"/>
    <w:pPr>
      <w:widowControl w:val="0"/>
      <w:spacing w:before="240"/>
    </w:pPr>
    <w:rPr>
      <w:szCs w:val="26"/>
    </w:rPr>
  </w:style>
  <w:style w:type="character" w:customStyle="1" w:styleId="BodyTextChar">
    <w:name w:val="Body Text Char"/>
    <w:basedOn w:val="DefaultParagraphFont"/>
    <w:link w:val="BodyText"/>
    <w:rsid w:val="00FB269C"/>
    <w:rPr>
      <w:rFonts w:ascii="Times New Roman" w:hAnsi="Times New Roman" w:cs="Traditional Arabic"/>
      <w:sz w:val="22"/>
      <w:szCs w:val="26"/>
      <w:lang w:eastAsia="fr-FR"/>
    </w:rPr>
  </w:style>
  <w:style w:type="paragraph" w:styleId="BodyText2">
    <w:name w:val="Body Text 2"/>
    <w:basedOn w:val="Normal"/>
    <w:link w:val="BodyText2Char"/>
    <w:rsid w:val="00FB269C"/>
    <w:pPr>
      <w:tabs>
        <w:tab w:val="left" w:pos="849"/>
      </w:tabs>
    </w:pPr>
    <w:rPr>
      <w:b/>
      <w:bCs/>
      <w:sz w:val="32"/>
      <w:szCs w:val="32"/>
    </w:rPr>
  </w:style>
  <w:style w:type="character" w:customStyle="1" w:styleId="BodyText2Char">
    <w:name w:val="Body Text 2 Char"/>
    <w:basedOn w:val="DefaultParagraphFont"/>
    <w:link w:val="BodyText2"/>
    <w:rsid w:val="00FB269C"/>
    <w:rPr>
      <w:rFonts w:ascii="Times New Roman" w:hAnsi="Times New Roman" w:cs="Traditional Arabic"/>
      <w:b/>
      <w:bCs/>
      <w:sz w:val="32"/>
      <w:szCs w:val="32"/>
      <w:lang w:eastAsia="fr-FR"/>
    </w:rPr>
  </w:style>
  <w:style w:type="paragraph" w:styleId="Date">
    <w:name w:val="Date"/>
    <w:basedOn w:val="Normal"/>
    <w:next w:val="Normal"/>
    <w:link w:val="DateChar"/>
    <w:uiPriority w:val="99"/>
    <w:unhideWhenUsed/>
    <w:rsid w:val="00FB269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FB269C"/>
    <w:rPr>
      <w:rFonts w:ascii="Times New Roman" w:eastAsiaTheme="minorEastAsia" w:hAnsi="Times New Roman" w:cs="Traditional Arabic"/>
      <w:sz w:val="22"/>
      <w:szCs w:val="30"/>
    </w:rPr>
  </w:style>
  <w:style w:type="paragraph" w:customStyle="1" w:styleId="Normalaftertitle0">
    <w:name w:val="Normal after title"/>
    <w:basedOn w:val="Normal"/>
    <w:qFormat/>
    <w:rsid w:val="00FB269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FB269C"/>
    <w:rPr>
      <w:spacing w:val="-4"/>
      <w:lang w:bidi="ar-EG"/>
    </w:rPr>
  </w:style>
  <w:style w:type="paragraph" w:customStyle="1" w:styleId="Headingsum">
    <w:name w:val="Heading sum"/>
    <w:basedOn w:val="Heading1"/>
    <w:rsid w:val="00FB269C"/>
    <w:pPr>
      <w:tabs>
        <w:tab w:val="left" w:pos="907"/>
      </w:tabs>
      <w:spacing w:before="240"/>
    </w:pPr>
    <w:rPr>
      <w:rFonts w:eastAsia="SimSun"/>
      <w:sz w:val="24"/>
      <w:szCs w:val="32"/>
      <w:lang w:eastAsia="en-US" w:bidi="ar-EG"/>
    </w:rPr>
  </w:style>
  <w:style w:type="paragraph" w:customStyle="1" w:styleId="Figure">
    <w:name w:val="Figure"/>
    <w:basedOn w:val="Normal"/>
    <w:rsid w:val="00123C8E"/>
    <w:pPr>
      <w:keepLines/>
      <w:overflowPunct/>
      <w:autoSpaceDE/>
      <w:autoSpaceDN/>
      <w:adjustRightInd/>
      <w:spacing w:after="120" w:line="240" w:lineRule="auto"/>
      <w:jc w:val="center"/>
      <w:textAlignment w:val="auto"/>
    </w:pPr>
    <w:rPr>
      <w:rFonts w:eastAsia="SimSun"/>
      <w:lang w:eastAsia="zh-CN" w:bidi="ar-MA"/>
    </w:rPr>
  </w:style>
  <w:style w:type="paragraph" w:customStyle="1" w:styleId="Annexno">
    <w:name w:val="Annex_no"/>
    <w:basedOn w:val="Normal"/>
    <w:qFormat/>
    <w:rsid w:val="00FB269C"/>
    <w:pPr>
      <w:keepNext/>
      <w:keepLines/>
      <w:spacing w:before="360" w:after="120"/>
      <w:jc w:val="center"/>
    </w:pPr>
    <w:rPr>
      <w:sz w:val="28"/>
      <w:szCs w:val="40"/>
      <w:lang w:bidi="ar-EG"/>
    </w:rPr>
  </w:style>
  <w:style w:type="paragraph" w:customStyle="1" w:styleId="Annextitle">
    <w:name w:val="Annex_title"/>
    <w:basedOn w:val="Annexno"/>
    <w:qFormat/>
    <w:rsid w:val="00FB269C"/>
    <w:pPr>
      <w:spacing w:before="120" w:after="360"/>
    </w:pPr>
    <w:rPr>
      <w:rFonts w:ascii="Times New Roman Bold" w:hAnsi="Times New Roman Bold"/>
      <w:b/>
      <w:bCs/>
    </w:rPr>
  </w:style>
  <w:style w:type="paragraph" w:customStyle="1" w:styleId="AnnexNoTitle0">
    <w:name w:val="Annex_NoTitle"/>
    <w:basedOn w:val="Normal"/>
    <w:next w:val="Normalaftertitle"/>
    <w:rsid w:val="0066553C"/>
    <w:pPr>
      <w:keepNext/>
      <w:keepLines/>
      <w:spacing w:before="240"/>
      <w:jc w:val="center"/>
      <w:outlineLvl w:val="0"/>
    </w:pPr>
    <w:rPr>
      <w:rFonts w:ascii="Times New Roman Bold" w:hAnsi="Times New Roman Bold"/>
      <w:b/>
      <w:bCs/>
      <w:sz w:val="26"/>
      <w:szCs w:val="36"/>
    </w:rPr>
  </w:style>
  <w:style w:type="paragraph" w:customStyle="1" w:styleId="TableLegend0">
    <w:name w:val="Table_Legend"/>
    <w:basedOn w:val="Normal"/>
    <w:next w:val="Normal"/>
    <w:link w:val="TableLegendChar"/>
    <w:rsid w:val="00FB269C"/>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character" w:customStyle="1" w:styleId="TableLegendChar">
    <w:name w:val="Table_Legend Char"/>
    <w:link w:val="TableLegend0"/>
    <w:rsid w:val="00FB269C"/>
    <w:rPr>
      <w:rFonts w:ascii="Times New Roman" w:hAnsi="Times New Roman"/>
      <w:sz w:val="18"/>
      <w:szCs w:val="21"/>
      <w:lang w:val="en-GB"/>
    </w:rPr>
  </w:style>
  <w:style w:type="paragraph" w:customStyle="1" w:styleId="StyleEquationlegendTmsRmnLatin6pt">
    <w:name w:val="Style Equation_legend + Tms Rmn (Latin) 6 pt"/>
    <w:basedOn w:val="Equationlegend"/>
    <w:link w:val="StyleEquationlegendTmsRmnLatin6ptChar"/>
    <w:autoRedefine/>
    <w:rsid w:val="00FB269C"/>
    <w:pPr>
      <w:jc w:val="left"/>
    </w:pPr>
    <w:rPr>
      <w:lang w:bidi="ar-EG"/>
    </w:rPr>
  </w:style>
  <w:style w:type="character" w:customStyle="1" w:styleId="StyleEquationlegendTmsRmnLatin6ptChar">
    <w:name w:val="Style Equation_legend + Tms Rmn (Latin) 6 pt Char"/>
    <w:link w:val="StyleEquationlegendTmsRmnLatin6pt"/>
    <w:rsid w:val="00FB269C"/>
    <w:rPr>
      <w:rFonts w:ascii="Times New Roman" w:hAnsi="Times New Roman" w:cs="Traditional Arabic"/>
      <w:sz w:val="22"/>
      <w:szCs w:val="30"/>
      <w:lang w:eastAsia="fr-FR" w:bidi="ar-EG"/>
    </w:rPr>
  </w:style>
  <w:style w:type="paragraph" w:customStyle="1" w:styleId="StyleTableLegendComplexTraditionalArabicLatin7ptRa">
    <w:name w:val="Style Table_Legend + (Complex) Traditional Arabic (Latin) 7 pt Ra..."/>
    <w:basedOn w:val="TableLegend0"/>
    <w:link w:val="StyleTableLegendComplexTraditionalArabicLatin7ptRaChar"/>
    <w:rsid w:val="00FB269C"/>
    <w:rPr>
      <w:rFonts w:cs="Traditional Arabic"/>
      <w:position w:val="6"/>
      <w:szCs w:val="28"/>
    </w:rPr>
  </w:style>
  <w:style w:type="character" w:customStyle="1" w:styleId="StyleTableLegendComplexTraditionalArabicLatin7ptRaChar">
    <w:name w:val="Style Table_Legend + (Complex) Traditional Arabic (Latin) 7 pt Ra... Char"/>
    <w:link w:val="StyleTableLegendComplexTraditionalArabicLatin7ptRa"/>
    <w:rsid w:val="00FB269C"/>
    <w:rPr>
      <w:rFonts w:ascii="Times New Roman" w:hAnsi="Times New Roman" w:cs="Traditional Arabic"/>
      <w:position w:val="6"/>
      <w:sz w:val="18"/>
      <w:szCs w:val="28"/>
      <w:lang w:val="en-GB"/>
    </w:rPr>
  </w:style>
  <w:style w:type="paragraph" w:customStyle="1" w:styleId="StyleTableLegendComplexTraditionalArabicBefore6ptL">
    <w:name w:val="Style Table_Legend + (Complex) Traditional Arabic Before:  6 pt L..."/>
    <w:basedOn w:val="TableLegend0"/>
    <w:rsid w:val="00FB269C"/>
    <w:pPr>
      <w:bidi/>
      <w:spacing w:before="120" w:line="168" w:lineRule="auto"/>
    </w:pPr>
    <w:rPr>
      <w:rFonts w:cs="Traditional Arabic"/>
      <w:szCs w:val="28"/>
    </w:rPr>
  </w:style>
  <w:style w:type="paragraph" w:customStyle="1" w:styleId="StyleTableLegendComplexTraditionalArabic">
    <w:name w:val="Style Table_Legend + (Complex) Traditional Arabic"/>
    <w:basedOn w:val="TableLegend0"/>
    <w:link w:val="StyleTableLegendComplexTraditionalArabicChar"/>
    <w:rsid w:val="00FB269C"/>
    <w:rPr>
      <w:rFonts w:cs="Traditional Arabic"/>
      <w:szCs w:val="28"/>
    </w:rPr>
  </w:style>
  <w:style w:type="character" w:customStyle="1" w:styleId="StyleTableLegendComplexTraditionalArabicChar">
    <w:name w:val="Style Table_Legend + (Complex) Traditional Arabic Char"/>
    <w:link w:val="StyleTableLegendComplexTraditionalArabic"/>
    <w:rsid w:val="00FB269C"/>
    <w:rPr>
      <w:rFonts w:ascii="Times New Roman" w:hAnsi="Times New Roman" w:cs="Traditional Arabic"/>
      <w:sz w:val="18"/>
      <w:szCs w:val="28"/>
      <w:lang w:val="en-GB"/>
    </w:rPr>
  </w:style>
  <w:style w:type="paragraph" w:customStyle="1" w:styleId="TableNoBR">
    <w:name w:val="Table_No_BR"/>
    <w:basedOn w:val="Normal"/>
    <w:next w:val="TabletitleBR"/>
    <w:rsid w:val="00FB269C"/>
    <w:pPr>
      <w:keepNext/>
      <w:tabs>
        <w:tab w:val="left" w:pos="805"/>
      </w:tabs>
      <w:spacing w:before="560" w:after="120"/>
      <w:jc w:val="center"/>
    </w:pPr>
    <w:rPr>
      <w:caps/>
      <w:sz w:val="20"/>
    </w:rPr>
  </w:style>
  <w:style w:type="paragraph" w:customStyle="1" w:styleId="TabletitleBR">
    <w:name w:val="Table_title_BR"/>
    <w:basedOn w:val="Normal"/>
    <w:next w:val="Tablehead"/>
    <w:rsid w:val="00FB269C"/>
    <w:pPr>
      <w:keepNext/>
      <w:keepLines/>
      <w:tabs>
        <w:tab w:val="left" w:pos="805"/>
      </w:tabs>
      <w:spacing w:before="0" w:after="120"/>
      <w:jc w:val="center"/>
    </w:pPr>
    <w:rPr>
      <w:b/>
      <w:sz w:val="20"/>
    </w:rPr>
  </w:style>
  <w:style w:type="paragraph" w:customStyle="1" w:styleId="TableNotitle">
    <w:name w:val="Table_No &amp; title"/>
    <w:basedOn w:val="Normal"/>
    <w:next w:val="Tablehead"/>
    <w:rsid w:val="00FB269C"/>
    <w:pPr>
      <w:keepNext/>
      <w:keepLines/>
      <w:tabs>
        <w:tab w:val="left" w:pos="805"/>
      </w:tabs>
      <w:spacing w:before="360" w:after="120"/>
      <w:jc w:val="center"/>
    </w:pPr>
    <w:rPr>
      <w:rFonts w:ascii="Times New Roman Bold" w:hAnsi="Times New Roman Bold"/>
      <w:b/>
      <w:bCs/>
      <w:sz w:val="20"/>
    </w:rPr>
  </w:style>
  <w:style w:type="paragraph" w:customStyle="1" w:styleId="Appendixtitle">
    <w:name w:val="Appendix_title"/>
    <w:basedOn w:val="AppendixNoTitle"/>
    <w:rsid w:val="00FB269C"/>
    <w:rPr>
      <w:lang w:bidi="ar-EG"/>
    </w:rPr>
  </w:style>
  <w:style w:type="paragraph" w:customStyle="1" w:styleId="StyleTableheadLatin9ptBefore2ptAfter2pt">
    <w:name w:val="Style Table_head + (Latin) 9 pt Before:  2 pt After:  2 pt"/>
    <w:basedOn w:val="Tablehead"/>
    <w:rsid w:val="00FB269C"/>
    <w:pPr>
      <w:spacing w:after="40" w:line="192" w:lineRule="auto"/>
    </w:pPr>
    <w:rPr>
      <w:sz w:val="18"/>
      <w:szCs w:val="28"/>
      <w:lang w:eastAsia="fr-FR"/>
    </w:rPr>
  </w:style>
  <w:style w:type="paragraph" w:customStyle="1" w:styleId="TableText0">
    <w:name w:val="Table_Text"/>
    <w:basedOn w:val="Normal"/>
    <w:autoRedefine/>
    <w:rsid w:val="00C92DA4"/>
    <w:pPr>
      <w:framePr w:hSpace="180" w:wrap="around" w:vAnchor="text" w:hAnchor="text" w:xAlign="center" w:y="1"/>
      <w:widowControl w:val="0"/>
      <w:tabs>
        <w:tab w:val="left" w:pos="456"/>
        <w:tab w:val="left" w:pos="1191"/>
        <w:tab w:val="left" w:pos="1588"/>
        <w:tab w:val="left" w:pos="1985"/>
      </w:tabs>
      <w:spacing w:before="40" w:after="40" w:line="220" w:lineRule="exact"/>
      <w:suppressOverlap/>
    </w:pPr>
    <w:rPr>
      <w:sz w:val="20"/>
      <w:szCs w:val="26"/>
      <w:lang w:val="en-GB"/>
    </w:rPr>
  </w:style>
  <w:style w:type="paragraph" w:customStyle="1" w:styleId="StyleTableTextCenteredBefore2ptAfter2pt1">
    <w:name w:val="Style Table_Text + Centered Before:  2 pt After:  2 pt1"/>
    <w:basedOn w:val="TableText0"/>
    <w:rsid w:val="00FB269C"/>
    <w:pPr>
      <w:framePr w:wrap="around"/>
    </w:pPr>
    <w:rPr>
      <w:szCs w:val="28"/>
    </w:rPr>
  </w:style>
  <w:style w:type="paragraph" w:customStyle="1" w:styleId="StyleTableTextCenteredBefore2ptAfter2pt">
    <w:name w:val="Style Table_Text + Centered Before:  2 pt After:  2 pt"/>
    <w:basedOn w:val="TableText0"/>
    <w:rsid w:val="00FB269C"/>
    <w:pPr>
      <w:framePr w:wrap="around"/>
    </w:pPr>
    <w:rPr>
      <w:szCs w:val="28"/>
    </w:rPr>
  </w:style>
  <w:style w:type="paragraph" w:customStyle="1" w:styleId="StyleTableTextLeftBefore2ptAfter2pt">
    <w:name w:val="Style Table_Text + Left Before:  2 pt After:  2 pt"/>
    <w:basedOn w:val="TableText0"/>
    <w:rsid w:val="00FB269C"/>
    <w:pPr>
      <w:framePr w:wrap="around"/>
    </w:pPr>
    <w:rPr>
      <w:szCs w:val="28"/>
    </w:rPr>
  </w:style>
  <w:style w:type="paragraph" w:customStyle="1" w:styleId="StyleTableTextBefore2ptAfter2pt">
    <w:name w:val="Style Table_Text + Before:  2 pt After:  2 pt"/>
    <w:basedOn w:val="TableText0"/>
    <w:rsid w:val="00FB269C"/>
    <w:pPr>
      <w:framePr w:wrap="around"/>
    </w:pPr>
    <w:rPr>
      <w:szCs w:val="28"/>
    </w:rPr>
  </w:style>
  <w:style w:type="paragraph" w:customStyle="1" w:styleId="Tablesplit">
    <w:name w:val="Table_split"/>
    <w:basedOn w:val="Tabletext"/>
    <w:qFormat/>
    <w:rsid w:val="00FB269C"/>
    <w:pPr>
      <w:keepNext/>
      <w:tabs>
        <w:tab w:val="left" w:pos="1409"/>
        <w:tab w:val="left" w:pos="2237"/>
        <w:tab w:val="left" w:pos="2828"/>
        <w:tab w:val="left" w:pos="4604"/>
        <w:tab w:val="left" w:pos="6023"/>
        <w:tab w:val="left" w:pos="6732"/>
        <w:tab w:val="left" w:pos="7323"/>
        <w:tab w:val="left" w:pos="7914"/>
      </w:tabs>
      <w:bidi w:val="0"/>
      <w:spacing w:before="40" w:after="40" w:line="240" w:lineRule="auto"/>
      <w:ind w:left="108" w:right="-113"/>
      <w:jc w:val="both"/>
    </w:pPr>
    <w:rPr>
      <w:rFonts w:eastAsia="Batang" w:cs="Times New Roman"/>
      <w:b/>
      <w:szCs w:val="20"/>
      <w:lang w:val="en-GB" w:eastAsia="en-US"/>
    </w:rPr>
  </w:style>
  <w:style w:type="paragraph" w:customStyle="1" w:styleId="FigureNotitle">
    <w:name w:val="Figure_No &amp; title"/>
    <w:basedOn w:val="Normal"/>
    <w:next w:val="Normalaftertitle"/>
    <w:rsid w:val="00FB269C"/>
    <w:pPr>
      <w:keepLines/>
      <w:tabs>
        <w:tab w:val="left" w:pos="805"/>
      </w:tabs>
      <w:spacing w:before="240" w:after="120"/>
      <w:jc w:val="center"/>
    </w:pPr>
    <w:rPr>
      <w:rFonts w:ascii="Times New Roman Bold" w:hAnsi="Times New Roman Bold"/>
      <w:b/>
      <w:bCs/>
    </w:rPr>
  </w:style>
  <w:style w:type="paragraph" w:customStyle="1" w:styleId="FiguretitleBR">
    <w:name w:val="Figure_title_BR"/>
    <w:basedOn w:val="TabletitleBR"/>
    <w:next w:val="Normal"/>
    <w:rsid w:val="00FB269C"/>
    <w:pPr>
      <w:keepNext w:val="0"/>
      <w:spacing w:after="480"/>
    </w:pPr>
    <w:rPr>
      <w:sz w:val="22"/>
    </w:rPr>
  </w:style>
  <w:style w:type="character" w:customStyle="1" w:styleId="TabletextChar">
    <w:name w:val="Table_text Char"/>
    <w:link w:val="Tabletext"/>
    <w:locked/>
    <w:rsid w:val="00FB269C"/>
    <w:rPr>
      <w:rFonts w:ascii="Times New Roman" w:hAnsi="Times New Roman" w:cs="Traditional Arabic"/>
      <w:szCs w:val="26"/>
      <w:lang w:eastAsia="fr-FR"/>
    </w:rPr>
  </w:style>
  <w:style w:type="paragraph" w:customStyle="1" w:styleId="Figurewithouttitle">
    <w:name w:val="Figure_without_title"/>
    <w:basedOn w:val="Normal"/>
    <w:next w:val="Normalaftertitle"/>
    <w:rsid w:val="00FB269C"/>
    <w:pPr>
      <w:keepLines/>
      <w:tabs>
        <w:tab w:val="left" w:pos="805"/>
      </w:tabs>
      <w:spacing w:before="240" w:after="120"/>
      <w:jc w:val="center"/>
    </w:pPr>
    <w:rPr>
      <w:sz w:val="20"/>
    </w:rPr>
  </w:style>
  <w:style w:type="paragraph" w:customStyle="1" w:styleId="toc0">
    <w:name w:val="toc 0"/>
    <w:basedOn w:val="Normal"/>
    <w:next w:val="TOC1"/>
    <w:rsid w:val="00FB269C"/>
    <w:pPr>
      <w:tabs>
        <w:tab w:val="right" w:pos="9639"/>
      </w:tabs>
    </w:pPr>
    <w:rPr>
      <w:b/>
      <w:sz w:val="20"/>
    </w:rPr>
  </w:style>
  <w:style w:type="character" w:customStyle="1" w:styleId="Artref">
    <w:name w:val="Art_ref"/>
    <w:basedOn w:val="DefaultParagraphFont"/>
    <w:rsid w:val="00FB269C"/>
  </w:style>
  <w:style w:type="paragraph" w:customStyle="1" w:styleId="FigureNoBR">
    <w:name w:val="Figure_No_BR"/>
    <w:basedOn w:val="Normal"/>
    <w:next w:val="FiguretitleBR"/>
    <w:rsid w:val="00FB269C"/>
    <w:pPr>
      <w:keepNext/>
      <w:keepLines/>
      <w:tabs>
        <w:tab w:val="left" w:pos="805"/>
      </w:tabs>
      <w:spacing w:before="480" w:after="120"/>
      <w:jc w:val="center"/>
    </w:pPr>
    <w:rPr>
      <w:caps/>
      <w:sz w:val="20"/>
    </w:rPr>
  </w:style>
  <w:style w:type="paragraph" w:customStyle="1" w:styleId="RefText0">
    <w:name w:val="Ref_Text"/>
    <w:basedOn w:val="Normal"/>
    <w:rsid w:val="00FB269C"/>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Blanc">
    <w:name w:val="Blanc"/>
    <w:basedOn w:val="Normal"/>
    <w:next w:val="TableText0"/>
    <w:rsid w:val="00FB269C"/>
    <w:pPr>
      <w:keepNext/>
      <w:keepLines/>
      <w:bidi w:val="0"/>
      <w:spacing w:before="0" w:line="240" w:lineRule="auto"/>
    </w:pPr>
    <w:rPr>
      <w:rFonts w:cs="Times New Roman"/>
      <w:sz w:val="16"/>
      <w:szCs w:val="19"/>
      <w:lang w:val="en-GB" w:eastAsia="zh-CN"/>
    </w:rPr>
  </w:style>
  <w:style w:type="paragraph" w:customStyle="1" w:styleId="HeadingSum0">
    <w:name w:val="Heading_Sum"/>
    <w:basedOn w:val="Headingb"/>
    <w:next w:val="Normal"/>
    <w:rsid w:val="00FB269C"/>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AnnexNo0">
    <w:name w:val="Annex_No"/>
    <w:basedOn w:val="AnnexNotitle"/>
    <w:rsid w:val="00FB269C"/>
    <w:pPr>
      <w:spacing w:before="360"/>
    </w:pPr>
    <w:rPr>
      <w:lang w:bidi="ar-EG"/>
    </w:rPr>
  </w:style>
  <w:style w:type="paragraph" w:customStyle="1" w:styleId="AppendixNo">
    <w:name w:val="Appendix_No"/>
    <w:basedOn w:val="Normal"/>
    <w:rsid w:val="00FB269C"/>
    <w:pPr>
      <w:keepNext/>
      <w:keepLines/>
      <w:pageBreakBefore/>
      <w:spacing w:before="240"/>
      <w:jc w:val="center"/>
    </w:pPr>
    <w:rPr>
      <w:rFonts w:ascii="Times New Roman Bold" w:hAnsi="Times New Roman Bold"/>
      <w:b/>
      <w:bCs/>
      <w:sz w:val="26"/>
      <w:szCs w:val="36"/>
      <w:lang w:bidi="ar-EG"/>
    </w:rPr>
  </w:style>
  <w:style w:type="paragraph" w:customStyle="1" w:styleId="Tablefin">
    <w:name w:val="Table_fin"/>
    <w:basedOn w:val="Normal"/>
    <w:next w:val="Normal"/>
    <w:rsid w:val="00FB269C"/>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1"/>
    <w:rsid w:val="00FB269C"/>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styleId="NormalIndent">
    <w:name w:val="Normal Indent"/>
    <w:basedOn w:val="Normal"/>
    <w:rsid w:val="00FB269C"/>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tocpart">
    <w:name w:val="tocpart"/>
    <w:basedOn w:val="Normal"/>
    <w:rsid w:val="00FB269C"/>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styleId="IndexHeading">
    <w:name w:val="index heading"/>
    <w:basedOn w:val="Normal"/>
    <w:next w:val="Index1"/>
    <w:rsid w:val="00FB269C"/>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FB269C"/>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FB269C"/>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FB269C"/>
  </w:style>
  <w:style w:type="paragraph" w:customStyle="1" w:styleId="Figuretitle0">
    <w:name w:val="Figure_title"/>
    <w:basedOn w:val="Normal"/>
    <w:next w:val="Figure"/>
    <w:rsid w:val="00FB269C"/>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TableLegendNote">
    <w:name w:val="Table_Legend_Note"/>
    <w:basedOn w:val="Tablelegend"/>
    <w:next w:val="Tablelegend"/>
    <w:rsid w:val="00FB269C"/>
    <w:pPr>
      <w:tabs>
        <w:tab w:val="left" w:pos="1985"/>
      </w:tabs>
      <w:bidi w:val="0"/>
      <w:spacing w:before="80" w:after="0" w:line="240" w:lineRule="auto"/>
      <w:ind w:left="-85" w:right="-85"/>
    </w:pPr>
    <w:rPr>
      <w:rFonts w:cs="Times New Roman"/>
      <w:szCs w:val="20"/>
      <w:lang w:eastAsia="en-US"/>
    </w:rPr>
  </w:style>
  <w:style w:type="character" w:customStyle="1" w:styleId="Heading2Char">
    <w:name w:val="Heading 2 Char"/>
    <w:link w:val="Heading2"/>
    <w:rsid w:val="00FB269C"/>
    <w:rPr>
      <w:rFonts w:ascii="Times New Roman Bold" w:hAnsi="Times New Roman Bold" w:cs="Traditional Arabic"/>
      <w:b/>
      <w:bCs/>
      <w:sz w:val="24"/>
      <w:szCs w:val="32"/>
      <w:lang w:eastAsia="fr-FR"/>
    </w:rPr>
  </w:style>
  <w:style w:type="character" w:customStyle="1" w:styleId="Heading3Char">
    <w:name w:val="Heading 3 Char"/>
    <w:link w:val="Heading3"/>
    <w:rsid w:val="00FB269C"/>
    <w:rPr>
      <w:rFonts w:ascii="Times New Roman Bold" w:hAnsi="Times New Roman Bold" w:cs="Traditional Arabic"/>
      <w:b/>
      <w:bCs/>
      <w:sz w:val="22"/>
      <w:szCs w:val="30"/>
      <w:lang w:eastAsia="fr-FR"/>
    </w:rPr>
  </w:style>
  <w:style w:type="character" w:customStyle="1" w:styleId="Heading4Char">
    <w:name w:val="Heading 4 Char"/>
    <w:link w:val="Heading4"/>
    <w:rsid w:val="00FB269C"/>
    <w:rPr>
      <w:rFonts w:ascii="Times New Roman Bold" w:hAnsi="Times New Roman Bold" w:cs="Traditional Arabic"/>
      <w:b/>
      <w:bCs/>
      <w:sz w:val="22"/>
      <w:szCs w:val="30"/>
      <w:lang w:eastAsia="fr-FR"/>
    </w:rPr>
  </w:style>
  <w:style w:type="character" w:customStyle="1" w:styleId="Heading5Char">
    <w:name w:val="Heading 5 Char"/>
    <w:link w:val="Heading5"/>
    <w:rsid w:val="00FB269C"/>
    <w:rPr>
      <w:rFonts w:ascii="Times New Roman Bold" w:hAnsi="Times New Roman Bold" w:cs="Traditional Arabic"/>
      <w:b/>
      <w:bCs/>
      <w:sz w:val="22"/>
      <w:szCs w:val="30"/>
      <w:lang w:eastAsia="fr-FR"/>
    </w:rPr>
  </w:style>
  <w:style w:type="character" w:customStyle="1" w:styleId="Heading6Char">
    <w:name w:val="Heading 6 Char"/>
    <w:link w:val="Heading6"/>
    <w:rsid w:val="00FB269C"/>
    <w:rPr>
      <w:rFonts w:ascii="Times New Roman Bold" w:hAnsi="Times New Roman Bold" w:cs="Traditional Arabic"/>
      <w:b/>
      <w:bCs/>
      <w:sz w:val="22"/>
      <w:szCs w:val="30"/>
      <w:lang w:eastAsia="fr-FR"/>
    </w:rPr>
  </w:style>
  <w:style w:type="character" w:customStyle="1" w:styleId="Heading7Char">
    <w:name w:val="Heading 7 Char"/>
    <w:link w:val="Heading7"/>
    <w:rsid w:val="00FB269C"/>
    <w:rPr>
      <w:rFonts w:ascii="Times New Roman Bold" w:hAnsi="Times New Roman Bold" w:cs="Traditional Arabic"/>
      <w:b/>
      <w:bCs/>
      <w:sz w:val="22"/>
      <w:szCs w:val="30"/>
      <w:lang w:eastAsia="fr-FR"/>
    </w:rPr>
  </w:style>
  <w:style w:type="character" w:customStyle="1" w:styleId="Heading8Char">
    <w:name w:val="Heading 8 Char"/>
    <w:link w:val="Heading8"/>
    <w:rsid w:val="00FB269C"/>
    <w:rPr>
      <w:rFonts w:ascii="Times New Roman Bold" w:hAnsi="Times New Roman Bold" w:cs="Traditional Arabic"/>
      <w:b/>
      <w:bCs/>
      <w:sz w:val="22"/>
      <w:szCs w:val="30"/>
      <w:lang w:eastAsia="fr-FR"/>
    </w:rPr>
  </w:style>
  <w:style w:type="character" w:customStyle="1" w:styleId="Heading9Char">
    <w:name w:val="Heading 9 Char"/>
    <w:link w:val="Heading9"/>
    <w:rsid w:val="00FB269C"/>
    <w:rPr>
      <w:rFonts w:ascii="Times New Roman Bold" w:hAnsi="Times New Roman Bold" w:cs="Traditional Arabic"/>
      <w:b/>
      <w:bCs/>
      <w:sz w:val="22"/>
      <w:szCs w:val="30"/>
      <w:lang w:eastAsia="fr-FR"/>
    </w:rPr>
  </w:style>
  <w:style w:type="character" w:customStyle="1" w:styleId="TabletitleChar">
    <w:name w:val="Table_title Char"/>
    <w:link w:val="Tabletitle"/>
    <w:locked/>
    <w:rsid w:val="00FB269C"/>
    <w:rPr>
      <w:rFonts w:ascii="Times New Roman Bold" w:hAnsi="Times New Roman Bold" w:cs="Traditional Arabic"/>
      <w:b/>
      <w:bCs/>
      <w:sz w:val="22"/>
      <w:szCs w:val="30"/>
      <w:lang w:eastAsia="fr-FR" w:bidi="ar-EG"/>
    </w:rPr>
  </w:style>
  <w:style w:type="character" w:customStyle="1" w:styleId="FigureNoChar">
    <w:name w:val="Figure_No Char"/>
    <w:link w:val="FigureNo"/>
    <w:locked/>
    <w:rsid w:val="007421F9"/>
    <w:rPr>
      <w:rFonts w:ascii="Times New Roman" w:hAnsi="Times New Roman Bold" w:cs="Traditional Arabic"/>
      <w:sz w:val="22"/>
      <w:szCs w:val="30"/>
      <w:lang w:val="fr-FR" w:eastAsia="fr-FR" w:bidi="ar-EG"/>
    </w:rPr>
  </w:style>
  <w:style w:type="character" w:customStyle="1" w:styleId="RectitleChar">
    <w:name w:val="Rec_title Char"/>
    <w:link w:val="Rectitle"/>
    <w:locked/>
    <w:rsid w:val="00FB269C"/>
    <w:rPr>
      <w:rFonts w:ascii="Times New Roman Bold" w:eastAsia="NSimSun" w:hAnsi="Times New Roman Bold" w:cs="Traditional Arabic"/>
      <w:b/>
      <w:bCs/>
      <w:sz w:val="28"/>
      <w:szCs w:val="40"/>
      <w:lang w:eastAsia="fr-FR" w:bidi="ar-EG"/>
    </w:rPr>
  </w:style>
  <w:style w:type="character" w:customStyle="1" w:styleId="CallChar">
    <w:name w:val="Call Char"/>
    <w:link w:val="Call"/>
    <w:locked/>
    <w:rsid w:val="00FB269C"/>
    <w:rPr>
      <w:rFonts w:ascii="Times New Roman" w:hAnsi="Times New Roman" w:cs="Traditional Arabic"/>
      <w:i/>
      <w:iCs/>
      <w:sz w:val="22"/>
      <w:szCs w:val="30"/>
      <w:lang w:eastAsia="en-US" w:bidi="ar-EG"/>
    </w:rPr>
  </w:style>
  <w:style w:type="character" w:customStyle="1" w:styleId="HeadingbChar">
    <w:name w:val="Heading_b Char"/>
    <w:link w:val="Headingb"/>
    <w:locked/>
    <w:rsid w:val="00FB269C"/>
    <w:rPr>
      <w:rFonts w:ascii="Times New Roman Bold" w:hAnsi="Times New Roman Bold" w:cs="Traditional Arabic"/>
      <w:b/>
      <w:bCs/>
      <w:sz w:val="22"/>
      <w:szCs w:val="30"/>
      <w:lang w:eastAsia="fr-FR"/>
    </w:rPr>
  </w:style>
  <w:style w:type="character" w:customStyle="1" w:styleId="NormalaftertitleChar">
    <w:name w:val="Normal_after_title Char"/>
    <w:link w:val="Normalaftertitle"/>
    <w:locked/>
    <w:rsid w:val="00FB269C"/>
    <w:rPr>
      <w:rFonts w:ascii="Times New Roman" w:hAnsi="Times New Roman" w:cs="Traditional Arabic"/>
      <w:sz w:val="22"/>
      <w:szCs w:val="30"/>
      <w:lang w:eastAsia="fr-FR"/>
    </w:rPr>
  </w:style>
  <w:style w:type="character" w:customStyle="1" w:styleId="TableNo1">
    <w:name w:val="Table_No Знак"/>
    <w:link w:val="TableNo0"/>
    <w:locked/>
    <w:rsid w:val="00FB269C"/>
    <w:rPr>
      <w:rFonts w:ascii="Times New Roman" w:hAnsi="Times New Roman"/>
      <w:sz w:val="24"/>
      <w:lang w:val="fr-FR" w:eastAsia="en-US"/>
    </w:rPr>
  </w:style>
  <w:style w:type="paragraph" w:customStyle="1" w:styleId="Reasons">
    <w:name w:val="Reasons"/>
    <w:basedOn w:val="Normal"/>
    <w:qFormat/>
    <w:rsid w:val="00FB269C"/>
    <w:pPr>
      <w:overflowPunct/>
      <w:autoSpaceDE/>
      <w:autoSpaceDN/>
      <w:bidi w:val="0"/>
      <w:adjustRightInd/>
      <w:spacing w:before="0" w:line="240" w:lineRule="auto"/>
      <w:jc w:val="left"/>
      <w:textAlignment w:val="auto"/>
    </w:pPr>
    <w:rPr>
      <w:rFonts w:cs="Times New Roman"/>
      <w:sz w:val="24"/>
      <w:szCs w:val="20"/>
      <w:lang w:eastAsia="en-US"/>
    </w:rPr>
  </w:style>
  <w:style w:type="character" w:styleId="PlaceholderText">
    <w:name w:val="Placeholder Text"/>
    <w:basedOn w:val="DefaultParagraphFont"/>
    <w:uiPriority w:val="99"/>
    <w:semiHidden/>
    <w:rsid w:val="00FB269C"/>
    <w:rPr>
      <w:color w:val="808080"/>
    </w:rPr>
  </w:style>
  <w:style w:type="character" w:styleId="UnresolvedMention">
    <w:name w:val="Unresolved Mention"/>
    <w:basedOn w:val="DefaultParagraphFont"/>
    <w:uiPriority w:val="99"/>
    <w:semiHidden/>
    <w:unhideWhenUsed/>
    <w:rsid w:val="00087861"/>
    <w:rPr>
      <w:color w:val="605E5C"/>
      <w:shd w:val="clear" w:color="auto" w:fill="E1DFDD"/>
    </w:rPr>
  </w:style>
  <w:style w:type="character" w:customStyle="1" w:styleId="Normalaftertitle1">
    <w:name w:val="Normal_after_title (文字)"/>
    <w:basedOn w:val="DefaultParagraphFont"/>
    <w:locked/>
    <w:rsid w:val="001873F2"/>
    <w:rPr>
      <w:sz w:val="24"/>
      <w:lang w:val="fr-FR" w:eastAsia="en-US"/>
    </w:rPr>
  </w:style>
  <w:style w:type="paragraph" w:customStyle="1" w:styleId="Methodheading2">
    <w:name w:val="Method_heading2"/>
    <w:basedOn w:val="Heading2"/>
    <w:next w:val="Normal"/>
    <w:qFormat/>
    <w:rsid w:val="003F53C1"/>
    <w:pPr>
      <w:tabs>
        <w:tab w:val="left" w:pos="1134"/>
        <w:tab w:val="left" w:pos="1871"/>
        <w:tab w:val="left" w:pos="2268"/>
      </w:tabs>
      <w:bidi w:val="0"/>
      <w:spacing w:before="280" w:line="240" w:lineRule="auto"/>
      <w:ind w:left="1134" w:hanging="1134"/>
      <w:jc w:val="left"/>
    </w:pPr>
    <w:rPr>
      <w:rFonts w:ascii="Times New Roman" w:eastAsia="Batang" w:hAnsi="Times New Roman" w:cs="Times New Roman"/>
      <w:bCs w:val="0"/>
      <w:szCs w:val="24"/>
      <w:lang w:val="en-GB" w:eastAsia="en-US"/>
    </w:rPr>
  </w:style>
  <w:style w:type="paragraph" w:styleId="Revision">
    <w:name w:val="Revision"/>
    <w:hidden/>
    <w:uiPriority w:val="99"/>
    <w:semiHidden/>
    <w:rsid w:val="00E64A70"/>
    <w:rPr>
      <w:rFonts w:ascii="Times New Roman" w:hAnsi="Times New Roman" w:cs="Traditional Arabic"/>
      <w:sz w:val="22"/>
      <w:szCs w:val="30"/>
      <w:lang w:eastAsia="fr-FR"/>
    </w:rPr>
  </w:style>
  <w:style w:type="paragraph" w:styleId="TOC9">
    <w:name w:val="toc 9"/>
    <w:basedOn w:val="Normal"/>
    <w:next w:val="Normal"/>
    <w:autoRedefine/>
    <w:uiPriority w:val="39"/>
    <w:unhideWhenUsed/>
    <w:rsid w:val="00C819C8"/>
    <w:pPr>
      <w:overflowPunct/>
      <w:autoSpaceDE/>
      <w:autoSpaceDN/>
      <w:bidi w:val="0"/>
      <w:adjustRightInd/>
      <w:spacing w:before="0" w:after="100" w:line="259" w:lineRule="auto"/>
      <w:ind w:left="1760"/>
      <w:jc w:val="left"/>
      <w:textAlignment w:val="auto"/>
    </w:pPr>
    <w:rPr>
      <w:rFonts w:asciiTheme="minorHAnsi" w:eastAsiaTheme="minorEastAsia" w:hAnsiTheme="minorHAnsi" w:cstheme="minorBidi"/>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mailto:ite@ite.or.jp" TargetMode="External"/><Relationship Id="rId21" Type="http://schemas.openxmlformats.org/officeDocument/2006/relationships/hyperlink" Target="https://www.itu.int/rec/R-REC-BT.1885/en" TargetMode="External"/><Relationship Id="rId42" Type="http://schemas.openxmlformats.org/officeDocument/2006/relationships/image" Target="media/image15.wmf"/><Relationship Id="rId63" Type="http://schemas.openxmlformats.org/officeDocument/2006/relationships/image" Target="media/image35.wmf"/><Relationship Id="rId84" Type="http://schemas.openxmlformats.org/officeDocument/2006/relationships/hyperlink" Target="https://github.com/Netflix/sureal/tree/master/itur_bt500_demo" TargetMode="External"/><Relationship Id="rId16" Type="http://schemas.openxmlformats.org/officeDocument/2006/relationships/image" Target="media/image3.png"/><Relationship Id="rId107" Type="http://schemas.openxmlformats.org/officeDocument/2006/relationships/image" Target="media/image72.png"/><Relationship Id="rId11" Type="http://schemas.openxmlformats.org/officeDocument/2006/relationships/hyperlink" Target="http://www.itu.int/ITU-R/go/patents/en" TargetMode="External"/><Relationship Id="rId32" Type="http://schemas.openxmlformats.org/officeDocument/2006/relationships/hyperlink" Target="https://www.itu.int/pub/R-REP-BT.2245-7-2019" TargetMode="External"/><Relationship Id="rId37" Type="http://schemas.openxmlformats.org/officeDocument/2006/relationships/image" Target="media/image10.wmf"/><Relationship Id="rId53" Type="http://schemas.openxmlformats.org/officeDocument/2006/relationships/image" Target="media/image26.wmf"/><Relationship Id="rId58" Type="http://schemas.openxmlformats.org/officeDocument/2006/relationships/image" Target="media/image31.wmf"/><Relationship Id="rId74" Type="http://schemas.openxmlformats.org/officeDocument/2006/relationships/oleObject" Target="embeddings/oleObject3.bin"/><Relationship Id="rId79" Type="http://schemas.openxmlformats.org/officeDocument/2006/relationships/image" Target="media/image48.wmf"/><Relationship Id="rId102" Type="http://schemas.openxmlformats.org/officeDocument/2006/relationships/image" Target="media/image67.png"/><Relationship Id="rId123" Type="http://schemas.openxmlformats.org/officeDocument/2006/relationships/image" Target="media/image87.png"/><Relationship Id="rId128"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56.png"/><Relationship Id="rId95" Type="http://schemas.openxmlformats.org/officeDocument/2006/relationships/hyperlink" Target="https://www.itu.int/pub/R-REP-BT.1082" TargetMode="External"/><Relationship Id="rId22" Type="http://schemas.openxmlformats.org/officeDocument/2006/relationships/hyperlink" Target="https://www.itu.int/rec/R-REC-BT.1907/en" TargetMode="External"/><Relationship Id="rId27" Type="http://schemas.openxmlformats.org/officeDocument/2006/relationships/hyperlink" Target="https://www.itu.int/pub/R-REP-BT.2129" TargetMode="External"/><Relationship Id="rId43" Type="http://schemas.openxmlformats.org/officeDocument/2006/relationships/image" Target="media/image16.wmf"/><Relationship Id="rId48" Type="http://schemas.openxmlformats.org/officeDocument/2006/relationships/image" Target="media/image21.wmf"/><Relationship Id="rId64" Type="http://schemas.openxmlformats.org/officeDocument/2006/relationships/oleObject" Target="embeddings/oleObject2.bin"/><Relationship Id="rId69" Type="http://schemas.openxmlformats.org/officeDocument/2006/relationships/image" Target="media/image40.wmf"/><Relationship Id="rId113" Type="http://schemas.openxmlformats.org/officeDocument/2006/relationships/image" Target="media/image78.png"/><Relationship Id="rId118" Type="http://schemas.openxmlformats.org/officeDocument/2006/relationships/image" Target="media/image82.png"/><Relationship Id="rId134" Type="http://schemas.openxmlformats.org/officeDocument/2006/relationships/header" Target="header7.xml"/><Relationship Id="rId80" Type="http://schemas.openxmlformats.org/officeDocument/2006/relationships/image" Target="media/image49.wmf"/><Relationship Id="rId85" Type="http://schemas.openxmlformats.org/officeDocument/2006/relationships/image" Target="media/image53.png"/><Relationship Id="rId12" Type="http://schemas.openxmlformats.org/officeDocument/2006/relationships/hyperlink" Target="https://www.itu.int/publ/R-REC/en" TargetMode="External"/><Relationship Id="rId17" Type="http://schemas.openxmlformats.org/officeDocument/2006/relationships/image" Target="media/image4.png"/><Relationship Id="rId33" Type="http://schemas.openxmlformats.org/officeDocument/2006/relationships/image" Target="media/image6.png"/><Relationship Id="rId38" Type="http://schemas.openxmlformats.org/officeDocument/2006/relationships/image" Target="media/image11.wmf"/><Relationship Id="rId59" Type="http://schemas.openxmlformats.org/officeDocument/2006/relationships/oleObject" Target="embeddings/oleObject1.bin"/><Relationship Id="rId103" Type="http://schemas.openxmlformats.org/officeDocument/2006/relationships/image" Target="media/image68.png"/><Relationship Id="rId108" Type="http://schemas.openxmlformats.org/officeDocument/2006/relationships/image" Target="media/image73.png"/><Relationship Id="rId124" Type="http://schemas.openxmlformats.org/officeDocument/2006/relationships/image" Target="media/image88.png"/><Relationship Id="rId129" Type="http://schemas.openxmlformats.org/officeDocument/2006/relationships/image" Target="media/image93.png"/><Relationship Id="rId54" Type="http://schemas.openxmlformats.org/officeDocument/2006/relationships/image" Target="media/image27.wmf"/><Relationship Id="rId70" Type="http://schemas.openxmlformats.org/officeDocument/2006/relationships/image" Target="media/image41.wmf"/><Relationship Id="rId75" Type="http://schemas.openxmlformats.org/officeDocument/2006/relationships/image" Target="media/image45.wmf"/><Relationship Id="rId91" Type="http://schemas.openxmlformats.org/officeDocument/2006/relationships/image" Target="media/image57.png"/><Relationship Id="rId96"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itu.int/rec/R-REC-BT.1908/en" TargetMode="External"/><Relationship Id="rId28" Type="http://schemas.openxmlformats.org/officeDocument/2006/relationships/hyperlink" Target="https://www.itu.int/pub/R-REP-BT.2390" TargetMode="External"/><Relationship Id="rId49" Type="http://schemas.openxmlformats.org/officeDocument/2006/relationships/image" Target="media/image22.wmf"/><Relationship Id="rId114" Type="http://schemas.openxmlformats.org/officeDocument/2006/relationships/image" Target="media/image79.png"/><Relationship Id="rId119" Type="http://schemas.openxmlformats.org/officeDocument/2006/relationships/image" Target="media/image83.png"/><Relationship Id="rId44" Type="http://schemas.openxmlformats.org/officeDocument/2006/relationships/image" Target="media/image17.wmf"/><Relationship Id="rId60" Type="http://schemas.openxmlformats.org/officeDocument/2006/relationships/image" Target="media/image32.wmf"/><Relationship Id="rId65" Type="http://schemas.openxmlformats.org/officeDocument/2006/relationships/image" Target="media/image36.wmf"/><Relationship Id="rId81" Type="http://schemas.openxmlformats.org/officeDocument/2006/relationships/image" Target="media/image50.wmf"/><Relationship Id="rId86" Type="http://schemas.openxmlformats.org/officeDocument/2006/relationships/image" Target="media/image54.png"/><Relationship Id="rId130" Type="http://schemas.openxmlformats.org/officeDocument/2006/relationships/header" Target="header5.xml"/><Relationship Id="rId135" Type="http://schemas.openxmlformats.org/officeDocument/2006/relationships/footer" Target="footer3.xml"/><Relationship Id="rId13" Type="http://schemas.openxmlformats.org/officeDocument/2006/relationships/header" Target="header3.xml"/><Relationship Id="rId18" Type="http://schemas.openxmlformats.org/officeDocument/2006/relationships/hyperlink" Target="https://www.itu.int/rec/R-REC-BT.1683/en" TargetMode="External"/><Relationship Id="rId39" Type="http://schemas.openxmlformats.org/officeDocument/2006/relationships/image" Target="media/image12.wmf"/><Relationship Id="rId109" Type="http://schemas.openxmlformats.org/officeDocument/2006/relationships/image" Target="media/image74.png"/><Relationship Id="rId34" Type="http://schemas.openxmlformats.org/officeDocument/2006/relationships/image" Target="media/image7.wmf"/><Relationship Id="rId50" Type="http://schemas.openxmlformats.org/officeDocument/2006/relationships/image" Target="media/image23.wmf"/><Relationship Id="rId55" Type="http://schemas.openxmlformats.org/officeDocument/2006/relationships/image" Target="media/image28.wmf"/><Relationship Id="rId76" Type="http://schemas.openxmlformats.org/officeDocument/2006/relationships/oleObject" Target="embeddings/oleObject4.bin"/><Relationship Id="rId97" Type="http://schemas.openxmlformats.org/officeDocument/2006/relationships/image" Target="media/image62.png"/><Relationship Id="rId104" Type="http://schemas.openxmlformats.org/officeDocument/2006/relationships/image" Target="media/image69.png"/><Relationship Id="rId120" Type="http://schemas.openxmlformats.org/officeDocument/2006/relationships/image" Target="media/image84.png"/><Relationship Id="rId125" Type="http://schemas.openxmlformats.org/officeDocument/2006/relationships/image" Target="media/image89.png"/><Relationship Id="rId7" Type="http://schemas.openxmlformats.org/officeDocument/2006/relationships/endnotes" Target="endnotes.xml"/><Relationship Id="rId71" Type="http://schemas.openxmlformats.org/officeDocument/2006/relationships/image" Target="media/image42.wmf"/><Relationship Id="rId92"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hyperlink" Target="https://www.itu.int/rec/R-REC-BT.814/en" TargetMode="External"/><Relationship Id="rId24" Type="http://schemas.openxmlformats.org/officeDocument/2006/relationships/image" Target="media/image5.png"/><Relationship Id="rId40" Type="http://schemas.openxmlformats.org/officeDocument/2006/relationships/image" Target="media/image13.wmf"/><Relationship Id="rId45" Type="http://schemas.openxmlformats.org/officeDocument/2006/relationships/image" Target="media/image18.wmf"/><Relationship Id="rId66" Type="http://schemas.openxmlformats.org/officeDocument/2006/relationships/image" Target="media/image37.wmf"/><Relationship Id="rId87" Type="http://schemas.openxmlformats.org/officeDocument/2006/relationships/image" Target="media/image55.png"/><Relationship Id="rId110" Type="http://schemas.openxmlformats.org/officeDocument/2006/relationships/image" Target="media/image75.png"/><Relationship Id="rId115" Type="http://schemas.openxmlformats.org/officeDocument/2006/relationships/image" Target="media/image80.png"/><Relationship Id="rId131" Type="http://schemas.openxmlformats.org/officeDocument/2006/relationships/header" Target="header6.xml"/><Relationship Id="rId136" Type="http://schemas.openxmlformats.org/officeDocument/2006/relationships/fontTable" Target="fontTable.xml"/><Relationship Id="rId61" Type="http://schemas.openxmlformats.org/officeDocument/2006/relationships/image" Target="media/image33.wmf"/><Relationship Id="rId82" Type="http://schemas.openxmlformats.org/officeDocument/2006/relationships/image" Target="media/image51.wmf"/><Relationship Id="rId19" Type="http://schemas.openxmlformats.org/officeDocument/2006/relationships/hyperlink" Target="https://www.itu.int/rec/R-REC-BT.1866/en" TargetMode="External"/><Relationship Id="rId14" Type="http://schemas.openxmlformats.org/officeDocument/2006/relationships/header" Target="header4.xml"/><Relationship Id="rId30" Type="http://schemas.openxmlformats.org/officeDocument/2006/relationships/hyperlink" Target="https://www.itu.int/pub/R-REP-BT.2390" TargetMode="External"/><Relationship Id="rId35" Type="http://schemas.openxmlformats.org/officeDocument/2006/relationships/image" Target="media/image8.wmf"/><Relationship Id="rId56" Type="http://schemas.openxmlformats.org/officeDocument/2006/relationships/image" Target="media/image29.wmf"/><Relationship Id="rId77" Type="http://schemas.openxmlformats.org/officeDocument/2006/relationships/image" Target="media/image46.wmf"/><Relationship Id="rId100" Type="http://schemas.openxmlformats.org/officeDocument/2006/relationships/image" Target="media/image65.png"/><Relationship Id="rId105" Type="http://schemas.openxmlformats.org/officeDocument/2006/relationships/image" Target="media/image70.png"/><Relationship Id="rId126" Type="http://schemas.openxmlformats.org/officeDocument/2006/relationships/image" Target="media/image90.png"/><Relationship Id="rId8" Type="http://schemas.openxmlformats.org/officeDocument/2006/relationships/image" Target="media/image1.png"/><Relationship Id="rId51" Type="http://schemas.openxmlformats.org/officeDocument/2006/relationships/image" Target="media/image24.wmf"/><Relationship Id="rId72" Type="http://schemas.openxmlformats.org/officeDocument/2006/relationships/image" Target="media/image43.wmf"/><Relationship Id="rId93" Type="http://schemas.openxmlformats.org/officeDocument/2006/relationships/image" Target="media/image59.png"/><Relationship Id="rId98" Type="http://schemas.openxmlformats.org/officeDocument/2006/relationships/image" Target="media/image63.png"/><Relationship Id="rId121" Type="http://schemas.openxmlformats.org/officeDocument/2006/relationships/image" Target="media/image85.png"/><Relationship Id="rId3" Type="http://schemas.openxmlformats.org/officeDocument/2006/relationships/styles" Target="styles.xml"/><Relationship Id="rId25" Type="http://schemas.openxmlformats.org/officeDocument/2006/relationships/hyperlink" Target="https://www.itu.int/pub/R-REP-BT.2129" TargetMode="External"/><Relationship Id="rId46" Type="http://schemas.openxmlformats.org/officeDocument/2006/relationships/image" Target="media/image19.wmf"/><Relationship Id="rId67" Type="http://schemas.openxmlformats.org/officeDocument/2006/relationships/image" Target="media/image38.wmf"/><Relationship Id="rId116" Type="http://schemas.openxmlformats.org/officeDocument/2006/relationships/image" Target="media/image81.png"/><Relationship Id="rId137" Type="http://schemas.openxmlformats.org/officeDocument/2006/relationships/theme" Target="theme/theme1.xml"/><Relationship Id="rId20" Type="http://schemas.openxmlformats.org/officeDocument/2006/relationships/hyperlink" Target="https://www.itu.int/rec/R-REC-BT.1867/en" TargetMode="External"/><Relationship Id="rId41" Type="http://schemas.openxmlformats.org/officeDocument/2006/relationships/image" Target="media/image14.wmf"/><Relationship Id="rId62" Type="http://schemas.openxmlformats.org/officeDocument/2006/relationships/image" Target="media/image34.wmf"/><Relationship Id="rId83" Type="http://schemas.openxmlformats.org/officeDocument/2006/relationships/image" Target="media/image52.png"/><Relationship Id="rId88" Type="http://schemas.openxmlformats.org/officeDocument/2006/relationships/hyperlink" Target="https://www.itu.int/pub/R-REP-BT.1082" TargetMode="External"/><Relationship Id="rId111" Type="http://schemas.openxmlformats.org/officeDocument/2006/relationships/image" Target="media/image76.png"/><Relationship Id="rId132" Type="http://schemas.openxmlformats.org/officeDocument/2006/relationships/footer" Target="footer1.xml"/><Relationship Id="rId15" Type="http://schemas.openxmlformats.org/officeDocument/2006/relationships/hyperlink" Target="https://www.itu.int/pub/R-QUE-SG06.102" TargetMode="External"/><Relationship Id="rId36" Type="http://schemas.openxmlformats.org/officeDocument/2006/relationships/image" Target="media/image9.wmf"/><Relationship Id="rId57" Type="http://schemas.openxmlformats.org/officeDocument/2006/relationships/image" Target="media/image30.wmf"/><Relationship Id="rId106" Type="http://schemas.openxmlformats.org/officeDocument/2006/relationships/image" Target="media/image71.png"/><Relationship Id="rId127" Type="http://schemas.openxmlformats.org/officeDocument/2006/relationships/image" Target="media/image91.png"/><Relationship Id="rId10" Type="http://schemas.openxmlformats.org/officeDocument/2006/relationships/header" Target="header2.xml"/><Relationship Id="rId31" Type="http://schemas.openxmlformats.org/officeDocument/2006/relationships/hyperlink" Target="https://www.itu.int/rec/R-REC-BT.1848/en" TargetMode="External"/><Relationship Id="rId52" Type="http://schemas.openxmlformats.org/officeDocument/2006/relationships/image" Target="media/image25.wmf"/><Relationship Id="rId73" Type="http://schemas.openxmlformats.org/officeDocument/2006/relationships/image" Target="media/image44.wmf"/><Relationship Id="rId78" Type="http://schemas.openxmlformats.org/officeDocument/2006/relationships/image" Target="media/image47.png"/><Relationship Id="rId94" Type="http://schemas.openxmlformats.org/officeDocument/2006/relationships/image" Target="media/image60.pn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image" Target="media/image86.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www.itu.int/rec/R-REC-BT.1886/en" TargetMode="External"/><Relationship Id="rId47" Type="http://schemas.openxmlformats.org/officeDocument/2006/relationships/image" Target="media/image20.wmf"/><Relationship Id="rId68" Type="http://schemas.openxmlformats.org/officeDocument/2006/relationships/image" Target="media/image39.wmf"/><Relationship Id="rId89" Type="http://schemas.openxmlformats.org/officeDocument/2006/relationships/hyperlink" Target="https://www.itu.int/pub/R-REP-BT.1082" TargetMode="External"/><Relationship Id="rId112" Type="http://schemas.openxmlformats.org/officeDocument/2006/relationships/image" Target="media/image77.png"/><Relationship Id="rId133"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113</Pages>
  <Words>32682</Words>
  <Characters>182554</Characters>
  <Application>Microsoft Office Word</Application>
  <DocSecurity>0</DocSecurity>
  <Lines>1521</Lines>
  <Paragraphs>429</Paragraphs>
  <ScaleCrop>false</ScaleCrop>
  <HeadingPairs>
    <vt:vector size="2" baseType="variant">
      <vt:variant>
        <vt:lpstr>Title</vt:lpstr>
      </vt:variant>
      <vt:variant>
        <vt:i4>1</vt:i4>
      </vt:variant>
    </vt:vector>
  </HeadingPairs>
  <TitlesOfParts>
    <vt:vector size="1" baseType="lpstr">
      <vt:lpstr>التوصية ‏ITU-R BT.500-15‎ ‎(2023/05)‎ منهجيات التقدير الشخصاني‎ لنوعية الصور التلفزيونية</vt:lpstr>
    </vt:vector>
  </TitlesOfParts>
  <Company>ITU</Company>
  <LinksUpToDate>false</LinksUpToDate>
  <CharactersWithSpaces>214807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التوصية ‏ITU-R BT.500-15‎ ‎(2023/05)‎ منهجيات التقدير الشخصاني‎ لنوعية الصور التلفزيونية</dc:title>
  <dc:creator>Khattab, Alaa Atef Abdellatif</dc:creator>
  <cp:lastModifiedBy>Gergis, Mina</cp:lastModifiedBy>
  <cp:revision>28</cp:revision>
  <cp:lastPrinted>2024-07-08T09:39:00Z</cp:lastPrinted>
  <dcterms:created xsi:type="dcterms:W3CDTF">2024-07-05T09:46:00Z</dcterms:created>
  <dcterms:modified xsi:type="dcterms:W3CDTF">2024-07-08T11:24:00Z</dcterms:modified>
</cp:coreProperties>
</file>