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B1E42" w14:textId="77777777" w:rsidR="003054A1" w:rsidRPr="0013332F" w:rsidRDefault="003054A1" w:rsidP="003054A1">
      <w:pPr>
        <w:rPr>
          <w:lang w:val="ru-RU"/>
        </w:rPr>
      </w:pPr>
      <w:bookmarkStart w:id="0" w:name="c2tope"/>
      <w:bookmarkEnd w:id="0"/>
    </w:p>
    <w:p w14:paraId="21E4AA43" w14:textId="77777777" w:rsidR="003054A1" w:rsidRPr="0013332F" w:rsidRDefault="003054A1" w:rsidP="003054A1">
      <w:pPr>
        <w:rPr>
          <w:lang w:val="ru-RU"/>
        </w:rPr>
      </w:pPr>
    </w:p>
    <w:p w14:paraId="5C648F79" w14:textId="77777777" w:rsidR="003054A1" w:rsidRPr="0013332F" w:rsidRDefault="003054A1" w:rsidP="003054A1">
      <w:pPr>
        <w:rPr>
          <w:lang w:val="ru-RU"/>
        </w:rPr>
      </w:pPr>
    </w:p>
    <w:p w14:paraId="18E10B92" w14:textId="77777777" w:rsidR="003054A1" w:rsidRPr="0013332F" w:rsidRDefault="003054A1" w:rsidP="003054A1">
      <w:pPr>
        <w:rPr>
          <w:lang w:val="ru-RU"/>
        </w:rPr>
      </w:pPr>
    </w:p>
    <w:p w14:paraId="0C85A820" w14:textId="77777777" w:rsidR="003054A1" w:rsidRPr="0013332F" w:rsidRDefault="003054A1" w:rsidP="003054A1">
      <w:pPr>
        <w:rPr>
          <w:lang w:val="ru-RU"/>
        </w:rPr>
      </w:pPr>
    </w:p>
    <w:p w14:paraId="7E8F7D0F" w14:textId="77777777" w:rsidR="003054A1" w:rsidRPr="0013332F" w:rsidRDefault="003054A1" w:rsidP="003054A1">
      <w:pPr>
        <w:rPr>
          <w:lang w:val="ru-RU"/>
        </w:rPr>
      </w:pPr>
    </w:p>
    <w:p w14:paraId="61BD9372" w14:textId="77777777" w:rsidR="003054A1" w:rsidRPr="0013332F" w:rsidRDefault="003054A1" w:rsidP="003054A1">
      <w:pPr>
        <w:rPr>
          <w:lang w:val="ru-RU"/>
        </w:rPr>
      </w:pPr>
    </w:p>
    <w:p w14:paraId="40CE64F0" w14:textId="77777777" w:rsidR="003054A1" w:rsidRPr="0013332F" w:rsidRDefault="003054A1" w:rsidP="003054A1">
      <w:pPr>
        <w:rPr>
          <w:lang w:val="ru-RU"/>
        </w:rPr>
      </w:pPr>
    </w:p>
    <w:p w14:paraId="490333F0" w14:textId="77777777" w:rsidR="003054A1" w:rsidRPr="0013332F" w:rsidRDefault="003054A1" w:rsidP="003054A1">
      <w:pPr>
        <w:rPr>
          <w:lang w:val="ru-RU"/>
        </w:rPr>
      </w:pPr>
    </w:p>
    <w:p w14:paraId="1AEC557B" w14:textId="77777777" w:rsidR="003054A1" w:rsidRPr="0013332F" w:rsidRDefault="003054A1" w:rsidP="003054A1">
      <w:pPr>
        <w:rPr>
          <w:lang w:val="ru-RU"/>
        </w:rPr>
      </w:pPr>
    </w:p>
    <w:p w14:paraId="77981A9C" w14:textId="77777777" w:rsidR="003054A1" w:rsidRPr="0013332F" w:rsidRDefault="003054A1" w:rsidP="003054A1">
      <w:pPr>
        <w:rPr>
          <w:lang w:val="ru-RU"/>
        </w:rPr>
      </w:pPr>
    </w:p>
    <w:tbl>
      <w:tblPr>
        <w:tblW w:w="10089" w:type="dxa"/>
        <w:tblLook w:val="01E0" w:firstRow="1" w:lastRow="1" w:firstColumn="1" w:lastColumn="1" w:noHBand="0" w:noVBand="0"/>
      </w:tblPr>
      <w:tblGrid>
        <w:gridCol w:w="10089"/>
      </w:tblGrid>
      <w:tr w:rsidR="003054A1" w:rsidRPr="0013332F" w14:paraId="47421EB5" w14:textId="77777777" w:rsidTr="00AD58D8">
        <w:tc>
          <w:tcPr>
            <w:tcW w:w="10089" w:type="dxa"/>
          </w:tcPr>
          <w:p w14:paraId="2141C517" w14:textId="77777777" w:rsidR="003054A1" w:rsidRPr="0013332F" w:rsidRDefault="003054A1" w:rsidP="00AD58D8">
            <w:pPr>
              <w:spacing w:before="380" w:line="280" w:lineRule="exact"/>
              <w:jc w:val="right"/>
              <w:rPr>
                <w:rFonts w:ascii="Tahoma" w:hAnsi="Tahoma" w:cs="Tahoma"/>
                <w:b/>
                <w:bCs/>
                <w:color w:val="243285"/>
                <w:sz w:val="32"/>
                <w:szCs w:val="32"/>
                <w:lang w:val="ru-RU"/>
              </w:rPr>
            </w:pPr>
          </w:p>
          <w:p w14:paraId="7332C4EA" w14:textId="2E8F87A4" w:rsidR="003054A1" w:rsidRPr="0013332F" w:rsidRDefault="003054A1" w:rsidP="00AD58D8">
            <w:pPr>
              <w:spacing w:before="380" w:line="280" w:lineRule="exact"/>
              <w:jc w:val="right"/>
              <w:rPr>
                <w:rFonts w:ascii="Tahoma" w:hAnsi="Tahoma" w:cs="Tahoma"/>
                <w:b/>
                <w:bCs/>
                <w:color w:val="243285"/>
                <w:sz w:val="36"/>
                <w:szCs w:val="36"/>
                <w:lang w:val="ru-RU"/>
              </w:rPr>
            </w:pPr>
            <w:r w:rsidRPr="0013332F">
              <w:rPr>
                <w:rFonts w:ascii="Tahoma" w:hAnsi="Tahoma"/>
                <w:b/>
                <w:color w:val="243285"/>
                <w:sz w:val="36"/>
                <w:lang w:val="ru-RU"/>
              </w:rPr>
              <w:t xml:space="preserve">Рекомендация  МСЭ-R  </w:t>
            </w:r>
            <w:r w:rsidR="00196E44" w:rsidRPr="0013332F">
              <w:rPr>
                <w:rFonts w:ascii="Tahoma" w:hAnsi="Tahoma"/>
                <w:b/>
                <w:color w:val="243285"/>
                <w:sz w:val="36"/>
                <w:lang w:val="ru-RU"/>
              </w:rPr>
              <w:t>BT</w:t>
            </w:r>
            <w:r w:rsidRPr="0013332F">
              <w:rPr>
                <w:rFonts w:ascii="Tahoma" w:hAnsi="Tahoma"/>
                <w:b/>
                <w:color w:val="243285"/>
                <w:sz w:val="36"/>
                <w:lang w:val="ru-RU"/>
              </w:rPr>
              <w:t>.21</w:t>
            </w:r>
            <w:r w:rsidR="00196E44" w:rsidRPr="0013332F">
              <w:rPr>
                <w:rFonts w:ascii="Tahoma" w:hAnsi="Tahoma"/>
                <w:b/>
                <w:color w:val="243285"/>
                <w:sz w:val="36"/>
                <w:lang w:val="ru-RU"/>
              </w:rPr>
              <w:t>53</w:t>
            </w:r>
            <w:r w:rsidRPr="0013332F">
              <w:rPr>
                <w:rFonts w:ascii="Tahoma" w:hAnsi="Tahoma"/>
                <w:b/>
                <w:color w:val="243285"/>
                <w:sz w:val="36"/>
                <w:lang w:val="ru-RU"/>
              </w:rPr>
              <w:t>-0</w:t>
            </w:r>
          </w:p>
          <w:p w14:paraId="7DB942BC" w14:textId="69655621" w:rsidR="003054A1" w:rsidRPr="0013332F" w:rsidRDefault="003054A1" w:rsidP="00196E44">
            <w:pPr>
              <w:spacing w:before="80" w:line="280" w:lineRule="exact"/>
              <w:jc w:val="right"/>
              <w:rPr>
                <w:rFonts w:ascii="Tahoma" w:hAnsi="Tahoma" w:cs="Tahoma"/>
                <w:b/>
                <w:bCs/>
                <w:color w:val="243285"/>
                <w:lang w:val="ru-RU"/>
              </w:rPr>
            </w:pPr>
            <w:r w:rsidRPr="0013332F">
              <w:rPr>
                <w:rFonts w:ascii="Tahoma" w:hAnsi="Tahoma"/>
                <w:b/>
                <w:color w:val="243285"/>
                <w:lang w:val="ru-RU"/>
              </w:rPr>
              <w:t>(</w:t>
            </w:r>
            <w:r w:rsidR="00196E44" w:rsidRPr="0013332F">
              <w:rPr>
                <w:rFonts w:ascii="Tahoma" w:hAnsi="Tahoma"/>
                <w:b/>
                <w:color w:val="243285"/>
                <w:lang w:val="ru-RU"/>
              </w:rPr>
              <w:t>1</w:t>
            </w:r>
            <w:r w:rsidRPr="0013332F">
              <w:rPr>
                <w:rFonts w:ascii="Tahoma" w:hAnsi="Tahoma"/>
                <w:b/>
                <w:color w:val="243285"/>
                <w:lang w:val="ru-RU"/>
              </w:rPr>
              <w:t>2/202</w:t>
            </w:r>
            <w:r w:rsidR="00196E44" w:rsidRPr="0013332F">
              <w:rPr>
                <w:rFonts w:ascii="Tahoma" w:hAnsi="Tahoma"/>
                <w:b/>
                <w:color w:val="243285"/>
                <w:lang w:val="ru-RU"/>
              </w:rPr>
              <w:t>2</w:t>
            </w:r>
            <w:r w:rsidRPr="0013332F">
              <w:rPr>
                <w:rFonts w:ascii="Tahoma" w:hAnsi="Tahoma"/>
                <w:b/>
                <w:color w:val="243285"/>
                <w:lang w:val="ru-RU"/>
              </w:rPr>
              <w:t>)</w:t>
            </w:r>
          </w:p>
        </w:tc>
      </w:tr>
      <w:tr w:rsidR="003054A1" w:rsidRPr="0013332F" w14:paraId="4CC80F06" w14:textId="77777777" w:rsidTr="00AD58D8">
        <w:tc>
          <w:tcPr>
            <w:tcW w:w="10089" w:type="dxa"/>
          </w:tcPr>
          <w:p w14:paraId="4EA0DBB2" w14:textId="77777777" w:rsidR="003054A1" w:rsidRPr="0013332F" w:rsidRDefault="003054A1" w:rsidP="00AD58D8">
            <w:pPr>
              <w:spacing w:before="80" w:line="500" w:lineRule="exact"/>
              <w:jc w:val="right"/>
              <w:rPr>
                <w:rFonts w:ascii="Tahoma" w:hAnsi="Tahoma" w:cs="Tahoma"/>
                <w:b/>
                <w:bCs/>
                <w:color w:val="243285"/>
                <w:sz w:val="44"/>
                <w:szCs w:val="44"/>
                <w:lang w:val="ru-RU"/>
              </w:rPr>
            </w:pPr>
          </w:p>
          <w:p w14:paraId="0C19229E" w14:textId="38321060" w:rsidR="003054A1" w:rsidRPr="0013332F" w:rsidRDefault="00196E44" w:rsidP="00AD58D8">
            <w:pPr>
              <w:spacing w:before="80" w:line="500" w:lineRule="exact"/>
              <w:jc w:val="right"/>
              <w:rPr>
                <w:rFonts w:ascii="Tahoma" w:hAnsi="Tahoma" w:cs="Tahoma"/>
                <w:b/>
                <w:bCs/>
                <w:color w:val="243285"/>
                <w:sz w:val="44"/>
                <w:szCs w:val="44"/>
                <w:lang w:val="ru-RU"/>
              </w:rPr>
            </w:pPr>
            <w:r w:rsidRPr="0013332F">
              <w:rPr>
                <w:rFonts w:ascii="Tahoma" w:hAnsi="Tahoma" w:cs="Tahoma"/>
                <w:b/>
                <w:bCs/>
                <w:iCs/>
                <w:color w:val="243285"/>
                <w:sz w:val="44"/>
                <w:szCs w:val="44"/>
                <w:lang w:val="ru-RU"/>
              </w:rPr>
              <w:t>Использование компонентных рабочих процессов для обмена непрямыми телевизионными программами</w:t>
            </w:r>
          </w:p>
          <w:p w14:paraId="3B51D0E7" w14:textId="77777777" w:rsidR="003054A1" w:rsidRPr="0013332F" w:rsidRDefault="003054A1" w:rsidP="00AD58D8">
            <w:pPr>
              <w:spacing w:before="80" w:line="500" w:lineRule="exact"/>
              <w:jc w:val="right"/>
              <w:rPr>
                <w:rFonts w:ascii="Tahoma" w:hAnsi="Tahoma" w:cs="Tahoma"/>
                <w:b/>
                <w:bCs/>
                <w:color w:val="243285"/>
                <w:sz w:val="40"/>
                <w:szCs w:val="40"/>
                <w:lang w:val="ru-RU"/>
              </w:rPr>
            </w:pPr>
          </w:p>
        </w:tc>
      </w:tr>
      <w:tr w:rsidR="003054A1" w:rsidRPr="0013332F" w14:paraId="7450392C" w14:textId="77777777" w:rsidTr="00AD58D8">
        <w:tc>
          <w:tcPr>
            <w:tcW w:w="10089" w:type="dxa"/>
          </w:tcPr>
          <w:p w14:paraId="31F5429B" w14:textId="77777777" w:rsidR="003054A1" w:rsidRPr="0013332F" w:rsidRDefault="003054A1" w:rsidP="00AD58D8">
            <w:pPr>
              <w:spacing w:before="80" w:line="280" w:lineRule="exact"/>
              <w:ind w:right="640"/>
              <w:rPr>
                <w:rFonts w:ascii="Tahoma" w:hAnsi="Tahoma" w:cs="Tahoma"/>
                <w:b/>
                <w:bCs/>
                <w:color w:val="243285"/>
                <w:sz w:val="32"/>
                <w:szCs w:val="32"/>
                <w:lang w:val="ru-RU"/>
              </w:rPr>
            </w:pPr>
          </w:p>
          <w:p w14:paraId="2908FD97" w14:textId="77777777" w:rsidR="003054A1" w:rsidRPr="0013332F" w:rsidRDefault="003054A1" w:rsidP="00AD58D8">
            <w:pPr>
              <w:spacing w:before="80" w:line="280" w:lineRule="exact"/>
              <w:ind w:right="640"/>
              <w:rPr>
                <w:rFonts w:ascii="Tahoma" w:hAnsi="Tahoma" w:cs="Tahoma"/>
                <w:b/>
                <w:bCs/>
                <w:color w:val="243285"/>
                <w:sz w:val="32"/>
                <w:szCs w:val="32"/>
                <w:lang w:val="ru-RU"/>
              </w:rPr>
            </w:pPr>
          </w:p>
          <w:p w14:paraId="58F5560E" w14:textId="77777777" w:rsidR="003054A1" w:rsidRPr="0013332F" w:rsidRDefault="003054A1" w:rsidP="00AD58D8">
            <w:pPr>
              <w:spacing w:before="80" w:after="180" w:line="360" w:lineRule="exact"/>
              <w:ind w:right="720"/>
              <w:rPr>
                <w:rFonts w:ascii="Tahoma" w:hAnsi="Tahoma" w:cs="Tahoma"/>
                <w:b/>
                <w:bCs/>
                <w:color w:val="243285"/>
                <w:sz w:val="36"/>
                <w:szCs w:val="36"/>
                <w:lang w:val="ru-RU"/>
              </w:rPr>
            </w:pPr>
          </w:p>
          <w:p w14:paraId="56F34CDF" w14:textId="4CC2DBEA" w:rsidR="003054A1" w:rsidRPr="0013332F" w:rsidRDefault="003054A1" w:rsidP="00AD58D8">
            <w:pPr>
              <w:spacing w:before="80" w:after="180" w:line="360" w:lineRule="exact"/>
              <w:jc w:val="right"/>
              <w:rPr>
                <w:rFonts w:ascii="Tahoma" w:hAnsi="Tahoma" w:cs="Tahoma"/>
                <w:b/>
                <w:bCs/>
                <w:color w:val="243285"/>
                <w:sz w:val="36"/>
                <w:szCs w:val="36"/>
                <w:lang w:val="ru-RU"/>
              </w:rPr>
            </w:pPr>
            <w:r w:rsidRPr="0013332F">
              <w:rPr>
                <w:rFonts w:ascii="Tahoma" w:hAnsi="Tahoma"/>
                <w:b/>
                <w:color w:val="243285"/>
                <w:sz w:val="36"/>
                <w:lang w:val="ru-RU"/>
              </w:rPr>
              <w:t xml:space="preserve">Серия </w:t>
            </w:r>
            <w:r w:rsidR="00196E44" w:rsidRPr="0013332F">
              <w:rPr>
                <w:rFonts w:ascii="Tahoma" w:hAnsi="Tahoma"/>
                <w:b/>
                <w:color w:val="243285"/>
                <w:sz w:val="36"/>
                <w:lang w:val="ru-RU"/>
              </w:rPr>
              <w:t>BT</w:t>
            </w:r>
          </w:p>
          <w:p w14:paraId="4ED8F588" w14:textId="7AC24037" w:rsidR="003054A1" w:rsidRPr="0013332F" w:rsidRDefault="00196E44" w:rsidP="00196E44">
            <w:pPr>
              <w:spacing w:before="80" w:line="360" w:lineRule="exact"/>
              <w:jc w:val="right"/>
              <w:rPr>
                <w:rFonts w:ascii="Tahoma" w:hAnsi="Tahoma" w:cs="Tahoma"/>
                <w:b/>
                <w:bCs/>
                <w:color w:val="243285"/>
                <w:sz w:val="36"/>
                <w:szCs w:val="36"/>
                <w:lang w:val="ru-RU"/>
              </w:rPr>
            </w:pPr>
            <w:r w:rsidRPr="0013332F">
              <w:rPr>
                <w:rFonts w:ascii="Tahoma" w:hAnsi="Tahoma"/>
                <w:b/>
                <w:color w:val="243285"/>
                <w:sz w:val="36"/>
                <w:lang w:val="ru-RU"/>
              </w:rPr>
              <w:t>Радиовещательная служба</w:t>
            </w:r>
            <w:r w:rsidRPr="0013332F">
              <w:rPr>
                <w:rFonts w:ascii="Tahoma" w:hAnsi="Tahoma"/>
                <w:b/>
                <w:color w:val="243285"/>
                <w:sz w:val="36"/>
                <w:lang w:val="ru-RU"/>
              </w:rPr>
              <w:br/>
              <w:t>(телевизионная)</w:t>
            </w:r>
          </w:p>
        </w:tc>
      </w:tr>
    </w:tbl>
    <w:p w14:paraId="44AE33DC" w14:textId="77777777" w:rsidR="003054A1" w:rsidRPr="0013332F" w:rsidRDefault="003054A1" w:rsidP="003054A1">
      <w:pPr>
        <w:spacing w:before="80"/>
        <w:rPr>
          <w:i/>
          <w:iCs/>
          <w:szCs w:val="22"/>
          <w:lang w:val="ru-RU"/>
        </w:rPr>
      </w:pPr>
    </w:p>
    <w:p w14:paraId="6A0867E5" w14:textId="77777777" w:rsidR="003054A1" w:rsidRPr="0013332F" w:rsidRDefault="003054A1" w:rsidP="003054A1">
      <w:pPr>
        <w:spacing w:before="80"/>
        <w:rPr>
          <w:i/>
          <w:iCs/>
          <w:szCs w:val="22"/>
          <w:lang w:val="ru-RU"/>
        </w:rPr>
      </w:pPr>
    </w:p>
    <w:p w14:paraId="5F86A863" w14:textId="77777777" w:rsidR="003054A1" w:rsidRPr="0013332F" w:rsidRDefault="003054A1" w:rsidP="003054A1">
      <w:pPr>
        <w:spacing w:before="80"/>
        <w:rPr>
          <w:i/>
          <w:iCs/>
          <w:szCs w:val="22"/>
          <w:lang w:val="ru-RU"/>
        </w:rPr>
      </w:pPr>
    </w:p>
    <w:p w14:paraId="4BF6C2E5" w14:textId="77777777" w:rsidR="003054A1" w:rsidRPr="0013332F" w:rsidRDefault="003054A1" w:rsidP="003054A1">
      <w:pPr>
        <w:spacing w:before="80"/>
        <w:rPr>
          <w:i/>
          <w:iCs/>
          <w:szCs w:val="22"/>
          <w:lang w:val="ru-RU"/>
        </w:rPr>
      </w:pPr>
    </w:p>
    <w:p w14:paraId="549F985E" w14:textId="77777777" w:rsidR="003054A1" w:rsidRPr="0013332F" w:rsidRDefault="003054A1" w:rsidP="003054A1">
      <w:pPr>
        <w:spacing w:before="80"/>
        <w:rPr>
          <w:i/>
          <w:iCs/>
          <w:szCs w:val="22"/>
          <w:lang w:val="ru-RU"/>
        </w:rPr>
      </w:pPr>
    </w:p>
    <w:p w14:paraId="09A52B70" w14:textId="77777777" w:rsidR="003054A1" w:rsidRPr="0013332F" w:rsidRDefault="003054A1" w:rsidP="003054A1">
      <w:pPr>
        <w:spacing w:before="80"/>
        <w:rPr>
          <w:i/>
          <w:iCs/>
          <w:szCs w:val="22"/>
          <w:lang w:val="ru-RU"/>
        </w:rPr>
      </w:pPr>
    </w:p>
    <w:p w14:paraId="208020A3" w14:textId="77777777" w:rsidR="003054A1" w:rsidRPr="0013332F" w:rsidRDefault="003054A1" w:rsidP="003054A1">
      <w:pPr>
        <w:pStyle w:val="Equation"/>
        <w:tabs>
          <w:tab w:val="clear" w:pos="4820"/>
          <w:tab w:val="clear" w:pos="9639"/>
          <w:tab w:val="left" w:pos="1191"/>
          <w:tab w:val="left" w:pos="1588"/>
          <w:tab w:val="left" w:pos="1985"/>
        </w:tabs>
        <w:rPr>
          <w:rFonts w:ascii="Palatino Linotype" w:hAnsi="Palatino Linotype" w:cs="Palatino Linotype"/>
          <w:lang w:val="ru-RU"/>
        </w:rPr>
        <w:sectPr w:rsidR="003054A1" w:rsidRPr="0013332F" w:rsidSect="00AD58D8">
          <w:headerReference w:type="even" r:id="rId11"/>
          <w:headerReference w:type="default" r:id="rId12"/>
          <w:footerReference w:type="even" r:id="rId13"/>
          <w:footerReference w:type="default" r:id="rId14"/>
          <w:headerReference w:type="first" r:id="rId15"/>
          <w:footerReference w:type="first" r:id="rId16"/>
          <w:pgSz w:w="11907" w:h="16834" w:code="9"/>
          <w:pgMar w:top="1418" w:right="1134" w:bottom="1134" w:left="1134" w:header="720" w:footer="482" w:gutter="0"/>
          <w:cols w:space="720"/>
        </w:sectPr>
      </w:pPr>
    </w:p>
    <w:p w14:paraId="0355F00C" w14:textId="77777777" w:rsidR="004D444E" w:rsidRPr="0013332F" w:rsidRDefault="004D444E" w:rsidP="004D444E">
      <w:pPr>
        <w:tabs>
          <w:tab w:val="clear" w:pos="794"/>
          <w:tab w:val="clear" w:pos="1191"/>
          <w:tab w:val="clear" w:pos="1588"/>
          <w:tab w:val="clear" w:pos="1985"/>
        </w:tabs>
        <w:overflowPunct/>
        <w:autoSpaceDE/>
        <w:autoSpaceDN/>
        <w:adjustRightInd/>
        <w:spacing w:before="0"/>
        <w:jc w:val="center"/>
        <w:textAlignment w:val="auto"/>
        <w:rPr>
          <w:b/>
          <w:bCs/>
          <w:szCs w:val="22"/>
          <w:lang w:val="ru-RU"/>
        </w:rPr>
      </w:pPr>
      <w:r w:rsidRPr="0013332F">
        <w:rPr>
          <w:b/>
          <w:bCs/>
          <w:szCs w:val="22"/>
          <w:lang w:val="ru-RU"/>
        </w:rPr>
        <w:lastRenderedPageBreak/>
        <w:t>Предисловие</w:t>
      </w:r>
    </w:p>
    <w:p w14:paraId="12E6C079" w14:textId="77777777" w:rsidR="004D444E" w:rsidRPr="0013332F" w:rsidRDefault="004D444E" w:rsidP="004D444E">
      <w:pPr>
        <w:tabs>
          <w:tab w:val="clear" w:pos="794"/>
          <w:tab w:val="clear" w:pos="1191"/>
          <w:tab w:val="clear" w:pos="1588"/>
          <w:tab w:val="clear" w:pos="1985"/>
        </w:tabs>
        <w:overflowPunct/>
        <w:autoSpaceDE/>
        <w:autoSpaceDN/>
        <w:adjustRightInd/>
        <w:textAlignment w:val="auto"/>
        <w:rPr>
          <w:sz w:val="20"/>
          <w:lang w:val="ru-RU"/>
        </w:rPr>
      </w:pPr>
      <w:r w:rsidRPr="0013332F">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97299B4" w14:textId="77777777" w:rsidR="004D444E" w:rsidRPr="0013332F" w:rsidRDefault="004D444E" w:rsidP="004D444E">
      <w:pPr>
        <w:tabs>
          <w:tab w:val="clear" w:pos="794"/>
          <w:tab w:val="clear" w:pos="1191"/>
          <w:tab w:val="clear" w:pos="1588"/>
          <w:tab w:val="clear" w:pos="1985"/>
        </w:tabs>
        <w:overflowPunct/>
        <w:autoSpaceDE/>
        <w:autoSpaceDN/>
        <w:adjustRightInd/>
        <w:textAlignment w:val="auto"/>
        <w:rPr>
          <w:sz w:val="20"/>
          <w:lang w:val="ru-RU"/>
        </w:rPr>
      </w:pPr>
      <w:r w:rsidRPr="0013332F">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7C7F6D9F" w14:textId="77777777" w:rsidR="004D444E" w:rsidRPr="0013332F" w:rsidRDefault="004D444E" w:rsidP="004D444E">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13332F">
        <w:rPr>
          <w:b/>
          <w:bCs/>
          <w:szCs w:val="22"/>
          <w:lang w:val="ru-RU"/>
        </w:rPr>
        <w:t>Политика в области прав интеллектуальной собственности (ПИС)</w:t>
      </w:r>
    </w:p>
    <w:p w14:paraId="3F9D67CB" w14:textId="77777777" w:rsidR="004D444E" w:rsidRPr="0013332F" w:rsidRDefault="004D444E" w:rsidP="004D444E">
      <w:pPr>
        <w:tabs>
          <w:tab w:val="clear" w:pos="794"/>
          <w:tab w:val="clear" w:pos="1191"/>
          <w:tab w:val="clear" w:pos="1588"/>
          <w:tab w:val="clear" w:pos="1985"/>
        </w:tabs>
        <w:overflowPunct/>
        <w:autoSpaceDE/>
        <w:autoSpaceDN/>
        <w:adjustRightInd/>
        <w:textAlignment w:val="auto"/>
        <w:rPr>
          <w:sz w:val="20"/>
          <w:lang w:val="ru-RU"/>
        </w:rPr>
      </w:pPr>
      <w:r w:rsidRPr="0013332F">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7" w:history="1">
        <w:r w:rsidRPr="0013332F">
          <w:rPr>
            <w:rFonts w:eastAsia="SimSun"/>
            <w:color w:val="0000FF"/>
            <w:sz w:val="20"/>
            <w:u w:val="single"/>
            <w:lang w:val="ru-RU" w:eastAsia="zh-CN"/>
          </w:rPr>
          <w:t>http://www.itu.int/ITU-R/go/patents/ru</w:t>
        </w:r>
      </w:hyperlink>
      <w:r w:rsidRPr="0013332F">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14A3BA7B" w14:textId="77777777" w:rsidR="004D444E" w:rsidRPr="0013332F" w:rsidRDefault="004D444E" w:rsidP="004D444E">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4D444E" w:rsidRPr="0013332F" w14:paraId="6650394B" w14:textId="77777777" w:rsidTr="00541660">
        <w:trPr>
          <w:jc w:val="center"/>
        </w:trPr>
        <w:tc>
          <w:tcPr>
            <w:tcW w:w="8856" w:type="dxa"/>
            <w:gridSpan w:val="2"/>
          </w:tcPr>
          <w:p w14:paraId="6835AB17" w14:textId="77777777" w:rsidR="004D444E" w:rsidRPr="0013332F" w:rsidRDefault="004D444E" w:rsidP="00541660">
            <w:pPr>
              <w:spacing w:before="180"/>
              <w:jc w:val="center"/>
              <w:rPr>
                <w:b/>
                <w:bCs/>
                <w:szCs w:val="22"/>
                <w:lang w:val="ru-RU"/>
              </w:rPr>
            </w:pPr>
            <w:r w:rsidRPr="0013332F">
              <w:rPr>
                <w:b/>
                <w:bCs/>
                <w:szCs w:val="22"/>
                <w:lang w:val="ru-RU"/>
              </w:rPr>
              <w:t>Серии Рекомендаций МСЭ-R</w:t>
            </w:r>
          </w:p>
          <w:p w14:paraId="6DF18A36" w14:textId="77777777" w:rsidR="004D444E" w:rsidRPr="0013332F" w:rsidRDefault="004D444E" w:rsidP="0054166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13332F">
              <w:rPr>
                <w:sz w:val="18"/>
                <w:szCs w:val="18"/>
                <w:lang w:val="ru-RU"/>
              </w:rPr>
              <w:t xml:space="preserve">(Представлены также в онлайновой форме по адресу: </w:t>
            </w:r>
            <w:hyperlink r:id="rId18" w:history="1">
              <w:r w:rsidRPr="0013332F">
                <w:rPr>
                  <w:rStyle w:val="Hyperlink"/>
                  <w:sz w:val="18"/>
                  <w:lang w:val="ru-RU"/>
                </w:rPr>
                <w:t>http://www.itu.int/publ/R-REC/ru</w:t>
              </w:r>
            </w:hyperlink>
            <w:r w:rsidRPr="0013332F">
              <w:rPr>
                <w:sz w:val="18"/>
                <w:szCs w:val="18"/>
                <w:lang w:val="ru-RU"/>
              </w:rPr>
              <w:t>.)</w:t>
            </w:r>
          </w:p>
        </w:tc>
      </w:tr>
      <w:tr w:rsidR="004D444E" w:rsidRPr="0013332F" w14:paraId="6BEA3B48" w14:textId="77777777" w:rsidTr="00541660">
        <w:trPr>
          <w:jc w:val="center"/>
        </w:trPr>
        <w:tc>
          <w:tcPr>
            <w:tcW w:w="1188" w:type="dxa"/>
          </w:tcPr>
          <w:p w14:paraId="2EB2DFDE" w14:textId="77777777" w:rsidR="004D444E" w:rsidRPr="0013332F" w:rsidRDefault="004D444E" w:rsidP="00541660">
            <w:pPr>
              <w:spacing w:before="40" w:after="40"/>
              <w:rPr>
                <w:b/>
                <w:bCs/>
                <w:sz w:val="20"/>
                <w:lang w:val="ru-RU"/>
              </w:rPr>
            </w:pPr>
            <w:r w:rsidRPr="0013332F">
              <w:rPr>
                <w:b/>
                <w:bCs/>
                <w:sz w:val="20"/>
                <w:lang w:val="ru-RU"/>
              </w:rPr>
              <w:t>Серия</w:t>
            </w:r>
          </w:p>
        </w:tc>
        <w:tc>
          <w:tcPr>
            <w:tcW w:w="7668" w:type="dxa"/>
          </w:tcPr>
          <w:p w14:paraId="1F431786" w14:textId="77777777" w:rsidR="004D444E" w:rsidRPr="0013332F" w:rsidRDefault="004D444E" w:rsidP="00541660">
            <w:pPr>
              <w:spacing w:before="40" w:after="40"/>
              <w:jc w:val="center"/>
              <w:rPr>
                <w:rFonts w:eastAsia="SimSun"/>
                <w:b/>
                <w:bCs/>
                <w:sz w:val="20"/>
                <w:lang w:val="ru-RU" w:eastAsia="zh-CN"/>
              </w:rPr>
            </w:pPr>
            <w:r w:rsidRPr="0013332F">
              <w:rPr>
                <w:b/>
                <w:bCs/>
                <w:sz w:val="20"/>
                <w:lang w:val="ru-RU"/>
              </w:rPr>
              <w:t>Название</w:t>
            </w:r>
          </w:p>
        </w:tc>
      </w:tr>
      <w:tr w:rsidR="004D444E" w:rsidRPr="0013332F" w14:paraId="5D2C0CAC" w14:textId="77777777" w:rsidTr="00541660">
        <w:trPr>
          <w:jc w:val="center"/>
        </w:trPr>
        <w:tc>
          <w:tcPr>
            <w:tcW w:w="1188" w:type="dxa"/>
          </w:tcPr>
          <w:p w14:paraId="13F11D90" w14:textId="77777777" w:rsidR="004D444E" w:rsidRPr="0013332F" w:rsidRDefault="004D444E" w:rsidP="00541660">
            <w:pPr>
              <w:spacing w:before="40" w:after="40"/>
              <w:rPr>
                <w:b/>
                <w:bCs/>
                <w:sz w:val="20"/>
                <w:lang w:val="ru-RU"/>
              </w:rPr>
            </w:pPr>
            <w:r w:rsidRPr="0013332F">
              <w:rPr>
                <w:b/>
                <w:bCs/>
                <w:sz w:val="20"/>
                <w:lang w:val="ru-RU"/>
              </w:rPr>
              <w:t>BO</w:t>
            </w:r>
          </w:p>
        </w:tc>
        <w:tc>
          <w:tcPr>
            <w:tcW w:w="7668" w:type="dxa"/>
          </w:tcPr>
          <w:p w14:paraId="2407E013" w14:textId="77777777" w:rsidR="004D444E" w:rsidRPr="0013332F" w:rsidRDefault="004D444E" w:rsidP="00541660">
            <w:pPr>
              <w:spacing w:before="40" w:after="40"/>
              <w:jc w:val="left"/>
              <w:rPr>
                <w:sz w:val="20"/>
                <w:lang w:val="ru-RU"/>
              </w:rPr>
            </w:pPr>
            <w:r w:rsidRPr="0013332F">
              <w:rPr>
                <w:sz w:val="20"/>
                <w:lang w:val="ru-RU"/>
              </w:rPr>
              <w:t>Спутниковое радиовещание</w:t>
            </w:r>
          </w:p>
        </w:tc>
      </w:tr>
      <w:tr w:rsidR="004D444E" w:rsidRPr="0013332F" w14:paraId="6622A8E3" w14:textId="77777777" w:rsidTr="00541660">
        <w:trPr>
          <w:jc w:val="center"/>
        </w:trPr>
        <w:tc>
          <w:tcPr>
            <w:tcW w:w="1188" w:type="dxa"/>
          </w:tcPr>
          <w:p w14:paraId="7DEEFF2B" w14:textId="77777777" w:rsidR="004D444E" w:rsidRPr="0013332F" w:rsidRDefault="004D444E" w:rsidP="00541660">
            <w:pPr>
              <w:spacing w:before="40" w:after="40"/>
              <w:rPr>
                <w:b/>
                <w:bCs/>
                <w:sz w:val="20"/>
                <w:lang w:val="ru-RU"/>
              </w:rPr>
            </w:pPr>
            <w:r w:rsidRPr="0013332F">
              <w:rPr>
                <w:b/>
                <w:bCs/>
                <w:sz w:val="20"/>
                <w:lang w:val="ru-RU"/>
              </w:rPr>
              <w:t>BR</w:t>
            </w:r>
          </w:p>
        </w:tc>
        <w:tc>
          <w:tcPr>
            <w:tcW w:w="7668" w:type="dxa"/>
          </w:tcPr>
          <w:p w14:paraId="54C008E9" w14:textId="77777777" w:rsidR="004D444E" w:rsidRPr="0013332F" w:rsidRDefault="004D444E" w:rsidP="00541660">
            <w:pPr>
              <w:spacing w:before="40" w:after="40"/>
              <w:jc w:val="left"/>
              <w:rPr>
                <w:sz w:val="20"/>
                <w:lang w:val="ru-RU"/>
              </w:rPr>
            </w:pPr>
            <w:r w:rsidRPr="0013332F">
              <w:rPr>
                <w:sz w:val="20"/>
                <w:lang w:val="ru-RU"/>
              </w:rPr>
              <w:t>Запись для производства, архивирования и воспроизведения; пленки для телевидения</w:t>
            </w:r>
          </w:p>
        </w:tc>
      </w:tr>
      <w:tr w:rsidR="004D444E" w:rsidRPr="0013332F" w14:paraId="4780704A" w14:textId="77777777" w:rsidTr="00541660">
        <w:trPr>
          <w:jc w:val="center"/>
        </w:trPr>
        <w:tc>
          <w:tcPr>
            <w:tcW w:w="1188" w:type="dxa"/>
            <w:shd w:val="clear" w:color="auto" w:fill="FFFFFF" w:themeFill="background1"/>
          </w:tcPr>
          <w:p w14:paraId="5AB5E8ED" w14:textId="77777777" w:rsidR="004D444E" w:rsidRPr="0013332F" w:rsidRDefault="004D444E" w:rsidP="00541660">
            <w:pPr>
              <w:spacing w:before="40" w:after="40"/>
              <w:rPr>
                <w:b/>
                <w:bCs/>
                <w:sz w:val="20"/>
                <w:lang w:val="ru-RU"/>
              </w:rPr>
            </w:pPr>
            <w:r w:rsidRPr="0013332F">
              <w:rPr>
                <w:b/>
                <w:bCs/>
                <w:sz w:val="20"/>
                <w:lang w:val="ru-RU"/>
              </w:rPr>
              <w:t>BS</w:t>
            </w:r>
          </w:p>
        </w:tc>
        <w:tc>
          <w:tcPr>
            <w:tcW w:w="7668" w:type="dxa"/>
            <w:shd w:val="clear" w:color="auto" w:fill="FFFFFF" w:themeFill="background1"/>
          </w:tcPr>
          <w:p w14:paraId="0FB5AB7C" w14:textId="77777777" w:rsidR="004D444E" w:rsidRPr="0013332F" w:rsidRDefault="004D444E" w:rsidP="00541660">
            <w:pPr>
              <w:spacing w:before="40" w:after="40"/>
              <w:jc w:val="left"/>
              <w:rPr>
                <w:sz w:val="20"/>
                <w:lang w:val="ru-RU"/>
              </w:rPr>
            </w:pPr>
            <w:r w:rsidRPr="0013332F">
              <w:rPr>
                <w:sz w:val="20"/>
                <w:lang w:val="ru-RU"/>
              </w:rPr>
              <w:t>Радиовещательная служба (звуковая)</w:t>
            </w:r>
          </w:p>
        </w:tc>
      </w:tr>
      <w:tr w:rsidR="004D444E" w:rsidRPr="0013332F" w14:paraId="29E298F1" w14:textId="77777777" w:rsidTr="00541660">
        <w:trPr>
          <w:jc w:val="center"/>
        </w:trPr>
        <w:tc>
          <w:tcPr>
            <w:tcW w:w="1188" w:type="dxa"/>
            <w:shd w:val="clear" w:color="auto" w:fill="F2F2F2" w:themeFill="background1" w:themeFillShade="F2"/>
          </w:tcPr>
          <w:p w14:paraId="2560A239" w14:textId="77777777" w:rsidR="004D444E" w:rsidRPr="0013332F" w:rsidRDefault="004D444E" w:rsidP="00541660">
            <w:pPr>
              <w:spacing w:before="40" w:after="40"/>
              <w:rPr>
                <w:b/>
                <w:bCs/>
                <w:color w:val="000080"/>
                <w:sz w:val="20"/>
                <w:lang w:val="ru-RU"/>
              </w:rPr>
            </w:pPr>
            <w:r w:rsidRPr="0013332F">
              <w:rPr>
                <w:b/>
                <w:bCs/>
                <w:color w:val="000080"/>
                <w:sz w:val="20"/>
                <w:lang w:val="ru-RU"/>
              </w:rPr>
              <w:t>BT</w:t>
            </w:r>
          </w:p>
        </w:tc>
        <w:tc>
          <w:tcPr>
            <w:tcW w:w="7668" w:type="dxa"/>
            <w:shd w:val="clear" w:color="auto" w:fill="F2F2F2" w:themeFill="background1" w:themeFillShade="F2"/>
          </w:tcPr>
          <w:p w14:paraId="073C284C" w14:textId="77777777" w:rsidR="004D444E" w:rsidRPr="0013332F" w:rsidRDefault="004D444E" w:rsidP="00541660">
            <w:pPr>
              <w:spacing w:before="40" w:after="40"/>
              <w:jc w:val="left"/>
              <w:rPr>
                <w:b/>
                <w:bCs/>
                <w:color w:val="000080"/>
                <w:sz w:val="20"/>
                <w:lang w:val="ru-RU"/>
              </w:rPr>
            </w:pPr>
            <w:r w:rsidRPr="0013332F">
              <w:rPr>
                <w:b/>
                <w:bCs/>
                <w:color w:val="000080"/>
                <w:sz w:val="20"/>
                <w:lang w:val="ru-RU"/>
              </w:rPr>
              <w:t>Радиовещательная служба (телевизионная)</w:t>
            </w:r>
          </w:p>
        </w:tc>
      </w:tr>
      <w:tr w:rsidR="004D444E" w:rsidRPr="0013332F" w14:paraId="4C93D67A" w14:textId="77777777" w:rsidTr="00541660">
        <w:trPr>
          <w:jc w:val="center"/>
        </w:trPr>
        <w:tc>
          <w:tcPr>
            <w:tcW w:w="1188" w:type="dxa"/>
          </w:tcPr>
          <w:p w14:paraId="75122B44" w14:textId="77777777" w:rsidR="004D444E" w:rsidRPr="0013332F" w:rsidRDefault="004D444E" w:rsidP="00541660">
            <w:pPr>
              <w:spacing w:before="40" w:after="40"/>
              <w:rPr>
                <w:b/>
                <w:bCs/>
                <w:sz w:val="20"/>
                <w:lang w:val="ru-RU"/>
              </w:rPr>
            </w:pPr>
            <w:r w:rsidRPr="0013332F">
              <w:rPr>
                <w:b/>
                <w:bCs/>
                <w:sz w:val="20"/>
                <w:lang w:val="ru-RU"/>
              </w:rPr>
              <w:t>F</w:t>
            </w:r>
          </w:p>
        </w:tc>
        <w:tc>
          <w:tcPr>
            <w:tcW w:w="7668" w:type="dxa"/>
          </w:tcPr>
          <w:p w14:paraId="5512C81D" w14:textId="77777777" w:rsidR="004D444E" w:rsidRPr="0013332F" w:rsidRDefault="004D444E" w:rsidP="00541660">
            <w:pPr>
              <w:spacing w:before="40" w:after="40"/>
              <w:jc w:val="left"/>
              <w:rPr>
                <w:sz w:val="20"/>
                <w:lang w:val="ru-RU"/>
              </w:rPr>
            </w:pPr>
            <w:r w:rsidRPr="0013332F">
              <w:rPr>
                <w:sz w:val="20"/>
                <w:lang w:val="ru-RU"/>
              </w:rPr>
              <w:t>Фиксированная служба</w:t>
            </w:r>
          </w:p>
        </w:tc>
      </w:tr>
      <w:tr w:rsidR="004D444E" w:rsidRPr="0013332F" w14:paraId="294B34EF" w14:textId="77777777" w:rsidTr="00541660">
        <w:trPr>
          <w:jc w:val="center"/>
        </w:trPr>
        <w:tc>
          <w:tcPr>
            <w:tcW w:w="1188" w:type="dxa"/>
            <w:shd w:val="clear" w:color="auto" w:fill="FFFFFF"/>
          </w:tcPr>
          <w:p w14:paraId="5E97ED45" w14:textId="77777777" w:rsidR="004D444E" w:rsidRPr="0013332F" w:rsidRDefault="004D444E" w:rsidP="00541660">
            <w:pPr>
              <w:spacing w:before="40" w:after="40"/>
              <w:rPr>
                <w:b/>
                <w:bCs/>
                <w:sz w:val="20"/>
                <w:lang w:val="ru-RU"/>
              </w:rPr>
            </w:pPr>
            <w:r w:rsidRPr="0013332F">
              <w:rPr>
                <w:b/>
                <w:bCs/>
                <w:sz w:val="20"/>
                <w:lang w:val="ru-RU"/>
              </w:rPr>
              <w:t>M</w:t>
            </w:r>
          </w:p>
        </w:tc>
        <w:tc>
          <w:tcPr>
            <w:tcW w:w="7668" w:type="dxa"/>
            <w:shd w:val="clear" w:color="auto" w:fill="FFFFFF"/>
          </w:tcPr>
          <w:p w14:paraId="05765FF0" w14:textId="77777777" w:rsidR="004D444E" w:rsidRPr="0013332F" w:rsidRDefault="004D444E" w:rsidP="00541660">
            <w:pPr>
              <w:spacing w:before="40" w:after="40"/>
              <w:jc w:val="left"/>
              <w:rPr>
                <w:sz w:val="20"/>
                <w:lang w:val="ru-RU"/>
              </w:rPr>
            </w:pPr>
            <w:r w:rsidRPr="0013332F">
              <w:rPr>
                <w:sz w:val="20"/>
                <w:lang w:val="ru-RU"/>
              </w:rPr>
              <w:t>Подвижные службы, служба радиоопределения, любительская служба и относящиеся к ним спутниковые службы</w:t>
            </w:r>
          </w:p>
        </w:tc>
      </w:tr>
      <w:tr w:rsidR="004D444E" w:rsidRPr="0013332F" w14:paraId="3B5A5397" w14:textId="77777777" w:rsidTr="00541660">
        <w:trPr>
          <w:jc w:val="center"/>
        </w:trPr>
        <w:tc>
          <w:tcPr>
            <w:tcW w:w="1188" w:type="dxa"/>
            <w:shd w:val="clear" w:color="auto" w:fill="FFFFFF" w:themeFill="background1"/>
          </w:tcPr>
          <w:p w14:paraId="453A77E3" w14:textId="77777777" w:rsidR="004D444E" w:rsidRPr="0013332F" w:rsidRDefault="004D444E" w:rsidP="00541660">
            <w:pPr>
              <w:spacing w:before="40" w:after="40"/>
              <w:rPr>
                <w:b/>
                <w:bCs/>
                <w:sz w:val="20"/>
                <w:lang w:val="ru-RU"/>
              </w:rPr>
            </w:pPr>
            <w:r w:rsidRPr="0013332F">
              <w:rPr>
                <w:b/>
                <w:bCs/>
                <w:sz w:val="20"/>
                <w:lang w:val="ru-RU"/>
              </w:rPr>
              <w:t>P</w:t>
            </w:r>
          </w:p>
        </w:tc>
        <w:tc>
          <w:tcPr>
            <w:tcW w:w="7668" w:type="dxa"/>
            <w:shd w:val="clear" w:color="auto" w:fill="FFFFFF" w:themeFill="background1"/>
          </w:tcPr>
          <w:p w14:paraId="6F1608BE" w14:textId="77777777" w:rsidR="004D444E" w:rsidRPr="0013332F" w:rsidRDefault="004D444E" w:rsidP="00541660">
            <w:pPr>
              <w:spacing w:before="40" w:after="40"/>
              <w:jc w:val="left"/>
              <w:rPr>
                <w:sz w:val="20"/>
                <w:lang w:val="ru-RU"/>
              </w:rPr>
            </w:pPr>
            <w:r w:rsidRPr="0013332F">
              <w:rPr>
                <w:sz w:val="20"/>
                <w:lang w:val="ru-RU"/>
              </w:rPr>
              <w:t>Распространение радиоволн</w:t>
            </w:r>
          </w:p>
        </w:tc>
      </w:tr>
      <w:tr w:rsidR="004D444E" w:rsidRPr="0013332F" w14:paraId="0BB9D6B9" w14:textId="77777777" w:rsidTr="00541660">
        <w:trPr>
          <w:jc w:val="center"/>
        </w:trPr>
        <w:tc>
          <w:tcPr>
            <w:tcW w:w="1188" w:type="dxa"/>
          </w:tcPr>
          <w:p w14:paraId="1345975C" w14:textId="77777777" w:rsidR="004D444E" w:rsidRPr="0013332F" w:rsidRDefault="004D444E" w:rsidP="00541660">
            <w:pPr>
              <w:spacing w:before="40" w:after="40"/>
              <w:rPr>
                <w:b/>
                <w:bCs/>
                <w:sz w:val="20"/>
                <w:lang w:val="ru-RU"/>
              </w:rPr>
            </w:pPr>
            <w:r w:rsidRPr="0013332F">
              <w:rPr>
                <w:b/>
                <w:bCs/>
                <w:sz w:val="20"/>
                <w:lang w:val="ru-RU"/>
              </w:rPr>
              <w:t>RA</w:t>
            </w:r>
          </w:p>
        </w:tc>
        <w:tc>
          <w:tcPr>
            <w:tcW w:w="7668" w:type="dxa"/>
          </w:tcPr>
          <w:p w14:paraId="6FCC4D2E" w14:textId="77777777" w:rsidR="004D444E" w:rsidRPr="0013332F" w:rsidRDefault="004D444E" w:rsidP="00541660">
            <w:pPr>
              <w:spacing w:before="40" w:after="40"/>
              <w:jc w:val="left"/>
              <w:rPr>
                <w:sz w:val="20"/>
                <w:lang w:val="ru-RU"/>
              </w:rPr>
            </w:pPr>
            <w:r w:rsidRPr="0013332F">
              <w:rPr>
                <w:sz w:val="20"/>
                <w:lang w:val="ru-RU"/>
              </w:rPr>
              <w:t>Радиоастрономия</w:t>
            </w:r>
          </w:p>
        </w:tc>
      </w:tr>
      <w:tr w:rsidR="004D444E" w:rsidRPr="0013332F" w14:paraId="57B3B7BF" w14:textId="77777777" w:rsidTr="00541660">
        <w:trPr>
          <w:jc w:val="center"/>
        </w:trPr>
        <w:tc>
          <w:tcPr>
            <w:tcW w:w="1188" w:type="dxa"/>
          </w:tcPr>
          <w:p w14:paraId="736F382B" w14:textId="77777777" w:rsidR="004D444E" w:rsidRPr="0013332F" w:rsidRDefault="004D444E" w:rsidP="00541660">
            <w:pPr>
              <w:spacing w:before="40" w:after="40"/>
              <w:rPr>
                <w:b/>
                <w:bCs/>
                <w:sz w:val="20"/>
                <w:lang w:val="ru-RU"/>
              </w:rPr>
            </w:pPr>
            <w:r w:rsidRPr="0013332F">
              <w:rPr>
                <w:b/>
                <w:bCs/>
                <w:sz w:val="20"/>
                <w:lang w:val="ru-RU"/>
              </w:rPr>
              <w:t>RS</w:t>
            </w:r>
          </w:p>
        </w:tc>
        <w:tc>
          <w:tcPr>
            <w:tcW w:w="7668" w:type="dxa"/>
          </w:tcPr>
          <w:p w14:paraId="0CCAB5F9" w14:textId="77777777" w:rsidR="004D444E" w:rsidRPr="0013332F" w:rsidRDefault="004D444E" w:rsidP="00541660">
            <w:pPr>
              <w:spacing w:before="40" w:after="40"/>
              <w:jc w:val="left"/>
              <w:rPr>
                <w:sz w:val="20"/>
                <w:lang w:val="ru-RU"/>
              </w:rPr>
            </w:pPr>
            <w:r w:rsidRPr="0013332F">
              <w:rPr>
                <w:sz w:val="20"/>
                <w:lang w:val="ru-RU"/>
              </w:rPr>
              <w:t>Системы дистанционного зондирования</w:t>
            </w:r>
          </w:p>
        </w:tc>
      </w:tr>
      <w:tr w:rsidR="004D444E" w:rsidRPr="0013332F" w14:paraId="3F10A895" w14:textId="77777777" w:rsidTr="00541660">
        <w:trPr>
          <w:jc w:val="center"/>
        </w:trPr>
        <w:tc>
          <w:tcPr>
            <w:tcW w:w="1188" w:type="dxa"/>
          </w:tcPr>
          <w:p w14:paraId="249CED42" w14:textId="77777777" w:rsidR="004D444E" w:rsidRPr="0013332F" w:rsidRDefault="004D444E" w:rsidP="00541660">
            <w:pPr>
              <w:spacing w:before="40" w:after="40"/>
              <w:rPr>
                <w:b/>
                <w:bCs/>
                <w:sz w:val="20"/>
                <w:lang w:val="ru-RU"/>
              </w:rPr>
            </w:pPr>
            <w:r w:rsidRPr="0013332F">
              <w:rPr>
                <w:b/>
                <w:bCs/>
                <w:sz w:val="20"/>
                <w:lang w:val="ru-RU"/>
              </w:rPr>
              <w:t>S</w:t>
            </w:r>
          </w:p>
        </w:tc>
        <w:tc>
          <w:tcPr>
            <w:tcW w:w="7668" w:type="dxa"/>
          </w:tcPr>
          <w:p w14:paraId="3346D2C5" w14:textId="77777777" w:rsidR="004D444E" w:rsidRPr="0013332F" w:rsidRDefault="004D444E" w:rsidP="00541660">
            <w:pPr>
              <w:spacing w:before="40" w:after="40"/>
              <w:jc w:val="left"/>
              <w:rPr>
                <w:sz w:val="20"/>
                <w:lang w:val="ru-RU"/>
              </w:rPr>
            </w:pPr>
            <w:r w:rsidRPr="0013332F">
              <w:rPr>
                <w:sz w:val="20"/>
                <w:lang w:val="ru-RU"/>
              </w:rPr>
              <w:t>Фиксированная спутниковая служба</w:t>
            </w:r>
          </w:p>
        </w:tc>
      </w:tr>
      <w:tr w:rsidR="004D444E" w:rsidRPr="0013332F" w14:paraId="724A588C" w14:textId="77777777" w:rsidTr="00541660">
        <w:trPr>
          <w:jc w:val="center"/>
        </w:trPr>
        <w:tc>
          <w:tcPr>
            <w:tcW w:w="1188" w:type="dxa"/>
            <w:shd w:val="clear" w:color="auto" w:fill="auto"/>
          </w:tcPr>
          <w:p w14:paraId="7D202DDF" w14:textId="77777777" w:rsidR="004D444E" w:rsidRPr="0013332F" w:rsidRDefault="004D444E" w:rsidP="00541660">
            <w:pPr>
              <w:spacing w:before="40" w:after="40"/>
              <w:rPr>
                <w:b/>
                <w:bCs/>
                <w:sz w:val="20"/>
                <w:lang w:val="ru-RU"/>
              </w:rPr>
            </w:pPr>
            <w:r w:rsidRPr="0013332F">
              <w:rPr>
                <w:b/>
                <w:bCs/>
                <w:sz w:val="20"/>
                <w:lang w:val="ru-RU"/>
              </w:rPr>
              <w:t>SA</w:t>
            </w:r>
          </w:p>
        </w:tc>
        <w:tc>
          <w:tcPr>
            <w:tcW w:w="7668" w:type="dxa"/>
            <w:shd w:val="clear" w:color="auto" w:fill="auto"/>
          </w:tcPr>
          <w:p w14:paraId="568CCABB" w14:textId="77777777" w:rsidR="004D444E" w:rsidRPr="0013332F" w:rsidRDefault="004D444E" w:rsidP="00541660">
            <w:pPr>
              <w:spacing w:before="40" w:after="40"/>
              <w:jc w:val="left"/>
              <w:rPr>
                <w:sz w:val="20"/>
                <w:lang w:val="ru-RU"/>
              </w:rPr>
            </w:pPr>
            <w:r w:rsidRPr="0013332F">
              <w:rPr>
                <w:sz w:val="20"/>
                <w:lang w:val="ru-RU"/>
              </w:rPr>
              <w:t>Космические применения и метеорология</w:t>
            </w:r>
          </w:p>
        </w:tc>
      </w:tr>
      <w:tr w:rsidR="004D444E" w:rsidRPr="0013332F" w14:paraId="7DDA31D9" w14:textId="77777777" w:rsidTr="00541660">
        <w:trPr>
          <w:jc w:val="center"/>
        </w:trPr>
        <w:tc>
          <w:tcPr>
            <w:tcW w:w="1188" w:type="dxa"/>
          </w:tcPr>
          <w:p w14:paraId="2933F34A" w14:textId="77777777" w:rsidR="004D444E" w:rsidRPr="0013332F" w:rsidRDefault="004D444E" w:rsidP="00541660">
            <w:pPr>
              <w:spacing w:before="40" w:after="40"/>
              <w:rPr>
                <w:b/>
                <w:bCs/>
                <w:sz w:val="20"/>
                <w:lang w:val="ru-RU"/>
              </w:rPr>
            </w:pPr>
            <w:r w:rsidRPr="0013332F">
              <w:rPr>
                <w:b/>
                <w:bCs/>
                <w:sz w:val="20"/>
                <w:lang w:val="ru-RU"/>
              </w:rPr>
              <w:t>SF</w:t>
            </w:r>
          </w:p>
        </w:tc>
        <w:tc>
          <w:tcPr>
            <w:tcW w:w="7668" w:type="dxa"/>
          </w:tcPr>
          <w:p w14:paraId="49091E3F" w14:textId="77777777" w:rsidR="004D444E" w:rsidRPr="0013332F" w:rsidRDefault="004D444E" w:rsidP="00541660">
            <w:pPr>
              <w:spacing w:before="40" w:after="40"/>
              <w:jc w:val="left"/>
              <w:rPr>
                <w:sz w:val="20"/>
                <w:lang w:val="ru-RU"/>
              </w:rPr>
            </w:pPr>
            <w:r w:rsidRPr="0013332F">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4D444E" w:rsidRPr="0013332F" w14:paraId="544B1225" w14:textId="77777777" w:rsidTr="00541660">
        <w:trPr>
          <w:jc w:val="center"/>
        </w:trPr>
        <w:tc>
          <w:tcPr>
            <w:tcW w:w="1188" w:type="dxa"/>
            <w:shd w:val="clear" w:color="auto" w:fill="auto"/>
          </w:tcPr>
          <w:p w14:paraId="36B73F4E" w14:textId="77777777" w:rsidR="004D444E" w:rsidRPr="0013332F" w:rsidRDefault="004D444E" w:rsidP="00541660">
            <w:pPr>
              <w:spacing w:before="40" w:after="40"/>
              <w:rPr>
                <w:b/>
                <w:bCs/>
                <w:sz w:val="20"/>
                <w:lang w:val="ru-RU"/>
              </w:rPr>
            </w:pPr>
            <w:r w:rsidRPr="0013332F">
              <w:rPr>
                <w:b/>
                <w:bCs/>
                <w:sz w:val="20"/>
                <w:lang w:val="ru-RU"/>
              </w:rPr>
              <w:t>SM</w:t>
            </w:r>
          </w:p>
        </w:tc>
        <w:tc>
          <w:tcPr>
            <w:tcW w:w="7668" w:type="dxa"/>
            <w:shd w:val="clear" w:color="auto" w:fill="auto"/>
          </w:tcPr>
          <w:p w14:paraId="2F045559" w14:textId="77777777" w:rsidR="004D444E" w:rsidRPr="0013332F" w:rsidRDefault="004D444E" w:rsidP="00541660">
            <w:pPr>
              <w:spacing w:before="40" w:after="40"/>
              <w:jc w:val="left"/>
              <w:rPr>
                <w:sz w:val="20"/>
                <w:lang w:val="ru-RU"/>
              </w:rPr>
            </w:pPr>
            <w:r w:rsidRPr="0013332F">
              <w:rPr>
                <w:sz w:val="20"/>
                <w:lang w:val="ru-RU"/>
              </w:rPr>
              <w:t>Управление использованием спектра</w:t>
            </w:r>
          </w:p>
        </w:tc>
      </w:tr>
      <w:tr w:rsidR="004D444E" w:rsidRPr="0013332F" w14:paraId="03330419" w14:textId="77777777" w:rsidTr="00541660">
        <w:trPr>
          <w:jc w:val="center"/>
        </w:trPr>
        <w:tc>
          <w:tcPr>
            <w:tcW w:w="1188" w:type="dxa"/>
          </w:tcPr>
          <w:p w14:paraId="5F03F4F9" w14:textId="77777777" w:rsidR="004D444E" w:rsidRPr="0013332F" w:rsidRDefault="004D444E" w:rsidP="00541660">
            <w:pPr>
              <w:spacing w:before="40" w:after="40"/>
              <w:rPr>
                <w:b/>
                <w:bCs/>
                <w:sz w:val="20"/>
                <w:lang w:val="ru-RU"/>
              </w:rPr>
            </w:pPr>
            <w:r w:rsidRPr="0013332F">
              <w:rPr>
                <w:b/>
                <w:bCs/>
                <w:sz w:val="20"/>
                <w:lang w:val="ru-RU"/>
              </w:rPr>
              <w:t>SNG</w:t>
            </w:r>
          </w:p>
        </w:tc>
        <w:tc>
          <w:tcPr>
            <w:tcW w:w="7668" w:type="dxa"/>
          </w:tcPr>
          <w:p w14:paraId="35D9E500" w14:textId="77777777" w:rsidR="004D444E" w:rsidRPr="0013332F" w:rsidRDefault="004D444E" w:rsidP="00541660">
            <w:pPr>
              <w:spacing w:before="40" w:after="40"/>
              <w:jc w:val="left"/>
              <w:rPr>
                <w:sz w:val="20"/>
                <w:lang w:val="ru-RU"/>
              </w:rPr>
            </w:pPr>
            <w:r w:rsidRPr="0013332F">
              <w:rPr>
                <w:sz w:val="20"/>
                <w:lang w:val="ru-RU"/>
              </w:rPr>
              <w:t>Спутниковый сбор новостей</w:t>
            </w:r>
          </w:p>
        </w:tc>
      </w:tr>
      <w:tr w:rsidR="004D444E" w:rsidRPr="0013332F" w14:paraId="21054E8E" w14:textId="77777777" w:rsidTr="00541660">
        <w:trPr>
          <w:jc w:val="center"/>
        </w:trPr>
        <w:tc>
          <w:tcPr>
            <w:tcW w:w="1188" w:type="dxa"/>
          </w:tcPr>
          <w:p w14:paraId="5730F76A" w14:textId="77777777" w:rsidR="004D444E" w:rsidRPr="0013332F" w:rsidRDefault="004D444E" w:rsidP="00541660">
            <w:pPr>
              <w:spacing w:before="40" w:after="40"/>
              <w:rPr>
                <w:b/>
                <w:bCs/>
                <w:sz w:val="20"/>
                <w:lang w:val="ru-RU"/>
              </w:rPr>
            </w:pPr>
            <w:r w:rsidRPr="0013332F">
              <w:rPr>
                <w:b/>
                <w:bCs/>
                <w:sz w:val="20"/>
                <w:lang w:val="ru-RU"/>
              </w:rPr>
              <w:t>TF</w:t>
            </w:r>
          </w:p>
        </w:tc>
        <w:tc>
          <w:tcPr>
            <w:tcW w:w="7668" w:type="dxa"/>
          </w:tcPr>
          <w:p w14:paraId="0C909087" w14:textId="77777777" w:rsidR="004D444E" w:rsidRPr="0013332F" w:rsidRDefault="004D444E" w:rsidP="00541660">
            <w:pPr>
              <w:spacing w:before="40" w:after="40"/>
              <w:jc w:val="left"/>
              <w:rPr>
                <w:sz w:val="20"/>
                <w:lang w:val="ru-RU"/>
              </w:rPr>
            </w:pPr>
            <w:r w:rsidRPr="0013332F">
              <w:rPr>
                <w:sz w:val="20"/>
                <w:lang w:val="ru-RU"/>
              </w:rPr>
              <w:t>Передача сигналов времени и эталонных частот</w:t>
            </w:r>
          </w:p>
        </w:tc>
      </w:tr>
      <w:tr w:rsidR="004D444E" w:rsidRPr="0013332F" w14:paraId="19896798" w14:textId="77777777" w:rsidTr="00541660">
        <w:trPr>
          <w:jc w:val="center"/>
        </w:trPr>
        <w:tc>
          <w:tcPr>
            <w:tcW w:w="1188" w:type="dxa"/>
          </w:tcPr>
          <w:p w14:paraId="63A36A50" w14:textId="77777777" w:rsidR="004D444E" w:rsidRPr="0013332F" w:rsidRDefault="004D444E" w:rsidP="00541660">
            <w:pPr>
              <w:spacing w:before="40" w:after="40"/>
              <w:rPr>
                <w:b/>
                <w:bCs/>
                <w:sz w:val="20"/>
                <w:lang w:val="ru-RU"/>
              </w:rPr>
            </w:pPr>
            <w:r w:rsidRPr="0013332F">
              <w:rPr>
                <w:b/>
                <w:bCs/>
                <w:sz w:val="20"/>
                <w:lang w:val="ru-RU"/>
              </w:rPr>
              <w:t>V</w:t>
            </w:r>
          </w:p>
        </w:tc>
        <w:tc>
          <w:tcPr>
            <w:tcW w:w="7668" w:type="dxa"/>
          </w:tcPr>
          <w:p w14:paraId="0F3258E8" w14:textId="77777777" w:rsidR="004D444E" w:rsidRPr="0013332F" w:rsidRDefault="004D444E" w:rsidP="00541660">
            <w:pPr>
              <w:spacing w:before="40" w:after="180"/>
              <w:jc w:val="left"/>
              <w:rPr>
                <w:sz w:val="20"/>
                <w:lang w:val="ru-RU"/>
              </w:rPr>
            </w:pPr>
            <w:r w:rsidRPr="0013332F">
              <w:rPr>
                <w:sz w:val="20"/>
                <w:lang w:val="ru-RU"/>
              </w:rPr>
              <w:t>Словарь и связанные с ним вопросы</w:t>
            </w:r>
          </w:p>
        </w:tc>
      </w:tr>
    </w:tbl>
    <w:p w14:paraId="4757E53F" w14:textId="77777777" w:rsidR="004D444E" w:rsidRPr="0013332F" w:rsidRDefault="004D444E" w:rsidP="004D444E">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4D444E" w:rsidRPr="0013332F" w14:paraId="0293D44B" w14:textId="77777777" w:rsidTr="00541660">
        <w:trPr>
          <w:jc w:val="center"/>
        </w:trPr>
        <w:tc>
          <w:tcPr>
            <w:tcW w:w="8856" w:type="dxa"/>
          </w:tcPr>
          <w:p w14:paraId="1202701D" w14:textId="77777777" w:rsidR="004D444E" w:rsidRPr="0013332F" w:rsidRDefault="004D444E" w:rsidP="00541660">
            <w:pPr>
              <w:spacing w:after="120"/>
              <w:jc w:val="left"/>
              <w:rPr>
                <w:rFonts w:eastAsia="SimSun"/>
                <w:i/>
                <w:iCs/>
                <w:sz w:val="20"/>
                <w:lang w:val="ru-RU" w:eastAsia="zh-CN"/>
              </w:rPr>
            </w:pPr>
            <w:r w:rsidRPr="0013332F">
              <w:rPr>
                <w:b/>
                <w:bCs/>
                <w:i/>
                <w:iCs/>
                <w:sz w:val="20"/>
                <w:lang w:val="ru-RU"/>
              </w:rPr>
              <w:t>Примечание</w:t>
            </w:r>
            <w:r w:rsidRPr="0013332F">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7C43E6DB" w14:textId="77777777" w:rsidR="004D444E" w:rsidRPr="0013332F" w:rsidRDefault="004D444E" w:rsidP="004D444E">
      <w:pPr>
        <w:spacing w:before="360"/>
        <w:jc w:val="right"/>
        <w:rPr>
          <w:sz w:val="20"/>
          <w:lang w:val="ru-RU"/>
        </w:rPr>
      </w:pPr>
      <w:r w:rsidRPr="0013332F">
        <w:rPr>
          <w:i/>
          <w:iCs/>
          <w:sz w:val="20"/>
          <w:lang w:val="ru-RU"/>
        </w:rPr>
        <w:t>Электронная публикация</w:t>
      </w:r>
      <w:r w:rsidRPr="0013332F">
        <w:rPr>
          <w:i/>
          <w:iCs/>
          <w:sz w:val="20"/>
          <w:lang w:val="ru-RU"/>
        </w:rPr>
        <w:br/>
      </w:r>
      <w:r w:rsidRPr="0013332F">
        <w:rPr>
          <w:sz w:val="20"/>
          <w:lang w:val="ru-RU"/>
        </w:rPr>
        <w:t>Женева, 2023 г.</w:t>
      </w:r>
    </w:p>
    <w:p w14:paraId="53FC66CE" w14:textId="77777777" w:rsidR="004D444E" w:rsidRPr="0013332F" w:rsidRDefault="004D444E" w:rsidP="004D444E">
      <w:pPr>
        <w:jc w:val="center"/>
        <w:rPr>
          <w:sz w:val="20"/>
          <w:lang w:val="ru-RU"/>
        </w:rPr>
      </w:pPr>
      <w:r w:rsidRPr="0013332F">
        <w:rPr>
          <w:sz w:val="20"/>
          <w:lang w:val="ru-RU"/>
        </w:rPr>
        <w:sym w:font="Symbol" w:char="F0E3"/>
      </w:r>
      <w:r w:rsidRPr="0013332F">
        <w:rPr>
          <w:sz w:val="20"/>
          <w:lang w:val="ru-RU"/>
        </w:rPr>
        <w:t xml:space="preserve"> ITU </w:t>
      </w:r>
      <w:bookmarkStart w:id="1" w:name="iiannee"/>
      <w:bookmarkEnd w:id="1"/>
      <w:r w:rsidRPr="0013332F">
        <w:rPr>
          <w:sz w:val="20"/>
          <w:lang w:val="ru-RU"/>
        </w:rPr>
        <w:t>2023</w:t>
      </w:r>
    </w:p>
    <w:p w14:paraId="3D99F453" w14:textId="1500D85C" w:rsidR="003054A1" w:rsidRPr="0013332F" w:rsidRDefault="004D444E" w:rsidP="004D444E">
      <w:pPr>
        <w:rPr>
          <w:sz w:val="18"/>
          <w:szCs w:val="18"/>
          <w:lang w:val="ru-RU"/>
        </w:rPr>
      </w:pPr>
      <w:r w:rsidRPr="0013332F">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52A4AEE0" w14:textId="77777777" w:rsidR="007565CC" w:rsidRPr="0013332F" w:rsidRDefault="007565CC" w:rsidP="00A971A1">
      <w:pPr>
        <w:spacing w:before="160"/>
        <w:rPr>
          <w:i/>
          <w:sz w:val="20"/>
          <w:lang w:val="ru-RU"/>
        </w:rPr>
        <w:sectPr w:rsidR="007565CC" w:rsidRPr="0013332F" w:rsidSect="002058CE">
          <w:headerReference w:type="even" r:id="rId19"/>
          <w:headerReference w:type="default" r:id="rId20"/>
          <w:pgSz w:w="11907" w:h="16834" w:code="9"/>
          <w:pgMar w:top="1418" w:right="1134" w:bottom="1134" w:left="1134" w:header="720" w:footer="482" w:gutter="0"/>
          <w:paperSrc w:first="15" w:other="15"/>
          <w:pgNumType w:fmt="lowerRoman" w:start="2"/>
          <w:cols w:space="720"/>
        </w:sectPr>
      </w:pPr>
    </w:p>
    <w:p w14:paraId="12D5B3A6" w14:textId="081DAF9B" w:rsidR="00934ED7" w:rsidRPr="0013332F" w:rsidRDefault="00DF6F81" w:rsidP="00B93581">
      <w:pPr>
        <w:pStyle w:val="RecNo"/>
        <w:spacing w:before="0"/>
        <w:rPr>
          <w:szCs w:val="26"/>
          <w:lang w:val="ru-RU"/>
        </w:rPr>
      </w:pPr>
      <w:bookmarkStart w:id="2" w:name="irecnoe"/>
      <w:bookmarkEnd w:id="2"/>
      <w:r w:rsidRPr="0013332F">
        <w:rPr>
          <w:szCs w:val="26"/>
          <w:lang w:val="ru-RU"/>
        </w:rPr>
        <w:lastRenderedPageBreak/>
        <w:t>РЕКОМЕНДАЦИЯ</w:t>
      </w:r>
      <w:r w:rsidR="002E1102" w:rsidRPr="0013332F">
        <w:rPr>
          <w:szCs w:val="26"/>
          <w:lang w:val="ru-RU"/>
        </w:rPr>
        <w:t xml:space="preserve"> </w:t>
      </w:r>
      <w:r w:rsidRPr="0013332F">
        <w:rPr>
          <w:szCs w:val="26"/>
          <w:lang w:val="ru-RU"/>
        </w:rPr>
        <w:t xml:space="preserve"> </w:t>
      </w:r>
      <w:r w:rsidRPr="0013332F">
        <w:rPr>
          <w:rStyle w:val="href"/>
          <w:lang w:val="ru-RU"/>
        </w:rPr>
        <w:t>МСЭ-R</w:t>
      </w:r>
      <w:r w:rsidR="002E1102" w:rsidRPr="0013332F">
        <w:rPr>
          <w:rStyle w:val="href"/>
          <w:lang w:val="ru-RU"/>
        </w:rPr>
        <w:t xml:space="preserve"> </w:t>
      </w:r>
      <w:r w:rsidRPr="0013332F">
        <w:rPr>
          <w:rStyle w:val="href"/>
          <w:lang w:val="ru-RU"/>
        </w:rPr>
        <w:t xml:space="preserve"> BT.2153-0</w:t>
      </w:r>
    </w:p>
    <w:p w14:paraId="2B59ACD7" w14:textId="56378121" w:rsidR="00164DBD" w:rsidRPr="0013332F" w:rsidRDefault="00DF6F81" w:rsidP="00164DBD">
      <w:pPr>
        <w:pStyle w:val="Rectitle"/>
        <w:rPr>
          <w:szCs w:val="26"/>
          <w:lang w:val="ru-RU"/>
        </w:rPr>
      </w:pPr>
      <w:r w:rsidRPr="0013332F">
        <w:rPr>
          <w:szCs w:val="26"/>
          <w:lang w:val="ru-RU" w:eastAsia="zh-CN"/>
        </w:rPr>
        <w:t>Использование компонентных рабочих процессов для обмена непрямыми телевизионными программами</w:t>
      </w:r>
    </w:p>
    <w:p w14:paraId="39F66B8E" w14:textId="682F279E" w:rsidR="00164DBD" w:rsidRPr="0013332F" w:rsidRDefault="003A1A4E" w:rsidP="003A1A4E">
      <w:pPr>
        <w:pStyle w:val="Recdate"/>
        <w:rPr>
          <w:lang w:val="ru-RU"/>
        </w:rPr>
      </w:pPr>
      <w:r w:rsidRPr="0013332F">
        <w:rPr>
          <w:lang w:val="ru-RU"/>
        </w:rPr>
        <w:t>(</w:t>
      </w:r>
      <w:r w:rsidR="00DE2F90" w:rsidRPr="0013332F">
        <w:rPr>
          <w:lang w:val="ru-RU"/>
        </w:rPr>
        <w:t>2022</w:t>
      </w:r>
      <w:r w:rsidRPr="0013332F">
        <w:rPr>
          <w:lang w:val="ru-RU"/>
        </w:rPr>
        <w:t>)</w:t>
      </w:r>
    </w:p>
    <w:p w14:paraId="609CB27F" w14:textId="498A73BC" w:rsidR="00EB5233" w:rsidRPr="0013332F" w:rsidRDefault="00DF6F81" w:rsidP="00DF6F81">
      <w:pPr>
        <w:pStyle w:val="HeadingSum"/>
        <w:rPr>
          <w:lang w:val="ru-RU"/>
        </w:rPr>
      </w:pPr>
      <w:r w:rsidRPr="0013332F">
        <w:rPr>
          <w:lang w:val="ru-RU"/>
        </w:rPr>
        <w:t>Сфера применения</w:t>
      </w:r>
    </w:p>
    <w:p w14:paraId="7678A599" w14:textId="15F5E6AC" w:rsidR="00EB5233" w:rsidRPr="0013332F" w:rsidRDefault="00DF6F81" w:rsidP="00706DE2">
      <w:pPr>
        <w:pStyle w:val="Summary"/>
        <w:rPr>
          <w:lang w:val="ru-RU"/>
        </w:rPr>
      </w:pPr>
      <w:r w:rsidRPr="0013332F">
        <w:rPr>
          <w:lang w:val="ru-RU"/>
        </w:rPr>
        <w:t>В настоящей Рекомендации определен эффективный и гибкий подход к обеспечению нескольких версий непрямого контента для производства программ и международного обмена ими.</w:t>
      </w:r>
    </w:p>
    <w:p w14:paraId="0D75DB44" w14:textId="58E17691" w:rsidR="00EB5233" w:rsidRPr="0013332F" w:rsidRDefault="00DF6F81" w:rsidP="00EB5233">
      <w:pPr>
        <w:pStyle w:val="Headingb"/>
        <w:rPr>
          <w:lang w:val="ru-RU"/>
        </w:rPr>
      </w:pPr>
      <w:r w:rsidRPr="0013332F">
        <w:rPr>
          <w:lang w:val="ru-RU"/>
        </w:rPr>
        <w:t>Ключевые слова</w:t>
      </w:r>
    </w:p>
    <w:p w14:paraId="7D697CC4" w14:textId="133ECFB3" w:rsidR="00EB5233" w:rsidRPr="0013332F" w:rsidRDefault="00DF6F81" w:rsidP="00EB5233">
      <w:pPr>
        <w:rPr>
          <w:lang w:val="ru-RU" w:eastAsia="ja-JP"/>
        </w:rPr>
      </w:pPr>
      <w:r w:rsidRPr="0013332F">
        <w:rPr>
          <w:lang w:val="ru-RU"/>
        </w:rPr>
        <w:t>Компонентный контент, компонентный рабочий процесс, совместимый формат мастер-файла, IMF, международный обмен контентом, глобальная платформа</w:t>
      </w:r>
    </w:p>
    <w:p w14:paraId="0FF7D258" w14:textId="4D5B01CE" w:rsidR="00EB5233" w:rsidRPr="0013332F" w:rsidRDefault="00DF6F81" w:rsidP="00EB5233">
      <w:pPr>
        <w:pStyle w:val="Normalaftertitle"/>
        <w:rPr>
          <w:lang w:val="ru-RU"/>
        </w:rPr>
      </w:pPr>
      <w:r w:rsidRPr="0013332F">
        <w:rPr>
          <w:lang w:val="ru-RU"/>
        </w:rPr>
        <w:t>Ассамблея радиосвязи МСЭ,</w:t>
      </w:r>
    </w:p>
    <w:p w14:paraId="314D2953" w14:textId="01794349" w:rsidR="00EB5233" w:rsidRPr="0013332F" w:rsidRDefault="00DF6F81" w:rsidP="00EB5233">
      <w:pPr>
        <w:pStyle w:val="Call"/>
        <w:rPr>
          <w:lang w:val="ru-RU"/>
        </w:rPr>
      </w:pPr>
      <w:r w:rsidRPr="0013332F">
        <w:rPr>
          <w:lang w:val="ru-RU"/>
        </w:rPr>
        <w:t>учитывая</w:t>
      </w:r>
      <w:r w:rsidRPr="0013332F">
        <w:rPr>
          <w:i w:val="0"/>
          <w:iCs/>
          <w:lang w:val="ru-RU"/>
        </w:rPr>
        <w:t>,</w:t>
      </w:r>
    </w:p>
    <w:p w14:paraId="41834462" w14:textId="275BEE33" w:rsidR="00F5666F" w:rsidRPr="0013332F" w:rsidRDefault="00F5666F" w:rsidP="00F5666F">
      <w:pPr>
        <w:rPr>
          <w:szCs w:val="24"/>
          <w:lang w:val="ru-RU"/>
        </w:rPr>
      </w:pPr>
      <w:r w:rsidRPr="0013332F">
        <w:rPr>
          <w:i/>
          <w:iCs/>
          <w:szCs w:val="24"/>
          <w:lang w:val="ru-RU"/>
        </w:rPr>
        <w:t>a)</w:t>
      </w:r>
      <w:r w:rsidRPr="0013332F">
        <w:rPr>
          <w:szCs w:val="24"/>
          <w:lang w:val="ru-RU"/>
        </w:rPr>
        <w:tab/>
      </w:r>
      <w:r w:rsidR="00DF6F81" w:rsidRPr="0013332F">
        <w:rPr>
          <w:szCs w:val="24"/>
          <w:lang w:val="ru-RU"/>
        </w:rPr>
        <w:t xml:space="preserve">что в Отчете МСЭ-R </w:t>
      </w:r>
      <w:hyperlink r:id="rId21" w:history="1">
        <w:r w:rsidR="00DF6F81" w:rsidRPr="0013332F">
          <w:rPr>
            <w:rStyle w:val="Hyperlink"/>
            <w:color w:val="auto"/>
            <w:szCs w:val="24"/>
            <w:u w:val="none"/>
            <w:lang w:val="ru-RU"/>
          </w:rPr>
          <w:t>BT.2400</w:t>
        </w:r>
      </w:hyperlink>
      <w:r w:rsidR="00DF6F81" w:rsidRPr="0013332F">
        <w:rPr>
          <w:rStyle w:val="Hyperlink"/>
          <w:color w:val="auto"/>
          <w:szCs w:val="24"/>
          <w:u w:val="none"/>
          <w:lang w:val="ru-RU"/>
        </w:rPr>
        <w:t xml:space="preserve"> "Сценарии использования, требования и технические элементы глобальной платформы" описываются сценарии, в которых контент в разделенной на компоненты форме может распространяться среди различных платформ и устройств</w:t>
      </w:r>
      <w:r w:rsidR="00B13197" w:rsidRPr="0013332F">
        <w:rPr>
          <w:rStyle w:val="Hyperlink"/>
          <w:color w:val="auto"/>
          <w:szCs w:val="24"/>
          <w:u w:val="none"/>
          <w:lang w:val="ru-RU"/>
        </w:rPr>
        <w:t>;</w:t>
      </w:r>
    </w:p>
    <w:p w14:paraId="63E33CD7" w14:textId="42CA0CC6" w:rsidR="00F5666F" w:rsidRPr="0013332F" w:rsidRDefault="00F5666F" w:rsidP="00F5666F">
      <w:pPr>
        <w:rPr>
          <w:lang w:val="ru-RU"/>
        </w:rPr>
      </w:pPr>
      <w:r w:rsidRPr="0013332F">
        <w:rPr>
          <w:i/>
          <w:lang w:val="ru-RU"/>
        </w:rPr>
        <w:t>b)</w:t>
      </w:r>
      <w:r w:rsidRPr="0013332F">
        <w:rPr>
          <w:lang w:val="ru-RU"/>
        </w:rPr>
        <w:tab/>
      </w:r>
      <w:r w:rsidR="00DF6F81" w:rsidRPr="0013332F">
        <w:rPr>
          <w:lang w:val="ru-RU"/>
        </w:rPr>
        <w:t>что вследствие территориальных и нормативных требований, а также требований в области прав часто бывает необходимо использовать несколько версий программы</w:t>
      </w:r>
      <w:r w:rsidRPr="0013332F">
        <w:rPr>
          <w:lang w:val="ru-RU"/>
        </w:rPr>
        <w:t>;</w:t>
      </w:r>
    </w:p>
    <w:p w14:paraId="1FA1EAC2" w14:textId="20875983" w:rsidR="00F5666F" w:rsidRPr="0013332F" w:rsidRDefault="00F5666F" w:rsidP="00F5666F">
      <w:pPr>
        <w:rPr>
          <w:lang w:val="ru-RU"/>
        </w:rPr>
      </w:pPr>
      <w:r w:rsidRPr="0013332F">
        <w:rPr>
          <w:i/>
          <w:lang w:val="ru-RU"/>
        </w:rPr>
        <w:t>c)</w:t>
      </w:r>
      <w:r w:rsidRPr="0013332F">
        <w:rPr>
          <w:lang w:val="ru-RU"/>
        </w:rPr>
        <w:tab/>
      </w:r>
      <w:r w:rsidR="00B13197" w:rsidRPr="0013332F">
        <w:rPr>
          <w:lang w:val="ru-RU"/>
        </w:rPr>
        <w:t xml:space="preserve">что желательно, чтобы формат производства программы охватывал все языки </w:t>
      </w:r>
      <w:r w:rsidR="00BA1D09" w:rsidRPr="0013332F">
        <w:rPr>
          <w:lang w:val="ru-RU"/>
        </w:rPr>
        <w:t>аудио- и текстовой информации</w:t>
      </w:r>
      <w:r w:rsidR="00B13197" w:rsidRPr="0013332F">
        <w:rPr>
          <w:lang w:val="ru-RU"/>
        </w:rPr>
        <w:t xml:space="preserve">, весь альтернативный и дополнительный редакционный контент, все </w:t>
      </w:r>
      <w:r w:rsidR="008F0722" w:rsidRPr="0013332F">
        <w:rPr>
          <w:lang w:val="ru-RU"/>
        </w:rPr>
        <w:t>варианты</w:t>
      </w:r>
      <w:r w:rsidR="00B13197" w:rsidRPr="0013332F">
        <w:rPr>
          <w:lang w:val="ru-RU"/>
        </w:rPr>
        <w:t xml:space="preserve"> доступности и любые постоянные или временные данные, необходимые для адаптации контента в</w:t>
      </w:r>
      <w:r w:rsidR="008F0722" w:rsidRPr="0013332F">
        <w:rPr>
          <w:lang w:val="ru-RU"/>
        </w:rPr>
        <w:t> </w:t>
      </w:r>
      <w:r w:rsidR="00B13197" w:rsidRPr="0013332F">
        <w:rPr>
          <w:lang w:val="ru-RU"/>
        </w:rPr>
        <w:t>соответствии с требованиями и возможностями различных способов доставки и платформ;</w:t>
      </w:r>
    </w:p>
    <w:p w14:paraId="21B7E879" w14:textId="213AD648" w:rsidR="00F5666F" w:rsidRPr="0013332F" w:rsidRDefault="00F5666F" w:rsidP="00F5666F">
      <w:pPr>
        <w:rPr>
          <w:lang w:val="ru-RU"/>
        </w:rPr>
      </w:pPr>
      <w:r w:rsidRPr="0013332F">
        <w:rPr>
          <w:i/>
          <w:lang w:val="ru-RU"/>
        </w:rPr>
        <w:t>d)</w:t>
      </w:r>
      <w:r w:rsidRPr="0013332F">
        <w:rPr>
          <w:lang w:val="ru-RU"/>
        </w:rPr>
        <w:tab/>
      </w:r>
      <w:r w:rsidR="008F0722" w:rsidRPr="0013332F">
        <w:rPr>
          <w:lang w:val="ru-RU"/>
        </w:rPr>
        <w:t>что для минимизации воздействия процесса обмена контентом на окружающую среду при его глобальном распространении желательна любая система, способная уменьшить потребность в дублировании при хранении и обработке;</w:t>
      </w:r>
    </w:p>
    <w:p w14:paraId="275E3530" w14:textId="47E4A93E" w:rsidR="00F5666F" w:rsidRPr="0013332F" w:rsidRDefault="00F5666F" w:rsidP="00F5666F">
      <w:pPr>
        <w:rPr>
          <w:lang w:val="ru-RU"/>
        </w:rPr>
      </w:pPr>
      <w:r w:rsidRPr="0013332F">
        <w:rPr>
          <w:i/>
          <w:lang w:val="ru-RU"/>
        </w:rPr>
        <w:t>e)</w:t>
      </w:r>
      <w:r w:rsidRPr="0013332F">
        <w:rPr>
          <w:lang w:val="ru-RU"/>
        </w:rPr>
        <w:tab/>
      </w:r>
      <w:r w:rsidR="003F223D" w:rsidRPr="0013332F">
        <w:rPr>
          <w:lang w:val="ru-RU"/>
        </w:rPr>
        <w:t>что любой технологический процесс производства должен допускать возможность быстрого и эффективного внесения изменений в контент в любой момент времени до или после обмена (например, когда требуется внести изменения в целях правового или территориального регулирования, по причине локальных бедствий и т. д.);</w:t>
      </w:r>
    </w:p>
    <w:p w14:paraId="642B33FF" w14:textId="4C9D4731" w:rsidR="00F5666F" w:rsidRPr="0013332F" w:rsidRDefault="00F5666F" w:rsidP="00F5666F">
      <w:pPr>
        <w:rPr>
          <w:lang w:val="ru-RU"/>
        </w:rPr>
      </w:pPr>
      <w:r w:rsidRPr="0013332F">
        <w:rPr>
          <w:i/>
          <w:lang w:val="ru-RU"/>
        </w:rPr>
        <w:t>f)</w:t>
      </w:r>
      <w:r w:rsidRPr="0013332F">
        <w:rPr>
          <w:lang w:val="ru-RU"/>
        </w:rPr>
        <w:tab/>
      </w:r>
      <w:r w:rsidR="00CF4B5C" w:rsidRPr="0013332F">
        <w:rPr>
          <w:lang w:val="ru-RU"/>
        </w:rPr>
        <w:t>что производителям контента требуется высокая степень контроля над версиями и процессом обмена их продукцией, включая любые служебные данные, связанные с программой,</w:t>
      </w:r>
    </w:p>
    <w:p w14:paraId="6876BB5D" w14:textId="1B6CD164" w:rsidR="00F5666F" w:rsidRPr="0013332F" w:rsidRDefault="00CF4B5C" w:rsidP="00F5666F">
      <w:pPr>
        <w:pStyle w:val="Call"/>
        <w:rPr>
          <w:lang w:val="ru-RU"/>
        </w:rPr>
      </w:pPr>
      <w:r w:rsidRPr="0013332F">
        <w:rPr>
          <w:lang w:val="ru-RU"/>
        </w:rPr>
        <w:t>признавая</w:t>
      </w:r>
      <w:r w:rsidRPr="0013332F">
        <w:rPr>
          <w:i w:val="0"/>
          <w:iCs/>
          <w:lang w:val="ru-RU"/>
        </w:rPr>
        <w:t>,</w:t>
      </w:r>
    </w:p>
    <w:p w14:paraId="2DFED70C" w14:textId="353436CA" w:rsidR="00F5666F" w:rsidRPr="0013332F" w:rsidRDefault="00CF4B5C" w:rsidP="00F5666F">
      <w:pPr>
        <w:rPr>
          <w:lang w:val="ru-RU" w:eastAsia="zh-CN"/>
        </w:rPr>
      </w:pPr>
      <w:r w:rsidRPr="0013332F">
        <w:rPr>
          <w:lang w:val="ru-RU" w:eastAsia="zh-CN"/>
        </w:rPr>
        <w:t xml:space="preserve">что Общество инженеров кино и телевидения (SMPTE) определило </w:t>
      </w:r>
      <w:r w:rsidRPr="0013332F">
        <w:rPr>
          <w:lang w:val="ru-RU"/>
        </w:rPr>
        <w:t>совместимый формат мастер-файла (</w:t>
      </w:r>
      <w:r w:rsidRPr="0013332F">
        <w:rPr>
          <w:lang w:val="ru-RU" w:eastAsia="zh-CN"/>
        </w:rPr>
        <w:t>IMF)</w:t>
      </w:r>
      <w:r w:rsidR="002704F0" w:rsidRPr="0013332F">
        <w:rPr>
          <w:lang w:val="ru-RU" w:eastAsia="zh-CN"/>
        </w:rPr>
        <w:t>,</w:t>
      </w:r>
      <w:r w:rsidRPr="0013332F">
        <w:rPr>
          <w:lang w:val="ru-RU" w:eastAsia="zh-CN"/>
        </w:rPr>
        <w:t xml:space="preserve"> который представляет собой компонентный формат контента,</w:t>
      </w:r>
    </w:p>
    <w:p w14:paraId="248CAF4B" w14:textId="251668EB" w:rsidR="00F5666F" w:rsidRPr="0013332F" w:rsidRDefault="00CF4B5C" w:rsidP="00F5666F">
      <w:pPr>
        <w:pStyle w:val="Call"/>
        <w:rPr>
          <w:b/>
          <w:lang w:val="ru-RU"/>
        </w:rPr>
      </w:pPr>
      <w:r w:rsidRPr="0013332F">
        <w:rPr>
          <w:lang w:val="ru-RU"/>
        </w:rPr>
        <w:t>рекомендует</w:t>
      </w:r>
      <w:r w:rsidRPr="0013332F">
        <w:rPr>
          <w:i w:val="0"/>
          <w:iCs/>
          <w:lang w:val="ru-RU"/>
        </w:rPr>
        <w:t>,</w:t>
      </w:r>
    </w:p>
    <w:p w14:paraId="442D921C" w14:textId="51010B39" w:rsidR="00F5666F" w:rsidRPr="0013332F" w:rsidRDefault="00F5666F" w:rsidP="00F5666F">
      <w:pPr>
        <w:rPr>
          <w:lang w:val="ru-RU"/>
        </w:rPr>
      </w:pPr>
      <w:r w:rsidRPr="0013332F">
        <w:rPr>
          <w:b/>
          <w:bCs/>
          <w:lang w:val="ru-RU"/>
        </w:rPr>
        <w:t>1</w:t>
      </w:r>
      <w:r w:rsidRPr="0013332F">
        <w:rPr>
          <w:lang w:val="ru-RU"/>
        </w:rPr>
        <w:tab/>
      </w:r>
      <w:r w:rsidR="00CF4B5C" w:rsidRPr="0013332F">
        <w:rPr>
          <w:lang w:val="ru-RU"/>
        </w:rPr>
        <w:t>рассмотреть возможность использования компонентных рабочих процессов для обмена готовым непрямым контентом между производителями</w:t>
      </w:r>
      <w:r w:rsidR="00823C0E" w:rsidRPr="0013332F">
        <w:rPr>
          <w:lang w:val="ru-RU"/>
        </w:rPr>
        <w:t xml:space="preserve"> программ</w:t>
      </w:r>
      <w:r w:rsidR="00CF4B5C" w:rsidRPr="0013332F">
        <w:rPr>
          <w:lang w:val="ru-RU"/>
        </w:rPr>
        <w:t xml:space="preserve">, </w:t>
      </w:r>
      <w:r w:rsidR="00823C0E" w:rsidRPr="0013332F">
        <w:rPr>
          <w:lang w:val="ru-RU"/>
        </w:rPr>
        <w:t xml:space="preserve">их </w:t>
      </w:r>
      <w:r w:rsidR="00CF4B5C" w:rsidRPr="0013332F">
        <w:rPr>
          <w:lang w:val="ru-RU"/>
        </w:rPr>
        <w:t>распространителями и</w:t>
      </w:r>
      <w:r w:rsidR="00823C0E" w:rsidRPr="0013332F">
        <w:rPr>
          <w:lang w:val="ru-RU"/>
        </w:rPr>
        <w:t> вещательными компаниями</w:t>
      </w:r>
      <w:r w:rsidR="00CF4B5C" w:rsidRPr="0013332F">
        <w:rPr>
          <w:lang w:val="ru-RU"/>
        </w:rPr>
        <w:t>;</w:t>
      </w:r>
    </w:p>
    <w:p w14:paraId="234B090D" w14:textId="1477C7A9" w:rsidR="00F5666F" w:rsidRPr="0013332F" w:rsidRDefault="00F5666F" w:rsidP="00F5666F">
      <w:pPr>
        <w:rPr>
          <w:lang w:val="ru-RU"/>
        </w:rPr>
      </w:pPr>
      <w:r w:rsidRPr="0013332F">
        <w:rPr>
          <w:b/>
          <w:bCs/>
          <w:lang w:val="ru-RU"/>
        </w:rPr>
        <w:t>2</w:t>
      </w:r>
      <w:r w:rsidRPr="0013332F">
        <w:rPr>
          <w:lang w:val="ru-RU"/>
        </w:rPr>
        <w:tab/>
      </w:r>
      <w:r w:rsidR="00823C0E" w:rsidRPr="0013332F">
        <w:rPr>
          <w:lang w:val="ru-RU"/>
        </w:rPr>
        <w:t>использовать для компонентных рабочих процессов правила определения параметров, описанные в Приложении.</w:t>
      </w:r>
    </w:p>
    <w:p w14:paraId="5E49AE99" w14:textId="523359A9" w:rsidR="00823C0E" w:rsidRPr="0013332F" w:rsidRDefault="00823C0E">
      <w:pPr>
        <w:tabs>
          <w:tab w:val="clear" w:pos="794"/>
          <w:tab w:val="clear" w:pos="1191"/>
          <w:tab w:val="clear" w:pos="1588"/>
          <w:tab w:val="clear" w:pos="1985"/>
        </w:tabs>
        <w:overflowPunct/>
        <w:autoSpaceDE/>
        <w:autoSpaceDN/>
        <w:adjustRightInd/>
        <w:spacing w:before="0"/>
        <w:jc w:val="left"/>
        <w:textAlignment w:val="auto"/>
        <w:rPr>
          <w:lang w:val="ru-RU" w:eastAsia="ja-JP"/>
        </w:rPr>
      </w:pPr>
      <w:r w:rsidRPr="0013332F">
        <w:rPr>
          <w:lang w:val="ru-RU" w:eastAsia="ja-JP"/>
        </w:rPr>
        <w:br w:type="page"/>
      </w:r>
    </w:p>
    <w:p w14:paraId="55B1D09C" w14:textId="4345B3AB" w:rsidR="00EB5233" w:rsidRPr="0013332F" w:rsidRDefault="00823C0E" w:rsidP="00EB5233">
      <w:pPr>
        <w:pStyle w:val="AnnexNoTitle"/>
        <w:rPr>
          <w:szCs w:val="26"/>
          <w:lang w:val="ru-RU" w:eastAsia="ja-JP"/>
        </w:rPr>
      </w:pPr>
      <w:bookmarkStart w:id="3" w:name="_Toc100654060"/>
      <w:r w:rsidRPr="0013332F">
        <w:rPr>
          <w:szCs w:val="26"/>
          <w:lang w:val="ru-RU"/>
        </w:rPr>
        <w:lastRenderedPageBreak/>
        <w:t>Приложение</w:t>
      </w:r>
      <w:r w:rsidR="00EB5233" w:rsidRPr="0013332F">
        <w:rPr>
          <w:szCs w:val="26"/>
          <w:lang w:val="ru-RU"/>
        </w:rPr>
        <w:br/>
      </w:r>
      <w:r w:rsidR="00EB5233" w:rsidRPr="0013332F">
        <w:rPr>
          <w:szCs w:val="26"/>
          <w:lang w:val="ru-RU"/>
        </w:rPr>
        <w:br/>
      </w:r>
      <w:bookmarkEnd w:id="3"/>
      <w:r w:rsidRPr="0013332F">
        <w:rPr>
          <w:szCs w:val="26"/>
          <w:lang w:val="ru-RU"/>
        </w:rPr>
        <w:t>Правила определения параметров компонентных рабочих процессов для обмена непрямыми телевизионными программами</w:t>
      </w:r>
    </w:p>
    <w:p w14:paraId="7F2DC824" w14:textId="0B532636" w:rsidR="00EB5233" w:rsidRPr="0013332F" w:rsidRDefault="00EB5233" w:rsidP="007F132A">
      <w:pPr>
        <w:pStyle w:val="Heading1"/>
        <w:rPr>
          <w:lang w:val="ru-RU"/>
        </w:rPr>
      </w:pPr>
      <w:bookmarkStart w:id="4" w:name="_Toc97756970"/>
      <w:bookmarkStart w:id="5" w:name="_Toc97757241"/>
      <w:bookmarkStart w:id="6" w:name="_Toc97816606"/>
      <w:bookmarkStart w:id="7" w:name="_Toc98311857"/>
      <w:bookmarkStart w:id="8" w:name="_Toc100654061"/>
      <w:r w:rsidRPr="0013332F">
        <w:rPr>
          <w:lang w:val="ru-RU"/>
        </w:rPr>
        <w:t>1</w:t>
      </w:r>
      <w:r w:rsidRPr="0013332F">
        <w:rPr>
          <w:lang w:val="ru-RU"/>
        </w:rPr>
        <w:tab/>
      </w:r>
      <w:bookmarkEnd w:id="4"/>
      <w:bookmarkEnd w:id="5"/>
      <w:bookmarkEnd w:id="6"/>
      <w:bookmarkEnd w:id="7"/>
      <w:bookmarkEnd w:id="8"/>
      <w:r w:rsidR="00823C0E" w:rsidRPr="0013332F">
        <w:rPr>
          <w:lang w:val="ru-RU"/>
        </w:rPr>
        <w:t>Введение</w:t>
      </w:r>
    </w:p>
    <w:p w14:paraId="232F0982" w14:textId="7D809681" w:rsidR="00D1063D" w:rsidRPr="0013332F" w:rsidRDefault="0097275B" w:rsidP="00D1063D">
      <w:pPr>
        <w:rPr>
          <w:lang w:val="ru-RU"/>
        </w:rPr>
      </w:pPr>
      <w:bookmarkStart w:id="9" w:name="_Toc97756971"/>
      <w:bookmarkStart w:id="10" w:name="_Toc97757242"/>
      <w:bookmarkStart w:id="11" w:name="_Toc97816607"/>
      <w:bookmarkStart w:id="12" w:name="_Toc98311858"/>
      <w:bookmarkStart w:id="13" w:name="_Toc100654062"/>
      <w:r w:rsidRPr="0013332F">
        <w:rPr>
          <w:lang w:val="ru-RU"/>
        </w:rPr>
        <w:t xml:space="preserve">Компонентный формат контента составляет основу бизнес-ориентированных рабочих процессов, позволяя получать из общего набора компонентов мультимедийного ряда и данных (аудио, видео, субтитры, данные, связанные с контентом, и т. д.) несколько разных версий без необходимости хранить несколько полных копий файлов программы. Любая система, предназначенная для обмена готовым контентом, должна быть достаточно гибкой, чтобы обеспечить учет широкого спектра типов программ и технических требований как </w:t>
      </w:r>
      <w:r w:rsidR="002704F0" w:rsidRPr="0013332F">
        <w:rPr>
          <w:lang w:val="ru-RU"/>
        </w:rPr>
        <w:t>в</w:t>
      </w:r>
      <w:r w:rsidRPr="0013332F">
        <w:rPr>
          <w:lang w:val="ru-RU"/>
        </w:rPr>
        <w:t xml:space="preserve"> текущий момент, так и в будущем. Кроме того, важно, чтобы система обмена следовала правилам, устанавливающим основу для взаимодействия.</w:t>
      </w:r>
    </w:p>
    <w:p w14:paraId="5E8C94AB" w14:textId="45492493" w:rsidR="00D1063D" w:rsidRPr="0013332F" w:rsidRDefault="008F140D" w:rsidP="00D1063D">
      <w:pPr>
        <w:rPr>
          <w:lang w:val="ru-RU"/>
        </w:rPr>
      </w:pPr>
      <w:r w:rsidRPr="0013332F">
        <w:rPr>
          <w:lang w:val="ru-RU" w:eastAsia="zh-CN"/>
        </w:rPr>
        <w:t xml:space="preserve">Общество инженеров кино и телевидения (SMPTE) разработало такой компонентный формат контента, называемый </w:t>
      </w:r>
      <w:r w:rsidRPr="0013332F">
        <w:rPr>
          <w:lang w:val="ru-RU"/>
        </w:rPr>
        <w:t>совместимым форматом мастер-файла (</w:t>
      </w:r>
      <w:r w:rsidRPr="0013332F">
        <w:rPr>
          <w:lang w:val="ru-RU" w:eastAsia="zh-CN"/>
        </w:rPr>
        <w:t xml:space="preserve">Interoperable Master Format </w:t>
      </w:r>
      <w:r w:rsidR="002704F0" w:rsidRPr="0013332F">
        <w:rPr>
          <w:lang w:val="ru-RU" w:eastAsia="zh-CN"/>
        </w:rPr>
        <w:t>(</w:t>
      </w:r>
      <w:r w:rsidRPr="0013332F">
        <w:rPr>
          <w:lang w:val="ru-RU" w:eastAsia="zh-CN"/>
        </w:rPr>
        <w:t>IMF)</w:t>
      </w:r>
      <w:r w:rsidR="002704F0" w:rsidRPr="0013332F">
        <w:rPr>
          <w:lang w:val="ru-RU" w:eastAsia="zh-CN"/>
        </w:rPr>
        <w:t>)</w:t>
      </w:r>
      <w:r w:rsidRPr="0013332F">
        <w:rPr>
          <w:lang w:val="ru-RU" w:eastAsia="zh-CN"/>
        </w:rPr>
        <w:t xml:space="preserve"> [1]. Он предназначен для обмена компонентами готового контента между владельцами контента</w:t>
      </w:r>
      <w:r w:rsidR="002704F0" w:rsidRPr="0013332F">
        <w:rPr>
          <w:lang w:val="ru-RU" w:eastAsia="zh-CN"/>
        </w:rPr>
        <w:t>,</w:t>
      </w:r>
      <w:r w:rsidRPr="0013332F">
        <w:rPr>
          <w:lang w:val="ru-RU" w:eastAsia="zh-CN"/>
        </w:rPr>
        <w:t xml:space="preserve"> распространителями и вещательными компаниями.</w:t>
      </w:r>
    </w:p>
    <w:p w14:paraId="470CE800" w14:textId="3C947F81" w:rsidR="00EB5233" w:rsidRPr="0013332F" w:rsidRDefault="00EB5233" w:rsidP="00EB5233">
      <w:pPr>
        <w:pStyle w:val="Heading1"/>
        <w:rPr>
          <w:lang w:val="ru-RU"/>
        </w:rPr>
      </w:pPr>
      <w:r w:rsidRPr="0013332F">
        <w:rPr>
          <w:lang w:val="ru-RU"/>
        </w:rPr>
        <w:t>2</w:t>
      </w:r>
      <w:r w:rsidRPr="0013332F">
        <w:rPr>
          <w:lang w:val="ru-RU"/>
        </w:rPr>
        <w:tab/>
      </w:r>
      <w:bookmarkEnd w:id="9"/>
      <w:bookmarkEnd w:id="10"/>
      <w:bookmarkEnd w:id="11"/>
      <w:bookmarkEnd w:id="12"/>
      <w:bookmarkEnd w:id="13"/>
      <w:r w:rsidR="000969DF" w:rsidRPr="0013332F">
        <w:rPr>
          <w:lang w:val="ru-RU"/>
        </w:rPr>
        <w:t>Нормативные справочные документы</w:t>
      </w:r>
    </w:p>
    <w:p w14:paraId="415A1319" w14:textId="2C1CC2EB" w:rsidR="009E5CAD" w:rsidRPr="0013332F" w:rsidRDefault="009E5CAD" w:rsidP="00B768EB">
      <w:pPr>
        <w:pStyle w:val="Reftext"/>
        <w:jc w:val="left"/>
        <w:rPr>
          <w:sz w:val="20"/>
          <w:lang w:val="ru-RU"/>
        </w:rPr>
      </w:pPr>
      <w:r w:rsidRPr="0013332F">
        <w:rPr>
          <w:sz w:val="20"/>
          <w:lang w:val="ru-RU"/>
        </w:rPr>
        <w:t>[1]</w:t>
      </w:r>
      <w:r w:rsidRPr="0013332F">
        <w:rPr>
          <w:sz w:val="20"/>
          <w:lang w:val="ru-RU"/>
        </w:rPr>
        <w:tab/>
        <w:t xml:space="preserve">SMPTE ST 2067; Interoperable Master Format (IMF) document suite </w:t>
      </w:r>
      <w:hyperlink r:id="rId22" w:history="1">
        <w:r w:rsidRPr="0013332F">
          <w:rPr>
            <w:rStyle w:val="Hyperlink"/>
            <w:sz w:val="20"/>
            <w:szCs w:val="24"/>
            <w:lang w:val="ru-RU"/>
          </w:rPr>
          <w:t>https://www.smpte.org/standards/st2067</w:t>
        </w:r>
      </w:hyperlink>
    </w:p>
    <w:p w14:paraId="379B7FB2" w14:textId="318B4147" w:rsidR="009E5CAD" w:rsidRPr="0013332F" w:rsidRDefault="009E5CAD" w:rsidP="00B768EB">
      <w:pPr>
        <w:pStyle w:val="Reftext"/>
        <w:jc w:val="left"/>
        <w:rPr>
          <w:sz w:val="20"/>
          <w:lang w:val="ru-RU"/>
        </w:rPr>
      </w:pPr>
      <w:r w:rsidRPr="0013332F">
        <w:rPr>
          <w:sz w:val="20"/>
          <w:lang w:val="ru-RU"/>
        </w:rPr>
        <w:t>[2]</w:t>
      </w:r>
      <w:r w:rsidRPr="0013332F">
        <w:rPr>
          <w:sz w:val="20"/>
          <w:lang w:val="ru-RU"/>
        </w:rPr>
        <w:tab/>
        <w:t xml:space="preserve">SMPTE ST 377-1; Material eXchange Format (MFX) – File Format Specification </w:t>
      </w:r>
      <w:hyperlink r:id="rId23" w:history="1">
        <w:r w:rsidRPr="0013332F">
          <w:rPr>
            <w:rStyle w:val="Hyperlink"/>
            <w:sz w:val="20"/>
            <w:szCs w:val="24"/>
            <w:lang w:val="ru-RU"/>
          </w:rPr>
          <w:t>https://ieeexplore.ieee.org/document/8984681</w:t>
        </w:r>
      </w:hyperlink>
    </w:p>
    <w:p w14:paraId="637EB2CB" w14:textId="669C1805" w:rsidR="009E5CAD" w:rsidRPr="0013332F" w:rsidRDefault="009E5CAD" w:rsidP="00B768EB">
      <w:pPr>
        <w:pStyle w:val="Reftext"/>
        <w:jc w:val="left"/>
        <w:rPr>
          <w:sz w:val="20"/>
          <w:lang w:val="ru-RU"/>
        </w:rPr>
      </w:pPr>
      <w:r w:rsidRPr="0013332F">
        <w:rPr>
          <w:sz w:val="20"/>
          <w:lang w:val="ru-RU"/>
        </w:rPr>
        <w:t>[3]</w:t>
      </w:r>
      <w:r w:rsidRPr="0013332F">
        <w:rPr>
          <w:sz w:val="20"/>
          <w:lang w:val="ru-RU"/>
        </w:rPr>
        <w:tab/>
        <w:t>W3C Recommendation; eXtensible Markup Language (XML)</w:t>
      </w:r>
      <w:r w:rsidR="002704F0" w:rsidRPr="0013332F">
        <w:rPr>
          <w:sz w:val="20"/>
          <w:lang w:val="ru-RU"/>
        </w:rPr>
        <w:br/>
      </w:r>
      <w:hyperlink r:id="rId24" w:history="1">
        <w:r w:rsidRPr="0013332F">
          <w:rPr>
            <w:rStyle w:val="Hyperlink"/>
            <w:sz w:val="20"/>
            <w:szCs w:val="24"/>
            <w:lang w:val="ru-RU"/>
          </w:rPr>
          <w:t>https://www.w3.org/TR/xml/</w:t>
        </w:r>
      </w:hyperlink>
    </w:p>
    <w:p w14:paraId="3DAAC5FE" w14:textId="6E787934" w:rsidR="00EB5233" w:rsidRPr="0013332F" w:rsidRDefault="00EB5233" w:rsidP="00EB5233">
      <w:pPr>
        <w:pStyle w:val="Heading1"/>
        <w:rPr>
          <w:lang w:val="ru-RU" w:eastAsia="ja-JP"/>
        </w:rPr>
      </w:pPr>
      <w:bookmarkStart w:id="14" w:name="_Toc97756975"/>
      <w:bookmarkStart w:id="15" w:name="_Toc97757246"/>
      <w:bookmarkStart w:id="16" w:name="_Toc97816611"/>
      <w:bookmarkStart w:id="17" w:name="_Toc98311862"/>
      <w:bookmarkStart w:id="18" w:name="_Toc100654066"/>
      <w:r w:rsidRPr="0013332F">
        <w:rPr>
          <w:lang w:val="ru-RU" w:eastAsia="ja-JP"/>
        </w:rPr>
        <w:t>3</w:t>
      </w:r>
      <w:r w:rsidRPr="0013332F">
        <w:rPr>
          <w:lang w:val="ru-RU" w:eastAsia="ja-JP"/>
        </w:rPr>
        <w:tab/>
      </w:r>
      <w:bookmarkEnd w:id="14"/>
      <w:bookmarkEnd w:id="15"/>
      <w:bookmarkEnd w:id="16"/>
      <w:bookmarkEnd w:id="17"/>
      <w:bookmarkEnd w:id="18"/>
      <w:r w:rsidR="000969DF" w:rsidRPr="0013332F">
        <w:rPr>
          <w:lang w:val="ru-RU"/>
        </w:rPr>
        <w:t>Определение компонентного контента</w:t>
      </w:r>
    </w:p>
    <w:p w14:paraId="1E8C1FF9" w14:textId="66A72894" w:rsidR="00B40603" w:rsidRPr="0013332F" w:rsidRDefault="000969DF" w:rsidP="00B40603">
      <w:pPr>
        <w:rPr>
          <w:lang w:val="ru-RU"/>
        </w:rPr>
      </w:pPr>
      <w:bookmarkStart w:id="19" w:name="_Toc97756976"/>
      <w:bookmarkStart w:id="20" w:name="_Toc97757247"/>
      <w:bookmarkStart w:id="21" w:name="_Toc97816612"/>
      <w:bookmarkStart w:id="22" w:name="_Toc98311863"/>
      <w:bookmarkStart w:id="23" w:name="_Toc100654067"/>
      <w:r w:rsidRPr="0013332F">
        <w:rPr>
          <w:lang w:val="ru-RU" w:eastAsia="zh-CN"/>
        </w:rPr>
        <w:t>Компонентный контент определяется как мультимедийный ряд, содержащий группу или группы ресурсов (аудио, видео, субтитры и др.), которые можно обрабатывать для создания различных версий этого ряда.</w:t>
      </w:r>
      <w:r w:rsidRPr="0013332F">
        <w:rPr>
          <w:lang w:val="ru-RU"/>
        </w:rPr>
        <w:t xml:space="preserve"> Компонент – это дискретный элемент аудио- или видеоряда либо элемент данных программы, который может представлять собой видео- или аудиозапись всей программы, отдельной сцены или даже отдельного кадра контента.</w:t>
      </w:r>
    </w:p>
    <w:p w14:paraId="2214AC62" w14:textId="6D972B2C" w:rsidR="00EB5233" w:rsidRPr="0013332F" w:rsidRDefault="00EB5233" w:rsidP="00EB5233">
      <w:pPr>
        <w:pStyle w:val="Heading2"/>
        <w:rPr>
          <w:lang w:val="ru-RU"/>
        </w:rPr>
      </w:pPr>
      <w:r w:rsidRPr="0013332F">
        <w:rPr>
          <w:lang w:val="ru-RU"/>
        </w:rPr>
        <w:t>3.1</w:t>
      </w:r>
      <w:r w:rsidRPr="0013332F">
        <w:rPr>
          <w:lang w:val="ru-RU"/>
        </w:rPr>
        <w:tab/>
      </w:r>
      <w:bookmarkEnd w:id="19"/>
      <w:bookmarkEnd w:id="20"/>
      <w:bookmarkEnd w:id="21"/>
      <w:bookmarkEnd w:id="22"/>
      <w:bookmarkEnd w:id="23"/>
      <w:r w:rsidR="000969DF" w:rsidRPr="0013332F">
        <w:rPr>
          <w:lang w:val="ru-RU"/>
        </w:rPr>
        <w:t>Правила определения структуры формата для компонентного обмена</w:t>
      </w:r>
    </w:p>
    <w:p w14:paraId="01E68BCE" w14:textId="4A19C819" w:rsidR="002107E5" w:rsidRPr="0013332F" w:rsidRDefault="000430B6" w:rsidP="002107E5">
      <w:pPr>
        <w:rPr>
          <w:lang w:val="ru-RU"/>
        </w:rPr>
      </w:pPr>
      <w:r w:rsidRPr="0013332F">
        <w:rPr>
          <w:lang w:val="ru-RU"/>
        </w:rPr>
        <w:t xml:space="preserve">В идеале компонентная система должна иметь два набора </w:t>
      </w:r>
      <w:r w:rsidR="00BE2727" w:rsidRPr="0013332F">
        <w:rPr>
          <w:lang w:val="ru-RU"/>
        </w:rPr>
        <w:t xml:space="preserve">обязательных </w:t>
      </w:r>
      <w:r w:rsidRPr="0013332F">
        <w:rPr>
          <w:lang w:val="ru-RU"/>
        </w:rPr>
        <w:t xml:space="preserve">параметров, </w:t>
      </w:r>
      <w:r w:rsidR="00BE2727" w:rsidRPr="0013332F">
        <w:rPr>
          <w:lang w:val="ru-RU"/>
        </w:rPr>
        <w:t>которые определяют</w:t>
      </w:r>
      <w:r w:rsidRPr="0013332F">
        <w:rPr>
          <w:lang w:val="ru-RU"/>
        </w:rPr>
        <w:t xml:space="preserve"> структуру и конкретные правила сценария использования.</w:t>
      </w:r>
    </w:p>
    <w:p w14:paraId="048E15E3" w14:textId="75AA2C07" w:rsidR="002107E5" w:rsidRPr="0013332F" w:rsidRDefault="002107E5" w:rsidP="007049C6">
      <w:pPr>
        <w:pStyle w:val="enumlev1"/>
        <w:rPr>
          <w:lang w:val="ru-RU"/>
        </w:rPr>
      </w:pPr>
      <w:r w:rsidRPr="0013332F">
        <w:rPr>
          <w:lang w:val="ru-RU"/>
        </w:rPr>
        <w:t>1</w:t>
      </w:r>
      <w:r w:rsidR="00495EF0" w:rsidRPr="0013332F">
        <w:rPr>
          <w:lang w:val="ru-RU"/>
        </w:rPr>
        <w:t>)</w:t>
      </w:r>
      <w:r w:rsidRPr="0013332F">
        <w:rPr>
          <w:lang w:val="ru-RU"/>
        </w:rPr>
        <w:tab/>
      </w:r>
      <w:r w:rsidR="00373C1F" w:rsidRPr="0013332F">
        <w:rPr>
          <w:lang w:val="ru-RU"/>
        </w:rPr>
        <w:t>Набор общих параметров, определяющий правила, обязательные для всех применений. Эти правила относятся к структуре пакета контента, способу именования компонентов, их упаковке и набору файлов данных, требуемых для обеспечения взаимодействия.</w:t>
      </w:r>
    </w:p>
    <w:p w14:paraId="59EA53D9" w14:textId="2592FBAA" w:rsidR="002107E5" w:rsidRPr="0013332F" w:rsidRDefault="002107E5" w:rsidP="007049C6">
      <w:pPr>
        <w:pStyle w:val="enumlev1"/>
        <w:rPr>
          <w:lang w:val="ru-RU"/>
        </w:rPr>
      </w:pPr>
      <w:r w:rsidRPr="0013332F">
        <w:rPr>
          <w:lang w:val="ru-RU"/>
        </w:rPr>
        <w:t>2</w:t>
      </w:r>
      <w:r w:rsidR="00495EF0" w:rsidRPr="0013332F">
        <w:rPr>
          <w:lang w:val="ru-RU"/>
        </w:rPr>
        <w:t>)</w:t>
      </w:r>
      <w:r w:rsidRPr="0013332F">
        <w:rPr>
          <w:lang w:val="ru-RU"/>
        </w:rPr>
        <w:tab/>
      </w:r>
      <w:r w:rsidR="00373C1F" w:rsidRPr="0013332F">
        <w:rPr>
          <w:lang w:val="ru-RU"/>
        </w:rPr>
        <w:t>Набор специальных параметров, определяющий правила, обязательные для конкретных применений компонентного рабочего процесса. Эти правила определяют конкретный формат видеоизображения, видеокодек, частоту дискретизации и разрядност</w:t>
      </w:r>
      <w:r w:rsidR="002704F0" w:rsidRPr="0013332F">
        <w:rPr>
          <w:lang w:val="ru-RU"/>
        </w:rPr>
        <w:t>ь</w:t>
      </w:r>
      <w:r w:rsidR="00373C1F" w:rsidRPr="0013332F">
        <w:rPr>
          <w:lang w:val="ru-RU"/>
        </w:rPr>
        <w:t xml:space="preserve"> звука, а также другие параметры, необходимые для обеспечения взаимодействия между поставщиком и</w:t>
      </w:r>
      <w:r w:rsidR="002704F0" w:rsidRPr="0013332F">
        <w:rPr>
          <w:lang w:val="ru-RU"/>
        </w:rPr>
        <w:t> </w:t>
      </w:r>
      <w:r w:rsidR="00373C1F" w:rsidRPr="0013332F">
        <w:rPr>
          <w:lang w:val="ru-RU"/>
        </w:rPr>
        <w:t>получателем контента на основе соглашения по обмену контентом.</w:t>
      </w:r>
    </w:p>
    <w:p w14:paraId="61B1A87B" w14:textId="57A4F5DB" w:rsidR="00EB5233" w:rsidRPr="0013332F" w:rsidRDefault="00766AAE" w:rsidP="000F39C0">
      <w:pPr>
        <w:pStyle w:val="Heading1"/>
        <w:rPr>
          <w:lang w:val="ru-RU"/>
        </w:rPr>
      </w:pPr>
      <w:r w:rsidRPr="0013332F">
        <w:rPr>
          <w:lang w:val="ru-RU"/>
        </w:rPr>
        <w:lastRenderedPageBreak/>
        <w:t>4</w:t>
      </w:r>
      <w:r w:rsidRPr="0013332F">
        <w:rPr>
          <w:lang w:val="ru-RU"/>
        </w:rPr>
        <w:tab/>
      </w:r>
      <w:r w:rsidR="00373C1F" w:rsidRPr="0013332F">
        <w:rPr>
          <w:lang w:val="ru-RU"/>
        </w:rPr>
        <w:t>Наборы общих параметров</w:t>
      </w:r>
    </w:p>
    <w:p w14:paraId="2C124E37" w14:textId="5DBE2E82" w:rsidR="00B913EA" w:rsidRPr="0013332F" w:rsidRDefault="00373C1F" w:rsidP="00B913EA">
      <w:pPr>
        <w:rPr>
          <w:lang w:val="ru-RU"/>
        </w:rPr>
      </w:pPr>
      <w:r w:rsidRPr="0013332F">
        <w:rPr>
          <w:lang w:val="ru-RU"/>
        </w:rPr>
        <w:t>Общие параметры являются обязательными и применяются ко всем соответствующим компонентам. Обязательные правила IMF SMPTE, применимые ко всем сценариям использования, определены в документах основных требований (</w:t>
      </w:r>
      <w:r w:rsidR="00B913EA" w:rsidRPr="0013332F">
        <w:rPr>
          <w:lang w:val="ru-RU"/>
        </w:rPr>
        <w:t>Core Constraint documents</w:t>
      </w:r>
      <w:r w:rsidRPr="0013332F">
        <w:rPr>
          <w:lang w:val="ru-RU"/>
        </w:rPr>
        <w:t>)</w:t>
      </w:r>
      <w:r w:rsidR="00B913EA" w:rsidRPr="0013332F">
        <w:rPr>
          <w:lang w:val="ru-RU"/>
        </w:rPr>
        <w:t>.</w:t>
      </w:r>
    </w:p>
    <w:p w14:paraId="554F4C07" w14:textId="341A6181" w:rsidR="00B913EA" w:rsidRPr="0013332F" w:rsidRDefault="00B913EA" w:rsidP="00B913EA">
      <w:pPr>
        <w:pStyle w:val="Heading2"/>
        <w:rPr>
          <w:lang w:val="ru-RU"/>
        </w:rPr>
      </w:pPr>
      <w:r w:rsidRPr="0013332F">
        <w:rPr>
          <w:lang w:val="ru-RU"/>
        </w:rPr>
        <w:t>4.1</w:t>
      </w:r>
      <w:r w:rsidRPr="0013332F">
        <w:rPr>
          <w:lang w:val="ru-RU"/>
        </w:rPr>
        <w:tab/>
      </w:r>
      <w:r w:rsidR="00373C1F" w:rsidRPr="0013332F">
        <w:rPr>
          <w:lang w:val="ru-RU"/>
        </w:rPr>
        <w:t>Форматы файлов</w:t>
      </w:r>
    </w:p>
    <w:p w14:paraId="5E247D49" w14:textId="0EA91B97" w:rsidR="00B913EA" w:rsidRPr="0013332F" w:rsidRDefault="00373C1F" w:rsidP="00B913EA">
      <w:pPr>
        <w:rPr>
          <w:lang w:val="ru-RU"/>
        </w:rPr>
      </w:pPr>
      <w:r w:rsidRPr="0013332F">
        <w:rPr>
          <w:lang w:val="ru-RU"/>
        </w:rPr>
        <w:t>Все мультимедийные аудио- и видеофайлы независимо от типа файла или кодека упаковываются с использованием универсального контейнера формата обмена материалами (MXF)</w:t>
      </w:r>
      <w:r w:rsidR="0073690A" w:rsidRPr="0013332F">
        <w:rPr>
          <w:lang w:val="ru-RU"/>
        </w:rPr>
        <w:t> </w:t>
      </w:r>
      <w:r w:rsidRPr="0013332F">
        <w:rPr>
          <w:lang w:val="ru-RU"/>
        </w:rPr>
        <w:t>[2]. Данные, зависящие от времени, описываются с помощью расширяемого языка разметки (XML)</w:t>
      </w:r>
      <w:r w:rsidR="0073690A" w:rsidRPr="0013332F">
        <w:rPr>
          <w:lang w:val="ru-RU"/>
        </w:rPr>
        <w:t> </w:t>
      </w:r>
      <w:r w:rsidRPr="0013332F">
        <w:rPr>
          <w:lang w:val="ru-RU"/>
        </w:rPr>
        <w:t>[3] и</w:t>
      </w:r>
      <w:r w:rsidR="0073690A" w:rsidRPr="0013332F">
        <w:rPr>
          <w:lang w:val="ru-RU"/>
        </w:rPr>
        <w:t> </w:t>
      </w:r>
      <w:r w:rsidRPr="0013332F">
        <w:rPr>
          <w:lang w:val="ru-RU"/>
        </w:rPr>
        <w:t>упаковываются с использованием универсального контейнера MXF.</w:t>
      </w:r>
    </w:p>
    <w:p w14:paraId="38E74411" w14:textId="3FD5E816" w:rsidR="00B913EA" w:rsidRPr="0013332F" w:rsidRDefault="0073690A" w:rsidP="00B913EA">
      <w:pPr>
        <w:rPr>
          <w:i/>
          <w:iCs/>
          <w:lang w:val="ru-RU"/>
        </w:rPr>
      </w:pPr>
      <w:r w:rsidRPr="0013332F">
        <w:rPr>
          <w:lang w:val="ru-RU"/>
        </w:rPr>
        <w:t>XML используется для описания любых статических данных, связанных с контентом, и любой обработки, необходимой для обмена программами.</w:t>
      </w:r>
    </w:p>
    <w:p w14:paraId="1B2B2542" w14:textId="071D3A38" w:rsidR="00B913EA" w:rsidRPr="0013332F" w:rsidRDefault="00B913EA" w:rsidP="00B913EA">
      <w:pPr>
        <w:pStyle w:val="Heading2"/>
        <w:rPr>
          <w:lang w:val="ru-RU"/>
        </w:rPr>
      </w:pPr>
      <w:r w:rsidRPr="0013332F">
        <w:rPr>
          <w:lang w:val="ru-RU"/>
        </w:rPr>
        <w:t>4.2</w:t>
      </w:r>
      <w:r w:rsidRPr="0013332F">
        <w:rPr>
          <w:lang w:val="ru-RU"/>
        </w:rPr>
        <w:tab/>
      </w:r>
      <w:r w:rsidR="0093693A" w:rsidRPr="0013332F">
        <w:rPr>
          <w:lang w:val="ru-RU"/>
        </w:rPr>
        <w:t>Идентификация компонентов</w:t>
      </w:r>
    </w:p>
    <w:p w14:paraId="1222B6E0" w14:textId="77777777" w:rsidR="0093693A" w:rsidRPr="0013332F" w:rsidRDefault="0093693A" w:rsidP="0093693A">
      <w:pPr>
        <w:rPr>
          <w:lang w:val="ru-RU"/>
        </w:rPr>
      </w:pPr>
      <w:r w:rsidRPr="0013332F">
        <w:rPr>
          <w:lang w:val="ru-RU"/>
        </w:rPr>
        <w:t>Все компоненты снабжаются машиночитаемыми уникальными идентификаторами (UID). Передача или хранение компонента в файловой системе не должны приводить к изменению его идентификатора, если не изменено содержимое компонентов.</w:t>
      </w:r>
    </w:p>
    <w:p w14:paraId="58CE7B94" w14:textId="714D3A9F" w:rsidR="0093693A" w:rsidRPr="0013332F" w:rsidRDefault="0093693A" w:rsidP="0093693A">
      <w:pPr>
        <w:rPr>
          <w:lang w:val="ru-RU"/>
        </w:rPr>
      </w:pPr>
      <w:r w:rsidRPr="0013332F">
        <w:rPr>
          <w:lang w:val="ru-RU"/>
        </w:rPr>
        <w:t>Никакие имена файлов и идентификаторы хранилищ объектов не следует считать постоянными и использовать для целей идентификации, если это не предписано базовым стандартом или не требуется набором специальных параметров для конкретного сценария использования.</w:t>
      </w:r>
    </w:p>
    <w:p w14:paraId="1A5ADC19" w14:textId="3ACECAFE" w:rsidR="00B913EA" w:rsidRPr="0013332F" w:rsidRDefault="0093693A" w:rsidP="0093693A">
      <w:pPr>
        <w:rPr>
          <w:lang w:val="ru-RU"/>
        </w:rPr>
      </w:pPr>
      <w:r w:rsidRPr="0013332F">
        <w:rPr>
          <w:lang w:val="ru-RU"/>
        </w:rPr>
        <w:t>IMF SMPTE добавляет к каждому UID удобочитаемый префикс, указывающий на тип контента, например VIDEO_UID.MXF.</w:t>
      </w:r>
    </w:p>
    <w:p w14:paraId="2ABA5950" w14:textId="096B5253" w:rsidR="00B913EA" w:rsidRPr="0013332F" w:rsidRDefault="00B913EA" w:rsidP="00B913EA">
      <w:pPr>
        <w:pStyle w:val="Heading2"/>
        <w:rPr>
          <w:lang w:val="ru-RU"/>
        </w:rPr>
      </w:pPr>
      <w:r w:rsidRPr="0013332F">
        <w:rPr>
          <w:lang w:val="ru-RU"/>
        </w:rPr>
        <w:t>4.3</w:t>
      </w:r>
      <w:r w:rsidRPr="0013332F">
        <w:rPr>
          <w:lang w:val="ru-RU"/>
        </w:rPr>
        <w:tab/>
      </w:r>
      <w:r w:rsidR="0093693A" w:rsidRPr="0013332F">
        <w:rPr>
          <w:lang w:val="ru-RU"/>
        </w:rPr>
        <w:t>Дорожки и каналы</w:t>
      </w:r>
    </w:p>
    <w:p w14:paraId="4A012EAC" w14:textId="34645B2D" w:rsidR="00B913EA" w:rsidRPr="0013332F" w:rsidRDefault="0093693A" w:rsidP="00B913EA">
      <w:pPr>
        <w:rPr>
          <w:lang w:val="ru-RU"/>
        </w:rPr>
      </w:pPr>
      <w:r w:rsidRPr="0013332F">
        <w:rPr>
          <w:lang w:val="ru-RU"/>
        </w:rPr>
        <w:t>Дорожка – это представление определенной группы компонентов, составляющих версию. Дорожки могут содержать аудио, видео или данные, зависящие от времени. Дорожка содержит один набор ссылок только на один однородный формат видео, аудио или данных. На рисунке 1 показан пример трех дорожек.</w:t>
      </w:r>
    </w:p>
    <w:p w14:paraId="2A6869CE" w14:textId="1C81FFC2" w:rsidR="00B913EA" w:rsidRPr="0013332F" w:rsidRDefault="00B913EA" w:rsidP="007049C6">
      <w:pPr>
        <w:pStyle w:val="enumlev1"/>
        <w:rPr>
          <w:lang w:val="ru-RU"/>
        </w:rPr>
      </w:pPr>
      <w:r w:rsidRPr="0013332F">
        <w:rPr>
          <w:lang w:val="ru-RU"/>
        </w:rPr>
        <w:t>–</w:t>
      </w:r>
      <w:r w:rsidRPr="0013332F">
        <w:rPr>
          <w:lang w:val="ru-RU"/>
        </w:rPr>
        <w:tab/>
      </w:r>
      <w:r w:rsidR="0093693A" w:rsidRPr="0013332F">
        <w:rPr>
          <w:lang w:val="ru-RU"/>
        </w:rPr>
        <w:t>Видеодорожка указывает только на один видеостандарт (например, формат изображения с определенной частотой кадров, колориметрией).</w:t>
      </w:r>
    </w:p>
    <w:p w14:paraId="02AFDE34" w14:textId="4CF1939E" w:rsidR="00B913EA" w:rsidRPr="0013332F" w:rsidRDefault="00B913EA" w:rsidP="007049C6">
      <w:pPr>
        <w:pStyle w:val="enumlev1"/>
        <w:rPr>
          <w:lang w:val="ru-RU"/>
        </w:rPr>
      </w:pPr>
      <w:r w:rsidRPr="0013332F">
        <w:rPr>
          <w:lang w:val="ru-RU"/>
        </w:rPr>
        <w:t>–</w:t>
      </w:r>
      <w:r w:rsidRPr="0013332F">
        <w:rPr>
          <w:lang w:val="ru-RU"/>
        </w:rPr>
        <w:tab/>
      </w:r>
      <w:r w:rsidR="0093693A" w:rsidRPr="0013332F">
        <w:rPr>
          <w:lang w:val="ru-RU"/>
        </w:rPr>
        <w:t>Звуковые дорожки относятся только к одному аудиоформату (например, по частоте дискретизации, разрядности). В дорожке указаны все каналы, необходимые для аудиозаписи данного типа, – см. примеры ниже:</w:t>
      </w:r>
    </w:p>
    <w:p w14:paraId="2FEC269E" w14:textId="01943F89" w:rsidR="00B913EA" w:rsidRPr="0013332F" w:rsidRDefault="00B913EA" w:rsidP="00B913EA">
      <w:pPr>
        <w:pStyle w:val="enumlev2"/>
        <w:rPr>
          <w:lang w:val="ru-RU"/>
        </w:rPr>
      </w:pPr>
      <w:r w:rsidRPr="0013332F">
        <w:rPr>
          <w:lang w:val="ru-RU"/>
        </w:rPr>
        <w:t>•</w:t>
      </w:r>
      <w:r w:rsidRPr="0013332F">
        <w:rPr>
          <w:lang w:val="ru-RU"/>
        </w:rPr>
        <w:tab/>
      </w:r>
      <w:r w:rsidR="00E93053" w:rsidRPr="0013332F">
        <w:rPr>
          <w:lang w:val="ru-RU"/>
        </w:rPr>
        <w:t>стереозвуковая дорожка указывает на два канала (L, R);</w:t>
      </w:r>
    </w:p>
    <w:p w14:paraId="119237F2" w14:textId="56981650" w:rsidR="00B913EA" w:rsidRPr="0013332F" w:rsidRDefault="00B913EA" w:rsidP="00B913EA">
      <w:pPr>
        <w:pStyle w:val="enumlev2"/>
        <w:rPr>
          <w:lang w:val="ru-RU"/>
        </w:rPr>
      </w:pPr>
      <w:r w:rsidRPr="0013332F">
        <w:rPr>
          <w:lang w:val="ru-RU"/>
        </w:rPr>
        <w:t>•</w:t>
      </w:r>
      <w:r w:rsidRPr="0013332F">
        <w:rPr>
          <w:lang w:val="ru-RU"/>
        </w:rPr>
        <w:tab/>
      </w:r>
      <w:r w:rsidR="00E93053" w:rsidRPr="0013332F">
        <w:rPr>
          <w:lang w:val="ru-RU"/>
        </w:rPr>
        <w:t>звуковая дорожка формата 5.0 указывает на пять аудиоканалов (L, R, C, Ls, Rs).</w:t>
      </w:r>
    </w:p>
    <w:p w14:paraId="31790067" w14:textId="521B4245" w:rsidR="00B913EA" w:rsidRPr="0013332F" w:rsidRDefault="00E93053" w:rsidP="00B913EA">
      <w:pPr>
        <w:pStyle w:val="FigureNo"/>
        <w:rPr>
          <w:lang w:val="ru-RU"/>
        </w:rPr>
      </w:pPr>
      <w:r w:rsidRPr="0013332F">
        <w:rPr>
          <w:lang w:val="ru-RU"/>
        </w:rPr>
        <w:t>рисунок</w:t>
      </w:r>
      <w:r w:rsidR="00B913EA" w:rsidRPr="0013332F">
        <w:rPr>
          <w:lang w:val="ru-RU"/>
        </w:rPr>
        <w:t xml:space="preserve"> 1 </w:t>
      </w:r>
    </w:p>
    <w:p w14:paraId="0A113FD2" w14:textId="06CA1B91" w:rsidR="00B913EA" w:rsidRPr="0013332F" w:rsidRDefault="00E93053" w:rsidP="00B913EA">
      <w:pPr>
        <w:pStyle w:val="Figuretitle"/>
        <w:rPr>
          <w:lang w:val="ru-RU"/>
        </w:rPr>
      </w:pPr>
      <w:r w:rsidRPr="0013332F">
        <w:rPr>
          <w:lang w:val="ru-RU"/>
        </w:rPr>
        <w:t>Дорожки и каналы</w:t>
      </w:r>
    </w:p>
    <w:p w14:paraId="52CA0AF1" w14:textId="3E92FA5F" w:rsidR="00B913EA" w:rsidRPr="0013332F" w:rsidRDefault="008B51A9" w:rsidP="007049C6">
      <w:pPr>
        <w:pStyle w:val="Figure"/>
        <w:rPr>
          <w:lang w:val="ru-RU"/>
        </w:rPr>
      </w:pPr>
      <w:r w:rsidRPr="0013332F">
        <w:rPr>
          <w:lang w:val="ru-RU"/>
        </w:rPr>
        <w:drawing>
          <wp:inline distT="0" distB="0" distL="0" distR="0" wp14:anchorId="279BE2BC" wp14:editId="584D67BD">
            <wp:extent cx="5849124" cy="169773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9124" cy="1697739"/>
                    </a:xfrm>
                    <a:prstGeom prst="rect">
                      <a:avLst/>
                    </a:prstGeom>
                  </pic:spPr>
                </pic:pic>
              </a:graphicData>
            </a:graphic>
          </wp:inline>
        </w:drawing>
      </w:r>
    </w:p>
    <w:p w14:paraId="54E825B4" w14:textId="77777777" w:rsidR="00A31B01" w:rsidRPr="0013332F" w:rsidRDefault="00A31B01" w:rsidP="00A31B01">
      <w:pPr>
        <w:pStyle w:val="Normalaftertitle"/>
        <w:rPr>
          <w:lang w:val="ru-RU"/>
        </w:rPr>
      </w:pPr>
      <w:r w:rsidRPr="0013332F">
        <w:rPr>
          <w:lang w:val="ru-RU"/>
        </w:rPr>
        <w:lastRenderedPageBreak/>
        <w:t>Дорожка обрабатывается как один монофайл-контейнер, независимо от того, сколько аудиоканалов связано с используемым аудиоформатом.</w:t>
      </w:r>
    </w:p>
    <w:p w14:paraId="6395C057" w14:textId="68FB3E62" w:rsidR="00B913EA" w:rsidRPr="0013332F" w:rsidRDefault="00A31B01" w:rsidP="00A31B01">
      <w:pPr>
        <w:rPr>
          <w:lang w:val="ru-RU"/>
        </w:rPr>
      </w:pPr>
      <w:r w:rsidRPr="0013332F">
        <w:rPr>
          <w:lang w:val="ru-RU"/>
        </w:rPr>
        <w:t>Структура и способ обработки файлов дорожек ряда определены в документах основных требований IMF SMPTE.</w:t>
      </w:r>
    </w:p>
    <w:p w14:paraId="0300AB17" w14:textId="2FC438F0" w:rsidR="00B913EA" w:rsidRPr="0013332F" w:rsidRDefault="00B913EA" w:rsidP="00B913EA">
      <w:pPr>
        <w:pStyle w:val="Heading2"/>
        <w:rPr>
          <w:lang w:val="ru-RU"/>
        </w:rPr>
      </w:pPr>
      <w:r w:rsidRPr="0013332F">
        <w:rPr>
          <w:lang w:val="ru-RU"/>
        </w:rPr>
        <w:t>4.4</w:t>
      </w:r>
      <w:r w:rsidRPr="0013332F">
        <w:rPr>
          <w:lang w:val="ru-RU"/>
        </w:rPr>
        <w:tab/>
      </w:r>
      <w:r w:rsidR="00A31B01" w:rsidRPr="0013332F">
        <w:rPr>
          <w:lang w:val="ru-RU"/>
        </w:rPr>
        <w:t>Представления времени</w:t>
      </w:r>
    </w:p>
    <w:p w14:paraId="4BB050E5" w14:textId="32544B3F" w:rsidR="00B913EA" w:rsidRPr="0013332F" w:rsidRDefault="00A31B01" w:rsidP="00B913EA">
      <w:pPr>
        <w:rPr>
          <w:lang w:val="ru-RU"/>
        </w:rPr>
      </w:pPr>
      <w:r w:rsidRPr="0013332F">
        <w:rPr>
          <w:lang w:val="ru-RU"/>
        </w:rPr>
        <w:t>Для каждого компонента MXF используются интервалы времени, основанные на наименьшей единице времени формата ряда:</w:t>
      </w:r>
    </w:p>
    <w:p w14:paraId="461C3C3B" w14:textId="771BF50A" w:rsidR="00B913EA" w:rsidRPr="0013332F" w:rsidRDefault="00B913EA" w:rsidP="007049C6">
      <w:pPr>
        <w:pStyle w:val="enumlev1"/>
        <w:rPr>
          <w:lang w:val="ru-RU"/>
        </w:rPr>
      </w:pPr>
      <w:r w:rsidRPr="0013332F">
        <w:rPr>
          <w:lang w:val="ru-RU"/>
        </w:rPr>
        <w:t>–</w:t>
      </w:r>
      <w:r w:rsidRPr="0013332F">
        <w:rPr>
          <w:lang w:val="ru-RU"/>
        </w:rPr>
        <w:tab/>
      </w:r>
      <w:r w:rsidR="00E67AE1" w:rsidRPr="0013332F">
        <w:rPr>
          <w:lang w:val="ru-RU"/>
        </w:rPr>
        <w:t>для аудиокомпонентов наименьшей единицей времени является период дискретизации;</w:t>
      </w:r>
    </w:p>
    <w:p w14:paraId="443F8883" w14:textId="286A9073" w:rsidR="00B913EA" w:rsidRPr="0013332F" w:rsidRDefault="00B913EA" w:rsidP="007049C6">
      <w:pPr>
        <w:pStyle w:val="enumlev1"/>
        <w:rPr>
          <w:lang w:val="ru-RU"/>
        </w:rPr>
      </w:pPr>
      <w:r w:rsidRPr="0013332F">
        <w:rPr>
          <w:lang w:val="ru-RU"/>
        </w:rPr>
        <w:t>–</w:t>
      </w:r>
      <w:r w:rsidRPr="0013332F">
        <w:rPr>
          <w:lang w:val="ru-RU"/>
        </w:rPr>
        <w:tab/>
      </w:r>
      <w:r w:rsidR="007B330B" w:rsidRPr="0013332F">
        <w:rPr>
          <w:lang w:val="ru-RU"/>
        </w:rPr>
        <w:t>для видеокомпонентов наименьшей единицей времени является длительность кадра.</w:t>
      </w:r>
    </w:p>
    <w:p w14:paraId="5464E4B4" w14:textId="168B59E7" w:rsidR="00B913EA" w:rsidRPr="0013332F" w:rsidRDefault="007B330B" w:rsidP="00B913EA">
      <w:pPr>
        <w:rPr>
          <w:lang w:val="ru-RU"/>
        </w:rPr>
      </w:pPr>
      <w:r w:rsidRPr="0013332F">
        <w:rPr>
          <w:lang w:val="ru-RU"/>
        </w:rPr>
        <w:t>Отсчет каждого отдельного компонента MXF начинается с нуля. Сегмент или сегменты каждого компонента MXF, используемого в версии контента, и расположение компонентов в любой версии готового контента определяются тремя отдельными счетчиками времени:</w:t>
      </w:r>
    </w:p>
    <w:p w14:paraId="3DA6A26F" w14:textId="326E6ECA" w:rsidR="00B913EA" w:rsidRPr="0013332F" w:rsidRDefault="00B913EA" w:rsidP="007049C6">
      <w:pPr>
        <w:pStyle w:val="enumlev1"/>
        <w:rPr>
          <w:lang w:val="ru-RU"/>
        </w:rPr>
      </w:pPr>
      <w:r w:rsidRPr="0013332F">
        <w:rPr>
          <w:lang w:val="ru-RU"/>
        </w:rPr>
        <w:t>–</w:t>
      </w:r>
      <w:r w:rsidRPr="0013332F">
        <w:rPr>
          <w:lang w:val="ru-RU"/>
        </w:rPr>
        <w:tab/>
      </w:r>
      <w:r w:rsidR="00222A06" w:rsidRPr="0013332F">
        <w:rPr>
          <w:lang w:val="ru-RU"/>
        </w:rPr>
        <w:t>счетчиком времени от начала компонента до начала сегмента используемого компонента;</w:t>
      </w:r>
    </w:p>
    <w:p w14:paraId="3CB25C62" w14:textId="0777FB81" w:rsidR="00B913EA" w:rsidRPr="0013332F" w:rsidRDefault="00B913EA" w:rsidP="007049C6">
      <w:pPr>
        <w:pStyle w:val="enumlev1"/>
        <w:rPr>
          <w:lang w:val="ru-RU"/>
        </w:rPr>
      </w:pPr>
      <w:r w:rsidRPr="0013332F">
        <w:rPr>
          <w:lang w:val="ru-RU"/>
        </w:rPr>
        <w:t>–</w:t>
      </w:r>
      <w:r w:rsidRPr="0013332F">
        <w:rPr>
          <w:lang w:val="ru-RU"/>
        </w:rPr>
        <w:tab/>
      </w:r>
      <w:r w:rsidR="00DC5A2D" w:rsidRPr="0013332F">
        <w:rPr>
          <w:lang w:val="ru-RU"/>
        </w:rPr>
        <w:t>счетчиком продолжительности сегмента используемого компонента; и</w:t>
      </w:r>
    </w:p>
    <w:p w14:paraId="218EF033" w14:textId="4F675E12" w:rsidR="00B913EA" w:rsidRPr="0013332F" w:rsidRDefault="00B913EA" w:rsidP="007049C6">
      <w:pPr>
        <w:pStyle w:val="enumlev1"/>
        <w:rPr>
          <w:lang w:val="ru-RU"/>
        </w:rPr>
      </w:pPr>
      <w:r w:rsidRPr="0013332F">
        <w:rPr>
          <w:lang w:val="ru-RU"/>
        </w:rPr>
        <w:t>–</w:t>
      </w:r>
      <w:r w:rsidRPr="0013332F">
        <w:rPr>
          <w:lang w:val="ru-RU"/>
        </w:rPr>
        <w:tab/>
      </w:r>
      <w:r w:rsidR="00DC5A2D" w:rsidRPr="0013332F">
        <w:rPr>
          <w:lang w:val="ru-RU"/>
        </w:rPr>
        <w:t>счетчиком времени от начала версии готового контента до начала сегмента используемого компонента.</w:t>
      </w:r>
    </w:p>
    <w:p w14:paraId="03A18AC8" w14:textId="3904E520" w:rsidR="00B913EA" w:rsidRPr="0013332F" w:rsidRDefault="00DC5A2D" w:rsidP="00B913EA">
      <w:pPr>
        <w:rPr>
          <w:lang w:val="ru-RU"/>
        </w:rPr>
      </w:pPr>
      <w:r w:rsidRPr="0013332F">
        <w:rPr>
          <w:lang w:val="ru-RU"/>
        </w:rPr>
        <w:t>На рисунке</w:t>
      </w:r>
      <w:r w:rsidR="00F4742F" w:rsidRPr="0013332F">
        <w:rPr>
          <w:lang w:val="ru-RU"/>
        </w:rPr>
        <w:t> </w:t>
      </w:r>
      <w:r w:rsidRPr="0013332F">
        <w:rPr>
          <w:lang w:val="ru-RU"/>
        </w:rPr>
        <w:t>2 показано расположение двух компонентов – X и Y – на временной шкале конкретной версии.</w:t>
      </w:r>
    </w:p>
    <w:p w14:paraId="6755BB3F" w14:textId="61AB6647" w:rsidR="00B913EA" w:rsidRPr="0013332F" w:rsidRDefault="00DC5A2D" w:rsidP="00B913EA">
      <w:pPr>
        <w:pStyle w:val="FigureNo"/>
        <w:rPr>
          <w:lang w:val="ru-RU"/>
        </w:rPr>
      </w:pPr>
      <w:r w:rsidRPr="0013332F">
        <w:rPr>
          <w:lang w:val="ru-RU"/>
        </w:rPr>
        <w:t>рисунок</w:t>
      </w:r>
      <w:r w:rsidR="00B913EA" w:rsidRPr="0013332F">
        <w:rPr>
          <w:lang w:val="ru-RU"/>
        </w:rPr>
        <w:t xml:space="preserve"> 2</w:t>
      </w:r>
    </w:p>
    <w:p w14:paraId="5EFD609D" w14:textId="5FB5085E" w:rsidR="00B913EA" w:rsidRPr="0013332F" w:rsidRDefault="00F4742F" w:rsidP="00B913EA">
      <w:pPr>
        <w:pStyle w:val="Figuretitle"/>
        <w:rPr>
          <w:lang w:val="ru-RU"/>
        </w:rPr>
      </w:pPr>
      <w:r w:rsidRPr="0013332F">
        <w:rPr>
          <w:lang w:val="ru-RU"/>
        </w:rPr>
        <w:t>Синхронизация и расположение компонентов</w:t>
      </w:r>
    </w:p>
    <w:p w14:paraId="3970431F" w14:textId="54F5FDF5" w:rsidR="00B913EA" w:rsidRPr="0013332F" w:rsidRDefault="002863A9" w:rsidP="00B913EA">
      <w:pPr>
        <w:pStyle w:val="Figure"/>
        <w:rPr>
          <w:lang w:val="ru-RU"/>
        </w:rPr>
      </w:pPr>
      <w:r w:rsidRPr="0013332F">
        <w:rPr>
          <w:lang w:val="ru-RU" w:eastAsia="ru-RU"/>
        </w:rPr>
        <w:drawing>
          <wp:inline distT="0" distB="0" distL="0" distR="0" wp14:anchorId="7C1C8B73" wp14:editId="1604DC6B">
            <wp:extent cx="5541275" cy="2106172"/>
            <wp:effectExtent l="0" t="0" r="254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41275" cy="2106172"/>
                    </a:xfrm>
                    <a:prstGeom prst="rect">
                      <a:avLst/>
                    </a:prstGeom>
                  </pic:spPr>
                </pic:pic>
              </a:graphicData>
            </a:graphic>
          </wp:inline>
        </w:drawing>
      </w:r>
    </w:p>
    <w:p w14:paraId="22CBDF2B" w14:textId="5D9AFE98" w:rsidR="00B913EA" w:rsidRPr="0013332F" w:rsidRDefault="00F4742F" w:rsidP="007049C6">
      <w:pPr>
        <w:pStyle w:val="Normalaftertitle"/>
        <w:rPr>
          <w:lang w:val="ru-RU"/>
        </w:rPr>
      </w:pPr>
      <w:r w:rsidRPr="0013332F">
        <w:rPr>
          <w:lang w:val="ru-RU"/>
        </w:rPr>
        <w:t>Если данные, зависящие от времени, упакованы как MXF, то используемая единица времени зависит от единицы времени ряда, к которому относятся данные или в котором они используются. Положение аудиоданных, зависящих от времени, определяется подсчетом периодов дискретизации, а положение видеоданных, зависящих от времени, – подсчетом кадров.</w:t>
      </w:r>
    </w:p>
    <w:p w14:paraId="023D4579" w14:textId="325C290F" w:rsidR="00B913EA" w:rsidRPr="0013332F" w:rsidRDefault="00B913EA" w:rsidP="00B913EA">
      <w:pPr>
        <w:pStyle w:val="Heading2"/>
        <w:rPr>
          <w:lang w:val="ru-RU"/>
        </w:rPr>
      </w:pPr>
      <w:r w:rsidRPr="0013332F">
        <w:rPr>
          <w:lang w:val="ru-RU"/>
        </w:rPr>
        <w:t>4.5</w:t>
      </w:r>
      <w:r w:rsidRPr="0013332F">
        <w:rPr>
          <w:lang w:val="ru-RU"/>
        </w:rPr>
        <w:tab/>
      </w:r>
      <w:r w:rsidR="00081308" w:rsidRPr="0013332F">
        <w:rPr>
          <w:lang w:val="ru-RU"/>
        </w:rPr>
        <w:t>Создание версии</w:t>
      </w:r>
    </w:p>
    <w:p w14:paraId="2DE1D7BF" w14:textId="2A953B2B" w:rsidR="00081308" w:rsidRPr="0013332F" w:rsidRDefault="00081308" w:rsidP="00081308">
      <w:pPr>
        <w:rPr>
          <w:lang w:val="ru-RU"/>
        </w:rPr>
      </w:pPr>
      <w:r w:rsidRPr="0013332F">
        <w:rPr>
          <w:lang w:val="ru-RU"/>
        </w:rPr>
        <w:t>Версия программы в компонентной системе контента представляет собой виртуальную конструкцию, определяемую списком воспроизведения. Список воспроизведения – это набор инструкций на языке XML, содержащий подробную информацию о необходимых компонентах или их сегментах и порядке их появления в окончательной версии программы. Справочные примеры списков воспроизведения приведены в Прилагаемом документе к настоящему Приложению.</w:t>
      </w:r>
    </w:p>
    <w:p w14:paraId="01ECA2A6" w14:textId="63F2A504" w:rsidR="00B913EA" w:rsidRPr="0013332F" w:rsidRDefault="00081308" w:rsidP="00081308">
      <w:pPr>
        <w:rPr>
          <w:lang w:val="ru-RU"/>
        </w:rPr>
      </w:pPr>
      <w:r w:rsidRPr="0013332F">
        <w:rPr>
          <w:lang w:val="ru-RU"/>
        </w:rPr>
        <w:t xml:space="preserve">В IMF SMPTE этот список называется в основных требованиях списком воспроизведения композиции (Composition Playlist </w:t>
      </w:r>
      <w:r w:rsidR="008B51A9" w:rsidRPr="0013332F">
        <w:rPr>
          <w:lang w:val="ru-RU"/>
        </w:rPr>
        <w:t>(</w:t>
      </w:r>
      <w:r w:rsidRPr="0013332F">
        <w:rPr>
          <w:lang w:val="ru-RU"/>
        </w:rPr>
        <w:t>CPL)</w:t>
      </w:r>
      <w:r w:rsidR="00BD72E7" w:rsidRPr="0013332F">
        <w:rPr>
          <w:lang w:val="ru-RU"/>
        </w:rPr>
        <w:t>)</w:t>
      </w:r>
      <w:r w:rsidRPr="0013332F">
        <w:rPr>
          <w:lang w:val="ru-RU"/>
        </w:rPr>
        <w:t>.</w:t>
      </w:r>
    </w:p>
    <w:p w14:paraId="6E287290" w14:textId="4B573BC2" w:rsidR="00B913EA" w:rsidRPr="0013332F" w:rsidRDefault="00B913EA" w:rsidP="00495EF0">
      <w:pPr>
        <w:pStyle w:val="Heading1"/>
        <w:rPr>
          <w:lang w:val="ru-RU"/>
        </w:rPr>
      </w:pPr>
      <w:r w:rsidRPr="0013332F">
        <w:rPr>
          <w:lang w:val="ru-RU"/>
        </w:rPr>
        <w:lastRenderedPageBreak/>
        <w:t>5</w:t>
      </w:r>
      <w:r w:rsidRPr="0013332F">
        <w:rPr>
          <w:lang w:val="ru-RU"/>
        </w:rPr>
        <w:tab/>
      </w:r>
      <w:r w:rsidR="008636B7" w:rsidRPr="0013332F">
        <w:rPr>
          <w:lang w:val="ru-RU"/>
        </w:rPr>
        <w:t>Наборы специальных параметров</w:t>
      </w:r>
    </w:p>
    <w:p w14:paraId="20BFFF12" w14:textId="689A6A70" w:rsidR="00B913EA" w:rsidRPr="0013332F" w:rsidRDefault="001C1F40" w:rsidP="00495EF0">
      <w:pPr>
        <w:keepNext/>
        <w:keepLines/>
        <w:rPr>
          <w:lang w:val="ru-RU"/>
        </w:rPr>
      </w:pPr>
      <w:r w:rsidRPr="0013332F">
        <w:rPr>
          <w:lang w:val="ru-RU"/>
        </w:rPr>
        <w:t>Наборы специальных параметров определяют параметры, необходимые для описания конкретного сценария использования, включая:</w:t>
      </w:r>
    </w:p>
    <w:p w14:paraId="5A32757A" w14:textId="77777777" w:rsidR="001C1F40" w:rsidRPr="0013332F" w:rsidRDefault="00B913EA" w:rsidP="007049C6">
      <w:pPr>
        <w:pStyle w:val="enumlev1"/>
        <w:rPr>
          <w:lang w:val="ru-RU"/>
        </w:rPr>
      </w:pPr>
      <w:r w:rsidRPr="0013332F">
        <w:rPr>
          <w:lang w:val="ru-RU"/>
        </w:rPr>
        <w:t>–</w:t>
      </w:r>
      <w:r w:rsidRPr="0013332F">
        <w:rPr>
          <w:lang w:val="ru-RU"/>
        </w:rPr>
        <w:tab/>
      </w:r>
      <w:r w:rsidR="001C1F40" w:rsidRPr="0013332F">
        <w:rPr>
          <w:lang w:val="ru-RU"/>
        </w:rPr>
        <w:t>формат видеоизображения;</w:t>
      </w:r>
    </w:p>
    <w:p w14:paraId="5CD1A901" w14:textId="77777777" w:rsidR="001C1F40" w:rsidRPr="0013332F" w:rsidRDefault="001C1F40" w:rsidP="007049C6">
      <w:pPr>
        <w:pStyle w:val="enumlev1"/>
        <w:rPr>
          <w:lang w:val="ru-RU"/>
        </w:rPr>
      </w:pPr>
      <w:r w:rsidRPr="0013332F">
        <w:rPr>
          <w:lang w:val="ru-RU"/>
        </w:rPr>
        <w:t>–</w:t>
      </w:r>
      <w:r w:rsidRPr="0013332F">
        <w:rPr>
          <w:lang w:val="ru-RU"/>
        </w:rPr>
        <w:tab/>
        <w:t>характеристики цветопередачи;</w:t>
      </w:r>
    </w:p>
    <w:p w14:paraId="724D637A" w14:textId="16838D74" w:rsidR="001C1F40" w:rsidRPr="0013332F" w:rsidRDefault="001C1F40" w:rsidP="007049C6">
      <w:pPr>
        <w:pStyle w:val="enumlev1"/>
        <w:rPr>
          <w:lang w:val="ru-RU"/>
        </w:rPr>
      </w:pPr>
      <w:r w:rsidRPr="0013332F">
        <w:rPr>
          <w:lang w:val="ru-RU"/>
        </w:rPr>
        <w:t>–</w:t>
      </w:r>
      <w:r w:rsidRPr="0013332F">
        <w:rPr>
          <w:lang w:val="ru-RU"/>
        </w:rPr>
        <w:tab/>
        <w:t>способ кодировани</w:t>
      </w:r>
      <w:r w:rsidR="008B51A9" w:rsidRPr="0013332F">
        <w:rPr>
          <w:lang w:val="ru-RU"/>
        </w:rPr>
        <w:t>я</w:t>
      </w:r>
      <w:r w:rsidRPr="0013332F">
        <w:rPr>
          <w:lang w:val="ru-RU"/>
        </w:rPr>
        <w:t xml:space="preserve"> для сжатия видеоизображения;</w:t>
      </w:r>
    </w:p>
    <w:p w14:paraId="1DEE308A" w14:textId="77777777" w:rsidR="001C1F40" w:rsidRPr="0013332F" w:rsidRDefault="001C1F40" w:rsidP="007049C6">
      <w:pPr>
        <w:pStyle w:val="enumlev1"/>
        <w:rPr>
          <w:lang w:val="ru-RU"/>
        </w:rPr>
      </w:pPr>
      <w:r w:rsidRPr="0013332F">
        <w:rPr>
          <w:lang w:val="ru-RU"/>
        </w:rPr>
        <w:t>–</w:t>
      </w:r>
      <w:r w:rsidRPr="0013332F">
        <w:rPr>
          <w:lang w:val="ru-RU"/>
        </w:rPr>
        <w:tab/>
        <w:t>формат звука;</w:t>
      </w:r>
    </w:p>
    <w:p w14:paraId="55C8E34A" w14:textId="77777777" w:rsidR="001C1F40" w:rsidRPr="0013332F" w:rsidRDefault="001C1F40" w:rsidP="007049C6">
      <w:pPr>
        <w:pStyle w:val="enumlev1"/>
        <w:rPr>
          <w:lang w:val="ru-RU"/>
        </w:rPr>
      </w:pPr>
      <w:r w:rsidRPr="0013332F">
        <w:rPr>
          <w:lang w:val="ru-RU"/>
        </w:rPr>
        <w:t>–</w:t>
      </w:r>
      <w:r w:rsidRPr="0013332F">
        <w:rPr>
          <w:lang w:val="ru-RU"/>
        </w:rPr>
        <w:tab/>
        <w:t>требования к статическим и динамическим данным;</w:t>
      </w:r>
    </w:p>
    <w:p w14:paraId="53FC4DF8" w14:textId="16C480D3" w:rsidR="00B913EA" w:rsidRPr="0013332F" w:rsidRDefault="001C1F40" w:rsidP="007049C6">
      <w:pPr>
        <w:pStyle w:val="enumlev1"/>
        <w:rPr>
          <w:lang w:val="ru-RU"/>
        </w:rPr>
      </w:pPr>
      <w:r w:rsidRPr="0013332F">
        <w:rPr>
          <w:lang w:val="ru-RU"/>
        </w:rPr>
        <w:t>–</w:t>
      </w:r>
      <w:r w:rsidRPr="0013332F">
        <w:rPr>
          <w:lang w:val="ru-RU"/>
        </w:rPr>
        <w:tab/>
        <w:t>соглашения об именах необязательных файлов данных и др.</w:t>
      </w:r>
    </w:p>
    <w:p w14:paraId="3B62711E" w14:textId="77777777" w:rsidR="00DD173B" w:rsidRPr="0013332F" w:rsidRDefault="00DD173B" w:rsidP="00DD173B">
      <w:pPr>
        <w:rPr>
          <w:lang w:val="ru-RU"/>
        </w:rPr>
      </w:pPr>
      <w:r w:rsidRPr="0013332F">
        <w:rPr>
          <w:lang w:val="ru-RU"/>
        </w:rPr>
        <w:t>Специальные параметры также описывают соглашения об именах любых XML-файлов данных, уникальных для данного применения, и требуются ли какие-либо дополнительные или необязательные наборы параметров или файлы.</w:t>
      </w:r>
    </w:p>
    <w:p w14:paraId="11ADEF46" w14:textId="6EA00F8D" w:rsidR="00B913EA" w:rsidRPr="0013332F" w:rsidRDefault="00DD173B" w:rsidP="00DD173B">
      <w:pPr>
        <w:rPr>
          <w:lang w:val="ru-RU"/>
        </w:rPr>
      </w:pPr>
      <w:r w:rsidRPr="0013332F">
        <w:rPr>
          <w:lang w:val="ru-RU"/>
        </w:rPr>
        <w:t>В документах IMF SMPTE, где в каждом сценарии описаны обязательные требования и ограничения на основе правил основных требований, наборы специальных параметров определяются как "сценарии применений" (Applications).</w:t>
      </w:r>
    </w:p>
    <w:p w14:paraId="0D818C56" w14:textId="5195DDB8" w:rsidR="004C54BB" w:rsidRPr="0013332F" w:rsidRDefault="004C54BB" w:rsidP="00DD173B">
      <w:pPr>
        <w:rPr>
          <w:lang w:val="ru-RU"/>
        </w:rPr>
      </w:pPr>
    </w:p>
    <w:p w14:paraId="7D67CB1C" w14:textId="77777777" w:rsidR="004C54BB" w:rsidRPr="0013332F" w:rsidRDefault="004C54BB" w:rsidP="00DD173B">
      <w:pPr>
        <w:rPr>
          <w:lang w:val="ru-RU"/>
        </w:rPr>
      </w:pPr>
    </w:p>
    <w:p w14:paraId="6636628D" w14:textId="0C56F7DA" w:rsidR="00C047A7" w:rsidRPr="0013332F" w:rsidRDefault="00DD173B" w:rsidP="00643CFD">
      <w:pPr>
        <w:pStyle w:val="AnnexNoTitle"/>
        <w:rPr>
          <w:szCs w:val="26"/>
          <w:lang w:val="ru-RU"/>
        </w:rPr>
      </w:pPr>
      <w:r w:rsidRPr="0013332F">
        <w:rPr>
          <w:szCs w:val="26"/>
          <w:lang w:val="ru-RU"/>
        </w:rPr>
        <w:t>Прилагаемый документ</w:t>
      </w:r>
      <w:r w:rsidR="00643CFD" w:rsidRPr="0013332F">
        <w:rPr>
          <w:szCs w:val="26"/>
          <w:lang w:val="ru-RU"/>
        </w:rPr>
        <w:br/>
      </w:r>
      <w:r w:rsidRPr="0013332F">
        <w:rPr>
          <w:szCs w:val="26"/>
          <w:lang w:val="ru-RU"/>
        </w:rPr>
        <w:t>к Приложению</w:t>
      </w:r>
      <w:r w:rsidR="00643CFD" w:rsidRPr="0013332F">
        <w:rPr>
          <w:szCs w:val="26"/>
          <w:lang w:val="ru-RU"/>
        </w:rPr>
        <w:br/>
      </w:r>
      <w:r w:rsidR="008361C6" w:rsidRPr="0013332F">
        <w:rPr>
          <w:b w:val="0"/>
          <w:bCs/>
          <w:szCs w:val="26"/>
          <w:lang w:val="ru-RU"/>
        </w:rPr>
        <w:t>(</w:t>
      </w:r>
      <w:r w:rsidRPr="0013332F">
        <w:rPr>
          <w:b w:val="0"/>
          <w:bCs/>
          <w:szCs w:val="26"/>
          <w:lang w:val="ru-RU"/>
        </w:rPr>
        <w:t>информативный</w:t>
      </w:r>
      <w:r w:rsidR="008361C6" w:rsidRPr="0013332F">
        <w:rPr>
          <w:b w:val="0"/>
          <w:bCs/>
          <w:szCs w:val="26"/>
          <w:lang w:val="ru-RU"/>
        </w:rPr>
        <w:t>)</w:t>
      </w:r>
      <w:r w:rsidR="008361C6" w:rsidRPr="0013332F">
        <w:rPr>
          <w:szCs w:val="26"/>
          <w:lang w:val="ru-RU"/>
        </w:rPr>
        <w:br/>
      </w:r>
      <w:r w:rsidR="008361C6" w:rsidRPr="0013332F">
        <w:rPr>
          <w:szCs w:val="26"/>
          <w:lang w:val="ru-RU"/>
        </w:rPr>
        <w:br/>
      </w:r>
      <w:r w:rsidRPr="0013332F">
        <w:rPr>
          <w:szCs w:val="26"/>
          <w:lang w:val="ru-RU"/>
        </w:rPr>
        <w:t>Детали и примеры списков воспроизведения</w:t>
      </w:r>
    </w:p>
    <w:p w14:paraId="5DF77796" w14:textId="0808873A" w:rsidR="0057740D" w:rsidRPr="0013332F" w:rsidRDefault="00DD173B" w:rsidP="0057740D">
      <w:pPr>
        <w:pStyle w:val="Normalaftertitle"/>
        <w:rPr>
          <w:lang w:val="ru-RU"/>
        </w:rPr>
      </w:pPr>
      <w:r w:rsidRPr="0013332F">
        <w:rPr>
          <w:lang w:val="ru-RU"/>
        </w:rPr>
        <w:t xml:space="preserve">Чтобы </w:t>
      </w:r>
      <w:r w:rsidR="00786919" w:rsidRPr="0013332F">
        <w:rPr>
          <w:lang w:val="ru-RU"/>
        </w:rPr>
        <w:t>помочь в понимании возможных способов</w:t>
      </w:r>
      <w:r w:rsidRPr="0013332F">
        <w:rPr>
          <w:lang w:val="ru-RU"/>
        </w:rPr>
        <w:t xml:space="preserve"> </w:t>
      </w:r>
      <w:r w:rsidR="00786919" w:rsidRPr="0013332F">
        <w:rPr>
          <w:lang w:val="ru-RU"/>
        </w:rPr>
        <w:t xml:space="preserve">использования </w:t>
      </w:r>
      <w:r w:rsidRPr="0013332F">
        <w:rPr>
          <w:lang w:val="ru-RU"/>
        </w:rPr>
        <w:t>компонентн</w:t>
      </w:r>
      <w:r w:rsidR="00786919" w:rsidRPr="0013332F">
        <w:rPr>
          <w:lang w:val="ru-RU"/>
        </w:rPr>
        <w:t>ого</w:t>
      </w:r>
      <w:r w:rsidRPr="0013332F">
        <w:rPr>
          <w:lang w:val="ru-RU"/>
        </w:rPr>
        <w:t xml:space="preserve"> рабоч</w:t>
      </w:r>
      <w:r w:rsidR="00786919" w:rsidRPr="0013332F">
        <w:rPr>
          <w:lang w:val="ru-RU"/>
        </w:rPr>
        <w:t>его</w:t>
      </w:r>
      <w:r w:rsidRPr="0013332F">
        <w:rPr>
          <w:lang w:val="ru-RU"/>
        </w:rPr>
        <w:t xml:space="preserve"> процесс</w:t>
      </w:r>
      <w:r w:rsidR="00786919" w:rsidRPr="0013332F">
        <w:rPr>
          <w:lang w:val="ru-RU"/>
        </w:rPr>
        <w:t>а</w:t>
      </w:r>
      <w:r w:rsidRPr="0013332F">
        <w:rPr>
          <w:lang w:val="ru-RU"/>
        </w:rPr>
        <w:t xml:space="preserve"> для создания нескольких версий одного и того же пакета, в </w:t>
      </w:r>
      <w:r w:rsidR="00786919" w:rsidRPr="0013332F">
        <w:rPr>
          <w:lang w:val="ru-RU"/>
        </w:rPr>
        <w:t>данном Прилагаемом документе</w:t>
      </w:r>
      <w:r w:rsidRPr="0013332F">
        <w:rPr>
          <w:lang w:val="ru-RU"/>
        </w:rPr>
        <w:t xml:space="preserve"> представлен упрощенный обзор компонентного рабочего процесса для контента, относящегося к настоящей Рекомендации. </w:t>
      </w:r>
      <w:r w:rsidRPr="0013332F">
        <w:rPr>
          <w:rStyle w:val="Hyperlink"/>
          <w:color w:val="auto"/>
          <w:u w:val="none"/>
          <w:lang w:val="ru-RU"/>
        </w:rPr>
        <w:t xml:space="preserve">Подробное объяснение процесса создания компонентного контента и его передачи приведено </w:t>
      </w:r>
      <w:r w:rsidRPr="0013332F">
        <w:rPr>
          <w:lang w:val="ru-RU"/>
        </w:rPr>
        <w:t>в Приложении</w:t>
      </w:r>
      <w:r w:rsidR="00786919" w:rsidRPr="0013332F">
        <w:rPr>
          <w:lang w:val="ru-RU"/>
        </w:rPr>
        <w:t> </w:t>
      </w:r>
      <w:r w:rsidRPr="0013332F">
        <w:rPr>
          <w:lang w:val="ru-RU"/>
        </w:rPr>
        <w:t xml:space="preserve">2 к Отчету МСЭ-R </w:t>
      </w:r>
      <w:hyperlink r:id="rId27" w:history="1">
        <w:r w:rsidRPr="0013332F">
          <w:rPr>
            <w:rStyle w:val="Hyperlink"/>
            <w:color w:val="auto"/>
            <w:szCs w:val="24"/>
            <w:u w:val="none"/>
            <w:lang w:val="ru-RU"/>
          </w:rPr>
          <w:t>BT.2400</w:t>
        </w:r>
      </w:hyperlink>
      <w:r w:rsidRPr="0013332F">
        <w:rPr>
          <w:rStyle w:val="Hyperlink"/>
          <w:color w:val="auto"/>
          <w:u w:val="none"/>
          <w:lang w:val="ru-RU"/>
        </w:rPr>
        <w:t>.</w:t>
      </w:r>
    </w:p>
    <w:p w14:paraId="79B39D7D" w14:textId="66E73528" w:rsidR="0057740D" w:rsidRPr="0013332F" w:rsidRDefault="0057740D" w:rsidP="00B768EB">
      <w:pPr>
        <w:pStyle w:val="Heading1"/>
        <w:rPr>
          <w:lang w:val="ru-RU"/>
        </w:rPr>
      </w:pPr>
      <w:r w:rsidRPr="0013332F">
        <w:rPr>
          <w:lang w:val="ru-RU"/>
        </w:rPr>
        <w:t>1</w:t>
      </w:r>
      <w:r w:rsidRPr="0013332F">
        <w:rPr>
          <w:lang w:val="ru-RU"/>
        </w:rPr>
        <w:tab/>
      </w:r>
      <w:r w:rsidR="005F1D39" w:rsidRPr="0013332F">
        <w:rPr>
          <w:lang w:val="ru-RU"/>
        </w:rPr>
        <w:t>Упаковка компонентного контента</w:t>
      </w:r>
    </w:p>
    <w:p w14:paraId="75FDE5C1" w14:textId="4EEC0F34" w:rsidR="005F1D39" w:rsidRPr="0013332F" w:rsidRDefault="005F1D39" w:rsidP="005F1D39">
      <w:pPr>
        <w:rPr>
          <w:lang w:val="ru-RU"/>
        </w:rPr>
      </w:pPr>
      <w:r w:rsidRPr="0013332F">
        <w:rPr>
          <w:lang w:val="ru-RU"/>
        </w:rPr>
        <w:t>На следующих рисунках показано, как может осуществляться обмен пакетами компонентов MXF и файлами данных XML, позволяющими создать несколько технических и редакционных версий программы, или хранение таких пакетов и файлов в ожидании дальнейшей обработки.</w:t>
      </w:r>
    </w:p>
    <w:p w14:paraId="78090505" w14:textId="28640F88" w:rsidR="0057740D" w:rsidRPr="0013332F" w:rsidRDefault="005F1D39" w:rsidP="005F1D39">
      <w:pPr>
        <w:rPr>
          <w:lang w:val="ru-RU"/>
        </w:rPr>
      </w:pPr>
      <w:r w:rsidRPr="0013332F">
        <w:rPr>
          <w:lang w:val="ru-RU"/>
        </w:rPr>
        <w:t>Эти пакеты фактически представляют собой виртуальные контейнеры, физическое расположение каждого компонента в которых определяется системой управления мультимедийными ресурсами (MAM) владельца контента. Предпочтительного метода обмена пакетами, которые можно было бы архивировать или передавать с использованием протоколов обмена медиаданными или же извлекать из облачных служб с контролируемым доступом, не существует.</w:t>
      </w:r>
    </w:p>
    <w:p w14:paraId="0D128688" w14:textId="309BED09" w:rsidR="0057740D" w:rsidRPr="0013332F" w:rsidRDefault="00FD5B2D" w:rsidP="0057740D">
      <w:pPr>
        <w:pStyle w:val="FigureNo"/>
        <w:rPr>
          <w:lang w:val="ru-RU"/>
        </w:rPr>
      </w:pPr>
      <w:r w:rsidRPr="0013332F">
        <w:rPr>
          <w:lang w:val="ru-RU"/>
        </w:rPr>
        <w:lastRenderedPageBreak/>
        <w:t>рисунок</w:t>
      </w:r>
      <w:r w:rsidR="0057740D" w:rsidRPr="0013332F">
        <w:rPr>
          <w:lang w:val="ru-RU"/>
        </w:rPr>
        <w:t xml:space="preserve"> </w:t>
      </w:r>
      <w:r w:rsidR="0098270F" w:rsidRPr="0013332F">
        <w:rPr>
          <w:lang w:val="ru-RU"/>
        </w:rPr>
        <w:t>3</w:t>
      </w:r>
    </w:p>
    <w:p w14:paraId="1ABFD0AC" w14:textId="37CBD4E3" w:rsidR="0057740D" w:rsidRPr="0013332F" w:rsidRDefault="00FD5B2D" w:rsidP="0057740D">
      <w:pPr>
        <w:pStyle w:val="Figuretitle"/>
        <w:rPr>
          <w:lang w:val="ru-RU"/>
        </w:rPr>
      </w:pPr>
      <w:r w:rsidRPr="0013332F">
        <w:rPr>
          <w:lang w:val="ru-RU"/>
        </w:rPr>
        <w:t>Виртуальный пакет компонентного контента – IMP</w:t>
      </w:r>
    </w:p>
    <w:p w14:paraId="577B9235" w14:textId="2A8E0CF7" w:rsidR="005F6460" w:rsidRPr="0013332F" w:rsidRDefault="005F6460" w:rsidP="0057740D">
      <w:pPr>
        <w:pStyle w:val="Figure"/>
        <w:rPr>
          <w:lang w:val="ru-RU"/>
        </w:rPr>
      </w:pPr>
      <w:r w:rsidRPr="0013332F">
        <w:rPr>
          <w:lang w:val="ru-RU" w:eastAsia="ru-RU"/>
        </w:rPr>
        <w:drawing>
          <wp:inline distT="0" distB="0" distL="0" distR="0" wp14:anchorId="2694262A" wp14:editId="39072853">
            <wp:extent cx="6120765" cy="2337435"/>
            <wp:effectExtent l="0" t="0" r="0" b="571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28" cstate="print">
                      <a:extLst>
                        <a:ext uri="{28A0092B-C50C-407E-A947-70E740481C1C}">
                          <a14:useLocalDpi xmlns:a14="http://schemas.microsoft.com/office/drawing/2010/main" val="0"/>
                        </a:ext>
                      </a:extLst>
                    </a:blip>
                    <a:srcRect b="4553"/>
                    <a:stretch/>
                  </pic:blipFill>
                  <pic:spPr bwMode="auto">
                    <a:xfrm>
                      <a:off x="0" y="0"/>
                      <a:ext cx="6120765" cy="2337435"/>
                    </a:xfrm>
                    <a:prstGeom prst="rect">
                      <a:avLst/>
                    </a:prstGeom>
                    <a:ln>
                      <a:noFill/>
                    </a:ln>
                    <a:extLst>
                      <a:ext uri="{53640926-AAD7-44D8-BBD7-CCE9431645EC}">
                        <a14:shadowObscured xmlns:a14="http://schemas.microsoft.com/office/drawing/2010/main"/>
                      </a:ext>
                    </a:extLst>
                  </pic:spPr>
                </pic:pic>
              </a:graphicData>
            </a:graphic>
          </wp:inline>
        </w:drawing>
      </w:r>
    </w:p>
    <w:p w14:paraId="188E15D9" w14:textId="734A6F71" w:rsidR="002E6C83" w:rsidRPr="0013332F" w:rsidRDefault="002E6C83" w:rsidP="007049C6">
      <w:pPr>
        <w:pStyle w:val="Normalaftertitle"/>
        <w:rPr>
          <w:lang w:val="ru-RU"/>
        </w:rPr>
      </w:pPr>
      <w:r w:rsidRPr="0013332F">
        <w:rPr>
          <w:lang w:val="ru-RU"/>
        </w:rPr>
        <w:t>На рисунке</w:t>
      </w:r>
      <w:r w:rsidR="009D1A6A" w:rsidRPr="0013332F">
        <w:rPr>
          <w:lang w:val="ru-RU"/>
        </w:rPr>
        <w:t> </w:t>
      </w:r>
      <w:r w:rsidRPr="0013332F">
        <w:rPr>
          <w:lang w:val="ru-RU"/>
        </w:rPr>
        <w:t>3 показан пример содержимого заархивированного пакета. В дополнение к аудио- и видеофайлам MXF и XML-файлу CLP пакет также содержит XML-файл Asset Map, который связывает UID с путями к файлам, и XML-файл Packing List со ссылками на все файлы пакета.</w:t>
      </w:r>
    </w:p>
    <w:p w14:paraId="434C3F53" w14:textId="58E81297" w:rsidR="0057740D" w:rsidRPr="0013332F" w:rsidRDefault="002E6C83" w:rsidP="002E6C83">
      <w:pPr>
        <w:rPr>
          <w:lang w:val="ru-RU"/>
        </w:rPr>
      </w:pPr>
      <w:r w:rsidRPr="0013332F">
        <w:rPr>
          <w:lang w:val="ru-RU"/>
        </w:rPr>
        <w:t xml:space="preserve">Этот пример основан на </w:t>
      </w:r>
      <w:r w:rsidR="009D1A6A" w:rsidRPr="0013332F">
        <w:rPr>
          <w:lang w:val="ru-RU"/>
        </w:rPr>
        <w:t>совместимом мастер-</w:t>
      </w:r>
      <w:r w:rsidRPr="0013332F">
        <w:rPr>
          <w:lang w:val="ru-RU"/>
        </w:rPr>
        <w:t xml:space="preserve">пакете </w:t>
      </w:r>
      <w:r w:rsidR="00D5319F" w:rsidRPr="0013332F">
        <w:rPr>
          <w:lang w:val="ru-RU"/>
        </w:rPr>
        <w:t xml:space="preserve">(Interoperable Master Package </w:t>
      </w:r>
      <w:r w:rsidR="00AD569D" w:rsidRPr="0013332F">
        <w:rPr>
          <w:lang w:val="ru-RU"/>
        </w:rPr>
        <w:t>(</w:t>
      </w:r>
      <w:r w:rsidR="00D5319F" w:rsidRPr="0013332F">
        <w:rPr>
          <w:lang w:val="ru-RU"/>
        </w:rPr>
        <w:t>IMP)</w:t>
      </w:r>
      <w:r w:rsidR="00AD569D" w:rsidRPr="0013332F">
        <w:rPr>
          <w:lang w:val="ru-RU"/>
        </w:rPr>
        <w:t>)</w:t>
      </w:r>
      <w:r w:rsidR="00D5319F" w:rsidRPr="0013332F">
        <w:rPr>
          <w:lang w:val="ru-RU"/>
        </w:rPr>
        <w:t xml:space="preserve"> </w:t>
      </w:r>
      <w:r w:rsidR="00AD569D" w:rsidRPr="0013332F">
        <w:rPr>
          <w:lang w:val="ru-RU"/>
        </w:rPr>
        <w:t>I</w:t>
      </w:r>
      <w:r w:rsidRPr="0013332F">
        <w:rPr>
          <w:lang w:val="ru-RU"/>
        </w:rPr>
        <w:t>MF SMPTE, показанном на рисунке 4, который содержит подборку файлов мультимедиа и данных в форматах MXF и XML. IMP содержит три файла CPL, которые используются для создания трех разных версий программы путем вызова и размещения отдельных компонентов по мере необходимости.</w:t>
      </w:r>
    </w:p>
    <w:p w14:paraId="5F262319" w14:textId="7C570C36" w:rsidR="0057740D" w:rsidRPr="0013332F" w:rsidRDefault="00D5319F" w:rsidP="0057740D">
      <w:pPr>
        <w:pStyle w:val="FigureNo"/>
        <w:rPr>
          <w:lang w:val="ru-RU"/>
        </w:rPr>
      </w:pPr>
      <w:r w:rsidRPr="0013332F">
        <w:rPr>
          <w:lang w:val="ru-RU"/>
        </w:rPr>
        <w:lastRenderedPageBreak/>
        <w:t>РИСУНОК 4</w:t>
      </w:r>
    </w:p>
    <w:p w14:paraId="551D6F04" w14:textId="0CDA5000" w:rsidR="0057740D" w:rsidRPr="0013332F" w:rsidRDefault="00D5319F" w:rsidP="0057740D">
      <w:pPr>
        <w:pStyle w:val="Figuretitle"/>
        <w:rPr>
          <w:lang w:val="ru-RU"/>
        </w:rPr>
      </w:pPr>
      <w:r w:rsidRPr="0013332F">
        <w:rPr>
          <w:lang w:val="ru-RU"/>
        </w:rPr>
        <w:t>Виртуальный пакет компонентного контента – IMP</w:t>
      </w:r>
    </w:p>
    <w:p w14:paraId="6538CCBC" w14:textId="1E207C4C" w:rsidR="0057740D" w:rsidRPr="0013332F" w:rsidRDefault="00BD72E7" w:rsidP="0057740D">
      <w:pPr>
        <w:pStyle w:val="Figure"/>
        <w:rPr>
          <w:lang w:val="ru-RU"/>
        </w:rPr>
      </w:pPr>
      <w:r w:rsidRPr="0013332F">
        <w:rPr>
          <w:lang w:val="ru-RU" w:eastAsia="ru-RU"/>
        </w:rPr>
        <w:drawing>
          <wp:inline distT="0" distB="0" distL="0" distR="0" wp14:anchorId="5F4D4194" wp14:editId="278D9D8F">
            <wp:extent cx="6108204" cy="5285243"/>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08204" cy="5285243"/>
                    </a:xfrm>
                    <a:prstGeom prst="rect">
                      <a:avLst/>
                    </a:prstGeom>
                  </pic:spPr>
                </pic:pic>
              </a:graphicData>
            </a:graphic>
          </wp:inline>
        </w:drawing>
      </w:r>
    </w:p>
    <w:p w14:paraId="4F1331CC" w14:textId="1748D456" w:rsidR="0057740D" w:rsidRPr="0013332F" w:rsidRDefault="00AE1B13" w:rsidP="007049C6">
      <w:pPr>
        <w:pStyle w:val="Normalaftertitle"/>
        <w:rPr>
          <w:lang w:val="ru-RU"/>
        </w:rPr>
      </w:pPr>
      <w:r w:rsidRPr="0013332F">
        <w:rPr>
          <w:lang w:val="ru-RU"/>
        </w:rPr>
        <w:t xml:space="preserve">В этом примере видеоконтент представляет собой видео </w:t>
      </w:r>
      <w:r w:rsidR="00AD569D" w:rsidRPr="0013332F">
        <w:rPr>
          <w:lang w:val="ru-RU"/>
        </w:rPr>
        <w:t>сверх</w:t>
      </w:r>
      <w:r w:rsidRPr="0013332F">
        <w:rPr>
          <w:lang w:val="ru-RU"/>
        </w:rPr>
        <w:t>высокой четкости в формате HLG 3840 × 2160 с построчной разверткой с частотой 50</w:t>
      </w:r>
      <w:r w:rsidR="002E1933" w:rsidRPr="0013332F">
        <w:rPr>
          <w:lang w:val="ru-RU"/>
        </w:rPr>
        <w:t> </w:t>
      </w:r>
      <w:r w:rsidRPr="0013332F">
        <w:rPr>
          <w:lang w:val="ru-RU"/>
        </w:rPr>
        <w:t xml:space="preserve">кадров в секунду, </w:t>
      </w:r>
      <w:r w:rsidR="00BD72E7" w:rsidRPr="0013332F">
        <w:rPr>
          <w:lang w:val="ru-RU"/>
        </w:rPr>
        <w:t>описанном</w:t>
      </w:r>
      <w:r w:rsidRPr="0013332F">
        <w:rPr>
          <w:lang w:val="ru-RU"/>
        </w:rPr>
        <w:t xml:space="preserve"> в Рекомендации МСЭ-R BT.2100. Звуковое сопровождение представляет собой многоканальный аудиомикс с метаданными </w:t>
      </w:r>
      <w:r w:rsidR="005D5EA4" w:rsidRPr="0013332F">
        <w:rPr>
          <w:lang w:val="ru-RU"/>
        </w:rPr>
        <w:t>последовательной модели определения аудиофайла</w:t>
      </w:r>
      <w:r w:rsidRPr="0013332F">
        <w:rPr>
          <w:lang w:val="ru-RU"/>
        </w:rPr>
        <w:t xml:space="preserve"> (S-ADM), </w:t>
      </w:r>
      <w:r w:rsidR="005D5EA4" w:rsidRPr="0013332F">
        <w:rPr>
          <w:lang w:val="ru-RU"/>
        </w:rPr>
        <w:t>как описано</w:t>
      </w:r>
      <w:r w:rsidRPr="0013332F">
        <w:rPr>
          <w:lang w:val="ru-RU"/>
        </w:rPr>
        <w:t xml:space="preserve"> в Рекомендации МСЭ-R </w:t>
      </w:r>
      <w:hyperlink r:id="rId30" w:history="1">
        <w:r w:rsidRPr="0013332F">
          <w:rPr>
            <w:rStyle w:val="Hyperlink"/>
            <w:color w:val="auto"/>
            <w:u w:val="none"/>
            <w:lang w:val="ru-RU"/>
          </w:rPr>
          <w:t>BS.2125</w:t>
        </w:r>
      </w:hyperlink>
      <w:r w:rsidRPr="0013332F">
        <w:rPr>
          <w:rStyle w:val="Hyperlink"/>
          <w:color w:val="auto"/>
          <w:u w:val="none"/>
          <w:lang w:val="ru-RU"/>
        </w:rPr>
        <w:t>, и предварительным миксом стереозвука</w:t>
      </w:r>
      <w:r w:rsidRPr="0013332F">
        <w:rPr>
          <w:lang w:val="ru-RU"/>
        </w:rPr>
        <w:t xml:space="preserve"> с </w:t>
      </w:r>
      <w:r w:rsidRPr="0013332F">
        <w:rPr>
          <w:rStyle w:val="Hyperlink"/>
          <w:color w:val="auto"/>
          <w:u w:val="none"/>
          <w:lang w:val="ru-RU"/>
        </w:rPr>
        <w:t>описанием.</w:t>
      </w:r>
    </w:p>
    <w:p w14:paraId="2E6A2F5C" w14:textId="5D072A71" w:rsidR="0057740D" w:rsidRPr="0013332F" w:rsidRDefault="0057740D" w:rsidP="004B73C5">
      <w:pPr>
        <w:pStyle w:val="Heading1"/>
        <w:rPr>
          <w:lang w:val="ru-RU"/>
        </w:rPr>
      </w:pPr>
      <w:r w:rsidRPr="0013332F">
        <w:rPr>
          <w:lang w:val="ru-RU"/>
        </w:rPr>
        <w:t>2</w:t>
      </w:r>
      <w:r w:rsidRPr="0013332F">
        <w:rPr>
          <w:lang w:val="ru-RU"/>
        </w:rPr>
        <w:tab/>
      </w:r>
      <w:r w:rsidR="005D5EA4" w:rsidRPr="0013332F">
        <w:rPr>
          <w:lang w:val="ru-RU"/>
        </w:rPr>
        <w:t>Список воспроизведения композиции</w:t>
      </w:r>
    </w:p>
    <w:p w14:paraId="3AA7A481" w14:textId="5224BC27" w:rsidR="0057740D" w:rsidRPr="0013332F" w:rsidRDefault="002E1933" w:rsidP="0057740D">
      <w:pPr>
        <w:rPr>
          <w:lang w:val="ru-RU"/>
        </w:rPr>
      </w:pPr>
      <w:r w:rsidRPr="0013332F">
        <w:rPr>
          <w:lang w:val="ru-RU"/>
        </w:rPr>
        <w:t>Пример пакета контента содержит три CPL, определяющих компоненты, необходимые для трех версий. В этом примере описаны три версии, предназначенные для:</w:t>
      </w:r>
    </w:p>
    <w:p w14:paraId="4C5EB8A9" w14:textId="3F740BA6" w:rsidR="0057740D" w:rsidRPr="0013332F" w:rsidRDefault="0057740D" w:rsidP="007049C6">
      <w:pPr>
        <w:pStyle w:val="enumlev1"/>
        <w:rPr>
          <w:lang w:val="ru-RU"/>
        </w:rPr>
      </w:pPr>
      <w:r w:rsidRPr="0013332F">
        <w:rPr>
          <w:lang w:val="ru-RU"/>
        </w:rPr>
        <w:t>1</w:t>
      </w:r>
      <w:r w:rsidR="00381F84" w:rsidRPr="0013332F">
        <w:rPr>
          <w:lang w:val="ru-RU"/>
        </w:rPr>
        <w:t>)</w:t>
      </w:r>
      <w:r w:rsidRPr="0013332F">
        <w:rPr>
          <w:lang w:val="ru-RU"/>
        </w:rPr>
        <w:tab/>
      </w:r>
      <w:r w:rsidR="002E1933" w:rsidRPr="0013332F">
        <w:rPr>
          <w:lang w:val="ru-RU"/>
        </w:rPr>
        <w:t>услуг воспроизведения и архивирования линейного канала вещательной компании (CPL1);</w:t>
      </w:r>
    </w:p>
    <w:p w14:paraId="68DF1664" w14:textId="0DD2E30C" w:rsidR="0057740D" w:rsidRPr="0013332F" w:rsidRDefault="0057740D" w:rsidP="007049C6">
      <w:pPr>
        <w:pStyle w:val="enumlev1"/>
        <w:rPr>
          <w:lang w:val="ru-RU"/>
        </w:rPr>
      </w:pPr>
      <w:r w:rsidRPr="0013332F">
        <w:rPr>
          <w:lang w:val="ru-RU"/>
        </w:rPr>
        <w:t>2</w:t>
      </w:r>
      <w:r w:rsidR="00381F84" w:rsidRPr="0013332F">
        <w:rPr>
          <w:lang w:val="ru-RU"/>
        </w:rPr>
        <w:t>)</w:t>
      </w:r>
      <w:r w:rsidRPr="0013332F">
        <w:rPr>
          <w:lang w:val="ru-RU"/>
        </w:rPr>
        <w:tab/>
      </w:r>
      <w:r w:rsidR="00F427C0" w:rsidRPr="0013332F">
        <w:rPr>
          <w:lang w:val="ru-RU"/>
        </w:rPr>
        <w:t>услуг видео по запросу вещательной или дистрибьюторской компании (CPL2);</w:t>
      </w:r>
    </w:p>
    <w:p w14:paraId="516AE2DA" w14:textId="6EF76320" w:rsidR="0057740D" w:rsidRPr="0013332F" w:rsidRDefault="0057740D" w:rsidP="007049C6">
      <w:pPr>
        <w:pStyle w:val="enumlev1"/>
        <w:rPr>
          <w:lang w:val="ru-RU"/>
        </w:rPr>
      </w:pPr>
      <w:r w:rsidRPr="0013332F">
        <w:rPr>
          <w:lang w:val="ru-RU"/>
        </w:rPr>
        <w:t>3</w:t>
      </w:r>
      <w:r w:rsidR="00381F84" w:rsidRPr="0013332F">
        <w:rPr>
          <w:lang w:val="ru-RU"/>
        </w:rPr>
        <w:t>)</w:t>
      </w:r>
      <w:r w:rsidRPr="0013332F">
        <w:rPr>
          <w:lang w:val="ru-RU"/>
        </w:rPr>
        <w:tab/>
      </w:r>
      <w:r w:rsidR="00F427C0" w:rsidRPr="0013332F">
        <w:rPr>
          <w:lang w:val="ru-RU"/>
        </w:rPr>
        <w:t>международного обмена с конкретным сопродюсером или покупателем (CPL3).</w:t>
      </w:r>
    </w:p>
    <w:p w14:paraId="0C8DADF3" w14:textId="6BA22AA2" w:rsidR="0057740D" w:rsidRPr="0013332F" w:rsidRDefault="00F427C0" w:rsidP="0057740D">
      <w:pPr>
        <w:rPr>
          <w:lang w:val="ru-RU"/>
        </w:rPr>
      </w:pPr>
      <w:r w:rsidRPr="0013332F">
        <w:rPr>
          <w:lang w:val="ru-RU"/>
        </w:rPr>
        <w:t>На рисунке 5 показан процесс обработки у владельца контента при обмене версиями неформатированных файлов или у получателя контента при получении компонентного пакета. В данном случае список воспроизведения связан с совместимым мультимедийным пакетом и системой MAM вещательной или дистрибьюторской компании.</w:t>
      </w:r>
    </w:p>
    <w:p w14:paraId="3256F435" w14:textId="1D2729F2" w:rsidR="0057740D" w:rsidRPr="0013332F" w:rsidRDefault="00F427C0" w:rsidP="0057740D">
      <w:pPr>
        <w:pStyle w:val="FigureNo"/>
        <w:rPr>
          <w:lang w:val="ru-RU"/>
        </w:rPr>
      </w:pPr>
      <w:r w:rsidRPr="0013332F">
        <w:rPr>
          <w:lang w:val="ru-RU"/>
        </w:rPr>
        <w:lastRenderedPageBreak/>
        <w:t>рисунок</w:t>
      </w:r>
      <w:r w:rsidR="0057740D" w:rsidRPr="0013332F">
        <w:rPr>
          <w:lang w:val="ru-RU"/>
        </w:rPr>
        <w:t xml:space="preserve"> </w:t>
      </w:r>
      <w:r w:rsidR="00955D7E" w:rsidRPr="0013332F">
        <w:rPr>
          <w:lang w:val="ru-RU"/>
        </w:rPr>
        <w:t>5</w:t>
      </w:r>
    </w:p>
    <w:p w14:paraId="4CE3602F" w14:textId="565F6DBB" w:rsidR="0057740D" w:rsidRPr="0013332F" w:rsidRDefault="00F427C0" w:rsidP="0057740D">
      <w:pPr>
        <w:pStyle w:val="Figuretitle"/>
        <w:rPr>
          <w:lang w:val="ru-RU"/>
        </w:rPr>
      </w:pPr>
      <w:r w:rsidRPr="0013332F">
        <w:rPr>
          <w:lang w:val="ru-RU"/>
        </w:rPr>
        <w:t>Пример выходной обработки</w:t>
      </w:r>
    </w:p>
    <w:p w14:paraId="49EDB720" w14:textId="78A480F3" w:rsidR="0057740D" w:rsidRPr="0013332F" w:rsidRDefault="000052A2" w:rsidP="0057740D">
      <w:pPr>
        <w:pStyle w:val="Figure"/>
        <w:rPr>
          <w:lang w:val="ru-RU"/>
        </w:rPr>
      </w:pPr>
      <w:r w:rsidRPr="0013332F">
        <w:rPr>
          <w:lang w:val="ru-RU" w:eastAsia="ru-RU"/>
        </w:rPr>
        <w:drawing>
          <wp:inline distT="0" distB="0" distL="0" distR="0" wp14:anchorId="59F3E17D" wp14:editId="1102B9B7">
            <wp:extent cx="5574803" cy="2691389"/>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4803" cy="2691389"/>
                    </a:xfrm>
                    <a:prstGeom prst="rect">
                      <a:avLst/>
                    </a:prstGeom>
                  </pic:spPr>
                </pic:pic>
              </a:graphicData>
            </a:graphic>
          </wp:inline>
        </w:drawing>
      </w:r>
    </w:p>
    <w:p w14:paraId="3F972E7A" w14:textId="7B513CAE" w:rsidR="0057740D" w:rsidRPr="0013332F" w:rsidRDefault="0057740D" w:rsidP="00810ECD">
      <w:pPr>
        <w:pStyle w:val="Heading1"/>
        <w:rPr>
          <w:lang w:val="ru-RU"/>
        </w:rPr>
      </w:pPr>
      <w:r w:rsidRPr="0013332F">
        <w:rPr>
          <w:lang w:val="ru-RU"/>
        </w:rPr>
        <w:t>3</w:t>
      </w:r>
      <w:r w:rsidRPr="0013332F">
        <w:rPr>
          <w:lang w:val="ru-RU"/>
        </w:rPr>
        <w:tab/>
      </w:r>
      <w:r w:rsidR="00132246" w:rsidRPr="0013332F">
        <w:rPr>
          <w:lang w:val="ru-RU"/>
        </w:rPr>
        <w:t>Предположения по выходной обработке</w:t>
      </w:r>
    </w:p>
    <w:p w14:paraId="75931F6D" w14:textId="0F9BA388" w:rsidR="00181562" w:rsidRPr="0013332F" w:rsidRDefault="00181562" w:rsidP="00181562">
      <w:pPr>
        <w:rPr>
          <w:lang w:val="ru-RU"/>
        </w:rPr>
      </w:pPr>
      <w:r w:rsidRPr="0013332F">
        <w:rPr>
          <w:lang w:val="ru-RU"/>
        </w:rPr>
        <w:t xml:space="preserve">Выходная обработка контента в настоящей Рекомендации и в информативных примерах не рассматривается. Предполагается, что способ обработки </w:t>
      </w:r>
      <w:r w:rsidR="00AE5D4D" w:rsidRPr="0013332F">
        <w:rPr>
          <w:lang w:val="ru-RU"/>
        </w:rPr>
        <w:t>в целях</w:t>
      </w:r>
      <w:r w:rsidRPr="0013332F">
        <w:rPr>
          <w:lang w:val="ru-RU"/>
        </w:rPr>
        <w:t xml:space="preserve"> создания версий неформатированных файлов</w:t>
      </w:r>
      <w:r w:rsidR="00AE5D4D" w:rsidRPr="0013332F">
        <w:rPr>
          <w:lang w:val="ru-RU"/>
        </w:rPr>
        <w:t xml:space="preserve"> </w:t>
      </w:r>
      <w:r w:rsidRPr="0013332F">
        <w:rPr>
          <w:lang w:val="ru-RU"/>
        </w:rPr>
        <w:t>для воспроизведения</w:t>
      </w:r>
      <w:r w:rsidR="00AE5D4D" w:rsidRPr="0013332F">
        <w:rPr>
          <w:lang w:val="ru-RU"/>
        </w:rPr>
        <w:t>, услуг</w:t>
      </w:r>
      <w:r w:rsidRPr="0013332F">
        <w:rPr>
          <w:lang w:val="ru-RU"/>
        </w:rPr>
        <w:t xml:space="preserve"> по запросу или международного обмена определяется владельцем контента, распространителем </w:t>
      </w:r>
      <w:r w:rsidR="00AE5D4D" w:rsidRPr="0013332F">
        <w:rPr>
          <w:lang w:val="ru-RU"/>
        </w:rPr>
        <w:t xml:space="preserve">контента </w:t>
      </w:r>
      <w:r w:rsidRPr="0013332F">
        <w:rPr>
          <w:lang w:val="ru-RU"/>
        </w:rPr>
        <w:t>или вещательной компанией.</w:t>
      </w:r>
    </w:p>
    <w:p w14:paraId="6FAD3EDC" w14:textId="23929BD6" w:rsidR="0057740D" w:rsidRPr="0013332F" w:rsidRDefault="00181562" w:rsidP="00181562">
      <w:pPr>
        <w:rPr>
          <w:lang w:val="ru-RU"/>
        </w:rPr>
      </w:pPr>
      <w:r w:rsidRPr="0013332F">
        <w:rPr>
          <w:lang w:val="ru-RU"/>
        </w:rPr>
        <w:t>Выходная обработка может включать преобразование формата изображения, преобразование частоты кадров, преобразование формата HDR, преобразование HDR в SDR, многоканальное микширование звука, транскодирование и т. </w:t>
      </w:r>
      <w:r w:rsidR="00AE5D4D" w:rsidRPr="0013332F">
        <w:rPr>
          <w:lang w:val="ru-RU"/>
        </w:rPr>
        <w:t>д</w:t>
      </w:r>
      <w:r w:rsidRPr="0013332F">
        <w:rPr>
          <w:lang w:val="ru-RU"/>
        </w:rPr>
        <w:t>., а также организацию различных редакционных версий и версий макета файла для разных вариантов целевой доставки.</w:t>
      </w:r>
    </w:p>
    <w:p w14:paraId="64516BD7" w14:textId="0B5A9F8F" w:rsidR="0057740D" w:rsidRPr="0013332F" w:rsidRDefault="0057740D" w:rsidP="00810ECD">
      <w:pPr>
        <w:pStyle w:val="Heading1"/>
        <w:rPr>
          <w:lang w:val="ru-RU"/>
        </w:rPr>
      </w:pPr>
      <w:r w:rsidRPr="0013332F">
        <w:rPr>
          <w:lang w:val="ru-RU"/>
        </w:rPr>
        <w:t>4</w:t>
      </w:r>
      <w:r w:rsidRPr="0013332F">
        <w:rPr>
          <w:lang w:val="ru-RU"/>
        </w:rPr>
        <w:tab/>
        <w:t xml:space="preserve">CPL1 </w:t>
      </w:r>
      <w:r w:rsidR="00AB519F" w:rsidRPr="0013332F">
        <w:rPr>
          <w:lang w:val="ru-RU"/>
        </w:rPr>
        <w:t>–</w:t>
      </w:r>
      <w:r w:rsidRPr="0013332F">
        <w:rPr>
          <w:lang w:val="ru-RU"/>
        </w:rPr>
        <w:t xml:space="preserve"> </w:t>
      </w:r>
      <w:r w:rsidR="00680551" w:rsidRPr="0013332F">
        <w:rPr>
          <w:lang w:val="ru-RU"/>
        </w:rPr>
        <w:t>версия для линейного воспроизведения</w:t>
      </w:r>
    </w:p>
    <w:p w14:paraId="22A302EE" w14:textId="1B85703B" w:rsidR="0057740D" w:rsidRPr="0013332F" w:rsidRDefault="00680551" w:rsidP="0057740D">
      <w:pPr>
        <w:rPr>
          <w:lang w:val="ru-RU"/>
        </w:rPr>
      </w:pPr>
      <w:r w:rsidRPr="0013332F">
        <w:rPr>
          <w:lang w:val="ru-RU"/>
        </w:rPr>
        <w:t>Представляет собой пример услуг линейного воспроизведения и архивирования (см. рисунок 6), для чего требуются:</w:t>
      </w:r>
    </w:p>
    <w:p w14:paraId="3DAFB6E0" w14:textId="5A6351BA" w:rsidR="00F869E3" w:rsidRPr="0013332F" w:rsidRDefault="0057740D" w:rsidP="007049C6">
      <w:pPr>
        <w:pStyle w:val="enumlev1"/>
        <w:rPr>
          <w:lang w:val="ru-RU"/>
        </w:rPr>
      </w:pPr>
      <w:r w:rsidRPr="0013332F">
        <w:rPr>
          <w:lang w:val="ru-RU"/>
        </w:rPr>
        <w:t>–</w:t>
      </w:r>
      <w:r w:rsidRPr="0013332F">
        <w:rPr>
          <w:lang w:val="ru-RU"/>
        </w:rPr>
        <w:tab/>
      </w:r>
      <w:r w:rsidR="00F869E3" w:rsidRPr="0013332F">
        <w:rPr>
          <w:lang w:val="ru-RU"/>
        </w:rPr>
        <w:t>видеоряд; МСЭ-R BT.709 HD 1920 × 1080 с чересстрочной разверткой 25 кадров в секунду;</w:t>
      </w:r>
    </w:p>
    <w:p w14:paraId="19078D30" w14:textId="6F0FA552" w:rsidR="00F869E3" w:rsidRPr="0013332F" w:rsidRDefault="00F869E3" w:rsidP="007049C6">
      <w:pPr>
        <w:pStyle w:val="enumlev1"/>
        <w:rPr>
          <w:lang w:val="ru-RU"/>
        </w:rPr>
      </w:pPr>
      <w:r w:rsidRPr="0013332F">
        <w:rPr>
          <w:lang w:val="ru-RU"/>
        </w:rPr>
        <w:t>–</w:t>
      </w:r>
      <w:r w:rsidRPr="0013332F">
        <w:rPr>
          <w:lang w:val="ru-RU"/>
        </w:rPr>
        <w:tab/>
        <w:t>аудиоряд; стереоаудиоматериал с записью голоса на английском языке;</w:t>
      </w:r>
    </w:p>
    <w:p w14:paraId="51C02DCC" w14:textId="143A225E" w:rsidR="00F869E3" w:rsidRPr="0013332F" w:rsidRDefault="00F869E3" w:rsidP="007049C6">
      <w:pPr>
        <w:pStyle w:val="enumlev1"/>
        <w:rPr>
          <w:lang w:val="ru-RU"/>
        </w:rPr>
      </w:pPr>
      <w:r w:rsidRPr="0013332F">
        <w:rPr>
          <w:lang w:val="ru-RU"/>
        </w:rPr>
        <w:t>–</w:t>
      </w:r>
      <w:r w:rsidRPr="0013332F">
        <w:rPr>
          <w:lang w:val="ru-RU"/>
        </w:rPr>
        <w:tab/>
        <w:t>испытательный видеосигнал; 20 с 100/0/100/0 цветных полос;</w:t>
      </w:r>
    </w:p>
    <w:p w14:paraId="54A9D043" w14:textId="43CAC849" w:rsidR="00F869E3" w:rsidRPr="0013332F" w:rsidRDefault="00F869E3" w:rsidP="007049C6">
      <w:pPr>
        <w:pStyle w:val="enumlev1"/>
        <w:rPr>
          <w:lang w:val="ru-RU"/>
        </w:rPr>
      </w:pPr>
      <w:r w:rsidRPr="0013332F">
        <w:rPr>
          <w:lang w:val="ru-RU"/>
        </w:rPr>
        <w:t>–</w:t>
      </w:r>
      <w:r w:rsidRPr="0013332F">
        <w:rPr>
          <w:lang w:val="ru-RU"/>
        </w:rPr>
        <w:tab/>
        <w:t>испытательный аудиосигнал; 20 с EBU Tech 3304 с двухканальной звуковой идентификацией;</w:t>
      </w:r>
    </w:p>
    <w:p w14:paraId="11A77C6D" w14:textId="2238497E" w:rsidR="00F869E3" w:rsidRPr="0013332F" w:rsidRDefault="00F869E3" w:rsidP="007049C6">
      <w:pPr>
        <w:pStyle w:val="enumlev1"/>
        <w:rPr>
          <w:lang w:val="ru-RU"/>
        </w:rPr>
      </w:pPr>
      <w:r w:rsidRPr="0013332F">
        <w:rPr>
          <w:lang w:val="ru-RU"/>
        </w:rPr>
        <w:t>–</w:t>
      </w:r>
      <w:r w:rsidRPr="0013332F">
        <w:rPr>
          <w:lang w:val="ru-RU"/>
        </w:rPr>
        <w:tab/>
        <w:t>хлопушка; обратный отсчет от –10 до –3 (7 секунд тишины);</w:t>
      </w:r>
    </w:p>
    <w:p w14:paraId="615D0C28" w14:textId="77777777" w:rsidR="00F869E3" w:rsidRPr="0013332F" w:rsidRDefault="00F869E3" w:rsidP="007049C6">
      <w:pPr>
        <w:pStyle w:val="enumlev1"/>
        <w:rPr>
          <w:lang w:val="ru-RU"/>
        </w:rPr>
      </w:pPr>
      <w:r w:rsidRPr="0013332F">
        <w:rPr>
          <w:lang w:val="ru-RU"/>
        </w:rPr>
        <w:t>–</w:t>
      </w:r>
      <w:r w:rsidRPr="0013332F">
        <w:rPr>
          <w:lang w:val="ru-RU"/>
        </w:rPr>
        <w:tab/>
        <w:t>разделитель; активный уровень черного и тишина от –3 до первого кадра программы;</w:t>
      </w:r>
    </w:p>
    <w:p w14:paraId="49A83AF7" w14:textId="057F4AD9" w:rsidR="00F869E3" w:rsidRPr="0013332F" w:rsidRDefault="00F869E3" w:rsidP="007049C6">
      <w:pPr>
        <w:pStyle w:val="enumlev1"/>
        <w:rPr>
          <w:lang w:val="ru-RU"/>
        </w:rPr>
      </w:pPr>
      <w:r w:rsidRPr="0013332F">
        <w:rPr>
          <w:lang w:val="ru-RU"/>
        </w:rPr>
        <w:t>–</w:t>
      </w:r>
      <w:r w:rsidRPr="0013332F">
        <w:rPr>
          <w:lang w:val="ru-RU"/>
        </w:rPr>
        <w:tab/>
        <w:t xml:space="preserve">заключительные титры; максимум 30 с, последняя надпись удерживается в течение </w:t>
      </w:r>
      <w:r w:rsidR="00D4319D" w:rsidRPr="0013332F">
        <w:rPr>
          <w:lang w:val="ru-RU"/>
        </w:rPr>
        <w:t>5 с</w:t>
      </w:r>
      <w:r w:rsidRPr="0013332F">
        <w:rPr>
          <w:lang w:val="ru-RU"/>
        </w:rPr>
        <w:t>;</w:t>
      </w:r>
    </w:p>
    <w:p w14:paraId="55EAE6CD" w14:textId="1F88FBA5" w:rsidR="00F869E3" w:rsidRPr="0013332F" w:rsidRDefault="00F869E3" w:rsidP="007049C6">
      <w:pPr>
        <w:pStyle w:val="enumlev1"/>
        <w:rPr>
          <w:lang w:val="ru-RU"/>
        </w:rPr>
      </w:pPr>
      <w:r w:rsidRPr="0013332F">
        <w:rPr>
          <w:lang w:val="ru-RU"/>
        </w:rPr>
        <w:t>–</w:t>
      </w:r>
      <w:r w:rsidRPr="0013332F">
        <w:rPr>
          <w:lang w:val="ru-RU"/>
        </w:rPr>
        <w:tab/>
        <w:t>концевая часть; активный черный цвет и тишина в течение 10 с;</w:t>
      </w:r>
    </w:p>
    <w:p w14:paraId="6D4BFD57" w14:textId="2FA534D8" w:rsidR="0057740D" w:rsidRPr="0013332F" w:rsidRDefault="00F869E3" w:rsidP="007049C6">
      <w:pPr>
        <w:pStyle w:val="enumlev1"/>
        <w:rPr>
          <w:lang w:val="ru-RU"/>
        </w:rPr>
      </w:pPr>
      <w:r w:rsidRPr="0013332F">
        <w:rPr>
          <w:lang w:val="ru-RU"/>
        </w:rPr>
        <w:t>–</w:t>
      </w:r>
      <w:r w:rsidRPr="0013332F">
        <w:rPr>
          <w:lang w:val="ru-RU"/>
        </w:rPr>
        <w:tab/>
        <w:t>первый кадр программы; таймкод 01:00:00:00.</w:t>
      </w:r>
    </w:p>
    <w:p w14:paraId="1742F44F" w14:textId="1A3AD354" w:rsidR="0057740D" w:rsidRPr="0013332F" w:rsidRDefault="005E0A8A" w:rsidP="0057740D">
      <w:pPr>
        <w:pStyle w:val="FigureNo"/>
        <w:rPr>
          <w:lang w:val="ru-RU"/>
        </w:rPr>
      </w:pPr>
      <w:r w:rsidRPr="0013332F">
        <w:rPr>
          <w:lang w:val="ru-RU"/>
        </w:rPr>
        <w:lastRenderedPageBreak/>
        <w:t>РИСУНОК 6</w:t>
      </w:r>
    </w:p>
    <w:p w14:paraId="7EA33E5B" w14:textId="699E9FED" w:rsidR="0057740D" w:rsidRPr="0013332F" w:rsidRDefault="005E0A8A" w:rsidP="0057740D">
      <w:pPr>
        <w:pStyle w:val="Figuretitle"/>
        <w:rPr>
          <w:lang w:val="ru-RU"/>
        </w:rPr>
      </w:pPr>
      <w:r w:rsidRPr="0013332F">
        <w:rPr>
          <w:lang w:val="ru-RU"/>
        </w:rPr>
        <w:t>Версия для линейного воспроизведения CPL1</w:t>
      </w:r>
    </w:p>
    <w:p w14:paraId="579C2A16" w14:textId="773331B4" w:rsidR="0057740D" w:rsidRPr="0013332F" w:rsidRDefault="00DA46CA" w:rsidP="0057740D">
      <w:pPr>
        <w:pStyle w:val="Figure"/>
        <w:rPr>
          <w:lang w:val="ru-RU"/>
        </w:rPr>
      </w:pPr>
      <w:r w:rsidRPr="0013332F">
        <w:rPr>
          <w:lang w:val="ru-RU" w:eastAsia="ru-RU"/>
        </w:rPr>
        <w:drawing>
          <wp:inline distT="0" distB="0" distL="0" distR="0" wp14:anchorId="0206C938" wp14:editId="24D2EC23">
            <wp:extent cx="6117348" cy="101498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17348" cy="1014986"/>
                    </a:xfrm>
                    <a:prstGeom prst="rect">
                      <a:avLst/>
                    </a:prstGeom>
                  </pic:spPr>
                </pic:pic>
              </a:graphicData>
            </a:graphic>
          </wp:inline>
        </w:drawing>
      </w:r>
    </w:p>
    <w:p w14:paraId="1D075FBE" w14:textId="69B6BEA1" w:rsidR="0057740D" w:rsidRPr="0013332F" w:rsidRDefault="00EA3C6C" w:rsidP="007049C6">
      <w:pPr>
        <w:pStyle w:val="Normalaftertitle"/>
        <w:rPr>
          <w:lang w:val="ru-RU"/>
        </w:rPr>
      </w:pPr>
      <w:r w:rsidRPr="0013332F">
        <w:rPr>
          <w:lang w:val="ru-RU"/>
        </w:rPr>
        <w:t>В данном случае CPL ссылается на компоненты в порядке, необходимом для версии, предназначенной для линейного воспроизведения. Затем они направляются на этап выходной обработки. Ее может осуществлять либо владелец контента перед отправкой вещательной компании, либо вещательная компания, если у нее имеется доступ к IMP. На этапе выходной обработки видеоинформация преобразуется в формат высокой четкости согласно Рекомендации МСЭ-R BT.709 и перекодируется в кодек воспроизведения, а предоставленные аудиоданные используются для преобразования многоканально звука в стереозвук. Аудио- и видеоданные объединяются в неформатированный файл с традиционным тайм-кодом, начинающимся с 00:59:30:00.</w:t>
      </w:r>
    </w:p>
    <w:p w14:paraId="3EF0B605" w14:textId="3FFB703D" w:rsidR="0057740D" w:rsidRPr="0013332F" w:rsidRDefault="0057740D" w:rsidP="00810ECD">
      <w:pPr>
        <w:pStyle w:val="Heading1"/>
        <w:rPr>
          <w:lang w:val="ru-RU"/>
        </w:rPr>
      </w:pPr>
      <w:r w:rsidRPr="0013332F">
        <w:rPr>
          <w:lang w:val="ru-RU"/>
        </w:rPr>
        <w:t>5</w:t>
      </w:r>
      <w:r w:rsidRPr="0013332F">
        <w:rPr>
          <w:lang w:val="ru-RU"/>
        </w:rPr>
        <w:tab/>
      </w:r>
      <w:r w:rsidR="00E061FB" w:rsidRPr="0013332F">
        <w:rPr>
          <w:lang w:val="ru-RU"/>
        </w:rPr>
        <w:t>CPL2 – версия для услуг видео по запросу</w:t>
      </w:r>
    </w:p>
    <w:p w14:paraId="3383A7EC" w14:textId="760072CB" w:rsidR="0057740D" w:rsidRPr="0013332F" w:rsidRDefault="00E061FB" w:rsidP="0057740D">
      <w:pPr>
        <w:rPr>
          <w:lang w:val="ru-RU"/>
        </w:rPr>
      </w:pPr>
      <w:r w:rsidRPr="0013332F">
        <w:rPr>
          <w:lang w:val="ru-RU"/>
        </w:rPr>
        <w:t>Версия для услуг видео по запросу (VOD) (см. рисунок 7) содержит дополнительную сцену:</w:t>
      </w:r>
    </w:p>
    <w:p w14:paraId="61C5FA6F" w14:textId="5A4EB854" w:rsidR="00E061FB" w:rsidRPr="0013332F" w:rsidRDefault="0057740D" w:rsidP="00E061FB">
      <w:pPr>
        <w:pStyle w:val="enumlev1"/>
        <w:rPr>
          <w:lang w:val="ru-RU"/>
        </w:rPr>
      </w:pPr>
      <w:r w:rsidRPr="0013332F">
        <w:rPr>
          <w:lang w:val="ru-RU"/>
        </w:rPr>
        <w:t>–</w:t>
      </w:r>
      <w:r w:rsidRPr="0013332F">
        <w:rPr>
          <w:lang w:val="ru-RU"/>
        </w:rPr>
        <w:tab/>
      </w:r>
      <w:r w:rsidR="00E061FB" w:rsidRPr="0013332F">
        <w:rPr>
          <w:lang w:val="ru-RU"/>
        </w:rPr>
        <w:t xml:space="preserve">видео сверхвысокой четкости (СВЧ) в формате HLG 3840 × 2160 с частотой 50 кадров в секунду согласно Рекомендации МСЭ-R </w:t>
      </w:r>
      <w:bookmarkStart w:id="24" w:name="WfCopyCase"/>
      <w:r w:rsidR="00E061FB" w:rsidRPr="0013332F">
        <w:rPr>
          <w:lang w:val="ru-RU"/>
        </w:rPr>
        <w:t>BT.2100</w:t>
      </w:r>
      <w:bookmarkEnd w:id="24"/>
      <w:r w:rsidR="00E061FB" w:rsidRPr="0013332F">
        <w:rPr>
          <w:lang w:val="ru-RU"/>
        </w:rPr>
        <w:t>;</w:t>
      </w:r>
    </w:p>
    <w:p w14:paraId="03256AB7" w14:textId="09D01D86" w:rsidR="00E061FB" w:rsidRPr="0013332F" w:rsidRDefault="00E061FB" w:rsidP="00E061FB">
      <w:pPr>
        <w:pStyle w:val="enumlev1"/>
        <w:rPr>
          <w:lang w:val="ru-RU"/>
        </w:rPr>
      </w:pPr>
      <w:r w:rsidRPr="0013332F">
        <w:rPr>
          <w:lang w:val="ru-RU"/>
        </w:rPr>
        <w:t>–</w:t>
      </w:r>
      <w:r w:rsidRPr="0013332F">
        <w:rPr>
          <w:lang w:val="ru-RU"/>
        </w:rPr>
        <w:tab/>
        <w:t>аудио 1; стереозвук голосового сопровождения на английском языке, основной;</w:t>
      </w:r>
    </w:p>
    <w:p w14:paraId="4D7BA1A8" w14:textId="22E261EF" w:rsidR="00E061FB" w:rsidRPr="0013332F" w:rsidRDefault="00E061FB" w:rsidP="00E061FB">
      <w:pPr>
        <w:pStyle w:val="enumlev1"/>
        <w:rPr>
          <w:lang w:val="ru-RU"/>
        </w:rPr>
      </w:pPr>
      <w:r w:rsidRPr="0013332F">
        <w:rPr>
          <w:lang w:val="ru-RU"/>
        </w:rPr>
        <w:t>–</w:t>
      </w:r>
      <w:r w:rsidRPr="0013332F">
        <w:rPr>
          <w:lang w:val="ru-RU"/>
        </w:rPr>
        <w:tab/>
        <w:t>аудио 2; улучшенный аудиомикс;</w:t>
      </w:r>
    </w:p>
    <w:p w14:paraId="1AF58633" w14:textId="2F791E9F" w:rsidR="00E061FB" w:rsidRPr="0013332F" w:rsidRDefault="00E061FB" w:rsidP="00E061FB">
      <w:pPr>
        <w:pStyle w:val="enumlev1"/>
        <w:rPr>
          <w:lang w:val="ru-RU"/>
        </w:rPr>
      </w:pPr>
      <w:r w:rsidRPr="0013332F">
        <w:rPr>
          <w:lang w:val="ru-RU"/>
        </w:rPr>
        <w:t>–</w:t>
      </w:r>
      <w:r w:rsidRPr="0013332F">
        <w:rPr>
          <w:lang w:val="ru-RU"/>
        </w:rPr>
        <w:tab/>
        <w:t>аудио 3; стереозвуковое описание;</w:t>
      </w:r>
    </w:p>
    <w:p w14:paraId="582A06AD" w14:textId="07EEA342" w:rsidR="00E061FB" w:rsidRPr="0013332F" w:rsidRDefault="00E061FB" w:rsidP="00E061FB">
      <w:pPr>
        <w:pStyle w:val="enumlev1"/>
        <w:rPr>
          <w:lang w:val="ru-RU"/>
        </w:rPr>
      </w:pPr>
      <w:r w:rsidRPr="0013332F">
        <w:rPr>
          <w:lang w:val="ru-RU"/>
        </w:rPr>
        <w:t>–</w:t>
      </w:r>
      <w:r w:rsidRPr="0013332F">
        <w:rPr>
          <w:lang w:val="ru-RU"/>
        </w:rPr>
        <w:tab/>
        <w:t xml:space="preserve">заключительные титры; максимум 90 с, последняя надпись удерживается в течение </w:t>
      </w:r>
      <w:r w:rsidR="00AD569D" w:rsidRPr="0013332F">
        <w:rPr>
          <w:lang w:val="ru-RU"/>
        </w:rPr>
        <w:t>5 с</w:t>
      </w:r>
      <w:r w:rsidRPr="0013332F">
        <w:rPr>
          <w:lang w:val="ru-RU"/>
        </w:rPr>
        <w:t>;</w:t>
      </w:r>
    </w:p>
    <w:p w14:paraId="5F4F04DF" w14:textId="5DC4E7C2" w:rsidR="00E061FB" w:rsidRPr="0013332F" w:rsidRDefault="00E061FB" w:rsidP="00E061FB">
      <w:pPr>
        <w:pStyle w:val="enumlev1"/>
        <w:rPr>
          <w:lang w:val="ru-RU"/>
        </w:rPr>
      </w:pPr>
      <w:r w:rsidRPr="0013332F">
        <w:rPr>
          <w:lang w:val="ru-RU"/>
        </w:rPr>
        <w:t>–</w:t>
      </w:r>
      <w:r w:rsidRPr="0013332F">
        <w:rPr>
          <w:lang w:val="ru-RU"/>
        </w:rPr>
        <w:tab/>
        <w:t xml:space="preserve">логотип; </w:t>
      </w:r>
      <w:r w:rsidR="00AD569D" w:rsidRPr="0013332F">
        <w:rPr>
          <w:lang w:val="ru-RU"/>
        </w:rPr>
        <w:t>5-</w:t>
      </w:r>
      <w:r w:rsidRPr="0013332F">
        <w:rPr>
          <w:lang w:val="ru-RU"/>
        </w:rPr>
        <w:t>секундный логотип в начале и в конце со стереозвуком, улучшенным звуком и служебными данными;</w:t>
      </w:r>
    </w:p>
    <w:p w14:paraId="757AB9AC" w14:textId="77777777" w:rsidR="00E061FB" w:rsidRPr="0013332F" w:rsidRDefault="00E061FB" w:rsidP="00E061FB">
      <w:pPr>
        <w:pStyle w:val="enumlev1"/>
        <w:rPr>
          <w:lang w:val="ru-RU"/>
        </w:rPr>
      </w:pPr>
      <w:r w:rsidRPr="0013332F">
        <w:rPr>
          <w:lang w:val="ru-RU"/>
        </w:rPr>
        <w:t>–</w:t>
      </w:r>
      <w:r w:rsidRPr="0013332F">
        <w:rPr>
          <w:lang w:val="ru-RU"/>
        </w:rPr>
        <w:tab/>
        <w:t>реклама; 30-секундный трейлер со стереозвуком, улучшенным звуком и служебными данными;</w:t>
      </w:r>
    </w:p>
    <w:p w14:paraId="0031F373" w14:textId="4E815EC8" w:rsidR="00E061FB" w:rsidRPr="0013332F" w:rsidRDefault="00E061FB" w:rsidP="00E061FB">
      <w:pPr>
        <w:pStyle w:val="enumlev1"/>
        <w:rPr>
          <w:lang w:val="ru-RU"/>
        </w:rPr>
      </w:pPr>
      <w:r w:rsidRPr="0013332F">
        <w:rPr>
          <w:lang w:val="ru-RU"/>
        </w:rPr>
        <w:t>–</w:t>
      </w:r>
      <w:r w:rsidRPr="0013332F">
        <w:rPr>
          <w:lang w:val="ru-RU"/>
        </w:rPr>
        <w:tab/>
        <w:t>разделители; активный черный цвет и тишина в течение 1 с перед каждым сегментом и в конце;</w:t>
      </w:r>
    </w:p>
    <w:p w14:paraId="17552EEA" w14:textId="77777777" w:rsidR="00E061FB" w:rsidRPr="0013332F" w:rsidRDefault="00E061FB" w:rsidP="00E061FB">
      <w:pPr>
        <w:pStyle w:val="enumlev1"/>
        <w:rPr>
          <w:lang w:val="ru-RU"/>
        </w:rPr>
      </w:pPr>
      <w:r w:rsidRPr="0013332F">
        <w:rPr>
          <w:lang w:val="ru-RU"/>
        </w:rPr>
        <w:t>–</w:t>
      </w:r>
      <w:r w:rsidRPr="0013332F">
        <w:rPr>
          <w:lang w:val="ru-RU"/>
        </w:rPr>
        <w:tab/>
        <w:t>начало отсчета файлов; 00 кадров;</w:t>
      </w:r>
    </w:p>
    <w:p w14:paraId="009F1375" w14:textId="6B2EFBD8" w:rsidR="0057740D" w:rsidRPr="0013332F" w:rsidRDefault="00E061FB" w:rsidP="00E061FB">
      <w:pPr>
        <w:pStyle w:val="enumlev1"/>
        <w:rPr>
          <w:lang w:val="ru-RU"/>
        </w:rPr>
      </w:pPr>
      <w:r w:rsidRPr="0013332F">
        <w:rPr>
          <w:lang w:val="ru-RU"/>
        </w:rPr>
        <w:t>–</w:t>
      </w:r>
      <w:r w:rsidRPr="0013332F">
        <w:rPr>
          <w:lang w:val="ru-RU"/>
        </w:rPr>
        <w:tab/>
        <w:t>маркеры разделов; только для начального заголовка и через 10 с после начала заключительных титров.</w:t>
      </w:r>
    </w:p>
    <w:p w14:paraId="71BA2201" w14:textId="1E6FE91C" w:rsidR="0057740D" w:rsidRPr="0013332F" w:rsidRDefault="00E061FB" w:rsidP="0057740D">
      <w:pPr>
        <w:pStyle w:val="FigureNo"/>
        <w:rPr>
          <w:lang w:val="ru-RU"/>
        </w:rPr>
      </w:pPr>
      <w:r w:rsidRPr="0013332F">
        <w:rPr>
          <w:lang w:val="ru-RU"/>
        </w:rPr>
        <w:lastRenderedPageBreak/>
        <w:t>Рисунок</w:t>
      </w:r>
      <w:r w:rsidR="0057740D" w:rsidRPr="0013332F">
        <w:rPr>
          <w:lang w:val="ru-RU"/>
        </w:rPr>
        <w:t xml:space="preserve"> </w:t>
      </w:r>
      <w:r w:rsidR="00500B34" w:rsidRPr="0013332F">
        <w:rPr>
          <w:lang w:val="ru-RU"/>
        </w:rPr>
        <w:t>7</w:t>
      </w:r>
    </w:p>
    <w:p w14:paraId="0CB76A8B" w14:textId="09B28584" w:rsidR="0057740D" w:rsidRPr="0013332F" w:rsidRDefault="00FD194F" w:rsidP="0057740D">
      <w:pPr>
        <w:pStyle w:val="Figuretitle"/>
        <w:rPr>
          <w:lang w:val="ru-RU"/>
        </w:rPr>
      </w:pPr>
      <w:r w:rsidRPr="0013332F">
        <w:rPr>
          <w:lang w:val="ru-RU"/>
        </w:rPr>
        <w:t xml:space="preserve">Версия для услуг видео по запросу </w:t>
      </w:r>
      <w:r w:rsidR="001B4BCA" w:rsidRPr="0013332F">
        <w:rPr>
          <w:lang w:val="ru-RU"/>
        </w:rPr>
        <w:t xml:space="preserve">– </w:t>
      </w:r>
      <w:r w:rsidRPr="0013332F">
        <w:rPr>
          <w:lang w:val="ru-RU"/>
        </w:rPr>
        <w:t>CPL2</w:t>
      </w:r>
    </w:p>
    <w:p w14:paraId="737EFDFB" w14:textId="51E1E7F7" w:rsidR="0057740D" w:rsidRPr="0013332F" w:rsidRDefault="009D565C" w:rsidP="0057740D">
      <w:pPr>
        <w:pStyle w:val="Figure"/>
        <w:rPr>
          <w:lang w:val="ru-RU"/>
        </w:rPr>
      </w:pPr>
      <w:r w:rsidRPr="0013332F">
        <w:rPr>
          <w:lang w:val="ru-RU" w:eastAsia="ru-RU"/>
        </w:rPr>
        <w:drawing>
          <wp:inline distT="0" distB="0" distL="0" distR="0" wp14:anchorId="628CBF0D" wp14:editId="7B6BF41A">
            <wp:extent cx="6120765" cy="207454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2074545"/>
                    </a:xfrm>
                    <a:prstGeom prst="rect">
                      <a:avLst/>
                    </a:prstGeom>
                  </pic:spPr>
                </pic:pic>
              </a:graphicData>
            </a:graphic>
          </wp:inline>
        </w:drawing>
      </w:r>
    </w:p>
    <w:p w14:paraId="69E27BD2" w14:textId="6B4857FC" w:rsidR="0057740D" w:rsidRPr="0013332F" w:rsidRDefault="00FD194F" w:rsidP="007049C6">
      <w:pPr>
        <w:pStyle w:val="Normalaftertitle"/>
        <w:rPr>
          <w:lang w:val="ru-RU"/>
        </w:rPr>
      </w:pPr>
      <w:r w:rsidRPr="0013332F">
        <w:rPr>
          <w:lang w:val="ru-RU"/>
        </w:rPr>
        <w:t>В данном случае CPL ссылается на компоненты в порядке, необходимом для версии воспроизведения по запросу. Затем они направляются на этап выходной обработки. Ее может осуществлять либо владелец контента перед отправкой распространителю видео по запросу, либо распространител</w:t>
      </w:r>
      <w:r w:rsidR="001B4BCA" w:rsidRPr="0013332F">
        <w:rPr>
          <w:lang w:val="ru-RU"/>
        </w:rPr>
        <w:t>ь</w:t>
      </w:r>
      <w:r w:rsidRPr="0013332F">
        <w:rPr>
          <w:lang w:val="ru-RU"/>
        </w:rPr>
        <w:t xml:space="preserve"> видео по запросу, если у него имеется доступ к IMP. Обработка видеокомпонентов перед отправкой в цепочку обработки VOD не требуется, поскольку к исходному формату IMP предъявляются те же требования. В цепочке обработки выходных аудиоданных предоставленные данные используются для преобразования многоканального звука в стереозвук. Затем видеоряд, стереозвук и многоканальный звук с его дорожкой данных, аудиоописание, субтитры и маркеры разделов передаются в цепочку обработки распространителя VOD.</w:t>
      </w:r>
    </w:p>
    <w:p w14:paraId="30B50806" w14:textId="0B1FCF2A" w:rsidR="0057740D" w:rsidRPr="0013332F" w:rsidRDefault="0057740D" w:rsidP="00AB519F">
      <w:pPr>
        <w:pStyle w:val="Heading1"/>
        <w:rPr>
          <w:lang w:val="ru-RU"/>
        </w:rPr>
      </w:pPr>
      <w:r w:rsidRPr="0013332F">
        <w:rPr>
          <w:lang w:val="ru-RU"/>
        </w:rPr>
        <w:t>6</w:t>
      </w:r>
      <w:r w:rsidRPr="0013332F">
        <w:rPr>
          <w:lang w:val="ru-RU"/>
        </w:rPr>
        <w:tab/>
      </w:r>
      <w:r w:rsidR="00B44640" w:rsidRPr="0013332F">
        <w:rPr>
          <w:lang w:val="ru-RU"/>
        </w:rPr>
        <w:t>CPL3</w:t>
      </w:r>
      <w:r w:rsidR="009D565C" w:rsidRPr="0013332F">
        <w:rPr>
          <w:lang w:val="ru-RU"/>
        </w:rPr>
        <w:t xml:space="preserve"> – </w:t>
      </w:r>
      <w:r w:rsidR="00B44640" w:rsidRPr="0013332F">
        <w:rPr>
          <w:lang w:val="ru-RU"/>
        </w:rPr>
        <w:t>версия для международной продажи</w:t>
      </w:r>
    </w:p>
    <w:p w14:paraId="2C0194C4" w14:textId="044599CC" w:rsidR="0057740D" w:rsidRPr="0013332F" w:rsidRDefault="00B44640" w:rsidP="00AB519F">
      <w:pPr>
        <w:keepNext/>
        <w:keepLines/>
        <w:rPr>
          <w:lang w:val="ru-RU"/>
        </w:rPr>
      </w:pPr>
      <w:r w:rsidRPr="0013332F">
        <w:rPr>
          <w:lang w:val="ru-RU"/>
        </w:rPr>
        <w:t>Версия для продажи (см. рисунок 8) содержит дополнительную сцену и замещающую сцену ввиду проблем с авторскими правами:</w:t>
      </w:r>
    </w:p>
    <w:p w14:paraId="06CEEBA0" w14:textId="3B288A6F" w:rsidR="00B44640" w:rsidRPr="0013332F" w:rsidRDefault="0057740D" w:rsidP="007049C6">
      <w:pPr>
        <w:pStyle w:val="enumlev1"/>
        <w:rPr>
          <w:lang w:val="ru-RU"/>
        </w:rPr>
      </w:pPr>
      <w:r w:rsidRPr="0013332F">
        <w:rPr>
          <w:lang w:val="ru-RU"/>
        </w:rPr>
        <w:t>–</w:t>
      </w:r>
      <w:r w:rsidRPr="0013332F">
        <w:rPr>
          <w:lang w:val="ru-RU"/>
        </w:rPr>
        <w:tab/>
      </w:r>
      <w:r w:rsidR="00B44640" w:rsidRPr="0013332F">
        <w:rPr>
          <w:lang w:val="ru-RU"/>
        </w:rPr>
        <w:t xml:space="preserve">видео </w:t>
      </w:r>
      <w:r w:rsidR="00066C2E" w:rsidRPr="0013332F">
        <w:rPr>
          <w:lang w:val="ru-RU"/>
        </w:rPr>
        <w:t xml:space="preserve">сверхвысокой четкости в </w:t>
      </w:r>
      <w:r w:rsidR="00B44640" w:rsidRPr="0013332F">
        <w:rPr>
          <w:lang w:val="ru-RU"/>
        </w:rPr>
        <w:t>формат</w:t>
      </w:r>
      <w:r w:rsidR="00066C2E" w:rsidRPr="0013332F">
        <w:rPr>
          <w:lang w:val="ru-RU"/>
        </w:rPr>
        <w:t>е</w:t>
      </w:r>
      <w:r w:rsidR="00B44640" w:rsidRPr="0013332F">
        <w:rPr>
          <w:lang w:val="ru-RU"/>
        </w:rPr>
        <w:t xml:space="preserve"> PQ 3840</w:t>
      </w:r>
      <w:r w:rsidR="00066C2E" w:rsidRPr="0013332F">
        <w:rPr>
          <w:lang w:val="ru-RU"/>
        </w:rPr>
        <w:t> </w:t>
      </w:r>
      <w:r w:rsidR="00B44640" w:rsidRPr="0013332F">
        <w:rPr>
          <w:lang w:val="ru-RU"/>
        </w:rPr>
        <w:t>×</w:t>
      </w:r>
      <w:r w:rsidR="00066C2E" w:rsidRPr="0013332F">
        <w:rPr>
          <w:lang w:val="ru-RU"/>
        </w:rPr>
        <w:t> </w:t>
      </w:r>
      <w:r w:rsidR="00B44640" w:rsidRPr="0013332F">
        <w:rPr>
          <w:lang w:val="ru-RU"/>
        </w:rPr>
        <w:t>2160 с частотой развертки 50</w:t>
      </w:r>
      <w:r w:rsidR="00066C2E" w:rsidRPr="0013332F">
        <w:rPr>
          <w:lang w:val="ru-RU"/>
        </w:rPr>
        <w:t> </w:t>
      </w:r>
      <w:r w:rsidR="00B44640" w:rsidRPr="0013332F">
        <w:rPr>
          <w:lang w:val="ru-RU"/>
        </w:rPr>
        <w:t>кадров в</w:t>
      </w:r>
      <w:r w:rsidR="00066C2E" w:rsidRPr="0013332F">
        <w:rPr>
          <w:lang w:val="ru-RU"/>
        </w:rPr>
        <w:t> </w:t>
      </w:r>
      <w:r w:rsidR="00B44640" w:rsidRPr="0013332F">
        <w:rPr>
          <w:lang w:val="ru-RU"/>
        </w:rPr>
        <w:t>секунду согласно Рекомендации МСЭ-R BT.2100;</w:t>
      </w:r>
    </w:p>
    <w:p w14:paraId="4B320AF4" w14:textId="2B40CA6F" w:rsidR="00B44640" w:rsidRPr="0013332F" w:rsidRDefault="00B44640" w:rsidP="007049C6">
      <w:pPr>
        <w:pStyle w:val="enumlev1"/>
        <w:rPr>
          <w:lang w:val="ru-RU"/>
        </w:rPr>
      </w:pPr>
      <w:r w:rsidRPr="0013332F">
        <w:rPr>
          <w:lang w:val="ru-RU"/>
        </w:rPr>
        <w:t>–</w:t>
      </w:r>
      <w:r w:rsidRPr="0013332F">
        <w:rPr>
          <w:lang w:val="ru-RU"/>
        </w:rPr>
        <w:tab/>
        <w:t>аудио</w:t>
      </w:r>
      <w:r w:rsidR="00066C2E" w:rsidRPr="0013332F">
        <w:rPr>
          <w:lang w:val="ru-RU"/>
        </w:rPr>
        <w:t> </w:t>
      </w:r>
      <w:r w:rsidRPr="0013332F">
        <w:rPr>
          <w:lang w:val="ru-RU"/>
        </w:rPr>
        <w:t>1; улучшенный аудиомикс на английском языке;</w:t>
      </w:r>
    </w:p>
    <w:p w14:paraId="59DB0476" w14:textId="2F52D10E" w:rsidR="00B44640" w:rsidRPr="0013332F" w:rsidRDefault="00B44640" w:rsidP="007049C6">
      <w:pPr>
        <w:pStyle w:val="enumlev1"/>
        <w:rPr>
          <w:lang w:val="ru-RU"/>
        </w:rPr>
      </w:pPr>
      <w:r w:rsidRPr="0013332F">
        <w:rPr>
          <w:lang w:val="ru-RU"/>
        </w:rPr>
        <w:t>–</w:t>
      </w:r>
      <w:r w:rsidRPr="0013332F">
        <w:rPr>
          <w:lang w:val="ru-RU"/>
        </w:rPr>
        <w:tab/>
      </w:r>
      <w:r w:rsidR="00066C2E" w:rsidRPr="0013332F">
        <w:rPr>
          <w:lang w:val="ru-RU"/>
        </w:rPr>
        <w:t>аудио </w:t>
      </w:r>
      <w:r w:rsidRPr="0013332F">
        <w:rPr>
          <w:lang w:val="ru-RU"/>
        </w:rPr>
        <w:t>2; улучшенный аудиомикс без диалогов;</w:t>
      </w:r>
    </w:p>
    <w:p w14:paraId="42470A32" w14:textId="4576F374" w:rsidR="00B44640" w:rsidRPr="0013332F" w:rsidRDefault="00B44640" w:rsidP="007049C6">
      <w:pPr>
        <w:pStyle w:val="enumlev1"/>
        <w:rPr>
          <w:lang w:val="ru-RU"/>
        </w:rPr>
      </w:pPr>
      <w:r w:rsidRPr="0013332F">
        <w:rPr>
          <w:lang w:val="ru-RU"/>
        </w:rPr>
        <w:t>–</w:t>
      </w:r>
      <w:r w:rsidRPr="0013332F">
        <w:rPr>
          <w:lang w:val="ru-RU"/>
        </w:rPr>
        <w:tab/>
        <w:t xml:space="preserve">испытательный видеосигнал; узкие цветные полосы в формате PQ согласно Рекомендации </w:t>
      </w:r>
      <w:r w:rsidR="009D565C" w:rsidRPr="0013332F">
        <w:rPr>
          <w:lang w:val="ru-RU"/>
        </w:rPr>
        <w:t>МСЭ</w:t>
      </w:r>
      <w:r w:rsidRPr="0013332F">
        <w:rPr>
          <w:lang w:val="ru-RU"/>
        </w:rPr>
        <w:t xml:space="preserve">-R BT.2111 в </w:t>
      </w:r>
      <w:r w:rsidR="00066C2E" w:rsidRPr="0013332F">
        <w:rPr>
          <w:lang w:val="ru-RU"/>
        </w:rPr>
        <w:t>течение</w:t>
      </w:r>
      <w:r w:rsidRPr="0013332F">
        <w:rPr>
          <w:lang w:val="ru-RU"/>
        </w:rPr>
        <w:t xml:space="preserve"> 10</w:t>
      </w:r>
      <w:r w:rsidR="00066C2E" w:rsidRPr="0013332F">
        <w:rPr>
          <w:lang w:val="ru-RU"/>
        </w:rPr>
        <w:t> </w:t>
      </w:r>
      <w:r w:rsidRPr="0013332F">
        <w:rPr>
          <w:lang w:val="ru-RU"/>
        </w:rPr>
        <w:t xml:space="preserve">с; </w:t>
      </w:r>
    </w:p>
    <w:p w14:paraId="3A5EE626" w14:textId="77777777" w:rsidR="00B44640" w:rsidRPr="0013332F" w:rsidRDefault="00B44640" w:rsidP="007049C6">
      <w:pPr>
        <w:pStyle w:val="enumlev1"/>
        <w:rPr>
          <w:lang w:val="ru-RU"/>
        </w:rPr>
      </w:pPr>
      <w:r w:rsidRPr="0013332F">
        <w:rPr>
          <w:lang w:val="ru-RU"/>
        </w:rPr>
        <w:t>–</w:t>
      </w:r>
      <w:r w:rsidRPr="0013332F">
        <w:rPr>
          <w:lang w:val="ru-RU"/>
        </w:rPr>
        <w:tab/>
        <w:t>звуковой испытательный сигнал; 10 с;</w:t>
      </w:r>
    </w:p>
    <w:p w14:paraId="65B00C4E" w14:textId="77777777" w:rsidR="00B44640" w:rsidRPr="0013332F" w:rsidRDefault="00B44640" w:rsidP="007049C6">
      <w:pPr>
        <w:pStyle w:val="enumlev1"/>
        <w:rPr>
          <w:lang w:val="ru-RU"/>
        </w:rPr>
      </w:pPr>
      <w:r w:rsidRPr="0013332F">
        <w:rPr>
          <w:lang w:val="ru-RU"/>
        </w:rPr>
        <w:t>–</w:t>
      </w:r>
      <w:r w:rsidRPr="0013332F">
        <w:rPr>
          <w:lang w:val="ru-RU"/>
        </w:rPr>
        <w:tab/>
        <w:t>брендинг; продвижение бренда компании;</w:t>
      </w:r>
    </w:p>
    <w:p w14:paraId="2DD4F7A2" w14:textId="77777777" w:rsidR="00B44640" w:rsidRPr="0013332F" w:rsidRDefault="00B44640" w:rsidP="007049C6">
      <w:pPr>
        <w:pStyle w:val="enumlev1"/>
        <w:rPr>
          <w:lang w:val="ru-RU"/>
        </w:rPr>
      </w:pPr>
      <w:r w:rsidRPr="0013332F">
        <w:rPr>
          <w:lang w:val="ru-RU"/>
        </w:rPr>
        <w:t>–</w:t>
      </w:r>
      <w:r w:rsidRPr="0013332F">
        <w:rPr>
          <w:lang w:val="ru-RU"/>
        </w:rPr>
        <w:tab/>
        <w:t>реклама; 30-секундный трейлер со стереозвуком, улучшенным звуком и служебными данными;</w:t>
      </w:r>
    </w:p>
    <w:p w14:paraId="5E2CDFE3" w14:textId="546060D1" w:rsidR="00B44640" w:rsidRPr="0013332F" w:rsidRDefault="00B44640" w:rsidP="007049C6">
      <w:pPr>
        <w:pStyle w:val="enumlev1"/>
        <w:rPr>
          <w:lang w:val="ru-RU"/>
        </w:rPr>
      </w:pPr>
      <w:r w:rsidRPr="0013332F">
        <w:rPr>
          <w:lang w:val="ru-RU"/>
        </w:rPr>
        <w:t>–</w:t>
      </w:r>
      <w:r w:rsidRPr="0013332F">
        <w:rPr>
          <w:lang w:val="ru-RU"/>
        </w:rPr>
        <w:tab/>
        <w:t>заключительные титры; максимум 90</w:t>
      </w:r>
      <w:r w:rsidR="00066C2E" w:rsidRPr="0013332F">
        <w:rPr>
          <w:lang w:val="ru-RU"/>
        </w:rPr>
        <w:t> </w:t>
      </w:r>
      <w:r w:rsidRPr="0013332F">
        <w:rPr>
          <w:lang w:val="ru-RU"/>
        </w:rPr>
        <w:t xml:space="preserve">с, последняя надпись удерживается в течение </w:t>
      </w:r>
      <w:r w:rsidR="00C304CD" w:rsidRPr="0013332F">
        <w:rPr>
          <w:lang w:val="ru-RU"/>
        </w:rPr>
        <w:t>5 с</w:t>
      </w:r>
      <w:r w:rsidRPr="0013332F">
        <w:rPr>
          <w:lang w:val="ru-RU"/>
        </w:rPr>
        <w:t>;</w:t>
      </w:r>
    </w:p>
    <w:p w14:paraId="7A95DFBA" w14:textId="3A5D1D30" w:rsidR="00B44640" w:rsidRPr="0013332F" w:rsidRDefault="00B44640" w:rsidP="007049C6">
      <w:pPr>
        <w:pStyle w:val="enumlev1"/>
        <w:rPr>
          <w:lang w:val="ru-RU"/>
        </w:rPr>
      </w:pPr>
      <w:r w:rsidRPr="0013332F">
        <w:rPr>
          <w:lang w:val="ru-RU"/>
        </w:rPr>
        <w:t>–</w:t>
      </w:r>
      <w:r w:rsidRPr="0013332F">
        <w:rPr>
          <w:lang w:val="ru-RU"/>
        </w:rPr>
        <w:tab/>
        <w:t xml:space="preserve">логотип; </w:t>
      </w:r>
      <w:r w:rsidR="00C304CD" w:rsidRPr="0013332F">
        <w:rPr>
          <w:lang w:val="ru-RU"/>
        </w:rPr>
        <w:t>5-</w:t>
      </w:r>
      <w:r w:rsidRPr="0013332F">
        <w:rPr>
          <w:lang w:val="ru-RU"/>
        </w:rPr>
        <w:t>секундный логотип в начале и в конце со стереозвуком, улучшенным звуком и</w:t>
      </w:r>
      <w:r w:rsidR="00066C2E" w:rsidRPr="0013332F">
        <w:rPr>
          <w:lang w:val="ru-RU"/>
        </w:rPr>
        <w:t> </w:t>
      </w:r>
      <w:r w:rsidRPr="0013332F">
        <w:rPr>
          <w:lang w:val="ru-RU"/>
        </w:rPr>
        <w:t>служебными данными;</w:t>
      </w:r>
    </w:p>
    <w:p w14:paraId="62B4E1B9" w14:textId="5724F255" w:rsidR="00B44640" w:rsidRPr="0013332F" w:rsidRDefault="00B44640" w:rsidP="007049C6">
      <w:pPr>
        <w:pStyle w:val="enumlev1"/>
        <w:rPr>
          <w:lang w:val="ru-RU"/>
        </w:rPr>
      </w:pPr>
      <w:r w:rsidRPr="0013332F">
        <w:rPr>
          <w:lang w:val="ru-RU"/>
        </w:rPr>
        <w:t>–</w:t>
      </w:r>
      <w:r w:rsidRPr="0013332F">
        <w:rPr>
          <w:lang w:val="ru-RU"/>
        </w:rPr>
        <w:tab/>
        <w:t>разделители; активный черный цвет и тишина в течение 1</w:t>
      </w:r>
      <w:r w:rsidR="00066C2E" w:rsidRPr="0013332F">
        <w:rPr>
          <w:lang w:val="ru-RU"/>
        </w:rPr>
        <w:t> </w:t>
      </w:r>
      <w:r w:rsidRPr="0013332F">
        <w:rPr>
          <w:lang w:val="ru-RU"/>
        </w:rPr>
        <w:t>с перед каждым сегментом</w:t>
      </w:r>
      <w:r w:rsidR="00066C2E" w:rsidRPr="0013332F">
        <w:rPr>
          <w:lang w:val="ru-RU"/>
        </w:rPr>
        <w:t> </w:t>
      </w:r>
      <w:r w:rsidRPr="0013332F">
        <w:rPr>
          <w:lang w:val="ru-RU"/>
        </w:rPr>
        <w:t>и</w:t>
      </w:r>
      <w:r w:rsidR="00066C2E" w:rsidRPr="0013332F">
        <w:rPr>
          <w:lang w:val="ru-RU"/>
        </w:rPr>
        <w:t> </w:t>
      </w:r>
      <w:r w:rsidRPr="0013332F">
        <w:rPr>
          <w:lang w:val="ru-RU"/>
        </w:rPr>
        <w:t>в конце;</w:t>
      </w:r>
    </w:p>
    <w:p w14:paraId="5044597D" w14:textId="5DAFE886" w:rsidR="00B44640" w:rsidRPr="0013332F" w:rsidRDefault="00B44640" w:rsidP="007049C6">
      <w:pPr>
        <w:pStyle w:val="enumlev1"/>
        <w:rPr>
          <w:lang w:val="ru-RU"/>
        </w:rPr>
      </w:pPr>
      <w:r w:rsidRPr="0013332F">
        <w:rPr>
          <w:lang w:val="ru-RU"/>
        </w:rPr>
        <w:t>–</w:t>
      </w:r>
      <w:r w:rsidRPr="0013332F">
        <w:rPr>
          <w:lang w:val="ru-RU"/>
        </w:rPr>
        <w:tab/>
        <w:t>начало отсчета файлов; 00 кадров</w:t>
      </w:r>
      <w:r w:rsidR="00066C2E" w:rsidRPr="0013332F">
        <w:rPr>
          <w:lang w:val="ru-RU"/>
        </w:rPr>
        <w:t>;</w:t>
      </w:r>
    </w:p>
    <w:p w14:paraId="6D78EBDA" w14:textId="2B0E0EF7" w:rsidR="0057740D" w:rsidRPr="0013332F" w:rsidRDefault="00B44640" w:rsidP="007049C6">
      <w:pPr>
        <w:pStyle w:val="enumlev1"/>
        <w:rPr>
          <w:lang w:val="ru-RU"/>
        </w:rPr>
      </w:pPr>
      <w:r w:rsidRPr="0013332F">
        <w:rPr>
          <w:lang w:val="ru-RU"/>
        </w:rPr>
        <w:t>–</w:t>
      </w:r>
      <w:r w:rsidRPr="0013332F">
        <w:rPr>
          <w:lang w:val="ru-RU"/>
        </w:rPr>
        <w:tab/>
        <w:t>маркеры разделов; реклама, начальные титры и через 5</w:t>
      </w:r>
      <w:r w:rsidR="00066C2E" w:rsidRPr="0013332F">
        <w:rPr>
          <w:lang w:val="ru-RU"/>
        </w:rPr>
        <w:t> с</w:t>
      </w:r>
      <w:r w:rsidRPr="0013332F">
        <w:rPr>
          <w:lang w:val="ru-RU"/>
        </w:rPr>
        <w:t xml:space="preserve"> после начала заключительных титров.</w:t>
      </w:r>
    </w:p>
    <w:p w14:paraId="47314385" w14:textId="77777777" w:rsidR="00AD58D8" w:rsidRPr="0013332F" w:rsidRDefault="00AD58D8" w:rsidP="00AD58D8">
      <w:pPr>
        <w:pStyle w:val="FigureNo"/>
        <w:rPr>
          <w:lang w:val="ru-RU"/>
        </w:rPr>
      </w:pPr>
      <w:r w:rsidRPr="0013332F">
        <w:rPr>
          <w:lang w:val="ru-RU"/>
        </w:rPr>
        <w:lastRenderedPageBreak/>
        <w:t>РИСУНОК 8</w:t>
      </w:r>
    </w:p>
    <w:p w14:paraId="4D7F7FAA" w14:textId="0D00AC62" w:rsidR="0057740D" w:rsidRPr="0013332F" w:rsidRDefault="00AD58D8" w:rsidP="00AD58D8">
      <w:pPr>
        <w:pStyle w:val="Figuretitle"/>
        <w:rPr>
          <w:lang w:val="ru-RU"/>
        </w:rPr>
      </w:pPr>
      <w:r w:rsidRPr="0013332F">
        <w:rPr>
          <w:lang w:val="ru-RU"/>
        </w:rPr>
        <w:t xml:space="preserve">Версия для международной продажи </w:t>
      </w:r>
      <w:r w:rsidR="00C304CD" w:rsidRPr="0013332F">
        <w:rPr>
          <w:lang w:val="ru-RU"/>
        </w:rPr>
        <w:t xml:space="preserve">– </w:t>
      </w:r>
      <w:r w:rsidRPr="0013332F">
        <w:rPr>
          <w:lang w:val="ru-RU"/>
        </w:rPr>
        <w:t>CPL3</w:t>
      </w:r>
    </w:p>
    <w:p w14:paraId="2F51801D" w14:textId="5112E1DD" w:rsidR="0057740D" w:rsidRPr="0013332F" w:rsidRDefault="00DC48AB" w:rsidP="0057740D">
      <w:pPr>
        <w:pStyle w:val="Figure"/>
        <w:rPr>
          <w:lang w:val="ru-RU"/>
        </w:rPr>
      </w:pPr>
      <w:r w:rsidRPr="0013332F">
        <w:rPr>
          <w:lang w:val="ru-RU" w:eastAsia="ru-RU"/>
        </w:rPr>
        <w:drawing>
          <wp:inline distT="0" distB="0" distL="0" distR="0" wp14:anchorId="5C6FA9F5" wp14:editId="47D21703">
            <wp:extent cx="6120765" cy="17214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1721485"/>
                    </a:xfrm>
                    <a:prstGeom prst="rect">
                      <a:avLst/>
                    </a:prstGeom>
                  </pic:spPr>
                </pic:pic>
              </a:graphicData>
            </a:graphic>
          </wp:inline>
        </w:drawing>
      </w:r>
    </w:p>
    <w:p w14:paraId="7EC31AED" w14:textId="482E6C60" w:rsidR="00AD58D8" w:rsidRPr="0013332F" w:rsidRDefault="00AD58D8" w:rsidP="007049C6">
      <w:pPr>
        <w:pStyle w:val="Normalaftertitle"/>
        <w:rPr>
          <w:lang w:val="ru-RU"/>
        </w:rPr>
      </w:pPr>
      <w:r w:rsidRPr="0013332F">
        <w:rPr>
          <w:lang w:val="ru-RU"/>
        </w:rPr>
        <w:t>В данном случае всю обработку обычно осуществляет владелец контента. В CPL указаны видеокомпоненты, необходимые для версии, предназначенной для международной продажи. Они направляются на этап выходной обработки, где происходит только преобразование видеокомпонентов формата HLG в формат PQ. Затем требуемые аудиокомпоненты, преобразованные видеокомпоненты и данные переупаковываются в новый IMP и создается новый CPL для версии, предназначенной для продажи. После этого все необходимые файлы компонентов просто отправляются получателю, который будет использовать новый CPL в собственной цепочке обработки для создания выходной технической и редакционной версий.</w:t>
      </w:r>
    </w:p>
    <w:p w14:paraId="4F6F281E" w14:textId="6DE1D87B" w:rsidR="0057740D" w:rsidRPr="0013332F" w:rsidRDefault="00AD58D8" w:rsidP="00AD58D8">
      <w:pPr>
        <w:rPr>
          <w:lang w:val="ru-RU"/>
        </w:rPr>
      </w:pPr>
      <w:r w:rsidRPr="0013332F">
        <w:rPr>
          <w:lang w:val="ru-RU"/>
        </w:rPr>
        <w:t xml:space="preserve">В этом примере если получателю требуется </w:t>
      </w:r>
      <w:r w:rsidR="00FF0346" w:rsidRPr="0013332F">
        <w:rPr>
          <w:lang w:val="ru-RU"/>
        </w:rPr>
        <w:t>HDR-</w:t>
      </w:r>
      <w:r w:rsidRPr="0013332F">
        <w:rPr>
          <w:lang w:val="ru-RU"/>
        </w:rPr>
        <w:t>видео в формате HLG, то обработка видеокомпонентов не требуется и на переупаковку в новый IMP направляются исходные компоненты.</w:t>
      </w:r>
    </w:p>
    <w:p w14:paraId="7662DE56" w14:textId="341068C5" w:rsidR="0057740D" w:rsidRPr="0013332F" w:rsidRDefault="0057740D" w:rsidP="00810ECD">
      <w:pPr>
        <w:pStyle w:val="Heading1"/>
        <w:rPr>
          <w:lang w:val="ru-RU"/>
        </w:rPr>
      </w:pPr>
      <w:r w:rsidRPr="0013332F">
        <w:rPr>
          <w:lang w:val="ru-RU"/>
        </w:rPr>
        <w:t>7</w:t>
      </w:r>
      <w:r w:rsidRPr="0013332F">
        <w:rPr>
          <w:lang w:val="ru-RU"/>
        </w:rPr>
        <w:tab/>
      </w:r>
      <w:r w:rsidR="00B06962" w:rsidRPr="0013332F">
        <w:rPr>
          <w:lang w:val="ru-RU"/>
        </w:rPr>
        <w:t>Дополнительные пакеты</w:t>
      </w:r>
    </w:p>
    <w:p w14:paraId="6F50AC4A" w14:textId="0C3ADF52" w:rsidR="00B06962" w:rsidRPr="0013332F" w:rsidRDefault="00B06962" w:rsidP="00B06962">
      <w:pPr>
        <w:rPr>
          <w:lang w:val="ru-RU"/>
        </w:rPr>
      </w:pPr>
      <w:r w:rsidRPr="0013332F">
        <w:rPr>
          <w:lang w:val="ru-RU"/>
        </w:rPr>
        <w:t xml:space="preserve">Если после обмена пакетами </w:t>
      </w:r>
      <w:r w:rsidR="00C304CD" w:rsidRPr="0013332F">
        <w:rPr>
          <w:lang w:val="ru-RU"/>
        </w:rPr>
        <w:t xml:space="preserve">требуется </w:t>
      </w:r>
      <w:r w:rsidRPr="0013332F">
        <w:rPr>
          <w:lang w:val="ru-RU"/>
        </w:rPr>
        <w:t>внести изменения в содержимое, для предоставления дополнительных или замещающих материалов  могут использоваться дополнительные пакеты. При использовании компонентной системы контента для обновления исходных версий необходимо отправлять только новый или замещающий контент с новым списком воспроизведения контента. Это особенно удобно, если новый или замещающий контент нужно применить к нескольким версиям, рассылаемым многим получателям. Дополнительный пакет, отправляемый каждому получателю, должен содержать только соответствующие компоненты и один или несколько CPL, необходимые для создания исправленной версии или версий контента, на воспроизведение которого у получателей имеются права.</w:t>
      </w:r>
    </w:p>
    <w:p w14:paraId="0B901B44" w14:textId="335ABFB8" w:rsidR="00356A19" w:rsidRPr="0013332F" w:rsidRDefault="00B06962" w:rsidP="00B06962">
      <w:pPr>
        <w:pStyle w:val="Normalaftertitle"/>
        <w:spacing w:before="120"/>
        <w:rPr>
          <w:lang w:val="ru-RU"/>
        </w:rPr>
      </w:pPr>
      <w:r w:rsidRPr="0013332F">
        <w:rPr>
          <w:lang w:val="ru-RU"/>
        </w:rPr>
        <w:t>На рисунке 9 показан дополнительный пакет с исправленными сегментами, которые применимы к любому из примеров, описанных на рисунках 6, 7 и 8, выше.</w:t>
      </w:r>
    </w:p>
    <w:p w14:paraId="5E984DEA" w14:textId="6181D74D" w:rsidR="0057740D" w:rsidRPr="0013332F" w:rsidRDefault="00B06962" w:rsidP="0057740D">
      <w:pPr>
        <w:pStyle w:val="FigureNo"/>
        <w:rPr>
          <w:lang w:val="ru-RU"/>
        </w:rPr>
      </w:pPr>
      <w:r w:rsidRPr="0013332F">
        <w:rPr>
          <w:lang w:val="ru-RU"/>
        </w:rPr>
        <w:lastRenderedPageBreak/>
        <w:t>РИСУНОК</w:t>
      </w:r>
      <w:r w:rsidR="0057740D" w:rsidRPr="0013332F">
        <w:rPr>
          <w:lang w:val="ru-RU"/>
        </w:rPr>
        <w:t xml:space="preserve"> </w:t>
      </w:r>
      <w:r w:rsidR="004B73C5" w:rsidRPr="0013332F">
        <w:rPr>
          <w:lang w:val="ru-RU"/>
        </w:rPr>
        <w:t>9</w:t>
      </w:r>
    </w:p>
    <w:p w14:paraId="13F2008C" w14:textId="6DA06F24" w:rsidR="0057740D" w:rsidRPr="0013332F" w:rsidRDefault="001C610A" w:rsidP="0057740D">
      <w:pPr>
        <w:pStyle w:val="Figuretitle"/>
        <w:rPr>
          <w:lang w:val="ru-RU"/>
        </w:rPr>
      </w:pPr>
      <w:r w:rsidRPr="0013332F">
        <w:rPr>
          <w:lang w:val="ru-RU"/>
        </w:rPr>
        <w:t>Дополнительный пакет для обмена</w:t>
      </w:r>
    </w:p>
    <w:p w14:paraId="460BBBF9" w14:textId="183F4557" w:rsidR="0057740D" w:rsidRPr="0013332F" w:rsidRDefault="00C304CD" w:rsidP="007049C6">
      <w:pPr>
        <w:pStyle w:val="Figure"/>
        <w:rPr>
          <w:lang w:val="ru-RU"/>
        </w:rPr>
      </w:pPr>
      <w:r w:rsidRPr="0013332F">
        <w:rPr>
          <w:lang w:val="ru-RU"/>
        </w:rPr>
        <w:drawing>
          <wp:inline distT="0" distB="0" distL="0" distR="0" wp14:anchorId="4E53CB29" wp14:editId="2D7F7241">
            <wp:extent cx="3541783" cy="2609093"/>
            <wp:effectExtent l="0" t="0" r="190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41783" cy="2609093"/>
                    </a:xfrm>
                    <a:prstGeom prst="rect">
                      <a:avLst/>
                    </a:prstGeom>
                  </pic:spPr>
                </pic:pic>
              </a:graphicData>
            </a:graphic>
          </wp:inline>
        </w:drawing>
      </w:r>
    </w:p>
    <w:p w14:paraId="1AEF3480" w14:textId="3BB86422" w:rsidR="0057740D" w:rsidRPr="0013332F" w:rsidRDefault="0057740D" w:rsidP="0068051B">
      <w:pPr>
        <w:pStyle w:val="Heading1"/>
        <w:rPr>
          <w:lang w:val="ru-RU"/>
        </w:rPr>
      </w:pPr>
      <w:r w:rsidRPr="0013332F">
        <w:rPr>
          <w:lang w:val="ru-RU"/>
        </w:rPr>
        <w:t>8</w:t>
      </w:r>
      <w:r w:rsidRPr="0013332F">
        <w:rPr>
          <w:lang w:val="ru-RU"/>
        </w:rPr>
        <w:tab/>
      </w:r>
      <w:r w:rsidR="009F2223" w:rsidRPr="0013332F">
        <w:rPr>
          <w:lang w:val="ru-RU"/>
        </w:rPr>
        <w:t>Исправленная версия для линейного воспроизведения</w:t>
      </w:r>
    </w:p>
    <w:p w14:paraId="65BDD82E" w14:textId="5580B2CA" w:rsidR="0057740D" w:rsidRPr="0013332F" w:rsidRDefault="009F2223" w:rsidP="0057740D">
      <w:pPr>
        <w:rPr>
          <w:b/>
          <w:bCs/>
          <w:sz w:val="18"/>
          <w:lang w:val="ru-RU"/>
        </w:rPr>
      </w:pPr>
      <w:r w:rsidRPr="0013332F">
        <w:rPr>
          <w:lang w:val="ru-RU"/>
        </w:rPr>
        <w:t>На рисунке 10 показаны дополнительный IMP для получения измененной версии контента, предназначенного для линейного воспроизведения (CPL1), и временная шкала новой версии.</w:t>
      </w:r>
    </w:p>
    <w:p w14:paraId="3427F765" w14:textId="77777777" w:rsidR="007758A4" w:rsidRPr="0013332F" w:rsidRDefault="007758A4" w:rsidP="007758A4">
      <w:pPr>
        <w:pStyle w:val="FigureNo"/>
        <w:rPr>
          <w:lang w:val="ru-RU"/>
        </w:rPr>
      </w:pPr>
      <w:r w:rsidRPr="0013332F">
        <w:rPr>
          <w:lang w:val="ru-RU"/>
        </w:rPr>
        <w:t>РИСУНОК 10</w:t>
      </w:r>
    </w:p>
    <w:p w14:paraId="175B1399" w14:textId="28C6E6DE" w:rsidR="0057740D" w:rsidRPr="0013332F" w:rsidRDefault="007758A4" w:rsidP="007758A4">
      <w:pPr>
        <w:pStyle w:val="Figuretitle"/>
        <w:rPr>
          <w:lang w:val="ru-RU"/>
        </w:rPr>
      </w:pPr>
      <w:r w:rsidRPr="0013332F">
        <w:rPr>
          <w:lang w:val="ru-RU"/>
        </w:rPr>
        <w:t>Исправленная версия для линейного воспроизведения</w:t>
      </w:r>
      <w:r w:rsidR="00C304CD" w:rsidRPr="0013332F">
        <w:rPr>
          <w:lang w:val="ru-RU"/>
        </w:rPr>
        <w:t xml:space="preserve"> – </w:t>
      </w:r>
      <w:r w:rsidRPr="0013332F">
        <w:rPr>
          <w:lang w:val="ru-RU"/>
        </w:rPr>
        <w:t>CPL1</w:t>
      </w:r>
    </w:p>
    <w:p w14:paraId="1C0B8AC2" w14:textId="214E5E5B" w:rsidR="0057740D" w:rsidRPr="0013332F" w:rsidRDefault="00321599" w:rsidP="0057740D">
      <w:pPr>
        <w:pStyle w:val="Figure"/>
        <w:rPr>
          <w:lang w:val="ru-RU"/>
        </w:rPr>
      </w:pPr>
      <w:r w:rsidRPr="0013332F">
        <w:rPr>
          <w:lang w:val="ru-RU" w:eastAsia="ru-RU"/>
        </w:rPr>
        <w:drawing>
          <wp:inline distT="0" distB="0" distL="0" distR="0" wp14:anchorId="56867EDB" wp14:editId="0F416891">
            <wp:extent cx="6120765" cy="21723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765" cy="2172335"/>
                    </a:xfrm>
                    <a:prstGeom prst="rect">
                      <a:avLst/>
                    </a:prstGeom>
                  </pic:spPr>
                </pic:pic>
              </a:graphicData>
            </a:graphic>
          </wp:inline>
        </w:drawing>
      </w:r>
    </w:p>
    <w:p w14:paraId="01D6F478" w14:textId="04E9C62E" w:rsidR="0057740D" w:rsidRPr="0013332F" w:rsidRDefault="0057740D" w:rsidP="0068051B">
      <w:pPr>
        <w:pStyle w:val="Heading1"/>
        <w:rPr>
          <w:bCs/>
          <w:sz w:val="18"/>
          <w:lang w:val="ru-RU"/>
        </w:rPr>
      </w:pPr>
      <w:r w:rsidRPr="0013332F">
        <w:rPr>
          <w:lang w:val="ru-RU"/>
        </w:rPr>
        <w:t>9</w:t>
      </w:r>
      <w:r w:rsidRPr="0013332F">
        <w:rPr>
          <w:lang w:val="ru-RU"/>
        </w:rPr>
        <w:tab/>
      </w:r>
      <w:r w:rsidR="006E7520" w:rsidRPr="0013332F">
        <w:rPr>
          <w:lang w:val="ru-RU"/>
        </w:rPr>
        <w:t xml:space="preserve">Исправленная версия для </w:t>
      </w:r>
      <w:r w:rsidR="0073302E" w:rsidRPr="0013332F">
        <w:rPr>
          <w:lang w:val="ru-RU"/>
        </w:rPr>
        <w:t>видео по запросу</w:t>
      </w:r>
    </w:p>
    <w:p w14:paraId="2E6D57B7" w14:textId="30E9549B" w:rsidR="0057740D" w:rsidRPr="0013332F" w:rsidRDefault="006E7520" w:rsidP="0057740D">
      <w:pPr>
        <w:rPr>
          <w:b/>
          <w:bCs/>
          <w:sz w:val="18"/>
          <w:lang w:val="ru-RU"/>
        </w:rPr>
      </w:pPr>
      <w:r w:rsidRPr="0013332F">
        <w:rPr>
          <w:lang w:val="ru-RU"/>
        </w:rPr>
        <w:t>На рисунке</w:t>
      </w:r>
      <w:r w:rsidR="004968E1" w:rsidRPr="0013332F">
        <w:rPr>
          <w:lang w:val="ru-RU"/>
        </w:rPr>
        <w:t> </w:t>
      </w:r>
      <w:r w:rsidRPr="0013332F">
        <w:rPr>
          <w:lang w:val="ru-RU"/>
        </w:rPr>
        <w:t>11 показаны дополнительный IMP для получения измененной версии контента, предназначенного для воспроизведения видео по запросу (CPL2), и временная шкала новой версии.</w:t>
      </w:r>
    </w:p>
    <w:p w14:paraId="77B5C9E2" w14:textId="77777777" w:rsidR="006E7520" w:rsidRPr="0013332F" w:rsidRDefault="006E7520" w:rsidP="006E7520">
      <w:pPr>
        <w:pStyle w:val="FigureNo"/>
        <w:rPr>
          <w:lang w:val="ru-RU"/>
        </w:rPr>
      </w:pPr>
      <w:r w:rsidRPr="0013332F">
        <w:rPr>
          <w:lang w:val="ru-RU"/>
        </w:rPr>
        <w:lastRenderedPageBreak/>
        <w:t>РИСУНОК 11</w:t>
      </w:r>
    </w:p>
    <w:p w14:paraId="097ACC3C" w14:textId="0F58371B" w:rsidR="0057740D" w:rsidRPr="0013332F" w:rsidRDefault="006E7520" w:rsidP="006E7520">
      <w:pPr>
        <w:pStyle w:val="Figuretitle"/>
        <w:rPr>
          <w:lang w:val="ru-RU"/>
        </w:rPr>
      </w:pPr>
      <w:r w:rsidRPr="0013332F">
        <w:rPr>
          <w:lang w:val="ru-RU"/>
        </w:rPr>
        <w:t>Исправленная версия для видео по запросу</w:t>
      </w:r>
      <w:r w:rsidR="00321599" w:rsidRPr="0013332F">
        <w:rPr>
          <w:lang w:val="ru-RU"/>
        </w:rPr>
        <w:t xml:space="preserve"> – </w:t>
      </w:r>
      <w:r w:rsidRPr="0013332F">
        <w:rPr>
          <w:lang w:val="ru-RU"/>
        </w:rPr>
        <w:t>CPL2</w:t>
      </w:r>
    </w:p>
    <w:p w14:paraId="46F9CFD2" w14:textId="469ACC4C" w:rsidR="0057740D" w:rsidRPr="0013332F" w:rsidRDefault="00321599" w:rsidP="0057740D">
      <w:pPr>
        <w:pStyle w:val="Figure"/>
        <w:rPr>
          <w:lang w:val="ru-RU"/>
        </w:rPr>
      </w:pPr>
      <w:r w:rsidRPr="0013332F">
        <w:rPr>
          <w:lang w:val="ru-RU" w:eastAsia="ru-RU"/>
        </w:rPr>
        <w:drawing>
          <wp:inline distT="0" distB="0" distL="0" distR="0" wp14:anchorId="3B9C472B" wp14:editId="1F296173">
            <wp:extent cx="6120765" cy="33394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1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765" cy="3339465"/>
                    </a:xfrm>
                    <a:prstGeom prst="rect">
                      <a:avLst/>
                    </a:prstGeom>
                  </pic:spPr>
                </pic:pic>
              </a:graphicData>
            </a:graphic>
          </wp:inline>
        </w:drawing>
      </w:r>
    </w:p>
    <w:p w14:paraId="78A683B4" w14:textId="34F44E57" w:rsidR="0057740D" w:rsidRPr="0013332F" w:rsidRDefault="0057740D" w:rsidP="007049C6">
      <w:pPr>
        <w:pStyle w:val="Heading1"/>
        <w:rPr>
          <w:lang w:val="ru-RU"/>
        </w:rPr>
      </w:pPr>
      <w:r w:rsidRPr="0013332F">
        <w:rPr>
          <w:lang w:val="ru-RU"/>
        </w:rPr>
        <w:t>10</w:t>
      </w:r>
      <w:r w:rsidRPr="0013332F">
        <w:rPr>
          <w:lang w:val="ru-RU"/>
        </w:rPr>
        <w:tab/>
      </w:r>
      <w:r w:rsidR="006E7520" w:rsidRPr="0013332F">
        <w:rPr>
          <w:lang w:val="ru-RU"/>
        </w:rPr>
        <w:t>Исправленная версия для международных продаж</w:t>
      </w:r>
    </w:p>
    <w:p w14:paraId="2717771F" w14:textId="21E5BD29" w:rsidR="0057740D" w:rsidRPr="0013332F" w:rsidRDefault="006E7520" w:rsidP="00E20529">
      <w:pPr>
        <w:rPr>
          <w:lang w:val="ru-RU"/>
        </w:rPr>
      </w:pPr>
      <w:r w:rsidRPr="0013332F">
        <w:rPr>
          <w:lang w:val="ru-RU"/>
        </w:rPr>
        <w:t>На рисунке 12 показаны дополнительный IMP для получения измененной версии контента, предназначенной для международных продаж (CPL3), и временная шкала новой версии.</w:t>
      </w:r>
    </w:p>
    <w:p w14:paraId="5153D05C" w14:textId="77777777" w:rsidR="000C411E" w:rsidRPr="0013332F" w:rsidRDefault="000C411E" w:rsidP="000C411E">
      <w:pPr>
        <w:pStyle w:val="FigureNo"/>
        <w:rPr>
          <w:lang w:val="ru-RU"/>
        </w:rPr>
      </w:pPr>
      <w:r w:rsidRPr="0013332F">
        <w:rPr>
          <w:lang w:val="ru-RU"/>
        </w:rPr>
        <w:t>РИСУНОК 12</w:t>
      </w:r>
    </w:p>
    <w:p w14:paraId="50FB8943" w14:textId="1F309950" w:rsidR="0057740D" w:rsidRPr="0013332F" w:rsidRDefault="000C411E" w:rsidP="000C411E">
      <w:pPr>
        <w:pStyle w:val="Figuretitle"/>
        <w:rPr>
          <w:lang w:val="ru-RU"/>
        </w:rPr>
      </w:pPr>
      <w:r w:rsidRPr="0013332F">
        <w:rPr>
          <w:lang w:val="ru-RU"/>
        </w:rPr>
        <w:t>Исправленная версия для международных продаж</w:t>
      </w:r>
      <w:r w:rsidR="00321599" w:rsidRPr="0013332F">
        <w:rPr>
          <w:lang w:val="ru-RU"/>
        </w:rPr>
        <w:t xml:space="preserve"> – </w:t>
      </w:r>
      <w:r w:rsidRPr="0013332F">
        <w:rPr>
          <w:lang w:val="ru-RU"/>
        </w:rPr>
        <w:t>CPL3</w:t>
      </w:r>
    </w:p>
    <w:p w14:paraId="58F64A31" w14:textId="454FC8E2" w:rsidR="00023CC7" w:rsidRPr="0013332F" w:rsidRDefault="00321599" w:rsidP="00023CC7">
      <w:pPr>
        <w:pStyle w:val="Figure"/>
        <w:rPr>
          <w:lang w:val="ru-RU"/>
        </w:rPr>
      </w:pPr>
      <w:r w:rsidRPr="0013332F">
        <w:rPr>
          <w:lang w:val="ru-RU" w:eastAsia="ru-RU"/>
        </w:rPr>
        <w:drawing>
          <wp:inline distT="0" distB="0" distL="0" distR="0" wp14:anchorId="20DA572D" wp14:editId="7327BB95">
            <wp:extent cx="6120765" cy="28409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1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2840990"/>
                    </a:xfrm>
                    <a:prstGeom prst="rect">
                      <a:avLst/>
                    </a:prstGeom>
                  </pic:spPr>
                </pic:pic>
              </a:graphicData>
            </a:graphic>
          </wp:inline>
        </w:drawing>
      </w:r>
    </w:p>
    <w:p w14:paraId="5A6CC989" w14:textId="1E326985" w:rsidR="0057740D" w:rsidRPr="0013332F" w:rsidRDefault="0057740D" w:rsidP="007049C6">
      <w:pPr>
        <w:pStyle w:val="Heading1"/>
        <w:rPr>
          <w:lang w:val="ru-RU"/>
        </w:rPr>
      </w:pPr>
      <w:r w:rsidRPr="0013332F">
        <w:rPr>
          <w:lang w:val="ru-RU"/>
        </w:rPr>
        <w:lastRenderedPageBreak/>
        <w:t>11</w:t>
      </w:r>
      <w:r w:rsidRPr="0013332F">
        <w:rPr>
          <w:lang w:val="ru-RU"/>
        </w:rPr>
        <w:tab/>
      </w:r>
      <w:r w:rsidR="006E7520" w:rsidRPr="0013332F">
        <w:rPr>
          <w:lang w:val="ru-RU"/>
        </w:rPr>
        <w:t>Пример XSD SMPTE</w:t>
      </w:r>
    </w:p>
    <w:p w14:paraId="1A7C6CE8" w14:textId="7CAC2BE7" w:rsidR="0057740D" w:rsidRPr="0013332F" w:rsidRDefault="006E7520" w:rsidP="00260AE1">
      <w:pPr>
        <w:keepNext/>
        <w:rPr>
          <w:lang w:val="ru-RU"/>
        </w:rPr>
      </w:pPr>
      <w:r w:rsidRPr="0013332F">
        <w:rPr>
          <w:lang w:val="ru-RU"/>
        </w:rPr>
        <w:t>Файлы примеров в рамках инициативы IMF SMPTE доступны по адресу</w:t>
      </w:r>
      <w:r w:rsidR="00A620DE">
        <w:rPr>
          <w:lang w:val="en-GB"/>
        </w:rPr>
        <w:t>:</w:t>
      </w:r>
      <w:r w:rsidR="0057740D" w:rsidRPr="0013332F">
        <w:rPr>
          <w:lang w:val="ru-RU"/>
        </w:rPr>
        <w:t xml:space="preserve"> </w:t>
      </w:r>
      <w:hyperlink r:id="rId39" w:history="1">
        <w:r w:rsidR="0057740D" w:rsidRPr="0013332F">
          <w:rPr>
            <w:rStyle w:val="Hyperlink"/>
            <w:lang w:val="ru-RU"/>
          </w:rPr>
          <w:t>https://smpte-ra.org/ns</w:t>
        </w:r>
      </w:hyperlink>
      <w:r w:rsidRPr="0013332F">
        <w:rPr>
          <w:rStyle w:val="Hyperlink"/>
          <w:color w:val="auto"/>
          <w:u w:val="none"/>
          <w:lang w:val="ru-RU"/>
        </w:rPr>
        <w:t>.</w:t>
      </w:r>
    </w:p>
    <w:p w14:paraId="02636DAF" w14:textId="57A2BBCA" w:rsidR="0057740D" w:rsidRPr="0013332F" w:rsidRDefault="00260AE1" w:rsidP="00AB519F">
      <w:pPr>
        <w:rPr>
          <w:lang w:val="ru-RU"/>
        </w:rPr>
      </w:pPr>
      <w:r w:rsidRPr="0013332F">
        <w:rPr>
          <w:lang w:val="ru-RU"/>
        </w:rPr>
        <w:t>XSD CPL для конкретного применения доступен по адресу</w:t>
      </w:r>
      <w:r w:rsidR="00A620DE">
        <w:rPr>
          <w:lang w:val="en-GB"/>
        </w:rPr>
        <w:t>:</w:t>
      </w:r>
      <w:r w:rsidR="0057740D" w:rsidRPr="0013332F">
        <w:rPr>
          <w:lang w:val="ru-RU"/>
        </w:rPr>
        <w:t xml:space="preserve"> </w:t>
      </w:r>
      <w:hyperlink r:id="rId40" w:history="1">
        <w:r w:rsidR="0057740D" w:rsidRPr="0013332F">
          <w:rPr>
            <w:rStyle w:val="Hyperlink"/>
            <w:lang w:val="ru-RU"/>
          </w:rPr>
          <w:t>https://smpte-ra.org/sites/default/files/st2067-3a-2016.xsd</w:t>
        </w:r>
      </w:hyperlink>
      <w:r w:rsidR="006E7520" w:rsidRPr="0013332F">
        <w:rPr>
          <w:rStyle w:val="Hyperlink"/>
          <w:color w:val="auto"/>
          <w:u w:val="none"/>
          <w:lang w:val="ru-RU"/>
        </w:rPr>
        <w:t>.</w:t>
      </w:r>
      <w:r w:rsidR="006E7520" w:rsidRPr="0013332F">
        <w:rPr>
          <w:rStyle w:val="Hyperlink"/>
          <w:lang w:val="ru-RU"/>
        </w:rPr>
        <w:t xml:space="preserve"> </w:t>
      </w:r>
    </w:p>
    <w:p w14:paraId="765F4BD6" w14:textId="77777777" w:rsidR="00AB519F" w:rsidRPr="0013332F" w:rsidRDefault="00AB519F" w:rsidP="007049C6">
      <w:pPr>
        <w:pStyle w:val="Line"/>
        <w:spacing w:before="720"/>
        <w:rPr>
          <w:sz w:val="22"/>
          <w:lang w:val="ru-RU"/>
        </w:rPr>
      </w:pPr>
    </w:p>
    <w:sectPr w:rsidR="00AB519F" w:rsidRPr="0013332F" w:rsidSect="006F3F5B">
      <w:headerReference w:type="even" r:id="rId41"/>
      <w:headerReference w:type="default" r:id="rId42"/>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F5B42" w14:textId="77777777" w:rsidR="00B766A3" w:rsidRDefault="00B766A3">
      <w:r>
        <w:separator/>
      </w:r>
    </w:p>
  </w:endnote>
  <w:endnote w:type="continuationSeparator" w:id="0">
    <w:p w14:paraId="03C04A10" w14:textId="77777777" w:rsidR="00B766A3" w:rsidRDefault="00B76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
    <w:panose1 w:val="020B0604020202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C781A" w14:textId="77777777" w:rsidR="00DD4A8E" w:rsidRDefault="00DD4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58050" w14:textId="77777777" w:rsidR="00DD4A8E" w:rsidRDefault="00DD4A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ABB26" w14:textId="77777777" w:rsidR="00DD4A8E" w:rsidRDefault="00DD4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307DB" w14:textId="77777777" w:rsidR="00B766A3" w:rsidRDefault="00B766A3">
      <w:r>
        <w:separator/>
      </w:r>
    </w:p>
  </w:footnote>
  <w:footnote w:type="continuationSeparator" w:id="0">
    <w:p w14:paraId="4CA7501E" w14:textId="77777777" w:rsidR="00B766A3" w:rsidRDefault="00B766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F5C8" w14:textId="77777777" w:rsidR="00AD58D8" w:rsidRDefault="00AD58D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F3EE" w14:textId="77777777" w:rsidR="00AD58D8" w:rsidRDefault="00AD58D8" w:rsidP="00AD58D8">
    <w:pPr>
      <w:pStyle w:val="Header"/>
      <w:ind w:right="360" w:firstLine="360"/>
    </w:pPr>
    <w:r>
      <w:rPr>
        <w:noProof/>
        <w:lang w:val="ru-RU" w:eastAsia="ru-RU"/>
      </w:rPr>
      <w:drawing>
        <wp:anchor distT="0" distB="0" distL="114300" distR="114300" simplePos="0" relativeHeight="251659264" behindDoc="1" locked="0" layoutInCell="1" allowOverlap="1" wp14:anchorId="1B8D4B71" wp14:editId="1693FF6D">
          <wp:simplePos x="0" y="0"/>
          <wp:positionH relativeFrom="column">
            <wp:posOffset>-721995</wp:posOffset>
          </wp:positionH>
          <wp:positionV relativeFrom="paragraph">
            <wp:posOffset>-452755</wp:posOffset>
          </wp:positionV>
          <wp:extent cx="7586345" cy="10732770"/>
          <wp:effectExtent l="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C5ECA" w14:textId="77777777" w:rsidR="00DD4A8E" w:rsidRDefault="00DD4A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6B9A" w14:textId="664A74B9" w:rsidR="00AD58D8" w:rsidRPr="00196E44" w:rsidRDefault="00AD58D8" w:rsidP="00706DE2">
    <w:pPr>
      <w:pStyle w:val="Header"/>
      <w:tabs>
        <w:tab w:val="clear" w:pos="4848"/>
        <w:tab w:val="center" w:pos="4820"/>
      </w:tabs>
      <w:jc w:val="left"/>
      <w:rPr>
        <w:b/>
      </w:rPr>
    </w:pPr>
    <w:r w:rsidRPr="00196E44">
      <w:rPr>
        <w:rStyle w:val="PageNumber"/>
        <w:b/>
        <w:bCs/>
      </w:rPr>
      <w:fldChar w:fldCharType="begin"/>
    </w:r>
    <w:r w:rsidRPr="00196E44">
      <w:rPr>
        <w:rStyle w:val="PageNumber"/>
        <w:b/>
        <w:bCs/>
      </w:rPr>
      <w:instrText xml:space="preserve"> PAGE </w:instrText>
    </w:r>
    <w:r w:rsidRPr="00196E44">
      <w:rPr>
        <w:rStyle w:val="PageNumber"/>
        <w:b/>
        <w:bCs/>
      </w:rPr>
      <w:fldChar w:fldCharType="separate"/>
    </w:r>
    <w:r w:rsidR="0073302E">
      <w:rPr>
        <w:rStyle w:val="PageNumber"/>
        <w:b/>
        <w:bCs/>
        <w:noProof/>
      </w:rPr>
      <w:t>ii</w:t>
    </w:r>
    <w:r w:rsidRPr="00196E44">
      <w:rPr>
        <w:rStyle w:val="PageNumber"/>
        <w:b/>
        <w:bCs/>
      </w:rPr>
      <w:fldChar w:fldCharType="end"/>
    </w:r>
    <w:r w:rsidRPr="00196E44">
      <w:tab/>
    </w:r>
    <w:r w:rsidRPr="00196E44">
      <w:rPr>
        <w:b/>
        <w:lang w:val="ru-RU"/>
      </w:rPr>
      <w:t>Рек</w:t>
    </w:r>
    <w:r w:rsidRPr="00196E44">
      <w:rPr>
        <w:b/>
        <w:lang w:val="en-US"/>
      </w:rPr>
      <w:t xml:space="preserve">.  </w:t>
    </w:r>
    <w:r w:rsidR="00DD4A8E">
      <w:rPr>
        <w:b/>
        <w:bCs/>
      </w:rPr>
      <w:fldChar w:fldCharType="begin"/>
    </w:r>
    <w:r w:rsidR="00DD4A8E" w:rsidRPr="00FC42AF">
      <w:rPr>
        <w:b/>
        <w:bCs/>
      </w:rPr>
      <w:instrText>styleref href</w:instrText>
    </w:r>
    <w:r w:rsidR="00DD4A8E">
      <w:rPr>
        <w:b/>
        <w:bCs/>
      </w:rPr>
      <w:fldChar w:fldCharType="separate"/>
    </w:r>
    <w:r w:rsidR="00915667">
      <w:rPr>
        <w:b/>
        <w:bCs/>
        <w:noProof/>
      </w:rPr>
      <w:t>МСЭ-R  BT.2153-0</w:t>
    </w:r>
    <w:r w:rsidR="00DD4A8E">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02798" w14:textId="79180065" w:rsidR="00AD58D8" w:rsidRDefault="00AD58D8">
    <w:pPr>
      <w:pStyle w:val="Header"/>
    </w:pPr>
    <w:r>
      <w:tab/>
    </w:r>
    <w:r w:rsidR="00915667">
      <w:fldChar w:fldCharType="begin"/>
    </w:r>
    <w:r w:rsidR="00915667">
      <w:instrText xml:space="preserve"> DOCPROPERTY "Header" \* MERGEFORMAT </w:instrText>
    </w:r>
    <w:r w:rsidR="00915667">
      <w:fldChar w:fldCharType="separate"/>
    </w:r>
    <w:r w:rsidR="00915667" w:rsidRPr="00915667">
      <w:rPr>
        <w:b/>
        <w:bCs/>
      </w:rPr>
      <w:t xml:space="preserve">Rec. </w:t>
    </w:r>
    <w:r w:rsidR="00915667">
      <w:rPr>
        <w:b/>
        <w:bCs/>
      </w:rPr>
      <w:fldChar w:fldCharType="end"/>
    </w:r>
    <w:r>
      <w:rPr>
        <w:b/>
        <w:bCs/>
      </w:rPr>
      <w:t xml:space="preserve"> </w:t>
    </w:r>
    <w:r>
      <w:rPr>
        <w:b/>
        <w:bCs/>
      </w:rPr>
      <w:fldChar w:fldCharType="begin"/>
    </w:r>
    <w:r>
      <w:rPr>
        <w:b/>
        <w:bCs/>
      </w:rPr>
      <w:instrText>styleref href</w:instrText>
    </w:r>
    <w:r>
      <w:rPr>
        <w:b/>
        <w:bCs/>
      </w:rPr>
      <w:fldChar w:fldCharType="separate"/>
    </w:r>
    <w:r w:rsidR="00915667">
      <w:rPr>
        <w:b/>
        <w:bCs/>
        <w:noProof/>
      </w:rPr>
      <w:t>МСЭ-R  BT.2153-0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496B8" w14:textId="243DD501" w:rsidR="00AD58D8" w:rsidRPr="00196E44" w:rsidRDefault="00AD58D8" w:rsidP="00262770">
    <w:pPr>
      <w:pStyle w:val="Header"/>
      <w:tabs>
        <w:tab w:val="clear" w:pos="4848"/>
        <w:tab w:val="center" w:pos="4820"/>
      </w:tabs>
      <w:jc w:val="left"/>
    </w:pPr>
    <w:r w:rsidRPr="00196E44">
      <w:rPr>
        <w:rStyle w:val="PageNumber"/>
        <w:b/>
        <w:bCs/>
      </w:rPr>
      <w:fldChar w:fldCharType="begin"/>
    </w:r>
    <w:r w:rsidRPr="00196E44">
      <w:rPr>
        <w:rStyle w:val="PageNumber"/>
        <w:b/>
        <w:bCs/>
      </w:rPr>
      <w:instrText xml:space="preserve"> PAGE </w:instrText>
    </w:r>
    <w:r w:rsidRPr="00196E44">
      <w:rPr>
        <w:rStyle w:val="PageNumber"/>
        <w:b/>
        <w:bCs/>
      </w:rPr>
      <w:fldChar w:fldCharType="separate"/>
    </w:r>
    <w:r w:rsidR="0073302E">
      <w:rPr>
        <w:rStyle w:val="PageNumber"/>
        <w:b/>
        <w:bCs/>
        <w:noProof/>
      </w:rPr>
      <w:t>12</w:t>
    </w:r>
    <w:r w:rsidRPr="00196E44">
      <w:rPr>
        <w:rStyle w:val="PageNumber"/>
        <w:b/>
        <w:bCs/>
      </w:rPr>
      <w:fldChar w:fldCharType="end"/>
    </w:r>
    <w:r w:rsidRPr="00196E44">
      <w:tab/>
    </w:r>
    <w:r w:rsidRPr="00196E44">
      <w:rPr>
        <w:b/>
        <w:lang w:val="ru-RU"/>
      </w:rPr>
      <w:t>Рек</w:t>
    </w:r>
    <w:r w:rsidRPr="00196E44">
      <w:rPr>
        <w:b/>
        <w:lang w:val="en-US"/>
      </w:rPr>
      <w:t xml:space="preserve">.  </w:t>
    </w:r>
    <w:r w:rsidR="00DD4A8E">
      <w:rPr>
        <w:b/>
        <w:bCs/>
      </w:rPr>
      <w:fldChar w:fldCharType="begin"/>
    </w:r>
    <w:r w:rsidR="00DD4A8E" w:rsidRPr="00FC42AF">
      <w:rPr>
        <w:b/>
        <w:bCs/>
      </w:rPr>
      <w:instrText>styleref href</w:instrText>
    </w:r>
    <w:r w:rsidR="00DD4A8E">
      <w:rPr>
        <w:b/>
        <w:bCs/>
      </w:rPr>
      <w:fldChar w:fldCharType="separate"/>
    </w:r>
    <w:r w:rsidR="00915667">
      <w:rPr>
        <w:b/>
        <w:bCs/>
        <w:noProof/>
      </w:rPr>
      <w:t>МСЭ-R  BT.2153-0</w:t>
    </w:r>
    <w:r w:rsidR="00DD4A8E">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3FEEE" w14:textId="0BD49F6C" w:rsidR="00AD58D8" w:rsidRPr="00196E44" w:rsidRDefault="00AD58D8" w:rsidP="00262770">
    <w:pPr>
      <w:pStyle w:val="Header"/>
      <w:tabs>
        <w:tab w:val="clear" w:pos="4848"/>
        <w:tab w:val="clear" w:pos="9696"/>
        <w:tab w:val="center" w:pos="4820"/>
        <w:tab w:val="right" w:pos="13892"/>
      </w:tabs>
    </w:pPr>
    <w:r w:rsidRPr="00196E44">
      <w:tab/>
    </w:r>
    <w:r w:rsidRPr="00196E44">
      <w:rPr>
        <w:b/>
        <w:lang w:val="ru-RU"/>
      </w:rPr>
      <w:t>Рек</w:t>
    </w:r>
    <w:r w:rsidRPr="00196E44">
      <w:rPr>
        <w:b/>
        <w:lang w:val="en-US"/>
      </w:rPr>
      <w:t xml:space="preserve">.  </w:t>
    </w:r>
    <w:r w:rsidR="00DD4A8E">
      <w:rPr>
        <w:b/>
        <w:bCs/>
      </w:rPr>
      <w:fldChar w:fldCharType="begin"/>
    </w:r>
    <w:r w:rsidR="00DD4A8E" w:rsidRPr="00FC42AF">
      <w:rPr>
        <w:b/>
        <w:bCs/>
      </w:rPr>
      <w:instrText>styleref href</w:instrText>
    </w:r>
    <w:r w:rsidR="00DD4A8E">
      <w:rPr>
        <w:b/>
        <w:bCs/>
      </w:rPr>
      <w:fldChar w:fldCharType="separate"/>
    </w:r>
    <w:r w:rsidR="00915667">
      <w:rPr>
        <w:b/>
        <w:bCs/>
        <w:noProof/>
      </w:rPr>
      <w:t>МСЭ-R  BT.2153-0</w:t>
    </w:r>
    <w:r w:rsidR="00DD4A8E">
      <w:rPr>
        <w:b/>
        <w:bCs/>
      </w:rPr>
      <w:fldChar w:fldCharType="end"/>
    </w:r>
    <w:r w:rsidRPr="00196E44">
      <w:rPr>
        <w:b/>
        <w:bCs/>
      </w:rPr>
      <w:tab/>
    </w:r>
    <w:r w:rsidRPr="00196E44">
      <w:rPr>
        <w:b/>
        <w:bCs/>
      </w:rPr>
      <w:fldChar w:fldCharType="begin"/>
    </w:r>
    <w:r w:rsidRPr="00196E44">
      <w:rPr>
        <w:b/>
        <w:bCs/>
      </w:rPr>
      <w:instrText xml:space="preserve"> PAGE </w:instrText>
    </w:r>
    <w:r w:rsidRPr="00196E44">
      <w:rPr>
        <w:b/>
        <w:bCs/>
      </w:rPr>
      <w:fldChar w:fldCharType="separate"/>
    </w:r>
    <w:r w:rsidR="0073302E">
      <w:rPr>
        <w:b/>
        <w:bCs/>
        <w:noProof/>
      </w:rPr>
      <w:t>13</w:t>
    </w:r>
    <w:r w:rsidRPr="00196E4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88A7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96C3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BE4A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F642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74453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4073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92A7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8ABD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3E84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D087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7D6E06"/>
    <w:multiLevelType w:val="hybridMultilevel"/>
    <w:tmpl w:val="795898D4"/>
    <w:lvl w:ilvl="0" w:tplc="896EE590">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F3A56A8"/>
    <w:multiLevelType w:val="multilevel"/>
    <w:tmpl w:val="D4A0A496"/>
    <w:numStyleLink w:val="AnnexPrime"/>
  </w:abstractNum>
  <w:abstractNum w:abstractNumId="12"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7C4313"/>
    <w:multiLevelType w:val="hybridMultilevel"/>
    <w:tmpl w:val="F46A3512"/>
    <w:lvl w:ilvl="0" w:tplc="7EFE41D0">
      <w:start w:val="1"/>
      <w:numFmt w:val="bullet"/>
      <w:pStyle w:val="SBodyTex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6B02B1"/>
    <w:multiLevelType w:val="multilevel"/>
    <w:tmpl w:val="30220854"/>
    <w:lvl w:ilvl="0">
      <w:start w:val="1"/>
      <w:numFmt w:val="bullet"/>
      <w:pStyle w:val="ListParaBullet"/>
      <w:lvlText w:val=""/>
      <w:lvlJc w:val="left"/>
      <w:pPr>
        <w:ind w:left="1077" w:hanging="360"/>
      </w:pPr>
      <w:rPr>
        <w:rFonts w:ascii="Symbol" w:hAnsi="Symbol" w:hint="default"/>
      </w:rPr>
    </w:lvl>
    <w:lvl w:ilvl="1">
      <w:start w:val="1"/>
      <w:numFmt w:val="bullet"/>
      <w:lvlText w:val=""/>
      <w:lvlJc w:val="left"/>
      <w:pPr>
        <w:ind w:left="1701" w:hanging="567"/>
      </w:pPr>
      <w:rPr>
        <w:rFonts w:ascii="Wingdings" w:hAnsi="Wingdings" w:hint="default"/>
        <w:sz w:val="20"/>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5"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C965BD5"/>
    <w:multiLevelType w:val="hybridMultilevel"/>
    <w:tmpl w:val="7076BC8A"/>
    <w:lvl w:ilvl="0" w:tplc="755A6B78">
      <w:start w:val="1"/>
      <w:numFmt w:val="lowerLetter"/>
      <w:lvlText w:val="%1)"/>
      <w:lvlJc w:val="left"/>
      <w:pPr>
        <w:ind w:left="1130" w:hanging="1130"/>
      </w:pPr>
      <w:rPr>
        <w:rFonts w:hint="default"/>
        <w: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88812B1"/>
    <w:multiLevelType w:val="multilevel"/>
    <w:tmpl w:val="D4A0A496"/>
    <w:numStyleLink w:val="AnnexPrime"/>
  </w:abstractNum>
  <w:abstractNum w:abstractNumId="19" w15:restartNumberingAfterBreak="0">
    <w:nsid w:val="29D046AB"/>
    <w:multiLevelType w:val="hybridMultilevel"/>
    <w:tmpl w:val="3342E8E4"/>
    <w:lvl w:ilvl="0" w:tplc="21447F4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B9229B3"/>
    <w:multiLevelType w:val="hybridMultilevel"/>
    <w:tmpl w:val="2F2ABA0C"/>
    <w:lvl w:ilvl="0" w:tplc="B04250AC">
      <w:numFmt w:val="bullet"/>
      <w:lvlText w:val="★"/>
      <w:lvlJc w:val="left"/>
      <w:pPr>
        <w:ind w:left="360" w:hanging="360"/>
      </w:pPr>
      <w:rPr>
        <w:rFonts w:ascii="MS Mincho" w:eastAsia="MS Mincho" w:hAnsi="MS Minch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BB62DCC"/>
    <w:multiLevelType w:val="hybridMultilevel"/>
    <w:tmpl w:val="7EEEE966"/>
    <w:lvl w:ilvl="0" w:tplc="EA4023B0">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FAD405B"/>
    <w:multiLevelType w:val="hybridMultilevel"/>
    <w:tmpl w:val="19FAD5FE"/>
    <w:lvl w:ilvl="0" w:tplc="307459D0">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0236E57"/>
    <w:multiLevelType w:val="hybridMultilevel"/>
    <w:tmpl w:val="448AD222"/>
    <w:lvl w:ilvl="0" w:tplc="23107342">
      <w:start w:val="1"/>
      <w:numFmt w:val="lowerLetter"/>
      <w:lvlText w:val="%1)"/>
      <w:lvlJc w:val="left"/>
      <w:pPr>
        <w:ind w:left="1131" w:hanging="1131"/>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19C66E2"/>
    <w:multiLevelType w:val="hybridMultilevel"/>
    <w:tmpl w:val="A6FA4DF8"/>
    <w:lvl w:ilvl="0" w:tplc="AB10FA22">
      <w:start w:val="1"/>
      <w:numFmt w:val="lowerLetter"/>
      <w:lvlText w:val="%1)"/>
      <w:lvlJc w:val="left"/>
      <w:pPr>
        <w:ind w:left="1130" w:hanging="1130"/>
      </w:pPr>
      <w:rPr>
        <w:rFonts w:hint="default"/>
        <w: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5F665B9"/>
    <w:multiLevelType w:val="hybridMultilevel"/>
    <w:tmpl w:val="51FCC1C0"/>
    <w:lvl w:ilvl="0" w:tplc="896EE590">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7A91046"/>
    <w:multiLevelType w:val="multilevel"/>
    <w:tmpl w:val="D4A0A496"/>
    <w:numStyleLink w:val="AnnexPrime"/>
  </w:abstractNum>
  <w:abstractNum w:abstractNumId="27" w15:restartNumberingAfterBreak="0">
    <w:nsid w:val="3C0556FD"/>
    <w:multiLevelType w:val="multilevel"/>
    <w:tmpl w:val="3C0556FD"/>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8" w15:restartNumberingAfterBreak="0">
    <w:nsid w:val="461C732A"/>
    <w:multiLevelType w:val="multilevel"/>
    <w:tmpl w:val="B6321828"/>
    <w:styleLink w:val="Annex"/>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C4C48A1"/>
    <w:multiLevelType w:val="hybridMultilevel"/>
    <w:tmpl w:val="EF9CD5EA"/>
    <w:lvl w:ilvl="0" w:tplc="0E240046">
      <w:start w:val="1"/>
      <w:numFmt w:val="bullet"/>
      <w:lvlText w:val="・"/>
      <w:lvlJc w:val="left"/>
      <w:pPr>
        <w:ind w:left="360" w:hanging="360"/>
      </w:pPr>
      <w:rPr>
        <w:rFonts w:ascii="MS Mincho" w:eastAsia="MS Mincho" w:hAnsi="MS Minch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D405C34"/>
    <w:multiLevelType w:val="multilevel"/>
    <w:tmpl w:val="D4A0A496"/>
    <w:numStyleLink w:val="AnnexPrime"/>
  </w:abstractNum>
  <w:abstractNum w:abstractNumId="31" w15:restartNumberingAfterBreak="0">
    <w:nsid w:val="52484A99"/>
    <w:multiLevelType w:val="multilevel"/>
    <w:tmpl w:val="D4A0A496"/>
    <w:styleLink w:val="AnnexPrime"/>
    <w:lvl w:ilvl="0">
      <w:start w:val="1"/>
      <w:numFmt w:val="upperLetter"/>
      <w:pStyle w:val="SAnnexHeading1"/>
      <w:lvlText w:val="Annex %1"/>
      <w:lvlJc w:val="left"/>
      <w:pPr>
        <w:tabs>
          <w:tab w:val="num" w:pos="1440"/>
        </w:tabs>
        <w:ind w:left="1440" w:hanging="1440"/>
      </w:pPr>
      <w:rPr>
        <w:rFonts w:hint="default"/>
      </w:rPr>
    </w:lvl>
    <w:lvl w:ilvl="1">
      <w:start w:val="1"/>
      <w:numFmt w:val="decimal"/>
      <w:pStyle w:val="SAnnexHeading2"/>
      <w:suff w:val="space"/>
      <w:lvlText w:val="%1.%2"/>
      <w:lvlJc w:val="left"/>
      <w:pPr>
        <w:ind w:left="1116" w:hanging="1116"/>
      </w:pPr>
      <w:rPr>
        <w:rFonts w:hint="default"/>
      </w:rPr>
    </w:lvl>
    <w:lvl w:ilvl="2">
      <w:start w:val="1"/>
      <w:numFmt w:val="decimal"/>
      <w:pStyle w:val="SAnnexHeading3"/>
      <w:suff w:val="space"/>
      <w:lvlText w:val="%1.%2.%3"/>
      <w:lvlJc w:val="left"/>
      <w:pPr>
        <w:ind w:left="1123" w:hanging="1123"/>
      </w:pPr>
      <w:rPr>
        <w:rFonts w:hint="default"/>
      </w:rPr>
    </w:lvl>
    <w:lvl w:ilvl="3">
      <w:start w:val="1"/>
      <w:numFmt w:val="decimal"/>
      <w:pStyle w:val="SAnnexHeading4"/>
      <w:suff w:val="space"/>
      <w:lvlText w:val="%1.%2.%3.%4"/>
      <w:lvlJc w:val="left"/>
      <w:pPr>
        <w:ind w:left="1123" w:hanging="1123"/>
      </w:pPr>
      <w:rPr>
        <w:rFonts w:hint="default"/>
      </w:rPr>
    </w:lvl>
    <w:lvl w:ilvl="4">
      <w:start w:val="1"/>
      <w:numFmt w:val="decimal"/>
      <w:pStyle w:val="SAnnexHeading5"/>
      <w:suff w:val="space"/>
      <w:lvlText w:val="%1.%2.%3.%4.%5"/>
      <w:lvlJc w:val="left"/>
      <w:pPr>
        <w:ind w:left="1123" w:hanging="1123"/>
      </w:pPr>
      <w:rPr>
        <w:rFonts w:hint="default"/>
      </w:rPr>
    </w:lvl>
    <w:lvl w:ilvl="5">
      <w:start w:val="1"/>
      <w:numFmt w:val="decimal"/>
      <w:pStyle w:val="SAnnex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2D44D27"/>
    <w:multiLevelType w:val="multilevel"/>
    <w:tmpl w:val="D4A0A496"/>
    <w:numStyleLink w:val="AnnexPrime"/>
  </w:abstractNum>
  <w:abstractNum w:abstractNumId="33" w15:restartNumberingAfterBreak="0">
    <w:nsid w:val="54FB76A3"/>
    <w:multiLevelType w:val="multilevel"/>
    <w:tmpl w:val="D4A0A496"/>
    <w:numStyleLink w:val="AnnexPrime"/>
  </w:abstractNum>
  <w:abstractNum w:abstractNumId="34" w15:restartNumberingAfterBreak="0">
    <w:nsid w:val="59B42404"/>
    <w:multiLevelType w:val="hybridMultilevel"/>
    <w:tmpl w:val="030C40E2"/>
    <w:lvl w:ilvl="0" w:tplc="C20CF3EA">
      <w:start w:val="1"/>
      <w:numFmt w:val="decimal"/>
      <w:lvlText w:val="%1"/>
      <w:lvlJc w:val="left"/>
      <w:pPr>
        <w:ind w:left="1100" w:hanging="11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B864F28"/>
    <w:multiLevelType w:val="multilevel"/>
    <w:tmpl w:val="303CF2C6"/>
    <w:lvl w:ilvl="0">
      <w:start w:val="1"/>
      <w:numFmt w:val="decimal"/>
      <w:lvlText w:val="%1"/>
      <w:lvlJc w:val="left"/>
      <w:pPr>
        <w:ind w:left="61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C0B31A2"/>
    <w:multiLevelType w:val="multilevel"/>
    <w:tmpl w:val="D4A0A496"/>
    <w:numStyleLink w:val="AnnexPrime"/>
  </w:abstractNum>
  <w:abstractNum w:abstractNumId="40" w15:restartNumberingAfterBreak="0">
    <w:nsid w:val="726D06E6"/>
    <w:multiLevelType w:val="multilevel"/>
    <w:tmpl w:val="D4A0A496"/>
    <w:numStyleLink w:val="AnnexPrime"/>
  </w:abstractNum>
  <w:num w:numId="1" w16cid:durableId="851921994">
    <w:abstractNumId w:val="16"/>
  </w:num>
  <w:num w:numId="2" w16cid:durableId="1104806414">
    <w:abstractNumId w:val="9"/>
  </w:num>
  <w:num w:numId="3" w16cid:durableId="1189172883">
    <w:abstractNumId w:val="7"/>
  </w:num>
  <w:num w:numId="4" w16cid:durableId="1748266857">
    <w:abstractNumId w:val="6"/>
  </w:num>
  <w:num w:numId="5" w16cid:durableId="2135323004">
    <w:abstractNumId w:val="5"/>
  </w:num>
  <w:num w:numId="6" w16cid:durableId="1409379630">
    <w:abstractNumId w:val="4"/>
  </w:num>
  <w:num w:numId="7" w16cid:durableId="926579873">
    <w:abstractNumId w:val="8"/>
  </w:num>
  <w:num w:numId="8" w16cid:durableId="735399683">
    <w:abstractNumId w:val="3"/>
  </w:num>
  <w:num w:numId="9" w16cid:durableId="640235633">
    <w:abstractNumId w:val="2"/>
  </w:num>
  <w:num w:numId="10" w16cid:durableId="1696535930">
    <w:abstractNumId w:val="1"/>
  </w:num>
  <w:num w:numId="11" w16cid:durableId="1160541711">
    <w:abstractNumId w:val="0"/>
  </w:num>
  <w:num w:numId="12" w16cid:durableId="157383810">
    <w:abstractNumId w:val="27"/>
  </w:num>
  <w:num w:numId="13" w16cid:durableId="911038508">
    <w:abstractNumId w:val="35"/>
  </w:num>
  <w:num w:numId="14" w16cid:durableId="1993294634">
    <w:abstractNumId w:val="15"/>
  </w:num>
  <w:num w:numId="15" w16cid:durableId="149097368">
    <w:abstractNumId w:val="36"/>
  </w:num>
  <w:num w:numId="16" w16cid:durableId="25371954">
    <w:abstractNumId w:val="12"/>
  </w:num>
  <w:num w:numId="17" w16cid:durableId="771558088">
    <w:abstractNumId w:val="37"/>
  </w:num>
  <w:num w:numId="18" w16cid:durableId="1652908449">
    <w:abstractNumId w:val="19"/>
  </w:num>
  <w:num w:numId="19" w16cid:durableId="108279449">
    <w:abstractNumId w:val="21"/>
  </w:num>
  <w:num w:numId="20" w16cid:durableId="1849171599">
    <w:abstractNumId w:val="34"/>
  </w:num>
  <w:num w:numId="21" w16cid:durableId="1383209233">
    <w:abstractNumId w:val="13"/>
  </w:num>
  <w:num w:numId="22" w16cid:durableId="1447701985">
    <w:abstractNumId w:val="38"/>
  </w:num>
  <w:num w:numId="23" w16cid:durableId="804198670">
    <w:abstractNumId w:val="28"/>
  </w:num>
  <w:num w:numId="24" w16cid:durableId="1858494009">
    <w:abstractNumId w:val="31"/>
  </w:num>
  <w:num w:numId="25" w16cid:durableId="1201168761">
    <w:abstractNumId w:val="32"/>
  </w:num>
  <w:num w:numId="26" w16cid:durableId="394014225">
    <w:abstractNumId w:val="33"/>
  </w:num>
  <w:num w:numId="27" w16cid:durableId="11733965">
    <w:abstractNumId w:val="39"/>
  </w:num>
  <w:num w:numId="28" w16cid:durableId="1201668141">
    <w:abstractNumId w:val="11"/>
  </w:num>
  <w:num w:numId="29" w16cid:durableId="1867987809">
    <w:abstractNumId w:val="30"/>
  </w:num>
  <w:num w:numId="30" w16cid:durableId="1891454343">
    <w:abstractNumId w:val="18"/>
  </w:num>
  <w:num w:numId="31" w16cid:durableId="1411585578">
    <w:abstractNumId w:val="40"/>
  </w:num>
  <w:num w:numId="32" w16cid:durableId="1311205997">
    <w:abstractNumId w:val="26"/>
  </w:num>
  <w:num w:numId="33" w16cid:durableId="1009403929">
    <w:abstractNumId w:val="20"/>
  </w:num>
  <w:num w:numId="34" w16cid:durableId="136993918">
    <w:abstractNumId w:val="29"/>
  </w:num>
  <w:num w:numId="35" w16cid:durableId="423460257">
    <w:abstractNumId w:val="22"/>
  </w:num>
  <w:num w:numId="36" w16cid:durableId="4794646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210117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8408998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853893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79781952">
    <w:abstractNumId w:val="17"/>
  </w:num>
  <w:num w:numId="41" w16cid:durableId="752821623">
    <w:abstractNumId w:val="25"/>
  </w:num>
  <w:num w:numId="42" w16cid:durableId="2119333393">
    <w:abstractNumId w:val="10"/>
  </w:num>
  <w:num w:numId="43" w16cid:durableId="1908684883">
    <w:abstractNumId w:val="24"/>
  </w:num>
  <w:num w:numId="44" w16cid:durableId="493187189">
    <w:abstractNumId w:val="23"/>
  </w:num>
  <w:num w:numId="45" w16cid:durableId="18578149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bordersDoNotSurroundHeader/>
  <w:bordersDoNotSurroundFooter/>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0"/>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ja-JP" w:vendorID="64" w:dllVersion="0" w:nlCheck="1" w:checkStyle="1"/>
  <w:activeWritingStyle w:appName="MSWord" w:lang="ru-RU" w:vendorID="64" w:dllVersion="6" w:nlCheck="1" w:checkStyle="0"/>
  <w:activeWritingStyle w:appName="MSWord" w:lang="ru-RU"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v:textbox inset="5.85pt,.7pt,5.85pt,.7pt"/>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454"/>
    <w:rsid w:val="00001D9E"/>
    <w:rsid w:val="000052A2"/>
    <w:rsid w:val="00013002"/>
    <w:rsid w:val="00020DAE"/>
    <w:rsid w:val="0002120A"/>
    <w:rsid w:val="0002213E"/>
    <w:rsid w:val="00023CC7"/>
    <w:rsid w:val="000254F6"/>
    <w:rsid w:val="000325C6"/>
    <w:rsid w:val="00034559"/>
    <w:rsid w:val="00036EE3"/>
    <w:rsid w:val="000429FD"/>
    <w:rsid w:val="00042B17"/>
    <w:rsid w:val="000430B6"/>
    <w:rsid w:val="00045A51"/>
    <w:rsid w:val="000541F3"/>
    <w:rsid w:val="00061BFC"/>
    <w:rsid w:val="00066C2E"/>
    <w:rsid w:val="00067FD6"/>
    <w:rsid w:val="00070A2F"/>
    <w:rsid w:val="00072484"/>
    <w:rsid w:val="000747FB"/>
    <w:rsid w:val="00081308"/>
    <w:rsid w:val="0008281C"/>
    <w:rsid w:val="0008789B"/>
    <w:rsid w:val="000879A4"/>
    <w:rsid w:val="00091043"/>
    <w:rsid w:val="00096612"/>
    <w:rsid w:val="000969DF"/>
    <w:rsid w:val="000A270C"/>
    <w:rsid w:val="000A3CE1"/>
    <w:rsid w:val="000A4386"/>
    <w:rsid w:val="000A4417"/>
    <w:rsid w:val="000A57A2"/>
    <w:rsid w:val="000A66F3"/>
    <w:rsid w:val="000B7683"/>
    <w:rsid w:val="000C411E"/>
    <w:rsid w:val="000C6166"/>
    <w:rsid w:val="000D0677"/>
    <w:rsid w:val="000D7A94"/>
    <w:rsid w:val="000E25EB"/>
    <w:rsid w:val="000E33FC"/>
    <w:rsid w:val="000E6979"/>
    <w:rsid w:val="000E6A6E"/>
    <w:rsid w:val="000F39C0"/>
    <w:rsid w:val="000F3C7D"/>
    <w:rsid w:val="000F3CA3"/>
    <w:rsid w:val="000F58EC"/>
    <w:rsid w:val="000F6800"/>
    <w:rsid w:val="00102934"/>
    <w:rsid w:val="001142F0"/>
    <w:rsid w:val="00124C91"/>
    <w:rsid w:val="00132246"/>
    <w:rsid w:val="00133313"/>
    <w:rsid w:val="0013332F"/>
    <w:rsid w:val="001442F2"/>
    <w:rsid w:val="00147110"/>
    <w:rsid w:val="00150CF9"/>
    <w:rsid w:val="001511A6"/>
    <w:rsid w:val="00151757"/>
    <w:rsid w:val="001517F5"/>
    <w:rsid w:val="001545E4"/>
    <w:rsid w:val="00160E18"/>
    <w:rsid w:val="001647EA"/>
    <w:rsid w:val="00164DBD"/>
    <w:rsid w:val="00165978"/>
    <w:rsid w:val="00166B27"/>
    <w:rsid w:val="00166BC3"/>
    <w:rsid w:val="00170F33"/>
    <w:rsid w:val="001718EA"/>
    <w:rsid w:val="00177A79"/>
    <w:rsid w:val="00177F5B"/>
    <w:rsid w:val="00181562"/>
    <w:rsid w:val="00182632"/>
    <w:rsid w:val="00182FB1"/>
    <w:rsid w:val="00184443"/>
    <w:rsid w:val="00187B07"/>
    <w:rsid w:val="00192065"/>
    <w:rsid w:val="00196E44"/>
    <w:rsid w:val="00197E83"/>
    <w:rsid w:val="001A1169"/>
    <w:rsid w:val="001A19D1"/>
    <w:rsid w:val="001A63B4"/>
    <w:rsid w:val="001B22EC"/>
    <w:rsid w:val="001B3E3B"/>
    <w:rsid w:val="001B4BCA"/>
    <w:rsid w:val="001B5E4D"/>
    <w:rsid w:val="001B6EE0"/>
    <w:rsid w:val="001C05DF"/>
    <w:rsid w:val="001C1F40"/>
    <w:rsid w:val="001C610A"/>
    <w:rsid w:val="001D09FB"/>
    <w:rsid w:val="001D3E21"/>
    <w:rsid w:val="001D5850"/>
    <w:rsid w:val="001D660B"/>
    <w:rsid w:val="001D6D6E"/>
    <w:rsid w:val="001E2457"/>
    <w:rsid w:val="001E292B"/>
    <w:rsid w:val="001E4C18"/>
    <w:rsid w:val="001F2203"/>
    <w:rsid w:val="001F571E"/>
    <w:rsid w:val="001F630F"/>
    <w:rsid w:val="001F717C"/>
    <w:rsid w:val="002058CE"/>
    <w:rsid w:val="00205930"/>
    <w:rsid w:val="00206E9E"/>
    <w:rsid w:val="002107E5"/>
    <w:rsid w:val="00213BFD"/>
    <w:rsid w:val="00214FBB"/>
    <w:rsid w:val="00216229"/>
    <w:rsid w:val="002165F1"/>
    <w:rsid w:val="00222A06"/>
    <w:rsid w:val="00234F71"/>
    <w:rsid w:val="002463E6"/>
    <w:rsid w:val="00251C90"/>
    <w:rsid w:val="002579B8"/>
    <w:rsid w:val="00260AE1"/>
    <w:rsid w:val="00261806"/>
    <w:rsid w:val="00262770"/>
    <w:rsid w:val="00263769"/>
    <w:rsid w:val="002669A4"/>
    <w:rsid w:val="002704F0"/>
    <w:rsid w:val="00272686"/>
    <w:rsid w:val="0027601E"/>
    <w:rsid w:val="00276D21"/>
    <w:rsid w:val="002862E2"/>
    <w:rsid w:val="002863A9"/>
    <w:rsid w:val="00290D9C"/>
    <w:rsid w:val="00291440"/>
    <w:rsid w:val="002920F7"/>
    <w:rsid w:val="00293D3E"/>
    <w:rsid w:val="00295CDE"/>
    <w:rsid w:val="00296D7F"/>
    <w:rsid w:val="00297230"/>
    <w:rsid w:val="00297E11"/>
    <w:rsid w:val="002A0A7F"/>
    <w:rsid w:val="002A18B8"/>
    <w:rsid w:val="002A32E1"/>
    <w:rsid w:val="002A5F51"/>
    <w:rsid w:val="002B3CF6"/>
    <w:rsid w:val="002C01B9"/>
    <w:rsid w:val="002C04D9"/>
    <w:rsid w:val="002C20A4"/>
    <w:rsid w:val="002C56F8"/>
    <w:rsid w:val="002C768A"/>
    <w:rsid w:val="002D1717"/>
    <w:rsid w:val="002D76C4"/>
    <w:rsid w:val="002E1102"/>
    <w:rsid w:val="002E1933"/>
    <w:rsid w:val="002E3528"/>
    <w:rsid w:val="002E6C83"/>
    <w:rsid w:val="002E6FB3"/>
    <w:rsid w:val="002F08B5"/>
    <w:rsid w:val="002F2FE8"/>
    <w:rsid w:val="002F5199"/>
    <w:rsid w:val="002F6E4E"/>
    <w:rsid w:val="0030121D"/>
    <w:rsid w:val="003021A5"/>
    <w:rsid w:val="003028ED"/>
    <w:rsid w:val="00304EEF"/>
    <w:rsid w:val="003054A1"/>
    <w:rsid w:val="00310BEF"/>
    <w:rsid w:val="00310BF5"/>
    <w:rsid w:val="00321599"/>
    <w:rsid w:val="00321C5D"/>
    <w:rsid w:val="00325BBC"/>
    <w:rsid w:val="003314FC"/>
    <w:rsid w:val="00333920"/>
    <w:rsid w:val="00333D5D"/>
    <w:rsid w:val="003422CA"/>
    <w:rsid w:val="00347820"/>
    <w:rsid w:val="0035116C"/>
    <w:rsid w:val="00355FFE"/>
    <w:rsid w:val="00356A19"/>
    <w:rsid w:val="00356B5D"/>
    <w:rsid w:val="00360E73"/>
    <w:rsid w:val="00361277"/>
    <w:rsid w:val="00371F0A"/>
    <w:rsid w:val="00373C1F"/>
    <w:rsid w:val="00376707"/>
    <w:rsid w:val="00381F84"/>
    <w:rsid w:val="00392E98"/>
    <w:rsid w:val="003A0629"/>
    <w:rsid w:val="003A1A4E"/>
    <w:rsid w:val="003A3807"/>
    <w:rsid w:val="003A4A6E"/>
    <w:rsid w:val="003B62CB"/>
    <w:rsid w:val="003C1F31"/>
    <w:rsid w:val="003E72B5"/>
    <w:rsid w:val="003E7C37"/>
    <w:rsid w:val="003F223D"/>
    <w:rsid w:val="004017E2"/>
    <w:rsid w:val="00406033"/>
    <w:rsid w:val="0041085F"/>
    <w:rsid w:val="00410B45"/>
    <w:rsid w:val="00420DFD"/>
    <w:rsid w:val="00421445"/>
    <w:rsid w:val="00422937"/>
    <w:rsid w:val="0043546E"/>
    <w:rsid w:val="00437A76"/>
    <w:rsid w:val="00442020"/>
    <w:rsid w:val="004428A8"/>
    <w:rsid w:val="004451C6"/>
    <w:rsid w:val="00447B39"/>
    <w:rsid w:val="00452DAE"/>
    <w:rsid w:val="004563F9"/>
    <w:rsid w:val="00460F32"/>
    <w:rsid w:val="00461523"/>
    <w:rsid w:val="00463B38"/>
    <w:rsid w:val="00463BF3"/>
    <w:rsid w:val="00467B2C"/>
    <w:rsid w:val="00470E28"/>
    <w:rsid w:val="00476B4D"/>
    <w:rsid w:val="00476F77"/>
    <w:rsid w:val="004820CD"/>
    <w:rsid w:val="00482ADC"/>
    <w:rsid w:val="00484C3A"/>
    <w:rsid w:val="00492182"/>
    <w:rsid w:val="004934C5"/>
    <w:rsid w:val="00494DA5"/>
    <w:rsid w:val="00495EF0"/>
    <w:rsid w:val="004968E1"/>
    <w:rsid w:val="004B1A54"/>
    <w:rsid w:val="004B73C5"/>
    <w:rsid w:val="004C091F"/>
    <w:rsid w:val="004C30BA"/>
    <w:rsid w:val="004C54BB"/>
    <w:rsid w:val="004D026C"/>
    <w:rsid w:val="004D03C0"/>
    <w:rsid w:val="004D246A"/>
    <w:rsid w:val="004D444E"/>
    <w:rsid w:val="004E116C"/>
    <w:rsid w:val="004E349B"/>
    <w:rsid w:val="004E3A58"/>
    <w:rsid w:val="004E3FBF"/>
    <w:rsid w:val="004E64A1"/>
    <w:rsid w:val="004E7046"/>
    <w:rsid w:val="004F2D50"/>
    <w:rsid w:val="004F645F"/>
    <w:rsid w:val="004F6A27"/>
    <w:rsid w:val="00500B34"/>
    <w:rsid w:val="00507F83"/>
    <w:rsid w:val="00512377"/>
    <w:rsid w:val="005126EB"/>
    <w:rsid w:val="00513028"/>
    <w:rsid w:val="00513079"/>
    <w:rsid w:val="00513D49"/>
    <w:rsid w:val="0051544D"/>
    <w:rsid w:val="0052451B"/>
    <w:rsid w:val="00524642"/>
    <w:rsid w:val="00524A42"/>
    <w:rsid w:val="00525226"/>
    <w:rsid w:val="00536101"/>
    <w:rsid w:val="00537086"/>
    <w:rsid w:val="005400A1"/>
    <w:rsid w:val="00545C85"/>
    <w:rsid w:val="00547738"/>
    <w:rsid w:val="00553938"/>
    <w:rsid w:val="00553B77"/>
    <w:rsid w:val="00556548"/>
    <w:rsid w:val="00561BC3"/>
    <w:rsid w:val="00563622"/>
    <w:rsid w:val="00567CD7"/>
    <w:rsid w:val="00567FF4"/>
    <w:rsid w:val="0057020B"/>
    <w:rsid w:val="0057740D"/>
    <w:rsid w:val="00577513"/>
    <w:rsid w:val="00585335"/>
    <w:rsid w:val="00586EF8"/>
    <w:rsid w:val="005A11D3"/>
    <w:rsid w:val="005A1C34"/>
    <w:rsid w:val="005A5409"/>
    <w:rsid w:val="005B02E6"/>
    <w:rsid w:val="005B2134"/>
    <w:rsid w:val="005B24B3"/>
    <w:rsid w:val="005B4004"/>
    <w:rsid w:val="005B49AB"/>
    <w:rsid w:val="005B50E7"/>
    <w:rsid w:val="005B75F6"/>
    <w:rsid w:val="005C01E8"/>
    <w:rsid w:val="005C5B92"/>
    <w:rsid w:val="005D5EA4"/>
    <w:rsid w:val="005E0A8A"/>
    <w:rsid w:val="005E22C6"/>
    <w:rsid w:val="005E2323"/>
    <w:rsid w:val="005E3A2D"/>
    <w:rsid w:val="005E5A15"/>
    <w:rsid w:val="005E7B4F"/>
    <w:rsid w:val="005F081A"/>
    <w:rsid w:val="005F0B21"/>
    <w:rsid w:val="005F1D39"/>
    <w:rsid w:val="005F2934"/>
    <w:rsid w:val="005F5282"/>
    <w:rsid w:val="005F6460"/>
    <w:rsid w:val="005F78FD"/>
    <w:rsid w:val="005F7949"/>
    <w:rsid w:val="006013BD"/>
    <w:rsid w:val="00601882"/>
    <w:rsid w:val="0060373E"/>
    <w:rsid w:val="00603D58"/>
    <w:rsid w:val="00607D68"/>
    <w:rsid w:val="0061063F"/>
    <w:rsid w:val="00613212"/>
    <w:rsid w:val="006149B1"/>
    <w:rsid w:val="0061542A"/>
    <w:rsid w:val="00615A6D"/>
    <w:rsid w:val="0061604F"/>
    <w:rsid w:val="006160FC"/>
    <w:rsid w:val="006237BB"/>
    <w:rsid w:val="00627E0C"/>
    <w:rsid w:val="00636AA5"/>
    <w:rsid w:val="00640135"/>
    <w:rsid w:val="00643CFD"/>
    <w:rsid w:val="00647829"/>
    <w:rsid w:val="00652B60"/>
    <w:rsid w:val="00655B2A"/>
    <w:rsid w:val="00656A19"/>
    <w:rsid w:val="00657A5C"/>
    <w:rsid w:val="0066379A"/>
    <w:rsid w:val="00663F9A"/>
    <w:rsid w:val="006734B9"/>
    <w:rsid w:val="0068022F"/>
    <w:rsid w:val="0068051B"/>
    <w:rsid w:val="00680551"/>
    <w:rsid w:val="00680C6E"/>
    <w:rsid w:val="00680D2B"/>
    <w:rsid w:val="00681B32"/>
    <w:rsid w:val="00685CFD"/>
    <w:rsid w:val="00693384"/>
    <w:rsid w:val="00693BE8"/>
    <w:rsid w:val="006B1D2B"/>
    <w:rsid w:val="006B4BBC"/>
    <w:rsid w:val="006C1FD3"/>
    <w:rsid w:val="006C6950"/>
    <w:rsid w:val="006D0942"/>
    <w:rsid w:val="006D2D7A"/>
    <w:rsid w:val="006D39BF"/>
    <w:rsid w:val="006D3C75"/>
    <w:rsid w:val="006E1131"/>
    <w:rsid w:val="006E2037"/>
    <w:rsid w:val="006E6199"/>
    <w:rsid w:val="006E7520"/>
    <w:rsid w:val="006F32AD"/>
    <w:rsid w:val="006F3F5B"/>
    <w:rsid w:val="007023CD"/>
    <w:rsid w:val="007049C6"/>
    <w:rsid w:val="00706D5A"/>
    <w:rsid w:val="00706DE2"/>
    <w:rsid w:val="00710600"/>
    <w:rsid w:val="00712870"/>
    <w:rsid w:val="00713E85"/>
    <w:rsid w:val="00715F5F"/>
    <w:rsid w:val="0072628B"/>
    <w:rsid w:val="0073302E"/>
    <w:rsid w:val="0073359E"/>
    <w:rsid w:val="0073690A"/>
    <w:rsid w:val="0074019D"/>
    <w:rsid w:val="007405CC"/>
    <w:rsid w:val="007409DA"/>
    <w:rsid w:val="007429CC"/>
    <w:rsid w:val="00743D85"/>
    <w:rsid w:val="00747FB8"/>
    <w:rsid w:val="00751DBF"/>
    <w:rsid w:val="00753CF4"/>
    <w:rsid w:val="00754387"/>
    <w:rsid w:val="007565CC"/>
    <w:rsid w:val="0076070F"/>
    <w:rsid w:val="00762AF6"/>
    <w:rsid w:val="00763B9A"/>
    <w:rsid w:val="007645DE"/>
    <w:rsid w:val="00766AAE"/>
    <w:rsid w:val="00774272"/>
    <w:rsid w:val="00774827"/>
    <w:rsid w:val="00774B4C"/>
    <w:rsid w:val="007758A4"/>
    <w:rsid w:val="00786919"/>
    <w:rsid w:val="0079258A"/>
    <w:rsid w:val="00794726"/>
    <w:rsid w:val="00796FBB"/>
    <w:rsid w:val="007A6AA8"/>
    <w:rsid w:val="007A7331"/>
    <w:rsid w:val="007B103F"/>
    <w:rsid w:val="007B330B"/>
    <w:rsid w:val="007C0D47"/>
    <w:rsid w:val="007E556F"/>
    <w:rsid w:val="007E5F08"/>
    <w:rsid w:val="007E7B89"/>
    <w:rsid w:val="007F132A"/>
    <w:rsid w:val="007F5210"/>
    <w:rsid w:val="007F6F17"/>
    <w:rsid w:val="00802661"/>
    <w:rsid w:val="00805896"/>
    <w:rsid w:val="00810ECD"/>
    <w:rsid w:val="00822EA2"/>
    <w:rsid w:val="00823C0E"/>
    <w:rsid w:val="00827053"/>
    <w:rsid w:val="008304CA"/>
    <w:rsid w:val="008310C9"/>
    <w:rsid w:val="00833976"/>
    <w:rsid w:val="008339A4"/>
    <w:rsid w:val="0083590E"/>
    <w:rsid w:val="008361C6"/>
    <w:rsid w:val="00842604"/>
    <w:rsid w:val="00845730"/>
    <w:rsid w:val="00845769"/>
    <w:rsid w:val="00846860"/>
    <w:rsid w:val="00851E69"/>
    <w:rsid w:val="00853CC5"/>
    <w:rsid w:val="00854DA2"/>
    <w:rsid w:val="00856967"/>
    <w:rsid w:val="008636B7"/>
    <w:rsid w:val="008671D0"/>
    <w:rsid w:val="00870955"/>
    <w:rsid w:val="00872741"/>
    <w:rsid w:val="00876AC1"/>
    <w:rsid w:val="0087706D"/>
    <w:rsid w:val="008800B5"/>
    <w:rsid w:val="00881385"/>
    <w:rsid w:val="008825BF"/>
    <w:rsid w:val="00886BB3"/>
    <w:rsid w:val="008873FA"/>
    <w:rsid w:val="00891FD2"/>
    <w:rsid w:val="00895CE2"/>
    <w:rsid w:val="008A00A7"/>
    <w:rsid w:val="008A6299"/>
    <w:rsid w:val="008B186C"/>
    <w:rsid w:val="008B18BC"/>
    <w:rsid w:val="008B1DE6"/>
    <w:rsid w:val="008B51A9"/>
    <w:rsid w:val="008C044A"/>
    <w:rsid w:val="008C163C"/>
    <w:rsid w:val="008C2459"/>
    <w:rsid w:val="008C30BF"/>
    <w:rsid w:val="008C5D83"/>
    <w:rsid w:val="008C7848"/>
    <w:rsid w:val="008D0A91"/>
    <w:rsid w:val="008E02D1"/>
    <w:rsid w:val="008E6F52"/>
    <w:rsid w:val="008F0722"/>
    <w:rsid w:val="008F140D"/>
    <w:rsid w:val="008F221F"/>
    <w:rsid w:val="00900F05"/>
    <w:rsid w:val="00901574"/>
    <w:rsid w:val="009052D2"/>
    <w:rsid w:val="00906589"/>
    <w:rsid w:val="00906AD6"/>
    <w:rsid w:val="00915667"/>
    <w:rsid w:val="00917AF2"/>
    <w:rsid w:val="0092121E"/>
    <w:rsid w:val="0092418A"/>
    <w:rsid w:val="0092469D"/>
    <w:rsid w:val="00924A90"/>
    <w:rsid w:val="00930D81"/>
    <w:rsid w:val="00931BF2"/>
    <w:rsid w:val="00931EC0"/>
    <w:rsid w:val="00932BB7"/>
    <w:rsid w:val="00934ED7"/>
    <w:rsid w:val="0093523C"/>
    <w:rsid w:val="009364C4"/>
    <w:rsid w:val="0093693A"/>
    <w:rsid w:val="00936CAC"/>
    <w:rsid w:val="00937825"/>
    <w:rsid w:val="00940D3D"/>
    <w:rsid w:val="009543C3"/>
    <w:rsid w:val="00954742"/>
    <w:rsid w:val="00955D7E"/>
    <w:rsid w:val="00960724"/>
    <w:rsid w:val="00961204"/>
    <w:rsid w:val="00962353"/>
    <w:rsid w:val="00966E1B"/>
    <w:rsid w:val="00966E56"/>
    <w:rsid w:val="0097275B"/>
    <w:rsid w:val="00973B0A"/>
    <w:rsid w:val="00975568"/>
    <w:rsid w:val="0097605A"/>
    <w:rsid w:val="00976322"/>
    <w:rsid w:val="009816D3"/>
    <w:rsid w:val="0098270F"/>
    <w:rsid w:val="00986810"/>
    <w:rsid w:val="00991158"/>
    <w:rsid w:val="00991D93"/>
    <w:rsid w:val="009947C0"/>
    <w:rsid w:val="009A5645"/>
    <w:rsid w:val="009B7848"/>
    <w:rsid w:val="009C01E3"/>
    <w:rsid w:val="009C1361"/>
    <w:rsid w:val="009C44D4"/>
    <w:rsid w:val="009D1A6A"/>
    <w:rsid w:val="009D565C"/>
    <w:rsid w:val="009E5CAD"/>
    <w:rsid w:val="009E6038"/>
    <w:rsid w:val="009E7DDD"/>
    <w:rsid w:val="009F2223"/>
    <w:rsid w:val="009F2D2C"/>
    <w:rsid w:val="00A04885"/>
    <w:rsid w:val="00A04E44"/>
    <w:rsid w:val="00A075C9"/>
    <w:rsid w:val="00A24717"/>
    <w:rsid w:val="00A258F4"/>
    <w:rsid w:val="00A26492"/>
    <w:rsid w:val="00A279B9"/>
    <w:rsid w:val="00A31928"/>
    <w:rsid w:val="00A31B01"/>
    <w:rsid w:val="00A477B3"/>
    <w:rsid w:val="00A50027"/>
    <w:rsid w:val="00A529CC"/>
    <w:rsid w:val="00A53B4D"/>
    <w:rsid w:val="00A6144C"/>
    <w:rsid w:val="00A620DE"/>
    <w:rsid w:val="00A62A14"/>
    <w:rsid w:val="00A63669"/>
    <w:rsid w:val="00A65EA3"/>
    <w:rsid w:val="00A65F00"/>
    <w:rsid w:val="00A6617B"/>
    <w:rsid w:val="00A674EB"/>
    <w:rsid w:val="00A71FE5"/>
    <w:rsid w:val="00A72994"/>
    <w:rsid w:val="00A73128"/>
    <w:rsid w:val="00A83E6B"/>
    <w:rsid w:val="00A84411"/>
    <w:rsid w:val="00A854B6"/>
    <w:rsid w:val="00A93C3C"/>
    <w:rsid w:val="00A971A1"/>
    <w:rsid w:val="00AA3AD8"/>
    <w:rsid w:val="00AA3DBD"/>
    <w:rsid w:val="00AA743B"/>
    <w:rsid w:val="00AB0DC8"/>
    <w:rsid w:val="00AB21E5"/>
    <w:rsid w:val="00AB519F"/>
    <w:rsid w:val="00AB74C6"/>
    <w:rsid w:val="00AC34D8"/>
    <w:rsid w:val="00AC7B62"/>
    <w:rsid w:val="00AD569D"/>
    <w:rsid w:val="00AD58D8"/>
    <w:rsid w:val="00AE1B13"/>
    <w:rsid w:val="00AE5D4D"/>
    <w:rsid w:val="00AE6C36"/>
    <w:rsid w:val="00AF4E59"/>
    <w:rsid w:val="00AF5B68"/>
    <w:rsid w:val="00B02F8C"/>
    <w:rsid w:val="00B033C8"/>
    <w:rsid w:val="00B06962"/>
    <w:rsid w:val="00B13197"/>
    <w:rsid w:val="00B133B6"/>
    <w:rsid w:val="00B207D9"/>
    <w:rsid w:val="00B23737"/>
    <w:rsid w:val="00B27584"/>
    <w:rsid w:val="00B30F51"/>
    <w:rsid w:val="00B33425"/>
    <w:rsid w:val="00B35C53"/>
    <w:rsid w:val="00B40603"/>
    <w:rsid w:val="00B41BF2"/>
    <w:rsid w:val="00B44640"/>
    <w:rsid w:val="00B44E24"/>
    <w:rsid w:val="00B46161"/>
    <w:rsid w:val="00B4713A"/>
    <w:rsid w:val="00B50980"/>
    <w:rsid w:val="00B54933"/>
    <w:rsid w:val="00B54ECC"/>
    <w:rsid w:val="00B5775F"/>
    <w:rsid w:val="00B6231D"/>
    <w:rsid w:val="00B623B8"/>
    <w:rsid w:val="00B66A4E"/>
    <w:rsid w:val="00B70783"/>
    <w:rsid w:val="00B714F3"/>
    <w:rsid w:val="00B753D5"/>
    <w:rsid w:val="00B766A3"/>
    <w:rsid w:val="00B768EB"/>
    <w:rsid w:val="00B8689B"/>
    <w:rsid w:val="00B87B6B"/>
    <w:rsid w:val="00B90A9B"/>
    <w:rsid w:val="00B913EA"/>
    <w:rsid w:val="00B920FE"/>
    <w:rsid w:val="00B93581"/>
    <w:rsid w:val="00B95751"/>
    <w:rsid w:val="00BA1D09"/>
    <w:rsid w:val="00BA7676"/>
    <w:rsid w:val="00BB12B3"/>
    <w:rsid w:val="00BB4DFD"/>
    <w:rsid w:val="00BC3587"/>
    <w:rsid w:val="00BC4C39"/>
    <w:rsid w:val="00BC56EB"/>
    <w:rsid w:val="00BC5D77"/>
    <w:rsid w:val="00BC7DB1"/>
    <w:rsid w:val="00BD72E7"/>
    <w:rsid w:val="00BE055B"/>
    <w:rsid w:val="00BE0E7A"/>
    <w:rsid w:val="00BE0E8B"/>
    <w:rsid w:val="00BE18D8"/>
    <w:rsid w:val="00BE23D2"/>
    <w:rsid w:val="00BE2727"/>
    <w:rsid w:val="00BF4440"/>
    <w:rsid w:val="00BF487A"/>
    <w:rsid w:val="00BF609B"/>
    <w:rsid w:val="00BF7BF0"/>
    <w:rsid w:val="00C00B3B"/>
    <w:rsid w:val="00C0379A"/>
    <w:rsid w:val="00C03C35"/>
    <w:rsid w:val="00C047A7"/>
    <w:rsid w:val="00C303ED"/>
    <w:rsid w:val="00C304CD"/>
    <w:rsid w:val="00C30EF3"/>
    <w:rsid w:val="00C33E0C"/>
    <w:rsid w:val="00C416A0"/>
    <w:rsid w:val="00C45C1D"/>
    <w:rsid w:val="00C46BD9"/>
    <w:rsid w:val="00C46C72"/>
    <w:rsid w:val="00C52EE0"/>
    <w:rsid w:val="00C54D10"/>
    <w:rsid w:val="00C55258"/>
    <w:rsid w:val="00C609F2"/>
    <w:rsid w:val="00C613BB"/>
    <w:rsid w:val="00C70DC4"/>
    <w:rsid w:val="00C71CAA"/>
    <w:rsid w:val="00C73560"/>
    <w:rsid w:val="00C800AD"/>
    <w:rsid w:val="00C8275E"/>
    <w:rsid w:val="00C83465"/>
    <w:rsid w:val="00C84BEA"/>
    <w:rsid w:val="00C874EE"/>
    <w:rsid w:val="00C907BC"/>
    <w:rsid w:val="00C937B1"/>
    <w:rsid w:val="00CA547E"/>
    <w:rsid w:val="00CB0F14"/>
    <w:rsid w:val="00CB2E91"/>
    <w:rsid w:val="00CB7627"/>
    <w:rsid w:val="00CC01AE"/>
    <w:rsid w:val="00CC1851"/>
    <w:rsid w:val="00CD3179"/>
    <w:rsid w:val="00CD51FA"/>
    <w:rsid w:val="00CD659B"/>
    <w:rsid w:val="00CD783A"/>
    <w:rsid w:val="00CE0A43"/>
    <w:rsid w:val="00CE1AE2"/>
    <w:rsid w:val="00CF20BF"/>
    <w:rsid w:val="00CF4063"/>
    <w:rsid w:val="00CF4B5C"/>
    <w:rsid w:val="00CF4DA8"/>
    <w:rsid w:val="00CF525E"/>
    <w:rsid w:val="00D06238"/>
    <w:rsid w:val="00D1063D"/>
    <w:rsid w:val="00D11E23"/>
    <w:rsid w:val="00D147A8"/>
    <w:rsid w:val="00D1549B"/>
    <w:rsid w:val="00D1588E"/>
    <w:rsid w:val="00D20DEF"/>
    <w:rsid w:val="00D218DA"/>
    <w:rsid w:val="00D279BE"/>
    <w:rsid w:val="00D37EBF"/>
    <w:rsid w:val="00D4319D"/>
    <w:rsid w:val="00D51F33"/>
    <w:rsid w:val="00D52052"/>
    <w:rsid w:val="00D5319F"/>
    <w:rsid w:val="00D5538D"/>
    <w:rsid w:val="00D55A26"/>
    <w:rsid w:val="00D55A4F"/>
    <w:rsid w:val="00D563FC"/>
    <w:rsid w:val="00D56805"/>
    <w:rsid w:val="00D62776"/>
    <w:rsid w:val="00D71A0B"/>
    <w:rsid w:val="00D81D53"/>
    <w:rsid w:val="00D83556"/>
    <w:rsid w:val="00D8453D"/>
    <w:rsid w:val="00D93F79"/>
    <w:rsid w:val="00DA43F8"/>
    <w:rsid w:val="00DA46CA"/>
    <w:rsid w:val="00DA5E62"/>
    <w:rsid w:val="00DA76A6"/>
    <w:rsid w:val="00DB1B00"/>
    <w:rsid w:val="00DB25A8"/>
    <w:rsid w:val="00DB63E5"/>
    <w:rsid w:val="00DB795C"/>
    <w:rsid w:val="00DC005E"/>
    <w:rsid w:val="00DC053A"/>
    <w:rsid w:val="00DC25E8"/>
    <w:rsid w:val="00DC48AB"/>
    <w:rsid w:val="00DC5A2D"/>
    <w:rsid w:val="00DC61A4"/>
    <w:rsid w:val="00DD173B"/>
    <w:rsid w:val="00DD4A8E"/>
    <w:rsid w:val="00DE0E7C"/>
    <w:rsid w:val="00DE2F90"/>
    <w:rsid w:val="00DE3640"/>
    <w:rsid w:val="00DF0975"/>
    <w:rsid w:val="00DF1FF6"/>
    <w:rsid w:val="00DF2BF2"/>
    <w:rsid w:val="00DF34C4"/>
    <w:rsid w:val="00DF4176"/>
    <w:rsid w:val="00DF6F81"/>
    <w:rsid w:val="00E051D3"/>
    <w:rsid w:val="00E061FB"/>
    <w:rsid w:val="00E147EB"/>
    <w:rsid w:val="00E153B8"/>
    <w:rsid w:val="00E16C97"/>
    <w:rsid w:val="00E17240"/>
    <w:rsid w:val="00E20529"/>
    <w:rsid w:val="00E2758B"/>
    <w:rsid w:val="00E308A4"/>
    <w:rsid w:val="00E30E1C"/>
    <w:rsid w:val="00E34577"/>
    <w:rsid w:val="00E37748"/>
    <w:rsid w:val="00E42566"/>
    <w:rsid w:val="00E426B5"/>
    <w:rsid w:val="00E47533"/>
    <w:rsid w:val="00E476C6"/>
    <w:rsid w:val="00E57E4E"/>
    <w:rsid w:val="00E60065"/>
    <w:rsid w:val="00E67AE1"/>
    <w:rsid w:val="00E74595"/>
    <w:rsid w:val="00E76570"/>
    <w:rsid w:val="00E853BF"/>
    <w:rsid w:val="00E8546F"/>
    <w:rsid w:val="00E90093"/>
    <w:rsid w:val="00E93053"/>
    <w:rsid w:val="00E935AC"/>
    <w:rsid w:val="00EA0AC1"/>
    <w:rsid w:val="00EA2CB3"/>
    <w:rsid w:val="00EA3C6C"/>
    <w:rsid w:val="00EB5233"/>
    <w:rsid w:val="00EB6715"/>
    <w:rsid w:val="00EB7C57"/>
    <w:rsid w:val="00EC63D1"/>
    <w:rsid w:val="00EC7B11"/>
    <w:rsid w:val="00ED2695"/>
    <w:rsid w:val="00ED348F"/>
    <w:rsid w:val="00EE7908"/>
    <w:rsid w:val="00EF4BC6"/>
    <w:rsid w:val="00EF655D"/>
    <w:rsid w:val="00F04956"/>
    <w:rsid w:val="00F04ADC"/>
    <w:rsid w:val="00F05DD0"/>
    <w:rsid w:val="00F06F6F"/>
    <w:rsid w:val="00F12109"/>
    <w:rsid w:val="00F21E6C"/>
    <w:rsid w:val="00F30C9B"/>
    <w:rsid w:val="00F354B1"/>
    <w:rsid w:val="00F377FF"/>
    <w:rsid w:val="00F427C0"/>
    <w:rsid w:val="00F462EE"/>
    <w:rsid w:val="00F4742F"/>
    <w:rsid w:val="00F555BA"/>
    <w:rsid w:val="00F5666F"/>
    <w:rsid w:val="00F578BD"/>
    <w:rsid w:val="00F642AB"/>
    <w:rsid w:val="00F65312"/>
    <w:rsid w:val="00F84F17"/>
    <w:rsid w:val="00F869E3"/>
    <w:rsid w:val="00F91988"/>
    <w:rsid w:val="00F96FD0"/>
    <w:rsid w:val="00FA3A7B"/>
    <w:rsid w:val="00FA6C05"/>
    <w:rsid w:val="00FB0E4E"/>
    <w:rsid w:val="00FB0ED5"/>
    <w:rsid w:val="00FB5064"/>
    <w:rsid w:val="00FC0630"/>
    <w:rsid w:val="00FC2DA1"/>
    <w:rsid w:val="00FC42AF"/>
    <w:rsid w:val="00FC5E7F"/>
    <w:rsid w:val="00FD194F"/>
    <w:rsid w:val="00FD3FA0"/>
    <w:rsid w:val="00FD5B2D"/>
    <w:rsid w:val="00FD62ED"/>
    <w:rsid w:val="00FE52EA"/>
    <w:rsid w:val="00FE61BF"/>
    <w:rsid w:val="00FE6F05"/>
    <w:rsid w:val="00FE79FE"/>
    <w:rsid w:val="00FF0346"/>
    <w:rsid w:val="00FF0A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colormru v:ext="edit" colors="#d62a47"/>
    </o:shapedefaults>
    <o:shapelayout v:ext="edit">
      <o:idmap v:ext="edit" data="1"/>
    </o:shapelayout>
  </w:shapeDefaults>
  <w:decimalSymbol w:val=","/>
  <w:listSeparator w:val=","/>
  <w14:docId w14:val="583775D9"/>
  <w15:docId w15:val="{3257143D-7B92-46DA-8492-78DA3330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lsdException w:name="toc 8" w:semiHidden="1"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8"/>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8"/>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8"/>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C3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A93C3C"/>
    <w:pPr>
      <w:keepNext/>
      <w:keepLines/>
      <w:spacing w:before="480"/>
      <w:ind w:left="794" w:hanging="794"/>
      <w:outlineLvl w:val="0"/>
    </w:pPr>
    <w:rPr>
      <w:b/>
    </w:rPr>
  </w:style>
  <w:style w:type="paragraph" w:styleId="Heading2">
    <w:name w:val="heading 2"/>
    <w:basedOn w:val="Heading1"/>
    <w:next w:val="Normal"/>
    <w:link w:val="Heading2Char"/>
    <w:qFormat/>
    <w:rsid w:val="00A93C3C"/>
    <w:pPr>
      <w:spacing w:before="320"/>
      <w:outlineLvl w:val="1"/>
    </w:pPr>
  </w:style>
  <w:style w:type="paragraph" w:styleId="Heading3">
    <w:name w:val="heading 3"/>
    <w:basedOn w:val="Heading1"/>
    <w:next w:val="Normal"/>
    <w:link w:val="Heading3Char"/>
    <w:qFormat/>
    <w:rsid w:val="00A93C3C"/>
    <w:pPr>
      <w:spacing w:before="200"/>
      <w:outlineLvl w:val="2"/>
    </w:pPr>
  </w:style>
  <w:style w:type="paragraph" w:styleId="Heading4">
    <w:name w:val="heading 4"/>
    <w:basedOn w:val="Heading3"/>
    <w:next w:val="Normal"/>
    <w:link w:val="Heading4Char"/>
    <w:qFormat/>
    <w:rsid w:val="00A93C3C"/>
    <w:pPr>
      <w:tabs>
        <w:tab w:val="clear" w:pos="794"/>
        <w:tab w:val="left" w:pos="992"/>
      </w:tabs>
      <w:ind w:left="992" w:hanging="992"/>
      <w:outlineLvl w:val="3"/>
    </w:pPr>
  </w:style>
  <w:style w:type="paragraph" w:styleId="Heading5">
    <w:name w:val="heading 5"/>
    <w:basedOn w:val="Heading4"/>
    <w:next w:val="Normal"/>
    <w:link w:val="Heading5Char"/>
    <w:qFormat/>
    <w:rsid w:val="00A93C3C"/>
    <w:pPr>
      <w:outlineLvl w:val="4"/>
    </w:pPr>
  </w:style>
  <w:style w:type="paragraph" w:styleId="Heading6">
    <w:name w:val="heading 6"/>
    <w:basedOn w:val="Heading4"/>
    <w:next w:val="Normal"/>
    <w:link w:val="Heading6Char"/>
    <w:qFormat/>
    <w:rsid w:val="00A93C3C"/>
    <w:pPr>
      <w:tabs>
        <w:tab w:val="clear" w:pos="992"/>
        <w:tab w:val="clear" w:pos="1191"/>
      </w:tabs>
      <w:ind w:left="1588" w:hanging="1588"/>
      <w:outlineLvl w:val="5"/>
    </w:pPr>
  </w:style>
  <w:style w:type="paragraph" w:styleId="Heading7">
    <w:name w:val="heading 7"/>
    <w:basedOn w:val="Heading6"/>
    <w:next w:val="Normal"/>
    <w:link w:val="Heading7Char"/>
    <w:qFormat/>
    <w:rsid w:val="00A93C3C"/>
    <w:pPr>
      <w:outlineLvl w:val="6"/>
    </w:pPr>
  </w:style>
  <w:style w:type="paragraph" w:styleId="Heading8">
    <w:name w:val="heading 8"/>
    <w:basedOn w:val="Heading6"/>
    <w:next w:val="Normal"/>
    <w:link w:val="Heading8Char"/>
    <w:qFormat/>
    <w:rsid w:val="00A93C3C"/>
    <w:pPr>
      <w:outlineLvl w:val="7"/>
    </w:pPr>
  </w:style>
  <w:style w:type="paragraph" w:styleId="Heading9">
    <w:name w:val="heading 9"/>
    <w:basedOn w:val="Heading6"/>
    <w:next w:val="Normal"/>
    <w:link w:val="Heading9Char"/>
    <w:qFormat/>
    <w:rsid w:val="00A93C3C"/>
    <w:pPr>
      <w:jc w:val="left"/>
      <w:outlineLvl w:val="8"/>
    </w:pPr>
  </w:style>
  <w:style w:type="character" w:default="1" w:styleId="DefaultParagraphFont">
    <w:name w:val="Default Paragraph Font"/>
    <w:uiPriority w:val="1"/>
    <w:semiHidden/>
    <w:unhideWhenUsed/>
    <w:rsid w:val="00A93C3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93C3C"/>
  </w:style>
  <w:style w:type="paragraph" w:styleId="Header">
    <w:name w:val="header"/>
    <w:basedOn w:val="Normal"/>
    <w:link w:val="HeaderChar"/>
    <w:uiPriority w:val="99"/>
    <w:rsid w:val="00A93C3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C3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C3C"/>
  </w:style>
  <w:style w:type="paragraph" w:customStyle="1" w:styleId="Headingb">
    <w:name w:val="Heading_b"/>
    <w:basedOn w:val="Heading3"/>
    <w:next w:val="Normal"/>
    <w:link w:val="HeadingbChar"/>
    <w:rsid w:val="00A93C3C"/>
    <w:pPr>
      <w:spacing w:before="160"/>
      <w:ind w:left="0" w:firstLine="0"/>
      <w:outlineLvl w:val="9"/>
    </w:pPr>
  </w:style>
  <w:style w:type="paragraph" w:customStyle="1" w:styleId="Headingi">
    <w:name w:val="Heading_i"/>
    <w:basedOn w:val="Heading3"/>
    <w:next w:val="Normal"/>
    <w:rsid w:val="00A93C3C"/>
    <w:pPr>
      <w:spacing w:before="160"/>
      <w:ind w:left="0" w:firstLine="0"/>
    </w:pPr>
    <w:rPr>
      <w:b w:val="0"/>
      <w:i/>
    </w:rPr>
  </w:style>
  <w:style w:type="character" w:customStyle="1" w:styleId="href">
    <w:name w:val="href"/>
    <w:basedOn w:val="DefaultParagraphFont"/>
    <w:rsid w:val="00A93C3C"/>
  </w:style>
  <w:style w:type="paragraph" w:customStyle="1" w:styleId="AnnexNoTitle">
    <w:name w:val="Annex_NoTitle"/>
    <w:basedOn w:val="Heading1"/>
    <w:next w:val="Normalaftertitle"/>
    <w:rsid w:val="00A93C3C"/>
    <w:pPr>
      <w:spacing w:after="80"/>
      <w:ind w:left="0" w:firstLine="0"/>
      <w:jc w:val="center"/>
    </w:pPr>
    <w:rPr>
      <w:sz w:val="26"/>
    </w:rPr>
  </w:style>
  <w:style w:type="paragraph" w:customStyle="1" w:styleId="Normalaftertitle">
    <w:name w:val="Normal_after_title"/>
    <w:basedOn w:val="Normal"/>
    <w:next w:val="Normal"/>
    <w:link w:val="NormalaftertitleChar"/>
    <w:rsid w:val="00A93C3C"/>
    <w:pPr>
      <w:spacing w:before="320"/>
    </w:pPr>
  </w:style>
  <w:style w:type="paragraph" w:customStyle="1" w:styleId="enumlev2">
    <w:name w:val="enumlev2"/>
    <w:basedOn w:val="enumlev1"/>
    <w:rsid w:val="00A93C3C"/>
    <w:pPr>
      <w:ind w:left="1191" w:hanging="397"/>
    </w:pPr>
  </w:style>
  <w:style w:type="paragraph" w:customStyle="1" w:styleId="enumlev1">
    <w:name w:val="enumlev1"/>
    <w:basedOn w:val="Normal"/>
    <w:link w:val="enumlev1Char"/>
    <w:rsid w:val="00A93C3C"/>
    <w:pPr>
      <w:spacing w:before="80"/>
      <w:ind w:left="794" w:hanging="794"/>
    </w:pPr>
  </w:style>
  <w:style w:type="paragraph" w:customStyle="1" w:styleId="enumlev3">
    <w:name w:val="enumlev3"/>
    <w:basedOn w:val="enumlev2"/>
    <w:rsid w:val="00A93C3C"/>
    <w:pPr>
      <w:ind w:left="1588"/>
    </w:pPr>
  </w:style>
  <w:style w:type="paragraph" w:customStyle="1" w:styleId="Note">
    <w:name w:val="Note"/>
    <w:basedOn w:val="Normal"/>
    <w:rsid w:val="00A93C3C"/>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A93C3C"/>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A93C3C"/>
    <w:pPr>
      <w:keepNext/>
      <w:keepLines/>
      <w:spacing w:before="240"/>
      <w:jc w:val="center"/>
    </w:pPr>
    <w:rPr>
      <w:b/>
      <w:sz w:val="26"/>
    </w:rPr>
  </w:style>
  <w:style w:type="paragraph" w:customStyle="1" w:styleId="Recref">
    <w:name w:val="Rec_ref"/>
    <w:basedOn w:val="Normal"/>
    <w:next w:val="Recdate"/>
    <w:rsid w:val="00A93C3C"/>
    <w:pPr>
      <w:jc w:val="center"/>
    </w:pPr>
  </w:style>
  <w:style w:type="paragraph" w:customStyle="1" w:styleId="Recdate">
    <w:name w:val="Rec_date"/>
    <w:basedOn w:val="Recref"/>
    <w:next w:val="Normalaftertitle"/>
    <w:rsid w:val="00A93C3C"/>
    <w:pPr>
      <w:jc w:val="right"/>
    </w:pPr>
  </w:style>
  <w:style w:type="paragraph" w:customStyle="1" w:styleId="HeadingSum">
    <w:name w:val="Heading_Sum"/>
    <w:basedOn w:val="Headingb"/>
    <w:next w:val="Normal"/>
    <w:rsid w:val="00A93C3C"/>
    <w:pPr>
      <w:spacing w:before="240"/>
    </w:pPr>
    <w:rPr>
      <w:lang w:val="es-ES_tradnl"/>
    </w:rPr>
  </w:style>
  <w:style w:type="paragraph" w:customStyle="1" w:styleId="AppendixNoTitle">
    <w:name w:val="Appendix_NoTitle"/>
    <w:basedOn w:val="AnnexNoTitle"/>
    <w:next w:val="Normal"/>
    <w:rsid w:val="00A93C3C"/>
  </w:style>
  <w:style w:type="paragraph" w:customStyle="1" w:styleId="Tablefin">
    <w:name w:val="Table_fin"/>
    <w:basedOn w:val="Normal"/>
    <w:next w:val="Normal"/>
    <w:rsid w:val="00A93C3C"/>
    <w:pPr>
      <w:spacing w:before="0"/>
    </w:pPr>
    <w:rPr>
      <w:sz w:val="20"/>
      <w:lang w:val="en-GB"/>
    </w:rPr>
  </w:style>
  <w:style w:type="paragraph" w:customStyle="1" w:styleId="Tablehead">
    <w:name w:val="Table_head"/>
    <w:basedOn w:val="Normal"/>
    <w:next w:val="Normal"/>
    <w:link w:val="TableheadChar"/>
    <w:rsid w:val="00A93C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A93C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A93C3C"/>
    <w:pPr>
      <w:keepNext/>
      <w:spacing w:before="360" w:after="120"/>
      <w:jc w:val="center"/>
    </w:pPr>
  </w:style>
  <w:style w:type="paragraph" w:customStyle="1" w:styleId="Tabletext">
    <w:name w:val="Table_text"/>
    <w:basedOn w:val="Normal"/>
    <w:link w:val="TabletextChar"/>
    <w:rsid w:val="00A93C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A93C3C"/>
    <w:pPr>
      <w:tabs>
        <w:tab w:val="clear" w:pos="1191"/>
        <w:tab w:val="clear" w:pos="1588"/>
        <w:tab w:val="clear" w:pos="1985"/>
        <w:tab w:val="center" w:pos="4820"/>
        <w:tab w:val="right" w:pos="9639"/>
      </w:tabs>
    </w:pPr>
  </w:style>
  <w:style w:type="paragraph" w:customStyle="1" w:styleId="Equationlegend">
    <w:name w:val="Equation_legend"/>
    <w:basedOn w:val="NormalIndent"/>
    <w:rsid w:val="00A93C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C3C"/>
    <w:pPr>
      <w:ind w:left="794"/>
    </w:pPr>
  </w:style>
  <w:style w:type="paragraph" w:customStyle="1" w:styleId="Figurelegend">
    <w:name w:val="Figure_legend"/>
    <w:basedOn w:val="Normal"/>
    <w:rsid w:val="00A93C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C3C"/>
    <w:pPr>
      <w:keepNext/>
      <w:keepLines/>
      <w:spacing w:before="480" w:after="80"/>
      <w:jc w:val="center"/>
    </w:pPr>
    <w:rPr>
      <w:caps/>
      <w:sz w:val="18"/>
    </w:rPr>
  </w:style>
  <w:style w:type="paragraph" w:customStyle="1" w:styleId="Figuretitle">
    <w:name w:val="Figure_title"/>
    <w:basedOn w:val="Normal"/>
    <w:next w:val="Figure"/>
    <w:link w:val="FiguretitleChar"/>
    <w:rsid w:val="00A93C3C"/>
    <w:pPr>
      <w:keepNext/>
      <w:spacing w:before="0" w:after="120"/>
      <w:jc w:val="center"/>
    </w:pPr>
    <w:rPr>
      <w:rFonts w:ascii="Times New Roman Bold" w:hAnsi="Times New Roman Bold"/>
      <w:b/>
      <w:sz w:val="18"/>
    </w:rPr>
  </w:style>
  <w:style w:type="paragraph" w:customStyle="1" w:styleId="Figure">
    <w:name w:val="Figure"/>
    <w:basedOn w:val="FigureNo"/>
    <w:next w:val="Normal"/>
    <w:rsid w:val="00A93C3C"/>
    <w:pPr>
      <w:keepNext w:val="0"/>
      <w:spacing w:before="0" w:after="240"/>
    </w:pPr>
  </w:style>
  <w:style w:type="paragraph" w:customStyle="1" w:styleId="tocpart">
    <w:name w:val="tocpart"/>
    <w:basedOn w:val="Normal"/>
    <w:rsid w:val="00A93C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C3C"/>
    <w:pPr>
      <w:keepNext/>
      <w:keepLines/>
      <w:spacing w:before="480"/>
      <w:jc w:val="center"/>
    </w:pPr>
    <w:rPr>
      <w:sz w:val="26"/>
    </w:rPr>
  </w:style>
  <w:style w:type="paragraph" w:customStyle="1" w:styleId="Arttitle">
    <w:name w:val="Art_title"/>
    <w:basedOn w:val="Normal"/>
    <w:next w:val="Normalaftertitle"/>
    <w:rsid w:val="00A93C3C"/>
    <w:pPr>
      <w:keepNext/>
      <w:keepLines/>
      <w:spacing w:before="240"/>
      <w:jc w:val="center"/>
    </w:pPr>
    <w:rPr>
      <w:b/>
      <w:sz w:val="26"/>
    </w:rPr>
  </w:style>
  <w:style w:type="paragraph" w:customStyle="1" w:styleId="Blanc">
    <w:name w:val="Blanc"/>
    <w:basedOn w:val="Normal"/>
    <w:next w:val="Tabletext"/>
    <w:rsid w:val="00A93C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C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C3C"/>
    <w:pPr>
      <w:keepNext/>
      <w:keepLines/>
      <w:spacing w:before="160"/>
      <w:ind w:left="794"/>
    </w:pPr>
    <w:rPr>
      <w:i/>
    </w:rPr>
  </w:style>
  <w:style w:type="paragraph" w:customStyle="1" w:styleId="ChapNo">
    <w:name w:val="Chap_No"/>
    <w:basedOn w:val="ArtNo"/>
    <w:next w:val="Chaptitle"/>
    <w:rsid w:val="00A93C3C"/>
    <w:rPr>
      <w:b/>
    </w:rPr>
  </w:style>
  <w:style w:type="paragraph" w:customStyle="1" w:styleId="Chaptitle">
    <w:name w:val="Chap_title"/>
    <w:basedOn w:val="Arttitle"/>
    <w:next w:val="Normalaftertitle"/>
    <w:rsid w:val="00A93C3C"/>
  </w:style>
  <w:style w:type="character" w:styleId="FootnoteReference">
    <w:name w:val="footnote reference"/>
    <w:basedOn w:val="DefaultParagraphFont"/>
    <w:rsid w:val="00A93C3C"/>
    <w:rPr>
      <w:position w:val="6"/>
      <w:sz w:val="16"/>
    </w:rPr>
  </w:style>
  <w:style w:type="paragraph" w:styleId="FootnoteText">
    <w:name w:val="footnote text"/>
    <w:basedOn w:val="Normal"/>
    <w:link w:val="FootnoteTextChar"/>
    <w:rsid w:val="00A93C3C"/>
    <w:pPr>
      <w:keepLines/>
      <w:tabs>
        <w:tab w:val="left" w:pos="284"/>
      </w:tabs>
      <w:spacing w:before="60"/>
      <w:ind w:left="284" w:hanging="284"/>
    </w:pPr>
    <w:rPr>
      <w:sz w:val="20"/>
    </w:rPr>
  </w:style>
  <w:style w:type="paragraph" w:styleId="Index1">
    <w:name w:val="index 1"/>
    <w:basedOn w:val="Normal"/>
    <w:next w:val="Normal"/>
    <w:semiHidden/>
    <w:rsid w:val="00A93C3C"/>
  </w:style>
  <w:style w:type="paragraph" w:styleId="Index2">
    <w:name w:val="index 2"/>
    <w:basedOn w:val="Normal"/>
    <w:next w:val="Normal"/>
    <w:semiHidden/>
    <w:rsid w:val="00A93C3C"/>
    <w:pPr>
      <w:ind w:left="283"/>
    </w:pPr>
  </w:style>
  <w:style w:type="paragraph" w:styleId="Index3">
    <w:name w:val="index 3"/>
    <w:basedOn w:val="Normal"/>
    <w:next w:val="Normal"/>
    <w:semiHidden/>
    <w:rsid w:val="00A93C3C"/>
    <w:pPr>
      <w:ind w:left="566"/>
    </w:pPr>
  </w:style>
  <w:style w:type="paragraph" w:styleId="IndexHeading">
    <w:name w:val="index heading"/>
    <w:basedOn w:val="Normal"/>
    <w:next w:val="Index1"/>
    <w:rsid w:val="00A93C3C"/>
  </w:style>
  <w:style w:type="paragraph" w:customStyle="1" w:styleId="Line">
    <w:name w:val="Line"/>
    <w:basedOn w:val="Normal"/>
    <w:next w:val="Normal"/>
    <w:rsid w:val="00A93C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C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C3C"/>
  </w:style>
  <w:style w:type="paragraph" w:customStyle="1" w:styleId="Partref">
    <w:name w:val="Part_ref"/>
    <w:basedOn w:val="Normal"/>
    <w:next w:val="Normal"/>
    <w:rsid w:val="00A93C3C"/>
    <w:pPr>
      <w:keepNext/>
      <w:keepLines/>
      <w:spacing w:after="280"/>
      <w:jc w:val="center"/>
    </w:pPr>
  </w:style>
  <w:style w:type="paragraph" w:customStyle="1" w:styleId="Parttitle">
    <w:name w:val="Part_title"/>
    <w:basedOn w:val="Normal"/>
    <w:next w:val="Normalaftertitle"/>
    <w:rsid w:val="00A93C3C"/>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93C3C"/>
  </w:style>
  <w:style w:type="paragraph" w:customStyle="1" w:styleId="QuestionNo">
    <w:name w:val="Question_No"/>
    <w:basedOn w:val="RecNo"/>
    <w:next w:val="Normal"/>
    <w:rsid w:val="00A93C3C"/>
  </w:style>
  <w:style w:type="paragraph" w:customStyle="1" w:styleId="Questionref">
    <w:name w:val="Question_ref"/>
    <w:basedOn w:val="Recref"/>
    <w:next w:val="Questiondate"/>
    <w:rsid w:val="00A93C3C"/>
  </w:style>
  <w:style w:type="paragraph" w:customStyle="1" w:styleId="Questiontitle">
    <w:name w:val="Question_title"/>
    <w:basedOn w:val="Normal"/>
    <w:next w:val="Questionref"/>
    <w:rsid w:val="00A93C3C"/>
  </w:style>
  <w:style w:type="paragraph" w:customStyle="1" w:styleId="Reftext">
    <w:name w:val="Ref_text"/>
    <w:basedOn w:val="Normal"/>
    <w:rsid w:val="00A93C3C"/>
    <w:pPr>
      <w:ind w:left="794" w:hanging="794"/>
    </w:pPr>
  </w:style>
  <w:style w:type="paragraph" w:customStyle="1" w:styleId="Reftitle">
    <w:name w:val="Ref_title"/>
    <w:basedOn w:val="Normal"/>
    <w:next w:val="Reftext"/>
    <w:rsid w:val="00A93C3C"/>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93C3C"/>
  </w:style>
  <w:style w:type="paragraph" w:customStyle="1" w:styleId="RepNo">
    <w:name w:val="Rep_No"/>
    <w:basedOn w:val="RecNo"/>
    <w:next w:val="Reptitle"/>
    <w:rsid w:val="00A93C3C"/>
  </w:style>
  <w:style w:type="paragraph" w:customStyle="1" w:styleId="Reptitle">
    <w:name w:val="Rep_title"/>
    <w:basedOn w:val="Rectitle"/>
    <w:next w:val="Repref"/>
    <w:rsid w:val="00A93C3C"/>
  </w:style>
  <w:style w:type="paragraph" w:customStyle="1" w:styleId="Repref">
    <w:name w:val="Rep_ref"/>
    <w:basedOn w:val="Recref"/>
    <w:next w:val="Repdate"/>
    <w:rsid w:val="00A93C3C"/>
  </w:style>
  <w:style w:type="paragraph" w:customStyle="1" w:styleId="Resdate">
    <w:name w:val="Res_date"/>
    <w:basedOn w:val="Recdate"/>
    <w:next w:val="Normalaftertitle"/>
    <w:rsid w:val="00A93C3C"/>
  </w:style>
  <w:style w:type="paragraph" w:customStyle="1" w:styleId="ResNo">
    <w:name w:val="Res_No"/>
    <w:basedOn w:val="RecNo"/>
    <w:next w:val="Restitle"/>
    <w:rsid w:val="00A93C3C"/>
  </w:style>
  <w:style w:type="paragraph" w:customStyle="1" w:styleId="Restitle">
    <w:name w:val="Res_title"/>
    <w:basedOn w:val="Normal"/>
    <w:next w:val="Resref"/>
    <w:rsid w:val="00A93C3C"/>
    <w:pPr>
      <w:spacing w:before="240"/>
      <w:jc w:val="center"/>
    </w:pPr>
    <w:rPr>
      <w:b/>
      <w:sz w:val="26"/>
    </w:rPr>
  </w:style>
  <w:style w:type="paragraph" w:customStyle="1" w:styleId="Resref">
    <w:name w:val="Res_ref"/>
    <w:basedOn w:val="Recref"/>
    <w:next w:val="Resdate"/>
    <w:rsid w:val="00A93C3C"/>
  </w:style>
  <w:style w:type="paragraph" w:customStyle="1" w:styleId="SectionNo">
    <w:name w:val="Section_No"/>
    <w:basedOn w:val="Normal"/>
    <w:next w:val="Normal"/>
    <w:rsid w:val="00A93C3C"/>
  </w:style>
  <w:style w:type="paragraph" w:customStyle="1" w:styleId="Sectiontitle">
    <w:name w:val="Section_title"/>
    <w:basedOn w:val="Normal"/>
    <w:next w:val="Normalaftertitle"/>
    <w:rsid w:val="00A93C3C"/>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93C3C"/>
    <w:pPr>
      <w:tabs>
        <w:tab w:val="clear" w:pos="794"/>
        <w:tab w:val="clear" w:pos="1191"/>
        <w:tab w:val="clear" w:pos="1588"/>
        <w:tab w:val="clear" w:pos="1985"/>
        <w:tab w:val="right" w:pos="9611"/>
      </w:tabs>
    </w:pPr>
    <w:rPr>
      <w:i/>
    </w:rPr>
  </w:style>
  <w:style w:type="paragraph" w:styleId="TOC1">
    <w:name w:val="toc 1"/>
    <w:basedOn w:val="Normal"/>
    <w:rsid w:val="00A93C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3C3C"/>
    <w:pPr>
      <w:tabs>
        <w:tab w:val="clear" w:pos="567"/>
        <w:tab w:val="left" w:pos="1276"/>
      </w:tabs>
      <w:spacing w:before="160"/>
      <w:ind w:left="1276" w:hanging="709"/>
    </w:pPr>
  </w:style>
  <w:style w:type="paragraph" w:styleId="TOC3">
    <w:name w:val="toc 3"/>
    <w:basedOn w:val="TOC2"/>
    <w:rsid w:val="00A93C3C"/>
    <w:pPr>
      <w:tabs>
        <w:tab w:val="clear" w:pos="1276"/>
        <w:tab w:val="left" w:pos="2155"/>
      </w:tabs>
      <w:ind w:left="2155" w:hanging="879"/>
    </w:pPr>
  </w:style>
  <w:style w:type="paragraph" w:styleId="TOC4">
    <w:name w:val="toc 4"/>
    <w:basedOn w:val="TOC3"/>
    <w:rsid w:val="00A93C3C"/>
    <w:pPr>
      <w:tabs>
        <w:tab w:val="left" w:pos="3261"/>
      </w:tabs>
      <w:spacing w:before="80"/>
      <w:ind w:left="3261" w:hanging="993"/>
    </w:pPr>
  </w:style>
  <w:style w:type="paragraph" w:styleId="TOC5">
    <w:name w:val="toc 5"/>
    <w:basedOn w:val="TOC4"/>
    <w:rsid w:val="00A93C3C"/>
  </w:style>
  <w:style w:type="paragraph" w:styleId="TOC6">
    <w:name w:val="toc 6"/>
    <w:basedOn w:val="TOC4"/>
    <w:rsid w:val="00A93C3C"/>
  </w:style>
  <w:style w:type="paragraph" w:styleId="TOC7">
    <w:name w:val="toc 7"/>
    <w:basedOn w:val="TOC4"/>
    <w:rsid w:val="00A93C3C"/>
  </w:style>
  <w:style w:type="paragraph" w:styleId="TOC8">
    <w:name w:val="toc 8"/>
    <w:basedOn w:val="TOC4"/>
    <w:rsid w:val="00A93C3C"/>
  </w:style>
  <w:style w:type="paragraph" w:customStyle="1" w:styleId="Annexref">
    <w:name w:val="Annex_ref"/>
    <w:basedOn w:val="Normal"/>
    <w:next w:val="Normalaftertitle"/>
    <w:rsid w:val="00A93C3C"/>
    <w:pPr>
      <w:keepNext/>
      <w:keepLines/>
      <w:spacing w:after="280"/>
      <w:jc w:val="center"/>
    </w:pPr>
  </w:style>
  <w:style w:type="paragraph" w:customStyle="1" w:styleId="Appendixref">
    <w:name w:val="Appendix_ref"/>
    <w:basedOn w:val="Annexref"/>
    <w:next w:val="Normalaftertitle"/>
    <w:rsid w:val="00A93C3C"/>
  </w:style>
  <w:style w:type="paragraph" w:customStyle="1" w:styleId="Tabletitle">
    <w:name w:val="Table_title"/>
    <w:basedOn w:val="Normal"/>
    <w:next w:val="Tablehead"/>
    <w:link w:val="TabletitleChar"/>
    <w:rsid w:val="00A93C3C"/>
    <w:pPr>
      <w:keepNext/>
      <w:spacing w:before="0" w:after="120"/>
      <w:jc w:val="center"/>
    </w:pPr>
    <w:rPr>
      <w:b/>
    </w:rPr>
  </w:style>
  <w:style w:type="paragraph" w:customStyle="1" w:styleId="Summary">
    <w:name w:val="Summary"/>
    <w:basedOn w:val="Normal"/>
    <w:next w:val="Normalaftertitle"/>
    <w:rsid w:val="00A93C3C"/>
    <w:pPr>
      <w:spacing w:after="480"/>
    </w:pPr>
    <w:rPr>
      <w:lang w:val="es-ES_tradnl"/>
    </w:rPr>
  </w:style>
  <w:style w:type="character" w:styleId="Hyperlink">
    <w:name w:val="Hyperlink"/>
    <w:basedOn w:val="DefaultParagraphFont"/>
    <w:rsid w:val="00A93C3C"/>
    <w:rPr>
      <w:color w:val="0000FF"/>
      <w:u w:val="single"/>
    </w:rPr>
  </w:style>
  <w:style w:type="paragraph" w:customStyle="1" w:styleId="TableLegendNote">
    <w:name w:val="Table_Legend_Note"/>
    <w:basedOn w:val="Tablelegend"/>
    <w:next w:val="Tablelegend"/>
    <w:rsid w:val="00A93C3C"/>
    <w:pPr>
      <w:ind w:left="-85" w:firstLine="0"/>
    </w:pPr>
    <w:rPr>
      <w:lang w:val="en-US"/>
    </w:rPr>
  </w:style>
  <w:style w:type="character" w:customStyle="1" w:styleId="enumlev1Char">
    <w:name w:val="enumlev1 Char"/>
    <w:basedOn w:val="DefaultParagraphFont"/>
    <w:link w:val="enumlev1"/>
    <w:locked/>
    <w:rsid w:val="00164DBD"/>
    <w:rPr>
      <w:rFonts w:eastAsia="Times New Roman"/>
      <w:sz w:val="22"/>
      <w:lang w:val="fr-FR" w:eastAsia="en-US"/>
    </w:rPr>
  </w:style>
  <w:style w:type="character" w:customStyle="1" w:styleId="TableNoChar">
    <w:name w:val="Table_No Char"/>
    <w:basedOn w:val="DefaultParagraphFont"/>
    <w:link w:val="TableNo"/>
    <w:rsid w:val="0097605A"/>
    <w:rPr>
      <w:rFonts w:eastAsia="Times New Roman"/>
      <w:sz w:val="22"/>
      <w:lang w:val="fr-FR" w:eastAsia="en-US"/>
    </w:rPr>
  </w:style>
  <w:style w:type="character" w:customStyle="1" w:styleId="TabletextChar">
    <w:name w:val="Table_text Char"/>
    <w:basedOn w:val="DefaultParagraphFont"/>
    <w:link w:val="Tabletext"/>
    <w:qFormat/>
    <w:rsid w:val="00192065"/>
    <w:rPr>
      <w:rFonts w:eastAsia="Times New Roman"/>
      <w:lang w:val="fr-FR" w:eastAsia="en-US"/>
    </w:rPr>
  </w:style>
  <w:style w:type="character" w:customStyle="1" w:styleId="TabletitleChar">
    <w:name w:val="Table_title Char"/>
    <w:basedOn w:val="DefaultParagraphFont"/>
    <w:link w:val="Tabletitle"/>
    <w:rsid w:val="0097605A"/>
    <w:rPr>
      <w:rFonts w:eastAsia="Times New Roman"/>
      <w:b/>
      <w:sz w:val="22"/>
      <w:lang w:val="fr-FR" w:eastAsia="en-US"/>
    </w:rPr>
  </w:style>
  <w:style w:type="character" w:customStyle="1" w:styleId="Heading1Char">
    <w:name w:val="Heading 1 Char"/>
    <w:basedOn w:val="DefaultParagraphFont"/>
    <w:link w:val="Heading1"/>
    <w:qFormat/>
    <w:rsid w:val="0097605A"/>
    <w:rPr>
      <w:rFonts w:eastAsia="Times New Roman"/>
      <w:b/>
      <w:sz w:val="22"/>
      <w:lang w:val="fr-FR" w:eastAsia="en-US"/>
    </w:rPr>
  </w:style>
  <w:style w:type="character" w:customStyle="1" w:styleId="Heading2Char">
    <w:name w:val="Heading 2 Char"/>
    <w:basedOn w:val="DefaultParagraphFont"/>
    <w:link w:val="Heading2"/>
    <w:qFormat/>
    <w:rsid w:val="0097605A"/>
    <w:rPr>
      <w:rFonts w:eastAsia="Times New Roman"/>
      <w:b/>
      <w:sz w:val="22"/>
      <w:lang w:val="fr-FR" w:eastAsia="en-US"/>
    </w:rPr>
  </w:style>
  <w:style w:type="character" w:customStyle="1" w:styleId="Heading3Char">
    <w:name w:val="Heading 3 Char"/>
    <w:aliases w:val="S Heading 3 Char"/>
    <w:basedOn w:val="DefaultParagraphFont"/>
    <w:link w:val="Heading3"/>
    <w:qFormat/>
    <w:rsid w:val="0097605A"/>
    <w:rPr>
      <w:rFonts w:eastAsia="Times New Roman"/>
      <w:b/>
      <w:sz w:val="22"/>
      <w:lang w:val="fr-FR" w:eastAsia="en-US"/>
    </w:rPr>
  </w:style>
  <w:style w:type="character" w:customStyle="1" w:styleId="Heading4Char">
    <w:name w:val="Heading 4 Char"/>
    <w:aliases w:val="S Heading 4 Char"/>
    <w:basedOn w:val="DefaultParagraphFont"/>
    <w:link w:val="Heading4"/>
    <w:qFormat/>
    <w:rsid w:val="0097605A"/>
    <w:rPr>
      <w:rFonts w:eastAsia="Times New Roman"/>
      <w:b/>
      <w:sz w:val="22"/>
      <w:lang w:val="fr-FR" w:eastAsia="en-US"/>
    </w:rPr>
  </w:style>
  <w:style w:type="character" w:customStyle="1" w:styleId="Heading5Char">
    <w:name w:val="Heading 5 Char"/>
    <w:aliases w:val="S Heading 5 Char"/>
    <w:basedOn w:val="DefaultParagraphFont"/>
    <w:link w:val="Heading5"/>
    <w:qFormat/>
    <w:rsid w:val="0097605A"/>
    <w:rPr>
      <w:rFonts w:eastAsia="Times New Roman"/>
      <w:b/>
      <w:sz w:val="22"/>
      <w:lang w:val="fr-FR" w:eastAsia="en-US"/>
    </w:rPr>
  </w:style>
  <w:style w:type="character" w:customStyle="1" w:styleId="Heading6Char">
    <w:name w:val="Heading 6 Char"/>
    <w:aliases w:val="S Heading 6 Char"/>
    <w:basedOn w:val="DefaultParagraphFont"/>
    <w:link w:val="Heading6"/>
    <w:qFormat/>
    <w:rsid w:val="0097605A"/>
    <w:rPr>
      <w:rFonts w:eastAsia="Times New Roman"/>
      <w:b/>
      <w:sz w:val="22"/>
      <w:lang w:val="fr-FR" w:eastAsia="en-US"/>
    </w:rPr>
  </w:style>
  <w:style w:type="character" w:customStyle="1" w:styleId="Heading7Char">
    <w:name w:val="Heading 7 Char"/>
    <w:basedOn w:val="DefaultParagraphFont"/>
    <w:link w:val="Heading7"/>
    <w:rsid w:val="0097605A"/>
    <w:rPr>
      <w:rFonts w:eastAsia="Times New Roman"/>
      <w:b/>
      <w:sz w:val="22"/>
      <w:lang w:val="fr-FR" w:eastAsia="en-US"/>
    </w:rPr>
  </w:style>
  <w:style w:type="character" w:customStyle="1" w:styleId="Heading8Char">
    <w:name w:val="Heading 8 Char"/>
    <w:basedOn w:val="DefaultParagraphFont"/>
    <w:link w:val="Heading8"/>
    <w:rsid w:val="0097605A"/>
    <w:rPr>
      <w:rFonts w:eastAsia="Times New Roman"/>
      <w:b/>
      <w:sz w:val="22"/>
      <w:lang w:val="fr-FR" w:eastAsia="en-US"/>
    </w:rPr>
  </w:style>
  <w:style w:type="character" w:customStyle="1" w:styleId="Heading9Char">
    <w:name w:val="Heading 9 Char"/>
    <w:basedOn w:val="DefaultParagraphFont"/>
    <w:link w:val="Heading9"/>
    <w:rsid w:val="0097605A"/>
    <w:rPr>
      <w:rFonts w:eastAsia="Times New Roman"/>
      <w:b/>
      <w:sz w:val="22"/>
      <w:lang w:val="fr-FR" w:eastAsia="en-US"/>
    </w:rPr>
  </w:style>
  <w:style w:type="character" w:customStyle="1" w:styleId="HeaderChar">
    <w:name w:val="Header Char"/>
    <w:basedOn w:val="DefaultParagraphFont"/>
    <w:link w:val="Header"/>
    <w:uiPriority w:val="99"/>
    <w:rsid w:val="00A93C3C"/>
    <w:rPr>
      <w:rFonts w:eastAsia="Times New Roman"/>
      <w:sz w:val="22"/>
      <w:lang w:val="fr-FR" w:eastAsia="en-US"/>
    </w:rPr>
  </w:style>
  <w:style w:type="character" w:customStyle="1" w:styleId="FooterChar">
    <w:name w:val="Footer Char"/>
    <w:basedOn w:val="DefaultParagraphFont"/>
    <w:link w:val="Footer"/>
    <w:qFormat/>
    <w:rsid w:val="0097605A"/>
    <w:rPr>
      <w:rFonts w:eastAsia="Times New Roman"/>
      <w:noProof/>
      <w:sz w:val="18"/>
      <w:lang w:val="fr-FR" w:eastAsia="en-US"/>
    </w:rPr>
  </w:style>
  <w:style w:type="character" w:customStyle="1" w:styleId="HeadingbChar">
    <w:name w:val="Heading_b Char"/>
    <w:basedOn w:val="DefaultParagraphFont"/>
    <w:link w:val="Headingb"/>
    <w:locked/>
    <w:rsid w:val="0097605A"/>
    <w:rPr>
      <w:rFonts w:eastAsia="Times New Roman"/>
      <w:b/>
      <w:sz w:val="22"/>
      <w:lang w:val="fr-FR" w:eastAsia="en-US"/>
    </w:rPr>
  </w:style>
  <w:style w:type="character" w:customStyle="1" w:styleId="FiguretitleChar">
    <w:name w:val="Figure_title Char"/>
    <w:basedOn w:val="DefaultParagraphFont"/>
    <w:link w:val="Figuretitle"/>
    <w:locked/>
    <w:rsid w:val="0097605A"/>
    <w:rPr>
      <w:rFonts w:ascii="Times New Roman Bold" w:eastAsia="Times New Roman" w:hAnsi="Times New Roman Bold"/>
      <w:b/>
      <w:sz w:val="18"/>
      <w:lang w:val="fr-FR" w:eastAsia="en-US"/>
    </w:rPr>
  </w:style>
  <w:style w:type="character" w:customStyle="1" w:styleId="FigureNoChar">
    <w:name w:val="Figure_No Char"/>
    <w:basedOn w:val="DefaultParagraphFont"/>
    <w:link w:val="FigureNo"/>
    <w:rsid w:val="0097605A"/>
    <w:rPr>
      <w:rFonts w:eastAsia="Times New Roman"/>
      <w:caps/>
      <w:sz w:val="18"/>
      <w:lang w:val="fr-FR" w:eastAsia="en-US"/>
    </w:rPr>
  </w:style>
  <w:style w:type="character" w:customStyle="1" w:styleId="FootnoteTextChar">
    <w:name w:val="Footnote Text Char"/>
    <w:basedOn w:val="DefaultParagraphFont"/>
    <w:link w:val="FootnoteText"/>
    <w:qFormat/>
    <w:rsid w:val="0097605A"/>
    <w:rPr>
      <w:rFonts w:eastAsia="Times New Roman"/>
      <w:lang w:val="fr-FR" w:eastAsia="en-US"/>
    </w:rPr>
  </w:style>
  <w:style w:type="paragraph" w:customStyle="1" w:styleId="Normalaftertitle0">
    <w:name w:val="Normal after title"/>
    <w:basedOn w:val="Normal"/>
    <w:next w:val="Normal"/>
    <w:qFormat/>
    <w:rsid w:val="0097605A"/>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basedOn w:val="TableNormal"/>
    <w:uiPriority w:val="39"/>
    <w:rsid w:val="00A93C3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qFormat/>
    <w:rsid w:val="00293D3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293D3E"/>
    <w:rPr>
      <w:vertAlign w:val="superscript"/>
    </w:rPr>
  </w:style>
  <w:style w:type="paragraph" w:customStyle="1" w:styleId="Figurewithouttitle">
    <w:name w:val="Figure_without_title"/>
    <w:basedOn w:val="FigureNo"/>
    <w:next w:val="Normal"/>
    <w:rsid w:val="00293D3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93D3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293D3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293D3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293D3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293D3E"/>
    <w:pPr>
      <w:tabs>
        <w:tab w:val="left" w:pos="567"/>
        <w:tab w:val="left" w:pos="1701"/>
        <w:tab w:val="left" w:pos="2835"/>
      </w:tabs>
      <w:spacing w:before="240"/>
    </w:pPr>
    <w:rPr>
      <w:b w:val="0"/>
      <w:caps/>
    </w:rPr>
  </w:style>
  <w:style w:type="paragraph" w:customStyle="1" w:styleId="Title2">
    <w:name w:val="Title 2"/>
    <w:basedOn w:val="Source"/>
    <w:next w:val="Normal"/>
    <w:qFormat/>
    <w:rsid w:val="00293D3E"/>
    <w:pPr>
      <w:overflowPunct/>
      <w:autoSpaceDE/>
      <w:autoSpaceDN/>
      <w:adjustRightInd/>
      <w:spacing w:before="480"/>
      <w:textAlignment w:val="auto"/>
    </w:pPr>
    <w:rPr>
      <w:b w:val="0"/>
      <w:caps/>
    </w:rPr>
  </w:style>
  <w:style w:type="paragraph" w:customStyle="1" w:styleId="Title3">
    <w:name w:val="Title 3"/>
    <w:basedOn w:val="Title2"/>
    <w:next w:val="Normal"/>
    <w:rsid w:val="00293D3E"/>
    <w:pPr>
      <w:spacing w:before="240"/>
    </w:pPr>
    <w:rPr>
      <w:caps w:val="0"/>
    </w:rPr>
  </w:style>
  <w:style w:type="paragraph" w:customStyle="1" w:styleId="Title4">
    <w:name w:val="Title 4"/>
    <w:basedOn w:val="Title3"/>
    <w:next w:val="Heading1"/>
    <w:rsid w:val="00293D3E"/>
    <w:rPr>
      <w:b/>
    </w:rPr>
  </w:style>
  <w:style w:type="character" w:customStyle="1" w:styleId="Appdef">
    <w:name w:val="App_def"/>
    <w:basedOn w:val="DefaultParagraphFont"/>
    <w:qFormat/>
    <w:rsid w:val="00293D3E"/>
    <w:rPr>
      <w:rFonts w:ascii="Times New Roman" w:hAnsi="Times New Roman"/>
      <w:b/>
    </w:rPr>
  </w:style>
  <w:style w:type="character" w:customStyle="1" w:styleId="Appref">
    <w:name w:val="App_ref"/>
    <w:basedOn w:val="DefaultParagraphFont"/>
    <w:qFormat/>
    <w:rsid w:val="00293D3E"/>
  </w:style>
  <w:style w:type="character" w:customStyle="1" w:styleId="Artdef">
    <w:name w:val="Art_def"/>
    <w:basedOn w:val="DefaultParagraphFont"/>
    <w:qFormat/>
    <w:rsid w:val="00293D3E"/>
    <w:rPr>
      <w:rFonts w:ascii="Times New Roman" w:hAnsi="Times New Roman"/>
      <w:b/>
    </w:rPr>
  </w:style>
  <w:style w:type="character" w:customStyle="1" w:styleId="Artref">
    <w:name w:val="Art_ref"/>
    <w:basedOn w:val="DefaultParagraphFont"/>
    <w:qFormat/>
    <w:rsid w:val="00293D3E"/>
  </w:style>
  <w:style w:type="character" w:customStyle="1" w:styleId="Recdef">
    <w:name w:val="Rec_def"/>
    <w:basedOn w:val="DefaultParagraphFont"/>
    <w:qFormat/>
    <w:rsid w:val="00293D3E"/>
    <w:rPr>
      <w:b/>
    </w:rPr>
  </w:style>
  <w:style w:type="character" w:customStyle="1" w:styleId="Resdef">
    <w:name w:val="Res_def"/>
    <w:basedOn w:val="DefaultParagraphFont"/>
    <w:rsid w:val="00293D3E"/>
    <w:rPr>
      <w:rFonts w:ascii="Times New Roman" w:hAnsi="Times New Roman"/>
      <w:b/>
    </w:rPr>
  </w:style>
  <w:style w:type="character" w:customStyle="1" w:styleId="Tablefreq">
    <w:name w:val="Table_freq"/>
    <w:basedOn w:val="DefaultParagraphFont"/>
    <w:qFormat/>
    <w:rsid w:val="00293D3E"/>
    <w:rPr>
      <w:b/>
      <w:color w:val="auto"/>
      <w:sz w:val="20"/>
    </w:rPr>
  </w:style>
  <w:style w:type="paragraph" w:customStyle="1" w:styleId="Formal">
    <w:name w:val="Formal"/>
    <w:basedOn w:val="ASN1"/>
    <w:rsid w:val="00293D3E"/>
    <w:pPr>
      <w:tabs>
        <w:tab w:val="left" w:pos="1871"/>
      </w:tabs>
      <w:jc w:val="left"/>
    </w:pPr>
    <w:rPr>
      <w:rFonts w:ascii="Times New Roman Bold" w:hAnsi="Times New Roman Bold"/>
      <w:b w:val="0"/>
      <w:lang w:val="en-GB"/>
    </w:rPr>
  </w:style>
  <w:style w:type="paragraph" w:customStyle="1" w:styleId="Section1">
    <w:name w:val="Section_1"/>
    <w:basedOn w:val="Normal"/>
    <w:qFormat/>
    <w:rsid w:val="00293D3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293D3E"/>
    <w:rPr>
      <w:b w:val="0"/>
      <w:i/>
    </w:rPr>
  </w:style>
  <w:style w:type="paragraph" w:customStyle="1" w:styleId="AnnexNo">
    <w:name w:val="Annex_No"/>
    <w:basedOn w:val="Normal"/>
    <w:next w:val="Normal"/>
    <w:link w:val="AnnexNoChar"/>
    <w:qFormat/>
    <w:rsid w:val="00293D3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rsid w:val="00293D3E"/>
  </w:style>
  <w:style w:type="paragraph" w:customStyle="1" w:styleId="Appendixtitle">
    <w:name w:val="Appendix_title"/>
    <w:basedOn w:val="Annextitle"/>
    <w:next w:val="Normal"/>
    <w:rsid w:val="00293D3E"/>
  </w:style>
  <w:style w:type="paragraph" w:customStyle="1" w:styleId="Border">
    <w:name w:val="Border"/>
    <w:basedOn w:val="Normal"/>
    <w:qFormat/>
    <w:rsid w:val="00293D3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293D3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293D3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293D3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293D3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293D3E"/>
  </w:style>
  <w:style w:type="paragraph" w:customStyle="1" w:styleId="Proposal">
    <w:name w:val="Proposal"/>
    <w:basedOn w:val="Normal"/>
    <w:next w:val="Normal"/>
    <w:qFormat/>
    <w:rsid w:val="00293D3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93D3E"/>
    <w:pPr>
      <w:tabs>
        <w:tab w:val="clear" w:pos="794"/>
        <w:tab w:val="clear" w:pos="1191"/>
        <w:tab w:val="left" w:pos="1134"/>
      </w:tabs>
      <w:jc w:val="left"/>
    </w:pPr>
    <w:rPr>
      <w:lang w:val="en-GB"/>
    </w:rPr>
  </w:style>
  <w:style w:type="paragraph" w:customStyle="1" w:styleId="Section3">
    <w:name w:val="Section_3"/>
    <w:basedOn w:val="Section1"/>
    <w:qFormat/>
    <w:rsid w:val="00293D3E"/>
    <w:rPr>
      <w:b w:val="0"/>
    </w:rPr>
  </w:style>
  <w:style w:type="paragraph" w:customStyle="1" w:styleId="TableTextS5">
    <w:name w:val="Table_TextS5"/>
    <w:basedOn w:val="Normal"/>
    <w:qFormat/>
    <w:rsid w:val="00293D3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93D3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93D3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93D3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93D3E"/>
  </w:style>
  <w:style w:type="paragraph" w:customStyle="1" w:styleId="Committee">
    <w:name w:val="Committee"/>
    <w:basedOn w:val="Normal"/>
    <w:qFormat/>
    <w:rsid w:val="00293D3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93D3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93D3E"/>
  </w:style>
  <w:style w:type="paragraph" w:customStyle="1" w:styleId="Subsection1">
    <w:name w:val="Subsection_1"/>
    <w:basedOn w:val="Section1"/>
    <w:next w:val="Normalaftertitle0"/>
    <w:qFormat/>
    <w:rsid w:val="00293D3E"/>
  </w:style>
  <w:style w:type="paragraph" w:customStyle="1" w:styleId="Volumetitle">
    <w:name w:val="Volume_title"/>
    <w:basedOn w:val="Normal"/>
    <w:qFormat/>
    <w:rsid w:val="00293D3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nhideWhenUsed/>
    <w:qFormat/>
    <w:rsid w:val="00293D3E"/>
    <w:pPr>
      <w:spacing w:before="0"/>
    </w:pPr>
    <w:rPr>
      <w:rFonts w:ascii="Segoe UI" w:hAnsi="Segoe UI" w:cs="Segoe UI"/>
      <w:sz w:val="18"/>
      <w:szCs w:val="18"/>
    </w:rPr>
  </w:style>
  <w:style w:type="character" w:customStyle="1" w:styleId="BalloonTextChar">
    <w:name w:val="Balloon Text Char"/>
    <w:basedOn w:val="DefaultParagraphFont"/>
    <w:link w:val="BalloonText"/>
    <w:rsid w:val="00293D3E"/>
    <w:rPr>
      <w:rFonts w:ascii="Segoe UI" w:hAnsi="Segoe UI" w:cs="Segoe UI"/>
      <w:sz w:val="18"/>
      <w:szCs w:val="18"/>
      <w:lang w:val="fr-FR" w:eastAsia="en-US"/>
    </w:rPr>
  </w:style>
  <w:style w:type="character" w:customStyle="1" w:styleId="TableTextChar0">
    <w:name w:val="Table Text Char"/>
    <w:link w:val="TableText0"/>
    <w:locked/>
    <w:rsid w:val="00293D3E"/>
    <w:rPr>
      <w:rFonts w:ascii="Arial" w:hAnsi="Arial" w:cs="Arial"/>
      <w:szCs w:val="24"/>
    </w:rPr>
  </w:style>
  <w:style w:type="paragraph" w:customStyle="1" w:styleId="TableText0">
    <w:name w:val="Table Text"/>
    <w:basedOn w:val="Normal"/>
    <w:link w:val="TableTextChar0"/>
    <w:rsid w:val="00293D3E"/>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rsid w:val="00293D3E"/>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styleId="BodyText2">
    <w:name w:val="Body Text 2"/>
    <w:aliases w:val="Основной текст 2 Знак,Знак Знак"/>
    <w:basedOn w:val="Normal"/>
    <w:link w:val="BodyText2Char"/>
    <w:rsid w:val="00293D3E"/>
    <w:pPr>
      <w:tabs>
        <w:tab w:val="clear" w:pos="794"/>
        <w:tab w:val="clear" w:pos="1191"/>
        <w:tab w:val="clear" w:pos="1588"/>
        <w:tab w:val="clear" w:pos="1985"/>
      </w:tabs>
      <w:overflowPunct/>
      <w:spacing w:after="120"/>
      <w:textAlignment w:val="auto"/>
    </w:pPr>
    <w:rPr>
      <w:rFonts w:ascii="Arial" w:hAnsi="Arial"/>
      <w:i/>
      <w:sz w:val="20"/>
      <w:lang w:val="en-US" w:eastAsia="ja-JP"/>
    </w:rPr>
  </w:style>
  <w:style w:type="character" w:customStyle="1" w:styleId="BodyText2Char">
    <w:name w:val="Body Text 2 Char"/>
    <w:aliases w:val="Основной текст 2 Знак Char,Знак Знак Char"/>
    <w:basedOn w:val="DefaultParagraphFont"/>
    <w:link w:val="BodyText2"/>
    <w:rsid w:val="00293D3E"/>
    <w:rPr>
      <w:rFonts w:ascii="Arial" w:eastAsia="MS Mincho" w:hAnsi="Arial"/>
      <w:i/>
      <w:lang w:eastAsia="ja-JP"/>
    </w:rPr>
  </w:style>
  <w:style w:type="paragraph" w:styleId="Revision">
    <w:name w:val="Revision"/>
    <w:hidden/>
    <w:uiPriority w:val="99"/>
    <w:semiHidden/>
    <w:rsid w:val="00293D3E"/>
    <w:rPr>
      <w:sz w:val="24"/>
      <w:lang w:val="fr-FR" w:eastAsia="en-US"/>
    </w:rPr>
  </w:style>
  <w:style w:type="character" w:customStyle="1" w:styleId="SourceChar">
    <w:name w:val="Source Char"/>
    <w:link w:val="Source"/>
    <w:rsid w:val="001F717C"/>
    <w:rPr>
      <w:b/>
      <w:sz w:val="28"/>
      <w:lang w:val="en-GB" w:eastAsia="en-US"/>
    </w:rPr>
  </w:style>
  <w:style w:type="paragraph" w:customStyle="1" w:styleId="Headingsplit">
    <w:name w:val="Heading_split"/>
    <w:basedOn w:val="Headingi"/>
    <w:qFormat/>
    <w:rsid w:val="001F717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717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F717C"/>
    <w:rPr>
      <w:rFonts w:ascii="Times New Roman" w:hAnsi="Times New Roman"/>
      <w:b w:val="0"/>
    </w:rPr>
  </w:style>
  <w:style w:type="paragraph" w:customStyle="1" w:styleId="Tablesplit">
    <w:name w:val="Table_split"/>
    <w:basedOn w:val="Tabletext"/>
    <w:qFormat/>
    <w:rsid w:val="001F717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lang w:val="en-GB"/>
    </w:rPr>
  </w:style>
  <w:style w:type="paragraph" w:styleId="CommentText">
    <w:name w:val="annotation text"/>
    <w:basedOn w:val="Normal"/>
    <w:link w:val="CommentTextChar"/>
    <w:unhideWhenUsed/>
    <w:rsid w:val="001F717C"/>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1F717C"/>
    <w:rPr>
      <w:lang w:val="en-GB" w:eastAsia="en-US"/>
    </w:rPr>
  </w:style>
  <w:style w:type="paragraph" w:styleId="CommentSubject">
    <w:name w:val="annotation subject"/>
    <w:basedOn w:val="CommentText"/>
    <w:next w:val="CommentText"/>
    <w:link w:val="CommentSubjectChar"/>
    <w:unhideWhenUsed/>
    <w:rsid w:val="001F717C"/>
    <w:pPr>
      <w:tabs>
        <w:tab w:val="clear" w:pos="1134"/>
        <w:tab w:val="clear" w:pos="1871"/>
        <w:tab w:val="clear" w:pos="2268"/>
        <w:tab w:val="left" w:pos="794"/>
        <w:tab w:val="left" w:pos="1191"/>
        <w:tab w:val="left" w:pos="1588"/>
        <w:tab w:val="left" w:pos="1985"/>
      </w:tabs>
    </w:pPr>
    <w:rPr>
      <w:rFonts w:eastAsiaTheme="minorEastAsia"/>
      <w:b/>
      <w:bCs/>
      <w:sz w:val="24"/>
      <w:lang w:val="fr-FR"/>
    </w:rPr>
  </w:style>
  <w:style w:type="character" w:customStyle="1" w:styleId="CommentSubjectChar">
    <w:name w:val="Comment Subject Char"/>
    <w:basedOn w:val="CommentTextChar"/>
    <w:link w:val="CommentSubject"/>
    <w:rsid w:val="001F717C"/>
    <w:rPr>
      <w:rFonts w:eastAsiaTheme="minorEastAsia"/>
      <w:b/>
      <w:bCs/>
      <w:sz w:val="24"/>
      <w:lang w:val="fr-FR" w:eastAsia="en-US"/>
    </w:rPr>
  </w:style>
  <w:style w:type="paragraph" w:styleId="TableofFigures">
    <w:name w:val="table of figures"/>
    <w:basedOn w:val="Normal"/>
    <w:next w:val="Normal"/>
    <w:rsid w:val="001F717C"/>
    <w:pPr>
      <w:widowControl w:val="0"/>
      <w:tabs>
        <w:tab w:val="clear" w:pos="794"/>
        <w:tab w:val="clear" w:pos="1191"/>
        <w:tab w:val="clear" w:pos="1588"/>
        <w:tab w:val="clear" w:pos="1985"/>
      </w:tabs>
      <w:overflowPunct/>
      <w:autoSpaceDE/>
      <w:autoSpaceDN/>
      <w:adjustRightInd/>
      <w:spacing w:before="0"/>
      <w:ind w:leftChars="200" w:left="200" w:hangingChars="200" w:hanging="200"/>
      <w:textAlignment w:val="auto"/>
    </w:pPr>
    <w:rPr>
      <w:rFonts w:eastAsia="SimSun"/>
      <w:kern w:val="2"/>
      <w:sz w:val="21"/>
      <w:szCs w:val="24"/>
      <w:lang w:val="en-US" w:eastAsia="zh-CN"/>
    </w:rPr>
  </w:style>
  <w:style w:type="character" w:styleId="FollowedHyperlink">
    <w:name w:val="FollowedHyperlink"/>
    <w:basedOn w:val="DefaultParagraphFont"/>
    <w:unhideWhenUsed/>
    <w:rsid w:val="00A93C3C"/>
    <w:rPr>
      <w:color w:val="800080" w:themeColor="followedHyperlink"/>
      <w:u w:val="single"/>
    </w:rPr>
  </w:style>
  <w:style w:type="character" w:styleId="CommentReference">
    <w:name w:val="annotation reference"/>
    <w:basedOn w:val="DefaultParagraphFont"/>
    <w:unhideWhenUsed/>
    <w:rsid w:val="001F717C"/>
    <w:rPr>
      <w:sz w:val="21"/>
      <w:szCs w:val="21"/>
    </w:rPr>
  </w:style>
  <w:style w:type="paragraph" w:customStyle="1" w:styleId="1">
    <w:name w:val="列出段落1"/>
    <w:basedOn w:val="Normal"/>
    <w:uiPriority w:val="34"/>
    <w:qFormat/>
    <w:rsid w:val="001F717C"/>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ordinary-span-edit2">
    <w:name w:val="ordinary-span-edit2"/>
    <w:basedOn w:val="DefaultParagraphFont"/>
    <w:rsid w:val="001F717C"/>
  </w:style>
  <w:style w:type="paragraph" w:customStyle="1" w:styleId="Default">
    <w:name w:val="Default"/>
    <w:rsid w:val="001F717C"/>
    <w:pPr>
      <w:widowControl w:val="0"/>
      <w:autoSpaceDE w:val="0"/>
      <w:autoSpaceDN w:val="0"/>
      <w:adjustRightInd w:val="0"/>
    </w:pPr>
    <w:rPr>
      <w:rFonts w:ascii="SimSun" w:eastAsia="SimSun" w:cs="SimSun"/>
      <w:color w:val="000000"/>
      <w:sz w:val="24"/>
      <w:szCs w:val="24"/>
    </w:rPr>
  </w:style>
  <w:style w:type="paragraph" w:customStyle="1" w:styleId="a">
    <w:name w:val="注：（正文）"/>
    <w:basedOn w:val="Normal"/>
    <w:next w:val="Normal"/>
    <w:rsid w:val="001F717C"/>
    <w:pPr>
      <w:widowControl w:val="0"/>
      <w:numPr>
        <w:numId w:val="12"/>
      </w:numPr>
      <w:tabs>
        <w:tab w:val="clear" w:pos="794"/>
        <w:tab w:val="clear" w:pos="1191"/>
        <w:tab w:val="clear" w:pos="1588"/>
        <w:tab w:val="clear" w:pos="1985"/>
      </w:tabs>
      <w:overflowPunct/>
      <w:adjustRightInd/>
      <w:spacing w:before="0"/>
      <w:textAlignment w:val="auto"/>
    </w:pPr>
    <w:rPr>
      <w:rFonts w:ascii="SimSun" w:eastAsia="SimSun"/>
      <w:sz w:val="18"/>
      <w:szCs w:val="18"/>
      <w:lang w:val="en-US" w:eastAsia="zh-CN"/>
    </w:rPr>
  </w:style>
  <w:style w:type="character" w:customStyle="1" w:styleId="opdict3font24">
    <w:name w:val="op_dict3_font24"/>
    <w:basedOn w:val="DefaultParagraphFont"/>
    <w:rsid w:val="001F717C"/>
  </w:style>
  <w:style w:type="paragraph" w:customStyle="1" w:styleId="Methodheading1">
    <w:name w:val="Method_heading1"/>
    <w:basedOn w:val="Heading1"/>
    <w:next w:val="Normal"/>
    <w:qFormat/>
    <w:rsid w:val="0084260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842604"/>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842604"/>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842604"/>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84260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842604"/>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842604"/>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42604"/>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42604"/>
    <w:rPr>
      <w:sz w:val="24"/>
      <w:lang w:val="en-GB" w:eastAsia="en-US"/>
    </w:rPr>
  </w:style>
  <w:style w:type="paragraph" w:customStyle="1" w:styleId="AnnexNotitle0">
    <w:name w:val="Annex_No &amp; title"/>
    <w:basedOn w:val="Normal"/>
    <w:next w:val="Normalaftertitle"/>
    <w:rsid w:val="00842604"/>
    <w:pPr>
      <w:keepNext/>
      <w:keepLines/>
      <w:spacing w:before="480"/>
      <w:jc w:val="center"/>
    </w:pPr>
    <w:rPr>
      <w:b/>
      <w:sz w:val="28"/>
      <w:lang w:val="en-GB"/>
    </w:rPr>
  </w:style>
  <w:style w:type="paragraph" w:styleId="ListParagraph">
    <w:name w:val="List Paragraph"/>
    <w:basedOn w:val="Normal"/>
    <w:uiPriority w:val="34"/>
    <w:qFormat/>
    <w:rsid w:val="00842604"/>
    <w:pPr>
      <w:ind w:left="720"/>
      <w:contextualSpacing/>
      <w:textAlignment w:val="auto"/>
    </w:pPr>
    <w:rPr>
      <w:rFonts w:eastAsia="Batang"/>
      <w:lang w:val="en-GB"/>
    </w:rPr>
  </w:style>
  <w:style w:type="paragraph" w:customStyle="1" w:styleId="TableText1">
    <w:name w:val="Table_Text"/>
    <w:basedOn w:val="Normal"/>
    <w:rsid w:val="00842604"/>
    <w:pPr>
      <w:keepNext/>
      <w:overflowPunct/>
      <w:autoSpaceDE/>
      <w:autoSpaceDN/>
      <w:adjustRightInd/>
      <w:spacing w:before="142" w:after="142" w:line="199" w:lineRule="exact"/>
      <w:textAlignment w:val="auto"/>
    </w:pPr>
    <w:rPr>
      <w:rFonts w:ascii="Helv" w:hAnsi="Helv" w:cs="Helv"/>
      <w:sz w:val="18"/>
      <w:lang w:val="en-GB" w:eastAsia="ru-RU"/>
    </w:rPr>
  </w:style>
  <w:style w:type="character" w:customStyle="1" w:styleId="NormalaftertitleChar">
    <w:name w:val="Normal_after_title Char"/>
    <w:basedOn w:val="DefaultParagraphFont"/>
    <w:link w:val="Normalaftertitle"/>
    <w:locked/>
    <w:rsid w:val="00842604"/>
    <w:rPr>
      <w:rFonts w:eastAsia="Times New Roman"/>
      <w:sz w:val="22"/>
      <w:lang w:val="fr-FR" w:eastAsia="en-US"/>
    </w:rPr>
  </w:style>
  <w:style w:type="paragraph" w:customStyle="1" w:styleId="SFirstPageWarningHeading">
    <w:name w:val="S First Page Warning Heading"/>
    <w:basedOn w:val="BodyText"/>
    <w:rsid w:val="00842604"/>
    <w:pPr>
      <w:spacing w:after="0"/>
      <w:jc w:val="center"/>
    </w:pPr>
    <w:rPr>
      <w:i/>
    </w:rPr>
  </w:style>
  <w:style w:type="table" w:styleId="TableClassic2">
    <w:name w:val="Table Classic 2"/>
    <w:basedOn w:val="TableNormal"/>
    <w:rsid w:val="00842604"/>
    <w:pPr>
      <w:spacing w:after="200" w:line="320" w:lineRule="exact"/>
    </w:pPr>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3">
    <w:name w:val="Table List 3"/>
    <w:basedOn w:val="TableNormal"/>
    <w:rsid w:val="00842604"/>
    <w:pPr>
      <w:spacing w:after="200" w:line="320" w:lineRule="exact"/>
    </w:pPr>
    <w:rPr>
      <w:rFonts w:ascii="Arial" w:eastAsiaTheme="minorEastAsia" w:hAnsi="Arial" w:cs="Courier New"/>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SFirstPageWarningBody">
    <w:name w:val="S First Page Warning Body"/>
    <w:basedOn w:val="BodyText"/>
    <w:rsid w:val="00842604"/>
    <w:pPr>
      <w:spacing w:before="0"/>
    </w:pPr>
    <w:rPr>
      <w:i/>
    </w:rPr>
  </w:style>
  <w:style w:type="paragraph" w:customStyle="1" w:styleId="SFirstPagePage">
    <w:name w:val="S First Page Page"/>
    <w:basedOn w:val="Normal"/>
    <w:rsid w:val="00842604"/>
    <w:pPr>
      <w:pBdr>
        <w:top w:val="single" w:sz="18" w:space="6" w:color="auto"/>
      </w:pBdr>
      <w:tabs>
        <w:tab w:val="clear" w:pos="794"/>
        <w:tab w:val="clear" w:pos="1191"/>
        <w:tab w:val="clear" w:pos="1588"/>
        <w:tab w:val="clear" w:pos="1985"/>
      </w:tabs>
      <w:overflowPunct/>
      <w:autoSpaceDE/>
      <w:autoSpaceDN/>
      <w:adjustRightInd/>
      <w:spacing w:before="240" w:after="120" w:line="240" w:lineRule="exact"/>
      <w:jc w:val="right"/>
      <w:textAlignment w:val="auto"/>
    </w:pPr>
    <w:rPr>
      <w:rFonts w:ascii="Arial" w:eastAsiaTheme="minorEastAsia" w:hAnsi="Arial" w:cs="Courier New"/>
      <w:b/>
      <w:sz w:val="16"/>
      <w:szCs w:val="16"/>
      <w:lang w:val="en-US"/>
    </w:rPr>
  </w:style>
  <w:style w:type="paragraph" w:customStyle="1" w:styleId="STableHeading">
    <w:name w:val="S Table Heading"/>
    <w:basedOn w:val="STableCell"/>
    <w:rsid w:val="00842604"/>
    <w:rPr>
      <w:b/>
      <w:bCs/>
    </w:rPr>
  </w:style>
  <w:style w:type="paragraph" w:customStyle="1" w:styleId="SFirstPageCopyright">
    <w:name w:val="S First Page Copyright"/>
    <w:basedOn w:val="Normal"/>
    <w:rsid w:val="00842604"/>
    <w:pPr>
      <w:tabs>
        <w:tab w:val="clear" w:pos="794"/>
        <w:tab w:val="clear" w:pos="1191"/>
        <w:tab w:val="clear" w:pos="1588"/>
        <w:tab w:val="clear" w:pos="1985"/>
      </w:tabs>
      <w:overflowPunct/>
      <w:autoSpaceDE/>
      <w:autoSpaceDN/>
      <w:adjustRightInd/>
      <w:spacing w:before="0"/>
      <w:jc w:val="left"/>
      <w:textAlignment w:val="auto"/>
    </w:pPr>
    <w:rPr>
      <w:rFonts w:ascii="Arial" w:eastAsiaTheme="minorEastAsia" w:hAnsi="Arial" w:cs="Courier New"/>
      <w:sz w:val="12"/>
      <w:szCs w:val="12"/>
      <w:lang w:val="en-US"/>
    </w:rPr>
  </w:style>
  <w:style w:type="paragraph" w:customStyle="1" w:styleId="SNote">
    <w:name w:val="S Note"/>
    <w:basedOn w:val="BodyText"/>
    <w:qFormat/>
    <w:rsid w:val="00842604"/>
    <w:pPr>
      <w:tabs>
        <w:tab w:val="left" w:pos="1080"/>
      </w:tabs>
    </w:pPr>
    <w:rPr>
      <w:sz w:val="18"/>
      <w:szCs w:val="18"/>
    </w:rPr>
  </w:style>
  <w:style w:type="paragraph" w:styleId="TOC9">
    <w:name w:val="toc 9"/>
    <w:basedOn w:val="Normal"/>
    <w:next w:val="Normal"/>
    <w:autoRedefine/>
    <w:uiPriority w:val="39"/>
    <w:rsid w:val="00842604"/>
    <w:pPr>
      <w:tabs>
        <w:tab w:val="clear" w:pos="794"/>
        <w:tab w:val="clear" w:pos="1191"/>
        <w:tab w:val="clear" w:pos="1588"/>
        <w:tab w:val="clear" w:pos="1985"/>
      </w:tabs>
      <w:overflowPunct/>
      <w:autoSpaceDE/>
      <w:autoSpaceDN/>
      <w:adjustRightInd/>
      <w:spacing w:before="240" w:line="240" w:lineRule="exact"/>
      <w:ind w:left="1760"/>
      <w:jc w:val="left"/>
      <w:textAlignment w:val="auto"/>
    </w:pPr>
    <w:rPr>
      <w:rFonts w:ascii="Calibri" w:eastAsiaTheme="minorEastAsia" w:hAnsi="Calibri" w:cs="Calibri"/>
      <w:sz w:val="20"/>
      <w:lang w:val="en-US"/>
    </w:rPr>
  </w:style>
  <w:style w:type="paragraph" w:customStyle="1" w:styleId="SCodeSchemaExample">
    <w:name w:val="S Code Schema Example"/>
    <w:basedOn w:val="SCodeSchema"/>
    <w:qFormat/>
    <w:rsid w:val="00842604"/>
    <w:pPr>
      <w:spacing w:line="240" w:lineRule="exact"/>
      <w:ind w:left="2348" w:right="187" w:hanging="2074"/>
    </w:pPr>
  </w:style>
  <w:style w:type="paragraph" w:customStyle="1" w:styleId="SExample">
    <w:name w:val="S Example"/>
    <w:basedOn w:val="SNote"/>
    <w:qFormat/>
    <w:rsid w:val="00842604"/>
  </w:style>
  <w:style w:type="character" w:customStyle="1" w:styleId="SKeyword">
    <w:name w:val="S Keyword"/>
    <w:basedOn w:val="DefaultParagraphFont"/>
    <w:qFormat/>
    <w:rsid w:val="00842604"/>
    <w:rPr>
      <w:rFonts w:ascii="Courier New" w:hAnsi="Courier New"/>
      <w:sz w:val="18"/>
    </w:rPr>
  </w:style>
  <w:style w:type="paragraph" w:customStyle="1" w:styleId="ColorfulShading-Accent12">
    <w:name w:val="Colorful Shading - Accent 12"/>
    <w:hidden/>
    <w:uiPriority w:val="99"/>
    <w:semiHidden/>
    <w:rsid w:val="00842604"/>
    <w:rPr>
      <w:rFonts w:ascii="Arial" w:eastAsiaTheme="minorEastAsia" w:hAnsi="Arial" w:cs="Courier New"/>
      <w:lang w:eastAsia="en-US"/>
    </w:rPr>
  </w:style>
  <w:style w:type="paragraph" w:styleId="BodyText">
    <w:name w:val="Body Text"/>
    <w:aliases w:val="S Body Text"/>
    <w:basedOn w:val="Normal"/>
    <w:link w:val="BodyTextChar"/>
    <w:qFormat/>
    <w:rsid w:val="00842604"/>
    <w:pPr>
      <w:tabs>
        <w:tab w:val="clear" w:pos="794"/>
        <w:tab w:val="clear" w:pos="1191"/>
        <w:tab w:val="clear" w:pos="1588"/>
        <w:tab w:val="clear" w:pos="1985"/>
      </w:tabs>
      <w:overflowPunct/>
      <w:autoSpaceDE/>
      <w:autoSpaceDN/>
      <w:adjustRightInd/>
      <w:spacing w:before="280" w:after="120"/>
      <w:jc w:val="left"/>
      <w:textAlignment w:val="auto"/>
    </w:pPr>
    <w:rPr>
      <w:rFonts w:ascii="Arial" w:eastAsiaTheme="minorEastAsia" w:hAnsi="Arial" w:cs="Courier New"/>
      <w:sz w:val="20"/>
      <w:lang w:val="en-US"/>
    </w:rPr>
  </w:style>
  <w:style w:type="character" w:customStyle="1" w:styleId="BodyTextChar">
    <w:name w:val="Body Text Char"/>
    <w:aliases w:val="S Body Text Char"/>
    <w:basedOn w:val="DefaultParagraphFont"/>
    <w:link w:val="BodyText"/>
    <w:rsid w:val="00842604"/>
    <w:rPr>
      <w:rFonts w:ascii="Arial" w:eastAsiaTheme="minorEastAsia" w:hAnsi="Arial" w:cs="Courier New"/>
      <w:lang w:eastAsia="en-US"/>
    </w:rPr>
  </w:style>
  <w:style w:type="paragraph" w:styleId="Caption">
    <w:name w:val="caption"/>
    <w:aliases w:val="S Caption"/>
    <w:basedOn w:val="Normal"/>
    <w:next w:val="Normal"/>
    <w:link w:val="CaptionChar"/>
    <w:uiPriority w:val="35"/>
    <w:qFormat/>
    <w:rsid w:val="00842604"/>
    <w:pPr>
      <w:keepNext/>
      <w:tabs>
        <w:tab w:val="clear" w:pos="794"/>
        <w:tab w:val="clear" w:pos="1191"/>
        <w:tab w:val="clear" w:pos="1588"/>
        <w:tab w:val="clear" w:pos="1985"/>
      </w:tabs>
      <w:overflowPunct/>
      <w:autoSpaceDE/>
      <w:autoSpaceDN/>
      <w:adjustRightInd/>
      <w:spacing w:before="240" w:after="120"/>
      <w:ind w:left="720" w:right="720"/>
      <w:jc w:val="center"/>
      <w:textAlignment w:val="auto"/>
    </w:pPr>
    <w:rPr>
      <w:rFonts w:ascii="Arial" w:eastAsiaTheme="minorEastAsia" w:hAnsi="Arial"/>
      <w:b/>
      <w:bCs/>
      <w:sz w:val="18"/>
      <w:szCs w:val="18"/>
      <w:lang w:val="en-US"/>
    </w:rPr>
  </w:style>
  <w:style w:type="character" w:customStyle="1" w:styleId="CaptionChar">
    <w:name w:val="Caption Char"/>
    <w:aliases w:val="S Caption Char"/>
    <w:link w:val="Caption"/>
    <w:uiPriority w:val="35"/>
    <w:locked/>
    <w:rsid w:val="00842604"/>
    <w:rPr>
      <w:rFonts w:ascii="Arial" w:eastAsiaTheme="minorEastAsia" w:hAnsi="Arial"/>
      <w:b/>
      <w:bCs/>
      <w:sz w:val="18"/>
      <w:szCs w:val="18"/>
      <w:lang w:eastAsia="en-US"/>
    </w:rPr>
  </w:style>
  <w:style w:type="character" w:customStyle="1" w:styleId="SBodyEquationItalicSubscript">
    <w:name w:val="S Body Equation Italic Subscript"/>
    <w:rsid w:val="00842604"/>
    <w:rPr>
      <w:i/>
      <w:vertAlign w:val="subscript"/>
    </w:rPr>
  </w:style>
  <w:style w:type="table" w:styleId="TableSimple1">
    <w:name w:val="Table Simple 1"/>
    <w:basedOn w:val="TableNormal"/>
    <w:rsid w:val="00842604"/>
    <w:rPr>
      <w:rFonts w:ascii="Arial" w:eastAsiaTheme="minorEastAsia" w:hAnsi="Arial" w:cs="Courier New"/>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BodyEquationSuperscript">
    <w:name w:val="S Body Equation Superscript"/>
    <w:rsid w:val="00842604"/>
    <w:rPr>
      <w:vertAlign w:val="superscript"/>
    </w:rPr>
  </w:style>
  <w:style w:type="paragraph" w:styleId="Title">
    <w:name w:val="Title"/>
    <w:aliases w:val="S First Page Title"/>
    <w:basedOn w:val="Normal"/>
    <w:next w:val="Normal"/>
    <w:link w:val="TitleChar"/>
    <w:rsid w:val="00842604"/>
    <w:pPr>
      <w:tabs>
        <w:tab w:val="clear" w:pos="794"/>
        <w:tab w:val="clear" w:pos="1191"/>
        <w:tab w:val="clear" w:pos="1588"/>
        <w:tab w:val="clear" w:pos="1985"/>
      </w:tabs>
      <w:overflowPunct/>
      <w:autoSpaceDE/>
      <w:autoSpaceDN/>
      <w:adjustRightInd/>
      <w:spacing w:before="240" w:after="300"/>
      <w:ind w:right="3150"/>
      <w:contextualSpacing/>
      <w:jc w:val="left"/>
      <w:textAlignment w:val="auto"/>
    </w:pPr>
    <w:rPr>
      <w:rFonts w:ascii="Arial" w:eastAsiaTheme="minorEastAsia" w:hAnsi="Arial"/>
      <w:spacing w:val="5"/>
      <w:kern w:val="28"/>
      <w:sz w:val="40"/>
      <w:szCs w:val="40"/>
      <w:lang w:val="en-US"/>
    </w:rPr>
  </w:style>
  <w:style w:type="character" w:customStyle="1" w:styleId="TitleChar">
    <w:name w:val="Title Char"/>
    <w:aliases w:val="S First Page Title Char"/>
    <w:basedOn w:val="DefaultParagraphFont"/>
    <w:link w:val="Title"/>
    <w:rsid w:val="00842604"/>
    <w:rPr>
      <w:rFonts w:ascii="Arial" w:eastAsiaTheme="minorEastAsia" w:hAnsi="Arial"/>
      <w:spacing w:val="5"/>
      <w:kern w:val="28"/>
      <w:sz w:val="40"/>
      <w:szCs w:val="40"/>
      <w:lang w:eastAsia="en-US"/>
    </w:rPr>
  </w:style>
  <w:style w:type="paragraph" w:customStyle="1" w:styleId="SFirstPageDocumentNumber">
    <w:name w:val="S First Page Document Number"/>
    <w:basedOn w:val="Normal"/>
    <w:rsid w:val="00842604"/>
    <w:pPr>
      <w:widowControl w:val="0"/>
      <w:pBdr>
        <w:top w:val="single" w:sz="4" w:space="16" w:color="auto"/>
      </w:pBdr>
      <w:tabs>
        <w:tab w:val="clear" w:pos="794"/>
        <w:tab w:val="clear" w:pos="1191"/>
        <w:tab w:val="clear" w:pos="1588"/>
        <w:tab w:val="clear" w:pos="1985"/>
      </w:tabs>
      <w:overflowPunct/>
      <w:autoSpaceDE/>
      <w:autoSpaceDN/>
      <w:adjustRightInd/>
      <w:spacing w:before="0" w:line="320" w:lineRule="exact"/>
      <w:jc w:val="right"/>
      <w:textAlignment w:val="auto"/>
    </w:pPr>
    <w:rPr>
      <w:rFonts w:ascii="Arial" w:eastAsiaTheme="minorEastAsia" w:hAnsi="Arial" w:cs="Courier New"/>
      <w:b/>
      <w:sz w:val="28"/>
      <w:szCs w:val="28"/>
      <w:lang w:val="en-US"/>
    </w:rPr>
  </w:style>
  <w:style w:type="paragraph" w:customStyle="1" w:styleId="SFirstPageDocumentKind">
    <w:name w:val="S First Page Document Kind"/>
    <w:basedOn w:val="Normal"/>
    <w:rsid w:val="00842604"/>
    <w:pPr>
      <w:tabs>
        <w:tab w:val="clear" w:pos="794"/>
        <w:tab w:val="clear" w:pos="1191"/>
        <w:tab w:val="clear" w:pos="1588"/>
        <w:tab w:val="clear" w:pos="1985"/>
      </w:tabs>
      <w:overflowPunct/>
      <w:autoSpaceDE/>
      <w:autoSpaceDN/>
      <w:adjustRightInd/>
      <w:spacing w:before="240" w:after="400"/>
      <w:jc w:val="left"/>
      <w:textAlignment w:val="auto"/>
    </w:pPr>
    <w:rPr>
      <w:rFonts w:ascii="Arial" w:eastAsiaTheme="minorEastAsia" w:hAnsi="Arial" w:cs="Arial"/>
      <w:b/>
      <w:bCs/>
      <w:noProof/>
      <w:sz w:val="40"/>
      <w:szCs w:val="40"/>
      <w:lang w:val="en-US"/>
    </w:rPr>
  </w:style>
  <w:style w:type="paragraph" w:customStyle="1" w:styleId="SFirstPageVersion">
    <w:name w:val="S First Page Version"/>
    <w:basedOn w:val="Normal"/>
    <w:rsid w:val="00842604"/>
    <w:pPr>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sz w:val="28"/>
      <w:szCs w:val="28"/>
      <w:lang w:val="en-US"/>
    </w:rPr>
  </w:style>
  <w:style w:type="paragraph" w:customStyle="1" w:styleId="SHeadingPlain">
    <w:name w:val="S Heading Plain"/>
    <w:basedOn w:val="Heading1"/>
    <w:qFormat/>
    <w:rsid w:val="00842604"/>
    <w:pPr>
      <w:tabs>
        <w:tab w:val="clear" w:pos="794"/>
        <w:tab w:val="clear" w:pos="1191"/>
        <w:tab w:val="clear" w:pos="1588"/>
        <w:tab w:val="clear" w:pos="1985"/>
        <w:tab w:val="left" w:pos="450"/>
      </w:tabs>
      <w:overflowPunct/>
      <w:autoSpaceDE/>
      <w:autoSpaceDN/>
      <w:adjustRightInd/>
      <w:spacing w:after="240" w:line="240" w:lineRule="exact"/>
      <w:ind w:left="0" w:firstLine="0"/>
      <w:jc w:val="left"/>
      <w:textAlignment w:val="auto"/>
      <w:outlineLvl w:val="9"/>
    </w:pPr>
    <w:rPr>
      <w:rFonts w:ascii="Arial" w:eastAsiaTheme="minorEastAsia" w:hAnsi="Arial"/>
      <w:bCs/>
      <w:szCs w:val="24"/>
      <w:lang w:val="en-US"/>
    </w:rPr>
  </w:style>
  <w:style w:type="paragraph" w:customStyle="1" w:styleId="SAnnexHeading2">
    <w:name w:val="S Annex Heading 2"/>
    <w:basedOn w:val="Normal"/>
    <w:next w:val="BodyText"/>
    <w:rsid w:val="00842604"/>
    <w:pPr>
      <w:keepNext/>
      <w:keepLines/>
      <w:numPr>
        <w:ilvl w:val="1"/>
        <w:numId w:val="32"/>
      </w:numPr>
      <w:tabs>
        <w:tab w:val="clear" w:pos="794"/>
        <w:tab w:val="clear" w:pos="1191"/>
        <w:tab w:val="clear" w:pos="1588"/>
        <w:tab w:val="clear" w:pos="1985"/>
      </w:tabs>
      <w:overflowPunct/>
      <w:autoSpaceDE/>
      <w:autoSpaceDN/>
      <w:adjustRightInd/>
      <w:spacing w:before="200" w:after="240" w:line="240" w:lineRule="exact"/>
      <w:ind w:left="720" w:hanging="720"/>
      <w:jc w:val="left"/>
      <w:textAlignment w:val="auto"/>
      <w:outlineLvl w:val="1"/>
    </w:pPr>
    <w:rPr>
      <w:rFonts w:ascii="Arial" w:eastAsiaTheme="minorEastAsia" w:hAnsi="Arial"/>
      <w:b/>
      <w:bCs/>
      <w:sz w:val="20"/>
      <w:lang w:val="en-US"/>
    </w:rPr>
  </w:style>
  <w:style w:type="paragraph" w:customStyle="1" w:styleId="SAnnexHeading3">
    <w:name w:val="S Annex Heading 3"/>
    <w:basedOn w:val="Heading3"/>
    <w:next w:val="BodyText"/>
    <w:rsid w:val="00842604"/>
    <w:pPr>
      <w:keepLines w:val="0"/>
      <w:numPr>
        <w:ilvl w:val="2"/>
        <w:numId w:val="32"/>
      </w:numPr>
      <w:tabs>
        <w:tab w:val="clear" w:pos="794"/>
        <w:tab w:val="clear" w:pos="1191"/>
        <w:tab w:val="clear" w:pos="1588"/>
        <w:tab w:val="clear" w:pos="1985"/>
        <w:tab w:val="left" w:pos="640"/>
        <w:tab w:val="left" w:pos="880"/>
      </w:tabs>
      <w:suppressAutoHyphens/>
      <w:overflowPunct/>
      <w:autoSpaceDE/>
      <w:autoSpaceDN/>
      <w:adjustRightInd/>
      <w:spacing w:before="120" w:after="240" w:line="250" w:lineRule="exact"/>
      <w:jc w:val="left"/>
      <w:textAlignment w:val="auto"/>
    </w:pPr>
    <w:rPr>
      <w:rFonts w:ascii="Arial" w:eastAsia="Arial Unicode MS" w:hAnsi="Arial"/>
      <w:lang w:val="en-US" w:eastAsia="ja-JP"/>
    </w:rPr>
  </w:style>
  <w:style w:type="paragraph" w:customStyle="1" w:styleId="SAnnexHeading4">
    <w:name w:val="S Annex Heading 4"/>
    <w:basedOn w:val="Heading4"/>
    <w:next w:val="BodyText"/>
    <w:rsid w:val="00842604"/>
    <w:pPr>
      <w:keepLines w:val="0"/>
      <w:numPr>
        <w:ilvl w:val="3"/>
        <w:numId w:val="32"/>
      </w:numPr>
      <w:tabs>
        <w:tab w:val="clear" w:pos="992"/>
        <w:tab w:val="clear" w:pos="1191"/>
        <w:tab w:val="clear" w:pos="1588"/>
        <w:tab w:val="clear" w:pos="1985"/>
        <w:tab w:val="left" w:pos="88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paragraph" w:customStyle="1" w:styleId="SAnnexHeading5">
    <w:name w:val="S Annex Heading 5"/>
    <w:basedOn w:val="Heading5"/>
    <w:next w:val="BodyText"/>
    <w:rsid w:val="00842604"/>
    <w:pPr>
      <w:keepLines w:val="0"/>
      <w:numPr>
        <w:ilvl w:val="4"/>
        <w:numId w:val="32"/>
      </w:numPr>
      <w:tabs>
        <w:tab w:val="clear" w:pos="992"/>
        <w:tab w:val="clear" w:pos="1191"/>
        <w:tab w:val="clear" w:pos="1588"/>
        <w:tab w:val="clear" w:pos="1985"/>
        <w:tab w:val="left" w:pos="1140"/>
        <w:tab w:val="left" w:pos="1360"/>
      </w:tabs>
      <w:suppressAutoHyphens/>
      <w:overflowPunct/>
      <w:autoSpaceDE/>
      <w:autoSpaceDN/>
      <w:adjustRightInd/>
      <w:spacing w:before="60" w:after="240" w:line="230" w:lineRule="exact"/>
      <w:jc w:val="left"/>
      <w:textAlignment w:val="auto"/>
    </w:pPr>
    <w:rPr>
      <w:rFonts w:ascii="Arial" w:eastAsia="Arial Unicode MS" w:hAnsi="Arial"/>
      <w:sz w:val="20"/>
      <w:lang w:val="en-US" w:eastAsia="ja-JP"/>
    </w:rPr>
  </w:style>
  <w:style w:type="paragraph" w:customStyle="1" w:styleId="SAnnexHeading6">
    <w:name w:val="S Annex Heading 6"/>
    <w:basedOn w:val="Heading6"/>
    <w:next w:val="BodyText"/>
    <w:rsid w:val="00842604"/>
    <w:pPr>
      <w:keepLines w:val="0"/>
      <w:numPr>
        <w:ilvl w:val="5"/>
        <w:numId w:val="32"/>
      </w:numPr>
      <w:tabs>
        <w:tab w:val="clear" w:pos="1588"/>
        <w:tab w:val="clear" w:pos="1985"/>
        <w:tab w:val="left" w:pos="1140"/>
        <w:tab w:val="left" w:pos="136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character" w:customStyle="1" w:styleId="SBodyEquationChar">
    <w:name w:val="S Body Equation Char"/>
    <w:basedOn w:val="BodyTextChar"/>
    <w:link w:val="SBodyEquation"/>
    <w:rsid w:val="00842604"/>
    <w:rPr>
      <w:rFonts w:ascii="Arial" w:eastAsiaTheme="minorEastAsia" w:hAnsi="Arial" w:cs="Courier New"/>
      <w:lang w:eastAsia="en-US"/>
    </w:rPr>
  </w:style>
  <w:style w:type="table" w:styleId="Table3Deffects3">
    <w:name w:val="Table 3D effects 3"/>
    <w:basedOn w:val="TableNormal"/>
    <w:rsid w:val="00842604"/>
    <w:pPr>
      <w:spacing w:before="240" w:after="120" w:line="240" w:lineRule="exact"/>
    </w:pPr>
    <w:rPr>
      <w:rFonts w:ascii="Arial" w:eastAsiaTheme="minorEastAsia" w:hAnsi="Arial" w:cs="Courier New"/>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ditorsNote">
    <w:name w:val="S Editors Note"/>
    <w:basedOn w:val="Normal"/>
    <w:qFormat/>
    <w:rsid w:val="00842604"/>
    <w:pPr>
      <w:pBdr>
        <w:top w:val="single" w:sz="4" w:space="1" w:color="auto"/>
        <w:left w:val="single" w:sz="4" w:space="4" w:color="auto"/>
        <w:bottom w:val="single" w:sz="4" w:space="1" w:color="auto"/>
        <w:right w:val="single" w:sz="4" w:space="4" w:color="auto"/>
      </w:pBdr>
      <w:shd w:val="clear" w:color="auto" w:fill="404040"/>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color w:val="FFFFFF"/>
      <w:sz w:val="20"/>
      <w:lang w:val="en-US"/>
    </w:rPr>
  </w:style>
  <w:style w:type="paragraph" w:customStyle="1" w:styleId="SBodyTextBullet">
    <w:name w:val="S Body Text Bullet"/>
    <w:basedOn w:val="Normal"/>
    <w:qFormat/>
    <w:rsid w:val="00842604"/>
    <w:pPr>
      <w:numPr>
        <w:numId w:val="21"/>
      </w:numPr>
      <w:tabs>
        <w:tab w:val="clear" w:pos="794"/>
        <w:tab w:val="clear" w:pos="1191"/>
        <w:tab w:val="clear" w:pos="1588"/>
        <w:tab w:val="clear" w:pos="1985"/>
      </w:tabs>
      <w:overflowPunct/>
      <w:autoSpaceDE/>
      <w:autoSpaceDN/>
      <w:adjustRightInd/>
      <w:spacing w:after="60" w:line="240" w:lineRule="exact"/>
      <w:jc w:val="left"/>
      <w:textAlignment w:val="auto"/>
    </w:pPr>
    <w:rPr>
      <w:rFonts w:ascii="Arial" w:eastAsiaTheme="minorEastAsia" w:hAnsi="Arial" w:cs="Courier New"/>
      <w:sz w:val="20"/>
      <w:lang w:val="en-US"/>
    </w:rPr>
  </w:style>
  <w:style w:type="numbering" w:customStyle="1" w:styleId="List31">
    <w:name w:val="List 31"/>
    <w:rsid w:val="00842604"/>
  </w:style>
  <w:style w:type="paragraph" w:customStyle="1" w:styleId="SFigure">
    <w:name w:val="S Figure"/>
    <w:basedOn w:val="Caption"/>
    <w:semiHidden/>
    <w:qFormat/>
    <w:rsid w:val="00842604"/>
    <w:pPr>
      <w:autoSpaceDE w:val="0"/>
      <w:autoSpaceDN w:val="0"/>
      <w:adjustRightInd w:val="0"/>
      <w:ind w:left="0" w:right="0"/>
    </w:pPr>
    <w:rPr>
      <w:bCs w:val="0"/>
      <w:sz w:val="22"/>
      <w:szCs w:val="24"/>
    </w:rPr>
  </w:style>
  <w:style w:type="character" w:customStyle="1" w:styleId="SBodyEquationItalic">
    <w:name w:val="S Body Equation Italic"/>
    <w:rsid w:val="00842604"/>
    <w:rPr>
      <w:i/>
    </w:rPr>
  </w:style>
  <w:style w:type="table" w:styleId="TableGrid5">
    <w:name w:val="Table Grid 5"/>
    <w:basedOn w:val="TableNormal"/>
    <w:rsid w:val="00842604"/>
    <w:pPr>
      <w:spacing w:before="240" w:after="120" w:line="240" w:lineRule="exact"/>
    </w:pPr>
    <w:rPr>
      <w:rFonts w:ascii="Arial" w:eastAsiaTheme="minorEastAsia" w:hAnsi="Arial" w:cs="Courier New"/>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TMLBody">
    <w:name w:val="HTML Body"/>
    <w:semiHidden/>
    <w:rsid w:val="00842604"/>
    <w:pPr>
      <w:autoSpaceDE w:val="0"/>
      <w:autoSpaceDN w:val="0"/>
      <w:adjustRightInd w:val="0"/>
      <w:spacing w:after="200" w:line="276" w:lineRule="auto"/>
    </w:pPr>
    <w:rPr>
      <w:rFonts w:ascii="Arial" w:eastAsiaTheme="minorEastAsia" w:hAnsi="Arial" w:cs="Courier New"/>
      <w:sz w:val="24"/>
      <w:szCs w:val="24"/>
      <w:lang w:eastAsia="en-US"/>
    </w:rPr>
  </w:style>
  <w:style w:type="paragraph" w:customStyle="1" w:styleId="SFigureCaption">
    <w:name w:val="S Figure Caption"/>
    <w:basedOn w:val="Caption"/>
    <w:next w:val="Normal"/>
    <w:semiHidden/>
    <w:rsid w:val="00842604"/>
  </w:style>
  <w:style w:type="paragraph" w:customStyle="1" w:styleId="SBodyEquation">
    <w:name w:val="S Body Equation"/>
    <w:basedOn w:val="BodyText"/>
    <w:link w:val="SBodyEquationChar"/>
    <w:rsid w:val="00842604"/>
    <w:pPr>
      <w:tabs>
        <w:tab w:val="left" w:pos="1260"/>
        <w:tab w:val="left" w:pos="2520"/>
        <w:tab w:val="right" w:pos="9720"/>
      </w:tabs>
    </w:pPr>
  </w:style>
  <w:style w:type="paragraph" w:customStyle="1" w:styleId="TableCell">
    <w:name w:val="Table Cell"/>
    <w:semiHidden/>
    <w:rsid w:val="00842604"/>
    <w:pPr>
      <w:spacing w:before="40" w:after="40" w:line="276" w:lineRule="auto"/>
    </w:pPr>
    <w:rPr>
      <w:rFonts w:ascii="Arial" w:eastAsiaTheme="minorEastAsia" w:hAnsi="Arial" w:cs="Courier New"/>
      <w:lang w:eastAsia="en-US"/>
    </w:rPr>
  </w:style>
  <w:style w:type="paragraph" w:customStyle="1" w:styleId="STableCaption">
    <w:name w:val="S Table Caption"/>
    <w:basedOn w:val="Caption"/>
    <w:rsid w:val="00842604"/>
  </w:style>
  <w:style w:type="paragraph" w:customStyle="1" w:styleId="STableCell">
    <w:name w:val="S Table Cell"/>
    <w:basedOn w:val="BodyText"/>
    <w:rsid w:val="00842604"/>
    <w:pPr>
      <w:spacing w:before="0" w:after="0"/>
    </w:pPr>
  </w:style>
  <w:style w:type="paragraph" w:customStyle="1" w:styleId="SCodeSchema">
    <w:name w:val="S Code Schema"/>
    <w:basedOn w:val="Normal"/>
    <w:rsid w:val="00842604"/>
    <w:pPr>
      <w:pBdr>
        <w:top w:val="single" w:sz="4" w:space="1" w:color="auto"/>
        <w:bottom w:val="single" w:sz="4" w:space="1" w:color="auto"/>
      </w:pBdr>
      <w:shd w:val="clear" w:color="auto" w:fill="D9D9D9"/>
      <w:tabs>
        <w:tab w:val="clear" w:pos="794"/>
        <w:tab w:val="clear" w:pos="1191"/>
        <w:tab w:val="clear" w:pos="1588"/>
        <w:tab w:val="clear" w:pos="1985"/>
        <w:tab w:val="left" w:pos="480"/>
        <w:tab w:val="left" w:pos="720"/>
        <w:tab w:val="left" w:pos="960"/>
        <w:tab w:val="left" w:pos="1200"/>
        <w:tab w:val="left" w:pos="1440"/>
        <w:tab w:val="left" w:pos="1680"/>
        <w:tab w:val="left" w:pos="1920"/>
        <w:tab w:val="left" w:pos="2160"/>
      </w:tabs>
      <w:overflowPunct/>
      <w:autoSpaceDE/>
      <w:autoSpaceDN/>
      <w:adjustRightInd/>
      <w:spacing w:before="0"/>
      <w:ind w:left="2340" w:right="180" w:hanging="2069"/>
      <w:jc w:val="left"/>
      <w:textAlignment w:val="auto"/>
    </w:pPr>
    <w:rPr>
      <w:rFonts w:ascii="Courier New" w:eastAsiaTheme="minorEastAsia" w:hAnsi="Courier New" w:cs="Courier New"/>
      <w:noProof/>
      <w:sz w:val="18"/>
      <w:szCs w:val="18"/>
      <w:lang w:val="en-US"/>
    </w:rPr>
  </w:style>
  <w:style w:type="character" w:styleId="HTMLCite">
    <w:name w:val="HTML Cite"/>
    <w:semiHidden/>
    <w:rsid w:val="00842604"/>
    <w:rPr>
      <w:rFonts w:cs="Times New Roman"/>
      <w:i/>
    </w:rPr>
  </w:style>
  <w:style w:type="table" w:styleId="TableGrid1">
    <w:name w:val="Table Grid 1"/>
    <w:basedOn w:val="TableNormal"/>
    <w:rsid w:val="00842604"/>
    <w:rPr>
      <w:rFonts w:ascii="Arial" w:eastAsiaTheme="minorEastAsia" w:hAnsi="Arial" w:cs="Courier New"/>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ColorfulShading-Accent11">
    <w:name w:val="Colorful Shading - Accent 11"/>
    <w:hidden/>
    <w:uiPriority w:val="71"/>
    <w:rsid w:val="00842604"/>
    <w:pPr>
      <w:spacing w:after="200" w:line="276" w:lineRule="auto"/>
    </w:pPr>
    <w:rPr>
      <w:rFonts w:ascii="Arial" w:eastAsiaTheme="minorEastAsia" w:hAnsi="Arial" w:cs="Courier New"/>
      <w:sz w:val="24"/>
      <w:szCs w:val="24"/>
      <w:lang w:eastAsia="en-US"/>
    </w:rPr>
  </w:style>
  <w:style w:type="table" w:styleId="DarkList-Accent2">
    <w:name w:val="Dark List Accent 2"/>
    <w:basedOn w:val="TableNormal"/>
    <w:uiPriority w:val="61"/>
    <w:rsid w:val="00842604"/>
    <w:rPr>
      <w:rFonts w:ascii="Arial" w:eastAsiaTheme="minorEastAsia" w:hAnsi="Arial" w:cs="Courier New"/>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AnnexHeading1">
    <w:name w:val="S Annex Heading 1"/>
    <w:basedOn w:val="Heading1"/>
    <w:next w:val="BodyText"/>
    <w:qFormat/>
    <w:rsid w:val="00842604"/>
    <w:pPr>
      <w:pageBreakBefore/>
      <w:numPr>
        <w:numId w:val="32"/>
      </w:numPr>
      <w:tabs>
        <w:tab w:val="clear" w:pos="794"/>
        <w:tab w:val="clear" w:pos="1191"/>
        <w:tab w:val="clear" w:pos="1588"/>
        <w:tab w:val="clear" w:pos="1985"/>
      </w:tabs>
      <w:overflowPunct/>
      <w:autoSpaceDE/>
      <w:autoSpaceDN/>
      <w:adjustRightInd/>
      <w:spacing w:after="240" w:line="240" w:lineRule="exact"/>
      <w:jc w:val="left"/>
      <w:textAlignment w:val="auto"/>
    </w:pPr>
    <w:rPr>
      <w:rFonts w:ascii="Arial" w:eastAsiaTheme="minorEastAsia" w:hAnsi="Arial"/>
      <w:bCs/>
      <w:szCs w:val="24"/>
      <w:lang w:val="en-US"/>
    </w:rPr>
  </w:style>
  <w:style w:type="numbering" w:customStyle="1" w:styleId="Annex">
    <w:name w:val="Annex"/>
    <w:uiPriority w:val="99"/>
    <w:rsid w:val="00842604"/>
    <w:pPr>
      <w:numPr>
        <w:numId w:val="23"/>
      </w:numPr>
    </w:pPr>
  </w:style>
  <w:style w:type="numbering" w:customStyle="1" w:styleId="AnnexPrime">
    <w:name w:val="Annex Prime"/>
    <w:uiPriority w:val="99"/>
    <w:rsid w:val="00842604"/>
    <w:pPr>
      <w:numPr>
        <w:numId w:val="24"/>
      </w:numPr>
    </w:pPr>
  </w:style>
  <w:style w:type="table" w:styleId="MediumGrid3-Accent2">
    <w:name w:val="Medium Grid 3 Accent 2"/>
    <w:basedOn w:val="TableNormal"/>
    <w:uiPriority w:val="60"/>
    <w:rsid w:val="00842604"/>
    <w:rPr>
      <w:rFonts w:ascii="Arial" w:eastAsiaTheme="minorEastAsia" w:hAnsi="Arial" w:cs="Courier New"/>
      <w:color w:val="94363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3">
    <w:name w:val="Medium Shading 1 Accent 3"/>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6">
    <w:name w:val="Medium Shading 1 Accent 6"/>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TableClassic1">
    <w:name w:val="Table Classic 1"/>
    <w:basedOn w:val="TableNormal"/>
    <w:rsid w:val="00842604"/>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Acronym">
    <w:name w:val="S Acronym"/>
    <w:basedOn w:val="BodyText"/>
    <w:rsid w:val="00842604"/>
    <w:pPr>
      <w:spacing w:before="0"/>
      <w:ind w:left="720"/>
    </w:pPr>
    <w:rPr>
      <w:b/>
    </w:rPr>
  </w:style>
  <w:style w:type="paragraph" w:customStyle="1" w:styleId="SHeadingPlainNumbered">
    <w:name w:val="S Heading Plain Numbered"/>
    <w:basedOn w:val="SHeadingPlain"/>
    <w:rsid w:val="00842604"/>
  </w:style>
  <w:style w:type="table" w:customStyle="1" w:styleId="10">
    <w:name w:val="表 (格子) 淡色1"/>
    <w:basedOn w:val="TableNormal"/>
    <w:uiPriority w:val="40"/>
    <w:rsid w:val="00842604"/>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842604"/>
    <w:rPr>
      <w:color w:val="808080"/>
    </w:rPr>
  </w:style>
  <w:style w:type="table" w:customStyle="1" w:styleId="11">
    <w:name w:val="表 (格子)1"/>
    <w:basedOn w:val="TableNormal"/>
    <w:next w:val="TableGrid"/>
    <w:uiPriority w:val="59"/>
    <w:rsid w:val="00842604"/>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TableNormal"/>
    <w:next w:val="TableGrid"/>
    <w:uiPriority w:val="59"/>
    <w:rsid w:val="00842604"/>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解決のメンション1"/>
    <w:basedOn w:val="DefaultParagraphFont"/>
    <w:uiPriority w:val="99"/>
    <w:semiHidden/>
    <w:unhideWhenUsed/>
    <w:rsid w:val="00842604"/>
    <w:rPr>
      <w:color w:val="808080"/>
      <w:shd w:val="clear" w:color="auto" w:fill="E6E6E6"/>
    </w:rPr>
  </w:style>
  <w:style w:type="table" w:customStyle="1" w:styleId="TableGridLight1">
    <w:name w:val="Table Grid Light1"/>
    <w:basedOn w:val="TableNormal"/>
    <w:uiPriority w:val="40"/>
    <w:rsid w:val="00842604"/>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42604"/>
    <w:rPr>
      <w:rFonts w:ascii="Arial" w:eastAsiaTheme="minorEastAsia" w:hAnsi="Arial" w:cs="Courier New"/>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未解決のメンション2"/>
    <w:basedOn w:val="DefaultParagraphFont"/>
    <w:uiPriority w:val="99"/>
    <w:semiHidden/>
    <w:unhideWhenUsed/>
    <w:rsid w:val="00842604"/>
    <w:rPr>
      <w:color w:val="808080"/>
      <w:shd w:val="clear" w:color="auto" w:fill="E6E6E6"/>
    </w:rPr>
  </w:style>
  <w:style w:type="paragraph" w:customStyle="1" w:styleId="TableFIN0">
    <w:name w:val="Table FIN"/>
    <w:basedOn w:val="Normal"/>
    <w:rsid w:val="00842604"/>
    <w:pPr>
      <w:tabs>
        <w:tab w:val="clear" w:pos="794"/>
        <w:tab w:val="clear" w:pos="1191"/>
        <w:tab w:val="clear" w:pos="1588"/>
        <w:tab w:val="clear" w:pos="1985"/>
        <w:tab w:val="left" w:pos="1134"/>
        <w:tab w:val="left" w:pos="1871"/>
        <w:tab w:val="left" w:pos="2268"/>
      </w:tabs>
      <w:jc w:val="left"/>
    </w:pPr>
    <w:rPr>
      <w:rFonts w:eastAsiaTheme="minorEastAsia"/>
      <w:sz w:val="18"/>
      <w:lang w:val="en-GB" w:eastAsia="zh-CN"/>
    </w:rPr>
  </w:style>
  <w:style w:type="character" w:customStyle="1" w:styleId="UnresolvedMention1">
    <w:name w:val="Unresolved Mention1"/>
    <w:basedOn w:val="DefaultParagraphFont"/>
    <w:uiPriority w:val="99"/>
    <w:semiHidden/>
    <w:unhideWhenUsed/>
    <w:rsid w:val="00842604"/>
    <w:rPr>
      <w:color w:val="605E5C"/>
      <w:shd w:val="clear" w:color="auto" w:fill="E1DFDD"/>
    </w:rPr>
  </w:style>
  <w:style w:type="character" w:customStyle="1" w:styleId="UnresolvedMention2">
    <w:name w:val="Unresolved Mention2"/>
    <w:basedOn w:val="DefaultParagraphFont"/>
    <w:uiPriority w:val="99"/>
    <w:semiHidden/>
    <w:unhideWhenUsed/>
    <w:rsid w:val="00842604"/>
    <w:rPr>
      <w:color w:val="605E5C"/>
      <w:shd w:val="clear" w:color="auto" w:fill="E1DFDD"/>
    </w:rPr>
  </w:style>
  <w:style w:type="character" w:customStyle="1" w:styleId="UnresolvedMention3">
    <w:name w:val="Unresolved Mention3"/>
    <w:basedOn w:val="DefaultParagraphFont"/>
    <w:uiPriority w:val="99"/>
    <w:semiHidden/>
    <w:unhideWhenUsed/>
    <w:rsid w:val="00842604"/>
    <w:rPr>
      <w:color w:val="605E5C"/>
      <w:shd w:val="clear" w:color="auto" w:fill="E1DFDD"/>
    </w:rPr>
  </w:style>
  <w:style w:type="character" w:customStyle="1" w:styleId="CallChar">
    <w:name w:val="Call Char"/>
    <w:basedOn w:val="DefaultParagraphFont"/>
    <w:link w:val="Call"/>
    <w:rsid w:val="00EB5233"/>
    <w:rPr>
      <w:rFonts w:eastAsia="Times New Roman"/>
      <w:i/>
      <w:sz w:val="22"/>
      <w:lang w:val="fr-FR" w:eastAsia="en-US"/>
    </w:rPr>
  </w:style>
  <w:style w:type="character" w:customStyle="1" w:styleId="AnnexNoChar">
    <w:name w:val="Annex_No Char"/>
    <w:link w:val="AnnexNo"/>
    <w:locked/>
    <w:rsid w:val="00EB5233"/>
    <w:rPr>
      <w:caps/>
      <w:sz w:val="28"/>
      <w:lang w:val="en-GB" w:eastAsia="en-US"/>
    </w:rPr>
  </w:style>
  <w:style w:type="character" w:customStyle="1" w:styleId="TableheadChar">
    <w:name w:val="Table_head Char"/>
    <w:link w:val="Tablehead"/>
    <w:locked/>
    <w:rsid w:val="00EB5233"/>
    <w:rPr>
      <w:rFonts w:eastAsia="Times New Roman"/>
      <w:b/>
      <w:lang w:val="fr-FR" w:eastAsia="en-US"/>
    </w:rPr>
  </w:style>
  <w:style w:type="character" w:customStyle="1" w:styleId="Tabletitle0">
    <w:name w:val="Table_title Знак"/>
    <w:basedOn w:val="DefaultParagraphFont"/>
    <w:locked/>
    <w:rsid w:val="00EB5233"/>
    <w:rPr>
      <w:rFonts w:ascii="Times New Roman Bold" w:hAnsi="Times New Roman Bold"/>
      <w:b/>
      <w:lang w:val="en-GB" w:eastAsia="en-US"/>
    </w:rPr>
  </w:style>
  <w:style w:type="character" w:customStyle="1" w:styleId="TableNo0">
    <w:name w:val="Table_No Знак"/>
    <w:basedOn w:val="DefaultParagraphFont"/>
    <w:locked/>
    <w:rsid w:val="00EB5233"/>
    <w:rPr>
      <w:rFonts w:ascii="Times New Roman" w:hAnsi="Times New Roman"/>
      <w:caps/>
      <w:lang w:val="en-GB" w:eastAsia="en-US"/>
    </w:rPr>
  </w:style>
  <w:style w:type="character" w:customStyle="1" w:styleId="UnresolvedMention4">
    <w:name w:val="Unresolved Mention4"/>
    <w:basedOn w:val="DefaultParagraphFont"/>
    <w:uiPriority w:val="99"/>
    <w:semiHidden/>
    <w:unhideWhenUsed/>
    <w:rsid w:val="000A57A2"/>
    <w:rPr>
      <w:color w:val="605E5C"/>
      <w:shd w:val="clear" w:color="auto" w:fill="E1DFDD"/>
    </w:rPr>
  </w:style>
  <w:style w:type="paragraph" w:customStyle="1" w:styleId="ListParaBullet">
    <w:name w:val="List Para Bullet"/>
    <w:basedOn w:val="ListParagraph"/>
    <w:link w:val="ListParaBulletChar"/>
    <w:qFormat/>
    <w:rsid w:val="0057740D"/>
    <w:pPr>
      <w:numPr>
        <w:numId w:val="45"/>
      </w:numPr>
      <w:tabs>
        <w:tab w:val="clear" w:pos="794"/>
        <w:tab w:val="clear" w:pos="1191"/>
        <w:tab w:val="clear" w:pos="1588"/>
        <w:tab w:val="clear" w:pos="1985"/>
        <w:tab w:val="left" w:pos="1134"/>
        <w:tab w:val="left" w:pos="1871"/>
        <w:tab w:val="left" w:pos="2268"/>
      </w:tabs>
      <w:spacing w:before="60" w:after="60"/>
      <w:contextualSpacing w:val="0"/>
      <w:textAlignment w:val="baseline"/>
    </w:pPr>
    <w:rPr>
      <w:rFonts w:eastAsia="Times New Roman"/>
    </w:rPr>
  </w:style>
  <w:style w:type="character" w:customStyle="1" w:styleId="ListParaBulletChar">
    <w:name w:val="List Para Bullet Char"/>
    <w:basedOn w:val="DefaultParagraphFont"/>
    <w:link w:val="ListParaBullet"/>
    <w:rsid w:val="0057740D"/>
    <w:rPr>
      <w:rFonts w:eastAsia="Times New Roman"/>
      <w:sz w:val="24"/>
      <w:lang w:val="en-GB" w:eastAsia="en-US"/>
    </w:rPr>
  </w:style>
  <w:style w:type="character" w:customStyle="1" w:styleId="EquationChar">
    <w:name w:val="Equation Char"/>
    <w:link w:val="Equation"/>
    <w:locked/>
    <w:rsid w:val="003054A1"/>
    <w:rPr>
      <w:rFonts w:eastAsia="Times New Roman"/>
      <w:sz w:val="22"/>
      <w:lang w:val="fr-FR" w:eastAsia="en-US"/>
    </w:rPr>
  </w:style>
  <w:style w:type="paragraph" w:customStyle="1" w:styleId="CoverDate">
    <w:name w:val="Cover Date"/>
    <w:basedOn w:val="Normal"/>
    <w:qFormat/>
    <w:rsid w:val="00A93C3C"/>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Number">
    <w:name w:val="Cover Number"/>
    <w:basedOn w:val="Normal"/>
    <w:qFormat/>
    <w:rsid w:val="00A93C3C"/>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Series">
    <w:name w:val="Cover Series"/>
    <w:basedOn w:val="Normal"/>
    <w:qFormat/>
    <w:rsid w:val="00A93C3C"/>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A93C3C"/>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ru" TargetMode="External"/><Relationship Id="rId26" Type="http://schemas.openxmlformats.org/officeDocument/2006/relationships/image" Target="media/image3.png"/><Relationship Id="rId39" Type="http://schemas.openxmlformats.org/officeDocument/2006/relationships/hyperlink" Target="https://smpte-ra.org/ns" TargetMode="External"/><Relationship Id="rId21" Type="http://schemas.openxmlformats.org/officeDocument/2006/relationships/hyperlink" Target="https://www.itu.int/pub/R-REP-BT.2400" TargetMode="External"/><Relationship Id="rId34" Type="http://schemas.openxmlformats.org/officeDocument/2006/relationships/image" Target="media/image9.png"/><Relationship Id="rId42"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5.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w3.org/TR/xml/"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s://smpte-ra.org/sites/default/files/st2067-3a-2016.xsd"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ieeexplore.ieee.org/document/8984681" TargetMode="External"/><Relationship Id="rId28" Type="http://schemas.openxmlformats.org/officeDocument/2006/relationships/image" Target="media/image4.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smpte.org/standards/st2067" TargetMode="External"/><Relationship Id="rId27" Type="http://schemas.openxmlformats.org/officeDocument/2006/relationships/hyperlink" Target="https://www.itu.int/pub/R-REP-BT.2400" TargetMode="External"/><Relationship Id="rId30" Type="http://schemas.openxmlformats.org/officeDocument/2006/relationships/hyperlink" Target="https://www.itu.int/rec/R-REC-BS.2125/en" TargetMode="External"/><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itu.int/ITU-R/go/patents/ru" TargetMode="Externa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B1CBE2-118E-4ABF-BAD6-2BFAADE43269}">
  <ds:schemaRefs>
    <ds:schemaRef ds:uri="http://www.w3.org/XML/1998/namespace"/>
    <ds:schemaRef ds:uri="http://schemas.microsoft.com/office/2006/documentManagement/types"/>
    <ds:schemaRef ds:uri="http://purl.org/dc/elements/1.1/"/>
    <ds:schemaRef ds:uri="http://schemas.microsoft.com/office/infopath/2007/PartnerControls"/>
    <ds:schemaRef ds:uri="4c6a61cb-1973-4fc6-92ae-f4d7a4471404"/>
    <ds:schemaRef ds:uri="http://purl.org/dc/terms/"/>
    <ds:schemaRef ds:uri="http://schemas.openxmlformats.org/package/2006/metadata/core-properties"/>
    <ds:schemaRef ds:uri="fcb6b58c-b914-4d07-b93f-e162996dcb8f"/>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0581CF7-569E-439D-8101-B00D73A74B80}">
  <ds:schemaRefs>
    <ds:schemaRef ds:uri="http://schemas.openxmlformats.org/officeDocument/2006/bibliography"/>
  </ds:schemaRefs>
</ds:datastoreItem>
</file>

<file path=customXml/itemProps3.xml><?xml version="1.0" encoding="utf-8"?>
<ds:datastoreItem xmlns:ds="http://schemas.openxmlformats.org/officeDocument/2006/customXml" ds:itemID="{1D53684A-F2D4-4AB7-8C04-B8C72AEC39C6}">
  <ds:schemaRefs>
    <ds:schemaRef ds:uri="http://schemas.microsoft.com/sharepoint/v3/contenttype/forms"/>
  </ds:schemaRefs>
</ds:datastoreItem>
</file>

<file path=customXml/itemProps4.xml><?xml version="1.0" encoding="utf-8"?>
<ds:datastoreItem xmlns:ds="http://schemas.openxmlformats.org/officeDocument/2006/customXml" ds:itemID="{0966C71B-12E9-46E8-8ACA-8F8CB581D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957</TotalTime>
  <Pages>16</Pages>
  <Words>2954</Words>
  <Characters>21493</Characters>
  <Application>Microsoft Office Word</Application>
  <DocSecurity>0</DocSecurity>
  <Lines>457</Lines>
  <Paragraphs>254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BT.2153-0 - Использование компонентных рабочих процессов для обмена непрямыми телевизионными программами</vt:lpstr>
      <vt:lpstr>RECOMMENDATION  ITU-R  BT.2153-0 - The use of componentized workflows for the exchange  of non-live television programmes</vt:lpstr>
    </vt:vector>
  </TitlesOfParts>
  <Manager/>
  <Company>ITU</Company>
  <LinksUpToDate>false</LinksUpToDate>
  <CharactersWithSpaces>24193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BT.2153-0 - Использование компонентных рабочих процессов для обмена непрямыми телевизионными программами</dc:title>
  <dc:subject>BT Series = Broadcasting service (television)</dc:subject>
  <dc:creator>ITU Radiocommunication Bureau (BR)</dc:creator>
  <cp:keywords>BT,2153-0</cp:keywords>
  <dc:description>Berdyeva, 17/07/2023, ITU51013808</dc:description>
  <cp:lastModifiedBy>Berdyeva, Elena</cp:lastModifiedBy>
  <cp:revision>95</cp:revision>
  <cp:lastPrinted>2023-07-17T08:55:00Z</cp:lastPrinted>
  <dcterms:created xsi:type="dcterms:W3CDTF">2023-05-11T12:11:00Z</dcterms:created>
  <dcterms:modified xsi:type="dcterms:W3CDTF">2023-07-17T08:58:00Z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February 2022</vt:lpwstr>
  </property>
  <property fmtid="{D5CDD505-2E9C-101B-9397-08002B2CF9AE}" pid="12" name="ContentTypeId">
    <vt:lpwstr>0x01010082379ADE57F02A4ABD3D2EDC722C3499</vt:lpwstr>
  </property>
</Properties>
</file>