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CD0E" w14:textId="77777777" w:rsidR="002B706F" w:rsidRPr="00F01EE8" w:rsidRDefault="002B706F" w:rsidP="00197749">
      <w:pPr>
        <w:rPr>
          <w:rFonts w:ascii="Dubai" w:hAnsi="Dubai" w:cs="Dubai"/>
        </w:rPr>
      </w:pPr>
    </w:p>
    <w:p w14:paraId="3BA67A9D" w14:textId="77777777" w:rsidR="00091A6B" w:rsidRPr="00F01EE8" w:rsidRDefault="00091A6B" w:rsidP="00197749">
      <w:pPr>
        <w:rPr>
          <w:rFonts w:ascii="Dubai" w:hAnsi="Dubai" w:cs="Dubai"/>
          <w:rtl/>
        </w:rPr>
      </w:pPr>
    </w:p>
    <w:p w14:paraId="7CBA9B6B" w14:textId="62029A91" w:rsidR="00091A6B" w:rsidRPr="00F01EE8" w:rsidRDefault="00091A6B" w:rsidP="00091A6B">
      <w:pPr>
        <w:pStyle w:val="CoverNumber"/>
      </w:pPr>
      <w:r w:rsidRPr="00F01EE8">
        <w:rPr>
          <w:rtl/>
        </w:rPr>
        <w:t xml:space="preserve">التوصية </w:t>
      </w:r>
      <w:r w:rsidRPr="00F01EE8">
        <w:t>ITU-R </w:t>
      </w:r>
      <w:r w:rsidR="00AA1ACD" w:rsidRPr="00F01EE8">
        <w:t>B</w:t>
      </w:r>
      <w:r w:rsidR="00CD2510" w:rsidRPr="00F01EE8">
        <w:t>T</w:t>
      </w:r>
      <w:r w:rsidRPr="00F01EE8">
        <w:t>.</w:t>
      </w:r>
      <w:r w:rsidR="00DD7037" w:rsidRPr="00F01EE8">
        <w:t>2075-5</w:t>
      </w:r>
    </w:p>
    <w:p w14:paraId="1DE95587" w14:textId="5F497802" w:rsidR="00091A6B" w:rsidRPr="00F01EE8" w:rsidRDefault="00091A6B" w:rsidP="00091A6B">
      <w:pPr>
        <w:pStyle w:val="CoverDate"/>
      </w:pPr>
      <w:r w:rsidRPr="00F01EE8">
        <w:t>(</w:t>
      </w:r>
      <w:r w:rsidR="00DD7037" w:rsidRPr="00F01EE8">
        <w:t>2023</w:t>
      </w:r>
      <w:r w:rsidRPr="00F01EE8">
        <w:t>/</w:t>
      </w:r>
      <w:r w:rsidR="00DD7037" w:rsidRPr="00F01EE8">
        <w:t>05</w:t>
      </w:r>
      <w:r w:rsidRPr="00F01EE8">
        <w:t>)</w:t>
      </w:r>
    </w:p>
    <w:p w14:paraId="1B82E70C" w14:textId="77777777" w:rsidR="00EF6496" w:rsidRPr="00F01EE8" w:rsidRDefault="00FC6892" w:rsidP="00CD2510">
      <w:pPr>
        <w:pStyle w:val="CoverSeries"/>
        <w:rPr>
          <w:rtl/>
        </w:rPr>
      </w:pPr>
      <w:r w:rsidRPr="00F01EE8">
        <w:rPr>
          <w:rtl/>
          <w:lang w:val="en-GB"/>
        </w:rPr>
        <w:t xml:space="preserve">السلسلة </w:t>
      </w:r>
      <w:r w:rsidR="00AA1ACD" w:rsidRPr="00F01EE8">
        <w:t>B</w:t>
      </w:r>
      <w:r w:rsidR="00CD2510" w:rsidRPr="00F01EE8">
        <w:t>T</w:t>
      </w:r>
      <w:r w:rsidRPr="00F01EE8">
        <w:rPr>
          <w:rtl/>
          <w:lang w:val="en-GB"/>
        </w:rPr>
        <w:t xml:space="preserve">: </w:t>
      </w:r>
      <w:r w:rsidR="00CD2510" w:rsidRPr="00F01EE8">
        <w:rPr>
          <w:rtl/>
          <w:lang w:bidi="ar-SA"/>
        </w:rPr>
        <w:t>الخدمة الإذاعية (التلفزيونية)</w:t>
      </w:r>
    </w:p>
    <w:p w14:paraId="32578EF8" w14:textId="69CA9B96" w:rsidR="00091A6B" w:rsidRPr="00F01EE8" w:rsidRDefault="00F01EE8" w:rsidP="00197749">
      <w:pPr>
        <w:rPr>
          <w:rFonts w:ascii="Dubai" w:hAnsi="Dubai" w:cs="Dubai"/>
        </w:rPr>
      </w:pPr>
      <w:r w:rsidRPr="00F01EE8">
        <w:rPr>
          <w:rFonts w:ascii="Dubai" w:hAnsi="Dubai" w:cs="Dubai"/>
          <w:b/>
          <w:bCs/>
          <w:sz w:val="48"/>
          <w:szCs w:val="48"/>
          <w:rtl/>
        </w:rPr>
        <w:t>النظام المتكامل للإذاعة والنطاق العريض</w:t>
      </w:r>
    </w:p>
    <w:p w14:paraId="641490DD" w14:textId="77777777" w:rsidR="00091A6B" w:rsidRPr="00F01EE8" w:rsidRDefault="00091A6B" w:rsidP="00197749">
      <w:pPr>
        <w:rPr>
          <w:rFonts w:ascii="Dubai" w:hAnsi="Dubai" w:cs="Dubai"/>
        </w:rPr>
      </w:pPr>
    </w:p>
    <w:p w14:paraId="04066726" w14:textId="77777777" w:rsidR="00091A6B" w:rsidRPr="00F01EE8" w:rsidRDefault="00091A6B" w:rsidP="00197749">
      <w:pPr>
        <w:rPr>
          <w:rFonts w:ascii="Dubai" w:hAnsi="Dubai" w:cs="Dubai"/>
        </w:rPr>
      </w:pPr>
    </w:p>
    <w:p w14:paraId="04AFCFC3" w14:textId="77777777" w:rsidR="00091A6B" w:rsidRPr="00F01EE8" w:rsidRDefault="00091A6B" w:rsidP="00197749">
      <w:pPr>
        <w:rPr>
          <w:rFonts w:ascii="Dubai" w:hAnsi="Dubai" w:cs="Dubai"/>
        </w:rPr>
      </w:pPr>
    </w:p>
    <w:p w14:paraId="67C20CBB" w14:textId="77777777" w:rsidR="00091A6B" w:rsidRPr="00F01EE8" w:rsidRDefault="00A161D3" w:rsidP="00197749">
      <w:pPr>
        <w:rPr>
          <w:rFonts w:ascii="Dubai" w:hAnsi="Dubai" w:cs="Dubai"/>
        </w:rPr>
      </w:pPr>
      <w:r w:rsidRPr="00F01EE8">
        <w:rPr>
          <w:rFonts w:ascii="Dubai" w:hAnsi="Dubai" w:cs="Dubai"/>
          <w:noProof/>
        </w:rPr>
        <w:drawing>
          <wp:anchor distT="0" distB="0" distL="114300" distR="114300" simplePos="0" relativeHeight="251659776" behindDoc="0" locked="0" layoutInCell="1" allowOverlap="1" wp14:anchorId="3FDA6572" wp14:editId="3872A9B2">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1A6F582C" w14:textId="77777777" w:rsidR="005E066B" w:rsidRPr="00F01EE8" w:rsidRDefault="00CA603A" w:rsidP="002144CB">
      <w:pPr>
        <w:jc w:val="center"/>
        <w:rPr>
          <w:rFonts w:ascii="Dubai" w:hAnsi="Dubai" w:cs="Dubai"/>
          <w:b/>
          <w:bCs/>
          <w:sz w:val="32"/>
          <w:szCs w:val="32"/>
          <w:rtl/>
        </w:rPr>
        <w:sectPr w:rsidR="005E066B" w:rsidRPr="00F01EE8" w:rsidSect="00DD7037">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sidRPr="00F01EE8">
        <w:rPr>
          <w:rFonts w:ascii="Dubai" w:hAnsi="Dubai" w:cs="Dubai"/>
          <w:b/>
          <w:bCs/>
          <w:noProof/>
          <w:sz w:val="32"/>
          <w:szCs w:val="32"/>
          <w:rtl/>
          <w:lang w:eastAsia="zh-CN"/>
        </w:rPr>
        <mc:AlternateContent>
          <mc:Choice Requires="wps">
            <w:drawing>
              <wp:anchor distT="0" distB="0" distL="114300" distR="114300" simplePos="0" relativeHeight="251658752" behindDoc="0" locked="0" layoutInCell="1" allowOverlap="1" wp14:anchorId="21E4DEFE" wp14:editId="644B7B2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B4A9E"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88A5382"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4DEFE"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089B4A9E"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88A5382"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3C965B96" w14:textId="6AE6A401"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تمهيد</w:t>
      </w:r>
    </w:p>
    <w:p w14:paraId="6F446DE5"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F38D351"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320F9E46" w14:textId="77777777" w:rsidR="005E066B" w:rsidRPr="00440F51" w:rsidRDefault="005E066B" w:rsidP="005E066B">
      <w:pPr>
        <w:spacing w:before="0"/>
        <w:rPr>
          <w:spacing w:val="-2"/>
          <w:sz w:val="21"/>
          <w:szCs w:val="28"/>
          <w:lang w:val="ru-RU"/>
        </w:rPr>
      </w:pPr>
    </w:p>
    <w:p w14:paraId="1C37A0B9"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1D1DA304" w14:textId="77777777" w:rsidR="005E066B" w:rsidRPr="008113E9" w:rsidRDefault="005E066B" w:rsidP="002144CB">
      <w:pPr>
        <w:rPr>
          <w:spacing w:val="-2"/>
          <w:sz w:val="20"/>
          <w:szCs w:val="26"/>
          <w:rtl/>
          <w:lang w:bidi="ar-EG"/>
        </w:rPr>
      </w:pPr>
      <w:r w:rsidRPr="008113E9">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8113E9">
        <w:rPr>
          <w:rFonts w:hint="cs"/>
          <w:spacing w:val="-2"/>
          <w:sz w:val="20"/>
          <w:szCs w:val="26"/>
          <w:rtl/>
          <w:lang w:val="ru-RU"/>
        </w:rPr>
        <w:t>الكهرتقنية</w:t>
      </w:r>
      <w:proofErr w:type="spellEnd"/>
      <w:r w:rsidRPr="008113E9">
        <w:rPr>
          <w:rFonts w:hint="cs"/>
          <w:spacing w:val="-2"/>
          <w:sz w:val="20"/>
          <w:szCs w:val="26"/>
          <w:rtl/>
          <w:lang w:val="ru-RU"/>
        </w:rPr>
        <w:t xml:space="preserve">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50380B6" w14:textId="77777777" w:rsidR="005E066B" w:rsidRDefault="005E066B" w:rsidP="005E066B">
      <w:pPr>
        <w:spacing w:before="0"/>
        <w:rPr>
          <w:sz w:val="21"/>
          <w:szCs w:val="20"/>
          <w:rtl/>
          <w:lang w:bidi="ar-EG"/>
        </w:rPr>
      </w:pPr>
    </w:p>
    <w:p w14:paraId="426D78B2"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5A039936"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CBC0F70"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5A94687"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259AB671" w14:textId="77777777" w:rsidTr="001E77BC">
        <w:trPr>
          <w:jc w:val="center"/>
        </w:trPr>
        <w:tc>
          <w:tcPr>
            <w:tcW w:w="1480" w:type="dxa"/>
            <w:tcBorders>
              <w:left w:val="single" w:sz="12" w:space="0" w:color="000080"/>
            </w:tcBorders>
          </w:tcPr>
          <w:p w14:paraId="5719833C"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08CC6DBE" w14:textId="606A6A2B"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العنوان</w:t>
            </w:r>
          </w:p>
        </w:tc>
      </w:tr>
      <w:tr w:rsidR="00E964C9" w:rsidRPr="00CA603A" w14:paraId="655FFA59"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3B55CB2B"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54DCF307"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2E141E58"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109D72B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B644450"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33948C90" w14:textId="77777777" w:rsidTr="00CD2510">
        <w:trPr>
          <w:jc w:val="center"/>
        </w:trPr>
        <w:tc>
          <w:tcPr>
            <w:tcW w:w="9394" w:type="dxa"/>
            <w:gridSpan w:val="2"/>
            <w:tcBorders>
              <w:left w:val="single" w:sz="12" w:space="0" w:color="000080"/>
              <w:right w:val="single" w:sz="12" w:space="0" w:color="000080"/>
            </w:tcBorders>
            <w:shd w:val="clear" w:color="auto" w:fill="F3F3F3"/>
          </w:tcPr>
          <w:p w14:paraId="03461B5E"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2F46011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4E1389E"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7D56D35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BA53E61"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474D5D4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6F6DB72"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765BAB04" w14:textId="77777777" w:rsidTr="001E77BC">
        <w:trPr>
          <w:jc w:val="center"/>
        </w:trPr>
        <w:tc>
          <w:tcPr>
            <w:tcW w:w="9394" w:type="dxa"/>
            <w:gridSpan w:val="2"/>
            <w:tcBorders>
              <w:left w:val="single" w:sz="12" w:space="0" w:color="000080"/>
              <w:right w:val="single" w:sz="12" w:space="0" w:color="000080"/>
            </w:tcBorders>
            <w:shd w:val="clear" w:color="auto" w:fill="auto"/>
          </w:tcPr>
          <w:p w14:paraId="7E008E2F"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20953E5B"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35BCA1BA"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62A6A2B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885DE1C"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5B432688"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2DBD8925"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7DBF38DE" w14:textId="77777777" w:rsidTr="001E77BC">
        <w:trPr>
          <w:jc w:val="center"/>
        </w:trPr>
        <w:tc>
          <w:tcPr>
            <w:tcW w:w="9394" w:type="dxa"/>
            <w:gridSpan w:val="2"/>
            <w:tcBorders>
              <w:left w:val="single" w:sz="12" w:space="0" w:color="000080"/>
              <w:right w:val="single" w:sz="12" w:space="0" w:color="000080"/>
            </w:tcBorders>
          </w:tcPr>
          <w:p w14:paraId="3A2A244C"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09C2BB2F" w14:textId="77777777" w:rsidTr="001E77BC">
        <w:trPr>
          <w:jc w:val="center"/>
        </w:trPr>
        <w:tc>
          <w:tcPr>
            <w:tcW w:w="9394" w:type="dxa"/>
            <w:gridSpan w:val="2"/>
            <w:tcBorders>
              <w:left w:val="single" w:sz="12" w:space="0" w:color="000080"/>
              <w:right w:val="single" w:sz="12" w:space="0" w:color="000080"/>
            </w:tcBorders>
          </w:tcPr>
          <w:p w14:paraId="2BF5A4DF"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51A3F556" w14:textId="77777777" w:rsidTr="001E77BC">
        <w:trPr>
          <w:jc w:val="center"/>
        </w:trPr>
        <w:tc>
          <w:tcPr>
            <w:tcW w:w="9394" w:type="dxa"/>
            <w:gridSpan w:val="2"/>
            <w:tcBorders>
              <w:left w:val="single" w:sz="12" w:space="0" w:color="000080"/>
              <w:right w:val="single" w:sz="12" w:space="0" w:color="000080"/>
            </w:tcBorders>
          </w:tcPr>
          <w:p w14:paraId="0E93A81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519E88E" w14:textId="77777777" w:rsidTr="001E77BC">
        <w:trPr>
          <w:jc w:val="center"/>
        </w:trPr>
        <w:tc>
          <w:tcPr>
            <w:tcW w:w="9394" w:type="dxa"/>
            <w:gridSpan w:val="2"/>
            <w:tcBorders>
              <w:left w:val="single" w:sz="12" w:space="0" w:color="000080"/>
              <w:right w:val="single" w:sz="12" w:space="0" w:color="000080"/>
            </w:tcBorders>
          </w:tcPr>
          <w:p w14:paraId="1A07B791"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6D34185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DFB4FE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297BFBE" w14:textId="77777777" w:rsidR="005E066B" w:rsidRPr="00440F51" w:rsidRDefault="005E066B" w:rsidP="005E066B">
      <w:pPr>
        <w:spacing w:before="0"/>
        <w:rPr>
          <w:sz w:val="21"/>
          <w:szCs w:val="20"/>
          <w:rtl/>
        </w:rPr>
      </w:pPr>
    </w:p>
    <w:p w14:paraId="12A39D97"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56792D2" w14:textId="77777777" w:rsidTr="001E77BC">
        <w:trPr>
          <w:trHeight w:val="720"/>
          <w:jc w:val="center"/>
        </w:trPr>
        <w:tc>
          <w:tcPr>
            <w:tcW w:w="9379" w:type="dxa"/>
          </w:tcPr>
          <w:p w14:paraId="29E15ADD"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31786785" w14:textId="407C1AE2"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F01EE8">
        <w:rPr>
          <w:sz w:val="20"/>
          <w:szCs w:val="26"/>
        </w:rPr>
        <w:t>2024</w:t>
      </w:r>
    </w:p>
    <w:p w14:paraId="73281C00" w14:textId="77777777" w:rsidR="005E066B" w:rsidRPr="00440F51" w:rsidRDefault="005E066B" w:rsidP="003D40E1">
      <w:pPr>
        <w:spacing w:before="0" w:line="120" w:lineRule="auto"/>
        <w:ind w:right="539"/>
        <w:jc w:val="right"/>
        <w:rPr>
          <w:sz w:val="21"/>
          <w:szCs w:val="28"/>
          <w:rtl/>
          <w:lang w:bidi="ar-EG"/>
        </w:rPr>
      </w:pPr>
    </w:p>
    <w:p w14:paraId="64C71F2A" w14:textId="277CE6DB"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F01EE8">
        <w:rPr>
          <w:sz w:val="21"/>
          <w:szCs w:val="20"/>
        </w:rPr>
        <w:t>2024</w:t>
      </w:r>
    </w:p>
    <w:p w14:paraId="46036F24" w14:textId="77777777" w:rsidR="005E066B" w:rsidRPr="00693795" w:rsidRDefault="005E066B" w:rsidP="005E066B">
      <w:pPr>
        <w:rPr>
          <w:spacing w:val="-4"/>
          <w:sz w:val="20"/>
          <w:szCs w:val="26"/>
          <w:rtl/>
          <w:lang w:bidi="ar-EG"/>
        </w:r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r w:rsidRPr="00693795">
        <w:rPr>
          <w:rFonts w:hint="cs"/>
          <w:spacing w:val="-4"/>
          <w:sz w:val="20"/>
          <w:szCs w:val="26"/>
          <w:rtl/>
          <w:lang w:bidi="ar-EG"/>
        </w:rPr>
        <w:t>.</w:t>
      </w:r>
    </w:p>
    <w:p w14:paraId="0CCB8C9A" w14:textId="77777777" w:rsidR="005E066B" w:rsidRDefault="005E066B" w:rsidP="002144CB">
      <w:pPr>
        <w:rPr>
          <w:sz w:val="21"/>
          <w:szCs w:val="28"/>
          <w:rtl/>
          <w:lang w:bidi="ar-EG"/>
        </w:rPr>
        <w:sectPr w:rsidR="005E066B" w:rsidSect="00DD7037">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77DD9F39" w14:textId="7434C840" w:rsidR="002E6ECC" w:rsidRPr="0045598B" w:rsidRDefault="002E6ECC" w:rsidP="00AA1ACD">
      <w:pPr>
        <w:pStyle w:val="RecNo"/>
        <w:rPr>
          <w:rtl/>
        </w:rPr>
      </w:pPr>
      <w:r w:rsidRPr="00AA1ACD">
        <w:rPr>
          <w:rtl/>
        </w:rPr>
        <w:lastRenderedPageBreak/>
        <w:t>التوصية</w:t>
      </w:r>
      <w:r w:rsidRPr="00AA1ACD">
        <w:rPr>
          <w:rStyle w:val="href"/>
          <w:rFonts w:eastAsia="Times New Roman" w:cs="Times New Roman"/>
          <w:szCs w:val="20"/>
          <w:rtl/>
          <w:lang w:eastAsia="en-US" w:bidi="ar-SA"/>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CD2510">
        <w:rPr>
          <w:rStyle w:val="href"/>
          <w:rFonts w:eastAsia="Times New Roman" w:cs="Times New Roman"/>
          <w:szCs w:val="20"/>
          <w:lang w:eastAsia="en-US" w:bidi="ar-SA"/>
        </w:rPr>
        <w:t>T</w:t>
      </w:r>
      <w:r w:rsidR="00CA603A" w:rsidRPr="00AA1ACD">
        <w:rPr>
          <w:rStyle w:val="href"/>
          <w:rFonts w:eastAsia="Times New Roman" w:cs="Times New Roman"/>
          <w:szCs w:val="20"/>
          <w:lang w:eastAsia="en-US" w:bidi="ar-SA"/>
        </w:rPr>
        <w:t>.</w:t>
      </w:r>
      <w:r w:rsidR="00F01EE8">
        <w:rPr>
          <w:rStyle w:val="href"/>
          <w:rFonts w:eastAsia="Times New Roman" w:cs="Times New Roman"/>
          <w:szCs w:val="20"/>
          <w:lang w:eastAsia="en-US" w:bidi="ar-SA"/>
        </w:rPr>
        <w:t>2075-5</w:t>
      </w:r>
      <w:r w:rsidR="00F01EE8">
        <w:rPr>
          <w:rStyle w:val="href"/>
          <w:rFonts w:eastAsia="Times New Roman" w:cs="Times New Roman" w:hint="cs"/>
          <w:szCs w:val="20"/>
          <w:rtl/>
          <w:lang w:eastAsia="en-US"/>
        </w:rPr>
        <w:t xml:space="preserve"> </w:t>
      </w:r>
      <w:r w:rsidR="00F01EE8" w:rsidRPr="00207099">
        <w:rPr>
          <w:rStyle w:val="FootnoteReference"/>
          <w:lang w:val="en-GB"/>
        </w:rPr>
        <w:footnoteReference w:id="1"/>
      </w:r>
    </w:p>
    <w:p w14:paraId="0D1B3B16" w14:textId="689AC842" w:rsidR="00F01EE8" w:rsidRPr="00F01EE8" w:rsidRDefault="00F01EE8" w:rsidP="00F01EE8">
      <w:pPr>
        <w:pStyle w:val="Rectitle"/>
        <w:rPr>
          <w:rFonts w:eastAsia="SimSun"/>
          <w:lang w:val="en-GB" w:eastAsia="zh-CN"/>
        </w:rPr>
      </w:pPr>
      <w:r w:rsidRPr="00C721C6">
        <w:rPr>
          <w:rFonts w:eastAsia="SimSun"/>
          <w:rtl/>
          <w:lang w:eastAsia="zh-CN"/>
        </w:rPr>
        <w:t>النظام المتكامل للإذاعة والنطاق العريض</w:t>
      </w:r>
      <w:r w:rsidRPr="00207099">
        <w:rPr>
          <w:rStyle w:val="FootnoteReference"/>
          <w:b w:val="0"/>
          <w:lang w:val="en-GB"/>
        </w:rPr>
        <w:footnoteReference w:id="2"/>
      </w:r>
      <w:r>
        <w:rPr>
          <w:rStyle w:val="FootnoteReference"/>
          <w:rFonts w:hint="cs"/>
          <w:b w:val="0"/>
          <w:rtl/>
          <w:lang w:val="en-GB"/>
        </w:rPr>
        <w:t>،</w:t>
      </w:r>
      <w:r>
        <w:rPr>
          <w:rFonts w:hint="cs"/>
          <w:b w:val="0"/>
          <w:vertAlign w:val="superscript"/>
          <w:rtl/>
          <w:lang w:val="en-GB"/>
        </w:rPr>
        <w:t xml:space="preserve"> </w:t>
      </w:r>
      <w:r w:rsidRPr="00207099">
        <w:rPr>
          <w:rStyle w:val="FootnoteReference"/>
          <w:b w:val="0"/>
          <w:lang w:val="en-GB"/>
        </w:rPr>
        <w:footnoteReference w:id="3"/>
      </w:r>
    </w:p>
    <w:p w14:paraId="68B67CED" w14:textId="57426B1E" w:rsidR="00F01EE8" w:rsidRPr="00F01EE8" w:rsidRDefault="00F01EE8" w:rsidP="00F01EE8">
      <w:pPr>
        <w:pStyle w:val="Questionref"/>
        <w:rPr>
          <w:rtl/>
          <w:lang w:val="fr-FR" w:eastAsia="zh-CN" w:bidi="ar-EG"/>
        </w:rPr>
      </w:pPr>
      <w:r w:rsidRPr="00F01EE8">
        <w:rPr>
          <w:rtl/>
          <w:lang w:bidi="ar-EG"/>
        </w:rPr>
        <w:t xml:space="preserve">(المسألة </w:t>
      </w:r>
      <w:hyperlink r:id="rId15" w:history="1">
        <w:r w:rsidRPr="00EA329F">
          <w:rPr>
            <w:rStyle w:val="Hyperlink"/>
            <w:i w:val="0"/>
            <w:iCs/>
            <w:color w:val="auto"/>
            <w:u w:val="none"/>
            <w:lang w:val="en-GB" w:eastAsia="zh-CN"/>
          </w:rPr>
          <w:t>ITU-R 131-1/6</w:t>
        </w:r>
      </w:hyperlink>
      <w:r w:rsidRPr="00F01EE8">
        <w:rPr>
          <w:rtl/>
          <w:lang w:bidi="ar-EG"/>
        </w:rPr>
        <w:t>)</w:t>
      </w:r>
    </w:p>
    <w:p w14:paraId="3BE38A4E" w14:textId="4F6931C4" w:rsidR="00F01EE8" w:rsidRPr="00C54E76" w:rsidRDefault="00F01EE8" w:rsidP="00F01EE8">
      <w:pPr>
        <w:pStyle w:val="Date"/>
        <w:rPr>
          <w:rtl/>
          <w:lang w:bidi="ar-EG"/>
        </w:rPr>
      </w:pPr>
      <w:r w:rsidRPr="00C54E76">
        <w:rPr>
          <w:rFonts w:eastAsia="SimSun" w:hint="cs"/>
          <w:rtl/>
        </w:rPr>
        <w:t> </w:t>
      </w:r>
      <w:r w:rsidRPr="00C54E76">
        <w:rPr>
          <w:rFonts w:eastAsia="SimSun"/>
        </w:rPr>
        <w:t>(</w:t>
      </w:r>
      <w:r>
        <w:rPr>
          <w:rFonts w:eastAsia="SimSun"/>
        </w:rPr>
        <w:t>2023-2022-2020-2019</w:t>
      </w:r>
      <w:r w:rsidRPr="00C54E76">
        <w:rPr>
          <w:rFonts w:eastAsia="SimSun"/>
        </w:rPr>
        <w:t>-</w:t>
      </w:r>
      <w:r>
        <w:rPr>
          <w:rFonts w:eastAsia="SimSun"/>
        </w:rPr>
        <w:t>2017</w:t>
      </w:r>
      <w:r w:rsidRPr="00C54E76">
        <w:rPr>
          <w:rFonts w:eastAsia="SimSun"/>
        </w:rPr>
        <w:t>-</w:t>
      </w:r>
      <w:r>
        <w:rPr>
          <w:rFonts w:eastAsia="SimSun"/>
        </w:rPr>
        <w:t>2015</w:t>
      </w:r>
      <w:r w:rsidRPr="00C54E76">
        <w:rPr>
          <w:rFonts w:eastAsia="SimSun"/>
        </w:rPr>
        <w:t>)</w:t>
      </w:r>
    </w:p>
    <w:p w14:paraId="233DB5FE" w14:textId="77777777" w:rsidR="00F01EE8" w:rsidRDefault="00F01EE8" w:rsidP="00F01EE8">
      <w:pPr>
        <w:pStyle w:val="Headingsum"/>
        <w:rPr>
          <w:rtl/>
        </w:rPr>
      </w:pPr>
      <w:bookmarkStart w:id="0" w:name="_Toc476039172"/>
      <w:r w:rsidRPr="00C54E76">
        <w:rPr>
          <w:rFonts w:hint="cs"/>
          <w:rtl/>
        </w:rPr>
        <w:t>مجال التطبيق</w:t>
      </w:r>
      <w:bookmarkEnd w:id="0"/>
    </w:p>
    <w:p w14:paraId="322272C0" w14:textId="77777777" w:rsidR="00DF3069" w:rsidRPr="00C706DC" w:rsidRDefault="00DF3069" w:rsidP="00DF3069">
      <w:pPr>
        <w:pStyle w:val="Summary"/>
        <w:rPr>
          <w:rFonts w:eastAsia="SimSun"/>
          <w:rtl/>
          <w:lang w:val="en-GB" w:eastAsia="zh-CN" w:bidi="ar-SA"/>
        </w:rPr>
      </w:pPr>
      <w:r>
        <w:rPr>
          <w:rFonts w:hint="cs"/>
          <w:rtl/>
        </w:rPr>
        <w:t>تقدم هذه</w:t>
      </w:r>
      <w:r w:rsidRPr="00981343">
        <w:rPr>
          <w:rFonts w:hint="cs"/>
          <w:rtl/>
        </w:rPr>
        <w:t xml:space="preserve"> التوصية إرشادات فيما يتعلق باختيار النظام المتكامل للإذاعة والنطاق العريض</w:t>
      </w:r>
      <w:r w:rsidRPr="00981343">
        <w:rPr>
          <w:rFonts w:hint="eastAsia"/>
          <w:rtl/>
        </w:rPr>
        <w:t> </w:t>
      </w:r>
      <w:r w:rsidRPr="00981343">
        <w:t>(IBB)</w:t>
      </w:r>
      <w:r>
        <w:rPr>
          <w:rFonts w:hint="cs"/>
          <w:rtl/>
        </w:rPr>
        <w:t xml:space="preserve"> وتنسيق تطبيقات النظام </w:t>
      </w:r>
      <w:r>
        <w:rPr>
          <w:lang w:val="en-GB"/>
        </w:rPr>
        <w:t>IBB</w:t>
      </w:r>
      <w:r w:rsidRPr="00981343">
        <w:rPr>
          <w:rFonts w:hint="cs"/>
          <w:rtl/>
        </w:rPr>
        <w:t xml:space="preserve"> </w:t>
      </w:r>
      <w:r>
        <w:rPr>
          <w:rFonts w:hint="cs"/>
          <w:rtl/>
        </w:rPr>
        <w:t xml:space="preserve">عبر الأنظمة المتعددة. </w:t>
      </w:r>
      <w:r w:rsidRPr="00981343">
        <w:rPr>
          <w:rFonts w:hint="cs"/>
          <w:rtl/>
        </w:rPr>
        <w:t xml:space="preserve">وتخص هذه الإرشادات </w:t>
      </w:r>
      <w:r>
        <w:rPr>
          <w:rFonts w:hint="cs"/>
          <w:rtl/>
        </w:rPr>
        <w:t>قدرات</w:t>
      </w:r>
      <w:r w:rsidRPr="00981343">
        <w:rPr>
          <w:rFonts w:hint="cs"/>
          <w:rtl/>
        </w:rPr>
        <w:t xml:space="preserve"> الخدمة والعناصر التقنية </w:t>
      </w:r>
      <w:r>
        <w:rPr>
          <w:rFonts w:hint="cs"/>
          <w:rtl/>
        </w:rPr>
        <w:t>للأنظمة</w:t>
      </w:r>
      <w:r w:rsidRPr="00981343">
        <w:rPr>
          <w:rFonts w:hint="cs"/>
          <w:rtl/>
        </w:rPr>
        <w:t> </w:t>
      </w:r>
      <w:r w:rsidRPr="00981343">
        <w:t>IBB</w:t>
      </w:r>
      <w:r>
        <w:rPr>
          <w:rFonts w:hint="cs"/>
          <w:rtl/>
        </w:rPr>
        <w:t xml:space="preserve"> وكذلك تنسيق تطبيقات النظام </w:t>
      </w:r>
      <w:r>
        <w:rPr>
          <w:lang w:val="en-GB"/>
        </w:rPr>
        <w:t>IBB</w:t>
      </w:r>
      <w:r>
        <w:rPr>
          <w:rFonts w:hint="cs"/>
          <w:rtl/>
          <w:lang w:val="en-GB" w:bidi="ar-SA"/>
        </w:rPr>
        <w:t>.</w:t>
      </w:r>
    </w:p>
    <w:p w14:paraId="6E98EC70" w14:textId="77777777" w:rsidR="00DF3069" w:rsidRPr="00C54E76" w:rsidRDefault="00DF3069" w:rsidP="00DF3069">
      <w:pPr>
        <w:pStyle w:val="Headingb"/>
        <w:rPr>
          <w:rFonts w:eastAsia="SimSun"/>
          <w:rtl/>
          <w:lang w:eastAsia="zh-CN" w:bidi="ar-EG"/>
        </w:rPr>
      </w:pPr>
      <w:r w:rsidRPr="00C54E76">
        <w:rPr>
          <w:rFonts w:eastAsia="SimSun" w:hint="cs"/>
          <w:rtl/>
          <w:lang w:eastAsia="zh-CN" w:bidi="ar-EG"/>
        </w:rPr>
        <w:t>مصطلحات أساسية</w:t>
      </w:r>
    </w:p>
    <w:p w14:paraId="7BB389D5" w14:textId="77777777" w:rsidR="00DF3069" w:rsidRPr="00C54E76" w:rsidRDefault="00DF3069" w:rsidP="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rPr>
          <w:rFonts w:eastAsia="SimSun"/>
          <w:rtl/>
          <w:lang w:eastAsia="zh-CN" w:bidi="ar-EG"/>
        </w:rPr>
      </w:pPr>
      <w:r w:rsidRPr="00981343">
        <w:rPr>
          <w:rFonts w:hint="cs"/>
          <w:rtl/>
        </w:rPr>
        <w:t>النظام المتكامل للإذاعة والنطاق العريض</w:t>
      </w:r>
      <w:r w:rsidRPr="00981343">
        <w:rPr>
          <w:rFonts w:hint="eastAsia"/>
          <w:rtl/>
        </w:rPr>
        <w:t> </w:t>
      </w:r>
      <w:r w:rsidRPr="00565574">
        <w:rPr>
          <w:rFonts w:eastAsia="SimSun"/>
          <w:lang w:bidi="ar-EG"/>
        </w:rPr>
        <w:t>(IBB)</w:t>
      </w:r>
      <w:r w:rsidRPr="00565574">
        <w:rPr>
          <w:rFonts w:eastAsia="SimSun" w:hint="cs"/>
          <w:rtl/>
          <w:lang w:bidi="ar-EG"/>
        </w:rPr>
        <w:t xml:space="preserve">، </w:t>
      </w:r>
      <w:r w:rsidRPr="00565574">
        <w:rPr>
          <w:rFonts w:eastAsia="SimSun"/>
          <w:rtl/>
        </w:rPr>
        <w:t xml:space="preserve">التلفزيون الهجين </w:t>
      </w:r>
      <w:r w:rsidRPr="00565574">
        <w:rPr>
          <w:rFonts w:eastAsia="SimSun" w:hint="cs"/>
          <w:rtl/>
        </w:rPr>
        <w:t>الجامع بين </w:t>
      </w:r>
      <w:r w:rsidRPr="00565574">
        <w:rPr>
          <w:rFonts w:eastAsia="SimSun"/>
          <w:rtl/>
        </w:rPr>
        <w:t>الإذاع</w:t>
      </w:r>
      <w:r w:rsidRPr="00565574">
        <w:rPr>
          <w:rFonts w:eastAsia="SimSun" w:hint="cs"/>
          <w:rtl/>
        </w:rPr>
        <w:t>ة</w:t>
      </w:r>
      <w:r w:rsidRPr="00565574">
        <w:rPr>
          <w:rFonts w:eastAsia="SimSun"/>
          <w:rtl/>
        </w:rPr>
        <w:t xml:space="preserve"> والنطاق العريض</w:t>
      </w:r>
      <w:r w:rsidRPr="00565574">
        <w:rPr>
          <w:rFonts w:eastAsia="SimSun" w:hint="eastAsia"/>
          <w:rtl/>
        </w:rPr>
        <w:t> </w:t>
      </w:r>
      <w:r w:rsidRPr="00565574">
        <w:rPr>
          <w:rFonts w:eastAsia="SimSun"/>
          <w:lang w:bidi="ar-EG"/>
        </w:rPr>
        <w:t>(</w:t>
      </w:r>
      <w:proofErr w:type="spellStart"/>
      <w:r w:rsidRPr="00565574">
        <w:rPr>
          <w:rFonts w:eastAsia="SimSun"/>
          <w:lang w:bidi="ar-EG"/>
        </w:rPr>
        <w:t>HbbTV</w:t>
      </w:r>
      <w:proofErr w:type="spellEnd"/>
      <w:r w:rsidRPr="00565574">
        <w:rPr>
          <w:rFonts w:eastAsia="SimSun"/>
          <w:lang w:bidi="ar-EG"/>
        </w:rPr>
        <w:t>)</w:t>
      </w:r>
      <w:r w:rsidRPr="00565574">
        <w:rPr>
          <w:rFonts w:eastAsia="SimSun" w:hint="cs"/>
          <w:rtl/>
          <w:lang w:bidi="ar-EG"/>
        </w:rPr>
        <w:t xml:space="preserve">، </w:t>
      </w:r>
      <w:r w:rsidRPr="00565574">
        <w:rPr>
          <w:rFonts w:eastAsia="SimSun" w:hint="cs"/>
          <w:rtl/>
        </w:rPr>
        <w:t xml:space="preserve">الإذاعة الهجينة </w:t>
      </w:r>
      <w:r w:rsidRPr="00565574">
        <w:rPr>
          <w:rFonts w:eastAsia="SimSun"/>
          <w:lang w:bidi="ar-EG"/>
        </w:rPr>
        <w:t>(</w:t>
      </w:r>
      <w:proofErr w:type="spellStart"/>
      <w:r w:rsidRPr="00565574">
        <w:rPr>
          <w:rFonts w:eastAsia="SimSun"/>
          <w:lang w:bidi="ar-EG"/>
        </w:rPr>
        <w:t>HybridCast</w:t>
      </w:r>
      <w:proofErr w:type="spellEnd"/>
      <w:r w:rsidRPr="00565574">
        <w:rPr>
          <w:rFonts w:eastAsia="SimSun"/>
          <w:lang w:bidi="ar-EG"/>
        </w:rPr>
        <w:t>)</w:t>
      </w:r>
      <w:r w:rsidRPr="00565574">
        <w:rPr>
          <w:rFonts w:eastAsia="SimSun" w:hint="cs"/>
          <w:rtl/>
          <w:lang w:bidi="ar-EG"/>
        </w:rPr>
        <w:t xml:space="preserve">، </w:t>
      </w:r>
      <w:proofErr w:type="spellStart"/>
      <w:r w:rsidRPr="000C01B4">
        <w:rPr>
          <w:lang w:val="en-GB"/>
        </w:rPr>
        <w:t>TOPSmedia</w:t>
      </w:r>
      <w:proofErr w:type="spellEnd"/>
      <w:r>
        <w:rPr>
          <w:rFonts w:eastAsia="SimSun" w:hint="cs"/>
          <w:rtl/>
          <w:lang w:val="en-GB" w:bidi="ar-EG"/>
        </w:rPr>
        <w:t xml:space="preserve">، </w:t>
      </w:r>
      <w:proofErr w:type="spellStart"/>
      <w:r>
        <w:rPr>
          <w:rFonts w:eastAsia="SimSun"/>
          <w:lang w:bidi="ar-EG"/>
        </w:rPr>
        <w:t>Ginga</w:t>
      </w:r>
      <w:proofErr w:type="spellEnd"/>
    </w:p>
    <w:p w14:paraId="31BBA80A" w14:textId="77777777" w:rsidR="00DF3069" w:rsidRPr="00981343" w:rsidRDefault="00DF3069" w:rsidP="00DF3069">
      <w:pPr>
        <w:pStyle w:val="Normalaftertitle0"/>
        <w:spacing w:before="240"/>
        <w:rPr>
          <w:rtl/>
        </w:rPr>
      </w:pPr>
      <w:r w:rsidRPr="00981343">
        <w:rPr>
          <w:rtl/>
        </w:rPr>
        <w:t>إن جمعية الاتصالات الراديوية للاتحاد الدولي للاتصالات،</w:t>
      </w:r>
    </w:p>
    <w:p w14:paraId="072A649F" w14:textId="77777777" w:rsidR="00DF3069" w:rsidRPr="00981343" w:rsidRDefault="00DF3069" w:rsidP="00DF3069">
      <w:pPr>
        <w:pStyle w:val="Call"/>
        <w:rPr>
          <w:rtl/>
        </w:rPr>
      </w:pPr>
      <w:r w:rsidRPr="00981343">
        <w:rPr>
          <w:rtl/>
        </w:rPr>
        <w:t>إذ تضع في اعتبارها</w:t>
      </w:r>
    </w:p>
    <w:p w14:paraId="0062EB34" w14:textId="20BF3DEE" w:rsidR="00DF3069" w:rsidRPr="00EA329F" w:rsidRDefault="00DF3069" w:rsidP="00DF3069">
      <w:pPr>
        <w:rPr>
          <w:rtl/>
          <w:lang w:bidi="ar-EG"/>
        </w:rPr>
      </w:pPr>
      <w:r>
        <w:rPr>
          <w:rFonts w:hint="cs"/>
          <w:i/>
          <w:iCs/>
          <w:rtl/>
          <w:lang w:bidi="ar-EG"/>
        </w:rPr>
        <w:t> </w:t>
      </w:r>
      <w:r w:rsidRPr="00EC13A8">
        <w:rPr>
          <w:i/>
          <w:iCs/>
          <w:rtl/>
          <w:lang w:bidi="ar-EG"/>
        </w:rPr>
        <w:t>أ</w:t>
      </w:r>
      <w:r>
        <w:rPr>
          <w:rFonts w:hint="cs"/>
          <w:i/>
          <w:iCs/>
          <w:rtl/>
          <w:lang w:bidi="ar-EG"/>
        </w:rPr>
        <w:t> </w:t>
      </w:r>
      <w:r w:rsidRPr="00EC13A8">
        <w:rPr>
          <w:i/>
          <w:iCs/>
          <w:rtl/>
          <w:lang w:bidi="ar-EG"/>
        </w:rPr>
        <w:t>)</w:t>
      </w:r>
      <w:r w:rsidRPr="00981343">
        <w:rPr>
          <w:rtl/>
          <w:lang w:bidi="ar-EG"/>
        </w:rPr>
        <w:tab/>
      </w:r>
      <w:r w:rsidRPr="0020412F">
        <w:rPr>
          <w:rFonts w:hint="cs"/>
          <w:spacing w:val="4"/>
          <w:rtl/>
          <w:lang w:bidi="ar-EG"/>
        </w:rPr>
        <w:t xml:space="preserve">أن فريق </w:t>
      </w:r>
      <w:r w:rsidRPr="00EA329F">
        <w:rPr>
          <w:rFonts w:hint="cs"/>
          <w:spacing w:val="4"/>
          <w:rtl/>
          <w:lang w:bidi="ar-EG"/>
        </w:rPr>
        <w:t>المسألة</w:t>
      </w:r>
      <w:r w:rsidRPr="00EA329F">
        <w:rPr>
          <w:spacing w:val="4"/>
          <w:rtl/>
          <w:lang w:bidi="ar-EG"/>
        </w:rPr>
        <w:t xml:space="preserve"> </w:t>
      </w:r>
      <w:hyperlink r:id="rId16" w:history="1">
        <w:r w:rsidR="003F4D3E" w:rsidRPr="00EA329F">
          <w:rPr>
            <w:rStyle w:val="Hyperlink"/>
            <w:color w:val="auto"/>
            <w:u w:val="none"/>
            <w:lang w:val="en-GB" w:eastAsia="zh-CN"/>
          </w:rPr>
          <w:t>ITU-R 131-1/6</w:t>
        </w:r>
      </w:hyperlink>
      <w:r w:rsidRPr="00EA329F">
        <w:rPr>
          <w:spacing w:val="4"/>
          <w:rtl/>
          <w:lang w:bidi="ar-EG"/>
        </w:rPr>
        <w:t xml:space="preserve"> دعا</w:t>
      </w:r>
      <w:r w:rsidRPr="00EA329F">
        <w:rPr>
          <w:rFonts w:hint="cs"/>
          <w:spacing w:val="4"/>
          <w:rtl/>
          <w:lang w:bidi="ar-EG"/>
        </w:rPr>
        <w:t xml:space="preserve"> قطاع الاتصالات الراديوية في الاتحاد</w:t>
      </w:r>
      <w:r w:rsidRPr="00EA329F">
        <w:rPr>
          <w:spacing w:val="4"/>
          <w:rtl/>
          <w:lang w:bidi="ar-EG"/>
        </w:rPr>
        <w:t xml:space="preserve"> </w:t>
      </w:r>
      <w:r w:rsidRPr="00EA329F">
        <w:rPr>
          <w:spacing w:val="4"/>
          <w:lang w:bidi="ar-EG"/>
        </w:rPr>
        <w:t>(</w:t>
      </w:r>
      <w:r w:rsidRPr="00EA329F">
        <w:rPr>
          <w:spacing w:val="4"/>
        </w:rPr>
        <w:t>ITU-R</w:t>
      </w:r>
      <w:r w:rsidRPr="00EA329F">
        <w:rPr>
          <w:spacing w:val="4"/>
          <w:lang w:bidi="ar-EG"/>
        </w:rPr>
        <w:t>)</w:t>
      </w:r>
      <w:r w:rsidRPr="00EA329F">
        <w:rPr>
          <w:spacing w:val="4"/>
          <w:rtl/>
          <w:lang w:bidi="ar-EG"/>
        </w:rPr>
        <w:t xml:space="preserve"> </w:t>
      </w:r>
      <w:r w:rsidRPr="00EA329F">
        <w:rPr>
          <w:rFonts w:hint="cs"/>
          <w:spacing w:val="4"/>
          <w:rtl/>
          <w:lang w:bidi="ar-EG"/>
        </w:rPr>
        <w:t>إلى أن يدرس</w:t>
      </w:r>
      <w:r w:rsidRPr="00EA329F">
        <w:rPr>
          <w:spacing w:val="4"/>
          <w:rtl/>
          <w:lang w:bidi="ar-EG"/>
        </w:rPr>
        <w:t xml:space="preserve"> </w:t>
      </w:r>
      <w:r w:rsidRPr="00EA329F">
        <w:rPr>
          <w:i/>
          <w:iCs/>
          <w:spacing w:val="4"/>
          <w:rtl/>
          <w:lang w:bidi="ar-EG"/>
        </w:rPr>
        <w:t>أمور</w:t>
      </w:r>
      <w:r w:rsidRPr="00EA329F">
        <w:rPr>
          <w:rFonts w:hint="cs"/>
          <w:i/>
          <w:iCs/>
          <w:spacing w:val="4"/>
          <w:rtl/>
          <w:lang w:bidi="ar-EG"/>
        </w:rPr>
        <w:t>اً منها</w:t>
      </w:r>
      <w:r w:rsidRPr="00EA329F">
        <w:rPr>
          <w:rFonts w:hint="cs"/>
          <w:spacing w:val="4"/>
          <w:rtl/>
          <w:lang w:bidi="ar-EG"/>
        </w:rPr>
        <w:t xml:space="preserve"> ماهية بنية (بنى)</w:t>
      </w:r>
      <w:r w:rsidRPr="00EA329F">
        <w:rPr>
          <w:spacing w:val="4"/>
          <w:rtl/>
          <w:lang w:bidi="ar-EG"/>
        </w:rPr>
        <w:t xml:space="preserve"> </w:t>
      </w:r>
      <w:r w:rsidRPr="00EA329F">
        <w:rPr>
          <w:rtl/>
          <w:lang w:bidi="ar-EG"/>
        </w:rPr>
        <w:t>البيانات الأ</w:t>
      </w:r>
      <w:r w:rsidRPr="00EA329F">
        <w:rPr>
          <w:rFonts w:hint="cs"/>
          <w:rtl/>
          <w:lang w:bidi="ar-EG"/>
        </w:rPr>
        <w:t>نسب لإيصال</w:t>
      </w:r>
      <w:r w:rsidRPr="00EA329F">
        <w:rPr>
          <w:rtl/>
          <w:lang w:bidi="ar-EG"/>
        </w:rPr>
        <w:t xml:space="preserve"> المعلومات المتعددة الوسائط إلى </w:t>
      </w:r>
      <w:r w:rsidRPr="00EA329F">
        <w:rPr>
          <w:rFonts w:hint="cs"/>
          <w:rtl/>
          <w:lang w:bidi="ar-EG"/>
        </w:rPr>
        <w:t>مستقبلات</w:t>
      </w:r>
      <w:r w:rsidRPr="00EA329F">
        <w:rPr>
          <w:rtl/>
          <w:lang w:bidi="ar-EG"/>
        </w:rPr>
        <w:t xml:space="preserve"> البث </w:t>
      </w:r>
      <w:r w:rsidRPr="00EA329F">
        <w:rPr>
          <w:rFonts w:hint="cs"/>
          <w:rtl/>
          <w:lang w:bidi="ar-EG"/>
        </w:rPr>
        <w:t xml:space="preserve">الإذاعي </w:t>
      </w:r>
      <w:r w:rsidRPr="00EA329F">
        <w:rPr>
          <w:rtl/>
          <w:lang w:bidi="ar-EG"/>
        </w:rPr>
        <w:t xml:space="preserve">الرقمي </w:t>
      </w:r>
      <w:r w:rsidRPr="00EA329F">
        <w:rPr>
          <w:rFonts w:hint="cs"/>
          <w:rtl/>
          <w:lang w:bidi="ar-EG"/>
        </w:rPr>
        <w:t>وماهية</w:t>
      </w:r>
      <w:r w:rsidRPr="00EA329F">
        <w:rPr>
          <w:rtl/>
          <w:lang w:bidi="ar-EG"/>
        </w:rPr>
        <w:t xml:space="preserve"> </w:t>
      </w:r>
      <w:r w:rsidRPr="00EA329F">
        <w:rPr>
          <w:rFonts w:hint="cs"/>
          <w:rtl/>
          <w:lang w:bidi="ar-EG"/>
        </w:rPr>
        <w:t>السطوح</w:t>
      </w:r>
      <w:r w:rsidRPr="00EA329F">
        <w:rPr>
          <w:rtl/>
          <w:lang w:bidi="ar-EG"/>
        </w:rPr>
        <w:t xml:space="preserve"> </w:t>
      </w:r>
      <w:r w:rsidRPr="00EA329F">
        <w:rPr>
          <w:rFonts w:hint="cs"/>
          <w:rtl/>
          <w:lang w:bidi="ar-EG"/>
        </w:rPr>
        <w:t>البينية ل</w:t>
      </w:r>
      <w:r w:rsidRPr="00EA329F">
        <w:rPr>
          <w:rtl/>
          <w:lang w:bidi="ar-EG"/>
        </w:rPr>
        <w:t>برمجة التطبيقات</w:t>
      </w:r>
      <w:r w:rsidRPr="00EA329F">
        <w:rPr>
          <w:rFonts w:hint="cs"/>
          <w:rtl/>
          <w:lang w:bidi="ar-EG"/>
        </w:rPr>
        <w:t> </w:t>
      </w:r>
      <w:r w:rsidRPr="00EA329F">
        <w:t>(API)</w:t>
      </w:r>
      <w:r w:rsidRPr="00EA329F">
        <w:rPr>
          <w:rFonts w:hint="cs"/>
          <w:rtl/>
          <w:lang w:bidi="ar-EG"/>
        </w:rPr>
        <w:t xml:space="preserve"> التي ينبغي</w:t>
      </w:r>
      <w:r w:rsidRPr="00EA329F">
        <w:rPr>
          <w:rtl/>
          <w:lang w:bidi="ar-EG"/>
        </w:rPr>
        <w:t xml:space="preserve"> </w:t>
      </w:r>
      <w:r w:rsidRPr="00EA329F">
        <w:rPr>
          <w:rFonts w:hint="cs"/>
          <w:rtl/>
          <w:lang w:bidi="ar-EG"/>
        </w:rPr>
        <w:t>تحديد مواصفاتها</w:t>
      </w:r>
      <w:r w:rsidRPr="00EA329F">
        <w:rPr>
          <w:rtl/>
          <w:lang w:bidi="ar-EG"/>
        </w:rPr>
        <w:t xml:space="preserve"> </w:t>
      </w:r>
      <w:r w:rsidRPr="00EA329F">
        <w:rPr>
          <w:rFonts w:hint="cs"/>
          <w:rtl/>
          <w:lang w:bidi="ar-EG"/>
        </w:rPr>
        <w:t>فيما يخص</w:t>
      </w:r>
      <w:r w:rsidRPr="00EA329F">
        <w:rPr>
          <w:rtl/>
          <w:lang w:bidi="ar-EG"/>
        </w:rPr>
        <w:t xml:space="preserve"> </w:t>
      </w:r>
      <w:r w:rsidRPr="00EA329F">
        <w:rPr>
          <w:rFonts w:hint="cs"/>
          <w:rtl/>
          <w:lang w:bidi="ar-EG"/>
        </w:rPr>
        <w:t>ال</w:t>
      </w:r>
      <w:r w:rsidRPr="00EA329F">
        <w:rPr>
          <w:rtl/>
          <w:lang w:bidi="ar-EG"/>
        </w:rPr>
        <w:t xml:space="preserve">تطبيقات المتعددة الوسائط في </w:t>
      </w:r>
      <w:r w:rsidRPr="00EA329F">
        <w:rPr>
          <w:rFonts w:hint="cs"/>
          <w:rtl/>
          <w:lang w:bidi="ar-EG"/>
        </w:rPr>
        <w:t>منصات الإذاعة والبث</w:t>
      </w:r>
      <w:r w:rsidRPr="00EA329F">
        <w:rPr>
          <w:rFonts w:hint="eastAsia"/>
          <w:rtl/>
          <w:lang w:bidi="ar-EG"/>
        </w:rPr>
        <w:t> </w:t>
      </w:r>
      <w:r w:rsidRPr="00EA329F">
        <w:rPr>
          <w:rFonts w:hint="cs"/>
          <w:rtl/>
          <w:lang w:bidi="ar-EG"/>
        </w:rPr>
        <w:t>الشبكي</w:t>
      </w:r>
      <w:r w:rsidRPr="00EA329F">
        <w:rPr>
          <w:rtl/>
          <w:lang w:bidi="ar-EG"/>
        </w:rPr>
        <w:t>؛</w:t>
      </w:r>
    </w:p>
    <w:p w14:paraId="6DE5C948" w14:textId="2E9E097D" w:rsidR="00DF3069" w:rsidRPr="00EA329F" w:rsidRDefault="00DF3069" w:rsidP="00DF3069">
      <w:pPr>
        <w:rPr>
          <w:rtl/>
          <w:lang w:bidi="ar-EG"/>
        </w:rPr>
      </w:pPr>
      <w:r w:rsidRPr="00EA329F">
        <w:rPr>
          <w:i/>
          <w:iCs/>
          <w:rtl/>
          <w:lang w:bidi="ar-EG"/>
        </w:rPr>
        <w:t>ب)</w:t>
      </w:r>
      <w:r w:rsidRPr="00EA329F">
        <w:rPr>
          <w:rtl/>
          <w:lang w:bidi="ar-EG"/>
        </w:rPr>
        <w:tab/>
      </w:r>
      <w:r w:rsidRPr="00EA329F">
        <w:rPr>
          <w:rFonts w:hint="cs"/>
          <w:rtl/>
          <w:lang w:bidi="ar-EG"/>
        </w:rPr>
        <w:t>أ</w:t>
      </w:r>
      <w:r w:rsidRPr="00EA329F">
        <w:rPr>
          <w:rtl/>
          <w:lang w:bidi="ar-EG"/>
        </w:rPr>
        <w:t>ن التقرير</w:t>
      </w:r>
      <w:r w:rsidRPr="00EA329F">
        <w:rPr>
          <w:rFonts w:hint="cs"/>
          <w:rtl/>
          <w:lang w:bidi="ar-EG"/>
        </w:rPr>
        <w:t xml:space="preserve"> </w:t>
      </w:r>
      <w:r w:rsidR="003F4D3E" w:rsidRPr="00EA329F">
        <w:rPr>
          <w:lang w:val="en-GB"/>
        </w:rPr>
        <w:t xml:space="preserve">ITU-R </w:t>
      </w:r>
      <w:hyperlink r:id="rId17" w:history="1">
        <w:r w:rsidR="003F4D3E" w:rsidRPr="00EA329F">
          <w:rPr>
            <w:rStyle w:val="Hyperlink"/>
            <w:color w:val="auto"/>
            <w:u w:val="none"/>
            <w:lang w:val="en-GB"/>
          </w:rPr>
          <w:t>B</w:t>
        </w:r>
        <w:r w:rsidR="003F4D3E" w:rsidRPr="00EA329F">
          <w:rPr>
            <w:rStyle w:val="Hyperlink"/>
            <w:color w:val="auto"/>
            <w:u w:val="none"/>
            <w:lang w:val="en-GB" w:eastAsia="ja-JP"/>
          </w:rPr>
          <w:t>T</w:t>
        </w:r>
        <w:r w:rsidR="003F4D3E" w:rsidRPr="00EA329F">
          <w:rPr>
            <w:rStyle w:val="Hyperlink"/>
            <w:color w:val="auto"/>
            <w:u w:val="none"/>
            <w:lang w:val="en-GB"/>
          </w:rPr>
          <w:t>.2267</w:t>
        </w:r>
      </w:hyperlink>
      <w:r w:rsidR="003F4D3E" w:rsidRPr="00EA329F">
        <w:rPr>
          <w:rStyle w:val="Hyperlink"/>
          <w:rFonts w:hint="cs"/>
          <w:color w:val="auto"/>
          <w:u w:val="none"/>
          <w:rtl/>
          <w:lang w:val="en-GB" w:bidi="ar-EG"/>
        </w:rPr>
        <w:t xml:space="preserve"> </w:t>
      </w:r>
      <w:r w:rsidRPr="00EA329F">
        <w:rPr>
          <w:rFonts w:hint="cs"/>
          <w:rtl/>
          <w:lang w:bidi="ar-EG"/>
        </w:rPr>
        <w:t>ينطوي على وصف</w:t>
      </w:r>
      <w:r w:rsidRPr="00EA329F">
        <w:rPr>
          <w:rtl/>
          <w:lang w:bidi="ar-EG"/>
        </w:rPr>
        <w:t xml:space="preserve"> </w:t>
      </w:r>
      <w:r w:rsidRPr="00EA329F">
        <w:rPr>
          <w:rFonts w:hint="cs"/>
          <w:rtl/>
          <w:lang w:bidi="ar-EG"/>
        </w:rPr>
        <w:t>لعدة أنظمة متكاملة للإذاعة والنطاق العريض</w:t>
      </w:r>
      <w:r w:rsidRPr="00EA329F">
        <w:rPr>
          <w:rFonts w:hint="eastAsia"/>
          <w:rtl/>
          <w:lang w:bidi="ar-EG"/>
        </w:rPr>
        <w:t> </w:t>
      </w:r>
      <w:r w:rsidRPr="00EA329F">
        <w:t>(IBB)</w:t>
      </w:r>
      <w:r w:rsidRPr="00EA329F">
        <w:rPr>
          <w:rtl/>
          <w:lang w:bidi="ar-EG"/>
        </w:rPr>
        <w:t>؛</w:t>
      </w:r>
    </w:p>
    <w:p w14:paraId="2367D37C" w14:textId="0D4989AF" w:rsidR="00DF3069" w:rsidRPr="00EA329F" w:rsidRDefault="00DF3069" w:rsidP="00DF3069">
      <w:pPr>
        <w:rPr>
          <w:spacing w:val="-4"/>
          <w:rtl/>
          <w:lang w:bidi="ar-EG"/>
        </w:rPr>
      </w:pPr>
      <w:r w:rsidRPr="00EA329F">
        <w:rPr>
          <w:i/>
          <w:iCs/>
          <w:spacing w:val="-4"/>
          <w:rtl/>
          <w:lang w:bidi="ar-EG"/>
        </w:rPr>
        <w:t>ج)</w:t>
      </w:r>
      <w:r w:rsidRPr="00EA329F">
        <w:rPr>
          <w:spacing w:val="-4"/>
          <w:rtl/>
          <w:lang w:bidi="ar-EG"/>
        </w:rPr>
        <w:tab/>
        <w:t>أن التوصي</w:t>
      </w:r>
      <w:r w:rsidRPr="00EA329F">
        <w:rPr>
          <w:rFonts w:hint="cs"/>
          <w:spacing w:val="-4"/>
          <w:rtl/>
          <w:lang w:bidi="ar-EG"/>
        </w:rPr>
        <w:t>تين</w:t>
      </w:r>
      <w:r w:rsidRPr="00EA329F">
        <w:rPr>
          <w:spacing w:val="-4"/>
          <w:rtl/>
          <w:lang w:bidi="ar-EG"/>
        </w:rPr>
        <w:t xml:space="preserve"> </w:t>
      </w:r>
      <w:r w:rsidR="003F4D3E" w:rsidRPr="00EA329F">
        <w:rPr>
          <w:lang w:val="en-GB" w:eastAsia="ja-JP"/>
        </w:rPr>
        <w:t xml:space="preserve">ITU-R </w:t>
      </w:r>
      <w:hyperlink r:id="rId18" w:history="1">
        <w:r w:rsidR="003F4D3E" w:rsidRPr="00EA329F">
          <w:rPr>
            <w:rStyle w:val="Hyperlink"/>
            <w:color w:val="auto"/>
            <w:u w:val="none"/>
            <w:lang w:val="en-GB" w:eastAsia="ja-JP"/>
          </w:rPr>
          <w:t>BT.2037</w:t>
        </w:r>
      </w:hyperlink>
      <w:r w:rsidRPr="00EA329F">
        <w:rPr>
          <w:spacing w:val="-4"/>
          <w:rtl/>
          <w:lang w:bidi="ar-EG"/>
        </w:rPr>
        <w:t xml:space="preserve"> و</w:t>
      </w:r>
      <w:r w:rsidR="003F4D3E" w:rsidRPr="00EA329F">
        <w:rPr>
          <w:lang w:val="en-GB" w:eastAsia="ja-JP"/>
        </w:rPr>
        <w:t xml:space="preserve">ITU-R </w:t>
      </w:r>
      <w:hyperlink r:id="rId19" w:history="1">
        <w:r w:rsidR="003F4D3E" w:rsidRPr="00EA329F">
          <w:rPr>
            <w:rStyle w:val="Hyperlink"/>
            <w:color w:val="auto"/>
            <w:u w:val="none"/>
            <w:lang w:val="en-GB" w:eastAsia="ja-JP"/>
          </w:rPr>
          <w:t>BT.2053</w:t>
        </w:r>
      </w:hyperlink>
      <w:r w:rsidRPr="00EA329F">
        <w:rPr>
          <w:spacing w:val="-4"/>
          <w:rtl/>
          <w:lang w:bidi="ar-EG"/>
        </w:rPr>
        <w:t xml:space="preserve"> </w:t>
      </w:r>
      <w:r w:rsidRPr="00EA329F">
        <w:rPr>
          <w:rFonts w:hint="cs"/>
          <w:spacing w:val="-4"/>
          <w:rtl/>
          <w:lang w:bidi="ar-EG"/>
        </w:rPr>
        <w:t>تحدِّدان</w:t>
      </w:r>
      <w:r w:rsidRPr="00EA329F">
        <w:rPr>
          <w:spacing w:val="-4"/>
          <w:rtl/>
          <w:lang w:bidi="ar-EG"/>
        </w:rPr>
        <w:t xml:space="preserve"> متطلبات </w:t>
      </w:r>
      <w:r w:rsidRPr="00EA329F">
        <w:rPr>
          <w:rFonts w:hint="cs"/>
          <w:spacing w:val="-4"/>
          <w:rtl/>
          <w:lang w:bidi="ar-EG"/>
        </w:rPr>
        <w:t>الأنظمة المتكاملة للإذاعة والنطاق العريض</w:t>
      </w:r>
      <w:r w:rsidRPr="00EA329F">
        <w:rPr>
          <w:rFonts w:hint="eastAsia"/>
          <w:spacing w:val="-4"/>
          <w:rtl/>
          <w:lang w:bidi="ar-EG"/>
        </w:rPr>
        <w:t> </w:t>
      </w:r>
      <w:r w:rsidRPr="00EA329F">
        <w:rPr>
          <w:spacing w:val="-4"/>
          <w:lang w:bidi="ar-EG"/>
        </w:rPr>
        <w:t>(</w:t>
      </w:r>
      <w:r w:rsidRPr="00EA329F">
        <w:rPr>
          <w:spacing w:val="-4"/>
        </w:rPr>
        <w:t>IBB</w:t>
      </w:r>
      <w:r w:rsidRPr="00EA329F">
        <w:rPr>
          <w:spacing w:val="-4"/>
          <w:lang w:bidi="ar-EG"/>
        </w:rPr>
        <w:t>)</w:t>
      </w:r>
      <w:r w:rsidRPr="00EA329F">
        <w:rPr>
          <w:spacing w:val="-4"/>
          <w:rtl/>
          <w:lang w:bidi="ar-EG"/>
        </w:rPr>
        <w:t>؛</w:t>
      </w:r>
    </w:p>
    <w:p w14:paraId="6128F55E" w14:textId="77777777" w:rsidR="00DF3069" w:rsidRPr="00727328" w:rsidRDefault="00DF3069" w:rsidP="00DF3069">
      <w:pPr>
        <w:rPr>
          <w:spacing w:val="-6"/>
          <w:rtl/>
          <w:lang w:bidi="ar-EG"/>
        </w:rPr>
      </w:pPr>
      <w:r w:rsidRPr="00EA329F">
        <w:rPr>
          <w:i/>
          <w:iCs/>
          <w:spacing w:val="-6"/>
          <w:rtl/>
          <w:lang w:bidi="ar-EG"/>
        </w:rPr>
        <w:t>د</w:t>
      </w:r>
      <w:r w:rsidRPr="00EA329F">
        <w:rPr>
          <w:rFonts w:hint="cs"/>
          <w:i/>
          <w:iCs/>
          <w:spacing w:val="-6"/>
          <w:rtl/>
          <w:lang w:bidi="ar-EG"/>
        </w:rPr>
        <w:t> </w:t>
      </w:r>
      <w:r w:rsidRPr="00EA329F">
        <w:rPr>
          <w:i/>
          <w:iCs/>
          <w:spacing w:val="-6"/>
          <w:rtl/>
          <w:lang w:bidi="ar-EG"/>
        </w:rPr>
        <w:t>)</w:t>
      </w:r>
      <w:r w:rsidRPr="00EA329F">
        <w:rPr>
          <w:spacing w:val="-6"/>
          <w:rtl/>
          <w:lang w:bidi="ar-EG"/>
        </w:rPr>
        <w:tab/>
        <w:t xml:space="preserve">أن </w:t>
      </w:r>
      <w:r w:rsidRPr="00EA329F">
        <w:rPr>
          <w:rFonts w:hint="cs"/>
          <w:spacing w:val="-6"/>
          <w:rtl/>
          <w:lang w:bidi="ar-EG"/>
        </w:rPr>
        <w:t xml:space="preserve">الأجهزة المزوَّدة بإمكانية النفاذ إلى الإنترنت بالنطاق </w:t>
      </w:r>
      <w:r w:rsidRPr="00727328">
        <w:rPr>
          <w:rFonts w:hint="cs"/>
          <w:spacing w:val="-6"/>
          <w:rtl/>
          <w:lang w:bidi="ar-EG"/>
        </w:rPr>
        <w:t>العريض تغدو متوفِّرة توفُّراً واسع النطاق وتتيح تطبيقات متعددة</w:t>
      </w:r>
      <w:r w:rsidRPr="00727328">
        <w:rPr>
          <w:rFonts w:hint="eastAsia"/>
          <w:spacing w:val="-6"/>
          <w:rtl/>
          <w:lang w:bidi="ar-EG"/>
        </w:rPr>
        <w:t> </w:t>
      </w:r>
      <w:r w:rsidRPr="00727328">
        <w:rPr>
          <w:rFonts w:hint="cs"/>
          <w:spacing w:val="-6"/>
          <w:rtl/>
          <w:lang w:bidi="ar-EG"/>
        </w:rPr>
        <w:t>الوسائط</w:t>
      </w:r>
      <w:r w:rsidRPr="00727328">
        <w:rPr>
          <w:spacing w:val="-6"/>
          <w:rtl/>
          <w:lang w:bidi="ar-EG"/>
        </w:rPr>
        <w:t>؛</w:t>
      </w:r>
    </w:p>
    <w:p w14:paraId="7B59EF43" w14:textId="77777777" w:rsidR="00DF3069" w:rsidRPr="00EC13A8" w:rsidRDefault="00DF3069" w:rsidP="00DF3069">
      <w:pPr>
        <w:rPr>
          <w:rtl/>
          <w:lang w:bidi="ar-EG"/>
        </w:rPr>
      </w:pPr>
      <w:r w:rsidRPr="00EC13A8">
        <w:rPr>
          <w:i/>
          <w:iCs/>
          <w:rtl/>
          <w:lang w:bidi="ar-EG"/>
        </w:rPr>
        <w:t>ه‍</w:t>
      </w:r>
      <w:r>
        <w:rPr>
          <w:rFonts w:hint="cs"/>
          <w:i/>
          <w:iCs/>
          <w:rtl/>
          <w:lang w:bidi="ar-EG"/>
        </w:rPr>
        <w:t> </w:t>
      </w:r>
      <w:r w:rsidRPr="00EC13A8">
        <w:rPr>
          <w:i/>
          <w:iCs/>
          <w:rtl/>
          <w:lang w:bidi="ar-EG"/>
        </w:rPr>
        <w:t>)</w:t>
      </w:r>
      <w:r w:rsidRPr="00EC13A8">
        <w:rPr>
          <w:rtl/>
          <w:lang w:bidi="ar-EG"/>
        </w:rPr>
        <w:tab/>
        <w:t xml:space="preserve">أن المستعمل النهائي </w:t>
      </w:r>
      <w:r w:rsidRPr="00EC13A8">
        <w:rPr>
          <w:rFonts w:hint="cs"/>
          <w:rtl/>
          <w:lang w:bidi="ar-EG"/>
        </w:rPr>
        <w:t>يهتم ب</w:t>
      </w:r>
      <w:r w:rsidRPr="00EC13A8">
        <w:rPr>
          <w:rtl/>
          <w:lang w:bidi="ar-EG"/>
        </w:rPr>
        <w:t xml:space="preserve">القدرة على </w:t>
      </w:r>
      <w:r w:rsidRPr="00EC13A8">
        <w:rPr>
          <w:rFonts w:hint="cs"/>
          <w:rtl/>
          <w:lang w:bidi="ar-EG"/>
        </w:rPr>
        <w:t>تزويد</w:t>
      </w:r>
      <w:r w:rsidRPr="00EC13A8">
        <w:rPr>
          <w:rtl/>
          <w:lang w:bidi="ar-EG"/>
        </w:rPr>
        <w:t xml:space="preserve"> </w:t>
      </w:r>
      <w:r w:rsidRPr="00EC13A8">
        <w:rPr>
          <w:rFonts w:hint="cs"/>
          <w:rtl/>
          <w:lang w:bidi="ar-EG"/>
        </w:rPr>
        <w:t>ال</w:t>
      </w:r>
      <w:r w:rsidRPr="00EC13A8">
        <w:rPr>
          <w:rtl/>
          <w:lang w:bidi="ar-EG"/>
        </w:rPr>
        <w:t xml:space="preserve">أجهزة </w:t>
      </w:r>
      <w:r w:rsidRPr="00EC13A8">
        <w:rPr>
          <w:rFonts w:hint="cs"/>
          <w:rtl/>
          <w:lang w:bidi="ar-EG"/>
        </w:rPr>
        <w:t>الممكنة العمل مع</w:t>
      </w:r>
      <w:r w:rsidRPr="00EC13A8">
        <w:rPr>
          <w:rtl/>
          <w:lang w:bidi="ar-EG"/>
        </w:rPr>
        <w:t xml:space="preserve"> التلفزيون </w:t>
      </w:r>
      <w:r w:rsidRPr="00EC13A8">
        <w:rPr>
          <w:rFonts w:hint="cs"/>
          <w:rtl/>
          <w:lang w:bidi="ar-EG"/>
        </w:rPr>
        <w:t>الموصول بالإنترنت</w:t>
      </w:r>
      <w:r w:rsidRPr="00EC13A8">
        <w:rPr>
          <w:rtl/>
          <w:lang w:bidi="ar-EG"/>
        </w:rPr>
        <w:t xml:space="preserve"> </w:t>
      </w:r>
      <w:r w:rsidRPr="00EC13A8">
        <w:rPr>
          <w:rFonts w:hint="cs"/>
          <w:rtl/>
          <w:lang w:bidi="ar-EG"/>
        </w:rPr>
        <w:t>ب</w:t>
      </w:r>
      <w:r w:rsidRPr="00EC13A8">
        <w:rPr>
          <w:rtl/>
          <w:lang w:bidi="ar-EG"/>
        </w:rPr>
        <w:t xml:space="preserve">تطبيقات </w:t>
      </w:r>
      <w:r w:rsidRPr="00EC13A8">
        <w:rPr>
          <w:rFonts w:hint="cs"/>
          <w:rtl/>
          <w:lang w:bidi="ar-EG"/>
        </w:rPr>
        <w:t xml:space="preserve">جاهزة </w:t>
      </w:r>
      <w:r w:rsidRPr="00EC13A8">
        <w:rPr>
          <w:rtl/>
          <w:lang w:bidi="ar-EG"/>
        </w:rPr>
        <w:t>متكاملة</w:t>
      </w:r>
      <w:r w:rsidRPr="00EC13A8">
        <w:rPr>
          <w:rFonts w:hint="cs"/>
          <w:rtl/>
          <w:lang w:bidi="ar-EG"/>
        </w:rPr>
        <w:t> </w:t>
      </w:r>
      <w:r w:rsidRPr="00EC13A8">
        <w:rPr>
          <w:rtl/>
          <w:lang w:bidi="ar-EG"/>
        </w:rPr>
        <w:t>بالفعل؛</w:t>
      </w:r>
    </w:p>
    <w:p w14:paraId="443CCE8E" w14:textId="77777777" w:rsidR="00DF3069" w:rsidRPr="00EC13A8" w:rsidRDefault="00DF3069" w:rsidP="00DF3069">
      <w:pPr>
        <w:rPr>
          <w:spacing w:val="-6"/>
          <w:rtl/>
          <w:lang w:bidi="ar-EG"/>
        </w:rPr>
      </w:pPr>
      <w:r w:rsidRPr="00EC13A8">
        <w:rPr>
          <w:i/>
          <w:iCs/>
          <w:spacing w:val="-6"/>
          <w:rtl/>
          <w:lang w:bidi="ar-EG"/>
        </w:rPr>
        <w:t>و</w:t>
      </w:r>
      <w:r>
        <w:rPr>
          <w:rFonts w:hint="cs"/>
          <w:i/>
          <w:iCs/>
          <w:spacing w:val="-6"/>
          <w:rtl/>
          <w:lang w:bidi="ar-EG"/>
        </w:rPr>
        <w:t> </w:t>
      </w:r>
      <w:r w:rsidRPr="00EC13A8">
        <w:rPr>
          <w:i/>
          <w:iCs/>
          <w:spacing w:val="-6"/>
          <w:rtl/>
          <w:lang w:bidi="ar-EG"/>
        </w:rPr>
        <w:t>)</w:t>
      </w:r>
      <w:r w:rsidRPr="00EC13A8">
        <w:rPr>
          <w:spacing w:val="-6"/>
          <w:rtl/>
          <w:lang w:bidi="ar-EG"/>
        </w:rPr>
        <w:tab/>
      </w:r>
      <w:r w:rsidRPr="00EC13A8">
        <w:rPr>
          <w:spacing w:val="-6"/>
          <w:rtl/>
        </w:rPr>
        <w:t xml:space="preserve">أن إضافة </w:t>
      </w:r>
      <w:r w:rsidRPr="00EC13A8">
        <w:rPr>
          <w:rFonts w:hint="cs"/>
          <w:spacing w:val="-6"/>
          <w:rtl/>
        </w:rPr>
        <w:t>توفير</w:t>
      </w:r>
      <w:r w:rsidRPr="00EC13A8">
        <w:rPr>
          <w:spacing w:val="-6"/>
          <w:rtl/>
        </w:rPr>
        <w:t xml:space="preserve"> المحتوى عبر </w:t>
      </w:r>
      <w:r w:rsidRPr="00EC13A8">
        <w:rPr>
          <w:rFonts w:hint="cs"/>
          <w:spacing w:val="-6"/>
          <w:rtl/>
        </w:rPr>
        <w:t xml:space="preserve">شبكة </w:t>
      </w:r>
      <w:r w:rsidRPr="00EC13A8">
        <w:rPr>
          <w:spacing w:val="-6"/>
          <w:rtl/>
        </w:rPr>
        <w:t xml:space="preserve">النطاق العريض إلى القناة الإذاعية </w:t>
      </w:r>
      <w:r w:rsidRPr="00EC13A8">
        <w:rPr>
          <w:rFonts w:hint="cs"/>
          <w:spacing w:val="-6"/>
          <w:rtl/>
        </w:rPr>
        <w:t>يحسِّن</w:t>
      </w:r>
      <w:r w:rsidRPr="00EC13A8">
        <w:rPr>
          <w:spacing w:val="-6"/>
          <w:rtl/>
        </w:rPr>
        <w:t xml:space="preserve"> استعمال</w:t>
      </w:r>
      <w:r w:rsidRPr="00EC13A8">
        <w:rPr>
          <w:rFonts w:hint="cs"/>
          <w:spacing w:val="-6"/>
          <w:rtl/>
        </w:rPr>
        <w:t>َ</w:t>
      </w:r>
      <w:r w:rsidRPr="00EC13A8">
        <w:rPr>
          <w:spacing w:val="-6"/>
          <w:rtl/>
        </w:rPr>
        <w:t xml:space="preserve"> عرض نطاق القناة الإذاعية</w:t>
      </w:r>
      <w:r w:rsidRPr="00EC13A8">
        <w:rPr>
          <w:rFonts w:hint="cs"/>
          <w:spacing w:val="-6"/>
          <w:rtl/>
        </w:rPr>
        <w:t xml:space="preserve"> التحسينَ</w:t>
      </w:r>
      <w:r w:rsidRPr="00EC13A8">
        <w:rPr>
          <w:rFonts w:hint="eastAsia"/>
          <w:spacing w:val="-6"/>
          <w:rtl/>
        </w:rPr>
        <w:t> </w:t>
      </w:r>
      <w:r w:rsidRPr="00EC13A8">
        <w:rPr>
          <w:rFonts w:hint="cs"/>
          <w:spacing w:val="-6"/>
          <w:rtl/>
        </w:rPr>
        <w:t>الأمثل</w:t>
      </w:r>
      <w:r w:rsidRPr="00EC13A8">
        <w:rPr>
          <w:rFonts w:hint="cs"/>
          <w:spacing w:val="-6"/>
          <w:rtl/>
          <w:lang w:bidi="ar-EG"/>
        </w:rPr>
        <w:t>؛</w:t>
      </w:r>
    </w:p>
    <w:p w14:paraId="6BCD091B" w14:textId="77777777" w:rsidR="00DF3069" w:rsidRDefault="00DF3069" w:rsidP="00DF3069">
      <w:pPr>
        <w:rPr>
          <w:rtl/>
        </w:rPr>
      </w:pPr>
      <w:r w:rsidRPr="00EC13A8">
        <w:rPr>
          <w:rFonts w:hint="cs"/>
          <w:i/>
          <w:iCs/>
          <w:rtl/>
          <w:lang w:bidi="ar-EG"/>
        </w:rPr>
        <w:t>ز</w:t>
      </w:r>
      <w:r>
        <w:rPr>
          <w:rFonts w:hint="eastAsia"/>
          <w:i/>
          <w:iCs/>
          <w:rtl/>
          <w:lang w:bidi="ar-EG"/>
        </w:rPr>
        <w:t> </w:t>
      </w:r>
      <w:r w:rsidRPr="00EC13A8">
        <w:rPr>
          <w:rFonts w:hint="cs"/>
          <w:i/>
          <w:iCs/>
          <w:rtl/>
          <w:lang w:bidi="ar-EG"/>
        </w:rPr>
        <w:t>)</w:t>
      </w:r>
      <w:r w:rsidRPr="00981343">
        <w:rPr>
          <w:rFonts w:hint="cs"/>
          <w:rtl/>
          <w:lang w:bidi="ar-EG"/>
        </w:rPr>
        <w:tab/>
        <w:t xml:space="preserve">أنه يُرغب في المنصات المشتركة لإنتاج محتوى وتطبيقاتِ </w:t>
      </w:r>
      <w:r w:rsidRPr="00981343">
        <w:rPr>
          <w:rFonts w:hint="cs"/>
          <w:rtl/>
        </w:rPr>
        <w:t>الإذاعة و</w:t>
      </w:r>
      <w:r w:rsidRPr="00981343">
        <w:rPr>
          <w:rFonts w:hint="cs"/>
          <w:rtl/>
          <w:lang w:bidi="ar-EG"/>
        </w:rPr>
        <w:t>النطاق العريض</w:t>
      </w:r>
      <w:r w:rsidRPr="00981343">
        <w:rPr>
          <w:rFonts w:hint="cs"/>
          <w:rtl/>
        </w:rPr>
        <w:t xml:space="preserve"> المتكاملين</w:t>
      </w:r>
      <w:r w:rsidRPr="00981343">
        <w:rPr>
          <w:rFonts w:hint="cs"/>
          <w:rtl/>
          <w:lang w:bidi="ar-EG"/>
        </w:rPr>
        <w:t xml:space="preserve"> </w:t>
      </w:r>
      <w:r w:rsidRPr="00981343">
        <w:rPr>
          <w:rFonts w:hint="cs"/>
          <w:rtl/>
        </w:rPr>
        <w:t>وتبادلها</w:t>
      </w:r>
      <w:r>
        <w:rPr>
          <w:rFonts w:hint="eastAsia"/>
          <w:rtl/>
          <w:lang w:bidi="ar-EG"/>
        </w:rPr>
        <w:t> </w:t>
      </w:r>
      <w:r w:rsidRPr="00981343">
        <w:rPr>
          <w:rFonts w:hint="cs"/>
          <w:rtl/>
        </w:rPr>
        <w:t>دولياً</w:t>
      </w:r>
      <w:r>
        <w:rPr>
          <w:rFonts w:hint="cs"/>
          <w:rtl/>
        </w:rPr>
        <w:t>؛</w:t>
      </w:r>
    </w:p>
    <w:p w14:paraId="33E343C0" w14:textId="77777777" w:rsidR="00DF3069" w:rsidRPr="00981343" w:rsidRDefault="00DF3069" w:rsidP="00DF3069">
      <w:pPr>
        <w:rPr>
          <w:rtl/>
        </w:rPr>
      </w:pPr>
      <w:r>
        <w:rPr>
          <w:rFonts w:hint="cs"/>
          <w:i/>
          <w:iCs/>
          <w:rtl/>
          <w:lang w:bidi="ar-EG"/>
        </w:rPr>
        <w:t>ح</w:t>
      </w:r>
      <w:r w:rsidRPr="00EC13A8">
        <w:rPr>
          <w:rFonts w:hint="cs"/>
          <w:i/>
          <w:iCs/>
          <w:rtl/>
          <w:lang w:bidi="ar-EG"/>
        </w:rPr>
        <w:t>)</w:t>
      </w:r>
      <w:r w:rsidRPr="00981343">
        <w:rPr>
          <w:rFonts w:hint="cs"/>
          <w:rtl/>
          <w:lang w:bidi="ar-EG"/>
        </w:rPr>
        <w:tab/>
      </w:r>
      <w:r>
        <w:rPr>
          <w:rFonts w:hint="cs"/>
          <w:rtl/>
          <w:lang w:bidi="ar-EG"/>
        </w:rPr>
        <w:t>أن</w:t>
      </w:r>
      <w:r w:rsidRPr="00CC1900">
        <w:rPr>
          <w:rtl/>
        </w:rPr>
        <w:t xml:space="preserve"> تنسيق</w:t>
      </w:r>
      <w:r w:rsidRPr="00CC1900">
        <w:rPr>
          <w:rtl/>
          <w:lang w:bidi="ar-EG"/>
        </w:rPr>
        <w:t xml:space="preserve"> التطبيقات بين مختلف الأنظمة المتكاملة للإذاعة والنطاق العريض</w:t>
      </w:r>
      <w:r>
        <w:rPr>
          <w:rFonts w:hint="cs"/>
          <w:rtl/>
          <w:lang w:bidi="ar-EG"/>
        </w:rPr>
        <w:t xml:space="preserve"> يسهل نشر الخدمات </w:t>
      </w:r>
      <w:r>
        <w:rPr>
          <w:lang w:val="en-GB" w:bidi="ar-EG"/>
        </w:rPr>
        <w:t>IBB</w:t>
      </w:r>
      <w:r>
        <w:rPr>
          <w:rFonts w:hint="cs"/>
          <w:rtl/>
          <w:lang w:bidi="ar-EG"/>
        </w:rPr>
        <w:t xml:space="preserve"> دولياً،</w:t>
      </w:r>
    </w:p>
    <w:p w14:paraId="30AAE8CE" w14:textId="45B81775" w:rsidR="00DF3069" w:rsidRPr="00981343" w:rsidRDefault="00DF3069" w:rsidP="00DF3069">
      <w:pPr>
        <w:pStyle w:val="Call"/>
        <w:rPr>
          <w:rtl/>
        </w:rPr>
      </w:pPr>
      <w:r w:rsidRPr="00981343">
        <w:rPr>
          <w:rtl/>
        </w:rPr>
        <w:lastRenderedPageBreak/>
        <w:t>توصي</w:t>
      </w:r>
    </w:p>
    <w:p w14:paraId="27B1E853" w14:textId="77777777" w:rsidR="00DF3069" w:rsidRPr="00981343" w:rsidRDefault="00DF3069" w:rsidP="00DF3069">
      <w:pPr>
        <w:rPr>
          <w:rtl/>
          <w:lang w:bidi="ar-EG"/>
        </w:rPr>
      </w:pPr>
      <w:r w:rsidRPr="00650709">
        <w:t>1</w:t>
      </w:r>
      <w:r w:rsidRPr="00981343">
        <w:rPr>
          <w:rtl/>
          <w:lang w:bidi="ar-EG"/>
        </w:rPr>
        <w:tab/>
      </w:r>
      <w:r w:rsidRPr="00981343">
        <w:rPr>
          <w:rFonts w:hint="cs"/>
          <w:rtl/>
          <w:lang w:bidi="ar-EG"/>
        </w:rPr>
        <w:t xml:space="preserve">بوجوب </w:t>
      </w:r>
      <w:r w:rsidRPr="00981343">
        <w:rPr>
          <w:rtl/>
          <w:lang w:bidi="ar-EG"/>
        </w:rPr>
        <w:t xml:space="preserve">أن تنظر </w:t>
      </w:r>
      <w:r w:rsidRPr="00981343">
        <w:rPr>
          <w:rFonts w:hint="cs"/>
          <w:rtl/>
          <w:lang w:bidi="ar-EG"/>
        </w:rPr>
        <w:t>ا</w:t>
      </w:r>
      <w:r w:rsidRPr="00981343">
        <w:rPr>
          <w:rtl/>
          <w:lang w:bidi="ar-EG"/>
        </w:rPr>
        <w:t>لإدارات</w:t>
      </w:r>
      <w:r w:rsidRPr="00981343">
        <w:rPr>
          <w:rFonts w:hint="cs"/>
          <w:rtl/>
          <w:lang w:bidi="ar-EG"/>
        </w:rPr>
        <w:t>،</w:t>
      </w:r>
      <w:r w:rsidRPr="00981343">
        <w:rPr>
          <w:rtl/>
          <w:lang w:bidi="ar-EG"/>
        </w:rPr>
        <w:t xml:space="preserve"> </w:t>
      </w:r>
      <w:r w:rsidRPr="00981343">
        <w:rPr>
          <w:rFonts w:hint="cs"/>
          <w:rtl/>
          <w:lang w:bidi="ar-EG"/>
        </w:rPr>
        <w:t>وهيئات الإذاعة</w:t>
      </w:r>
      <w:r w:rsidRPr="00981343">
        <w:rPr>
          <w:rtl/>
          <w:lang w:bidi="ar-EG"/>
        </w:rPr>
        <w:t xml:space="preserve">، والصناعات ذات الصلة الراغبة في </w:t>
      </w:r>
      <w:r w:rsidRPr="00981343">
        <w:rPr>
          <w:rFonts w:hint="cs"/>
          <w:rtl/>
          <w:lang w:bidi="ar-EG"/>
        </w:rPr>
        <w:t>إعمال</w:t>
      </w:r>
      <w:r w:rsidRPr="00981343">
        <w:rPr>
          <w:rtl/>
          <w:lang w:bidi="ar-EG"/>
        </w:rPr>
        <w:t xml:space="preserve"> نظام </w:t>
      </w:r>
      <w:r w:rsidRPr="00981343">
        <w:rPr>
          <w:rFonts w:hint="cs"/>
          <w:rtl/>
          <w:lang w:bidi="ar-EG"/>
        </w:rPr>
        <w:t>من النظم ا</w:t>
      </w:r>
      <w:r>
        <w:rPr>
          <w:rFonts w:hint="cs"/>
          <w:rtl/>
          <w:lang w:bidi="ar-EG"/>
        </w:rPr>
        <w:t>لمتكاملة للإذاعة والنطاق العريض</w:t>
      </w:r>
      <w:r w:rsidRPr="00981343">
        <w:rPr>
          <w:rFonts w:hint="cs"/>
          <w:rtl/>
          <w:lang w:bidi="ar-EG"/>
        </w:rPr>
        <w:t xml:space="preserve">، </w:t>
      </w:r>
      <w:r w:rsidRPr="00981343">
        <w:rPr>
          <w:rtl/>
          <w:lang w:bidi="ar-EG"/>
        </w:rPr>
        <w:t>في</w:t>
      </w:r>
      <w:r w:rsidRPr="00981343">
        <w:rPr>
          <w:rFonts w:hint="cs"/>
          <w:rtl/>
          <w:lang w:bidi="ar-EG"/>
        </w:rPr>
        <w:t xml:space="preserve"> ما يوصف في التوصية الحالية من</w:t>
      </w:r>
      <w:r w:rsidRPr="00981343">
        <w:rPr>
          <w:rtl/>
          <w:lang w:bidi="ar-EG"/>
        </w:rPr>
        <w:t xml:space="preserve"> </w:t>
      </w:r>
      <w:r w:rsidRPr="00981343">
        <w:rPr>
          <w:rFonts w:hint="cs"/>
          <w:rtl/>
          <w:lang w:bidi="ar-EG"/>
        </w:rPr>
        <w:t>ال</w:t>
      </w:r>
      <w:r w:rsidRPr="00981343">
        <w:rPr>
          <w:rtl/>
          <w:lang w:bidi="ar-EG"/>
        </w:rPr>
        <w:t>قدرات الخدم</w:t>
      </w:r>
      <w:r w:rsidRPr="00981343">
        <w:rPr>
          <w:rFonts w:hint="cs"/>
          <w:rtl/>
          <w:lang w:bidi="ar-EG"/>
        </w:rPr>
        <w:t>ية</w:t>
      </w:r>
      <w:r w:rsidRPr="00981343">
        <w:rPr>
          <w:rtl/>
          <w:lang w:bidi="ar-EG"/>
        </w:rPr>
        <w:t xml:space="preserve"> والعناصر </w:t>
      </w:r>
      <w:r w:rsidRPr="00981343">
        <w:rPr>
          <w:rFonts w:hint="cs"/>
          <w:rtl/>
          <w:lang w:bidi="ar-EG"/>
        </w:rPr>
        <w:t>التقنية</w:t>
      </w:r>
      <w:r w:rsidRPr="00981343">
        <w:rPr>
          <w:rtl/>
          <w:lang w:bidi="ar-EG"/>
        </w:rPr>
        <w:t xml:space="preserve"> ل</w:t>
      </w:r>
      <w:r w:rsidRPr="00981343">
        <w:rPr>
          <w:rFonts w:hint="cs"/>
          <w:rtl/>
          <w:lang w:bidi="ar-EG"/>
        </w:rPr>
        <w:t>هذه</w:t>
      </w:r>
      <w:r>
        <w:rPr>
          <w:rFonts w:hint="eastAsia"/>
          <w:rtl/>
          <w:lang w:bidi="ar-EG"/>
        </w:rPr>
        <w:t> </w:t>
      </w:r>
      <w:r w:rsidRPr="00981343">
        <w:rPr>
          <w:rFonts w:hint="cs"/>
          <w:rtl/>
          <w:lang w:bidi="ar-EG"/>
        </w:rPr>
        <w:t>ا</w:t>
      </w:r>
      <w:r w:rsidRPr="00981343">
        <w:rPr>
          <w:rtl/>
          <w:lang w:bidi="ar-EG"/>
        </w:rPr>
        <w:t>لنظم</w:t>
      </w:r>
      <w:r w:rsidRPr="00981343">
        <w:rPr>
          <w:rFonts w:hint="cs"/>
          <w:rtl/>
          <w:lang w:bidi="ar-EG"/>
        </w:rPr>
        <w:t>؛</w:t>
      </w:r>
    </w:p>
    <w:p w14:paraId="6F2A888C" w14:textId="77777777" w:rsidR="00DF3069" w:rsidRDefault="00DF3069" w:rsidP="00DF3069">
      <w:pPr>
        <w:rPr>
          <w:rtl/>
          <w:lang w:bidi="ar-EG"/>
        </w:rPr>
      </w:pPr>
      <w:r w:rsidRPr="00650709">
        <w:t>2</w:t>
      </w:r>
      <w:r w:rsidRPr="00981343">
        <w:rPr>
          <w:rtl/>
          <w:lang w:bidi="ar-EG"/>
        </w:rPr>
        <w:tab/>
      </w:r>
      <w:r w:rsidRPr="00981343">
        <w:rPr>
          <w:rFonts w:hint="cs"/>
          <w:rtl/>
          <w:lang w:bidi="ar-EG"/>
        </w:rPr>
        <w:t>بوجوب النظر</w:t>
      </w:r>
      <w:r w:rsidRPr="00981343">
        <w:rPr>
          <w:rtl/>
          <w:lang w:bidi="ar-EG"/>
        </w:rPr>
        <w:t xml:space="preserve"> </w:t>
      </w:r>
      <w:r w:rsidRPr="00981343">
        <w:rPr>
          <w:rFonts w:hint="cs"/>
          <w:rtl/>
          <w:lang w:bidi="ar-EG"/>
        </w:rPr>
        <w:t>في</w:t>
      </w:r>
      <w:r w:rsidRPr="00981343">
        <w:rPr>
          <w:rtl/>
          <w:lang w:bidi="ar-EG"/>
        </w:rPr>
        <w:t xml:space="preserve"> </w:t>
      </w:r>
      <w:r w:rsidRPr="00981343">
        <w:rPr>
          <w:rFonts w:hint="cs"/>
          <w:rtl/>
          <w:lang w:bidi="ar-EG"/>
        </w:rPr>
        <w:t>ال</w:t>
      </w:r>
      <w:r w:rsidRPr="00981343">
        <w:rPr>
          <w:rtl/>
          <w:lang w:bidi="ar-EG"/>
        </w:rPr>
        <w:t xml:space="preserve">نظم </w:t>
      </w:r>
      <w:r w:rsidRPr="00981343">
        <w:rPr>
          <w:rFonts w:hint="cs"/>
          <w:rtl/>
          <w:lang w:bidi="ar-EG"/>
        </w:rPr>
        <w:t xml:space="preserve">المتكاملة للإذاعة والنطاق العريض </w:t>
      </w:r>
      <w:r w:rsidRPr="00981343">
        <w:rPr>
          <w:rtl/>
          <w:lang w:bidi="ar-EG"/>
        </w:rPr>
        <w:t xml:space="preserve">المدرجة في </w:t>
      </w:r>
      <w:r w:rsidRPr="00981343">
        <w:rPr>
          <w:rFonts w:hint="cs"/>
          <w:rtl/>
          <w:lang w:bidi="ar-EG"/>
        </w:rPr>
        <w:t>الملحق</w:t>
      </w:r>
      <w:r w:rsidRPr="00981343">
        <w:rPr>
          <w:rtl/>
          <w:lang w:bidi="ar-EG"/>
        </w:rPr>
        <w:t xml:space="preserve"> ل</w:t>
      </w:r>
      <w:r w:rsidRPr="00981343">
        <w:rPr>
          <w:rFonts w:hint="cs"/>
          <w:rtl/>
          <w:lang w:bidi="ar-EG"/>
        </w:rPr>
        <w:t xml:space="preserve">أغراض </w:t>
      </w:r>
      <w:r w:rsidRPr="00981343">
        <w:rPr>
          <w:rtl/>
          <w:lang w:bidi="ar-EG"/>
        </w:rPr>
        <w:t xml:space="preserve">اختيار نظام </w:t>
      </w:r>
      <w:r w:rsidRPr="00981343">
        <w:rPr>
          <w:rFonts w:hint="cs"/>
          <w:rtl/>
          <w:lang w:bidi="ar-EG"/>
        </w:rPr>
        <w:t>متكامل للإذاعة والنطاق العريض</w:t>
      </w:r>
      <w:r w:rsidRPr="00981343">
        <w:rPr>
          <w:rtl/>
          <w:lang w:bidi="ar-EG"/>
        </w:rPr>
        <w:t xml:space="preserve"> </w:t>
      </w:r>
      <w:r w:rsidRPr="00981343">
        <w:rPr>
          <w:rFonts w:hint="cs"/>
          <w:rtl/>
          <w:lang w:bidi="ar-EG"/>
        </w:rPr>
        <w:t>وإعمال</w:t>
      </w:r>
      <w:r w:rsidRPr="00981343">
        <w:rPr>
          <w:rtl/>
          <w:lang w:bidi="ar-EG"/>
        </w:rPr>
        <w:t xml:space="preserve"> خدمات </w:t>
      </w:r>
      <w:r w:rsidRPr="00981343">
        <w:rPr>
          <w:rFonts w:hint="cs"/>
          <w:rtl/>
          <w:lang w:bidi="ar-EG"/>
        </w:rPr>
        <w:t>الإذاعة والنطاق العريض</w:t>
      </w:r>
      <w:r>
        <w:rPr>
          <w:rFonts w:hint="eastAsia"/>
          <w:rtl/>
          <w:lang w:bidi="ar-EG"/>
        </w:rPr>
        <w:t> </w:t>
      </w:r>
      <w:r w:rsidRPr="00981343">
        <w:rPr>
          <w:rFonts w:hint="cs"/>
          <w:rtl/>
          <w:lang w:bidi="ar-EG"/>
        </w:rPr>
        <w:t>المتكاملين.</w:t>
      </w:r>
    </w:p>
    <w:p w14:paraId="460C4C58" w14:textId="77777777" w:rsidR="00C562F8" w:rsidRDefault="00C562F8" w:rsidP="00DF3069">
      <w:pPr>
        <w:rPr>
          <w:rtl/>
          <w:lang w:bidi="ar-EG"/>
        </w:rPr>
      </w:pPr>
    </w:p>
    <w:p w14:paraId="170BA6BD" w14:textId="77777777" w:rsidR="00C562F8" w:rsidRPr="00981343" w:rsidRDefault="00C562F8" w:rsidP="00DF3069">
      <w:pPr>
        <w:rPr>
          <w:rtl/>
          <w:lang w:bidi="ar-EG"/>
        </w:rPr>
      </w:pPr>
    </w:p>
    <w:p w14:paraId="4DC55F3D" w14:textId="77777777" w:rsidR="00DF3069" w:rsidRPr="007D56EC" w:rsidRDefault="00DF3069" w:rsidP="00DF3069">
      <w:pPr>
        <w:pStyle w:val="AnnexNoTitle0"/>
        <w:rPr>
          <w:rtl/>
        </w:rPr>
      </w:pPr>
      <w:bookmarkStart w:id="1" w:name="_Toc329181211"/>
      <w:bookmarkStart w:id="2" w:name="_Toc329181554"/>
      <w:bookmarkStart w:id="3" w:name="_Toc495494784"/>
      <w:r>
        <w:rPr>
          <w:rFonts w:hint="cs"/>
          <w:rtl/>
        </w:rPr>
        <w:t>ال</w:t>
      </w:r>
      <w:r w:rsidRPr="007D56EC">
        <w:rPr>
          <w:rtl/>
        </w:rPr>
        <w:t>ملحق</w:t>
      </w:r>
      <w:bookmarkEnd w:id="1"/>
      <w:bookmarkEnd w:id="2"/>
      <w:bookmarkEnd w:id="3"/>
    </w:p>
    <w:p w14:paraId="27E39515" w14:textId="77777777" w:rsidR="00DF3069" w:rsidRPr="003E1C02" w:rsidRDefault="00DF3069" w:rsidP="00DF3069">
      <w:pPr>
        <w:pStyle w:val="Heading1"/>
        <w:rPr>
          <w:rtl/>
          <w:lang w:bidi="ar-EG"/>
        </w:rPr>
      </w:pPr>
      <w:bookmarkStart w:id="4" w:name="_Toc329181213"/>
      <w:bookmarkStart w:id="5" w:name="_Toc329181556"/>
      <w:bookmarkStart w:id="6" w:name="_Toc495494785"/>
      <w:bookmarkStart w:id="7" w:name="_Toc513543258"/>
      <w:r w:rsidRPr="003E1C02">
        <w:t>1</w:t>
      </w:r>
      <w:r w:rsidRPr="003E1C02">
        <w:rPr>
          <w:rtl/>
        </w:rPr>
        <w:tab/>
        <w:t>مقدمة</w:t>
      </w:r>
      <w:bookmarkEnd w:id="4"/>
      <w:bookmarkEnd w:id="5"/>
      <w:bookmarkEnd w:id="6"/>
      <w:bookmarkEnd w:id="7"/>
    </w:p>
    <w:p w14:paraId="60DB0C03" w14:textId="77777777" w:rsidR="00DF3069" w:rsidRPr="007D56EC" w:rsidRDefault="00DF3069" w:rsidP="00DF3069">
      <w:pPr>
        <w:rPr>
          <w:rtl/>
        </w:rPr>
      </w:pPr>
      <w:r w:rsidRPr="007D56EC">
        <w:rPr>
          <w:rtl/>
        </w:rPr>
        <w:t>توف</w:t>
      </w:r>
      <w:r w:rsidRPr="007D56EC">
        <w:rPr>
          <w:rFonts w:hint="cs"/>
          <w:rtl/>
        </w:rPr>
        <w:t>ِّ</w:t>
      </w:r>
      <w:r w:rsidRPr="007D56EC">
        <w:rPr>
          <w:rtl/>
        </w:rPr>
        <w:t xml:space="preserve">ر هذه التوصية معلومات </w:t>
      </w:r>
      <w:r w:rsidRPr="007D56EC">
        <w:rPr>
          <w:rFonts w:hint="cs"/>
          <w:rtl/>
        </w:rPr>
        <w:t>إرشادية</w:t>
      </w:r>
      <w:r w:rsidRPr="007D56EC">
        <w:rPr>
          <w:rtl/>
        </w:rPr>
        <w:t xml:space="preserve"> للإدارات </w:t>
      </w:r>
      <w:r w:rsidRPr="007D56EC">
        <w:rPr>
          <w:rFonts w:hint="cs"/>
          <w:rtl/>
        </w:rPr>
        <w:t>وهيئات الإذاعة</w:t>
      </w:r>
      <w:r w:rsidRPr="007D56EC">
        <w:rPr>
          <w:rtl/>
        </w:rPr>
        <w:t xml:space="preserve"> والصناعات ذات الصلة ل</w:t>
      </w:r>
      <w:r w:rsidRPr="007D56EC">
        <w:rPr>
          <w:rFonts w:hint="cs"/>
          <w:rtl/>
        </w:rPr>
        <w:t>أغراض ا</w:t>
      </w:r>
      <w:r w:rsidRPr="007D56EC">
        <w:rPr>
          <w:rtl/>
        </w:rPr>
        <w:t xml:space="preserve">لنظر في </w:t>
      </w:r>
      <w:r w:rsidRPr="007D56EC">
        <w:rPr>
          <w:rFonts w:hint="cs"/>
          <w:rtl/>
        </w:rPr>
        <w:t>إعمال</w:t>
      </w:r>
      <w:r w:rsidRPr="007D56EC">
        <w:rPr>
          <w:rtl/>
        </w:rPr>
        <w:t xml:space="preserve"> </w:t>
      </w:r>
      <w:r w:rsidRPr="007D56EC">
        <w:rPr>
          <w:rtl/>
          <w:lang w:bidi="ar-EG"/>
        </w:rPr>
        <w:t xml:space="preserve">نظام </w:t>
      </w:r>
      <w:r w:rsidRPr="007D56EC">
        <w:rPr>
          <w:rFonts w:hint="cs"/>
          <w:rtl/>
          <w:lang w:bidi="ar-EG"/>
        </w:rPr>
        <w:t xml:space="preserve">متكامل للإذاعة والنطاق العريض </w:t>
      </w:r>
      <w:r>
        <w:rPr>
          <w:lang w:bidi="ar-EG"/>
        </w:rPr>
        <w:t>(</w:t>
      </w:r>
      <w:r w:rsidRPr="00981343">
        <w:t>IBB</w:t>
      </w:r>
      <w:r>
        <w:rPr>
          <w:lang w:bidi="ar-EG"/>
        </w:rPr>
        <w:t>)</w:t>
      </w:r>
      <w:r w:rsidRPr="007D56EC">
        <w:rPr>
          <w:rtl/>
        </w:rPr>
        <w:t xml:space="preserve">. </w:t>
      </w:r>
      <w:r w:rsidRPr="007D56EC">
        <w:rPr>
          <w:rFonts w:hint="cs"/>
          <w:rtl/>
        </w:rPr>
        <w:t>وتوصف في</w:t>
      </w:r>
      <w:r w:rsidRPr="007D56EC">
        <w:rPr>
          <w:rtl/>
        </w:rPr>
        <w:t xml:space="preserve"> </w:t>
      </w:r>
      <w:r w:rsidRPr="007D56EC">
        <w:rPr>
          <w:rFonts w:hint="cs"/>
          <w:rtl/>
        </w:rPr>
        <w:t>القسم</w:t>
      </w:r>
      <w:r w:rsidRPr="007D56EC">
        <w:rPr>
          <w:rtl/>
        </w:rPr>
        <w:t xml:space="preserve"> </w:t>
      </w:r>
      <w:r w:rsidRPr="007D56EC">
        <w:t>3</w:t>
      </w:r>
      <w:r w:rsidRPr="007D56EC">
        <w:rPr>
          <w:rtl/>
        </w:rPr>
        <w:t xml:space="preserve"> </w:t>
      </w:r>
      <w:r>
        <w:rPr>
          <w:rFonts w:hint="cs"/>
          <w:rtl/>
          <w:lang w:bidi="ar-EG"/>
        </w:rPr>
        <w:t>الأنظمة</w:t>
      </w:r>
      <w:r w:rsidRPr="007D56EC">
        <w:rPr>
          <w:rFonts w:hint="cs"/>
          <w:rtl/>
          <w:lang w:bidi="ar-EG"/>
        </w:rPr>
        <w:t xml:space="preserve"> المتكاملة للإذاعة والنطاق العريض</w:t>
      </w:r>
      <w:r>
        <w:rPr>
          <w:rFonts w:hint="eastAsia"/>
          <w:rtl/>
          <w:lang w:bidi="ar-EG"/>
        </w:rPr>
        <w:t> </w:t>
      </w:r>
      <w:r>
        <w:rPr>
          <w:lang w:bidi="ar-EG"/>
        </w:rPr>
        <w:t>(</w:t>
      </w:r>
      <w:r w:rsidRPr="00981343">
        <w:t>IBB</w:t>
      </w:r>
      <w:r>
        <w:rPr>
          <w:lang w:bidi="ar-EG"/>
        </w:rPr>
        <w:t>)</w:t>
      </w:r>
      <w:r w:rsidRPr="007D56EC">
        <w:rPr>
          <w:rtl/>
        </w:rPr>
        <w:t xml:space="preserve"> بينما </w:t>
      </w:r>
      <w:r w:rsidRPr="007D56EC">
        <w:rPr>
          <w:rFonts w:hint="cs"/>
          <w:rtl/>
        </w:rPr>
        <w:t>توصف في</w:t>
      </w:r>
      <w:r>
        <w:rPr>
          <w:rFonts w:hint="eastAsia"/>
          <w:rtl/>
        </w:rPr>
        <w:t> </w:t>
      </w:r>
      <w:r w:rsidRPr="007D56EC">
        <w:rPr>
          <w:rFonts w:hint="cs"/>
          <w:rtl/>
        </w:rPr>
        <w:t>القسمين</w:t>
      </w:r>
      <w:r>
        <w:rPr>
          <w:rFonts w:hint="cs"/>
          <w:rtl/>
        </w:rPr>
        <w:t> </w:t>
      </w:r>
      <w:r w:rsidRPr="007D56EC">
        <w:t>4</w:t>
      </w:r>
      <w:r w:rsidRPr="007D56EC">
        <w:rPr>
          <w:rtl/>
        </w:rPr>
        <w:t xml:space="preserve"> و</w:t>
      </w:r>
      <w:r w:rsidRPr="007D56EC">
        <w:t>5</w:t>
      </w:r>
      <w:r w:rsidRPr="007D56EC">
        <w:rPr>
          <w:rtl/>
        </w:rPr>
        <w:t xml:space="preserve"> </w:t>
      </w:r>
      <w:r w:rsidRPr="007D56EC">
        <w:rPr>
          <w:rFonts w:hint="cs"/>
          <w:rtl/>
          <w:lang w:bidi="ar-EG"/>
        </w:rPr>
        <w:t>ال</w:t>
      </w:r>
      <w:r w:rsidRPr="007D56EC">
        <w:rPr>
          <w:rtl/>
        </w:rPr>
        <w:t>قدرات الخدم</w:t>
      </w:r>
      <w:r w:rsidRPr="007D56EC">
        <w:rPr>
          <w:rFonts w:hint="cs"/>
          <w:rtl/>
        </w:rPr>
        <w:t>ية</w:t>
      </w:r>
      <w:r w:rsidRPr="007D56EC">
        <w:rPr>
          <w:rtl/>
        </w:rPr>
        <w:t xml:space="preserve"> والعناصر </w:t>
      </w:r>
      <w:r w:rsidRPr="007D56EC">
        <w:rPr>
          <w:rFonts w:hint="cs"/>
          <w:rtl/>
        </w:rPr>
        <w:t>التقنية</w:t>
      </w:r>
      <w:r w:rsidRPr="007D56EC">
        <w:rPr>
          <w:rtl/>
        </w:rPr>
        <w:t xml:space="preserve"> ل</w:t>
      </w:r>
      <w:r w:rsidRPr="007D56EC">
        <w:rPr>
          <w:rFonts w:hint="cs"/>
          <w:rtl/>
        </w:rPr>
        <w:t>هذه ا</w:t>
      </w:r>
      <w:r w:rsidRPr="007D56EC">
        <w:rPr>
          <w:rtl/>
        </w:rPr>
        <w:t>لنظم</w:t>
      </w:r>
      <w:r w:rsidRPr="007D56EC">
        <w:rPr>
          <w:rFonts w:hint="cs"/>
          <w:rtl/>
        </w:rPr>
        <w:t>.</w:t>
      </w:r>
      <w:r>
        <w:rPr>
          <w:rFonts w:hint="cs"/>
          <w:rtl/>
        </w:rPr>
        <w:t xml:space="preserve"> </w:t>
      </w:r>
      <w:r>
        <w:rPr>
          <w:rFonts w:hint="cs"/>
          <w:rtl/>
          <w:lang w:bidi="ar-EG"/>
        </w:rPr>
        <w:t xml:space="preserve">يصف القسم </w:t>
      </w:r>
      <w:r>
        <w:rPr>
          <w:lang w:val="en-GB" w:bidi="ar-EG"/>
        </w:rPr>
        <w:t>6</w:t>
      </w:r>
      <w:r w:rsidRPr="002D4D92">
        <w:rPr>
          <w:rtl/>
          <w:lang w:bidi="ar-EG"/>
        </w:rPr>
        <w:t xml:space="preserve"> </w:t>
      </w:r>
      <w:r w:rsidRPr="002D4D92">
        <w:rPr>
          <w:rtl/>
        </w:rPr>
        <w:t>تنسيق</w:t>
      </w:r>
      <w:r w:rsidRPr="002D4D92">
        <w:rPr>
          <w:rtl/>
          <w:lang w:bidi="ar-EG"/>
        </w:rPr>
        <w:t xml:space="preserve"> التطبيقات بين مختلف الأنظمة المتكاملة للإذاعة والنطاق العريض.</w:t>
      </w:r>
    </w:p>
    <w:p w14:paraId="4E68B092" w14:textId="77777777" w:rsidR="00DF3069" w:rsidRPr="003E1C02" w:rsidRDefault="00DF3069" w:rsidP="00DF3069">
      <w:pPr>
        <w:pStyle w:val="Heading1"/>
        <w:rPr>
          <w:rtl/>
        </w:rPr>
      </w:pPr>
      <w:bookmarkStart w:id="8" w:name="_Toc495494786"/>
      <w:bookmarkStart w:id="9" w:name="_Toc513543259"/>
      <w:r w:rsidRPr="003E1C02">
        <w:t>2</w:t>
      </w:r>
      <w:r w:rsidRPr="003E1C02">
        <w:rPr>
          <w:rtl/>
        </w:rPr>
        <w:tab/>
      </w:r>
      <w:r w:rsidRPr="003E1C02">
        <w:rPr>
          <w:rFonts w:hint="cs"/>
          <w:rtl/>
        </w:rPr>
        <w:t>المختصرات</w:t>
      </w:r>
      <w:bookmarkStart w:id="10" w:name="_Hlk98757635"/>
      <w:bookmarkEnd w:id="8"/>
      <w:bookmarkEnd w:id="9"/>
    </w:p>
    <w:p w14:paraId="214AB6F2" w14:textId="77777777" w:rsidR="00DF3069" w:rsidRPr="00FD3C98" w:rsidRDefault="00DF3069" w:rsidP="007B7706">
      <w:pPr>
        <w:spacing w:before="80" w:line="168" w:lineRule="auto"/>
        <w:ind w:left="1134" w:hanging="1134"/>
        <w:jc w:val="left"/>
        <w:rPr>
          <w:rtl/>
          <w:lang w:bidi="ar-EG"/>
        </w:rPr>
      </w:pPr>
      <w:r w:rsidRPr="00FD3C98">
        <w:t>AAC</w:t>
      </w:r>
      <w:r w:rsidRPr="00FD3C98">
        <w:tab/>
      </w:r>
      <w:r>
        <w:rPr>
          <w:color w:val="000000"/>
          <w:rtl/>
        </w:rPr>
        <w:t>تشفير سمعي متقدم</w:t>
      </w:r>
      <w:r>
        <w:rPr>
          <w:rFonts w:hint="cs"/>
          <w:rtl/>
          <w:lang w:bidi="ar-EG"/>
        </w:rPr>
        <w:t xml:space="preserve"> </w:t>
      </w:r>
      <w:r w:rsidRPr="00AA56AB">
        <w:rPr>
          <w:i/>
          <w:iCs/>
          <w:lang w:eastAsia="ja-JP"/>
        </w:rPr>
        <w:t>(</w:t>
      </w:r>
      <w:r w:rsidRPr="00532F06">
        <w:rPr>
          <w:i/>
          <w:iCs/>
          <w:lang w:val="en-GB" w:eastAsia="ja-JP"/>
        </w:rPr>
        <w:t>Advanced audio coding</w:t>
      </w:r>
      <w:r w:rsidRPr="00AA56AB">
        <w:rPr>
          <w:i/>
          <w:iCs/>
          <w:lang w:eastAsia="ja-JP"/>
        </w:rPr>
        <w:t>)</w:t>
      </w:r>
    </w:p>
    <w:p w14:paraId="4A591697" w14:textId="77777777" w:rsidR="00DF3069" w:rsidRDefault="00DF3069" w:rsidP="007B7706">
      <w:pPr>
        <w:spacing w:before="80" w:line="168" w:lineRule="auto"/>
        <w:ind w:left="1134" w:hanging="1134"/>
        <w:jc w:val="left"/>
        <w:rPr>
          <w:rtl/>
          <w:lang w:bidi="ar-EG"/>
        </w:rPr>
      </w:pPr>
      <w:r w:rsidRPr="00FD3C98">
        <w:t>ABNT</w:t>
      </w:r>
      <w:r w:rsidRPr="00FD3C98">
        <w:tab/>
      </w:r>
      <w:r>
        <w:rPr>
          <w:rFonts w:hint="cs"/>
          <w:rtl/>
          <w:lang w:bidi="ar-EG"/>
        </w:rPr>
        <w:t xml:space="preserve">رابطة المعايير التقنية البرازيلية </w:t>
      </w:r>
      <w:r w:rsidRPr="005B57D3">
        <w:rPr>
          <w:i/>
          <w:iCs/>
          <w:lang w:val="en-GB" w:eastAsia="ja-JP"/>
        </w:rPr>
        <w:t>(Brazilian technical standards association)</w:t>
      </w:r>
    </w:p>
    <w:p w14:paraId="56C46CEE" w14:textId="77777777" w:rsidR="00DF3069" w:rsidRDefault="00DF3069" w:rsidP="007B7706">
      <w:pPr>
        <w:spacing w:before="80" w:line="168" w:lineRule="auto"/>
        <w:ind w:left="1134" w:hanging="1134"/>
        <w:jc w:val="left"/>
        <w:rPr>
          <w:i/>
          <w:iCs/>
          <w:rtl/>
          <w:lang w:eastAsia="ja-JP"/>
        </w:rPr>
      </w:pPr>
      <w:r w:rsidRPr="00AA56AB">
        <w:t>ACAP</w:t>
      </w:r>
      <w:r w:rsidRPr="00AA56AB">
        <w:rPr>
          <w:rtl/>
        </w:rPr>
        <w:tab/>
        <w:t>منصة التطبيقات المشتركة المتطورة</w:t>
      </w:r>
      <w:r w:rsidRPr="00AA56AB">
        <w:rPr>
          <w:rFonts w:hint="cs"/>
          <w:rtl/>
        </w:rPr>
        <w:t xml:space="preserve"> </w:t>
      </w:r>
      <w:r w:rsidRPr="00AA56AB">
        <w:rPr>
          <w:i/>
          <w:iCs/>
          <w:lang w:eastAsia="ja-JP"/>
        </w:rPr>
        <w:t>(Advanced common application platform)</w:t>
      </w:r>
    </w:p>
    <w:p w14:paraId="4893CAA4" w14:textId="77777777" w:rsidR="00DF3069" w:rsidRPr="00EF61ED" w:rsidRDefault="00DF3069" w:rsidP="007B7706">
      <w:pPr>
        <w:spacing w:before="80" w:line="168" w:lineRule="auto"/>
        <w:ind w:left="1134" w:hanging="1134"/>
        <w:jc w:val="left"/>
        <w:rPr>
          <w:rtl/>
        </w:rPr>
      </w:pPr>
      <w:r w:rsidRPr="00EF61ED">
        <w:rPr>
          <w:lang w:val="fr-CH"/>
        </w:rPr>
        <w:t>AIT</w:t>
      </w:r>
      <w:r w:rsidRPr="00EF61ED">
        <w:rPr>
          <w:rtl/>
        </w:rPr>
        <w:tab/>
      </w:r>
      <w:r>
        <w:rPr>
          <w:rFonts w:hint="cs"/>
          <w:rtl/>
        </w:rPr>
        <w:t xml:space="preserve">جدول معلومات التطبيق </w:t>
      </w:r>
      <w:r w:rsidRPr="00532F06">
        <w:rPr>
          <w:i/>
          <w:iCs/>
          <w:lang w:val="en-GB" w:eastAsia="ja-JP"/>
        </w:rPr>
        <w:t>(Application information table)</w:t>
      </w:r>
    </w:p>
    <w:p w14:paraId="68D1C9CC" w14:textId="77777777" w:rsidR="00DF3069" w:rsidRPr="001D69B7" w:rsidRDefault="00DF3069" w:rsidP="007B7706">
      <w:pPr>
        <w:spacing w:before="80" w:line="168" w:lineRule="auto"/>
        <w:ind w:left="1134" w:hanging="1134"/>
        <w:jc w:val="left"/>
        <w:rPr>
          <w:rtl/>
          <w:lang w:bidi="ar-EG"/>
        </w:rPr>
      </w:pPr>
      <w:r w:rsidRPr="001D69B7">
        <w:rPr>
          <w:lang w:val="fr-CH"/>
        </w:rPr>
        <w:t>API</w:t>
      </w:r>
      <w:r w:rsidRPr="001D69B7">
        <w:rPr>
          <w:rtl/>
          <w:lang w:bidi="ar-EG"/>
        </w:rPr>
        <w:tab/>
      </w:r>
      <w:r>
        <w:rPr>
          <w:rFonts w:hint="cs"/>
          <w:rtl/>
          <w:lang w:bidi="ar-EG"/>
        </w:rPr>
        <w:t xml:space="preserve">السطح البيني لبرمجة التطبيق </w:t>
      </w:r>
      <w:r w:rsidRPr="005B57D3">
        <w:rPr>
          <w:i/>
          <w:iCs/>
          <w:lang w:val="en-GB" w:eastAsia="ja-JP"/>
        </w:rPr>
        <w:t>(Application programming interface)</w:t>
      </w:r>
    </w:p>
    <w:p w14:paraId="5337773E" w14:textId="77777777" w:rsidR="00DF3069" w:rsidRPr="004B7179" w:rsidRDefault="00DF3069" w:rsidP="007B7706">
      <w:pPr>
        <w:spacing w:before="80" w:line="168" w:lineRule="auto"/>
        <w:ind w:left="1134" w:hanging="1134"/>
        <w:jc w:val="left"/>
        <w:rPr>
          <w:highlight w:val="cyan"/>
          <w:rtl/>
        </w:rPr>
      </w:pPr>
      <w:r w:rsidRPr="007A403B">
        <w:rPr>
          <w:lang w:val="fr-CH"/>
        </w:rPr>
        <w:t>ARIB</w:t>
      </w:r>
      <w:r w:rsidRPr="007A403B">
        <w:rPr>
          <w:rtl/>
        </w:rPr>
        <w:tab/>
      </w:r>
      <w:r w:rsidRPr="007A403B">
        <w:rPr>
          <w:color w:val="000000"/>
          <w:rtl/>
        </w:rPr>
        <w:t>رابطة</w:t>
      </w:r>
      <w:r>
        <w:rPr>
          <w:color w:val="000000"/>
          <w:rtl/>
        </w:rPr>
        <w:t xml:space="preserve"> الصناعات ومشاريع الأعمال الراديوية</w:t>
      </w:r>
      <w:r>
        <w:rPr>
          <w:rFonts w:hint="cs"/>
          <w:color w:val="000000"/>
          <w:rtl/>
        </w:rPr>
        <w:t xml:space="preserve"> </w:t>
      </w:r>
      <w:r w:rsidRPr="005B57D3">
        <w:rPr>
          <w:i/>
          <w:iCs/>
          <w:lang w:val="en-GB" w:eastAsia="ja-JP"/>
        </w:rPr>
        <w:t>(</w:t>
      </w:r>
      <w:r w:rsidRPr="002D4D92">
        <w:rPr>
          <w:i/>
          <w:iCs/>
          <w:lang w:val="en-GB" w:eastAsia="ja-JP"/>
        </w:rPr>
        <w:t>Association of Radio Industries and Businesses</w:t>
      </w:r>
      <w:r w:rsidRPr="005B57D3">
        <w:rPr>
          <w:i/>
          <w:iCs/>
          <w:lang w:val="en-GB" w:eastAsia="ja-JP"/>
        </w:rPr>
        <w:t>)</w:t>
      </w:r>
    </w:p>
    <w:p w14:paraId="11E66117" w14:textId="77777777" w:rsidR="00DF3069" w:rsidRPr="00F03E01" w:rsidRDefault="00DF3069" w:rsidP="007B7706">
      <w:pPr>
        <w:spacing w:before="80" w:line="168" w:lineRule="auto"/>
        <w:ind w:left="1134" w:hanging="1134"/>
        <w:jc w:val="left"/>
        <w:rPr>
          <w:rtl/>
          <w:lang w:bidi="ar-EG"/>
        </w:rPr>
      </w:pPr>
      <w:r w:rsidRPr="00F03E01">
        <w:rPr>
          <w:lang w:val="fr-CH"/>
        </w:rPr>
        <w:t>AVC</w:t>
      </w:r>
      <w:r w:rsidRPr="00F03E01">
        <w:rPr>
          <w:rtl/>
          <w:lang w:bidi="ar-EG"/>
        </w:rPr>
        <w:tab/>
      </w:r>
      <w:r>
        <w:rPr>
          <w:rFonts w:hint="cs"/>
          <w:rtl/>
          <w:lang w:bidi="ar-EG"/>
        </w:rPr>
        <w:t xml:space="preserve">تشفير فيديوي متقدم </w:t>
      </w:r>
      <w:r w:rsidRPr="005B57D3">
        <w:rPr>
          <w:i/>
          <w:iCs/>
          <w:lang w:val="en-GB" w:eastAsia="ja-JP"/>
        </w:rPr>
        <w:t>(Advanced video coding)</w:t>
      </w:r>
    </w:p>
    <w:p w14:paraId="4E27617B" w14:textId="77777777" w:rsidR="00DF3069" w:rsidRPr="004B7179" w:rsidRDefault="00DF3069" w:rsidP="007B7706">
      <w:pPr>
        <w:spacing w:before="80" w:line="168" w:lineRule="auto"/>
        <w:ind w:left="1134" w:hanging="1134"/>
        <w:jc w:val="left"/>
        <w:rPr>
          <w:highlight w:val="cyan"/>
          <w:rtl/>
        </w:rPr>
      </w:pPr>
      <w:r w:rsidRPr="00C4064F">
        <w:rPr>
          <w:lang w:val="fr-CH"/>
        </w:rPr>
        <w:t>BML</w:t>
      </w:r>
      <w:r w:rsidRPr="00C4064F">
        <w:rPr>
          <w:rtl/>
          <w:lang w:bidi="ar-EG"/>
        </w:rPr>
        <w:tab/>
      </w:r>
      <w:r w:rsidRPr="00C4064F">
        <w:rPr>
          <w:color w:val="000000"/>
          <w:rtl/>
        </w:rPr>
        <w:t>لغة</w:t>
      </w:r>
      <w:r>
        <w:rPr>
          <w:color w:val="000000"/>
          <w:rtl/>
        </w:rPr>
        <w:t xml:space="preserve"> وسم الإذاعة</w:t>
      </w:r>
      <w:r>
        <w:rPr>
          <w:rFonts w:hint="cs"/>
          <w:color w:val="000000"/>
          <w:rtl/>
        </w:rPr>
        <w:t xml:space="preserve"> </w:t>
      </w:r>
      <w:r w:rsidRPr="005B57D3">
        <w:rPr>
          <w:i/>
          <w:iCs/>
          <w:lang w:val="en-GB" w:eastAsia="ja-JP"/>
        </w:rPr>
        <w:t>(Broadcast markup language)</w:t>
      </w:r>
    </w:p>
    <w:p w14:paraId="57D39961" w14:textId="77777777" w:rsidR="00DF3069" w:rsidRPr="00F74CFE" w:rsidRDefault="00DF3069" w:rsidP="007B7706">
      <w:pPr>
        <w:spacing w:before="80" w:line="168" w:lineRule="auto"/>
        <w:ind w:left="1134" w:hanging="1134"/>
        <w:jc w:val="left"/>
        <w:rPr>
          <w:rtl/>
          <w:lang w:bidi="ar-EG"/>
        </w:rPr>
      </w:pPr>
      <w:r w:rsidRPr="00F74CFE">
        <w:rPr>
          <w:lang w:bidi="ar-EG"/>
        </w:rPr>
        <w:t>CC</w:t>
      </w:r>
      <w:r w:rsidRPr="00F74CFE">
        <w:rPr>
          <w:rtl/>
          <w:lang w:bidi="ar-EG"/>
        </w:rPr>
        <w:tab/>
      </w:r>
      <w:r>
        <w:rPr>
          <w:rFonts w:hint="cs"/>
          <w:rtl/>
          <w:lang w:bidi="ar-EG"/>
        </w:rPr>
        <w:t xml:space="preserve">نسق موحد </w:t>
      </w:r>
      <w:r w:rsidRPr="005B57D3">
        <w:rPr>
          <w:i/>
          <w:iCs/>
          <w:lang w:val="en-GB" w:eastAsia="ja-JP"/>
        </w:rPr>
        <w:t>(Common core)</w:t>
      </w:r>
    </w:p>
    <w:p w14:paraId="6BAFF514" w14:textId="77777777" w:rsidR="00DF3069" w:rsidRDefault="00DF3069" w:rsidP="007B7706">
      <w:pPr>
        <w:spacing w:before="80" w:line="168" w:lineRule="auto"/>
        <w:ind w:left="1134" w:hanging="1134"/>
        <w:jc w:val="left"/>
        <w:rPr>
          <w:rtl/>
          <w:lang w:bidi="ar-EG"/>
        </w:rPr>
      </w:pPr>
      <w:r w:rsidRPr="00E62611">
        <w:rPr>
          <w:lang w:bidi="ar-EG"/>
        </w:rPr>
        <w:t>CE</w:t>
      </w:r>
      <w:r w:rsidRPr="00E62611">
        <w:rPr>
          <w:rtl/>
          <w:lang w:bidi="ar-EG"/>
        </w:rPr>
        <w:tab/>
      </w:r>
      <w:r>
        <w:rPr>
          <w:rFonts w:hint="cs"/>
          <w:rtl/>
          <w:lang w:bidi="ar-EG"/>
        </w:rPr>
        <w:t xml:space="preserve">الأجهزة الإلكترونية الاستهلاكية </w:t>
      </w:r>
      <w:r w:rsidRPr="005B57D3">
        <w:rPr>
          <w:i/>
          <w:iCs/>
          <w:lang w:val="en-GB" w:eastAsia="ja-JP"/>
        </w:rPr>
        <w:t>(Consumer electronics)</w:t>
      </w:r>
    </w:p>
    <w:p w14:paraId="5859EE1C" w14:textId="77777777" w:rsidR="00DF3069" w:rsidRPr="002C7BB4" w:rsidRDefault="00DF3069" w:rsidP="007B7706">
      <w:pPr>
        <w:spacing w:before="80" w:line="168" w:lineRule="auto"/>
        <w:ind w:left="1134" w:hanging="1134"/>
        <w:jc w:val="left"/>
        <w:rPr>
          <w:lang w:eastAsia="ja-JP"/>
        </w:rPr>
      </w:pPr>
      <w:r w:rsidRPr="007D56EC">
        <w:t>CEA</w:t>
      </w:r>
      <w:r w:rsidRPr="007D56EC">
        <w:rPr>
          <w:rtl/>
        </w:rPr>
        <w:tab/>
        <w:t>جمعية الأجهزة الإلكترونية الاستهلاكية</w:t>
      </w:r>
      <w:r>
        <w:rPr>
          <w:i/>
          <w:iCs/>
          <w:lang w:eastAsia="ja-JP"/>
        </w:rPr>
        <w:t>(Consumer E</w:t>
      </w:r>
      <w:r w:rsidRPr="00F324DE">
        <w:rPr>
          <w:i/>
          <w:iCs/>
          <w:lang w:eastAsia="ja-JP"/>
        </w:rPr>
        <w:t xml:space="preserve">lectronics </w:t>
      </w:r>
      <w:r>
        <w:rPr>
          <w:i/>
          <w:iCs/>
          <w:lang w:eastAsia="ja-JP"/>
        </w:rPr>
        <w:t>A</w:t>
      </w:r>
      <w:r w:rsidRPr="00F324DE">
        <w:rPr>
          <w:i/>
          <w:iCs/>
          <w:lang w:eastAsia="ja-JP"/>
        </w:rPr>
        <w:t>ssociation</w:t>
      </w:r>
      <w:r>
        <w:rPr>
          <w:i/>
          <w:iCs/>
          <w:lang w:eastAsia="ja-JP"/>
        </w:rPr>
        <w:t xml:space="preserve">1) </w:t>
      </w:r>
      <w:r w:rsidRPr="002C7BB4">
        <w:rPr>
          <w:rStyle w:val="FootnoteReference"/>
          <w:szCs w:val="22"/>
          <w:lang w:eastAsia="ja-JP"/>
        </w:rPr>
        <w:footnoteReference w:id="4"/>
      </w:r>
    </w:p>
    <w:p w14:paraId="0D108D1B" w14:textId="77777777" w:rsidR="00DF3069" w:rsidRPr="004B7179" w:rsidRDefault="00DF3069" w:rsidP="007B7706">
      <w:pPr>
        <w:spacing w:before="80" w:line="168" w:lineRule="auto"/>
        <w:ind w:left="1134" w:hanging="1134"/>
        <w:jc w:val="left"/>
        <w:rPr>
          <w:highlight w:val="cyan"/>
        </w:rPr>
      </w:pPr>
      <w:r w:rsidRPr="00E259C9">
        <w:t>CENC</w:t>
      </w:r>
      <w:r w:rsidRPr="00E259C9">
        <w:tab/>
      </w:r>
      <w:r w:rsidRPr="00E259C9">
        <w:rPr>
          <w:color w:val="000000"/>
          <w:rtl/>
        </w:rPr>
        <w:t>تجفير</w:t>
      </w:r>
      <w:r>
        <w:rPr>
          <w:color w:val="000000"/>
          <w:rtl/>
        </w:rPr>
        <w:t xml:space="preserve"> مشترك</w:t>
      </w:r>
      <w:r>
        <w:rPr>
          <w:rFonts w:hint="cs"/>
          <w:color w:val="000000"/>
          <w:rtl/>
        </w:rPr>
        <w:t xml:space="preserve"> </w:t>
      </w:r>
      <w:r w:rsidRPr="005B57D3">
        <w:rPr>
          <w:i/>
          <w:iCs/>
          <w:lang w:val="en-GB" w:eastAsia="ja-JP"/>
        </w:rPr>
        <w:t>(Common encryption)</w:t>
      </w:r>
    </w:p>
    <w:p w14:paraId="4F01EB9F" w14:textId="77777777" w:rsidR="00DF3069" w:rsidRDefault="00DF3069" w:rsidP="007B7706">
      <w:pPr>
        <w:spacing w:before="80" w:line="168" w:lineRule="auto"/>
        <w:ind w:left="1134" w:hanging="1134"/>
        <w:jc w:val="left"/>
        <w:rPr>
          <w:rtl/>
        </w:rPr>
      </w:pPr>
      <w:r w:rsidRPr="00325511">
        <w:t>CORS</w:t>
      </w:r>
      <w:r w:rsidRPr="00325511">
        <w:rPr>
          <w:rtl/>
          <w:lang w:bidi="ar-EG"/>
        </w:rPr>
        <w:tab/>
      </w:r>
      <w:r w:rsidRPr="00325511">
        <w:rPr>
          <w:rFonts w:hint="cs"/>
          <w:rtl/>
          <w:lang w:bidi="ar-EG"/>
        </w:rPr>
        <w:t>تبادل</w:t>
      </w:r>
      <w:r>
        <w:rPr>
          <w:rFonts w:hint="cs"/>
          <w:rtl/>
          <w:lang w:bidi="ar-EG"/>
        </w:rPr>
        <w:t xml:space="preserve"> الموارد من مصادر مختلفة </w:t>
      </w:r>
      <w:r w:rsidRPr="005B57D3">
        <w:rPr>
          <w:i/>
          <w:iCs/>
          <w:lang w:val="en-GB" w:eastAsia="ja-JP"/>
        </w:rPr>
        <w:t>(Cross-origin resource sharing)</w:t>
      </w:r>
    </w:p>
    <w:p w14:paraId="17B9100D" w14:textId="77777777" w:rsidR="00DF3069" w:rsidRPr="00F324DE" w:rsidRDefault="00DF3069" w:rsidP="007B7706">
      <w:pPr>
        <w:spacing w:before="80" w:line="168" w:lineRule="auto"/>
        <w:ind w:left="1134" w:hanging="1134"/>
        <w:jc w:val="left"/>
        <w:rPr>
          <w:i/>
          <w:iCs/>
          <w:lang w:eastAsia="ja-JP"/>
        </w:rPr>
      </w:pPr>
      <w:r w:rsidRPr="007D56EC">
        <w:t>DAE</w:t>
      </w:r>
      <w:r w:rsidRPr="007D56EC">
        <w:rPr>
          <w:rtl/>
        </w:rPr>
        <w:tab/>
        <w:t>بيئة التطبيقات الإعلانية</w:t>
      </w:r>
      <w:r>
        <w:rPr>
          <w:rFonts w:hint="cs"/>
          <w:rtl/>
        </w:rPr>
        <w:t xml:space="preserve"> </w:t>
      </w:r>
      <w:r>
        <w:rPr>
          <w:i/>
          <w:iCs/>
          <w:lang w:eastAsia="ja-JP"/>
        </w:rPr>
        <w:t>(</w:t>
      </w:r>
      <w:r w:rsidRPr="00F324DE">
        <w:rPr>
          <w:i/>
          <w:iCs/>
          <w:lang w:eastAsia="ja-JP"/>
        </w:rPr>
        <w:t>Declarative application environment</w:t>
      </w:r>
      <w:r>
        <w:rPr>
          <w:i/>
          <w:iCs/>
          <w:lang w:eastAsia="ja-JP"/>
        </w:rPr>
        <w:t>)</w:t>
      </w:r>
    </w:p>
    <w:p w14:paraId="31A97BAB" w14:textId="77777777" w:rsidR="00DF3069" w:rsidRPr="00211DE4" w:rsidRDefault="00DF3069" w:rsidP="007B7706">
      <w:pPr>
        <w:spacing w:before="80" w:line="168" w:lineRule="auto"/>
        <w:ind w:left="1134" w:hanging="1134"/>
        <w:jc w:val="left"/>
        <w:rPr>
          <w:rtl/>
          <w:lang w:eastAsia="ja-JP" w:bidi="ar-EG"/>
        </w:rPr>
      </w:pPr>
      <w:r w:rsidRPr="007D56EC">
        <w:t>DASH</w:t>
      </w:r>
      <w:r w:rsidRPr="007D56EC">
        <w:rPr>
          <w:rtl/>
        </w:rPr>
        <w:tab/>
        <w:t xml:space="preserve">البث </w:t>
      </w:r>
      <w:r w:rsidRPr="007D56EC">
        <w:rPr>
          <w:rFonts w:hint="cs"/>
          <w:rtl/>
        </w:rPr>
        <w:t xml:space="preserve">المتواصل </w:t>
      </w:r>
      <w:r w:rsidRPr="007D56EC">
        <w:rPr>
          <w:rtl/>
        </w:rPr>
        <w:t>التكيّفي الدينامي عبر بروتوكول نقل النصوص المترابطة</w:t>
      </w:r>
      <w:r>
        <w:rPr>
          <w:rFonts w:hint="cs"/>
          <w:rtl/>
          <w:lang w:bidi="ar-EG"/>
        </w:rPr>
        <w:t xml:space="preserve"> </w:t>
      </w:r>
      <w:r>
        <w:rPr>
          <w:lang w:bidi="ar-EG"/>
        </w:rPr>
        <w:t>(</w:t>
      </w:r>
      <w:r w:rsidRPr="007D56EC">
        <w:t>HTTP</w:t>
      </w:r>
      <w:r>
        <w:rPr>
          <w:lang w:bidi="ar-EG"/>
        </w:rPr>
        <w:t>)</w:t>
      </w:r>
      <w:r>
        <w:rPr>
          <w:rFonts w:hint="cs"/>
          <w:rtl/>
        </w:rPr>
        <w:t xml:space="preserve"> </w:t>
      </w:r>
      <w:r>
        <w:rPr>
          <w:i/>
          <w:iCs/>
          <w:lang w:eastAsia="ja-JP"/>
        </w:rPr>
        <w:t>(</w:t>
      </w:r>
      <w:r w:rsidRPr="00F324DE">
        <w:rPr>
          <w:i/>
          <w:iCs/>
          <w:lang w:eastAsia="ja-JP"/>
        </w:rPr>
        <w:t>Dynamic</w:t>
      </w:r>
      <w:r>
        <w:rPr>
          <w:i/>
          <w:iCs/>
          <w:lang w:eastAsia="ja-JP"/>
        </w:rPr>
        <w:t> </w:t>
      </w:r>
      <w:r w:rsidRPr="00F324DE">
        <w:rPr>
          <w:i/>
          <w:iCs/>
          <w:lang w:eastAsia="ja-JP"/>
        </w:rPr>
        <w:t>adaptive</w:t>
      </w:r>
      <w:r>
        <w:rPr>
          <w:i/>
          <w:iCs/>
          <w:lang w:eastAsia="ja-JP"/>
        </w:rPr>
        <w:t> </w:t>
      </w:r>
      <w:r w:rsidRPr="00F324DE">
        <w:rPr>
          <w:i/>
          <w:iCs/>
          <w:lang w:eastAsia="ja-JP"/>
        </w:rPr>
        <w:t>streaming over HTTP</w:t>
      </w:r>
      <w:r>
        <w:rPr>
          <w:i/>
          <w:iCs/>
          <w:lang w:eastAsia="ja-JP"/>
        </w:rPr>
        <w:t>)</w:t>
      </w:r>
      <w:r>
        <w:rPr>
          <w:rFonts w:hint="eastAsia"/>
          <w:i/>
          <w:iCs/>
          <w:rtl/>
          <w:lang w:eastAsia="ja-JP" w:bidi="ar-EG"/>
        </w:rPr>
        <w:t> </w:t>
      </w:r>
    </w:p>
    <w:p w14:paraId="4DFA2AC2" w14:textId="77777777" w:rsidR="00DF3069" w:rsidRPr="00606627" w:rsidRDefault="00DF3069" w:rsidP="007B7706">
      <w:pPr>
        <w:spacing w:before="80" w:line="168" w:lineRule="auto"/>
        <w:ind w:left="1134" w:hanging="1134"/>
        <w:jc w:val="left"/>
        <w:rPr>
          <w:rtl/>
          <w:lang w:bidi="ar-EG"/>
        </w:rPr>
      </w:pPr>
      <w:r w:rsidRPr="00606627">
        <w:t>DNS</w:t>
      </w:r>
      <w:r w:rsidRPr="00606627">
        <w:rPr>
          <w:rtl/>
          <w:lang w:bidi="ar-EG"/>
        </w:rPr>
        <w:tab/>
      </w:r>
      <w:r>
        <w:rPr>
          <w:rFonts w:hint="cs"/>
          <w:rtl/>
          <w:lang w:bidi="ar-EG"/>
        </w:rPr>
        <w:t xml:space="preserve">نظام أسماء الميادين </w:t>
      </w:r>
      <w:r w:rsidRPr="005B57D3">
        <w:rPr>
          <w:i/>
          <w:iCs/>
          <w:lang w:val="en-GB" w:eastAsia="ja-JP"/>
        </w:rPr>
        <w:t>(Domain name system)</w:t>
      </w:r>
    </w:p>
    <w:p w14:paraId="114733F0" w14:textId="77777777" w:rsidR="00DF3069" w:rsidRDefault="00DF3069" w:rsidP="007B7706">
      <w:pPr>
        <w:spacing w:before="80" w:line="168" w:lineRule="auto"/>
        <w:ind w:left="1134" w:hanging="1134"/>
        <w:jc w:val="left"/>
        <w:rPr>
          <w:rtl/>
          <w:lang w:bidi="ar-EG"/>
        </w:rPr>
      </w:pPr>
      <w:r w:rsidRPr="00606627">
        <w:lastRenderedPageBreak/>
        <w:t>DNS</w:t>
      </w:r>
      <w:r w:rsidRPr="00606627">
        <w:rPr>
          <w:lang w:bidi="ar-EG"/>
        </w:rPr>
        <w:t>-SD</w:t>
      </w:r>
      <w:r w:rsidRPr="00606627">
        <w:rPr>
          <w:rtl/>
          <w:lang w:bidi="ar-EG"/>
        </w:rPr>
        <w:tab/>
      </w:r>
      <w:r>
        <w:rPr>
          <w:rFonts w:hint="cs"/>
          <w:rtl/>
          <w:lang w:bidi="ar-EG"/>
        </w:rPr>
        <w:t xml:space="preserve">اكتشاف الخدمة القائم على نظام أسماء الميادين </w:t>
      </w:r>
      <w:r w:rsidRPr="005B57D3">
        <w:rPr>
          <w:i/>
          <w:iCs/>
          <w:lang w:val="en-GB" w:eastAsia="ja-JP"/>
        </w:rPr>
        <w:t>(DNS-based service discovery)</w:t>
      </w:r>
    </w:p>
    <w:p w14:paraId="73A04165" w14:textId="77777777" w:rsidR="00DF3069" w:rsidRPr="00606627" w:rsidRDefault="00DF3069" w:rsidP="007B7706">
      <w:pPr>
        <w:spacing w:before="80" w:line="168" w:lineRule="auto"/>
        <w:ind w:left="1134" w:hanging="1134"/>
        <w:jc w:val="left"/>
        <w:rPr>
          <w:i/>
          <w:iCs/>
          <w:lang w:eastAsia="ja-JP"/>
        </w:rPr>
      </w:pPr>
      <w:r w:rsidRPr="00606627">
        <w:t>DRM</w:t>
      </w:r>
      <w:r w:rsidRPr="00606627">
        <w:rPr>
          <w:rtl/>
        </w:rPr>
        <w:tab/>
        <w:t>إدارة الحقوق الرقمية</w:t>
      </w:r>
      <w:r w:rsidRPr="00606627">
        <w:rPr>
          <w:rFonts w:hint="cs"/>
          <w:rtl/>
        </w:rPr>
        <w:t xml:space="preserve"> </w:t>
      </w:r>
      <w:r w:rsidRPr="00606627">
        <w:rPr>
          <w:i/>
          <w:iCs/>
          <w:lang w:eastAsia="ja-JP"/>
        </w:rPr>
        <w:t>(Digital rights management)</w:t>
      </w:r>
    </w:p>
    <w:p w14:paraId="65F9BD45" w14:textId="77777777" w:rsidR="00DF3069" w:rsidRPr="00606627" w:rsidRDefault="00DF3069" w:rsidP="007B7706">
      <w:pPr>
        <w:spacing w:before="80" w:line="168" w:lineRule="auto"/>
        <w:ind w:left="1134" w:hanging="1134"/>
        <w:jc w:val="left"/>
        <w:rPr>
          <w:rtl/>
        </w:rPr>
      </w:pPr>
      <w:r w:rsidRPr="00606627">
        <w:t>DSM-CC</w:t>
      </w:r>
      <w:r w:rsidRPr="00606627">
        <w:rPr>
          <w:rtl/>
          <w:lang w:bidi="ar-EG"/>
        </w:rPr>
        <w:tab/>
      </w:r>
      <w:r>
        <w:rPr>
          <w:color w:val="000000"/>
          <w:rtl/>
        </w:rPr>
        <w:t>القيادة والتحكم في وسائط التخزين الرقمية</w:t>
      </w:r>
      <w:r>
        <w:rPr>
          <w:rFonts w:hint="cs"/>
          <w:color w:val="000000"/>
          <w:rtl/>
        </w:rPr>
        <w:t xml:space="preserve"> </w:t>
      </w:r>
      <w:r w:rsidRPr="005B57D3">
        <w:rPr>
          <w:i/>
          <w:iCs/>
          <w:lang w:val="en-GB" w:eastAsia="ja-JP"/>
        </w:rPr>
        <w:t>(Digital storage media command and control)</w:t>
      </w:r>
    </w:p>
    <w:p w14:paraId="38DEEA64" w14:textId="77777777" w:rsidR="00DF3069" w:rsidRPr="00606627" w:rsidRDefault="00DF3069" w:rsidP="007B7706">
      <w:pPr>
        <w:spacing w:before="80" w:line="168" w:lineRule="auto"/>
        <w:ind w:left="1134" w:hanging="1134"/>
        <w:jc w:val="left"/>
        <w:rPr>
          <w:i/>
          <w:iCs/>
          <w:lang w:eastAsia="ja-JP"/>
        </w:rPr>
      </w:pPr>
      <w:r w:rsidRPr="00606627">
        <w:t>DTV</w:t>
      </w:r>
      <w:r w:rsidRPr="00606627">
        <w:rPr>
          <w:rtl/>
        </w:rPr>
        <w:tab/>
        <w:t>التلفزيون الرقمي</w:t>
      </w:r>
      <w:r w:rsidRPr="00606627">
        <w:rPr>
          <w:rFonts w:hint="cs"/>
          <w:rtl/>
        </w:rPr>
        <w:t xml:space="preserve"> </w:t>
      </w:r>
      <w:r w:rsidRPr="00606627">
        <w:rPr>
          <w:i/>
          <w:iCs/>
          <w:lang w:eastAsia="ja-JP"/>
        </w:rPr>
        <w:t>(Digital Television)</w:t>
      </w:r>
    </w:p>
    <w:p w14:paraId="5AD2CE80" w14:textId="77777777" w:rsidR="00DF3069" w:rsidRPr="00606627" w:rsidRDefault="00DF3069" w:rsidP="007B7706">
      <w:pPr>
        <w:spacing w:before="80" w:line="168" w:lineRule="auto"/>
        <w:ind w:left="1134" w:hanging="1134"/>
        <w:jc w:val="left"/>
        <w:rPr>
          <w:i/>
          <w:iCs/>
          <w:lang w:eastAsia="ja-JP"/>
        </w:rPr>
      </w:pPr>
      <w:r w:rsidRPr="00606627">
        <w:t>DVB</w:t>
      </w:r>
      <w:r w:rsidRPr="00606627">
        <w:rPr>
          <w:rtl/>
        </w:rPr>
        <w:tab/>
        <w:t>الإذاعة الفيديوية الرقمية</w:t>
      </w:r>
      <w:r w:rsidRPr="00606627">
        <w:rPr>
          <w:rFonts w:hint="cs"/>
          <w:rtl/>
        </w:rPr>
        <w:t xml:space="preserve"> </w:t>
      </w:r>
      <w:r w:rsidRPr="00606627">
        <w:rPr>
          <w:i/>
          <w:iCs/>
          <w:lang w:eastAsia="ja-JP"/>
        </w:rPr>
        <w:t>(Digital video broadcasting)</w:t>
      </w:r>
    </w:p>
    <w:p w14:paraId="6448EBF9" w14:textId="77777777" w:rsidR="00DF3069" w:rsidRDefault="00DF3069" w:rsidP="007B7706">
      <w:pPr>
        <w:spacing w:before="80" w:line="168" w:lineRule="auto"/>
        <w:ind w:left="1134" w:hanging="1134"/>
        <w:jc w:val="left"/>
        <w:rPr>
          <w:rtl/>
          <w:lang w:bidi="ar-EG"/>
        </w:rPr>
      </w:pPr>
      <w:r w:rsidRPr="00606627">
        <w:t>EBU</w:t>
      </w:r>
      <w:r w:rsidRPr="00606627">
        <w:tab/>
      </w:r>
      <w:r>
        <w:rPr>
          <w:rFonts w:hint="cs"/>
          <w:rtl/>
          <w:lang w:bidi="ar-EG"/>
        </w:rPr>
        <w:t xml:space="preserve">اتحاد الإذاعات الأوروبية </w:t>
      </w:r>
      <w:r w:rsidRPr="005B57D3">
        <w:rPr>
          <w:i/>
          <w:iCs/>
          <w:lang w:val="en-GB" w:eastAsia="ja-JP"/>
        </w:rPr>
        <w:t>(</w:t>
      </w:r>
      <w:r w:rsidRPr="00E05E4E">
        <w:rPr>
          <w:i/>
          <w:iCs/>
          <w:lang w:val="en-GB" w:eastAsia="ja-JP"/>
        </w:rPr>
        <w:t>European Broadcasting Union</w:t>
      </w:r>
      <w:r w:rsidRPr="005B57D3">
        <w:rPr>
          <w:i/>
          <w:iCs/>
          <w:lang w:val="en-GB" w:eastAsia="ja-JP"/>
        </w:rPr>
        <w:t>)</w:t>
      </w:r>
    </w:p>
    <w:p w14:paraId="5C91A9BD" w14:textId="77777777" w:rsidR="00DF3069" w:rsidRPr="000635C1" w:rsidRDefault="00DF3069" w:rsidP="007B7706">
      <w:pPr>
        <w:spacing w:before="80" w:line="168" w:lineRule="auto"/>
        <w:ind w:left="1134" w:hanging="1134"/>
        <w:jc w:val="left"/>
        <w:rPr>
          <w:rtl/>
          <w:lang w:bidi="ar-EG"/>
        </w:rPr>
      </w:pPr>
      <w:r w:rsidRPr="000635C1">
        <w:t>EPG</w:t>
      </w:r>
      <w:r w:rsidRPr="000635C1">
        <w:rPr>
          <w:rtl/>
          <w:lang w:bidi="ar-EG"/>
        </w:rPr>
        <w:tab/>
      </w:r>
      <w:r>
        <w:rPr>
          <w:rFonts w:hint="cs"/>
          <w:rtl/>
          <w:lang w:bidi="ar-EG"/>
        </w:rPr>
        <w:t xml:space="preserve">دليل البرامج الإلكتروني </w:t>
      </w:r>
      <w:r w:rsidRPr="005B57D3">
        <w:rPr>
          <w:i/>
          <w:iCs/>
          <w:lang w:val="en-GB" w:eastAsia="ja-JP"/>
        </w:rPr>
        <w:t>(</w:t>
      </w:r>
      <w:r w:rsidRPr="00E05E4E">
        <w:rPr>
          <w:i/>
          <w:iCs/>
          <w:lang w:val="en-GB" w:eastAsia="ja-JP"/>
        </w:rPr>
        <w:t>Electronic programme guide</w:t>
      </w:r>
      <w:r w:rsidRPr="005B57D3">
        <w:rPr>
          <w:i/>
          <w:iCs/>
          <w:lang w:val="en-GB" w:eastAsia="ja-JP"/>
        </w:rPr>
        <w:t>)</w:t>
      </w:r>
    </w:p>
    <w:p w14:paraId="5B29A248" w14:textId="77777777" w:rsidR="00DF3069" w:rsidRPr="00C80DB6" w:rsidRDefault="00DF3069" w:rsidP="007B7706">
      <w:pPr>
        <w:spacing w:before="80" w:line="168" w:lineRule="auto"/>
        <w:ind w:left="1134" w:hanging="1134"/>
        <w:jc w:val="left"/>
        <w:rPr>
          <w:rtl/>
          <w:lang w:bidi="ar-EG"/>
        </w:rPr>
      </w:pPr>
      <w:r w:rsidRPr="00C80DB6">
        <w:t>ETSI</w:t>
      </w:r>
      <w:r w:rsidRPr="00C80DB6">
        <w:rPr>
          <w:rtl/>
          <w:lang w:bidi="ar-EG"/>
        </w:rPr>
        <w:tab/>
      </w:r>
      <w:r>
        <w:rPr>
          <w:color w:val="000000"/>
          <w:rtl/>
        </w:rPr>
        <w:t>المعهد الأوروبي لمعايير الاتصالات</w:t>
      </w:r>
      <w:r>
        <w:rPr>
          <w:rFonts w:hint="cs"/>
          <w:color w:val="000000"/>
          <w:rtl/>
        </w:rPr>
        <w:t xml:space="preserve"> </w:t>
      </w:r>
      <w:r w:rsidRPr="005B57D3">
        <w:rPr>
          <w:i/>
          <w:iCs/>
          <w:lang w:val="en-GB" w:eastAsia="ja-JP"/>
        </w:rPr>
        <w:t>(European telecommunications standards institute)</w:t>
      </w:r>
    </w:p>
    <w:p w14:paraId="67439033" w14:textId="77777777" w:rsidR="00DF3069" w:rsidRPr="00C80DB6" w:rsidRDefault="00DF3069" w:rsidP="007B7706">
      <w:pPr>
        <w:spacing w:before="80" w:line="168" w:lineRule="auto"/>
        <w:ind w:left="1134" w:hanging="1134"/>
        <w:jc w:val="left"/>
        <w:rPr>
          <w:rtl/>
          <w:lang w:bidi="ar-EG"/>
        </w:rPr>
      </w:pPr>
      <w:r w:rsidRPr="00C80DB6">
        <w:t>HDR</w:t>
      </w:r>
      <w:r w:rsidRPr="00C80DB6">
        <w:rPr>
          <w:rtl/>
          <w:lang w:bidi="ar-EG"/>
        </w:rPr>
        <w:tab/>
      </w:r>
      <w:r>
        <w:rPr>
          <w:rFonts w:hint="cs"/>
          <w:color w:val="000000"/>
          <w:rtl/>
        </w:rPr>
        <w:t>ا</w:t>
      </w:r>
      <w:r>
        <w:rPr>
          <w:color w:val="000000"/>
          <w:rtl/>
        </w:rPr>
        <w:t>لمدى الدينامي العالي</w:t>
      </w:r>
      <w:r>
        <w:rPr>
          <w:rFonts w:hint="cs"/>
          <w:color w:val="000000"/>
          <w:rtl/>
        </w:rPr>
        <w:t xml:space="preserve"> </w:t>
      </w:r>
      <w:r w:rsidRPr="005B57D3">
        <w:rPr>
          <w:i/>
          <w:iCs/>
          <w:lang w:val="en-GB" w:eastAsia="ja-JP"/>
        </w:rPr>
        <w:t>(High dynamic range)</w:t>
      </w:r>
    </w:p>
    <w:p w14:paraId="25FFF1E2" w14:textId="77777777" w:rsidR="00DF3069" w:rsidRPr="00C80DB6" w:rsidRDefault="00DF3069" w:rsidP="007B7706">
      <w:pPr>
        <w:spacing w:before="80" w:line="168" w:lineRule="auto"/>
        <w:ind w:left="1134" w:hanging="1134"/>
        <w:jc w:val="left"/>
        <w:rPr>
          <w:rtl/>
        </w:rPr>
      </w:pPr>
      <w:r w:rsidRPr="00C80DB6">
        <w:t>HE</w:t>
      </w:r>
      <w:r w:rsidRPr="00C80DB6">
        <w:rPr>
          <w:lang w:bidi="ar-EG"/>
        </w:rPr>
        <w:t>-AAC</w:t>
      </w:r>
      <w:r w:rsidRPr="00C80DB6">
        <w:rPr>
          <w:lang w:bidi="ar-EG"/>
        </w:rPr>
        <w:tab/>
      </w:r>
      <w:r>
        <w:rPr>
          <w:color w:val="000000"/>
          <w:rtl/>
        </w:rPr>
        <w:t>تشفير سمعي متقدم عالي الفعالية</w:t>
      </w:r>
      <w:r>
        <w:rPr>
          <w:rFonts w:hint="cs"/>
          <w:color w:val="000000"/>
          <w:rtl/>
        </w:rPr>
        <w:t xml:space="preserve"> </w:t>
      </w:r>
      <w:r w:rsidRPr="005B57D3">
        <w:rPr>
          <w:i/>
          <w:iCs/>
          <w:lang w:val="en-GB" w:eastAsia="ja-JP"/>
        </w:rPr>
        <w:t>(High-efficiency advanced audio coding)</w:t>
      </w:r>
    </w:p>
    <w:p w14:paraId="66EF4085" w14:textId="77777777" w:rsidR="00DF3069" w:rsidRPr="00C80DB6" w:rsidRDefault="00DF3069" w:rsidP="007B7706">
      <w:pPr>
        <w:spacing w:before="80" w:line="168" w:lineRule="auto"/>
        <w:ind w:left="1134" w:hanging="1134"/>
        <w:jc w:val="left"/>
        <w:rPr>
          <w:rtl/>
        </w:rPr>
      </w:pPr>
      <w:r w:rsidRPr="00C80DB6">
        <w:t>HEVC</w:t>
      </w:r>
      <w:r w:rsidRPr="00C80DB6">
        <w:rPr>
          <w:rtl/>
          <w:lang w:bidi="ar-EG"/>
        </w:rPr>
        <w:tab/>
      </w:r>
      <w:r>
        <w:rPr>
          <w:color w:val="000000"/>
          <w:rtl/>
        </w:rPr>
        <w:t>تشفير فيديوي عالي الكفاءة</w:t>
      </w:r>
      <w:r>
        <w:rPr>
          <w:rFonts w:hint="cs"/>
          <w:color w:val="000000"/>
          <w:rtl/>
        </w:rPr>
        <w:t xml:space="preserve"> </w:t>
      </w:r>
      <w:r w:rsidRPr="005B57D3">
        <w:rPr>
          <w:i/>
          <w:iCs/>
          <w:lang w:val="en-GB" w:eastAsia="ja-JP"/>
        </w:rPr>
        <w:t>(High-efficiency video coding)</w:t>
      </w:r>
    </w:p>
    <w:p w14:paraId="038B0ADB" w14:textId="77777777" w:rsidR="00DF3069" w:rsidRPr="00C80DB6" w:rsidRDefault="00DF3069" w:rsidP="007B7706">
      <w:pPr>
        <w:spacing w:before="80" w:line="168" w:lineRule="auto"/>
        <w:ind w:left="1134" w:hanging="1134"/>
        <w:jc w:val="left"/>
        <w:rPr>
          <w:rtl/>
        </w:rPr>
      </w:pPr>
      <w:r w:rsidRPr="00C80DB6">
        <w:t>HFR</w:t>
      </w:r>
      <w:r w:rsidRPr="00C80DB6">
        <w:rPr>
          <w:rtl/>
          <w:lang w:bidi="ar-EG"/>
        </w:rPr>
        <w:tab/>
      </w:r>
      <w:r>
        <w:rPr>
          <w:rFonts w:hint="cs"/>
          <w:rtl/>
          <w:lang w:bidi="ar-EG"/>
        </w:rPr>
        <w:t xml:space="preserve">معدل الأطر المرتفع </w:t>
      </w:r>
      <w:r w:rsidRPr="005B57D3">
        <w:rPr>
          <w:i/>
          <w:iCs/>
          <w:lang w:val="en-GB" w:eastAsia="ja-JP"/>
        </w:rPr>
        <w:t>(High frame rate)</w:t>
      </w:r>
    </w:p>
    <w:p w14:paraId="082C338D" w14:textId="77777777" w:rsidR="00DF3069" w:rsidRPr="00B1137B" w:rsidRDefault="00DF3069" w:rsidP="007B7706">
      <w:pPr>
        <w:spacing w:before="80" w:line="168" w:lineRule="auto"/>
        <w:ind w:left="1134" w:hanging="1134"/>
        <w:jc w:val="left"/>
        <w:rPr>
          <w:rtl/>
          <w:lang w:bidi="ar-EG"/>
        </w:rPr>
      </w:pPr>
      <w:r w:rsidRPr="00C80DB6">
        <w:t>HLS</w:t>
      </w:r>
      <w:r w:rsidRPr="00C80DB6">
        <w:rPr>
          <w:rtl/>
          <w:lang w:bidi="ar-EG"/>
        </w:rPr>
        <w:tab/>
      </w:r>
      <w:r>
        <w:rPr>
          <w:rFonts w:hint="cs"/>
          <w:rtl/>
        </w:rPr>
        <w:t xml:space="preserve">البث المباشر عبر البروتوكول </w:t>
      </w:r>
      <w:r>
        <w:t>HTTP</w:t>
      </w:r>
      <w:r>
        <w:rPr>
          <w:rFonts w:hint="cs"/>
          <w:rtl/>
        </w:rPr>
        <w:t xml:space="preserve"> </w:t>
      </w:r>
      <w:r w:rsidRPr="005B57D3">
        <w:rPr>
          <w:i/>
          <w:iCs/>
          <w:lang w:val="en-GB" w:eastAsia="ja-JP"/>
        </w:rPr>
        <w:t>(HTTP live streaming)</w:t>
      </w:r>
    </w:p>
    <w:p w14:paraId="22C26059" w14:textId="77777777" w:rsidR="00DF3069" w:rsidRPr="00C80DB6" w:rsidRDefault="00DF3069" w:rsidP="007B7706">
      <w:pPr>
        <w:spacing w:before="80" w:line="168" w:lineRule="auto"/>
        <w:ind w:left="1134" w:hanging="1134"/>
        <w:jc w:val="left"/>
        <w:rPr>
          <w:rtl/>
        </w:rPr>
      </w:pPr>
      <w:r w:rsidRPr="00C80DB6">
        <w:t>HTML</w:t>
      </w:r>
      <w:r w:rsidRPr="00C80DB6">
        <w:tab/>
      </w:r>
      <w:r>
        <w:rPr>
          <w:color w:val="000000"/>
          <w:rtl/>
        </w:rPr>
        <w:t xml:space="preserve">لغة وسم النصوص </w:t>
      </w:r>
      <w:r>
        <w:rPr>
          <w:rFonts w:hint="cs"/>
          <w:color w:val="000000"/>
          <w:rtl/>
        </w:rPr>
        <w:t xml:space="preserve">المترابطة </w:t>
      </w:r>
      <w:r w:rsidRPr="005B57D3">
        <w:rPr>
          <w:i/>
          <w:iCs/>
          <w:lang w:val="en-GB" w:eastAsia="ja-JP"/>
        </w:rPr>
        <w:t>(Hypertext markup language)</w:t>
      </w:r>
    </w:p>
    <w:p w14:paraId="15F6EBAF" w14:textId="77777777" w:rsidR="00DF3069" w:rsidRPr="00C80DB6" w:rsidRDefault="00DF3069" w:rsidP="007B7706">
      <w:pPr>
        <w:spacing w:before="80" w:line="168" w:lineRule="auto"/>
        <w:ind w:left="1134" w:hanging="1134"/>
        <w:jc w:val="left"/>
        <w:rPr>
          <w:rtl/>
        </w:rPr>
      </w:pPr>
      <w:r w:rsidRPr="00C80DB6">
        <w:t>HTTP</w:t>
      </w:r>
      <w:r w:rsidRPr="00C80DB6">
        <w:rPr>
          <w:rtl/>
          <w:lang w:bidi="ar-EG"/>
        </w:rPr>
        <w:tab/>
      </w:r>
      <w:r>
        <w:rPr>
          <w:color w:val="000000"/>
          <w:rtl/>
        </w:rPr>
        <w:t>بروتوكول نقل النصوص الترابطية</w:t>
      </w:r>
      <w:r>
        <w:rPr>
          <w:rFonts w:hint="cs"/>
          <w:color w:val="000000"/>
          <w:rtl/>
        </w:rPr>
        <w:t xml:space="preserve"> </w:t>
      </w:r>
      <w:r w:rsidRPr="005B57D3">
        <w:rPr>
          <w:i/>
          <w:iCs/>
          <w:lang w:val="en-GB" w:eastAsia="ja-JP"/>
        </w:rPr>
        <w:t>(Hypertext transfer protocol)</w:t>
      </w:r>
    </w:p>
    <w:p w14:paraId="3CBC58A3" w14:textId="77777777" w:rsidR="00DF3069" w:rsidRDefault="00DF3069" w:rsidP="007B7706">
      <w:pPr>
        <w:spacing w:before="80" w:line="168" w:lineRule="auto"/>
        <w:ind w:left="1134" w:hanging="1134"/>
        <w:jc w:val="left"/>
        <w:rPr>
          <w:rtl/>
        </w:rPr>
      </w:pPr>
      <w:r w:rsidRPr="00C80DB6">
        <w:t>HTTPS</w:t>
      </w:r>
      <w:r w:rsidRPr="00C80DB6">
        <w:tab/>
      </w:r>
      <w:r>
        <w:rPr>
          <w:color w:val="000000"/>
          <w:rtl/>
        </w:rPr>
        <w:t>أمن بروتوكول نقل النصوص الترابطية</w:t>
      </w:r>
      <w:r>
        <w:rPr>
          <w:rFonts w:hint="cs"/>
          <w:color w:val="000000"/>
          <w:rtl/>
        </w:rPr>
        <w:t xml:space="preserve"> </w:t>
      </w:r>
      <w:r w:rsidRPr="005B57D3">
        <w:rPr>
          <w:i/>
          <w:iCs/>
          <w:lang w:val="en-GB" w:eastAsia="ja-JP"/>
        </w:rPr>
        <w:t>(Hypertext transfer protocol secure)</w:t>
      </w:r>
    </w:p>
    <w:p w14:paraId="20A14AAC" w14:textId="77777777" w:rsidR="00DF3069" w:rsidRPr="00734767" w:rsidRDefault="00DF3069" w:rsidP="007B7706">
      <w:pPr>
        <w:spacing w:before="80" w:line="168" w:lineRule="auto"/>
        <w:ind w:left="1134" w:hanging="1134"/>
        <w:jc w:val="left"/>
      </w:pPr>
      <w:r w:rsidRPr="007D56EC">
        <w:t>IBB</w:t>
      </w:r>
      <w:r w:rsidRPr="007D56EC">
        <w:rPr>
          <w:rtl/>
        </w:rPr>
        <w:tab/>
      </w:r>
      <w:r w:rsidRPr="007D56EC">
        <w:rPr>
          <w:rFonts w:hint="cs"/>
          <w:rtl/>
        </w:rPr>
        <w:t>ا</w:t>
      </w:r>
      <w:r w:rsidRPr="007D56EC">
        <w:rPr>
          <w:rtl/>
        </w:rPr>
        <w:t xml:space="preserve">لإذاعة </w:t>
      </w:r>
      <w:r w:rsidRPr="007D56EC">
        <w:rPr>
          <w:rFonts w:hint="cs"/>
          <w:rtl/>
        </w:rPr>
        <w:t>و</w:t>
      </w:r>
      <w:r w:rsidRPr="007D56EC">
        <w:rPr>
          <w:rtl/>
        </w:rPr>
        <w:t>النطاق العريض المتكامل</w:t>
      </w:r>
      <w:r w:rsidRPr="007D56EC">
        <w:rPr>
          <w:rFonts w:hint="cs"/>
          <w:rtl/>
        </w:rPr>
        <w:t>ان</w:t>
      </w:r>
      <w:r>
        <w:rPr>
          <w:rFonts w:hint="cs"/>
          <w:rtl/>
        </w:rPr>
        <w:t xml:space="preserve"> </w:t>
      </w:r>
      <w:r>
        <w:rPr>
          <w:i/>
          <w:iCs/>
          <w:lang w:eastAsia="ja-JP"/>
        </w:rPr>
        <w:t>(</w:t>
      </w:r>
      <w:r w:rsidRPr="00F324DE">
        <w:rPr>
          <w:i/>
          <w:iCs/>
          <w:lang w:eastAsia="ja-JP"/>
        </w:rPr>
        <w:t>Integrated broadcast-broadband</w:t>
      </w:r>
      <w:r>
        <w:rPr>
          <w:i/>
          <w:iCs/>
          <w:lang w:eastAsia="ja-JP"/>
        </w:rPr>
        <w:t>)</w:t>
      </w:r>
    </w:p>
    <w:p w14:paraId="66BA59B6" w14:textId="77777777" w:rsidR="00DF3069" w:rsidRPr="004D3356" w:rsidRDefault="00DF3069" w:rsidP="007B7706">
      <w:pPr>
        <w:spacing w:before="80" w:line="168" w:lineRule="auto"/>
        <w:ind w:left="1134" w:hanging="1134"/>
        <w:jc w:val="left"/>
        <w:rPr>
          <w:rtl/>
        </w:rPr>
      </w:pPr>
      <w:r w:rsidRPr="004D3356">
        <w:t>IMSC</w:t>
      </w:r>
      <w:r w:rsidRPr="004D3356">
        <w:tab/>
      </w:r>
      <w:r>
        <w:rPr>
          <w:color w:val="000000"/>
          <w:rtl/>
        </w:rPr>
        <w:t>العناوين الجانبية والعرض النصي</w:t>
      </w:r>
      <w:r>
        <w:rPr>
          <w:rFonts w:hint="cs"/>
          <w:rtl/>
        </w:rPr>
        <w:t xml:space="preserve"> في وسائط الإنترنت </w:t>
      </w:r>
      <w:r w:rsidRPr="005B57D3">
        <w:rPr>
          <w:i/>
          <w:iCs/>
          <w:lang w:val="en-GB" w:eastAsia="ja-JP"/>
        </w:rPr>
        <w:t>(Internet media subtitles and captions)</w:t>
      </w:r>
    </w:p>
    <w:p w14:paraId="161081EC" w14:textId="77777777" w:rsidR="00DF3069" w:rsidRPr="004D3356" w:rsidRDefault="00DF3069" w:rsidP="007B7706">
      <w:pPr>
        <w:spacing w:before="80" w:line="168" w:lineRule="auto"/>
        <w:ind w:left="1134" w:hanging="1134"/>
        <w:jc w:val="left"/>
        <w:rPr>
          <w:rtl/>
          <w:lang w:bidi="ar-EG"/>
        </w:rPr>
      </w:pPr>
      <w:r w:rsidRPr="004D3356">
        <w:t>IP</w:t>
      </w:r>
      <w:r w:rsidRPr="004D3356">
        <w:rPr>
          <w:rtl/>
          <w:lang w:bidi="ar-EG"/>
        </w:rPr>
        <w:tab/>
      </w:r>
      <w:r>
        <w:rPr>
          <w:rFonts w:hint="cs"/>
          <w:rtl/>
          <w:lang w:bidi="ar-EG"/>
        </w:rPr>
        <w:t xml:space="preserve">بروتوكول الإنترنت </w:t>
      </w:r>
      <w:r w:rsidRPr="005B57D3">
        <w:rPr>
          <w:i/>
          <w:iCs/>
          <w:lang w:val="en-GB" w:eastAsia="ja-JP"/>
        </w:rPr>
        <w:t>(Internet protocol)</w:t>
      </w:r>
    </w:p>
    <w:p w14:paraId="1254F64E" w14:textId="77777777" w:rsidR="00DF3069" w:rsidRPr="004D3356" w:rsidRDefault="00DF3069" w:rsidP="007B7706">
      <w:pPr>
        <w:spacing w:before="80" w:line="168" w:lineRule="auto"/>
        <w:ind w:left="1134" w:hanging="1134"/>
        <w:jc w:val="left"/>
        <w:rPr>
          <w:rtl/>
        </w:rPr>
      </w:pPr>
      <w:r w:rsidRPr="004D3356">
        <w:t>IPTV</w:t>
      </w:r>
      <w:r w:rsidRPr="004D3356">
        <w:tab/>
      </w:r>
      <w:r>
        <w:rPr>
          <w:rFonts w:hint="cs"/>
          <w:rtl/>
          <w:lang w:bidi="ar-EG"/>
        </w:rPr>
        <w:t xml:space="preserve">تلفزيون بروتوكول الإنترنت </w:t>
      </w:r>
      <w:r w:rsidRPr="005B57D3">
        <w:rPr>
          <w:i/>
          <w:iCs/>
          <w:lang w:val="en-GB" w:eastAsia="ja-JP"/>
        </w:rPr>
        <w:t>(Internet protocol television)</w:t>
      </w:r>
    </w:p>
    <w:p w14:paraId="6079D152" w14:textId="77777777" w:rsidR="00DF3069" w:rsidRPr="004D3356" w:rsidRDefault="00DF3069" w:rsidP="007B7706">
      <w:pPr>
        <w:spacing w:before="80" w:line="168" w:lineRule="auto"/>
        <w:ind w:left="1134" w:hanging="1134"/>
        <w:jc w:val="left"/>
        <w:rPr>
          <w:rtl/>
        </w:rPr>
      </w:pPr>
      <w:r w:rsidRPr="004D3356">
        <w:t>IPTVFJ</w:t>
      </w:r>
      <w:r w:rsidRPr="004D3356">
        <w:tab/>
      </w:r>
      <w:r>
        <w:rPr>
          <w:rFonts w:hint="cs"/>
          <w:rtl/>
          <w:lang w:bidi="ar-EG"/>
        </w:rPr>
        <w:t xml:space="preserve">منتدى تلفزيون بروتوكول الإنترنت في اليابان </w:t>
      </w:r>
      <w:r w:rsidRPr="005B57D3">
        <w:rPr>
          <w:i/>
          <w:iCs/>
          <w:lang w:val="en-GB" w:eastAsia="ja-JP"/>
        </w:rPr>
        <w:t>(IPTV forum Japan)</w:t>
      </w:r>
    </w:p>
    <w:p w14:paraId="3C601F77" w14:textId="2E34A532" w:rsidR="00DF3069" w:rsidRPr="004D3356" w:rsidRDefault="00DF3069" w:rsidP="007B7706">
      <w:pPr>
        <w:spacing w:before="80" w:line="168" w:lineRule="auto"/>
        <w:ind w:left="1134" w:hanging="1134"/>
        <w:jc w:val="left"/>
        <w:rPr>
          <w:rtl/>
          <w:lang w:bidi="ar-EG"/>
        </w:rPr>
      </w:pPr>
      <w:r w:rsidRPr="004D3356">
        <w:t>ISD</w:t>
      </w:r>
      <w:r w:rsidR="00C562F8">
        <w:t>B</w:t>
      </w:r>
      <w:r w:rsidRPr="004D3356">
        <w:tab/>
      </w:r>
      <w:r>
        <w:rPr>
          <w:color w:val="000000"/>
          <w:rtl/>
        </w:rPr>
        <w:t>الإذاعة الرقمية متكاملة الخدمات</w:t>
      </w:r>
      <w:r>
        <w:rPr>
          <w:rFonts w:hint="cs"/>
          <w:color w:val="000000"/>
          <w:rtl/>
        </w:rPr>
        <w:t xml:space="preserve"> </w:t>
      </w:r>
      <w:r w:rsidRPr="005B57D3">
        <w:rPr>
          <w:i/>
          <w:iCs/>
          <w:lang w:val="en-GB" w:eastAsia="ja-JP"/>
        </w:rPr>
        <w:t>(Integrated services digital broadcasting)</w:t>
      </w:r>
    </w:p>
    <w:p w14:paraId="4EA3E88E" w14:textId="77777777" w:rsidR="00DF3069" w:rsidRPr="004D3356" w:rsidRDefault="00DF3069" w:rsidP="007B7706">
      <w:pPr>
        <w:spacing w:before="80" w:line="168" w:lineRule="auto"/>
        <w:ind w:left="1134" w:hanging="1134"/>
        <w:jc w:val="left"/>
        <w:rPr>
          <w:rtl/>
        </w:rPr>
      </w:pPr>
      <w:r w:rsidRPr="004D3356">
        <w:t>JSON</w:t>
      </w:r>
      <w:r w:rsidRPr="004D3356">
        <w:tab/>
      </w:r>
      <w:r>
        <w:rPr>
          <w:color w:val="000000"/>
          <w:rtl/>
        </w:rPr>
        <w:t xml:space="preserve">ترميز الكائنات باستخدام </w:t>
      </w:r>
      <w:proofErr w:type="spellStart"/>
      <w:r>
        <w:rPr>
          <w:color w:val="000000"/>
          <w:rtl/>
        </w:rPr>
        <w:t>جافاسكريبت</w:t>
      </w:r>
      <w:proofErr w:type="spellEnd"/>
      <w:r>
        <w:rPr>
          <w:rFonts w:hint="cs"/>
          <w:color w:val="000000"/>
          <w:rtl/>
        </w:rPr>
        <w:t xml:space="preserve"> </w:t>
      </w:r>
      <w:r w:rsidRPr="005B57D3">
        <w:rPr>
          <w:i/>
          <w:iCs/>
          <w:lang w:val="en-GB" w:eastAsia="ja-JP"/>
        </w:rPr>
        <w:t>(JavaScript object notation)</w:t>
      </w:r>
    </w:p>
    <w:p w14:paraId="011D5EA4" w14:textId="77777777" w:rsidR="00DF3069" w:rsidRPr="004D3356" w:rsidRDefault="00DF3069" w:rsidP="007B7706">
      <w:pPr>
        <w:spacing w:before="80" w:line="168" w:lineRule="auto"/>
        <w:ind w:left="1134" w:hanging="1134"/>
        <w:jc w:val="left"/>
        <w:rPr>
          <w:i/>
          <w:iCs/>
          <w:lang w:eastAsia="ja-JP"/>
        </w:rPr>
      </w:pPr>
      <w:r w:rsidRPr="004D3356">
        <w:t>MMT</w:t>
      </w:r>
      <w:r w:rsidRPr="004D3356">
        <w:rPr>
          <w:rtl/>
        </w:rPr>
        <w:tab/>
      </w:r>
      <w:r w:rsidRPr="004D3356">
        <w:rPr>
          <w:rFonts w:hint="cs"/>
          <w:rtl/>
        </w:rPr>
        <w:t xml:space="preserve">نقل وسائط </w:t>
      </w:r>
      <w:r w:rsidRPr="004D3356">
        <w:rPr>
          <w:rtl/>
        </w:rPr>
        <w:t>فريق خبراء الصور المتحركة</w:t>
      </w:r>
      <w:r w:rsidRPr="004D3356">
        <w:rPr>
          <w:rFonts w:hint="cs"/>
          <w:rtl/>
        </w:rPr>
        <w:t xml:space="preserve"> </w:t>
      </w:r>
      <w:r w:rsidRPr="004D3356">
        <w:t>(MPEG)</w:t>
      </w:r>
      <w:r w:rsidRPr="004D3356">
        <w:rPr>
          <w:rFonts w:hint="cs"/>
          <w:rtl/>
        </w:rPr>
        <w:t xml:space="preserve"> </w:t>
      </w:r>
      <w:r w:rsidRPr="004D3356">
        <w:rPr>
          <w:i/>
          <w:iCs/>
          <w:lang w:eastAsia="ja-JP"/>
        </w:rPr>
        <w:t>(MPEG media transport)</w:t>
      </w:r>
    </w:p>
    <w:p w14:paraId="5EC45EE4" w14:textId="77777777" w:rsidR="00DF3069" w:rsidRPr="004D3356" w:rsidRDefault="00DF3069" w:rsidP="007B7706">
      <w:pPr>
        <w:spacing w:before="80" w:line="168" w:lineRule="auto"/>
        <w:ind w:left="1134" w:hanging="1134"/>
        <w:jc w:val="left"/>
        <w:rPr>
          <w:i/>
          <w:iCs/>
          <w:lang w:eastAsia="ja-JP"/>
        </w:rPr>
      </w:pPr>
      <w:r w:rsidRPr="004D3356">
        <w:t>MPEG</w:t>
      </w:r>
      <w:r w:rsidRPr="004D3356">
        <w:rPr>
          <w:rtl/>
        </w:rPr>
        <w:tab/>
        <w:t>فريق خبراء الصور المتحركة</w:t>
      </w:r>
      <w:r w:rsidRPr="004D3356">
        <w:rPr>
          <w:rFonts w:hint="cs"/>
          <w:rtl/>
        </w:rPr>
        <w:t xml:space="preserve"> </w:t>
      </w:r>
      <w:r w:rsidRPr="004D3356">
        <w:rPr>
          <w:i/>
          <w:iCs/>
          <w:lang w:eastAsia="ja-JP"/>
        </w:rPr>
        <w:t>(Motion picture expert group)</w:t>
      </w:r>
    </w:p>
    <w:p w14:paraId="2E793C34" w14:textId="77777777" w:rsidR="00DF3069" w:rsidRPr="004D3356" w:rsidRDefault="00DF3069" w:rsidP="007B7706">
      <w:pPr>
        <w:spacing w:before="80" w:line="168" w:lineRule="auto"/>
        <w:ind w:left="1134" w:hanging="1134"/>
        <w:jc w:val="left"/>
        <w:rPr>
          <w:rtl/>
          <w:lang w:bidi="ar-EG"/>
        </w:rPr>
      </w:pPr>
      <w:r w:rsidRPr="004D3356">
        <w:t>NCL</w:t>
      </w:r>
      <w:r w:rsidRPr="004D3356">
        <w:tab/>
      </w:r>
      <w:r>
        <w:rPr>
          <w:color w:val="000000"/>
          <w:rtl/>
        </w:rPr>
        <w:t>لغة السياق المتداخلة</w:t>
      </w:r>
      <w:r>
        <w:rPr>
          <w:rFonts w:hint="cs"/>
          <w:color w:val="000000"/>
          <w:rtl/>
        </w:rPr>
        <w:t xml:space="preserve"> </w:t>
      </w:r>
      <w:r w:rsidRPr="005B57D3">
        <w:rPr>
          <w:i/>
          <w:iCs/>
          <w:lang w:val="en-GB" w:eastAsia="ja-JP"/>
        </w:rPr>
        <w:t>(Nested context language)</w:t>
      </w:r>
    </w:p>
    <w:p w14:paraId="7C0760FE" w14:textId="77777777" w:rsidR="00DF3069" w:rsidRPr="004D3356" w:rsidRDefault="00DF3069" w:rsidP="007B7706">
      <w:pPr>
        <w:spacing w:before="80" w:line="168" w:lineRule="auto"/>
        <w:ind w:left="1134" w:hanging="1134"/>
        <w:jc w:val="left"/>
        <w:rPr>
          <w:rtl/>
        </w:rPr>
      </w:pPr>
      <w:r w:rsidRPr="004D3356">
        <w:t>NGA</w:t>
      </w:r>
      <w:r w:rsidRPr="004D3356">
        <w:tab/>
      </w:r>
      <w:r>
        <w:rPr>
          <w:rFonts w:hint="cs"/>
          <w:color w:val="000000"/>
          <w:rtl/>
        </w:rPr>
        <w:t>الأنظمة</w:t>
      </w:r>
      <w:r>
        <w:rPr>
          <w:color w:val="000000"/>
          <w:rtl/>
        </w:rPr>
        <w:t xml:space="preserve"> الصوتية للجيل التالي</w:t>
      </w:r>
      <w:r>
        <w:rPr>
          <w:rFonts w:hint="cs"/>
          <w:color w:val="000000"/>
          <w:rtl/>
        </w:rPr>
        <w:t xml:space="preserve"> </w:t>
      </w:r>
      <w:r w:rsidRPr="005B57D3">
        <w:rPr>
          <w:i/>
          <w:iCs/>
          <w:lang w:val="en-GB" w:eastAsia="ja-JP"/>
        </w:rPr>
        <w:t>(Next generation audio)</w:t>
      </w:r>
    </w:p>
    <w:p w14:paraId="4220E2C4" w14:textId="77777777" w:rsidR="00DF3069" w:rsidRPr="004D3356" w:rsidRDefault="00DF3069" w:rsidP="007B7706">
      <w:pPr>
        <w:spacing w:before="80" w:line="168" w:lineRule="auto"/>
        <w:ind w:left="1134" w:hanging="1134"/>
        <w:jc w:val="left"/>
        <w:rPr>
          <w:i/>
          <w:iCs/>
          <w:lang w:eastAsia="ja-JP"/>
        </w:rPr>
      </w:pPr>
      <w:r w:rsidRPr="004D3356">
        <w:t>OIPF</w:t>
      </w:r>
      <w:r w:rsidRPr="004D3356">
        <w:rPr>
          <w:rtl/>
        </w:rPr>
        <w:tab/>
        <w:t xml:space="preserve">المنتدى المفتوح للتلفزيون </w:t>
      </w:r>
      <w:r w:rsidRPr="004D3356">
        <w:rPr>
          <w:rFonts w:hint="cs"/>
          <w:rtl/>
        </w:rPr>
        <w:t>العامل</w:t>
      </w:r>
      <w:r w:rsidRPr="004D3356">
        <w:rPr>
          <w:rtl/>
        </w:rPr>
        <w:t xml:space="preserve"> </w:t>
      </w:r>
      <w:r w:rsidRPr="004D3356">
        <w:rPr>
          <w:rFonts w:hint="cs"/>
          <w:rtl/>
        </w:rPr>
        <w:t>بب</w:t>
      </w:r>
      <w:r w:rsidRPr="004D3356">
        <w:rPr>
          <w:rtl/>
        </w:rPr>
        <w:t>روتوكول الإنترنت</w:t>
      </w:r>
      <w:r w:rsidRPr="004D3356">
        <w:rPr>
          <w:rFonts w:hint="cs"/>
          <w:rtl/>
        </w:rPr>
        <w:t xml:space="preserve"> </w:t>
      </w:r>
      <w:r w:rsidRPr="004D3356">
        <w:rPr>
          <w:i/>
          <w:iCs/>
          <w:lang w:eastAsia="ja-JP"/>
        </w:rPr>
        <w:t>(Open IPTV forum)</w:t>
      </w:r>
    </w:p>
    <w:p w14:paraId="02A841AA" w14:textId="77777777" w:rsidR="00DF3069" w:rsidRPr="004D3356" w:rsidRDefault="00DF3069" w:rsidP="007B7706">
      <w:pPr>
        <w:spacing w:before="80" w:line="168" w:lineRule="auto"/>
        <w:ind w:left="1134" w:hanging="1134"/>
        <w:jc w:val="left"/>
        <w:rPr>
          <w:rtl/>
          <w:lang w:bidi="ar-EG"/>
        </w:rPr>
      </w:pPr>
      <w:r w:rsidRPr="004D3356">
        <w:t>PVR</w:t>
      </w:r>
      <w:r w:rsidRPr="004D3356">
        <w:tab/>
      </w:r>
      <w:r>
        <w:rPr>
          <w:color w:val="000000"/>
          <w:rtl/>
        </w:rPr>
        <w:t>مسجلة فيديوية شخصية</w:t>
      </w:r>
      <w:r>
        <w:rPr>
          <w:rFonts w:hint="cs"/>
          <w:color w:val="000000"/>
          <w:rtl/>
        </w:rPr>
        <w:t xml:space="preserve"> </w:t>
      </w:r>
      <w:r w:rsidRPr="005B57D3">
        <w:rPr>
          <w:i/>
          <w:iCs/>
          <w:lang w:val="en-GB" w:eastAsia="ja-JP"/>
        </w:rPr>
        <w:t>(Personal video recorder)</w:t>
      </w:r>
    </w:p>
    <w:p w14:paraId="0BEBBCAD" w14:textId="77777777" w:rsidR="00DF3069" w:rsidRPr="004D3356" w:rsidRDefault="00DF3069" w:rsidP="007B7706">
      <w:pPr>
        <w:spacing w:before="80" w:line="168" w:lineRule="auto"/>
        <w:ind w:left="1134" w:hanging="1134"/>
        <w:jc w:val="left"/>
        <w:rPr>
          <w:rtl/>
        </w:rPr>
      </w:pPr>
      <w:r w:rsidRPr="004D3356">
        <w:t>REST</w:t>
      </w:r>
      <w:r w:rsidRPr="004D3356">
        <w:tab/>
      </w:r>
      <w:r>
        <w:rPr>
          <w:color w:val="000000"/>
          <w:rtl/>
        </w:rPr>
        <w:t>نقل الحالة التمثيلية</w:t>
      </w:r>
      <w:r>
        <w:rPr>
          <w:rFonts w:hint="cs"/>
          <w:color w:val="000000"/>
          <w:rtl/>
        </w:rPr>
        <w:t xml:space="preserve"> </w:t>
      </w:r>
      <w:r w:rsidRPr="005B57D3">
        <w:rPr>
          <w:i/>
          <w:iCs/>
          <w:lang w:val="en-GB" w:eastAsia="ja-JP"/>
        </w:rPr>
        <w:t>(Representational state transfer)</w:t>
      </w:r>
    </w:p>
    <w:p w14:paraId="6DB1E8E0" w14:textId="77777777" w:rsidR="00DF3069" w:rsidRPr="004D3356" w:rsidRDefault="00DF3069" w:rsidP="007B7706">
      <w:pPr>
        <w:spacing w:before="80" w:line="168" w:lineRule="auto"/>
        <w:ind w:left="1134" w:hanging="1134"/>
        <w:jc w:val="left"/>
        <w:rPr>
          <w:rtl/>
        </w:rPr>
      </w:pPr>
      <w:r w:rsidRPr="004D3356">
        <w:t>RTP</w:t>
      </w:r>
      <w:r w:rsidRPr="004D3356">
        <w:tab/>
      </w:r>
      <w:r>
        <w:rPr>
          <w:color w:val="000000"/>
          <w:rtl/>
        </w:rPr>
        <w:t>بروتوكول النقل في الوقت الفعلي</w:t>
      </w:r>
      <w:r>
        <w:rPr>
          <w:rFonts w:hint="cs"/>
          <w:color w:val="000000"/>
          <w:rtl/>
        </w:rPr>
        <w:t xml:space="preserve"> </w:t>
      </w:r>
      <w:r w:rsidRPr="005B57D3">
        <w:rPr>
          <w:i/>
          <w:iCs/>
          <w:lang w:val="en-GB" w:eastAsia="ja-JP"/>
        </w:rPr>
        <w:t>(Real-time transport protocol)</w:t>
      </w:r>
    </w:p>
    <w:p w14:paraId="5D3FDAC4" w14:textId="77777777" w:rsidR="00DF3069" w:rsidRPr="004D3356" w:rsidRDefault="00DF3069" w:rsidP="007B7706">
      <w:pPr>
        <w:spacing w:before="80" w:line="168" w:lineRule="auto"/>
        <w:ind w:left="1134" w:hanging="1134"/>
        <w:jc w:val="left"/>
        <w:rPr>
          <w:rtl/>
        </w:rPr>
      </w:pPr>
      <w:r w:rsidRPr="004D3356">
        <w:t>RTSP</w:t>
      </w:r>
      <w:r w:rsidRPr="004D3356">
        <w:tab/>
      </w:r>
      <w:r>
        <w:rPr>
          <w:color w:val="000000"/>
          <w:rtl/>
        </w:rPr>
        <w:t>بروتوكول البث المتدفق في الوقت الفعلي</w:t>
      </w:r>
      <w:r>
        <w:rPr>
          <w:rFonts w:hint="cs"/>
          <w:color w:val="000000"/>
          <w:rtl/>
        </w:rPr>
        <w:t xml:space="preserve"> </w:t>
      </w:r>
      <w:r w:rsidRPr="005B57D3">
        <w:rPr>
          <w:i/>
          <w:iCs/>
          <w:lang w:val="en-GB" w:eastAsia="ja-JP"/>
        </w:rPr>
        <w:t>(Real time streaming protocol)</w:t>
      </w:r>
    </w:p>
    <w:p w14:paraId="75B8766E" w14:textId="77777777" w:rsidR="00DF3069" w:rsidRPr="004D3356" w:rsidRDefault="00DF3069" w:rsidP="007B7706">
      <w:pPr>
        <w:spacing w:before="80" w:line="168" w:lineRule="auto"/>
        <w:ind w:left="1134" w:hanging="1134"/>
        <w:jc w:val="left"/>
        <w:rPr>
          <w:rtl/>
          <w:lang w:bidi="ar-EG"/>
        </w:rPr>
      </w:pPr>
      <w:r w:rsidRPr="004D3356">
        <w:t>SI</w:t>
      </w:r>
      <w:r w:rsidRPr="004D3356">
        <w:tab/>
      </w:r>
      <w:r>
        <w:rPr>
          <w:rFonts w:hint="cs"/>
          <w:rtl/>
          <w:lang w:bidi="ar-EG"/>
        </w:rPr>
        <w:t xml:space="preserve">معلومات الخدمة </w:t>
      </w:r>
      <w:r w:rsidRPr="005B57D3">
        <w:rPr>
          <w:i/>
          <w:iCs/>
          <w:lang w:val="en-GB" w:eastAsia="ja-JP"/>
        </w:rPr>
        <w:t>(Service Information)</w:t>
      </w:r>
    </w:p>
    <w:p w14:paraId="40A44303" w14:textId="77777777" w:rsidR="00DF3069" w:rsidRPr="004D3356" w:rsidRDefault="00DF3069" w:rsidP="007B7706">
      <w:pPr>
        <w:spacing w:before="80" w:line="168" w:lineRule="auto"/>
        <w:ind w:left="1134" w:hanging="1134"/>
        <w:jc w:val="left"/>
      </w:pPr>
      <w:r w:rsidRPr="004D3356">
        <w:rPr>
          <w:lang w:bidi="ar-EG"/>
        </w:rPr>
        <w:t>SSDP</w:t>
      </w:r>
      <w:r w:rsidRPr="004D3356">
        <w:rPr>
          <w:rtl/>
          <w:lang w:bidi="ar-EG"/>
        </w:rPr>
        <w:tab/>
      </w:r>
      <w:r>
        <w:rPr>
          <w:color w:val="000000"/>
          <w:rtl/>
        </w:rPr>
        <w:t>بروتوكول</w:t>
      </w:r>
      <w:r>
        <w:rPr>
          <w:rFonts w:hint="cs"/>
          <w:color w:val="000000"/>
          <w:rtl/>
        </w:rPr>
        <w:t xml:space="preserve"> بسيط</w:t>
      </w:r>
      <w:r>
        <w:rPr>
          <w:color w:val="000000"/>
          <w:rtl/>
        </w:rPr>
        <w:t xml:space="preserve"> </w:t>
      </w:r>
      <w:r>
        <w:rPr>
          <w:rFonts w:hint="cs"/>
          <w:color w:val="000000"/>
          <w:rtl/>
        </w:rPr>
        <w:t>ل</w:t>
      </w:r>
      <w:r>
        <w:rPr>
          <w:color w:val="000000"/>
          <w:rtl/>
        </w:rPr>
        <w:t>اكتشاف الخدمة</w:t>
      </w:r>
      <w:r>
        <w:rPr>
          <w:rFonts w:hint="cs"/>
          <w:color w:val="000000"/>
          <w:rtl/>
        </w:rPr>
        <w:t xml:space="preserve"> </w:t>
      </w:r>
      <w:r w:rsidRPr="005B57D3">
        <w:rPr>
          <w:i/>
          <w:iCs/>
          <w:lang w:val="en-GB" w:eastAsia="ja-JP"/>
        </w:rPr>
        <w:t>(Simple service discovery protocol)</w:t>
      </w:r>
    </w:p>
    <w:p w14:paraId="78AB970A" w14:textId="77777777" w:rsidR="00DF3069" w:rsidRPr="004D3356" w:rsidRDefault="00DF3069" w:rsidP="007B7706">
      <w:pPr>
        <w:spacing w:before="80" w:line="168" w:lineRule="auto"/>
        <w:ind w:left="1134" w:hanging="1134"/>
        <w:jc w:val="left"/>
      </w:pPr>
      <w:r w:rsidRPr="004D3356">
        <w:rPr>
          <w:lang w:bidi="ar-EG"/>
        </w:rPr>
        <w:t>SSL</w:t>
      </w:r>
      <w:r w:rsidRPr="004D3356">
        <w:rPr>
          <w:rtl/>
          <w:lang w:bidi="ar-EG"/>
        </w:rPr>
        <w:tab/>
      </w:r>
      <w:r>
        <w:rPr>
          <w:color w:val="000000"/>
          <w:rtl/>
        </w:rPr>
        <w:t>طبقة مقابس آمنة</w:t>
      </w:r>
      <w:r>
        <w:rPr>
          <w:rFonts w:hint="cs"/>
          <w:color w:val="000000"/>
          <w:rtl/>
        </w:rPr>
        <w:t xml:space="preserve"> </w:t>
      </w:r>
      <w:r w:rsidRPr="005B57D3">
        <w:rPr>
          <w:i/>
          <w:iCs/>
          <w:lang w:val="en-GB" w:eastAsia="ja-JP"/>
        </w:rPr>
        <w:t>(Secure sockets layer)</w:t>
      </w:r>
    </w:p>
    <w:p w14:paraId="69CE4960" w14:textId="77777777" w:rsidR="00DF3069" w:rsidRPr="004D3356" w:rsidRDefault="00DF3069" w:rsidP="007B7706">
      <w:pPr>
        <w:spacing w:before="80" w:line="168" w:lineRule="auto"/>
        <w:ind w:left="1134" w:hanging="1134"/>
        <w:jc w:val="left"/>
        <w:rPr>
          <w:lang w:bidi="ar-EG"/>
        </w:rPr>
      </w:pPr>
      <w:r w:rsidRPr="004D3356">
        <w:rPr>
          <w:lang w:bidi="ar-EG"/>
        </w:rPr>
        <w:t>SVC</w:t>
      </w:r>
      <w:r w:rsidRPr="004D3356">
        <w:rPr>
          <w:rtl/>
          <w:lang w:bidi="ar-EG"/>
        </w:rPr>
        <w:tab/>
      </w:r>
      <w:r>
        <w:rPr>
          <w:color w:val="000000"/>
          <w:rtl/>
        </w:rPr>
        <w:t>تشفير فيديوي قابل للتوسع</w:t>
      </w:r>
      <w:r>
        <w:rPr>
          <w:rFonts w:hint="cs"/>
          <w:color w:val="000000"/>
          <w:rtl/>
        </w:rPr>
        <w:t xml:space="preserve"> </w:t>
      </w:r>
      <w:r w:rsidRPr="005B57D3">
        <w:rPr>
          <w:i/>
          <w:iCs/>
          <w:lang w:val="en-GB" w:eastAsia="ja-JP"/>
        </w:rPr>
        <w:t>(Scalable video coding)</w:t>
      </w:r>
    </w:p>
    <w:p w14:paraId="29E1D3B3" w14:textId="77777777" w:rsidR="00DF3069" w:rsidRPr="004D3356" w:rsidRDefault="00DF3069" w:rsidP="007B7706">
      <w:pPr>
        <w:spacing w:before="80" w:line="168" w:lineRule="auto"/>
        <w:ind w:left="1134" w:hanging="1134"/>
        <w:jc w:val="left"/>
        <w:rPr>
          <w:rtl/>
        </w:rPr>
      </w:pPr>
      <w:r w:rsidRPr="004D3356">
        <w:rPr>
          <w:lang w:bidi="ar-EG"/>
        </w:rPr>
        <w:lastRenderedPageBreak/>
        <w:t>TCP</w:t>
      </w:r>
      <w:r w:rsidRPr="004D3356">
        <w:rPr>
          <w:rtl/>
          <w:lang w:bidi="ar-EG"/>
        </w:rPr>
        <w:tab/>
      </w:r>
      <w:r>
        <w:rPr>
          <w:color w:val="000000"/>
          <w:rtl/>
        </w:rPr>
        <w:t>بروتوكول التحكم في الإرسال</w:t>
      </w:r>
      <w:r>
        <w:rPr>
          <w:rFonts w:hint="cs"/>
          <w:color w:val="000000"/>
          <w:rtl/>
        </w:rPr>
        <w:t xml:space="preserve"> </w:t>
      </w:r>
      <w:r w:rsidRPr="005B57D3">
        <w:rPr>
          <w:i/>
          <w:iCs/>
          <w:lang w:val="en-GB" w:eastAsia="ja-JP"/>
        </w:rPr>
        <w:t>(Transmission control protocol)</w:t>
      </w:r>
    </w:p>
    <w:p w14:paraId="57833C1D" w14:textId="77777777" w:rsidR="00DF3069" w:rsidRPr="004D3356" w:rsidRDefault="00DF3069" w:rsidP="007B7706">
      <w:pPr>
        <w:spacing w:before="80" w:line="168" w:lineRule="auto"/>
        <w:ind w:left="1134" w:hanging="1134"/>
        <w:jc w:val="left"/>
        <w:rPr>
          <w:lang w:bidi="ar-EG"/>
        </w:rPr>
      </w:pPr>
      <w:r w:rsidRPr="004D3356">
        <w:rPr>
          <w:lang w:bidi="ar-EG"/>
        </w:rPr>
        <w:t>TLS</w:t>
      </w:r>
      <w:r w:rsidRPr="004D3356">
        <w:rPr>
          <w:rtl/>
          <w:lang w:bidi="ar-EG"/>
        </w:rPr>
        <w:tab/>
      </w:r>
      <w:r>
        <w:rPr>
          <w:color w:val="000000"/>
          <w:rtl/>
        </w:rPr>
        <w:t>أمن طبقة النقل</w:t>
      </w:r>
      <w:r>
        <w:rPr>
          <w:rFonts w:hint="cs"/>
          <w:color w:val="000000"/>
          <w:rtl/>
        </w:rPr>
        <w:t xml:space="preserve"> </w:t>
      </w:r>
      <w:r w:rsidRPr="005B57D3">
        <w:rPr>
          <w:i/>
          <w:iCs/>
          <w:lang w:val="en-GB" w:eastAsia="ja-JP"/>
        </w:rPr>
        <w:t>(Transport layer security)</w:t>
      </w:r>
    </w:p>
    <w:p w14:paraId="60A60651" w14:textId="77777777" w:rsidR="00DF3069" w:rsidRPr="004D3356" w:rsidRDefault="00DF3069" w:rsidP="007B7706">
      <w:pPr>
        <w:tabs>
          <w:tab w:val="left" w:pos="1701"/>
        </w:tabs>
        <w:spacing w:before="80" w:line="168" w:lineRule="auto"/>
        <w:ind w:left="1134" w:hanging="1134"/>
        <w:jc w:val="left"/>
        <w:rPr>
          <w:rtl/>
        </w:rPr>
      </w:pPr>
      <w:r w:rsidRPr="004D3356">
        <w:rPr>
          <w:lang w:bidi="ar-EG"/>
        </w:rPr>
        <w:t>TS</w:t>
      </w:r>
      <w:r w:rsidRPr="004D3356">
        <w:rPr>
          <w:rtl/>
          <w:lang w:bidi="ar-EG"/>
        </w:rPr>
        <w:tab/>
      </w:r>
      <w:r>
        <w:rPr>
          <w:rFonts w:hint="cs"/>
          <w:rtl/>
          <w:lang w:bidi="ar-EG"/>
        </w:rPr>
        <w:t xml:space="preserve">تدفق النقل </w:t>
      </w:r>
      <w:r w:rsidRPr="005B57D3">
        <w:rPr>
          <w:i/>
          <w:iCs/>
          <w:lang w:val="en-GB" w:eastAsia="ja-JP"/>
        </w:rPr>
        <w:t>(Transport stream)</w:t>
      </w:r>
    </w:p>
    <w:p w14:paraId="5C4D2CD6" w14:textId="77777777" w:rsidR="00DF3069" w:rsidRPr="004D3356" w:rsidRDefault="00DF3069" w:rsidP="007B7706">
      <w:pPr>
        <w:tabs>
          <w:tab w:val="left" w:pos="1701"/>
        </w:tabs>
        <w:spacing w:before="80" w:line="168" w:lineRule="auto"/>
        <w:ind w:left="1134" w:hanging="1134"/>
        <w:jc w:val="left"/>
        <w:rPr>
          <w:lang w:bidi="ar-EG"/>
        </w:rPr>
      </w:pPr>
      <w:r w:rsidRPr="004D3356">
        <w:rPr>
          <w:lang w:bidi="ar-EG"/>
        </w:rPr>
        <w:t>TT</w:t>
      </w:r>
      <w:r w:rsidRPr="004D3356">
        <w:rPr>
          <w:rtl/>
          <w:lang w:bidi="ar-EG"/>
        </w:rPr>
        <w:tab/>
      </w:r>
      <w:r>
        <w:rPr>
          <w:rFonts w:hint="cs"/>
          <w:rtl/>
          <w:lang w:bidi="ar-EG"/>
        </w:rPr>
        <w:t xml:space="preserve">نص زمني </w:t>
      </w:r>
      <w:r w:rsidRPr="005B57D3">
        <w:rPr>
          <w:i/>
          <w:iCs/>
          <w:lang w:val="en-GB" w:eastAsia="ja-JP"/>
        </w:rPr>
        <w:t>(Timed text)</w:t>
      </w:r>
    </w:p>
    <w:p w14:paraId="17BDFEA9" w14:textId="77777777" w:rsidR="00DF3069" w:rsidRPr="004D3356" w:rsidRDefault="00DF3069" w:rsidP="007B7706">
      <w:pPr>
        <w:tabs>
          <w:tab w:val="left" w:pos="1701"/>
        </w:tabs>
        <w:spacing w:before="80" w:line="168" w:lineRule="auto"/>
        <w:ind w:left="1134" w:hanging="1134"/>
        <w:jc w:val="left"/>
        <w:rPr>
          <w:lang w:bidi="ar-EG"/>
        </w:rPr>
      </w:pPr>
      <w:r w:rsidRPr="004D3356">
        <w:rPr>
          <w:lang w:bidi="ar-EG"/>
        </w:rPr>
        <w:t>TTA</w:t>
      </w:r>
      <w:r w:rsidRPr="004D3356">
        <w:rPr>
          <w:rtl/>
          <w:lang w:bidi="ar-EG"/>
        </w:rPr>
        <w:tab/>
      </w:r>
      <w:r>
        <w:rPr>
          <w:rFonts w:hint="cs"/>
          <w:rtl/>
          <w:lang w:bidi="ar-EG"/>
        </w:rPr>
        <w:t xml:space="preserve">رابطة تكنولوجيا الاتصالات </w:t>
      </w:r>
      <w:r w:rsidRPr="005B57D3">
        <w:rPr>
          <w:i/>
          <w:iCs/>
          <w:lang w:val="en-GB" w:eastAsia="ja-JP"/>
        </w:rPr>
        <w:t>(Telecommunications technology association)</w:t>
      </w:r>
    </w:p>
    <w:p w14:paraId="6EDF68F7" w14:textId="77777777" w:rsidR="00DF3069" w:rsidRPr="004D3356" w:rsidRDefault="00DF3069" w:rsidP="007B7706">
      <w:pPr>
        <w:tabs>
          <w:tab w:val="left" w:pos="1701"/>
        </w:tabs>
        <w:spacing w:before="80" w:line="168" w:lineRule="auto"/>
        <w:ind w:left="1134" w:hanging="1134"/>
        <w:jc w:val="left"/>
      </w:pPr>
      <w:r w:rsidRPr="004D3356">
        <w:rPr>
          <w:lang w:bidi="ar-EG"/>
        </w:rPr>
        <w:t>TTML</w:t>
      </w:r>
      <w:r w:rsidRPr="004D3356">
        <w:rPr>
          <w:rtl/>
          <w:lang w:bidi="ar-EG"/>
        </w:rPr>
        <w:tab/>
      </w:r>
      <w:r>
        <w:rPr>
          <w:color w:val="000000"/>
          <w:rtl/>
        </w:rPr>
        <w:t>لغ</w:t>
      </w:r>
      <w:r>
        <w:rPr>
          <w:rFonts w:hint="cs"/>
          <w:color w:val="000000"/>
          <w:rtl/>
        </w:rPr>
        <w:t>ة</w:t>
      </w:r>
      <w:r>
        <w:rPr>
          <w:color w:val="000000"/>
          <w:rtl/>
        </w:rPr>
        <w:t xml:space="preserve"> وسم النص المتزامن</w:t>
      </w:r>
      <w:r>
        <w:rPr>
          <w:rFonts w:hint="cs"/>
          <w:color w:val="000000"/>
          <w:rtl/>
        </w:rPr>
        <w:t xml:space="preserve"> </w:t>
      </w:r>
      <w:r w:rsidRPr="005B57D3">
        <w:rPr>
          <w:i/>
          <w:iCs/>
          <w:lang w:val="en-GB" w:eastAsia="ja-JP"/>
        </w:rPr>
        <w:t>(Timed text markup language)</w:t>
      </w:r>
    </w:p>
    <w:p w14:paraId="0BCAC831" w14:textId="77777777" w:rsidR="00DF3069" w:rsidRPr="004D3356" w:rsidRDefault="00DF3069" w:rsidP="007B7706">
      <w:pPr>
        <w:tabs>
          <w:tab w:val="left" w:pos="1701"/>
        </w:tabs>
        <w:spacing w:before="80" w:line="168" w:lineRule="auto"/>
        <w:ind w:left="1134" w:hanging="1134"/>
        <w:jc w:val="left"/>
        <w:rPr>
          <w:rtl/>
        </w:rPr>
      </w:pPr>
      <w:r w:rsidRPr="004D3356">
        <w:rPr>
          <w:lang w:bidi="ar-EG"/>
        </w:rPr>
        <w:t>UDP</w:t>
      </w:r>
      <w:r w:rsidRPr="004D3356">
        <w:rPr>
          <w:rtl/>
          <w:lang w:bidi="ar-EG"/>
        </w:rPr>
        <w:tab/>
      </w:r>
      <w:r>
        <w:rPr>
          <w:color w:val="000000"/>
          <w:rtl/>
        </w:rPr>
        <w:t>بروتوكول وحدات بيانات المستعمل</w:t>
      </w:r>
      <w:r>
        <w:rPr>
          <w:rFonts w:hint="cs"/>
          <w:color w:val="000000"/>
          <w:rtl/>
        </w:rPr>
        <w:t xml:space="preserve"> </w:t>
      </w:r>
      <w:r w:rsidRPr="005B57D3">
        <w:rPr>
          <w:i/>
          <w:iCs/>
          <w:lang w:val="en-GB" w:eastAsia="ja-JP"/>
        </w:rPr>
        <w:t>(User datagram protocol)</w:t>
      </w:r>
    </w:p>
    <w:p w14:paraId="7D6EA809" w14:textId="77777777" w:rsidR="00DF3069" w:rsidRPr="004D3356" w:rsidRDefault="00DF3069" w:rsidP="007B7706">
      <w:pPr>
        <w:tabs>
          <w:tab w:val="left" w:pos="1701"/>
        </w:tabs>
        <w:spacing w:before="80" w:line="168" w:lineRule="auto"/>
        <w:ind w:left="1134" w:hanging="1134"/>
        <w:jc w:val="left"/>
        <w:rPr>
          <w:lang w:bidi="ar-EG"/>
        </w:rPr>
      </w:pPr>
      <w:r w:rsidRPr="004D3356">
        <w:rPr>
          <w:lang w:bidi="ar-EG"/>
        </w:rPr>
        <w:t>UHDTV</w:t>
      </w:r>
      <w:r w:rsidRPr="004D3356">
        <w:rPr>
          <w:rtl/>
          <w:lang w:bidi="ar-EG"/>
        </w:rPr>
        <w:tab/>
      </w:r>
      <w:r>
        <w:rPr>
          <w:color w:val="000000"/>
          <w:rtl/>
        </w:rPr>
        <w:t>تلفزيون فائق الوضوح</w:t>
      </w:r>
      <w:r>
        <w:rPr>
          <w:rFonts w:hint="cs"/>
          <w:color w:val="000000"/>
          <w:rtl/>
        </w:rPr>
        <w:t xml:space="preserve"> </w:t>
      </w:r>
      <w:r w:rsidRPr="005B57D3">
        <w:rPr>
          <w:i/>
          <w:iCs/>
          <w:lang w:val="en-GB" w:eastAsia="ja-JP"/>
        </w:rPr>
        <w:t>(Ultra-high-definition television)</w:t>
      </w:r>
    </w:p>
    <w:p w14:paraId="19314FDE" w14:textId="77777777" w:rsidR="00DF3069" w:rsidRPr="004D3356" w:rsidRDefault="00DF3069" w:rsidP="007B7706">
      <w:pPr>
        <w:tabs>
          <w:tab w:val="left" w:pos="1701"/>
        </w:tabs>
        <w:spacing w:before="80" w:line="168" w:lineRule="auto"/>
        <w:ind w:left="1134" w:hanging="1134"/>
        <w:jc w:val="left"/>
        <w:rPr>
          <w:lang w:bidi="ar-EG"/>
        </w:rPr>
      </w:pPr>
      <w:r w:rsidRPr="004D3356">
        <w:rPr>
          <w:lang w:bidi="ar-EG"/>
        </w:rPr>
        <w:t>UI</w:t>
      </w:r>
      <w:r w:rsidRPr="004D3356">
        <w:rPr>
          <w:rtl/>
          <w:lang w:bidi="ar-EG"/>
        </w:rPr>
        <w:tab/>
      </w:r>
      <w:r>
        <w:rPr>
          <w:rFonts w:hint="cs"/>
          <w:rtl/>
          <w:lang w:bidi="ar-EG"/>
        </w:rPr>
        <w:t xml:space="preserve">السطح البيني للمستعمل </w:t>
      </w:r>
      <w:r w:rsidRPr="005B57D3">
        <w:rPr>
          <w:i/>
          <w:iCs/>
          <w:lang w:val="en-GB" w:eastAsia="ja-JP"/>
        </w:rPr>
        <w:t>(User interface)</w:t>
      </w:r>
    </w:p>
    <w:p w14:paraId="13D1AF06" w14:textId="77777777" w:rsidR="00DF3069" w:rsidRPr="004D3356" w:rsidRDefault="00DF3069" w:rsidP="007B7706">
      <w:pPr>
        <w:tabs>
          <w:tab w:val="left" w:pos="1701"/>
        </w:tabs>
        <w:spacing w:before="80" w:line="168" w:lineRule="auto"/>
        <w:ind w:left="1134" w:hanging="1134"/>
        <w:jc w:val="left"/>
        <w:rPr>
          <w:lang w:bidi="ar-EG"/>
        </w:rPr>
      </w:pPr>
      <w:r w:rsidRPr="004D3356">
        <w:rPr>
          <w:lang w:bidi="ar-EG"/>
        </w:rPr>
        <w:t>UPnP</w:t>
      </w:r>
      <w:r w:rsidRPr="004D3356">
        <w:rPr>
          <w:rtl/>
          <w:lang w:bidi="ar-EG"/>
        </w:rPr>
        <w:tab/>
      </w:r>
      <w:r>
        <w:rPr>
          <w:color w:val="000000"/>
          <w:rtl/>
        </w:rPr>
        <w:t>التوصيل والتشغيل الشامل</w:t>
      </w:r>
      <w:r>
        <w:rPr>
          <w:rFonts w:hint="cs"/>
          <w:color w:val="000000"/>
          <w:rtl/>
        </w:rPr>
        <w:t xml:space="preserve"> </w:t>
      </w:r>
      <w:r w:rsidRPr="005B57D3">
        <w:rPr>
          <w:i/>
          <w:iCs/>
          <w:lang w:val="en-GB" w:eastAsia="ja-JP"/>
        </w:rPr>
        <w:t>(Universal plug and play)</w:t>
      </w:r>
    </w:p>
    <w:p w14:paraId="6E343592" w14:textId="77777777" w:rsidR="00DF3069" w:rsidRPr="004D3356" w:rsidRDefault="00DF3069" w:rsidP="007B7706">
      <w:pPr>
        <w:tabs>
          <w:tab w:val="left" w:pos="1701"/>
        </w:tabs>
        <w:spacing w:before="80" w:line="168" w:lineRule="auto"/>
        <w:ind w:left="1134" w:hanging="1134"/>
        <w:jc w:val="left"/>
      </w:pPr>
      <w:r w:rsidRPr="004D3356">
        <w:rPr>
          <w:lang w:bidi="ar-EG"/>
        </w:rPr>
        <w:t>URI</w:t>
      </w:r>
      <w:r w:rsidRPr="004D3356">
        <w:rPr>
          <w:rtl/>
          <w:lang w:bidi="ar-EG"/>
        </w:rPr>
        <w:tab/>
      </w:r>
      <w:r>
        <w:rPr>
          <w:color w:val="000000"/>
          <w:rtl/>
        </w:rPr>
        <w:t>معرف الموارد الموحد</w:t>
      </w:r>
      <w:r>
        <w:rPr>
          <w:rFonts w:hint="cs"/>
          <w:color w:val="000000"/>
          <w:rtl/>
        </w:rPr>
        <w:t xml:space="preserve"> </w:t>
      </w:r>
      <w:r w:rsidRPr="005B57D3">
        <w:rPr>
          <w:i/>
          <w:iCs/>
          <w:lang w:val="en-GB" w:eastAsia="ja-JP"/>
        </w:rPr>
        <w:t>(Uniform resource identifier)</w:t>
      </w:r>
    </w:p>
    <w:p w14:paraId="63F80B50" w14:textId="77777777" w:rsidR="00DF3069" w:rsidRPr="004D3356" w:rsidRDefault="00DF3069" w:rsidP="007B7706">
      <w:pPr>
        <w:tabs>
          <w:tab w:val="left" w:pos="1701"/>
        </w:tabs>
        <w:spacing w:before="80" w:line="168" w:lineRule="auto"/>
        <w:ind w:left="1134" w:hanging="1134"/>
        <w:jc w:val="left"/>
        <w:rPr>
          <w:rtl/>
        </w:rPr>
      </w:pPr>
      <w:r w:rsidRPr="004D3356">
        <w:rPr>
          <w:lang w:bidi="ar-EG"/>
        </w:rPr>
        <w:t>URL</w:t>
      </w:r>
      <w:r w:rsidRPr="004D3356">
        <w:rPr>
          <w:rtl/>
          <w:lang w:bidi="ar-EG"/>
        </w:rPr>
        <w:tab/>
      </w:r>
      <w:r>
        <w:rPr>
          <w:color w:val="000000"/>
          <w:rtl/>
        </w:rPr>
        <w:t>محدِّد موقع الموارد الموحَّد</w:t>
      </w:r>
      <w:r>
        <w:rPr>
          <w:rFonts w:hint="cs"/>
          <w:color w:val="000000"/>
          <w:rtl/>
        </w:rPr>
        <w:t xml:space="preserve"> </w:t>
      </w:r>
      <w:r w:rsidRPr="005B57D3">
        <w:rPr>
          <w:i/>
          <w:iCs/>
          <w:lang w:val="en-GB" w:eastAsia="ja-JP"/>
        </w:rPr>
        <w:t>(Uniform resource locator)</w:t>
      </w:r>
    </w:p>
    <w:p w14:paraId="3DD6DDD8" w14:textId="77777777" w:rsidR="00DF3069" w:rsidRPr="004D3356" w:rsidRDefault="00DF3069" w:rsidP="007B7706">
      <w:pPr>
        <w:tabs>
          <w:tab w:val="left" w:pos="1701"/>
        </w:tabs>
        <w:spacing w:before="80" w:line="168" w:lineRule="auto"/>
        <w:ind w:left="1134" w:hanging="1134"/>
        <w:jc w:val="left"/>
        <w:rPr>
          <w:i/>
          <w:iCs/>
          <w:lang w:eastAsia="ja-JP"/>
        </w:rPr>
      </w:pPr>
      <w:r w:rsidRPr="004D3356">
        <w:t>VOD</w:t>
      </w:r>
      <w:r w:rsidRPr="004D3356">
        <w:rPr>
          <w:rtl/>
        </w:rPr>
        <w:tab/>
        <w:t>الفيديو بحسب الطلب</w:t>
      </w:r>
      <w:r w:rsidRPr="004D3356">
        <w:rPr>
          <w:rFonts w:hint="cs"/>
          <w:rtl/>
        </w:rPr>
        <w:t xml:space="preserve"> </w:t>
      </w:r>
      <w:r w:rsidRPr="004D3356">
        <w:rPr>
          <w:i/>
          <w:iCs/>
          <w:lang w:eastAsia="ja-JP"/>
        </w:rPr>
        <w:t>(Video on demand)</w:t>
      </w:r>
    </w:p>
    <w:p w14:paraId="770982E1" w14:textId="77777777" w:rsidR="00DF3069" w:rsidRPr="004D3356" w:rsidRDefault="00DF3069" w:rsidP="007B7706">
      <w:pPr>
        <w:tabs>
          <w:tab w:val="left" w:pos="1701"/>
        </w:tabs>
        <w:spacing w:before="80" w:line="168" w:lineRule="auto"/>
        <w:ind w:left="1134" w:hanging="1134"/>
        <w:jc w:val="left"/>
        <w:rPr>
          <w:i/>
          <w:iCs/>
          <w:rtl/>
          <w:lang w:eastAsia="ja-JP"/>
        </w:rPr>
      </w:pPr>
      <w:r w:rsidRPr="004D3356">
        <w:t>W3C</w:t>
      </w:r>
      <w:r>
        <w:tab/>
      </w:r>
      <w:r w:rsidRPr="004D3356">
        <w:rPr>
          <w:rtl/>
        </w:rPr>
        <w:t>اتحاد الشبكة العالمية</w:t>
      </w:r>
      <w:r w:rsidRPr="004D3356">
        <w:rPr>
          <w:rFonts w:hint="cs"/>
          <w:rtl/>
        </w:rPr>
        <w:t xml:space="preserve"> </w:t>
      </w:r>
      <w:r w:rsidRPr="004D3356">
        <w:rPr>
          <w:i/>
          <w:iCs/>
          <w:lang w:eastAsia="ja-JP"/>
        </w:rPr>
        <w:t>(World Wide Web Consortium)</w:t>
      </w:r>
    </w:p>
    <w:p w14:paraId="42EEE2A8" w14:textId="77777777" w:rsidR="00DF3069" w:rsidRPr="004D3356" w:rsidRDefault="00DF3069" w:rsidP="007B7706">
      <w:pPr>
        <w:tabs>
          <w:tab w:val="left" w:pos="1134"/>
        </w:tabs>
        <w:spacing w:before="80" w:line="168" w:lineRule="auto"/>
        <w:rPr>
          <w:lang w:val="en-GB" w:eastAsia="ja-JP"/>
        </w:rPr>
      </w:pPr>
      <w:proofErr w:type="spellStart"/>
      <w:r w:rsidRPr="004D3356">
        <w:rPr>
          <w:lang w:val="en-GB" w:eastAsia="ja-JP"/>
        </w:rPr>
        <w:t>WebVTT</w:t>
      </w:r>
      <w:proofErr w:type="spellEnd"/>
      <w:r w:rsidRPr="004D3356">
        <w:rPr>
          <w:rtl/>
          <w:lang w:val="en-GB" w:eastAsia="ja-JP"/>
        </w:rPr>
        <w:tab/>
      </w:r>
      <w:r>
        <w:rPr>
          <w:rFonts w:hint="cs"/>
          <w:rtl/>
          <w:lang w:val="en-GB" w:eastAsia="ja-JP"/>
        </w:rPr>
        <w:t xml:space="preserve">نسق لعرض النصوص </w:t>
      </w:r>
      <w:proofErr w:type="spellStart"/>
      <w:r w:rsidRPr="004D3356">
        <w:rPr>
          <w:lang w:val="en-GB" w:eastAsia="ja-JP"/>
        </w:rPr>
        <w:t>WebVTT</w:t>
      </w:r>
      <w:proofErr w:type="spellEnd"/>
      <w:r>
        <w:rPr>
          <w:rFonts w:hint="cs"/>
          <w:rtl/>
          <w:lang w:val="en-GB" w:eastAsia="ja-JP"/>
        </w:rPr>
        <w:t xml:space="preserve"> </w:t>
      </w:r>
      <w:r w:rsidRPr="005B57D3">
        <w:rPr>
          <w:i/>
          <w:iCs/>
          <w:lang w:val="en-GB" w:eastAsia="ja-JP"/>
        </w:rPr>
        <w:t>(Web video text tracks)</w:t>
      </w:r>
    </w:p>
    <w:p w14:paraId="617A16AE" w14:textId="77777777" w:rsidR="00DF3069" w:rsidRPr="002573DC" w:rsidRDefault="00DF3069" w:rsidP="007B7706">
      <w:pPr>
        <w:tabs>
          <w:tab w:val="left" w:pos="1134"/>
        </w:tabs>
        <w:spacing w:before="80" w:line="168" w:lineRule="auto"/>
        <w:rPr>
          <w:lang w:eastAsia="ja-JP" w:bidi="ar-EG"/>
        </w:rPr>
      </w:pPr>
      <w:r w:rsidRPr="004D3356">
        <w:rPr>
          <w:lang w:eastAsia="ja-JP"/>
        </w:rPr>
        <w:t>XML</w:t>
      </w:r>
      <w:r w:rsidRPr="004D3356">
        <w:rPr>
          <w:lang w:eastAsia="ja-JP"/>
        </w:rPr>
        <w:tab/>
      </w:r>
      <w:r>
        <w:rPr>
          <w:color w:val="000000"/>
          <w:rtl/>
        </w:rPr>
        <w:t>لغة الوسم الموسعة</w:t>
      </w:r>
      <w:r>
        <w:rPr>
          <w:rFonts w:hint="cs"/>
          <w:color w:val="000000"/>
          <w:rtl/>
        </w:rPr>
        <w:t xml:space="preserve"> </w:t>
      </w:r>
      <w:r w:rsidRPr="00AD3B9D">
        <w:rPr>
          <w:i/>
          <w:iCs/>
          <w:lang w:val="en-GB" w:eastAsia="ja-JP"/>
        </w:rPr>
        <w:t>(Extensible markup language)</w:t>
      </w:r>
    </w:p>
    <w:p w14:paraId="23C4EE46" w14:textId="77777777" w:rsidR="00DF3069" w:rsidRPr="003E1C02" w:rsidRDefault="00DF3069" w:rsidP="00DF3069">
      <w:pPr>
        <w:pStyle w:val="Heading1"/>
        <w:rPr>
          <w:rtl/>
        </w:rPr>
      </w:pPr>
      <w:bookmarkStart w:id="11" w:name="_Toc329181214"/>
      <w:bookmarkStart w:id="12" w:name="_Toc329181557"/>
      <w:bookmarkStart w:id="13" w:name="_Toc495494787"/>
      <w:bookmarkStart w:id="14" w:name="_Toc513543260"/>
      <w:bookmarkEnd w:id="10"/>
      <w:r w:rsidRPr="003E1C02">
        <w:t>3</w:t>
      </w:r>
      <w:r w:rsidRPr="003E1C02">
        <w:rPr>
          <w:rtl/>
        </w:rPr>
        <w:tab/>
      </w:r>
      <w:bookmarkEnd w:id="11"/>
      <w:bookmarkEnd w:id="12"/>
      <w:r>
        <w:rPr>
          <w:rFonts w:hint="cs"/>
          <w:rtl/>
        </w:rPr>
        <w:t>الأنظمة</w:t>
      </w:r>
      <w:r w:rsidRPr="003E1C02">
        <w:rPr>
          <w:rFonts w:hint="cs"/>
          <w:rtl/>
        </w:rPr>
        <w:t xml:space="preserve"> المتكاملة للإذاعة والنطاق العريض</w:t>
      </w:r>
      <w:bookmarkEnd w:id="13"/>
      <w:bookmarkEnd w:id="14"/>
    </w:p>
    <w:p w14:paraId="54F5BDD5" w14:textId="77777777" w:rsidR="00DF3069" w:rsidRPr="003E1C02" w:rsidRDefault="00DF3069" w:rsidP="00DF3069">
      <w:pPr>
        <w:pStyle w:val="Heading2"/>
        <w:spacing w:before="180"/>
        <w:rPr>
          <w:rtl/>
        </w:rPr>
      </w:pPr>
      <w:bookmarkStart w:id="15" w:name="_Toc495494788"/>
      <w:bookmarkStart w:id="16" w:name="_Toc513543261"/>
      <w:r w:rsidRPr="003E1C02">
        <w:t>1.3</w:t>
      </w:r>
      <w:r w:rsidRPr="003E1C02">
        <w:rPr>
          <w:rtl/>
        </w:rPr>
        <w:tab/>
      </w:r>
      <w:r w:rsidRPr="003E1C02">
        <w:rPr>
          <w:rFonts w:hint="cs"/>
          <w:rtl/>
        </w:rPr>
        <w:t>تعريف النظام</w:t>
      </w:r>
      <w:bookmarkEnd w:id="15"/>
      <w:bookmarkEnd w:id="16"/>
    </w:p>
    <w:p w14:paraId="72807C60" w14:textId="77777777" w:rsidR="00DF3069" w:rsidRDefault="00DF3069" w:rsidP="00DF3069">
      <w:pPr>
        <w:keepNext/>
        <w:keepLines/>
        <w:spacing w:after="120"/>
        <w:rPr>
          <w:lang w:bidi="ar-EG"/>
        </w:rPr>
      </w:pPr>
      <w:r>
        <w:rPr>
          <w:rFonts w:hint="cs"/>
          <w:rtl/>
          <w:lang w:bidi="ar-EG"/>
        </w:rPr>
        <w:t>إن الأنظمة المتكاملة للإذاعة والنطاق العريض</w:t>
      </w:r>
      <w:r w:rsidRPr="00A55CB6">
        <w:rPr>
          <w:rtl/>
          <w:lang w:bidi="ar-EG"/>
        </w:rPr>
        <w:t xml:space="preserve"> </w:t>
      </w:r>
      <w:r>
        <w:rPr>
          <w:lang w:bidi="ar-EG"/>
        </w:rPr>
        <w:t>(</w:t>
      </w:r>
      <w:r w:rsidRPr="00A55CB6">
        <w:rPr>
          <w:lang w:bidi="ar-EG"/>
        </w:rPr>
        <w:t>IBB</w:t>
      </w:r>
      <w:r>
        <w:rPr>
          <w:lang w:bidi="ar-EG"/>
        </w:rPr>
        <w:t>)</w:t>
      </w:r>
      <w:r>
        <w:rPr>
          <w:rFonts w:hint="cs"/>
          <w:rtl/>
          <w:lang w:bidi="ar-EG"/>
        </w:rPr>
        <w:t xml:space="preserve"> المدروسة</w:t>
      </w:r>
      <w:r w:rsidRPr="00A55CB6">
        <w:rPr>
          <w:rtl/>
          <w:lang w:bidi="ar-EG"/>
        </w:rPr>
        <w:t xml:space="preserve"> في هذه التوصية </w:t>
      </w:r>
      <w:r>
        <w:rPr>
          <w:rFonts w:hint="cs"/>
          <w:rtl/>
          <w:lang w:bidi="ar-EG"/>
        </w:rPr>
        <w:t>تتحدَّد ب</w:t>
      </w:r>
      <w:r>
        <w:rPr>
          <w:rtl/>
          <w:lang w:bidi="ar-EG"/>
        </w:rPr>
        <w:t>المواصفات أو المعايير التالي</w:t>
      </w:r>
      <w:r>
        <w:rPr>
          <w:rFonts w:hint="cs"/>
          <w:rtl/>
          <w:lang w:bidi="ar-EG"/>
        </w:rPr>
        <w:t xml:space="preserve"> بيانها.</w:t>
      </w:r>
    </w:p>
    <w:tbl>
      <w:tblPr>
        <w:tblStyle w:val="TableGrid"/>
        <w:bidiVisual/>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5"/>
        <w:gridCol w:w="7794"/>
      </w:tblGrid>
      <w:tr w:rsidR="00DF3069" w:rsidRPr="00CC23F3" w14:paraId="5EF1BDBC" w14:textId="77777777" w:rsidTr="00DE452A">
        <w:tc>
          <w:tcPr>
            <w:tcW w:w="1845" w:type="dxa"/>
          </w:tcPr>
          <w:p w14:paraId="46307393" w14:textId="77777777" w:rsidR="00DF3069" w:rsidRPr="00F22174" w:rsidRDefault="00DF3069" w:rsidP="00DE452A">
            <w:pPr>
              <w:spacing w:before="40" w:after="40" w:line="240" w:lineRule="exact"/>
              <w:jc w:val="left"/>
              <w:rPr>
                <w:rFonts w:eastAsia="SimSun"/>
                <w:sz w:val="20"/>
                <w:szCs w:val="26"/>
                <w:highlight w:val="yellow"/>
                <w:lang w:eastAsia="ja-JP"/>
              </w:rPr>
            </w:pPr>
            <w:r w:rsidRPr="00F22174">
              <w:rPr>
                <w:rFonts w:eastAsia="SimSun"/>
                <w:sz w:val="20"/>
                <w:szCs w:val="26"/>
                <w:rtl/>
              </w:rPr>
              <w:t xml:space="preserve">التلفزيون الهجين </w:t>
            </w:r>
            <w:r w:rsidRPr="00F22174">
              <w:rPr>
                <w:rFonts w:eastAsia="SimSun" w:hint="cs"/>
                <w:sz w:val="20"/>
                <w:szCs w:val="26"/>
                <w:rtl/>
              </w:rPr>
              <w:t>الجامع بين </w:t>
            </w:r>
            <w:r w:rsidRPr="00F22174">
              <w:rPr>
                <w:rFonts w:eastAsia="SimSun"/>
                <w:sz w:val="20"/>
                <w:szCs w:val="26"/>
                <w:rtl/>
              </w:rPr>
              <w:t>الإذاع</w:t>
            </w:r>
            <w:r w:rsidRPr="00F22174">
              <w:rPr>
                <w:rFonts w:eastAsia="SimSun" w:hint="cs"/>
                <w:sz w:val="20"/>
                <w:szCs w:val="26"/>
                <w:rtl/>
              </w:rPr>
              <w:t>ة</w:t>
            </w:r>
            <w:r w:rsidRPr="00F22174">
              <w:rPr>
                <w:rFonts w:eastAsia="SimSun"/>
                <w:sz w:val="20"/>
                <w:szCs w:val="26"/>
                <w:rtl/>
              </w:rPr>
              <w:t xml:space="preserve"> والنطاق العريض</w:t>
            </w:r>
            <w:r w:rsidRPr="00F22174">
              <w:rPr>
                <w:rFonts w:eastAsia="SimSun" w:hint="eastAsia"/>
                <w:sz w:val="20"/>
                <w:szCs w:val="26"/>
                <w:rtl/>
              </w:rPr>
              <w:t> </w:t>
            </w:r>
            <w:r w:rsidRPr="00F22174">
              <w:rPr>
                <w:rFonts w:eastAsia="SimSun"/>
                <w:sz w:val="20"/>
                <w:szCs w:val="26"/>
              </w:rPr>
              <w:t>(</w:t>
            </w:r>
            <w:proofErr w:type="spellStart"/>
            <w:r w:rsidRPr="00F22174">
              <w:rPr>
                <w:rFonts w:eastAsia="SimSun"/>
                <w:sz w:val="20"/>
                <w:szCs w:val="26"/>
              </w:rPr>
              <w:t>HbbTV</w:t>
            </w:r>
            <w:proofErr w:type="spellEnd"/>
            <w:r w:rsidRPr="00F22174">
              <w:rPr>
                <w:rFonts w:eastAsia="SimSun"/>
                <w:sz w:val="20"/>
                <w:szCs w:val="26"/>
              </w:rPr>
              <w:t>)</w:t>
            </w:r>
          </w:p>
        </w:tc>
        <w:tc>
          <w:tcPr>
            <w:tcW w:w="7794" w:type="dxa"/>
          </w:tcPr>
          <w:p w14:paraId="4BCE9C41" w14:textId="77777777" w:rsidR="00DF3069" w:rsidRPr="00F22174" w:rsidRDefault="00DF3069" w:rsidP="00DE452A">
            <w:pPr>
              <w:spacing w:before="40" w:after="40" w:line="240" w:lineRule="exact"/>
              <w:rPr>
                <w:rFonts w:eastAsia="SimSun"/>
                <w:sz w:val="20"/>
                <w:szCs w:val="26"/>
                <w:rtl/>
                <w:lang w:eastAsia="ja-JP" w:bidi="ar-EG"/>
              </w:rPr>
            </w:pPr>
            <w:r w:rsidRPr="00F22174">
              <w:rPr>
                <w:rFonts w:eastAsia="SimSun" w:hint="cs"/>
                <w:sz w:val="20"/>
                <w:szCs w:val="26"/>
                <w:rtl/>
                <w:lang w:eastAsia="ja-JP"/>
              </w:rPr>
              <w:t xml:space="preserve">فيما يخص الإصدار </w:t>
            </w:r>
            <w:proofErr w:type="spellStart"/>
            <w:r w:rsidRPr="00F22174">
              <w:rPr>
                <w:rFonts w:eastAsia="SimSun"/>
                <w:sz w:val="20"/>
                <w:szCs w:val="26"/>
                <w:lang w:eastAsia="ja-JP"/>
              </w:rPr>
              <w:t>HbbTV</w:t>
            </w:r>
            <w:proofErr w:type="spellEnd"/>
            <w:r w:rsidRPr="00F22174">
              <w:rPr>
                <w:rFonts w:eastAsia="SimSun"/>
                <w:sz w:val="20"/>
                <w:szCs w:val="26"/>
                <w:lang w:eastAsia="ja-JP"/>
              </w:rPr>
              <w:t xml:space="preserve"> 1.5</w:t>
            </w:r>
            <w:r w:rsidRPr="00F22174">
              <w:rPr>
                <w:rFonts w:eastAsia="SimSun" w:hint="cs"/>
                <w:sz w:val="20"/>
                <w:szCs w:val="26"/>
                <w:rtl/>
                <w:lang w:eastAsia="ja-JP"/>
              </w:rPr>
              <w:t>:</w:t>
            </w:r>
          </w:p>
          <w:p w14:paraId="504D38E3" w14:textId="77777777" w:rsidR="00DF3069" w:rsidRPr="00F22174" w:rsidRDefault="00DF3069" w:rsidP="00DE452A">
            <w:pPr>
              <w:spacing w:before="40" w:after="40" w:line="240" w:lineRule="exact"/>
              <w:jc w:val="left"/>
              <w:rPr>
                <w:rFonts w:eastAsia="SimSun"/>
                <w:sz w:val="20"/>
                <w:szCs w:val="26"/>
                <w:rtl/>
                <w:lang w:eastAsia="ja-JP"/>
              </w:rPr>
            </w:pPr>
            <w:r w:rsidRPr="00F22174">
              <w:rPr>
                <w:rFonts w:eastAsia="SimSun"/>
                <w:sz w:val="20"/>
                <w:szCs w:val="26"/>
                <w:lang w:eastAsia="ja-JP"/>
              </w:rPr>
              <w:t>ETSI TS 102 796 V1.2.1 (2012)</w:t>
            </w:r>
          </w:p>
          <w:p w14:paraId="3D8C3D0C" w14:textId="77777777" w:rsidR="00DF3069" w:rsidRPr="00F22174" w:rsidRDefault="00FD6A64" w:rsidP="00DE452A">
            <w:pPr>
              <w:spacing w:before="40" w:after="40" w:line="240" w:lineRule="exact"/>
              <w:jc w:val="left"/>
              <w:rPr>
                <w:rFonts w:eastAsia="SimSun"/>
                <w:sz w:val="20"/>
                <w:szCs w:val="26"/>
                <w:lang w:eastAsia="ja-JP"/>
              </w:rPr>
            </w:pPr>
            <w:hyperlink r:id="rId20" w:history="1">
              <w:r w:rsidR="00DF3069" w:rsidRPr="00F22174">
                <w:rPr>
                  <w:rStyle w:val="Hyperlink"/>
                  <w:rFonts w:eastAsia="SimSun"/>
                  <w:sz w:val="20"/>
                  <w:szCs w:val="26"/>
                  <w:lang w:eastAsia="ja-JP"/>
                </w:rPr>
                <w:t>http://webapp.etsi.org/ewp/copy_file.asp?wki_id=39272</w:t>
              </w:r>
            </w:hyperlink>
          </w:p>
          <w:p w14:paraId="480ED45E" w14:textId="77777777" w:rsidR="00DF3069" w:rsidRPr="00F22174" w:rsidRDefault="00DF3069" w:rsidP="00DE452A">
            <w:pPr>
              <w:tabs>
                <w:tab w:val="center" w:pos="3365"/>
              </w:tabs>
              <w:spacing w:before="40" w:after="40" w:line="240" w:lineRule="exact"/>
              <w:rPr>
                <w:rFonts w:eastAsia="SimSun"/>
                <w:sz w:val="20"/>
                <w:szCs w:val="26"/>
                <w:rtl/>
                <w:lang w:eastAsia="ja-JP" w:bidi="ar-EG"/>
              </w:rPr>
            </w:pPr>
            <w:r w:rsidRPr="00F22174">
              <w:rPr>
                <w:rFonts w:eastAsia="SimSun" w:hint="cs"/>
                <w:sz w:val="20"/>
                <w:szCs w:val="26"/>
                <w:rtl/>
                <w:lang w:eastAsia="ja-JP"/>
              </w:rPr>
              <w:t xml:space="preserve">فيما يخص الإصدار </w:t>
            </w:r>
            <w:proofErr w:type="spellStart"/>
            <w:r w:rsidRPr="00F22174">
              <w:rPr>
                <w:rFonts w:eastAsia="SimSun"/>
                <w:sz w:val="20"/>
                <w:szCs w:val="26"/>
                <w:lang w:eastAsia="ja-JP"/>
              </w:rPr>
              <w:t>HbbTV</w:t>
            </w:r>
            <w:proofErr w:type="spellEnd"/>
            <w:r w:rsidRPr="00F22174">
              <w:rPr>
                <w:rFonts w:eastAsia="SimSun"/>
                <w:sz w:val="20"/>
                <w:szCs w:val="26"/>
                <w:lang w:eastAsia="ja-JP"/>
              </w:rPr>
              <w:t xml:space="preserve"> 2.0.2</w:t>
            </w:r>
            <w:r w:rsidRPr="00F22174">
              <w:rPr>
                <w:rFonts w:eastAsia="SimSun" w:hint="cs"/>
                <w:sz w:val="20"/>
                <w:szCs w:val="26"/>
                <w:rtl/>
                <w:lang w:eastAsia="ja-JP"/>
              </w:rPr>
              <w:t>:</w:t>
            </w:r>
          </w:p>
          <w:p w14:paraId="7BF60046" w14:textId="77777777" w:rsidR="00DF3069" w:rsidRPr="00F22174" w:rsidRDefault="00DF3069" w:rsidP="00DE452A">
            <w:pPr>
              <w:spacing w:before="40" w:after="40" w:line="240" w:lineRule="exact"/>
              <w:jc w:val="left"/>
              <w:rPr>
                <w:rFonts w:eastAsia="SimSun"/>
                <w:sz w:val="20"/>
                <w:szCs w:val="26"/>
                <w:rtl/>
                <w:lang w:val="en-GB" w:eastAsia="ja-JP"/>
              </w:rPr>
            </w:pPr>
            <w:r w:rsidRPr="00F22174">
              <w:rPr>
                <w:rFonts w:eastAsia="SimSun"/>
                <w:sz w:val="20"/>
                <w:szCs w:val="26"/>
                <w:lang w:val="fr-CH" w:eastAsia="ja-JP"/>
              </w:rPr>
              <w:t>ETSI TS 102 796 V1.5.1 (2018)</w:t>
            </w:r>
          </w:p>
          <w:p w14:paraId="27756D60" w14:textId="77777777" w:rsidR="00DF3069" w:rsidRPr="00F22174" w:rsidRDefault="00FD6A64" w:rsidP="00DE452A">
            <w:pPr>
              <w:spacing w:before="40" w:after="40" w:line="240" w:lineRule="exact"/>
              <w:jc w:val="left"/>
              <w:rPr>
                <w:rFonts w:eastAsia="SimSun"/>
                <w:sz w:val="20"/>
                <w:szCs w:val="26"/>
                <w:lang w:val="fr-CH" w:eastAsia="ja-JP"/>
              </w:rPr>
            </w:pPr>
            <w:hyperlink r:id="rId21" w:history="1">
              <w:r w:rsidR="00DF3069" w:rsidRPr="00F22174">
                <w:rPr>
                  <w:rStyle w:val="Hyperlink"/>
                  <w:spacing w:val="-6"/>
                  <w:sz w:val="20"/>
                  <w:szCs w:val="26"/>
                </w:rPr>
                <w:t>https://www.etsi.org/deliver/etsi_ts/102700_102799/102796/01.05.01_60/ts_102796v010501p.pdf</w:t>
              </w:r>
            </w:hyperlink>
            <w:r w:rsidR="00DF3069" w:rsidRPr="00F22174">
              <w:rPr>
                <w:rStyle w:val="FootnoteReference"/>
                <w:sz w:val="16"/>
                <w:szCs w:val="16"/>
                <w:lang w:val="fr-CH"/>
              </w:rPr>
              <w:footnoteReference w:id="5"/>
            </w:r>
          </w:p>
        </w:tc>
      </w:tr>
      <w:tr w:rsidR="00DF3069" w:rsidRPr="003D00EF" w14:paraId="7484B5E4" w14:textId="77777777" w:rsidTr="00DE452A">
        <w:trPr>
          <w:cantSplit/>
        </w:trPr>
        <w:tc>
          <w:tcPr>
            <w:tcW w:w="1845" w:type="dxa"/>
          </w:tcPr>
          <w:p w14:paraId="7B08C889" w14:textId="77777777" w:rsidR="00DF3069" w:rsidRPr="00F22174" w:rsidRDefault="00DF3069" w:rsidP="00DE452A">
            <w:pPr>
              <w:spacing w:before="40" w:after="40" w:line="240" w:lineRule="exact"/>
              <w:jc w:val="left"/>
              <w:rPr>
                <w:rFonts w:eastAsia="SimSun"/>
                <w:sz w:val="20"/>
                <w:szCs w:val="26"/>
                <w:lang w:eastAsia="ja-JP"/>
              </w:rPr>
            </w:pPr>
            <w:r w:rsidRPr="00F22174">
              <w:rPr>
                <w:rFonts w:eastAsia="SimSun" w:hint="cs"/>
                <w:sz w:val="20"/>
                <w:szCs w:val="26"/>
                <w:rtl/>
                <w:lang w:eastAsia="ja-JP"/>
              </w:rPr>
              <w:t xml:space="preserve">الإذاعة الهجينة </w:t>
            </w:r>
            <w:r w:rsidRPr="00F22174">
              <w:rPr>
                <w:rFonts w:eastAsia="SimSun"/>
                <w:sz w:val="20"/>
                <w:szCs w:val="26"/>
                <w:lang w:eastAsia="ja-JP"/>
              </w:rPr>
              <w:t>(</w:t>
            </w:r>
            <w:proofErr w:type="spellStart"/>
            <w:r w:rsidRPr="00F22174">
              <w:rPr>
                <w:rFonts w:eastAsia="SimSun"/>
                <w:sz w:val="20"/>
                <w:szCs w:val="26"/>
                <w:lang w:eastAsia="ja-JP"/>
              </w:rPr>
              <w:t>Hybridcast</w:t>
            </w:r>
            <w:proofErr w:type="spellEnd"/>
            <w:r w:rsidRPr="00F22174">
              <w:rPr>
                <w:rFonts w:eastAsia="SimSun"/>
                <w:sz w:val="20"/>
                <w:szCs w:val="26"/>
                <w:lang w:eastAsia="ja-JP"/>
              </w:rPr>
              <w:t>)</w:t>
            </w:r>
          </w:p>
        </w:tc>
        <w:tc>
          <w:tcPr>
            <w:tcW w:w="7794" w:type="dxa"/>
          </w:tcPr>
          <w:p w14:paraId="1B02178C" w14:textId="5311289F" w:rsidR="00DF3069" w:rsidRPr="00F22174" w:rsidRDefault="00DF3069" w:rsidP="00DE452A">
            <w:pPr>
              <w:spacing w:before="40" w:after="40" w:line="240" w:lineRule="exact"/>
              <w:rPr>
                <w:rFonts w:eastAsia="SimSun"/>
                <w:sz w:val="20"/>
                <w:szCs w:val="26"/>
                <w:lang w:eastAsia="ja-JP" w:bidi="ar-EG"/>
              </w:rPr>
            </w:pPr>
            <w:r w:rsidRPr="00F22174">
              <w:rPr>
                <w:rFonts w:eastAsia="SimSun" w:hint="cs"/>
                <w:sz w:val="20"/>
                <w:szCs w:val="26"/>
                <w:rtl/>
                <w:lang w:eastAsia="ja-JP" w:bidi="ar-EG"/>
              </w:rPr>
              <w:t xml:space="preserve">المعيار </w:t>
            </w:r>
            <w:r w:rsidRPr="00F22174">
              <w:rPr>
                <w:rFonts w:eastAsia="SimSun"/>
                <w:sz w:val="20"/>
                <w:szCs w:val="26"/>
                <w:lang w:eastAsia="ja-JP"/>
              </w:rPr>
              <w:t>IPTVFJ STD-0010 V2.</w:t>
            </w:r>
            <w:r w:rsidR="003F4D3E">
              <w:rPr>
                <w:rFonts w:eastAsia="SimSun"/>
                <w:sz w:val="20"/>
                <w:szCs w:val="26"/>
                <w:lang w:eastAsia="ja-JP"/>
              </w:rPr>
              <w:t>4</w:t>
            </w:r>
            <w:r w:rsidRPr="00F22174">
              <w:rPr>
                <w:rFonts w:eastAsia="SimSun" w:hint="cs"/>
                <w:sz w:val="20"/>
                <w:szCs w:val="26"/>
                <w:rtl/>
                <w:lang w:eastAsia="ja-JP" w:bidi="ar-EG"/>
              </w:rPr>
              <w:t xml:space="preserve"> و</w:t>
            </w:r>
            <w:r w:rsidRPr="00F22174">
              <w:rPr>
                <w:rFonts w:eastAsia="SimSun"/>
                <w:sz w:val="20"/>
                <w:szCs w:val="26"/>
                <w:lang w:eastAsia="ja-JP"/>
              </w:rPr>
              <w:t>STD-0011 V2.</w:t>
            </w:r>
            <w:r w:rsidR="003F4D3E">
              <w:rPr>
                <w:rFonts w:eastAsia="SimSun"/>
                <w:sz w:val="20"/>
                <w:szCs w:val="26"/>
                <w:lang w:eastAsia="ja-JP"/>
              </w:rPr>
              <w:t>7</w:t>
            </w:r>
            <w:r w:rsidRPr="00F22174">
              <w:rPr>
                <w:rFonts w:eastAsia="SimSun" w:hint="cs"/>
                <w:sz w:val="20"/>
                <w:szCs w:val="26"/>
                <w:rtl/>
                <w:lang w:eastAsia="ja-JP" w:bidi="ar-EG"/>
              </w:rPr>
              <w:t xml:space="preserve"> و</w:t>
            </w:r>
            <w:r w:rsidRPr="00F22174">
              <w:rPr>
                <w:rFonts w:eastAsia="SimSun"/>
                <w:sz w:val="20"/>
                <w:szCs w:val="26"/>
                <w:lang w:eastAsia="ja-JP"/>
              </w:rPr>
              <w:t>STD-0013 V2.</w:t>
            </w:r>
            <w:r w:rsidR="003F4D3E">
              <w:rPr>
                <w:rFonts w:eastAsia="SimSun"/>
                <w:sz w:val="20"/>
                <w:szCs w:val="26"/>
                <w:lang w:eastAsia="ja-JP"/>
              </w:rPr>
              <w:t>10</w:t>
            </w:r>
          </w:p>
          <w:p w14:paraId="3A4E1F5D" w14:textId="77777777" w:rsidR="00DF3069" w:rsidRPr="00F22174" w:rsidRDefault="00FD6A64" w:rsidP="00DE452A">
            <w:pPr>
              <w:spacing w:before="40" w:after="40" w:line="240" w:lineRule="exact"/>
              <w:rPr>
                <w:rFonts w:eastAsia="SimSun"/>
                <w:sz w:val="20"/>
                <w:szCs w:val="26"/>
                <w:lang w:eastAsia="ja-JP"/>
              </w:rPr>
            </w:pPr>
            <w:hyperlink r:id="rId22" w:history="1">
              <w:r w:rsidR="00DF3069" w:rsidRPr="00F22174">
                <w:rPr>
                  <w:rStyle w:val="Hyperlink"/>
                  <w:rFonts w:eastAsia="SimSun"/>
                  <w:sz w:val="20"/>
                  <w:szCs w:val="26"/>
                </w:rPr>
                <w:t>http://www.iptvforum.jp/en/download/</w:t>
              </w:r>
            </w:hyperlink>
          </w:p>
          <w:p w14:paraId="621613E4" w14:textId="77777777" w:rsidR="00DF3069" w:rsidRPr="00F22174" w:rsidRDefault="00DF3069" w:rsidP="00DE452A">
            <w:pPr>
              <w:spacing w:before="40" w:after="40" w:line="240" w:lineRule="exact"/>
              <w:rPr>
                <w:rFonts w:eastAsia="SimSun"/>
                <w:sz w:val="20"/>
                <w:szCs w:val="26"/>
                <w:rtl/>
                <w:lang w:eastAsia="ja-JP"/>
              </w:rPr>
            </w:pPr>
            <w:r w:rsidRPr="00F22174">
              <w:rPr>
                <w:rFonts w:eastAsia="SimSun"/>
                <w:sz w:val="20"/>
                <w:szCs w:val="26"/>
                <w:lang w:eastAsia="ja-JP"/>
              </w:rPr>
              <w:t>ARIB STD-B62 V2.2</w:t>
            </w:r>
          </w:p>
          <w:p w14:paraId="0405FB42" w14:textId="77777777" w:rsidR="00DF3069" w:rsidRPr="00F22174" w:rsidRDefault="00DF3069" w:rsidP="00DE452A">
            <w:pPr>
              <w:spacing w:before="40" w:after="40" w:line="240" w:lineRule="exact"/>
              <w:rPr>
                <w:rFonts w:eastAsia="SimSun"/>
                <w:color w:val="0000FF"/>
                <w:sz w:val="20"/>
                <w:szCs w:val="26"/>
                <w:lang w:eastAsia="ja-JP"/>
              </w:rPr>
            </w:pPr>
            <w:r w:rsidRPr="00F22174">
              <w:rPr>
                <w:rFonts w:eastAsia="SimSun"/>
                <w:color w:val="0000FF"/>
                <w:sz w:val="20"/>
                <w:szCs w:val="26"/>
                <w:lang w:eastAsia="ja-JP"/>
              </w:rPr>
              <w:t>https://www.arib.or.jp/english/std_tr/broadcasting/sb_ej.html</w:t>
            </w:r>
          </w:p>
        </w:tc>
      </w:tr>
      <w:tr w:rsidR="00DF3069" w:rsidRPr="003D00EF" w14:paraId="4A7F7CBE" w14:textId="77777777" w:rsidTr="00DE452A">
        <w:tc>
          <w:tcPr>
            <w:tcW w:w="1845" w:type="dxa"/>
          </w:tcPr>
          <w:p w14:paraId="2242DE65" w14:textId="77777777" w:rsidR="00DF3069" w:rsidRPr="00F22174" w:rsidRDefault="00DF3069" w:rsidP="00DE452A">
            <w:pPr>
              <w:spacing w:before="40" w:after="40" w:line="240" w:lineRule="exact"/>
              <w:jc w:val="left"/>
              <w:rPr>
                <w:rFonts w:eastAsia="SimSun"/>
                <w:sz w:val="20"/>
                <w:szCs w:val="26"/>
                <w:rtl/>
                <w:lang w:eastAsia="ja-JP" w:bidi="ar-EG"/>
              </w:rPr>
            </w:pPr>
            <w:r w:rsidRPr="00F22174">
              <w:rPr>
                <w:rFonts w:eastAsia="SimSun" w:hint="cs"/>
                <w:sz w:val="20"/>
                <w:szCs w:val="26"/>
                <w:rtl/>
                <w:lang w:eastAsia="ja-JP" w:bidi="ar-EG"/>
              </w:rPr>
              <w:t xml:space="preserve">منصة </w:t>
            </w:r>
            <w:proofErr w:type="spellStart"/>
            <w:r w:rsidRPr="00F22174">
              <w:rPr>
                <w:rFonts w:eastAsia="SimSun"/>
                <w:sz w:val="20"/>
                <w:szCs w:val="26"/>
                <w:lang w:val="en-GB"/>
              </w:rPr>
              <w:t>TOPSmed</w:t>
            </w:r>
            <w:r w:rsidRPr="00F22174">
              <w:rPr>
                <w:rFonts w:eastAsia="SimSun"/>
                <w:sz w:val="20"/>
                <w:szCs w:val="26"/>
              </w:rPr>
              <w:t>ia</w:t>
            </w:r>
            <w:proofErr w:type="spellEnd"/>
          </w:p>
        </w:tc>
        <w:tc>
          <w:tcPr>
            <w:tcW w:w="7794" w:type="dxa"/>
          </w:tcPr>
          <w:p w14:paraId="7A5A9830" w14:textId="77777777" w:rsidR="00DF3069" w:rsidRPr="00F22174" w:rsidRDefault="00DF3069" w:rsidP="00DE452A">
            <w:pPr>
              <w:spacing w:before="40" w:after="40" w:line="240" w:lineRule="exact"/>
              <w:rPr>
                <w:rFonts w:eastAsia="SimSun"/>
                <w:spacing w:val="-2"/>
                <w:sz w:val="20"/>
                <w:szCs w:val="26"/>
                <w:rtl/>
                <w:lang w:eastAsia="ja-JP"/>
              </w:rPr>
            </w:pPr>
            <w:r w:rsidRPr="00F22174">
              <w:rPr>
                <w:color w:val="000000"/>
                <w:spacing w:val="-2"/>
                <w:sz w:val="20"/>
                <w:szCs w:val="26"/>
                <w:rtl/>
              </w:rPr>
              <w:t xml:space="preserve">المنصة التلفزيونية الذكية المستندة إلى الإصدار </w:t>
            </w:r>
            <w:r w:rsidRPr="00F22174">
              <w:rPr>
                <w:color w:val="000000"/>
                <w:spacing w:val="-2"/>
                <w:sz w:val="20"/>
                <w:szCs w:val="26"/>
              </w:rPr>
              <w:t>5</w:t>
            </w:r>
            <w:r w:rsidRPr="00F22174">
              <w:rPr>
                <w:color w:val="000000"/>
                <w:spacing w:val="-2"/>
                <w:sz w:val="20"/>
                <w:szCs w:val="26"/>
                <w:rtl/>
              </w:rPr>
              <w:t xml:space="preserve"> للغة ترميز النصوص المتشعبة</w:t>
            </w:r>
            <w:r w:rsidRPr="00F22174">
              <w:rPr>
                <w:rFonts w:eastAsia="SimSun" w:hint="cs"/>
                <w:spacing w:val="-2"/>
                <w:sz w:val="20"/>
                <w:szCs w:val="26"/>
                <w:rtl/>
                <w:lang w:eastAsia="ja-JP"/>
              </w:rPr>
              <w:t xml:space="preserve">، </w:t>
            </w:r>
            <w:r w:rsidRPr="00F22174">
              <w:rPr>
                <w:rFonts w:eastAsia="SimSun"/>
                <w:spacing w:val="-2"/>
                <w:sz w:val="20"/>
                <w:szCs w:val="26"/>
                <w:lang w:eastAsia="ja-JP"/>
              </w:rPr>
              <w:t>TTAK.KO</w:t>
            </w:r>
            <w:r w:rsidRPr="00F22174">
              <w:rPr>
                <w:rFonts w:eastAsia="SimSun"/>
                <w:spacing w:val="-2"/>
                <w:sz w:val="20"/>
                <w:szCs w:val="26"/>
                <w:lang w:eastAsia="ja-JP"/>
              </w:rPr>
              <w:noBreakHyphen/>
              <w:t>07.0111/R1</w:t>
            </w:r>
          </w:p>
          <w:p w14:paraId="008D5EEE" w14:textId="77777777" w:rsidR="00DF3069" w:rsidRPr="00F22174" w:rsidRDefault="00DF3069" w:rsidP="00DE452A">
            <w:pPr>
              <w:spacing w:before="40" w:after="40" w:line="240" w:lineRule="exact"/>
              <w:rPr>
                <w:rFonts w:eastAsia="SimSun"/>
                <w:sz w:val="20"/>
                <w:szCs w:val="26"/>
                <w:lang w:eastAsia="ja-JP"/>
              </w:rPr>
            </w:pPr>
            <w:r w:rsidRPr="00F22174">
              <w:rPr>
                <w:color w:val="0000FF"/>
                <w:sz w:val="20"/>
                <w:szCs w:val="26"/>
                <w:u w:val="single"/>
                <w:lang w:val="en-GB" w:eastAsia="ko-KR"/>
              </w:rPr>
              <w:t>http://www.tta.or.kr/eng/new/standardization/eng_ttastddesc.jsp?stdno=TTAK.KO-07.0111/R1</w:t>
            </w:r>
          </w:p>
        </w:tc>
      </w:tr>
      <w:tr w:rsidR="00DF3069" w:rsidRPr="00F9485F" w14:paraId="27829350" w14:textId="77777777" w:rsidTr="00DE452A">
        <w:tc>
          <w:tcPr>
            <w:tcW w:w="1845" w:type="dxa"/>
          </w:tcPr>
          <w:p w14:paraId="17E16C47" w14:textId="77777777" w:rsidR="00DF3069" w:rsidRPr="00F22174" w:rsidRDefault="00DF3069" w:rsidP="00DE452A">
            <w:pPr>
              <w:spacing w:before="40" w:after="40" w:line="240" w:lineRule="exact"/>
              <w:jc w:val="left"/>
              <w:rPr>
                <w:rFonts w:eastAsia="SimSun"/>
                <w:sz w:val="20"/>
                <w:szCs w:val="26"/>
                <w:rtl/>
                <w:lang w:bidi="ar-EG"/>
              </w:rPr>
            </w:pPr>
            <w:r w:rsidRPr="00F22174">
              <w:rPr>
                <w:rFonts w:eastAsia="SimSun" w:hint="cs"/>
                <w:sz w:val="20"/>
                <w:szCs w:val="26"/>
                <w:rtl/>
                <w:lang w:bidi="ar-EG"/>
              </w:rPr>
              <w:t xml:space="preserve">برمجية </w:t>
            </w:r>
            <w:proofErr w:type="spellStart"/>
            <w:r w:rsidRPr="00F22174">
              <w:rPr>
                <w:rFonts w:eastAsia="SimSun"/>
                <w:sz w:val="20"/>
                <w:szCs w:val="26"/>
                <w:lang w:bidi="ar-EG"/>
              </w:rPr>
              <w:t>Ginga</w:t>
            </w:r>
            <w:proofErr w:type="spellEnd"/>
          </w:p>
        </w:tc>
        <w:tc>
          <w:tcPr>
            <w:tcW w:w="7794" w:type="dxa"/>
          </w:tcPr>
          <w:p w14:paraId="3E03AA46" w14:textId="77777777" w:rsidR="00DF3069" w:rsidRPr="00F22174" w:rsidRDefault="00DF3069" w:rsidP="00DE452A">
            <w:pPr>
              <w:spacing w:before="40" w:after="40" w:line="240" w:lineRule="exact"/>
              <w:rPr>
                <w:sz w:val="20"/>
                <w:szCs w:val="26"/>
                <w:lang w:bidi="ar-EG"/>
              </w:rPr>
            </w:pPr>
            <w:r w:rsidRPr="00F22174">
              <w:rPr>
                <w:rFonts w:hint="cs"/>
                <w:sz w:val="20"/>
                <w:szCs w:val="26"/>
                <w:rtl/>
                <w:lang w:bidi="ar-EG"/>
              </w:rPr>
              <w:t xml:space="preserve">السلسلة </w:t>
            </w:r>
            <w:r w:rsidRPr="00F22174">
              <w:rPr>
                <w:rFonts w:eastAsia="SimSun"/>
                <w:sz w:val="20"/>
                <w:szCs w:val="26"/>
                <w:lang w:val="de-CH" w:eastAsia="ja-JP"/>
              </w:rPr>
              <w:t>ABNT NBR 15606 (2018)</w:t>
            </w:r>
          </w:p>
          <w:p w14:paraId="2DA80809" w14:textId="77777777" w:rsidR="00DF3069" w:rsidRPr="00F22174" w:rsidRDefault="00DF3069" w:rsidP="00DE452A">
            <w:pPr>
              <w:spacing w:before="40" w:after="40" w:line="240" w:lineRule="exact"/>
              <w:rPr>
                <w:rStyle w:val="Hyperlink"/>
                <w:rFonts w:eastAsia="SimSun"/>
                <w:spacing w:val="-10"/>
                <w:sz w:val="20"/>
                <w:szCs w:val="26"/>
                <w:lang w:val="de-CH"/>
              </w:rPr>
            </w:pPr>
            <w:r w:rsidRPr="00F22174">
              <w:rPr>
                <w:color w:val="0000FF"/>
                <w:spacing w:val="-10"/>
                <w:sz w:val="20"/>
                <w:szCs w:val="26"/>
                <w:u w:val="single"/>
                <w:lang w:val="de-CH" w:eastAsia="ko-KR"/>
              </w:rPr>
              <w:t>http://forumsbtvd.org.br/legislacao-e-normas-tecnicas/normas-tecnicas-da-tv-digital/english/</w:t>
            </w:r>
          </w:p>
          <w:p w14:paraId="22491B7C" w14:textId="77777777" w:rsidR="00DF3069" w:rsidRPr="00F22174" w:rsidRDefault="00DF3069" w:rsidP="00DE452A">
            <w:pPr>
              <w:spacing w:before="40" w:after="40" w:line="240" w:lineRule="exact"/>
              <w:rPr>
                <w:rFonts w:eastAsia="SimSun"/>
                <w:sz w:val="20"/>
                <w:szCs w:val="26"/>
                <w:rtl/>
                <w:lang w:eastAsia="ja-JP" w:bidi="ar-EG"/>
              </w:rPr>
            </w:pPr>
            <w:r w:rsidRPr="00F22174">
              <w:rPr>
                <w:rFonts w:eastAsia="SimSun" w:hint="cs"/>
                <w:sz w:val="20"/>
                <w:szCs w:val="26"/>
                <w:rtl/>
                <w:lang w:eastAsia="ja-JP" w:bidi="ar-EG"/>
              </w:rPr>
              <w:t xml:space="preserve">التوصية </w:t>
            </w:r>
            <w:r w:rsidRPr="00F22174">
              <w:rPr>
                <w:rFonts w:eastAsia="SimSun"/>
                <w:sz w:val="20"/>
                <w:szCs w:val="26"/>
                <w:lang w:eastAsia="ja-JP" w:bidi="ar-EG"/>
              </w:rPr>
              <w:t>ITU-T H.761</w:t>
            </w:r>
            <w:r w:rsidRPr="00F22174">
              <w:rPr>
                <w:rFonts w:eastAsia="SimSun" w:hint="cs"/>
                <w:sz w:val="20"/>
                <w:szCs w:val="26"/>
                <w:rtl/>
                <w:lang w:eastAsia="ja-JP" w:bidi="ar-EG"/>
              </w:rPr>
              <w:t xml:space="preserve"> </w:t>
            </w:r>
            <w:r w:rsidRPr="00F22174">
              <w:rPr>
                <w:rFonts w:eastAsia="SimSun"/>
                <w:sz w:val="20"/>
                <w:szCs w:val="26"/>
                <w:lang w:eastAsia="ja-JP" w:bidi="ar-EG"/>
              </w:rPr>
              <w:t>(2014)</w:t>
            </w:r>
            <w:r w:rsidRPr="00F22174">
              <w:rPr>
                <w:rFonts w:eastAsia="SimSun" w:hint="cs"/>
                <w:sz w:val="20"/>
                <w:szCs w:val="26"/>
                <w:rtl/>
                <w:lang w:eastAsia="ja-JP" w:bidi="ar-EG"/>
              </w:rPr>
              <w:t xml:space="preserve">، </w:t>
            </w:r>
            <w:r w:rsidRPr="00F22174">
              <w:rPr>
                <w:color w:val="000000"/>
                <w:sz w:val="20"/>
                <w:szCs w:val="26"/>
                <w:rtl/>
              </w:rPr>
              <w:t>لغة السياق المتداخلة</w:t>
            </w:r>
            <w:r w:rsidRPr="00F22174">
              <w:rPr>
                <w:color w:val="000000"/>
                <w:sz w:val="20"/>
                <w:szCs w:val="26"/>
              </w:rPr>
              <w:t xml:space="preserve"> (NCL) </w:t>
            </w:r>
            <w:r w:rsidRPr="00F22174">
              <w:rPr>
                <w:color w:val="000000"/>
                <w:sz w:val="20"/>
                <w:szCs w:val="26"/>
                <w:rtl/>
              </w:rPr>
              <w:t>وبرمجية</w:t>
            </w:r>
            <w:proofErr w:type="spellStart"/>
            <w:r w:rsidRPr="00F22174">
              <w:rPr>
                <w:color w:val="000000"/>
                <w:sz w:val="20"/>
                <w:szCs w:val="26"/>
              </w:rPr>
              <w:t>Ginga</w:t>
            </w:r>
            <w:proofErr w:type="spellEnd"/>
            <w:r w:rsidRPr="00F22174">
              <w:rPr>
                <w:color w:val="000000"/>
                <w:sz w:val="20"/>
                <w:szCs w:val="26"/>
              </w:rPr>
              <w:t xml:space="preserve">-NCL </w:t>
            </w:r>
          </w:p>
          <w:p w14:paraId="69B03232" w14:textId="77777777" w:rsidR="00DF3069" w:rsidRPr="00F22174" w:rsidRDefault="00FD6A64" w:rsidP="00DE452A">
            <w:pPr>
              <w:spacing w:before="40" w:after="40" w:line="240" w:lineRule="exact"/>
              <w:rPr>
                <w:rFonts w:eastAsia="SimSun"/>
                <w:sz w:val="20"/>
                <w:szCs w:val="26"/>
                <w:rtl/>
                <w:lang w:eastAsia="ja-JP"/>
              </w:rPr>
            </w:pPr>
            <w:hyperlink r:id="rId23" w:history="1">
              <w:r w:rsidR="00DF3069" w:rsidRPr="00F22174">
                <w:rPr>
                  <w:rStyle w:val="Hyperlink"/>
                  <w:rFonts w:eastAsia="SimSun"/>
                  <w:sz w:val="20"/>
                  <w:szCs w:val="26"/>
                  <w:lang w:eastAsia="ja-JP"/>
                </w:rPr>
                <w:t>http://www.itu.int/rec/T-REC-H.761</w:t>
              </w:r>
            </w:hyperlink>
          </w:p>
        </w:tc>
      </w:tr>
    </w:tbl>
    <w:p w14:paraId="575A3429" w14:textId="77777777" w:rsidR="00DF3069" w:rsidRPr="003E1C02" w:rsidRDefault="00DF3069" w:rsidP="00DF3069">
      <w:pPr>
        <w:pStyle w:val="Heading2"/>
        <w:spacing w:before="360"/>
        <w:rPr>
          <w:rtl/>
        </w:rPr>
      </w:pPr>
      <w:bookmarkStart w:id="17" w:name="_Toc495494789"/>
      <w:bookmarkStart w:id="18" w:name="_Toc513543262"/>
      <w:r w:rsidRPr="003E1C02">
        <w:lastRenderedPageBreak/>
        <w:t>2.3</w:t>
      </w:r>
      <w:r w:rsidRPr="003E1C02">
        <w:tab/>
      </w:r>
      <w:r w:rsidRPr="003E1C02">
        <w:rPr>
          <w:rFonts w:hint="cs"/>
          <w:rtl/>
        </w:rPr>
        <w:t>ملخص النظام</w:t>
      </w:r>
      <w:bookmarkEnd w:id="17"/>
      <w:bookmarkEnd w:id="18"/>
    </w:p>
    <w:p w14:paraId="3A8FE967" w14:textId="77777777" w:rsidR="00DF3069" w:rsidRPr="003E1C02" w:rsidRDefault="00DF3069" w:rsidP="00DF3069">
      <w:pPr>
        <w:pStyle w:val="Heading3"/>
      </w:pPr>
      <w:bookmarkStart w:id="19" w:name="_Toc495494790"/>
      <w:bookmarkStart w:id="20" w:name="_Toc513543263"/>
      <w:r w:rsidRPr="00E56384">
        <w:t>1.2.3</w:t>
      </w:r>
      <w:r w:rsidRPr="00E56384">
        <w:tab/>
      </w:r>
      <w:r w:rsidRPr="00E56384">
        <w:rPr>
          <w:rtl/>
        </w:rPr>
        <w:t xml:space="preserve">التلفزيون الهجين </w:t>
      </w:r>
      <w:r w:rsidRPr="00E56384">
        <w:rPr>
          <w:rFonts w:hint="cs"/>
          <w:rtl/>
        </w:rPr>
        <w:t>الجامع بين</w:t>
      </w:r>
      <w:r w:rsidRPr="00E56384">
        <w:rPr>
          <w:rtl/>
        </w:rPr>
        <w:t xml:space="preserve"> الإذاع</w:t>
      </w:r>
      <w:r w:rsidRPr="00E56384">
        <w:rPr>
          <w:rFonts w:hint="cs"/>
          <w:rtl/>
        </w:rPr>
        <w:t>ة</w:t>
      </w:r>
      <w:r w:rsidRPr="00E56384">
        <w:rPr>
          <w:rtl/>
        </w:rPr>
        <w:t xml:space="preserve"> والنطاق العريض ‏</w:t>
      </w:r>
      <w:r w:rsidRPr="00E56384">
        <w:rPr>
          <w:cs/>
        </w:rPr>
        <w:t>‎</w:t>
      </w:r>
      <w:r w:rsidRPr="00E56384">
        <w:t>(</w:t>
      </w:r>
      <w:proofErr w:type="spellStart"/>
      <w:r w:rsidRPr="00E56384">
        <w:t>HbbTV</w:t>
      </w:r>
      <w:proofErr w:type="spellEnd"/>
      <w:r w:rsidRPr="00E56384">
        <w:t>)</w:t>
      </w:r>
      <w:r w:rsidRPr="00E56384">
        <w:rPr>
          <w:cs/>
        </w:rPr>
        <w:t>‎</w:t>
      </w:r>
      <w:r w:rsidRPr="00E56384">
        <w:rPr>
          <w:rtl/>
        </w:rPr>
        <w:t>‏</w:t>
      </w:r>
      <w:bookmarkEnd w:id="19"/>
      <w:bookmarkEnd w:id="20"/>
    </w:p>
    <w:p w14:paraId="3DF9EC76" w14:textId="77777777" w:rsidR="00DF3069" w:rsidRPr="006F78F4" w:rsidRDefault="00DF3069" w:rsidP="00DF3069">
      <w:pPr>
        <w:rPr>
          <w:rtl/>
          <w:lang w:eastAsia="ja-JP" w:bidi="ar-JO"/>
        </w:rPr>
      </w:pPr>
      <w:r w:rsidRPr="006F78F4">
        <w:rPr>
          <w:rFonts w:hint="cs"/>
          <w:rtl/>
          <w:lang w:eastAsia="ja-JP" w:bidi="ar-JO"/>
        </w:rPr>
        <w:t xml:space="preserve">يمثِّل </w:t>
      </w:r>
      <w:r w:rsidRPr="00E56384">
        <w:rPr>
          <w:rFonts w:hint="cs"/>
          <w:rtl/>
          <w:lang w:eastAsia="ja-JP" w:bidi="ar-JO"/>
        </w:rPr>
        <w:t xml:space="preserve">التلفزيون الهجين الجامع بين الإذاعة والنطاق العريض </w:t>
      </w:r>
      <w:r>
        <w:rPr>
          <w:lang w:eastAsia="ja-JP" w:bidi="ar-JO"/>
        </w:rPr>
        <w:t>(</w:t>
      </w:r>
      <w:proofErr w:type="spellStart"/>
      <w:r>
        <w:rPr>
          <w:lang w:eastAsia="ja-JP" w:bidi="ar-JO"/>
        </w:rPr>
        <w:t>HbbTV</w:t>
      </w:r>
      <w:proofErr w:type="spellEnd"/>
      <w:r>
        <w:rPr>
          <w:lang w:eastAsia="ja-JP" w:bidi="ar-JO"/>
        </w:rPr>
        <w:t>)</w:t>
      </w:r>
      <w:r>
        <w:rPr>
          <w:rFonts w:hint="cs"/>
          <w:rtl/>
          <w:lang w:eastAsia="ja-JP" w:bidi="ar-JO"/>
        </w:rPr>
        <w:t xml:space="preserve"> </w:t>
      </w:r>
      <w:r w:rsidRPr="00E56384">
        <w:rPr>
          <w:rFonts w:hint="cs"/>
          <w:rtl/>
          <w:lang w:eastAsia="ja-JP" w:bidi="ar-JO"/>
        </w:rPr>
        <w:t>معياراً</w:t>
      </w:r>
      <w:r w:rsidRPr="006F78F4">
        <w:rPr>
          <w:rFonts w:hint="cs"/>
          <w:rtl/>
          <w:lang w:eastAsia="ja-JP" w:bidi="ar-JO"/>
        </w:rPr>
        <w:t xml:space="preserve"> صناعياً يوفِّر منصة تكنولوجية محايدة متاحة للعموم وخاصة بالأعمال تجمع على نحو سلس بين الخدمات التلفزيونية المقدَّمة عن طريق الإذاعة والخدمات المقدَّمة عن طريق النطاق العريض، وتمكّن أيضاً من النفاذ إلى الخدمات المتاحة على الإنترنت فقط فيما يخص العملاء الذين يستخدمون أجهزة التلفزيون الموَصَّلة </w:t>
      </w:r>
      <w:r w:rsidRPr="00E56384">
        <w:rPr>
          <w:rFonts w:hint="cs"/>
          <w:rtl/>
          <w:lang w:eastAsia="ja-JP" w:bidi="ar-JO"/>
        </w:rPr>
        <w:t>بالإنترنت</w:t>
      </w:r>
      <w:r w:rsidRPr="006F78F4">
        <w:rPr>
          <w:rFonts w:hint="cs"/>
          <w:rtl/>
          <w:lang w:eastAsia="ja-JP" w:bidi="ar-JO"/>
        </w:rPr>
        <w:t xml:space="preserve"> وأجهزة فك</w:t>
      </w:r>
      <w:r>
        <w:rPr>
          <w:rFonts w:hint="eastAsia"/>
          <w:rtl/>
          <w:lang w:eastAsia="ja-JP" w:bidi="ar-JO"/>
        </w:rPr>
        <w:t> </w:t>
      </w:r>
      <w:r w:rsidRPr="006F78F4">
        <w:rPr>
          <w:rFonts w:hint="cs"/>
          <w:rtl/>
          <w:lang w:eastAsia="ja-JP" w:bidi="ar-JO"/>
        </w:rPr>
        <w:t>التشفير.</w:t>
      </w:r>
    </w:p>
    <w:p w14:paraId="37F12EC1" w14:textId="77777777" w:rsidR="00DF3069" w:rsidRPr="00E1251E" w:rsidRDefault="00DF3069" w:rsidP="00DF3069">
      <w:pPr>
        <w:rPr>
          <w:spacing w:val="-2"/>
          <w:rtl/>
          <w:lang w:eastAsia="ja-JP" w:bidi="ar-JO"/>
        </w:rPr>
      </w:pPr>
      <w:r w:rsidRPr="00E1251E">
        <w:rPr>
          <w:rFonts w:hint="cs"/>
          <w:spacing w:val="-2"/>
          <w:rtl/>
          <w:lang w:eastAsia="ja-JP" w:bidi="ar-JO"/>
        </w:rPr>
        <w:t xml:space="preserve">وتستند مواصفة </w:t>
      </w:r>
      <w:proofErr w:type="spellStart"/>
      <w:r w:rsidRPr="00E1251E">
        <w:rPr>
          <w:spacing w:val="-2"/>
          <w:lang w:eastAsia="ja-JP" w:bidi="ar-JO"/>
        </w:rPr>
        <w:t>HbbTV</w:t>
      </w:r>
      <w:proofErr w:type="spellEnd"/>
      <w:r w:rsidRPr="00E1251E">
        <w:rPr>
          <w:rFonts w:hint="cs"/>
          <w:spacing w:val="-2"/>
          <w:rtl/>
          <w:lang w:eastAsia="ja-JP" w:bidi="ar-JO"/>
        </w:rPr>
        <w:t xml:space="preserve"> إلى معايير نافذة وتكنولوجيات لشبكة الويب منها ما يخص المنتدى المفتوح للتلفزيون العامل ببروتوكول الإنترنت</w:t>
      </w:r>
      <w:r>
        <w:rPr>
          <w:rFonts w:hint="eastAsia"/>
          <w:spacing w:val="-2"/>
          <w:rtl/>
          <w:lang w:eastAsia="ja-JP" w:bidi="ar-JO"/>
        </w:rPr>
        <w:t> </w:t>
      </w:r>
      <w:r w:rsidRPr="00E1251E">
        <w:rPr>
          <w:spacing w:val="-2"/>
          <w:lang w:eastAsia="ja-JP" w:bidi="ar-JO"/>
        </w:rPr>
        <w:t>(OIPF)</w:t>
      </w:r>
      <w:r w:rsidRPr="00E1251E">
        <w:rPr>
          <w:rFonts w:hint="cs"/>
          <w:spacing w:val="-2"/>
          <w:rtl/>
          <w:lang w:eastAsia="ja-JP" w:bidi="ar-JO"/>
        </w:rPr>
        <w:t xml:space="preserve"> ورابطة المنتجات الإلكترونية الاستهلاكية </w:t>
      </w:r>
      <w:r w:rsidRPr="00E1251E">
        <w:rPr>
          <w:spacing w:val="-2"/>
          <w:lang w:eastAsia="ja-JP" w:bidi="ar-JO"/>
        </w:rPr>
        <w:t>(CEA)</w:t>
      </w:r>
      <w:r w:rsidRPr="00E1251E">
        <w:rPr>
          <w:rFonts w:hint="cs"/>
          <w:spacing w:val="-2"/>
          <w:rtl/>
          <w:lang w:eastAsia="ja-JP" w:bidi="ar-JO"/>
        </w:rPr>
        <w:t xml:space="preserve"> والإذاعة </w:t>
      </w:r>
      <w:proofErr w:type="spellStart"/>
      <w:r w:rsidRPr="00E1251E">
        <w:rPr>
          <w:rFonts w:hint="cs"/>
          <w:spacing w:val="-2"/>
          <w:rtl/>
          <w:lang w:eastAsia="ja-JP" w:bidi="ar-JO"/>
        </w:rPr>
        <w:t>الفيديوية</w:t>
      </w:r>
      <w:proofErr w:type="spellEnd"/>
      <w:r w:rsidRPr="00E1251E">
        <w:rPr>
          <w:rFonts w:hint="cs"/>
          <w:spacing w:val="-2"/>
          <w:rtl/>
          <w:lang w:eastAsia="ja-JP" w:bidi="ar-JO"/>
        </w:rPr>
        <w:t xml:space="preserve"> الرقمية</w:t>
      </w:r>
      <w:r w:rsidRPr="00E1251E">
        <w:rPr>
          <w:rFonts w:hint="eastAsia"/>
          <w:spacing w:val="-2"/>
          <w:rtl/>
          <w:lang w:eastAsia="ja-JP" w:bidi="ar-JO"/>
        </w:rPr>
        <w:t> </w:t>
      </w:r>
      <w:r w:rsidRPr="00E1251E">
        <w:rPr>
          <w:spacing w:val="-2"/>
          <w:lang w:eastAsia="ja-JP" w:bidi="ar-JO"/>
        </w:rPr>
        <w:t>(DVB)</w:t>
      </w:r>
      <w:r w:rsidRPr="00E1251E">
        <w:rPr>
          <w:rFonts w:hint="cs"/>
          <w:spacing w:val="-2"/>
          <w:rtl/>
          <w:lang w:eastAsia="ja-JP" w:bidi="ar-JO"/>
        </w:rPr>
        <w:t xml:space="preserve"> واتحاد الشبكة العالمية</w:t>
      </w:r>
      <w:r w:rsidRPr="00E1251E">
        <w:rPr>
          <w:rFonts w:hint="eastAsia"/>
          <w:spacing w:val="-2"/>
          <w:rtl/>
          <w:lang w:eastAsia="ja-JP" w:bidi="ar-JO"/>
        </w:rPr>
        <w:t> </w:t>
      </w:r>
      <w:r w:rsidRPr="00E1251E">
        <w:rPr>
          <w:spacing w:val="-2"/>
          <w:lang w:eastAsia="ja-JP" w:bidi="ar-JO"/>
        </w:rPr>
        <w:t>(W3C)</w:t>
      </w:r>
      <w:r w:rsidRPr="00E1251E">
        <w:rPr>
          <w:rFonts w:hint="cs"/>
          <w:spacing w:val="-2"/>
          <w:rtl/>
          <w:lang w:eastAsia="ja-JP" w:bidi="ar-JO"/>
        </w:rPr>
        <w:t xml:space="preserve">. ويهيئ المعيار المعني العناصر والوظائف اللازمة لتوفير خدمات غنية بالعناصر من خلال الإذاعة والإنترنت. إنه، إذ يستخدم تكنولوجيا الإنترنت القياسية، يمكِّن من التطوير السريع للتطبيقات. وهو يحدِّد متطلّبات الحد الأدنى مبسِّطاً إعمال الأجهزة </w:t>
      </w:r>
      <w:proofErr w:type="spellStart"/>
      <w:r w:rsidRPr="00E1251E">
        <w:rPr>
          <w:rFonts w:hint="cs"/>
          <w:spacing w:val="-2"/>
          <w:rtl/>
          <w:lang w:eastAsia="ja-JP" w:bidi="ar-JO"/>
        </w:rPr>
        <w:t>ومفسحاً</w:t>
      </w:r>
      <w:proofErr w:type="spellEnd"/>
      <w:r w:rsidRPr="00E1251E">
        <w:rPr>
          <w:rFonts w:hint="cs"/>
          <w:spacing w:val="-2"/>
          <w:rtl/>
          <w:lang w:eastAsia="ja-JP" w:bidi="ar-JO"/>
        </w:rPr>
        <w:t xml:space="preserve"> للتمايز، ويحد ذلك من الاستثمار الذي يتعيَّن على صانعي الأجهزة الإلكترونية أن يجروه لصنع أجهزة</w:t>
      </w:r>
      <w:r w:rsidRPr="00E1251E">
        <w:rPr>
          <w:rFonts w:hint="eastAsia"/>
          <w:spacing w:val="-2"/>
          <w:rtl/>
          <w:lang w:eastAsia="ja-JP" w:bidi="ar-JO"/>
        </w:rPr>
        <w:t> </w:t>
      </w:r>
      <w:r w:rsidRPr="00E1251E">
        <w:rPr>
          <w:rFonts w:hint="cs"/>
          <w:spacing w:val="-2"/>
          <w:rtl/>
          <w:lang w:eastAsia="ja-JP" w:bidi="ar-JO"/>
        </w:rPr>
        <w:t>مطابقة.</w:t>
      </w:r>
    </w:p>
    <w:p w14:paraId="3A9B6B52" w14:textId="77777777" w:rsidR="00DF3069" w:rsidRPr="006F78F4" w:rsidRDefault="00DF3069" w:rsidP="00DF3069">
      <w:pPr>
        <w:rPr>
          <w:rtl/>
          <w:lang w:eastAsia="ja-JP" w:bidi="ar-JO"/>
        </w:rPr>
      </w:pPr>
      <w:r w:rsidRPr="006F78F4">
        <w:rPr>
          <w:rFonts w:hint="cs"/>
          <w:rtl/>
          <w:lang w:eastAsia="ja-JP" w:bidi="ar-JO"/>
        </w:rPr>
        <w:t xml:space="preserve">وفي حالة التلفزيون الموصول بالإنترنت، أي المزوَّد بوظيفة </w:t>
      </w:r>
      <w:proofErr w:type="spellStart"/>
      <w:r w:rsidRPr="006F78F4">
        <w:rPr>
          <w:lang w:eastAsia="ja-JP" w:bidi="ar-JO"/>
        </w:rPr>
        <w:t>HbbTV</w:t>
      </w:r>
      <w:proofErr w:type="spellEnd"/>
      <w:r w:rsidRPr="006F78F4">
        <w:rPr>
          <w:rFonts w:hint="cs"/>
          <w:rtl/>
          <w:lang w:eastAsia="ja-JP" w:bidi="ar-JO"/>
        </w:rPr>
        <w:t>، يكفي للمستعمل أن يضغط على الزر الأحمر على وحدة التحكم في جهاز التلفزيون عن ب</w:t>
      </w:r>
      <w:r>
        <w:rPr>
          <w:rFonts w:hint="cs"/>
          <w:rtl/>
          <w:lang w:eastAsia="ja-JP" w:bidi="ar-JO"/>
        </w:rPr>
        <w:t>ُ</w:t>
      </w:r>
      <w:r w:rsidRPr="006F78F4">
        <w:rPr>
          <w:rFonts w:hint="cs"/>
          <w:rtl/>
          <w:lang w:eastAsia="ja-JP" w:bidi="ar-JO"/>
        </w:rPr>
        <w:t xml:space="preserve">عد لكي يجعل صفحة إطلاق وظيفة </w:t>
      </w:r>
      <w:proofErr w:type="spellStart"/>
      <w:r w:rsidRPr="006F78F4">
        <w:rPr>
          <w:lang w:eastAsia="ja-JP" w:bidi="ar-JO"/>
        </w:rPr>
        <w:t>HbbTV</w:t>
      </w:r>
      <w:proofErr w:type="spellEnd"/>
      <w:r w:rsidRPr="006F78F4">
        <w:rPr>
          <w:rFonts w:hint="cs"/>
          <w:rtl/>
          <w:lang w:eastAsia="ja-JP" w:bidi="ar-JO"/>
        </w:rPr>
        <w:t xml:space="preserve"> الخاصة بالهيئة الإذاعية المعنية ظاهرة للعيان. وبالتالي فإن المستعمل النهائي يستطيع أن يختار جميع الخدمات (بما فيها خدمة "الفيديو بحسب الطلب"</w:t>
      </w:r>
      <w:r>
        <w:rPr>
          <w:rFonts w:hint="eastAsia"/>
          <w:rtl/>
          <w:lang w:eastAsia="ja-JP" w:bidi="ar-JO"/>
        </w:rPr>
        <w:t> </w:t>
      </w:r>
      <w:r w:rsidRPr="006F78F4">
        <w:rPr>
          <w:lang w:eastAsia="ja-JP" w:bidi="ar-JO"/>
        </w:rPr>
        <w:t>(VOD)</w:t>
      </w:r>
      <w:r w:rsidRPr="006F78F4">
        <w:rPr>
          <w:rFonts w:hint="cs"/>
          <w:rtl/>
          <w:lang w:eastAsia="ja-JP" w:bidi="ar-JO"/>
        </w:rPr>
        <w:t xml:space="preserve"> ووظائف البحث) التي</w:t>
      </w:r>
      <w:r>
        <w:rPr>
          <w:rFonts w:hint="eastAsia"/>
          <w:rtl/>
          <w:lang w:eastAsia="ja-JP" w:bidi="ar-JO"/>
        </w:rPr>
        <w:t> </w:t>
      </w:r>
      <w:r w:rsidRPr="006F78F4">
        <w:rPr>
          <w:rFonts w:hint="cs"/>
          <w:rtl/>
          <w:lang w:eastAsia="ja-JP" w:bidi="ar-JO"/>
        </w:rPr>
        <w:t>توفِّرها بوابة الخدمات الإذاعية الخاصة هذه أو</w:t>
      </w:r>
      <w:r w:rsidRPr="006F78F4">
        <w:rPr>
          <w:rFonts w:hint="eastAsia"/>
          <w:rtl/>
          <w:lang w:eastAsia="ja-JP" w:bidi="ar-JO"/>
        </w:rPr>
        <w:t> </w:t>
      </w:r>
      <w:r w:rsidRPr="006F78F4">
        <w:rPr>
          <w:rFonts w:hint="cs"/>
          <w:rtl/>
          <w:lang w:eastAsia="ja-JP" w:bidi="ar-JO"/>
        </w:rPr>
        <w:t>توفَّر عبر هذه البوابة. ولنأخذ مثالاً على ذلك مستعملاً يود الاطّلاع على المزيد من المعلومات عن "نابليون". في هذه الحالة ستكون نتيجة البحث قائمة لجميع لقطات الفيديو المتعلقة بنابليون التي تتولى تخزينها وتوفيرَها الهيئات الإذاعية المتعاونة. ويمكن أن تشتمل القائمة التي يؤتيها البحث أيضاً على برامج إذاعية صوتية وصفحات مكيَّفة من صفحات شبكة الويب (بما في ذلك الصور وملفات النصوص). إن مشاهدة المحتوى الذي يؤتيه البحث تجري حالياً على شاشة التلفزيون لكنها يمكن أن تجري في المستقبل على شاشة ثانية، مثل شاشة الحاسوب</w:t>
      </w:r>
      <w:r>
        <w:rPr>
          <w:rFonts w:hint="eastAsia"/>
          <w:rtl/>
          <w:lang w:eastAsia="ja-JP" w:bidi="ar-JO"/>
        </w:rPr>
        <w:t> </w:t>
      </w:r>
      <w:r w:rsidRPr="006F78F4">
        <w:rPr>
          <w:rFonts w:hint="cs"/>
          <w:rtl/>
          <w:lang w:eastAsia="ja-JP" w:bidi="ar-JO"/>
        </w:rPr>
        <w:t>اللوحي.</w:t>
      </w:r>
    </w:p>
    <w:p w14:paraId="7770EE05" w14:textId="4AF7CF1B" w:rsidR="00DF3069" w:rsidRPr="0034344B" w:rsidRDefault="00DF3069" w:rsidP="00DF3069">
      <w:pPr>
        <w:rPr>
          <w:rtl/>
          <w:lang w:eastAsia="ja-JP"/>
        </w:rPr>
      </w:pPr>
      <w:r w:rsidRPr="006F78F4">
        <w:rPr>
          <w:rFonts w:hint="cs"/>
          <w:rtl/>
          <w:lang w:eastAsia="ja-JP" w:bidi="ar-JO"/>
        </w:rPr>
        <w:t xml:space="preserve">لقد استُحدث المعيار </w:t>
      </w:r>
      <w:proofErr w:type="spellStart"/>
      <w:r w:rsidRPr="006F78F4">
        <w:rPr>
          <w:lang w:eastAsia="ja-JP" w:bidi="ar-JO"/>
        </w:rPr>
        <w:t>HbbTV</w:t>
      </w:r>
      <w:proofErr w:type="spellEnd"/>
      <w:r w:rsidRPr="006F78F4">
        <w:rPr>
          <w:rFonts w:hint="cs"/>
          <w:rtl/>
          <w:lang w:eastAsia="ja-JP" w:bidi="ar-JO"/>
        </w:rPr>
        <w:t xml:space="preserve"> في عام </w:t>
      </w:r>
      <w:r w:rsidRPr="006F78F4">
        <w:rPr>
          <w:lang w:eastAsia="ja-JP" w:bidi="ar-JO"/>
        </w:rPr>
        <w:t>2009</w:t>
      </w:r>
      <w:r w:rsidRPr="006F78F4">
        <w:rPr>
          <w:rFonts w:hint="cs"/>
          <w:rtl/>
          <w:lang w:eastAsia="ja-JP" w:bidi="ar-JO"/>
        </w:rPr>
        <w:t xml:space="preserve"> وقام المعهد الأوروبي لمعايير الاتصالات </w:t>
      </w:r>
      <w:r w:rsidRPr="006F78F4">
        <w:rPr>
          <w:lang w:eastAsia="ja-JP" w:bidi="ar-JO"/>
        </w:rPr>
        <w:t>(ETSI)</w:t>
      </w:r>
      <w:r w:rsidRPr="006F78F4">
        <w:rPr>
          <w:rFonts w:hint="cs"/>
          <w:rtl/>
          <w:lang w:eastAsia="ja-JP" w:bidi="ar-JO"/>
        </w:rPr>
        <w:t xml:space="preserve"> بتقييسه لأول مرة في</w:t>
      </w:r>
      <w:r>
        <w:rPr>
          <w:rFonts w:hint="eastAsia"/>
          <w:rtl/>
          <w:lang w:eastAsia="ja-JP" w:bidi="ar-JO"/>
        </w:rPr>
        <w:t> </w:t>
      </w:r>
      <w:r w:rsidRPr="006F78F4">
        <w:rPr>
          <w:rFonts w:hint="cs"/>
          <w:rtl/>
          <w:lang w:eastAsia="ja-JP" w:bidi="ar-JO"/>
        </w:rPr>
        <w:t>عام</w:t>
      </w:r>
      <w:r w:rsidRPr="006F78F4">
        <w:rPr>
          <w:rFonts w:hint="eastAsia"/>
          <w:rtl/>
          <w:lang w:eastAsia="ja-JP" w:bidi="ar-JO"/>
        </w:rPr>
        <w:t> </w:t>
      </w:r>
      <w:r w:rsidRPr="006F78F4">
        <w:rPr>
          <w:lang w:eastAsia="ja-JP" w:bidi="ar-JO"/>
        </w:rPr>
        <w:t>2010</w:t>
      </w:r>
      <w:r w:rsidRPr="006F78F4">
        <w:rPr>
          <w:rFonts w:hint="cs"/>
          <w:rtl/>
          <w:lang w:eastAsia="ja-JP" w:bidi="ar-JO"/>
        </w:rPr>
        <w:t xml:space="preserve">. </w:t>
      </w:r>
      <w:r w:rsidRPr="008D165E">
        <w:rPr>
          <w:rFonts w:hint="cs"/>
          <w:spacing w:val="10"/>
          <w:rtl/>
          <w:lang w:eastAsia="ja-JP" w:bidi="ar-JO"/>
        </w:rPr>
        <w:t xml:space="preserve">ونشر اتحاد </w:t>
      </w:r>
      <w:proofErr w:type="spellStart"/>
      <w:r w:rsidRPr="008D165E">
        <w:rPr>
          <w:spacing w:val="10"/>
          <w:lang w:eastAsia="ja-JP" w:bidi="ar-JO"/>
        </w:rPr>
        <w:t>HbbTV</w:t>
      </w:r>
      <w:proofErr w:type="spellEnd"/>
      <w:r w:rsidRPr="008D165E">
        <w:rPr>
          <w:rFonts w:hint="cs"/>
          <w:spacing w:val="10"/>
          <w:rtl/>
          <w:lang w:eastAsia="ja-JP" w:bidi="ar-JO"/>
        </w:rPr>
        <w:t xml:space="preserve"> الإصدار </w:t>
      </w:r>
      <w:r w:rsidRPr="008D165E">
        <w:rPr>
          <w:spacing w:val="10"/>
          <w:lang w:eastAsia="ja-JP" w:bidi="ar-JO"/>
        </w:rPr>
        <w:t>1.5</w:t>
      </w:r>
      <w:r w:rsidRPr="008D165E">
        <w:rPr>
          <w:rFonts w:hint="cs"/>
          <w:spacing w:val="10"/>
          <w:rtl/>
          <w:lang w:eastAsia="ja-JP" w:bidi="ar-JO"/>
        </w:rPr>
        <w:t xml:space="preserve"> لمواصفة </w:t>
      </w:r>
      <w:proofErr w:type="spellStart"/>
      <w:r w:rsidRPr="008D165E">
        <w:rPr>
          <w:spacing w:val="10"/>
          <w:lang w:eastAsia="ja-JP" w:bidi="ar-JO"/>
        </w:rPr>
        <w:t>HbbTV</w:t>
      </w:r>
      <w:proofErr w:type="spellEnd"/>
      <w:r w:rsidRPr="008D165E">
        <w:rPr>
          <w:rFonts w:hint="cs"/>
          <w:spacing w:val="10"/>
          <w:rtl/>
          <w:lang w:eastAsia="ja-JP" w:bidi="ar-JO"/>
        </w:rPr>
        <w:t xml:space="preserve"> في أبريل </w:t>
      </w:r>
      <w:r w:rsidRPr="008D165E">
        <w:rPr>
          <w:spacing w:val="10"/>
          <w:lang w:eastAsia="ja-JP" w:bidi="ar-JO"/>
        </w:rPr>
        <w:t>2012</w:t>
      </w:r>
      <w:r w:rsidRPr="008D165E">
        <w:rPr>
          <w:rFonts w:hint="cs"/>
          <w:spacing w:val="10"/>
          <w:rtl/>
          <w:lang w:eastAsia="ja-JP" w:bidi="ar-JO"/>
        </w:rPr>
        <w:t xml:space="preserve">. وقيَّس هذا المعهد في نوفمبر </w:t>
      </w:r>
      <w:r w:rsidRPr="008D165E">
        <w:rPr>
          <w:spacing w:val="10"/>
          <w:lang w:eastAsia="ja-JP" w:bidi="ar-JO"/>
        </w:rPr>
        <w:t>2012</w:t>
      </w:r>
      <w:r w:rsidRPr="008D165E">
        <w:rPr>
          <w:rFonts w:hint="cs"/>
          <w:spacing w:val="10"/>
          <w:rtl/>
          <w:lang w:eastAsia="ja-JP" w:bidi="ar-JO"/>
        </w:rPr>
        <w:t xml:space="preserve"> الإصدار</w:t>
      </w:r>
      <w:r w:rsidRPr="008D165E">
        <w:rPr>
          <w:rFonts w:hint="eastAsia"/>
          <w:spacing w:val="10"/>
          <w:rtl/>
          <w:lang w:eastAsia="ja-JP" w:bidi="ar-JO"/>
        </w:rPr>
        <w:t> </w:t>
      </w:r>
      <w:r w:rsidRPr="008D165E">
        <w:rPr>
          <w:spacing w:val="10"/>
          <w:lang w:eastAsia="ja-JP" w:bidi="ar-JO"/>
        </w:rPr>
        <w:t>1.5</w:t>
      </w:r>
      <w:r w:rsidRPr="006F78F4">
        <w:rPr>
          <w:rFonts w:hint="cs"/>
          <w:rtl/>
          <w:lang w:eastAsia="ja-JP" w:bidi="ar-JO"/>
        </w:rPr>
        <w:t xml:space="preserve"> للمعيار</w:t>
      </w:r>
      <w:r>
        <w:rPr>
          <w:rFonts w:hint="eastAsia"/>
          <w:rtl/>
          <w:lang w:eastAsia="ja-JP" w:bidi="ar-JO"/>
        </w:rPr>
        <w:t> </w:t>
      </w:r>
      <w:proofErr w:type="spellStart"/>
      <w:r w:rsidRPr="006F78F4">
        <w:rPr>
          <w:lang w:eastAsia="ja-JP" w:bidi="ar-JO"/>
        </w:rPr>
        <w:t>HbbTV</w:t>
      </w:r>
      <w:proofErr w:type="spellEnd"/>
      <w:r w:rsidRPr="006F78F4">
        <w:rPr>
          <w:rFonts w:hint="cs"/>
          <w:rtl/>
          <w:lang w:eastAsia="ja-JP" w:bidi="ar-JO"/>
        </w:rPr>
        <w:t xml:space="preserve"> باعتباره الإصدار </w:t>
      </w:r>
      <w:r w:rsidRPr="006F78F4">
        <w:rPr>
          <w:lang w:eastAsia="ja-JP" w:bidi="ar-JO"/>
        </w:rPr>
        <w:t>1.2.1</w:t>
      </w:r>
      <w:r w:rsidRPr="006F78F4">
        <w:rPr>
          <w:rFonts w:hint="cs"/>
          <w:rtl/>
          <w:lang w:eastAsia="ja-JP" w:bidi="ar-JO"/>
        </w:rPr>
        <w:t xml:space="preserve"> من معياره </w:t>
      </w:r>
      <w:r w:rsidRPr="006F78F4">
        <w:rPr>
          <w:lang w:eastAsia="ja-JP" w:bidi="ar-JO"/>
        </w:rPr>
        <w:t>102796</w:t>
      </w:r>
      <w:r w:rsidRPr="006F78F4">
        <w:rPr>
          <w:rFonts w:hint="cs"/>
          <w:rtl/>
          <w:lang w:eastAsia="ja-JP" w:bidi="ar-JO"/>
        </w:rPr>
        <w:t xml:space="preserve"> الخاص بالاتصالات </w:t>
      </w:r>
      <w:r>
        <w:rPr>
          <w:lang w:eastAsia="ja-JP" w:bidi="ar-JO"/>
        </w:rPr>
        <w:t>(</w:t>
      </w:r>
      <w:r w:rsidRPr="006F78F4">
        <w:rPr>
          <w:lang w:eastAsia="ja-JP" w:bidi="ar-JO"/>
        </w:rPr>
        <w:t>ETSI TS 102796 v1.2.1</w:t>
      </w:r>
      <w:r>
        <w:rPr>
          <w:lang w:eastAsia="ja-JP" w:bidi="ar-JO"/>
        </w:rPr>
        <w:t>)</w:t>
      </w:r>
      <w:r w:rsidRPr="006F78F4">
        <w:rPr>
          <w:rFonts w:hint="cs"/>
          <w:rtl/>
          <w:lang w:eastAsia="ja-JP" w:bidi="ar-JO"/>
        </w:rPr>
        <w:t>. ويتقبَّل هذا</w:t>
      </w:r>
      <w:r w:rsidR="0036029D">
        <w:rPr>
          <w:rFonts w:hint="eastAsia"/>
          <w:rtl/>
          <w:lang w:eastAsia="ja-JP" w:bidi="ar-JO"/>
        </w:rPr>
        <w:t> </w:t>
      </w:r>
      <w:r w:rsidRPr="006F78F4">
        <w:rPr>
          <w:rFonts w:hint="cs"/>
          <w:rtl/>
          <w:lang w:eastAsia="ja-JP" w:bidi="ar-JO"/>
        </w:rPr>
        <w:t xml:space="preserve">المعيار وظائف جديدة منها البث المتواصل </w:t>
      </w:r>
      <w:r w:rsidRPr="006F78F4">
        <w:rPr>
          <w:rtl/>
          <w:lang w:eastAsia="ja-JP"/>
        </w:rPr>
        <w:t xml:space="preserve">التكيّفي </w:t>
      </w:r>
      <w:r w:rsidRPr="006F78F4">
        <w:rPr>
          <w:rFonts w:hint="cs"/>
          <w:rtl/>
          <w:lang w:eastAsia="ja-JP" w:bidi="ar-JO"/>
        </w:rPr>
        <w:t xml:space="preserve">(المتوافق مع </w:t>
      </w:r>
      <w:r w:rsidRPr="006F78F4">
        <w:rPr>
          <w:lang w:eastAsia="ja-JP" w:bidi="ar-JO"/>
        </w:rPr>
        <w:t>MPEG-DASH</w:t>
      </w:r>
      <w:r w:rsidRPr="006F78F4">
        <w:rPr>
          <w:rFonts w:hint="cs"/>
          <w:rtl/>
          <w:lang w:eastAsia="ja-JP" w:bidi="ar-JO"/>
        </w:rPr>
        <w:t>)</w:t>
      </w:r>
      <w:r>
        <w:rPr>
          <w:rStyle w:val="FootnoteReference"/>
          <w:lang w:eastAsia="ja-JP" w:bidi="ar-JO"/>
        </w:rPr>
        <w:footnoteReference w:id="6"/>
      </w:r>
      <w:r w:rsidRPr="006F78F4">
        <w:rPr>
          <w:rFonts w:hint="cs"/>
          <w:rtl/>
          <w:lang w:eastAsia="ja-JP" w:bidi="ar-JO"/>
        </w:rPr>
        <w:t xml:space="preserve">. </w:t>
      </w:r>
      <w:r>
        <w:rPr>
          <w:rFonts w:hint="cs"/>
          <w:rtl/>
          <w:lang w:eastAsia="ja-JP" w:bidi="ar-JO"/>
        </w:rPr>
        <w:t>وأحدث نسخة لهذا المعيار هي</w:t>
      </w:r>
      <w:r>
        <w:rPr>
          <w:rFonts w:hint="eastAsia"/>
          <w:rtl/>
          <w:lang w:eastAsia="ja-JP" w:bidi="ar-JO"/>
        </w:rPr>
        <w:t> </w:t>
      </w:r>
      <w:proofErr w:type="spellStart"/>
      <w:r w:rsidRPr="000C523D">
        <w:t>HbbTV</w:t>
      </w:r>
      <w:proofErr w:type="spellEnd"/>
      <w:r w:rsidRPr="000C523D">
        <w:t> 2.0.1</w:t>
      </w:r>
      <w:r>
        <w:rPr>
          <w:rFonts w:hint="cs"/>
          <w:rtl/>
          <w:lang w:eastAsia="ja-JP" w:bidi="ar-JO"/>
        </w:rPr>
        <w:t xml:space="preserve"> التي نشرها المعهد الأوربي لمعايير الاتصالات في شكل المعيار </w:t>
      </w:r>
      <w:r w:rsidRPr="000C523D">
        <w:t>ETSI TS 102 796 V1.4.1</w:t>
      </w:r>
      <w:r>
        <w:rPr>
          <w:rFonts w:hint="cs"/>
          <w:rtl/>
          <w:lang w:eastAsia="ja-JP" w:bidi="ar-EG"/>
        </w:rPr>
        <w:t xml:space="preserve"> في</w:t>
      </w:r>
      <w:r>
        <w:rPr>
          <w:rFonts w:hint="eastAsia"/>
          <w:rtl/>
          <w:lang w:eastAsia="ja-JP" w:bidi="ar-EG"/>
        </w:rPr>
        <w:t> </w:t>
      </w:r>
      <w:r>
        <w:rPr>
          <w:rFonts w:hint="cs"/>
          <w:rtl/>
          <w:lang w:eastAsia="ja-JP" w:bidi="ar-EG"/>
        </w:rPr>
        <w:t>أغسطس</w:t>
      </w:r>
      <w:r>
        <w:rPr>
          <w:rFonts w:hint="eastAsia"/>
          <w:rtl/>
          <w:lang w:eastAsia="ja-JP" w:bidi="ar-EG"/>
        </w:rPr>
        <w:t> </w:t>
      </w:r>
      <w:r>
        <w:rPr>
          <w:lang w:eastAsia="ja-JP" w:bidi="ar-EG"/>
        </w:rPr>
        <w:t>2016</w:t>
      </w:r>
      <w:r>
        <w:rPr>
          <w:rFonts w:hint="cs"/>
          <w:rtl/>
          <w:lang w:eastAsia="ja-JP" w:bidi="ar-EG"/>
        </w:rPr>
        <w:t xml:space="preserve">. ويشمل واجهة متصفح اللغة </w:t>
      </w:r>
      <w:r>
        <w:rPr>
          <w:lang w:eastAsia="ja-JP" w:bidi="ar-EG"/>
        </w:rPr>
        <w:t>HTML</w:t>
      </w:r>
      <w:r>
        <w:rPr>
          <w:rFonts w:hint="cs"/>
          <w:rtl/>
          <w:lang w:eastAsia="ja-JP" w:bidi="ar-EG"/>
        </w:rPr>
        <w:t xml:space="preserve"> وعدداً من السمات الإضافية (الكثير منها في مجال تكامل الشاشة المصاحبة وتزامن التدفق</w:t>
      </w:r>
      <w:r w:rsidRPr="00E56384">
        <w:rPr>
          <w:rFonts w:hint="cs"/>
          <w:rtl/>
          <w:lang w:eastAsia="ja-JP" w:bidi="ar-EG"/>
        </w:rPr>
        <w:t>).</w:t>
      </w:r>
      <w:r>
        <w:rPr>
          <w:rFonts w:hint="cs"/>
          <w:rtl/>
          <w:lang w:eastAsia="ja-JP" w:bidi="ar-EG"/>
        </w:rPr>
        <w:t xml:space="preserve"> وفي سبتمبر </w:t>
      </w:r>
      <w:r>
        <w:rPr>
          <w:lang w:eastAsia="ja-JP" w:bidi="ar-EG"/>
        </w:rPr>
        <w:t>2018</w:t>
      </w:r>
      <w:r>
        <w:rPr>
          <w:rFonts w:hint="cs"/>
          <w:rtl/>
          <w:lang w:eastAsia="ja-JP"/>
        </w:rPr>
        <w:t xml:space="preserve">، نشر المعهد </w:t>
      </w:r>
      <w:r>
        <w:rPr>
          <w:lang w:eastAsia="ja-JP"/>
        </w:rPr>
        <w:t>ETSI</w:t>
      </w:r>
      <w:r>
        <w:rPr>
          <w:rFonts w:hint="cs"/>
          <w:rtl/>
          <w:lang w:eastAsia="ja-JP"/>
        </w:rPr>
        <w:t xml:space="preserve"> إصداراً جديداً </w:t>
      </w:r>
      <w:r>
        <w:rPr>
          <w:lang w:eastAsia="ja-JP"/>
        </w:rPr>
        <w:t>(2.0.2)</w:t>
      </w:r>
      <w:r>
        <w:rPr>
          <w:rFonts w:hint="cs"/>
          <w:rtl/>
          <w:lang w:eastAsia="ja-JP"/>
        </w:rPr>
        <w:t xml:space="preserve"> للمواصفة </w:t>
      </w:r>
      <w:r>
        <w:rPr>
          <w:rFonts w:hint="cs"/>
          <w:rtl/>
          <w:lang w:eastAsia="ja-JP" w:bidi="ar-JO"/>
        </w:rPr>
        <w:t>في شكل المعيار</w:t>
      </w:r>
      <w:r>
        <w:rPr>
          <w:rFonts w:hint="eastAsia"/>
          <w:rtl/>
          <w:lang w:eastAsia="ja-JP" w:bidi="ar-JO"/>
        </w:rPr>
        <w:t> </w:t>
      </w:r>
      <w:r w:rsidRPr="00690437">
        <w:rPr>
          <w:lang w:val="fr-CH"/>
        </w:rPr>
        <w:t>ETSI</w:t>
      </w:r>
      <w:r>
        <w:rPr>
          <w:lang w:val="fr-CH"/>
        </w:rPr>
        <w:t> </w:t>
      </w:r>
      <w:r w:rsidRPr="00690437">
        <w:rPr>
          <w:lang w:val="fr-CH"/>
        </w:rPr>
        <w:t>TS</w:t>
      </w:r>
      <w:r>
        <w:rPr>
          <w:lang w:val="fr-CH"/>
        </w:rPr>
        <w:t> </w:t>
      </w:r>
      <w:r w:rsidRPr="00690437">
        <w:rPr>
          <w:lang w:val="fr-CH"/>
        </w:rPr>
        <w:t>102</w:t>
      </w:r>
      <w:r>
        <w:rPr>
          <w:lang w:val="fr-CH"/>
        </w:rPr>
        <w:t> </w:t>
      </w:r>
      <w:r w:rsidRPr="00690437">
        <w:rPr>
          <w:lang w:val="fr-CH"/>
        </w:rPr>
        <w:t>796 V1.5.1</w:t>
      </w:r>
      <w:r>
        <w:rPr>
          <w:rFonts w:hint="cs"/>
          <w:rtl/>
          <w:lang w:val="fr-CH" w:eastAsia="ja-JP"/>
        </w:rPr>
        <w:t xml:space="preserve"> (سبتمبر</w:t>
      </w:r>
      <w:r>
        <w:rPr>
          <w:rFonts w:hint="eastAsia"/>
          <w:rtl/>
          <w:lang w:val="fr-CH" w:eastAsia="ja-JP"/>
        </w:rPr>
        <w:t> </w:t>
      </w:r>
      <w:r>
        <w:rPr>
          <w:lang w:eastAsia="ja-JP"/>
        </w:rPr>
        <w:t>2018</w:t>
      </w:r>
      <w:r>
        <w:rPr>
          <w:rFonts w:hint="cs"/>
          <w:rtl/>
          <w:lang w:eastAsia="ja-JP"/>
        </w:rPr>
        <w:t xml:space="preserve">). ويضيف الإصدار </w:t>
      </w:r>
      <w:proofErr w:type="spellStart"/>
      <w:r w:rsidRPr="00690437">
        <w:rPr>
          <w:lang w:val="fr-CH"/>
        </w:rPr>
        <w:t>HbbTV</w:t>
      </w:r>
      <w:proofErr w:type="spellEnd"/>
      <w:r w:rsidRPr="00690437">
        <w:rPr>
          <w:lang w:val="fr-CH"/>
        </w:rPr>
        <w:t xml:space="preserve"> 2.0.2</w:t>
      </w:r>
      <w:r>
        <w:rPr>
          <w:rFonts w:hint="cs"/>
          <w:rtl/>
          <w:lang w:val="fr-CH"/>
        </w:rPr>
        <w:t xml:space="preserve"> الدعم </w:t>
      </w:r>
      <w:r>
        <w:rPr>
          <w:rFonts w:hint="cs"/>
          <w:rtl/>
          <w:lang w:eastAsia="ja-JP"/>
        </w:rPr>
        <w:t xml:space="preserve">للمدى الدينامي الواسع </w:t>
      </w:r>
      <w:r>
        <w:rPr>
          <w:lang w:eastAsia="ja-JP"/>
        </w:rPr>
        <w:t>(HDR)</w:t>
      </w:r>
      <w:r>
        <w:rPr>
          <w:rFonts w:hint="cs"/>
          <w:rtl/>
          <w:lang w:eastAsia="ja-JP"/>
        </w:rPr>
        <w:t>، ومعدلات الأرتال العالية</w:t>
      </w:r>
      <w:r>
        <w:rPr>
          <w:rFonts w:hint="eastAsia"/>
          <w:rtl/>
          <w:lang w:eastAsia="ja-JP"/>
        </w:rPr>
        <w:t> </w:t>
      </w:r>
      <w:r>
        <w:rPr>
          <w:lang w:eastAsia="ja-JP"/>
        </w:rPr>
        <w:t>(HFR)</w:t>
      </w:r>
      <w:r>
        <w:rPr>
          <w:rFonts w:hint="cs"/>
          <w:rtl/>
          <w:lang w:eastAsia="ja-JP"/>
        </w:rPr>
        <w:t xml:space="preserve"> والأنظمة الصوتية من الجيل التالي </w:t>
      </w:r>
      <w:r>
        <w:rPr>
          <w:lang w:eastAsia="ja-JP"/>
        </w:rPr>
        <w:t>(NGA)</w:t>
      </w:r>
      <w:r>
        <w:rPr>
          <w:rFonts w:hint="cs"/>
          <w:rtl/>
          <w:lang w:eastAsia="ja-JP"/>
        </w:rPr>
        <w:t>.</w:t>
      </w:r>
    </w:p>
    <w:p w14:paraId="42682FBA" w14:textId="77777777" w:rsidR="00DF3069" w:rsidRPr="00F679CC" w:rsidRDefault="00DF3069" w:rsidP="001B0AC6">
      <w:pPr>
        <w:rPr>
          <w:rtl/>
          <w:lang w:eastAsia="ja-JP" w:bidi="ar-JO"/>
        </w:rPr>
      </w:pPr>
      <w:r w:rsidRPr="00F679CC">
        <w:rPr>
          <w:rFonts w:hint="cs"/>
          <w:rtl/>
          <w:lang w:eastAsia="ja-JP" w:bidi="ar-JO"/>
        </w:rPr>
        <w:t xml:space="preserve">ويُستعمل المعيار </w:t>
      </w:r>
      <w:proofErr w:type="spellStart"/>
      <w:r w:rsidRPr="00F679CC">
        <w:rPr>
          <w:lang w:eastAsia="ja-JP" w:bidi="ar-JO"/>
        </w:rPr>
        <w:t>HbbTV</w:t>
      </w:r>
      <w:proofErr w:type="spellEnd"/>
      <w:r w:rsidRPr="00F679CC">
        <w:rPr>
          <w:rFonts w:hint="cs"/>
          <w:rtl/>
          <w:lang w:eastAsia="ja-JP" w:bidi="ar-JO"/>
        </w:rPr>
        <w:t xml:space="preserve"> في الإعلام والتربية والترفيه (مثل مشاهدة البرامج التلفزيونية استدراكاً بعد بثها المباشر </w:t>
      </w:r>
      <w:r w:rsidRPr="00F679CC">
        <w:rPr>
          <w:lang w:eastAsia="ja-JP" w:bidi="ar-JO"/>
        </w:rPr>
        <w:t>(catch</w:t>
      </w:r>
      <w:r w:rsidRPr="00F679CC">
        <w:rPr>
          <w:lang w:eastAsia="ja-JP" w:bidi="ar-JO"/>
        </w:rPr>
        <w:noBreakHyphen/>
        <w:t>up TV)</w:t>
      </w:r>
      <w:r w:rsidRPr="00F679CC">
        <w:rPr>
          <w:rFonts w:hint="cs"/>
          <w:rtl/>
          <w:lang w:eastAsia="ja-JP" w:bidi="ar-JO"/>
        </w:rPr>
        <w:t>). كما أنه يُستعمل فيما يخص التطبيقات التجارية (تنزيل التسجيلات الموسيقية، والتبضّع على الإنترنت، والإعلان (الذي يستهدف جمهوراً معيَّناً)، إلخ</w:t>
      </w:r>
      <w:r w:rsidRPr="00F679CC">
        <w:rPr>
          <w:rFonts w:hint="cs"/>
          <w:rtl/>
          <w:lang w:eastAsia="ja-JP" w:bidi="ar-EG"/>
        </w:rPr>
        <w:t>.</w:t>
      </w:r>
      <w:r w:rsidRPr="00F679CC">
        <w:rPr>
          <w:rFonts w:hint="cs"/>
          <w:rtl/>
          <w:lang w:eastAsia="ja-JP" w:bidi="ar-JO"/>
        </w:rPr>
        <w:t xml:space="preserve">). إن التلفزيون الهجين الجامع بين الإذاعة والنطاق العريض مناسب جداً لتوفير خدمات النفاذ لذوي الإعاقات: المواد الفيديوية المعدّة بلغة الإشارة، والوصف السمعي، والنصوص والشروح المنطوقة، ونصوص ترجمة الحوار المتعددة اللغات، والمسارب الصوتية المتعددة اللغات أو المسارب الصوتية الإضافية التي تجعل الحوار الصوتي واضحاً (أوضح)، إلخ. وقد تم البرهان </w:t>
      </w:r>
      <w:r w:rsidRPr="00F679CC">
        <w:rPr>
          <w:rFonts w:hint="cs"/>
          <w:rtl/>
          <w:lang w:eastAsia="ja-JP" w:bidi="ar-JO"/>
        </w:rPr>
        <w:lastRenderedPageBreak/>
        <w:t xml:space="preserve">على أن </w:t>
      </w:r>
      <w:r w:rsidRPr="00F679CC">
        <w:rPr>
          <w:rtl/>
          <w:lang w:eastAsia="ja-JP"/>
        </w:rPr>
        <w:t xml:space="preserve">التلفزيون الهجين </w:t>
      </w:r>
      <w:r w:rsidRPr="00F679CC">
        <w:rPr>
          <w:rFonts w:hint="cs"/>
          <w:rtl/>
          <w:lang w:eastAsia="ja-JP"/>
        </w:rPr>
        <w:t>الجامع بين</w:t>
      </w:r>
      <w:r w:rsidRPr="00F679CC">
        <w:rPr>
          <w:rtl/>
          <w:lang w:eastAsia="ja-JP"/>
        </w:rPr>
        <w:t xml:space="preserve"> الإذاع</w:t>
      </w:r>
      <w:r w:rsidRPr="00F679CC">
        <w:rPr>
          <w:rFonts w:hint="cs"/>
          <w:rtl/>
          <w:lang w:eastAsia="ja-JP"/>
        </w:rPr>
        <w:t>ة</w:t>
      </w:r>
      <w:r w:rsidRPr="00F679CC">
        <w:rPr>
          <w:rtl/>
          <w:lang w:eastAsia="ja-JP"/>
        </w:rPr>
        <w:t xml:space="preserve"> والنطاق العريض</w:t>
      </w:r>
      <w:r w:rsidRPr="00F679CC">
        <w:rPr>
          <w:rFonts w:hint="cs"/>
          <w:rtl/>
          <w:lang w:eastAsia="ja-JP"/>
        </w:rPr>
        <w:t xml:space="preserve"> </w:t>
      </w:r>
      <w:r w:rsidRPr="00F679CC">
        <w:rPr>
          <w:lang w:eastAsia="ja-JP" w:bidi="ar-JO"/>
        </w:rPr>
        <w:t>(</w:t>
      </w:r>
      <w:proofErr w:type="spellStart"/>
      <w:r w:rsidRPr="00F679CC">
        <w:rPr>
          <w:lang w:eastAsia="ja-JP" w:bidi="ar-JO"/>
        </w:rPr>
        <w:t>HbbTV</w:t>
      </w:r>
      <w:proofErr w:type="spellEnd"/>
      <w:r w:rsidRPr="00F679CC">
        <w:rPr>
          <w:lang w:eastAsia="ja-JP" w:bidi="ar-JO"/>
        </w:rPr>
        <w:t>)</w:t>
      </w:r>
      <w:r w:rsidRPr="00F679CC">
        <w:rPr>
          <w:rFonts w:hint="cs"/>
          <w:rtl/>
          <w:lang w:eastAsia="ja-JP" w:bidi="ar-JO"/>
        </w:rPr>
        <w:t xml:space="preserve"> يمثِّل واحدة من أفضل وسائل تنبيه عامّة الجمهور في</w:t>
      </w:r>
      <w:r w:rsidRPr="00F679CC">
        <w:rPr>
          <w:rFonts w:hint="eastAsia"/>
          <w:rtl/>
          <w:lang w:eastAsia="ja-JP" w:bidi="ar-JO"/>
        </w:rPr>
        <w:t> </w:t>
      </w:r>
      <w:r w:rsidRPr="00F679CC">
        <w:rPr>
          <w:rFonts w:hint="cs"/>
          <w:rtl/>
          <w:lang w:eastAsia="ja-JP" w:bidi="ar-JO"/>
        </w:rPr>
        <w:t>حالة الأزمات (رسائل التنبيه التلقائية</w:t>
      </w:r>
      <w:r w:rsidRPr="00F679CC">
        <w:rPr>
          <w:rFonts w:hint="eastAsia"/>
          <w:rtl/>
          <w:lang w:eastAsia="ja-JP" w:bidi="ar-JO"/>
        </w:rPr>
        <w:t> </w:t>
      </w:r>
      <w:proofErr w:type="spellStart"/>
      <w:r w:rsidRPr="00F679CC">
        <w:rPr>
          <w:rFonts w:hint="cs"/>
          <w:rtl/>
          <w:lang w:eastAsia="ja-JP" w:bidi="ar-JO"/>
        </w:rPr>
        <w:t>الانسدال</w:t>
      </w:r>
      <w:proofErr w:type="spellEnd"/>
      <w:r w:rsidRPr="00F679CC">
        <w:rPr>
          <w:rFonts w:hint="cs"/>
          <w:rtl/>
          <w:lang w:eastAsia="ja-JP" w:bidi="ar-JO"/>
        </w:rPr>
        <w:t>).</w:t>
      </w:r>
    </w:p>
    <w:p w14:paraId="31FBBA6D" w14:textId="77777777" w:rsidR="00DF3069" w:rsidRPr="003E1C02" w:rsidRDefault="00DF3069" w:rsidP="00DF3069">
      <w:pPr>
        <w:pStyle w:val="Heading3"/>
        <w:rPr>
          <w:rtl/>
        </w:rPr>
      </w:pPr>
      <w:bookmarkStart w:id="21" w:name="_Toc495494791"/>
      <w:bookmarkStart w:id="22" w:name="_Toc513543264"/>
      <w:r w:rsidRPr="003E1C02">
        <w:t>2.2.3</w:t>
      </w:r>
      <w:r w:rsidRPr="003E1C02">
        <w:tab/>
      </w:r>
      <w:r w:rsidRPr="003E1C02">
        <w:rPr>
          <w:rFonts w:hint="cs"/>
          <w:rtl/>
        </w:rPr>
        <w:t xml:space="preserve">الإذاعة الهجينة </w:t>
      </w:r>
      <w:r w:rsidRPr="003E1C02">
        <w:t>(</w:t>
      </w:r>
      <w:proofErr w:type="spellStart"/>
      <w:r w:rsidRPr="003E1C02">
        <w:rPr>
          <w:rFonts w:hint="cs"/>
        </w:rPr>
        <w:t>Hybridcast</w:t>
      </w:r>
      <w:proofErr w:type="spellEnd"/>
      <w:r w:rsidRPr="003E1C02">
        <w:t>)</w:t>
      </w:r>
      <w:bookmarkEnd w:id="21"/>
      <w:bookmarkEnd w:id="22"/>
    </w:p>
    <w:p w14:paraId="212BC8DB" w14:textId="7EFFEEF9" w:rsidR="00DF3069" w:rsidRPr="006F78F4" w:rsidRDefault="00DF3069" w:rsidP="00DF3069">
      <w:pPr>
        <w:rPr>
          <w:rtl/>
          <w:lang w:eastAsia="ja-JP" w:bidi="ar-EG"/>
        </w:rPr>
      </w:pPr>
      <w:r w:rsidRPr="006F78F4">
        <w:rPr>
          <w:rFonts w:hint="cs"/>
          <w:rtl/>
          <w:lang w:eastAsia="ja-JP" w:bidi="ar-JO"/>
        </w:rPr>
        <w:t xml:space="preserve">تم في اليابان في مارس </w:t>
      </w:r>
      <w:r w:rsidRPr="006F78F4">
        <w:rPr>
          <w:lang w:eastAsia="ja-JP" w:bidi="ar-JO"/>
        </w:rPr>
        <w:t>2013</w:t>
      </w:r>
      <w:r w:rsidRPr="006F78F4">
        <w:rPr>
          <w:rFonts w:hint="cs"/>
          <w:rtl/>
          <w:lang w:eastAsia="ja-JP" w:bidi="ar-JO"/>
        </w:rPr>
        <w:t xml:space="preserve"> ويونيو </w:t>
      </w:r>
      <w:r w:rsidRPr="006F78F4">
        <w:rPr>
          <w:lang w:eastAsia="ja-JP" w:bidi="ar-JO"/>
        </w:rPr>
        <w:t>2014</w:t>
      </w:r>
      <w:r w:rsidRPr="006F78F4">
        <w:rPr>
          <w:rFonts w:hint="cs"/>
          <w:rtl/>
          <w:lang w:eastAsia="ja-JP" w:bidi="ar-JO"/>
        </w:rPr>
        <w:t>، على الترتيب</w:t>
      </w:r>
      <w:r w:rsidRPr="006F78F4">
        <w:rPr>
          <w:rFonts w:hint="cs"/>
          <w:rtl/>
          <w:lang w:eastAsia="ja-JP"/>
        </w:rPr>
        <w:t xml:space="preserve">، </w:t>
      </w:r>
      <w:r w:rsidRPr="006F78F4">
        <w:rPr>
          <w:rFonts w:hint="cs"/>
          <w:rtl/>
          <w:lang w:eastAsia="ja-JP" w:bidi="ar-JO"/>
        </w:rPr>
        <w:t xml:space="preserve">تقييس الإصدارين </w:t>
      </w:r>
      <w:r w:rsidRPr="006F78F4">
        <w:rPr>
          <w:lang w:eastAsia="ja-JP" w:bidi="ar-JO"/>
        </w:rPr>
        <w:t>1.0</w:t>
      </w:r>
      <w:r w:rsidRPr="006F78F4">
        <w:rPr>
          <w:rFonts w:hint="cs"/>
          <w:rtl/>
          <w:lang w:eastAsia="ja-JP" w:bidi="ar-JO"/>
        </w:rPr>
        <w:t xml:space="preserve"> و</w:t>
      </w:r>
      <w:r w:rsidRPr="006F78F4">
        <w:rPr>
          <w:lang w:eastAsia="ja-JP" w:bidi="ar-JO"/>
        </w:rPr>
        <w:t>2.0</w:t>
      </w:r>
      <w:r w:rsidRPr="006F78F4">
        <w:rPr>
          <w:rFonts w:hint="cs"/>
          <w:rtl/>
          <w:lang w:eastAsia="ja-JP" w:bidi="ar-JO"/>
        </w:rPr>
        <w:t xml:space="preserve"> لمعيار </w:t>
      </w:r>
      <w:r w:rsidRPr="006F78F4">
        <w:rPr>
          <w:rFonts w:hint="cs"/>
          <w:rtl/>
          <w:lang w:eastAsia="ja-JP"/>
        </w:rPr>
        <w:t>الإذاعة الهجينة</w:t>
      </w:r>
      <w:r>
        <w:rPr>
          <w:rFonts w:hint="eastAsia"/>
          <w:rtl/>
          <w:lang w:eastAsia="ja-JP"/>
        </w:rPr>
        <w:t> </w:t>
      </w:r>
      <w:proofErr w:type="spellStart"/>
      <w:r w:rsidRPr="006F78F4">
        <w:rPr>
          <w:rFonts w:hint="cs"/>
          <w:lang w:eastAsia="ja-JP"/>
        </w:rPr>
        <w:t>Hybridcast</w:t>
      </w:r>
      <w:proofErr w:type="spellEnd"/>
      <w:r w:rsidRPr="006F78F4">
        <w:rPr>
          <w:rFonts w:hint="cs"/>
          <w:rtl/>
          <w:lang w:eastAsia="ja-JP" w:bidi="ar-JO"/>
        </w:rPr>
        <w:t>، وه</w:t>
      </w:r>
      <w:r>
        <w:rPr>
          <w:rFonts w:hint="cs"/>
          <w:rtl/>
          <w:lang w:eastAsia="ja-JP" w:bidi="ar-JO"/>
        </w:rPr>
        <w:t>و</w:t>
      </w:r>
      <w:r>
        <w:rPr>
          <w:rFonts w:hint="eastAsia"/>
          <w:rtl/>
          <w:lang w:eastAsia="ja-JP" w:bidi="ar-EG"/>
        </w:rPr>
        <w:t> </w:t>
      </w:r>
      <w:r w:rsidRPr="006F78F4">
        <w:rPr>
          <w:rFonts w:hint="cs"/>
          <w:rtl/>
          <w:lang w:eastAsia="ja-JP" w:bidi="ar-JO"/>
        </w:rPr>
        <w:t xml:space="preserve">النظام المتكامل للإذاعة والنطاق العريض </w:t>
      </w:r>
      <w:r w:rsidRPr="006F78F4">
        <w:rPr>
          <w:lang w:eastAsia="ja-JP" w:bidi="ar-JO"/>
        </w:rPr>
        <w:t>(IBB)</w:t>
      </w:r>
      <w:r w:rsidRPr="006F78F4">
        <w:rPr>
          <w:rFonts w:hint="cs"/>
          <w:rtl/>
          <w:lang w:eastAsia="ja-JP" w:bidi="ar-JO"/>
        </w:rPr>
        <w:t xml:space="preserve"> الذي يستعمل </w:t>
      </w:r>
      <w:r w:rsidRPr="006F78F4">
        <w:rPr>
          <w:rFonts w:hint="cs"/>
          <w:rtl/>
          <w:lang w:eastAsia="ja-JP"/>
        </w:rPr>
        <w:t xml:space="preserve">الإصدار </w:t>
      </w:r>
      <w:r w:rsidRPr="006F78F4">
        <w:rPr>
          <w:lang w:eastAsia="ja-JP" w:bidi="ar-JO"/>
        </w:rPr>
        <w:t>5</w:t>
      </w:r>
      <w:r w:rsidRPr="006F78F4">
        <w:rPr>
          <w:rFonts w:hint="cs"/>
          <w:rtl/>
          <w:lang w:eastAsia="ja-JP"/>
        </w:rPr>
        <w:t xml:space="preserve"> ل</w:t>
      </w:r>
      <w:r w:rsidRPr="006F78F4">
        <w:rPr>
          <w:rFonts w:hint="cs"/>
          <w:rtl/>
          <w:lang w:eastAsia="ja-JP" w:bidi="ar-JO"/>
        </w:rPr>
        <w:t>لغة ترميز النصوص المتشعبة</w:t>
      </w:r>
      <w:r>
        <w:rPr>
          <w:rFonts w:hint="eastAsia"/>
          <w:rtl/>
          <w:lang w:eastAsia="ja-JP" w:bidi="ar-JO"/>
        </w:rPr>
        <w:t> </w:t>
      </w:r>
      <w:r>
        <w:rPr>
          <w:lang w:eastAsia="ja-JP" w:bidi="ar-JO"/>
        </w:rPr>
        <w:t>(</w:t>
      </w:r>
      <w:r w:rsidRPr="006F78F4">
        <w:rPr>
          <w:lang w:eastAsia="ja-JP" w:bidi="ar-JO"/>
        </w:rPr>
        <w:t>HTML5</w:t>
      </w:r>
      <w:r>
        <w:rPr>
          <w:lang w:eastAsia="ja-JP" w:bidi="ar-JO"/>
        </w:rPr>
        <w:t>)</w:t>
      </w:r>
      <w:r w:rsidRPr="006F78F4">
        <w:rPr>
          <w:rFonts w:hint="cs"/>
          <w:rtl/>
          <w:lang w:eastAsia="ja-JP" w:bidi="ar-JO"/>
        </w:rPr>
        <w:t>. ويسهِّل</w:t>
      </w:r>
      <w:r>
        <w:rPr>
          <w:rFonts w:hint="eastAsia"/>
          <w:rtl/>
          <w:lang w:eastAsia="ja-JP" w:bidi="ar-JO"/>
        </w:rPr>
        <w:t> </w:t>
      </w:r>
      <w:r w:rsidRPr="006F78F4">
        <w:rPr>
          <w:rFonts w:hint="cs"/>
          <w:rtl/>
          <w:lang w:eastAsia="ja-JP" w:bidi="ar-JO"/>
        </w:rPr>
        <w:t>هذا النظام تقديم الخدمات من خلال الجمع بين الإذاعة واتصالات النطاق العريض من حيث الموارد والوظائف. وقد</w:t>
      </w:r>
      <w:r>
        <w:rPr>
          <w:rFonts w:hint="eastAsia"/>
          <w:rtl/>
          <w:lang w:eastAsia="ja-JP" w:bidi="ar-JO"/>
        </w:rPr>
        <w:t> </w:t>
      </w:r>
      <w:r w:rsidRPr="006F78F4">
        <w:rPr>
          <w:rFonts w:hint="cs"/>
          <w:rtl/>
          <w:lang w:eastAsia="ja-JP" w:bidi="ar-JO"/>
        </w:rPr>
        <w:t>روعي في</w:t>
      </w:r>
      <w:r>
        <w:rPr>
          <w:rFonts w:hint="eastAsia"/>
          <w:rtl/>
          <w:lang w:eastAsia="ja-JP" w:bidi="ar-JO"/>
        </w:rPr>
        <w:t> </w:t>
      </w:r>
      <w:r w:rsidRPr="006F78F4">
        <w:rPr>
          <w:rFonts w:hint="cs"/>
          <w:rtl/>
          <w:lang w:eastAsia="ja-JP" w:bidi="ar-JO"/>
        </w:rPr>
        <w:t xml:space="preserve">أحدث مواصفاته معظمُ المتطلّبات الواردة في </w:t>
      </w:r>
      <w:r w:rsidRPr="00A77704">
        <w:rPr>
          <w:rFonts w:hint="cs"/>
          <w:rtl/>
          <w:lang w:eastAsia="ja-JP" w:bidi="ar-JO"/>
        </w:rPr>
        <w:t xml:space="preserve">التوصيتين </w:t>
      </w:r>
      <w:r w:rsidRPr="00A77704">
        <w:rPr>
          <w:lang w:eastAsia="ja-JP" w:bidi="ar-JO"/>
        </w:rPr>
        <w:t xml:space="preserve">ITU-R </w:t>
      </w:r>
      <w:hyperlink r:id="rId24" w:history="1">
        <w:r w:rsidRPr="00A77704">
          <w:rPr>
            <w:rStyle w:val="Hyperlink"/>
            <w:color w:val="auto"/>
            <w:u w:val="none"/>
            <w:lang w:eastAsia="ja-JP" w:bidi="ar-JO"/>
          </w:rPr>
          <w:t>BT.2053</w:t>
        </w:r>
      </w:hyperlink>
      <w:r w:rsidRPr="00A77704">
        <w:rPr>
          <w:rFonts w:hint="cs"/>
          <w:rtl/>
          <w:lang w:eastAsia="ja-JP" w:bidi="ar-JO"/>
        </w:rPr>
        <w:t xml:space="preserve"> و</w:t>
      </w:r>
      <w:r w:rsidRPr="00A77704">
        <w:rPr>
          <w:lang w:eastAsia="ja-JP" w:bidi="ar-JO"/>
        </w:rPr>
        <w:t>ITU</w:t>
      </w:r>
      <w:r w:rsidRPr="00A77704">
        <w:rPr>
          <w:lang w:eastAsia="ja-JP" w:bidi="ar-JO"/>
        </w:rPr>
        <w:noBreakHyphen/>
        <w:t>T J.205</w:t>
      </w:r>
      <w:r w:rsidRPr="00A77704">
        <w:rPr>
          <w:rFonts w:hint="cs"/>
          <w:rtl/>
          <w:lang w:eastAsia="ja-JP" w:bidi="ar-JO"/>
        </w:rPr>
        <w:t xml:space="preserve"> بما</w:t>
      </w:r>
      <w:r w:rsidRPr="00A77704">
        <w:rPr>
          <w:rFonts w:hint="eastAsia"/>
          <w:rtl/>
          <w:lang w:eastAsia="ja-JP" w:bidi="ar-JO"/>
        </w:rPr>
        <w:t> </w:t>
      </w:r>
      <w:r w:rsidRPr="00A77704">
        <w:rPr>
          <w:rFonts w:hint="cs"/>
          <w:rtl/>
          <w:lang w:eastAsia="ja-JP" w:bidi="ar-JO"/>
        </w:rPr>
        <w:t>في</w:t>
      </w:r>
      <w:r w:rsidRPr="00A77704">
        <w:rPr>
          <w:rFonts w:hint="eastAsia"/>
          <w:rtl/>
          <w:lang w:eastAsia="ja-JP" w:bidi="ar-JO"/>
        </w:rPr>
        <w:t> </w:t>
      </w:r>
      <w:r w:rsidRPr="006F78F4">
        <w:rPr>
          <w:rFonts w:hint="cs"/>
          <w:rtl/>
          <w:lang w:eastAsia="ja-JP" w:bidi="ar-JO"/>
        </w:rPr>
        <w:t>ذلك السيناريو المتركِّز على الإذاعة. وتحقيقاً للوظائف المطلوبة تحدِّد المواصفات نموذج النظام، ونموذج التطبيقات، وإشارات مراقبة التطبيقات، وسلوك</w:t>
      </w:r>
      <w:r>
        <w:rPr>
          <w:rFonts w:hint="eastAsia"/>
          <w:rtl/>
          <w:lang w:eastAsia="ja-JP" w:bidi="ar-JO"/>
        </w:rPr>
        <w:t> </w:t>
      </w:r>
      <w:r w:rsidRPr="006F78F4">
        <w:rPr>
          <w:rFonts w:hint="cs"/>
          <w:rtl/>
          <w:lang w:eastAsia="ja-JP" w:bidi="ar-JO"/>
        </w:rPr>
        <w:t xml:space="preserve">المستقبلات، </w:t>
      </w:r>
      <w:r>
        <w:rPr>
          <w:rFonts w:hint="cs"/>
          <w:rtl/>
          <w:lang w:eastAsia="ja-JP" w:bidi="ar-JO"/>
        </w:rPr>
        <w:t>والسطوح</w:t>
      </w:r>
      <w:r w:rsidRPr="006F78F4">
        <w:rPr>
          <w:rFonts w:hint="cs"/>
          <w:rtl/>
          <w:lang w:eastAsia="ja-JP" w:bidi="ar-JO"/>
        </w:rPr>
        <w:t xml:space="preserve"> البينية الإضافية لبرمجة التطبيقات، إلخ. كما تحدِّد المواصفات آليات ووظائف خاصة بتعاون الأجهزة المصاحبة، وبالتطبيق المنظَّم غير المنصبّ على الإذاعة،</w:t>
      </w:r>
      <w:r w:rsidR="00523EE0">
        <w:rPr>
          <w:rFonts w:hint="cs"/>
          <w:rtl/>
          <w:lang w:eastAsia="ja-JP" w:bidi="ar-SY"/>
        </w:rPr>
        <w:t xml:space="preserve"> وبالتطبيق المنظَّم المستقل عن الإذاعة</w:t>
      </w:r>
      <w:r w:rsidR="003F4D3E">
        <w:rPr>
          <w:rFonts w:hint="cs"/>
          <w:rtl/>
          <w:lang w:eastAsia="ja-JP" w:bidi="ar-EG"/>
        </w:rPr>
        <w:t>،</w:t>
      </w:r>
      <w:r w:rsidRPr="006F78F4">
        <w:rPr>
          <w:rFonts w:hint="cs"/>
          <w:rtl/>
          <w:lang w:eastAsia="ja-JP" w:bidi="ar-JO"/>
        </w:rPr>
        <w:t xml:space="preserve"> </w:t>
      </w:r>
      <w:r>
        <w:rPr>
          <w:rFonts w:hint="cs"/>
          <w:rtl/>
          <w:lang w:eastAsia="ja-JP" w:bidi="ar-JO"/>
        </w:rPr>
        <w:t>وبالسطوح</w:t>
      </w:r>
      <w:r w:rsidRPr="006F78F4">
        <w:rPr>
          <w:rFonts w:hint="cs"/>
          <w:rtl/>
          <w:lang w:eastAsia="ja-JP" w:bidi="ar-JO"/>
        </w:rPr>
        <w:t xml:space="preserve"> البينية لبرمجة التطبيقات</w:t>
      </w:r>
      <w:r>
        <w:rPr>
          <w:rFonts w:hint="eastAsia"/>
          <w:rtl/>
          <w:lang w:eastAsia="ja-JP" w:bidi="ar-JO"/>
        </w:rPr>
        <w:t> </w:t>
      </w:r>
      <w:r>
        <w:rPr>
          <w:lang w:eastAsia="ja-JP" w:bidi="ar-JO"/>
        </w:rPr>
        <w:t>(API)</w:t>
      </w:r>
      <w:r>
        <w:rPr>
          <w:rFonts w:hint="cs"/>
          <w:rtl/>
          <w:lang w:eastAsia="ja-JP" w:bidi="ar-JO"/>
        </w:rPr>
        <w:t xml:space="preserve"> </w:t>
      </w:r>
      <w:r w:rsidRPr="006F78F4">
        <w:rPr>
          <w:rFonts w:hint="cs"/>
          <w:rtl/>
          <w:lang w:eastAsia="ja-JP" w:bidi="ar-JO"/>
        </w:rPr>
        <w:t>من أجل تحقيق التزامن الدقيق في</w:t>
      </w:r>
      <w:r>
        <w:rPr>
          <w:rFonts w:hint="eastAsia"/>
          <w:rtl/>
          <w:lang w:eastAsia="ja-JP" w:bidi="ar-JO"/>
        </w:rPr>
        <w:t> </w:t>
      </w:r>
      <w:r w:rsidRPr="006F78F4">
        <w:rPr>
          <w:rFonts w:hint="cs"/>
          <w:rtl/>
          <w:lang w:eastAsia="ja-JP" w:bidi="ar-JO"/>
        </w:rPr>
        <w:t>عرض المحتوى الفيديوي أو</w:t>
      </w:r>
      <w:r>
        <w:rPr>
          <w:rFonts w:hint="eastAsia"/>
          <w:rtl/>
          <w:lang w:eastAsia="ja-JP" w:bidi="ar-JO"/>
        </w:rPr>
        <w:t> </w:t>
      </w:r>
      <w:r w:rsidRPr="006F78F4">
        <w:rPr>
          <w:rFonts w:hint="cs"/>
          <w:rtl/>
          <w:lang w:eastAsia="ja-JP" w:bidi="ar-JO"/>
        </w:rPr>
        <w:t xml:space="preserve">الأشكال البيانية المقترن بالفيديو الإذاعي، وبطلب إعمال التطبيقات لمشاهدة الفيديو بحسب الطلب أو المسجَّلات، وبتقبّل العمل بمعيار </w:t>
      </w:r>
      <w:r w:rsidRPr="006F78F4">
        <w:rPr>
          <w:lang w:eastAsia="ja-JP" w:bidi="ar-JO"/>
        </w:rPr>
        <w:t>MPEG</w:t>
      </w:r>
      <w:r w:rsidRPr="006F78F4">
        <w:rPr>
          <w:lang w:eastAsia="ja-JP" w:bidi="ar-JO"/>
        </w:rPr>
        <w:noBreakHyphen/>
        <w:t>DASH</w:t>
      </w:r>
      <w:r w:rsidRPr="006F78F4">
        <w:rPr>
          <w:rFonts w:hint="cs"/>
          <w:rtl/>
          <w:lang w:eastAsia="ja-JP" w:bidi="ar-JO"/>
        </w:rPr>
        <w:t>.</w:t>
      </w:r>
    </w:p>
    <w:p w14:paraId="27C54A8F" w14:textId="77777777" w:rsidR="00DF3069" w:rsidRPr="006F78F4" w:rsidRDefault="00DF3069" w:rsidP="00DF3069">
      <w:pPr>
        <w:rPr>
          <w:rtl/>
          <w:lang w:eastAsia="ja-JP"/>
        </w:rPr>
      </w:pPr>
      <w:r w:rsidRPr="006F78F4">
        <w:rPr>
          <w:rFonts w:hint="cs"/>
          <w:rtl/>
          <w:lang w:eastAsia="ja-JP"/>
        </w:rPr>
        <w:t>ويضاف</w:t>
      </w:r>
      <w:r w:rsidRPr="006F78F4">
        <w:rPr>
          <w:rtl/>
          <w:lang w:eastAsia="ja-JP"/>
        </w:rPr>
        <w:t xml:space="preserve"> إلى ذلك</w:t>
      </w:r>
      <w:r w:rsidRPr="006F78F4">
        <w:rPr>
          <w:rFonts w:hint="cs"/>
          <w:rtl/>
          <w:lang w:eastAsia="ja-JP"/>
        </w:rPr>
        <w:t xml:space="preserve"> أنه تم في </w:t>
      </w:r>
      <w:r w:rsidRPr="006F78F4">
        <w:rPr>
          <w:rtl/>
          <w:lang w:eastAsia="ja-JP"/>
        </w:rPr>
        <w:t xml:space="preserve">يوليو </w:t>
      </w:r>
      <w:r w:rsidRPr="006F78F4">
        <w:rPr>
          <w:lang w:eastAsia="ja-JP"/>
        </w:rPr>
        <w:t>2014</w:t>
      </w:r>
      <w:r w:rsidRPr="006F78F4">
        <w:rPr>
          <w:rFonts w:hint="cs"/>
          <w:rtl/>
          <w:lang w:eastAsia="ja-JP"/>
        </w:rPr>
        <w:t xml:space="preserve">، </w:t>
      </w:r>
      <w:r w:rsidRPr="006F78F4">
        <w:rPr>
          <w:rtl/>
          <w:lang w:eastAsia="ja-JP"/>
        </w:rPr>
        <w:t>دعم</w:t>
      </w:r>
      <w:r w:rsidRPr="006F78F4">
        <w:rPr>
          <w:rFonts w:hint="cs"/>
          <w:rtl/>
          <w:lang w:eastAsia="ja-JP"/>
        </w:rPr>
        <w:t>اً</w:t>
      </w:r>
      <w:r w:rsidRPr="006F78F4">
        <w:rPr>
          <w:rtl/>
          <w:lang w:eastAsia="ja-JP"/>
        </w:rPr>
        <w:t xml:space="preserve"> </w:t>
      </w:r>
      <w:r w:rsidRPr="006F78F4">
        <w:rPr>
          <w:rFonts w:hint="cs"/>
          <w:rtl/>
          <w:lang w:eastAsia="ja-JP"/>
        </w:rPr>
        <w:t>ل</w:t>
      </w:r>
      <w:r w:rsidRPr="006F78F4">
        <w:rPr>
          <w:rtl/>
          <w:lang w:eastAsia="ja-JP"/>
        </w:rPr>
        <w:t xml:space="preserve">لتلفزيون </w:t>
      </w:r>
      <w:r w:rsidRPr="006F78F4">
        <w:rPr>
          <w:rFonts w:hint="cs"/>
          <w:rtl/>
          <w:lang w:eastAsia="ja-JP"/>
        </w:rPr>
        <w:t>ال</w:t>
      </w:r>
      <w:r w:rsidRPr="006F78F4">
        <w:rPr>
          <w:rtl/>
          <w:lang w:eastAsia="ja-JP"/>
        </w:rPr>
        <w:t xml:space="preserve">فائق الوضوح </w:t>
      </w:r>
      <w:r>
        <w:rPr>
          <w:lang w:eastAsia="ja-JP"/>
        </w:rPr>
        <w:t>(</w:t>
      </w:r>
      <w:r w:rsidRPr="006F78F4">
        <w:rPr>
          <w:lang w:eastAsia="ja-JP"/>
        </w:rPr>
        <w:t>UHDTV</w:t>
      </w:r>
      <w:r>
        <w:rPr>
          <w:lang w:eastAsia="ja-JP"/>
        </w:rPr>
        <w:t>)</w:t>
      </w:r>
      <w:r w:rsidRPr="006F78F4">
        <w:rPr>
          <w:rtl/>
          <w:lang w:eastAsia="ja-JP"/>
        </w:rPr>
        <w:t xml:space="preserve"> </w:t>
      </w:r>
      <w:r w:rsidRPr="006F78F4">
        <w:rPr>
          <w:rFonts w:hint="cs"/>
          <w:rtl/>
          <w:lang w:eastAsia="ja-JP"/>
        </w:rPr>
        <w:t>ال</w:t>
      </w:r>
      <w:r w:rsidRPr="006F78F4">
        <w:rPr>
          <w:rtl/>
          <w:lang w:eastAsia="ja-JP"/>
        </w:rPr>
        <w:t>تفاعلي</w:t>
      </w:r>
      <w:r w:rsidRPr="006F78F4">
        <w:rPr>
          <w:rFonts w:hint="cs"/>
          <w:rtl/>
          <w:lang w:eastAsia="ja-JP"/>
        </w:rPr>
        <w:t>،</w:t>
      </w:r>
      <w:r w:rsidRPr="006F78F4">
        <w:rPr>
          <w:rtl/>
          <w:lang w:eastAsia="ja-JP"/>
        </w:rPr>
        <w:t xml:space="preserve"> </w:t>
      </w:r>
      <w:r w:rsidRPr="006F78F4">
        <w:rPr>
          <w:rFonts w:hint="cs"/>
          <w:rtl/>
          <w:lang w:eastAsia="ja-JP"/>
        </w:rPr>
        <w:t xml:space="preserve">تقييس </w:t>
      </w:r>
      <w:r w:rsidRPr="006F78F4">
        <w:rPr>
          <w:rFonts w:hint="cs"/>
          <w:rtl/>
          <w:lang w:eastAsia="ja-JP" w:bidi="ar-EG"/>
        </w:rPr>
        <w:t>ال</w:t>
      </w:r>
      <w:r w:rsidRPr="006F78F4">
        <w:rPr>
          <w:rFonts w:hint="cs"/>
          <w:rtl/>
          <w:lang w:eastAsia="ja-JP"/>
        </w:rPr>
        <w:t>معيار</w:t>
      </w:r>
      <w:r>
        <w:rPr>
          <w:rFonts w:hint="eastAsia"/>
          <w:rtl/>
          <w:lang w:eastAsia="ja-JP"/>
        </w:rPr>
        <w:t> </w:t>
      </w:r>
      <w:r w:rsidRPr="006F78F4">
        <w:rPr>
          <w:lang w:eastAsia="ja-JP"/>
        </w:rPr>
        <w:t>ARIB</w:t>
      </w:r>
      <w:r>
        <w:rPr>
          <w:lang w:eastAsia="ja-JP"/>
        </w:rPr>
        <w:t> </w:t>
      </w:r>
      <w:r w:rsidRPr="006F78F4">
        <w:rPr>
          <w:lang w:eastAsia="ja-JP"/>
        </w:rPr>
        <w:t>STD</w:t>
      </w:r>
      <w:r>
        <w:rPr>
          <w:lang w:eastAsia="ja-JP"/>
        </w:rPr>
        <w:noBreakHyphen/>
      </w:r>
      <w:r w:rsidRPr="006F78F4">
        <w:rPr>
          <w:lang w:eastAsia="ja-JP"/>
        </w:rPr>
        <w:t>B62</w:t>
      </w:r>
      <w:r w:rsidRPr="006F78F4">
        <w:rPr>
          <w:rFonts w:hint="cs"/>
          <w:rtl/>
          <w:lang w:eastAsia="ja-JP"/>
        </w:rPr>
        <w:t xml:space="preserve"> ل</w:t>
      </w:r>
      <w:r w:rsidRPr="006F78F4">
        <w:rPr>
          <w:rtl/>
          <w:lang w:eastAsia="ja-JP"/>
        </w:rPr>
        <w:t xml:space="preserve">رابطة صناعات ودوائر الأعمال في مجال الاتصالات الراديوية </w:t>
      </w:r>
      <w:r w:rsidRPr="006F78F4">
        <w:rPr>
          <w:lang w:eastAsia="ja-JP"/>
        </w:rPr>
        <w:t>(ARIB)</w:t>
      </w:r>
      <w:r w:rsidRPr="006F78F4">
        <w:rPr>
          <w:rFonts w:hint="cs"/>
          <w:rtl/>
          <w:lang w:eastAsia="ja-JP"/>
        </w:rPr>
        <w:t>،</w:t>
      </w:r>
      <w:r w:rsidRPr="006F78F4">
        <w:rPr>
          <w:rtl/>
          <w:lang w:eastAsia="ja-JP"/>
        </w:rPr>
        <w:t xml:space="preserve"> </w:t>
      </w:r>
      <w:r w:rsidRPr="006F78F4">
        <w:rPr>
          <w:rFonts w:hint="cs"/>
          <w:rtl/>
          <w:lang w:eastAsia="ja-JP"/>
        </w:rPr>
        <w:t xml:space="preserve">الذي يمثل </w:t>
      </w:r>
      <w:r w:rsidRPr="006F78F4">
        <w:rPr>
          <w:rtl/>
          <w:lang w:eastAsia="ja-JP"/>
        </w:rPr>
        <w:t>"</w:t>
      </w:r>
      <w:r w:rsidRPr="006F78F4">
        <w:rPr>
          <w:rFonts w:hint="cs"/>
          <w:rtl/>
          <w:lang w:eastAsia="ja-JP"/>
        </w:rPr>
        <w:t>الجيل الثاني من نظم تشفير ال</w:t>
      </w:r>
      <w:r w:rsidRPr="006F78F4">
        <w:rPr>
          <w:rtl/>
          <w:lang w:eastAsia="ja-JP"/>
        </w:rPr>
        <w:t>بث الرقمي المتعددة الوسائط"</w:t>
      </w:r>
      <w:r w:rsidRPr="006F78F4">
        <w:rPr>
          <w:rFonts w:hint="cs"/>
          <w:rtl/>
          <w:lang w:eastAsia="ja-JP"/>
        </w:rPr>
        <w:t>. و</w:t>
      </w:r>
      <w:r w:rsidRPr="006F78F4">
        <w:rPr>
          <w:rtl/>
          <w:lang w:eastAsia="ja-JP"/>
        </w:rPr>
        <w:t>يحد</w:t>
      </w:r>
      <w:r w:rsidRPr="006F78F4">
        <w:rPr>
          <w:rFonts w:hint="cs"/>
          <w:rtl/>
          <w:lang w:eastAsia="ja-JP"/>
        </w:rPr>
        <w:t>ِّ</w:t>
      </w:r>
      <w:r w:rsidRPr="006F78F4">
        <w:rPr>
          <w:rtl/>
          <w:lang w:eastAsia="ja-JP"/>
        </w:rPr>
        <w:t xml:space="preserve">د </w:t>
      </w:r>
      <w:r w:rsidRPr="006F78F4">
        <w:rPr>
          <w:rFonts w:hint="cs"/>
          <w:rtl/>
          <w:lang w:eastAsia="ja-JP"/>
        </w:rPr>
        <w:t>هذا المعيار</w:t>
      </w:r>
      <w:r w:rsidRPr="006F78F4">
        <w:rPr>
          <w:rtl/>
          <w:lang w:eastAsia="ja-JP"/>
        </w:rPr>
        <w:t xml:space="preserve"> بيئة تطبيق</w:t>
      </w:r>
      <w:r w:rsidRPr="006F78F4">
        <w:rPr>
          <w:rFonts w:hint="cs"/>
          <w:rtl/>
          <w:lang w:eastAsia="ja-JP"/>
        </w:rPr>
        <w:t>ات</w:t>
      </w:r>
      <w:r w:rsidRPr="006F78F4">
        <w:rPr>
          <w:rtl/>
          <w:lang w:eastAsia="ja-JP"/>
        </w:rPr>
        <w:t xml:space="preserve"> </w:t>
      </w:r>
      <w:r w:rsidRPr="006F78F4">
        <w:rPr>
          <w:rFonts w:hint="cs"/>
          <w:rtl/>
          <w:lang w:eastAsia="ja-JP"/>
        </w:rPr>
        <w:t>الإذاعة</w:t>
      </w:r>
      <w:r w:rsidRPr="006F78F4">
        <w:rPr>
          <w:rtl/>
          <w:lang w:eastAsia="ja-JP"/>
        </w:rPr>
        <w:t xml:space="preserve"> الهجين</w:t>
      </w:r>
      <w:r w:rsidRPr="006F78F4">
        <w:rPr>
          <w:rFonts w:hint="cs"/>
          <w:rtl/>
          <w:lang w:eastAsia="ja-JP" w:bidi="ar-EG"/>
        </w:rPr>
        <w:t>ة</w:t>
      </w:r>
      <w:r w:rsidRPr="006F78F4">
        <w:rPr>
          <w:rFonts w:hint="cs"/>
          <w:rtl/>
          <w:lang w:eastAsia="ja-JP"/>
        </w:rPr>
        <w:t xml:space="preserve"> </w:t>
      </w:r>
      <w:proofErr w:type="spellStart"/>
      <w:r w:rsidRPr="006F78F4">
        <w:rPr>
          <w:lang w:eastAsia="ja-JP"/>
        </w:rPr>
        <w:t>Hybridcast</w:t>
      </w:r>
      <w:proofErr w:type="spellEnd"/>
      <w:r w:rsidRPr="006F78F4">
        <w:rPr>
          <w:rtl/>
          <w:lang w:eastAsia="ja-JP"/>
        </w:rPr>
        <w:t xml:space="preserve"> </w:t>
      </w:r>
      <w:r w:rsidRPr="006F78F4">
        <w:rPr>
          <w:rFonts w:hint="cs"/>
          <w:rtl/>
          <w:lang w:eastAsia="ja-JP"/>
        </w:rPr>
        <w:t>من أجل ا</w:t>
      </w:r>
      <w:r w:rsidRPr="006F78F4">
        <w:rPr>
          <w:rtl/>
          <w:lang w:eastAsia="ja-JP"/>
        </w:rPr>
        <w:t xml:space="preserve">لتلفزيون </w:t>
      </w:r>
      <w:r w:rsidRPr="006F78F4">
        <w:rPr>
          <w:rFonts w:hint="cs"/>
          <w:rtl/>
          <w:lang w:eastAsia="ja-JP"/>
        </w:rPr>
        <w:t>ال</w:t>
      </w:r>
      <w:r w:rsidRPr="006F78F4">
        <w:rPr>
          <w:rtl/>
          <w:lang w:eastAsia="ja-JP"/>
        </w:rPr>
        <w:t>فائق الوضوح</w:t>
      </w:r>
      <w:r>
        <w:rPr>
          <w:rFonts w:hint="eastAsia"/>
          <w:rtl/>
          <w:lang w:eastAsia="ja-JP" w:bidi="ar-JO"/>
        </w:rPr>
        <w:t> </w:t>
      </w:r>
      <w:r>
        <w:rPr>
          <w:lang w:eastAsia="ja-JP"/>
        </w:rPr>
        <w:t>(</w:t>
      </w:r>
      <w:r w:rsidRPr="006F78F4">
        <w:rPr>
          <w:lang w:eastAsia="ja-JP"/>
        </w:rPr>
        <w:t>UHDTV</w:t>
      </w:r>
      <w:r>
        <w:rPr>
          <w:lang w:eastAsia="ja-JP"/>
        </w:rPr>
        <w:t>)</w:t>
      </w:r>
      <w:r w:rsidRPr="006F78F4">
        <w:rPr>
          <w:rtl/>
          <w:lang w:eastAsia="ja-JP"/>
        </w:rPr>
        <w:t xml:space="preserve"> </w:t>
      </w:r>
      <w:r w:rsidRPr="006F78F4">
        <w:rPr>
          <w:rFonts w:hint="cs"/>
          <w:rtl/>
          <w:lang w:eastAsia="ja-JP"/>
        </w:rPr>
        <w:t xml:space="preserve">العامل وفق </w:t>
      </w:r>
      <w:r w:rsidRPr="006F78F4">
        <w:rPr>
          <w:lang w:eastAsia="ja-JP"/>
        </w:rPr>
        <w:t>MPEG2</w:t>
      </w:r>
      <w:r>
        <w:rPr>
          <w:lang w:eastAsia="ja-JP"/>
        </w:rPr>
        <w:noBreakHyphen/>
      </w:r>
      <w:r w:rsidRPr="006F78F4">
        <w:rPr>
          <w:lang w:eastAsia="ja-JP"/>
        </w:rPr>
        <w:t>TS</w:t>
      </w:r>
      <w:r w:rsidRPr="006F78F4">
        <w:rPr>
          <w:rtl/>
          <w:lang w:eastAsia="ja-JP"/>
        </w:rPr>
        <w:t xml:space="preserve"> و</w:t>
      </w:r>
      <w:r w:rsidRPr="006F78F4">
        <w:rPr>
          <w:lang w:eastAsia="ja-JP"/>
        </w:rPr>
        <w:t>MMT</w:t>
      </w:r>
      <w:r w:rsidRPr="006F78F4">
        <w:rPr>
          <w:rtl/>
          <w:lang w:eastAsia="ja-JP"/>
        </w:rPr>
        <w:t xml:space="preserve"> </w:t>
      </w:r>
      <w:r w:rsidRPr="006F78F4">
        <w:rPr>
          <w:rFonts w:hint="cs"/>
          <w:rtl/>
          <w:lang w:eastAsia="ja-JP"/>
        </w:rPr>
        <w:t>(</w:t>
      </w:r>
      <w:r w:rsidRPr="006F78F4">
        <w:rPr>
          <w:rtl/>
          <w:lang w:eastAsia="ja-JP"/>
        </w:rPr>
        <w:t>نقل الوسائط</w:t>
      </w:r>
      <w:r w:rsidRPr="006F78F4">
        <w:rPr>
          <w:rFonts w:hint="cs"/>
          <w:rtl/>
          <w:lang w:eastAsia="ja-JP"/>
        </w:rPr>
        <w:t>)</w:t>
      </w:r>
      <w:r w:rsidRPr="006F78F4">
        <w:rPr>
          <w:rtl/>
          <w:lang w:eastAsia="ja-JP"/>
        </w:rPr>
        <w:t xml:space="preserve"> </w:t>
      </w:r>
      <w:r w:rsidRPr="006F78F4">
        <w:rPr>
          <w:rFonts w:hint="cs"/>
          <w:rtl/>
          <w:lang w:eastAsia="ja-JP"/>
        </w:rPr>
        <w:t>ل</w:t>
      </w:r>
      <w:r w:rsidRPr="006F78F4">
        <w:rPr>
          <w:rtl/>
          <w:lang w:eastAsia="ja-JP"/>
        </w:rPr>
        <w:t>فريق خبراء الصور المتحركة</w:t>
      </w:r>
      <w:r w:rsidRPr="006F78F4">
        <w:rPr>
          <w:rFonts w:hint="cs"/>
          <w:rtl/>
          <w:lang w:eastAsia="ja-JP"/>
        </w:rPr>
        <w:t xml:space="preserve"> </w:t>
      </w:r>
      <w:r w:rsidRPr="006F78F4">
        <w:rPr>
          <w:lang w:eastAsia="ja-JP"/>
        </w:rPr>
        <w:t>(MPEG)</w:t>
      </w:r>
      <w:r w:rsidRPr="006F78F4">
        <w:rPr>
          <w:rtl/>
          <w:lang w:eastAsia="ja-JP"/>
        </w:rPr>
        <w:t xml:space="preserve">. </w:t>
      </w:r>
      <w:r w:rsidRPr="006F78F4">
        <w:rPr>
          <w:rFonts w:hint="cs"/>
          <w:rtl/>
          <w:lang w:eastAsia="ja-JP"/>
        </w:rPr>
        <w:t>و</w:t>
      </w:r>
      <w:r w:rsidRPr="006F78F4">
        <w:rPr>
          <w:rtl/>
          <w:lang w:eastAsia="ja-JP"/>
        </w:rPr>
        <w:t xml:space="preserve">عند </w:t>
      </w:r>
      <w:r w:rsidRPr="006F78F4">
        <w:rPr>
          <w:rFonts w:hint="cs"/>
          <w:rtl/>
          <w:lang w:eastAsia="ja-JP"/>
        </w:rPr>
        <w:t>العمل وفق</w:t>
      </w:r>
      <w:r>
        <w:rPr>
          <w:rFonts w:hint="cs"/>
          <w:rtl/>
          <w:lang w:eastAsia="ja-JP"/>
        </w:rPr>
        <w:t> </w:t>
      </w:r>
      <w:r w:rsidRPr="006F78F4">
        <w:rPr>
          <w:lang w:eastAsia="ja-JP"/>
        </w:rPr>
        <w:t>MPEG2</w:t>
      </w:r>
      <w:r>
        <w:rPr>
          <w:lang w:eastAsia="ja-JP"/>
        </w:rPr>
        <w:noBreakHyphen/>
      </w:r>
      <w:r w:rsidRPr="006F78F4">
        <w:rPr>
          <w:lang w:eastAsia="ja-JP"/>
        </w:rPr>
        <w:t>TS</w:t>
      </w:r>
      <w:r w:rsidRPr="006F78F4">
        <w:rPr>
          <w:rtl/>
          <w:lang w:eastAsia="ja-JP"/>
        </w:rPr>
        <w:t xml:space="preserve">، يمكن </w:t>
      </w:r>
      <w:r w:rsidRPr="006F78F4">
        <w:rPr>
          <w:rFonts w:hint="cs"/>
          <w:rtl/>
          <w:lang w:eastAsia="ja-JP"/>
        </w:rPr>
        <w:t>تطبيق</w:t>
      </w:r>
      <w:r w:rsidRPr="006F78F4">
        <w:rPr>
          <w:rtl/>
          <w:lang w:eastAsia="ja-JP"/>
        </w:rPr>
        <w:t xml:space="preserve"> معايير البث </w:t>
      </w:r>
      <w:r w:rsidRPr="006F78F4">
        <w:rPr>
          <w:rFonts w:hint="cs"/>
          <w:rtl/>
          <w:lang w:eastAsia="ja-JP"/>
        </w:rPr>
        <w:t xml:space="preserve">الإذاعي </w:t>
      </w:r>
      <w:r w:rsidRPr="006F78F4">
        <w:rPr>
          <w:rtl/>
          <w:lang w:eastAsia="ja-JP"/>
        </w:rPr>
        <w:t xml:space="preserve">الرقمي </w:t>
      </w:r>
      <w:r w:rsidRPr="006F78F4">
        <w:rPr>
          <w:rFonts w:hint="cs"/>
          <w:rtl/>
          <w:lang w:eastAsia="ja-JP"/>
        </w:rPr>
        <w:t>النافذة</w:t>
      </w:r>
      <w:r w:rsidRPr="006F78F4">
        <w:rPr>
          <w:rtl/>
          <w:lang w:eastAsia="ja-JP"/>
        </w:rPr>
        <w:t xml:space="preserve"> </w:t>
      </w:r>
      <w:r w:rsidRPr="006F78F4">
        <w:rPr>
          <w:rFonts w:hint="cs"/>
          <w:rtl/>
          <w:lang w:eastAsia="ja-JP"/>
        </w:rPr>
        <w:t xml:space="preserve">على </w:t>
      </w:r>
      <w:r w:rsidRPr="006F78F4">
        <w:rPr>
          <w:rtl/>
          <w:lang w:eastAsia="ja-JP"/>
        </w:rPr>
        <w:t xml:space="preserve">خدمات </w:t>
      </w:r>
      <w:r w:rsidRPr="006F78F4">
        <w:rPr>
          <w:rFonts w:hint="cs"/>
          <w:rtl/>
          <w:lang w:eastAsia="ja-JP"/>
        </w:rPr>
        <w:t>ال</w:t>
      </w:r>
      <w:r w:rsidRPr="006F78F4">
        <w:rPr>
          <w:rtl/>
          <w:lang w:eastAsia="ja-JP"/>
        </w:rPr>
        <w:t xml:space="preserve">تلفزيون </w:t>
      </w:r>
      <w:r w:rsidRPr="006F78F4">
        <w:rPr>
          <w:rFonts w:hint="cs"/>
          <w:rtl/>
          <w:lang w:eastAsia="ja-JP"/>
        </w:rPr>
        <w:t>ال</w:t>
      </w:r>
      <w:r w:rsidRPr="006F78F4">
        <w:rPr>
          <w:rtl/>
          <w:lang w:eastAsia="ja-JP"/>
        </w:rPr>
        <w:t xml:space="preserve">فائق الوضوح </w:t>
      </w:r>
      <w:r>
        <w:rPr>
          <w:lang w:eastAsia="ja-JP"/>
        </w:rPr>
        <w:t>(</w:t>
      </w:r>
      <w:r w:rsidRPr="006F78F4">
        <w:rPr>
          <w:lang w:eastAsia="ja-JP"/>
        </w:rPr>
        <w:t>UHDTV</w:t>
      </w:r>
      <w:r>
        <w:rPr>
          <w:lang w:eastAsia="ja-JP"/>
        </w:rPr>
        <w:t>)</w:t>
      </w:r>
      <w:r w:rsidRPr="006F78F4">
        <w:rPr>
          <w:rtl/>
          <w:lang w:eastAsia="ja-JP"/>
        </w:rPr>
        <w:t xml:space="preserve"> </w:t>
      </w:r>
      <w:r w:rsidRPr="006F78F4">
        <w:rPr>
          <w:rFonts w:hint="cs"/>
          <w:rtl/>
          <w:lang w:eastAsia="ja-JP"/>
        </w:rPr>
        <w:t>ال</w:t>
      </w:r>
      <w:r w:rsidRPr="006F78F4">
        <w:rPr>
          <w:rtl/>
          <w:lang w:eastAsia="ja-JP"/>
        </w:rPr>
        <w:t xml:space="preserve">تفاعلي. </w:t>
      </w:r>
      <w:r w:rsidRPr="006F78F4">
        <w:rPr>
          <w:rFonts w:hint="cs"/>
          <w:rtl/>
          <w:lang w:eastAsia="ja-JP"/>
        </w:rPr>
        <w:t xml:space="preserve">أما </w:t>
      </w:r>
      <w:r w:rsidRPr="006F78F4">
        <w:rPr>
          <w:rtl/>
          <w:lang w:eastAsia="ja-JP"/>
        </w:rPr>
        <w:t xml:space="preserve">عند </w:t>
      </w:r>
      <w:r w:rsidRPr="006F78F4">
        <w:rPr>
          <w:rFonts w:hint="cs"/>
          <w:rtl/>
          <w:lang w:eastAsia="ja-JP"/>
        </w:rPr>
        <w:t>العمل وفق</w:t>
      </w:r>
      <w:r>
        <w:rPr>
          <w:rFonts w:hint="eastAsia"/>
          <w:rtl/>
          <w:lang w:eastAsia="ja-JP"/>
        </w:rPr>
        <w:t> </w:t>
      </w:r>
      <w:r w:rsidRPr="006F78F4">
        <w:rPr>
          <w:lang w:eastAsia="ja-JP"/>
        </w:rPr>
        <w:t>MMT</w:t>
      </w:r>
      <w:r w:rsidRPr="006F78F4">
        <w:rPr>
          <w:rtl/>
          <w:lang w:eastAsia="ja-JP"/>
        </w:rPr>
        <w:t xml:space="preserve"> </w:t>
      </w:r>
      <w:r w:rsidRPr="006F78F4">
        <w:rPr>
          <w:rFonts w:hint="cs"/>
          <w:rtl/>
          <w:lang w:eastAsia="ja-JP"/>
        </w:rPr>
        <w:t>فإن المعيار</w:t>
      </w:r>
      <w:r w:rsidRPr="006F78F4">
        <w:rPr>
          <w:rtl/>
          <w:lang w:eastAsia="ja-JP"/>
        </w:rPr>
        <w:t xml:space="preserve"> </w:t>
      </w:r>
      <w:r w:rsidRPr="006F78F4">
        <w:rPr>
          <w:lang w:eastAsia="ja-JP"/>
        </w:rPr>
        <w:t>ARIB STD B62</w:t>
      </w:r>
      <w:r w:rsidRPr="006F78F4">
        <w:rPr>
          <w:rtl/>
          <w:lang w:eastAsia="ja-JP"/>
        </w:rPr>
        <w:t xml:space="preserve"> </w:t>
      </w:r>
      <w:r w:rsidRPr="006F78F4">
        <w:rPr>
          <w:rFonts w:hint="cs"/>
          <w:rtl/>
          <w:lang w:eastAsia="ja-JP"/>
        </w:rPr>
        <w:t>يبيِّن كيف تعمل معه</w:t>
      </w:r>
      <w:r w:rsidRPr="006F78F4">
        <w:rPr>
          <w:rtl/>
          <w:lang w:eastAsia="ja-JP"/>
        </w:rPr>
        <w:t xml:space="preserve"> بيئة تطبيق</w:t>
      </w:r>
      <w:r w:rsidRPr="006F78F4">
        <w:rPr>
          <w:rFonts w:hint="cs"/>
          <w:rtl/>
          <w:lang w:eastAsia="ja-JP"/>
        </w:rPr>
        <w:t>ات</w:t>
      </w:r>
      <w:r>
        <w:rPr>
          <w:rFonts w:hint="cs"/>
          <w:rtl/>
          <w:lang w:eastAsia="ja-JP"/>
        </w:rPr>
        <w:t> </w:t>
      </w:r>
      <w:proofErr w:type="spellStart"/>
      <w:r w:rsidRPr="006F78F4">
        <w:rPr>
          <w:lang w:eastAsia="ja-JP"/>
        </w:rPr>
        <w:t>Hybridcast</w:t>
      </w:r>
      <w:proofErr w:type="spellEnd"/>
      <w:r w:rsidRPr="006F78F4">
        <w:rPr>
          <w:rtl/>
          <w:lang w:eastAsia="ja-JP"/>
        </w:rPr>
        <w:t>.</w:t>
      </w:r>
    </w:p>
    <w:p w14:paraId="56CA10FC" w14:textId="77777777" w:rsidR="00DF3069" w:rsidRPr="00A40DC6" w:rsidRDefault="00DF3069" w:rsidP="00DF3069">
      <w:pPr>
        <w:rPr>
          <w:rtl/>
          <w:lang w:val="en-GB" w:eastAsia="ja-JP" w:bidi="ar-EG"/>
        </w:rPr>
      </w:pPr>
      <w:r w:rsidRPr="00A40DC6">
        <w:rPr>
          <w:rFonts w:hint="cs"/>
          <w:rtl/>
          <w:lang w:eastAsia="ja-JP"/>
        </w:rPr>
        <w:t xml:space="preserve">وتحدد واحدة من مواصفات النظام، هي المواصفة </w:t>
      </w:r>
      <w:r w:rsidRPr="00A40DC6">
        <w:rPr>
          <w:lang w:eastAsia="ja-JP"/>
        </w:rPr>
        <w:t>IPTVFJ STD-0010</w:t>
      </w:r>
      <w:r w:rsidRPr="00A40DC6">
        <w:rPr>
          <w:rFonts w:hint="cs"/>
          <w:rtl/>
          <w:lang w:eastAsia="ja-JP"/>
        </w:rPr>
        <w:t xml:space="preserve">، نموذج النظام، ونموذج التطبيقات، وإشارات مراقبة التطبيقات، وبروتوكولات النقل، والسلوك فيما يخص استعمال وظيفة الفيديو بحسب الطلب، والتشفير الوحيد الوسيطة، ووظائف المستقبلات. أما المواصفة </w:t>
      </w:r>
      <w:r w:rsidRPr="00A40DC6">
        <w:rPr>
          <w:lang w:eastAsia="ja-JP"/>
        </w:rPr>
        <w:t>IPTVFJ STD-0011</w:t>
      </w:r>
      <w:r w:rsidRPr="00A40DC6">
        <w:rPr>
          <w:rFonts w:hint="cs"/>
          <w:rtl/>
          <w:lang w:eastAsia="ja-JP"/>
        </w:rPr>
        <w:t xml:space="preserve"> فتحدِّد بنية تطبيقات "لغة ترميز النصوص التشعبية" </w:t>
      </w:r>
      <w:r w:rsidRPr="00A40DC6">
        <w:rPr>
          <w:lang w:eastAsia="ja-JP"/>
        </w:rPr>
        <w:t>(HTML)</w:t>
      </w:r>
      <w:r w:rsidRPr="00A40DC6">
        <w:rPr>
          <w:rFonts w:hint="cs"/>
          <w:rtl/>
          <w:lang w:eastAsia="ja-JP" w:bidi="ar-JO"/>
        </w:rPr>
        <w:t xml:space="preserve">، وسلوك العناصر وقواعد تركيبها، </w:t>
      </w:r>
      <w:r>
        <w:rPr>
          <w:rFonts w:hint="cs"/>
          <w:rtl/>
          <w:lang w:eastAsia="ja-JP" w:bidi="ar-JO"/>
        </w:rPr>
        <w:t>والكائنات</w:t>
      </w:r>
      <w:r w:rsidRPr="00A40DC6">
        <w:rPr>
          <w:rFonts w:hint="cs"/>
          <w:rtl/>
          <w:lang w:eastAsia="ja-JP" w:bidi="ar-JO"/>
        </w:rPr>
        <w:t xml:space="preserve"> الإضافية، و</w:t>
      </w:r>
      <w:r w:rsidRPr="00A40DC6">
        <w:rPr>
          <w:rFonts w:hint="cs"/>
          <w:rtl/>
          <w:lang w:bidi="ar-JO"/>
        </w:rPr>
        <w:t xml:space="preserve">السطوح </w:t>
      </w:r>
      <w:r w:rsidRPr="00A40DC6">
        <w:rPr>
          <w:rFonts w:hint="cs"/>
          <w:rtl/>
          <w:lang w:eastAsia="ja-JP" w:bidi="ar-JO"/>
        </w:rPr>
        <w:t>البينية لبرمجة</w:t>
      </w:r>
      <w:r w:rsidRPr="00A40DC6">
        <w:rPr>
          <w:rFonts w:hint="cs"/>
          <w:rtl/>
          <w:lang w:eastAsia="ja-JP"/>
        </w:rPr>
        <w:t> </w:t>
      </w:r>
      <w:r w:rsidRPr="00A40DC6">
        <w:rPr>
          <w:rFonts w:hint="cs"/>
          <w:rtl/>
          <w:lang w:eastAsia="ja-JP" w:bidi="ar-JO"/>
        </w:rPr>
        <w:t xml:space="preserve">التطبيقات. ويقدم المعيار </w:t>
      </w:r>
      <w:r w:rsidRPr="00A40DC6">
        <w:rPr>
          <w:lang w:val="en-GB" w:eastAsia="ja-JP"/>
        </w:rPr>
        <w:t>IPTVFJ STD-0013</w:t>
      </w:r>
      <w:r w:rsidRPr="00A40DC6">
        <w:rPr>
          <w:rFonts w:hint="cs"/>
          <w:rtl/>
          <w:lang w:val="en-GB" w:eastAsia="ja-JP"/>
        </w:rPr>
        <w:t xml:space="preserve"> تفاصيل إضافية ومعلومات تكميلية تشمل بروتوكولات استكشاف الأجهزة وبروتوكولات التواصل بين جهاز تلفزيون وجهاز مصاحب ووظيفة توليف المستقبل للجهاز المصاحب ووظيفة إطلاق تطبيق على جهاز تلفزيون من جهاز مصاحب ومواصفات</w:t>
      </w:r>
      <w:r w:rsidRPr="00A40DC6">
        <w:rPr>
          <w:rFonts w:hint="cs"/>
          <w:rtl/>
          <w:lang w:eastAsia="ja-JP"/>
        </w:rPr>
        <w:t xml:space="preserve"> </w:t>
      </w:r>
      <w:r w:rsidRPr="00A40DC6">
        <w:rPr>
          <w:lang w:val="en-GB"/>
        </w:rPr>
        <w:t>MPEG-DASH</w:t>
      </w:r>
      <w:r w:rsidRPr="00A40DC6">
        <w:rPr>
          <w:rFonts w:hint="cs"/>
          <w:rtl/>
          <w:lang w:val="en-GB" w:eastAsia="ja-JP" w:bidi="ar-EG"/>
        </w:rPr>
        <w:t xml:space="preserve"> من أجل إذاعة المحتوى على الطلب.</w:t>
      </w:r>
    </w:p>
    <w:p w14:paraId="20FA86DD" w14:textId="565F0618" w:rsidR="00DF3069" w:rsidRPr="003F4D3E" w:rsidRDefault="00DF3069" w:rsidP="00DF3069">
      <w:pPr>
        <w:rPr>
          <w:rtl/>
          <w:lang w:eastAsia="ja-JP" w:bidi="ar-JO"/>
        </w:rPr>
      </w:pPr>
      <w:r w:rsidRPr="006F78F4">
        <w:rPr>
          <w:rFonts w:hint="cs"/>
          <w:rtl/>
          <w:lang w:eastAsia="ja-JP" w:bidi="ar-JO"/>
        </w:rPr>
        <w:t>و</w:t>
      </w:r>
      <w:r w:rsidR="00523EE0">
        <w:rPr>
          <w:rFonts w:hint="cs"/>
          <w:rtl/>
          <w:lang w:eastAsia="ja-JP" w:bidi="ar-JO"/>
        </w:rPr>
        <w:t>ت</w:t>
      </w:r>
      <w:r w:rsidRPr="006F78F4">
        <w:rPr>
          <w:rFonts w:hint="cs"/>
          <w:rtl/>
          <w:lang w:eastAsia="ja-JP" w:bidi="ar-JO"/>
        </w:rPr>
        <w:t xml:space="preserve">عرَّف في إطار معايير الإذاعة الهجينة </w:t>
      </w:r>
      <w:r>
        <w:rPr>
          <w:lang w:eastAsia="ja-JP" w:bidi="ar-JO"/>
        </w:rPr>
        <w:t>(</w:t>
      </w:r>
      <w:proofErr w:type="spellStart"/>
      <w:r w:rsidRPr="006F78F4">
        <w:rPr>
          <w:lang w:eastAsia="ja-JP" w:bidi="ar-JO"/>
        </w:rPr>
        <w:t>Hybridcast</w:t>
      </w:r>
      <w:proofErr w:type="spellEnd"/>
      <w:r>
        <w:rPr>
          <w:lang w:eastAsia="ja-JP" w:bidi="ar-JO"/>
        </w:rPr>
        <w:t>)</w:t>
      </w:r>
      <w:r>
        <w:rPr>
          <w:rFonts w:hint="cs"/>
          <w:rtl/>
          <w:lang w:eastAsia="ja-JP" w:bidi="ar-JO"/>
        </w:rPr>
        <w:t xml:space="preserve"> </w:t>
      </w:r>
      <w:r w:rsidR="003F4D3E">
        <w:rPr>
          <w:rFonts w:hint="cs"/>
          <w:rtl/>
          <w:lang w:eastAsia="ja-JP" w:bidi="ar-JO"/>
        </w:rPr>
        <w:t>ثلاثة أنواع</w:t>
      </w:r>
      <w:r w:rsidRPr="006F78F4">
        <w:rPr>
          <w:rFonts w:hint="cs"/>
          <w:rtl/>
          <w:lang w:eastAsia="ja-JP" w:bidi="ar-JO"/>
        </w:rPr>
        <w:t xml:space="preserve"> من التطبيقات لإتاحة خدمات تتسم بالمرونة والتنوع من خدمات الإذاعة والنطاق العريض المتكاملين. </w:t>
      </w:r>
      <w:r w:rsidR="00523EE0">
        <w:rPr>
          <w:rFonts w:hint="cs"/>
          <w:rtl/>
          <w:lang w:eastAsia="ja-JP"/>
        </w:rPr>
        <w:t>و</w:t>
      </w:r>
      <w:r w:rsidRPr="006F78F4">
        <w:rPr>
          <w:rFonts w:hint="cs"/>
          <w:rtl/>
          <w:lang w:eastAsia="ja-JP" w:bidi="ar-JO"/>
        </w:rPr>
        <w:t>التطبيق المنظَّم المنصبّ على الإذاع</w:t>
      </w:r>
      <w:r w:rsidR="00523EE0">
        <w:rPr>
          <w:rFonts w:hint="cs"/>
          <w:rtl/>
          <w:lang w:eastAsia="ja-JP" w:bidi="ar-JO"/>
        </w:rPr>
        <w:t xml:space="preserve">ة هو تطبيق يرتبط </w:t>
      </w:r>
      <w:r w:rsidRPr="006F78F4">
        <w:rPr>
          <w:rFonts w:hint="cs"/>
          <w:rtl/>
          <w:lang w:eastAsia="ja-JP" w:bidi="ar-JO"/>
        </w:rPr>
        <w:t>ارتباطاً صارماً بالقنوات الإذاعية. وتراقِب هذا النوعَ من التطبيقات إشارةٌ لمراقبة التطبيقات تُنقل عبر الإشارات الإذاعية لبدء عمل هذه التطبيقات أو</w:t>
      </w:r>
      <w:r>
        <w:rPr>
          <w:rFonts w:hint="eastAsia"/>
          <w:rtl/>
          <w:lang w:eastAsia="ja-JP" w:bidi="ar-JO"/>
        </w:rPr>
        <w:t> </w:t>
      </w:r>
      <w:r w:rsidRPr="006F78F4">
        <w:rPr>
          <w:rFonts w:hint="cs"/>
          <w:rtl/>
          <w:lang w:eastAsia="ja-JP" w:bidi="ar-JO"/>
        </w:rPr>
        <w:t xml:space="preserve">إيقافه. </w:t>
      </w:r>
      <w:r w:rsidRPr="00523EE0">
        <w:rPr>
          <w:rFonts w:hint="cs"/>
          <w:rtl/>
          <w:lang w:eastAsia="ja-JP" w:bidi="ar-JO"/>
        </w:rPr>
        <w:t>أما</w:t>
      </w:r>
      <w:r w:rsidRPr="006F78F4">
        <w:rPr>
          <w:rFonts w:hint="cs"/>
          <w:rtl/>
          <w:lang w:eastAsia="ja-JP" w:bidi="ar-JO"/>
        </w:rPr>
        <w:t xml:space="preserve"> </w:t>
      </w:r>
      <w:r w:rsidR="00523EE0">
        <w:rPr>
          <w:rFonts w:hint="cs"/>
          <w:rtl/>
          <w:lang w:eastAsia="ja-JP" w:bidi="ar-JO"/>
        </w:rPr>
        <w:t>ال</w:t>
      </w:r>
      <w:r w:rsidRPr="006F78F4">
        <w:rPr>
          <w:rFonts w:hint="cs"/>
          <w:rtl/>
          <w:lang w:eastAsia="ja-JP" w:bidi="ar-JO"/>
        </w:rPr>
        <w:t xml:space="preserve">تطبيق </w:t>
      </w:r>
      <w:r w:rsidR="00523EE0">
        <w:rPr>
          <w:rFonts w:hint="cs"/>
          <w:rtl/>
          <w:lang w:eastAsia="ja-JP" w:bidi="ar-JO"/>
        </w:rPr>
        <w:t>ال</w:t>
      </w:r>
      <w:r w:rsidRPr="006F78F4">
        <w:rPr>
          <w:rFonts w:hint="cs"/>
          <w:rtl/>
          <w:lang w:eastAsia="ja-JP" w:bidi="ar-JO"/>
        </w:rPr>
        <w:t xml:space="preserve">منظَّم غير </w:t>
      </w:r>
      <w:r w:rsidR="00523EE0">
        <w:rPr>
          <w:rFonts w:hint="cs"/>
          <w:rtl/>
          <w:lang w:eastAsia="ja-JP" w:bidi="ar-JO"/>
        </w:rPr>
        <w:t>ال</w:t>
      </w:r>
      <w:r w:rsidRPr="006F78F4">
        <w:rPr>
          <w:rFonts w:hint="cs"/>
          <w:rtl/>
          <w:lang w:eastAsia="ja-JP" w:bidi="ar-JO"/>
        </w:rPr>
        <w:t xml:space="preserve">منصبّ على الإذاعة، </w:t>
      </w:r>
      <w:r w:rsidR="00523EE0">
        <w:rPr>
          <w:rFonts w:hint="cs"/>
          <w:rtl/>
          <w:lang w:eastAsia="ja-JP" w:bidi="ar-JO"/>
        </w:rPr>
        <w:t xml:space="preserve">فهو تطبيق </w:t>
      </w:r>
      <w:r w:rsidRPr="006F78F4">
        <w:rPr>
          <w:rFonts w:hint="cs"/>
          <w:rtl/>
          <w:lang w:eastAsia="ja-JP" w:bidi="ar-JO"/>
        </w:rPr>
        <w:t>مرخَّص به من جانب هيئات الإذاعة، ومسموح بنفاذه إلى الموارد الإذاعية. ويجاز عرض التطبيقات المنظَّمة غير المنصبّة على الإذاعة مع البرامج الإذاعية في</w:t>
      </w:r>
      <w:r>
        <w:rPr>
          <w:rFonts w:hint="cs"/>
          <w:rtl/>
          <w:lang w:eastAsia="ja-JP"/>
        </w:rPr>
        <w:t> </w:t>
      </w:r>
      <w:r w:rsidRPr="006F78F4">
        <w:rPr>
          <w:rFonts w:hint="cs"/>
          <w:rtl/>
          <w:lang w:eastAsia="ja-JP" w:bidi="ar-JO"/>
        </w:rPr>
        <w:t>آن واحد، ويمكن للمستعملين النهائيين أن يتحكموا ببدء عمل التطبيقات وإنهائه في أي وقت بصرف النظر عن انتقاء القناة</w:t>
      </w:r>
      <w:r>
        <w:rPr>
          <w:rFonts w:hint="cs"/>
          <w:rtl/>
          <w:lang w:eastAsia="ja-JP"/>
        </w:rPr>
        <w:t> </w:t>
      </w:r>
      <w:r w:rsidRPr="006F78F4">
        <w:rPr>
          <w:rFonts w:hint="cs"/>
          <w:rtl/>
          <w:lang w:eastAsia="ja-JP" w:bidi="ar-JO"/>
        </w:rPr>
        <w:t>الإذاعية.</w:t>
      </w:r>
      <w:r w:rsidR="003F4D3E">
        <w:rPr>
          <w:rFonts w:hint="cs"/>
          <w:rtl/>
          <w:lang w:eastAsia="ja-JP" w:bidi="ar-JO"/>
        </w:rPr>
        <w:t xml:space="preserve"> </w:t>
      </w:r>
      <w:r w:rsidR="00523EE0">
        <w:rPr>
          <w:rFonts w:hint="cs"/>
          <w:rtl/>
          <w:lang w:eastAsia="ja-JP" w:bidi="ar-SY"/>
        </w:rPr>
        <w:t xml:space="preserve">التطبيق المنظَّم المستقل عن الإذاعة هو تطبيق يتم إطلاقه في الحالات التي </w:t>
      </w:r>
      <w:r w:rsidR="000C0AE5">
        <w:rPr>
          <w:rFonts w:hint="cs"/>
          <w:rtl/>
          <w:lang w:eastAsia="ja-JP" w:bidi="ar-SY"/>
        </w:rPr>
        <w:t xml:space="preserve">لا يتم فيها اختيار الخدمات الإذاعية ولكن استيقانها من جانب الهيئات الإذاعية يظل قائماً. ويمكن إطلاق هذا النوع من التطبيقات أو إنهاؤه بوسائل أخرى غير إشارات الهيئات الإذاعية. وفي حالة استقبال إشارة إذاعية قبل البدء، </w:t>
      </w:r>
      <w:r w:rsidR="00C62522">
        <w:rPr>
          <w:rFonts w:hint="cs"/>
          <w:rtl/>
          <w:lang w:eastAsia="ja-JP" w:bidi="ar-SY"/>
        </w:rPr>
        <w:t>يمكن إطلاق هذا النوع من التطبيق من خلال تعليمات الإشارات الإذاعية.</w:t>
      </w:r>
    </w:p>
    <w:p w14:paraId="461494AA" w14:textId="1B9541B0" w:rsidR="00DF3069" w:rsidRPr="00CA1B6B" w:rsidRDefault="00DF3069" w:rsidP="001B0AC6">
      <w:pPr>
        <w:rPr>
          <w:highlight w:val="yellow"/>
          <w:rtl/>
          <w:lang w:eastAsia="ja-JP"/>
        </w:rPr>
      </w:pPr>
      <w:r w:rsidRPr="00E14FAB">
        <w:rPr>
          <w:rFonts w:hint="cs"/>
          <w:rtl/>
          <w:lang w:eastAsia="ja-JP" w:bidi="ar-JO"/>
        </w:rPr>
        <w:t xml:space="preserve">وتخضع جميع تطبيقات الإذاعة الهجينة </w:t>
      </w:r>
      <w:r w:rsidRPr="00E14FAB">
        <w:rPr>
          <w:lang w:eastAsia="ja-JP" w:bidi="ar-JO"/>
        </w:rPr>
        <w:t>(</w:t>
      </w:r>
      <w:proofErr w:type="spellStart"/>
      <w:r w:rsidRPr="00E14FAB">
        <w:rPr>
          <w:lang w:eastAsia="ja-JP"/>
        </w:rPr>
        <w:t>Hybridcast</w:t>
      </w:r>
      <w:proofErr w:type="spellEnd"/>
      <w:r w:rsidRPr="00E14FAB">
        <w:rPr>
          <w:lang w:eastAsia="ja-JP" w:bidi="ar-JO"/>
        </w:rPr>
        <w:t>)</w:t>
      </w:r>
      <w:r w:rsidRPr="00E14FAB">
        <w:rPr>
          <w:rFonts w:hint="cs"/>
          <w:rtl/>
          <w:lang w:eastAsia="ja-JP" w:bidi="ar-EG"/>
        </w:rPr>
        <w:t xml:space="preserve"> </w:t>
      </w:r>
      <w:r w:rsidRPr="00E14FAB">
        <w:rPr>
          <w:rFonts w:hint="cs"/>
          <w:rtl/>
          <w:lang w:eastAsia="ja-JP"/>
        </w:rPr>
        <w:t xml:space="preserve">لمراقبة وحدة معلومات مراقبة التطبيقات. ولتوفير خدماتٍ من خدمات الإذاعة والنطاق العريض المتكاملة مرتبطةٍ بالخدمة ومقترنةٍ على نحو وثيق بالخدمات الإذاعية ويمكن أن توفّر من خلال تطبيقات منظَّمة منصبّة على </w:t>
      </w:r>
      <w:r w:rsidRPr="0044282E">
        <w:rPr>
          <w:rFonts w:hint="cs"/>
          <w:rtl/>
          <w:lang w:eastAsia="ja-JP"/>
        </w:rPr>
        <w:t xml:space="preserve">الإذاعة، يلزم الحصول على تصريح من الهيئة الإذاعية. ويمكن تحقيق ذلك عن طريق إدراج جدول معلومات </w:t>
      </w:r>
      <w:r w:rsidRPr="0044282E">
        <w:rPr>
          <w:rFonts w:hint="cs"/>
          <w:rtl/>
          <w:lang w:eastAsia="ja-JP"/>
        </w:rPr>
        <w:lastRenderedPageBreak/>
        <w:t xml:space="preserve">التطبيق </w:t>
      </w:r>
      <w:r w:rsidRPr="0044282E">
        <w:rPr>
          <w:lang w:eastAsia="ja-JP"/>
        </w:rPr>
        <w:t>(AIT)</w:t>
      </w:r>
      <w:r w:rsidRPr="0044282E">
        <w:rPr>
          <w:rFonts w:hint="cs"/>
          <w:rtl/>
          <w:lang w:eastAsia="ja-JP"/>
        </w:rPr>
        <w:t xml:space="preserve"> في الإشارة الإذاعية أو أن يصرح لخدمات الإذاعة والنطاق العريض المتكاملة المرتبطة بالخدمة من قبل مخدم من مخدمات التحقق من السلامة. </w:t>
      </w:r>
      <w:r w:rsidRPr="00C62522">
        <w:rPr>
          <w:rFonts w:hint="cs"/>
          <w:rtl/>
          <w:lang w:eastAsia="ja-JP"/>
        </w:rPr>
        <w:t>و</w:t>
      </w:r>
      <w:r w:rsidR="00C62522">
        <w:rPr>
          <w:rFonts w:hint="cs"/>
          <w:rtl/>
          <w:lang w:eastAsia="ja-JP"/>
        </w:rPr>
        <w:t>لتقديم</w:t>
      </w:r>
      <w:r w:rsidRPr="0044282E">
        <w:rPr>
          <w:rFonts w:hint="cs"/>
          <w:rtl/>
          <w:lang w:eastAsia="ja-JP"/>
        </w:rPr>
        <w:t xml:space="preserve"> خدمات</w:t>
      </w:r>
      <w:r w:rsidRPr="006F78F4">
        <w:rPr>
          <w:rFonts w:hint="cs"/>
          <w:rtl/>
          <w:lang w:eastAsia="ja-JP"/>
        </w:rPr>
        <w:t xml:space="preserve"> الإذاعة والنطاق العريض المتكاملين القائمة بذاتها والمستقلة عن القنوات الإذاعية</w:t>
      </w:r>
      <w:r w:rsidR="00C62522">
        <w:rPr>
          <w:rFonts w:hint="cs"/>
          <w:rtl/>
          <w:lang w:eastAsia="ja-JP"/>
        </w:rPr>
        <w:t xml:space="preserve">، يمكن استخدام تطبيقات منظَّمة غير منصبة على الإذاعة وتطبيقات منظَّمة مستقلة عن الإذاعة. </w:t>
      </w:r>
      <w:r w:rsidRPr="00C62522">
        <w:rPr>
          <w:rFonts w:hint="cs"/>
          <w:rtl/>
          <w:lang w:eastAsia="ja-JP"/>
        </w:rPr>
        <w:t>و</w:t>
      </w:r>
      <w:r w:rsidR="00C62522" w:rsidRPr="00C62522">
        <w:rPr>
          <w:rFonts w:hint="cs"/>
          <w:rtl/>
          <w:lang w:eastAsia="ja-JP"/>
        </w:rPr>
        <w:t xml:space="preserve">بالنسبة للتطبيقات </w:t>
      </w:r>
      <w:r w:rsidR="00C62522">
        <w:rPr>
          <w:rFonts w:hint="cs"/>
          <w:rtl/>
          <w:lang w:eastAsia="ja-JP"/>
        </w:rPr>
        <w:t>ال</w:t>
      </w:r>
      <w:r w:rsidRPr="006F78F4">
        <w:rPr>
          <w:rFonts w:hint="cs"/>
          <w:rtl/>
          <w:lang w:eastAsia="ja-JP"/>
        </w:rPr>
        <w:t xml:space="preserve">منظَّمة غير </w:t>
      </w:r>
      <w:r w:rsidR="00C62522">
        <w:rPr>
          <w:rFonts w:hint="cs"/>
          <w:rtl/>
          <w:lang w:eastAsia="ja-JP"/>
        </w:rPr>
        <w:t>ال</w:t>
      </w:r>
      <w:r w:rsidRPr="0044282E">
        <w:rPr>
          <w:rFonts w:hint="cs"/>
          <w:rtl/>
          <w:lang w:eastAsia="ja-JP"/>
        </w:rPr>
        <w:t>منصبّة على الإذاعة، يُفترض أن المستقبلات تحصل على معلومات مراقبة التطبيقات من المخدِّمات التي تودع فيها هذه المعلومات. وتُخطِر وحدة معلومات مراقبة التطبيقات فيما يخص هذا النوع من التطبيقات مواردَ الإذاعةِ والاستقبالِ التي ينفذ إليها التطبيق المعني. وتقدِّم</w:t>
      </w:r>
      <w:r w:rsidRPr="0044282E">
        <w:rPr>
          <w:rFonts w:hint="eastAsia"/>
          <w:rtl/>
          <w:lang w:eastAsia="ja-JP"/>
        </w:rPr>
        <w:t> </w:t>
      </w:r>
      <w:r w:rsidRPr="0044282E">
        <w:rPr>
          <w:rFonts w:hint="cs"/>
          <w:rtl/>
          <w:lang w:eastAsia="ja-JP"/>
        </w:rPr>
        <w:t>هيئات الإذاعة معلومات عن مراقبة التطبيقات تتضمن معلومات عن ظروف التنفيذ وعن تقييد النفاذ إلى موارد الإذاعة. ويُقيِّم المستقبل معلومات مراقبة التطبيقات الواردة من مستودع التطبيقات ومن هيئات الإذاعة، وتحِّدد كيفية تنظيم التطبيق. أما أنساق معلومات مراقبة</w:t>
      </w:r>
      <w:r w:rsidRPr="006F78F4">
        <w:rPr>
          <w:rFonts w:hint="cs"/>
          <w:rtl/>
          <w:lang w:eastAsia="ja-JP"/>
        </w:rPr>
        <w:t xml:space="preserve"> التطبيقات فهي معرَّفة في إطار المعايير </w:t>
      </w:r>
      <w:r w:rsidRPr="006F78F4">
        <w:rPr>
          <w:lang w:eastAsia="ja-JP"/>
        </w:rPr>
        <w:t>ARIB STD-B24</w:t>
      </w:r>
      <w:r w:rsidRPr="006F78F4">
        <w:rPr>
          <w:rFonts w:hint="cs"/>
          <w:rtl/>
          <w:lang w:eastAsia="ja-JP"/>
        </w:rPr>
        <w:t xml:space="preserve"> و</w:t>
      </w:r>
      <w:r w:rsidRPr="006F78F4">
        <w:rPr>
          <w:lang w:eastAsia="ja-JP"/>
        </w:rPr>
        <w:t>IPTVFJ</w:t>
      </w:r>
      <w:r>
        <w:rPr>
          <w:lang w:eastAsia="ja-JP"/>
        </w:rPr>
        <w:t> </w:t>
      </w:r>
      <w:r w:rsidRPr="006F78F4">
        <w:rPr>
          <w:lang w:eastAsia="ja-JP"/>
        </w:rPr>
        <w:t>STD</w:t>
      </w:r>
      <w:r>
        <w:rPr>
          <w:lang w:eastAsia="ja-JP"/>
        </w:rPr>
        <w:noBreakHyphen/>
      </w:r>
      <w:r w:rsidRPr="006F78F4">
        <w:rPr>
          <w:lang w:eastAsia="ja-JP"/>
        </w:rPr>
        <w:t>0011</w:t>
      </w:r>
      <w:r w:rsidRPr="006F78F4">
        <w:rPr>
          <w:rFonts w:hint="cs"/>
          <w:rtl/>
          <w:lang w:eastAsia="ja-JP"/>
        </w:rPr>
        <w:t xml:space="preserve"> و</w:t>
      </w:r>
      <w:r w:rsidRPr="006F78F4">
        <w:rPr>
          <w:lang w:eastAsia="ja-JP"/>
        </w:rPr>
        <w:t>ARIB</w:t>
      </w:r>
      <w:r>
        <w:rPr>
          <w:lang w:eastAsia="ja-JP"/>
        </w:rPr>
        <w:t> </w:t>
      </w:r>
      <w:r w:rsidRPr="006F78F4">
        <w:rPr>
          <w:lang w:eastAsia="ja-JP"/>
        </w:rPr>
        <w:t>STD</w:t>
      </w:r>
      <w:r>
        <w:rPr>
          <w:lang w:eastAsia="ja-JP"/>
        </w:rPr>
        <w:noBreakHyphen/>
      </w:r>
      <w:r w:rsidRPr="006F78F4">
        <w:rPr>
          <w:lang w:eastAsia="ja-JP"/>
        </w:rPr>
        <w:t>B60</w:t>
      </w:r>
      <w:r w:rsidRPr="006F78F4">
        <w:rPr>
          <w:rFonts w:hint="cs"/>
          <w:rtl/>
          <w:lang w:eastAsia="ja-JP"/>
        </w:rPr>
        <w:t xml:space="preserve"> التي يُطبَّق كل منها فيما</w:t>
      </w:r>
      <w:r>
        <w:rPr>
          <w:rFonts w:hint="eastAsia"/>
          <w:rtl/>
          <w:lang w:eastAsia="ja-JP"/>
        </w:rPr>
        <w:t> </w:t>
      </w:r>
      <w:r w:rsidRPr="006F78F4">
        <w:rPr>
          <w:rFonts w:hint="cs"/>
          <w:rtl/>
          <w:lang w:eastAsia="ja-JP"/>
        </w:rPr>
        <w:t>يخص قنوات البث والخدمات ذات الصلة.</w:t>
      </w:r>
      <w:r w:rsidR="003F4D3E">
        <w:rPr>
          <w:rFonts w:hint="cs"/>
          <w:rtl/>
          <w:lang w:eastAsia="ja-JP"/>
        </w:rPr>
        <w:t xml:space="preserve"> </w:t>
      </w:r>
      <w:r w:rsidR="00C62522">
        <w:rPr>
          <w:rFonts w:hint="cs"/>
          <w:rtl/>
          <w:lang w:eastAsia="ja-JP" w:bidi="ar-SY"/>
        </w:rPr>
        <w:t xml:space="preserve">وتعمل التطبيقات المنظَّمة المستقلة عن الإذاعة أيضاً كتطبيقات قائمة بذاتها، على غرار التطبيقات المنظَّمة غير المنصبة على الإذاعة، ولكنها تعمل </w:t>
      </w:r>
      <w:r w:rsidR="00DE27E3" w:rsidRPr="00DE27E3">
        <w:rPr>
          <w:rFonts w:hint="cs"/>
          <w:rtl/>
          <w:lang w:eastAsia="ja-JP" w:bidi="ar-SY"/>
        </w:rPr>
        <w:t>فقط</w:t>
      </w:r>
      <w:r w:rsidR="00C62522" w:rsidRPr="00DE27E3">
        <w:rPr>
          <w:rFonts w:hint="cs"/>
          <w:rtl/>
          <w:lang w:eastAsia="ja-JP" w:bidi="ar-SY"/>
        </w:rPr>
        <w:t xml:space="preserve"> </w:t>
      </w:r>
      <w:r w:rsidR="00107CBA" w:rsidRPr="00DE27E3">
        <w:rPr>
          <w:rFonts w:hint="cs"/>
          <w:rtl/>
          <w:lang w:eastAsia="ja-JP" w:bidi="ar-SY"/>
        </w:rPr>
        <w:t xml:space="preserve">في الحالات التي </w:t>
      </w:r>
      <w:r w:rsidR="00DE27E3" w:rsidRPr="00DE27E3">
        <w:rPr>
          <w:rFonts w:hint="cs"/>
          <w:rtl/>
          <w:lang w:eastAsia="ja-JP" w:bidi="ar-SY"/>
        </w:rPr>
        <w:t xml:space="preserve">لا يقوم فيها </w:t>
      </w:r>
      <w:r w:rsidR="00DE27E3">
        <w:rPr>
          <w:rFonts w:hint="cs"/>
          <w:rtl/>
          <w:lang w:eastAsia="ja-JP" w:bidi="ar-SY"/>
        </w:rPr>
        <w:t>المستقبِل بتوليف قناة إذاعية محددة. و</w:t>
      </w:r>
      <w:r w:rsidR="00004098">
        <w:rPr>
          <w:rFonts w:hint="cs"/>
          <w:rtl/>
          <w:lang w:eastAsia="ja-JP" w:bidi="ar-SY"/>
        </w:rPr>
        <w:t xml:space="preserve">هذا النوع من التطبيقات يمكنه النفاذ إلى الموارد الإذاعية (من قبيل قائمة بقنوات الاستقبال الإذاعية) ويمكن توليفه على قناة إذاعية. وفي هذ النوع من التطبيق، </w:t>
      </w:r>
      <w:r w:rsidR="00CA1B6B" w:rsidRPr="00CA1B6B">
        <w:rPr>
          <w:rFonts w:hint="cs"/>
          <w:rtl/>
          <w:lang w:eastAsia="ja-JP"/>
        </w:rPr>
        <w:t>لا يتحقق الت</w:t>
      </w:r>
      <w:r w:rsidR="00CA1B6B">
        <w:rPr>
          <w:rFonts w:hint="cs"/>
          <w:rtl/>
          <w:lang w:eastAsia="ja-JP"/>
        </w:rPr>
        <w:t>صريح إلا من جانب مخدم التحقق من السلامة.</w:t>
      </w:r>
    </w:p>
    <w:p w14:paraId="1E98296F" w14:textId="77777777" w:rsidR="00DF3069" w:rsidRPr="00F96C4C" w:rsidRDefault="00DF3069" w:rsidP="00DF3069">
      <w:pPr>
        <w:rPr>
          <w:rtl/>
          <w:lang w:eastAsia="ja-JP" w:bidi="ar-JO"/>
        </w:rPr>
      </w:pPr>
      <w:r w:rsidRPr="006F78F4">
        <w:rPr>
          <w:rFonts w:hint="cs"/>
          <w:rtl/>
          <w:lang w:eastAsia="ja-JP"/>
        </w:rPr>
        <w:t>لقد استُهلّت خدمات الإذ</w:t>
      </w:r>
      <w:r>
        <w:rPr>
          <w:rFonts w:hint="cs"/>
          <w:rtl/>
          <w:lang w:eastAsia="ja-JP"/>
        </w:rPr>
        <w:t xml:space="preserve">اعة الهجينة </w:t>
      </w:r>
      <w:r w:rsidRPr="006F78F4">
        <w:rPr>
          <w:rFonts w:hint="cs"/>
          <w:rtl/>
          <w:lang w:eastAsia="ja-JP"/>
        </w:rPr>
        <w:t xml:space="preserve">في سبتمبر </w:t>
      </w:r>
      <w:r w:rsidRPr="006F78F4">
        <w:rPr>
          <w:lang w:eastAsia="ja-JP"/>
        </w:rPr>
        <w:t>2013</w:t>
      </w:r>
      <w:r w:rsidRPr="006F78F4">
        <w:rPr>
          <w:rFonts w:hint="cs"/>
          <w:rtl/>
          <w:lang w:eastAsia="ja-JP" w:bidi="ar-JO"/>
        </w:rPr>
        <w:t xml:space="preserve">. وتُستخدم في توفير طائفة متنوعة من المعلومات منها الأخبار والمعلومات المتعلقة بالأحوال الجوية والمعلومات المتعلقة بأسواق الأسهم ودليل البرامج الإلكتروني </w:t>
      </w:r>
      <w:r w:rsidRPr="006F78F4">
        <w:rPr>
          <w:lang w:eastAsia="ja-JP" w:bidi="ar-JO"/>
        </w:rPr>
        <w:t>(EPG)</w:t>
      </w:r>
      <w:r w:rsidRPr="006F78F4">
        <w:rPr>
          <w:rFonts w:hint="cs"/>
          <w:rtl/>
          <w:lang w:eastAsia="ja-JP" w:bidi="ar-JO"/>
        </w:rPr>
        <w:t xml:space="preserve"> والفيديو بحسب الطلب</w:t>
      </w:r>
      <w:r>
        <w:rPr>
          <w:rFonts w:hint="eastAsia"/>
          <w:rtl/>
          <w:lang w:eastAsia="ja-JP" w:bidi="ar-JO"/>
        </w:rPr>
        <w:t> </w:t>
      </w:r>
      <w:r w:rsidRPr="006F78F4">
        <w:rPr>
          <w:lang w:eastAsia="ja-JP" w:bidi="ar-JO"/>
        </w:rPr>
        <w:t>(VOD)</w:t>
      </w:r>
      <w:r w:rsidRPr="006F78F4">
        <w:rPr>
          <w:rFonts w:hint="cs"/>
          <w:rtl/>
          <w:lang w:eastAsia="ja-JP" w:bidi="ar-JO"/>
        </w:rPr>
        <w:t xml:space="preserve"> وبالخدمات </w:t>
      </w:r>
      <w:proofErr w:type="spellStart"/>
      <w:r w:rsidRPr="006F78F4">
        <w:rPr>
          <w:rFonts w:hint="cs"/>
          <w:rtl/>
          <w:lang w:eastAsia="ja-JP" w:bidi="ar-JO"/>
        </w:rPr>
        <w:t>البرنامج</w:t>
      </w:r>
      <w:r>
        <w:rPr>
          <w:rFonts w:hint="cs"/>
          <w:rtl/>
          <w:lang w:eastAsia="ja-JP" w:bidi="ar-JO"/>
        </w:rPr>
        <w:t>ية</w:t>
      </w:r>
      <w:proofErr w:type="spellEnd"/>
      <w:r>
        <w:rPr>
          <w:rFonts w:hint="cs"/>
          <w:rtl/>
          <w:lang w:eastAsia="ja-JP" w:bidi="ar-JO"/>
        </w:rPr>
        <w:t xml:space="preserve"> الخاصة بالعروض </w:t>
      </w:r>
      <w:proofErr w:type="spellStart"/>
      <w:r>
        <w:rPr>
          <w:rFonts w:hint="cs"/>
          <w:rtl/>
          <w:lang w:eastAsia="ja-JP" w:bidi="ar-JO"/>
        </w:rPr>
        <w:t>التسابقية</w:t>
      </w:r>
      <w:proofErr w:type="spellEnd"/>
      <w:r>
        <w:rPr>
          <w:rFonts w:hint="cs"/>
          <w:rtl/>
          <w:lang w:eastAsia="ja-JP" w:bidi="ar-JO"/>
        </w:rPr>
        <w:t>. ول</w:t>
      </w:r>
      <w:r w:rsidRPr="006F78F4">
        <w:rPr>
          <w:rFonts w:hint="cs"/>
          <w:rtl/>
          <w:lang w:eastAsia="ja-JP" w:bidi="ar-JO"/>
        </w:rPr>
        <w:t xml:space="preserve">ما كان </w:t>
      </w:r>
      <w:r w:rsidRPr="006F78F4">
        <w:rPr>
          <w:rFonts w:hint="cs"/>
          <w:rtl/>
          <w:lang w:eastAsia="ja-JP"/>
        </w:rPr>
        <w:t>الإصدار</w:t>
      </w:r>
      <w:r>
        <w:rPr>
          <w:rFonts w:hint="eastAsia"/>
          <w:rtl/>
          <w:lang w:eastAsia="ja-JP"/>
        </w:rPr>
        <w:t> </w:t>
      </w:r>
      <w:r w:rsidRPr="006F78F4">
        <w:rPr>
          <w:lang w:eastAsia="ja-JP"/>
        </w:rPr>
        <w:t>5</w:t>
      </w:r>
      <w:r w:rsidRPr="006F78F4">
        <w:rPr>
          <w:rFonts w:hint="cs"/>
          <w:rtl/>
          <w:lang w:eastAsia="ja-JP" w:bidi="ar-EG"/>
        </w:rPr>
        <w:t xml:space="preserve"> </w:t>
      </w:r>
      <w:r w:rsidRPr="006F78F4">
        <w:rPr>
          <w:rFonts w:hint="cs"/>
          <w:rtl/>
          <w:lang w:eastAsia="ja-JP"/>
        </w:rPr>
        <w:t>ل</w:t>
      </w:r>
      <w:r w:rsidRPr="006F78F4">
        <w:rPr>
          <w:rFonts w:hint="cs"/>
          <w:rtl/>
          <w:lang w:eastAsia="ja-JP" w:bidi="ar-JO"/>
        </w:rPr>
        <w:t xml:space="preserve">لغة ترميز النصوص المتشعبة </w:t>
      </w:r>
      <w:r w:rsidRPr="006F78F4">
        <w:rPr>
          <w:lang w:eastAsia="ja-JP" w:bidi="ar-JO"/>
        </w:rPr>
        <w:t>(HTML5)</w:t>
      </w:r>
      <w:r w:rsidRPr="006F78F4">
        <w:rPr>
          <w:rFonts w:hint="cs"/>
          <w:rtl/>
          <w:lang w:eastAsia="ja-JP" w:bidi="ar-JO"/>
        </w:rPr>
        <w:t xml:space="preserve"> يتيح توفير خدمات غنية ومفيدة عن طريق مخدِّمات شبكة الويب القائمة فإن عدد الخدمات التي تستعمل تقنية </w:t>
      </w:r>
      <w:proofErr w:type="spellStart"/>
      <w:r w:rsidRPr="006F78F4">
        <w:rPr>
          <w:lang w:eastAsia="ja-JP" w:bidi="ar-JO"/>
        </w:rPr>
        <w:t>Hybridcast</w:t>
      </w:r>
      <w:proofErr w:type="spellEnd"/>
      <w:r w:rsidRPr="006F78F4">
        <w:rPr>
          <w:rFonts w:hint="cs"/>
          <w:rtl/>
          <w:lang w:eastAsia="ja-JP" w:bidi="ar-JO"/>
        </w:rPr>
        <w:t xml:space="preserve"> يتزايد</w:t>
      </w:r>
      <w:r>
        <w:rPr>
          <w:rFonts w:hint="eastAsia"/>
          <w:rtl/>
          <w:lang w:eastAsia="ja-JP" w:bidi="ar-JO"/>
        </w:rPr>
        <w:t> </w:t>
      </w:r>
      <w:r w:rsidRPr="006F78F4">
        <w:rPr>
          <w:rFonts w:hint="cs"/>
          <w:rtl/>
          <w:lang w:eastAsia="ja-JP" w:bidi="ar-JO"/>
        </w:rPr>
        <w:t>سريعاً.</w:t>
      </w:r>
    </w:p>
    <w:p w14:paraId="4E7A3B79" w14:textId="77777777" w:rsidR="00DF3069" w:rsidRPr="003E1C02" w:rsidRDefault="00DF3069" w:rsidP="00DF3069">
      <w:pPr>
        <w:pStyle w:val="Heading3"/>
      </w:pPr>
      <w:bookmarkStart w:id="23" w:name="_Toc495494792"/>
      <w:bookmarkStart w:id="24" w:name="_Toc513543265"/>
      <w:r w:rsidRPr="002166C8">
        <w:t>3.2.3</w:t>
      </w:r>
      <w:r w:rsidRPr="002166C8">
        <w:tab/>
      </w:r>
      <w:r w:rsidRPr="002166C8">
        <w:rPr>
          <w:rFonts w:hint="cs"/>
          <w:rtl/>
        </w:rPr>
        <w:t xml:space="preserve">المنصة التلفزيونية المفتوحة </w:t>
      </w:r>
      <w:r>
        <w:t>(</w:t>
      </w:r>
      <w:proofErr w:type="spellStart"/>
      <w:r>
        <w:t>TOPSmedia</w:t>
      </w:r>
      <w:proofErr w:type="spellEnd"/>
      <w:r>
        <w:t>)</w:t>
      </w:r>
      <w:bookmarkEnd w:id="23"/>
      <w:bookmarkEnd w:id="24"/>
    </w:p>
    <w:p w14:paraId="42487AFB" w14:textId="77777777" w:rsidR="00DF3069" w:rsidRPr="00AA3EC4" w:rsidRDefault="00DF3069" w:rsidP="00DF3069">
      <w:pPr>
        <w:rPr>
          <w:rtl/>
          <w:lang w:bidi="ar-JO"/>
        </w:rPr>
      </w:pPr>
      <w:r>
        <w:rPr>
          <w:rFonts w:hint="cs"/>
          <w:rtl/>
        </w:rPr>
        <w:t xml:space="preserve">المنصة </w:t>
      </w:r>
      <w:proofErr w:type="spellStart"/>
      <w:r>
        <w:t>TOPSmedia</w:t>
      </w:r>
      <w:proofErr w:type="spellEnd"/>
      <w:r>
        <w:rPr>
          <w:rFonts w:hint="cs"/>
          <w:rtl/>
        </w:rPr>
        <w:t xml:space="preserve"> (منصة تلفزيونية مفتوحة للوسائط الذكية) هي معيار ل</w:t>
      </w:r>
      <w:r w:rsidRPr="00BB22CC">
        <w:rPr>
          <w:rFonts w:hint="cs"/>
          <w:rtl/>
        </w:rPr>
        <w:t>منصة تلفزيونية ذكية</w:t>
      </w:r>
      <w:r>
        <w:rPr>
          <w:rFonts w:hint="cs"/>
          <w:rtl/>
        </w:rPr>
        <w:t xml:space="preserve"> مفتوحة</w:t>
      </w:r>
      <w:r w:rsidRPr="00BB22CC">
        <w:rPr>
          <w:rFonts w:hint="cs"/>
          <w:rtl/>
        </w:rPr>
        <w:t xml:space="preserve"> يحدِّد بيئات </w:t>
      </w:r>
      <w:r>
        <w:rPr>
          <w:rFonts w:hint="cs"/>
          <w:rtl/>
        </w:rPr>
        <w:t>وقت التشغيل</w:t>
      </w:r>
      <w:r w:rsidRPr="00BB22CC">
        <w:rPr>
          <w:rFonts w:hint="cs"/>
          <w:rtl/>
        </w:rPr>
        <w:t xml:space="preserve"> على شبكة الويب فيما يخص التطبيقات التلفزيونية الذكية المستندة إلى أحدث التكنولوجيات المتوافقة مع الإصدار </w:t>
      </w:r>
      <w:r w:rsidRPr="00BB22CC">
        <w:rPr>
          <w:lang w:bidi="ar-JO"/>
        </w:rPr>
        <w:t>5</w:t>
      </w:r>
      <w:r w:rsidRPr="00BB22CC">
        <w:rPr>
          <w:rFonts w:hint="cs"/>
          <w:rtl/>
          <w:lang w:bidi="ar-JO"/>
        </w:rPr>
        <w:t xml:space="preserve"> للغة ترميز النصوص المتشعبة</w:t>
      </w:r>
      <w:r>
        <w:rPr>
          <w:rFonts w:hint="cs"/>
          <w:rtl/>
          <w:lang w:bidi="ar-JO"/>
        </w:rPr>
        <w:t xml:space="preserve"> (العنوان الرسمي للمعيار هو "المنصة التلفزيونية الذكية المستندة إلى </w:t>
      </w:r>
      <w:r w:rsidRPr="00BB22CC">
        <w:rPr>
          <w:rFonts w:hint="cs"/>
          <w:rtl/>
        </w:rPr>
        <w:t xml:space="preserve">الإصدار </w:t>
      </w:r>
      <w:r w:rsidRPr="00BB22CC">
        <w:rPr>
          <w:lang w:bidi="ar-JO"/>
        </w:rPr>
        <w:t>5</w:t>
      </w:r>
      <w:r w:rsidRPr="00BB22CC">
        <w:rPr>
          <w:rFonts w:hint="cs"/>
          <w:rtl/>
          <w:lang w:bidi="ar-JO"/>
        </w:rPr>
        <w:t xml:space="preserve"> </w:t>
      </w:r>
      <w:r>
        <w:rPr>
          <w:color w:val="000000"/>
          <w:rtl/>
        </w:rPr>
        <w:t>للغة ترميز النصوص المتشعبة</w:t>
      </w:r>
      <w:r>
        <w:rPr>
          <w:rFonts w:hint="cs"/>
          <w:rtl/>
          <w:lang w:bidi="ar-JO"/>
        </w:rPr>
        <w:t xml:space="preserve"> </w:t>
      </w:r>
      <w:r>
        <w:rPr>
          <w:lang w:bidi="ar-JO"/>
        </w:rPr>
        <w:t>(HTML5)</w:t>
      </w:r>
      <w:r>
        <w:rPr>
          <w:rFonts w:hint="cs"/>
          <w:rtl/>
          <w:lang w:bidi="ar-JO"/>
        </w:rPr>
        <w:t xml:space="preserve">، </w:t>
      </w:r>
      <w:r w:rsidRPr="00626590">
        <w:rPr>
          <w:lang w:val="en-GB"/>
        </w:rPr>
        <w:t>TTAK.KO-07.0111/R1</w:t>
      </w:r>
      <w:r>
        <w:rPr>
          <w:rFonts w:hint="cs"/>
          <w:rtl/>
          <w:lang w:bidi="ar-EG"/>
        </w:rPr>
        <w:t>)</w:t>
      </w:r>
      <w:r w:rsidRPr="00BB22CC">
        <w:rPr>
          <w:rFonts w:hint="cs"/>
          <w:rtl/>
          <w:lang w:bidi="ar-JO"/>
        </w:rPr>
        <w:t xml:space="preserve">. فالتطبيق </w:t>
      </w:r>
      <w:r w:rsidRPr="00BB22CC">
        <w:rPr>
          <w:rFonts w:hint="cs"/>
          <w:rtl/>
        </w:rPr>
        <w:t>المستوفي ل</w:t>
      </w:r>
      <w:r w:rsidRPr="00BB22CC">
        <w:rPr>
          <w:rFonts w:hint="cs"/>
          <w:rtl/>
          <w:lang w:bidi="ar-JO"/>
        </w:rPr>
        <w:t>هذه المواصفة يمكن أن يصمَّم ويُنشَر على أساس الاستفادة من</w:t>
      </w:r>
      <w:r>
        <w:rPr>
          <w:rFonts w:hint="eastAsia"/>
          <w:rtl/>
          <w:lang w:bidi="ar-JO"/>
        </w:rPr>
        <w:t> </w:t>
      </w:r>
      <w:r w:rsidRPr="00BB22CC">
        <w:rPr>
          <w:rFonts w:hint="cs"/>
          <w:rtl/>
          <w:lang w:bidi="ar-JO"/>
        </w:rPr>
        <w:t>عناصر</w:t>
      </w:r>
      <w:r w:rsidRPr="00BB22CC">
        <w:rPr>
          <w:rFonts w:hint="eastAsia"/>
          <w:rtl/>
          <w:lang w:bidi="ar-JO"/>
        </w:rPr>
        <w:t> </w:t>
      </w:r>
      <w:r w:rsidRPr="00BB22CC">
        <w:rPr>
          <w:lang w:bidi="ar-JO"/>
        </w:rPr>
        <w:t>HTML5</w:t>
      </w:r>
      <w:r w:rsidRPr="00BB22CC">
        <w:rPr>
          <w:rFonts w:hint="cs"/>
          <w:rtl/>
          <w:lang w:bidi="ar-JO"/>
        </w:rPr>
        <w:t xml:space="preserve"> وواجهاته البينية، ويجب أن يوفِّر نفس تجربة الاستعمال على المستقبلات التلفزيونية الذكية من</w:t>
      </w:r>
      <w:r w:rsidRPr="00BB22CC">
        <w:rPr>
          <w:rFonts w:hint="eastAsia"/>
          <w:rtl/>
          <w:lang w:bidi="ar-JO"/>
        </w:rPr>
        <w:t> </w:t>
      </w:r>
      <w:r w:rsidRPr="00BB22CC">
        <w:rPr>
          <w:rFonts w:hint="cs"/>
          <w:rtl/>
          <w:lang w:bidi="ar-JO"/>
        </w:rPr>
        <w:t xml:space="preserve">شتى نظم الإذاعة مثل الإذاعة للأرض والإذاعة </w:t>
      </w:r>
      <w:proofErr w:type="spellStart"/>
      <w:r w:rsidRPr="00BB22CC">
        <w:rPr>
          <w:rFonts w:hint="cs"/>
          <w:rtl/>
          <w:lang w:bidi="ar-JO"/>
        </w:rPr>
        <w:t>الكبلية</w:t>
      </w:r>
      <w:proofErr w:type="spellEnd"/>
      <w:r w:rsidRPr="00BB22CC">
        <w:rPr>
          <w:rFonts w:hint="cs"/>
          <w:rtl/>
          <w:lang w:bidi="ar-JO"/>
        </w:rPr>
        <w:t xml:space="preserve"> والإذاعة </w:t>
      </w:r>
      <w:proofErr w:type="spellStart"/>
      <w:r w:rsidRPr="00BB22CC">
        <w:rPr>
          <w:rFonts w:hint="cs"/>
          <w:rtl/>
          <w:lang w:bidi="ar-JO"/>
        </w:rPr>
        <w:t>الساتلية</w:t>
      </w:r>
      <w:proofErr w:type="spellEnd"/>
      <w:r w:rsidRPr="00BB22CC">
        <w:rPr>
          <w:rFonts w:hint="cs"/>
          <w:rtl/>
          <w:lang w:bidi="ar-JO"/>
        </w:rPr>
        <w:t xml:space="preserve"> والتلفزيون العامل ببروتوكول</w:t>
      </w:r>
      <w:r w:rsidRPr="00BB22CC">
        <w:rPr>
          <w:rFonts w:hint="eastAsia"/>
          <w:rtl/>
          <w:lang w:bidi="ar-JO"/>
        </w:rPr>
        <w:t> </w:t>
      </w:r>
      <w:r w:rsidRPr="00BB22CC">
        <w:rPr>
          <w:rFonts w:hint="cs"/>
          <w:rtl/>
          <w:lang w:bidi="ar-JO"/>
        </w:rPr>
        <w:t>الإنترنت.</w:t>
      </w:r>
    </w:p>
    <w:p w14:paraId="71A2C9D8" w14:textId="77777777" w:rsidR="00DF3069" w:rsidRDefault="00DF3069" w:rsidP="00DF3069">
      <w:pPr>
        <w:rPr>
          <w:rtl/>
          <w:lang w:bidi="ar-JO"/>
        </w:rPr>
      </w:pPr>
      <w:r w:rsidRPr="00AA3EC4">
        <w:rPr>
          <w:rFonts w:hint="cs"/>
          <w:rtl/>
          <w:lang w:bidi="ar-JO"/>
        </w:rPr>
        <w:t>وتُقترح في هذه المواصفة أربعة معايير لتحديد أنواع تطبيقات التلفزيون الذكي بالنظر إلى عناصر محدَّدة الطابع من عناصر التلفزيون الذكي تختلف عن عناصر الحاسوب الشخصي أو الهاتف الذكي. إنها تتمثَّل في طريقة تنفيذ التطبيق، وفي</w:t>
      </w:r>
      <w:r>
        <w:rPr>
          <w:rFonts w:hint="eastAsia"/>
          <w:rtl/>
          <w:lang w:bidi="ar-JO"/>
        </w:rPr>
        <w:t> </w:t>
      </w:r>
      <w:r w:rsidRPr="00AA3EC4">
        <w:rPr>
          <w:rFonts w:hint="cs"/>
          <w:rtl/>
          <w:lang w:bidi="ar-JO"/>
        </w:rPr>
        <w:t>ما</w:t>
      </w:r>
      <w:r>
        <w:rPr>
          <w:rFonts w:hint="eastAsia"/>
          <w:rtl/>
          <w:lang w:bidi="ar-JO"/>
        </w:rPr>
        <w:t> </w:t>
      </w:r>
      <w:r w:rsidRPr="00AA3EC4">
        <w:rPr>
          <w:rFonts w:hint="cs"/>
          <w:rtl/>
          <w:lang w:bidi="ar-JO"/>
        </w:rPr>
        <w:t xml:space="preserve">إذا كان </w:t>
      </w:r>
      <w:proofErr w:type="spellStart"/>
      <w:r w:rsidRPr="00AA3EC4">
        <w:rPr>
          <w:rFonts w:hint="cs"/>
          <w:rtl/>
          <w:lang w:bidi="ar-JO"/>
        </w:rPr>
        <w:t>رزمياً</w:t>
      </w:r>
      <w:proofErr w:type="spellEnd"/>
      <w:r w:rsidRPr="00AA3EC4">
        <w:rPr>
          <w:rFonts w:hint="cs"/>
          <w:rtl/>
          <w:lang w:bidi="ar-JO"/>
        </w:rPr>
        <w:t>، وفي</w:t>
      </w:r>
      <w:r>
        <w:rPr>
          <w:rFonts w:hint="eastAsia"/>
          <w:rtl/>
          <w:lang w:bidi="ar-JO"/>
        </w:rPr>
        <w:t> </w:t>
      </w:r>
      <w:r w:rsidRPr="00AA3EC4">
        <w:rPr>
          <w:rFonts w:hint="cs"/>
          <w:rtl/>
          <w:lang w:bidi="ar-JO"/>
        </w:rPr>
        <w:t xml:space="preserve">علاقته بالموارد الإذاعية، وفي ما إذا كان محدوداً بمتطلّبات القناة. </w:t>
      </w:r>
    </w:p>
    <w:p w14:paraId="0D265B6F" w14:textId="77777777" w:rsidR="00DF3069" w:rsidRPr="00AA3EC4" w:rsidRDefault="00DF3069" w:rsidP="00DF3069">
      <w:pPr>
        <w:rPr>
          <w:rtl/>
          <w:lang w:bidi="ar-JO"/>
        </w:rPr>
      </w:pPr>
      <w:r w:rsidRPr="00AA3EC4">
        <w:rPr>
          <w:rFonts w:hint="cs"/>
          <w:rtl/>
          <w:lang w:bidi="ar-JO"/>
        </w:rPr>
        <w:t>ووفقاً لهذه المعايير الأربعة، يمكن تقسيم التطبيقات إلى تطبيقات الإشارة، وتطبيقات التخزين، وتطبيقات النطاق العريض، أو</w:t>
      </w:r>
      <w:r>
        <w:rPr>
          <w:rFonts w:hint="eastAsia"/>
          <w:rtl/>
          <w:lang w:bidi="ar-JO"/>
        </w:rPr>
        <w:t> </w:t>
      </w:r>
      <w:r w:rsidRPr="00AA3EC4">
        <w:rPr>
          <w:rFonts w:hint="cs"/>
          <w:rtl/>
          <w:lang w:bidi="ar-JO"/>
        </w:rPr>
        <w:t xml:space="preserve">تقسيمها إلى التطبيقات </w:t>
      </w:r>
      <w:proofErr w:type="spellStart"/>
      <w:r w:rsidRPr="00AA3EC4">
        <w:rPr>
          <w:rFonts w:hint="cs"/>
          <w:rtl/>
          <w:lang w:bidi="ar-JO"/>
        </w:rPr>
        <w:t>الرزمية</w:t>
      </w:r>
      <w:proofErr w:type="spellEnd"/>
      <w:r w:rsidRPr="00AA3EC4">
        <w:rPr>
          <w:rFonts w:hint="cs"/>
          <w:rtl/>
          <w:lang w:bidi="ar-JO"/>
        </w:rPr>
        <w:t xml:space="preserve"> والتطبيقات غير </w:t>
      </w:r>
      <w:proofErr w:type="spellStart"/>
      <w:r w:rsidRPr="00AA3EC4">
        <w:rPr>
          <w:rFonts w:hint="cs"/>
          <w:rtl/>
          <w:lang w:bidi="ar-JO"/>
        </w:rPr>
        <w:t>الرزمية</w:t>
      </w:r>
      <w:proofErr w:type="spellEnd"/>
      <w:r w:rsidRPr="00AA3EC4">
        <w:rPr>
          <w:rFonts w:hint="cs"/>
          <w:rtl/>
          <w:lang w:bidi="ar-JO"/>
        </w:rPr>
        <w:t>، أو</w:t>
      </w:r>
      <w:r>
        <w:rPr>
          <w:rFonts w:hint="eastAsia"/>
          <w:rtl/>
          <w:lang w:bidi="ar-JO"/>
        </w:rPr>
        <w:t> </w:t>
      </w:r>
      <w:r w:rsidRPr="00AA3EC4">
        <w:rPr>
          <w:rFonts w:hint="cs"/>
          <w:rtl/>
          <w:lang w:bidi="ar-JO"/>
        </w:rPr>
        <w:t>تقسيمها إلى التطبيقات الإذاعية التفعيل والتطبيقات غير الإذاعية التفعيل، أو تقسيمها إلى التطبيقات المحدودة بمتطلّبات القناة والتطبيقات غير</w:t>
      </w:r>
      <w:r>
        <w:rPr>
          <w:rFonts w:hint="eastAsia"/>
          <w:rtl/>
          <w:lang w:bidi="ar-JO"/>
        </w:rPr>
        <w:t> </w:t>
      </w:r>
      <w:r w:rsidRPr="00AA3EC4">
        <w:rPr>
          <w:rFonts w:hint="cs"/>
          <w:rtl/>
          <w:lang w:bidi="ar-JO"/>
        </w:rPr>
        <w:t>المحدودة بمتطلّبات القناة. وبهذه الضروب من أنواع التطبيقات يُحدَّد على وجه الخصوص سلوك المستقبل التلفزيوني بحسب أنواع المتطلبات</w:t>
      </w:r>
      <w:r>
        <w:rPr>
          <w:rFonts w:hint="eastAsia"/>
          <w:rtl/>
          <w:lang w:bidi="ar-JO"/>
        </w:rPr>
        <w:t> </w:t>
      </w:r>
      <w:r w:rsidRPr="00AA3EC4">
        <w:rPr>
          <w:rFonts w:hint="cs"/>
          <w:rtl/>
          <w:lang w:bidi="ar-JO"/>
        </w:rPr>
        <w:t>المعنية.</w:t>
      </w:r>
    </w:p>
    <w:p w14:paraId="138E5D76" w14:textId="77777777" w:rsidR="00DF3069" w:rsidRDefault="00DF3069" w:rsidP="00DF3069">
      <w:pPr>
        <w:rPr>
          <w:rtl/>
          <w:lang w:bidi="ar-EG"/>
        </w:rPr>
      </w:pPr>
      <w:r w:rsidRPr="00AA3EC4">
        <w:rPr>
          <w:rFonts w:hint="cs"/>
          <w:rtl/>
          <w:lang w:bidi="ar-JO"/>
        </w:rPr>
        <w:t xml:space="preserve">كما أنها تحدِّد واجهات التلفزيون الذكي البينية الموسَّعة لبرمجة التطبيقات أي مجموعة </w:t>
      </w:r>
      <w:r>
        <w:rPr>
          <w:rFonts w:hint="cs"/>
          <w:rtl/>
          <w:lang w:bidi="ar-JO"/>
        </w:rPr>
        <w:t>السطوح</w:t>
      </w:r>
      <w:r w:rsidRPr="00AA3EC4">
        <w:rPr>
          <w:rFonts w:hint="cs"/>
          <w:rtl/>
          <w:lang w:bidi="ar-JO"/>
        </w:rPr>
        <w:t xml:space="preserve"> البينية اللازمة لدعم وظائف محدَّدة للتلفزيون الذكي مثل تطبيق التلفزيون الذكي، والموارد الإذاعية، وأجهزة التلفزيون الذكية، وغيرها من الوظائف المتقدِّمة.</w:t>
      </w:r>
    </w:p>
    <w:p w14:paraId="57A42AD1" w14:textId="77777777" w:rsidR="00DF3069" w:rsidRPr="00AA3EC4" w:rsidRDefault="00DF3069" w:rsidP="00A77704">
      <w:pPr>
        <w:rPr>
          <w:rtl/>
          <w:lang w:bidi="ar-JO"/>
        </w:rPr>
      </w:pPr>
      <w:r>
        <w:rPr>
          <w:rFonts w:hint="cs"/>
          <w:rtl/>
          <w:lang w:bidi="ar-JO"/>
        </w:rPr>
        <w:t>ومن خلال السطوح</w:t>
      </w:r>
      <w:r w:rsidRPr="00AA3EC4">
        <w:rPr>
          <w:rFonts w:hint="cs"/>
          <w:rtl/>
          <w:lang w:bidi="ar-JO"/>
        </w:rPr>
        <w:t xml:space="preserve"> البينية الموسَّعة لبرمجة التطبيقات يمكن أن يَستعمل تطبيق التلفزيون الذكي واجهات بينية لتنظيم تطبيقات التنفيذ الحالي مثل الإنشاء، والإتلاف، والتحكم بالمفاتيح/الأذون، لمراقبة الفيديو الإذاعي والقناة والبرنامج، والحصول على معلومات عن الشركة الصانعة، والنموذج، والإصدار. وإلى جانب ذلك تتقبَّل </w:t>
      </w:r>
      <w:r>
        <w:rPr>
          <w:rFonts w:hint="cs"/>
          <w:rtl/>
          <w:lang w:bidi="ar-JO"/>
        </w:rPr>
        <w:t>السطوح</w:t>
      </w:r>
      <w:r w:rsidRPr="00AA3EC4">
        <w:rPr>
          <w:rFonts w:hint="cs"/>
          <w:rtl/>
          <w:lang w:bidi="ar-JO"/>
        </w:rPr>
        <w:t xml:space="preserve"> البينية الموسَّعة لبرمجة التطبيقات </w:t>
      </w:r>
      <w:r>
        <w:rPr>
          <w:rFonts w:hint="cs"/>
          <w:rtl/>
          <w:lang w:bidi="ar-JO"/>
        </w:rPr>
        <w:t>السطوح</w:t>
      </w:r>
      <w:r w:rsidRPr="00AA3EC4">
        <w:rPr>
          <w:rFonts w:hint="cs"/>
          <w:rtl/>
          <w:lang w:bidi="ar-JO"/>
        </w:rPr>
        <w:t xml:space="preserve"> البينية المتعددة </w:t>
      </w:r>
      <w:r w:rsidRPr="00AA3EC4">
        <w:rPr>
          <w:rFonts w:hint="cs"/>
          <w:rtl/>
          <w:lang w:bidi="ar-JO"/>
        </w:rPr>
        <w:lastRenderedPageBreak/>
        <w:t xml:space="preserve">الشاشات للتواصل والعمل مع الأجهزة المصاحبة مثل الهاتف الذكي أو الحاسوب اللوحي </w:t>
      </w:r>
      <w:r>
        <w:rPr>
          <w:rFonts w:hint="cs"/>
          <w:rtl/>
          <w:lang w:bidi="ar-JO"/>
        </w:rPr>
        <w:t>والسطوح</w:t>
      </w:r>
      <w:r w:rsidRPr="00AA3EC4">
        <w:rPr>
          <w:rFonts w:hint="cs"/>
          <w:rtl/>
          <w:lang w:bidi="ar-JO"/>
        </w:rPr>
        <w:t xml:space="preserve"> البينية لإدارة الحقوق الرقمية</w:t>
      </w:r>
      <w:r>
        <w:rPr>
          <w:rFonts w:hint="eastAsia"/>
          <w:rtl/>
          <w:lang w:bidi="ar-EG"/>
        </w:rPr>
        <w:t> </w:t>
      </w:r>
      <w:r>
        <w:rPr>
          <w:lang w:bidi="ar-EG"/>
        </w:rPr>
        <w:t>(DRM)</w:t>
      </w:r>
      <w:r>
        <w:rPr>
          <w:rStyle w:val="FootnoteReference"/>
          <w:rtl/>
          <w:lang w:bidi="ar-JO"/>
        </w:rPr>
        <w:footnoteReference w:id="7"/>
      </w:r>
      <w:r>
        <w:rPr>
          <w:rFonts w:hint="cs"/>
          <w:rtl/>
          <w:lang w:bidi="ar-JO"/>
        </w:rPr>
        <w:t xml:space="preserve"> </w:t>
      </w:r>
      <w:r w:rsidRPr="00AA3EC4">
        <w:rPr>
          <w:rFonts w:hint="cs"/>
          <w:rtl/>
          <w:lang w:bidi="ar-JO"/>
        </w:rPr>
        <w:t>من أجل تقديم محتوى</w:t>
      </w:r>
      <w:r>
        <w:rPr>
          <w:rFonts w:hint="eastAsia"/>
          <w:rtl/>
          <w:lang w:bidi="ar-JO"/>
        </w:rPr>
        <w:t> </w:t>
      </w:r>
      <w:r w:rsidRPr="00AA3EC4">
        <w:rPr>
          <w:rFonts w:hint="cs"/>
          <w:rtl/>
          <w:lang w:bidi="ar-JO"/>
        </w:rPr>
        <w:t>محمي.</w:t>
      </w:r>
    </w:p>
    <w:p w14:paraId="500B818C" w14:textId="77777777" w:rsidR="00DF3069" w:rsidRPr="00AA3EC4" w:rsidRDefault="00DF3069" w:rsidP="00DF3069">
      <w:pPr>
        <w:rPr>
          <w:rtl/>
          <w:lang w:bidi="ar-JO"/>
        </w:rPr>
      </w:pPr>
      <w:r w:rsidRPr="00AA3EC4">
        <w:rPr>
          <w:rFonts w:hint="cs"/>
          <w:rtl/>
          <w:lang w:bidi="ar-JO"/>
        </w:rPr>
        <w:t>ثم إن هذه المواصفة تحدِّد ملامح إشارات التطبيق استناداً إلى و</w:t>
      </w:r>
      <w:r>
        <w:rPr>
          <w:rFonts w:hint="cs"/>
          <w:rtl/>
          <w:lang w:bidi="ar-JO"/>
        </w:rPr>
        <w:t>ظيفة "التجميع والدمج والاختبار"</w:t>
      </w:r>
      <w:r w:rsidRPr="00AA3EC4">
        <w:rPr>
          <w:rFonts w:hint="cs"/>
          <w:rtl/>
          <w:lang w:bidi="ar-JO"/>
        </w:rPr>
        <w:t xml:space="preserve"> وفق معيار الاتصالات</w:t>
      </w:r>
      <w:r>
        <w:rPr>
          <w:rFonts w:hint="eastAsia"/>
          <w:rtl/>
          <w:lang w:bidi="ar-JO"/>
        </w:rPr>
        <w:t> </w:t>
      </w:r>
      <w:r w:rsidRPr="00AA3EC4">
        <w:rPr>
          <w:lang w:bidi="ar-JO"/>
        </w:rPr>
        <w:t>102</w:t>
      </w:r>
      <w:r>
        <w:rPr>
          <w:lang w:bidi="ar-JO"/>
        </w:rPr>
        <w:t> </w:t>
      </w:r>
      <w:r w:rsidRPr="00AA3EC4">
        <w:rPr>
          <w:lang w:bidi="ar-JO"/>
        </w:rPr>
        <w:t>809</w:t>
      </w:r>
      <w:r w:rsidRPr="00AA3EC4">
        <w:rPr>
          <w:rFonts w:hint="cs"/>
          <w:rtl/>
          <w:lang w:bidi="ar-JO"/>
        </w:rPr>
        <w:t xml:space="preserve"> للمعهد الأوروبي لمعايير الاتصالات </w:t>
      </w:r>
      <w:r w:rsidRPr="00AA3EC4">
        <w:rPr>
          <w:lang w:bidi="ar-JO"/>
        </w:rPr>
        <w:t>(ETSI)</w:t>
      </w:r>
      <w:r w:rsidRPr="00AA3EC4">
        <w:rPr>
          <w:rFonts w:hint="cs"/>
          <w:rtl/>
          <w:lang w:bidi="ar-JO"/>
        </w:rPr>
        <w:t xml:space="preserve"> وذلك لتقبُّل مراقبة دورة حياة التطبيق بحسب إشارة التطبيق التي تعطيها هيئة الإذاعة. وهي تحدِّد ملامح رزم التطبيقات فيما يخص التشكيل ونسق الضغط </w:t>
      </w:r>
      <w:proofErr w:type="spellStart"/>
      <w:r w:rsidRPr="00AA3EC4">
        <w:rPr>
          <w:rFonts w:hint="cs"/>
          <w:rtl/>
          <w:lang w:bidi="ar-JO"/>
        </w:rPr>
        <w:t>التقليصي</w:t>
      </w:r>
      <w:proofErr w:type="spellEnd"/>
      <w:r w:rsidRPr="00AA3EC4">
        <w:rPr>
          <w:rFonts w:hint="cs"/>
          <w:rtl/>
          <w:lang w:bidi="ar-JO"/>
        </w:rPr>
        <w:t xml:space="preserve"> لتقبُّل </w:t>
      </w:r>
      <w:proofErr w:type="spellStart"/>
      <w:r>
        <w:rPr>
          <w:rFonts w:hint="cs"/>
          <w:rtl/>
          <w:lang w:bidi="ar-JO"/>
        </w:rPr>
        <w:t>تن‍زيل</w:t>
      </w:r>
      <w:proofErr w:type="spellEnd"/>
      <w:r w:rsidRPr="00AA3EC4">
        <w:rPr>
          <w:rFonts w:hint="cs"/>
          <w:rtl/>
          <w:lang w:bidi="ar-JO"/>
        </w:rPr>
        <w:t xml:space="preserve"> التطبيقات من مستودعها ثم تركيبها. كما</w:t>
      </w:r>
      <w:r>
        <w:rPr>
          <w:rFonts w:hint="eastAsia"/>
          <w:rtl/>
          <w:lang w:bidi="ar-JO"/>
        </w:rPr>
        <w:t> </w:t>
      </w:r>
      <w:r>
        <w:rPr>
          <w:rFonts w:hint="cs"/>
          <w:rtl/>
          <w:lang w:bidi="ar-JO"/>
        </w:rPr>
        <w:t>أ</w:t>
      </w:r>
      <w:r w:rsidRPr="00AA3EC4">
        <w:rPr>
          <w:rFonts w:hint="cs"/>
          <w:rtl/>
          <w:lang w:bidi="ar-JO"/>
        </w:rPr>
        <w:t>ن لها وظائف أخرى مثل ما يتعلق بالبروتوكول وأنساق المحتويات، ومتطلّبات الحد الأدنى للمستقبلات، وتعاريف الملامح الخاصة. لقد وُضعت هذه التوصية في إطار علاقة مستمرة مع لجنة التقييس التابعة لرابطة تكنولوجيا الاتصالات</w:t>
      </w:r>
      <w:r>
        <w:rPr>
          <w:rFonts w:hint="eastAsia"/>
          <w:rtl/>
          <w:lang w:bidi="ar-JO"/>
        </w:rPr>
        <w:t> </w:t>
      </w:r>
      <w:r w:rsidRPr="00AA3EC4">
        <w:rPr>
          <w:lang w:bidi="ar-JO"/>
        </w:rPr>
        <w:t>(TTA)</w:t>
      </w:r>
      <w:r w:rsidRPr="00AA3EC4">
        <w:rPr>
          <w:rFonts w:hint="cs"/>
          <w:rtl/>
          <w:lang w:bidi="ar-JO"/>
        </w:rPr>
        <w:t>. وسيتضمن إصدارها التالي وظائف جديدة من قبيل تحقيق تزامن المحتويات، ومراقبة التطبيقات عن ب</w:t>
      </w:r>
      <w:r>
        <w:rPr>
          <w:rFonts w:hint="cs"/>
          <w:rtl/>
          <w:lang w:bidi="ar-JO"/>
        </w:rPr>
        <w:t>ُ</w:t>
      </w:r>
      <w:r w:rsidRPr="00AA3EC4">
        <w:rPr>
          <w:rFonts w:hint="cs"/>
          <w:rtl/>
          <w:lang w:bidi="ar-JO"/>
        </w:rPr>
        <w:t>عد، ودخلاً يخص المستعملين المتقدمين مثل مراقبة الحركات والصوت، والتجارة الإلكترونية عبر التلفزيون، وهكذا دواليك. ويُتوقع أن يُنجز هذا الإصدار المقبل خلال عام</w:t>
      </w:r>
      <w:r>
        <w:rPr>
          <w:rFonts w:hint="eastAsia"/>
          <w:rtl/>
          <w:lang w:bidi="ar-JO"/>
        </w:rPr>
        <w:t> </w:t>
      </w:r>
      <w:r w:rsidRPr="00AA3EC4">
        <w:rPr>
          <w:lang w:bidi="ar-JO"/>
        </w:rPr>
        <w:t>2015</w:t>
      </w:r>
      <w:r w:rsidRPr="00AA3EC4">
        <w:rPr>
          <w:rFonts w:hint="cs"/>
          <w:rtl/>
          <w:lang w:bidi="ar-JO"/>
        </w:rPr>
        <w:t>.</w:t>
      </w:r>
    </w:p>
    <w:p w14:paraId="6475A7BB" w14:textId="77777777" w:rsidR="00DF3069" w:rsidRDefault="00DF3069" w:rsidP="00DF3069">
      <w:pPr>
        <w:rPr>
          <w:rtl/>
          <w:lang w:bidi="ar-JO"/>
        </w:rPr>
      </w:pPr>
      <w:r w:rsidRPr="00AA3EC4">
        <w:rPr>
          <w:rFonts w:hint="cs"/>
          <w:rtl/>
          <w:lang w:bidi="ar-JO"/>
        </w:rPr>
        <w:t xml:space="preserve">وحتى الآن قام قليل من هيئات الإذاعة </w:t>
      </w:r>
      <w:proofErr w:type="spellStart"/>
      <w:r w:rsidRPr="00AA3EC4">
        <w:rPr>
          <w:rFonts w:hint="cs"/>
          <w:rtl/>
          <w:lang w:bidi="ar-JO"/>
        </w:rPr>
        <w:t>الكبلية</w:t>
      </w:r>
      <w:proofErr w:type="spellEnd"/>
      <w:r w:rsidRPr="00AA3EC4">
        <w:rPr>
          <w:rFonts w:hint="cs"/>
          <w:rtl/>
          <w:lang w:bidi="ar-JO"/>
        </w:rPr>
        <w:t xml:space="preserve"> والتلفزيون العامل ببروتوكول الإنترنت في كوريا باستحداث وتجريب مستقبلات </w:t>
      </w:r>
      <w:r w:rsidRPr="00B74123">
        <w:rPr>
          <w:rFonts w:hint="cs"/>
          <w:rtl/>
          <w:lang w:bidi="ar-JO"/>
        </w:rPr>
        <w:t>تلفزيونية ذكية مطابقة لهذه المواصفة، ويُتوقع أنها ستبدأ رسمياً إعمال "</w:t>
      </w:r>
      <w:r w:rsidRPr="00B74123">
        <w:rPr>
          <w:rtl/>
        </w:rPr>
        <w:t xml:space="preserve">المنصة التلفزيونية </w:t>
      </w:r>
      <w:r>
        <w:rPr>
          <w:rFonts w:hint="cs"/>
          <w:rtl/>
        </w:rPr>
        <w:t>المفتوحة للوسائط الذكية</w:t>
      </w:r>
      <w:r>
        <w:rPr>
          <w:rFonts w:hint="eastAsia"/>
          <w:rtl/>
          <w:lang w:bidi="ar-JO"/>
        </w:rPr>
        <w:t> </w:t>
      </w:r>
      <w:r>
        <w:rPr>
          <w:lang w:bidi="ar-JO"/>
        </w:rPr>
        <w:t>(</w:t>
      </w:r>
      <w:proofErr w:type="spellStart"/>
      <w:r>
        <w:rPr>
          <w:lang w:bidi="ar-JO"/>
        </w:rPr>
        <w:t>TOPSmedia</w:t>
      </w:r>
      <w:proofErr w:type="spellEnd"/>
      <w:r>
        <w:rPr>
          <w:lang w:bidi="ar-JO"/>
        </w:rPr>
        <w:t>)</w:t>
      </w:r>
      <w:r w:rsidRPr="00B74123">
        <w:rPr>
          <w:rFonts w:hint="cs"/>
          <w:rtl/>
          <w:lang w:bidi="ar-JO"/>
        </w:rPr>
        <w:t xml:space="preserve"> خلال عام</w:t>
      </w:r>
      <w:r w:rsidRPr="00B74123">
        <w:rPr>
          <w:rFonts w:hint="eastAsia"/>
          <w:rtl/>
          <w:lang w:bidi="ar-JO"/>
        </w:rPr>
        <w:t> </w:t>
      </w:r>
      <w:r w:rsidRPr="00B74123">
        <w:rPr>
          <w:lang w:bidi="ar-JO"/>
        </w:rPr>
        <w:t>2015</w:t>
      </w:r>
      <w:r w:rsidRPr="00B74123">
        <w:rPr>
          <w:rFonts w:hint="cs"/>
          <w:rtl/>
          <w:lang w:bidi="ar-JO"/>
        </w:rPr>
        <w:t>.</w:t>
      </w:r>
    </w:p>
    <w:p w14:paraId="10B0A2E7" w14:textId="77777777" w:rsidR="00DF3069" w:rsidRDefault="00DF3069" w:rsidP="00DF3069">
      <w:pPr>
        <w:pStyle w:val="Heading3"/>
        <w:rPr>
          <w:lang w:bidi="ar-EG"/>
        </w:rPr>
      </w:pPr>
      <w:bookmarkStart w:id="25" w:name="_Toc495494793"/>
      <w:bookmarkStart w:id="26" w:name="_Toc513543266"/>
      <w:r>
        <w:rPr>
          <w:lang w:bidi="ar-JO"/>
        </w:rPr>
        <w:t>4.2.3</w:t>
      </w:r>
      <w:r>
        <w:rPr>
          <w:rtl/>
          <w:lang w:bidi="ar-EG"/>
        </w:rPr>
        <w:tab/>
      </w:r>
      <w:r>
        <w:rPr>
          <w:rFonts w:hint="cs"/>
          <w:rtl/>
          <w:lang w:bidi="ar-EG"/>
        </w:rPr>
        <w:t xml:space="preserve">برمجية </w:t>
      </w:r>
      <w:proofErr w:type="spellStart"/>
      <w:r>
        <w:rPr>
          <w:lang w:bidi="ar-EG"/>
        </w:rPr>
        <w:t>Ginga</w:t>
      </w:r>
      <w:bookmarkEnd w:id="25"/>
      <w:bookmarkEnd w:id="26"/>
      <w:proofErr w:type="spellEnd"/>
    </w:p>
    <w:p w14:paraId="636635F5" w14:textId="598C0EDF" w:rsidR="00DF3069" w:rsidRPr="00A77704" w:rsidRDefault="00DF3069" w:rsidP="00DF3069">
      <w:pPr>
        <w:rPr>
          <w:rtl/>
          <w:lang w:bidi="ar-EG"/>
        </w:rPr>
      </w:pPr>
      <w:r>
        <w:rPr>
          <w:rFonts w:hint="cs"/>
          <w:rtl/>
          <w:lang w:bidi="ar-EG"/>
        </w:rPr>
        <w:t xml:space="preserve">تهدف البرمجية الوسيطة </w:t>
      </w:r>
      <w:proofErr w:type="spellStart"/>
      <w:r>
        <w:rPr>
          <w:lang w:bidi="ar-EG"/>
        </w:rPr>
        <w:t>Ginga</w:t>
      </w:r>
      <w:proofErr w:type="spellEnd"/>
      <w:r>
        <w:rPr>
          <w:rFonts w:hint="cs"/>
          <w:rtl/>
          <w:lang w:bidi="ar-EG"/>
        </w:rPr>
        <w:t xml:space="preserve"> منذ إصدارها الأول إلى تحقيق التكامل بين التلفزيون الرقمي وخدمات النطاق العريض. وتم تطوير برمجية </w:t>
      </w:r>
      <w:proofErr w:type="spellStart"/>
      <w:r>
        <w:rPr>
          <w:lang w:bidi="ar-EG"/>
        </w:rPr>
        <w:t>Ginga</w:t>
      </w:r>
      <w:proofErr w:type="spellEnd"/>
      <w:r>
        <w:rPr>
          <w:rFonts w:hint="cs"/>
          <w:rtl/>
          <w:lang w:bidi="ar-EG"/>
        </w:rPr>
        <w:t xml:space="preserve"> في </w:t>
      </w:r>
      <w:r>
        <w:rPr>
          <w:lang w:bidi="ar-EG"/>
        </w:rPr>
        <w:t>2006</w:t>
      </w:r>
      <w:r>
        <w:rPr>
          <w:rFonts w:hint="cs"/>
          <w:rtl/>
          <w:lang w:bidi="ar-EG"/>
        </w:rPr>
        <w:t xml:space="preserve"> وتقييسها في البداية من جانب الرابطة البرازيلية للمعايير التقنية </w:t>
      </w:r>
      <w:r>
        <w:rPr>
          <w:lang w:bidi="ar-EG"/>
        </w:rPr>
        <w:t>(ABNT)</w:t>
      </w:r>
      <w:r>
        <w:rPr>
          <w:rFonts w:hint="cs"/>
          <w:rtl/>
          <w:lang w:bidi="ar-EG"/>
        </w:rPr>
        <w:t xml:space="preserve"> في نوفمبر </w:t>
      </w:r>
      <w:r>
        <w:rPr>
          <w:lang w:bidi="ar-EG"/>
        </w:rPr>
        <w:t>2007</w:t>
      </w:r>
      <w:r>
        <w:rPr>
          <w:rFonts w:hint="cs"/>
          <w:rtl/>
          <w:lang w:bidi="ar-EG"/>
        </w:rPr>
        <w:t xml:space="preserve">. ومنذ ذلك الحين، تطورت مواصفات برمجية </w:t>
      </w:r>
      <w:proofErr w:type="spellStart"/>
      <w:r>
        <w:rPr>
          <w:lang w:bidi="ar-EG"/>
        </w:rPr>
        <w:t>Ginga</w:t>
      </w:r>
      <w:proofErr w:type="spellEnd"/>
      <w:r>
        <w:rPr>
          <w:rFonts w:hint="cs"/>
          <w:rtl/>
          <w:lang w:bidi="ar-EG"/>
        </w:rPr>
        <w:t xml:space="preserve"> بصورة مستمرة من خلال إدخال مواصفات جديدة لأجهزة الاستقبال. والمواصفة الجديدة التي تم إدخالها تُعرف بالمواصفة </w:t>
      </w:r>
      <w:r>
        <w:rPr>
          <w:lang w:bidi="ar-EG"/>
        </w:rPr>
        <w:t>A</w:t>
      </w:r>
      <w:r>
        <w:rPr>
          <w:rFonts w:hint="cs"/>
          <w:rtl/>
          <w:lang w:bidi="ar-EG"/>
        </w:rPr>
        <w:t xml:space="preserve"> (</w:t>
      </w:r>
      <w:r w:rsidRPr="00310880">
        <w:rPr>
          <w:lang w:val="en-GB"/>
        </w:rPr>
        <w:t>FSA_09</w:t>
      </w:r>
      <w:r>
        <w:rPr>
          <w:rFonts w:hint="cs"/>
          <w:rtl/>
          <w:lang w:bidi="ar-EG"/>
        </w:rPr>
        <w:t xml:space="preserve"> من أجل عدة مقاطع أو </w:t>
      </w:r>
      <w:r w:rsidRPr="00690437">
        <w:rPr>
          <w:lang w:val="fr-CH"/>
        </w:rPr>
        <w:t>OSA_09</w:t>
      </w:r>
      <w:r>
        <w:rPr>
          <w:rFonts w:hint="cs"/>
          <w:rtl/>
          <w:lang w:bidi="ar-EG"/>
        </w:rPr>
        <w:t xml:space="preserve"> </w:t>
      </w:r>
      <w:r>
        <w:rPr>
          <w:rFonts w:hint="cs"/>
          <w:rtl/>
        </w:rPr>
        <w:t xml:space="preserve">من أجل مقطع واحد) وتُعرف آخر مواصفة بالمواصفة </w:t>
      </w:r>
      <w:r>
        <w:t>D</w:t>
      </w:r>
      <w:r>
        <w:rPr>
          <w:rFonts w:hint="cs"/>
          <w:rtl/>
        </w:rPr>
        <w:t xml:space="preserve"> (</w:t>
      </w:r>
      <w:r w:rsidRPr="00690437">
        <w:rPr>
          <w:lang w:val="fr-CH"/>
        </w:rPr>
        <w:t>FSD_09</w:t>
      </w:r>
      <w:r>
        <w:rPr>
          <w:rFonts w:hint="cs"/>
          <w:rtl/>
          <w:lang w:bidi="ar-EG"/>
        </w:rPr>
        <w:t xml:space="preserve"> من أجل عدة مقاطع أو </w:t>
      </w:r>
      <w:r w:rsidRPr="00690437">
        <w:rPr>
          <w:lang w:val="fr-CH"/>
        </w:rPr>
        <w:t>OSD_09</w:t>
      </w:r>
      <w:r>
        <w:rPr>
          <w:rFonts w:hint="cs"/>
          <w:rtl/>
        </w:rPr>
        <w:t xml:space="preserve"> من أجل مقطع واحد</w:t>
      </w:r>
      <w:r>
        <w:rPr>
          <w:rFonts w:hint="cs"/>
          <w:rtl/>
          <w:lang w:bidi="ar-EG"/>
        </w:rPr>
        <w:t xml:space="preserve">). ويُقدم دعم النظام </w:t>
      </w:r>
      <w:r>
        <w:rPr>
          <w:lang w:bidi="ar-EG"/>
        </w:rPr>
        <w:t>IBB</w:t>
      </w:r>
      <w:r>
        <w:rPr>
          <w:rFonts w:hint="cs"/>
          <w:rtl/>
          <w:lang w:bidi="ar-EG"/>
        </w:rPr>
        <w:t xml:space="preserve"> في إطار برمجية</w:t>
      </w:r>
      <w:r>
        <w:rPr>
          <w:rFonts w:hint="eastAsia"/>
          <w:rtl/>
          <w:lang w:bidi="ar-EG"/>
        </w:rPr>
        <w:t> </w:t>
      </w:r>
      <w:proofErr w:type="spellStart"/>
      <w:r>
        <w:rPr>
          <w:lang w:bidi="ar-EG"/>
        </w:rPr>
        <w:t>Ginga</w:t>
      </w:r>
      <w:proofErr w:type="spellEnd"/>
      <w:r>
        <w:rPr>
          <w:rFonts w:hint="cs"/>
          <w:rtl/>
          <w:lang w:bidi="ar-EG"/>
        </w:rPr>
        <w:t xml:space="preserve"> </w:t>
      </w:r>
      <w:r w:rsidRPr="00BF2F20">
        <w:rPr>
          <w:rFonts w:hint="cs"/>
          <w:spacing w:val="-2"/>
          <w:rtl/>
          <w:lang w:bidi="ar-EG"/>
        </w:rPr>
        <w:t>بواسطة المكونات الوظيفية والواجهات البينية لبرامج التطبيقات المعرّفة في الأنظمة الفرعية التي</w:t>
      </w:r>
      <w:r w:rsidRPr="00BF2F20">
        <w:rPr>
          <w:rFonts w:hint="eastAsia"/>
          <w:spacing w:val="-2"/>
          <w:rtl/>
          <w:lang w:bidi="ar-EG"/>
        </w:rPr>
        <w:t> </w:t>
      </w:r>
      <w:r w:rsidRPr="00BF2F20">
        <w:rPr>
          <w:rFonts w:hint="cs"/>
          <w:spacing w:val="-2"/>
          <w:rtl/>
          <w:lang w:bidi="ar-EG"/>
        </w:rPr>
        <w:t>تشمل برمجية</w:t>
      </w:r>
      <w:r>
        <w:rPr>
          <w:rFonts w:hint="eastAsia"/>
          <w:spacing w:val="-2"/>
          <w:rtl/>
          <w:lang w:bidi="ar-EG"/>
        </w:rPr>
        <w:t> </w:t>
      </w:r>
      <w:proofErr w:type="spellStart"/>
      <w:r w:rsidRPr="00BF2F20">
        <w:rPr>
          <w:spacing w:val="-2"/>
        </w:rPr>
        <w:t>Ginga</w:t>
      </w:r>
      <w:proofErr w:type="spellEnd"/>
      <w:r w:rsidRPr="00BF2F20">
        <w:rPr>
          <w:spacing w:val="-2"/>
        </w:rPr>
        <w:t> Common</w:t>
      </w:r>
      <w:r w:rsidRPr="00BF2F20">
        <w:rPr>
          <w:spacing w:val="-2"/>
        </w:rPr>
        <w:noBreakHyphen/>
        <w:t>Core</w:t>
      </w:r>
      <w:r w:rsidRPr="00BF2F20">
        <w:rPr>
          <w:rFonts w:hint="cs"/>
          <w:spacing w:val="-2"/>
          <w:rtl/>
          <w:lang w:bidi="ar-EG"/>
        </w:rPr>
        <w:t xml:space="preserve"> </w:t>
      </w:r>
      <w:r>
        <w:rPr>
          <w:rFonts w:hint="cs"/>
          <w:rtl/>
          <w:lang w:bidi="ar-EG"/>
        </w:rPr>
        <w:t xml:space="preserve">وبرمجية </w:t>
      </w:r>
      <w:proofErr w:type="spellStart"/>
      <w:r w:rsidRPr="000C523D">
        <w:t>Ginga</w:t>
      </w:r>
      <w:proofErr w:type="spellEnd"/>
      <w:r w:rsidRPr="000C523D">
        <w:t>-NCL</w:t>
      </w:r>
      <w:r>
        <w:rPr>
          <w:rFonts w:hint="cs"/>
          <w:rtl/>
          <w:lang w:bidi="ar-EG"/>
        </w:rPr>
        <w:t xml:space="preserve"> (إلزامية في جميع مواصفات أجهزة الاستقبال التفاعلية - </w:t>
      </w:r>
      <w:r>
        <w:rPr>
          <w:lang w:bidi="ar-EG"/>
        </w:rPr>
        <w:t>A</w:t>
      </w:r>
      <w:r>
        <w:rPr>
          <w:rFonts w:hint="cs"/>
          <w:rtl/>
        </w:rPr>
        <w:t xml:space="preserve"> إلى </w:t>
      </w:r>
      <w:r>
        <w:t>D</w:t>
      </w:r>
      <w:r>
        <w:rPr>
          <w:rFonts w:hint="cs"/>
          <w:rtl/>
        </w:rPr>
        <w:t xml:space="preserve">) </w:t>
      </w:r>
      <w:r>
        <w:rPr>
          <w:rFonts w:hint="cs"/>
          <w:rtl/>
          <w:lang w:bidi="ar-EG"/>
        </w:rPr>
        <w:t xml:space="preserve">وبرمجية </w:t>
      </w:r>
      <w:proofErr w:type="spellStart"/>
      <w:r w:rsidRPr="000C523D">
        <w:t>Ginga</w:t>
      </w:r>
      <w:proofErr w:type="spellEnd"/>
      <w:r>
        <w:noBreakHyphen/>
      </w:r>
      <w:r w:rsidRPr="000C523D">
        <w:t>J</w:t>
      </w:r>
      <w:r>
        <w:rPr>
          <w:rFonts w:hint="cs"/>
          <w:rtl/>
        </w:rPr>
        <w:t xml:space="preserve"> (اختيارية في مواصفات </w:t>
      </w:r>
      <w:r w:rsidRPr="00BF2F20">
        <w:rPr>
          <w:rFonts w:hint="cs"/>
          <w:spacing w:val="-4"/>
          <w:rtl/>
        </w:rPr>
        <w:t xml:space="preserve">أجهزة الاستقبال من </w:t>
      </w:r>
      <w:r w:rsidRPr="00BF2F20">
        <w:rPr>
          <w:spacing w:val="-4"/>
          <w:lang w:bidi="ar-EG"/>
        </w:rPr>
        <w:t>A</w:t>
      </w:r>
      <w:r w:rsidRPr="00BF2F20">
        <w:rPr>
          <w:rFonts w:hint="cs"/>
          <w:spacing w:val="-4"/>
          <w:rtl/>
        </w:rPr>
        <w:t xml:space="preserve"> إلى </w:t>
      </w:r>
      <w:r w:rsidRPr="00BF2F20">
        <w:rPr>
          <w:spacing w:val="-4"/>
        </w:rPr>
        <w:t>C</w:t>
      </w:r>
      <w:r w:rsidRPr="00BF2F20">
        <w:rPr>
          <w:rFonts w:hint="cs"/>
          <w:spacing w:val="-4"/>
          <w:rtl/>
          <w:lang w:bidi="ar-EG"/>
        </w:rPr>
        <w:t xml:space="preserve">، لا تنطبق في حالة المواصفة </w:t>
      </w:r>
      <w:r w:rsidRPr="00BF2F20">
        <w:rPr>
          <w:spacing w:val="-4"/>
          <w:lang w:bidi="ar-EG"/>
        </w:rPr>
        <w:t>D</w:t>
      </w:r>
      <w:r w:rsidRPr="00BF2F20">
        <w:rPr>
          <w:rFonts w:hint="cs"/>
          <w:spacing w:val="-4"/>
          <w:rtl/>
          <w:lang w:bidi="ar-EG"/>
        </w:rPr>
        <w:t xml:space="preserve"> لجهاز الاستقبال) وبرمجية </w:t>
      </w:r>
      <w:r w:rsidRPr="00BF2F20">
        <w:rPr>
          <w:spacing w:val="-4"/>
          <w:lang w:val="en-GB"/>
        </w:rPr>
        <w:t>Ginga-HTML5</w:t>
      </w:r>
      <w:r w:rsidRPr="00BF2F20">
        <w:rPr>
          <w:rFonts w:hint="cs"/>
          <w:spacing w:val="-4"/>
          <w:rtl/>
          <w:lang w:bidi="ar-EG"/>
        </w:rPr>
        <w:t xml:space="preserve"> (إلزامية في حالة المواصفة</w:t>
      </w:r>
      <w:r>
        <w:rPr>
          <w:rFonts w:hint="eastAsia"/>
          <w:spacing w:val="-4"/>
          <w:rtl/>
          <w:lang w:bidi="ar-EG"/>
        </w:rPr>
        <w:t> </w:t>
      </w:r>
      <w:r w:rsidRPr="00BF2F20">
        <w:rPr>
          <w:spacing w:val="-4"/>
          <w:lang w:bidi="ar-EG"/>
        </w:rPr>
        <w:t>D</w:t>
      </w:r>
      <w:r w:rsidRPr="00BF2F20">
        <w:rPr>
          <w:rFonts w:hint="cs"/>
          <w:spacing w:val="-4"/>
          <w:rtl/>
          <w:lang w:bidi="ar-EG"/>
        </w:rPr>
        <w:t xml:space="preserve"> لجهاز الاستقبال). وتعالج مواصفاتها الحالية التي يتم تقييسها في</w:t>
      </w:r>
      <w:r w:rsidRPr="00BF2F20">
        <w:rPr>
          <w:rFonts w:hint="eastAsia"/>
          <w:spacing w:val="-4"/>
          <w:rtl/>
          <w:lang w:bidi="ar-EG"/>
        </w:rPr>
        <w:t> </w:t>
      </w:r>
      <w:r w:rsidRPr="00BF2F20">
        <w:rPr>
          <w:rFonts w:hint="cs"/>
          <w:spacing w:val="-4"/>
          <w:rtl/>
          <w:lang w:bidi="ar-EG"/>
        </w:rPr>
        <w:t xml:space="preserve">إطار السلسلة </w:t>
      </w:r>
      <w:r w:rsidRPr="00BF2F20">
        <w:rPr>
          <w:spacing w:val="-4"/>
          <w:lang w:eastAsia="ja-JP"/>
        </w:rPr>
        <w:t>ABNT NBR 15606 (2018)</w:t>
      </w:r>
      <w:r w:rsidRPr="00BF2F20">
        <w:rPr>
          <w:rFonts w:hint="cs"/>
          <w:spacing w:val="-4"/>
          <w:rtl/>
          <w:lang w:bidi="ar-EG"/>
        </w:rPr>
        <w:t xml:space="preserve"> متطلبات النظام</w:t>
      </w:r>
      <w:r>
        <w:rPr>
          <w:rFonts w:hint="eastAsia"/>
          <w:spacing w:val="-4"/>
          <w:rtl/>
          <w:lang w:bidi="ar-EG"/>
        </w:rPr>
        <w:t> </w:t>
      </w:r>
      <w:r w:rsidRPr="00BF2F20">
        <w:rPr>
          <w:spacing w:val="-4"/>
          <w:lang w:bidi="ar-EG"/>
        </w:rPr>
        <w:t>IBB</w:t>
      </w:r>
      <w:r w:rsidRPr="00BF2F20">
        <w:rPr>
          <w:rFonts w:hint="cs"/>
          <w:spacing w:val="-4"/>
          <w:rtl/>
          <w:lang w:bidi="ar-EG"/>
        </w:rPr>
        <w:t xml:space="preserve"> كلياً على النحو المبين في </w:t>
      </w:r>
      <w:r w:rsidRPr="00A77704">
        <w:rPr>
          <w:rFonts w:hint="cs"/>
          <w:spacing w:val="-4"/>
          <w:rtl/>
          <w:lang w:bidi="ar-EG"/>
        </w:rPr>
        <w:t>التوصية </w:t>
      </w:r>
      <w:r w:rsidRPr="00A77704">
        <w:rPr>
          <w:spacing w:val="-4"/>
        </w:rPr>
        <w:t xml:space="preserve">ITU-R </w:t>
      </w:r>
      <w:hyperlink r:id="rId25" w:history="1">
        <w:r w:rsidRPr="00A77704">
          <w:rPr>
            <w:rStyle w:val="Hyperlink"/>
            <w:color w:val="auto"/>
            <w:spacing w:val="-4"/>
            <w:u w:val="none"/>
          </w:rPr>
          <w:t>BT.2053</w:t>
        </w:r>
      </w:hyperlink>
      <w:r w:rsidRPr="00A77704">
        <w:rPr>
          <w:rFonts w:hint="cs"/>
          <w:spacing w:val="-4"/>
          <w:rtl/>
          <w:lang w:bidi="ar-EG"/>
        </w:rPr>
        <w:t>.</w:t>
      </w:r>
    </w:p>
    <w:p w14:paraId="6330E120" w14:textId="77777777" w:rsidR="00DF3069" w:rsidRPr="00BF2F20" w:rsidRDefault="00DF3069" w:rsidP="00DF3069">
      <w:pPr>
        <w:rPr>
          <w:rtl/>
          <w:lang w:bidi="ar-EG"/>
        </w:rPr>
      </w:pPr>
      <w:r w:rsidRPr="00BF2F20">
        <w:rPr>
          <w:rFonts w:hint="cs"/>
          <w:rtl/>
          <w:lang w:bidi="ar-EG"/>
        </w:rPr>
        <w:t xml:space="preserve">وفي برمجية </w:t>
      </w:r>
      <w:proofErr w:type="spellStart"/>
      <w:r w:rsidRPr="00BF2F20">
        <w:rPr>
          <w:lang w:bidi="ar-EG"/>
        </w:rPr>
        <w:t>Ginga</w:t>
      </w:r>
      <w:proofErr w:type="spellEnd"/>
      <w:r w:rsidRPr="00BF2F20">
        <w:rPr>
          <w:rFonts w:hint="cs"/>
          <w:rtl/>
          <w:lang w:bidi="ar-EG"/>
        </w:rPr>
        <w:t xml:space="preserve"> يتم تشوير التطبيق ومراقبة دورة الحياة باستعمال جدول معلومات التطبيق </w:t>
      </w:r>
      <w:r w:rsidRPr="00BF2F20">
        <w:rPr>
          <w:lang w:bidi="ar-EG"/>
        </w:rPr>
        <w:t>(AIT)</w:t>
      </w:r>
      <w:r w:rsidRPr="00BF2F20">
        <w:rPr>
          <w:rFonts w:hint="cs"/>
          <w:rtl/>
          <w:lang w:bidi="ar-EG"/>
        </w:rPr>
        <w:t xml:space="preserve"> وفقاً للمعيار</w:t>
      </w:r>
      <w:r w:rsidRPr="00BF2F20">
        <w:rPr>
          <w:rFonts w:hint="eastAsia"/>
          <w:rtl/>
          <w:lang w:bidi="ar-EG"/>
        </w:rPr>
        <w:t> </w:t>
      </w:r>
      <w:r w:rsidRPr="00BF2F20">
        <w:t>ABNT NBR 15606</w:t>
      </w:r>
      <w:r w:rsidRPr="00BF2F20">
        <w:noBreakHyphen/>
        <w:t>3</w:t>
      </w:r>
      <w:r w:rsidRPr="00BF2F20">
        <w:rPr>
          <w:rFonts w:hint="cs"/>
          <w:rtl/>
        </w:rPr>
        <w:t xml:space="preserve">. </w:t>
      </w:r>
      <w:r w:rsidRPr="00BF2F20">
        <w:rPr>
          <w:rFonts w:hint="cs"/>
          <w:rtl/>
          <w:lang w:bidi="ar-EG"/>
        </w:rPr>
        <w:t xml:space="preserve">ويمكن للجدول </w:t>
      </w:r>
      <w:r w:rsidRPr="00BF2F20">
        <w:t>AIT</w:t>
      </w:r>
      <w:r w:rsidRPr="00BF2F20">
        <w:rPr>
          <w:rFonts w:hint="cs"/>
          <w:rtl/>
          <w:lang w:bidi="ar-EG"/>
        </w:rPr>
        <w:t xml:space="preserve"> أن يقوم بتشوير التطبيقات المرتبطة لخدمة التلفزيون الرقمي أو</w:t>
      </w:r>
      <w:r w:rsidRPr="00BF2F20">
        <w:rPr>
          <w:rFonts w:hint="eastAsia"/>
          <w:rtl/>
          <w:lang w:bidi="ar-EG"/>
        </w:rPr>
        <w:t> </w:t>
      </w:r>
      <w:r w:rsidRPr="00BF2F20">
        <w:rPr>
          <w:rFonts w:hint="cs"/>
          <w:rtl/>
          <w:lang w:bidi="ar-EG"/>
        </w:rPr>
        <w:t>التطبيقات المرتبط</w:t>
      </w:r>
      <w:r>
        <w:rPr>
          <w:rFonts w:hint="cs"/>
          <w:rtl/>
          <w:lang w:bidi="ar-EG"/>
        </w:rPr>
        <w:t>ة</w:t>
      </w:r>
      <w:r w:rsidRPr="00BF2F20">
        <w:rPr>
          <w:rFonts w:hint="cs"/>
          <w:rtl/>
          <w:lang w:bidi="ar-EG"/>
        </w:rPr>
        <w:t xml:space="preserve"> بالخدمة (المقدمة عبر الإذاعة أو النطاق العريض). وتدير هيئات إذاعية مختارة التشوير ومراقبة دورة الحياة.</w:t>
      </w:r>
    </w:p>
    <w:p w14:paraId="653982C2" w14:textId="77777777" w:rsidR="00DF3069" w:rsidRPr="0096171E" w:rsidRDefault="00DF3069" w:rsidP="00DF3069">
      <w:pPr>
        <w:rPr>
          <w:rtl/>
          <w:lang w:val="fr-CH"/>
        </w:rPr>
      </w:pPr>
      <w:r>
        <w:rPr>
          <w:rFonts w:hint="cs"/>
          <w:rtl/>
          <w:lang w:bidi="ar-EG"/>
        </w:rPr>
        <w:t>وبالإضافة إلى ذلك، يمكن إطلاق التطبيقات بواسطة أوامر تحرير حدث التدفق، من خلال انتقاء المستعمل من بين التطبيقات المتاحة (المثبتة أو المشوّرة) عبر السطح البيني لمستعمل كتالوج التطبيقات</w:t>
      </w:r>
      <w:r>
        <w:rPr>
          <w:rFonts w:hint="cs"/>
          <w:rtl/>
        </w:rPr>
        <w:t xml:space="preserve">، أو السطح البيني </w:t>
      </w:r>
      <w:r>
        <w:t>API</w:t>
      </w:r>
      <w:r>
        <w:rPr>
          <w:rFonts w:hint="cs"/>
          <w:rtl/>
          <w:lang w:bidi="ar-EG"/>
        </w:rPr>
        <w:t xml:space="preserve"> للتحكم في تطبيقات الخدمة </w:t>
      </w:r>
      <w:r w:rsidRPr="00690437">
        <w:rPr>
          <w:lang w:val="fr-CH"/>
        </w:rPr>
        <w:t>Web</w:t>
      </w:r>
      <w:r>
        <w:rPr>
          <w:lang w:val="fr-CH"/>
        </w:rPr>
        <w:t> </w:t>
      </w:r>
      <w:r w:rsidRPr="00690437">
        <w:rPr>
          <w:lang w:val="fr-CH"/>
        </w:rPr>
        <w:t>Ginga</w:t>
      </w:r>
      <w:r>
        <w:rPr>
          <w:lang w:val="fr-CH"/>
        </w:rPr>
        <w:t> </w:t>
      </w:r>
      <w:r w:rsidRPr="00690437">
        <w:rPr>
          <w:lang w:val="fr-CH"/>
        </w:rPr>
        <w:t>CC</w:t>
      </w:r>
      <w:r w:rsidRPr="0096171E">
        <w:rPr>
          <w:rFonts w:hint="cs"/>
          <w:rtl/>
        </w:rPr>
        <w:t xml:space="preserve"> </w:t>
      </w:r>
      <w:r>
        <w:rPr>
          <w:rFonts w:hint="cs"/>
          <w:rtl/>
        </w:rPr>
        <w:t xml:space="preserve">أو السطح البيني </w:t>
      </w:r>
      <w:r>
        <w:t>API</w:t>
      </w:r>
      <w:r>
        <w:rPr>
          <w:rFonts w:hint="cs"/>
          <w:rtl/>
        </w:rPr>
        <w:t xml:space="preserve"> بوصلة عميقة للخدمات </w:t>
      </w:r>
      <w:r w:rsidRPr="00690437">
        <w:rPr>
          <w:lang w:val="fr-CH"/>
        </w:rPr>
        <w:t>Web Ginga CC</w:t>
      </w:r>
      <w:r>
        <w:rPr>
          <w:rFonts w:hint="cs"/>
          <w:rtl/>
          <w:lang w:val="fr-CH"/>
        </w:rPr>
        <w:t>.</w:t>
      </w:r>
    </w:p>
    <w:p w14:paraId="6A5A2929" w14:textId="77777777" w:rsidR="00DF3069" w:rsidRDefault="00DF3069" w:rsidP="00DF3069">
      <w:pPr>
        <w:rPr>
          <w:lang w:bidi="ar-EG"/>
        </w:rPr>
      </w:pPr>
      <w:r>
        <w:rPr>
          <w:rFonts w:hint="cs"/>
          <w:rtl/>
          <w:lang w:bidi="ar-EG"/>
        </w:rPr>
        <w:t xml:space="preserve">وتُستعمل دوارة الكائنات </w:t>
      </w:r>
      <w:r>
        <w:rPr>
          <w:lang w:bidi="ar-EG"/>
        </w:rPr>
        <w:t>DSMCC</w:t>
      </w:r>
      <w:r>
        <w:rPr>
          <w:rFonts w:hint="cs"/>
          <w:rtl/>
          <w:lang w:bidi="ar-EG"/>
        </w:rPr>
        <w:t xml:space="preserve"> كبروتوكول لنقل التطبيقات التي يتم تسليمها داخل إشارة التلفزيون الرقمي. وكبديل لذلك، يمكن استرداد التطبيقات من خلال قناة النطاق العريض باستخدام البروتوكول </w:t>
      </w:r>
      <w:r>
        <w:rPr>
          <w:lang w:bidi="ar-EG"/>
        </w:rPr>
        <w:t>HTTP</w:t>
      </w:r>
      <w:r>
        <w:rPr>
          <w:rFonts w:hint="cs"/>
          <w:rtl/>
          <w:lang w:bidi="ar-EG"/>
        </w:rPr>
        <w:t>. ويتم تشوير آلية بروتوكول النقل في</w:t>
      </w:r>
      <w:r>
        <w:rPr>
          <w:rFonts w:hint="eastAsia"/>
          <w:rtl/>
          <w:lang w:bidi="ar-EG"/>
        </w:rPr>
        <w:t> </w:t>
      </w:r>
      <w:r>
        <w:rPr>
          <w:rFonts w:hint="cs"/>
          <w:rtl/>
          <w:lang w:bidi="ar-EG"/>
        </w:rPr>
        <w:t>الجدول</w:t>
      </w:r>
      <w:r>
        <w:rPr>
          <w:rFonts w:hint="eastAsia"/>
          <w:rtl/>
          <w:lang w:bidi="ar-EG"/>
        </w:rPr>
        <w:t> </w:t>
      </w:r>
      <w:r>
        <w:rPr>
          <w:lang w:bidi="ar-EG"/>
        </w:rPr>
        <w:t>AIT</w:t>
      </w:r>
      <w:r>
        <w:rPr>
          <w:rFonts w:hint="cs"/>
          <w:rtl/>
          <w:lang w:bidi="ar-EG"/>
        </w:rPr>
        <w:t xml:space="preserve"> باستخدام واصف بروتوكول النقل وفقاً للمعيار </w:t>
      </w:r>
      <w:r w:rsidRPr="000C523D">
        <w:t>ABNT NBR 15606-3</w:t>
      </w:r>
      <w:r>
        <w:rPr>
          <w:rFonts w:hint="cs"/>
          <w:rtl/>
          <w:lang w:bidi="ar-EG"/>
        </w:rPr>
        <w:t>.</w:t>
      </w:r>
    </w:p>
    <w:p w14:paraId="1FE9FE2F" w14:textId="77777777" w:rsidR="00DF3069" w:rsidRDefault="00DF3069" w:rsidP="00DF3069">
      <w:pPr>
        <w:rPr>
          <w:rtl/>
          <w:lang w:bidi="ar-EG"/>
        </w:rPr>
      </w:pPr>
      <w:r>
        <w:rPr>
          <w:rFonts w:hint="cs"/>
          <w:rtl/>
          <w:lang w:bidi="ar-EG"/>
        </w:rPr>
        <w:lastRenderedPageBreak/>
        <w:t xml:space="preserve">وعند تنفيذ التطبيق في جهاز الاستقبال، يمكن استخدام بروتوكولات من قبيل </w:t>
      </w:r>
      <w:r w:rsidRPr="000C523D">
        <w:t>HTTP</w:t>
      </w:r>
      <w:r>
        <w:rPr>
          <w:rFonts w:hint="cs"/>
          <w:rtl/>
          <w:lang w:bidi="ar-EG"/>
        </w:rPr>
        <w:t xml:space="preserve"> أو </w:t>
      </w:r>
      <w:r w:rsidRPr="000C523D">
        <w:t>HTTPS</w:t>
      </w:r>
      <w:r>
        <w:rPr>
          <w:rFonts w:hint="cs"/>
          <w:rtl/>
          <w:lang w:bidi="ar-EG"/>
        </w:rPr>
        <w:t xml:space="preserve"> أو بروتوكولات أبسط قائمة على بروتوكول الإنترنت كمقابس </w:t>
      </w:r>
      <w:r>
        <w:rPr>
          <w:color w:val="000000"/>
          <w:rtl/>
        </w:rPr>
        <w:t xml:space="preserve">بروتوكول التحكم في </w:t>
      </w:r>
      <w:r>
        <w:rPr>
          <w:rFonts w:hint="cs"/>
          <w:color w:val="000000"/>
          <w:rtl/>
        </w:rPr>
        <w:t xml:space="preserve">الإرسال </w:t>
      </w:r>
      <w:r>
        <w:rPr>
          <w:color w:val="000000"/>
        </w:rPr>
        <w:t>(TCP)</w:t>
      </w:r>
      <w:r>
        <w:rPr>
          <w:color w:val="000000"/>
          <w:rtl/>
        </w:rPr>
        <w:t xml:space="preserve"> </w:t>
      </w:r>
      <w:r>
        <w:rPr>
          <w:rFonts w:hint="cs"/>
          <w:color w:val="000000"/>
          <w:rtl/>
        </w:rPr>
        <w:t>و</w:t>
      </w:r>
      <w:r>
        <w:rPr>
          <w:color w:val="000000"/>
          <w:rtl/>
        </w:rPr>
        <w:t xml:space="preserve">بروتوكول وحدات بيانات </w:t>
      </w:r>
      <w:r>
        <w:rPr>
          <w:rFonts w:hint="cs"/>
          <w:color w:val="000000"/>
          <w:rtl/>
        </w:rPr>
        <w:t xml:space="preserve">المستعمل </w:t>
      </w:r>
      <w:r>
        <w:rPr>
          <w:color w:val="000000"/>
        </w:rPr>
        <w:t>(UDP)</w:t>
      </w:r>
      <w:r>
        <w:rPr>
          <w:rFonts w:hint="cs"/>
          <w:color w:val="000000"/>
          <w:rtl/>
        </w:rPr>
        <w:t xml:space="preserve"> </w:t>
      </w:r>
      <w:r>
        <w:rPr>
          <w:rFonts w:hint="cs"/>
          <w:rtl/>
          <w:lang w:bidi="ar-EG"/>
        </w:rPr>
        <w:t>للتواصل مع المخدمات أو استرداد موارد إضافية (رموز، صور، فيديو، صوت، وما إلى ذلك) من خلال قناة النطاق العريض.</w:t>
      </w:r>
    </w:p>
    <w:p w14:paraId="6EC92750" w14:textId="77777777" w:rsidR="00DF3069" w:rsidRPr="00826170" w:rsidRDefault="00DF3069" w:rsidP="00DF3069">
      <w:pPr>
        <w:keepNext/>
        <w:keepLines/>
        <w:rPr>
          <w:rtl/>
        </w:rPr>
      </w:pPr>
      <w:r>
        <w:rPr>
          <w:rFonts w:hint="cs"/>
          <w:rtl/>
          <w:lang w:bidi="ar-EG"/>
        </w:rPr>
        <w:t xml:space="preserve">توفر برمجية </w:t>
      </w:r>
      <w:proofErr w:type="spellStart"/>
      <w:r w:rsidRPr="000C523D">
        <w:t>Ginga</w:t>
      </w:r>
      <w:proofErr w:type="spellEnd"/>
      <w:r w:rsidRPr="000C523D">
        <w:t>-CC</w:t>
      </w:r>
      <w:r>
        <w:rPr>
          <w:rFonts w:hint="cs"/>
          <w:rtl/>
          <w:lang w:bidi="ar-EG"/>
        </w:rPr>
        <w:t xml:space="preserve"> تطبيقات مع محتوى الوسائط المرتبط بها الذي يمكن أن يأتي من قنوات الإذاعة أو خدمات النطاق العريض القائمة على بروتوكول الإنترنت للبرمجية </w:t>
      </w:r>
      <w:proofErr w:type="spellStart"/>
      <w:r w:rsidRPr="000C523D">
        <w:t>Ginga</w:t>
      </w:r>
      <w:proofErr w:type="spellEnd"/>
      <w:r w:rsidRPr="000C523D">
        <w:t>-NCL</w:t>
      </w:r>
      <w:r>
        <w:rPr>
          <w:rFonts w:hint="cs"/>
          <w:rtl/>
          <w:lang w:bidi="ar-EG"/>
        </w:rPr>
        <w:t xml:space="preserve"> (لغة السياق المتداخل</w:t>
      </w:r>
      <w:r w:rsidRPr="006162BC">
        <w:rPr>
          <w:rFonts w:hint="cs"/>
          <w:rtl/>
          <w:lang w:bidi="ar-EG"/>
        </w:rPr>
        <w:t>ة)،</w:t>
      </w:r>
      <w:r>
        <w:rPr>
          <w:rFonts w:hint="cs"/>
          <w:rtl/>
          <w:lang w:bidi="ar-EG"/>
        </w:rPr>
        <w:t xml:space="preserve"> أو البرمجية </w:t>
      </w:r>
      <w:proofErr w:type="spellStart"/>
      <w:r w:rsidRPr="00310880">
        <w:rPr>
          <w:lang w:val="en-GB"/>
        </w:rPr>
        <w:t>Ginga</w:t>
      </w:r>
      <w:proofErr w:type="spellEnd"/>
      <w:r w:rsidRPr="00310880">
        <w:rPr>
          <w:lang w:val="en-GB"/>
        </w:rPr>
        <w:t>-J</w:t>
      </w:r>
      <w:r>
        <w:rPr>
          <w:rFonts w:hint="cs"/>
          <w:rtl/>
          <w:lang w:bidi="ar-EG"/>
        </w:rPr>
        <w:t xml:space="preserve"> أو البرمجية</w:t>
      </w:r>
      <w:r>
        <w:rPr>
          <w:rFonts w:hint="eastAsia"/>
          <w:rtl/>
          <w:lang w:bidi="ar-EG"/>
        </w:rPr>
        <w:t> </w:t>
      </w:r>
      <w:r w:rsidRPr="00310880">
        <w:rPr>
          <w:lang w:val="en-GB"/>
        </w:rPr>
        <w:t>Ginga-HTML5</w:t>
      </w:r>
      <w:r>
        <w:rPr>
          <w:rFonts w:hint="cs"/>
          <w:rtl/>
          <w:lang w:bidi="ar-EG"/>
        </w:rPr>
        <w:t xml:space="preserve">، تبعاً لنوع التطبيق. وتشمل برمجية </w:t>
      </w:r>
      <w:proofErr w:type="spellStart"/>
      <w:r w:rsidRPr="00310880">
        <w:rPr>
          <w:lang w:val="en-GB"/>
        </w:rPr>
        <w:t>Ginga</w:t>
      </w:r>
      <w:proofErr w:type="spellEnd"/>
      <w:r w:rsidRPr="00310880">
        <w:rPr>
          <w:lang w:val="en-GB"/>
        </w:rPr>
        <w:t>-CC</w:t>
      </w:r>
      <w:r>
        <w:rPr>
          <w:rFonts w:hint="cs"/>
          <w:rtl/>
        </w:rPr>
        <w:t xml:space="preserve"> سطحاً بينياً </w:t>
      </w:r>
      <w:r>
        <w:t>API</w:t>
      </w:r>
      <w:r>
        <w:rPr>
          <w:rFonts w:hint="cs"/>
          <w:rtl/>
        </w:rPr>
        <w:t xml:space="preserve"> عن بُعد يسمح بالنفاذ إلى الخدمات الإذاعية وبدرجة من التحكم في هذه الخدمات استناداً إلى الأسلوب المعماري </w:t>
      </w:r>
      <w:r>
        <w:t>REST</w:t>
      </w:r>
      <w:r>
        <w:rPr>
          <w:rFonts w:hint="cs"/>
          <w:rtl/>
        </w:rPr>
        <w:t xml:space="preserve">. وتوفر الخدمات </w:t>
      </w:r>
      <w:r w:rsidRPr="00690437">
        <w:rPr>
          <w:lang w:val="fr-CH"/>
        </w:rPr>
        <w:t>Web Ginga-CC (ABNT NBR 15606-11)</w:t>
      </w:r>
      <w:r>
        <w:rPr>
          <w:rFonts w:hint="cs"/>
          <w:rtl/>
          <w:lang w:val="fr-CH"/>
        </w:rPr>
        <w:t xml:space="preserve"> هذا</w:t>
      </w:r>
      <w:r>
        <w:rPr>
          <w:rFonts w:hint="eastAsia"/>
          <w:rtl/>
          <w:lang w:val="fr-CH"/>
        </w:rPr>
        <w:t> </w:t>
      </w:r>
      <w:r>
        <w:rPr>
          <w:rFonts w:hint="cs"/>
          <w:rtl/>
          <w:lang w:val="fr-CH"/>
        </w:rPr>
        <w:t xml:space="preserve">السطح البيني </w:t>
      </w:r>
      <w:r>
        <w:t>API</w:t>
      </w:r>
      <w:r>
        <w:rPr>
          <w:rFonts w:hint="cs"/>
          <w:rtl/>
        </w:rPr>
        <w:t xml:space="preserve"> عن بعد من أجل تطبيقات </w:t>
      </w:r>
      <w:proofErr w:type="spellStart"/>
      <w:r>
        <w:t>Ginga</w:t>
      </w:r>
      <w:proofErr w:type="spellEnd"/>
      <w:r>
        <w:rPr>
          <w:rFonts w:hint="cs"/>
          <w:rtl/>
        </w:rPr>
        <w:t xml:space="preserve"> وتطبيقات أخرى مرخص لها من جانب الهيئات الإذاعية. وبهذه الطريقة، يمكن لأي تطبيق يُستخدم عبر أجهزة شبكة محلية (تلفزيون، تلفزيون ذكي، هاتف ذكي وما إلى ذلك) أن يُرخص له بأن يكون جزءاً من التجربة </w:t>
      </w:r>
      <w:r>
        <w:t>IBB</w:t>
      </w:r>
      <w:r>
        <w:rPr>
          <w:rFonts w:hint="cs"/>
          <w:rtl/>
        </w:rPr>
        <w:t xml:space="preserve">. </w:t>
      </w:r>
    </w:p>
    <w:p w14:paraId="35F62AE3" w14:textId="77777777" w:rsidR="00DF3069" w:rsidRPr="00397242" w:rsidRDefault="00DF3069" w:rsidP="00DF3069">
      <w:pPr>
        <w:rPr>
          <w:rtl/>
          <w:lang w:bidi="ar-EG"/>
        </w:rPr>
      </w:pPr>
      <w:r>
        <w:rPr>
          <w:rFonts w:hint="cs"/>
          <w:rtl/>
          <w:lang w:bidi="ar-EG"/>
        </w:rPr>
        <w:t xml:space="preserve">وتتمثل مهمة برمجية </w:t>
      </w:r>
      <w:proofErr w:type="spellStart"/>
      <w:r w:rsidRPr="000C523D">
        <w:t>Ginga</w:t>
      </w:r>
      <w:proofErr w:type="spellEnd"/>
      <w:r w:rsidRPr="000C523D">
        <w:t>-NCL</w:t>
      </w:r>
      <w:r>
        <w:rPr>
          <w:rFonts w:hint="cs"/>
          <w:rtl/>
          <w:lang w:bidi="ar-EG"/>
        </w:rPr>
        <w:t xml:space="preserve"> في تشغيل تطبيقات اللغة </w:t>
      </w:r>
      <w:r>
        <w:rPr>
          <w:lang w:bidi="ar-EG"/>
        </w:rPr>
        <w:t>NCL</w:t>
      </w:r>
      <w:r>
        <w:rPr>
          <w:rFonts w:hint="cs"/>
          <w:rtl/>
          <w:lang w:bidi="ar-EG"/>
        </w:rPr>
        <w:t xml:space="preserve">. وتُجمّع هذه التطبيقات داخل هيكل بيانات يُدعى قاعدة خاصة. وتصاحب برمجية </w:t>
      </w:r>
      <w:proofErr w:type="spellStart"/>
      <w:r w:rsidRPr="000C523D">
        <w:t>Ginga</w:t>
      </w:r>
      <w:proofErr w:type="spellEnd"/>
      <w:r>
        <w:rPr>
          <w:rFonts w:hint="cs"/>
          <w:rtl/>
          <w:lang w:bidi="ar-EG"/>
        </w:rPr>
        <w:t xml:space="preserve"> قاعدة خاصة واحدة على الأقل مع كل قناة تلفزيونية (مجموعة من الخدمات) حيث تُخزن التطبيقات المرتبطة بالخدمة. وتُدار التطبيقات القائمة بذاتها في قواعد خاصة محددة: واحدة للتطبيقات الموجودة وأخرى للتطبيقات الواجب تثبيتها. ويمكن تحرير التطبيقات في قاعدة خاصة واستهلالها ووقفها مؤقتاً واستئنافها وإلغائها وإيقافها وحفظها ويمكن أن</w:t>
      </w:r>
      <w:r>
        <w:rPr>
          <w:rFonts w:hint="eastAsia"/>
          <w:rtl/>
          <w:lang w:bidi="ar-EG"/>
        </w:rPr>
        <w:t> </w:t>
      </w:r>
      <w:r>
        <w:rPr>
          <w:rFonts w:hint="cs"/>
          <w:rtl/>
          <w:lang w:bidi="ar-EG"/>
        </w:rPr>
        <w:t>تتصل ببعضها البعض.</w:t>
      </w:r>
    </w:p>
    <w:p w14:paraId="3FD82600" w14:textId="77777777" w:rsidR="00DF3069" w:rsidRPr="003848BB" w:rsidRDefault="00DF3069" w:rsidP="00DF3069">
      <w:pPr>
        <w:rPr>
          <w:rtl/>
          <w:lang w:bidi="ar-EG"/>
        </w:rPr>
      </w:pPr>
      <w:r>
        <w:rPr>
          <w:rFonts w:hint="cs"/>
          <w:rtl/>
          <w:lang w:bidi="ar-EG"/>
        </w:rPr>
        <w:t xml:space="preserve">وتشمل مهمة المكون الخاص بمدير قاعدة خاصة دعم آلية التشوير (تُقدم أوامر التحرير </w:t>
      </w:r>
      <w:r>
        <w:rPr>
          <w:lang w:bidi="ar-EG"/>
        </w:rPr>
        <w:t>NCL</w:t>
      </w:r>
      <w:r>
        <w:rPr>
          <w:rFonts w:hint="cs"/>
          <w:rtl/>
          <w:lang w:bidi="ar-EG"/>
        </w:rPr>
        <w:t xml:space="preserve"> والمراقبة باستعمال مجال شفرة التحكم في</w:t>
      </w:r>
      <w:r>
        <w:rPr>
          <w:rFonts w:hint="eastAsia"/>
          <w:rtl/>
          <w:lang w:bidi="ar-EG"/>
        </w:rPr>
        <w:t> </w:t>
      </w:r>
      <w:r>
        <w:rPr>
          <w:rFonts w:hint="cs"/>
          <w:rtl/>
          <w:lang w:bidi="ar-EG"/>
        </w:rPr>
        <w:t xml:space="preserve">الجدول </w:t>
      </w:r>
      <w:r>
        <w:rPr>
          <w:lang w:bidi="ar-EG"/>
        </w:rPr>
        <w:t>AIT</w:t>
      </w:r>
      <w:r>
        <w:rPr>
          <w:rFonts w:hint="cs"/>
          <w:rtl/>
          <w:lang w:bidi="ar-EG"/>
        </w:rPr>
        <w:t>) المستعملة للتحكم في كيف ومتى يجب أن يكون التطبيق نشطاً/غير نشط، مثبتاً/غير مثبت، متاحاً/غير متاح، ظاهراً/مخفياً، وما إلى ذلك، أو حتى إذا كان يجب ترك التحكم</w:t>
      </w:r>
      <w:r w:rsidRPr="00E75ABD">
        <w:rPr>
          <w:rFonts w:hint="cs"/>
          <w:rtl/>
          <w:lang w:bidi="ar-EG"/>
        </w:rPr>
        <w:t xml:space="preserve"> </w:t>
      </w:r>
      <w:r>
        <w:rPr>
          <w:rFonts w:hint="cs"/>
          <w:rtl/>
          <w:lang w:bidi="ar-EG"/>
        </w:rPr>
        <w:t xml:space="preserve">للمستعمل النهائي على نحو تام. والتطبيق </w:t>
      </w:r>
      <w:proofErr w:type="spellStart"/>
      <w:r w:rsidRPr="000C523D">
        <w:t>AppCatUI</w:t>
      </w:r>
      <w:proofErr w:type="spellEnd"/>
      <w:r>
        <w:rPr>
          <w:rFonts w:hint="cs"/>
          <w:rtl/>
          <w:lang w:bidi="ar-EG"/>
        </w:rPr>
        <w:t xml:space="preserve"> هو امتداد للبرمجية الوسيطة </w:t>
      </w:r>
      <w:proofErr w:type="spellStart"/>
      <w:r w:rsidRPr="000C523D">
        <w:t>Ginga</w:t>
      </w:r>
      <w:proofErr w:type="spellEnd"/>
      <w:r>
        <w:rPr>
          <w:rFonts w:hint="cs"/>
          <w:rtl/>
          <w:lang w:bidi="ar-EG"/>
        </w:rPr>
        <w:t xml:space="preserve"> التي يجب أن يوفرها مستقبِل النظام </w:t>
      </w:r>
      <w:r>
        <w:rPr>
          <w:lang w:bidi="ar-EG"/>
        </w:rPr>
        <w:t>IBB</w:t>
      </w:r>
      <w:r>
        <w:rPr>
          <w:rFonts w:hint="cs"/>
          <w:rtl/>
          <w:lang w:bidi="ar-EG"/>
        </w:rPr>
        <w:t xml:space="preserve"> والتي يُقصد بها تحديد التطبيقات المتاحة في هيكل بيانات القاعدة الخاصة التي يمكن للمستعمل النهائي إطلاقها، وإضافة تطبيقات ونقلها وإزالتها وفقاً للتوصية </w:t>
      </w:r>
      <w:r w:rsidRPr="000C523D">
        <w:t>ITU-T</w:t>
      </w:r>
      <w:r>
        <w:t> </w:t>
      </w:r>
      <w:r w:rsidRPr="000C523D">
        <w:t>J.205</w:t>
      </w:r>
      <w:r>
        <w:rPr>
          <w:rFonts w:hint="cs"/>
          <w:rtl/>
          <w:lang w:bidi="ar-EG"/>
        </w:rPr>
        <w:t>.</w:t>
      </w:r>
    </w:p>
    <w:p w14:paraId="6236982D" w14:textId="77777777" w:rsidR="00DF3069" w:rsidRPr="00B013F2" w:rsidRDefault="00DF3069" w:rsidP="00DF3069">
      <w:pPr>
        <w:rPr>
          <w:rtl/>
          <w:lang w:bidi="ar-EG"/>
        </w:rPr>
      </w:pPr>
      <w:r>
        <w:rPr>
          <w:rFonts w:hint="cs"/>
          <w:rtl/>
          <w:lang w:bidi="ar-EG"/>
        </w:rPr>
        <w:t xml:space="preserve">لغة السياق المتداخلة </w:t>
      </w:r>
      <w:r>
        <w:rPr>
          <w:lang w:bidi="ar-EG"/>
        </w:rPr>
        <w:t>(NCL)</w:t>
      </w:r>
      <w:r>
        <w:rPr>
          <w:rFonts w:hint="cs"/>
          <w:rtl/>
          <w:lang w:bidi="ar-EG"/>
        </w:rPr>
        <w:t xml:space="preserve"> هي لغة تقريرية لبرمجية </w:t>
      </w:r>
      <w:proofErr w:type="spellStart"/>
      <w:r w:rsidRPr="000C523D">
        <w:t>Ginga</w:t>
      </w:r>
      <w:proofErr w:type="spellEnd"/>
      <w:r>
        <w:rPr>
          <w:rFonts w:hint="cs"/>
          <w:rtl/>
          <w:lang w:bidi="ar-EG"/>
        </w:rPr>
        <w:t xml:space="preserve">. وخصائصها تجعلها حلاً تعريفياً سليماً للخدمات </w:t>
      </w:r>
      <w:r>
        <w:rPr>
          <w:lang w:bidi="ar-EG"/>
        </w:rPr>
        <w:t>IBB</w:t>
      </w:r>
      <w:r>
        <w:rPr>
          <w:rFonts w:hint="cs"/>
          <w:rtl/>
          <w:lang w:bidi="ar-EG"/>
        </w:rPr>
        <w:t xml:space="preserve">: مرونة اللغة؛ وسهولة إعادة استخدامها؛ ودعم الأجهزة المتعددة (تعاون الأجهزة المصاحبة)؛ وإمكانية التكيف مع محتوى العرض والتطبيق؛ وواجهة </w:t>
      </w:r>
      <w:r>
        <w:rPr>
          <w:lang w:bidi="ar-EG"/>
        </w:rPr>
        <w:t>API</w:t>
      </w:r>
      <w:r>
        <w:rPr>
          <w:rFonts w:hint="cs"/>
          <w:rtl/>
          <w:lang w:bidi="ar-EG"/>
        </w:rPr>
        <w:t xml:space="preserve"> لبناء وتعديل التطبيقات بسرعة؛ وبشكل أساسي، قدرتها الأساسية رفيعة المستوى لتحديد المزامنة الزمانية والمكانية بسرعة بين أصول الوسائط (بما في ذلك تفاعلات المـُشاهد). وفيما يتعلق بالاحتياجات الإجرائية، عندما يكون من المطلوب توليد محتوى دينامي أكثر تعقيداً مثلاً، تقدم اللغة </w:t>
      </w:r>
      <w:r>
        <w:rPr>
          <w:lang w:bidi="ar-EG"/>
        </w:rPr>
        <w:t>NCL</w:t>
      </w:r>
      <w:r>
        <w:rPr>
          <w:rFonts w:hint="cs"/>
          <w:rtl/>
          <w:lang w:bidi="ar-EG"/>
        </w:rPr>
        <w:t xml:space="preserve"> الدعم للغة البرمجة النصية </w:t>
      </w:r>
      <w:r>
        <w:rPr>
          <w:lang w:bidi="ar-EG"/>
        </w:rPr>
        <w:t>Lua</w:t>
      </w:r>
      <w:r>
        <w:rPr>
          <w:rFonts w:hint="cs"/>
          <w:rtl/>
          <w:lang w:bidi="ar-EG"/>
        </w:rPr>
        <w:t xml:space="preserve">. وتتسم تطبيقات اللغة </w:t>
      </w:r>
      <w:r>
        <w:rPr>
          <w:lang w:bidi="ar-EG"/>
        </w:rPr>
        <w:t>NCL</w:t>
      </w:r>
      <w:r>
        <w:rPr>
          <w:rFonts w:hint="cs"/>
          <w:rtl/>
          <w:lang w:bidi="ar-EG"/>
        </w:rPr>
        <w:t xml:space="preserve"> بفصل أكثر صرامة بين محتواها وهيكلها. ولا تعرّف اللغة </w:t>
      </w:r>
      <w:r>
        <w:rPr>
          <w:lang w:bidi="ar-EG"/>
        </w:rPr>
        <w:t>NCL</w:t>
      </w:r>
      <w:r>
        <w:rPr>
          <w:rFonts w:hint="cs"/>
          <w:rtl/>
          <w:lang w:bidi="ar-EG"/>
        </w:rPr>
        <w:t xml:space="preserve"> ذاتها محتوى الوسائط، بل وتعرّف لغة التماسك التي تجمع بين أغراض الوسائط في</w:t>
      </w:r>
      <w:r>
        <w:rPr>
          <w:rFonts w:hint="eastAsia"/>
          <w:rtl/>
          <w:lang w:bidi="ar-EG"/>
        </w:rPr>
        <w:t> </w:t>
      </w:r>
      <w:r>
        <w:rPr>
          <w:rFonts w:hint="cs"/>
          <w:rtl/>
          <w:lang w:bidi="ar-EG"/>
        </w:rPr>
        <w:t xml:space="preserve">عروض متعددة الوسائط. وتقتصر وثيقة اللغة </w:t>
      </w:r>
      <w:r>
        <w:rPr>
          <w:lang w:bidi="ar-EG"/>
        </w:rPr>
        <w:t>NCL</w:t>
      </w:r>
      <w:r>
        <w:rPr>
          <w:rFonts w:hint="cs"/>
          <w:rtl/>
          <w:lang w:bidi="ar-EG"/>
        </w:rPr>
        <w:t xml:space="preserve"> (شفرة التطبيق </w:t>
      </w:r>
      <w:r>
        <w:rPr>
          <w:lang w:bidi="ar-EG"/>
        </w:rPr>
        <w:t>NCL</w:t>
      </w:r>
      <w:r>
        <w:rPr>
          <w:rFonts w:hint="cs"/>
          <w:rtl/>
          <w:lang w:bidi="ar-EG"/>
        </w:rPr>
        <w:t>) على تحديد كيفية هيكلة أغراض الوسائط وترابطها في</w:t>
      </w:r>
      <w:r>
        <w:rPr>
          <w:rFonts w:hint="eastAsia"/>
          <w:rtl/>
          <w:lang w:bidi="ar-EG"/>
        </w:rPr>
        <w:t> </w:t>
      </w:r>
      <w:r>
        <w:rPr>
          <w:rFonts w:hint="cs"/>
          <w:rtl/>
          <w:lang w:bidi="ar-EG"/>
        </w:rPr>
        <w:t xml:space="preserve">الزمان والمكان. ويحدد كل غرض من أغراض وسائط اللغة </w:t>
      </w:r>
      <w:r>
        <w:rPr>
          <w:lang w:bidi="ar-EG"/>
        </w:rPr>
        <w:t>NCL</w:t>
      </w:r>
      <w:r>
        <w:rPr>
          <w:rFonts w:hint="cs"/>
          <w:rtl/>
          <w:lang w:bidi="ar-EG"/>
        </w:rPr>
        <w:t xml:space="preserve"> المخطط </w:t>
      </w:r>
      <w:r>
        <w:rPr>
          <w:lang w:bidi="ar-EG"/>
        </w:rPr>
        <w:t>URI</w:t>
      </w:r>
      <w:r>
        <w:rPr>
          <w:rFonts w:hint="cs"/>
          <w:rtl/>
          <w:lang w:bidi="ar-EG"/>
        </w:rPr>
        <w:t xml:space="preserve"> المستعمل لاسترداد محتواها. وتبعاً للمخطط المحدد، تعرف البرمجية </w:t>
      </w:r>
      <w:proofErr w:type="spellStart"/>
      <w:r w:rsidRPr="000C523D">
        <w:t>Ginga</w:t>
      </w:r>
      <w:proofErr w:type="spellEnd"/>
      <w:r w:rsidRPr="000C523D">
        <w:t>-NCL</w:t>
      </w:r>
      <w:r>
        <w:rPr>
          <w:rFonts w:hint="cs"/>
          <w:rtl/>
          <w:lang w:bidi="ar-EG"/>
        </w:rPr>
        <w:t xml:space="preserve"> ما إذا كان ينبغي أن تحصل على المحتوى من إشارة الإذاعة أو من شبكة بروتوكول الإنترنت أو</w:t>
      </w:r>
      <w:r>
        <w:rPr>
          <w:rFonts w:hint="eastAsia"/>
          <w:rtl/>
          <w:lang w:bidi="ar-EG"/>
        </w:rPr>
        <w:t> </w:t>
      </w:r>
      <w:r>
        <w:rPr>
          <w:rFonts w:hint="cs"/>
          <w:rtl/>
          <w:lang w:bidi="ar-EG"/>
        </w:rPr>
        <w:t xml:space="preserve">من التخزين المحلي. والبرمجية </w:t>
      </w:r>
      <w:proofErr w:type="spellStart"/>
      <w:r w:rsidRPr="000C523D">
        <w:t>Ginga</w:t>
      </w:r>
      <w:proofErr w:type="spellEnd"/>
      <w:r w:rsidRPr="000C523D">
        <w:t>-NCL</w:t>
      </w:r>
      <w:r>
        <w:rPr>
          <w:rFonts w:hint="cs"/>
          <w:rtl/>
          <w:lang w:bidi="ar-EG"/>
        </w:rPr>
        <w:t xml:space="preserve"> إلزامية في جميع مواصفات أجهزة الاستقبال التفاعلية على النحو المبين في</w:t>
      </w:r>
      <w:r>
        <w:rPr>
          <w:rFonts w:hint="eastAsia"/>
          <w:rtl/>
          <w:lang w:bidi="ar-EG"/>
        </w:rPr>
        <w:t> </w:t>
      </w:r>
      <w:r>
        <w:rPr>
          <w:rFonts w:hint="cs"/>
          <w:rtl/>
          <w:lang w:bidi="ar-EG"/>
        </w:rPr>
        <w:t xml:space="preserve">المعيار </w:t>
      </w:r>
      <w:r w:rsidRPr="00F253F1">
        <w:rPr>
          <w:lang w:val="en-GB"/>
        </w:rPr>
        <w:t>ABNT NBR 15606-1</w:t>
      </w:r>
      <w:r>
        <w:rPr>
          <w:rFonts w:hint="cs"/>
          <w:rtl/>
          <w:lang w:bidi="ar-EG"/>
        </w:rPr>
        <w:t>.</w:t>
      </w:r>
    </w:p>
    <w:p w14:paraId="6378EFCE" w14:textId="77777777" w:rsidR="00DF3069" w:rsidRDefault="00DF3069" w:rsidP="00DF3069">
      <w:pPr>
        <w:rPr>
          <w:rtl/>
        </w:rPr>
      </w:pPr>
      <w:r>
        <w:rPr>
          <w:rFonts w:hint="cs"/>
          <w:rtl/>
          <w:lang w:bidi="ar-EG"/>
        </w:rPr>
        <w:t xml:space="preserve">والبرمجية </w:t>
      </w:r>
      <w:proofErr w:type="spellStart"/>
      <w:r w:rsidRPr="000C523D">
        <w:t>Ginga</w:t>
      </w:r>
      <w:proofErr w:type="spellEnd"/>
      <w:r w:rsidRPr="000C523D">
        <w:t>-J</w:t>
      </w:r>
      <w:r>
        <w:rPr>
          <w:rFonts w:hint="cs"/>
          <w:rtl/>
          <w:lang w:bidi="ar-EG"/>
        </w:rPr>
        <w:t xml:space="preserve"> هي بيئة إجرائية اختيارية القائمة على لغة جافا. ويشمل المكدس الخاص بها </w:t>
      </w:r>
      <w:r>
        <w:rPr>
          <w:rFonts w:hint="cs"/>
          <w:rtl/>
          <w:lang w:eastAsia="ja-JP" w:bidi="ar-JO"/>
        </w:rPr>
        <w:t xml:space="preserve">الواجهة </w:t>
      </w:r>
      <w:r>
        <w:rPr>
          <w:lang w:eastAsia="ja-JP" w:bidi="ar-JO"/>
        </w:rPr>
        <w:t>API</w:t>
      </w:r>
      <w:r w:rsidRPr="006F78F4">
        <w:rPr>
          <w:rFonts w:hint="cs"/>
          <w:rtl/>
          <w:lang w:eastAsia="ja-JP" w:bidi="ar-JO"/>
        </w:rPr>
        <w:t xml:space="preserve"> </w:t>
      </w:r>
      <w:r>
        <w:rPr>
          <w:rFonts w:hint="cs"/>
          <w:rtl/>
          <w:lang w:eastAsia="ja-JP" w:bidi="ar-JO"/>
        </w:rPr>
        <w:t xml:space="preserve">الأساسية المستمدة من التوصية </w:t>
      </w:r>
      <w:r w:rsidRPr="000C523D">
        <w:t>ITU-T J.202</w:t>
      </w:r>
      <w:r>
        <w:rPr>
          <w:rFonts w:hint="cs"/>
          <w:rtl/>
          <w:lang w:bidi="ar-EG"/>
        </w:rPr>
        <w:t xml:space="preserve"> والتوصية </w:t>
      </w:r>
      <w:r w:rsidRPr="000C523D">
        <w:t>ITU-R</w:t>
      </w:r>
      <w:r>
        <w:t> </w:t>
      </w:r>
      <w:r w:rsidRPr="000C523D">
        <w:t>BT.1722</w:t>
      </w:r>
      <w:r>
        <w:rPr>
          <w:rFonts w:hint="cs"/>
          <w:rtl/>
          <w:lang w:bidi="ar-EG"/>
        </w:rPr>
        <w:t xml:space="preserve"> (لا سيما المعايير: </w:t>
      </w:r>
      <w:r w:rsidRPr="000C523D">
        <w:t>CDC</w:t>
      </w:r>
      <w:r>
        <w:t> </w:t>
      </w:r>
      <w:r w:rsidRPr="000C523D">
        <w:t>1.1</w:t>
      </w:r>
      <w:r>
        <w:rPr>
          <w:rFonts w:hint="cs"/>
          <w:rtl/>
          <w:lang w:bidi="ar-EG"/>
        </w:rPr>
        <w:t xml:space="preserve"> و</w:t>
      </w:r>
      <w:r w:rsidRPr="000C523D">
        <w:t>FP</w:t>
      </w:r>
      <w:r>
        <w:t> </w:t>
      </w:r>
      <w:r w:rsidRPr="000C523D">
        <w:t>1.1</w:t>
      </w:r>
      <w:r>
        <w:rPr>
          <w:rFonts w:hint="cs"/>
          <w:rtl/>
        </w:rPr>
        <w:t xml:space="preserve"> </w:t>
      </w:r>
      <w:r>
        <w:rPr>
          <w:rFonts w:hint="cs"/>
          <w:rtl/>
          <w:lang w:bidi="ar-EG"/>
        </w:rPr>
        <w:t>و</w:t>
      </w:r>
      <w:r w:rsidRPr="000C523D">
        <w:t>PBP</w:t>
      </w:r>
      <w:r>
        <w:t> </w:t>
      </w:r>
      <w:r w:rsidRPr="000C523D">
        <w:t>1.1.2</w:t>
      </w:r>
      <w:r>
        <w:rPr>
          <w:rFonts w:hint="cs"/>
          <w:rtl/>
        </w:rPr>
        <w:t xml:space="preserve"> </w:t>
      </w:r>
      <w:r>
        <w:rPr>
          <w:rFonts w:hint="cs"/>
          <w:rtl/>
          <w:lang w:bidi="ar-EG"/>
        </w:rPr>
        <w:t>و</w:t>
      </w:r>
      <w:proofErr w:type="spellStart"/>
      <w:r w:rsidRPr="000C523D">
        <w:t>JavaTV</w:t>
      </w:r>
      <w:proofErr w:type="spellEnd"/>
      <w:r>
        <w:t> </w:t>
      </w:r>
      <w:r w:rsidRPr="000C523D">
        <w:t>1.1</w:t>
      </w:r>
      <w:r>
        <w:rPr>
          <w:rFonts w:hint="cs"/>
          <w:rtl/>
          <w:lang w:bidi="ar-EG"/>
        </w:rPr>
        <w:t xml:space="preserve">)، وجهاز </w:t>
      </w:r>
      <w:proofErr w:type="spellStart"/>
      <w:r>
        <w:t>JavaDTV</w:t>
      </w:r>
      <w:proofErr w:type="spellEnd"/>
      <w:r>
        <w:rPr>
          <w:rFonts w:hint="cs"/>
          <w:rtl/>
        </w:rPr>
        <w:t xml:space="preserve"> للواجهة </w:t>
      </w:r>
      <w:r>
        <w:t>API</w:t>
      </w:r>
      <w:r>
        <w:rPr>
          <w:rFonts w:hint="cs"/>
          <w:rtl/>
          <w:lang w:bidi="ar-EG"/>
        </w:rPr>
        <w:t xml:space="preserve"> على النحو المعرّف في المعيار </w:t>
      </w:r>
      <w:r w:rsidRPr="000C523D">
        <w:t>ABNT</w:t>
      </w:r>
      <w:r>
        <w:t> </w:t>
      </w:r>
      <w:r w:rsidRPr="000C523D">
        <w:t>NBR</w:t>
      </w:r>
      <w:r>
        <w:t> </w:t>
      </w:r>
      <w:r w:rsidRPr="000C523D">
        <w:t>15606-6</w:t>
      </w:r>
      <w:r>
        <w:rPr>
          <w:rFonts w:hint="cs"/>
          <w:rtl/>
          <w:lang w:bidi="ar-EG"/>
        </w:rPr>
        <w:t xml:space="preserve"> ومجموعة </w:t>
      </w:r>
      <w:r>
        <w:rPr>
          <w:rFonts w:hint="cs"/>
          <w:color w:val="000000"/>
          <w:rtl/>
          <w:lang w:bidi="ar-EG"/>
        </w:rPr>
        <w:t>الواجهات</w:t>
      </w:r>
      <w:r>
        <w:rPr>
          <w:rFonts w:hint="eastAsia"/>
          <w:color w:val="000000"/>
          <w:rtl/>
          <w:lang w:bidi="ar-EG"/>
        </w:rPr>
        <w:t> </w:t>
      </w:r>
      <w:r>
        <w:rPr>
          <w:color w:val="000000"/>
        </w:rPr>
        <w:t>API</w:t>
      </w:r>
      <w:r>
        <w:rPr>
          <w:rFonts w:hint="cs"/>
          <w:color w:val="000000"/>
          <w:rtl/>
        </w:rPr>
        <w:t xml:space="preserve"> ال</w:t>
      </w:r>
      <w:r>
        <w:rPr>
          <w:color w:val="000000"/>
          <w:rtl/>
        </w:rPr>
        <w:t>خاصة بالنظام</w:t>
      </w:r>
      <w:r>
        <w:rPr>
          <w:rFonts w:hint="cs"/>
          <w:rtl/>
        </w:rPr>
        <w:t xml:space="preserve"> المعرّفة في المعيار </w:t>
      </w:r>
      <w:r w:rsidRPr="00FD2CF6">
        <w:rPr>
          <w:lang w:val="en-GB"/>
        </w:rPr>
        <w:t>ABNT NBR 15606-4</w:t>
      </w:r>
      <w:r w:rsidRPr="00FD2CF6">
        <w:rPr>
          <w:rFonts w:hint="cs"/>
          <w:rtl/>
          <w:lang w:bidi="ar-EG"/>
        </w:rPr>
        <w:t>.</w:t>
      </w:r>
    </w:p>
    <w:p w14:paraId="31949C89" w14:textId="77777777" w:rsidR="00DF3069" w:rsidRPr="00A73A94" w:rsidRDefault="00DF3069" w:rsidP="00DF3069">
      <w:pPr>
        <w:keepNext/>
        <w:keepLines/>
        <w:rPr>
          <w:rtl/>
          <w:lang w:val="fr-CH"/>
        </w:rPr>
      </w:pPr>
      <w:r>
        <w:rPr>
          <w:rFonts w:hint="cs"/>
          <w:rtl/>
          <w:lang w:bidi="ar-EG"/>
        </w:rPr>
        <w:lastRenderedPageBreak/>
        <w:t xml:space="preserve">أُدمجت برمجية </w:t>
      </w:r>
      <w:r w:rsidRPr="00310880">
        <w:rPr>
          <w:lang w:val="en-GB"/>
        </w:rPr>
        <w:t>Ginga-HTML5</w:t>
      </w:r>
      <w:r>
        <w:rPr>
          <w:rFonts w:hint="cs"/>
          <w:rtl/>
          <w:lang w:bidi="ar-EG"/>
        </w:rPr>
        <w:t xml:space="preserve"> </w:t>
      </w:r>
      <w:r w:rsidRPr="00310880">
        <w:rPr>
          <w:lang w:val="en-GB"/>
        </w:rPr>
        <w:t>(ABNT NBR 15606-10)</w:t>
      </w:r>
      <w:r>
        <w:rPr>
          <w:rFonts w:hint="cs"/>
          <w:rtl/>
        </w:rPr>
        <w:t xml:space="preserve"> كمحرك عرض في برمجية </w:t>
      </w:r>
      <w:proofErr w:type="spellStart"/>
      <w:r w:rsidRPr="00310880">
        <w:rPr>
          <w:lang w:val="en-GB"/>
        </w:rPr>
        <w:t>Ginga</w:t>
      </w:r>
      <w:proofErr w:type="spellEnd"/>
      <w:r>
        <w:rPr>
          <w:rFonts w:hint="cs"/>
          <w:rtl/>
          <w:lang w:val="en-GB"/>
        </w:rPr>
        <w:t xml:space="preserve">، بدءاً من المواصفة </w:t>
      </w:r>
      <w:r>
        <w:t>D</w:t>
      </w:r>
      <w:r>
        <w:rPr>
          <w:rFonts w:hint="cs"/>
          <w:rtl/>
        </w:rPr>
        <w:t xml:space="preserve"> لجهاز الاستقبال. وهي تدعم إحدى مواصفات اللغة </w:t>
      </w:r>
      <w:r w:rsidRPr="00310880">
        <w:rPr>
          <w:lang w:val="en-GB"/>
        </w:rPr>
        <w:t>HTML5</w:t>
      </w:r>
      <w:r>
        <w:rPr>
          <w:rFonts w:hint="cs"/>
          <w:rtl/>
          <w:lang w:val="en-GB"/>
        </w:rPr>
        <w:t xml:space="preserve"> التي تمثل مجموعة فرعية من مواصفات </w:t>
      </w:r>
      <w:r>
        <w:t>W3C</w:t>
      </w:r>
      <w:r>
        <w:rPr>
          <w:rFonts w:hint="cs"/>
          <w:rtl/>
        </w:rPr>
        <w:t xml:space="preserve"> دون تمديدات تنطبق على الوظائف المحددة للأنظمة </w:t>
      </w:r>
      <w:r>
        <w:t>IBB</w:t>
      </w:r>
      <w:r>
        <w:rPr>
          <w:rFonts w:hint="cs"/>
          <w:rtl/>
        </w:rPr>
        <w:t xml:space="preserve">. وترمي المواصفة </w:t>
      </w:r>
      <w:r w:rsidRPr="00310880">
        <w:rPr>
          <w:lang w:val="en-GB"/>
        </w:rPr>
        <w:t>HTML5</w:t>
      </w:r>
      <w:r>
        <w:rPr>
          <w:rFonts w:hint="cs"/>
          <w:rtl/>
          <w:lang w:val="en-GB"/>
        </w:rPr>
        <w:t xml:space="preserve"> إلى تحقيق </w:t>
      </w:r>
      <w:r>
        <w:rPr>
          <w:rFonts w:hint="cs"/>
          <w:rtl/>
        </w:rPr>
        <w:t xml:space="preserve">التكافؤ مع التعاريف المحددة للمواصفات </w:t>
      </w:r>
      <w:r>
        <w:t>W3C</w:t>
      </w:r>
      <w:r>
        <w:rPr>
          <w:rFonts w:hint="cs"/>
          <w:rtl/>
        </w:rPr>
        <w:t xml:space="preserve"> الواردة في</w:t>
      </w:r>
      <w:r>
        <w:rPr>
          <w:rFonts w:hint="eastAsia"/>
          <w:rtl/>
        </w:rPr>
        <w:t> </w:t>
      </w:r>
      <w:r>
        <w:rPr>
          <w:rFonts w:hint="cs"/>
          <w:rtl/>
        </w:rPr>
        <w:t xml:space="preserve">المعيار </w:t>
      </w:r>
      <w:proofErr w:type="spellStart"/>
      <w:r w:rsidRPr="00310880">
        <w:rPr>
          <w:lang w:val="en-GB"/>
        </w:rPr>
        <w:t>HbbTV</w:t>
      </w:r>
      <w:proofErr w:type="spellEnd"/>
      <w:r w:rsidRPr="00310880">
        <w:rPr>
          <w:lang w:val="en-GB"/>
        </w:rPr>
        <w:t xml:space="preserve"> 2.0.1</w:t>
      </w:r>
      <w:r>
        <w:rPr>
          <w:rFonts w:hint="cs"/>
          <w:rtl/>
          <w:lang w:val="en-GB"/>
        </w:rPr>
        <w:t xml:space="preserve">. وبالنسبة لخصائص الأنظمة </w:t>
      </w:r>
      <w:r>
        <w:t>IBB</w:t>
      </w:r>
      <w:r>
        <w:rPr>
          <w:rFonts w:hint="cs"/>
          <w:rtl/>
        </w:rPr>
        <w:t xml:space="preserve">، تعتمد تطبيقات </w:t>
      </w:r>
      <w:r>
        <w:rPr>
          <w:rFonts w:hint="cs"/>
          <w:rtl/>
          <w:lang w:bidi="ar-EG"/>
        </w:rPr>
        <w:t xml:space="preserve">برمجية </w:t>
      </w:r>
      <w:r w:rsidRPr="00310880">
        <w:rPr>
          <w:lang w:val="en-GB"/>
        </w:rPr>
        <w:t>Ginga-HTML5</w:t>
      </w:r>
      <w:r>
        <w:rPr>
          <w:rFonts w:hint="cs"/>
          <w:rtl/>
          <w:lang w:val="en-GB"/>
        </w:rPr>
        <w:t xml:space="preserve"> على الخدمات </w:t>
      </w:r>
      <w:r w:rsidRPr="00690437">
        <w:rPr>
          <w:lang w:val="fr-CH"/>
        </w:rPr>
        <w:t>Web</w:t>
      </w:r>
      <w:r>
        <w:rPr>
          <w:lang w:val="fr-CH"/>
        </w:rPr>
        <w:t> </w:t>
      </w:r>
      <w:r w:rsidRPr="00690437">
        <w:rPr>
          <w:lang w:val="fr-CH"/>
        </w:rPr>
        <w:t>Ginga</w:t>
      </w:r>
      <w:r>
        <w:rPr>
          <w:lang w:val="fr-CH"/>
        </w:rPr>
        <w:noBreakHyphen/>
      </w:r>
      <w:r w:rsidRPr="00690437">
        <w:rPr>
          <w:lang w:val="fr-CH"/>
        </w:rPr>
        <w:t>CC</w:t>
      </w:r>
      <w:r>
        <w:rPr>
          <w:rFonts w:hint="cs"/>
          <w:rtl/>
          <w:lang w:val="en-GB"/>
        </w:rPr>
        <w:t xml:space="preserve"> للنفاذ إلى الخدمات الإذاعية والتحكم فيها بالاقتران مع قدرات النطاق العريض الملازمة لها. وفي الواقع، يمكن لأي تطبيق </w:t>
      </w:r>
      <w:proofErr w:type="spellStart"/>
      <w:r w:rsidRPr="00310880">
        <w:rPr>
          <w:lang w:val="en-GB"/>
        </w:rPr>
        <w:t>Ginga</w:t>
      </w:r>
      <w:proofErr w:type="spellEnd"/>
      <w:r>
        <w:rPr>
          <w:rFonts w:hint="cs"/>
          <w:rtl/>
          <w:lang w:val="en-GB"/>
        </w:rPr>
        <w:t xml:space="preserve"> (</w:t>
      </w:r>
      <w:r w:rsidRPr="00310880">
        <w:rPr>
          <w:lang w:val="en-GB"/>
        </w:rPr>
        <w:t>NCL</w:t>
      </w:r>
      <w:r>
        <w:rPr>
          <w:rFonts w:hint="cs"/>
          <w:rtl/>
          <w:lang w:val="en-GB"/>
        </w:rPr>
        <w:t xml:space="preserve"> و</w:t>
      </w:r>
      <w:r w:rsidRPr="00310880">
        <w:rPr>
          <w:lang w:val="en-GB"/>
        </w:rPr>
        <w:t>HTML5</w:t>
      </w:r>
      <w:r>
        <w:rPr>
          <w:rFonts w:hint="cs"/>
          <w:rtl/>
          <w:lang w:val="en-GB"/>
        </w:rPr>
        <w:t xml:space="preserve">) أن يستعمل الخدمات </w:t>
      </w:r>
      <w:r w:rsidRPr="00690437">
        <w:rPr>
          <w:lang w:val="fr-CH"/>
        </w:rPr>
        <w:t>Web Ginga-CC</w:t>
      </w:r>
      <w:r>
        <w:rPr>
          <w:rFonts w:hint="cs"/>
          <w:rtl/>
          <w:lang w:val="fr-CH"/>
        </w:rPr>
        <w:t>. وتشمل هذه الإمكانية أيضاً أي تطبيق يعمل على أجهزة في الشبكة المحلية إذا كان مرخصاً من جانب المستعمل أو الهيئة الإذاعية.</w:t>
      </w:r>
    </w:p>
    <w:p w14:paraId="2D46006C" w14:textId="67B67E3B" w:rsidR="00DF3069" w:rsidRPr="003F7EBF" w:rsidRDefault="00DF3069" w:rsidP="00DF3069">
      <w:pPr>
        <w:rPr>
          <w:rtl/>
          <w:lang w:bidi="ar-EG"/>
        </w:rPr>
      </w:pPr>
      <w:r>
        <w:rPr>
          <w:rFonts w:hint="cs"/>
          <w:rtl/>
          <w:lang w:bidi="ar-EG"/>
        </w:rPr>
        <w:t xml:space="preserve">وبدأت التطبيقات التجارية الأولى لبرمجية </w:t>
      </w:r>
      <w:proofErr w:type="spellStart"/>
      <w:r w:rsidRPr="000C523D">
        <w:t>Ginga</w:t>
      </w:r>
      <w:proofErr w:type="spellEnd"/>
      <w:r>
        <w:rPr>
          <w:rFonts w:hint="cs"/>
          <w:rtl/>
          <w:lang w:bidi="ar-EG"/>
        </w:rPr>
        <w:t xml:space="preserve"> في </w:t>
      </w:r>
      <w:r>
        <w:rPr>
          <w:lang w:bidi="ar-EG"/>
        </w:rPr>
        <w:t>2008</w:t>
      </w:r>
      <w:r>
        <w:rPr>
          <w:rFonts w:hint="cs"/>
          <w:rtl/>
          <w:lang w:bidi="ar-EG"/>
        </w:rPr>
        <w:t xml:space="preserve">. وفي </w:t>
      </w:r>
      <w:r>
        <w:rPr>
          <w:lang w:bidi="ar-EG"/>
        </w:rPr>
        <w:t>2009</w:t>
      </w:r>
      <w:r>
        <w:rPr>
          <w:rFonts w:hint="cs"/>
          <w:rtl/>
          <w:lang w:bidi="ar-EG"/>
        </w:rPr>
        <w:t xml:space="preserve">، أصبحت اللغة </w:t>
      </w:r>
      <w:r w:rsidRPr="000C523D">
        <w:t>NCL</w:t>
      </w:r>
      <w:r>
        <w:t> </w:t>
      </w:r>
      <w:r w:rsidRPr="000C523D">
        <w:t>3.0</w:t>
      </w:r>
      <w:r>
        <w:rPr>
          <w:rFonts w:hint="cs"/>
          <w:rtl/>
          <w:lang w:bidi="ar-EG"/>
        </w:rPr>
        <w:t xml:space="preserve"> وبيئة العرض</w:t>
      </w:r>
      <w:r>
        <w:rPr>
          <w:rFonts w:hint="eastAsia"/>
          <w:rtl/>
          <w:lang w:bidi="ar-EG"/>
        </w:rPr>
        <w:t> </w:t>
      </w:r>
      <w:proofErr w:type="spellStart"/>
      <w:r w:rsidRPr="000C523D">
        <w:t>Ginga</w:t>
      </w:r>
      <w:proofErr w:type="spellEnd"/>
      <w:r>
        <w:noBreakHyphen/>
      </w:r>
      <w:r w:rsidRPr="000C523D">
        <w:t>NCL</w:t>
      </w:r>
      <w:r>
        <w:rPr>
          <w:rFonts w:hint="cs"/>
          <w:rtl/>
          <w:lang w:bidi="ar-EG"/>
        </w:rPr>
        <w:t xml:space="preserve"> الخاصة بها جزءاً من التوصية </w:t>
      </w:r>
      <w:r w:rsidRPr="000C523D">
        <w:t>ITU-T H.761</w:t>
      </w:r>
      <w:r>
        <w:rPr>
          <w:rFonts w:hint="cs"/>
          <w:rtl/>
          <w:lang w:bidi="ar-EG"/>
        </w:rPr>
        <w:t xml:space="preserve"> المتعلقة بخدمات تلفزيون بروتوكول الإنترنت والتوصية </w:t>
      </w:r>
      <w:r w:rsidRPr="000C523D">
        <w:t>ITU-R BT.1699</w:t>
      </w:r>
      <w:r>
        <w:rPr>
          <w:rFonts w:hint="cs"/>
          <w:rtl/>
          <w:lang w:bidi="ar-EG"/>
        </w:rPr>
        <w:t xml:space="preserve"> وأصبحت بيئة </w:t>
      </w:r>
      <w:proofErr w:type="spellStart"/>
      <w:r w:rsidRPr="000C523D">
        <w:t>Ginga</w:t>
      </w:r>
      <w:proofErr w:type="spellEnd"/>
      <w:r w:rsidRPr="000C523D">
        <w:t>-J</w:t>
      </w:r>
      <w:r>
        <w:rPr>
          <w:rFonts w:hint="cs"/>
          <w:rtl/>
          <w:lang w:bidi="ar-EG"/>
        </w:rPr>
        <w:t xml:space="preserve"> جزءاً من التوصيتين </w:t>
      </w:r>
      <w:r w:rsidRPr="000C523D">
        <w:t>ITU-T J.202</w:t>
      </w:r>
      <w:r>
        <w:rPr>
          <w:rFonts w:hint="cs"/>
          <w:rtl/>
          <w:lang w:bidi="ar-EG"/>
        </w:rPr>
        <w:t xml:space="preserve"> و</w:t>
      </w:r>
      <w:r w:rsidRPr="000C523D">
        <w:t>ITU-R BT.1722</w:t>
      </w:r>
      <w:r>
        <w:rPr>
          <w:rFonts w:hint="cs"/>
          <w:rtl/>
          <w:lang w:bidi="ar-EG"/>
        </w:rPr>
        <w:t xml:space="preserve">. ومنذ ذلك الحين، اعتمدت العديد من البلدان ولا سيما في أمريكا الجنوبية برمجية </w:t>
      </w:r>
      <w:proofErr w:type="spellStart"/>
      <w:r w:rsidRPr="000C523D">
        <w:t>Ginga</w:t>
      </w:r>
      <w:proofErr w:type="spellEnd"/>
      <w:r>
        <w:rPr>
          <w:rFonts w:hint="cs"/>
          <w:rtl/>
          <w:lang w:bidi="ar-EG"/>
        </w:rPr>
        <w:t xml:space="preserve"> كبرمجية وسيطة لمعايير التلفزيون الرقمي للأرض الخاصة بها استناداً إلى المعيار الدولي</w:t>
      </w:r>
      <w:r>
        <w:rPr>
          <w:rFonts w:hint="eastAsia"/>
          <w:rtl/>
          <w:lang w:bidi="ar-EG"/>
        </w:rPr>
        <w:t> </w:t>
      </w:r>
      <w:r w:rsidRPr="000C523D">
        <w:t>ISDB</w:t>
      </w:r>
      <w:r>
        <w:noBreakHyphen/>
      </w:r>
      <w:r w:rsidRPr="000C523D">
        <w:t>Tb</w:t>
      </w:r>
      <w:r>
        <w:rPr>
          <w:rFonts w:hint="cs"/>
          <w:rtl/>
          <w:lang w:bidi="ar-EG"/>
        </w:rPr>
        <w:t xml:space="preserve">. وفي الآونة الأخيرة </w:t>
      </w:r>
      <w:r>
        <w:rPr>
          <w:lang w:bidi="ar-EG"/>
        </w:rPr>
        <w:t>(2014)</w:t>
      </w:r>
      <w:r>
        <w:rPr>
          <w:rFonts w:hint="cs"/>
          <w:rtl/>
          <w:lang w:bidi="ar-EG"/>
        </w:rPr>
        <w:t xml:space="preserve">، حددت أحدث نسخة من التوصية </w:t>
      </w:r>
      <w:r w:rsidRPr="000C523D">
        <w:t>ITU-T H.761</w:t>
      </w:r>
      <w:r>
        <w:rPr>
          <w:rFonts w:hint="cs"/>
          <w:rtl/>
          <w:lang w:bidi="ar-EG"/>
        </w:rPr>
        <w:t xml:space="preserve"> المتعلقة بخدمات تلفزيون بروتوكول الإنترنت اللغة</w:t>
      </w:r>
      <w:r>
        <w:rPr>
          <w:rFonts w:hint="eastAsia"/>
          <w:rtl/>
          <w:lang w:bidi="ar-EG"/>
        </w:rPr>
        <w:t> </w:t>
      </w:r>
      <w:r w:rsidRPr="00FD2CF6">
        <w:rPr>
          <w:lang w:val="en-GB"/>
        </w:rPr>
        <w:t>NCL 3.1</w:t>
      </w:r>
      <w:r w:rsidRPr="00FD2CF6">
        <w:rPr>
          <w:rFonts w:hint="cs"/>
          <w:rtl/>
        </w:rPr>
        <w:t xml:space="preserve"> </w:t>
      </w:r>
      <w:r>
        <w:rPr>
          <w:rFonts w:hint="cs"/>
          <w:rtl/>
          <w:lang w:bidi="ar-EG"/>
        </w:rPr>
        <w:t xml:space="preserve">وبيئة العرض </w:t>
      </w:r>
      <w:proofErr w:type="spellStart"/>
      <w:r w:rsidRPr="000C523D">
        <w:t>Ginga</w:t>
      </w:r>
      <w:proofErr w:type="spellEnd"/>
      <w:r w:rsidRPr="000C523D">
        <w:t>-NCL</w:t>
      </w:r>
      <w:r>
        <w:rPr>
          <w:rFonts w:hint="cs"/>
          <w:rtl/>
          <w:lang w:bidi="ar-EG"/>
        </w:rPr>
        <w:t xml:space="preserve"> الخاصة بها التي تقدم خصائص جديدة لتحسين دعم خدمات </w:t>
      </w:r>
      <w:r>
        <w:rPr>
          <w:color w:val="000000"/>
          <w:rtl/>
        </w:rPr>
        <w:t>التلفزيون الرقمي في</w:t>
      </w:r>
      <w:r>
        <w:rPr>
          <w:rFonts w:hint="cs"/>
          <w:color w:val="000000"/>
          <w:rtl/>
        </w:rPr>
        <w:t> ال</w:t>
      </w:r>
      <w:r>
        <w:rPr>
          <w:color w:val="000000"/>
          <w:rtl/>
        </w:rPr>
        <w:t>نظام</w:t>
      </w:r>
      <w:r>
        <w:rPr>
          <w:rFonts w:hint="cs"/>
          <w:color w:val="000000"/>
          <w:rtl/>
        </w:rPr>
        <w:t> </w:t>
      </w:r>
      <w:r>
        <w:rPr>
          <w:color w:val="000000"/>
        </w:rPr>
        <w:t>IBB</w:t>
      </w:r>
      <w:r>
        <w:rPr>
          <w:rFonts w:hint="cs"/>
          <w:rtl/>
          <w:lang w:bidi="ar-EG"/>
        </w:rPr>
        <w:t xml:space="preserve">. ويجري العمل حالياً على لغة السياق المتداخلة، الإصدار </w:t>
      </w:r>
      <w:r>
        <w:rPr>
          <w:lang w:bidi="ar-EG"/>
        </w:rPr>
        <w:t>4.0</w:t>
      </w:r>
      <w:r>
        <w:rPr>
          <w:rFonts w:hint="cs"/>
          <w:rtl/>
          <w:lang w:bidi="ar-EG"/>
        </w:rPr>
        <w:t>.</w:t>
      </w:r>
    </w:p>
    <w:p w14:paraId="718B021A" w14:textId="77777777" w:rsidR="00DF3069" w:rsidRPr="006A5CA2" w:rsidRDefault="00DF3069" w:rsidP="00DF3069">
      <w:pPr>
        <w:rPr>
          <w:rtl/>
          <w:lang w:bidi="ar-EG"/>
        </w:rPr>
      </w:pPr>
      <w:r>
        <w:rPr>
          <w:rFonts w:hint="cs"/>
          <w:rtl/>
          <w:lang w:bidi="ar-EG"/>
        </w:rPr>
        <w:t xml:space="preserve">وفي الوقت الحاضر، توفر الشركات المصنعة للمعدّات الاستهلاكية عدداً كبيراً من نماذج أجهزة التلفزيون </w:t>
      </w:r>
      <w:r>
        <w:rPr>
          <w:color w:val="000000"/>
          <w:rtl/>
        </w:rPr>
        <w:t>ووحدات فك التشفير</w:t>
      </w:r>
      <w:r>
        <w:rPr>
          <w:rFonts w:hint="cs"/>
          <w:rtl/>
          <w:lang w:bidi="ar-EG"/>
        </w:rPr>
        <w:t xml:space="preserve"> والهواتف الذكية المدعومة ببرمجية </w:t>
      </w:r>
      <w:proofErr w:type="spellStart"/>
      <w:r w:rsidRPr="000C523D">
        <w:t>Ginga</w:t>
      </w:r>
      <w:proofErr w:type="spellEnd"/>
      <w:r>
        <w:rPr>
          <w:rFonts w:hint="cs"/>
          <w:rtl/>
          <w:lang w:bidi="ar-EG"/>
        </w:rPr>
        <w:t xml:space="preserve">. وهناك تطبيقات مفتوحة المصدر لمنصات </w:t>
      </w:r>
      <w:r w:rsidRPr="000C523D">
        <w:t>Linux</w:t>
      </w:r>
      <w:r>
        <w:rPr>
          <w:rFonts w:hint="cs"/>
          <w:rtl/>
          <w:lang w:bidi="ar-EG"/>
        </w:rPr>
        <w:t xml:space="preserve"> و</w:t>
      </w:r>
      <w:r w:rsidRPr="000C523D">
        <w:t>Windows</w:t>
      </w:r>
      <w:r>
        <w:rPr>
          <w:rFonts w:hint="cs"/>
          <w:rtl/>
          <w:lang w:bidi="ar-EG"/>
        </w:rPr>
        <w:t xml:space="preserve"> ونظام التشغيل</w:t>
      </w:r>
      <w:r>
        <w:rPr>
          <w:rFonts w:hint="eastAsia"/>
          <w:rtl/>
          <w:lang w:bidi="ar-EG"/>
        </w:rPr>
        <w:t> </w:t>
      </w:r>
      <w:r w:rsidRPr="000C523D">
        <w:t>MAC</w:t>
      </w:r>
      <w:r>
        <w:t> </w:t>
      </w:r>
      <w:r w:rsidRPr="000C523D">
        <w:t>OS</w:t>
      </w:r>
      <w:r>
        <w:rPr>
          <w:rFonts w:hint="cs"/>
          <w:rtl/>
          <w:lang w:bidi="ar-EG"/>
        </w:rPr>
        <w:t xml:space="preserve"> و</w:t>
      </w:r>
      <w:r w:rsidRPr="000C523D">
        <w:t>Android</w:t>
      </w:r>
      <w:r>
        <w:rPr>
          <w:rFonts w:hint="cs"/>
          <w:rtl/>
          <w:lang w:bidi="ar-EG"/>
        </w:rPr>
        <w:t xml:space="preserve"> التي يمكن تضمينها في أجهزة الحاسوب المكتبية والحواسيب اللوحية والهواتف الذكية وغيرها. وتوفر</w:t>
      </w:r>
      <w:r w:rsidRPr="0067565F">
        <w:rPr>
          <w:rtl/>
          <w:lang w:bidi="ar-EG"/>
        </w:rPr>
        <w:t xml:space="preserve"> بعض الشركات المصنعة للمعد</w:t>
      </w:r>
      <w:r>
        <w:rPr>
          <w:rFonts w:hint="cs"/>
          <w:rtl/>
          <w:lang w:bidi="ar-EG"/>
        </w:rPr>
        <w:t>ّ</w:t>
      </w:r>
      <w:r w:rsidRPr="0067565F">
        <w:rPr>
          <w:rtl/>
          <w:lang w:bidi="ar-EG"/>
        </w:rPr>
        <w:t xml:space="preserve">ات الاستهلاكية هذه التطبيقات مفتوحة المصدر في منتجاتها. وقد استخدمت التطبيقات </w:t>
      </w:r>
      <w:r>
        <w:rPr>
          <w:rFonts w:hint="cs"/>
          <w:rtl/>
          <w:lang w:bidi="ar-EG"/>
        </w:rPr>
        <w:t>القائمة على برمجية </w:t>
      </w:r>
      <w:proofErr w:type="spellStart"/>
      <w:r w:rsidRPr="0067565F">
        <w:rPr>
          <w:lang w:bidi="ar-EG"/>
        </w:rPr>
        <w:t>Ginga</w:t>
      </w:r>
      <w:proofErr w:type="spellEnd"/>
      <w:r w:rsidRPr="0067565F">
        <w:rPr>
          <w:rtl/>
          <w:lang w:bidi="ar-EG"/>
        </w:rPr>
        <w:t xml:space="preserve"> للمعلومات، والتعليم، والترفيه، والتسوق عبر الإنترنت، والإعلان، والخدمات الحكومية، وخدمات الإنذار المبكر</w:t>
      </w:r>
      <w:r>
        <w:rPr>
          <w:rFonts w:hint="cs"/>
          <w:rtl/>
          <w:lang w:bidi="ar-EG"/>
        </w:rPr>
        <w:t xml:space="preserve"> وما</w:t>
      </w:r>
      <w:r>
        <w:rPr>
          <w:rFonts w:hint="eastAsia"/>
          <w:rtl/>
          <w:lang w:bidi="ar-EG"/>
        </w:rPr>
        <w:t> </w:t>
      </w:r>
      <w:r>
        <w:rPr>
          <w:rFonts w:hint="cs"/>
          <w:rtl/>
          <w:lang w:bidi="ar-EG"/>
        </w:rPr>
        <w:t>إلى ذلك.</w:t>
      </w:r>
    </w:p>
    <w:p w14:paraId="7CDC9B99" w14:textId="77777777" w:rsidR="00DF3069" w:rsidRPr="003E1C02" w:rsidRDefault="00DF3069" w:rsidP="00DF3069">
      <w:pPr>
        <w:pStyle w:val="Heading1"/>
        <w:rPr>
          <w:rtl/>
          <w:lang w:bidi="ar-EG"/>
        </w:rPr>
      </w:pPr>
      <w:bookmarkStart w:id="27" w:name="_Toc495494794"/>
      <w:bookmarkStart w:id="28" w:name="_Toc513543267"/>
      <w:r w:rsidRPr="004232D2">
        <w:t>4</w:t>
      </w:r>
      <w:r w:rsidRPr="004232D2">
        <w:tab/>
      </w:r>
      <w:r w:rsidRPr="004232D2">
        <w:rPr>
          <w:rFonts w:hint="cs"/>
          <w:rtl/>
        </w:rPr>
        <w:t xml:space="preserve">القدرات الخدمية التي توفِّرها </w:t>
      </w:r>
      <w:r>
        <w:rPr>
          <w:rFonts w:hint="cs"/>
          <w:rtl/>
        </w:rPr>
        <w:t>الأنظمة</w:t>
      </w:r>
      <w:r w:rsidRPr="004232D2">
        <w:rPr>
          <w:rFonts w:hint="cs"/>
          <w:rtl/>
        </w:rPr>
        <w:t xml:space="preserve"> المتكاملة للإذاعة والنطاق العريض</w:t>
      </w:r>
      <w:bookmarkEnd w:id="27"/>
      <w:bookmarkEnd w:id="28"/>
    </w:p>
    <w:p w14:paraId="364A3C09" w14:textId="77777777" w:rsidR="00DF3069" w:rsidRPr="00141471" w:rsidRDefault="00DF3069" w:rsidP="00DF3069">
      <w:pPr>
        <w:keepNext/>
        <w:keepLines/>
        <w:rPr>
          <w:lang w:bidi="ar-JO"/>
        </w:rPr>
      </w:pPr>
      <w:r w:rsidRPr="00141471">
        <w:rPr>
          <w:rFonts w:hint="cs"/>
          <w:rtl/>
        </w:rPr>
        <w:t xml:space="preserve">تُبيَّن في هذا القسم ماهية القدرات </w:t>
      </w:r>
      <w:r w:rsidRPr="00141471">
        <w:rPr>
          <w:rtl/>
        </w:rPr>
        <w:t xml:space="preserve">الخدمية </w:t>
      </w:r>
      <w:r w:rsidRPr="00141471">
        <w:rPr>
          <w:rFonts w:hint="cs"/>
          <w:rtl/>
        </w:rPr>
        <w:t>التي تُوفَّر في كل نظام. لكن يجدر التنويه إلى أن هذه القائمة ليست بالشاملة وأنه يمكن أن تضم النظم مزيداً من العناصر التقنية ويمكن أن تختلف من حيث العناصر الإضافية التي</w:t>
      </w:r>
      <w:r>
        <w:rPr>
          <w:rFonts w:hint="eastAsia"/>
          <w:rtl/>
        </w:rPr>
        <w:t> </w:t>
      </w:r>
      <w:r w:rsidRPr="00141471">
        <w:rPr>
          <w:rFonts w:hint="cs"/>
          <w:rtl/>
        </w:rPr>
        <w:t>توفِّرها.</w:t>
      </w:r>
    </w:p>
    <w:p w14:paraId="58EDFE0F" w14:textId="77777777" w:rsidR="00DF3069" w:rsidRPr="003E1C02" w:rsidRDefault="00DF3069" w:rsidP="00DF3069">
      <w:pPr>
        <w:pStyle w:val="Heading2"/>
      </w:pPr>
      <w:bookmarkStart w:id="29" w:name="_Toc495494795"/>
      <w:bookmarkStart w:id="30" w:name="_Toc513543268"/>
      <w:r w:rsidRPr="003E1C02">
        <w:t>1.4</w:t>
      </w:r>
      <w:r w:rsidRPr="003E1C02">
        <w:tab/>
      </w:r>
      <w:r w:rsidRPr="003E1C02">
        <w:rPr>
          <w:rFonts w:hint="cs"/>
          <w:rtl/>
        </w:rPr>
        <w:t>العناصر الواجب وضعها في الاعتبار</w:t>
      </w:r>
      <w:bookmarkEnd w:id="29"/>
      <w:bookmarkEnd w:id="30"/>
    </w:p>
    <w:p w14:paraId="3D3868A8" w14:textId="0E00169B" w:rsidR="00DF3069" w:rsidRPr="00141471" w:rsidRDefault="00DF3069" w:rsidP="00DF3069">
      <w:pPr>
        <w:rPr>
          <w:rtl/>
          <w:lang w:bidi="ar-EG"/>
        </w:rPr>
      </w:pPr>
      <w:r w:rsidRPr="00141471">
        <w:rPr>
          <w:rFonts w:hint="cs"/>
          <w:rtl/>
        </w:rPr>
        <w:t>إن التو</w:t>
      </w:r>
      <w:r w:rsidRPr="00A77704">
        <w:rPr>
          <w:rFonts w:hint="cs"/>
          <w:rtl/>
        </w:rPr>
        <w:t xml:space="preserve">صية </w:t>
      </w:r>
      <w:r w:rsidRPr="00A77704">
        <w:rPr>
          <w:lang w:bidi="ar-JO"/>
        </w:rPr>
        <w:t xml:space="preserve">ITU-R </w:t>
      </w:r>
      <w:hyperlink r:id="rId26" w:history="1">
        <w:r w:rsidRPr="00A77704">
          <w:rPr>
            <w:rStyle w:val="Hyperlink"/>
            <w:color w:val="auto"/>
            <w:u w:val="none"/>
            <w:lang w:bidi="ar-JO"/>
          </w:rPr>
          <w:t>BT.2053</w:t>
        </w:r>
      </w:hyperlink>
      <w:r w:rsidRPr="00A77704">
        <w:rPr>
          <w:rFonts w:hint="cs"/>
          <w:rtl/>
          <w:lang w:bidi="ar-EG"/>
        </w:rPr>
        <w:t xml:space="preserve"> -</w:t>
      </w:r>
      <w:r w:rsidRPr="00A77704">
        <w:rPr>
          <w:rFonts w:hint="cs"/>
          <w:rtl/>
        </w:rPr>
        <w:t xml:space="preserve"> </w:t>
      </w:r>
      <w:r w:rsidRPr="00A77704">
        <w:rPr>
          <w:rtl/>
        </w:rPr>
        <w:t xml:space="preserve">الخصائص التقنية </w:t>
      </w:r>
      <w:r w:rsidRPr="00A77704">
        <w:rPr>
          <w:rFonts w:hint="cs"/>
          <w:rtl/>
        </w:rPr>
        <w:t>للنظم المتكاملة للإذاعة والنطاق العريض</w:t>
      </w:r>
      <w:r w:rsidRPr="00AC6E33">
        <w:rPr>
          <w:rFonts w:hint="cs"/>
          <w:rtl/>
          <w:lang w:bidi="ar-JO"/>
        </w:rPr>
        <w:t>،</w:t>
      </w:r>
      <w:r>
        <w:rPr>
          <w:rFonts w:hint="cs"/>
          <w:rtl/>
          <w:lang w:bidi="ar-JO"/>
        </w:rPr>
        <w:t xml:space="preserve"> </w:t>
      </w:r>
      <w:r w:rsidRPr="00141471">
        <w:rPr>
          <w:rtl/>
          <w:lang w:bidi="ar-EG"/>
        </w:rPr>
        <w:t xml:space="preserve">تعرف </w:t>
      </w:r>
      <w:r w:rsidRPr="00141471">
        <w:rPr>
          <w:rFonts w:hint="cs"/>
          <w:rtl/>
          <w:lang w:bidi="ar-EG"/>
        </w:rPr>
        <w:t>ال</w:t>
      </w:r>
      <w:r w:rsidRPr="00141471">
        <w:rPr>
          <w:rtl/>
          <w:lang w:bidi="ar-EG"/>
        </w:rPr>
        <w:t>متطل</w:t>
      </w:r>
      <w:r w:rsidRPr="00141471">
        <w:rPr>
          <w:rFonts w:hint="cs"/>
          <w:rtl/>
          <w:lang w:bidi="ar-EG"/>
        </w:rPr>
        <w:t>ّ</w:t>
      </w:r>
      <w:r w:rsidRPr="00141471">
        <w:rPr>
          <w:rtl/>
          <w:lang w:bidi="ar-EG"/>
        </w:rPr>
        <w:t xml:space="preserve">بات </w:t>
      </w:r>
      <w:r w:rsidRPr="00141471">
        <w:rPr>
          <w:rFonts w:hint="cs"/>
          <w:rtl/>
          <w:lang w:bidi="ar-EG"/>
        </w:rPr>
        <w:t xml:space="preserve">فيما يخص </w:t>
      </w:r>
      <w:r w:rsidRPr="00141471">
        <w:rPr>
          <w:rtl/>
          <w:lang w:bidi="ar-EG"/>
        </w:rPr>
        <w:t xml:space="preserve">تطبيقات </w:t>
      </w:r>
      <w:r w:rsidRPr="00141471">
        <w:rPr>
          <w:rFonts w:hint="cs"/>
          <w:rtl/>
        </w:rPr>
        <w:t>الإذاعة والنطاق العريض</w:t>
      </w:r>
      <w:r w:rsidRPr="00141471">
        <w:rPr>
          <w:rtl/>
          <w:lang w:bidi="ar-EG"/>
        </w:rPr>
        <w:t xml:space="preserve"> </w:t>
      </w:r>
      <w:r w:rsidRPr="00141471">
        <w:rPr>
          <w:rFonts w:hint="cs"/>
          <w:rtl/>
          <w:lang w:bidi="ar-EG"/>
        </w:rPr>
        <w:t xml:space="preserve">المتكاملين </w:t>
      </w:r>
      <w:r w:rsidRPr="00141471">
        <w:rPr>
          <w:rtl/>
          <w:lang w:bidi="ar-EG"/>
        </w:rPr>
        <w:t xml:space="preserve">وبيئاتها. </w:t>
      </w:r>
      <w:r w:rsidRPr="00141471">
        <w:rPr>
          <w:rFonts w:hint="cs"/>
          <w:rtl/>
          <w:lang w:bidi="ar-EG"/>
        </w:rPr>
        <w:t>و</w:t>
      </w:r>
      <w:r w:rsidRPr="00141471">
        <w:rPr>
          <w:rtl/>
          <w:lang w:bidi="ar-EG"/>
        </w:rPr>
        <w:t xml:space="preserve">من منظور تقني، </w:t>
      </w:r>
      <w:r w:rsidRPr="00141471">
        <w:rPr>
          <w:rFonts w:hint="cs"/>
          <w:rtl/>
          <w:lang w:bidi="ar-EG"/>
        </w:rPr>
        <w:t>يُ</w:t>
      </w:r>
      <w:r w:rsidRPr="00141471">
        <w:rPr>
          <w:rtl/>
          <w:lang w:bidi="ar-EG"/>
        </w:rPr>
        <w:t>خ</w:t>
      </w:r>
      <w:r w:rsidRPr="00141471">
        <w:rPr>
          <w:rFonts w:hint="cs"/>
          <w:rtl/>
          <w:lang w:bidi="ar-EG"/>
        </w:rPr>
        <w:t>ت</w:t>
      </w:r>
      <w:r w:rsidRPr="00141471">
        <w:rPr>
          <w:rtl/>
          <w:lang w:bidi="ar-EG"/>
        </w:rPr>
        <w:t>ار بعض المتطل</w:t>
      </w:r>
      <w:r w:rsidRPr="00141471">
        <w:rPr>
          <w:rFonts w:hint="cs"/>
          <w:rtl/>
          <w:lang w:bidi="ar-EG"/>
        </w:rPr>
        <w:t>ّ</w:t>
      </w:r>
      <w:r w:rsidRPr="00141471">
        <w:rPr>
          <w:rtl/>
          <w:lang w:bidi="ar-EG"/>
        </w:rPr>
        <w:t xml:space="preserve">بات الهامة لتوصيف النظام. وعلاوة على ذلك، </w:t>
      </w:r>
      <w:r w:rsidRPr="00141471">
        <w:rPr>
          <w:rFonts w:hint="cs"/>
          <w:rtl/>
          <w:lang w:bidi="ar-EG"/>
        </w:rPr>
        <w:t>ت</w:t>
      </w:r>
      <w:r w:rsidRPr="00141471">
        <w:rPr>
          <w:rtl/>
          <w:lang w:bidi="ar-EG"/>
        </w:rPr>
        <w:t xml:space="preserve">ضاف عناصر أخرى من </w:t>
      </w:r>
      <w:r w:rsidRPr="00141471">
        <w:rPr>
          <w:rFonts w:hint="cs"/>
          <w:rtl/>
          <w:lang w:bidi="ar-EG"/>
        </w:rPr>
        <w:t>منطلق</w:t>
      </w:r>
      <w:r w:rsidRPr="00141471">
        <w:rPr>
          <w:rtl/>
          <w:lang w:bidi="ar-EG"/>
        </w:rPr>
        <w:t xml:space="preserve"> توفير</w:t>
      </w:r>
      <w:r>
        <w:rPr>
          <w:rFonts w:hint="cs"/>
          <w:rtl/>
          <w:lang w:bidi="ar-EG"/>
        </w:rPr>
        <w:t> </w:t>
      </w:r>
      <w:r w:rsidRPr="00141471">
        <w:rPr>
          <w:rtl/>
          <w:lang w:bidi="ar-EG"/>
        </w:rPr>
        <w:t>الخدم</w:t>
      </w:r>
      <w:r w:rsidRPr="00141471">
        <w:rPr>
          <w:rFonts w:hint="cs"/>
          <w:rtl/>
          <w:lang w:bidi="ar-EG"/>
        </w:rPr>
        <w:t>ات</w:t>
      </w:r>
      <w:r w:rsidRPr="00141471">
        <w:rPr>
          <w:rtl/>
          <w:lang w:bidi="ar-EG"/>
        </w:rPr>
        <w:t>.</w:t>
      </w:r>
    </w:p>
    <w:p w14:paraId="3813BB64" w14:textId="77777777" w:rsidR="00DF3069" w:rsidRPr="00BF2F20" w:rsidRDefault="00DF3069" w:rsidP="00DF3069">
      <w:pPr>
        <w:pStyle w:val="enumlev10"/>
        <w:spacing w:before="60"/>
        <w:rPr>
          <w:lang w:val="x-none" w:bidi="ar-JO"/>
        </w:rPr>
      </w:pPr>
      <w:r w:rsidRPr="00BF2F20">
        <w:rPr>
          <w:lang w:val="x-none" w:bidi="ar-JO"/>
        </w:rPr>
        <w:t>–</w:t>
      </w:r>
      <w:r w:rsidRPr="00BF2F20">
        <w:rPr>
          <w:lang w:val="x-none" w:bidi="ar-JO"/>
        </w:rPr>
        <w:tab/>
      </w:r>
      <w:r w:rsidRPr="00BF2F20">
        <w:rPr>
          <w:rFonts w:hint="cs"/>
          <w:rtl/>
        </w:rPr>
        <w:t>العلاقة مع الخدمات التلفزيونية التفاعلية</w:t>
      </w:r>
    </w:p>
    <w:p w14:paraId="6808B44E" w14:textId="77777777" w:rsidR="00DF3069" w:rsidRPr="00141471" w:rsidRDefault="00DF3069" w:rsidP="00DF3069">
      <w:pPr>
        <w:pStyle w:val="enumlev10"/>
        <w:spacing w:before="60"/>
        <w:rPr>
          <w:rtl/>
          <w:lang w:bidi="ar-JO"/>
        </w:rPr>
      </w:pPr>
      <w:r>
        <w:tab/>
      </w:r>
      <w:r w:rsidRPr="00141471">
        <w:rPr>
          <w:rFonts w:hint="cs"/>
          <w:rtl/>
        </w:rPr>
        <w:t>إذا كان النظام المتكامل الجامع بين الإذاعة والنطاق العريض يعمل مع خدمات التلفزيون الرقمي الذي يوفِّر بحد ذاته خدمات تفاعلية متأتية من نظم أخرى فإن من المهم تنظيم تطبيقات الإذاعة والنطاق العريض المتكاملين</w:t>
      </w:r>
      <w:r>
        <w:rPr>
          <w:rFonts w:hint="cs"/>
          <w:rtl/>
          <w:lang w:bidi="ar-EG"/>
        </w:rPr>
        <w:t> </w:t>
      </w:r>
      <w:r w:rsidRPr="00141471">
        <w:rPr>
          <w:lang w:bidi="ar-JO"/>
        </w:rPr>
        <w:t>(IBB)</w:t>
      </w:r>
      <w:r w:rsidRPr="00141471">
        <w:rPr>
          <w:rFonts w:hint="cs"/>
          <w:rtl/>
        </w:rPr>
        <w:t xml:space="preserve"> </w:t>
      </w:r>
      <w:r w:rsidRPr="00141471">
        <w:rPr>
          <w:rFonts w:hint="cs"/>
          <w:rtl/>
          <w:lang w:bidi="ar-JO"/>
        </w:rPr>
        <w:t xml:space="preserve">ومحتواها التفاعلي. فعلى سبيل المثال تبدأ خدمة التلفزيون الرقمي التفاعلي </w:t>
      </w:r>
      <w:r w:rsidRPr="00141471">
        <w:rPr>
          <w:lang w:bidi="ar-JO"/>
        </w:rPr>
        <w:t>(DTV)</w:t>
      </w:r>
      <w:r w:rsidRPr="00141471">
        <w:rPr>
          <w:rFonts w:hint="cs"/>
          <w:rtl/>
          <w:lang w:bidi="ar-JO"/>
        </w:rPr>
        <w:t xml:space="preserve"> أولاً ثم ينتقل المحتوى التفاعلي إلى تطبيق</w:t>
      </w:r>
      <w:r>
        <w:rPr>
          <w:rFonts w:hint="eastAsia"/>
          <w:rtl/>
          <w:lang w:bidi="ar-JO"/>
        </w:rPr>
        <w:t> </w:t>
      </w:r>
      <w:r w:rsidRPr="00141471">
        <w:rPr>
          <w:lang w:bidi="ar-JO"/>
        </w:rPr>
        <w:t>IBB</w:t>
      </w:r>
      <w:r w:rsidRPr="00141471">
        <w:rPr>
          <w:rFonts w:hint="cs"/>
          <w:rtl/>
          <w:lang w:bidi="ar-JO"/>
        </w:rPr>
        <w:t>، أو بالعكس. ويصف هذا البند قدرة النظام على تدبر كلتا</w:t>
      </w:r>
      <w:r>
        <w:rPr>
          <w:rFonts w:hint="cs"/>
          <w:rtl/>
          <w:lang w:bidi="ar-EG"/>
        </w:rPr>
        <w:t> </w:t>
      </w:r>
      <w:r w:rsidRPr="00141471">
        <w:rPr>
          <w:rFonts w:hint="cs"/>
          <w:rtl/>
          <w:lang w:bidi="ar-JO"/>
        </w:rPr>
        <w:t>الخدمتين.</w:t>
      </w:r>
    </w:p>
    <w:p w14:paraId="30FA1164" w14:textId="77777777" w:rsidR="00DF3069" w:rsidRPr="00BF2F20" w:rsidRDefault="00DF3069" w:rsidP="00DF3069">
      <w:pPr>
        <w:pStyle w:val="enumlev10"/>
        <w:keepNext/>
        <w:keepLines/>
        <w:spacing w:before="60"/>
        <w:rPr>
          <w:lang w:val="x-none" w:bidi="ar-JO"/>
        </w:rPr>
      </w:pPr>
      <w:r w:rsidRPr="00BF2F20">
        <w:rPr>
          <w:lang w:val="x-none" w:bidi="ar-JO"/>
        </w:rPr>
        <w:lastRenderedPageBreak/>
        <w:t>–</w:t>
      </w:r>
      <w:r w:rsidRPr="00BF2F20">
        <w:rPr>
          <w:lang w:val="x-none" w:bidi="ar-JO"/>
        </w:rPr>
        <w:tab/>
      </w:r>
      <w:r w:rsidRPr="00BF2F20">
        <w:rPr>
          <w:rFonts w:hint="cs"/>
          <w:rtl/>
        </w:rPr>
        <w:t>تقبُّل شتى أنواع خدمات الإذاعة والنطاق العريض المتكاملين</w:t>
      </w:r>
    </w:p>
    <w:p w14:paraId="047A093E" w14:textId="15655EAA" w:rsidR="00DF3069" w:rsidRPr="00141471" w:rsidRDefault="00DF3069" w:rsidP="00DF3069">
      <w:pPr>
        <w:pStyle w:val="enumlev10"/>
        <w:keepNext/>
        <w:keepLines/>
        <w:spacing w:before="60"/>
        <w:rPr>
          <w:rtl/>
          <w:lang w:bidi="ar-JO"/>
        </w:rPr>
      </w:pPr>
      <w:r w:rsidRPr="00141471">
        <w:rPr>
          <w:lang w:val="x-none" w:bidi="ar-JO"/>
        </w:rPr>
        <w:tab/>
      </w:r>
      <w:r w:rsidRPr="00141471">
        <w:rPr>
          <w:rFonts w:hint="cs"/>
          <w:rtl/>
        </w:rPr>
        <w:t>تُوفَّر خدمات ال</w:t>
      </w:r>
      <w:r>
        <w:rPr>
          <w:rFonts w:hint="cs"/>
          <w:rtl/>
        </w:rPr>
        <w:t>إذاعة والنطاق العريض المتكاملين</w:t>
      </w:r>
      <w:r w:rsidRPr="00141471">
        <w:rPr>
          <w:rFonts w:hint="cs"/>
          <w:rtl/>
          <w:lang w:bidi="ar-JO"/>
        </w:rPr>
        <w:t xml:space="preserve"> بوظائف تطبيقات </w:t>
      </w:r>
      <w:r w:rsidRPr="00141471">
        <w:rPr>
          <w:lang w:bidi="ar-JO"/>
        </w:rPr>
        <w:t>IBB</w:t>
      </w:r>
      <w:r w:rsidRPr="00141471">
        <w:rPr>
          <w:rFonts w:hint="cs"/>
          <w:rtl/>
          <w:lang w:bidi="ar-JO"/>
        </w:rPr>
        <w:t>، وثمة أنواع من التطبيقات. وكما يُبيَّن في</w:t>
      </w:r>
      <w:r>
        <w:rPr>
          <w:rFonts w:hint="eastAsia"/>
          <w:rtl/>
          <w:lang w:bidi="ar-JO"/>
        </w:rPr>
        <w:t> </w:t>
      </w:r>
      <w:r w:rsidRPr="0044378E">
        <w:rPr>
          <w:rFonts w:hint="cs"/>
          <w:rtl/>
          <w:lang w:bidi="ar-JO"/>
        </w:rPr>
        <w:t xml:space="preserve">التوصيتين </w:t>
      </w:r>
      <w:r w:rsidRPr="0044378E">
        <w:rPr>
          <w:lang w:bidi="ar-JO"/>
        </w:rPr>
        <w:t xml:space="preserve">ITU-R </w:t>
      </w:r>
      <w:hyperlink r:id="rId27" w:history="1">
        <w:r w:rsidRPr="0044378E">
          <w:rPr>
            <w:rStyle w:val="Hyperlink"/>
            <w:color w:val="auto"/>
            <w:u w:val="none"/>
            <w:lang w:bidi="ar-JO"/>
          </w:rPr>
          <w:t>BT.2053</w:t>
        </w:r>
      </w:hyperlink>
      <w:r w:rsidRPr="0044378E">
        <w:rPr>
          <w:rFonts w:hint="cs"/>
          <w:rtl/>
          <w:lang w:bidi="ar-JO"/>
        </w:rPr>
        <w:t xml:space="preserve"> و</w:t>
      </w:r>
      <w:r w:rsidRPr="0044378E">
        <w:rPr>
          <w:lang w:bidi="ar-JO"/>
        </w:rPr>
        <w:t>ITU</w:t>
      </w:r>
      <w:r w:rsidRPr="00141471">
        <w:rPr>
          <w:lang w:bidi="ar-JO"/>
        </w:rPr>
        <w:t>-T J.205</w:t>
      </w:r>
      <w:r>
        <w:rPr>
          <w:rFonts w:hint="cs"/>
          <w:rtl/>
          <w:lang w:bidi="ar-JO"/>
        </w:rPr>
        <w:t>،</w:t>
      </w:r>
      <w:r w:rsidRPr="00141471">
        <w:rPr>
          <w:rFonts w:hint="cs"/>
          <w:rtl/>
          <w:lang w:bidi="ar-JO"/>
        </w:rPr>
        <w:t xml:space="preserve"> فإن التطبيقات المرتبطة بالخدمات هي التطبيقات التي تمثِّل جانباً من</w:t>
      </w:r>
      <w:r>
        <w:rPr>
          <w:rFonts w:hint="eastAsia"/>
          <w:rtl/>
          <w:lang w:bidi="ar-JO"/>
        </w:rPr>
        <w:t> </w:t>
      </w:r>
      <w:r w:rsidRPr="00141471">
        <w:rPr>
          <w:rFonts w:hint="cs"/>
          <w:rtl/>
          <w:lang w:bidi="ar-JO"/>
        </w:rPr>
        <w:t xml:space="preserve">خدمة التلفزيون الرقمي في نظام </w:t>
      </w:r>
      <w:r w:rsidRPr="00141471">
        <w:rPr>
          <w:lang w:bidi="ar-JO"/>
        </w:rPr>
        <w:t>IBB</w:t>
      </w:r>
      <w:r w:rsidRPr="00141471">
        <w:rPr>
          <w:rFonts w:hint="cs"/>
          <w:rtl/>
          <w:lang w:bidi="ar-JO"/>
        </w:rPr>
        <w:t>. إنها تُوفَّر أو تُدْرَج باعتبارها مكوِّناً من مكوِّنات خدمة التلفزيون الرقمي. ويضاف</w:t>
      </w:r>
      <w:r>
        <w:rPr>
          <w:rFonts w:hint="eastAsia"/>
          <w:rtl/>
          <w:lang w:bidi="ar-JO"/>
        </w:rPr>
        <w:t> </w:t>
      </w:r>
      <w:r w:rsidRPr="00141471">
        <w:rPr>
          <w:rFonts w:hint="cs"/>
          <w:rtl/>
          <w:lang w:bidi="ar-JO"/>
        </w:rPr>
        <w:t>إلى ذلك أنه يوجد بين التطبيقات المرتبطة بالخدمات نوعان من</w:t>
      </w:r>
      <w:r>
        <w:rPr>
          <w:rFonts w:hint="eastAsia"/>
          <w:rtl/>
          <w:lang w:bidi="ar-JO"/>
        </w:rPr>
        <w:t> </w:t>
      </w:r>
      <w:r w:rsidRPr="00141471">
        <w:rPr>
          <w:rFonts w:hint="cs"/>
          <w:rtl/>
          <w:lang w:bidi="ar-JO"/>
        </w:rPr>
        <w:t>التطبيقات.</w:t>
      </w:r>
    </w:p>
    <w:p w14:paraId="58C12FD1" w14:textId="77777777" w:rsidR="00DF3069" w:rsidRPr="00141471" w:rsidRDefault="00DF3069" w:rsidP="00DF3069">
      <w:pPr>
        <w:pStyle w:val="enumlev20"/>
        <w:keepNext/>
        <w:spacing w:before="60"/>
        <w:rPr>
          <w:lang w:val="x-none" w:bidi="ar-JO"/>
        </w:rPr>
      </w:pPr>
      <w:r w:rsidRPr="002B7B3E">
        <w:rPr>
          <w:b/>
          <w:bCs/>
          <w:lang w:val="x-none" w:bidi="ar-JO"/>
        </w:rPr>
        <w:t>•</w:t>
      </w:r>
      <w:r w:rsidRPr="00141471">
        <w:rPr>
          <w:lang w:val="x-none" w:bidi="ar-JO"/>
        </w:rPr>
        <w:tab/>
      </w:r>
      <w:r w:rsidRPr="00141471">
        <w:rPr>
          <w:rFonts w:hint="cs"/>
          <w:rtl/>
          <w:lang w:bidi="ar-EG"/>
        </w:rPr>
        <w:t>ال</w:t>
      </w:r>
      <w:r w:rsidRPr="00141471">
        <w:rPr>
          <w:rtl/>
        </w:rPr>
        <w:t>تطبيقات</w:t>
      </w:r>
      <w:r w:rsidRPr="00141471">
        <w:rPr>
          <w:lang w:val="x-none" w:bidi="ar-JO"/>
        </w:rPr>
        <w:t xml:space="preserve"> </w:t>
      </w:r>
      <w:r w:rsidRPr="00141471">
        <w:rPr>
          <w:rFonts w:hint="cs"/>
          <w:rtl/>
        </w:rPr>
        <w:t>الخاصة ب</w:t>
      </w:r>
      <w:r w:rsidRPr="00141471">
        <w:rPr>
          <w:rtl/>
        </w:rPr>
        <w:t>خدم</w:t>
      </w:r>
      <w:r w:rsidRPr="00141471">
        <w:rPr>
          <w:rFonts w:hint="cs"/>
          <w:rtl/>
        </w:rPr>
        <w:t>ات معيَّنة حصرياً</w:t>
      </w:r>
      <w:r>
        <w:rPr>
          <w:rFonts w:hint="cs"/>
          <w:rtl/>
        </w:rPr>
        <w:t>:</w:t>
      </w:r>
    </w:p>
    <w:p w14:paraId="065449C8" w14:textId="77777777" w:rsidR="00DF3069" w:rsidRPr="00141471" w:rsidRDefault="00DF3069" w:rsidP="00DF3069">
      <w:pPr>
        <w:pStyle w:val="enumlev20"/>
        <w:spacing w:before="60"/>
        <w:rPr>
          <w:lang w:val="x-none" w:bidi="ar-JO"/>
        </w:rPr>
      </w:pPr>
      <w:r w:rsidRPr="00141471">
        <w:rPr>
          <w:lang w:val="x-none" w:bidi="ar-JO"/>
        </w:rPr>
        <w:tab/>
      </w:r>
      <w:r w:rsidRPr="00141471">
        <w:rPr>
          <w:rFonts w:hint="cs"/>
          <w:rtl/>
          <w:lang w:bidi="ar-EG"/>
        </w:rPr>
        <w:t xml:space="preserve">إن تشغيل </w:t>
      </w:r>
      <w:r w:rsidRPr="00141471">
        <w:rPr>
          <w:rFonts w:hint="cs"/>
          <w:rtl/>
        </w:rPr>
        <w:t>ال</w:t>
      </w:r>
      <w:r w:rsidRPr="00141471">
        <w:rPr>
          <w:rtl/>
        </w:rPr>
        <w:t>تطبيق</w:t>
      </w:r>
      <w:r w:rsidRPr="00141471">
        <w:rPr>
          <w:rFonts w:hint="cs"/>
          <w:rtl/>
        </w:rPr>
        <w:t xml:space="preserve"> الخاص ب</w:t>
      </w:r>
      <w:r w:rsidRPr="00141471">
        <w:rPr>
          <w:rtl/>
        </w:rPr>
        <w:t>خدم</w:t>
      </w:r>
      <w:r w:rsidRPr="00141471">
        <w:rPr>
          <w:rFonts w:hint="cs"/>
          <w:rtl/>
        </w:rPr>
        <w:t>ة معيَّنة حصرياً</w:t>
      </w:r>
      <w:r w:rsidRPr="00141471">
        <w:rPr>
          <w:rFonts w:hint="cs"/>
          <w:rtl/>
          <w:lang w:bidi="ar-EG"/>
        </w:rPr>
        <w:t xml:space="preserve"> (المقصور استعماله عليها) يجب أن يوقَف عندما يتوقف تقديم الخدمة</w:t>
      </w:r>
      <w:r>
        <w:rPr>
          <w:rFonts w:hint="eastAsia"/>
          <w:rtl/>
          <w:lang w:bidi="ar-EG"/>
        </w:rPr>
        <w:t> </w:t>
      </w:r>
      <w:r w:rsidRPr="00141471">
        <w:rPr>
          <w:rFonts w:hint="cs"/>
          <w:rtl/>
          <w:lang w:bidi="ar-EG"/>
        </w:rPr>
        <w:t>المعنية.</w:t>
      </w:r>
    </w:p>
    <w:p w14:paraId="6A9F43DD" w14:textId="77777777" w:rsidR="00DF3069" w:rsidRPr="00141471" w:rsidRDefault="00DF3069" w:rsidP="00DF3069">
      <w:pPr>
        <w:pStyle w:val="enumlev20"/>
        <w:keepNext/>
        <w:spacing w:before="60"/>
        <w:rPr>
          <w:rtl/>
          <w:lang w:bidi="ar-SY"/>
        </w:rPr>
      </w:pPr>
      <w:r w:rsidRPr="002B7B3E">
        <w:rPr>
          <w:b/>
          <w:bCs/>
          <w:lang w:val="x-none" w:bidi="ar-JO"/>
        </w:rPr>
        <w:t>•</w:t>
      </w:r>
      <w:r w:rsidRPr="00141471">
        <w:rPr>
          <w:lang w:val="x-none" w:bidi="ar-JO"/>
        </w:rPr>
        <w:tab/>
      </w:r>
      <w:r w:rsidRPr="00141471">
        <w:rPr>
          <w:rFonts w:hint="cs"/>
          <w:rtl/>
        </w:rPr>
        <w:t>ال</w:t>
      </w:r>
      <w:r w:rsidRPr="00141471">
        <w:rPr>
          <w:rtl/>
        </w:rPr>
        <w:t>تطبيقات</w:t>
      </w:r>
      <w:r w:rsidRPr="00141471">
        <w:rPr>
          <w:lang w:val="x-none" w:bidi="ar-JO"/>
        </w:rPr>
        <w:t xml:space="preserve"> </w:t>
      </w:r>
      <w:r w:rsidRPr="00141471">
        <w:rPr>
          <w:rFonts w:hint="cs"/>
          <w:rtl/>
        </w:rPr>
        <w:t xml:space="preserve">المشتركة بين عدة </w:t>
      </w:r>
      <w:r w:rsidRPr="00141471">
        <w:rPr>
          <w:rtl/>
        </w:rPr>
        <w:t>خدم</w:t>
      </w:r>
      <w:r w:rsidRPr="00141471">
        <w:rPr>
          <w:rFonts w:hint="cs"/>
          <w:rtl/>
        </w:rPr>
        <w:t>ات</w:t>
      </w:r>
      <w:r>
        <w:rPr>
          <w:rFonts w:hint="cs"/>
          <w:rtl/>
        </w:rPr>
        <w:t>:</w:t>
      </w:r>
    </w:p>
    <w:p w14:paraId="7AFB56B0" w14:textId="77777777" w:rsidR="00DF3069" w:rsidRPr="00141471" w:rsidRDefault="00DF3069" w:rsidP="00DF3069">
      <w:pPr>
        <w:pStyle w:val="enumlev20"/>
        <w:rPr>
          <w:rtl/>
        </w:rPr>
      </w:pPr>
      <w:r w:rsidRPr="00141471">
        <w:rPr>
          <w:lang w:val="x-none" w:bidi="ar-JO"/>
        </w:rPr>
        <w:tab/>
      </w:r>
      <w:r w:rsidRPr="00141471">
        <w:rPr>
          <w:rFonts w:hint="cs"/>
          <w:rtl/>
        </w:rPr>
        <w:t xml:space="preserve">إن تشغيل التطبيق المشترك بين عدة </w:t>
      </w:r>
      <w:r w:rsidRPr="00141471">
        <w:rPr>
          <w:rtl/>
        </w:rPr>
        <w:t>خدم</w:t>
      </w:r>
      <w:r w:rsidRPr="00141471">
        <w:rPr>
          <w:rFonts w:hint="cs"/>
          <w:rtl/>
        </w:rPr>
        <w:t xml:space="preserve">ات (غير المقصور استعماله على </w:t>
      </w:r>
      <w:r w:rsidRPr="00141471">
        <w:rPr>
          <w:rtl/>
        </w:rPr>
        <w:t>خدم</w:t>
      </w:r>
      <w:r w:rsidRPr="00141471">
        <w:rPr>
          <w:rFonts w:hint="cs"/>
          <w:rtl/>
        </w:rPr>
        <w:t>ة معيَّنة) يجب أن يستمر إذا</w:t>
      </w:r>
      <w:r>
        <w:rPr>
          <w:rFonts w:hint="eastAsia"/>
          <w:rtl/>
        </w:rPr>
        <w:t> </w:t>
      </w:r>
      <w:r w:rsidRPr="00141471">
        <w:rPr>
          <w:rFonts w:hint="cs"/>
          <w:rtl/>
        </w:rPr>
        <w:t>شُوِّر إلى التطبيق المعني أيضاً في الخدمة التي تُنتقى</w:t>
      </w:r>
      <w:r>
        <w:rPr>
          <w:rFonts w:hint="eastAsia"/>
          <w:rtl/>
          <w:lang w:bidi="ar-JO"/>
        </w:rPr>
        <w:t> </w:t>
      </w:r>
      <w:r w:rsidRPr="00141471">
        <w:rPr>
          <w:rFonts w:hint="cs"/>
          <w:rtl/>
        </w:rPr>
        <w:t>تالياً.</w:t>
      </w:r>
    </w:p>
    <w:p w14:paraId="1739A33D" w14:textId="77777777" w:rsidR="00DF3069" w:rsidRPr="00141471" w:rsidRDefault="00DF3069" w:rsidP="00DF3069">
      <w:pPr>
        <w:pStyle w:val="enumlev10"/>
        <w:spacing w:before="60"/>
        <w:rPr>
          <w:rtl/>
        </w:rPr>
      </w:pPr>
      <w:r>
        <w:rPr>
          <w:rtl/>
          <w:lang w:bidi="ar-EG"/>
        </w:rPr>
        <w:tab/>
      </w:r>
      <w:r w:rsidRPr="00141471">
        <w:rPr>
          <w:rFonts w:hint="cs"/>
          <w:rtl/>
          <w:lang w:bidi="ar-EG"/>
        </w:rPr>
        <w:t>أما التطبيقات القائمة بذاتها فهي التطبيقات التي لا تمثِّل جانباً من خدمة التلفزيون الرقمي في</w:t>
      </w:r>
      <w:r>
        <w:rPr>
          <w:rFonts w:hint="eastAsia"/>
          <w:rtl/>
          <w:lang w:bidi="ar-EG"/>
        </w:rPr>
        <w:t> </w:t>
      </w:r>
      <w:r w:rsidRPr="00141471">
        <w:rPr>
          <w:rFonts w:hint="cs"/>
          <w:rtl/>
          <w:lang w:bidi="ar-EG"/>
        </w:rPr>
        <w:t>نظام</w:t>
      </w:r>
      <w:r>
        <w:rPr>
          <w:rFonts w:hint="eastAsia"/>
          <w:rtl/>
          <w:lang w:bidi="ar-EG"/>
        </w:rPr>
        <w:t> </w:t>
      </w:r>
      <w:r w:rsidRPr="00141471">
        <w:t>IBB</w:t>
      </w:r>
      <w:r w:rsidRPr="00141471">
        <w:rPr>
          <w:rFonts w:hint="cs"/>
          <w:rtl/>
        </w:rPr>
        <w:t>. ويمكن بدء تشغيل التطبيقات القائمة بذاتها وإيقافه في أي وقت من خلال تعليمات المستعملين النهائيين بصرف النظر عن الخدمة الإذاعية</w:t>
      </w:r>
      <w:r>
        <w:rPr>
          <w:rFonts w:hint="eastAsia"/>
          <w:rtl/>
        </w:rPr>
        <w:t> </w:t>
      </w:r>
      <w:r w:rsidRPr="00141471">
        <w:rPr>
          <w:rFonts w:hint="cs"/>
          <w:rtl/>
        </w:rPr>
        <w:t>المنتقاة.</w:t>
      </w:r>
    </w:p>
    <w:p w14:paraId="19381409" w14:textId="77777777" w:rsidR="00DF3069" w:rsidRPr="00141471" w:rsidRDefault="00DF3069" w:rsidP="00DF3069">
      <w:pPr>
        <w:pStyle w:val="enumlev10"/>
        <w:spacing w:before="60"/>
        <w:rPr>
          <w:rtl/>
        </w:rPr>
      </w:pPr>
      <w:r>
        <w:rPr>
          <w:rtl/>
        </w:rPr>
        <w:tab/>
      </w:r>
      <w:r w:rsidRPr="00141471">
        <w:rPr>
          <w:rFonts w:hint="cs"/>
          <w:rtl/>
        </w:rPr>
        <w:t>وأما تطبيقات الغير فهي التطبيقات التي توفِّرها جهات موفِّرة للخدمات غير هيئات الإذاعة. وقد يكون لهذه التطبيقات علاقة بالبرامج الإذاعية كما قد لا يكون لها أي علاقة</w:t>
      </w:r>
      <w:r>
        <w:rPr>
          <w:rFonts w:hint="eastAsia"/>
          <w:rtl/>
          <w:lang w:bidi="ar-EG"/>
        </w:rPr>
        <w:t> </w:t>
      </w:r>
      <w:r w:rsidRPr="00141471">
        <w:rPr>
          <w:rFonts w:hint="cs"/>
          <w:rtl/>
        </w:rPr>
        <w:t>بها.</w:t>
      </w:r>
    </w:p>
    <w:p w14:paraId="17654B94" w14:textId="77777777" w:rsidR="00DF3069" w:rsidRPr="00141471" w:rsidRDefault="00DF3069" w:rsidP="00DF3069">
      <w:pPr>
        <w:pStyle w:val="enumlev10"/>
        <w:spacing w:before="60"/>
        <w:rPr>
          <w:rtl/>
        </w:rPr>
      </w:pPr>
      <w:r>
        <w:rPr>
          <w:rtl/>
        </w:rPr>
        <w:tab/>
      </w:r>
      <w:r w:rsidRPr="00141471">
        <w:rPr>
          <w:rFonts w:hint="cs"/>
          <w:rtl/>
        </w:rPr>
        <w:t>ويجب أن يوصف في هذه البنود نوعُ الخدمات، مثل الخدمات المتعلقة بالبرامج التي توفِّرها التطبيقات المرتبطة بالخدمة والمتقبَّلة بصورة</w:t>
      </w:r>
      <w:r>
        <w:rPr>
          <w:rFonts w:hint="eastAsia"/>
          <w:rtl/>
          <w:lang w:bidi="ar-EG"/>
        </w:rPr>
        <w:t> </w:t>
      </w:r>
      <w:r w:rsidRPr="00141471">
        <w:rPr>
          <w:rFonts w:hint="cs"/>
          <w:rtl/>
        </w:rPr>
        <w:t>مشروطة.</w:t>
      </w:r>
    </w:p>
    <w:p w14:paraId="241129FC" w14:textId="77777777" w:rsidR="00DF3069" w:rsidRPr="00BF2F20" w:rsidRDefault="00DF3069" w:rsidP="00DF3069">
      <w:pPr>
        <w:pStyle w:val="enumlev10"/>
        <w:keepNext/>
        <w:spacing w:before="60"/>
        <w:rPr>
          <w:lang w:val="x-none"/>
        </w:rPr>
      </w:pPr>
      <w:r w:rsidRPr="00BF2F20">
        <w:rPr>
          <w:lang w:val="x-none"/>
        </w:rPr>
        <w:t>–</w:t>
      </w:r>
      <w:r w:rsidRPr="00BF2F20">
        <w:rPr>
          <w:lang w:val="x-none"/>
        </w:rPr>
        <w:tab/>
      </w:r>
      <w:r w:rsidRPr="00BF2F20">
        <w:rPr>
          <w:rFonts w:hint="cs"/>
          <w:rtl/>
          <w:lang w:bidi="ar-EG"/>
        </w:rPr>
        <w:t>مراقبة دورة حياة التطبيقات</w:t>
      </w:r>
    </w:p>
    <w:p w14:paraId="41846B62" w14:textId="77777777" w:rsidR="00DF3069" w:rsidRPr="00141471" w:rsidRDefault="00DF3069" w:rsidP="00DF3069">
      <w:pPr>
        <w:pStyle w:val="enumlev10"/>
        <w:spacing w:before="60"/>
        <w:rPr>
          <w:rtl/>
          <w:lang w:bidi="ar-JO"/>
        </w:rPr>
      </w:pPr>
      <w:r>
        <w:rPr>
          <w:rtl/>
          <w:lang w:bidi="ar-EG"/>
        </w:rPr>
        <w:tab/>
      </w:r>
      <w:r w:rsidRPr="00141471">
        <w:rPr>
          <w:rFonts w:hint="cs"/>
          <w:rtl/>
          <w:lang w:bidi="ar-EG"/>
        </w:rPr>
        <w:t xml:space="preserve">مراقبة دورة حياة التطبيق هي التحكم بموعد بدء تشغيله وموعد إيقافه. وينبغي أن تُراقب دورة حياة التطبيق على نحو سليم وفقاً </w:t>
      </w:r>
      <w:r w:rsidRPr="00141471">
        <w:rPr>
          <w:rFonts w:hint="cs"/>
          <w:rtl/>
        </w:rPr>
        <w:t>لسياق</w:t>
      </w:r>
      <w:r w:rsidRPr="00141471">
        <w:rPr>
          <w:rFonts w:hint="cs"/>
          <w:rtl/>
          <w:lang w:bidi="ar-EG"/>
        </w:rPr>
        <w:t xml:space="preserve"> استعماله ولخدمات </w:t>
      </w:r>
      <w:r w:rsidRPr="00141471">
        <w:rPr>
          <w:lang w:bidi="ar-JO"/>
        </w:rPr>
        <w:t>IBB</w:t>
      </w:r>
      <w:r w:rsidRPr="00141471">
        <w:rPr>
          <w:rFonts w:hint="cs"/>
          <w:rtl/>
          <w:lang w:bidi="ar-JO"/>
        </w:rPr>
        <w:t xml:space="preserve"> المعنية. وثمة تطبيقات ينبغي أن تراقبها هيئاتُ الإذاعة بينما يمكن أن يراقِب غيرَها المستعملون</w:t>
      </w:r>
      <w:r>
        <w:rPr>
          <w:rFonts w:hint="eastAsia"/>
          <w:rtl/>
          <w:lang w:bidi="ar-JO"/>
        </w:rPr>
        <w:t> </w:t>
      </w:r>
      <w:r w:rsidRPr="00141471">
        <w:rPr>
          <w:rFonts w:hint="cs"/>
          <w:rtl/>
          <w:lang w:bidi="ar-JO"/>
        </w:rPr>
        <w:t>النهائيون.</w:t>
      </w:r>
    </w:p>
    <w:p w14:paraId="10186958" w14:textId="77777777" w:rsidR="00DF3069" w:rsidRPr="00BF2F20" w:rsidRDefault="00DF3069" w:rsidP="00DF3069">
      <w:pPr>
        <w:pStyle w:val="enumlev10"/>
        <w:keepNext/>
        <w:spacing w:before="60"/>
        <w:rPr>
          <w:rtl/>
        </w:rPr>
      </w:pPr>
      <w:r w:rsidRPr="00BF2F20">
        <w:rPr>
          <w:lang w:val="x-none" w:bidi="ar-JO"/>
        </w:rPr>
        <w:t>–</w:t>
      </w:r>
      <w:r w:rsidRPr="00BF2F20">
        <w:rPr>
          <w:lang w:val="x-none" w:bidi="ar-JO"/>
        </w:rPr>
        <w:tab/>
      </w:r>
      <w:r w:rsidRPr="00BF2F20">
        <w:rPr>
          <w:rFonts w:hint="cs"/>
          <w:rtl/>
        </w:rPr>
        <w:t>سلامة الخدمات وأمنها</w:t>
      </w:r>
    </w:p>
    <w:p w14:paraId="138E072C" w14:textId="77777777" w:rsidR="00DF3069" w:rsidRPr="00141471" w:rsidRDefault="00DF3069" w:rsidP="00DF3069">
      <w:pPr>
        <w:pStyle w:val="enumlev10"/>
        <w:spacing w:before="60"/>
        <w:rPr>
          <w:rtl/>
        </w:rPr>
      </w:pPr>
      <w:r>
        <w:rPr>
          <w:rtl/>
        </w:rPr>
        <w:tab/>
      </w:r>
      <w:r w:rsidRPr="00141471">
        <w:rPr>
          <w:rFonts w:hint="cs"/>
          <w:rtl/>
        </w:rPr>
        <w:t xml:space="preserve">يخضع المحتوى الإذاعي </w:t>
      </w:r>
      <w:r>
        <w:rPr>
          <w:rFonts w:hint="cs"/>
          <w:rtl/>
        </w:rPr>
        <w:t>لإدارة</w:t>
      </w:r>
      <w:r w:rsidRPr="00141471">
        <w:rPr>
          <w:rFonts w:hint="cs"/>
          <w:rtl/>
        </w:rPr>
        <w:t xml:space="preserve"> الحقوق ذات الصلة. ويجب تفادي العرض غير المقصود. وكحد أدنى ينبغي تمييز عرض المحتوى عن عرض سائر مواد التطبيقات الخارجة عن نطاق سيطرة هيئات</w:t>
      </w:r>
      <w:r>
        <w:rPr>
          <w:rFonts w:hint="eastAsia"/>
          <w:rtl/>
          <w:lang w:bidi="ar-EG"/>
        </w:rPr>
        <w:t> </w:t>
      </w:r>
      <w:r w:rsidRPr="00141471">
        <w:rPr>
          <w:rFonts w:hint="cs"/>
          <w:rtl/>
        </w:rPr>
        <w:t xml:space="preserve">الإذاعة. </w:t>
      </w:r>
    </w:p>
    <w:p w14:paraId="4AB5F149" w14:textId="77777777" w:rsidR="00DF3069" w:rsidRPr="00BF2F20" w:rsidRDefault="00DF3069" w:rsidP="00DF3069">
      <w:pPr>
        <w:pStyle w:val="enumlev10"/>
        <w:keepNext/>
        <w:spacing w:before="60"/>
        <w:rPr>
          <w:lang w:val="x-none" w:bidi="ar-JO"/>
        </w:rPr>
      </w:pPr>
      <w:r w:rsidRPr="00BF2F20">
        <w:rPr>
          <w:lang w:val="x-none" w:bidi="ar-JO"/>
        </w:rPr>
        <w:t>–</w:t>
      </w:r>
      <w:r w:rsidRPr="00BF2F20">
        <w:rPr>
          <w:lang w:val="x-none" w:bidi="ar-JO"/>
        </w:rPr>
        <w:tab/>
      </w:r>
      <w:r w:rsidRPr="00BF2F20">
        <w:rPr>
          <w:rFonts w:hint="cs"/>
          <w:rtl/>
          <w:lang w:bidi="ar-EG"/>
        </w:rPr>
        <w:t>حماية خصوصية المستعمل النهائي</w:t>
      </w:r>
    </w:p>
    <w:p w14:paraId="40F6503E" w14:textId="77777777" w:rsidR="00DF3069" w:rsidRPr="00141471" w:rsidRDefault="00DF3069" w:rsidP="00DF3069">
      <w:pPr>
        <w:pStyle w:val="enumlev10"/>
        <w:spacing w:before="60"/>
        <w:rPr>
          <w:lang w:val="x-none" w:bidi="ar-JO"/>
        </w:rPr>
      </w:pPr>
      <w:r>
        <w:rPr>
          <w:rtl/>
          <w:lang w:bidi="ar-EG"/>
        </w:rPr>
        <w:tab/>
      </w:r>
      <w:r w:rsidRPr="00141471">
        <w:rPr>
          <w:rFonts w:hint="cs"/>
          <w:rtl/>
          <w:lang w:bidi="ar-EG"/>
        </w:rPr>
        <w:t>يمكن النفاذ إلى التطبيقات عن طريق أحياز معيَّنة في المستقبلات تُخزن فيها المعلومات الشخصية. فينبغي حظر النفاذ غير المرخَّص به إلى هذه</w:t>
      </w:r>
      <w:r>
        <w:rPr>
          <w:rFonts w:hint="eastAsia"/>
          <w:rtl/>
          <w:lang w:bidi="ar-EG"/>
        </w:rPr>
        <w:t> </w:t>
      </w:r>
      <w:r w:rsidRPr="00141471">
        <w:rPr>
          <w:rFonts w:hint="cs"/>
          <w:rtl/>
          <w:lang w:bidi="ar-EG"/>
        </w:rPr>
        <w:t>الأحياز.</w:t>
      </w:r>
    </w:p>
    <w:p w14:paraId="44712261" w14:textId="77777777" w:rsidR="00DF3069" w:rsidRPr="00BF2F20" w:rsidRDefault="00DF3069" w:rsidP="00DF3069">
      <w:pPr>
        <w:pStyle w:val="enumlev10"/>
        <w:keepNext/>
        <w:spacing w:before="60"/>
        <w:rPr>
          <w:lang w:val="x-none" w:bidi="ar-JO"/>
        </w:rPr>
      </w:pPr>
      <w:r w:rsidRPr="00BF2F20">
        <w:rPr>
          <w:lang w:val="x-none" w:bidi="ar-JO"/>
        </w:rPr>
        <w:t>–</w:t>
      </w:r>
      <w:r w:rsidRPr="00BF2F20">
        <w:rPr>
          <w:lang w:val="x-none" w:bidi="ar-JO"/>
        </w:rPr>
        <w:tab/>
      </w:r>
      <w:r w:rsidRPr="00BF2F20">
        <w:rPr>
          <w:rFonts w:hint="cs"/>
          <w:rtl/>
          <w:lang w:bidi="ar-SA"/>
        </w:rPr>
        <w:t>حماية المحتوى</w:t>
      </w:r>
    </w:p>
    <w:p w14:paraId="4340C47F" w14:textId="77777777" w:rsidR="00DF3069" w:rsidRPr="00141471" w:rsidRDefault="00DF3069" w:rsidP="00DF3069">
      <w:pPr>
        <w:pStyle w:val="enumlev10"/>
        <w:spacing w:before="60"/>
        <w:rPr>
          <w:lang w:val="x-none" w:bidi="ar-JO"/>
        </w:rPr>
      </w:pPr>
      <w:r>
        <w:rPr>
          <w:rtl/>
          <w:lang w:bidi="ar-EG"/>
        </w:rPr>
        <w:tab/>
      </w:r>
      <w:r w:rsidRPr="00141471">
        <w:rPr>
          <w:rFonts w:hint="cs"/>
          <w:rtl/>
          <w:lang w:bidi="ar-EG"/>
        </w:rPr>
        <w:t>إنها آلية لحماية المحتوى الإذاعي من فعل التطبيقات الخبيث، بما</w:t>
      </w:r>
      <w:r>
        <w:rPr>
          <w:rFonts w:hint="eastAsia"/>
          <w:rtl/>
          <w:lang w:bidi="ar-EG"/>
        </w:rPr>
        <w:t> </w:t>
      </w:r>
      <w:r w:rsidRPr="00141471">
        <w:rPr>
          <w:rFonts w:hint="cs"/>
          <w:rtl/>
          <w:lang w:bidi="ar-EG"/>
        </w:rPr>
        <w:t>فيه القرصنة.</w:t>
      </w:r>
    </w:p>
    <w:p w14:paraId="26BF0D23" w14:textId="77777777" w:rsidR="00DF3069" w:rsidRPr="00BF2F20" w:rsidRDefault="00DF3069" w:rsidP="00DF3069">
      <w:pPr>
        <w:pStyle w:val="enumlev10"/>
        <w:keepNext/>
        <w:spacing w:before="60"/>
        <w:rPr>
          <w:lang w:val="x-none" w:bidi="ar-JO"/>
        </w:rPr>
      </w:pPr>
      <w:r w:rsidRPr="00BF2F20">
        <w:rPr>
          <w:lang w:val="x-none" w:bidi="ar-JO"/>
        </w:rPr>
        <w:t>–</w:t>
      </w:r>
      <w:r w:rsidRPr="00BF2F20">
        <w:rPr>
          <w:lang w:val="x-none" w:bidi="ar-JO"/>
        </w:rPr>
        <w:tab/>
      </w:r>
      <w:r w:rsidRPr="00BF2F20">
        <w:rPr>
          <w:rFonts w:hint="cs"/>
          <w:rtl/>
          <w:lang w:bidi="ar-EG"/>
        </w:rPr>
        <w:t xml:space="preserve">تعاون </w:t>
      </w:r>
      <w:r w:rsidRPr="00BF2F20">
        <w:rPr>
          <w:rFonts w:hint="cs"/>
          <w:rtl/>
          <w:lang w:bidi="ar-SA"/>
        </w:rPr>
        <w:t>الأجهزة</w:t>
      </w:r>
      <w:r w:rsidRPr="00BF2F20">
        <w:rPr>
          <w:rFonts w:hint="cs"/>
          <w:rtl/>
          <w:lang w:bidi="ar-EG"/>
        </w:rPr>
        <w:t xml:space="preserve"> المصاحبة</w:t>
      </w:r>
    </w:p>
    <w:p w14:paraId="0A67B8C2" w14:textId="77777777" w:rsidR="00DF3069" w:rsidRPr="00141471" w:rsidRDefault="00DF3069" w:rsidP="00DF3069">
      <w:pPr>
        <w:pStyle w:val="enumlev10"/>
        <w:spacing w:before="60"/>
        <w:rPr>
          <w:rtl/>
          <w:lang w:bidi="ar-SA"/>
        </w:rPr>
      </w:pPr>
      <w:r>
        <w:rPr>
          <w:rtl/>
          <w:lang w:bidi="ar-EG"/>
        </w:rPr>
        <w:tab/>
      </w:r>
      <w:r w:rsidRPr="00E14FAB">
        <w:rPr>
          <w:rFonts w:hint="cs"/>
          <w:rtl/>
          <w:lang w:bidi="ar-EG"/>
        </w:rPr>
        <w:t xml:space="preserve">الأجهزة المصاحبة هي الأجهزة المستخدمة في مستقبلات نظام </w:t>
      </w:r>
      <w:r w:rsidRPr="00E14FAB">
        <w:rPr>
          <w:lang w:bidi="ar-JO"/>
        </w:rPr>
        <w:t>IBB</w:t>
      </w:r>
      <w:r w:rsidRPr="00E14FAB">
        <w:rPr>
          <w:rFonts w:hint="cs"/>
          <w:rtl/>
          <w:lang w:bidi="ar-JO"/>
        </w:rPr>
        <w:t xml:space="preserve"> من أجل العرض والتفاعل والتحكم في المستقبل. ويُعتبر التعاون بين المستقبل والأجهزة المصاحبة طريقة فعّالة لهذه الجوانب الوظيفية.</w:t>
      </w:r>
    </w:p>
    <w:p w14:paraId="48279111" w14:textId="77777777" w:rsidR="00DF3069" w:rsidRPr="00BF2F20" w:rsidRDefault="00DF3069" w:rsidP="00DF3069">
      <w:pPr>
        <w:pStyle w:val="enumlev10"/>
        <w:keepNext/>
        <w:keepLines/>
        <w:spacing w:before="60"/>
        <w:rPr>
          <w:lang w:val="fr-FR" w:bidi="ar-JO"/>
        </w:rPr>
      </w:pPr>
      <w:r w:rsidRPr="00BF2F20">
        <w:rPr>
          <w:lang w:val="x-none" w:bidi="ar-JO"/>
        </w:rPr>
        <w:lastRenderedPageBreak/>
        <w:t>–</w:t>
      </w:r>
      <w:r w:rsidRPr="00BF2F20">
        <w:rPr>
          <w:lang w:val="x-none" w:bidi="ar-JO"/>
        </w:rPr>
        <w:tab/>
      </w:r>
      <w:r w:rsidRPr="00BF2F20">
        <w:rPr>
          <w:rFonts w:hint="cs"/>
          <w:rtl/>
          <w:lang w:bidi="ar-EG"/>
        </w:rPr>
        <w:t>مشاهدة مسجَّلات الفيديو بحسب الطلب</w:t>
      </w:r>
    </w:p>
    <w:p w14:paraId="30F5018F" w14:textId="77777777" w:rsidR="00DF3069" w:rsidRPr="00141471" w:rsidRDefault="00DF3069" w:rsidP="00DF3069">
      <w:pPr>
        <w:pStyle w:val="enumlev10"/>
        <w:spacing w:before="60"/>
        <w:rPr>
          <w:lang w:bidi="ar-JO"/>
        </w:rPr>
      </w:pPr>
      <w:r>
        <w:rPr>
          <w:rtl/>
          <w:lang w:bidi="ar-JO"/>
        </w:rPr>
        <w:tab/>
      </w:r>
      <w:r w:rsidRPr="00141471">
        <w:rPr>
          <w:rFonts w:hint="cs"/>
          <w:rtl/>
          <w:lang w:bidi="ar-JO"/>
        </w:rPr>
        <w:t xml:space="preserve">يتناول هذا البند بالوصف الأحاسيس التي يمكن أن يشعر بها المستعملون عند </w:t>
      </w:r>
      <w:r w:rsidRPr="00141471">
        <w:rPr>
          <w:rFonts w:hint="cs"/>
          <w:rtl/>
          <w:lang w:bidi="ar-EG"/>
        </w:rPr>
        <w:t>مشاهدتهم مسجَّلات الفيديو بحسب الطلب</w:t>
      </w:r>
      <w:r>
        <w:rPr>
          <w:rFonts w:hint="eastAsia"/>
          <w:rtl/>
          <w:lang w:bidi="ar-EG"/>
        </w:rPr>
        <w:t> </w:t>
      </w:r>
      <w:r w:rsidRPr="00141471">
        <w:rPr>
          <w:lang w:val="fr-FR" w:bidi="ar-JO"/>
        </w:rPr>
        <w:t>(VOD)</w:t>
      </w:r>
      <w:r w:rsidRPr="00141471">
        <w:rPr>
          <w:rFonts w:hint="cs"/>
          <w:rtl/>
          <w:lang w:bidi="ar-JO"/>
        </w:rPr>
        <w:t>، كإمكان أن تبعث لديهم نفس الأحاسيس التي يشعرون بها في حالة البث الإذاعي المباشر أو أن تبعث لديهم أحاسيس</w:t>
      </w:r>
      <w:r>
        <w:rPr>
          <w:rFonts w:hint="eastAsia"/>
          <w:rtl/>
          <w:lang w:bidi="ar-EG"/>
        </w:rPr>
        <w:t> </w:t>
      </w:r>
      <w:r w:rsidRPr="00141471">
        <w:rPr>
          <w:rFonts w:hint="cs"/>
          <w:rtl/>
          <w:lang w:bidi="ar-JO"/>
        </w:rPr>
        <w:t>مشابهة.</w:t>
      </w:r>
    </w:p>
    <w:p w14:paraId="42499042" w14:textId="77777777" w:rsidR="00DF3069" w:rsidRPr="00251C58" w:rsidRDefault="00DF3069" w:rsidP="00DF3069">
      <w:pPr>
        <w:pStyle w:val="enumlev10"/>
        <w:keepNext/>
        <w:spacing w:before="60"/>
        <w:rPr>
          <w:lang w:val="en-GB" w:bidi="ar-JO"/>
        </w:rPr>
      </w:pPr>
      <w:r w:rsidRPr="00BF2F20">
        <w:rPr>
          <w:lang w:val="x-none" w:bidi="ar-JO"/>
        </w:rPr>
        <w:t>–</w:t>
      </w:r>
      <w:r w:rsidRPr="00BF2F20">
        <w:rPr>
          <w:lang w:val="x-none" w:bidi="ar-JO"/>
        </w:rPr>
        <w:tab/>
      </w:r>
      <w:r w:rsidRPr="00BF2F20">
        <w:rPr>
          <w:rFonts w:hint="cs"/>
          <w:rtl/>
          <w:lang w:bidi="ar-EG"/>
        </w:rPr>
        <w:t>قابلية التقديم على</w:t>
      </w:r>
      <w:r w:rsidRPr="00BF2F20">
        <w:rPr>
          <w:rFonts w:hint="cs"/>
          <w:rtl/>
          <w:lang w:val="x-none" w:bidi="ar-JO"/>
        </w:rPr>
        <w:t xml:space="preserve"> </w:t>
      </w:r>
      <w:r w:rsidRPr="00BF2F20">
        <w:rPr>
          <w:rtl/>
          <w:lang w:bidi="ar-SA"/>
        </w:rPr>
        <w:t xml:space="preserve">التلفزيون </w:t>
      </w:r>
      <w:r w:rsidRPr="00BF2F20">
        <w:rPr>
          <w:rFonts w:hint="cs"/>
          <w:rtl/>
          <w:lang w:bidi="ar-SA"/>
        </w:rPr>
        <w:t>ال</w:t>
      </w:r>
      <w:r w:rsidRPr="00BF2F20">
        <w:rPr>
          <w:rtl/>
          <w:lang w:bidi="ar-SA"/>
        </w:rPr>
        <w:t>فائق الوضوح</w:t>
      </w:r>
    </w:p>
    <w:p w14:paraId="1B300E7E" w14:textId="77777777" w:rsidR="00DF3069" w:rsidRDefault="00DF3069" w:rsidP="00DF3069">
      <w:pPr>
        <w:pStyle w:val="enumlev10"/>
        <w:spacing w:before="60"/>
        <w:rPr>
          <w:rtl/>
          <w:lang w:bidi="ar-SA"/>
        </w:rPr>
      </w:pPr>
      <w:r>
        <w:rPr>
          <w:rtl/>
          <w:lang w:bidi="ar-EG"/>
        </w:rPr>
        <w:tab/>
      </w:r>
      <w:r w:rsidRPr="00141471">
        <w:rPr>
          <w:rFonts w:hint="cs"/>
          <w:rtl/>
          <w:lang w:bidi="ar-EG"/>
        </w:rPr>
        <w:t xml:space="preserve">يصف هذا البند إمكان اقتران تقديم خدمات </w:t>
      </w:r>
      <w:r w:rsidRPr="00141471">
        <w:rPr>
          <w:lang w:bidi="ar-JO"/>
        </w:rPr>
        <w:t>IBB</w:t>
      </w:r>
      <w:r w:rsidRPr="00141471">
        <w:rPr>
          <w:rFonts w:hint="cs"/>
          <w:rtl/>
          <w:lang w:bidi="ar-JO"/>
        </w:rPr>
        <w:t xml:space="preserve"> مع البث الإذاعي للتلفزيون </w:t>
      </w:r>
      <w:r w:rsidRPr="00141471">
        <w:rPr>
          <w:rFonts w:hint="cs"/>
          <w:rtl/>
          <w:lang w:bidi="ar-SA"/>
        </w:rPr>
        <w:t>الرقمي الفائق الوضوح</w:t>
      </w:r>
      <w:r>
        <w:rPr>
          <w:rFonts w:hint="eastAsia"/>
          <w:rtl/>
          <w:lang w:bidi="ar-EG"/>
        </w:rPr>
        <w:t> </w:t>
      </w:r>
      <w:r w:rsidRPr="00141471">
        <w:rPr>
          <w:lang w:val="x-none" w:bidi="ar-JO"/>
        </w:rPr>
        <w:t>(UHDTV)</w:t>
      </w:r>
      <w:r w:rsidRPr="00141471">
        <w:rPr>
          <w:rFonts w:hint="cs"/>
          <w:rtl/>
          <w:lang w:bidi="ar-SA"/>
        </w:rPr>
        <w:t>.</w:t>
      </w:r>
    </w:p>
    <w:p w14:paraId="1DA8BB70" w14:textId="77777777" w:rsidR="00DF3069" w:rsidRDefault="00DF3069" w:rsidP="00DF3069">
      <w:pPr>
        <w:pStyle w:val="enumlev10"/>
        <w:spacing w:before="60"/>
        <w:rPr>
          <w:rtl/>
          <w:lang w:bidi="ar-SA"/>
        </w:rPr>
      </w:pPr>
    </w:p>
    <w:p w14:paraId="6D2B6BFC" w14:textId="77777777" w:rsidR="00DF3069" w:rsidRDefault="00DF3069" w:rsidP="00DF3069">
      <w:pPr>
        <w:pStyle w:val="enumlev10"/>
        <w:spacing w:before="60"/>
        <w:rPr>
          <w:rtl/>
          <w:lang w:bidi="ar-SA"/>
        </w:rPr>
        <w:sectPr w:rsidR="00DF3069" w:rsidSect="00DF3069">
          <w:headerReference w:type="even" r:id="rId28"/>
          <w:headerReference w:type="default" r:id="rId29"/>
          <w:footerReference w:type="even" r:id="rId30"/>
          <w:footerReference w:type="default" r:id="rId31"/>
          <w:headerReference w:type="first" r:id="rId32"/>
          <w:footerReference w:type="first" r:id="rId33"/>
          <w:pgSz w:w="11907" w:h="16834" w:code="9"/>
          <w:pgMar w:top="1418" w:right="1134" w:bottom="1134" w:left="1134" w:header="720" w:footer="482" w:gutter="0"/>
          <w:paperSrc w:first="261" w:other="261"/>
          <w:pgNumType w:start="1"/>
          <w:cols w:space="720"/>
          <w:bidi/>
          <w:rtlGutter/>
          <w:docGrid w:linePitch="299"/>
        </w:sectPr>
      </w:pPr>
    </w:p>
    <w:p w14:paraId="35DA9A82" w14:textId="77777777" w:rsidR="00DF3069" w:rsidRPr="003E1C02" w:rsidRDefault="00DF3069" w:rsidP="00DF3069">
      <w:pPr>
        <w:pStyle w:val="Heading2"/>
        <w:rPr>
          <w:rtl/>
        </w:rPr>
      </w:pPr>
      <w:bookmarkStart w:id="31" w:name="_Toc495494796"/>
      <w:bookmarkStart w:id="32" w:name="_Toc513543269"/>
      <w:r w:rsidRPr="003E1C02">
        <w:lastRenderedPageBreak/>
        <w:t>2.4</w:t>
      </w:r>
      <w:r w:rsidRPr="003E1C02">
        <w:tab/>
      </w:r>
      <w:r>
        <w:rPr>
          <w:rFonts w:hint="cs"/>
          <w:rtl/>
        </w:rPr>
        <w:t>مقارنة</w:t>
      </w:r>
      <w:r w:rsidRPr="003E1C02">
        <w:rPr>
          <w:rFonts w:hint="cs"/>
          <w:rtl/>
        </w:rPr>
        <w:t xml:space="preserve"> </w:t>
      </w:r>
      <w:bookmarkEnd w:id="31"/>
      <w:bookmarkEnd w:id="32"/>
      <w:r>
        <w:rPr>
          <w:rFonts w:hint="cs"/>
          <w:rtl/>
        </w:rPr>
        <w:t>قدرات الخدمات</w:t>
      </w:r>
    </w:p>
    <w:p w14:paraId="1E663FBA" w14:textId="77777777" w:rsidR="00DF3069" w:rsidRPr="00210DF2" w:rsidRDefault="00DF3069" w:rsidP="00DF3069">
      <w:pPr>
        <w:pStyle w:val="TableNo"/>
        <w:rPr>
          <w:lang w:val="fr-FR" w:bidi="ar-JO"/>
        </w:rPr>
      </w:pPr>
      <w:r w:rsidRPr="00210DF2">
        <w:rPr>
          <w:rFonts w:hint="cs"/>
          <w:rtl/>
        </w:rPr>
        <w:t>الجدول</w:t>
      </w:r>
      <w:r>
        <w:rPr>
          <w:rFonts w:hint="cs"/>
          <w:rtl/>
        </w:rPr>
        <w:t xml:space="preserve"> </w:t>
      </w:r>
      <w:r>
        <w:rPr>
          <w:lang w:val="fr-FR" w:bidi="ar-JO"/>
        </w:rPr>
        <w:t>1</w:t>
      </w:r>
    </w:p>
    <w:p w14:paraId="53A77585" w14:textId="77777777" w:rsidR="00DF3069" w:rsidRPr="00210DF2" w:rsidRDefault="00DF3069" w:rsidP="00DF3069">
      <w:pPr>
        <w:pStyle w:val="Tabletitle0"/>
        <w:spacing w:after="120"/>
        <w:rPr>
          <w:lang w:val="x-none" w:bidi="ar-JO"/>
        </w:rPr>
      </w:pPr>
      <w:r w:rsidRPr="00210DF2">
        <w:rPr>
          <w:rFonts w:hint="cs"/>
          <w:rtl/>
          <w:lang w:bidi="ar-EG"/>
        </w:rPr>
        <w:t xml:space="preserve">مقارنة </w:t>
      </w:r>
      <w:r>
        <w:rPr>
          <w:rFonts w:hint="cs"/>
          <w:rtl/>
        </w:rPr>
        <w:t>قدرات الخدمات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5"/>
        <w:gridCol w:w="3025"/>
        <w:gridCol w:w="3025"/>
        <w:gridCol w:w="3025"/>
      </w:tblGrid>
      <w:tr w:rsidR="00DF3069" w:rsidRPr="004B0A25" w14:paraId="5C08783A" w14:textId="77777777" w:rsidTr="00DE452A">
        <w:trPr>
          <w:cantSplit/>
          <w:tblHeader/>
          <w:jc w:val="center"/>
        </w:trPr>
        <w:tc>
          <w:tcPr>
            <w:tcW w:w="1925" w:type="dxa"/>
            <w:tcMar>
              <w:top w:w="28" w:type="dxa"/>
              <w:bottom w:w="28" w:type="dxa"/>
            </w:tcMar>
            <w:vAlign w:val="center"/>
          </w:tcPr>
          <w:p w14:paraId="5A545CEF" w14:textId="77777777" w:rsidR="00DF3069" w:rsidRPr="004B0A25" w:rsidRDefault="00DF3069" w:rsidP="00DE452A">
            <w:pPr>
              <w:pStyle w:val="TableHead0"/>
              <w:rPr>
                <w:position w:val="2"/>
              </w:rPr>
            </w:pPr>
          </w:p>
        </w:tc>
        <w:tc>
          <w:tcPr>
            <w:tcW w:w="1926" w:type="dxa"/>
            <w:tcMar>
              <w:top w:w="28" w:type="dxa"/>
              <w:bottom w:w="28" w:type="dxa"/>
            </w:tcMar>
            <w:vAlign w:val="center"/>
          </w:tcPr>
          <w:p w14:paraId="717E330F" w14:textId="77777777" w:rsidR="00DF3069" w:rsidRPr="004B0A25" w:rsidRDefault="00DF3069" w:rsidP="00DE452A">
            <w:pPr>
              <w:pStyle w:val="TableHead0"/>
              <w:rPr>
                <w:position w:val="2"/>
              </w:rPr>
            </w:pPr>
            <w:r w:rsidRPr="004B0A25">
              <w:rPr>
                <w:rFonts w:hint="cs"/>
                <w:position w:val="2"/>
                <w:rtl/>
                <w:lang w:val="x-none"/>
              </w:rPr>
              <w:t xml:space="preserve">الإذاعة الهجينة </w:t>
            </w:r>
            <w:r w:rsidRPr="004B0A25">
              <w:rPr>
                <w:position w:val="2"/>
              </w:rPr>
              <w:t>(</w:t>
            </w:r>
            <w:proofErr w:type="spellStart"/>
            <w:r w:rsidRPr="004B0A25">
              <w:rPr>
                <w:position w:val="2"/>
              </w:rPr>
              <w:t>Hybridcast</w:t>
            </w:r>
            <w:proofErr w:type="spellEnd"/>
            <w:r w:rsidRPr="004B0A25">
              <w:rPr>
                <w:position w:val="2"/>
              </w:rPr>
              <w:t>)</w:t>
            </w:r>
          </w:p>
        </w:tc>
        <w:tc>
          <w:tcPr>
            <w:tcW w:w="1926" w:type="dxa"/>
            <w:tcMar>
              <w:top w:w="28" w:type="dxa"/>
              <w:bottom w:w="28" w:type="dxa"/>
            </w:tcMar>
            <w:vAlign w:val="center"/>
          </w:tcPr>
          <w:p w14:paraId="1179B86B" w14:textId="77777777" w:rsidR="00DF3069" w:rsidRPr="004B0A25" w:rsidRDefault="00DF3069" w:rsidP="00DE452A">
            <w:pPr>
              <w:pStyle w:val="TableHead0"/>
              <w:rPr>
                <w:position w:val="2"/>
              </w:rPr>
            </w:pPr>
            <w:r w:rsidRPr="004B0A25">
              <w:rPr>
                <w:position w:val="2"/>
                <w:rtl/>
                <w:lang w:val="x-none"/>
              </w:rPr>
              <w:t xml:space="preserve">التلفزيون الهجين </w:t>
            </w:r>
            <w:r w:rsidRPr="004B0A25">
              <w:rPr>
                <w:rFonts w:hint="cs"/>
                <w:position w:val="2"/>
                <w:rtl/>
                <w:lang w:val="x-none"/>
              </w:rPr>
              <w:t>الجامع بين </w:t>
            </w:r>
            <w:r w:rsidRPr="004B0A25">
              <w:rPr>
                <w:position w:val="2"/>
                <w:rtl/>
                <w:lang w:val="x-none"/>
              </w:rPr>
              <w:t>الإذاع</w:t>
            </w:r>
            <w:r w:rsidRPr="004B0A25">
              <w:rPr>
                <w:rFonts w:hint="cs"/>
                <w:position w:val="2"/>
                <w:rtl/>
                <w:lang w:val="x-none"/>
              </w:rPr>
              <w:t>ة</w:t>
            </w:r>
            <w:r w:rsidRPr="004B0A25">
              <w:rPr>
                <w:position w:val="2"/>
                <w:rtl/>
                <w:lang w:val="x-none"/>
              </w:rPr>
              <w:t xml:space="preserve"> والنطاق العريض</w:t>
            </w:r>
            <w:r w:rsidRPr="004B0A25">
              <w:rPr>
                <w:rFonts w:hint="eastAsia"/>
                <w:position w:val="2"/>
                <w:rtl/>
                <w:lang w:val="x-none"/>
              </w:rPr>
              <w:t> </w:t>
            </w:r>
            <w:r w:rsidRPr="004B0A25">
              <w:rPr>
                <w:position w:val="2"/>
              </w:rPr>
              <w:t>(</w:t>
            </w:r>
            <w:proofErr w:type="spellStart"/>
            <w:r w:rsidRPr="004B0A25">
              <w:rPr>
                <w:position w:val="2"/>
              </w:rPr>
              <w:t>HbbTV</w:t>
            </w:r>
            <w:proofErr w:type="spellEnd"/>
            <w:r w:rsidRPr="004B0A25">
              <w:rPr>
                <w:position w:val="2"/>
              </w:rPr>
              <w:t>)</w:t>
            </w:r>
            <w:r w:rsidRPr="004B0A25">
              <w:rPr>
                <w:position w:val="2"/>
                <w:rtl/>
                <w:cs/>
                <w:lang w:val="x-none"/>
              </w:rPr>
              <w:t>‎</w:t>
            </w:r>
            <w:r w:rsidRPr="004B0A25">
              <w:rPr>
                <w:position w:val="2"/>
                <w:rtl/>
                <w:lang w:val="x-none"/>
              </w:rPr>
              <w:t>‏</w:t>
            </w:r>
          </w:p>
        </w:tc>
        <w:tc>
          <w:tcPr>
            <w:tcW w:w="1926" w:type="dxa"/>
            <w:tcMar>
              <w:top w:w="28" w:type="dxa"/>
              <w:bottom w:w="28" w:type="dxa"/>
            </w:tcMar>
            <w:vAlign w:val="center"/>
          </w:tcPr>
          <w:p w14:paraId="05A49EFE" w14:textId="77777777" w:rsidR="00DF3069" w:rsidRPr="00C24FEE" w:rsidRDefault="00DF3069" w:rsidP="00DE452A">
            <w:pPr>
              <w:pStyle w:val="TableHead0"/>
              <w:rPr>
                <w:position w:val="2"/>
                <w:highlight w:val="yellow"/>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1926" w:type="dxa"/>
            <w:vAlign w:val="center"/>
          </w:tcPr>
          <w:p w14:paraId="177419A4" w14:textId="77777777" w:rsidR="00DF3069" w:rsidRPr="004B0A25" w:rsidRDefault="00DF3069" w:rsidP="00DE452A">
            <w:pPr>
              <w:pStyle w:val="TableHead0"/>
              <w:rPr>
                <w:position w:val="2"/>
                <w:rtl/>
                <w:lang w:val="x-none"/>
              </w:rPr>
            </w:pPr>
            <w:proofErr w:type="spellStart"/>
            <w:r w:rsidRPr="004B0A25">
              <w:rPr>
                <w:position w:val="2"/>
              </w:rPr>
              <w:t>Ginga</w:t>
            </w:r>
            <w:proofErr w:type="spellEnd"/>
          </w:p>
        </w:tc>
      </w:tr>
      <w:tr w:rsidR="00DF3069" w:rsidRPr="004B0A25" w14:paraId="7F0E07A3" w14:textId="77777777" w:rsidTr="00DE452A">
        <w:trPr>
          <w:cantSplit/>
          <w:jc w:val="center"/>
        </w:trPr>
        <w:tc>
          <w:tcPr>
            <w:tcW w:w="1925" w:type="dxa"/>
            <w:tcMar>
              <w:top w:w="28" w:type="dxa"/>
              <w:bottom w:w="28" w:type="dxa"/>
            </w:tcMar>
          </w:tcPr>
          <w:p w14:paraId="4BF92621" w14:textId="77777777" w:rsidR="00DF3069" w:rsidRPr="004B0A25" w:rsidRDefault="00DF3069" w:rsidP="00DE452A">
            <w:pPr>
              <w:pStyle w:val="Tabletexte"/>
              <w:rPr>
                <w:position w:val="2"/>
                <w:rtl/>
              </w:rPr>
            </w:pPr>
            <w:r w:rsidRPr="004B0A25">
              <w:rPr>
                <w:position w:val="2"/>
                <w:rtl/>
              </w:rPr>
              <w:t>العلاقة مع التلفزيون التفاعلي</w:t>
            </w:r>
          </w:p>
        </w:tc>
        <w:tc>
          <w:tcPr>
            <w:tcW w:w="1926" w:type="dxa"/>
            <w:tcMar>
              <w:top w:w="28" w:type="dxa"/>
              <w:bottom w:w="28" w:type="dxa"/>
            </w:tcMar>
          </w:tcPr>
          <w:p w14:paraId="3038B0C2" w14:textId="77777777" w:rsidR="00DF3069" w:rsidRPr="004B0A25" w:rsidRDefault="00DF3069" w:rsidP="00DE452A">
            <w:pPr>
              <w:pStyle w:val="Tabletexte"/>
              <w:rPr>
                <w:position w:val="2"/>
                <w:rtl/>
              </w:rPr>
            </w:pPr>
            <w:r w:rsidRPr="004B0A25">
              <w:rPr>
                <w:rFonts w:hint="cs"/>
                <w:position w:val="2"/>
                <w:rtl/>
              </w:rPr>
              <w:t xml:space="preserve">يمكن أن تعمل الإذاعة الهجينة </w:t>
            </w:r>
            <w:proofErr w:type="spellStart"/>
            <w:r w:rsidRPr="004B0A25">
              <w:rPr>
                <w:rFonts w:hint="cs"/>
                <w:position w:val="2"/>
              </w:rPr>
              <w:t>Hybridcast</w:t>
            </w:r>
            <w:proofErr w:type="spellEnd"/>
            <w:r w:rsidRPr="004B0A25">
              <w:rPr>
                <w:rFonts w:hint="cs"/>
                <w:position w:val="2"/>
                <w:rtl/>
              </w:rPr>
              <w:t xml:space="preserve"> بمثابة بيئة تلفزيونية تفاعلية من خلال توفير التطبيقات والموارد اللازمة عبر الإشارات الإذاعية. ويضاف إلى ذلك أن نظام </w:t>
            </w:r>
            <w:proofErr w:type="spellStart"/>
            <w:r w:rsidRPr="004B0A25">
              <w:rPr>
                <w:position w:val="2"/>
              </w:rPr>
              <w:t>Hybridcast</w:t>
            </w:r>
            <w:proofErr w:type="spellEnd"/>
            <w:r w:rsidRPr="004B0A25">
              <w:rPr>
                <w:rFonts w:hint="cs"/>
                <w:position w:val="2"/>
                <w:rtl/>
              </w:rPr>
              <w:t xml:space="preserve"> يمكن أن ينتقل إلى بيئة تلفزيونية تفاعلية أخرى مثل لغة التأشير الإذاعي </w:t>
            </w:r>
            <w:r w:rsidRPr="004B0A25">
              <w:rPr>
                <w:position w:val="2"/>
              </w:rPr>
              <w:t>(BML)</w:t>
            </w:r>
            <w:r w:rsidRPr="004B0A25">
              <w:rPr>
                <w:rFonts w:hint="cs"/>
                <w:position w:val="2"/>
                <w:rtl/>
              </w:rPr>
              <w:t>، وهكذا يمكن إقامة خدمة بواسطة كلتا الوسيلتين. ويكون بإمكان الهيئة الإذاعية المعنية اختيار الوسيلة التي ينبغي أن تُستخدم أولاً.</w:t>
            </w:r>
          </w:p>
        </w:tc>
        <w:tc>
          <w:tcPr>
            <w:tcW w:w="1926" w:type="dxa"/>
            <w:tcMar>
              <w:top w:w="28" w:type="dxa"/>
              <w:bottom w:w="28" w:type="dxa"/>
            </w:tcMar>
          </w:tcPr>
          <w:p w14:paraId="09E1C41E" w14:textId="77777777" w:rsidR="00DF3069" w:rsidRPr="004B0A25" w:rsidRDefault="00DF3069" w:rsidP="00DE452A">
            <w:pPr>
              <w:pStyle w:val="Tabletexte"/>
              <w:rPr>
                <w:position w:val="2"/>
                <w:rtl/>
              </w:rPr>
            </w:pPr>
            <w:r w:rsidRPr="004B0A25">
              <w:rPr>
                <w:rFonts w:hint="cs"/>
                <w:position w:val="2"/>
                <w:rtl/>
              </w:rPr>
              <w:t xml:space="preserve">يمكن لنظام التلفزيون الهجين الجامع بين الإذاعة والنطاق العريض </w:t>
            </w:r>
            <w:r w:rsidRPr="004B0A25">
              <w:rPr>
                <w:position w:val="2"/>
                <w:rtl/>
              </w:rPr>
              <w:t>‏</w:t>
            </w:r>
            <w:r w:rsidRPr="004B0A25">
              <w:rPr>
                <w:position w:val="2"/>
                <w:cs/>
              </w:rPr>
              <w:t>‎</w:t>
            </w:r>
            <w:r w:rsidRPr="004B0A25">
              <w:rPr>
                <w:position w:val="2"/>
              </w:rPr>
              <w:t>(</w:t>
            </w:r>
            <w:proofErr w:type="spellStart"/>
            <w:r w:rsidRPr="004B0A25">
              <w:rPr>
                <w:position w:val="2"/>
              </w:rPr>
              <w:t>HbbTV</w:t>
            </w:r>
            <w:proofErr w:type="spellEnd"/>
            <w:r w:rsidRPr="004B0A25">
              <w:rPr>
                <w:position w:val="2"/>
              </w:rPr>
              <w:t>)</w:t>
            </w:r>
            <w:r w:rsidRPr="004B0A25">
              <w:rPr>
                <w:rFonts w:hint="cs"/>
                <w:position w:val="2"/>
                <w:rtl/>
              </w:rPr>
              <w:t xml:space="preserve"> أن يعمل بمثابة بيئة تلفزيونية تفاعلية بوجود توصيل عريض النطاق بالإنترنت وبدون وجوده. ويمكن أن يكون المحتوى التفاعلي مرتبطاً بالبرامج أو أن يكون تطبيقاً قائماً بذاته. ويجري تفعيل نظام </w:t>
            </w:r>
            <w:r w:rsidRPr="004B0A25">
              <w:rPr>
                <w:position w:val="2"/>
                <w:rtl/>
              </w:rPr>
              <w:t>‏</w:t>
            </w:r>
            <w:r w:rsidRPr="004B0A25">
              <w:rPr>
                <w:position w:val="2"/>
                <w:cs/>
              </w:rPr>
              <w:t>‎</w:t>
            </w:r>
            <w:proofErr w:type="spellStart"/>
            <w:r w:rsidRPr="004B0A25">
              <w:rPr>
                <w:position w:val="2"/>
              </w:rPr>
              <w:t>HbbTV</w:t>
            </w:r>
            <w:proofErr w:type="spellEnd"/>
            <w:r w:rsidRPr="004B0A25">
              <w:rPr>
                <w:rFonts w:hint="cs"/>
                <w:position w:val="2"/>
                <w:rtl/>
              </w:rPr>
              <w:t xml:space="preserve"> عادة بزر أحمر </w:t>
            </w:r>
            <w:r w:rsidRPr="004B0A25">
              <w:rPr>
                <w:position w:val="2"/>
              </w:rPr>
              <w:t>(RED)</w:t>
            </w:r>
            <w:r w:rsidRPr="004B0A25">
              <w:rPr>
                <w:rFonts w:hint="cs"/>
                <w:position w:val="2"/>
                <w:rtl/>
              </w:rPr>
              <w:t xml:space="preserve"> على وحدة للتحكم عن</w:t>
            </w:r>
            <w:r w:rsidRPr="004B0A25">
              <w:rPr>
                <w:rFonts w:hint="eastAsia"/>
                <w:position w:val="2"/>
                <w:rtl/>
              </w:rPr>
              <w:t> </w:t>
            </w:r>
            <w:r w:rsidRPr="004B0A25">
              <w:rPr>
                <w:rFonts w:hint="cs"/>
                <w:position w:val="2"/>
                <w:rtl/>
              </w:rPr>
              <w:t>بُعد.</w:t>
            </w:r>
          </w:p>
        </w:tc>
        <w:tc>
          <w:tcPr>
            <w:tcW w:w="1926" w:type="dxa"/>
            <w:tcMar>
              <w:top w:w="28" w:type="dxa"/>
              <w:bottom w:w="28" w:type="dxa"/>
            </w:tcMar>
          </w:tcPr>
          <w:p w14:paraId="352D6ADF" w14:textId="77777777" w:rsidR="00DF3069" w:rsidRPr="004B0A25" w:rsidRDefault="00DF3069" w:rsidP="00DE452A">
            <w:pPr>
              <w:pStyle w:val="Tabletexte"/>
              <w:rPr>
                <w:position w:val="2"/>
                <w:rtl/>
              </w:rPr>
            </w:pPr>
            <w:r w:rsidRPr="004B0A25">
              <w:rPr>
                <w:rFonts w:hint="cs"/>
                <w:position w:val="2"/>
                <w:rtl/>
              </w:rPr>
              <w:t xml:space="preserve">يمكن أن تعمل هذه المنصة بمثابة بيئة تلفزيونية تفاعلية بتشغيل أنواع شتى من التطبيقات التلفزيونية الذكية. بيد أنها ليست مهيَّأة للعمل مع نظام تفاعلي آخر مثل منصة التطبيقات المشتركة المتطورة </w:t>
            </w:r>
            <w:r w:rsidRPr="004B0A25">
              <w:rPr>
                <w:position w:val="2"/>
              </w:rPr>
              <w:t>(ACAP)</w:t>
            </w:r>
            <w:r w:rsidRPr="004B0A25">
              <w:rPr>
                <w:rFonts w:hint="cs"/>
                <w:position w:val="2"/>
                <w:rtl/>
              </w:rPr>
              <w:t>. فهذه وتلك لا تعملان إلا وفق سياسة</w:t>
            </w:r>
            <w:r w:rsidRPr="004B0A25">
              <w:rPr>
                <w:rFonts w:hint="eastAsia"/>
                <w:position w:val="2"/>
                <w:rtl/>
              </w:rPr>
              <w:t> </w:t>
            </w:r>
            <w:r w:rsidRPr="004B0A25">
              <w:rPr>
                <w:rFonts w:hint="cs"/>
                <w:position w:val="2"/>
                <w:rtl/>
              </w:rPr>
              <w:t>هيئة</w:t>
            </w:r>
            <w:r w:rsidRPr="004B0A25">
              <w:rPr>
                <w:rFonts w:hint="eastAsia"/>
                <w:position w:val="2"/>
                <w:rtl/>
              </w:rPr>
              <w:t> </w:t>
            </w:r>
            <w:r w:rsidRPr="004B0A25">
              <w:rPr>
                <w:rFonts w:hint="cs"/>
                <w:position w:val="2"/>
                <w:rtl/>
              </w:rPr>
              <w:t>الإذاعة المعنية.</w:t>
            </w:r>
          </w:p>
        </w:tc>
        <w:tc>
          <w:tcPr>
            <w:tcW w:w="1926" w:type="dxa"/>
          </w:tcPr>
          <w:p w14:paraId="2A69BACA" w14:textId="77777777" w:rsidR="00DF3069" w:rsidRPr="004B0A25" w:rsidRDefault="00DF3069" w:rsidP="00DE452A">
            <w:pPr>
              <w:pStyle w:val="Tabletexte"/>
              <w:rPr>
                <w:position w:val="2"/>
                <w:rtl/>
              </w:rPr>
            </w:pPr>
            <w:r w:rsidRPr="004B0A25">
              <w:rPr>
                <w:rFonts w:hint="cs"/>
                <w:color w:val="000000"/>
                <w:position w:val="2"/>
                <w:rtl/>
              </w:rPr>
              <w:t xml:space="preserve">يمكن أن تعمل </w:t>
            </w:r>
            <w:proofErr w:type="spellStart"/>
            <w:r>
              <w:rPr>
                <w:color w:val="000000"/>
                <w:position w:val="2"/>
              </w:rPr>
              <w:t>Ginga</w:t>
            </w:r>
            <w:proofErr w:type="spellEnd"/>
            <w:r w:rsidRPr="004B0A25">
              <w:rPr>
                <w:color w:val="000000"/>
                <w:position w:val="2"/>
                <w:rtl/>
              </w:rPr>
              <w:t xml:space="preserve"> بمثابة بيئة تلفزيونية تفاعلية بوجود توصيل عريض النطاق وبدون وجوده</w:t>
            </w:r>
            <w:r w:rsidRPr="004B0A25">
              <w:rPr>
                <w:rFonts w:hint="cs"/>
                <w:position w:val="2"/>
                <w:rtl/>
              </w:rPr>
              <w:t>.</w:t>
            </w:r>
          </w:p>
          <w:p w14:paraId="352F9FB1" w14:textId="77777777" w:rsidR="00DF3069" w:rsidRPr="004B0A25" w:rsidRDefault="00DF3069" w:rsidP="00DE452A">
            <w:pPr>
              <w:pStyle w:val="Tabletexte"/>
              <w:rPr>
                <w:position w:val="2"/>
                <w:rtl/>
                <w:lang w:bidi="ar-EG"/>
              </w:rPr>
            </w:pPr>
            <w:r w:rsidRPr="004B0A25">
              <w:rPr>
                <w:rFonts w:hint="cs"/>
                <w:position w:val="2"/>
                <w:rtl/>
              </w:rPr>
              <w:t xml:space="preserve">تُتقبل التطبيقات المرتبطة بالخدمة والتطبيقات القائمة بذاتها. ترسل الهيئات الإذاعية إشارة نوع التطبيق ومن ثم </w:t>
            </w:r>
            <w:r w:rsidRPr="004B0A25">
              <w:rPr>
                <w:rFonts w:hint="cs"/>
                <w:position w:val="2"/>
                <w:rtl/>
                <w:lang w:bidi="ar-EG"/>
              </w:rPr>
              <w:t>يُحدد ما إذا كانت هناك حاجة إلى وظائف النظام</w:t>
            </w:r>
            <w:r w:rsidRPr="004B0A25">
              <w:rPr>
                <w:rFonts w:hint="eastAsia"/>
                <w:position w:val="2"/>
                <w:rtl/>
                <w:lang w:bidi="ar-EG"/>
              </w:rPr>
              <w:t> </w:t>
            </w:r>
            <w:r w:rsidRPr="004B0A25">
              <w:rPr>
                <w:position w:val="2"/>
                <w:lang w:bidi="ar-EG"/>
              </w:rPr>
              <w:t>IBB</w:t>
            </w:r>
            <w:r w:rsidRPr="004B0A25">
              <w:rPr>
                <w:rFonts w:hint="cs"/>
                <w:position w:val="2"/>
                <w:rtl/>
                <w:lang w:bidi="ar-EG"/>
              </w:rPr>
              <w:t xml:space="preserve"> أم</w:t>
            </w:r>
            <w:r w:rsidRPr="004B0A25">
              <w:rPr>
                <w:rFonts w:hint="eastAsia"/>
                <w:position w:val="2"/>
                <w:rtl/>
                <w:lang w:bidi="ar-EG"/>
              </w:rPr>
              <w:t> </w:t>
            </w:r>
            <w:r w:rsidRPr="004B0A25">
              <w:rPr>
                <w:rFonts w:hint="cs"/>
                <w:position w:val="2"/>
                <w:rtl/>
                <w:lang w:bidi="ar-EG"/>
              </w:rPr>
              <w:t>لا.</w:t>
            </w:r>
          </w:p>
        </w:tc>
      </w:tr>
      <w:tr w:rsidR="00DF3069" w:rsidRPr="004B0A25" w14:paraId="16571573" w14:textId="77777777" w:rsidTr="00DE452A">
        <w:trPr>
          <w:cantSplit/>
          <w:jc w:val="center"/>
        </w:trPr>
        <w:tc>
          <w:tcPr>
            <w:tcW w:w="1925" w:type="dxa"/>
            <w:tcMar>
              <w:top w:w="28" w:type="dxa"/>
              <w:bottom w:w="28" w:type="dxa"/>
            </w:tcMar>
          </w:tcPr>
          <w:p w14:paraId="5847FD36" w14:textId="77777777" w:rsidR="00DF3069" w:rsidRPr="004B0A25" w:rsidRDefault="00DF3069" w:rsidP="00DE452A">
            <w:pPr>
              <w:pStyle w:val="Tabletexte"/>
              <w:rPr>
                <w:position w:val="2"/>
              </w:rPr>
            </w:pPr>
            <w:r w:rsidRPr="004B0A25">
              <w:rPr>
                <w:rFonts w:hint="cs"/>
                <w:position w:val="2"/>
                <w:rtl/>
              </w:rPr>
              <w:t>تقبُّل</w:t>
            </w:r>
            <w:r w:rsidRPr="004B0A25">
              <w:rPr>
                <w:position w:val="2"/>
                <w:rtl/>
              </w:rPr>
              <w:t xml:space="preserve"> خدمات </w:t>
            </w:r>
            <w:r w:rsidRPr="004B0A25">
              <w:rPr>
                <w:position w:val="2"/>
              </w:rPr>
              <w:t>IBB</w:t>
            </w:r>
            <w:r w:rsidRPr="004B0A25">
              <w:rPr>
                <w:position w:val="2"/>
                <w:rtl/>
              </w:rPr>
              <w:t xml:space="preserve"> المرتبطة</w:t>
            </w:r>
            <w:r w:rsidRPr="004B0A25">
              <w:rPr>
                <w:rFonts w:hint="cs"/>
                <w:position w:val="2"/>
                <w:rtl/>
              </w:rPr>
              <w:t> ب</w:t>
            </w:r>
            <w:r w:rsidRPr="004B0A25">
              <w:rPr>
                <w:position w:val="2"/>
                <w:rtl/>
              </w:rPr>
              <w:t>الخدم</w:t>
            </w:r>
            <w:r w:rsidRPr="004B0A25">
              <w:rPr>
                <w:rFonts w:hint="cs"/>
                <w:position w:val="2"/>
                <w:rtl/>
              </w:rPr>
              <w:t>ة</w:t>
            </w:r>
            <w:r w:rsidRPr="004B0A25">
              <w:rPr>
                <w:position w:val="2"/>
                <w:rtl/>
              </w:rPr>
              <w:t xml:space="preserve"> </w:t>
            </w:r>
          </w:p>
        </w:tc>
        <w:tc>
          <w:tcPr>
            <w:tcW w:w="1926" w:type="dxa"/>
            <w:tcMar>
              <w:top w:w="28" w:type="dxa"/>
              <w:bottom w:w="28" w:type="dxa"/>
            </w:tcMar>
          </w:tcPr>
          <w:p w14:paraId="5CC9EA57" w14:textId="77777777" w:rsidR="00DF3069" w:rsidRPr="004B0A25" w:rsidRDefault="00DF3069" w:rsidP="00DE452A">
            <w:pPr>
              <w:pStyle w:val="Tabletexte"/>
              <w:rPr>
                <w:position w:val="2"/>
              </w:rPr>
            </w:pPr>
            <w:r w:rsidRPr="004B0A25">
              <w:rPr>
                <w:rFonts w:hint="cs"/>
                <w:position w:val="2"/>
                <w:rtl/>
              </w:rPr>
              <w:t>تُتقبل بواسطة تطبيق منظَّم منصبّ على الإذاعة.</w:t>
            </w:r>
          </w:p>
        </w:tc>
        <w:tc>
          <w:tcPr>
            <w:tcW w:w="1926" w:type="dxa"/>
            <w:tcMar>
              <w:top w:w="28" w:type="dxa"/>
              <w:bottom w:w="28" w:type="dxa"/>
            </w:tcMar>
          </w:tcPr>
          <w:p w14:paraId="492FF0C2" w14:textId="77777777" w:rsidR="00DF3069" w:rsidRPr="004B0A25" w:rsidRDefault="00DF3069" w:rsidP="00DE452A">
            <w:pPr>
              <w:pStyle w:val="Tabletexte"/>
              <w:rPr>
                <w:position w:val="2"/>
              </w:rPr>
            </w:pPr>
            <w:r w:rsidRPr="004B0A25">
              <w:rPr>
                <w:rFonts w:hint="cs"/>
                <w:position w:val="2"/>
                <w:rtl/>
              </w:rPr>
              <w:t>تُتقبل بواسطة تطبيق متصل</w:t>
            </w:r>
            <w:r w:rsidRPr="004B0A25">
              <w:rPr>
                <w:rFonts w:hint="eastAsia"/>
                <w:position w:val="2"/>
                <w:rtl/>
              </w:rPr>
              <w:t> </w:t>
            </w:r>
            <w:r w:rsidRPr="004B0A25">
              <w:rPr>
                <w:rFonts w:hint="cs"/>
                <w:position w:val="2"/>
                <w:rtl/>
              </w:rPr>
              <w:t>بالإذاعة.</w:t>
            </w:r>
          </w:p>
        </w:tc>
        <w:tc>
          <w:tcPr>
            <w:tcW w:w="1926" w:type="dxa"/>
            <w:tcMar>
              <w:top w:w="28" w:type="dxa"/>
              <w:bottom w:w="28" w:type="dxa"/>
            </w:tcMar>
          </w:tcPr>
          <w:p w14:paraId="4F34248F" w14:textId="77777777" w:rsidR="00DF3069" w:rsidRPr="004B0A25" w:rsidRDefault="00DF3069" w:rsidP="00DE452A">
            <w:pPr>
              <w:pStyle w:val="Tabletexte"/>
              <w:rPr>
                <w:position w:val="2"/>
              </w:rPr>
            </w:pPr>
            <w:r w:rsidRPr="004B0A25">
              <w:rPr>
                <w:rFonts w:hint="cs"/>
                <w:position w:val="2"/>
                <w:rtl/>
              </w:rPr>
              <w:t>تُتقبل بواسطة تطبيق تفعلِّه</w:t>
            </w:r>
            <w:r w:rsidRPr="004B0A25">
              <w:rPr>
                <w:rFonts w:hint="eastAsia"/>
                <w:position w:val="2"/>
                <w:rtl/>
              </w:rPr>
              <w:t> </w:t>
            </w:r>
            <w:r w:rsidRPr="004B0A25">
              <w:rPr>
                <w:rFonts w:hint="cs"/>
                <w:position w:val="2"/>
                <w:rtl/>
              </w:rPr>
              <w:t>الإذاعة.</w:t>
            </w:r>
          </w:p>
        </w:tc>
        <w:tc>
          <w:tcPr>
            <w:tcW w:w="1926" w:type="dxa"/>
          </w:tcPr>
          <w:p w14:paraId="1E6B52E0" w14:textId="77777777" w:rsidR="00DF3069" w:rsidRPr="004B0A25" w:rsidRDefault="00DF3069" w:rsidP="00DE452A">
            <w:pPr>
              <w:pStyle w:val="Tabletexte"/>
              <w:rPr>
                <w:position w:val="2"/>
                <w:rtl/>
              </w:rPr>
            </w:pPr>
            <w:r w:rsidRPr="004B0A25">
              <w:rPr>
                <w:rFonts w:hint="cs"/>
                <w:position w:val="2"/>
                <w:rtl/>
              </w:rPr>
              <w:t>تُتقبل باستعمال تطبيقات تديرها الإذاعة (تقوم</w:t>
            </w:r>
            <w:r w:rsidRPr="004B0A25">
              <w:rPr>
                <w:rFonts w:hint="eastAsia"/>
                <w:position w:val="2"/>
                <w:rtl/>
              </w:rPr>
              <w:t> </w:t>
            </w:r>
            <w:r w:rsidRPr="004B0A25">
              <w:rPr>
                <w:rFonts w:hint="cs"/>
                <w:position w:val="2"/>
                <w:rtl/>
              </w:rPr>
              <w:t>بتشويرها).</w:t>
            </w:r>
          </w:p>
        </w:tc>
      </w:tr>
    </w:tbl>
    <w:p w14:paraId="25DE877D" w14:textId="77777777" w:rsidR="00DF3069" w:rsidRDefault="00DF3069" w:rsidP="00DF3069">
      <w:pPr>
        <w:pStyle w:val="TableNo"/>
        <w:spacing w:after="120"/>
        <w:rPr>
          <w:position w:val="2"/>
          <w:rtl/>
        </w:rPr>
      </w:pPr>
      <w:r>
        <w:rPr>
          <w:position w:val="2"/>
          <w:rtl/>
        </w:rPr>
        <w:br w:type="page"/>
      </w:r>
    </w:p>
    <w:p w14:paraId="65008E6A" w14:textId="77777777" w:rsidR="00DF3069" w:rsidRPr="004B0A25" w:rsidRDefault="00DF3069" w:rsidP="00DF3069">
      <w:pPr>
        <w:pStyle w:val="TableNo"/>
        <w:spacing w:after="120"/>
        <w:rPr>
          <w:position w:val="2"/>
          <w:rtl/>
        </w:rPr>
      </w:pPr>
      <w:r w:rsidRPr="004B0A25">
        <w:rPr>
          <w:rFonts w:hint="cs"/>
          <w:position w:val="2"/>
          <w:rtl/>
        </w:rPr>
        <w:lastRenderedPageBreak/>
        <w:t xml:space="preserve">الجدول </w:t>
      </w:r>
      <w:r w:rsidRPr="004B0A25">
        <w:rPr>
          <w:position w:val="2"/>
          <w:lang w:val="fr-FR"/>
        </w:rPr>
        <w:t>1</w:t>
      </w:r>
      <w:r w:rsidRPr="004B0A25">
        <w:rPr>
          <w:rFonts w:hint="cs"/>
          <w:position w:val="2"/>
          <w:rtl/>
          <w:lang w:val="fr-FR"/>
        </w:rPr>
        <w:t xml:space="preserve"> (</w:t>
      </w:r>
      <w:r w:rsidRPr="004B0A25">
        <w:rPr>
          <w:rFonts w:hint="eastAsia"/>
          <w:i/>
          <w:iCs/>
          <w:position w:val="2"/>
          <w:sz w:val="12"/>
          <w:szCs w:val="20"/>
          <w:rtl/>
          <w:lang w:val="fr-FR"/>
        </w:rPr>
        <w:t> </w:t>
      </w:r>
      <w:r w:rsidRPr="004B0A25">
        <w:rPr>
          <w:rFonts w:hint="cs"/>
          <w:i/>
          <w:iCs/>
          <w:position w:val="2"/>
          <w:rtl/>
          <w:lang w:val="fr-FR"/>
        </w:rPr>
        <w:t>تابع</w:t>
      </w:r>
      <w:r w:rsidRPr="004B0A25">
        <w:rPr>
          <w:rFonts w:hint="eastAsia"/>
          <w:i/>
          <w:iCs/>
          <w:position w:val="2"/>
          <w:sz w:val="12"/>
          <w:szCs w:val="16"/>
          <w:rtl/>
          <w:lang w:val="fr-FR"/>
        </w:rPr>
        <w:t> </w:t>
      </w:r>
      <w:r w:rsidRPr="004B0A25">
        <w:rPr>
          <w:rFonts w:hint="cs"/>
          <w:position w:val="2"/>
          <w:rtl/>
          <w:lang w:val="fr-F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5"/>
        <w:gridCol w:w="3025"/>
        <w:gridCol w:w="3025"/>
        <w:gridCol w:w="3025"/>
      </w:tblGrid>
      <w:tr w:rsidR="00DF3069" w:rsidRPr="004B0A25" w14:paraId="5F0C09BC" w14:textId="77777777" w:rsidTr="00DE452A">
        <w:trPr>
          <w:cantSplit/>
          <w:jc w:val="center"/>
        </w:trPr>
        <w:tc>
          <w:tcPr>
            <w:tcW w:w="2852" w:type="dxa"/>
            <w:tcMar>
              <w:top w:w="28" w:type="dxa"/>
              <w:bottom w:w="28" w:type="dxa"/>
            </w:tcMar>
            <w:vAlign w:val="center"/>
          </w:tcPr>
          <w:p w14:paraId="616467B3" w14:textId="77777777" w:rsidR="00DF3069" w:rsidRPr="004B0A25" w:rsidRDefault="00DF3069" w:rsidP="00DE452A">
            <w:pPr>
              <w:pStyle w:val="TableHead0"/>
              <w:rPr>
                <w:position w:val="2"/>
              </w:rPr>
            </w:pPr>
          </w:p>
        </w:tc>
        <w:tc>
          <w:tcPr>
            <w:tcW w:w="2855" w:type="dxa"/>
            <w:tcMar>
              <w:top w:w="28" w:type="dxa"/>
              <w:bottom w:w="28" w:type="dxa"/>
            </w:tcMar>
            <w:vAlign w:val="center"/>
          </w:tcPr>
          <w:p w14:paraId="63EB2D25" w14:textId="77777777" w:rsidR="00DF3069" w:rsidRPr="004B0A25" w:rsidRDefault="00DF3069" w:rsidP="00DE452A">
            <w:pPr>
              <w:pStyle w:val="TableHead0"/>
              <w:rPr>
                <w:position w:val="2"/>
              </w:rPr>
            </w:pPr>
            <w:r w:rsidRPr="004B0A25">
              <w:rPr>
                <w:rFonts w:hint="cs"/>
                <w:position w:val="2"/>
                <w:rtl/>
              </w:rPr>
              <w:t xml:space="preserve">الإذاعة الهجينة </w:t>
            </w:r>
            <w:r w:rsidRPr="004B0A25">
              <w:rPr>
                <w:position w:val="2"/>
              </w:rPr>
              <w:t>(</w:t>
            </w:r>
            <w:proofErr w:type="spellStart"/>
            <w:r w:rsidRPr="004B0A25">
              <w:rPr>
                <w:position w:val="2"/>
              </w:rPr>
              <w:t>Hybridcast</w:t>
            </w:r>
            <w:proofErr w:type="spellEnd"/>
            <w:r w:rsidRPr="004B0A25">
              <w:rPr>
                <w:position w:val="2"/>
              </w:rPr>
              <w:t>)</w:t>
            </w:r>
          </w:p>
        </w:tc>
        <w:tc>
          <w:tcPr>
            <w:tcW w:w="2855" w:type="dxa"/>
            <w:tcMar>
              <w:top w:w="28" w:type="dxa"/>
              <w:bottom w:w="28" w:type="dxa"/>
            </w:tcMar>
            <w:vAlign w:val="center"/>
          </w:tcPr>
          <w:p w14:paraId="502FCC97" w14:textId="77777777" w:rsidR="00DF3069" w:rsidRPr="004B0A25" w:rsidRDefault="00DF3069" w:rsidP="00DE452A">
            <w:pPr>
              <w:pStyle w:val="TableHead0"/>
              <w:rPr>
                <w:position w:val="2"/>
              </w:rPr>
            </w:pPr>
            <w:r w:rsidRPr="004B0A25">
              <w:rPr>
                <w:position w:val="2"/>
                <w:rtl/>
                <w:lang w:val="x-none"/>
              </w:rPr>
              <w:t xml:space="preserve">التلفزيون الهجين </w:t>
            </w:r>
            <w:r w:rsidRPr="004B0A25">
              <w:rPr>
                <w:rFonts w:hint="cs"/>
                <w:position w:val="2"/>
                <w:rtl/>
                <w:lang w:val="x-none"/>
              </w:rPr>
              <w:t>الجامع بين </w:t>
            </w:r>
            <w:r w:rsidRPr="004B0A25">
              <w:rPr>
                <w:position w:val="2"/>
                <w:rtl/>
                <w:lang w:val="x-none"/>
              </w:rPr>
              <w:t>الإذاع</w:t>
            </w:r>
            <w:r w:rsidRPr="004B0A25">
              <w:rPr>
                <w:rFonts w:hint="cs"/>
                <w:position w:val="2"/>
                <w:rtl/>
                <w:lang w:val="x-none"/>
              </w:rPr>
              <w:t>ة</w:t>
            </w:r>
            <w:r w:rsidRPr="004B0A25">
              <w:rPr>
                <w:position w:val="2"/>
                <w:rtl/>
                <w:lang w:val="x-none"/>
              </w:rPr>
              <w:t xml:space="preserve"> والنطاق العريض</w:t>
            </w:r>
            <w:r w:rsidRPr="004B0A25">
              <w:rPr>
                <w:rFonts w:hint="eastAsia"/>
                <w:position w:val="2"/>
                <w:rtl/>
                <w:lang w:val="x-none"/>
              </w:rPr>
              <w:t> </w:t>
            </w:r>
            <w:r w:rsidRPr="004B0A25">
              <w:rPr>
                <w:position w:val="2"/>
              </w:rPr>
              <w:t>(</w:t>
            </w:r>
            <w:proofErr w:type="spellStart"/>
            <w:r w:rsidRPr="004B0A25">
              <w:rPr>
                <w:position w:val="2"/>
              </w:rPr>
              <w:t>HbbTV</w:t>
            </w:r>
            <w:proofErr w:type="spellEnd"/>
            <w:r w:rsidRPr="004B0A25">
              <w:rPr>
                <w:position w:val="2"/>
              </w:rPr>
              <w:t>)</w:t>
            </w:r>
            <w:r w:rsidRPr="004B0A25">
              <w:rPr>
                <w:position w:val="2"/>
                <w:rtl/>
                <w:cs/>
                <w:lang w:val="x-none"/>
              </w:rPr>
              <w:t>‎</w:t>
            </w:r>
            <w:r w:rsidRPr="004B0A25">
              <w:rPr>
                <w:position w:val="2"/>
                <w:rtl/>
                <w:lang w:val="x-none"/>
              </w:rPr>
              <w:t>‏</w:t>
            </w:r>
          </w:p>
        </w:tc>
        <w:tc>
          <w:tcPr>
            <w:tcW w:w="2855" w:type="dxa"/>
            <w:tcMar>
              <w:top w:w="28" w:type="dxa"/>
              <w:bottom w:w="28" w:type="dxa"/>
            </w:tcMar>
            <w:vAlign w:val="center"/>
          </w:tcPr>
          <w:p w14:paraId="54C8A920" w14:textId="77777777" w:rsidR="00DF3069" w:rsidRPr="004B0A25"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855" w:type="dxa"/>
            <w:vAlign w:val="center"/>
          </w:tcPr>
          <w:p w14:paraId="310D1C86" w14:textId="77777777" w:rsidR="00DF3069" w:rsidRPr="004B0A25" w:rsidRDefault="00DF3069" w:rsidP="00DE452A">
            <w:pPr>
              <w:pStyle w:val="TableHead0"/>
              <w:rPr>
                <w:position w:val="2"/>
                <w:rtl/>
              </w:rPr>
            </w:pPr>
            <w:proofErr w:type="spellStart"/>
            <w:r w:rsidRPr="004B0A25">
              <w:rPr>
                <w:position w:val="2"/>
              </w:rPr>
              <w:t>Ginga</w:t>
            </w:r>
            <w:proofErr w:type="spellEnd"/>
          </w:p>
        </w:tc>
      </w:tr>
      <w:tr w:rsidR="00DF3069" w:rsidRPr="004B0A25" w14:paraId="05D2D812" w14:textId="77777777" w:rsidTr="00DE452A">
        <w:trPr>
          <w:cantSplit/>
          <w:jc w:val="center"/>
        </w:trPr>
        <w:tc>
          <w:tcPr>
            <w:tcW w:w="2852" w:type="dxa"/>
            <w:tcMar>
              <w:top w:w="28" w:type="dxa"/>
              <w:bottom w:w="28" w:type="dxa"/>
            </w:tcMar>
          </w:tcPr>
          <w:p w14:paraId="6BDE4EF4" w14:textId="77777777" w:rsidR="00DF3069" w:rsidRPr="004B0A25" w:rsidRDefault="00DF3069" w:rsidP="00DE452A">
            <w:pPr>
              <w:pStyle w:val="Tabletexte"/>
              <w:rPr>
                <w:position w:val="2"/>
              </w:rPr>
            </w:pPr>
            <w:r w:rsidRPr="004B0A25">
              <w:rPr>
                <w:rFonts w:hint="cs"/>
                <w:position w:val="2"/>
                <w:rtl/>
              </w:rPr>
              <w:t>تقبُّل</w:t>
            </w:r>
            <w:r w:rsidRPr="004B0A25">
              <w:rPr>
                <w:position w:val="2"/>
                <w:rtl/>
              </w:rPr>
              <w:t xml:space="preserve"> خدمات </w:t>
            </w:r>
            <w:r w:rsidRPr="004B0A25">
              <w:rPr>
                <w:position w:val="2"/>
              </w:rPr>
              <w:t>IBB</w:t>
            </w:r>
            <w:r w:rsidRPr="004B0A25">
              <w:rPr>
                <w:position w:val="2"/>
                <w:rtl/>
              </w:rPr>
              <w:t xml:space="preserve"> </w:t>
            </w:r>
            <w:r w:rsidRPr="004B0A25">
              <w:rPr>
                <w:rFonts w:hint="cs"/>
                <w:position w:val="2"/>
                <w:rtl/>
              </w:rPr>
              <w:t>ال</w:t>
            </w:r>
            <w:r w:rsidRPr="004B0A25">
              <w:rPr>
                <w:position w:val="2"/>
                <w:rtl/>
              </w:rPr>
              <w:t>قائمة بذاتها</w:t>
            </w:r>
          </w:p>
        </w:tc>
        <w:tc>
          <w:tcPr>
            <w:tcW w:w="2855" w:type="dxa"/>
            <w:tcMar>
              <w:top w:w="28" w:type="dxa"/>
              <w:bottom w:w="28" w:type="dxa"/>
            </w:tcMar>
          </w:tcPr>
          <w:p w14:paraId="4A87E8CA" w14:textId="2571B234" w:rsidR="00DF3069" w:rsidRPr="004B0A25" w:rsidRDefault="00DF3069" w:rsidP="00DE452A">
            <w:pPr>
              <w:pStyle w:val="Tabletexte"/>
              <w:rPr>
                <w:position w:val="2"/>
                <w:rtl/>
              </w:rPr>
            </w:pPr>
            <w:r w:rsidRPr="00F02455">
              <w:rPr>
                <w:rFonts w:hint="cs"/>
                <w:position w:val="2"/>
                <w:rtl/>
              </w:rPr>
              <w:t xml:space="preserve">تُتقبل </w:t>
            </w:r>
            <w:r w:rsidR="00F02455">
              <w:rPr>
                <w:rFonts w:hint="cs"/>
                <w:position w:val="2"/>
                <w:rtl/>
              </w:rPr>
              <w:t>بال</w:t>
            </w:r>
            <w:r w:rsidRPr="00F02455">
              <w:rPr>
                <w:rFonts w:hint="cs"/>
                <w:position w:val="2"/>
                <w:rtl/>
              </w:rPr>
              <w:t>تطبيق</w:t>
            </w:r>
            <w:r w:rsidR="00F02455">
              <w:rPr>
                <w:rFonts w:hint="cs"/>
                <w:position w:val="2"/>
                <w:rtl/>
              </w:rPr>
              <w:t>ات</w:t>
            </w:r>
            <w:r w:rsidRPr="004B0A25">
              <w:rPr>
                <w:rFonts w:hint="cs"/>
                <w:position w:val="2"/>
                <w:rtl/>
              </w:rPr>
              <w:t xml:space="preserve"> المنظَّم</w:t>
            </w:r>
            <w:r w:rsidR="00F02455">
              <w:rPr>
                <w:rFonts w:hint="cs"/>
                <w:position w:val="2"/>
                <w:rtl/>
              </w:rPr>
              <w:t>ة</w:t>
            </w:r>
            <w:r w:rsidRPr="004B0A25">
              <w:rPr>
                <w:rFonts w:hint="cs"/>
                <w:position w:val="2"/>
                <w:rtl/>
              </w:rPr>
              <w:t xml:space="preserve"> غير المنصبّ</w:t>
            </w:r>
            <w:r w:rsidR="00F02455">
              <w:rPr>
                <w:rFonts w:hint="cs"/>
                <w:position w:val="2"/>
                <w:rtl/>
              </w:rPr>
              <w:t>ة</w:t>
            </w:r>
            <w:r w:rsidRPr="004B0A25">
              <w:rPr>
                <w:rFonts w:hint="cs"/>
                <w:position w:val="2"/>
                <w:rtl/>
              </w:rPr>
              <w:t xml:space="preserve"> على الإذاعة</w:t>
            </w:r>
            <w:r w:rsidR="00B85BAD">
              <w:rPr>
                <w:rFonts w:hint="cs"/>
                <w:position w:val="2"/>
                <w:rtl/>
              </w:rPr>
              <w:t xml:space="preserve"> </w:t>
            </w:r>
            <w:r w:rsidR="00F02455">
              <w:rPr>
                <w:rFonts w:hint="cs"/>
                <w:position w:val="2"/>
                <w:rtl/>
                <w:lang w:bidi="ar-SY"/>
              </w:rPr>
              <w:t>والتطبيقات المنظَّمة المستقلة عن الإذاعة التي</w:t>
            </w:r>
            <w:r w:rsidRPr="004B0A25">
              <w:rPr>
                <w:rFonts w:hint="cs"/>
                <w:position w:val="2"/>
                <w:rtl/>
              </w:rPr>
              <w:t xml:space="preserve"> يمكن للمستعملين النهائيين بدء عمله</w:t>
            </w:r>
            <w:r w:rsidR="00704F51">
              <w:rPr>
                <w:rFonts w:hint="cs"/>
                <w:position w:val="2"/>
                <w:rtl/>
              </w:rPr>
              <w:t>ا</w:t>
            </w:r>
            <w:r w:rsidRPr="004B0A25">
              <w:rPr>
                <w:rFonts w:hint="cs"/>
                <w:position w:val="2"/>
                <w:rtl/>
              </w:rPr>
              <w:t xml:space="preserve"> وإيقافه في أي وقت.</w:t>
            </w:r>
          </w:p>
          <w:p w14:paraId="5AFA7ADA" w14:textId="5F159D42" w:rsidR="00DF3069" w:rsidRPr="0044282E" w:rsidRDefault="00DF3069" w:rsidP="0044282E">
            <w:pPr>
              <w:pStyle w:val="Tabletexte"/>
              <w:rPr>
                <w:position w:val="2"/>
              </w:rPr>
            </w:pPr>
            <w:r w:rsidRPr="004B0A25">
              <w:rPr>
                <w:rFonts w:hint="cs"/>
                <w:position w:val="2"/>
                <w:rtl/>
              </w:rPr>
              <w:t>ويلزم أن تأذن هيئات الإذاعة المعنية بتشغيل المورد الإذاعي والنفاذ إليه بواسطة التطبيقات المنظَّمة غير المنصبّة على الإذاعة وذلك لأغراض العرض</w:t>
            </w:r>
            <w:r w:rsidR="0044282E">
              <w:rPr>
                <w:rFonts w:hint="cs"/>
                <w:position w:val="2"/>
                <w:rtl/>
              </w:rPr>
              <w:t xml:space="preserve"> </w:t>
            </w:r>
            <w:r w:rsidRPr="004B0A25">
              <w:rPr>
                <w:rFonts w:hint="cs"/>
                <w:position w:val="2"/>
                <w:rtl/>
              </w:rPr>
              <w:t>المتزامن</w:t>
            </w:r>
            <w:r w:rsidR="0044282E">
              <w:rPr>
                <w:rFonts w:hint="cs"/>
                <w:position w:val="2"/>
                <w:rtl/>
              </w:rPr>
              <w:t xml:space="preserve">. </w:t>
            </w:r>
            <w:r w:rsidR="004716F6">
              <w:rPr>
                <w:rFonts w:hint="cs"/>
                <w:position w:val="2"/>
                <w:rtl/>
                <w:lang w:bidi="ar-SY"/>
              </w:rPr>
              <w:t>ولا يُسمح للتطبيقات المنظَّمة المستقلة عن الإذاعة بالعرض المتزامن، ولكن يمكنها النفاذ إلى بعض الوظائف المتصلة بالإذاعة.</w:t>
            </w:r>
          </w:p>
        </w:tc>
        <w:tc>
          <w:tcPr>
            <w:tcW w:w="2855" w:type="dxa"/>
            <w:tcMar>
              <w:top w:w="28" w:type="dxa"/>
              <w:bottom w:w="28" w:type="dxa"/>
            </w:tcMar>
          </w:tcPr>
          <w:p w14:paraId="5647E57F" w14:textId="77777777" w:rsidR="00DF3069" w:rsidRPr="004B0A25" w:rsidRDefault="00DF3069" w:rsidP="00DE452A">
            <w:pPr>
              <w:pStyle w:val="Tabletexte"/>
              <w:rPr>
                <w:position w:val="2"/>
                <w:rtl/>
              </w:rPr>
            </w:pPr>
            <w:r w:rsidRPr="004B0A25">
              <w:rPr>
                <w:rFonts w:hint="cs"/>
                <w:position w:val="2"/>
                <w:rtl/>
              </w:rPr>
              <w:t>تُتقبل</w:t>
            </w:r>
          </w:p>
          <w:p w14:paraId="1F3C0CFC" w14:textId="77777777" w:rsidR="00DF3069" w:rsidRPr="004B0A25" w:rsidRDefault="00DF3069" w:rsidP="00DE452A">
            <w:pPr>
              <w:pStyle w:val="Tabletexte"/>
              <w:rPr>
                <w:position w:val="2"/>
                <w:rtl/>
              </w:rPr>
            </w:pPr>
            <w:r w:rsidRPr="004B0A25">
              <w:rPr>
                <w:rFonts w:hint="cs"/>
                <w:position w:val="2"/>
                <w:rtl/>
              </w:rPr>
              <w:t>ولا يكون التطبيق المستقل عن الإذاعة مرتبطاً بأي قنوات إذاعية.</w:t>
            </w:r>
          </w:p>
          <w:p w14:paraId="5DCADCD6" w14:textId="77777777" w:rsidR="00DF3069" w:rsidRPr="004B0A25" w:rsidRDefault="00DF3069" w:rsidP="00DE452A">
            <w:pPr>
              <w:pStyle w:val="Tabletexte"/>
              <w:rPr>
                <w:position w:val="2"/>
              </w:rPr>
            </w:pPr>
            <w:r w:rsidRPr="004B0A25">
              <w:rPr>
                <w:rFonts w:hint="cs"/>
                <w:position w:val="2"/>
                <w:rtl/>
              </w:rPr>
              <w:t>ولا يتاح للتطبيق المستقل عن الإذاعة النفاذ إلى الموارد الإذاعية.</w:t>
            </w:r>
          </w:p>
        </w:tc>
        <w:tc>
          <w:tcPr>
            <w:tcW w:w="2855" w:type="dxa"/>
            <w:tcMar>
              <w:top w:w="28" w:type="dxa"/>
              <w:bottom w:w="28" w:type="dxa"/>
            </w:tcMar>
          </w:tcPr>
          <w:p w14:paraId="4A86EDE9" w14:textId="77777777" w:rsidR="00DF3069" w:rsidRPr="004B0A25" w:rsidRDefault="00DF3069" w:rsidP="00DE452A">
            <w:pPr>
              <w:pStyle w:val="Tabletexte"/>
              <w:rPr>
                <w:position w:val="2"/>
                <w:rtl/>
              </w:rPr>
            </w:pPr>
            <w:r w:rsidRPr="004B0A25">
              <w:rPr>
                <w:rFonts w:hint="cs"/>
                <w:position w:val="2"/>
                <w:rtl/>
              </w:rPr>
              <w:t>تُتقبل بواسطة تطبيق لا</w:t>
            </w:r>
            <w:r w:rsidRPr="004B0A25">
              <w:rPr>
                <w:rFonts w:hint="eastAsia"/>
                <w:position w:val="2"/>
                <w:rtl/>
              </w:rPr>
              <w:t> </w:t>
            </w:r>
            <w:r w:rsidRPr="004B0A25">
              <w:rPr>
                <w:rFonts w:hint="cs"/>
                <w:position w:val="2"/>
                <w:rtl/>
              </w:rPr>
              <w:t>تفعلِّه الإذاعة.</w:t>
            </w:r>
          </w:p>
          <w:p w14:paraId="3561DA43" w14:textId="77777777" w:rsidR="00DF3069" w:rsidRPr="004B0A25" w:rsidRDefault="00DF3069" w:rsidP="00DE452A">
            <w:pPr>
              <w:pStyle w:val="Tabletexte"/>
              <w:rPr>
                <w:position w:val="2"/>
              </w:rPr>
            </w:pPr>
            <w:r w:rsidRPr="004B0A25">
              <w:rPr>
                <w:rFonts w:hint="cs"/>
                <w:position w:val="2"/>
                <w:rtl/>
              </w:rPr>
              <w:t>وعندما يكون التطبيق عاملاً، تُعلَّق الموارد الإذاعية، من قبيل مزيل تعدد الإرسال ووحدة فك التشفير، ولا يُسمح بالنفوذ إليها.</w:t>
            </w:r>
          </w:p>
        </w:tc>
        <w:tc>
          <w:tcPr>
            <w:tcW w:w="2855" w:type="dxa"/>
          </w:tcPr>
          <w:p w14:paraId="05FF1549" w14:textId="77777777" w:rsidR="00DF3069" w:rsidRPr="004B0A25" w:rsidRDefault="00DF3069" w:rsidP="00DE452A">
            <w:pPr>
              <w:pStyle w:val="Tabletexte"/>
              <w:rPr>
                <w:position w:val="2"/>
                <w:rtl/>
                <w:lang w:bidi="ar-EG"/>
              </w:rPr>
            </w:pPr>
            <w:r w:rsidRPr="004B0A25">
              <w:rPr>
                <w:rFonts w:hint="cs"/>
                <w:position w:val="2"/>
                <w:rtl/>
              </w:rPr>
              <w:t xml:space="preserve">تُتقبل. يمكن تشوير التطبيقات كتطبيقات تديرها الإذاعة باستعمال شفرة تحكم </w:t>
            </w:r>
            <w:r w:rsidRPr="004B0A25">
              <w:rPr>
                <w:rFonts w:hint="cs"/>
                <w:b/>
                <w:bCs/>
                <w:position w:val="2"/>
                <w:rtl/>
              </w:rPr>
              <w:t>غير مقيدة</w:t>
            </w:r>
            <w:r w:rsidRPr="004B0A25">
              <w:rPr>
                <w:rFonts w:hint="cs"/>
                <w:position w:val="2"/>
                <w:rtl/>
              </w:rPr>
              <w:t xml:space="preserve"> في</w:t>
            </w:r>
            <w:r w:rsidRPr="004B0A25">
              <w:rPr>
                <w:rFonts w:hint="eastAsia"/>
                <w:position w:val="2"/>
                <w:rtl/>
              </w:rPr>
              <w:t> </w:t>
            </w:r>
            <w:r w:rsidRPr="004B0A25">
              <w:rPr>
                <w:rFonts w:hint="cs"/>
                <w:position w:val="2"/>
                <w:rtl/>
              </w:rPr>
              <w:t xml:space="preserve">الإشارة </w:t>
            </w:r>
            <w:r w:rsidRPr="004B0A25">
              <w:rPr>
                <w:position w:val="2"/>
              </w:rPr>
              <w:t>AIT</w:t>
            </w:r>
            <w:r w:rsidRPr="004B0A25">
              <w:rPr>
                <w:rFonts w:hint="cs"/>
                <w:position w:val="2"/>
                <w:rtl/>
                <w:lang w:bidi="ar-EG"/>
              </w:rPr>
              <w:t>.</w:t>
            </w:r>
          </w:p>
          <w:p w14:paraId="25E035F0" w14:textId="77777777" w:rsidR="00DF3069" w:rsidRPr="004B0A25" w:rsidRDefault="00DF3069" w:rsidP="00DE452A">
            <w:pPr>
              <w:pStyle w:val="Tabletexte"/>
              <w:rPr>
                <w:position w:val="2"/>
                <w:rtl/>
                <w:lang w:bidi="ar-EG"/>
              </w:rPr>
            </w:pPr>
            <w:r w:rsidRPr="004B0A25">
              <w:rPr>
                <w:rFonts w:hint="cs"/>
                <w:position w:val="2"/>
                <w:rtl/>
                <w:lang w:bidi="ar-EG"/>
              </w:rPr>
              <w:t>يمكن أن يُرخص للتطبيقات المستقلة عن الإذاعة بالنفاذ إلى موارد</w:t>
            </w:r>
            <w:r w:rsidRPr="004B0A25">
              <w:rPr>
                <w:rFonts w:hint="eastAsia"/>
                <w:position w:val="2"/>
                <w:rtl/>
                <w:lang w:bidi="ar-EG"/>
              </w:rPr>
              <w:t> </w:t>
            </w:r>
            <w:r w:rsidRPr="004B0A25">
              <w:rPr>
                <w:rFonts w:hint="cs"/>
                <w:position w:val="2"/>
                <w:rtl/>
                <w:lang w:bidi="ar-EG"/>
              </w:rPr>
              <w:t>الإذاعة.</w:t>
            </w:r>
          </w:p>
          <w:p w14:paraId="2581F64E" w14:textId="77777777" w:rsidR="00DF3069" w:rsidRPr="004B0A25" w:rsidRDefault="00DF3069" w:rsidP="00DE452A">
            <w:pPr>
              <w:pStyle w:val="Tabletexte"/>
              <w:rPr>
                <w:position w:val="2"/>
                <w:lang w:bidi="ar-EG"/>
              </w:rPr>
            </w:pPr>
            <w:r w:rsidRPr="004B0A25">
              <w:rPr>
                <w:rFonts w:hint="cs"/>
                <w:position w:val="2"/>
                <w:rtl/>
                <w:lang w:bidi="ar-EG"/>
              </w:rPr>
              <w:t>لا</w:t>
            </w:r>
            <w:r w:rsidRPr="004B0A25">
              <w:rPr>
                <w:rFonts w:hint="eastAsia"/>
                <w:position w:val="2"/>
                <w:rtl/>
                <w:lang w:bidi="ar-EG"/>
              </w:rPr>
              <w:t> </w:t>
            </w:r>
            <w:r w:rsidRPr="004B0A25">
              <w:rPr>
                <w:rFonts w:hint="cs"/>
                <w:position w:val="2"/>
                <w:rtl/>
                <w:lang w:bidi="ar-EG"/>
              </w:rPr>
              <w:t>يُسمح للتطبيقات المستقلة عن الإذاعة غير المرخص لها بالنفاذ إلى موارد</w:t>
            </w:r>
            <w:r w:rsidRPr="004B0A25">
              <w:rPr>
                <w:rFonts w:hint="eastAsia"/>
                <w:position w:val="2"/>
                <w:rtl/>
                <w:lang w:bidi="ar-EG"/>
              </w:rPr>
              <w:t> </w:t>
            </w:r>
            <w:r w:rsidRPr="004B0A25">
              <w:rPr>
                <w:rFonts w:hint="cs"/>
                <w:position w:val="2"/>
                <w:rtl/>
                <w:lang w:bidi="ar-EG"/>
              </w:rPr>
              <w:t xml:space="preserve">الإذاعة. </w:t>
            </w:r>
          </w:p>
        </w:tc>
      </w:tr>
      <w:tr w:rsidR="00DF3069" w:rsidRPr="004B0A25" w14:paraId="2B3BC181" w14:textId="77777777" w:rsidTr="00DE452A">
        <w:trPr>
          <w:cantSplit/>
          <w:jc w:val="center"/>
        </w:trPr>
        <w:tc>
          <w:tcPr>
            <w:tcW w:w="2852" w:type="dxa"/>
            <w:tcMar>
              <w:top w:w="28" w:type="dxa"/>
              <w:bottom w:w="28" w:type="dxa"/>
            </w:tcMar>
          </w:tcPr>
          <w:p w14:paraId="04B7D3D4" w14:textId="77777777" w:rsidR="00DF3069" w:rsidRPr="004B0A25" w:rsidRDefault="00DF3069" w:rsidP="00DE452A">
            <w:pPr>
              <w:pStyle w:val="Tabletexte"/>
              <w:rPr>
                <w:position w:val="2"/>
                <w:rtl/>
              </w:rPr>
            </w:pPr>
            <w:r w:rsidRPr="004B0A25">
              <w:rPr>
                <w:rFonts w:hint="cs"/>
                <w:position w:val="2"/>
                <w:rtl/>
              </w:rPr>
              <w:t>تقبُّل</w:t>
            </w:r>
            <w:r w:rsidRPr="004B0A25">
              <w:rPr>
                <w:position w:val="2"/>
                <w:rtl/>
              </w:rPr>
              <w:t xml:space="preserve"> خدمات </w:t>
            </w:r>
            <w:r w:rsidRPr="004B0A25">
              <w:rPr>
                <w:position w:val="2"/>
              </w:rPr>
              <w:t>IBB</w:t>
            </w:r>
            <w:r w:rsidRPr="004B0A25">
              <w:rPr>
                <w:position w:val="2"/>
                <w:rtl/>
              </w:rPr>
              <w:t xml:space="preserve"> </w:t>
            </w:r>
            <w:r w:rsidRPr="004B0A25">
              <w:rPr>
                <w:rFonts w:hint="cs"/>
                <w:position w:val="2"/>
                <w:rtl/>
              </w:rPr>
              <w:t>التي يوفِّرها</w:t>
            </w:r>
            <w:r w:rsidRPr="004B0A25">
              <w:rPr>
                <w:rFonts w:hint="eastAsia"/>
                <w:position w:val="2"/>
                <w:rtl/>
              </w:rPr>
              <w:t> </w:t>
            </w:r>
            <w:r w:rsidRPr="004B0A25">
              <w:rPr>
                <w:rFonts w:hint="cs"/>
                <w:position w:val="2"/>
                <w:rtl/>
              </w:rPr>
              <w:t>الغير</w:t>
            </w:r>
          </w:p>
        </w:tc>
        <w:tc>
          <w:tcPr>
            <w:tcW w:w="2855" w:type="dxa"/>
            <w:tcMar>
              <w:top w:w="28" w:type="dxa"/>
              <w:bottom w:w="28" w:type="dxa"/>
            </w:tcMar>
          </w:tcPr>
          <w:p w14:paraId="1B4622B7" w14:textId="77777777" w:rsidR="00DF3069" w:rsidRPr="004B0A25" w:rsidRDefault="00DF3069" w:rsidP="00DE452A">
            <w:pPr>
              <w:pStyle w:val="Tabletexte"/>
              <w:rPr>
                <w:position w:val="2"/>
                <w:rtl/>
              </w:rPr>
            </w:pPr>
            <w:r w:rsidRPr="004B0A25">
              <w:rPr>
                <w:rFonts w:hint="cs"/>
                <w:position w:val="2"/>
                <w:rtl/>
              </w:rPr>
              <w:t xml:space="preserve">بالاستعانة بتطبيقات </w:t>
            </w:r>
            <w:r w:rsidRPr="004B0A25">
              <w:rPr>
                <w:position w:val="2"/>
              </w:rPr>
              <w:t>IBB</w:t>
            </w:r>
            <w:r w:rsidRPr="004B0A25">
              <w:rPr>
                <w:rFonts w:hint="cs"/>
                <w:position w:val="2"/>
                <w:rtl/>
              </w:rPr>
              <w:t xml:space="preserve"> </w:t>
            </w:r>
            <w:r w:rsidRPr="004B0A25">
              <w:rPr>
                <w:rFonts w:hint="cs"/>
                <w:position w:val="2"/>
                <w:rtl/>
                <w:lang w:bidi="ar-EG"/>
              </w:rPr>
              <w:t>ال</w:t>
            </w:r>
            <w:r w:rsidRPr="004B0A25">
              <w:rPr>
                <w:rFonts w:hint="cs"/>
                <w:position w:val="2"/>
                <w:rtl/>
              </w:rPr>
              <w:t>مرتبطة بالخدمة يمكن للهيئات الإذاعية أو</w:t>
            </w:r>
            <w:r w:rsidRPr="004B0A25">
              <w:rPr>
                <w:rFonts w:hint="eastAsia"/>
                <w:position w:val="2"/>
                <w:rtl/>
              </w:rPr>
              <w:t> </w:t>
            </w:r>
            <w:r w:rsidRPr="004B0A25">
              <w:rPr>
                <w:rFonts w:hint="cs"/>
                <w:position w:val="2"/>
                <w:rtl/>
              </w:rPr>
              <w:t>الجهة التي توفِّر الخدمات المرتبطة بهذه الهيئات أن</w:t>
            </w:r>
            <w:r w:rsidRPr="004B0A25">
              <w:rPr>
                <w:rFonts w:hint="eastAsia"/>
                <w:position w:val="2"/>
                <w:rtl/>
              </w:rPr>
              <w:t> </w:t>
            </w:r>
            <w:r w:rsidRPr="004B0A25">
              <w:rPr>
                <w:rFonts w:hint="cs"/>
                <w:position w:val="2"/>
                <w:rtl/>
              </w:rPr>
              <w:t xml:space="preserve">تنتقل إلى </w:t>
            </w:r>
            <w:r w:rsidRPr="004B0A25">
              <w:rPr>
                <w:position w:val="2"/>
                <w:rtl/>
              </w:rPr>
              <w:t xml:space="preserve">خدمات </w:t>
            </w:r>
            <w:r w:rsidRPr="004B0A25">
              <w:rPr>
                <w:position w:val="2"/>
              </w:rPr>
              <w:t>IBB</w:t>
            </w:r>
            <w:r w:rsidRPr="004B0A25">
              <w:rPr>
                <w:position w:val="2"/>
                <w:rtl/>
              </w:rPr>
              <w:t xml:space="preserve"> </w:t>
            </w:r>
            <w:r w:rsidRPr="004B0A25">
              <w:rPr>
                <w:rFonts w:hint="cs"/>
                <w:position w:val="2"/>
                <w:rtl/>
              </w:rPr>
              <w:t>التي يوفِّرها الغير أو</w:t>
            </w:r>
            <w:r w:rsidRPr="004B0A25">
              <w:rPr>
                <w:rFonts w:hint="eastAsia"/>
                <w:position w:val="2"/>
                <w:rtl/>
              </w:rPr>
              <w:t> </w:t>
            </w:r>
            <w:r w:rsidRPr="004B0A25">
              <w:rPr>
                <w:rFonts w:hint="cs"/>
                <w:position w:val="2"/>
                <w:rtl/>
              </w:rPr>
              <w:t>أن تشمل هذه الخدمات. ويمكن للغير أن يعرض تقديم خدماته الخاصة بواسطة تطبيقات قائمة بذاتها ضمن حدود إذن الهيئات الإذاعية بالتنفيذ من خلال منحها الغيرَ</w:t>
            </w:r>
            <w:r w:rsidRPr="004B0A25">
              <w:rPr>
                <w:rFonts w:hint="eastAsia"/>
                <w:position w:val="2"/>
                <w:rtl/>
              </w:rPr>
              <w:t> </w:t>
            </w:r>
            <w:r w:rsidRPr="004B0A25">
              <w:rPr>
                <w:rFonts w:hint="cs"/>
                <w:position w:val="2"/>
                <w:rtl/>
              </w:rPr>
              <w:t>صفةَ الجهة المخولة بالتنفيذ</w:t>
            </w:r>
            <w:r w:rsidRPr="004B0A25">
              <w:rPr>
                <w:rFonts w:hint="eastAsia"/>
                <w:position w:val="2"/>
                <w:rtl/>
              </w:rPr>
              <w:t> </w:t>
            </w:r>
            <w:r w:rsidRPr="004B0A25">
              <w:rPr>
                <w:rFonts w:hint="cs"/>
                <w:position w:val="2"/>
                <w:rtl/>
              </w:rPr>
              <w:t>والعرض.</w:t>
            </w:r>
          </w:p>
        </w:tc>
        <w:tc>
          <w:tcPr>
            <w:tcW w:w="2855" w:type="dxa"/>
            <w:tcMar>
              <w:top w:w="28" w:type="dxa"/>
              <w:bottom w:w="28" w:type="dxa"/>
            </w:tcMar>
          </w:tcPr>
          <w:p w14:paraId="6CAE90E2" w14:textId="77777777" w:rsidR="00DF3069" w:rsidRPr="004B0A25" w:rsidRDefault="00DF3069" w:rsidP="00DE452A">
            <w:pPr>
              <w:pStyle w:val="Tabletexte"/>
              <w:rPr>
                <w:spacing w:val="-2"/>
                <w:position w:val="2"/>
              </w:rPr>
            </w:pPr>
            <w:r w:rsidRPr="004B0A25">
              <w:rPr>
                <w:rFonts w:hint="cs"/>
                <w:spacing w:val="-2"/>
                <w:position w:val="2"/>
                <w:rtl/>
              </w:rPr>
              <w:t>يمكن للغير أن يوِّفر أي تطبيق وللهيئة الإذاعية أن تأذن به عن</w:t>
            </w:r>
            <w:r w:rsidRPr="004B0A25">
              <w:rPr>
                <w:rFonts w:hint="eastAsia"/>
                <w:spacing w:val="-2"/>
                <w:position w:val="2"/>
                <w:rtl/>
              </w:rPr>
              <w:t> </w:t>
            </w:r>
            <w:r w:rsidRPr="004B0A25">
              <w:rPr>
                <w:rFonts w:hint="cs"/>
                <w:spacing w:val="-2"/>
                <w:position w:val="2"/>
                <w:rtl/>
              </w:rPr>
              <w:t>طريق التشوير. وفي هذا السياق تُعْلِم هيئاتُ الإذاعة بدورة حياة التطبيق المعني مستعينةً بوظيفة "التجميع والدمج</w:t>
            </w:r>
            <w:r w:rsidRPr="004B0A25">
              <w:rPr>
                <w:rFonts w:hint="eastAsia"/>
                <w:spacing w:val="-2"/>
                <w:position w:val="2"/>
                <w:rtl/>
              </w:rPr>
              <w:t> </w:t>
            </w:r>
            <w:r w:rsidRPr="004B0A25">
              <w:rPr>
                <w:rFonts w:hint="cs"/>
                <w:spacing w:val="-2"/>
                <w:position w:val="2"/>
                <w:rtl/>
              </w:rPr>
              <w:t xml:space="preserve">والاختبار" </w:t>
            </w:r>
            <w:r w:rsidRPr="004B0A25">
              <w:rPr>
                <w:spacing w:val="-2"/>
                <w:position w:val="2"/>
              </w:rPr>
              <w:t>(AIT)</w:t>
            </w:r>
            <w:r w:rsidRPr="004B0A25">
              <w:rPr>
                <w:rFonts w:hint="cs"/>
                <w:spacing w:val="-2"/>
                <w:position w:val="2"/>
                <w:rtl/>
              </w:rPr>
              <w:t>.</w:t>
            </w:r>
          </w:p>
        </w:tc>
        <w:tc>
          <w:tcPr>
            <w:tcW w:w="2855" w:type="dxa"/>
            <w:tcMar>
              <w:top w:w="28" w:type="dxa"/>
              <w:bottom w:w="28" w:type="dxa"/>
            </w:tcMar>
          </w:tcPr>
          <w:p w14:paraId="7FF91619" w14:textId="77777777" w:rsidR="00DF3069" w:rsidRPr="004B0A25" w:rsidRDefault="00DF3069" w:rsidP="00DE452A">
            <w:pPr>
              <w:pStyle w:val="Tabletexte"/>
              <w:rPr>
                <w:position w:val="2"/>
              </w:rPr>
            </w:pPr>
            <w:r w:rsidRPr="004B0A25">
              <w:rPr>
                <w:rFonts w:hint="cs"/>
                <w:position w:val="2"/>
                <w:rtl/>
              </w:rPr>
              <w:t>يمكن للغير جعل تطبيق التلفزيون الذكي مطابقاً لهذا المعيار. وفيما</w:t>
            </w:r>
            <w:r w:rsidRPr="004B0A25">
              <w:rPr>
                <w:rFonts w:hint="eastAsia"/>
                <w:position w:val="2"/>
                <w:rtl/>
              </w:rPr>
              <w:t> </w:t>
            </w:r>
            <w:r w:rsidRPr="004B0A25">
              <w:rPr>
                <w:rFonts w:hint="cs"/>
                <w:position w:val="2"/>
                <w:rtl/>
              </w:rPr>
              <w:t>يخص الحصول على ترخيص هيئة الإذاعة بالنفاذ إلى الموارد الإذاعية، يمكن لهيئة الإذاعة أن تضع سياسة خاصة بترخيص التطبيقات الإذاعية التفعيل.</w:t>
            </w:r>
          </w:p>
        </w:tc>
        <w:tc>
          <w:tcPr>
            <w:tcW w:w="2855" w:type="dxa"/>
          </w:tcPr>
          <w:p w14:paraId="11D1C1C8" w14:textId="77777777" w:rsidR="00DF3069" w:rsidRPr="004B0A25" w:rsidRDefault="00DF3069" w:rsidP="00DE452A">
            <w:pPr>
              <w:pStyle w:val="Tabletexte"/>
              <w:rPr>
                <w:position w:val="2"/>
                <w:rtl/>
                <w:lang w:bidi="ar-EG"/>
              </w:rPr>
            </w:pPr>
            <w:r w:rsidRPr="004B0A25">
              <w:rPr>
                <w:rFonts w:hint="cs"/>
                <w:position w:val="2"/>
                <w:rtl/>
              </w:rPr>
              <w:t xml:space="preserve">يمكن أن تشمل التطبيقات </w:t>
            </w:r>
            <w:r w:rsidRPr="004B0A25">
              <w:rPr>
                <w:position w:val="2"/>
              </w:rPr>
              <w:t>IBB</w:t>
            </w:r>
            <w:r w:rsidRPr="004B0A25">
              <w:rPr>
                <w:rFonts w:hint="cs"/>
                <w:position w:val="2"/>
                <w:rtl/>
                <w:lang w:bidi="ar-EG"/>
              </w:rPr>
              <w:t xml:space="preserve"> المرتبطة بالخدمة خدمات </w:t>
            </w:r>
            <w:r w:rsidRPr="004B0A25">
              <w:rPr>
                <w:position w:val="2"/>
                <w:lang w:bidi="ar-EG"/>
              </w:rPr>
              <w:t>IBB</w:t>
            </w:r>
            <w:r w:rsidRPr="004B0A25">
              <w:rPr>
                <w:rFonts w:hint="cs"/>
                <w:position w:val="2"/>
                <w:rtl/>
                <w:lang w:bidi="ar-EG"/>
              </w:rPr>
              <w:t xml:space="preserve"> التي يوفرها الغير، عند قيام الهيئة الإذاعية بتشويرها.</w:t>
            </w:r>
          </w:p>
          <w:p w14:paraId="3703E382" w14:textId="77777777" w:rsidR="00DF3069" w:rsidRPr="004B0A25" w:rsidRDefault="00DF3069" w:rsidP="00DE452A">
            <w:pPr>
              <w:pStyle w:val="Tabletexte"/>
              <w:rPr>
                <w:position w:val="2"/>
                <w:highlight w:val="cyan"/>
                <w:rtl/>
                <w:lang w:bidi="ar-EG"/>
              </w:rPr>
            </w:pPr>
            <w:r w:rsidRPr="004B0A25">
              <w:rPr>
                <w:color w:val="000000"/>
                <w:position w:val="2"/>
                <w:rtl/>
              </w:rPr>
              <w:t xml:space="preserve">يمكن للغير أن يعرض تقديم خدماته الخاصة بواسطة تطبيقات قائمة بذاتها </w:t>
            </w:r>
            <w:r w:rsidRPr="004B0A25">
              <w:rPr>
                <w:rFonts w:hint="cs"/>
                <w:color w:val="000000"/>
                <w:position w:val="2"/>
                <w:rtl/>
              </w:rPr>
              <w:t xml:space="preserve">(عبر السطح البيني لمستعمل كتالوج التطبيق) أو تطبيقات مستقلة عن الإذاعة </w:t>
            </w:r>
            <w:r w:rsidRPr="004B0A25">
              <w:rPr>
                <w:color w:val="000000"/>
                <w:position w:val="2"/>
                <w:rtl/>
              </w:rPr>
              <w:t xml:space="preserve">ضمن حدود إذن الهيئات الإذاعية بالتنفيذ من خلال منحها </w:t>
            </w:r>
            <w:r w:rsidRPr="004B0A25">
              <w:rPr>
                <w:rFonts w:hint="cs"/>
                <w:color w:val="000000"/>
                <w:position w:val="2"/>
                <w:rtl/>
              </w:rPr>
              <w:t>أذون</w:t>
            </w:r>
            <w:r w:rsidRPr="004B0A25">
              <w:rPr>
                <w:color w:val="000000"/>
                <w:position w:val="2"/>
                <w:rtl/>
              </w:rPr>
              <w:t xml:space="preserve"> </w:t>
            </w:r>
            <w:r w:rsidRPr="004B0A25">
              <w:rPr>
                <w:rFonts w:hint="cs"/>
                <w:color w:val="000000"/>
                <w:position w:val="2"/>
                <w:rtl/>
              </w:rPr>
              <w:t>ا</w:t>
            </w:r>
            <w:r w:rsidRPr="004B0A25">
              <w:rPr>
                <w:color w:val="000000"/>
                <w:position w:val="2"/>
                <w:rtl/>
              </w:rPr>
              <w:t>لتنفيذ والعرض</w:t>
            </w:r>
            <w:r w:rsidRPr="004B0A25">
              <w:rPr>
                <w:color w:val="000000"/>
                <w:position w:val="2"/>
              </w:rPr>
              <w:t>.</w:t>
            </w:r>
          </w:p>
        </w:tc>
      </w:tr>
      <w:tr w:rsidR="00DF3069" w:rsidRPr="004B0A25" w14:paraId="40DEF034" w14:textId="77777777" w:rsidTr="00DE452A">
        <w:trPr>
          <w:cantSplit/>
          <w:jc w:val="center"/>
        </w:trPr>
        <w:tc>
          <w:tcPr>
            <w:tcW w:w="2852" w:type="dxa"/>
            <w:tcMar>
              <w:top w:w="28" w:type="dxa"/>
              <w:bottom w:w="28" w:type="dxa"/>
            </w:tcMar>
          </w:tcPr>
          <w:p w14:paraId="2E7B2C15" w14:textId="77777777" w:rsidR="00DF3069" w:rsidRPr="004B0A25" w:rsidRDefault="00DF3069" w:rsidP="00DE452A">
            <w:pPr>
              <w:pStyle w:val="Tabletexte"/>
              <w:rPr>
                <w:position w:val="2"/>
              </w:rPr>
            </w:pPr>
            <w:r w:rsidRPr="004B0A25">
              <w:rPr>
                <w:rFonts w:hint="cs"/>
                <w:position w:val="2"/>
                <w:rtl/>
              </w:rPr>
              <w:t>اضطلاع الجهة التي توفِّر التطبيقات</w:t>
            </w:r>
            <w:r w:rsidRPr="004B0A25">
              <w:rPr>
                <w:position w:val="2"/>
                <w:rtl/>
              </w:rPr>
              <w:t xml:space="preserve"> </w:t>
            </w:r>
            <w:r w:rsidRPr="004B0A25">
              <w:rPr>
                <w:rFonts w:hint="cs"/>
                <w:position w:val="2"/>
                <w:rtl/>
              </w:rPr>
              <w:t>بمراقبة</w:t>
            </w:r>
            <w:r w:rsidRPr="004B0A25">
              <w:rPr>
                <w:position w:val="2"/>
                <w:rtl/>
              </w:rPr>
              <w:t xml:space="preserve"> </w:t>
            </w:r>
            <w:r w:rsidRPr="004B0A25">
              <w:rPr>
                <w:rFonts w:hint="cs"/>
                <w:position w:val="2"/>
                <w:rtl/>
              </w:rPr>
              <w:t>دورة حياتها</w:t>
            </w:r>
          </w:p>
        </w:tc>
        <w:tc>
          <w:tcPr>
            <w:tcW w:w="2855" w:type="dxa"/>
            <w:tcMar>
              <w:top w:w="28" w:type="dxa"/>
              <w:bottom w:w="28" w:type="dxa"/>
            </w:tcMar>
          </w:tcPr>
          <w:p w14:paraId="465700A3" w14:textId="77777777" w:rsidR="00DF3069" w:rsidRPr="004B0A25" w:rsidRDefault="00DF3069" w:rsidP="00DE452A">
            <w:pPr>
              <w:pStyle w:val="Tabletexte"/>
              <w:rPr>
                <w:position w:val="2"/>
              </w:rPr>
            </w:pPr>
            <w:r w:rsidRPr="004B0A25">
              <w:rPr>
                <w:rFonts w:hint="cs"/>
                <w:position w:val="2"/>
                <w:rtl/>
              </w:rPr>
              <w:t>يُتقبل</w:t>
            </w:r>
          </w:p>
        </w:tc>
        <w:tc>
          <w:tcPr>
            <w:tcW w:w="2855" w:type="dxa"/>
            <w:tcMar>
              <w:top w:w="28" w:type="dxa"/>
              <w:bottom w:w="28" w:type="dxa"/>
            </w:tcMar>
          </w:tcPr>
          <w:p w14:paraId="12C05358" w14:textId="77777777" w:rsidR="00DF3069" w:rsidRPr="004B0A25" w:rsidRDefault="00DF3069" w:rsidP="00DE452A">
            <w:pPr>
              <w:pStyle w:val="Tabletexte"/>
              <w:rPr>
                <w:position w:val="2"/>
              </w:rPr>
            </w:pPr>
            <w:r w:rsidRPr="004B0A25">
              <w:rPr>
                <w:rFonts w:hint="cs"/>
                <w:position w:val="2"/>
                <w:rtl/>
              </w:rPr>
              <w:t>يُتقبل</w:t>
            </w:r>
          </w:p>
        </w:tc>
        <w:tc>
          <w:tcPr>
            <w:tcW w:w="2855" w:type="dxa"/>
            <w:tcMar>
              <w:top w:w="28" w:type="dxa"/>
              <w:bottom w:w="28" w:type="dxa"/>
            </w:tcMar>
          </w:tcPr>
          <w:p w14:paraId="774A208C" w14:textId="77777777" w:rsidR="00DF3069" w:rsidRPr="004B0A25" w:rsidRDefault="00DF3069" w:rsidP="00DE452A">
            <w:pPr>
              <w:pStyle w:val="Tabletexte"/>
              <w:rPr>
                <w:position w:val="2"/>
              </w:rPr>
            </w:pPr>
            <w:r w:rsidRPr="004B0A25">
              <w:rPr>
                <w:rFonts w:hint="cs"/>
                <w:position w:val="2"/>
                <w:rtl/>
              </w:rPr>
              <w:t>يُتقبل</w:t>
            </w:r>
          </w:p>
        </w:tc>
        <w:tc>
          <w:tcPr>
            <w:tcW w:w="2855" w:type="dxa"/>
          </w:tcPr>
          <w:p w14:paraId="71CF82EF" w14:textId="77777777" w:rsidR="00DF3069" w:rsidRPr="004B0A25" w:rsidRDefault="00DF3069" w:rsidP="00DE452A">
            <w:pPr>
              <w:pStyle w:val="Tabletexte"/>
              <w:rPr>
                <w:position w:val="2"/>
                <w:rtl/>
                <w:lang w:bidi="ar-EG"/>
              </w:rPr>
            </w:pPr>
            <w:r w:rsidRPr="004B0A25">
              <w:rPr>
                <w:rFonts w:hint="cs"/>
                <w:position w:val="2"/>
                <w:rtl/>
              </w:rPr>
              <w:t>يُتقبل</w:t>
            </w:r>
          </w:p>
        </w:tc>
      </w:tr>
    </w:tbl>
    <w:p w14:paraId="43B1CB97" w14:textId="77777777" w:rsidR="00DF3069" w:rsidRPr="004B0A25" w:rsidRDefault="00DF3069" w:rsidP="00DF3069">
      <w:pPr>
        <w:rPr>
          <w:position w:val="2"/>
        </w:rPr>
      </w:pPr>
    </w:p>
    <w:p w14:paraId="16DC2B63" w14:textId="77777777" w:rsidR="00DF3069" w:rsidRPr="004B0A25" w:rsidRDefault="00DF3069" w:rsidP="00DF3069">
      <w:pPr>
        <w:pageBreakBefore/>
        <w:spacing w:before="240" w:after="120"/>
        <w:jc w:val="center"/>
        <w:rPr>
          <w:position w:val="2"/>
        </w:rPr>
      </w:pPr>
      <w:r w:rsidRPr="004B0A25">
        <w:rPr>
          <w:rFonts w:hint="cs"/>
          <w:position w:val="2"/>
          <w:rtl/>
        </w:rPr>
        <w:lastRenderedPageBreak/>
        <w:t xml:space="preserve">الجدول </w:t>
      </w:r>
      <w:r w:rsidRPr="004B0A25">
        <w:rPr>
          <w:position w:val="2"/>
          <w:lang w:val="fr-FR"/>
        </w:rPr>
        <w:t>1</w:t>
      </w:r>
      <w:r w:rsidRPr="004B0A25">
        <w:rPr>
          <w:rFonts w:hint="cs"/>
          <w:position w:val="2"/>
          <w:rtl/>
          <w:lang w:val="fr-FR"/>
        </w:rPr>
        <w:t xml:space="preserve"> (</w:t>
      </w:r>
      <w:r w:rsidRPr="004B0A25">
        <w:rPr>
          <w:rFonts w:hint="eastAsia"/>
          <w:i/>
          <w:iCs/>
          <w:position w:val="2"/>
          <w:sz w:val="12"/>
          <w:szCs w:val="20"/>
          <w:rtl/>
          <w:lang w:val="fr-FR"/>
        </w:rPr>
        <w:t> </w:t>
      </w:r>
      <w:r w:rsidRPr="004B0A25">
        <w:rPr>
          <w:rFonts w:hint="cs"/>
          <w:i/>
          <w:iCs/>
          <w:position w:val="2"/>
          <w:rtl/>
          <w:lang w:val="fr-FR"/>
        </w:rPr>
        <w:t>تابع</w:t>
      </w:r>
      <w:r w:rsidRPr="004B0A25">
        <w:rPr>
          <w:rFonts w:hint="eastAsia"/>
          <w:i/>
          <w:iCs/>
          <w:position w:val="2"/>
          <w:sz w:val="12"/>
          <w:szCs w:val="16"/>
          <w:rtl/>
          <w:lang w:val="fr-FR"/>
        </w:rPr>
        <w:t> </w:t>
      </w:r>
      <w:r w:rsidRPr="004B0A25">
        <w:rPr>
          <w:rFonts w:hint="cs"/>
          <w:position w:val="2"/>
          <w:rtl/>
          <w:lang w:val="fr-F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5"/>
        <w:gridCol w:w="3025"/>
        <w:gridCol w:w="3025"/>
        <w:gridCol w:w="3025"/>
      </w:tblGrid>
      <w:tr w:rsidR="00DF3069" w:rsidRPr="004B0A25" w14:paraId="5333ED20" w14:textId="77777777" w:rsidTr="00DE452A">
        <w:trPr>
          <w:cantSplit/>
          <w:jc w:val="center"/>
        </w:trPr>
        <w:tc>
          <w:tcPr>
            <w:tcW w:w="2852" w:type="dxa"/>
            <w:tcMar>
              <w:top w:w="28" w:type="dxa"/>
              <w:bottom w:w="28" w:type="dxa"/>
            </w:tcMar>
            <w:vAlign w:val="center"/>
          </w:tcPr>
          <w:p w14:paraId="17792C0A" w14:textId="77777777" w:rsidR="00DF3069" w:rsidRPr="004B0A25" w:rsidRDefault="00DF3069" w:rsidP="00DE452A">
            <w:pPr>
              <w:pStyle w:val="TableHead0"/>
              <w:rPr>
                <w:position w:val="2"/>
              </w:rPr>
            </w:pPr>
          </w:p>
        </w:tc>
        <w:tc>
          <w:tcPr>
            <w:tcW w:w="2855" w:type="dxa"/>
            <w:tcMar>
              <w:top w:w="28" w:type="dxa"/>
              <w:bottom w:w="28" w:type="dxa"/>
            </w:tcMar>
            <w:vAlign w:val="center"/>
          </w:tcPr>
          <w:p w14:paraId="1E9B4284" w14:textId="77777777" w:rsidR="00DF3069" w:rsidRPr="004B0A25" w:rsidRDefault="00DF3069" w:rsidP="00DE452A">
            <w:pPr>
              <w:pStyle w:val="TableHead0"/>
              <w:rPr>
                <w:position w:val="2"/>
              </w:rPr>
            </w:pPr>
            <w:r w:rsidRPr="004B0A25">
              <w:rPr>
                <w:rFonts w:hint="cs"/>
                <w:position w:val="2"/>
                <w:rtl/>
              </w:rPr>
              <w:t xml:space="preserve">الإذاعة الهجينة </w:t>
            </w:r>
            <w:r w:rsidRPr="004B0A25">
              <w:rPr>
                <w:position w:val="2"/>
              </w:rPr>
              <w:t>(</w:t>
            </w:r>
            <w:proofErr w:type="spellStart"/>
            <w:r w:rsidRPr="004B0A25">
              <w:rPr>
                <w:position w:val="2"/>
              </w:rPr>
              <w:t>Hybridcast</w:t>
            </w:r>
            <w:proofErr w:type="spellEnd"/>
            <w:r w:rsidRPr="004B0A25">
              <w:rPr>
                <w:position w:val="2"/>
              </w:rPr>
              <w:t>)</w:t>
            </w:r>
          </w:p>
        </w:tc>
        <w:tc>
          <w:tcPr>
            <w:tcW w:w="2855" w:type="dxa"/>
            <w:tcMar>
              <w:top w:w="28" w:type="dxa"/>
              <w:bottom w:w="28" w:type="dxa"/>
            </w:tcMar>
            <w:vAlign w:val="center"/>
          </w:tcPr>
          <w:p w14:paraId="45539559" w14:textId="77777777" w:rsidR="00DF3069" w:rsidRPr="004B0A25" w:rsidRDefault="00DF3069" w:rsidP="00DE452A">
            <w:pPr>
              <w:pStyle w:val="TableHead0"/>
              <w:rPr>
                <w:position w:val="2"/>
              </w:rPr>
            </w:pPr>
            <w:r w:rsidRPr="004B0A25">
              <w:rPr>
                <w:position w:val="2"/>
                <w:rtl/>
                <w:lang w:val="x-none"/>
              </w:rPr>
              <w:t xml:space="preserve">التلفزيون الهجين </w:t>
            </w:r>
            <w:r w:rsidRPr="004B0A25">
              <w:rPr>
                <w:rFonts w:hint="cs"/>
                <w:position w:val="2"/>
                <w:rtl/>
                <w:lang w:val="x-none"/>
              </w:rPr>
              <w:t>الجامع بين </w:t>
            </w:r>
            <w:r w:rsidRPr="004B0A25">
              <w:rPr>
                <w:position w:val="2"/>
                <w:rtl/>
                <w:lang w:val="x-none"/>
              </w:rPr>
              <w:t>الإذاع</w:t>
            </w:r>
            <w:r w:rsidRPr="004B0A25">
              <w:rPr>
                <w:rFonts w:hint="cs"/>
                <w:position w:val="2"/>
                <w:rtl/>
                <w:lang w:val="x-none"/>
              </w:rPr>
              <w:t>ة</w:t>
            </w:r>
            <w:r w:rsidRPr="004B0A25">
              <w:rPr>
                <w:position w:val="2"/>
                <w:rtl/>
                <w:lang w:val="x-none"/>
              </w:rPr>
              <w:t xml:space="preserve"> والنطاق العريض</w:t>
            </w:r>
            <w:r w:rsidRPr="004B0A25">
              <w:rPr>
                <w:rFonts w:hint="eastAsia"/>
                <w:position w:val="2"/>
                <w:rtl/>
                <w:lang w:val="x-none"/>
              </w:rPr>
              <w:t> </w:t>
            </w:r>
            <w:r w:rsidRPr="004B0A25">
              <w:rPr>
                <w:position w:val="2"/>
              </w:rPr>
              <w:t>(</w:t>
            </w:r>
            <w:proofErr w:type="spellStart"/>
            <w:r w:rsidRPr="004B0A25">
              <w:rPr>
                <w:position w:val="2"/>
              </w:rPr>
              <w:t>HbbTV</w:t>
            </w:r>
            <w:proofErr w:type="spellEnd"/>
            <w:r w:rsidRPr="004B0A25">
              <w:rPr>
                <w:position w:val="2"/>
              </w:rPr>
              <w:t>)</w:t>
            </w:r>
            <w:r w:rsidRPr="004B0A25">
              <w:rPr>
                <w:position w:val="2"/>
                <w:rtl/>
                <w:cs/>
                <w:lang w:val="x-none"/>
              </w:rPr>
              <w:t>‎</w:t>
            </w:r>
            <w:r w:rsidRPr="004B0A25">
              <w:rPr>
                <w:position w:val="2"/>
                <w:rtl/>
                <w:lang w:val="x-none"/>
              </w:rPr>
              <w:t>‏</w:t>
            </w:r>
          </w:p>
        </w:tc>
        <w:tc>
          <w:tcPr>
            <w:tcW w:w="2855" w:type="dxa"/>
            <w:tcMar>
              <w:top w:w="28" w:type="dxa"/>
              <w:bottom w:w="28" w:type="dxa"/>
            </w:tcMar>
            <w:vAlign w:val="center"/>
          </w:tcPr>
          <w:p w14:paraId="3295578B" w14:textId="77777777" w:rsidR="00DF3069" w:rsidRPr="004B0A25"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855" w:type="dxa"/>
            <w:vAlign w:val="center"/>
          </w:tcPr>
          <w:p w14:paraId="264C2BAA" w14:textId="77777777" w:rsidR="00DF3069" w:rsidRPr="004B0A25" w:rsidRDefault="00DF3069" w:rsidP="00DE452A">
            <w:pPr>
              <w:pStyle w:val="TableHead0"/>
              <w:rPr>
                <w:position w:val="2"/>
                <w:rtl/>
              </w:rPr>
            </w:pPr>
            <w:proofErr w:type="spellStart"/>
            <w:r w:rsidRPr="004B0A25">
              <w:rPr>
                <w:position w:val="2"/>
              </w:rPr>
              <w:t>Ginga</w:t>
            </w:r>
            <w:proofErr w:type="spellEnd"/>
          </w:p>
        </w:tc>
      </w:tr>
      <w:tr w:rsidR="00DF3069" w:rsidRPr="004B0A25" w14:paraId="021AE769" w14:textId="77777777" w:rsidTr="00DE452A">
        <w:trPr>
          <w:cantSplit/>
          <w:jc w:val="center"/>
        </w:trPr>
        <w:tc>
          <w:tcPr>
            <w:tcW w:w="2852" w:type="dxa"/>
            <w:tcMar>
              <w:top w:w="28" w:type="dxa"/>
              <w:bottom w:w="28" w:type="dxa"/>
            </w:tcMar>
          </w:tcPr>
          <w:p w14:paraId="0A1CD2B3" w14:textId="77777777" w:rsidR="00DF3069" w:rsidRPr="004B0A25" w:rsidRDefault="00DF3069" w:rsidP="00DE452A">
            <w:pPr>
              <w:pStyle w:val="Tabletexte"/>
              <w:rPr>
                <w:position w:val="2"/>
              </w:rPr>
            </w:pPr>
            <w:r w:rsidRPr="004B0A25">
              <w:rPr>
                <w:rFonts w:hint="cs"/>
                <w:position w:val="2"/>
                <w:rtl/>
              </w:rPr>
              <w:t>اضطلاع المستعمل النهائي</w:t>
            </w:r>
            <w:r w:rsidRPr="004B0A25">
              <w:rPr>
                <w:position w:val="2"/>
                <w:rtl/>
              </w:rPr>
              <w:t xml:space="preserve"> </w:t>
            </w:r>
            <w:r w:rsidRPr="004B0A25">
              <w:rPr>
                <w:rFonts w:hint="cs"/>
                <w:position w:val="2"/>
                <w:rtl/>
              </w:rPr>
              <w:t>للتطبيقات</w:t>
            </w:r>
            <w:r w:rsidRPr="004B0A25">
              <w:rPr>
                <w:position w:val="2"/>
                <w:rtl/>
              </w:rPr>
              <w:t xml:space="preserve"> </w:t>
            </w:r>
            <w:r w:rsidRPr="004B0A25">
              <w:rPr>
                <w:rFonts w:hint="cs"/>
                <w:position w:val="2"/>
                <w:rtl/>
              </w:rPr>
              <w:t>بمراقبة</w:t>
            </w:r>
            <w:r w:rsidRPr="004B0A25">
              <w:rPr>
                <w:position w:val="2"/>
                <w:rtl/>
              </w:rPr>
              <w:t xml:space="preserve"> </w:t>
            </w:r>
            <w:r w:rsidRPr="004B0A25">
              <w:rPr>
                <w:rFonts w:hint="cs"/>
                <w:position w:val="2"/>
                <w:rtl/>
              </w:rPr>
              <w:t>دورة حياتها</w:t>
            </w:r>
          </w:p>
        </w:tc>
        <w:tc>
          <w:tcPr>
            <w:tcW w:w="2855" w:type="dxa"/>
            <w:tcMar>
              <w:top w:w="28" w:type="dxa"/>
              <w:bottom w:w="28" w:type="dxa"/>
            </w:tcMar>
          </w:tcPr>
          <w:p w14:paraId="0ECBC9FD" w14:textId="31BA0803" w:rsidR="00DF3069" w:rsidRPr="004B0A25" w:rsidRDefault="00DF3069" w:rsidP="00DE452A">
            <w:pPr>
              <w:pStyle w:val="Tabletexte"/>
              <w:rPr>
                <w:position w:val="2"/>
              </w:rPr>
            </w:pPr>
            <w:r w:rsidRPr="004B0A25">
              <w:rPr>
                <w:rFonts w:hint="cs"/>
                <w:position w:val="2"/>
                <w:rtl/>
              </w:rPr>
              <w:t>تجيز التطبيقات القائمة بذاتها عن طريق تطبيقات منظَّمة غير منصبّة على الإذاعة</w:t>
            </w:r>
            <w:r w:rsidR="00B85BAD">
              <w:rPr>
                <w:rFonts w:hint="cs"/>
                <w:position w:val="2"/>
                <w:rtl/>
              </w:rPr>
              <w:t xml:space="preserve"> </w:t>
            </w:r>
            <w:r w:rsidR="004716F6">
              <w:rPr>
                <w:rFonts w:hint="cs"/>
                <w:position w:val="2"/>
                <w:rtl/>
                <w:lang w:bidi="ar-SY"/>
              </w:rPr>
              <w:t>وتطبيقات منظَّمة مستقلة عن الإذاعة</w:t>
            </w:r>
            <w:r w:rsidRPr="004B0A25">
              <w:rPr>
                <w:rFonts w:hint="cs"/>
                <w:position w:val="2"/>
                <w:rtl/>
              </w:rPr>
              <w:t xml:space="preserve"> اضطلاعَ المستعملين النهائيين للتطبيقات بمراقبة</w:t>
            </w:r>
            <w:r w:rsidRPr="004B0A25">
              <w:rPr>
                <w:position w:val="2"/>
                <w:rtl/>
              </w:rPr>
              <w:t xml:space="preserve"> </w:t>
            </w:r>
            <w:r w:rsidRPr="004B0A25">
              <w:rPr>
                <w:rFonts w:hint="cs"/>
                <w:position w:val="2"/>
                <w:rtl/>
              </w:rPr>
              <w:t>دورة</w:t>
            </w:r>
            <w:r w:rsidRPr="004B0A25">
              <w:rPr>
                <w:rFonts w:hint="eastAsia"/>
                <w:position w:val="2"/>
                <w:rtl/>
              </w:rPr>
              <w:t> </w:t>
            </w:r>
            <w:r w:rsidRPr="004B0A25">
              <w:rPr>
                <w:rFonts w:hint="cs"/>
                <w:position w:val="2"/>
                <w:rtl/>
              </w:rPr>
              <w:t>حياتها.</w:t>
            </w:r>
          </w:p>
        </w:tc>
        <w:tc>
          <w:tcPr>
            <w:tcW w:w="2855" w:type="dxa"/>
            <w:tcMar>
              <w:top w:w="28" w:type="dxa"/>
              <w:bottom w:w="28" w:type="dxa"/>
            </w:tcMar>
          </w:tcPr>
          <w:p w14:paraId="3B10A1C9" w14:textId="77777777" w:rsidR="00DF3069" w:rsidRPr="004B0A25" w:rsidRDefault="00DF3069" w:rsidP="00DE452A">
            <w:pPr>
              <w:pStyle w:val="Tabletexte"/>
              <w:rPr>
                <w:position w:val="2"/>
              </w:rPr>
            </w:pPr>
            <w:r w:rsidRPr="004B0A25">
              <w:rPr>
                <w:rFonts w:hint="cs"/>
                <w:position w:val="2"/>
                <w:rtl/>
              </w:rPr>
              <w:t>يمكن للمستعملين النهائيين للتطبيقات القائمة بذاتها أن</w:t>
            </w:r>
            <w:r w:rsidRPr="004B0A25">
              <w:rPr>
                <w:rFonts w:hint="eastAsia"/>
                <w:position w:val="2"/>
                <w:rtl/>
              </w:rPr>
              <w:t> </w:t>
            </w:r>
            <w:r w:rsidRPr="004B0A25">
              <w:rPr>
                <w:rFonts w:hint="cs"/>
                <w:position w:val="2"/>
                <w:rtl/>
              </w:rPr>
              <w:t>يراقبوها.</w:t>
            </w:r>
          </w:p>
        </w:tc>
        <w:tc>
          <w:tcPr>
            <w:tcW w:w="2855" w:type="dxa"/>
            <w:tcMar>
              <w:top w:w="28" w:type="dxa"/>
              <w:bottom w:w="28" w:type="dxa"/>
            </w:tcMar>
          </w:tcPr>
          <w:p w14:paraId="081B82AD" w14:textId="77777777" w:rsidR="00DF3069" w:rsidRPr="004B0A25" w:rsidRDefault="00DF3069" w:rsidP="00DE452A">
            <w:pPr>
              <w:pStyle w:val="Tabletexte"/>
              <w:rPr>
                <w:position w:val="2"/>
              </w:rPr>
            </w:pPr>
            <w:r w:rsidRPr="004B0A25">
              <w:rPr>
                <w:rFonts w:hint="cs"/>
                <w:position w:val="2"/>
                <w:rtl/>
              </w:rPr>
              <w:t>يمكن للمستعملين النهائيين تنزيل</w:t>
            </w:r>
            <w:r w:rsidRPr="004B0A25">
              <w:rPr>
                <w:rFonts w:hint="eastAsia"/>
                <w:position w:val="2"/>
                <w:rtl/>
              </w:rPr>
              <w:t> </w:t>
            </w:r>
            <w:r w:rsidRPr="004B0A25">
              <w:rPr>
                <w:rFonts w:hint="cs"/>
                <w:position w:val="2"/>
                <w:rtl/>
              </w:rPr>
              <w:t xml:space="preserve">تطبيقات من مستودع التطبيقات </w:t>
            </w:r>
            <w:r w:rsidRPr="004B0A25">
              <w:rPr>
                <w:position w:val="2"/>
              </w:rPr>
              <w:t>(“app store”)</w:t>
            </w:r>
            <w:r w:rsidRPr="004B0A25">
              <w:rPr>
                <w:rFonts w:hint="cs"/>
                <w:position w:val="2"/>
                <w:rtl/>
              </w:rPr>
              <w:t xml:space="preserve"> وتركيبها. ويمكن</w:t>
            </w:r>
            <w:r w:rsidRPr="004B0A25">
              <w:rPr>
                <w:rFonts w:hint="eastAsia"/>
                <w:position w:val="2"/>
                <w:rtl/>
              </w:rPr>
              <w:t> </w:t>
            </w:r>
            <w:r w:rsidRPr="004B0A25">
              <w:rPr>
                <w:rFonts w:hint="cs"/>
                <w:position w:val="2"/>
                <w:rtl/>
              </w:rPr>
              <w:t>لهم مراقبة دورة حياة هذه التطبيقات.</w:t>
            </w:r>
          </w:p>
        </w:tc>
        <w:tc>
          <w:tcPr>
            <w:tcW w:w="2855" w:type="dxa"/>
          </w:tcPr>
          <w:p w14:paraId="2270D47B" w14:textId="77777777" w:rsidR="00DF3069" w:rsidRPr="004B0A25" w:rsidRDefault="00DF3069" w:rsidP="00DE452A">
            <w:pPr>
              <w:pStyle w:val="Tabletexte"/>
              <w:rPr>
                <w:position w:val="2"/>
                <w:rtl/>
                <w:lang w:bidi="ar-EG"/>
              </w:rPr>
            </w:pPr>
            <w:r w:rsidRPr="004B0A25">
              <w:rPr>
                <w:rFonts w:hint="cs"/>
                <w:position w:val="2"/>
                <w:rtl/>
              </w:rPr>
              <w:t xml:space="preserve">يمكن تشوير التطبيقات المرتبطة بالخدمة بواسطة شفرات تحكم </w:t>
            </w:r>
            <w:r w:rsidRPr="004B0A25">
              <w:rPr>
                <w:position w:val="2"/>
              </w:rPr>
              <w:t>AIT</w:t>
            </w:r>
            <w:r w:rsidRPr="004B0A25">
              <w:rPr>
                <w:rFonts w:hint="cs"/>
                <w:position w:val="2"/>
                <w:rtl/>
                <w:lang w:bidi="ar-EG"/>
              </w:rPr>
              <w:t xml:space="preserve"> محددة تتيح مراقبة دورة الحياة من جانب المستعمل النهائي.</w:t>
            </w:r>
          </w:p>
          <w:p w14:paraId="5D943DE9" w14:textId="77777777" w:rsidR="00DF3069" w:rsidRPr="004B0A25" w:rsidRDefault="00DF3069" w:rsidP="00DE452A">
            <w:pPr>
              <w:pStyle w:val="Tabletexte"/>
              <w:rPr>
                <w:position w:val="2"/>
                <w:rtl/>
                <w:lang w:bidi="ar-EG"/>
              </w:rPr>
            </w:pPr>
            <w:r w:rsidRPr="004B0A25">
              <w:rPr>
                <w:rFonts w:hint="cs"/>
                <w:position w:val="2"/>
                <w:rtl/>
                <w:lang w:bidi="ar-EG"/>
              </w:rPr>
              <w:t>يمكن للمستعملين النهائيين مراقبة التطبيقات القائمة بذاتها.</w:t>
            </w:r>
          </w:p>
          <w:p w14:paraId="1B17FB93" w14:textId="77777777" w:rsidR="00DF3069" w:rsidRPr="004B0A25" w:rsidRDefault="00DF3069" w:rsidP="00DE452A">
            <w:pPr>
              <w:pStyle w:val="Tabletexte"/>
              <w:rPr>
                <w:position w:val="2"/>
                <w:rtl/>
              </w:rPr>
            </w:pPr>
            <w:r w:rsidRPr="004B0A25">
              <w:rPr>
                <w:rFonts w:hint="cs"/>
                <w:position w:val="2"/>
                <w:rtl/>
                <w:lang w:bidi="ar-EG"/>
              </w:rPr>
              <w:t>يراقب المستعمل دورة حياة التطبيق عبر السطح البيني لمستعمل كتالوج التطبيق.</w:t>
            </w:r>
          </w:p>
        </w:tc>
      </w:tr>
      <w:tr w:rsidR="00DF3069" w:rsidRPr="004B0A25" w14:paraId="332F4FE1" w14:textId="77777777" w:rsidTr="00DE452A">
        <w:trPr>
          <w:cantSplit/>
          <w:jc w:val="center"/>
        </w:trPr>
        <w:tc>
          <w:tcPr>
            <w:tcW w:w="2852" w:type="dxa"/>
            <w:tcMar>
              <w:top w:w="28" w:type="dxa"/>
              <w:bottom w:w="28" w:type="dxa"/>
            </w:tcMar>
          </w:tcPr>
          <w:p w14:paraId="5D2C52AD" w14:textId="77777777" w:rsidR="00DF3069" w:rsidRPr="004B0A25" w:rsidRDefault="00DF3069" w:rsidP="00DE452A">
            <w:pPr>
              <w:pStyle w:val="Tabletexte"/>
              <w:rPr>
                <w:position w:val="2"/>
              </w:rPr>
            </w:pPr>
            <w:r w:rsidRPr="004B0A25">
              <w:rPr>
                <w:rFonts w:hint="cs"/>
                <w:position w:val="2"/>
                <w:rtl/>
              </w:rPr>
              <w:t>سلامة</w:t>
            </w:r>
            <w:r w:rsidRPr="004B0A25">
              <w:rPr>
                <w:position w:val="2"/>
                <w:rtl/>
              </w:rPr>
              <w:t xml:space="preserve"> </w:t>
            </w:r>
            <w:r w:rsidRPr="004B0A25">
              <w:rPr>
                <w:rFonts w:hint="cs"/>
                <w:position w:val="2"/>
                <w:rtl/>
              </w:rPr>
              <w:t>الخدمات</w:t>
            </w:r>
            <w:r w:rsidRPr="004B0A25">
              <w:rPr>
                <w:position w:val="2"/>
                <w:rtl/>
              </w:rPr>
              <w:t xml:space="preserve"> </w:t>
            </w:r>
            <w:r w:rsidRPr="004B0A25">
              <w:rPr>
                <w:rFonts w:hint="cs"/>
                <w:position w:val="2"/>
                <w:rtl/>
              </w:rPr>
              <w:t>وأمنها</w:t>
            </w:r>
          </w:p>
        </w:tc>
        <w:tc>
          <w:tcPr>
            <w:tcW w:w="2855" w:type="dxa"/>
            <w:tcMar>
              <w:top w:w="28" w:type="dxa"/>
              <w:bottom w:w="28" w:type="dxa"/>
            </w:tcMar>
          </w:tcPr>
          <w:p w14:paraId="086CA526" w14:textId="494271ED" w:rsidR="00DF3069" w:rsidRPr="004B0A25" w:rsidRDefault="00DF3069" w:rsidP="00DE452A">
            <w:pPr>
              <w:pStyle w:val="Tabletexte"/>
              <w:rPr>
                <w:position w:val="2"/>
              </w:rPr>
            </w:pPr>
            <w:r w:rsidRPr="004B0A25">
              <w:rPr>
                <w:rFonts w:hint="cs"/>
                <w:position w:val="2"/>
                <w:rtl/>
              </w:rPr>
              <w:t>تُعتبر التطبيقات المرتبطة بالخدمة عن طريق التطبيقات المنظَّمة المنصبّة على الإذاعة خاضعةً للمراقبة بإشارات توفِّرها هيئات الإذاعة في</w:t>
            </w:r>
            <w:r w:rsidRPr="004B0A25">
              <w:rPr>
                <w:rFonts w:hint="eastAsia"/>
                <w:position w:val="2"/>
                <w:rtl/>
              </w:rPr>
              <w:t> </w:t>
            </w:r>
            <w:r w:rsidRPr="004B0A25">
              <w:rPr>
                <w:rFonts w:hint="cs"/>
                <w:position w:val="2"/>
                <w:rtl/>
              </w:rPr>
              <w:t>جميع الأوقات. ويمكن لهيئات الإذاعة، فيما يخص التطبيقات القائمة بذاتها، عن طريق التطبيقات المنظَّمة غير المنصبّة على الإذاعة</w:t>
            </w:r>
            <w:r w:rsidR="00B85BAD">
              <w:rPr>
                <w:rFonts w:hint="cs"/>
                <w:position w:val="2"/>
                <w:rtl/>
              </w:rPr>
              <w:t xml:space="preserve"> </w:t>
            </w:r>
            <w:r w:rsidR="002A6600">
              <w:rPr>
                <w:rFonts w:hint="cs"/>
                <w:position w:val="2"/>
                <w:rtl/>
                <w:lang w:bidi="ar-SY"/>
              </w:rPr>
              <w:t>والتطبيقات المنظَّمة المستقلة عن الإذاعة</w:t>
            </w:r>
            <w:r w:rsidRPr="004B0A25">
              <w:rPr>
                <w:rFonts w:hint="cs"/>
                <w:position w:val="2"/>
                <w:rtl/>
              </w:rPr>
              <w:t>، أن تمنح الإذن بتنفيذ التطبيق وأن تحدِّد شروط ذلك.</w:t>
            </w:r>
          </w:p>
        </w:tc>
        <w:tc>
          <w:tcPr>
            <w:tcW w:w="2855" w:type="dxa"/>
            <w:tcMar>
              <w:top w:w="28" w:type="dxa"/>
              <w:bottom w:w="28" w:type="dxa"/>
            </w:tcMar>
          </w:tcPr>
          <w:p w14:paraId="4B08554E" w14:textId="77777777" w:rsidR="00DF3069" w:rsidRPr="004B0A25" w:rsidRDefault="00DF3069" w:rsidP="00DE452A">
            <w:pPr>
              <w:pStyle w:val="Tabletexte"/>
              <w:rPr>
                <w:position w:val="2"/>
              </w:rPr>
            </w:pPr>
            <w:r w:rsidRPr="004B0A25">
              <w:rPr>
                <w:rFonts w:hint="cs"/>
                <w:position w:val="2"/>
                <w:rtl/>
              </w:rPr>
              <w:t>تُعتبر التطبيقات المرتبطة بالخدمة عن طريق التطبيقات المتصلة بالإذاعة خاضعةً للمراقبة بإشارات تصدرها هيئات الإذاعة في جميع الأوقات.</w:t>
            </w:r>
          </w:p>
        </w:tc>
        <w:tc>
          <w:tcPr>
            <w:tcW w:w="2855" w:type="dxa"/>
            <w:tcMar>
              <w:top w:w="28" w:type="dxa"/>
              <w:bottom w:w="28" w:type="dxa"/>
            </w:tcMar>
          </w:tcPr>
          <w:p w14:paraId="19BD7B83" w14:textId="77777777" w:rsidR="00DF3069" w:rsidRPr="004B0A25" w:rsidRDefault="00DF3069" w:rsidP="00DE452A">
            <w:pPr>
              <w:pStyle w:val="Tabletexte"/>
              <w:rPr>
                <w:position w:val="2"/>
                <w:rtl/>
              </w:rPr>
            </w:pPr>
            <w:r w:rsidRPr="004B0A25">
              <w:rPr>
                <w:rFonts w:hint="cs"/>
                <w:position w:val="2"/>
                <w:rtl/>
              </w:rPr>
              <w:t>تُعتبر التطبيقات المرتبطة بالخدمة عن طريق تطبيقات الإشارات والتطبيقات التي تفعِّلها الإذاعة خاضعةً لمراقبة الهيئات الإذاعية في</w:t>
            </w:r>
            <w:r w:rsidRPr="004B0A25">
              <w:rPr>
                <w:rFonts w:hint="eastAsia"/>
                <w:position w:val="2"/>
                <w:rtl/>
              </w:rPr>
              <w:t> </w:t>
            </w:r>
            <w:r w:rsidRPr="004B0A25">
              <w:rPr>
                <w:rFonts w:hint="cs"/>
                <w:position w:val="2"/>
                <w:rtl/>
              </w:rPr>
              <w:t>جميع الأوقات.</w:t>
            </w:r>
          </w:p>
          <w:p w14:paraId="153812D4" w14:textId="77777777" w:rsidR="00DF3069" w:rsidRPr="004B0A25" w:rsidRDefault="00DF3069" w:rsidP="00DE452A">
            <w:pPr>
              <w:pStyle w:val="Tabletexte"/>
              <w:rPr>
                <w:position w:val="2"/>
              </w:rPr>
            </w:pPr>
            <w:r w:rsidRPr="004B0A25">
              <w:rPr>
                <w:rFonts w:hint="cs"/>
                <w:position w:val="2"/>
                <w:rtl/>
              </w:rPr>
              <w:t>ومن جهة أخرى تُعتبر التطبيقاتُ المرتبطة بالخدمة التي تُنَزَّل من مخزن التطبيقات والتطبيقاتُ الإذاعية التفعيل خاضعة لترخيص الهيئات الإذاعية ولمراقبتها.</w:t>
            </w:r>
          </w:p>
        </w:tc>
        <w:tc>
          <w:tcPr>
            <w:tcW w:w="2855" w:type="dxa"/>
          </w:tcPr>
          <w:p w14:paraId="2337185F" w14:textId="77777777" w:rsidR="00DF3069" w:rsidRPr="004B0A25" w:rsidRDefault="00DF3069" w:rsidP="00DE452A">
            <w:pPr>
              <w:pStyle w:val="Tabletexte"/>
              <w:rPr>
                <w:position w:val="2"/>
                <w:rtl/>
              </w:rPr>
            </w:pPr>
            <w:r w:rsidRPr="004B0A25">
              <w:rPr>
                <w:color w:val="000000"/>
                <w:position w:val="2"/>
                <w:rtl/>
              </w:rPr>
              <w:t xml:space="preserve">التطبيقات المرتبطة بالخدمة </w:t>
            </w:r>
            <w:r w:rsidRPr="004B0A25">
              <w:rPr>
                <w:rFonts w:hint="cs"/>
                <w:color w:val="000000"/>
                <w:position w:val="2"/>
                <w:rtl/>
              </w:rPr>
              <w:t>وبعض التطبيقات القائمة بذاتها</w:t>
            </w:r>
            <w:r w:rsidRPr="004B0A25">
              <w:rPr>
                <w:color w:val="000000"/>
                <w:position w:val="2"/>
                <w:rtl/>
              </w:rPr>
              <w:t xml:space="preserve"> خاضعةً للمراقبة بإشارات توفِّرها هيئات الإذاعة</w:t>
            </w:r>
            <w:r w:rsidRPr="004B0A25">
              <w:rPr>
                <w:rFonts w:hint="cs"/>
                <w:position w:val="2"/>
                <w:rtl/>
              </w:rPr>
              <w:t>.</w:t>
            </w:r>
          </w:p>
          <w:p w14:paraId="13AEC7AF" w14:textId="77777777" w:rsidR="00DF3069" w:rsidRPr="004B0A25" w:rsidRDefault="00DF3069" w:rsidP="00DE452A">
            <w:pPr>
              <w:pStyle w:val="Tabletexte"/>
              <w:rPr>
                <w:position w:val="2"/>
                <w:rtl/>
                <w:lang w:bidi="ar-EG"/>
              </w:rPr>
            </w:pPr>
            <w:r w:rsidRPr="004B0A25">
              <w:rPr>
                <w:rFonts w:hint="cs"/>
                <w:position w:val="2"/>
                <w:rtl/>
              </w:rPr>
              <w:t xml:space="preserve">بالنسبة إلى التطبيقات المستقلة عن الإذاعة، يمكن لهيئات الإذاعة أن </w:t>
            </w:r>
            <w:r w:rsidRPr="004B0A25">
              <w:rPr>
                <w:rFonts w:hint="cs"/>
                <w:position w:val="2"/>
                <w:rtl/>
                <w:lang w:bidi="ar-EG"/>
              </w:rPr>
              <w:t xml:space="preserve">تمنح </w:t>
            </w:r>
            <w:r w:rsidRPr="004B0A25">
              <w:rPr>
                <w:color w:val="000000"/>
                <w:position w:val="2"/>
                <w:rtl/>
              </w:rPr>
              <w:t xml:space="preserve">الإذن </w:t>
            </w:r>
            <w:r w:rsidRPr="004B0A25">
              <w:rPr>
                <w:rFonts w:hint="cs"/>
                <w:color w:val="000000"/>
                <w:position w:val="2"/>
                <w:rtl/>
              </w:rPr>
              <w:t>بالتنفيذ</w:t>
            </w:r>
            <w:r w:rsidRPr="004B0A25">
              <w:rPr>
                <w:color w:val="000000"/>
                <w:position w:val="2"/>
                <w:rtl/>
              </w:rPr>
              <w:t xml:space="preserve"> وأن تحدِّد شروط ذلك</w:t>
            </w:r>
            <w:r w:rsidRPr="004B0A25">
              <w:rPr>
                <w:color w:val="000000"/>
                <w:position w:val="2"/>
              </w:rPr>
              <w:t>.</w:t>
            </w:r>
          </w:p>
        </w:tc>
      </w:tr>
      <w:tr w:rsidR="00DF3069" w:rsidRPr="004B0A25" w14:paraId="7EAD376C" w14:textId="77777777" w:rsidTr="00DE452A">
        <w:trPr>
          <w:cantSplit/>
          <w:jc w:val="center"/>
        </w:trPr>
        <w:tc>
          <w:tcPr>
            <w:tcW w:w="2852" w:type="dxa"/>
            <w:tcMar>
              <w:top w:w="28" w:type="dxa"/>
              <w:bottom w:w="28" w:type="dxa"/>
            </w:tcMar>
          </w:tcPr>
          <w:p w14:paraId="39183345" w14:textId="77777777" w:rsidR="00DF3069" w:rsidRPr="004B0A25" w:rsidRDefault="00DF3069" w:rsidP="00DE452A">
            <w:pPr>
              <w:pStyle w:val="Tabletexte"/>
              <w:rPr>
                <w:position w:val="2"/>
              </w:rPr>
            </w:pPr>
            <w:r w:rsidRPr="004B0A25">
              <w:rPr>
                <w:rFonts w:hint="cs"/>
                <w:position w:val="2"/>
                <w:rtl/>
              </w:rPr>
              <w:t>حماية</w:t>
            </w:r>
            <w:r w:rsidRPr="004B0A25">
              <w:rPr>
                <w:position w:val="2"/>
                <w:rtl/>
              </w:rPr>
              <w:t xml:space="preserve"> </w:t>
            </w:r>
            <w:r w:rsidRPr="004B0A25">
              <w:rPr>
                <w:rFonts w:hint="cs"/>
                <w:position w:val="2"/>
                <w:rtl/>
              </w:rPr>
              <w:t>خصوصية</w:t>
            </w:r>
            <w:r w:rsidRPr="004B0A25">
              <w:rPr>
                <w:position w:val="2"/>
                <w:rtl/>
              </w:rPr>
              <w:t xml:space="preserve"> </w:t>
            </w:r>
            <w:r w:rsidRPr="004B0A25">
              <w:rPr>
                <w:rFonts w:hint="cs"/>
                <w:position w:val="2"/>
                <w:rtl/>
              </w:rPr>
              <w:t>المستعمل النهائي</w:t>
            </w:r>
          </w:p>
        </w:tc>
        <w:tc>
          <w:tcPr>
            <w:tcW w:w="2855" w:type="dxa"/>
            <w:tcMar>
              <w:top w:w="28" w:type="dxa"/>
              <w:bottom w:w="28" w:type="dxa"/>
            </w:tcMar>
          </w:tcPr>
          <w:p w14:paraId="7073B14F" w14:textId="77777777" w:rsidR="00DF3069" w:rsidRPr="004B0A25" w:rsidRDefault="00DF3069" w:rsidP="00DE452A">
            <w:pPr>
              <w:pStyle w:val="Tabletexte"/>
              <w:rPr>
                <w:position w:val="2"/>
              </w:rPr>
            </w:pPr>
            <w:r w:rsidRPr="004B0A25">
              <w:rPr>
                <w:rFonts w:hint="cs"/>
                <w:position w:val="2"/>
                <w:rtl/>
              </w:rPr>
              <w:t>تحظى خصوصية المستعمل النهائي بنفس الحماية المعتادة الموفَّرة لمتصفِّحي شبكة الويب، أي أن النفاذ إلى الموارد المحلية من التطبيقات محظور.</w:t>
            </w:r>
          </w:p>
        </w:tc>
        <w:tc>
          <w:tcPr>
            <w:tcW w:w="2855" w:type="dxa"/>
            <w:tcMar>
              <w:top w:w="28" w:type="dxa"/>
              <w:bottom w:w="28" w:type="dxa"/>
            </w:tcMar>
          </w:tcPr>
          <w:p w14:paraId="21661C56" w14:textId="77777777" w:rsidR="00DF3069" w:rsidRPr="004B0A25" w:rsidRDefault="00DF3069" w:rsidP="00DE452A">
            <w:pPr>
              <w:pStyle w:val="Tabletexte"/>
              <w:rPr>
                <w:position w:val="2"/>
                <w:rtl/>
              </w:rPr>
            </w:pPr>
            <w:r w:rsidRPr="004B0A25">
              <w:rPr>
                <w:rFonts w:hint="cs"/>
                <w:position w:val="2"/>
                <w:rtl/>
              </w:rPr>
              <w:t>تحظى خصوصية المستعمل النهائي بنفس الحماية المعتادة الموفَّرة لمتصفِّحي شبكة الويب.</w:t>
            </w:r>
          </w:p>
          <w:p w14:paraId="6559D3CD" w14:textId="77777777" w:rsidR="00DF3069" w:rsidRPr="004B0A25" w:rsidRDefault="00DF3069" w:rsidP="00DE452A">
            <w:pPr>
              <w:pStyle w:val="Tabletexte"/>
              <w:rPr>
                <w:position w:val="2"/>
                <w:rtl/>
              </w:rPr>
            </w:pPr>
            <w:r w:rsidRPr="004B0A25">
              <w:rPr>
                <w:rFonts w:hint="cs"/>
                <w:position w:val="2"/>
                <w:rtl/>
              </w:rPr>
              <w:t>وفي حالة موارد دوارة ال</w:t>
            </w:r>
            <w:r>
              <w:rPr>
                <w:rFonts w:hint="cs"/>
                <w:position w:val="2"/>
                <w:rtl/>
              </w:rPr>
              <w:t>كائنات</w:t>
            </w:r>
            <w:r w:rsidRPr="004B0A25">
              <w:rPr>
                <w:rFonts w:hint="cs"/>
                <w:position w:val="2"/>
                <w:rtl/>
              </w:rPr>
              <w:t xml:space="preserve">، يحدَّد تعريف للميدان الأصلي بواسطة خطة الإذاعة الفيديوية الرقمية </w:t>
            </w:r>
            <w:r w:rsidRPr="004B0A25">
              <w:rPr>
                <w:position w:val="2"/>
              </w:rPr>
              <w:t>(DVB)</w:t>
            </w:r>
            <w:r w:rsidRPr="004B0A25">
              <w:rPr>
                <w:rFonts w:hint="cs"/>
                <w:position w:val="2"/>
                <w:rtl/>
              </w:rPr>
              <w:t xml:space="preserve"> من أجل "تقاسم</w:t>
            </w:r>
            <w:r w:rsidRPr="004B0A25">
              <w:rPr>
                <w:rFonts w:hint="eastAsia"/>
                <w:position w:val="2"/>
                <w:rtl/>
              </w:rPr>
              <w:t> </w:t>
            </w:r>
            <w:r w:rsidRPr="004B0A25">
              <w:rPr>
                <w:rFonts w:hint="cs"/>
                <w:position w:val="2"/>
                <w:rtl/>
              </w:rPr>
              <w:t xml:space="preserve">الموارد بين شتى </w:t>
            </w:r>
            <w:proofErr w:type="spellStart"/>
            <w:r w:rsidRPr="004B0A25">
              <w:rPr>
                <w:rFonts w:hint="cs"/>
                <w:position w:val="2"/>
                <w:rtl/>
              </w:rPr>
              <w:t>المناشئ</w:t>
            </w:r>
            <w:proofErr w:type="spellEnd"/>
            <w:r w:rsidRPr="004B0A25">
              <w:rPr>
                <w:rFonts w:hint="cs"/>
                <w:position w:val="2"/>
                <w:rtl/>
              </w:rPr>
              <w:t>"</w:t>
            </w:r>
            <w:r w:rsidRPr="004B0A25">
              <w:rPr>
                <w:rFonts w:hint="eastAsia"/>
                <w:position w:val="2"/>
                <w:rtl/>
              </w:rPr>
              <w:t> </w:t>
            </w:r>
            <w:r w:rsidRPr="004B0A25">
              <w:rPr>
                <w:position w:val="2"/>
              </w:rPr>
              <w:t>(CORS)</w:t>
            </w:r>
            <w:r w:rsidRPr="004B0A25">
              <w:rPr>
                <w:rFonts w:hint="cs"/>
                <w:position w:val="2"/>
                <w:rtl/>
              </w:rPr>
              <w:t>.</w:t>
            </w:r>
          </w:p>
        </w:tc>
        <w:tc>
          <w:tcPr>
            <w:tcW w:w="2855" w:type="dxa"/>
            <w:tcMar>
              <w:top w:w="28" w:type="dxa"/>
              <w:bottom w:w="28" w:type="dxa"/>
            </w:tcMar>
          </w:tcPr>
          <w:p w14:paraId="421F4108" w14:textId="77777777" w:rsidR="00DF3069" w:rsidRPr="004B0A25" w:rsidRDefault="00DF3069" w:rsidP="00DE452A">
            <w:pPr>
              <w:pStyle w:val="Tabletexte"/>
              <w:rPr>
                <w:position w:val="2"/>
              </w:rPr>
            </w:pPr>
            <w:r w:rsidRPr="004B0A25">
              <w:rPr>
                <w:rFonts w:hint="cs"/>
                <w:position w:val="2"/>
                <w:rtl/>
              </w:rPr>
              <w:t xml:space="preserve">تحظى خصوصية المستعمل النهائي بنفس الحماية المعتادة الموفَّرة لمتصفِّحي شبكة الويب. </w:t>
            </w:r>
          </w:p>
        </w:tc>
        <w:tc>
          <w:tcPr>
            <w:tcW w:w="2855" w:type="dxa"/>
          </w:tcPr>
          <w:p w14:paraId="440E966A" w14:textId="77777777" w:rsidR="00DF3069" w:rsidRPr="004B0A25" w:rsidRDefault="00DF3069" w:rsidP="00DE452A">
            <w:pPr>
              <w:pStyle w:val="Tabletexte"/>
              <w:rPr>
                <w:position w:val="2"/>
                <w:rtl/>
                <w:lang w:bidi="ar-EG"/>
              </w:rPr>
            </w:pPr>
            <w:r w:rsidRPr="004B0A25">
              <w:rPr>
                <w:rFonts w:hint="cs"/>
                <w:position w:val="2"/>
                <w:rtl/>
              </w:rPr>
              <w:t xml:space="preserve">تحظى خصوصية المستعمل النهائي بنفس الحماية المعتادة الموفَّرة لمتصفِّحي شبكة الويب. في حالة التطبيقات </w:t>
            </w:r>
            <w:proofErr w:type="spellStart"/>
            <w:r w:rsidRPr="004B0A25">
              <w:rPr>
                <w:position w:val="2"/>
              </w:rPr>
              <w:t>Ginga</w:t>
            </w:r>
            <w:proofErr w:type="spellEnd"/>
            <w:r w:rsidRPr="004B0A25">
              <w:rPr>
                <w:position w:val="2"/>
              </w:rPr>
              <w:t>-J</w:t>
            </w:r>
            <w:r w:rsidRPr="004B0A25">
              <w:rPr>
                <w:rFonts w:hint="cs"/>
                <w:position w:val="2"/>
                <w:rtl/>
                <w:lang w:bidi="ar-EG"/>
              </w:rPr>
              <w:t>، تُنفذ في بيئة اختبارية معزولة مع نفاذ محدود ومراقب إلى نظام الملفات وخصائص المستعمل. ويمكن لتطبيقات</w:t>
            </w:r>
            <w:r>
              <w:rPr>
                <w:rFonts w:hint="cs"/>
                <w:position w:val="2"/>
                <w:rtl/>
                <w:lang w:bidi="ar-EG"/>
              </w:rPr>
              <w:t xml:space="preserve"> </w:t>
            </w:r>
            <w:proofErr w:type="spellStart"/>
            <w:r w:rsidRPr="004B0A25">
              <w:rPr>
                <w:position w:val="2"/>
              </w:rPr>
              <w:t>Ginga</w:t>
            </w:r>
            <w:proofErr w:type="spellEnd"/>
            <w:r w:rsidRPr="004B0A25">
              <w:rPr>
                <w:position w:val="2"/>
              </w:rPr>
              <w:t>-J</w:t>
            </w:r>
            <w:r w:rsidRPr="004B0A25">
              <w:rPr>
                <w:rFonts w:hint="cs"/>
                <w:position w:val="2"/>
                <w:rtl/>
              </w:rPr>
              <w:t xml:space="preserve"> أن تستعمل المقابس </w:t>
            </w:r>
            <w:r w:rsidRPr="004B0A25">
              <w:rPr>
                <w:position w:val="2"/>
              </w:rPr>
              <w:t>TLS/SSL</w:t>
            </w:r>
            <w:r w:rsidRPr="004B0A25">
              <w:rPr>
                <w:rFonts w:hint="cs"/>
                <w:position w:val="2"/>
                <w:rtl/>
              </w:rPr>
              <w:t xml:space="preserve"> </w:t>
            </w:r>
            <w:proofErr w:type="spellStart"/>
            <w:r w:rsidRPr="004B0A25">
              <w:rPr>
                <w:rFonts w:hint="cs"/>
                <w:position w:val="2"/>
                <w:rtl/>
              </w:rPr>
              <w:t>لاستيقان</w:t>
            </w:r>
            <w:proofErr w:type="spellEnd"/>
            <w:r w:rsidRPr="004B0A25">
              <w:rPr>
                <w:rFonts w:hint="cs"/>
                <w:position w:val="2"/>
                <w:rtl/>
              </w:rPr>
              <w:t xml:space="preserve"> المخدم وضمان </w:t>
            </w:r>
            <w:r w:rsidRPr="004B0A25">
              <w:rPr>
                <w:rFonts w:hint="cs"/>
                <w:position w:val="2"/>
                <w:rtl/>
                <w:lang w:bidi="ar-EG"/>
              </w:rPr>
              <w:t>اتصالات المستعمل.</w:t>
            </w:r>
          </w:p>
        </w:tc>
      </w:tr>
    </w:tbl>
    <w:p w14:paraId="56341F0C" w14:textId="77777777" w:rsidR="00DF3069" w:rsidRPr="004B0A25" w:rsidRDefault="00DF3069" w:rsidP="00DF3069">
      <w:pPr>
        <w:pageBreakBefore/>
        <w:spacing w:before="240" w:after="120"/>
        <w:jc w:val="center"/>
        <w:rPr>
          <w:position w:val="2"/>
        </w:rPr>
      </w:pPr>
      <w:r w:rsidRPr="004B0A25">
        <w:rPr>
          <w:rFonts w:hint="cs"/>
          <w:position w:val="2"/>
          <w:rtl/>
        </w:rPr>
        <w:lastRenderedPageBreak/>
        <w:t xml:space="preserve">الجدول </w:t>
      </w:r>
      <w:r w:rsidRPr="004B0A25">
        <w:rPr>
          <w:position w:val="2"/>
          <w:lang w:val="fr-FR"/>
        </w:rPr>
        <w:t>1</w:t>
      </w:r>
      <w:r w:rsidRPr="004B0A25">
        <w:rPr>
          <w:rFonts w:hint="cs"/>
          <w:position w:val="2"/>
          <w:rtl/>
          <w:lang w:val="fr-FR"/>
        </w:rPr>
        <w:t xml:space="preserve"> (</w:t>
      </w:r>
      <w:r w:rsidRPr="004B0A25">
        <w:rPr>
          <w:rFonts w:hint="eastAsia"/>
          <w:i/>
          <w:iCs/>
          <w:position w:val="2"/>
          <w:sz w:val="12"/>
          <w:szCs w:val="20"/>
          <w:rtl/>
          <w:lang w:val="fr-FR"/>
        </w:rPr>
        <w:t> </w:t>
      </w:r>
      <w:r w:rsidRPr="004B0A25">
        <w:rPr>
          <w:rFonts w:hint="cs"/>
          <w:i/>
          <w:iCs/>
          <w:position w:val="2"/>
          <w:rtl/>
          <w:lang w:val="fr-FR"/>
        </w:rPr>
        <w:t>تابع</w:t>
      </w:r>
      <w:r w:rsidRPr="004B0A25">
        <w:rPr>
          <w:rFonts w:hint="eastAsia"/>
          <w:i/>
          <w:iCs/>
          <w:position w:val="2"/>
          <w:sz w:val="12"/>
          <w:szCs w:val="16"/>
          <w:rtl/>
          <w:lang w:val="fr-FR"/>
        </w:rPr>
        <w:t> </w:t>
      </w:r>
      <w:r w:rsidRPr="004B0A25">
        <w:rPr>
          <w:rFonts w:hint="cs"/>
          <w:position w:val="2"/>
          <w:rtl/>
          <w:lang w:val="fr-F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5"/>
        <w:gridCol w:w="3025"/>
        <w:gridCol w:w="3025"/>
        <w:gridCol w:w="3025"/>
      </w:tblGrid>
      <w:tr w:rsidR="00DF3069" w:rsidRPr="004B0A25" w14:paraId="79AA589C" w14:textId="77777777" w:rsidTr="00DE452A">
        <w:trPr>
          <w:cantSplit/>
          <w:jc w:val="center"/>
        </w:trPr>
        <w:tc>
          <w:tcPr>
            <w:tcW w:w="2852" w:type="dxa"/>
            <w:tcMar>
              <w:top w:w="28" w:type="dxa"/>
              <w:bottom w:w="28" w:type="dxa"/>
            </w:tcMar>
            <w:vAlign w:val="center"/>
          </w:tcPr>
          <w:p w14:paraId="2897F018" w14:textId="77777777" w:rsidR="00DF3069" w:rsidRPr="004B0A25" w:rsidRDefault="00DF3069" w:rsidP="00DE452A">
            <w:pPr>
              <w:pStyle w:val="TableHead0"/>
              <w:rPr>
                <w:position w:val="2"/>
              </w:rPr>
            </w:pPr>
          </w:p>
        </w:tc>
        <w:tc>
          <w:tcPr>
            <w:tcW w:w="2855" w:type="dxa"/>
            <w:tcMar>
              <w:top w:w="28" w:type="dxa"/>
              <w:bottom w:w="28" w:type="dxa"/>
            </w:tcMar>
            <w:vAlign w:val="center"/>
          </w:tcPr>
          <w:p w14:paraId="67E28F4D" w14:textId="77777777" w:rsidR="00DF3069" w:rsidRPr="004B0A25" w:rsidRDefault="00DF3069" w:rsidP="00DE452A">
            <w:pPr>
              <w:pStyle w:val="TableHead0"/>
              <w:rPr>
                <w:position w:val="2"/>
              </w:rPr>
            </w:pPr>
            <w:r w:rsidRPr="004B0A25">
              <w:rPr>
                <w:rFonts w:hint="cs"/>
                <w:position w:val="2"/>
                <w:rtl/>
              </w:rPr>
              <w:t xml:space="preserve">الإذاعة الهجينة </w:t>
            </w:r>
            <w:r w:rsidRPr="004B0A25">
              <w:rPr>
                <w:position w:val="2"/>
              </w:rPr>
              <w:t>(</w:t>
            </w:r>
            <w:proofErr w:type="spellStart"/>
            <w:r w:rsidRPr="004B0A25">
              <w:rPr>
                <w:position w:val="2"/>
              </w:rPr>
              <w:t>Hybridcast</w:t>
            </w:r>
            <w:proofErr w:type="spellEnd"/>
            <w:r w:rsidRPr="004B0A25">
              <w:rPr>
                <w:position w:val="2"/>
              </w:rPr>
              <w:t>)</w:t>
            </w:r>
          </w:p>
        </w:tc>
        <w:tc>
          <w:tcPr>
            <w:tcW w:w="2855" w:type="dxa"/>
            <w:tcMar>
              <w:top w:w="28" w:type="dxa"/>
              <w:bottom w:w="28" w:type="dxa"/>
            </w:tcMar>
            <w:vAlign w:val="center"/>
          </w:tcPr>
          <w:p w14:paraId="79A05ADB" w14:textId="77777777" w:rsidR="00DF3069" w:rsidRPr="004B0A25" w:rsidRDefault="00DF3069" w:rsidP="00DE452A">
            <w:pPr>
              <w:pStyle w:val="TableHead0"/>
              <w:rPr>
                <w:position w:val="2"/>
              </w:rPr>
            </w:pPr>
            <w:r w:rsidRPr="004B0A25">
              <w:rPr>
                <w:position w:val="2"/>
                <w:rtl/>
                <w:lang w:val="x-none"/>
              </w:rPr>
              <w:t xml:space="preserve">التلفزيون الهجين </w:t>
            </w:r>
            <w:r w:rsidRPr="004B0A25">
              <w:rPr>
                <w:rFonts w:hint="cs"/>
                <w:position w:val="2"/>
                <w:rtl/>
                <w:lang w:val="x-none"/>
              </w:rPr>
              <w:t>الجامع بين </w:t>
            </w:r>
            <w:r w:rsidRPr="004B0A25">
              <w:rPr>
                <w:position w:val="2"/>
                <w:rtl/>
                <w:lang w:val="x-none"/>
              </w:rPr>
              <w:t>الإذاع</w:t>
            </w:r>
            <w:r w:rsidRPr="004B0A25">
              <w:rPr>
                <w:rFonts w:hint="cs"/>
                <w:position w:val="2"/>
                <w:rtl/>
                <w:lang w:val="x-none"/>
              </w:rPr>
              <w:t>ة</w:t>
            </w:r>
            <w:r w:rsidRPr="004B0A25">
              <w:rPr>
                <w:position w:val="2"/>
                <w:rtl/>
                <w:lang w:val="x-none"/>
              </w:rPr>
              <w:t xml:space="preserve"> والنطاق العريض</w:t>
            </w:r>
            <w:r w:rsidRPr="004B0A25">
              <w:rPr>
                <w:rFonts w:hint="eastAsia"/>
                <w:position w:val="2"/>
                <w:rtl/>
                <w:lang w:val="x-none"/>
              </w:rPr>
              <w:t> </w:t>
            </w:r>
            <w:r w:rsidRPr="004B0A25">
              <w:rPr>
                <w:position w:val="2"/>
              </w:rPr>
              <w:t>(</w:t>
            </w:r>
            <w:proofErr w:type="spellStart"/>
            <w:r w:rsidRPr="004B0A25">
              <w:rPr>
                <w:position w:val="2"/>
              </w:rPr>
              <w:t>HbbTV</w:t>
            </w:r>
            <w:proofErr w:type="spellEnd"/>
            <w:r w:rsidRPr="004B0A25">
              <w:rPr>
                <w:position w:val="2"/>
              </w:rPr>
              <w:t>)</w:t>
            </w:r>
            <w:r w:rsidRPr="004B0A25">
              <w:rPr>
                <w:position w:val="2"/>
                <w:rtl/>
                <w:cs/>
                <w:lang w:val="x-none"/>
              </w:rPr>
              <w:t>‎</w:t>
            </w:r>
            <w:r w:rsidRPr="004B0A25">
              <w:rPr>
                <w:position w:val="2"/>
                <w:rtl/>
                <w:lang w:val="x-none"/>
              </w:rPr>
              <w:t>‏</w:t>
            </w:r>
          </w:p>
        </w:tc>
        <w:tc>
          <w:tcPr>
            <w:tcW w:w="2855" w:type="dxa"/>
            <w:tcMar>
              <w:top w:w="28" w:type="dxa"/>
              <w:bottom w:w="28" w:type="dxa"/>
            </w:tcMar>
            <w:vAlign w:val="center"/>
          </w:tcPr>
          <w:p w14:paraId="17CA7441" w14:textId="77777777" w:rsidR="00DF3069" w:rsidRPr="004B0A25"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855" w:type="dxa"/>
            <w:vAlign w:val="center"/>
          </w:tcPr>
          <w:p w14:paraId="4CDA9C48" w14:textId="77777777" w:rsidR="00DF3069" w:rsidRPr="004B0A25" w:rsidRDefault="00DF3069" w:rsidP="00DE452A">
            <w:pPr>
              <w:pStyle w:val="TableHead0"/>
              <w:rPr>
                <w:position w:val="2"/>
                <w:rtl/>
              </w:rPr>
            </w:pPr>
            <w:proofErr w:type="spellStart"/>
            <w:r w:rsidRPr="004B0A25">
              <w:rPr>
                <w:position w:val="2"/>
              </w:rPr>
              <w:t>Ginga</w:t>
            </w:r>
            <w:proofErr w:type="spellEnd"/>
          </w:p>
        </w:tc>
      </w:tr>
      <w:tr w:rsidR="00DF3069" w:rsidRPr="004B0A25" w14:paraId="02E23149" w14:textId="77777777" w:rsidTr="00DE452A">
        <w:trPr>
          <w:cantSplit/>
          <w:jc w:val="center"/>
        </w:trPr>
        <w:tc>
          <w:tcPr>
            <w:tcW w:w="2852" w:type="dxa"/>
            <w:tcBorders>
              <w:top w:val="single" w:sz="4" w:space="0" w:color="auto"/>
              <w:left w:val="single" w:sz="4" w:space="0" w:color="auto"/>
              <w:bottom w:val="single" w:sz="4" w:space="0" w:color="auto"/>
              <w:right w:val="single" w:sz="4" w:space="0" w:color="auto"/>
            </w:tcBorders>
            <w:tcMar>
              <w:top w:w="28" w:type="dxa"/>
              <w:bottom w:w="28" w:type="dxa"/>
            </w:tcMar>
          </w:tcPr>
          <w:p w14:paraId="17164C70" w14:textId="77777777" w:rsidR="00DF3069" w:rsidRPr="004B0A25" w:rsidRDefault="00DF3069" w:rsidP="00DE452A">
            <w:pPr>
              <w:pStyle w:val="Tabletexte"/>
              <w:rPr>
                <w:position w:val="2"/>
              </w:rPr>
            </w:pPr>
            <w:r w:rsidRPr="004B0A25">
              <w:rPr>
                <w:rFonts w:hint="cs"/>
                <w:position w:val="2"/>
                <w:rtl/>
              </w:rPr>
              <w:t>حماية</w:t>
            </w:r>
            <w:r w:rsidRPr="004B0A25">
              <w:rPr>
                <w:position w:val="2"/>
                <w:rtl/>
              </w:rPr>
              <w:t xml:space="preserve"> </w:t>
            </w:r>
            <w:r w:rsidRPr="004B0A25">
              <w:rPr>
                <w:rFonts w:hint="cs"/>
                <w:position w:val="2"/>
                <w:rtl/>
              </w:rPr>
              <w:t>المحتوى</w:t>
            </w:r>
          </w:p>
        </w:tc>
        <w:tc>
          <w:tcPr>
            <w:tcW w:w="2855" w:type="dxa"/>
            <w:tcBorders>
              <w:top w:val="single" w:sz="4" w:space="0" w:color="auto"/>
              <w:left w:val="single" w:sz="4" w:space="0" w:color="auto"/>
              <w:bottom w:val="single" w:sz="4" w:space="0" w:color="auto"/>
              <w:right w:val="single" w:sz="4" w:space="0" w:color="auto"/>
            </w:tcBorders>
            <w:tcMar>
              <w:top w:w="28" w:type="dxa"/>
              <w:bottom w:w="28" w:type="dxa"/>
            </w:tcMar>
          </w:tcPr>
          <w:p w14:paraId="4D7F3097" w14:textId="77777777" w:rsidR="00DF3069" w:rsidRPr="004B0A25" w:rsidRDefault="00DF3069" w:rsidP="00DE452A">
            <w:pPr>
              <w:pStyle w:val="Tabletexte"/>
              <w:rPr>
                <w:position w:val="2"/>
                <w:rtl/>
              </w:rPr>
            </w:pPr>
            <w:r w:rsidRPr="004B0A25">
              <w:rPr>
                <w:rFonts w:hint="cs"/>
                <w:position w:val="2"/>
                <w:rtl/>
              </w:rPr>
              <w:t>تحمي "إدارة الحقوق الرقمية"</w:t>
            </w:r>
            <w:r w:rsidRPr="004B0A25">
              <w:rPr>
                <w:rFonts w:hint="eastAsia"/>
                <w:position w:val="2"/>
                <w:rtl/>
              </w:rPr>
              <w:t> </w:t>
            </w:r>
            <w:r w:rsidRPr="004B0A25">
              <w:rPr>
                <w:position w:val="2"/>
              </w:rPr>
              <w:t>(DRM)</w:t>
            </w:r>
            <w:r w:rsidRPr="004B0A25">
              <w:rPr>
                <w:rFonts w:hint="cs"/>
                <w:position w:val="2"/>
                <w:rtl/>
              </w:rPr>
              <w:t xml:space="preserve"> المحتوى السمعي والمحتوى الفيديوي. وإضافةً إلى ذلك يُعرَّف </w:t>
            </w:r>
            <w:r>
              <w:rPr>
                <w:rFonts w:hint="cs"/>
                <w:position w:val="2"/>
                <w:rtl/>
              </w:rPr>
              <w:t>كائن</w:t>
            </w:r>
            <w:r w:rsidRPr="004B0A25">
              <w:rPr>
                <w:rFonts w:hint="cs"/>
                <w:position w:val="2"/>
                <w:rtl/>
              </w:rPr>
              <w:t xml:space="preserve"> مخصَّص للنفاذ إلى الصور الفيديوية الإذاعية تفادياً لالتقاط التطبيقات للصور.</w:t>
            </w:r>
          </w:p>
        </w:tc>
        <w:tc>
          <w:tcPr>
            <w:tcW w:w="2855" w:type="dxa"/>
            <w:tcBorders>
              <w:top w:val="single" w:sz="4" w:space="0" w:color="auto"/>
              <w:left w:val="single" w:sz="4" w:space="0" w:color="auto"/>
              <w:bottom w:val="single" w:sz="4" w:space="0" w:color="auto"/>
              <w:right w:val="single" w:sz="4" w:space="0" w:color="auto"/>
            </w:tcBorders>
            <w:tcMar>
              <w:top w:w="28" w:type="dxa"/>
              <w:bottom w:w="28" w:type="dxa"/>
            </w:tcMar>
          </w:tcPr>
          <w:p w14:paraId="2377EAC6" w14:textId="77777777" w:rsidR="00DF3069" w:rsidRPr="004B0A25" w:rsidRDefault="00DF3069" w:rsidP="00DE452A">
            <w:pPr>
              <w:pStyle w:val="Tabletexte"/>
              <w:rPr>
                <w:position w:val="2"/>
                <w:rtl/>
              </w:rPr>
            </w:pPr>
            <w:r w:rsidRPr="004B0A25">
              <w:rPr>
                <w:rFonts w:hint="cs"/>
                <w:position w:val="2"/>
                <w:rtl/>
              </w:rPr>
              <w:t xml:space="preserve">تعرِّف كلُّ جهةٍ موفِّرةٍ للخدمات النظام المعمول به فعلاً لإدارة الحقوق الرقمية انطلاقاً من معيار "إدارة الحقوق الرقمية" (الترميز الدارج </w:t>
            </w:r>
            <w:r w:rsidRPr="004B0A25">
              <w:rPr>
                <w:position w:val="2"/>
              </w:rPr>
              <w:t>(CENC)</w:t>
            </w:r>
            <w:r w:rsidRPr="004B0A25">
              <w:rPr>
                <w:rFonts w:hint="cs"/>
                <w:position w:val="2"/>
                <w:rtl/>
              </w:rPr>
              <w:t xml:space="preserve"> لفريق خبراء الصور المتحركة </w:t>
            </w:r>
            <w:r w:rsidRPr="004B0A25">
              <w:rPr>
                <w:position w:val="2"/>
              </w:rPr>
              <w:t>(MPEG)</w:t>
            </w:r>
            <w:r w:rsidRPr="004B0A25">
              <w:rPr>
                <w:rFonts w:hint="cs"/>
                <w:position w:val="2"/>
                <w:rtl/>
              </w:rPr>
              <w:t>).</w:t>
            </w:r>
          </w:p>
        </w:tc>
        <w:tc>
          <w:tcPr>
            <w:tcW w:w="2855" w:type="dxa"/>
            <w:tcBorders>
              <w:top w:val="single" w:sz="4" w:space="0" w:color="auto"/>
              <w:left w:val="single" w:sz="4" w:space="0" w:color="auto"/>
              <w:bottom w:val="single" w:sz="4" w:space="0" w:color="auto"/>
              <w:right w:val="single" w:sz="4" w:space="0" w:color="auto"/>
            </w:tcBorders>
            <w:tcMar>
              <w:top w:w="28" w:type="dxa"/>
              <w:bottom w:w="28" w:type="dxa"/>
            </w:tcMar>
          </w:tcPr>
          <w:p w14:paraId="4A766035" w14:textId="77777777" w:rsidR="00DF3069" w:rsidRPr="004B0A25" w:rsidRDefault="00DF3069" w:rsidP="00DE452A">
            <w:pPr>
              <w:pStyle w:val="Tabletexte"/>
              <w:rPr>
                <w:position w:val="2"/>
                <w:rtl/>
              </w:rPr>
            </w:pPr>
            <w:r w:rsidRPr="004B0A25">
              <w:rPr>
                <w:rFonts w:hint="cs"/>
                <w:position w:val="2"/>
                <w:rtl/>
              </w:rPr>
              <w:t>إن المحتويات المحمية وفق معيار "إدارة الحقوق الرقمية" يمكن أن تُعرض بتطبيقات يستعان فيها بالسطوح البينية لبرمجة تطبيقات "إدارة الحقوق الرقمية".</w:t>
            </w:r>
          </w:p>
        </w:tc>
        <w:tc>
          <w:tcPr>
            <w:tcW w:w="2855" w:type="dxa"/>
            <w:tcBorders>
              <w:top w:val="single" w:sz="4" w:space="0" w:color="auto"/>
              <w:left w:val="single" w:sz="4" w:space="0" w:color="auto"/>
              <w:bottom w:val="single" w:sz="4" w:space="0" w:color="auto"/>
              <w:right w:val="single" w:sz="4" w:space="0" w:color="auto"/>
            </w:tcBorders>
          </w:tcPr>
          <w:p w14:paraId="3A55A686" w14:textId="77777777" w:rsidR="00DF3069" w:rsidRPr="004B0A25" w:rsidRDefault="00DF3069" w:rsidP="00DE452A">
            <w:pPr>
              <w:pStyle w:val="Tabletexte"/>
              <w:rPr>
                <w:position w:val="2"/>
                <w:highlight w:val="cyan"/>
                <w:rtl/>
                <w:lang w:bidi="ar-EG"/>
              </w:rPr>
            </w:pPr>
            <w:r w:rsidRPr="004B0A25">
              <w:rPr>
                <w:rFonts w:hint="cs"/>
                <w:position w:val="2"/>
                <w:rtl/>
              </w:rPr>
              <w:t xml:space="preserve">تدعم </w:t>
            </w:r>
            <w:proofErr w:type="spellStart"/>
            <w:r w:rsidRPr="004B0A25">
              <w:rPr>
                <w:position w:val="2"/>
              </w:rPr>
              <w:t>Ginga</w:t>
            </w:r>
            <w:proofErr w:type="spellEnd"/>
            <w:r w:rsidRPr="004B0A25">
              <w:rPr>
                <w:rFonts w:hint="cs"/>
                <w:position w:val="2"/>
                <w:rtl/>
                <w:lang w:bidi="ar-EG"/>
              </w:rPr>
              <w:t xml:space="preserve"> أساليب </w:t>
            </w:r>
            <w:r w:rsidRPr="004B0A25">
              <w:rPr>
                <w:position w:val="2"/>
                <w:lang w:bidi="ar-EG"/>
              </w:rPr>
              <w:t>DRM</w:t>
            </w:r>
            <w:r w:rsidRPr="004B0A25">
              <w:rPr>
                <w:rFonts w:hint="cs"/>
                <w:position w:val="2"/>
                <w:rtl/>
              </w:rPr>
              <w:t xml:space="preserve"> </w:t>
            </w:r>
            <w:r w:rsidRPr="004B0A25">
              <w:rPr>
                <w:rFonts w:hint="cs"/>
                <w:position w:val="2"/>
                <w:rtl/>
                <w:lang w:bidi="ar-EG"/>
              </w:rPr>
              <w:t xml:space="preserve">باستخدام </w:t>
            </w:r>
            <w:r w:rsidRPr="004B0A25">
              <w:rPr>
                <w:color w:val="000000"/>
                <w:kern w:val="24"/>
                <w:position w:val="2"/>
                <w:lang w:eastAsia="ja-JP"/>
              </w:rPr>
              <w:t>MPEG CENC</w:t>
            </w:r>
            <w:r w:rsidRPr="004B0A25">
              <w:rPr>
                <w:rFonts w:hint="cs"/>
                <w:position w:val="2"/>
                <w:rtl/>
                <w:lang w:bidi="ar-EG"/>
              </w:rPr>
              <w:t xml:space="preserve">. ويحدد كل مقدم خدمة النظام </w:t>
            </w:r>
            <w:r w:rsidRPr="004B0A25">
              <w:rPr>
                <w:position w:val="2"/>
                <w:lang w:bidi="ar-EG"/>
              </w:rPr>
              <w:t>DRM</w:t>
            </w:r>
            <w:r w:rsidRPr="004B0A25">
              <w:rPr>
                <w:rFonts w:hint="cs"/>
                <w:position w:val="2"/>
                <w:rtl/>
                <w:lang w:bidi="ar-EG"/>
              </w:rPr>
              <w:t xml:space="preserve"> الفعلي. وتعتمد </w:t>
            </w:r>
            <w:proofErr w:type="spellStart"/>
            <w:r w:rsidRPr="004B0A25">
              <w:rPr>
                <w:position w:val="2"/>
                <w:lang w:bidi="ar-EG"/>
              </w:rPr>
              <w:t>Ginga</w:t>
            </w:r>
            <w:proofErr w:type="spellEnd"/>
            <w:r w:rsidRPr="004B0A25">
              <w:rPr>
                <w:rFonts w:hint="cs"/>
                <w:position w:val="2"/>
                <w:rtl/>
                <w:lang w:bidi="ar-EG"/>
              </w:rPr>
              <w:t xml:space="preserve"> أيضاً على المعيار </w:t>
            </w:r>
            <w:r w:rsidRPr="00C8209E">
              <w:rPr>
                <w:rFonts w:eastAsia="Malgun Gothic"/>
                <w:color w:val="000000"/>
                <w:spacing w:val="-4"/>
                <w:kern w:val="24"/>
                <w:position w:val="2"/>
              </w:rPr>
              <w:t>ABNT NBR 15605</w:t>
            </w:r>
            <w:r>
              <w:rPr>
                <w:rFonts w:eastAsia="Malgun Gothic"/>
                <w:color w:val="000000"/>
                <w:spacing w:val="-4"/>
                <w:kern w:val="24"/>
                <w:position w:val="2"/>
              </w:rPr>
              <w:noBreakHyphen/>
            </w:r>
            <w:r w:rsidRPr="00C8209E">
              <w:rPr>
                <w:rFonts w:eastAsia="Malgun Gothic"/>
                <w:color w:val="000000"/>
                <w:spacing w:val="-4"/>
                <w:kern w:val="24"/>
                <w:position w:val="2"/>
              </w:rPr>
              <w:t>1</w:t>
            </w:r>
            <w:r w:rsidRPr="004B0A25">
              <w:rPr>
                <w:rFonts w:hint="cs"/>
                <w:position w:val="2"/>
                <w:rtl/>
                <w:lang w:bidi="ar-EG"/>
              </w:rPr>
              <w:t xml:space="preserve"> الذي يحدد حماية المحتوى للإذاعة السمعية/</w:t>
            </w:r>
            <w:proofErr w:type="spellStart"/>
            <w:r w:rsidRPr="004B0A25">
              <w:rPr>
                <w:rFonts w:hint="cs"/>
                <w:position w:val="2"/>
                <w:rtl/>
                <w:lang w:bidi="ar-EG"/>
              </w:rPr>
              <w:t>الفيديوية</w:t>
            </w:r>
            <w:proofErr w:type="spellEnd"/>
            <w:r w:rsidRPr="004B0A25">
              <w:rPr>
                <w:rFonts w:hint="cs"/>
                <w:position w:val="2"/>
                <w:rtl/>
                <w:lang w:bidi="ar-EG"/>
              </w:rPr>
              <w:t>.</w:t>
            </w:r>
          </w:p>
        </w:tc>
      </w:tr>
      <w:tr w:rsidR="00DF3069" w:rsidRPr="004B0A25" w14:paraId="3B21395F" w14:textId="77777777" w:rsidTr="00DE452A">
        <w:trPr>
          <w:cantSplit/>
          <w:jc w:val="center"/>
        </w:trPr>
        <w:tc>
          <w:tcPr>
            <w:tcW w:w="2852" w:type="dxa"/>
            <w:tcMar>
              <w:top w:w="28" w:type="dxa"/>
              <w:bottom w:w="28" w:type="dxa"/>
            </w:tcMar>
          </w:tcPr>
          <w:p w14:paraId="3A895F63" w14:textId="77777777" w:rsidR="00DF3069" w:rsidRPr="004B0A25" w:rsidRDefault="00DF3069" w:rsidP="00DE452A">
            <w:pPr>
              <w:pStyle w:val="Tabletexte"/>
              <w:rPr>
                <w:position w:val="2"/>
              </w:rPr>
            </w:pPr>
            <w:r w:rsidRPr="004B0A25">
              <w:rPr>
                <w:rFonts w:hint="cs"/>
                <w:position w:val="2"/>
                <w:rtl/>
              </w:rPr>
              <w:t>تعاون الأجهزة المصاحبة</w:t>
            </w:r>
          </w:p>
        </w:tc>
        <w:tc>
          <w:tcPr>
            <w:tcW w:w="2855" w:type="dxa"/>
            <w:tcMar>
              <w:top w:w="28" w:type="dxa"/>
              <w:bottom w:w="28" w:type="dxa"/>
            </w:tcMar>
          </w:tcPr>
          <w:p w14:paraId="431D36B4" w14:textId="77777777" w:rsidR="00DF3069" w:rsidRPr="004B0A25" w:rsidRDefault="00DF3069" w:rsidP="00DE452A">
            <w:pPr>
              <w:pStyle w:val="Tabletexte"/>
              <w:rPr>
                <w:position w:val="2"/>
                <w:rtl/>
              </w:rPr>
            </w:pPr>
            <w:r w:rsidRPr="004B0A25">
              <w:rPr>
                <w:rFonts w:hint="cs"/>
                <w:position w:val="2"/>
                <w:rtl/>
              </w:rPr>
              <w:t>يُتقبل</w:t>
            </w:r>
          </w:p>
          <w:p w14:paraId="52C86AC9" w14:textId="77777777" w:rsidR="00DF3069" w:rsidRDefault="00DF3069" w:rsidP="00DE452A">
            <w:pPr>
              <w:pStyle w:val="Tabletexte"/>
              <w:rPr>
                <w:position w:val="2"/>
                <w:rtl/>
              </w:rPr>
            </w:pPr>
            <w:r w:rsidRPr="004B0A25">
              <w:rPr>
                <w:rFonts w:hint="cs"/>
                <w:position w:val="2"/>
                <w:rtl/>
              </w:rPr>
              <w:t xml:space="preserve">إن السطوح البينية لبرمجة التطبيقات الخاصة بالتواصل بين التطبيقات على المستقبل والأجهزة المصاحبة لها تتيح إنشاء خدمة أساسية تُستعمل فيها الأجهزة المصاحبة. ويضاف إلى ذلك أن نماذج التواصل بين كثير </w:t>
            </w:r>
            <w:r w:rsidRPr="004B0A25">
              <w:rPr>
                <w:rFonts w:hint="cs"/>
                <w:spacing w:val="-2"/>
                <w:position w:val="2"/>
                <w:rtl/>
              </w:rPr>
              <w:t>من الكيانات الوظيفية في</w:t>
            </w:r>
            <w:r w:rsidRPr="004B0A25">
              <w:rPr>
                <w:rFonts w:hint="eastAsia"/>
                <w:spacing w:val="-2"/>
                <w:position w:val="2"/>
                <w:rtl/>
              </w:rPr>
              <w:t> </w:t>
            </w:r>
            <w:r w:rsidRPr="004B0A25">
              <w:rPr>
                <w:rFonts w:hint="cs"/>
                <w:spacing w:val="-2"/>
                <w:position w:val="2"/>
                <w:rtl/>
              </w:rPr>
              <w:t>المستقبل</w:t>
            </w:r>
            <w:r w:rsidRPr="004B0A25">
              <w:rPr>
                <w:rFonts w:hint="cs"/>
                <w:position w:val="2"/>
                <w:rtl/>
              </w:rPr>
              <w:t xml:space="preserve"> والجهاز المصاحب، من قبيل الوظائف الضمنية، ستتيح مزيداً من الخدمات المفيدة.</w:t>
            </w:r>
          </w:p>
          <w:p w14:paraId="6DB5813A" w14:textId="77777777" w:rsidR="00DF3069" w:rsidRPr="004B0A25" w:rsidRDefault="00DF3069" w:rsidP="00DE452A">
            <w:pPr>
              <w:pStyle w:val="Tabletexte"/>
              <w:rPr>
                <w:position w:val="2"/>
                <w:rtl/>
                <w:lang w:bidi="ar-EG"/>
              </w:rPr>
            </w:pPr>
            <w:r>
              <w:rPr>
                <w:rFonts w:hint="cs"/>
                <w:position w:val="2"/>
                <w:rtl/>
              </w:rPr>
              <w:t xml:space="preserve">يمكن المزاوجة بين المستقبل والأجهزة المصاحبة باستخدام وظيفة اكتشاف الجهاز. ويمكن للأجهزة المصاحبة المزاوجة التحكم في المستقبل من أجل توليف قناة إذاعية وإطلاق تطبيقات </w:t>
            </w:r>
            <w:r>
              <w:rPr>
                <w:position w:val="2"/>
              </w:rPr>
              <w:t>IBB</w:t>
            </w:r>
            <w:r>
              <w:rPr>
                <w:rFonts w:hint="cs"/>
                <w:position w:val="2"/>
                <w:rtl/>
                <w:lang w:bidi="ar-EG"/>
              </w:rPr>
              <w:t>.</w:t>
            </w:r>
          </w:p>
        </w:tc>
        <w:tc>
          <w:tcPr>
            <w:tcW w:w="2855" w:type="dxa"/>
            <w:tcMar>
              <w:top w:w="28" w:type="dxa"/>
              <w:bottom w:w="28" w:type="dxa"/>
            </w:tcMar>
          </w:tcPr>
          <w:p w14:paraId="672B7099" w14:textId="77777777" w:rsidR="00DF3069" w:rsidRPr="004B0A25" w:rsidRDefault="00DF3069" w:rsidP="00DE452A">
            <w:pPr>
              <w:pStyle w:val="Tabletexte"/>
              <w:rPr>
                <w:position w:val="2"/>
                <w:rtl/>
              </w:rPr>
            </w:pPr>
            <w:r w:rsidRPr="004B0A25">
              <w:rPr>
                <w:rFonts w:hint="cs"/>
                <w:position w:val="2"/>
                <w:rtl/>
              </w:rPr>
              <w:t xml:space="preserve">يُتقبل في الإصدار </w:t>
            </w:r>
            <w:r w:rsidRPr="004B0A25">
              <w:rPr>
                <w:position w:val="2"/>
              </w:rPr>
              <w:t>2.0</w:t>
            </w:r>
            <w:r w:rsidRPr="004B0A25">
              <w:rPr>
                <w:rFonts w:hint="cs"/>
                <w:position w:val="2"/>
                <w:rtl/>
              </w:rPr>
              <w:t>.</w:t>
            </w:r>
          </w:p>
        </w:tc>
        <w:tc>
          <w:tcPr>
            <w:tcW w:w="2855" w:type="dxa"/>
            <w:tcMar>
              <w:top w:w="28" w:type="dxa"/>
              <w:bottom w:w="28" w:type="dxa"/>
            </w:tcMar>
          </w:tcPr>
          <w:p w14:paraId="088B9865" w14:textId="77777777" w:rsidR="00DF3069" w:rsidRPr="004B0A25" w:rsidRDefault="00DF3069" w:rsidP="00DE452A">
            <w:pPr>
              <w:pStyle w:val="Tabletexte"/>
              <w:rPr>
                <w:position w:val="2"/>
                <w:rtl/>
              </w:rPr>
            </w:pPr>
            <w:r w:rsidRPr="004B0A25">
              <w:rPr>
                <w:rFonts w:hint="cs"/>
                <w:position w:val="2"/>
                <w:rtl/>
              </w:rPr>
              <w:t>يُتقبل</w:t>
            </w:r>
          </w:p>
          <w:p w14:paraId="6E620300" w14:textId="77777777" w:rsidR="00DF3069" w:rsidRPr="004B0A25" w:rsidRDefault="00DF3069" w:rsidP="00DE452A">
            <w:pPr>
              <w:pStyle w:val="Tabletexte"/>
              <w:rPr>
                <w:position w:val="2"/>
              </w:rPr>
            </w:pPr>
            <w:r w:rsidRPr="004B0A25">
              <w:rPr>
                <w:rFonts w:hint="cs"/>
                <w:position w:val="2"/>
                <w:rtl/>
              </w:rPr>
              <w:t>إن التطبيق التلفزيوني الذكي الذي تُستخدم فيه واجهات بينية لبرمجة</w:t>
            </w:r>
            <w:r w:rsidRPr="004B0A25">
              <w:rPr>
                <w:rFonts w:hint="eastAsia"/>
                <w:position w:val="2"/>
                <w:rtl/>
              </w:rPr>
              <w:t> </w:t>
            </w:r>
            <w:r w:rsidRPr="004B0A25">
              <w:rPr>
                <w:rFonts w:hint="cs"/>
                <w:position w:val="2"/>
                <w:rtl/>
              </w:rPr>
              <w:t>التطبيقات متعددة الشاشات يمكن أن يكشف الأجهزة المصاحبة من قبيل الهاتف الذكي والحاسوب اللوحي وأن يتواصل</w:t>
            </w:r>
            <w:r w:rsidRPr="004B0A25">
              <w:rPr>
                <w:rFonts w:hint="eastAsia"/>
                <w:position w:val="2"/>
                <w:rtl/>
              </w:rPr>
              <w:t> </w:t>
            </w:r>
            <w:r w:rsidRPr="004B0A25">
              <w:rPr>
                <w:rFonts w:hint="cs"/>
                <w:position w:val="2"/>
                <w:rtl/>
              </w:rPr>
              <w:t>معها.</w:t>
            </w:r>
          </w:p>
        </w:tc>
        <w:tc>
          <w:tcPr>
            <w:tcW w:w="2855" w:type="dxa"/>
          </w:tcPr>
          <w:p w14:paraId="411A0C90" w14:textId="77777777" w:rsidR="00DF3069" w:rsidRPr="004B0A25" w:rsidRDefault="00DF3069" w:rsidP="00DE452A">
            <w:pPr>
              <w:pStyle w:val="Tabletexte"/>
              <w:rPr>
                <w:position w:val="2"/>
                <w:rtl/>
              </w:rPr>
            </w:pPr>
            <w:r w:rsidRPr="004B0A25">
              <w:rPr>
                <w:rFonts w:hint="cs"/>
                <w:position w:val="2"/>
                <w:rtl/>
              </w:rPr>
              <w:t>يُتقبل</w:t>
            </w:r>
          </w:p>
          <w:p w14:paraId="1F60CA01" w14:textId="77777777" w:rsidR="00DF3069" w:rsidRPr="004B0A25" w:rsidRDefault="00DF3069" w:rsidP="00DE452A">
            <w:pPr>
              <w:pStyle w:val="Tabletexte"/>
              <w:rPr>
                <w:position w:val="2"/>
                <w:rtl/>
              </w:rPr>
            </w:pPr>
            <w:r w:rsidRPr="004B0A25">
              <w:rPr>
                <w:rFonts w:hint="cs"/>
                <w:position w:val="2"/>
                <w:rtl/>
              </w:rPr>
              <w:t>تُتقبل مستويات تجريد مختلفة.</w:t>
            </w:r>
          </w:p>
          <w:p w14:paraId="5F324C19" w14:textId="77777777" w:rsidR="00DF3069" w:rsidRPr="004B0A25" w:rsidRDefault="00DF3069" w:rsidP="00DE452A">
            <w:pPr>
              <w:pStyle w:val="Tabletexte"/>
              <w:rPr>
                <w:position w:val="2"/>
                <w:rtl/>
                <w:lang w:bidi="ar-EG"/>
              </w:rPr>
            </w:pPr>
            <w:r w:rsidRPr="004B0A25">
              <w:rPr>
                <w:rFonts w:hint="cs"/>
                <w:position w:val="2"/>
                <w:rtl/>
              </w:rPr>
              <w:t xml:space="preserve">في إطار </w:t>
            </w:r>
            <w:proofErr w:type="spellStart"/>
            <w:r w:rsidRPr="004B0A25">
              <w:rPr>
                <w:color w:val="000000"/>
                <w:kern w:val="24"/>
                <w:position w:val="2"/>
                <w:lang w:eastAsia="ja-JP"/>
              </w:rPr>
              <w:t>Ginga</w:t>
            </w:r>
            <w:proofErr w:type="spellEnd"/>
            <w:r w:rsidRPr="004B0A25">
              <w:rPr>
                <w:color w:val="000000"/>
                <w:kern w:val="24"/>
                <w:position w:val="2"/>
                <w:lang w:eastAsia="ja-JP"/>
              </w:rPr>
              <w:t>-NCL</w:t>
            </w:r>
            <w:r w:rsidRPr="004B0A25">
              <w:rPr>
                <w:rFonts w:hint="cs"/>
                <w:position w:val="2"/>
                <w:rtl/>
                <w:lang w:bidi="ar-EG"/>
              </w:rPr>
              <w:t xml:space="preserve">، يسمح سطح بيني </w:t>
            </w:r>
            <w:r w:rsidRPr="004B0A25">
              <w:rPr>
                <w:position w:val="2"/>
                <w:lang w:bidi="ar-EG"/>
              </w:rPr>
              <w:t>API</w:t>
            </w:r>
            <w:r w:rsidRPr="004B0A25">
              <w:rPr>
                <w:rFonts w:hint="cs"/>
                <w:position w:val="2"/>
                <w:rtl/>
                <w:lang w:bidi="ar-EG"/>
              </w:rPr>
              <w:t xml:space="preserve"> اختياري متعدد الأجهزة بتيسير تعاون الأجهزة من خلال تحديد الأجهزة كفئات (مجموعات) يمكن استعمالها لتقديم وسائط متزامنة بشكل شفاف للمبرمج.</w:t>
            </w:r>
          </w:p>
          <w:p w14:paraId="279E3CB7" w14:textId="77777777" w:rsidR="00DF3069" w:rsidRPr="004B0A25" w:rsidRDefault="00DF3069" w:rsidP="00DE452A">
            <w:pPr>
              <w:pStyle w:val="Tabletexte"/>
              <w:rPr>
                <w:position w:val="2"/>
                <w:rtl/>
                <w:lang w:bidi="ar-EG"/>
              </w:rPr>
            </w:pPr>
            <w:r w:rsidRPr="004B0A25">
              <w:rPr>
                <w:rFonts w:hint="cs"/>
                <w:position w:val="2"/>
                <w:rtl/>
                <w:lang w:bidi="ar-EG"/>
              </w:rPr>
              <w:t xml:space="preserve">يمكن لتطبيقات </w:t>
            </w:r>
            <w:proofErr w:type="spellStart"/>
            <w:r w:rsidRPr="004B0A25">
              <w:rPr>
                <w:color w:val="000000"/>
                <w:kern w:val="24"/>
                <w:position w:val="2"/>
                <w:lang w:eastAsia="ja-JP"/>
              </w:rPr>
              <w:t>Ginga</w:t>
            </w:r>
            <w:proofErr w:type="spellEnd"/>
            <w:r w:rsidRPr="004B0A25">
              <w:rPr>
                <w:rFonts w:hint="cs"/>
                <w:position w:val="2"/>
                <w:rtl/>
                <w:lang w:bidi="ar-EG"/>
              </w:rPr>
              <w:t xml:space="preserve"> أن تستعمل السطوح البينية </w:t>
            </w:r>
            <w:r w:rsidRPr="004B0A25">
              <w:rPr>
                <w:position w:val="2"/>
                <w:lang w:bidi="ar-EG"/>
              </w:rPr>
              <w:t>API</w:t>
            </w:r>
            <w:r w:rsidRPr="004B0A25">
              <w:rPr>
                <w:rFonts w:hint="cs"/>
                <w:position w:val="2"/>
                <w:rtl/>
                <w:lang w:bidi="ar-EG"/>
              </w:rPr>
              <w:t xml:space="preserve"> للشبكة المتاحة لتنفيذ بروتوكولات الاكتشاف والاتصال </w:t>
            </w:r>
          </w:p>
          <w:p w14:paraId="7C8C05F4" w14:textId="77777777" w:rsidR="00DF3069" w:rsidRPr="004B0A25" w:rsidRDefault="00DF3069" w:rsidP="00DE452A">
            <w:pPr>
              <w:pStyle w:val="Tabletexte"/>
              <w:rPr>
                <w:position w:val="2"/>
                <w:rtl/>
              </w:rPr>
            </w:pPr>
            <w:r w:rsidRPr="004B0A25">
              <w:rPr>
                <w:rFonts w:hint="cs"/>
                <w:position w:val="2"/>
                <w:rtl/>
                <w:lang w:bidi="ar-EG"/>
              </w:rPr>
              <w:t>بين مستقبِل التلفزيون الرقمي</w:t>
            </w:r>
            <w:r w:rsidRPr="004B0A25">
              <w:rPr>
                <w:rFonts w:hint="cs"/>
                <w:position w:val="2"/>
                <w:rtl/>
              </w:rPr>
              <w:t xml:space="preserve"> وأجهزة المستعمل.</w:t>
            </w:r>
          </w:p>
          <w:p w14:paraId="22CD5ACD" w14:textId="77777777" w:rsidR="00DF3069" w:rsidRPr="004B0A25" w:rsidRDefault="00DF3069" w:rsidP="00DE452A">
            <w:pPr>
              <w:pStyle w:val="Tabletexte"/>
              <w:rPr>
                <w:position w:val="2"/>
                <w:rtl/>
              </w:rPr>
            </w:pPr>
            <w:r w:rsidRPr="004B0A25">
              <w:rPr>
                <w:rFonts w:hint="cs"/>
                <w:position w:val="2"/>
                <w:rtl/>
              </w:rPr>
              <w:t xml:space="preserve">تسمح الخدمات </w:t>
            </w:r>
            <w:r w:rsidRPr="004B0A25">
              <w:rPr>
                <w:position w:val="2"/>
                <w:lang w:val="fr-CH"/>
              </w:rPr>
              <w:t>Web Ginga-CC</w:t>
            </w:r>
            <w:r w:rsidRPr="004B0A25">
              <w:rPr>
                <w:rFonts w:hint="cs"/>
                <w:position w:val="2"/>
                <w:rtl/>
                <w:lang w:val="fr-CH"/>
              </w:rPr>
              <w:t xml:space="preserve"> بتعاون الجهاز المصاحب مع تطبيقات </w:t>
            </w:r>
            <w:proofErr w:type="spellStart"/>
            <w:r>
              <w:rPr>
                <w:position w:val="2"/>
                <w:lang w:val="en-GB"/>
              </w:rPr>
              <w:t>Ginga</w:t>
            </w:r>
            <w:proofErr w:type="spellEnd"/>
            <w:r>
              <w:rPr>
                <w:rFonts w:hint="cs"/>
                <w:position w:val="2"/>
                <w:rtl/>
              </w:rPr>
              <w:t xml:space="preserve"> </w:t>
            </w:r>
            <w:r w:rsidRPr="004B0A25">
              <w:rPr>
                <w:rFonts w:hint="cs"/>
                <w:position w:val="2"/>
                <w:rtl/>
                <w:lang w:val="fr-CH"/>
              </w:rPr>
              <w:t xml:space="preserve">والمحتوى الإذاعي. </w:t>
            </w:r>
          </w:p>
        </w:tc>
      </w:tr>
      <w:tr w:rsidR="00DF3069" w:rsidRPr="004B0A25" w14:paraId="61DAF149" w14:textId="77777777" w:rsidTr="00DE452A">
        <w:trPr>
          <w:cantSplit/>
          <w:jc w:val="center"/>
        </w:trPr>
        <w:tc>
          <w:tcPr>
            <w:tcW w:w="2852" w:type="dxa"/>
            <w:tcMar>
              <w:top w:w="28" w:type="dxa"/>
              <w:bottom w:w="28" w:type="dxa"/>
            </w:tcMar>
          </w:tcPr>
          <w:p w14:paraId="04A2D59F" w14:textId="77777777" w:rsidR="00DF3069" w:rsidRPr="004B0A25" w:rsidRDefault="00DF3069" w:rsidP="00DE452A">
            <w:pPr>
              <w:pStyle w:val="Tabletexte"/>
              <w:rPr>
                <w:position w:val="2"/>
                <w:lang w:val="fr-FR"/>
              </w:rPr>
            </w:pPr>
            <w:r w:rsidRPr="004B0A25">
              <w:rPr>
                <w:rFonts w:hint="cs"/>
                <w:position w:val="2"/>
                <w:rtl/>
              </w:rPr>
              <w:t>مشاهدة الفيديو بحسب الطلب</w:t>
            </w:r>
            <w:r w:rsidRPr="004B0A25">
              <w:rPr>
                <w:rFonts w:hint="eastAsia"/>
                <w:position w:val="2"/>
                <w:rtl/>
              </w:rPr>
              <w:t> </w:t>
            </w:r>
            <w:r w:rsidRPr="004B0A25">
              <w:rPr>
                <w:position w:val="2"/>
                <w:lang w:val="fr-FR"/>
              </w:rPr>
              <w:t>(VOD)</w:t>
            </w:r>
          </w:p>
        </w:tc>
        <w:tc>
          <w:tcPr>
            <w:tcW w:w="2855" w:type="dxa"/>
            <w:tcMar>
              <w:top w:w="28" w:type="dxa"/>
              <w:bottom w:w="28" w:type="dxa"/>
            </w:tcMar>
          </w:tcPr>
          <w:p w14:paraId="75E9DBA6" w14:textId="77777777" w:rsidR="00DF3069" w:rsidRPr="004B0A25" w:rsidRDefault="00DF3069" w:rsidP="00DE452A">
            <w:pPr>
              <w:pStyle w:val="Tabletexte"/>
              <w:rPr>
                <w:position w:val="2"/>
                <w:rtl/>
              </w:rPr>
            </w:pPr>
            <w:r w:rsidRPr="004B0A25">
              <w:rPr>
                <w:rFonts w:hint="cs"/>
                <w:position w:val="2"/>
                <w:rtl/>
              </w:rPr>
              <w:t>يمكن بدء تشغيل التطبيق المضموم إلى محتوى الفيديو بحسب الطلب</w:t>
            </w:r>
            <w:r w:rsidRPr="004B0A25">
              <w:rPr>
                <w:rFonts w:hint="eastAsia"/>
                <w:position w:val="2"/>
                <w:rtl/>
              </w:rPr>
              <w:t> </w:t>
            </w:r>
            <w:r w:rsidRPr="004B0A25">
              <w:rPr>
                <w:position w:val="2"/>
              </w:rPr>
              <w:t>(VOD)</w:t>
            </w:r>
            <w:r w:rsidRPr="004B0A25">
              <w:rPr>
                <w:rFonts w:hint="cs"/>
                <w:position w:val="2"/>
                <w:rtl/>
              </w:rPr>
              <w:t xml:space="preserve"> </w:t>
            </w:r>
            <w:proofErr w:type="spellStart"/>
            <w:r w:rsidRPr="004B0A25">
              <w:rPr>
                <w:rFonts w:hint="cs"/>
                <w:position w:val="2"/>
                <w:rtl/>
              </w:rPr>
              <w:t>بـ’</w:t>
            </w:r>
            <w:r w:rsidRPr="004B0A25">
              <w:rPr>
                <w:position w:val="2"/>
                <w:rtl/>
              </w:rPr>
              <w:t>التوليف</w:t>
            </w:r>
            <w:proofErr w:type="spellEnd"/>
            <w:r w:rsidRPr="004B0A25">
              <w:rPr>
                <w:position w:val="2"/>
                <w:rtl/>
              </w:rPr>
              <w:t xml:space="preserve"> على</w:t>
            </w:r>
            <w:r w:rsidRPr="004B0A25">
              <w:rPr>
                <w:rFonts w:hint="cs"/>
                <w:position w:val="2"/>
                <w:rtl/>
              </w:rPr>
              <w:t>‘ المحتوى. والأمر كذلك فيما</w:t>
            </w:r>
            <w:r w:rsidRPr="004B0A25">
              <w:rPr>
                <w:rFonts w:hint="eastAsia"/>
                <w:position w:val="2"/>
                <w:rtl/>
              </w:rPr>
              <w:t> </w:t>
            </w:r>
            <w:r w:rsidRPr="004B0A25">
              <w:rPr>
                <w:rFonts w:hint="cs"/>
                <w:position w:val="2"/>
                <w:rtl/>
              </w:rPr>
              <w:t>يخص المسجَّلات.</w:t>
            </w:r>
          </w:p>
        </w:tc>
        <w:tc>
          <w:tcPr>
            <w:tcW w:w="2855" w:type="dxa"/>
            <w:tcMar>
              <w:top w:w="28" w:type="dxa"/>
              <w:bottom w:w="28" w:type="dxa"/>
            </w:tcMar>
          </w:tcPr>
          <w:p w14:paraId="279C5390" w14:textId="77777777" w:rsidR="00DF3069" w:rsidRPr="004B0A25" w:rsidRDefault="00DF3069" w:rsidP="00DE452A">
            <w:pPr>
              <w:pStyle w:val="Tabletexte"/>
              <w:rPr>
                <w:position w:val="2"/>
              </w:rPr>
            </w:pPr>
            <w:r w:rsidRPr="004B0A25">
              <w:rPr>
                <w:rFonts w:hint="cs"/>
                <w:position w:val="2"/>
                <w:rtl/>
              </w:rPr>
              <w:t>يُتقبل</w:t>
            </w:r>
          </w:p>
        </w:tc>
        <w:tc>
          <w:tcPr>
            <w:tcW w:w="2855" w:type="dxa"/>
            <w:tcMar>
              <w:top w:w="28" w:type="dxa"/>
              <w:bottom w:w="28" w:type="dxa"/>
            </w:tcMar>
          </w:tcPr>
          <w:p w14:paraId="333E704A" w14:textId="77777777" w:rsidR="00DF3069" w:rsidRPr="004B0A25" w:rsidRDefault="00DF3069" w:rsidP="00DE452A">
            <w:pPr>
              <w:pStyle w:val="Tabletexte"/>
              <w:rPr>
                <w:position w:val="2"/>
              </w:rPr>
            </w:pPr>
            <w:r w:rsidRPr="004B0A25">
              <w:rPr>
                <w:rFonts w:hint="cs"/>
                <w:position w:val="2"/>
                <w:rtl/>
              </w:rPr>
              <w:t>يُتقبل</w:t>
            </w:r>
          </w:p>
        </w:tc>
        <w:tc>
          <w:tcPr>
            <w:tcW w:w="2855" w:type="dxa"/>
          </w:tcPr>
          <w:p w14:paraId="7D668A77" w14:textId="77777777" w:rsidR="00DF3069" w:rsidRPr="004B0A25" w:rsidRDefault="00DF3069" w:rsidP="00DE452A">
            <w:pPr>
              <w:pStyle w:val="Tabletexte"/>
              <w:rPr>
                <w:position w:val="2"/>
                <w:rtl/>
              </w:rPr>
            </w:pPr>
            <w:r w:rsidRPr="004B0A25">
              <w:rPr>
                <w:rFonts w:hint="cs"/>
                <w:position w:val="2"/>
                <w:rtl/>
              </w:rPr>
              <w:t>يُتقبل</w:t>
            </w:r>
          </w:p>
        </w:tc>
      </w:tr>
    </w:tbl>
    <w:p w14:paraId="276779AD" w14:textId="77777777" w:rsidR="00DF3069" w:rsidRPr="004B0A25" w:rsidRDefault="00DF3069" w:rsidP="00311A3D">
      <w:pPr>
        <w:pStyle w:val="TableNo"/>
        <w:keepNext/>
        <w:spacing w:after="120"/>
        <w:rPr>
          <w:i/>
          <w:iCs/>
          <w:position w:val="2"/>
          <w:lang w:val="fr-FR" w:bidi="ar-JO"/>
        </w:rPr>
      </w:pPr>
      <w:r w:rsidRPr="004B0A25">
        <w:rPr>
          <w:rFonts w:hint="cs"/>
          <w:position w:val="2"/>
          <w:rtl/>
        </w:rPr>
        <w:lastRenderedPageBreak/>
        <w:t xml:space="preserve">الجدول </w:t>
      </w:r>
      <w:r w:rsidRPr="004B0A25">
        <w:rPr>
          <w:position w:val="2"/>
          <w:lang w:val="fr-FR" w:bidi="ar-JO"/>
        </w:rPr>
        <w:t>1</w:t>
      </w:r>
      <w:r w:rsidRPr="004B0A25">
        <w:rPr>
          <w:rFonts w:hint="cs"/>
          <w:position w:val="2"/>
          <w:rtl/>
          <w:lang w:val="fr-FR" w:bidi="ar-JO"/>
        </w:rPr>
        <w:t xml:space="preserve"> (</w:t>
      </w:r>
      <w:r w:rsidRPr="004B0A25">
        <w:rPr>
          <w:rFonts w:hint="eastAsia"/>
          <w:i/>
          <w:iCs/>
          <w:position w:val="2"/>
          <w:sz w:val="12"/>
          <w:szCs w:val="20"/>
          <w:rtl/>
          <w:lang w:val="fr-FR" w:bidi="ar-JO"/>
        </w:rPr>
        <w:t> </w:t>
      </w:r>
      <w:r>
        <w:rPr>
          <w:rFonts w:hint="cs"/>
          <w:i/>
          <w:iCs/>
          <w:position w:val="2"/>
          <w:rtl/>
          <w:lang w:val="fr-FR" w:bidi="ar-JO"/>
        </w:rPr>
        <w:t>نهاية</w:t>
      </w:r>
      <w:r w:rsidRPr="004B0A25">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5"/>
        <w:gridCol w:w="3025"/>
        <w:gridCol w:w="3025"/>
        <w:gridCol w:w="3025"/>
      </w:tblGrid>
      <w:tr w:rsidR="00DF3069" w:rsidRPr="004B0A25" w14:paraId="61D116F8" w14:textId="77777777" w:rsidTr="00DE452A">
        <w:trPr>
          <w:cantSplit/>
          <w:jc w:val="center"/>
        </w:trPr>
        <w:tc>
          <w:tcPr>
            <w:tcW w:w="2409" w:type="dxa"/>
            <w:tcMar>
              <w:top w:w="28" w:type="dxa"/>
              <w:bottom w:w="28" w:type="dxa"/>
            </w:tcMar>
            <w:vAlign w:val="center"/>
          </w:tcPr>
          <w:p w14:paraId="47B3BADD" w14:textId="77777777" w:rsidR="00DF3069" w:rsidRPr="004B0A25" w:rsidRDefault="00DF3069" w:rsidP="00DE452A">
            <w:pPr>
              <w:pStyle w:val="TableHead0"/>
              <w:rPr>
                <w:position w:val="2"/>
              </w:rPr>
            </w:pPr>
          </w:p>
        </w:tc>
        <w:tc>
          <w:tcPr>
            <w:tcW w:w="2410" w:type="dxa"/>
            <w:tcMar>
              <w:top w:w="28" w:type="dxa"/>
              <w:bottom w:w="28" w:type="dxa"/>
            </w:tcMar>
            <w:vAlign w:val="center"/>
          </w:tcPr>
          <w:p w14:paraId="55148208" w14:textId="77777777" w:rsidR="00DF3069" w:rsidRPr="004B0A25" w:rsidRDefault="00DF3069" w:rsidP="00DE452A">
            <w:pPr>
              <w:pStyle w:val="TableHead0"/>
              <w:rPr>
                <w:position w:val="2"/>
              </w:rPr>
            </w:pPr>
            <w:r w:rsidRPr="004B0A25">
              <w:rPr>
                <w:rFonts w:hint="cs"/>
                <w:position w:val="2"/>
                <w:rtl/>
              </w:rPr>
              <w:t xml:space="preserve">الإذاعة الهجينة </w:t>
            </w:r>
            <w:r w:rsidRPr="004B0A25">
              <w:rPr>
                <w:position w:val="2"/>
              </w:rPr>
              <w:t>(</w:t>
            </w:r>
            <w:proofErr w:type="spellStart"/>
            <w:r w:rsidRPr="004B0A25">
              <w:rPr>
                <w:position w:val="2"/>
              </w:rPr>
              <w:t>Hybridcast</w:t>
            </w:r>
            <w:proofErr w:type="spellEnd"/>
            <w:r w:rsidRPr="004B0A25">
              <w:rPr>
                <w:position w:val="2"/>
              </w:rPr>
              <w:t>)</w:t>
            </w:r>
          </w:p>
        </w:tc>
        <w:tc>
          <w:tcPr>
            <w:tcW w:w="2410" w:type="dxa"/>
            <w:tcMar>
              <w:top w:w="28" w:type="dxa"/>
              <w:bottom w:w="28" w:type="dxa"/>
            </w:tcMar>
            <w:vAlign w:val="center"/>
          </w:tcPr>
          <w:p w14:paraId="0ECD4D44" w14:textId="77777777" w:rsidR="00DF3069" w:rsidRPr="004B0A25" w:rsidRDefault="00DF3069" w:rsidP="00DE452A">
            <w:pPr>
              <w:pStyle w:val="TableHead0"/>
              <w:rPr>
                <w:position w:val="2"/>
              </w:rPr>
            </w:pPr>
            <w:r w:rsidRPr="004B0A25">
              <w:rPr>
                <w:position w:val="2"/>
                <w:rtl/>
                <w:lang w:val="x-none"/>
              </w:rPr>
              <w:t xml:space="preserve">التلفزيون الهجين </w:t>
            </w:r>
            <w:r w:rsidRPr="004B0A25">
              <w:rPr>
                <w:rFonts w:hint="cs"/>
                <w:position w:val="2"/>
                <w:rtl/>
                <w:lang w:val="x-none"/>
              </w:rPr>
              <w:t>الجامع بين </w:t>
            </w:r>
            <w:r w:rsidRPr="004B0A25">
              <w:rPr>
                <w:position w:val="2"/>
                <w:rtl/>
                <w:lang w:val="x-none"/>
              </w:rPr>
              <w:t>الإذاع</w:t>
            </w:r>
            <w:r w:rsidRPr="004B0A25">
              <w:rPr>
                <w:rFonts w:hint="cs"/>
                <w:position w:val="2"/>
                <w:rtl/>
                <w:lang w:val="x-none"/>
              </w:rPr>
              <w:t>ة</w:t>
            </w:r>
            <w:r w:rsidRPr="004B0A25">
              <w:rPr>
                <w:position w:val="2"/>
                <w:rtl/>
                <w:lang w:val="x-none"/>
              </w:rPr>
              <w:t xml:space="preserve"> والنطاق العريض</w:t>
            </w:r>
            <w:r w:rsidRPr="004B0A25">
              <w:rPr>
                <w:rFonts w:hint="eastAsia"/>
                <w:position w:val="2"/>
                <w:rtl/>
                <w:lang w:val="x-none"/>
              </w:rPr>
              <w:t> </w:t>
            </w:r>
            <w:r w:rsidRPr="004B0A25">
              <w:rPr>
                <w:position w:val="2"/>
              </w:rPr>
              <w:t>(</w:t>
            </w:r>
            <w:proofErr w:type="spellStart"/>
            <w:r w:rsidRPr="004B0A25">
              <w:rPr>
                <w:position w:val="2"/>
              </w:rPr>
              <w:t>HbbTV</w:t>
            </w:r>
            <w:proofErr w:type="spellEnd"/>
            <w:r w:rsidRPr="004B0A25">
              <w:rPr>
                <w:position w:val="2"/>
              </w:rPr>
              <w:t>)</w:t>
            </w:r>
            <w:r w:rsidRPr="004B0A25">
              <w:rPr>
                <w:position w:val="2"/>
                <w:rtl/>
                <w:cs/>
                <w:lang w:val="x-none"/>
              </w:rPr>
              <w:t>‎</w:t>
            </w:r>
            <w:r w:rsidRPr="004B0A25">
              <w:rPr>
                <w:position w:val="2"/>
                <w:rtl/>
                <w:lang w:val="x-none"/>
              </w:rPr>
              <w:t>‏</w:t>
            </w:r>
          </w:p>
        </w:tc>
        <w:tc>
          <w:tcPr>
            <w:tcW w:w="2410" w:type="dxa"/>
            <w:tcMar>
              <w:top w:w="28" w:type="dxa"/>
              <w:bottom w:w="28" w:type="dxa"/>
            </w:tcMar>
            <w:vAlign w:val="center"/>
          </w:tcPr>
          <w:p w14:paraId="7519F3CE" w14:textId="77777777" w:rsidR="00DF3069" w:rsidRPr="004B0A25"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410" w:type="dxa"/>
            <w:vAlign w:val="center"/>
          </w:tcPr>
          <w:p w14:paraId="7FAB1853" w14:textId="77777777" w:rsidR="00DF3069" w:rsidRPr="004B0A25" w:rsidRDefault="00DF3069" w:rsidP="00DE452A">
            <w:pPr>
              <w:pStyle w:val="TableHead0"/>
              <w:rPr>
                <w:position w:val="2"/>
                <w:rtl/>
              </w:rPr>
            </w:pPr>
            <w:proofErr w:type="spellStart"/>
            <w:r w:rsidRPr="004B0A25">
              <w:rPr>
                <w:position w:val="2"/>
              </w:rPr>
              <w:t>Ginga</w:t>
            </w:r>
            <w:proofErr w:type="spellEnd"/>
          </w:p>
        </w:tc>
      </w:tr>
      <w:tr w:rsidR="00DF3069" w:rsidRPr="004B0A25" w14:paraId="152DC7A3" w14:textId="77777777" w:rsidTr="00DE452A">
        <w:trPr>
          <w:cantSplit/>
          <w:jc w:val="center"/>
        </w:trPr>
        <w:tc>
          <w:tcPr>
            <w:tcW w:w="2409" w:type="dxa"/>
            <w:tcMar>
              <w:top w:w="28" w:type="dxa"/>
              <w:bottom w:w="28" w:type="dxa"/>
            </w:tcMar>
          </w:tcPr>
          <w:p w14:paraId="2D6B1ACF" w14:textId="77777777" w:rsidR="00DF3069" w:rsidRPr="004B0A25" w:rsidRDefault="00DF3069" w:rsidP="00DE452A">
            <w:pPr>
              <w:pStyle w:val="Tabletexte"/>
              <w:rPr>
                <w:position w:val="2"/>
                <w:rtl/>
              </w:rPr>
            </w:pPr>
            <w:r w:rsidRPr="004B0A25">
              <w:rPr>
                <w:rFonts w:hint="cs"/>
                <w:position w:val="2"/>
                <w:rtl/>
              </w:rPr>
              <w:t>قابلية التقديم على</w:t>
            </w:r>
            <w:r w:rsidRPr="004B0A25">
              <w:rPr>
                <w:position w:val="2"/>
              </w:rPr>
              <w:t> </w:t>
            </w:r>
            <w:r w:rsidRPr="004B0A25">
              <w:rPr>
                <w:position w:val="2"/>
                <w:rtl/>
              </w:rPr>
              <w:t xml:space="preserve">التلفزيون </w:t>
            </w:r>
            <w:r w:rsidRPr="004B0A25">
              <w:rPr>
                <w:rFonts w:hint="cs"/>
                <w:position w:val="2"/>
                <w:rtl/>
              </w:rPr>
              <w:t>ال</w:t>
            </w:r>
            <w:r w:rsidRPr="004B0A25">
              <w:rPr>
                <w:position w:val="2"/>
                <w:rtl/>
              </w:rPr>
              <w:t>فائق الوضوح</w:t>
            </w:r>
            <w:r w:rsidRPr="004B0A25">
              <w:rPr>
                <w:rFonts w:hint="cs"/>
                <w:position w:val="2"/>
                <w:rtl/>
              </w:rPr>
              <w:t xml:space="preserve"> </w:t>
            </w:r>
            <w:r w:rsidRPr="004B0A25">
              <w:rPr>
                <w:position w:val="2"/>
                <w:lang w:val="fr-FR"/>
              </w:rPr>
              <w:t>(</w:t>
            </w:r>
            <w:r w:rsidRPr="004B0A25">
              <w:rPr>
                <w:position w:val="2"/>
              </w:rPr>
              <w:t>UHDTV</w:t>
            </w:r>
            <w:r w:rsidRPr="004B0A25">
              <w:rPr>
                <w:position w:val="2"/>
                <w:lang w:val="fr-FR"/>
              </w:rPr>
              <w:t>)</w:t>
            </w:r>
          </w:p>
        </w:tc>
        <w:tc>
          <w:tcPr>
            <w:tcW w:w="2410" w:type="dxa"/>
            <w:tcMar>
              <w:top w:w="28" w:type="dxa"/>
              <w:bottom w:w="28" w:type="dxa"/>
            </w:tcMar>
          </w:tcPr>
          <w:p w14:paraId="00F05490" w14:textId="77777777" w:rsidR="00DF3069" w:rsidRPr="004B0A25" w:rsidRDefault="00DF3069" w:rsidP="00DE452A">
            <w:pPr>
              <w:pStyle w:val="Tabletexte"/>
              <w:rPr>
                <w:position w:val="2"/>
                <w:rtl/>
              </w:rPr>
            </w:pPr>
            <w:r w:rsidRPr="004B0A25">
              <w:rPr>
                <w:rFonts w:hint="cs"/>
                <w:position w:val="2"/>
                <w:rtl/>
              </w:rPr>
              <w:t xml:space="preserve">يُتقبل التلفزيون الفائق الوضوح لأنه لا تحدَّد للإذاعة الهجينة </w:t>
            </w:r>
            <w:proofErr w:type="spellStart"/>
            <w:r w:rsidRPr="004B0A25">
              <w:rPr>
                <w:position w:val="2"/>
              </w:rPr>
              <w:t>Hybridcast</w:t>
            </w:r>
            <w:proofErr w:type="spellEnd"/>
            <w:r w:rsidRPr="004B0A25">
              <w:rPr>
                <w:rFonts w:hint="cs"/>
                <w:position w:val="2"/>
                <w:rtl/>
              </w:rPr>
              <w:t xml:space="preserve"> درجة استبانة قصوى. ويحدِّد المعيار </w:t>
            </w:r>
            <w:r w:rsidRPr="004B0A25">
              <w:rPr>
                <w:position w:val="2"/>
              </w:rPr>
              <w:t>ARIB STD-B62</w:t>
            </w:r>
            <w:r w:rsidRPr="004B0A25">
              <w:rPr>
                <w:rFonts w:hint="cs"/>
                <w:position w:val="2"/>
                <w:rtl/>
              </w:rPr>
              <w:t xml:space="preserve"> ل</w:t>
            </w:r>
            <w:r w:rsidRPr="004B0A25">
              <w:rPr>
                <w:position w:val="2"/>
                <w:rtl/>
              </w:rPr>
              <w:t xml:space="preserve">رابطة صناعات ودوائر الأعمال في مجال الاتصالات الراديوية </w:t>
            </w:r>
            <w:r w:rsidRPr="004B0A25">
              <w:rPr>
                <w:position w:val="2"/>
              </w:rPr>
              <w:t>(ARIB)</w:t>
            </w:r>
            <w:r w:rsidRPr="004B0A25">
              <w:rPr>
                <w:rFonts w:hint="cs"/>
                <w:position w:val="2"/>
                <w:rtl/>
              </w:rPr>
              <w:t xml:space="preserve"> كيفية عمل بيئة تطبيقات </w:t>
            </w:r>
            <w:proofErr w:type="spellStart"/>
            <w:r w:rsidRPr="004B0A25">
              <w:rPr>
                <w:position w:val="2"/>
              </w:rPr>
              <w:t>Hybridcast</w:t>
            </w:r>
            <w:proofErr w:type="spellEnd"/>
            <w:r w:rsidRPr="004B0A25">
              <w:rPr>
                <w:rFonts w:hint="cs"/>
                <w:position w:val="2"/>
                <w:rtl/>
              </w:rPr>
              <w:t xml:space="preserve"> مع نظام "نقل وسائط فريق خبراء الصور المتحركة</w:t>
            </w:r>
            <w:r w:rsidRPr="004B0A25">
              <w:rPr>
                <w:rFonts w:hint="eastAsia"/>
                <w:position w:val="2"/>
                <w:rtl/>
              </w:rPr>
              <w:t> </w:t>
            </w:r>
            <w:r w:rsidRPr="004B0A25">
              <w:rPr>
                <w:position w:val="2"/>
              </w:rPr>
              <w:t>(MMT)</w:t>
            </w:r>
            <w:r w:rsidRPr="004B0A25">
              <w:rPr>
                <w:rFonts w:hint="cs"/>
                <w:position w:val="2"/>
                <w:rtl/>
              </w:rPr>
              <w:t>" أو</w:t>
            </w:r>
            <w:r w:rsidRPr="004B0A25">
              <w:rPr>
                <w:rFonts w:hint="eastAsia"/>
                <w:position w:val="2"/>
                <w:rtl/>
              </w:rPr>
              <w:t> </w:t>
            </w:r>
            <w:r w:rsidRPr="004B0A25">
              <w:rPr>
                <w:rFonts w:hint="cs"/>
                <w:position w:val="2"/>
                <w:rtl/>
              </w:rPr>
              <w:t>معيار هذا</w:t>
            </w:r>
            <w:r w:rsidRPr="004B0A25">
              <w:rPr>
                <w:rFonts w:hint="eastAsia"/>
                <w:position w:val="2"/>
                <w:rtl/>
              </w:rPr>
              <w:t> </w:t>
            </w:r>
            <w:r w:rsidRPr="004B0A25">
              <w:rPr>
                <w:rFonts w:hint="cs"/>
                <w:position w:val="2"/>
                <w:rtl/>
              </w:rPr>
              <w:t xml:space="preserve">الفريق </w:t>
            </w:r>
            <w:r w:rsidRPr="004B0A25">
              <w:rPr>
                <w:position w:val="2"/>
              </w:rPr>
              <w:t>MPEG2-TS</w:t>
            </w:r>
            <w:r w:rsidRPr="004B0A25">
              <w:rPr>
                <w:rFonts w:hint="cs"/>
                <w:position w:val="2"/>
                <w:rtl/>
              </w:rPr>
              <w:t xml:space="preserve"> المستند إلى إشارات </w:t>
            </w:r>
            <w:r w:rsidRPr="004B0A25">
              <w:rPr>
                <w:position w:val="2"/>
                <w:rtl/>
              </w:rPr>
              <w:t xml:space="preserve">التلفزيون </w:t>
            </w:r>
            <w:r w:rsidRPr="004B0A25">
              <w:rPr>
                <w:rFonts w:hint="cs"/>
                <w:position w:val="2"/>
                <w:rtl/>
              </w:rPr>
              <w:t>ال</w:t>
            </w:r>
            <w:r w:rsidRPr="004B0A25">
              <w:rPr>
                <w:position w:val="2"/>
                <w:rtl/>
              </w:rPr>
              <w:t>فائق الوضوح</w:t>
            </w:r>
            <w:r w:rsidRPr="004B0A25">
              <w:rPr>
                <w:rFonts w:hint="cs"/>
                <w:position w:val="2"/>
                <w:rtl/>
              </w:rPr>
              <w:t xml:space="preserve"> </w:t>
            </w:r>
            <w:r w:rsidRPr="004B0A25">
              <w:rPr>
                <w:position w:val="2"/>
                <w:lang w:val="fr-FR"/>
              </w:rPr>
              <w:t>(</w:t>
            </w:r>
            <w:r w:rsidRPr="004B0A25">
              <w:rPr>
                <w:position w:val="2"/>
              </w:rPr>
              <w:t>UHDTV</w:t>
            </w:r>
            <w:r w:rsidRPr="004B0A25">
              <w:rPr>
                <w:position w:val="2"/>
                <w:lang w:val="fr-FR"/>
              </w:rPr>
              <w:t>)</w:t>
            </w:r>
            <w:r w:rsidRPr="004B0A25">
              <w:rPr>
                <w:rFonts w:hint="cs"/>
                <w:position w:val="2"/>
                <w:rtl/>
              </w:rPr>
              <w:t>.</w:t>
            </w:r>
          </w:p>
        </w:tc>
        <w:tc>
          <w:tcPr>
            <w:tcW w:w="2410" w:type="dxa"/>
            <w:tcMar>
              <w:top w:w="28" w:type="dxa"/>
              <w:bottom w:w="28" w:type="dxa"/>
            </w:tcMar>
          </w:tcPr>
          <w:p w14:paraId="1EE8D83B" w14:textId="77777777" w:rsidR="00DF3069" w:rsidRPr="004B0A25" w:rsidRDefault="00DF3069" w:rsidP="00DE452A">
            <w:pPr>
              <w:pStyle w:val="Tabletexte"/>
              <w:rPr>
                <w:position w:val="2"/>
                <w:rtl/>
              </w:rPr>
            </w:pPr>
            <w:r w:rsidRPr="004B0A25">
              <w:rPr>
                <w:rFonts w:hint="cs"/>
                <w:position w:val="2"/>
                <w:rtl/>
              </w:rPr>
              <w:t>يُتقبل فيما يخص الجانب المتعلق</w:t>
            </w:r>
            <w:r w:rsidRPr="004B0A25">
              <w:rPr>
                <w:rFonts w:hint="eastAsia"/>
                <w:position w:val="2"/>
                <w:rtl/>
              </w:rPr>
              <w:t> </w:t>
            </w:r>
            <w:r w:rsidRPr="004B0A25">
              <w:rPr>
                <w:rFonts w:hint="cs"/>
                <w:position w:val="2"/>
                <w:rtl/>
              </w:rPr>
              <w:t>بالإذاعة.</w:t>
            </w:r>
          </w:p>
          <w:p w14:paraId="65BC0096" w14:textId="77777777" w:rsidR="00DF3069" w:rsidRPr="004B0A25" w:rsidRDefault="00DF3069" w:rsidP="00DE452A">
            <w:pPr>
              <w:pStyle w:val="Tabletexte"/>
              <w:rPr>
                <w:position w:val="2"/>
                <w:rtl/>
              </w:rPr>
            </w:pPr>
            <w:r w:rsidRPr="004B0A25">
              <w:rPr>
                <w:rFonts w:hint="cs"/>
                <w:position w:val="2"/>
                <w:rtl/>
              </w:rPr>
              <w:t>يُتقبل فيما يخص الجانب المتعلق بالنطاق العريض في</w:t>
            </w:r>
            <w:r w:rsidRPr="004B0A25">
              <w:rPr>
                <w:rFonts w:hint="eastAsia"/>
                <w:position w:val="2"/>
                <w:rtl/>
              </w:rPr>
              <w:t> </w:t>
            </w:r>
            <w:r w:rsidRPr="004B0A25">
              <w:rPr>
                <w:rFonts w:hint="cs"/>
                <w:position w:val="2"/>
                <w:rtl/>
              </w:rPr>
              <w:t>الإصدار</w:t>
            </w:r>
            <w:r w:rsidRPr="004B0A25">
              <w:rPr>
                <w:rFonts w:hint="eastAsia"/>
                <w:position w:val="2"/>
                <w:rtl/>
              </w:rPr>
              <w:t> </w:t>
            </w:r>
            <w:r w:rsidRPr="004B0A25">
              <w:rPr>
                <w:position w:val="2"/>
              </w:rPr>
              <w:t>2.0</w:t>
            </w:r>
            <w:r w:rsidRPr="004B0A25">
              <w:rPr>
                <w:rFonts w:hint="cs"/>
                <w:position w:val="2"/>
                <w:rtl/>
              </w:rPr>
              <w:t>.</w:t>
            </w:r>
          </w:p>
          <w:p w14:paraId="786F65D3" w14:textId="77777777" w:rsidR="00DF3069" w:rsidRPr="004B0A25" w:rsidRDefault="00DF3069" w:rsidP="00DE452A">
            <w:pPr>
              <w:pStyle w:val="Tabletexte"/>
              <w:rPr>
                <w:position w:val="2"/>
                <w:rtl/>
              </w:rPr>
            </w:pPr>
            <w:r w:rsidRPr="004B0A25">
              <w:rPr>
                <w:rFonts w:hint="cs"/>
                <w:position w:val="2"/>
                <w:rtl/>
                <w:lang w:bidi="ar-EG"/>
              </w:rPr>
              <w:t xml:space="preserve">(التوصية </w:t>
            </w:r>
            <w:r w:rsidRPr="004B0A25">
              <w:rPr>
                <w:rFonts w:eastAsia="Malgun Gothic"/>
                <w:color w:val="000000"/>
                <w:kern w:val="24"/>
                <w:position w:val="2"/>
              </w:rPr>
              <w:t>ITU</w:t>
            </w:r>
            <w:r w:rsidRPr="004B0A25">
              <w:rPr>
                <w:rFonts w:eastAsia="Malgun Gothic"/>
                <w:color w:val="000000"/>
                <w:kern w:val="24"/>
                <w:position w:val="2"/>
              </w:rPr>
              <w:noBreakHyphen/>
              <w:t>T H.265</w:t>
            </w:r>
            <w:r w:rsidRPr="004B0A25">
              <w:rPr>
                <w:rFonts w:hint="cs"/>
                <w:position w:val="2"/>
                <w:rtl/>
                <w:lang w:bidi="ar-EG"/>
              </w:rPr>
              <w:t xml:space="preserve"> و</w:t>
            </w:r>
            <w:r w:rsidRPr="004B0A25">
              <w:rPr>
                <w:rFonts w:eastAsia="Malgun Gothic"/>
                <w:color w:val="000000"/>
                <w:kern w:val="24"/>
                <w:position w:val="2"/>
              </w:rPr>
              <w:t>HDR</w:t>
            </w:r>
            <w:r w:rsidRPr="004B0A25">
              <w:rPr>
                <w:rFonts w:hint="cs"/>
                <w:position w:val="2"/>
                <w:rtl/>
                <w:lang w:bidi="ar-EG"/>
              </w:rPr>
              <w:t xml:space="preserve"> و</w:t>
            </w:r>
            <w:r w:rsidRPr="004B0A25">
              <w:rPr>
                <w:rFonts w:eastAsia="Malgun Gothic"/>
                <w:color w:val="000000"/>
                <w:kern w:val="24"/>
                <w:position w:val="2"/>
              </w:rPr>
              <w:t>HFR</w:t>
            </w:r>
            <w:r w:rsidRPr="004B0A25">
              <w:rPr>
                <w:rFonts w:hint="cs"/>
                <w:position w:val="2"/>
                <w:rtl/>
              </w:rPr>
              <w:t xml:space="preserve"> من أجل </w:t>
            </w:r>
            <w:r w:rsidRPr="004B0A25">
              <w:rPr>
                <w:position w:val="2"/>
              </w:rPr>
              <w:t>HEVC</w:t>
            </w:r>
            <w:r w:rsidRPr="004B0A25">
              <w:rPr>
                <w:rFonts w:hint="cs"/>
                <w:position w:val="2"/>
                <w:rtl/>
                <w:lang w:bidi="ar-EG"/>
              </w:rPr>
              <w:t xml:space="preserve"> عبر </w:t>
            </w:r>
            <w:r w:rsidRPr="004B0A25">
              <w:rPr>
                <w:position w:val="2"/>
              </w:rPr>
              <w:t>DASH</w:t>
            </w:r>
            <w:r w:rsidRPr="004B0A25">
              <w:rPr>
                <w:rFonts w:hint="cs"/>
                <w:position w:val="2"/>
                <w:rtl/>
                <w:lang w:bidi="ar-EG"/>
              </w:rPr>
              <w:t xml:space="preserve">، </w:t>
            </w:r>
            <w:r w:rsidRPr="004B0A25">
              <w:rPr>
                <w:color w:val="000000"/>
                <w:position w:val="2"/>
                <w:rtl/>
              </w:rPr>
              <w:t xml:space="preserve">استبانة </w:t>
            </w:r>
            <w:r w:rsidRPr="004B0A25">
              <w:rPr>
                <w:color w:val="000000"/>
                <w:position w:val="2"/>
              </w:rPr>
              <w:t>4k</w:t>
            </w:r>
            <w:r w:rsidRPr="004B0A25">
              <w:rPr>
                <w:rFonts w:hint="cs"/>
                <w:color w:val="000000"/>
                <w:position w:val="2"/>
                <w:rtl/>
              </w:rPr>
              <w:t xml:space="preserve">، </w:t>
            </w:r>
            <w:r w:rsidRPr="004B0A25">
              <w:rPr>
                <w:color w:val="000000"/>
                <w:position w:val="2"/>
              </w:rPr>
              <w:t>NGA</w:t>
            </w:r>
            <w:r w:rsidRPr="004B0A25">
              <w:rPr>
                <w:rFonts w:hint="cs"/>
                <w:color w:val="000000"/>
                <w:position w:val="2"/>
                <w:rtl/>
              </w:rPr>
              <w:t>).</w:t>
            </w:r>
          </w:p>
        </w:tc>
        <w:tc>
          <w:tcPr>
            <w:tcW w:w="2410" w:type="dxa"/>
            <w:tcMar>
              <w:top w:w="28" w:type="dxa"/>
              <w:bottom w:w="28" w:type="dxa"/>
            </w:tcMar>
          </w:tcPr>
          <w:p w14:paraId="64A24464" w14:textId="77777777" w:rsidR="00DF3069" w:rsidRPr="004B0A25" w:rsidRDefault="00DF3069" w:rsidP="00DE452A">
            <w:pPr>
              <w:pStyle w:val="Tabletexte"/>
              <w:rPr>
                <w:position w:val="2"/>
              </w:rPr>
            </w:pPr>
            <w:r w:rsidRPr="004B0A25">
              <w:rPr>
                <w:rFonts w:hint="cs"/>
                <w:position w:val="2"/>
                <w:rtl/>
              </w:rPr>
              <w:t>ليس مُتَقَبَّلاً بعد.</w:t>
            </w:r>
          </w:p>
        </w:tc>
        <w:tc>
          <w:tcPr>
            <w:tcW w:w="2410" w:type="dxa"/>
          </w:tcPr>
          <w:p w14:paraId="40268A2B" w14:textId="77777777" w:rsidR="00DF3069" w:rsidRPr="004B0A25" w:rsidRDefault="00DF3069" w:rsidP="00DE452A">
            <w:pPr>
              <w:pStyle w:val="Tabletexte"/>
              <w:rPr>
                <w:position w:val="2"/>
                <w:rtl/>
                <w:lang w:bidi="ar-EG"/>
              </w:rPr>
            </w:pPr>
            <w:r w:rsidRPr="004B0A25">
              <w:rPr>
                <w:rFonts w:hint="cs"/>
                <w:position w:val="2"/>
                <w:rtl/>
              </w:rPr>
              <w:t>لا تحدد برمجية</w:t>
            </w:r>
            <w:r w:rsidRPr="004B0A25">
              <w:rPr>
                <w:rFonts w:hint="eastAsia"/>
                <w:position w:val="2"/>
                <w:rtl/>
              </w:rPr>
              <w:t> </w:t>
            </w:r>
            <w:proofErr w:type="spellStart"/>
            <w:r w:rsidRPr="004B0A25">
              <w:rPr>
                <w:position w:val="2"/>
                <w:lang w:bidi="ar-EG"/>
              </w:rPr>
              <w:t>Ginga</w:t>
            </w:r>
            <w:proofErr w:type="spellEnd"/>
            <w:r w:rsidRPr="004B0A25">
              <w:rPr>
                <w:rFonts w:hint="cs"/>
                <w:position w:val="2"/>
                <w:rtl/>
                <w:lang w:bidi="ar-EG"/>
              </w:rPr>
              <w:t xml:space="preserve"> الاستبانة القصوى للإشارات </w:t>
            </w:r>
            <w:proofErr w:type="spellStart"/>
            <w:r w:rsidRPr="004B0A25">
              <w:rPr>
                <w:rFonts w:hint="cs"/>
                <w:position w:val="2"/>
                <w:rtl/>
                <w:lang w:bidi="ar-EG"/>
              </w:rPr>
              <w:t>الفيديوية</w:t>
            </w:r>
            <w:proofErr w:type="spellEnd"/>
            <w:r w:rsidRPr="004B0A25">
              <w:rPr>
                <w:rFonts w:hint="cs"/>
                <w:position w:val="2"/>
                <w:rtl/>
                <w:lang w:bidi="ar-EG"/>
              </w:rPr>
              <w:t xml:space="preserve"> الإذاعية.</w:t>
            </w:r>
          </w:p>
          <w:p w14:paraId="218F654C" w14:textId="77777777" w:rsidR="00DF3069" w:rsidRPr="004B0A25" w:rsidRDefault="00DF3069" w:rsidP="00DE452A">
            <w:pPr>
              <w:pStyle w:val="Tabletexte"/>
              <w:rPr>
                <w:position w:val="2"/>
                <w:rtl/>
                <w:lang w:bidi="ar-EG"/>
              </w:rPr>
            </w:pPr>
            <w:r w:rsidRPr="004B0A25">
              <w:rPr>
                <w:rFonts w:hint="cs"/>
                <w:position w:val="2"/>
                <w:rtl/>
                <w:lang w:bidi="ar-EG"/>
              </w:rPr>
              <w:t xml:space="preserve">تُدعم الأنساق </w:t>
            </w:r>
            <w:r w:rsidRPr="004B0A25">
              <w:rPr>
                <w:rFonts w:eastAsia="Malgun Gothic"/>
                <w:color w:val="000000"/>
                <w:kern w:val="24"/>
                <w:position w:val="2"/>
              </w:rPr>
              <w:t>UHDTV</w:t>
            </w:r>
            <w:r w:rsidRPr="004B0A25">
              <w:rPr>
                <w:rFonts w:hint="cs"/>
                <w:position w:val="2"/>
                <w:rtl/>
                <w:lang w:bidi="ar-EG"/>
              </w:rPr>
              <w:t xml:space="preserve"> من أجل المحتوى الذي يُبث على النطاق العريض والمحتويات الأخرى المذاعة (التوصية </w:t>
            </w:r>
            <w:r w:rsidRPr="004B0A25">
              <w:rPr>
                <w:rFonts w:eastAsia="Malgun Gothic"/>
                <w:color w:val="000000"/>
                <w:kern w:val="24"/>
                <w:position w:val="2"/>
              </w:rPr>
              <w:t>ITU</w:t>
            </w:r>
            <w:r w:rsidRPr="004B0A25">
              <w:rPr>
                <w:rFonts w:eastAsia="Malgun Gothic"/>
                <w:color w:val="000000"/>
                <w:kern w:val="24"/>
                <w:position w:val="2"/>
              </w:rPr>
              <w:noBreakHyphen/>
              <w:t>T H.265</w:t>
            </w:r>
            <w:r w:rsidRPr="004B0A25">
              <w:rPr>
                <w:rFonts w:hint="cs"/>
                <w:position w:val="2"/>
                <w:rtl/>
                <w:lang w:bidi="ar-EG"/>
              </w:rPr>
              <w:t xml:space="preserve">، </w:t>
            </w:r>
            <w:r w:rsidRPr="004B0A25">
              <w:rPr>
                <w:rFonts w:eastAsia="Malgun Gothic"/>
                <w:color w:val="000000"/>
                <w:kern w:val="24"/>
                <w:position w:val="2"/>
              </w:rPr>
              <w:t>HDR</w:t>
            </w:r>
            <w:r w:rsidRPr="004B0A25">
              <w:rPr>
                <w:rFonts w:hint="cs"/>
                <w:position w:val="2"/>
                <w:rtl/>
                <w:lang w:bidi="ar-EG"/>
              </w:rPr>
              <w:t xml:space="preserve">، </w:t>
            </w:r>
            <w:r w:rsidRPr="004B0A25">
              <w:rPr>
                <w:rFonts w:eastAsia="Malgun Gothic"/>
                <w:color w:val="000000"/>
                <w:kern w:val="24"/>
                <w:position w:val="2"/>
              </w:rPr>
              <w:t>HFR</w:t>
            </w:r>
            <w:r w:rsidRPr="004B0A25">
              <w:rPr>
                <w:rFonts w:hint="cs"/>
                <w:position w:val="2"/>
                <w:rtl/>
                <w:lang w:bidi="ar-EG"/>
              </w:rPr>
              <w:t xml:space="preserve">، </w:t>
            </w:r>
            <w:r w:rsidRPr="004B0A25">
              <w:rPr>
                <w:color w:val="000000"/>
                <w:position w:val="2"/>
                <w:rtl/>
              </w:rPr>
              <w:t xml:space="preserve">استبانة </w:t>
            </w:r>
            <w:r w:rsidRPr="004B0A25">
              <w:rPr>
                <w:color w:val="000000"/>
                <w:position w:val="2"/>
              </w:rPr>
              <w:t>4k</w:t>
            </w:r>
            <w:r w:rsidRPr="004B0A25">
              <w:rPr>
                <w:rFonts w:hint="cs"/>
                <w:color w:val="000000"/>
                <w:position w:val="2"/>
                <w:rtl/>
              </w:rPr>
              <w:t xml:space="preserve">، </w:t>
            </w:r>
            <w:r w:rsidRPr="004B0A25">
              <w:rPr>
                <w:color w:val="000000"/>
                <w:position w:val="2"/>
              </w:rPr>
              <w:t>NGA</w:t>
            </w:r>
            <w:r w:rsidRPr="004B0A25">
              <w:rPr>
                <w:rFonts w:hint="cs"/>
                <w:color w:val="000000"/>
                <w:position w:val="2"/>
                <w:rtl/>
              </w:rPr>
              <w:t>).</w:t>
            </w:r>
          </w:p>
        </w:tc>
      </w:tr>
    </w:tbl>
    <w:p w14:paraId="18508671" w14:textId="77777777" w:rsidR="00DF3069" w:rsidRDefault="00DF3069" w:rsidP="00DF3069">
      <w:pPr>
        <w:pStyle w:val="Heading1"/>
        <w:spacing w:before="600"/>
        <w:rPr>
          <w:rtl/>
        </w:rPr>
        <w:sectPr w:rsidR="00DF3069" w:rsidSect="00DF3069">
          <w:headerReference w:type="even" r:id="rId34"/>
          <w:headerReference w:type="default" r:id="rId35"/>
          <w:footerReference w:type="default" r:id="rId36"/>
          <w:pgSz w:w="16834" w:h="11907" w:orient="landscape" w:code="9"/>
          <w:pgMar w:top="1134" w:right="851" w:bottom="851" w:left="851" w:header="720" w:footer="567" w:gutter="0"/>
          <w:paperSrc w:first="15" w:other="15"/>
          <w:cols w:space="720"/>
          <w:bidi/>
          <w:rtlGutter/>
          <w:docGrid w:linePitch="299"/>
        </w:sectPr>
      </w:pPr>
      <w:bookmarkStart w:id="33" w:name="_Toc495494797"/>
      <w:bookmarkStart w:id="34" w:name="_Toc513543270"/>
    </w:p>
    <w:p w14:paraId="644268CD" w14:textId="77777777" w:rsidR="00DF3069" w:rsidRPr="003E1C02" w:rsidRDefault="00DF3069" w:rsidP="00DF3069">
      <w:pPr>
        <w:pStyle w:val="Heading1"/>
      </w:pPr>
      <w:r w:rsidRPr="003E1C02">
        <w:lastRenderedPageBreak/>
        <w:t>5</w:t>
      </w:r>
      <w:r w:rsidRPr="003E1C02">
        <w:tab/>
      </w:r>
      <w:r w:rsidRPr="003E1C02">
        <w:rPr>
          <w:rFonts w:hint="cs"/>
          <w:rtl/>
        </w:rPr>
        <w:t>العناصر التقنية للنظم المتكاملة للإذاعة والنطاق العريض</w:t>
      </w:r>
      <w:bookmarkEnd w:id="33"/>
      <w:bookmarkEnd w:id="34"/>
    </w:p>
    <w:p w14:paraId="62BB72D0" w14:textId="77777777" w:rsidR="00DF3069" w:rsidRPr="0004669A" w:rsidRDefault="00DF3069" w:rsidP="00DF3069">
      <w:pPr>
        <w:rPr>
          <w:lang w:bidi="ar-JO"/>
        </w:rPr>
      </w:pPr>
      <w:r w:rsidRPr="0004669A">
        <w:rPr>
          <w:rFonts w:hint="cs"/>
          <w:rtl/>
        </w:rPr>
        <w:t xml:space="preserve">تُبيَّن في هذا </w:t>
      </w:r>
      <w:r w:rsidRPr="00E242EB">
        <w:rPr>
          <w:rFonts w:hint="cs"/>
          <w:rtl/>
        </w:rPr>
        <w:t>القسم</w:t>
      </w:r>
      <w:r w:rsidRPr="0004669A">
        <w:rPr>
          <w:rFonts w:hint="cs"/>
          <w:rtl/>
        </w:rPr>
        <w:t xml:space="preserve"> كيفية تصميم العناصر التقنية في كل نظام. لكن يجدر التنويه إلى أن هذه القائمة ليست بالشاملة وأنه يمكن أن</w:t>
      </w:r>
      <w:r>
        <w:rPr>
          <w:rFonts w:hint="eastAsia"/>
          <w:rtl/>
        </w:rPr>
        <w:t> </w:t>
      </w:r>
      <w:r w:rsidRPr="0004669A">
        <w:rPr>
          <w:rFonts w:hint="cs"/>
          <w:rtl/>
        </w:rPr>
        <w:t>تضم النظم مزيداً من العناصر التقنية ويمكن أن تختلف من حيث العناصر الإضافية التي</w:t>
      </w:r>
      <w:r>
        <w:rPr>
          <w:rFonts w:hint="eastAsia"/>
          <w:rtl/>
        </w:rPr>
        <w:t> </w:t>
      </w:r>
      <w:r w:rsidRPr="0004669A">
        <w:rPr>
          <w:rFonts w:hint="cs"/>
          <w:rtl/>
        </w:rPr>
        <w:t>توفِّرها.</w:t>
      </w:r>
    </w:p>
    <w:p w14:paraId="4C307672" w14:textId="77777777" w:rsidR="00DF3069" w:rsidRPr="003E1C02" w:rsidRDefault="00DF3069" w:rsidP="00DF3069">
      <w:pPr>
        <w:pStyle w:val="Heading2"/>
        <w:rPr>
          <w:rtl/>
        </w:rPr>
      </w:pPr>
      <w:bookmarkStart w:id="35" w:name="_Toc495494798"/>
      <w:bookmarkStart w:id="36" w:name="_Toc513543271"/>
      <w:r w:rsidRPr="003E1C02">
        <w:t>1.5</w:t>
      </w:r>
      <w:r w:rsidRPr="003E1C02">
        <w:tab/>
      </w:r>
      <w:r w:rsidRPr="003E1C02">
        <w:rPr>
          <w:rFonts w:hint="cs"/>
          <w:rtl/>
        </w:rPr>
        <w:t>البنود</w:t>
      </w:r>
      <w:r w:rsidRPr="003E1C02">
        <w:rPr>
          <w:rtl/>
        </w:rPr>
        <w:t xml:space="preserve"> </w:t>
      </w:r>
      <w:r w:rsidRPr="003E1C02">
        <w:rPr>
          <w:rFonts w:hint="cs"/>
          <w:rtl/>
        </w:rPr>
        <w:t>الواجب</w:t>
      </w:r>
      <w:r w:rsidRPr="003E1C02">
        <w:rPr>
          <w:rtl/>
        </w:rPr>
        <w:t xml:space="preserve"> </w:t>
      </w:r>
      <w:r w:rsidRPr="003E1C02">
        <w:rPr>
          <w:rFonts w:hint="cs"/>
          <w:rtl/>
        </w:rPr>
        <w:t>وضعها في الاعتبار</w:t>
      </w:r>
      <w:bookmarkEnd w:id="35"/>
      <w:bookmarkEnd w:id="36"/>
    </w:p>
    <w:p w14:paraId="7A3CC7EE" w14:textId="77777777" w:rsidR="00DF3069" w:rsidRPr="0004669A" w:rsidRDefault="00DF3069" w:rsidP="00DF3069">
      <w:pPr>
        <w:pStyle w:val="enumlev10"/>
        <w:keepNext/>
        <w:rPr>
          <w:lang w:bidi="ar-JO"/>
        </w:rPr>
      </w:pPr>
      <w:r>
        <w:rPr>
          <w:rFonts w:hint="eastAsia"/>
          <w:rtl/>
        </w:rPr>
        <w:t> </w:t>
      </w:r>
      <w:r w:rsidRPr="0004669A">
        <w:rPr>
          <w:rFonts w:hint="cs"/>
          <w:rtl/>
        </w:rPr>
        <w:t>أ</w:t>
      </w:r>
      <w:r>
        <w:rPr>
          <w:rFonts w:hint="eastAsia"/>
          <w:rtl/>
        </w:rPr>
        <w:t> </w:t>
      </w:r>
      <w:r w:rsidRPr="0004669A">
        <w:rPr>
          <w:rFonts w:hint="cs"/>
          <w:rtl/>
        </w:rPr>
        <w:t>)</w:t>
      </w:r>
      <w:r w:rsidRPr="0004669A">
        <w:rPr>
          <w:lang w:bidi="ar-JO"/>
        </w:rPr>
        <w:tab/>
      </w:r>
      <w:r w:rsidRPr="0004669A">
        <w:rPr>
          <w:rFonts w:hint="cs"/>
          <w:rtl/>
        </w:rPr>
        <w:t>التعايش</w:t>
      </w:r>
      <w:r w:rsidRPr="0004669A">
        <w:rPr>
          <w:rtl/>
        </w:rPr>
        <w:t xml:space="preserve"> </w:t>
      </w:r>
      <w:r w:rsidRPr="0004669A">
        <w:rPr>
          <w:rFonts w:hint="cs"/>
          <w:rtl/>
        </w:rPr>
        <w:t>مع</w:t>
      </w:r>
      <w:r w:rsidRPr="0004669A">
        <w:rPr>
          <w:rtl/>
        </w:rPr>
        <w:t xml:space="preserve"> </w:t>
      </w:r>
      <w:r w:rsidRPr="0004669A">
        <w:rPr>
          <w:rFonts w:hint="cs"/>
          <w:rtl/>
        </w:rPr>
        <w:t>نظم</w:t>
      </w:r>
      <w:r w:rsidRPr="0004669A">
        <w:rPr>
          <w:rtl/>
        </w:rPr>
        <w:t xml:space="preserve"> </w:t>
      </w:r>
      <w:r w:rsidRPr="0004669A">
        <w:rPr>
          <w:rFonts w:hint="cs"/>
          <w:rtl/>
        </w:rPr>
        <w:t>التلفزيون</w:t>
      </w:r>
      <w:r w:rsidRPr="0004669A">
        <w:rPr>
          <w:rtl/>
        </w:rPr>
        <w:t xml:space="preserve"> </w:t>
      </w:r>
      <w:r w:rsidRPr="0004669A">
        <w:rPr>
          <w:rFonts w:hint="cs"/>
          <w:rtl/>
        </w:rPr>
        <w:t>التفاعلية</w:t>
      </w:r>
    </w:p>
    <w:p w14:paraId="08CEF179" w14:textId="39A7A74C" w:rsidR="00DF3069" w:rsidRPr="0004669A" w:rsidRDefault="00DF3069" w:rsidP="00DF3069">
      <w:pPr>
        <w:pStyle w:val="enumlev10"/>
        <w:rPr>
          <w:lang w:val="en-GB" w:bidi="ar-JO"/>
        </w:rPr>
      </w:pPr>
      <w:r>
        <w:rPr>
          <w:rtl/>
        </w:rPr>
        <w:tab/>
      </w:r>
      <w:r w:rsidRPr="0004669A">
        <w:rPr>
          <w:rFonts w:hint="cs"/>
          <w:rtl/>
        </w:rPr>
        <w:t>كما</w:t>
      </w:r>
      <w:r w:rsidRPr="0004669A">
        <w:rPr>
          <w:rtl/>
        </w:rPr>
        <w:t xml:space="preserve"> </w:t>
      </w:r>
      <w:r w:rsidRPr="0004669A">
        <w:rPr>
          <w:rFonts w:hint="cs"/>
          <w:rtl/>
        </w:rPr>
        <w:t>بُيِّن</w:t>
      </w:r>
      <w:r w:rsidRPr="0004669A">
        <w:rPr>
          <w:rtl/>
        </w:rPr>
        <w:t xml:space="preserve"> </w:t>
      </w:r>
      <w:r w:rsidRPr="0004669A">
        <w:rPr>
          <w:rFonts w:hint="cs"/>
          <w:rtl/>
        </w:rPr>
        <w:t>في</w:t>
      </w:r>
      <w:r w:rsidRPr="0004669A">
        <w:rPr>
          <w:rtl/>
        </w:rPr>
        <w:t xml:space="preserve"> </w:t>
      </w:r>
      <w:r w:rsidRPr="0004669A">
        <w:rPr>
          <w:rFonts w:hint="cs"/>
          <w:rtl/>
        </w:rPr>
        <w:t xml:space="preserve">القسم الفرعي </w:t>
      </w:r>
      <w:r w:rsidRPr="0004669A">
        <w:rPr>
          <w:lang w:val="en-GB" w:bidi="ar-JO"/>
        </w:rPr>
        <w:t>1.3</w:t>
      </w:r>
      <w:r w:rsidRPr="0004669A">
        <w:rPr>
          <w:rFonts w:hint="cs"/>
          <w:rtl/>
        </w:rPr>
        <w:t>،</w:t>
      </w:r>
      <w:r w:rsidRPr="0004669A">
        <w:rPr>
          <w:rtl/>
        </w:rPr>
        <w:t xml:space="preserve"> </w:t>
      </w:r>
      <w:r w:rsidRPr="0004669A">
        <w:rPr>
          <w:rFonts w:hint="cs"/>
          <w:rtl/>
        </w:rPr>
        <w:t>يمكن</w:t>
      </w:r>
      <w:r w:rsidRPr="0004669A">
        <w:rPr>
          <w:rtl/>
        </w:rPr>
        <w:t xml:space="preserve"> </w:t>
      </w:r>
      <w:r w:rsidRPr="0004669A">
        <w:rPr>
          <w:rFonts w:hint="cs"/>
          <w:rtl/>
        </w:rPr>
        <w:t>أن</w:t>
      </w:r>
      <w:r w:rsidRPr="0004669A">
        <w:rPr>
          <w:rtl/>
        </w:rPr>
        <w:t xml:space="preserve"> </w:t>
      </w:r>
      <w:r w:rsidRPr="0004669A">
        <w:rPr>
          <w:rFonts w:hint="cs"/>
          <w:rtl/>
        </w:rPr>
        <w:t>يبنى</w:t>
      </w:r>
      <w:r w:rsidRPr="0004669A">
        <w:rPr>
          <w:rtl/>
        </w:rPr>
        <w:t xml:space="preserve"> </w:t>
      </w:r>
      <w:r w:rsidRPr="0004669A">
        <w:rPr>
          <w:rFonts w:hint="cs"/>
          <w:rtl/>
        </w:rPr>
        <w:t xml:space="preserve">النظام المتكامل للإذاعة والنطاق العريض </w:t>
      </w:r>
      <w:r w:rsidRPr="0004669A">
        <w:rPr>
          <w:lang w:bidi="ar-JO"/>
        </w:rPr>
        <w:t>(</w:t>
      </w:r>
      <w:r w:rsidRPr="0004669A">
        <w:rPr>
          <w:lang w:val="en-GB" w:bidi="ar-JO"/>
        </w:rPr>
        <w:t>IBB</w:t>
      </w:r>
      <w:r w:rsidRPr="0004669A">
        <w:rPr>
          <w:lang w:bidi="ar-JO"/>
        </w:rPr>
        <w:t>)</w:t>
      </w:r>
      <w:r w:rsidRPr="0004669A">
        <w:rPr>
          <w:rFonts w:hint="cs"/>
          <w:rtl/>
        </w:rPr>
        <w:t xml:space="preserve"> على</w:t>
      </w:r>
      <w:r w:rsidRPr="0004669A">
        <w:rPr>
          <w:rtl/>
        </w:rPr>
        <w:t xml:space="preserve"> </w:t>
      </w:r>
      <w:r w:rsidRPr="0004669A">
        <w:rPr>
          <w:rFonts w:hint="cs"/>
          <w:rtl/>
        </w:rPr>
        <w:t>نظم</w:t>
      </w:r>
      <w:r w:rsidRPr="0004669A">
        <w:rPr>
          <w:rtl/>
        </w:rPr>
        <w:t xml:space="preserve"> </w:t>
      </w:r>
      <w:r w:rsidRPr="0004669A">
        <w:rPr>
          <w:rFonts w:hint="cs"/>
          <w:rtl/>
        </w:rPr>
        <w:t>الإذاعة</w:t>
      </w:r>
      <w:r w:rsidRPr="0004669A">
        <w:rPr>
          <w:rtl/>
        </w:rPr>
        <w:t xml:space="preserve"> </w:t>
      </w:r>
      <w:r w:rsidRPr="0004669A">
        <w:rPr>
          <w:rFonts w:hint="cs"/>
          <w:rtl/>
        </w:rPr>
        <w:t>الرقمية</w:t>
      </w:r>
      <w:r w:rsidRPr="0004669A">
        <w:rPr>
          <w:rtl/>
        </w:rPr>
        <w:t xml:space="preserve"> </w:t>
      </w:r>
      <w:r w:rsidRPr="0004669A">
        <w:rPr>
          <w:rFonts w:hint="cs"/>
          <w:rtl/>
        </w:rPr>
        <w:t>القائمة</w:t>
      </w:r>
      <w:r w:rsidRPr="0004669A">
        <w:rPr>
          <w:rtl/>
        </w:rPr>
        <w:t xml:space="preserve">. </w:t>
      </w:r>
      <w:r w:rsidRPr="0004669A">
        <w:rPr>
          <w:rFonts w:hint="cs"/>
          <w:rtl/>
        </w:rPr>
        <w:t>وفي</w:t>
      </w:r>
      <w:r w:rsidRPr="0004669A">
        <w:rPr>
          <w:rtl/>
        </w:rPr>
        <w:t xml:space="preserve"> </w:t>
      </w:r>
      <w:r w:rsidRPr="0004669A">
        <w:rPr>
          <w:rFonts w:hint="cs"/>
          <w:rtl/>
        </w:rPr>
        <w:t>بعض</w:t>
      </w:r>
      <w:r w:rsidRPr="0004669A">
        <w:rPr>
          <w:rtl/>
        </w:rPr>
        <w:t xml:space="preserve"> </w:t>
      </w:r>
      <w:r w:rsidRPr="0004669A">
        <w:rPr>
          <w:rFonts w:hint="cs"/>
          <w:rtl/>
        </w:rPr>
        <w:t>الحالات،</w:t>
      </w:r>
      <w:r w:rsidRPr="0004669A">
        <w:rPr>
          <w:rtl/>
        </w:rPr>
        <w:t xml:space="preserve"> </w:t>
      </w:r>
      <w:r w:rsidRPr="0004669A">
        <w:rPr>
          <w:rFonts w:hint="cs"/>
          <w:rtl/>
        </w:rPr>
        <w:t>يتعيَّن أن يتعايش نظام</w:t>
      </w:r>
      <w:r>
        <w:rPr>
          <w:rFonts w:hint="cs"/>
          <w:rtl/>
        </w:rPr>
        <w:t xml:space="preserve"> </w:t>
      </w:r>
      <w:r>
        <w:rPr>
          <w:lang w:val="en-GB" w:bidi="ar-JO"/>
        </w:rPr>
        <w:t>IBB</w:t>
      </w:r>
      <w:r>
        <w:rPr>
          <w:rFonts w:hint="cs"/>
          <w:rtl/>
          <w:lang w:val="en-GB" w:bidi="ar-JO"/>
        </w:rPr>
        <w:t xml:space="preserve"> </w:t>
      </w:r>
      <w:r w:rsidRPr="0004669A">
        <w:rPr>
          <w:rFonts w:hint="cs"/>
          <w:rtl/>
        </w:rPr>
        <w:t>مع</w:t>
      </w:r>
      <w:r w:rsidRPr="0004669A">
        <w:rPr>
          <w:rtl/>
        </w:rPr>
        <w:t xml:space="preserve"> </w:t>
      </w:r>
      <w:r w:rsidRPr="0004669A">
        <w:rPr>
          <w:rFonts w:hint="cs"/>
          <w:rtl/>
        </w:rPr>
        <w:t>نظم</w:t>
      </w:r>
      <w:r w:rsidRPr="0004669A">
        <w:rPr>
          <w:rtl/>
        </w:rPr>
        <w:t xml:space="preserve"> </w:t>
      </w:r>
      <w:r w:rsidRPr="0004669A">
        <w:rPr>
          <w:rFonts w:hint="cs"/>
          <w:rtl/>
        </w:rPr>
        <w:t>التلفزيون</w:t>
      </w:r>
      <w:r w:rsidRPr="0004669A">
        <w:rPr>
          <w:rtl/>
        </w:rPr>
        <w:t xml:space="preserve"> </w:t>
      </w:r>
      <w:r w:rsidRPr="0004669A">
        <w:rPr>
          <w:rFonts w:hint="cs"/>
          <w:rtl/>
        </w:rPr>
        <w:t>التفاعلية</w:t>
      </w:r>
      <w:r w:rsidRPr="0004669A">
        <w:rPr>
          <w:rtl/>
        </w:rPr>
        <w:t xml:space="preserve"> </w:t>
      </w:r>
      <w:r w:rsidRPr="0004669A">
        <w:rPr>
          <w:rFonts w:hint="cs"/>
          <w:rtl/>
        </w:rPr>
        <w:t>التي قد تم نشرها</w:t>
      </w:r>
      <w:r w:rsidRPr="0004669A">
        <w:rPr>
          <w:rtl/>
        </w:rPr>
        <w:t xml:space="preserve">. </w:t>
      </w:r>
      <w:r w:rsidRPr="0004669A">
        <w:rPr>
          <w:rFonts w:hint="cs"/>
          <w:rtl/>
        </w:rPr>
        <w:t>وفي</w:t>
      </w:r>
      <w:r>
        <w:rPr>
          <w:rFonts w:hint="cs"/>
          <w:rtl/>
        </w:rPr>
        <w:t> </w:t>
      </w:r>
      <w:r w:rsidRPr="0004669A">
        <w:rPr>
          <w:rFonts w:hint="cs"/>
          <w:rtl/>
        </w:rPr>
        <w:t>هذه</w:t>
      </w:r>
      <w:r w:rsidR="00B36035">
        <w:rPr>
          <w:rFonts w:hint="cs"/>
          <w:rtl/>
        </w:rPr>
        <w:t> </w:t>
      </w:r>
      <w:r w:rsidRPr="0004669A">
        <w:rPr>
          <w:rFonts w:hint="cs"/>
          <w:rtl/>
        </w:rPr>
        <w:t>الحالات،</w:t>
      </w:r>
      <w:r w:rsidRPr="0004669A">
        <w:rPr>
          <w:rtl/>
        </w:rPr>
        <w:t xml:space="preserve"> </w:t>
      </w:r>
      <w:r w:rsidRPr="0004669A">
        <w:rPr>
          <w:rFonts w:hint="cs"/>
          <w:rtl/>
        </w:rPr>
        <w:t>تلزم</w:t>
      </w:r>
      <w:r w:rsidRPr="0004669A">
        <w:rPr>
          <w:rtl/>
        </w:rPr>
        <w:t xml:space="preserve"> </w:t>
      </w:r>
      <w:r w:rsidRPr="0004669A">
        <w:rPr>
          <w:rFonts w:hint="cs"/>
          <w:rtl/>
        </w:rPr>
        <w:t>معلومات</w:t>
      </w:r>
      <w:r w:rsidRPr="0004669A">
        <w:rPr>
          <w:rtl/>
        </w:rPr>
        <w:t xml:space="preserve"> </w:t>
      </w:r>
      <w:r w:rsidRPr="0004669A">
        <w:rPr>
          <w:rFonts w:hint="cs"/>
          <w:rtl/>
        </w:rPr>
        <w:t>عمّا إذا</w:t>
      </w:r>
      <w:r w:rsidRPr="0004669A">
        <w:rPr>
          <w:rtl/>
        </w:rPr>
        <w:t xml:space="preserve"> </w:t>
      </w:r>
      <w:r w:rsidRPr="0004669A">
        <w:rPr>
          <w:rFonts w:hint="cs"/>
          <w:rtl/>
        </w:rPr>
        <w:t>كان</w:t>
      </w:r>
      <w:r w:rsidRPr="0004669A">
        <w:rPr>
          <w:rtl/>
        </w:rPr>
        <w:t xml:space="preserve"> </w:t>
      </w:r>
      <w:r w:rsidRPr="0004669A">
        <w:rPr>
          <w:rFonts w:hint="cs"/>
          <w:rtl/>
        </w:rPr>
        <w:t>نظام</w:t>
      </w:r>
      <w:r w:rsidRPr="0004669A">
        <w:rPr>
          <w:rFonts w:hint="eastAsia"/>
          <w:rtl/>
        </w:rPr>
        <w:t> </w:t>
      </w:r>
      <w:r w:rsidRPr="0004669A">
        <w:rPr>
          <w:lang w:val="en-GB" w:bidi="ar-JO"/>
        </w:rPr>
        <w:t>IBB</w:t>
      </w:r>
      <w:r w:rsidRPr="0004669A">
        <w:rPr>
          <w:rFonts w:hint="cs"/>
          <w:rtl/>
          <w:lang w:bidi="ar-EG"/>
        </w:rPr>
        <w:t xml:space="preserve"> </w:t>
      </w:r>
      <w:r w:rsidRPr="0004669A">
        <w:rPr>
          <w:rFonts w:hint="cs"/>
          <w:rtl/>
        </w:rPr>
        <w:t>مصمَّماً مع</w:t>
      </w:r>
      <w:r w:rsidRPr="0004669A">
        <w:rPr>
          <w:rtl/>
        </w:rPr>
        <w:t xml:space="preserve"> </w:t>
      </w:r>
      <w:r w:rsidRPr="0004669A">
        <w:rPr>
          <w:rFonts w:hint="cs"/>
          <w:rtl/>
        </w:rPr>
        <w:t>مراعاة هذه</w:t>
      </w:r>
      <w:r w:rsidRPr="0004669A">
        <w:rPr>
          <w:rtl/>
        </w:rPr>
        <w:t xml:space="preserve"> </w:t>
      </w:r>
      <w:r w:rsidRPr="0004669A">
        <w:rPr>
          <w:rFonts w:hint="cs"/>
          <w:rtl/>
        </w:rPr>
        <w:t>الاعتبارات،</w:t>
      </w:r>
      <w:r w:rsidRPr="0004669A">
        <w:rPr>
          <w:rtl/>
        </w:rPr>
        <w:t xml:space="preserve"> </w:t>
      </w:r>
      <w:r w:rsidRPr="0004669A">
        <w:rPr>
          <w:rFonts w:hint="cs"/>
          <w:rtl/>
        </w:rPr>
        <w:t>وعن السبيل إلى جعله</w:t>
      </w:r>
      <w:r>
        <w:rPr>
          <w:rFonts w:hint="cs"/>
          <w:rtl/>
        </w:rPr>
        <w:t> </w:t>
      </w:r>
      <w:r w:rsidRPr="0004669A">
        <w:rPr>
          <w:rFonts w:hint="cs"/>
          <w:rtl/>
        </w:rPr>
        <w:t>كذلك</w:t>
      </w:r>
      <w:r w:rsidRPr="0004669A">
        <w:rPr>
          <w:lang w:val="en-GB" w:bidi="ar-JO"/>
        </w:rPr>
        <w:t>.</w:t>
      </w:r>
    </w:p>
    <w:p w14:paraId="061253C0" w14:textId="77777777" w:rsidR="00DF3069" w:rsidRPr="0004669A" w:rsidRDefault="00DF3069" w:rsidP="00DF3069">
      <w:pPr>
        <w:pStyle w:val="enumlev10"/>
        <w:keepNext/>
        <w:rPr>
          <w:lang w:bidi="ar-JO"/>
        </w:rPr>
      </w:pPr>
      <w:r w:rsidRPr="0004669A">
        <w:rPr>
          <w:rFonts w:hint="cs"/>
          <w:rtl/>
        </w:rPr>
        <w:t>ب)</w:t>
      </w:r>
      <w:r w:rsidRPr="0004669A">
        <w:rPr>
          <w:lang w:bidi="ar-JO"/>
        </w:rPr>
        <w:tab/>
      </w:r>
      <w:r w:rsidRPr="0004669A">
        <w:rPr>
          <w:rFonts w:hint="cs"/>
          <w:rtl/>
        </w:rPr>
        <w:t>العناصر</w:t>
      </w:r>
      <w:r w:rsidRPr="0004669A">
        <w:rPr>
          <w:rtl/>
        </w:rPr>
        <w:t xml:space="preserve"> </w:t>
      </w:r>
      <w:r w:rsidRPr="0004669A">
        <w:rPr>
          <w:rFonts w:hint="cs"/>
          <w:rtl/>
        </w:rPr>
        <w:t>المرتبطة</w:t>
      </w:r>
      <w:r w:rsidRPr="0004669A">
        <w:rPr>
          <w:rtl/>
        </w:rPr>
        <w:t xml:space="preserve"> </w:t>
      </w:r>
      <w:r w:rsidRPr="0004669A">
        <w:rPr>
          <w:rFonts w:hint="cs"/>
          <w:rtl/>
        </w:rPr>
        <w:t>بالنقل</w:t>
      </w:r>
    </w:p>
    <w:p w14:paraId="0823A759" w14:textId="77777777" w:rsidR="00DF3069" w:rsidRPr="0004669A" w:rsidRDefault="00DF3069" w:rsidP="00DF3069">
      <w:pPr>
        <w:pStyle w:val="enumlev10"/>
        <w:rPr>
          <w:lang w:bidi="ar-JO"/>
        </w:rPr>
      </w:pPr>
      <w:r>
        <w:rPr>
          <w:rtl/>
        </w:rPr>
        <w:tab/>
      </w:r>
      <w:r w:rsidRPr="0004669A">
        <w:rPr>
          <w:rFonts w:hint="cs"/>
          <w:rtl/>
        </w:rPr>
        <w:t>تصف هذه البنودُ قنواتِ البث المتاحةَ من أجل مكوِّنات الخدمات، أي التطبيقات، والمحتوى، والبيانات الشرحية، وإشارات مراقبة التطبيقات، في كل نظام. وقد تكون هناك بعض الشروط للجمع</w:t>
      </w:r>
      <w:r>
        <w:rPr>
          <w:rFonts w:hint="cs"/>
          <w:rtl/>
        </w:rPr>
        <w:t> </w:t>
      </w:r>
      <w:r w:rsidRPr="0004669A">
        <w:rPr>
          <w:rFonts w:hint="cs"/>
          <w:rtl/>
        </w:rPr>
        <w:t>بينها.</w:t>
      </w:r>
    </w:p>
    <w:p w14:paraId="5AD7B674" w14:textId="77777777" w:rsidR="00DF3069" w:rsidRPr="0004669A" w:rsidRDefault="00DF3069" w:rsidP="00DF3069">
      <w:pPr>
        <w:pStyle w:val="enumlev10"/>
        <w:keepNext/>
        <w:rPr>
          <w:lang w:bidi="ar-JO"/>
        </w:rPr>
      </w:pPr>
      <w:r w:rsidRPr="0004669A">
        <w:rPr>
          <w:rFonts w:hint="cs"/>
          <w:rtl/>
        </w:rPr>
        <w:t>ج)</w:t>
      </w:r>
      <w:r w:rsidRPr="0004669A">
        <w:rPr>
          <w:lang w:bidi="ar-JO"/>
        </w:rPr>
        <w:tab/>
      </w:r>
      <w:r w:rsidRPr="0004669A">
        <w:rPr>
          <w:rFonts w:hint="cs"/>
          <w:rtl/>
        </w:rPr>
        <w:t>أنواع</w:t>
      </w:r>
      <w:r w:rsidRPr="0004669A">
        <w:rPr>
          <w:rtl/>
        </w:rPr>
        <w:t xml:space="preserve"> </w:t>
      </w:r>
      <w:r w:rsidRPr="0004669A">
        <w:rPr>
          <w:rFonts w:hint="cs"/>
          <w:rtl/>
        </w:rPr>
        <w:t>التطبيقات</w:t>
      </w:r>
      <w:r w:rsidRPr="0004669A">
        <w:rPr>
          <w:rtl/>
        </w:rPr>
        <w:t xml:space="preserve"> </w:t>
      </w:r>
      <w:r w:rsidRPr="0004669A">
        <w:rPr>
          <w:rFonts w:hint="cs"/>
          <w:rtl/>
        </w:rPr>
        <w:t>المتقبَّلة</w:t>
      </w:r>
    </w:p>
    <w:p w14:paraId="207F7807" w14:textId="2EA2D6ED" w:rsidR="00DF3069" w:rsidRPr="0004669A" w:rsidRDefault="00DF3069" w:rsidP="00DF3069">
      <w:pPr>
        <w:pStyle w:val="enumlev10"/>
        <w:rPr>
          <w:rtl/>
        </w:rPr>
      </w:pPr>
      <w:r>
        <w:rPr>
          <w:rtl/>
        </w:rPr>
        <w:tab/>
      </w:r>
      <w:r w:rsidRPr="0004669A">
        <w:rPr>
          <w:rFonts w:hint="cs"/>
          <w:rtl/>
        </w:rPr>
        <w:t>في</w:t>
      </w:r>
      <w:r w:rsidRPr="0004669A">
        <w:rPr>
          <w:rtl/>
        </w:rPr>
        <w:t xml:space="preserve"> </w:t>
      </w:r>
      <w:r w:rsidRPr="00B36035">
        <w:rPr>
          <w:rFonts w:hint="cs"/>
          <w:rtl/>
        </w:rPr>
        <w:t xml:space="preserve">التوصيتين </w:t>
      </w:r>
      <w:r w:rsidRPr="00B36035">
        <w:rPr>
          <w:lang w:val="en-GB" w:bidi="ar-JO"/>
        </w:rPr>
        <w:t xml:space="preserve">ITU-R </w:t>
      </w:r>
      <w:hyperlink r:id="rId37" w:history="1">
        <w:r w:rsidRPr="00B36035">
          <w:rPr>
            <w:rStyle w:val="Hyperlink"/>
            <w:color w:val="auto"/>
            <w:u w:val="none"/>
            <w:lang w:val="en-GB" w:bidi="ar-JO"/>
          </w:rPr>
          <w:t>BT.2053</w:t>
        </w:r>
      </w:hyperlink>
      <w:r w:rsidRPr="00B36035">
        <w:rPr>
          <w:rFonts w:hint="cs"/>
          <w:rtl/>
          <w:lang w:val="en-GB" w:bidi="ar-JO"/>
        </w:rPr>
        <w:t xml:space="preserve"> </w:t>
      </w:r>
      <w:r w:rsidRPr="00B36035">
        <w:rPr>
          <w:rFonts w:hint="cs"/>
          <w:rtl/>
        </w:rPr>
        <w:t>و</w:t>
      </w:r>
      <w:r w:rsidRPr="00B36035">
        <w:rPr>
          <w:lang w:val="en-GB" w:bidi="ar-JO"/>
        </w:rPr>
        <w:t>ITU-T J.205</w:t>
      </w:r>
      <w:r w:rsidRPr="00B36035">
        <w:rPr>
          <w:rFonts w:hint="cs"/>
          <w:rtl/>
        </w:rPr>
        <w:t>،</w:t>
      </w:r>
      <w:r w:rsidRPr="00B36035">
        <w:rPr>
          <w:rtl/>
        </w:rPr>
        <w:t xml:space="preserve"> </w:t>
      </w:r>
      <w:r w:rsidRPr="00B36035">
        <w:rPr>
          <w:rFonts w:hint="cs"/>
          <w:rtl/>
        </w:rPr>
        <w:t>تعرَّف</w:t>
      </w:r>
      <w:r w:rsidRPr="00B36035">
        <w:rPr>
          <w:rtl/>
        </w:rPr>
        <w:t xml:space="preserve"> </w:t>
      </w:r>
      <w:r w:rsidRPr="00B36035">
        <w:rPr>
          <w:rFonts w:hint="cs"/>
          <w:rtl/>
        </w:rPr>
        <w:t>عدة</w:t>
      </w:r>
      <w:r w:rsidRPr="00B36035">
        <w:rPr>
          <w:rtl/>
        </w:rPr>
        <w:t xml:space="preserve"> </w:t>
      </w:r>
      <w:r w:rsidRPr="00B36035">
        <w:rPr>
          <w:rFonts w:hint="cs"/>
          <w:rtl/>
        </w:rPr>
        <w:t>أنواع</w:t>
      </w:r>
      <w:r w:rsidRPr="00B36035">
        <w:rPr>
          <w:rtl/>
        </w:rPr>
        <w:t xml:space="preserve"> </w:t>
      </w:r>
      <w:r w:rsidRPr="0004669A">
        <w:rPr>
          <w:rFonts w:hint="cs"/>
          <w:rtl/>
        </w:rPr>
        <w:t>من التطبيقات</w:t>
      </w:r>
      <w:r w:rsidRPr="0004669A">
        <w:rPr>
          <w:rtl/>
        </w:rPr>
        <w:t xml:space="preserve">. </w:t>
      </w:r>
      <w:r w:rsidRPr="0004669A">
        <w:rPr>
          <w:rFonts w:hint="cs"/>
          <w:rtl/>
        </w:rPr>
        <w:t>وتُعتبر أنواع</w:t>
      </w:r>
      <w:r w:rsidRPr="0004669A">
        <w:rPr>
          <w:rtl/>
        </w:rPr>
        <w:t xml:space="preserve"> </w:t>
      </w:r>
      <w:r w:rsidRPr="0004669A">
        <w:rPr>
          <w:rFonts w:hint="cs"/>
          <w:rtl/>
        </w:rPr>
        <w:t>التطبيقات</w:t>
      </w:r>
      <w:r w:rsidRPr="0004669A">
        <w:rPr>
          <w:rtl/>
        </w:rPr>
        <w:t xml:space="preserve"> </w:t>
      </w:r>
      <w:r w:rsidRPr="0004669A">
        <w:rPr>
          <w:rFonts w:hint="cs"/>
          <w:rtl/>
        </w:rPr>
        <w:t>المتقبَّلة تصاميم</w:t>
      </w:r>
      <w:r w:rsidRPr="0004669A">
        <w:rPr>
          <w:rtl/>
        </w:rPr>
        <w:t xml:space="preserve"> </w:t>
      </w:r>
      <w:r w:rsidRPr="0004669A">
        <w:rPr>
          <w:rFonts w:hint="cs"/>
          <w:rtl/>
        </w:rPr>
        <w:t>أساسية</w:t>
      </w:r>
      <w:r w:rsidRPr="0004669A">
        <w:rPr>
          <w:rtl/>
        </w:rPr>
        <w:t xml:space="preserve"> </w:t>
      </w:r>
      <w:r w:rsidRPr="0004669A">
        <w:rPr>
          <w:rFonts w:hint="cs"/>
          <w:rtl/>
        </w:rPr>
        <w:t xml:space="preserve">لنظم </w:t>
      </w:r>
      <w:r w:rsidRPr="0004669A">
        <w:rPr>
          <w:lang w:val="en-GB" w:bidi="ar-JO"/>
        </w:rPr>
        <w:t>IBB</w:t>
      </w:r>
      <w:r>
        <w:rPr>
          <w:rFonts w:hint="cs"/>
          <w:rtl/>
          <w:lang w:bidi="ar-EG"/>
        </w:rPr>
        <w:t>.</w:t>
      </w:r>
      <w:r>
        <w:rPr>
          <w:rFonts w:hint="cs"/>
          <w:rtl/>
          <w:lang w:val="en-GB" w:bidi="ar-JO"/>
        </w:rPr>
        <w:t xml:space="preserve"> </w:t>
      </w:r>
      <w:r w:rsidRPr="0004669A">
        <w:rPr>
          <w:rFonts w:hint="cs"/>
          <w:rtl/>
        </w:rPr>
        <w:t>ومن ثم فإن</w:t>
      </w:r>
      <w:r w:rsidRPr="0004669A">
        <w:rPr>
          <w:rtl/>
        </w:rPr>
        <w:t xml:space="preserve"> </w:t>
      </w:r>
      <w:r w:rsidRPr="0004669A">
        <w:rPr>
          <w:rFonts w:hint="cs"/>
          <w:rtl/>
        </w:rPr>
        <w:t>من المفيد وصف</w:t>
      </w:r>
      <w:r w:rsidRPr="0004669A">
        <w:rPr>
          <w:rtl/>
        </w:rPr>
        <w:t xml:space="preserve"> </w:t>
      </w:r>
      <w:r w:rsidRPr="0004669A">
        <w:rPr>
          <w:rFonts w:hint="cs"/>
          <w:rtl/>
        </w:rPr>
        <w:t>أنواع</w:t>
      </w:r>
      <w:r w:rsidRPr="0004669A">
        <w:rPr>
          <w:rtl/>
        </w:rPr>
        <w:t xml:space="preserve"> </w:t>
      </w:r>
      <w:r w:rsidRPr="0004669A">
        <w:rPr>
          <w:rFonts w:hint="cs"/>
          <w:rtl/>
        </w:rPr>
        <w:t>التطبيقات</w:t>
      </w:r>
      <w:r w:rsidRPr="0004669A">
        <w:rPr>
          <w:rtl/>
        </w:rPr>
        <w:t xml:space="preserve"> </w:t>
      </w:r>
      <w:r w:rsidRPr="0004669A">
        <w:rPr>
          <w:rFonts w:hint="cs"/>
          <w:rtl/>
        </w:rPr>
        <w:t>المتقبَّلة لتوصيف</w:t>
      </w:r>
      <w:r w:rsidRPr="0004669A">
        <w:rPr>
          <w:rtl/>
        </w:rPr>
        <w:t xml:space="preserve"> </w:t>
      </w:r>
      <w:r w:rsidRPr="0004669A">
        <w:rPr>
          <w:rFonts w:hint="cs"/>
          <w:rtl/>
        </w:rPr>
        <w:t>نظم</w:t>
      </w:r>
      <w:r>
        <w:rPr>
          <w:rFonts w:hint="cs"/>
          <w:rtl/>
        </w:rPr>
        <w:t> </w:t>
      </w:r>
      <w:r w:rsidRPr="0004669A">
        <w:rPr>
          <w:lang w:val="en-GB" w:bidi="ar-JO"/>
        </w:rPr>
        <w:t>IBB</w:t>
      </w:r>
      <w:r w:rsidRPr="0004669A">
        <w:rPr>
          <w:rFonts w:hint="cs"/>
          <w:rtl/>
          <w:lang w:bidi="ar-EG"/>
        </w:rPr>
        <w:t>.</w:t>
      </w:r>
    </w:p>
    <w:p w14:paraId="552C6FFF" w14:textId="77777777" w:rsidR="00DF3069" w:rsidRPr="0004669A" w:rsidRDefault="00DF3069" w:rsidP="00DF3069">
      <w:pPr>
        <w:pStyle w:val="enumlev10"/>
        <w:keepNext/>
        <w:keepLines/>
        <w:rPr>
          <w:lang w:bidi="ar-JO"/>
        </w:rPr>
      </w:pPr>
      <w:r w:rsidRPr="0004669A">
        <w:rPr>
          <w:rFonts w:hint="cs"/>
          <w:rtl/>
        </w:rPr>
        <w:t>د</w:t>
      </w:r>
      <w:r>
        <w:rPr>
          <w:rFonts w:hint="eastAsia"/>
          <w:rtl/>
        </w:rPr>
        <w:t> </w:t>
      </w:r>
      <w:r w:rsidRPr="0004669A">
        <w:rPr>
          <w:rFonts w:hint="cs"/>
          <w:rtl/>
        </w:rPr>
        <w:t>)</w:t>
      </w:r>
      <w:r w:rsidRPr="0004669A">
        <w:rPr>
          <w:lang w:bidi="ar-JO"/>
        </w:rPr>
        <w:tab/>
      </w:r>
      <w:r w:rsidRPr="0004669A">
        <w:rPr>
          <w:rFonts w:hint="cs"/>
          <w:rtl/>
        </w:rPr>
        <w:t>نسق</w:t>
      </w:r>
      <w:r w:rsidRPr="0004669A">
        <w:rPr>
          <w:rtl/>
        </w:rPr>
        <w:t xml:space="preserve"> </w:t>
      </w:r>
      <w:r w:rsidRPr="0004669A">
        <w:rPr>
          <w:rFonts w:hint="cs"/>
          <w:rtl/>
        </w:rPr>
        <w:t>التطبيقات</w:t>
      </w:r>
    </w:p>
    <w:p w14:paraId="24D1601B" w14:textId="77777777" w:rsidR="00DF3069" w:rsidRPr="0004669A" w:rsidRDefault="00DF3069" w:rsidP="00DF3069">
      <w:pPr>
        <w:pStyle w:val="enumlev10"/>
        <w:rPr>
          <w:rtl/>
        </w:rPr>
      </w:pPr>
      <w:r>
        <w:rPr>
          <w:rtl/>
        </w:rPr>
        <w:tab/>
      </w:r>
      <w:r w:rsidRPr="0004669A">
        <w:rPr>
          <w:rFonts w:hint="cs"/>
          <w:rtl/>
        </w:rPr>
        <w:t xml:space="preserve">نسق التطبيقات هو </w:t>
      </w:r>
      <w:r w:rsidRPr="0004669A">
        <w:rPr>
          <w:rFonts w:hint="cs"/>
          <w:rtl/>
          <w:lang w:bidi="ar-EG"/>
        </w:rPr>
        <w:t>ال</w:t>
      </w:r>
      <w:r w:rsidRPr="0004669A">
        <w:rPr>
          <w:rFonts w:hint="cs"/>
          <w:rtl/>
        </w:rPr>
        <w:t xml:space="preserve">نسق المستعمل لإنشاء تطبيقات </w:t>
      </w:r>
      <w:r w:rsidRPr="0004669A">
        <w:rPr>
          <w:rFonts w:hint="cs"/>
          <w:rtl/>
          <w:lang w:bidi="ar-EG"/>
        </w:rPr>
        <w:t xml:space="preserve">مثل </w:t>
      </w:r>
      <w:r w:rsidRPr="0004669A">
        <w:rPr>
          <w:rFonts w:hint="cs"/>
          <w:rtl/>
          <w:lang w:bidi="ar-JO"/>
        </w:rPr>
        <w:t xml:space="preserve">لغة ترميز النصوص المتشعبة </w:t>
      </w:r>
      <w:r w:rsidRPr="0004669A">
        <w:rPr>
          <w:lang w:bidi="ar-JO"/>
        </w:rPr>
        <w:t>(HTML)</w:t>
      </w:r>
      <w:r w:rsidRPr="0004669A">
        <w:rPr>
          <w:rFonts w:hint="cs"/>
          <w:rtl/>
          <w:lang w:bidi="ar-JO"/>
        </w:rPr>
        <w:t xml:space="preserve"> أو</w:t>
      </w:r>
      <w:r>
        <w:rPr>
          <w:rFonts w:hint="cs"/>
          <w:rtl/>
        </w:rPr>
        <w:t> </w:t>
      </w:r>
      <w:r w:rsidRPr="0004669A">
        <w:rPr>
          <w:rFonts w:hint="cs"/>
          <w:rtl/>
          <w:lang w:bidi="ar-JO"/>
        </w:rPr>
        <w:t>لغة</w:t>
      </w:r>
      <w:r>
        <w:rPr>
          <w:rFonts w:hint="eastAsia"/>
          <w:rtl/>
          <w:lang w:bidi="ar-JO"/>
        </w:rPr>
        <w:t> </w:t>
      </w:r>
      <w:r w:rsidRPr="0004669A">
        <w:rPr>
          <w:lang w:bidi="ar-JO"/>
        </w:rPr>
        <w:t>Java</w:t>
      </w:r>
      <w:r w:rsidRPr="0004669A">
        <w:rPr>
          <w:rFonts w:hint="cs"/>
          <w:rtl/>
          <w:lang w:bidi="ar-JO"/>
        </w:rPr>
        <w:t>. ويؤثِّر</w:t>
      </w:r>
      <w:r>
        <w:rPr>
          <w:rFonts w:hint="eastAsia"/>
          <w:rtl/>
          <w:lang w:bidi="ar-JO"/>
        </w:rPr>
        <w:t> </w:t>
      </w:r>
      <w:r w:rsidRPr="0004669A">
        <w:rPr>
          <w:rFonts w:hint="cs"/>
          <w:rtl/>
          <w:lang w:bidi="ar-JO"/>
        </w:rPr>
        <w:t xml:space="preserve">انتقاء نسق التطبيقات على قدرة نظم </w:t>
      </w:r>
      <w:r w:rsidRPr="0004669A">
        <w:rPr>
          <w:lang w:bidi="ar-JO"/>
        </w:rPr>
        <w:t>IBB</w:t>
      </w:r>
      <w:r w:rsidRPr="0004669A">
        <w:rPr>
          <w:rFonts w:hint="cs"/>
          <w:rtl/>
          <w:lang w:bidi="ar-JO"/>
        </w:rPr>
        <w:t>، ومدى يسر نشرها وإعمالها، إلخ. وسيُعمل في</w:t>
      </w:r>
      <w:r>
        <w:rPr>
          <w:rFonts w:hint="cs"/>
          <w:rtl/>
        </w:rPr>
        <w:t> </w:t>
      </w:r>
      <w:r w:rsidRPr="0004669A">
        <w:rPr>
          <w:rFonts w:hint="cs"/>
          <w:rtl/>
          <w:lang w:bidi="ar-JO"/>
        </w:rPr>
        <w:t xml:space="preserve">المستقبل لتحديد نواة مشتركة لأنساق تطبيقات نظم </w:t>
      </w:r>
      <w:r w:rsidRPr="0004669A">
        <w:rPr>
          <w:lang w:bidi="ar-JO"/>
        </w:rPr>
        <w:t>IBB</w:t>
      </w:r>
      <w:r w:rsidRPr="0004669A">
        <w:rPr>
          <w:rFonts w:hint="cs"/>
          <w:rtl/>
          <w:lang w:bidi="ar-JO"/>
        </w:rPr>
        <w:t xml:space="preserve"> الموصوفة في هذه</w:t>
      </w:r>
      <w:r>
        <w:rPr>
          <w:rFonts w:hint="cs"/>
          <w:rtl/>
        </w:rPr>
        <w:t> </w:t>
      </w:r>
      <w:r w:rsidRPr="0004669A">
        <w:rPr>
          <w:rFonts w:hint="cs"/>
          <w:rtl/>
          <w:lang w:bidi="ar-JO"/>
        </w:rPr>
        <w:t>التوصية.</w:t>
      </w:r>
    </w:p>
    <w:p w14:paraId="0F60B6D1" w14:textId="77777777" w:rsidR="00DF3069" w:rsidRPr="0004669A" w:rsidRDefault="00DF3069" w:rsidP="00DF3069">
      <w:pPr>
        <w:pStyle w:val="enumlev10"/>
        <w:keepNext/>
        <w:rPr>
          <w:lang w:bidi="ar-JO"/>
        </w:rPr>
      </w:pPr>
      <w:r w:rsidRPr="0004669A">
        <w:rPr>
          <w:rFonts w:hint="cs"/>
          <w:rtl/>
        </w:rPr>
        <w:t>ه</w:t>
      </w:r>
      <w:r>
        <w:rPr>
          <w:rFonts w:hint="eastAsia"/>
          <w:rtl/>
        </w:rPr>
        <w:t> </w:t>
      </w:r>
      <w:r w:rsidRPr="0004669A">
        <w:rPr>
          <w:rFonts w:hint="cs"/>
          <w:rtl/>
        </w:rPr>
        <w:t>)</w:t>
      </w:r>
      <w:r w:rsidRPr="0004669A">
        <w:rPr>
          <w:lang w:bidi="ar-JO"/>
        </w:rPr>
        <w:tab/>
      </w:r>
      <w:r w:rsidRPr="0004669A">
        <w:rPr>
          <w:rFonts w:hint="cs"/>
          <w:rtl/>
          <w:lang w:bidi="ar-EG"/>
        </w:rPr>
        <w:t xml:space="preserve">استيقان </w:t>
      </w:r>
      <w:r w:rsidRPr="0004669A">
        <w:rPr>
          <w:rFonts w:hint="cs"/>
          <w:rtl/>
        </w:rPr>
        <w:t>التطبيقات</w:t>
      </w:r>
    </w:p>
    <w:p w14:paraId="0C521C96" w14:textId="77777777" w:rsidR="00DF3069" w:rsidRPr="0004669A" w:rsidRDefault="00DF3069" w:rsidP="00DF3069">
      <w:pPr>
        <w:pStyle w:val="enumlev10"/>
        <w:rPr>
          <w:rtl/>
          <w:lang w:bidi="ar-JO"/>
        </w:rPr>
      </w:pPr>
      <w:r>
        <w:rPr>
          <w:rtl/>
        </w:rPr>
        <w:tab/>
      </w:r>
      <w:r w:rsidRPr="0004669A">
        <w:rPr>
          <w:rFonts w:hint="cs"/>
          <w:rtl/>
        </w:rPr>
        <w:t xml:space="preserve">يُرمى من استيقان التطبيق إلى </w:t>
      </w:r>
      <w:r>
        <w:rPr>
          <w:rFonts w:hint="cs"/>
          <w:rtl/>
        </w:rPr>
        <w:t>ضمان تنفيذ التطبيق المناسب</w:t>
      </w:r>
      <w:r w:rsidRPr="0004669A">
        <w:rPr>
          <w:rFonts w:hint="cs"/>
          <w:rtl/>
        </w:rPr>
        <w:t xml:space="preserve">. وفي نظم </w:t>
      </w:r>
      <w:r w:rsidRPr="0004669A">
        <w:rPr>
          <w:lang w:bidi="ar-JO"/>
        </w:rPr>
        <w:t>IBB</w:t>
      </w:r>
      <w:r w:rsidRPr="0004669A">
        <w:rPr>
          <w:rFonts w:hint="cs"/>
          <w:rtl/>
          <w:lang w:bidi="ar-JO"/>
        </w:rPr>
        <w:t xml:space="preserve"> تسهم هذه الآلية في تخفيف خطر عدم اتّساق عرض التطبيقات والبرامج الإذاعية آن معاً. فالعرض غير المتّسق يمكن أن يؤدي إلى إساءة فهم القصد من البرامج الإذاعية. ويضاف إلى ذلك أن هذه الآلية تسهم في تخفيف خطر التطبيقات الخبيثة. وثمة طرائق عدة لاستيقان التطبيقات، مثل الاستيقان المستند إلى سلسلة </w:t>
      </w:r>
      <w:proofErr w:type="spellStart"/>
      <w:r w:rsidRPr="0004669A">
        <w:rPr>
          <w:rFonts w:hint="cs"/>
          <w:rtl/>
          <w:lang w:bidi="ar-JO"/>
        </w:rPr>
        <w:t>استيثاق</w:t>
      </w:r>
      <w:proofErr w:type="spellEnd"/>
      <w:r w:rsidRPr="0004669A">
        <w:rPr>
          <w:rFonts w:hint="cs"/>
          <w:rtl/>
          <w:lang w:bidi="ar-JO"/>
        </w:rPr>
        <w:t xml:space="preserve"> قائم على الاستعانة بتشكيلات قنوات التوصيل أو</w:t>
      </w:r>
      <w:r>
        <w:rPr>
          <w:rFonts w:hint="cs"/>
          <w:rtl/>
        </w:rPr>
        <w:t> </w:t>
      </w:r>
      <w:r w:rsidRPr="0004669A">
        <w:rPr>
          <w:rFonts w:hint="cs"/>
          <w:rtl/>
          <w:lang w:bidi="ar-JO"/>
        </w:rPr>
        <w:t>باستعمال التشفير. ولئن</w:t>
      </w:r>
      <w:r>
        <w:rPr>
          <w:rFonts w:hint="eastAsia"/>
          <w:rtl/>
          <w:lang w:bidi="ar-JO"/>
        </w:rPr>
        <w:t> </w:t>
      </w:r>
      <w:r w:rsidRPr="0004669A">
        <w:rPr>
          <w:rFonts w:hint="cs"/>
          <w:rtl/>
          <w:lang w:bidi="ar-JO"/>
        </w:rPr>
        <w:t>تنوعت النهوج والآليات ذات الصلة فإن من المفيد حيازة معلومات عن آلية و/أو مفهوم استيقان التطبيقات في</w:t>
      </w:r>
      <w:r>
        <w:rPr>
          <w:rFonts w:hint="cs"/>
          <w:rtl/>
        </w:rPr>
        <w:t> </w:t>
      </w:r>
      <w:r w:rsidRPr="0004669A">
        <w:rPr>
          <w:rFonts w:hint="cs"/>
          <w:rtl/>
          <w:lang w:bidi="ar-JO"/>
        </w:rPr>
        <w:t>كل من</w:t>
      </w:r>
      <w:r>
        <w:rPr>
          <w:rFonts w:hint="eastAsia"/>
          <w:rtl/>
          <w:lang w:bidi="ar-JO"/>
        </w:rPr>
        <w:t> </w:t>
      </w:r>
      <w:r w:rsidRPr="0004669A">
        <w:rPr>
          <w:rFonts w:hint="cs"/>
          <w:rtl/>
          <w:lang w:bidi="ar-JO"/>
        </w:rPr>
        <w:t>نظم</w:t>
      </w:r>
      <w:r>
        <w:rPr>
          <w:rFonts w:hint="eastAsia"/>
          <w:rtl/>
          <w:lang w:bidi="ar-JO"/>
        </w:rPr>
        <w:t> </w:t>
      </w:r>
      <w:r w:rsidRPr="0004669A">
        <w:rPr>
          <w:lang w:bidi="ar-JO"/>
        </w:rPr>
        <w:t>IBB</w:t>
      </w:r>
      <w:r w:rsidRPr="0004669A">
        <w:rPr>
          <w:rFonts w:hint="cs"/>
          <w:rtl/>
          <w:lang w:bidi="ar-JO"/>
        </w:rPr>
        <w:t>.</w:t>
      </w:r>
    </w:p>
    <w:p w14:paraId="451F63DC" w14:textId="77777777" w:rsidR="00DF3069" w:rsidRPr="0004669A" w:rsidRDefault="00DF3069" w:rsidP="00DF3069">
      <w:pPr>
        <w:pStyle w:val="enumlev10"/>
        <w:keepNext/>
        <w:rPr>
          <w:lang w:bidi="ar-JO"/>
        </w:rPr>
      </w:pPr>
      <w:r w:rsidRPr="0004669A">
        <w:rPr>
          <w:rFonts w:hint="cs"/>
          <w:rtl/>
        </w:rPr>
        <w:t>و</w:t>
      </w:r>
      <w:r>
        <w:rPr>
          <w:rFonts w:hint="eastAsia"/>
          <w:rtl/>
        </w:rPr>
        <w:t> </w:t>
      </w:r>
      <w:r w:rsidRPr="0004669A">
        <w:rPr>
          <w:rFonts w:hint="cs"/>
          <w:rtl/>
        </w:rPr>
        <w:t>)</w:t>
      </w:r>
      <w:r w:rsidRPr="0004669A">
        <w:rPr>
          <w:lang w:bidi="ar-JO"/>
        </w:rPr>
        <w:tab/>
      </w:r>
      <w:r w:rsidRPr="0004669A">
        <w:rPr>
          <w:rFonts w:hint="cs"/>
          <w:rtl/>
          <w:lang w:bidi="ar-EG"/>
        </w:rPr>
        <w:t>الأمن</w:t>
      </w:r>
      <w:r w:rsidRPr="0004669A">
        <w:rPr>
          <w:lang w:bidi="ar-JO"/>
        </w:rPr>
        <w:t xml:space="preserve"> </w:t>
      </w:r>
      <w:r w:rsidRPr="0004669A">
        <w:rPr>
          <w:rFonts w:hint="cs"/>
          <w:rtl/>
          <w:lang w:bidi="ar-EG"/>
        </w:rPr>
        <w:t xml:space="preserve">ومراقبة أذون </w:t>
      </w:r>
      <w:r w:rsidRPr="0004669A">
        <w:rPr>
          <w:rFonts w:hint="cs"/>
          <w:rtl/>
        </w:rPr>
        <w:t>النفاذ</w:t>
      </w:r>
      <w:r w:rsidRPr="0004669A">
        <w:rPr>
          <w:rFonts w:hint="cs"/>
          <w:rtl/>
          <w:lang w:bidi="ar-EG"/>
        </w:rPr>
        <w:t xml:space="preserve"> إلى الموارد</w:t>
      </w:r>
    </w:p>
    <w:p w14:paraId="6046BFB1" w14:textId="77777777" w:rsidR="00DF3069" w:rsidRPr="0004669A" w:rsidRDefault="00DF3069" w:rsidP="00DF3069">
      <w:pPr>
        <w:pStyle w:val="enumlev10"/>
        <w:rPr>
          <w:rtl/>
          <w:lang w:bidi="ar-JO"/>
        </w:rPr>
      </w:pPr>
      <w:r>
        <w:rPr>
          <w:rtl/>
        </w:rPr>
        <w:tab/>
      </w:r>
      <w:r w:rsidRPr="0004669A">
        <w:rPr>
          <w:rFonts w:hint="cs"/>
          <w:rtl/>
        </w:rPr>
        <w:t xml:space="preserve">تستلزم تطبيقات </w:t>
      </w:r>
      <w:r w:rsidRPr="0004669A">
        <w:rPr>
          <w:lang w:bidi="ar-JO"/>
        </w:rPr>
        <w:t>IBB</w:t>
      </w:r>
      <w:r w:rsidRPr="0004669A">
        <w:rPr>
          <w:rFonts w:hint="cs"/>
          <w:rtl/>
          <w:lang w:bidi="ar-JO"/>
        </w:rPr>
        <w:t xml:space="preserve"> النفاذ إلى موارد شتى، منها الموارد التي تُوفَّر من خلال القنوات الإذاعية. ويُفترض أن تكون هناك مراقبة للنفاذ ملائمة تؤدي دوراً أساسياً في صون حقوق التأليف والنشر، وخصوصية المستعملين النهائيين، واتساق</w:t>
      </w:r>
      <w:r>
        <w:rPr>
          <w:rFonts w:hint="eastAsia"/>
          <w:rtl/>
          <w:lang w:bidi="ar-JO"/>
        </w:rPr>
        <w:t> </w:t>
      </w:r>
      <w:r w:rsidRPr="0004669A">
        <w:rPr>
          <w:rFonts w:hint="cs"/>
          <w:rtl/>
          <w:lang w:bidi="ar-JO"/>
        </w:rPr>
        <w:t>العرض، إلخ. وقد تختلف شروط مراقبة النفاذ بحسب التطبيق، وهيئة الإذاعة، والجهة الموفِّرة للخدمات. والمراد</w:t>
      </w:r>
      <w:r>
        <w:rPr>
          <w:rFonts w:hint="eastAsia"/>
          <w:rtl/>
          <w:lang w:bidi="ar-JO"/>
        </w:rPr>
        <w:t> </w:t>
      </w:r>
      <w:r w:rsidRPr="0004669A">
        <w:rPr>
          <w:rFonts w:hint="cs"/>
          <w:rtl/>
          <w:lang w:bidi="ar-JO"/>
        </w:rPr>
        <w:t>بهذا</w:t>
      </w:r>
      <w:r>
        <w:rPr>
          <w:rFonts w:hint="eastAsia"/>
          <w:rtl/>
          <w:lang w:bidi="ar-JO"/>
        </w:rPr>
        <w:t> </w:t>
      </w:r>
      <w:r w:rsidRPr="0004669A">
        <w:rPr>
          <w:rFonts w:hint="cs"/>
          <w:rtl/>
          <w:lang w:bidi="ar-JO"/>
        </w:rPr>
        <w:t xml:space="preserve">البند هو وصف ما يشتمل عليه كل من نظم </w:t>
      </w:r>
      <w:r w:rsidRPr="0004669A">
        <w:rPr>
          <w:lang w:bidi="ar-JO"/>
        </w:rPr>
        <w:t>IBB</w:t>
      </w:r>
      <w:r w:rsidRPr="0004669A">
        <w:rPr>
          <w:rFonts w:hint="cs"/>
          <w:rtl/>
          <w:lang w:bidi="ar-JO"/>
        </w:rPr>
        <w:t xml:space="preserve"> من الآليات أو المعلومات ذات الصلة من أجل تحقيق المستوى المناسب من الأمن ومراقبة</w:t>
      </w:r>
      <w:r>
        <w:rPr>
          <w:rFonts w:hint="cs"/>
          <w:rtl/>
        </w:rPr>
        <w:t> </w:t>
      </w:r>
      <w:r w:rsidRPr="0004669A">
        <w:rPr>
          <w:rFonts w:hint="cs"/>
          <w:rtl/>
          <w:lang w:bidi="ar-JO"/>
        </w:rPr>
        <w:t>النفاذ.</w:t>
      </w:r>
    </w:p>
    <w:p w14:paraId="1534E22A" w14:textId="77777777" w:rsidR="00DF3069" w:rsidRPr="0004669A" w:rsidRDefault="00DF3069" w:rsidP="00DF3069">
      <w:pPr>
        <w:pStyle w:val="enumlev10"/>
        <w:keepNext/>
        <w:rPr>
          <w:lang w:bidi="ar-JO"/>
        </w:rPr>
      </w:pPr>
      <w:r w:rsidRPr="0004669A">
        <w:rPr>
          <w:rFonts w:hint="cs"/>
          <w:rtl/>
        </w:rPr>
        <w:t>ز</w:t>
      </w:r>
      <w:r>
        <w:rPr>
          <w:rFonts w:hint="eastAsia"/>
          <w:rtl/>
        </w:rPr>
        <w:t> </w:t>
      </w:r>
      <w:r w:rsidRPr="0004669A">
        <w:rPr>
          <w:rFonts w:hint="cs"/>
          <w:rtl/>
        </w:rPr>
        <w:t>)</w:t>
      </w:r>
      <w:r w:rsidRPr="0004669A">
        <w:rPr>
          <w:lang w:bidi="ar-JO"/>
        </w:rPr>
        <w:tab/>
      </w:r>
      <w:r w:rsidRPr="0004669A">
        <w:rPr>
          <w:rFonts w:hint="cs"/>
          <w:rtl/>
        </w:rPr>
        <w:t>البروتوكولات</w:t>
      </w:r>
      <w:r w:rsidRPr="0004669A">
        <w:rPr>
          <w:rtl/>
        </w:rPr>
        <w:t xml:space="preserve"> </w:t>
      </w:r>
      <w:r w:rsidRPr="0004669A">
        <w:rPr>
          <w:rFonts w:hint="cs"/>
          <w:rtl/>
        </w:rPr>
        <w:t>المتاحة</w:t>
      </w:r>
      <w:r w:rsidRPr="0004669A">
        <w:rPr>
          <w:rtl/>
        </w:rPr>
        <w:t xml:space="preserve"> </w:t>
      </w:r>
      <w:r w:rsidRPr="0004669A">
        <w:rPr>
          <w:rFonts w:hint="cs"/>
          <w:rtl/>
        </w:rPr>
        <w:t>للنفاذ</w:t>
      </w:r>
      <w:r w:rsidRPr="0004669A">
        <w:rPr>
          <w:rtl/>
        </w:rPr>
        <w:t xml:space="preserve"> </w:t>
      </w:r>
      <w:r w:rsidRPr="0004669A">
        <w:rPr>
          <w:rFonts w:hint="cs"/>
          <w:rtl/>
        </w:rPr>
        <w:t>إلى</w:t>
      </w:r>
      <w:r w:rsidRPr="0004669A">
        <w:rPr>
          <w:rtl/>
        </w:rPr>
        <w:t xml:space="preserve"> </w:t>
      </w:r>
      <w:r w:rsidRPr="0004669A">
        <w:rPr>
          <w:rFonts w:hint="cs"/>
          <w:rtl/>
        </w:rPr>
        <w:t>النطاق</w:t>
      </w:r>
      <w:r>
        <w:rPr>
          <w:rFonts w:hint="cs"/>
          <w:rtl/>
        </w:rPr>
        <w:t> </w:t>
      </w:r>
      <w:r w:rsidRPr="0004669A">
        <w:rPr>
          <w:rFonts w:hint="cs"/>
          <w:rtl/>
        </w:rPr>
        <w:t>العريض</w:t>
      </w:r>
    </w:p>
    <w:p w14:paraId="28D51836" w14:textId="77777777" w:rsidR="00DF3069" w:rsidRPr="0004669A" w:rsidRDefault="00DF3069" w:rsidP="00DF3069">
      <w:pPr>
        <w:pStyle w:val="enumlev10"/>
        <w:rPr>
          <w:rtl/>
          <w:lang w:bidi="ar-JO"/>
        </w:rPr>
      </w:pPr>
      <w:r>
        <w:rPr>
          <w:rtl/>
        </w:rPr>
        <w:tab/>
      </w:r>
      <w:r w:rsidRPr="0004669A">
        <w:rPr>
          <w:rFonts w:hint="cs"/>
          <w:rtl/>
        </w:rPr>
        <w:t xml:space="preserve">في نظم </w:t>
      </w:r>
      <w:r w:rsidRPr="0004669A">
        <w:rPr>
          <w:lang w:bidi="ar-JO"/>
        </w:rPr>
        <w:t>IBB</w:t>
      </w:r>
      <w:r w:rsidRPr="0004669A">
        <w:rPr>
          <w:rFonts w:hint="cs"/>
          <w:rtl/>
          <w:lang w:bidi="ar-JO"/>
        </w:rPr>
        <w:t xml:space="preserve"> تُنقل أنواع شتى من المعلومات عبر قنوات النطاق العريض. وتوصف في هذا البند البروتوكولات المطبَّقة على قنوات النطاق العريض في الاتجاهين الهابط</w:t>
      </w:r>
      <w:r>
        <w:rPr>
          <w:rFonts w:hint="cs"/>
          <w:rtl/>
        </w:rPr>
        <w:t> </w:t>
      </w:r>
      <w:r w:rsidRPr="0004669A">
        <w:rPr>
          <w:rFonts w:hint="cs"/>
          <w:rtl/>
          <w:lang w:bidi="ar-JO"/>
        </w:rPr>
        <w:t>والصاعد.</w:t>
      </w:r>
    </w:p>
    <w:p w14:paraId="120E96E1" w14:textId="77777777" w:rsidR="00DF3069" w:rsidRPr="00DF188B" w:rsidRDefault="00DF3069" w:rsidP="00DF3069">
      <w:pPr>
        <w:pStyle w:val="enumlev10"/>
        <w:keepNext/>
        <w:rPr>
          <w:lang w:bidi="ar-JO"/>
        </w:rPr>
      </w:pPr>
      <w:r w:rsidRPr="00DF188B">
        <w:rPr>
          <w:rFonts w:hint="cs"/>
          <w:rtl/>
        </w:rPr>
        <w:lastRenderedPageBreak/>
        <w:t>ح)</w:t>
      </w:r>
      <w:r w:rsidRPr="00DF188B">
        <w:rPr>
          <w:lang w:bidi="ar-JO"/>
        </w:rPr>
        <w:tab/>
      </w:r>
      <w:r w:rsidRPr="00DF188B">
        <w:rPr>
          <w:rFonts w:hint="cs"/>
          <w:rtl/>
          <w:lang w:bidi="ar-EG"/>
        </w:rPr>
        <w:t>ال</w:t>
      </w:r>
      <w:r w:rsidRPr="00DF188B">
        <w:rPr>
          <w:rFonts w:hint="cs"/>
          <w:rtl/>
        </w:rPr>
        <w:t>بروتوكولات</w:t>
      </w:r>
      <w:r w:rsidRPr="00DF188B">
        <w:rPr>
          <w:rtl/>
        </w:rPr>
        <w:t xml:space="preserve"> </w:t>
      </w:r>
      <w:r w:rsidRPr="00DF188B">
        <w:rPr>
          <w:rFonts w:hint="cs"/>
          <w:rtl/>
        </w:rPr>
        <w:t>الخاصة بالقنوات الإذاعية،</w:t>
      </w:r>
      <w:r w:rsidRPr="00DF188B">
        <w:rPr>
          <w:rtl/>
        </w:rPr>
        <w:t xml:space="preserve"> </w:t>
      </w:r>
      <w:r w:rsidRPr="00DF188B">
        <w:rPr>
          <w:rFonts w:hint="cs"/>
          <w:rtl/>
        </w:rPr>
        <w:t>بما</w:t>
      </w:r>
      <w:r w:rsidRPr="00DF188B">
        <w:rPr>
          <w:rtl/>
        </w:rPr>
        <w:t xml:space="preserve"> </w:t>
      </w:r>
      <w:r w:rsidRPr="00DF188B">
        <w:rPr>
          <w:rFonts w:hint="cs"/>
          <w:rtl/>
        </w:rPr>
        <w:t>في</w:t>
      </w:r>
      <w:r w:rsidRPr="00DF188B">
        <w:rPr>
          <w:rtl/>
        </w:rPr>
        <w:t xml:space="preserve"> </w:t>
      </w:r>
      <w:r w:rsidRPr="00DF188B">
        <w:rPr>
          <w:rFonts w:hint="cs"/>
          <w:rtl/>
        </w:rPr>
        <w:t>ذلك</w:t>
      </w:r>
      <w:r w:rsidRPr="00DF188B">
        <w:rPr>
          <w:rtl/>
        </w:rPr>
        <w:t xml:space="preserve"> </w:t>
      </w:r>
      <w:r w:rsidRPr="00DF188B">
        <w:rPr>
          <w:rFonts w:hint="cs"/>
          <w:rtl/>
        </w:rPr>
        <w:t>تقديم</w:t>
      </w:r>
      <w:r w:rsidRPr="00DF188B">
        <w:rPr>
          <w:rtl/>
        </w:rPr>
        <w:t xml:space="preserve"> </w:t>
      </w:r>
      <w:r w:rsidRPr="00DF188B">
        <w:rPr>
          <w:rFonts w:hint="cs"/>
          <w:rtl/>
        </w:rPr>
        <w:t>بيانات</w:t>
      </w:r>
      <w:r w:rsidRPr="00DF188B">
        <w:rPr>
          <w:rtl/>
        </w:rPr>
        <w:t xml:space="preserve"> </w:t>
      </w:r>
      <w:r w:rsidRPr="00DF188B">
        <w:rPr>
          <w:rFonts w:hint="cs"/>
          <w:rtl/>
        </w:rPr>
        <w:t>التطبيقات</w:t>
      </w:r>
    </w:p>
    <w:p w14:paraId="54BEDF3F" w14:textId="77777777" w:rsidR="00DF3069" w:rsidRPr="00DF188B" w:rsidRDefault="00DF3069" w:rsidP="00DF3069">
      <w:pPr>
        <w:pStyle w:val="enumlev10"/>
        <w:rPr>
          <w:lang w:bidi="ar-JO"/>
        </w:rPr>
      </w:pPr>
      <w:r>
        <w:rPr>
          <w:rtl/>
        </w:rPr>
        <w:tab/>
      </w:r>
      <w:r w:rsidRPr="00DF188B">
        <w:rPr>
          <w:rFonts w:hint="cs"/>
          <w:rtl/>
        </w:rPr>
        <w:t>توصف في هذا البند البروتوكولات الخاصة بالقنوات الإذاعية لشتى البيانات</w:t>
      </w:r>
      <w:r>
        <w:rPr>
          <w:rFonts w:hint="cs"/>
          <w:rtl/>
        </w:rPr>
        <w:t> </w:t>
      </w:r>
      <w:r w:rsidRPr="00DF188B">
        <w:rPr>
          <w:rFonts w:hint="cs"/>
          <w:rtl/>
        </w:rPr>
        <w:t>والتطبيقات.</w:t>
      </w:r>
    </w:p>
    <w:p w14:paraId="398765DA" w14:textId="77777777" w:rsidR="00DF3069" w:rsidRPr="00DF188B" w:rsidRDefault="00DF3069" w:rsidP="00DF3069">
      <w:pPr>
        <w:pStyle w:val="enumlev10"/>
        <w:keepNext/>
        <w:rPr>
          <w:lang w:bidi="ar-JO"/>
        </w:rPr>
      </w:pPr>
      <w:r w:rsidRPr="00DF188B">
        <w:rPr>
          <w:rFonts w:hint="cs"/>
          <w:rtl/>
        </w:rPr>
        <w:t>ط)</w:t>
      </w:r>
      <w:r w:rsidRPr="00DF188B">
        <w:rPr>
          <w:lang w:bidi="ar-JO"/>
        </w:rPr>
        <w:tab/>
      </w:r>
      <w:r w:rsidRPr="00DF188B">
        <w:rPr>
          <w:rFonts w:hint="cs"/>
          <w:rtl/>
        </w:rPr>
        <w:t>قنوات</w:t>
      </w:r>
      <w:r w:rsidRPr="00DF188B">
        <w:rPr>
          <w:rtl/>
        </w:rPr>
        <w:t xml:space="preserve"> </w:t>
      </w:r>
      <w:r w:rsidRPr="00DF188B">
        <w:rPr>
          <w:rFonts w:hint="cs"/>
          <w:rtl/>
        </w:rPr>
        <w:t>البث المتاحة</w:t>
      </w:r>
      <w:r w:rsidRPr="00DF188B">
        <w:rPr>
          <w:rtl/>
        </w:rPr>
        <w:t xml:space="preserve"> </w:t>
      </w:r>
      <w:r>
        <w:rPr>
          <w:rFonts w:hint="cs"/>
          <w:rtl/>
        </w:rPr>
        <w:t>لتشغيل</w:t>
      </w:r>
      <w:r w:rsidRPr="00DF188B">
        <w:rPr>
          <w:rFonts w:hint="cs"/>
          <w:rtl/>
        </w:rPr>
        <w:t xml:space="preserve"> التطبيقات </w:t>
      </w:r>
      <w:r>
        <w:rPr>
          <w:rFonts w:hint="cs"/>
          <w:rtl/>
        </w:rPr>
        <w:t>و</w:t>
      </w:r>
      <w:r w:rsidRPr="00DF188B">
        <w:rPr>
          <w:rFonts w:hint="cs"/>
          <w:rtl/>
        </w:rPr>
        <w:t>التراسل</w:t>
      </w:r>
    </w:p>
    <w:p w14:paraId="1A5B409A" w14:textId="77777777" w:rsidR="00DF3069" w:rsidRPr="00DF188B" w:rsidRDefault="00DF3069" w:rsidP="00DF3069">
      <w:pPr>
        <w:pStyle w:val="enumlev10"/>
        <w:rPr>
          <w:rtl/>
          <w:lang w:bidi="ar-JO"/>
        </w:rPr>
      </w:pPr>
      <w:r>
        <w:rPr>
          <w:rtl/>
        </w:rPr>
        <w:tab/>
      </w:r>
      <w:r w:rsidRPr="00DF188B">
        <w:rPr>
          <w:rFonts w:hint="cs"/>
          <w:rtl/>
        </w:rPr>
        <w:t xml:space="preserve">إن الاستعانة </w:t>
      </w:r>
      <w:r>
        <w:rPr>
          <w:rFonts w:hint="cs"/>
          <w:rtl/>
        </w:rPr>
        <w:t>بتشغيل</w:t>
      </w:r>
      <w:r w:rsidRPr="00DF188B">
        <w:rPr>
          <w:rFonts w:hint="cs"/>
          <w:rtl/>
        </w:rPr>
        <w:t xml:space="preserve"> التطبيقات </w:t>
      </w:r>
      <w:r>
        <w:rPr>
          <w:rFonts w:hint="cs"/>
          <w:rtl/>
        </w:rPr>
        <w:t>و</w:t>
      </w:r>
      <w:r w:rsidRPr="00DF188B">
        <w:rPr>
          <w:rFonts w:hint="cs"/>
          <w:rtl/>
        </w:rPr>
        <w:t>التراسل بغية إبلاغ و/أو تحديث المعلومات التي تعالجها تطبيقات</w:t>
      </w:r>
      <w:r>
        <w:rPr>
          <w:rFonts w:hint="cs"/>
          <w:rtl/>
        </w:rPr>
        <w:t> </w:t>
      </w:r>
      <w:r w:rsidRPr="00DF188B">
        <w:rPr>
          <w:lang w:bidi="ar-JO"/>
        </w:rPr>
        <w:t>IBB</w:t>
      </w:r>
      <w:r w:rsidRPr="00DF188B">
        <w:rPr>
          <w:rFonts w:hint="cs"/>
          <w:rtl/>
          <w:lang w:bidi="ar-JO"/>
        </w:rPr>
        <w:t xml:space="preserve"> تمثل جانباً هاماً من جوانب خدمات </w:t>
      </w:r>
      <w:r w:rsidRPr="00DF188B">
        <w:rPr>
          <w:lang w:bidi="ar-JO"/>
        </w:rPr>
        <w:t>IBB</w:t>
      </w:r>
      <w:r w:rsidRPr="00DF188B">
        <w:rPr>
          <w:rFonts w:hint="cs"/>
          <w:rtl/>
          <w:lang w:bidi="ar-JO"/>
        </w:rPr>
        <w:t>. وتوصف في هذا البند كيفية بث الإشارة إلى</w:t>
      </w:r>
      <w:r>
        <w:rPr>
          <w:rFonts w:hint="cs"/>
          <w:rtl/>
        </w:rPr>
        <w:t> </w:t>
      </w:r>
      <w:r w:rsidRPr="00DF188B">
        <w:rPr>
          <w:rFonts w:hint="cs"/>
          <w:rtl/>
          <w:lang w:bidi="ar-JO"/>
        </w:rPr>
        <w:t>التطبيقات.</w:t>
      </w:r>
    </w:p>
    <w:p w14:paraId="39CA16B5" w14:textId="77777777" w:rsidR="00DF3069" w:rsidRPr="00DF188B" w:rsidRDefault="00DF3069" w:rsidP="00DF3069">
      <w:pPr>
        <w:pStyle w:val="enumlev10"/>
        <w:keepNext/>
        <w:rPr>
          <w:lang w:bidi="ar-JO"/>
        </w:rPr>
      </w:pPr>
      <w:r w:rsidRPr="00DF188B">
        <w:rPr>
          <w:rFonts w:hint="cs"/>
          <w:rtl/>
        </w:rPr>
        <w:t>ي)</w:t>
      </w:r>
      <w:r w:rsidRPr="00DF188B">
        <w:rPr>
          <w:lang w:bidi="ar-JO"/>
        </w:rPr>
        <w:tab/>
      </w:r>
      <w:r w:rsidRPr="00DF188B">
        <w:rPr>
          <w:rFonts w:hint="cs"/>
          <w:rtl/>
          <w:lang w:bidi="ar-EG"/>
        </w:rPr>
        <w:t xml:space="preserve">الأنساق الفيديوية المتقبَّلة </w:t>
      </w:r>
      <w:r w:rsidRPr="00DF188B">
        <w:rPr>
          <w:rFonts w:hint="cs"/>
          <w:rtl/>
        </w:rPr>
        <w:t>ونظم تشفيرها</w:t>
      </w:r>
    </w:p>
    <w:p w14:paraId="18D5F187" w14:textId="77777777" w:rsidR="00DF3069" w:rsidRPr="00DF188B" w:rsidRDefault="00DF3069" w:rsidP="00DF3069">
      <w:pPr>
        <w:pStyle w:val="enumlev10"/>
        <w:rPr>
          <w:rtl/>
          <w:lang w:bidi="ar-JO"/>
        </w:rPr>
      </w:pPr>
      <w:r>
        <w:rPr>
          <w:rtl/>
        </w:rPr>
        <w:tab/>
      </w:r>
      <w:r w:rsidRPr="00DF188B">
        <w:rPr>
          <w:rFonts w:hint="cs"/>
          <w:rtl/>
        </w:rPr>
        <w:t>توصف في إطار هذا البند الأنساق الفيديوية المتقبَّلة ونظم تشفيرها. وعندما يكون نظام</w:t>
      </w:r>
      <w:r>
        <w:rPr>
          <w:rFonts w:hint="cs"/>
          <w:rtl/>
        </w:rPr>
        <w:t> </w:t>
      </w:r>
      <w:r w:rsidRPr="00DF188B">
        <w:rPr>
          <w:lang w:bidi="ar-JO"/>
        </w:rPr>
        <w:t>IBB</w:t>
      </w:r>
      <w:r w:rsidRPr="00DF188B">
        <w:rPr>
          <w:rFonts w:hint="cs"/>
          <w:rtl/>
          <w:lang w:bidi="ar-JO"/>
        </w:rPr>
        <w:t xml:space="preserve"> قادراً على البث الفيديوي المتواصل على قنوات النطاق العريض قد يكون وضع عرض النطاق القابل للاستعمال في الاعتبار عاملاً من عوامل انتقاء </w:t>
      </w:r>
      <w:r w:rsidRPr="00DF188B">
        <w:rPr>
          <w:rFonts w:hint="cs"/>
          <w:rtl/>
        </w:rPr>
        <w:t xml:space="preserve">الأنساق </w:t>
      </w:r>
      <w:r w:rsidRPr="00DF188B">
        <w:rPr>
          <w:rFonts w:hint="cs"/>
          <w:rtl/>
          <w:lang w:bidi="ar-JO"/>
        </w:rPr>
        <w:t>الفيديوية ونظام</w:t>
      </w:r>
      <w:r>
        <w:rPr>
          <w:rFonts w:hint="cs"/>
          <w:rtl/>
        </w:rPr>
        <w:t> </w:t>
      </w:r>
      <w:r w:rsidRPr="00DF188B">
        <w:rPr>
          <w:rFonts w:hint="cs"/>
          <w:rtl/>
          <w:lang w:bidi="ar-JO"/>
        </w:rPr>
        <w:t>تشفيرها.</w:t>
      </w:r>
    </w:p>
    <w:p w14:paraId="629F7E5D" w14:textId="77777777" w:rsidR="00DF3069" w:rsidRPr="00DF188B" w:rsidRDefault="00DF3069" w:rsidP="00DF3069">
      <w:pPr>
        <w:pStyle w:val="enumlev10"/>
        <w:keepNext/>
        <w:rPr>
          <w:lang w:bidi="ar-JO"/>
        </w:rPr>
      </w:pPr>
      <w:r w:rsidRPr="00DF188B">
        <w:rPr>
          <w:rFonts w:hint="cs"/>
          <w:rtl/>
          <w:lang w:bidi="ar-EG"/>
        </w:rPr>
        <w:t>ك</w:t>
      </w:r>
      <w:r w:rsidRPr="00DF188B">
        <w:rPr>
          <w:rtl/>
          <w:lang w:bidi="ar-EG"/>
        </w:rPr>
        <w:t>)</w:t>
      </w:r>
      <w:r w:rsidRPr="00DF188B">
        <w:rPr>
          <w:lang w:bidi="ar-JO"/>
        </w:rPr>
        <w:tab/>
      </w:r>
      <w:r w:rsidRPr="00DF188B">
        <w:rPr>
          <w:rFonts w:hint="cs"/>
          <w:rtl/>
        </w:rPr>
        <w:t>الأنساق الصوتية المتقبَّلة ونظم تشفيرها</w:t>
      </w:r>
    </w:p>
    <w:p w14:paraId="1BBFAA14" w14:textId="77777777" w:rsidR="00DF3069" w:rsidRPr="00DF188B" w:rsidRDefault="00DF3069" w:rsidP="00DF3069">
      <w:pPr>
        <w:pStyle w:val="enumlev10"/>
        <w:rPr>
          <w:rtl/>
        </w:rPr>
      </w:pPr>
      <w:r>
        <w:rPr>
          <w:rtl/>
        </w:rPr>
        <w:tab/>
      </w:r>
      <w:r w:rsidRPr="00DF188B">
        <w:rPr>
          <w:rFonts w:hint="cs"/>
          <w:rtl/>
        </w:rPr>
        <w:t xml:space="preserve">على غرار </w:t>
      </w:r>
      <w:r w:rsidRPr="00DF188B">
        <w:rPr>
          <w:rFonts w:hint="cs"/>
          <w:rtl/>
          <w:lang w:bidi="ar-EG"/>
        </w:rPr>
        <w:t xml:space="preserve">الأنساق الفيديوية المتقبَّلة </w:t>
      </w:r>
      <w:r w:rsidRPr="00DF188B">
        <w:rPr>
          <w:rFonts w:hint="cs"/>
          <w:rtl/>
        </w:rPr>
        <w:t>ونظم تشفيرها، ينبغي وصف الأنساق الصوتية المتقبَّلة ونظم</w:t>
      </w:r>
      <w:r>
        <w:rPr>
          <w:rFonts w:hint="cs"/>
          <w:rtl/>
        </w:rPr>
        <w:t> </w:t>
      </w:r>
      <w:r w:rsidRPr="00DF188B">
        <w:rPr>
          <w:rFonts w:hint="cs"/>
          <w:rtl/>
        </w:rPr>
        <w:t>تشفيرها.</w:t>
      </w:r>
    </w:p>
    <w:p w14:paraId="22EC7126" w14:textId="77777777" w:rsidR="00DF3069" w:rsidRPr="00DF188B" w:rsidRDefault="00DF3069" w:rsidP="00DF3069">
      <w:pPr>
        <w:pStyle w:val="enumlev10"/>
        <w:keepNext/>
        <w:rPr>
          <w:lang w:bidi="ar-JO"/>
        </w:rPr>
      </w:pPr>
      <w:r w:rsidRPr="00DF188B">
        <w:rPr>
          <w:rFonts w:hint="cs"/>
          <w:rtl/>
        </w:rPr>
        <w:t>ل)</w:t>
      </w:r>
      <w:r w:rsidRPr="00DF188B">
        <w:rPr>
          <w:lang w:bidi="ar-JO"/>
        </w:rPr>
        <w:tab/>
      </w:r>
      <w:r w:rsidRPr="00DF188B">
        <w:rPr>
          <w:rFonts w:hint="cs"/>
          <w:rtl/>
          <w:lang w:bidi="ar-EG"/>
        </w:rPr>
        <w:t xml:space="preserve">مراقبة </w:t>
      </w:r>
      <w:r w:rsidRPr="00DF188B">
        <w:rPr>
          <w:rFonts w:hint="cs"/>
          <w:rtl/>
        </w:rPr>
        <w:t>النصوص</w:t>
      </w:r>
      <w:r w:rsidRPr="00DF188B">
        <w:rPr>
          <w:rFonts w:hint="cs"/>
          <w:rtl/>
          <w:lang w:bidi="ar-EG"/>
        </w:rPr>
        <w:t xml:space="preserve"> والشروح المعروضة وأنساقها</w:t>
      </w:r>
    </w:p>
    <w:p w14:paraId="63BD74E7" w14:textId="77777777" w:rsidR="00DF3069" w:rsidRPr="00DF188B" w:rsidRDefault="00DF3069" w:rsidP="00DF3069">
      <w:pPr>
        <w:pStyle w:val="enumlev10"/>
        <w:rPr>
          <w:lang w:bidi="ar-JO"/>
        </w:rPr>
      </w:pPr>
      <w:r>
        <w:rPr>
          <w:rtl/>
        </w:rPr>
        <w:tab/>
      </w:r>
      <w:r w:rsidRPr="00DF188B">
        <w:rPr>
          <w:rFonts w:hint="cs"/>
          <w:rtl/>
        </w:rPr>
        <w:t xml:space="preserve">إن توفير </w:t>
      </w:r>
      <w:r w:rsidRPr="00DF188B">
        <w:rPr>
          <w:rFonts w:hint="cs"/>
          <w:rtl/>
          <w:lang w:bidi="ar-EG"/>
        </w:rPr>
        <w:t xml:space="preserve">النصوص والشروح المعروضة </w:t>
      </w:r>
      <w:r w:rsidRPr="00DF188B">
        <w:rPr>
          <w:rFonts w:hint="cs"/>
          <w:rtl/>
        </w:rPr>
        <w:t xml:space="preserve">على الشاشة </w:t>
      </w:r>
      <w:r w:rsidRPr="00DF188B">
        <w:rPr>
          <w:rFonts w:hint="cs"/>
          <w:rtl/>
          <w:lang w:bidi="ar-EG"/>
        </w:rPr>
        <w:t xml:space="preserve">أو التي </w:t>
      </w:r>
      <w:r w:rsidRPr="00DF188B">
        <w:rPr>
          <w:rFonts w:hint="cs"/>
          <w:rtl/>
        </w:rPr>
        <w:t xml:space="preserve">تظهر عليها عند طلبها يمِّثل فيما يخص الخدمات الإذاعية مكوِّناً وخدمة هامين. وتوصف في هذا البند كيفية تقبُّل نظام </w:t>
      </w:r>
      <w:r w:rsidRPr="00DF188B">
        <w:rPr>
          <w:lang w:bidi="ar-JO"/>
        </w:rPr>
        <w:t>IBB</w:t>
      </w:r>
      <w:r w:rsidRPr="00DF188B">
        <w:rPr>
          <w:rFonts w:hint="cs"/>
          <w:rtl/>
          <w:lang w:bidi="ar-JO"/>
        </w:rPr>
        <w:t xml:space="preserve"> لهذه</w:t>
      </w:r>
      <w:r>
        <w:rPr>
          <w:rFonts w:hint="cs"/>
          <w:rtl/>
        </w:rPr>
        <w:t> </w:t>
      </w:r>
      <w:r w:rsidRPr="00DF188B">
        <w:rPr>
          <w:rFonts w:hint="cs"/>
          <w:rtl/>
          <w:lang w:bidi="ar-JO"/>
        </w:rPr>
        <w:t>الوظيفة.</w:t>
      </w:r>
    </w:p>
    <w:p w14:paraId="763AA14C" w14:textId="77777777" w:rsidR="00DF3069" w:rsidRPr="00DF188B" w:rsidRDefault="00DF3069" w:rsidP="00DF3069">
      <w:pPr>
        <w:pStyle w:val="enumlev10"/>
        <w:keepNext/>
        <w:keepLines/>
        <w:rPr>
          <w:lang w:bidi="ar-JO"/>
        </w:rPr>
      </w:pPr>
      <w:r w:rsidRPr="00DF188B">
        <w:rPr>
          <w:rFonts w:hint="cs"/>
          <w:rtl/>
        </w:rPr>
        <w:t>م</w:t>
      </w:r>
      <w:r>
        <w:rPr>
          <w:rFonts w:hint="eastAsia"/>
          <w:rtl/>
        </w:rPr>
        <w:t> </w:t>
      </w:r>
      <w:r w:rsidRPr="00DF188B">
        <w:rPr>
          <w:rFonts w:hint="cs"/>
          <w:rtl/>
        </w:rPr>
        <w:t>)</w:t>
      </w:r>
      <w:r w:rsidRPr="00DF188B">
        <w:rPr>
          <w:lang w:bidi="ar-JO"/>
        </w:rPr>
        <w:tab/>
      </w:r>
      <w:r w:rsidRPr="00DF188B">
        <w:rPr>
          <w:rFonts w:hint="cs"/>
          <w:rtl/>
          <w:lang w:bidi="ar-EG"/>
        </w:rPr>
        <w:t xml:space="preserve">النفاذ إلى حيز </w:t>
      </w:r>
      <w:r w:rsidRPr="00DF188B">
        <w:rPr>
          <w:rFonts w:hint="cs"/>
          <w:rtl/>
        </w:rPr>
        <w:t>التخزين</w:t>
      </w:r>
      <w:r w:rsidRPr="00DF188B">
        <w:rPr>
          <w:rFonts w:hint="cs"/>
          <w:rtl/>
          <w:lang w:bidi="ar-EG"/>
        </w:rPr>
        <w:t xml:space="preserve"> وتنظيمه</w:t>
      </w:r>
    </w:p>
    <w:p w14:paraId="424AE994" w14:textId="77777777" w:rsidR="00DF3069" w:rsidRPr="00DF188B" w:rsidRDefault="00DF3069" w:rsidP="00DF3069">
      <w:pPr>
        <w:pStyle w:val="enumlev10"/>
        <w:rPr>
          <w:rtl/>
          <w:lang w:bidi="ar-JO"/>
        </w:rPr>
      </w:pPr>
      <w:r>
        <w:rPr>
          <w:rtl/>
        </w:rPr>
        <w:tab/>
      </w:r>
      <w:r w:rsidRPr="00DF188B">
        <w:rPr>
          <w:rFonts w:hint="cs"/>
          <w:rtl/>
        </w:rPr>
        <w:t xml:space="preserve">قد تتطلب بعض تطبيقات </w:t>
      </w:r>
      <w:r w:rsidRPr="00DF188B">
        <w:rPr>
          <w:lang w:bidi="ar-JO"/>
        </w:rPr>
        <w:t>IBB</w:t>
      </w:r>
      <w:r w:rsidRPr="00DF188B">
        <w:rPr>
          <w:rFonts w:hint="cs"/>
          <w:rtl/>
          <w:lang w:bidi="ar-JO"/>
        </w:rPr>
        <w:t xml:space="preserve"> تخزيناً محلياً في المستقبلات. وعند استخدام حيِّز تخزين محلي، تستلزم التطبيقات وظائف النفاذ إليه. كما أن آليات تنظيم التخزين تلزم بصرف النظر عن السعة اللازمة لحيِّز التخزين المحلي أو</w:t>
      </w:r>
      <w:r>
        <w:rPr>
          <w:rFonts w:hint="cs"/>
          <w:rtl/>
        </w:rPr>
        <w:t> </w:t>
      </w:r>
      <w:r w:rsidRPr="00DF188B">
        <w:rPr>
          <w:rFonts w:hint="cs"/>
          <w:rtl/>
          <w:lang w:bidi="ar-JO"/>
        </w:rPr>
        <w:t>خدمات</w:t>
      </w:r>
      <w:r>
        <w:rPr>
          <w:rFonts w:hint="cs"/>
          <w:rtl/>
        </w:rPr>
        <w:t> </w:t>
      </w:r>
      <w:r w:rsidRPr="00DF188B">
        <w:rPr>
          <w:lang w:bidi="ar-JO"/>
        </w:rPr>
        <w:t>IBB</w:t>
      </w:r>
      <w:r w:rsidRPr="00DF188B">
        <w:rPr>
          <w:rFonts w:hint="cs"/>
          <w:rtl/>
          <w:lang w:bidi="ar-JO"/>
        </w:rPr>
        <w:t>. وتوصف في هذا البند كيفية نفاذ تطبيقات</w:t>
      </w:r>
      <w:r>
        <w:rPr>
          <w:rFonts w:hint="cs"/>
          <w:rtl/>
        </w:rPr>
        <w:t> </w:t>
      </w:r>
      <w:r w:rsidRPr="00DF188B">
        <w:rPr>
          <w:lang w:bidi="ar-JO"/>
        </w:rPr>
        <w:t>IBB</w:t>
      </w:r>
      <w:r w:rsidRPr="00DF188B">
        <w:rPr>
          <w:rFonts w:hint="cs"/>
          <w:rtl/>
          <w:lang w:bidi="ar-JO"/>
        </w:rPr>
        <w:t xml:space="preserve"> أو وظائف المستقبلات في نظام</w:t>
      </w:r>
      <w:r>
        <w:rPr>
          <w:rFonts w:hint="cs"/>
          <w:rtl/>
        </w:rPr>
        <w:t> </w:t>
      </w:r>
      <w:r w:rsidRPr="00DF188B">
        <w:rPr>
          <w:lang w:bidi="ar-JO"/>
        </w:rPr>
        <w:t>IBB</w:t>
      </w:r>
      <w:r w:rsidRPr="00DF188B">
        <w:rPr>
          <w:rFonts w:hint="cs"/>
          <w:rtl/>
          <w:lang w:bidi="ar-JO"/>
        </w:rPr>
        <w:t xml:space="preserve"> إلى حيز التخزين المحلي وكيفية</w:t>
      </w:r>
      <w:r>
        <w:rPr>
          <w:rFonts w:hint="eastAsia"/>
          <w:rtl/>
          <w:lang w:bidi="ar-JO"/>
        </w:rPr>
        <w:t> </w:t>
      </w:r>
      <w:r w:rsidRPr="00DF188B">
        <w:rPr>
          <w:rFonts w:hint="cs"/>
          <w:rtl/>
          <w:lang w:bidi="ar-JO"/>
        </w:rPr>
        <w:t>تنظيمه.</w:t>
      </w:r>
    </w:p>
    <w:p w14:paraId="4EEFAE1A" w14:textId="77777777" w:rsidR="00DF3069" w:rsidRPr="00DF188B" w:rsidRDefault="00DF3069" w:rsidP="00DF3069">
      <w:pPr>
        <w:pStyle w:val="enumlev10"/>
        <w:keepNext/>
        <w:rPr>
          <w:lang w:bidi="ar-JO"/>
        </w:rPr>
      </w:pPr>
      <w:r w:rsidRPr="00DF188B">
        <w:rPr>
          <w:rFonts w:hint="cs"/>
          <w:rtl/>
        </w:rPr>
        <w:t>ن</w:t>
      </w:r>
      <w:r>
        <w:rPr>
          <w:rFonts w:hint="eastAsia"/>
          <w:rtl/>
        </w:rPr>
        <w:t> </w:t>
      </w:r>
      <w:r w:rsidRPr="00DF188B">
        <w:rPr>
          <w:rFonts w:hint="cs"/>
          <w:rtl/>
        </w:rPr>
        <w:t>)</w:t>
      </w:r>
      <w:r w:rsidRPr="00DF188B">
        <w:rPr>
          <w:lang w:bidi="ar-JO"/>
        </w:rPr>
        <w:tab/>
      </w:r>
      <w:r w:rsidRPr="00DF188B">
        <w:rPr>
          <w:rFonts w:hint="cs"/>
          <w:rtl/>
          <w:lang w:bidi="ar-EG"/>
        </w:rPr>
        <w:t xml:space="preserve">نسق </w:t>
      </w:r>
      <w:r w:rsidRPr="00DF188B">
        <w:rPr>
          <w:rFonts w:hint="cs"/>
          <w:rtl/>
        </w:rPr>
        <w:t>الرسائل</w:t>
      </w:r>
      <w:r w:rsidRPr="00DF188B">
        <w:rPr>
          <w:rFonts w:hint="cs"/>
          <w:rtl/>
          <w:lang w:bidi="ar-EG"/>
        </w:rPr>
        <w:t xml:space="preserve"> </w:t>
      </w:r>
      <w:proofErr w:type="spellStart"/>
      <w:r w:rsidRPr="00DF188B">
        <w:rPr>
          <w:rFonts w:hint="cs"/>
          <w:rtl/>
        </w:rPr>
        <w:t>التشويرية</w:t>
      </w:r>
      <w:proofErr w:type="spellEnd"/>
      <w:r w:rsidRPr="00DF188B">
        <w:rPr>
          <w:rFonts w:hint="cs"/>
          <w:rtl/>
          <w:lang w:bidi="ar-EG"/>
        </w:rPr>
        <w:t xml:space="preserve"> وبثها</w:t>
      </w:r>
    </w:p>
    <w:p w14:paraId="5BF70564" w14:textId="77777777" w:rsidR="00DF3069" w:rsidRPr="00DF188B" w:rsidRDefault="00DF3069" w:rsidP="00DF3069">
      <w:pPr>
        <w:pStyle w:val="enumlev10"/>
        <w:rPr>
          <w:rtl/>
          <w:lang w:bidi="ar-JO"/>
        </w:rPr>
      </w:pPr>
      <w:r>
        <w:rPr>
          <w:rtl/>
        </w:rPr>
        <w:tab/>
      </w:r>
      <w:r w:rsidRPr="00DF188B">
        <w:rPr>
          <w:rFonts w:hint="cs"/>
          <w:rtl/>
        </w:rPr>
        <w:t>على العموم يستعان بالتشوير المتعلق بالتطبيقات للإعلان عن وجود التطبيقات، ومراقبة دورة حياتها، وتوفير المعلومات الشرحية أو</w:t>
      </w:r>
      <w:r>
        <w:rPr>
          <w:rFonts w:hint="eastAsia"/>
          <w:rtl/>
        </w:rPr>
        <w:t> </w:t>
      </w:r>
      <w:r w:rsidRPr="00DF188B">
        <w:rPr>
          <w:rFonts w:hint="cs"/>
          <w:rtl/>
        </w:rPr>
        <w:t xml:space="preserve">المعلومات المتعلقة بملكية التطبيق، إلخ. ومن المفيد وصف المعلومات التي تتضمنها </w:t>
      </w:r>
      <w:r w:rsidRPr="00DF188B">
        <w:rPr>
          <w:rFonts w:hint="cs"/>
          <w:rtl/>
          <w:lang w:bidi="ar-EG"/>
        </w:rPr>
        <w:t xml:space="preserve">الرسائل </w:t>
      </w:r>
      <w:proofErr w:type="spellStart"/>
      <w:r w:rsidRPr="00DF188B">
        <w:rPr>
          <w:rFonts w:hint="cs"/>
          <w:rtl/>
        </w:rPr>
        <w:t>التشويرية</w:t>
      </w:r>
      <w:proofErr w:type="spellEnd"/>
      <w:r w:rsidRPr="00DF188B">
        <w:rPr>
          <w:rFonts w:hint="cs"/>
          <w:rtl/>
        </w:rPr>
        <w:t xml:space="preserve"> وطريقة</w:t>
      </w:r>
      <w:r>
        <w:rPr>
          <w:rFonts w:hint="eastAsia"/>
          <w:rtl/>
        </w:rPr>
        <w:t> </w:t>
      </w:r>
      <w:r w:rsidRPr="00DF188B">
        <w:rPr>
          <w:rFonts w:hint="cs"/>
          <w:rtl/>
        </w:rPr>
        <w:t>بثها لتوصيف نظم</w:t>
      </w:r>
      <w:r>
        <w:rPr>
          <w:rFonts w:hint="eastAsia"/>
          <w:rtl/>
        </w:rPr>
        <w:t> </w:t>
      </w:r>
      <w:r w:rsidRPr="00DF188B">
        <w:rPr>
          <w:lang w:bidi="ar-JO"/>
        </w:rPr>
        <w:t>IBB</w:t>
      </w:r>
      <w:r>
        <w:rPr>
          <w:rFonts w:hint="cs"/>
          <w:rtl/>
          <w:lang w:bidi="ar-JO"/>
        </w:rPr>
        <w:t>.</w:t>
      </w:r>
    </w:p>
    <w:p w14:paraId="2E96C763" w14:textId="77777777" w:rsidR="00DF3069" w:rsidRPr="00DF188B" w:rsidRDefault="00DF3069" w:rsidP="00DF3069">
      <w:pPr>
        <w:pStyle w:val="enumlev10"/>
        <w:keepNext/>
        <w:rPr>
          <w:lang w:bidi="ar-JO"/>
        </w:rPr>
      </w:pPr>
      <w:r w:rsidRPr="00DF188B">
        <w:rPr>
          <w:rFonts w:hint="cs"/>
          <w:rtl/>
        </w:rPr>
        <w:t>س)</w:t>
      </w:r>
      <w:r w:rsidRPr="00DF188B">
        <w:rPr>
          <w:lang w:bidi="ar-JO"/>
        </w:rPr>
        <w:tab/>
      </w:r>
      <w:r w:rsidRPr="00DF188B">
        <w:rPr>
          <w:rFonts w:hint="cs"/>
          <w:rtl/>
        </w:rPr>
        <w:t>التزامن</w:t>
      </w:r>
      <w:r w:rsidRPr="00DF188B">
        <w:rPr>
          <w:rtl/>
        </w:rPr>
        <w:t xml:space="preserve"> </w:t>
      </w:r>
      <w:r w:rsidRPr="00DF188B">
        <w:rPr>
          <w:rFonts w:hint="cs"/>
          <w:rtl/>
        </w:rPr>
        <w:t>بين</w:t>
      </w:r>
      <w:r w:rsidRPr="00DF188B">
        <w:rPr>
          <w:rtl/>
        </w:rPr>
        <w:t xml:space="preserve"> </w:t>
      </w:r>
      <w:r w:rsidRPr="00DF188B">
        <w:rPr>
          <w:rFonts w:hint="cs"/>
          <w:rtl/>
        </w:rPr>
        <w:t>التطبيقات</w:t>
      </w:r>
      <w:r w:rsidRPr="00DF188B">
        <w:rPr>
          <w:rtl/>
        </w:rPr>
        <w:t xml:space="preserve"> </w:t>
      </w:r>
      <w:r w:rsidRPr="00DF188B">
        <w:rPr>
          <w:rFonts w:hint="cs"/>
          <w:rtl/>
        </w:rPr>
        <w:t>والبرامج</w:t>
      </w:r>
      <w:r w:rsidRPr="00DF188B">
        <w:rPr>
          <w:rtl/>
        </w:rPr>
        <w:t xml:space="preserve"> </w:t>
      </w:r>
      <w:r w:rsidRPr="00DF188B">
        <w:rPr>
          <w:rFonts w:hint="cs"/>
          <w:rtl/>
        </w:rPr>
        <w:t>الإذاعية</w:t>
      </w:r>
    </w:p>
    <w:p w14:paraId="696BF6AE" w14:textId="77777777" w:rsidR="00DF3069" w:rsidRPr="00DF188B" w:rsidRDefault="00DF3069" w:rsidP="00DF3069">
      <w:pPr>
        <w:pStyle w:val="enumlev10"/>
        <w:rPr>
          <w:rtl/>
          <w:lang w:bidi="ar-JO"/>
        </w:rPr>
      </w:pPr>
      <w:r>
        <w:rPr>
          <w:rtl/>
        </w:rPr>
        <w:tab/>
      </w:r>
      <w:r w:rsidRPr="00DF188B">
        <w:rPr>
          <w:rFonts w:hint="cs"/>
          <w:rtl/>
        </w:rPr>
        <w:t>في حالة التطبيقات التي يُتقدَّم فيها بحسب التقدم في البرامج الإذاعية، يكون من المهم تحقيق التزامن مع هذه البرامج الإذاعية. ويضاف إلى ذلك أنه، إذا كان التطبيق ينظِّم مواد متعددة تخضع لقيود زمنية، مثل دفق البث الإذاعي ومحتوى البث المتواصل على شبكة النطاق العريض، فقد تلزم مراقبة التزامن بين هذه المواد. وعند إدماج عدة أجهزة، يكون من المهم الحفاظ على التزامن بين البرامج الإذاعية، والتطبيقات العاملة على المستقبلات الإذاعية، والتطبيقات على جهاز له شاشة ثانية، بغية تمتيع المشاهدين بما</w:t>
      </w:r>
      <w:r>
        <w:rPr>
          <w:rFonts w:hint="eastAsia"/>
          <w:rtl/>
        </w:rPr>
        <w:t> </w:t>
      </w:r>
      <w:r w:rsidRPr="00DF188B">
        <w:rPr>
          <w:rFonts w:hint="cs"/>
          <w:rtl/>
        </w:rPr>
        <w:t>يشاهدونه متعة متكاملة. وتوصف في هذا البند آلية وظائف تحقيق التزامن في</w:t>
      </w:r>
      <w:r>
        <w:rPr>
          <w:rFonts w:hint="eastAsia"/>
          <w:rtl/>
        </w:rPr>
        <w:t> </w:t>
      </w:r>
      <w:r w:rsidRPr="00DF188B">
        <w:rPr>
          <w:rFonts w:hint="cs"/>
          <w:rtl/>
        </w:rPr>
        <w:t xml:space="preserve">كل من نظم </w:t>
      </w:r>
      <w:r w:rsidRPr="00DF188B">
        <w:rPr>
          <w:lang w:bidi="ar-JO"/>
        </w:rPr>
        <w:t>IBB</w:t>
      </w:r>
      <w:r w:rsidRPr="00DF188B">
        <w:rPr>
          <w:rFonts w:hint="cs"/>
          <w:rtl/>
          <w:lang w:bidi="ar-JO"/>
        </w:rPr>
        <w:t xml:space="preserve"> والغرض من هذه</w:t>
      </w:r>
      <w:r>
        <w:rPr>
          <w:rFonts w:hint="eastAsia"/>
          <w:rtl/>
          <w:lang w:bidi="ar-JO"/>
        </w:rPr>
        <w:t> </w:t>
      </w:r>
      <w:r w:rsidRPr="00DF188B">
        <w:rPr>
          <w:rFonts w:hint="cs"/>
          <w:rtl/>
          <w:lang w:bidi="ar-JO"/>
        </w:rPr>
        <w:t>الوظائف.</w:t>
      </w:r>
    </w:p>
    <w:p w14:paraId="6DE3699E" w14:textId="77777777" w:rsidR="00DF3069" w:rsidRPr="00DF188B" w:rsidRDefault="00DF3069" w:rsidP="00DF3069">
      <w:pPr>
        <w:pStyle w:val="enumlev10"/>
        <w:keepNext/>
        <w:rPr>
          <w:lang w:bidi="ar-JO"/>
        </w:rPr>
      </w:pPr>
      <w:r w:rsidRPr="00DF188B">
        <w:rPr>
          <w:rFonts w:hint="cs"/>
          <w:rtl/>
        </w:rPr>
        <w:t>ع</w:t>
      </w:r>
      <w:r>
        <w:rPr>
          <w:rFonts w:hint="eastAsia"/>
          <w:rtl/>
        </w:rPr>
        <w:t> </w:t>
      </w:r>
      <w:r w:rsidRPr="00DF188B">
        <w:rPr>
          <w:rFonts w:hint="cs"/>
          <w:rtl/>
        </w:rPr>
        <w:t>)</w:t>
      </w:r>
      <w:r w:rsidRPr="00DF188B">
        <w:rPr>
          <w:lang w:bidi="ar-JO"/>
        </w:rPr>
        <w:tab/>
      </w:r>
      <w:r w:rsidRPr="00DF188B">
        <w:rPr>
          <w:rFonts w:hint="cs"/>
          <w:rtl/>
        </w:rPr>
        <w:t>بروتوكول</w:t>
      </w:r>
      <w:r w:rsidRPr="00DF188B">
        <w:rPr>
          <w:rtl/>
        </w:rPr>
        <w:t xml:space="preserve"> </w:t>
      </w:r>
      <w:r w:rsidRPr="00DF188B">
        <w:rPr>
          <w:rFonts w:hint="cs"/>
          <w:rtl/>
        </w:rPr>
        <w:t>إدماج الأجهزة</w:t>
      </w:r>
    </w:p>
    <w:p w14:paraId="4857CEA1" w14:textId="77777777" w:rsidR="00DF3069" w:rsidRPr="00DF188B" w:rsidRDefault="00DF3069" w:rsidP="00DF3069">
      <w:pPr>
        <w:pStyle w:val="enumlev10"/>
        <w:rPr>
          <w:lang w:bidi="ar-JO"/>
        </w:rPr>
      </w:pPr>
      <w:r>
        <w:rPr>
          <w:rtl/>
        </w:rPr>
        <w:tab/>
      </w:r>
      <w:r w:rsidRPr="00DF188B">
        <w:rPr>
          <w:rFonts w:hint="cs"/>
          <w:rtl/>
        </w:rPr>
        <w:t>يُتوصَّل إلى الربط بين الأجهزة من خلال التواصل بين الأجهزة و/أو التطبيقات. ويخضع بروتوكول هذا التواصل للتقييس في بعض الحالات. وتوصف في هذا البند المعلومات المتعلقة</w:t>
      </w:r>
      <w:r>
        <w:rPr>
          <w:rFonts w:hint="eastAsia"/>
          <w:rtl/>
        </w:rPr>
        <w:t> </w:t>
      </w:r>
      <w:r w:rsidRPr="00DF188B">
        <w:rPr>
          <w:rFonts w:hint="cs"/>
          <w:rtl/>
        </w:rPr>
        <w:t>بذلك.</w:t>
      </w:r>
    </w:p>
    <w:p w14:paraId="6B9ED69E" w14:textId="77777777" w:rsidR="00DF3069" w:rsidRPr="00DF188B" w:rsidRDefault="00DF3069" w:rsidP="00DF3069">
      <w:pPr>
        <w:pStyle w:val="enumlev10"/>
        <w:keepNext/>
        <w:rPr>
          <w:lang w:bidi="ar-JO"/>
        </w:rPr>
      </w:pPr>
      <w:r w:rsidRPr="00DF188B">
        <w:rPr>
          <w:rFonts w:hint="cs"/>
          <w:rtl/>
        </w:rPr>
        <w:lastRenderedPageBreak/>
        <w:t>ف)</w:t>
      </w:r>
      <w:r w:rsidRPr="00DF188B">
        <w:rPr>
          <w:lang w:bidi="ar-JO"/>
        </w:rPr>
        <w:tab/>
      </w:r>
      <w:r w:rsidRPr="00DF188B">
        <w:rPr>
          <w:rFonts w:hint="cs"/>
          <w:rtl/>
        </w:rPr>
        <w:t>بروتوكول</w:t>
      </w:r>
      <w:r w:rsidRPr="00DF188B">
        <w:rPr>
          <w:rtl/>
        </w:rPr>
        <w:t xml:space="preserve"> </w:t>
      </w:r>
      <w:r w:rsidRPr="00DF188B">
        <w:rPr>
          <w:rFonts w:hint="cs"/>
          <w:rtl/>
        </w:rPr>
        <w:t>كشف الأجهزة من أجل إدماجها</w:t>
      </w:r>
    </w:p>
    <w:p w14:paraId="479C6D53" w14:textId="77777777" w:rsidR="00DF3069" w:rsidRPr="00DF188B" w:rsidRDefault="00DF3069" w:rsidP="00DF3069">
      <w:pPr>
        <w:pStyle w:val="enumlev10"/>
        <w:rPr>
          <w:rtl/>
          <w:lang w:bidi="ar-JO"/>
        </w:rPr>
      </w:pPr>
      <w:r>
        <w:rPr>
          <w:rtl/>
        </w:rPr>
        <w:tab/>
      </w:r>
      <w:r w:rsidRPr="00DF188B">
        <w:rPr>
          <w:rFonts w:hint="cs"/>
          <w:rtl/>
        </w:rPr>
        <w:t>يُعتبر كشف الأجهزة واحدة من أهم الوظائف فيما يخص إدماجها. ويجري كشف الأجهزة عادة في مرحلة مبكرة من</w:t>
      </w:r>
      <w:r>
        <w:rPr>
          <w:rFonts w:hint="eastAsia"/>
          <w:rtl/>
        </w:rPr>
        <w:t> </w:t>
      </w:r>
      <w:r w:rsidRPr="00DF188B">
        <w:rPr>
          <w:rFonts w:hint="cs"/>
          <w:rtl/>
        </w:rPr>
        <w:t>مراحل عملية إدماجها وذلك لوجدان جهاز أو تطبيق يمكن التواصل معه. ويمكن أن تكون هناك آليات شتى للقيام بذلك. ويؤثِّر الكيان الذي يتولى كشف الأجهزة، المتمثِّل في تطبيق أو في وظيفة مسبقة التركيب في</w:t>
      </w:r>
      <w:r>
        <w:rPr>
          <w:rFonts w:hint="eastAsia"/>
          <w:rtl/>
        </w:rPr>
        <w:t> </w:t>
      </w:r>
      <w:r w:rsidRPr="00DF188B">
        <w:rPr>
          <w:rFonts w:hint="cs"/>
          <w:rtl/>
        </w:rPr>
        <w:t xml:space="preserve">مستقبل، على سلوك التطبيقات وعلى هيكل </w:t>
      </w:r>
      <w:r>
        <w:rPr>
          <w:rFonts w:hint="cs"/>
          <w:rtl/>
        </w:rPr>
        <w:t>السطوح</w:t>
      </w:r>
      <w:r w:rsidRPr="00DF188B">
        <w:rPr>
          <w:rFonts w:hint="cs"/>
          <w:rtl/>
        </w:rPr>
        <w:t xml:space="preserve"> البينية لبرمجة تطبيقات نظم</w:t>
      </w:r>
      <w:r>
        <w:rPr>
          <w:rFonts w:hint="eastAsia"/>
          <w:rtl/>
        </w:rPr>
        <w:t> </w:t>
      </w:r>
      <w:r w:rsidRPr="00DF188B">
        <w:rPr>
          <w:lang w:bidi="ar-JO"/>
        </w:rPr>
        <w:t>IBB</w:t>
      </w:r>
      <w:r w:rsidRPr="00DF188B">
        <w:rPr>
          <w:rFonts w:hint="cs"/>
          <w:rtl/>
          <w:lang w:bidi="ar-JO"/>
        </w:rPr>
        <w:t>.</w:t>
      </w:r>
    </w:p>
    <w:p w14:paraId="571AE1CB" w14:textId="77777777" w:rsidR="00DF3069" w:rsidRPr="00DF188B" w:rsidRDefault="00DF3069" w:rsidP="00DF3069">
      <w:pPr>
        <w:pStyle w:val="enumlev10"/>
        <w:keepNext/>
        <w:rPr>
          <w:lang w:bidi="ar-JO"/>
        </w:rPr>
      </w:pPr>
      <w:r w:rsidRPr="00DF188B">
        <w:rPr>
          <w:rFonts w:hint="cs"/>
          <w:rtl/>
        </w:rPr>
        <w:t>ص)</w:t>
      </w:r>
      <w:r w:rsidRPr="00DF188B">
        <w:rPr>
          <w:lang w:bidi="ar-JO"/>
        </w:rPr>
        <w:tab/>
      </w:r>
      <w:r w:rsidRPr="00DF188B">
        <w:rPr>
          <w:rFonts w:hint="cs"/>
          <w:rtl/>
          <w:lang w:bidi="ar-EG"/>
        </w:rPr>
        <w:t xml:space="preserve">عرض </w:t>
      </w:r>
      <w:r w:rsidRPr="00DF188B">
        <w:rPr>
          <w:rFonts w:hint="cs"/>
          <w:rtl/>
        </w:rPr>
        <w:t>الفيديو بحسب الطلب</w:t>
      </w:r>
      <w:r>
        <w:rPr>
          <w:rFonts w:hint="cs"/>
          <w:rtl/>
        </w:rPr>
        <w:t xml:space="preserve"> </w:t>
      </w:r>
      <w:r>
        <w:rPr>
          <w:lang w:val="fr-FR" w:bidi="ar-JO"/>
        </w:rPr>
        <w:t>(VOD)</w:t>
      </w:r>
    </w:p>
    <w:p w14:paraId="3D54FE04" w14:textId="77777777" w:rsidR="00DF3069" w:rsidRDefault="00DF3069" w:rsidP="00DF3069">
      <w:pPr>
        <w:pStyle w:val="enumlev10"/>
        <w:rPr>
          <w:rtl/>
          <w:lang w:bidi="ar-JO"/>
        </w:rPr>
      </w:pPr>
      <w:r>
        <w:rPr>
          <w:rtl/>
        </w:rPr>
        <w:tab/>
      </w:r>
      <w:r w:rsidRPr="00DF188B">
        <w:rPr>
          <w:rFonts w:hint="cs"/>
          <w:rtl/>
        </w:rPr>
        <w:t xml:space="preserve">من الطبيعي عرض محتوى الفيديو بحسب الطلب </w:t>
      </w:r>
      <w:r w:rsidRPr="00DF188B">
        <w:rPr>
          <w:lang w:bidi="ar-JO"/>
        </w:rPr>
        <w:t>(VOD)</w:t>
      </w:r>
      <w:r w:rsidRPr="00DF188B">
        <w:rPr>
          <w:rFonts w:hint="cs"/>
          <w:rtl/>
          <w:lang w:bidi="ar-JO"/>
        </w:rPr>
        <w:t xml:space="preserve"> الخاضع لمراقبةٍ من تطبيق من تطبيقات </w:t>
      </w:r>
      <w:r w:rsidRPr="00DF188B">
        <w:rPr>
          <w:lang w:bidi="ar-JO"/>
        </w:rPr>
        <w:t>IBB</w:t>
      </w:r>
      <w:r w:rsidRPr="00DF188B">
        <w:rPr>
          <w:rFonts w:hint="cs"/>
          <w:rtl/>
          <w:lang w:bidi="ar-JO"/>
        </w:rPr>
        <w:t xml:space="preserve">. لكن الفارق الزمني المتأتي عن مشاهدة برنامج تلفزيوني مشاهدة آجلة بواسطة وظيفة عرض الفيديو بحسب الطلب، بدلاً من المشاهدة بانتقاء قناة إذاعية، مختلف لأن عمل تطبيق </w:t>
      </w:r>
      <w:r w:rsidRPr="00DF188B">
        <w:rPr>
          <w:lang w:bidi="ar-JO"/>
        </w:rPr>
        <w:t>IBB</w:t>
      </w:r>
      <w:r w:rsidRPr="00DF188B">
        <w:rPr>
          <w:rFonts w:hint="cs"/>
          <w:rtl/>
          <w:lang w:bidi="ar-JO"/>
        </w:rPr>
        <w:t xml:space="preserve"> لا يبدأ عادةً لحظةَ بدء عمل وظيفة الفيديو بحسب الطلب. وإذا</w:t>
      </w:r>
      <w:r>
        <w:rPr>
          <w:rFonts w:hint="eastAsia"/>
          <w:rtl/>
          <w:lang w:bidi="ar-JO"/>
        </w:rPr>
        <w:t> </w:t>
      </w:r>
      <w:r w:rsidRPr="00DF188B">
        <w:rPr>
          <w:rFonts w:hint="cs"/>
          <w:rtl/>
          <w:lang w:bidi="ar-JO"/>
        </w:rPr>
        <w:t xml:space="preserve">أمكن أن يتيح نظام </w:t>
      </w:r>
      <w:r w:rsidRPr="00DF188B">
        <w:rPr>
          <w:lang w:bidi="ar-JO"/>
        </w:rPr>
        <w:t>IBB</w:t>
      </w:r>
      <w:r w:rsidRPr="00DF188B">
        <w:rPr>
          <w:rFonts w:hint="cs"/>
          <w:rtl/>
          <w:lang w:bidi="ar-JO"/>
        </w:rPr>
        <w:t xml:space="preserve"> للمستعمل فيما يخص الفارق الزمني نفس ظروف المشاهدة كما في حالة المشاهدة الحية فقد تلزم آليات تتيح بدء عمل التطبيق ذاته أو تطبيق مكافئ للتطبيق المستخدَم للفعاليات المبثوثة بثاً حياً. كما قد يلزم النظر في</w:t>
      </w:r>
      <w:r>
        <w:rPr>
          <w:rFonts w:hint="eastAsia"/>
          <w:rtl/>
          <w:lang w:bidi="ar-JO"/>
        </w:rPr>
        <w:t> </w:t>
      </w:r>
      <w:r w:rsidRPr="00DF188B">
        <w:rPr>
          <w:rFonts w:hint="cs"/>
          <w:rtl/>
          <w:lang w:bidi="ar-JO"/>
        </w:rPr>
        <w:t>التشغيل</w:t>
      </w:r>
      <w:r>
        <w:rPr>
          <w:rFonts w:hint="eastAsia"/>
          <w:rtl/>
          <w:lang w:bidi="ar-JO"/>
        </w:rPr>
        <w:t> </w:t>
      </w:r>
      <w:r w:rsidRPr="00DF188B">
        <w:rPr>
          <w:rFonts w:hint="cs"/>
          <w:rtl/>
          <w:lang w:bidi="ar-JO"/>
        </w:rPr>
        <w:t>’</w:t>
      </w:r>
      <w:proofErr w:type="spellStart"/>
      <w:r w:rsidRPr="00DF188B">
        <w:rPr>
          <w:rFonts w:hint="cs"/>
          <w:rtl/>
          <w:lang w:bidi="ar-JO"/>
        </w:rPr>
        <w:t>التحايلي</w:t>
      </w:r>
      <w:proofErr w:type="spellEnd"/>
      <w:r w:rsidRPr="00DF188B">
        <w:rPr>
          <w:rFonts w:hint="cs"/>
          <w:rtl/>
          <w:lang w:bidi="ar-JO"/>
        </w:rPr>
        <w:t>‘.</w:t>
      </w:r>
    </w:p>
    <w:p w14:paraId="00A1AE0F" w14:textId="77777777" w:rsidR="00DF3069" w:rsidRDefault="00DF3069" w:rsidP="00DF3069">
      <w:pPr>
        <w:pStyle w:val="enumlev10"/>
        <w:rPr>
          <w:rtl/>
          <w:lang w:bidi="ar-JO"/>
        </w:rPr>
        <w:sectPr w:rsidR="00DF3069" w:rsidSect="00DF3069">
          <w:headerReference w:type="even" r:id="rId38"/>
          <w:headerReference w:type="default" r:id="rId39"/>
          <w:pgSz w:w="11907" w:h="16834" w:code="9"/>
          <w:pgMar w:top="1418" w:right="1134" w:bottom="1134" w:left="1134" w:header="720" w:footer="567" w:gutter="0"/>
          <w:paperSrc w:first="4" w:other="4"/>
          <w:cols w:space="720"/>
          <w:bidi/>
          <w:rtlGutter/>
          <w:docGrid w:linePitch="299"/>
        </w:sectPr>
      </w:pPr>
    </w:p>
    <w:p w14:paraId="559F1751" w14:textId="77777777" w:rsidR="00DF3069" w:rsidRPr="003E1C02" w:rsidRDefault="00DF3069" w:rsidP="00DF3069">
      <w:pPr>
        <w:pStyle w:val="Heading2"/>
      </w:pPr>
      <w:bookmarkStart w:id="37" w:name="_Toc495494799"/>
      <w:bookmarkStart w:id="38" w:name="_Toc513543272"/>
      <w:r w:rsidRPr="003E1C02">
        <w:lastRenderedPageBreak/>
        <w:t>2.5</w:t>
      </w:r>
      <w:r w:rsidRPr="003E1C02">
        <w:tab/>
      </w:r>
      <w:r>
        <w:rPr>
          <w:rFonts w:hint="cs"/>
          <w:rtl/>
        </w:rPr>
        <w:t>مقارنة</w:t>
      </w:r>
      <w:r w:rsidRPr="003E1C02">
        <w:rPr>
          <w:rFonts w:hint="cs"/>
          <w:rtl/>
        </w:rPr>
        <w:t xml:space="preserve"> العناصر التقنية</w:t>
      </w:r>
      <w:bookmarkEnd w:id="37"/>
      <w:bookmarkEnd w:id="38"/>
    </w:p>
    <w:p w14:paraId="534E5C29" w14:textId="77777777" w:rsidR="00DF3069" w:rsidRPr="009567AC" w:rsidRDefault="00DF3069" w:rsidP="00DF3069">
      <w:pPr>
        <w:pStyle w:val="TableNo"/>
        <w:rPr>
          <w:lang w:val="fr-FR" w:bidi="ar-JO"/>
        </w:rPr>
      </w:pPr>
      <w:r w:rsidRPr="009567AC">
        <w:rPr>
          <w:rFonts w:hint="cs"/>
          <w:rtl/>
        </w:rPr>
        <w:t>الجدول</w:t>
      </w:r>
      <w:r>
        <w:rPr>
          <w:rFonts w:hint="cs"/>
          <w:rtl/>
        </w:rPr>
        <w:t xml:space="preserve"> </w:t>
      </w:r>
      <w:r w:rsidRPr="009567AC">
        <w:rPr>
          <w:lang w:val="en-GB" w:bidi="ar-JO"/>
        </w:rPr>
        <w:t>2</w:t>
      </w:r>
    </w:p>
    <w:p w14:paraId="00327F1E" w14:textId="77777777" w:rsidR="00DF3069" w:rsidRPr="009567AC" w:rsidRDefault="00DF3069" w:rsidP="00DF3069">
      <w:pPr>
        <w:pStyle w:val="Tabletitle0"/>
        <w:spacing w:after="60"/>
        <w:rPr>
          <w:lang w:bidi="ar-JO"/>
        </w:rPr>
      </w:pPr>
      <w:r w:rsidRPr="009567AC">
        <w:rPr>
          <w:rFonts w:hint="cs"/>
          <w:rtl/>
        </w:rPr>
        <w:t>مقارنة العناصر التقنية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3438"/>
        <w:gridCol w:w="3025"/>
        <w:gridCol w:w="3025"/>
        <w:gridCol w:w="3022"/>
      </w:tblGrid>
      <w:tr w:rsidR="00DF3069" w:rsidRPr="003304F4" w14:paraId="2A6C85B3" w14:textId="77777777" w:rsidTr="00DE452A">
        <w:trPr>
          <w:cantSplit/>
          <w:tblHeader/>
          <w:jc w:val="center"/>
        </w:trPr>
        <w:tc>
          <w:tcPr>
            <w:tcW w:w="1664" w:type="dxa"/>
            <w:tcMar>
              <w:top w:w="28" w:type="dxa"/>
              <w:left w:w="113" w:type="dxa"/>
              <w:bottom w:w="28" w:type="dxa"/>
              <w:right w:w="113" w:type="dxa"/>
            </w:tcMar>
            <w:vAlign w:val="center"/>
          </w:tcPr>
          <w:p w14:paraId="2C435CCB" w14:textId="77777777" w:rsidR="00DF3069" w:rsidRPr="003304F4" w:rsidRDefault="00DF3069" w:rsidP="00DE452A">
            <w:pPr>
              <w:pStyle w:val="TableHead0"/>
              <w:rPr>
                <w:position w:val="2"/>
              </w:rPr>
            </w:pPr>
          </w:p>
        </w:tc>
        <w:tc>
          <w:tcPr>
            <w:tcW w:w="2189" w:type="dxa"/>
            <w:tcMar>
              <w:top w:w="28" w:type="dxa"/>
              <w:left w:w="113" w:type="dxa"/>
              <w:bottom w:w="28" w:type="dxa"/>
              <w:right w:w="113" w:type="dxa"/>
            </w:tcMar>
            <w:vAlign w:val="center"/>
          </w:tcPr>
          <w:p w14:paraId="2F4BA8BF" w14:textId="77777777" w:rsidR="00DF3069" w:rsidRPr="003304F4" w:rsidRDefault="00DF3069" w:rsidP="00DE452A">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1926" w:type="dxa"/>
            <w:tcMar>
              <w:top w:w="28" w:type="dxa"/>
              <w:left w:w="113" w:type="dxa"/>
              <w:bottom w:w="28" w:type="dxa"/>
              <w:right w:w="113" w:type="dxa"/>
            </w:tcMar>
            <w:vAlign w:val="center"/>
          </w:tcPr>
          <w:p w14:paraId="049576D1" w14:textId="77777777" w:rsidR="00DF3069" w:rsidRPr="003304F4" w:rsidRDefault="00DF3069" w:rsidP="00DE452A">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1926" w:type="dxa"/>
            <w:tcMar>
              <w:top w:w="28" w:type="dxa"/>
              <w:left w:w="113" w:type="dxa"/>
              <w:bottom w:w="28" w:type="dxa"/>
              <w:right w:w="113" w:type="dxa"/>
            </w:tcMar>
            <w:vAlign w:val="center"/>
          </w:tcPr>
          <w:p w14:paraId="74FBD1B7" w14:textId="77777777" w:rsidR="00DF3069" w:rsidRPr="006D7000" w:rsidRDefault="00DF3069" w:rsidP="00DE452A">
            <w:pPr>
              <w:pStyle w:val="TableHead0"/>
              <w:rPr>
                <w:position w:val="2"/>
                <w:highlight w:val="yellow"/>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1924" w:type="dxa"/>
            <w:vAlign w:val="center"/>
          </w:tcPr>
          <w:p w14:paraId="7BA9569B" w14:textId="77777777" w:rsidR="00DF3069" w:rsidRPr="003304F4" w:rsidRDefault="00DF3069" w:rsidP="00DE452A">
            <w:pPr>
              <w:pStyle w:val="TableHead0"/>
              <w:rPr>
                <w:position w:val="2"/>
                <w:rtl/>
                <w:lang w:val="x-none"/>
              </w:rPr>
            </w:pPr>
            <w:proofErr w:type="spellStart"/>
            <w:r w:rsidRPr="003304F4">
              <w:rPr>
                <w:position w:val="2"/>
              </w:rPr>
              <w:t>Ginga</w:t>
            </w:r>
            <w:proofErr w:type="spellEnd"/>
          </w:p>
        </w:tc>
      </w:tr>
      <w:tr w:rsidR="00DF3069" w:rsidRPr="003304F4" w14:paraId="5ED31C34" w14:textId="77777777" w:rsidTr="00DE452A">
        <w:trPr>
          <w:cantSplit/>
          <w:jc w:val="center"/>
        </w:trPr>
        <w:tc>
          <w:tcPr>
            <w:tcW w:w="1664" w:type="dxa"/>
            <w:tcMar>
              <w:top w:w="28" w:type="dxa"/>
              <w:left w:w="113" w:type="dxa"/>
              <w:bottom w:w="28" w:type="dxa"/>
              <w:right w:w="113" w:type="dxa"/>
            </w:tcMar>
          </w:tcPr>
          <w:p w14:paraId="2051F494" w14:textId="77777777" w:rsidR="00DF3069" w:rsidRPr="003304F4" w:rsidRDefault="00DF3069" w:rsidP="00DE452A">
            <w:pPr>
              <w:pStyle w:val="Tabletexte"/>
              <w:rPr>
                <w:position w:val="2"/>
                <w:rtl/>
              </w:rPr>
            </w:pPr>
            <w:r w:rsidRPr="003304F4">
              <w:rPr>
                <w:rFonts w:hint="cs"/>
                <w:position w:val="2"/>
                <w:rtl/>
              </w:rPr>
              <w:t>التعايش</w:t>
            </w:r>
            <w:r w:rsidRPr="003304F4">
              <w:rPr>
                <w:position w:val="2"/>
                <w:rtl/>
              </w:rPr>
              <w:t xml:space="preserve"> مع التلفزيون التفاعلي</w:t>
            </w:r>
          </w:p>
        </w:tc>
        <w:tc>
          <w:tcPr>
            <w:tcW w:w="2189" w:type="dxa"/>
            <w:tcMar>
              <w:top w:w="28" w:type="dxa"/>
              <w:left w:w="113" w:type="dxa"/>
              <w:bottom w:w="28" w:type="dxa"/>
              <w:right w:w="113" w:type="dxa"/>
            </w:tcMar>
          </w:tcPr>
          <w:p w14:paraId="03208F5C" w14:textId="77777777" w:rsidR="00DF3069" w:rsidRPr="003304F4" w:rsidRDefault="00DF3069" w:rsidP="00DE452A">
            <w:pPr>
              <w:pStyle w:val="Tabletexte"/>
              <w:rPr>
                <w:position w:val="2"/>
                <w:rtl/>
              </w:rPr>
            </w:pPr>
            <w:r w:rsidRPr="003304F4">
              <w:rPr>
                <w:rFonts w:hint="cs"/>
                <w:position w:val="2"/>
                <w:rtl/>
              </w:rPr>
              <w:t>تعرَّف واجهة بينية لبرمجة التطبيقات خاصة بالانتقال إلى</w:t>
            </w:r>
            <w:r w:rsidRPr="003304F4">
              <w:rPr>
                <w:rFonts w:hint="eastAsia"/>
                <w:position w:val="2"/>
                <w:rtl/>
              </w:rPr>
              <w:t> </w:t>
            </w:r>
            <w:r w:rsidRPr="003304F4">
              <w:rPr>
                <w:rFonts w:hint="cs"/>
                <w:position w:val="2"/>
                <w:rtl/>
              </w:rPr>
              <w:t>بيئة</w:t>
            </w:r>
            <w:r w:rsidRPr="003304F4">
              <w:rPr>
                <w:rFonts w:hint="eastAsia"/>
                <w:position w:val="2"/>
                <w:rtl/>
              </w:rPr>
              <w:t> </w:t>
            </w:r>
            <w:r w:rsidRPr="003304F4">
              <w:rPr>
                <w:rFonts w:hint="cs"/>
                <w:position w:val="2"/>
                <w:rtl/>
              </w:rPr>
              <w:t>(بيئات) أخرى للتلفزيون</w:t>
            </w:r>
            <w:r w:rsidRPr="003304F4">
              <w:rPr>
                <w:rFonts w:hint="eastAsia"/>
                <w:position w:val="2"/>
                <w:rtl/>
              </w:rPr>
              <w:t> </w:t>
            </w:r>
            <w:r w:rsidRPr="003304F4">
              <w:rPr>
                <w:rFonts w:hint="cs"/>
                <w:position w:val="2"/>
                <w:rtl/>
              </w:rPr>
              <w:t>التفاعلي.</w:t>
            </w:r>
          </w:p>
          <w:p w14:paraId="13287BBD" w14:textId="77777777" w:rsidR="00DF3069" w:rsidRPr="003304F4" w:rsidRDefault="00DF3069" w:rsidP="00DE452A">
            <w:pPr>
              <w:pStyle w:val="Tabletexte"/>
              <w:rPr>
                <w:position w:val="2"/>
              </w:rPr>
            </w:pPr>
            <w:r w:rsidRPr="003304F4">
              <w:rPr>
                <w:rFonts w:hint="cs"/>
                <w:position w:val="2"/>
                <w:rtl/>
              </w:rPr>
              <w:t>ويمكن أن توفِّر إشارات مراقبة التطبيقات معلومات بشأن درجات الأولوية تحدَّد بها الوظيفة التي ينبغي إعمالها</w:t>
            </w:r>
            <w:r w:rsidRPr="003304F4">
              <w:rPr>
                <w:rFonts w:hint="eastAsia"/>
                <w:position w:val="2"/>
                <w:rtl/>
              </w:rPr>
              <w:t> </w:t>
            </w:r>
            <w:r w:rsidRPr="003304F4">
              <w:rPr>
                <w:rFonts w:hint="cs"/>
                <w:position w:val="2"/>
                <w:rtl/>
              </w:rPr>
              <w:t>أولاً.</w:t>
            </w:r>
          </w:p>
        </w:tc>
        <w:tc>
          <w:tcPr>
            <w:tcW w:w="1926" w:type="dxa"/>
            <w:tcMar>
              <w:top w:w="28" w:type="dxa"/>
              <w:left w:w="113" w:type="dxa"/>
              <w:bottom w:w="28" w:type="dxa"/>
              <w:right w:w="113" w:type="dxa"/>
            </w:tcMar>
          </w:tcPr>
          <w:p w14:paraId="131FC7CC" w14:textId="77777777" w:rsidR="00DF3069" w:rsidRPr="003304F4" w:rsidRDefault="00DF3069" w:rsidP="00DE452A">
            <w:pPr>
              <w:pStyle w:val="Tabletexte"/>
              <w:rPr>
                <w:position w:val="2"/>
              </w:rPr>
            </w:pPr>
            <w:r w:rsidRPr="003304F4">
              <w:rPr>
                <w:rFonts w:hint="cs"/>
                <w:position w:val="2"/>
                <w:rtl/>
              </w:rPr>
              <w:t>لمّا يزل يتعيَّن أن تصمِّم هيئات الإذاعة الوسائل اللازمة أو</w:t>
            </w:r>
            <w:r w:rsidRPr="003304F4">
              <w:rPr>
                <w:rFonts w:hint="eastAsia"/>
                <w:position w:val="2"/>
                <w:rtl/>
              </w:rPr>
              <w:t> </w:t>
            </w:r>
            <w:r w:rsidRPr="003304F4">
              <w:rPr>
                <w:rFonts w:hint="cs"/>
                <w:position w:val="2"/>
                <w:rtl/>
              </w:rPr>
              <w:t>أن</w:t>
            </w:r>
            <w:r w:rsidRPr="003304F4">
              <w:rPr>
                <w:rFonts w:hint="eastAsia"/>
                <w:position w:val="2"/>
                <w:rtl/>
              </w:rPr>
              <w:t> </w:t>
            </w:r>
            <w:r w:rsidRPr="003304F4">
              <w:rPr>
                <w:rFonts w:hint="cs"/>
                <w:position w:val="2"/>
                <w:rtl/>
              </w:rPr>
              <w:t>تصمِّمها بالتعاون مع جهة موفِّرة</w:t>
            </w:r>
            <w:r w:rsidRPr="003304F4">
              <w:rPr>
                <w:rFonts w:hint="eastAsia"/>
                <w:position w:val="2"/>
                <w:rtl/>
              </w:rPr>
              <w:t> </w:t>
            </w:r>
            <w:r w:rsidRPr="003304F4">
              <w:rPr>
                <w:rFonts w:hint="cs"/>
                <w:position w:val="2"/>
                <w:rtl/>
              </w:rPr>
              <w:t>للخدمات.</w:t>
            </w:r>
          </w:p>
        </w:tc>
        <w:tc>
          <w:tcPr>
            <w:tcW w:w="1926" w:type="dxa"/>
            <w:tcMar>
              <w:top w:w="28" w:type="dxa"/>
              <w:left w:w="113" w:type="dxa"/>
              <w:bottom w:w="28" w:type="dxa"/>
              <w:right w:w="113" w:type="dxa"/>
            </w:tcMar>
          </w:tcPr>
          <w:p w14:paraId="4540A830" w14:textId="77777777" w:rsidR="00DF3069" w:rsidRPr="003304F4" w:rsidRDefault="00DF3069" w:rsidP="00DE452A">
            <w:pPr>
              <w:pStyle w:val="Tabletexte"/>
              <w:rPr>
                <w:position w:val="2"/>
                <w:rtl/>
              </w:rPr>
            </w:pPr>
            <w:r w:rsidRPr="003304F4">
              <w:rPr>
                <w:rFonts w:hint="cs"/>
                <w:position w:val="2"/>
                <w:rtl/>
              </w:rPr>
              <w:t>يُفترض أن لا تعمل هذه المنصة مع</w:t>
            </w:r>
            <w:r w:rsidRPr="003304F4">
              <w:rPr>
                <w:rFonts w:hint="eastAsia"/>
                <w:position w:val="2"/>
                <w:rtl/>
              </w:rPr>
              <w:t> </w:t>
            </w:r>
            <w:r w:rsidRPr="003304F4">
              <w:rPr>
                <w:rFonts w:hint="cs"/>
                <w:position w:val="2"/>
                <w:rtl/>
              </w:rPr>
              <w:t>نظام تفاعلي آخر مثل منصة</w:t>
            </w:r>
            <w:r w:rsidRPr="003304F4">
              <w:rPr>
                <w:rFonts w:hint="eastAsia"/>
                <w:position w:val="2"/>
                <w:rtl/>
              </w:rPr>
              <w:t> </w:t>
            </w:r>
            <w:r w:rsidRPr="003304F4">
              <w:rPr>
                <w:rFonts w:hint="cs"/>
                <w:position w:val="2"/>
                <w:rtl/>
              </w:rPr>
              <w:t>التطبيقات المشتركة المتطورة</w:t>
            </w:r>
            <w:r w:rsidRPr="003304F4">
              <w:rPr>
                <w:rFonts w:hint="eastAsia"/>
                <w:position w:val="2"/>
                <w:rtl/>
              </w:rPr>
              <w:t> </w:t>
            </w:r>
            <w:r w:rsidRPr="003304F4">
              <w:rPr>
                <w:position w:val="2"/>
              </w:rPr>
              <w:t>(ACAP)</w:t>
            </w:r>
            <w:r w:rsidRPr="003304F4">
              <w:rPr>
                <w:rFonts w:hint="cs"/>
                <w:position w:val="2"/>
                <w:rtl/>
              </w:rPr>
              <w:t>. فهذه وتلك لا</w:t>
            </w:r>
            <w:r w:rsidRPr="003304F4">
              <w:rPr>
                <w:rFonts w:hint="eastAsia"/>
                <w:position w:val="2"/>
                <w:rtl/>
              </w:rPr>
              <w:t> </w:t>
            </w:r>
            <w:r w:rsidRPr="003304F4">
              <w:rPr>
                <w:rFonts w:hint="cs"/>
                <w:position w:val="2"/>
                <w:rtl/>
              </w:rPr>
              <w:t>تعملان إلا وفق سياسة هيئة الإذاعة</w:t>
            </w:r>
            <w:r w:rsidRPr="003304F4">
              <w:rPr>
                <w:rFonts w:hint="eastAsia"/>
                <w:position w:val="2"/>
                <w:rtl/>
              </w:rPr>
              <w:t> </w:t>
            </w:r>
            <w:r w:rsidRPr="003304F4">
              <w:rPr>
                <w:rFonts w:hint="cs"/>
                <w:position w:val="2"/>
                <w:rtl/>
              </w:rPr>
              <w:t>المعنية.</w:t>
            </w:r>
          </w:p>
        </w:tc>
        <w:tc>
          <w:tcPr>
            <w:tcW w:w="1924" w:type="dxa"/>
          </w:tcPr>
          <w:p w14:paraId="5C81136D" w14:textId="77777777" w:rsidR="00DF3069" w:rsidRPr="003304F4" w:rsidRDefault="00DF3069" w:rsidP="00DE452A">
            <w:pPr>
              <w:pStyle w:val="Tabletexte"/>
              <w:rPr>
                <w:spacing w:val="-4"/>
                <w:position w:val="2"/>
                <w:rtl/>
                <w:lang w:bidi="ar-EG"/>
              </w:rPr>
            </w:pPr>
            <w:r w:rsidRPr="003304F4">
              <w:rPr>
                <w:rFonts w:hint="cs"/>
                <w:spacing w:val="-4"/>
                <w:position w:val="2"/>
                <w:rtl/>
              </w:rPr>
              <w:t xml:space="preserve">أجهزة الاستقبال القائمة على برمجية </w:t>
            </w:r>
            <w:proofErr w:type="spellStart"/>
            <w:r w:rsidRPr="003304F4">
              <w:rPr>
                <w:spacing w:val="-4"/>
                <w:position w:val="2"/>
              </w:rPr>
              <w:t>Ginga</w:t>
            </w:r>
            <w:proofErr w:type="spellEnd"/>
            <w:r w:rsidRPr="003304F4">
              <w:rPr>
                <w:spacing w:val="-4"/>
                <w:position w:val="2"/>
              </w:rPr>
              <w:t xml:space="preserve"> IBB</w:t>
            </w:r>
            <w:r w:rsidRPr="003304F4">
              <w:rPr>
                <w:rFonts w:hint="cs"/>
                <w:spacing w:val="-4"/>
                <w:position w:val="2"/>
                <w:rtl/>
                <w:lang w:bidi="ar-EG"/>
              </w:rPr>
              <w:t xml:space="preserve"> قادرة على تقديم محتوى تفاعلي من خدمات التلفزيون الرقمي التقليدية لبرمجية </w:t>
            </w:r>
            <w:proofErr w:type="spellStart"/>
            <w:r w:rsidRPr="003304F4">
              <w:rPr>
                <w:spacing w:val="-4"/>
                <w:position w:val="2"/>
                <w:lang w:bidi="ar-EG"/>
              </w:rPr>
              <w:t>Ginga</w:t>
            </w:r>
            <w:proofErr w:type="spellEnd"/>
            <w:r w:rsidRPr="003304F4">
              <w:rPr>
                <w:rFonts w:hint="cs"/>
                <w:spacing w:val="-4"/>
                <w:position w:val="2"/>
                <w:rtl/>
                <w:lang w:bidi="ar-EG"/>
              </w:rPr>
              <w:t>. ويعرّف تشوير التطبيقات نوع التطبيق (</w:t>
            </w:r>
            <w:r w:rsidRPr="003304F4">
              <w:rPr>
                <w:spacing w:val="-4"/>
                <w:position w:val="2"/>
                <w:lang w:bidi="ar-EG"/>
              </w:rPr>
              <w:t>IBB</w:t>
            </w:r>
            <w:r w:rsidRPr="003304F4">
              <w:rPr>
                <w:rFonts w:hint="cs"/>
                <w:spacing w:val="-4"/>
                <w:position w:val="2"/>
                <w:rtl/>
                <w:lang w:bidi="ar-EG"/>
              </w:rPr>
              <w:t xml:space="preserve"> أو</w:t>
            </w:r>
            <w:r w:rsidRPr="003304F4">
              <w:rPr>
                <w:rFonts w:hint="eastAsia"/>
                <w:spacing w:val="-4"/>
                <w:position w:val="2"/>
                <w:rtl/>
                <w:lang w:bidi="ar-EG"/>
              </w:rPr>
              <w:t> </w:t>
            </w:r>
            <w:r w:rsidRPr="003304F4">
              <w:rPr>
                <w:spacing w:val="-4"/>
                <w:position w:val="2"/>
                <w:lang w:bidi="ar-EG"/>
              </w:rPr>
              <w:t>DTV</w:t>
            </w:r>
            <w:r w:rsidRPr="003304F4">
              <w:rPr>
                <w:rFonts w:hint="cs"/>
                <w:spacing w:val="-4"/>
                <w:position w:val="2"/>
                <w:rtl/>
                <w:lang w:bidi="ar-EG"/>
              </w:rPr>
              <w:t>).</w:t>
            </w:r>
          </w:p>
        </w:tc>
      </w:tr>
      <w:tr w:rsidR="00DF3069" w:rsidRPr="003304F4" w14:paraId="5E190526" w14:textId="77777777" w:rsidTr="00DE452A">
        <w:trPr>
          <w:cantSplit/>
          <w:jc w:val="center"/>
        </w:trPr>
        <w:tc>
          <w:tcPr>
            <w:tcW w:w="1664" w:type="dxa"/>
            <w:tcMar>
              <w:top w:w="28" w:type="dxa"/>
              <w:left w:w="113" w:type="dxa"/>
              <w:bottom w:w="28" w:type="dxa"/>
              <w:right w:w="113" w:type="dxa"/>
            </w:tcMar>
          </w:tcPr>
          <w:p w14:paraId="63EDEE66" w14:textId="77777777" w:rsidR="00DF3069" w:rsidRPr="003304F4" w:rsidRDefault="00DF3069" w:rsidP="00DE452A">
            <w:pPr>
              <w:pStyle w:val="Tabletexte"/>
              <w:rPr>
                <w:position w:val="2"/>
              </w:rPr>
            </w:pPr>
            <w:r w:rsidRPr="003304F4">
              <w:rPr>
                <w:rFonts w:hint="cs"/>
                <w:position w:val="2"/>
                <w:rtl/>
              </w:rPr>
              <w:t>قنوات البث المتاحة فيما</w:t>
            </w:r>
            <w:r w:rsidRPr="003304F4">
              <w:rPr>
                <w:rFonts w:hint="eastAsia"/>
                <w:position w:val="2"/>
                <w:rtl/>
              </w:rPr>
              <w:t> </w:t>
            </w:r>
            <w:r w:rsidRPr="003304F4">
              <w:rPr>
                <w:rFonts w:hint="cs"/>
                <w:position w:val="2"/>
                <w:rtl/>
              </w:rPr>
              <w:t>يخص</w:t>
            </w:r>
            <w:r w:rsidRPr="003304F4">
              <w:rPr>
                <w:rFonts w:hint="eastAsia"/>
                <w:position w:val="2"/>
                <w:rtl/>
              </w:rPr>
              <w:t> </w:t>
            </w:r>
            <w:r w:rsidRPr="003304F4">
              <w:rPr>
                <w:rFonts w:hint="cs"/>
                <w:position w:val="2"/>
                <w:rtl/>
              </w:rPr>
              <w:t>التطبيقات</w:t>
            </w:r>
          </w:p>
        </w:tc>
        <w:tc>
          <w:tcPr>
            <w:tcW w:w="2189" w:type="dxa"/>
            <w:tcMar>
              <w:top w:w="28" w:type="dxa"/>
              <w:left w:w="113" w:type="dxa"/>
              <w:bottom w:w="28" w:type="dxa"/>
              <w:right w:w="113" w:type="dxa"/>
            </w:tcMar>
          </w:tcPr>
          <w:p w14:paraId="39DFB465"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56184B66"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7D11778B" w14:textId="77777777" w:rsidR="00DF3069" w:rsidRPr="003304F4" w:rsidRDefault="00DF3069" w:rsidP="00DE452A">
            <w:pPr>
              <w:pStyle w:val="Tabletexte"/>
              <w:rPr>
                <w:position w:val="2"/>
              </w:rPr>
            </w:pPr>
            <w:r w:rsidRPr="003304F4">
              <w:rPr>
                <w:rFonts w:hint="cs"/>
                <w:position w:val="2"/>
                <w:rtl/>
              </w:rPr>
              <w:t>النطاق العريض فقط.</w:t>
            </w:r>
          </w:p>
        </w:tc>
        <w:tc>
          <w:tcPr>
            <w:tcW w:w="1924" w:type="dxa"/>
          </w:tcPr>
          <w:p w14:paraId="22241A7D" w14:textId="0EAEFAE5" w:rsidR="00DF3069" w:rsidRPr="003304F4" w:rsidRDefault="00DF3069" w:rsidP="00DE452A">
            <w:pPr>
              <w:pStyle w:val="Tabletexte"/>
              <w:rPr>
                <w:position w:val="2"/>
                <w:rtl/>
              </w:rPr>
            </w:pPr>
            <w:r>
              <w:rPr>
                <w:rFonts w:hint="cs"/>
                <w:position w:val="2"/>
                <w:rtl/>
                <w:lang w:val="en-GB" w:bidi="ar-EG"/>
              </w:rPr>
              <w:t>ال</w:t>
            </w:r>
            <w:r w:rsidRPr="003304F4">
              <w:rPr>
                <w:rFonts w:hint="cs"/>
                <w:position w:val="2"/>
                <w:rtl/>
              </w:rPr>
              <w:t xml:space="preserve">إذاعة و/أو </w:t>
            </w:r>
            <w:r>
              <w:rPr>
                <w:rFonts w:hint="cs"/>
                <w:position w:val="2"/>
                <w:rtl/>
              </w:rPr>
              <w:t>ال</w:t>
            </w:r>
            <w:r w:rsidRPr="003304F4">
              <w:rPr>
                <w:rFonts w:hint="cs"/>
                <w:position w:val="2"/>
                <w:rtl/>
              </w:rPr>
              <w:t xml:space="preserve">نطاق </w:t>
            </w:r>
            <w:r>
              <w:rPr>
                <w:rFonts w:hint="cs"/>
                <w:position w:val="2"/>
                <w:rtl/>
              </w:rPr>
              <w:t>ال</w:t>
            </w:r>
            <w:r w:rsidRPr="003304F4">
              <w:rPr>
                <w:rFonts w:hint="cs"/>
                <w:position w:val="2"/>
                <w:rtl/>
              </w:rPr>
              <w:t>عريض</w:t>
            </w:r>
            <w:r>
              <w:rPr>
                <w:rFonts w:hint="cs"/>
                <w:position w:val="2"/>
                <w:rtl/>
              </w:rPr>
              <w:t>.</w:t>
            </w:r>
          </w:p>
        </w:tc>
      </w:tr>
      <w:tr w:rsidR="00DF3069" w:rsidRPr="003304F4" w14:paraId="68390271" w14:textId="77777777" w:rsidTr="00DE452A">
        <w:trPr>
          <w:cantSplit/>
          <w:jc w:val="center"/>
        </w:trPr>
        <w:tc>
          <w:tcPr>
            <w:tcW w:w="1664" w:type="dxa"/>
            <w:tcMar>
              <w:top w:w="28" w:type="dxa"/>
              <w:left w:w="113" w:type="dxa"/>
              <w:bottom w:w="28" w:type="dxa"/>
              <w:right w:w="113" w:type="dxa"/>
            </w:tcMar>
          </w:tcPr>
          <w:p w14:paraId="00E7778C" w14:textId="62ED52CE" w:rsidR="00DF3069" w:rsidRPr="003304F4" w:rsidRDefault="00DF3069" w:rsidP="00DE452A">
            <w:pPr>
              <w:pStyle w:val="Tabletexte"/>
              <w:rPr>
                <w:position w:val="2"/>
              </w:rPr>
            </w:pPr>
            <w:r w:rsidRPr="003304F4">
              <w:rPr>
                <w:rFonts w:hint="cs"/>
                <w:position w:val="2"/>
                <w:rtl/>
              </w:rPr>
              <w:t>قنوات البث المتاحة فيما</w:t>
            </w:r>
            <w:r w:rsidRPr="003304F4">
              <w:rPr>
                <w:rFonts w:hint="eastAsia"/>
                <w:position w:val="2"/>
                <w:rtl/>
              </w:rPr>
              <w:t> </w:t>
            </w:r>
            <w:r w:rsidRPr="003304F4">
              <w:rPr>
                <w:rFonts w:hint="cs"/>
                <w:position w:val="2"/>
                <w:rtl/>
              </w:rPr>
              <w:t>يخص</w:t>
            </w:r>
            <w:r w:rsidRPr="003304F4">
              <w:rPr>
                <w:rFonts w:hint="eastAsia"/>
                <w:position w:val="2"/>
                <w:rtl/>
              </w:rPr>
              <w:t> </w:t>
            </w:r>
            <w:r w:rsidRPr="003304F4">
              <w:rPr>
                <w:rFonts w:hint="cs"/>
                <w:position w:val="2"/>
                <w:rtl/>
              </w:rPr>
              <w:t>المحتوى (</w:t>
            </w:r>
            <w:r w:rsidR="00B85BAD" w:rsidRPr="002A6600">
              <w:rPr>
                <w:rFonts w:hint="cs"/>
                <w:position w:val="2"/>
                <w:rtl/>
              </w:rPr>
              <w:t>انظر ال</w:t>
            </w:r>
            <w:r w:rsidRPr="002A6600">
              <w:rPr>
                <w:rFonts w:hint="cs"/>
                <w:position w:val="2"/>
                <w:rtl/>
              </w:rPr>
              <w:t>ملاحظة</w:t>
            </w:r>
            <w:r w:rsidR="00B85BAD" w:rsidRPr="002A6600">
              <w:rPr>
                <w:rFonts w:hint="cs"/>
                <w:position w:val="2"/>
                <w:rtl/>
              </w:rPr>
              <w:t xml:space="preserve"> أدناه</w:t>
            </w:r>
            <w:r w:rsidRPr="002A6600">
              <w:rPr>
                <w:rFonts w:hint="cs"/>
                <w:position w:val="2"/>
                <w:rtl/>
              </w:rPr>
              <w:t>)</w:t>
            </w:r>
          </w:p>
        </w:tc>
        <w:tc>
          <w:tcPr>
            <w:tcW w:w="2189" w:type="dxa"/>
            <w:tcMar>
              <w:top w:w="28" w:type="dxa"/>
              <w:left w:w="113" w:type="dxa"/>
              <w:bottom w:w="28" w:type="dxa"/>
              <w:right w:w="113" w:type="dxa"/>
            </w:tcMar>
          </w:tcPr>
          <w:p w14:paraId="4AE1E92F"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57BB9A2C"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53167714"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4" w:type="dxa"/>
          </w:tcPr>
          <w:p w14:paraId="1FE32617" w14:textId="77777777" w:rsidR="00DF3069" w:rsidRPr="003304F4" w:rsidRDefault="00DF3069" w:rsidP="00DE452A">
            <w:pPr>
              <w:pStyle w:val="Tabletexte"/>
              <w:rPr>
                <w:position w:val="2"/>
                <w:rtl/>
              </w:rPr>
            </w:pPr>
            <w:r w:rsidRPr="003304F4">
              <w:rPr>
                <w:rFonts w:hint="cs"/>
                <w:position w:val="2"/>
                <w:rtl/>
              </w:rPr>
              <w:t>الإذاعة و/أو النطاق العريض</w:t>
            </w:r>
            <w:r>
              <w:rPr>
                <w:rFonts w:hint="cs"/>
                <w:position w:val="2"/>
                <w:rtl/>
              </w:rPr>
              <w:t>.</w:t>
            </w:r>
          </w:p>
        </w:tc>
      </w:tr>
      <w:tr w:rsidR="00DF3069" w:rsidRPr="003304F4" w14:paraId="49F7462A" w14:textId="77777777" w:rsidTr="00DE452A">
        <w:trPr>
          <w:cantSplit/>
          <w:jc w:val="center"/>
        </w:trPr>
        <w:tc>
          <w:tcPr>
            <w:tcW w:w="1664" w:type="dxa"/>
            <w:tcMar>
              <w:top w:w="28" w:type="dxa"/>
              <w:left w:w="113" w:type="dxa"/>
              <w:bottom w:w="28" w:type="dxa"/>
              <w:right w:w="113" w:type="dxa"/>
            </w:tcMar>
          </w:tcPr>
          <w:p w14:paraId="6E1F8AD4" w14:textId="77777777" w:rsidR="00DF3069" w:rsidRPr="003304F4" w:rsidRDefault="00DF3069" w:rsidP="00DE452A">
            <w:pPr>
              <w:pStyle w:val="Tabletexte"/>
              <w:rPr>
                <w:position w:val="2"/>
              </w:rPr>
            </w:pPr>
            <w:r w:rsidRPr="003304F4">
              <w:rPr>
                <w:rFonts w:hint="cs"/>
                <w:position w:val="2"/>
                <w:rtl/>
              </w:rPr>
              <w:t>قنوات البث المتاحة فيما يخص البيانات الشرحية</w:t>
            </w:r>
          </w:p>
        </w:tc>
        <w:tc>
          <w:tcPr>
            <w:tcW w:w="2189" w:type="dxa"/>
            <w:tcMar>
              <w:top w:w="28" w:type="dxa"/>
              <w:left w:w="113" w:type="dxa"/>
              <w:bottom w:w="28" w:type="dxa"/>
              <w:right w:w="113" w:type="dxa"/>
            </w:tcMar>
          </w:tcPr>
          <w:p w14:paraId="4B1DE8CB"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55787E4C"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6" w:type="dxa"/>
            <w:tcMar>
              <w:top w:w="28" w:type="dxa"/>
              <w:left w:w="113" w:type="dxa"/>
              <w:bottom w:w="28" w:type="dxa"/>
              <w:right w:w="113" w:type="dxa"/>
            </w:tcMar>
          </w:tcPr>
          <w:p w14:paraId="0A921F8D" w14:textId="77777777" w:rsidR="00DF3069" w:rsidRPr="003304F4" w:rsidRDefault="00DF3069" w:rsidP="00DE452A">
            <w:pPr>
              <w:pStyle w:val="Tabletexte"/>
              <w:rPr>
                <w:position w:val="2"/>
              </w:rPr>
            </w:pPr>
            <w:r w:rsidRPr="003304F4">
              <w:rPr>
                <w:rFonts w:hint="cs"/>
                <w:position w:val="2"/>
                <w:rtl/>
              </w:rPr>
              <w:t>الإذاعة و/أو النطاق العريض.</w:t>
            </w:r>
          </w:p>
        </w:tc>
        <w:tc>
          <w:tcPr>
            <w:tcW w:w="1924" w:type="dxa"/>
          </w:tcPr>
          <w:p w14:paraId="22D113F4" w14:textId="77777777" w:rsidR="00DF3069" w:rsidRPr="003304F4" w:rsidRDefault="00DF3069" w:rsidP="00DE452A">
            <w:pPr>
              <w:pStyle w:val="Tabletexte"/>
              <w:rPr>
                <w:position w:val="2"/>
                <w:rtl/>
              </w:rPr>
            </w:pPr>
            <w:r w:rsidRPr="003304F4">
              <w:rPr>
                <w:rFonts w:hint="cs"/>
                <w:position w:val="2"/>
                <w:rtl/>
              </w:rPr>
              <w:t>الإذاعة و/أو النطاق العريض</w:t>
            </w:r>
            <w:r>
              <w:rPr>
                <w:rFonts w:hint="cs"/>
                <w:position w:val="2"/>
                <w:rtl/>
              </w:rPr>
              <w:t>.</w:t>
            </w:r>
          </w:p>
        </w:tc>
      </w:tr>
      <w:tr w:rsidR="00DF3069" w:rsidRPr="003304F4" w14:paraId="2429F76F" w14:textId="77777777" w:rsidTr="00DE452A">
        <w:trPr>
          <w:cantSplit/>
          <w:jc w:val="center"/>
        </w:trPr>
        <w:tc>
          <w:tcPr>
            <w:tcW w:w="1664" w:type="dxa"/>
            <w:tcMar>
              <w:top w:w="28" w:type="dxa"/>
              <w:left w:w="113" w:type="dxa"/>
              <w:bottom w:w="28" w:type="dxa"/>
              <w:right w:w="113" w:type="dxa"/>
            </w:tcMar>
          </w:tcPr>
          <w:p w14:paraId="2E4BA0E3" w14:textId="77777777" w:rsidR="00DF3069" w:rsidRPr="003304F4" w:rsidRDefault="00DF3069" w:rsidP="00DE452A">
            <w:pPr>
              <w:pStyle w:val="Tabletexte"/>
              <w:rPr>
                <w:position w:val="2"/>
              </w:rPr>
            </w:pPr>
            <w:r w:rsidRPr="003304F4">
              <w:rPr>
                <w:rFonts w:hint="cs"/>
                <w:position w:val="2"/>
                <w:rtl/>
              </w:rPr>
              <w:t>قنوات البث المتاحة فيما يخص إشارة مراقبة التطبيقات</w:t>
            </w:r>
          </w:p>
        </w:tc>
        <w:tc>
          <w:tcPr>
            <w:tcW w:w="2189" w:type="dxa"/>
            <w:tcMar>
              <w:top w:w="28" w:type="dxa"/>
              <w:left w:w="113" w:type="dxa"/>
              <w:bottom w:w="28" w:type="dxa"/>
              <w:right w:w="113" w:type="dxa"/>
            </w:tcMar>
          </w:tcPr>
          <w:p w14:paraId="2667DFF6" w14:textId="77777777" w:rsidR="00DF3069" w:rsidRPr="003304F4" w:rsidRDefault="00DF3069" w:rsidP="00DE452A">
            <w:pPr>
              <w:pStyle w:val="Tabletexte"/>
              <w:rPr>
                <w:position w:val="2"/>
                <w:rtl/>
              </w:rPr>
            </w:pPr>
            <w:r w:rsidRPr="003304F4">
              <w:rPr>
                <w:rFonts w:hint="cs"/>
                <w:position w:val="2"/>
                <w:rtl/>
              </w:rPr>
              <w:t>الإذاعة و/أو النطاق العريض.</w:t>
            </w:r>
          </w:p>
          <w:p w14:paraId="7A079C62" w14:textId="77777777" w:rsidR="00DF3069" w:rsidRPr="003304F4" w:rsidRDefault="00DF3069" w:rsidP="00DE452A">
            <w:pPr>
              <w:pStyle w:val="Tabletexte"/>
              <w:rPr>
                <w:position w:val="2"/>
              </w:rPr>
            </w:pPr>
            <w:r w:rsidRPr="003304F4">
              <w:rPr>
                <w:rFonts w:hint="cs"/>
                <w:position w:val="2"/>
                <w:rtl/>
              </w:rPr>
              <w:t>يخص بث إشارات مراقبة التطبيقات باستخدام النطاق العريض حالات طلب إعمال التطبيق الوارد من تطبيق آخر بما</w:t>
            </w:r>
            <w:r w:rsidRPr="003304F4">
              <w:rPr>
                <w:rFonts w:hint="eastAsia"/>
                <w:position w:val="2"/>
                <w:rtl/>
              </w:rPr>
              <w:t> </w:t>
            </w:r>
            <w:r w:rsidRPr="003304F4">
              <w:rPr>
                <w:rFonts w:hint="cs"/>
                <w:position w:val="2"/>
                <w:rtl/>
              </w:rPr>
              <w:t>في</w:t>
            </w:r>
            <w:r w:rsidRPr="003304F4">
              <w:rPr>
                <w:rFonts w:hint="eastAsia"/>
                <w:position w:val="2"/>
                <w:rtl/>
              </w:rPr>
              <w:t> </w:t>
            </w:r>
            <w:r w:rsidRPr="003304F4">
              <w:rPr>
                <w:rFonts w:hint="cs"/>
                <w:position w:val="2"/>
                <w:rtl/>
              </w:rPr>
              <w:t>ذلك طلبات سائر معايير التلفزيون التفاعلي، مثل لغة التأشير الإذاعي، والتطبيقات القائمة</w:t>
            </w:r>
            <w:r w:rsidRPr="003304F4">
              <w:rPr>
                <w:rFonts w:hint="eastAsia"/>
                <w:position w:val="2"/>
                <w:rtl/>
              </w:rPr>
              <w:t> </w:t>
            </w:r>
            <w:r w:rsidRPr="003304F4">
              <w:rPr>
                <w:rFonts w:hint="cs"/>
                <w:position w:val="2"/>
                <w:rtl/>
              </w:rPr>
              <w:t>بذاتها.</w:t>
            </w:r>
          </w:p>
        </w:tc>
        <w:tc>
          <w:tcPr>
            <w:tcW w:w="1926" w:type="dxa"/>
            <w:tcMar>
              <w:top w:w="28" w:type="dxa"/>
              <w:left w:w="113" w:type="dxa"/>
              <w:bottom w:w="28" w:type="dxa"/>
              <w:right w:w="113" w:type="dxa"/>
            </w:tcMar>
          </w:tcPr>
          <w:p w14:paraId="11074867" w14:textId="77777777" w:rsidR="00DF3069" w:rsidRPr="003304F4" w:rsidRDefault="00DF3069" w:rsidP="00DE452A">
            <w:pPr>
              <w:pStyle w:val="Tabletexte"/>
              <w:rPr>
                <w:position w:val="2"/>
                <w:rtl/>
              </w:rPr>
            </w:pPr>
            <w:r w:rsidRPr="003304F4">
              <w:rPr>
                <w:rFonts w:hint="cs"/>
                <w:position w:val="2"/>
                <w:rtl/>
              </w:rPr>
              <w:t>الإذاعة و/أو النطاق العريض.</w:t>
            </w:r>
          </w:p>
          <w:p w14:paraId="5F714100" w14:textId="77777777" w:rsidR="00DF3069" w:rsidRPr="003304F4" w:rsidRDefault="00DF3069" w:rsidP="00DE452A">
            <w:pPr>
              <w:pStyle w:val="Tabletexte"/>
              <w:rPr>
                <w:position w:val="2"/>
                <w:rtl/>
              </w:rPr>
            </w:pPr>
            <w:r w:rsidRPr="003304F4">
              <w:rPr>
                <w:rFonts w:hint="cs"/>
                <w:position w:val="2"/>
                <w:rtl/>
              </w:rPr>
              <w:t xml:space="preserve">تُنال وظيفة "التجميع والدمج والاختبار" </w:t>
            </w:r>
            <w:r w:rsidRPr="003304F4">
              <w:rPr>
                <w:position w:val="2"/>
              </w:rPr>
              <w:t>(AIT)</w:t>
            </w:r>
            <w:r w:rsidRPr="003304F4">
              <w:rPr>
                <w:rFonts w:hint="cs"/>
                <w:position w:val="2"/>
                <w:rtl/>
              </w:rPr>
              <w:t xml:space="preserve"> عن طريق قناة النطاق العريض لبدء عمل التطبيقات المستقلة عن الإذاعة. وفيما يخص التطبيقات المتصلة بالإذاعة تُستقبل إشارة</w:t>
            </w:r>
            <w:r w:rsidRPr="003304F4">
              <w:rPr>
                <w:rFonts w:hint="eastAsia"/>
                <w:position w:val="2"/>
                <w:rtl/>
              </w:rPr>
              <w:t> </w:t>
            </w:r>
            <w:r w:rsidRPr="003304F4">
              <w:rPr>
                <w:position w:val="2"/>
              </w:rPr>
              <w:t>AIT</w:t>
            </w:r>
            <w:r w:rsidRPr="003304F4">
              <w:rPr>
                <w:rFonts w:hint="cs"/>
                <w:position w:val="2"/>
                <w:rtl/>
              </w:rPr>
              <w:t xml:space="preserve"> من خلال السطح البيني الإذاعية.</w:t>
            </w:r>
          </w:p>
        </w:tc>
        <w:tc>
          <w:tcPr>
            <w:tcW w:w="1926" w:type="dxa"/>
            <w:tcMar>
              <w:top w:w="28" w:type="dxa"/>
              <w:left w:w="113" w:type="dxa"/>
              <w:bottom w:w="28" w:type="dxa"/>
              <w:right w:w="113" w:type="dxa"/>
            </w:tcMar>
          </w:tcPr>
          <w:p w14:paraId="16D795F0" w14:textId="77777777" w:rsidR="00DF3069" w:rsidRPr="003304F4" w:rsidRDefault="00DF3069" w:rsidP="00DE452A">
            <w:pPr>
              <w:pStyle w:val="Tabletexte"/>
              <w:rPr>
                <w:spacing w:val="-6"/>
                <w:position w:val="2"/>
                <w:rtl/>
              </w:rPr>
            </w:pPr>
            <w:r w:rsidRPr="003304F4">
              <w:rPr>
                <w:rFonts w:hint="cs"/>
                <w:spacing w:val="-6"/>
                <w:position w:val="2"/>
                <w:rtl/>
              </w:rPr>
              <w:t>الإذاعة فقط.</w:t>
            </w:r>
          </w:p>
          <w:p w14:paraId="679FD21B" w14:textId="77777777" w:rsidR="00DF3069" w:rsidRPr="003304F4" w:rsidRDefault="00DF3069" w:rsidP="00DE452A">
            <w:pPr>
              <w:pStyle w:val="Tabletexte"/>
              <w:rPr>
                <w:spacing w:val="-6"/>
                <w:position w:val="2"/>
                <w:rtl/>
              </w:rPr>
            </w:pPr>
            <w:r w:rsidRPr="003304F4">
              <w:rPr>
                <w:rFonts w:hint="cs"/>
                <w:spacing w:val="-6"/>
                <w:position w:val="2"/>
                <w:rtl/>
              </w:rPr>
              <w:t>يمكن التشوير بشأن التطبيقات وبدء عملها عن طريق معلومات "التجميع والدمج والاختبار"</w:t>
            </w:r>
            <w:r w:rsidRPr="003304F4">
              <w:rPr>
                <w:rFonts w:hint="eastAsia"/>
                <w:spacing w:val="-6"/>
                <w:position w:val="2"/>
                <w:rtl/>
              </w:rPr>
              <w:t> </w:t>
            </w:r>
            <w:r w:rsidRPr="003304F4">
              <w:rPr>
                <w:spacing w:val="-6"/>
                <w:position w:val="2"/>
              </w:rPr>
              <w:t>(AIT)</w:t>
            </w:r>
            <w:r w:rsidRPr="003304F4">
              <w:rPr>
                <w:rFonts w:hint="cs"/>
                <w:spacing w:val="-6"/>
                <w:position w:val="2"/>
                <w:rtl/>
              </w:rPr>
              <w:t xml:space="preserve"> التي تزوِّد بها الإذاعة.</w:t>
            </w:r>
          </w:p>
        </w:tc>
        <w:tc>
          <w:tcPr>
            <w:tcW w:w="1924" w:type="dxa"/>
          </w:tcPr>
          <w:p w14:paraId="794C3F4E" w14:textId="77777777" w:rsidR="00DF3069" w:rsidRPr="003304F4" w:rsidRDefault="00DF3069" w:rsidP="00DE452A">
            <w:pPr>
              <w:pStyle w:val="Tabletexte"/>
              <w:rPr>
                <w:position w:val="2"/>
                <w:rtl/>
                <w:lang w:bidi="ar-EG"/>
              </w:rPr>
            </w:pPr>
            <w:r w:rsidRPr="003304F4">
              <w:rPr>
                <w:rFonts w:hint="cs"/>
                <w:position w:val="2"/>
                <w:rtl/>
              </w:rPr>
              <w:t xml:space="preserve">الإذاعة و/أو النطاق </w:t>
            </w:r>
            <w:r>
              <w:rPr>
                <w:rFonts w:hint="cs"/>
                <w:position w:val="2"/>
                <w:rtl/>
              </w:rPr>
              <w:t>العريض</w:t>
            </w:r>
            <w:r w:rsidRPr="003304F4">
              <w:rPr>
                <w:rFonts w:hint="cs"/>
                <w:position w:val="2"/>
                <w:rtl/>
              </w:rPr>
              <w:t xml:space="preserve"> (التوصية</w:t>
            </w:r>
            <w:r w:rsidRPr="003304F4">
              <w:rPr>
                <w:rFonts w:hint="eastAsia"/>
                <w:position w:val="2"/>
                <w:rtl/>
              </w:rPr>
              <w:t> </w:t>
            </w:r>
            <w:r w:rsidRPr="003304F4">
              <w:rPr>
                <w:position w:val="2"/>
              </w:rPr>
              <w:t>ITU-T H.761</w:t>
            </w:r>
            <w:r w:rsidRPr="003304F4">
              <w:rPr>
                <w:rFonts w:hint="cs"/>
                <w:position w:val="2"/>
                <w:rtl/>
                <w:lang w:bidi="ar-EG"/>
              </w:rPr>
              <w:t xml:space="preserve"> تحديداً).</w:t>
            </w:r>
          </w:p>
          <w:p w14:paraId="7D2589F2" w14:textId="77777777" w:rsidR="00DF3069" w:rsidRPr="003304F4" w:rsidRDefault="00DF3069" w:rsidP="00DE452A">
            <w:pPr>
              <w:pStyle w:val="Tabletexte"/>
              <w:rPr>
                <w:position w:val="2"/>
                <w:rtl/>
                <w:lang w:bidi="ar-EG"/>
              </w:rPr>
            </w:pPr>
            <w:r w:rsidRPr="003304F4">
              <w:rPr>
                <w:rFonts w:hint="cs"/>
                <w:position w:val="2"/>
                <w:rtl/>
                <w:lang w:bidi="ar-EG"/>
              </w:rPr>
              <w:t>تُستعمل آليات الإذاعة والنطاق العريض) لتقديم إشارات التحكم في</w:t>
            </w:r>
            <w:r w:rsidRPr="003304F4">
              <w:rPr>
                <w:rFonts w:hint="eastAsia"/>
                <w:position w:val="2"/>
                <w:rtl/>
                <w:lang w:bidi="ar-EG"/>
              </w:rPr>
              <w:t> </w:t>
            </w:r>
            <w:r w:rsidRPr="003304F4">
              <w:rPr>
                <w:rFonts w:hint="cs"/>
                <w:position w:val="2"/>
                <w:rtl/>
                <w:lang w:bidi="ar-EG"/>
              </w:rPr>
              <w:t>التطبيق المتاحة من خلال الإشارة</w:t>
            </w:r>
            <w:r w:rsidRPr="003304F4">
              <w:rPr>
                <w:rFonts w:hint="eastAsia"/>
                <w:position w:val="2"/>
                <w:rtl/>
                <w:lang w:bidi="ar-EG"/>
              </w:rPr>
              <w:t> </w:t>
            </w:r>
            <w:r w:rsidRPr="003304F4">
              <w:rPr>
                <w:position w:val="2"/>
                <w:lang w:bidi="ar-EG"/>
              </w:rPr>
              <w:t>AIT</w:t>
            </w:r>
            <w:r w:rsidRPr="003304F4">
              <w:rPr>
                <w:rFonts w:hint="cs"/>
                <w:position w:val="2"/>
                <w:rtl/>
                <w:lang w:bidi="ar-EG"/>
              </w:rPr>
              <w:t xml:space="preserve"> وأوامر التحرير </w:t>
            </w:r>
            <w:r w:rsidRPr="003304F4">
              <w:rPr>
                <w:position w:val="2"/>
                <w:lang w:bidi="ar-EG"/>
              </w:rPr>
              <w:t>NCL</w:t>
            </w:r>
            <w:r w:rsidRPr="003304F4">
              <w:rPr>
                <w:rFonts w:hint="cs"/>
                <w:position w:val="2"/>
                <w:rtl/>
                <w:lang w:bidi="ar-EG"/>
              </w:rPr>
              <w:t>.</w:t>
            </w:r>
          </w:p>
        </w:tc>
      </w:tr>
    </w:tbl>
    <w:p w14:paraId="7906342A" w14:textId="77777777" w:rsidR="00DF3069" w:rsidRPr="003304F4" w:rsidRDefault="00DF3069" w:rsidP="00DF3069">
      <w:pPr>
        <w:pStyle w:val="TableNo"/>
        <w:keepNext/>
        <w:spacing w:after="120"/>
        <w:rPr>
          <w:position w:val="2"/>
        </w:rPr>
      </w:pPr>
      <w:r w:rsidRPr="003304F4">
        <w:rPr>
          <w:rFonts w:hint="cs"/>
          <w:position w:val="2"/>
          <w:rtl/>
        </w:rPr>
        <w:lastRenderedPageBreak/>
        <w:t xml:space="preserve">الجدول </w:t>
      </w:r>
      <w:r w:rsidRPr="003304F4">
        <w:rPr>
          <w:position w:val="2"/>
          <w:lang w:val="en-GB"/>
        </w:rPr>
        <w:t>2</w:t>
      </w:r>
      <w:r w:rsidRPr="003304F4">
        <w:rPr>
          <w:rFonts w:hint="cs"/>
          <w:position w:val="2"/>
          <w:rtl/>
          <w:lang w:val="fr-FR"/>
        </w:rPr>
        <w:t xml:space="preserve"> (</w:t>
      </w:r>
      <w:r w:rsidRPr="003304F4">
        <w:rPr>
          <w:rFonts w:hint="eastAsia"/>
          <w:position w:val="2"/>
          <w:sz w:val="12"/>
          <w:szCs w:val="20"/>
          <w:rtl/>
          <w:lang w:val="fr-FR"/>
        </w:rPr>
        <w:t> </w:t>
      </w:r>
      <w:r w:rsidRPr="003304F4">
        <w:rPr>
          <w:rFonts w:hint="cs"/>
          <w:i/>
          <w:iCs/>
          <w:position w:val="2"/>
          <w:rtl/>
          <w:lang w:val="fr-FR"/>
        </w:rPr>
        <w:t>تابع</w:t>
      </w:r>
      <w:r w:rsidRPr="003304F4">
        <w:rPr>
          <w:rFonts w:hint="eastAsia"/>
          <w:i/>
          <w:iCs/>
          <w:position w:val="2"/>
          <w:sz w:val="8"/>
          <w:szCs w:val="16"/>
          <w:rtl/>
          <w:lang w:val="fr-FR"/>
        </w:rPr>
        <w:t> </w:t>
      </w:r>
      <w:r w:rsidRPr="003304F4">
        <w:rPr>
          <w:rFonts w:hint="cs"/>
          <w:position w:val="2"/>
          <w:rtl/>
          <w:lang w:val="fr-F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3438"/>
        <w:gridCol w:w="3025"/>
        <w:gridCol w:w="3025"/>
        <w:gridCol w:w="3022"/>
      </w:tblGrid>
      <w:tr w:rsidR="00DF3069" w:rsidRPr="003304F4" w14:paraId="006843DB" w14:textId="77777777" w:rsidTr="00DE452A">
        <w:trPr>
          <w:cantSplit/>
          <w:jc w:val="center"/>
        </w:trPr>
        <w:tc>
          <w:tcPr>
            <w:tcW w:w="1664" w:type="dxa"/>
            <w:tcMar>
              <w:top w:w="28" w:type="dxa"/>
              <w:left w:w="113" w:type="dxa"/>
              <w:bottom w:w="28" w:type="dxa"/>
              <w:right w:w="113" w:type="dxa"/>
            </w:tcMar>
            <w:vAlign w:val="center"/>
          </w:tcPr>
          <w:p w14:paraId="7E0C1D19" w14:textId="77777777" w:rsidR="00DF3069" w:rsidRPr="003304F4" w:rsidRDefault="00DF3069" w:rsidP="00DE452A">
            <w:pPr>
              <w:pStyle w:val="TableHead0"/>
              <w:rPr>
                <w:position w:val="2"/>
              </w:rPr>
            </w:pPr>
          </w:p>
        </w:tc>
        <w:tc>
          <w:tcPr>
            <w:tcW w:w="2189" w:type="dxa"/>
            <w:tcMar>
              <w:top w:w="28" w:type="dxa"/>
              <w:left w:w="113" w:type="dxa"/>
              <w:bottom w:w="28" w:type="dxa"/>
              <w:right w:w="113" w:type="dxa"/>
            </w:tcMar>
            <w:vAlign w:val="center"/>
          </w:tcPr>
          <w:p w14:paraId="31C55360" w14:textId="77777777" w:rsidR="00DF3069" w:rsidRPr="003304F4" w:rsidRDefault="00DF3069" w:rsidP="00DE452A">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1926" w:type="dxa"/>
            <w:tcMar>
              <w:top w:w="28" w:type="dxa"/>
              <w:left w:w="113" w:type="dxa"/>
              <w:bottom w:w="28" w:type="dxa"/>
              <w:right w:w="113" w:type="dxa"/>
            </w:tcMar>
            <w:vAlign w:val="center"/>
          </w:tcPr>
          <w:p w14:paraId="7A1C571F" w14:textId="77777777" w:rsidR="00DF3069" w:rsidRPr="003304F4" w:rsidRDefault="00DF3069" w:rsidP="00DE452A">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1926" w:type="dxa"/>
            <w:tcMar>
              <w:top w:w="28" w:type="dxa"/>
              <w:left w:w="113" w:type="dxa"/>
              <w:bottom w:w="28" w:type="dxa"/>
              <w:right w:w="113" w:type="dxa"/>
            </w:tcMar>
            <w:vAlign w:val="center"/>
          </w:tcPr>
          <w:p w14:paraId="2C474AE1" w14:textId="77777777" w:rsidR="00DF3069" w:rsidRPr="003304F4"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1924" w:type="dxa"/>
            <w:vAlign w:val="center"/>
          </w:tcPr>
          <w:p w14:paraId="46107513" w14:textId="77777777" w:rsidR="00DF3069" w:rsidRPr="003304F4" w:rsidRDefault="00DF3069" w:rsidP="00DE452A">
            <w:pPr>
              <w:pStyle w:val="TableHead0"/>
              <w:rPr>
                <w:position w:val="2"/>
                <w:rtl/>
                <w:lang w:val="x-none"/>
              </w:rPr>
            </w:pPr>
            <w:proofErr w:type="spellStart"/>
            <w:r w:rsidRPr="003304F4">
              <w:rPr>
                <w:position w:val="2"/>
              </w:rPr>
              <w:t>Ginga</w:t>
            </w:r>
            <w:proofErr w:type="spellEnd"/>
          </w:p>
        </w:tc>
      </w:tr>
      <w:tr w:rsidR="00DF3069" w:rsidRPr="003304F4" w14:paraId="2118357C" w14:textId="77777777" w:rsidTr="00DE452A">
        <w:trPr>
          <w:cantSplit/>
          <w:jc w:val="center"/>
        </w:trPr>
        <w:tc>
          <w:tcPr>
            <w:tcW w:w="1664" w:type="dxa"/>
            <w:tcMar>
              <w:top w:w="28" w:type="dxa"/>
              <w:left w:w="113" w:type="dxa"/>
              <w:bottom w:w="28" w:type="dxa"/>
              <w:right w:w="113" w:type="dxa"/>
            </w:tcMar>
          </w:tcPr>
          <w:p w14:paraId="3AFFD5E4" w14:textId="77777777" w:rsidR="00DF3069" w:rsidRPr="003304F4" w:rsidRDefault="00DF3069" w:rsidP="00DE452A">
            <w:pPr>
              <w:pStyle w:val="Tabletexte"/>
              <w:rPr>
                <w:position w:val="2"/>
              </w:rPr>
            </w:pPr>
            <w:r w:rsidRPr="003304F4">
              <w:rPr>
                <w:rFonts w:hint="cs"/>
                <w:position w:val="2"/>
                <w:rtl/>
              </w:rPr>
              <w:t>تقبُّل</w:t>
            </w:r>
            <w:r w:rsidRPr="003304F4">
              <w:rPr>
                <w:position w:val="2"/>
                <w:rtl/>
              </w:rPr>
              <w:t xml:space="preserve"> </w:t>
            </w:r>
            <w:r w:rsidRPr="003304F4">
              <w:rPr>
                <w:rFonts w:hint="cs"/>
                <w:position w:val="2"/>
                <w:rtl/>
              </w:rPr>
              <w:t>التطبيقات</w:t>
            </w:r>
            <w:r w:rsidRPr="003304F4">
              <w:rPr>
                <w:position w:val="2"/>
                <w:rtl/>
              </w:rPr>
              <w:t xml:space="preserve"> المرتبطة </w:t>
            </w:r>
            <w:r w:rsidRPr="003304F4">
              <w:rPr>
                <w:rFonts w:hint="cs"/>
                <w:position w:val="2"/>
                <w:rtl/>
              </w:rPr>
              <w:t>بتقديم </w:t>
            </w:r>
            <w:r w:rsidRPr="003304F4">
              <w:rPr>
                <w:position w:val="2"/>
                <w:rtl/>
              </w:rPr>
              <w:t>الخدمات</w:t>
            </w:r>
          </w:p>
        </w:tc>
        <w:tc>
          <w:tcPr>
            <w:tcW w:w="2189" w:type="dxa"/>
            <w:tcMar>
              <w:top w:w="28" w:type="dxa"/>
              <w:left w:w="113" w:type="dxa"/>
              <w:bottom w:w="28" w:type="dxa"/>
              <w:right w:w="113" w:type="dxa"/>
            </w:tcMar>
          </w:tcPr>
          <w:p w14:paraId="03BD618D" w14:textId="77777777" w:rsidR="00DF3069" w:rsidRPr="003304F4" w:rsidRDefault="00DF3069" w:rsidP="00DE452A">
            <w:pPr>
              <w:pStyle w:val="Tabletexte"/>
              <w:rPr>
                <w:position w:val="2"/>
                <w:rtl/>
              </w:rPr>
            </w:pPr>
            <w:r w:rsidRPr="003304F4">
              <w:rPr>
                <w:rFonts w:hint="cs"/>
                <w:position w:val="2"/>
                <w:rtl/>
              </w:rPr>
              <w:t>تُتقبل</w:t>
            </w:r>
          </w:p>
          <w:p w14:paraId="1354184C" w14:textId="77777777" w:rsidR="00DF3069" w:rsidRPr="003304F4" w:rsidRDefault="00DF3069" w:rsidP="00DE452A">
            <w:pPr>
              <w:pStyle w:val="Tabletexte"/>
              <w:rPr>
                <w:position w:val="2"/>
              </w:rPr>
            </w:pPr>
            <w:r w:rsidRPr="003304F4">
              <w:rPr>
                <w:rFonts w:hint="cs"/>
                <w:position w:val="2"/>
                <w:rtl/>
              </w:rPr>
              <w:t>يمكن أن تبدأ تشغيل هذا النوع من التطبيقات إشارةٌ من إشارة مراقبة التطبيقات تُرسل عبر قناة</w:t>
            </w:r>
            <w:r w:rsidRPr="003304F4">
              <w:rPr>
                <w:rFonts w:hint="eastAsia"/>
                <w:position w:val="2"/>
                <w:rtl/>
              </w:rPr>
              <w:t> </w:t>
            </w:r>
            <w:r w:rsidRPr="003304F4">
              <w:rPr>
                <w:rFonts w:hint="cs"/>
                <w:position w:val="2"/>
                <w:rtl/>
              </w:rPr>
              <w:t>إذاعية معيَّنة يعود لها التطبيق</w:t>
            </w:r>
            <w:r w:rsidRPr="003304F4">
              <w:rPr>
                <w:rFonts w:hint="eastAsia"/>
                <w:position w:val="2"/>
                <w:rtl/>
              </w:rPr>
              <w:t> </w:t>
            </w:r>
            <w:r w:rsidRPr="003304F4">
              <w:rPr>
                <w:rFonts w:hint="cs"/>
                <w:position w:val="2"/>
                <w:rtl/>
              </w:rPr>
              <w:t xml:space="preserve">المعني. </w:t>
            </w:r>
          </w:p>
        </w:tc>
        <w:tc>
          <w:tcPr>
            <w:tcW w:w="1926" w:type="dxa"/>
            <w:tcMar>
              <w:top w:w="28" w:type="dxa"/>
              <w:left w:w="113" w:type="dxa"/>
              <w:bottom w:w="28" w:type="dxa"/>
              <w:right w:w="113" w:type="dxa"/>
            </w:tcMar>
          </w:tcPr>
          <w:p w14:paraId="1C34C652" w14:textId="77777777" w:rsidR="00DF3069" w:rsidRPr="003304F4" w:rsidRDefault="00DF3069" w:rsidP="00DE452A">
            <w:pPr>
              <w:pStyle w:val="Tabletexte"/>
              <w:rPr>
                <w:position w:val="2"/>
                <w:rtl/>
              </w:rPr>
            </w:pPr>
            <w:r w:rsidRPr="003304F4">
              <w:rPr>
                <w:rFonts w:hint="cs"/>
                <w:position w:val="2"/>
                <w:rtl/>
              </w:rPr>
              <w:t>تُتقبل</w:t>
            </w:r>
          </w:p>
          <w:p w14:paraId="2FA8FFCC" w14:textId="77777777" w:rsidR="00DF3069" w:rsidRPr="003304F4" w:rsidRDefault="00DF3069" w:rsidP="00DE452A">
            <w:pPr>
              <w:pStyle w:val="Tabletexte"/>
              <w:rPr>
                <w:position w:val="2"/>
              </w:rPr>
            </w:pPr>
            <w:r w:rsidRPr="003304F4">
              <w:rPr>
                <w:rFonts w:hint="cs"/>
                <w:position w:val="2"/>
                <w:rtl/>
              </w:rPr>
              <w:t>يمكن أن تبدأ تشغيل هذا النوع من التطبيقات إشارةٌ من إشارة مراقبة التطبيقات تُرسل عبر قناة</w:t>
            </w:r>
            <w:r w:rsidRPr="003304F4">
              <w:rPr>
                <w:rFonts w:hint="eastAsia"/>
                <w:position w:val="2"/>
                <w:rtl/>
              </w:rPr>
              <w:t> </w:t>
            </w:r>
            <w:r w:rsidRPr="003304F4">
              <w:rPr>
                <w:rFonts w:hint="cs"/>
                <w:position w:val="2"/>
                <w:rtl/>
              </w:rPr>
              <w:t>إذاعية معيَّنة يعود لها التطبيق</w:t>
            </w:r>
            <w:r w:rsidRPr="003304F4">
              <w:rPr>
                <w:rFonts w:hint="eastAsia"/>
                <w:position w:val="2"/>
                <w:rtl/>
              </w:rPr>
              <w:t> </w:t>
            </w:r>
            <w:r w:rsidRPr="003304F4">
              <w:rPr>
                <w:rFonts w:hint="cs"/>
                <w:position w:val="2"/>
                <w:rtl/>
              </w:rPr>
              <w:t xml:space="preserve">المعني. </w:t>
            </w:r>
          </w:p>
        </w:tc>
        <w:tc>
          <w:tcPr>
            <w:tcW w:w="1926" w:type="dxa"/>
            <w:tcMar>
              <w:top w:w="28" w:type="dxa"/>
              <w:left w:w="113" w:type="dxa"/>
              <w:bottom w:w="28" w:type="dxa"/>
              <w:right w:w="113" w:type="dxa"/>
            </w:tcMar>
          </w:tcPr>
          <w:p w14:paraId="0169FDF2" w14:textId="77777777" w:rsidR="00DF3069" w:rsidRPr="003304F4" w:rsidRDefault="00DF3069" w:rsidP="00DE452A">
            <w:pPr>
              <w:pStyle w:val="Tabletexte"/>
              <w:rPr>
                <w:position w:val="2"/>
                <w:rtl/>
              </w:rPr>
            </w:pPr>
            <w:r w:rsidRPr="003304F4">
              <w:rPr>
                <w:rFonts w:hint="cs"/>
                <w:position w:val="2"/>
                <w:rtl/>
              </w:rPr>
              <w:t>تُتقبل</w:t>
            </w:r>
          </w:p>
          <w:p w14:paraId="5A3FCF4E" w14:textId="77777777" w:rsidR="00DF3069" w:rsidRPr="003304F4" w:rsidRDefault="00DF3069" w:rsidP="00DE452A">
            <w:pPr>
              <w:pStyle w:val="Tabletexte"/>
              <w:rPr>
                <w:position w:val="2"/>
                <w:rtl/>
              </w:rPr>
            </w:pPr>
            <w:r w:rsidRPr="003304F4">
              <w:rPr>
                <w:rFonts w:hint="cs"/>
                <w:position w:val="2"/>
                <w:rtl/>
              </w:rPr>
              <w:t>يمكن أن تبدأ تشغيل هذا النوع من التطبيقات إشارةٌ من إشارة مراقبة التطبيقات تُرسل عبر قناة</w:t>
            </w:r>
            <w:r w:rsidRPr="003304F4">
              <w:rPr>
                <w:rFonts w:hint="eastAsia"/>
                <w:position w:val="2"/>
                <w:rtl/>
              </w:rPr>
              <w:t> </w:t>
            </w:r>
            <w:r w:rsidRPr="003304F4">
              <w:rPr>
                <w:rFonts w:hint="cs"/>
                <w:position w:val="2"/>
                <w:rtl/>
              </w:rPr>
              <w:t>إذاعية معيَّنة يعود لها التطبيق</w:t>
            </w:r>
            <w:r w:rsidRPr="003304F4">
              <w:rPr>
                <w:rFonts w:hint="eastAsia"/>
                <w:position w:val="2"/>
                <w:rtl/>
              </w:rPr>
              <w:t> </w:t>
            </w:r>
            <w:r w:rsidRPr="003304F4">
              <w:rPr>
                <w:rFonts w:hint="cs"/>
                <w:position w:val="2"/>
                <w:rtl/>
              </w:rPr>
              <w:t>المعني.</w:t>
            </w:r>
          </w:p>
          <w:p w14:paraId="5D00CB7C" w14:textId="77777777" w:rsidR="00DF3069" w:rsidRPr="003304F4" w:rsidRDefault="00DF3069" w:rsidP="00DE452A">
            <w:pPr>
              <w:pStyle w:val="Tabletexte"/>
              <w:rPr>
                <w:position w:val="2"/>
              </w:rPr>
            </w:pPr>
            <w:r w:rsidRPr="003304F4">
              <w:rPr>
                <w:rFonts w:hint="cs"/>
                <w:position w:val="2"/>
                <w:rtl/>
              </w:rPr>
              <w:t>كما يمكن أن يقوم المستعملون النهائيون ببدء تشغيل التطبيق المنزَّل من مخزن التطبيقات بصفته تطبيقاً تتوافق تشكيلته مع تطبيق إذاعي التفعيل (يقتصر النفاذ إلى الموارد الإذاعية على الحد المبيَّن في</w:t>
            </w:r>
            <w:r w:rsidRPr="003304F4">
              <w:rPr>
                <w:rFonts w:hint="eastAsia"/>
                <w:position w:val="2"/>
                <w:rtl/>
              </w:rPr>
              <w:t> </w:t>
            </w:r>
            <w:r w:rsidRPr="003304F4">
              <w:rPr>
                <w:rFonts w:hint="cs"/>
                <w:position w:val="2"/>
                <w:rtl/>
              </w:rPr>
              <w:t>الإذن المتعلق</w:t>
            </w:r>
            <w:r w:rsidRPr="003304F4">
              <w:rPr>
                <w:rFonts w:hint="eastAsia"/>
                <w:position w:val="2"/>
                <w:rtl/>
              </w:rPr>
              <w:t> </w:t>
            </w:r>
            <w:r w:rsidRPr="003304F4">
              <w:rPr>
                <w:rFonts w:hint="cs"/>
                <w:position w:val="2"/>
                <w:rtl/>
              </w:rPr>
              <w:t>بالتطبيق).</w:t>
            </w:r>
          </w:p>
        </w:tc>
        <w:tc>
          <w:tcPr>
            <w:tcW w:w="1924" w:type="dxa"/>
          </w:tcPr>
          <w:p w14:paraId="028B4BC9" w14:textId="77777777" w:rsidR="00DF3069" w:rsidRPr="003304F4" w:rsidRDefault="00DF3069" w:rsidP="00DE452A">
            <w:pPr>
              <w:pStyle w:val="Tabletexte"/>
              <w:rPr>
                <w:position w:val="2"/>
                <w:rtl/>
              </w:rPr>
            </w:pPr>
            <w:r w:rsidRPr="003304F4">
              <w:rPr>
                <w:rFonts w:hint="cs"/>
                <w:position w:val="2"/>
                <w:rtl/>
              </w:rPr>
              <w:t>تُتقبل</w:t>
            </w:r>
          </w:p>
          <w:p w14:paraId="34E71B89" w14:textId="77777777" w:rsidR="00DF3069" w:rsidRPr="003304F4" w:rsidRDefault="00DF3069" w:rsidP="00DE452A">
            <w:pPr>
              <w:pStyle w:val="Tabletexte"/>
              <w:rPr>
                <w:position w:val="2"/>
                <w:rtl/>
              </w:rPr>
            </w:pPr>
            <w:r w:rsidRPr="003304F4">
              <w:rPr>
                <w:rFonts w:hint="cs"/>
                <w:position w:val="2"/>
                <w:rtl/>
              </w:rPr>
              <w:t>يمكن أن تبدأ تشغيل هذا النوع من التطبيقات إشارةٌ من إشارة مراقبة التطبيقات تُرسل عبر قناة</w:t>
            </w:r>
            <w:r w:rsidRPr="003304F4">
              <w:rPr>
                <w:rFonts w:hint="eastAsia"/>
                <w:position w:val="2"/>
                <w:rtl/>
              </w:rPr>
              <w:t> </w:t>
            </w:r>
            <w:r w:rsidRPr="003304F4">
              <w:rPr>
                <w:rFonts w:hint="cs"/>
                <w:position w:val="2"/>
                <w:rtl/>
              </w:rPr>
              <w:t>إذاعية معيَّنة يعود لها التطبيق</w:t>
            </w:r>
            <w:r w:rsidRPr="003304F4">
              <w:rPr>
                <w:rFonts w:hint="eastAsia"/>
                <w:position w:val="2"/>
                <w:rtl/>
              </w:rPr>
              <w:t> </w:t>
            </w:r>
            <w:r w:rsidRPr="003304F4">
              <w:rPr>
                <w:rFonts w:hint="cs"/>
                <w:position w:val="2"/>
                <w:rtl/>
              </w:rPr>
              <w:t>المعني.</w:t>
            </w:r>
          </w:p>
        </w:tc>
      </w:tr>
      <w:tr w:rsidR="00DF3069" w:rsidRPr="003304F4" w14:paraId="1ED723DA" w14:textId="77777777" w:rsidTr="00DE452A">
        <w:trPr>
          <w:cantSplit/>
          <w:jc w:val="center"/>
        </w:trPr>
        <w:tc>
          <w:tcPr>
            <w:tcW w:w="1664" w:type="dxa"/>
            <w:tcMar>
              <w:top w:w="28" w:type="dxa"/>
              <w:left w:w="113" w:type="dxa"/>
              <w:bottom w:w="28" w:type="dxa"/>
              <w:right w:w="113" w:type="dxa"/>
            </w:tcMar>
          </w:tcPr>
          <w:p w14:paraId="38C890F1" w14:textId="77777777" w:rsidR="00DF3069" w:rsidRPr="003304F4" w:rsidRDefault="00DF3069" w:rsidP="00DE452A">
            <w:pPr>
              <w:pStyle w:val="Tabletexte"/>
              <w:rPr>
                <w:position w:val="2"/>
              </w:rPr>
            </w:pPr>
            <w:r w:rsidRPr="003304F4">
              <w:rPr>
                <w:rFonts w:hint="cs"/>
                <w:position w:val="2"/>
                <w:rtl/>
              </w:rPr>
              <w:t>تقبُّل</w:t>
            </w:r>
            <w:r w:rsidRPr="003304F4">
              <w:rPr>
                <w:position w:val="2"/>
                <w:rtl/>
              </w:rPr>
              <w:t xml:space="preserve"> </w:t>
            </w:r>
            <w:r w:rsidRPr="003304F4">
              <w:rPr>
                <w:rFonts w:hint="cs"/>
                <w:position w:val="2"/>
                <w:rtl/>
              </w:rPr>
              <w:t>التطبيقات ال</w:t>
            </w:r>
            <w:r w:rsidRPr="003304F4">
              <w:rPr>
                <w:position w:val="2"/>
                <w:rtl/>
              </w:rPr>
              <w:t>قائمة بذاتها</w:t>
            </w:r>
          </w:p>
        </w:tc>
        <w:tc>
          <w:tcPr>
            <w:tcW w:w="2189" w:type="dxa"/>
            <w:tcMar>
              <w:top w:w="28" w:type="dxa"/>
              <w:left w:w="113" w:type="dxa"/>
              <w:bottom w:w="28" w:type="dxa"/>
              <w:right w:w="113" w:type="dxa"/>
            </w:tcMar>
          </w:tcPr>
          <w:p w14:paraId="016D3E8D" w14:textId="77777777" w:rsidR="00DF3069" w:rsidRPr="003304F4" w:rsidRDefault="00DF3069" w:rsidP="00DE452A">
            <w:pPr>
              <w:pStyle w:val="Tabletexte"/>
              <w:rPr>
                <w:position w:val="2"/>
                <w:rtl/>
              </w:rPr>
            </w:pPr>
            <w:r w:rsidRPr="003304F4">
              <w:rPr>
                <w:rFonts w:hint="cs"/>
                <w:position w:val="2"/>
                <w:rtl/>
              </w:rPr>
              <w:t>تُتقبل</w:t>
            </w:r>
          </w:p>
          <w:p w14:paraId="34595A03" w14:textId="7B69E5AE" w:rsidR="00DF3069" w:rsidRPr="003304F4" w:rsidRDefault="00DF3069" w:rsidP="001B0AC6">
            <w:pPr>
              <w:pStyle w:val="Tabletexte"/>
              <w:rPr>
                <w:position w:val="2"/>
              </w:rPr>
            </w:pPr>
            <w:r w:rsidRPr="003304F4">
              <w:rPr>
                <w:rFonts w:hint="cs"/>
                <w:position w:val="2"/>
                <w:rtl/>
              </w:rPr>
              <w:t>يمكن استخدام التطبيقات المنظَّمة غير المنصبّة على الإذاعة</w:t>
            </w:r>
            <w:r w:rsidR="00B85BAD">
              <w:rPr>
                <w:rFonts w:hint="cs"/>
                <w:position w:val="2"/>
                <w:rtl/>
              </w:rPr>
              <w:t xml:space="preserve"> </w:t>
            </w:r>
            <w:r w:rsidR="00A81EB8">
              <w:rPr>
                <w:rFonts w:hint="cs"/>
                <w:position w:val="2"/>
                <w:rtl/>
                <w:lang w:bidi="ar-SY"/>
              </w:rPr>
              <w:t>والتطبيقات المنظَّمة المستقلة عن الإذاعة</w:t>
            </w:r>
            <w:r w:rsidRPr="003304F4">
              <w:rPr>
                <w:rFonts w:hint="cs"/>
                <w:position w:val="2"/>
                <w:rtl/>
              </w:rPr>
              <w:t xml:space="preserve"> فيما يخص هذا النوع.</w:t>
            </w:r>
            <w:r w:rsidR="001B0AC6">
              <w:rPr>
                <w:rFonts w:hint="cs"/>
                <w:position w:val="2"/>
                <w:rtl/>
              </w:rPr>
              <w:t xml:space="preserve"> </w:t>
            </w:r>
            <w:r w:rsidRPr="003304F4">
              <w:rPr>
                <w:rFonts w:hint="cs"/>
                <w:position w:val="2"/>
                <w:rtl/>
              </w:rPr>
              <w:t>ويمكن أن تشمل إشارات مراقبة</w:t>
            </w:r>
            <w:r w:rsidRPr="003304F4">
              <w:rPr>
                <w:rFonts w:hint="eastAsia"/>
                <w:position w:val="2"/>
                <w:rtl/>
              </w:rPr>
              <w:t> </w:t>
            </w:r>
            <w:r w:rsidRPr="003304F4">
              <w:rPr>
                <w:rFonts w:hint="cs"/>
                <w:position w:val="2"/>
                <w:rtl/>
              </w:rPr>
              <w:t xml:space="preserve">التطبيقات فيما يخص </w:t>
            </w:r>
            <w:r w:rsidR="00B85BAD" w:rsidRPr="00A81EB8">
              <w:rPr>
                <w:rFonts w:hint="cs"/>
                <w:position w:val="2"/>
                <w:rtl/>
              </w:rPr>
              <w:t>كلا التطبيق</w:t>
            </w:r>
            <w:r w:rsidR="00A81EB8">
              <w:rPr>
                <w:rFonts w:hint="cs"/>
                <w:position w:val="2"/>
                <w:rtl/>
              </w:rPr>
              <w:t>ي</w:t>
            </w:r>
            <w:r w:rsidR="00B85BAD" w:rsidRPr="00A81EB8">
              <w:rPr>
                <w:rFonts w:hint="cs"/>
                <w:position w:val="2"/>
                <w:rtl/>
              </w:rPr>
              <w:t>ن</w:t>
            </w:r>
            <w:r w:rsidRPr="003304F4">
              <w:rPr>
                <w:rFonts w:hint="cs"/>
                <w:position w:val="2"/>
                <w:rtl/>
              </w:rPr>
              <w:t xml:space="preserve"> معلومات إضافية بشأن الموارد والوظائف التي تستعملها التطبيقات.</w:t>
            </w:r>
            <w:r w:rsidR="001B0AC6">
              <w:rPr>
                <w:rFonts w:hint="cs"/>
                <w:position w:val="2"/>
                <w:rtl/>
                <w:lang w:bidi="ar-EG"/>
              </w:rPr>
              <w:t xml:space="preserve"> </w:t>
            </w:r>
            <w:r w:rsidRPr="00A81EB8">
              <w:rPr>
                <w:rFonts w:hint="cs"/>
                <w:position w:val="2"/>
                <w:rtl/>
              </w:rPr>
              <w:t>و</w:t>
            </w:r>
            <w:r w:rsidR="00A81EB8" w:rsidRPr="00A81EB8">
              <w:rPr>
                <w:rFonts w:hint="cs"/>
                <w:position w:val="2"/>
                <w:rtl/>
              </w:rPr>
              <w:t xml:space="preserve">بالنسبة للتطبيقات المنظَّمة غير المنصبة على الإذاعة، </w:t>
            </w:r>
            <w:r w:rsidRPr="00A81EB8">
              <w:rPr>
                <w:rFonts w:hint="cs"/>
                <w:position w:val="2"/>
                <w:rtl/>
              </w:rPr>
              <w:t>يمكن أن تقدِّم هيئات الإذاعة معلومات عن شروط التنفيذ والنفاذ إلى الموارد الإذاعية عبر القنوات الإذاعية. ويقيِّم</w:t>
            </w:r>
            <w:r w:rsidRPr="003304F4">
              <w:rPr>
                <w:rFonts w:hint="cs"/>
                <w:position w:val="2"/>
                <w:rtl/>
              </w:rPr>
              <w:t xml:space="preserve"> المستقبل المعلومات مع التطبيق والمعلومات الواردة من هيئات الإذاعة، وتراقب تنفيذ التطبيق وتنظيم العرض. وفي بعض الحالات قد يُعلَّق التطبيق.</w:t>
            </w:r>
            <w:r w:rsidR="00B85BAD">
              <w:rPr>
                <w:rFonts w:hint="cs"/>
                <w:position w:val="2"/>
                <w:rtl/>
              </w:rPr>
              <w:t xml:space="preserve"> </w:t>
            </w:r>
            <w:r w:rsidRPr="003304F4">
              <w:rPr>
                <w:rFonts w:hint="cs"/>
                <w:position w:val="2"/>
                <w:rtl/>
              </w:rPr>
              <w:t>ويُجرى التقييم كلما غُيِّرت</w:t>
            </w:r>
            <w:r w:rsidRPr="003304F4">
              <w:rPr>
                <w:rFonts w:hint="eastAsia"/>
                <w:position w:val="2"/>
                <w:rtl/>
              </w:rPr>
              <w:t> </w:t>
            </w:r>
            <w:r w:rsidRPr="003304F4">
              <w:rPr>
                <w:rFonts w:hint="cs"/>
                <w:position w:val="2"/>
                <w:rtl/>
              </w:rPr>
              <w:t>القناة.</w:t>
            </w:r>
          </w:p>
        </w:tc>
        <w:tc>
          <w:tcPr>
            <w:tcW w:w="1926" w:type="dxa"/>
            <w:tcMar>
              <w:top w:w="28" w:type="dxa"/>
              <w:left w:w="113" w:type="dxa"/>
              <w:bottom w:w="28" w:type="dxa"/>
              <w:right w:w="113" w:type="dxa"/>
            </w:tcMar>
          </w:tcPr>
          <w:p w14:paraId="62DEEEE4" w14:textId="77777777" w:rsidR="00DF3069" w:rsidRPr="003304F4" w:rsidRDefault="00DF3069" w:rsidP="00DE452A">
            <w:pPr>
              <w:pStyle w:val="Tabletexte"/>
              <w:rPr>
                <w:position w:val="2"/>
                <w:rtl/>
              </w:rPr>
            </w:pPr>
            <w:r w:rsidRPr="003304F4">
              <w:rPr>
                <w:rFonts w:hint="cs"/>
                <w:position w:val="2"/>
                <w:rtl/>
              </w:rPr>
              <w:t>تُتقبل</w:t>
            </w:r>
          </w:p>
          <w:p w14:paraId="1D7F9DD0" w14:textId="77777777" w:rsidR="00DF3069" w:rsidRPr="003304F4" w:rsidRDefault="00DF3069" w:rsidP="00DE452A">
            <w:pPr>
              <w:pStyle w:val="Tabletexte"/>
              <w:rPr>
                <w:position w:val="2"/>
              </w:rPr>
            </w:pPr>
            <w:r w:rsidRPr="003304F4">
              <w:rPr>
                <w:rFonts w:hint="cs"/>
                <w:position w:val="2"/>
                <w:rtl/>
              </w:rPr>
              <w:t>يمكن استخدام تطبيق مستقل عن الإذاعة فيما يخص هذا النوع. ويمكن في التطبيق المتصل بالإذاعة الانتقال إلى تطبيق مستقل عن</w:t>
            </w:r>
            <w:r w:rsidRPr="003304F4">
              <w:rPr>
                <w:rFonts w:hint="eastAsia"/>
                <w:position w:val="2"/>
                <w:rtl/>
              </w:rPr>
              <w:t> </w:t>
            </w:r>
            <w:r w:rsidRPr="003304F4">
              <w:rPr>
                <w:rFonts w:hint="cs"/>
                <w:position w:val="2"/>
                <w:rtl/>
              </w:rPr>
              <w:t>الإذاعة أو طلب إعمال هذا</w:t>
            </w:r>
            <w:r w:rsidRPr="003304F4">
              <w:rPr>
                <w:rFonts w:hint="eastAsia"/>
                <w:position w:val="2"/>
                <w:rtl/>
              </w:rPr>
              <w:t> </w:t>
            </w:r>
            <w:r w:rsidRPr="003304F4">
              <w:rPr>
                <w:rFonts w:hint="cs"/>
                <w:position w:val="2"/>
                <w:rtl/>
              </w:rPr>
              <w:t>التطبيق، كما تمكن العودة إلى التطبيق المتصل بالإذاعة في</w:t>
            </w:r>
            <w:r w:rsidRPr="003304F4">
              <w:rPr>
                <w:rFonts w:hint="eastAsia"/>
                <w:position w:val="2"/>
                <w:rtl/>
              </w:rPr>
              <w:t> </w:t>
            </w:r>
            <w:r w:rsidRPr="003304F4">
              <w:rPr>
                <w:rFonts w:hint="cs"/>
                <w:position w:val="2"/>
                <w:rtl/>
              </w:rPr>
              <w:t>بعض</w:t>
            </w:r>
            <w:r w:rsidRPr="003304F4">
              <w:rPr>
                <w:rFonts w:hint="eastAsia"/>
                <w:position w:val="2"/>
                <w:rtl/>
              </w:rPr>
              <w:t> </w:t>
            </w:r>
            <w:r w:rsidRPr="003304F4">
              <w:rPr>
                <w:rFonts w:hint="cs"/>
                <w:position w:val="2"/>
                <w:rtl/>
              </w:rPr>
              <w:t>الحالات.</w:t>
            </w:r>
          </w:p>
        </w:tc>
        <w:tc>
          <w:tcPr>
            <w:tcW w:w="1926" w:type="dxa"/>
            <w:tcMar>
              <w:top w:w="28" w:type="dxa"/>
              <w:left w:w="113" w:type="dxa"/>
              <w:bottom w:w="28" w:type="dxa"/>
              <w:right w:w="113" w:type="dxa"/>
            </w:tcMar>
          </w:tcPr>
          <w:p w14:paraId="43D5E724" w14:textId="77777777" w:rsidR="00DF3069" w:rsidRPr="003304F4" w:rsidRDefault="00DF3069" w:rsidP="00DE452A">
            <w:pPr>
              <w:pStyle w:val="Tabletexte"/>
              <w:rPr>
                <w:position w:val="2"/>
                <w:rtl/>
              </w:rPr>
            </w:pPr>
            <w:r w:rsidRPr="003304F4">
              <w:rPr>
                <w:rFonts w:hint="cs"/>
                <w:position w:val="2"/>
                <w:rtl/>
              </w:rPr>
              <w:t>تُتقبل</w:t>
            </w:r>
          </w:p>
          <w:p w14:paraId="00111ADC" w14:textId="77777777" w:rsidR="00DF3069" w:rsidRPr="003304F4" w:rsidRDefault="00DF3069" w:rsidP="00DE452A">
            <w:pPr>
              <w:pStyle w:val="Tabletexte"/>
              <w:rPr>
                <w:position w:val="2"/>
              </w:rPr>
            </w:pPr>
            <w:r w:rsidRPr="003304F4">
              <w:rPr>
                <w:rFonts w:hint="cs"/>
                <w:position w:val="2"/>
                <w:rtl/>
              </w:rPr>
              <w:t>يمكن استخدام تطبيق لا تفعِّله الإذاعة فيما يخص هذا النوع. ويمكن أن يطلب إعمالَه تطبيقٌ تفعِّله الإذاعة أو أن يستهل عملَه المستعملون النهائيون بمثابة تطبيق منزَّل وتطبيق لا تفعِّله</w:t>
            </w:r>
            <w:r w:rsidRPr="003304F4">
              <w:rPr>
                <w:rFonts w:hint="eastAsia"/>
                <w:position w:val="2"/>
                <w:rtl/>
              </w:rPr>
              <w:t> </w:t>
            </w:r>
            <w:r w:rsidRPr="003304F4">
              <w:rPr>
                <w:rFonts w:hint="cs"/>
                <w:position w:val="2"/>
                <w:rtl/>
              </w:rPr>
              <w:t>الإذاعة.</w:t>
            </w:r>
          </w:p>
        </w:tc>
        <w:tc>
          <w:tcPr>
            <w:tcW w:w="1924" w:type="dxa"/>
          </w:tcPr>
          <w:p w14:paraId="2B40280A" w14:textId="147B6B57" w:rsidR="00DF3069" w:rsidRPr="003304F4" w:rsidRDefault="00DF3069" w:rsidP="00DE452A">
            <w:pPr>
              <w:pStyle w:val="Tabletexte"/>
              <w:rPr>
                <w:position w:val="2"/>
                <w:rtl/>
                <w:lang w:bidi="ar-EG"/>
              </w:rPr>
            </w:pPr>
            <w:r w:rsidRPr="003304F4">
              <w:rPr>
                <w:rFonts w:hint="cs"/>
                <w:position w:val="2"/>
                <w:rtl/>
              </w:rPr>
              <w:t xml:space="preserve">تُتقبل باستخدام تطبيقات تديرها الإذاعة، يتم تشويرها بشفرة تحكم </w:t>
            </w:r>
            <w:r w:rsidRPr="003304F4">
              <w:rPr>
                <w:rFonts w:hint="cs"/>
                <w:b/>
                <w:bCs/>
                <w:position w:val="2"/>
                <w:rtl/>
              </w:rPr>
              <w:t>غير مقيدة</w:t>
            </w:r>
            <w:r w:rsidRPr="003304F4">
              <w:rPr>
                <w:rFonts w:hint="cs"/>
                <w:position w:val="2"/>
                <w:rtl/>
              </w:rPr>
              <w:t xml:space="preserve"> في</w:t>
            </w:r>
            <w:r w:rsidR="00B36035">
              <w:rPr>
                <w:rFonts w:hint="eastAsia"/>
                <w:position w:val="2"/>
                <w:rtl/>
              </w:rPr>
              <w:t> </w:t>
            </w:r>
            <w:r w:rsidRPr="003304F4">
              <w:rPr>
                <w:rFonts w:hint="cs"/>
                <w:position w:val="2"/>
                <w:rtl/>
              </w:rPr>
              <w:t xml:space="preserve">الإشارة </w:t>
            </w:r>
            <w:r w:rsidRPr="003304F4">
              <w:rPr>
                <w:position w:val="2"/>
              </w:rPr>
              <w:t>AIT</w:t>
            </w:r>
            <w:r w:rsidRPr="003304F4">
              <w:rPr>
                <w:rFonts w:hint="cs"/>
                <w:position w:val="2"/>
                <w:rtl/>
                <w:lang w:bidi="ar-EG"/>
              </w:rPr>
              <w:t>.</w:t>
            </w:r>
          </w:p>
          <w:p w14:paraId="574CD15D" w14:textId="77777777" w:rsidR="00DF3069" w:rsidRPr="003304F4" w:rsidRDefault="00DF3069" w:rsidP="00DE452A">
            <w:pPr>
              <w:pStyle w:val="Tabletexte"/>
              <w:rPr>
                <w:position w:val="2"/>
                <w:rtl/>
                <w:lang w:bidi="ar-EG"/>
              </w:rPr>
            </w:pPr>
            <w:r w:rsidRPr="003304F4">
              <w:rPr>
                <w:rFonts w:hint="cs"/>
                <w:position w:val="2"/>
                <w:rtl/>
                <w:lang w:bidi="ar-EG"/>
              </w:rPr>
              <w:t>يمكن أن يُرخص للتطبيقات المستقلة عن الإذاعة بالنفاذ إلى موارد</w:t>
            </w:r>
            <w:r w:rsidRPr="003304F4">
              <w:rPr>
                <w:rFonts w:hint="eastAsia"/>
                <w:position w:val="2"/>
                <w:rtl/>
                <w:lang w:bidi="ar-EG"/>
              </w:rPr>
              <w:t> </w:t>
            </w:r>
            <w:r w:rsidRPr="003304F4">
              <w:rPr>
                <w:rFonts w:hint="cs"/>
                <w:position w:val="2"/>
                <w:rtl/>
                <w:lang w:bidi="ar-EG"/>
              </w:rPr>
              <w:t>الإذاعة.</w:t>
            </w:r>
          </w:p>
          <w:p w14:paraId="3908BA12" w14:textId="77777777" w:rsidR="00DF3069" w:rsidRPr="003304F4" w:rsidRDefault="00DF3069" w:rsidP="00DE452A">
            <w:pPr>
              <w:pStyle w:val="Tabletexte"/>
              <w:rPr>
                <w:position w:val="2"/>
                <w:rtl/>
                <w:lang w:bidi="ar-EG"/>
              </w:rPr>
            </w:pPr>
            <w:r w:rsidRPr="003304F4">
              <w:rPr>
                <w:rFonts w:hint="cs"/>
                <w:position w:val="2"/>
                <w:rtl/>
                <w:lang w:bidi="ar-EG"/>
              </w:rPr>
              <w:t>لا</w:t>
            </w:r>
            <w:r w:rsidRPr="003304F4">
              <w:rPr>
                <w:rFonts w:hint="eastAsia"/>
                <w:position w:val="2"/>
                <w:rtl/>
                <w:lang w:bidi="ar-EG"/>
              </w:rPr>
              <w:t> </w:t>
            </w:r>
            <w:r w:rsidRPr="003304F4">
              <w:rPr>
                <w:rFonts w:hint="cs"/>
                <w:position w:val="2"/>
                <w:rtl/>
                <w:lang w:bidi="ar-EG"/>
              </w:rPr>
              <w:t>يُسمح للتطبيقات المستقلة عن الإذاعة غير المرخص لها بالنفاذ إلى موارد</w:t>
            </w:r>
            <w:r w:rsidRPr="003304F4">
              <w:rPr>
                <w:rFonts w:hint="eastAsia"/>
                <w:position w:val="2"/>
                <w:rtl/>
                <w:lang w:bidi="ar-EG"/>
              </w:rPr>
              <w:t> </w:t>
            </w:r>
            <w:r w:rsidRPr="003304F4">
              <w:rPr>
                <w:rFonts w:hint="cs"/>
                <w:position w:val="2"/>
                <w:rtl/>
                <w:lang w:bidi="ar-EG"/>
              </w:rPr>
              <w:t>الإذاعة.</w:t>
            </w:r>
          </w:p>
        </w:tc>
      </w:tr>
    </w:tbl>
    <w:p w14:paraId="3E871778" w14:textId="77777777" w:rsidR="00DF3069" w:rsidRPr="003304F4" w:rsidRDefault="00DF3069" w:rsidP="00DF3069">
      <w:pPr>
        <w:pStyle w:val="TableNo"/>
        <w:keepNext/>
        <w:spacing w:after="120"/>
        <w:rPr>
          <w:position w:val="2"/>
        </w:rPr>
      </w:pPr>
      <w:r w:rsidRPr="003304F4">
        <w:rPr>
          <w:rFonts w:hint="cs"/>
          <w:position w:val="2"/>
          <w:rtl/>
        </w:rPr>
        <w:lastRenderedPageBreak/>
        <w:t xml:space="preserve">الجدول </w:t>
      </w:r>
      <w:r w:rsidRPr="003304F4">
        <w:rPr>
          <w:position w:val="2"/>
          <w:lang w:val="en-GB"/>
        </w:rPr>
        <w:t>2</w:t>
      </w:r>
      <w:r w:rsidRPr="003304F4">
        <w:rPr>
          <w:rFonts w:hint="cs"/>
          <w:position w:val="2"/>
          <w:rtl/>
          <w:lang w:val="fr-FR"/>
        </w:rPr>
        <w:t xml:space="preserve"> (</w:t>
      </w:r>
      <w:r w:rsidRPr="003304F4">
        <w:rPr>
          <w:rFonts w:hint="eastAsia"/>
          <w:position w:val="2"/>
          <w:sz w:val="12"/>
          <w:szCs w:val="20"/>
          <w:rtl/>
          <w:lang w:val="fr-FR"/>
        </w:rPr>
        <w:t> </w:t>
      </w:r>
      <w:r w:rsidRPr="003304F4">
        <w:rPr>
          <w:rFonts w:hint="cs"/>
          <w:i/>
          <w:iCs/>
          <w:position w:val="2"/>
          <w:rtl/>
          <w:lang w:val="fr-FR"/>
        </w:rPr>
        <w:t>تابع</w:t>
      </w:r>
      <w:r w:rsidRPr="003304F4">
        <w:rPr>
          <w:rFonts w:hint="eastAsia"/>
          <w:i/>
          <w:iCs/>
          <w:position w:val="2"/>
          <w:sz w:val="8"/>
          <w:szCs w:val="16"/>
          <w:rtl/>
          <w:lang w:val="fr-FR"/>
        </w:rPr>
        <w:t> </w:t>
      </w:r>
      <w:r w:rsidRPr="003304F4">
        <w:rPr>
          <w:rFonts w:hint="cs"/>
          <w:position w:val="2"/>
          <w:rtl/>
          <w:lang w:val="fr-FR"/>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3438"/>
        <w:gridCol w:w="3025"/>
        <w:gridCol w:w="3025"/>
        <w:gridCol w:w="3022"/>
      </w:tblGrid>
      <w:tr w:rsidR="00DF3069" w:rsidRPr="003304F4" w14:paraId="64EDE9BF" w14:textId="77777777" w:rsidTr="00DE452A">
        <w:trPr>
          <w:cantSplit/>
          <w:jc w:val="center"/>
        </w:trPr>
        <w:tc>
          <w:tcPr>
            <w:tcW w:w="2465" w:type="dxa"/>
            <w:tcMar>
              <w:top w:w="28" w:type="dxa"/>
              <w:left w:w="113" w:type="dxa"/>
              <w:bottom w:w="28" w:type="dxa"/>
              <w:right w:w="113" w:type="dxa"/>
            </w:tcMar>
            <w:vAlign w:val="center"/>
          </w:tcPr>
          <w:p w14:paraId="5F9C360D" w14:textId="77777777" w:rsidR="00DF3069" w:rsidRPr="003304F4" w:rsidRDefault="00DF3069" w:rsidP="00DE452A">
            <w:pPr>
              <w:pStyle w:val="TableHead0"/>
              <w:rPr>
                <w:position w:val="2"/>
              </w:rPr>
            </w:pPr>
          </w:p>
        </w:tc>
        <w:tc>
          <w:tcPr>
            <w:tcW w:w="3245" w:type="dxa"/>
            <w:tcMar>
              <w:top w:w="28" w:type="dxa"/>
              <w:left w:w="113" w:type="dxa"/>
              <w:bottom w:w="28" w:type="dxa"/>
              <w:right w:w="113" w:type="dxa"/>
            </w:tcMar>
            <w:vAlign w:val="center"/>
          </w:tcPr>
          <w:p w14:paraId="06D27A4D" w14:textId="77777777" w:rsidR="00DF3069" w:rsidRPr="003304F4" w:rsidRDefault="00DF3069" w:rsidP="00DE452A">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2855" w:type="dxa"/>
            <w:tcMar>
              <w:top w:w="28" w:type="dxa"/>
              <w:left w:w="113" w:type="dxa"/>
              <w:bottom w:w="28" w:type="dxa"/>
              <w:right w:w="113" w:type="dxa"/>
            </w:tcMar>
            <w:vAlign w:val="center"/>
          </w:tcPr>
          <w:p w14:paraId="53AA8CD3" w14:textId="77777777" w:rsidR="00DF3069" w:rsidRPr="003304F4" w:rsidRDefault="00DF3069" w:rsidP="00DE452A">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2855" w:type="dxa"/>
            <w:tcMar>
              <w:top w:w="28" w:type="dxa"/>
              <w:left w:w="113" w:type="dxa"/>
              <w:bottom w:w="28" w:type="dxa"/>
              <w:right w:w="113" w:type="dxa"/>
            </w:tcMar>
            <w:vAlign w:val="center"/>
          </w:tcPr>
          <w:p w14:paraId="50E964FA" w14:textId="77777777" w:rsidR="00DF3069" w:rsidRPr="003304F4"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852" w:type="dxa"/>
            <w:vAlign w:val="center"/>
          </w:tcPr>
          <w:p w14:paraId="24D39AFF" w14:textId="77777777" w:rsidR="00DF3069" w:rsidRPr="003304F4" w:rsidRDefault="00DF3069" w:rsidP="00DE452A">
            <w:pPr>
              <w:pStyle w:val="TableHead0"/>
              <w:rPr>
                <w:position w:val="2"/>
                <w:rtl/>
                <w:lang w:val="x-none"/>
              </w:rPr>
            </w:pPr>
            <w:proofErr w:type="spellStart"/>
            <w:r w:rsidRPr="003304F4">
              <w:rPr>
                <w:position w:val="2"/>
              </w:rPr>
              <w:t>Ginga</w:t>
            </w:r>
            <w:proofErr w:type="spellEnd"/>
          </w:p>
        </w:tc>
      </w:tr>
      <w:tr w:rsidR="00DF3069" w:rsidRPr="003304F4" w14:paraId="05C30187" w14:textId="77777777" w:rsidTr="00DE452A">
        <w:trPr>
          <w:cantSplit/>
          <w:jc w:val="center"/>
        </w:trPr>
        <w:tc>
          <w:tcPr>
            <w:tcW w:w="2465" w:type="dxa"/>
            <w:tcMar>
              <w:top w:w="28" w:type="dxa"/>
              <w:left w:w="113" w:type="dxa"/>
              <w:bottom w:w="28" w:type="dxa"/>
              <w:right w:w="113" w:type="dxa"/>
            </w:tcMar>
          </w:tcPr>
          <w:p w14:paraId="162D3EAC" w14:textId="77777777" w:rsidR="00DF3069" w:rsidRPr="003304F4" w:rsidRDefault="00DF3069" w:rsidP="00DE452A">
            <w:pPr>
              <w:pStyle w:val="Tabletexte"/>
              <w:rPr>
                <w:position w:val="2"/>
                <w:rtl/>
              </w:rPr>
            </w:pPr>
            <w:r w:rsidRPr="003304F4">
              <w:rPr>
                <w:rFonts w:hint="cs"/>
                <w:position w:val="2"/>
                <w:rtl/>
              </w:rPr>
              <w:t>تقبُّل</w:t>
            </w:r>
            <w:r w:rsidRPr="003304F4">
              <w:rPr>
                <w:position w:val="2"/>
                <w:rtl/>
              </w:rPr>
              <w:t xml:space="preserve"> </w:t>
            </w:r>
            <w:r w:rsidRPr="003304F4">
              <w:rPr>
                <w:rFonts w:hint="cs"/>
                <w:position w:val="2"/>
                <w:rtl/>
              </w:rPr>
              <w:t>التطبيقات التي يوفِّرها الغير</w:t>
            </w:r>
          </w:p>
        </w:tc>
        <w:tc>
          <w:tcPr>
            <w:tcW w:w="3245" w:type="dxa"/>
            <w:tcMar>
              <w:top w:w="28" w:type="dxa"/>
              <w:left w:w="113" w:type="dxa"/>
              <w:bottom w:w="28" w:type="dxa"/>
              <w:right w:w="113" w:type="dxa"/>
            </w:tcMar>
          </w:tcPr>
          <w:p w14:paraId="60CA10BE" w14:textId="77777777" w:rsidR="00DF3069" w:rsidRPr="003304F4" w:rsidRDefault="00DF3069" w:rsidP="00DE452A">
            <w:pPr>
              <w:pStyle w:val="Tabletexte"/>
              <w:rPr>
                <w:position w:val="2"/>
                <w:rtl/>
              </w:rPr>
            </w:pPr>
            <w:r w:rsidRPr="003304F4">
              <w:rPr>
                <w:rFonts w:hint="cs"/>
                <w:position w:val="2"/>
                <w:rtl/>
              </w:rPr>
              <w:t>تُتقبل</w:t>
            </w:r>
          </w:p>
          <w:p w14:paraId="42F13512" w14:textId="1384B5E4" w:rsidR="00DF3069" w:rsidRPr="003304F4" w:rsidRDefault="00DF3069" w:rsidP="00DE452A">
            <w:pPr>
              <w:pStyle w:val="Tabletexte"/>
              <w:rPr>
                <w:position w:val="2"/>
              </w:rPr>
            </w:pPr>
            <w:r w:rsidRPr="00A81EB8">
              <w:rPr>
                <w:rFonts w:hint="cs"/>
                <w:position w:val="2"/>
                <w:rtl/>
              </w:rPr>
              <w:t xml:space="preserve">يمكن </w:t>
            </w:r>
            <w:r w:rsidR="00A81EB8">
              <w:rPr>
                <w:rFonts w:hint="cs"/>
                <w:position w:val="2"/>
                <w:rtl/>
              </w:rPr>
              <w:t>أن يوفر الغير</w:t>
            </w:r>
            <w:r w:rsidRPr="00A81EB8">
              <w:rPr>
                <w:rFonts w:hint="cs"/>
                <w:position w:val="2"/>
                <w:rtl/>
              </w:rPr>
              <w:t xml:space="preserve"> التطبيقات المنظَّمة غير المنصبّة على الإذاعة</w:t>
            </w:r>
            <w:r w:rsidR="00B85BAD" w:rsidRPr="00A81EB8">
              <w:rPr>
                <w:rFonts w:hint="cs"/>
                <w:position w:val="2"/>
                <w:rtl/>
              </w:rPr>
              <w:t xml:space="preserve"> </w:t>
            </w:r>
            <w:r w:rsidR="00A81EB8">
              <w:rPr>
                <w:rFonts w:hint="cs"/>
                <w:position w:val="2"/>
                <w:rtl/>
                <w:lang w:bidi="ar-SY"/>
              </w:rPr>
              <w:t>والتطبيقات المنظَّمة المستقلة عن الإذاعة</w:t>
            </w:r>
            <w:r w:rsidRPr="00A81EB8">
              <w:rPr>
                <w:rFonts w:hint="cs"/>
                <w:position w:val="2"/>
                <w:rtl/>
              </w:rPr>
              <w:t xml:space="preserve"> فيما يخص التطبيقات</w:t>
            </w:r>
            <w:r w:rsidRPr="003304F4">
              <w:rPr>
                <w:rFonts w:hint="cs"/>
                <w:position w:val="2"/>
                <w:rtl/>
              </w:rPr>
              <w:t>. وتماثل آلية مراقبة التنفيذ في</w:t>
            </w:r>
            <w:r w:rsidRPr="003304F4">
              <w:rPr>
                <w:rFonts w:hint="eastAsia"/>
                <w:position w:val="2"/>
                <w:rtl/>
              </w:rPr>
              <w:t> </w:t>
            </w:r>
            <w:r w:rsidRPr="003304F4">
              <w:rPr>
                <w:rFonts w:hint="cs"/>
                <w:position w:val="2"/>
                <w:rtl/>
              </w:rPr>
              <w:t>حالة التطبيق الذي يوفِّره الغير ما</w:t>
            </w:r>
            <w:r w:rsidRPr="003304F4">
              <w:rPr>
                <w:rFonts w:hint="eastAsia"/>
                <w:position w:val="2"/>
                <w:rtl/>
              </w:rPr>
              <w:t> </w:t>
            </w:r>
            <w:r w:rsidRPr="003304F4">
              <w:rPr>
                <w:rFonts w:hint="cs"/>
                <w:position w:val="2"/>
                <w:rtl/>
              </w:rPr>
              <w:t>يناظرها في حالة التطبيق القائم بذاته، أي أنه يجري تصميم الآلية مع وضع هذه الحالة في الاعتبار.</w:t>
            </w:r>
          </w:p>
        </w:tc>
        <w:tc>
          <w:tcPr>
            <w:tcW w:w="2855" w:type="dxa"/>
            <w:tcMar>
              <w:top w:w="28" w:type="dxa"/>
              <w:left w:w="113" w:type="dxa"/>
              <w:bottom w:w="28" w:type="dxa"/>
              <w:right w:w="113" w:type="dxa"/>
            </w:tcMar>
          </w:tcPr>
          <w:p w14:paraId="3A8DCA88" w14:textId="77777777" w:rsidR="00DF3069" w:rsidRPr="003304F4" w:rsidRDefault="00DF3069" w:rsidP="00DE452A">
            <w:pPr>
              <w:pStyle w:val="Tabletexte"/>
              <w:rPr>
                <w:position w:val="2"/>
                <w:rtl/>
              </w:rPr>
            </w:pPr>
            <w:r w:rsidRPr="003304F4">
              <w:rPr>
                <w:rFonts w:hint="cs"/>
                <w:position w:val="2"/>
                <w:rtl/>
              </w:rPr>
              <w:t>تُتقبل</w:t>
            </w:r>
          </w:p>
          <w:p w14:paraId="6C9F98D2" w14:textId="77777777" w:rsidR="00DF3069" w:rsidRPr="003304F4" w:rsidRDefault="00DF3069" w:rsidP="00DE452A">
            <w:pPr>
              <w:pStyle w:val="Tabletexte"/>
              <w:rPr>
                <w:position w:val="2"/>
              </w:rPr>
            </w:pPr>
            <w:r w:rsidRPr="003304F4">
              <w:rPr>
                <w:rFonts w:hint="cs"/>
                <w:position w:val="2"/>
                <w:rtl/>
              </w:rPr>
              <w:t>يمكن أن يوفِّر الغير تطبيقاً مستقلاً عن الإذاعة، يتسنّى بدء تشغيله عن طريق بوابة تلفزيونية على الإنترنت أو انتقال من تطبيق متصل بالإذاعة.</w:t>
            </w:r>
          </w:p>
        </w:tc>
        <w:tc>
          <w:tcPr>
            <w:tcW w:w="2855" w:type="dxa"/>
            <w:tcMar>
              <w:top w:w="28" w:type="dxa"/>
              <w:left w:w="113" w:type="dxa"/>
              <w:bottom w:w="28" w:type="dxa"/>
              <w:right w:w="113" w:type="dxa"/>
            </w:tcMar>
          </w:tcPr>
          <w:p w14:paraId="41B6B330" w14:textId="77777777" w:rsidR="00DF3069" w:rsidRPr="003304F4" w:rsidRDefault="00DF3069" w:rsidP="00DE452A">
            <w:pPr>
              <w:pStyle w:val="Tabletexte"/>
              <w:rPr>
                <w:position w:val="2"/>
                <w:rtl/>
              </w:rPr>
            </w:pPr>
            <w:r w:rsidRPr="003304F4">
              <w:rPr>
                <w:rFonts w:hint="cs"/>
                <w:position w:val="2"/>
                <w:rtl/>
              </w:rPr>
              <w:t>تُتقبل</w:t>
            </w:r>
          </w:p>
          <w:p w14:paraId="19051EDE" w14:textId="77777777" w:rsidR="00DF3069" w:rsidRPr="003304F4" w:rsidRDefault="00DF3069" w:rsidP="00DE452A">
            <w:pPr>
              <w:pStyle w:val="Tabletexte"/>
              <w:rPr>
                <w:position w:val="2"/>
              </w:rPr>
            </w:pPr>
            <w:r w:rsidRPr="003304F4">
              <w:rPr>
                <w:rFonts w:hint="cs"/>
                <w:position w:val="2"/>
                <w:rtl/>
              </w:rPr>
              <w:t>يمكن أن يوفِّر الغير تطبيقاً لا</w:t>
            </w:r>
            <w:r w:rsidRPr="003304F4">
              <w:rPr>
                <w:rFonts w:hint="eastAsia"/>
                <w:position w:val="2"/>
                <w:rtl/>
              </w:rPr>
              <w:t> </w:t>
            </w:r>
            <w:r w:rsidRPr="003304F4">
              <w:rPr>
                <w:rFonts w:hint="cs"/>
                <w:position w:val="2"/>
                <w:rtl/>
              </w:rPr>
              <w:t>تفعِّله الإذاعة. وإذا حصل الغير على إذن من هيئات إذاعية فيمكن توفير التطبيقات المنزَّلة من</w:t>
            </w:r>
            <w:r w:rsidRPr="003304F4">
              <w:rPr>
                <w:rFonts w:hint="eastAsia"/>
                <w:position w:val="2"/>
                <w:rtl/>
              </w:rPr>
              <w:t> </w:t>
            </w:r>
            <w:r w:rsidRPr="003304F4">
              <w:rPr>
                <w:rFonts w:hint="cs"/>
                <w:position w:val="2"/>
                <w:rtl/>
              </w:rPr>
              <w:t>الإنترنت والتطبيقات الإذاعية</w:t>
            </w:r>
            <w:r w:rsidRPr="003304F4">
              <w:rPr>
                <w:rFonts w:hint="eastAsia"/>
                <w:position w:val="2"/>
                <w:rtl/>
              </w:rPr>
              <w:t> </w:t>
            </w:r>
            <w:r w:rsidRPr="003304F4">
              <w:rPr>
                <w:rFonts w:hint="cs"/>
                <w:position w:val="2"/>
                <w:rtl/>
              </w:rPr>
              <w:t>التفعيل.</w:t>
            </w:r>
          </w:p>
        </w:tc>
        <w:tc>
          <w:tcPr>
            <w:tcW w:w="2852" w:type="dxa"/>
          </w:tcPr>
          <w:p w14:paraId="747DE9BC" w14:textId="77777777" w:rsidR="00DF3069" w:rsidRPr="003304F4" w:rsidRDefault="00DF3069" w:rsidP="00DE452A">
            <w:pPr>
              <w:pStyle w:val="Tabletexte"/>
              <w:rPr>
                <w:position w:val="2"/>
                <w:rtl/>
              </w:rPr>
            </w:pPr>
            <w:r w:rsidRPr="003304F4">
              <w:rPr>
                <w:rFonts w:hint="cs"/>
                <w:position w:val="2"/>
                <w:rtl/>
              </w:rPr>
              <w:t>تُتقبل</w:t>
            </w:r>
          </w:p>
          <w:p w14:paraId="1D7CCF41" w14:textId="77777777" w:rsidR="00DF3069" w:rsidRPr="003304F4" w:rsidRDefault="00DF3069" w:rsidP="00DE452A">
            <w:pPr>
              <w:pStyle w:val="Tabletexte"/>
              <w:rPr>
                <w:position w:val="2"/>
                <w:lang w:bidi="ar-EG"/>
              </w:rPr>
            </w:pPr>
            <w:r w:rsidRPr="003304F4">
              <w:rPr>
                <w:rFonts w:hint="cs"/>
                <w:position w:val="2"/>
                <w:rtl/>
              </w:rPr>
              <w:t xml:space="preserve">يمكن أن تشمل التطبيقات </w:t>
            </w:r>
            <w:r w:rsidRPr="003304F4">
              <w:rPr>
                <w:position w:val="2"/>
              </w:rPr>
              <w:t>IBB</w:t>
            </w:r>
            <w:r w:rsidRPr="003304F4">
              <w:rPr>
                <w:rFonts w:hint="cs"/>
                <w:position w:val="2"/>
                <w:rtl/>
                <w:lang w:bidi="ar-EG"/>
              </w:rPr>
              <w:t xml:space="preserve"> المرتبطة بالخدمة خدمات </w:t>
            </w:r>
            <w:r w:rsidRPr="003304F4">
              <w:rPr>
                <w:position w:val="2"/>
                <w:lang w:bidi="ar-EG"/>
              </w:rPr>
              <w:t>IBB</w:t>
            </w:r>
            <w:r w:rsidRPr="003304F4">
              <w:rPr>
                <w:rFonts w:hint="cs"/>
                <w:position w:val="2"/>
                <w:rtl/>
                <w:lang w:bidi="ar-EG"/>
              </w:rPr>
              <w:t xml:space="preserve"> التي يوفرها الغير، عند قيام الهيئة الإذاعية بتشويرها.</w:t>
            </w:r>
          </w:p>
          <w:p w14:paraId="5827B120" w14:textId="5BF328DB" w:rsidR="00DF3069" w:rsidRPr="003304F4" w:rsidRDefault="00DF3069" w:rsidP="00DE452A">
            <w:pPr>
              <w:pStyle w:val="Tabletexte"/>
              <w:rPr>
                <w:position w:val="2"/>
                <w:rtl/>
                <w:lang w:bidi="ar-EG"/>
              </w:rPr>
            </w:pPr>
            <w:r w:rsidRPr="003304F4">
              <w:rPr>
                <w:color w:val="000000"/>
                <w:position w:val="2"/>
                <w:rtl/>
              </w:rPr>
              <w:t xml:space="preserve">يمكن للغير أن يعرض تقديم خدماته الخاصة بواسطة تطبيقات قائمة بذاتها </w:t>
            </w:r>
            <w:r w:rsidRPr="003304F4">
              <w:rPr>
                <w:rFonts w:hint="cs"/>
                <w:color w:val="000000"/>
                <w:position w:val="2"/>
                <w:rtl/>
              </w:rPr>
              <w:t>(عبر السطح البيني لمستعمل كتالوج التطبيق) أو</w:t>
            </w:r>
            <w:r w:rsidR="00B36035">
              <w:rPr>
                <w:rFonts w:hint="eastAsia"/>
                <w:color w:val="000000"/>
                <w:position w:val="2"/>
                <w:rtl/>
              </w:rPr>
              <w:t> </w:t>
            </w:r>
            <w:r w:rsidRPr="003304F4">
              <w:rPr>
                <w:rFonts w:hint="cs"/>
                <w:color w:val="000000"/>
                <w:position w:val="2"/>
                <w:rtl/>
              </w:rPr>
              <w:t xml:space="preserve">تطبيقات مستقلة عن الإذاعة </w:t>
            </w:r>
            <w:r w:rsidRPr="003304F4">
              <w:rPr>
                <w:color w:val="000000"/>
                <w:position w:val="2"/>
                <w:rtl/>
              </w:rPr>
              <w:t xml:space="preserve">ضمن حدود إذن الهيئات الإذاعية بالتنفيذ من خلال منحها </w:t>
            </w:r>
            <w:r w:rsidRPr="003304F4">
              <w:rPr>
                <w:rFonts w:hint="cs"/>
                <w:color w:val="000000"/>
                <w:position w:val="2"/>
                <w:rtl/>
              </w:rPr>
              <w:t>أذون</w:t>
            </w:r>
            <w:r w:rsidRPr="003304F4">
              <w:rPr>
                <w:color w:val="000000"/>
                <w:position w:val="2"/>
                <w:rtl/>
              </w:rPr>
              <w:t xml:space="preserve"> </w:t>
            </w:r>
            <w:r w:rsidRPr="003304F4">
              <w:rPr>
                <w:rFonts w:hint="cs"/>
                <w:color w:val="000000"/>
                <w:position w:val="2"/>
                <w:rtl/>
              </w:rPr>
              <w:t>ا</w:t>
            </w:r>
            <w:r w:rsidRPr="003304F4">
              <w:rPr>
                <w:color w:val="000000"/>
                <w:position w:val="2"/>
                <w:rtl/>
              </w:rPr>
              <w:t>لتنفيذ والعرض</w:t>
            </w:r>
            <w:r w:rsidR="00B36035">
              <w:rPr>
                <w:rFonts w:hint="cs"/>
                <w:color w:val="000000"/>
                <w:position w:val="2"/>
                <w:rtl/>
              </w:rPr>
              <w:t>.</w:t>
            </w:r>
          </w:p>
        </w:tc>
      </w:tr>
      <w:tr w:rsidR="00DF3069" w:rsidRPr="003304F4" w14:paraId="2935EC57" w14:textId="77777777" w:rsidTr="00DE452A">
        <w:trPr>
          <w:cantSplit/>
          <w:jc w:val="center"/>
        </w:trPr>
        <w:tc>
          <w:tcPr>
            <w:tcW w:w="2465" w:type="dxa"/>
            <w:tcMar>
              <w:top w:w="28" w:type="dxa"/>
              <w:left w:w="113" w:type="dxa"/>
              <w:bottom w:w="28" w:type="dxa"/>
              <w:right w:w="113" w:type="dxa"/>
            </w:tcMar>
          </w:tcPr>
          <w:p w14:paraId="251E56E9" w14:textId="77777777" w:rsidR="00DF3069" w:rsidRPr="003304F4" w:rsidRDefault="00DF3069" w:rsidP="00DE452A">
            <w:pPr>
              <w:pStyle w:val="Tabletexte"/>
              <w:rPr>
                <w:position w:val="2"/>
              </w:rPr>
            </w:pPr>
            <w:r w:rsidRPr="003304F4">
              <w:rPr>
                <w:rFonts w:hint="cs"/>
                <w:position w:val="2"/>
                <w:rtl/>
              </w:rPr>
              <w:t>نسق</w:t>
            </w:r>
            <w:r w:rsidRPr="003304F4">
              <w:rPr>
                <w:position w:val="2"/>
                <w:rtl/>
              </w:rPr>
              <w:t xml:space="preserve"> </w:t>
            </w:r>
            <w:r w:rsidRPr="003304F4">
              <w:rPr>
                <w:rFonts w:hint="cs"/>
                <w:position w:val="2"/>
                <w:rtl/>
              </w:rPr>
              <w:t>التطبيقات</w:t>
            </w:r>
          </w:p>
        </w:tc>
        <w:tc>
          <w:tcPr>
            <w:tcW w:w="3245" w:type="dxa"/>
            <w:tcMar>
              <w:top w:w="28" w:type="dxa"/>
              <w:left w:w="113" w:type="dxa"/>
              <w:bottom w:w="28" w:type="dxa"/>
              <w:right w:w="113" w:type="dxa"/>
            </w:tcMar>
          </w:tcPr>
          <w:p w14:paraId="17F8EB55" w14:textId="77777777" w:rsidR="00DF3069" w:rsidRPr="003304F4" w:rsidRDefault="00DF3069" w:rsidP="00DE452A">
            <w:pPr>
              <w:pStyle w:val="Tabletexte"/>
              <w:rPr>
                <w:position w:val="2"/>
              </w:rPr>
            </w:pPr>
            <w:r w:rsidRPr="003304F4">
              <w:rPr>
                <w:position w:val="2"/>
              </w:rPr>
              <w:t>HTML5</w:t>
            </w:r>
          </w:p>
        </w:tc>
        <w:tc>
          <w:tcPr>
            <w:tcW w:w="2855" w:type="dxa"/>
            <w:tcMar>
              <w:top w:w="28" w:type="dxa"/>
              <w:left w:w="113" w:type="dxa"/>
              <w:bottom w:w="28" w:type="dxa"/>
              <w:right w:w="113" w:type="dxa"/>
            </w:tcMar>
          </w:tcPr>
          <w:p w14:paraId="4368E8AE" w14:textId="77777777" w:rsidR="00DF3069" w:rsidRPr="003304F4" w:rsidRDefault="00DF3069" w:rsidP="00DE452A">
            <w:pPr>
              <w:pStyle w:val="Tabletexte"/>
              <w:rPr>
                <w:position w:val="2"/>
              </w:rPr>
            </w:pPr>
            <w:r w:rsidRPr="003304F4">
              <w:rPr>
                <w:position w:val="2"/>
              </w:rPr>
              <w:t>HTML4/OIPF-DAE</w:t>
            </w:r>
            <w:r w:rsidRPr="003304F4">
              <w:rPr>
                <w:rFonts w:hint="cs"/>
                <w:position w:val="2"/>
                <w:rtl/>
                <w:lang w:val="x-none"/>
              </w:rPr>
              <w:t xml:space="preserve"> </w:t>
            </w:r>
            <w:r>
              <w:rPr>
                <w:position w:val="2"/>
                <w:rtl/>
                <w:lang w:val="x-none"/>
              </w:rPr>
              <w:br/>
            </w:r>
            <w:r w:rsidRPr="003304F4">
              <w:rPr>
                <w:rFonts w:hint="cs"/>
                <w:position w:val="2"/>
                <w:rtl/>
                <w:lang w:val="x-none"/>
              </w:rPr>
              <w:t xml:space="preserve">(الإصدار </w:t>
            </w:r>
            <w:r w:rsidRPr="003304F4">
              <w:rPr>
                <w:position w:val="2"/>
              </w:rPr>
              <w:t>1.5</w:t>
            </w:r>
            <w:r w:rsidRPr="003304F4">
              <w:rPr>
                <w:rFonts w:hint="cs"/>
                <w:position w:val="2"/>
                <w:rtl/>
                <w:lang w:val="x-none" w:bidi="ar-EG"/>
              </w:rPr>
              <w:t>)</w:t>
            </w:r>
            <w:r w:rsidRPr="003304F4">
              <w:rPr>
                <w:position w:val="2"/>
                <w:rtl/>
                <w:lang w:val="x-none" w:bidi="ar-EG"/>
              </w:rPr>
              <w:br/>
            </w:r>
            <w:r w:rsidRPr="003304F4">
              <w:rPr>
                <w:rFonts w:hint="cs"/>
                <w:position w:val="2"/>
                <w:rtl/>
                <w:lang w:bidi="ar-EG"/>
              </w:rPr>
              <w:t>و</w:t>
            </w:r>
            <w:r w:rsidRPr="003304F4">
              <w:rPr>
                <w:position w:val="2"/>
              </w:rPr>
              <w:t>HTML5</w:t>
            </w:r>
            <w:r w:rsidRPr="003304F4">
              <w:rPr>
                <w:rFonts w:hint="cs"/>
                <w:position w:val="2"/>
                <w:rtl/>
              </w:rPr>
              <w:t xml:space="preserve"> (الإصدار</w:t>
            </w:r>
            <w:r w:rsidRPr="003304F4">
              <w:rPr>
                <w:rFonts w:hint="eastAsia"/>
                <w:position w:val="2"/>
                <w:rtl/>
              </w:rPr>
              <w:t> </w:t>
            </w:r>
            <w:r w:rsidRPr="003304F4">
              <w:rPr>
                <w:position w:val="2"/>
              </w:rPr>
              <w:t>2.0</w:t>
            </w:r>
            <w:r w:rsidRPr="003304F4">
              <w:rPr>
                <w:rFonts w:hint="cs"/>
                <w:position w:val="2"/>
                <w:rtl/>
              </w:rPr>
              <w:t>)</w:t>
            </w:r>
          </w:p>
        </w:tc>
        <w:tc>
          <w:tcPr>
            <w:tcW w:w="2855" w:type="dxa"/>
            <w:tcMar>
              <w:top w:w="28" w:type="dxa"/>
              <w:left w:w="113" w:type="dxa"/>
              <w:bottom w:w="28" w:type="dxa"/>
              <w:right w:w="113" w:type="dxa"/>
            </w:tcMar>
          </w:tcPr>
          <w:p w14:paraId="2AB33C05" w14:textId="77777777" w:rsidR="00DF3069" w:rsidRPr="003304F4" w:rsidRDefault="00DF3069" w:rsidP="00DE452A">
            <w:pPr>
              <w:pStyle w:val="Tabletexte"/>
              <w:rPr>
                <w:position w:val="2"/>
              </w:rPr>
            </w:pPr>
            <w:r w:rsidRPr="003304F4">
              <w:rPr>
                <w:position w:val="2"/>
              </w:rPr>
              <w:t>HTML5</w:t>
            </w:r>
          </w:p>
        </w:tc>
        <w:tc>
          <w:tcPr>
            <w:tcW w:w="2852" w:type="dxa"/>
          </w:tcPr>
          <w:p w14:paraId="3912595E" w14:textId="77777777" w:rsidR="00DF3069" w:rsidRPr="003304F4" w:rsidRDefault="00DF3069" w:rsidP="00DE452A">
            <w:pPr>
              <w:pStyle w:val="Tabletexte"/>
              <w:rPr>
                <w:rFonts w:eastAsia="Malgun Gothic"/>
                <w:color w:val="000000"/>
                <w:kern w:val="24"/>
                <w:position w:val="2"/>
                <w:lang w:eastAsia="ko-KR"/>
              </w:rPr>
            </w:pPr>
            <w:r w:rsidRPr="003304F4">
              <w:rPr>
                <w:rFonts w:eastAsia="Malgun Gothic" w:hint="cs"/>
                <w:color w:val="000000"/>
                <w:kern w:val="24"/>
                <w:position w:val="2"/>
                <w:rtl/>
                <w:lang w:eastAsia="ko-KR"/>
              </w:rPr>
              <w:t>-</w:t>
            </w:r>
            <w:r w:rsidRPr="003304F4">
              <w:rPr>
                <w:rFonts w:eastAsia="Malgun Gothic"/>
                <w:color w:val="000000"/>
                <w:kern w:val="24"/>
                <w:position w:val="2"/>
                <w:rtl/>
                <w:lang w:eastAsia="ko-KR"/>
              </w:rPr>
              <w:tab/>
            </w:r>
            <w:r w:rsidRPr="003304F4">
              <w:rPr>
                <w:rFonts w:eastAsia="Malgun Gothic"/>
                <w:color w:val="000000"/>
                <w:kern w:val="24"/>
                <w:position w:val="2"/>
                <w:lang w:val="es-ES_tradnl" w:eastAsia="ko-KR"/>
              </w:rPr>
              <w:t>NCL 3.0/3.1</w:t>
            </w:r>
          </w:p>
          <w:p w14:paraId="0FFB44EA" w14:textId="77777777" w:rsidR="00DF3069" w:rsidRPr="003304F4" w:rsidRDefault="00DF3069" w:rsidP="00DE452A">
            <w:pPr>
              <w:pStyle w:val="Tabletexte"/>
              <w:rPr>
                <w:position w:val="2"/>
                <w:rtl/>
              </w:rPr>
            </w:pPr>
            <w:r w:rsidRPr="003304F4">
              <w:rPr>
                <w:rFonts w:hint="cs"/>
                <w:position w:val="2"/>
                <w:rtl/>
              </w:rPr>
              <w:t xml:space="preserve">يمكن لتطبيقات اللغة </w:t>
            </w:r>
            <w:r w:rsidRPr="003304F4">
              <w:rPr>
                <w:position w:val="2"/>
                <w:lang w:bidi="ar-EG"/>
              </w:rPr>
              <w:t>NCL</w:t>
            </w:r>
            <w:r w:rsidRPr="003304F4">
              <w:rPr>
                <w:rFonts w:hint="cs"/>
                <w:position w:val="2"/>
                <w:rtl/>
                <w:lang w:bidi="ar-EG"/>
              </w:rPr>
              <w:t xml:space="preserve">، </w:t>
            </w:r>
            <w:r w:rsidRPr="003304F4">
              <w:rPr>
                <w:rFonts w:hint="cs"/>
                <w:position w:val="2"/>
                <w:rtl/>
              </w:rPr>
              <w:t xml:space="preserve">أن تُضمَّن </w:t>
            </w:r>
            <w:r w:rsidRPr="003304F4">
              <w:rPr>
                <w:rFonts w:hint="cs"/>
                <w:position w:val="2"/>
                <w:rtl/>
                <w:lang w:bidi="ar-EG"/>
              </w:rPr>
              <w:t xml:space="preserve">اللغة </w:t>
            </w:r>
            <w:r w:rsidRPr="003304F4">
              <w:rPr>
                <w:position w:val="2"/>
                <w:lang w:bidi="ar-EG"/>
              </w:rPr>
              <w:t>HTML5</w:t>
            </w:r>
            <w:r w:rsidRPr="003304F4">
              <w:rPr>
                <w:rFonts w:hint="cs"/>
                <w:position w:val="2"/>
                <w:rtl/>
                <w:lang w:bidi="ar-EG"/>
              </w:rPr>
              <w:t xml:space="preserve"> و</w:t>
            </w:r>
            <w:r w:rsidRPr="003304F4">
              <w:rPr>
                <w:position w:val="2"/>
                <w:lang w:bidi="ar-EG"/>
              </w:rPr>
              <w:t>Lua</w:t>
            </w:r>
            <w:r w:rsidRPr="003304F4">
              <w:rPr>
                <w:rFonts w:hint="cs"/>
                <w:position w:val="2"/>
                <w:rtl/>
                <w:lang w:bidi="ar-EG"/>
              </w:rPr>
              <w:t xml:space="preserve"> والتطبيقات الأخرى للغة </w:t>
            </w:r>
            <w:r w:rsidRPr="003304F4">
              <w:rPr>
                <w:position w:val="2"/>
                <w:lang w:bidi="ar-EG"/>
              </w:rPr>
              <w:t>NCL</w:t>
            </w:r>
          </w:p>
          <w:p w14:paraId="358F8FB6" w14:textId="77777777" w:rsidR="00DF3069" w:rsidRPr="003304F4" w:rsidRDefault="00DF3069" w:rsidP="00DE452A">
            <w:pPr>
              <w:pStyle w:val="Tabletexte"/>
              <w:rPr>
                <w:position w:val="2"/>
                <w:rtl/>
                <w:lang w:bidi="ar-EG"/>
              </w:rPr>
            </w:pPr>
            <w:r w:rsidRPr="003304F4">
              <w:rPr>
                <w:rFonts w:hint="cs"/>
                <w:position w:val="2"/>
                <w:rtl/>
                <w:lang w:bidi="ar-EG"/>
              </w:rPr>
              <w:t>-</w:t>
            </w:r>
            <w:r w:rsidRPr="003304F4">
              <w:rPr>
                <w:position w:val="2"/>
                <w:rtl/>
                <w:lang w:bidi="ar-EG"/>
              </w:rPr>
              <w:tab/>
            </w:r>
            <w:r w:rsidRPr="003304F4">
              <w:rPr>
                <w:rFonts w:eastAsia="Malgun Gothic"/>
                <w:color w:val="000000"/>
                <w:kern w:val="24"/>
                <w:position w:val="2"/>
                <w:lang w:eastAsia="ko-KR"/>
              </w:rPr>
              <w:t>Java</w:t>
            </w:r>
          </w:p>
          <w:p w14:paraId="5F8916A0" w14:textId="77777777" w:rsidR="00DF3069" w:rsidRPr="003304F4" w:rsidRDefault="00DF3069" w:rsidP="00DE452A">
            <w:pPr>
              <w:pStyle w:val="Tabletexte"/>
              <w:rPr>
                <w:position w:val="2"/>
                <w:rtl/>
              </w:rPr>
            </w:pPr>
            <w:r w:rsidRPr="003304F4">
              <w:rPr>
                <w:rFonts w:hint="cs"/>
                <w:position w:val="2"/>
                <w:rtl/>
                <w:lang w:bidi="ar-EG"/>
              </w:rPr>
              <w:t>-</w:t>
            </w:r>
            <w:r w:rsidRPr="003304F4">
              <w:rPr>
                <w:position w:val="2"/>
                <w:rtl/>
                <w:lang w:bidi="ar-EG"/>
              </w:rPr>
              <w:tab/>
            </w:r>
            <w:r w:rsidRPr="003304F4">
              <w:rPr>
                <w:position w:val="2"/>
                <w:lang w:bidi="ar-EG"/>
              </w:rPr>
              <w:t>HTML5</w:t>
            </w:r>
          </w:p>
        </w:tc>
      </w:tr>
      <w:tr w:rsidR="00DF3069" w:rsidRPr="003304F4" w14:paraId="17392458" w14:textId="77777777" w:rsidTr="00DE452A">
        <w:trPr>
          <w:cantSplit/>
          <w:jc w:val="center"/>
        </w:trPr>
        <w:tc>
          <w:tcPr>
            <w:tcW w:w="2465" w:type="dxa"/>
            <w:tcMar>
              <w:top w:w="28" w:type="dxa"/>
              <w:left w:w="113" w:type="dxa"/>
              <w:bottom w:w="28" w:type="dxa"/>
              <w:right w:w="113" w:type="dxa"/>
            </w:tcMar>
          </w:tcPr>
          <w:p w14:paraId="14B894E2" w14:textId="77777777" w:rsidR="00DF3069" w:rsidRPr="003304F4" w:rsidRDefault="00DF3069" w:rsidP="00DE452A">
            <w:pPr>
              <w:pStyle w:val="Tabletexte"/>
              <w:rPr>
                <w:position w:val="2"/>
              </w:rPr>
            </w:pPr>
            <w:r w:rsidRPr="003304F4">
              <w:rPr>
                <w:rFonts w:hint="cs"/>
                <w:position w:val="2"/>
                <w:rtl/>
              </w:rPr>
              <w:t>استيقان</w:t>
            </w:r>
            <w:r w:rsidRPr="003304F4">
              <w:rPr>
                <w:position w:val="2"/>
                <w:rtl/>
              </w:rPr>
              <w:t xml:space="preserve"> </w:t>
            </w:r>
            <w:r w:rsidRPr="003304F4">
              <w:rPr>
                <w:rFonts w:hint="cs"/>
                <w:position w:val="2"/>
                <w:rtl/>
              </w:rPr>
              <w:t>التطبيقات</w:t>
            </w:r>
          </w:p>
        </w:tc>
        <w:tc>
          <w:tcPr>
            <w:tcW w:w="3245" w:type="dxa"/>
            <w:tcMar>
              <w:top w:w="28" w:type="dxa"/>
              <w:left w:w="113" w:type="dxa"/>
              <w:bottom w:w="28" w:type="dxa"/>
              <w:right w:w="113" w:type="dxa"/>
            </w:tcMar>
          </w:tcPr>
          <w:p w14:paraId="08345C53" w14:textId="76DD60FA" w:rsidR="00DF3069" w:rsidRPr="003304F4" w:rsidRDefault="00DF3069" w:rsidP="00DE452A">
            <w:pPr>
              <w:pStyle w:val="Tabletexte"/>
              <w:rPr>
                <w:position w:val="2"/>
              </w:rPr>
            </w:pPr>
            <w:r w:rsidRPr="003304F4">
              <w:rPr>
                <w:rFonts w:hint="cs"/>
                <w:position w:val="2"/>
                <w:rtl/>
              </w:rPr>
              <w:t>يتحقق استيقان التطبيقات المرتبطة</w:t>
            </w:r>
            <w:r w:rsidRPr="003304F4">
              <w:rPr>
                <w:rFonts w:hint="eastAsia"/>
                <w:position w:val="2"/>
                <w:rtl/>
              </w:rPr>
              <w:t> </w:t>
            </w:r>
            <w:r w:rsidRPr="003304F4">
              <w:rPr>
                <w:rFonts w:hint="cs"/>
                <w:position w:val="2"/>
                <w:rtl/>
              </w:rPr>
              <w:t>بالخدمة بكون إشارات مراقبة التطبيقات تصدر عن هيئات</w:t>
            </w:r>
            <w:r w:rsidRPr="003304F4">
              <w:rPr>
                <w:rFonts w:hint="eastAsia"/>
                <w:position w:val="2"/>
                <w:rtl/>
              </w:rPr>
              <w:t> </w:t>
            </w:r>
            <w:r w:rsidRPr="003304F4">
              <w:rPr>
                <w:rFonts w:hint="cs"/>
                <w:position w:val="2"/>
                <w:rtl/>
              </w:rPr>
              <w:t xml:space="preserve">الإذاعة. وفيما يخص التطبيقات القائمة بذاتها، تُعرَّف ثلاث طرائق للاستيقان هي الاستيقان بواسطة اختلاف منشأ سلسلة </w:t>
            </w:r>
            <w:proofErr w:type="spellStart"/>
            <w:r w:rsidRPr="003304F4">
              <w:rPr>
                <w:rFonts w:hint="cs"/>
                <w:position w:val="2"/>
                <w:rtl/>
              </w:rPr>
              <w:t>الاستيثاق</w:t>
            </w:r>
            <w:proofErr w:type="spellEnd"/>
            <w:r w:rsidRPr="003304F4">
              <w:rPr>
                <w:rFonts w:hint="cs"/>
                <w:position w:val="2"/>
                <w:rtl/>
              </w:rPr>
              <w:t xml:space="preserve"> </w:t>
            </w:r>
            <w:proofErr w:type="spellStart"/>
            <w:r w:rsidRPr="003304F4">
              <w:rPr>
                <w:rFonts w:hint="cs"/>
                <w:position w:val="2"/>
                <w:rtl/>
              </w:rPr>
              <w:t>والاستيقان</w:t>
            </w:r>
            <w:proofErr w:type="spellEnd"/>
            <w:r w:rsidRPr="003304F4">
              <w:rPr>
                <w:rFonts w:hint="cs"/>
                <w:position w:val="2"/>
                <w:rtl/>
              </w:rPr>
              <w:t xml:space="preserve"> عن طريق مستودع التطبيقات والاستيقان بواسطة إشارة مراقبة التطبيقات أو</w:t>
            </w:r>
            <w:r w:rsidRPr="003304F4">
              <w:rPr>
                <w:rFonts w:hint="eastAsia"/>
                <w:position w:val="2"/>
                <w:rtl/>
              </w:rPr>
              <w:t> </w:t>
            </w:r>
            <w:r w:rsidRPr="003304F4">
              <w:rPr>
                <w:rFonts w:hint="cs"/>
                <w:position w:val="2"/>
                <w:rtl/>
              </w:rPr>
              <w:t>تطبيق</w:t>
            </w:r>
            <w:r w:rsidRPr="003304F4">
              <w:rPr>
                <w:rFonts w:hint="eastAsia"/>
                <w:position w:val="2"/>
                <w:rtl/>
              </w:rPr>
              <w:t> </w:t>
            </w:r>
            <w:r w:rsidRPr="003304F4">
              <w:rPr>
                <w:rFonts w:hint="cs"/>
                <w:position w:val="2"/>
                <w:rtl/>
              </w:rPr>
              <w:t>معيَّن.</w:t>
            </w:r>
          </w:p>
        </w:tc>
        <w:tc>
          <w:tcPr>
            <w:tcW w:w="2855" w:type="dxa"/>
            <w:tcMar>
              <w:top w:w="28" w:type="dxa"/>
              <w:left w:w="113" w:type="dxa"/>
              <w:bottom w:w="28" w:type="dxa"/>
              <w:right w:w="113" w:type="dxa"/>
            </w:tcMar>
          </w:tcPr>
          <w:p w14:paraId="5BC694CC" w14:textId="77777777" w:rsidR="00DF3069" w:rsidRPr="003304F4" w:rsidRDefault="00DF3069" w:rsidP="00DE452A">
            <w:pPr>
              <w:pStyle w:val="Tabletexte"/>
              <w:rPr>
                <w:position w:val="2"/>
              </w:rPr>
            </w:pPr>
            <w:r w:rsidRPr="003304F4">
              <w:rPr>
                <w:rFonts w:hint="cs"/>
                <w:position w:val="2"/>
                <w:rtl/>
              </w:rPr>
              <w:t>يتحقق استيقان التطبيقات المرتبطة</w:t>
            </w:r>
            <w:r w:rsidRPr="003304F4">
              <w:rPr>
                <w:rFonts w:hint="eastAsia"/>
                <w:position w:val="2"/>
                <w:rtl/>
              </w:rPr>
              <w:t> </w:t>
            </w:r>
            <w:r w:rsidRPr="003304F4">
              <w:rPr>
                <w:rFonts w:hint="cs"/>
                <w:position w:val="2"/>
                <w:rtl/>
              </w:rPr>
              <w:t>بالخدمة بكون إشارات مراقبة التطبيقات تصدر عن هيئات</w:t>
            </w:r>
            <w:r w:rsidRPr="003304F4">
              <w:rPr>
                <w:rFonts w:hint="eastAsia"/>
                <w:position w:val="2"/>
                <w:rtl/>
              </w:rPr>
              <w:t> </w:t>
            </w:r>
            <w:r w:rsidRPr="003304F4">
              <w:rPr>
                <w:rFonts w:hint="cs"/>
                <w:position w:val="2"/>
                <w:rtl/>
              </w:rPr>
              <w:t>لإذاعة.</w:t>
            </w:r>
          </w:p>
        </w:tc>
        <w:tc>
          <w:tcPr>
            <w:tcW w:w="2855" w:type="dxa"/>
            <w:tcMar>
              <w:top w:w="28" w:type="dxa"/>
              <w:left w:w="113" w:type="dxa"/>
              <w:bottom w:w="28" w:type="dxa"/>
              <w:right w:w="113" w:type="dxa"/>
            </w:tcMar>
          </w:tcPr>
          <w:p w14:paraId="6C473C3C" w14:textId="77777777" w:rsidR="00DF3069" w:rsidRPr="003304F4" w:rsidRDefault="00DF3069" w:rsidP="00DE452A">
            <w:pPr>
              <w:pStyle w:val="Tabletexte"/>
              <w:rPr>
                <w:position w:val="2"/>
              </w:rPr>
            </w:pPr>
            <w:r w:rsidRPr="003304F4">
              <w:rPr>
                <w:rFonts w:hint="cs"/>
                <w:position w:val="2"/>
                <w:rtl/>
              </w:rPr>
              <w:t>يتحقق استيقان التطبيقات المتعلقة بالإشارات والتطبيقات التي تفعِّلها الإذاعة بإشارات مراقبة التطبيقات الصادرة عن هيئات</w:t>
            </w:r>
            <w:r w:rsidRPr="003304F4">
              <w:rPr>
                <w:rFonts w:hint="eastAsia"/>
                <w:position w:val="2"/>
                <w:rtl/>
              </w:rPr>
              <w:t> </w:t>
            </w:r>
            <w:r w:rsidRPr="003304F4">
              <w:rPr>
                <w:rFonts w:hint="cs"/>
                <w:position w:val="2"/>
                <w:rtl/>
              </w:rPr>
              <w:t>الإذاعة.</w:t>
            </w:r>
          </w:p>
        </w:tc>
        <w:tc>
          <w:tcPr>
            <w:tcW w:w="2852" w:type="dxa"/>
          </w:tcPr>
          <w:p w14:paraId="03DEB9BE" w14:textId="77777777" w:rsidR="00DF3069" w:rsidRPr="003304F4" w:rsidRDefault="00DF3069" w:rsidP="00DE452A">
            <w:pPr>
              <w:pStyle w:val="Tabletexte"/>
              <w:rPr>
                <w:position w:val="2"/>
                <w:rtl/>
                <w:lang w:bidi="ar-EG"/>
              </w:rPr>
            </w:pPr>
            <w:r w:rsidRPr="003304F4">
              <w:rPr>
                <w:rFonts w:hint="cs"/>
                <w:position w:val="2"/>
                <w:rtl/>
                <w:lang w:bidi="ar-EG"/>
              </w:rPr>
              <w:t>يتحقق استيقان التطبيقات المرتبطة بالخدمة من خلال إشارات التحكم في</w:t>
            </w:r>
            <w:r w:rsidRPr="003304F4">
              <w:rPr>
                <w:rFonts w:hint="eastAsia"/>
                <w:position w:val="2"/>
                <w:rtl/>
                <w:lang w:bidi="ar-EG"/>
              </w:rPr>
              <w:t> </w:t>
            </w:r>
            <w:r w:rsidRPr="003304F4">
              <w:rPr>
                <w:rFonts w:hint="cs"/>
                <w:position w:val="2"/>
                <w:rtl/>
                <w:lang w:bidi="ar-EG"/>
              </w:rPr>
              <w:t>التطبيق التي توفرها هيئات</w:t>
            </w:r>
            <w:r w:rsidRPr="003304F4">
              <w:rPr>
                <w:rFonts w:hint="eastAsia"/>
                <w:position w:val="2"/>
                <w:rtl/>
                <w:lang w:bidi="ar-EG"/>
              </w:rPr>
              <w:t> </w:t>
            </w:r>
            <w:r w:rsidRPr="003304F4">
              <w:rPr>
                <w:rFonts w:hint="cs"/>
                <w:position w:val="2"/>
                <w:rtl/>
                <w:lang w:bidi="ar-EG"/>
              </w:rPr>
              <w:t>الإذاعة.</w:t>
            </w:r>
          </w:p>
          <w:p w14:paraId="12886FE3" w14:textId="5A9DDAD5" w:rsidR="00DF3069" w:rsidRPr="003304F4" w:rsidRDefault="00DF3069" w:rsidP="00DE452A">
            <w:pPr>
              <w:pStyle w:val="Tabletexte"/>
              <w:rPr>
                <w:position w:val="2"/>
                <w:rtl/>
                <w:lang w:bidi="ar-EG"/>
              </w:rPr>
            </w:pPr>
            <w:r w:rsidRPr="003304F4">
              <w:rPr>
                <w:rFonts w:hint="cs"/>
                <w:position w:val="2"/>
                <w:rtl/>
                <w:lang w:bidi="ar-EG"/>
              </w:rPr>
              <w:t>بالنسبة للتطبيقات المستقلة عن الإذاعة أو</w:t>
            </w:r>
            <w:r w:rsidR="00B36035">
              <w:rPr>
                <w:rFonts w:hint="eastAsia"/>
                <w:position w:val="2"/>
                <w:rtl/>
                <w:lang w:bidi="ar-EG"/>
              </w:rPr>
              <w:t> </w:t>
            </w:r>
            <w:r w:rsidRPr="003304F4">
              <w:rPr>
                <w:rFonts w:hint="cs"/>
                <w:position w:val="2"/>
                <w:rtl/>
                <w:lang w:bidi="ar-EG"/>
              </w:rPr>
              <w:t>التطبيقات القائمة بذاتها، تجري عملية مزاوجة التطبيقات مع ترخيص المستعمل والهيئة الإذاعية.</w:t>
            </w:r>
          </w:p>
        </w:tc>
      </w:tr>
    </w:tbl>
    <w:p w14:paraId="06340563" w14:textId="77777777" w:rsidR="00DF3069" w:rsidRPr="003304F4" w:rsidRDefault="00DF3069" w:rsidP="00DF3069">
      <w:pPr>
        <w:pageBreakBefore/>
        <w:spacing w:before="240" w:after="120"/>
        <w:jc w:val="center"/>
        <w:rPr>
          <w:position w:val="2"/>
        </w:rPr>
      </w:pPr>
      <w:r w:rsidRPr="003304F4">
        <w:rPr>
          <w:rFonts w:hint="cs"/>
          <w:position w:val="2"/>
          <w:rtl/>
        </w:rPr>
        <w:lastRenderedPageBreak/>
        <w:t xml:space="preserve">الجدول </w:t>
      </w:r>
      <w:r w:rsidRPr="003304F4">
        <w:rPr>
          <w:position w:val="2"/>
          <w:lang w:val="en-GB" w:bidi="ar-JO"/>
        </w:rPr>
        <w:t>2</w:t>
      </w:r>
      <w:r w:rsidRPr="003304F4">
        <w:rPr>
          <w:rFonts w:hint="cs"/>
          <w:position w:val="2"/>
          <w:rtl/>
          <w:lang w:val="fr-FR" w:bidi="ar-JO"/>
        </w:rPr>
        <w:t xml:space="preserve"> (</w:t>
      </w:r>
      <w:r w:rsidRPr="003304F4">
        <w:rPr>
          <w:rFonts w:hint="eastAsia"/>
          <w:position w:val="2"/>
          <w:sz w:val="12"/>
          <w:szCs w:val="20"/>
          <w:rtl/>
          <w:lang w:val="fr-FR" w:bidi="ar-JO"/>
        </w:rPr>
        <w:t> </w:t>
      </w:r>
      <w:r w:rsidRPr="003304F4">
        <w:rPr>
          <w:rFonts w:hint="cs"/>
          <w:i/>
          <w:iCs/>
          <w:position w:val="2"/>
          <w:rtl/>
          <w:lang w:val="fr-FR" w:bidi="ar-JO"/>
        </w:rPr>
        <w:t>تابع</w:t>
      </w:r>
      <w:r w:rsidRPr="003304F4">
        <w:rPr>
          <w:rFonts w:hint="eastAsia"/>
          <w:i/>
          <w:iCs/>
          <w:position w:val="2"/>
          <w:sz w:val="8"/>
          <w:szCs w:val="16"/>
          <w:rtl/>
          <w:lang w:val="fr-FR" w:bidi="ar-JO"/>
        </w:rPr>
        <w:t> </w:t>
      </w:r>
      <w:r w:rsidRPr="003304F4">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3438"/>
        <w:gridCol w:w="3025"/>
        <w:gridCol w:w="3025"/>
        <w:gridCol w:w="3022"/>
      </w:tblGrid>
      <w:tr w:rsidR="00DF3069" w:rsidRPr="003304F4" w14:paraId="53406F1B" w14:textId="77777777" w:rsidTr="00DE452A">
        <w:trPr>
          <w:cantSplit/>
          <w:jc w:val="center"/>
        </w:trPr>
        <w:tc>
          <w:tcPr>
            <w:tcW w:w="246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14BF4A09" w14:textId="77777777" w:rsidR="00DF3069" w:rsidRPr="003304F4" w:rsidRDefault="00DF3069" w:rsidP="00DE452A">
            <w:pPr>
              <w:pStyle w:val="TableHead0"/>
              <w:rPr>
                <w:position w:val="2"/>
              </w:rPr>
            </w:pPr>
          </w:p>
        </w:tc>
        <w:tc>
          <w:tcPr>
            <w:tcW w:w="324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0987EF0C" w14:textId="77777777" w:rsidR="00DF3069" w:rsidRPr="003304F4" w:rsidRDefault="00DF3069" w:rsidP="00DE452A">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285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3EEA668B" w14:textId="77777777" w:rsidR="00DF3069" w:rsidRPr="003304F4" w:rsidRDefault="00DF3069" w:rsidP="00DE452A">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2855" w:type="dxa"/>
            <w:tcBorders>
              <w:top w:val="single" w:sz="4" w:space="0" w:color="auto"/>
              <w:left w:val="single" w:sz="4" w:space="0" w:color="auto"/>
              <w:bottom w:val="single" w:sz="4" w:space="0" w:color="auto"/>
              <w:right w:val="single" w:sz="4" w:space="0" w:color="auto"/>
            </w:tcBorders>
            <w:tcMar>
              <w:top w:w="28" w:type="dxa"/>
              <w:left w:w="113" w:type="dxa"/>
              <w:bottom w:w="28" w:type="dxa"/>
              <w:right w:w="113" w:type="dxa"/>
            </w:tcMar>
            <w:vAlign w:val="center"/>
          </w:tcPr>
          <w:p w14:paraId="416CAB67" w14:textId="77777777" w:rsidR="00DF3069" w:rsidRPr="003304F4"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2852" w:type="dxa"/>
            <w:tcBorders>
              <w:top w:val="single" w:sz="4" w:space="0" w:color="auto"/>
              <w:left w:val="single" w:sz="4" w:space="0" w:color="auto"/>
              <w:bottom w:val="single" w:sz="4" w:space="0" w:color="auto"/>
              <w:right w:val="single" w:sz="4" w:space="0" w:color="auto"/>
            </w:tcBorders>
            <w:vAlign w:val="center"/>
          </w:tcPr>
          <w:p w14:paraId="00F85E25" w14:textId="77777777" w:rsidR="00DF3069" w:rsidRPr="003304F4" w:rsidRDefault="00DF3069" w:rsidP="00DE452A">
            <w:pPr>
              <w:pStyle w:val="TableHead0"/>
              <w:rPr>
                <w:position w:val="2"/>
                <w:rtl/>
                <w:lang w:val="x-none"/>
              </w:rPr>
            </w:pPr>
            <w:proofErr w:type="spellStart"/>
            <w:r w:rsidRPr="003304F4">
              <w:rPr>
                <w:position w:val="2"/>
              </w:rPr>
              <w:t>Ginga</w:t>
            </w:r>
            <w:proofErr w:type="spellEnd"/>
          </w:p>
        </w:tc>
      </w:tr>
      <w:tr w:rsidR="00DF3069" w:rsidRPr="003304F4" w14:paraId="4B4ED40F" w14:textId="77777777" w:rsidTr="00DE452A">
        <w:trPr>
          <w:cantSplit/>
          <w:jc w:val="center"/>
        </w:trPr>
        <w:tc>
          <w:tcPr>
            <w:tcW w:w="2465" w:type="dxa"/>
            <w:tcMar>
              <w:top w:w="28" w:type="dxa"/>
              <w:left w:w="113" w:type="dxa"/>
              <w:bottom w:w="28" w:type="dxa"/>
              <w:right w:w="113" w:type="dxa"/>
            </w:tcMar>
          </w:tcPr>
          <w:p w14:paraId="69F34B74" w14:textId="77777777" w:rsidR="00DF3069" w:rsidRPr="003304F4" w:rsidRDefault="00DF3069" w:rsidP="00DE452A">
            <w:pPr>
              <w:pStyle w:val="Tabletexte"/>
              <w:rPr>
                <w:position w:val="2"/>
                <w:rtl/>
              </w:rPr>
            </w:pPr>
            <w:r w:rsidRPr="003304F4">
              <w:rPr>
                <w:rFonts w:hint="cs"/>
                <w:position w:val="2"/>
                <w:rtl/>
              </w:rPr>
              <w:t>الأمن</w:t>
            </w:r>
            <w:r w:rsidRPr="003304F4">
              <w:rPr>
                <w:position w:val="2"/>
              </w:rPr>
              <w:t xml:space="preserve"> </w:t>
            </w:r>
            <w:r w:rsidRPr="003304F4">
              <w:rPr>
                <w:rFonts w:hint="cs"/>
                <w:position w:val="2"/>
                <w:rtl/>
              </w:rPr>
              <w:t>ومراقبة أذون النفاذ إلى</w:t>
            </w:r>
            <w:r w:rsidRPr="003304F4">
              <w:rPr>
                <w:rFonts w:hint="eastAsia"/>
                <w:position w:val="2"/>
                <w:rtl/>
              </w:rPr>
              <w:t> </w:t>
            </w:r>
            <w:r w:rsidRPr="003304F4">
              <w:rPr>
                <w:rFonts w:hint="cs"/>
                <w:position w:val="2"/>
                <w:rtl/>
              </w:rPr>
              <w:t>الموارد</w:t>
            </w:r>
          </w:p>
        </w:tc>
        <w:tc>
          <w:tcPr>
            <w:tcW w:w="3245" w:type="dxa"/>
            <w:tcMar>
              <w:top w:w="28" w:type="dxa"/>
              <w:left w:w="113" w:type="dxa"/>
              <w:bottom w:w="28" w:type="dxa"/>
              <w:right w:w="113" w:type="dxa"/>
            </w:tcMar>
          </w:tcPr>
          <w:p w14:paraId="35A294FB" w14:textId="77777777" w:rsidR="00DF3069" w:rsidRPr="003304F4" w:rsidRDefault="00DF3069" w:rsidP="00DE452A">
            <w:pPr>
              <w:pStyle w:val="Tabletexte"/>
              <w:rPr>
                <w:position w:val="2"/>
              </w:rPr>
            </w:pPr>
            <w:r w:rsidRPr="003304F4">
              <w:rPr>
                <w:rFonts w:hint="cs"/>
                <w:position w:val="2"/>
                <w:rtl/>
              </w:rPr>
              <w:t>يمكن أن تصدر هيئات الإذاعة عبر القنوات الإذاعية معلومات تتعلق بالإذن بالنفاذ ومراقبته.</w:t>
            </w:r>
          </w:p>
        </w:tc>
        <w:tc>
          <w:tcPr>
            <w:tcW w:w="2855" w:type="dxa"/>
            <w:tcMar>
              <w:top w:w="28" w:type="dxa"/>
              <w:left w:w="113" w:type="dxa"/>
              <w:bottom w:w="28" w:type="dxa"/>
              <w:right w:w="113" w:type="dxa"/>
            </w:tcMar>
          </w:tcPr>
          <w:p w14:paraId="393A33FB" w14:textId="77777777" w:rsidR="00DF3069" w:rsidRPr="003304F4" w:rsidRDefault="00DF3069" w:rsidP="00DE452A">
            <w:pPr>
              <w:pStyle w:val="Tabletexte"/>
              <w:rPr>
                <w:position w:val="2"/>
              </w:rPr>
            </w:pPr>
            <w:r w:rsidRPr="003304F4">
              <w:rPr>
                <w:rFonts w:hint="cs"/>
                <w:position w:val="2"/>
                <w:rtl/>
              </w:rPr>
              <w:t>تُعتبر التطبيقات المتصلة بالإذاعة تطبيقات موثوق بها، في حين تُعتبر التطبيقات المستقلة عن الإذاعة تطبيقات غير موثوق بها.</w:t>
            </w:r>
          </w:p>
        </w:tc>
        <w:tc>
          <w:tcPr>
            <w:tcW w:w="2855" w:type="dxa"/>
            <w:tcMar>
              <w:top w:w="28" w:type="dxa"/>
              <w:left w:w="113" w:type="dxa"/>
              <w:bottom w:w="28" w:type="dxa"/>
              <w:right w:w="113" w:type="dxa"/>
            </w:tcMar>
          </w:tcPr>
          <w:p w14:paraId="08E8F303" w14:textId="77777777" w:rsidR="00DF3069" w:rsidRPr="003304F4" w:rsidRDefault="00DF3069" w:rsidP="00DE452A">
            <w:pPr>
              <w:pStyle w:val="Tabletexte"/>
              <w:rPr>
                <w:position w:val="2"/>
              </w:rPr>
            </w:pPr>
            <w:r w:rsidRPr="003304F4">
              <w:rPr>
                <w:rFonts w:hint="cs"/>
                <w:position w:val="2"/>
                <w:rtl/>
              </w:rPr>
              <w:t>في كل التطبيقات معلومات تتعلق بالإذن بالنفاذ إلى الموارد الإذاعية.</w:t>
            </w:r>
          </w:p>
        </w:tc>
        <w:tc>
          <w:tcPr>
            <w:tcW w:w="2852" w:type="dxa"/>
          </w:tcPr>
          <w:p w14:paraId="6BBF70DC" w14:textId="77777777" w:rsidR="00DF3069" w:rsidRPr="003304F4" w:rsidRDefault="00DF3069" w:rsidP="00DE452A">
            <w:pPr>
              <w:pStyle w:val="Tabletexte"/>
              <w:rPr>
                <w:position w:val="2"/>
                <w:rtl/>
              </w:rPr>
            </w:pPr>
            <w:r w:rsidRPr="003304F4">
              <w:rPr>
                <w:rFonts w:hint="cs"/>
                <w:position w:val="2"/>
                <w:rtl/>
              </w:rPr>
              <w:t>تُعتبر التطبيقات المتصلة بالإذاعة تطبيقات موثوق بها، في حين تُعتبر التطبيقات المستقلة عن الإذاعة تطبيقات غير موثوق بها.</w:t>
            </w:r>
          </w:p>
          <w:p w14:paraId="2A599FA9" w14:textId="77777777" w:rsidR="00DF3069" w:rsidRPr="003304F4" w:rsidRDefault="00DF3069" w:rsidP="00DE452A">
            <w:pPr>
              <w:pStyle w:val="Tabletexte"/>
              <w:rPr>
                <w:position w:val="2"/>
                <w:rtl/>
              </w:rPr>
            </w:pPr>
            <w:r w:rsidRPr="003304F4">
              <w:rPr>
                <w:color w:val="000000"/>
                <w:position w:val="2"/>
                <w:rtl/>
              </w:rPr>
              <w:t xml:space="preserve">يمكن أن تصدر </w:t>
            </w:r>
            <w:r w:rsidRPr="003304F4">
              <w:rPr>
                <w:rFonts w:hint="cs"/>
                <w:color w:val="000000"/>
                <w:position w:val="2"/>
                <w:rtl/>
              </w:rPr>
              <w:t>الهيئات الإذاعية</w:t>
            </w:r>
            <w:r w:rsidRPr="003304F4">
              <w:rPr>
                <w:color w:val="000000"/>
                <w:position w:val="2"/>
                <w:rtl/>
              </w:rPr>
              <w:t xml:space="preserve"> عبر القنوات الإذاعية معلومات تتعلق بالإذن بالنفاذ ومراقبته</w:t>
            </w:r>
            <w:r w:rsidRPr="003304F4">
              <w:rPr>
                <w:color w:val="000000"/>
                <w:position w:val="2"/>
              </w:rPr>
              <w:t>.</w:t>
            </w:r>
          </w:p>
        </w:tc>
      </w:tr>
      <w:tr w:rsidR="00DF3069" w:rsidRPr="003304F4" w14:paraId="4CCCD522" w14:textId="77777777" w:rsidTr="00DE452A">
        <w:trPr>
          <w:cantSplit/>
          <w:jc w:val="center"/>
        </w:trPr>
        <w:tc>
          <w:tcPr>
            <w:tcW w:w="2465" w:type="dxa"/>
            <w:tcMar>
              <w:top w:w="28" w:type="dxa"/>
              <w:left w:w="113" w:type="dxa"/>
              <w:bottom w:w="28" w:type="dxa"/>
              <w:right w:w="113" w:type="dxa"/>
            </w:tcMar>
          </w:tcPr>
          <w:p w14:paraId="2A2A3019" w14:textId="77777777" w:rsidR="00DF3069" w:rsidRPr="003304F4" w:rsidRDefault="00DF3069" w:rsidP="00DE452A">
            <w:pPr>
              <w:pStyle w:val="Tabletexte"/>
              <w:rPr>
                <w:position w:val="2"/>
              </w:rPr>
            </w:pPr>
            <w:r w:rsidRPr="003304F4">
              <w:rPr>
                <w:rFonts w:hint="cs"/>
                <w:position w:val="2"/>
                <w:rtl/>
              </w:rPr>
              <w:t>البروتوكولات</w:t>
            </w:r>
            <w:r w:rsidRPr="003304F4">
              <w:rPr>
                <w:position w:val="2"/>
                <w:rtl/>
              </w:rPr>
              <w:t xml:space="preserve"> </w:t>
            </w:r>
            <w:r w:rsidRPr="003304F4">
              <w:rPr>
                <w:rFonts w:hint="cs"/>
                <w:position w:val="2"/>
                <w:rtl/>
              </w:rPr>
              <w:t>المتاحة</w:t>
            </w:r>
            <w:r w:rsidRPr="003304F4">
              <w:rPr>
                <w:position w:val="2"/>
                <w:rtl/>
              </w:rPr>
              <w:t xml:space="preserve"> </w:t>
            </w:r>
            <w:r w:rsidRPr="003304F4">
              <w:rPr>
                <w:rFonts w:hint="cs"/>
                <w:position w:val="2"/>
                <w:rtl/>
              </w:rPr>
              <w:t>للنفاذ</w:t>
            </w:r>
            <w:r w:rsidRPr="003304F4">
              <w:rPr>
                <w:position w:val="2"/>
                <w:rtl/>
              </w:rPr>
              <w:t xml:space="preserve"> </w:t>
            </w:r>
            <w:r w:rsidRPr="003304F4">
              <w:rPr>
                <w:rFonts w:hint="cs"/>
                <w:position w:val="2"/>
                <w:rtl/>
              </w:rPr>
              <w:t>إلى</w:t>
            </w:r>
            <w:r w:rsidRPr="003304F4">
              <w:rPr>
                <w:position w:val="2"/>
                <w:rtl/>
              </w:rPr>
              <w:t xml:space="preserve"> </w:t>
            </w:r>
            <w:r w:rsidRPr="003304F4">
              <w:rPr>
                <w:rFonts w:hint="cs"/>
                <w:position w:val="2"/>
                <w:rtl/>
              </w:rPr>
              <w:t>النطاق</w:t>
            </w:r>
            <w:r w:rsidRPr="003304F4">
              <w:rPr>
                <w:position w:val="2"/>
                <w:rtl/>
              </w:rPr>
              <w:t xml:space="preserve"> </w:t>
            </w:r>
            <w:r w:rsidRPr="003304F4">
              <w:rPr>
                <w:rFonts w:hint="cs"/>
                <w:position w:val="2"/>
                <w:rtl/>
              </w:rPr>
              <w:t>العريض</w:t>
            </w:r>
          </w:p>
        </w:tc>
        <w:tc>
          <w:tcPr>
            <w:tcW w:w="3245" w:type="dxa"/>
            <w:tcMar>
              <w:top w:w="28" w:type="dxa"/>
              <w:left w:w="113" w:type="dxa"/>
              <w:bottom w:w="28" w:type="dxa"/>
              <w:right w:w="113" w:type="dxa"/>
            </w:tcMar>
          </w:tcPr>
          <w:p w14:paraId="2F83F118" w14:textId="77777777" w:rsidR="00DF3069" w:rsidRPr="003304F4" w:rsidRDefault="00DF3069" w:rsidP="00DE452A">
            <w:pPr>
              <w:pStyle w:val="Tabletexte"/>
              <w:rPr>
                <w:position w:val="2"/>
                <w:rtl/>
                <w:lang w:val="x-none"/>
              </w:rPr>
            </w:pPr>
            <w:r w:rsidRPr="003304F4">
              <w:rPr>
                <w:position w:val="2"/>
              </w:rPr>
              <w:t>HTTP</w:t>
            </w:r>
            <w:r w:rsidRPr="003304F4">
              <w:rPr>
                <w:rFonts w:hint="cs"/>
                <w:position w:val="2"/>
                <w:rtl/>
                <w:lang w:val="x-none"/>
              </w:rPr>
              <w:t xml:space="preserve"> و</w:t>
            </w:r>
            <w:r w:rsidRPr="003304F4">
              <w:rPr>
                <w:position w:val="2"/>
              </w:rPr>
              <w:t>HTTPS</w:t>
            </w:r>
            <w:r w:rsidRPr="003304F4">
              <w:rPr>
                <w:rFonts w:hint="cs"/>
                <w:position w:val="2"/>
                <w:rtl/>
                <w:lang w:val="x-none"/>
              </w:rPr>
              <w:t xml:space="preserve"> و</w:t>
            </w:r>
            <w:r w:rsidRPr="003304F4">
              <w:rPr>
                <w:position w:val="2"/>
              </w:rPr>
              <w:t>RTP</w:t>
            </w:r>
            <w:r w:rsidRPr="003304F4">
              <w:rPr>
                <w:rFonts w:hint="cs"/>
                <w:position w:val="2"/>
                <w:rtl/>
                <w:lang w:val="x-none"/>
              </w:rPr>
              <w:t xml:space="preserve"> و</w:t>
            </w:r>
            <w:r w:rsidRPr="003304F4">
              <w:rPr>
                <w:position w:val="2"/>
              </w:rPr>
              <w:t>MPEG</w:t>
            </w:r>
            <w:r>
              <w:rPr>
                <w:position w:val="2"/>
              </w:rPr>
              <w:noBreakHyphen/>
            </w:r>
            <w:r w:rsidRPr="003304F4">
              <w:rPr>
                <w:position w:val="2"/>
              </w:rPr>
              <w:t>DASH</w:t>
            </w:r>
          </w:p>
          <w:p w14:paraId="73C50087" w14:textId="77777777" w:rsidR="00DF3069" w:rsidRPr="003304F4" w:rsidRDefault="00DF3069" w:rsidP="00DE452A">
            <w:pPr>
              <w:pStyle w:val="Tabletexte"/>
              <w:rPr>
                <w:position w:val="2"/>
              </w:rPr>
            </w:pPr>
            <w:r w:rsidRPr="003304F4">
              <w:rPr>
                <w:rFonts w:hint="cs"/>
                <w:position w:val="2"/>
                <w:rtl/>
              </w:rPr>
              <w:t>عندما يطبَّق معيار نقل وسائط</w:t>
            </w:r>
            <w:r w:rsidRPr="003304F4">
              <w:rPr>
                <w:rFonts w:hint="eastAsia"/>
                <w:position w:val="2"/>
                <w:rtl/>
              </w:rPr>
              <w:t> </w:t>
            </w:r>
            <w:r w:rsidRPr="003304F4">
              <w:rPr>
                <w:rFonts w:hint="cs"/>
                <w:position w:val="2"/>
                <w:rtl/>
              </w:rPr>
              <w:t xml:space="preserve">فريق خبراء الصور المتحركة </w:t>
            </w:r>
            <w:r w:rsidRPr="003304F4">
              <w:rPr>
                <w:position w:val="2"/>
              </w:rPr>
              <w:t>(MMT)</w:t>
            </w:r>
            <w:r w:rsidRPr="003304F4">
              <w:rPr>
                <w:rFonts w:hint="cs"/>
                <w:position w:val="2"/>
                <w:rtl/>
              </w:rPr>
              <w:t xml:space="preserve"> فيما يخص القنوات الإذاعية، يكون تطبيقه متاحاً على قنوات النطاق العريض</w:t>
            </w:r>
            <w:r w:rsidRPr="003304F4">
              <w:rPr>
                <w:rFonts w:hint="eastAsia"/>
                <w:position w:val="2"/>
                <w:rtl/>
              </w:rPr>
              <w:t> </w:t>
            </w:r>
            <w:r w:rsidRPr="003304F4">
              <w:rPr>
                <w:rFonts w:hint="cs"/>
                <w:position w:val="2"/>
                <w:rtl/>
              </w:rPr>
              <w:t>أيضاً.</w:t>
            </w:r>
          </w:p>
        </w:tc>
        <w:tc>
          <w:tcPr>
            <w:tcW w:w="2855" w:type="dxa"/>
            <w:tcMar>
              <w:top w:w="28" w:type="dxa"/>
              <w:left w:w="113" w:type="dxa"/>
              <w:bottom w:w="28" w:type="dxa"/>
              <w:right w:w="113" w:type="dxa"/>
            </w:tcMar>
          </w:tcPr>
          <w:p w14:paraId="67B240F0" w14:textId="77777777" w:rsidR="00DF3069" w:rsidRPr="003304F4" w:rsidRDefault="00DF3069" w:rsidP="00DE452A">
            <w:pPr>
              <w:pStyle w:val="Tabletexte"/>
              <w:rPr>
                <w:position w:val="2"/>
              </w:rPr>
            </w:pPr>
            <w:r w:rsidRPr="003304F4">
              <w:rPr>
                <w:position w:val="2"/>
              </w:rPr>
              <w:t>HTTP</w:t>
            </w:r>
            <w:r w:rsidRPr="003304F4">
              <w:rPr>
                <w:rFonts w:hint="cs"/>
                <w:position w:val="2"/>
                <w:rtl/>
                <w:lang w:val="x-none"/>
              </w:rPr>
              <w:t xml:space="preserve"> و</w:t>
            </w:r>
            <w:r w:rsidRPr="003304F4">
              <w:rPr>
                <w:position w:val="2"/>
              </w:rPr>
              <w:t>HTTPs</w:t>
            </w:r>
            <w:r w:rsidRPr="003304F4">
              <w:rPr>
                <w:rFonts w:hint="cs"/>
                <w:position w:val="2"/>
                <w:rtl/>
                <w:lang w:val="x-none"/>
              </w:rPr>
              <w:t xml:space="preserve"> </w:t>
            </w:r>
            <w:r w:rsidRPr="003304F4">
              <w:rPr>
                <w:position w:val="2"/>
                <w:rtl/>
                <w:lang w:val="x-none"/>
              </w:rPr>
              <w:br/>
            </w:r>
            <w:r w:rsidRPr="003304F4">
              <w:rPr>
                <w:rFonts w:hint="cs"/>
                <w:position w:val="2"/>
                <w:rtl/>
                <w:lang w:val="x-none"/>
              </w:rPr>
              <w:t>و</w:t>
            </w:r>
            <w:r w:rsidRPr="003304F4">
              <w:rPr>
                <w:position w:val="2"/>
              </w:rPr>
              <w:t>MPEG-DASH</w:t>
            </w:r>
          </w:p>
        </w:tc>
        <w:tc>
          <w:tcPr>
            <w:tcW w:w="2855" w:type="dxa"/>
            <w:tcMar>
              <w:top w:w="28" w:type="dxa"/>
              <w:left w:w="113" w:type="dxa"/>
              <w:bottom w:w="28" w:type="dxa"/>
              <w:right w:w="113" w:type="dxa"/>
            </w:tcMar>
          </w:tcPr>
          <w:p w14:paraId="3C7227CE" w14:textId="77777777" w:rsidR="00DF3069" w:rsidRPr="003304F4" w:rsidRDefault="00DF3069" w:rsidP="00DE452A">
            <w:pPr>
              <w:pStyle w:val="Tabletexte"/>
              <w:rPr>
                <w:position w:val="2"/>
              </w:rPr>
            </w:pPr>
            <w:r w:rsidRPr="003304F4">
              <w:rPr>
                <w:position w:val="2"/>
              </w:rPr>
              <w:t>HTTP</w:t>
            </w:r>
            <w:r w:rsidRPr="003304F4">
              <w:rPr>
                <w:rFonts w:hint="cs"/>
                <w:position w:val="2"/>
                <w:rtl/>
                <w:lang w:val="x-none"/>
              </w:rPr>
              <w:t xml:space="preserve"> و</w:t>
            </w:r>
            <w:r w:rsidRPr="003304F4">
              <w:rPr>
                <w:position w:val="2"/>
              </w:rPr>
              <w:t>HTTPs</w:t>
            </w:r>
            <w:r w:rsidRPr="003304F4">
              <w:rPr>
                <w:rFonts w:hint="cs"/>
                <w:position w:val="2"/>
                <w:rtl/>
                <w:lang w:val="x-none"/>
              </w:rPr>
              <w:t xml:space="preserve"> و</w:t>
            </w:r>
            <w:r w:rsidRPr="003304F4">
              <w:rPr>
                <w:position w:val="2"/>
              </w:rPr>
              <w:t>RTSP</w:t>
            </w:r>
            <w:r w:rsidRPr="003304F4">
              <w:rPr>
                <w:rFonts w:hint="cs"/>
                <w:position w:val="2"/>
                <w:rtl/>
                <w:lang w:val="x-none"/>
              </w:rPr>
              <w:t xml:space="preserve"> و</w:t>
            </w:r>
            <w:r w:rsidRPr="003304F4">
              <w:rPr>
                <w:position w:val="2"/>
              </w:rPr>
              <w:t>MPEG-DASH</w:t>
            </w:r>
          </w:p>
        </w:tc>
        <w:tc>
          <w:tcPr>
            <w:tcW w:w="2852" w:type="dxa"/>
          </w:tcPr>
          <w:p w14:paraId="026DE3E7" w14:textId="77777777" w:rsidR="00DF3069" w:rsidRPr="003304F4" w:rsidRDefault="00DF3069" w:rsidP="00DE452A">
            <w:pPr>
              <w:pStyle w:val="Tabletexte"/>
              <w:rPr>
                <w:position w:val="2"/>
                <w:lang w:bidi="ar-EG"/>
              </w:rPr>
            </w:pPr>
            <w:r w:rsidRPr="003304F4">
              <w:rPr>
                <w:rFonts w:hint="cs"/>
                <w:position w:val="2"/>
                <w:rtl/>
              </w:rPr>
              <w:t xml:space="preserve">المقابس </w:t>
            </w:r>
            <w:r w:rsidRPr="003304F4">
              <w:rPr>
                <w:position w:val="2"/>
              </w:rPr>
              <w:t>TCP</w:t>
            </w:r>
            <w:r w:rsidRPr="003304F4">
              <w:rPr>
                <w:rFonts w:hint="cs"/>
                <w:position w:val="2"/>
                <w:rtl/>
                <w:lang w:bidi="ar-EG"/>
              </w:rPr>
              <w:t xml:space="preserve"> و</w:t>
            </w:r>
            <w:r w:rsidRPr="003304F4">
              <w:rPr>
                <w:position w:val="2"/>
                <w:lang w:bidi="ar-EG"/>
              </w:rPr>
              <w:t>UDP</w:t>
            </w:r>
            <w:r w:rsidRPr="003304F4">
              <w:rPr>
                <w:rFonts w:hint="cs"/>
                <w:position w:val="2"/>
                <w:rtl/>
                <w:lang w:bidi="ar-EG"/>
              </w:rPr>
              <w:t xml:space="preserve"> و</w:t>
            </w:r>
            <w:r w:rsidRPr="003304F4">
              <w:rPr>
                <w:position w:val="2"/>
                <w:lang w:bidi="ar-EG"/>
              </w:rPr>
              <w:t>HTTP</w:t>
            </w:r>
            <w:r w:rsidRPr="003304F4">
              <w:rPr>
                <w:rFonts w:hint="cs"/>
                <w:position w:val="2"/>
                <w:rtl/>
                <w:lang w:bidi="ar-EG"/>
              </w:rPr>
              <w:t xml:space="preserve"> و</w:t>
            </w:r>
            <w:r w:rsidRPr="003304F4">
              <w:rPr>
                <w:position w:val="2"/>
                <w:lang w:bidi="ar-EG"/>
              </w:rPr>
              <w:t>HTTPS</w:t>
            </w:r>
            <w:r w:rsidRPr="003304F4">
              <w:rPr>
                <w:rFonts w:hint="cs"/>
                <w:position w:val="2"/>
                <w:rtl/>
                <w:lang w:bidi="ar-EG"/>
              </w:rPr>
              <w:t xml:space="preserve"> و</w:t>
            </w:r>
            <w:r w:rsidRPr="003304F4">
              <w:rPr>
                <w:position w:val="2"/>
                <w:lang w:bidi="ar-EG"/>
              </w:rPr>
              <w:t>RTSP</w:t>
            </w:r>
            <w:r w:rsidRPr="003304F4">
              <w:rPr>
                <w:rFonts w:hint="cs"/>
                <w:position w:val="2"/>
                <w:rtl/>
                <w:lang w:bidi="ar-EG"/>
              </w:rPr>
              <w:t xml:space="preserve"> و</w:t>
            </w:r>
            <w:r w:rsidRPr="003304F4">
              <w:rPr>
                <w:position w:val="2"/>
                <w:lang w:bidi="ar-EG"/>
              </w:rPr>
              <w:t>RTP</w:t>
            </w:r>
            <w:r w:rsidRPr="003304F4">
              <w:rPr>
                <w:rFonts w:hint="cs"/>
                <w:position w:val="2"/>
                <w:rtl/>
                <w:lang w:bidi="ar-EG"/>
              </w:rPr>
              <w:t xml:space="preserve"> و</w:t>
            </w:r>
            <w:r w:rsidRPr="003304F4">
              <w:rPr>
                <w:position w:val="2"/>
                <w:lang w:bidi="ar-EG"/>
              </w:rPr>
              <w:t>MPEG</w:t>
            </w:r>
            <w:r>
              <w:rPr>
                <w:position w:val="2"/>
                <w:lang w:bidi="ar-EG"/>
              </w:rPr>
              <w:noBreakHyphen/>
            </w:r>
            <w:r w:rsidRPr="003304F4">
              <w:rPr>
                <w:position w:val="2"/>
                <w:lang w:bidi="ar-EG"/>
              </w:rPr>
              <w:t>DASH</w:t>
            </w:r>
            <w:r w:rsidRPr="003304F4">
              <w:rPr>
                <w:rFonts w:hint="cs"/>
                <w:position w:val="2"/>
                <w:rtl/>
                <w:lang w:bidi="ar-EG"/>
              </w:rPr>
              <w:t xml:space="preserve"> أو </w:t>
            </w:r>
            <w:r w:rsidRPr="003304F4">
              <w:rPr>
                <w:position w:val="2"/>
                <w:lang w:bidi="ar-EG"/>
              </w:rPr>
              <w:t>HLS</w:t>
            </w:r>
          </w:p>
        </w:tc>
      </w:tr>
      <w:tr w:rsidR="00DF3069" w:rsidRPr="003304F4" w14:paraId="55C78AA6" w14:textId="77777777" w:rsidTr="00DE452A">
        <w:trPr>
          <w:cantSplit/>
          <w:jc w:val="center"/>
        </w:trPr>
        <w:tc>
          <w:tcPr>
            <w:tcW w:w="2465" w:type="dxa"/>
            <w:tcMar>
              <w:top w:w="28" w:type="dxa"/>
              <w:left w:w="113" w:type="dxa"/>
              <w:bottom w:w="28" w:type="dxa"/>
              <w:right w:w="113" w:type="dxa"/>
            </w:tcMar>
          </w:tcPr>
          <w:p w14:paraId="69194661" w14:textId="77777777" w:rsidR="00DF3069" w:rsidRPr="003304F4" w:rsidRDefault="00DF3069" w:rsidP="00DE452A">
            <w:pPr>
              <w:pStyle w:val="Tabletexte"/>
              <w:rPr>
                <w:position w:val="2"/>
              </w:rPr>
            </w:pPr>
            <w:r w:rsidRPr="003304F4">
              <w:rPr>
                <w:rFonts w:hint="cs"/>
                <w:position w:val="2"/>
                <w:rtl/>
              </w:rPr>
              <w:t>البروتوكولات الخاصة بالقناة</w:t>
            </w:r>
            <w:r w:rsidRPr="003304F4">
              <w:rPr>
                <w:position w:val="2"/>
                <w:rtl/>
              </w:rPr>
              <w:t xml:space="preserve"> </w:t>
            </w:r>
            <w:r w:rsidRPr="003304F4">
              <w:rPr>
                <w:rFonts w:hint="cs"/>
                <w:position w:val="2"/>
                <w:rtl/>
              </w:rPr>
              <w:t>الإذاعية،</w:t>
            </w:r>
            <w:r w:rsidRPr="003304F4">
              <w:rPr>
                <w:position w:val="2"/>
                <w:rtl/>
              </w:rPr>
              <w:t xml:space="preserve"> </w:t>
            </w:r>
            <w:r w:rsidRPr="003304F4">
              <w:rPr>
                <w:rFonts w:hint="cs"/>
                <w:position w:val="2"/>
                <w:rtl/>
              </w:rPr>
              <w:t>بما في ذلك</w:t>
            </w:r>
            <w:r w:rsidRPr="003304F4">
              <w:rPr>
                <w:position w:val="2"/>
                <w:rtl/>
              </w:rPr>
              <w:t xml:space="preserve"> </w:t>
            </w:r>
            <w:r w:rsidRPr="003304F4">
              <w:rPr>
                <w:rFonts w:hint="cs"/>
                <w:position w:val="2"/>
                <w:rtl/>
              </w:rPr>
              <w:t>تقديم</w:t>
            </w:r>
            <w:r w:rsidRPr="003304F4">
              <w:rPr>
                <w:position w:val="2"/>
                <w:rtl/>
              </w:rPr>
              <w:t xml:space="preserve"> </w:t>
            </w:r>
            <w:r w:rsidRPr="003304F4">
              <w:rPr>
                <w:rFonts w:hint="cs"/>
                <w:position w:val="2"/>
                <w:rtl/>
              </w:rPr>
              <w:t>بيانات التطبيقات</w:t>
            </w:r>
          </w:p>
        </w:tc>
        <w:tc>
          <w:tcPr>
            <w:tcW w:w="3245" w:type="dxa"/>
            <w:tcMar>
              <w:top w:w="28" w:type="dxa"/>
              <w:left w:w="113" w:type="dxa"/>
              <w:bottom w:w="28" w:type="dxa"/>
              <w:right w:w="113" w:type="dxa"/>
            </w:tcMar>
          </w:tcPr>
          <w:p w14:paraId="09ADDD98" w14:textId="77777777" w:rsidR="00DF3069" w:rsidRPr="003304F4" w:rsidRDefault="00DF3069" w:rsidP="00DE452A">
            <w:pPr>
              <w:pStyle w:val="Tabletexte"/>
              <w:rPr>
                <w:position w:val="2"/>
                <w:rtl/>
              </w:rPr>
            </w:pPr>
            <w:r w:rsidRPr="003304F4">
              <w:rPr>
                <w:position w:val="2"/>
              </w:rPr>
              <w:t>MPEG2-TS</w:t>
            </w:r>
            <w:r w:rsidRPr="003304F4">
              <w:rPr>
                <w:rFonts w:hint="cs"/>
                <w:position w:val="2"/>
                <w:rtl/>
                <w:lang w:val="x-none"/>
              </w:rPr>
              <w:t xml:space="preserve"> و</w:t>
            </w:r>
            <w:r w:rsidRPr="003304F4">
              <w:rPr>
                <w:position w:val="2"/>
              </w:rPr>
              <w:t>MMT</w:t>
            </w:r>
          </w:p>
        </w:tc>
        <w:tc>
          <w:tcPr>
            <w:tcW w:w="2855" w:type="dxa"/>
            <w:tcMar>
              <w:top w:w="28" w:type="dxa"/>
              <w:left w:w="113" w:type="dxa"/>
              <w:bottom w:w="28" w:type="dxa"/>
              <w:right w:w="113" w:type="dxa"/>
            </w:tcMar>
          </w:tcPr>
          <w:p w14:paraId="6E1AC856" w14:textId="77777777" w:rsidR="00DF3069" w:rsidRPr="003304F4" w:rsidRDefault="00DF3069" w:rsidP="00DE452A">
            <w:pPr>
              <w:pStyle w:val="Tabletexte"/>
              <w:rPr>
                <w:position w:val="2"/>
              </w:rPr>
            </w:pPr>
            <w:r w:rsidRPr="003304F4">
              <w:rPr>
                <w:position w:val="2"/>
              </w:rPr>
              <w:t>MPEG2-TS</w:t>
            </w:r>
          </w:p>
        </w:tc>
        <w:tc>
          <w:tcPr>
            <w:tcW w:w="2855" w:type="dxa"/>
            <w:tcMar>
              <w:top w:w="28" w:type="dxa"/>
              <w:left w:w="113" w:type="dxa"/>
              <w:bottom w:w="28" w:type="dxa"/>
              <w:right w:w="113" w:type="dxa"/>
            </w:tcMar>
          </w:tcPr>
          <w:p w14:paraId="14848D52" w14:textId="77777777" w:rsidR="00DF3069" w:rsidRPr="003304F4" w:rsidRDefault="00DF3069" w:rsidP="00DE452A">
            <w:pPr>
              <w:pStyle w:val="Tabletexte"/>
              <w:rPr>
                <w:position w:val="2"/>
              </w:rPr>
            </w:pPr>
            <w:r w:rsidRPr="003304F4">
              <w:rPr>
                <w:position w:val="2"/>
              </w:rPr>
              <w:t>MPEG2-TS</w:t>
            </w:r>
          </w:p>
        </w:tc>
        <w:tc>
          <w:tcPr>
            <w:tcW w:w="2852" w:type="dxa"/>
          </w:tcPr>
          <w:p w14:paraId="3C2E42DA" w14:textId="77777777" w:rsidR="00DF3069" w:rsidRPr="003304F4" w:rsidRDefault="00DF3069" w:rsidP="00DE452A">
            <w:pPr>
              <w:pStyle w:val="Tabletexte"/>
              <w:rPr>
                <w:position w:val="2"/>
              </w:rPr>
            </w:pPr>
            <w:r w:rsidRPr="003304F4">
              <w:rPr>
                <w:position w:val="2"/>
              </w:rPr>
              <w:t>MPEG2-TS</w:t>
            </w:r>
          </w:p>
        </w:tc>
      </w:tr>
      <w:tr w:rsidR="00DF3069" w:rsidRPr="003304F4" w14:paraId="046E3080" w14:textId="77777777" w:rsidTr="00DE452A">
        <w:trPr>
          <w:cantSplit/>
          <w:jc w:val="center"/>
        </w:trPr>
        <w:tc>
          <w:tcPr>
            <w:tcW w:w="2465" w:type="dxa"/>
            <w:tcMar>
              <w:top w:w="28" w:type="dxa"/>
              <w:left w:w="113" w:type="dxa"/>
              <w:bottom w:w="28" w:type="dxa"/>
              <w:right w:w="113" w:type="dxa"/>
            </w:tcMar>
          </w:tcPr>
          <w:p w14:paraId="631ED9E5" w14:textId="77777777" w:rsidR="00DF3069" w:rsidRPr="003304F4" w:rsidRDefault="00DF3069" w:rsidP="00DE452A">
            <w:pPr>
              <w:pStyle w:val="Tabletexte"/>
              <w:rPr>
                <w:position w:val="2"/>
              </w:rPr>
            </w:pPr>
            <w:r w:rsidRPr="003304F4">
              <w:rPr>
                <w:rFonts w:hint="cs"/>
                <w:position w:val="2"/>
                <w:rtl/>
              </w:rPr>
              <w:t>قنوات</w:t>
            </w:r>
            <w:r w:rsidRPr="003304F4">
              <w:rPr>
                <w:position w:val="2"/>
                <w:rtl/>
              </w:rPr>
              <w:t xml:space="preserve"> </w:t>
            </w:r>
            <w:r w:rsidRPr="003304F4">
              <w:rPr>
                <w:rFonts w:hint="cs"/>
                <w:position w:val="2"/>
                <w:rtl/>
              </w:rPr>
              <w:t>البث المتوفرة</w:t>
            </w:r>
            <w:r w:rsidRPr="003304F4">
              <w:rPr>
                <w:position w:val="2"/>
                <w:rtl/>
              </w:rPr>
              <w:t xml:space="preserve"> </w:t>
            </w:r>
            <w:r w:rsidRPr="003304F4">
              <w:rPr>
                <w:rFonts w:hint="cs"/>
                <w:position w:val="2"/>
                <w:rtl/>
              </w:rPr>
              <w:t>لإعمال التطبيقات وإشارات التراسل</w:t>
            </w:r>
          </w:p>
        </w:tc>
        <w:tc>
          <w:tcPr>
            <w:tcW w:w="3245" w:type="dxa"/>
            <w:tcMar>
              <w:top w:w="28" w:type="dxa"/>
              <w:left w:w="113" w:type="dxa"/>
              <w:bottom w:w="28" w:type="dxa"/>
              <w:right w:w="113" w:type="dxa"/>
            </w:tcMar>
          </w:tcPr>
          <w:p w14:paraId="319A0CFF" w14:textId="77777777" w:rsidR="00DF3069" w:rsidRPr="003304F4" w:rsidRDefault="00DF3069" w:rsidP="00DE452A">
            <w:pPr>
              <w:pStyle w:val="Tabletexte"/>
              <w:rPr>
                <w:spacing w:val="-4"/>
                <w:position w:val="2"/>
                <w:rtl/>
              </w:rPr>
            </w:pPr>
            <w:r w:rsidRPr="003304F4">
              <w:rPr>
                <w:rFonts w:hint="cs"/>
                <w:spacing w:val="-4"/>
                <w:position w:val="2"/>
                <w:rtl/>
              </w:rPr>
              <w:t xml:space="preserve">عندما يطبَّق المعيار </w:t>
            </w:r>
            <w:r w:rsidRPr="003304F4">
              <w:rPr>
                <w:spacing w:val="-4"/>
                <w:position w:val="2"/>
              </w:rPr>
              <w:t>MPEG2</w:t>
            </w:r>
            <w:r w:rsidRPr="003304F4">
              <w:rPr>
                <w:spacing w:val="-4"/>
                <w:position w:val="2"/>
              </w:rPr>
              <w:noBreakHyphen/>
              <w:t>TS</w:t>
            </w:r>
            <w:r w:rsidRPr="003304F4">
              <w:rPr>
                <w:rFonts w:hint="cs"/>
                <w:spacing w:val="-4"/>
                <w:position w:val="2"/>
                <w:rtl/>
              </w:rPr>
              <w:t xml:space="preserve"> فيما يخص القنوات الإذاعية، يستعان لهذا الغرض ب</w:t>
            </w:r>
            <w:r w:rsidRPr="003304F4">
              <w:rPr>
                <w:spacing w:val="-4"/>
                <w:position w:val="2"/>
                <w:rtl/>
              </w:rPr>
              <w:t>حدث التدفق</w:t>
            </w:r>
            <w:r w:rsidRPr="003304F4">
              <w:rPr>
                <w:rFonts w:hint="eastAsia"/>
                <w:spacing w:val="-4"/>
                <w:position w:val="2"/>
                <w:rtl/>
              </w:rPr>
              <w:t> </w:t>
            </w:r>
            <w:r w:rsidRPr="003304F4">
              <w:rPr>
                <w:spacing w:val="-4"/>
                <w:position w:val="2"/>
              </w:rPr>
              <w:t>DSM</w:t>
            </w:r>
            <w:r w:rsidRPr="003304F4">
              <w:rPr>
                <w:spacing w:val="-4"/>
                <w:position w:val="2"/>
              </w:rPr>
              <w:noBreakHyphen/>
              <w:t>CC</w:t>
            </w:r>
            <w:r w:rsidRPr="003304F4">
              <w:rPr>
                <w:rFonts w:hint="cs"/>
                <w:spacing w:val="-4"/>
                <w:position w:val="2"/>
                <w:rtl/>
              </w:rPr>
              <w:t xml:space="preserve">. وعندما يطبَّق المعيار </w:t>
            </w:r>
            <w:r w:rsidRPr="003304F4">
              <w:rPr>
                <w:spacing w:val="-4"/>
                <w:position w:val="2"/>
              </w:rPr>
              <w:t>MMT</w:t>
            </w:r>
            <w:r w:rsidRPr="003304F4">
              <w:rPr>
                <w:rFonts w:hint="cs"/>
                <w:spacing w:val="-4"/>
                <w:position w:val="2"/>
                <w:rtl/>
              </w:rPr>
              <w:t xml:space="preserve"> فيما يخص القنوات الإذاعية، يستعان بـ"جدول الرسائل المتعلقة بالأحداث" المعرَّف في</w:t>
            </w:r>
            <w:r w:rsidRPr="003304F4">
              <w:rPr>
                <w:rFonts w:hint="eastAsia"/>
                <w:spacing w:val="-4"/>
                <w:position w:val="2"/>
                <w:rtl/>
              </w:rPr>
              <w:t> </w:t>
            </w:r>
            <w:r w:rsidRPr="003304F4">
              <w:rPr>
                <w:rFonts w:hint="cs"/>
                <w:spacing w:val="-4"/>
                <w:position w:val="2"/>
                <w:rtl/>
              </w:rPr>
              <w:t xml:space="preserve">إطار المعيار </w:t>
            </w:r>
            <w:r w:rsidRPr="003304F4">
              <w:rPr>
                <w:spacing w:val="-4"/>
                <w:position w:val="2"/>
              </w:rPr>
              <w:t>ARIB STD-B60</w:t>
            </w:r>
            <w:r w:rsidRPr="003304F4">
              <w:rPr>
                <w:rFonts w:hint="cs"/>
                <w:spacing w:val="-4"/>
                <w:position w:val="2"/>
                <w:rtl/>
              </w:rPr>
              <w:t>.</w:t>
            </w:r>
          </w:p>
          <w:p w14:paraId="7DF14E34" w14:textId="77777777" w:rsidR="00DF3069" w:rsidRPr="003304F4" w:rsidRDefault="00DF3069" w:rsidP="00DE452A">
            <w:pPr>
              <w:pStyle w:val="Tabletexte"/>
              <w:rPr>
                <w:position w:val="2"/>
                <w:rtl/>
              </w:rPr>
            </w:pPr>
            <w:r w:rsidRPr="003304F4">
              <w:rPr>
                <w:rFonts w:hint="cs"/>
                <w:position w:val="2"/>
                <w:rtl/>
              </w:rPr>
              <w:t>وفيما يخص قنوات النطاق العريض، يمكن استخدام المعيارين</w:t>
            </w:r>
            <w:r w:rsidRPr="003304F4">
              <w:rPr>
                <w:rFonts w:hint="eastAsia"/>
                <w:position w:val="2"/>
                <w:rtl/>
              </w:rPr>
              <w:t> </w:t>
            </w:r>
            <w:r w:rsidRPr="003304F4">
              <w:rPr>
                <w:position w:val="2"/>
              </w:rPr>
              <w:t>HTTP</w:t>
            </w:r>
            <w:r w:rsidRPr="003304F4">
              <w:rPr>
                <w:rFonts w:hint="cs"/>
                <w:position w:val="2"/>
                <w:rtl/>
              </w:rPr>
              <w:t xml:space="preserve"> و</w:t>
            </w:r>
            <w:r w:rsidRPr="003304F4">
              <w:rPr>
                <w:position w:val="2"/>
              </w:rPr>
              <w:t>HTTPS</w:t>
            </w:r>
            <w:r w:rsidRPr="003304F4">
              <w:rPr>
                <w:rFonts w:hint="cs"/>
                <w:position w:val="2"/>
                <w:rtl/>
              </w:rPr>
              <w:t xml:space="preserve"> ومقبس</w:t>
            </w:r>
            <w:r w:rsidRPr="003304F4">
              <w:rPr>
                <w:rFonts w:hint="eastAsia"/>
                <w:position w:val="2"/>
                <w:rtl/>
              </w:rPr>
              <w:t> </w:t>
            </w:r>
            <w:r w:rsidRPr="003304F4">
              <w:rPr>
                <w:rFonts w:hint="cs"/>
                <w:position w:val="2"/>
                <w:rtl/>
              </w:rPr>
              <w:t>شبكة الويب المعرَّف في</w:t>
            </w:r>
            <w:r w:rsidRPr="003304F4">
              <w:rPr>
                <w:rFonts w:hint="eastAsia"/>
                <w:position w:val="2"/>
                <w:rtl/>
              </w:rPr>
              <w:t> </w:t>
            </w:r>
            <w:r w:rsidRPr="003304F4">
              <w:rPr>
                <w:rFonts w:hint="cs"/>
                <w:position w:val="2"/>
                <w:rtl/>
              </w:rPr>
              <w:t>إطار المعيار</w:t>
            </w:r>
            <w:r w:rsidRPr="003304F4">
              <w:rPr>
                <w:rFonts w:hint="eastAsia"/>
                <w:position w:val="2"/>
                <w:rtl/>
              </w:rPr>
              <w:t> </w:t>
            </w:r>
            <w:r w:rsidRPr="003304F4">
              <w:rPr>
                <w:position w:val="2"/>
              </w:rPr>
              <w:t>RFC</w:t>
            </w:r>
            <w:r>
              <w:rPr>
                <w:position w:val="2"/>
              </w:rPr>
              <w:t> </w:t>
            </w:r>
            <w:r w:rsidRPr="003304F4">
              <w:rPr>
                <w:position w:val="2"/>
              </w:rPr>
              <w:t>6455</w:t>
            </w:r>
            <w:r w:rsidRPr="003304F4">
              <w:rPr>
                <w:rFonts w:hint="cs"/>
                <w:position w:val="2"/>
                <w:rtl/>
              </w:rPr>
              <w:t>.</w:t>
            </w:r>
          </w:p>
        </w:tc>
        <w:tc>
          <w:tcPr>
            <w:tcW w:w="2855" w:type="dxa"/>
            <w:tcMar>
              <w:top w:w="28" w:type="dxa"/>
              <w:left w:w="113" w:type="dxa"/>
              <w:bottom w:w="28" w:type="dxa"/>
              <w:right w:w="113" w:type="dxa"/>
            </w:tcMar>
          </w:tcPr>
          <w:p w14:paraId="2D520A3E" w14:textId="77777777" w:rsidR="00DF3069" w:rsidRPr="003304F4" w:rsidRDefault="00DF3069" w:rsidP="00DE452A">
            <w:pPr>
              <w:pStyle w:val="Tabletexte"/>
              <w:rPr>
                <w:position w:val="2"/>
                <w:rtl/>
                <w:lang w:bidi="ar-EG"/>
              </w:rPr>
            </w:pPr>
            <w:r w:rsidRPr="003304F4">
              <w:rPr>
                <w:rFonts w:hint="cs"/>
                <w:position w:val="2"/>
                <w:rtl/>
              </w:rPr>
              <w:t>تمكن الاستعانة ب</w:t>
            </w:r>
            <w:r w:rsidRPr="003304F4">
              <w:rPr>
                <w:position w:val="2"/>
                <w:rtl/>
              </w:rPr>
              <w:t>حدث التدفق</w:t>
            </w:r>
            <w:r w:rsidRPr="003304F4">
              <w:rPr>
                <w:rFonts w:hint="cs"/>
                <w:position w:val="2"/>
                <w:rtl/>
              </w:rPr>
              <w:t xml:space="preserve"> </w:t>
            </w:r>
            <w:r w:rsidRPr="003304F4">
              <w:rPr>
                <w:position w:val="2"/>
              </w:rPr>
              <w:t>DSM</w:t>
            </w:r>
            <w:r w:rsidRPr="003304F4">
              <w:rPr>
                <w:position w:val="2"/>
              </w:rPr>
              <w:noBreakHyphen/>
              <w:t>CC</w:t>
            </w:r>
            <w:r w:rsidRPr="003304F4">
              <w:rPr>
                <w:rFonts w:hint="cs"/>
                <w:position w:val="2"/>
                <w:rtl/>
              </w:rPr>
              <w:t xml:space="preserve"> لبث المعلومات المتعلقة بالإعمال والتراسل.</w:t>
            </w:r>
          </w:p>
        </w:tc>
        <w:tc>
          <w:tcPr>
            <w:tcW w:w="2855" w:type="dxa"/>
            <w:tcMar>
              <w:top w:w="28" w:type="dxa"/>
              <w:left w:w="113" w:type="dxa"/>
              <w:bottom w:w="28" w:type="dxa"/>
              <w:right w:w="113" w:type="dxa"/>
            </w:tcMar>
          </w:tcPr>
          <w:p w14:paraId="3F5FAEFC" w14:textId="77777777" w:rsidR="00DF3069" w:rsidRPr="003304F4" w:rsidRDefault="00DF3069" w:rsidP="00DE452A">
            <w:pPr>
              <w:pStyle w:val="Tabletexte"/>
              <w:rPr>
                <w:position w:val="2"/>
              </w:rPr>
            </w:pPr>
            <w:r w:rsidRPr="003304F4">
              <w:rPr>
                <w:rFonts w:hint="cs"/>
                <w:position w:val="2"/>
                <w:rtl/>
              </w:rPr>
              <w:t>تمكن الاستعانة لهذا الغرض بمقبس شبكة الويب الخاص باتحاد الشبكة العالمية أو بالحدث الذي تُبْلِغ عنه</w:t>
            </w:r>
            <w:r w:rsidRPr="003304F4">
              <w:rPr>
                <w:rFonts w:hint="eastAsia"/>
                <w:position w:val="2"/>
                <w:rtl/>
              </w:rPr>
              <w:t> </w:t>
            </w:r>
            <w:r w:rsidRPr="003304F4">
              <w:rPr>
                <w:rFonts w:hint="cs"/>
                <w:position w:val="2"/>
                <w:rtl/>
              </w:rPr>
              <w:t>المخدِّمات.</w:t>
            </w:r>
          </w:p>
        </w:tc>
        <w:tc>
          <w:tcPr>
            <w:tcW w:w="2852" w:type="dxa"/>
          </w:tcPr>
          <w:p w14:paraId="54C8D7CE" w14:textId="77777777" w:rsidR="00DF3069" w:rsidRPr="003304F4" w:rsidRDefault="00DF3069" w:rsidP="00DE452A">
            <w:pPr>
              <w:pStyle w:val="Tabletexte"/>
              <w:ind w:left="312" w:hanging="312"/>
              <w:rPr>
                <w:position w:val="2"/>
                <w:rtl/>
                <w:lang w:bidi="ar-EG"/>
              </w:rPr>
            </w:pPr>
            <w:r w:rsidRPr="003304F4">
              <w:rPr>
                <w:rFonts w:hint="cs"/>
                <w:position w:val="2"/>
                <w:rtl/>
                <w:lang w:bidi="ar-EG"/>
              </w:rPr>
              <w:t>-</w:t>
            </w:r>
            <w:r w:rsidRPr="003304F4">
              <w:rPr>
                <w:position w:val="2"/>
                <w:rtl/>
                <w:lang w:bidi="ar-EG"/>
              </w:rPr>
              <w:tab/>
            </w:r>
            <w:r w:rsidRPr="003304F4">
              <w:rPr>
                <w:rFonts w:hint="cs"/>
                <w:position w:val="2"/>
                <w:rtl/>
                <w:lang w:bidi="ar-EG"/>
              </w:rPr>
              <w:t xml:space="preserve">حدث التدفق </w:t>
            </w:r>
            <w:r w:rsidRPr="003304F4">
              <w:rPr>
                <w:position w:val="2"/>
              </w:rPr>
              <w:t>DSM</w:t>
            </w:r>
            <w:r w:rsidRPr="003304F4">
              <w:rPr>
                <w:position w:val="2"/>
              </w:rPr>
              <w:noBreakHyphen/>
              <w:t>CC</w:t>
            </w:r>
          </w:p>
          <w:p w14:paraId="380BE702" w14:textId="77777777" w:rsidR="00DF3069" w:rsidRPr="003304F4" w:rsidRDefault="00DF3069" w:rsidP="00DE452A">
            <w:pPr>
              <w:pStyle w:val="Tabletexte"/>
              <w:ind w:left="312" w:hanging="312"/>
              <w:rPr>
                <w:position w:val="2"/>
                <w:rtl/>
                <w:lang w:bidi="ar-EG"/>
              </w:rPr>
            </w:pPr>
            <w:r w:rsidRPr="003304F4">
              <w:rPr>
                <w:rFonts w:hint="cs"/>
                <w:position w:val="2"/>
                <w:rtl/>
                <w:lang w:bidi="ar-EG"/>
              </w:rPr>
              <w:t>-</w:t>
            </w:r>
            <w:r w:rsidRPr="003304F4">
              <w:rPr>
                <w:position w:val="2"/>
                <w:rtl/>
                <w:lang w:bidi="ar-EG"/>
              </w:rPr>
              <w:tab/>
            </w:r>
            <w:r w:rsidRPr="003304F4">
              <w:rPr>
                <w:rFonts w:hint="cs"/>
                <w:position w:val="2"/>
                <w:rtl/>
                <w:lang w:bidi="ar-EG"/>
              </w:rPr>
              <w:t xml:space="preserve">أقسام البيانات الشخصية </w:t>
            </w:r>
            <w:r w:rsidRPr="003304F4">
              <w:rPr>
                <w:spacing w:val="-4"/>
                <w:position w:val="2"/>
              </w:rPr>
              <w:t>MPEG2</w:t>
            </w:r>
          </w:p>
          <w:p w14:paraId="3BAA0427" w14:textId="77777777" w:rsidR="00DF3069" w:rsidRPr="003304F4" w:rsidRDefault="00DF3069" w:rsidP="00DE452A">
            <w:pPr>
              <w:pStyle w:val="Tabletexte"/>
              <w:ind w:left="312" w:hanging="312"/>
              <w:rPr>
                <w:position w:val="2"/>
                <w:rtl/>
                <w:lang w:bidi="ar-EG"/>
              </w:rPr>
            </w:pPr>
            <w:r w:rsidRPr="003304F4">
              <w:rPr>
                <w:rFonts w:hint="cs"/>
                <w:position w:val="2"/>
                <w:rtl/>
                <w:lang w:bidi="ar-EG"/>
              </w:rPr>
              <w:t>-</w:t>
            </w:r>
            <w:r w:rsidRPr="003304F4">
              <w:rPr>
                <w:position w:val="2"/>
                <w:rtl/>
                <w:lang w:bidi="ar-EG"/>
              </w:rPr>
              <w:tab/>
            </w:r>
            <w:r w:rsidRPr="003304F4">
              <w:rPr>
                <w:rFonts w:hint="cs"/>
                <w:spacing w:val="2"/>
                <w:position w:val="2"/>
                <w:rtl/>
                <w:lang w:bidi="ar-EG"/>
              </w:rPr>
              <w:t>أي تغليف آخر لنقل أوامر التحرير</w:t>
            </w:r>
            <w:r w:rsidRPr="003304F4">
              <w:rPr>
                <w:rFonts w:hint="eastAsia"/>
                <w:spacing w:val="2"/>
                <w:position w:val="2"/>
                <w:rtl/>
                <w:lang w:bidi="ar-EG"/>
              </w:rPr>
              <w:t> </w:t>
            </w:r>
            <w:r w:rsidRPr="003304F4">
              <w:rPr>
                <w:spacing w:val="2"/>
                <w:position w:val="2"/>
                <w:lang w:bidi="ar-EG"/>
              </w:rPr>
              <w:t>NCL</w:t>
            </w:r>
            <w:r w:rsidRPr="003304F4">
              <w:rPr>
                <w:rFonts w:hint="cs"/>
                <w:spacing w:val="2"/>
                <w:position w:val="2"/>
                <w:rtl/>
                <w:lang w:bidi="ar-EG"/>
              </w:rPr>
              <w:t xml:space="preserve"> في</w:t>
            </w:r>
            <w:r w:rsidRPr="003304F4">
              <w:rPr>
                <w:rFonts w:hint="eastAsia"/>
                <w:spacing w:val="2"/>
                <w:position w:val="2"/>
                <w:rtl/>
                <w:lang w:bidi="ar-EG"/>
              </w:rPr>
              <w:t> </w:t>
            </w:r>
            <w:r w:rsidRPr="003304F4">
              <w:rPr>
                <w:rFonts w:hint="cs"/>
                <w:spacing w:val="2"/>
                <w:position w:val="2"/>
                <w:rtl/>
                <w:lang w:bidi="ar-EG"/>
              </w:rPr>
              <w:t>شبكات بروتوكول الإنترنت (التوصية </w:t>
            </w:r>
            <w:r w:rsidRPr="003304F4">
              <w:rPr>
                <w:spacing w:val="2"/>
                <w:position w:val="2"/>
                <w:lang w:bidi="ar-EG"/>
              </w:rPr>
              <w:t>ITU</w:t>
            </w:r>
            <w:r w:rsidRPr="003304F4">
              <w:rPr>
                <w:spacing w:val="2"/>
                <w:position w:val="2"/>
                <w:lang w:bidi="ar-EG"/>
              </w:rPr>
              <w:noBreakHyphen/>
              <w:t>T H.761</w:t>
            </w:r>
            <w:r w:rsidRPr="003304F4">
              <w:rPr>
                <w:rFonts w:hint="cs"/>
                <w:spacing w:val="2"/>
                <w:position w:val="2"/>
                <w:rtl/>
                <w:lang w:bidi="ar-EG"/>
              </w:rPr>
              <w:t xml:space="preserve"> تحديداً)</w:t>
            </w:r>
          </w:p>
        </w:tc>
      </w:tr>
    </w:tbl>
    <w:p w14:paraId="12475A4C" w14:textId="77777777" w:rsidR="00DF3069" w:rsidRPr="003304F4" w:rsidRDefault="00DF3069" w:rsidP="00DF3069">
      <w:pPr>
        <w:keepNext/>
        <w:spacing w:before="240" w:after="120"/>
        <w:jc w:val="center"/>
        <w:rPr>
          <w:position w:val="2"/>
        </w:rPr>
      </w:pPr>
      <w:r w:rsidRPr="003304F4">
        <w:rPr>
          <w:rFonts w:hint="cs"/>
          <w:position w:val="2"/>
          <w:rtl/>
        </w:rPr>
        <w:lastRenderedPageBreak/>
        <w:t xml:space="preserve">الجدول </w:t>
      </w:r>
      <w:r w:rsidRPr="003304F4">
        <w:rPr>
          <w:position w:val="2"/>
          <w:lang w:val="en-GB" w:bidi="ar-JO"/>
        </w:rPr>
        <w:t>2</w:t>
      </w:r>
      <w:r w:rsidRPr="003304F4">
        <w:rPr>
          <w:rFonts w:hint="cs"/>
          <w:position w:val="2"/>
          <w:rtl/>
          <w:lang w:val="fr-FR" w:bidi="ar-JO"/>
        </w:rPr>
        <w:t xml:space="preserve"> (</w:t>
      </w:r>
      <w:r w:rsidRPr="003304F4">
        <w:rPr>
          <w:rFonts w:hint="eastAsia"/>
          <w:position w:val="2"/>
          <w:sz w:val="12"/>
          <w:szCs w:val="20"/>
          <w:rtl/>
          <w:lang w:val="fr-FR" w:bidi="ar-JO"/>
        </w:rPr>
        <w:t> </w:t>
      </w:r>
      <w:r w:rsidRPr="003304F4">
        <w:rPr>
          <w:rFonts w:hint="cs"/>
          <w:i/>
          <w:iCs/>
          <w:position w:val="2"/>
          <w:rtl/>
          <w:lang w:val="fr-FR" w:bidi="ar-JO"/>
        </w:rPr>
        <w:t>تابع</w:t>
      </w:r>
      <w:r w:rsidRPr="003304F4">
        <w:rPr>
          <w:rFonts w:hint="eastAsia"/>
          <w:i/>
          <w:iCs/>
          <w:position w:val="2"/>
          <w:sz w:val="8"/>
          <w:szCs w:val="16"/>
          <w:rtl/>
          <w:lang w:val="fr-FR" w:bidi="ar-JO"/>
        </w:rPr>
        <w:t> </w:t>
      </w:r>
      <w:r w:rsidRPr="003304F4">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3544"/>
        <w:gridCol w:w="3025"/>
        <w:gridCol w:w="3025"/>
        <w:gridCol w:w="3022"/>
      </w:tblGrid>
      <w:tr w:rsidR="00DF3069" w:rsidRPr="003304F4" w14:paraId="14467ACF" w14:textId="77777777" w:rsidTr="00B85BAD">
        <w:trPr>
          <w:cantSplit/>
          <w:jc w:val="center"/>
        </w:trPr>
        <w:tc>
          <w:tcPr>
            <w:tcW w:w="2506" w:type="dxa"/>
            <w:tcMar>
              <w:top w:w="28" w:type="dxa"/>
              <w:left w:w="113" w:type="dxa"/>
              <w:bottom w:w="28" w:type="dxa"/>
              <w:right w:w="113" w:type="dxa"/>
            </w:tcMar>
            <w:vAlign w:val="center"/>
          </w:tcPr>
          <w:p w14:paraId="565FC723" w14:textId="77777777" w:rsidR="00DF3069" w:rsidRPr="003304F4" w:rsidRDefault="00DF3069" w:rsidP="00DE452A">
            <w:pPr>
              <w:pStyle w:val="TableHead0"/>
              <w:rPr>
                <w:position w:val="2"/>
              </w:rPr>
            </w:pPr>
          </w:p>
        </w:tc>
        <w:tc>
          <w:tcPr>
            <w:tcW w:w="3544" w:type="dxa"/>
            <w:tcMar>
              <w:top w:w="28" w:type="dxa"/>
              <w:left w:w="113" w:type="dxa"/>
              <w:bottom w:w="28" w:type="dxa"/>
              <w:right w:w="113" w:type="dxa"/>
            </w:tcMar>
            <w:vAlign w:val="center"/>
          </w:tcPr>
          <w:p w14:paraId="33676607" w14:textId="77777777" w:rsidR="00DF3069" w:rsidRPr="003304F4" w:rsidRDefault="00DF3069" w:rsidP="00DE452A">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3025" w:type="dxa"/>
            <w:tcMar>
              <w:top w:w="28" w:type="dxa"/>
              <w:left w:w="113" w:type="dxa"/>
              <w:bottom w:w="28" w:type="dxa"/>
              <w:right w:w="113" w:type="dxa"/>
            </w:tcMar>
            <w:vAlign w:val="center"/>
          </w:tcPr>
          <w:p w14:paraId="20C1EBFE" w14:textId="77777777" w:rsidR="00DF3069" w:rsidRPr="003304F4" w:rsidRDefault="00DF3069" w:rsidP="00DE452A">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3025" w:type="dxa"/>
            <w:tcMar>
              <w:top w:w="28" w:type="dxa"/>
              <w:left w:w="113" w:type="dxa"/>
              <w:bottom w:w="28" w:type="dxa"/>
              <w:right w:w="113" w:type="dxa"/>
            </w:tcMar>
            <w:vAlign w:val="center"/>
          </w:tcPr>
          <w:p w14:paraId="4A8733C2" w14:textId="77777777" w:rsidR="00DF3069" w:rsidRPr="003304F4" w:rsidRDefault="00DF3069" w:rsidP="00DE452A">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3022" w:type="dxa"/>
            <w:vAlign w:val="center"/>
          </w:tcPr>
          <w:p w14:paraId="3FD97411" w14:textId="77777777" w:rsidR="00DF3069" w:rsidRPr="003304F4" w:rsidRDefault="00DF3069" w:rsidP="00DE452A">
            <w:pPr>
              <w:pStyle w:val="TableHead0"/>
              <w:rPr>
                <w:position w:val="2"/>
                <w:rtl/>
                <w:lang w:val="x-none"/>
              </w:rPr>
            </w:pPr>
            <w:proofErr w:type="spellStart"/>
            <w:r w:rsidRPr="003304F4">
              <w:rPr>
                <w:position w:val="2"/>
              </w:rPr>
              <w:t>Ginga</w:t>
            </w:r>
            <w:proofErr w:type="spellEnd"/>
          </w:p>
        </w:tc>
      </w:tr>
      <w:tr w:rsidR="00DF3069" w:rsidRPr="003304F4" w14:paraId="218B57D2" w14:textId="77777777" w:rsidTr="00B85BAD">
        <w:trPr>
          <w:cantSplit/>
          <w:jc w:val="center"/>
        </w:trPr>
        <w:tc>
          <w:tcPr>
            <w:tcW w:w="2506" w:type="dxa"/>
            <w:tcMar>
              <w:top w:w="28" w:type="dxa"/>
              <w:left w:w="113" w:type="dxa"/>
              <w:bottom w:w="28" w:type="dxa"/>
              <w:right w:w="113" w:type="dxa"/>
            </w:tcMar>
          </w:tcPr>
          <w:p w14:paraId="6EE20760" w14:textId="77777777" w:rsidR="00DF3069" w:rsidRPr="003304F4" w:rsidRDefault="00DF3069" w:rsidP="00DE452A">
            <w:pPr>
              <w:pStyle w:val="Tabletexte"/>
              <w:rPr>
                <w:position w:val="2"/>
                <w:rtl/>
              </w:rPr>
            </w:pPr>
            <w:r w:rsidRPr="003304F4">
              <w:rPr>
                <w:rFonts w:hint="cs"/>
                <w:position w:val="2"/>
                <w:rtl/>
              </w:rPr>
              <w:t>الأنساق الفيديوية المتقبَّلة ونظم</w:t>
            </w:r>
            <w:r w:rsidRPr="003304F4">
              <w:rPr>
                <w:rFonts w:hint="eastAsia"/>
                <w:position w:val="2"/>
                <w:rtl/>
              </w:rPr>
              <w:t> </w:t>
            </w:r>
            <w:r w:rsidRPr="003304F4">
              <w:rPr>
                <w:rFonts w:hint="cs"/>
                <w:position w:val="2"/>
                <w:rtl/>
              </w:rPr>
              <w:t>تشفيرها</w:t>
            </w:r>
            <w:r w:rsidRPr="003304F4">
              <w:rPr>
                <w:position w:val="2"/>
              </w:rPr>
              <w:t xml:space="preserve"> </w:t>
            </w:r>
          </w:p>
        </w:tc>
        <w:tc>
          <w:tcPr>
            <w:tcW w:w="3544" w:type="dxa"/>
            <w:tcMar>
              <w:top w:w="28" w:type="dxa"/>
              <w:left w:w="113" w:type="dxa"/>
              <w:bottom w:w="28" w:type="dxa"/>
              <w:right w:w="113" w:type="dxa"/>
            </w:tcMar>
          </w:tcPr>
          <w:p w14:paraId="7041E635" w14:textId="77777777" w:rsidR="00DF3069" w:rsidRPr="003304F4" w:rsidRDefault="00DF3069" w:rsidP="00DE452A">
            <w:pPr>
              <w:pStyle w:val="Tabletexte"/>
              <w:rPr>
                <w:position w:val="2"/>
              </w:rPr>
            </w:pPr>
            <w:r w:rsidRPr="003304F4">
              <w:rPr>
                <w:position w:val="2"/>
              </w:rPr>
              <w:t>MPEG-2</w:t>
            </w:r>
            <w:r w:rsidRPr="003304F4">
              <w:rPr>
                <w:rFonts w:hint="cs"/>
                <w:position w:val="2"/>
                <w:rtl/>
              </w:rPr>
              <w:t xml:space="preserve"> (للفيديو) </w:t>
            </w:r>
            <w:r w:rsidRPr="003304F4">
              <w:rPr>
                <w:position w:val="2"/>
                <w:rtl/>
              </w:rPr>
              <w:br/>
            </w:r>
            <w:r w:rsidRPr="003304F4">
              <w:rPr>
                <w:rFonts w:hint="cs"/>
                <w:position w:val="2"/>
                <w:rtl/>
              </w:rPr>
              <w:t>و</w:t>
            </w:r>
            <w:r w:rsidRPr="003304F4">
              <w:rPr>
                <w:position w:val="2"/>
              </w:rPr>
              <w:t>MPEG-4</w:t>
            </w:r>
            <w:r w:rsidRPr="003304F4">
              <w:rPr>
                <w:rFonts w:hint="cs"/>
                <w:position w:val="2"/>
                <w:rtl/>
              </w:rPr>
              <w:t xml:space="preserve"> (للتشفير الفيديوي المتقدم </w:t>
            </w:r>
            <w:r w:rsidRPr="003304F4">
              <w:rPr>
                <w:position w:val="2"/>
              </w:rPr>
              <w:t>(AVC)</w:t>
            </w:r>
            <w:r w:rsidRPr="003304F4">
              <w:rPr>
                <w:rFonts w:hint="cs"/>
                <w:position w:val="2"/>
                <w:rtl/>
              </w:rPr>
              <w:t>) و</w:t>
            </w:r>
            <w:r w:rsidRPr="003304F4">
              <w:rPr>
                <w:position w:val="2"/>
              </w:rPr>
              <w:t>HEVC</w:t>
            </w:r>
          </w:p>
        </w:tc>
        <w:tc>
          <w:tcPr>
            <w:tcW w:w="3025" w:type="dxa"/>
            <w:tcMar>
              <w:top w:w="28" w:type="dxa"/>
              <w:left w:w="113" w:type="dxa"/>
              <w:bottom w:w="28" w:type="dxa"/>
              <w:right w:w="113" w:type="dxa"/>
            </w:tcMar>
          </w:tcPr>
          <w:p w14:paraId="2B2974AB" w14:textId="77777777" w:rsidR="00DF3069" w:rsidRPr="003304F4" w:rsidRDefault="00DF3069" w:rsidP="00DE452A">
            <w:pPr>
              <w:pStyle w:val="Tabletexte"/>
              <w:rPr>
                <w:position w:val="2"/>
                <w:rtl/>
              </w:rPr>
            </w:pPr>
            <w:r w:rsidRPr="003304F4">
              <w:rPr>
                <w:rFonts w:hint="cs"/>
                <w:position w:val="2"/>
                <w:rtl/>
              </w:rPr>
              <w:t>فيما يخص القنوات الإذاعية، لا</w:t>
            </w:r>
            <w:r w:rsidRPr="003304F4">
              <w:rPr>
                <w:rFonts w:hint="eastAsia"/>
                <w:position w:val="2"/>
                <w:rtl/>
              </w:rPr>
              <w:t> </w:t>
            </w:r>
            <w:r w:rsidRPr="003304F4">
              <w:rPr>
                <w:rFonts w:hint="cs"/>
                <w:position w:val="2"/>
                <w:rtl/>
              </w:rPr>
              <w:t>تحدَّد أي مواصفات للتشفير الفيديوي، أي أن التشفير الفيديوي معرَّف بمواصفات مناسبة لكل سوق (نظم الإذاعة الفيديوية الرقمية عادة).</w:t>
            </w:r>
          </w:p>
          <w:p w14:paraId="706D8FDF" w14:textId="77777777" w:rsidR="00DF3069" w:rsidRPr="003304F4" w:rsidRDefault="00DF3069" w:rsidP="00DE452A">
            <w:pPr>
              <w:pStyle w:val="Tabletexte"/>
              <w:rPr>
                <w:position w:val="2"/>
              </w:rPr>
            </w:pPr>
            <w:r w:rsidRPr="003304F4">
              <w:rPr>
                <w:rFonts w:hint="cs"/>
                <w:position w:val="2"/>
                <w:rtl/>
              </w:rPr>
              <w:t xml:space="preserve">وفيما يخص النطاق العريض، يطبَّق المعياران </w:t>
            </w:r>
            <w:r w:rsidRPr="003304F4">
              <w:rPr>
                <w:position w:val="2"/>
              </w:rPr>
              <w:t>MPEG-4</w:t>
            </w:r>
            <w:r w:rsidRPr="003304F4">
              <w:rPr>
                <w:rFonts w:hint="cs"/>
                <w:position w:val="2"/>
                <w:rtl/>
              </w:rPr>
              <w:t xml:space="preserve"> </w:t>
            </w:r>
            <w:r w:rsidRPr="003304F4">
              <w:rPr>
                <w:rFonts w:hint="cs"/>
                <w:spacing w:val="-6"/>
                <w:position w:val="2"/>
                <w:rtl/>
              </w:rPr>
              <w:t xml:space="preserve">(للتشفير الفيديوي المتقدم </w:t>
            </w:r>
            <w:r w:rsidRPr="003304F4">
              <w:rPr>
                <w:spacing w:val="-6"/>
                <w:position w:val="2"/>
              </w:rPr>
              <w:t>(AVC)</w:t>
            </w:r>
            <w:r w:rsidRPr="003304F4">
              <w:rPr>
                <w:rFonts w:hint="cs"/>
                <w:spacing w:val="-6"/>
                <w:position w:val="2"/>
                <w:rtl/>
              </w:rPr>
              <w:t>)</w:t>
            </w:r>
            <w:r w:rsidRPr="003304F4">
              <w:rPr>
                <w:rFonts w:hint="cs"/>
                <w:position w:val="2"/>
                <w:rtl/>
              </w:rPr>
              <w:t xml:space="preserve"> و</w:t>
            </w:r>
            <w:r w:rsidRPr="003304F4">
              <w:rPr>
                <w:position w:val="2"/>
              </w:rPr>
              <w:t>MPEG-4 SVC</w:t>
            </w:r>
            <w:r w:rsidRPr="003304F4">
              <w:rPr>
                <w:rFonts w:hint="cs"/>
                <w:position w:val="2"/>
                <w:rtl/>
              </w:rPr>
              <w:t>.</w:t>
            </w:r>
          </w:p>
        </w:tc>
        <w:tc>
          <w:tcPr>
            <w:tcW w:w="3025" w:type="dxa"/>
            <w:tcMar>
              <w:top w:w="28" w:type="dxa"/>
              <w:left w:w="113" w:type="dxa"/>
              <w:bottom w:w="28" w:type="dxa"/>
              <w:right w:w="113" w:type="dxa"/>
            </w:tcMar>
          </w:tcPr>
          <w:p w14:paraId="3635505A" w14:textId="77777777" w:rsidR="00DF3069" w:rsidRPr="003304F4" w:rsidRDefault="00DF3069" w:rsidP="00DE452A">
            <w:pPr>
              <w:pStyle w:val="Tabletexte"/>
              <w:rPr>
                <w:position w:val="2"/>
                <w:rtl/>
              </w:rPr>
            </w:pPr>
            <w:r w:rsidRPr="003304F4">
              <w:rPr>
                <w:rFonts w:hint="cs"/>
                <w:position w:val="2"/>
                <w:rtl/>
              </w:rPr>
              <w:t>فيما يخص القناة الإذاعية لا تحدَّد أي مواصفات للتشفير الفيديوي، أي أنه يتوافق مع متطلبات النظام الإذاعي المعني.</w:t>
            </w:r>
          </w:p>
          <w:p w14:paraId="36586DBA" w14:textId="77777777" w:rsidR="00DF3069" w:rsidRPr="003304F4" w:rsidRDefault="00DF3069" w:rsidP="00DE452A">
            <w:pPr>
              <w:pStyle w:val="Tabletexte"/>
              <w:rPr>
                <w:position w:val="2"/>
              </w:rPr>
            </w:pPr>
            <w:r w:rsidRPr="003304F4">
              <w:rPr>
                <w:rFonts w:hint="cs"/>
                <w:position w:val="2"/>
                <w:rtl/>
              </w:rPr>
              <w:t xml:space="preserve">وفيما يخص البث بالنطاق العريض، يُتقبَّل المعيار </w:t>
            </w:r>
            <w:r w:rsidRPr="003304F4">
              <w:rPr>
                <w:position w:val="2"/>
              </w:rPr>
              <w:t>MPEG-2</w:t>
            </w:r>
            <w:r w:rsidRPr="003304F4">
              <w:rPr>
                <w:rFonts w:hint="cs"/>
                <w:position w:val="2"/>
                <w:rtl/>
              </w:rPr>
              <w:t xml:space="preserve"> (للفيديو) و</w:t>
            </w:r>
            <w:r w:rsidRPr="003304F4">
              <w:rPr>
                <w:position w:val="2"/>
              </w:rPr>
              <w:t>MPEG-4</w:t>
            </w:r>
            <w:r w:rsidRPr="003304F4">
              <w:rPr>
                <w:rFonts w:hint="cs"/>
                <w:position w:val="2"/>
                <w:rtl/>
              </w:rPr>
              <w:t xml:space="preserve"> (للتشفير الفيديوي المتقدم </w:t>
            </w:r>
            <w:r w:rsidRPr="003304F4">
              <w:rPr>
                <w:position w:val="2"/>
              </w:rPr>
              <w:t>((AVC)</w:t>
            </w:r>
            <w:r w:rsidRPr="003304F4">
              <w:rPr>
                <w:rFonts w:hint="cs"/>
                <w:position w:val="2"/>
                <w:rtl/>
              </w:rPr>
              <w:t>.</w:t>
            </w:r>
          </w:p>
        </w:tc>
        <w:tc>
          <w:tcPr>
            <w:tcW w:w="3022" w:type="dxa"/>
          </w:tcPr>
          <w:p w14:paraId="79765B06" w14:textId="0AD73D63" w:rsidR="00DF3069" w:rsidRPr="003304F4" w:rsidRDefault="00DF3069" w:rsidP="00DE452A">
            <w:pPr>
              <w:pStyle w:val="Tabletexte"/>
              <w:rPr>
                <w:position w:val="2"/>
                <w:rtl/>
                <w:lang w:bidi="ar-EG"/>
              </w:rPr>
            </w:pPr>
            <w:r w:rsidRPr="003304F4">
              <w:rPr>
                <w:rFonts w:hint="cs"/>
                <w:position w:val="2"/>
                <w:rtl/>
              </w:rPr>
              <w:t>يُحدد التشفير بمواصفات مناسبة لكل نظام</w:t>
            </w:r>
            <w:r w:rsidRPr="003304F4">
              <w:rPr>
                <w:rFonts w:hint="cs"/>
                <w:position w:val="2"/>
                <w:rtl/>
                <w:lang w:bidi="ar-EG"/>
              </w:rPr>
              <w:t xml:space="preserve"> </w:t>
            </w:r>
            <w:r w:rsidRPr="003304F4">
              <w:rPr>
                <w:position w:val="2"/>
                <w:lang w:bidi="ar-EG"/>
              </w:rPr>
              <w:t>DTV</w:t>
            </w:r>
            <w:r w:rsidRPr="003304F4">
              <w:rPr>
                <w:rFonts w:hint="cs"/>
                <w:position w:val="2"/>
                <w:rtl/>
                <w:lang w:bidi="ar-EG"/>
              </w:rPr>
              <w:t>. وكمثال لذلك، يحدد المعيار الدولي</w:t>
            </w:r>
            <w:r w:rsidR="00B36035">
              <w:rPr>
                <w:rFonts w:hint="eastAsia"/>
                <w:position w:val="2"/>
                <w:rtl/>
                <w:lang w:bidi="ar-EG"/>
              </w:rPr>
              <w:t> </w:t>
            </w:r>
            <w:r w:rsidRPr="003304F4">
              <w:rPr>
                <w:position w:val="2"/>
                <w:lang w:bidi="ar-EG"/>
              </w:rPr>
              <w:t>ISDB-Tb</w:t>
            </w:r>
            <w:r w:rsidRPr="003304F4">
              <w:rPr>
                <w:rFonts w:hint="cs"/>
                <w:position w:val="2"/>
                <w:rtl/>
                <w:lang w:bidi="ar-EG"/>
              </w:rPr>
              <w:t xml:space="preserve"> المعيار</w:t>
            </w:r>
            <w:r w:rsidR="00B36035">
              <w:rPr>
                <w:rFonts w:hint="eastAsia"/>
                <w:position w:val="2"/>
                <w:rtl/>
                <w:lang w:bidi="ar-EG"/>
              </w:rPr>
              <w:t> </w:t>
            </w:r>
            <w:r w:rsidRPr="003304F4">
              <w:rPr>
                <w:color w:val="000000"/>
                <w:kern w:val="24"/>
                <w:position w:val="2"/>
                <w:lang w:eastAsia="ja-JP"/>
              </w:rPr>
              <w:t>H.264 (MPEG</w:t>
            </w:r>
            <w:r w:rsidRPr="003304F4">
              <w:rPr>
                <w:color w:val="000000"/>
                <w:kern w:val="24"/>
                <w:position w:val="2"/>
                <w:lang w:eastAsia="ja-JP"/>
              </w:rPr>
              <w:noBreakHyphen/>
              <w:t>4 AVC</w:t>
            </w:r>
            <w:r w:rsidR="00B36035">
              <w:rPr>
                <w:color w:val="000000"/>
                <w:kern w:val="24"/>
                <w:position w:val="2"/>
                <w:lang w:eastAsia="ja-JP"/>
              </w:rPr>
              <w:t>)</w:t>
            </w:r>
            <w:r w:rsidRPr="003304F4">
              <w:rPr>
                <w:rFonts w:hint="cs"/>
                <w:position w:val="2"/>
                <w:rtl/>
                <w:lang w:bidi="ar-EG"/>
              </w:rPr>
              <w:t xml:space="preserve"> للإشارات </w:t>
            </w:r>
            <w:proofErr w:type="spellStart"/>
            <w:r w:rsidRPr="003304F4">
              <w:rPr>
                <w:rFonts w:hint="cs"/>
                <w:position w:val="2"/>
                <w:rtl/>
                <w:lang w:bidi="ar-EG"/>
              </w:rPr>
              <w:t>الفيديوية</w:t>
            </w:r>
            <w:proofErr w:type="spellEnd"/>
            <w:r w:rsidRPr="003304F4">
              <w:rPr>
                <w:rFonts w:hint="cs"/>
                <w:position w:val="2"/>
                <w:rtl/>
                <w:lang w:bidi="ar-EG"/>
              </w:rPr>
              <w:t xml:space="preserve"> الرئيسية التي تم بثها.</w:t>
            </w:r>
          </w:p>
          <w:p w14:paraId="4C8EE8F2" w14:textId="77777777" w:rsidR="00DF3069" w:rsidRPr="003304F4" w:rsidRDefault="00DF3069" w:rsidP="00DE452A">
            <w:pPr>
              <w:pStyle w:val="Tabletexte"/>
              <w:rPr>
                <w:position w:val="2"/>
                <w:rtl/>
              </w:rPr>
            </w:pPr>
            <w:r w:rsidRPr="003304F4">
              <w:rPr>
                <w:rFonts w:hint="cs"/>
                <w:position w:val="2"/>
                <w:rtl/>
                <w:lang w:bidi="ar-EG"/>
              </w:rPr>
              <w:t xml:space="preserve">بالنسبة للمحتوى الذي يُبث على النطاق العريق أو المحتويات الأخرى المذاعة، تُدعم تشفيرات التوصيتين </w:t>
            </w:r>
            <w:r w:rsidRPr="003304F4">
              <w:rPr>
                <w:position w:val="2"/>
                <w:lang w:bidi="ar-EG"/>
              </w:rPr>
              <w:t>ITU-T H.264</w:t>
            </w:r>
            <w:r w:rsidRPr="003304F4">
              <w:rPr>
                <w:rFonts w:hint="cs"/>
                <w:position w:val="2"/>
                <w:rtl/>
                <w:lang w:bidi="ar-EG"/>
              </w:rPr>
              <w:t xml:space="preserve"> و</w:t>
            </w:r>
            <w:r w:rsidRPr="003304F4">
              <w:rPr>
                <w:position w:val="2"/>
                <w:lang w:bidi="ar-EG"/>
              </w:rPr>
              <w:t>ITU-T H.265</w:t>
            </w:r>
            <w:r w:rsidRPr="003304F4">
              <w:rPr>
                <w:rFonts w:hint="cs"/>
                <w:position w:val="2"/>
                <w:rtl/>
                <w:lang w:bidi="ar-EG"/>
              </w:rPr>
              <w:t xml:space="preserve">. </w:t>
            </w:r>
          </w:p>
        </w:tc>
      </w:tr>
      <w:tr w:rsidR="00DF3069" w:rsidRPr="003304F4" w14:paraId="28601326" w14:textId="77777777" w:rsidTr="00B85BAD">
        <w:trPr>
          <w:cantSplit/>
          <w:jc w:val="center"/>
        </w:trPr>
        <w:tc>
          <w:tcPr>
            <w:tcW w:w="2506" w:type="dxa"/>
            <w:tcMar>
              <w:top w:w="28" w:type="dxa"/>
              <w:left w:w="113" w:type="dxa"/>
              <w:bottom w:w="28" w:type="dxa"/>
              <w:right w:w="113" w:type="dxa"/>
            </w:tcMar>
          </w:tcPr>
          <w:p w14:paraId="79B4C6D6" w14:textId="77777777" w:rsidR="00DF3069" w:rsidRPr="003304F4" w:rsidRDefault="00DF3069" w:rsidP="00DE452A">
            <w:pPr>
              <w:pStyle w:val="Tabletexte"/>
              <w:rPr>
                <w:position w:val="2"/>
              </w:rPr>
            </w:pPr>
            <w:r w:rsidRPr="003304F4">
              <w:rPr>
                <w:rFonts w:hint="cs"/>
                <w:position w:val="2"/>
                <w:rtl/>
              </w:rPr>
              <w:t xml:space="preserve">الأنساق الصوتية المتقبلة </w:t>
            </w:r>
            <w:r w:rsidRPr="003304F4">
              <w:rPr>
                <w:rFonts w:hint="cs"/>
                <w:position w:val="2"/>
                <w:rtl/>
                <w:lang w:bidi="ar-EG"/>
              </w:rPr>
              <w:t>ونظم</w:t>
            </w:r>
            <w:r w:rsidRPr="003304F4">
              <w:rPr>
                <w:rFonts w:hint="eastAsia"/>
                <w:position w:val="2"/>
                <w:rtl/>
                <w:lang w:bidi="ar-EG"/>
              </w:rPr>
              <w:t> </w:t>
            </w:r>
            <w:r w:rsidRPr="003304F4">
              <w:rPr>
                <w:rFonts w:hint="cs"/>
                <w:position w:val="2"/>
                <w:rtl/>
                <w:lang w:bidi="ar-EG"/>
              </w:rPr>
              <w:t>تشفيرها</w:t>
            </w:r>
          </w:p>
          <w:p w14:paraId="273CFEBF" w14:textId="77777777" w:rsidR="00DF3069" w:rsidRPr="003304F4" w:rsidRDefault="00DF3069" w:rsidP="00DE452A">
            <w:pPr>
              <w:pStyle w:val="Tabletexte"/>
              <w:rPr>
                <w:position w:val="2"/>
              </w:rPr>
            </w:pPr>
          </w:p>
        </w:tc>
        <w:tc>
          <w:tcPr>
            <w:tcW w:w="3544" w:type="dxa"/>
            <w:tcMar>
              <w:top w:w="28" w:type="dxa"/>
              <w:left w:w="113" w:type="dxa"/>
              <w:bottom w:w="28" w:type="dxa"/>
              <w:right w:w="113" w:type="dxa"/>
            </w:tcMar>
          </w:tcPr>
          <w:p w14:paraId="6A05BABA" w14:textId="77777777" w:rsidR="00DF3069" w:rsidRPr="003304F4" w:rsidRDefault="00DF3069" w:rsidP="00DE452A">
            <w:pPr>
              <w:pStyle w:val="Tabletexte"/>
              <w:rPr>
                <w:position w:val="2"/>
              </w:rPr>
            </w:pPr>
            <w:r w:rsidRPr="003304F4">
              <w:rPr>
                <w:position w:val="2"/>
              </w:rPr>
              <w:t>MPEG-2 AAC</w:t>
            </w:r>
            <w:r w:rsidRPr="003304F4">
              <w:rPr>
                <w:rFonts w:hint="cs"/>
                <w:position w:val="2"/>
                <w:rtl/>
                <w:lang w:val="x-none"/>
              </w:rPr>
              <w:t xml:space="preserve"> </w:t>
            </w:r>
            <w:r w:rsidRPr="003304F4">
              <w:rPr>
                <w:position w:val="2"/>
                <w:rtl/>
                <w:lang w:val="x-none"/>
              </w:rPr>
              <w:br/>
            </w:r>
            <w:r w:rsidRPr="003304F4">
              <w:rPr>
                <w:rFonts w:hint="cs"/>
                <w:position w:val="2"/>
                <w:rtl/>
                <w:lang w:val="x-none"/>
              </w:rPr>
              <w:t>و</w:t>
            </w:r>
            <w:r w:rsidRPr="003304F4">
              <w:rPr>
                <w:position w:val="2"/>
              </w:rPr>
              <w:t>MPEG-4 AAC</w:t>
            </w:r>
            <w:r w:rsidRPr="003304F4">
              <w:rPr>
                <w:position w:val="2"/>
                <w:rtl/>
              </w:rPr>
              <w:br/>
            </w:r>
            <w:r w:rsidRPr="003304F4">
              <w:rPr>
                <w:rFonts w:hint="cs"/>
                <w:position w:val="2"/>
                <w:rtl/>
                <w:lang w:val="x-none"/>
              </w:rPr>
              <w:t>و</w:t>
            </w:r>
            <w:r w:rsidRPr="003304F4">
              <w:rPr>
                <w:position w:val="2"/>
              </w:rPr>
              <w:t>AIFF-C</w:t>
            </w:r>
          </w:p>
        </w:tc>
        <w:tc>
          <w:tcPr>
            <w:tcW w:w="3025" w:type="dxa"/>
            <w:tcMar>
              <w:top w:w="28" w:type="dxa"/>
              <w:left w:w="113" w:type="dxa"/>
              <w:bottom w:w="28" w:type="dxa"/>
              <w:right w:w="113" w:type="dxa"/>
            </w:tcMar>
          </w:tcPr>
          <w:p w14:paraId="78D96D80" w14:textId="77777777" w:rsidR="00DF3069" w:rsidRPr="003304F4" w:rsidRDefault="00DF3069" w:rsidP="00DE452A">
            <w:pPr>
              <w:pStyle w:val="Tabletexte"/>
              <w:rPr>
                <w:position w:val="2"/>
                <w:rtl/>
              </w:rPr>
            </w:pPr>
            <w:r w:rsidRPr="003304F4">
              <w:rPr>
                <w:rFonts w:hint="cs"/>
                <w:position w:val="2"/>
                <w:rtl/>
              </w:rPr>
              <w:t>فيما يخص القنوات الإذاعية، لا</w:t>
            </w:r>
            <w:r w:rsidRPr="003304F4">
              <w:rPr>
                <w:rFonts w:hint="eastAsia"/>
                <w:position w:val="2"/>
                <w:rtl/>
              </w:rPr>
              <w:t> </w:t>
            </w:r>
            <w:r w:rsidRPr="003304F4">
              <w:rPr>
                <w:rFonts w:hint="cs"/>
                <w:position w:val="2"/>
                <w:rtl/>
              </w:rPr>
              <w:t>تحدَّد أي مواصفات للتشفير الصوتي، أي أن التشفير الصوتي معرَّف بمواصفات مناسبة لكل سوق (نظم الإذاعة الفيديوية الرقمية عادة).</w:t>
            </w:r>
          </w:p>
          <w:p w14:paraId="484AB1F9" w14:textId="77777777" w:rsidR="00DF3069" w:rsidRPr="003304F4" w:rsidRDefault="00DF3069" w:rsidP="00DE452A">
            <w:pPr>
              <w:pStyle w:val="Tabletexte"/>
              <w:rPr>
                <w:position w:val="2"/>
              </w:rPr>
            </w:pPr>
            <w:r w:rsidRPr="003304F4">
              <w:rPr>
                <w:rFonts w:hint="cs"/>
                <w:position w:val="2"/>
                <w:rtl/>
              </w:rPr>
              <w:t xml:space="preserve">وفيما يخص النطاق العريض يطبَّق المعياران </w:t>
            </w:r>
            <w:r w:rsidRPr="003304F4">
              <w:rPr>
                <w:position w:val="2"/>
              </w:rPr>
              <w:t>MPEG4 HE-AAC</w:t>
            </w:r>
            <w:r w:rsidRPr="003304F4">
              <w:rPr>
                <w:rFonts w:hint="cs"/>
                <w:position w:val="2"/>
                <w:rtl/>
              </w:rPr>
              <w:t xml:space="preserve"> و</w:t>
            </w:r>
            <w:r w:rsidRPr="003304F4">
              <w:rPr>
                <w:position w:val="2"/>
              </w:rPr>
              <w:t>E</w:t>
            </w:r>
            <w:r w:rsidRPr="003304F4">
              <w:rPr>
                <w:position w:val="2"/>
              </w:rPr>
              <w:noBreakHyphen/>
              <w:t>AC3</w:t>
            </w:r>
            <w:r w:rsidRPr="003304F4">
              <w:rPr>
                <w:rFonts w:hint="cs"/>
                <w:position w:val="2"/>
                <w:rtl/>
              </w:rPr>
              <w:t>.</w:t>
            </w:r>
          </w:p>
        </w:tc>
        <w:tc>
          <w:tcPr>
            <w:tcW w:w="3025" w:type="dxa"/>
            <w:tcMar>
              <w:top w:w="28" w:type="dxa"/>
              <w:left w:w="113" w:type="dxa"/>
              <w:bottom w:w="28" w:type="dxa"/>
              <w:right w:w="113" w:type="dxa"/>
            </w:tcMar>
          </w:tcPr>
          <w:p w14:paraId="749A7BA4" w14:textId="77777777" w:rsidR="00DF3069" w:rsidRPr="003304F4" w:rsidRDefault="00DF3069" w:rsidP="00DE452A">
            <w:pPr>
              <w:pStyle w:val="Tabletexte"/>
              <w:rPr>
                <w:position w:val="2"/>
                <w:rtl/>
              </w:rPr>
            </w:pPr>
            <w:r w:rsidRPr="003304F4">
              <w:rPr>
                <w:rFonts w:hint="cs"/>
                <w:position w:val="2"/>
                <w:rtl/>
              </w:rPr>
              <w:t>فيما يخص القناة الإذاعية لا تحدَّد أي مواصفات للتشفير الصوتي، أي أنه يتوافق مع متطلبات النظام الإذاعي المعني.</w:t>
            </w:r>
          </w:p>
          <w:p w14:paraId="658628C7" w14:textId="77777777" w:rsidR="00DF3069" w:rsidRPr="003304F4" w:rsidRDefault="00DF3069" w:rsidP="00DE452A">
            <w:pPr>
              <w:pStyle w:val="Tabletexte"/>
              <w:rPr>
                <w:position w:val="2"/>
              </w:rPr>
            </w:pPr>
            <w:r w:rsidRPr="003304F4">
              <w:rPr>
                <w:rFonts w:hint="cs"/>
                <w:position w:val="2"/>
                <w:rtl/>
              </w:rPr>
              <w:t xml:space="preserve">وفيما يخص النطاق العريض تُتقبل المعايير </w:t>
            </w:r>
            <w:r w:rsidRPr="003304F4">
              <w:rPr>
                <w:position w:val="2"/>
              </w:rPr>
              <w:t>MPEG-1</w:t>
            </w:r>
            <w:r w:rsidRPr="003304F4">
              <w:rPr>
                <w:rFonts w:hint="cs"/>
                <w:position w:val="2"/>
                <w:rtl/>
              </w:rPr>
              <w:t xml:space="preserve"> (الطبقة </w:t>
            </w:r>
            <w:r w:rsidRPr="003304F4">
              <w:rPr>
                <w:position w:val="2"/>
              </w:rPr>
              <w:t>3</w:t>
            </w:r>
            <w:r w:rsidRPr="003304F4">
              <w:rPr>
                <w:rFonts w:hint="cs"/>
                <w:position w:val="2"/>
                <w:rtl/>
              </w:rPr>
              <w:t>) و</w:t>
            </w:r>
            <w:r w:rsidRPr="003304F4">
              <w:rPr>
                <w:position w:val="2"/>
              </w:rPr>
              <w:t>MPEG-2 AAC</w:t>
            </w:r>
            <w:r w:rsidRPr="003304F4">
              <w:rPr>
                <w:rFonts w:hint="cs"/>
                <w:position w:val="2"/>
                <w:rtl/>
              </w:rPr>
              <w:t xml:space="preserve"> و</w:t>
            </w:r>
            <w:r w:rsidRPr="003304F4">
              <w:rPr>
                <w:position w:val="2"/>
              </w:rPr>
              <w:t>AC-3</w:t>
            </w:r>
            <w:r w:rsidRPr="003304F4">
              <w:rPr>
                <w:rFonts w:hint="cs"/>
                <w:position w:val="2"/>
                <w:rtl/>
              </w:rPr>
              <w:t xml:space="preserve"> و</w:t>
            </w:r>
            <w:r w:rsidRPr="003304F4">
              <w:rPr>
                <w:position w:val="2"/>
              </w:rPr>
              <w:t>MPEG-4 HE AAC</w:t>
            </w:r>
            <w:r w:rsidRPr="003304F4">
              <w:rPr>
                <w:rFonts w:hint="cs"/>
                <w:position w:val="2"/>
                <w:rtl/>
              </w:rPr>
              <w:t>.</w:t>
            </w:r>
          </w:p>
        </w:tc>
        <w:tc>
          <w:tcPr>
            <w:tcW w:w="3022" w:type="dxa"/>
          </w:tcPr>
          <w:p w14:paraId="66D75134" w14:textId="77777777" w:rsidR="00DF3069" w:rsidRPr="003304F4" w:rsidRDefault="00DF3069" w:rsidP="00DE452A">
            <w:pPr>
              <w:pStyle w:val="Tabletexte"/>
              <w:rPr>
                <w:position w:val="2"/>
                <w:rtl/>
                <w:lang w:bidi="ar-EG"/>
              </w:rPr>
            </w:pPr>
            <w:r w:rsidRPr="003304F4">
              <w:rPr>
                <w:rFonts w:hint="cs"/>
                <w:position w:val="2"/>
                <w:rtl/>
              </w:rPr>
              <w:t>يُحدد التشفير بمواصفات مناسبة لكل نظام</w:t>
            </w:r>
            <w:r w:rsidRPr="003304F4">
              <w:rPr>
                <w:rFonts w:hint="cs"/>
                <w:position w:val="2"/>
                <w:rtl/>
                <w:lang w:bidi="ar-EG"/>
              </w:rPr>
              <w:t xml:space="preserve"> </w:t>
            </w:r>
            <w:r w:rsidRPr="003304F4">
              <w:rPr>
                <w:position w:val="2"/>
                <w:lang w:bidi="ar-EG"/>
              </w:rPr>
              <w:t>DTV</w:t>
            </w:r>
            <w:r w:rsidRPr="003304F4">
              <w:rPr>
                <w:rFonts w:hint="cs"/>
                <w:position w:val="2"/>
                <w:rtl/>
                <w:lang w:bidi="ar-EG"/>
              </w:rPr>
              <w:t xml:space="preserve">. وكمثال لذلك، يحدد المعيار الدولي </w:t>
            </w:r>
            <w:r w:rsidRPr="003304F4">
              <w:rPr>
                <w:position w:val="2"/>
                <w:lang w:bidi="ar-EG"/>
              </w:rPr>
              <w:t>ISDB-Tb</w:t>
            </w:r>
            <w:r w:rsidRPr="003304F4">
              <w:rPr>
                <w:rFonts w:hint="cs"/>
                <w:position w:val="2"/>
                <w:rtl/>
                <w:lang w:bidi="ar-EG"/>
              </w:rPr>
              <w:t xml:space="preserve"> المعيار </w:t>
            </w:r>
            <w:r w:rsidRPr="003304F4">
              <w:rPr>
                <w:rFonts w:hint="cs"/>
                <w:position w:val="2"/>
                <w:rtl/>
              </w:rPr>
              <w:t>و</w:t>
            </w:r>
            <w:r w:rsidRPr="003304F4">
              <w:rPr>
                <w:position w:val="2"/>
              </w:rPr>
              <w:t>MPEG-2 AAC</w:t>
            </w:r>
            <w:r w:rsidRPr="003304F4">
              <w:rPr>
                <w:rFonts w:hint="cs"/>
                <w:position w:val="2"/>
                <w:rtl/>
                <w:lang w:bidi="ar-EG"/>
              </w:rPr>
              <w:t xml:space="preserve"> للإشارات السمعية الرئيسية التي يتم بثها.</w:t>
            </w:r>
          </w:p>
          <w:p w14:paraId="6D531BD8" w14:textId="5402A9A9" w:rsidR="00DF3069" w:rsidRPr="003304F4" w:rsidRDefault="00DF3069" w:rsidP="00DE452A">
            <w:pPr>
              <w:pStyle w:val="Tabletexte"/>
              <w:rPr>
                <w:position w:val="2"/>
                <w:rtl/>
                <w:lang w:val="fr-CH"/>
              </w:rPr>
            </w:pPr>
            <w:r w:rsidRPr="003304F4">
              <w:rPr>
                <w:rFonts w:hint="cs"/>
                <w:position w:val="2"/>
                <w:rtl/>
              </w:rPr>
              <w:t xml:space="preserve">بالنسبة للمحتوى الذي يُبث على النطاق العريض والمحتويات الأخرى المذاعة، تُدعم التشفيرات </w:t>
            </w:r>
            <w:r w:rsidRPr="003304F4">
              <w:rPr>
                <w:color w:val="000000"/>
                <w:kern w:val="24"/>
                <w:position w:val="2"/>
                <w:lang w:val="fr-CH" w:eastAsia="ja-JP"/>
              </w:rPr>
              <w:t>MPEG4 AAC</w:t>
            </w:r>
            <w:r w:rsidRPr="003304F4">
              <w:rPr>
                <w:rFonts w:hint="cs"/>
                <w:position w:val="2"/>
                <w:rtl/>
                <w:lang w:val="fr-CH"/>
              </w:rPr>
              <w:t xml:space="preserve"> و</w:t>
            </w:r>
            <w:r w:rsidRPr="003304F4">
              <w:rPr>
                <w:color w:val="000000"/>
                <w:kern w:val="24"/>
                <w:position w:val="2"/>
                <w:lang w:val="fr-CH" w:eastAsia="ja-JP"/>
              </w:rPr>
              <w:t>AC-3</w:t>
            </w:r>
            <w:r w:rsidRPr="003304F4">
              <w:rPr>
                <w:rFonts w:hint="cs"/>
                <w:color w:val="000000"/>
                <w:kern w:val="24"/>
                <w:position w:val="2"/>
                <w:rtl/>
                <w:lang w:val="fr-CH" w:eastAsia="ja-JP" w:bidi="ar-EG"/>
              </w:rPr>
              <w:t xml:space="preserve"> </w:t>
            </w:r>
            <w:r w:rsidRPr="003304F4">
              <w:rPr>
                <w:rFonts w:hint="cs"/>
                <w:position w:val="2"/>
                <w:rtl/>
                <w:lang w:val="fr-CH"/>
              </w:rPr>
              <w:t>و</w:t>
            </w:r>
            <w:r w:rsidRPr="003304F4">
              <w:rPr>
                <w:color w:val="000000"/>
                <w:kern w:val="24"/>
                <w:position w:val="2"/>
                <w:lang w:val="fr-CH" w:eastAsia="ja-JP"/>
              </w:rPr>
              <w:t>E</w:t>
            </w:r>
            <w:r w:rsidR="001B5C0B">
              <w:rPr>
                <w:color w:val="000000"/>
                <w:kern w:val="24"/>
                <w:position w:val="2"/>
                <w:lang w:val="fr-CH" w:eastAsia="ja-JP"/>
              </w:rPr>
              <w:noBreakHyphen/>
            </w:r>
            <w:r w:rsidRPr="003304F4">
              <w:rPr>
                <w:color w:val="000000"/>
                <w:kern w:val="24"/>
                <w:position w:val="2"/>
                <w:lang w:val="fr-CH" w:eastAsia="ja-JP"/>
              </w:rPr>
              <w:t>AC</w:t>
            </w:r>
            <w:r w:rsidRPr="002C46E7">
              <w:rPr>
                <w:color w:val="000000"/>
                <w:kern w:val="24"/>
                <w:position w:val="2"/>
                <w:lang w:val="fr-CH" w:eastAsia="ja-JP"/>
              </w:rPr>
              <w:t>3</w:t>
            </w:r>
            <w:r w:rsidRPr="003304F4">
              <w:rPr>
                <w:rFonts w:hint="cs"/>
                <w:color w:val="000000"/>
                <w:kern w:val="24"/>
                <w:position w:val="2"/>
                <w:rtl/>
                <w:lang w:eastAsia="ja-JP"/>
              </w:rPr>
              <w:t xml:space="preserve">. ويمكن أيضاً دعم التشفير </w:t>
            </w:r>
            <w:r w:rsidRPr="003304F4">
              <w:rPr>
                <w:color w:val="000000"/>
                <w:kern w:val="24"/>
                <w:position w:val="2"/>
                <w:lang w:eastAsia="ja-JP"/>
              </w:rPr>
              <w:t>AC-4</w:t>
            </w:r>
            <w:r w:rsidRPr="003304F4">
              <w:rPr>
                <w:rFonts w:hint="cs"/>
                <w:color w:val="000000"/>
                <w:kern w:val="24"/>
                <w:position w:val="2"/>
                <w:rtl/>
                <w:lang w:eastAsia="ja-JP"/>
              </w:rPr>
              <w:t xml:space="preserve"> </w:t>
            </w:r>
            <w:r w:rsidRPr="003304F4">
              <w:rPr>
                <w:rFonts w:hint="cs"/>
                <w:position w:val="2"/>
                <w:rtl/>
              </w:rPr>
              <w:t>و</w:t>
            </w:r>
            <w:r w:rsidRPr="003304F4">
              <w:rPr>
                <w:color w:val="000000"/>
                <w:kern w:val="24"/>
                <w:position w:val="2"/>
                <w:lang w:val="fr-CH" w:eastAsia="ja-JP"/>
              </w:rPr>
              <w:t>MPEG</w:t>
            </w:r>
            <w:r w:rsidRPr="003304F4">
              <w:rPr>
                <w:color w:val="000000"/>
                <w:kern w:val="24"/>
                <w:position w:val="2"/>
                <w:lang w:val="fr-CH" w:eastAsia="ja-JP"/>
              </w:rPr>
              <w:noBreakHyphen/>
              <w:t>H 3D Audio</w:t>
            </w:r>
            <w:r w:rsidRPr="003304F4">
              <w:rPr>
                <w:rFonts w:hint="cs"/>
                <w:position w:val="2"/>
                <w:rtl/>
                <w:lang w:val="fr-CH"/>
              </w:rPr>
              <w:t>.</w:t>
            </w:r>
          </w:p>
        </w:tc>
      </w:tr>
      <w:tr w:rsidR="00B85BAD" w:rsidRPr="003304F4" w14:paraId="3BE5AB74" w14:textId="77777777" w:rsidTr="00B85BAD">
        <w:trPr>
          <w:cantSplit/>
          <w:jc w:val="center"/>
        </w:trPr>
        <w:tc>
          <w:tcPr>
            <w:tcW w:w="2506" w:type="dxa"/>
            <w:tcMar>
              <w:top w:w="28" w:type="dxa"/>
              <w:left w:w="113" w:type="dxa"/>
              <w:bottom w:w="28" w:type="dxa"/>
              <w:right w:w="113" w:type="dxa"/>
            </w:tcMar>
          </w:tcPr>
          <w:p w14:paraId="17CE95CC" w14:textId="49E45B45" w:rsidR="00B85BAD" w:rsidRPr="003304F4" w:rsidRDefault="00B85BAD" w:rsidP="00B85BAD">
            <w:pPr>
              <w:pStyle w:val="Tabletexte"/>
              <w:rPr>
                <w:position w:val="2"/>
                <w:rtl/>
              </w:rPr>
            </w:pPr>
            <w:r w:rsidRPr="003304F4">
              <w:rPr>
                <w:rFonts w:hint="cs"/>
                <w:position w:val="2"/>
                <w:rtl/>
              </w:rPr>
              <w:t>مراقبةُ النصوص والشروح التي تظهر على الشاشة وأنساقُها</w:t>
            </w:r>
          </w:p>
        </w:tc>
        <w:tc>
          <w:tcPr>
            <w:tcW w:w="3544" w:type="dxa"/>
            <w:tcMar>
              <w:top w:w="28" w:type="dxa"/>
              <w:left w:w="113" w:type="dxa"/>
              <w:bottom w:w="28" w:type="dxa"/>
              <w:right w:w="113" w:type="dxa"/>
            </w:tcMar>
          </w:tcPr>
          <w:p w14:paraId="588E369D" w14:textId="77777777" w:rsidR="00B85BAD" w:rsidRPr="003304F4" w:rsidRDefault="00B85BAD" w:rsidP="00B85BAD">
            <w:pPr>
              <w:pStyle w:val="Tabletexte"/>
              <w:rPr>
                <w:position w:val="2"/>
                <w:rtl/>
              </w:rPr>
            </w:pPr>
            <w:r w:rsidRPr="003304F4">
              <w:rPr>
                <w:rFonts w:hint="cs"/>
                <w:position w:val="2"/>
                <w:rtl/>
              </w:rPr>
              <w:t xml:space="preserve">تحدَّد واجهات بينية لبرمجة التطبيقات من أجل مراقبة عرض </w:t>
            </w:r>
            <w:r w:rsidRPr="003304F4">
              <w:rPr>
                <w:rFonts w:hint="cs"/>
                <w:position w:val="2"/>
                <w:rtl/>
                <w:lang w:bidi="ar-EG"/>
              </w:rPr>
              <w:t>النصوص والشروح التي تظهر على</w:t>
            </w:r>
            <w:r w:rsidRPr="003304F4">
              <w:rPr>
                <w:rFonts w:hint="eastAsia"/>
                <w:position w:val="2"/>
                <w:rtl/>
              </w:rPr>
              <w:t> </w:t>
            </w:r>
            <w:r w:rsidRPr="003304F4">
              <w:rPr>
                <w:rFonts w:hint="cs"/>
                <w:position w:val="2"/>
                <w:rtl/>
                <w:lang w:bidi="ar-EG"/>
              </w:rPr>
              <w:t xml:space="preserve">الشاشة </w:t>
            </w:r>
            <w:r w:rsidRPr="003304F4">
              <w:rPr>
                <w:rFonts w:hint="cs"/>
                <w:position w:val="2"/>
                <w:rtl/>
              </w:rPr>
              <w:t>والحصول على البيانات المتعلقة بهذه</w:t>
            </w:r>
            <w:r w:rsidRPr="003304F4">
              <w:rPr>
                <w:rFonts w:hint="eastAsia"/>
                <w:position w:val="2"/>
                <w:rtl/>
              </w:rPr>
              <w:t> </w:t>
            </w:r>
            <w:r w:rsidRPr="003304F4">
              <w:rPr>
                <w:rFonts w:hint="cs"/>
                <w:position w:val="2"/>
                <w:rtl/>
              </w:rPr>
              <w:t>النصوص.</w:t>
            </w:r>
          </w:p>
          <w:p w14:paraId="6B557F02" w14:textId="62D208FD" w:rsidR="00B85BAD" w:rsidRPr="003304F4" w:rsidRDefault="00B85BAD" w:rsidP="00B85BAD">
            <w:pPr>
              <w:pStyle w:val="Tabletexte"/>
              <w:rPr>
                <w:position w:val="2"/>
              </w:rPr>
            </w:pPr>
            <w:r w:rsidRPr="003304F4">
              <w:rPr>
                <w:rFonts w:hint="cs"/>
                <w:position w:val="2"/>
                <w:rtl/>
              </w:rPr>
              <w:t xml:space="preserve">وتصمَّم هذه السطوح البينية لكي تقبل التطبيق على نسق </w:t>
            </w:r>
            <w:r w:rsidRPr="003304F4">
              <w:rPr>
                <w:rFonts w:hint="cs"/>
                <w:position w:val="2"/>
                <w:rtl/>
                <w:lang w:bidi="ar-EG"/>
              </w:rPr>
              <w:t>النصوص والشروح التي تظهر على الشاشة</w:t>
            </w:r>
            <w:r w:rsidRPr="003304F4">
              <w:rPr>
                <w:rFonts w:hint="cs"/>
                <w:position w:val="2"/>
                <w:rtl/>
              </w:rPr>
              <w:t xml:space="preserve"> المستند إلى المعيار </w:t>
            </w:r>
            <w:r w:rsidRPr="003304F4">
              <w:rPr>
                <w:position w:val="2"/>
              </w:rPr>
              <w:t>ARIB STD</w:t>
            </w:r>
            <w:r w:rsidRPr="003304F4">
              <w:rPr>
                <w:position w:val="2"/>
              </w:rPr>
              <w:noBreakHyphen/>
              <w:t>B24</w:t>
            </w:r>
            <w:r w:rsidRPr="003304F4">
              <w:rPr>
                <w:rFonts w:hint="cs"/>
                <w:position w:val="2"/>
                <w:rtl/>
              </w:rPr>
              <w:t xml:space="preserve"> وعلى نسقها </w:t>
            </w:r>
            <w:r w:rsidRPr="003304F4">
              <w:rPr>
                <w:position w:val="2"/>
              </w:rPr>
              <w:t>ARIB</w:t>
            </w:r>
            <w:r w:rsidRPr="003304F4">
              <w:rPr>
                <w:position w:val="2"/>
              </w:rPr>
              <w:noBreakHyphen/>
              <w:t>TTML</w:t>
            </w:r>
            <w:r w:rsidRPr="003304F4">
              <w:rPr>
                <w:rFonts w:hint="cs"/>
                <w:position w:val="2"/>
                <w:rtl/>
              </w:rPr>
              <w:t xml:space="preserve"> المعرَّف في إطار المعيار </w:t>
            </w:r>
            <w:r w:rsidRPr="003304F4">
              <w:rPr>
                <w:position w:val="2"/>
              </w:rPr>
              <w:t>ARIB STD-B62</w:t>
            </w:r>
            <w:r w:rsidRPr="003304F4">
              <w:rPr>
                <w:rFonts w:hint="cs"/>
                <w:position w:val="2"/>
                <w:rtl/>
              </w:rPr>
              <w:t>.</w:t>
            </w:r>
          </w:p>
        </w:tc>
        <w:tc>
          <w:tcPr>
            <w:tcW w:w="3025" w:type="dxa"/>
            <w:tcMar>
              <w:top w:w="28" w:type="dxa"/>
              <w:left w:w="113" w:type="dxa"/>
              <w:bottom w:w="28" w:type="dxa"/>
              <w:right w:w="113" w:type="dxa"/>
            </w:tcMar>
          </w:tcPr>
          <w:p w14:paraId="49F67001" w14:textId="2EAFB797" w:rsidR="00B85BAD" w:rsidRPr="003304F4" w:rsidRDefault="00B85BAD" w:rsidP="00B85BAD">
            <w:pPr>
              <w:pStyle w:val="Tabletexte"/>
              <w:rPr>
                <w:position w:val="2"/>
                <w:rtl/>
              </w:rPr>
            </w:pPr>
            <w:r w:rsidRPr="003304F4">
              <w:rPr>
                <w:rFonts w:hint="cs"/>
                <w:position w:val="2"/>
                <w:rtl/>
              </w:rPr>
              <w:t xml:space="preserve">يكون نظام </w:t>
            </w:r>
            <w:r w:rsidRPr="003304F4">
              <w:rPr>
                <w:rFonts w:hint="cs"/>
                <w:position w:val="2"/>
                <w:rtl/>
                <w:lang w:bidi="ar-EG"/>
              </w:rPr>
              <w:t xml:space="preserve">النصوص والشروح التي تظهر على الشاشة </w:t>
            </w:r>
            <w:r w:rsidRPr="003304F4">
              <w:rPr>
                <w:rFonts w:hint="cs"/>
                <w:position w:val="2"/>
                <w:rtl/>
              </w:rPr>
              <w:t>المطبَّق فيما يخص الإذاعة متاحاً أيضاً فيما يخص النطاق العريض إذا استعملت حاوية لدفوق النقل</w:t>
            </w:r>
            <w:r w:rsidRPr="003304F4">
              <w:rPr>
                <w:rFonts w:hint="eastAsia"/>
                <w:position w:val="2"/>
                <w:rtl/>
              </w:rPr>
              <w:t> </w:t>
            </w:r>
            <w:r w:rsidRPr="003304F4">
              <w:rPr>
                <w:position w:val="2"/>
              </w:rPr>
              <w:t>(TS)</w:t>
            </w:r>
            <w:r w:rsidRPr="003304F4">
              <w:rPr>
                <w:rFonts w:hint="cs"/>
                <w:position w:val="2"/>
                <w:rtl/>
              </w:rPr>
              <w:t>. ويتقبَّل الإصدار</w:t>
            </w:r>
            <w:r w:rsidRPr="003304F4">
              <w:rPr>
                <w:rFonts w:hint="eastAsia"/>
                <w:position w:val="2"/>
                <w:rtl/>
              </w:rPr>
              <w:t> </w:t>
            </w:r>
            <w:r w:rsidRPr="003304F4">
              <w:rPr>
                <w:position w:val="2"/>
              </w:rPr>
              <w:t>2.0</w:t>
            </w:r>
            <w:r w:rsidRPr="003304F4">
              <w:rPr>
                <w:rFonts w:hint="cs"/>
                <w:position w:val="2"/>
                <w:rtl/>
              </w:rPr>
              <w:t xml:space="preserve"> وما</w:t>
            </w:r>
            <w:r w:rsidRPr="003304F4">
              <w:rPr>
                <w:rFonts w:hint="eastAsia"/>
                <w:position w:val="2"/>
                <w:rtl/>
              </w:rPr>
              <w:t> </w:t>
            </w:r>
            <w:r w:rsidRPr="003304F4">
              <w:rPr>
                <w:rFonts w:hint="cs"/>
                <w:position w:val="2"/>
                <w:rtl/>
              </w:rPr>
              <w:t xml:space="preserve">فوق) للنظام </w:t>
            </w:r>
            <w:proofErr w:type="spellStart"/>
            <w:r w:rsidRPr="003304F4">
              <w:rPr>
                <w:position w:val="2"/>
                <w:lang w:val="fr-FR"/>
              </w:rPr>
              <w:t>HbbTV</w:t>
            </w:r>
            <w:proofErr w:type="spellEnd"/>
            <w:r w:rsidRPr="003304F4">
              <w:rPr>
                <w:rFonts w:hint="cs"/>
                <w:position w:val="2"/>
                <w:rtl/>
              </w:rPr>
              <w:t xml:space="preserve"> النظام </w:t>
            </w:r>
            <w:r w:rsidRPr="003304F4">
              <w:rPr>
                <w:position w:val="2"/>
                <w:lang w:val="fr-FR"/>
              </w:rPr>
              <w:t>EBU</w:t>
            </w:r>
            <w:r w:rsidRPr="003304F4">
              <w:rPr>
                <w:position w:val="2"/>
                <w:lang w:val="fr-FR"/>
              </w:rPr>
              <w:noBreakHyphen/>
              <w:t>TT</w:t>
            </w:r>
            <w:r w:rsidRPr="003304F4">
              <w:rPr>
                <w:rFonts w:hint="cs"/>
                <w:position w:val="2"/>
                <w:rtl/>
              </w:rPr>
              <w:t>.</w:t>
            </w:r>
          </w:p>
        </w:tc>
        <w:tc>
          <w:tcPr>
            <w:tcW w:w="3025" w:type="dxa"/>
            <w:tcMar>
              <w:top w:w="28" w:type="dxa"/>
              <w:left w:w="113" w:type="dxa"/>
              <w:bottom w:w="28" w:type="dxa"/>
              <w:right w:w="113" w:type="dxa"/>
            </w:tcMar>
          </w:tcPr>
          <w:p w14:paraId="2622E1FE" w14:textId="77777777" w:rsidR="00B85BAD" w:rsidRPr="003304F4" w:rsidRDefault="00B85BAD" w:rsidP="00B85BAD">
            <w:pPr>
              <w:pStyle w:val="Tabletexte"/>
              <w:rPr>
                <w:position w:val="2"/>
                <w:rtl/>
              </w:rPr>
            </w:pPr>
            <w:r w:rsidRPr="003304F4">
              <w:rPr>
                <w:rFonts w:hint="cs"/>
                <w:position w:val="2"/>
                <w:rtl/>
              </w:rPr>
              <w:t xml:space="preserve">تحدَّد واجهات بينية لبرمجة التطبيقات من أجل مراقبة عرض </w:t>
            </w:r>
            <w:r w:rsidRPr="003304F4">
              <w:rPr>
                <w:rFonts w:hint="cs"/>
                <w:position w:val="2"/>
                <w:rtl/>
                <w:lang w:bidi="ar-EG"/>
              </w:rPr>
              <w:t xml:space="preserve">النصوص والشروح التي تظهر على الشاشة </w:t>
            </w:r>
            <w:r w:rsidRPr="003304F4">
              <w:rPr>
                <w:rFonts w:hint="cs"/>
                <w:position w:val="2"/>
                <w:rtl/>
              </w:rPr>
              <w:t>والحصول على البيانات المتعلقة بهذه النصوص.</w:t>
            </w:r>
          </w:p>
          <w:p w14:paraId="0E33AF02" w14:textId="2344815A" w:rsidR="00B85BAD" w:rsidRPr="003304F4" w:rsidRDefault="00B85BAD" w:rsidP="00B85BAD">
            <w:pPr>
              <w:pStyle w:val="Tabletexte"/>
              <w:rPr>
                <w:position w:val="2"/>
                <w:rtl/>
              </w:rPr>
            </w:pPr>
            <w:r w:rsidRPr="003304F4">
              <w:rPr>
                <w:rFonts w:hint="cs"/>
                <w:position w:val="2"/>
                <w:rtl/>
              </w:rPr>
              <w:t xml:space="preserve">ويحدد النظام الإذاعي المعني مواصفات أنساق </w:t>
            </w:r>
            <w:r w:rsidRPr="003304F4">
              <w:rPr>
                <w:rFonts w:hint="cs"/>
                <w:position w:val="2"/>
                <w:rtl/>
                <w:lang w:bidi="ar-EG"/>
              </w:rPr>
              <w:t>النصوص والشروح التي تظهر على الشاشة</w:t>
            </w:r>
            <w:r w:rsidRPr="003304F4">
              <w:rPr>
                <w:rFonts w:hint="cs"/>
                <w:position w:val="2"/>
                <w:rtl/>
              </w:rPr>
              <w:t>.</w:t>
            </w:r>
          </w:p>
        </w:tc>
        <w:tc>
          <w:tcPr>
            <w:tcW w:w="3022" w:type="dxa"/>
          </w:tcPr>
          <w:p w14:paraId="16231664" w14:textId="77777777" w:rsidR="00B85BAD" w:rsidRPr="003304F4" w:rsidRDefault="00B85BAD" w:rsidP="00B85BAD">
            <w:pPr>
              <w:pStyle w:val="Tabletexte"/>
              <w:rPr>
                <w:position w:val="2"/>
                <w:rtl/>
                <w:lang w:bidi="ar-EG"/>
              </w:rPr>
            </w:pPr>
            <w:r w:rsidRPr="003304F4">
              <w:rPr>
                <w:rFonts w:hint="cs"/>
                <w:position w:val="2"/>
                <w:rtl/>
              </w:rPr>
              <w:t>تُحدد مواصفات أنساق النصوص الرئيسية بمواصفات مناسبة لكل نظام</w:t>
            </w:r>
            <w:r w:rsidRPr="003304F4">
              <w:rPr>
                <w:rFonts w:hint="eastAsia"/>
                <w:position w:val="2"/>
                <w:rtl/>
              </w:rPr>
              <w:t> </w:t>
            </w:r>
            <w:r w:rsidRPr="003304F4">
              <w:rPr>
                <w:position w:val="2"/>
                <w:lang w:bidi="ar-EG"/>
              </w:rPr>
              <w:t>DTV</w:t>
            </w:r>
            <w:r>
              <w:rPr>
                <w:rFonts w:hint="cs"/>
                <w:position w:val="2"/>
                <w:rtl/>
                <w:lang w:bidi="ar-EG"/>
              </w:rPr>
              <w:t>.</w:t>
            </w:r>
          </w:p>
          <w:p w14:paraId="6FCD8EA1" w14:textId="22CC71C5" w:rsidR="00B85BAD" w:rsidRPr="003304F4" w:rsidRDefault="00B85BAD" w:rsidP="00B85BAD">
            <w:pPr>
              <w:pStyle w:val="Tabletexte"/>
              <w:rPr>
                <w:position w:val="2"/>
                <w:rtl/>
              </w:rPr>
            </w:pPr>
            <w:r w:rsidRPr="003304F4">
              <w:rPr>
                <w:rFonts w:hint="cs"/>
                <w:position w:val="2"/>
                <w:rtl/>
                <w:lang w:bidi="ar-EG"/>
              </w:rPr>
              <w:t xml:space="preserve">بالنسبة للمحتوى الذي يُبث على النطاق العريض والمحتويات الأخرى المذاعة، يجب دعم </w:t>
            </w:r>
            <w:r w:rsidRPr="003304F4">
              <w:rPr>
                <w:rFonts w:hint="cs"/>
                <w:position w:val="2"/>
                <w:rtl/>
              </w:rPr>
              <w:t xml:space="preserve">الأنساق </w:t>
            </w:r>
            <w:r w:rsidRPr="003304F4">
              <w:rPr>
                <w:color w:val="000000"/>
                <w:kern w:val="24"/>
                <w:position w:val="2"/>
                <w:lang w:eastAsia="ja-JP"/>
              </w:rPr>
              <w:t>IMSC1</w:t>
            </w:r>
            <w:r w:rsidRPr="003304F4">
              <w:rPr>
                <w:rFonts w:hint="cs"/>
                <w:color w:val="000000"/>
                <w:kern w:val="24"/>
                <w:position w:val="2"/>
                <w:rtl/>
                <w:lang w:eastAsia="ja-JP"/>
              </w:rPr>
              <w:t xml:space="preserve"> أو</w:t>
            </w:r>
            <w:r w:rsidRPr="003304F4">
              <w:rPr>
                <w:rFonts w:hint="eastAsia"/>
                <w:color w:val="000000"/>
                <w:kern w:val="24"/>
                <w:position w:val="2"/>
                <w:rtl/>
                <w:lang w:eastAsia="ja-JP"/>
              </w:rPr>
              <w:t> </w:t>
            </w:r>
            <w:r w:rsidRPr="003304F4">
              <w:rPr>
                <w:color w:val="000000"/>
                <w:kern w:val="24"/>
                <w:position w:val="2"/>
                <w:lang w:eastAsia="ja-JP"/>
              </w:rPr>
              <w:t>TTML</w:t>
            </w:r>
            <w:r w:rsidRPr="003304F4">
              <w:rPr>
                <w:rFonts w:hint="cs"/>
                <w:position w:val="2"/>
                <w:rtl/>
              </w:rPr>
              <w:t xml:space="preserve"> أو</w:t>
            </w:r>
            <w:r w:rsidR="001B5C0B">
              <w:rPr>
                <w:rFonts w:hint="eastAsia"/>
                <w:position w:val="2"/>
                <w:rtl/>
              </w:rPr>
              <w:t> </w:t>
            </w:r>
            <w:proofErr w:type="spellStart"/>
            <w:r w:rsidRPr="003304F4">
              <w:rPr>
                <w:color w:val="000000"/>
                <w:kern w:val="24"/>
                <w:position w:val="2"/>
                <w:lang w:eastAsia="ja-JP"/>
              </w:rPr>
              <w:t>WebVTT</w:t>
            </w:r>
            <w:proofErr w:type="spellEnd"/>
            <w:r w:rsidRPr="003304F4">
              <w:rPr>
                <w:rFonts w:hint="cs"/>
                <w:position w:val="2"/>
                <w:rtl/>
              </w:rPr>
              <w:t>.</w:t>
            </w:r>
          </w:p>
        </w:tc>
      </w:tr>
    </w:tbl>
    <w:p w14:paraId="08CB5F04" w14:textId="77777777" w:rsidR="00DF3069" w:rsidRPr="003304F4" w:rsidRDefault="00DF3069" w:rsidP="00DF3069">
      <w:pPr>
        <w:keepNext/>
        <w:spacing w:before="240" w:after="120"/>
        <w:jc w:val="center"/>
        <w:rPr>
          <w:position w:val="2"/>
        </w:rPr>
      </w:pPr>
      <w:r w:rsidRPr="003304F4">
        <w:rPr>
          <w:rFonts w:hint="cs"/>
          <w:position w:val="2"/>
          <w:rtl/>
        </w:rPr>
        <w:lastRenderedPageBreak/>
        <w:t xml:space="preserve">الجدول </w:t>
      </w:r>
      <w:r w:rsidRPr="003304F4">
        <w:rPr>
          <w:position w:val="2"/>
          <w:lang w:val="en-GB" w:bidi="ar-JO"/>
        </w:rPr>
        <w:t>2</w:t>
      </w:r>
      <w:r w:rsidRPr="003304F4">
        <w:rPr>
          <w:rFonts w:hint="cs"/>
          <w:position w:val="2"/>
          <w:rtl/>
          <w:lang w:val="fr-FR" w:bidi="ar-JO"/>
        </w:rPr>
        <w:t xml:space="preserve"> (</w:t>
      </w:r>
      <w:r w:rsidRPr="003304F4">
        <w:rPr>
          <w:rFonts w:hint="eastAsia"/>
          <w:position w:val="2"/>
          <w:sz w:val="12"/>
          <w:szCs w:val="20"/>
          <w:rtl/>
          <w:lang w:val="fr-FR" w:bidi="ar-JO"/>
        </w:rPr>
        <w:t> </w:t>
      </w:r>
      <w:r w:rsidRPr="003304F4">
        <w:rPr>
          <w:rFonts w:hint="cs"/>
          <w:i/>
          <w:iCs/>
          <w:position w:val="2"/>
          <w:rtl/>
          <w:lang w:val="fr-FR" w:bidi="ar-JO"/>
        </w:rPr>
        <w:t>تابع</w:t>
      </w:r>
      <w:r w:rsidRPr="003304F4">
        <w:rPr>
          <w:rFonts w:hint="eastAsia"/>
          <w:i/>
          <w:iCs/>
          <w:position w:val="2"/>
          <w:sz w:val="8"/>
          <w:szCs w:val="16"/>
          <w:rtl/>
          <w:lang w:val="fr-FR" w:bidi="ar-JO"/>
        </w:rPr>
        <w:t> </w:t>
      </w:r>
      <w:r w:rsidRPr="003304F4">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3544"/>
        <w:gridCol w:w="3025"/>
        <w:gridCol w:w="3025"/>
        <w:gridCol w:w="3022"/>
      </w:tblGrid>
      <w:tr w:rsidR="00DF3069" w:rsidRPr="003304F4" w14:paraId="6C9FF218" w14:textId="77777777" w:rsidTr="00B85BAD">
        <w:trPr>
          <w:cantSplit/>
          <w:jc w:val="center"/>
        </w:trPr>
        <w:tc>
          <w:tcPr>
            <w:tcW w:w="2506" w:type="dxa"/>
            <w:tcMar>
              <w:top w:w="28" w:type="dxa"/>
              <w:left w:w="113" w:type="dxa"/>
              <w:bottom w:w="28" w:type="dxa"/>
              <w:right w:w="113" w:type="dxa"/>
            </w:tcMar>
          </w:tcPr>
          <w:p w14:paraId="7D08D77E" w14:textId="77777777" w:rsidR="00DF3069" w:rsidRPr="003304F4" w:rsidRDefault="00DF3069" w:rsidP="00DE452A">
            <w:pPr>
              <w:pStyle w:val="Tabletexte"/>
              <w:rPr>
                <w:position w:val="2"/>
                <w:rtl/>
              </w:rPr>
            </w:pPr>
          </w:p>
        </w:tc>
        <w:tc>
          <w:tcPr>
            <w:tcW w:w="3544" w:type="dxa"/>
            <w:tcMar>
              <w:top w:w="28" w:type="dxa"/>
              <w:left w:w="113" w:type="dxa"/>
              <w:bottom w:w="28" w:type="dxa"/>
              <w:right w:w="113" w:type="dxa"/>
            </w:tcMar>
            <w:vAlign w:val="center"/>
          </w:tcPr>
          <w:p w14:paraId="57400212" w14:textId="77777777" w:rsidR="00DF3069" w:rsidRPr="003304F4" w:rsidRDefault="00DF3069" w:rsidP="00DE452A">
            <w:pPr>
              <w:pStyle w:val="Tabletexte"/>
              <w:jc w:val="center"/>
              <w:rPr>
                <w:b/>
                <w:bCs/>
                <w:position w:val="2"/>
                <w:rtl/>
              </w:rPr>
            </w:pPr>
            <w:r w:rsidRPr="003304F4">
              <w:rPr>
                <w:rFonts w:hint="cs"/>
                <w:b/>
                <w:bCs/>
                <w:position w:val="2"/>
                <w:rtl/>
                <w:lang w:val="x-none"/>
              </w:rPr>
              <w:t xml:space="preserve">الإذاعة الهجينة </w:t>
            </w:r>
            <w:r w:rsidRPr="003304F4">
              <w:rPr>
                <w:b/>
                <w:bCs/>
                <w:position w:val="2"/>
              </w:rPr>
              <w:t>(</w:t>
            </w:r>
            <w:proofErr w:type="spellStart"/>
            <w:r w:rsidRPr="003304F4">
              <w:rPr>
                <w:b/>
                <w:bCs/>
                <w:position w:val="2"/>
              </w:rPr>
              <w:t>Hybridcast</w:t>
            </w:r>
            <w:proofErr w:type="spellEnd"/>
            <w:r w:rsidRPr="003304F4">
              <w:rPr>
                <w:b/>
                <w:bCs/>
                <w:position w:val="2"/>
              </w:rPr>
              <w:t>)</w:t>
            </w:r>
          </w:p>
        </w:tc>
        <w:tc>
          <w:tcPr>
            <w:tcW w:w="3025" w:type="dxa"/>
            <w:tcMar>
              <w:top w:w="28" w:type="dxa"/>
              <w:left w:w="113" w:type="dxa"/>
              <w:bottom w:w="28" w:type="dxa"/>
              <w:right w:w="113" w:type="dxa"/>
            </w:tcMar>
            <w:vAlign w:val="center"/>
          </w:tcPr>
          <w:p w14:paraId="4D9C4BC6" w14:textId="77777777" w:rsidR="00DF3069" w:rsidRPr="003304F4" w:rsidRDefault="00DF3069" w:rsidP="00DE452A">
            <w:pPr>
              <w:pStyle w:val="Tabletexte"/>
              <w:jc w:val="center"/>
              <w:rPr>
                <w:b/>
                <w:bCs/>
                <w:position w:val="2"/>
                <w:rtl/>
              </w:rPr>
            </w:pPr>
            <w:r w:rsidRPr="003304F4">
              <w:rPr>
                <w:b/>
                <w:bCs/>
                <w:position w:val="2"/>
                <w:rtl/>
                <w:lang w:val="x-none"/>
              </w:rPr>
              <w:t xml:space="preserve">التلفزيون الهجين </w:t>
            </w:r>
            <w:r w:rsidRPr="003304F4">
              <w:rPr>
                <w:rFonts w:hint="cs"/>
                <w:b/>
                <w:bCs/>
                <w:position w:val="2"/>
                <w:rtl/>
                <w:lang w:val="x-none"/>
              </w:rPr>
              <w:t>الجامع بين </w:t>
            </w:r>
            <w:r w:rsidRPr="003304F4">
              <w:rPr>
                <w:b/>
                <w:bCs/>
                <w:position w:val="2"/>
                <w:rtl/>
                <w:lang w:val="x-none"/>
              </w:rPr>
              <w:t>الإذاع</w:t>
            </w:r>
            <w:r w:rsidRPr="003304F4">
              <w:rPr>
                <w:rFonts w:hint="cs"/>
                <w:b/>
                <w:bCs/>
                <w:position w:val="2"/>
                <w:rtl/>
                <w:lang w:val="x-none"/>
              </w:rPr>
              <w:t>ة</w:t>
            </w:r>
            <w:r w:rsidRPr="003304F4">
              <w:rPr>
                <w:b/>
                <w:bCs/>
                <w:position w:val="2"/>
                <w:rtl/>
                <w:lang w:val="x-none"/>
              </w:rPr>
              <w:t xml:space="preserve"> والنطاق العريض</w:t>
            </w:r>
            <w:r w:rsidRPr="003304F4">
              <w:rPr>
                <w:rFonts w:hint="eastAsia"/>
                <w:b/>
                <w:bCs/>
                <w:position w:val="2"/>
                <w:rtl/>
                <w:lang w:val="x-none"/>
              </w:rPr>
              <w:t> </w:t>
            </w:r>
            <w:r w:rsidRPr="003304F4">
              <w:rPr>
                <w:b/>
                <w:bCs/>
                <w:position w:val="2"/>
              </w:rPr>
              <w:t>(</w:t>
            </w:r>
            <w:proofErr w:type="spellStart"/>
            <w:r w:rsidRPr="003304F4">
              <w:rPr>
                <w:b/>
                <w:bCs/>
                <w:position w:val="2"/>
              </w:rPr>
              <w:t>HbbTV</w:t>
            </w:r>
            <w:proofErr w:type="spellEnd"/>
            <w:r w:rsidRPr="003304F4">
              <w:rPr>
                <w:b/>
                <w:bCs/>
                <w:position w:val="2"/>
              </w:rPr>
              <w:t>)</w:t>
            </w:r>
            <w:r w:rsidRPr="003304F4">
              <w:rPr>
                <w:b/>
                <w:bCs/>
                <w:position w:val="2"/>
                <w:rtl/>
                <w:cs/>
                <w:lang w:val="x-none"/>
              </w:rPr>
              <w:t>‎</w:t>
            </w:r>
            <w:r w:rsidRPr="003304F4">
              <w:rPr>
                <w:b/>
                <w:bCs/>
                <w:position w:val="2"/>
                <w:rtl/>
                <w:lang w:val="x-none"/>
              </w:rPr>
              <w:t>‏</w:t>
            </w:r>
          </w:p>
        </w:tc>
        <w:tc>
          <w:tcPr>
            <w:tcW w:w="3025" w:type="dxa"/>
            <w:tcMar>
              <w:top w:w="28" w:type="dxa"/>
              <w:left w:w="113" w:type="dxa"/>
              <w:bottom w:w="28" w:type="dxa"/>
              <w:right w:w="113" w:type="dxa"/>
            </w:tcMar>
            <w:vAlign w:val="center"/>
          </w:tcPr>
          <w:p w14:paraId="0013BF9A" w14:textId="77777777" w:rsidR="00DF3069" w:rsidRPr="003304F4" w:rsidRDefault="00DF3069" w:rsidP="00DE452A">
            <w:pPr>
              <w:pStyle w:val="Tabletexte"/>
              <w:jc w:val="center"/>
              <w:rPr>
                <w:b/>
                <w:bCs/>
                <w:position w:val="2"/>
                <w:rtl/>
              </w:rPr>
            </w:pPr>
            <w:r w:rsidRPr="00BE32D8">
              <w:rPr>
                <w:b/>
                <w:bCs/>
                <w:position w:val="2"/>
                <w:rtl/>
                <w:lang w:val="x-none"/>
              </w:rPr>
              <w:t>المنصة التلفزيونية المفتوحة</w:t>
            </w:r>
            <w:r w:rsidRPr="00BE32D8">
              <w:rPr>
                <w:b/>
                <w:bCs/>
                <w:position w:val="2"/>
              </w:rPr>
              <w:t xml:space="preserve"> (</w:t>
            </w:r>
            <w:proofErr w:type="spellStart"/>
            <w:r w:rsidRPr="00BE32D8">
              <w:rPr>
                <w:b/>
                <w:bCs/>
                <w:position w:val="2"/>
              </w:rPr>
              <w:t>TOPSmedia</w:t>
            </w:r>
            <w:proofErr w:type="spellEnd"/>
            <w:r w:rsidRPr="00BE32D8">
              <w:rPr>
                <w:b/>
                <w:bCs/>
                <w:position w:val="2"/>
              </w:rPr>
              <w:t>)</w:t>
            </w:r>
          </w:p>
        </w:tc>
        <w:tc>
          <w:tcPr>
            <w:tcW w:w="3022" w:type="dxa"/>
            <w:vAlign w:val="center"/>
          </w:tcPr>
          <w:p w14:paraId="10AA342A" w14:textId="77777777" w:rsidR="00DF3069" w:rsidRPr="003304F4" w:rsidRDefault="00DF3069" w:rsidP="00DE452A">
            <w:pPr>
              <w:pStyle w:val="Tabletexte"/>
              <w:jc w:val="center"/>
              <w:rPr>
                <w:b/>
                <w:bCs/>
                <w:position w:val="2"/>
                <w:rtl/>
              </w:rPr>
            </w:pPr>
            <w:proofErr w:type="spellStart"/>
            <w:r w:rsidRPr="003304F4">
              <w:rPr>
                <w:b/>
                <w:bCs/>
                <w:position w:val="2"/>
              </w:rPr>
              <w:t>Ginga</w:t>
            </w:r>
            <w:proofErr w:type="spellEnd"/>
          </w:p>
        </w:tc>
      </w:tr>
      <w:tr w:rsidR="00DF3069" w:rsidRPr="003304F4" w14:paraId="4BC816F2" w14:textId="77777777" w:rsidTr="00B85BAD">
        <w:trPr>
          <w:cantSplit/>
          <w:jc w:val="center"/>
        </w:trPr>
        <w:tc>
          <w:tcPr>
            <w:tcW w:w="2506" w:type="dxa"/>
            <w:tcMar>
              <w:top w:w="28" w:type="dxa"/>
              <w:left w:w="113" w:type="dxa"/>
              <w:bottom w:w="28" w:type="dxa"/>
              <w:right w:w="113" w:type="dxa"/>
            </w:tcMar>
          </w:tcPr>
          <w:p w14:paraId="59703410" w14:textId="77777777" w:rsidR="00DF3069" w:rsidRPr="003304F4" w:rsidRDefault="00DF3069" w:rsidP="00DE452A">
            <w:pPr>
              <w:pStyle w:val="Tabletexte"/>
              <w:rPr>
                <w:position w:val="2"/>
                <w:rtl/>
              </w:rPr>
            </w:pPr>
            <w:r w:rsidRPr="003304F4">
              <w:rPr>
                <w:rFonts w:hint="cs"/>
                <w:position w:val="2"/>
                <w:rtl/>
              </w:rPr>
              <w:t>النفاذ إلى حيز التخزين وتنظيمه</w:t>
            </w:r>
          </w:p>
        </w:tc>
        <w:tc>
          <w:tcPr>
            <w:tcW w:w="3544" w:type="dxa"/>
            <w:tcMar>
              <w:top w:w="28" w:type="dxa"/>
              <w:left w:w="113" w:type="dxa"/>
              <w:bottom w:w="28" w:type="dxa"/>
              <w:right w:w="113" w:type="dxa"/>
            </w:tcMar>
          </w:tcPr>
          <w:p w14:paraId="408A3902" w14:textId="77777777" w:rsidR="00DF3069" w:rsidRPr="003304F4" w:rsidRDefault="00DF3069" w:rsidP="00DE452A">
            <w:pPr>
              <w:pStyle w:val="Tabletexte"/>
              <w:rPr>
                <w:position w:val="2"/>
              </w:rPr>
            </w:pPr>
            <w:r w:rsidRPr="003304F4">
              <w:rPr>
                <w:rFonts w:hint="cs"/>
                <w:position w:val="2"/>
                <w:rtl/>
              </w:rPr>
              <w:t>تعرَّف واجهات بينية لبرمجة التطبيقات من أجل النفاذ إلى الذاكرة المستقرة لا تُرى إلا من خلال التطبيقات.</w:t>
            </w:r>
          </w:p>
        </w:tc>
        <w:tc>
          <w:tcPr>
            <w:tcW w:w="3025" w:type="dxa"/>
            <w:tcMar>
              <w:top w:w="28" w:type="dxa"/>
              <w:left w:w="113" w:type="dxa"/>
              <w:bottom w:w="28" w:type="dxa"/>
              <w:right w:w="113" w:type="dxa"/>
            </w:tcMar>
          </w:tcPr>
          <w:p w14:paraId="11B9CA7C" w14:textId="77777777" w:rsidR="00DF3069" w:rsidRPr="003304F4" w:rsidRDefault="00DF3069" w:rsidP="00DE452A">
            <w:pPr>
              <w:pStyle w:val="Tabletexte"/>
              <w:rPr>
                <w:position w:val="2"/>
                <w:rtl/>
              </w:rPr>
            </w:pPr>
            <w:r w:rsidRPr="003304F4">
              <w:rPr>
                <w:rFonts w:hint="cs"/>
                <w:position w:val="2"/>
                <w:rtl/>
              </w:rPr>
              <w:t xml:space="preserve">يتاح خيار تخزين المواد الكبيرة المقدار بتحميلها محلياً على المطراف </w:t>
            </w:r>
            <w:r w:rsidRPr="003304F4">
              <w:rPr>
                <w:position w:val="2"/>
                <w:rtl/>
              </w:rPr>
              <w:t>–</w:t>
            </w:r>
            <w:r w:rsidRPr="003304F4">
              <w:rPr>
                <w:rFonts w:hint="cs"/>
                <w:position w:val="2"/>
                <w:rtl/>
              </w:rPr>
              <w:t xml:space="preserve"> يشار إلى ذلك بـ"وظيفة المسجِّلة الفيديوية الشخصية </w:t>
            </w:r>
            <w:r w:rsidRPr="003304F4">
              <w:rPr>
                <w:position w:val="2"/>
              </w:rPr>
              <w:t>(PVR)</w:t>
            </w:r>
            <w:r w:rsidRPr="003304F4">
              <w:rPr>
                <w:rFonts w:hint="cs"/>
                <w:position w:val="2"/>
                <w:rtl/>
              </w:rPr>
              <w:t>".</w:t>
            </w:r>
          </w:p>
        </w:tc>
        <w:tc>
          <w:tcPr>
            <w:tcW w:w="3025" w:type="dxa"/>
            <w:tcMar>
              <w:top w:w="28" w:type="dxa"/>
              <w:left w:w="113" w:type="dxa"/>
              <w:bottom w:w="28" w:type="dxa"/>
              <w:right w:w="113" w:type="dxa"/>
            </w:tcMar>
          </w:tcPr>
          <w:p w14:paraId="1F99B8D6" w14:textId="77777777" w:rsidR="00DF3069" w:rsidRPr="003304F4" w:rsidRDefault="00DF3069" w:rsidP="00DE452A">
            <w:pPr>
              <w:pStyle w:val="Tabletexte"/>
              <w:rPr>
                <w:position w:val="2"/>
                <w:rtl/>
              </w:rPr>
            </w:pPr>
            <w:r w:rsidRPr="003304F4">
              <w:rPr>
                <w:rFonts w:hint="cs"/>
                <w:position w:val="2"/>
                <w:rtl/>
              </w:rPr>
              <w:t>يمكن أن تُستخدم لهذا الغرض</w:t>
            </w:r>
            <w:r w:rsidRPr="003304F4">
              <w:rPr>
                <w:rFonts w:hint="eastAsia"/>
                <w:position w:val="2"/>
                <w:rtl/>
              </w:rPr>
              <w:t> </w:t>
            </w:r>
            <w:r w:rsidRPr="003304F4">
              <w:rPr>
                <w:rFonts w:hint="cs"/>
                <w:position w:val="2"/>
                <w:rtl/>
              </w:rPr>
              <w:t xml:space="preserve">السطح البيني لبرمجة التطبيقات الخاصة بالتخزين على شبكة الويب لاتحاد الشبكة العالمية </w:t>
            </w:r>
            <w:r w:rsidRPr="003304F4">
              <w:rPr>
                <w:position w:val="2"/>
              </w:rPr>
              <w:t>W3C</w:t>
            </w:r>
            <w:r w:rsidRPr="003304F4">
              <w:rPr>
                <w:rFonts w:hint="cs"/>
                <w:position w:val="2"/>
                <w:rtl/>
              </w:rPr>
              <w:t>.</w:t>
            </w:r>
          </w:p>
        </w:tc>
        <w:tc>
          <w:tcPr>
            <w:tcW w:w="3022" w:type="dxa"/>
          </w:tcPr>
          <w:p w14:paraId="6754AFA6" w14:textId="77777777" w:rsidR="00DF3069" w:rsidRPr="003304F4" w:rsidRDefault="00DF3069" w:rsidP="00DE452A">
            <w:pPr>
              <w:pStyle w:val="Tabletexte"/>
              <w:rPr>
                <w:position w:val="2"/>
                <w:rtl/>
                <w:lang w:bidi="ar-EG"/>
              </w:rPr>
            </w:pPr>
            <w:r w:rsidRPr="003304F4">
              <w:rPr>
                <w:rFonts w:hint="cs"/>
                <w:position w:val="2"/>
                <w:rtl/>
              </w:rPr>
              <w:t>تعرَّف واجهات بينية لبرمجة التطبيقات من أجل النفاذ إلى الذاكرة المستقرة لا</w:t>
            </w:r>
            <w:r w:rsidRPr="003304F4">
              <w:rPr>
                <w:rFonts w:hint="eastAsia"/>
                <w:position w:val="2"/>
                <w:rtl/>
              </w:rPr>
              <w:t> </w:t>
            </w:r>
            <w:r w:rsidRPr="003304F4">
              <w:rPr>
                <w:rFonts w:hint="cs"/>
                <w:position w:val="2"/>
                <w:rtl/>
              </w:rPr>
              <w:t>تُرى إلا من خلال التطبيقات.</w:t>
            </w:r>
          </w:p>
          <w:p w14:paraId="36E35F34" w14:textId="77777777" w:rsidR="00DF3069" w:rsidRPr="003304F4" w:rsidRDefault="00DF3069" w:rsidP="00DE452A">
            <w:pPr>
              <w:pStyle w:val="Tabletexte"/>
              <w:rPr>
                <w:position w:val="2"/>
                <w:rtl/>
                <w:lang w:bidi="ar-EG"/>
              </w:rPr>
            </w:pPr>
            <w:r w:rsidRPr="003304F4">
              <w:rPr>
                <w:rFonts w:hint="cs"/>
                <w:position w:val="2"/>
                <w:rtl/>
                <w:lang w:bidi="ar-EG"/>
              </w:rPr>
              <w:t xml:space="preserve">يمكن للمستعملين النهائيين أيضاً النفاذ إلى نظام التخزين وإدارته من خلال التطبيق </w:t>
            </w:r>
            <w:proofErr w:type="spellStart"/>
            <w:r w:rsidRPr="003304F4">
              <w:rPr>
                <w:position w:val="2"/>
                <w:lang w:eastAsia="ja-JP"/>
              </w:rPr>
              <w:t>AppCatUI</w:t>
            </w:r>
            <w:proofErr w:type="spellEnd"/>
            <w:r>
              <w:rPr>
                <w:rFonts w:hint="cs"/>
                <w:position w:val="2"/>
                <w:rtl/>
                <w:lang w:eastAsia="ja-JP"/>
              </w:rPr>
              <w:t>.</w:t>
            </w:r>
          </w:p>
        </w:tc>
      </w:tr>
      <w:tr w:rsidR="00DF3069" w:rsidRPr="003304F4" w14:paraId="7866D5F8" w14:textId="77777777" w:rsidTr="00B85BAD">
        <w:trPr>
          <w:cantSplit/>
          <w:jc w:val="center"/>
        </w:trPr>
        <w:tc>
          <w:tcPr>
            <w:tcW w:w="2506" w:type="dxa"/>
            <w:tcMar>
              <w:top w:w="28" w:type="dxa"/>
              <w:left w:w="113" w:type="dxa"/>
              <w:bottom w:w="28" w:type="dxa"/>
              <w:right w:w="113" w:type="dxa"/>
            </w:tcMar>
          </w:tcPr>
          <w:p w14:paraId="56251F93" w14:textId="77777777" w:rsidR="00DF3069" w:rsidRPr="003304F4" w:rsidRDefault="00DF3069" w:rsidP="00DE452A">
            <w:pPr>
              <w:pStyle w:val="Tabletexte"/>
              <w:rPr>
                <w:position w:val="2"/>
                <w:rtl/>
              </w:rPr>
            </w:pPr>
            <w:r w:rsidRPr="003304F4">
              <w:rPr>
                <w:rFonts w:hint="cs"/>
                <w:position w:val="2"/>
                <w:rtl/>
              </w:rPr>
              <w:t xml:space="preserve">نسق الرسائل </w:t>
            </w:r>
            <w:proofErr w:type="spellStart"/>
            <w:r w:rsidRPr="003304F4">
              <w:rPr>
                <w:rFonts w:hint="cs"/>
                <w:position w:val="2"/>
                <w:rtl/>
              </w:rPr>
              <w:t>التشويرية</w:t>
            </w:r>
            <w:proofErr w:type="spellEnd"/>
            <w:r w:rsidRPr="003304F4">
              <w:rPr>
                <w:rFonts w:hint="cs"/>
                <w:position w:val="2"/>
                <w:rtl/>
              </w:rPr>
              <w:t xml:space="preserve"> وبثها</w:t>
            </w:r>
          </w:p>
        </w:tc>
        <w:tc>
          <w:tcPr>
            <w:tcW w:w="3544" w:type="dxa"/>
            <w:tcMar>
              <w:top w:w="28" w:type="dxa"/>
              <w:left w:w="113" w:type="dxa"/>
              <w:bottom w:w="28" w:type="dxa"/>
              <w:right w:w="113" w:type="dxa"/>
            </w:tcMar>
          </w:tcPr>
          <w:p w14:paraId="69392630" w14:textId="77777777" w:rsidR="00DF3069" w:rsidRPr="003304F4" w:rsidRDefault="00DF3069" w:rsidP="00DE452A">
            <w:pPr>
              <w:pStyle w:val="Tabletexte"/>
              <w:rPr>
                <w:position w:val="2"/>
                <w:rtl/>
              </w:rPr>
            </w:pPr>
            <w:r w:rsidRPr="003304F4">
              <w:rPr>
                <w:rFonts w:hint="cs"/>
                <w:position w:val="2"/>
                <w:rtl/>
              </w:rPr>
              <w:t xml:space="preserve">توصف إشارات مراقبة التطبيقات في إطار المعيار </w:t>
            </w:r>
            <w:r w:rsidRPr="003304F4">
              <w:rPr>
                <w:position w:val="2"/>
              </w:rPr>
              <w:t>MPEG-2</w:t>
            </w:r>
            <w:r w:rsidRPr="003304F4">
              <w:rPr>
                <w:rFonts w:hint="cs"/>
                <w:position w:val="2"/>
                <w:rtl/>
              </w:rPr>
              <w:t xml:space="preserve"> (القسم الخصوصي)، أو</w:t>
            </w:r>
            <w:r w:rsidRPr="003304F4">
              <w:rPr>
                <w:rFonts w:hint="eastAsia"/>
                <w:position w:val="2"/>
                <w:rtl/>
              </w:rPr>
              <w:t> </w:t>
            </w:r>
            <w:r w:rsidRPr="003304F4">
              <w:rPr>
                <w:rFonts w:hint="cs"/>
                <w:position w:val="2"/>
                <w:rtl/>
              </w:rPr>
              <w:t>المعيار</w:t>
            </w:r>
            <w:r w:rsidRPr="003304F4">
              <w:rPr>
                <w:rFonts w:hint="eastAsia"/>
                <w:position w:val="2"/>
                <w:rtl/>
              </w:rPr>
              <w:t> </w:t>
            </w:r>
            <w:r w:rsidRPr="003304F4">
              <w:rPr>
                <w:position w:val="2"/>
              </w:rPr>
              <w:t>MMT-SI</w:t>
            </w:r>
            <w:r w:rsidRPr="003304F4">
              <w:rPr>
                <w:rFonts w:hint="cs"/>
                <w:position w:val="2"/>
                <w:rtl/>
              </w:rPr>
              <w:t xml:space="preserve"> (للنسق)، أو</w:t>
            </w:r>
            <w:r w:rsidRPr="003304F4">
              <w:rPr>
                <w:rFonts w:hint="eastAsia"/>
                <w:position w:val="2"/>
                <w:rtl/>
              </w:rPr>
              <w:t> </w:t>
            </w:r>
            <w:r w:rsidRPr="003304F4">
              <w:rPr>
                <w:rFonts w:hint="cs"/>
                <w:position w:val="2"/>
                <w:rtl/>
              </w:rPr>
              <w:t>المعيار</w:t>
            </w:r>
            <w:r w:rsidRPr="003304F4">
              <w:rPr>
                <w:rFonts w:hint="eastAsia"/>
                <w:position w:val="2"/>
                <w:rtl/>
              </w:rPr>
              <w:t> </w:t>
            </w:r>
            <w:r w:rsidRPr="003304F4">
              <w:rPr>
                <w:position w:val="2"/>
              </w:rPr>
              <w:t>XML</w:t>
            </w:r>
            <w:r w:rsidRPr="003304F4">
              <w:rPr>
                <w:rFonts w:hint="cs"/>
                <w:position w:val="2"/>
                <w:rtl/>
              </w:rPr>
              <w:t>.</w:t>
            </w:r>
            <w:r>
              <w:rPr>
                <w:rFonts w:hint="cs"/>
                <w:position w:val="2"/>
                <w:rtl/>
              </w:rPr>
              <w:t xml:space="preserve"> </w:t>
            </w:r>
            <w:r w:rsidRPr="003304F4">
              <w:rPr>
                <w:rFonts w:hint="cs"/>
                <w:position w:val="2"/>
                <w:rtl/>
              </w:rPr>
              <w:t>وتُحدد قواعد صوغ المعلومات في</w:t>
            </w:r>
            <w:r w:rsidRPr="003304F4">
              <w:rPr>
                <w:rFonts w:hint="eastAsia"/>
                <w:position w:val="2"/>
                <w:rtl/>
              </w:rPr>
              <w:t> </w:t>
            </w:r>
            <w:r w:rsidRPr="003304F4">
              <w:rPr>
                <w:rFonts w:hint="cs"/>
                <w:position w:val="2"/>
                <w:rtl/>
              </w:rPr>
              <w:t xml:space="preserve">المعايير </w:t>
            </w:r>
            <w:r w:rsidRPr="003304F4">
              <w:rPr>
                <w:position w:val="2"/>
              </w:rPr>
              <w:t>ARIB STD-B24</w:t>
            </w:r>
            <w:r w:rsidRPr="003304F4">
              <w:rPr>
                <w:rFonts w:hint="cs"/>
                <w:position w:val="2"/>
                <w:rtl/>
              </w:rPr>
              <w:t xml:space="preserve"> و</w:t>
            </w:r>
            <w:r w:rsidRPr="003304F4">
              <w:rPr>
                <w:position w:val="2"/>
              </w:rPr>
              <w:t>STD-B60</w:t>
            </w:r>
            <w:r w:rsidRPr="003304F4">
              <w:rPr>
                <w:rFonts w:hint="cs"/>
                <w:position w:val="2"/>
                <w:rtl/>
              </w:rPr>
              <w:t xml:space="preserve"> و</w:t>
            </w:r>
            <w:r w:rsidRPr="003304F4">
              <w:rPr>
                <w:position w:val="2"/>
              </w:rPr>
              <w:t>IPTVFJ STD</w:t>
            </w:r>
            <w:r w:rsidRPr="003304F4">
              <w:rPr>
                <w:position w:val="2"/>
              </w:rPr>
              <w:noBreakHyphen/>
              <w:t>0011</w:t>
            </w:r>
            <w:r w:rsidRPr="003304F4">
              <w:rPr>
                <w:rFonts w:hint="cs"/>
                <w:position w:val="2"/>
                <w:rtl/>
              </w:rPr>
              <w:t>.</w:t>
            </w:r>
          </w:p>
          <w:p w14:paraId="507AECD5" w14:textId="77777777" w:rsidR="00DF3069" w:rsidRPr="003304F4" w:rsidRDefault="00DF3069" w:rsidP="00DE452A">
            <w:pPr>
              <w:pStyle w:val="Tabletexte"/>
              <w:rPr>
                <w:position w:val="2"/>
              </w:rPr>
            </w:pPr>
            <w:r w:rsidRPr="003304F4">
              <w:rPr>
                <w:rFonts w:hint="cs"/>
                <w:position w:val="2"/>
                <w:rtl/>
              </w:rPr>
              <w:t xml:space="preserve">ويُستخدم نسق </w:t>
            </w:r>
            <w:r w:rsidRPr="003304F4">
              <w:rPr>
                <w:position w:val="2"/>
              </w:rPr>
              <w:t>MPEG-2</w:t>
            </w:r>
            <w:r w:rsidRPr="003304F4">
              <w:rPr>
                <w:rFonts w:hint="cs"/>
                <w:position w:val="2"/>
                <w:rtl/>
              </w:rPr>
              <w:t xml:space="preserve"> (القسم الخصوصي) ونسق</w:t>
            </w:r>
            <w:r w:rsidRPr="003304F4">
              <w:rPr>
                <w:rFonts w:hint="eastAsia"/>
                <w:position w:val="2"/>
                <w:rtl/>
              </w:rPr>
              <w:t> </w:t>
            </w:r>
            <w:r w:rsidRPr="003304F4">
              <w:rPr>
                <w:position w:val="2"/>
              </w:rPr>
              <w:t>MMT-SI</w:t>
            </w:r>
            <w:r w:rsidRPr="003304F4">
              <w:rPr>
                <w:rFonts w:hint="cs"/>
                <w:position w:val="2"/>
                <w:rtl/>
              </w:rPr>
              <w:t xml:space="preserve"> لبث المعلومات عبر القنوات الإذاعية. ويُستخدم النسق</w:t>
            </w:r>
            <w:r w:rsidRPr="003304F4">
              <w:rPr>
                <w:rFonts w:hint="eastAsia"/>
                <w:position w:val="2"/>
                <w:rtl/>
              </w:rPr>
              <w:t> </w:t>
            </w:r>
            <w:r w:rsidRPr="003304F4">
              <w:rPr>
                <w:position w:val="2"/>
              </w:rPr>
              <w:t>XML</w:t>
            </w:r>
            <w:r w:rsidRPr="003304F4">
              <w:rPr>
                <w:rFonts w:hint="cs"/>
                <w:position w:val="2"/>
                <w:rtl/>
              </w:rPr>
              <w:t xml:space="preserve"> لبث المعلومات عبر القنوات الإذاعية وعبر قنوات النطاق العريض.</w:t>
            </w:r>
          </w:p>
        </w:tc>
        <w:tc>
          <w:tcPr>
            <w:tcW w:w="3025" w:type="dxa"/>
            <w:tcMar>
              <w:top w:w="28" w:type="dxa"/>
              <w:left w:w="113" w:type="dxa"/>
              <w:bottom w:w="28" w:type="dxa"/>
              <w:right w:w="113" w:type="dxa"/>
            </w:tcMar>
          </w:tcPr>
          <w:p w14:paraId="16DC88B7" w14:textId="77777777" w:rsidR="00DF3069" w:rsidRPr="003304F4" w:rsidRDefault="00DF3069" w:rsidP="00DE452A">
            <w:pPr>
              <w:pStyle w:val="Tabletexte"/>
              <w:rPr>
                <w:position w:val="2"/>
                <w:rtl/>
              </w:rPr>
            </w:pPr>
            <w:r w:rsidRPr="003304F4">
              <w:rPr>
                <w:rFonts w:hint="cs"/>
                <w:position w:val="2"/>
                <w:rtl/>
              </w:rPr>
              <w:t xml:space="preserve">يُستخدم نسق </w:t>
            </w:r>
            <w:r w:rsidRPr="003304F4">
              <w:rPr>
                <w:position w:val="2"/>
              </w:rPr>
              <w:t>AIT</w:t>
            </w:r>
            <w:r w:rsidRPr="003304F4">
              <w:rPr>
                <w:rFonts w:hint="cs"/>
                <w:position w:val="2"/>
                <w:rtl/>
              </w:rPr>
              <w:t xml:space="preserve"> المعرَّف في إطار الإصدار </w:t>
            </w:r>
            <w:r w:rsidRPr="003304F4">
              <w:rPr>
                <w:position w:val="2"/>
              </w:rPr>
              <w:t>1.1.1</w:t>
            </w:r>
            <w:r w:rsidRPr="003304F4">
              <w:rPr>
                <w:rFonts w:hint="cs"/>
                <w:position w:val="2"/>
                <w:rtl/>
              </w:rPr>
              <w:t xml:space="preserve"> للمواصفة التقنية </w:t>
            </w:r>
            <w:r w:rsidRPr="003304F4">
              <w:rPr>
                <w:position w:val="2"/>
              </w:rPr>
              <w:t>102 809</w:t>
            </w:r>
            <w:r w:rsidRPr="003304F4">
              <w:rPr>
                <w:rFonts w:hint="cs"/>
                <w:position w:val="2"/>
                <w:rtl/>
              </w:rPr>
              <w:t xml:space="preserve"> للمعهد الأوروبي لمعايير</w:t>
            </w:r>
            <w:r w:rsidRPr="003304F4">
              <w:rPr>
                <w:rFonts w:hint="eastAsia"/>
                <w:position w:val="2"/>
                <w:rtl/>
              </w:rPr>
              <w:t> </w:t>
            </w:r>
            <w:r w:rsidRPr="003304F4">
              <w:rPr>
                <w:rFonts w:hint="cs"/>
                <w:position w:val="2"/>
                <w:rtl/>
              </w:rPr>
              <w:t>الاتصالات.</w:t>
            </w:r>
          </w:p>
        </w:tc>
        <w:tc>
          <w:tcPr>
            <w:tcW w:w="3025" w:type="dxa"/>
            <w:tcMar>
              <w:top w:w="28" w:type="dxa"/>
              <w:left w:w="113" w:type="dxa"/>
              <w:bottom w:w="28" w:type="dxa"/>
              <w:right w:w="113" w:type="dxa"/>
            </w:tcMar>
          </w:tcPr>
          <w:p w14:paraId="25758616" w14:textId="77777777" w:rsidR="00DF3069" w:rsidRPr="003304F4" w:rsidRDefault="00DF3069" w:rsidP="00DE452A">
            <w:pPr>
              <w:pStyle w:val="Tabletexte"/>
              <w:rPr>
                <w:position w:val="2"/>
              </w:rPr>
            </w:pPr>
            <w:r w:rsidRPr="003304F4">
              <w:rPr>
                <w:rFonts w:hint="cs"/>
                <w:position w:val="2"/>
                <w:rtl/>
              </w:rPr>
              <w:t xml:space="preserve">تحدَّد الملامح وفق نسق </w:t>
            </w:r>
            <w:r w:rsidRPr="003304F4">
              <w:rPr>
                <w:position w:val="2"/>
              </w:rPr>
              <w:t>AIT</w:t>
            </w:r>
            <w:r w:rsidRPr="003304F4">
              <w:rPr>
                <w:rFonts w:hint="cs"/>
                <w:position w:val="2"/>
                <w:rtl/>
              </w:rPr>
              <w:t xml:space="preserve"> استناداً إلى الإصدار </w:t>
            </w:r>
            <w:r w:rsidRPr="003304F4">
              <w:rPr>
                <w:position w:val="2"/>
              </w:rPr>
              <w:t>1.1.1</w:t>
            </w:r>
            <w:r w:rsidRPr="003304F4">
              <w:rPr>
                <w:rFonts w:hint="cs"/>
                <w:position w:val="2"/>
                <w:rtl/>
              </w:rPr>
              <w:t xml:space="preserve"> للمواصفة التقنية </w:t>
            </w:r>
            <w:r w:rsidRPr="003304F4">
              <w:rPr>
                <w:position w:val="2"/>
              </w:rPr>
              <w:t>102 809</w:t>
            </w:r>
            <w:r w:rsidRPr="003304F4">
              <w:rPr>
                <w:rFonts w:hint="cs"/>
                <w:position w:val="2"/>
                <w:rtl/>
              </w:rPr>
              <w:t xml:space="preserve"> للمعهد الأوروبي لمعايير</w:t>
            </w:r>
            <w:r w:rsidRPr="003304F4">
              <w:rPr>
                <w:rFonts w:hint="eastAsia"/>
                <w:position w:val="2"/>
                <w:rtl/>
              </w:rPr>
              <w:t> </w:t>
            </w:r>
            <w:r w:rsidRPr="003304F4">
              <w:rPr>
                <w:rFonts w:hint="cs"/>
                <w:position w:val="2"/>
                <w:rtl/>
              </w:rPr>
              <w:t>الاتصالات.</w:t>
            </w:r>
          </w:p>
        </w:tc>
        <w:tc>
          <w:tcPr>
            <w:tcW w:w="3022" w:type="dxa"/>
          </w:tcPr>
          <w:p w14:paraId="28A5B6E9" w14:textId="77777777" w:rsidR="00DF3069" w:rsidRPr="003304F4" w:rsidRDefault="00DF3069" w:rsidP="00DE452A">
            <w:pPr>
              <w:pStyle w:val="Tabletexte"/>
              <w:rPr>
                <w:position w:val="2"/>
                <w:rtl/>
                <w:lang w:bidi="ar-EG"/>
              </w:rPr>
            </w:pPr>
            <w:r w:rsidRPr="003304F4">
              <w:rPr>
                <w:rFonts w:hint="cs"/>
                <w:position w:val="2"/>
                <w:rtl/>
              </w:rPr>
              <w:t xml:space="preserve">تستعمل الإشارة </w:t>
            </w:r>
            <w:r w:rsidRPr="003304F4">
              <w:rPr>
                <w:position w:val="2"/>
              </w:rPr>
              <w:t>AIT</w:t>
            </w:r>
            <w:r w:rsidRPr="003304F4">
              <w:rPr>
                <w:rFonts w:hint="cs"/>
                <w:position w:val="2"/>
                <w:rtl/>
                <w:lang w:bidi="ar-EG"/>
              </w:rPr>
              <w:t xml:space="preserve"> التي يحددها المعيار </w:t>
            </w:r>
            <w:r w:rsidRPr="003304F4">
              <w:rPr>
                <w:rFonts w:eastAsia="Malgun Gothic"/>
                <w:color w:val="000000"/>
                <w:kern w:val="24"/>
                <w:position w:val="2"/>
                <w:lang w:eastAsia="ko-KR"/>
              </w:rPr>
              <w:t>ABNT NBR 15606</w:t>
            </w:r>
            <w:r w:rsidRPr="003304F4">
              <w:rPr>
                <w:rFonts w:hint="cs"/>
                <w:position w:val="2"/>
                <w:rtl/>
                <w:lang w:bidi="ar-EG"/>
              </w:rPr>
              <w:t xml:space="preserve"> وأوامر التحرير</w:t>
            </w:r>
            <w:r w:rsidRPr="003304F4">
              <w:rPr>
                <w:rFonts w:hint="eastAsia"/>
                <w:position w:val="2"/>
                <w:rtl/>
                <w:lang w:bidi="ar-EG"/>
              </w:rPr>
              <w:t> </w:t>
            </w:r>
            <w:r w:rsidRPr="003304F4">
              <w:rPr>
                <w:position w:val="2"/>
                <w:lang w:bidi="ar-EG"/>
              </w:rPr>
              <w:t>NCL</w:t>
            </w:r>
            <w:r w:rsidRPr="003304F4">
              <w:rPr>
                <w:rFonts w:hint="cs"/>
                <w:position w:val="2"/>
                <w:rtl/>
                <w:lang w:bidi="ar-EG"/>
              </w:rPr>
              <w:t>.</w:t>
            </w:r>
          </w:p>
        </w:tc>
      </w:tr>
      <w:tr w:rsidR="00B85BAD" w:rsidRPr="003304F4" w14:paraId="2579C5E6" w14:textId="77777777" w:rsidTr="00B85BAD">
        <w:trPr>
          <w:cantSplit/>
          <w:jc w:val="center"/>
        </w:trPr>
        <w:tc>
          <w:tcPr>
            <w:tcW w:w="2506" w:type="dxa"/>
            <w:tcMar>
              <w:top w:w="28" w:type="dxa"/>
              <w:left w:w="113" w:type="dxa"/>
              <w:bottom w:w="28" w:type="dxa"/>
              <w:right w:w="113" w:type="dxa"/>
            </w:tcMar>
          </w:tcPr>
          <w:p w14:paraId="7F67D14A" w14:textId="0139A1C6" w:rsidR="00B85BAD" w:rsidRPr="003304F4" w:rsidRDefault="00B85BAD" w:rsidP="00B85BAD">
            <w:pPr>
              <w:pStyle w:val="Tabletexte"/>
              <w:rPr>
                <w:position w:val="2"/>
                <w:rtl/>
              </w:rPr>
            </w:pPr>
            <w:r w:rsidRPr="003304F4">
              <w:rPr>
                <w:rFonts w:hint="cs"/>
                <w:position w:val="2"/>
                <w:rtl/>
              </w:rPr>
              <w:t>التزامن</w:t>
            </w:r>
            <w:r w:rsidRPr="003304F4">
              <w:rPr>
                <w:position w:val="2"/>
                <w:rtl/>
              </w:rPr>
              <w:t xml:space="preserve"> </w:t>
            </w:r>
            <w:r w:rsidRPr="003304F4">
              <w:rPr>
                <w:rFonts w:hint="cs"/>
                <w:position w:val="2"/>
                <w:rtl/>
              </w:rPr>
              <w:t>بين</w:t>
            </w:r>
            <w:r w:rsidRPr="003304F4">
              <w:rPr>
                <w:position w:val="2"/>
                <w:rtl/>
              </w:rPr>
              <w:t xml:space="preserve"> </w:t>
            </w:r>
            <w:r w:rsidRPr="003304F4">
              <w:rPr>
                <w:rFonts w:hint="cs"/>
                <w:position w:val="2"/>
                <w:rtl/>
              </w:rPr>
              <w:t>التطبيقات</w:t>
            </w:r>
            <w:r w:rsidRPr="003304F4">
              <w:rPr>
                <w:position w:val="2"/>
                <w:rtl/>
              </w:rPr>
              <w:t xml:space="preserve"> </w:t>
            </w:r>
            <w:r w:rsidRPr="003304F4">
              <w:rPr>
                <w:rFonts w:hint="cs"/>
                <w:position w:val="2"/>
                <w:rtl/>
              </w:rPr>
              <w:t>والبرامج الإذاعية</w:t>
            </w:r>
          </w:p>
        </w:tc>
        <w:tc>
          <w:tcPr>
            <w:tcW w:w="3544" w:type="dxa"/>
            <w:tcMar>
              <w:top w:w="28" w:type="dxa"/>
              <w:left w:w="113" w:type="dxa"/>
              <w:bottom w:w="28" w:type="dxa"/>
              <w:right w:w="113" w:type="dxa"/>
            </w:tcMar>
          </w:tcPr>
          <w:p w14:paraId="1AFFD0B8" w14:textId="77777777" w:rsidR="00B85BAD" w:rsidRPr="003304F4" w:rsidRDefault="00B85BAD" w:rsidP="00B85BAD">
            <w:pPr>
              <w:pStyle w:val="Tabletexte"/>
              <w:keepNext/>
              <w:keepLines/>
              <w:spacing w:before="40" w:after="40"/>
              <w:rPr>
                <w:position w:val="2"/>
              </w:rPr>
            </w:pPr>
            <w:r w:rsidRPr="003304F4">
              <w:rPr>
                <w:rFonts w:hint="cs"/>
                <w:position w:val="2"/>
                <w:rtl/>
              </w:rPr>
              <w:t>تطبَّق بروتوكولات خاصة بإعمال التطبيقات والتراسل ذي الصلة بغية تحقيق التزامن بين التطبيقات والبرامج الإذاعية.</w:t>
            </w:r>
          </w:p>
          <w:p w14:paraId="62F6E7A1" w14:textId="77777777" w:rsidR="00B85BAD" w:rsidRPr="003304F4" w:rsidRDefault="00B85BAD" w:rsidP="00B85BAD">
            <w:pPr>
              <w:pStyle w:val="Tabletexte"/>
              <w:keepNext/>
              <w:keepLines/>
              <w:spacing w:before="40" w:after="40"/>
              <w:rPr>
                <w:position w:val="2"/>
                <w:rtl/>
              </w:rPr>
            </w:pPr>
            <w:r w:rsidRPr="003304F4">
              <w:rPr>
                <w:rFonts w:hint="cs"/>
                <w:position w:val="2"/>
                <w:rtl/>
              </w:rPr>
              <w:t>وتتاح فيما يخص التطبيقات واجهات بينية لبرمجة التطبيقات من أجل كشف الموقع الزمني في</w:t>
            </w:r>
            <w:r w:rsidRPr="003304F4">
              <w:rPr>
                <w:rFonts w:hint="eastAsia"/>
                <w:position w:val="2"/>
                <w:rtl/>
              </w:rPr>
              <w:t> </w:t>
            </w:r>
            <w:r w:rsidRPr="003304F4">
              <w:rPr>
                <w:rFonts w:hint="cs"/>
                <w:position w:val="2"/>
                <w:rtl/>
              </w:rPr>
              <w:t>البرنامج في حالة البث الحي وحالة عرض الفيديو بحسب الطلب/مشاهدة المسجَّلات.</w:t>
            </w:r>
          </w:p>
          <w:p w14:paraId="4CD4F40D" w14:textId="3520E717" w:rsidR="00B85BAD" w:rsidRPr="003304F4" w:rsidRDefault="00B85BAD" w:rsidP="00B85BAD">
            <w:pPr>
              <w:pStyle w:val="Tabletexte"/>
              <w:rPr>
                <w:position w:val="2"/>
                <w:rtl/>
              </w:rPr>
            </w:pPr>
            <w:r w:rsidRPr="003304F4">
              <w:rPr>
                <w:rFonts w:hint="cs"/>
                <w:position w:val="2"/>
                <w:rtl/>
              </w:rPr>
              <w:t>وتتاح إضافةً إلى ذلك واجهات بينية لبرمجة التطبيقات من أجل تحقيق التزامن الدقيق بين دفوق البث المتواصل المتعددة. ويتيح الجمع بين هذه السطوح البينية للجهة التي تصمِّم التطبيق أو</w:t>
            </w:r>
            <w:r w:rsidRPr="003304F4">
              <w:rPr>
                <w:rFonts w:hint="eastAsia"/>
                <w:position w:val="2"/>
                <w:rtl/>
              </w:rPr>
              <w:t> </w:t>
            </w:r>
            <w:r w:rsidRPr="003304F4">
              <w:rPr>
                <w:rFonts w:hint="cs"/>
                <w:position w:val="2"/>
                <w:rtl/>
              </w:rPr>
              <w:t>الجهة التي توفِّر الخدمات تقديم خدمات متوقفة على الوقت تتسم بمرونة</w:t>
            </w:r>
            <w:r w:rsidRPr="003304F4">
              <w:rPr>
                <w:rFonts w:hint="eastAsia"/>
                <w:position w:val="2"/>
                <w:rtl/>
              </w:rPr>
              <w:t> </w:t>
            </w:r>
            <w:r w:rsidRPr="003304F4">
              <w:rPr>
                <w:rFonts w:hint="cs"/>
                <w:position w:val="2"/>
                <w:rtl/>
              </w:rPr>
              <w:t>بالغة.</w:t>
            </w:r>
          </w:p>
        </w:tc>
        <w:tc>
          <w:tcPr>
            <w:tcW w:w="3025" w:type="dxa"/>
            <w:tcMar>
              <w:top w:w="28" w:type="dxa"/>
              <w:left w:w="113" w:type="dxa"/>
              <w:bottom w:w="28" w:type="dxa"/>
              <w:right w:w="113" w:type="dxa"/>
            </w:tcMar>
          </w:tcPr>
          <w:p w14:paraId="20A36D6B" w14:textId="4A4E262F" w:rsidR="00B85BAD" w:rsidRPr="003304F4" w:rsidRDefault="00B85BAD" w:rsidP="00B85BAD">
            <w:pPr>
              <w:pStyle w:val="Tabletexte"/>
              <w:rPr>
                <w:position w:val="2"/>
                <w:rtl/>
              </w:rPr>
            </w:pPr>
            <w:r w:rsidRPr="003304F4">
              <w:rPr>
                <w:rFonts w:hint="cs"/>
                <w:position w:val="2"/>
                <w:rtl/>
              </w:rPr>
              <w:t>تطبَّق بروتوكولات خاصة بإعمال التطبيقات والتراسل ذي الصلة بغية تحقيق التزامن بين التطبيقات والبرامج الإذاعية.</w:t>
            </w:r>
          </w:p>
        </w:tc>
        <w:tc>
          <w:tcPr>
            <w:tcW w:w="3025" w:type="dxa"/>
            <w:tcMar>
              <w:top w:w="28" w:type="dxa"/>
              <w:left w:w="113" w:type="dxa"/>
              <w:bottom w:w="28" w:type="dxa"/>
              <w:right w:w="113" w:type="dxa"/>
            </w:tcMar>
          </w:tcPr>
          <w:p w14:paraId="38A95B6B" w14:textId="331BC832" w:rsidR="00B85BAD" w:rsidRPr="003304F4" w:rsidRDefault="00B85BAD" w:rsidP="00B85BAD">
            <w:pPr>
              <w:pStyle w:val="Tabletexte"/>
              <w:rPr>
                <w:position w:val="2"/>
                <w:rtl/>
              </w:rPr>
            </w:pPr>
            <w:r w:rsidRPr="003304F4">
              <w:rPr>
                <w:rFonts w:hint="cs"/>
                <w:position w:val="2"/>
                <w:rtl/>
              </w:rPr>
              <w:t>ستُستحدث وظيفة تحقيق التزامن في</w:t>
            </w:r>
            <w:r w:rsidRPr="003304F4">
              <w:rPr>
                <w:rFonts w:hint="eastAsia"/>
                <w:position w:val="2"/>
                <w:rtl/>
              </w:rPr>
              <w:t> </w:t>
            </w:r>
            <w:r w:rsidRPr="003304F4">
              <w:rPr>
                <w:rFonts w:hint="cs"/>
                <w:position w:val="2"/>
                <w:rtl/>
              </w:rPr>
              <w:t>الإصدار التالي من المواصفات.</w:t>
            </w:r>
          </w:p>
        </w:tc>
        <w:tc>
          <w:tcPr>
            <w:tcW w:w="3022" w:type="dxa"/>
          </w:tcPr>
          <w:p w14:paraId="4BDBE7F3" w14:textId="77777777" w:rsidR="00B85BAD" w:rsidRPr="003304F4" w:rsidRDefault="00B85BAD" w:rsidP="00B85BAD">
            <w:pPr>
              <w:pStyle w:val="Tabletexte"/>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6"/>
              </w:tabs>
              <w:spacing w:before="40" w:after="40"/>
              <w:rPr>
                <w:position w:val="2"/>
                <w:rtl/>
              </w:rPr>
            </w:pPr>
            <w:r w:rsidRPr="003304F4">
              <w:rPr>
                <w:rFonts w:hint="cs"/>
                <w:position w:val="2"/>
                <w:rtl/>
              </w:rPr>
              <w:t>يُتقبل</w:t>
            </w:r>
          </w:p>
          <w:p w14:paraId="4E5E418C" w14:textId="77777777" w:rsidR="00B85BAD" w:rsidRPr="003304F4" w:rsidRDefault="00B85BAD" w:rsidP="00B85BAD">
            <w:pPr>
              <w:pStyle w:val="Tabletexte"/>
              <w:keepNext/>
              <w:keepLines/>
              <w:spacing w:before="40" w:after="40"/>
              <w:rPr>
                <w:position w:val="2"/>
                <w:rtl/>
              </w:rPr>
            </w:pPr>
            <w:r w:rsidRPr="003304F4">
              <w:rPr>
                <w:rFonts w:hint="cs"/>
                <w:position w:val="2"/>
                <w:rtl/>
              </w:rPr>
              <w:t>تُتقبل مستويات تجريد مختلفة.</w:t>
            </w:r>
          </w:p>
          <w:p w14:paraId="110583C2" w14:textId="77777777" w:rsidR="00B85BAD" w:rsidRPr="003304F4" w:rsidRDefault="00B85BAD" w:rsidP="00B85BAD">
            <w:pPr>
              <w:pStyle w:val="Tabletexte"/>
              <w:keepNext/>
              <w:keepLines/>
              <w:spacing w:before="40" w:after="40"/>
              <w:rPr>
                <w:spacing w:val="-2"/>
                <w:position w:val="2"/>
                <w:rtl/>
                <w:lang w:bidi="ar-EG"/>
              </w:rPr>
            </w:pPr>
            <w:r w:rsidRPr="003304F4">
              <w:rPr>
                <w:rFonts w:hint="cs"/>
                <w:spacing w:val="-2"/>
                <w:position w:val="2"/>
                <w:rtl/>
              </w:rPr>
              <w:t xml:space="preserve">توفر برمجية </w:t>
            </w:r>
            <w:proofErr w:type="spellStart"/>
            <w:r w:rsidRPr="003304F4">
              <w:rPr>
                <w:spacing w:val="-2"/>
                <w:position w:val="2"/>
              </w:rPr>
              <w:t>Ginga</w:t>
            </w:r>
            <w:proofErr w:type="spellEnd"/>
            <w:r w:rsidRPr="003304F4">
              <w:rPr>
                <w:rFonts w:hint="cs"/>
                <w:spacing w:val="-2"/>
                <w:position w:val="2"/>
                <w:rtl/>
                <w:lang w:bidi="ar-EG"/>
              </w:rPr>
              <w:t xml:space="preserve"> النفاذ إلى أحداث التدفق </w:t>
            </w:r>
            <w:r w:rsidRPr="003304F4">
              <w:rPr>
                <w:spacing w:val="-2"/>
                <w:position w:val="2"/>
                <w:lang w:bidi="ar-EG"/>
              </w:rPr>
              <w:t>DSMCC</w:t>
            </w:r>
            <w:r w:rsidRPr="003304F4">
              <w:rPr>
                <w:rFonts w:hint="cs"/>
                <w:spacing w:val="-2"/>
                <w:position w:val="2"/>
                <w:rtl/>
                <w:lang w:bidi="ar-EG"/>
              </w:rPr>
              <w:t xml:space="preserve"> وترشيح قسم البيانات الخاصة </w:t>
            </w:r>
            <w:r w:rsidRPr="003304F4">
              <w:rPr>
                <w:spacing w:val="-2"/>
                <w:position w:val="2"/>
                <w:lang w:bidi="ar-EG"/>
              </w:rPr>
              <w:t>MPEG2</w:t>
            </w:r>
            <w:r w:rsidRPr="003304F4">
              <w:rPr>
                <w:rFonts w:hint="cs"/>
                <w:spacing w:val="-2"/>
                <w:position w:val="2"/>
                <w:rtl/>
                <w:lang w:bidi="ar-EG"/>
              </w:rPr>
              <w:t xml:space="preserve">. ويمكن أيضاً استخدام أوامر التحرير </w:t>
            </w:r>
            <w:r w:rsidRPr="003304F4">
              <w:rPr>
                <w:spacing w:val="-2"/>
                <w:position w:val="2"/>
                <w:lang w:bidi="ar-EG"/>
              </w:rPr>
              <w:t>NCL</w:t>
            </w:r>
            <w:r w:rsidRPr="003304F4">
              <w:rPr>
                <w:rFonts w:hint="cs"/>
                <w:spacing w:val="-2"/>
                <w:position w:val="2"/>
                <w:rtl/>
                <w:lang w:bidi="ar-EG"/>
              </w:rPr>
              <w:t xml:space="preserve"> من أجل التزامن.</w:t>
            </w:r>
          </w:p>
          <w:p w14:paraId="5424DE87" w14:textId="1B9C7289" w:rsidR="00B85BAD" w:rsidRPr="003304F4" w:rsidRDefault="00B85BAD" w:rsidP="00B85BAD">
            <w:pPr>
              <w:pStyle w:val="Tabletexte"/>
              <w:rPr>
                <w:position w:val="2"/>
                <w:rtl/>
              </w:rPr>
            </w:pPr>
            <w:r w:rsidRPr="003304F4">
              <w:rPr>
                <w:rFonts w:hint="cs"/>
                <w:position w:val="2"/>
                <w:rtl/>
                <w:lang w:bidi="ar-EG"/>
              </w:rPr>
              <w:t>ولكن وبشكل أساسي، تحدد وثيقة اللغة</w:t>
            </w:r>
            <w:r w:rsidRPr="003304F4">
              <w:rPr>
                <w:rFonts w:hint="eastAsia"/>
                <w:position w:val="2"/>
                <w:rtl/>
                <w:lang w:bidi="ar-EG"/>
              </w:rPr>
              <w:t> </w:t>
            </w:r>
            <w:r w:rsidRPr="003304F4">
              <w:rPr>
                <w:position w:val="2"/>
                <w:lang w:bidi="ar-EG"/>
              </w:rPr>
              <w:t>NCL</w:t>
            </w:r>
            <w:r w:rsidRPr="003304F4">
              <w:rPr>
                <w:rFonts w:hint="cs"/>
                <w:position w:val="2"/>
                <w:rtl/>
                <w:lang w:bidi="ar-EG"/>
              </w:rPr>
              <w:t xml:space="preserve"> (شفرة تطبيق </w:t>
            </w:r>
            <w:r w:rsidRPr="003304F4">
              <w:rPr>
                <w:position w:val="2"/>
                <w:lang w:bidi="ar-EG"/>
              </w:rPr>
              <w:t>NCL</w:t>
            </w:r>
            <w:r w:rsidRPr="003304F4">
              <w:rPr>
                <w:rFonts w:hint="cs"/>
                <w:position w:val="2"/>
                <w:rtl/>
                <w:lang w:bidi="ar-EG"/>
              </w:rPr>
              <w:t>) كيفية تنظيم وربط أغراض الوسائط (بما</w:t>
            </w:r>
            <w:r w:rsidRPr="003304F4">
              <w:rPr>
                <w:rFonts w:hint="eastAsia"/>
                <w:position w:val="2"/>
                <w:rtl/>
                <w:lang w:bidi="ar-EG"/>
              </w:rPr>
              <w:t> </w:t>
            </w:r>
            <w:r w:rsidRPr="003304F4">
              <w:rPr>
                <w:rFonts w:hint="cs"/>
                <w:position w:val="2"/>
                <w:rtl/>
                <w:lang w:bidi="ar-EG"/>
              </w:rPr>
              <w:t>في</w:t>
            </w:r>
            <w:r w:rsidRPr="003304F4">
              <w:rPr>
                <w:rFonts w:hint="eastAsia"/>
                <w:position w:val="2"/>
                <w:rtl/>
                <w:lang w:bidi="ar-EG"/>
              </w:rPr>
              <w:t> </w:t>
            </w:r>
            <w:r w:rsidRPr="003304F4">
              <w:rPr>
                <w:rFonts w:hint="cs"/>
                <w:position w:val="2"/>
                <w:rtl/>
                <w:lang w:bidi="ar-EG"/>
              </w:rPr>
              <w:t>ذلك برنامج الإذاعة) في</w:t>
            </w:r>
            <w:r w:rsidRPr="003304F4">
              <w:rPr>
                <w:rFonts w:hint="eastAsia"/>
                <w:position w:val="2"/>
                <w:rtl/>
                <w:lang w:bidi="ar-EG"/>
              </w:rPr>
              <w:t> </w:t>
            </w:r>
            <w:r w:rsidRPr="003304F4">
              <w:rPr>
                <w:rFonts w:hint="cs"/>
                <w:position w:val="2"/>
                <w:rtl/>
                <w:lang w:bidi="ar-EG"/>
              </w:rPr>
              <w:t>الزمان</w:t>
            </w:r>
            <w:r w:rsidRPr="003304F4">
              <w:rPr>
                <w:rFonts w:hint="eastAsia"/>
                <w:position w:val="2"/>
                <w:lang w:bidi="ar-EG"/>
              </w:rPr>
              <w:t> </w:t>
            </w:r>
            <w:r w:rsidRPr="003304F4">
              <w:rPr>
                <w:rFonts w:hint="cs"/>
                <w:position w:val="2"/>
                <w:rtl/>
                <w:lang w:bidi="ar-EG"/>
              </w:rPr>
              <w:t>والمكان.</w:t>
            </w:r>
          </w:p>
        </w:tc>
      </w:tr>
    </w:tbl>
    <w:p w14:paraId="1C2B7652" w14:textId="77777777" w:rsidR="00DF3069" w:rsidRPr="003304F4" w:rsidRDefault="00DF3069" w:rsidP="00DF3069">
      <w:pPr>
        <w:keepNext/>
        <w:spacing w:before="240" w:after="120"/>
        <w:jc w:val="center"/>
        <w:rPr>
          <w:position w:val="2"/>
        </w:rPr>
      </w:pPr>
      <w:r w:rsidRPr="003304F4">
        <w:rPr>
          <w:rFonts w:hint="cs"/>
          <w:position w:val="2"/>
          <w:rtl/>
        </w:rPr>
        <w:lastRenderedPageBreak/>
        <w:t xml:space="preserve">الجدول </w:t>
      </w:r>
      <w:r w:rsidRPr="003304F4">
        <w:rPr>
          <w:position w:val="2"/>
          <w:lang w:val="en-GB" w:bidi="ar-JO"/>
        </w:rPr>
        <w:t>2</w:t>
      </w:r>
      <w:r w:rsidRPr="003304F4">
        <w:rPr>
          <w:rFonts w:hint="cs"/>
          <w:position w:val="2"/>
          <w:rtl/>
          <w:lang w:val="fr-FR" w:bidi="ar-JO"/>
        </w:rPr>
        <w:t xml:space="preserve"> (</w:t>
      </w:r>
      <w:r w:rsidRPr="003304F4">
        <w:rPr>
          <w:rFonts w:hint="eastAsia"/>
          <w:position w:val="2"/>
          <w:sz w:val="12"/>
          <w:szCs w:val="20"/>
          <w:rtl/>
          <w:lang w:val="fr-FR" w:bidi="ar-JO"/>
        </w:rPr>
        <w:t> </w:t>
      </w:r>
      <w:r w:rsidRPr="003304F4">
        <w:rPr>
          <w:rFonts w:hint="cs"/>
          <w:i/>
          <w:iCs/>
          <w:position w:val="2"/>
          <w:rtl/>
          <w:lang w:val="fr-FR" w:bidi="ar-JO"/>
        </w:rPr>
        <w:t>تابع</w:t>
      </w:r>
      <w:r w:rsidRPr="003304F4">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3695"/>
        <w:gridCol w:w="3025"/>
        <w:gridCol w:w="3025"/>
        <w:gridCol w:w="3022"/>
      </w:tblGrid>
      <w:tr w:rsidR="00DF3069" w:rsidRPr="003304F4" w14:paraId="65717A53" w14:textId="77777777" w:rsidTr="00B85BAD">
        <w:trPr>
          <w:cantSplit/>
          <w:jc w:val="center"/>
        </w:trPr>
        <w:tc>
          <w:tcPr>
            <w:tcW w:w="2355" w:type="dxa"/>
            <w:tcMar>
              <w:top w:w="28" w:type="dxa"/>
              <w:left w:w="113" w:type="dxa"/>
              <w:bottom w:w="28" w:type="dxa"/>
              <w:right w:w="113" w:type="dxa"/>
            </w:tcMar>
            <w:vAlign w:val="center"/>
          </w:tcPr>
          <w:p w14:paraId="4A66D891" w14:textId="77777777" w:rsidR="00DF3069" w:rsidRPr="003304F4" w:rsidRDefault="00DF3069" w:rsidP="00DE452A">
            <w:pPr>
              <w:pStyle w:val="TableHead0"/>
              <w:keepLines/>
              <w:spacing w:before="40" w:after="40"/>
              <w:rPr>
                <w:position w:val="2"/>
              </w:rPr>
            </w:pPr>
          </w:p>
        </w:tc>
        <w:tc>
          <w:tcPr>
            <w:tcW w:w="3695" w:type="dxa"/>
            <w:tcMar>
              <w:top w:w="28" w:type="dxa"/>
              <w:left w:w="113" w:type="dxa"/>
              <w:bottom w:w="28" w:type="dxa"/>
              <w:right w:w="113" w:type="dxa"/>
            </w:tcMar>
            <w:vAlign w:val="center"/>
          </w:tcPr>
          <w:p w14:paraId="668F1607" w14:textId="77777777" w:rsidR="00DF3069" w:rsidRPr="003304F4" w:rsidRDefault="00DF3069" w:rsidP="00DE452A">
            <w:pPr>
              <w:pStyle w:val="TableHead0"/>
              <w:keepLines/>
              <w:spacing w:before="40" w:after="4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3025" w:type="dxa"/>
            <w:tcMar>
              <w:top w:w="28" w:type="dxa"/>
              <w:left w:w="113" w:type="dxa"/>
              <w:bottom w:w="28" w:type="dxa"/>
              <w:right w:w="113" w:type="dxa"/>
            </w:tcMar>
            <w:vAlign w:val="center"/>
          </w:tcPr>
          <w:p w14:paraId="1A4D0534" w14:textId="77777777" w:rsidR="00DF3069" w:rsidRPr="003304F4" w:rsidRDefault="00DF3069" w:rsidP="00DE452A">
            <w:pPr>
              <w:pStyle w:val="TableHead0"/>
              <w:keepLines/>
              <w:spacing w:before="40" w:after="4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3025" w:type="dxa"/>
            <w:tcMar>
              <w:top w:w="28" w:type="dxa"/>
              <w:left w:w="113" w:type="dxa"/>
              <w:bottom w:w="28" w:type="dxa"/>
              <w:right w:w="113" w:type="dxa"/>
            </w:tcMar>
            <w:vAlign w:val="center"/>
          </w:tcPr>
          <w:p w14:paraId="17CD5CA2" w14:textId="77777777" w:rsidR="00DF3069" w:rsidRPr="003304F4" w:rsidRDefault="00DF3069" w:rsidP="00DE452A">
            <w:pPr>
              <w:pStyle w:val="TableHead0"/>
              <w:keepLines/>
              <w:spacing w:before="40" w:after="4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3022" w:type="dxa"/>
            <w:vAlign w:val="center"/>
          </w:tcPr>
          <w:p w14:paraId="3C6763EE" w14:textId="77777777" w:rsidR="00DF3069" w:rsidRPr="003304F4" w:rsidRDefault="00DF3069" w:rsidP="00DE452A">
            <w:pPr>
              <w:pStyle w:val="TableHead0"/>
              <w:keepLines/>
              <w:spacing w:before="40" w:after="40"/>
              <w:rPr>
                <w:position w:val="2"/>
                <w:rtl/>
                <w:lang w:val="x-none"/>
              </w:rPr>
            </w:pPr>
            <w:proofErr w:type="spellStart"/>
            <w:r w:rsidRPr="003304F4">
              <w:rPr>
                <w:position w:val="2"/>
              </w:rPr>
              <w:t>Ginga</w:t>
            </w:r>
            <w:proofErr w:type="spellEnd"/>
          </w:p>
        </w:tc>
      </w:tr>
      <w:tr w:rsidR="00DF3069" w:rsidRPr="003304F4" w14:paraId="77655619" w14:textId="77777777" w:rsidTr="00B85BAD">
        <w:trPr>
          <w:cantSplit/>
          <w:trHeight w:val="4504"/>
          <w:jc w:val="center"/>
        </w:trPr>
        <w:tc>
          <w:tcPr>
            <w:tcW w:w="2355" w:type="dxa"/>
            <w:tcMar>
              <w:top w:w="28" w:type="dxa"/>
              <w:left w:w="113" w:type="dxa"/>
              <w:bottom w:w="28" w:type="dxa"/>
              <w:right w:w="113" w:type="dxa"/>
            </w:tcMar>
          </w:tcPr>
          <w:p w14:paraId="1EC2C361" w14:textId="77777777" w:rsidR="00DF3069" w:rsidRPr="003304F4" w:rsidRDefault="00DF3069" w:rsidP="00B85BAD">
            <w:pPr>
              <w:pStyle w:val="Tabletexte"/>
              <w:keepLines/>
              <w:spacing w:before="40" w:after="40"/>
              <w:rPr>
                <w:position w:val="2"/>
                <w:rtl/>
              </w:rPr>
            </w:pPr>
            <w:r w:rsidRPr="003304F4">
              <w:rPr>
                <w:rFonts w:hint="cs"/>
                <w:position w:val="2"/>
                <w:rtl/>
              </w:rPr>
              <w:t>البروتوكول</w:t>
            </w:r>
            <w:r w:rsidRPr="003304F4">
              <w:rPr>
                <w:position w:val="2"/>
                <w:rtl/>
              </w:rPr>
              <w:t xml:space="preserve"> </w:t>
            </w:r>
            <w:r w:rsidRPr="003304F4">
              <w:rPr>
                <w:rFonts w:hint="cs"/>
                <w:position w:val="2"/>
                <w:rtl/>
              </w:rPr>
              <w:t>الخاص بإدماج</w:t>
            </w:r>
            <w:r w:rsidRPr="003304F4">
              <w:rPr>
                <w:rFonts w:hint="eastAsia"/>
                <w:position w:val="2"/>
                <w:rtl/>
              </w:rPr>
              <w:t> </w:t>
            </w:r>
            <w:r w:rsidRPr="003304F4">
              <w:rPr>
                <w:rFonts w:hint="cs"/>
                <w:position w:val="2"/>
                <w:rtl/>
              </w:rPr>
              <w:t>الأجهزة</w:t>
            </w:r>
          </w:p>
        </w:tc>
        <w:tc>
          <w:tcPr>
            <w:tcW w:w="3695" w:type="dxa"/>
            <w:tcMar>
              <w:top w:w="28" w:type="dxa"/>
              <w:left w:w="113" w:type="dxa"/>
              <w:bottom w:w="28" w:type="dxa"/>
              <w:right w:w="113" w:type="dxa"/>
            </w:tcMar>
          </w:tcPr>
          <w:p w14:paraId="30CE21E0" w14:textId="77777777" w:rsidR="00DF3069" w:rsidRPr="003304F4" w:rsidRDefault="00DF3069" w:rsidP="00B85BAD">
            <w:pPr>
              <w:pStyle w:val="Tabletexte"/>
              <w:keepLines/>
              <w:spacing w:before="40" w:after="40"/>
              <w:rPr>
                <w:position w:val="2"/>
                <w:rtl/>
              </w:rPr>
            </w:pPr>
            <w:r w:rsidRPr="003304F4">
              <w:rPr>
                <w:rFonts w:hint="cs"/>
                <w:position w:val="2"/>
                <w:rtl/>
              </w:rPr>
              <w:t>عندما تُستعمل وسائل الاتصال بين التطبيقات على مستقبل وعلى جهاز مصاحب، يمكن استعمال كل من البروتوكولات الموحدة في مواصفات الإذاعة الهجينة والبروتوكولات المشمولة بحقوق الملكية التي تنفذها الشركات الصانعة للمستقبلات. وتُحدَّد السطوح البينية لبرمجة التطبيقات الخاصة بالاتصال لاستعمال البروتوكولات المشمولة بحقوق الملكية بحيث تكون البروتوكولات المتّبعة فعلاً غير مرئية للتطبيقات.</w:t>
            </w:r>
          </w:p>
          <w:p w14:paraId="6EF66CB5" w14:textId="77777777" w:rsidR="00DF3069" w:rsidRPr="003304F4" w:rsidRDefault="00DF3069" w:rsidP="00B85BAD">
            <w:pPr>
              <w:pStyle w:val="Tabletexte"/>
              <w:keepLines/>
              <w:spacing w:before="40" w:after="40"/>
              <w:rPr>
                <w:position w:val="2"/>
                <w:rtl/>
                <w:lang w:bidi="ar-EG"/>
              </w:rPr>
            </w:pPr>
            <w:r>
              <w:rPr>
                <w:rFonts w:hint="cs"/>
                <w:position w:val="2"/>
                <w:rtl/>
              </w:rPr>
              <w:t xml:space="preserve">وتستخدم السطوح البينية لبرمجة التطبيقات التي تنشأ عن جهاز مصاحب </w:t>
            </w:r>
            <w:proofErr w:type="spellStart"/>
            <w:r>
              <w:rPr>
                <w:rFonts w:hint="cs"/>
                <w:position w:val="2"/>
                <w:rtl/>
              </w:rPr>
              <w:t>بوتوكولات</w:t>
            </w:r>
            <w:proofErr w:type="spellEnd"/>
            <w:r>
              <w:rPr>
                <w:rFonts w:hint="cs"/>
                <w:position w:val="2"/>
                <w:rtl/>
              </w:rPr>
              <w:t xml:space="preserve"> </w:t>
            </w:r>
            <w:proofErr w:type="spellStart"/>
            <w:r>
              <w:rPr>
                <w:rFonts w:hint="cs"/>
                <w:position w:val="2"/>
                <w:rtl/>
              </w:rPr>
              <w:t>مقيسة</w:t>
            </w:r>
            <w:proofErr w:type="spellEnd"/>
            <w:r>
              <w:rPr>
                <w:rFonts w:hint="cs"/>
                <w:position w:val="2"/>
                <w:rtl/>
              </w:rPr>
              <w:t xml:space="preserve"> لطلبات المستقبل عبر البروتوكولات </w:t>
            </w:r>
            <w:r w:rsidRPr="001228FD">
              <w:rPr>
                <w:position w:val="2"/>
              </w:rPr>
              <w:t>HTTP/HTTPS</w:t>
            </w:r>
            <w:r>
              <w:rPr>
                <w:rFonts w:hint="cs"/>
                <w:position w:val="2"/>
                <w:rtl/>
              </w:rPr>
              <w:t xml:space="preserve"> وتعيد المعلومات في نسق </w:t>
            </w:r>
            <w:r>
              <w:rPr>
                <w:position w:val="2"/>
              </w:rPr>
              <w:t>JSON</w:t>
            </w:r>
            <w:r>
              <w:rPr>
                <w:rFonts w:hint="cs"/>
                <w:position w:val="2"/>
                <w:rtl/>
                <w:lang w:bidi="ar-EG"/>
              </w:rPr>
              <w:t xml:space="preserve"> </w:t>
            </w:r>
            <w:proofErr w:type="spellStart"/>
            <w:r>
              <w:rPr>
                <w:rFonts w:hint="cs"/>
                <w:position w:val="2"/>
                <w:rtl/>
                <w:lang w:bidi="ar-EG"/>
              </w:rPr>
              <w:t>مهيكل</w:t>
            </w:r>
            <w:proofErr w:type="spellEnd"/>
            <w:r>
              <w:rPr>
                <w:rFonts w:hint="cs"/>
                <w:position w:val="2"/>
                <w:rtl/>
                <w:lang w:bidi="ar-EG"/>
              </w:rPr>
              <w:t>.</w:t>
            </w:r>
          </w:p>
        </w:tc>
        <w:tc>
          <w:tcPr>
            <w:tcW w:w="3025" w:type="dxa"/>
            <w:tcMar>
              <w:top w:w="28" w:type="dxa"/>
              <w:left w:w="113" w:type="dxa"/>
              <w:bottom w:w="28" w:type="dxa"/>
              <w:right w:w="113" w:type="dxa"/>
            </w:tcMar>
          </w:tcPr>
          <w:p w14:paraId="7EB54FE4" w14:textId="77777777" w:rsidR="00DF3069" w:rsidRPr="003304F4" w:rsidRDefault="00DF3069" w:rsidP="00B85BAD">
            <w:pPr>
              <w:pStyle w:val="Tabletexte"/>
              <w:keepLines/>
              <w:spacing w:before="40" w:after="40"/>
              <w:rPr>
                <w:position w:val="2"/>
                <w:rtl/>
              </w:rPr>
            </w:pPr>
            <w:r w:rsidRPr="003304F4">
              <w:rPr>
                <w:rFonts w:hint="cs"/>
                <w:position w:val="2"/>
                <w:rtl/>
              </w:rPr>
              <w:t xml:space="preserve">يمثِّل التواصل المباشر من جهاز إلى جهاز جانباً من الإصدار </w:t>
            </w:r>
            <w:r w:rsidRPr="003304F4">
              <w:rPr>
                <w:position w:val="2"/>
              </w:rPr>
              <w:t>2.0</w:t>
            </w:r>
            <w:r w:rsidRPr="003304F4">
              <w:rPr>
                <w:rFonts w:hint="cs"/>
                <w:position w:val="2"/>
                <w:rtl/>
              </w:rPr>
              <w:t xml:space="preserve"> من نظام </w:t>
            </w:r>
            <w:proofErr w:type="spellStart"/>
            <w:r w:rsidRPr="003304F4">
              <w:rPr>
                <w:position w:val="2"/>
              </w:rPr>
              <w:t>HbbTV</w:t>
            </w:r>
            <w:proofErr w:type="spellEnd"/>
            <w:r w:rsidRPr="003304F4">
              <w:rPr>
                <w:rFonts w:hint="cs"/>
                <w:position w:val="2"/>
                <w:rtl/>
              </w:rPr>
              <w:t>.</w:t>
            </w:r>
          </w:p>
          <w:p w14:paraId="0CC6CCA7" w14:textId="77777777" w:rsidR="00DF3069" w:rsidRPr="003304F4" w:rsidRDefault="00DF3069" w:rsidP="00B85BAD">
            <w:pPr>
              <w:pStyle w:val="Tabletexte"/>
              <w:keepLines/>
              <w:spacing w:before="40" w:after="40"/>
              <w:rPr>
                <w:position w:val="2"/>
                <w:rtl/>
              </w:rPr>
            </w:pPr>
            <w:r w:rsidRPr="003304F4">
              <w:rPr>
                <w:rFonts w:hint="cs"/>
                <w:position w:val="2"/>
                <w:rtl/>
              </w:rPr>
              <w:t>وفيما يخص التكامل على الإنترنت، تتيح وسائل التواصل الحالية المستندة إلى شبكة الويب ومخدِّمات الترحيل تكامل الأجهزة</w:t>
            </w:r>
            <w:r w:rsidRPr="003304F4">
              <w:rPr>
                <w:rFonts w:hint="eastAsia"/>
                <w:position w:val="2"/>
                <w:rtl/>
              </w:rPr>
              <w:t> </w:t>
            </w:r>
            <w:r w:rsidRPr="003304F4">
              <w:rPr>
                <w:rFonts w:hint="cs"/>
                <w:position w:val="2"/>
                <w:rtl/>
              </w:rPr>
              <w:t>باعتباره تنفيذاً لها على مستوى</w:t>
            </w:r>
            <w:r w:rsidRPr="003304F4">
              <w:rPr>
                <w:rFonts w:hint="eastAsia"/>
                <w:position w:val="2"/>
                <w:rtl/>
              </w:rPr>
              <w:t> </w:t>
            </w:r>
            <w:r w:rsidRPr="003304F4">
              <w:rPr>
                <w:rFonts w:hint="cs"/>
                <w:position w:val="2"/>
                <w:rtl/>
              </w:rPr>
              <w:t>التطبيقات.</w:t>
            </w:r>
          </w:p>
        </w:tc>
        <w:tc>
          <w:tcPr>
            <w:tcW w:w="3025" w:type="dxa"/>
            <w:tcMar>
              <w:top w:w="28" w:type="dxa"/>
              <w:left w:w="113" w:type="dxa"/>
              <w:bottom w:w="28" w:type="dxa"/>
              <w:right w:w="113" w:type="dxa"/>
            </w:tcMar>
          </w:tcPr>
          <w:p w14:paraId="41A5C8A8" w14:textId="77777777" w:rsidR="00DF3069" w:rsidRPr="003304F4" w:rsidRDefault="00DF3069" w:rsidP="00B85BAD">
            <w:pPr>
              <w:pStyle w:val="Tabletexte"/>
              <w:keepLines/>
              <w:spacing w:before="40" w:after="40"/>
              <w:rPr>
                <w:position w:val="2"/>
                <w:rtl/>
              </w:rPr>
            </w:pPr>
            <w:r w:rsidRPr="003304F4">
              <w:rPr>
                <w:rFonts w:hint="cs"/>
                <w:position w:val="2"/>
                <w:rtl/>
              </w:rPr>
              <w:t>عندما تتواصل تطبيقات التلفزيون الذكي مع جهاز مصاحب، يمكن استخدام مقبس شبكة الويب للاتحاد الشبكي العالمي. ويجري تشفير الرسالة وفقاً للنسق</w:t>
            </w:r>
            <w:r w:rsidRPr="003304F4">
              <w:rPr>
                <w:rFonts w:hint="eastAsia"/>
                <w:position w:val="2"/>
                <w:rtl/>
              </w:rPr>
              <w:t> </w:t>
            </w:r>
            <w:r w:rsidRPr="003304F4">
              <w:rPr>
                <w:position w:val="2"/>
              </w:rPr>
              <w:t>JSON</w:t>
            </w:r>
            <w:r w:rsidRPr="003304F4">
              <w:rPr>
                <w:rFonts w:hint="cs"/>
                <w:position w:val="2"/>
                <w:rtl/>
              </w:rPr>
              <w:t>.</w:t>
            </w:r>
          </w:p>
          <w:p w14:paraId="100FB265" w14:textId="77777777" w:rsidR="00DF3069" w:rsidRPr="003304F4" w:rsidRDefault="00DF3069" w:rsidP="00B85BAD">
            <w:pPr>
              <w:pStyle w:val="Tabletexte"/>
              <w:keepLines/>
              <w:spacing w:before="40" w:after="40"/>
              <w:rPr>
                <w:position w:val="2"/>
              </w:rPr>
            </w:pPr>
            <w:r w:rsidRPr="003304F4">
              <w:rPr>
                <w:rFonts w:hint="cs"/>
                <w:position w:val="2"/>
                <w:rtl/>
              </w:rPr>
              <w:t>وتحدَّد الرسالة الفعلية المشفَّرة وفق</w:t>
            </w:r>
            <w:r w:rsidRPr="003304F4">
              <w:rPr>
                <w:rFonts w:hint="eastAsia"/>
                <w:position w:val="2"/>
                <w:rtl/>
              </w:rPr>
              <w:t> </w:t>
            </w:r>
            <w:r w:rsidRPr="003304F4">
              <w:rPr>
                <w:rFonts w:hint="cs"/>
                <w:position w:val="2"/>
                <w:rtl/>
              </w:rPr>
              <w:t xml:space="preserve">نسق </w:t>
            </w:r>
            <w:r w:rsidRPr="003304F4">
              <w:rPr>
                <w:position w:val="2"/>
              </w:rPr>
              <w:t>JSON</w:t>
            </w:r>
            <w:r w:rsidRPr="003304F4">
              <w:rPr>
                <w:rFonts w:hint="cs"/>
                <w:position w:val="2"/>
                <w:rtl/>
              </w:rPr>
              <w:t xml:space="preserve"> طبقاً لما</w:t>
            </w:r>
            <w:r w:rsidRPr="003304F4">
              <w:rPr>
                <w:rFonts w:hint="eastAsia"/>
                <w:position w:val="2"/>
                <w:rtl/>
              </w:rPr>
              <w:t> </w:t>
            </w:r>
            <w:r w:rsidRPr="003304F4">
              <w:rPr>
                <w:rFonts w:hint="cs"/>
                <w:position w:val="2"/>
                <w:rtl/>
              </w:rPr>
              <w:t>تطلبه</w:t>
            </w:r>
            <w:r w:rsidRPr="003304F4">
              <w:rPr>
                <w:rFonts w:hint="eastAsia"/>
                <w:position w:val="2"/>
                <w:rtl/>
              </w:rPr>
              <w:t> </w:t>
            </w:r>
            <w:r w:rsidRPr="003304F4">
              <w:rPr>
                <w:rFonts w:hint="cs"/>
                <w:position w:val="2"/>
                <w:rtl/>
              </w:rPr>
              <w:t>الجهات التي توفِّر خدمة تعدد الشاشات.</w:t>
            </w:r>
          </w:p>
        </w:tc>
        <w:tc>
          <w:tcPr>
            <w:tcW w:w="3022" w:type="dxa"/>
          </w:tcPr>
          <w:p w14:paraId="453B8C9B" w14:textId="77777777" w:rsidR="00DF3069" w:rsidRPr="003304F4" w:rsidRDefault="00DF3069" w:rsidP="00B85BAD">
            <w:pPr>
              <w:pStyle w:val="Tabletexte"/>
              <w:keepLines/>
              <w:spacing w:before="40" w:after="40"/>
              <w:rPr>
                <w:position w:val="2"/>
                <w:rtl/>
                <w:lang w:bidi="ar-EG"/>
              </w:rPr>
            </w:pPr>
            <w:r w:rsidRPr="003304F4">
              <w:rPr>
                <w:color w:val="000000"/>
                <w:position w:val="2"/>
                <w:rtl/>
              </w:rPr>
              <w:t>عندما تُستعمل وسائل الاتصال بين التطبيقات على مستقبل وعلى جهاز مصاحب فقط، تطبَّق غالباً بروتوكولات مشمولة بحقوق الملكية تنفذها الشركات الصانعة للمستقبلات</w:t>
            </w:r>
            <w:r w:rsidRPr="003304F4">
              <w:rPr>
                <w:color w:val="000000"/>
                <w:position w:val="2"/>
              </w:rPr>
              <w:t>.</w:t>
            </w:r>
            <w:r w:rsidRPr="003304F4">
              <w:rPr>
                <w:rFonts w:hint="cs"/>
                <w:position w:val="2"/>
                <w:rtl/>
                <w:lang w:bidi="ar-EG"/>
              </w:rPr>
              <w:t xml:space="preserve"> </w:t>
            </w:r>
            <w:r w:rsidRPr="003304F4">
              <w:rPr>
                <w:color w:val="000000"/>
                <w:position w:val="2"/>
                <w:rtl/>
              </w:rPr>
              <w:t>وتُحدَّد الواجهات البينية لبرمجة التطبيقات الخاصة بالاتصال في هذه الحالة بحيث تكون البروتوكولات المتّبعة فعلاً غير مرئية للتطبيقات</w:t>
            </w:r>
            <w:r w:rsidRPr="003304F4">
              <w:rPr>
                <w:color w:val="000000"/>
                <w:position w:val="2"/>
              </w:rPr>
              <w:t>.</w:t>
            </w:r>
          </w:p>
          <w:p w14:paraId="188DEDD4" w14:textId="77777777" w:rsidR="00DF3069" w:rsidRPr="003304F4" w:rsidRDefault="00DF3069" w:rsidP="00B85BAD">
            <w:pPr>
              <w:pStyle w:val="Tabletexte"/>
              <w:keepLines/>
              <w:spacing w:before="40" w:after="40"/>
              <w:rPr>
                <w:color w:val="000000"/>
                <w:position w:val="2"/>
                <w:rtl/>
              </w:rPr>
            </w:pPr>
            <w:r w:rsidRPr="003304F4">
              <w:rPr>
                <w:rFonts w:hint="cs"/>
                <w:color w:val="000000"/>
                <w:position w:val="2"/>
                <w:rtl/>
              </w:rPr>
              <w:t xml:space="preserve">تعتمد الخدمات </w:t>
            </w:r>
            <w:r w:rsidRPr="003304F4">
              <w:rPr>
                <w:position w:val="2"/>
                <w:lang w:val="fr-CH" w:eastAsia="ja-JP"/>
              </w:rPr>
              <w:t>Web Ginga-CC</w:t>
            </w:r>
            <w:r w:rsidRPr="003304F4">
              <w:rPr>
                <w:rFonts w:hint="cs"/>
                <w:color w:val="000000"/>
                <w:position w:val="2"/>
                <w:rtl/>
                <w:lang w:val="fr-CH"/>
              </w:rPr>
              <w:t xml:space="preserve"> على البروتوكول </w:t>
            </w:r>
            <w:r w:rsidRPr="003304F4">
              <w:rPr>
                <w:color w:val="000000"/>
                <w:position w:val="2"/>
              </w:rPr>
              <w:t>HTTPS</w:t>
            </w:r>
            <w:r w:rsidRPr="003304F4">
              <w:rPr>
                <w:rFonts w:hint="cs"/>
                <w:color w:val="000000"/>
                <w:position w:val="2"/>
                <w:rtl/>
              </w:rPr>
              <w:t xml:space="preserve"> </w:t>
            </w:r>
            <w:r w:rsidRPr="003304F4">
              <w:rPr>
                <w:rFonts w:hint="cs"/>
                <w:color w:val="000000"/>
                <w:position w:val="2"/>
                <w:rtl/>
                <w:lang w:val="fr-CH"/>
              </w:rPr>
              <w:t xml:space="preserve">أساساً </w:t>
            </w:r>
            <w:r w:rsidRPr="003304F4">
              <w:rPr>
                <w:rFonts w:hint="cs"/>
                <w:color w:val="000000"/>
                <w:position w:val="2"/>
                <w:rtl/>
              </w:rPr>
              <w:t>لإدماج</w:t>
            </w:r>
            <w:r w:rsidRPr="003304F4">
              <w:rPr>
                <w:rFonts w:hint="eastAsia"/>
                <w:color w:val="000000"/>
                <w:position w:val="2"/>
                <w:rtl/>
              </w:rPr>
              <w:t> </w:t>
            </w:r>
            <w:r w:rsidRPr="003304F4">
              <w:rPr>
                <w:rFonts w:hint="cs"/>
                <w:color w:val="000000"/>
                <w:position w:val="2"/>
                <w:rtl/>
              </w:rPr>
              <w:t>الأجهزة. وتوفر أيضاً آليات الاستكشاف استناداً إلى البروتوكول</w:t>
            </w:r>
            <w:r w:rsidRPr="003304F4">
              <w:rPr>
                <w:rFonts w:hint="eastAsia"/>
                <w:color w:val="000000"/>
                <w:position w:val="2"/>
                <w:rtl/>
              </w:rPr>
              <w:t> </w:t>
            </w:r>
            <w:r w:rsidRPr="003304F4">
              <w:rPr>
                <w:color w:val="000000"/>
                <w:position w:val="2"/>
              </w:rPr>
              <w:t>SSDP</w:t>
            </w:r>
            <w:r w:rsidRPr="003304F4">
              <w:rPr>
                <w:rFonts w:hint="cs"/>
                <w:color w:val="000000"/>
                <w:position w:val="2"/>
                <w:rtl/>
              </w:rPr>
              <w:t>.</w:t>
            </w:r>
          </w:p>
          <w:p w14:paraId="17E9977D" w14:textId="77777777" w:rsidR="00DF3069" w:rsidRPr="003304F4" w:rsidRDefault="00DF3069" w:rsidP="00B85BAD">
            <w:pPr>
              <w:pStyle w:val="Tabletexte"/>
              <w:keepLines/>
              <w:spacing w:before="40" w:after="40"/>
              <w:rPr>
                <w:position w:val="2"/>
                <w:rtl/>
                <w:lang w:bidi="ar-EG"/>
              </w:rPr>
            </w:pPr>
            <w:r w:rsidRPr="003304F4">
              <w:rPr>
                <w:color w:val="000000"/>
                <w:position w:val="2"/>
                <w:rtl/>
              </w:rPr>
              <w:t>وسيُبتّ في شأن البروتوكولات المتّبعة فعلاً للتواصل بين سائر الكيانات الوظيفية مع إيلاء الاعتبار لحماية مصالح المستعملين والنظم التجارية</w:t>
            </w:r>
            <w:r w:rsidRPr="003304F4">
              <w:rPr>
                <w:color w:val="000000"/>
                <w:position w:val="2"/>
              </w:rPr>
              <w:t>.</w:t>
            </w:r>
          </w:p>
        </w:tc>
      </w:tr>
      <w:tr w:rsidR="00B85BAD" w:rsidRPr="003304F4" w14:paraId="4071FD78" w14:textId="77777777" w:rsidTr="00B85BAD">
        <w:trPr>
          <w:cantSplit/>
          <w:trHeight w:val="1380"/>
          <w:jc w:val="center"/>
        </w:trPr>
        <w:tc>
          <w:tcPr>
            <w:tcW w:w="2355" w:type="dxa"/>
            <w:tcMar>
              <w:top w:w="28" w:type="dxa"/>
              <w:left w:w="113" w:type="dxa"/>
              <w:bottom w:w="28" w:type="dxa"/>
              <w:right w:w="113" w:type="dxa"/>
            </w:tcMar>
          </w:tcPr>
          <w:p w14:paraId="064F398A" w14:textId="66A5B681" w:rsidR="00B85BAD" w:rsidRPr="003304F4" w:rsidRDefault="00B85BAD" w:rsidP="00B85BAD">
            <w:pPr>
              <w:pStyle w:val="Tabletexte"/>
              <w:keepLines/>
              <w:spacing w:before="40" w:after="40"/>
              <w:rPr>
                <w:position w:val="2"/>
                <w:rtl/>
              </w:rPr>
            </w:pPr>
            <w:r w:rsidRPr="003304F4">
              <w:rPr>
                <w:rFonts w:hint="cs"/>
                <w:position w:val="2"/>
                <w:rtl/>
              </w:rPr>
              <w:t>بروتوكول</w:t>
            </w:r>
            <w:r w:rsidRPr="003304F4">
              <w:rPr>
                <w:position w:val="2"/>
                <w:rtl/>
              </w:rPr>
              <w:t xml:space="preserve"> </w:t>
            </w:r>
            <w:r w:rsidRPr="003304F4">
              <w:rPr>
                <w:rFonts w:hint="cs"/>
                <w:position w:val="2"/>
                <w:rtl/>
              </w:rPr>
              <w:t>كشف الأجهزة من أجل إدماجها</w:t>
            </w:r>
          </w:p>
        </w:tc>
        <w:tc>
          <w:tcPr>
            <w:tcW w:w="3695" w:type="dxa"/>
            <w:tcMar>
              <w:top w:w="28" w:type="dxa"/>
              <w:left w:w="113" w:type="dxa"/>
              <w:bottom w:w="28" w:type="dxa"/>
              <w:right w:w="113" w:type="dxa"/>
            </w:tcMar>
          </w:tcPr>
          <w:p w14:paraId="7E575FCE" w14:textId="77777777" w:rsidR="00B85BAD" w:rsidRDefault="00B85BAD" w:rsidP="00B85BAD">
            <w:pPr>
              <w:pStyle w:val="Tabletexte"/>
              <w:keepLines/>
              <w:rPr>
                <w:position w:val="2"/>
                <w:rtl/>
              </w:rPr>
            </w:pPr>
            <w:r w:rsidRPr="003304F4">
              <w:rPr>
                <w:rFonts w:hint="cs"/>
                <w:position w:val="2"/>
                <w:rtl/>
              </w:rPr>
              <w:t>عندما تُستعمل وسائل الاتصال بين التطبيقات على مستقبل وعلى جهاز مصاحب، يمكن استعمال كل من البروتوكولات الموحدة في مواصفات الإذاعة الهجينة والبروتوكولات المشمولة بحقوق الملكية التي</w:t>
            </w:r>
            <w:r w:rsidRPr="003304F4">
              <w:rPr>
                <w:rFonts w:hint="eastAsia"/>
                <w:position w:val="2"/>
                <w:rtl/>
              </w:rPr>
              <w:t> </w:t>
            </w:r>
            <w:r w:rsidRPr="003304F4">
              <w:rPr>
                <w:rFonts w:hint="cs"/>
                <w:position w:val="2"/>
                <w:rtl/>
              </w:rPr>
              <w:t>تنفذها الشركات الصانعة</w:t>
            </w:r>
            <w:r w:rsidRPr="003304F4">
              <w:rPr>
                <w:rFonts w:hint="eastAsia"/>
                <w:position w:val="2"/>
                <w:rtl/>
              </w:rPr>
              <w:t> </w:t>
            </w:r>
            <w:r w:rsidRPr="003304F4">
              <w:rPr>
                <w:rFonts w:hint="cs"/>
                <w:position w:val="2"/>
                <w:rtl/>
              </w:rPr>
              <w:t>للمستقبلات.</w:t>
            </w:r>
          </w:p>
          <w:p w14:paraId="285F0E5E" w14:textId="79036615" w:rsidR="00B85BAD" w:rsidRPr="003304F4" w:rsidRDefault="00B85BAD" w:rsidP="00B85BAD">
            <w:pPr>
              <w:pStyle w:val="Tabletexte"/>
              <w:keepLines/>
              <w:spacing w:before="40" w:after="40"/>
              <w:rPr>
                <w:position w:val="2"/>
                <w:rtl/>
              </w:rPr>
            </w:pPr>
            <w:r>
              <w:rPr>
                <w:rFonts w:hint="cs"/>
                <w:position w:val="2"/>
                <w:rtl/>
              </w:rPr>
              <w:t xml:space="preserve">في حالة استخدام بروتوكول مقيس لكشف الأجهزة، تدعم وظيفتا الكشف والإطلاق </w:t>
            </w:r>
            <w:r>
              <w:rPr>
                <w:position w:val="2"/>
              </w:rPr>
              <w:t>(DIAL)</w:t>
            </w:r>
            <w:r>
              <w:rPr>
                <w:rFonts w:hint="cs"/>
                <w:position w:val="2"/>
                <w:rtl/>
                <w:lang w:bidi="ar-EG"/>
              </w:rPr>
              <w:t>.</w:t>
            </w:r>
          </w:p>
        </w:tc>
        <w:tc>
          <w:tcPr>
            <w:tcW w:w="3025" w:type="dxa"/>
            <w:tcMar>
              <w:top w:w="28" w:type="dxa"/>
              <w:left w:w="113" w:type="dxa"/>
              <w:bottom w:w="28" w:type="dxa"/>
              <w:right w:w="113" w:type="dxa"/>
            </w:tcMar>
          </w:tcPr>
          <w:p w14:paraId="61B6FE91" w14:textId="12702466" w:rsidR="00B85BAD" w:rsidRPr="003304F4" w:rsidRDefault="00B85BAD" w:rsidP="00B85BAD">
            <w:pPr>
              <w:pStyle w:val="Tabletexte"/>
              <w:keepLines/>
              <w:spacing w:before="40" w:after="40"/>
              <w:rPr>
                <w:position w:val="2"/>
                <w:rtl/>
              </w:rPr>
            </w:pPr>
            <w:r w:rsidRPr="003304F4">
              <w:rPr>
                <w:rFonts w:hint="cs"/>
                <w:position w:val="2"/>
                <w:rtl/>
              </w:rPr>
              <w:t xml:space="preserve">يتقبَّله الإصدار </w:t>
            </w:r>
            <w:r w:rsidRPr="003304F4">
              <w:rPr>
                <w:position w:val="2"/>
              </w:rPr>
              <w:t>2.0</w:t>
            </w:r>
            <w:r w:rsidRPr="003304F4">
              <w:rPr>
                <w:rFonts w:hint="cs"/>
                <w:position w:val="2"/>
                <w:rtl/>
              </w:rPr>
              <w:t xml:space="preserve"> لنظام </w:t>
            </w:r>
            <w:proofErr w:type="spellStart"/>
            <w:r w:rsidRPr="003304F4">
              <w:rPr>
                <w:position w:val="2"/>
              </w:rPr>
              <w:t>HbbTV</w:t>
            </w:r>
            <w:proofErr w:type="spellEnd"/>
          </w:p>
        </w:tc>
        <w:tc>
          <w:tcPr>
            <w:tcW w:w="3025" w:type="dxa"/>
            <w:tcMar>
              <w:top w:w="28" w:type="dxa"/>
              <w:left w:w="113" w:type="dxa"/>
              <w:bottom w:w="28" w:type="dxa"/>
              <w:right w:w="113" w:type="dxa"/>
            </w:tcMar>
          </w:tcPr>
          <w:p w14:paraId="4450F963" w14:textId="73311EC4" w:rsidR="00B85BAD" w:rsidRPr="003304F4" w:rsidRDefault="00B85BAD" w:rsidP="00B85BAD">
            <w:pPr>
              <w:pStyle w:val="Tabletexte"/>
              <w:keepLines/>
              <w:spacing w:before="40" w:after="40"/>
              <w:rPr>
                <w:position w:val="2"/>
                <w:rtl/>
              </w:rPr>
            </w:pPr>
            <w:r w:rsidRPr="003304F4">
              <w:rPr>
                <w:rFonts w:hint="cs"/>
                <w:position w:val="2"/>
                <w:rtl/>
              </w:rPr>
              <w:t>يمكن استخدام شبكة من شتى الشبكات الصفرية التشكيل مثل</w:t>
            </w:r>
            <w:r w:rsidRPr="003304F4">
              <w:rPr>
                <w:rFonts w:hint="eastAsia"/>
                <w:position w:val="2"/>
                <w:rtl/>
              </w:rPr>
              <w:t> </w:t>
            </w:r>
            <w:r w:rsidRPr="003304F4">
              <w:rPr>
                <w:position w:val="2"/>
              </w:rPr>
              <w:t>UPnP</w:t>
            </w:r>
            <w:r w:rsidRPr="003304F4">
              <w:rPr>
                <w:rFonts w:hint="cs"/>
                <w:position w:val="2"/>
                <w:rtl/>
              </w:rPr>
              <w:t xml:space="preserve"> و</w:t>
            </w:r>
            <w:proofErr w:type="spellStart"/>
            <w:r w:rsidRPr="003304F4">
              <w:rPr>
                <w:color w:val="000000"/>
                <w:kern w:val="24"/>
                <w:position w:val="2"/>
                <w:lang w:eastAsia="ja-JP"/>
              </w:rPr>
              <w:t>mDNS</w:t>
            </w:r>
            <w:proofErr w:type="spellEnd"/>
            <w:r w:rsidRPr="003304F4">
              <w:rPr>
                <w:rFonts w:hint="cs"/>
                <w:position w:val="2"/>
                <w:rtl/>
              </w:rPr>
              <w:t>. وعندها يَستعمِل الجهاز المصاحب الشبكةَ ذاتها للتواصل مع تطبيق التلفزيون</w:t>
            </w:r>
            <w:r w:rsidRPr="003304F4">
              <w:rPr>
                <w:rFonts w:hint="eastAsia"/>
                <w:position w:val="2"/>
                <w:rtl/>
              </w:rPr>
              <w:t> </w:t>
            </w:r>
            <w:r w:rsidRPr="003304F4">
              <w:rPr>
                <w:rFonts w:hint="cs"/>
                <w:position w:val="2"/>
                <w:rtl/>
              </w:rPr>
              <w:t>الذكي.</w:t>
            </w:r>
          </w:p>
        </w:tc>
        <w:tc>
          <w:tcPr>
            <w:tcW w:w="3022" w:type="dxa"/>
          </w:tcPr>
          <w:p w14:paraId="717C1657" w14:textId="3E762A82" w:rsidR="00B85BAD" w:rsidRPr="003304F4" w:rsidRDefault="00B85BAD" w:rsidP="00B85BAD">
            <w:pPr>
              <w:pStyle w:val="Tabletexte"/>
              <w:keepLines/>
              <w:spacing w:before="40" w:after="40"/>
              <w:rPr>
                <w:color w:val="000000"/>
                <w:position w:val="2"/>
                <w:rtl/>
              </w:rPr>
            </w:pPr>
            <w:r w:rsidRPr="003304F4">
              <w:rPr>
                <w:color w:val="000000"/>
                <w:position w:val="2"/>
                <w:rtl/>
              </w:rPr>
              <w:t xml:space="preserve">عندما تُستعمل وسائل الاتصال بين التطبيقات على مستقبل وعلى جهاز مصاحب فقط، </w:t>
            </w:r>
            <w:r w:rsidRPr="003304F4">
              <w:rPr>
                <w:rFonts w:hint="cs"/>
                <w:color w:val="000000"/>
                <w:position w:val="2"/>
                <w:rtl/>
              </w:rPr>
              <w:t>ويمكن استعمال الب</w:t>
            </w:r>
            <w:r w:rsidRPr="003304F4">
              <w:rPr>
                <w:color w:val="000000"/>
                <w:position w:val="2"/>
                <w:rtl/>
              </w:rPr>
              <w:t xml:space="preserve">روتوكولات </w:t>
            </w:r>
            <w:r w:rsidRPr="003304F4">
              <w:rPr>
                <w:rFonts w:hint="cs"/>
                <w:color w:val="000000"/>
                <w:position w:val="2"/>
                <w:rtl/>
              </w:rPr>
              <w:t>ال</w:t>
            </w:r>
            <w:r w:rsidRPr="003304F4">
              <w:rPr>
                <w:color w:val="000000"/>
                <w:position w:val="2"/>
                <w:rtl/>
              </w:rPr>
              <w:t xml:space="preserve">مشمولة بحقوق الملكية </w:t>
            </w:r>
            <w:r w:rsidRPr="003304F4">
              <w:rPr>
                <w:rFonts w:hint="cs"/>
                <w:color w:val="000000"/>
                <w:position w:val="2"/>
                <w:rtl/>
              </w:rPr>
              <w:t>التي ت</w:t>
            </w:r>
            <w:r w:rsidRPr="003304F4">
              <w:rPr>
                <w:color w:val="000000"/>
                <w:position w:val="2"/>
                <w:rtl/>
              </w:rPr>
              <w:t>نفذها الشركات الصانعة للمستقبلات</w:t>
            </w:r>
            <w:r w:rsidRPr="003304F4">
              <w:rPr>
                <w:color w:val="000000"/>
                <w:position w:val="2"/>
              </w:rPr>
              <w:t>.</w:t>
            </w:r>
            <w:r w:rsidRPr="003304F4">
              <w:rPr>
                <w:rFonts w:hint="cs"/>
                <w:position w:val="2"/>
                <w:rtl/>
                <w:lang w:bidi="ar-EG"/>
              </w:rPr>
              <w:t xml:space="preserve"> يُدعم البروتوكول </w:t>
            </w:r>
            <w:r w:rsidRPr="003304F4">
              <w:rPr>
                <w:position w:val="2"/>
                <w:lang w:bidi="ar-EG"/>
              </w:rPr>
              <w:t>SSDP</w:t>
            </w:r>
            <w:r w:rsidRPr="003304F4">
              <w:rPr>
                <w:rFonts w:hint="cs"/>
                <w:position w:val="2"/>
                <w:rtl/>
              </w:rPr>
              <w:t xml:space="preserve"> من أجل الوظائف التي تقدمها الخدمات </w:t>
            </w:r>
            <w:r w:rsidRPr="003304F4">
              <w:rPr>
                <w:position w:val="2"/>
                <w:lang w:val="fr-CH" w:eastAsia="ja-JP"/>
              </w:rPr>
              <w:t>Web Ginga-CC</w:t>
            </w:r>
            <w:r>
              <w:rPr>
                <w:rFonts w:hint="cs"/>
                <w:position w:val="2"/>
                <w:rtl/>
                <w:lang w:val="fr-CH" w:eastAsia="ja-JP"/>
              </w:rPr>
              <w:t>.</w:t>
            </w:r>
          </w:p>
        </w:tc>
      </w:tr>
    </w:tbl>
    <w:p w14:paraId="05A4E60F" w14:textId="77777777" w:rsidR="00DF3069" w:rsidRPr="003304F4" w:rsidRDefault="00DF3069" w:rsidP="00B85BAD">
      <w:pPr>
        <w:keepNext/>
        <w:spacing w:before="240" w:after="120"/>
        <w:jc w:val="center"/>
        <w:rPr>
          <w:position w:val="2"/>
        </w:rPr>
      </w:pPr>
      <w:r w:rsidRPr="003304F4">
        <w:rPr>
          <w:rFonts w:hint="cs"/>
          <w:position w:val="2"/>
          <w:rtl/>
        </w:rPr>
        <w:lastRenderedPageBreak/>
        <w:t xml:space="preserve">الجدول </w:t>
      </w:r>
      <w:r w:rsidRPr="003304F4">
        <w:rPr>
          <w:position w:val="2"/>
          <w:lang w:val="en-GB" w:bidi="ar-JO"/>
        </w:rPr>
        <w:t>2</w:t>
      </w:r>
      <w:r w:rsidRPr="003304F4">
        <w:rPr>
          <w:rFonts w:hint="cs"/>
          <w:position w:val="2"/>
          <w:rtl/>
          <w:lang w:val="fr-FR" w:bidi="ar-JO"/>
        </w:rPr>
        <w:t xml:space="preserve"> (</w:t>
      </w:r>
      <w:r w:rsidRPr="003304F4">
        <w:rPr>
          <w:rFonts w:hint="eastAsia"/>
          <w:position w:val="2"/>
          <w:sz w:val="12"/>
          <w:szCs w:val="20"/>
          <w:rtl/>
          <w:lang w:val="fr-FR" w:bidi="ar-JO"/>
        </w:rPr>
        <w:t> </w:t>
      </w:r>
      <w:r>
        <w:rPr>
          <w:rFonts w:hint="cs"/>
          <w:i/>
          <w:iCs/>
          <w:position w:val="2"/>
          <w:rtl/>
          <w:lang w:val="fr-FR" w:bidi="ar-JO"/>
        </w:rPr>
        <w:t>نهاية</w:t>
      </w:r>
      <w:r w:rsidRPr="003304F4">
        <w:rPr>
          <w:rFonts w:hint="cs"/>
          <w:position w:val="2"/>
          <w:rtl/>
          <w:lang w:val="fr-FR" w:bidi="ar-JO"/>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3544"/>
        <w:gridCol w:w="3025"/>
        <w:gridCol w:w="3025"/>
        <w:gridCol w:w="3022"/>
      </w:tblGrid>
      <w:tr w:rsidR="00DF3069" w:rsidRPr="003304F4" w14:paraId="3536F129" w14:textId="77777777" w:rsidTr="00B85BAD">
        <w:trPr>
          <w:cantSplit/>
          <w:jc w:val="center"/>
        </w:trPr>
        <w:tc>
          <w:tcPr>
            <w:tcW w:w="2506" w:type="dxa"/>
            <w:tcMar>
              <w:top w:w="28" w:type="dxa"/>
              <w:left w:w="113" w:type="dxa"/>
              <w:bottom w:w="28" w:type="dxa"/>
              <w:right w:w="113" w:type="dxa"/>
            </w:tcMar>
            <w:vAlign w:val="center"/>
          </w:tcPr>
          <w:p w14:paraId="221A935C" w14:textId="77777777" w:rsidR="00DF3069" w:rsidRPr="003304F4" w:rsidRDefault="00DF3069" w:rsidP="00B85BAD">
            <w:pPr>
              <w:pStyle w:val="TableHead0"/>
              <w:rPr>
                <w:position w:val="2"/>
              </w:rPr>
            </w:pPr>
          </w:p>
        </w:tc>
        <w:tc>
          <w:tcPr>
            <w:tcW w:w="3544" w:type="dxa"/>
            <w:tcMar>
              <w:top w:w="28" w:type="dxa"/>
              <w:left w:w="113" w:type="dxa"/>
              <w:bottom w:w="28" w:type="dxa"/>
              <w:right w:w="113" w:type="dxa"/>
            </w:tcMar>
            <w:vAlign w:val="center"/>
          </w:tcPr>
          <w:p w14:paraId="7093F5F4" w14:textId="77777777" w:rsidR="00DF3069" w:rsidRPr="003304F4" w:rsidRDefault="00DF3069" w:rsidP="00B85BAD">
            <w:pPr>
              <w:pStyle w:val="TableHead0"/>
              <w:rPr>
                <w:position w:val="2"/>
              </w:rPr>
            </w:pPr>
            <w:r w:rsidRPr="003304F4">
              <w:rPr>
                <w:rFonts w:hint="cs"/>
                <w:position w:val="2"/>
                <w:rtl/>
                <w:lang w:val="x-none"/>
              </w:rPr>
              <w:t xml:space="preserve">الإذاعة الهجينة </w:t>
            </w:r>
            <w:r w:rsidRPr="003304F4">
              <w:rPr>
                <w:position w:val="2"/>
              </w:rPr>
              <w:t>(</w:t>
            </w:r>
            <w:proofErr w:type="spellStart"/>
            <w:r w:rsidRPr="003304F4">
              <w:rPr>
                <w:position w:val="2"/>
              </w:rPr>
              <w:t>Hybridcast</w:t>
            </w:r>
            <w:proofErr w:type="spellEnd"/>
            <w:r w:rsidRPr="003304F4">
              <w:rPr>
                <w:position w:val="2"/>
              </w:rPr>
              <w:t>)</w:t>
            </w:r>
          </w:p>
        </w:tc>
        <w:tc>
          <w:tcPr>
            <w:tcW w:w="3025" w:type="dxa"/>
            <w:tcMar>
              <w:top w:w="28" w:type="dxa"/>
              <w:left w:w="113" w:type="dxa"/>
              <w:bottom w:w="28" w:type="dxa"/>
              <w:right w:w="113" w:type="dxa"/>
            </w:tcMar>
            <w:vAlign w:val="center"/>
          </w:tcPr>
          <w:p w14:paraId="774F810E" w14:textId="77777777" w:rsidR="00DF3069" w:rsidRPr="003304F4" w:rsidRDefault="00DF3069" w:rsidP="00B85BAD">
            <w:pPr>
              <w:pStyle w:val="TableHead0"/>
              <w:rPr>
                <w:position w:val="2"/>
              </w:rPr>
            </w:pPr>
            <w:r w:rsidRPr="003304F4">
              <w:rPr>
                <w:position w:val="2"/>
                <w:rtl/>
                <w:lang w:val="x-none"/>
              </w:rPr>
              <w:t xml:space="preserve">التلفزيون الهجين </w:t>
            </w:r>
            <w:r w:rsidRPr="003304F4">
              <w:rPr>
                <w:rFonts w:hint="cs"/>
                <w:position w:val="2"/>
                <w:rtl/>
                <w:lang w:val="x-none"/>
              </w:rPr>
              <w:t>الجامع بين </w:t>
            </w:r>
            <w:r w:rsidRPr="003304F4">
              <w:rPr>
                <w:position w:val="2"/>
                <w:rtl/>
                <w:lang w:val="x-none"/>
              </w:rPr>
              <w:t>الإذاع</w:t>
            </w:r>
            <w:r w:rsidRPr="003304F4">
              <w:rPr>
                <w:rFonts w:hint="cs"/>
                <w:position w:val="2"/>
                <w:rtl/>
                <w:lang w:val="x-none"/>
              </w:rPr>
              <w:t>ة</w:t>
            </w:r>
            <w:r w:rsidRPr="003304F4">
              <w:rPr>
                <w:position w:val="2"/>
                <w:rtl/>
                <w:lang w:val="x-none"/>
              </w:rPr>
              <w:t xml:space="preserve"> والنطاق العريض</w:t>
            </w:r>
            <w:r w:rsidRPr="003304F4">
              <w:rPr>
                <w:rFonts w:hint="eastAsia"/>
                <w:position w:val="2"/>
                <w:rtl/>
                <w:lang w:val="x-none"/>
              </w:rPr>
              <w:t> </w:t>
            </w:r>
            <w:r w:rsidRPr="003304F4">
              <w:rPr>
                <w:position w:val="2"/>
              </w:rPr>
              <w:t>(</w:t>
            </w:r>
            <w:proofErr w:type="spellStart"/>
            <w:r w:rsidRPr="003304F4">
              <w:rPr>
                <w:position w:val="2"/>
              </w:rPr>
              <w:t>HbbTV</w:t>
            </w:r>
            <w:proofErr w:type="spellEnd"/>
            <w:r w:rsidRPr="003304F4">
              <w:rPr>
                <w:position w:val="2"/>
              </w:rPr>
              <w:t>)</w:t>
            </w:r>
            <w:r w:rsidRPr="003304F4">
              <w:rPr>
                <w:position w:val="2"/>
                <w:rtl/>
                <w:cs/>
                <w:lang w:val="x-none"/>
              </w:rPr>
              <w:t>‎</w:t>
            </w:r>
            <w:r w:rsidRPr="003304F4">
              <w:rPr>
                <w:position w:val="2"/>
                <w:rtl/>
                <w:lang w:val="x-none"/>
              </w:rPr>
              <w:t>‏</w:t>
            </w:r>
          </w:p>
        </w:tc>
        <w:tc>
          <w:tcPr>
            <w:tcW w:w="3025" w:type="dxa"/>
            <w:tcMar>
              <w:top w:w="28" w:type="dxa"/>
              <w:left w:w="113" w:type="dxa"/>
              <w:bottom w:w="28" w:type="dxa"/>
              <w:right w:w="113" w:type="dxa"/>
            </w:tcMar>
            <w:vAlign w:val="center"/>
          </w:tcPr>
          <w:p w14:paraId="4016FA2F" w14:textId="77777777" w:rsidR="00DF3069" w:rsidRPr="003304F4" w:rsidRDefault="00DF3069" w:rsidP="00B85BAD">
            <w:pPr>
              <w:pStyle w:val="TableHead0"/>
              <w:rPr>
                <w:position w:val="2"/>
              </w:rPr>
            </w:pPr>
            <w:r>
              <w:rPr>
                <w:color w:val="000000"/>
                <w:rtl/>
              </w:rPr>
              <w:t>المنصة التلفزيونية المفتوحة</w:t>
            </w:r>
            <w:r>
              <w:rPr>
                <w:color w:val="000000"/>
              </w:rPr>
              <w:t xml:space="preserve"> (</w:t>
            </w:r>
            <w:proofErr w:type="spellStart"/>
            <w:r>
              <w:rPr>
                <w:color w:val="000000"/>
              </w:rPr>
              <w:t>TOPSmedia</w:t>
            </w:r>
            <w:proofErr w:type="spellEnd"/>
            <w:r>
              <w:rPr>
                <w:color w:val="000000"/>
              </w:rPr>
              <w:t>)</w:t>
            </w:r>
          </w:p>
        </w:tc>
        <w:tc>
          <w:tcPr>
            <w:tcW w:w="3022" w:type="dxa"/>
            <w:vAlign w:val="center"/>
          </w:tcPr>
          <w:p w14:paraId="4C88BFE7" w14:textId="77777777" w:rsidR="00DF3069" w:rsidRPr="003304F4" w:rsidRDefault="00DF3069" w:rsidP="00B85BAD">
            <w:pPr>
              <w:pStyle w:val="TableHead0"/>
              <w:rPr>
                <w:position w:val="2"/>
                <w:rtl/>
                <w:lang w:val="x-none"/>
              </w:rPr>
            </w:pPr>
            <w:proofErr w:type="spellStart"/>
            <w:r w:rsidRPr="003304F4">
              <w:rPr>
                <w:position w:val="2"/>
              </w:rPr>
              <w:t>Ginga</w:t>
            </w:r>
            <w:proofErr w:type="spellEnd"/>
          </w:p>
        </w:tc>
      </w:tr>
      <w:tr w:rsidR="00DF3069" w:rsidRPr="003304F4" w14:paraId="0D3353F1" w14:textId="77777777" w:rsidTr="00B85BAD">
        <w:trPr>
          <w:cantSplit/>
          <w:trHeight w:val="3138"/>
          <w:jc w:val="center"/>
        </w:trPr>
        <w:tc>
          <w:tcPr>
            <w:tcW w:w="2506" w:type="dxa"/>
            <w:tcBorders>
              <w:bottom w:val="single" w:sz="4" w:space="0" w:color="auto"/>
            </w:tcBorders>
            <w:tcMar>
              <w:top w:w="28" w:type="dxa"/>
              <w:left w:w="113" w:type="dxa"/>
              <w:bottom w:w="28" w:type="dxa"/>
              <w:right w:w="113" w:type="dxa"/>
            </w:tcMar>
          </w:tcPr>
          <w:p w14:paraId="34AECE35" w14:textId="77777777" w:rsidR="00DF3069" w:rsidRPr="003304F4" w:rsidRDefault="00DF3069" w:rsidP="00B85BAD">
            <w:pPr>
              <w:pStyle w:val="Tabletexte"/>
              <w:keepNext/>
              <w:rPr>
                <w:position w:val="2"/>
              </w:rPr>
            </w:pPr>
            <w:r w:rsidRPr="003304F4">
              <w:rPr>
                <w:rFonts w:hint="cs"/>
                <w:position w:val="2"/>
                <w:rtl/>
              </w:rPr>
              <w:t>عرض الفيديو بحسب الطلب</w:t>
            </w:r>
          </w:p>
        </w:tc>
        <w:tc>
          <w:tcPr>
            <w:tcW w:w="3544" w:type="dxa"/>
            <w:tcBorders>
              <w:bottom w:val="single" w:sz="4" w:space="0" w:color="auto"/>
            </w:tcBorders>
            <w:tcMar>
              <w:top w:w="28" w:type="dxa"/>
              <w:left w:w="113" w:type="dxa"/>
              <w:bottom w:w="28" w:type="dxa"/>
              <w:right w:w="113" w:type="dxa"/>
            </w:tcMar>
          </w:tcPr>
          <w:p w14:paraId="312989F1" w14:textId="77777777" w:rsidR="00DF3069" w:rsidRPr="003304F4" w:rsidRDefault="00DF3069" w:rsidP="00B85BAD">
            <w:pPr>
              <w:pStyle w:val="Tabletexte"/>
              <w:keepNext/>
              <w:rPr>
                <w:position w:val="2"/>
                <w:rtl/>
              </w:rPr>
            </w:pPr>
            <w:r w:rsidRPr="003304F4">
              <w:rPr>
                <w:rFonts w:hint="cs"/>
                <w:position w:val="2"/>
                <w:rtl/>
              </w:rPr>
              <w:t xml:space="preserve">بإرسال معلومات متعلقة بمراقبة التطبيقات من مخدِّم الفيديو بحسب الطلب </w:t>
            </w:r>
            <w:r w:rsidRPr="003304F4">
              <w:rPr>
                <w:position w:val="2"/>
              </w:rPr>
              <w:t>(VOD)</w:t>
            </w:r>
            <w:r w:rsidRPr="003304F4">
              <w:rPr>
                <w:rFonts w:hint="cs"/>
                <w:position w:val="2"/>
                <w:rtl/>
              </w:rPr>
              <w:t>، يكون بوسع المستقبل أن تبدأ تشغيل التطبيق المشار إليه في المعلومات المعنية. كما تُعرَّف آلية يَكشف بها التطبيقُ الموقعَ الزمني في عرض الفيديو من أجل تقبُّل التشغيل ’</w:t>
            </w:r>
            <w:proofErr w:type="spellStart"/>
            <w:r w:rsidRPr="003304F4">
              <w:rPr>
                <w:rFonts w:hint="cs"/>
                <w:position w:val="2"/>
                <w:rtl/>
              </w:rPr>
              <w:t>التحايلي</w:t>
            </w:r>
            <w:proofErr w:type="spellEnd"/>
            <w:r w:rsidRPr="003304F4">
              <w:rPr>
                <w:rFonts w:hint="cs"/>
                <w:position w:val="2"/>
                <w:rtl/>
              </w:rPr>
              <w:t>‘.</w:t>
            </w:r>
          </w:p>
          <w:p w14:paraId="219DAF5B" w14:textId="77777777" w:rsidR="00DF3069" w:rsidRPr="003304F4" w:rsidRDefault="00DF3069" w:rsidP="00B85BAD">
            <w:pPr>
              <w:pStyle w:val="Tabletexte"/>
              <w:keepNext/>
              <w:rPr>
                <w:position w:val="2"/>
                <w:rtl/>
              </w:rPr>
            </w:pPr>
            <w:r w:rsidRPr="003304F4">
              <w:rPr>
                <w:rFonts w:hint="cs"/>
                <w:position w:val="2"/>
                <w:rtl/>
              </w:rPr>
              <w:t>وإذا كان جهاز التسجيل يهيئ وظائف مماثلة لتوفير معلومات بشأن مراقبة التطبيقات فيمكن</w:t>
            </w:r>
            <w:r w:rsidRPr="003304F4">
              <w:rPr>
                <w:rFonts w:hint="eastAsia"/>
                <w:position w:val="2"/>
                <w:rtl/>
              </w:rPr>
              <w:t> </w:t>
            </w:r>
            <w:r w:rsidRPr="003304F4">
              <w:rPr>
                <w:rFonts w:hint="cs"/>
                <w:position w:val="2"/>
                <w:rtl/>
              </w:rPr>
              <w:t>استعمال الآلية ذاتها فيما</w:t>
            </w:r>
            <w:r w:rsidRPr="003304F4">
              <w:rPr>
                <w:rFonts w:hint="eastAsia"/>
                <w:position w:val="2"/>
                <w:rtl/>
              </w:rPr>
              <w:t> </w:t>
            </w:r>
            <w:r w:rsidRPr="003304F4">
              <w:rPr>
                <w:rFonts w:hint="cs"/>
                <w:position w:val="2"/>
                <w:rtl/>
              </w:rPr>
              <w:t>يخص المسجَّلات.</w:t>
            </w:r>
          </w:p>
        </w:tc>
        <w:tc>
          <w:tcPr>
            <w:tcW w:w="3025" w:type="dxa"/>
            <w:tcBorders>
              <w:bottom w:val="single" w:sz="4" w:space="0" w:color="auto"/>
            </w:tcBorders>
            <w:tcMar>
              <w:top w:w="28" w:type="dxa"/>
              <w:left w:w="113" w:type="dxa"/>
              <w:bottom w:w="28" w:type="dxa"/>
              <w:right w:w="113" w:type="dxa"/>
            </w:tcMar>
          </w:tcPr>
          <w:p w14:paraId="395CF081" w14:textId="77777777" w:rsidR="00DF3069" w:rsidRPr="003304F4" w:rsidRDefault="00DF3069" w:rsidP="00B85BAD">
            <w:pPr>
              <w:pStyle w:val="Tabletexte"/>
              <w:keepNext/>
              <w:rPr>
                <w:position w:val="2"/>
              </w:rPr>
            </w:pPr>
            <w:r w:rsidRPr="003304F4">
              <w:rPr>
                <w:rFonts w:hint="cs"/>
                <w:position w:val="2"/>
                <w:rtl/>
              </w:rPr>
              <w:t>يُتقبل بواسطة السطح البيني لبرمجة</w:t>
            </w:r>
            <w:r w:rsidRPr="003304F4">
              <w:rPr>
                <w:rFonts w:hint="eastAsia"/>
                <w:position w:val="2"/>
                <w:rtl/>
              </w:rPr>
              <w:t> </w:t>
            </w:r>
            <w:r w:rsidRPr="003304F4">
              <w:rPr>
                <w:rFonts w:hint="cs"/>
                <w:position w:val="2"/>
                <w:rtl/>
              </w:rPr>
              <w:t>التطبيقات الخاصة بالبث المتواصل</w:t>
            </w:r>
            <w:r w:rsidRPr="003304F4">
              <w:rPr>
                <w:rFonts w:hint="eastAsia"/>
                <w:position w:val="2"/>
                <w:rtl/>
              </w:rPr>
              <w:t> </w:t>
            </w:r>
            <w:r w:rsidRPr="003304F4">
              <w:rPr>
                <w:rFonts w:hint="cs"/>
                <w:position w:val="2"/>
                <w:rtl/>
              </w:rPr>
              <w:t>(</w:t>
            </w:r>
            <w:r>
              <w:rPr>
                <w:rFonts w:hint="cs"/>
                <w:position w:val="2"/>
                <w:rtl/>
              </w:rPr>
              <w:t>كائن</w:t>
            </w:r>
            <w:r w:rsidRPr="003304F4">
              <w:rPr>
                <w:rFonts w:hint="cs"/>
                <w:position w:val="2"/>
                <w:rtl/>
              </w:rPr>
              <w:t xml:space="preserve"> المراقبة المعني بالمعيار</w:t>
            </w:r>
            <w:r w:rsidRPr="003304F4">
              <w:rPr>
                <w:rFonts w:hint="eastAsia"/>
                <w:position w:val="2"/>
                <w:rtl/>
                <w:lang w:bidi="ar-EG"/>
              </w:rPr>
              <w:t> </w:t>
            </w:r>
            <w:r w:rsidRPr="003304F4">
              <w:rPr>
                <w:position w:val="2"/>
              </w:rPr>
              <w:t>CEA</w:t>
            </w:r>
            <w:r w:rsidRPr="003304F4">
              <w:rPr>
                <w:position w:val="2"/>
              </w:rPr>
              <w:noBreakHyphen/>
              <w:t>2014 AV</w:t>
            </w:r>
            <w:r w:rsidRPr="003304F4">
              <w:rPr>
                <w:rFonts w:hint="cs"/>
                <w:position w:val="2"/>
                <w:rtl/>
              </w:rPr>
              <w:t>)</w:t>
            </w:r>
            <w:r>
              <w:rPr>
                <w:rFonts w:hint="cs"/>
                <w:position w:val="2"/>
                <w:rtl/>
              </w:rPr>
              <w:t>.</w:t>
            </w:r>
          </w:p>
        </w:tc>
        <w:tc>
          <w:tcPr>
            <w:tcW w:w="3025" w:type="dxa"/>
            <w:tcBorders>
              <w:bottom w:val="single" w:sz="4" w:space="0" w:color="auto"/>
            </w:tcBorders>
            <w:tcMar>
              <w:top w:w="28" w:type="dxa"/>
              <w:left w:w="113" w:type="dxa"/>
              <w:bottom w:w="28" w:type="dxa"/>
              <w:right w:w="113" w:type="dxa"/>
            </w:tcMar>
          </w:tcPr>
          <w:p w14:paraId="3D83526A" w14:textId="77777777" w:rsidR="00DF3069" w:rsidRPr="003304F4" w:rsidRDefault="00DF3069" w:rsidP="00B85BAD">
            <w:pPr>
              <w:pStyle w:val="Tabletexte"/>
              <w:keepNext/>
              <w:rPr>
                <w:position w:val="2"/>
                <w:rtl/>
              </w:rPr>
            </w:pPr>
            <w:r w:rsidRPr="003304F4">
              <w:rPr>
                <w:rFonts w:hint="cs"/>
                <w:position w:val="2"/>
                <w:rtl/>
              </w:rPr>
              <w:t xml:space="preserve">يَتقبل الإصدار </w:t>
            </w:r>
            <w:r w:rsidRPr="003304F4">
              <w:rPr>
                <w:position w:val="2"/>
              </w:rPr>
              <w:t>5</w:t>
            </w:r>
            <w:r w:rsidRPr="003304F4">
              <w:rPr>
                <w:rFonts w:hint="cs"/>
                <w:position w:val="2"/>
                <w:rtl/>
              </w:rPr>
              <w:t xml:space="preserve"> من المعيار</w:t>
            </w:r>
            <w:r w:rsidRPr="003304F4">
              <w:rPr>
                <w:rFonts w:hint="eastAsia"/>
                <w:position w:val="2"/>
                <w:rtl/>
                <w:lang w:bidi="ar-EG"/>
              </w:rPr>
              <w:t> </w:t>
            </w:r>
            <w:r w:rsidRPr="003304F4">
              <w:rPr>
                <w:position w:val="2"/>
              </w:rPr>
              <w:t>HTML</w:t>
            </w:r>
            <w:r w:rsidRPr="003304F4">
              <w:rPr>
                <w:rFonts w:hint="cs"/>
                <w:position w:val="2"/>
                <w:rtl/>
              </w:rPr>
              <w:t xml:space="preserve"> (العنصر الفيديوي) عرض</w:t>
            </w:r>
            <w:r w:rsidRPr="003304F4">
              <w:rPr>
                <w:rFonts w:hint="eastAsia"/>
                <w:position w:val="2"/>
                <w:rtl/>
              </w:rPr>
              <w:t> </w:t>
            </w:r>
            <w:r w:rsidRPr="003304F4">
              <w:rPr>
                <w:rFonts w:hint="cs"/>
                <w:position w:val="2"/>
                <w:rtl/>
              </w:rPr>
              <w:t>الفيديو بحسب الطلب بالقدر الأساسي بما</w:t>
            </w:r>
            <w:r w:rsidRPr="003304F4">
              <w:rPr>
                <w:rFonts w:hint="eastAsia"/>
                <w:position w:val="2"/>
                <w:rtl/>
              </w:rPr>
              <w:t> </w:t>
            </w:r>
            <w:r w:rsidRPr="003304F4">
              <w:rPr>
                <w:rFonts w:hint="cs"/>
                <w:position w:val="2"/>
                <w:rtl/>
              </w:rPr>
              <w:t>في</w:t>
            </w:r>
            <w:r w:rsidRPr="003304F4">
              <w:rPr>
                <w:rFonts w:hint="eastAsia"/>
                <w:position w:val="2"/>
                <w:rtl/>
              </w:rPr>
              <w:t> </w:t>
            </w:r>
            <w:r w:rsidRPr="003304F4">
              <w:rPr>
                <w:rFonts w:hint="cs"/>
                <w:position w:val="2"/>
                <w:rtl/>
              </w:rPr>
              <w:t>ذلك مراقبة العرض والتشغيل ’</w:t>
            </w:r>
            <w:proofErr w:type="spellStart"/>
            <w:r w:rsidRPr="003304F4">
              <w:rPr>
                <w:rFonts w:hint="cs"/>
                <w:position w:val="2"/>
                <w:rtl/>
              </w:rPr>
              <w:t>التحايلي</w:t>
            </w:r>
            <w:proofErr w:type="spellEnd"/>
            <w:r w:rsidRPr="003304F4">
              <w:rPr>
                <w:rFonts w:hint="cs"/>
                <w:position w:val="2"/>
                <w:rtl/>
              </w:rPr>
              <w:t>‘. وفيما</w:t>
            </w:r>
            <w:r w:rsidRPr="003304F4">
              <w:rPr>
                <w:rFonts w:hint="eastAsia"/>
                <w:position w:val="2"/>
                <w:rtl/>
              </w:rPr>
              <w:t> </w:t>
            </w:r>
            <w:r w:rsidRPr="003304F4">
              <w:rPr>
                <w:rFonts w:hint="cs"/>
                <w:position w:val="2"/>
                <w:rtl/>
              </w:rPr>
              <w:t>يخص عرض الفيديو بحسب</w:t>
            </w:r>
            <w:r w:rsidRPr="003304F4">
              <w:rPr>
                <w:rFonts w:hint="eastAsia"/>
                <w:position w:val="2"/>
                <w:rtl/>
              </w:rPr>
              <w:t> </w:t>
            </w:r>
            <w:r w:rsidRPr="003304F4">
              <w:rPr>
                <w:rFonts w:hint="cs"/>
                <w:position w:val="2"/>
                <w:rtl/>
              </w:rPr>
              <w:t xml:space="preserve">الطلب بصفة عامة يُتقبل أيضاً المعيار </w:t>
            </w:r>
            <w:r w:rsidRPr="003304F4">
              <w:rPr>
                <w:position w:val="2"/>
              </w:rPr>
              <w:t>MPEG</w:t>
            </w:r>
            <w:r w:rsidRPr="003304F4">
              <w:rPr>
                <w:position w:val="2"/>
              </w:rPr>
              <w:noBreakHyphen/>
              <w:t>DASH</w:t>
            </w:r>
            <w:r w:rsidRPr="003304F4">
              <w:rPr>
                <w:rFonts w:hint="cs"/>
                <w:position w:val="2"/>
                <w:rtl/>
              </w:rPr>
              <w:t>.</w:t>
            </w:r>
          </w:p>
        </w:tc>
        <w:tc>
          <w:tcPr>
            <w:tcW w:w="3022" w:type="dxa"/>
            <w:tcBorders>
              <w:bottom w:val="single" w:sz="4" w:space="0" w:color="auto"/>
            </w:tcBorders>
          </w:tcPr>
          <w:p w14:paraId="71FD8645" w14:textId="77777777" w:rsidR="00DF3069" w:rsidRPr="003304F4" w:rsidRDefault="00DF3069" w:rsidP="00B85BAD">
            <w:pPr>
              <w:pStyle w:val="Tabletexte"/>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16"/>
              </w:tabs>
              <w:rPr>
                <w:position w:val="2"/>
                <w:rtl/>
              </w:rPr>
            </w:pPr>
            <w:r w:rsidRPr="003304F4">
              <w:rPr>
                <w:rFonts w:hint="cs"/>
                <w:position w:val="2"/>
                <w:rtl/>
              </w:rPr>
              <w:t>يُتقبل</w:t>
            </w:r>
          </w:p>
          <w:p w14:paraId="2614F623" w14:textId="77777777" w:rsidR="00DF3069" w:rsidRPr="003304F4" w:rsidRDefault="00DF3069" w:rsidP="00B85BAD">
            <w:pPr>
              <w:pStyle w:val="Tabletexte"/>
              <w:keepNext/>
              <w:rPr>
                <w:position w:val="2"/>
                <w:rtl/>
                <w:lang w:bidi="ar-EG"/>
              </w:rPr>
            </w:pPr>
            <w:r w:rsidRPr="003304F4">
              <w:rPr>
                <w:rFonts w:hint="cs"/>
                <w:position w:val="2"/>
                <w:rtl/>
              </w:rPr>
              <w:t xml:space="preserve">باستعمال </w:t>
            </w:r>
            <w:r w:rsidRPr="003304F4">
              <w:rPr>
                <w:rFonts w:hint="cs"/>
                <w:position w:val="2"/>
                <w:rtl/>
                <w:lang w:bidi="ar-EG"/>
              </w:rPr>
              <w:t xml:space="preserve">الوجهات </w:t>
            </w:r>
            <w:r w:rsidRPr="003304F4">
              <w:rPr>
                <w:position w:val="2"/>
                <w:lang w:bidi="ar-EG"/>
              </w:rPr>
              <w:t>API</w:t>
            </w:r>
            <w:r w:rsidRPr="003304F4">
              <w:rPr>
                <w:rFonts w:hint="cs"/>
                <w:position w:val="2"/>
                <w:rtl/>
                <w:lang w:bidi="ar-EG"/>
              </w:rPr>
              <w:t xml:space="preserve"> المتصلة بالوسائط التي تشمل بطبيعتها دعم التدفق والتحكم في</w:t>
            </w:r>
            <w:r w:rsidRPr="003304F4">
              <w:rPr>
                <w:rFonts w:hint="eastAsia"/>
                <w:position w:val="2"/>
                <w:rtl/>
                <w:lang w:bidi="ar-EG"/>
              </w:rPr>
              <w:t> </w:t>
            </w:r>
            <w:r w:rsidRPr="003304F4">
              <w:rPr>
                <w:rFonts w:hint="cs"/>
                <w:position w:val="2"/>
                <w:rtl/>
                <w:lang w:bidi="ar-EG"/>
              </w:rPr>
              <w:t>الوسائط.</w:t>
            </w:r>
          </w:p>
        </w:tc>
      </w:tr>
      <w:tr w:rsidR="00DF3069" w:rsidRPr="009567AC" w14:paraId="68A25EE1" w14:textId="77777777" w:rsidTr="00B85BAD">
        <w:trPr>
          <w:cantSplit/>
          <w:jc w:val="center"/>
        </w:trPr>
        <w:tc>
          <w:tcPr>
            <w:tcW w:w="15122" w:type="dxa"/>
            <w:gridSpan w:val="5"/>
            <w:tcBorders>
              <w:left w:val="nil"/>
              <w:bottom w:val="nil"/>
              <w:right w:val="nil"/>
            </w:tcBorders>
            <w:tcMar>
              <w:top w:w="28" w:type="dxa"/>
              <w:left w:w="113" w:type="dxa"/>
              <w:bottom w:w="28" w:type="dxa"/>
              <w:right w:w="113" w:type="dxa"/>
            </w:tcMar>
          </w:tcPr>
          <w:p w14:paraId="0527F303" w14:textId="77777777" w:rsidR="00DF3069" w:rsidRPr="00FC77D0" w:rsidRDefault="00DF3069" w:rsidP="00DE452A">
            <w:pPr>
              <w:pStyle w:val="Tabletexte"/>
              <w:rPr>
                <w:b/>
                <w:bCs/>
                <w:sz w:val="18"/>
                <w:szCs w:val="24"/>
                <w:rtl/>
              </w:rPr>
            </w:pPr>
            <w:r w:rsidRPr="000D3084">
              <w:rPr>
                <w:rFonts w:hint="cs"/>
                <w:b/>
                <w:bCs/>
                <w:i/>
                <w:iCs/>
                <w:sz w:val="18"/>
                <w:szCs w:val="24"/>
                <w:rtl/>
              </w:rPr>
              <w:t>ملاحظة</w:t>
            </w:r>
            <w:r w:rsidRPr="00AD3EEA">
              <w:rPr>
                <w:rFonts w:hint="cs"/>
                <w:b/>
                <w:bCs/>
                <w:sz w:val="18"/>
                <w:szCs w:val="24"/>
                <w:rtl/>
              </w:rPr>
              <w:t>:</w:t>
            </w:r>
            <w:r w:rsidRPr="00AD3EEA">
              <w:rPr>
                <w:rFonts w:hint="cs"/>
                <w:sz w:val="18"/>
                <w:szCs w:val="24"/>
                <w:rtl/>
              </w:rPr>
              <w:t xml:space="preserve"> - </w:t>
            </w:r>
            <w:r w:rsidRPr="00AD3EEA">
              <w:rPr>
                <w:sz w:val="18"/>
                <w:szCs w:val="24"/>
                <w:rtl/>
              </w:rPr>
              <w:t>"المحتوى</w:t>
            </w:r>
            <w:r w:rsidRPr="00FC77D0">
              <w:rPr>
                <w:sz w:val="18"/>
                <w:szCs w:val="24"/>
                <w:rtl/>
              </w:rPr>
              <w:t xml:space="preserve">" </w:t>
            </w:r>
            <w:r w:rsidRPr="00FC77D0">
              <w:rPr>
                <w:rFonts w:hint="cs"/>
                <w:sz w:val="18"/>
                <w:szCs w:val="24"/>
                <w:rtl/>
              </w:rPr>
              <w:t>ي</w:t>
            </w:r>
            <w:r w:rsidRPr="00FC77D0">
              <w:rPr>
                <w:sz w:val="18"/>
                <w:szCs w:val="24"/>
                <w:rtl/>
              </w:rPr>
              <w:t xml:space="preserve">عني عناصر خدمات </w:t>
            </w:r>
            <w:r w:rsidRPr="00FC77D0">
              <w:rPr>
                <w:sz w:val="18"/>
                <w:szCs w:val="24"/>
              </w:rPr>
              <w:t>IBB</w:t>
            </w:r>
            <w:r w:rsidRPr="00FC77D0">
              <w:rPr>
                <w:sz w:val="18"/>
                <w:szCs w:val="24"/>
                <w:rtl/>
              </w:rPr>
              <w:t xml:space="preserve"> التي </w:t>
            </w:r>
            <w:r w:rsidRPr="00FC77D0">
              <w:rPr>
                <w:rFonts w:hint="cs"/>
                <w:sz w:val="18"/>
                <w:szCs w:val="24"/>
                <w:rtl/>
              </w:rPr>
              <w:t>ت</w:t>
            </w:r>
            <w:r w:rsidRPr="00FC77D0">
              <w:rPr>
                <w:sz w:val="18"/>
                <w:szCs w:val="24"/>
                <w:rtl/>
              </w:rPr>
              <w:t xml:space="preserve">تحكم </w:t>
            </w:r>
            <w:r w:rsidRPr="00FC77D0">
              <w:rPr>
                <w:rFonts w:hint="cs"/>
                <w:sz w:val="18"/>
                <w:szCs w:val="24"/>
                <w:rtl/>
              </w:rPr>
              <w:t>ب</w:t>
            </w:r>
            <w:r w:rsidRPr="00FC77D0">
              <w:rPr>
                <w:sz w:val="18"/>
                <w:szCs w:val="24"/>
                <w:rtl/>
              </w:rPr>
              <w:t>عرض</w:t>
            </w:r>
            <w:r w:rsidRPr="00FC77D0">
              <w:rPr>
                <w:rFonts w:hint="cs"/>
                <w:sz w:val="18"/>
                <w:szCs w:val="24"/>
                <w:rtl/>
              </w:rPr>
              <w:t>ها</w:t>
            </w:r>
            <w:r w:rsidRPr="00FC77D0">
              <w:rPr>
                <w:sz w:val="18"/>
                <w:szCs w:val="24"/>
                <w:rtl/>
              </w:rPr>
              <w:t xml:space="preserve"> تطبيقات، مثل الفيديو والصوت والرسوم</w:t>
            </w:r>
            <w:r w:rsidRPr="00FC77D0">
              <w:rPr>
                <w:rFonts w:hint="cs"/>
                <w:sz w:val="18"/>
                <w:szCs w:val="24"/>
                <w:rtl/>
              </w:rPr>
              <w:t xml:space="preserve"> البيانية</w:t>
            </w:r>
            <w:r w:rsidRPr="00FC77D0">
              <w:rPr>
                <w:sz w:val="18"/>
                <w:szCs w:val="24"/>
                <w:rtl/>
              </w:rPr>
              <w:t xml:space="preserve">، في شكل ملف أو </w:t>
            </w:r>
            <w:r w:rsidRPr="00FC77D0">
              <w:rPr>
                <w:rFonts w:hint="cs"/>
                <w:sz w:val="18"/>
                <w:szCs w:val="24"/>
                <w:rtl/>
              </w:rPr>
              <w:t>دفق بث</w:t>
            </w:r>
            <w:r w:rsidRPr="00FC77D0">
              <w:rPr>
                <w:sz w:val="18"/>
                <w:szCs w:val="24"/>
                <w:rtl/>
              </w:rPr>
              <w:t>.</w:t>
            </w:r>
          </w:p>
        </w:tc>
      </w:tr>
    </w:tbl>
    <w:p w14:paraId="381EBEB2" w14:textId="77777777" w:rsidR="00DF3069" w:rsidRDefault="00DF3069" w:rsidP="00DF3069">
      <w:pPr>
        <w:rPr>
          <w:rtl/>
          <w:lang w:val="en-GB" w:eastAsia="en-US" w:bidi="ar-EG"/>
        </w:rPr>
        <w:sectPr w:rsidR="00DF3069" w:rsidSect="00DF3069">
          <w:headerReference w:type="even" r:id="rId40"/>
          <w:headerReference w:type="default" r:id="rId41"/>
          <w:footerReference w:type="default" r:id="rId42"/>
          <w:pgSz w:w="16834" w:h="11907" w:orient="landscape" w:code="9"/>
          <w:pgMar w:top="1418" w:right="851" w:bottom="851" w:left="851" w:header="720" w:footer="567" w:gutter="0"/>
          <w:cols w:space="720"/>
          <w:bidi/>
          <w:rtlGutter/>
          <w:docGrid w:linePitch="299"/>
        </w:sectPr>
      </w:pPr>
    </w:p>
    <w:p w14:paraId="0E868E28" w14:textId="77777777" w:rsidR="00DF3069" w:rsidRPr="00AF3215" w:rsidRDefault="00DF3069" w:rsidP="00DF3069">
      <w:pPr>
        <w:pStyle w:val="Heading1"/>
        <w:rPr>
          <w:rtl/>
          <w:lang w:eastAsia="en-US"/>
        </w:rPr>
      </w:pPr>
      <w:r>
        <w:rPr>
          <w:lang w:val="en-GB" w:eastAsia="en-US" w:bidi="ar-EG"/>
        </w:rPr>
        <w:lastRenderedPageBreak/>
        <w:t>6</w:t>
      </w:r>
      <w:r>
        <w:rPr>
          <w:lang w:val="en-GB" w:eastAsia="en-US" w:bidi="ar-EG"/>
        </w:rPr>
        <w:tab/>
      </w:r>
      <w:r>
        <w:rPr>
          <w:rFonts w:hint="cs"/>
          <w:rtl/>
          <w:lang w:eastAsia="en-US"/>
        </w:rPr>
        <w:t>تنسيق التطبيقات بين مختلف الأنظمة المتكاملة للإذاعة والنطاق العريض</w:t>
      </w:r>
    </w:p>
    <w:p w14:paraId="5B083FB0" w14:textId="77777777" w:rsidR="00DF3069" w:rsidRDefault="00DF3069" w:rsidP="00DF3069">
      <w:pPr>
        <w:rPr>
          <w:rtl/>
          <w:lang w:val="en-GB" w:eastAsia="en-US"/>
        </w:rPr>
      </w:pPr>
      <w:r>
        <w:rPr>
          <w:rFonts w:hint="cs"/>
          <w:rtl/>
          <w:lang w:val="en-GB" w:eastAsia="en-US" w:bidi="ar-EG"/>
        </w:rPr>
        <w:t>جميع الأنظمة</w:t>
      </w:r>
      <w:r>
        <w:rPr>
          <w:rFonts w:hint="eastAsia"/>
          <w:rtl/>
          <w:lang w:val="en-GB" w:eastAsia="en-US" w:bidi="ar-EG"/>
        </w:rPr>
        <w:t> </w:t>
      </w:r>
      <w:r>
        <w:rPr>
          <w:lang w:val="en-GB" w:eastAsia="en-US"/>
        </w:rPr>
        <w:t>IBB</w:t>
      </w:r>
      <w:r>
        <w:rPr>
          <w:rFonts w:hint="cs"/>
          <w:rtl/>
          <w:lang w:val="en-GB" w:eastAsia="en-US"/>
        </w:rPr>
        <w:t xml:space="preserve"> هي أنظمة قائمة على لغة</w:t>
      </w:r>
      <w:r>
        <w:rPr>
          <w:rFonts w:hint="eastAsia"/>
          <w:rtl/>
          <w:lang w:val="en-GB" w:eastAsia="en-US"/>
        </w:rPr>
        <w:t> </w:t>
      </w:r>
      <w:r>
        <w:rPr>
          <w:lang w:val="en-GB" w:eastAsia="en-US"/>
        </w:rPr>
        <w:t>HTML</w:t>
      </w:r>
      <w:r>
        <w:rPr>
          <w:rFonts w:hint="cs"/>
          <w:rtl/>
          <w:lang w:val="en-GB" w:eastAsia="en-US"/>
        </w:rPr>
        <w:t xml:space="preserve"> ومع ذلك، فإن التطبيقات في هذه الأنظمة غير متوافقة، وبالتالي، يلزم إنشاء تطبيق فردي (تطبيقات فردية) لنفس الخدمات في كل نظام. ولتبا</w:t>
      </w:r>
      <w:r w:rsidRPr="00661C85">
        <w:rPr>
          <w:rtl/>
          <w:lang w:val="en-GB" w:eastAsia="en-US"/>
        </w:rPr>
        <w:t xml:space="preserve">دل </w:t>
      </w:r>
      <w:r>
        <w:rPr>
          <w:rFonts w:hint="cs"/>
          <w:rtl/>
          <w:lang w:val="en-GB" w:eastAsia="en-US"/>
        </w:rPr>
        <w:t>ال</w:t>
      </w:r>
      <w:r w:rsidRPr="00661C85">
        <w:rPr>
          <w:rtl/>
          <w:lang w:val="en-GB" w:eastAsia="en-US"/>
        </w:rPr>
        <w:t>خدمات</w:t>
      </w:r>
      <w:r>
        <w:rPr>
          <w:rFonts w:hint="cs"/>
          <w:rtl/>
          <w:lang w:val="en-GB" w:eastAsia="en-US"/>
        </w:rPr>
        <w:t> </w:t>
      </w:r>
      <w:r>
        <w:rPr>
          <w:lang w:val="en-GB" w:eastAsia="en-US"/>
        </w:rPr>
        <w:t>IBB</w:t>
      </w:r>
      <w:r w:rsidRPr="00661C85">
        <w:rPr>
          <w:rtl/>
          <w:lang w:val="en-GB" w:eastAsia="en-US"/>
        </w:rPr>
        <w:t xml:space="preserve"> </w:t>
      </w:r>
      <w:r>
        <w:rPr>
          <w:rFonts w:hint="cs"/>
          <w:rtl/>
          <w:lang w:val="en-GB" w:eastAsia="en-US"/>
        </w:rPr>
        <w:t>ونشرها</w:t>
      </w:r>
      <w:r w:rsidRPr="00661C85">
        <w:rPr>
          <w:rtl/>
          <w:lang w:val="en-GB" w:eastAsia="en-US"/>
        </w:rPr>
        <w:t xml:space="preserve"> في </w:t>
      </w:r>
      <w:r w:rsidRPr="003D0CBC">
        <w:rPr>
          <w:rFonts w:hint="cs"/>
          <w:rtl/>
          <w:lang w:val="en-GB" w:eastAsia="en-US"/>
        </w:rPr>
        <w:t>مجال</w:t>
      </w:r>
      <w:r>
        <w:rPr>
          <w:rFonts w:hint="cs"/>
          <w:rtl/>
          <w:lang w:val="en-GB" w:eastAsia="en-US"/>
        </w:rPr>
        <w:t xml:space="preserve"> تستخدم فيه</w:t>
      </w:r>
      <w:r w:rsidRPr="00661C85">
        <w:rPr>
          <w:rtl/>
          <w:lang w:val="en-GB" w:eastAsia="en-US"/>
        </w:rPr>
        <w:t xml:space="preserve"> أنظمة أخرى، من المهم تنسيق </w:t>
      </w:r>
      <w:r>
        <w:rPr>
          <w:rFonts w:hint="cs"/>
          <w:rtl/>
          <w:lang w:val="en-GB" w:eastAsia="en-US"/>
        </w:rPr>
        <w:t>ال</w:t>
      </w:r>
      <w:r w:rsidRPr="00661C85">
        <w:rPr>
          <w:rtl/>
          <w:lang w:val="en-GB" w:eastAsia="en-US"/>
        </w:rPr>
        <w:t>أنظمة</w:t>
      </w:r>
      <w:r>
        <w:rPr>
          <w:rFonts w:hint="cs"/>
          <w:rtl/>
          <w:lang w:val="en-GB" w:eastAsia="en-US"/>
        </w:rPr>
        <w:t> </w:t>
      </w:r>
      <w:r>
        <w:rPr>
          <w:lang w:val="en-GB" w:eastAsia="en-US"/>
        </w:rPr>
        <w:t>IBB</w:t>
      </w:r>
      <w:r w:rsidRPr="00661C85">
        <w:rPr>
          <w:rtl/>
          <w:lang w:val="en-GB" w:eastAsia="en-US"/>
        </w:rPr>
        <w:t xml:space="preserve"> لضمان التوافق مع تطبيقات </w:t>
      </w:r>
      <w:r>
        <w:rPr>
          <w:lang w:val="en-GB" w:eastAsia="en-US"/>
        </w:rPr>
        <w:t>IBB</w:t>
      </w:r>
      <w:r w:rsidRPr="00661C85">
        <w:rPr>
          <w:rtl/>
          <w:lang w:val="en-GB" w:eastAsia="en-US"/>
        </w:rPr>
        <w:t xml:space="preserve"> وقابلية التشغيل البيني عبر الأنظمة.</w:t>
      </w:r>
    </w:p>
    <w:p w14:paraId="668034C0" w14:textId="77777777" w:rsidR="00DF3069" w:rsidRDefault="00DF3069" w:rsidP="00DF3069">
      <w:pPr>
        <w:rPr>
          <w:rtl/>
          <w:lang w:val="en-GB" w:eastAsia="en-US"/>
        </w:rPr>
      </w:pPr>
      <w:r>
        <w:rPr>
          <w:rFonts w:hint="cs"/>
          <w:rtl/>
          <w:lang w:val="en-GB" w:eastAsia="en-US" w:bidi="ar-EG"/>
        </w:rPr>
        <w:t xml:space="preserve">ويصف هذا القسم ويحلل القواسم المشتركة بين أنظمة </w:t>
      </w:r>
      <w:r>
        <w:rPr>
          <w:lang w:val="en-GB" w:eastAsia="en-US" w:bidi="ar-EG"/>
        </w:rPr>
        <w:t>IBB</w:t>
      </w:r>
      <w:r>
        <w:rPr>
          <w:rFonts w:hint="cs"/>
          <w:rtl/>
          <w:lang w:val="en-GB" w:eastAsia="en-US"/>
        </w:rPr>
        <w:t xml:space="preserve"> وتكافؤ وظائفها لتحقيق تنسيق التطبيقات بين أنظمة </w:t>
      </w:r>
      <w:r>
        <w:rPr>
          <w:lang w:val="en-GB" w:eastAsia="en-US"/>
        </w:rPr>
        <w:t>IBB</w:t>
      </w:r>
      <w:r>
        <w:rPr>
          <w:rFonts w:hint="cs"/>
          <w:rtl/>
          <w:lang w:val="en-GB" w:eastAsia="en-US"/>
        </w:rPr>
        <w:t>.</w:t>
      </w:r>
    </w:p>
    <w:p w14:paraId="5F74A694" w14:textId="77777777" w:rsidR="00DF3069" w:rsidRPr="000677EC" w:rsidRDefault="00DF3069" w:rsidP="00DF3069">
      <w:pPr>
        <w:pStyle w:val="Heading2"/>
        <w:rPr>
          <w:rtl/>
          <w:lang w:eastAsia="en-US"/>
        </w:rPr>
      </w:pPr>
      <w:r>
        <w:rPr>
          <w:lang w:val="en-GB" w:eastAsia="en-US" w:bidi="ar-EG"/>
        </w:rPr>
        <w:t>1.6</w:t>
      </w:r>
      <w:r>
        <w:rPr>
          <w:lang w:val="en-GB" w:eastAsia="en-US" w:bidi="ar-EG"/>
        </w:rPr>
        <w:tab/>
      </w:r>
      <w:r>
        <w:rPr>
          <w:rFonts w:hint="cs"/>
          <w:rtl/>
          <w:lang w:eastAsia="en-US"/>
        </w:rPr>
        <w:t>مقارنة الكائنات والخصائص والأساليب الإضافية</w:t>
      </w:r>
    </w:p>
    <w:p w14:paraId="19276D23" w14:textId="77777777" w:rsidR="00DF3069" w:rsidRDefault="00DF3069" w:rsidP="00DF3069">
      <w:pPr>
        <w:rPr>
          <w:rtl/>
          <w:lang w:val="en-GB" w:eastAsia="en-US"/>
        </w:rPr>
      </w:pPr>
      <w:r>
        <w:rPr>
          <w:rFonts w:hint="cs"/>
          <w:rtl/>
          <w:lang w:val="en-GB" w:eastAsia="en-US" w:bidi="ar-EG"/>
        </w:rPr>
        <w:t xml:space="preserve">نظراً إلى أن </w:t>
      </w:r>
      <w:proofErr w:type="spellStart"/>
      <w:r>
        <w:rPr>
          <w:lang w:val="en-GB" w:eastAsia="en-US" w:bidi="ar-EG"/>
        </w:rPr>
        <w:t>Hybridcast</w:t>
      </w:r>
      <w:proofErr w:type="spellEnd"/>
      <w:r>
        <w:rPr>
          <w:rFonts w:hint="cs"/>
          <w:rtl/>
          <w:lang w:val="en-GB" w:eastAsia="en-US"/>
        </w:rPr>
        <w:t xml:space="preserve"> و</w:t>
      </w:r>
      <w:proofErr w:type="spellStart"/>
      <w:r>
        <w:rPr>
          <w:lang w:val="en-GB" w:eastAsia="en-US"/>
        </w:rPr>
        <w:t>HbbTV</w:t>
      </w:r>
      <w:proofErr w:type="spellEnd"/>
      <w:r>
        <w:rPr>
          <w:lang w:val="en-GB" w:eastAsia="en-US"/>
        </w:rPr>
        <w:t xml:space="preserve"> 2.0</w:t>
      </w:r>
      <w:r>
        <w:rPr>
          <w:rFonts w:hint="cs"/>
          <w:rtl/>
          <w:lang w:val="en-GB" w:eastAsia="en-US"/>
        </w:rPr>
        <w:t xml:space="preserve"> و</w:t>
      </w:r>
      <w:proofErr w:type="spellStart"/>
      <w:r>
        <w:rPr>
          <w:lang w:val="en-GB" w:eastAsia="en-US"/>
        </w:rPr>
        <w:t>TOPSmedia</w:t>
      </w:r>
      <w:proofErr w:type="spellEnd"/>
      <w:r>
        <w:rPr>
          <w:rFonts w:hint="cs"/>
          <w:rtl/>
          <w:lang w:val="en-GB" w:eastAsia="en-US"/>
        </w:rPr>
        <w:t xml:space="preserve"> و</w:t>
      </w:r>
      <w:r>
        <w:rPr>
          <w:lang w:val="en-GB" w:eastAsia="en-US"/>
        </w:rPr>
        <w:t>Gin</w:t>
      </w:r>
      <w:r>
        <w:rPr>
          <w:lang w:eastAsia="en-US"/>
        </w:rPr>
        <w:t>g</w:t>
      </w:r>
      <w:r>
        <w:rPr>
          <w:lang w:val="en-GB" w:eastAsia="en-US"/>
        </w:rPr>
        <w:t>a-HTML5</w:t>
      </w:r>
      <w:r>
        <w:rPr>
          <w:rFonts w:hint="cs"/>
          <w:rtl/>
          <w:lang w:val="en-GB" w:eastAsia="en-US"/>
        </w:rPr>
        <w:t xml:space="preserve"> تستند إلى لغة </w:t>
      </w:r>
      <w:r>
        <w:rPr>
          <w:lang w:val="en-GB" w:eastAsia="en-US"/>
        </w:rPr>
        <w:t>HTML5</w:t>
      </w:r>
      <w:r>
        <w:rPr>
          <w:rFonts w:hint="cs"/>
          <w:rtl/>
          <w:lang w:val="en-GB" w:eastAsia="en-US"/>
        </w:rPr>
        <w:t xml:space="preserve">، فإن الوظائف التي توفرها السطوح البينية لبرمجة التطبيقات </w:t>
      </w:r>
      <w:r>
        <w:rPr>
          <w:lang w:val="en-GB" w:eastAsia="en-US"/>
        </w:rPr>
        <w:t>(API)</w:t>
      </w:r>
      <w:r>
        <w:rPr>
          <w:rFonts w:hint="cs"/>
          <w:rtl/>
          <w:lang w:val="en-GB" w:eastAsia="en-US"/>
        </w:rPr>
        <w:t xml:space="preserve">، والعناصر والنعوت وغير ذلك، المحددة في لغة </w:t>
      </w:r>
      <w:r>
        <w:rPr>
          <w:lang w:val="en-GB" w:eastAsia="en-US"/>
        </w:rPr>
        <w:t>HTML5</w:t>
      </w:r>
      <w:r>
        <w:rPr>
          <w:rFonts w:hint="cs"/>
          <w:rtl/>
          <w:lang w:val="en-GB" w:eastAsia="en-US"/>
        </w:rPr>
        <w:t xml:space="preserve"> وغيرها من التوصيات ذات الصلة الصادرة عن اتحاد شبكة الويب العالمية تعتبر مشتركة بين هذه الأنظمة.</w:t>
      </w:r>
    </w:p>
    <w:p w14:paraId="18928460" w14:textId="77777777" w:rsidR="00DF3069" w:rsidRDefault="00DF3069" w:rsidP="00DF3069">
      <w:pPr>
        <w:rPr>
          <w:rtl/>
          <w:lang w:val="en-GB" w:eastAsia="en-US"/>
        </w:rPr>
      </w:pPr>
      <w:r>
        <w:rPr>
          <w:rFonts w:hint="cs"/>
          <w:rtl/>
          <w:lang w:val="en-GB" w:eastAsia="en-US" w:bidi="ar-EG"/>
        </w:rPr>
        <w:t>ومن ناحية أخرى، يحدد كل نظام كائنات إضافية وخصائصها وأساليبها</w:t>
      </w:r>
      <w:r>
        <w:rPr>
          <w:rStyle w:val="FootnoteReference"/>
          <w:rtl/>
          <w:lang w:val="en-GB" w:eastAsia="en-US" w:bidi="ar-EG"/>
        </w:rPr>
        <w:footnoteReference w:id="8"/>
      </w:r>
      <w:r>
        <w:rPr>
          <w:rFonts w:hint="cs"/>
          <w:rtl/>
          <w:lang w:val="en-GB" w:eastAsia="en-US" w:bidi="ar-EG"/>
        </w:rPr>
        <w:t xml:space="preserve"> وعناصرها</w:t>
      </w:r>
      <w:r>
        <w:rPr>
          <w:rStyle w:val="FootnoteReference"/>
          <w:rtl/>
          <w:lang w:val="en-GB" w:eastAsia="en-US" w:bidi="ar-EG"/>
        </w:rPr>
        <w:footnoteReference w:id="9"/>
      </w:r>
      <w:r>
        <w:rPr>
          <w:rFonts w:hint="cs"/>
          <w:rtl/>
          <w:lang w:val="en-GB" w:eastAsia="en-US" w:bidi="ar-EG"/>
        </w:rPr>
        <w:t xml:space="preserve"> ونعوتها وما إلى ذلك لتوفير الوظائف اللازمة للأنظمة </w:t>
      </w:r>
      <w:r>
        <w:rPr>
          <w:lang w:val="en-GB" w:eastAsia="en-US" w:bidi="ar-EG"/>
        </w:rPr>
        <w:t>IBB</w:t>
      </w:r>
      <w:r>
        <w:rPr>
          <w:rFonts w:hint="cs"/>
          <w:rtl/>
          <w:lang w:val="en-GB" w:eastAsia="en-US"/>
        </w:rPr>
        <w:t xml:space="preserve">. وهذه الإضافات ليست مشتركة بين الأنظمة. ومع ذلك، </w:t>
      </w:r>
      <w:r w:rsidRPr="003910D1">
        <w:rPr>
          <w:rtl/>
          <w:lang w:val="en-GB" w:eastAsia="en-US"/>
        </w:rPr>
        <w:t xml:space="preserve">بالنظر إلى </w:t>
      </w:r>
      <w:r>
        <w:rPr>
          <w:rFonts w:hint="cs"/>
          <w:rtl/>
          <w:lang w:val="en-GB" w:eastAsia="en-US"/>
        </w:rPr>
        <w:t>تشابه</w:t>
      </w:r>
      <w:r w:rsidRPr="003910D1">
        <w:rPr>
          <w:rtl/>
          <w:lang w:val="en-GB" w:eastAsia="en-US"/>
        </w:rPr>
        <w:t xml:space="preserve"> سلوكيات التطبيقات المرتبطة </w:t>
      </w:r>
      <w:r>
        <w:rPr>
          <w:rFonts w:hint="cs"/>
          <w:rtl/>
          <w:lang w:val="en-GB" w:eastAsia="en-US"/>
        </w:rPr>
        <w:t>بالخدمات</w:t>
      </w:r>
      <w:r w:rsidRPr="003910D1">
        <w:rPr>
          <w:rtl/>
          <w:lang w:val="en-GB" w:eastAsia="en-US"/>
        </w:rPr>
        <w:t xml:space="preserve"> في هذه الأنظمة، قد يكون هنالك تشابه أو تكافؤ في تلك الإضافات </w:t>
      </w:r>
      <w:r>
        <w:rPr>
          <w:rFonts w:hint="cs"/>
          <w:rtl/>
          <w:lang w:val="en-GB" w:eastAsia="en-US"/>
        </w:rPr>
        <w:t>في</w:t>
      </w:r>
      <w:r w:rsidRPr="003910D1">
        <w:rPr>
          <w:rtl/>
          <w:lang w:val="en-GB" w:eastAsia="en-US"/>
        </w:rPr>
        <w:t xml:space="preserve"> الأنظمة.</w:t>
      </w:r>
      <w:r>
        <w:rPr>
          <w:rFonts w:hint="cs"/>
          <w:rtl/>
          <w:lang w:val="en-GB" w:eastAsia="en-US"/>
        </w:rPr>
        <w:t xml:space="preserve"> ويبين الجدول</w:t>
      </w:r>
      <w:r>
        <w:rPr>
          <w:rFonts w:hint="eastAsia"/>
          <w:rtl/>
          <w:lang w:val="en-GB" w:eastAsia="en-US"/>
        </w:rPr>
        <w:t> </w:t>
      </w:r>
      <w:r>
        <w:rPr>
          <w:lang w:val="en-GB" w:eastAsia="en-US"/>
        </w:rPr>
        <w:t>3</w:t>
      </w:r>
      <w:r>
        <w:rPr>
          <w:rFonts w:hint="cs"/>
          <w:rtl/>
          <w:lang w:val="en-GB" w:eastAsia="en-US"/>
        </w:rPr>
        <w:t xml:space="preserve"> الكائنات والخصائص والأساليب الإضافية المكافئة التي حُددت من خلال تحليل مفصل للأنظمة.</w:t>
      </w:r>
      <w:r w:rsidRPr="00F67DF6">
        <w:rPr>
          <w:rtl/>
        </w:rPr>
        <w:t xml:space="preserve"> </w:t>
      </w:r>
      <w:r>
        <w:rPr>
          <w:rFonts w:hint="cs"/>
          <w:rtl/>
          <w:lang w:val="en-GB" w:eastAsia="en-US"/>
        </w:rPr>
        <w:t>و</w:t>
      </w:r>
      <w:r w:rsidRPr="00F67DF6">
        <w:rPr>
          <w:rtl/>
          <w:lang w:val="en-GB" w:eastAsia="en-US"/>
        </w:rPr>
        <w:t>جد</w:t>
      </w:r>
      <w:r>
        <w:rPr>
          <w:rFonts w:hint="cs"/>
          <w:rtl/>
          <w:lang w:val="en-GB" w:eastAsia="en-US"/>
        </w:rPr>
        <w:t>ي</w:t>
      </w:r>
      <w:r w:rsidRPr="00F67DF6">
        <w:rPr>
          <w:rtl/>
          <w:lang w:val="en-GB" w:eastAsia="en-US"/>
        </w:rPr>
        <w:t xml:space="preserve">ر </w:t>
      </w:r>
      <w:r>
        <w:rPr>
          <w:rFonts w:hint="cs"/>
          <w:rtl/>
          <w:lang w:val="en-GB" w:eastAsia="en-US"/>
        </w:rPr>
        <w:t>ب</w:t>
      </w:r>
      <w:r w:rsidRPr="00F67DF6">
        <w:rPr>
          <w:rtl/>
          <w:lang w:val="en-GB" w:eastAsia="en-US"/>
        </w:rPr>
        <w:t>الملاحظة أن الجدو</w:t>
      </w:r>
      <w:r>
        <w:rPr>
          <w:rFonts w:hint="cs"/>
          <w:rtl/>
          <w:lang w:val="en-GB" w:eastAsia="en-US"/>
        </w:rPr>
        <w:t>ل</w:t>
      </w:r>
      <w:r>
        <w:rPr>
          <w:rFonts w:hint="eastAsia"/>
          <w:rtl/>
          <w:lang w:val="en-GB" w:eastAsia="en-US"/>
        </w:rPr>
        <w:t> </w:t>
      </w:r>
      <w:r>
        <w:rPr>
          <w:lang w:val="en-GB" w:eastAsia="en-US"/>
        </w:rPr>
        <w:t>3</w:t>
      </w:r>
      <w:r w:rsidRPr="00F67DF6">
        <w:rPr>
          <w:rtl/>
          <w:lang w:val="en-GB" w:eastAsia="en-US"/>
        </w:rPr>
        <w:t xml:space="preserve"> لا ينظر في الجمع بين </w:t>
      </w:r>
      <w:r>
        <w:rPr>
          <w:rFonts w:hint="cs"/>
          <w:rtl/>
          <w:lang w:val="en-GB" w:eastAsia="en-US"/>
        </w:rPr>
        <w:t>أساليب</w:t>
      </w:r>
      <w:r w:rsidRPr="00F67DF6">
        <w:rPr>
          <w:rtl/>
          <w:lang w:val="en-GB" w:eastAsia="en-US"/>
        </w:rPr>
        <w:t xml:space="preserve"> إضافية لتوفير الوظيفة المكافئة بين الأنظمة وأن </w:t>
      </w:r>
      <w:r>
        <w:rPr>
          <w:rFonts w:hint="cs"/>
          <w:rtl/>
          <w:lang w:val="en-GB" w:eastAsia="en-US"/>
        </w:rPr>
        <w:t>الخصائص</w:t>
      </w:r>
      <w:r w:rsidRPr="00F67DF6">
        <w:rPr>
          <w:rtl/>
          <w:lang w:val="en-GB" w:eastAsia="en-US"/>
        </w:rPr>
        <w:t xml:space="preserve"> والأساليب الخاصة بنظام</w:t>
      </w:r>
      <w:r>
        <w:rPr>
          <w:rFonts w:hint="cs"/>
          <w:rtl/>
          <w:lang w:val="en-GB" w:eastAsia="en-US"/>
        </w:rPr>
        <w:t xml:space="preserve"> ما</w:t>
      </w:r>
      <w:r w:rsidRPr="00F67DF6">
        <w:rPr>
          <w:rtl/>
          <w:lang w:val="en-GB" w:eastAsia="en-US"/>
        </w:rPr>
        <w:t xml:space="preserve"> </w:t>
      </w:r>
      <w:r>
        <w:rPr>
          <w:rFonts w:hint="cs"/>
          <w:rtl/>
          <w:lang w:val="en-GB" w:eastAsia="en-US"/>
        </w:rPr>
        <w:t>في الكائن</w:t>
      </w:r>
      <w:r w:rsidRPr="00F67DF6">
        <w:rPr>
          <w:rtl/>
          <w:lang w:val="en-GB" w:eastAsia="en-US"/>
        </w:rPr>
        <w:t xml:space="preserve"> غير مدرجة في الجدول</w:t>
      </w:r>
      <w:r>
        <w:rPr>
          <w:rFonts w:hint="cs"/>
          <w:rtl/>
          <w:lang w:val="en-GB" w:eastAsia="en-US"/>
        </w:rPr>
        <w:t> </w:t>
      </w:r>
      <w:r>
        <w:rPr>
          <w:lang w:val="en-GB" w:eastAsia="en-US"/>
        </w:rPr>
        <w:t>3</w:t>
      </w:r>
      <w:r w:rsidRPr="00F67DF6">
        <w:rPr>
          <w:rtl/>
          <w:lang w:val="en-GB" w:eastAsia="en-US"/>
        </w:rPr>
        <w:t>.</w:t>
      </w:r>
      <w:r>
        <w:rPr>
          <w:rFonts w:hint="cs"/>
          <w:rtl/>
          <w:lang w:val="en-GB" w:eastAsia="en-US"/>
        </w:rPr>
        <w:t xml:space="preserve"> فعلى سبيل المثال، لا</w:t>
      </w:r>
      <w:r>
        <w:rPr>
          <w:rFonts w:hint="eastAsia"/>
          <w:rtl/>
          <w:lang w:val="en-GB" w:eastAsia="en-US"/>
        </w:rPr>
        <w:t> </w:t>
      </w:r>
      <w:r>
        <w:rPr>
          <w:rFonts w:hint="cs"/>
          <w:rtl/>
          <w:lang w:val="en-GB" w:eastAsia="en-US"/>
        </w:rPr>
        <w:t xml:space="preserve">يتوافق تحديد </w:t>
      </w:r>
      <w:proofErr w:type="spellStart"/>
      <w:r>
        <w:rPr>
          <w:lang w:val="en-GB" w:eastAsia="en-US"/>
        </w:rPr>
        <w:t>StreamEvent</w:t>
      </w:r>
      <w:proofErr w:type="spellEnd"/>
      <w:r>
        <w:rPr>
          <w:rFonts w:hint="cs"/>
          <w:rtl/>
          <w:lang w:val="en-GB" w:eastAsia="en-US"/>
        </w:rPr>
        <w:t xml:space="preserve"> بين الأنظمة لأنه مرتبط بشدة بخطط الإرسال المتعدد أي دوارة البيانات </w:t>
      </w:r>
      <w:r>
        <w:rPr>
          <w:lang w:val="en-GB" w:eastAsia="en-US"/>
        </w:rPr>
        <w:t>ARIB</w:t>
      </w:r>
      <w:r>
        <w:rPr>
          <w:rFonts w:hint="cs"/>
          <w:rtl/>
          <w:lang w:val="en-GB" w:eastAsia="en-US"/>
        </w:rPr>
        <w:t xml:space="preserve"> ودوارة الكائنات </w:t>
      </w:r>
      <w:r>
        <w:rPr>
          <w:lang w:val="en-GB" w:eastAsia="en-US"/>
        </w:rPr>
        <w:t>DVB</w:t>
      </w:r>
      <w:r>
        <w:rPr>
          <w:rFonts w:hint="cs"/>
          <w:rtl/>
          <w:lang w:val="en-GB" w:eastAsia="en-US"/>
        </w:rPr>
        <w:t>.</w:t>
      </w:r>
    </w:p>
    <w:p w14:paraId="47ED143E" w14:textId="77777777" w:rsidR="00DF3069" w:rsidRPr="00E9652C" w:rsidRDefault="00DF3069" w:rsidP="00DF3069">
      <w:pPr>
        <w:rPr>
          <w:rtl/>
          <w:lang w:val="en-GB"/>
        </w:rPr>
      </w:pPr>
      <w:r>
        <w:rPr>
          <w:rFonts w:hint="cs"/>
          <w:rtl/>
          <w:lang w:val="en-GB" w:eastAsia="en-US" w:bidi="ar-EG"/>
        </w:rPr>
        <w:t xml:space="preserve">وفي حالة البرمجية </w:t>
      </w:r>
      <w:r w:rsidRPr="005A2705">
        <w:rPr>
          <w:lang w:val="en-GB" w:eastAsia="ja-JP"/>
        </w:rPr>
        <w:t>Ginga-HTML5</w:t>
      </w:r>
      <w:r>
        <w:rPr>
          <w:rFonts w:hint="cs"/>
          <w:rtl/>
          <w:lang w:val="en-GB" w:eastAsia="en-US"/>
        </w:rPr>
        <w:t xml:space="preserve">، تتاح وظائف </w:t>
      </w:r>
      <w:r>
        <w:rPr>
          <w:lang w:val="en-GB" w:eastAsia="en-US"/>
        </w:rPr>
        <w:t>IBB</w:t>
      </w:r>
      <w:r>
        <w:rPr>
          <w:rFonts w:hint="cs"/>
          <w:rtl/>
          <w:lang w:val="en-GB" w:eastAsia="en-US"/>
        </w:rPr>
        <w:t xml:space="preserve"> اللازمة بواسطة السطوح البينية </w:t>
      </w:r>
      <w:r>
        <w:rPr>
          <w:lang w:val="en-GB" w:eastAsia="en-US"/>
        </w:rPr>
        <w:t>API</w:t>
      </w:r>
      <w:r>
        <w:rPr>
          <w:rFonts w:hint="cs"/>
          <w:rtl/>
          <w:lang w:val="en-GB" w:eastAsia="en-US"/>
        </w:rPr>
        <w:t xml:space="preserve"> عن بُعد استناداً إلى النمط المعماري </w:t>
      </w:r>
      <w:r>
        <w:rPr>
          <w:lang w:val="en-GB" w:eastAsia="en-US"/>
        </w:rPr>
        <w:t>REST</w:t>
      </w:r>
      <w:r>
        <w:rPr>
          <w:rFonts w:hint="cs"/>
          <w:rtl/>
          <w:lang w:val="en-GB" w:eastAsia="en-US"/>
        </w:rPr>
        <w:t xml:space="preserve">، الذي توفره "خدمات الويب الأساسية المشتركة </w:t>
      </w:r>
      <w:proofErr w:type="spellStart"/>
      <w:r>
        <w:rPr>
          <w:lang w:val="en-GB" w:eastAsia="en-US"/>
        </w:rPr>
        <w:t>Ginga</w:t>
      </w:r>
      <w:proofErr w:type="spellEnd"/>
      <w:r>
        <w:rPr>
          <w:rFonts w:hint="cs"/>
          <w:rtl/>
          <w:lang w:val="en-GB" w:eastAsia="en-US"/>
        </w:rPr>
        <w:t xml:space="preserve">" </w:t>
      </w:r>
      <w:r w:rsidRPr="005A2705">
        <w:rPr>
          <w:lang w:val="en-GB" w:eastAsia="ja-JP"/>
        </w:rPr>
        <w:t>(ABNT NBR 15606</w:t>
      </w:r>
      <w:r w:rsidRPr="005A2705">
        <w:rPr>
          <w:lang w:val="en-GB" w:eastAsia="ja-JP"/>
        </w:rPr>
        <w:noBreakHyphen/>
        <w:t>11)</w:t>
      </w:r>
      <w:r>
        <w:rPr>
          <w:rFonts w:hint="cs"/>
          <w:rtl/>
          <w:lang w:val="en-GB" w:eastAsia="en-US"/>
        </w:rPr>
        <w:t>. ولذلك، بدلاً من أساليب و/أو</w:t>
      </w:r>
      <w:r>
        <w:rPr>
          <w:rFonts w:hint="eastAsia"/>
          <w:rtl/>
          <w:lang w:val="en-GB" w:eastAsia="en-US"/>
        </w:rPr>
        <w:t> </w:t>
      </w:r>
      <w:r>
        <w:rPr>
          <w:rFonts w:hint="cs"/>
          <w:rtl/>
          <w:lang w:val="en-GB" w:eastAsia="en-US"/>
        </w:rPr>
        <w:t xml:space="preserve">خصائص "كائنات </w:t>
      </w:r>
      <w:r>
        <w:rPr>
          <w:lang w:val="en-GB" w:eastAsia="en-US"/>
        </w:rPr>
        <w:t>JavaScript</w:t>
      </w:r>
      <w:r>
        <w:rPr>
          <w:rFonts w:hint="cs"/>
          <w:rtl/>
          <w:lang w:val="en-GB" w:eastAsia="en-US"/>
        </w:rPr>
        <w:t xml:space="preserve">"، تَنْفذ تطبيقات </w:t>
      </w:r>
      <w:r>
        <w:rPr>
          <w:lang w:val="en-GB" w:eastAsia="en-US"/>
        </w:rPr>
        <w:t>Ginga-HTML5</w:t>
      </w:r>
      <w:r>
        <w:rPr>
          <w:rFonts w:hint="cs"/>
          <w:rtl/>
          <w:lang w:val="en-GB" w:eastAsia="en-US"/>
        </w:rPr>
        <w:t xml:space="preserve"> إلى الوظائف والبيانات عبر طلبات </w:t>
      </w:r>
      <w:r>
        <w:rPr>
          <w:lang w:val="en-GB" w:eastAsia="en-US"/>
        </w:rPr>
        <w:t>HTTP</w:t>
      </w:r>
      <w:r>
        <w:rPr>
          <w:rFonts w:hint="cs"/>
          <w:rtl/>
          <w:lang w:val="en-GB" w:eastAsia="en-US"/>
        </w:rPr>
        <w:t xml:space="preserve"> وتحصل على القيم المعادة بنسق </w:t>
      </w:r>
      <w:r>
        <w:rPr>
          <w:lang w:val="en-GB" w:eastAsia="en-US"/>
        </w:rPr>
        <w:t>JSON</w:t>
      </w:r>
      <w:r>
        <w:rPr>
          <w:rFonts w:hint="cs"/>
          <w:rtl/>
          <w:lang w:val="en-GB" w:eastAsia="en-US"/>
        </w:rPr>
        <w:t xml:space="preserve"> في الغالب.</w:t>
      </w:r>
      <w:r>
        <w:rPr>
          <w:rFonts w:hint="cs"/>
          <w:rtl/>
        </w:rPr>
        <w:t xml:space="preserve"> وتوفر خدمات الويب </w:t>
      </w:r>
      <w:r w:rsidRPr="00690437">
        <w:rPr>
          <w:lang w:val="fr-CH"/>
        </w:rPr>
        <w:t>Ginga-CC</w:t>
      </w:r>
      <w:r>
        <w:rPr>
          <w:rFonts w:hint="cs"/>
          <w:rtl/>
          <w:lang w:val="fr-CH"/>
        </w:rPr>
        <w:t xml:space="preserve"> هذه</w:t>
      </w:r>
      <w:r>
        <w:rPr>
          <w:rFonts w:hint="eastAsia"/>
          <w:rtl/>
          <w:lang w:val="fr-CH"/>
        </w:rPr>
        <w:t> </w:t>
      </w:r>
      <w:r>
        <w:rPr>
          <w:rFonts w:hint="cs"/>
          <w:rtl/>
          <w:lang w:val="fr-CH"/>
        </w:rPr>
        <w:t xml:space="preserve">السطوح البينية </w:t>
      </w:r>
      <w:r>
        <w:t>HTTP API</w:t>
      </w:r>
      <w:r>
        <w:rPr>
          <w:rFonts w:hint="cs"/>
          <w:rtl/>
        </w:rPr>
        <w:t xml:space="preserve"> عن بُعد من أجل تطبيقات </w:t>
      </w:r>
      <w:proofErr w:type="spellStart"/>
      <w:r>
        <w:t>Ginga</w:t>
      </w:r>
      <w:proofErr w:type="spellEnd"/>
      <w:r>
        <w:rPr>
          <w:rFonts w:hint="cs"/>
          <w:rtl/>
        </w:rPr>
        <w:t xml:space="preserve"> وتطبيقات أخرى مرخص لها من جانب الهيئات الإذاعية. وبهذه الطريقة، يمكن لأي تطبيق يُستخدم عبر أجهزة شبكة محلية (تلفزيون، تلفزيون ذكي، هاتف ذكي وما إلى ذلك) أن يُرخص له بأن يكون جزءاً من التجربة </w:t>
      </w:r>
      <w:r>
        <w:t>IBB</w:t>
      </w:r>
      <w:r>
        <w:rPr>
          <w:rFonts w:hint="cs"/>
          <w:rtl/>
        </w:rPr>
        <w:t xml:space="preserve">. ويمكن للتطبيقات </w:t>
      </w:r>
      <w:proofErr w:type="spellStart"/>
      <w:r>
        <w:rPr>
          <w:lang w:val="en-GB"/>
        </w:rPr>
        <w:t>Ginga</w:t>
      </w:r>
      <w:proofErr w:type="spellEnd"/>
      <w:r>
        <w:rPr>
          <w:lang w:val="en-GB"/>
        </w:rPr>
        <w:t xml:space="preserve">-NCL </w:t>
      </w:r>
      <w:r w:rsidRPr="005A2705">
        <w:rPr>
          <w:lang w:val="en-GB" w:eastAsia="ja-JP"/>
        </w:rPr>
        <w:t>(ABNT NBR 15606-2)</w:t>
      </w:r>
      <w:r>
        <w:rPr>
          <w:rFonts w:hint="cs"/>
          <w:rtl/>
        </w:rPr>
        <w:t xml:space="preserve"> أيضاً النفاذ إلى هذا السطح البيني </w:t>
      </w:r>
      <w:r>
        <w:rPr>
          <w:lang w:val="en-GB"/>
        </w:rPr>
        <w:t>API</w:t>
      </w:r>
      <w:r>
        <w:rPr>
          <w:rFonts w:hint="cs"/>
          <w:rtl/>
        </w:rPr>
        <w:t xml:space="preserve"> عن بُعد، عند اللزوم، على الرغم من أنه يمكن العثور على معظم وظائف </w:t>
      </w:r>
      <w:r>
        <w:rPr>
          <w:lang w:val="en-GB"/>
        </w:rPr>
        <w:t>IBB</w:t>
      </w:r>
      <w:r>
        <w:rPr>
          <w:rFonts w:hint="cs"/>
          <w:rtl/>
          <w:lang w:val="en-GB"/>
        </w:rPr>
        <w:t xml:space="preserve"> </w:t>
      </w:r>
      <w:r>
        <w:rPr>
          <w:rFonts w:hint="cs"/>
          <w:rtl/>
        </w:rPr>
        <w:t xml:space="preserve">في سطحها البيني </w:t>
      </w:r>
      <w:proofErr w:type="spellStart"/>
      <w:r>
        <w:rPr>
          <w:lang w:val="en-GB"/>
        </w:rPr>
        <w:t>NCLua</w:t>
      </w:r>
      <w:proofErr w:type="spellEnd"/>
      <w:r>
        <w:rPr>
          <w:lang w:val="en-GB"/>
        </w:rPr>
        <w:t xml:space="preserve"> API</w:t>
      </w:r>
      <w:r>
        <w:rPr>
          <w:rFonts w:hint="cs"/>
          <w:rtl/>
          <w:lang w:val="en-GB"/>
        </w:rPr>
        <w:t>.</w:t>
      </w:r>
    </w:p>
    <w:p w14:paraId="4455CE7E" w14:textId="344A1DB3" w:rsidR="00DF3069" w:rsidRDefault="00DF3069" w:rsidP="00DF3069">
      <w:pPr>
        <w:rPr>
          <w:rtl/>
          <w:lang w:val="en-GB"/>
        </w:rPr>
      </w:pPr>
      <w:r>
        <w:rPr>
          <w:rFonts w:hint="cs"/>
          <w:rtl/>
        </w:rPr>
        <w:t xml:space="preserve">وفي حالة النظر في تحويل التطبيقات، ينبغي أن تستند عملية التنسيق لتحويل السطوح البينية </w:t>
      </w:r>
      <w:r>
        <w:rPr>
          <w:lang w:val="en-GB"/>
        </w:rPr>
        <w:t>API</w:t>
      </w:r>
      <w:r>
        <w:rPr>
          <w:rFonts w:hint="cs"/>
          <w:rtl/>
          <w:lang w:val="en-GB"/>
        </w:rPr>
        <w:t xml:space="preserve"> من نظام </w:t>
      </w:r>
      <w:r>
        <w:rPr>
          <w:lang w:val="en-GB"/>
        </w:rPr>
        <w:t>IBB</w:t>
      </w:r>
      <w:r>
        <w:rPr>
          <w:rFonts w:hint="cs"/>
          <w:rtl/>
          <w:lang w:val="en-GB"/>
        </w:rPr>
        <w:t xml:space="preserve"> إلى آخر المعادلة المبينة في الجدول </w:t>
      </w:r>
      <w:r>
        <w:rPr>
          <w:lang w:val="en-GB"/>
        </w:rPr>
        <w:t>3</w:t>
      </w:r>
      <w:r>
        <w:rPr>
          <w:rFonts w:hint="cs"/>
          <w:rtl/>
          <w:lang w:val="en-GB"/>
        </w:rPr>
        <w:t>.</w:t>
      </w:r>
    </w:p>
    <w:p w14:paraId="7894D6DE" w14:textId="77777777" w:rsidR="00DF3069" w:rsidRDefault="00DF3069" w:rsidP="00DF3069">
      <w:pPr>
        <w:rPr>
          <w:rtl/>
          <w:lang w:val="en-GB" w:eastAsia="en-US" w:bidi="ar-EG"/>
        </w:rPr>
      </w:pPr>
    </w:p>
    <w:p w14:paraId="0103F43E" w14:textId="77777777" w:rsidR="00DF3069" w:rsidRDefault="00DF3069" w:rsidP="00DF3069">
      <w:pPr>
        <w:rPr>
          <w:rtl/>
          <w:lang w:val="en-GB" w:eastAsia="en-US" w:bidi="ar-EG"/>
        </w:rPr>
        <w:sectPr w:rsidR="00DF3069" w:rsidSect="00DF3069">
          <w:headerReference w:type="even" r:id="rId43"/>
          <w:headerReference w:type="default" r:id="rId44"/>
          <w:pgSz w:w="11907" w:h="16834" w:code="9"/>
          <w:pgMar w:top="1418" w:right="1134" w:bottom="1134" w:left="1134" w:header="720" w:footer="567" w:gutter="0"/>
          <w:paperSrc w:first="4" w:other="4"/>
          <w:cols w:space="720"/>
          <w:bidi/>
          <w:rtlGutter/>
          <w:docGrid w:linePitch="299"/>
        </w:sectPr>
      </w:pPr>
    </w:p>
    <w:p w14:paraId="2464036F" w14:textId="77777777" w:rsidR="00DF3069" w:rsidRPr="009567AC" w:rsidRDefault="00DF3069" w:rsidP="00DF3069">
      <w:pPr>
        <w:pStyle w:val="TableNo"/>
        <w:rPr>
          <w:lang w:val="fr-FR" w:bidi="ar-JO"/>
        </w:rPr>
      </w:pPr>
      <w:r w:rsidRPr="009567AC">
        <w:rPr>
          <w:rFonts w:hint="cs"/>
          <w:rtl/>
        </w:rPr>
        <w:lastRenderedPageBreak/>
        <w:t>الجدول</w:t>
      </w:r>
      <w:r>
        <w:rPr>
          <w:rFonts w:hint="cs"/>
          <w:rtl/>
        </w:rPr>
        <w:t xml:space="preserve"> </w:t>
      </w:r>
      <w:r>
        <w:rPr>
          <w:lang w:val="en-GB" w:bidi="ar-JO"/>
        </w:rPr>
        <w:t>3</w:t>
      </w:r>
    </w:p>
    <w:p w14:paraId="2BE46C34" w14:textId="77777777" w:rsidR="00DF3069" w:rsidRPr="008B5CC7" w:rsidRDefault="00DF3069" w:rsidP="00DF3069">
      <w:pPr>
        <w:pStyle w:val="Tabletitle0"/>
        <w:spacing w:after="120"/>
      </w:pPr>
      <w:r w:rsidRPr="008B5CC7">
        <w:rPr>
          <w:rFonts w:hint="cs"/>
          <w:rtl/>
        </w:rPr>
        <w:t>كائنات وخصائص وأساليب إضافية مكافئة</w:t>
      </w:r>
    </w:p>
    <w:tbl>
      <w:tblPr>
        <w:tblStyle w:val="TableGrid"/>
        <w:bidiVisual/>
        <w:tblW w:w="14459" w:type="dxa"/>
        <w:jc w:val="center"/>
        <w:tblLayout w:type="fixed"/>
        <w:tblCellMar>
          <w:left w:w="57" w:type="dxa"/>
          <w:right w:w="57" w:type="dxa"/>
        </w:tblCellMar>
        <w:tblLook w:val="04A0" w:firstRow="1" w:lastRow="0" w:firstColumn="1" w:lastColumn="0" w:noHBand="0" w:noVBand="1"/>
      </w:tblPr>
      <w:tblGrid>
        <w:gridCol w:w="1568"/>
        <w:gridCol w:w="2214"/>
        <w:gridCol w:w="2017"/>
        <w:gridCol w:w="1771"/>
        <w:gridCol w:w="1687"/>
        <w:gridCol w:w="1093"/>
        <w:gridCol w:w="1843"/>
        <w:gridCol w:w="2266"/>
      </w:tblGrid>
      <w:tr w:rsidR="00DF3069" w:rsidRPr="00217065" w14:paraId="1AAF873C" w14:textId="77777777" w:rsidTr="00FD6A64">
        <w:trPr>
          <w:cantSplit/>
          <w:tblHeader/>
          <w:jc w:val="center"/>
        </w:trPr>
        <w:tc>
          <w:tcPr>
            <w:tcW w:w="1568" w:type="dxa"/>
            <w:vMerge w:val="restart"/>
            <w:vAlign w:val="center"/>
          </w:tcPr>
          <w:p w14:paraId="7517C72D" w14:textId="77777777" w:rsidR="00DF3069" w:rsidRPr="00217065" w:rsidRDefault="00DF3069" w:rsidP="00DE452A">
            <w:pPr>
              <w:pStyle w:val="Tablehead"/>
              <w:keepLines/>
              <w:spacing w:before="20" w:after="20" w:line="240" w:lineRule="exact"/>
              <w:rPr>
                <w:rFonts w:ascii="Times New Roman" w:hAnsi="Times New Roman"/>
                <w:b w:val="0"/>
                <w:bCs w:val="0"/>
                <w:lang w:val="en-GB" w:eastAsia="ja-JP"/>
              </w:rPr>
            </w:pPr>
          </w:p>
        </w:tc>
        <w:tc>
          <w:tcPr>
            <w:tcW w:w="4231" w:type="dxa"/>
            <w:gridSpan w:val="2"/>
            <w:vAlign w:val="center"/>
          </w:tcPr>
          <w:p w14:paraId="2C4103B5" w14:textId="77777777" w:rsidR="00DF3069" w:rsidRPr="00217065" w:rsidRDefault="00DF3069" w:rsidP="00DE452A">
            <w:pPr>
              <w:pStyle w:val="Tablehead"/>
              <w:keepLines/>
              <w:spacing w:before="20" w:after="20" w:line="240" w:lineRule="exact"/>
              <w:rPr>
                <w:rFonts w:ascii="Times New Roman" w:hAnsi="Times New Roman"/>
                <w:bCs w:val="0"/>
                <w:lang w:eastAsia="ja-JP"/>
              </w:rPr>
            </w:pPr>
            <w:r w:rsidRPr="00217065">
              <w:rPr>
                <w:rFonts w:ascii="Times New Roman" w:hAnsi="Times New Roman" w:hint="cs"/>
                <w:b w:val="0"/>
                <w:position w:val="2"/>
                <w:rtl/>
                <w:lang w:val="x-none"/>
              </w:rPr>
              <w:t>الإذاعة</w:t>
            </w:r>
            <w:r w:rsidRPr="00217065">
              <w:rPr>
                <w:rFonts w:ascii="Times New Roman" w:hAnsi="Times New Roman" w:hint="cs"/>
                <w:bCs w:val="0"/>
                <w:position w:val="2"/>
                <w:rtl/>
                <w:lang w:val="x-none"/>
              </w:rPr>
              <w:t xml:space="preserve"> </w:t>
            </w:r>
            <w:r w:rsidRPr="00217065">
              <w:rPr>
                <w:rFonts w:ascii="Times New Roman" w:hAnsi="Times New Roman" w:hint="cs"/>
                <w:b w:val="0"/>
                <w:position w:val="2"/>
                <w:rtl/>
                <w:lang w:val="x-none"/>
              </w:rPr>
              <w:t>الهجينة</w:t>
            </w:r>
            <w:r w:rsidRPr="00217065">
              <w:rPr>
                <w:rFonts w:ascii="Times New Roman" w:hAnsi="Times New Roman" w:hint="cs"/>
                <w:bCs w:val="0"/>
                <w:position w:val="2"/>
                <w:rtl/>
                <w:lang w:val="x-none"/>
              </w:rPr>
              <w:t xml:space="preserve"> </w:t>
            </w:r>
            <w:r w:rsidRPr="00217065">
              <w:rPr>
                <w:rFonts w:ascii="Times New Roman" w:hAnsi="Times New Roman"/>
                <w:bCs w:val="0"/>
                <w:position w:val="2"/>
              </w:rPr>
              <w:t>(</w:t>
            </w:r>
            <w:proofErr w:type="spellStart"/>
            <w:r w:rsidRPr="00217065">
              <w:rPr>
                <w:rFonts w:ascii="Times New Roman" w:hAnsi="Times New Roman"/>
                <w:bCs w:val="0"/>
                <w:position w:val="2"/>
              </w:rPr>
              <w:t>Hybridcast</w:t>
            </w:r>
            <w:proofErr w:type="spellEnd"/>
            <w:r w:rsidRPr="00217065">
              <w:rPr>
                <w:rFonts w:ascii="Times New Roman" w:hAnsi="Times New Roman"/>
                <w:bCs w:val="0"/>
                <w:position w:val="2"/>
              </w:rPr>
              <w:t>)</w:t>
            </w:r>
          </w:p>
        </w:tc>
        <w:tc>
          <w:tcPr>
            <w:tcW w:w="3458" w:type="dxa"/>
            <w:gridSpan w:val="2"/>
            <w:vAlign w:val="center"/>
          </w:tcPr>
          <w:p w14:paraId="5538020E" w14:textId="77777777" w:rsidR="00DF3069" w:rsidRPr="00217065" w:rsidRDefault="00DF3069" w:rsidP="00DE452A">
            <w:pPr>
              <w:pStyle w:val="Tablehead"/>
              <w:keepLines/>
              <w:spacing w:before="20" w:after="20" w:line="240" w:lineRule="exact"/>
              <w:rPr>
                <w:rFonts w:ascii="Times New Roman" w:hAnsi="Times New Roman"/>
                <w:lang w:eastAsia="ja-JP"/>
              </w:rPr>
            </w:pPr>
            <w:r w:rsidRPr="00217065">
              <w:rPr>
                <w:rFonts w:ascii="Times New Roman" w:hAnsi="Times New Roman" w:hint="cs"/>
                <w:position w:val="2"/>
                <w:rtl/>
                <w:lang w:val="x-none"/>
              </w:rPr>
              <w:t xml:space="preserve">الإصدار </w:t>
            </w:r>
            <w:r w:rsidRPr="00217065">
              <w:rPr>
                <w:rFonts w:ascii="Times New Roman" w:hAnsi="Times New Roman"/>
                <w:position w:val="2"/>
                <w:lang w:val="en-GB"/>
              </w:rPr>
              <w:t>2.0</w:t>
            </w:r>
            <w:r w:rsidRPr="00217065">
              <w:rPr>
                <w:rFonts w:ascii="Times New Roman" w:hAnsi="Times New Roman" w:hint="cs"/>
                <w:position w:val="2"/>
                <w:rtl/>
                <w:lang w:val="en-GB"/>
              </w:rPr>
              <w:t xml:space="preserve"> للنظام</w:t>
            </w:r>
            <w:r>
              <w:rPr>
                <w:rFonts w:ascii="Times New Roman" w:hAnsi="Times New Roman" w:hint="cs"/>
                <w:position w:val="2"/>
                <w:rtl/>
                <w:lang w:val="en-GB"/>
              </w:rPr>
              <w:t xml:space="preserve"> </w:t>
            </w:r>
            <w:proofErr w:type="spellStart"/>
            <w:r w:rsidRPr="00217065">
              <w:rPr>
                <w:rFonts w:ascii="Times New Roman" w:hAnsi="Times New Roman"/>
                <w:lang w:val="fr-FR"/>
              </w:rPr>
              <w:t>HbbTV</w:t>
            </w:r>
            <w:proofErr w:type="spellEnd"/>
          </w:p>
        </w:tc>
        <w:tc>
          <w:tcPr>
            <w:tcW w:w="2936" w:type="dxa"/>
            <w:gridSpan w:val="2"/>
            <w:vAlign w:val="center"/>
          </w:tcPr>
          <w:p w14:paraId="60B3C1FA" w14:textId="77777777" w:rsidR="00DF3069" w:rsidRPr="00BE32D8" w:rsidRDefault="00DF3069" w:rsidP="00DE452A">
            <w:pPr>
              <w:pStyle w:val="Tablehead"/>
              <w:keepLines/>
              <w:spacing w:before="20" w:after="20" w:line="240" w:lineRule="exact"/>
              <w:rPr>
                <w:rFonts w:ascii="Times New Roman" w:eastAsia="Malgun Gothic" w:hAnsi="Times New Roman"/>
                <w:lang w:eastAsia="ko-KR"/>
              </w:rPr>
            </w:pPr>
            <w:r w:rsidRPr="00BE32D8">
              <w:rPr>
                <w:rFonts w:ascii="Times New Roman" w:hAnsi="Times New Roman"/>
                <w:color w:val="000000"/>
                <w:rtl/>
              </w:rPr>
              <w:t>المنصة التلفزيونية المفتوحة</w:t>
            </w:r>
            <w:r w:rsidRPr="00BE32D8">
              <w:rPr>
                <w:rFonts w:ascii="Times New Roman" w:hAnsi="Times New Roman"/>
                <w:color w:val="000000"/>
              </w:rPr>
              <w:t xml:space="preserve"> (</w:t>
            </w:r>
            <w:proofErr w:type="spellStart"/>
            <w:r w:rsidRPr="00BE32D8">
              <w:rPr>
                <w:rFonts w:ascii="Times New Roman" w:hAnsi="Times New Roman"/>
                <w:color w:val="000000"/>
              </w:rPr>
              <w:t>TOPSmedia</w:t>
            </w:r>
            <w:proofErr w:type="spellEnd"/>
            <w:r w:rsidRPr="00BE32D8">
              <w:rPr>
                <w:rFonts w:ascii="Times New Roman" w:hAnsi="Times New Roman"/>
                <w:color w:val="000000"/>
              </w:rPr>
              <w:t>)</w:t>
            </w:r>
          </w:p>
        </w:tc>
        <w:tc>
          <w:tcPr>
            <w:tcW w:w="2266" w:type="dxa"/>
            <w:vAlign w:val="center"/>
          </w:tcPr>
          <w:p w14:paraId="6B258D6D" w14:textId="77777777" w:rsidR="00DF3069" w:rsidRPr="00217065" w:rsidRDefault="00DF3069" w:rsidP="00DE452A">
            <w:pPr>
              <w:pStyle w:val="Tablehead"/>
              <w:keepLines/>
              <w:spacing w:before="20" w:after="20" w:line="240" w:lineRule="exact"/>
              <w:rPr>
                <w:rFonts w:ascii="Times New Roman" w:eastAsia="Malgun Gothic" w:hAnsi="Times New Roman"/>
                <w:lang w:eastAsia="ko-KR"/>
              </w:rPr>
            </w:pPr>
            <w:proofErr w:type="spellStart"/>
            <w:r w:rsidRPr="00217065">
              <w:rPr>
                <w:rFonts w:ascii="Times New Roman" w:eastAsia="Malgun Gothic" w:hAnsi="Times New Roman"/>
                <w:lang w:eastAsia="ko-KR"/>
              </w:rPr>
              <w:t>Ginga</w:t>
            </w:r>
            <w:proofErr w:type="spellEnd"/>
          </w:p>
        </w:tc>
      </w:tr>
      <w:tr w:rsidR="00DF3069" w:rsidRPr="00217065" w14:paraId="27982943" w14:textId="77777777" w:rsidTr="00FD6A64">
        <w:trPr>
          <w:cantSplit/>
          <w:tblHeader/>
          <w:jc w:val="center"/>
        </w:trPr>
        <w:tc>
          <w:tcPr>
            <w:tcW w:w="1568" w:type="dxa"/>
            <w:vMerge/>
            <w:vAlign w:val="center"/>
          </w:tcPr>
          <w:p w14:paraId="5AE3CD5B" w14:textId="77777777" w:rsidR="00DF3069" w:rsidRPr="00217065" w:rsidRDefault="00DF3069" w:rsidP="00DE452A">
            <w:pPr>
              <w:pStyle w:val="Tablehead"/>
              <w:keepLines/>
              <w:spacing w:before="20" w:after="20" w:line="240" w:lineRule="exact"/>
              <w:rPr>
                <w:rFonts w:ascii="Times New Roman" w:hAnsi="Times New Roman"/>
                <w:b w:val="0"/>
                <w:bCs w:val="0"/>
                <w:lang w:eastAsia="ja-JP"/>
              </w:rPr>
            </w:pPr>
          </w:p>
        </w:tc>
        <w:tc>
          <w:tcPr>
            <w:tcW w:w="2214" w:type="dxa"/>
            <w:vAlign w:val="center"/>
          </w:tcPr>
          <w:p w14:paraId="7049FD9D" w14:textId="77777777" w:rsidR="00DF3069" w:rsidRPr="00217065" w:rsidRDefault="00DF3069" w:rsidP="00DE452A">
            <w:pPr>
              <w:pStyle w:val="Tablehead"/>
              <w:keepLines/>
              <w:spacing w:before="20" w:after="20" w:line="240" w:lineRule="exact"/>
              <w:rPr>
                <w:rFonts w:ascii="Times New Roman" w:hAnsi="Times New Roman"/>
                <w:bCs w:val="0"/>
                <w:lang w:eastAsia="ja-JP"/>
              </w:rPr>
            </w:pPr>
            <w:r w:rsidRPr="00217065">
              <w:rPr>
                <w:rFonts w:ascii="Times New Roman" w:hAnsi="Times New Roman" w:hint="cs"/>
                <w:position w:val="2"/>
                <w:rtl/>
                <w:lang w:val="x-none"/>
              </w:rPr>
              <w:t>الكائن</w:t>
            </w:r>
          </w:p>
        </w:tc>
        <w:tc>
          <w:tcPr>
            <w:tcW w:w="2017" w:type="dxa"/>
            <w:vAlign w:val="center"/>
          </w:tcPr>
          <w:p w14:paraId="61935CE7" w14:textId="77777777" w:rsidR="00DF3069" w:rsidRPr="00217065" w:rsidRDefault="00DF3069" w:rsidP="00DE452A">
            <w:pPr>
              <w:pStyle w:val="Tablehead"/>
              <w:keepLines/>
              <w:spacing w:before="20" w:after="20" w:line="240" w:lineRule="exact"/>
              <w:rPr>
                <w:rFonts w:ascii="Times New Roman" w:hAnsi="Times New Roman"/>
                <w:bCs w:val="0"/>
                <w:lang w:eastAsia="ja-JP"/>
              </w:rPr>
            </w:pPr>
            <w:r w:rsidRPr="00217065">
              <w:rPr>
                <w:rFonts w:ascii="Times New Roman" w:hAnsi="Times New Roman" w:hint="cs"/>
                <w:position w:val="2"/>
                <w:rtl/>
                <w:lang w:val="x-none"/>
              </w:rPr>
              <w:t>الخاصية أو الأسلوب</w:t>
            </w:r>
          </w:p>
        </w:tc>
        <w:tc>
          <w:tcPr>
            <w:tcW w:w="1771" w:type="dxa"/>
            <w:vAlign w:val="center"/>
          </w:tcPr>
          <w:p w14:paraId="6D600745" w14:textId="77777777" w:rsidR="00DF3069" w:rsidRPr="00217065" w:rsidRDefault="00DF3069" w:rsidP="00DE452A">
            <w:pPr>
              <w:pStyle w:val="Tablehead"/>
              <w:keepLines/>
              <w:spacing w:before="20" w:after="20" w:line="240" w:lineRule="exact"/>
              <w:rPr>
                <w:rFonts w:ascii="Times New Roman" w:hAnsi="Times New Roman"/>
                <w:bCs w:val="0"/>
                <w:lang w:eastAsia="ja-JP"/>
              </w:rPr>
            </w:pPr>
            <w:r w:rsidRPr="00217065">
              <w:rPr>
                <w:rFonts w:ascii="Times New Roman" w:hAnsi="Times New Roman" w:hint="cs"/>
                <w:position w:val="2"/>
                <w:rtl/>
                <w:lang w:val="x-none"/>
              </w:rPr>
              <w:t>الكائن</w:t>
            </w:r>
          </w:p>
        </w:tc>
        <w:tc>
          <w:tcPr>
            <w:tcW w:w="1687" w:type="dxa"/>
            <w:vAlign w:val="center"/>
          </w:tcPr>
          <w:p w14:paraId="1803DDDA" w14:textId="77777777" w:rsidR="00DF3069" w:rsidRPr="00217065" w:rsidRDefault="00DF3069" w:rsidP="00DE452A">
            <w:pPr>
              <w:pStyle w:val="Tablehead"/>
              <w:keepLines/>
              <w:spacing w:before="20" w:after="20" w:line="240" w:lineRule="exact"/>
              <w:rPr>
                <w:rFonts w:ascii="Times New Roman" w:hAnsi="Times New Roman"/>
                <w:bCs w:val="0"/>
                <w:lang w:eastAsia="ja-JP"/>
              </w:rPr>
            </w:pPr>
            <w:r w:rsidRPr="00217065">
              <w:rPr>
                <w:rFonts w:ascii="Times New Roman" w:hAnsi="Times New Roman" w:hint="cs"/>
                <w:position w:val="2"/>
                <w:rtl/>
                <w:lang w:val="x-none"/>
              </w:rPr>
              <w:t>الخاصية أو الأسلوب</w:t>
            </w:r>
          </w:p>
        </w:tc>
        <w:tc>
          <w:tcPr>
            <w:tcW w:w="1093" w:type="dxa"/>
            <w:vAlign w:val="center"/>
          </w:tcPr>
          <w:p w14:paraId="6762AA5E" w14:textId="77777777" w:rsidR="00DF3069" w:rsidRPr="00217065" w:rsidRDefault="00DF3069" w:rsidP="00DE452A">
            <w:pPr>
              <w:pStyle w:val="Tablehead"/>
              <w:keepLines/>
              <w:spacing w:before="20" w:after="20" w:line="240" w:lineRule="exact"/>
              <w:rPr>
                <w:rFonts w:ascii="Times New Roman" w:eastAsia="Malgun Gothic" w:hAnsi="Times New Roman"/>
                <w:bCs w:val="0"/>
                <w:lang w:eastAsia="ko-KR"/>
              </w:rPr>
            </w:pPr>
            <w:r w:rsidRPr="00217065">
              <w:rPr>
                <w:rFonts w:ascii="Times New Roman" w:hAnsi="Times New Roman" w:hint="cs"/>
                <w:position w:val="2"/>
                <w:rtl/>
                <w:lang w:val="x-none"/>
              </w:rPr>
              <w:t>الكائن</w:t>
            </w:r>
          </w:p>
        </w:tc>
        <w:tc>
          <w:tcPr>
            <w:tcW w:w="1843" w:type="dxa"/>
            <w:vAlign w:val="center"/>
          </w:tcPr>
          <w:p w14:paraId="4F2EBE80" w14:textId="77777777" w:rsidR="00DF3069" w:rsidRPr="00217065" w:rsidRDefault="00DF3069" w:rsidP="00DE452A">
            <w:pPr>
              <w:pStyle w:val="Tablehead"/>
              <w:keepLines/>
              <w:spacing w:before="20" w:after="20" w:line="240" w:lineRule="exact"/>
              <w:rPr>
                <w:rFonts w:ascii="Times New Roman" w:eastAsia="Malgun Gothic" w:hAnsi="Times New Roman"/>
                <w:bCs w:val="0"/>
                <w:lang w:eastAsia="ko-KR"/>
              </w:rPr>
            </w:pPr>
            <w:r w:rsidRPr="00217065">
              <w:rPr>
                <w:rFonts w:ascii="Times New Roman" w:hAnsi="Times New Roman" w:hint="cs"/>
                <w:position w:val="2"/>
                <w:rtl/>
                <w:lang w:val="x-none"/>
              </w:rPr>
              <w:t>الخاصية أو الأسلوب</w:t>
            </w:r>
          </w:p>
        </w:tc>
        <w:tc>
          <w:tcPr>
            <w:tcW w:w="2266" w:type="dxa"/>
            <w:vAlign w:val="center"/>
          </w:tcPr>
          <w:p w14:paraId="4F4F12FC" w14:textId="77777777" w:rsidR="00DF3069" w:rsidRPr="00217065" w:rsidRDefault="00DF3069" w:rsidP="00DE452A">
            <w:pPr>
              <w:pStyle w:val="Tablehead"/>
              <w:keepLines/>
              <w:spacing w:before="20" w:after="20" w:line="240" w:lineRule="exact"/>
              <w:rPr>
                <w:rFonts w:ascii="Times New Roman" w:eastAsia="Malgun Gothic" w:hAnsi="Times New Roman"/>
                <w:bCs w:val="0"/>
                <w:lang w:eastAsia="ko-KR"/>
              </w:rPr>
            </w:pPr>
            <w:r w:rsidRPr="00217065">
              <w:rPr>
                <w:rFonts w:ascii="Times New Roman" w:hAnsi="Times New Roman" w:hint="cs"/>
                <w:position w:val="2"/>
                <w:rtl/>
                <w:lang w:val="x-none"/>
              </w:rPr>
              <w:t xml:space="preserve">السطح البيني </w:t>
            </w:r>
            <w:r w:rsidRPr="00217065">
              <w:rPr>
                <w:rFonts w:ascii="Times New Roman" w:hAnsi="Times New Roman"/>
                <w:position w:val="2"/>
                <w:lang w:val="en-GB"/>
              </w:rPr>
              <w:t>REST API</w:t>
            </w:r>
            <w:r w:rsidRPr="00217065">
              <w:rPr>
                <w:rFonts w:ascii="Times New Roman" w:hAnsi="Times New Roman"/>
                <w:position w:val="2"/>
                <w:rtl/>
                <w:lang w:val="en-GB"/>
              </w:rPr>
              <w:br/>
            </w:r>
            <w:r w:rsidRPr="00217065">
              <w:rPr>
                <w:rFonts w:ascii="Times New Roman" w:hAnsi="Times New Roman" w:hint="cs"/>
                <w:position w:val="2"/>
                <w:rtl/>
                <w:lang w:val="en-GB"/>
              </w:rPr>
              <w:t xml:space="preserve">(طلب </w:t>
            </w:r>
            <w:r w:rsidRPr="00217065">
              <w:rPr>
                <w:rFonts w:ascii="Times New Roman" w:hAnsi="Times New Roman"/>
                <w:position w:val="2"/>
                <w:lang w:val="en-GB"/>
              </w:rPr>
              <w:t>(HTTP</w:t>
            </w:r>
          </w:p>
        </w:tc>
      </w:tr>
      <w:tr w:rsidR="00DF3069" w:rsidRPr="00217065" w14:paraId="2E6999B9" w14:textId="77777777" w:rsidTr="00FD6A64">
        <w:trPr>
          <w:cantSplit/>
          <w:jc w:val="center"/>
        </w:trPr>
        <w:tc>
          <w:tcPr>
            <w:tcW w:w="1568" w:type="dxa"/>
            <w:vAlign w:val="center"/>
          </w:tcPr>
          <w:p w14:paraId="1373AF68" w14:textId="77777777" w:rsidR="00DF3069" w:rsidRPr="00217065" w:rsidRDefault="00DF3069" w:rsidP="00DE452A">
            <w:pPr>
              <w:pStyle w:val="Tabletext"/>
              <w:keepLines/>
              <w:spacing w:after="20" w:line="240" w:lineRule="exact"/>
              <w:jc w:val="center"/>
              <w:rPr>
                <w:b/>
                <w:lang w:val="en-GB" w:eastAsia="ja-JP"/>
              </w:rPr>
            </w:pPr>
            <w:r w:rsidRPr="00217065">
              <w:rPr>
                <w:rFonts w:hint="cs"/>
                <w:b/>
                <w:bCs/>
                <w:position w:val="2"/>
                <w:rtl/>
              </w:rPr>
              <w:t>الإشارة إلى خدمة إذاعية</w:t>
            </w:r>
          </w:p>
        </w:tc>
        <w:tc>
          <w:tcPr>
            <w:tcW w:w="2214" w:type="dxa"/>
          </w:tcPr>
          <w:p w14:paraId="581CE7DF"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ISDBResourceReference</w:t>
            </w:r>
            <w:proofErr w:type="spellEnd"/>
          </w:p>
        </w:tc>
        <w:tc>
          <w:tcPr>
            <w:tcW w:w="2017" w:type="dxa"/>
          </w:tcPr>
          <w:p w14:paraId="67F82D9A" w14:textId="77777777" w:rsidR="00DF3069" w:rsidRPr="00217065" w:rsidRDefault="00DF3069" w:rsidP="00DE452A">
            <w:pPr>
              <w:pStyle w:val="Tabletext"/>
              <w:keepLines/>
              <w:spacing w:after="20" w:line="240" w:lineRule="exact"/>
              <w:rPr>
                <w:lang w:val="en-GB" w:eastAsia="ja-JP"/>
              </w:rPr>
            </w:pPr>
            <w:proofErr w:type="spellStart"/>
            <w:r w:rsidRPr="00217065">
              <w:rPr>
                <w:lang w:val="en-GB" w:eastAsia="ja-JP"/>
              </w:rPr>
              <w:t>original_network_id</w:t>
            </w:r>
            <w:proofErr w:type="spellEnd"/>
            <w:r w:rsidRPr="00217065">
              <w:rPr>
                <w:lang w:val="en-GB" w:eastAsia="ja-JP"/>
              </w:rPr>
              <w:t xml:space="preserve"> </w:t>
            </w:r>
          </w:p>
          <w:p w14:paraId="36FA53BF" w14:textId="77777777" w:rsidR="00DF3069" w:rsidRPr="00217065" w:rsidRDefault="00DF3069" w:rsidP="00DE452A">
            <w:pPr>
              <w:pStyle w:val="Tabletext"/>
              <w:keepLines/>
              <w:spacing w:after="20" w:line="240" w:lineRule="exact"/>
              <w:rPr>
                <w:lang w:val="en-GB" w:eastAsia="ja-JP"/>
              </w:rPr>
            </w:pPr>
            <w:proofErr w:type="spellStart"/>
            <w:r w:rsidRPr="00217065">
              <w:rPr>
                <w:lang w:val="en-GB" w:eastAsia="ja-JP"/>
              </w:rPr>
              <w:t>transport_stream_id</w:t>
            </w:r>
            <w:proofErr w:type="spellEnd"/>
            <w:r w:rsidRPr="00217065">
              <w:rPr>
                <w:lang w:val="en-GB" w:eastAsia="ja-JP"/>
              </w:rPr>
              <w:t xml:space="preserve"> </w:t>
            </w:r>
          </w:p>
          <w:p w14:paraId="3C6BA852"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service_id</w:t>
            </w:r>
            <w:proofErr w:type="spellEnd"/>
          </w:p>
        </w:tc>
        <w:tc>
          <w:tcPr>
            <w:tcW w:w="1771" w:type="dxa"/>
          </w:tcPr>
          <w:p w14:paraId="092514C7" w14:textId="77777777" w:rsidR="00DF3069" w:rsidRPr="00217065" w:rsidRDefault="00DF3069" w:rsidP="00DE452A">
            <w:pPr>
              <w:pStyle w:val="Tabletext"/>
              <w:keepLines/>
              <w:spacing w:after="20" w:line="240" w:lineRule="exact"/>
              <w:rPr>
                <w:lang w:eastAsia="ja-JP"/>
              </w:rPr>
            </w:pPr>
            <w:r>
              <w:rPr>
                <w:rFonts w:hint="cs"/>
                <w:rtl/>
                <w:lang w:eastAsia="ja-JP"/>
              </w:rPr>
              <w:t>القناة</w:t>
            </w:r>
          </w:p>
        </w:tc>
        <w:tc>
          <w:tcPr>
            <w:tcW w:w="1687" w:type="dxa"/>
          </w:tcPr>
          <w:p w14:paraId="6E9AD89A"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onid</w:t>
            </w:r>
            <w:proofErr w:type="spellEnd"/>
            <w:r w:rsidRPr="00217065">
              <w:rPr>
                <w:lang w:eastAsia="ja-JP"/>
              </w:rPr>
              <w:t xml:space="preserve"> </w:t>
            </w:r>
          </w:p>
          <w:p w14:paraId="457482A2"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tsid</w:t>
            </w:r>
            <w:proofErr w:type="spellEnd"/>
            <w:r w:rsidRPr="00217065">
              <w:rPr>
                <w:lang w:eastAsia="ja-JP"/>
              </w:rPr>
              <w:t xml:space="preserve"> </w:t>
            </w:r>
          </w:p>
          <w:p w14:paraId="21C44FE7"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sid</w:t>
            </w:r>
            <w:proofErr w:type="spellEnd"/>
          </w:p>
        </w:tc>
        <w:tc>
          <w:tcPr>
            <w:tcW w:w="1093" w:type="dxa"/>
          </w:tcPr>
          <w:p w14:paraId="033A1C99" w14:textId="77777777" w:rsidR="00DF3069" w:rsidRPr="00217065" w:rsidRDefault="00DF3069" w:rsidP="00DE452A">
            <w:pPr>
              <w:pStyle w:val="Tabletext"/>
              <w:keepLines/>
              <w:spacing w:after="20" w:line="240" w:lineRule="exact"/>
              <w:rPr>
                <w:rFonts w:eastAsia="Malgun Gothic"/>
                <w:lang w:eastAsia="ko-KR"/>
              </w:rPr>
            </w:pPr>
            <w:r>
              <w:rPr>
                <w:rFonts w:eastAsia="Malgun Gothic" w:hint="cs"/>
                <w:rtl/>
                <w:lang w:eastAsia="ko-KR"/>
              </w:rPr>
              <w:t>القناة</w:t>
            </w:r>
          </w:p>
        </w:tc>
        <w:tc>
          <w:tcPr>
            <w:tcW w:w="1843" w:type="dxa"/>
          </w:tcPr>
          <w:p w14:paraId="6767DE97" w14:textId="77777777" w:rsidR="00DF3069" w:rsidRDefault="00DF3069" w:rsidP="00DE452A">
            <w:pPr>
              <w:pStyle w:val="Tabletext"/>
              <w:keepLines/>
              <w:spacing w:after="20" w:line="240" w:lineRule="exact"/>
              <w:rPr>
                <w:rFonts w:eastAsia="Malgun Gothic"/>
                <w:rtl/>
                <w:lang w:eastAsia="ko-KR"/>
              </w:rPr>
            </w:pPr>
            <w:r>
              <w:rPr>
                <w:rFonts w:eastAsia="Malgun Gothic" w:hint="cs"/>
                <w:rtl/>
                <w:lang w:eastAsia="ko-KR"/>
              </w:rPr>
              <w:t>رقم</w:t>
            </w:r>
          </w:p>
          <w:p w14:paraId="16D32BDD" w14:textId="77777777" w:rsidR="00DF3069" w:rsidRPr="00217065" w:rsidRDefault="00DF3069" w:rsidP="00DE452A">
            <w:pPr>
              <w:pStyle w:val="Tabletext"/>
              <w:keepLines/>
              <w:spacing w:after="20" w:line="240" w:lineRule="exact"/>
              <w:rPr>
                <w:lang w:eastAsia="ja-JP"/>
              </w:rPr>
            </w:pPr>
            <w:r>
              <w:rPr>
                <w:rFonts w:eastAsia="Malgun Gothic" w:hint="cs"/>
                <w:rtl/>
                <w:lang w:eastAsia="ko-KR"/>
              </w:rPr>
              <w:t>النمط</w:t>
            </w:r>
          </w:p>
        </w:tc>
        <w:tc>
          <w:tcPr>
            <w:tcW w:w="2266" w:type="dxa"/>
          </w:tcPr>
          <w:p w14:paraId="3E468212"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http(s)://&lt;host&gt;/</w:t>
            </w:r>
            <w:proofErr w:type="spellStart"/>
            <w:r w:rsidRPr="00217065">
              <w:rPr>
                <w:rFonts w:eastAsia="Malgun Gothic"/>
                <w:lang w:val="en-GB" w:eastAsia="ko-KR"/>
              </w:rPr>
              <w:t>dtv</w:t>
            </w:r>
            <w:proofErr w:type="spellEnd"/>
            <w:r w:rsidRPr="00217065">
              <w:rPr>
                <w:rFonts w:eastAsia="Malgun Gothic"/>
                <w:lang w:val="en-GB" w:eastAsia="ko-KR"/>
              </w:rPr>
              <w:t>/current-service GET</w:t>
            </w:r>
          </w:p>
          <w:p w14:paraId="31F8BCA3"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w:t>
            </w:r>
            <w:r w:rsidRPr="00217065">
              <w:rPr>
                <w:lang w:val="en-GB" w:eastAsia="ko-KR"/>
              </w:rPr>
              <w:t xml:space="preserve"> </w:t>
            </w:r>
            <w:proofErr w:type="spellStart"/>
            <w:r w:rsidRPr="00217065">
              <w:rPr>
                <w:rFonts w:eastAsia="Malgun Gothic"/>
                <w:bCs/>
                <w:lang w:val="en-GB" w:eastAsia="ko-KR"/>
              </w:rPr>
              <w:t>serviceContextId</w:t>
            </w:r>
            <w:proofErr w:type="spellEnd"/>
            <w:r w:rsidRPr="00217065">
              <w:rPr>
                <w:rFonts w:eastAsia="Malgun Gothic"/>
                <w:lang w:val="en-GB" w:eastAsia="ko-KR"/>
              </w:rPr>
              <w:t xml:space="preserve">, </w:t>
            </w:r>
            <w:proofErr w:type="spellStart"/>
            <w:r w:rsidRPr="00217065">
              <w:rPr>
                <w:rFonts w:eastAsia="Malgun Gothic"/>
                <w:bCs/>
                <w:lang w:val="en-GB" w:eastAsia="ko-KR"/>
              </w:rPr>
              <w:t>serviceName</w:t>
            </w:r>
            <w:proofErr w:type="spellEnd"/>
            <w:r w:rsidRPr="00217065">
              <w:rPr>
                <w:rFonts w:eastAsia="Malgun Gothic"/>
                <w:lang w:val="en-GB" w:eastAsia="ko-KR"/>
              </w:rPr>
              <w:t xml:space="preserve">, </w:t>
            </w:r>
            <w:proofErr w:type="spellStart"/>
            <w:r w:rsidRPr="00217065">
              <w:rPr>
                <w:rFonts w:eastAsia="Malgun Gothic"/>
                <w:bCs/>
                <w:lang w:val="en-GB" w:eastAsia="ko-KR"/>
              </w:rPr>
              <w:t>transportStreamId</w:t>
            </w:r>
            <w:proofErr w:type="spellEnd"/>
            <w:r w:rsidRPr="00217065">
              <w:rPr>
                <w:rFonts w:eastAsia="Malgun Gothic"/>
                <w:lang w:val="en-GB" w:eastAsia="ko-KR"/>
              </w:rPr>
              <w:t xml:space="preserve">, </w:t>
            </w:r>
            <w:proofErr w:type="spellStart"/>
            <w:r w:rsidRPr="00217065">
              <w:rPr>
                <w:rFonts w:eastAsia="Malgun Gothic"/>
                <w:bCs/>
                <w:lang w:val="en-GB" w:eastAsia="ko-KR"/>
              </w:rPr>
              <w:t>originalNetworkId</w:t>
            </w:r>
            <w:proofErr w:type="spellEnd"/>
            <w:r w:rsidRPr="00217065">
              <w:rPr>
                <w:rFonts w:eastAsia="Malgun Gothic"/>
                <w:lang w:val="en-GB" w:eastAsia="ko-KR"/>
              </w:rPr>
              <w:t xml:space="preserve">, </w:t>
            </w:r>
            <w:proofErr w:type="spellStart"/>
            <w:r w:rsidRPr="00217065">
              <w:rPr>
                <w:rFonts w:eastAsia="Malgun Gothic"/>
                <w:lang w:val="en-GB" w:eastAsia="ko-KR"/>
              </w:rPr>
              <w:t>serviceId</w:t>
            </w:r>
            <w:proofErr w:type="spellEnd"/>
            <w:r w:rsidRPr="00217065">
              <w:rPr>
                <w:rFonts w:eastAsia="Malgun Gothic"/>
                <w:lang w:val="en-GB" w:eastAsia="ko-KR"/>
              </w:rPr>
              <w:t xml:space="preserve"> }</w:t>
            </w:r>
          </w:p>
        </w:tc>
      </w:tr>
      <w:tr w:rsidR="00DF3069" w:rsidRPr="00217065" w14:paraId="387F88D3" w14:textId="77777777" w:rsidTr="00FD6A64">
        <w:trPr>
          <w:cantSplit/>
          <w:jc w:val="center"/>
        </w:trPr>
        <w:tc>
          <w:tcPr>
            <w:tcW w:w="1568" w:type="dxa"/>
            <w:vAlign w:val="center"/>
          </w:tcPr>
          <w:p w14:paraId="243B2640" w14:textId="77777777" w:rsidR="00DF3069" w:rsidRPr="00217065" w:rsidRDefault="00DF3069" w:rsidP="00DE452A">
            <w:pPr>
              <w:pStyle w:val="Tabletext"/>
              <w:keepLines/>
              <w:spacing w:after="20" w:line="240" w:lineRule="exact"/>
              <w:jc w:val="center"/>
              <w:rPr>
                <w:b/>
                <w:lang w:val="en-GB" w:eastAsia="ja-JP"/>
              </w:rPr>
            </w:pPr>
            <w:r w:rsidRPr="00217065">
              <w:rPr>
                <w:rFonts w:hint="cs"/>
                <w:b/>
                <w:bCs/>
                <w:position w:val="2"/>
                <w:rtl/>
              </w:rPr>
              <w:t>السطح البيني لقائمة القنوات المتاحة</w:t>
            </w:r>
          </w:p>
        </w:tc>
        <w:tc>
          <w:tcPr>
            <w:tcW w:w="4231" w:type="dxa"/>
            <w:gridSpan w:val="2"/>
          </w:tcPr>
          <w:p w14:paraId="0C372923" w14:textId="77777777" w:rsidR="00DF3069" w:rsidRPr="00217065" w:rsidRDefault="00DF3069" w:rsidP="00DE452A">
            <w:pPr>
              <w:pStyle w:val="Tabletext"/>
              <w:keepLines/>
              <w:spacing w:after="20" w:line="240" w:lineRule="exact"/>
              <w:rPr>
                <w:lang w:val="en-GB" w:eastAsia="ja-JP"/>
              </w:rPr>
            </w:pPr>
            <w:r w:rsidRPr="002C46E7">
              <w:rPr>
                <w:rFonts w:hint="cs"/>
                <w:spacing w:val="-4"/>
                <w:rtl/>
                <w:lang w:eastAsia="ja-JP"/>
              </w:rPr>
              <w:t>يمكن الحصول على قائمة القنوات المتاحة عن طريق استعلام مخدم</w:t>
            </w:r>
            <w:r>
              <w:rPr>
                <w:rFonts w:hint="cs"/>
                <w:spacing w:val="-4"/>
                <w:rtl/>
                <w:lang w:eastAsia="ja-JP"/>
              </w:rPr>
              <w:t>.</w:t>
            </w:r>
          </w:p>
        </w:tc>
        <w:tc>
          <w:tcPr>
            <w:tcW w:w="1771" w:type="dxa"/>
          </w:tcPr>
          <w:p w14:paraId="3B31ECEC"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ChannelList</w:t>
            </w:r>
            <w:proofErr w:type="spellEnd"/>
          </w:p>
        </w:tc>
        <w:tc>
          <w:tcPr>
            <w:tcW w:w="1687" w:type="dxa"/>
          </w:tcPr>
          <w:p w14:paraId="055ADEF9"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getChannel</w:t>
            </w:r>
            <w:proofErr w:type="spellEnd"/>
            <w:r w:rsidRPr="00217065">
              <w:rPr>
                <w:rFonts w:eastAsia="Malgun Gothic"/>
                <w:lang w:eastAsia="ko-KR"/>
              </w:rPr>
              <w:t>()</w:t>
            </w:r>
          </w:p>
        </w:tc>
        <w:tc>
          <w:tcPr>
            <w:tcW w:w="1093" w:type="dxa"/>
          </w:tcPr>
          <w:p w14:paraId="0A28A3A4"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ChannelList</w:t>
            </w:r>
            <w:proofErr w:type="spellEnd"/>
          </w:p>
        </w:tc>
        <w:tc>
          <w:tcPr>
            <w:tcW w:w="1843" w:type="dxa"/>
          </w:tcPr>
          <w:p w14:paraId="541A925C" w14:textId="77777777" w:rsidR="00DF3069" w:rsidRPr="00217065" w:rsidRDefault="00DF3069" w:rsidP="00DE452A">
            <w:pPr>
              <w:pStyle w:val="Tabletext"/>
              <w:keepLines/>
              <w:spacing w:after="20" w:line="240" w:lineRule="exact"/>
              <w:rPr>
                <w:rFonts w:eastAsia="Malgun Gothic"/>
                <w:lang w:eastAsia="ko-KR"/>
              </w:rPr>
            </w:pPr>
            <w:r w:rsidRPr="00217065">
              <w:rPr>
                <w:rFonts w:eastAsia="Malgun Gothic"/>
                <w:lang w:eastAsia="ko-KR"/>
              </w:rPr>
              <w:t>item()</w:t>
            </w:r>
          </w:p>
        </w:tc>
        <w:tc>
          <w:tcPr>
            <w:tcW w:w="2266" w:type="dxa"/>
          </w:tcPr>
          <w:p w14:paraId="1A6DADB7"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http(s)://&lt;host&gt;/</w:t>
            </w:r>
            <w:proofErr w:type="spellStart"/>
            <w:r w:rsidRPr="00217065">
              <w:rPr>
                <w:rFonts w:eastAsia="Malgun Gothic"/>
                <w:lang w:val="en-GB" w:eastAsia="ko-KR"/>
              </w:rPr>
              <w:t>dtv</w:t>
            </w:r>
            <w:proofErr w:type="spellEnd"/>
            <w:r w:rsidRPr="00217065">
              <w:rPr>
                <w:rFonts w:eastAsia="Malgun Gothic"/>
                <w:lang w:val="en-GB" w:eastAsia="ko-KR"/>
              </w:rPr>
              <w:t>/service-list GET</w:t>
            </w:r>
          </w:p>
          <w:p w14:paraId="7CADF43B"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 {</w:t>
            </w:r>
            <w:r w:rsidRPr="00217065">
              <w:rPr>
                <w:lang w:val="en-GB" w:eastAsia="ko-KR"/>
              </w:rPr>
              <w:t xml:space="preserve"> </w:t>
            </w:r>
            <w:proofErr w:type="spellStart"/>
            <w:r w:rsidRPr="00217065">
              <w:rPr>
                <w:rFonts w:eastAsia="Malgun Gothic"/>
                <w:bCs/>
                <w:lang w:val="en-GB" w:eastAsia="ko-KR"/>
              </w:rPr>
              <w:t>serviceContextId</w:t>
            </w:r>
            <w:proofErr w:type="spellEnd"/>
            <w:r w:rsidRPr="00217065">
              <w:rPr>
                <w:rFonts w:eastAsia="Malgun Gothic"/>
                <w:lang w:val="en-GB" w:eastAsia="ko-KR"/>
              </w:rPr>
              <w:t xml:space="preserve">, </w:t>
            </w:r>
            <w:proofErr w:type="spellStart"/>
            <w:r w:rsidRPr="00217065">
              <w:rPr>
                <w:rFonts w:eastAsia="Malgun Gothic"/>
                <w:bCs/>
                <w:lang w:val="en-GB" w:eastAsia="ko-KR"/>
              </w:rPr>
              <w:t>serviceName</w:t>
            </w:r>
            <w:proofErr w:type="spellEnd"/>
            <w:r w:rsidRPr="00217065">
              <w:rPr>
                <w:rFonts w:eastAsia="Malgun Gothic"/>
                <w:lang w:val="en-GB" w:eastAsia="ko-KR"/>
              </w:rPr>
              <w:t xml:space="preserve">, </w:t>
            </w:r>
            <w:proofErr w:type="spellStart"/>
            <w:r w:rsidRPr="00217065">
              <w:rPr>
                <w:rFonts w:eastAsia="Malgun Gothic"/>
                <w:bCs/>
                <w:lang w:val="en-GB" w:eastAsia="ko-KR"/>
              </w:rPr>
              <w:t>transportStreamId</w:t>
            </w:r>
            <w:proofErr w:type="spellEnd"/>
            <w:r w:rsidRPr="00217065">
              <w:rPr>
                <w:rFonts w:eastAsia="Malgun Gothic"/>
                <w:lang w:val="en-GB" w:eastAsia="ko-KR"/>
              </w:rPr>
              <w:t xml:space="preserve">, </w:t>
            </w:r>
            <w:proofErr w:type="spellStart"/>
            <w:r w:rsidRPr="00217065">
              <w:rPr>
                <w:rFonts w:eastAsia="Malgun Gothic"/>
                <w:bCs/>
                <w:lang w:val="en-GB" w:eastAsia="ko-KR"/>
              </w:rPr>
              <w:t>originalNetworkId</w:t>
            </w:r>
            <w:proofErr w:type="spellEnd"/>
            <w:r w:rsidRPr="00217065">
              <w:rPr>
                <w:rFonts w:eastAsia="Malgun Gothic"/>
                <w:lang w:val="en-GB" w:eastAsia="ko-KR"/>
              </w:rPr>
              <w:t xml:space="preserve">, </w:t>
            </w:r>
            <w:proofErr w:type="spellStart"/>
            <w:r w:rsidRPr="00217065">
              <w:rPr>
                <w:rFonts w:eastAsia="Malgun Gothic"/>
                <w:lang w:val="en-GB" w:eastAsia="ko-KR"/>
              </w:rPr>
              <w:t>serviceId</w:t>
            </w:r>
            <w:proofErr w:type="spellEnd"/>
            <w:r w:rsidRPr="00217065">
              <w:rPr>
                <w:rFonts w:eastAsia="Malgun Gothic"/>
                <w:lang w:val="en-GB" w:eastAsia="ko-KR"/>
              </w:rPr>
              <w:t xml:space="preserve"> }, ...}</w:t>
            </w:r>
          </w:p>
        </w:tc>
      </w:tr>
      <w:tr w:rsidR="00DF3069" w:rsidRPr="00217065" w14:paraId="4EAAB3AE" w14:textId="77777777" w:rsidTr="00FD6A64">
        <w:trPr>
          <w:cantSplit/>
          <w:jc w:val="center"/>
        </w:trPr>
        <w:tc>
          <w:tcPr>
            <w:tcW w:w="1568" w:type="dxa"/>
            <w:vMerge w:val="restart"/>
            <w:vAlign w:val="center"/>
          </w:tcPr>
          <w:p w14:paraId="0FB0D734" w14:textId="77777777" w:rsidR="00DF3069" w:rsidRPr="008B5CC7" w:rsidRDefault="00DF3069" w:rsidP="00DE452A">
            <w:pPr>
              <w:pStyle w:val="Tabletext"/>
              <w:keepLines/>
              <w:spacing w:after="20" w:line="240" w:lineRule="exact"/>
              <w:jc w:val="center"/>
              <w:rPr>
                <w:bCs/>
                <w:lang w:eastAsia="ja-JP"/>
              </w:rPr>
            </w:pPr>
            <w:r>
              <w:rPr>
                <w:rFonts w:hint="cs"/>
                <w:bCs/>
                <w:rtl/>
                <w:lang w:eastAsia="ja-JP"/>
              </w:rPr>
              <w:t>التحكم في تنفيذ التطبيق</w:t>
            </w:r>
            <w:r w:rsidRPr="008B5CC7">
              <w:rPr>
                <w:rFonts w:hint="cs"/>
                <w:bCs/>
                <w:rtl/>
                <w:lang w:eastAsia="ja-JP"/>
              </w:rPr>
              <w:t xml:space="preserve"> </w:t>
            </w:r>
          </w:p>
        </w:tc>
        <w:tc>
          <w:tcPr>
            <w:tcW w:w="2214" w:type="dxa"/>
          </w:tcPr>
          <w:p w14:paraId="0E3CA37C"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NavigatorApplicatonManager</w:t>
            </w:r>
            <w:proofErr w:type="spellEnd"/>
          </w:p>
        </w:tc>
        <w:tc>
          <w:tcPr>
            <w:tcW w:w="2017" w:type="dxa"/>
          </w:tcPr>
          <w:p w14:paraId="47588B5C"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getOwnerApplication</w:t>
            </w:r>
            <w:proofErr w:type="spellEnd"/>
            <w:r w:rsidRPr="00217065">
              <w:rPr>
                <w:lang w:eastAsia="ja-JP"/>
              </w:rPr>
              <w:t>()</w:t>
            </w:r>
          </w:p>
        </w:tc>
        <w:tc>
          <w:tcPr>
            <w:tcW w:w="1771" w:type="dxa"/>
          </w:tcPr>
          <w:p w14:paraId="2AE734EB"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oipfApplicationManager</w:t>
            </w:r>
            <w:proofErr w:type="spellEnd"/>
          </w:p>
        </w:tc>
        <w:tc>
          <w:tcPr>
            <w:tcW w:w="1687" w:type="dxa"/>
          </w:tcPr>
          <w:p w14:paraId="02E5F5D0" w14:textId="77777777" w:rsidR="00DF3069" w:rsidRPr="00217065" w:rsidRDefault="00DF3069" w:rsidP="00DE452A">
            <w:pPr>
              <w:pStyle w:val="Tabletext"/>
              <w:keepLines/>
              <w:spacing w:after="20" w:line="240" w:lineRule="exact"/>
              <w:rPr>
                <w:lang w:eastAsia="ja-JP"/>
              </w:rPr>
            </w:pPr>
            <w:proofErr w:type="spellStart"/>
            <w:r w:rsidRPr="00217065">
              <w:rPr>
                <w:lang w:eastAsia="ja-JP"/>
              </w:rPr>
              <w:t>getOwnerApplication</w:t>
            </w:r>
            <w:proofErr w:type="spellEnd"/>
            <w:r w:rsidRPr="00217065">
              <w:rPr>
                <w:lang w:eastAsia="ja-JP"/>
              </w:rPr>
              <w:t>()</w:t>
            </w:r>
          </w:p>
        </w:tc>
        <w:tc>
          <w:tcPr>
            <w:tcW w:w="1093" w:type="dxa"/>
          </w:tcPr>
          <w:p w14:paraId="4B13E941"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ApplicationManager</w:t>
            </w:r>
            <w:proofErr w:type="spellEnd"/>
          </w:p>
        </w:tc>
        <w:tc>
          <w:tcPr>
            <w:tcW w:w="1843" w:type="dxa"/>
          </w:tcPr>
          <w:p w14:paraId="55E84166" w14:textId="77777777" w:rsidR="00DF3069" w:rsidRPr="00217065" w:rsidRDefault="00DF3069" w:rsidP="00DE452A">
            <w:pPr>
              <w:pStyle w:val="Tabletext"/>
              <w:keepLines/>
              <w:spacing w:after="20" w:line="240" w:lineRule="exact"/>
              <w:rPr>
                <w:lang w:eastAsia="ja-JP"/>
              </w:rPr>
            </w:pPr>
            <w:proofErr w:type="spellStart"/>
            <w:r w:rsidRPr="00217065">
              <w:rPr>
                <w:rFonts w:eastAsia="Malgun Gothic"/>
                <w:lang w:eastAsia="ko-KR"/>
              </w:rPr>
              <w:t>tvExt.application.appmgr</w:t>
            </w:r>
            <w:proofErr w:type="spellEnd"/>
          </w:p>
        </w:tc>
        <w:tc>
          <w:tcPr>
            <w:tcW w:w="2266" w:type="dxa"/>
          </w:tcPr>
          <w:p w14:paraId="4A21CE48"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http(s)://&lt;host&gt;/</w:t>
            </w:r>
            <w:proofErr w:type="spellStart"/>
            <w:r w:rsidRPr="00217065">
              <w:rPr>
                <w:rFonts w:eastAsia="Malgun Gothic"/>
                <w:lang w:val="en-GB" w:eastAsia="ko-KR"/>
              </w:rPr>
              <w:t>dtv</w:t>
            </w:r>
            <w:proofErr w:type="spellEnd"/>
            <w:r w:rsidRPr="00217065">
              <w:rPr>
                <w:rFonts w:eastAsia="Malgun Gothic"/>
                <w:lang w:val="en-GB" w:eastAsia="ko-KR"/>
              </w:rPr>
              <w:t>/&lt;service-context-id&gt;/apps GET</w:t>
            </w:r>
          </w:p>
          <w:p w14:paraId="0DF36D09" w14:textId="77777777" w:rsidR="00DF3069" w:rsidRPr="00217065" w:rsidRDefault="00DF3069" w:rsidP="00DE452A">
            <w:pPr>
              <w:pStyle w:val="Tabletext"/>
              <w:keepLines/>
              <w:spacing w:after="20" w:line="240" w:lineRule="exact"/>
              <w:rPr>
                <w:rFonts w:eastAsia="Malgun Gothic"/>
                <w:lang w:val="en-GB" w:eastAsia="ko-KR"/>
              </w:rPr>
            </w:pPr>
            <w:r w:rsidRPr="00217065">
              <w:rPr>
                <w:rFonts w:eastAsia="Malgun Gothic"/>
                <w:lang w:val="en-GB" w:eastAsia="ko-KR"/>
              </w:rPr>
              <w:t xml:space="preserve">{ { </w:t>
            </w:r>
            <w:proofErr w:type="spellStart"/>
            <w:r w:rsidRPr="00217065">
              <w:rPr>
                <w:rFonts w:eastAsia="Malgun Gothic"/>
                <w:lang w:val="en-GB" w:eastAsia="ko-KR"/>
              </w:rPr>
              <w:t>appid</w:t>
            </w:r>
            <w:proofErr w:type="spellEnd"/>
            <w:r w:rsidRPr="00217065">
              <w:rPr>
                <w:rFonts w:eastAsia="Malgun Gothic"/>
                <w:lang w:val="en-GB" w:eastAsia="ko-KR"/>
              </w:rPr>
              <w:t xml:space="preserve">, name, type, </w:t>
            </w:r>
            <w:proofErr w:type="spellStart"/>
            <w:r w:rsidRPr="00217065">
              <w:rPr>
                <w:rFonts w:eastAsia="Malgun Gothic"/>
                <w:lang w:val="en-GB" w:eastAsia="ko-KR"/>
              </w:rPr>
              <w:t>controlCode</w:t>
            </w:r>
            <w:proofErr w:type="spellEnd"/>
            <w:r w:rsidRPr="00217065">
              <w:rPr>
                <w:rFonts w:eastAsia="Malgun Gothic"/>
                <w:lang w:val="en-GB" w:eastAsia="ko-KR"/>
              </w:rPr>
              <w:t xml:space="preserve">, state, </w:t>
            </w:r>
            <w:proofErr w:type="spellStart"/>
            <w:r w:rsidRPr="00217065">
              <w:rPr>
                <w:rFonts w:eastAsia="Malgun Gothic"/>
                <w:lang w:val="en-GB" w:eastAsia="ko-KR"/>
              </w:rPr>
              <w:t>entryPoint</w:t>
            </w:r>
            <w:proofErr w:type="spellEnd"/>
            <w:r w:rsidRPr="00217065">
              <w:rPr>
                <w:rFonts w:eastAsia="Malgun Gothic"/>
                <w:lang w:val="en-GB" w:eastAsia="ko-KR"/>
              </w:rPr>
              <w:t xml:space="preserve"> }, ... }</w:t>
            </w:r>
          </w:p>
        </w:tc>
      </w:tr>
      <w:tr w:rsidR="00DF3069" w:rsidRPr="00217065" w14:paraId="336EE265" w14:textId="77777777" w:rsidTr="00FD6A64">
        <w:trPr>
          <w:cantSplit/>
          <w:jc w:val="center"/>
        </w:trPr>
        <w:tc>
          <w:tcPr>
            <w:tcW w:w="1568" w:type="dxa"/>
            <w:vMerge/>
            <w:vAlign w:val="center"/>
          </w:tcPr>
          <w:p w14:paraId="05BC0A02" w14:textId="77777777" w:rsidR="00DF3069" w:rsidRPr="00217065" w:rsidRDefault="00DF3069" w:rsidP="00DE452A">
            <w:pPr>
              <w:pStyle w:val="Tabletext"/>
              <w:keepNext/>
              <w:keepLines/>
              <w:spacing w:after="20" w:line="240" w:lineRule="exact"/>
              <w:jc w:val="center"/>
              <w:rPr>
                <w:b/>
                <w:lang w:val="en-GB" w:eastAsia="ja-JP"/>
              </w:rPr>
            </w:pPr>
          </w:p>
        </w:tc>
        <w:tc>
          <w:tcPr>
            <w:tcW w:w="2214" w:type="dxa"/>
            <w:vMerge w:val="restart"/>
          </w:tcPr>
          <w:p w14:paraId="19D8A281" w14:textId="77777777" w:rsidR="00DF3069" w:rsidRPr="00217065" w:rsidRDefault="00DF3069" w:rsidP="00DE452A">
            <w:pPr>
              <w:pStyle w:val="Tabletext"/>
              <w:keepNext/>
              <w:keepLines/>
              <w:spacing w:after="20" w:line="240" w:lineRule="exact"/>
              <w:rPr>
                <w:lang w:eastAsia="ja-JP"/>
              </w:rPr>
            </w:pPr>
            <w:r>
              <w:rPr>
                <w:rFonts w:hint="cs"/>
                <w:rtl/>
                <w:lang w:eastAsia="ja-JP"/>
              </w:rPr>
              <w:t>التطبيق</w:t>
            </w:r>
          </w:p>
        </w:tc>
        <w:tc>
          <w:tcPr>
            <w:tcW w:w="2017" w:type="dxa"/>
          </w:tcPr>
          <w:p w14:paraId="26DEF60C" w14:textId="77777777" w:rsidR="00DF3069" w:rsidRPr="00217065" w:rsidRDefault="00DF3069" w:rsidP="00DE452A">
            <w:pPr>
              <w:pStyle w:val="Tabletext"/>
              <w:keepNext/>
              <w:keepLines/>
              <w:spacing w:after="20" w:line="240" w:lineRule="exact"/>
              <w:rPr>
                <w:lang w:eastAsia="ja-JP"/>
              </w:rPr>
            </w:pPr>
            <w:proofErr w:type="spellStart"/>
            <w:r w:rsidRPr="00217065">
              <w:rPr>
                <w:lang w:eastAsia="ja-JP"/>
              </w:rPr>
              <w:t>replaceApplication</w:t>
            </w:r>
            <w:proofErr w:type="spellEnd"/>
            <w:r w:rsidRPr="00217065">
              <w:rPr>
                <w:lang w:eastAsia="ja-JP"/>
              </w:rPr>
              <w:t>()</w:t>
            </w:r>
          </w:p>
          <w:p w14:paraId="5291F344" w14:textId="77777777" w:rsidR="00DF3069" w:rsidRPr="00217065" w:rsidRDefault="00DF3069" w:rsidP="00DE452A">
            <w:pPr>
              <w:pStyle w:val="Tabletext"/>
              <w:keepNext/>
              <w:keepLines/>
              <w:spacing w:after="20" w:line="240" w:lineRule="exact"/>
              <w:rPr>
                <w:lang w:eastAsia="ja-JP"/>
              </w:rPr>
            </w:pPr>
            <w:proofErr w:type="spellStart"/>
            <w:r w:rsidRPr="00217065">
              <w:rPr>
                <w:lang w:eastAsia="ja-JP"/>
              </w:rPr>
              <w:t>destroyApplication</w:t>
            </w:r>
            <w:proofErr w:type="spellEnd"/>
            <w:r w:rsidRPr="00217065">
              <w:rPr>
                <w:lang w:eastAsia="ja-JP"/>
              </w:rPr>
              <w:t>()</w:t>
            </w:r>
          </w:p>
        </w:tc>
        <w:tc>
          <w:tcPr>
            <w:tcW w:w="1771" w:type="dxa"/>
          </w:tcPr>
          <w:p w14:paraId="442E476D" w14:textId="77777777" w:rsidR="00DF3069" w:rsidRPr="00217065" w:rsidRDefault="00DF3069" w:rsidP="00DE452A">
            <w:pPr>
              <w:pStyle w:val="Tabletext"/>
              <w:keepNext/>
              <w:keepLines/>
              <w:spacing w:after="20" w:line="240" w:lineRule="exact"/>
              <w:rPr>
                <w:lang w:eastAsia="ja-JP"/>
              </w:rPr>
            </w:pPr>
            <w:proofErr w:type="spellStart"/>
            <w:r w:rsidRPr="00217065">
              <w:rPr>
                <w:lang w:eastAsia="ja-JP"/>
              </w:rPr>
              <w:t>oipfApplication</w:t>
            </w:r>
            <w:proofErr w:type="spellEnd"/>
          </w:p>
        </w:tc>
        <w:tc>
          <w:tcPr>
            <w:tcW w:w="1687" w:type="dxa"/>
          </w:tcPr>
          <w:p w14:paraId="3E7704A1" w14:textId="77777777" w:rsidR="00DF3069" w:rsidRPr="00217065" w:rsidRDefault="00DF3069" w:rsidP="00DE452A">
            <w:pPr>
              <w:pStyle w:val="Tabletext"/>
              <w:keepNext/>
              <w:keepLines/>
              <w:spacing w:after="20" w:line="240" w:lineRule="exact"/>
              <w:rPr>
                <w:lang w:eastAsia="ja-JP"/>
              </w:rPr>
            </w:pPr>
            <w:proofErr w:type="spellStart"/>
            <w:r w:rsidRPr="00217065">
              <w:rPr>
                <w:lang w:eastAsia="ja-JP"/>
              </w:rPr>
              <w:t>createApplication</w:t>
            </w:r>
            <w:proofErr w:type="spellEnd"/>
            <w:r w:rsidRPr="00217065">
              <w:rPr>
                <w:lang w:eastAsia="ja-JP"/>
              </w:rPr>
              <w:t>()</w:t>
            </w:r>
          </w:p>
          <w:p w14:paraId="76F95AC5" w14:textId="77777777" w:rsidR="00DF3069" w:rsidRPr="00217065" w:rsidRDefault="00DF3069" w:rsidP="00DE452A">
            <w:pPr>
              <w:pStyle w:val="Tabletext"/>
              <w:keepNext/>
              <w:keepLines/>
              <w:spacing w:after="20" w:line="240" w:lineRule="exact"/>
              <w:rPr>
                <w:lang w:eastAsia="ja-JP"/>
              </w:rPr>
            </w:pPr>
            <w:proofErr w:type="spellStart"/>
            <w:r w:rsidRPr="00217065">
              <w:rPr>
                <w:lang w:eastAsia="ja-JP"/>
              </w:rPr>
              <w:t>destroyApplication</w:t>
            </w:r>
            <w:proofErr w:type="spellEnd"/>
            <w:r w:rsidRPr="00217065">
              <w:rPr>
                <w:lang w:eastAsia="ja-JP"/>
              </w:rPr>
              <w:t>()</w:t>
            </w:r>
          </w:p>
        </w:tc>
        <w:tc>
          <w:tcPr>
            <w:tcW w:w="1093" w:type="dxa"/>
          </w:tcPr>
          <w:p w14:paraId="571C1FF1" w14:textId="77777777" w:rsidR="00DF3069" w:rsidRPr="00217065" w:rsidRDefault="00DF3069" w:rsidP="00DE452A">
            <w:pPr>
              <w:pStyle w:val="Tabletext"/>
              <w:keepNext/>
              <w:keepLines/>
              <w:spacing w:after="20" w:line="240" w:lineRule="exact"/>
              <w:rPr>
                <w:rFonts w:eastAsia="Malgun Gothic"/>
                <w:lang w:eastAsia="ko-KR"/>
              </w:rPr>
            </w:pPr>
            <w:proofErr w:type="spellStart"/>
            <w:r w:rsidRPr="00217065">
              <w:rPr>
                <w:rFonts w:eastAsia="Malgun Gothic"/>
                <w:lang w:eastAsia="ko-KR"/>
              </w:rPr>
              <w:t>ApplicationManager</w:t>
            </w:r>
            <w:proofErr w:type="spellEnd"/>
          </w:p>
        </w:tc>
        <w:tc>
          <w:tcPr>
            <w:tcW w:w="1843" w:type="dxa"/>
          </w:tcPr>
          <w:p w14:paraId="6D023B70" w14:textId="77777777" w:rsidR="00DF3069" w:rsidRPr="00217065" w:rsidRDefault="00DF3069" w:rsidP="00DE452A">
            <w:pPr>
              <w:pStyle w:val="Tabletext"/>
              <w:keepNext/>
              <w:keepLines/>
              <w:spacing w:after="20" w:line="240" w:lineRule="exact"/>
              <w:rPr>
                <w:rFonts w:eastAsia="Malgun Gothic"/>
                <w:lang w:eastAsia="ko-KR"/>
              </w:rPr>
            </w:pPr>
            <w:proofErr w:type="spellStart"/>
            <w:r w:rsidRPr="00217065">
              <w:rPr>
                <w:rFonts w:eastAsia="Malgun Gothic"/>
                <w:lang w:eastAsia="ko-KR"/>
              </w:rPr>
              <w:t>createApplication</w:t>
            </w:r>
            <w:proofErr w:type="spellEnd"/>
            <w:r w:rsidRPr="00217065">
              <w:rPr>
                <w:rFonts w:eastAsia="Malgun Gothic"/>
                <w:lang w:eastAsia="ko-KR"/>
              </w:rPr>
              <w:t>()</w:t>
            </w:r>
          </w:p>
          <w:p w14:paraId="09AF1E31" w14:textId="77777777" w:rsidR="00DF3069" w:rsidRPr="00217065" w:rsidRDefault="00DF3069" w:rsidP="00DE452A">
            <w:pPr>
              <w:pStyle w:val="Tabletext"/>
              <w:keepNext/>
              <w:keepLines/>
              <w:spacing w:after="20" w:line="240" w:lineRule="exact"/>
              <w:rPr>
                <w:rFonts w:eastAsia="Malgun Gothic"/>
                <w:lang w:eastAsia="ko-KR"/>
              </w:rPr>
            </w:pPr>
            <w:proofErr w:type="spellStart"/>
            <w:r w:rsidRPr="00217065">
              <w:rPr>
                <w:rFonts w:eastAsia="Malgun Gothic"/>
                <w:lang w:eastAsia="ko-KR"/>
              </w:rPr>
              <w:t>destroyApplication</w:t>
            </w:r>
            <w:proofErr w:type="spellEnd"/>
            <w:r w:rsidRPr="00217065">
              <w:rPr>
                <w:rFonts w:eastAsia="Malgun Gothic"/>
                <w:lang w:eastAsia="ko-KR"/>
              </w:rPr>
              <w:t>()</w:t>
            </w:r>
          </w:p>
        </w:tc>
        <w:tc>
          <w:tcPr>
            <w:tcW w:w="2266" w:type="dxa"/>
            <w:vMerge w:val="restart"/>
          </w:tcPr>
          <w:p w14:paraId="1E2603DC" w14:textId="77777777" w:rsidR="00DF3069" w:rsidRPr="00217065" w:rsidRDefault="00DF3069" w:rsidP="00DE452A">
            <w:pPr>
              <w:pStyle w:val="Tabletext"/>
              <w:keepNext/>
              <w:keepLines/>
              <w:spacing w:after="20" w:line="240" w:lineRule="exact"/>
              <w:rPr>
                <w:rFonts w:eastAsia="Malgun Gothic"/>
                <w:lang w:val="en-GB" w:eastAsia="ko-KR"/>
              </w:rPr>
            </w:pPr>
            <w:r w:rsidRPr="00217065">
              <w:rPr>
                <w:rFonts w:eastAsia="Malgun Gothic"/>
                <w:lang w:val="en-GB" w:eastAsia="ko-KR"/>
              </w:rPr>
              <w:t>http(s)://&lt;host&gt;/</w:t>
            </w:r>
            <w:proofErr w:type="spellStart"/>
            <w:r w:rsidRPr="00217065">
              <w:rPr>
                <w:rFonts w:eastAsia="Malgun Gothic"/>
                <w:lang w:val="en-GB" w:eastAsia="ko-KR"/>
              </w:rPr>
              <w:t>dtv</w:t>
            </w:r>
            <w:proofErr w:type="spellEnd"/>
            <w:r w:rsidRPr="00217065">
              <w:rPr>
                <w:rFonts w:eastAsia="Malgun Gothic"/>
                <w:lang w:val="en-GB" w:eastAsia="ko-KR"/>
              </w:rPr>
              <w:t>/current-service/apps/&lt;</w:t>
            </w:r>
            <w:proofErr w:type="spellStart"/>
            <w:r w:rsidRPr="00217065">
              <w:rPr>
                <w:rFonts w:eastAsia="Malgun Gothic"/>
                <w:lang w:val="en-GB" w:eastAsia="ko-KR"/>
              </w:rPr>
              <w:t>appid</w:t>
            </w:r>
            <w:proofErr w:type="spellEnd"/>
            <w:r w:rsidRPr="00217065">
              <w:rPr>
                <w:rFonts w:eastAsia="Malgun Gothic"/>
                <w:lang w:val="en-GB" w:eastAsia="ko-KR"/>
              </w:rPr>
              <w:t>&gt; POST { action: start/stop }</w:t>
            </w:r>
          </w:p>
        </w:tc>
      </w:tr>
      <w:tr w:rsidR="00DF3069" w:rsidRPr="00217065" w14:paraId="28979762" w14:textId="77777777" w:rsidTr="00FD6A64">
        <w:trPr>
          <w:cantSplit/>
          <w:jc w:val="center"/>
        </w:trPr>
        <w:tc>
          <w:tcPr>
            <w:tcW w:w="1568" w:type="dxa"/>
            <w:vMerge/>
            <w:vAlign w:val="center"/>
          </w:tcPr>
          <w:p w14:paraId="3FEFFD81" w14:textId="77777777" w:rsidR="00DF3069" w:rsidRPr="00217065" w:rsidRDefault="00DF3069" w:rsidP="00DE452A">
            <w:pPr>
              <w:pStyle w:val="Tabletext"/>
              <w:keepLines/>
              <w:spacing w:after="20" w:line="240" w:lineRule="exact"/>
              <w:jc w:val="center"/>
              <w:rPr>
                <w:b/>
                <w:lang w:val="en-GB" w:eastAsia="ja-JP"/>
              </w:rPr>
            </w:pPr>
          </w:p>
        </w:tc>
        <w:tc>
          <w:tcPr>
            <w:tcW w:w="2214" w:type="dxa"/>
            <w:vMerge/>
          </w:tcPr>
          <w:p w14:paraId="74DD1C45" w14:textId="77777777" w:rsidR="00DF3069" w:rsidRPr="00217065" w:rsidRDefault="00DF3069" w:rsidP="00DE452A">
            <w:pPr>
              <w:pStyle w:val="Tabletext"/>
              <w:keepLines/>
              <w:spacing w:after="20" w:line="240" w:lineRule="exact"/>
              <w:rPr>
                <w:lang w:val="en-GB" w:eastAsia="ja-JP"/>
              </w:rPr>
            </w:pPr>
          </w:p>
        </w:tc>
        <w:tc>
          <w:tcPr>
            <w:tcW w:w="2017" w:type="dxa"/>
          </w:tcPr>
          <w:p w14:paraId="61927E2C" w14:textId="77777777" w:rsidR="00DF3069" w:rsidRPr="00217065" w:rsidRDefault="00DF3069" w:rsidP="00DE452A">
            <w:pPr>
              <w:pStyle w:val="Tabletext"/>
              <w:keepLines/>
              <w:spacing w:after="20" w:line="240" w:lineRule="exact"/>
              <w:rPr>
                <w:lang w:val="en-GB" w:eastAsia="ja-JP"/>
              </w:rPr>
            </w:pPr>
            <w:r w:rsidRPr="00217065">
              <w:rPr>
                <w:lang w:val="en-GB" w:eastAsia="ja-JP"/>
              </w:rPr>
              <w:t>visibility and/or display of style property of visible elements</w:t>
            </w:r>
          </w:p>
        </w:tc>
        <w:tc>
          <w:tcPr>
            <w:tcW w:w="1771" w:type="dxa"/>
          </w:tcPr>
          <w:p w14:paraId="4BFF489B" w14:textId="77777777" w:rsidR="00DF3069" w:rsidRPr="00217065" w:rsidRDefault="00DF3069" w:rsidP="00DE452A">
            <w:pPr>
              <w:pStyle w:val="Tabletext"/>
              <w:keepLines/>
              <w:spacing w:after="20" w:line="240" w:lineRule="exact"/>
              <w:rPr>
                <w:rFonts w:eastAsia="Malgun Gothic"/>
                <w:rtl/>
                <w:lang w:eastAsia="ko-KR" w:bidi="ar-EG"/>
              </w:rPr>
            </w:pPr>
            <w:r>
              <w:rPr>
                <w:rFonts w:eastAsia="Malgun Gothic" w:hint="cs"/>
                <w:rtl/>
                <w:lang w:eastAsia="ko-KR"/>
              </w:rPr>
              <w:t>التطبيق</w:t>
            </w:r>
          </w:p>
        </w:tc>
        <w:tc>
          <w:tcPr>
            <w:tcW w:w="1687" w:type="dxa"/>
          </w:tcPr>
          <w:p w14:paraId="1B914E5C" w14:textId="77777777" w:rsidR="00DF3069" w:rsidRPr="00217065" w:rsidRDefault="00DF3069" w:rsidP="00DE452A">
            <w:pPr>
              <w:pStyle w:val="Tabletext"/>
              <w:keepLines/>
              <w:spacing w:after="20" w:line="240" w:lineRule="exact"/>
              <w:rPr>
                <w:rFonts w:eastAsia="Malgun Gothic"/>
                <w:lang w:eastAsia="ko-KR"/>
              </w:rPr>
            </w:pPr>
            <w:r w:rsidRPr="00217065">
              <w:rPr>
                <w:rFonts w:eastAsia="Malgun Gothic"/>
                <w:lang w:eastAsia="ko-KR"/>
              </w:rPr>
              <w:t>show()</w:t>
            </w:r>
          </w:p>
          <w:p w14:paraId="3077D00D" w14:textId="77777777" w:rsidR="00DF3069" w:rsidRPr="00217065" w:rsidRDefault="00DF3069" w:rsidP="00DE452A">
            <w:pPr>
              <w:pStyle w:val="Tabletext"/>
              <w:keepLines/>
              <w:spacing w:after="20" w:line="240" w:lineRule="exact"/>
              <w:rPr>
                <w:rFonts w:eastAsia="Malgun Gothic"/>
                <w:lang w:eastAsia="ko-KR"/>
              </w:rPr>
            </w:pPr>
            <w:r w:rsidRPr="00217065">
              <w:rPr>
                <w:rFonts w:eastAsia="Malgun Gothic"/>
                <w:lang w:eastAsia="ko-KR"/>
              </w:rPr>
              <w:t>hide()</w:t>
            </w:r>
          </w:p>
        </w:tc>
        <w:tc>
          <w:tcPr>
            <w:tcW w:w="1093" w:type="dxa"/>
          </w:tcPr>
          <w:p w14:paraId="7F755823"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ApplicationManager</w:t>
            </w:r>
            <w:proofErr w:type="spellEnd"/>
          </w:p>
        </w:tc>
        <w:tc>
          <w:tcPr>
            <w:tcW w:w="1843" w:type="dxa"/>
          </w:tcPr>
          <w:p w14:paraId="53C3399D"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showApplication</w:t>
            </w:r>
            <w:proofErr w:type="spellEnd"/>
            <w:r w:rsidRPr="00217065">
              <w:rPr>
                <w:rFonts w:eastAsia="Malgun Gothic"/>
                <w:lang w:eastAsia="ko-KR"/>
              </w:rPr>
              <w:t>()</w:t>
            </w:r>
          </w:p>
          <w:p w14:paraId="03862277" w14:textId="77777777" w:rsidR="00DF3069" w:rsidRPr="00217065" w:rsidRDefault="00DF3069" w:rsidP="00DE452A">
            <w:pPr>
              <w:pStyle w:val="Tabletext"/>
              <w:keepLines/>
              <w:spacing w:after="20" w:line="240" w:lineRule="exact"/>
              <w:rPr>
                <w:rFonts w:eastAsia="Malgun Gothic"/>
                <w:lang w:eastAsia="ko-KR"/>
              </w:rPr>
            </w:pPr>
            <w:proofErr w:type="spellStart"/>
            <w:r w:rsidRPr="00217065">
              <w:rPr>
                <w:rFonts w:eastAsia="Malgun Gothic"/>
                <w:lang w:eastAsia="ko-KR"/>
              </w:rPr>
              <w:t>hideApplication</w:t>
            </w:r>
            <w:proofErr w:type="spellEnd"/>
            <w:r w:rsidRPr="00217065">
              <w:rPr>
                <w:rFonts w:eastAsia="Malgun Gothic"/>
                <w:lang w:eastAsia="ko-KR"/>
              </w:rPr>
              <w:t>()</w:t>
            </w:r>
          </w:p>
        </w:tc>
        <w:tc>
          <w:tcPr>
            <w:tcW w:w="2266" w:type="dxa"/>
            <w:vMerge/>
          </w:tcPr>
          <w:p w14:paraId="4BE4EE52" w14:textId="77777777" w:rsidR="00DF3069" w:rsidRPr="00217065" w:rsidRDefault="00DF3069" w:rsidP="00DE452A">
            <w:pPr>
              <w:pStyle w:val="Tabletext"/>
              <w:keepLines/>
              <w:spacing w:after="20" w:line="240" w:lineRule="exact"/>
              <w:rPr>
                <w:rFonts w:eastAsia="Malgun Gothic"/>
                <w:lang w:eastAsia="ko-KR"/>
              </w:rPr>
            </w:pPr>
          </w:p>
        </w:tc>
      </w:tr>
    </w:tbl>
    <w:p w14:paraId="5A974B0A" w14:textId="77777777" w:rsidR="00DF3069" w:rsidRDefault="00DF3069" w:rsidP="00DF3069">
      <w:pPr>
        <w:keepNext/>
        <w:keepLines/>
        <w:tabs>
          <w:tab w:val="left" w:pos="794"/>
        </w:tabs>
        <w:spacing w:before="480" w:after="120"/>
        <w:jc w:val="center"/>
        <w:rPr>
          <w:position w:val="2"/>
          <w:lang w:val="fr-FR" w:bidi="ar-JO"/>
        </w:rPr>
      </w:pPr>
      <w:r w:rsidRPr="00EE1F27">
        <w:rPr>
          <w:rFonts w:eastAsia="Malgun Gothic" w:hint="cs"/>
          <w:rtl/>
          <w:lang w:val="en-GB" w:eastAsia="ko-KR"/>
        </w:rPr>
        <w:lastRenderedPageBreak/>
        <w:t>الجدول</w:t>
      </w:r>
      <w:r w:rsidRPr="003304F4">
        <w:rPr>
          <w:rFonts w:hint="cs"/>
          <w:position w:val="2"/>
          <w:rtl/>
        </w:rPr>
        <w:t xml:space="preserve"> </w:t>
      </w:r>
      <w:r>
        <w:rPr>
          <w:position w:val="2"/>
          <w:lang w:val="en-GB" w:bidi="ar-JO"/>
        </w:rPr>
        <w:t>3</w:t>
      </w:r>
      <w:r w:rsidRPr="003304F4">
        <w:rPr>
          <w:rFonts w:hint="cs"/>
          <w:position w:val="2"/>
          <w:rtl/>
          <w:lang w:val="fr-FR" w:bidi="ar-JO"/>
        </w:rPr>
        <w:t xml:space="preserve"> </w:t>
      </w:r>
      <w:proofErr w:type="gramStart"/>
      <w:r w:rsidRPr="003304F4">
        <w:rPr>
          <w:rFonts w:hint="cs"/>
          <w:position w:val="2"/>
          <w:rtl/>
          <w:lang w:val="fr-FR" w:bidi="ar-JO"/>
        </w:rPr>
        <w:t>(</w:t>
      </w:r>
      <w:r w:rsidRPr="003304F4">
        <w:rPr>
          <w:rFonts w:hint="eastAsia"/>
          <w:position w:val="2"/>
          <w:sz w:val="12"/>
          <w:szCs w:val="20"/>
          <w:rtl/>
          <w:lang w:val="fr-FR" w:bidi="ar-JO"/>
        </w:rPr>
        <w:t> </w:t>
      </w:r>
      <w:r w:rsidRPr="003304F4">
        <w:rPr>
          <w:rFonts w:hint="cs"/>
          <w:i/>
          <w:iCs/>
          <w:position w:val="2"/>
          <w:rtl/>
          <w:lang w:val="fr-FR" w:bidi="ar-JO"/>
        </w:rPr>
        <w:t>تابع</w:t>
      </w:r>
      <w:proofErr w:type="gramEnd"/>
      <w:r w:rsidRPr="003304F4">
        <w:rPr>
          <w:rFonts w:hint="cs"/>
          <w:position w:val="2"/>
          <w:rtl/>
          <w:lang w:val="fr-FR" w:bidi="ar-JO"/>
        </w:rPr>
        <w:t>)</w:t>
      </w:r>
    </w:p>
    <w:tbl>
      <w:tblPr>
        <w:tblStyle w:val="TableGrid"/>
        <w:bidiVisual/>
        <w:tblW w:w="14459" w:type="dxa"/>
        <w:jc w:val="center"/>
        <w:tblLayout w:type="fixed"/>
        <w:tblCellMar>
          <w:left w:w="57" w:type="dxa"/>
          <w:right w:w="57" w:type="dxa"/>
        </w:tblCellMar>
        <w:tblLook w:val="04A0" w:firstRow="1" w:lastRow="0" w:firstColumn="1" w:lastColumn="0" w:noHBand="0" w:noVBand="1"/>
      </w:tblPr>
      <w:tblGrid>
        <w:gridCol w:w="1566"/>
        <w:gridCol w:w="1394"/>
        <w:gridCol w:w="2857"/>
        <w:gridCol w:w="1750"/>
        <w:gridCol w:w="1689"/>
        <w:gridCol w:w="1271"/>
        <w:gridCol w:w="1666"/>
        <w:gridCol w:w="2266"/>
      </w:tblGrid>
      <w:tr w:rsidR="00DF3069" w:rsidRPr="00AA1D79" w14:paraId="4B0AD353" w14:textId="77777777" w:rsidTr="00FD6A64">
        <w:trPr>
          <w:cantSplit/>
          <w:jc w:val="center"/>
        </w:trPr>
        <w:tc>
          <w:tcPr>
            <w:tcW w:w="1566" w:type="dxa"/>
            <w:vMerge w:val="restart"/>
            <w:vAlign w:val="center"/>
          </w:tcPr>
          <w:p w14:paraId="7926A090" w14:textId="77777777" w:rsidR="00DF3069" w:rsidRPr="00AA1D79" w:rsidRDefault="00DF3069" w:rsidP="00DE452A">
            <w:pPr>
              <w:pStyle w:val="Tablehead"/>
              <w:keepLines/>
              <w:spacing w:after="40" w:line="240" w:lineRule="exact"/>
              <w:rPr>
                <w:rFonts w:ascii="Times New Roman" w:hAnsi="Times New Roman"/>
                <w:b w:val="0"/>
                <w:bCs w:val="0"/>
                <w:lang w:val="en-GB" w:eastAsia="ja-JP"/>
              </w:rPr>
            </w:pPr>
          </w:p>
        </w:tc>
        <w:tc>
          <w:tcPr>
            <w:tcW w:w="4251" w:type="dxa"/>
            <w:gridSpan w:val="2"/>
            <w:vAlign w:val="center"/>
          </w:tcPr>
          <w:p w14:paraId="59EA9DA9"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b w:val="0"/>
                <w:position w:val="2"/>
                <w:rtl/>
                <w:lang w:val="x-none"/>
              </w:rPr>
              <w:t>الإذاعة</w:t>
            </w:r>
            <w:r w:rsidRPr="00AA1D79">
              <w:rPr>
                <w:rFonts w:ascii="Times New Roman" w:hAnsi="Times New Roman" w:hint="cs"/>
                <w:bCs w:val="0"/>
                <w:position w:val="2"/>
                <w:rtl/>
                <w:lang w:val="x-none"/>
              </w:rPr>
              <w:t xml:space="preserve"> </w:t>
            </w:r>
            <w:r w:rsidRPr="00AA1D79">
              <w:rPr>
                <w:rFonts w:ascii="Times New Roman" w:hAnsi="Times New Roman" w:hint="cs"/>
                <w:b w:val="0"/>
                <w:position w:val="2"/>
                <w:rtl/>
                <w:lang w:val="x-none"/>
              </w:rPr>
              <w:t>الهجينة</w:t>
            </w:r>
            <w:r w:rsidRPr="00AA1D79">
              <w:rPr>
                <w:rFonts w:ascii="Times New Roman" w:hAnsi="Times New Roman" w:hint="cs"/>
                <w:bCs w:val="0"/>
                <w:position w:val="2"/>
                <w:rtl/>
                <w:lang w:val="x-none"/>
              </w:rPr>
              <w:t xml:space="preserve"> </w:t>
            </w:r>
            <w:r w:rsidRPr="00AA1D79">
              <w:rPr>
                <w:rFonts w:ascii="Times New Roman" w:hAnsi="Times New Roman"/>
                <w:bCs w:val="0"/>
                <w:position w:val="2"/>
              </w:rPr>
              <w:t>(</w:t>
            </w:r>
            <w:proofErr w:type="spellStart"/>
            <w:r w:rsidRPr="00AA1D79">
              <w:rPr>
                <w:rFonts w:ascii="Times New Roman" w:hAnsi="Times New Roman"/>
                <w:bCs w:val="0"/>
                <w:position w:val="2"/>
              </w:rPr>
              <w:t>Hybridcast</w:t>
            </w:r>
            <w:proofErr w:type="spellEnd"/>
            <w:r w:rsidRPr="00AA1D79">
              <w:rPr>
                <w:rFonts w:ascii="Times New Roman" w:hAnsi="Times New Roman"/>
                <w:bCs w:val="0"/>
                <w:position w:val="2"/>
              </w:rPr>
              <w:t>)</w:t>
            </w:r>
          </w:p>
        </w:tc>
        <w:tc>
          <w:tcPr>
            <w:tcW w:w="3439" w:type="dxa"/>
            <w:gridSpan w:val="2"/>
            <w:vAlign w:val="center"/>
          </w:tcPr>
          <w:p w14:paraId="18AF4539" w14:textId="3D73377C" w:rsidR="00DF3069" w:rsidRPr="00AA1D79" w:rsidRDefault="00DF3069" w:rsidP="00DE452A">
            <w:pPr>
              <w:pStyle w:val="Tablehead"/>
              <w:keepLines/>
              <w:spacing w:after="40" w:line="240" w:lineRule="exact"/>
              <w:rPr>
                <w:rFonts w:ascii="Times New Roman" w:hAnsi="Times New Roman"/>
                <w:lang w:eastAsia="ja-JP"/>
              </w:rPr>
            </w:pPr>
            <w:r w:rsidRPr="00AA1D79">
              <w:rPr>
                <w:rFonts w:ascii="Times New Roman" w:hAnsi="Times New Roman" w:hint="cs"/>
                <w:position w:val="2"/>
                <w:rtl/>
                <w:lang w:val="x-none"/>
              </w:rPr>
              <w:t xml:space="preserve">الإصدار </w:t>
            </w:r>
            <w:r w:rsidRPr="00AA1D79">
              <w:rPr>
                <w:rFonts w:ascii="Times New Roman" w:hAnsi="Times New Roman"/>
                <w:position w:val="2"/>
                <w:lang w:val="en-GB"/>
              </w:rPr>
              <w:t>2.0</w:t>
            </w:r>
            <w:r w:rsidRPr="00AA1D79">
              <w:rPr>
                <w:rFonts w:ascii="Times New Roman" w:hAnsi="Times New Roman" w:hint="cs"/>
                <w:position w:val="2"/>
                <w:rtl/>
                <w:lang w:val="en-GB"/>
              </w:rPr>
              <w:t xml:space="preserve"> للنظام</w:t>
            </w:r>
            <w:r w:rsidR="00311A3D">
              <w:rPr>
                <w:rFonts w:ascii="Times New Roman" w:hAnsi="Times New Roman" w:hint="cs"/>
                <w:position w:val="2"/>
                <w:rtl/>
                <w:lang w:val="en-GB"/>
              </w:rPr>
              <w:t xml:space="preserve"> </w:t>
            </w:r>
            <w:proofErr w:type="spellStart"/>
            <w:r w:rsidRPr="00AA1D79">
              <w:rPr>
                <w:rFonts w:ascii="Times New Roman" w:hAnsi="Times New Roman"/>
                <w:lang w:val="fr-FR"/>
              </w:rPr>
              <w:t>HbbTV</w:t>
            </w:r>
            <w:proofErr w:type="spellEnd"/>
          </w:p>
        </w:tc>
        <w:tc>
          <w:tcPr>
            <w:tcW w:w="2937" w:type="dxa"/>
            <w:gridSpan w:val="2"/>
            <w:vAlign w:val="center"/>
          </w:tcPr>
          <w:p w14:paraId="16FF539B" w14:textId="77777777" w:rsidR="00DF3069" w:rsidRPr="00BE32D8" w:rsidRDefault="00DF3069" w:rsidP="00DE452A">
            <w:pPr>
              <w:pStyle w:val="Tablehead"/>
              <w:keepLines/>
              <w:spacing w:after="40" w:line="240" w:lineRule="exact"/>
              <w:rPr>
                <w:rFonts w:ascii="Times New Roman" w:eastAsia="Malgun Gothic" w:hAnsi="Times New Roman"/>
                <w:lang w:eastAsia="ko-KR"/>
              </w:rPr>
            </w:pPr>
            <w:r w:rsidRPr="00BE32D8">
              <w:rPr>
                <w:rFonts w:ascii="Times New Roman" w:hAnsi="Times New Roman"/>
                <w:color w:val="000000"/>
                <w:rtl/>
              </w:rPr>
              <w:t>المنصة التلفزيونية المفتوحة</w:t>
            </w:r>
            <w:r w:rsidRPr="00BE32D8">
              <w:rPr>
                <w:rFonts w:ascii="Times New Roman" w:hAnsi="Times New Roman"/>
                <w:color w:val="000000"/>
              </w:rPr>
              <w:t xml:space="preserve"> (</w:t>
            </w:r>
            <w:proofErr w:type="spellStart"/>
            <w:r w:rsidRPr="00BE32D8">
              <w:rPr>
                <w:rFonts w:ascii="Times New Roman" w:hAnsi="Times New Roman"/>
                <w:color w:val="000000"/>
              </w:rPr>
              <w:t>TOPSmedia</w:t>
            </w:r>
            <w:proofErr w:type="spellEnd"/>
            <w:r w:rsidRPr="00BE32D8">
              <w:rPr>
                <w:rFonts w:ascii="Times New Roman" w:hAnsi="Times New Roman"/>
                <w:color w:val="000000"/>
              </w:rPr>
              <w:t>)</w:t>
            </w:r>
          </w:p>
        </w:tc>
        <w:tc>
          <w:tcPr>
            <w:tcW w:w="2266" w:type="dxa"/>
            <w:vAlign w:val="center"/>
          </w:tcPr>
          <w:p w14:paraId="5C37281D" w14:textId="77777777" w:rsidR="00DF3069" w:rsidRPr="00AA1D79" w:rsidRDefault="00DF3069" w:rsidP="00DE452A">
            <w:pPr>
              <w:pStyle w:val="Tablehead"/>
              <w:keepLines/>
              <w:spacing w:after="40" w:line="240" w:lineRule="exact"/>
              <w:rPr>
                <w:rFonts w:ascii="Times New Roman" w:eastAsia="Malgun Gothic" w:hAnsi="Times New Roman"/>
                <w:lang w:eastAsia="ko-KR"/>
              </w:rPr>
            </w:pPr>
            <w:proofErr w:type="spellStart"/>
            <w:r w:rsidRPr="00AA1D79">
              <w:rPr>
                <w:rFonts w:ascii="Times New Roman" w:eastAsia="Malgun Gothic" w:hAnsi="Times New Roman"/>
                <w:lang w:eastAsia="ko-KR"/>
              </w:rPr>
              <w:t>Ginga</w:t>
            </w:r>
            <w:proofErr w:type="spellEnd"/>
          </w:p>
        </w:tc>
      </w:tr>
      <w:tr w:rsidR="00DF3069" w:rsidRPr="00AA1D79" w14:paraId="7636D02B" w14:textId="77777777" w:rsidTr="00FD6A64">
        <w:trPr>
          <w:cantSplit/>
          <w:jc w:val="center"/>
        </w:trPr>
        <w:tc>
          <w:tcPr>
            <w:tcW w:w="1566" w:type="dxa"/>
            <w:vMerge/>
            <w:vAlign w:val="center"/>
          </w:tcPr>
          <w:p w14:paraId="7959FB7A" w14:textId="77777777" w:rsidR="00DF3069" w:rsidRPr="00AA1D79" w:rsidRDefault="00DF3069" w:rsidP="00DE452A">
            <w:pPr>
              <w:pStyle w:val="Tablehead"/>
              <w:keepLines/>
              <w:spacing w:after="40" w:line="240" w:lineRule="exact"/>
              <w:rPr>
                <w:rFonts w:ascii="Times New Roman" w:hAnsi="Times New Roman"/>
                <w:b w:val="0"/>
                <w:bCs w:val="0"/>
                <w:lang w:eastAsia="ja-JP"/>
              </w:rPr>
            </w:pPr>
          </w:p>
        </w:tc>
        <w:tc>
          <w:tcPr>
            <w:tcW w:w="1394" w:type="dxa"/>
            <w:vAlign w:val="center"/>
          </w:tcPr>
          <w:p w14:paraId="0C117FD8"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الكائن</w:t>
            </w:r>
          </w:p>
        </w:tc>
        <w:tc>
          <w:tcPr>
            <w:tcW w:w="2857" w:type="dxa"/>
            <w:vAlign w:val="center"/>
          </w:tcPr>
          <w:p w14:paraId="16623326"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750" w:type="dxa"/>
            <w:vAlign w:val="center"/>
          </w:tcPr>
          <w:p w14:paraId="5050FCB0"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الكائن</w:t>
            </w:r>
          </w:p>
        </w:tc>
        <w:tc>
          <w:tcPr>
            <w:tcW w:w="1689" w:type="dxa"/>
            <w:vAlign w:val="center"/>
          </w:tcPr>
          <w:p w14:paraId="4DFADB81"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271" w:type="dxa"/>
            <w:vAlign w:val="center"/>
          </w:tcPr>
          <w:p w14:paraId="2BC3CF76"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الكائن</w:t>
            </w:r>
          </w:p>
        </w:tc>
        <w:tc>
          <w:tcPr>
            <w:tcW w:w="1666" w:type="dxa"/>
            <w:vAlign w:val="center"/>
          </w:tcPr>
          <w:p w14:paraId="11FAB56A"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الخاصية أو الأسلوب</w:t>
            </w:r>
          </w:p>
        </w:tc>
        <w:tc>
          <w:tcPr>
            <w:tcW w:w="2266" w:type="dxa"/>
            <w:vAlign w:val="center"/>
          </w:tcPr>
          <w:p w14:paraId="5A0E6B4A"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 xml:space="preserve">السطح البيني </w:t>
            </w:r>
            <w:r w:rsidRPr="00AA1D79">
              <w:rPr>
                <w:rFonts w:ascii="Times New Roman" w:hAnsi="Times New Roman"/>
                <w:position w:val="2"/>
                <w:lang w:val="en-GB"/>
              </w:rPr>
              <w:t>REST API</w:t>
            </w:r>
            <w:r w:rsidRPr="00AA1D79">
              <w:rPr>
                <w:rFonts w:ascii="Times New Roman" w:hAnsi="Times New Roman"/>
                <w:position w:val="2"/>
                <w:rtl/>
                <w:lang w:val="en-GB"/>
              </w:rPr>
              <w:br/>
            </w:r>
            <w:r w:rsidRPr="00AA1D79">
              <w:rPr>
                <w:rFonts w:ascii="Times New Roman" w:hAnsi="Times New Roman" w:hint="cs"/>
                <w:position w:val="2"/>
                <w:rtl/>
                <w:lang w:val="en-GB"/>
              </w:rPr>
              <w:t xml:space="preserve">(طلب </w:t>
            </w:r>
            <w:r w:rsidRPr="00AA1D79">
              <w:rPr>
                <w:rFonts w:ascii="Times New Roman" w:hAnsi="Times New Roman"/>
                <w:position w:val="2"/>
                <w:lang w:val="en-GB"/>
              </w:rPr>
              <w:t>(HTTP</w:t>
            </w:r>
          </w:p>
        </w:tc>
      </w:tr>
      <w:tr w:rsidR="00DF3069" w:rsidRPr="00696B09" w14:paraId="3D2380CC" w14:textId="77777777" w:rsidTr="00FD6A64">
        <w:trPr>
          <w:cantSplit/>
          <w:jc w:val="center"/>
        </w:trPr>
        <w:tc>
          <w:tcPr>
            <w:tcW w:w="1566" w:type="dxa"/>
            <w:vMerge w:val="restart"/>
            <w:vAlign w:val="center"/>
          </w:tcPr>
          <w:p w14:paraId="2FDCFD1B" w14:textId="77777777" w:rsidR="00DF3069" w:rsidRPr="00696B09" w:rsidRDefault="00DF3069" w:rsidP="00DE452A">
            <w:pPr>
              <w:pStyle w:val="Tabletext"/>
              <w:keepNext/>
              <w:keepLines/>
              <w:spacing w:after="20" w:line="240" w:lineRule="exact"/>
              <w:jc w:val="center"/>
              <w:rPr>
                <w:b/>
                <w:lang w:eastAsia="ja-JP"/>
              </w:rPr>
            </w:pPr>
            <w:r w:rsidRPr="00696B09">
              <w:rPr>
                <w:rFonts w:hint="cs"/>
                <w:b/>
                <w:bCs/>
                <w:position w:val="2"/>
                <w:rtl/>
              </w:rPr>
              <w:t>التحكم في المفتاح</w:t>
            </w:r>
          </w:p>
        </w:tc>
        <w:tc>
          <w:tcPr>
            <w:tcW w:w="1394" w:type="dxa"/>
            <w:vMerge w:val="restart"/>
          </w:tcPr>
          <w:p w14:paraId="4BE6B579"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KeySet</w:t>
            </w:r>
            <w:proofErr w:type="spellEnd"/>
          </w:p>
        </w:tc>
        <w:tc>
          <w:tcPr>
            <w:tcW w:w="2857" w:type="dxa"/>
          </w:tcPr>
          <w:p w14:paraId="6CCCB36D"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أحمر</w:t>
            </w:r>
          </w:p>
          <w:p w14:paraId="040C5FF3"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أخضر</w:t>
            </w:r>
          </w:p>
          <w:p w14:paraId="69C9B0C9"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أصفر</w:t>
            </w:r>
          </w:p>
          <w:p w14:paraId="7990021B" w14:textId="77777777" w:rsidR="00DF3069" w:rsidRPr="00696B09" w:rsidRDefault="00DF3069" w:rsidP="00DE452A">
            <w:pPr>
              <w:pStyle w:val="Tabletext"/>
              <w:keepNext/>
              <w:keepLines/>
              <w:spacing w:after="20" w:line="240" w:lineRule="exact"/>
              <w:rPr>
                <w:lang w:eastAsia="ja-JP"/>
              </w:rPr>
            </w:pPr>
            <w:r w:rsidRPr="00696B09">
              <w:rPr>
                <w:rFonts w:hint="cs"/>
                <w:rtl/>
                <w:lang w:eastAsia="ja-JP"/>
              </w:rPr>
              <w:t>أزرق</w:t>
            </w:r>
          </w:p>
          <w:p w14:paraId="24ADC603"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ملاحة</w:t>
            </w:r>
          </w:p>
          <w:p w14:paraId="399232D6"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مسجل فيديو</w:t>
            </w:r>
          </w:p>
          <w:p w14:paraId="38B51C1A"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عددي</w:t>
            </w:r>
          </w:p>
          <w:p w14:paraId="1703DB8D" w14:textId="77777777" w:rsidR="00DF3069" w:rsidRPr="00696B09" w:rsidRDefault="00DF3069" w:rsidP="00DE452A">
            <w:pPr>
              <w:pStyle w:val="Tabletext"/>
              <w:keepNext/>
              <w:keepLines/>
              <w:spacing w:after="20" w:line="240" w:lineRule="exact"/>
              <w:rPr>
                <w:lang w:eastAsia="ja-JP"/>
              </w:rPr>
            </w:pPr>
            <w:r w:rsidRPr="00696B09">
              <w:rPr>
                <w:rFonts w:hint="cs"/>
                <w:rtl/>
                <w:lang w:eastAsia="ja-JP"/>
              </w:rPr>
              <w:t>قيمة</w:t>
            </w:r>
          </w:p>
        </w:tc>
        <w:tc>
          <w:tcPr>
            <w:tcW w:w="1750" w:type="dxa"/>
            <w:vMerge w:val="restart"/>
          </w:tcPr>
          <w:p w14:paraId="0A0A7C5A"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KeySet</w:t>
            </w:r>
            <w:proofErr w:type="spellEnd"/>
          </w:p>
        </w:tc>
        <w:tc>
          <w:tcPr>
            <w:tcW w:w="1689" w:type="dxa"/>
          </w:tcPr>
          <w:p w14:paraId="4F515126"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أحمر</w:t>
            </w:r>
          </w:p>
          <w:p w14:paraId="7DA31171"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أخضر</w:t>
            </w:r>
          </w:p>
          <w:p w14:paraId="73E118CE"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أصفر</w:t>
            </w:r>
          </w:p>
          <w:p w14:paraId="1D818150" w14:textId="77777777" w:rsidR="00DF3069" w:rsidRPr="00696B09" w:rsidRDefault="00DF3069" w:rsidP="00DE452A">
            <w:pPr>
              <w:pStyle w:val="Tabletext"/>
              <w:keepNext/>
              <w:keepLines/>
              <w:spacing w:after="20" w:line="240" w:lineRule="exact"/>
              <w:rPr>
                <w:lang w:eastAsia="ja-JP"/>
              </w:rPr>
            </w:pPr>
            <w:r w:rsidRPr="00696B09">
              <w:rPr>
                <w:rFonts w:hint="cs"/>
                <w:rtl/>
                <w:lang w:eastAsia="ja-JP"/>
              </w:rPr>
              <w:t>أزرق</w:t>
            </w:r>
          </w:p>
          <w:p w14:paraId="0C4A91E3"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ملاحة</w:t>
            </w:r>
          </w:p>
          <w:p w14:paraId="23CB714E"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مسجل فيديو</w:t>
            </w:r>
          </w:p>
          <w:p w14:paraId="4EC68DE2" w14:textId="77777777" w:rsidR="00DF3069" w:rsidRPr="00696B09" w:rsidRDefault="00DF3069" w:rsidP="00DE452A">
            <w:pPr>
              <w:pStyle w:val="Tabletext"/>
              <w:keepNext/>
              <w:keepLines/>
              <w:spacing w:after="20" w:line="240" w:lineRule="exact"/>
              <w:rPr>
                <w:rtl/>
                <w:lang w:eastAsia="ja-JP"/>
              </w:rPr>
            </w:pPr>
            <w:r w:rsidRPr="00696B09">
              <w:rPr>
                <w:rFonts w:hint="cs"/>
                <w:rtl/>
                <w:lang w:eastAsia="ja-JP"/>
              </w:rPr>
              <w:t>عددي</w:t>
            </w:r>
          </w:p>
          <w:p w14:paraId="323DFB0F" w14:textId="77777777" w:rsidR="00DF3069" w:rsidRPr="00696B09" w:rsidRDefault="00DF3069" w:rsidP="00DE452A">
            <w:pPr>
              <w:pStyle w:val="Tabletext"/>
              <w:keepNext/>
              <w:keepLines/>
              <w:spacing w:after="20" w:line="240" w:lineRule="exact"/>
              <w:rPr>
                <w:lang w:eastAsia="ja-JP"/>
              </w:rPr>
            </w:pPr>
            <w:r w:rsidRPr="00696B09">
              <w:rPr>
                <w:rFonts w:hint="cs"/>
                <w:rtl/>
                <w:lang w:eastAsia="ja-JP"/>
              </w:rPr>
              <w:t>قيمة</w:t>
            </w:r>
          </w:p>
        </w:tc>
        <w:tc>
          <w:tcPr>
            <w:tcW w:w="1271" w:type="dxa"/>
            <w:vMerge w:val="restart"/>
          </w:tcPr>
          <w:p w14:paraId="0ED52DC4" w14:textId="77777777" w:rsidR="00DF3069" w:rsidRPr="00696B09" w:rsidRDefault="00DF3069" w:rsidP="00DE452A">
            <w:pPr>
              <w:pStyle w:val="Tabletext"/>
              <w:keepNext/>
              <w:keepLines/>
              <w:spacing w:after="20" w:line="240" w:lineRule="exact"/>
              <w:rPr>
                <w:rFonts w:eastAsia="Malgun Gothic"/>
                <w:lang w:eastAsia="ko-KR"/>
              </w:rPr>
            </w:pPr>
            <w:proofErr w:type="spellStart"/>
            <w:r w:rsidRPr="00696B09">
              <w:rPr>
                <w:rFonts w:eastAsia="Malgun Gothic"/>
                <w:lang w:eastAsia="ko-KR"/>
              </w:rPr>
              <w:t>ApplicationManager</w:t>
            </w:r>
            <w:proofErr w:type="spellEnd"/>
          </w:p>
        </w:tc>
        <w:tc>
          <w:tcPr>
            <w:tcW w:w="1666" w:type="dxa"/>
          </w:tcPr>
          <w:p w14:paraId="23497E57" w14:textId="77777777" w:rsidR="00DF3069" w:rsidRPr="00696B09" w:rsidRDefault="00DF3069" w:rsidP="00DE452A">
            <w:pPr>
              <w:pStyle w:val="Tabletext"/>
              <w:keepNext/>
              <w:keepLines/>
              <w:spacing w:after="20" w:line="240" w:lineRule="exact"/>
              <w:rPr>
                <w:rFonts w:eastAsia="Malgun Gothic"/>
                <w:lang w:val="en-GB" w:eastAsia="ko-KR"/>
              </w:rPr>
            </w:pPr>
            <w:proofErr w:type="spellStart"/>
            <w:r w:rsidRPr="00696B09">
              <w:rPr>
                <w:rFonts w:eastAsia="Malgun Gothic"/>
                <w:lang w:val="en-GB" w:eastAsia="ko-KR"/>
              </w:rPr>
              <w:t>keySetValue</w:t>
            </w:r>
            <w:proofErr w:type="spellEnd"/>
          </w:p>
          <w:p w14:paraId="558083AE" w14:textId="77777777" w:rsidR="00DF3069" w:rsidRPr="00696B09" w:rsidRDefault="00DF3069" w:rsidP="00DE452A">
            <w:pPr>
              <w:pStyle w:val="Tabletext"/>
              <w:keepNext/>
              <w:keepLines/>
              <w:spacing w:after="20" w:line="240" w:lineRule="exact"/>
              <w:rPr>
                <w:rFonts w:eastAsia="Malgun Gothic"/>
                <w:lang w:val="en-GB" w:eastAsia="ko-KR"/>
              </w:rPr>
            </w:pPr>
            <w:r w:rsidRPr="00696B09">
              <w:rPr>
                <w:rFonts w:eastAsia="Malgun Gothic"/>
                <w:lang w:val="en-GB" w:eastAsia="ko-KR"/>
              </w:rPr>
              <w:t>(it defines constant values: KEY_RED, KEY_GREEN, KEY_YELLOW, KEY_BLUE, KEY_NAVIGATION, KEY_VCR, KEY_NUMERIC, KEY_OTHER)</w:t>
            </w:r>
          </w:p>
        </w:tc>
        <w:tc>
          <w:tcPr>
            <w:tcW w:w="2266" w:type="dxa"/>
          </w:tcPr>
          <w:p w14:paraId="3E488D44" w14:textId="77777777" w:rsidR="00DF3069" w:rsidRPr="00696B09" w:rsidRDefault="00DF3069" w:rsidP="00DE452A">
            <w:pPr>
              <w:pStyle w:val="Tabletext"/>
              <w:keepNext/>
              <w:keepLines/>
              <w:spacing w:after="20" w:line="240" w:lineRule="exact"/>
              <w:rPr>
                <w:rFonts w:eastAsia="Malgun Gothic"/>
                <w:lang w:val="en-GB" w:eastAsia="ko-KR"/>
              </w:rPr>
            </w:pPr>
            <w:r w:rsidRPr="00696B09">
              <w:rPr>
                <w:rFonts w:eastAsia="Malgun Gothic"/>
                <w:lang w:val="en-GB" w:eastAsia="ko-KR"/>
              </w:rPr>
              <w:t>http://&lt;host&gt;/dtv/current-service/ginga/keyset GET</w:t>
            </w:r>
          </w:p>
          <w:p w14:paraId="0060487E" w14:textId="77777777" w:rsidR="00DF3069" w:rsidRPr="00696B09" w:rsidRDefault="00DF3069" w:rsidP="00DE452A">
            <w:pPr>
              <w:pStyle w:val="Tabletext"/>
              <w:keepNext/>
              <w:keepLines/>
              <w:spacing w:after="20" w:line="240" w:lineRule="exact"/>
              <w:rPr>
                <w:rFonts w:eastAsia="Malgun Gothic"/>
                <w:lang w:val="en-GB" w:eastAsia="ko-KR"/>
              </w:rPr>
            </w:pPr>
            <w:proofErr w:type="spellStart"/>
            <w:r w:rsidRPr="00696B09">
              <w:rPr>
                <w:rFonts w:eastAsia="Malgun Gothic"/>
                <w:lang w:val="en-GB" w:eastAsia="ko-KR"/>
              </w:rPr>
              <w:t>numeric_keys</w:t>
            </w:r>
            <w:proofErr w:type="spellEnd"/>
            <w:r w:rsidRPr="00696B09">
              <w:rPr>
                <w:rFonts w:eastAsia="Malgun Gothic"/>
                <w:lang w:val="en-GB" w:eastAsia="ko-KR"/>
              </w:rPr>
              <w:t>, 0, 1, 2, 3, 4, 5, 6, 7, 8, 9</w:t>
            </w:r>
          </w:p>
          <w:p w14:paraId="08C9B4A3" w14:textId="77777777" w:rsidR="00DF3069" w:rsidRPr="00696B09" w:rsidRDefault="00DF3069" w:rsidP="00DE452A">
            <w:pPr>
              <w:pStyle w:val="Tabletext"/>
              <w:keepNext/>
              <w:keepLines/>
              <w:spacing w:after="20" w:line="240" w:lineRule="exact"/>
              <w:rPr>
                <w:rFonts w:eastAsia="Malgun Gothic"/>
                <w:lang w:val="en-GB" w:eastAsia="ko-KR"/>
              </w:rPr>
            </w:pPr>
            <w:proofErr w:type="spellStart"/>
            <w:r w:rsidRPr="00696B09">
              <w:rPr>
                <w:rFonts w:eastAsia="Malgun Gothic"/>
                <w:lang w:val="en-GB" w:eastAsia="ko-KR"/>
              </w:rPr>
              <w:t>interactive_keys</w:t>
            </w:r>
            <w:proofErr w:type="spellEnd"/>
            <w:r w:rsidRPr="00696B09">
              <w:rPr>
                <w:rFonts w:eastAsia="Malgun Gothic"/>
                <w:lang w:val="en-GB" w:eastAsia="ko-KR"/>
              </w:rPr>
              <w:t xml:space="preserve">, </w:t>
            </w:r>
            <w:proofErr w:type="spellStart"/>
            <w:r w:rsidRPr="00696B09">
              <w:rPr>
                <w:rFonts w:eastAsia="Malgun Gothic"/>
                <w:lang w:val="en-GB" w:eastAsia="ko-KR"/>
              </w:rPr>
              <w:t>colored_keys</w:t>
            </w:r>
            <w:proofErr w:type="spellEnd"/>
            <w:r w:rsidRPr="00696B09">
              <w:rPr>
                <w:rFonts w:eastAsia="Malgun Gothic"/>
                <w:lang w:val="en-GB" w:eastAsia="ko-KR"/>
              </w:rPr>
              <w:t xml:space="preserve">, RED, GREEN, YELLOW, BLUE, </w:t>
            </w:r>
            <w:proofErr w:type="spellStart"/>
            <w:r w:rsidRPr="00696B09">
              <w:rPr>
                <w:rFonts w:eastAsia="Malgun Gothic"/>
                <w:lang w:val="en-GB" w:eastAsia="ko-KR"/>
              </w:rPr>
              <w:t>selection_keys</w:t>
            </w:r>
            <w:proofErr w:type="spellEnd"/>
            <w:r w:rsidRPr="00696B09">
              <w:rPr>
                <w:rFonts w:eastAsia="Malgun Gothic"/>
                <w:lang w:val="en-GB" w:eastAsia="ko-KR"/>
              </w:rPr>
              <w:t xml:space="preserve">, ENTER, BACK, EXIT, </w:t>
            </w:r>
            <w:proofErr w:type="spellStart"/>
            <w:r w:rsidRPr="00696B09">
              <w:rPr>
                <w:rFonts w:eastAsia="Malgun Gothic"/>
                <w:lang w:val="en-GB" w:eastAsia="ko-KR"/>
              </w:rPr>
              <w:t>cursor_keys</w:t>
            </w:r>
            <w:proofErr w:type="spellEnd"/>
            <w:r w:rsidRPr="00696B09">
              <w:rPr>
                <w:rFonts w:eastAsia="Malgun Gothic"/>
                <w:lang w:val="en-GB" w:eastAsia="ko-KR"/>
              </w:rPr>
              <w:t>, CURSOR_LEFT, CURSOR_RIGHT, CURSOR_DOWN, CURSOR_UP</w:t>
            </w:r>
          </w:p>
        </w:tc>
      </w:tr>
      <w:tr w:rsidR="00DF3069" w:rsidRPr="00696B09" w14:paraId="73815DCB" w14:textId="77777777" w:rsidTr="00FD6A64">
        <w:trPr>
          <w:cantSplit/>
          <w:jc w:val="center"/>
        </w:trPr>
        <w:tc>
          <w:tcPr>
            <w:tcW w:w="1566" w:type="dxa"/>
            <w:vMerge/>
            <w:vAlign w:val="center"/>
          </w:tcPr>
          <w:p w14:paraId="1610E114" w14:textId="77777777" w:rsidR="00DF3069" w:rsidRPr="00696B09" w:rsidRDefault="00DF3069" w:rsidP="00DE452A">
            <w:pPr>
              <w:pStyle w:val="Tabletext"/>
              <w:keepLines/>
              <w:spacing w:after="20" w:line="240" w:lineRule="exact"/>
              <w:jc w:val="center"/>
              <w:rPr>
                <w:b/>
                <w:lang w:val="en-GB" w:eastAsia="ja-JP"/>
              </w:rPr>
            </w:pPr>
          </w:p>
        </w:tc>
        <w:tc>
          <w:tcPr>
            <w:tcW w:w="1394" w:type="dxa"/>
            <w:vMerge/>
          </w:tcPr>
          <w:p w14:paraId="209771B1" w14:textId="77777777" w:rsidR="00DF3069" w:rsidRPr="00696B09" w:rsidRDefault="00DF3069" w:rsidP="00DE452A">
            <w:pPr>
              <w:pStyle w:val="Tabletext"/>
              <w:keepLines/>
              <w:spacing w:after="20" w:line="240" w:lineRule="exact"/>
              <w:rPr>
                <w:lang w:val="en-GB" w:eastAsia="ja-JP"/>
              </w:rPr>
            </w:pPr>
          </w:p>
        </w:tc>
        <w:tc>
          <w:tcPr>
            <w:tcW w:w="2857" w:type="dxa"/>
          </w:tcPr>
          <w:p w14:paraId="6CF15A55"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setValue</w:t>
            </w:r>
            <w:proofErr w:type="spellEnd"/>
            <w:r w:rsidRPr="00696B09">
              <w:rPr>
                <w:lang w:eastAsia="ja-JP"/>
              </w:rPr>
              <w:t>()</w:t>
            </w:r>
          </w:p>
        </w:tc>
        <w:tc>
          <w:tcPr>
            <w:tcW w:w="1750" w:type="dxa"/>
            <w:vMerge/>
          </w:tcPr>
          <w:p w14:paraId="02235037" w14:textId="77777777" w:rsidR="00DF3069" w:rsidRPr="00696B09" w:rsidRDefault="00DF3069" w:rsidP="00DE452A">
            <w:pPr>
              <w:pStyle w:val="Tabletext"/>
              <w:keepLines/>
              <w:spacing w:after="20" w:line="240" w:lineRule="exact"/>
              <w:rPr>
                <w:lang w:eastAsia="ja-JP"/>
              </w:rPr>
            </w:pPr>
          </w:p>
        </w:tc>
        <w:tc>
          <w:tcPr>
            <w:tcW w:w="1689" w:type="dxa"/>
          </w:tcPr>
          <w:p w14:paraId="1FC8FFA9"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setValue</w:t>
            </w:r>
            <w:proofErr w:type="spellEnd"/>
            <w:r w:rsidRPr="00696B09">
              <w:rPr>
                <w:lang w:eastAsia="ja-JP"/>
              </w:rPr>
              <w:t>()</w:t>
            </w:r>
          </w:p>
        </w:tc>
        <w:tc>
          <w:tcPr>
            <w:tcW w:w="1271" w:type="dxa"/>
            <w:vMerge/>
          </w:tcPr>
          <w:p w14:paraId="7D04BA47" w14:textId="77777777" w:rsidR="00DF3069" w:rsidRPr="00696B09" w:rsidRDefault="00DF3069" w:rsidP="00DE452A">
            <w:pPr>
              <w:pStyle w:val="Tabletext"/>
              <w:keepLines/>
              <w:spacing w:after="20" w:line="240" w:lineRule="exact"/>
              <w:rPr>
                <w:lang w:eastAsia="ja-JP"/>
              </w:rPr>
            </w:pPr>
          </w:p>
        </w:tc>
        <w:tc>
          <w:tcPr>
            <w:tcW w:w="1666" w:type="dxa"/>
          </w:tcPr>
          <w:p w14:paraId="396B3C5D" w14:textId="77777777" w:rsidR="00DF3069" w:rsidRPr="00696B09" w:rsidRDefault="00DF3069" w:rsidP="00DE452A">
            <w:pPr>
              <w:pStyle w:val="Tabletext"/>
              <w:keepLines/>
              <w:spacing w:after="20" w:line="240" w:lineRule="exact"/>
              <w:rPr>
                <w:rFonts w:eastAsia="Malgun Gothic"/>
                <w:lang w:eastAsia="ko-KR"/>
              </w:rPr>
            </w:pPr>
            <w:proofErr w:type="spellStart"/>
            <w:r w:rsidRPr="00696B09">
              <w:rPr>
                <w:rFonts w:eastAsia="Malgun Gothic"/>
                <w:lang w:eastAsia="ko-KR"/>
              </w:rPr>
              <w:t>setKeySet</w:t>
            </w:r>
            <w:proofErr w:type="spellEnd"/>
            <w:r w:rsidRPr="00696B09">
              <w:rPr>
                <w:rFonts w:eastAsia="Malgun Gothic"/>
                <w:lang w:eastAsia="ko-KR"/>
              </w:rPr>
              <w:t>()</w:t>
            </w:r>
          </w:p>
        </w:tc>
        <w:tc>
          <w:tcPr>
            <w:tcW w:w="2266" w:type="dxa"/>
          </w:tcPr>
          <w:p w14:paraId="61F79E50" w14:textId="77777777" w:rsidR="00DF3069" w:rsidRPr="00696B09" w:rsidRDefault="00DF3069" w:rsidP="00DE452A">
            <w:pPr>
              <w:pStyle w:val="Tabletext"/>
              <w:keepLines/>
              <w:spacing w:after="20" w:line="240" w:lineRule="exact"/>
              <w:rPr>
                <w:rFonts w:eastAsia="Malgun Gothic"/>
                <w:lang w:eastAsia="ko-KR"/>
              </w:rPr>
            </w:pPr>
            <w:r w:rsidRPr="00696B09">
              <w:rPr>
                <w:rFonts w:eastAsia="Malgun Gothic"/>
                <w:lang w:eastAsia="ko-KR"/>
              </w:rPr>
              <w:t>http://&lt;host&gt;/dtv/current-service/ginga/keyset POST</w:t>
            </w:r>
          </w:p>
        </w:tc>
      </w:tr>
      <w:tr w:rsidR="00DF3069" w:rsidRPr="00696B09" w14:paraId="48699565" w14:textId="77777777" w:rsidTr="00FD6A64">
        <w:trPr>
          <w:cantSplit/>
          <w:jc w:val="center"/>
        </w:trPr>
        <w:tc>
          <w:tcPr>
            <w:tcW w:w="1566" w:type="dxa"/>
            <w:vAlign w:val="center"/>
          </w:tcPr>
          <w:p w14:paraId="44F822D1" w14:textId="77777777" w:rsidR="00DF3069" w:rsidRPr="00696B09" w:rsidRDefault="00DF3069" w:rsidP="00DE452A">
            <w:pPr>
              <w:pStyle w:val="Tabletext"/>
              <w:keepLines/>
              <w:spacing w:after="20" w:line="240" w:lineRule="exact"/>
              <w:jc w:val="center"/>
              <w:rPr>
                <w:b/>
                <w:lang w:val="en-GB" w:eastAsia="ja-JP"/>
              </w:rPr>
            </w:pPr>
            <w:r w:rsidRPr="00696B09">
              <w:rPr>
                <w:rFonts w:hint="cs"/>
                <w:b/>
                <w:bCs/>
                <w:position w:val="2"/>
                <w:rtl/>
              </w:rPr>
              <w:t>السطح البيني للقدرات الوظيفية لجهاز الاستقبال</w:t>
            </w:r>
          </w:p>
        </w:tc>
        <w:tc>
          <w:tcPr>
            <w:tcW w:w="1394" w:type="dxa"/>
          </w:tcPr>
          <w:p w14:paraId="7E5C7F51" w14:textId="77777777" w:rsidR="00DF3069" w:rsidRPr="00696B09" w:rsidRDefault="00DF3069" w:rsidP="00DE452A">
            <w:pPr>
              <w:pStyle w:val="Tabletext"/>
              <w:keepLines/>
              <w:spacing w:after="20" w:line="240" w:lineRule="exact"/>
              <w:rPr>
                <w:rtl/>
                <w:lang w:eastAsia="ja-JP" w:bidi="ar-EG"/>
              </w:rPr>
            </w:pPr>
            <w:r w:rsidRPr="00696B09">
              <w:rPr>
                <w:rFonts w:hint="cs"/>
                <w:rtl/>
                <w:lang w:eastAsia="ja-JP"/>
              </w:rPr>
              <w:t>القدرات</w:t>
            </w:r>
          </w:p>
        </w:tc>
        <w:tc>
          <w:tcPr>
            <w:tcW w:w="2857" w:type="dxa"/>
          </w:tcPr>
          <w:p w14:paraId="3D8D4CFF"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hasCapability</w:t>
            </w:r>
            <w:proofErr w:type="spellEnd"/>
            <w:r w:rsidRPr="00696B09">
              <w:rPr>
                <w:lang w:eastAsia="ja-JP"/>
              </w:rPr>
              <w:t>()</w:t>
            </w:r>
          </w:p>
        </w:tc>
        <w:tc>
          <w:tcPr>
            <w:tcW w:w="1750" w:type="dxa"/>
          </w:tcPr>
          <w:p w14:paraId="70CFB52A"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oipfObjectFactory</w:t>
            </w:r>
            <w:proofErr w:type="spellEnd"/>
          </w:p>
        </w:tc>
        <w:tc>
          <w:tcPr>
            <w:tcW w:w="1689" w:type="dxa"/>
          </w:tcPr>
          <w:p w14:paraId="6B6606FD"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isObjectSupported</w:t>
            </w:r>
            <w:proofErr w:type="spellEnd"/>
            <w:r w:rsidRPr="00696B09">
              <w:rPr>
                <w:lang w:eastAsia="ja-JP"/>
              </w:rPr>
              <w:t>()</w:t>
            </w:r>
          </w:p>
        </w:tc>
        <w:tc>
          <w:tcPr>
            <w:tcW w:w="1271" w:type="dxa"/>
          </w:tcPr>
          <w:p w14:paraId="44270621" w14:textId="77777777" w:rsidR="00DF3069" w:rsidRPr="00696B09" w:rsidRDefault="00DF3069" w:rsidP="00DE452A">
            <w:pPr>
              <w:pStyle w:val="Tabletext"/>
              <w:keepLines/>
              <w:spacing w:after="20" w:line="240" w:lineRule="exact"/>
              <w:rPr>
                <w:rFonts w:eastAsia="Malgun Gothic"/>
                <w:lang w:eastAsia="ko-KR"/>
              </w:rPr>
            </w:pPr>
            <w:proofErr w:type="spellStart"/>
            <w:r w:rsidRPr="00696B09">
              <w:rPr>
                <w:rFonts w:eastAsia="Malgun Gothic"/>
                <w:lang w:eastAsia="ko-KR"/>
              </w:rPr>
              <w:t>DeviceStatus</w:t>
            </w:r>
            <w:proofErr w:type="spellEnd"/>
          </w:p>
        </w:tc>
        <w:tc>
          <w:tcPr>
            <w:tcW w:w="1666" w:type="dxa"/>
          </w:tcPr>
          <w:p w14:paraId="28230152" w14:textId="77777777" w:rsidR="00DF3069" w:rsidRPr="00696B09" w:rsidRDefault="00DF3069" w:rsidP="00DE452A">
            <w:pPr>
              <w:pStyle w:val="Tabletext"/>
              <w:keepLines/>
              <w:spacing w:after="20" w:line="240" w:lineRule="exact"/>
              <w:rPr>
                <w:rFonts w:eastAsia="Malgun Gothic"/>
                <w:lang w:eastAsia="ko-KR"/>
              </w:rPr>
            </w:pPr>
            <w:proofErr w:type="spellStart"/>
            <w:r w:rsidRPr="00696B09">
              <w:rPr>
                <w:rFonts w:eastAsia="Malgun Gothic"/>
                <w:lang w:eastAsia="ko-KR"/>
              </w:rPr>
              <w:t>xmlCapabilities</w:t>
            </w:r>
            <w:proofErr w:type="spellEnd"/>
          </w:p>
        </w:tc>
        <w:tc>
          <w:tcPr>
            <w:tcW w:w="2266" w:type="dxa"/>
          </w:tcPr>
          <w:p w14:paraId="61F67EC1" w14:textId="77777777" w:rsidR="00DF3069" w:rsidRPr="00696B09" w:rsidRDefault="00DF3069" w:rsidP="00DE452A">
            <w:pPr>
              <w:pStyle w:val="Tabletext"/>
              <w:keepLines/>
              <w:spacing w:after="20" w:line="240" w:lineRule="exact"/>
              <w:rPr>
                <w:rFonts w:eastAsia="Malgun Gothic"/>
                <w:lang w:val="en-GB" w:eastAsia="ko-KR"/>
              </w:rPr>
            </w:pPr>
            <w:r w:rsidRPr="00696B09">
              <w:rPr>
                <w:rFonts w:eastAsia="Malgun Gothic"/>
                <w:lang w:val="en-GB" w:eastAsia="ko-KR"/>
              </w:rPr>
              <w:t>http(s)://&lt;host&gt;/</w:t>
            </w:r>
            <w:proofErr w:type="spellStart"/>
            <w:r w:rsidRPr="00696B09">
              <w:rPr>
                <w:rFonts w:eastAsia="Malgun Gothic"/>
                <w:lang w:val="en-GB" w:eastAsia="ko-KR"/>
              </w:rPr>
              <w:t>dtv</w:t>
            </w:r>
            <w:proofErr w:type="spellEnd"/>
            <w:r w:rsidRPr="00696B09">
              <w:rPr>
                <w:rFonts w:eastAsia="Malgun Gothic"/>
                <w:lang w:val="en-GB" w:eastAsia="ko-KR"/>
              </w:rPr>
              <w:t>/platform-capabilities GET</w:t>
            </w:r>
          </w:p>
        </w:tc>
      </w:tr>
      <w:tr w:rsidR="00DF3069" w:rsidRPr="00696B09" w14:paraId="70156F97" w14:textId="77777777" w:rsidTr="00FD6A64">
        <w:trPr>
          <w:cantSplit/>
          <w:jc w:val="center"/>
        </w:trPr>
        <w:tc>
          <w:tcPr>
            <w:tcW w:w="1566" w:type="dxa"/>
            <w:vMerge w:val="restart"/>
            <w:vAlign w:val="center"/>
          </w:tcPr>
          <w:p w14:paraId="15951105" w14:textId="77777777" w:rsidR="00DF3069" w:rsidRPr="00696B09" w:rsidRDefault="00DF3069" w:rsidP="00DE452A">
            <w:pPr>
              <w:pStyle w:val="Tabletext"/>
              <w:keepNext/>
              <w:keepLines/>
              <w:spacing w:after="20" w:line="240" w:lineRule="exact"/>
              <w:jc w:val="center"/>
              <w:rPr>
                <w:b/>
                <w:lang w:eastAsia="ja-JP"/>
              </w:rPr>
            </w:pPr>
            <w:r w:rsidRPr="00631EDD">
              <w:rPr>
                <w:rFonts w:hint="cs"/>
                <w:b/>
                <w:bCs/>
                <w:position w:val="2"/>
                <w:rtl/>
              </w:rPr>
              <w:t>السطح البيني لوظائف جهاز الاستقبال</w:t>
            </w:r>
          </w:p>
        </w:tc>
        <w:tc>
          <w:tcPr>
            <w:tcW w:w="1394" w:type="dxa"/>
            <w:vMerge w:val="restart"/>
          </w:tcPr>
          <w:p w14:paraId="12BAB1AE"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ReceiverDevice</w:t>
            </w:r>
            <w:proofErr w:type="spellEnd"/>
          </w:p>
        </w:tc>
        <w:tc>
          <w:tcPr>
            <w:tcW w:w="2857" w:type="dxa"/>
          </w:tcPr>
          <w:p w14:paraId="1F3F10EB"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tuneTo</w:t>
            </w:r>
            <w:proofErr w:type="spellEnd"/>
            <w:r w:rsidRPr="00696B09">
              <w:rPr>
                <w:lang w:eastAsia="ja-JP"/>
              </w:rPr>
              <w:t>()</w:t>
            </w:r>
          </w:p>
        </w:tc>
        <w:tc>
          <w:tcPr>
            <w:tcW w:w="1750" w:type="dxa"/>
          </w:tcPr>
          <w:p w14:paraId="5178BD65" w14:textId="77777777" w:rsidR="00DF3069" w:rsidRPr="00696B09" w:rsidRDefault="00DF3069" w:rsidP="00DE452A">
            <w:pPr>
              <w:pStyle w:val="Tabletext"/>
              <w:keepNext/>
              <w:keepLines/>
              <w:spacing w:after="20" w:line="240" w:lineRule="exact"/>
              <w:rPr>
                <w:lang w:eastAsia="ja-JP"/>
              </w:rPr>
            </w:pPr>
            <w:r w:rsidRPr="00696B09">
              <w:rPr>
                <w:lang w:eastAsia="ja-JP"/>
              </w:rPr>
              <w:t>video/broadcast object</w:t>
            </w:r>
          </w:p>
        </w:tc>
        <w:tc>
          <w:tcPr>
            <w:tcW w:w="1689" w:type="dxa"/>
          </w:tcPr>
          <w:p w14:paraId="2006A41C"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setChannel</w:t>
            </w:r>
            <w:proofErr w:type="spellEnd"/>
            <w:r w:rsidRPr="00696B09">
              <w:rPr>
                <w:lang w:eastAsia="ja-JP"/>
              </w:rPr>
              <w:t>()</w:t>
            </w:r>
          </w:p>
          <w:p w14:paraId="39D28689"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prevChannel</w:t>
            </w:r>
            <w:proofErr w:type="spellEnd"/>
            <w:r w:rsidRPr="00696B09">
              <w:rPr>
                <w:lang w:eastAsia="ja-JP"/>
              </w:rPr>
              <w:t>()</w:t>
            </w:r>
          </w:p>
          <w:p w14:paraId="5C8010BB"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nextChannel</w:t>
            </w:r>
            <w:proofErr w:type="spellEnd"/>
            <w:r w:rsidRPr="00696B09">
              <w:rPr>
                <w:lang w:eastAsia="ja-JP"/>
              </w:rPr>
              <w:t>()</w:t>
            </w:r>
          </w:p>
        </w:tc>
        <w:tc>
          <w:tcPr>
            <w:tcW w:w="1271" w:type="dxa"/>
          </w:tcPr>
          <w:p w14:paraId="380EC368" w14:textId="77777777" w:rsidR="00DF3069" w:rsidRPr="00696B09" w:rsidRDefault="00DF3069" w:rsidP="00DE452A">
            <w:pPr>
              <w:pStyle w:val="Tabletext"/>
              <w:keepNext/>
              <w:keepLines/>
              <w:spacing w:after="20" w:line="240" w:lineRule="exact"/>
              <w:rPr>
                <w:rFonts w:eastAsia="Malgun Gothic"/>
                <w:lang w:eastAsia="ko-KR"/>
              </w:rPr>
            </w:pPr>
            <w:r w:rsidRPr="00631EDD">
              <w:rPr>
                <w:rFonts w:eastAsia="Malgun Gothic" w:hint="cs"/>
                <w:rtl/>
                <w:lang w:eastAsia="ko-KR"/>
              </w:rPr>
              <w:t xml:space="preserve">عنصر الفيديو </w:t>
            </w:r>
            <w:r w:rsidRPr="00631EDD">
              <w:rPr>
                <w:rFonts w:eastAsia="Malgun Gothic"/>
                <w:lang w:val="en-GB" w:eastAsia="ko-KR"/>
              </w:rPr>
              <w:t>HTML5</w:t>
            </w:r>
          </w:p>
        </w:tc>
        <w:tc>
          <w:tcPr>
            <w:tcW w:w="1666" w:type="dxa"/>
          </w:tcPr>
          <w:p w14:paraId="296B2EB8" w14:textId="77777777" w:rsidR="00DF3069" w:rsidRPr="00696B09" w:rsidRDefault="00DF3069" w:rsidP="00DE452A">
            <w:pPr>
              <w:pStyle w:val="Tabletext"/>
              <w:keepNext/>
              <w:keepLines/>
              <w:spacing w:after="20" w:line="240" w:lineRule="exact"/>
              <w:rPr>
                <w:lang w:eastAsia="ja-JP"/>
              </w:rPr>
            </w:pPr>
            <w:proofErr w:type="spellStart"/>
            <w:r w:rsidRPr="00696B09">
              <w:rPr>
                <w:rFonts w:eastAsia="Malgun Gothic"/>
                <w:lang w:eastAsia="ko-KR"/>
              </w:rPr>
              <w:t>src</w:t>
            </w:r>
            <w:proofErr w:type="spellEnd"/>
          </w:p>
        </w:tc>
        <w:tc>
          <w:tcPr>
            <w:tcW w:w="2266" w:type="dxa"/>
          </w:tcPr>
          <w:p w14:paraId="0FEC1CB1" w14:textId="77777777" w:rsidR="00DF3069" w:rsidRPr="00696B09" w:rsidRDefault="00DF3069" w:rsidP="00DE452A">
            <w:pPr>
              <w:pStyle w:val="Tabletext"/>
              <w:keepNext/>
              <w:keepLines/>
              <w:spacing w:after="20" w:line="240" w:lineRule="exact"/>
              <w:rPr>
                <w:rFonts w:eastAsia="Malgun Gothic"/>
                <w:lang w:eastAsia="ko-KR"/>
              </w:rPr>
            </w:pPr>
            <w:r w:rsidRPr="00696B09">
              <w:rPr>
                <w:rFonts w:eastAsia="Malgun Gothic"/>
                <w:lang w:eastAsia="ko-KR"/>
              </w:rPr>
              <w:t>http(s)://&lt;host&gt;/</w:t>
            </w:r>
            <w:proofErr w:type="spellStart"/>
            <w:r w:rsidRPr="00696B09">
              <w:rPr>
                <w:rFonts w:eastAsia="Malgun Gothic"/>
                <w:lang w:eastAsia="ko-KR"/>
              </w:rPr>
              <w:t>dtv</w:t>
            </w:r>
            <w:proofErr w:type="spellEnd"/>
            <w:r w:rsidRPr="00696B09">
              <w:rPr>
                <w:rFonts w:eastAsia="Malgun Gothic"/>
                <w:lang w:eastAsia="ko-KR"/>
              </w:rPr>
              <w:t>/&lt;service-context-id&gt; POST</w:t>
            </w:r>
          </w:p>
        </w:tc>
      </w:tr>
      <w:tr w:rsidR="00DF3069" w:rsidRPr="00696B09" w14:paraId="0B3837B2" w14:textId="77777777" w:rsidTr="00FD6A64">
        <w:trPr>
          <w:cantSplit/>
          <w:jc w:val="center"/>
        </w:trPr>
        <w:tc>
          <w:tcPr>
            <w:tcW w:w="1566" w:type="dxa"/>
            <w:vMerge/>
            <w:vAlign w:val="center"/>
          </w:tcPr>
          <w:p w14:paraId="0166E407" w14:textId="77777777" w:rsidR="00DF3069" w:rsidRPr="00696B09" w:rsidRDefault="00DF3069" w:rsidP="00DE452A">
            <w:pPr>
              <w:pStyle w:val="Tabletext"/>
              <w:keepNext/>
              <w:keepLines/>
              <w:spacing w:after="20" w:line="240" w:lineRule="exact"/>
              <w:jc w:val="center"/>
              <w:rPr>
                <w:b/>
                <w:lang w:eastAsia="ja-JP"/>
              </w:rPr>
            </w:pPr>
          </w:p>
        </w:tc>
        <w:tc>
          <w:tcPr>
            <w:tcW w:w="1394" w:type="dxa"/>
            <w:vMerge/>
          </w:tcPr>
          <w:p w14:paraId="634690DF" w14:textId="77777777" w:rsidR="00DF3069" w:rsidRPr="00696B09" w:rsidRDefault="00DF3069" w:rsidP="00DE452A">
            <w:pPr>
              <w:pStyle w:val="Tabletext"/>
              <w:keepNext/>
              <w:keepLines/>
              <w:spacing w:after="20" w:line="240" w:lineRule="exact"/>
              <w:rPr>
                <w:lang w:eastAsia="ja-JP"/>
              </w:rPr>
            </w:pPr>
          </w:p>
        </w:tc>
        <w:tc>
          <w:tcPr>
            <w:tcW w:w="2857" w:type="dxa"/>
            <w:vMerge w:val="restart"/>
          </w:tcPr>
          <w:p w14:paraId="25309AEC"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getCurrentEventInformation</w:t>
            </w:r>
            <w:proofErr w:type="spellEnd"/>
            <w:r w:rsidRPr="00696B09">
              <w:rPr>
                <w:lang w:eastAsia="ja-JP"/>
              </w:rPr>
              <w:t>()</w:t>
            </w:r>
          </w:p>
        </w:tc>
        <w:tc>
          <w:tcPr>
            <w:tcW w:w="1750" w:type="dxa"/>
          </w:tcPr>
          <w:p w14:paraId="54B421DB"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oipfApplicationPrivateData</w:t>
            </w:r>
            <w:proofErr w:type="spellEnd"/>
          </w:p>
        </w:tc>
        <w:tc>
          <w:tcPr>
            <w:tcW w:w="1689" w:type="dxa"/>
          </w:tcPr>
          <w:p w14:paraId="1D83AB66" w14:textId="77777777" w:rsidR="00DF3069" w:rsidRPr="00696B09" w:rsidRDefault="00DF3069" w:rsidP="00DE452A">
            <w:pPr>
              <w:pStyle w:val="Tabletext"/>
              <w:keepNext/>
              <w:keepLines/>
              <w:spacing w:after="20" w:line="240" w:lineRule="exact"/>
              <w:rPr>
                <w:lang w:eastAsia="ja-JP"/>
              </w:rPr>
            </w:pPr>
            <w:proofErr w:type="spellStart"/>
            <w:r w:rsidRPr="00696B09">
              <w:rPr>
                <w:lang w:eastAsia="ja-JP"/>
              </w:rPr>
              <w:t>currentChannel</w:t>
            </w:r>
            <w:proofErr w:type="spellEnd"/>
          </w:p>
          <w:p w14:paraId="5F531D8D" w14:textId="77777777" w:rsidR="00DF3069" w:rsidRPr="00696B09" w:rsidRDefault="00DF3069" w:rsidP="00DE452A">
            <w:pPr>
              <w:pStyle w:val="Tabletext"/>
              <w:keepNext/>
              <w:keepLines/>
              <w:spacing w:after="20" w:line="240" w:lineRule="exact"/>
              <w:rPr>
                <w:lang w:eastAsia="ja-JP"/>
              </w:rPr>
            </w:pPr>
          </w:p>
        </w:tc>
        <w:tc>
          <w:tcPr>
            <w:tcW w:w="1271" w:type="dxa"/>
            <w:vMerge w:val="restart"/>
          </w:tcPr>
          <w:p w14:paraId="12A19E97" w14:textId="77777777" w:rsidR="00DF3069" w:rsidRPr="00696B09" w:rsidRDefault="00DF3069" w:rsidP="00DE452A">
            <w:pPr>
              <w:pStyle w:val="Tabletext"/>
              <w:keepNext/>
              <w:keepLines/>
              <w:spacing w:after="20" w:line="240" w:lineRule="exact"/>
              <w:rPr>
                <w:rFonts w:eastAsia="Malgun Gothic"/>
                <w:lang w:eastAsia="ko-KR"/>
              </w:rPr>
            </w:pPr>
            <w:proofErr w:type="spellStart"/>
            <w:r w:rsidRPr="00696B09">
              <w:rPr>
                <w:rFonts w:eastAsia="Malgun Gothic"/>
                <w:lang w:eastAsia="ko-KR"/>
              </w:rPr>
              <w:t>ChannelManager</w:t>
            </w:r>
            <w:proofErr w:type="spellEnd"/>
          </w:p>
        </w:tc>
        <w:tc>
          <w:tcPr>
            <w:tcW w:w="1666" w:type="dxa"/>
            <w:vMerge w:val="restart"/>
          </w:tcPr>
          <w:p w14:paraId="5D4DBDB4" w14:textId="77777777" w:rsidR="00DF3069" w:rsidRPr="00696B09" w:rsidRDefault="00DF3069" w:rsidP="00DE452A">
            <w:pPr>
              <w:pStyle w:val="Tabletext"/>
              <w:keepNext/>
              <w:keepLines/>
              <w:spacing w:after="20" w:line="240" w:lineRule="exact"/>
              <w:rPr>
                <w:lang w:eastAsia="ja-JP"/>
              </w:rPr>
            </w:pPr>
            <w:proofErr w:type="spellStart"/>
            <w:r w:rsidRPr="00696B09">
              <w:rPr>
                <w:rFonts w:eastAsia="Malgun Gothic"/>
                <w:lang w:eastAsia="ko-KR"/>
              </w:rPr>
              <w:t>getCurrentChannel</w:t>
            </w:r>
            <w:proofErr w:type="spellEnd"/>
            <w:r w:rsidRPr="00696B09">
              <w:rPr>
                <w:rFonts w:eastAsia="Malgun Gothic"/>
                <w:lang w:eastAsia="ko-KR"/>
              </w:rPr>
              <w:t>()</w:t>
            </w:r>
          </w:p>
        </w:tc>
        <w:tc>
          <w:tcPr>
            <w:tcW w:w="2266" w:type="dxa"/>
            <w:vMerge w:val="restart"/>
          </w:tcPr>
          <w:p w14:paraId="0A737ABC" w14:textId="77777777" w:rsidR="00DF3069" w:rsidRPr="00696B09" w:rsidRDefault="00DF3069" w:rsidP="00DE452A">
            <w:pPr>
              <w:pStyle w:val="Tabletext"/>
              <w:keepNext/>
              <w:keepLines/>
              <w:spacing w:after="20" w:line="240" w:lineRule="exact"/>
              <w:rPr>
                <w:rFonts w:eastAsia="Malgun Gothic"/>
                <w:lang w:val="en-GB" w:eastAsia="ko-KR"/>
              </w:rPr>
            </w:pPr>
            <w:r w:rsidRPr="00696B09">
              <w:rPr>
                <w:rFonts w:eastAsia="Malgun Gothic"/>
                <w:lang w:val="en-GB" w:eastAsia="ko-KR"/>
              </w:rPr>
              <w:t>http(s)://&lt;host&gt;/</w:t>
            </w:r>
            <w:proofErr w:type="spellStart"/>
            <w:r w:rsidRPr="00696B09">
              <w:rPr>
                <w:rFonts w:eastAsia="Malgun Gothic"/>
                <w:lang w:val="en-GB" w:eastAsia="ko-KR"/>
              </w:rPr>
              <w:t>dtv</w:t>
            </w:r>
            <w:proofErr w:type="spellEnd"/>
            <w:r w:rsidRPr="00696B09">
              <w:rPr>
                <w:rFonts w:eastAsia="Malgun Gothic"/>
                <w:lang w:val="en-GB" w:eastAsia="ko-KR"/>
              </w:rPr>
              <w:t>/current-service GET</w:t>
            </w:r>
          </w:p>
        </w:tc>
      </w:tr>
      <w:tr w:rsidR="00DF3069" w:rsidRPr="00696B09" w14:paraId="24F24BEA" w14:textId="77777777" w:rsidTr="00FD6A64">
        <w:trPr>
          <w:cantSplit/>
          <w:jc w:val="center"/>
        </w:trPr>
        <w:tc>
          <w:tcPr>
            <w:tcW w:w="1566" w:type="dxa"/>
            <w:vMerge/>
            <w:tcBorders>
              <w:bottom w:val="single" w:sz="4" w:space="0" w:color="auto"/>
            </w:tcBorders>
            <w:vAlign w:val="center"/>
          </w:tcPr>
          <w:p w14:paraId="06BD6063" w14:textId="77777777" w:rsidR="00DF3069" w:rsidRPr="00696B09" w:rsidRDefault="00DF3069" w:rsidP="00DE452A">
            <w:pPr>
              <w:pStyle w:val="Tabletext"/>
              <w:keepLines/>
              <w:spacing w:after="20" w:line="240" w:lineRule="exact"/>
              <w:jc w:val="center"/>
              <w:rPr>
                <w:b/>
                <w:lang w:val="en-GB" w:eastAsia="ja-JP"/>
              </w:rPr>
            </w:pPr>
          </w:p>
        </w:tc>
        <w:tc>
          <w:tcPr>
            <w:tcW w:w="1394" w:type="dxa"/>
            <w:vMerge/>
            <w:tcBorders>
              <w:bottom w:val="single" w:sz="4" w:space="0" w:color="auto"/>
            </w:tcBorders>
          </w:tcPr>
          <w:p w14:paraId="2A277CB3" w14:textId="77777777" w:rsidR="00DF3069" w:rsidRPr="00696B09" w:rsidRDefault="00DF3069" w:rsidP="00DE452A">
            <w:pPr>
              <w:pStyle w:val="Tabletext"/>
              <w:keepLines/>
              <w:spacing w:after="20" w:line="240" w:lineRule="exact"/>
              <w:rPr>
                <w:lang w:val="en-GB" w:eastAsia="ja-JP"/>
              </w:rPr>
            </w:pPr>
          </w:p>
        </w:tc>
        <w:tc>
          <w:tcPr>
            <w:tcW w:w="2857" w:type="dxa"/>
            <w:vMerge/>
            <w:tcBorders>
              <w:bottom w:val="single" w:sz="4" w:space="0" w:color="auto"/>
            </w:tcBorders>
          </w:tcPr>
          <w:p w14:paraId="47E7A47C" w14:textId="77777777" w:rsidR="00DF3069" w:rsidRPr="00696B09" w:rsidRDefault="00DF3069" w:rsidP="00DE452A">
            <w:pPr>
              <w:pStyle w:val="Tabletext"/>
              <w:keepLines/>
              <w:spacing w:after="20" w:line="240" w:lineRule="exact"/>
              <w:rPr>
                <w:lang w:val="en-GB" w:eastAsia="ja-JP"/>
              </w:rPr>
            </w:pPr>
          </w:p>
        </w:tc>
        <w:tc>
          <w:tcPr>
            <w:tcW w:w="1750" w:type="dxa"/>
            <w:tcBorders>
              <w:bottom w:val="single" w:sz="4" w:space="0" w:color="auto"/>
            </w:tcBorders>
          </w:tcPr>
          <w:p w14:paraId="1C9E1180"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ChannelConfig</w:t>
            </w:r>
            <w:proofErr w:type="spellEnd"/>
          </w:p>
        </w:tc>
        <w:tc>
          <w:tcPr>
            <w:tcW w:w="1689" w:type="dxa"/>
            <w:tcBorders>
              <w:bottom w:val="single" w:sz="4" w:space="0" w:color="auto"/>
            </w:tcBorders>
          </w:tcPr>
          <w:p w14:paraId="771216EA" w14:textId="77777777" w:rsidR="00DF3069" w:rsidRPr="00696B09" w:rsidRDefault="00DF3069" w:rsidP="00DE452A">
            <w:pPr>
              <w:pStyle w:val="Tabletext"/>
              <w:keepLines/>
              <w:spacing w:after="20" w:line="240" w:lineRule="exact"/>
              <w:rPr>
                <w:lang w:eastAsia="ja-JP"/>
              </w:rPr>
            </w:pPr>
            <w:proofErr w:type="spellStart"/>
            <w:r w:rsidRPr="00696B09">
              <w:rPr>
                <w:lang w:eastAsia="ja-JP"/>
              </w:rPr>
              <w:t>currentChannel</w:t>
            </w:r>
            <w:proofErr w:type="spellEnd"/>
          </w:p>
        </w:tc>
        <w:tc>
          <w:tcPr>
            <w:tcW w:w="1271" w:type="dxa"/>
            <w:vMerge/>
          </w:tcPr>
          <w:p w14:paraId="0C0610C9" w14:textId="77777777" w:rsidR="00DF3069" w:rsidRPr="00696B09" w:rsidRDefault="00DF3069" w:rsidP="00DE452A">
            <w:pPr>
              <w:pStyle w:val="Tabletext"/>
              <w:keepLines/>
              <w:spacing w:after="20" w:line="240" w:lineRule="exact"/>
              <w:rPr>
                <w:lang w:eastAsia="ja-JP"/>
              </w:rPr>
            </w:pPr>
          </w:p>
        </w:tc>
        <w:tc>
          <w:tcPr>
            <w:tcW w:w="1666" w:type="dxa"/>
            <w:vMerge/>
          </w:tcPr>
          <w:p w14:paraId="5FBEB992" w14:textId="77777777" w:rsidR="00DF3069" w:rsidRPr="00696B09" w:rsidRDefault="00DF3069" w:rsidP="00DE452A">
            <w:pPr>
              <w:pStyle w:val="Tabletext"/>
              <w:keepLines/>
              <w:spacing w:after="20" w:line="240" w:lineRule="exact"/>
              <w:rPr>
                <w:lang w:eastAsia="ja-JP"/>
              </w:rPr>
            </w:pPr>
          </w:p>
        </w:tc>
        <w:tc>
          <w:tcPr>
            <w:tcW w:w="2266" w:type="dxa"/>
            <w:vMerge/>
          </w:tcPr>
          <w:p w14:paraId="32E20BFA" w14:textId="77777777" w:rsidR="00DF3069" w:rsidRPr="00696B09" w:rsidRDefault="00DF3069" w:rsidP="00DE452A">
            <w:pPr>
              <w:pStyle w:val="Tabletext"/>
              <w:keepLines/>
              <w:spacing w:after="20" w:line="240" w:lineRule="exact"/>
              <w:rPr>
                <w:lang w:eastAsia="ja-JP"/>
              </w:rPr>
            </w:pPr>
          </w:p>
        </w:tc>
      </w:tr>
    </w:tbl>
    <w:p w14:paraId="7E571E87" w14:textId="77777777" w:rsidR="00DF3069" w:rsidRPr="00696B09" w:rsidRDefault="00DF3069" w:rsidP="00DF3069">
      <w:pPr>
        <w:rPr>
          <w:rtl/>
          <w:lang w:bidi="ar-JO"/>
        </w:rPr>
      </w:pPr>
    </w:p>
    <w:p w14:paraId="6F3B2F08" w14:textId="77777777" w:rsidR="00DF3069" w:rsidRDefault="00DF3069" w:rsidP="00DF3069">
      <w:pPr>
        <w:keepNext/>
        <w:keepLines/>
        <w:tabs>
          <w:tab w:val="left" w:pos="794"/>
        </w:tabs>
        <w:spacing w:before="480" w:after="120"/>
        <w:jc w:val="center"/>
        <w:rPr>
          <w:position w:val="2"/>
          <w:lang w:val="fr-FR" w:bidi="ar-JO"/>
        </w:rPr>
      </w:pPr>
      <w:r w:rsidRPr="00EE1F27">
        <w:rPr>
          <w:rFonts w:eastAsia="Malgun Gothic" w:hint="cs"/>
          <w:rtl/>
          <w:lang w:val="en-GB" w:eastAsia="ko-KR"/>
        </w:rPr>
        <w:lastRenderedPageBreak/>
        <w:t>الجدول</w:t>
      </w:r>
      <w:r w:rsidRPr="003304F4">
        <w:rPr>
          <w:rFonts w:hint="cs"/>
          <w:position w:val="2"/>
          <w:rtl/>
        </w:rPr>
        <w:t xml:space="preserve"> </w:t>
      </w:r>
      <w:r>
        <w:rPr>
          <w:position w:val="2"/>
          <w:lang w:val="en-GB" w:bidi="ar-JO"/>
        </w:rPr>
        <w:t>3</w:t>
      </w:r>
      <w:r w:rsidRPr="003304F4">
        <w:rPr>
          <w:rFonts w:hint="cs"/>
          <w:position w:val="2"/>
          <w:rtl/>
          <w:lang w:val="fr-FR" w:bidi="ar-JO"/>
        </w:rPr>
        <w:t xml:space="preserve"> (</w:t>
      </w:r>
      <w:r w:rsidRPr="003304F4">
        <w:rPr>
          <w:rFonts w:hint="eastAsia"/>
          <w:position w:val="2"/>
          <w:sz w:val="12"/>
          <w:szCs w:val="20"/>
          <w:rtl/>
          <w:lang w:val="fr-FR" w:bidi="ar-JO"/>
        </w:rPr>
        <w:t> </w:t>
      </w:r>
      <w:r w:rsidRPr="003304F4">
        <w:rPr>
          <w:rFonts w:hint="cs"/>
          <w:i/>
          <w:iCs/>
          <w:position w:val="2"/>
          <w:rtl/>
          <w:lang w:val="fr-FR" w:bidi="ar-JO"/>
        </w:rPr>
        <w:t>تابع</w:t>
      </w:r>
      <w:r w:rsidRPr="003304F4">
        <w:rPr>
          <w:rFonts w:hint="cs"/>
          <w:position w:val="2"/>
          <w:rtl/>
          <w:lang w:val="fr-FR" w:bidi="ar-JO"/>
        </w:rPr>
        <w:t>)</w:t>
      </w:r>
    </w:p>
    <w:tbl>
      <w:tblPr>
        <w:tblStyle w:val="TableGrid"/>
        <w:bidiVisual/>
        <w:tblW w:w="14459" w:type="dxa"/>
        <w:jc w:val="center"/>
        <w:tblLayout w:type="fixed"/>
        <w:tblCellMar>
          <w:left w:w="57" w:type="dxa"/>
          <w:right w:w="57" w:type="dxa"/>
        </w:tblCellMar>
        <w:tblLook w:val="04A0" w:firstRow="1" w:lastRow="0" w:firstColumn="1" w:lastColumn="0" w:noHBand="0" w:noVBand="1"/>
      </w:tblPr>
      <w:tblGrid>
        <w:gridCol w:w="1568"/>
        <w:gridCol w:w="1417"/>
        <w:gridCol w:w="2837"/>
        <w:gridCol w:w="1746"/>
        <w:gridCol w:w="1689"/>
        <w:gridCol w:w="1093"/>
        <w:gridCol w:w="1709"/>
        <w:gridCol w:w="2400"/>
      </w:tblGrid>
      <w:tr w:rsidR="00DF3069" w:rsidRPr="00AA1D79" w14:paraId="5348AE18" w14:textId="77777777" w:rsidTr="00DE452A">
        <w:trPr>
          <w:cantSplit/>
          <w:jc w:val="center"/>
        </w:trPr>
        <w:tc>
          <w:tcPr>
            <w:tcW w:w="1568" w:type="dxa"/>
            <w:vMerge w:val="restart"/>
            <w:vAlign w:val="center"/>
          </w:tcPr>
          <w:p w14:paraId="4C8827D6" w14:textId="77777777" w:rsidR="00DF3069" w:rsidRPr="00AA1D79" w:rsidRDefault="00DF3069" w:rsidP="00DE452A">
            <w:pPr>
              <w:pStyle w:val="Tablehead"/>
              <w:keepLines/>
              <w:spacing w:after="40" w:line="240" w:lineRule="exact"/>
              <w:rPr>
                <w:rFonts w:ascii="Times New Roman" w:hAnsi="Times New Roman"/>
                <w:b w:val="0"/>
                <w:bCs w:val="0"/>
                <w:lang w:val="en-GB" w:eastAsia="ja-JP"/>
              </w:rPr>
            </w:pPr>
          </w:p>
        </w:tc>
        <w:tc>
          <w:tcPr>
            <w:tcW w:w="4254" w:type="dxa"/>
            <w:gridSpan w:val="2"/>
            <w:vAlign w:val="center"/>
          </w:tcPr>
          <w:p w14:paraId="1E6D262B"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b w:val="0"/>
                <w:position w:val="2"/>
                <w:rtl/>
                <w:lang w:val="x-none"/>
              </w:rPr>
              <w:t>الإذاعة</w:t>
            </w:r>
            <w:r w:rsidRPr="00AA1D79">
              <w:rPr>
                <w:rFonts w:ascii="Times New Roman" w:hAnsi="Times New Roman" w:hint="cs"/>
                <w:bCs w:val="0"/>
                <w:position w:val="2"/>
                <w:rtl/>
                <w:lang w:val="x-none"/>
              </w:rPr>
              <w:t xml:space="preserve"> </w:t>
            </w:r>
            <w:r w:rsidRPr="00AA1D79">
              <w:rPr>
                <w:rFonts w:ascii="Times New Roman" w:hAnsi="Times New Roman" w:hint="cs"/>
                <w:b w:val="0"/>
                <w:position w:val="2"/>
                <w:rtl/>
                <w:lang w:val="x-none"/>
              </w:rPr>
              <w:t>الهجينة</w:t>
            </w:r>
            <w:r w:rsidRPr="00AA1D79">
              <w:rPr>
                <w:rFonts w:ascii="Times New Roman" w:hAnsi="Times New Roman" w:hint="cs"/>
                <w:bCs w:val="0"/>
                <w:position w:val="2"/>
                <w:rtl/>
                <w:lang w:val="x-none"/>
              </w:rPr>
              <w:t xml:space="preserve"> </w:t>
            </w:r>
            <w:r w:rsidRPr="00AA1D79">
              <w:rPr>
                <w:rFonts w:ascii="Times New Roman" w:hAnsi="Times New Roman"/>
                <w:bCs w:val="0"/>
                <w:position w:val="2"/>
              </w:rPr>
              <w:t>(</w:t>
            </w:r>
            <w:proofErr w:type="spellStart"/>
            <w:r w:rsidRPr="00AA1D79">
              <w:rPr>
                <w:rFonts w:ascii="Times New Roman" w:hAnsi="Times New Roman"/>
                <w:bCs w:val="0"/>
                <w:position w:val="2"/>
              </w:rPr>
              <w:t>Hybridcast</w:t>
            </w:r>
            <w:proofErr w:type="spellEnd"/>
            <w:r w:rsidRPr="00AA1D79">
              <w:rPr>
                <w:rFonts w:ascii="Times New Roman" w:hAnsi="Times New Roman"/>
                <w:bCs w:val="0"/>
                <w:position w:val="2"/>
              </w:rPr>
              <w:t>)</w:t>
            </w:r>
          </w:p>
        </w:tc>
        <w:tc>
          <w:tcPr>
            <w:tcW w:w="3435" w:type="dxa"/>
            <w:gridSpan w:val="2"/>
            <w:vAlign w:val="center"/>
          </w:tcPr>
          <w:p w14:paraId="5C5E08E6" w14:textId="77A62F58" w:rsidR="00DF3069" w:rsidRPr="00AA1D79" w:rsidRDefault="00DF3069" w:rsidP="00DE452A">
            <w:pPr>
              <w:pStyle w:val="Tablehead"/>
              <w:keepLines/>
              <w:spacing w:after="40" w:line="240" w:lineRule="exact"/>
              <w:rPr>
                <w:rFonts w:ascii="Times New Roman" w:hAnsi="Times New Roman"/>
                <w:lang w:eastAsia="ja-JP"/>
              </w:rPr>
            </w:pPr>
            <w:r w:rsidRPr="00AA1D79">
              <w:rPr>
                <w:rFonts w:ascii="Times New Roman" w:hAnsi="Times New Roman" w:hint="cs"/>
                <w:position w:val="2"/>
                <w:rtl/>
                <w:lang w:val="x-none"/>
              </w:rPr>
              <w:t xml:space="preserve">الإصدار </w:t>
            </w:r>
            <w:r w:rsidRPr="00AA1D79">
              <w:rPr>
                <w:rFonts w:ascii="Times New Roman" w:hAnsi="Times New Roman"/>
                <w:position w:val="2"/>
                <w:lang w:val="en-GB"/>
              </w:rPr>
              <w:t>2.0</w:t>
            </w:r>
            <w:r w:rsidRPr="00AA1D79">
              <w:rPr>
                <w:rFonts w:ascii="Times New Roman" w:hAnsi="Times New Roman" w:hint="cs"/>
                <w:position w:val="2"/>
                <w:rtl/>
                <w:lang w:val="en-GB"/>
              </w:rPr>
              <w:t xml:space="preserve"> للنظام</w:t>
            </w:r>
            <w:r w:rsidR="00311A3D">
              <w:rPr>
                <w:rFonts w:ascii="Times New Roman" w:hAnsi="Times New Roman" w:hint="cs"/>
                <w:position w:val="2"/>
                <w:rtl/>
                <w:lang w:val="en-GB"/>
              </w:rPr>
              <w:t xml:space="preserve"> </w:t>
            </w:r>
            <w:proofErr w:type="spellStart"/>
            <w:r w:rsidRPr="00AA1D79">
              <w:rPr>
                <w:rFonts w:ascii="Times New Roman" w:hAnsi="Times New Roman"/>
                <w:lang w:val="fr-FR"/>
              </w:rPr>
              <w:t>HbbTV</w:t>
            </w:r>
            <w:proofErr w:type="spellEnd"/>
          </w:p>
        </w:tc>
        <w:tc>
          <w:tcPr>
            <w:tcW w:w="2802" w:type="dxa"/>
            <w:gridSpan w:val="2"/>
            <w:vAlign w:val="center"/>
          </w:tcPr>
          <w:p w14:paraId="1E88521F" w14:textId="77777777" w:rsidR="00DF3069" w:rsidRPr="00BE32D8" w:rsidRDefault="00DF3069" w:rsidP="00DE452A">
            <w:pPr>
              <w:pStyle w:val="Tablehead"/>
              <w:keepLines/>
              <w:spacing w:after="40" w:line="240" w:lineRule="exact"/>
              <w:rPr>
                <w:rFonts w:ascii="Times New Roman" w:eastAsia="Malgun Gothic" w:hAnsi="Times New Roman"/>
                <w:lang w:eastAsia="ko-KR"/>
              </w:rPr>
            </w:pPr>
            <w:r w:rsidRPr="00BE32D8">
              <w:rPr>
                <w:rFonts w:ascii="Times New Roman" w:hAnsi="Times New Roman"/>
                <w:color w:val="000000"/>
                <w:rtl/>
              </w:rPr>
              <w:t>المنصة التلفزيونية المفتوحة</w:t>
            </w:r>
            <w:r w:rsidRPr="00BE32D8">
              <w:rPr>
                <w:rFonts w:ascii="Times New Roman" w:hAnsi="Times New Roman"/>
                <w:color w:val="000000"/>
              </w:rPr>
              <w:t xml:space="preserve"> (</w:t>
            </w:r>
            <w:proofErr w:type="spellStart"/>
            <w:r w:rsidRPr="00BE32D8">
              <w:rPr>
                <w:rFonts w:ascii="Times New Roman" w:hAnsi="Times New Roman"/>
                <w:color w:val="000000"/>
              </w:rPr>
              <w:t>TOPSmedia</w:t>
            </w:r>
            <w:proofErr w:type="spellEnd"/>
            <w:r w:rsidRPr="00BE32D8">
              <w:rPr>
                <w:rFonts w:ascii="Times New Roman" w:hAnsi="Times New Roman"/>
                <w:color w:val="000000"/>
              </w:rPr>
              <w:t>)</w:t>
            </w:r>
          </w:p>
        </w:tc>
        <w:tc>
          <w:tcPr>
            <w:tcW w:w="2400" w:type="dxa"/>
            <w:vAlign w:val="center"/>
          </w:tcPr>
          <w:p w14:paraId="6EC33EAF" w14:textId="77777777" w:rsidR="00DF3069" w:rsidRPr="00AA1D79" w:rsidRDefault="00DF3069" w:rsidP="00DE452A">
            <w:pPr>
              <w:pStyle w:val="Tablehead"/>
              <w:keepLines/>
              <w:spacing w:after="40" w:line="240" w:lineRule="exact"/>
              <w:rPr>
                <w:rFonts w:ascii="Times New Roman" w:eastAsia="Malgun Gothic" w:hAnsi="Times New Roman"/>
                <w:lang w:eastAsia="ko-KR"/>
              </w:rPr>
            </w:pPr>
            <w:proofErr w:type="spellStart"/>
            <w:r w:rsidRPr="00AA1D79">
              <w:rPr>
                <w:rFonts w:ascii="Times New Roman" w:eastAsia="Malgun Gothic" w:hAnsi="Times New Roman"/>
                <w:lang w:eastAsia="ko-KR"/>
              </w:rPr>
              <w:t>Ginga</w:t>
            </w:r>
            <w:proofErr w:type="spellEnd"/>
          </w:p>
        </w:tc>
      </w:tr>
      <w:tr w:rsidR="00DF3069" w:rsidRPr="00AA1D79" w14:paraId="760E6650" w14:textId="77777777" w:rsidTr="00FD6A64">
        <w:trPr>
          <w:cantSplit/>
          <w:jc w:val="center"/>
        </w:trPr>
        <w:tc>
          <w:tcPr>
            <w:tcW w:w="1568" w:type="dxa"/>
            <w:vMerge/>
            <w:vAlign w:val="center"/>
          </w:tcPr>
          <w:p w14:paraId="264BA590" w14:textId="77777777" w:rsidR="00DF3069" w:rsidRPr="00AA1D79" w:rsidRDefault="00DF3069" w:rsidP="00DE452A">
            <w:pPr>
              <w:pStyle w:val="Tablehead"/>
              <w:keepLines/>
              <w:spacing w:after="40" w:line="240" w:lineRule="exact"/>
              <w:rPr>
                <w:rFonts w:ascii="Times New Roman" w:hAnsi="Times New Roman"/>
                <w:b w:val="0"/>
                <w:bCs w:val="0"/>
                <w:lang w:eastAsia="ja-JP"/>
              </w:rPr>
            </w:pPr>
          </w:p>
        </w:tc>
        <w:tc>
          <w:tcPr>
            <w:tcW w:w="1417" w:type="dxa"/>
            <w:vAlign w:val="center"/>
          </w:tcPr>
          <w:p w14:paraId="3F1B4CCB"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الكائن</w:t>
            </w:r>
          </w:p>
        </w:tc>
        <w:tc>
          <w:tcPr>
            <w:tcW w:w="2837" w:type="dxa"/>
            <w:vAlign w:val="center"/>
          </w:tcPr>
          <w:p w14:paraId="155DEC87"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746" w:type="dxa"/>
            <w:vAlign w:val="center"/>
          </w:tcPr>
          <w:p w14:paraId="4F47B648"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الكائن</w:t>
            </w:r>
          </w:p>
        </w:tc>
        <w:tc>
          <w:tcPr>
            <w:tcW w:w="1689" w:type="dxa"/>
            <w:vAlign w:val="center"/>
          </w:tcPr>
          <w:p w14:paraId="0D28CDB0" w14:textId="77777777" w:rsidR="00DF3069" w:rsidRPr="00AA1D79" w:rsidRDefault="00DF3069" w:rsidP="00DE452A">
            <w:pPr>
              <w:pStyle w:val="Tablehead"/>
              <w:keepLines/>
              <w:spacing w:after="40" w:line="240" w:lineRule="exact"/>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093" w:type="dxa"/>
            <w:vAlign w:val="center"/>
          </w:tcPr>
          <w:p w14:paraId="71679122"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الكائن</w:t>
            </w:r>
          </w:p>
        </w:tc>
        <w:tc>
          <w:tcPr>
            <w:tcW w:w="1709" w:type="dxa"/>
            <w:vAlign w:val="center"/>
          </w:tcPr>
          <w:p w14:paraId="2D37A809"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الخاصية أو الأسلوب</w:t>
            </w:r>
          </w:p>
        </w:tc>
        <w:tc>
          <w:tcPr>
            <w:tcW w:w="2400" w:type="dxa"/>
            <w:vAlign w:val="center"/>
          </w:tcPr>
          <w:p w14:paraId="4B361D49" w14:textId="77777777" w:rsidR="00DF3069" w:rsidRPr="00AA1D79" w:rsidRDefault="00DF3069" w:rsidP="00DE452A">
            <w:pPr>
              <w:pStyle w:val="Tablehead"/>
              <w:keepLines/>
              <w:spacing w:after="40" w:line="240" w:lineRule="exact"/>
              <w:rPr>
                <w:rFonts w:ascii="Times New Roman" w:eastAsia="Malgun Gothic" w:hAnsi="Times New Roman"/>
                <w:bCs w:val="0"/>
                <w:lang w:eastAsia="ko-KR"/>
              </w:rPr>
            </w:pPr>
            <w:r w:rsidRPr="00AA1D79">
              <w:rPr>
                <w:rFonts w:ascii="Times New Roman" w:hAnsi="Times New Roman" w:hint="cs"/>
                <w:position w:val="2"/>
                <w:rtl/>
                <w:lang w:val="x-none"/>
              </w:rPr>
              <w:t xml:space="preserve">السطح البيني </w:t>
            </w:r>
            <w:r w:rsidRPr="00AA1D79">
              <w:rPr>
                <w:rFonts w:ascii="Times New Roman" w:hAnsi="Times New Roman"/>
                <w:position w:val="2"/>
                <w:lang w:val="en-GB"/>
              </w:rPr>
              <w:t>REST API</w:t>
            </w:r>
            <w:r w:rsidRPr="00AA1D79">
              <w:rPr>
                <w:rFonts w:ascii="Times New Roman" w:hAnsi="Times New Roman"/>
                <w:position w:val="2"/>
                <w:rtl/>
                <w:lang w:val="en-GB"/>
              </w:rPr>
              <w:br/>
            </w:r>
            <w:r w:rsidRPr="00AA1D79">
              <w:rPr>
                <w:rFonts w:ascii="Times New Roman" w:hAnsi="Times New Roman" w:hint="cs"/>
                <w:position w:val="2"/>
                <w:rtl/>
                <w:lang w:val="en-GB"/>
              </w:rPr>
              <w:t xml:space="preserve">(طلب </w:t>
            </w:r>
            <w:r w:rsidRPr="00AA1D79">
              <w:rPr>
                <w:rFonts w:ascii="Times New Roman" w:hAnsi="Times New Roman"/>
                <w:position w:val="2"/>
                <w:lang w:val="en-GB"/>
              </w:rPr>
              <w:t>(HTTP</w:t>
            </w:r>
          </w:p>
        </w:tc>
      </w:tr>
      <w:tr w:rsidR="00DF3069" w:rsidRPr="00AA1D79" w14:paraId="25D869CD" w14:textId="77777777" w:rsidTr="00DE452A">
        <w:trPr>
          <w:cantSplit/>
          <w:jc w:val="center"/>
        </w:trPr>
        <w:tc>
          <w:tcPr>
            <w:tcW w:w="1568" w:type="dxa"/>
            <w:vMerge w:val="restart"/>
            <w:vAlign w:val="center"/>
          </w:tcPr>
          <w:p w14:paraId="21780160" w14:textId="77777777" w:rsidR="00DF3069" w:rsidRPr="00AA1D79" w:rsidRDefault="00DF3069" w:rsidP="00DE452A">
            <w:pPr>
              <w:pStyle w:val="Tabletext"/>
              <w:keepNext/>
              <w:keepLines/>
              <w:spacing w:before="40" w:after="40" w:line="240" w:lineRule="exact"/>
              <w:jc w:val="center"/>
              <w:rPr>
                <w:b/>
                <w:lang w:eastAsia="ja-JP"/>
              </w:rPr>
            </w:pPr>
            <w:r w:rsidRPr="00AA1D79">
              <w:rPr>
                <w:rFonts w:hint="cs"/>
                <w:b/>
                <w:bCs/>
                <w:position w:val="2"/>
                <w:rtl/>
              </w:rPr>
              <w:t>السطح البيني للأحداث الإذاعية</w:t>
            </w:r>
          </w:p>
        </w:tc>
        <w:tc>
          <w:tcPr>
            <w:tcW w:w="1417" w:type="dxa"/>
            <w:tcBorders>
              <w:bottom w:val="nil"/>
            </w:tcBorders>
          </w:tcPr>
          <w:p w14:paraId="13D99286"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StreamEventTarget</w:t>
            </w:r>
            <w:proofErr w:type="spellEnd"/>
          </w:p>
        </w:tc>
        <w:tc>
          <w:tcPr>
            <w:tcW w:w="2837" w:type="dxa"/>
            <w:tcBorders>
              <w:bottom w:val="nil"/>
            </w:tcBorders>
          </w:tcPr>
          <w:p w14:paraId="1CD6DF92"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addGeneralEventMessageListener</w:t>
            </w:r>
            <w:proofErr w:type="spellEnd"/>
            <w:r w:rsidRPr="00AA1D79">
              <w:rPr>
                <w:lang w:eastAsia="ja-JP"/>
              </w:rPr>
              <w:t>()</w:t>
            </w:r>
          </w:p>
        </w:tc>
        <w:tc>
          <w:tcPr>
            <w:tcW w:w="1746" w:type="dxa"/>
            <w:tcBorders>
              <w:bottom w:val="nil"/>
            </w:tcBorders>
          </w:tcPr>
          <w:p w14:paraId="7A4BA30D" w14:textId="77777777" w:rsidR="00DF3069" w:rsidRPr="00AA1D79" w:rsidRDefault="00DF3069" w:rsidP="00DE452A">
            <w:pPr>
              <w:pStyle w:val="Tabletext"/>
              <w:keepNext/>
              <w:keepLines/>
              <w:spacing w:before="40" w:after="40" w:line="240" w:lineRule="exact"/>
              <w:rPr>
                <w:lang w:eastAsia="ja-JP"/>
              </w:rPr>
            </w:pPr>
            <w:r w:rsidRPr="00AA1D79">
              <w:rPr>
                <w:rFonts w:hint="cs"/>
                <w:rtl/>
                <w:lang w:eastAsia="ja-JP"/>
              </w:rPr>
              <w:t>كائن الفيديو/البث</w:t>
            </w:r>
          </w:p>
        </w:tc>
        <w:tc>
          <w:tcPr>
            <w:tcW w:w="1689" w:type="dxa"/>
            <w:tcBorders>
              <w:bottom w:val="nil"/>
            </w:tcBorders>
          </w:tcPr>
          <w:p w14:paraId="42BB20B5"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addStreamEventListener</w:t>
            </w:r>
            <w:proofErr w:type="spellEnd"/>
            <w:r w:rsidRPr="00AA1D79">
              <w:rPr>
                <w:lang w:eastAsia="ja-JP"/>
              </w:rPr>
              <w:t>()</w:t>
            </w:r>
          </w:p>
        </w:tc>
        <w:tc>
          <w:tcPr>
            <w:tcW w:w="2802" w:type="dxa"/>
            <w:gridSpan w:val="2"/>
            <w:vMerge w:val="restart"/>
          </w:tcPr>
          <w:p w14:paraId="1FE2AAAE" w14:textId="77777777" w:rsidR="00DF3069" w:rsidRPr="00AA1D79" w:rsidRDefault="00DF3069" w:rsidP="00DE452A">
            <w:pPr>
              <w:pStyle w:val="Tabletext"/>
              <w:keepNext/>
              <w:keepLines/>
              <w:spacing w:before="40" w:after="40" w:line="240" w:lineRule="exact"/>
              <w:rPr>
                <w:lang w:val="en-GB" w:eastAsia="ja-JP"/>
              </w:rPr>
            </w:pPr>
            <w:r w:rsidRPr="00AA1D79">
              <w:rPr>
                <w:rFonts w:hint="cs"/>
                <w:rtl/>
                <w:lang w:eastAsia="ja-JP"/>
              </w:rPr>
              <w:t xml:space="preserve">لا يدعم </w:t>
            </w:r>
            <w:proofErr w:type="spellStart"/>
            <w:r w:rsidRPr="00AA1D79">
              <w:rPr>
                <w:lang w:val="en-GB" w:eastAsia="ja-JP"/>
              </w:rPr>
              <w:t>StreamEvent</w:t>
            </w:r>
            <w:proofErr w:type="spellEnd"/>
            <w:r w:rsidRPr="00AA1D79">
              <w:rPr>
                <w:rFonts w:hint="cs"/>
                <w:rtl/>
                <w:lang w:val="en-GB" w:eastAsia="ja-JP"/>
              </w:rPr>
              <w:t xml:space="preserve"> على الرغم من </w:t>
            </w:r>
            <w:r w:rsidRPr="00AA1D79">
              <w:rPr>
                <w:rFonts w:hint="cs"/>
                <w:rtl/>
                <w:lang w:eastAsia="ja-JP"/>
              </w:rPr>
              <w:t xml:space="preserve">القيادة </w:t>
            </w:r>
            <w:r w:rsidRPr="00AA1D79">
              <w:rPr>
                <w:lang w:val="en-GB" w:eastAsia="ja-JP"/>
              </w:rPr>
              <w:t>DSMCC</w:t>
            </w:r>
          </w:p>
          <w:p w14:paraId="55BA9067" w14:textId="77777777" w:rsidR="00DF3069" w:rsidRPr="00AA1D79" w:rsidRDefault="00DF3069" w:rsidP="00DE452A">
            <w:pPr>
              <w:pStyle w:val="Tabletext"/>
              <w:keepNext/>
              <w:keepLines/>
              <w:spacing w:before="40" w:after="40" w:line="240" w:lineRule="exact"/>
              <w:rPr>
                <w:lang w:val="en-GB" w:eastAsia="ja-JP"/>
              </w:rPr>
            </w:pPr>
            <w:r w:rsidRPr="00AA1D79">
              <w:rPr>
                <w:rFonts w:hint="cs"/>
                <w:rtl/>
                <w:lang w:eastAsia="ja-JP"/>
              </w:rPr>
              <w:t>(ي</w:t>
            </w:r>
            <w:r w:rsidRPr="00AA1D79">
              <w:rPr>
                <w:rtl/>
                <w:lang w:eastAsia="ja-JP"/>
              </w:rPr>
              <w:t xml:space="preserve">مكن الاستعاضة عنه </w:t>
            </w:r>
            <w:r w:rsidRPr="00AA1D79">
              <w:rPr>
                <w:rtl/>
                <w:lang w:eastAsia="ja-JP"/>
              </w:rPr>
              <w:br/>
            </w:r>
            <w:r w:rsidRPr="00AA1D79">
              <w:rPr>
                <w:rFonts w:hint="cs"/>
                <w:rtl/>
                <w:lang w:eastAsia="ja-JP"/>
              </w:rPr>
              <w:t xml:space="preserve">ببروتوكول </w:t>
            </w:r>
            <w:r w:rsidRPr="00AA1D79">
              <w:rPr>
                <w:rFonts w:eastAsia="Malgun Gothic"/>
                <w:lang w:val="en-GB" w:eastAsia="ko-KR"/>
              </w:rPr>
              <w:t>W3C WebSocket</w:t>
            </w:r>
            <w:r w:rsidRPr="00AA1D79">
              <w:rPr>
                <w:rtl/>
                <w:lang w:eastAsia="ja-JP"/>
              </w:rPr>
              <w:t xml:space="preserve"> أو حدث </w:t>
            </w:r>
            <w:r w:rsidRPr="00AA1D79">
              <w:rPr>
                <w:lang w:eastAsia="ja-JP"/>
              </w:rPr>
              <w:t>Server-Sent</w:t>
            </w:r>
            <w:r w:rsidRPr="00AA1D79">
              <w:rPr>
                <w:rtl/>
                <w:lang w:eastAsia="ja-JP"/>
              </w:rPr>
              <w:t xml:space="preserve"> على شبكة النطاق العريض</w:t>
            </w:r>
            <w:r w:rsidRPr="00AA1D79">
              <w:rPr>
                <w:rFonts w:hint="cs"/>
                <w:rtl/>
                <w:lang w:eastAsia="ja-JP"/>
              </w:rPr>
              <w:t>)</w:t>
            </w:r>
          </w:p>
        </w:tc>
        <w:tc>
          <w:tcPr>
            <w:tcW w:w="2400" w:type="dxa"/>
          </w:tcPr>
          <w:p w14:paraId="7142AC49" w14:textId="77777777" w:rsidR="00DF3069" w:rsidRPr="00AA1D79" w:rsidRDefault="00DF3069" w:rsidP="00DE452A">
            <w:pPr>
              <w:pStyle w:val="Tabletext"/>
              <w:keepNext/>
              <w:keepLines/>
              <w:spacing w:before="40" w:after="40" w:line="240" w:lineRule="exact"/>
              <w:rPr>
                <w:rFonts w:eastAsia="Malgun Gothic"/>
                <w:lang w:val="en-GB" w:eastAsia="ko-KR"/>
              </w:rPr>
            </w:pPr>
            <w:r w:rsidRPr="00AA1D79">
              <w:rPr>
                <w:rFonts w:eastAsia="Malgun Gothic"/>
                <w:lang w:val="en-GB" w:eastAsia="ko-KR"/>
              </w:rPr>
              <w:t>http(s)://&lt;host&gt;/</w:t>
            </w:r>
            <w:proofErr w:type="spellStart"/>
            <w:r w:rsidRPr="00AA1D79">
              <w:rPr>
                <w:rFonts w:eastAsia="Malgun Gothic"/>
                <w:lang w:val="en-GB" w:eastAsia="ko-KR"/>
              </w:rPr>
              <w:t>dtv</w:t>
            </w:r>
            <w:proofErr w:type="spellEnd"/>
            <w:r w:rsidRPr="00AA1D79">
              <w:rPr>
                <w:rFonts w:eastAsia="Malgun Gothic"/>
                <w:lang w:val="en-GB" w:eastAsia="ko-KR"/>
              </w:rPr>
              <w:t>/current-service/</w:t>
            </w:r>
            <w:proofErr w:type="spellStart"/>
            <w:r w:rsidRPr="00AA1D79">
              <w:rPr>
                <w:rFonts w:eastAsia="Malgun Gothic"/>
                <w:lang w:val="en-GB" w:eastAsia="ko-KR"/>
              </w:rPr>
              <w:t>dsmcc</w:t>
            </w:r>
            <w:proofErr w:type="spellEnd"/>
            <w:r w:rsidRPr="00AA1D79">
              <w:rPr>
                <w:rFonts w:eastAsia="Malgun Gothic"/>
                <w:lang w:val="en-GB" w:eastAsia="ko-KR"/>
              </w:rPr>
              <w:t>/stream- events/&lt;component-tag&gt;/&lt;carrousel-id&gt; GET</w:t>
            </w:r>
          </w:p>
        </w:tc>
      </w:tr>
      <w:tr w:rsidR="00DF3069" w:rsidRPr="00AA1D79" w14:paraId="6B7260DF" w14:textId="77777777" w:rsidTr="00DE452A">
        <w:trPr>
          <w:cantSplit/>
          <w:jc w:val="center"/>
        </w:trPr>
        <w:tc>
          <w:tcPr>
            <w:tcW w:w="1568" w:type="dxa"/>
            <w:vMerge/>
            <w:vAlign w:val="center"/>
          </w:tcPr>
          <w:p w14:paraId="7A5FABEB" w14:textId="77777777" w:rsidR="00DF3069" w:rsidRPr="00AA1D79" w:rsidRDefault="00DF3069" w:rsidP="00DE452A">
            <w:pPr>
              <w:pStyle w:val="Tabletext"/>
              <w:keepLines/>
              <w:spacing w:before="40" w:after="40" w:line="240" w:lineRule="exact"/>
              <w:jc w:val="center"/>
              <w:rPr>
                <w:b/>
                <w:lang w:val="en-GB" w:eastAsia="ja-JP"/>
              </w:rPr>
            </w:pPr>
          </w:p>
        </w:tc>
        <w:tc>
          <w:tcPr>
            <w:tcW w:w="1417" w:type="dxa"/>
            <w:tcBorders>
              <w:top w:val="nil"/>
            </w:tcBorders>
          </w:tcPr>
          <w:p w14:paraId="43535D64" w14:textId="77777777" w:rsidR="00DF3069" w:rsidRPr="00AA1D79" w:rsidRDefault="00DF3069" w:rsidP="00DE452A">
            <w:pPr>
              <w:pStyle w:val="Tabletext"/>
              <w:keepLines/>
              <w:spacing w:before="40" w:after="40" w:line="240" w:lineRule="exact"/>
              <w:rPr>
                <w:lang w:val="en-GB" w:eastAsia="ja-JP"/>
              </w:rPr>
            </w:pPr>
          </w:p>
        </w:tc>
        <w:tc>
          <w:tcPr>
            <w:tcW w:w="2837" w:type="dxa"/>
            <w:tcBorders>
              <w:top w:val="nil"/>
            </w:tcBorders>
          </w:tcPr>
          <w:p w14:paraId="7032AB74" w14:textId="77777777" w:rsidR="00DF3069" w:rsidRPr="00AA1D79" w:rsidRDefault="00DF3069" w:rsidP="00DE452A">
            <w:pPr>
              <w:pStyle w:val="Tabletext"/>
              <w:keepLines/>
              <w:spacing w:before="40" w:after="40" w:line="240" w:lineRule="exact"/>
              <w:rPr>
                <w:lang w:eastAsia="ja-JP"/>
              </w:rPr>
            </w:pPr>
            <w:proofErr w:type="spellStart"/>
            <w:r w:rsidRPr="00AA1D79">
              <w:rPr>
                <w:lang w:eastAsia="ja-JP"/>
              </w:rPr>
              <w:t>removeGeneralEventMessageListener</w:t>
            </w:r>
            <w:proofErr w:type="spellEnd"/>
            <w:r w:rsidRPr="00AA1D79">
              <w:rPr>
                <w:lang w:eastAsia="ja-JP"/>
              </w:rPr>
              <w:t>()</w:t>
            </w:r>
          </w:p>
        </w:tc>
        <w:tc>
          <w:tcPr>
            <w:tcW w:w="1746" w:type="dxa"/>
            <w:tcBorders>
              <w:top w:val="nil"/>
            </w:tcBorders>
          </w:tcPr>
          <w:p w14:paraId="62E87115" w14:textId="77777777" w:rsidR="00DF3069" w:rsidRPr="00AA1D79" w:rsidRDefault="00DF3069" w:rsidP="00DE452A">
            <w:pPr>
              <w:pStyle w:val="Tabletext"/>
              <w:keepLines/>
              <w:spacing w:before="40" w:after="40" w:line="240" w:lineRule="exact"/>
              <w:rPr>
                <w:lang w:eastAsia="ja-JP"/>
              </w:rPr>
            </w:pPr>
          </w:p>
        </w:tc>
        <w:tc>
          <w:tcPr>
            <w:tcW w:w="1689" w:type="dxa"/>
            <w:tcBorders>
              <w:top w:val="nil"/>
            </w:tcBorders>
          </w:tcPr>
          <w:p w14:paraId="0A471ADC" w14:textId="77777777" w:rsidR="00DF3069" w:rsidRPr="00AA1D79" w:rsidRDefault="00DF3069" w:rsidP="00DE452A">
            <w:pPr>
              <w:pStyle w:val="Tabletext"/>
              <w:keepLines/>
              <w:spacing w:before="40" w:after="40" w:line="240" w:lineRule="exact"/>
              <w:rPr>
                <w:lang w:eastAsia="ja-JP"/>
              </w:rPr>
            </w:pPr>
            <w:proofErr w:type="spellStart"/>
            <w:r w:rsidRPr="00AA1D79">
              <w:rPr>
                <w:lang w:eastAsia="ja-JP"/>
              </w:rPr>
              <w:t>removeStreamEventListener</w:t>
            </w:r>
            <w:proofErr w:type="spellEnd"/>
            <w:r w:rsidRPr="00AA1D79">
              <w:rPr>
                <w:lang w:eastAsia="ja-JP"/>
              </w:rPr>
              <w:t>()</w:t>
            </w:r>
          </w:p>
        </w:tc>
        <w:tc>
          <w:tcPr>
            <w:tcW w:w="2802" w:type="dxa"/>
            <w:gridSpan w:val="2"/>
            <w:vMerge/>
          </w:tcPr>
          <w:p w14:paraId="64DE106F" w14:textId="77777777" w:rsidR="00DF3069" w:rsidRPr="00AA1D79" w:rsidRDefault="00DF3069" w:rsidP="00DE452A">
            <w:pPr>
              <w:pStyle w:val="Tabletext"/>
              <w:keepLines/>
              <w:spacing w:before="40" w:after="40" w:line="240" w:lineRule="exact"/>
              <w:rPr>
                <w:lang w:eastAsia="ja-JP"/>
              </w:rPr>
            </w:pPr>
          </w:p>
        </w:tc>
        <w:tc>
          <w:tcPr>
            <w:tcW w:w="2400" w:type="dxa"/>
          </w:tcPr>
          <w:p w14:paraId="36295A1A" w14:textId="77777777" w:rsidR="00DF3069" w:rsidRPr="00AA1D79" w:rsidRDefault="00DF3069" w:rsidP="00DE452A">
            <w:pPr>
              <w:pStyle w:val="Tabletext"/>
              <w:keepLines/>
              <w:spacing w:before="40" w:after="40" w:line="240" w:lineRule="exact"/>
              <w:rPr>
                <w:lang w:val="en-GB" w:eastAsia="ja-JP"/>
              </w:rPr>
            </w:pPr>
            <w:r w:rsidRPr="00AA1D79">
              <w:rPr>
                <w:lang w:val="en-GB" w:eastAsia="ja-JP"/>
              </w:rPr>
              <w:t>http(s)://&lt;host&gt;/</w:t>
            </w:r>
            <w:proofErr w:type="spellStart"/>
            <w:r w:rsidRPr="00AA1D79">
              <w:rPr>
                <w:lang w:val="en-GB" w:eastAsia="ja-JP"/>
              </w:rPr>
              <w:t>dtv</w:t>
            </w:r>
            <w:proofErr w:type="spellEnd"/>
            <w:r w:rsidRPr="00AA1D79">
              <w:rPr>
                <w:lang w:val="en-GB" w:eastAsia="ja-JP"/>
              </w:rPr>
              <w:t>/current-service/</w:t>
            </w:r>
            <w:proofErr w:type="spellStart"/>
            <w:r w:rsidRPr="00AA1D79">
              <w:rPr>
                <w:lang w:val="en-GB" w:eastAsia="ja-JP"/>
              </w:rPr>
              <w:t>dsmcc</w:t>
            </w:r>
            <w:proofErr w:type="spellEnd"/>
            <w:r w:rsidRPr="00AA1D79">
              <w:rPr>
                <w:lang w:val="en-GB" w:eastAsia="ja-JP"/>
              </w:rPr>
              <w:t>/stream- events/&lt;handle&gt; DELETE</w:t>
            </w:r>
          </w:p>
        </w:tc>
      </w:tr>
      <w:tr w:rsidR="00DF3069" w:rsidRPr="001B0AC6" w14:paraId="3A742805" w14:textId="77777777" w:rsidTr="00FD6A64">
        <w:trPr>
          <w:cantSplit/>
          <w:jc w:val="center"/>
        </w:trPr>
        <w:tc>
          <w:tcPr>
            <w:tcW w:w="1568" w:type="dxa"/>
            <w:vMerge w:val="restart"/>
            <w:vAlign w:val="center"/>
          </w:tcPr>
          <w:p w14:paraId="1DFB4B84" w14:textId="77777777" w:rsidR="00DF3069" w:rsidRPr="00AA1D79" w:rsidRDefault="00DF3069" w:rsidP="00DE452A">
            <w:pPr>
              <w:pStyle w:val="Tabletext"/>
              <w:keepNext/>
              <w:keepLines/>
              <w:spacing w:before="40" w:after="40" w:line="240" w:lineRule="exact"/>
              <w:jc w:val="center"/>
              <w:rPr>
                <w:b/>
                <w:lang w:val="en-GB" w:eastAsia="ja-JP"/>
              </w:rPr>
            </w:pPr>
            <w:r w:rsidRPr="00631EDD">
              <w:rPr>
                <w:rFonts w:hint="cs"/>
                <w:b/>
                <w:bCs/>
                <w:position w:val="2"/>
                <w:rtl/>
              </w:rPr>
              <w:t>التحكم في بث الصوت والفيديو</w:t>
            </w:r>
          </w:p>
        </w:tc>
        <w:tc>
          <w:tcPr>
            <w:tcW w:w="1417" w:type="dxa"/>
            <w:vMerge w:val="restart"/>
          </w:tcPr>
          <w:p w14:paraId="4C8CCE36"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بث الصوت/الفيديو</w:t>
            </w:r>
          </w:p>
        </w:tc>
        <w:tc>
          <w:tcPr>
            <w:tcW w:w="2837" w:type="dxa"/>
            <w:vMerge w:val="restart"/>
          </w:tcPr>
          <w:p w14:paraId="50CFBD7D"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enableFullScreen</w:t>
            </w:r>
            <w:proofErr w:type="spellEnd"/>
            <w:r w:rsidRPr="00AA1D79">
              <w:rPr>
                <w:lang w:eastAsia="ja-JP"/>
              </w:rPr>
              <w:t>()</w:t>
            </w:r>
          </w:p>
        </w:tc>
        <w:tc>
          <w:tcPr>
            <w:tcW w:w="1746" w:type="dxa"/>
          </w:tcPr>
          <w:p w14:paraId="4CA55660"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التحكم في الصوت/الفيديو</w:t>
            </w:r>
          </w:p>
        </w:tc>
        <w:tc>
          <w:tcPr>
            <w:tcW w:w="1689" w:type="dxa"/>
          </w:tcPr>
          <w:p w14:paraId="7DEF8547"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setFullScreen</w:t>
            </w:r>
            <w:proofErr w:type="spellEnd"/>
            <w:r w:rsidRPr="00AA1D79">
              <w:rPr>
                <w:lang w:eastAsia="ja-JP"/>
              </w:rPr>
              <w:t>()</w:t>
            </w:r>
          </w:p>
        </w:tc>
        <w:tc>
          <w:tcPr>
            <w:tcW w:w="1093" w:type="dxa"/>
            <w:vMerge w:val="restart"/>
          </w:tcPr>
          <w:p w14:paraId="68D8DDEA" w14:textId="77777777" w:rsidR="00DF3069" w:rsidRPr="00AA1D79" w:rsidRDefault="00DF3069" w:rsidP="00DE452A">
            <w:pPr>
              <w:pStyle w:val="Tabletext"/>
              <w:keepNext/>
              <w:keepLines/>
              <w:spacing w:before="40" w:after="40" w:line="240" w:lineRule="exact"/>
              <w:rPr>
                <w:rFonts w:eastAsia="Malgun Gothic"/>
                <w:lang w:eastAsia="ko-KR"/>
              </w:rPr>
            </w:pPr>
            <w:r w:rsidRPr="00631EDD">
              <w:rPr>
                <w:rFonts w:eastAsia="Malgun Gothic" w:hint="cs"/>
                <w:rtl/>
                <w:lang w:eastAsia="ko-KR"/>
              </w:rPr>
              <w:t xml:space="preserve">عنصر الفيديو </w:t>
            </w:r>
            <w:r w:rsidRPr="00631EDD">
              <w:rPr>
                <w:rFonts w:eastAsia="Malgun Gothic"/>
                <w:lang w:val="en-GB" w:eastAsia="ko-KR"/>
              </w:rPr>
              <w:t>HTML5</w:t>
            </w:r>
          </w:p>
        </w:tc>
        <w:tc>
          <w:tcPr>
            <w:tcW w:w="1709" w:type="dxa"/>
            <w:vMerge w:val="restart"/>
          </w:tcPr>
          <w:p w14:paraId="62C65437" w14:textId="77777777" w:rsidR="00DF3069" w:rsidRPr="00AA1D79" w:rsidRDefault="00DF3069" w:rsidP="00DE452A">
            <w:pPr>
              <w:pStyle w:val="Tabletext"/>
              <w:keepNext/>
              <w:keepLines/>
              <w:spacing w:before="40" w:after="40" w:line="240" w:lineRule="exact"/>
              <w:rPr>
                <w:rFonts w:eastAsia="Malgun Gothic"/>
                <w:lang w:eastAsia="ko-KR"/>
              </w:rPr>
            </w:pPr>
            <w:proofErr w:type="spellStart"/>
            <w:r w:rsidRPr="00AA1D79">
              <w:rPr>
                <w:rFonts w:eastAsia="Malgun Gothic"/>
                <w:lang w:eastAsia="ko-KR"/>
              </w:rPr>
              <w:t>requestFullScreen</w:t>
            </w:r>
            <w:proofErr w:type="spellEnd"/>
            <w:r w:rsidRPr="00AA1D79">
              <w:rPr>
                <w:rFonts w:eastAsia="Malgun Gothic"/>
                <w:lang w:eastAsia="ko-KR"/>
              </w:rPr>
              <w:t>()</w:t>
            </w:r>
          </w:p>
        </w:tc>
        <w:tc>
          <w:tcPr>
            <w:tcW w:w="2400" w:type="dxa"/>
            <w:vMerge w:val="restart"/>
          </w:tcPr>
          <w:p w14:paraId="6D99A5A2" w14:textId="77777777" w:rsidR="00DF3069" w:rsidRPr="00BE32D8" w:rsidRDefault="00DF3069" w:rsidP="00DE452A">
            <w:pPr>
              <w:pStyle w:val="Tabletext"/>
              <w:keepNext/>
              <w:keepLines/>
              <w:spacing w:before="40" w:after="40" w:line="240" w:lineRule="exact"/>
              <w:rPr>
                <w:rFonts w:eastAsia="Malgun Gothic"/>
                <w:lang w:val="fr-CH" w:eastAsia="ko-KR"/>
              </w:rPr>
            </w:pPr>
            <w:r w:rsidRPr="00BE32D8">
              <w:rPr>
                <w:rFonts w:eastAsia="Malgun Gothic"/>
                <w:lang w:val="fr-CH" w:eastAsia="ko-KR"/>
              </w:rPr>
              <w:t>http(s)://&lt;host&gt;/</w:t>
            </w:r>
            <w:proofErr w:type="spellStart"/>
            <w:r w:rsidRPr="00BE32D8">
              <w:rPr>
                <w:rFonts w:eastAsia="Malgun Gothic"/>
                <w:lang w:val="fr-CH" w:eastAsia="ko-KR"/>
              </w:rPr>
              <w:t>dtv</w:t>
            </w:r>
            <w:proofErr w:type="spellEnd"/>
            <w:r w:rsidRPr="00BE32D8">
              <w:rPr>
                <w:rFonts w:eastAsia="Malgun Gothic"/>
                <w:lang w:val="fr-CH" w:eastAsia="ko-KR"/>
              </w:rPr>
              <w:t>/</w:t>
            </w:r>
            <w:proofErr w:type="spellStart"/>
            <w:r w:rsidRPr="00BE32D8">
              <w:rPr>
                <w:rFonts w:eastAsia="Malgun Gothic"/>
                <w:lang w:val="fr-CH" w:eastAsia="ko-KR"/>
              </w:rPr>
              <w:t>current</w:t>
            </w:r>
            <w:proofErr w:type="spellEnd"/>
            <w:r w:rsidRPr="00BE32D8">
              <w:rPr>
                <w:rFonts w:eastAsia="Malgun Gothic"/>
                <w:lang w:val="fr-CH" w:eastAsia="ko-KR"/>
              </w:rPr>
              <w:t>-service/&lt;</w:t>
            </w:r>
            <w:proofErr w:type="spellStart"/>
            <w:r w:rsidRPr="00BE32D8">
              <w:rPr>
                <w:rFonts w:eastAsia="Malgun Gothic"/>
                <w:lang w:val="fr-CH" w:eastAsia="ko-KR"/>
              </w:rPr>
              <w:t>comp</w:t>
            </w:r>
            <w:proofErr w:type="spellEnd"/>
            <w:r w:rsidRPr="00BE32D8">
              <w:rPr>
                <w:rFonts w:eastAsia="Malgun Gothic"/>
                <w:lang w:val="fr-CH" w:eastAsia="ko-KR"/>
              </w:rPr>
              <w:t>-tag&gt; POST { action, pos, vol }</w:t>
            </w:r>
          </w:p>
        </w:tc>
      </w:tr>
      <w:tr w:rsidR="00DF3069" w:rsidRPr="00AA1D79" w14:paraId="272548C7" w14:textId="77777777" w:rsidTr="00FD6A64">
        <w:trPr>
          <w:cantSplit/>
          <w:jc w:val="center"/>
        </w:trPr>
        <w:tc>
          <w:tcPr>
            <w:tcW w:w="1568" w:type="dxa"/>
            <w:vMerge/>
            <w:vAlign w:val="center"/>
          </w:tcPr>
          <w:p w14:paraId="15301E83" w14:textId="77777777" w:rsidR="00DF3069" w:rsidRPr="00BE32D8" w:rsidRDefault="00DF3069" w:rsidP="00DE452A">
            <w:pPr>
              <w:pStyle w:val="Tabletext"/>
              <w:keepNext/>
              <w:keepLines/>
              <w:spacing w:before="40" w:after="40" w:line="240" w:lineRule="exact"/>
              <w:jc w:val="center"/>
              <w:rPr>
                <w:b/>
                <w:lang w:val="fr-CH" w:eastAsia="ja-JP"/>
              </w:rPr>
            </w:pPr>
          </w:p>
        </w:tc>
        <w:tc>
          <w:tcPr>
            <w:tcW w:w="1417" w:type="dxa"/>
            <w:vMerge/>
          </w:tcPr>
          <w:p w14:paraId="720F4122" w14:textId="77777777" w:rsidR="00DF3069" w:rsidRPr="00BE32D8" w:rsidRDefault="00DF3069" w:rsidP="00DE452A">
            <w:pPr>
              <w:pStyle w:val="Tabletext"/>
              <w:keepNext/>
              <w:keepLines/>
              <w:spacing w:before="40" w:after="40" w:line="240" w:lineRule="exact"/>
              <w:rPr>
                <w:lang w:val="fr-CH" w:eastAsia="ja-JP"/>
              </w:rPr>
            </w:pPr>
          </w:p>
        </w:tc>
        <w:tc>
          <w:tcPr>
            <w:tcW w:w="2837" w:type="dxa"/>
            <w:vMerge/>
          </w:tcPr>
          <w:p w14:paraId="4E42A25F" w14:textId="77777777" w:rsidR="00DF3069" w:rsidRPr="00BE32D8" w:rsidRDefault="00DF3069" w:rsidP="00DE452A">
            <w:pPr>
              <w:pStyle w:val="Tabletext"/>
              <w:keepNext/>
              <w:keepLines/>
              <w:spacing w:before="40" w:after="40" w:line="240" w:lineRule="exact"/>
              <w:rPr>
                <w:lang w:val="fr-CH" w:eastAsia="ja-JP"/>
              </w:rPr>
            </w:pPr>
          </w:p>
        </w:tc>
        <w:tc>
          <w:tcPr>
            <w:tcW w:w="1746" w:type="dxa"/>
          </w:tcPr>
          <w:p w14:paraId="6D5BFB70"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الفيديو/البث</w:t>
            </w:r>
          </w:p>
        </w:tc>
        <w:tc>
          <w:tcPr>
            <w:tcW w:w="1689" w:type="dxa"/>
          </w:tcPr>
          <w:p w14:paraId="7CC9EB39"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setFullScreen</w:t>
            </w:r>
            <w:proofErr w:type="spellEnd"/>
            <w:r w:rsidRPr="00AA1D79">
              <w:rPr>
                <w:lang w:eastAsia="ja-JP"/>
              </w:rPr>
              <w:t>()</w:t>
            </w:r>
          </w:p>
        </w:tc>
        <w:tc>
          <w:tcPr>
            <w:tcW w:w="1093" w:type="dxa"/>
            <w:vMerge/>
          </w:tcPr>
          <w:p w14:paraId="6951ED81" w14:textId="77777777" w:rsidR="00DF3069" w:rsidRPr="00AA1D79" w:rsidRDefault="00DF3069" w:rsidP="00DE452A">
            <w:pPr>
              <w:pStyle w:val="Tabletext"/>
              <w:keepNext/>
              <w:keepLines/>
              <w:spacing w:before="40" w:after="40" w:line="240" w:lineRule="exact"/>
              <w:rPr>
                <w:lang w:eastAsia="ja-JP"/>
              </w:rPr>
            </w:pPr>
          </w:p>
        </w:tc>
        <w:tc>
          <w:tcPr>
            <w:tcW w:w="1709" w:type="dxa"/>
            <w:vMerge/>
          </w:tcPr>
          <w:p w14:paraId="07115B30" w14:textId="77777777" w:rsidR="00DF3069" w:rsidRPr="00AA1D79" w:rsidRDefault="00DF3069" w:rsidP="00DE452A">
            <w:pPr>
              <w:pStyle w:val="Tabletext"/>
              <w:keepNext/>
              <w:keepLines/>
              <w:spacing w:before="40" w:after="40" w:line="240" w:lineRule="exact"/>
              <w:rPr>
                <w:lang w:eastAsia="ja-JP"/>
              </w:rPr>
            </w:pPr>
          </w:p>
        </w:tc>
        <w:tc>
          <w:tcPr>
            <w:tcW w:w="2400" w:type="dxa"/>
            <w:vMerge/>
          </w:tcPr>
          <w:p w14:paraId="3FE3F470" w14:textId="77777777" w:rsidR="00DF3069" w:rsidRPr="00AA1D79" w:rsidRDefault="00DF3069" w:rsidP="00DE452A">
            <w:pPr>
              <w:pStyle w:val="Tabletext"/>
              <w:keepNext/>
              <w:keepLines/>
              <w:spacing w:before="40" w:after="40" w:line="240" w:lineRule="exact"/>
              <w:rPr>
                <w:lang w:eastAsia="ja-JP"/>
              </w:rPr>
            </w:pPr>
          </w:p>
        </w:tc>
      </w:tr>
      <w:tr w:rsidR="00DF3069" w:rsidRPr="00AA1D79" w14:paraId="1D06A29A" w14:textId="77777777" w:rsidTr="00FD6A64">
        <w:trPr>
          <w:cantSplit/>
          <w:jc w:val="center"/>
        </w:trPr>
        <w:tc>
          <w:tcPr>
            <w:tcW w:w="1568" w:type="dxa"/>
            <w:vMerge/>
            <w:vAlign w:val="center"/>
          </w:tcPr>
          <w:p w14:paraId="5C65B6D5"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45240097" w14:textId="77777777" w:rsidR="00DF3069" w:rsidRPr="00AA1D79" w:rsidRDefault="00DF3069" w:rsidP="00DE452A">
            <w:pPr>
              <w:pStyle w:val="Tabletext"/>
              <w:keepNext/>
              <w:keepLines/>
              <w:spacing w:before="40" w:after="40" w:line="240" w:lineRule="exact"/>
              <w:rPr>
                <w:lang w:eastAsia="ja-JP"/>
              </w:rPr>
            </w:pPr>
          </w:p>
        </w:tc>
        <w:tc>
          <w:tcPr>
            <w:tcW w:w="2837" w:type="dxa"/>
            <w:vMerge w:val="restart"/>
          </w:tcPr>
          <w:p w14:paraId="11377A53"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disableFullScreen</w:t>
            </w:r>
            <w:proofErr w:type="spellEnd"/>
            <w:r w:rsidRPr="00AA1D79">
              <w:rPr>
                <w:lang w:eastAsia="ja-JP"/>
              </w:rPr>
              <w:t>()</w:t>
            </w:r>
          </w:p>
        </w:tc>
        <w:tc>
          <w:tcPr>
            <w:tcW w:w="1746" w:type="dxa"/>
          </w:tcPr>
          <w:p w14:paraId="185C70FC"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التحكم في الصوت/الفيديو</w:t>
            </w:r>
          </w:p>
        </w:tc>
        <w:tc>
          <w:tcPr>
            <w:tcW w:w="1689" w:type="dxa"/>
          </w:tcPr>
          <w:p w14:paraId="2D673B2E"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setFullScreen</w:t>
            </w:r>
            <w:proofErr w:type="spellEnd"/>
            <w:r w:rsidRPr="00AA1D79">
              <w:rPr>
                <w:lang w:eastAsia="ja-JP"/>
              </w:rPr>
              <w:t>()</w:t>
            </w:r>
          </w:p>
        </w:tc>
        <w:tc>
          <w:tcPr>
            <w:tcW w:w="1093" w:type="dxa"/>
            <w:vMerge/>
          </w:tcPr>
          <w:p w14:paraId="6C56200F" w14:textId="77777777" w:rsidR="00DF3069" w:rsidRPr="00AA1D79" w:rsidRDefault="00DF3069" w:rsidP="00DE452A">
            <w:pPr>
              <w:pStyle w:val="Tabletext"/>
              <w:keepNext/>
              <w:keepLines/>
              <w:spacing w:before="40" w:after="40" w:line="240" w:lineRule="exact"/>
              <w:rPr>
                <w:lang w:eastAsia="ja-JP"/>
              </w:rPr>
            </w:pPr>
          </w:p>
        </w:tc>
        <w:tc>
          <w:tcPr>
            <w:tcW w:w="1709" w:type="dxa"/>
            <w:vMerge w:val="restart"/>
          </w:tcPr>
          <w:p w14:paraId="3F18E32C" w14:textId="77777777" w:rsidR="00DF3069" w:rsidRPr="00AA1D79" w:rsidRDefault="00DF3069" w:rsidP="00DE452A">
            <w:pPr>
              <w:pStyle w:val="Tabletext"/>
              <w:keepNext/>
              <w:keepLines/>
              <w:spacing w:before="40" w:after="40" w:line="240" w:lineRule="exact"/>
              <w:rPr>
                <w:rFonts w:eastAsia="Malgun Gothic"/>
                <w:lang w:eastAsia="ko-KR"/>
              </w:rPr>
            </w:pPr>
            <w:proofErr w:type="spellStart"/>
            <w:r w:rsidRPr="00AA1D79">
              <w:rPr>
                <w:rFonts w:eastAsia="Malgun Gothic"/>
                <w:lang w:eastAsia="ko-KR"/>
              </w:rPr>
              <w:t>exitFullScreen</w:t>
            </w:r>
            <w:proofErr w:type="spellEnd"/>
            <w:r w:rsidRPr="00AA1D79">
              <w:rPr>
                <w:rFonts w:eastAsia="Malgun Gothic"/>
                <w:lang w:eastAsia="ko-KR"/>
              </w:rPr>
              <w:t>()</w:t>
            </w:r>
          </w:p>
        </w:tc>
        <w:tc>
          <w:tcPr>
            <w:tcW w:w="2400" w:type="dxa"/>
            <w:vMerge/>
          </w:tcPr>
          <w:p w14:paraId="38CFF56A" w14:textId="77777777" w:rsidR="00DF3069" w:rsidRPr="00AA1D79" w:rsidRDefault="00DF3069" w:rsidP="00DE452A">
            <w:pPr>
              <w:pStyle w:val="Tabletext"/>
              <w:keepNext/>
              <w:keepLines/>
              <w:spacing w:before="40" w:after="40" w:line="240" w:lineRule="exact"/>
              <w:rPr>
                <w:rFonts w:eastAsia="Malgun Gothic"/>
                <w:lang w:eastAsia="ko-KR"/>
              </w:rPr>
            </w:pPr>
          </w:p>
        </w:tc>
      </w:tr>
      <w:tr w:rsidR="00DF3069" w:rsidRPr="00AA1D79" w14:paraId="5330CB9D" w14:textId="77777777" w:rsidTr="00FD6A64">
        <w:trPr>
          <w:cantSplit/>
          <w:jc w:val="center"/>
        </w:trPr>
        <w:tc>
          <w:tcPr>
            <w:tcW w:w="1568" w:type="dxa"/>
            <w:vMerge/>
            <w:vAlign w:val="center"/>
          </w:tcPr>
          <w:p w14:paraId="22989F2D"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541F41C9" w14:textId="77777777" w:rsidR="00DF3069" w:rsidRPr="00AA1D79" w:rsidRDefault="00DF3069" w:rsidP="00DE452A">
            <w:pPr>
              <w:pStyle w:val="Tabletext"/>
              <w:keepNext/>
              <w:keepLines/>
              <w:spacing w:before="40" w:after="40" w:line="240" w:lineRule="exact"/>
              <w:rPr>
                <w:lang w:eastAsia="ja-JP"/>
              </w:rPr>
            </w:pPr>
          </w:p>
        </w:tc>
        <w:tc>
          <w:tcPr>
            <w:tcW w:w="2837" w:type="dxa"/>
            <w:vMerge/>
          </w:tcPr>
          <w:p w14:paraId="4E2B9DF3" w14:textId="77777777" w:rsidR="00DF3069" w:rsidRPr="00AA1D79" w:rsidRDefault="00DF3069" w:rsidP="00DE452A">
            <w:pPr>
              <w:pStyle w:val="Tabletext"/>
              <w:keepNext/>
              <w:keepLines/>
              <w:spacing w:before="40" w:after="40" w:line="240" w:lineRule="exact"/>
              <w:rPr>
                <w:lang w:eastAsia="ja-JP"/>
              </w:rPr>
            </w:pPr>
          </w:p>
        </w:tc>
        <w:tc>
          <w:tcPr>
            <w:tcW w:w="1746" w:type="dxa"/>
          </w:tcPr>
          <w:p w14:paraId="7A575CA0"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الفيديو/البث</w:t>
            </w:r>
          </w:p>
        </w:tc>
        <w:tc>
          <w:tcPr>
            <w:tcW w:w="1689" w:type="dxa"/>
          </w:tcPr>
          <w:p w14:paraId="04894ECE"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setFullScreen</w:t>
            </w:r>
            <w:proofErr w:type="spellEnd"/>
            <w:r w:rsidRPr="00AA1D79">
              <w:rPr>
                <w:lang w:eastAsia="ja-JP"/>
              </w:rPr>
              <w:t>()</w:t>
            </w:r>
          </w:p>
        </w:tc>
        <w:tc>
          <w:tcPr>
            <w:tcW w:w="1093" w:type="dxa"/>
            <w:vMerge/>
          </w:tcPr>
          <w:p w14:paraId="22A0DEDF" w14:textId="77777777" w:rsidR="00DF3069" w:rsidRPr="00AA1D79" w:rsidRDefault="00DF3069" w:rsidP="00DE452A">
            <w:pPr>
              <w:pStyle w:val="Tabletext"/>
              <w:keepNext/>
              <w:keepLines/>
              <w:spacing w:before="40" w:after="40" w:line="240" w:lineRule="exact"/>
              <w:rPr>
                <w:lang w:eastAsia="ja-JP"/>
              </w:rPr>
            </w:pPr>
          </w:p>
        </w:tc>
        <w:tc>
          <w:tcPr>
            <w:tcW w:w="1709" w:type="dxa"/>
            <w:vMerge/>
          </w:tcPr>
          <w:p w14:paraId="1092E708" w14:textId="77777777" w:rsidR="00DF3069" w:rsidRPr="00AA1D79" w:rsidRDefault="00DF3069" w:rsidP="00DE452A">
            <w:pPr>
              <w:pStyle w:val="Tabletext"/>
              <w:keepNext/>
              <w:keepLines/>
              <w:spacing w:before="40" w:after="40" w:line="240" w:lineRule="exact"/>
              <w:rPr>
                <w:lang w:eastAsia="ja-JP"/>
              </w:rPr>
            </w:pPr>
          </w:p>
        </w:tc>
        <w:tc>
          <w:tcPr>
            <w:tcW w:w="2400" w:type="dxa"/>
            <w:vMerge/>
          </w:tcPr>
          <w:p w14:paraId="6EB5E576" w14:textId="77777777" w:rsidR="00DF3069" w:rsidRPr="00AA1D79" w:rsidRDefault="00DF3069" w:rsidP="00DE452A">
            <w:pPr>
              <w:pStyle w:val="Tabletext"/>
              <w:keepNext/>
              <w:keepLines/>
              <w:spacing w:before="40" w:after="40" w:line="240" w:lineRule="exact"/>
              <w:rPr>
                <w:lang w:eastAsia="ja-JP"/>
              </w:rPr>
            </w:pPr>
          </w:p>
        </w:tc>
      </w:tr>
      <w:tr w:rsidR="00DF3069" w:rsidRPr="00AA1D79" w14:paraId="499E96E6" w14:textId="77777777" w:rsidTr="00FD6A64">
        <w:trPr>
          <w:cantSplit/>
          <w:jc w:val="center"/>
        </w:trPr>
        <w:tc>
          <w:tcPr>
            <w:tcW w:w="1568" w:type="dxa"/>
            <w:vMerge/>
            <w:vAlign w:val="center"/>
          </w:tcPr>
          <w:p w14:paraId="120027AB"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2AFE9899" w14:textId="77777777" w:rsidR="00DF3069" w:rsidRPr="00AA1D79" w:rsidRDefault="00DF3069" w:rsidP="00DE452A">
            <w:pPr>
              <w:pStyle w:val="Tabletext"/>
              <w:keepNext/>
              <w:keepLines/>
              <w:spacing w:before="40" w:after="40" w:line="240" w:lineRule="exact"/>
              <w:rPr>
                <w:lang w:eastAsia="ja-JP"/>
              </w:rPr>
            </w:pPr>
          </w:p>
        </w:tc>
        <w:tc>
          <w:tcPr>
            <w:tcW w:w="2837" w:type="dxa"/>
            <w:vMerge w:val="restart"/>
          </w:tcPr>
          <w:p w14:paraId="0430F862"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enableAudioMute</w:t>
            </w:r>
            <w:proofErr w:type="spellEnd"/>
            <w:r w:rsidRPr="00AA1D79">
              <w:rPr>
                <w:lang w:eastAsia="ja-JP"/>
              </w:rPr>
              <w:t>()</w:t>
            </w:r>
          </w:p>
        </w:tc>
        <w:tc>
          <w:tcPr>
            <w:tcW w:w="1746" w:type="dxa"/>
          </w:tcPr>
          <w:p w14:paraId="65B57010"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التحكم في الصوت/الفيديو</w:t>
            </w:r>
          </w:p>
        </w:tc>
        <w:tc>
          <w:tcPr>
            <w:tcW w:w="1689" w:type="dxa"/>
          </w:tcPr>
          <w:p w14:paraId="7C98F2F2"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setVolume</w:t>
            </w:r>
            <w:proofErr w:type="spellEnd"/>
            <w:r w:rsidRPr="00AA1D79">
              <w:rPr>
                <w:lang w:eastAsia="ja-JP"/>
              </w:rPr>
              <w:t>()</w:t>
            </w:r>
          </w:p>
        </w:tc>
        <w:tc>
          <w:tcPr>
            <w:tcW w:w="1093" w:type="dxa"/>
            <w:vMerge/>
          </w:tcPr>
          <w:p w14:paraId="12AD25A7" w14:textId="77777777" w:rsidR="00DF3069" w:rsidRPr="00AA1D79" w:rsidRDefault="00DF3069" w:rsidP="00DE452A">
            <w:pPr>
              <w:pStyle w:val="Tabletext"/>
              <w:keepNext/>
              <w:keepLines/>
              <w:spacing w:before="40" w:after="40" w:line="240" w:lineRule="exact"/>
              <w:rPr>
                <w:lang w:eastAsia="ja-JP"/>
              </w:rPr>
            </w:pPr>
          </w:p>
        </w:tc>
        <w:tc>
          <w:tcPr>
            <w:tcW w:w="1709" w:type="dxa"/>
            <w:vMerge w:val="restart"/>
          </w:tcPr>
          <w:p w14:paraId="178A3556" w14:textId="77777777" w:rsidR="00DF3069" w:rsidRPr="00AA1D79" w:rsidRDefault="00DF3069" w:rsidP="00DE452A">
            <w:pPr>
              <w:pStyle w:val="Tabletext"/>
              <w:keepNext/>
              <w:keepLines/>
              <w:spacing w:before="40" w:after="40" w:line="240" w:lineRule="exact"/>
              <w:rPr>
                <w:rFonts w:eastAsia="Malgun Gothic"/>
                <w:lang w:eastAsia="ko-KR" w:bidi="ar-EG"/>
              </w:rPr>
            </w:pPr>
            <w:r>
              <w:rPr>
                <w:rFonts w:eastAsia="Malgun Gothic" w:hint="cs"/>
                <w:rtl/>
                <w:lang w:eastAsia="ko-KR" w:bidi="ar-EG"/>
              </w:rPr>
              <w:t>صامت</w:t>
            </w:r>
          </w:p>
          <w:p w14:paraId="2C2CEA87" w14:textId="77777777" w:rsidR="00DF3069" w:rsidRPr="00AA1D79" w:rsidRDefault="00DF3069" w:rsidP="00DE452A">
            <w:pPr>
              <w:pStyle w:val="Tabletext"/>
              <w:keepNext/>
              <w:keepLines/>
              <w:spacing w:before="40" w:after="40" w:line="240" w:lineRule="exact"/>
            </w:pPr>
            <w:r>
              <w:rPr>
                <w:rFonts w:eastAsia="Malgun Gothic" w:hint="cs"/>
                <w:rtl/>
                <w:lang w:eastAsia="ko-KR"/>
              </w:rPr>
              <w:t>صوت</w:t>
            </w:r>
          </w:p>
        </w:tc>
        <w:tc>
          <w:tcPr>
            <w:tcW w:w="2400" w:type="dxa"/>
            <w:vMerge/>
          </w:tcPr>
          <w:p w14:paraId="522DFF0E" w14:textId="77777777" w:rsidR="00DF3069" w:rsidRPr="00AA1D79" w:rsidRDefault="00DF3069" w:rsidP="00DE452A">
            <w:pPr>
              <w:pStyle w:val="Tabletext"/>
              <w:keepNext/>
              <w:keepLines/>
              <w:spacing w:before="40" w:after="40" w:line="240" w:lineRule="exact"/>
              <w:rPr>
                <w:rFonts w:eastAsia="Malgun Gothic"/>
                <w:lang w:eastAsia="ko-KR"/>
              </w:rPr>
            </w:pPr>
          </w:p>
        </w:tc>
      </w:tr>
      <w:tr w:rsidR="00DF3069" w:rsidRPr="00AA1D79" w14:paraId="43AAA394" w14:textId="77777777" w:rsidTr="00FD6A64">
        <w:trPr>
          <w:cantSplit/>
          <w:jc w:val="center"/>
        </w:trPr>
        <w:tc>
          <w:tcPr>
            <w:tcW w:w="1568" w:type="dxa"/>
            <w:vMerge/>
            <w:vAlign w:val="center"/>
          </w:tcPr>
          <w:p w14:paraId="640FD516"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4E6E9D89" w14:textId="77777777" w:rsidR="00DF3069" w:rsidRPr="00AA1D79" w:rsidRDefault="00DF3069" w:rsidP="00DE452A">
            <w:pPr>
              <w:pStyle w:val="Tabletext"/>
              <w:keepNext/>
              <w:keepLines/>
              <w:spacing w:before="40" w:after="40" w:line="240" w:lineRule="exact"/>
              <w:rPr>
                <w:lang w:eastAsia="ja-JP"/>
              </w:rPr>
            </w:pPr>
          </w:p>
        </w:tc>
        <w:tc>
          <w:tcPr>
            <w:tcW w:w="2837" w:type="dxa"/>
            <w:vMerge/>
          </w:tcPr>
          <w:p w14:paraId="049E63DE" w14:textId="77777777" w:rsidR="00DF3069" w:rsidRPr="00AA1D79" w:rsidRDefault="00DF3069" w:rsidP="00DE452A">
            <w:pPr>
              <w:pStyle w:val="Tabletext"/>
              <w:keepNext/>
              <w:keepLines/>
              <w:spacing w:before="40" w:after="40" w:line="240" w:lineRule="exact"/>
              <w:rPr>
                <w:lang w:eastAsia="ja-JP"/>
              </w:rPr>
            </w:pPr>
          </w:p>
        </w:tc>
        <w:tc>
          <w:tcPr>
            <w:tcW w:w="1746" w:type="dxa"/>
          </w:tcPr>
          <w:p w14:paraId="4B69FFFC"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الفيديو/البث</w:t>
            </w:r>
          </w:p>
        </w:tc>
        <w:tc>
          <w:tcPr>
            <w:tcW w:w="1689" w:type="dxa"/>
          </w:tcPr>
          <w:p w14:paraId="3C8E3333"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setVolume</w:t>
            </w:r>
            <w:proofErr w:type="spellEnd"/>
            <w:r w:rsidRPr="00AA1D79">
              <w:rPr>
                <w:lang w:eastAsia="ja-JP"/>
              </w:rPr>
              <w:t>()</w:t>
            </w:r>
          </w:p>
        </w:tc>
        <w:tc>
          <w:tcPr>
            <w:tcW w:w="1093" w:type="dxa"/>
            <w:vMerge/>
          </w:tcPr>
          <w:p w14:paraId="364EFE66" w14:textId="77777777" w:rsidR="00DF3069" w:rsidRPr="00AA1D79" w:rsidRDefault="00DF3069" w:rsidP="00DE452A">
            <w:pPr>
              <w:pStyle w:val="Tabletext"/>
              <w:keepNext/>
              <w:keepLines/>
              <w:spacing w:before="40" w:after="40" w:line="240" w:lineRule="exact"/>
              <w:rPr>
                <w:lang w:eastAsia="ja-JP"/>
              </w:rPr>
            </w:pPr>
          </w:p>
        </w:tc>
        <w:tc>
          <w:tcPr>
            <w:tcW w:w="1709" w:type="dxa"/>
            <w:vMerge/>
          </w:tcPr>
          <w:p w14:paraId="0F8264DA" w14:textId="77777777" w:rsidR="00DF3069" w:rsidRPr="00AA1D79" w:rsidRDefault="00DF3069" w:rsidP="00DE452A">
            <w:pPr>
              <w:pStyle w:val="Tabletext"/>
              <w:keepNext/>
              <w:keepLines/>
              <w:spacing w:before="40" w:after="40" w:line="240" w:lineRule="exact"/>
            </w:pPr>
          </w:p>
        </w:tc>
        <w:tc>
          <w:tcPr>
            <w:tcW w:w="2400" w:type="dxa"/>
            <w:vMerge/>
          </w:tcPr>
          <w:p w14:paraId="1863B1D9" w14:textId="77777777" w:rsidR="00DF3069" w:rsidRPr="00AA1D79" w:rsidRDefault="00DF3069" w:rsidP="00DE452A">
            <w:pPr>
              <w:pStyle w:val="Tabletext"/>
              <w:keepNext/>
              <w:keepLines/>
              <w:spacing w:before="40" w:after="40" w:line="240" w:lineRule="exact"/>
            </w:pPr>
          </w:p>
        </w:tc>
      </w:tr>
      <w:tr w:rsidR="00DF3069" w:rsidRPr="00AA1D79" w14:paraId="5B0C0451" w14:textId="77777777" w:rsidTr="00FD6A64">
        <w:trPr>
          <w:cantSplit/>
          <w:jc w:val="center"/>
        </w:trPr>
        <w:tc>
          <w:tcPr>
            <w:tcW w:w="1568" w:type="dxa"/>
            <w:vMerge/>
            <w:vAlign w:val="center"/>
          </w:tcPr>
          <w:p w14:paraId="04524521"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6332A6BA" w14:textId="77777777" w:rsidR="00DF3069" w:rsidRPr="00AA1D79" w:rsidRDefault="00DF3069" w:rsidP="00DE452A">
            <w:pPr>
              <w:pStyle w:val="Tabletext"/>
              <w:keepNext/>
              <w:keepLines/>
              <w:spacing w:before="40" w:after="40" w:line="240" w:lineRule="exact"/>
              <w:rPr>
                <w:lang w:eastAsia="ja-JP"/>
              </w:rPr>
            </w:pPr>
          </w:p>
        </w:tc>
        <w:tc>
          <w:tcPr>
            <w:tcW w:w="2837" w:type="dxa"/>
            <w:vMerge w:val="restart"/>
          </w:tcPr>
          <w:p w14:paraId="29332010"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disableAudioMute</w:t>
            </w:r>
            <w:proofErr w:type="spellEnd"/>
            <w:r w:rsidRPr="00AA1D79">
              <w:rPr>
                <w:lang w:eastAsia="ja-JP"/>
              </w:rPr>
              <w:t>()</w:t>
            </w:r>
          </w:p>
        </w:tc>
        <w:tc>
          <w:tcPr>
            <w:tcW w:w="1746" w:type="dxa"/>
          </w:tcPr>
          <w:p w14:paraId="2961CE45"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كائن التحكم في الصوت/الفيديو</w:t>
            </w:r>
          </w:p>
        </w:tc>
        <w:tc>
          <w:tcPr>
            <w:tcW w:w="1689" w:type="dxa"/>
          </w:tcPr>
          <w:p w14:paraId="2832F958"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setVolume</w:t>
            </w:r>
            <w:proofErr w:type="spellEnd"/>
            <w:r w:rsidRPr="00AA1D79">
              <w:rPr>
                <w:lang w:eastAsia="ja-JP"/>
              </w:rPr>
              <w:t>()</w:t>
            </w:r>
          </w:p>
        </w:tc>
        <w:tc>
          <w:tcPr>
            <w:tcW w:w="1093" w:type="dxa"/>
            <w:vMerge/>
          </w:tcPr>
          <w:p w14:paraId="46947B5C" w14:textId="77777777" w:rsidR="00DF3069" w:rsidRPr="00AA1D79" w:rsidRDefault="00DF3069" w:rsidP="00DE452A">
            <w:pPr>
              <w:pStyle w:val="Tabletext"/>
              <w:keepNext/>
              <w:keepLines/>
              <w:spacing w:before="40" w:after="40" w:line="240" w:lineRule="exact"/>
              <w:rPr>
                <w:lang w:eastAsia="ja-JP"/>
              </w:rPr>
            </w:pPr>
          </w:p>
        </w:tc>
        <w:tc>
          <w:tcPr>
            <w:tcW w:w="1709" w:type="dxa"/>
            <w:vMerge/>
          </w:tcPr>
          <w:p w14:paraId="494D62D2" w14:textId="77777777" w:rsidR="00DF3069" w:rsidRPr="00AA1D79" w:rsidRDefault="00DF3069" w:rsidP="00DE452A">
            <w:pPr>
              <w:pStyle w:val="Tabletext"/>
              <w:keepNext/>
              <w:keepLines/>
              <w:spacing w:before="40" w:after="40" w:line="240" w:lineRule="exact"/>
            </w:pPr>
          </w:p>
        </w:tc>
        <w:tc>
          <w:tcPr>
            <w:tcW w:w="2400" w:type="dxa"/>
            <w:vMerge/>
          </w:tcPr>
          <w:p w14:paraId="38D4E96E" w14:textId="77777777" w:rsidR="00DF3069" w:rsidRPr="00AA1D79" w:rsidRDefault="00DF3069" w:rsidP="00DE452A">
            <w:pPr>
              <w:pStyle w:val="Tabletext"/>
              <w:keepNext/>
              <w:keepLines/>
              <w:spacing w:before="40" w:after="40" w:line="240" w:lineRule="exact"/>
            </w:pPr>
          </w:p>
        </w:tc>
      </w:tr>
      <w:tr w:rsidR="00DF3069" w:rsidRPr="00AA1D79" w14:paraId="5E84ED5F" w14:textId="77777777" w:rsidTr="00FD6A64">
        <w:trPr>
          <w:cantSplit/>
          <w:jc w:val="center"/>
        </w:trPr>
        <w:tc>
          <w:tcPr>
            <w:tcW w:w="1568" w:type="dxa"/>
            <w:vMerge/>
            <w:vAlign w:val="center"/>
          </w:tcPr>
          <w:p w14:paraId="770E6BB8" w14:textId="77777777" w:rsidR="00DF3069" w:rsidRPr="00AA1D79" w:rsidRDefault="00DF3069" w:rsidP="00DE452A">
            <w:pPr>
              <w:pStyle w:val="Tabletext"/>
              <w:keepNext/>
              <w:keepLines/>
              <w:spacing w:before="40" w:after="40" w:line="240" w:lineRule="exact"/>
              <w:jc w:val="center"/>
              <w:rPr>
                <w:b/>
                <w:lang w:eastAsia="ja-JP"/>
              </w:rPr>
            </w:pPr>
          </w:p>
        </w:tc>
        <w:tc>
          <w:tcPr>
            <w:tcW w:w="1417" w:type="dxa"/>
            <w:vMerge/>
          </w:tcPr>
          <w:p w14:paraId="7F4758F1" w14:textId="77777777" w:rsidR="00DF3069" w:rsidRPr="00AA1D79" w:rsidRDefault="00DF3069" w:rsidP="00DE452A">
            <w:pPr>
              <w:pStyle w:val="Tabletext"/>
              <w:keepNext/>
              <w:keepLines/>
              <w:spacing w:before="40" w:after="40" w:line="240" w:lineRule="exact"/>
              <w:rPr>
                <w:lang w:eastAsia="ja-JP"/>
              </w:rPr>
            </w:pPr>
          </w:p>
        </w:tc>
        <w:tc>
          <w:tcPr>
            <w:tcW w:w="2837" w:type="dxa"/>
            <w:vMerge/>
          </w:tcPr>
          <w:p w14:paraId="6F2C135A" w14:textId="77777777" w:rsidR="00DF3069" w:rsidRPr="00AA1D79" w:rsidRDefault="00DF3069" w:rsidP="00DE452A">
            <w:pPr>
              <w:pStyle w:val="Tabletext"/>
              <w:keepNext/>
              <w:keepLines/>
              <w:spacing w:before="40" w:after="40" w:line="240" w:lineRule="exact"/>
              <w:rPr>
                <w:lang w:eastAsia="ja-JP"/>
              </w:rPr>
            </w:pPr>
          </w:p>
        </w:tc>
        <w:tc>
          <w:tcPr>
            <w:tcW w:w="1746" w:type="dxa"/>
          </w:tcPr>
          <w:p w14:paraId="08EF6301" w14:textId="77777777" w:rsidR="00DF3069" w:rsidRPr="00AA1D79" w:rsidRDefault="00DF3069" w:rsidP="00DE452A">
            <w:pPr>
              <w:pStyle w:val="Tabletext"/>
              <w:keepNext/>
              <w:keepLines/>
              <w:spacing w:before="40" w:after="40" w:line="240" w:lineRule="exact"/>
              <w:rPr>
                <w:lang w:eastAsia="ja-JP"/>
              </w:rPr>
            </w:pPr>
            <w:r w:rsidRPr="00631EDD">
              <w:rPr>
                <w:rFonts w:hint="cs"/>
                <w:rtl/>
                <w:lang w:eastAsia="ja-JP"/>
              </w:rPr>
              <w:t xml:space="preserve">كائن </w:t>
            </w:r>
            <w:proofErr w:type="spellStart"/>
            <w:r w:rsidRPr="00631EDD">
              <w:rPr>
                <w:rFonts w:hint="cs"/>
                <w:rtl/>
                <w:lang w:eastAsia="ja-JP"/>
              </w:rPr>
              <w:t>الفيدوي</w:t>
            </w:r>
            <w:proofErr w:type="spellEnd"/>
            <w:r w:rsidRPr="00631EDD">
              <w:rPr>
                <w:rFonts w:hint="cs"/>
                <w:rtl/>
                <w:lang w:eastAsia="ja-JP"/>
              </w:rPr>
              <w:t>/البث</w:t>
            </w:r>
          </w:p>
        </w:tc>
        <w:tc>
          <w:tcPr>
            <w:tcW w:w="1689" w:type="dxa"/>
          </w:tcPr>
          <w:p w14:paraId="62B5C1DA" w14:textId="77777777" w:rsidR="00DF3069" w:rsidRPr="00AA1D79" w:rsidRDefault="00DF3069" w:rsidP="00DE452A">
            <w:pPr>
              <w:pStyle w:val="Tabletext"/>
              <w:keepNext/>
              <w:keepLines/>
              <w:spacing w:before="40" w:after="40" w:line="240" w:lineRule="exact"/>
              <w:rPr>
                <w:lang w:eastAsia="ja-JP"/>
              </w:rPr>
            </w:pPr>
            <w:proofErr w:type="spellStart"/>
            <w:r w:rsidRPr="00AA1D79">
              <w:rPr>
                <w:lang w:eastAsia="ja-JP"/>
              </w:rPr>
              <w:t>setVolume</w:t>
            </w:r>
            <w:proofErr w:type="spellEnd"/>
            <w:r w:rsidRPr="00AA1D79">
              <w:rPr>
                <w:lang w:eastAsia="ja-JP"/>
              </w:rPr>
              <w:t>()</w:t>
            </w:r>
          </w:p>
        </w:tc>
        <w:tc>
          <w:tcPr>
            <w:tcW w:w="1093" w:type="dxa"/>
            <w:vMerge/>
          </w:tcPr>
          <w:p w14:paraId="71DAB3A4" w14:textId="77777777" w:rsidR="00DF3069" w:rsidRPr="00AA1D79" w:rsidRDefault="00DF3069" w:rsidP="00DE452A">
            <w:pPr>
              <w:pStyle w:val="Tabletext"/>
              <w:keepNext/>
              <w:keepLines/>
              <w:spacing w:before="40" w:after="40" w:line="240" w:lineRule="exact"/>
              <w:rPr>
                <w:lang w:eastAsia="ja-JP"/>
              </w:rPr>
            </w:pPr>
          </w:p>
        </w:tc>
        <w:tc>
          <w:tcPr>
            <w:tcW w:w="1709" w:type="dxa"/>
            <w:vMerge/>
          </w:tcPr>
          <w:p w14:paraId="6E2A868C" w14:textId="77777777" w:rsidR="00DF3069" w:rsidRPr="00AA1D79" w:rsidRDefault="00DF3069" w:rsidP="00DE452A">
            <w:pPr>
              <w:pStyle w:val="Tabletext"/>
              <w:keepNext/>
              <w:keepLines/>
              <w:spacing w:before="40" w:after="40" w:line="240" w:lineRule="exact"/>
            </w:pPr>
          </w:p>
        </w:tc>
        <w:tc>
          <w:tcPr>
            <w:tcW w:w="2400" w:type="dxa"/>
            <w:vMerge/>
          </w:tcPr>
          <w:p w14:paraId="70789F52" w14:textId="77777777" w:rsidR="00DF3069" w:rsidRPr="00AA1D79" w:rsidRDefault="00DF3069" w:rsidP="00DE452A">
            <w:pPr>
              <w:pStyle w:val="Tabletext"/>
              <w:keepNext/>
              <w:keepLines/>
              <w:spacing w:before="40" w:after="40" w:line="240" w:lineRule="exact"/>
            </w:pPr>
          </w:p>
        </w:tc>
      </w:tr>
      <w:tr w:rsidR="00DF3069" w:rsidRPr="00AA1D79" w14:paraId="2C4051E0" w14:textId="77777777" w:rsidTr="00FD6A64">
        <w:trPr>
          <w:cantSplit/>
          <w:jc w:val="center"/>
        </w:trPr>
        <w:tc>
          <w:tcPr>
            <w:tcW w:w="1568" w:type="dxa"/>
            <w:vMerge/>
            <w:tcBorders>
              <w:bottom w:val="single" w:sz="4" w:space="0" w:color="auto"/>
            </w:tcBorders>
            <w:vAlign w:val="center"/>
          </w:tcPr>
          <w:p w14:paraId="2C933499" w14:textId="77777777" w:rsidR="00DF3069" w:rsidRPr="00AA1D79" w:rsidRDefault="00DF3069" w:rsidP="00DE452A">
            <w:pPr>
              <w:pStyle w:val="Tabletext"/>
              <w:keepLines/>
              <w:spacing w:before="40" w:after="40" w:line="240" w:lineRule="exact"/>
              <w:jc w:val="center"/>
              <w:rPr>
                <w:b/>
                <w:lang w:eastAsia="ja-JP"/>
              </w:rPr>
            </w:pPr>
          </w:p>
        </w:tc>
        <w:tc>
          <w:tcPr>
            <w:tcW w:w="1417" w:type="dxa"/>
            <w:vMerge/>
            <w:tcBorders>
              <w:bottom w:val="single" w:sz="4" w:space="0" w:color="auto"/>
            </w:tcBorders>
          </w:tcPr>
          <w:p w14:paraId="26559851" w14:textId="77777777" w:rsidR="00DF3069" w:rsidRPr="00AA1D79" w:rsidRDefault="00DF3069" w:rsidP="00DE452A">
            <w:pPr>
              <w:pStyle w:val="Tabletext"/>
              <w:keepLines/>
              <w:spacing w:before="40" w:after="40" w:line="240" w:lineRule="exact"/>
              <w:rPr>
                <w:lang w:eastAsia="ja-JP"/>
              </w:rPr>
            </w:pPr>
          </w:p>
        </w:tc>
        <w:tc>
          <w:tcPr>
            <w:tcW w:w="2837" w:type="dxa"/>
            <w:tcBorders>
              <w:bottom w:val="single" w:sz="4" w:space="0" w:color="auto"/>
            </w:tcBorders>
          </w:tcPr>
          <w:p w14:paraId="3CC120E3" w14:textId="77777777" w:rsidR="00DF3069" w:rsidRPr="00AA1D79" w:rsidRDefault="00DF3069" w:rsidP="00DE452A">
            <w:pPr>
              <w:pStyle w:val="Tabletext"/>
              <w:keepLines/>
              <w:spacing w:before="40" w:after="40" w:line="240" w:lineRule="exact"/>
              <w:rPr>
                <w:lang w:eastAsia="ja-JP"/>
              </w:rPr>
            </w:pPr>
            <w:proofErr w:type="spellStart"/>
            <w:r w:rsidRPr="00AA1D79">
              <w:rPr>
                <w:lang w:eastAsia="ja-JP"/>
              </w:rPr>
              <w:t>isAudioMute</w:t>
            </w:r>
            <w:proofErr w:type="spellEnd"/>
            <w:r w:rsidRPr="00AA1D79">
              <w:rPr>
                <w:lang w:eastAsia="ja-JP"/>
              </w:rPr>
              <w:t>()</w:t>
            </w:r>
          </w:p>
        </w:tc>
        <w:tc>
          <w:tcPr>
            <w:tcW w:w="1746" w:type="dxa"/>
            <w:tcBorders>
              <w:bottom w:val="single" w:sz="4" w:space="0" w:color="auto"/>
            </w:tcBorders>
          </w:tcPr>
          <w:p w14:paraId="5817668D" w14:textId="77777777" w:rsidR="00DF3069" w:rsidRPr="00AA1D79" w:rsidRDefault="00DF3069" w:rsidP="00DE452A">
            <w:pPr>
              <w:pStyle w:val="Tabletext"/>
              <w:keepLines/>
              <w:spacing w:before="40" w:after="40" w:line="240" w:lineRule="exact"/>
              <w:rPr>
                <w:lang w:eastAsia="ja-JP"/>
              </w:rPr>
            </w:pPr>
            <w:r w:rsidRPr="00631EDD">
              <w:rPr>
                <w:rFonts w:hint="cs"/>
                <w:rtl/>
                <w:lang w:eastAsia="ja-JP"/>
              </w:rPr>
              <w:t>كائن الفيديو/البث</w:t>
            </w:r>
          </w:p>
        </w:tc>
        <w:tc>
          <w:tcPr>
            <w:tcW w:w="1689" w:type="dxa"/>
            <w:tcBorders>
              <w:bottom w:val="single" w:sz="4" w:space="0" w:color="auto"/>
            </w:tcBorders>
          </w:tcPr>
          <w:p w14:paraId="14C61102" w14:textId="77777777" w:rsidR="00DF3069" w:rsidRPr="00AA1D79" w:rsidRDefault="00DF3069" w:rsidP="00DE452A">
            <w:pPr>
              <w:pStyle w:val="Tabletext"/>
              <w:keepLines/>
              <w:spacing w:before="40" w:after="40" w:line="240" w:lineRule="exact"/>
              <w:rPr>
                <w:lang w:eastAsia="ja-JP"/>
              </w:rPr>
            </w:pPr>
            <w:proofErr w:type="spellStart"/>
            <w:r w:rsidRPr="00AA1D79">
              <w:rPr>
                <w:lang w:eastAsia="ja-JP"/>
              </w:rPr>
              <w:t>getVolume</w:t>
            </w:r>
            <w:proofErr w:type="spellEnd"/>
            <w:r w:rsidRPr="00AA1D79">
              <w:rPr>
                <w:lang w:eastAsia="ja-JP"/>
              </w:rPr>
              <w:t>()</w:t>
            </w:r>
          </w:p>
        </w:tc>
        <w:tc>
          <w:tcPr>
            <w:tcW w:w="1093" w:type="dxa"/>
            <w:vMerge/>
          </w:tcPr>
          <w:p w14:paraId="0D872EC7" w14:textId="77777777" w:rsidR="00DF3069" w:rsidRPr="00AA1D79" w:rsidRDefault="00DF3069" w:rsidP="00DE452A">
            <w:pPr>
              <w:pStyle w:val="Tabletext"/>
              <w:keepLines/>
              <w:spacing w:before="40" w:after="40" w:line="240" w:lineRule="exact"/>
              <w:rPr>
                <w:lang w:eastAsia="ja-JP"/>
              </w:rPr>
            </w:pPr>
          </w:p>
        </w:tc>
        <w:tc>
          <w:tcPr>
            <w:tcW w:w="1709" w:type="dxa"/>
            <w:vMerge/>
          </w:tcPr>
          <w:p w14:paraId="161A52D9" w14:textId="77777777" w:rsidR="00DF3069" w:rsidRPr="00AA1D79" w:rsidRDefault="00DF3069" w:rsidP="00DE452A">
            <w:pPr>
              <w:pStyle w:val="Tabletext"/>
              <w:keepLines/>
              <w:spacing w:before="40" w:after="40" w:line="240" w:lineRule="exact"/>
            </w:pPr>
          </w:p>
        </w:tc>
        <w:tc>
          <w:tcPr>
            <w:tcW w:w="2400" w:type="dxa"/>
          </w:tcPr>
          <w:p w14:paraId="0AE91E69" w14:textId="77777777" w:rsidR="00DF3069" w:rsidRPr="00AA1D79" w:rsidRDefault="00DF3069" w:rsidP="00DE452A">
            <w:pPr>
              <w:pStyle w:val="Tabletext"/>
              <w:keepLines/>
              <w:spacing w:before="40" w:after="40" w:line="240" w:lineRule="exact"/>
              <w:rPr>
                <w:lang w:val="en-GB"/>
              </w:rPr>
            </w:pPr>
            <w:r w:rsidRPr="00AA1D79">
              <w:rPr>
                <w:lang w:val="en-GB"/>
              </w:rPr>
              <w:t>http(s)://&lt;host&gt;/</w:t>
            </w:r>
            <w:proofErr w:type="spellStart"/>
            <w:r w:rsidRPr="00AA1D79">
              <w:rPr>
                <w:lang w:val="en-GB"/>
              </w:rPr>
              <w:t>dtv</w:t>
            </w:r>
            <w:proofErr w:type="spellEnd"/>
            <w:r w:rsidRPr="00AA1D79">
              <w:rPr>
                <w:lang w:val="en-GB"/>
              </w:rPr>
              <w:t>/current-service/&lt;comp-tag&gt; GET</w:t>
            </w:r>
          </w:p>
        </w:tc>
      </w:tr>
    </w:tbl>
    <w:p w14:paraId="3A91CCE7" w14:textId="77777777" w:rsidR="00DF3069" w:rsidRDefault="00DF3069" w:rsidP="00DF3069">
      <w:pPr>
        <w:keepNext/>
        <w:keepLines/>
        <w:tabs>
          <w:tab w:val="left" w:pos="794"/>
        </w:tabs>
        <w:spacing w:before="480" w:after="120"/>
        <w:jc w:val="center"/>
        <w:rPr>
          <w:position w:val="2"/>
          <w:lang w:val="fr-FR" w:bidi="ar-JO"/>
        </w:rPr>
      </w:pPr>
      <w:r w:rsidRPr="00EE1F27">
        <w:rPr>
          <w:rFonts w:eastAsia="Malgun Gothic" w:hint="cs"/>
          <w:rtl/>
          <w:lang w:val="en-GB" w:eastAsia="ko-KR"/>
        </w:rPr>
        <w:lastRenderedPageBreak/>
        <w:t>الجدول</w:t>
      </w:r>
      <w:r w:rsidRPr="003304F4">
        <w:rPr>
          <w:rFonts w:hint="cs"/>
          <w:position w:val="2"/>
          <w:rtl/>
        </w:rPr>
        <w:t xml:space="preserve"> </w:t>
      </w:r>
      <w:r>
        <w:rPr>
          <w:position w:val="2"/>
          <w:lang w:val="en-GB" w:bidi="ar-JO"/>
        </w:rPr>
        <w:t>3</w:t>
      </w:r>
      <w:r w:rsidRPr="003304F4">
        <w:rPr>
          <w:rFonts w:hint="cs"/>
          <w:position w:val="2"/>
          <w:rtl/>
          <w:lang w:val="fr-FR" w:bidi="ar-JO"/>
        </w:rPr>
        <w:t xml:space="preserve"> </w:t>
      </w:r>
      <w:proofErr w:type="gramStart"/>
      <w:r w:rsidRPr="003304F4">
        <w:rPr>
          <w:rFonts w:hint="cs"/>
          <w:position w:val="2"/>
          <w:rtl/>
          <w:lang w:val="fr-FR" w:bidi="ar-JO"/>
        </w:rPr>
        <w:t>(</w:t>
      </w:r>
      <w:r w:rsidRPr="003304F4">
        <w:rPr>
          <w:rFonts w:hint="eastAsia"/>
          <w:position w:val="2"/>
          <w:sz w:val="12"/>
          <w:szCs w:val="20"/>
          <w:rtl/>
          <w:lang w:val="fr-FR" w:bidi="ar-JO"/>
        </w:rPr>
        <w:t> </w:t>
      </w:r>
      <w:r w:rsidRPr="003304F4">
        <w:rPr>
          <w:rFonts w:hint="cs"/>
          <w:i/>
          <w:iCs/>
          <w:position w:val="2"/>
          <w:rtl/>
          <w:lang w:val="fr-FR" w:bidi="ar-JO"/>
        </w:rPr>
        <w:t>تابع</w:t>
      </w:r>
      <w:proofErr w:type="gramEnd"/>
      <w:r w:rsidRPr="003304F4">
        <w:rPr>
          <w:rFonts w:hint="cs"/>
          <w:position w:val="2"/>
          <w:rtl/>
          <w:lang w:val="fr-FR" w:bidi="ar-JO"/>
        </w:rPr>
        <w:t>)</w:t>
      </w:r>
    </w:p>
    <w:tbl>
      <w:tblPr>
        <w:tblStyle w:val="TableGrid"/>
        <w:bidiVisual/>
        <w:tblW w:w="14459" w:type="dxa"/>
        <w:jc w:val="center"/>
        <w:tblLayout w:type="fixed"/>
        <w:tblCellMar>
          <w:left w:w="57" w:type="dxa"/>
          <w:right w:w="57" w:type="dxa"/>
        </w:tblCellMar>
        <w:tblLook w:val="04A0" w:firstRow="1" w:lastRow="0" w:firstColumn="1" w:lastColumn="0" w:noHBand="0" w:noVBand="1"/>
      </w:tblPr>
      <w:tblGrid>
        <w:gridCol w:w="1568"/>
        <w:gridCol w:w="1561"/>
        <w:gridCol w:w="2693"/>
        <w:gridCol w:w="1746"/>
        <w:gridCol w:w="1689"/>
        <w:gridCol w:w="1271"/>
        <w:gridCol w:w="1531"/>
        <w:gridCol w:w="2400"/>
      </w:tblGrid>
      <w:tr w:rsidR="00DF3069" w:rsidRPr="00AA1D79" w14:paraId="73137E4B" w14:textId="77777777" w:rsidTr="00DE452A">
        <w:trPr>
          <w:cantSplit/>
          <w:jc w:val="center"/>
        </w:trPr>
        <w:tc>
          <w:tcPr>
            <w:tcW w:w="1568" w:type="dxa"/>
            <w:vMerge w:val="restart"/>
            <w:vAlign w:val="center"/>
          </w:tcPr>
          <w:p w14:paraId="066E7B2F" w14:textId="77777777" w:rsidR="00DF3069" w:rsidRPr="00AA1D79" w:rsidRDefault="00DF3069" w:rsidP="00DE452A">
            <w:pPr>
              <w:pStyle w:val="Tablehead"/>
              <w:keepLines/>
              <w:spacing w:before="60" w:after="60"/>
              <w:rPr>
                <w:rFonts w:ascii="Times New Roman" w:hAnsi="Times New Roman"/>
                <w:b w:val="0"/>
                <w:bCs w:val="0"/>
                <w:lang w:val="en-GB" w:eastAsia="ja-JP"/>
              </w:rPr>
            </w:pPr>
          </w:p>
        </w:tc>
        <w:tc>
          <w:tcPr>
            <w:tcW w:w="4254" w:type="dxa"/>
            <w:gridSpan w:val="2"/>
            <w:vAlign w:val="center"/>
          </w:tcPr>
          <w:p w14:paraId="57787591"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b w:val="0"/>
                <w:position w:val="2"/>
                <w:rtl/>
                <w:lang w:val="x-none"/>
              </w:rPr>
              <w:t>الإذاعة</w:t>
            </w:r>
            <w:r w:rsidRPr="00AA1D79">
              <w:rPr>
                <w:rFonts w:ascii="Times New Roman" w:hAnsi="Times New Roman" w:hint="cs"/>
                <w:bCs w:val="0"/>
                <w:position w:val="2"/>
                <w:rtl/>
                <w:lang w:val="x-none"/>
              </w:rPr>
              <w:t xml:space="preserve"> </w:t>
            </w:r>
            <w:r w:rsidRPr="00AA1D79">
              <w:rPr>
                <w:rFonts w:ascii="Times New Roman" w:hAnsi="Times New Roman" w:hint="cs"/>
                <w:b w:val="0"/>
                <w:position w:val="2"/>
                <w:rtl/>
                <w:lang w:val="x-none"/>
              </w:rPr>
              <w:t>الهجينة</w:t>
            </w:r>
            <w:r w:rsidRPr="00AA1D79">
              <w:rPr>
                <w:rFonts w:ascii="Times New Roman" w:hAnsi="Times New Roman" w:hint="cs"/>
                <w:bCs w:val="0"/>
                <w:position w:val="2"/>
                <w:rtl/>
                <w:lang w:val="x-none"/>
              </w:rPr>
              <w:t xml:space="preserve"> </w:t>
            </w:r>
            <w:r w:rsidRPr="00AA1D79">
              <w:rPr>
                <w:rFonts w:ascii="Times New Roman" w:hAnsi="Times New Roman"/>
                <w:bCs w:val="0"/>
                <w:position w:val="2"/>
              </w:rPr>
              <w:t>(</w:t>
            </w:r>
            <w:proofErr w:type="spellStart"/>
            <w:r w:rsidRPr="00AA1D79">
              <w:rPr>
                <w:rFonts w:ascii="Times New Roman" w:hAnsi="Times New Roman"/>
                <w:bCs w:val="0"/>
                <w:position w:val="2"/>
              </w:rPr>
              <w:t>Hybridcast</w:t>
            </w:r>
            <w:proofErr w:type="spellEnd"/>
            <w:r w:rsidRPr="00AA1D79">
              <w:rPr>
                <w:rFonts w:ascii="Times New Roman" w:hAnsi="Times New Roman"/>
                <w:bCs w:val="0"/>
                <w:position w:val="2"/>
              </w:rPr>
              <w:t>)</w:t>
            </w:r>
          </w:p>
        </w:tc>
        <w:tc>
          <w:tcPr>
            <w:tcW w:w="3435" w:type="dxa"/>
            <w:gridSpan w:val="2"/>
            <w:vAlign w:val="center"/>
          </w:tcPr>
          <w:p w14:paraId="43431E0F" w14:textId="082454E9" w:rsidR="00DF3069" w:rsidRPr="00AA1D79" w:rsidRDefault="00DF3069" w:rsidP="00DE452A">
            <w:pPr>
              <w:pStyle w:val="Tablehead"/>
              <w:keepLines/>
              <w:spacing w:before="60" w:after="60"/>
              <w:rPr>
                <w:rFonts w:ascii="Times New Roman" w:hAnsi="Times New Roman"/>
                <w:lang w:eastAsia="ja-JP"/>
              </w:rPr>
            </w:pPr>
            <w:r w:rsidRPr="00AA1D79">
              <w:rPr>
                <w:rFonts w:ascii="Times New Roman" w:hAnsi="Times New Roman" w:hint="cs"/>
                <w:position w:val="2"/>
                <w:rtl/>
                <w:lang w:val="x-none"/>
              </w:rPr>
              <w:t xml:space="preserve">الإصدار </w:t>
            </w:r>
            <w:r w:rsidRPr="00AA1D79">
              <w:rPr>
                <w:rFonts w:ascii="Times New Roman" w:hAnsi="Times New Roman"/>
                <w:position w:val="2"/>
                <w:lang w:val="en-GB"/>
              </w:rPr>
              <w:t>2.0</w:t>
            </w:r>
            <w:r w:rsidRPr="00AA1D79">
              <w:rPr>
                <w:rFonts w:ascii="Times New Roman" w:hAnsi="Times New Roman" w:hint="cs"/>
                <w:position w:val="2"/>
                <w:rtl/>
                <w:lang w:val="en-GB"/>
              </w:rPr>
              <w:t xml:space="preserve"> للنظام</w:t>
            </w:r>
            <w:r w:rsidR="00311A3D">
              <w:rPr>
                <w:rFonts w:ascii="Times New Roman" w:hAnsi="Times New Roman" w:hint="cs"/>
                <w:position w:val="2"/>
                <w:rtl/>
                <w:lang w:val="en-GB"/>
              </w:rPr>
              <w:t xml:space="preserve"> </w:t>
            </w:r>
            <w:proofErr w:type="spellStart"/>
            <w:r w:rsidRPr="00AA1D79">
              <w:rPr>
                <w:rFonts w:ascii="Times New Roman" w:hAnsi="Times New Roman"/>
                <w:lang w:val="fr-FR"/>
              </w:rPr>
              <w:t>HbbTV</w:t>
            </w:r>
            <w:proofErr w:type="spellEnd"/>
          </w:p>
        </w:tc>
        <w:tc>
          <w:tcPr>
            <w:tcW w:w="2802" w:type="dxa"/>
            <w:gridSpan w:val="2"/>
            <w:vAlign w:val="center"/>
          </w:tcPr>
          <w:p w14:paraId="00E4EBE3" w14:textId="77777777" w:rsidR="00DF3069" w:rsidRPr="00BE32D8" w:rsidRDefault="00DF3069" w:rsidP="00DE452A">
            <w:pPr>
              <w:pStyle w:val="Tablehead"/>
              <w:keepLines/>
              <w:spacing w:before="60" w:after="60"/>
              <w:rPr>
                <w:rFonts w:ascii="Times New Roman" w:eastAsia="Malgun Gothic" w:hAnsi="Times New Roman"/>
                <w:lang w:eastAsia="ko-KR"/>
              </w:rPr>
            </w:pPr>
            <w:r w:rsidRPr="00BE32D8">
              <w:rPr>
                <w:rFonts w:ascii="Times New Roman" w:hAnsi="Times New Roman"/>
                <w:color w:val="000000"/>
                <w:rtl/>
              </w:rPr>
              <w:t>المنصة التلفزيونية المفتوحة</w:t>
            </w:r>
            <w:r w:rsidRPr="00BE32D8">
              <w:rPr>
                <w:rFonts w:ascii="Times New Roman" w:hAnsi="Times New Roman"/>
                <w:color w:val="000000"/>
              </w:rPr>
              <w:t xml:space="preserve"> (</w:t>
            </w:r>
            <w:proofErr w:type="spellStart"/>
            <w:r w:rsidRPr="00BE32D8">
              <w:rPr>
                <w:rFonts w:ascii="Times New Roman" w:hAnsi="Times New Roman"/>
                <w:color w:val="000000"/>
              </w:rPr>
              <w:t>TOPSmedia</w:t>
            </w:r>
            <w:proofErr w:type="spellEnd"/>
            <w:r w:rsidRPr="00BE32D8">
              <w:rPr>
                <w:rFonts w:ascii="Times New Roman" w:hAnsi="Times New Roman"/>
                <w:color w:val="000000"/>
              </w:rPr>
              <w:t>)</w:t>
            </w:r>
          </w:p>
        </w:tc>
        <w:tc>
          <w:tcPr>
            <w:tcW w:w="2400" w:type="dxa"/>
            <w:vAlign w:val="center"/>
          </w:tcPr>
          <w:p w14:paraId="693A0D0C" w14:textId="77777777" w:rsidR="00DF3069" w:rsidRPr="00AA1D79" w:rsidRDefault="00DF3069" w:rsidP="00DE452A">
            <w:pPr>
              <w:pStyle w:val="Tablehead"/>
              <w:keepLines/>
              <w:spacing w:before="60" w:after="60"/>
              <w:rPr>
                <w:rFonts w:ascii="Times New Roman" w:eastAsia="Malgun Gothic" w:hAnsi="Times New Roman"/>
                <w:lang w:eastAsia="ko-KR"/>
              </w:rPr>
            </w:pPr>
            <w:proofErr w:type="spellStart"/>
            <w:r w:rsidRPr="00AA1D79">
              <w:rPr>
                <w:rFonts w:ascii="Times New Roman" w:eastAsia="Malgun Gothic" w:hAnsi="Times New Roman"/>
                <w:lang w:eastAsia="ko-KR"/>
              </w:rPr>
              <w:t>Ginga</w:t>
            </w:r>
            <w:proofErr w:type="spellEnd"/>
          </w:p>
        </w:tc>
      </w:tr>
      <w:tr w:rsidR="00DF3069" w:rsidRPr="00AA1D79" w14:paraId="7E8042C9" w14:textId="77777777" w:rsidTr="00DE452A">
        <w:trPr>
          <w:cantSplit/>
          <w:jc w:val="center"/>
        </w:trPr>
        <w:tc>
          <w:tcPr>
            <w:tcW w:w="1568" w:type="dxa"/>
            <w:vMerge/>
            <w:vAlign w:val="center"/>
          </w:tcPr>
          <w:p w14:paraId="4DE0EEFE" w14:textId="77777777" w:rsidR="00DF3069" w:rsidRPr="00AA1D79" w:rsidRDefault="00DF3069" w:rsidP="00DE452A">
            <w:pPr>
              <w:pStyle w:val="Tablehead"/>
              <w:keepLines/>
              <w:spacing w:before="60" w:after="60"/>
              <w:rPr>
                <w:rFonts w:ascii="Times New Roman" w:hAnsi="Times New Roman"/>
                <w:b w:val="0"/>
                <w:bCs w:val="0"/>
                <w:lang w:eastAsia="ja-JP"/>
              </w:rPr>
            </w:pPr>
          </w:p>
        </w:tc>
        <w:tc>
          <w:tcPr>
            <w:tcW w:w="1561" w:type="dxa"/>
            <w:vAlign w:val="center"/>
          </w:tcPr>
          <w:p w14:paraId="493D67E8"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الكائن</w:t>
            </w:r>
          </w:p>
        </w:tc>
        <w:tc>
          <w:tcPr>
            <w:tcW w:w="2693" w:type="dxa"/>
            <w:vAlign w:val="center"/>
          </w:tcPr>
          <w:p w14:paraId="53C7FCC2"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746" w:type="dxa"/>
            <w:vAlign w:val="center"/>
          </w:tcPr>
          <w:p w14:paraId="3A387146"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الكائن</w:t>
            </w:r>
          </w:p>
        </w:tc>
        <w:tc>
          <w:tcPr>
            <w:tcW w:w="1689" w:type="dxa"/>
            <w:vAlign w:val="center"/>
          </w:tcPr>
          <w:p w14:paraId="225E5942"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271" w:type="dxa"/>
            <w:vAlign w:val="center"/>
          </w:tcPr>
          <w:p w14:paraId="1892EFC0"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الكائن</w:t>
            </w:r>
          </w:p>
        </w:tc>
        <w:tc>
          <w:tcPr>
            <w:tcW w:w="1531" w:type="dxa"/>
            <w:vAlign w:val="center"/>
          </w:tcPr>
          <w:p w14:paraId="58046A1F"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الخاصية أو الأسلوب</w:t>
            </w:r>
          </w:p>
        </w:tc>
        <w:tc>
          <w:tcPr>
            <w:tcW w:w="2400" w:type="dxa"/>
            <w:vAlign w:val="center"/>
          </w:tcPr>
          <w:p w14:paraId="3C680B24"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 xml:space="preserve">السطح البيني </w:t>
            </w:r>
            <w:r w:rsidRPr="00AA1D79">
              <w:rPr>
                <w:rFonts w:ascii="Times New Roman" w:hAnsi="Times New Roman"/>
                <w:position w:val="2"/>
                <w:lang w:val="en-GB"/>
              </w:rPr>
              <w:t>REST API</w:t>
            </w:r>
            <w:r w:rsidRPr="00AA1D79">
              <w:rPr>
                <w:rFonts w:ascii="Times New Roman" w:hAnsi="Times New Roman"/>
                <w:position w:val="2"/>
                <w:rtl/>
                <w:lang w:val="en-GB"/>
              </w:rPr>
              <w:br/>
            </w:r>
            <w:r w:rsidRPr="00AA1D79">
              <w:rPr>
                <w:rFonts w:ascii="Times New Roman" w:hAnsi="Times New Roman" w:hint="cs"/>
                <w:position w:val="2"/>
                <w:rtl/>
                <w:lang w:val="en-GB"/>
              </w:rPr>
              <w:t xml:space="preserve">(طلب </w:t>
            </w:r>
            <w:r w:rsidRPr="00AA1D79">
              <w:rPr>
                <w:rFonts w:ascii="Times New Roman" w:hAnsi="Times New Roman"/>
                <w:position w:val="2"/>
                <w:lang w:val="en-GB"/>
              </w:rPr>
              <w:t>(HTTP</w:t>
            </w:r>
          </w:p>
        </w:tc>
      </w:tr>
      <w:tr w:rsidR="00DF3069" w:rsidRPr="00AA1D79" w14:paraId="3510C5A0" w14:textId="77777777" w:rsidTr="00DE452A">
        <w:trPr>
          <w:cantSplit/>
          <w:jc w:val="center"/>
        </w:trPr>
        <w:tc>
          <w:tcPr>
            <w:tcW w:w="1568" w:type="dxa"/>
            <w:vMerge w:val="restart"/>
            <w:vAlign w:val="center"/>
          </w:tcPr>
          <w:p w14:paraId="198F09A4" w14:textId="77777777" w:rsidR="00DF3069" w:rsidRPr="00AA1D79" w:rsidRDefault="00DF3069" w:rsidP="00DE452A">
            <w:pPr>
              <w:pStyle w:val="Tabletext"/>
              <w:keepNext/>
              <w:keepLines/>
              <w:spacing w:before="60"/>
              <w:jc w:val="center"/>
              <w:rPr>
                <w:b/>
                <w:lang w:val="en-GB" w:eastAsia="ja-JP"/>
              </w:rPr>
            </w:pPr>
            <w:r w:rsidRPr="00AA1D79">
              <w:rPr>
                <w:rFonts w:hint="cs"/>
                <w:b/>
                <w:bCs/>
                <w:position w:val="2"/>
                <w:rtl/>
              </w:rPr>
              <w:t>السطح البيني لمعلومات الجدول الزمني لبرنامج البث</w:t>
            </w:r>
          </w:p>
        </w:tc>
        <w:tc>
          <w:tcPr>
            <w:tcW w:w="1561" w:type="dxa"/>
            <w:tcBorders>
              <w:bottom w:val="single" w:sz="4" w:space="0" w:color="auto"/>
            </w:tcBorders>
          </w:tcPr>
          <w:p w14:paraId="1F718C5B" w14:textId="77777777" w:rsidR="00DF3069" w:rsidRPr="00AA1D79" w:rsidRDefault="00DF3069" w:rsidP="00DE452A">
            <w:pPr>
              <w:pStyle w:val="Tabletext"/>
              <w:keepNext/>
              <w:keepLines/>
              <w:spacing w:before="60"/>
              <w:rPr>
                <w:lang w:eastAsia="ja-JP"/>
              </w:rPr>
            </w:pPr>
            <w:proofErr w:type="spellStart"/>
            <w:r w:rsidRPr="00AA1D79">
              <w:rPr>
                <w:lang w:eastAsia="ja-JP"/>
              </w:rPr>
              <w:t>EITSchedule</w:t>
            </w:r>
            <w:proofErr w:type="spellEnd"/>
            <w:r w:rsidRPr="00AA1D79">
              <w:rPr>
                <w:lang w:eastAsia="ja-JP"/>
              </w:rPr>
              <w:t xml:space="preserve"> </w:t>
            </w:r>
            <w:r w:rsidRPr="00AA1D79">
              <w:rPr>
                <w:vertAlign w:val="superscript"/>
                <w:lang w:eastAsia="ja-JP"/>
              </w:rPr>
              <w:t>(1)</w:t>
            </w:r>
          </w:p>
        </w:tc>
        <w:tc>
          <w:tcPr>
            <w:tcW w:w="2693" w:type="dxa"/>
            <w:tcBorders>
              <w:bottom w:val="single" w:sz="4" w:space="0" w:color="auto"/>
            </w:tcBorders>
          </w:tcPr>
          <w:p w14:paraId="6222463D" w14:textId="77777777" w:rsidR="00DF3069" w:rsidRPr="00AA1D79" w:rsidRDefault="00DF3069" w:rsidP="00DE452A">
            <w:pPr>
              <w:pStyle w:val="Tabletext"/>
              <w:keepNext/>
              <w:keepLines/>
              <w:spacing w:before="60"/>
              <w:rPr>
                <w:rtl/>
                <w:lang w:eastAsia="ja-JP"/>
              </w:rPr>
            </w:pPr>
            <w:r w:rsidRPr="00AA1D79">
              <w:rPr>
                <w:rFonts w:hint="cs"/>
                <w:rtl/>
                <w:lang w:eastAsia="ja-JP"/>
              </w:rPr>
              <w:t>الاسم</w:t>
            </w:r>
          </w:p>
          <w:p w14:paraId="57ED816D" w14:textId="77777777" w:rsidR="00DF3069" w:rsidRPr="00AA1D79" w:rsidRDefault="00DF3069" w:rsidP="00DE452A">
            <w:pPr>
              <w:pStyle w:val="Tabletext"/>
              <w:keepNext/>
              <w:keepLines/>
              <w:spacing w:before="60"/>
              <w:rPr>
                <w:rtl/>
                <w:lang w:eastAsia="ja-JP"/>
              </w:rPr>
            </w:pPr>
            <w:r w:rsidRPr="00AA1D79">
              <w:rPr>
                <w:rFonts w:hint="cs"/>
                <w:rtl/>
                <w:lang w:eastAsia="ja-JP"/>
              </w:rPr>
              <w:t>الوصف</w:t>
            </w:r>
          </w:p>
          <w:p w14:paraId="4D8B28AF" w14:textId="77777777" w:rsidR="00DF3069" w:rsidRPr="00AA1D79" w:rsidRDefault="00DF3069" w:rsidP="00DE452A">
            <w:pPr>
              <w:pStyle w:val="Tabletext"/>
              <w:keepNext/>
              <w:keepLines/>
              <w:spacing w:before="60"/>
              <w:rPr>
                <w:rtl/>
                <w:lang w:val="en-GB" w:eastAsia="ja-JP"/>
              </w:rPr>
            </w:pPr>
            <w:r w:rsidRPr="00AA1D79">
              <w:rPr>
                <w:rFonts w:hint="cs"/>
                <w:rtl/>
                <w:lang w:eastAsia="ja-JP"/>
              </w:rPr>
              <w:t>وقت البدء</w:t>
            </w:r>
          </w:p>
          <w:p w14:paraId="6EA4A59A" w14:textId="77777777" w:rsidR="00DF3069" w:rsidRPr="00AA1D79" w:rsidRDefault="00DF3069" w:rsidP="00DE452A">
            <w:pPr>
              <w:pStyle w:val="Tabletext"/>
              <w:keepNext/>
              <w:keepLines/>
              <w:spacing w:before="60"/>
              <w:rPr>
                <w:rtl/>
                <w:lang w:val="en-GB" w:eastAsia="ja-JP"/>
              </w:rPr>
            </w:pPr>
            <w:r w:rsidRPr="00AA1D79">
              <w:rPr>
                <w:rFonts w:hint="cs"/>
                <w:rtl/>
                <w:lang w:val="en-GB" w:eastAsia="ja-JP"/>
              </w:rPr>
              <w:t>المدة</w:t>
            </w:r>
          </w:p>
          <w:p w14:paraId="3D71F198" w14:textId="77777777" w:rsidR="00DF3069" w:rsidRPr="00AA1D79" w:rsidRDefault="00DF3069" w:rsidP="00DE452A">
            <w:pPr>
              <w:pStyle w:val="Tabletext"/>
              <w:keepNext/>
              <w:keepLines/>
              <w:spacing w:before="60"/>
              <w:rPr>
                <w:lang w:val="en-GB" w:eastAsia="ja-JP"/>
              </w:rPr>
            </w:pPr>
            <w:proofErr w:type="spellStart"/>
            <w:r w:rsidRPr="00AA1D79">
              <w:rPr>
                <w:lang w:val="en-GB" w:eastAsia="ja-JP"/>
              </w:rPr>
              <w:t>service_id</w:t>
            </w:r>
            <w:proofErr w:type="spellEnd"/>
          </w:p>
          <w:p w14:paraId="574E1661" w14:textId="77777777" w:rsidR="00DF3069" w:rsidRPr="00AA1D79" w:rsidRDefault="00DF3069" w:rsidP="00DE452A">
            <w:pPr>
              <w:pStyle w:val="Tabletext"/>
              <w:keepNext/>
              <w:keepLines/>
              <w:spacing w:before="60"/>
              <w:rPr>
                <w:lang w:val="en-GB" w:eastAsia="ja-JP"/>
              </w:rPr>
            </w:pPr>
            <w:r w:rsidRPr="00AA1D79">
              <w:rPr>
                <w:lang w:val="en-GB" w:eastAsia="ja-JP"/>
              </w:rPr>
              <w:t>transportstream_id</w:t>
            </w:r>
          </w:p>
          <w:p w14:paraId="69BD6FFC" w14:textId="77777777" w:rsidR="00DF3069" w:rsidRPr="00AA1D79" w:rsidRDefault="00DF3069" w:rsidP="00DE452A">
            <w:pPr>
              <w:pStyle w:val="Tabletext"/>
              <w:keepNext/>
              <w:keepLines/>
              <w:spacing w:before="60"/>
              <w:rPr>
                <w:lang w:val="en-GB" w:eastAsia="ja-JP"/>
              </w:rPr>
            </w:pPr>
            <w:proofErr w:type="spellStart"/>
            <w:r w:rsidRPr="00AA1D79">
              <w:rPr>
                <w:lang w:val="en-GB" w:eastAsia="ja-JP"/>
              </w:rPr>
              <w:t>original_network_id</w:t>
            </w:r>
            <w:proofErr w:type="spellEnd"/>
          </w:p>
        </w:tc>
        <w:tc>
          <w:tcPr>
            <w:tcW w:w="1746" w:type="dxa"/>
            <w:vMerge w:val="restart"/>
          </w:tcPr>
          <w:p w14:paraId="237E1434" w14:textId="77777777" w:rsidR="00DF3069" w:rsidRPr="00AA1D79" w:rsidRDefault="00DF3069" w:rsidP="00DE452A">
            <w:pPr>
              <w:pStyle w:val="Tabletext"/>
              <w:keepNext/>
              <w:keepLines/>
              <w:spacing w:before="60"/>
              <w:rPr>
                <w:rFonts w:eastAsia="Malgun Gothic"/>
                <w:lang w:eastAsia="ko-KR"/>
              </w:rPr>
            </w:pPr>
            <w:r w:rsidRPr="00AA1D79">
              <w:rPr>
                <w:rFonts w:hint="cs"/>
                <w:rtl/>
                <w:lang w:eastAsia="ja-JP"/>
              </w:rPr>
              <w:t>البرنامج</w:t>
            </w:r>
          </w:p>
        </w:tc>
        <w:tc>
          <w:tcPr>
            <w:tcW w:w="1689" w:type="dxa"/>
            <w:vMerge w:val="restart"/>
          </w:tcPr>
          <w:p w14:paraId="36D9D9D2" w14:textId="77777777" w:rsidR="00DF3069" w:rsidRPr="00AA1D79" w:rsidRDefault="00DF3069" w:rsidP="00DE452A">
            <w:pPr>
              <w:pStyle w:val="Tabletext"/>
              <w:keepNext/>
              <w:keepLines/>
              <w:spacing w:before="60"/>
              <w:rPr>
                <w:rtl/>
                <w:lang w:eastAsia="ja-JP"/>
              </w:rPr>
            </w:pPr>
            <w:r w:rsidRPr="00AA1D79">
              <w:rPr>
                <w:rFonts w:hint="cs"/>
                <w:rtl/>
                <w:lang w:eastAsia="ja-JP"/>
              </w:rPr>
              <w:t>الاسم</w:t>
            </w:r>
          </w:p>
          <w:p w14:paraId="5E861957" w14:textId="77777777" w:rsidR="00DF3069" w:rsidRPr="00AA1D79" w:rsidRDefault="00DF3069" w:rsidP="00DE452A">
            <w:pPr>
              <w:pStyle w:val="Tabletext"/>
              <w:keepNext/>
              <w:keepLines/>
              <w:spacing w:before="60"/>
              <w:rPr>
                <w:rtl/>
                <w:lang w:eastAsia="ja-JP"/>
              </w:rPr>
            </w:pPr>
            <w:r w:rsidRPr="00AA1D79">
              <w:rPr>
                <w:rFonts w:hint="cs"/>
                <w:rtl/>
                <w:lang w:eastAsia="ja-JP"/>
              </w:rPr>
              <w:t>الوصف</w:t>
            </w:r>
          </w:p>
          <w:p w14:paraId="59870674" w14:textId="77777777" w:rsidR="00DF3069" w:rsidRPr="00AA1D79" w:rsidRDefault="00DF3069" w:rsidP="00DE452A">
            <w:pPr>
              <w:pStyle w:val="Tabletext"/>
              <w:keepNext/>
              <w:keepLines/>
              <w:spacing w:before="60"/>
              <w:rPr>
                <w:rtl/>
                <w:lang w:eastAsia="ja-JP"/>
              </w:rPr>
            </w:pPr>
            <w:r w:rsidRPr="00AA1D79">
              <w:rPr>
                <w:rFonts w:hint="cs"/>
                <w:rtl/>
                <w:lang w:eastAsia="ja-JP"/>
              </w:rPr>
              <w:t>وقت البدء</w:t>
            </w:r>
          </w:p>
          <w:p w14:paraId="2C0F86E7" w14:textId="77777777" w:rsidR="00DF3069" w:rsidRPr="00AA1D79" w:rsidRDefault="00DF3069" w:rsidP="00DE452A">
            <w:pPr>
              <w:pStyle w:val="Tabletext"/>
              <w:keepNext/>
              <w:keepLines/>
              <w:spacing w:before="60"/>
              <w:rPr>
                <w:rtl/>
                <w:lang w:val="en-GB" w:eastAsia="ja-JP"/>
              </w:rPr>
            </w:pPr>
            <w:r w:rsidRPr="00AA1D79">
              <w:rPr>
                <w:rFonts w:hint="cs"/>
                <w:rtl/>
                <w:lang w:eastAsia="ja-JP"/>
              </w:rPr>
              <w:t>المدة</w:t>
            </w:r>
          </w:p>
          <w:p w14:paraId="6AB721EF"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channelID</w:t>
            </w:r>
            <w:proofErr w:type="spellEnd"/>
          </w:p>
          <w:p w14:paraId="0E9DBBBF" w14:textId="77777777" w:rsidR="00DF3069" w:rsidRPr="00AA1D79" w:rsidRDefault="00DF3069" w:rsidP="00DE452A">
            <w:pPr>
              <w:pStyle w:val="Tabletext"/>
              <w:keepNext/>
              <w:keepLines/>
              <w:spacing w:before="60"/>
              <w:rPr>
                <w:rFonts w:eastAsia="Malgun Gothic"/>
                <w:lang w:val="en-GB" w:eastAsia="ko-KR"/>
              </w:rPr>
            </w:pPr>
          </w:p>
          <w:p w14:paraId="543853C5" w14:textId="77777777" w:rsidR="00DF3069" w:rsidRPr="00AA1D79" w:rsidRDefault="00DF3069" w:rsidP="00DE452A">
            <w:pPr>
              <w:pStyle w:val="Tabletext"/>
              <w:keepNext/>
              <w:keepLines/>
              <w:spacing w:before="60"/>
              <w:rPr>
                <w:rFonts w:eastAsia="Malgun Gothic"/>
                <w:lang w:val="en-GB" w:eastAsia="ko-KR"/>
              </w:rPr>
            </w:pPr>
          </w:p>
          <w:p w14:paraId="0FF28E0D" w14:textId="77777777" w:rsidR="00DF3069" w:rsidRPr="00AA1D79" w:rsidRDefault="00DF3069" w:rsidP="00DE452A">
            <w:pPr>
              <w:pStyle w:val="Tabletext"/>
              <w:keepNext/>
              <w:keepLines/>
              <w:spacing w:before="60"/>
              <w:rPr>
                <w:rFonts w:eastAsia="Malgun Gothic"/>
                <w:lang w:val="en-GB" w:eastAsia="ko-KR"/>
              </w:rPr>
            </w:pPr>
          </w:p>
          <w:p w14:paraId="67404843" w14:textId="77777777" w:rsidR="00DF3069" w:rsidRPr="00AA1D79" w:rsidRDefault="00DF3069" w:rsidP="00DE452A">
            <w:pPr>
              <w:pStyle w:val="Tabletext"/>
              <w:keepNext/>
              <w:keepLines/>
              <w:spacing w:before="60"/>
              <w:rPr>
                <w:rFonts w:eastAsia="Malgun Gothic"/>
                <w:lang w:val="en-GB" w:eastAsia="ko-KR"/>
              </w:rPr>
            </w:pPr>
          </w:p>
          <w:p w14:paraId="28210D61" w14:textId="77777777" w:rsidR="00DF3069" w:rsidRPr="00AA1D79" w:rsidRDefault="00DF3069" w:rsidP="00DE452A">
            <w:pPr>
              <w:pStyle w:val="Tabletext"/>
              <w:keepNext/>
              <w:keepLines/>
              <w:spacing w:before="60"/>
              <w:rPr>
                <w:rFonts w:eastAsia="Malgun Gothic"/>
                <w:lang w:val="en-GB" w:eastAsia="ko-KR"/>
              </w:rPr>
            </w:pPr>
          </w:p>
          <w:p w14:paraId="170B1051"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selectComponent</w:t>
            </w:r>
            <w:proofErr w:type="spellEnd"/>
            <w:r w:rsidRPr="00AA1D79">
              <w:rPr>
                <w:rFonts w:eastAsia="Malgun Gothic"/>
                <w:lang w:val="en-GB" w:eastAsia="ko-KR"/>
              </w:rPr>
              <w:t>()</w:t>
            </w:r>
          </w:p>
          <w:p w14:paraId="1E7DB13E"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unselectComponent</w:t>
            </w:r>
            <w:proofErr w:type="spellEnd"/>
            <w:r w:rsidRPr="00AA1D79">
              <w:rPr>
                <w:rFonts w:eastAsia="Malgun Gothic"/>
                <w:lang w:val="en-GB" w:eastAsia="ko-KR"/>
              </w:rPr>
              <w:t>()</w:t>
            </w:r>
          </w:p>
          <w:p w14:paraId="57056BBE" w14:textId="77777777" w:rsidR="00DF3069" w:rsidRPr="00AA1D79" w:rsidRDefault="00DF3069" w:rsidP="00DE452A">
            <w:pPr>
              <w:pStyle w:val="Tabletext"/>
              <w:keepNext/>
              <w:keepLines/>
              <w:spacing w:before="60"/>
              <w:rPr>
                <w:rFonts w:eastAsia="Malgun Gothic"/>
                <w:lang w:eastAsia="ko-KR"/>
              </w:rPr>
            </w:pPr>
            <w:proofErr w:type="spellStart"/>
            <w:r w:rsidRPr="00AA1D79">
              <w:rPr>
                <w:rFonts w:eastAsia="Malgun Gothic"/>
                <w:lang w:eastAsia="ko-KR"/>
              </w:rPr>
              <w:t>getComponents</w:t>
            </w:r>
            <w:proofErr w:type="spellEnd"/>
            <w:r w:rsidRPr="00AA1D79">
              <w:rPr>
                <w:rFonts w:eastAsia="Malgun Gothic"/>
                <w:lang w:eastAsia="ko-KR"/>
              </w:rPr>
              <w:t>()</w:t>
            </w:r>
          </w:p>
        </w:tc>
        <w:tc>
          <w:tcPr>
            <w:tcW w:w="1271" w:type="dxa"/>
            <w:vMerge w:val="restart"/>
          </w:tcPr>
          <w:p w14:paraId="06033829" w14:textId="77777777" w:rsidR="00DF3069" w:rsidRPr="00AA1D79" w:rsidRDefault="00DF3069" w:rsidP="00DE452A">
            <w:pPr>
              <w:pStyle w:val="Tabletext"/>
              <w:keepNext/>
              <w:keepLines/>
              <w:spacing w:before="60"/>
              <w:rPr>
                <w:rFonts w:eastAsia="Malgun Gothic"/>
                <w:lang w:eastAsia="ko-KR"/>
              </w:rPr>
            </w:pPr>
            <w:r w:rsidRPr="00AA1D79">
              <w:rPr>
                <w:rFonts w:eastAsia="Malgun Gothic" w:hint="cs"/>
                <w:rtl/>
                <w:lang w:eastAsia="ko-KR"/>
              </w:rPr>
              <w:t>البرنامج</w:t>
            </w:r>
          </w:p>
        </w:tc>
        <w:tc>
          <w:tcPr>
            <w:tcW w:w="1531" w:type="dxa"/>
          </w:tcPr>
          <w:p w14:paraId="448E3218" w14:textId="77777777" w:rsidR="00DF3069" w:rsidRPr="00AA1D79" w:rsidRDefault="00DF3069" w:rsidP="00DE452A">
            <w:pPr>
              <w:pStyle w:val="Tabletext"/>
              <w:keepNext/>
              <w:keepLines/>
              <w:spacing w:before="60"/>
              <w:rPr>
                <w:rtl/>
                <w:lang w:eastAsia="ja-JP"/>
              </w:rPr>
            </w:pPr>
            <w:r w:rsidRPr="00AA1D79">
              <w:rPr>
                <w:rFonts w:hint="cs"/>
                <w:rtl/>
                <w:lang w:eastAsia="ja-JP"/>
              </w:rPr>
              <w:t>الاسم</w:t>
            </w:r>
          </w:p>
          <w:p w14:paraId="1E249B36" w14:textId="77777777" w:rsidR="00DF3069" w:rsidRPr="00AA1D79" w:rsidRDefault="00DF3069" w:rsidP="00DE452A">
            <w:pPr>
              <w:pStyle w:val="Tabletext"/>
              <w:keepNext/>
              <w:keepLines/>
              <w:spacing w:before="60"/>
              <w:rPr>
                <w:rtl/>
                <w:lang w:eastAsia="ja-JP"/>
              </w:rPr>
            </w:pPr>
            <w:r w:rsidRPr="00AA1D79">
              <w:rPr>
                <w:rFonts w:hint="cs"/>
                <w:rtl/>
                <w:lang w:eastAsia="ja-JP"/>
              </w:rPr>
              <w:t>الوصف</w:t>
            </w:r>
          </w:p>
          <w:p w14:paraId="7D632DF2" w14:textId="77777777" w:rsidR="00DF3069" w:rsidRPr="00AA1D79" w:rsidRDefault="00DF3069" w:rsidP="00DE452A">
            <w:pPr>
              <w:pStyle w:val="Tabletext"/>
              <w:keepNext/>
              <w:keepLines/>
              <w:spacing w:before="60"/>
              <w:rPr>
                <w:rtl/>
                <w:lang w:eastAsia="ja-JP"/>
              </w:rPr>
            </w:pPr>
            <w:r w:rsidRPr="00AA1D79">
              <w:rPr>
                <w:rFonts w:hint="cs"/>
                <w:rtl/>
                <w:lang w:eastAsia="ja-JP"/>
              </w:rPr>
              <w:t>وقت البدء</w:t>
            </w:r>
          </w:p>
          <w:p w14:paraId="60E69A1E" w14:textId="77777777" w:rsidR="00DF3069" w:rsidRPr="00AA1D79" w:rsidRDefault="00DF3069" w:rsidP="00DE452A">
            <w:pPr>
              <w:pStyle w:val="Tabletext"/>
              <w:keepNext/>
              <w:keepLines/>
              <w:spacing w:before="60"/>
              <w:rPr>
                <w:rtl/>
                <w:lang w:eastAsia="ja-JP"/>
              </w:rPr>
            </w:pPr>
            <w:r w:rsidRPr="00AA1D79">
              <w:rPr>
                <w:rFonts w:hint="cs"/>
                <w:rtl/>
                <w:lang w:eastAsia="ja-JP"/>
              </w:rPr>
              <w:t>المدة</w:t>
            </w:r>
          </w:p>
          <w:p w14:paraId="09B35ED2" w14:textId="77777777" w:rsidR="00DF3069" w:rsidRPr="00AA1D79" w:rsidRDefault="00DF3069" w:rsidP="00DE452A">
            <w:pPr>
              <w:pStyle w:val="Tabletext"/>
              <w:keepNext/>
              <w:keepLines/>
              <w:spacing w:before="60"/>
              <w:rPr>
                <w:rtl/>
                <w:lang w:eastAsia="ja-JP"/>
              </w:rPr>
            </w:pPr>
            <w:r w:rsidRPr="00AA1D79">
              <w:rPr>
                <w:rFonts w:hint="cs"/>
                <w:rtl/>
                <w:lang w:eastAsia="ja-JP"/>
              </w:rPr>
              <w:t>القناة</w:t>
            </w:r>
          </w:p>
          <w:p w14:paraId="414963AC"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audioInfoArray</w:t>
            </w:r>
            <w:proofErr w:type="spellEnd"/>
          </w:p>
          <w:p w14:paraId="37819EF8"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videoInfo</w:t>
            </w:r>
            <w:proofErr w:type="spellEnd"/>
          </w:p>
          <w:p w14:paraId="02BC4FA3" w14:textId="77777777" w:rsidR="00DF3069" w:rsidRPr="00AA1D79" w:rsidRDefault="00DF3069" w:rsidP="00DE452A">
            <w:pPr>
              <w:pStyle w:val="Tabletext"/>
              <w:keepNext/>
              <w:keepLines/>
              <w:spacing w:before="60"/>
              <w:rPr>
                <w:rFonts w:eastAsia="Malgun Gothic"/>
                <w:lang w:val="en-GB" w:eastAsia="ko-KR"/>
              </w:rPr>
            </w:pPr>
            <w:proofErr w:type="spellStart"/>
            <w:r w:rsidRPr="00AA1D79">
              <w:rPr>
                <w:rFonts w:eastAsia="Malgun Gothic"/>
                <w:lang w:val="en-GB" w:eastAsia="ko-KR"/>
              </w:rPr>
              <w:t>captionInfoArray</w:t>
            </w:r>
            <w:proofErr w:type="spellEnd"/>
          </w:p>
        </w:tc>
        <w:tc>
          <w:tcPr>
            <w:tcW w:w="2400" w:type="dxa"/>
          </w:tcPr>
          <w:p w14:paraId="0D47D4E5" w14:textId="77777777" w:rsidR="00DF3069" w:rsidRPr="00AA1D79" w:rsidRDefault="00DF3069" w:rsidP="00DE452A">
            <w:pPr>
              <w:pStyle w:val="Tabletext"/>
              <w:keepNext/>
              <w:keepLines/>
              <w:spacing w:before="60"/>
              <w:rPr>
                <w:rFonts w:eastAsia="Malgun Gothic"/>
                <w:lang w:val="en-GB" w:eastAsia="ko-KR"/>
              </w:rPr>
            </w:pPr>
            <w:r w:rsidRPr="00AA1D79">
              <w:rPr>
                <w:rFonts w:eastAsia="Malgun Gothic"/>
                <w:lang w:val="en-GB" w:eastAsia="ko-KR"/>
              </w:rPr>
              <w:t>http(s)://&lt;host&gt;/</w:t>
            </w:r>
            <w:proofErr w:type="spellStart"/>
            <w:r w:rsidRPr="00AA1D79">
              <w:rPr>
                <w:rFonts w:eastAsia="Malgun Gothic"/>
                <w:lang w:val="en-GB" w:eastAsia="ko-KR"/>
              </w:rPr>
              <w:t>dtv</w:t>
            </w:r>
            <w:proofErr w:type="spellEnd"/>
            <w:r w:rsidRPr="00AA1D79">
              <w:rPr>
                <w:rFonts w:eastAsia="Malgun Gothic"/>
                <w:lang w:val="en-GB" w:eastAsia="ko-KR"/>
              </w:rPr>
              <w:t>/&lt;service-context-id&gt;/info/</w:t>
            </w:r>
            <w:proofErr w:type="spellStart"/>
            <w:r w:rsidRPr="00AA1D79">
              <w:rPr>
                <w:rFonts w:eastAsia="Malgun Gothic"/>
                <w:lang w:val="en-GB" w:eastAsia="ko-KR"/>
              </w:rPr>
              <w:t>epg</w:t>
            </w:r>
            <w:proofErr w:type="spellEnd"/>
            <w:r w:rsidRPr="00AA1D79">
              <w:rPr>
                <w:rFonts w:eastAsia="Malgun Gothic"/>
                <w:lang w:val="en-GB" w:eastAsia="ko-KR"/>
              </w:rPr>
              <w:t xml:space="preserve"> GET</w:t>
            </w:r>
          </w:p>
          <w:p w14:paraId="17BEFCE9" w14:textId="77777777" w:rsidR="00DF3069" w:rsidRPr="00AA1D79" w:rsidRDefault="00DF3069" w:rsidP="00DE452A">
            <w:pPr>
              <w:pStyle w:val="Tabletext"/>
              <w:keepNext/>
              <w:keepLines/>
              <w:spacing w:before="60"/>
              <w:rPr>
                <w:rFonts w:eastAsia="Malgun Gothic"/>
                <w:lang w:val="en-GB" w:eastAsia="ko-KR"/>
              </w:rPr>
            </w:pPr>
          </w:p>
          <w:p w14:paraId="14F92518" w14:textId="77777777" w:rsidR="00DF3069" w:rsidRPr="00AA1D79" w:rsidRDefault="00DF3069" w:rsidP="00DE452A">
            <w:pPr>
              <w:pStyle w:val="Tabletext"/>
              <w:keepNext/>
              <w:keepLines/>
              <w:spacing w:before="60"/>
              <w:rPr>
                <w:rFonts w:eastAsia="Malgun Gothic"/>
                <w:lang w:val="en-GB" w:eastAsia="ko-KR"/>
              </w:rPr>
            </w:pPr>
            <w:r w:rsidRPr="00AA1D79">
              <w:rPr>
                <w:rFonts w:hint="cs"/>
                <w:rtl/>
                <w:lang w:eastAsia="ja-JP"/>
              </w:rPr>
              <w:t xml:space="preserve">يُحدد البرنامج الحالي في الحقل "الحالي" في هيكل </w:t>
            </w:r>
            <w:r w:rsidRPr="00AA1D79">
              <w:rPr>
                <w:lang w:val="en-GB" w:eastAsia="ja-JP"/>
              </w:rPr>
              <w:t>JSON</w:t>
            </w:r>
            <w:r w:rsidRPr="00AA1D79">
              <w:rPr>
                <w:rFonts w:hint="cs"/>
                <w:rtl/>
                <w:lang w:val="en-GB" w:eastAsia="ja-JP"/>
              </w:rPr>
              <w:t xml:space="preserve"> المعاد</w:t>
            </w:r>
          </w:p>
        </w:tc>
      </w:tr>
      <w:tr w:rsidR="00DF3069" w:rsidRPr="00AA1D79" w14:paraId="2ADFE44A" w14:textId="77777777" w:rsidTr="00DE452A">
        <w:trPr>
          <w:cantSplit/>
          <w:jc w:val="center"/>
        </w:trPr>
        <w:tc>
          <w:tcPr>
            <w:tcW w:w="1568" w:type="dxa"/>
            <w:vMerge/>
            <w:vAlign w:val="center"/>
          </w:tcPr>
          <w:p w14:paraId="5F7A5A49" w14:textId="77777777" w:rsidR="00DF3069" w:rsidRPr="00AA1D79" w:rsidRDefault="00DF3069" w:rsidP="00DE452A">
            <w:pPr>
              <w:pStyle w:val="Tabletext"/>
              <w:keepNext/>
              <w:keepLines/>
              <w:spacing w:before="60"/>
              <w:jc w:val="center"/>
              <w:rPr>
                <w:b/>
                <w:lang w:val="en-GB" w:eastAsia="ja-JP"/>
              </w:rPr>
            </w:pPr>
          </w:p>
        </w:tc>
        <w:tc>
          <w:tcPr>
            <w:tcW w:w="1561" w:type="dxa"/>
            <w:tcBorders>
              <w:bottom w:val="single" w:sz="4" w:space="0" w:color="auto"/>
            </w:tcBorders>
          </w:tcPr>
          <w:p w14:paraId="73E68BD4" w14:textId="77777777" w:rsidR="00DF3069" w:rsidRPr="00AA1D79" w:rsidRDefault="00DF3069" w:rsidP="00DE452A">
            <w:pPr>
              <w:pStyle w:val="Tabletext"/>
              <w:keepNext/>
              <w:keepLines/>
              <w:spacing w:before="60"/>
              <w:rPr>
                <w:lang w:eastAsia="ja-JP"/>
              </w:rPr>
            </w:pPr>
            <w:proofErr w:type="spellStart"/>
            <w:r w:rsidRPr="00AA1D79">
              <w:rPr>
                <w:lang w:eastAsia="ja-JP"/>
              </w:rPr>
              <w:t>RecordedContentInformation</w:t>
            </w:r>
            <w:proofErr w:type="spellEnd"/>
            <w:r w:rsidRPr="00AA1D79">
              <w:rPr>
                <w:lang w:eastAsia="ja-JP"/>
              </w:rPr>
              <w:t xml:space="preserve"> </w:t>
            </w:r>
            <w:r w:rsidRPr="00AA1D79">
              <w:rPr>
                <w:vertAlign w:val="superscript"/>
                <w:lang w:eastAsia="ja-JP"/>
              </w:rPr>
              <w:t>(2)</w:t>
            </w:r>
          </w:p>
        </w:tc>
        <w:tc>
          <w:tcPr>
            <w:tcW w:w="2693" w:type="dxa"/>
            <w:tcBorders>
              <w:bottom w:val="single" w:sz="4" w:space="0" w:color="auto"/>
            </w:tcBorders>
          </w:tcPr>
          <w:p w14:paraId="6E8F3C59" w14:textId="77777777" w:rsidR="00DF3069" w:rsidRPr="00AA1D79" w:rsidRDefault="00DF3069" w:rsidP="00DE452A">
            <w:pPr>
              <w:pStyle w:val="Tabletext"/>
              <w:keepNext/>
              <w:keepLines/>
              <w:spacing w:before="60"/>
              <w:rPr>
                <w:lang w:eastAsia="ja-JP"/>
              </w:rPr>
            </w:pPr>
            <w:proofErr w:type="spellStart"/>
            <w:r w:rsidRPr="00AA1D79">
              <w:rPr>
                <w:lang w:eastAsia="ja-JP"/>
              </w:rPr>
              <w:t>start_time</w:t>
            </w:r>
            <w:proofErr w:type="spellEnd"/>
          </w:p>
          <w:p w14:paraId="080B17C0" w14:textId="77777777" w:rsidR="00DF3069" w:rsidRPr="00AA1D79" w:rsidRDefault="00DF3069" w:rsidP="00DE452A">
            <w:pPr>
              <w:pStyle w:val="Tabletext"/>
              <w:keepNext/>
              <w:keepLines/>
              <w:spacing w:before="60"/>
              <w:rPr>
                <w:lang w:eastAsia="ja-JP"/>
              </w:rPr>
            </w:pPr>
            <w:r w:rsidRPr="00AA1D79">
              <w:rPr>
                <w:lang w:eastAsia="ja-JP"/>
              </w:rPr>
              <w:t>duration</w:t>
            </w:r>
          </w:p>
        </w:tc>
        <w:tc>
          <w:tcPr>
            <w:tcW w:w="1746" w:type="dxa"/>
            <w:vMerge/>
          </w:tcPr>
          <w:p w14:paraId="2C9AC624" w14:textId="77777777" w:rsidR="00DF3069" w:rsidRPr="00AA1D79" w:rsidRDefault="00DF3069" w:rsidP="00DE452A">
            <w:pPr>
              <w:pStyle w:val="Tabletext"/>
              <w:keepNext/>
              <w:keepLines/>
              <w:spacing w:before="60"/>
              <w:rPr>
                <w:rFonts w:eastAsia="Malgun Gothic"/>
                <w:lang w:eastAsia="ko-KR"/>
              </w:rPr>
            </w:pPr>
          </w:p>
        </w:tc>
        <w:tc>
          <w:tcPr>
            <w:tcW w:w="1689" w:type="dxa"/>
            <w:vMerge/>
          </w:tcPr>
          <w:p w14:paraId="48B01F0E" w14:textId="77777777" w:rsidR="00DF3069" w:rsidRPr="00AA1D79" w:rsidRDefault="00DF3069" w:rsidP="00DE452A">
            <w:pPr>
              <w:pStyle w:val="Tabletext"/>
              <w:keepNext/>
              <w:keepLines/>
              <w:spacing w:before="60"/>
              <w:rPr>
                <w:rFonts w:eastAsia="Malgun Gothic"/>
                <w:lang w:eastAsia="ko-KR"/>
              </w:rPr>
            </w:pPr>
          </w:p>
        </w:tc>
        <w:tc>
          <w:tcPr>
            <w:tcW w:w="1271" w:type="dxa"/>
            <w:vMerge/>
          </w:tcPr>
          <w:p w14:paraId="27A43CF8" w14:textId="77777777" w:rsidR="00DF3069" w:rsidRPr="00AA1D79" w:rsidRDefault="00DF3069" w:rsidP="00DE452A">
            <w:pPr>
              <w:pStyle w:val="Tabletext"/>
              <w:keepNext/>
              <w:keepLines/>
              <w:spacing w:before="60"/>
              <w:rPr>
                <w:rFonts w:eastAsia="Malgun Gothic"/>
                <w:lang w:eastAsia="ko-KR"/>
              </w:rPr>
            </w:pPr>
          </w:p>
        </w:tc>
        <w:tc>
          <w:tcPr>
            <w:tcW w:w="1531" w:type="dxa"/>
            <w:vMerge w:val="restart"/>
          </w:tcPr>
          <w:p w14:paraId="62C3CA9C" w14:textId="77777777" w:rsidR="00DF3069" w:rsidRPr="00AA1D79" w:rsidRDefault="00DF3069" w:rsidP="00DE452A">
            <w:pPr>
              <w:pStyle w:val="Tabletext"/>
              <w:keepNext/>
              <w:keepLines/>
              <w:spacing w:before="60"/>
              <w:rPr>
                <w:rFonts w:eastAsia="Malgun Gothic"/>
                <w:lang w:eastAsia="ko-KR"/>
              </w:rPr>
            </w:pPr>
          </w:p>
        </w:tc>
        <w:tc>
          <w:tcPr>
            <w:tcW w:w="2400" w:type="dxa"/>
            <w:vMerge w:val="restart"/>
          </w:tcPr>
          <w:p w14:paraId="0C40BEAF" w14:textId="77777777" w:rsidR="00DF3069" w:rsidRPr="00AA1D79" w:rsidRDefault="00DF3069" w:rsidP="00DE452A">
            <w:pPr>
              <w:pStyle w:val="Tabletext"/>
              <w:keepNext/>
              <w:keepLines/>
              <w:spacing w:before="60"/>
              <w:rPr>
                <w:rFonts w:eastAsia="Malgun Gothic"/>
                <w:lang w:eastAsia="ko-KR"/>
              </w:rPr>
            </w:pPr>
          </w:p>
        </w:tc>
      </w:tr>
      <w:tr w:rsidR="00DF3069" w:rsidRPr="00AA1D79" w14:paraId="1DF2605F" w14:textId="77777777" w:rsidTr="00DE452A">
        <w:trPr>
          <w:cantSplit/>
          <w:jc w:val="center"/>
        </w:trPr>
        <w:tc>
          <w:tcPr>
            <w:tcW w:w="1568" w:type="dxa"/>
            <w:vMerge/>
            <w:tcBorders>
              <w:bottom w:val="single" w:sz="4" w:space="0" w:color="auto"/>
            </w:tcBorders>
            <w:vAlign w:val="center"/>
          </w:tcPr>
          <w:p w14:paraId="6A45C4DF" w14:textId="77777777" w:rsidR="00DF3069" w:rsidRPr="00AA1D79" w:rsidRDefault="00DF3069" w:rsidP="00DE452A">
            <w:pPr>
              <w:pStyle w:val="Tabletext"/>
              <w:keepLines/>
              <w:spacing w:before="60"/>
              <w:jc w:val="center"/>
              <w:rPr>
                <w:b/>
                <w:lang w:eastAsia="ja-JP"/>
              </w:rPr>
            </w:pPr>
          </w:p>
        </w:tc>
        <w:tc>
          <w:tcPr>
            <w:tcW w:w="1561" w:type="dxa"/>
            <w:tcBorders>
              <w:bottom w:val="single" w:sz="4" w:space="0" w:color="auto"/>
            </w:tcBorders>
          </w:tcPr>
          <w:p w14:paraId="119E7EA0" w14:textId="77777777" w:rsidR="00DF3069" w:rsidRPr="008B5CC7" w:rsidRDefault="00DF3069" w:rsidP="00DE452A">
            <w:pPr>
              <w:pStyle w:val="Tabletext"/>
              <w:keepLines/>
              <w:bidi w:val="0"/>
              <w:spacing w:before="60"/>
              <w:rPr>
                <w:spacing w:val="-4"/>
                <w:lang w:eastAsia="ja-JP"/>
              </w:rPr>
            </w:pPr>
            <w:proofErr w:type="spellStart"/>
            <w:r w:rsidRPr="008B5CC7">
              <w:rPr>
                <w:spacing w:val="-4"/>
                <w:lang w:eastAsia="ja-JP"/>
              </w:rPr>
              <w:t>ReceiverDevice</w:t>
            </w:r>
            <w:proofErr w:type="spellEnd"/>
            <w:r w:rsidRPr="008B5CC7">
              <w:rPr>
                <w:rFonts w:hint="cs"/>
                <w:spacing w:val="-4"/>
                <w:rtl/>
                <w:lang w:eastAsia="ja-JP"/>
              </w:rPr>
              <w:t xml:space="preserve"> </w:t>
            </w:r>
            <w:r w:rsidRPr="008B5CC7">
              <w:rPr>
                <w:spacing w:val="-4"/>
                <w:vertAlign w:val="superscript"/>
                <w:lang w:eastAsia="ja-JP"/>
              </w:rPr>
              <w:t>(2)</w:t>
            </w:r>
          </w:p>
        </w:tc>
        <w:tc>
          <w:tcPr>
            <w:tcW w:w="2693" w:type="dxa"/>
            <w:tcBorders>
              <w:bottom w:val="single" w:sz="4" w:space="0" w:color="auto"/>
            </w:tcBorders>
          </w:tcPr>
          <w:p w14:paraId="086C6AEA" w14:textId="77777777" w:rsidR="00DF3069" w:rsidRPr="00AA1D79" w:rsidRDefault="00DF3069" w:rsidP="00DE452A">
            <w:pPr>
              <w:pStyle w:val="Tabletext"/>
              <w:keepLines/>
              <w:spacing w:before="60"/>
              <w:rPr>
                <w:lang w:eastAsia="ja-JP"/>
              </w:rPr>
            </w:pPr>
            <w:proofErr w:type="spellStart"/>
            <w:r w:rsidRPr="00AA1D79">
              <w:rPr>
                <w:lang w:eastAsia="ja-JP"/>
              </w:rPr>
              <w:t>getRecordedContenInformation</w:t>
            </w:r>
            <w:proofErr w:type="spellEnd"/>
            <w:r w:rsidRPr="00AA1D79">
              <w:rPr>
                <w:lang w:eastAsia="ja-JP"/>
              </w:rPr>
              <w:t>()</w:t>
            </w:r>
          </w:p>
        </w:tc>
        <w:tc>
          <w:tcPr>
            <w:tcW w:w="1746" w:type="dxa"/>
            <w:vMerge/>
            <w:tcBorders>
              <w:bottom w:val="single" w:sz="4" w:space="0" w:color="auto"/>
            </w:tcBorders>
          </w:tcPr>
          <w:p w14:paraId="424E3B9E" w14:textId="77777777" w:rsidR="00DF3069" w:rsidRPr="00AA1D79" w:rsidRDefault="00DF3069" w:rsidP="00DE452A">
            <w:pPr>
              <w:pStyle w:val="Tabletext"/>
              <w:keepLines/>
              <w:spacing w:before="60"/>
              <w:rPr>
                <w:rFonts w:eastAsia="Malgun Gothic"/>
                <w:lang w:eastAsia="ko-KR"/>
              </w:rPr>
            </w:pPr>
          </w:p>
        </w:tc>
        <w:tc>
          <w:tcPr>
            <w:tcW w:w="1689" w:type="dxa"/>
            <w:vMerge/>
            <w:tcBorders>
              <w:bottom w:val="single" w:sz="4" w:space="0" w:color="auto"/>
            </w:tcBorders>
          </w:tcPr>
          <w:p w14:paraId="4E520778" w14:textId="77777777" w:rsidR="00DF3069" w:rsidRPr="00AA1D79" w:rsidRDefault="00DF3069" w:rsidP="00DE452A">
            <w:pPr>
              <w:pStyle w:val="Tabletext"/>
              <w:keepLines/>
              <w:spacing w:before="60"/>
              <w:rPr>
                <w:rFonts w:eastAsia="Malgun Gothic"/>
                <w:lang w:eastAsia="ko-KR"/>
              </w:rPr>
            </w:pPr>
          </w:p>
        </w:tc>
        <w:tc>
          <w:tcPr>
            <w:tcW w:w="1271" w:type="dxa"/>
            <w:vMerge/>
          </w:tcPr>
          <w:p w14:paraId="3BF57616" w14:textId="77777777" w:rsidR="00DF3069" w:rsidRPr="00AA1D79" w:rsidRDefault="00DF3069" w:rsidP="00DE452A">
            <w:pPr>
              <w:pStyle w:val="Tabletext"/>
              <w:keepLines/>
              <w:spacing w:before="60"/>
              <w:rPr>
                <w:rFonts w:eastAsia="Malgun Gothic"/>
                <w:lang w:eastAsia="ko-KR"/>
              </w:rPr>
            </w:pPr>
          </w:p>
        </w:tc>
        <w:tc>
          <w:tcPr>
            <w:tcW w:w="1531" w:type="dxa"/>
            <w:vMerge/>
          </w:tcPr>
          <w:p w14:paraId="52C00E9F" w14:textId="77777777" w:rsidR="00DF3069" w:rsidRPr="00AA1D79" w:rsidRDefault="00DF3069" w:rsidP="00DE452A">
            <w:pPr>
              <w:pStyle w:val="Tabletext"/>
              <w:keepLines/>
              <w:spacing w:before="60"/>
              <w:rPr>
                <w:rFonts w:eastAsia="Malgun Gothic"/>
                <w:lang w:eastAsia="ko-KR"/>
              </w:rPr>
            </w:pPr>
          </w:p>
        </w:tc>
        <w:tc>
          <w:tcPr>
            <w:tcW w:w="2400" w:type="dxa"/>
            <w:vMerge/>
          </w:tcPr>
          <w:p w14:paraId="2CFDC16E" w14:textId="77777777" w:rsidR="00DF3069" w:rsidRPr="00AA1D79" w:rsidRDefault="00DF3069" w:rsidP="00DE452A">
            <w:pPr>
              <w:pStyle w:val="Tabletext"/>
              <w:keepLines/>
              <w:spacing w:before="60"/>
              <w:rPr>
                <w:rFonts w:eastAsia="Malgun Gothic"/>
                <w:lang w:eastAsia="ko-KR"/>
              </w:rPr>
            </w:pPr>
          </w:p>
        </w:tc>
      </w:tr>
    </w:tbl>
    <w:p w14:paraId="7667D3F5" w14:textId="77777777" w:rsidR="00DF3069" w:rsidRPr="00185EA5" w:rsidRDefault="00DF3069" w:rsidP="00DF3069">
      <w:pPr>
        <w:rPr>
          <w:rtl/>
          <w:lang w:val="en-GB" w:eastAsia="en-US" w:bidi="ar-EG"/>
        </w:rPr>
      </w:pPr>
      <w:r>
        <w:rPr>
          <w:rtl/>
          <w:lang w:eastAsia="en-US" w:bidi="ar-EG"/>
        </w:rPr>
        <w:br w:type="page"/>
      </w:r>
    </w:p>
    <w:p w14:paraId="083B47BB" w14:textId="77777777" w:rsidR="00DF3069" w:rsidRPr="00C10D80" w:rsidRDefault="00DF3069" w:rsidP="00DF3069">
      <w:pPr>
        <w:spacing w:before="240" w:after="120"/>
        <w:jc w:val="center"/>
        <w:rPr>
          <w:position w:val="2"/>
        </w:rPr>
      </w:pPr>
      <w:r w:rsidRPr="003304F4">
        <w:rPr>
          <w:rFonts w:hint="cs"/>
          <w:position w:val="2"/>
          <w:rtl/>
        </w:rPr>
        <w:lastRenderedPageBreak/>
        <w:t xml:space="preserve">الجدول </w:t>
      </w:r>
      <w:r>
        <w:rPr>
          <w:position w:val="2"/>
          <w:lang w:val="en-GB" w:bidi="ar-JO"/>
        </w:rPr>
        <w:t>3</w:t>
      </w:r>
      <w:r w:rsidRPr="003304F4">
        <w:rPr>
          <w:rFonts w:hint="cs"/>
          <w:position w:val="2"/>
          <w:rtl/>
          <w:lang w:val="fr-FR" w:bidi="ar-JO"/>
        </w:rPr>
        <w:t xml:space="preserve"> (</w:t>
      </w:r>
      <w:r w:rsidRPr="003304F4">
        <w:rPr>
          <w:rFonts w:hint="eastAsia"/>
          <w:position w:val="2"/>
          <w:sz w:val="12"/>
          <w:szCs w:val="20"/>
          <w:rtl/>
          <w:lang w:val="fr-FR" w:bidi="ar-JO"/>
        </w:rPr>
        <w:t> </w:t>
      </w:r>
      <w:r>
        <w:rPr>
          <w:rFonts w:hint="cs"/>
          <w:i/>
          <w:iCs/>
          <w:position w:val="2"/>
          <w:rtl/>
          <w:lang w:val="fr-FR" w:bidi="ar-JO"/>
        </w:rPr>
        <w:t>نهاية</w:t>
      </w:r>
      <w:r w:rsidRPr="003304F4">
        <w:rPr>
          <w:rFonts w:hint="cs"/>
          <w:position w:val="2"/>
          <w:rtl/>
          <w:lang w:val="fr-FR" w:bidi="ar-JO"/>
        </w:rPr>
        <w:t>)</w:t>
      </w:r>
    </w:p>
    <w:tbl>
      <w:tblPr>
        <w:tblStyle w:val="TableGrid"/>
        <w:bidiVisual/>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796"/>
        <w:gridCol w:w="1160"/>
        <w:gridCol w:w="1532"/>
        <w:gridCol w:w="2401"/>
      </w:tblGrid>
      <w:tr w:rsidR="00DF3069" w:rsidRPr="00AA1D79" w14:paraId="6FC85FFD" w14:textId="77777777" w:rsidTr="00DE452A">
        <w:trPr>
          <w:cantSplit/>
          <w:jc w:val="center"/>
        </w:trPr>
        <w:tc>
          <w:tcPr>
            <w:tcW w:w="1568" w:type="dxa"/>
            <w:vMerge w:val="restart"/>
            <w:vAlign w:val="center"/>
          </w:tcPr>
          <w:p w14:paraId="653B8FCC" w14:textId="77777777" w:rsidR="00DF3069" w:rsidRPr="00AA1D79" w:rsidRDefault="00DF3069" w:rsidP="00DE452A">
            <w:pPr>
              <w:pStyle w:val="Tablehead"/>
              <w:keepLines/>
              <w:spacing w:before="60" w:after="60"/>
              <w:rPr>
                <w:rFonts w:ascii="Times New Roman" w:hAnsi="Times New Roman"/>
                <w:lang w:eastAsia="ja-JP"/>
              </w:rPr>
            </w:pPr>
          </w:p>
        </w:tc>
        <w:tc>
          <w:tcPr>
            <w:tcW w:w="4231" w:type="dxa"/>
            <w:gridSpan w:val="2"/>
            <w:vAlign w:val="center"/>
          </w:tcPr>
          <w:p w14:paraId="39086E29" w14:textId="77777777" w:rsidR="00DF3069" w:rsidRPr="00AA1D79" w:rsidRDefault="00DF3069" w:rsidP="00DE452A">
            <w:pPr>
              <w:pStyle w:val="Tablehead"/>
              <w:keepLines/>
              <w:spacing w:before="60" w:after="60"/>
              <w:rPr>
                <w:rFonts w:ascii="Times New Roman" w:hAnsi="Times New Roman"/>
                <w:lang w:eastAsia="ja-JP"/>
              </w:rPr>
            </w:pPr>
            <w:r w:rsidRPr="00AA1D79">
              <w:rPr>
                <w:rFonts w:ascii="Times New Roman" w:hAnsi="Times New Roman" w:hint="cs"/>
                <w:position w:val="2"/>
                <w:rtl/>
                <w:lang w:val="x-none"/>
              </w:rPr>
              <w:t xml:space="preserve">الإذاعة الهجينة </w:t>
            </w:r>
            <w:r w:rsidRPr="00AA1D79">
              <w:rPr>
                <w:rFonts w:ascii="Times New Roman" w:hAnsi="Times New Roman"/>
                <w:position w:val="2"/>
              </w:rPr>
              <w:t>(</w:t>
            </w:r>
            <w:proofErr w:type="spellStart"/>
            <w:r w:rsidRPr="00AA1D79">
              <w:rPr>
                <w:rFonts w:ascii="Times New Roman" w:hAnsi="Times New Roman"/>
                <w:position w:val="2"/>
              </w:rPr>
              <w:t>Hybridcast</w:t>
            </w:r>
            <w:proofErr w:type="spellEnd"/>
            <w:r w:rsidRPr="00AA1D79">
              <w:rPr>
                <w:rFonts w:ascii="Times New Roman" w:hAnsi="Times New Roman"/>
                <w:position w:val="2"/>
              </w:rPr>
              <w:t>)</w:t>
            </w:r>
          </w:p>
        </w:tc>
        <w:tc>
          <w:tcPr>
            <w:tcW w:w="3567" w:type="dxa"/>
            <w:gridSpan w:val="2"/>
            <w:vAlign w:val="center"/>
          </w:tcPr>
          <w:p w14:paraId="1376E7B3" w14:textId="77777777" w:rsidR="00DF3069" w:rsidRPr="00AA1D79" w:rsidRDefault="00DF3069" w:rsidP="00DE452A">
            <w:pPr>
              <w:pStyle w:val="Tablehead"/>
              <w:keepLines/>
              <w:spacing w:before="60" w:after="60"/>
              <w:rPr>
                <w:rFonts w:ascii="Times New Roman" w:hAnsi="Times New Roman"/>
                <w:highlight w:val="yellow"/>
                <w:lang w:eastAsia="ja-JP"/>
              </w:rPr>
            </w:pPr>
            <w:r w:rsidRPr="00AA1D79">
              <w:rPr>
                <w:rFonts w:ascii="Times New Roman" w:hAnsi="Times New Roman" w:hint="cs"/>
                <w:position w:val="2"/>
                <w:rtl/>
                <w:lang w:val="x-none"/>
              </w:rPr>
              <w:t xml:space="preserve">الإصدار </w:t>
            </w:r>
            <w:r w:rsidRPr="00AA1D79">
              <w:rPr>
                <w:rFonts w:ascii="Times New Roman" w:hAnsi="Times New Roman"/>
                <w:position w:val="2"/>
                <w:lang w:val="en-GB"/>
              </w:rPr>
              <w:t>2.0</w:t>
            </w:r>
            <w:r w:rsidRPr="00AA1D79">
              <w:rPr>
                <w:rFonts w:ascii="Times New Roman" w:hAnsi="Times New Roman" w:hint="cs"/>
                <w:position w:val="2"/>
                <w:rtl/>
                <w:lang w:val="en-GB"/>
              </w:rPr>
              <w:t xml:space="preserve"> للنظام</w:t>
            </w:r>
            <w:proofErr w:type="spellStart"/>
            <w:r w:rsidRPr="00AA1D79">
              <w:rPr>
                <w:rFonts w:ascii="Times New Roman" w:hAnsi="Times New Roman"/>
                <w:lang w:val="fr-FR"/>
              </w:rPr>
              <w:t>HbbTV</w:t>
            </w:r>
            <w:proofErr w:type="spellEnd"/>
            <w:r w:rsidRPr="00AA1D79">
              <w:rPr>
                <w:rFonts w:ascii="Times New Roman" w:hAnsi="Times New Roman"/>
                <w:lang w:val="fr-FR"/>
              </w:rPr>
              <w:t xml:space="preserve"> </w:t>
            </w:r>
          </w:p>
        </w:tc>
        <w:tc>
          <w:tcPr>
            <w:tcW w:w="2692" w:type="dxa"/>
            <w:gridSpan w:val="2"/>
            <w:vAlign w:val="center"/>
          </w:tcPr>
          <w:p w14:paraId="53A37878" w14:textId="77777777" w:rsidR="00DF3069" w:rsidRPr="008B5CC7" w:rsidRDefault="00DF3069" w:rsidP="00DE452A">
            <w:pPr>
              <w:pStyle w:val="Tablehead"/>
              <w:keepLines/>
              <w:spacing w:before="60" w:after="60"/>
              <w:rPr>
                <w:rFonts w:ascii="Times New Roman" w:eastAsia="Malgun Gothic" w:hAnsi="Times New Roman"/>
                <w:highlight w:val="green"/>
                <w:lang w:eastAsia="ko-KR"/>
              </w:rPr>
            </w:pPr>
            <w:r w:rsidRPr="00BE32D8">
              <w:rPr>
                <w:rFonts w:ascii="Times New Roman" w:hAnsi="Times New Roman"/>
                <w:color w:val="000000"/>
                <w:rtl/>
              </w:rPr>
              <w:t>المنصة التلفزيونية المفتوحة</w:t>
            </w:r>
            <w:r w:rsidRPr="00BE32D8">
              <w:rPr>
                <w:rFonts w:ascii="Times New Roman" w:hAnsi="Times New Roman"/>
                <w:color w:val="000000"/>
              </w:rPr>
              <w:t xml:space="preserve"> (</w:t>
            </w:r>
            <w:proofErr w:type="spellStart"/>
            <w:r w:rsidRPr="00BE32D8">
              <w:rPr>
                <w:rFonts w:ascii="Times New Roman" w:hAnsi="Times New Roman"/>
                <w:color w:val="000000"/>
              </w:rPr>
              <w:t>TOPSmedia</w:t>
            </w:r>
            <w:proofErr w:type="spellEnd"/>
            <w:r w:rsidRPr="00BE32D8">
              <w:rPr>
                <w:rFonts w:ascii="Times New Roman" w:hAnsi="Times New Roman"/>
                <w:color w:val="000000"/>
              </w:rPr>
              <w:t>)</w:t>
            </w:r>
          </w:p>
        </w:tc>
        <w:tc>
          <w:tcPr>
            <w:tcW w:w="2401" w:type="dxa"/>
            <w:vAlign w:val="center"/>
          </w:tcPr>
          <w:p w14:paraId="41518782" w14:textId="77777777" w:rsidR="00DF3069" w:rsidRPr="00AA1D79" w:rsidRDefault="00DF3069" w:rsidP="00DE452A">
            <w:pPr>
              <w:pStyle w:val="Tablehead"/>
              <w:keepLines/>
              <w:spacing w:before="60" w:after="60"/>
              <w:rPr>
                <w:rFonts w:ascii="Times New Roman" w:eastAsia="Malgun Gothic" w:hAnsi="Times New Roman"/>
                <w:lang w:eastAsia="ko-KR"/>
              </w:rPr>
            </w:pPr>
            <w:proofErr w:type="spellStart"/>
            <w:r w:rsidRPr="00AA1D79">
              <w:rPr>
                <w:rFonts w:ascii="Times New Roman" w:hAnsi="Times New Roman"/>
                <w:position w:val="2"/>
              </w:rPr>
              <w:t>Ginga</w:t>
            </w:r>
            <w:proofErr w:type="spellEnd"/>
          </w:p>
        </w:tc>
      </w:tr>
      <w:tr w:rsidR="00DF3069" w:rsidRPr="00AA1D79" w14:paraId="54C2F594" w14:textId="77777777" w:rsidTr="00DE452A">
        <w:trPr>
          <w:cantSplit/>
          <w:jc w:val="center"/>
        </w:trPr>
        <w:tc>
          <w:tcPr>
            <w:tcW w:w="1568" w:type="dxa"/>
            <w:vMerge/>
            <w:vAlign w:val="center"/>
          </w:tcPr>
          <w:p w14:paraId="75175DF9" w14:textId="77777777" w:rsidR="00DF3069" w:rsidRPr="00AA1D79" w:rsidRDefault="00DF3069" w:rsidP="00DE452A">
            <w:pPr>
              <w:pStyle w:val="Tablehead"/>
              <w:keepLines/>
              <w:spacing w:before="60" w:after="60"/>
              <w:rPr>
                <w:rFonts w:ascii="Times New Roman" w:hAnsi="Times New Roman"/>
                <w:lang w:eastAsia="ja-JP"/>
              </w:rPr>
            </w:pPr>
          </w:p>
        </w:tc>
        <w:tc>
          <w:tcPr>
            <w:tcW w:w="1695" w:type="dxa"/>
            <w:vAlign w:val="center"/>
          </w:tcPr>
          <w:p w14:paraId="1C7D1D69"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الكائن</w:t>
            </w:r>
          </w:p>
        </w:tc>
        <w:tc>
          <w:tcPr>
            <w:tcW w:w="2536" w:type="dxa"/>
            <w:vAlign w:val="center"/>
          </w:tcPr>
          <w:p w14:paraId="06DDF3AE"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771" w:type="dxa"/>
            <w:vAlign w:val="center"/>
          </w:tcPr>
          <w:p w14:paraId="0BDA05F9"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الكائن</w:t>
            </w:r>
          </w:p>
        </w:tc>
        <w:tc>
          <w:tcPr>
            <w:tcW w:w="1796" w:type="dxa"/>
            <w:vAlign w:val="center"/>
          </w:tcPr>
          <w:p w14:paraId="4623D7EE" w14:textId="77777777" w:rsidR="00DF3069" w:rsidRPr="00AA1D79" w:rsidRDefault="00DF3069" w:rsidP="00DE452A">
            <w:pPr>
              <w:pStyle w:val="Tablehead"/>
              <w:keepLines/>
              <w:spacing w:before="60" w:after="60"/>
              <w:rPr>
                <w:rFonts w:ascii="Times New Roman" w:hAnsi="Times New Roman"/>
                <w:bCs w:val="0"/>
                <w:lang w:eastAsia="ja-JP"/>
              </w:rPr>
            </w:pPr>
            <w:r w:rsidRPr="00AA1D79">
              <w:rPr>
                <w:rFonts w:ascii="Times New Roman" w:hAnsi="Times New Roman" w:hint="cs"/>
                <w:position w:val="2"/>
                <w:rtl/>
                <w:lang w:val="x-none"/>
              </w:rPr>
              <w:t>الخاصية أو الأسلوب</w:t>
            </w:r>
          </w:p>
        </w:tc>
        <w:tc>
          <w:tcPr>
            <w:tcW w:w="1160" w:type="dxa"/>
            <w:vAlign w:val="center"/>
          </w:tcPr>
          <w:p w14:paraId="681FA152"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الكائن</w:t>
            </w:r>
          </w:p>
        </w:tc>
        <w:tc>
          <w:tcPr>
            <w:tcW w:w="1532" w:type="dxa"/>
            <w:vAlign w:val="center"/>
          </w:tcPr>
          <w:p w14:paraId="207CBB28"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الخاصية أو الأسلوب</w:t>
            </w:r>
          </w:p>
        </w:tc>
        <w:tc>
          <w:tcPr>
            <w:tcW w:w="2401" w:type="dxa"/>
            <w:vAlign w:val="center"/>
          </w:tcPr>
          <w:p w14:paraId="6C24A460" w14:textId="77777777" w:rsidR="00DF3069" w:rsidRPr="00AA1D79" w:rsidRDefault="00DF3069" w:rsidP="00DE452A">
            <w:pPr>
              <w:pStyle w:val="Tablehead"/>
              <w:keepLines/>
              <w:spacing w:before="60" w:after="60"/>
              <w:rPr>
                <w:rFonts w:ascii="Times New Roman" w:eastAsia="Malgun Gothic" w:hAnsi="Times New Roman"/>
                <w:bCs w:val="0"/>
                <w:lang w:eastAsia="ko-KR"/>
              </w:rPr>
            </w:pPr>
            <w:r w:rsidRPr="00AA1D79">
              <w:rPr>
                <w:rFonts w:ascii="Times New Roman" w:hAnsi="Times New Roman" w:hint="cs"/>
                <w:position w:val="2"/>
                <w:rtl/>
                <w:lang w:val="x-none"/>
              </w:rPr>
              <w:t xml:space="preserve">السطح البيني </w:t>
            </w:r>
            <w:r w:rsidRPr="00AA1D79">
              <w:rPr>
                <w:rFonts w:ascii="Times New Roman" w:hAnsi="Times New Roman"/>
                <w:position w:val="2"/>
                <w:lang w:val="en-GB"/>
              </w:rPr>
              <w:t>REST API</w:t>
            </w:r>
            <w:r w:rsidRPr="00AA1D79">
              <w:rPr>
                <w:rFonts w:ascii="Times New Roman" w:hAnsi="Times New Roman"/>
                <w:position w:val="2"/>
                <w:rtl/>
                <w:lang w:val="en-GB"/>
              </w:rPr>
              <w:br/>
            </w:r>
            <w:r w:rsidRPr="00AA1D79">
              <w:rPr>
                <w:rFonts w:ascii="Times New Roman" w:hAnsi="Times New Roman" w:hint="cs"/>
                <w:position w:val="2"/>
                <w:rtl/>
                <w:lang w:val="en-GB"/>
              </w:rPr>
              <w:t xml:space="preserve">(طلب </w:t>
            </w:r>
            <w:r w:rsidRPr="00AA1D79">
              <w:rPr>
                <w:rFonts w:ascii="Times New Roman" w:hAnsi="Times New Roman"/>
                <w:position w:val="2"/>
                <w:lang w:val="en-GB"/>
              </w:rPr>
              <w:t>(HTTP</w:t>
            </w:r>
          </w:p>
        </w:tc>
      </w:tr>
      <w:tr w:rsidR="00DF3069" w:rsidRPr="00AA1D79" w14:paraId="511A31EE" w14:textId="77777777" w:rsidTr="00DE452A">
        <w:trPr>
          <w:cantSplit/>
          <w:jc w:val="center"/>
        </w:trPr>
        <w:tc>
          <w:tcPr>
            <w:tcW w:w="1568" w:type="dxa"/>
            <w:vMerge w:val="restart"/>
            <w:vAlign w:val="center"/>
          </w:tcPr>
          <w:p w14:paraId="56540E99" w14:textId="77777777" w:rsidR="00DF3069" w:rsidRPr="00AA1D79" w:rsidRDefault="00DF3069" w:rsidP="00DE452A">
            <w:pPr>
              <w:pStyle w:val="Tabletext"/>
              <w:keepNext/>
              <w:keepLines/>
              <w:spacing w:before="60"/>
              <w:jc w:val="center"/>
              <w:rPr>
                <w:b/>
                <w:bCs/>
                <w:position w:val="2"/>
              </w:rPr>
            </w:pPr>
            <w:r w:rsidRPr="00AA1D79">
              <w:rPr>
                <w:rFonts w:hint="cs"/>
                <w:b/>
                <w:bCs/>
                <w:position w:val="2"/>
                <w:rtl/>
              </w:rPr>
              <w:t>السطح البيني لمعلومات الجدول الزمني لبرنامج البث (تابع)</w:t>
            </w:r>
          </w:p>
        </w:tc>
        <w:tc>
          <w:tcPr>
            <w:tcW w:w="1695" w:type="dxa"/>
            <w:vMerge w:val="restart"/>
          </w:tcPr>
          <w:p w14:paraId="71C0E9A2"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EITSearchManager</w:t>
            </w:r>
            <w:proofErr w:type="spellEnd"/>
          </w:p>
        </w:tc>
        <w:tc>
          <w:tcPr>
            <w:tcW w:w="2536" w:type="dxa"/>
            <w:tcBorders>
              <w:bottom w:val="nil"/>
            </w:tcBorders>
          </w:tcPr>
          <w:p w14:paraId="10CFD4D4"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onEITScheduleUpdate</w:t>
            </w:r>
            <w:proofErr w:type="spellEnd"/>
            <w:r w:rsidRPr="00AA1D79">
              <w:rPr>
                <w:lang w:eastAsia="ja-JP"/>
              </w:rPr>
              <w:t>()</w:t>
            </w:r>
          </w:p>
        </w:tc>
        <w:tc>
          <w:tcPr>
            <w:tcW w:w="1771" w:type="dxa"/>
            <w:tcBorders>
              <w:bottom w:val="nil"/>
            </w:tcBorders>
          </w:tcPr>
          <w:p w14:paraId="10248EED"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oipfSearchManager</w:t>
            </w:r>
            <w:proofErr w:type="spellEnd"/>
          </w:p>
        </w:tc>
        <w:tc>
          <w:tcPr>
            <w:tcW w:w="1796" w:type="dxa"/>
            <w:tcBorders>
              <w:bottom w:val="nil"/>
            </w:tcBorders>
          </w:tcPr>
          <w:p w14:paraId="658BDFA1"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onMetadataUpdate</w:t>
            </w:r>
            <w:proofErr w:type="spellEnd"/>
            <w:r w:rsidRPr="00AA1D79">
              <w:rPr>
                <w:lang w:eastAsia="ja-JP"/>
              </w:rPr>
              <w:t>()</w:t>
            </w:r>
          </w:p>
        </w:tc>
        <w:tc>
          <w:tcPr>
            <w:tcW w:w="2692" w:type="dxa"/>
            <w:gridSpan w:val="2"/>
            <w:vMerge w:val="restart"/>
          </w:tcPr>
          <w:p w14:paraId="420F12E8" w14:textId="77777777" w:rsidR="00DF3069" w:rsidRPr="00AA1D79" w:rsidRDefault="00DF3069" w:rsidP="00DE452A">
            <w:pPr>
              <w:pStyle w:val="Tabletext"/>
              <w:keepNext/>
              <w:keepLines/>
              <w:spacing w:before="60"/>
              <w:rPr>
                <w:rFonts w:eastAsia="Malgun Gothic"/>
                <w:lang w:val="en-GB" w:eastAsia="ko-KR"/>
              </w:rPr>
            </w:pPr>
            <w:r w:rsidRPr="00AA1D79">
              <w:rPr>
                <w:rFonts w:hint="cs"/>
                <w:rtl/>
                <w:lang w:eastAsia="ja-JP"/>
              </w:rPr>
              <w:t>لا يدعم آلية البحث والاستعلام عن البيانات الشرحية</w:t>
            </w:r>
          </w:p>
        </w:tc>
        <w:tc>
          <w:tcPr>
            <w:tcW w:w="2401" w:type="dxa"/>
            <w:vMerge w:val="restart"/>
          </w:tcPr>
          <w:p w14:paraId="57552BF1" w14:textId="77777777" w:rsidR="00DF3069" w:rsidRPr="00AA1D79" w:rsidRDefault="00DF3069" w:rsidP="00DE452A">
            <w:pPr>
              <w:pStyle w:val="Tabletext"/>
              <w:keepNext/>
              <w:keepLines/>
              <w:spacing w:before="60"/>
              <w:jc w:val="right"/>
              <w:rPr>
                <w:rFonts w:eastAsia="Malgun Gothic"/>
                <w:lang w:val="en-GB" w:eastAsia="ko-KR"/>
              </w:rPr>
            </w:pPr>
            <w:r w:rsidRPr="00AA1D79">
              <w:rPr>
                <w:rFonts w:eastAsia="Malgun Gothic"/>
                <w:lang w:val="en-GB" w:eastAsia="ko-KR"/>
              </w:rPr>
              <w:t>http(s)://&lt;host&gt;/</w:t>
            </w:r>
            <w:proofErr w:type="spellStart"/>
            <w:r w:rsidRPr="00AA1D79">
              <w:rPr>
                <w:rFonts w:eastAsia="Malgun Gothic"/>
                <w:lang w:val="en-GB" w:eastAsia="ko-KR"/>
              </w:rPr>
              <w:t>dtv</w:t>
            </w:r>
            <w:proofErr w:type="spellEnd"/>
            <w:r w:rsidRPr="00AA1D79">
              <w:rPr>
                <w:rFonts w:eastAsia="Malgun Gothic"/>
                <w:lang w:val="en-GB" w:eastAsia="ko-KR"/>
              </w:rPr>
              <w:t>/&lt;service-context-id&gt;/info/</w:t>
            </w:r>
            <w:proofErr w:type="spellStart"/>
            <w:r w:rsidRPr="00AA1D79">
              <w:rPr>
                <w:rFonts w:eastAsia="Malgun Gothic"/>
                <w:lang w:val="en-GB" w:eastAsia="ko-KR"/>
              </w:rPr>
              <w:t>epg</w:t>
            </w:r>
            <w:proofErr w:type="spellEnd"/>
            <w:r w:rsidRPr="00AA1D79">
              <w:rPr>
                <w:rFonts w:eastAsia="Malgun Gothic"/>
                <w:lang w:val="en-GB" w:eastAsia="ko-KR"/>
              </w:rPr>
              <w:t xml:space="preserve"> GET</w:t>
            </w:r>
          </w:p>
          <w:p w14:paraId="79839856" w14:textId="102B518C" w:rsidR="00DF3069" w:rsidRPr="00AA1D79" w:rsidRDefault="001B0AC6" w:rsidP="001B0AC6">
            <w:pPr>
              <w:pStyle w:val="Tabletext"/>
              <w:keepNext/>
              <w:keepLines/>
              <w:spacing w:before="60"/>
              <w:rPr>
                <w:rFonts w:eastAsia="Malgun Gothic"/>
                <w:lang w:val="en-GB" w:eastAsia="ko-KR"/>
              </w:rPr>
            </w:pPr>
            <w:r>
              <w:rPr>
                <w:rFonts w:eastAsia="Malgun Gothic" w:hint="cs"/>
                <w:rtl/>
                <w:lang w:val="en-GB" w:eastAsia="ko-KR"/>
              </w:rPr>
              <w:t>أو</w:t>
            </w:r>
          </w:p>
          <w:p w14:paraId="487808A3" w14:textId="77777777" w:rsidR="00DF3069" w:rsidRPr="00AA1D79" w:rsidRDefault="00DF3069" w:rsidP="00DE452A">
            <w:pPr>
              <w:pStyle w:val="Tabletext"/>
              <w:keepNext/>
              <w:keepLines/>
              <w:spacing w:before="60"/>
              <w:jc w:val="right"/>
              <w:rPr>
                <w:rFonts w:eastAsia="Malgun Gothic"/>
                <w:lang w:val="en-GB" w:eastAsia="ko-KR"/>
              </w:rPr>
            </w:pPr>
            <w:r w:rsidRPr="00AA1D79">
              <w:rPr>
                <w:rFonts w:eastAsia="Malgun Gothic"/>
                <w:lang w:val="en-GB" w:eastAsia="ko-KR"/>
              </w:rPr>
              <w:t>http(s)://&lt;host&gt;/</w:t>
            </w:r>
            <w:proofErr w:type="spellStart"/>
            <w:r w:rsidRPr="00AA1D79">
              <w:rPr>
                <w:rFonts w:eastAsia="Malgun Gothic"/>
                <w:lang w:val="en-GB" w:eastAsia="ko-KR"/>
              </w:rPr>
              <w:t>dtv</w:t>
            </w:r>
            <w:proofErr w:type="spellEnd"/>
            <w:r w:rsidRPr="00AA1D79">
              <w:rPr>
                <w:rFonts w:eastAsia="Malgun Gothic"/>
                <w:lang w:val="en-GB" w:eastAsia="ko-KR"/>
              </w:rPr>
              <w:t>/</w:t>
            </w:r>
            <w:proofErr w:type="spellStart"/>
            <w:r w:rsidRPr="00AA1D79">
              <w:rPr>
                <w:rFonts w:eastAsia="Malgun Gothic"/>
                <w:lang w:val="en-GB" w:eastAsia="ko-KR"/>
              </w:rPr>
              <w:t>all_services</w:t>
            </w:r>
            <w:proofErr w:type="spellEnd"/>
            <w:r w:rsidRPr="00AA1D79">
              <w:rPr>
                <w:rFonts w:eastAsia="Malgun Gothic"/>
                <w:lang w:val="en-GB" w:eastAsia="ko-KR"/>
              </w:rPr>
              <w:t>/info/</w:t>
            </w:r>
            <w:proofErr w:type="spellStart"/>
            <w:r w:rsidRPr="00AA1D79">
              <w:rPr>
                <w:rFonts w:eastAsia="Malgun Gothic"/>
                <w:lang w:val="en-GB" w:eastAsia="ko-KR"/>
              </w:rPr>
              <w:t>epg</w:t>
            </w:r>
            <w:proofErr w:type="spellEnd"/>
            <w:r w:rsidRPr="00AA1D79">
              <w:rPr>
                <w:rFonts w:eastAsia="Malgun Gothic"/>
                <w:lang w:val="en-GB" w:eastAsia="ko-KR"/>
              </w:rPr>
              <w:t xml:space="preserve"> GET</w:t>
            </w:r>
          </w:p>
          <w:p w14:paraId="3FF0368C" w14:textId="77777777" w:rsidR="00DF3069" w:rsidRPr="00AA1D79" w:rsidRDefault="00DF3069" w:rsidP="00DE452A">
            <w:pPr>
              <w:pStyle w:val="Tabletext"/>
              <w:keepNext/>
              <w:keepLines/>
              <w:spacing w:before="60"/>
              <w:rPr>
                <w:rFonts w:eastAsia="Malgun Gothic"/>
                <w:lang w:val="en-GB" w:eastAsia="ko-KR"/>
              </w:rPr>
            </w:pPr>
          </w:p>
          <w:p w14:paraId="7D6970D2" w14:textId="77777777" w:rsidR="00DF3069" w:rsidRPr="00AA1D79" w:rsidRDefault="00DF3069" w:rsidP="00DE452A">
            <w:pPr>
              <w:pStyle w:val="Tabletext"/>
              <w:keepNext/>
              <w:keepLines/>
              <w:spacing w:before="60"/>
              <w:rPr>
                <w:rFonts w:eastAsia="Malgun Gothic"/>
                <w:rtl/>
                <w:lang w:val="en-GB" w:eastAsia="ko-KR"/>
              </w:rPr>
            </w:pPr>
            <w:r w:rsidRPr="00AA1D79">
              <w:rPr>
                <w:rFonts w:hint="cs"/>
                <w:rtl/>
                <w:lang w:eastAsia="ja-JP"/>
              </w:rPr>
              <w:t xml:space="preserve">يجب تنفيذ البحث عن البيانات الشرحية بواسطة التطبيق، استناداً إلى هيكل </w:t>
            </w:r>
            <w:r w:rsidRPr="00AA1D79">
              <w:rPr>
                <w:lang w:val="en-GB" w:eastAsia="ja-JP"/>
              </w:rPr>
              <w:t>JSON</w:t>
            </w:r>
            <w:r w:rsidRPr="00AA1D79">
              <w:rPr>
                <w:rFonts w:hint="cs"/>
                <w:rtl/>
                <w:lang w:val="en-GB" w:eastAsia="ja-JP"/>
              </w:rPr>
              <w:t xml:space="preserve"> المعاد</w:t>
            </w:r>
          </w:p>
        </w:tc>
      </w:tr>
      <w:tr w:rsidR="00DF3069" w:rsidRPr="00AA1D79" w14:paraId="203F531E" w14:textId="77777777" w:rsidTr="00DE452A">
        <w:trPr>
          <w:cantSplit/>
          <w:jc w:val="center"/>
        </w:trPr>
        <w:tc>
          <w:tcPr>
            <w:tcW w:w="1568" w:type="dxa"/>
            <w:vMerge/>
            <w:vAlign w:val="center"/>
          </w:tcPr>
          <w:p w14:paraId="74FA6B39" w14:textId="77777777" w:rsidR="00DF3069" w:rsidRPr="00AA1D79" w:rsidRDefault="00DF3069" w:rsidP="00DE452A">
            <w:pPr>
              <w:pStyle w:val="Tabletext"/>
              <w:keepNext/>
              <w:keepLines/>
              <w:spacing w:before="60"/>
              <w:rPr>
                <w:lang w:val="en-GB" w:eastAsia="ja-JP"/>
              </w:rPr>
            </w:pPr>
          </w:p>
        </w:tc>
        <w:tc>
          <w:tcPr>
            <w:tcW w:w="1695" w:type="dxa"/>
            <w:vMerge/>
          </w:tcPr>
          <w:p w14:paraId="45F05BE6" w14:textId="77777777" w:rsidR="00DF3069" w:rsidRPr="00AA1D79" w:rsidRDefault="00DF3069" w:rsidP="00DE452A">
            <w:pPr>
              <w:pStyle w:val="Tabletext"/>
              <w:keepNext/>
              <w:keepLines/>
              <w:spacing w:before="60"/>
              <w:jc w:val="right"/>
              <w:rPr>
                <w:lang w:val="en-GB" w:eastAsia="ja-JP"/>
              </w:rPr>
            </w:pPr>
          </w:p>
        </w:tc>
        <w:tc>
          <w:tcPr>
            <w:tcW w:w="2536" w:type="dxa"/>
            <w:tcBorders>
              <w:top w:val="nil"/>
            </w:tcBorders>
          </w:tcPr>
          <w:p w14:paraId="31025980"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onEITSearch</w:t>
            </w:r>
            <w:proofErr w:type="spellEnd"/>
            <w:r w:rsidRPr="00AA1D79">
              <w:rPr>
                <w:lang w:eastAsia="ja-JP"/>
              </w:rPr>
              <w:t>()</w:t>
            </w:r>
          </w:p>
        </w:tc>
        <w:tc>
          <w:tcPr>
            <w:tcW w:w="1771" w:type="dxa"/>
            <w:tcBorders>
              <w:top w:val="nil"/>
            </w:tcBorders>
          </w:tcPr>
          <w:p w14:paraId="42306043" w14:textId="77777777" w:rsidR="00DF3069" w:rsidRPr="00AA1D79" w:rsidRDefault="00DF3069" w:rsidP="00DE452A">
            <w:pPr>
              <w:pStyle w:val="Tabletext"/>
              <w:keepNext/>
              <w:keepLines/>
              <w:spacing w:before="60"/>
              <w:jc w:val="right"/>
              <w:rPr>
                <w:lang w:eastAsia="ja-JP"/>
              </w:rPr>
            </w:pPr>
          </w:p>
        </w:tc>
        <w:tc>
          <w:tcPr>
            <w:tcW w:w="1796" w:type="dxa"/>
            <w:tcBorders>
              <w:top w:val="nil"/>
            </w:tcBorders>
          </w:tcPr>
          <w:p w14:paraId="54E9BF3C" w14:textId="77777777" w:rsidR="00DF3069" w:rsidRPr="00AA1D79" w:rsidRDefault="00DF3069" w:rsidP="00DE452A">
            <w:pPr>
              <w:pStyle w:val="Tabletext"/>
              <w:keepNext/>
              <w:keepLines/>
              <w:spacing w:before="60"/>
              <w:jc w:val="right"/>
              <w:rPr>
                <w:rtl/>
                <w:lang w:eastAsia="ja-JP"/>
              </w:rPr>
            </w:pPr>
            <w:proofErr w:type="spellStart"/>
            <w:r w:rsidRPr="00AA1D79">
              <w:rPr>
                <w:lang w:eastAsia="ja-JP"/>
              </w:rPr>
              <w:t>onMetadataSearch</w:t>
            </w:r>
            <w:proofErr w:type="spellEnd"/>
            <w:r w:rsidRPr="00AA1D79">
              <w:rPr>
                <w:lang w:eastAsia="ja-JP"/>
              </w:rPr>
              <w:t>()</w:t>
            </w:r>
          </w:p>
        </w:tc>
        <w:tc>
          <w:tcPr>
            <w:tcW w:w="2692" w:type="dxa"/>
            <w:gridSpan w:val="2"/>
            <w:vMerge/>
          </w:tcPr>
          <w:p w14:paraId="265A32EC" w14:textId="77777777" w:rsidR="00DF3069" w:rsidRPr="00AA1D79" w:rsidRDefault="00DF3069" w:rsidP="00DE452A">
            <w:pPr>
              <w:pStyle w:val="Tabletext"/>
              <w:keepNext/>
              <w:keepLines/>
              <w:spacing w:before="60"/>
              <w:rPr>
                <w:rFonts w:eastAsia="Malgun Gothic"/>
                <w:lang w:eastAsia="ko-KR"/>
              </w:rPr>
            </w:pPr>
          </w:p>
        </w:tc>
        <w:tc>
          <w:tcPr>
            <w:tcW w:w="2401" w:type="dxa"/>
            <w:vMerge/>
          </w:tcPr>
          <w:p w14:paraId="6D603E34" w14:textId="77777777" w:rsidR="00DF3069" w:rsidRPr="00AA1D79" w:rsidRDefault="00DF3069" w:rsidP="00DE452A">
            <w:pPr>
              <w:pStyle w:val="Tabletext"/>
              <w:keepNext/>
              <w:keepLines/>
              <w:spacing w:before="60"/>
              <w:rPr>
                <w:rFonts w:eastAsia="Malgun Gothic"/>
                <w:lang w:eastAsia="ko-KR"/>
              </w:rPr>
            </w:pPr>
          </w:p>
        </w:tc>
      </w:tr>
      <w:tr w:rsidR="00DF3069" w:rsidRPr="00AA1D79" w14:paraId="1DCEB208" w14:textId="77777777" w:rsidTr="00DE452A">
        <w:trPr>
          <w:cantSplit/>
          <w:jc w:val="center"/>
        </w:trPr>
        <w:tc>
          <w:tcPr>
            <w:tcW w:w="1568" w:type="dxa"/>
            <w:vMerge/>
            <w:vAlign w:val="center"/>
          </w:tcPr>
          <w:p w14:paraId="3864740D" w14:textId="77777777" w:rsidR="00DF3069" w:rsidRPr="00AA1D79" w:rsidRDefault="00DF3069" w:rsidP="00DE452A">
            <w:pPr>
              <w:pStyle w:val="Tabletext"/>
              <w:keepNext/>
              <w:keepLines/>
              <w:spacing w:before="60"/>
              <w:rPr>
                <w:lang w:eastAsia="ja-JP"/>
              </w:rPr>
            </w:pPr>
          </w:p>
        </w:tc>
        <w:tc>
          <w:tcPr>
            <w:tcW w:w="1695" w:type="dxa"/>
            <w:vMerge/>
            <w:tcBorders>
              <w:bottom w:val="single" w:sz="4" w:space="0" w:color="auto"/>
            </w:tcBorders>
          </w:tcPr>
          <w:p w14:paraId="00C4DB83" w14:textId="77777777" w:rsidR="00DF3069" w:rsidRPr="00AA1D79" w:rsidRDefault="00DF3069" w:rsidP="00DE452A">
            <w:pPr>
              <w:pStyle w:val="Tabletext"/>
              <w:keepNext/>
              <w:keepLines/>
              <w:spacing w:before="60"/>
              <w:jc w:val="right"/>
              <w:rPr>
                <w:lang w:eastAsia="ja-JP"/>
              </w:rPr>
            </w:pPr>
          </w:p>
        </w:tc>
        <w:tc>
          <w:tcPr>
            <w:tcW w:w="2536" w:type="dxa"/>
            <w:tcBorders>
              <w:bottom w:val="single" w:sz="4" w:space="0" w:color="auto"/>
            </w:tcBorders>
          </w:tcPr>
          <w:p w14:paraId="1B25DA54"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createSearch</w:t>
            </w:r>
            <w:proofErr w:type="spellEnd"/>
            <w:r w:rsidRPr="00AA1D79">
              <w:rPr>
                <w:lang w:eastAsia="ja-JP"/>
              </w:rPr>
              <w:t>()</w:t>
            </w:r>
          </w:p>
        </w:tc>
        <w:tc>
          <w:tcPr>
            <w:tcW w:w="1771" w:type="dxa"/>
            <w:tcBorders>
              <w:bottom w:val="single" w:sz="4" w:space="0" w:color="auto"/>
            </w:tcBorders>
          </w:tcPr>
          <w:p w14:paraId="163582AA" w14:textId="77777777" w:rsidR="00DF3069" w:rsidRPr="00AA1D79" w:rsidRDefault="00DF3069" w:rsidP="00DE452A">
            <w:pPr>
              <w:pStyle w:val="Tabletext"/>
              <w:keepNext/>
              <w:keepLines/>
              <w:spacing w:before="60"/>
              <w:jc w:val="right"/>
              <w:rPr>
                <w:lang w:eastAsia="ja-JP"/>
              </w:rPr>
            </w:pPr>
          </w:p>
        </w:tc>
        <w:tc>
          <w:tcPr>
            <w:tcW w:w="1796" w:type="dxa"/>
            <w:tcBorders>
              <w:bottom w:val="single" w:sz="4" w:space="0" w:color="auto"/>
            </w:tcBorders>
          </w:tcPr>
          <w:p w14:paraId="1DE270F0"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createSearch</w:t>
            </w:r>
            <w:proofErr w:type="spellEnd"/>
            <w:r w:rsidRPr="00AA1D79">
              <w:rPr>
                <w:lang w:eastAsia="ja-JP"/>
              </w:rPr>
              <w:t>()</w:t>
            </w:r>
          </w:p>
        </w:tc>
        <w:tc>
          <w:tcPr>
            <w:tcW w:w="2692" w:type="dxa"/>
            <w:gridSpan w:val="2"/>
            <w:vMerge/>
          </w:tcPr>
          <w:p w14:paraId="131379B9" w14:textId="77777777" w:rsidR="00DF3069" w:rsidRPr="00AA1D79" w:rsidRDefault="00DF3069" w:rsidP="00DE452A">
            <w:pPr>
              <w:pStyle w:val="Tabletext"/>
              <w:keepNext/>
              <w:keepLines/>
              <w:spacing w:before="60"/>
              <w:rPr>
                <w:lang w:eastAsia="ja-JP"/>
              </w:rPr>
            </w:pPr>
          </w:p>
        </w:tc>
        <w:tc>
          <w:tcPr>
            <w:tcW w:w="2401" w:type="dxa"/>
            <w:vMerge/>
          </w:tcPr>
          <w:p w14:paraId="6D3177D2" w14:textId="77777777" w:rsidR="00DF3069" w:rsidRPr="00AA1D79" w:rsidRDefault="00DF3069" w:rsidP="00DE452A">
            <w:pPr>
              <w:pStyle w:val="Tabletext"/>
              <w:keepNext/>
              <w:keepLines/>
              <w:spacing w:before="60"/>
              <w:rPr>
                <w:lang w:eastAsia="ja-JP"/>
              </w:rPr>
            </w:pPr>
          </w:p>
        </w:tc>
      </w:tr>
      <w:tr w:rsidR="00DF3069" w:rsidRPr="00AA1D79" w14:paraId="4E56EC8D" w14:textId="77777777" w:rsidTr="00DE452A">
        <w:trPr>
          <w:cantSplit/>
          <w:jc w:val="center"/>
        </w:trPr>
        <w:tc>
          <w:tcPr>
            <w:tcW w:w="1568" w:type="dxa"/>
            <w:vMerge/>
            <w:vAlign w:val="center"/>
          </w:tcPr>
          <w:p w14:paraId="1D90AD02" w14:textId="77777777" w:rsidR="00DF3069" w:rsidRPr="00AA1D79" w:rsidRDefault="00DF3069" w:rsidP="00DE452A">
            <w:pPr>
              <w:pStyle w:val="Tabletext"/>
              <w:keepNext/>
              <w:keepLines/>
              <w:spacing w:before="60"/>
              <w:rPr>
                <w:lang w:eastAsia="ja-JP"/>
              </w:rPr>
            </w:pPr>
          </w:p>
        </w:tc>
        <w:tc>
          <w:tcPr>
            <w:tcW w:w="1695" w:type="dxa"/>
            <w:tcBorders>
              <w:bottom w:val="nil"/>
            </w:tcBorders>
          </w:tcPr>
          <w:p w14:paraId="5249DFDF"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EITSearch</w:t>
            </w:r>
            <w:proofErr w:type="spellEnd"/>
          </w:p>
        </w:tc>
        <w:tc>
          <w:tcPr>
            <w:tcW w:w="2536" w:type="dxa"/>
            <w:tcBorders>
              <w:bottom w:val="nil"/>
            </w:tcBorders>
          </w:tcPr>
          <w:p w14:paraId="771E460D" w14:textId="77777777" w:rsidR="00DF3069" w:rsidRPr="00AA1D79" w:rsidRDefault="00DF3069" w:rsidP="00DE452A">
            <w:pPr>
              <w:pStyle w:val="Tabletext"/>
              <w:keepNext/>
              <w:keepLines/>
              <w:spacing w:before="60"/>
              <w:jc w:val="right"/>
              <w:rPr>
                <w:lang w:eastAsia="ja-JP"/>
              </w:rPr>
            </w:pPr>
            <w:r w:rsidRPr="00AA1D79">
              <w:rPr>
                <w:lang w:eastAsia="ja-JP"/>
              </w:rPr>
              <w:t>result</w:t>
            </w:r>
          </w:p>
        </w:tc>
        <w:tc>
          <w:tcPr>
            <w:tcW w:w="1771" w:type="dxa"/>
            <w:tcBorders>
              <w:bottom w:val="nil"/>
            </w:tcBorders>
          </w:tcPr>
          <w:p w14:paraId="5F724AF8"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MetadataSearch</w:t>
            </w:r>
            <w:proofErr w:type="spellEnd"/>
          </w:p>
        </w:tc>
        <w:tc>
          <w:tcPr>
            <w:tcW w:w="1796" w:type="dxa"/>
            <w:tcBorders>
              <w:bottom w:val="nil"/>
            </w:tcBorders>
          </w:tcPr>
          <w:p w14:paraId="3EB2FBD0" w14:textId="77777777" w:rsidR="00DF3069" w:rsidRPr="00AA1D79" w:rsidRDefault="00DF3069" w:rsidP="00DE452A">
            <w:pPr>
              <w:pStyle w:val="Tabletext"/>
              <w:keepNext/>
              <w:keepLines/>
              <w:spacing w:before="60"/>
              <w:jc w:val="right"/>
              <w:rPr>
                <w:lang w:eastAsia="ja-JP"/>
              </w:rPr>
            </w:pPr>
            <w:r w:rsidRPr="00AA1D79">
              <w:rPr>
                <w:lang w:eastAsia="ja-JP"/>
              </w:rPr>
              <w:t>result</w:t>
            </w:r>
          </w:p>
        </w:tc>
        <w:tc>
          <w:tcPr>
            <w:tcW w:w="2692" w:type="dxa"/>
            <w:gridSpan w:val="2"/>
            <w:vMerge/>
          </w:tcPr>
          <w:p w14:paraId="73732DBB" w14:textId="77777777" w:rsidR="00DF3069" w:rsidRPr="00AA1D79" w:rsidRDefault="00DF3069" w:rsidP="00DE452A">
            <w:pPr>
              <w:pStyle w:val="Tabletext"/>
              <w:keepNext/>
              <w:keepLines/>
              <w:spacing w:before="60"/>
              <w:rPr>
                <w:lang w:eastAsia="ja-JP"/>
              </w:rPr>
            </w:pPr>
          </w:p>
        </w:tc>
        <w:tc>
          <w:tcPr>
            <w:tcW w:w="2401" w:type="dxa"/>
            <w:vMerge/>
          </w:tcPr>
          <w:p w14:paraId="24AE509A" w14:textId="77777777" w:rsidR="00DF3069" w:rsidRPr="00AA1D79" w:rsidRDefault="00DF3069" w:rsidP="00DE452A">
            <w:pPr>
              <w:pStyle w:val="Tabletext"/>
              <w:keepNext/>
              <w:keepLines/>
              <w:spacing w:before="60"/>
              <w:rPr>
                <w:lang w:eastAsia="ja-JP"/>
              </w:rPr>
            </w:pPr>
          </w:p>
        </w:tc>
      </w:tr>
      <w:tr w:rsidR="00DF3069" w:rsidRPr="00AA1D79" w14:paraId="018FD27F" w14:textId="77777777" w:rsidTr="00DE452A">
        <w:trPr>
          <w:cantSplit/>
          <w:jc w:val="center"/>
        </w:trPr>
        <w:tc>
          <w:tcPr>
            <w:tcW w:w="1568" w:type="dxa"/>
            <w:vMerge/>
            <w:vAlign w:val="center"/>
          </w:tcPr>
          <w:p w14:paraId="77BDB76F" w14:textId="77777777" w:rsidR="00DF3069" w:rsidRPr="00AA1D79" w:rsidRDefault="00DF3069" w:rsidP="00DE452A">
            <w:pPr>
              <w:pStyle w:val="Tabletext"/>
              <w:keepNext/>
              <w:keepLines/>
              <w:spacing w:before="60"/>
              <w:rPr>
                <w:lang w:eastAsia="ja-JP"/>
              </w:rPr>
            </w:pPr>
          </w:p>
        </w:tc>
        <w:tc>
          <w:tcPr>
            <w:tcW w:w="1695" w:type="dxa"/>
            <w:tcBorders>
              <w:top w:val="nil"/>
            </w:tcBorders>
          </w:tcPr>
          <w:p w14:paraId="443311D6" w14:textId="77777777" w:rsidR="00DF3069" w:rsidRPr="00AA1D79" w:rsidRDefault="00DF3069" w:rsidP="00DE452A">
            <w:pPr>
              <w:pStyle w:val="Tabletext"/>
              <w:keepNext/>
              <w:keepLines/>
              <w:spacing w:before="60"/>
              <w:jc w:val="right"/>
              <w:rPr>
                <w:lang w:eastAsia="ja-JP"/>
              </w:rPr>
            </w:pPr>
          </w:p>
        </w:tc>
        <w:tc>
          <w:tcPr>
            <w:tcW w:w="2536" w:type="dxa"/>
            <w:tcBorders>
              <w:top w:val="nil"/>
            </w:tcBorders>
          </w:tcPr>
          <w:p w14:paraId="764029F6"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setQuery</w:t>
            </w:r>
            <w:proofErr w:type="spellEnd"/>
            <w:r w:rsidRPr="00AA1D79">
              <w:rPr>
                <w:lang w:eastAsia="ja-JP"/>
              </w:rPr>
              <w:t>()</w:t>
            </w:r>
          </w:p>
          <w:p w14:paraId="1696BFCD"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createQuery</w:t>
            </w:r>
            <w:proofErr w:type="spellEnd"/>
            <w:r w:rsidRPr="00AA1D79">
              <w:rPr>
                <w:lang w:eastAsia="ja-JP"/>
              </w:rPr>
              <w:t>()</w:t>
            </w:r>
          </w:p>
        </w:tc>
        <w:tc>
          <w:tcPr>
            <w:tcW w:w="1771" w:type="dxa"/>
            <w:tcBorders>
              <w:top w:val="nil"/>
            </w:tcBorders>
          </w:tcPr>
          <w:p w14:paraId="3048D1A6" w14:textId="77777777" w:rsidR="00DF3069" w:rsidRPr="00AA1D79" w:rsidRDefault="00DF3069" w:rsidP="00DE452A">
            <w:pPr>
              <w:pStyle w:val="Tabletext"/>
              <w:keepNext/>
              <w:keepLines/>
              <w:spacing w:before="60"/>
              <w:jc w:val="right"/>
              <w:rPr>
                <w:lang w:eastAsia="ja-JP"/>
              </w:rPr>
            </w:pPr>
          </w:p>
        </w:tc>
        <w:tc>
          <w:tcPr>
            <w:tcW w:w="1796" w:type="dxa"/>
            <w:tcBorders>
              <w:top w:val="nil"/>
            </w:tcBorders>
          </w:tcPr>
          <w:p w14:paraId="749F8D4A"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setQuery</w:t>
            </w:r>
            <w:proofErr w:type="spellEnd"/>
            <w:r w:rsidRPr="00AA1D79">
              <w:rPr>
                <w:lang w:eastAsia="ja-JP"/>
              </w:rPr>
              <w:t>()</w:t>
            </w:r>
          </w:p>
          <w:p w14:paraId="27FC54BC"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createQuery</w:t>
            </w:r>
            <w:proofErr w:type="spellEnd"/>
            <w:r w:rsidRPr="00AA1D79">
              <w:rPr>
                <w:lang w:eastAsia="ja-JP"/>
              </w:rPr>
              <w:t>()</w:t>
            </w:r>
          </w:p>
        </w:tc>
        <w:tc>
          <w:tcPr>
            <w:tcW w:w="2692" w:type="dxa"/>
            <w:gridSpan w:val="2"/>
            <w:vMerge/>
          </w:tcPr>
          <w:p w14:paraId="164B65B9" w14:textId="77777777" w:rsidR="00DF3069" w:rsidRPr="00AA1D79" w:rsidRDefault="00DF3069" w:rsidP="00DE452A">
            <w:pPr>
              <w:pStyle w:val="Tabletext"/>
              <w:keepNext/>
              <w:keepLines/>
              <w:spacing w:before="60"/>
              <w:rPr>
                <w:lang w:eastAsia="ja-JP"/>
              </w:rPr>
            </w:pPr>
          </w:p>
        </w:tc>
        <w:tc>
          <w:tcPr>
            <w:tcW w:w="2401" w:type="dxa"/>
            <w:vMerge/>
          </w:tcPr>
          <w:p w14:paraId="658A313D" w14:textId="77777777" w:rsidR="00DF3069" w:rsidRPr="00AA1D79" w:rsidRDefault="00DF3069" w:rsidP="00DE452A">
            <w:pPr>
              <w:pStyle w:val="Tabletext"/>
              <w:keepNext/>
              <w:keepLines/>
              <w:spacing w:before="60"/>
              <w:rPr>
                <w:lang w:eastAsia="ja-JP"/>
              </w:rPr>
            </w:pPr>
          </w:p>
        </w:tc>
      </w:tr>
      <w:tr w:rsidR="00DF3069" w:rsidRPr="00AA1D79" w14:paraId="220BE343" w14:textId="77777777" w:rsidTr="00DE452A">
        <w:trPr>
          <w:cantSplit/>
          <w:jc w:val="center"/>
        </w:trPr>
        <w:tc>
          <w:tcPr>
            <w:tcW w:w="1568" w:type="dxa"/>
            <w:vMerge/>
            <w:vAlign w:val="center"/>
          </w:tcPr>
          <w:p w14:paraId="058B03BE" w14:textId="77777777" w:rsidR="00DF3069" w:rsidRPr="00AA1D79" w:rsidRDefault="00DF3069" w:rsidP="00DE452A">
            <w:pPr>
              <w:pStyle w:val="Tabletext"/>
              <w:keepNext/>
              <w:keepLines/>
              <w:spacing w:before="60"/>
              <w:rPr>
                <w:lang w:eastAsia="ja-JP"/>
              </w:rPr>
            </w:pPr>
          </w:p>
        </w:tc>
        <w:tc>
          <w:tcPr>
            <w:tcW w:w="1695" w:type="dxa"/>
          </w:tcPr>
          <w:p w14:paraId="411B4CF1" w14:textId="77777777" w:rsidR="00DF3069" w:rsidRPr="00AA1D79" w:rsidRDefault="00DF3069" w:rsidP="00DE452A">
            <w:pPr>
              <w:pStyle w:val="Tabletext"/>
              <w:keepNext/>
              <w:keepLines/>
              <w:spacing w:before="60"/>
              <w:jc w:val="right"/>
              <w:rPr>
                <w:lang w:eastAsia="ja-JP"/>
              </w:rPr>
            </w:pPr>
            <w:r w:rsidRPr="00AA1D79">
              <w:rPr>
                <w:lang w:eastAsia="ja-JP"/>
              </w:rPr>
              <w:t>Query</w:t>
            </w:r>
          </w:p>
        </w:tc>
        <w:tc>
          <w:tcPr>
            <w:tcW w:w="2536" w:type="dxa"/>
          </w:tcPr>
          <w:p w14:paraId="4F63925F" w14:textId="77777777" w:rsidR="00DF3069" w:rsidRPr="00AA1D79" w:rsidRDefault="00DF3069" w:rsidP="00DE452A">
            <w:pPr>
              <w:pStyle w:val="Tabletext"/>
              <w:keepNext/>
              <w:keepLines/>
              <w:spacing w:before="60"/>
              <w:jc w:val="right"/>
              <w:rPr>
                <w:lang w:eastAsia="ja-JP"/>
              </w:rPr>
            </w:pPr>
            <w:r w:rsidRPr="00AA1D79">
              <w:rPr>
                <w:lang w:eastAsia="ja-JP"/>
              </w:rPr>
              <w:t>and()</w:t>
            </w:r>
          </w:p>
          <w:p w14:paraId="39F338C7" w14:textId="77777777" w:rsidR="00DF3069" w:rsidRPr="00AA1D79" w:rsidRDefault="00DF3069" w:rsidP="00DE452A">
            <w:pPr>
              <w:pStyle w:val="Tabletext"/>
              <w:keepNext/>
              <w:keepLines/>
              <w:spacing w:before="60"/>
              <w:jc w:val="right"/>
              <w:rPr>
                <w:lang w:eastAsia="ja-JP"/>
              </w:rPr>
            </w:pPr>
            <w:r w:rsidRPr="00AA1D79">
              <w:rPr>
                <w:lang w:eastAsia="ja-JP"/>
              </w:rPr>
              <w:t>not()</w:t>
            </w:r>
          </w:p>
        </w:tc>
        <w:tc>
          <w:tcPr>
            <w:tcW w:w="1771" w:type="dxa"/>
          </w:tcPr>
          <w:p w14:paraId="42D60435" w14:textId="77777777" w:rsidR="00DF3069" w:rsidRPr="00AA1D79" w:rsidRDefault="00DF3069" w:rsidP="00DE452A">
            <w:pPr>
              <w:pStyle w:val="Tabletext"/>
              <w:keepNext/>
              <w:keepLines/>
              <w:spacing w:before="60"/>
              <w:jc w:val="right"/>
              <w:rPr>
                <w:lang w:eastAsia="ja-JP"/>
              </w:rPr>
            </w:pPr>
            <w:r w:rsidRPr="00AA1D79">
              <w:rPr>
                <w:lang w:eastAsia="ja-JP"/>
              </w:rPr>
              <w:t>Query</w:t>
            </w:r>
          </w:p>
        </w:tc>
        <w:tc>
          <w:tcPr>
            <w:tcW w:w="1796" w:type="dxa"/>
          </w:tcPr>
          <w:p w14:paraId="276C3DE5" w14:textId="77777777" w:rsidR="00DF3069" w:rsidRPr="00AA1D79" w:rsidRDefault="00DF3069" w:rsidP="00DE452A">
            <w:pPr>
              <w:pStyle w:val="Tabletext"/>
              <w:keepNext/>
              <w:keepLines/>
              <w:spacing w:before="60"/>
              <w:jc w:val="right"/>
              <w:rPr>
                <w:lang w:eastAsia="ja-JP"/>
              </w:rPr>
            </w:pPr>
            <w:r w:rsidRPr="00AA1D79">
              <w:rPr>
                <w:lang w:eastAsia="ja-JP"/>
              </w:rPr>
              <w:t>and()</w:t>
            </w:r>
          </w:p>
          <w:p w14:paraId="7E8F4F75" w14:textId="77777777" w:rsidR="00DF3069" w:rsidRPr="00AA1D79" w:rsidRDefault="00DF3069" w:rsidP="00DE452A">
            <w:pPr>
              <w:pStyle w:val="Tabletext"/>
              <w:keepNext/>
              <w:keepLines/>
              <w:spacing w:before="60"/>
              <w:jc w:val="right"/>
              <w:rPr>
                <w:lang w:eastAsia="ja-JP"/>
              </w:rPr>
            </w:pPr>
            <w:r w:rsidRPr="00AA1D79">
              <w:rPr>
                <w:lang w:eastAsia="ja-JP"/>
              </w:rPr>
              <w:t>not()</w:t>
            </w:r>
          </w:p>
        </w:tc>
        <w:tc>
          <w:tcPr>
            <w:tcW w:w="2692" w:type="dxa"/>
            <w:gridSpan w:val="2"/>
            <w:vMerge/>
          </w:tcPr>
          <w:p w14:paraId="5AE83077" w14:textId="77777777" w:rsidR="00DF3069" w:rsidRPr="00AA1D79" w:rsidRDefault="00DF3069" w:rsidP="00DE452A">
            <w:pPr>
              <w:pStyle w:val="Tabletext"/>
              <w:keepNext/>
              <w:keepLines/>
              <w:spacing w:before="60"/>
              <w:rPr>
                <w:lang w:eastAsia="ja-JP"/>
              </w:rPr>
            </w:pPr>
          </w:p>
        </w:tc>
        <w:tc>
          <w:tcPr>
            <w:tcW w:w="2401" w:type="dxa"/>
            <w:vMerge/>
          </w:tcPr>
          <w:p w14:paraId="189833E7" w14:textId="77777777" w:rsidR="00DF3069" w:rsidRPr="00AA1D79" w:rsidRDefault="00DF3069" w:rsidP="00DE452A">
            <w:pPr>
              <w:pStyle w:val="Tabletext"/>
              <w:keepNext/>
              <w:keepLines/>
              <w:spacing w:before="60"/>
              <w:rPr>
                <w:lang w:eastAsia="ja-JP"/>
              </w:rPr>
            </w:pPr>
          </w:p>
        </w:tc>
      </w:tr>
      <w:tr w:rsidR="00DF3069" w:rsidRPr="00AA1D79" w14:paraId="79E1C1E9" w14:textId="77777777" w:rsidTr="00DE452A">
        <w:trPr>
          <w:cantSplit/>
          <w:jc w:val="center"/>
        </w:trPr>
        <w:tc>
          <w:tcPr>
            <w:tcW w:w="1568" w:type="dxa"/>
            <w:vMerge/>
            <w:vAlign w:val="center"/>
          </w:tcPr>
          <w:p w14:paraId="3D1A399D" w14:textId="77777777" w:rsidR="00DF3069" w:rsidRPr="00AA1D79" w:rsidRDefault="00DF3069" w:rsidP="00DE452A">
            <w:pPr>
              <w:pStyle w:val="Tabletext"/>
              <w:keepNext/>
              <w:keepLines/>
              <w:spacing w:before="60"/>
              <w:rPr>
                <w:lang w:eastAsia="ja-JP"/>
              </w:rPr>
            </w:pPr>
          </w:p>
        </w:tc>
        <w:tc>
          <w:tcPr>
            <w:tcW w:w="1695" w:type="dxa"/>
            <w:vMerge w:val="restart"/>
          </w:tcPr>
          <w:p w14:paraId="3220FF52"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SearchResults</w:t>
            </w:r>
            <w:proofErr w:type="spellEnd"/>
          </w:p>
          <w:p w14:paraId="36EFCAFA" w14:textId="77777777" w:rsidR="00DF3069" w:rsidRPr="00AA1D79" w:rsidRDefault="00DF3069" w:rsidP="00DE452A">
            <w:pPr>
              <w:spacing w:before="60" w:after="60" w:line="260" w:lineRule="exact"/>
              <w:jc w:val="right"/>
              <w:rPr>
                <w:sz w:val="20"/>
                <w:szCs w:val="26"/>
                <w:lang w:eastAsia="ja-JP"/>
              </w:rPr>
            </w:pPr>
          </w:p>
          <w:p w14:paraId="284A98A9" w14:textId="77777777" w:rsidR="00DF3069" w:rsidRPr="00AA1D79" w:rsidRDefault="00DF3069" w:rsidP="00DE452A">
            <w:pPr>
              <w:spacing w:before="60" w:after="60" w:line="260" w:lineRule="exact"/>
              <w:jc w:val="right"/>
              <w:rPr>
                <w:sz w:val="20"/>
                <w:szCs w:val="26"/>
                <w:lang w:eastAsia="ja-JP"/>
              </w:rPr>
            </w:pPr>
          </w:p>
        </w:tc>
        <w:tc>
          <w:tcPr>
            <w:tcW w:w="2536" w:type="dxa"/>
          </w:tcPr>
          <w:p w14:paraId="50CF5BF1" w14:textId="77777777" w:rsidR="00DF3069" w:rsidRPr="00AA1D79" w:rsidRDefault="00DF3069" w:rsidP="00DE452A">
            <w:pPr>
              <w:pStyle w:val="Tabletext"/>
              <w:keepNext/>
              <w:keepLines/>
              <w:spacing w:before="60"/>
              <w:jc w:val="right"/>
              <w:rPr>
                <w:lang w:eastAsia="ja-JP"/>
              </w:rPr>
            </w:pPr>
            <w:r w:rsidRPr="00AA1D79">
              <w:rPr>
                <w:lang w:eastAsia="ja-JP"/>
              </w:rPr>
              <w:t>length</w:t>
            </w:r>
          </w:p>
          <w:p w14:paraId="3E071081" w14:textId="77777777" w:rsidR="00DF3069" w:rsidRPr="00AA1D79" w:rsidRDefault="00DF3069" w:rsidP="00DE452A">
            <w:pPr>
              <w:pStyle w:val="Tabletext"/>
              <w:keepNext/>
              <w:keepLines/>
              <w:spacing w:before="60"/>
              <w:jc w:val="right"/>
              <w:rPr>
                <w:lang w:eastAsia="ja-JP"/>
              </w:rPr>
            </w:pPr>
            <w:r w:rsidRPr="00AA1D79">
              <w:rPr>
                <w:lang w:eastAsia="ja-JP"/>
              </w:rPr>
              <w:t>offset</w:t>
            </w:r>
          </w:p>
          <w:p w14:paraId="30110A8B"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totalSize</w:t>
            </w:r>
            <w:proofErr w:type="spellEnd"/>
          </w:p>
        </w:tc>
        <w:tc>
          <w:tcPr>
            <w:tcW w:w="1771" w:type="dxa"/>
          </w:tcPr>
          <w:p w14:paraId="18CE3CA2"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SearchResults</w:t>
            </w:r>
            <w:proofErr w:type="spellEnd"/>
          </w:p>
        </w:tc>
        <w:tc>
          <w:tcPr>
            <w:tcW w:w="1796" w:type="dxa"/>
          </w:tcPr>
          <w:p w14:paraId="3AF8C6ED" w14:textId="77777777" w:rsidR="00DF3069" w:rsidRPr="00AA1D79" w:rsidRDefault="00DF3069" w:rsidP="00DE452A">
            <w:pPr>
              <w:pStyle w:val="Tabletext"/>
              <w:keepNext/>
              <w:keepLines/>
              <w:spacing w:before="60"/>
              <w:jc w:val="right"/>
              <w:rPr>
                <w:lang w:eastAsia="ja-JP"/>
              </w:rPr>
            </w:pPr>
            <w:r w:rsidRPr="00AA1D79">
              <w:rPr>
                <w:lang w:eastAsia="ja-JP"/>
              </w:rPr>
              <w:t>length</w:t>
            </w:r>
          </w:p>
          <w:p w14:paraId="74F45526" w14:textId="77777777" w:rsidR="00DF3069" w:rsidRPr="00AA1D79" w:rsidRDefault="00DF3069" w:rsidP="00DE452A">
            <w:pPr>
              <w:pStyle w:val="Tabletext"/>
              <w:keepNext/>
              <w:keepLines/>
              <w:spacing w:before="60"/>
              <w:jc w:val="right"/>
              <w:rPr>
                <w:lang w:eastAsia="ja-JP"/>
              </w:rPr>
            </w:pPr>
            <w:r w:rsidRPr="00AA1D79">
              <w:rPr>
                <w:lang w:eastAsia="ja-JP"/>
              </w:rPr>
              <w:t>offset</w:t>
            </w:r>
          </w:p>
          <w:p w14:paraId="5C7397F3"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totalSize</w:t>
            </w:r>
            <w:proofErr w:type="spellEnd"/>
          </w:p>
        </w:tc>
        <w:tc>
          <w:tcPr>
            <w:tcW w:w="2692" w:type="dxa"/>
            <w:gridSpan w:val="2"/>
            <w:vMerge/>
          </w:tcPr>
          <w:p w14:paraId="59993CF0" w14:textId="77777777" w:rsidR="00DF3069" w:rsidRPr="00AA1D79" w:rsidRDefault="00DF3069" w:rsidP="00DE452A">
            <w:pPr>
              <w:pStyle w:val="Tabletext"/>
              <w:keepNext/>
              <w:keepLines/>
              <w:spacing w:before="60"/>
              <w:rPr>
                <w:lang w:eastAsia="ja-JP"/>
              </w:rPr>
            </w:pPr>
          </w:p>
        </w:tc>
        <w:tc>
          <w:tcPr>
            <w:tcW w:w="2401" w:type="dxa"/>
            <w:vMerge/>
          </w:tcPr>
          <w:p w14:paraId="66C3A019" w14:textId="77777777" w:rsidR="00DF3069" w:rsidRPr="00AA1D79" w:rsidRDefault="00DF3069" w:rsidP="00DE452A">
            <w:pPr>
              <w:pStyle w:val="Tabletext"/>
              <w:keepNext/>
              <w:keepLines/>
              <w:spacing w:before="60"/>
              <w:rPr>
                <w:lang w:eastAsia="ja-JP"/>
              </w:rPr>
            </w:pPr>
          </w:p>
        </w:tc>
      </w:tr>
      <w:tr w:rsidR="00DF3069" w:rsidRPr="00AA1D79" w14:paraId="439915BE" w14:textId="77777777" w:rsidTr="00DE452A">
        <w:trPr>
          <w:cantSplit/>
          <w:jc w:val="center"/>
        </w:trPr>
        <w:tc>
          <w:tcPr>
            <w:tcW w:w="1568" w:type="dxa"/>
            <w:vMerge/>
            <w:tcBorders>
              <w:bottom w:val="single" w:sz="4" w:space="0" w:color="auto"/>
            </w:tcBorders>
            <w:vAlign w:val="center"/>
          </w:tcPr>
          <w:p w14:paraId="64D8F7E3" w14:textId="77777777" w:rsidR="00DF3069" w:rsidRPr="00AA1D79" w:rsidRDefault="00DF3069" w:rsidP="00DE452A">
            <w:pPr>
              <w:pStyle w:val="Tabletext"/>
              <w:keepLines/>
              <w:spacing w:before="60"/>
              <w:rPr>
                <w:lang w:eastAsia="ja-JP"/>
              </w:rPr>
            </w:pPr>
          </w:p>
        </w:tc>
        <w:tc>
          <w:tcPr>
            <w:tcW w:w="1695" w:type="dxa"/>
            <w:vMerge/>
            <w:tcBorders>
              <w:bottom w:val="single" w:sz="4" w:space="0" w:color="auto"/>
            </w:tcBorders>
          </w:tcPr>
          <w:p w14:paraId="72AA9D33" w14:textId="77777777" w:rsidR="00DF3069" w:rsidRPr="00AA1D79" w:rsidRDefault="00DF3069" w:rsidP="00DE452A">
            <w:pPr>
              <w:pStyle w:val="Tabletext"/>
              <w:keepLines/>
              <w:spacing w:before="60"/>
              <w:rPr>
                <w:lang w:eastAsia="ja-JP"/>
              </w:rPr>
            </w:pPr>
          </w:p>
        </w:tc>
        <w:tc>
          <w:tcPr>
            <w:tcW w:w="2536" w:type="dxa"/>
            <w:tcBorders>
              <w:bottom w:val="single" w:sz="4" w:space="0" w:color="auto"/>
            </w:tcBorders>
          </w:tcPr>
          <w:p w14:paraId="165D9049" w14:textId="77777777" w:rsidR="00DF3069" w:rsidRPr="00AA1D79" w:rsidRDefault="00DF3069" w:rsidP="00DE452A">
            <w:pPr>
              <w:pStyle w:val="Tabletext"/>
              <w:keepNext/>
              <w:keepLines/>
              <w:spacing w:before="60"/>
              <w:jc w:val="right"/>
              <w:rPr>
                <w:lang w:eastAsia="ja-JP"/>
              </w:rPr>
            </w:pPr>
            <w:r w:rsidRPr="00AA1D79">
              <w:rPr>
                <w:lang w:eastAsia="ja-JP"/>
              </w:rPr>
              <w:t>item()</w:t>
            </w:r>
          </w:p>
          <w:p w14:paraId="1E750395" w14:textId="77777777" w:rsidR="00DF3069" w:rsidRPr="00AA1D79" w:rsidRDefault="00DF3069" w:rsidP="00DE452A">
            <w:pPr>
              <w:pStyle w:val="Tabletext"/>
              <w:keepNext/>
              <w:keepLines/>
              <w:spacing w:before="60"/>
              <w:jc w:val="right"/>
              <w:rPr>
                <w:lang w:eastAsia="ja-JP"/>
              </w:rPr>
            </w:pPr>
            <w:proofErr w:type="spellStart"/>
            <w:r w:rsidRPr="00AA1D79">
              <w:rPr>
                <w:lang w:eastAsia="ja-JP"/>
              </w:rPr>
              <w:t>getResults</w:t>
            </w:r>
            <w:proofErr w:type="spellEnd"/>
            <w:r w:rsidRPr="00AA1D79">
              <w:rPr>
                <w:lang w:eastAsia="ja-JP"/>
              </w:rPr>
              <w:t>()</w:t>
            </w:r>
          </w:p>
          <w:p w14:paraId="0A17346A" w14:textId="77777777" w:rsidR="00DF3069" w:rsidRPr="00AA1D79" w:rsidRDefault="00DF3069" w:rsidP="00DE452A">
            <w:pPr>
              <w:pStyle w:val="Tabletext"/>
              <w:keepNext/>
              <w:keepLines/>
              <w:spacing w:before="60"/>
              <w:jc w:val="right"/>
              <w:rPr>
                <w:lang w:eastAsia="ja-JP"/>
              </w:rPr>
            </w:pPr>
            <w:r w:rsidRPr="00AA1D79">
              <w:rPr>
                <w:lang w:eastAsia="ja-JP"/>
              </w:rPr>
              <w:t>abort()</w:t>
            </w:r>
          </w:p>
        </w:tc>
        <w:tc>
          <w:tcPr>
            <w:tcW w:w="1771" w:type="dxa"/>
            <w:tcBorders>
              <w:bottom w:val="single" w:sz="4" w:space="0" w:color="auto"/>
            </w:tcBorders>
          </w:tcPr>
          <w:p w14:paraId="37426C59" w14:textId="77777777" w:rsidR="00DF3069" w:rsidRPr="00AA1D79" w:rsidRDefault="00DF3069" w:rsidP="00DE452A">
            <w:pPr>
              <w:pStyle w:val="Tabletext"/>
              <w:keepLines/>
              <w:spacing w:before="60"/>
              <w:jc w:val="right"/>
              <w:rPr>
                <w:lang w:eastAsia="ja-JP"/>
              </w:rPr>
            </w:pPr>
          </w:p>
        </w:tc>
        <w:tc>
          <w:tcPr>
            <w:tcW w:w="1796" w:type="dxa"/>
            <w:tcBorders>
              <w:bottom w:val="single" w:sz="4" w:space="0" w:color="auto"/>
            </w:tcBorders>
          </w:tcPr>
          <w:p w14:paraId="0A4361C2" w14:textId="77777777" w:rsidR="00DF3069" w:rsidRPr="00AA1D79" w:rsidRDefault="00DF3069" w:rsidP="00DE452A">
            <w:pPr>
              <w:pStyle w:val="Tabletext"/>
              <w:keepLines/>
              <w:spacing w:before="60"/>
              <w:jc w:val="right"/>
              <w:rPr>
                <w:lang w:eastAsia="ja-JP"/>
              </w:rPr>
            </w:pPr>
            <w:r w:rsidRPr="00AA1D79">
              <w:rPr>
                <w:lang w:eastAsia="ja-JP"/>
              </w:rPr>
              <w:t>item()</w:t>
            </w:r>
          </w:p>
          <w:p w14:paraId="560A17A2" w14:textId="77777777" w:rsidR="00DF3069" w:rsidRPr="00AA1D79" w:rsidRDefault="00DF3069" w:rsidP="00DE452A">
            <w:pPr>
              <w:pStyle w:val="Tabletext"/>
              <w:keepLines/>
              <w:spacing w:before="60"/>
              <w:jc w:val="right"/>
              <w:rPr>
                <w:lang w:eastAsia="ja-JP"/>
              </w:rPr>
            </w:pPr>
            <w:proofErr w:type="spellStart"/>
            <w:r w:rsidRPr="00AA1D79">
              <w:rPr>
                <w:lang w:eastAsia="ja-JP"/>
              </w:rPr>
              <w:t>getResults</w:t>
            </w:r>
            <w:proofErr w:type="spellEnd"/>
            <w:r w:rsidRPr="00AA1D79">
              <w:rPr>
                <w:lang w:eastAsia="ja-JP"/>
              </w:rPr>
              <w:t>()</w:t>
            </w:r>
          </w:p>
          <w:p w14:paraId="5C39789E" w14:textId="77777777" w:rsidR="00DF3069" w:rsidRPr="00AA1D79" w:rsidRDefault="00DF3069" w:rsidP="00DE452A">
            <w:pPr>
              <w:pStyle w:val="Tabletext"/>
              <w:keepLines/>
              <w:spacing w:before="60"/>
              <w:jc w:val="right"/>
              <w:rPr>
                <w:lang w:eastAsia="ja-JP"/>
              </w:rPr>
            </w:pPr>
            <w:r w:rsidRPr="00AA1D79">
              <w:rPr>
                <w:lang w:eastAsia="ja-JP"/>
              </w:rPr>
              <w:t>abort()</w:t>
            </w:r>
          </w:p>
        </w:tc>
        <w:tc>
          <w:tcPr>
            <w:tcW w:w="2692" w:type="dxa"/>
            <w:gridSpan w:val="2"/>
            <w:vMerge/>
            <w:tcBorders>
              <w:bottom w:val="single" w:sz="4" w:space="0" w:color="auto"/>
            </w:tcBorders>
          </w:tcPr>
          <w:p w14:paraId="23D52C47" w14:textId="77777777" w:rsidR="00DF3069" w:rsidRPr="00AA1D79" w:rsidRDefault="00DF3069" w:rsidP="00DE452A">
            <w:pPr>
              <w:pStyle w:val="Tabletext"/>
              <w:keepLines/>
              <w:spacing w:before="60"/>
              <w:rPr>
                <w:lang w:eastAsia="ja-JP"/>
              </w:rPr>
            </w:pPr>
          </w:p>
        </w:tc>
        <w:tc>
          <w:tcPr>
            <w:tcW w:w="2401" w:type="dxa"/>
            <w:vMerge/>
            <w:tcBorders>
              <w:bottom w:val="single" w:sz="4" w:space="0" w:color="auto"/>
            </w:tcBorders>
          </w:tcPr>
          <w:p w14:paraId="44106254" w14:textId="77777777" w:rsidR="00DF3069" w:rsidRPr="00AA1D79" w:rsidRDefault="00DF3069" w:rsidP="00DE452A">
            <w:pPr>
              <w:pStyle w:val="Tabletext"/>
              <w:keepLines/>
              <w:spacing w:before="60"/>
              <w:rPr>
                <w:lang w:eastAsia="ja-JP"/>
              </w:rPr>
            </w:pPr>
          </w:p>
        </w:tc>
      </w:tr>
      <w:tr w:rsidR="00DF3069" w:rsidRPr="00AA1D79" w14:paraId="53D04014" w14:textId="77777777" w:rsidTr="00DE452A">
        <w:trPr>
          <w:cantSplit/>
          <w:jc w:val="center"/>
        </w:trPr>
        <w:tc>
          <w:tcPr>
            <w:tcW w:w="14459" w:type="dxa"/>
            <w:gridSpan w:val="8"/>
            <w:tcBorders>
              <w:top w:val="single" w:sz="4" w:space="0" w:color="auto"/>
              <w:left w:val="nil"/>
              <w:bottom w:val="nil"/>
              <w:right w:val="nil"/>
            </w:tcBorders>
            <w:vAlign w:val="center"/>
          </w:tcPr>
          <w:p w14:paraId="6056BCB4" w14:textId="77777777" w:rsidR="00DF3069" w:rsidRPr="00AA1D79" w:rsidRDefault="00DF3069" w:rsidP="00DE452A">
            <w:pPr>
              <w:pStyle w:val="Tabletext"/>
              <w:keepNext/>
              <w:keepLines/>
              <w:spacing w:before="60"/>
              <w:ind w:left="284" w:hanging="284"/>
              <w:rPr>
                <w:lang w:val="en-GB" w:eastAsia="ja-JP"/>
              </w:rPr>
            </w:pPr>
            <w:r w:rsidRPr="00AA1D79">
              <w:rPr>
                <w:vertAlign w:val="superscript"/>
                <w:lang w:val="en-GB" w:eastAsia="ja-JP"/>
              </w:rPr>
              <w:t>(1)</w:t>
            </w:r>
            <w:r w:rsidRPr="00AA1D79">
              <w:rPr>
                <w:lang w:val="en-GB" w:eastAsia="ja-JP"/>
              </w:rPr>
              <w:tab/>
            </w:r>
            <w:r w:rsidRPr="00AA1D79">
              <w:rPr>
                <w:rFonts w:hint="cs"/>
                <w:rtl/>
                <w:lang w:val="en-GB" w:eastAsia="ja-JP"/>
              </w:rPr>
              <w:t>ن</w:t>
            </w:r>
            <w:r w:rsidRPr="00AA1D79">
              <w:rPr>
                <w:rtl/>
                <w:lang w:val="en-GB" w:eastAsia="ja-JP"/>
              </w:rPr>
              <w:t xml:space="preserve">ظراً لأن هذا </w:t>
            </w:r>
            <w:r w:rsidRPr="00AA1D79">
              <w:rPr>
                <w:rFonts w:hint="cs"/>
                <w:rtl/>
                <w:lang w:val="en-GB" w:eastAsia="ja-JP"/>
              </w:rPr>
              <w:t>الكائن</w:t>
            </w:r>
            <w:r w:rsidRPr="00AA1D79">
              <w:rPr>
                <w:rtl/>
                <w:lang w:val="en-GB" w:eastAsia="ja-JP"/>
              </w:rPr>
              <w:t xml:space="preserve"> جزء من نتائج البحث </w:t>
            </w:r>
            <w:proofErr w:type="spellStart"/>
            <w:r w:rsidRPr="00AA1D79">
              <w:rPr>
                <w:lang w:val="en-GB" w:eastAsia="ja-JP"/>
              </w:rPr>
              <w:t>EITSearch</w:t>
            </w:r>
            <w:proofErr w:type="spellEnd"/>
            <w:r w:rsidRPr="00AA1D79">
              <w:rPr>
                <w:rtl/>
                <w:lang w:val="en-GB" w:eastAsia="ja-JP"/>
              </w:rPr>
              <w:t xml:space="preserve">، لا </w:t>
            </w:r>
            <w:r w:rsidRPr="00AA1D79">
              <w:rPr>
                <w:rFonts w:hint="cs"/>
                <w:rtl/>
                <w:lang w:val="en-GB" w:eastAsia="ja-JP"/>
              </w:rPr>
              <w:t>يُعرف أي منشئ.</w:t>
            </w:r>
            <w:r w:rsidRPr="00AA1D79">
              <w:rPr>
                <w:rtl/>
                <w:lang w:val="en-GB" w:eastAsia="ja-JP"/>
              </w:rPr>
              <w:t xml:space="preserve"> </w:t>
            </w:r>
            <w:r w:rsidRPr="00AA1D79">
              <w:rPr>
                <w:rFonts w:hint="cs"/>
                <w:rtl/>
                <w:lang w:val="en-GB" w:eastAsia="ja-JP"/>
              </w:rPr>
              <w:t>ومع ذلك، تعادل</w:t>
            </w:r>
            <w:r w:rsidRPr="00AA1D79">
              <w:rPr>
                <w:rtl/>
                <w:lang w:val="en-GB" w:eastAsia="ja-JP"/>
              </w:rPr>
              <w:t xml:space="preserve"> المعلومات الواردة في هذا </w:t>
            </w:r>
            <w:r w:rsidRPr="00AA1D79">
              <w:rPr>
                <w:rFonts w:hint="cs"/>
                <w:rtl/>
                <w:lang w:val="en-GB" w:eastAsia="ja-JP"/>
              </w:rPr>
              <w:t>الكائن المقابل (الكائنات المقابلة)</w:t>
            </w:r>
            <w:r w:rsidRPr="00AA1D79">
              <w:rPr>
                <w:rtl/>
                <w:lang w:val="en-GB" w:eastAsia="ja-JP"/>
              </w:rPr>
              <w:t xml:space="preserve"> للأنظمة الأخرى.</w:t>
            </w:r>
          </w:p>
          <w:p w14:paraId="7A922632" w14:textId="77777777" w:rsidR="00DF3069" w:rsidRPr="00AA1D79" w:rsidRDefault="00DF3069" w:rsidP="00DE452A">
            <w:pPr>
              <w:pStyle w:val="Tabletext"/>
              <w:keepNext/>
              <w:keepLines/>
              <w:tabs>
                <w:tab w:val="clear" w:pos="794"/>
                <w:tab w:val="left" w:pos="270"/>
              </w:tabs>
              <w:spacing w:before="60"/>
              <w:rPr>
                <w:lang w:val="en-GB" w:eastAsia="ja-JP"/>
              </w:rPr>
            </w:pPr>
            <w:r w:rsidRPr="00AA1D79">
              <w:rPr>
                <w:vertAlign w:val="superscript"/>
                <w:lang w:val="en-GB" w:eastAsia="ja-JP"/>
              </w:rPr>
              <w:t>(2)</w:t>
            </w:r>
            <w:r w:rsidRPr="00AA1D79">
              <w:rPr>
                <w:lang w:val="en-GB" w:eastAsia="ja-JP"/>
              </w:rPr>
              <w:tab/>
            </w:r>
            <w:r w:rsidRPr="00AA1D79">
              <w:rPr>
                <w:rFonts w:hint="cs"/>
                <w:rtl/>
                <w:lang w:val="en-GB" w:eastAsia="ja-JP"/>
              </w:rPr>
              <w:t>لا تنطبق هذه الكائنات إلا على المحتوى المسجل.</w:t>
            </w:r>
          </w:p>
        </w:tc>
      </w:tr>
    </w:tbl>
    <w:p w14:paraId="6B4CC5AA" w14:textId="2AF51FC2" w:rsidR="00DF3069" w:rsidRPr="00DF3069" w:rsidRDefault="00DF3069" w:rsidP="00DF3069">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w:t>
      </w:r>
    </w:p>
    <w:sectPr w:rsidR="00DF3069" w:rsidRPr="00DF3069" w:rsidSect="00311A3D">
      <w:headerReference w:type="even" r:id="rId45"/>
      <w:headerReference w:type="default" r:id="rId46"/>
      <w:footerReference w:type="even" r:id="rId47"/>
      <w:footerReference w:type="default" r:id="rId48"/>
      <w:headerReference w:type="first" r:id="rId49"/>
      <w:footerReference w:type="first" r:id="rId50"/>
      <w:pgSz w:w="16834" w:h="11907" w:orient="landscape" w:code="9"/>
      <w:pgMar w:top="1418" w:right="851" w:bottom="851" w:left="851" w:header="720"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900E" w14:textId="77777777" w:rsidR="00DD7037" w:rsidRDefault="00DD7037">
      <w:r>
        <w:separator/>
      </w:r>
    </w:p>
  </w:endnote>
  <w:endnote w:type="continuationSeparator" w:id="0">
    <w:p w14:paraId="0EC4E634" w14:textId="77777777" w:rsidR="00DD7037" w:rsidRDefault="00DD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952D" w14:textId="77777777" w:rsidR="00DF3069" w:rsidRDefault="00DF3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65B0" w14:textId="77777777" w:rsidR="00DF3069" w:rsidRPr="005E066B" w:rsidRDefault="00DF3069"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3544" w14:textId="2038748E" w:rsidR="00DF3069" w:rsidRPr="002845BF" w:rsidRDefault="00DF3069">
    <w:pPr>
      <w:pStyle w:val="Footer"/>
    </w:pPr>
    <w:r>
      <w:fldChar w:fldCharType="begin"/>
    </w:r>
    <w:r w:rsidRPr="002845BF">
      <w:instrText xml:space="preserve"> FILENAME \p \* MERGEFORMAT </w:instrText>
    </w:r>
    <w:r>
      <w:fldChar w:fldCharType="separate"/>
    </w:r>
    <w:r>
      <w:t>P:\QPUB\BR\REC\BT\2075-4\BT2075-4A.docx</w:t>
    </w:r>
    <w:r>
      <w:fldChar w:fldCharType="end"/>
    </w:r>
    <w:r w:rsidRPr="002845BF">
      <w:tab/>
    </w:r>
    <w:r>
      <w:fldChar w:fldCharType="begin"/>
    </w:r>
    <w:r>
      <w:instrText xml:space="preserve"> savedate \@ dd.MM.yy </w:instrText>
    </w:r>
    <w:r>
      <w:fldChar w:fldCharType="separate"/>
    </w:r>
    <w:r w:rsidR="001D5F11">
      <w:t>04.04.24</w:t>
    </w:r>
    <w:r>
      <w:fldChar w:fldCharType="end"/>
    </w:r>
    <w:r w:rsidRPr="002845BF">
      <w:tab/>
    </w:r>
    <w:r>
      <w:fldChar w:fldCharType="begin"/>
    </w:r>
    <w:r>
      <w:instrText xml:space="preserve"> printdate \@ dd.MM.yy </w:instrText>
    </w:r>
    <w:r>
      <w:fldChar w:fldCharType="separate"/>
    </w:r>
    <w:r>
      <w:t>11.04.22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8CFA" w14:textId="77777777" w:rsidR="00DF3069" w:rsidRPr="005E066B" w:rsidRDefault="00DF3069" w:rsidP="005E066B">
    <w:pPr>
      <w:pStyle w:val="Footer"/>
      <w:rPr>
        <w:szCs w:val="18"/>
        <w:rtl/>
        <w:lang w:bidi="ar-EG"/>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B9FF" w14:textId="77777777" w:rsidR="00DF3069" w:rsidRPr="005E066B" w:rsidRDefault="00DF3069"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1D91" w14:textId="77777777" w:rsidR="000B4F10" w:rsidRDefault="000B4F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95E5" w14:textId="77777777" w:rsidR="000B4F10" w:rsidRPr="005E066B" w:rsidRDefault="000B4F10" w:rsidP="005E066B">
    <w:pPr>
      <w:pStyle w:val="Footer"/>
      <w:rPr>
        <w:szCs w:val="18"/>
        <w:rtl/>
        <w:lang w:bidi="ar-EG"/>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6B43" w14:textId="5E67F6B3"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DD7037">
      <w:rPr>
        <w:lang w:val="fr-FR"/>
      </w:rPr>
      <w:t>Document86</w:t>
    </w:r>
    <w:r>
      <w:fldChar w:fldCharType="end"/>
    </w:r>
    <w:r w:rsidRPr="002E6ECC">
      <w:rPr>
        <w:lang w:val="fr-FR"/>
      </w:rPr>
      <w:tab/>
    </w:r>
    <w:r>
      <w:fldChar w:fldCharType="begin"/>
    </w:r>
    <w:r>
      <w:instrText xml:space="preserve"> savedate \@ dd.MM.yy </w:instrText>
    </w:r>
    <w:r>
      <w:fldChar w:fldCharType="separate"/>
    </w:r>
    <w:r w:rsidR="001D5F11">
      <w:t>04.04.24</w:t>
    </w:r>
    <w:r>
      <w:fldChar w:fldCharType="end"/>
    </w:r>
    <w:r w:rsidRPr="002E6ECC">
      <w:rPr>
        <w:lang w:val="fr-FR"/>
      </w:rPr>
      <w:tab/>
    </w:r>
    <w:r>
      <w:fldChar w:fldCharType="begin"/>
    </w:r>
    <w:r>
      <w:instrText xml:space="preserve"> printdate \@ dd.MM.yy </w:instrText>
    </w:r>
    <w:r>
      <w:fldChar w:fldCharType="separate"/>
    </w:r>
    <w:r w:rsidR="00DD7037">
      <w:t>03.11.09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FB64" w14:textId="77777777" w:rsidR="00DD7037" w:rsidRDefault="00DD7037" w:rsidP="00E1601B">
      <w:pPr>
        <w:spacing w:line="240" w:lineRule="auto"/>
      </w:pPr>
      <w:r>
        <w:t>____________________</w:t>
      </w:r>
    </w:p>
  </w:footnote>
  <w:footnote w:type="continuationSeparator" w:id="0">
    <w:p w14:paraId="56027E0C" w14:textId="77777777" w:rsidR="00DD7037" w:rsidRDefault="00DD7037">
      <w:r>
        <w:continuationSeparator/>
      </w:r>
    </w:p>
  </w:footnote>
  <w:footnote w:id="1">
    <w:p w14:paraId="728734A1" w14:textId="272414B1" w:rsidR="00F01EE8" w:rsidRPr="00794B1F" w:rsidRDefault="00F01EE8" w:rsidP="00794B1F">
      <w:pPr>
        <w:pStyle w:val="FootnoteText"/>
      </w:pPr>
      <w:r w:rsidRPr="00794B1F">
        <w:rPr>
          <w:rStyle w:val="FootnoteReference"/>
          <w:rFonts w:cs="Traditional Arabic"/>
          <w:position w:val="0"/>
          <w:sz w:val="20"/>
          <w:szCs w:val="26"/>
        </w:rPr>
        <w:footnoteRef/>
      </w:r>
      <w:r w:rsidRPr="00794B1F">
        <w:rPr>
          <w:vertAlign w:val="superscript"/>
        </w:rPr>
        <w:t xml:space="preserve"> </w:t>
      </w:r>
      <w:r w:rsidRPr="00794B1F">
        <w:tab/>
      </w:r>
      <w:r w:rsidR="00DF3069" w:rsidRPr="00794B1F">
        <w:rPr>
          <w:rtl/>
        </w:rPr>
        <w:t xml:space="preserve">ينبغي إحاطة لجنتي الدراسات </w:t>
      </w:r>
      <w:r w:rsidR="00DF3069" w:rsidRPr="00794B1F">
        <w:t>9</w:t>
      </w:r>
      <w:r w:rsidR="00DF3069" w:rsidRPr="00794B1F">
        <w:rPr>
          <w:rtl/>
        </w:rPr>
        <w:t xml:space="preserve"> و</w:t>
      </w:r>
      <w:r w:rsidR="00DF3069" w:rsidRPr="00794B1F">
        <w:t>16</w:t>
      </w:r>
      <w:r w:rsidR="00DF3069" w:rsidRPr="00794B1F">
        <w:rPr>
          <w:rtl/>
        </w:rPr>
        <w:t xml:space="preserve"> لقطاع تقييس الاتصالات علماً بهذه التوصية</w:t>
      </w:r>
      <w:r w:rsidR="00DF3069" w:rsidRPr="00794B1F">
        <w:rPr>
          <w:rFonts w:hint="cs"/>
          <w:rtl/>
        </w:rPr>
        <w:t>.</w:t>
      </w:r>
    </w:p>
  </w:footnote>
  <w:footnote w:id="2">
    <w:p w14:paraId="370D6DE3" w14:textId="67580D27" w:rsidR="00F01EE8" w:rsidRPr="00794B1F" w:rsidRDefault="00F01EE8" w:rsidP="00794B1F">
      <w:pPr>
        <w:pStyle w:val="FootnoteText"/>
      </w:pPr>
      <w:r w:rsidRPr="00794B1F">
        <w:rPr>
          <w:rStyle w:val="FootnoteReference"/>
          <w:rFonts w:cs="Traditional Arabic"/>
          <w:position w:val="0"/>
          <w:sz w:val="20"/>
          <w:szCs w:val="26"/>
        </w:rPr>
        <w:footnoteRef/>
      </w:r>
      <w:r w:rsidRPr="00794B1F">
        <w:t xml:space="preserve"> </w:t>
      </w:r>
      <w:r w:rsidRPr="00794B1F">
        <w:tab/>
      </w:r>
      <w:r w:rsidR="00794B1F" w:rsidRPr="00794B1F">
        <w:rPr>
          <w:rFonts w:hint="cs"/>
          <w:rtl/>
        </w:rPr>
        <w:t xml:space="preserve">نظام النطاق العريض المتكامل للإذاعة هو نظام يعمل فيه البث الإذاعي بالتوازي مع </w:t>
      </w:r>
      <w:r w:rsidR="000A5812">
        <w:rPr>
          <w:rFonts w:hint="cs"/>
          <w:rtl/>
        </w:rPr>
        <w:t>نظم</w:t>
      </w:r>
      <w:r w:rsidR="00794B1F" w:rsidRPr="00794B1F">
        <w:rPr>
          <w:rFonts w:hint="cs"/>
          <w:rtl/>
        </w:rPr>
        <w:t xml:space="preserve"> اتصالات النطاق العريض، ويوفر تجربة متكاملة للإذاعة والنشاط البيني عن طريق الجمع بين محتوى الوسائط وبياناتها وتطبيقاتها المقدمة من مصادر مرخصة من هيئة البث الإذاعي.</w:t>
      </w:r>
    </w:p>
  </w:footnote>
  <w:footnote w:id="3">
    <w:p w14:paraId="193D5E81" w14:textId="50B6DB12" w:rsidR="00F01EE8" w:rsidRPr="00794B1F" w:rsidRDefault="00F01EE8" w:rsidP="00794B1F">
      <w:pPr>
        <w:pStyle w:val="FootnoteText"/>
      </w:pPr>
      <w:r w:rsidRPr="00794B1F">
        <w:rPr>
          <w:rStyle w:val="FootnoteReference"/>
          <w:rFonts w:cs="Traditional Arabic"/>
          <w:position w:val="0"/>
          <w:sz w:val="20"/>
          <w:szCs w:val="26"/>
        </w:rPr>
        <w:footnoteRef/>
      </w:r>
      <w:r w:rsidRPr="00794B1F">
        <w:tab/>
      </w:r>
      <w:r w:rsidR="00794B1F" w:rsidRPr="00794B1F">
        <w:rPr>
          <w:rFonts w:hint="cs"/>
          <w:rtl/>
        </w:rPr>
        <w:t xml:space="preserve">هذه التوصية جزء من مجموعة توصيات وتقارير بشأن الأنظمة </w:t>
      </w:r>
      <w:r w:rsidR="00794B1F" w:rsidRPr="00794B1F">
        <w:t>IBB</w:t>
      </w:r>
      <w:r w:rsidR="00794B1F" w:rsidRPr="00794B1F">
        <w:rPr>
          <w:rFonts w:hint="cs"/>
          <w:rtl/>
        </w:rPr>
        <w:t>.</w:t>
      </w:r>
    </w:p>
  </w:footnote>
  <w:footnote w:id="4">
    <w:p w14:paraId="270AB91B" w14:textId="77777777" w:rsidR="00DF3069" w:rsidRPr="00794B1F" w:rsidRDefault="00DF3069" w:rsidP="00794B1F">
      <w:pPr>
        <w:pStyle w:val="FootnoteText"/>
        <w:rPr>
          <w:rtl/>
        </w:rPr>
      </w:pPr>
      <w:r w:rsidRPr="00794B1F">
        <w:rPr>
          <w:rStyle w:val="FootnoteReference"/>
          <w:rFonts w:cs="Traditional Arabic"/>
          <w:position w:val="0"/>
          <w:sz w:val="20"/>
          <w:szCs w:val="26"/>
          <w:vertAlign w:val="baseline"/>
        </w:rPr>
        <w:footnoteRef/>
      </w:r>
      <w:r w:rsidRPr="00794B1F">
        <w:tab/>
      </w:r>
      <w:r w:rsidRPr="00794B1F">
        <w:rPr>
          <w:rFonts w:hint="cs"/>
          <w:rtl/>
        </w:rPr>
        <w:t xml:space="preserve">في </w:t>
      </w:r>
      <w:r w:rsidRPr="00794B1F">
        <w:t>2015</w:t>
      </w:r>
      <w:r w:rsidRPr="00794B1F">
        <w:rPr>
          <w:rFonts w:hint="cs"/>
          <w:rtl/>
        </w:rPr>
        <w:t xml:space="preserve">، تم تغيير اسم هيئة البيئة المركزية </w:t>
      </w:r>
      <w:r w:rsidRPr="00794B1F">
        <w:t>(CEA)</w:t>
      </w:r>
      <w:r w:rsidRPr="00794B1F">
        <w:rPr>
          <w:rFonts w:hint="cs"/>
          <w:rtl/>
        </w:rPr>
        <w:t xml:space="preserve"> إلى اسم رابطة التكنولوجيا الخاصة بالمستهلك </w:t>
      </w:r>
      <w:r w:rsidRPr="00794B1F">
        <w:t>(CTA)</w:t>
      </w:r>
      <w:r w:rsidRPr="00794B1F">
        <w:rPr>
          <w:rFonts w:hint="cs"/>
          <w:rtl/>
        </w:rPr>
        <w:t>.</w:t>
      </w:r>
    </w:p>
  </w:footnote>
  <w:footnote w:id="5">
    <w:p w14:paraId="616C1A32" w14:textId="77777777" w:rsidR="00DF3069" w:rsidRPr="00794B1F" w:rsidRDefault="00DF3069" w:rsidP="00794B1F">
      <w:pPr>
        <w:pStyle w:val="FootnoteText"/>
        <w:rPr>
          <w:rtl/>
        </w:rPr>
      </w:pPr>
      <w:r w:rsidRPr="00794B1F">
        <w:rPr>
          <w:rStyle w:val="FootnoteReference"/>
          <w:rFonts w:cs="Traditional Arabic"/>
          <w:position w:val="0"/>
          <w:sz w:val="20"/>
          <w:szCs w:val="26"/>
          <w:vertAlign w:val="baseline"/>
        </w:rPr>
        <w:footnoteRef/>
      </w:r>
      <w:r w:rsidRPr="00794B1F">
        <w:tab/>
      </w:r>
      <w:r w:rsidRPr="007B7706">
        <w:rPr>
          <w:rFonts w:hint="cs"/>
          <w:b/>
          <w:bCs/>
          <w:rtl/>
        </w:rPr>
        <w:t>ملاحظة</w:t>
      </w:r>
      <w:r w:rsidRPr="00794B1F">
        <w:rPr>
          <w:rFonts w:hint="cs"/>
          <w:rtl/>
        </w:rPr>
        <w:t xml:space="preserve"> </w:t>
      </w:r>
      <w:r w:rsidRPr="00794B1F">
        <w:rPr>
          <w:rtl/>
        </w:rPr>
        <w:t>–</w:t>
      </w:r>
      <w:r w:rsidRPr="00794B1F">
        <w:rPr>
          <w:rFonts w:hint="cs"/>
          <w:rtl/>
        </w:rPr>
        <w:t xml:space="preserve"> يحل الإصدار </w:t>
      </w:r>
      <w:r w:rsidRPr="00794B1F">
        <w:t>2.0.2</w:t>
      </w:r>
      <w:r w:rsidRPr="00794B1F">
        <w:rPr>
          <w:rFonts w:hint="cs"/>
          <w:rtl/>
        </w:rPr>
        <w:t xml:space="preserve"> من المواصفة </w:t>
      </w:r>
      <w:proofErr w:type="spellStart"/>
      <w:r w:rsidRPr="00794B1F">
        <w:t>HbbTV</w:t>
      </w:r>
      <w:proofErr w:type="spellEnd"/>
      <w:r w:rsidRPr="00794B1F">
        <w:rPr>
          <w:rFonts w:hint="cs"/>
          <w:rtl/>
        </w:rPr>
        <w:t xml:space="preserve"> محل الإصدارات السابقة </w:t>
      </w:r>
      <w:proofErr w:type="spellStart"/>
      <w:r w:rsidRPr="00794B1F">
        <w:t>HbbTV</w:t>
      </w:r>
      <w:proofErr w:type="spellEnd"/>
      <w:r w:rsidRPr="00794B1F">
        <w:t xml:space="preserve"> 2.0</w:t>
      </w:r>
      <w:r w:rsidRPr="00794B1F">
        <w:rPr>
          <w:rFonts w:hint="cs"/>
          <w:rtl/>
        </w:rPr>
        <w:t>.</w:t>
      </w:r>
    </w:p>
  </w:footnote>
  <w:footnote w:id="6">
    <w:p w14:paraId="0B35E4C2" w14:textId="77777777" w:rsidR="00DF3069" w:rsidRPr="00794B1F" w:rsidRDefault="00DF3069" w:rsidP="00794B1F">
      <w:pPr>
        <w:pStyle w:val="FootnoteText"/>
        <w:rPr>
          <w:rtl/>
        </w:rPr>
      </w:pPr>
      <w:r w:rsidRPr="00794B1F">
        <w:rPr>
          <w:rStyle w:val="FootnoteReference"/>
          <w:rFonts w:cs="Traditional Arabic"/>
          <w:position w:val="0"/>
          <w:sz w:val="20"/>
          <w:szCs w:val="26"/>
          <w:vertAlign w:val="baseline"/>
        </w:rPr>
        <w:footnoteRef/>
      </w:r>
      <w:r w:rsidRPr="00794B1F">
        <w:rPr>
          <w:rtl/>
        </w:rPr>
        <w:tab/>
      </w:r>
      <w:r w:rsidRPr="00794B1F">
        <w:rPr>
          <w:rFonts w:hint="cs"/>
          <w:rtl/>
        </w:rPr>
        <w:t xml:space="preserve">يشير المصطلح </w:t>
      </w:r>
      <w:r w:rsidRPr="00794B1F">
        <w:t>DASH</w:t>
      </w:r>
      <w:r w:rsidRPr="00794B1F">
        <w:rPr>
          <w:rFonts w:hint="cs"/>
          <w:rtl/>
        </w:rPr>
        <w:t xml:space="preserve"> إلى "</w:t>
      </w:r>
      <w:r w:rsidRPr="00794B1F">
        <w:rPr>
          <w:rtl/>
        </w:rPr>
        <w:t>البث التكيفي الدينامي عبر البروتوكول</w:t>
      </w:r>
      <w:r w:rsidRPr="00794B1F">
        <w:rPr>
          <w:rFonts w:hint="cs"/>
          <w:rtl/>
        </w:rPr>
        <w:t xml:space="preserve"> </w:t>
      </w:r>
      <w:r w:rsidRPr="00794B1F">
        <w:t>HTTP</w:t>
      </w:r>
      <w:r w:rsidRPr="00794B1F">
        <w:rPr>
          <w:rFonts w:hint="cs"/>
          <w:rtl/>
        </w:rPr>
        <w:t xml:space="preserve">" وهو معيار </w:t>
      </w:r>
      <w:r w:rsidRPr="00794B1F">
        <w:t>MPEG</w:t>
      </w:r>
      <w:r w:rsidRPr="00794B1F">
        <w:rPr>
          <w:rFonts w:hint="cs"/>
          <w:rtl/>
        </w:rPr>
        <w:t xml:space="preserve"> يتعلق ببث الوسائط بمعدلات بتات متكيفة </w:t>
      </w:r>
      <w:r w:rsidRPr="00794B1F">
        <w:t>(ISO/IEC 23009)</w:t>
      </w:r>
      <w:r w:rsidRPr="00794B1F">
        <w:rPr>
          <w:rFonts w:hint="cs"/>
          <w:rtl/>
        </w:rPr>
        <w:t>.</w:t>
      </w:r>
    </w:p>
  </w:footnote>
  <w:footnote w:id="7">
    <w:p w14:paraId="2D958BDE" w14:textId="77777777" w:rsidR="00DF3069" w:rsidRPr="00794B1F" w:rsidRDefault="00DF3069" w:rsidP="00794B1F">
      <w:pPr>
        <w:pStyle w:val="FootnoteText"/>
        <w:rPr>
          <w:rtl/>
        </w:rPr>
      </w:pPr>
      <w:r w:rsidRPr="00794B1F">
        <w:rPr>
          <w:rStyle w:val="FootnoteReference"/>
          <w:rFonts w:cs="Traditional Arabic"/>
          <w:position w:val="0"/>
          <w:sz w:val="20"/>
          <w:szCs w:val="26"/>
          <w:vertAlign w:val="baseline"/>
        </w:rPr>
        <w:footnoteRef/>
      </w:r>
      <w:r w:rsidRPr="00794B1F">
        <w:rPr>
          <w:rtl/>
        </w:rPr>
        <w:tab/>
      </w:r>
      <w:r w:rsidRPr="00794B1F">
        <w:rPr>
          <w:rFonts w:hint="cs"/>
          <w:rtl/>
        </w:rPr>
        <w:t xml:space="preserve">يشير مصطلح "إدارة الحقوق الرقمية" </w:t>
      </w:r>
      <w:r w:rsidRPr="00794B1F">
        <w:t>(DRM)</w:t>
      </w:r>
      <w:r w:rsidRPr="00794B1F">
        <w:rPr>
          <w:rFonts w:hint="cs"/>
          <w:rtl/>
        </w:rPr>
        <w:t xml:space="preserve"> إلى إدارة نفاذ المستعملين إلى محتويات محمية وخدمات محمية.</w:t>
      </w:r>
    </w:p>
  </w:footnote>
  <w:footnote w:id="8">
    <w:p w14:paraId="5D238FA0" w14:textId="77777777" w:rsidR="00DF3069" w:rsidRPr="00794B1F" w:rsidRDefault="00DF3069" w:rsidP="00794B1F">
      <w:pPr>
        <w:pStyle w:val="FootnoteText"/>
      </w:pPr>
      <w:r w:rsidRPr="00794B1F">
        <w:rPr>
          <w:rStyle w:val="FootnoteReference"/>
          <w:rFonts w:cs="Traditional Arabic"/>
          <w:position w:val="0"/>
          <w:sz w:val="20"/>
          <w:szCs w:val="26"/>
          <w:vertAlign w:val="baseline"/>
        </w:rPr>
        <w:footnoteRef/>
      </w:r>
      <w:r w:rsidRPr="00794B1F">
        <w:rPr>
          <w:rtl/>
        </w:rPr>
        <w:tab/>
      </w:r>
      <w:r w:rsidRPr="00794B1F">
        <w:rPr>
          <w:rFonts w:hint="cs"/>
          <w:rtl/>
        </w:rPr>
        <w:t xml:space="preserve">في </w:t>
      </w:r>
      <w:r w:rsidRPr="00794B1F">
        <w:rPr>
          <w:rtl/>
        </w:rPr>
        <w:t xml:space="preserve">هذا السياق، </w:t>
      </w:r>
      <w:r w:rsidRPr="00794B1F">
        <w:rPr>
          <w:rFonts w:hint="cs"/>
          <w:rtl/>
        </w:rPr>
        <w:t>تشير</w:t>
      </w:r>
      <w:r w:rsidRPr="00794B1F">
        <w:rPr>
          <w:rtl/>
        </w:rPr>
        <w:t xml:space="preserve"> </w:t>
      </w:r>
      <w:r w:rsidRPr="00794B1F">
        <w:rPr>
          <w:rFonts w:hint="cs"/>
          <w:rtl/>
        </w:rPr>
        <w:t>الخاصية والأسلوب إلى</w:t>
      </w:r>
      <w:r w:rsidRPr="00794B1F">
        <w:rPr>
          <w:rtl/>
        </w:rPr>
        <w:t xml:space="preserve"> المصطلحات المستخدمة في </w:t>
      </w:r>
      <w:r w:rsidRPr="00794B1F">
        <w:rPr>
          <w:rFonts w:hint="cs"/>
          <w:rtl/>
        </w:rPr>
        <w:t>البرمجة الموجهة نحو الكائنات</w:t>
      </w:r>
      <w:r w:rsidRPr="00794B1F">
        <w:rPr>
          <w:rtl/>
        </w:rPr>
        <w:t>.</w:t>
      </w:r>
      <w:r w:rsidRPr="00794B1F">
        <w:rPr>
          <w:rFonts w:hint="cs"/>
          <w:rtl/>
        </w:rPr>
        <w:t xml:space="preserve"> وتمثل الخاصية البيانات أو الأحداث ذات الصلة بكائن. والأسلوب هو وظيفة إعطاء سلوك لكائن.</w:t>
      </w:r>
    </w:p>
  </w:footnote>
  <w:footnote w:id="9">
    <w:p w14:paraId="3849CE02" w14:textId="77777777" w:rsidR="00DF3069" w:rsidRPr="00794B1F" w:rsidRDefault="00DF3069" w:rsidP="00794B1F">
      <w:pPr>
        <w:pStyle w:val="FootnoteText"/>
        <w:rPr>
          <w:rtl/>
        </w:rPr>
      </w:pPr>
      <w:r w:rsidRPr="00794B1F">
        <w:rPr>
          <w:rStyle w:val="FootnoteReference"/>
          <w:rFonts w:cs="Traditional Arabic"/>
          <w:position w:val="0"/>
          <w:sz w:val="20"/>
          <w:szCs w:val="26"/>
          <w:vertAlign w:val="baseline"/>
        </w:rPr>
        <w:footnoteRef/>
      </w:r>
      <w:r w:rsidRPr="00794B1F">
        <w:rPr>
          <w:rtl/>
        </w:rPr>
        <w:tab/>
      </w:r>
      <w:r w:rsidRPr="00794B1F">
        <w:rPr>
          <w:rFonts w:hint="cs"/>
          <w:rtl/>
        </w:rPr>
        <w:t xml:space="preserve">في هذا السياق، مصطلح "عنصر" هو مصطلح تقني يستخدم في لغة </w:t>
      </w:r>
      <w:r w:rsidRPr="00794B1F">
        <w:t>XML</w:t>
      </w:r>
      <w:r w:rsidRPr="00794B1F">
        <w:rPr>
          <w:rFonts w:hint="cs"/>
          <w:rtl/>
        </w:rPr>
        <w:t>. ويمكن أن تتصرف العناصر كحاويات تحتوي على نص أو عناصر أو نعوت أو كائنات وسائط أو جميعها.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FD6A"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DB94" w14:textId="542D1679" w:rsidR="00DF3069" w:rsidRPr="000C6F87" w:rsidRDefault="00DF3069" w:rsidP="00185EA5">
    <w:pPr>
      <w:pStyle w:val="Header"/>
      <w:tabs>
        <w:tab w:val="center" w:pos="4819"/>
        <w:tab w:val="right" w:pos="13573"/>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20</w:t>
    </w:r>
    <w:r w:rsidRPr="002845BF">
      <w:rPr>
        <w:rFonts w:cs="Times New Roman Bold"/>
        <w:szCs w:val="22"/>
      </w:rPr>
      <w:fldChar w:fldCharType="end"/>
    </w:r>
    <w:r>
      <w:tab/>
    </w:r>
    <w:proofErr w:type="gramStart"/>
    <w:r w:rsidRPr="00E33FA2">
      <w:rPr>
        <w:rtl/>
      </w:rPr>
      <w:t>التوصية</w:t>
    </w:r>
    <w:r w:rsidRPr="00E33FA2">
      <w:rPr>
        <w:rFonts w:hint="cs"/>
        <w:rtl/>
      </w:rPr>
      <w:t xml:space="preserve"> </w:t>
    </w:r>
    <w:r w:rsidRPr="00E33FA2">
      <w:rPr>
        <w:rtl/>
      </w:rPr>
      <w:t xml:space="preserve"> </w:t>
    </w:r>
    <w:r>
      <w:rPr>
        <w:b w:val="0"/>
        <w:bCs w:val="0"/>
      </w:rPr>
      <w:t>ITU</w:t>
    </w:r>
    <w:proofErr w:type="gramEnd"/>
    <w:r>
      <w:rPr>
        <w:b w:val="0"/>
        <w:bCs w:val="0"/>
      </w:rPr>
      <w:t>-R BT.2075-</w:t>
    </w:r>
    <w:r w:rsidR="00DC3491">
      <w:rPr>
        <w:b w:val="0"/>
        <w:bCs w:val="0"/>
      </w:rPr>
      <w:t>5</w:t>
    </w:r>
    <w:r>
      <w:rPr>
        <w:b w:val="0"/>
        <w:bCs w:val="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957" w14:textId="5C5DECBC" w:rsidR="00DF3069" w:rsidRPr="000C6F87" w:rsidRDefault="00DF3069" w:rsidP="00185EA5">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DC3491">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19</w:t>
    </w:r>
    <w:r w:rsidRPr="00831BA4">
      <w:rPr>
        <w:rFonts w:cs="Times New Roman"/>
        <w:b/>
        <w:bCs/>
        <w:noProof/>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D5A4" w14:textId="52A4DBC0" w:rsidR="00DF3069" w:rsidRDefault="00DF3069" w:rsidP="00D75CBE">
    <w:pPr>
      <w:pStyle w:val="Header"/>
      <w:tabs>
        <w:tab w:val="center" w:pos="7619"/>
        <w:tab w:val="right" w:pos="14140"/>
      </w:tabs>
      <w:spacing w:after="240"/>
      <w:jc w:val="both"/>
      <w:rPr>
        <w:b w:val="0"/>
        <w:bCs w:val="0"/>
        <w:rtl/>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Pr>
      <w:t>22</w:t>
    </w:r>
    <w:r w:rsidRPr="002845BF">
      <w:rPr>
        <w:rFonts w:cs="Times New Roman Bold"/>
        <w:szCs w:val="22"/>
      </w:rPr>
      <w:fldChar w:fldCharType="end"/>
    </w:r>
    <w:r>
      <w:tab/>
    </w:r>
    <w:proofErr w:type="gramStart"/>
    <w:r w:rsidRPr="00E33FA2">
      <w:rPr>
        <w:rtl/>
      </w:rPr>
      <w:t>التوصية</w:t>
    </w:r>
    <w:r w:rsidRPr="00E33FA2">
      <w:rPr>
        <w:rFonts w:hint="cs"/>
        <w:rtl/>
      </w:rPr>
      <w:t xml:space="preserve"> </w:t>
    </w:r>
    <w:r w:rsidRPr="00E33FA2">
      <w:rPr>
        <w:rtl/>
      </w:rPr>
      <w:t xml:space="preserve"> </w:t>
    </w:r>
    <w:r>
      <w:rPr>
        <w:b w:val="0"/>
        <w:bCs w:val="0"/>
      </w:rPr>
      <w:t>ITU</w:t>
    </w:r>
    <w:proofErr w:type="gramEnd"/>
    <w:r>
      <w:rPr>
        <w:b w:val="0"/>
        <w:bCs w:val="0"/>
      </w:rPr>
      <w:t>-R BT.2075-</w:t>
    </w:r>
    <w:r w:rsidR="00B36035">
      <w:rPr>
        <w:b w:val="0"/>
        <w:bCs w:val="0"/>
      </w:rPr>
      <w:t>5</w:t>
    </w:r>
    <w:r>
      <w:rPr>
        <w:b w:val="0"/>
        <w:bCs w:val="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A151" w14:textId="096A41D0" w:rsidR="00DF3069" w:rsidRPr="00EE1F27" w:rsidRDefault="00DF3069" w:rsidP="00D75CBE">
    <w:pPr>
      <w:tabs>
        <w:tab w:val="center" w:pos="7573"/>
        <w:tab w:val="right" w:pos="14140"/>
      </w:tabs>
      <w:spacing w:before="0" w:after="240" w:line="300" w:lineRule="exact"/>
      <w:jc w:val="left"/>
      <w:rPr>
        <w:rFonts w:cs="Times New Roman"/>
        <w:b/>
        <w:bCs/>
        <w:noProof/>
        <w:szCs w:val="22"/>
        <w:rtl/>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B36035">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Pr>
      <w:t>23</w:t>
    </w:r>
    <w:r w:rsidRPr="00831BA4">
      <w:rPr>
        <w:rFonts w:cs="Times New Roman"/>
        <w:b/>
        <w:bCs/>
        <w:noProof/>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B017" w14:textId="77777777" w:rsidR="00DF3069" w:rsidRPr="000C6F87" w:rsidRDefault="00DF3069" w:rsidP="005E3804">
    <w:pPr>
      <w:pStyle w:val="Header"/>
      <w:tabs>
        <w:tab w:val="center" w:pos="5049"/>
        <w:tab w:val="right" w:pos="14140"/>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22</w:t>
    </w:r>
    <w:r w:rsidRPr="002845BF">
      <w:rPr>
        <w:rFonts w:cs="Times New Roman Bold"/>
        <w:szCs w:val="22"/>
      </w:rPr>
      <w:fldChar w:fldCharType="end"/>
    </w:r>
    <w:r>
      <w:tab/>
    </w:r>
    <w:r w:rsidRPr="00E33FA2">
      <w:rPr>
        <w:rtl/>
      </w:rPr>
      <w:t>التوصية</w:t>
    </w:r>
    <w:r w:rsidRPr="00E33FA2">
      <w:rPr>
        <w:rFonts w:hint="cs"/>
        <w:rtl/>
      </w:rPr>
      <w:t xml:space="preserve"> </w:t>
    </w:r>
    <w:r w:rsidRPr="00E33FA2">
      <w:rPr>
        <w:rtl/>
      </w:rPr>
      <w:t xml:space="preserve"> </w:t>
    </w:r>
    <w:r>
      <w:rPr>
        <w:b w:val="0"/>
        <w:bCs w:val="0"/>
      </w:rPr>
      <w:t>ITU-R BT.2075-4</w:t>
    </w:r>
    <w:r>
      <w:rPr>
        <w:b w:val="0"/>
        <w:bCs w:val="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DD3" w14:textId="05214057" w:rsidR="00DF3069" w:rsidRPr="000C6F87" w:rsidRDefault="00DF3069" w:rsidP="00185EA5">
    <w:pPr>
      <w:tabs>
        <w:tab w:val="center" w:pos="4869"/>
        <w:tab w:val="right" w:pos="14140"/>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1B5C0B">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Pr>
      <w:t>23</w:t>
    </w:r>
    <w:r w:rsidRPr="00831BA4">
      <w:rPr>
        <w:rFonts w:cs="Times New Roman"/>
        <w:b/>
        <w:bCs/>
        <w:noProof/>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EFB7" w14:textId="16853ED5" w:rsidR="00311A3D" w:rsidRPr="00311A3D" w:rsidRDefault="00311A3D" w:rsidP="00D75CBE">
    <w:pPr>
      <w:pStyle w:val="Header"/>
      <w:tabs>
        <w:tab w:val="center" w:pos="7559"/>
        <w:tab w:val="right" w:pos="14140"/>
      </w:tabs>
      <w:spacing w:after="240"/>
      <w:jc w:val="both"/>
      <w:rPr>
        <w:b w:val="0"/>
        <w:bCs w:val="0"/>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szCs w:val="22"/>
      </w:rPr>
      <w:t>28</w:t>
    </w:r>
    <w:r w:rsidRPr="002845BF">
      <w:rPr>
        <w:rFonts w:cs="Times New Roman Bold"/>
        <w:szCs w:val="22"/>
      </w:rPr>
      <w:fldChar w:fldCharType="end"/>
    </w:r>
    <w:r>
      <w:tab/>
    </w:r>
    <w:proofErr w:type="gramStart"/>
    <w:r w:rsidRPr="00E33FA2">
      <w:rPr>
        <w:rtl/>
      </w:rPr>
      <w:t>التوصية</w:t>
    </w:r>
    <w:r w:rsidRPr="00E33FA2">
      <w:rPr>
        <w:rFonts w:hint="cs"/>
        <w:rtl/>
      </w:rPr>
      <w:t xml:space="preserve"> </w:t>
    </w:r>
    <w:r w:rsidRPr="00E33FA2">
      <w:rPr>
        <w:rtl/>
      </w:rPr>
      <w:t xml:space="preserve"> </w:t>
    </w:r>
    <w:r>
      <w:rPr>
        <w:b w:val="0"/>
        <w:bCs w:val="0"/>
      </w:rPr>
      <w:t>ITU</w:t>
    </w:r>
    <w:proofErr w:type="gramEnd"/>
    <w:r>
      <w:rPr>
        <w:b w:val="0"/>
        <w:bCs w:val="0"/>
      </w:rPr>
      <w:t>-R BT.2075-</w:t>
    </w:r>
    <w:r w:rsidR="001B5C0B">
      <w:rPr>
        <w:b w:val="0"/>
        <w:bCs w:val="0"/>
      </w:rPr>
      <w:t>5</w:t>
    </w:r>
    <w:r>
      <w:rPr>
        <w:b w:val="0"/>
        <w:bCs w:val="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C04" w14:textId="6A152D66" w:rsidR="00311A3D" w:rsidRPr="00311A3D" w:rsidRDefault="00311A3D" w:rsidP="00D75CBE">
    <w:pPr>
      <w:tabs>
        <w:tab w:val="center" w:pos="7573"/>
        <w:tab w:val="right" w:pos="14140"/>
      </w:tabs>
      <w:spacing w:before="0" w:after="240" w:line="300" w:lineRule="exact"/>
      <w:jc w:val="left"/>
      <w:rPr>
        <w:rFonts w:cs="Times New Roman"/>
        <w:b/>
        <w:bCs/>
        <w:noProof/>
        <w:szCs w:val="22"/>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1B5C0B">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27</w:t>
    </w:r>
    <w:r w:rsidRPr="00831BA4">
      <w:rPr>
        <w:rFonts w:cs="Times New Roman"/>
        <w:b/>
        <w:bCs/>
        <w:noProof/>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7978" w14:textId="77777777" w:rsidR="000B4F10" w:rsidRDefault="000B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26C6EF1D" w14:textId="77777777" w:rsidTr="00CE26F9">
      <w:trPr>
        <w:jc w:val="right"/>
      </w:trPr>
      <w:tc>
        <w:tcPr>
          <w:tcW w:w="5972" w:type="dxa"/>
        </w:tcPr>
        <w:p w14:paraId="4A99F5A8"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0F72161C" w14:textId="5E98122A" w:rsidR="00693795" w:rsidRPr="00CB4BD6" w:rsidRDefault="00693795" w:rsidP="0069379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الاتحاد الدولي للاتصالات</w:t>
          </w:r>
        </w:p>
      </w:tc>
    </w:tr>
    <w:tr w:rsidR="00693795" w:rsidRPr="00A239D1" w14:paraId="5C574CDD" w14:textId="77777777" w:rsidTr="00CE26F9">
      <w:trPr>
        <w:jc w:val="right"/>
      </w:trPr>
      <w:tc>
        <w:tcPr>
          <w:tcW w:w="5972" w:type="dxa"/>
        </w:tcPr>
        <w:p w14:paraId="38CFF531"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1CFE217C"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C2CAAAE"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5D6C0FF2" wp14:editId="15AC9301">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89049E8" wp14:editId="72701A20">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1297E"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1A73D74" wp14:editId="17ED607D">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A91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943A" w14:textId="520E89D0"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 xml:space="preserve">التوصية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D75CBE">
      <w:rPr>
        <w:rFonts w:ascii="Times New Roman Bold" w:hAnsi="Times New Roman Bold"/>
        <w:b/>
        <w:bCs/>
        <w:noProof/>
      </w:rPr>
      <w:t>ITU-R BT.2075-5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37AE"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F740" w14:textId="43805145" w:rsidR="00DF3069" w:rsidRPr="004F2D87" w:rsidRDefault="00DF3069" w:rsidP="00BE32D8">
    <w:pPr>
      <w:pStyle w:val="Header"/>
      <w:tabs>
        <w:tab w:val="center" w:pos="4819"/>
        <w:tab w:val="right" w:pos="9639"/>
      </w:tabs>
      <w:spacing w:after="240"/>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12</w:t>
    </w:r>
    <w:r w:rsidRPr="002845BF">
      <w:rPr>
        <w:rFonts w:cs="Times New Roman Bold"/>
        <w:szCs w:val="22"/>
      </w:rPr>
      <w:fldChar w:fldCharType="end"/>
    </w:r>
    <w:r>
      <w:tab/>
    </w:r>
    <w:proofErr w:type="gramStart"/>
    <w:r w:rsidRPr="00E33FA2">
      <w:rPr>
        <w:rtl/>
      </w:rPr>
      <w:t>التوصية</w:t>
    </w:r>
    <w:r w:rsidRPr="00E33FA2">
      <w:rPr>
        <w:rFonts w:hint="cs"/>
        <w:rtl/>
      </w:rPr>
      <w:t xml:space="preserve"> </w:t>
    </w:r>
    <w:r w:rsidRPr="00E33FA2">
      <w:rPr>
        <w:rtl/>
      </w:rPr>
      <w:t xml:space="preserve"> </w:t>
    </w:r>
    <w:r>
      <w:rPr>
        <w:b w:val="0"/>
        <w:bCs w:val="0"/>
      </w:rPr>
      <w:t>ITU</w:t>
    </w:r>
    <w:proofErr w:type="gramEnd"/>
    <w:r>
      <w:rPr>
        <w:b w:val="0"/>
        <w:bCs w:val="0"/>
      </w:rPr>
      <w:t>-R BT.2075-</w:t>
    </w:r>
    <w:r w:rsidR="001D5F11">
      <w:rPr>
        <w:b w:val="0"/>
        <w:bCs w:val="0"/>
      </w:rPr>
      <w:t>5</w:t>
    </w:r>
    <w:r>
      <w:rPr>
        <w:b w:val="0"/>
        <w:bCs w:val="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897C" w14:textId="05521A40" w:rsidR="00DF3069" w:rsidRPr="00AE3E36" w:rsidRDefault="00DF3069" w:rsidP="00BE32D8">
    <w:pPr>
      <w:tabs>
        <w:tab w:val="center" w:pos="4819"/>
        <w:tab w:val="right" w:pos="9639"/>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1D5F11">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11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743F" w14:textId="77777777" w:rsidR="00DF3069" w:rsidRDefault="00DF30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416B" w14:textId="54E57C11" w:rsidR="00DF3069" w:rsidRPr="00AE3E36" w:rsidRDefault="00DF3069" w:rsidP="00185EA5">
    <w:pPr>
      <w:tabs>
        <w:tab w:val="center" w:pos="7477"/>
        <w:tab w:val="right" w:pos="15132"/>
      </w:tabs>
      <w:spacing w:before="0" w:after="240" w:line="300" w:lineRule="exact"/>
      <w:jc w:val="left"/>
      <w:rPr>
        <w:rFonts w:ascii="Times New Roman Bold" w:hAnsi="Times New Roman Bold"/>
        <w:b/>
        <w:bCs/>
        <w:rtl/>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14</w:t>
    </w:r>
    <w:r w:rsidRPr="00831BA4">
      <w:rPr>
        <w:rFonts w:cs="Times New Roman"/>
        <w:b/>
        <w:bCs/>
        <w:noProof/>
        <w:szCs w:val="22"/>
      </w:rPr>
      <w:fldChar w:fldCharType="end"/>
    </w: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DC3491">
      <w:rPr>
        <w:b/>
        <w:bCs/>
      </w:rPr>
      <w:t>5</w:t>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6331" w14:textId="65ECD735" w:rsidR="00DF3069" w:rsidRPr="00AE3E36" w:rsidRDefault="00DF3069" w:rsidP="00D75CBE">
    <w:pPr>
      <w:tabs>
        <w:tab w:val="center" w:pos="7619"/>
        <w:tab w:val="right" w:pos="15132"/>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proofErr w:type="gramStart"/>
    <w:r w:rsidRPr="005E3804">
      <w:rPr>
        <w:b/>
        <w:bCs/>
        <w:rtl/>
      </w:rPr>
      <w:t>التوصية</w:t>
    </w:r>
    <w:r w:rsidRPr="00E33FA2">
      <w:rPr>
        <w:rFonts w:hint="cs"/>
        <w:rtl/>
      </w:rPr>
      <w:t xml:space="preserve"> </w:t>
    </w:r>
    <w:r w:rsidRPr="00E33FA2">
      <w:rPr>
        <w:rtl/>
      </w:rPr>
      <w:t xml:space="preserve"> </w:t>
    </w:r>
    <w:r>
      <w:rPr>
        <w:b/>
        <w:bCs/>
      </w:rPr>
      <w:t>ITU</w:t>
    </w:r>
    <w:proofErr w:type="gramEnd"/>
    <w:r>
      <w:rPr>
        <w:b/>
        <w:bCs/>
      </w:rPr>
      <w:t>-R BT.2075-</w:t>
    </w:r>
    <w:r w:rsidR="00DC3491">
      <w:rPr>
        <w:b/>
        <w:bCs/>
      </w:rPr>
      <w:t>5</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noProof/>
        <w:szCs w:val="22"/>
        <w:rtl/>
      </w:rPr>
      <w:t>15</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4"/>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3"/>
  </w:num>
  <w:num w:numId="13" w16cid:durableId="739401560">
    <w:abstractNumId w:val="22"/>
  </w:num>
  <w:num w:numId="14" w16cid:durableId="1407534973">
    <w:abstractNumId w:val="21"/>
  </w:num>
  <w:num w:numId="15" w16cid:durableId="173692686">
    <w:abstractNumId w:val="16"/>
  </w:num>
  <w:num w:numId="16" w16cid:durableId="435373542">
    <w:abstractNumId w:val="10"/>
  </w:num>
  <w:num w:numId="17" w16cid:durableId="856769614">
    <w:abstractNumId w:val="12"/>
  </w:num>
  <w:num w:numId="18" w16cid:durableId="1140997112">
    <w:abstractNumId w:val="17"/>
  </w:num>
  <w:num w:numId="19" w16cid:durableId="211162380">
    <w:abstractNumId w:val="19"/>
  </w:num>
  <w:num w:numId="20" w16cid:durableId="534468103">
    <w:abstractNumId w:val="20"/>
  </w:num>
  <w:num w:numId="21" w16cid:durableId="516964700">
    <w:abstractNumId w:val="18"/>
  </w:num>
  <w:num w:numId="22" w16cid:durableId="1405714009">
    <w:abstractNumId w:val="15"/>
  </w:num>
  <w:num w:numId="23" w16cid:durableId="227032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37"/>
    <w:rsid w:val="00002849"/>
    <w:rsid w:val="00004098"/>
    <w:rsid w:val="00004474"/>
    <w:rsid w:val="00015963"/>
    <w:rsid w:val="00027907"/>
    <w:rsid w:val="000473FF"/>
    <w:rsid w:val="000522D1"/>
    <w:rsid w:val="00067954"/>
    <w:rsid w:val="00081122"/>
    <w:rsid w:val="00091A6B"/>
    <w:rsid w:val="00096F01"/>
    <w:rsid w:val="000A079C"/>
    <w:rsid w:val="000A5812"/>
    <w:rsid w:val="000B30D7"/>
    <w:rsid w:val="000B4F10"/>
    <w:rsid w:val="000C0AE5"/>
    <w:rsid w:val="000D02E3"/>
    <w:rsid w:val="000F312E"/>
    <w:rsid w:val="000F6D38"/>
    <w:rsid w:val="001048FC"/>
    <w:rsid w:val="00107CBA"/>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B03B8"/>
    <w:rsid w:val="001B0AC6"/>
    <w:rsid w:val="001B5C0B"/>
    <w:rsid w:val="001D1706"/>
    <w:rsid w:val="001D2146"/>
    <w:rsid w:val="001D5F11"/>
    <w:rsid w:val="001E0B6B"/>
    <w:rsid w:val="001E77BC"/>
    <w:rsid w:val="001F23C7"/>
    <w:rsid w:val="00201143"/>
    <w:rsid w:val="002137FD"/>
    <w:rsid w:val="002144CB"/>
    <w:rsid w:val="00230502"/>
    <w:rsid w:val="002434E6"/>
    <w:rsid w:val="00271843"/>
    <w:rsid w:val="002971E7"/>
    <w:rsid w:val="002A6600"/>
    <w:rsid w:val="002B261D"/>
    <w:rsid w:val="002B706F"/>
    <w:rsid w:val="002C0F17"/>
    <w:rsid w:val="002C1FE8"/>
    <w:rsid w:val="002D3483"/>
    <w:rsid w:val="002E6ECC"/>
    <w:rsid w:val="002E7058"/>
    <w:rsid w:val="00303491"/>
    <w:rsid w:val="00304728"/>
    <w:rsid w:val="0030719D"/>
    <w:rsid w:val="00311A3D"/>
    <w:rsid w:val="00314E5F"/>
    <w:rsid w:val="00340205"/>
    <w:rsid w:val="0036029D"/>
    <w:rsid w:val="00374B5D"/>
    <w:rsid w:val="00380511"/>
    <w:rsid w:val="00390B1B"/>
    <w:rsid w:val="00393745"/>
    <w:rsid w:val="003B1C15"/>
    <w:rsid w:val="003D017C"/>
    <w:rsid w:val="003D307E"/>
    <w:rsid w:val="003D40E1"/>
    <w:rsid w:val="003F15D8"/>
    <w:rsid w:val="003F4D3E"/>
    <w:rsid w:val="00402F6B"/>
    <w:rsid w:val="004044EE"/>
    <w:rsid w:val="00422D17"/>
    <w:rsid w:val="0042647B"/>
    <w:rsid w:val="0044201D"/>
    <w:rsid w:val="0044282E"/>
    <w:rsid w:val="0044378E"/>
    <w:rsid w:val="0045598B"/>
    <w:rsid w:val="0047085B"/>
    <w:rsid w:val="004716F6"/>
    <w:rsid w:val="004910A2"/>
    <w:rsid w:val="004B094A"/>
    <w:rsid w:val="004D79B4"/>
    <w:rsid w:val="004E1620"/>
    <w:rsid w:val="004E7D1E"/>
    <w:rsid w:val="00506547"/>
    <w:rsid w:val="005074E8"/>
    <w:rsid w:val="00511801"/>
    <w:rsid w:val="00523EE0"/>
    <w:rsid w:val="00527EAF"/>
    <w:rsid w:val="005425A3"/>
    <w:rsid w:val="005514CA"/>
    <w:rsid w:val="005570BF"/>
    <w:rsid w:val="0056060A"/>
    <w:rsid w:val="00577803"/>
    <w:rsid w:val="00584B8F"/>
    <w:rsid w:val="0059020C"/>
    <w:rsid w:val="00591053"/>
    <w:rsid w:val="005960C8"/>
    <w:rsid w:val="005A018F"/>
    <w:rsid w:val="005A750D"/>
    <w:rsid w:val="005B530B"/>
    <w:rsid w:val="005C397A"/>
    <w:rsid w:val="005C43CD"/>
    <w:rsid w:val="005C462C"/>
    <w:rsid w:val="005D6161"/>
    <w:rsid w:val="005D6A35"/>
    <w:rsid w:val="005E066B"/>
    <w:rsid w:val="005F01A2"/>
    <w:rsid w:val="005F24EB"/>
    <w:rsid w:val="005F3E06"/>
    <w:rsid w:val="005F3FD2"/>
    <w:rsid w:val="00607FA9"/>
    <w:rsid w:val="00617A19"/>
    <w:rsid w:val="006405DD"/>
    <w:rsid w:val="00650709"/>
    <w:rsid w:val="00665EBF"/>
    <w:rsid w:val="00667C08"/>
    <w:rsid w:val="00680CA6"/>
    <w:rsid w:val="00686ACA"/>
    <w:rsid w:val="00693795"/>
    <w:rsid w:val="006D24D6"/>
    <w:rsid w:val="006F0DD4"/>
    <w:rsid w:val="00704F51"/>
    <w:rsid w:val="007362CE"/>
    <w:rsid w:val="00794B1F"/>
    <w:rsid w:val="00794E1C"/>
    <w:rsid w:val="00796478"/>
    <w:rsid w:val="00796F0C"/>
    <w:rsid w:val="007B1739"/>
    <w:rsid w:val="007B7706"/>
    <w:rsid w:val="007C58FE"/>
    <w:rsid w:val="007D7E6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904910"/>
    <w:rsid w:val="009067BA"/>
    <w:rsid w:val="00912A86"/>
    <w:rsid w:val="00925FAA"/>
    <w:rsid w:val="00930F9D"/>
    <w:rsid w:val="009352F6"/>
    <w:rsid w:val="00936CB4"/>
    <w:rsid w:val="009533AE"/>
    <w:rsid w:val="0096112A"/>
    <w:rsid w:val="009643BD"/>
    <w:rsid w:val="00964A11"/>
    <w:rsid w:val="00972570"/>
    <w:rsid w:val="009845C0"/>
    <w:rsid w:val="009C6655"/>
    <w:rsid w:val="00A0453F"/>
    <w:rsid w:val="00A161D3"/>
    <w:rsid w:val="00A163C1"/>
    <w:rsid w:val="00A177D7"/>
    <w:rsid w:val="00A2420C"/>
    <w:rsid w:val="00A35603"/>
    <w:rsid w:val="00A56CCF"/>
    <w:rsid w:val="00A70D90"/>
    <w:rsid w:val="00A77704"/>
    <w:rsid w:val="00A81EB8"/>
    <w:rsid w:val="00A96D62"/>
    <w:rsid w:val="00AA1ACD"/>
    <w:rsid w:val="00AB0789"/>
    <w:rsid w:val="00AB2BD9"/>
    <w:rsid w:val="00AE09F4"/>
    <w:rsid w:val="00AE2234"/>
    <w:rsid w:val="00AE46C8"/>
    <w:rsid w:val="00AE7C5A"/>
    <w:rsid w:val="00AF5F81"/>
    <w:rsid w:val="00AF6ABB"/>
    <w:rsid w:val="00B16E8C"/>
    <w:rsid w:val="00B22D33"/>
    <w:rsid w:val="00B244FA"/>
    <w:rsid w:val="00B36035"/>
    <w:rsid w:val="00B452E5"/>
    <w:rsid w:val="00B60FFE"/>
    <w:rsid w:val="00B64816"/>
    <w:rsid w:val="00B85BAD"/>
    <w:rsid w:val="00B978E1"/>
    <w:rsid w:val="00B97F45"/>
    <w:rsid w:val="00BA0410"/>
    <w:rsid w:val="00BE0D0E"/>
    <w:rsid w:val="00BE5AAE"/>
    <w:rsid w:val="00BF0907"/>
    <w:rsid w:val="00BF3DD6"/>
    <w:rsid w:val="00BF6A1D"/>
    <w:rsid w:val="00C04244"/>
    <w:rsid w:val="00C1100F"/>
    <w:rsid w:val="00C46925"/>
    <w:rsid w:val="00C50B28"/>
    <w:rsid w:val="00C53F27"/>
    <w:rsid w:val="00C562F8"/>
    <w:rsid w:val="00C62522"/>
    <w:rsid w:val="00C71576"/>
    <w:rsid w:val="00C93F89"/>
    <w:rsid w:val="00C94B6E"/>
    <w:rsid w:val="00CA1B6B"/>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75CBE"/>
    <w:rsid w:val="00D85FA6"/>
    <w:rsid w:val="00DA348F"/>
    <w:rsid w:val="00DB3D2A"/>
    <w:rsid w:val="00DC3491"/>
    <w:rsid w:val="00DC46DB"/>
    <w:rsid w:val="00DC7E91"/>
    <w:rsid w:val="00DD670F"/>
    <w:rsid w:val="00DD7037"/>
    <w:rsid w:val="00DE27E3"/>
    <w:rsid w:val="00DF3069"/>
    <w:rsid w:val="00DF4E37"/>
    <w:rsid w:val="00E103BB"/>
    <w:rsid w:val="00E12EB0"/>
    <w:rsid w:val="00E15CD6"/>
    <w:rsid w:val="00E1601B"/>
    <w:rsid w:val="00E16062"/>
    <w:rsid w:val="00E27A46"/>
    <w:rsid w:val="00E3032C"/>
    <w:rsid w:val="00E45AFF"/>
    <w:rsid w:val="00E577A6"/>
    <w:rsid w:val="00E6418C"/>
    <w:rsid w:val="00E650A3"/>
    <w:rsid w:val="00E726E9"/>
    <w:rsid w:val="00E736B4"/>
    <w:rsid w:val="00E9048A"/>
    <w:rsid w:val="00E964C9"/>
    <w:rsid w:val="00EA329F"/>
    <w:rsid w:val="00EC2BCA"/>
    <w:rsid w:val="00EC44EE"/>
    <w:rsid w:val="00EF0744"/>
    <w:rsid w:val="00EF6496"/>
    <w:rsid w:val="00EF7CB5"/>
    <w:rsid w:val="00F01EE8"/>
    <w:rsid w:val="00F02455"/>
    <w:rsid w:val="00F03CE4"/>
    <w:rsid w:val="00F1320B"/>
    <w:rsid w:val="00F15682"/>
    <w:rsid w:val="00F22C87"/>
    <w:rsid w:val="00F254C4"/>
    <w:rsid w:val="00F3359B"/>
    <w:rsid w:val="00F40BC5"/>
    <w:rsid w:val="00F615CE"/>
    <w:rsid w:val="00F82FD6"/>
    <w:rsid w:val="00F939BC"/>
    <w:rsid w:val="00F95755"/>
    <w:rsid w:val="00FA3938"/>
    <w:rsid w:val="00FC6892"/>
    <w:rsid w:val="00FD6A64"/>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CCD81"/>
  <w15:docId w15:val="{C4DBD039-9E98-4A0F-9A74-C0759ACD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2971E7"/>
    <w:pPr>
      <w:spacing w:before="240"/>
      <w:outlineLvl w:val="1"/>
    </w:pPr>
    <w:rPr>
      <w:sz w:val="24"/>
      <w:szCs w:val="32"/>
    </w:rPr>
  </w:style>
  <w:style w:type="paragraph" w:styleId="Heading3">
    <w:name w:val="heading 3"/>
    <w:basedOn w:val="Heading1"/>
    <w:next w:val="Normal"/>
    <w:link w:val="Heading3Char"/>
    <w:uiPriority w:val="9"/>
    <w:qFormat/>
    <w:rsid w:val="00C50B28"/>
    <w:pPr>
      <w:spacing w:before="180"/>
      <w:outlineLvl w:val="2"/>
    </w:pPr>
    <w:rPr>
      <w:sz w:val="22"/>
      <w:szCs w:val="30"/>
    </w:rPr>
  </w:style>
  <w:style w:type="paragraph" w:styleId="Heading4">
    <w:name w:val="heading 4"/>
    <w:basedOn w:val="Heading3"/>
    <w:next w:val="Normal"/>
    <w:link w:val="Heading4Char"/>
    <w:uiPriority w:val="9"/>
    <w:qFormat/>
    <w:rsid w:val="00C50B28"/>
    <w:pPr>
      <w:ind w:left="1021" w:hanging="1021"/>
      <w:outlineLvl w:val="3"/>
    </w:pPr>
  </w:style>
  <w:style w:type="paragraph" w:styleId="Heading5">
    <w:name w:val="heading 5"/>
    <w:basedOn w:val="Heading4"/>
    <w:next w:val="Normal"/>
    <w:link w:val="Heading5Char"/>
    <w:uiPriority w:val="9"/>
    <w:qFormat/>
    <w:rsid w:val="00C50B28"/>
    <w:pPr>
      <w:outlineLvl w:val="4"/>
    </w:pPr>
  </w:style>
  <w:style w:type="paragraph" w:styleId="Heading6">
    <w:name w:val="heading 6"/>
    <w:basedOn w:val="Heading4"/>
    <w:next w:val="Normal"/>
    <w:link w:val="Heading6Char"/>
    <w:uiPriority w:val="9"/>
    <w:qFormat/>
    <w:rsid w:val="00A177D7"/>
    <w:pPr>
      <w:ind w:left="1588" w:right="1588" w:hanging="1588"/>
      <w:outlineLvl w:val="5"/>
    </w:pPr>
  </w:style>
  <w:style w:type="paragraph" w:styleId="Heading7">
    <w:name w:val="heading 7"/>
    <w:basedOn w:val="Heading6"/>
    <w:next w:val="Normal"/>
    <w:link w:val="Heading7Char"/>
    <w:uiPriority w:val="9"/>
    <w:qFormat/>
    <w:rsid w:val="00A177D7"/>
    <w:pPr>
      <w:outlineLvl w:val="6"/>
    </w:pPr>
  </w:style>
  <w:style w:type="paragraph" w:styleId="Heading8">
    <w:name w:val="heading 8"/>
    <w:basedOn w:val="Heading6"/>
    <w:next w:val="Normal"/>
    <w:link w:val="Heading8Char"/>
    <w:uiPriority w:val="9"/>
    <w:qFormat/>
    <w:rsid w:val="00A177D7"/>
    <w:pPr>
      <w:outlineLvl w:val="7"/>
    </w:pPr>
  </w:style>
  <w:style w:type="paragraph" w:styleId="Heading9">
    <w:name w:val="heading 9"/>
    <w:basedOn w:val="Heading6"/>
    <w:next w:val="Normal"/>
    <w:link w:val="Heading9Char"/>
    <w:uiPriority w:val="9"/>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174247"/>
    <w:rPr>
      <w:rFonts w:cs="Times New Roman"/>
      <w:position w:val="2"/>
      <w:sz w:val="24"/>
      <w:szCs w:val="24"/>
      <w:vertAlign w:val="superscript"/>
    </w:rPr>
  </w:style>
  <w:style w:type="paragraph" w:styleId="FootnoteText">
    <w:name w:val="footnote text"/>
    <w:basedOn w:val="Note"/>
    <w:link w:val="FootnoteTextChar"/>
    <w:qFormat/>
    <w:rsid w:val="00EA329F"/>
    <w:pPr>
      <w:tabs>
        <w:tab w:val="clear" w:pos="794"/>
        <w:tab w:val="clear" w:pos="907"/>
        <w:tab w:val="clear" w:pos="1191"/>
        <w:tab w:val="clear" w:pos="1588"/>
        <w:tab w:val="clear" w:pos="1985"/>
        <w:tab w:val="left" w:pos="283"/>
      </w:tabs>
      <w:spacing w:before="60" w:line="180" w:lineRule="auto"/>
      <w:ind w:left="284" w:hanging="284"/>
    </w:pPr>
  </w:style>
  <w:style w:type="paragraph" w:customStyle="1" w:styleId="Note">
    <w:name w:val="Note"/>
    <w:basedOn w:val="Normal"/>
    <w:qFormat/>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EA329F"/>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qFormat/>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qFormat/>
    <w:rsid w:val="004D79B4"/>
    <w:pPr>
      <w:spacing w:before="240"/>
      <w:jc w:val="center"/>
    </w:pPr>
    <w:rPr>
      <w:lang w:bidi="ar-EG"/>
    </w:rPr>
  </w:style>
  <w:style w:type="paragraph" w:customStyle="1" w:styleId="Title1">
    <w:name w:val="Title 1"/>
    <w:basedOn w:val="Source"/>
    <w:next w:val="Title2"/>
    <w:qFormat/>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A177D7"/>
  </w:style>
  <w:style w:type="paragraph" w:customStyle="1" w:styleId="Title3">
    <w:name w:val="Title 3"/>
    <w:basedOn w:val="Title2"/>
    <w:next w:val="Title4"/>
    <w:qFormat/>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F615CE"/>
    <w:pPr>
      <w:tabs>
        <w:tab w:val="right" w:leader="dot" w:pos="8788"/>
        <w:tab w:val="right" w:pos="9497"/>
      </w:tabs>
      <w:ind w:left="663" w:right="851" w:hanging="663"/>
    </w:pPr>
    <w:rPr>
      <w:lang w:bidi="ar-SY"/>
    </w:rPr>
  </w:style>
  <w:style w:type="paragraph" w:styleId="TOC2">
    <w:name w:val="toc 2"/>
    <w:basedOn w:val="TOC1"/>
    <w:uiPriority w:val="39"/>
    <w:rsid w:val="000F312E"/>
    <w:pPr>
      <w:spacing w:before="60"/>
      <w:ind w:left="1309" w:hanging="629"/>
    </w:pPr>
  </w:style>
  <w:style w:type="paragraph" w:styleId="TOC3">
    <w:name w:val="toc 3"/>
    <w:basedOn w:val="TOC2"/>
    <w:uiPriority w:val="39"/>
    <w:rsid w:val="000F312E"/>
    <w:pPr>
      <w:spacing w:before="0"/>
      <w:ind w:left="2035" w:hanging="754"/>
    </w:pPr>
  </w:style>
  <w:style w:type="paragraph" w:styleId="TOC4">
    <w:name w:val="toc 4"/>
    <w:basedOn w:val="TOC3"/>
    <w:uiPriority w:val="39"/>
    <w:rsid w:val="00A177D7"/>
  </w:style>
  <w:style w:type="paragraph" w:styleId="TOC5">
    <w:name w:val="toc 5"/>
    <w:basedOn w:val="TOC4"/>
    <w:uiPriority w:val="39"/>
    <w:rsid w:val="00A177D7"/>
  </w:style>
  <w:style w:type="paragraph" w:styleId="TOC6">
    <w:name w:val="toc 6"/>
    <w:basedOn w:val="TOC4"/>
    <w:uiPriority w:val="39"/>
    <w:rsid w:val="00A177D7"/>
  </w:style>
  <w:style w:type="paragraph" w:styleId="TOC7">
    <w:name w:val="toc 7"/>
    <w:basedOn w:val="TOC4"/>
    <w:uiPriority w:val="39"/>
    <w:rsid w:val="00A177D7"/>
  </w:style>
  <w:style w:type="paragraph" w:styleId="TOC8">
    <w:name w:val="toc 8"/>
    <w:basedOn w:val="TOC4"/>
    <w:uiPriority w:val="39"/>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qForma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link w:val="HeadingbChar"/>
    <w:qFormat/>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styleId="Date">
    <w:name w:val="Date"/>
    <w:basedOn w:val="Normal"/>
    <w:next w:val="Normal"/>
    <w:link w:val="DateChar"/>
    <w:uiPriority w:val="99"/>
    <w:unhideWhenUsed/>
    <w:rsid w:val="00F01EE8"/>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F01EE8"/>
    <w:rPr>
      <w:rFonts w:ascii="Times New Roman" w:eastAsiaTheme="minorEastAsia" w:hAnsi="Times New Roman" w:cs="Traditional Arabic"/>
      <w:sz w:val="22"/>
      <w:szCs w:val="30"/>
    </w:rPr>
  </w:style>
  <w:style w:type="paragraph" w:customStyle="1" w:styleId="Headingsum">
    <w:name w:val="Heading sum"/>
    <w:basedOn w:val="Heading1"/>
    <w:rsid w:val="00F01EE8"/>
    <w:pPr>
      <w:tabs>
        <w:tab w:val="left" w:pos="907"/>
      </w:tabs>
      <w:spacing w:before="240"/>
    </w:pPr>
    <w:rPr>
      <w:rFonts w:eastAsia="SimSun"/>
      <w:sz w:val="24"/>
      <w:szCs w:val="32"/>
      <w:lang w:eastAsia="en-US" w:bidi="ar-EG"/>
    </w:rPr>
  </w:style>
  <w:style w:type="paragraph" w:customStyle="1" w:styleId="FirstFooter">
    <w:name w:val="FirstFooter"/>
    <w:basedOn w:val="Footer"/>
    <w:rsid w:val="00DF3069"/>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DF3069"/>
    <w:rPr>
      <w:rFonts w:ascii="Tahoma" w:hAnsi="Tahoma" w:cs="Tahoma"/>
      <w:sz w:val="16"/>
      <w:szCs w:val="16"/>
    </w:rPr>
  </w:style>
  <w:style w:type="character" w:customStyle="1" w:styleId="DocumentMapChar">
    <w:name w:val="Document Map Char"/>
    <w:basedOn w:val="DefaultParagraphFont"/>
    <w:link w:val="DocumentMap"/>
    <w:rsid w:val="00DF3069"/>
    <w:rPr>
      <w:rFonts w:ascii="Tahoma" w:hAnsi="Tahoma" w:cs="Tahoma"/>
      <w:sz w:val="16"/>
      <w:szCs w:val="16"/>
      <w:lang w:eastAsia="fr-FR"/>
    </w:rPr>
  </w:style>
  <w:style w:type="paragraph" w:customStyle="1" w:styleId="FooterQP">
    <w:name w:val="Footer_QP"/>
    <w:basedOn w:val="Normal"/>
    <w:rsid w:val="00DF3069"/>
    <w:pPr>
      <w:tabs>
        <w:tab w:val="left" w:pos="907"/>
        <w:tab w:val="right" w:pos="8789"/>
        <w:tab w:val="right" w:pos="9639"/>
      </w:tabs>
      <w:spacing w:before="0"/>
    </w:pPr>
    <w:rPr>
      <w:b/>
    </w:rPr>
  </w:style>
  <w:style w:type="paragraph" w:styleId="BodyText">
    <w:name w:val="Body Text"/>
    <w:basedOn w:val="Normal"/>
    <w:link w:val="BodyTextChar"/>
    <w:rsid w:val="00DF3069"/>
    <w:pPr>
      <w:widowControl w:val="0"/>
      <w:spacing w:before="240"/>
    </w:pPr>
    <w:rPr>
      <w:szCs w:val="26"/>
    </w:rPr>
  </w:style>
  <w:style w:type="character" w:customStyle="1" w:styleId="BodyTextChar">
    <w:name w:val="Body Text Char"/>
    <w:basedOn w:val="DefaultParagraphFont"/>
    <w:link w:val="BodyText"/>
    <w:rsid w:val="00DF3069"/>
    <w:rPr>
      <w:rFonts w:ascii="Times New Roman" w:hAnsi="Times New Roman" w:cs="Traditional Arabic"/>
      <w:sz w:val="22"/>
      <w:szCs w:val="26"/>
      <w:lang w:eastAsia="fr-FR"/>
    </w:rPr>
  </w:style>
  <w:style w:type="paragraph" w:styleId="BodyText2">
    <w:name w:val="Body Text 2"/>
    <w:basedOn w:val="Normal"/>
    <w:link w:val="BodyText2Char"/>
    <w:rsid w:val="00DF3069"/>
    <w:pPr>
      <w:tabs>
        <w:tab w:val="left" w:pos="849"/>
      </w:tabs>
    </w:pPr>
    <w:rPr>
      <w:b/>
      <w:bCs/>
      <w:sz w:val="32"/>
      <w:szCs w:val="32"/>
    </w:rPr>
  </w:style>
  <w:style w:type="character" w:customStyle="1" w:styleId="BodyText2Char">
    <w:name w:val="Body Text 2 Char"/>
    <w:basedOn w:val="DefaultParagraphFont"/>
    <w:link w:val="BodyText2"/>
    <w:rsid w:val="00DF3069"/>
    <w:rPr>
      <w:rFonts w:ascii="Times New Roman" w:hAnsi="Times New Roman" w:cs="Traditional Arabic"/>
      <w:b/>
      <w:bCs/>
      <w:sz w:val="32"/>
      <w:szCs w:val="32"/>
      <w:lang w:eastAsia="fr-FR"/>
    </w:rPr>
  </w:style>
  <w:style w:type="paragraph" w:customStyle="1" w:styleId="Normalaftertitle0">
    <w:name w:val="Normal after title"/>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DF3069"/>
    <w:rPr>
      <w:spacing w:val="-4"/>
      <w:lang w:bidi="ar-EG"/>
    </w:rPr>
  </w:style>
  <w:style w:type="character" w:customStyle="1" w:styleId="RecNoChar">
    <w:name w:val="Rec_No Char"/>
    <w:link w:val="RecNo"/>
    <w:locked/>
    <w:rsid w:val="00DF3069"/>
    <w:rPr>
      <w:rFonts w:ascii="Times New Roman" w:eastAsia="NSimSun" w:hAnsi="Times New Roman" w:cs="Traditional Arabic"/>
      <w:sz w:val="28"/>
      <w:szCs w:val="40"/>
      <w:lang w:eastAsia="fr-FR" w:bidi="ar-EG"/>
    </w:rPr>
  </w:style>
  <w:style w:type="paragraph" w:customStyle="1" w:styleId="Figure">
    <w:name w:val="Figure"/>
    <w:basedOn w:val="Normal"/>
    <w:rsid w:val="00DF3069"/>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DF3069"/>
    <w:pPr>
      <w:keepNext/>
      <w:keepLines/>
      <w:spacing w:before="360" w:after="120"/>
      <w:jc w:val="center"/>
    </w:pPr>
    <w:rPr>
      <w:sz w:val="28"/>
      <w:szCs w:val="40"/>
      <w:lang w:bidi="ar-EG"/>
    </w:rPr>
  </w:style>
  <w:style w:type="paragraph" w:customStyle="1" w:styleId="Annextitle">
    <w:name w:val="Annex_title"/>
    <w:basedOn w:val="Annexno"/>
    <w:qFormat/>
    <w:rsid w:val="00DF3069"/>
    <w:pPr>
      <w:spacing w:before="120" w:after="360"/>
    </w:pPr>
    <w:rPr>
      <w:rFonts w:ascii="Times New Roman Bold" w:hAnsi="Times New Roman Bold"/>
      <w:b/>
      <w:bCs/>
    </w:rPr>
  </w:style>
  <w:style w:type="paragraph" w:customStyle="1" w:styleId="AnnexNoTitle0">
    <w:name w:val="Annex_NoTitle"/>
    <w:basedOn w:val="Normal"/>
    <w:next w:val="Normalaftertitle"/>
    <w:rsid w:val="00DF3069"/>
    <w:pPr>
      <w:keepNext/>
      <w:keepLines/>
      <w:spacing w:before="240"/>
      <w:jc w:val="center"/>
    </w:pPr>
    <w:rPr>
      <w:rFonts w:ascii="Times New Roman Bold" w:hAnsi="Times New Roman Bold"/>
      <w:b/>
      <w:bCs/>
      <w:sz w:val="26"/>
      <w:szCs w:val="36"/>
    </w:rPr>
  </w:style>
  <w:style w:type="paragraph" w:styleId="NoSpacing">
    <w:name w:val="No Spacing"/>
    <w:uiPriority w:val="1"/>
    <w:rsid w:val="00DF3069"/>
    <w:rPr>
      <w:rFonts w:asciiTheme="minorHAnsi" w:eastAsiaTheme="minorEastAsia" w:hAnsiTheme="minorHAnsi" w:cstheme="minorBidi"/>
      <w:color w:val="FF0000"/>
      <w:sz w:val="22"/>
      <w:szCs w:val="22"/>
    </w:rPr>
  </w:style>
  <w:style w:type="character" w:customStyle="1" w:styleId="Heading2Char">
    <w:name w:val="Heading 2 Char"/>
    <w:basedOn w:val="DefaultParagraphFont"/>
    <w:link w:val="Heading2"/>
    <w:uiPriority w:val="9"/>
    <w:rsid w:val="00DF3069"/>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uiPriority w:val="9"/>
    <w:rsid w:val="00DF3069"/>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uiPriority w:val="9"/>
    <w:rsid w:val="00DF3069"/>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uiPriority w:val="9"/>
    <w:rsid w:val="00DF3069"/>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uiPriority w:val="9"/>
    <w:rsid w:val="00DF3069"/>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uiPriority w:val="9"/>
    <w:rsid w:val="00DF3069"/>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uiPriority w:val="9"/>
    <w:rsid w:val="00DF3069"/>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uiPriority w:val="9"/>
    <w:rsid w:val="00DF3069"/>
    <w:rPr>
      <w:rFonts w:ascii="Times New Roman Bold" w:hAnsi="Times New Roman Bold" w:cs="Traditional Arabic"/>
      <w:b/>
      <w:bCs/>
      <w:sz w:val="22"/>
      <w:szCs w:val="30"/>
      <w:lang w:eastAsia="fr-FR"/>
    </w:rPr>
  </w:style>
  <w:style w:type="paragraph" w:customStyle="1" w:styleId="HeadingI0">
    <w:name w:val="Heading I"/>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eastAsia="zh-CN"/>
    </w:rPr>
  </w:style>
  <w:style w:type="paragraph" w:customStyle="1" w:styleId="AgendaItem">
    <w:name w:val="Agenda Item"/>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nnexNo0">
    <w:name w:val="Annex No"/>
    <w:basedOn w:val="AgendaItem"/>
    <w:qFormat/>
    <w:rsid w:val="00DF3069"/>
  </w:style>
  <w:style w:type="paragraph" w:customStyle="1" w:styleId="Annextitle0">
    <w:name w:val="Annex title"/>
    <w:basedOn w:val="AnnexNo0"/>
    <w:qFormat/>
    <w:rsid w:val="00DF3069"/>
    <w:pPr>
      <w:keepNext/>
      <w:keepLines/>
      <w:spacing w:before="120" w:after="360"/>
    </w:pPr>
    <w:rPr>
      <w:b/>
      <w:bCs/>
      <w:sz w:val="28"/>
      <w:szCs w:val="40"/>
    </w:rPr>
  </w:style>
  <w:style w:type="character" w:styleId="PlaceholderText">
    <w:name w:val="Placeholder Text"/>
    <w:basedOn w:val="DefaultParagraphFont"/>
    <w:uiPriority w:val="99"/>
    <w:semiHidden/>
    <w:rsid w:val="00DF3069"/>
    <w:rPr>
      <w:color w:val="808080"/>
    </w:rPr>
  </w:style>
  <w:style w:type="paragraph" w:customStyle="1" w:styleId="Referencetitle">
    <w:name w:val="Reference title"/>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eastAsia="zh-CN" w:bidi="ar-SY"/>
    </w:rPr>
  </w:style>
  <w:style w:type="paragraph" w:customStyle="1" w:styleId="AppendixNo">
    <w:name w:val="Appendix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ppendixtitle">
    <w:name w:val="Appendix title"/>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ArticleNo">
    <w:name w:val="Article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eastAsia="zh-CN" w:bidi="ar-SY"/>
    </w:rPr>
  </w:style>
  <w:style w:type="paragraph" w:customStyle="1" w:styleId="Articletitle">
    <w:name w:val="Article title"/>
    <w:basedOn w:val="ArticleNo"/>
    <w:qFormat/>
    <w:rsid w:val="00DF3069"/>
    <w:rPr>
      <w:b/>
      <w:bCs/>
      <w:sz w:val="28"/>
      <w:szCs w:val="40"/>
    </w:rPr>
  </w:style>
  <w:style w:type="paragraph" w:customStyle="1" w:styleId="ChapterNo">
    <w:name w:val="Chapter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eastAsia="zh-CN" w:bidi="ar-SY"/>
    </w:rPr>
  </w:style>
  <w:style w:type="paragraph" w:customStyle="1" w:styleId="Chaptertitle">
    <w:name w:val="Chapter title"/>
    <w:basedOn w:val="ChapterNo"/>
    <w:qFormat/>
    <w:rsid w:val="00DF3069"/>
    <w:pPr>
      <w:spacing w:before="120" w:after="600"/>
    </w:pPr>
    <w:rPr>
      <w:b/>
      <w:bCs/>
      <w:sz w:val="32"/>
      <w:szCs w:val="44"/>
    </w:rPr>
  </w:style>
  <w:style w:type="paragraph" w:customStyle="1" w:styleId="DecisionNo">
    <w:name w:val="Decision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Decisiontitle">
    <w:name w:val="Decision title"/>
    <w:basedOn w:val="DecisionNo"/>
    <w:qFormat/>
    <w:rsid w:val="00DF3069"/>
    <w:pPr>
      <w:spacing w:before="120" w:after="360"/>
    </w:pPr>
    <w:rPr>
      <w:b/>
      <w:bCs/>
      <w:sz w:val="28"/>
      <w:szCs w:val="40"/>
    </w:rPr>
  </w:style>
  <w:style w:type="paragraph" w:customStyle="1" w:styleId="enumlev10">
    <w:name w:val="enumlev 1"/>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eastAsia="zh-CN" w:bidi="ar-SY"/>
    </w:rPr>
  </w:style>
  <w:style w:type="paragraph" w:customStyle="1" w:styleId="enumlev20">
    <w:name w:val="enumlev 2"/>
    <w:basedOn w:val="Normal"/>
    <w:qFormat/>
    <w:rsid w:val="00DF3069"/>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pPr>
    <w:rPr>
      <w:rFonts w:eastAsiaTheme="minorEastAsia"/>
      <w:lang w:eastAsia="zh-CN"/>
    </w:rPr>
  </w:style>
  <w:style w:type="paragraph" w:customStyle="1" w:styleId="enumlev30">
    <w:name w:val="enumlev 3"/>
    <w:basedOn w:val="Normal"/>
    <w:qFormat/>
    <w:rsid w:val="00DF3069"/>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eastAsia="zh-CN" w:bidi="ar-SY"/>
    </w:rPr>
  </w:style>
  <w:style w:type="paragraph" w:customStyle="1" w:styleId="Figurelegend0">
    <w:name w:val="Figure legend"/>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eastAsia="zh-CN" w:bidi="ar-SY"/>
    </w:rPr>
  </w:style>
  <w:style w:type="paragraph" w:customStyle="1" w:styleId="Proposal">
    <w:name w:val="Proposal"/>
    <w:basedOn w:val="Note"/>
    <w:qFormat/>
    <w:rsid w:val="00DF3069"/>
    <w:pPr>
      <w:keepNext/>
      <w:tabs>
        <w:tab w:val="clear" w:pos="907"/>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rPr>
  </w:style>
  <w:style w:type="paragraph" w:customStyle="1" w:styleId="Reasons">
    <w:name w:val="Reasons"/>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exte">
    <w:name w:val="Reference texte"/>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PartNo0">
    <w:name w:val="Part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Parttitle0">
    <w:name w:val="Part title"/>
    <w:basedOn w:val="PartNo0"/>
    <w:qFormat/>
    <w:rsid w:val="00DF3069"/>
    <w:pPr>
      <w:spacing w:before="120" w:after="360"/>
    </w:pPr>
    <w:rPr>
      <w:b/>
      <w:bCs/>
      <w:sz w:val="28"/>
      <w:szCs w:val="40"/>
    </w:rPr>
  </w:style>
  <w:style w:type="paragraph" w:customStyle="1" w:styleId="Section10">
    <w:name w:val="Section 1"/>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eastAsia="zh-CN" w:bidi="ar-SY"/>
    </w:rPr>
  </w:style>
  <w:style w:type="paragraph" w:customStyle="1" w:styleId="Section20">
    <w:name w:val="Section 2"/>
    <w:basedOn w:val="Section10"/>
    <w:qFormat/>
    <w:rsid w:val="00DF3069"/>
    <w:pPr>
      <w:spacing w:before="240"/>
    </w:pPr>
    <w:rPr>
      <w:b w:val="0"/>
      <w:bCs w:val="0"/>
    </w:rPr>
  </w:style>
  <w:style w:type="paragraph" w:customStyle="1" w:styleId="SectionNo0">
    <w:name w:val="Section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Sectiontitle0">
    <w:name w:val="Section title"/>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FigureNo0">
    <w:name w:val="Figure No"/>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eastAsia="zh-CN" w:bidi="ar-SY"/>
    </w:rPr>
  </w:style>
  <w:style w:type="paragraph" w:customStyle="1" w:styleId="Figuretitle0">
    <w:name w:val="Figure title"/>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eastAsia="zh-CN"/>
    </w:rPr>
  </w:style>
  <w:style w:type="paragraph" w:customStyle="1" w:styleId="Tabletitle0">
    <w:name w:val="Table title"/>
    <w:basedOn w:val="TableNo"/>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20" w:after="240"/>
      <w:textAlignment w:val="auto"/>
    </w:pPr>
    <w:rPr>
      <w:rFonts w:eastAsiaTheme="minorEastAsia"/>
      <w:b/>
      <w:bCs/>
      <w:lang w:eastAsia="zh-CN" w:bidi="ar-SY"/>
    </w:rPr>
  </w:style>
  <w:style w:type="paragraph" w:customStyle="1" w:styleId="TableHead0">
    <w:name w:val="Table Head"/>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eastAsia="zh-CN"/>
    </w:rPr>
  </w:style>
  <w:style w:type="paragraph" w:customStyle="1" w:styleId="Tabletexte">
    <w:name w:val="Table texte"/>
    <w:basedOn w:val="Normal"/>
    <w:qFormat/>
    <w:rsid w:val="00DF3069"/>
    <w:pPr>
      <w:tabs>
        <w:tab w:val="left" w:pos="312"/>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left"/>
      <w:textAlignment w:val="auto"/>
    </w:pPr>
    <w:rPr>
      <w:rFonts w:eastAsiaTheme="minorEastAsia"/>
      <w:sz w:val="20"/>
      <w:szCs w:val="26"/>
      <w:lang w:eastAsia="zh-CN"/>
    </w:rPr>
  </w:style>
  <w:style w:type="paragraph" w:styleId="TOC9">
    <w:name w:val="toc 9"/>
    <w:basedOn w:val="Normal"/>
    <w:next w:val="Normal"/>
    <w:autoRedefine/>
    <w:uiPriority w:val="39"/>
    <w:unhideWhenUsed/>
    <w:rsid w:val="00DF3069"/>
    <w:pPr>
      <w:overflowPunct/>
      <w:autoSpaceDE/>
      <w:autoSpaceDN/>
      <w:adjustRightInd/>
      <w:ind w:left="6787" w:hanging="720"/>
      <w:textAlignment w:val="auto"/>
    </w:pPr>
    <w:rPr>
      <w:rFonts w:eastAsiaTheme="minorEastAsia"/>
      <w:lang w:eastAsia="zh-CN"/>
    </w:rPr>
  </w:style>
  <w:style w:type="paragraph" w:customStyle="1" w:styleId="VolumeNo">
    <w:name w:val="Volume No"/>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Volumetitle">
    <w:name w:val="Volume title"/>
    <w:basedOn w:val="VolumeNo"/>
    <w:qFormat/>
    <w:rsid w:val="00DF3069"/>
    <w:pPr>
      <w:spacing w:before="120" w:after="360"/>
    </w:pPr>
    <w:rPr>
      <w:sz w:val="28"/>
      <w:szCs w:val="40"/>
    </w:rPr>
  </w:style>
  <w:style w:type="paragraph" w:styleId="Title">
    <w:name w:val="Title"/>
    <w:aliases w:val="Title right"/>
    <w:basedOn w:val="Normal"/>
    <w:next w:val="Normal"/>
    <w:link w:val="TitleChar"/>
    <w:uiPriority w:val="10"/>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DF3069"/>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Resolutiontitle">
    <w:name w:val="Resolution title"/>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OpinionNo">
    <w:name w:val="Opinion No"/>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Opiniontitle">
    <w:name w:val="Opinion title"/>
    <w:basedOn w:val="Normal"/>
    <w:qFormat/>
    <w:rsid w:val="00DF3069"/>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eastAsia="zh-CN"/>
    </w:rPr>
  </w:style>
  <w:style w:type="character" w:customStyle="1" w:styleId="SignatureChar">
    <w:name w:val="Signature Char"/>
    <w:basedOn w:val="DefaultParagraphFont"/>
    <w:link w:val="Signature"/>
    <w:uiPriority w:val="99"/>
    <w:semiHidden/>
    <w:rsid w:val="00DF3069"/>
    <w:rPr>
      <w:rFonts w:ascii="Times New Roman" w:eastAsiaTheme="minorEastAsia" w:hAnsi="Times New Roman" w:cs="Traditional Arabic"/>
      <w:sz w:val="22"/>
      <w:szCs w:val="30"/>
    </w:rPr>
  </w:style>
  <w:style w:type="paragraph" w:customStyle="1" w:styleId="Headingb0">
    <w:name w:val="Heading b"/>
    <w:basedOn w:val="Normal"/>
    <w:qFormat/>
    <w:rsid w:val="00DF3069"/>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bidi="ar-SY"/>
    </w:rPr>
  </w:style>
  <w:style w:type="character" w:styleId="BookTitle">
    <w:name w:val="Book Title"/>
    <w:basedOn w:val="DefaultParagraphFont"/>
    <w:uiPriority w:val="33"/>
    <w:rsid w:val="00DF3069"/>
    <w:rPr>
      <w:b/>
      <w:bCs/>
      <w:i/>
      <w:iCs/>
      <w:color w:val="FF0000"/>
      <w:spacing w:val="5"/>
    </w:rPr>
  </w:style>
  <w:style w:type="character" w:styleId="Emphasis">
    <w:name w:val="Emphasis"/>
    <w:basedOn w:val="DefaultParagraphFont"/>
    <w:uiPriority w:val="20"/>
    <w:rsid w:val="00DF3069"/>
    <w:rPr>
      <w:i/>
      <w:iCs/>
      <w:color w:val="FF0000"/>
    </w:rPr>
  </w:style>
  <w:style w:type="character" w:styleId="IntenseEmphasis">
    <w:name w:val="Intense Emphasis"/>
    <w:basedOn w:val="DefaultParagraphFont"/>
    <w:uiPriority w:val="21"/>
    <w:rsid w:val="00DF3069"/>
    <w:rPr>
      <w:i/>
      <w:iCs/>
      <w:color w:val="FF0000"/>
    </w:rPr>
  </w:style>
  <w:style w:type="paragraph" w:styleId="IntenseQuote">
    <w:name w:val="Intense Quote"/>
    <w:basedOn w:val="Normal"/>
    <w:next w:val="Normal"/>
    <w:link w:val="IntenseQuoteChar"/>
    <w:uiPriority w:val="30"/>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DF3069"/>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DF3069"/>
    <w:rPr>
      <w:b/>
      <w:bCs/>
      <w:smallCaps/>
      <w:color w:val="FF0000"/>
      <w:spacing w:val="5"/>
    </w:rPr>
  </w:style>
  <w:style w:type="paragraph" w:styleId="ListParagraph">
    <w:name w:val="List Paragraph"/>
    <w:basedOn w:val="Normal"/>
    <w:uiPriority w:val="34"/>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eastAsia="zh-CN"/>
    </w:rPr>
  </w:style>
  <w:style w:type="paragraph" w:styleId="Quote">
    <w:name w:val="Quote"/>
    <w:basedOn w:val="Normal"/>
    <w:next w:val="Normal"/>
    <w:link w:val="QuoteChar"/>
    <w:uiPriority w:val="29"/>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eastAsia="zh-CN"/>
    </w:rPr>
  </w:style>
  <w:style w:type="character" w:customStyle="1" w:styleId="QuoteChar">
    <w:name w:val="Quote Char"/>
    <w:basedOn w:val="DefaultParagraphFont"/>
    <w:link w:val="Quote"/>
    <w:uiPriority w:val="29"/>
    <w:rsid w:val="00DF3069"/>
    <w:rPr>
      <w:rFonts w:ascii="Times New Roman" w:eastAsiaTheme="minorEastAsia" w:hAnsi="Times New Roman" w:cs="Traditional Arabic"/>
      <w:i/>
      <w:iCs/>
      <w:color w:val="FF0000"/>
      <w:sz w:val="22"/>
      <w:szCs w:val="30"/>
    </w:rPr>
  </w:style>
  <w:style w:type="character" w:styleId="Strong">
    <w:name w:val="Strong"/>
    <w:basedOn w:val="DefaultParagraphFont"/>
    <w:uiPriority w:val="22"/>
    <w:rsid w:val="00DF3069"/>
    <w:rPr>
      <w:b/>
      <w:bCs/>
      <w:color w:val="FF0000"/>
    </w:rPr>
  </w:style>
  <w:style w:type="paragraph" w:styleId="Subtitle">
    <w:name w:val="Subtitle"/>
    <w:basedOn w:val="Normal"/>
    <w:next w:val="Normal"/>
    <w:link w:val="SubtitleChar"/>
    <w:uiPriority w:val="11"/>
    <w:rsid w:val="00DF3069"/>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DF3069"/>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DF3069"/>
    <w:rPr>
      <w:i/>
      <w:iCs/>
      <w:color w:val="FF0000"/>
    </w:rPr>
  </w:style>
  <w:style w:type="character" w:styleId="SubtleReference">
    <w:name w:val="Subtle Reference"/>
    <w:basedOn w:val="DefaultParagraphFont"/>
    <w:uiPriority w:val="31"/>
    <w:rsid w:val="00DF3069"/>
    <w:rPr>
      <w:smallCaps/>
      <w:color w:val="FF0000"/>
    </w:rPr>
  </w:style>
  <w:style w:type="paragraph" w:customStyle="1" w:styleId="Footnotetexte">
    <w:name w:val="Footnote texte"/>
    <w:basedOn w:val="Normal"/>
    <w:qFormat/>
    <w:rsid w:val="00DF3069"/>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eastAsia="zh-CN"/>
    </w:rPr>
  </w:style>
  <w:style w:type="paragraph" w:customStyle="1" w:styleId="Tablelegend0">
    <w:name w:val="Table legend"/>
    <w:basedOn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line="168" w:lineRule="auto"/>
      <w:textAlignment w:val="auto"/>
    </w:pPr>
    <w:rPr>
      <w:rFonts w:eastAsiaTheme="minorEastAsia"/>
      <w:lang w:eastAsia="zh-CN" w:bidi="ar-SY"/>
    </w:rPr>
  </w:style>
  <w:style w:type="paragraph" w:styleId="NormalIndent">
    <w:name w:val="Normal Indent"/>
    <w:basedOn w:val="Normal"/>
    <w:uiPriority w:val="99"/>
    <w:semiHidden/>
    <w:unhideWhenUsed/>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20"/>
      <w:textAlignment w:val="auto"/>
    </w:pPr>
    <w:rPr>
      <w:rFonts w:eastAsiaTheme="minorEastAsia"/>
      <w:lang w:eastAsia="zh-CN"/>
    </w:rPr>
  </w:style>
  <w:style w:type="paragraph" w:customStyle="1" w:styleId="HeadingSum0">
    <w:name w:val="Heading_Sum"/>
    <w:basedOn w:val="Headingb0"/>
    <w:rsid w:val="00DF3069"/>
  </w:style>
  <w:style w:type="character" w:customStyle="1" w:styleId="TabletextChar">
    <w:name w:val="Table_text Char"/>
    <w:link w:val="Tabletext"/>
    <w:rsid w:val="00DF3069"/>
    <w:rPr>
      <w:rFonts w:ascii="Times New Roman" w:hAnsi="Times New Roman" w:cs="Traditional Arabic"/>
      <w:szCs w:val="26"/>
      <w:lang w:eastAsia="fr-FR"/>
    </w:rPr>
  </w:style>
  <w:style w:type="paragraph" w:customStyle="1" w:styleId="Rectitle0">
    <w:name w:val="Rec_ title"/>
    <w:basedOn w:val="RecNo"/>
    <w:next w:val="Normal"/>
    <w:qFormat/>
    <w:rsid w:val="00DF306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Times New Roman Bold" w:eastAsiaTheme="minorEastAsia" w:hAnsi="Times New Roman Bold"/>
      <w:b/>
      <w:bCs/>
      <w:lang w:eastAsia="zh-CN" w:bidi="ar-SA"/>
    </w:rPr>
  </w:style>
  <w:style w:type="paragraph" w:customStyle="1" w:styleId="TableNo0">
    <w:name w:val="Table_No"/>
    <w:basedOn w:val="Normal"/>
    <w:next w:val="Normal"/>
    <w:link w:val="TableNo1"/>
    <w:rsid w:val="00DF3069"/>
    <w:pPr>
      <w:keepNext/>
      <w:tabs>
        <w:tab w:val="left" w:pos="794"/>
        <w:tab w:val="left" w:pos="1191"/>
        <w:tab w:val="left" w:pos="1588"/>
        <w:tab w:val="left" w:pos="1985"/>
      </w:tabs>
      <w:bidi w:val="0"/>
      <w:spacing w:before="360" w:after="120" w:line="240" w:lineRule="auto"/>
      <w:jc w:val="center"/>
    </w:pPr>
    <w:rPr>
      <w:rFonts w:cs="Times New Roman"/>
      <w:sz w:val="24"/>
      <w:szCs w:val="20"/>
      <w:lang w:val="fr-FR" w:eastAsia="en-US"/>
    </w:rPr>
  </w:style>
  <w:style w:type="character" w:customStyle="1" w:styleId="TableNo1">
    <w:name w:val="Table_No Знак"/>
    <w:link w:val="TableNo0"/>
    <w:locked/>
    <w:rsid w:val="00DF3069"/>
    <w:rPr>
      <w:rFonts w:ascii="Times New Roman" w:hAnsi="Times New Roman"/>
      <w:sz w:val="24"/>
      <w:lang w:val="fr-FR" w:eastAsia="en-US"/>
    </w:rPr>
  </w:style>
  <w:style w:type="character" w:customStyle="1" w:styleId="HeadingbChar">
    <w:name w:val="Heading_b Char"/>
    <w:link w:val="Headingb"/>
    <w:locked/>
    <w:rsid w:val="00DF3069"/>
    <w:rPr>
      <w:rFonts w:ascii="Times New Roman Bold" w:hAnsi="Times New Roman Bold" w:cs="Traditional Arabic"/>
      <w:b/>
      <w:bCs/>
      <w:sz w:val="22"/>
      <w:szCs w:val="30"/>
      <w:lang w:eastAsia="fr-FR"/>
    </w:rPr>
  </w:style>
  <w:style w:type="paragraph" w:customStyle="1" w:styleId="EditorsNote">
    <w:name w:val="EditorsNote"/>
    <w:basedOn w:val="Normal"/>
    <w:rsid w:val="00DF3069"/>
    <w:pPr>
      <w:tabs>
        <w:tab w:val="left" w:pos="1134"/>
        <w:tab w:val="left" w:pos="1871"/>
        <w:tab w:val="left" w:pos="2268"/>
      </w:tabs>
      <w:bidi w:val="0"/>
      <w:spacing w:before="240" w:after="240" w:line="240" w:lineRule="auto"/>
      <w:jc w:val="left"/>
    </w:pPr>
    <w:rPr>
      <w:rFonts w:cs="Times New Roman"/>
      <w:i/>
      <w:iCs/>
      <w:sz w:val="24"/>
      <w:szCs w:val="20"/>
      <w:lang w:val="en-GB" w:eastAsia="en-US"/>
    </w:rPr>
  </w:style>
  <w:style w:type="character" w:styleId="UnresolvedMention">
    <w:name w:val="Unresolved Mention"/>
    <w:basedOn w:val="DefaultParagraphFont"/>
    <w:uiPriority w:val="99"/>
    <w:semiHidden/>
    <w:unhideWhenUsed/>
    <w:rsid w:val="003F4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rec/R-REC-BT.2037/en" TargetMode="External"/><Relationship Id="rId26" Type="http://schemas.openxmlformats.org/officeDocument/2006/relationships/hyperlink" Target="https://www.itu.int/rec/R-REC-BT.2053/en" TargetMode="External"/><Relationship Id="rId39" Type="http://schemas.openxmlformats.org/officeDocument/2006/relationships/header" Target="header11.xml"/><Relationship Id="rId21" Type="http://schemas.openxmlformats.org/officeDocument/2006/relationships/hyperlink" Target="https://www.etsi.org/deliver/etsi_ts/102700_102799/102796/01.05.01_60/ts_102796v010501p.pdf" TargetMode="External"/><Relationship Id="rId34" Type="http://schemas.openxmlformats.org/officeDocument/2006/relationships/header" Target="header8.xml"/><Relationship Id="rId42" Type="http://schemas.openxmlformats.org/officeDocument/2006/relationships/footer" Target="footer5.xml"/><Relationship Id="rId47" Type="http://schemas.openxmlformats.org/officeDocument/2006/relationships/footer" Target="footer6.xml"/><Relationship Id="rId50"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pub/R-QUE-SG06.131" TargetMode="External"/><Relationship Id="rId29" Type="http://schemas.openxmlformats.org/officeDocument/2006/relationships/header" Target="header6.xml"/><Relationship Id="rId11" Type="http://schemas.openxmlformats.org/officeDocument/2006/relationships/hyperlink" Target="http://www.itu.int/ITU-R/go/patents/en" TargetMode="External"/><Relationship Id="rId24" Type="http://schemas.openxmlformats.org/officeDocument/2006/relationships/hyperlink" Target="https://www.itu.int/rec/R-REC-BT.2053/en" TargetMode="External"/><Relationship Id="rId32" Type="http://schemas.openxmlformats.org/officeDocument/2006/relationships/header" Target="header7.xml"/><Relationship Id="rId37" Type="http://schemas.openxmlformats.org/officeDocument/2006/relationships/hyperlink" Target="https://www.itu.int/rec/R-REC-BT.2053/en" TargetMode="External"/><Relationship Id="rId40" Type="http://schemas.openxmlformats.org/officeDocument/2006/relationships/header" Target="header12.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https://www.itu.int/pub/R-QUE-SG06.131" TargetMode="External"/><Relationship Id="rId23" Type="http://schemas.openxmlformats.org/officeDocument/2006/relationships/hyperlink" Target="http://www.itu.int/rec/T-REC-H.761" TargetMode="External"/><Relationship Id="rId28" Type="http://schemas.openxmlformats.org/officeDocument/2006/relationships/header" Target="header5.xml"/><Relationship Id="rId36" Type="http://schemas.openxmlformats.org/officeDocument/2006/relationships/footer" Target="footer4.xml"/><Relationship Id="rId49"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https://www.itu.int/rec/R-REC-BT.2053/en" TargetMode="External"/><Relationship Id="rId31" Type="http://schemas.openxmlformats.org/officeDocument/2006/relationships/footer" Target="footer2.xml"/><Relationship Id="rId44" Type="http://schemas.openxmlformats.org/officeDocument/2006/relationships/header" Target="head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iptvforum.jp/en/download/" TargetMode="External"/><Relationship Id="rId27" Type="http://schemas.openxmlformats.org/officeDocument/2006/relationships/hyperlink" Target="https://www.itu.int/rec/R-REC-BT.2053/en" TargetMode="External"/><Relationship Id="rId30" Type="http://schemas.openxmlformats.org/officeDocument/2006/relationships/footer" Target="footer1.xm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hyperlink" Target="https://www.itu.int/pub/R-REP-BT.2267" TargetMode="External"/><Relationship Id="rId25" Type="http://schemas.openxmlformats.org/officeDocument/2006/relationships/hyperlink" Target="https://www.itu.int/rec/R-REC-BT.2053/en" TargetMode="External"/><Relationship Id="rId33" Type="http://schemas.openxmlformats.org/officeDocument/2006/relationships/footer" Target="footer3.xml"/><Relationship Id="rId38" Type="http://schemas.openxmlformats.org/officeDocument/2006/relationships/header" Target="header10.xml"/><Relationship Id="rId46" Type="http://schemas.openxmlformats.org/officeDocument/2006/relationships/header" Target="header17.xml"/><Relationship Id="rId20" Type="http://schemas.openxmlformats.org/officeDocument/2006/relationships/hyperlink" Target="http://webapp.etsi.org/ewp/copy_file.asp?wki_id=39272"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11068</Words>
  <Characters>65897</Characters>
  <Application>Microsoft Office Word</Application>
  <DocSecurity>0</DocSecurity>
  <Lines>549</Lines>
  <Paragraphs>153</Paragraphs>
  <ScaleCrop>false</ScaleCrop>
  <HeadingPairs>
    <vt:vector size="2" baseType="variant">
      <vt:variant>
        <vt:lpstr>Title</vt:lpstr>
      </vt:variant>
      <vt:variant>
        <vt:i4>1</vt:i4>
      </vt:variant>
    </vt:vector>
  </HeadingPairs>
  <TitlesOfParts>
    <vt:vector size="1" baseType="lpstr">
      <vt:lpstr>التوصية ‏ITU-R BT.2075-5‎ ‎(2023/05)‎ النظام المتكامل للإذاعة والنطاق العريض</vt:lpstr>
    </vt:vector>
  </TitlesOfParts>
  <Company>ITU</Company>
  <LinksUpToDate>false</LinksUpToDate>
  <CharactersWithSpaces>76812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التوصية ‏ITU-R BT.2075-5‎ ‎(2023/05)‎ النظام المتكامل للإذاعة والنطاق العريض</dc:title>
  <dc:creator>KAAA</dc:creator>
  <cp:lastModifiedBy>Gergis, Mina</cp:lastModifiedBy>
  <cp:revision>14</cp:revision>
  <cp:lastPrinted>2009-11-03T07:39:00Z</cp:lastPrinted>
  <dcterms:created xsi:type="dcterms:W3CDTF">2024-03-15T13:42:00Z</dcterms:created>
  <dcterms:modified xsi:type="dcterms:W3CDTF">2024-04-08T12:05:00Z</dcterms:modified>
</cp:coreProperties>
</file>