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1.xml" ContentType="application/vnd.openxmlformats-officedocument.wordprocessingml.footer+xml"/>
  <Override PartName="/word/header13.xml" ContentType="application/vnd.openxmlformats-officedocument.wordprocessingml.header+xml"/>
  <Override PartName="/word/footer2.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315AAD" w14:textId="77777777" w:rsidR="00FB773B" w:rsidRPr="000C3AED" w:rsidRDefault="00FB773B" w:rsidP="00FB773B">
      <w:pPr>
        <w:rPr>
          <w:lang w:val="ru-RU"/>
        </w:rPr>
      </w:pPr>
    </w:p>
    <w:p w14:paraId="12707C49" w14:textId="77777777" w:rsidR="00FB773B" w:rsidRPr="000C3AED" w:rsidRDefault="00FB773B" w:rsidP="00FB773B">
      <w:pPr>
        <w:rPr>
          <w:lang w:val="ru-RU"/>
        </w:rPr>
      </w:pPr>
    </w:p>
    <w:p w14:paraId="005CC368" w14:textId="77777777" w:rsidR="00FB773B" w:rsidRPr="000C3AED" w:rsidRDefault="00FB773B" w:rsidP="00FB773B">
      <w:pPr>
        <w:rPr>
          <w:lang w:val="ru-RU"/>
        </w:rPr>
      </w:pPr>
    </w:p>
    <w:p w14:paraId="01C119D1" w14:textId="77777777" w:rsidR="00FB773B" w:rsidRPr="000C3AED" w:rsidRDefault="00FB773B" w:rsidP="00FB773B">
      <w:pPr>
        <w:rPr>
          <w:lang w:val="ru-RU"/>
        </w:rPr>
      </w:pPr>
    </w:p>
    <w:p w14:paraId="680820C5" w14:textId="77777777" w:rsidR="00FB773B" w:rsidRPr="000C3AED" w:rsidRDefault="00FB773B" w:rsidP="00FB773B">
      <w:pPr>
        <w:rPr>
          <w:lang w:val="ru-RU"/>
        </w:rPr>
      </w:pPr>
    </w:p>
    <w:p w14:paraId="1ADE1679" w14:textId="77777777" w:rsidR="00FB773B" w:rsidRPr="000C3AED" w:rsidRDefault="00FB773B" w:rsidP="00FB773B">
      <w:pPr>
        <w:rPr>
          <w:lang w:val="ru-RU"/>
        </w:rPr>
      </w:pPr>
    </w:p>
    <w:p w14:paraId="5510EF9B" w14:textId="77777777" w:rsidR="00FB773B" w:rsidRPr="000C3AED" w:rsidRDefault="00FB773B" w:rsidP="00FB773B">
      <w:pPr>
        <w:rPr>
          <w:lang w:val="ru-RU"/>
        </w:rPr>
      </w:pPr>
    </w:p>
    <w:p w14:paraId="05C4EA60" w14:textId="77777777" w:rsidR="00FB773B" w:rsidRPr="000C3AED" w:rsidRDefault="00FB773B" w:rsidP="00FB773B">
      <w:pPr>
        <w:rPr>
          <w:lang w:val="ru-RU"/>
        </w:rPr>
      </w:pPr>
    </w:p>
    <w:p w14:paraId="6E6008EA" w14:textId="77777777" w:rsidR="00FB773B" w:rsidRPr="000C3AED" w:rsidRDefault="00FB773B" w:rsidP="00FB773B">
      <w:pPr>
        <w:rPr>
          <w:lang w:val="ru-RU"/>
        </w:rPr>
      </w:pPr>
    </w:p>
    <w:p w14:paraId="7542E101" w14:textId="77777777" w:rsidR="00FB773B" w:rsidRPr="000C3AED" w:rsidRDefault="00FB773B" w:rsidP="00FB773B">
      <w:pPr>
        <w:rPr>
          <w:lang w:val="ru-RU"/>
        </w:rPr>
      </w:pPr>
    </w:p>
    <w:p w14:paraId="21BEE810" w14:textId="77777777" w:rsidR="00FB773B" w:rsidRPr="000C3AED" w:rsidRDefault="00FB773B" w:rsidP="00FB773B">
      <w:pPr>
        <w:rPr>
          <w:lang w:val="ru-RU"/>
        </w:rPr>
      </w:pPr>
    </w:p>
    <w:p w14:paraId="33D97BAA" w14:textId="77777777" w:rsidR="00FB773B" w:rsidRPr="000C3AED" w:rsidRDefault="00FB773B" w:rsidP="00FB773B">
      <w:pPr>
        <w:rPr>
          <w:lang w:val="ru-RU"/>
        </w:rPr>
      </w:pPr>
    </w:p>
    <w:tbl>
      <w:tblPr>
        <w:tblW w:w="10089" w:type="dxa"/>
        <w:tblLook w:val="01E0" w:firstRow="1" w:lastRow="1" w:firstColumn="1" w:lastColumn="1" w:noHBand="0" w:noVBand="0"/>
      </w:tblPr>
      <w:tblGrid>
        <w:gridCol w:w="10089"/>
      </w:tblGrid>
      <w:tr w:rsidR="00FB773B" w:rsidRPr="000C3AED" w14:paraId="4659A400" w14:textId="77777777" w:rsidTr="00FB773B">
        <w:tc>
          <w:tcPr>
            <w:tcW w:w="10089" w:type="dxa"/>
            <w:shd w:val="clear" w:color="auto" w:fill="auto"/>
          </w:tcPr>
          <w:p w14:paraId="3969F808" w14:textId="77777777" w:rsidR="00FB773B" w:rsidRPr="000C3AED" w:rsidRDefault="00FB773B" w:rsidP="00FB773B">
            <w:pPr>
              <w:spacing w:before="380" w:line="280" w:lineRule="exact"/>
              <w:jc w:val="right"/>
              <w:rPr>
                <w:rFonts w:ascii="Tahoma" w:hAnsi="Tahoma" w:cs="Tahoma"/>
                <w:b/>
                <w:bCs/>
                <w:iCs/>
                <w:color w:val="243285"/>
                <w:sz w:val="32"/>
                <w:szCs w:val="32"/>
                <w:lang w:val="ru-RU"/>
              </w:rPr>
            </w:pPr>
          </w:p>
          <w:p w14:paraId="315D2B7D" w14:textId="77777777" w:rsidR="00FB773B" w:rsidRPr="000C3AED" w:rsidRDefault="00FB773B" w:rsidP="00FB773B">
            <w:pPr>
              <w:spacing w:before="380" w:line="280" w:lineRule="exact"/>
              <w:jc w:val="right"/>
              <w:rPr>
                <w:rFonts w:ascii="Tahoma" w:hAnsi="Tahoma" w:cs="Tahoma"/>
                <w:b/>
                <w:bCs/>
                <w:iCs/>
                <w:color w:val="243285"/>
                <w:sz w:val="36"/>
                <w:szCs w:val="36"/>
                <w:lang w:val="ru-RU"/>
              </w:rPr>
            </w:pPr>
            <w:r w:rsidRPr="000C3AED">
              <w:rPr>
                <w:rFonts w:ascii="Tahoma" w:hAnsi="Tahoma" w:cs="Tahoma"/>
                <w:b/>
                <w:bCs/>
                <w:iCs/>
                <w:color w:val="243285"/>
                <w:sz w:val="36"/>
                <w:szCs w:val="36"/>
                <w:lang w:val="ru-RU"/>
              </w:rPr>
              <w:t>Рекомендация  МСЭ-R  BT.2075-4</w:t>
            </w:r>
          </w:p>
          <w:p w14:paraId="5E5A396B" w14:textId="77777777" w:rsidR="00FB773B" w:rsidRPr="000C3AED" w:rsidRDefault="00FB773B" w:rsidP="00FB773B">
            <w:pPr>
              <w:spacing w:before="80" w:line="280" w:lineRule="exact"/>
              <w:jc w:val="right"/>
              <w:rPr>
                <w:rFonts w:ascii="Tahoma" w:hAnsi="Tahoma" w:cs="Tahoma"/>
                <w:b/>
                <w:bCs/>
                <w:iCs/>
                <w:color w:val="243285"/>
                <w:szCs w:val="24"/>
                <w:lang w:val="ru-RU"/>
              </w:rPr>
            </w:pPr>
            <w:r w:rsidRPr="000C3AED">
              <w:rPr>
                <w:rFonts w:ascii="Tahoma" w:hAnsi="Tahoma" w:cs="Tahoma"/>
                <w:b/>
                <w:bCs/>
                <w:iCs/>
                <w:color w:val="243285"/>
                <w:szCs w:val="24"/>
                <w:lang w:val="ru-RU"/>
              </w:rPr>
              <w:t>(01/2022)</w:t>
            </w:r>
          </w:p>
        </w:tc>
      </w:tr>
      <w:tr w:rsidR="00FB773B" w:rsidRPr="000C3AED" w14:paraId="3C503CAC" w14:textId="77777777" w:rsidTr="00FB773B">
        <w:tc>
          <w:tcPr>
            <w:tcW w:w="10089" w:type="dxa"/>
          </w:tcPr>
          <w:p w14:paraId="77F55D94" w14:textId="77777777" w:rsidR="00FB773B" w:rsidRPr="000C3AED" w:rsidRDefault="00FB773B" w:rsidP="00FB773B">
            <w:pPr>
              <w:spacing w:before="80" w:line="500" w:lineRule="exact"/>
              <w:jc w:val="right"/>
              <w:rPr>
                <w:rFonts w:ascii="Tahoma" w:hAnsi="Tahoma" w:cs="Tahoma"/>
                <w:b/>
                <w:bCs/>
                <w:iCs/>
                <w:color w:val="243285"/>
                <w:sz w:val="44"/>
                <w:szCs w:val="44"/>
                <w:lang w:val="ru-RU"/>
              </w:rPr>
            </w:pPr>
          </w:p>
          <w:p w14:paraId="1B13DED8" w14:textId="77777777" w:rsidR="00FB773B" w:rsidRPr="000C3AED" w:rsidRDefault="00FB773B" w:rsidP="00FB773B">
            <w:pPr>
              <w:spacing w:before="80" w:line="500" w:lineRule="exact"/>
              <w:jc w:val="right"/>
              <w:rPr>
                <w:rFonts w:ascii="Tahoma" w:hAnsi="Tahoma" w:cs="Tahoma"/>
                <w:b/>
                <w:bCs/>
                <w:iCs/>
                <w:color w:val="243285"/>
                <w:sz w:val="44"/>
                <w:szCs w:val="44"/>
                <w:lang w:val="ru-RU"/>
              </w:rPr>
            </w:pPr>
            <w:r w:rsidRPr="000C3AED">
              <w:rPr>
                <w:rFonts w:ascii="Tahoma" w:hAnsi="Tahoma" w:cs="Tahoma"/>
                <w:b/>
                <w:bCs/>
                <w:iCs/>
                <w:color w:val="243285"/>
                <w:sz w:val="44"/>
                <w:szCs w:val="44"/>
                <w:lang w:val="ru-RU"/>
              </w:rPr>
              <w:t>Интегрированная вещательная широкополосная система</w:t>
            </w:r>
          </w:p>
          <w:p w14:paraId="6458C37B" w14:textId="77777777" w:rsidR="00FB773B" w:rsidRPr="000C3AED" w:rsidRDefault="00FB773B" w:rsidP="00FB773B">
            <w:pPr>
              <w:spacing w:before="80" w:line="500" w:lineRule="exact"/>
              <w:jc w:val="right"/>
              <w:rPr>
                <w:rFonts w:ascii="Tahoma" w:hAnsi="Tahoma" w:cs="Tahoma"/>
                <w:b/>
                <w:bCs/>
                <w:iCs/>
                <w:color w:val="243285"/>
                <w:sz w:val="40"/>
                <w:szCs w:val="40"/>
                <w:lang w:val="ru-RU"/>
              </w:rPr>
            </w:pPr>
          </w:p>
        </w:tc>
      </w:tr>
      <w:tr w:rsidR="00FB773B" w:rsidRPr="000C3AED" w14:paraId="5B536F18" w14:textId="77777777" w:rsidTr="00FB773B">
        <w:tc>
          <w:tcPr>
            <w:tcW w:w="10089" w:type="dxa"/>
          </w:tcPr>
          <w:p w14:paraId="6D34570B" w14:textId="77777777" w:rsidR="00FB773B" w:rsidRPr="000C3AED" w:rsidRDefault="00FB773B" w:rsidP="00FB773B">
            <w:pPr>
              <w:spacing w:before="80" w:line="280" w:lineRule="exact"/>
              <w:ind w:right="640"/>
              <w:rPr>
                <w:rFonts w:ascii="Tahoma" w:hAnsi="Tahoma" w:cs="Tahoma"/>
                <w:b/>
                <w:bCs/>
                <w:iCs/>
                <w:color w:val="243285"/>
                <w:sz w:val="32"/>
                <w:szCs w:val="32"/>
                <w:lang w:val="ru-RU"/>
              </w:rPr>
            </w:pPr>
          </w:p>
          <w:p w14:paraId="0BFC228E" w14:textId="77777777" w:rsidR="00FB773B" w:rsidRPr="000C3AED" w:rsidRDefault="00FB773B" w:rsidP="00FB773B">
            <w:pPr>
              <w:spacing w:before="80" w:after="180" w:line="360" w:lineRule="exact"/>
              <w:ind w:right="720"/>
              <w:rPr>
                <w:rFonts w:ascii="Tahoma" w:hAnsi="Tahoma" w:cs="Tahoma"/>
                <w:b/>
                <w:bCs/>
                <w:iCs/>
                <w:color w:val="243285"/>
                <w:sz w:val="36"/>
                <w:szCs w:val="36"/>
                <w:lang w:val="ru-RU"/>
              </w:rPr>
            </w:pPr>
          </w:p>
          <w:p w14:paraId="62C6683E" w14:textId="77777777" w:rsidR="00FB773B" w:rsidRPr="000C3AED" w:rsidRDefault="00FB773B" w:rsidP="00FB773B">
            <w:pPr>
              <w:spacing w:before="80" w:after="180" w:line="360" w:lineRule="exact"/>
              <w:jc w:val="right"/>
              <w:rPr>
                <w:rFonts w:ascii="Tahoma" w:hAnsi="Tahoma" w:cs="Tahoma"/>
                <w:b/>
                <w:bCs/>
                <w:iCs/>
                <w:color w:val="243285"/>
                <w:sz w:val="36"/>
                <w:szCs w:val="36"/>
                <w:lang w:val="ru-RU"/>
              </w:rPr>
            </w:pPr>
          </w:p>
          <w:p w14:paraId="7099F760" w14:textId="77777777" w:rsidR="00FB773B" w:rsidRPr="000C3AED" w:rsidRDefault="00FB773B" w:rsidP="00FB773B">
            <w:pPr>
              <w:spacing w:before="80" w:after="180" w:line="360" w:lineRule="exact"/>
              <w:jc w:val="right"/>
              <w:rPr>
                <w:rFonts w:ascii="Tahoma" w:hAnsi="Tahoma" w:cs="Tahoma"/>
                <w:b/>
                <w:bCs/>
                <w:iCs/>
                <w:color w:val="243285"/>
                <w:sz w:val="36"/>
                <w:szCs w:val="36"/>
                <w:lang w:val="ru-RU"/>
              </w:rPr>
            </w:pPr>
            <w:r w:rsidRPr="000C3AED">
              <w:rPr>
                <w:rFonts w:ascii="Tahoma" w:hAnsi="Tahoma" w:cs="Tahoma"/>
                <w:b/>
                <w:bCs/>
                <w:iCs/>
                <w:color w:val="243285"/>
                <w:sz w:val="36"/>
                <w:szCs w:val="36"/>
                <w:lang w:val="ru-RU"/>
              </w:rPr>
              <w:t>Серия BT</w:t>
            </w:r>
          </w:p>
          <w:p w14:paraId="5DB40A72" w14:textId="77777777" w:rsidR="00FB773B" w:rsidRPr="000C3AED" w:rsidRDefault="00FB773B" w:rsidP="00FB773B">
            <w:pPr>
              <w:spacing w:before="80" w:line="360" w:lineRule="exact"/>
              <w:jc w:val="right"/>
              <w:rPr>
                <w:rFonts w:ascii="Tahoma" w:hAnsi="Tahoma" w:cs="Tahoma"/>
                <w:b/>
                <w:bCs/>
                <w:iCs/>
                <w:color w:val="243285"/>
                <w:sz w:val="36"/>
                <w:szCs w:val="36"/>
                <w:lang w:val="ru-RU"/>
              </w:rPr>
            </w:pPr>
            <w:r w:rsidRPr="000C3AED">
              <w:rPr>
                <w:rFonts w:ascii="Tahoma" w:hAnsi="Tahoma" w:cs="Tahoma"/>
                <w:b/>
                <w:bCs/>
                <w:iCs/>
                <w:color w:val="243285"/>
                <w:sz w:val="36"/>
                <w:szCs w:val="36"/>
                <w:lang w:val="ru-RU"/>
              </w:rPr>
              <w:t xml:space="preserve">Радиовещательная служба </w:t>
            </w:r>
            <w:r w:rsidRPr="000C3AED">
              <w:rPr>
                <w:rFonts w:ascii="Tahoma" w:hAnsi="Tahoma" w:cs="Tahoma"/>
                <w:b/>
                <w:bCs/>
                <w:iCs/>
                <w:color w:val="243285"/>
                <w:sz w:val="36"/>
                <w:szCs w:val="36"/>
                <w:lang w:val="ru-RU"/>
              </w:rPr>
              <w:br/>
              <w:t>(телевизионная)</w:t>
            </w:r>
          </w:p>
          <w:p w14:paraId="5F0198E5" w14:textId="77777777" w:rsidR="00FB773B" w:rsidRPr="000C3AED" w:rsidRDefault="00FB773B" w:rsidP="00FB773B">
            <w:pPr>
              <w:spacing w:before="80" w:line="360" w:lineRule="exact"/>
              <w:jc w:val="right"/>
              <w:rPr>
                <w:rFonts w:ascii="Tahoma" w:hAnsi="Tahoma" w:cs="Tahoma"/>
                <w:b/>
                <w:bCs/>
                <w:iCs/>
                <w:color w:val="243285"/>
                <w:sz w:val="32"/>
                <w:szCs w:val="32"/>
                <w:lang w:val="ru-RU"/>
              </w:rPr>
            </w:pPr>
          </w:p>
        </w:tc>
      </w:tr>
    </w:tbl>
    <w:p w14:paraId="2AD9C6C2" w14:textId="77777777" w:rsidR="00FB773B" w:rsidRPr="000C3AED" w:rsidRDefault="00FB773B" w:rsidP="00FB773B">
      <w:pPr>
        <w:spacing w:before="80"/>
        <w:rPr>
          <w:i/>
          <w:lang w:val="ru-RU"/>
        </w:rPr>
      </w:pPr>
    </w:p>
    <w:p w14:paraId="7FAACE8C" w14:textId="77777777" w:rsidR="00FB773B" w:rsidRPr="000C3AED" w:rsidRDefault="00FB773B" w:rsidP="00FB773B">
      <w:pPr>
        <w:pStyle w:val="Equation"/>
        <w:tabs>
          <w:tab w:val="clear" w:pos="4820"/>
          <w:tab w:val="clear" w:pos="9639"/>
          <w:tab w:val="left" w:pos="1191"/>
          <w:tab w:val="left" w:pos="1588"/>
          <w:tab w:val="left" w:pos="1985"/>
        </w:tabs>
        <w:rPr>
          <w:rFonts w:ascii="Palatino Linotype" w:hAnsi="Palatino Linotype"/>
          <w:lang w:val="ru-RU"/>
        </w:rPr>
        <w:sectPr w:rsidR="00FB773B" w:rsidRPr="000C3AED" w:rsidSect="00FB773B">
          <w:headerReference w:type="even" r:id="rId7"/>
          <w:headerReference w:type="default" r:id="rId8"/>
          <w:pgSz w:w="11907" w:h="16840" w:code="9"/>
          <w:pgMar w:top="1089" w:right="1089" w:bottom="284" w:left="1089" w:header="567" w:footer="284" w:gutter="0"/>
          <w:pgNumType w:start="1"/>
          <w:cols w:space="720"/>
        </w:sectPr>
      </w:pPr>
    </w:p>
    <w:p w14:paraId="56C2DB67" w14:textId="77777777" w:rsidR="00FB773B" w:rsidRPr="00FB773B" w:rsidRDefault="00FB773B" w:rsidP="00FB773B">
      <w:pPr>
        <w:spacing w:before="0"/>
        <w:jc w:val="center"/>
        <w:rPr>
          <w:b/>
          <w:bCs/>
          <w:szCs w:val="22"/>
          <w:lang w:val="ru-RU"/>
        </w:rPr>
      </w:pPr>
      <w:bookmarkStart w:id="0" w:name="c2tope"/>
      <w:bookmarkEnd w:id="0"/>
      <w:r w:rsidRPr="00FB773B">
        <w:rPr>
          <w:b/>
          <w:bCs/>
          <w:szCs w:val="22"/>
          <w:lang w:val="ru-RU"/>
        </w:rPr>
        <w:lastRenderedPageBreak/>
        <w:t>Предисловие</w:t>
      </w:r>
    </w:p>
    <w:p w14:paraId="0C67D2B7" w14:textId="77777777" w:rsidR="00FB773B" w:rsidRPr="000C3AED" w:rsidRDefault="00FB773B" w:rsidP="00FB773B">
      <w:pPr>
        <w:rPr>
          <w:sz w:val="20"/>
          <w:lang w:val="ru-RU"/>
        </w:rPr>
      </w:pPr>
      <w:r w:rsidRPr="000C3AED">
        <w:rPr>
          <w:sz w:val="20"/>
          <w:lang w:val="ru-RU"/>
        </w:rPr>
        <w:t>Роль Сектора радиосвязи заключается в обеспечении рационального, справедливого, эффективного и экономичного использования радиочастотного спектра всеми службами радиосвязи, включая спутниковые службы, и проведении в неограниченном частотном диапазоне исследований, на основании которых принимаются Рекомендации.</w:t>
      </w:r>
    </w:p>
    <w:p w14:paraId="060B7739" w14:textId="77777777" w:rsidR="00FB773B" w:rsidRPr="000C3AED" w:rsidRDefault="00FB773B" w:rsidP="00FB773B">
      <w:pPr>
        <w:rPr>
          <w:sz w:val="20"/>
          <w:lang w:val="ru-RU"/>
        </w:rPr>
      </w:pPr>
      <w:r w:rsidRPr="000C3AED">
        <w:rPr>
          <w:sz w:val="20"/>
          <w:lang w:val="ru-RU"/>
        </w:rPr>
        <w:t xml:space="preserve">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 </w:t>
      </w:r>
    </w:p>
    <w:p w14:paraId="00E976CA" w14:textId="77777777" w:rsidR="00FB773B" w:rsidRPr="00FB773B" w:rsidRDefault="00FB773B" w:rsidP="00FB773B">
      <w:pPr>
        <w:spacing w:before="360"/>
        <w:jc w:val="center"/>
        <w:rPr>
          <w:b/>
          <w:bCs/>
          <w:szCs w:val="22"/>
          <w:lang w:val="ru-RU"/>
        </w:rPr>
      </w:pPr>
      <w:r w:rsidRPr="00FB773B">
        <w:rPr>
          <w:b/>
          <w:bCs/>
          <w:szCs w:val="22"/>
          <w:lang w:val="ru-RU"/>
        </w:rPr>
        <w:t>Политика в области прав интеллектуальной собственности (ПИС)</w:t>
      </w:r>
    </w:p>
    <w:p w14:paraId="177ED5E3" w14:textId="0A1D37DF" w:rsidR="00FB773B" w:rsidRPr="00560D18" w:rsidRDefault="00FB773B" w:rsidP="00FB773B">
      <w:pPr>
        <w:rPr>
          <w:spacing w:val="-2"/>
          <w:sz w:val="20"/>
          <w:lang w:val="ru-RU"/>
        </w:rPr>
      </w:pPr>
      <w:r w:rsidRPr="00560D18">
        <w:rPr>
          <w:spacing w:val="-2"/>
          <w:sz w:val="20"/>
          <w:lang w:val="ru-RU"/>
        </w:rPr>
        <w:t xml:space="preserve">Политика МСЭ-R в области ПИС излагается в общей патентной политике МСЭ-Т/МСЭ-R/ИСО/МЭК, упоминаемой в Резолюции МСЭ-R 1. Формы, которые владельцам патентов следует использовать для представления патентных заявлений и деклараций о лицензировании, представлены по адресу </w:t>
      </w:r>
      <w:hyperlink r:id="rId9" w:history="1">
        <w:r w:rsidRPr="00560D18">
          <w:rPr>
            <w:rStyle w:val="Hyperlink"/>
            <w:rFonts w:eastAsia="SimSun"/>
            <w:spacing w:val="-2"/>
            <w:sz w:val="20"/>
            <w:lang w:val="ru-RU"/>
          </w:rPr>
          <w:t>http://www.itu.int/ITU-R/go/patents/en</w:t>
        </w:r>
      </w:hyperlink>
      <w:r w:rsidRPr="00560D18">
        <w:rPr>
          <w:spacing w:val="-2"/>
          <w:sz w:val="20"/>
          <w:lang w:val="ru-RU"/>
        </w:rPr>
        <w:t>, где также содержатся руководящие принципы по выполнению общей патентной политики МСЭ-Т/МСЭ-R/ИСО/МЭК и база данных патентной информации МСЭ-R.</w:t>
      </w:r>
    </w:p>
    <w:p w14:paraId="77E02946" w14:textId="77777777" w:rsidR="00FB773B" w:rsidRPr="000C3AED" w:rsidRDefault="00FB773B" w:rsidP="00FB773B">
      <w:pPr>
        <w:tabs>
          <w:tab w:val="clear" w:pos="794"/>
          <w:tab w:val="clear" w:pos="1191"/>
          <w:tab w:val="clear" w:pos="1588"/>
          <w:tab w:val="clear" w:pos="1985"/>
        </w:tabs>
        <w:overflowPunct/>
        <w:autoSpaceDE/>
        <w:autoSpaceDN/>
        <w:adjustRightInd/>
        <w:jc w:val="left"/>
        <w:textAlignment w:val="auto"/>
        <w:rPr>
          <w:rFonts w:eastAsia="SimSun"/>
          <w:sz w:val="20"/>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1188"/>
        <w:gridCol w:w="7668"/>
      </w:tblGrid>
      <w:tr w:rsidR="00FB773B" w:rsidRPr="000C3AED" w14:paraId="09E33ABE" w14:textId="77777777" w:rsidTr="00FB773B">
        <w:trPr>
          <w:jc w:val="center"/>
        </w:trPr>
        <w:tc>
          <w:tcPr>
            <w:tcW w:w="8856" w:type="dxa"/>
            <w:gridSpan w:val="2"/>
          </w:tcPr>
          <w:p w14:paraId="6D9C5687" w14:textId="77777777" w:rsidR="00FB773B" w:rsidRPr="000C3AED" w:rsidRDefault="00FB773B" w:rsidP="00FB773B">
            <w:pPr>
              <w:spacing w:before="180"/>
              <w:jc w:val="center"/>
              <w:rPr>
                <w:b/>
                <w:bCs/>
                <w:szCs w:val="22"/>
                <w:lang w:val="ru-RU"/>
              </w:rPr>
            </w:pPr>
            <w:r w:rsidRPr="000C3AED">
              <w:rPr>
                <w:b/>
                <w:bCs/>
                <w:szCs w:val="22"/>
                <w:lang w:val="ru-RU"/>
              </w:rPr>
              <w:t>Серии Рекомендаций МСЭ-R</w:t>
            </w:r>
          </w:p>
          <w:p w14:paraId="21B07773" w14:textId="6069705D" w:rsidR="00FB773B" w:rsidRPr="000C3AED" w:rsidRDefault="00FB773B" w:rsidP="00FB773B">
            <w:pPr>
              <w:tabs>
                <w:tab w:val="clear" w:pos="794"/>
                <w:tab w:val="clear" w:pos="1191"/>
                <w:tab w:val="clear" w:pos="1588"/>
                <w:tab w:val="clear" w:pos="1985"/>
              </w:tabs>
              <w:overflowPunct/>
              <w:autoSpaceDE/>
              <w:autoSpaceDN/>
              <w:adjustRightInd/>
              <w:spacing w:after="240"/>
              <w:jc w:val="center"/>
              <w:textAlignment w:val="auto"/>
              <w:rPr>
                <w:rFonts w:eastAsia="SimSun"/>
                <w:sz w:val="18"/>
                <w:szCs w:val="18"/>
                <w:lang w:val="ru-RU" w:eastAsia="zh-CN"/>
              </w:rPr>
            </w:pPr>
            <w:r w:rsidRPr="000C3AED">
              <w:rPr>
                <w:sz w:val="18"/>
                <w:szCs w:val="18"/>
                <w:lang w:val="ru-RU"/>
              </w:rPr>
              <w:t xml:space="preserve">(Представлены также в онлайновой форме по адресу </w:t>
            </w:r>
            <w:hyperlink r:id="rId10" w:history="1">
              <w:r w:rsidRPr="000C3AED">
                <w:rPr>
                  <w:rStyle w:val="Hyperlink"/>
                  <w:sz w:val="18"/>
                  <w:lang w:val="ru-RU"/>
                </w:rPr>
                <w:t>http://www.itu.int/publ/R-REC/en</w:t>
              </w:r>
            </w:hyperlink>
            <w:r w:rsidRPr="000C3AED">
              <w:rPr>
                <w:sz w:val="18"/>
                <w:szCs w:val="18"/>
                <w:lang w:val="ru-RU"/>
              </w:rPr>
              <w:t>)</w:t>
            </w:r>
          </w:p>
        </w:tc>
      </w:tr>
      <w:tr w:rsidR="00FB773B" w:rsidRPr="000C3AED" w14:paraId="35C7C38E" w14:textId="77777777" w:rsidTr="00FB773B">
        <w:trPr>
          <w:jc w:val="center"/>
        </w:trPr>
        <w:tc>
          <w:tcPr>
            <w:tcW w:w="1188" w:type="dxa"/>
          </w:tcPr>
          <w:p w14:paraId="6D5134D5" w14:textId="77777777" w:rsidR="00FB773B" w:rsidRPr="000C3AED" w:rsidRDefault="00FB773B" w:rsidP="00FB773B">
            <w:pPr>
              <w:spacing w:before="40" w:after="40"/>
              <w:rPr>
                <w:b/>
                <w:bCs/>
                <w:sz w:val="20"/>
                <w:lang w:val="ru-RU"/>
              </w:rPr>
            </w:pPr>
            <w:r w:rsidRPr="000C3AED">
              <w:rPr>
                <w:b/>
                <w:bCs/>
                <w:sz w:val="20"/>
                <w:lang w:val="ru-RU"/>
              </w:rPr>
              <w:t>Серия</w:t>
            </w:r>
          </w:p>
        </w:tc>
        <w:tc>
          <w:tcPr>
            <w:tcW w:w="7668" w:type="dxa"/>
          </w:tcPr>
          <w:p w14:paraId="5F64B6DA" w14:textId="77777777" w:rsidR="00FB773B" w:rsidRPr="000C3AED" w:rsidRDefault="00FB773B" w:rsidP="00FB773B">
            <w:pPr>
              <w:spacing w:before="40" w:after="40"/>
              <w:jc w:val="center"/>
              <w:rPr>
                <w:rFonts w:eastAsia="SimSun"/>
                <w:b/>
                <w:bCs/>
                <w:sz w:val="20"/>
                <w:lang w:val="ru-RU" w:eastAsia="zh-CN"/>
              </w:rPr>
            </w:pPr>
            <w:r w:rsidRPr="000C3AED">
              <w:rPr>
                <w:b/>
                <w:bCs/>
                <w:sz w:val="20"/>
                <w:lang w:val="ru-RU"/>
              </w:rPr>
              <w:t>Название</w:t>
            </w:r>
          </w:p>
        </w:tc>
      </w:tr>
      <w:tr w:rsidR="00FB773B" w:rsidRPr="000C3AED" w14:paraId="3E3D6AC7" w14:textId="77777777" w:rsidTr="00FB773B">
        <w:trPr>
          <w:jc w:val="center"/>
        </w:trPr>
        <w:tc>
          <w:tcPr>
            <w:tcW w:w="1188" w:type="dxa"/>
          </w:tcPr>
          <w:p w14:paraId="4BA5E9D0" w14:textId="77777777" w:rsidR="00FB773B" w:rsidRPr="000C3AED" w:rsidRDefault="00FB773B" w:rsidP="00FB773B">
            <w:pPr>
              <w:spacing w:before="40" w:after="40"/>
              <w:rPr>
                <w:b/>
                <w:bCs/>
                <w:sz w:val="20"/>
                <w:lang w:val="ru-RU"/>
              </w:rPr>
            </w:pPr>
            <w:r w:rsidRPr="000C3AED">
              <w:rPr>
                <w:b/>
                <w:bCs/>
                <w:sz w:val="20"/>
                <w:lang w:val="ru-RU"/>
              </w:rPr>
              <w:t>BO</w:t>
            </w:r>
          </w:p>
        </w:tc>
        <w:tc>
          <w:tcPr>
            <w:tcW w:w="7668" w:type="dxa"/>
          </w:tcPr>
          <w:p w14:paraId="3707B87D" w14:textId="77777777" w:rsidR="00FB773B" w:rsidRPr="000C3AED" w:rsidRDefault="00FB773B" w:rsidP="00FB773B">
            <w:pPr>
              <w:spacing w:before="40" w:after="40"/>
              <w:jc w:val="left"/>
              <w:rPr>
                <w:sz w:val="20"/>
                <w:lang w:val="ru-RU"/>
              </w:rPr>
            </w:pPr>
            <w:r w:rsidRPr="000C3AED">
              <w:rPr>
                <w:sz w:val="20"/>
                <w:lang w:val="ru-RU"/>
              </w:rPr>
              <w:t>Спутниковое радиовещание</w:t>
            </w:r>
          </w:p>
        </w:tc>
      </w:tr>
      <w:tr w:rsidR="00FB773B" w:rsidRPr="000C3AED" w14:paraId="29A40729" w14:textId="77777777" w:rsidTr="00FB773B">
        <w:trPr>
          <w:jc w:val="center"/>
        </w:trPr>
        <w:tc>
          <w:tcPr>
            <w:tcW w:w="1188" w:type="dxa"/>
          </w:tcPr>
          <w:p w14:paraId="55362630" w14:textId="77777777" w:rsidR="00FB773B" w:rsidRPr="000C3AED" w:rsidRDefault="00FB773B" w:rsidP="00FB773B">
            <w:pPr>
              <w:spacing w:before="40" w:after="40"/>
              <w:rPr>
                <w:b/>
                <w:bCs/>
                <w:sz w:val="20"/>
                <w:lang w:val="ru-RU"/>
              </w:rPr>
            </w:pPr>
            <w:r w:rsidRPr="000C3AED">
              <w:rPr>
                <w:b/>
                <w:bCs/>
                <w:sz w:val="20"/>
                <w:lang w:val="ru-RU"/>
              </w:rPr>
              <w:t>BR</w:t>
            </w:r>
          </w:p>
        </w:tc>
        <w:tc>
          <w:tcPr>
            <w:tcW w:w="7668" w:type="dxa"/>
          </w:tcPr>
          <w:p w14:paraId="1963EDBC" w14:textId="77777777" w:rsidR="00FB773B" w:rsidRPr="000C3AED" w:rsidRDefault="00FB773B" w:rsidP="00FB773B">
            <w:pPr>
              <w:spacing w:before="40" w:after="40"/>
              <w:jc w:val="left"/>
              <w:rPr>
                <w:sz w:val="20"/>
                <w:lang w:val="ru-RU"/>
              </w:rPr>
            </w:pPr>
            <w:r w:rsidRPr="000C3AED">
              <w:rPr>
                <w:sz w:val="20"/>
                <w:lang w:val="ru-RU"/>
              </w:rPr>
              <w:t>Запись для производства, архивирования и воспроизведения; пленки для телевидения</w:t>
            </w:r>
          </w:p>
        </w:tc>
      </w:tr>
      <w:tr w:rsidR="00FB773B" w:rsidRPr="000C3AED" w14:paraId="0D29EE67" w14:textId="77777777" w:rsidTr="00FB773B">
        <w:trPr>
          <w:jc w:val="center"/>
        </w:trPr>
        <w:tc>
          <w:tcPr>
            <w:tcW w:w="1188" w:type="dxa"/>
            <w:shd w:val="clear" w:color="auto" w:fill="FFFFFF" w:themeFill="background1"/>
          </w:tcPr>
          <w:p w14:paraId="14B37CC6" w14:textId="77777777" w:rsidR="00FB773B" w:rsidRPr="000C3AED" w:rsidRDefault="00FB773B" w:rsidP="00FB773B">
            <w:pPr>
              <w:spacing w:before="40" w:after="40"/>
              <w:rPr>
                <w:b/>
                <w:bCs/>
                <w:sz w:val="20"/>
                <w:lang w:val="ru-RU"/>
              </w:rPr>
            </w:pPr>
            <w:r w:rsidRPr="000C3AED">
              <w:rPr>
                <w:b/>
                <w:bCs/>
                <w:sz w:val="20"/>
                <w:lang w:val="ru-RU"/>
              </w:rPr>
              <w:t>BS</w:t>
            </w:r>
          </w:p>
        </w:tc>
        <w:tc>
          <w:tcPr>
            <w:tcW w:w="7668" w:type="dxa"/>
            <w:shd w:val="clear" w:color="auto" w:fill="FFFFFF" w:themeFill="background1"/>
          </w:tcPr>
          <w:p w14:paraId="44C67958" w14:textId="77777777" w:rsidR="00FB773B" w:rsidRPr="000C3AED" w:rsidRDefault="00FB773B" w:rsidP="00FB773B">
            <w:pPr>
              <w:spacing w:before="40" w:after="40"/>
              <w:jc w:val="left"/>
              <w:rPr>
                <w:sz w:val="20"/>
                <w:lang w:val="ru-RU"/>
              </w:rPr>
            </w:pPr>
            <w:r w:rsidRPr="000C3AED">
              <w:rPr>
                <w:sz w:val="20"/>
                <w:lang w:val="ru-RU"/>
              </w:rPr>
              <w:t>Радиовещательная служба (звуковая)</w:t>
            </w:r>
          </w:p>
        </w:tc>
      </w:tr>
      <w:tr w:rsidR="00FB773B" w:rsidRPr="00B82B5C" w14:paraId="4D65513D" w14:textId="77777777" w:rsidTr="00FB773B">
        <w:trPr>
          <w:jc w:val="center"/>
        </w:trPr>
        <w:tc>
          <w:tcPr>
            <w:tcW w:w="1188" w:type="dxa"/>
            <w:shd w:val="clear" w:color="auto" w:fill="F2F2F2" w:themeFill="background1" w:themeFillShade="F2"/>
          </w:tcPr>
          <w:p w14:paraId="1CAB9932" w14:textId="77777777" w:rsidR="00FB773B" w:rsidRPr="00B82B5C" w:rsidRDefault="00FB773B" w:rsidP="00FB773B">
            <w:pPr>
              <w:spacing w:before="40" w:after="40"/>
              <w:rPr>
                <w:b/>
                <w:color w:val="000080"/>
                <w:sz w:val="20"/>
                <w:lang w:val="ru-RU"/>
              </w:rPr>
            </w:pPr>
            <w:r w:rsidRPr="00B82B5C">
              <w:rPr>
                <w:b/>
                <w:color w:val="000080"/>
                <w:sz w:val="20"/>
                <w:lang w:val="ru-RU"/>
              </w:rPr>
              <w:t>BT</w:t>
            </w:r>
          </w:p>
        </w:tc>
        <w:tc>
          <w:tcPr>
            <w:tcW w:w="7668" w:type="dxa"/>
            <w:shd w:val="clear" w:color="auto" w:fill="F2F2F2" w:themeFill="background1" w:themeFillShade="F2"/>
          </w:tcPr>
          <w:p w14:paraId="7E20DA58" w14:textId="77777777" w:rsidR="00FB773B" w:rsidRPr="00B82B5C" w:rsidRDefault="00FB773B" w:rsidP="00FB773B">
            <w:pPr>
              <w:spacing w:before="40" w:after="40"/>
              <w:jc w:val="left"/>
              <w:rPr>
                <w:b/>
                <w:color w:val="000080"/>
                <w:sz w:val="20"/>
                <w:lang w:val="ru-RU"/>
              </w:rPr>
            </w:pPr>
            <w:r w:rsidRPr="00B82B5C">
              <w:rPr>
                <w:b/>
                <w:color w:val="000080"/>
                <w:sz w:val="20"/>
                <w:lang w:val="ru-RU"/>
              </w:rPr>
              <w:t>Радиовещательная служба (телевизионная)</w:t>
            </w:r>
          </w:p>
        </w:tc>
      </w:tr>
      <w:tr w:rsidR="00FB773B" w:rsidRPr="000C3AED" w14:paraId="0D062287" w14:textId="77777777" w:rsidTr="00FB773B">
        <w:trPr>
          <w:jc w:val="center"/>
        </w:trPr>
        <w:tc>
          <w:tcPr>
            <w:tcW w:w="1188" w:type="dxa"/>
          </w:tcPr>
          <w:p w14:paraId="42EA60F5" w14:textId="77777777" w:rsidR="00FB773B" w:rsidRPr="000C3AED" w:rsidRDefault="00FB773B" w:rsidP="00FB773B">
            <w:pPr>
              <w:spacing w:before="40" w:after="40"/>
              <w:rPr>
                <w:b/>
                <w:bCs/>
                <w:sz w:val="20"/>
                <w:lang w:val="ru-RU"/>
              </w:rPr>
            </w:pPr>
            <w:r w:rsidRPr="000C3AED">
              <w:rPr>
                <w:b/>
                <w:bCs/>
                <w:sz w:val="20"/>
                <w:lang w:val="ru-RU"/>
              </w:rPr>
              <w:t>F</w:t>
            </w:r>
          </w:p>
        </w:tc>
        <w:tc>
          <w:tcPr>
            <w:tcW w:w="7668" w:type="dxa"/>
          </w:tcPr>
          <w:p w14:paraId="34968201" w14:textId="77777777" w:rsidR="00FB773B" w:rsidRPr="000C3AED" w:rsidRDefault="00FB773B" w:rsidP="00FB773B">
            <w:pPr>
              <w:spacing w:before="40" w:after="40"/>
              <w:jc w:val="left"/>
              <w:rPr>
                <w:sz w:val="20"/>
                <w:lang w:val="ru-RU"/>
              </w:rPr>
            </w:pPr>
            <w:r w:rsidRPr="000C3AED">
              <w:rPr>
                <w:sz w:val="20"/>
                <w:lang w:val="ru-RU"/>
              </w:rPr>
              <w:t>Фиксированная служба</w:t>
            </w:r>
          </w:p>
        </w:tc>
      </w:tr>
      <w:tr w:rsidR="00FB773B" w:rsidRPr="000C3AED" w14:paraId="4B6DFE8B" w14:textId="77777777" w:rsidTr="00FB773B">
        <w:trPr>
          <w:jc w:val="center"/>
        </w:trPr>
        <w:tc>
          <w:tcPr>
            <w:tcW w:w="1188" w:type="dxa"/>
            <w:shd w:val="clear" w:color="auto" w:fill="FFFFFF"/>
          </w:tcPr>
          <w:p w14:paraId="3F67576E" w14:textId="77777777" w:rsidR="00FB773B" w:rsidRPr="000C3AED" w:rsidRDefault="00FB773B" w:rsidP="00FB773B">
            <w:pPr>
              <w:spacing w:before="40" w:after="40"/>
              <w:rPr>
                <w:b/>
                <w:bCs/>
                <w:sz w:val="20"/>
                <w:lang w:val="ru-RU"/>
              </w:rPr>
            </w:pPr>
            <w:r w:rsidRPr="000C3AED">
              <w:rPr>
                <w:b/>
                <w:bCs/>
                <w:sz w:val="20"/>
                <w:lang w:val="ru-RU"/>
              </w:rPr>
              <w:t>M</w:t>
            </w:r>
          </w:p>
        </w:tc>
        <w:tc>
          <w:tcPr>
            <w:tcW w:w="7668" w:type="dxa"/>
            <w:shd w:val="clear" w:color="auto" w:fill="FFFFFF"/>
          </w:tcPr>
          <w:p w14:paraId="7A91EE40" w14:textId="77777777" w:rsidR="00FB773B" w:rsidRPr="000C3AED" w:rsidRDefault="00FB773B" w:rsidP="00FB773B">
            <w:pPr>
              <w:spacing w:before="40" w:after="40"/>
              <w:jc w:val="left"/>
              <w:rPr>
                <w:sz w:val="20"/>
                <w:lang w:val="ru-RU"/>
              </w:rPr>
            </w:pPr>
            <w:r w:rsidRPr="000C3AED">
              <w:rPr>
                <w:sz w:val="20"/>
                <w:lang w:val="ru-RU"/>
              </w:rPr>
              <w:t>Подвижные службы, служба радиоопределения, любительская служба и относящиеся к ним спутниковые службы</w:t>
            </w:r>
          </w:p>
        </w:tc>
      </w:tr>
      <w:tr w:rsidR="00FB773B" w:rsidRPr="000C3AED" w14:paraId="401FC684" w14:textId="77777777" w:rsidTr="00FB773B">
        <w:trPr>
          <w:jc w:val="center"/>
        </w:trPr>
        <w:tc>
          <w:tcPr>
            <w:tcW w:w="1188" w:type="dxa"/>
            <w:shd w:val="clear" w:color="auto" w:fill="FFFFFF" w:themeFill="background1"/>
          </w:tcPr>
          <w:p w14:paraId="55CAE68C" w14:textId="77777777" w:rsidR="00FB773B" w:rsidRPr="000C3AED" w:rsidRDefault="00FB773B" w:rsidP="00FB773B">
            <w:pPr>
              <w:spacing w:before="40" w:after="40"/>
              <w:rPr>
                <w:b/>
                <w:bCs/>
                <w:sz w:val="20"/>
                <w:lang w:val="ru-RU"/>
              </w:rPr>
            </w:pPr>
            <w:r w:rsidRPr="000C3AED">
              <w:rPr>
                <w:b/>
                <w:bCs/>
                <w:sz w:val="20"/>
                <w:lang w:val="ru-RU"/>
              </w:rPr>
              <w:t>P</w:t>
            </w:r>
          </w:p>
        </w:tc>
        <w:tc>
          <w:tcPr>
            <w:tcW w:w="7668" w:type="dxa"/>
            <w:shd w:val="clear" w:color="auto" w:fill="FFFFFF" w:themeFill="background1"/>
          </w:tcPr>
          <w:p w14:paraId="63FB70B5" w14:textId="77777777" w:rsidR="00FB773B" w:rsidRPr="000C3AED" w:rsidRDefault="00FB773B" w:rsidP="00FB773B">
            <w:pPr>
              <w:spacing w:before="40" w:after="40"/>
              <w:jc w:val="left"/>
              <w:rPr>
                <w:sz w:val="20"/>
                <w:lang w:val="ru-RU"/>
              </w:rPr>
            </w:pPr>
            <w:r w:rsidRPr="000C3AED">
              <w:rPr>
                <w:sz w:val="20"/>
                <w:lang w:val="ru-RU"/>
              </w:rPr>
              <w:t>Распространение радиоволн</w:t>
            </w:r>
          </w:p>
        </w:tc>
      </w:tr>
      <w:tr w:rsidR="00FB773B" w:rsidRPr="000C3AED" w14:paraId="34A339D6" w14:textId="77777777" w:rsidTr="00FB773B">
        <w:trPr>
          <w:jc w:val="center"/>
        </w:trPr>
        <w:tc>
          <w:tcPr>
            <w:tcW w:w="1188" w:type="dxa"/>
          </w:tcPr>
          <w:p w14:paraId="1E0F8BF9" w14:textId="77777777" w:rsidR="00FB773B" w:rsidRPr="000C3AED" w:rsidRDefault="00FB773B" w:rsidP="00FB773B">
            <w:pPr>
              <w:spacing w:before="40" w:after="40"/>
              <w:rPr>
                <w:b/>
                <w:bCs/>
                <w:sz w:val="20"/>
                <w:lang w:val="ru-RU"/>
              </w:rPr>
            </w:pPr>
            <w:r w:rsidRPr="000C3AED">
              <w:rPr>
                <w:b/>
                <w:bCs/>
                <w:sz w:val="20"/>
                <w:lang w:val="ru-RU"/>
              </w:rPr>
              <w:t>RA</w:t>
            </w:r>
          </w:p>
        </w:tc>
        <w:tc>
          <w:tcPr>
            <w:tcW w:w="7668" w:type="dxa"/>
          </w:tcPr>
          <w:p w14:paraId="55799703" w14:textId="77777777" w:rsidR="00FB773B" w:rsidRPr="000C3AED" w:rsidRDefault="00FB773B" w:rsidP="00FB773B">
            <w:pPr>
              <w:spacing w:before="40" w:after="40"/>
              <w:jc w:val="left"/>
              <w:rPr>
                <w:sz w:val="20"/>
                <w:lang w:val="ru-RU"/>
              </w:rPr>
            </w:pPr>
            <w:r w:rsidRPr="000C3AED">
              <w:rPr>
                <w:sz w:val="20"/>
                <w:lang w:val="ru-RU"/>
              </w:rPr>
              <w:t>Радиоастрономия</w:t>
            </w:r>
          </w:p>
        </w:tc>
      </w:tr>
      <w:tr w:rsidR="00FB773B" w:rsidRPr="000C3AED" w14:paraId="79F7D3B5" w14:textId="77777777" w:rsidTr="00FB773B">
        <w:trPr>
          <w:jc w:val="center"/>
        </w:trPr>
        <w:tc>
          <w:tcPr>
            <w:tcW w:w="1188" w:type="dxa"/>
          </w:tcPr>
          <w:p w14:paraId="74EEA839" w14:textId="77777777" w:rsidR="00FB773B" w:rsidRPr="000C3AED" w:rsidRDefault="00FB773B" w:rsidP="00FB773B">
            <w:pPr>
              <w:spacing w:before="40" w:after="40"/>
              <w:rPr>
                <w:b/>
                <w:bCs/>
                <w:sz w:val="20"/>
                <w:lang w:val="ru-RU"/>
              </w:rPr>
            </w:pPr>
            <w:r w:rsidRPr="000C3AED">
              <w:rPr>
                <w:b/>
                <w:bCs/>
                <w:sz w:val="20"/>
                <w:lang w:val="ru-RU"/>
              </w:rPr>
              <w:t>RS</w:t>
            </w:r>
          </w:p>
        </w:tc>
        <w:tc>
          <w:tcPr>
            <w:tcW w:w="7668" w:type="dxa"/>
          </w:tcPr>
          <w:p w14:paraId="02B8789D" w14:textId="77777777" w:rsidR="00FB773B" w:rsidRPr="000C3AED" w:rsidRDefault="00FB773B" w:rsidP="00FB773B">
            <w:pPr>
              <w:spacing w:before="40" w:after="40"/>
              <w:jc w:val="left"/>
              <w:rPr>
                <w:sz w:val="20"/>
                <w:lang w:val="ru-RU"/>
              </w:rPr>
            </w:pPr>
            <w:r w:rsidRPr="000C3AED">
              <w:rPr>
                <w:sz w:val="20"/>
                <w:lang w:val="ru-RU"/>
              </w:rPr>
              <w:t>Системы дистанционного зондирования</w:t>
            </w:r>
          </w:p>
        </w:tc>
      </w:tr>
      <w:tr w:rsidR="00FB773B" w:rsidRPr="000C3AED" w14:paraId="32AE0B92" w14:textId="77777777" w:rsidTr="00FB773B">
        <w:trPr>
          <w:jc w:val="center"/>
        </w:trPr>
        <w:tc>
          <w:tcPr>
            <w:tcW w:w="1188" w:type="dxa"/>
          </w:tcPr>
          <w:p w14:paraId="3381BB32" w14:textId="77777777" w:rsidR="00FB773B" w:rsidRPr="000C3AED" w:rsidRDefault="00FB773B" w:rsidP="00FB773B">
            <w:pPr>
              <w:spacing w:before="40" w:after="40"/>
              <w:rPr>
                <w:b/>
                <w:bCs/>
                <w:sz w:val="20"/>
                <w:lang w:val="ru-RU"/>
              </w:rPr>
            </w:pPr>
            <w:r w:rsidRPr="000C3AED">
              <w:rPr>
                <w:b/>
                <w:bCs/>
                <w:sz w:val="20"/>
                <w:lang w:val="ru-RU"/>
              </w:rPr>
              <w:t>S</w:t>
            </w:r>
          </w:p>
        </w:tc>
        <w:tc>
          <w:tcPr>
            <w:tcW w:w="7668" w:type="dxa"/>
          </w:tcPr>
          <w:p w14:paraId="12F74210" w14:textId="77777777" w:rsidR="00FB773B" w:rsidRPr="000C3AED" w:rsidRDefault="00FB773B" w:rsidP="00FB773B">
            <w:pPr>
              <w:spacing w:before="40" w:after="40"/>
              <w:jc w:val="left"/>
              <w:rPr>
                <w:sz w:val="20"/>
                <w:lang w:val="ru-RU"/>
              </w:rPr>
            </w:pPr>
            <w:r w:rsidRPr="000C3AED">
              <w:rPr>
                <w:sz w:val="20"/>
                <w:lang w:val="ru-RU"/>
              </w:rPr>
              <w:t>Фиксированная спутниковая служба</w:t>
            </w:r>
          </w:p>
        </w:tc>
      </w:tr>
      <w:tr w:rsidR="00FB773B" w:rsidRPr="000C3AED" w14:paraId="5CEF2729" w14:textId="77777777" w:rsidTr="00FB773B">
        <w:trPr>
          <w:jc w:val="center"/>
        </w:trPr>
        <w:tc>
          <w:tcPr>
            <w:tcW w:w="1188" w:type="dxa"/>
            <w:shd w:val="clear" w:color="auto" w:fill="auto"/>
          </w:tcPr>
          <w:p w14:paraId="59FEBCE0" w14:textId="77777777" w:rsidR="00FB773B" w:rsidRPr="000C3AED" w:rsidRDefault="00FB773B" w:rsidP="00FB773B">
            <w:pPr>
              <w:spacing w:before="40" w:after="40"/>
              <w:rPr>
                <w:b/>
                <w:bCs/>
                <w:sz w:val="20"/>
                <w:lang w:val="ru-RU"/>
              </w:rPr>
            </w:pPr>
            <w:r w:rsidRPr="000C3AED">
              <w:rPr>
                <w:b/>
                <w:bCs/>
                <w:sz w:val="20"/>
                <w:lang w:val="ru-RU"/>
              </w:rPr>
              <w:t>SA</w:t>
            </w:r>
          </w:p>
        </w:tc>
        <w:tc>
          <w:tcPr>
            <w:tcW w:w="7668" w:type="dxa"/>
            <w:shd w:val="clear" w:color="auto" w:fill="auto"/>
          </w:tcPr>
          <w:p w14:paraId="1CA0B93D" w14:textId="77777777" w:rsidR="00FB773B" w:rsidRPr="000C3AED" w:rsidRDefault="00FB773B" w:rsidP="00FB773B">
            <w:pPr>
              <w:spacing w:before="40" w:after="40"/>
              <w:jc w:val="left"/>
              <w:rPr>
                <w:sz w:val="20"/>
                <w:lang w:val="ru-RU"/>
              </w:rPr>
            </w:pPr>
            <w:r w:rsidRPr="000C3AED">
              <w:rPr>
                <w:sz w:val="20"/>
                <w:lang w:val="ru-RU"/>
              </w:rPr>
              <w:t>Космические применения и метеорология</w:t>
            </w:r>
          </w:p>
        </w:tc>
      </w:tr>
      <w:tr w:rsidR="00FB773B" w:rsidRPr="000C3AED" w14:paraId="0697BA91" w14:textId="77777777" w:rsidTr="00FB773B">
        <w:trPr>
          <w:jc w:val="center"/>
        </w:trPr>
        <w:tc>
          <w:tcPr>
            <w:tcW w:w="1188" w:type="dxa"/>
          </w:tcPr>
          <w:p w14:paraId="5DBE2D1B" w14:textId="77777777" w:rsidR="00FB773B" w:rsidRPr="000C3AED" w:rsidRDefault="00FB773B" w:rsidP="00FB773B">
            <w:pPr>
              <w:spacing w:before="40" w:after="40"/>
              <w:rPr>
                <w:b/>
                <w:bCs/>
                <w:sz w:val="20"/>
                <w:lang w:val="ru-RU"/>
              </w:rPr>
            </w:pPr>
            <w:r w:rsidRPr="000C3AED">
              <w:rPr>
                <w:b/>
                <w:bCs/>
                <w:sz w:val="20"/>
                <w:lang w:val="ru-RU"/>
              </w:rPr>
              <w:t>SF</w:t>
            </w:r>
          </w:p>
        </w:tc>
        <w:tc>
          <w:tcPr>
            <w:tcW w:w="7668" w:type="dxa"/>
          </w:tcPr>
          <w:p w14:paraId="63D53D26" w14:textId="77777777" w:rsidR="00FB773B" w:rsidRPr="000C3AED" w:rsidRDefault="00FB773B" w:rsidP="00FB773B">
            <w:pPr>
              <w:spacing w:before="40" w:after="40"/>
              <w:jc w:val="left"/>
              <w:rPr>
                <w:sz w:val="20"/>
                <w:lang w:val="ru-RU"/>
              </w:rPr>
            </w:pPr>
            <w:r w:rsidRPr="000C3AED">
              <w:rPr>
                <w:sz w:val="20"/>
                <w:lang w:val="ru-RU"/>
              </w:rPr>
              <w:t>Совместное использование частот и координация между системами фиксированной спутниковой службы и фиксированной службы</w:t>
            </w:r>
          </w:p>
        </w:tc>
      </w:tr>
      <w:tr w:rsidR="00FB773B" w:rsidRPr="000C3AED" w14:paraId="20D06AD8" w14:textId="77777777" w:rsidTr="00FB773B">
        <w:trPr>
          <w:jc w:val="center"/>
        </w:trPr>
        <w:tc>
          <w:tcPr>
            <w:tcW w:w="1188" w:type="dxa"/>
            <w:shd w:val="clear" w:color="auto" w:fill="auto"/>
          </w:tcPr>
          <w:p w14:paraId="05DD0566" w14:textId="77777777" w:rsidR="00FB773B" w:rsidRPr="000C3AED" w:rsidRDefault="00FB773B" w:rsidP="00FB773B">
            <w:pPr>
              <w:spacing w:before="40" w:after="40"/>
              <w:rPr>
                <w:b/>
                <w:bCs/>
                <w:sz w:val="20"/>
                <w:lang w:val="ru-RU"/>
              </w:rPr>
            </w:pPr>
            <w:r w:rsidRPr="000C3AED">
              <w:rPr>
                <w:b/>
                <w:bCs/>
                <w:sz w:val="20"/>
                <w:lang w:val="ru-RU"/>
              </w:rPr>
              <w:t>SM</w:t>
            </w:r>
          </w:p>
        </w:tc>
        <w:tc>
          <w:tcPr>
            <w:tcW w:w="7668" w:type="dxa"/>
            <w:shd w:val="clear" w:color="auto" w:fill="auto"/>
          </w:tcPr>
          <w:p w14:paraId="0B24E0CA" w14:textId="77777777" w:rsidR="00FB773B" w:rsidRPr="000C3AED" w:rsidRDefault="00FB773B" w:rsidP="00FB773B">
            <w:pPr>
              <w:spacing w:before="40" w:after="40"/>
              <w:jc w:val="left"/>
              <w:rPr>
                <w:sz w:val="20"/>
                <w:lang w:val="ru-RU"/>
              </w:rPr>
            </w:pPr>
            <w:r w:rsidRPr="000C3AED">
              <w:rPr>
                <w:sz w:val="20"/>
                <w:lang w:val="ru-RU"/>
              </w:rPr>
              <w:t>Управление использованием спектра</w:t>
            </w:r>
          </w:p>
        </w:tc>
      </w:tr>
      <w:tr w:rsidR="00FB773B" w:rsidRPr="000C3AED" w14:paraId="648A08A2" w14:textId="77777777" w:rsidTr="00FB773B">
        <w:trPr>
          <w:jc w:val="center"/>
        </w:trPr>
        <w:tc>
          <w:tcPr>
            <w:tcW w:w="1188" w:type="dxa"/>
          </w:tcPr>
          <w:p w14:paraId="769FA28D" w14:textId="77777777" w:rsidR="00FB773B" w:rsidRPr="000C3AED" w:rsidRDefault="00FB773B" w:rsidP="00FB773B">
            <w:pPr>
              <w:spacing w:before="40" w:after="40"/>
              <w:rPr>
                <w:b/>
                <w:bCs/>
                <w:sz w:val="20"/>
                <w:lang w:val="ru-RU"/>
              </w:rPr>
            </w:pPr>
            <w:r w:rsidRPr="000C3AED">
              <w:rPr>
                <w:b/>
                <w:bCs/>
                <w:sz w:val="20"/>
                <w:lang w:val="ru-RU"/>
              </w:rPr>
              <w:t>SNG</w:t>
            </w:r>
          </w:p>
        </w:tc>
        <w:tc>
          <w:tcPr>
            <w:tcW w:w="7668" w:type="dxa"/>
          </w:tcPr>
          <w:p w14:paraId="652C035E" w14:textId="77777777" w:rsidR="00FB773B" w:rsidRPr="000C3AED" w:rsidRDefault="00FB773B" w:rsidP="00FB773B">
            <w:pPr>
              <w:spacing w:before="40" w:after="40"/>
              <w:jc w:val="left"/>
              <w:rPr>
                <w:sz w:val="20"/>
                <w:lang w:val="ru-RU"/>
              </w:rPr>
            </w:pPr>
            <w:r w:rsidRPr="000C3AED">
              <w:rPr>
                <w:sz w:val="20"/>
                <w:lang w:val="ru-RU"/>
              </w:rPr>
              <w:t>Спутниковый сбор новостей</w:t>
            </w:r>
          </w:p>
        </w:tc>
      </w:tr>
      <w:tr w:rsidR="00FB773B" w:rsidRPr="000C3AED" w14:paraId="096AEB02" w14:textId="77777777" w:rsidTr="00FB773B">
        <w:trPr>
          <w:jc w:val="center"/>
        </w:trPr>
        <w:tc>
          <w:tcPr>
            <w:tcW w:w="1188" w:type="dxa"/>
          </w:tcPr>
          <w:p w14:paraId="1E7A26BD" w14:textId="77777777" w:rsidR="00FB773B" w:rsidRPr="000C3AED" w:rsidRDefault="00FB773B" w:rsidP="00FB773B">
            <w:pPr>
              <w:spacing w:before="40" w:after="40"/>
              <w:rPr>
                <w:b/>
                <w:bCs/>
                <w:sz w:val="20"/>
                <w:lang w:val="ru-RU"/>
              </w:rPr>
            </w:pPr>
            <w:r w:rsidRPr="000C3AED">
              <w:rPr>
                <w:b/>
                <w:bCs/>
                <w:sz w:val="20"/>
                <w:lang w:val="ru-RU"/>
              </w:rPr>
              <w:t>TF</w:t>
            </w:r>
          </w:p>
        </w:tc>
        <w:tc>
          <w:tcPr>
            <w:tcW w:w="7668" w:type="dxa"/>
          </w:tcPr>
          <w:p w14:paraId="4F2CEC1D" w14:textId="77777777" w:rsidR="00FB773B" w:rsidRPr="000C3AED" w:rsidRDefault="00FB773B" w:rsidP="00FB773B">
            <w:pPr>
              <w:spacing w:before="40" w:after="40"/>
              <w:jc w:val="left"/>
              <w:rPr>
                <w:sz w:val="20"/>
                <w:lang w:val="ru-RU"/>
              </w:rPr>
            </w:pPr>
            <w:r w:rsidRPr="000C3AED">
              <w:rPr>
                <w:sz w:val="20"/>
                <w:lang w:val="ru-RU"/>
              </w:rPr>
              <w:t>Передача сигналов времени и эталонных частот</w:t>
            </w:r>
          </w:p>
        </w:tc>
      </w:tr>
      <w:tr w:rsidR="00FB773B" w:rsidRPr="000C3AED" w14:paraId="7434CA59" w14:textId="77777777" w:rsidTr="00FB773B">
        <w:trPr>
          <w:jc w:val="center"/>
        </w:trPr>
        <w:tc>
          <w:tcPr>
            <w:tcW w:w="1188" w:type="dxa"/>
          </w:tcPr>
          <w:p w14:paraId="65C6505D" w14:textId="77777777" w:rsidR="00FB773B" w:rsidRPr="000C3AED" w:rsidRDefault="00FB773B" w:rsidP="00FB773B">
            <w:pPr>
              <w:spacing w:before="40" w:after="40"/>
              <w:rPr>
                <w:b/>
                <w:bCs/>
                <w:sz w:val="20"/>
                <w:lang w:val="ru-RU"/>
              </w:rPr>
            </w:pPr>
            <w:r w:rsidRPr="000C3AED">
              <w:rPr>
                <w:b/>
                <w:bCs/>
                <w:sz w:val="20"/>
                <w:lang w:val="ru-RU"/>
              </w:rPr>
              <w:t>V</w:t>
            </w:r>
          </w:p>
        </w:tc>
        <w:tc>
          <w:tcPr>
            <w:tcW w:w="7668" w:type="dxa"/>
          </w:tcPr>
          <w:p w14:paraId="0405F92C" w14:textId="77777777" w:rsidR="00FB773B" w:rsidRPr="000C3AED" w:rsidRDefault="00FB773B" w:rsidP="00FB773B">
            <w:pPr>
              <w:spacing w:before="40" w:after="180"/>
              <w:jc w:val="left"/>
              <w:rPr>
                <w:sz w:val="20"/>
                <w:lang w:val="ru-RU"/>
              </w:rPr>
            </w:pPr>
            <w:r w:rsidRPr="000C3AED">
              <w:rPr>
                <w:sz w:val="20"/>
                <w:lang w:val="ru-RU"/>
              </w:rPr>
              <w:t>Словарь и связанные с ним вопросы</w:t>
            </w:r>
          </w:p>
        </w:tc>
      </w:tr>
    </w:tbl>
    <w:p w14:paraId="2843AF78" w14:textId="77777777" w:rsidR="00FB773B" w:rsidRPr="000C3AED" w:rsidRDefault="00FB773B" w:rsidP="00FB773B">
      <w:pPr>
        <w:tabs>
          <w:tab w:val="clear" w:pos="794"/>
          <w:tab w:val="clear" w:pos="1191"/>
          <w:tab w:val="clear" w:pos="1588"/>
          <w:tab w:val="clear" w:pos="1985"/>
        </w:tabs>
        <w:overflowPunct/>
        <w:autoSpaceDE/>
        <w:autoSpaceDN/>
        <w:adjustRightInd/>
        <w:spacing w:before="0"/>
        <w:jc w:val="left"/>
        <w:textAlignment w:val="auto"/>
        <w:rPr>
          <w:rFonts w:eastAsia="SimSun"/>
          <w:szCs w:val="24"/>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1E0" w:firstRow="1" w:lastRow="1" w:firstColumn="1" w:lastColumn="1" w:noHBand="0" w:noVBand="0"/>
      </w:tblPr>
      <w:tblGrid>
        <w:gridCol w:w="8856"/>
      </w:tblGrid>
      <w:tr w:rsidR="00FB773B" w:rsidRPr="000C3AED" w14:paraId="2E32486A" w14:textId="77777777" w:rsidTr="00FB773B">
        <w:trPr>
          <w:jc w:val="center"/>
        </w:trPr>
        <w:tc>
          <w:tcPr>
            <w:tcW w:w="8856" w:type="dxa"/>
          </w:tcPr>
          <w:p w14:paraId="47AF613D" w14:textId="77777777" w:rsidR="00FB773B" w:rsidRPr="000C3AED" w:rsidRDefault="00FB773B" w:rsidP="00FB773B">
            <w:pPr>
              <w:spacing w:after="120"/>
              <w:jc w:val="left"/>
              <w:rPr>
                <w:rFonts w:eastAsia="SimSun"/>
                <w:i/>
                <w:iCs/>
                <w:sz w:val="20"/>
                <w:lang w:val="ru-RU" w:eastAsia="zh-CN"/>
              </w:rPr>
            </w:pPr>
            <w:r w:rsidRPr="000C3AED">
              <w:rPr>
                <w:b/>
                <w:bCs/>
                <w:i/>
                <w:iCs/>
                <w:sz w:val="20"/>
                <w:lang w:val="ru-RU"/>
              </w:rPr>
              <w:t>Примечание</w:t>
            </w:r>
            <w:r w:rsidRPr="000C3AED">
              <w:rPr>
                <w:i/>
                <w:iCs/>
                <w:sz w:val="20"/>
                <w:lang w:val="ru-RU"/>
              </w:rPr>
              <w:t>. – Настоящая Рекомендация МСЭ-R утверждена на английском языке в соответствии с процедурой, изложенной в Резолюции МСЭ-R 1.</w:t>
            </w:r>
          </w:p>
        </w:tc>
      </w:tr>
    </w:tbl>
    <w:p w14:paraId="5A10C985" w14:textId="783E75D5" w:rsidR="00FB773B" w:rsidRPr="00FB773B" w:rsidRDefault="00FB773B" w:rsidP="00FB773B">
      <w:pPr>
        <w:spacing w:before="360"/>
        <w:jc w:val="right"/>
        <w:rPr>
          <w:sz w:val="20"/>
          <w:lang w:val="ru-RU"/>
        </w:rPr>
      </w:pPr>
      <w:r w:rsidRPr="000C3AED">
        <w:rPr>
          <w:i/>
          <w:iCs/>
          <w:sz w:val="20"/>
          <w:lang w:val="ru-RU"/>
        </w:rPr>
        <w:t>Электронная публикация</w:t>
      </w:r>
      <w:r w:rsidRPr="000C3AED">
        <w:rPr>
          <w:i/>
          <w:iCs/>
          <w:sz w:val="20"/>
          <w:lang w:val="ru-RU"/>
        </w:rPr>
        <w:br/>
      </w:r>
      <w:r w:rsidRPr="000C3AED">
        <w:rPr>
          <w:sz w:val="20"/>
          <w:lang w:val="ru-RU"/>
        </w:rPr>
        <w:t>Женева, 2022</w:t>
      </w:r>
      <w:r>
        <w:rPr>
          <w:sz w:val="20"/>
          <w:lang w:val="en-US"/>
        </w:rPr>
        <w:t> </w:t>
      </w:r>
      <w:r w:rsidRPr="000C3AED">
        <w:rPr>
          <w:sz w:val="20"/>
          <w:lang w:val="ru-RU"/>
        </w:rPr>
        <w:t>г</w:t>
      </w:r>
      <w:r w:rsidR="00B82B5C">
        <w:rPr>
          <w:sz w:val="20"/>
          <w:lang w:val="en-GB"/>
        </w:rPr>
        <w:t>.</w:t>
      </w:r>
    </w:p>
    <w:p w14:paraId="510FEA4D" w14:textId="77777777" w:rsidR="00FB773B" w:rsidRPr="000C3AED" w:rsidRDefault="00FB773B" w:rsidP="00FB773B">
      <w:pPr>
        <w:spacing w:before="480" w:after="120"/>
        <w:jc w:val="center"/>
        <w:rPr>
          <w:rFonts w:eastAsia="SimSun"/>
          <w:sz w:val="20"/>
          <w:lang w:val="ru-RU" w:eastAsia="zh-CN"/>
        </w:rPr>
      </w:pPr>
      <w:r w:rsidRPr="000C3AED">
        <w:rPr>
          <w:sz w:val="20"/>
          <w:lang w:val="ru-RU"/>
        </w:rPr>
        <w:sym w:font="Symbol" w:char="F0E3"/>
      </w:r>
      <w:r w:rsidRPr="000C3AED">
        <w:rPr>
          <w:sz w:val="20"/>
          <w:lang w:val="ru-RU"/>
        </w:rPr>
        <w:t xml:space="preserve"> ITU </w:t>
      </w:r>
      <w:bookmarkStart w:id="1" w:name="iiannee"/>
      <w:bookmarkEnd w:id="1"/>
      <w:r w:rsidRPr="000C3AED">
        <w:rPr>
          <w:sz w:val="20"/>
          <w:lang w:val="ru-RU"/>
        </w:rPr>
        <w:t>2022</w:t>
      </w:r>
    </w:p>
    <w:p w14:paraId="6A9C76E5" w14:textId="77777777" w:rsidR="00FB773B" w:rsidRPr="000C3AED" w:rsidRDefault="00FB773B" w:rsidP="00FB773B">
      <w:pPr>
        <w:rPr>
          <w:sz w:val="18"/>
          <w:szCs w:val="18"/>
          <w:lang w:val="ru-RU"/>
        </w:rPr>
      </w:pPr>
      <w:r w:rsidRPr="00FB773B">
        <w:rPr>
          <w:sz w:val="18"/>
          <w:lang w:val="ru-RU"/>
        </w:rPr>
        <w:t>Все права сохранены. Ни одна из частей данной публикации не может быть воспроизведена с помощью каких бы то ни было средств без предварительного письменного разрешения МСЭ.</w:t>
      </w:r>
      <w:r w:rsidRPr="00FB773B">
        <w:rPr>
          <w:sz w:val="16"/>
          <w:szCs w:val="18"/>
          <w:lang w:val="ru-RU"/>
        </w:rPr>
        <w:t xml:space="preserve"> </w:t>
      </w:r>
    </w:p>
    <w:p w14:paraId="0DB21608" w14:textId="77777777" w:rsidR="005A2705" w:rsidRPr="00FB773B" w:rsidRDefault="005A2705" w:rsidP="005A2705">
      <w:pPr>
        <w:spacing w:before="160"/>
        <w:rPr>
          <w:i/>
          <w:sz w:val="20"/>
          <w:lang w:val="ru-RU"/>
        </w:rPr>
        <w:sectPr w:rsidR="005A2705" w:rsidRPr="00FB773B" w:rsidSect="00FB773B">
          <w:headerReference w:type="even" r:id="rId11"/>
          <w:headerReference w:type="default" r:id="rId12"/>
          <w:pgSz w:w="11907" w:h="16834" w:code="9"/>
          <w:pgMar w:top="1418" w:right="1134" w:bottom="1134" w:left="1134" w:header="720" w:footer="482" w:gutter="0"/>
          <w:pgNumType w:fmt="lowerRoman" w:start="2"/>
          <w:cols w:space="720"/>
        </w:sectPr>
      </w:pPr>
    </w:p>
    <w:p w14:paraId="0403DB52" w14:textId="28A23FF5" w:rsidR="005A2705" w:rsidRPr="00D1229A" w:rsidRDefault="00D1229A" w:rsidP="00AD7624">
      <w:pPr>
        <w:pStyle w:val="RecNo"/>
        <w:spacing w:before="0"/>
        <w:rPr>
          <w:rFonts w:eastAsia="MS Mincho"/>
          <w:szCs w:val="26"/>
          <w:lang w:val="ru-RU"/>
        </w:rPr>
      </w:pPr>
      <w:bookmarkStart w:id="2" w:name="irecnoe"/>
      <w:bookmarkEnd w:id="2"/>
      <w:r w:rsidRPr="00D1229A">
        <w:rPr>
          <w:szCs w:val="26"/>
          <w:lang w:val="ru-RU"/>
        </w:rPr>
        <w:lastRenderedPageBreak/>
        <w:t xml:space="preserve">РЕКОМЕНДАЦИЯ  </w:t>
      </w:r>
      <w:r w:rsidRPr="00D1229A">
        <w:rPr>
          <w:rStyle w:val="href"/>
          <w:szCs w:val="26"/>
          <w:lang w:val="ru-RU"/>
        </w:rPr>
        <w:t>МСЭ-R  BT.2075-4</w:t>
      </w:r>
    </w:p>
    <w:p w14:paraId="2CE0F78B" w14:textId="61BAE2B4" w:rsidR="00D1229A" w:rsidRPr="00D1229A" w:rsidRDefault="00D1229A" w:rsidP="00D1229A">
      <w:pPr>
        <w:pStyle w:val="Rectitle"/>
        <w:rPr>
          <w:szCs w:val="26"/>
          <w:lang w:val="ru-RU"/>
        </w:rPr>
      </w:pPr>
      <w:r w:rsidRPr="00D1229A">
        <w:rPr>
          <w:szCs w:val="26"/>
          <w:lang w:val="ru-RU"/>
        </w:rPr>
        <w:t>Интегрированная вещательная широкополосная система</w:t>
      </w:r>
    </w:p>
    <w:p w14:paraId="1EEAD4C9" w14:textId="5997EEA7" w:rsidR="005A2705" w:rsidRPr="00D1229A" w:rsidRDefault="00D1229A" w:rsidP="00D1229A">
      <w:pPr>
        <w:pStyle w:val="Recref"/>
        <w:rPr>
          <w:lang w:val="ru-RU" w:eastAsia="zh-CN"/>
        </w:rPr>
      </w:pPr>
      <w:r w:rsidRPr="00D1229A">
        <w:rPr>
          <w:lang w:val="ru-RU"/>
        </w:rPr>
        <w:t>(Вопрос МСЭ-</w:t>
      </w:r>
      <w:r w:rsidRPr="00D1229A">
        <w:rPr>
          <w:lang w:val="en-US"/>
        </w:rPr>
        <w:t>R</w:t>
      </w:r>
      <w:r w:rsidRPr="00D1229A">
        <w:rPr>
          <w:lang w:val="ru-RU"/>
        </w:rPr>
        <w:t xml:space="preserve"> 131/6)</w:t>
      </w:r>
    </w:p>
    <w:p w14:paraId="31F1DBBE" w14:textId="77777777" w:rsidR="005A2705" w:rsidRPr="00C47B37" w:rsidRDefault="005A2705" w:rsidP="005A2705">
      <w:pPr>
        <w:pStyle w:val="Recdate"/>
        <w:rPr>
          <w:lang w:val="ru-RU" w:eastAsia="zh-CN"/>
        </w:rPr>
      </w:pPr>
      <w:r w:rsidRPr="00C47B37">
        <w:rPr>
          <w:lang w:val="ru-RU" w:eastAsia="zh-CN"/>
        </w:rPr>
        <w:t>(2015-2017-2019-2020-2022)</w:t>
      </w:r>
    </w:p>
    <w:p w14:paraId="2687CEC2" w14:textId="668E0DEC" w:rsidR="005A2705" w:rsidRPr="00D1229A" w:rsidRDefault="00D1229A" w:rsidP="00D1229A">
      <w:pPr>
        <w:pStyle w:val="HeadingSum"/>
        <w:rPr>
          <w:lang w:eastAsia="ja-JP"/>
        </w:rPr>
      </w:pPr>
      <w:r w:rsidRPr="00D1229A">
        <w:t>Сфера применения</w:t>
      </w:r>
    </w:p>
    <w:p w14:paraId="4313ADEF" w14:textId="5B82501E" w:rsidR="005A2705" w:rsidRPr="00BF1660" w:rsidRDefault="00D1229A" w:rsidP="00BF1660">
      <w:pPr>
        <w:pStyle w:val="Summary"/>
      </w:pPr>
      <w:r w:rsidRPr="00BF1660">
        <w:t xml:space="preserve">В настоящей Рекомендации представлены руководящие указания по выбору интегрированных вещательных широкополосных систем (IBB) и согласованию приложений IBB между различными системами. Руководящие указания изложены в </w:t>
      </w:r>
      <w:r w:rsidR="00560D18" w:rsidRPr="00BF1660">
        <w:t>части</w:t>
      </w:r>
      <w:r w:rsidRPr="00BF1660">
        <w:t xml:space="preserve"> возможностей по предоставлению услуг и технических элементов систем IBB, а также согласовани</w:t>
      </w:r>
      <w:r w:rsidR="00560D18" w:rsidRPr="00BF1660">
        <w:t>я</w:t>
      </w:r>
      <w:r w:rsidRPr="00BF1660">
        <w:t xml:space="preserve"> приложений IBB.</w:t>
      </w:r>
    </w:p>
    <w:p w14:paraId="65049246" w14:textId="18AD129B" w:rsidR="005A2705" w:rsidRPr="00D1229A" w:rsidRDefault="00D1229A" w:rsidP="005A2705">
      <w:pPr>
        <w:pStyle w:val="Headingb"/>
        <w:rPr>
          <w:szCs w:val="22"/>
          <w:lang w:val="ru-RU"/>
        </w:rPr>
      </w:pPr>
      <w:r w:rsidRPr="00D1229A">
        <w:rPr>
          <w:szCs w:val="22"/>
          <w:lang w:val="ru-RU"/>
        </w:rPr>
        <w:t>Ключевые слова</w:t>
      </w:r>
    </w:p>
    <w:p w14:paraId="7B6C6935" w14:textId="4EFEB34A" w:rsidR="005A2705" w:rsidRPr="00D1229A" w:rsidRDefault="00D1229A" w:rsidP="005A2705">
      <w:pPr>
        <w:rPr>
          <w:sz w:val="20"/>
          <w:szCs w:val="22"/>
          <w:lang w:val="ru-RU"/>
        </w:rPr>
      </w:pPr>
      <w:r w:rsidRPr="00D1229A">
        <w:rPr>
          <w:lang w:val="ru-RU"/>
        </w:rPr>
        <w:t>Интегрированная вещательная широкополосная система (</w:t>
      </w:r>
      <w:proofErr w:type="spellStart"/>
      <w:r w:rsidRPr="00D1229A">
        <w:rPr>
          <w:lang w:val="ru-RU"/>
        </w:rPr>
        <w:t>IBB</w:t>
      </w:r>
      <w:proofErr w:type="spellEnd"/>
      <w:r w:rsidRPr="00D1229A">
        <w:rPr>
          <w:lang w:val="ru-RU"/>
        </w:rPr>
        <w:t xml:space="preserve">), </w:t>
      </w:r>
      <w:proofErr w:type="spellStart"/>
      <w:r w:rsidRPr="00D1229A">
        <w:rPr>
          <w:lang w:val="ru-RU"/>
        </w:rPr>
        <w:t>HbbTV</w:t>
      </w:r>
      <w:proofErr w:type="spellEnd"/>
      <w:r w:rsidRPr="00D1229A">
        <w:rPr>
          <w:lang w:val="ru-RU"/>
        </w:rPr>
        <w:t xml:space="preserve">, </w:t>
      </w:r>
      <w:proofErr w:type="spellStart"/>
      <w:r w:rsidRPr="00D1229A">
        <w:rPr>
          <w:lang w:val="ru-RU"/>
        </w:rPr>
        <w:t>Hybridcast</w:t>
      </w:r>
      <w:proofErr w:type="spellEnd"/>
      <w:r w:rsidRPr="00D1229A">
        <w:rPr>
          <w:lang w:val="ru-RU"/>
        </w:rPr>
        <w:t xml:space="preserve">, </w:t>
      </w:r>
      <w:proofErr w:type="spellStart"/>
      <w:r w:rsidRPr="00D1229A">
        <w:rPr>
          <w:lang w:val="ru-RU"/>
        </w:rPr>
        <w:t>TOPSmedia</w:t>
      </w:r>
      <w:proofErr w:type="spellEnd"/>
      <w:r w:rsidRPr="00D1229A">
        <w:rPr>
          <w:lang w:val="ru-RU"/>
        </w:rPr>
        <w:t xml:space="preserve">, </w:t>
      </w:r>
      <w:proofErr w:type="spellStart"/>
      <w:r w:rsidRPr="00D1229A">
        <w:rPr>
          <w:lang w:val="ru-RU"/>
        </w:rPr>
        <w:t>Ginga</w:t>
      </w:r>
      <w:proofErr w:type="spellEnd"/>
    </w:p>
    <w:p w14:paraId="090D1809" w14:textId="6B272991" w:rsidR="005A2705" w:rsidRPr="00D1229A" w:rsidRDefault="00D1229A" w:rsidP="005A2705">
      <w:pPr>
        <w:pStyle w:val="Normalaftertitle"/>
        <w:rPr>
          <w:lang w:val="ru-RU"/>
        </w:rPr>
      </w:pPr>
      <w:r w:rsidRPr="00D1229A">
        <w:rPr>
          <w:lang w:val="ru-RU"/>
        </w:rPr>
        <w:t>Ассамблея радиосвязи МСЭ,</w:t>
      </w:r>
    </w:p>
    <w:p w14:paraId="565FB575" w14:textId="6B97A9BE" w:rsidR="005A2705" w:rsidRPr="00D1229A" w:rsidRDefault="00D1229A" w:rsidP="005A2705">
      <w:pPr>
        <w:pStyle w:val="Call"/>
        <w:rPr>
          <w:lang w:val="ru-RU"/>
        </w:rPr>
      </w:pPr>
      <w:r w:rsidRPr="00D1229A">
        <w:rPr>
          <w:lang w:val="ru-RU"/>
        </w:rPr>
        <w:t>учитывая</w:t>
      </w:r>
      <w:r w:rsidRPr="004D6CB5">
        <w:rPr>
          <w:i w:val="0"/>
          <w:iCs/>
          <w:lang w:val="ru-RU"/>
        </w:rPr>
        <w:t>,</w:t>
      </w:r>
    </w:p>
    <w:p w14:paraId="3D810ADB" w14:textId="2631DB38" w:rsidR="00D1229A" w:rsidRPr="00D1229A" w:rsidRDefault="005A2705" w:rsidP="00D1229A">
      <w:pPr>
        <w:rPr>
          <w:lang w:val="ru-RU"/>
        </w:rPr>
      </w:pPr>
      <w:r w:rsidRPr="00D1229A">
        <w:rPr>
          <w:i/>
          <w:iCs/>
          <w:lang w:val="en-GB" w:eastAsia="ja-JP"/>
        </w:rPr>
        <w:t>a</w:t>
      </w:r>
      <w:r w:rsidRPr="00D1229A">
        <w:rPr>
          <w:i/>
          <w:iCs/>
          <w:lang w:val="ru-RU"/>
        </w:rPr>
        <w:t>)</w:t>
      </w:r>
      <w:r w:rsidRPr="00D1229A">
        <w:rPr>
          <w:i/>
          <w:iCs/>
          <w:lang w:val="ru-RU"/>
        </w:rPr>
        <w:tab/>
      </w:r>
      <w:bookmarkStart w:id="3" w:name="_Hlk62639718"/>
      <w:r w:rsidR="00D1229A" w:rsidRPr="00D1229A">
        <w:rPr>
          <w:lang w:val="ru-RU"/>
        </w:rPr>
        <w:t>что в рамках Вопроса МСЭ-R 131/6 МСЭ-R предлагается провести исследование, в том числе с целью определить, какая(</w:t>
      </w:r>
      <w:proofErr w:type="spellStart"/>
      <w:r w:rsidR="00D1229A" w:rsidRPr="00D1229A">
        <w:rPr>
          <w:lang w:val="ru-RU"/>
        </w:rPr>
        <w:t>ие</w:t>
      </w:r>
      <w:proofErr w:type="spellEnd"/>
      <w:r w:rsidR="00D1229A" w:rsidRPr="00D1229A">
        <w:rPr>
          <w:lang w:val="ru-RU"/>
        </w:rPr>
        <w:t>) структура(ы) данных является(</w:t>
      </w:r>
      <w:proofErr w:type="spellStart"/>
      <w:r w:rsidR="00D1229A" w:rsidRPr="00D1229A">
        <w:rPr>
          <w:lang w:val="ru-RU"/>
        </w:rPr>
        <w:t>ются</w:t>
      </w:r>
      <w:proofErr w:type="spellEnd"/>
      <w:r w:rsidR="00D1229A" w:rsidRPr="00D1229A">
        <w:rPr>
          <w:lang w:val="ru-RU"/>
        </w:rPr>
        <w:t>) наиболее подходящей(ими) для передачи мультимедийной информации на приемники цифрового вещания и какие интерфейсы прикладного программирования (API) должны быть определены для мультимедийных приложений на</w:t>
      </w:r>
      <w:r w:rsidR="00D1229A">
        <w:rPr>
          <w:lang w:val="ru-RU"/>
        </w:rPr>
        <w:t> </w:t>
      </w:r>
      <w:r w:rsidR="00D1229A" w:rsidRPr="00D1229A">
        <w:rPr>
          <w:lang w:val="ru-RU"/>
        </w:rPr>
        <w:t>основе платформ вещания и веб-трансляции;</w:t>
      </w:r>
    </w:p>
    <w:p w14:paraId="1A8A369F" w14:textId="77777777" w:rsidR="00D1229A" w:rsidRPr="00D1229A" w:rsidRDefault="00D1229A" w:rsidP="00D1229A">
      <w:pPr>
        <w:rPr>
          <w:lang w:val="ru-RU"/>
        </w:rPr>
      </w:pPr>
      <w:r w:rsidRPr="00D1229A">
        <w:rPr>
          <w:i/>
          <w:lang w:val="ru-RU"/>
        </w:rPr>
        <w:t>b)</w:t>
      </w:r>
      <w:r w:rsidRPr="00D1229A">
        <w:rPr>
          <w:lang w:val="ru-RU"/>
        </w:rPr>
        <w:tab/>
        <w:t>что в Отчете МСЭ-R BT.2267 приведено описание нескольких интегрированных вещательных широкополосных систем (IBB);</w:t>
      </w:r>
    </w:p>
    <w:p w14:paraId="435E3B0B" w14:textId="49D075E0" w:rsidR="00D1229A" w:rsidRPr="00D1229A" w:rsidRDefault="00D1229A" w:rsidP="00D1229A">
      <w:pPr>
        <w:rPr>
          <w:lang w:val="ru-RU"/>
        </w:rPr>
      </w:pPr>
      <w:r w:rsidRPr="00D1229A">
        <w:rPr>
          <w:i/>
          <w:lang w:val="ru-RU"/>
        </w:rPr>
        <w:t>c)</w:t>
      </w:r>
      <w:r w:rsidRPr="00D1229A">
        <w:rPr>
          <w:lang w:val="ru-RU"/>
        </w:rPr>
        <w:tab/>
        <w:t>что в Рекомендациях МСЭ-R BT.2037 и МСЭ-R BT.2053 определены требования к</w:t>
      </w:r>
      <w:r>
        <w:rPr>
          <w:lang w:val="ru-RU"/>
        </w:rPr>
        <w:t> </w:t>
      </w:r>
      <w:r w:rsidRPr="00D1229A">
        <w:rPr>
          <w:lang w:val="ru-RU"/>
        </w:rPr>
        <w:t>системам IBB;</w:t>
      </w:r>
    </w:p>
    <w:p w14:paraId="110BE134" w14:textId="77777777" w:rsidR="00D1229A" w:rsidRPr="00D1229A" w:rsidRDefault="00D1229A" w:rsidP="00D1229A">
      <w:pPr>
        <w:rPr>
          <w:lang w:val="ru-RU"/>
        </w:rPr>
      </w:pPr>
      <w:r w:rsidRPr="00D1229A">
        <w:rPr>
          <w:i/>
          <w:lang w:val="ru-RU"/>
        </w:rPr>
        <w:t>d)</w:t>
      </w:r>
      <w:r w:rsidRPr="00D1229A">
        <w:rPr>
          <w:lang w:val="ru-RU"/>
        </w:rPr>
        <w:tab/>
        <w:t>что устройства широкополосного доступа в интернет становятся повсеместно распространенными и обеспечивают мультимедийные приложения;</w:t>
      </w:r>
    </w:p>
    <w:p w14:paraId="0FCB30F4" w14:textId="77777777" w:rsidR="00D1229A" w:rsidRPr="00D1229A" w:rsidRDefault="00D1229A" w:rsidP="00D1229A">
      <w:pPr>
        <w:rPr>
          <w:lang w:val="ru-RU"/>
        </w:rPr>
      </w:pPr>
      <w:r w:rsidRPr="00D1229A">
        <w:rPr>
          <w:i/>
          <w:lang w:val="ru-RU"/>
        </w:rPr>
        <w:t>e)</w:t>
      </w:r>
      <w:r w:rsidRPr="00D1229A">
        <w:rPr>
          <w:lang w:val="ru-RU"/>
        </w:rPr>
        <w:tab/>
        <w:t>что для конечных пользователей важна возможность предоставления соединенных устройств с поддержкой приема телевидения, оснащенных интегрированными общедоступными приложениями;</w:t>
      </w:r>
    </w:p>
    <w:p w14:paraId="0121C8CD" w14:textId="77777777" w:rsidR="00D1229A" w:rsidRPr="00D1229A" w:rsidRDefault="00D1229A" w:rsidP="00D1229A">
      <w:pPr>
        <w:rPr>
          <w:lang w:val="ru-RU"/>
        </w:rPr>
      </w:pPr>
      <w:r w:rsidRPr="00D1229A">
        <w:rPr>
          <w:i/>
          <w:lang w:val="ru-RU"/>
        </w:rPr>
        <w:t>f)</w:t>
      </w:r>
      <w:r w:rsidRPr="00D1229A">
        <w:rPr>
          <w:lang w:val="ru-RU"/>
        </w:rPr>
        <w:tab/>
        <w:t>что добавление функции доставки контента по широкополосной сети к вещательному каналу оптимизирует использование ширины полосы вещательного канала;</w:t>
      </w:r>
    </w:p>
    <w:p w14:paraId="082110E1" w14:textId="77777777" w:rsidR="00D1229A" w:rsidRPr="00D1229A" w:rsidRDefault="00D1229A" w:rsidP="00D1229A">
      <w:pPr>
        <w:rPr>
          <w:lang w:val="ru-RU"/>
        </w:rPr>
      </w:pPr>
      <w:r w:rsidRPr="00D1229A">
        <w:rPr>
          <w:i/>
          <w:lang w:val="ru-RU"/>
        </w:rPr>
        <w:t>g)</w:t>
      </w:r>
      <w:r w:rsidRPr="00D1229A">
        <w:rPr>
          <w:lang w:val="ru-RU"/>
        </w:rPr>
        <w:tab/>
        <w:t>что для производства контента и приложений IBB и международного обмена ими желательно наличие общих платформ;</w:t>
      </w:r>
    </w:p>
    <w:p w14:paraId="244278D0" w14:textId="056DA552" w:rsidR="005A2705" w:rsidRPr="00D1229A" w:rsidRDefault="00D1229A" w:rsidP="00D1229A">
      <w:pPr>
        <w:rPr>
          <w:lang w:val="ru-RU" w:eastAsia="ja-JP"/>
        </w:rPr>
      </w:pPr>
      <w:r w:rsidRPr="00D1229A">
        <w:rPr>
          <w:i/>
          <w:lang w:val="ru-RU"/>
        </w:rPr>
        <w:t>h)</w:t>
      </w:r>
      <w:r w:rsidRPr="00D1229A">
        <w:rPr>
          <w:lang w:val="ru-RU"/>
        </w:rPr>
        <w:tab/>
        <w:t>что согласование приложений между системами IBB облегчает развертывание услуг IBB на</w:t>
      </w:r>
      <w:r>
        <w:rPr>
          <w:lang w:val="ru-RU"/>
        </w:rPr>
        <w:t> </w:t>
      </w:r>
      <w:r w:rsidRPr="00D1229A">
        <w:rPr>
          <w:lang w:val="ru-RU"/>
        </w:rPr>
        <w:t>международном уровне,</w:t>
      </w:r>
    </w:p>
    <w:bookmarkEnd w:id="3"/>
    <w:p w14:paraId="25219469" w14:textId="309FB4E1" w:rsidR="005A2705" w:rsidRPr="00D1229A" w:rsidRDefault="00D1229A" w:rsidP="005A2705">
      <w:pPr>
        <w:pStyle w:val="Call"/>
        <w:rPr>
          <w:lang w:val="ru-RU"/>
        </w:rPr>
      </w:pPr>
      <w:r w:rsidRPr="00D1229A">
        <w:rPr>
          <w:lang w:val="ru-RU"/>
        </w:rPr>
        <w:t>рекомендует</w:t>
      </w:r>
      <w:r w:rsidRPr="00C927BF">
        <w:rPr>
          <w:i w:val="0"/>
          <w:iCs/>
          <w:lang w:val="ru-RU"/>
        </w:rPr>
        <w:t>,</w:t>
      </w:r>
    </w:p>
    <w:p w14:paraId="6428CCB0" w14:textId="77777777" w:rsidR="00D1229A" w:rsidRPr="00D1229A" w:rsidRDefault="005A2705" w:rsidP="00D1229A">
      <w:pPr>
        <w:rPr>
          <w:lang w:val="ru-RU"/>
        </w:rPr>
      </w:pPr>
      <w:r w:rsidRPr="00D1229A">
        <w:rPr>
          <w:b/>
          <w:bCs/>
          <w:lang w:val="ru-RU" w:eastAsia="ja-JP"/>
        </w:rPr>
        <w:t>1</w:t>
      </w:r>
      <w:r w:rsidRPr="00D1229A">
        <w:rPr>
          <w:lang w:val="ru-RU" w:eastAsia="ja-JP"/>
        </w:rPr>
        <w:tab/>
      </w:r>
      <w:r w:rsidR="00D1229A" w:rsidRPr="00D1229A">
        <w:rPr>
          <w:lang w:val="ru-RU"/>
        </w:rPr>
        <w:t>чтобы администрации, радиовещательные и связанные с ними отраслевые организации, желающие внедрять системы IBB, учитывали возможности по предоставлению услуг и технические элементы систем IBB, приведенные в настоящей Рекомендации;</w:t>
      </w:r>
    </w:p>
    <w:p w14:paraId="10458ADE" w14:textId="523D1AD9" w:rsidR="00D1229A" w:rsidRDefault="00D1229A" w:rsidP="00D1229A">
      <w:pPr>
        <w:rPr>
          <w:lang w:val="ru-RU"/>
        </w:rPr>
      </w:pPr>
      <w:r w:rsidRPr="00D1229A">
        <w:rPr>
          <w:b/>
          <w:lang w:val="ru-RU"/>
        </w:rPr>
        <w:t>2</w:t>
      </w:r>
      <w:r w:rsidRPr="00D1229A">
        <w:rPr>
          <w:lang w:val="ru-RU"/>
        </w:rPr>
        <w:tab/>
        <w:t>чтобы системы IBB, перечисленные в Приложении, принимались во внимание при выборе систем IBB и внедрении услуг IBB.</w:t>
      </w:r>
    </w:p>
    <w:p w14:paraId="0D3BC523" w14:textId="77777777" w:rsidR="00D1229A" w:rsidRDefault="00D1229A">
      <w:pPr>
        <w:tabs>
          <w:tab w:val="clear" w:pos="794"/>
          <w:tab w:val="clear" w:pos="1191"/>
          <w:tab w:val="clear" w:pos="1588"/>
          <w:tab w:val="clear" w:pos="1985"/>
        </w:tabs>
        <w:overflowPunct/>
        <w:autoSpaceDE/>
        <w:autoSpaceDN/>
        <w:adjustRightInd/>
        <w:spacing w:before="0"/>
        <w:jc w:val="left"/>
        <w:textAlignment w:val="auto"/>
        <w:rPr>
          <w:lang w:val="ru-RU"/>
        </w:rPr>
      </w:pPr>
      <w:r>
        <w:rPr>
          <w:lang w:val="ru-RU"/>
        </w:rPr>
        <w:br w:type="page"/>
      </w:r>
    </w:p>
    <w:p w14:paraId="2024F497" w14:textId="28E00DB7" w:rsidR="005A2705" w:rsidRPr="00021C08" w:rsidRDefault="00F129E1" w:rsidP="005A2705">
      <w:pPr>
        <w:pStyle w:val="AnnexNoTitle"/>
        <w:rPr>
          <w:szCs w:val="26"/>
          <w:lang w:val="ru-RU"/>
        </w:rPr>
      </w:pPr>
      <w:r w:rsidRPr="00F129E1">
        <w:rPr>
          <w:szCs w:val="26"/>
          <w:lang w:val="ru-RU"/>
        </w:rPr>
        <w:lastRenderedPageBreak/>
        <w:t>Приложение</w:t>
      </w:r>
    </w:p>
    <w:p w14:paraId="44C804C5" w14:textId="196C8E9A" w:rsidR="005A2705" w:rsidRPr="00021C08" w:rsidRDefault="005A2705" w:rsidP="005A2705">
      <w:pPr>
        <w:pStyle w:val="Heading1"/>
        <w:rPr>
          <w:lang w:val="ru-RU"/>
        </w:rPr>
      </w:pPr>
      <w:r w:rsidRPr="00021C08">
        <w:rPr>
          <w:lang w:val="ru-RU" w:eastAsia="ja-JP"/>
        </w:rPr>
        <w:t>1</w:t>
      </w:r>
      <w:r w:rsidRPr="00021C08">
        <w:rPr>
          <w:lang w:val="ru-RU" w:eastAsia="ja-JP"/>
        </w:rPr>
        <w:tab/>
      </w:r>
      <w:r w:rsidR="00F129E1" w:rsidRPr="00F129E1">
        <w:rPr>
          <w:lang w:val="ru-RU"/>
        </w:rPr>
        <w:t>Введение</w:t>
      </w:r>
    </w:p>
    <w:p w14:paraId="486BD115" w14:textId="0817FC31" w:rsidR="005A2705" w:rsidRPr="00560D18" w:rsidRDefault="00021C08" w:rsidP="005B3628">
      <w:pPr>
        <w:rPr>
          <w:lang w:val="ru-RU" w:eastAsia="ja-JP"/>
        </w:rPr>
      </w:pPr>
      <w:r w:rsidRPr="00560D18">
        <w:rPr>
          <w:lang w:val="ru-RU"/>
        </w:rPr>
        <w:t xml:space="preserve">В настоящей Рекомендации представлены руководящие указания для администраций, радиовещательных и связанных с ними отраслевых организаций, которые </w:t>
      </w:r>
      <w:r w:rsidR="00560D18" w:rsidRPr="00560D18">
        <w:rPr>
          <w:lang w:val="ru-RU"/>
        </w:rPr>
        <w:t>следует</w:t>
      </w:r>
      <w:r w:rsidRPr="00560D18">
        <w:rPr>
          <w:lang w:val="ru-RU"/>
        </w:rPr>
        <w:t xml:space="preserve"> учитывать при внедрении систем IBB. В разделе</w:t>
      </w:r>
      <w:r w:rsidR="00AC6398" w:rsidRPr="00560D18">
        <w:rPr>
          <w:lang w:val="ru-RU"/>
        </w:rPr>
        <w:t> </w:t>
      </w:r>
      <w:r w:rsidRPr="00560D18">
        <w:rPr>
          <w:lang w:val="ru-RU"/>
        </w:rPr>
        <w:t>3 прив</w:t>
      </w:r>
      <w:r w:rsidR="00560D18" w:rsidRPr="00560D18">
        <w:rPr>
          <w:lang w:val="ru-RU"/>
        </w:rPr>
        <w:t>едено</w:t>
      </w:r>
      <w:r w:rsidRPr="00560D18">
        <w:rPr>
          <w:lang w:val="ru-RU"/>
        </w:rPr>
        <w:t xml:space="preserve"> описание систем IBB, а в разделах 4 и 5 указаны их возможности по предоставлению услуг и технические элементы. В разделе</w:t>
      </w:r>
      <w:r w:rsidR="00AC6398" w:rsidRPr="00560D18">
        <w:rPr>
          <w:lang w:val="ru-RU"/>
        </w:rPr>
        <w:t> </w:t>
      </w:r>
      <w:r w:rsidRPr="00560D18">
        <w:rPr>
          <w:lang w:val="ru-RU"/>
        </w:rPr>
        <w:t>6 описан способ согласования приложений между различными системами IBB.</w:t>
      </w:r>
    </w:p>
    <w:p w14:paraId="6B40F276" w14:textId="1B2134F6" w:rsidR="005A2705" w:rsidRDefault="005A2705" w:rsidP="005A2705">
      <w:pPr>
        <w:pStyle w:val="Heading1"/>
        <w:rPr>
          <w:lang w:val="ru-RU"/>
        </w:rPr>
      </w:pPr>
      <w:r w:rsidRPr="007A374E">
        <w:rPr>
          <w:lang w:val="en-GB" w:eastAsia="ja-JP"/>
        </w:rPr>
        <w:t>2</w:t>
      </w:r>
      <w:r w:rsidRPr="007A374E">
        <w:rPr>
          <w:lang w:val="en-GB" w:eastAsia="ja-JP"/>
        </w:rPr>
        <w:tab/>
      </w:r>
      <w:r w:rsidR="007A374E" w:rsidRPr="007A374E">
        <w:rPr>
          <w:lang w:val="ru-RU"/>
        </w:rPr>
        <w:t>Сокращения</w:t>
      </w:r>
    </w:p>
    <w:tbl>
      <w:tblPr>
        <w:tblW w:w="5065" w:type="pct"/>
        <w:tblInd w:w="-126" w:type="dxa"/>
        <w:tblLook w:val="01E0" w:firstRow="1" w:lastRow="1" w:firstColumn="1" w:lastColumn="1" w:noHBand="0" w:noVBand="0"/>
      </w:tblPr>
      <w:tblGrid>
        <w:gridCol w:w="1192"/>
        <w:gridCol w:w="3755"/>
        <w:gridCol w:w="1064"/>
        <w:gridCol w:w="3753"/>
      </w:tblGrid>
      <w:tr w:rsidR="007A374E" w:rsidRPr="007A374E" w14:paraId="4E108EAA" w14:textId="77777777" w:rsidTr="006921E1">
        <w:tc>
          <w:tcPr>
            <w:tcW w:w="610" w:type="pct"/>
            <w:shd w:val="clear" w:color="auto" w:fill="auto"/>
          </w:tcPr>
          <w:p w14:paraId="536E4386" w14:textId="77777777" w:rsidR="007A374E" w:rsidRPr="007A374E" w:rsidRDefault="007A374E" w:rsidP="007A374E">
            <w:pPr>
              <w:tabs>
                <w:tab w:val="clear" w:pos="794"/>
                <w:tab w:val="clear" w:pos="1191"/>
                <w:tab w:val="clear" w:pos="1588"/>
                <w:tab w:val="clear" w:pos="1985"/>
              </w:tabs>
              <w:jc w:val="left"/>
              <w:rPr>
                <w:szCs w:val="22"/>
                <w:lang w:val="ru-RU"/>
              </w:rPr>
            </w:pPr>
            <w:r w:rsidRPr="007A374E">
              <w:rPr>
                <w:szCs w:val="22"/>
                <w:lang w:val="ru-RU"/>
              </w:rPr>
              <w:t>AAC</w:t>
            </w:r>
          </w:p>
        </w:tc>
        <w:tc>
          <w:tcPr>
            <w:tcW w:w="1923" w:type="pct"/>
            <w:shd w:val="clear" w:color="auto" w:fill="auto"/>
          </w:tcPr>
          <w:p w14:paraId="48215CF9" w14:textId="77777777" w:rsidR="007A374E" w:rsidRPr="007A374E" w:rsidRDefault="007A374E" w:rsidP="007A374E">
            <w:pPr>
              <w:tabs>
                <w:tab w:val="clear" w:pos="794"/>
                <w:tab w:val="clear" w:pos="1191"/>
                <w:tab w:val="clear" w:pos="1588"/>
                <w:tab w:val="clear" w:pos="1985"/>
              </w:tabs>
              <w:jc w:val="left"/>
              <w:rPr>
                <w:szCs w:val="22"/>
                <w:lang w:val="ru-RU"/>
              </w:rPr>
            </w:pPr>
            <w:r w:rsidRPr="007A374E">
              <w:rPr>
                <w:szCs w:val="22"/>
                <w:lang w:val="ru-RU"/>
              </w:rPr>
              <w:t xml:space="preserve">Advanced </w:t>
            </w:r>
            <w:proofErr w:type="spellStart"/>
            <w:r w:rsidRPr="007A374E">
              <w:rPr>
                <w:szCs w:val="22"/>
                <w:lang w:val="ru-RU"/>
              </w:rPr>
              <w:t>audio</w:t>
            </w:r>
            <w:proofErr w:type="spellEnd"/>
            <w:r w:rsidRPr="007A374E">
              <w:rPr>
                <w:szCs w:val="22"/>
                <w:lang w:val="ru-RU"/>
              </w:rPr>
              <w:t xml:space="preserve"> </w:t>
            </w:r>
            <w:proofErr w:type="spellStart"/>
            <w:r w:rsidRPr="007A374E">
              <w:rPr>
                <w:szCs w:val="22"/>
                <w:lang w:val="ru-RU"/>
              </w:rPr>
              <w:t>coding</w:t>
            </w:r>
            <w:proofErr w:type="spellEnd"/>
          </w:p>
        </w:tc>
        <w:tc>
          <w:tcPr>
            <w:tcW w:w="545" w:type="pct"/>
            <w:shd w:val="clear" w:color="auto" w:fill="auto"/>
          </w:tcPr>
          <w:p w14:paraId="42F88882" w14:textId="77777777" w:rsidR="007A374E" w:rsidRPr="007A374E" w:rsidRDefault="007A374E" w:rsidP="007A374E">
            <w:pPr>
              <w:tabs>
                <w:tab w:val="clear" w:pos="794"/>
                <w:tab w:val="clear" w:pos="1191"/>
                <w:tab w:val="clear" w:pos="1588"/>
                <w:tab w:val="clear" w:pos="1985"/>
              </w:tabs>
              <w:jc w:val="left"/>
              <w:rPr>
                <w:szCs w:val="22"/>
                <w:lang w:val="ru-RU"/>
              </w:rPr>
            </w:pPr>
          </w:p>
        </w:tc>
        <w:tc>
          <w:tcPr>
            <w:tcW w:w="1923" w:type="pct"/>
            <w:shd w:val="clear" w:color="auto" w:fill="auto"/>
          </w:tcPr>
          <w:p w14:paraId="5399CB14" w14:textId="77777777" w:rsidR="007A374E" w:rsidRPr="007A374E" w:rsidRDefault="007A374E" w:rsidP="007A374E">
            <w:pPr>
              <w:tabs>
                <w:tab w:val="clear" w:pos="794"/>
                <w:tab w:val="clear" w:pos="1191"/>
                <w:tab w:val="clear" w:pos="1588"/>
                <w:tab w:val="clear" w:pos="1985"/>
              </w:tabs>
              <w:jc w:val="left"/>
              <w:rPr>
                <w:szCs w:val="22"/>
                <w:lang w:val="ru-RU"/>
              </w:rPr>
            </w:pPr>
            <w:r w:rsidRPr="007A374E">
              <w:rPr>
                <w:szCs w:val="22"/>
                <w:lang w:val="ru-RU"/>
              </w:rPr>
              <w:t>Усовершенствованное кодирование звукового сигнала</w:t>
            </w:r>
          </w:p>
        </w:tc>
      </w:tr>
      <w:tr w:rsidR="007A374E" w:rsidRPr="007A374E" w14:paraId="5BB815AE" w14:textId="77777777" w:rsidTr="006921E1">
        <w:tc>
          <w:tcPr>
            <w:tcW w:w="610" w:type="pct"/>
            <w:shd w:val="clear" w:color="auto" w:fill="auto"/>
          </w:tcPr>
          <w:p w14:paraId="6C3DE5C6" w14:textId="77777777" w:rsidR="007A374E" w:rsidRPr="007A374E" w:rsidRDefault="007A374E" w:rsidP="007A374E">
            <w:pPr>
              <w:tabs>
                <w:tab w:val="clear" w:pos="794"/>
                <w:tab w:val="clear" w:pos="1191"/>
                <w:tab w:val="clear" w:pos="1588"/>
                <w:tab w:val="clear" w:pos="1985"/>
              </w:tabs>
              <w:jc w:val="left"/>
              <w:rPr>
                <w:szCs w:val="22"/>
                <w:lang w:val="ru-RU"/>
              </w:rPr>
            </w:pPr>
            <w:r w:rsidRPr="007A374E">
              <w:rPr>
                <w:szCs w:val="22"/>
                <w:lang w:val="ru-RU"/>
              </w:rPr>
              <w:t>ABNT</w:t>
            </w:r>
          </w:p>
        </w:tc>
        <w:tc>
          <w:tcPr>
            <w:tcW w:w="1923" w:type="pct"/>
            <w:shd w:val="clear" w:color="auto" w:fill="auto"/>
          </w:tcPr>
          <w:p w14:paraId="1DA4CADA" w14:textId="77777777" w:rsidR="007A374E" w:rsidRPr="007A374E" w:rsidRDefault="007A374E" w:rsidP="007A374E">
            <w:pPr>
              <w:tabs>
                <w:tab w:val="clear" w:pos="794"/>
                <w:tab w:val="clear" w:pos="1191"/>
                <w:tab w:val="clear" w:pos="1588"/>
                <w:tab w:val="clear" w:pos="1985"/>
              </w:tabs>
              <w:jc w:val="left"/>
              <w:rPr>
                <w:szCs w:val="22"/>
                <w:lang w:val="en-US"/>
              </w:rPr>
            </w:pPr>
            <w:proofErr w:type="spellStart"/>
            <w:r w:rsidRPr="007A374E">
              <w:rPr>
                <w:i/>
                <w:szCs w:val="22"/>
                <w:lang w:val="en-US"/>
              </w:rPr>
              <w:t>Associação</w:t>
            </w:r>
            <w:proofErr w:type="spellEnd"/>
            <w:r w:rsidRPr="007A374E">
              <w:rPr>
                <w:i/>
                <w:szCs w:val="22"/>
                <w:lang w:val="en-US"/>
              </w:rPr>
              <w:t xml:space="preserve"> </w:t>
            </w:r>
            <w:proofErr w:type="spellStart"/>
            <w:r w:rsidRPr="007A374E">
              <w:rPr>
                <w:i/>
                <w:szCs w:val="22"/>
                <w:lang w:val="en-US"/>
              </w:rPr>
              <w:t>Brasileira</w:t>
            </w:r>
            <w:proofErr w:type="spellEnd"/>
            <w:r w:rsidRPr="007A374E">
              <w:rPr>
                <w:i/>
                <w:szCs w:val="22"/>
                <w:lang w:val="en-US"/>
              </w:rPr>
              <w:t xml:space="preserve"> de </w:t>
            </w:r>
            <w:proofErr w:type="spellStart"/>
            <w:r w:rsidRPr="007A374E">
              <w:rPr>
                <w:i/>
                <w:szCs w:val="22"/>
                <w:lang w:val="en-US"/>
              </w:rPr>
              <w:t>Normas</w:t>
            </w:r>
            <w:proofErr w:type="spellEnd"/>
            <w:r w:rsidRPr="007A374E">
              <w:rPr>
                <w:i/>
                <w:szCs w:val="22"/>
                <w:lang w:val="en-US"/>
              </w:rPr>
              <w:t xml:space="preserve"> </w:t>
            </w:r>
            <w:proofErr w:type="spellStart"/>
            <w:r w:rsidRPr="007A374E">
              <w:rPr>
                <w:i/>
                <w:szCs w:val="22"/>
                <w:lang w:val="en-US"/>
              </w:rPr>
              <w:t>Técnicas</w:t>
            </w:r>
            <w:proofErr w:type="spellEnd"/>
            <w:r w:rsidRPr="007A374E">
              <w:rPr>
                <w:szCs w:val="22"/>
                <w:lang w:val="en-US"/>
              </w:rPr>
              <w:t xml:space="preserve"> (Brazilian technical standards association)</w:t>
            </w:r>
          </w:p>
        </w:tc>
        <w:tc>
          <w:tcPr>
            <w:tcW w:w="545" w:type="pct"/>
            <w:shd w:val="clear" w:color="auto" w:fill="auto"/>
          </w:tcPr>
          <w:p w14:paraId="5606D2A7" w14:textId="77777777" w:rsidR="007A374E" w:rsidRPr="007A374E" w:rsidRDefault="007A374E" w:rsidP="007A374E">
            <w:pPr>
              <w:tabs>
                <w:tab w:val="clear" w:pos="794"/>
                <w:tab w:val="clear" w:pos="1191"/>
                <w:tab w:val="clear" w:pos="1588"/>
                <w:tab w:val="clear" w:pos="1985"/>
              </w:tabs>
              <w:jc w:val="left"/>
              <w:rPr>
                <w:szCs w:val="22"/>
                <w:lang w:val="en-US"/>
              </w:rPr>
            </w:pPr>
          </w:p>
        </w:tc>
        <w:tc>
          <w:tcPr>
            <w:tcW w:w="1923" w:type="pct"/>
            <w:shd w:val="clear" w:color="auto" w:fill="auto"/>
          </w:tcPr>
          <w:p w14:paraId="5ECC391E" w14:textId="77777777" w:rsidR="007A374E" w:rsidRPr="007A374E" w:rsidRDefault="007A374E" w:rsidP="007A374E">
            <w:pPr>
              <w:tabs>
                <w:tab w:val="clear" w:pos="794"/>
                <w:tab w:val="clear" w:pos="1191"/>
                <w:tab w:val="clear" w:pos="1588"/>
                <w:tab w:val="clear" w:pos="1985"/>
              </w:tabs>
              <w:jc w:val="left"/>
              <w:rPr>
                <w:szCs w:val="22"/>
                <w:lang w:val="ru-RU"/>
              </w:rPr>
            </w:pPr>
            <w:r w:rsidRPr="007A374E">
              <w:rPr>
                <w:szCs w:val="22"/>
                <w:lang w:val="ru-RU"/>
              </w:rPr>
              <w:t>Бразильская ассоциация технической стандартизации</w:t>
            </w:r>
          </w:p>
        </w:tc>
      </w:tr>
      <w:tr w:rsidR="007A374E" w:rsidRPr="007A374E" w14:paraId="3EA52D23" w14:textId="77777777" w:rsidTr="006921E1">
        <w:tc>
          <w:tcPr>
            <w:tcW w:w="610" w:type="pct"/>
            <w:shd w:val="clear" w:color="auto" w:fill="auto"/>
          </w:tcPr>
          <w:p w14:paraId="40248FA0" w14:textId="77777777" w:rsidR="007A374E" w:rsidRPr="007A374E" w:rsidRDefault="007A374E" w:rsidP="007A374E">
            <w:pPr>
              <w:tabs>
                <w:tab w:val="clear" w:pos="794"/>
                <w:tab w:val="clear" w:pos="1191"/>
                <w:tab w:val="clear" w:pos="1588"/>
                <w:tab w:val="clear" w:pos="1985"/>
              </w:tabs>
              <w:jc w:val="left"/>
              <w:rPr>
                <w:szCs w:val="22"/>
                <w:lang w:val="ru-RU"/>
              </w:rPr>
            </w:pPr>
            <w:r w:rsidRPr="007A374E">
              <w:rPr>
                <w:szCs w:val="22"/>
                <w:lang w:val="ru-RU"/>
              </w:rPr>
              <w:t>ACAP</w:t>
            </w:r>
          </w:p>
        </w:tc>
        <w:tc>
          <w:tcPr>
            <w:tcW w:w="1923" w:type="pct"/>
            <w:shd w:val="clear" w:color="auto" w:fill="auto"/>
          </w:tcPr>
          <w:p w14:paraId="55A6B7AD" w14:textId="77777777" w:rsidR="007A374E" w:rsidRPr="007A374E" w:rsidRDefault="007A374E" w:rsidP="007A374E">
            <w:pPr>
              <w:tabs>
                <w:tab w:val="clear" w:pos="794"/>
                <w:tab w:val="clear" w:pos="1191"/>
                <w:tab w:val="clear" w:pos="1588"/>
                <w:tab w:val="clear" w:pos="1985"/>
              </w:tabs>
              <w:jc w:val="left"/>
              <w:rPr>
                <w:szCs w:val="22"/>
                <w:lang w:val="ru-RU"/>
              </w:rPr>
            </w:pPr>
            <w:r w:rsidRPr="007A374E">
              <w:rPr>
                <w:szCs w:val="22"/>
                <w:lang w:val="ru-RU"/>
              </w:rPr>
              <w:t xml:space="preserve">Advanced </w:t>
            </w:r>
            <w:proofErr w:type="spellStart"/>
            <w:r w:rsidRPr="007A374E">
              <w:rPr>
                <w:szCs w:val="22"/>
                <w:lang w:val="ru-RU"/>
              </w:rPr>
              <w:t>common</w:t>
            </w:r>
            <w:proofErr w:type="spellEnd"/>
            <w:r w:rsidRPr="007A374E">
              <w:rPr>
                <w:szCs w:val="22"/>
                <w:lang w:val="ru-RU"/>
              </w:rPr>
              <w:t xml:space="preserve"> </w:t>
            </w:r>
            <w:proofErr w:type="spellStart"/>
            <w:r w:rsidRPr="007A374E">
              <w:rPr>
                <w:szCs w:val="22"/>
                <w:lang w:val="ru-RU"/>
              </w:rPr>
              <w:t>application</w:t>
            </w:r>
            <w:proofErr w:type="spellEnd"/>
            <w:r w:rsidRPr="007A374E">
              <w:rPr>
                <w:szCs w:val="22"/>
                <w:lang w:val="ru-RU"/>
              </w:rPr>
              <w:t xml:space="preserve"> </w:t>
            </w:r>
            <w:proofErr w:type="spellStart"/>
            <w:r w:rsidRPr="007A374E">
              <w:rPr>
                <w:szCs w:val="22"/>
                <w:lang w:val="ru-RU"/>
              </w:rPr>
              <w:t>platform</w:t>
            </w:r>
            <w:proofErr w:type="spellEnd"/>
          </w:p>
        </w:tc>
        <w:tc>
          <w:tcPr>
            <w:tcW w:w="545" w:type="pct"/>
            <w:shd w:val="clear" w:color="auto" w:fill="auto"/>
          </w:tcPr>
          <w:p w14:paraId="77E15DC8" w14:textId="77777777" w:rsidR="007A374E" w:rsidRPr="007A374E" w:rsidRDefault="007A374E" w:rsidP="007A374E">
            <w:pPr>
              <w:tabs>
                <w:tab w:val="clear" w:pos="794"/>
                <w:tab w:val="clear" w:pos="1191"/>
                <w:tab w:val="clear" w:pos="1588"/>
                <w:tab w:val="clear" w:pos="1985"/>
              </w:tabs>
              <w:jc w:val="left"/>
              <w:rPr>
                <w:szCs w:val="22"/>
                <w:lang w:val="ru-RU"/>
              </w:rPr>
            </w:pPr>
          </w:p>
        </w:tc>
        <w:tc>
          <w:tcPr>
            <w:tcW w:w="1923" w:type="pct"/>
            <w:shd w:val="clear" w:color="auto" w:fill="auto"/>
          </w:tcPr>
          <w:p w14:paraId="1BD7BE1D" w14:textId="77777777" w:rsidR="007A374E" w:rsidRPr="007A374E" w:rsidRDefault="007A374E" w:rsidP="007A374E">
            <w:pPr>
              <w:tabs>
                <w:tab w:val="clear" w:pos="794"/>
                <w:tab w:val="clear" w:pos="1191"/>
                <w:tab w:val="clear" w:pos="1588"/>
                <w:tab w:val="clear" w:pos="1985"/>
              </w:tabs>
              <w:jc w:val="left"/>
              <w:rPr>
                <w:szCs w:val="22"/>
                <w:lang w:val="ru-RU"/>
              </w:rPr>
            </w:pPr>
            <w:r w:rsidRPr="007A374E">
              <w:rPr>
                <w:szCs w:val="22"/>
                <w:lang w:val="ru-RU"/>
              </w:rPr>
              <w:t>Усовершенствованная общая прикладная платформа</w:t>
            </w:r>
          </w:p>
        </w:tc>
      </w:tr>
      <w:tr w:rsidR="007A374E" w:rsidRPr="007A374E" w14:paraId="770C71E9" w14:textId="77777777" w:rsidTr="006921E1">
        <w:tc>
          <w:tcPr>
            <w:tcW w:w="610" w:type="pct"/>
            <w:shd w:val="clear" w:color="auto" w:fill="auto"/>
          </w:tcPr>
          <w:p w14:paraId="61C15FF2" w14:textId="77777777" w:rsidR="007A374E" w:rsidRPr="007A374E" w:rsidRDefault="007A374E" w:rsidP="007A374E">
            <w:pPr>
              <w:tabs>
                <w:tab w:val="clear" w:pos="794"/>
                <w:tab w:val="clear" w:pos="1191"/>
                <w:tab w:val="clear" w:pos="1588"/>
                <w:tab w:val="clear" w:pos="1985"/>
              </w:tabs>
              <w:jc w:val="left"/>
              <w:rPr>
                <w:szCs w:val="22"/>
                <w:lang w:val="ru-RU"/>
              </w:rPr>
            </w:pPr>
            <w:r w:rsidRPr="007A374E">
              <w:rPr>
                <w:szCs w:val="22"/>
                <w:lang w:val="ru-RU"/>
              </w:rPr>
              <w:t>AIT</w:t>
            </w:r>
          </w:p>
        </w:tc>
        <w:tc>
          <w:tcPr>
            <w:tcW w:w="1923" w:type="pct"/>
            <w:shd w:val="clear" w:color="auto" w:fill="auto"/>
          </w:tcPr>
          <w:p w14:paraId="528AA4A6" w14:textId="77777777" w:rsidR="007A374E" w:rsidRPr="007A374E" w:rsidRDefault="007A374E" w:rsidP="007A374E">
            <w:pPr>
              <w:tabs>
                <w:tab w:val="clear" w:pos="794"/>
                <w:tab w:val="clear" w:pos="1191"/>
                <w:tab w:val="clear" w:pos="1588"/>
                <w:tab w:val="clear" w:pos="1985"/>
              </w:tabs>
              <w:jc w:val="left"/>
              <w:rPr>
                <w:szCs w:val="22"/>
                <w:lang w:val="ru-RU"/>
              </w:rPr>
            </w:pPr>
            <w:r w:rsidRPr="007A374E">
              <w:rPr>
                <w:szCs w:val="22"/>
                <w:lang w:val="ru-RU"/>
              </w:rPr>
              <w:t xml:space="preserve">Application </w:t>
            </w:r>
            <w:proofErr w:type="spellStart"/>
            <w:r w:rsidRPr="007A374E">
              <w:rPr>
                <w:szCs w:val="22"/>
                <w:lang w:val="ru-RU"/>
              </w:rPr>
              <w:t>information</w:t>
            </w:r>
            <w:proofErr w:type="spellEnd"/>
            <w:r w:rsidRPr="007A374E">
              <w:rPr>
                <w:szCs w:val="22"/>
                <w:lang w:val="ru-RU"/>
              </w:rPr>
              <w:t xml:space="preserve"> </w:t>
            </w:r>
            <w:proofErr w:type="spellStart"/>
            <w:r w:rsidRPr="007A374E">
              <w:rPr>
                <w:szCs w:val="22"/>
                <w:lang w:val="ru-RU"/>
              </w:rPr>
              <w:t>table</w:t>
            </w:r>
            <w:proofErr w:type="spellEnd"/>
          </w:p>
        </w:tc>
        <w:tc>
          <w:tcPr>
            <w:tcW w:w="545" w:type="pct"/>
            <w:shd w:val="clear" w:color="auto" w:fill="auto"/>
          </w:tcPr>
          <w:p w14:paraId="2BDB5710" w14:textId="77777777" w:rsidR="007A374E" w:rsidRPr="007A374E" w:rsidRDefault="007A374E" w:rsidP="007A374E">
            <w:pPr>
              <w:tabs>
                <w:tab w:val="clear" w:pos="794"/>
                <w:tab w:val="clear" w:pos="1191"/>
                <w:tab w:val="clear" w:pos="1588"/>
                <w:tab w:val="clear" w:pos="1985"/>
              </w:tabs>
              <w:jc w:val="left"/>
              <w:rPr>
                <w:szCs w:val="22"/>
                <w:lang w:val="ru-RU"/>
              </w:rPr>
            </w:pPr>
          </w:p>
        </w:tc>
        <w:tc>
          <w:tcPr>
            <w:tcW w:w="1923" w:type="pct"/>
            <w:shd w:val="clear" w:color="auto" w:fill="auto"/>
          </w:tcPr>
          <w:p w14:paraId="18A7C3BA" w14:textId="77777777" w:rsidR="007A374E" w:rsidRPr="007A374E" w:rsidRDefault="007A374E" w:rsidP="007A374E">
            <w:pPr>
              <w:tabs>
                <w:tab w:val="clear" w:pos="794"/>
                <w:tab w:val="clear" w:pos="1191"/>
                <w:tab w:val="clear" w:pos="1588"/>
                <w:tab w:val="clear" w:pos="1985"/>
              </w:tabs>
              <w:jc w:val="left"/>
              <w:rPr>
                <w:szCs w:val="22"/>
                <w:lang w:val="ru-RU"/>
              </w:rPr>
            </w:pPr>
            <w:r w:rsidRPr="007A374E">
              <w:rPr>
                <w:szCs w:val="22"/>
                <w:lang w:val="ru-RU"/>
              </w:rPr>
              <w:t>Таблица сведений о приложении</w:t>
            </w:r>
          </w:p>
        </w:tc>
      </w:tr>
      <w:tr w:rsidR="007A374E" w:rsidRPr="007A374E" w14:paraId="0720B37F" w14:textId="77777777" w:rsidTr="006921E1">
        <w:tc>
          <w:tcPr>
            <w:tcW w:w="610" w:type="pct"/>
            <w:shd w:val="clear" w:color="auto" w:fill="auto"/>
          </w:tcPr>
          <w:p w14:paraId="337AF274" w14:textId="77777777" w:rsidR="007A374E" w:rsidRPr="007A374E" w:rsidRDefault="007A374E" w:rsidP="007A374E">
            <w:pPr>
              <w:tabs>
                <w:tab w:val="clear" w:pos="794"/>
                <w:tab w:val="clear" w:pos="1191"/>
                <w:tab w:val="clear" w:pos="1588"/>
                <w:tab w:val="clear" w:pos="1985"/>
              </w:tabs>
              <w:jc w:val="left"/>
              <w:rPr>
                <w:szCs w:val="22"/>
                <w:lang w:val="ru-RU"/>
              </w:rPr>
            </w:pPr>
            <w:r w:rsidRPr="007A374E">
              <w:rPr>
                <w:szCs w:val="22"/>
                <w:lang w:val="ru-RU"/>
              </w:rPr>
              <w:t>API</w:t>
            </w:r>
          </w:p>
        </w:tc>
        <w:tc>
          <w:tcPr>
            <w:tcW w:w="1923" w:type="pct"/>
            <w:shd w:val="clear" w:color="auto" w:fill="auto"/>
          </w:tcPr>
          <w:p w14:paraId="0EB41AE5" w14:textId="77777777" w:rsidR="007A374E" w:rsidRPr="007A374E" w:rsidRDefault="007A374E" w:rsidP="007A374E">
            <w:pPr>
              <w:tabs>
                <w:tab w:val="clear" w:pos="794"/>
                <w:tab w:val="clear" w:pos="1191"/>
                <w:tab w:val="clear" w:pos="1588"/>
                <w:tab w:val="clear" w:pos="1985"/>
              </w:tabs>
              <w:jc w:val="left"/>
              <w:rPr>
                <w:szCs w:val="22"/>
                <w:lang w:val="ru-RU"/>
              </w:rPr>
            </w:pPr>
            <w:r w:rsidRPr="007A374E">
              <w:rPr>
                <w:szCs w:val="22"/>
                <w:lang w:val="ru-RU"/>
              </w:rPr>
              <w:t xml:space="preserve">Application </w:t>
            </w:r>
            <w:proofErr w:type="spellStart"/>
            <w:r w:rsidRPr="007A374E">
              <w:rPr>
                <w:szCs w:val="22"/>
                <w:lang w:val="ru-RU"/>
              </w:rPr>
              <w:t>programming</w:t>
            </w:r>
            <w:proofErr w:type="spellEnd"/>
            <w:r w:rsidRPr="007A374E">
              <w:rPr>
                <w:szCs w:val="22"/>
                <w:lang w:val="ru-RU"/>
              </w:rPr>
              <w:t xml:space="preserve"> </w:t>
            </w:r>
            <w:proofErr w:type="spellStart"/>
            <w:r w:rsidRPr="007A374E">
              <w:rPr>
                <w:szCs w:val="22"/>
                <w:lang w:val="ru-RU"/>
              </w:rPr>
              <w:t>interface</w:t>
            </w:r>
            <w:proofErr w:type="spellEnd"/>
          </w:p>
        </w:tc>
        <w:tc>
          <w:tcPr>
            <w:tcW w:w="545" w:type="pct"/>
            <w:shd w:val="clear" w:color="auto" w:fill="auto"/>
          </w:tcPr>
          <w:p w14:paraId="2E7872FF" w14:textId="77777777" w:rsidR="007A374E" w:rsidRPr="007A374E" w:rsidRDefault="007A374E" w:rsidP="007A374E">
            <w:pPr>
              <w:tabs>
                <w:tab w:val="clear" w:pos="794"/>
                <w:tab w:val="clear" w:pos="1191"/>
                <w:tab w:val="clear" w:pos="1588"/>
                <w:tab w:val="clear" w:pos="1985"/>
              </w:tabs>
              <w:jc w:val="left"/>
              <w:rPr>
                <w:szCs w:val="22"/>
                <w:lang w:val="ru-RU"/>
              </w:rPr>
            </w:pPr>
          </w:p>
        </w:tc>
        <w:tc>
          <w:tcPr>
            <w:tcW w:w="1923" w:type="pct"/>
            <w:shd w:val="clear" w:color="auto" w:fill="auto"/>
          </w:tcPr>
          <w:p w14:paraId="5DE07621" w14:textId="77777777" w:rsidR="007A374E" w:rsidRPr="007A374E" w:rsidRDefault="007A374E" w:rsidP="007A374E">
            <w:pPr>
              <w:tabs>
                <w:tab w:val="clear" w:pos="794"/>
                <w:tab w:val="clear" w:pos="1191"/>
                <w:tab w:val="clear" w:pos="1588"/>
                <w:tab w:val="clear" w:pos="1985"/>
              </w:tabs>
              <w:jc w:val="left"/>
              <w:rPr>
                <w:szCs w:val="22"/>
                <w:lang w:val="ru-RU"/>
              </w:rPr>
            </w:pPr>
            <w:r w:rsidRPr="007A374E">
              <w:rPr>
                <w:szCs w:val="22"/>
                <w:lang w:val="ru-RU"/>
              </w:rPr>
              <w:t>Интерфейс прикладного программирования</w:t>
            </w:r>
          </w:p>
        </w:tc>
      </w:tr>
      <w:tr w:rsidR="007A374E" w:rsidRPr="007A374E" w14:paraId="30F37513" w14:textId="77777777" w:rsidTr="006921E1">
        <w:tc>
          <w:tcPr>
            <w:tcW w:w="610" w:type="pct"/>
            <w:shd w:val="clear" w:color="auto" w:fill="auto"/>
          </w:tcPr>
          <w:p w14:paraId="0C92CB02" w14:textId="77777777" w:rsidR="007A374E" w:rsidRPr="007A374E" w:rsidRDefault="007A374E" w:rsidP="007A374E">
            <w:pPr>
              <w:tabs>
                <w:tab w:val="clear" w:pos="794"/>
                <w:tab w:val="clear" w:pos="1191"/>
                <w:tab w:val="clear" w:pos="1588"/>
                <w:tab w:val="clear" w:pos="1985"/>
              </w:tabs>
              <w:jc w:val="left"/>
              <w:rPr>
                <w:szCs w:val="22"/>
                <w:lang w:val="ru-RU"/>
              </w:rPr>
            </w:pPr>
            <w:r w:rsidRPr="007A374E">
              <w:rPr>
                <w:szCs w:val="22"/>
                <w:lang w:val="ru-RU"/>
              </w:rPr>
              <w:t>ARIB</w:t>
            </w:r>
          </w:p>
        </w:tc>
        <w:tc>
          <w:tcPr>
            <w:tcW w:w="1923" w:type="pct"/>
            <w:shd w:val="clear" w:color="auto" w:fill="auto"/>
          </w:tcPr>
          <w:p w14:paraId="7682C438" w14:textId="313E056F" w:rsidR="007A374E" w:rsidRPr="007A374E" w:rsidRDefault="007A374E" w:rsidP="00AC2158">
            <w:pPr>
              <w:tabs>
                <w:tab w:val="clear" w:pos="794"/>
                <w:tab w:val="clear" w:pos="1191"/>
                <w:tab w:val="clear" w:pos="1588"/>
                <w:tab w:val="clear" w:pos="1985"/>
              </w:tabs>
              <w:jc w:val="left"/>
              <w:rPr>
                <w:szCs w:val="22"/>
                <w:lang w:val="en-US"/>
              </w:rPr>
            </w:pPr>
            <w:r w:rsidRPr="007A374E">
              <w:rPr>
                <w:szCs w:val="22"/>
                <w:lang w:val="en-US"/>
              </w:rPr>
              <w:t>Association of Radio Industries and</w:t>
            </w:r>
            <w:r w:rsidR="00AC2158" w:rsidRPr="00AC2158">
              <w:rPr>
                <w:szCs w:val="22"/>
                <w:lang w:val="en-US"/>
              </w:rPr>
              <w:t> </w:t>
            </w:r>
            <w:r w:rsidRPr="007A374E">
              <w:rPr>
                <w:szCs w:val="22"/>
                <w:lang w:val="en-US"/>
              </w:rPr>
              <w:t>Businesses</w:t>
            </w:r>
          </w:p>
        </w:tc>
        <w:tc>
          <w:tcPr>
            <w:tcW w:w="545" w:type="pct"/>
            <w:shd w:val="clear" w:color="auto" w:fill="auto"/>
          </w:tcPr>
          <w:p w14:paraId="11AE96E7" w14:textId="77777777" w:rsidR="007A374E" w:rsidRPr="007A374E" w:rsidRDefault="007A374E" w:rsidP="007A374E">
            <w:pPr>
              <w:tabs>
                <w:tab w:val="clear" w:pos="794"/>
                <w:tab w:val="clear" w:pos="1191"/>
                <w:tab w:val="clear" w:pos="1588"/>
                <w:tab w:val="clear" w:pos="1985"/>
              </w:tabs>
              <w:jc w:val="left"/>
              <w:rPr>
                <w:szCs w:val="22"/>
                <w:lang w:val="en-US"/>
              </w:rPr>
            </w:pPr>
          </w:p>
        </w:tc>
        <w:tc>
          <w:tcPr>
            <w:tcW w:w="1923" w:type="pct"/>
            <w:shd w:val="clear" w:color="auto" w:fill="auto"/>
          </w:tcPr>
          <w:p w14:paraId="71DFC773" w14:textId="1CBF3FA3" w:rsidR="007A374E" w:rsidRPr="007A374E" w:rsidRDefault="007A374E" w:rsidP="00AC2158">
            <w:pPr>
              <w:tabs>
                <w:tab w:val="clear" w:pos="794"/>
                <w:tab w:val="clear" w:pos="1191"/>
                <w:tab w:val="clear" w:pos="1588"/>
                <w:tab w:val="clear" w:pos="1985"/>
              </w:tabs>
              <w:jc w:val="left"/>
              <w:rPr>
                <w:szCs w:val="22"/>
                <w:lang w:val="ru-RU"/>
              </w:rPr>
            </w:pPr>
            <w:r w:rsidRPr="007A374E">
              <w:rPr>
                <w:szCs w:val="22"/>
                <w:lang w:val="ru-RU"/>
              </w:rPr>
              <w:t>Ассоциация промышленных и</w:t>
            </w:r>
            <w:r w:rsidR="00AC2158">
              <w:rPr>
                <w:szCs w:val="22"/>
                <w:lang w:val="ru-RU"/>
              </w:rPr>
              <w:t> </w:t>
            </w:r>
            <w:r w:rsidRPr="007A374E">
              <w:rPr>
                <w:szCs w:val="22"/>
                <w:lang w:val="ru-RU"/>
              </w:rPr>
              <w:t>коммерческих предприятий в</w:t>
            </w:r>
            <w:r w:rsidR="00AC2158">
              <w:rPr>
                <w:szCs w:val="22"/>
                <w:lang w:val="ru-RU"/>
              </w:rPr>
              <w:t> </w:t>
            </w:r>
            <w:r w:rsidRPr="007A374E">
              <w:rPr>
                <w:szCs w:val="22"/>
                <w:lang w:val="ru-RU"/>
              </w:rPr>
              <w:t>области радиосвязи</w:t>
            </w:r>
          </w:p>
        </w:tc>
      </w:tr>
      <w:tr w:rsidR="007A374E" w:rsidRPr="007A374E" w14:paraId="6811C8BC" w14:textId="77777777" w:rsidTr="006921E1">
        <w:tc>
          <w:tcPr>
            <w:tcW w:w="610" w:type="pct"/>
            <w:shd w:val="clear" w:color="auto" w:fill="auto"/>
          </w:tcPr>
          <w:p w14:paraId="06DF1BC5" w14:textId="77777777" w:rsidR="007A374E" w:rsidRPr="007A374E" w:rsidRDefault="007A374E" w:rsidP="007A374E">
            <w:pPr>
              <w:tabs>
                <w:tab w:val="clear" w:pos="794"/>
                <w:tab w:val="clear" w:pos="1191"/>
                <w:tab w:val="clear" w:pos="1588"/>
                <w:tab w:val="clear" w:pos="1985"/>
              </w:tabs>
              <w:jc w:val="left"/>
              <w:rPr>
                <w:szCs w:val="22"/>
                <w:lang w:val="ru-RU"/>
              </w:rPr>
            </w:pPr>
            <w:r w:rsidRPr="007A374E">
              <w:rPr>
                <w:szCs w:val="22"/>
                <w:lang w:val="ru-RU"/>
              </w:rPr>
              <w:t>AVC</w:t>
            </w:r>
          </w:p>
        </w:tc>
        <w:tc>
          <w:tcPr>
            <w:tcW w:w="1923" w:type="pct"/>
            <w:shd w:val="clear" w:color="auto" w:fill="auto"/>
          </w:tcPr>
          <w:p w14:paraId="3838FB15" w14:textId="77777777" w:rsidR="007A374E" w:rsidRPr="007A374E" w:rsidRDefault="007A374E" w:rsidP="007A374E">
            <w:pPr>
              <w:tabs>
                <w:tab w:val="clear" w:pos="794"/>
                <w:tab w:val="clear" w:pos="1191"/>
                <w:tab w:val="clear" w:pos="1588"/>
                <w:tab w:val="clear" w:pos="1985"/>
              </w:tabs>
              <w:jc w:val="left"/>
              <w:rPr>
                <w:szCs w:val="22"/>
                <w:lang w:val="ru-RU"/>
              </w:rPr>
            </w:pPr>
            <w:r w:rsidRPr="007A374E">
              <w:rPr>
                <w:szCs w:val="22"/>
                <w:lang w:val="ru-RU"/>
              </w:rPr>
              <w:t xml:space="preserve">Advanced </w:t>
            </w:r>
            <w:proofErr w:type="spellStart"/>
            <w:r w:rsidRPr="007A374E">
              <w:rPr>
                <w:szCs w:val="22"/>
                <w:lang w:val="ru-RU"/>
              </w:rPr>
              <w:t>video</w:t>
            </w:r>
            <w:proofErr w:type="spellEnd"/>
            <w:r w:rsidRPr="007A374E">
              <w:rPr>
                <w:szCs w:val="22"/>
                <w:lang w:val="ru-RU"/>
              </w:rPr>
              <w:t xml:space="preserve"> </w:t>
            </w:r>
            <w:proofErr w:type="spellStart"/>
            <w:r w:rsidRPr="007A374E">
              <w:rPr>
                <w:szCs w:val="22"/>
                <w:lang w:val="ru-RU"/>
              </w:rPr>
              <w:t>coding</w:t>
            </w:r>
            <w:proofErr w:type="spellEnd"/>
          </w:p>
        </w:tc>
        <w:tc>
          <w:tcPr>
            <w:tcW w:w="545" w:type="pct"/>
            <w:shd w:val="clear" w:color="auto" w:fill="auto"/>
          </w:tcPr>
          <w:p w14:paraId="7D05160A" w14:textId="77777777" w:rsidR="007A374E" w:rsidRPr="007A374E" w:rsidRDefault="007A374E" w:rsidP="007A374E">
            <w:pPr>
              <w:tabs>
                <w:tab w:val="clear" w:pos="794"/>
                <w:tab w:val="clear" w:pos="1191"/>
                <w:tab w:val="clear" w:pos="1588"/>
                <w:tab w:val="clear" w:pos="1985"/>
              </w:tabs>
              <w:jc w:val="left"/>
              <w:rPr>
                <w:szCs w:val="22"/>
                <w:lang w:val="ru-RU"/>
              </w:rPr>
            </w:pPr>
          </w:p>
        </w:tc>
        <w:tc>
          <w:tcPr>
            <w:tcW w:w="1923" w:type="pct"/>
            <w:shd w:val="clear" w:color="auto" w:fill="auto"/>
          </w:tcPr>
          <w:p w14:paraId="472B6D6D" w14:textId="77777777" w:rsidR="007A374E" w:rsidRPr="007A374E" w:rsidRDefault="007A374E" w:rsidP="007A374E">
            <w:pPr>
              <w:tabs>
                <w:tab w:val="clear" w:pos="794"/>
                <w:tab w:val="clear" w:pos="1191"/>
                <w:tab w:val="clear" w:pos="1588"/>
                <w:tab w:val="clear" w:pos="1985"/>
              </w:tabs>
              <w:jc w:val="left"/>
              <w:rPr>
                <w:szCs w:val="22"/>
                <w:lang w:val="ru-RU"/>
              </w:rPr>
            </w:pPr>
            <w:r w:rsidRPr="007A374E">
              <w:rPr>
                <w:szCs w:val="22"/>
                <w:lang w:val="ru-RU"/>
              </w:rPr>
              <w:t>Усовершенствованное кодирование видеоизображений</w:t>
            </w:r>
          </w:p>
        </w:tc>
      </w:tr>
      <w:tr w:rsidR="007A374E" w:rsidRPr="007A374E" w14:paraId="12BDD052" w14:textId="77777777" w:rsidTr="006921E1">
        <w:tc>
          <w:tcPr>
            <w:tcW w:w="610" w:type="pct"/>
            <w:shd w:val="clear" w:color="auto" w:fill="auto"/>
          </w:tcPr>
          <w:p w14:paraId="0D4EC1D8" w14:textId="77777777" w:rsidR="007A374E" w:rsidRPr="007A374E" w:rsidRDefault="007A374E" w:rsidP="007A374E">
            <w:pPr>
              <w:tabs>
                <w:tab w:val="clear" w:pos="794"/>
                <w:tab w:val="clear" w:pos="1191"/>
                <w:tab w:val="clear" w:pos="1588"/>
                <w:tab w:val="clear" w:pos="1985"/>
              </w:tabs>
              <w:jc w:val="left"/>
              <w:rPr>
                <w:szCs w:val="22"/>
                <w:lang w:val="ru-RU"/>
              </w:rPr>
            </w:pPr>
            <w:r w:rsidRPr="007A374E">
              <w:rPr>
                <w:szCs w:val="22"/>
                <w:lang w:val="ru-RU"/>
              </w:rPr>
              <w:t>BML</w:t>
            </w:r>
          </w:p>
        </w:tc>
        <w:tc>
          <w:tcPr>
            <w:tcW w:w="1923" w:type="pct"/>
            <w:shd w:val="clear" w:color="auto" w:fill="auto"/>
          </w:tcPr>
          <w:p w14:paraId="216F4460" w14:textId="77777777" w:rsidR="007A374E" w:rsidRPr="007A374E" w:rsidRDefault="007A374E" w:rsidP="007A374E">
            <w:pPr>
              <w:tabs>
                <w:tab w:val="clear" w:pos="794"/>
                <w:tab w:val="clear" w:pos="1191"/>
                <w:tab w:val="clear" w:pos="1588"/>
                <w:tab w:val="clear" w:pos="1985"/>
              </w:tabs>
              <w:jc w:val="left"/>
              <w:rPr>
                <w:szCs w:val="22"/>
                <w:lang w:val="ru-RU"/>
              </w:rPr>
            </w:pPr>
            <w:proofErr w:type="spellStart"/>
            <w:r w:rsidRPr="007A374E">
              <w:rPr>
                <w:szCs w:val="22"/>
                <w:lang w:val="ru-RU"/>
              </w:rPr>
              <w:t>Broadcast</w:t>
            </w:r>
            <w:proofErr w:type="spellEnd"/>
            <w:r w:rsidRPr="007A374E">
              <w:rPr>
                <w:szCs w:val="22"/>
                <w:lang w:val="ru-RU"/>
              </w:rPr>
              <w:t xml:space="preserve"> </w:t>
            </w:r>
            <w:proofErr w:type="spellStart"/>
            <w:r w:rsidRPr="007A374E">
              <w:rPr>
                <w:szCs w:val="22"/>
                <w:lang w:val="ru-RU"/>
              </w:rPr>
              <w:t>markup</w:t>
            </w:r>
            <w:proofErr w:type="spellEnd"/>
            <w:r w:rsidRPr="007A374E">
              <w:rPr>
                <w:szCs w:val="22"/>
                <w:lang w:val="ru-RU"/>
              </w:rPr>
              <w:t xml:space="preserve"> </w:t>
            </w:r>
            <w:proofErr w:type="spellStart"/>
            <w:r w:rsidRPr="007A374E">
              <w:rPr>
                <w:szCs w:val="22"/>
                <w:lang w:val="ru-RU"/>
              </w:rPr>
              <w:t>language</w:t>
            </w:r>
            <w:proofErr w:type="spellEnd"/>
          </w:p>
        </w:tc>
        <w:tc>
          <w:tcPr>
            <w:tcW w:w="545" w:type="pct"/>
            <w:shd w:val="clear" w:color="auto" w:fill="auto"/>
          </w:tcPr>
          <w:p w14:paraId="449EE699" w14:textId="77777777" w:rsidR="007A374E" w:rsidRPr="007A374E" w:rsidRDefault="007A374E" w:rsidP="007A374E">
            <w:pPr>
              <w:tabs>
                <w:tab w:val="clear" w:pos="794"/>
                <w:tab w:val="clear" w:pos="1191"/>
                <w:tab w:val="clear" w:pos="1588"/>
                <w:tab w:val="clear" w:pos="1985"/>
              </w:tabs>
              <w:jc w:val="left"/>
              <w:rPr>
                <w:szCs w:val="22"/>
                <w:lang w:val="ru-RU"/>
              </w:rPr>
            </w:pPr>
          </w:p>
        </w:tc>
        <w:tc>
          <w:tcPr>
            <w:tcW w:w="1923" w:type="pct"/>
            <w:shd w:val="clear" w:color="auto" w:fill="auto"/>
          </w:tcPr>
          <w:p w14:paraId="1F015F9D" w14:textId="77777777" w:rsidR="007A374E" w:rsidRPr="007A374E" w:rsidRDefault="007A374E" w:rsidP="007A374E">
            <w:pPr>
              <w:tabs>
                <w:tab w:val="clear" w:pos="794"/>
                <w:tab w:val="clear" w:pos="1191"/>
                <w:tab w:val="clear" w:pos="1588"/>
                <w:tab w:val="clear" w:pos="1985"/>
              </w:tabs>
              <w:jc w:val="left"/>
              <w:rPr>
                <w:szCs w:val="22"/>
                <w:lang w:val="ru-RU"/>
              </w:rPr>
            </w:pPr>
            <w:r w:rsidRPr="007A374E">
              <w:rPr>
                <w:szCs w:val="22"/>
                <w:lang w:val="ru-RU"/>
              </w:rPr>
              <w:t>Язык разметки радиовещания</w:t>
            </w:r>
          </w:p>
        </w:tc>
      </w:tr>
      <w:tr w:rsidR="007A374E" w:rsidRPr="007A374E" w14:paraId="1C7E34CE" w14:textId="77777777" w:rsidTr="006921E1">
        <w:tc>
          <w:tcPr>
            <w:tcW w:w="610" w:type="pct"/>
            <w:shd w:val="clear" w:color="auto" w:fill="auto"/>
          </w:tcPr>
          <w:p w14:paraId="16ED9BCE" w14:textId="77777777" w:rsidR="007A374E" w:rsidRPr="007A374E" w:rsidRDefault="007A374E" w:rsidP="007A374E">
            <w:pPr>
              <w:tabs>
                <w:tab w:val="clear" w:pos="794"/>
                <w:tab w:val="clear" w:pos="1191"/>
                <w:tab w:val="clear" w:pos="1588"/>
                <w:tab w:val="clear" w:pos="1985"/>
              </w:tabs>
              <w:jc w:val="left"/>
              <w:rPr>
                <w:szCs w:val="22"/>
                <w:lang w:val="ru-RU"/>
              </w:rPr>
            </w:pPr>
            <w:r w:rsidRPr="007A374E">
              <w:rPr>
                <w:szCs w:val="22"/>
                <w:lang w:val="ru-RU"/>
              </w:rPr>
              <w:t>CC</w:t>
            </w:r>
          </w:p>
        </w:tc>
        <w:tc>
          <w:tcPr>
            <w:tcW w:w="1923" w:type="pct"/>
            <w:shd w:val="clear" w:color="auto" w:fill="auto"/>
          </w:tcPr>
          <w:p w14:paraId="347EE249" w14:textId="77777777" w:rsidR="007A374E" w:rsidRPr="007A374E" w:rsidRDefault="007A374E" w:rsidP="007A374E">
            <w:pPr>
              <w:tabs>
                <w:tab w:val="clear" w:pos="794"/>
                <w:tab w:val="clear" w:pos="1191"/>
                <w:tab w:val="clear" w:pos="1588"/>
                <w:tab w:val="clear" w:pos="1985"/>
              </w:tabs>
              <w:jc w:val="left"/>
              <w:rPr>
                <w:szCs w:val="22"/>
                <w:lang w:val="ru-RU"/>
              </w:rPr>
            </w:pPr>
            <w:r w:rsidRPr="007A374E">
              <w:rPr>
                <w:szCs w:val="22"/>
                <w:lang w:val="ru-RU"/>
              </w:rPr>
              <w:t xml:space="preserve">Common </w:t>
            </w:r>
            <w:proofErr w:type="spellStart"/>
            <w:r w:rsidRPr="007A374E">
              <w:rPr>
                <w:szCs w:val="22"/>
                <w:lang w:val="ru-RU"/>
              </w:rPr>
              <w:t>core</w:t>
            </w:r>
            <w:proofErr w:type="spellEnd"/>
          </w:p>
        </w:tc>
        <w:tc>
          <w:tcPr>
            <w:tcW w:w="545" w:type="pct"/>
            <w:shd w:val="clear" w:color="auto" w:fill="auto"/>
          </w:tcPr>
          <w:p w14:paraId="02BBEA0F" w14:textId="77777777" w:rsidR="007A374E" w:rsidRPr="007A374E" w:rsidRDefault="007A374E" w:rsidP="007A374E">
            <w:pPr>
              <w:tabs>
                <w:tab w:val="clear" w:pos="794"/>
                <w:tab w:val="clear" w:pos="1191"/>
                <w:tab w:val="clear" w:pos="1588"/>
                <w:tab w:val="clear" w:pos="1985"/>
              </w:tabs>
              <w:jc w:val="left"/>
              <w:rPr>
                <w:szCs w:val="22"/>
                <w:lang w:val="ru-RU"/>
              </w:rPr>
            </w:pPr>
          </w:p>
        </w:tc>
        <w:tc>
          <w:tcPr>
            <w:tcW w:w="1923" w:type="pct"/>
            <w:shd w:val="clear" w:color="auto" w:fill="auto"/>
          </w:tcPr>
          <w:p w14:paraId="7E0EE543" w14:textId="77777777" w:rsidR="007A374E" w:rsidRPr="007A374E" w:rsidRDefault="007A374E" w:rsidP="007A374E">
            <w:pPr>
              <w:tabs>
                <w:tab w:val="clear" w:pos="794"/>
                <w:tab w:val="clear" w:pos="1191"/>
                <w:tab w:val="clear" w:pos="1588"/>
                <w:tab w:val="clear" w:pos="1985"/>
              </w:tabs>
              <w:jc w:val="left"/>
              <w:rPr>
                <w:szCs w:val="22"/>
                <w:lang w:val="ru-RU"/>
              </w:rPr>
            </w:pPr>
            <w:r w:rsidRPr="007A374E">
              <w:rPr>
                <w:szCs w:val="22"/>
                <w:lang w:val="ru-RU"/>
              </w:rPr>
              <w:t>Общая основа</w:t>
            </w:r>
          </w:p>
        </w:tc>
      </w:tr>
      <w:tr w:rsidR="007A374E" w:rsidRPr="007A374E" w14:paraId="345BE964" w14:textId="77777777" w:rsidTr="006921E1">
        <w:tc>
          <w:tcPr>
            <w:tcW w:w="610" w:type="pct"/>
            <w:shd w:val="clear" w:color="auto" w:fill="auto"/>
          </w:tcPr>
          <w:p w14:paraId="30BC77D0" w14:textId="77777777" w:rsidR="007A374E" w:rsidRPr="007A374E" w:rsidRDefault="007A374E" w:rsidP="007A374E">
            <w:pPr>
              <w:tabs>
                <w:tab w:val="clear" w:pos="794"/>
                <w:tab w:val="clear" w:pos="1191"/>
                <w:tab w:val="clear" w:pos="1588"/>
                <w:tab w:val="clear" w:pos="1985"/>
              </w:tabs>
              <w:jc w:val="left"/>
              <w:rPr>
                <w:szCs w:val="22"/>
                <w:lang w:val="ru-RU"/>
              </w:rPr>
            </w:pPr>
            <w:r w:rsidRPr="007A374E">
              <w:rPr>
                <w:szCs w:val="22"/>
                <w:lang w:val="ru-RU"/>
              </w:rPr>
              <w:t>CE</w:t>
            </w:r>
          </w:p>
        </w:tc>
        <w:tc>
          <w:tcPr>
            <w:tcW w:w="1923" w:type="pct"/>
            <w:shd w:val="clear" w:color="auto" w:fill="auto"/>
          </w:tcPr>
          <w:p w14:paraId="494D2A26" w14:textId="77777777" w:rsidR="007A374E" w:rsidRPr="007A374E" w:rsidRDefault="007A374E" w:rsidP="007A374E">
            <w:pPr>
              <w:tabs>
                <w:tab w:val="clear" w:pos="794"/>
                <w:tab w:val="clear" w:pos="1191"/>
                <w:tab w:val="clear" w:pos="1588"/>
                <w:tab w:val="clear" w:pos="1985"/>
              </w:tabs>
              <w:jc w:val="left"/>
              <w:rPr>
                <w:szCs w:val="22"/>
                <w:lang w:val="ru-RU"/>
              </w:rPr>
            </w:pPr>
            <w:r w:rsidRPr="007A374E">
              <w:rPr>
                <w:szCs w:val="22"/>
                <w:lang w:val="ru-RU"/>
              </w:rPr>
              <w:t xml:space="preserve">Consumer </w:t>
            </w:r>
            <w:proofErr w:type="spellStart"/>
            <w:r w:rsidRPr="007A374E">
              <w:rPr>
                <w:szCs w:val="22"/>
                <w:lang w:val="ru-RU"/>
              </w:rPr>
              <w:t>electronics</w:t>
            </w:r>
            <w:proofErr w:type="spellEnd"/>
          </w:p>
        </w:tc>
        <w:tc>
          <w:tcPr>
            <w:tcW w:w="545" w:type="pct"/>
            <w:shd w:val="clear" w:color="auto" w:fill="auto"/>
          </w:tcPr>
          <w:p w14:paraId="3056C780" w14:textId="77777777" w:rsidR="007A374E" w:rsidRPr="007A374E" w:rsidRDefault="007A374E" w:rsidP="007A374E">
            <w:pPr>
              <w:tabs>
                <w:tab w:val="clear" w:pos="794"/>
                <w:tab w:val="clear" w:pos="1191"/>
                <w:tab w:val="clear" w:pos="1588"/>
                <w:tab w:val="clear" w:pos="1985"/>
              </w:tabs>
              <w:jc w:val="left"/>
              <w:rPr>
                <w:szCs w:val="22"/>
                <w:lang w:val="ru-RU"/>
              </w:rPr>
            </w:pPr>
          </w:p>
        </w:tc>
        <w:tc>
          <w:tcPr>
            <w:tcW w:w="1923" w:type="pct"/>
            <w:shd w:val="clear" w:color="auto" w:fill="auto"/>
          </w:tcPr>
          <w:p w14:paraId="0C304F39" w14:textId="77777777" w:rsidR="007A374E" w:rsidRPr="007A374E" w:rsidRDefault="007A374E" w:rsidP="007A374E">
            <w:pPr>
              <w:tabs>
                <w:tab w:val="clear" w:pos="794"/>
                <w:tab w:val="clear" w:pos="1191"/>
                <w:tab w:val="clear" w:pos="1588"/>
                <w:tab w:val="clear" w:pos="1985"/>
              </w:tabs>
              <w:jc w:val="left"/>
              <w:rPr>
                <w:szCs w:val="22"/>
                <w:lang w:val="ru-RU"/>
              </w:rPr>
            </w:pPr>
            <w:r w:rsidRPr="007A374E">
              <w:rPr>
                <w:szCs w:val="22"/>
                <w:lang w:val="ru-RU"/>
              </w:rPr>
              <w:t>Бытовая электроника</w:t>
            </w:r>
          </w:p>
        </w:tc>
      </w:tr>
      <w:tr w:rsidR="007A374E" w:rsidRPr="007A374E" w14:paraId="4EFF933F" w14:textId="77777777" w:rsidTr="006921E1">
        <w:tc>
          <w:tcPr>
            <w:tcW w:w="610" w:type="pct"/>
            <w:shd w:val="clear" w:color="auto" w:fill="auto"/>
          </w:tcPr>
          <w:p w14:paraId="45157732" w14:textId="77777777" w:rsidR="007A374E" w:rsidRPr="007A374E" w:rsidRDefault="007A374E" w:rsidP="007A374E">
            <w:pPr>
              <w:tabs>
                <w:tab w:val="clear" w:pos="794"/>
                <w:tab w:val="clear" w:pos="1191"/>
                <w:tab w:val="clear" w:pos="1588"/>
                <w:tab w:val="clear" w:pos="1985"/>
              </w:tabs>
              <w:jc w:val="left"/>
              <w:rPr>
                <w:szCs w:val="22"/>
                <w:lang w:val="ru-RU"/>
              </w:rPr>
            </w:pPr>
            <w:r w:rsidRPr="007A374E">
              <w:rPr>
                <w:szCs w:val="22"/>
                <w:lang w:val="ru-RU"/>
              </w:rPr>
              <w:t>CEA</w:t>
            </w:r>
          </w:p>
        </w:tc>
        <w:tc>
          <w:tcPr>
            <w:tcW w:w="1923" w:type="pct"/>
            <w:shd w:val="clear" w:color="auto" w:fill="auto"/>
          </w:tcPr>
          <w:p w14:paraId="638A9925" w14:textId="77777777" w:rsidR="007A374E" w:rsidRPr="007A374E" w:rsidRDefault="007A374E" w:rsidP="007A374E">
            <w:pPr>
              <w:tabs>
                <w:tab w:val="clear" w:pos="794"/>
                <w:tab w:val="clear" w:pos="1191"/>
                <w:tab w:val="clear" w:pos="1588"/>
                <w:tab w:val="clear" w:pos="1985"/>
              </w:tabs>
              <w:jc w:val="left"/>
              <w:rPr>
                <w:szCs w:val="22"/>
                <w:lang w:val="ru-RU"/>
              </w:rPr>
            </w:pPr>
            <w:r w:rsidRPr="007A374E">
              <w:rPr>
                <w:szCs w:val="22"/>
                <w:lang w:val="ru-RU"/>
              </w:rPr>
              <w:t xml:space="preserve">Consumer </w:t>
            </w:r>
            <w:proofErr w:type="spellStart"/>
            <w:r w:rsidRPr="007A374E">
              <w:rPr>
                <w:szCs w:val="22"/>
                <w:lang w:val="ru-RU"/>
              </w:rPr>
              <w:t>Еlectronics</w:t>
            </w:r>
            <w:proofErr w:type="spellEnd"/>
            <w:r w:rsidRPr="007A374E">
              <w:rPr>
                <w:szCs w:val="22"/>
                <w:lang w:val="ru-RU"/>
              </w:rPr>
              <w:t xml:space="preserve"> </w:t>
            </w:r>
            <w:proofErr w:type="spellStart"/>
            <w:r w:rsidRPr="007A374E">
              <w:rPr>
                <w:szCs w:val="22"/>
                <w:lang w:val="ru-RU"/>
              </w:rPr>
              <w:t>Аssociation</w:t>
            </w:r>
            <w:proofErr w:type="spellEnd"/>
            <w:r w:rsidRPr="00B71840">
              <w:rPr>
                <w:rStyle w:val="FootnoteReference"/>
                <w:szCs w:val="22"/>
                <w:lang w:val="ru-RU"/>
              </w:rPr>
              <w:footnoteReference w:id="1"/>
            </w:r>
          </w:p>
        </w:tc>
        <w:tc>
          <w:tcPr>
            <w:tcW w:w="545" w:type="pct"/>
            <w:shd w:val="clear" w:color="auto" w:fill="auto"/>
          </w:tcPr>
          <w:p w14:paraId="5722146E" w14:textId="77777777" w:rsidR="007A374E" w:rsidRPr="007A374E" w:rsidRDefault="007A374E" w:rsidP="007A374E">
            <w:pPr>
              <w:tabs>
                <w:tab w:val="clear" w:pos="794"/>
                <w:tab w:val="clear" w:pos="1191"/>
                <w:tab w:val="clear" w:pos="1588"/>
                <w:tab w:val="clear" w:pos="1985"/>
              </w:tabs>
              <w:jc w:val="left"/>
              <w:rPr>
                <w:szCs w:val="22"/>
                <w:lang w:val="ru-RU"/>
              </w:rPr>
            </w:pPr>
          </w:p>
        </w:tc>
        <w:tc>
          <w:tcPr>
            <w:tcW w:w="1923" w:type="pct"/>
            <w:shd w:val="clear" w:color="auto" w:fill="auto"/>
          </w:tcPr>
          <w:p w14:paraId="5176A0B1" w14:textId="77777777" w:rsidR="007A374E" w:rsidRPr="007A374E" w:rsidRDefault="007A374E" w:rsidP="007A374E">
            <w:pPr>
              <w:tabs>
                <w:tab w:val="clear" w:pos="794"/>
                <w:tab w:val="clear" w:pos="1191"/>
                <w:tab w:val="clear" w:pos="1588"/>
                <w:tab w:val="clear" w:pos="1985"/>
              </w:tabs>
              <w:jc w:val="left"/>
              <w:rPr>
                <w:szCs w:val="22"/>
                <w:lang w:val="ru-RU"/>
              </w:rPr>
            </w:pPr>
            <w:r w:rsidRPr="007A374E">
              <w:rPr>
                <w:szCs w:val="22"/>
                <w:lang w:val="ru-RU"/>
              </w:rPr>
              <w:t>Ассоциация бытовой электроники</w:t>
            </w:r>
          </w:p>
        </w:tc>
      </w:tr>
      <w:tr w:rsidR="007A374E" w:rsidRPr="007A374E" w14:paraId="7C54AB79" w14:textId="77777777" w:rsidTr="006921E1">
        <w:tc>
          <w:tcPr>
            <w:tcW w:w="610" w:type="pct"/>
            <w:shd w:val="clear" w:color="auto" w:fill="auto"/>
          </w:tcPr>
          <w:p w14:paraId="3DC0B5C6" w14:textId="77777777" w:rsidR="007A374E" w:rsidRPr="007A374E" w:rsidRDefault="007A374E" w:rsidP="007A374E">
            <w:pPr>
              <w:tabs>
                <w:tab w:val="clear" w:pos="794"/>
                <w:tab w:val="clear" w:pos="1191"/>
                <w:tab w:val="clear" w:pos="1588"/>
                <w:tab w:val="clear" w:pos="1985"/>
              </w:tabs>
              <w:jc w:val="left"/>
              <w:rPr>
                <w:szCs w:val="22"/>
                <w:lang w:val="ru-RU"/>
              </w:rPr>
            </w:pPr>
            <w:r w:rsidRPr="007A374E">
              <w:rPr>
                <w:szCs w:val="22"/>
                <w:lang w:val="ru-RU"/>
              </w:rPr>
              <w:t>CENC</w:t>
            </w:r>
          </w:p>
        </w:tc>
        <w:tc>
          <w:tcPr>
            <w:tcW w:w="1923" w:type="pct"/>
            <w:shd w:val="clear" w:color="auto" w:fill="auto"/>
          </w:tcPr>
          <w:p w14:paraId="250A3743" w14:textId="77777777" w:rsidR="007A374E" w:rsidRPr="007A374E" w:rsidRDefault="007A374E" w:rsidP="007A374E">
            <w:pPr>
              <w:tabs>
                <w:tab w:val="clear" w:pos="794"/>
                <w:tab w:val="clear" w:pos="1191"/>
                <w:tab w:val="clear" w:pos="1588"/>
                <w:tab w:val="clear" w:pos="1985"/>
              </w:tabs>
              <w:jc w:val="left"/>
              <w:rPr>
                <w:szCs w:val="22"/>
                <w:lang w:val="ru-RU"/>
              </w:rPr>
            </w:pPr>
            <w:r w:rsidRPr="007A374E">
              <w:rPr>
                <w:szCs w:val="22"/>
                <w:lang w:val="ru-RU"/>
              </w:rPr>
              <w:t xml:space="preserve">Common </w:t>
            </w:r>
            <w:proofErr w:type="spellStart"/>
            <w:r w:rsidRPr="007A374E">
              <w:rPr>
                <w:szCs w:val="22"/>
                <w:lang w:val="ru-RU"/>
              </w:rPr>
              <w:t>encryption</w:t>
            </w:r>
            <w:proofErr w:type="spellEnd"/>
          </w:p>
        </w:tc>
        <w:tc>
          <w:tcPr>
            <w:tcW w:w="545" w:type="pct"/>
            <w:shd w:val="clear" w:color="auto" w:fill="auto"/>
          </w:tcPr>
          <w:p w14:paraId="13F6C003" w14:textId="77777777" w:rsidR="007A374E" w:rsidRPr="007A374E" w:rsidRDefault="007A374E" w:rsidP="007A374E">
            <w:pPr>
              <w:tabs>
                <w:tab w:val="clear" w:pos="794"/>
                <w:tab w:val="clear" w:pos="1191"/>
                <w:tab w:val="clear" w:pos="1588"/>
                <w:tab w:val="clear" w:pos="1985"/>
              </w:tabs>
              <w:jc w:val="left"/>
              <w:rPr>
                <w:szCs w:val="22"/>
                <w:lang w:val="ru-RU"/>
              </w:rPr>
            </w:pPr>
          </w:p>
        </w:tc>
        <w:tc>
          <w:tcPr>
            <w:tcW w:w="1923" w:type="pct"/>
            <w:shd w:val="clear" w:color="auto" w:fill="auto"/>
          </w:tcPr>
          <w:p w14:paraId="7C30EF2E" w14:textId="77777777" w:rsidR="007A374E" w:rsidRPr="007A374E" w:rsidRDefault="007A374E" w:rsidP="007A374E">
            <w:pPr>
              <w:tabs>
                <w:tab w:val="clear" w:pos="794"/>
                <w:tab w:val="clear" w:pos="1191"/>
                <w:tab w:val="clear" w:pos="1588"/>
                <w:tab w:val="clear" w:pos="1985"/>
              </w:tabs>
              <w:jc w:val="left"/>
              <w:rPr>
                <w:szCs w:val="22"/>
                <w:lang w:val="ru-RU"/>
              </w:rPr>
            </w:pPr>
            <w:r w:rsidRPr="007A374E">
              <w:rPr>
                <w:szCs w:val="22"/>
                <w:lang w:val="ru-RU"/>
              </w:rPr>
              <w:t>Общая схема шифрования</w:t>
            </w:r>
          </w:p>
        </w:tc>
      </w:tr>
      <w:tr w:rsidR="007A374E" w:rsidRPr="007A374E" w14:paraId="3183D5BE" w14:textId="77777777" w:rsidTr="006921E1">
        <w:tc>
          <w:tcPr>
            <w:tcW w:w="610" w:type="pct"/>
            <w:shd w:val="clear" w:color="auto" w:fill="auto"/>
          </w:tcPr>
          <w:p w14:paraId="57433339" w14:textId="77777777" w:rsidR="007A374E" w:rsidRPr="007A374E" w:rsidRDefault="007A374E" w:rsidP="007A374E">
            <w:pPr>
              <w:tabs>
                <w:tab w:val="clear" w:pos="794"/>
                <w:tab w:val="clear" w:pos="1191"/>
                <w:tab w:val="clear" w:pos="1588"/>
                <w:tab w:val="clear" w:pos="1985"/>
              </w:tabs>
              <w:jc w:val="left"/>
              <w:rPr>
                <w:szCs w:val="22"/>
                <w:lang w:val="ru-RU"/>
              </w:rPr>
            </w:pPr>
            <w:r w:rsidRPr="007A374E">
              <w:rPr>
                <w:szCs w:val="22"/>
                <w:lang w:val="ru-RU"/>
              </w:rPr>
              <w:t>CORS</w:t>
            </w:r>
          </w:p>
        </w:tc>
        <w:tc>
          <w:tcPr>
            <w:tcW w:w="1923" w:type="pct"/>
            <w:shd w:val="clear" w:color="auto" w:fill="auto"/>
          </w:tcPr>
          <w:p w14:paraId="4810EBB2" w14:textId="77777777" w:rsidR="007A374E" w:rsidRPr="007A374E" w:rsidRDefault="007A374E" w:rsidP="007A374E">
            <w:pPr>
              <w:tabs>
                <w:tab w:val="clear" w:pos="794"/>
                <w:tab w:val="clear" w:pos="1191"/>
                <w:tab w:val="clear" w:pos="1588"/>
                <w:tab w:val="clear" w:pos="1985"/>
              </w:tabs>
              <w:jc w:val="left"/>
              <w:rPr>
                <w:szCs w:val="22"/>
                <w:lang w:val="ru-RU"/>
              </w:rPr>
            </w:pPr>
            <w:r w:rsidRPr="007A374E">
              <w:rPr>
                <w:szCs w:val="22"/>
                <w:lang w:val="ru-RU"/>
              </w:rPr>
              <w:t>Cross-</w:t>
            </w:r>
            <w:proofErr w:type="spellStart"/>
            <w:r w:rsidRPr="007A374E">
              <w:rPr>
                <w:szCs w:val="22"/>
                <w:lang w:val="ru-RU"/>
              </w:rPr>
              <w:t>origin</w:t>
            </w:r>
            <w:proofErr w:type="spellEnd"/>
            <w:r w:rsidRPr="007A374E">
              <w:rPr>
                <w:szCs w:val="22"/>
                <w:lang w:val="ru-RU"/>
              </w:rPr>
              <w:t xml:space="preserve"> </w:t>
            </w:r>
            <w:proofErr w:type="spellStart"/>
            <w:r w:rsidRPr="007A374E">
              <w:rPr>
                <w:szCs w:val="22"/>
                <w:lang w:val="ru-RU"/>
              </w:rPr>
              <w:t>resource</w:t>
            </w:r>
            <w:proofErr w:type="spellEnd"/>
            <w:r w:rsidRPr="007A374E">
              <w:rPr>
                <w:szCs w:val="22"/>
                <w:lang w:val="ru-RU"/>
              </w:rPr>
              <w:t xml:space="preserve"> </w:t>
            </w:r>
            <w:proofErr w:type="spellStart"/>
            <w:r w:rsidRPr="007A374E">
              <w:rPr>
                <w:szCs w:val="22"/>
                <w:lang w:val="ru-RU"/>
              </w:rPr>
              <w:t>sharing</w:t>
            </w:r>
            <w:proofErr w:type="spellEnd"/>
          </w:p>
        </w:tc>
        <w:tc>
          <w:tcPr>
            <w:tcW w:w="545" w:type="pct"/>
            <w:shd w:val="clear" w:color="auto" w:fill="auto"/>
          </w:tcPr>
          <w:p w14:paraId="4C2EEB46" w14:textId="77777777" w:rsidR="007A374E" w:rsidRPr="007A374E" w:rsidRDefault="007A374E" w:rsidP="007A374E">
            <w:pPr>
              <w:tabs>
                <w:tab w:val="clear" w:pos="794"/>
                <w:tab w:val="clear" w:pos="1191"/>
                <w:tab w:val="clear" w:pos="1588"/>
                <w:tab w:val="clear" w:pos="1985"/>
              </w:tabs>
              <w:jc w:val="left"/>
              <w:rPr>
                <w:szCs w:val="22"/>
                <w:lang w:val="ru-RU"/>
              </w:rPr>
            </w:pPr>
          </w:p>
        </w:tc>
        <w:tc>
          <w:tcPr>
            <w:tcW w:w="1923" w:type="pct"/>
            <w:shd w:val="clear" w:color="auto" w:fill="auto"/>
          </w:tcPr>
          <w:p w14:paraId="3F04AD94" w14:textId="77777777" w:rsidR="007A374E" w:rsidRPr="007A374E" w:rsidRDefault="007A374E" w:rsidP="007A374E">
            <w:pPr>
              <w:tabs>
                <w:tab w:val="clear" w:pos="794"/>
                <w:tab w:val="clear" w:pos="1191"/>
                <w:tab w:val="clear" w:pos="1588"/>
                <w:tab w:val="clear" w:pos="1985"/>
              </w:tabs>
              <w:jc w:val="left"/>
              <w:rPr>
                <w:szCs w:val="22"/>
                <w:lang w:val="ru-RU"/>
              </w:rPr>
            </w:pPr>
            <w:r w:rsidRPr="007A374E">
              <w:rPr>
                <w:szCs w:val="22"/>
                <w:lang w:val="ru-RU"/>
              </w:rPr>
              <w:t>Совместное использование ресурсов различными источниками</w:t>
            </w:r>
          </w:p>
        </w:tc>
      </w:tr>
      <w:tr w:rsidR="007A374E" w:rsidRPr="007A374E" w14:paraId="0FD2D312" w14:textId="77777777" w:rsidTr="006921E1">
        <w:tc>
          <w:tcPr>
            <w:tcW w:w="610" w:type="pct"/>
            <w:shd w:val="clear" w:color="auto" w:fill="auto"/>
          </w:tcPr>
          <w:p w14:paraId="29AB9EBC" w14:textId="77777777" w:rsidR="007A374E" w:rsidRPr="007A374E" w:rsidRDefault="007A374E" w:rsidP="007A374E">
            <w:pPr>
              <w:tabs>
                <w:tab w:val="clear" w:pos="794"/>
                <w:tab w:val="clear" w:pos="1191"/>
                <w:tab w:val="clear" w:pos="1588"/>
                <w:tab w:val="clear" w:pos="1985"/>
              </w:tabs>
              <w:jc w:val="left"/>
              <w:rPr>
                <w:szCs w:val="22"/>
                <w:lang w:val="ru-RU"/>
              </w:rPr>
            </w:pPr>
            <w:r w:rsidRPr="007A374E">
              <w:rPr>
                <w:szCs w:val="22"/>
                <w:lang w:val="ru-RU"/>
              </w:rPr>
              <w:t>DAE</w:t>
            </w:r>
          </w:p>
        </w:tc>
        <w:tc>
          <w:tcPr>
            <w:tcW w:w="1923" w:type="pct"/>
            <w:shd w:val="clear" w:color="auto" w:fill="auto"/>
          </w:tcPr>
          <w:p w14:paraId="37F55B6D" w14:textId="77777777" w:rsidR="007A374E" w:rsidRPr="007A374E" w:rsidRDefault="007A374E" w:rsidP="007A374E">
            <w:pPr>
              <w:tabs>
                <w:tab w:val="clear" w:pos="794"/>
                <w:tab w:val="clear" w:pos="1191"/>
                <w:tab w:val="clear" w:pos="1588"/>
                <w:tab w:val="clear" w:pos="1985"/>
              </w:tabs>
              <w:jc w:val="left"/>
              <w:rPr>
                <w:szCs w:val="22"/>
                <w:lang w:val="ru-RU"/>
              </w:rPr>
            </w:pPr>
            <w:proofErr w:type="spellStart"/>
            <w:r w:rsidRPr="007A374E">
              <w:rPr>
                <w:szCs w:val="22"/>
                <w:lang w:val="ru-RU"/>
              </w:rPr>
              <w:t>Declarative</w:t>
            </w:r>
            <w:proofErr w:type="spellEnd"/>
            <w:r w:rsidRPr="007A374E">
              <w:rPr>
                <w:szCs w:val="22"/>
                <w:lang w:val="ru-RU"/>
              </w:rPr>
              <w:t xml:space="preserve"> </w:t>
            </w:r>
            <w:proofErr w:type="spellStart"/>
            <w:r w:rsidRPr="007A374E">
              <w:rPr>
                <w:szCs w:val="22"/>
                <w:lang w:val="ru-RU"/>
              </w:rPr>
              <w:t>application</w:t>
            </w:r>
            <w:proofErr w:type="spellEnd"/>
            <w:r w:rsidRPr="007A374E">
              <w:rPr>
                <w:szCs w:val="22"/>
                <w:lang w:val="ru-RU"/>
              </w:rPr>
              <w:t xml:space="preserve"> </w:t>
            </w:r>
            <w:proofErr w:type="spellStart"/>
            <w:r w:rsidRPr="007A374E">
              <w:rPr>
                <w:szCs w:val="22"/>
                <w:lang w:val="ru-RU"/>
              </w:rPr>
              <w:t>environment</w:t>
            </w:r>
            <w:proofErr w:type="spellEnd"/>
          </w:p>
        </w:tc>
        <w:tc>
          <w:tcPr>
            <w:tcW w:w="545" w:type="pct"/>
            <w:shd w:val="clear" w:color="auto" w:fill="auto"/>
          </w:tcPr>
          <w:p w14:paraId="5AC1493A" w14:textId="77777777" w:rsidR="007A374E" w:rsidRPr="007A374E" w:rsidRDefault="007A374E" w:rsidP="007A374E">
            <w:pPr>
              <w:tabs>
                <w:tab w:val="clear" w:pos="794"/>
                <w:tab w:val="clear" w:pos="1191"/>
                <w:tab w:val="clear" w:pos="1588"/>
                <w:tab w:val="clear" w:pos="1985"/>
              </w:tabs>
              <w:jc w:val="left"/>
              <w:rPr>
                <w:szCs w:val="22"/>
                <w:lang w:val="ru-RU"/>
              </w:rPr>
            </w:pPr>
          </w:p>
        </w:tc>
        <w:tc>
          <w:tcPr>
            <w:tcW w:w="1923" w:type="pct"/>
            <w:shd w:val="clear" w:color="auto" w:fill="auto"/>
          </w:tcPr>
          <w:p w14:paraId="44230DBD" w14:textId="77777777" w:rsidR="007A374E" w:rsidRPr="007A374E" w:rsidRDefault="007A374E" w:rsidP="007A374E">
            <w:pPr>
              <w:tabs>
                <w:tab w:val="clear" w:pos="794"/>
                <w:tab w:val="clear" w:pos="1191"/>
                <w:tab w:val="clear" w:pos="1588"/>
                <w:tab w:val="clear" w:pos="1985"/>
              </w:tabs>
              <w:jc w:val="left"/>
              <w:rPr>
                <w:szCs w:val="22"/>
                <w:lang w:val="ru-RU"/>
              </w:rPr>
            </w:pPr>
            <w:r w:rsidRPr="007A374E">
              <w:rPr>
                <w:szCs w:val="22"/>
                <w:lang w:val="ru-RU"/>
              </w:rPr>
              <w:t>Среда декларативных приложений</w:t>
            </w:r>
          </w:p>
        </w:tc>
      </w:tr>
      <w:tr w:rsidR="007A374E" w:rsidRPr="007A374E" w14:paraId="4EE02185" w14:textId="77777777" w:rsidTr="006921E1">
        <w:tc>
          <w:tcPr>
            <w:tcW w:w="610" w:type="pct"/>
            <w:shd w:val="clear" w:color="auto" w:fill="auto"/>
          </w:tcPr>
          <w:p w14:paraId="25F810FD" w14:textId="77777777" w:rsidR="007A374E" w:rsidRPr="007A374E" w:rsidRDefault="007A374E" w:rsidP="007A374E">
            <w:pPr>
              <w:tabs>
                <w:tab w:val="clear" w:pos="794"/>
                <w:tab w:val="clear" w:pos="1191"/>
                <w:tab w:val="clear" w:pos="1588"/>
                <w:tab w:val="clear" w:pos="1985"/>
              </w:tabs>
              <w:jc w:val="left"/>
              <w:rPr>
                <w:szCs w:val="22"/>
                <w:lang w:val="ru-RU"/>
              </w:rPr>
            </w:pPr>
            <w:r w:rsidRPr="007A374E">
              <w:rPr>
                <w:szCs w:val="22"/>
                <w:lang w:val="ru-RU"/>
              </w:rPr>
              <w:t>DASH</w:t>
            </w:r>
          </w:p>
        </w:tc>
        <w:tc>
          <w:tcPr>
            <w:tcW w:w="1923" w:type="pct"/>
            <w:shd w:val="clear" w:color="auto" w:fill="auto"/>
          </w:tcPr>
          <w:p w14:paraId="38B07D45" w14:textId="77777777" w:rsidR="007A374E" w:rsidRPr="007A374E" w:rsidRDefault="007A374E" w:rsidP="007A374E">
            <w:pPr>
              <w:tabs>
                <w:tab w:val="clear" w:pos="794"/>
                <w:tab w:val="clear" w:pos="1191"/>
                <w:tab w:val="clear" w:pos="1588"/>
                <w:tab w:val="clear" w:pos="1985"/>
              </w:tabs>
              <w:jc w:val="left"/>
              <w:rPr>
                <w:szCs w:val="22"/>
                <w:lang w:val="en-US"/>
              </w:rPr>
            </w:pPr>
            <w:r w:rsidRPr="007A374E">
              <w:rPr>
                <w:szCs w:val="22"/>
                <w:lang w:val="en-US"/>
              </w:rPr>
              <w:t>Dynamic adaptive streaming over HTTP</w:t>
            </w:r>
          </w:p>
        </w:tc>
        <w:tc>
          <w:tcPr>
            <w:tcW w:w="545" w:type="pct"/>
            <w:shd w:val="clear" w:color="auto" w:fill="auto"/>
          </w:tcPr>
          <w:p w14:paraId="65C2A538" w14:textId="77777777" w:rsidR="007A374E" w:rsidRPr="007A374E" w:rsidRDefault="007A374E" w:rsidP="007A374E">
            <w:pPr>
              <w:tabs>
                <w:tab w:val="clear" w:pos="794"/>
                <w:tab w:val="clear" w:pos="1191"/>
                <w:tab w:val="clear" w:pos="1588"/>
                <w:tab w:val="clear" w:pos="1985"/>
              </w:tabs>
              <w:jc w:val="left"/>
              <w:rPr>
                <w:szCs w:val="22"/>
                <w:lang w:val="en-US"/>
              </w:rPr>
            </w:pPr>
          </w:p>
        </w:tc>
        <w:tc>
          <w:tcPr>
            <w:tcW w:w="1923" w:type="pct"/>
            <w:shd w:val="clear" w:color="auto" w:fill="auto"/>
          </w:tcPr>
          <w:p w14:paraId="7749376C" w14:textId="77777777" w:rsidR="007A374E" w:rsidRPr="007A374E" w:rsidRDefault="007A374E" w:rsidP="007A374E">
            <w:pPr>
              <w:tabs>
                <w:tab w:val="clear" w:pos="794"/>
                <w:tab w:val="clear" w:pos="1191"/>
                <w:tab w:val="clear" w:pos="1588"/>
                <w:tab w:val="clear" w:pos="1985"/>
              </w:tabs>
              <w:jc w:val="left"/>
              <w:rPr>
                <w:szCs w:val="22"/>
                <w:lang w:val="ru-RU"/>
              </w:rPr>
            </w:pPr>
            <w:r w:rsidRPr="007A374E">
              <w:rPr>
                <w:szCs w:val="22"/>
                <w:lang w:val="ru-RU"/>
              </w:rPr>
              <w:t>Динамическая адаптивная потоковая передача по протоколу HTTP</w:t>
            </w:r>
          </w:p>
        </w:tc>
      </w:tr>
      <w:tr w:rsidR="007A374E" w:rsidRPr="007A374E" w14:paraId="22A464D4" w14:textId="77777777" w:rsidTr="006921E1">
        <w:tc>
          <w:tcPr>
            <w:tcW w:w="610" w:type="pct"/>
            <w:shd w:val="clear" w:color="auto" w:fill="auto"/>
          </w:tcPr>
          <w:p w14:paraId="0772CBC1" w14:textId="77777777" w:rsidR="007A374E" w:rsidRPr="007A374E" w:rsidRDefault="007A374E" w:rsidP="007A374E">
            <w:pPr>
              <w:tabs>
                <w:tab w:val="clear" w:pos="794"/>
                <w:tab w:val="clear" w:pos="1191"/>
                <w:tab w:val="clear" w:pos="1588"/>
                <w:tab w:val="clear" w:pos="1985"/>
              </w:tabs>
              <w:jc w:val="left"/>
              <w:rPr>
                <w:szCs w:val="22"/>
                <w:lang w:val="ru-RU"/>
              </w:rPr>
            </w:pPr>
            <w:r w:rsidRPr="007A374E">
              <w:rPr>
                <w:szCs w:val="22"/>
                <w:lang w:val="ru-RU"/>
              </w:rPr>
              <w:t>DNS</w:t>
            </w:r>
          </w:p>
        </w:tc>
        <w:tc>
          <w:tcPr>
            <w:tcW w:w="1923" w:type="pct"/>
            <w:shd w:val="clear" w:color="auto" w:fill="auto"/>
          </w:tcPr>
          <w:p w14:paraId="59FF55D2" w14:textId="77777777" w:rsidR="007A374E" w:rsidRPr="007A374E" w:rsidRDefault="007A374E" w:rsidP="007A374E">
            <w:pPr>
              <w:tabs>
                <w:tab w:val="clear" w:pos="794"/>
                <w:tab w:val="clear" w:pos="1191"/>
                <w:tab w:val="clear" w:pos="1588"/>
                <w:tab w:val="clear" w:pos="1985"/>
              </w:tabs>
              <w:jc w:val="left"/>
              <w:rPr>
                <w:szCs w:val="22"/>
                <w:lang w:val="ru-RU"/>
              </w:rPr>
            </w:pPr>
            <w:r w:rsidRPr="007A374E">
              <w:rPr>
                <w:szCs w:val="22"/>
                <w:lang w:val="ru-RU"/>
              </w:rPr>
              <w:t xml:space="preserve">Domain </w:t>
            </w:r>
            <w:proofErr w:type="spellStart"/>
            <w:r w:rsidRPr="007A374E">
              <w:rPr>
                <w:szCs w:val="22"/>
                <w:lang w:val="ru-RU"/>
              </w:rPr>
              <w:t>name</w:t>
            </w:r>
            <w:proofErr w:type="spellEnd"/>
            <w:r w:rsidRPr="007A374E">
              <w:rPr>
                <w:szCs w:val="22"/>
                <w:lang w:val="ru-RU"/>
              </w:rPr>
              <w:t xml:space="preserve"> </w:t>
            </w:r>
            <w:proofErr w:type="spellStart"/>
            <w:r w:rsidRPr="007A374E">
              <w:rPr>
                <w:szCs w:val="22"/>
                <w:lang w:val="ru-RU"/>
              </w:rPr>
              <w:t>system</w:t>
            </w:r>
            <w:proofErr w:type="spellEnd"/>
          </w:p>
        </w:tc>
        <w:tc>
          <w:tcPr>
            <w:tcW w:w="545" w:type="pct"/>
            <w:shd w:val="clear" w:color="auto" w:fill="auto"/>
          </w:tcPr>
          <w:p w14:paraId="338C47A9" w14:textId="77777777" w:rsidR="007A374E" w:rsidRPr="007A374E" w:rsidRDefault="007A374E" w:rsidP="007A374E">
            <w:pPr>
              <w:tabs>
                <w:tab w:val="clear" w:pos="794"/>
                <w:tab w:val="clear" w:pos="1191"/>
                <w:tab w:val="clear" w:pos="1588"/>
                <w:tab w:val="clear" w:pos="1985"/>
              </w:tabs>
              <w:jc w:val="left"/>
              <w:rPr>
                <w:szCs w:val="22"/>
                <w:lang w:val="ru-RU"/>
              </w:rPr>
            </w:pPr>
          </w:p>
        </w:tc>
        <w:tc>
          <w:tcPr>
            <w:tcW w:w="1923" w:type="pct"/>
            <w:shd w:val="clear" w:color="auto" w:fill="auto"/>
          </w:tcPr>
          <w:p w14:paraId="27A5E73A" w14:textId="77777777" w:rsidR="007A374E" w:rsidRPr="007A374E" w:rsidRDefault="007A374E" w:rsidP="007A374E">
            <w:pPr>
              <w:tabs>
                <w:tab w:val="clear" w:pos="794"/>
                <w:tab w:val="clear" w:pos="1191"/>
                <w:tab w:val="clear" w:pos="1588"/>
                <w:tab w:val="clear" w:pos="1985"/>
              </w:tabs>
              <w:jc w:val="left"/>
              <w:rPr>
                <w:szCs w:val="22"/>
                <w:lang w:val="ru-RU"/>
              </w:rPr>
            </w:pPr>
            <w:r w:rsidRPr="007A374E">
              <w:rPr>
                <w:szCs w:val="22"/>
                <w:lang w:val="ru-RU"/>
              </w:rPr>
              <w:t>Система наименований доменов</w:t>
            </w:r>
          </w:p>
        </w:tc>
      </w:tr>
      <w:tr w:rsidR="007A374E" w:rsidRPr="007A374E" w14:paraId="087EA30C" w14:textId="77777777" w:rsidTr="006921E1">
        <w:tc>
          <w:tcPr>
            <w:tcW w:w="610" w:type="pct"/>
            <w:shd w:val="clear" w:color="auto" w:fill="auto"/>
          </w:tcPr>
          <w:p w14:paraId="17BCDACE" w14:textId="77777777" w:rsidR="007A374E" w:rsidRPr="007A374E" w:rsidRDefault="007A374E" w:rsidP="007A374E">
            <w:pPr>
              <w:tabs>
                <w:tab w:val="clear" w:pos="794"/>
                <w:tab w:val="clear" w:pos="1191"/>
                <w:tab w:val="clear" w:pos="1588"/>
                <w:tab w:val="clear" w:pos="1985"/>
              </w:tabs>
              <w:jc w:val="left"/>
              <w:rPr>
                <w:szCs w:val="22"/>
                <w:lang w:val="ru-RU"/>
              </w:rPr>
            </w:pPr>
            <w:r w:rsidRPr="007A374E">
              <w:rPr>
                <w:szCs w:val="22"/>
                <w:lang w:val="ru-RU"/>
              </w:rPr>
              <w:t>DNS-SD</w:t>
            </w:r>
          </w:p>
        </w:tc>
        <w:tc>
          <w:tcPr>
            <w:tcW w:w="1923" w:type="pct"/>
            <w:shd w:val="clear" w:color="auto" w:fill="auto"/>
          </w:tcPr>
          <w:p w14:paraId="4322D6BF" w14:textId="77777777" w:rsidR="007A374E" w:rsidRPr="007A374E" w:rsidRDefault="007A374E" w:rsidP="007A374E">
            <w:pPr>
              <w:tabs>
                <w:tab w:val="clear" w:pos="794"/>
                <w:tab w:val="clear" w:pos="1191"/>
                <w:tab w:val="clear" w:pos="1588"/>
                <w:tab w:val="clear" w:pos="1985"/>
              </w:tabs>
              <w:jc w:val="left"/>
              <w:rPr>
                <w:szCs w:val="22"/>
                <w:lang w:val="ru-RU"/>
              </w:rPr>
            </w:pPr>
            <w:proofErr w:type="spellStart"/>
            <w:r w:rsidRPr="007A374E">
              <w:rPr>
                <w:szCs w:val="22"/>
                <w:lang w:val="ru-RU"/>
              </w:rPr>
              <w:t>DNS-based</w:t>
            </w:r>
            <w:proofErr w:type="spellEnd"/>
            <w:r w:rsidRPr="007A374E">
              <w:rPr>
                <w:szCs w:val="22"/>
                <w:lang w:val="ru-RU"/>
              </w:rPr>
              <w:t xml:space="preserve"> </w:t>
            </w:r>
            <w:proofErr w:type="spellStart"/>
            <w:r w:rsidRPr="007A374E">
              <w:rPr>
                <w:szCs w:val="22"/>
                <w:lang w:val="ru-RU"/>
              </w:rPr>
              <w:t>service</w:t>
            </w:r>
            <w:proofErr w:type="spellEnd"/>
            <w:r w:rsidRPr="007A374E">
              <w:rPr>
                <w:szCs w:val="22"/>
                <w:lang w:val="ru-RU"/>
              </w:rPr>
              <w:t xml:space="preserve"> </w:t>
            </w:r>
            <w:proofErr w:type="spellStart"/>
            <w:r w:rsidRPr="007A374E">
              <w:rPr>
                <w:szCs w:val="22"/>
                <w:lang w:val="ru-RU"/>
              </w:rPr>
              <w:t>discovery</w:t>
            </w:r>
            <w:proofErr w:type="spellEnd"/>
          </w:p>
        </w:tc>
        <w:tc>
          <w:tcPr>
            <w:tcW w:w="545" w:type="pct"/>
            <w:shd w:val="clear" w:color="auto" w:fill="auto"/>
          </w:tcPr>
          <w:p w14:paraId="2A9522EC" w14:textId="77777777" w:rsidR="007A374E" w:rsidRPr="007A374E" w:rsidRDefault="007A374E" w:rsidP="007A374E">
            <w:pPr>
              <w:tabs>
                <w:tab w:val="clear" w:pos="794"/>
                <w:tab w:val="clear" w:pos="1191"/>
                <w:tab w:val="clear" w:pos="1588"/>
                <w:tab w:val="clear" w:pos="1985"/>
              </w:tabs>
              <w:jc w:val="left"/>
              <w:rPr>
                <w:szCs w:val="22"/>
                <w:lang w:val="ru-RU"/>
              </w:rPr>
            </w:pPr>
          </w:p>
        </w:tc>
        <w:tc>
          <w:tcPr>
            <w:tcW w:w="1923" w:type="pct"/>
            <w:shd w:val="clear" w:color="auto" w:fill="auto"/>
          </w:tcPr>
          <w:p w14:paraId="366980CA" w14:textId="77777777" w:rsidR="007A374E" w:rsidRPr="007A374E" w:rsidRDefault="007A374E" w:rsidP="007A374E">
            <w:pPr>
              <w:tabs>
                <w:tab w:val="clear" w:pos="794"/>
                <w:tab w:val="clear" w:pos="1191"/>
                <w:tab w:val="clear" w:pos="1588"/>
                <w:tab w:val="clear" w:pos="1985"/>
              </w:tabs>
              <w:jc w:val="left"/>
              <w:rPr>
                <w:szCs w:val="22"/>
                <w:lang w:val="ru-RU"/>
              </w:rPr>
            </w:pPr>
            <w:r w:rsidRPr="007A374E">
              <w:rPr>
                <w:szCs w:val="22"/>
                <w:lang w:val="ru-RU"/>
              </w:rPr>
              <w:t>Обнаружение услуг на основе DNS</w:t>
            </w:r>
          </w:p>
        </w:tc>
      </w:tr>
      <w:tr w:rsidR="007A374E" w:rsidRPr="007A374E" w14:paraId="55A08D27" w14:textId="77777777" w:rsidTr="006921E1">
        <w:tc>
          <w:tcPr>
            <w:tcW w:w="610" w:type="pct"/>
            <w:shd w:val="clear" w:color="auto" w:fill="auto"/>
          </w:tcPr>
          <w:p w14:paraId="7D41B8C8" w14:textId="77777777" w:rsidR="007A374E" w:rsidRPr="007A374E" w:rsidRDefault="007A374E" w:rsidP="007A374E">
            <w:pPr>
              <w:tabs>
                <w:tab w:val="clear" w:pos="794"/>
                <w:tab w:val="clear" w:pos="1191"/>
                <w:tab w:val="clear" w:pos="1588"/>
                <w:tab w:val="clear" w:pos="1985"/>
              </w:tabs>
              <w:jc w:val="left"/>
              <w:rPr>
                <w:szCs w:val="22"/>
                <w:lang w:val="ru-RU"/>
              </w:rPr>
            </w:pPr>
            <w:r w:rsidRPr="007A374E">
              <w:rPr>
                <w:szCs w:val="22"/>
                <w:lang w:val="ru-RU"/>
              </w:rPr>
              <w:t>DRM</w:t>
            </w:r>
          </w:p>
        </w:tc>
        <w:tc>
          <w:tcPr>
            <w:tcW w:w="1923" w:type="pct"/>
            <w:shd w:val="clear" w:color="auto" w:fill="auto"/>
          </w:tcPr>
          <w:p w14:paraId="5D5ABE0D" w14:textId="77777777" w:rsidR="007A374E" w:rsidRPr="007A374E" w:rsidRDefault="007A374E" w:rsidP="007A374E">
            <w:pPr>
              <w:tabs>
                <w:tab w:val="clear" w:pos="794"/>
                <w:tab w:val="clear" w:pos="1191"/>
                <w:tab w:val="clear" w:pos="1588"/>
                <w:tab w:val="clear" w:pos="1985"/>
              </w:tabs>
              <w:jc w:val="left"/>
              <w:rPr>
                <w:szCs w:val="22"/>
                <w:lang w:val="ru-RU"/>
              </w:rPr>
            </w:pPr>
            <w:r w:rsidRPr="007A374E">
              <w:rPr>
                <w:szCs w:val="22"/>
                <w:lang w:val="ru-RU"/>
              </w:rPr>
              <w:t xml:space="preserve">Digital </w:t>
            </w:r>
            <w:proofErr w:type="spellStart"/>
            <w:r w:rsidRPr="007A374E">
              <w:rPr>
                <w:szCs w:val="22"/>
                <w:lang w:val="ru-RU"/>
              </w:rPr>
              <w:t>rights</w:t>
            </w:r>
            <w:proofErr w:type="spellEnd"/>
            <w:r w:rsidRPr="007A374E">
              <w:rPr>
                <w:szCs w:val="22"/>
                <w:lang w:val="ru-RU"/>
              </w:rPr>
              <w:t xml:space="preserve"> </w:t>
            </w:r>
            <w:proofErr w:type="spellStart"/>
            <w:r w:rsidRPr="007A374E">
              <w:rPr>
                <w:szCs w:val="22"/>
                <w:lang w:val="ru-RU"/>
              </w:rPr>
              <w:t>management</w:t>
            </w:r>
            <w:proofErr w:type="spellEnd"/>
          </w:p>
        </w:tc>
        <w:tc>
          <w:tcPr>
            <w:tcW w:w="545" w:type="pct"/>
            <w:shd w:val="clear" w:color="auto" w:fill="auto"/>
          </w:tcPr>
          <w:p w14:paraId="7D39DA0D" w14:textId="77777777" w:rsidR="007A374E" w:rsidRPr="007A374E" w:rsidRDefault="007A374E" w:rsidP="007A374E">
            <w:pPr>
              <w:tabs>
                <w:tab w:val="clear" w:pos="794"/>
                <w:tab w:val="clear" w:pos="1191"/>
                <w:tab w:val="clear" w:pos="1588"/>
                <w:tab w:val="clear" w:pos="1985"/>
              </w:tabs>
              <w:jc w:val="left"/>
              <w:rPr>
                <w:szCs w:val="22"/>
                <w:lang w:val="ru-RU"/>
              </w:rPr>
            </w:pPr>
          </w:p>
        </w:tc>
        <w:tc>
          <w:tcPr>
            <w:tcW w:w="1923" w:type="pct"/>
            <w:shd w:val="clear" w:color="auto" w:fill="auto"/>
          </w:tcPr>
          <w:p w14:paraId="2F6F230E" w14:textId="77777777" w:rsidR="007A374E" w:rsidRPr="007A374E" w:rsidRDefault="007A374E" w:rsidP="007A374E">
            <w:pPr>
              <w:tabs>
                <w:tab w:val="clear" w:pos="794"/>
                <w:tab w:val="clear" w:pos="1191"/>
                <w:tab w:val="clear" w:pos="1588"/>
                <w:tab w:val="clear" w:pos="1985"/>
              </w:tabs>
              <w:jc w:val="left"/>
              <w:rPr>
                <w:szCs w:val="22"/>
                <w:lang w:val="ru-RU"/>
              </w:rPr>
            </w:pPr>
            <w:r w:rsidRPr="007A374E">
              <w:rPr>
                <w:szCs w:val="22"/>
                <w:lang w:val="ru-RU"/>
              </w:rPr>
              <w:t>Управление цифровыми правами</w:t>
            </w:r>
          </w:p>
        </w:tc>
      </w:tr>
      <w:tr w:rsidR="007A374E" w:rsidRPr="007A374E" w14:paraId="3294F558" w14:textId="77777777" w:rsidTr="006921E1">
        <w:tc>
          <w:tcPr>
            <w:tcW w:w="610" w:type="pct"/>
            <w:shd w:val="clear" w:color="auto" w:fill="auto"/>
          </w:tcPr>
          <w:p w14:paraId="0B53EC6F" w14:textId="77777777" w:rsidR="007A374E" w:rsidRPr="007A374E" w:rsidRDefault="007A374E" w:rsidP="007A374E">
            <w:pPr>
              <w:tabs>
                <w:tab w:val="clear" w:pos="794"/>
                <w:tab w:val="clear" w:pos="1191"/>
                <w:tab w:val="clear" w:pos="1588"/>
                <w:tab w:val="clear" w:pos="1985"/>
              </w:tabs>
              <w:jc w:val="left"/>
              <w:rPr>
                <w:szCs w:val="22"/>
                <w:lang w:val="ru-RU"/>
              </w:rPr>
            </w:pPr>
            <w:r w:rsidRPr="007A374E">
              <w:rPr>
                <w:szCs w:val="22"/>
                <w:lang w:val="ru-RU"/>
              </w:rPr>
              <w:t>DSM-CC</w:t>
            </w:r>
          </w:p>
        </w:tc>
        <w:tc>
          <w:tcPr>
            <w:tcW w:w="1923" w:type="pct"/>
            <w:shd w:val="clear" w:color="auto" w:fill="auto"/>
          </w:tcPr>
          <w:p w14:paraId="2DA21AF1" w14:textId="77777777" w:rsidR="007A374E" w:rsidRPr="007A374E" w:rsidRDefault="007A374E" w:rsidP="007A374E">
            <w:pPr>
              <w:tabs>
                <w:tab w:val="clear" w:pos="794"/>
                <w:tab w:val="clear" w:pos="1191"/>
                <w:tab w:val="clear" w:pos="1588"/>
                <w:tab w:val="clear" w:pos="1985"/>
              </w:tabs>
              <w:jc w:val="left"/>
              <w:rPr>
                <w:szCs w:val="22"/>
                <w:lang w:val="en-US"/>
              </w:rPr>
            </w:pPr>
            <w:r w:rsidRPr="007A374E">
              <w:rPr>
                <w:szCs w:val="22"/>
                <w:lang w:val="en-US"/>
              </w:rPr>
              <w:t>Digital storage media command and control</w:t>
            </w:r>
          </w:p>
        </w:tc>
        <w:tc>
          <w:tcPr>
            <w:tcW w:w="545" w:type="pct"/>
            <w:shd w:val="clear" w:color="auto" w:fill="auto"/>
          </w:tcPr>
          <w:p w14:paraId="3EF0675E" w14:textId="77777777" w:rsidR="007A374E" w:rsidRPr="007A374E" w:rsidRDefault="007A374E" w:rsidP="007A374E">
            <w:pPr>
              <w:tabs>
                <w:tab w:val="clear" w:pos="794"/>
                <w:tab w:val="clear" w:pos="1191"/>
                <w:tab w:val="clear" w:pos="1588"/>
                <w:tab w:val="clear" w:pos="1985"/>
              </w:tabs>
              <w:jc w:val="left"/>
              <w:rPr>
                <w:szCs w:val="22"/>
                <w:lang w:val="en-US"/>
              </w:rPr>
            </w:pPr>
          </w:p>
        </w:tc>
        <w:tc>
          <w:tcPr>
            <w:tcW w:w="1923" w:type="pct"/>
            <w:shd w:val="clear" w:color="auto" w:fill="auto"/>
          </w:tcPr>
          <w:p w14:paraId="27BA567E" w14:textId="41C9EF8C" w:rsidR="007A374E" w:rsidRPr="007A374E" w:rsidRDefault="007A374E" w:rsidP="00AC2158">
            <w:pPr>
              <w:tabs>
                <w:tab w:val="clear" w:pos="794"/>
                <w:tab w:val="clear" w:pos="1191"/>
                <w:tab w:val="clear" w:pos="1588"/>
                <w:tab w:val="clear" w:pos="1985"/>
              </w:tabs>
              <w:jc w:val="left"/>
              <w:rPr>
                <w:szCs w:val="22"/>
                <w:lang w:val="ru-RU"/>
              </w:rPr>
            </w:pPr>
            <w:r w:rsidRPr="007A374E">
              <w:rPr>
                <w:szCs w:val="22"/>
                <w:lang w:val="ru-RU"/>
              </w:rPr>
              <w:t>Система команд и управления для</w:t>
            </w:r>
            <w:r w:rsidR="00AC2158">
              <w:rPr>
                <w:szCs w:val="22"/>
                <w:lang w:val="ru-RU"/>
              </w:rPr>
              <w:t> </w:t>
            </w:r>
            <w:r w:rsidRPr="007A374E">
              <w:rPr>
                <w:szCs w:val="22"/>
                <w:lang w:val="ru-RU"/>
              </w:rPr>
              <w:t>средств цифровой записи</w:t>
            </w:r>
          </w:p>
        </w:tc>
      </w:tr>
      <w:tr w:rsidR="007A374E" w:rsidRPr="007A374E" w14:paraId="7F8771AE" w14:textId="77777777" w:rsidTr="006921E1">
        <w:tc>
          <w:tcPr>
            <w:tcW w:w="610" w:type="pct"/>
            <w:shd w:val="clear" w:color="auto" w:fill="auto"/>
          </w:tcPr>
          <w:p w14:paraId="1794F515" w14:textId="77777777" w:rsidR="007A374E" w:rsidRPr="007A374E" w:rsidRDefault="007A374E" w:rsidP="007A374E">
            <w:pPr>
              <w:tabs>
                <w:tab w:val="clear" w:pos="794"/>
                <w:tab w:val="clear" w:pos="1191"/>
                <w:tab w:val="clear" w:pos="1588"/>
                <w:tab w:val="clear" w:pos="1985"/>
              </w:tabs>
              <w:jc w:val="left"/>
              <w:rPr>
                <w:szCs w:val="22"/>
                <w:lang w:val="ru-RU"/>
              </w:rPr>
            </w:pPr>
            <w:r w:rsidRPr="007A374E">
              <w:rPr>
                <w:szCs w:val="22"/>
                <w:lang w:val="ru-RU"/>
              </w:rPr>
              <w:t>DTV</w:t>
            </w:r>
          </w:p>
        </w:tc>
        <w:tc>
          <w:tcPr>
            <w:tcW w:w="1923" w:type="pct"/>
            <w:shd w:val="clear" w:color="auto" w:fill="auto"/>
          </w:tcPr>
          <w:p w14:paraId="488ADE60" w14:textId="77777777" w:rsidR="007A374E" w:rsidRPr="007A374E" w:rsidRDefault="007A374E" w:rsidP="007A374E">
            <w:pPr>
              <w:tabs>
                <w:tab w:val="clear" w:pos="794"/>
                <w:tab w:val="clear" w:pos="1191"/>
                <w:tab w:val="clear" w:pos="1588"/>
                <w:tab w:val="clear" w:pos="1985"/>
              </w:tabs>
              <w:jc w:val="left"/>
              <w:rPr>
                <w:szCs w:val="22"/>
                <w:lang w:val="ru-RU"/>
              </w:rPr>
            </w:pPr>
            <w:r w:rsidRPr="007A374E">
              <w:rPr>
                <w:szCs w:val="22"/>
                <w:lang w:val="ru-RU"/>
              </w:rPr>
              <w:t>Digital Television</w:t>
            </w:r>
          </w:p>
        </w:tc>
        <w:tc>
          <w:tcPr>
            <w:tcW w:w="545" w:type="pct"/>
            <w:shd w:val="clear" w:color="auto" w:fill="auto"/>
          </w:tcPr>
          <w:p w14:paraId="1281E81D" w14:textId="77777777" w:rsidR="007A374E" w:rsidRPr="007A374E" w:rsidRDefault="007A374E" w:rsidP="007A374E">
            <w:pPr>
              <w:tabs>
                <w:tab w:val="clear" w:pos="794"/>
                <w:tab w:val="clear" w:pos="1191"/>
                <w:tab w:val="clear" w:pos="1588"/>
                <w:tab w:val="clear" w:pos="1985"/>
              </w:tabs>
              <w:jc w:val="left"/>
              <w:rPr>
                <w:szCs w:val="22"/>
                <w:lang w:val="ru-RU"/>
              </w:rPr>
            </w:pPr>
            <w:r w:rsidRPr="007A374E">
              <w:rPr>
                <w:szCs w:val="22"/>
                <w:lang w:val="ru-RU"/>
              </w:rPr>
              <w:t>ЦТВ</w:t>
            </w:r>
          </w:p>
        </w:tc>
        <w:tc>
          <w:tcPr>
            <w:tcW w:w="1923" w:type="pct"/>
            <w:shd w:val="clear" w:color="auto" w:fill="auto"/>
          </w:tcPr>
          <w:p w14:paraId="1CB24ED8" w14:textId="77777777" w:rsidR="007A374E" w:rsidRPr="007A374E" w:rsidRDefault="007A374E" w:rsidP="007A374E">
            <w:pPr>
              <w:tabs>
                <w:tab w:val="clear" w:pos="794"/>
                <w:tab w:val="clear" w:pos="1191"/>
                <w:tab w:val="clear" w:pos="1588"/>
                <w:tab w:val="clear" w:pos="1985"/>
              </w:tabs>
              <w:jc w:val="left"/>
              <w:rPr>
                <w:szCs w:val="22"/>
                <w:lang w:val="ru-RU"/>
              </w:rPr>
            </w:pPr>
            <w:r w:rsidRPr="007A374E">
              <w:rPr>
                <w:szCs w:val="22"/>
                <w:lang w:val="ru-RU"/>
              </w:rPr>
              <w:t>Цифровое телевидение</w:t>
            </w:r>
          </w:p>
        </w:tc>
      </w:tr>
      <w:tr w:rsidR="007A374E" w:rsidRPr="007A374E" w14:paraId="3A76E1E2" w14:textId="77777777" w:rsidTr="006921E1">
        <w:tc>
          <w:tcPr>
            <w:tcW w:w="610" w:type="pct"/>
            <w:shd w:val="clear" w:color="auto" w:fill="auto"/>
          </w:tcPr>
          <w:p w14:paraId="0A212FC7" w14:textId="77777777" w:rsidR="007A374E" w:rsidRPr="007A374E" w:rsidRDefault="007A374E" w:rsidP="007A374E">
            <w:pPr>
              <w:tabs>
                <w:tab w:val="clear" w:pos="794"/>
                <w:tab w:val="clear" w:pos="1191"/>
                <w:tab w:val="clear" w:pos="1588"/>
                <w:tab w:val="clear" w:pos="1985"/>
              </w:tabs>
              <w:jc w:val="left"/>
              <w:rPr>
                <w:szCs w:val="22"/>
                <w:lang w:val="ru-RU"/>
              </w:rPr>
            </w:pPr>
            <w:r w:rsidRPr="007A374E">
              <w:rPr>
                <w:szCs w:val="22"/>
                <w:lang w:val="ru-RU"/>
              </w:rPr>
              <w:lastRenderedPageBreak/>
              <w:t>DVB</w:t>
            </w:r>
          </w:p>
        </w:tc>
        <w:tc>
          <w:tcPr>
            <w:tcW w:w="1923" w:type="pct"/>
            <w:shd w:val="clear" w:color="auto" w:fill="auto"/>
          </w:tcPr>
          <w:p w14:paraId="363299AB" w14:textId="77777777" w:rsidR="007A374E" w:rsidRPr="007A374E" w:rsidRDefault="007A374E" w:rsidP="007A374E">
            <w:pPr>
              <w:tabs>
                <w:tab w:val="clear" w:pos="794"/>
                <w:tab w:val="clear" w:pos="1191"/>
                <w:tab w:val="clear" w:pos="1588"/>
                <w:tab w:val="clear" w:pos="1985"/>
              </w:tabs>
              <w:jc w:val="left"/>
              <w:rPr>
                <w:szCs w:val="22"/>
                <w:lang w:val="ru-RU"/>
              </w:rPr>
            </w:pPr>
            <w:r w:rsidRPr="007A374E">
              <w:rPr>
                <w:szCs w:val="22"/>
                <w:lang w:val="ru-RU"/>
              </w:rPr>
              <w:t xml:space="preserve">Digital </w:t>
            </w:r>
            <w:proofErr w:type="spellStart"/>
            <w:r w:rsidRPr="007A374E">
              <w:rPr>
                <w:szCs w:val="22"/>
                <w:lang w:val="ru-RU"/>
              </w:rPr>
              <w:t>video</w:t>
            </w:r>
            <w:proofErr w:type="spellEnd"/>
            <w:r w:rsidRPr="007A374E">
              <w:rPr>
                <w:szCs w:val="22"/>
                <w:lang w:val="ru-RU"/>
              </w:rPr>
              <w:t xml:space="preserve"> </w:t>
            </w:r>
            <w:proofErr w:type="spellStart"/>
            <w:r w:rsidRPr="007A374E">
              <w:rPr>
                <w:szCs w:val="22"/>
                <w:lang w:val="ru-RU"/>
              </w:rPr>
              <w:t>broadcasting</w:t>
            </w:r>
            <w:proofErr w:type="spellEnd"/>
          </w:p>
        </w:tc>
        <w:tc>
          <w:tcPr>
            <w:tcW w:w="545" w:type="pct"/>
            <w:shd w:val="clear" w:color="auto" w:fill="auto"/>
          </w:tcPr>
          <w:p w14:paraId="4E3E0DB0" w14:textId="77777777" w:rsidR="007A374E" w:rsidRPr="007A374E" w:rsidRDefault="007A374E" w:rsidP="007A374E">
            <w:pPr>
              <w:tabs>
                <w:tab w:val="clear" w:pos="794"/>
                <w:tab w:val="clear" w:pos="1191"/>
                <w:tab w:val="clear" w:pos="1588"/>
                <w:tab w:val="clear" w:pos="1985"/>
              </w:tabs>
              <w:jc w:val="left"/>
              <w:rPr>
                <w:szCs w:val="22"/>
                <w:lang w:val="ru-RU"/>
              </w:rPr>
            </w:pPr>
          </w:p>
        </w:tc>
        <w:tc>
          <w:tcPr>
            <w:tcW w:w="1923" w:type="pct"/>
            <w:shd w:val="clear" w:color="auto" w:fill="auto"/>
          </w:tcPr>
          <w:p w14:paraId="3D9FE73D" w14:textId="77777777" w:rsidR="007A374E" w:rsidRPr="007A374E" w:rsidRDefault="007A374E" w:rsidP="007A374E">
            <w:pPr>
              <w:tabs>
                <w:tab w:val="clear" w:pos="794"/>
                <w:tab w:val="clear" w:pos="1191"/>
                <w:tab w:val="clear" w:pos="1588"/>
                <w:tab w:val="clear" w:pos="1985"/>
              </w:tabs>
              <w:jc w:val="left"/>
              <w:rPr>
                <w:szCs w:val="22"/>
                <w:lang w:val="ru-RU"/>
              </w:rPr>
            </w:pPr>
            <w:r w:rsidRPr="007A374E">
              <w:rPr>
                <w:szCs w:val="22"/>
                <w:lang w:val="ru-RU"/>
              </w:rPr>
              <w:t>Цифровое телевизионное вещание</w:t>
            </w:r>
          </w:p>
        </w:tc>
      </w:tr>
      <w:tr w:rsidR="007A374E" w:rsidRPr="007A374E" w14:paraId="2D2A898C" w14:textId="77777777" w:rsidTr="006921E1">
        <w:tc>
          <w:tcPr>
            <w:tcW w:w="610" w:type="pct"/>
            <w:shd w:val="clear" w:color="auto" w:fill="auto"/>
          </w:tcPr>
          <w:p w14:paraId="7DC462F4" w14:textId="77777777" w:rsidR="007A374E" w:rsidRPr="007A374E" w:rsidRDefault="007A374E" w:rsidP="007A374E">
            <w:pPr>
              <w:tabs>
                <w:tab w:val="clear" w:pos="794"/>
                <w:tab w:val="clear" w:pos="1191"/>
                <w:tab w:val="clear" w:pos="1588"/>
                <w:tab w:val="clear" w:pos="1985"/>
              </w:tabs>
              <w:jc w:val="left"/>
              <w:rPr>
                <w:szCs w:val="22"/>
                <w:lang w:val="ru-RU"/>
              </w:rPr>
            </w:pPr>
            <w:r w:rsidRPr="007A374E">
              <w:rPr>
                <w:szCs w:val="22"/>
                <w:lang w:val="ru-RU"/>
              </w:rPr>
              <w:t>EBU</w:t>
            </w:r>
          </w:p>
        </w:tc>
        <w:tc>
          <w:tcPr>
            <w:tcW w:w="1923" w:type="pct"/>
            <w:shd w:val="clear" w:color="auto" w:fill="auto"/>
          </w:tcPr>
          <w:p w14:paraId="72153242" w14:textId="77777777" w:rsidR="007A374E" w:rsidRPr="007A374E" w:rsidRDefault="007A374E" w:rsidP="007A374E">
            <w:pPr>
              <w:tabs>
                <w:tab w:val="clear" w:pos="794"/>
                <w:tab w:val="clear" w:pos="1191"/>
                <w:tab w:val="clear" w:pos="1588"/>
                <w:tab w:val="clear" w:pos="1985"/>
              </w:tabs>
              <w:jc w:val="left"/>
              <w:rPr>
                <w:szCs w:val="22"/>
                <w:lang w:val="ru-RU"/>
              </w:rPr>
            </w:pPr>
            <w:r w:rsidRPr="007A374E">
              <w:rPr>
                <w:szCs w:val="22"/>
                <w:lang w:val="ru-RU"/>
              </w:rPr>
              <w:t>European Broadcasting Union</w:t>
            </w:r>
          </w:p>
        </w:tc>
        <w:tc>
          <w:tcPr>
            <w:tcW w:w="545" w:type="pct"/>
            <w:shd w:val="clear" w:color="auto" w:fill="auto"/>
          </w:tcPr>
          <w:p w14:paraId="3236057D" w14:textId="77777777" w:rsidR="007A374E" w:rsidRPr="007A374E" w:rsidRDefault="007A374E" w:rsidP="007A374E">
            <w:pPr>
              <w:tabs>
                <w:tab w:val="clear" w:pos="794"/>
                <w:tab w:val="clear" w:pos="1191"/>
                <w:tab w:val="clear" w:pos="1588"/>
                <w:tab w:val="clear" w:pos="1985"/>
              </w:tabs>
              <w:jc w:val="left"/>
              <w:rPr>
                <w:szCs w:val="22"/>
                <w:lang w:val="ru-RU"/>
              </w:rPr>
            </w:pPr>
            <w:r w:rsidRPr="007A374E">
              <w:rPr>
                <w:szCs w:val="22"/>
                <w:lang w:val="ru-RU"/>
              </w:rPr>
              <w:t>ЕРС</w:t>
            </w:r>
          </w:p>
        </w:tc>
        <w:tc>
          <w:tcPr>
            <w:tcW w:w="1923" w:type="pct"/>
            <w:shd w:val="clear" w:color="auto" w:fill="auto"/>
          </w:tcPr>
          <w:p w14:paraId="5D7D5B75" w14:textId="77777777" w:rsidR="007A374E" w:rsidRPr="007A374E" w:rsidRDefault="007A374E" w:rsidP="007A374E">
            <w:pPr>
              <w:tabs>
                <w:tab w:val="clear" w:pos="794"/>
                <w:tab w:val="clear" w:pos="1191"/>
                <w:tab w:val="clear" w:pos="1588"/>
                <w:tab w:val="clear" w:pos="1985"/>
              </w:tabs>
              <w:jc w:val="left"/>
              <w:rPr>
                <w:szCs w:val="22"/>
                <w:lang w:val="ru-RU"/>
              </w:rPr>
            </w:pPr>
            <w:r w:rsidRPr="007A374E">
              <w:rPr>
                <w:szCs w:val="22"/>
                <w:lang w:val="ru-RU"/>
              </w:rPr>
              <w:t>Европейский радиовещательный союз</w:t>
            </w:r>
          </w:p>
        </w:tc>
      </w:tr>
      <w:tr w:rsidR="007A374E" w:rsidRPr="007A374E" w14:paraId="13B9EE42" w14:textId="77777777" w:rsidTr="006921E1">
        <w:tc>
          <w:tcPr>
            <w:tcW w:w="610" w:type="pct"/>
            <w:shd w:val="clear" w:color="auto" w:fill="auto"/>
          </w:tcPr>
          <w:p w14:paraId="53EB84DE" w14:textId="77777777" w:rsidR="007A374E" w:rsidRPr="007A374E" w:rsidRDefault="007A374E" w:rsidP="007A374E">
            <w:pPr>
              <w:tabs>
                <w:tab w:val="clear" w:pos="794"/>
                <w:tab w:val="clear" w:pos="1191"/>
                <w:tab w:val="clear" w:pos="1588"/>
                <w:tab w:val="clear" w:pos="1985"/>
              </w:tabs>
              <w:jc w:val="left"/>
              <w:rPr>
                <w:szCs w:val="22"/>
                <w:lang w:val="ru-RU"/>
              </w:rPr>
            </w:pPr>
            <w:r w:rsidRPr="007A374E">
              <w:rPr>
                <w:szCs w:val="22"/>
                <w:lang w:val="ru-RU"/>
              </w:rPr>
              <w:t>EPG</w:t>
            </w:r>
          </w:p>
        </w:tc>
        <w:tc>
          <w:tcPr>
            <w:tcW w:w="1923" w:type="pct"/>
            <w:shd w:val="clear" w:color="auto" w:fill="auto"/>
          </w:tcPr>
          <w:p w14:paraId="0D551DA8" w14:textId="77777777" w:rsidR="007A374E" w:rsidRPr="007A374E" w:rsidRDefault="007A374E" w:rsidP="007A374E">
            <w:pPr>
              <w:tabs>
                <w:tab w:val="clear" w:pos="794"/>
                <w:tab w:val="clear" w:pos="1191"/>
                <w:tab w:val="clear" w:pos="1588"/>
                <w:tab w:val="clear" w:pos="1985"/>
              </w:tabs>
              <w:jc w:val="left"/>
              <w:rPr>
                <w:szCs w:val="22"/>
                <w:lang w:val="ru-RU"/>
              </w:rPr>
            </w:pPr>
            <w:r w:rsidRPr="007A374E">
              <w:rPr>
                <w:szCs w:val="22"/>
                <w:lang w:val="ru-RU"/>
              </w:rPr>
              <w:t xml:space="preserve">Electronic </w:t>
            </w:r>
            <w:proofErr w:type="spellStart"/>
            <w:r w:rsidRPr="007A374E">
              <w:rPr>
                <w:szCs w:val="22"/>
                <w:lang w:val="ru-RU"/>
              </w:rPr>
              <w:t>programme</w:t>
            </w:r>
            <w:proofErr w:type="spellEnd"/>
            <w:r w:rsidRPr="007A374E">
              <w:rPr>
                <w:szCs w:val="22"/>
                <w:lang w:val="ru-RU"/>
              </w:rPr>
              <w:t xml:space="preserve"> </w:t>
            </w:r>
            <w:proofErr w:type="spellStart"/>
            <w:r w:rsidRPr="007A374E">
              <w:rPr>
                <w:szCs w:val="22"/>
                <w:lang w:val="ru-RU"/>
              </w:rPr>
              <w:t>guide</w:t>
            </w:r>
            <w:proofErr w:type="spellEnd"/>
          </w:p>
        </w:tc>
        <w:tc>
          <w:tcPr>
            <w:tcW w:w="545" w:type="pct"/>
            <w:shd w:val="clear" w:color="auto" w:fill="auto"/>
          </w:tcPr>
          <w:p w14:paraId="155F63D1" w14:textId="77777777" w:rsidR="007A374E" w:rsidRPr="007A374E" w:rsidRDefault="007A374E" w:rsidP="007A374E">
            <w:pPr>
              <w:tabs>
                <w:tab w:val="clear" w:pos="794"/>
                <w:tab w:val="clear" w:pos="1191"/>
                <w:tab w:val="clear" w:pos="1588"/>
                <w:tab w:val="clear" w:pos="1985"/>
              </w:tabs>
              <w:jc w:val="left"/>
              <w:rPr>
                <w:szCs w:val="22"/>
                <w:lang w:val="ru-RU"/>
              </w:rPr>
            </w:pPr>
          </w:p>
        </w:tc>
        <w:tc>
          <w:tcPr>
            <w:tcW w:w="1923" w:type="pct"/>
            <w:shd w:val="clear" w:color="auto" w:fill="auto"/>
          </w:tcPr>
          <w:p w14:paraId="0784FBBB" w14:textId="77777777" w:rsidR="007A374E" w:rsidRPr="007A374E" w:rsidRDefault="007A374E" w:rsidP="007A374E">
            <w:pPr>
              <w:tabs>
                <w:tab w:val="clear" w:pos="794"/>
                <w:tab w:val="clear" w:pos="1191"/>
                <w:tab w:val="clear" w:pos="1588"/>
                <w:tab w:val="clear" w:pos="1985"/>
              </w:tabs>
              <w:jc w:val="left"/>
              <w:rPr>
                <w:szCs w:val="22"/>
                <w:lang w:val="ru-RU"/>
              </w:rPr>
            </w:pPr>
            <w:r w:rsidRPr="007A374E">
              <w:rPr>
                <w:szCs w:val="22"/>
                <w:lang w:val="ru-RU"/>
              </w:rPr>
              <w:t>Электронная программа телепередач</w:t>
            </w:r>
          </w:p>
        </w:tc>
      </w:tr>
      <w:tr w:rsidR="007A374E" w:rsidRPr="007A374E" w14:paraId="56AB9CFD" w14:textId="77777777" w:rsidTr="006921E1">
        <w:tc>
          <w:tcPr>
            <w:tcW w:w="610" w:type="pct"/>
            <w:shd w:val="clear" w:color="auto" w:fill="auto"/>
          </w:tcPr>
          <w:p w14:paraId="5EF60BBA" w14:textId="77777777" w:rsidR="007A374E" w:rsidRPr="007A374E" w:rsidRDefault="007A374E" w:rsidP="007A374E">
            <w:pPr>
              <w:tabs>
                <w:tab w:val="clear" w:pos="794"/>
                <w:tab w:val="clear" w:pos="1191"/>
                <w:tab w:val="clear" w:pos="1588"/>
                <w:tab w:val="clear" w:pos="1985"/>
              </w:tabs>
              <w:jc w:val="left"/>
              <w:rPr>
                <w:szCs w:val="22"/>
                <w:lang w:val="ru-RU"/>
              </w:rPr>
            </w:pPr>
            <w:r w:rsidRPr="007A374E">
              <w:rPr>
                <w:szCs w:val="22"/>
                <w:lang w:val="ru-RU"/>
              </w:rPr>
              <w:t>ETSI</w:t>
            </w:r>
          </w:p>
        </w:tc>
        <w:tc>
          <w:tcPr>
            <w:tcW w:w="1923" w:type="pct"/>
            <w:shd w:val="clear" w:color="auto" w:fill="auto"/>
          </w:tcPr>
          <w:p w14:paraId="202CCFCA" w14:textId="77777777" w:rsidR="007A374E" w:rsidRPr="007A374E" w:rsidRDefault="007A374E" w:rsidP="007A374E">
            <w:pPr>
              <w:tabs>
                <w:tab w:val="clear" w:pos="794"/>
                <w:tab w:val="clear" w:pos="1191"/>
                <w:tab w:val="clear" w:pos="1588"/>
                <w:tab w:val="clear" w:pos="1985"/>
              </w:tabs>
              <w:jc w:val="left"/>
              <w:rPr>
                <w:szCs w:val="22"/>
                <w:lang w:val="ru-RU"/>
              </w:rPr>
            </w:pPr>
            <w:r w:rsidRPr="007A374E">
              <w:rPr>
                <w:szCs w:val="22"/>
                <w:lang w:val="ru-RU"/>
              </w:rPr>
              <w:t xml:space="preserve">European </w:t>
            </w:r>
            <w:proofErr w:type="spellStart"/>
            <w:r w:rsidRPr="007A374E">
              <w:rPr>
                <w:szCs w:val="22"/>
                <w:lang w:val="ru-RU"/>
              </w:rPr>
              <w:t>telecommunications</w:t>
            </w:r>
            <w:proofErr w:type="spellEnd"/>
            <w:r w:rsidRPr="007A374E">
              <w:rPr>
                <w:szCs w:val="22"/>
                <w:lang w:val="ru-RU"/>
              </w:rPr>
              <w:t xml:space="preserve"> </w:t>
            </w:r>
            <w:proofErr w:type="spellStart"/>
            <w:r w:rsidRPr="007A374E">
              <w:rPr>
                <w:szCs w:val="22"/>
                <w:lang w:val="ru-RU"/>
              </w:rPr>
              <w:t>standards</w:t>
            </w:r>
            <w:proofErr w:type="spellEnd"/>
            <w:r w:rsidRPr="007A374E">
              <w:rPr>
                <w:szCs w:val="22"/>
                <w:lang w:val="ru-RU"/>
              </w:rPr>
              <w:t xml:space="preserve"> </w:t>
            </w:r>
            <w:proofErr w:type="spellStart"/>
            <w:r w:rsidRPr="007A374E">
              <w:rPr>
                <w:szCs w:val="22"/>
                <w:lang w:val="ru-RU"/>
              </w:rPr>
              <w:t>institute</w:t>
            </w:r>
            <w:proofErr w:type="spellEnd"/>
          </w:p>
        </w:tc>
        <w:tc>
          <w:tcPr>
            <w:tcW w:w="545" w:type="pct"/>
            <w:shd w:val="clear" w:color="auto" w:fill="auto"/>
          </w:tcPr>
          <w:p w14:paraId="722C3D77" w14:textId="77777777" w:rsidR="007A374E" w:rsidRPr="007A374E" w:rsidRDefault="007A374E" w:rsidP="007A374E">
            <w:pPr>
              <w:tabs>
                <w:tab w:val="clear" w:pos="794"/>
                <w:tab w:val="clear" w:pos="1191"/>
                <w:tab w:val="clear" w:pos="1588"/>
                <w:tab w:val="clear" w:pos="1985"/>
              </w:tabs>
              <w:jc w:val="left"/>
              <w:rPr>
                <w:szCs w:val="22"/>
                <w:lang w:val="ru-RU"/>
              </w:rPr>
            </w:pPr>
            <w:r w:rsidRPr="007A374E">
              <w:rPr>
                <w:szCs w:val="22"/>
                <w:lang w:val="ru-RU"/>
              </w:rPr>
              <w:t>ЕТСИ</w:t>
            </w:r>
          </w:p>
        </w:tc>
        <w:tc>
          <w:tcPr>
            <w:tcW w:w="1923" w:type="pct"/>
            <w:shd w:val="clear" w:color="auto" w:fill="auto"/>
          </w:tcPr>
          <w:p w14:paraId="263EEA34" w14:textId="77777777" w:rsidR="007A374E" w:rsidRPr="007A374E" w:rsidRDefault="007A374E" w:rsidP="007A374E">
            <w:pPr>
              <w:tabs>
                <w:tab w:val="clear" w:pos="794"/>
                <w:tab w:val="clear" w:pos="1191"/>
                <w:tab w:val="clear" w:pos="1588"/>
                <w:tab w:val="clear" w:pos="1985"/>
              </w:tabs>
              <w:jc w:val="left"/>
              <w:rPr>
                <w:szCs w:val="22"/>
                <w:lang w:val="ru-RU"/>
              </w:rPr>
            </w:pPr>
            <w:r w:rsidRPr="007A374E">
              <w:rPr>
                <w:szCs w:val="22"/>
                <w:lang w:val="ru-RU"/>
              </w:rPr>
              <w:t>Европейский институт стандартизации электросвязи</w:t>
            </w:r>
          </w:p>
        </w:tc>
      </w:tr>
      <w:tr w:rsidR="007A374E" w:rsidRPr="007A374E" w14:paraId="32E2AA4A" w14:textId="77777777" w:rsidTr="006921E1">
        <w:tc>
          <w:tcPr>
            <w:tcW w:w="610" w:type="pct"/>
            <w:shd w:val="clear" w:color="auto" w:fill="auto"/>
          </w:tcPr>
          <w:p w14:paraId="10B2766C" w14:textId="77777777" w:rsidR="007A374E" w:rsidRPr="007A374E" w:rsidRDefault="007A374E" w:rsidP="007A374E">
            <w:pPr>
              <w:tabs>
                <w:tab w:val="clear" w:pos="794"/>
                <w:tab w:val="clear" w:pos="1191"/>
                <w:tab w:val="clear" w:pos="1588"/>
                <w:tab w:val="clear" w:pos="1985"/>
              </w:tabs>
              <w:jc w:val="left"/>
              <w:rPr>
                <w:szCs w:val="22"/>
                <w:lang w:val="ru-RU"/>
              </w:rPr>
            </w:pPr>
            <w:r w:rsidRPr="007A374E">
              <w:rPr>
                <w:szCs w:val="22"/>
                <w:lang w:val="ru-RU"/>
              </w:rPr>
              <w:t>HDR</w:t>
            </w:r>
          </w:p>
        </w:tc>
        <w:tc>
          <w:tcPr>
            <w:tcW w:w="1923" w:type="pct"/>
            <w:shd w:val="clear" w:color="auto" w:fill="auto"/>
          </w:tcPr>
          <w:p w14:paraId="2975BEEA" w14:textId="77777777" w:rsidR="007A374E" w:rsidRPr="007A374E" w:rsidRDefault="007A374E" w:rsidP="007A374E">
            <w:pPr>
              <w:tabs>
                <w:tab w:val="clear" w:pos="794"/>
                <w:tab w:val="clear" w:pos="1191"/>
                <w:tab w:val="clear" w:pos="1588"/>
                <w:tab w:val="clear" w:pos="1985"/>
              </w:tabs>
              <w:jc w:val="left"/>
              <w:rPr>
                <w:szCs w:val="22"/>
                <w:lang w:val="ru-RU"/>
              </w:rPr>
            </w:pPr>
            <w:r w:rsidRPr="007A374E">
              <w:rPr>
                <w:szCs w:val="22"/>
                <w:lang w:val="ru-RU"/>
              </w:rPr>
              <w:t xml:space="preserve">High </w:t>
            </w:r>
            <w:proofErr w:type="spellStart"/>
            <w:r w:rsidRPr="007A374E">
              <w:rPr>
                <w:szCs w:val="22"/>
                <w:lang w:val="ru-RU"/>
              </w:rPr>
              <w:t>dynamic</w:t>
            </w:r>
            <w:proofErr w:type="spellEnd"/>
            <w:r w:rsidRPr="007A374E">
              <w:rPr>
                <w:szCs w:val="22"/>
                <w:lang w:val="ru-RU"/>
              </w:rPr>
              <w:t xml:space="preserve"> </w:t>
            </w:r>
            <w:proofErr w:type="spellStart"/>
            <w:r w:rsidRPr="007A374E">
              <w:rPr>
                <w:szCs w:val="22"/>
                <w:lang w:val="ru-RU"/>
              </w:rPr>
              <w:t>range</w:t>
            </w:r>
            <w:proofErr w:type="spellEnd"/>
          </w:p>
        </w:tc>
        <w:tc>
          <w:tcPr>
            <w:tcW w:w="545" w:type="pct"/>
            <w:shd w:val="clear" w:color="auto" w:fill="auto"/>
          </w:tcPr>
          <w:p w14:paraId="2529DAE5" w14:textId="77777777" w:rsidR="007A374E" w:rsidRPr="007A374E" w:rsidRDefault="007A374E" w:rsidP="007A374E">
            <w:pPr>
              <w:tabs>
                <w:tab w:val="clear" w:pos="794"/>
                <w:tab w:val="clear" w:pos="1191"/>
                <w:tab w:val="clear" w:pos="1588"/>
                <w:tab w:val="clear" w:pos="1985"/>
              </w:tabs>
              <w:jc w:val="left"/>
              <w:rPr>
                <w:szCs w:val="22"/>
                <w:lang w:val="ru-RU"/>
              </w:rPr>
            </w:pPr>
          </w:p>
        </w:tc>
        <w:tc>
          <w:tcPr>
            <w:tcW w:w="1923" w:type="pct"/>
            <w:shd w:val="clear" w:color="auto" w:fill="auto"/>
          </w:tcPr>
          <w:p w14:paraId="51BF4C65" w14:textId="77777777" w:rsidR="007A374E" w:rsidRPr="007A374E" w:rsidRDefault="007A374E" w:rsidP="007A374E">
            <w:pPr>
              <w:tabs>
                <w:tab w:val="clear" w:pos="794"/>
                <w:tab w:val="clear" w:pos="1191"/>
                <w:tab w:val="clear" w:pos="1588"/>
                <w:tab w:val="clear" w:pos="1985"/>
              </w:tabs>
              <w:jc w:val="left"/>
              <w:rPr>
                <w:szCs w:val="22"/>
                <w:lang w:val="ru-RU"/>
              </w:rPr>
            </w:pPr>
            <w:r w:rsidRPr="007A374E">
              <w:rPr>
                <w:szCs w:val="22"/>
                <w:lang w:val="ru-RU"/>
              </w:rPr>
              <w:t>Широкий динамический диапазон</w:t>
            </w:r>
          </w:p>
        </w:tc>
      </w:tr>
      <w:tr w:rsidR="007A374E" w:rsidRPr="007A374E" w14:paraId="1C42FBBE" w14:textId="77777777" w:rsidTr="006921E1">
        <w:tc>
          <w:tcPr>
            <w:tcW w:w="610" w:type="pct"/>
            <w:shd w:val="clear" w:color="auto" w:fill="auto"/>
          </w:tcPr>
          <w:p w14:paraId="3CABAC6E" w14:textId="77777777" w:rsidR="007A374E" w:rsidRPr="007A374E" w:rsidRDefault="007A374E" w:rsidP="007A374E">
            <w:pPr>
              <w:tabs>
                <w:tab w:val="clear" w:pos="794"/>
                <w:tab w:val="clear" w:pos="1191"/>
                <w:tab w:val="clear" w:pos="1588"/>
                <w:tab w:val="clear" w:pos="1985"/>
              </w:tabs>
              <w:jc w:val="left"/>
              <w:rPr>
                <w:szCs w:val="22"/>
                <w:lang w:val="ru-RU"/>
              </w:rPr>
            </w:pPr>
            <w:r w:rsidRPr="007A374E">
              <w:rPr>
                <w:szCs w:val="22"/>
                <w:lang w:val="ru-RU"/>
              </w:rPr>
              <w:t>HE-AAC</w:t>
            </w:r>
          </w:p>
        </w:tc>
        <w:tc>
          <w:tcPr>
            <w:tcW w:w="1923" w:type="pct"/>
            <w:shd w:val="clear" w:color="auto" w:fill="auto"/>
          </w:tcPr>
          <w:p w14:paraId="2102BFBF" w14:textId="77777777" w:rsidR="007A374E" w:rsidRPr="007A374E" w:rsidRDefault="007A374E" w:rsidP="007A374E">
            <w:pPr>
              <w:tabs>
                <w:tab w:val="clear" w:pos="794"/>
                <w:tab w:val="clear" w:pos="1191"/>
                <w:tab w:val="clear" w:pos="1588"/>
                <w:tab w:val="clear" w:pos="1985"/>
              </w:tabs>
              <w:jc w:val="left"/>
              <w:rPr>
                <w:szCs w:val="22"/>
                <w:lang w:val="en-US"/>
              </w:rPr>
            </w:pPr>
            <w:r w:rsidRPr="007A374E">
              <w:rPr>
                <w:szCs w:val="22"/>
                <w:lang w:val="en-US"/>
              </w:rPr>
              <w:t>High-efficiency advanced audio coding</w:t>
            </w:r>
          </w:p>
        </w:tc>
        <w:tc>
          <w:tcPr>
            <w:tcW w:w="545" w:type="pct"/>
            <w:shd w:val="clear" w:color="auto" w:fill="auto"/>
          </w:tcPr>
          <w:p w14:paraId="0182B651" w14:textId="77777777" w:rsidR="007A374E" w:rsidRPr="007A374E" w:rsidRDefault="007A374E" w:rsidP="007A374E">
            <w:pPr>
              <w:tabs>
                <w:tab w:val="clear" w:pos="794"/>
                <w:tab w:val="clear" w:pos="1191"/>
                <w:tab w:val="clear" w:pos="1588"/>
                <w:tab w:val="clear" w:pos="1985"/>
              </w:tabs>
              <w:jc w:val="left"/>
              <w:rPr>
                <w:szCs w:val="22"/>
                <w:lang w:val="en-US"/>
              </w:rPr>
            </w:pPr>
          </w:p>
        </w:tc>
        <w:tc>
          <w:tcPr>
            <w:tcW w:w="1923" w:type="pct"/>
            <w:shd w:val="clear" w:color="auto" w:fill="auto"/>
          </w:tcPr>
          <w:p w14:paraId="0E98F02F" w14:textId="77777777" w:rsidR="007A374E" w:rsidRPr="007A374E" w:rsidRDefault="007A374E" w:rsidP="007A374E">
            <w:pPr>
              <w:tabs>
                <w:tab w:val="clear" w:pos="794"/>
                <w:tab w:val="clear" w:pos="1191"/>
                <w:tab w:val="clear" w:pos="1588"/>
                <w:tab w:val="clear" w:pos="1985"/>
              </w:tabs>
              <w:jc w:val="left"/>
              <w:rPr>
                <w:szCs w:val="22"/>
                <w:lang w:val="ru-RU"/>
              </w:rPr>
            </w:pPr>
            <w:r w:rsidRPr="007A374E">
              <w:rPr>
                <w:szCs w:val="22"/>
                <w:lang w:val="ru-RU"/>
              </w:rPr>
              <w:t>Высокоэффективное усовершенствованное кодирование звуковых сигналов</w:t>
            </w:r>
          </w:p>
        </w:tc>
      </w:tr>
      <w:tr w:rsidR="007A374E" w:rsidRPr="007A374E" w14:paraId="164070E7" w14:textId="77777777" w:rsidTr="006921E1">
        <w:tc>
          <w:tcPr>
            <w:tcW w:w="610" w:type="pct"/>
            <w:shd w:val="clear" w:color="auto" w:fill="auto"/>
          </w:tcPr>
          <w:p w14:paraId="50C05DA2" w14:textId="77777777" w:rsidR="007A374E" w:rsidRPr="007A374E" w:rsidRDefault="007A374E" w:rsidP="007A374E">
            <w:pPr>
              <w:tabs>
                <w:tab w:val="clear" w:pos="794"/>
                <w:tab w:val="clear" w:pos="1191"/>
                <w:tab w:val="clear" w:pos="1588"/>
                <w:tab w:val="clear" w:pos="1985"/>
              </w:tabs>
              <w:jc w:val="left"/>
              <w:rPr>
                <w:szCs w:val="22"/>
                <w:lang w:val="ru-RU"/>
              </w:rPr>
            </w:pPr>
            <w:r w:rsidRPr="007A374E">
              <w:rPr>
                <w:szCs w:val="22"/>
                <w:lang w:val="ru-RU"/>
              </w:rPr>
              <w:t>HEVC</w:t>
            </w:r>
          </w:p>
        </w:tc>
        <w:tc>
          <w:tcPr>
            <w:tcW w:w="1923" w:type="pct"/>
            <w:shd w:val="clear" w:color="auto" w:fill="auto"/>
          </w:tcPr>
          <w:p w14:paraId="7ED4FB7C" w14:textId="77777777" w:rsidR="007A374E" w:rsidRPr="007A374E" w:rsidRDefault="007A374E" w:rsidP="007A374E">
            <w:pPr>
              <w:tabs>
                <w:tab w:val="clear" w:pos="794"/>
                <w:tab w:val="clear" w:pos="1191"/>
                <w:tab w:val="clear" w:pos="1588"/>
                <w:tab w:val="clear" w:pos="1985"/>
              </w:tabs>
              <w:jc w:val="left"/>
              <w:rPr>
                <w:szCs w:val="22"/>
                <w:lang w:val="ru-RU"/>
              </w:rPr>
            </w:pPr>
            <w:r w:rsidRPr="007A374E">
              <w:rPr>
                <w:szCs w:val="22"/>
                <w:lang w:val="ru-RU"/>
              </w:rPr>
              <w:t>High-</w:t>
            </w:r>
            <w:proofErr w:type="spellStart"/>
            <w:r w:rsidRPr="007A374E">
              <w:rPr>
                <w:szCs w:val="22"/>
                <w:lang w:val="ru-RU"/>
              </w:rPr>
              <w:t>efficiency</w:t>
            </w:r>
            <w:proofErr w:type="spellEnd"/>
            <w:r w:rsidRPr="007A374E">
              <w:rPr>
                <w:szCs w:val="22"/>
                <w:lang w:val="ru-RU"/>
              </w:rPr>
              <w:t xml:space="preserve"> </w:t>
            </w:r>
            <w:proofErr w:type="spellStart"/>
            <w:r w:rsidRPr="007A374E">
              <w:rPr>
                <w:szCs w:val="22"/>
                <w:lang w:val="ru-RU"/>
              </w:rPr>
              <w:t>video</w:t>
            </w:r>
            <w:proofErr w:type="spellEnd"/>
            <w:r w:rsidRPr="007A374E">
              <w:rPr>
                <w:szCs w:val="22"/>
                <w:lang w:val="ru-RU"/>
              </w:rPr>
              <w:t xml:space="preserve"> </w:t>
            </w:r>
            <w:proofErr w:type="spellStart"/>
            <w:r w:rsidRPr="007A374E">
              <w:rPr>
                <w:szCs w:val="22"/>
                <w:lang w:val="ru-RU"/>
              </w:rPr>
              <w:t>coding</w:t>
            </w:r>
            <w:proofErr w:type="spellEnd"/>
          </w:p>
        </w:tc>
        <w:tc>
          <w:tcPr>
            <w:tcW w:w="545" w:type="pct"/>
            <w:shd w:val="clear" w:color="auto" w:fill="auto"/>
          </w:tcPr>
          <w:p w14:paraId="4BC0AE4B" w14:textId="77777777" w:rsidR="007A374E" w:rsidRPr="007A374E" w:rsidRDefault="007A374E" w:rsidP="007A374E">
            <w:pPr>
              <w:tabs>
                <w:tab w:val="clear" w:pos="794"/>
                <w:tab w:val="clear" w:pos="1191"/>
                <w:tab w:val="clear" w:pos="1588"/>
                <w:tab w:val="clear" w:pos="1985"/>
              </w:tabs>
              <w:jc w:val="left"/>
              <w:rPr>
                <w:szCs w:val="22"/>
                <w:lang w:val="ru-RU"/>
              </w:rPr>
            </w:pPr>
          </w:p>
        </w:tc>
        <w:tc>
          <w:tcPr>
            <w:tcW w:w="1923" w:type="pct"/>
            <w:shd w:val="clear" w:color="auto" w:fill="auto"/>
          </w:tcPr>
          <w:p w14:paraId="39EB62F7" w14:textId="77777777" w:rsidR="007A374E" w:rsidRPr="007A374E" w:rsidRDefault="007A374E" w:rsidP="007A374E">
            <w:pPr>
              <w:tabs>
                <w:tab w:val="clear" w:pos="794"/>
                <w:tab w:val="clear" w:pos="1191"/>
                <w:tab w:val="clear" w:pos="1588"/>
                <w:tab w:val="clear" w:pos="1985"/>
              </w:tabs>
              <w:jc w:val="left"/>
              <w:rPr>
                <w:szCs w:val="22"/>
                <w:lang w:val="ru-RU"/>
              </w:rPr>
            </w:pPr>
            <w:r w:rsidRPr="007A374E">
              <w:rPr>
                <w:szCs w:val="22"/>
                <w:lang w:val="ru-RU"/>
              </w:rPr>
              <w:t>Высокоэффективное кодирование видеоизображений</w:t>
            </w:r>
          </w:p>
        </w:tc>
      </w:tr>
      <w:tr w:rsidR="007A374E" w:rsidRPr="007A374E" w14:paraId="7A889C7E" w14:textId="77777777" w:rsidTr="006921E1">
        <w:tc>
          <w:tcPr>
            <w:tcW w:w="610" w:type="pct"/>
            <w:shd w:val="clear" w:color="auto" w:fill="auto"/>
          </w:tcPr>
          <w:p w14:paraId="41381939" w14:textId="77777777" w:rsidR="007A374E" w:rsidRPr="007A374E" w:rsidRDefault="007A374E" w:rsidP="007A374E">
            <w:pPr>
              <w:tabs>
                <w:tab w:val="clear" w:pos="794"/>
                <w:tab w:val="clear" w:pos="1191"/>
                <w:tab w:val="clear" w:pos="1588"/>
                <w:tab w:val="clear" w:pos="1985"/>
              </w:tabs>
              <w:jc w:val="left"/>
              <w:rPr>
                <w:szCs w:val="22"/>
                <w:lang w:val="ru-RU"/>
              </w:rPr>
            </w:pPr>
            <w:r w:rsidRPr="007A374E">
              <w:rPr>
                <w:szCs w:val="22"/>
                <w:lang w:val="ru-RU"/>
              </w:rPr>
              <w:t>HFR</w:t>
            </w:r>
          </w:p>
        </w:tc>
        <w:tc>
          <w:tcPr>
            <w:tcW w:w="1923" w:type="pct"/>
            <w:shd w:val="clear" w:color="auto" w:fill="auto"/>
          </w:tcPr>
          <w:p w14:paraId="202C683D" w14:textId="77777777" w:rsidR="007A374E" w:rsidRPr="007A374E" w:rsidRDefault="007A374E" w:rsidP="007A374E">
            <w:pPr>
              <w:tabs>
                <w:tab w:val="clear" w:pos="794"/>
                <w:tab w:val="clear" w:pos="1191"/>
                <w:tab w:val="clear" w:pos="1588"/>
                <w:tab w:val="clear" w:pos="1985"/>
              </w:tabs>
              <w:jc w:val="left"/>
              <w:rPr>
                <w:szCs w:val="22"/>
                <w:lang w:val="ru-RU"/>
              </w:rPr>
            </w:pPr>
            <w:r w:rsidRPr="007A374E">
              <w:rPr>
                <w:szCs w:val="22"/>
                <w:lang w:val="ru-RU"/>
              </w:rPr>
              <w:t xml:space="preserve">High </w:t>
            </w:r>
            <w:proofErr w:type="spellStart"/>
            <w:r w:rsidRPr="007A374E">
              <w:rPr>
                <w:szCs w:val="22"/>
                <w:lang w:val="ru-RU"/>
              </w:rPr>
              <w:t>frame</w:t>
            </w:r>
            <w:proofErr w:type="spellEnd"/>
            <w:r w:rsidRPr="007A374E">
              <w:rPr>
                <w:szCs w:val="22"/>
                <w:lang w:val="ru-RU"/>
              </w:rPr>
              <w:t xml:space="preserve"> </w:t>
            </w:r>
            <w:proofErr w:type="spellStart"/>
            <w:r w:rsidRPr="007A374E">
              <w:rPr>
                <w:szCs w:val="22"/>
                <w:lang w:val="ru-RU"/>
              </w:rPr>
              <w:t>rate</w:t>
            </w:r>
            <w:proofErr w:type="spellEnd"/>
          </w:p>
        </w:tc>
        <w:tc>
          <w:tcPr>
            <w:tcW w:w="545" w:type="pct"/>
            <w:shd w:val="clear" w:color="auto" w:fill="auto"/>
          </w:tcPr>
          <w:p w14:paraId="62A7BF67" w14:textId="77777777" w:rsidR="007A374E" w:rsidRPr="007A374E" w:rsidRDefault="007A374E" w:rsidP="007A374E">
            <w:pPr>
              <w:tabs>
                <w:tab w:val="clear" w:pos="794"/>
                <w:tab w:val="clear" w:pos="1191"/>
                <w:tab w:val="clear" w:pos="1588"/>
                <w:tab w:val="clear" w:pos="1985"/>
              </w:tabs>
              <w:jc w:val="left"/>
              <w:rPr>
                <w:szCs w:val="22"/>
                <w:lang w:val="ru-RU"/>
              </w:rPr>
            </w:pPr>
          </w:p>
        </w:tc>
        <w:tc>
          <w:tcPr>
            <w:tcW w:w="1923" w:type="pct"/>
            <w:shd w:val="clear" w:color="auto" w:fill="auto"/>
          </w:tcPr>
          <w:p w14:paraId="5866CB0D" w14:textId="77777777" w:rsidR="007A374E" w:rsidRPr="007A374E" w:rsidRDefault="007A374E" w:rsidP="007A374E">
            <w:pPr>
              <w:tabs>
                <w:tab w:val="clear" w:pos="794"/>
                <w:tab w:val="clear" w:pos="1191"/>
                <w:tab w:val="clear" w:pos="1588"/>
                <w:tab w:val="clear" w:pos="1985"/>
              </w:tabs>
              <w:jc w:val="left"/>
              <w:rPr>
                <w:szCs w:val="22"/>
                <w:lang w:val="ru-RU"/>
              </w:rPr>
            </w:pPr>
            <w:r w:rsidRPr="007A374E">
              <w:rPr>
                <w:szCs w:val="22"/>
                <w:lang w:val="ru-RU"/>
              </w:rPr>
              <w:t>Высокая частота кадров</w:t>
            </w:r>
          </w:p>
        </w:tc>
      </w:tr>
      <w:tr w:rsidR="007A374E" w:rsidRPr="007A374E" w14:paraId="6A69FA2C" w14:textId="77777777" w:rsidTr="006921E1">
        <w:tc>
          <w:tcPr>
            <w:tcW w:w="610" w:type="pct"/>
            <w:shd w:val="clear" w:color="auto" w:fill="auto"/>
          </w:tcPr>
          <w:p w14:paraId="65E887C1" w14:textId="77777777" w:rsidR="007A374E" w:rsidRPr="007A374E" w:rsidRDefault="007A374E" w:rsidP="007A374E">
            <w:pPr>
              <w:tabs>
                <w:tab w:val="clear" w:pos="794"/>
                <w:tab w:val="clear" w:pos="1191"/>
                <w:tab w:val="clear" w:pos="1588"/>
                <w:tab w:val="clear" w:pos="1985"/>
              </w:tabs>
              <w:jc w:val="left"/>
              <w:rPr>
                <w:szCs w:val="22"/>
                <w:lang w:val="ru-RU"/>
              </w:rPr>
            </w:pPr>
            <w:r w:rsidRPr="007A374E">
              <w:rPr>
                <w:szCs w:val="22"/>
                <w:lang w:val="ru-RU"/>
              </w:rPr>
              <w:t>HLS</w:t>
            </w:r>
          </w:p>
        </w:tc>
        <w:tc>
          <w:tcPr>
            <w:tcW w:w="1923" w:type="pct"/>
            <w:shd w:val="clear" w:color="auto" w:fill="auto"/>
          </w:tcPr>
          <w:p w14:paraId="24ACEC3A" w14:textId="77777777" w:rsidR="007A374E" w:rsidRPr="007A374E" w:rsidRDefault="007A374E" w:rsidP="007A374E">
            <w:pPr>
              <w:tabs>
                <w:tab w:val="clear" w:pos="794"/>
                <w:tab w:val="clear" w:pos="1191"/>
                <w:tab w:val="clear" w:pos="1588"/>
                <w:tab w:val="clear" w:pos="1985"/>
              </w:tabs>
              <w:jc w:val="left"/>
              <w:rPr>
                <w:szCs w:val="22"/>
                <w:lang w:val="ru-RU"/>
              </w:rPr>
            </w:pPr>
            <w:proofErr w:type="spellStart"/>
            <w:r w:rsidRPr="007A374E">
              <w:rPr>
                <w:szCs w:val="22"/>
                <w:lang w:val="ru-RU"/>
              </w:rPr>
              <w:t>HTTP</w:t>
            </w:r>
            <w:proofErr w:type="spellEnd"/>
            <w:r w:rsidRPr="007A374E">
              <w:rPr>
                <w:szCs w:val="22"/>
                <w:lang w:val="ru-RU"/>
              </w:rPr>
              <w:t xml:space="preserve"> </w:t>
            </w:r>
            <w:proofErr w:type="spellStart"/>
            <w:r w:rsidRPr="007A374E">
              <w:rPr>
                <w:szCs w:val="22"/>
                <w:lang w:val="ru-RU"/>
              </w:rPr>
              <w:t>live</w:t>
            </w:r>
            <w:proofErr w:type="spellEnd"/>
            <w:r w:rsidRPr="007A374E">
              <w:rPr>
                <w:szCs w:val="22"/>
                <w:lang w:val="ru-RU"/>
              </w:rPr>
              <w:t xml:space="preserve"> </w:t>
            </w:r>
            <w:proofErr w:type="spellStart"/>
            <w:r w:rsidRPr="007A374E">
              <w:rPr>
                <w:szCs w:val="22"/>
                <w:lang w:val="ru-RU"/>
              </w:rPr>
              <w:t>streaming</w:t>
            </w:r>
            <w:proofErr w:type="spellEnd"/>
          </w:p>
        </w:tc>
        <w:tc>
          <w:tcPr>
            <w:tcW w:w="545" w:type="pct"/>
            <w:shd w:val="clear" w:color="auto" w:fill="auto"/>
          </w:tcPr>
          <w:p w14:paraId="18EF433E" w14:textId="77777777" w:rsidR="007A374E" w:rsidRPr="007A374E" w:rsidRDefault="007A374E" w:rsidP="007A374E">
            <w:pPr>
              <w:tabs>
                <w:tab w:val="clear" w:pos="794"/>
                <w:tab w:val="clear" w:pos="1191"/>
                <w:tab w:val="clear" w:pos="1588"/>
                <w:tab w:val="clear" w:pos="1985"/>
              </w:tabs>
              <w:jc w:val="left"/>
              <w:rPr>
                <w:szCs w:val="22"/>
                <w:lang w:val="ru-RU"/>
              </w:rPr>
            </w:pPr>
          </w:p>
        </w:tc>
        <w:tc>
          <w:tcPr>
            <w:tcW w:w="1923" w:type="pct"/>
            <w:shd w:val="clear" w:color="auto" w:fill="auto"/>
          </w:tcPr>
          <w:p w14:paraId="2DF350A8" w14:textId="09429734" w:rsidR="007A374E" w:rsidRPr="007A374E" w:rsidRDefault="007A374E" w:rsidP="00AC2158">
            <w:pPr>
              <w:tabs>
                <w:tab w:val="clear" w:pos="794"/>
                <w:tab w:val="clear" w:pos="1191"/>
                <w:tab w:val="clear" w:pos="1588"/>
                <w:tab w:val="clear" w:pos="1985"/>
              </w:tabs>
              <w:jc w:val="left"/>
              <w:rPr>
                <w:szCs w:val="22"/>
                <w:lang w:val="ru-RU"/>
              </w:rPr>
            </w:pPr>
            <w:r w:rsidRPr="007A374E">
              <w:rPr>
                <w:szCs w:val="22"/>
                <w:lang w:val="ru-RU"/>
              </w:rPr>
              <w:t>Потоковая передача данных в</w:t>
            </w:r>
            <w:r w:rsidR="00AC2158">
              <w:rPr>
                <w:szCs w:val="22"/>
                <w:lang w:val="ru-RU"/>
              </w:rPr>
              <w:t> </w:t>
            </w:r>
            <w:r w:rsidRPr="007A374E">
              <w:rPr>
                <w:szCs w:val="22"/>
                <w:lang w:val="ru-RU"/>
              </w:rPr>
              <w:t>реальном времени по протоколу HTTP</w:t>
            </w:r>
          </w:p>
        </w:tc>
      </w:tr>
      <w:tr w:rsidR="007A374E" w:rsidRPr="007A374E" w14:paraId="007FA013" w14:textId="77777777" w:rsidTr="006921E1">
        <w:tc>
          <w:tcPr>
            <w:tcW w:w="610" w:type="pct"/>
            <w:shd w:val="clear" w:color="auto" w:fill="auto"/>
          </w:tcPr>
          <w:p w14:paraId="7EAF4C36" w14:textId="77777777" w:rsidR="007A374E" w:rsidRPr="007A374E" w:rsidRDefault="007A374E" w:rsidP="007A374E">
            <w:pPr>
              <w:tabs>
                <w:tab w:val="clear" w:pos="794"/>
                <w:tab w:val="clear" w:pos="1191"/>
                <w:tab w:val="clear" w:pos="1588"/>
                <w:tab w:val="clear" w:pos="1985"/>
              </w:tabs>
              <w:jc w:val="left"/>
              <w:rPr>
                <w:szCs w:val="22"/>
                <w:lang w:val="ru-RU"/>
              </w:rPr>
            </w:pPr>
            <w:r w:rsidRPr="007A374E">
              <w:rPr>
                <w:szCs w:val="22"/>
                <w:lang w:val="ru-RU"/>
              </w:rPr>
              <w:t>HTML</w:t>
            </w:r>
          </w:p>
        </w:tc>
        <w:tc>
          <w:tcPr>
            <w:tcW w:w="1923" w:type="pct"/>
            <w:shd w:val="clear" w:color="auto" w:fill="auto"/>
          </w:tcPr>
          <w:p w14:paraId="260BB8D7" w14:textId="77777777" w:rsidR="007A374E" w:rsidRPr="007A374E" w:rsidRDefault="007A374E" w:rsidP="007A374E">
            <w:pPr>
              <w:tabs>
                <w:tab w:val="clear" w:pos="794"/>
                <w:tab w:val="clear" w:pos="1191"/>
                <w:tab w:val="clear" w:pos="1588"/>
                <w:tab w:val="clear" w:pos="1985"/>
              </w:tabs>
              <w:jc w:val="left"/>
              <w:rPr>
                <w:szCs w:val="22"/>
                <w:lang w:val="ru-RU"/>
              </w:rPr>
            </w:pPr>
            <w:proofErr w:type="spellStart"/>
            <w:r w:rsidRPr="007A374E">
              <w:rPr>
                <w:szCs w:val="22"/>
                <w:lang w:val="ru-RU"/>
              </w:rPr>
              <w:t>Hypertext</w:t>
            </w:r>
            <w:proofErr w:type="spellEnd"/>
            <w:r w:rsidRPr="007A374E">
              <w:rPr>
                <w:szCs w:val="22"/>
                <w:lang w:val="ru-RU"/>
              </w:rPr>
              <w:t xml:space="preserve"> </w:t>
            </w:r>
            <w:proofErr w:type="spellStart"/>
            <w:r w:rsidRPr="007A374E">
              <w:rPr>
                <w:szCs w:val="22"/>
                <w:lang w:val="ru-RU"/>
              </w:rPr>
              <w:t>markup</w:t>
            </w:r>
            <w:proofErr w:type="spellEnd"/>
            <w:r w:rsidRPr="007A374E">
              <w:rPr>
                <w:szCs w:val="22"/>
                <w:lang w:val="ru-RU"/>
              </w:rPr>
              <w:t xml:space="preserve"> </w:t>
            </w:r>
            <w:proofErr w:type="spellStart"/>
            <w:r w:rsidRPr="007A374E">
              <w:rPr>
                <w:szCs w:val="22"/>
                <w:lang w:val="ru-RU"/>
              </w:rPr>
              <w:t>language</w:t>
            </w:r>
            <w:proofErr w:type="spellEnd"/>
          </w:p>
        </w:tc>
        <w:tc>
          <w:tcPr>
            <w:tcW w:w="545" w:type="pct"/>
            <w:shd w:val="clear" w:color="auto" w:fill="auto"/>
          </w:tcPr>
          <w:p w14:paraId="2ABEE873" w14:textId="77777777" w:rsidR="007A374E" w:rsidRPr="007A374E" w:rsidRDefault="007A374E" w:rsidP="007A374E">
            <w:pPr>
              <w:tabs>
                <w:tab w:val="clear" w:pos="794"/>
                <w:tab w:val="clear" w:pos="1191"/>
                <w:tab w:val="clear" w:pos="1588"/>
                <w:tab w:val="clear" w:pos="1985"/>
              </w:tabs>
              <w:jc w:val="left"/>
              <w:rPr>
                <w:szCs w:val="22"/>
                <w:lang w:val="ru-RU"/>
              </w:rPr>
            </w:pPr>
          </w:p>
        </w:tc>
        <w:tc>
          <w:tcPr>
            <w:tcW w:w="1923" w:type="pct"/>
            <w:shd w:val="clear" w:color="auto" w:fill="auto"/>
          </w:tcPr>
          <w:p w14:paraId="78E83D2B" w14:textId="77777777" w:rsidR="007A374E" w:rsidRPr="007A374E" w:rsidRDefault="007A374E" w:rsidP="007A374E">
            <w:pPr>
              <w:tabs>
                <w:tab w:val="clear" w:pos="794"/>
                <w:tab w:val="clear" w:pos="1191"/>
                <w:tab w:val="clear" w:pos="1588"/>
                <w:tab w:val="clear" w:pos="1985"/>
              </w:tabs>
              <w:jc w:val="left"/>
              <w:rPr>
                <w:szCs w:val="22"/>
                <w:lang w:val="ru-RU"/>
              </w:rPr>
            </w:pPr>
            <w:r w:rsidRPr="007A374E">
              <w:rPr>
                <w:szCs w:val="22"/>
                <w:lang w:val="ru-RU"/>
              </w:rPr>
              <w:t>Язык разметки гипертекста</w:t>
            </w:r>
          </w:p>
        </w:tc>
      </w:tr>
      <w:tr w:rsidR="007A374E" w:rsidRPr="007A374E" w14:paraId="1247AA70" w14:textId="77777777" w:rsidTr="006921E1">
        <w:tc>
          <w:tcPr>
            <w:tcW w:w="610" w:type="pct"/>
            <w:shd w:val="clear" w:color="auto" w:fill="auto"/>
          </w:tcPr>
          <w:p w14:paraId="3B2C9959" w14:textId="77777777" w:rsidR="007A374E" w:rsidRPr="007A374E" w:rsidRDefault="007A374E" w:rsidP="007A374E">
            <w:pPr>
              <w:tabs>
                <w:tab w:val="clear" w:pos="794"/>
                <w:tab w:val="clear" w:pos="1191"/>
                <w:tab w:val="clear" w:pos="1588"/>
                <w:tab w:val="clear" w:pos="1985"/>
              </w:tabs>
              <w:jc w:val="left"/>
              <w:rPr>
                <w:szCs w:val="22"/>
                <w:lang w:val="ru-RU"/>
              </w:rPr>
            </w:pPr>
            <w:r w:rsidRPr="007A374E">
              <w:rPr>
                <w:szCs w:val="22"/>
                <w:lang w:val="ru-RU"/>
              </w:rPr>
              <w:t>HTTP</w:t>
            </w:r>
          </w:p>
        </w:tc>
        <w:tc>
          <w:tcPr>
            <w:tcW w:w="1923" w:type="pct"/>
            <w:shd w:val="clear" w:color="auto" w:fill="auto"/>
          </w:tcPr>
          <w:p w14:paraId="3903B7C3" w14:textId="77777777" w:rsidR="007A374E" w:rsidRPr="007A374E" w:rsidRDefault="007A374E" w:rsidP="007A374E">
            <w:pPr>
              <w:tabs>
                <w:tab w:val="clear" w:pos="794"/>
                <w:tab w:val="clear" w:pos="1191"/>
                <w:tab w:val="clear" w:pos="1588"/>
                <w:tab w:val="clear" w:pos="1985"/>
              </w:tabs>
              <w:jc w:val="left"/>
              <w:rPr>
                <w:szCs w:val="22"/>
                <w:lang w:val="ru-RU"/>
              </w:rPr>
            </w:pPr>
            <w:proofErr w:type="spellStart"/>
            <w:r w:rsidRPr="007A374E">
              <w:rPr>
                <w:szCs w:val="22"/>
                <w:lang w:val="ru-RU"/>
              </w:rPr>
              <w:t>Hypertext</w:t>
            </w:r>
            <w:proofErr w:type="spellEnd"/>
            <w:r w:rsidRPr="007A374E">
              <w:rPr>
                <w:szCs w:val="22"/>
                <w:lang w:val="ru-RU"/>
              </w:rPr>
              <w:t xml:space="preserve"> </w:t>
            </w:r>
            <w:proofErr w:type="spellStart"/>
            <w:r w:rsidRPr="007A374E">
              <w:rPr>
                <w:szCs w:val="22"/>
                <w:lang w:val="ru-RU"/>
              </w:rPr>
              <w:t>transfer</w:t>
            </w:r>
            <w:proofErr w:type="spellEnd"/>
            <w:r w:rsidRPr="007A374E">
              <w:rPr>
                <w:szCs w:val="22"/>
                <w:lang w:val="ru-RU"/>
              </w:rPr>
              <w:t xml:space="preserve"> protocol</w:t>
            </w:r>
          </w:p>
        </w:tc>
        <w:tc>
          <w:tcPr>
            <w:tcW w:w="545" w:type="pct"/>
            <w:shd w:val="clear" w:color="auto" w:fill="auto"/>
          </w:tcPr>
          <w:p w14:paraId="5EAD7D45" w14:textId="77777777" w:rsidR="007A374E" w:rsidRPr="007A374E" w:rsidRDefault="007A374E" w:rsidP="007A374E">
            <w:pPr>
              <w:tabs>
                <w:tab w:val="clear" w:pos="794"/>
                <w:tab w:val="clear" w:pos="1191"/>
                <w:tab w:val="clear" w:pos="1588"/>
                <w:tab w:val="clear" w:pos="1985"/>
              </w:tabs>
              <w:jc w:val="left"/>
              <w:rPr>
                <w:szCs w:val="22"/>
                <w:lang w:val="ru-RU"/>
              </w:rPr>
            </w:pPr>
          </w:p>
        </w:tc>
        <w:tc>
          <w:tcPr>
            <w:tcW w:w="1923" w:type="pct"/>
            <w:shd w:val="clear" w:color="auto" w:fill="auto"/>
          </w:tcPr>
          <w:p w14:paraId="40AB9A35" w14:textId="77777777" w:rsidR="007A374E" w:rsidRPr="007A374E" w:rsidRDefault="007A374E" w:rsidP="007A374E">
            <w:pPr>
              <w:tabs>
                <w:tab w:val="clear" w:pos="794"/>
                <w:tab w:val="clear" w:pos="1191"/>
                <w:tab w:val="clear" w:pos="1588"/>
                <w:tab w:val="clear" w:pos="1985"/>
              </w:tabs>
              <w:jc w:val="left"/>
              <w:rPr>
                <w:szCs w:val="22"/>
                <w:lang w:val="ru-RU"/>
              </w:rPr>
            </w:pPr>
            <w:r w:rsidRPr="007A374E">
              <w:rPr>
                <w:szCs w:val="22"/>
                <w:lang w:val="ru-RU"/>
              </w:rPr>
              <w:t>Протокол передачи гипертекста</w:t>
            </w:r>
          </w:p>
        </w:tc>
      </w:tr>
      <w:tr w:rsidR="007A374E" w:rsidRPr="007A374E" w14:paraId="2B7F7065" w14:textId="77777777" w:rsidTr="006921E1">
        <w:tc>
          <w:tcPr>
            <w:tcW w:w="610" w:type="pct"/>
            <w:shd w:val="clear" w:color="auto" w:fill="auto"/>
          </w:tcPr>
          <w:p w14:paraId="62625397" w14:textId="77777777" w:rsidR="007A374E" w:rsidRPr="007A374E" w:rsidRDefault="007A374E" w:rsidP="007A374E">
            <w:pPr>
              <w:tabs>
                <w:tab w:val="clear" w:pos="794"/>
                <w:tab w:val="clear" w:pos="1191"/>
                <w:tab w:val="clear" w:pos="1588"/>
                <w:tab w:val="clear" w:pos="1985"/>
              </w:tabs>
              <w:jc w:val="left"/>
              <w:rPr>
                <w:szCs w:val="22"/>
                <w:lang w:val="ru-RU"/>
              </w:rPr>
            </w:pPr>
            <w:r w:rsidRPr="007A374E">
              <w:rPr>
                <w:szCs w:val="22"/>
                <w:lang w:val="ru-RU"/>
              </w:rPr>
              <w:t>HTTPS</w:t>
            </w:r>
          </w:p>
        </w:tc>
        <w:tc>
          <w:tcPr>
            <w:tcW w:w="1923" w:type="pct"/>
            <w:shd w:val="clear" w:color="auto" w:fill="auto"/>
          </w:tcPr>
          <w:p w14:paraId="712DBDF1" w14:textId="77777777" w:rsidR="007A374E" w:rsidRPr="007A374E" w:rsidRDefault="007A374E" w:rsidP="007A374E">
            <w:pPr>
              <w:tabs>
                <w:tab w:val="clear" w:pos="794"/>
                <w:tab w:val="clear" w:pos="1191"/>
                <w:tab w:val="clear" w:pos="1588"/>
                <w:tab w:val="clear" w:pos="1985"/>
              </w:tabs>
              <w:jc w:val="left"/>
              <w:rPr>
                <w:szCs w:val="22"/>
                <w:lang w:val="ru-RU"/>
              </w:rPr>
            </w:pPr>
            <w:proofErr w:type="spellStart"/>
            <w:r w:rsidRPr="007A374E">
              <w:rPr>
                <w:szCs w:val="22"/>
                <w:lang w:val="ru-RU"/>
              </w:rPr>
              <w:t>Hypertext</w:t>
            </w:r>
            <w:proofErr w:type="spellEnd"/>
            <w:r w:rsidRPr="007A374E">
              <w:rPr>
                <w:szCs w:val="22"/>
                <w:lang w:val="ru-RU"/>
              </w:rPr>
              <w:t xml:space="preserve"> </w:t>
            </w:r>
            <w:proofErr w:type="spellStart"/>
            <w:r w:rsidRPr="007A374E">
              <w:rPr>
                <w:szCs w:val="22"/>
                <w:lang w:val="ru-RU"/>
              </w:rPr>
              <w:t>transfer</w:t>
            </w:r>
            <w:proofErr w:type="spellEnd"/>
            <w:r w:rsidRPr="007A374E">
              <w:rPr>
                <w:szCs w:val="22"/>
                <w:lang w:val="ru-RU"/>
              </w:rPr>
              <w:t xml:space="preserve"> protocol </w:t>
            </w:r>
            <w:proofErr w:type="spellStart"/>
            <w:r w:rsidRPr="007A374E">
              <w:rPr>
                <w:szCs w:val="22"/>
                <w:lang w:val="ru-RU"/>
              </w:rPr>
              <w:t>secure</w:t>
            </w:r>
            <w:proofErr w:type="spellEnd"/>
          </w:p>
        </w:tc>
        <w:tc>
          <w:tcPr>
            <w:tcW w:w="545" w:type="pct"/>
            <w:shd w:val="clear" w:color="auto" w:fill="auto"/>
          </w:tcPr>
          <w:p w14:paraId="02DCAA96" w14:textId="77777777" w:rsidR="007A374E" w:rsidRPr="007A374E" w:rsidRDefault="007A374E" w:rsidP="007A374E">
            <w:pPr>
              <w:tabs>
                <w:tab w:val="clear" w:pos="794"/>
                <w:tab w:val="clear" w:pos="1191"/>
                <w:tab w:val="clear" w:pos="1588"/>
                <w:tab w:val="clear" w:pos="1985"/>
              </w:tabs>
              <w:jc w:val="left"/>
              <w:rPr>
                <w:szCs w:val="22"/>
                <w:lang w:val="ru-RU"/>
              </w:rPr>
            </w:pPr>
          </w:p>
        </w:tc>
        <w:tc>
          <w:tcPr>
            <w:tcW w:w="1923" w:type="pct"/>
            <w:shd w:val="clear" w:color="auto" w:fill="auto"/>
          </w:tcPr>
          <w:p w14:paraId="6688DC7C" w14:textId="77777777" w:rsidR="007A374E" w:rsidRPr="007A374E" w:rsidRDefault="007A374E" w:rsidP="007A374E">
            <w:pPr>
              <w:tabs>
                <w:tab w:val="clear" w:pos="794"/>
                <w:tab w:val="clear" w:pos="1191"/>
                <w:tab w:val="clear" w:pos="1588"/>
                <w:tab w:val="clear" w:pos="1985"/>
              </w:tabs>
              <w:jc w:val="left"/>
              <w:rPr>
                <w:szCs w:val="22"/>
                <w:lang w:val="ru-RU"/>
              </w:rPr>
            </w:pPr>
            <w:r w:rsidRPr="007A374E">
              <w:rPr>
                <w:szCs w:val="22"/>
                <w:lang w:val="ru-RU"/>
              </w:rPr>
              <w:t>Защищенный протокол передачи гипертекста</w:t>
            </w:r>
          </w:p>
        </w:tc>
      </w:tr>
      <w:tr w:rsidR="007A374E" w:rsidRPr="007A374E" w14:paraId="2FD31597" w14:textId="77777777" w:rsidTr="006921E1">
        <w:tc>
          <w:tcPr>
            <w:tcW w:w="610" w:type="pct"/>
            <w:shd w:val="clear" w:color="auto" w:fill="auto"/>
          </w:tcPr>
          <w:p w14:paraId="53079A06" w14:textId="77777777" w:rsidR="007A374E" w:rsidRPr="007A374E" w:rsidRDefault="007A374E" w:rsidP="007A374E">
            <w:pPr>
              <w:tabs>
                <w:tab w:val="clear" w:pos="794"/>
                <w:tab w:val="clear" w:pos="1191"/>
                <w:tab w:val="clear" w:pos="1588"/>
                <w:tab w:val="clear" w:pos="1985"/>
              </w:tabs>
              <w:jc w:val="left"/>
              <w:rPr>
                <w:szCs w:val="22"/>
                <w:lang w:val="ru-RU"/>
              </w:rPr>
            </w:pPr>
            <w:r w:rsidRPr="007A374E">
              <w:rPr>
                <w:szCs w:val="22"/>
                <w:lang w:val="ru-RU"/>
              </w:rPr>
              <w:t>IBB</w:t>
            </w:r>
          </w:p>
        </w:tc>
        <w:tc>
          <w:tcPr>
            <w:tcW w:w="1923" w:type="pct"/>
            <w:shd w:val="clear" w:color="auto" w:fill="auto"/>
          </w:tcPr>
          <w:p w14:paraId="65ACAF05" w14:textId="77777777" w:rsidR="007A374E" w:rsidRPr="007A374E" w:rsidRDefault="007A374E" w:rsidP="007A374E">
            <w:pPr>
              <w:tabs>
                <w:tab w:val="clear" w:pos="794"/>
                <w:tab w:val="clear" w:pos="1191"/>
                <w:tab w:val="clear" w:pos="1588"/>
                <w:tab w:val="clear" w:pos="1985"/>
              </w:tabs>
              <w:jc w:val="left"/>
              <w:rPr>
                <w:szCs w:val="22"/>
                <w:lang w:val="ru-RU"/>
              </w:rPr>
            </w:pPr>
            <w:r w:rsidRPr="007A374E">
              <w:rPr>
                <w:szCs w:val="22"/>
                <w:lang w:val="ru-RU"/>
              </w:rPr>
              <w:t xml:space="preserve">Integrated </w:t>
            </w:r>
            <w:proofErr w:type="spellStart"/>
            <w:r w:rsidRPr="007A374E">
              <w:rPr>
                <w:szCs w:val="22"/>
                <w:lang w:val="ru-RU"/>
              </w:rPr>
              <w:t>broadcast-broadband</w:t>
            </w:r>
            <w:proofErr w:type="spellEnd"/>
          </w:p>
        </w:tc>
        <w:tc>
          <w:tcPr>
            <w:tcW w:w="545" w:type="pct"/>
            <w:shd w:val="clear" w:color="auto" w:fill="auto"/>
          </w:tcPr>
          <w:p w14:paraId="2CC340AA" w14:textId="77777777" w:rsidR="007A374E" w:rsidRPr="007A374E" w:rsidRDefault="007A374E" w:rsidP="007A374E">
            <w:pPr>
              <w:tabs>
                <w:tab w:val="clear" w:pos="794"/>
                <w:tab w:val="clear" w:pos="1191"/>
                <w:tab w:val="clear" w:pos="1588"/>
                <w:tab w:val="clear" w:pos="1985"/>
              </w:tabs>
              <w:jc w:val="left"/>
              <w:rPr>
                <w:szCs w:val="22"/>
                <w:lang w:val="ru-RU"/>
              </w:rPr>
            </w:pPr>
          </w:p>
        </w:tc>
        <w:tc>
          <w:tcPr>
            <w:tcW w:w="1923" w:type="pct"/>
            <w:shd w:val="clear" w:color="auto" w:fill="auto"/>
          </w:tcPr>
          <w:p w14:paraId="5994782C" w14:textId="77777777" w:rsidR="007A374E" w:rsidRPr="007A374E" w:rsidRDefault="007A374E" w:rsidP="007A374E">
            <w:pPr>
              <w:tabs>
                <w:tab w:val="clear" w:pos="794"/>
                <w:tab w:val="clear" w:pos="1191"/>
                <w:tab w:val="clear" w:pos="1588"/>
                <w:tab w:val="clear" w:pos="1985"/>
              </w:tabs>
              <w:jc w:val="left"/>
              <w:rPr>
                <w:szCs w:val="22"/>
                <w:lang w:val="ru-RU"/>
              </w:rPr>
            </w:pPr>
            <w:r w:rsidRPr="007A374E">
              <w:rPr>
                <w:szCs w:val="22"/>
                <w:lang w:val="ru-RU"/>
              </w:rPr>
              <w:t>Интегрированная вещательная широкополосная система</w:t>
            </w:r>
          </w:p>
        </w:tc>
      </w:tr>
      <w:tr w:rsidR="007A374E" w:rsidRPr="007A374E" w14:paraId="461409A8" w14:textId="77777777" w:rsidTr="006921E1">
        <w:tc>
          <w:tcPr>
            <w:tcW w:w="610" w:type="pct"/>
            <w:shd w:val="clear" w:color="auto" w:fill="auto"/>
          </w:tcPr>
          <w:p w14:paraId="4FF00105" w14:textId="77777777" w:rsidR="007A374E" w:rsidRPr="007A374E" w:rsidRDefault="007A374E" w:rsidP="007A374E">
            <w:pPr>
              <w:tabs>
                <w:tab w:val="clear" w:pos="794"/>
                <w:tab w:val="clear" w:pos="1191"/>
                <w:tab w:val="clear" w:pos="1588"/>
                <w:tab w:val="clear" w:pos="1985"/>
              </w:tabs>
              <w:jc w:val="left"/>
              <w:rPr>
                <w:szCs w:val="22"/>
                <w:lang w:val="ru-RU"/>
              </w:rPr>
            </w:pPr>
            <w:r w:rsidRPr="007A374E">
              <w:rPr>
                <w:szCs w:val="22"/>
                <w:lang w:val="ru-RU"/>
              </w:rPr>
              <w:t>IMSC</w:t>
            </w:r>
          </w:p>
        </w:tc>
        <w:tc>
          <w:tcPr>
            <w:tcW w:w="1923" w:type="pct"/>
            <w:shd w:val="clear" w:color="auto" w:fill="auto"/>
          </w:tcPr>
          <w:p w14:paraId="4563FB60" w14:textId="77777777" w:rsidR="007A374E" w:rsidRPr="007A374E" w:rsidRDefault="007A374E" w:rsidP="007A374E">
            <w:pPr>
              <w:tabs>
                <w:tab w:val="clear" w:pos="794"/>
                <w:tab w:val="clear" w:pos="1191"/>
                <w:tab w:val="clear" w:pos="1588"/>
                <w:tab w:val="clear" w:pos="1985"/>
              </w:tabs>
              <w:jc w:val="left"/>
              <w:rPr>
                <w:szCs w:val="22"/>
                <w:lang w:val="en-US"/>
              </w:rPr>
            </w:pPr>
            <w:r w:rsidRPr="007A374E">
              <w:rPr>
                <w:szCs w:val="22"/>
                <w:lang w:val="en-US"/>
              </w:rPr>
              <w:t>Internet media subtitles and captions</w:t>
            </w:r>
          </w:p>
        </w:tc>
        <w:tc>
          <w:tcPr>
            <w:tcW w:w="545" w:type="pct"/>
            <w:shd w:val="clear" w:color="auto" w:fill="auto"/>
          </w:tcPr>
          <w:p w14:paraId="27AF748F" w14:textId="77777777" w:rsidR="007A374E" w:rsidRPr="007A374E" w:rsidRDefault="007A374E" w:rsidP="007A374E">
            <w:pPr>
              <w:tabs>
                <w:tab w:val="clear" w:pos="794"/>
                <w:tab w:val="clear" w:pos="1191"/>
                <w:tab w:val="clear" w:pos="1588"/>
                <w:tab w:val="clear" w:pos="1985"/>
              </w:tabs>
              <w:jc w:val="left"/>
              <w:rPr>
                <w:szCs w:val="22"/>
                <w:lang w:val="en-US"/>
              </w:rPr>
            </w:pPr>
          </w:p>
        </w:tc>
        <w:tc>
          <w:tcPr>
            <w:tcW w:w="1923" w:type="pct"/>
            <w:shd w:val="clear" w:color="auto" w:fill="auto"/>
          </w:tcPr>
          <w:p w14:paraId="11174DE5" w14:textId="15462E57" w:rsidR="007A374E" w:rsidRPr="007A374E" w:rsidRDefault="007A374E" w:rsidP="00AC2158">
            <w:pPr>
              <w:tabs>
                <w:tab w:val="clear" w:pos="794"/>
                <w:tab w:val="clear" w:pos="1191"/>
                <w:tab w:val="clear" w:pos="1588"/>
                <w:tab w:val="clear" w:pos="1985"/>
              </w:tabs>
              <w:jc w:val="left"/>
              <w:rPr>
                <w:szCs w:val="22"/>
                <w:lang w:val="ru-RU"/>
              </w:rPr>
            </w:pPr>
            <w:r w:rsidRPr="007A374E">
              <w:rPr>
                <w:szCs w:val="22"/>
                <w:lang w:val="ru-RU"/>
              </w:rPr>
              <w:t>Субтитры и скрытые субтитры через</w:t>
            </w:r>
            <w:r w:rsidR="00AC2158">
              <w:rPr>
                <w:szCs w:val="22"/>
                <w:lang w:val="ru-RU"/>
              </w:rPr>
              <w:t> </w:t>
            </w:r>
            <w:r w:rsidRPr="007A374E">
              <w:rPr>
                <w:szCs w:val="22"/>
                <w:lang w:val="ru-RU"/>
              </w:rPr>
              <w:t>интернет</w:t>
            </w:r>
          </w:p>
        </w:tc>
      </w:tr>
      <w:tr w:rsidR="007A374E" w:rsidRPr="007A374E" w14:paraId="014B316C" w14:textId="77777777" w:rsidTr="006921E1">
        <w:tc>
          <w:tcPr>
            <w:tcW w:w="610" w:type="pct"/>
            <w:shd w:val="clear" w:color="auto" w:fill="auto"/>
          </w:tcPr>
          <w:p w14:paraId="09C3461B" w14:textId="77777777" w:rsidR="007A374E" w:rsidRPr="007A374E" w:rsidRDefault="007A374E" w:rsidP="007A374E">
            <w:pPr>
              <w:tabs>
                <w:tab w:val="clear" w:pos="794"/>
                <w:tab w:val="clear" w:pos="1191"/>
                <w:tab w:val="clear" w:pos="1588"/>
                <w:tab w:val="clear" w:pos="1985"/>
              </w:tabs>
              <w:jc w:val="left"/>
              <w:rPr>
                <w:szCs w:val="22"/>
                <w:lang w:val="ru-RU"/>
              </w:rPr>
            </w:pPr>
            <w:r w:rsidRPr="007A374E">
              <w:rPr>
                <w:szCs w:val="22"/>
                <w:lang w:val="ru-RU"/>
              </w:rPr>
              <w:t>IP</w:t>
            </w:r>
          </w:p>
        </w:tc>
        <w:tc>
          <w:tcPr>
            <w:tcW w:w="1923" w:type="pct"/>
            <w:shd w:val="clear" w:color="auto" w:fill="auto"/>
          </w:tcPr>
          <w:p w14:paraId="236525A5" w14:textId="77777777" w:rsidR="007A374E" w:rsidRPr="007A374E" w:rsidRDefault="007A374E" w:rsidP="007A374E">
            <w:pPr>
              <w:tabs>
                <w:tab w:val="clear" w:pos="794"/>
                <w:tab w:val="clear" w:pos="1191"/>
                <w:tab w:val="clear" w:pos="1588"/>
                <w:tab w:val="clear" w:pos="1985"/>
              </w:tabs>
              <w:jc w:val="left"/>
              <w:rPr>
                <w:szCs w:val="22"/>
                <w:lang w:val="ru-RU"/>
              </w:rPr>
            </w:pPr>
            <w:r w:rsidRPr="007A374E">
              <w:rPr>
                <w:szCs w:val="22"/>
                <w:lang w:val="ru-RU"/>
              </w:rPr>
              <w:t>Internet protocol</w:t>
            </w:r>
          </w:p>
        </w:tc>
        <w:tc>
          <w:tcPr>
            <w:tcW w:w="545" w:type="pct"/>
            <w:shd w:val="clear" w:color="auto" w:fill="auto"/>
          </w:tcPr>
          <w:p w14:paraId="7A61E861" w14:textId="77777777" w:rsidR="007A374E" w:rsidRPr="007A374E" w:rsidRDefault="007A374E" w:rsidP="007A374E">
            <w:pPr>
              <w:tabs>
                <w:tab w:val="clear" w:pos="794"/>
                <w:tab w:val="clear" w:pos="1191"/>
                <w:tab w:val="clear" w:pos="1588"/>
                <w:tab w:val="clear" w:pos="1985"/>
              </w:tabs>
              <w:jc w:val="left"/>
              <w:rPr>
                <w:szCs w:val="22"/>
                <w:lang w:val="ru-RU"/>
              </w:rPr>
            </w:pPr>
          </w:p>
        </w:tc>
        <w:tc>
          <w:tcPr>
            <w:tcW w:w="1923" w:type="pct"/>
            <w:shd w:val="clear" w:color="auto" w:fill="auto"/>
          </w:tcPr>
          <w:p w14:paraId="191CCF58" w14:textId="77777777" w:rsidR="007A374E" w:rsidRPr="007A374E" w:rsidRDefault="007A374E" w:rsidP="007A374E">
            <w:pPr>
              <w:tabs>
                <w:tab w:val="clear" w:pos="794"/>
                <w:tab w:val="clear" w:pos="1191"/>
                <w:tab w:val="clear" w:pos="1588"/>
                <w:tab w:val="clear" w:pos="1985"/>
              </w:tabs>
              <w:jc w:val="left"/>
              <w:rPr>
                <w:szCs w:val="22"/>
                <w:lang w:val="ru-RU"/>
              </w:rPr>
            </w:pPr>
            <w:r w:rsidRPr="007A374E">
              <w:rPr>
                <w:szCs w:val="22"/>
                <w:lang w:val="ru-RU"/>
              </w:rPr>
              <w:t>Протокол Интернет</w:t>
            </w:r>
          </w:p>
        </w:tc>
      </w:tr>
      <w:tr w:rsidR="007A374E" w:rsidRPr="007A374E" w14:paraId="1FBAD423" w14:textId="77777777" w:rsidTr="006921E1">
        <w:tc>
          <w:tcPr>
            <w:tcW w:w="610" w:type="pct"/>
            <w:shd w:val="clear" w:color="auto" w:fill="auto"/>
          </w:tcPr>
          <w:p w14:paraId="3CB3B687" w14:textId="77777777" w:rsidR="007A374E" w:rsidRPr="007A374E" w:rsidRDefault="007A374E" w:rsidP="007A374E">
            <w:pPr>
              <w:tabs>
                <w:tab w:val="clear" w:pos="794"/>
                <w:tab w:val="clear" w:pos="1191"/>
                <w:tab w:val="clear" w:pos="1588"/>
                <w:tab w:val="clear" w:pos="1985"/>
              </w:tabs>
              <w:jc w:val="left"/>
              <w:rPr>
                <w:szCs w:val="22"/>
                <w:lang w:val="ru-RU"/>
              </w:rPr>
            </w:pPr>
            <w:r w:rsidRPr="007A374E">
              <w:rPr>
                <w:szCs w:val="22"/>
                <w:lang w:val="ru-RU"/>
              </w:rPr>
              <w:t>IPTV</w:t>
            </w:r>
          </w:p>
        </w:tc>
        <w:tc>
          <w:tcPr>
            <w:tcW w:w="1923" w:type="pct"/>
            <w:shd w:val="clear" w:color="auto" w:fill="auto"/>
          </w:tcPr>
          <w:p w14:paraId="556E3F05" w14:textId="77777777" w:rsidR="007A374E" w:rsidRPr="007A374E" w:rsidRDefault="007A374E" w:rsidP="007A374E">
            <w:pPr>
              <w:tabs>
                <w:tab w:val="clear" w:pos="794"/>
                <w:tab w:val="clear" w:pos="1191"/>
                <w:tab w:val="clear" w:pos="1588"/>
                <w:tab w:val="clear" w:pos="1985"/>
              </w:tabs>
              <w:jc w:val="left"/>
              <w:rPr>
                <w:szCs w:val="22"/>
                <w:lang w:val="ru-RU"/>
              </w:rPr>
            </w:pPr>
            <w:r w:rsidRPr="007A374E">
              <w:rPr>
                <w:szCs w:val="22"/>
                <w:lang w:val="ru-RU"/>
              </w:rPr>
              <w:t xml:space="preserve">Internet protocol </w:t>
            </w:r>
            <w:proofErr w:type="spellStart"/>
            <w:r w:rsidRPr="007A374E">
              <w:rPr>
                <w:szCs w:val="22"/>
                <w:lang w:val="ru-RU"/>
              </w:rPr>
              <w:t>television</w:t>
            </w:r>
            <w:proofErr w:type="spellEnd"/>
          </w:p>
        </w:tc>
        <w:tc>
          <w:tcPr>
            <w:tcW w:w="545" w:type="pct"/>
            <w:shd w:val="clear" w:color="auto" w:fill="auto"/>
          </w:tcPr>
          <w:p w14:paraId="0174904A" w14:textId="77777777" w:rsidR="007A374E" w:rsidRPr="007A374E" w:rsidRDefault="007A374E" w:rsidP="007A374E">
            <w:pPr>
              <w:tabs>
                <w:tab w:val="clear" w:pos="794"/>
                <w:tab w:val="clear" w:pos="1191"/>
                <w:tab w:val="clear" w:pos="1588"/>
                <w:tab w:val="clear" w:pos="1985"/>
              </w:tabs>
              <w:jc w:val="left"/>
              <w:rPr>
                <w:szCs w:val="22"/>
                <w:lang w:val="ru-RU"/>
              </w:rPr>
            </w:pPr>
          </w:p>
        </w:tc>
        <w:tc>
          <w:tcPr>
            <w:tcW w:w="1923" w:type="pct"/>
            <w:shd w:val="clear" w:color="auto" w:fill="auto"/>
          </w:tcPr>
          <w:p w14:paraId="6FD028D1" w14:textId="77777777" w:rsidR="007A374E" w:rsidRPr="007A374E" w:rsidRDefault="007A374E" w:rsidP="007A374E">
            <w:pPr>
              <w:tabs>
                <w:tab w:val="clear" w:pos="794"/>
                <w:tab w:val="clear" w:pos="1191"/>
                <w:tab w:val="clear" w:pos="1588"/>
                <w:tab w:val="clear" w:pos="1985"/>
              </w:tabs>
              <w:jc w:val="left"/>
              <w:rPr>
                <w:szCs w:val="22"/>
                <w:lang w:val="ru-RU"/>
              </w:rPr>
            </w:pPr>
            <w:r w:rsidRPr="007A374E">
              <w:rPr>
                <w:szCs w:val="22"/>
                <w:lang w:val="ru-RU"/>
              </w:rPr>
              <w:t>Телевидение на основе протокола Интернет</w:t>
            </w:r>
          </w:p>
        </w:tc>
      </w:tr>
      <w:tr w:rsidR="007A374E" w:rsidRPr="007A374E" w14:paraId="7C639F3B" w14:textId="77777777" w:rsidTr="006921E1">
        <w:tc>
          <w:tcPr>
            <w:tcW w:w="610" w:type="pct"/>
            <w:shd w:val="clear" w:color="auto" w:fill="auto"/>
          </w:tcPr>
          <w:p w14:paraId="5D690B9E" w14:textId="77777777" w:rsidR="007A374E" w:rsidRPr="007A374E" w:rsidRDefault="007A374E" w:rsidP="007A374E">
            <w:pPr>
              <w:tabs>
                <w:tab w:val="clear" w:pos="794"/>
                <w:tab w:val="clear" w:pos="1191"/>
                <w:tab w:val="clear" w:pos="1588"/>
                <w:tab w:val="clear" w:pos="1985"/>
              </w:tabs>
              <w:jc w:val="left"/>
              <w:rPr>
                <w:szCs w:val="22"/>
                <w:lang w:val="ru-RU"/>
              </w:rPr>
            </w:pPr>
            <w:r w:rsidRPr="007A374E">
              <w:rPr>
                <w:szCs w:val="22"/>
                <w:lang w:val="ru-RU"/>
              </w:rPr>
              <w:t>IPTVFJ</w:t>
            </w:r>
          </w:p>
        </w:tc>
        <w:tc>
          <w:tcPr>
            <w:tcW w:w="1923" w:type="pct"/>
            <w:shd w:val="clear" w:color="auto" w:fill="auto"/>
          </w:tcPr>
          <w:p w14:paraId="21EFA27D" w14:textId="77777777" w:rsidR="007A374E" w:rsidRPr="007A374E" w:rsidRDefault="007A374E" w:rsidP="007A374E">
            <w:pPr>
              <w:tabs>
                <w:tab w:val="clear" w:pos="794"/>
                <w:tab w:val="clear" w:pos="1191"/>
                <w:tab w:val="clear" w:pos="1588"/>
                <w:tab w:val="clear" w:pos="1985"/>
              </w:tabs>
              <w:jc w:val="left"/>
              <w:rPr>
                <w:szCs w:val="22"/>
                <w:lang w:val="ru-RU"/>
              </w:rPr>
            </w:pPr>
            <w:r w:rsidRPr="007A374E">
              <w:rPr>
                <w:szCs w:val="22"/>
                <w:lang w:val="ru-RU"/>
              </w:rPr>
              <w:t xml:space="preserve">IPTV </w:t>
            </w:r>
            <w:proofErr w:type="spellStart"/>
            <w:r w:rsidRPr="007A374E">
              <w:rPr>
                <w:szCs w:val="22"/>
                <w:lang w:val="ru-RU"/>
              </w:rPr>
              <w:t>forum</w:t>
            </w:r>
            <w:proofErr w:type="spellEnd"/>
            <w:r w:rsidRPr="007A374E">
              <w:rPr>
                <w:szCs w:val="22"/>
                <w:lang w:val="ru-RU"/>
              </w:rPr>
              <w:t xml:space="preserve"> Japan</w:t>
            </w:r>
          </w:p>
        </w:tc>
        <w:tc>
          <w:tcPr>
            <w:tcW w:w="545" w:type="pct"/>
            <w:shd w:val="clear" w:color="auto" w:fill="auto"/>
          </w:tcPr>
          <w:p w14:paraId="01395315" w14:textId="77777777" w:rsidR="007A374E" w:rsidRPr="007A374E" w:rsidRDefault="007A374E" w:rsidP="007A374E">
            <w:pPr>
              <w:tabs>
                <w:tab w:val="clear" w:pos="794"/>
                <w:tab w:val="clear" w:pos="1191"/>
                <w:tab w:val="clear" w:pos="1588"/>
                <w:tab w:val="clear" w:pos="1985"/>
              </w:tabs>
              <w:jc w:val="left"/>
              <w:rPr>
                <w:szCs w:val="22"/>
                <w:lang w:val="ru-RU"/>
              </w:rPr>
            </w:pPr>
          </w:p>
        </w:tc>
        <w:tc>
          <w:tcPr>
            <w:tcW w:w="1923" w:type="pct"/>
            <w:shd w:val="clear" w:color="auto" w:fill="auto"/>
          </w:tcPr>
          <w:p w14:paraId="0F34EC8D" w14:textId="77777777" w:rsidR="007A374E" w:rsidRPr="007A374E" w:rsidRDefault="007A374E" w:rsidP="007A374E">
            <w:pPr>
              <w:tabs>
                <w:tab w:val="clear" w:pos="794"/>
                <w:tab w:val="clear" w:pos="1191"/>
                <w:tab w:val="clear" w:pos="1588"/>
                <w:tab w:val="clear" w:pos="1985"/>
              </w:tabs>
              <w:jc w:val="left"/>
              <w:rPr>
                <w:szCs w:val="22"/>
                <w:lang w:val="ru-RU"/>
              </w:rPr>
            </w:pPr>
            <w:r w:rsidRPr="007A374E">
              <w:rPr>
                <w:szCs w:val="22"/>
                <w:lang w:val="ru-RU"/>
              </w:rPr>
              <w:t>Японский форум по IPTV</w:t>
            </w:r>
          </w:p>
        </w:tc>
      </w:tr>
      <w:tr w:rsidR="007A374E" w:rsidRPr="007A374E" w14:paraId="090C5DD1" w14:textId="77777777" w:rsidTr="006921E1">
        <w:tc>
          <w:tcPr>
            <w:tcW w:w="610" w:type="pct"/>
            <w:shd w:val="clear" w:color="auto" w:fill="auto"/>
          </w:tcPr>
          <w:p w14:paraId="14E0A71D" w14:textId="77777777" w:rsidR="007A374E" w:rsidRPr="007A374E" w:rsidRDefault="007A374E" w:rsidP="007A374E">
            <w:pPr>
              <w:tabs>
                <w:tab w:val="clear" w:pos="794"/>
                <w:tab w:val="clear" w:pos="1191"/>
                <w:tab w:val="clear" w:pos="1588"/>
                <w:tab w:val="clear" w:pos="1985"/>
              </w:tabs>
              <w:jc w:val="left"/>
              <w:rPr>
                <w:szCs w:val="22"/>
                <w:lang w:val="ru-RU"/>
              </w:rPr>
            </w:pPr>
            <w:r w:rsidRPr="007A374E">
              <w:rPr>
                <w:szCs w:val="22"/>
                <w:lang w:val="ru-RU"/>
              </w:rPr>
              <w:t>ISDB</w:t>
            </w:r>
          </w:p>
        </w:tc>
        <w:tc>
          <w:tcPr>
            <w:tcW w:w="1923" w:type="pct"/>
            <w:shd w:val="clear" w:color="auto" w:fill="auto"/>
          </w:tcPr>
          <w:p w14:paraId="0977CB65" w14:textId="77777777" w:rsidR="007A374E" w:rsidRPr="007A374E" w:rsidRDefault="007A374E" w:rsidP="007A374E">
            <w:pPr>
              <w:tabs>
                <w:tab w:val="clear" w:pos="794"/>
                <w:tab w:val="clear" w:pos="1191"/>
                <w:tab w:val="clear" w:pos="1588"/>
                <w:tab w:val="clear" w:pos="1985"/>
              </w:tabs>
              <w:jc w:val="left"/>
              <w:rPr>
                <w:szCs w:val="22"/>
                <w:lang w:val="ru-RU"/>
              </w:rPr>
            </w:pPr>
            <w:r w:rsidRPr="007A374E">
              <w:rPr>
                <w:szCs w:val="22"/>
                <w:lang w:val="ru-RU"/>
              </w:rPr>
              <w:t xml:space="preserve">Integrated </w:t>
            </w:r>
            <w:proofErr w:type="spellStart"/>
            <w:r w:rsidRPr="007A374E">
              <w:rPr>
                <w:szCs w:val="22"/>
                <w:lang w:val="ru-RU"/>
              </w:rPr>
              <w:t>services</w:t>
            </w:r>
            <w:proofErr w:type="spellEnd"/>
            <w:r w:rsidRPr="007A374E">
              <w:rPr>
                <w:szCs w:val="22"/>
                <w:lang w:val="ru-RU"/>
              </w:rPr>
              <w:t xml:space="preserve"> </w:t>
            </w:r>
            <w:proofErr w:type="spellStart"/>
            <w:r w:rsidRPr="007A374E">
              <w:rPr>
                <w:szCs w:val="22"/>
                <w:lang w:val="ru-RU"/>
              </w:rPr>
              <w:t>digital</w:t>
            </w:r>
            <w:proofErr w:type="spellEnd"/>
            <w:r w:rsidRPr="007A374E">
              <w:rPr>
                <w:szCs w:val="22"/>
                <w:lang w:val="ru-RU"/>
              </w:rPr>
              <w:t xml:space="preserve"> </w:t>
            </w:r>
            <w:proofErr w:type="spellStart"/>
            <w:r w:rsidRPr="007A374E">
              <w:rPr>
                <w:szCs w:val="22"/>
                <w:lang w:val="ru-RU"/>
              </w:rPr>
              <w:t>broadcasting</w:t>
            </w:r>
            <w:proofErr w:type="spellEnd"/>
          </w:p>
        </w:tc>
        <w:tc>
          <w:tcPr>
            <w:tcW w:w="545" w:type="pct"/>
            <w:shd w:val="clear" w:color="auto" w:fill="auto"/>
          </w:tcPr>
          <w:p w14:paraId="53C29C96" w14:textId="77777777" w:rsidR="007A374E" w:rsidRPr="007A374E" w:rsidRDefault="007A374E" w:rsidP="007A374E">
            <w:pPr>
              <w:tabs>
                <w:tab w:val="clear" w:pos="794"/>
                <w:tab w:val="clear" w:pos="1191"/>
                <w:tab w:val="clear" w:pos="1588"/>
                <w:tab w:val="clear" w:pos="1985"/>
              </w:tabs>
              <w:jc w:val="left"/>
              <w:rPr>
                <w:szCs w:val="22"/>
                <w:lang w:val="ru-RU"/>
              </w:rPr>
            </w:pPr>
          </w:p>
        </w:tc>
        <w:tc>
          <w:tcPr>
            <w:tcW w:w="1923" w:type="pct"/>
            <w:shd w:val="clear" w:color="auto" w:fill="auto"/>
          </w:tcPr>
          <w:p w14:paraId="6BFDF77D" w14:textId="1B488126" w:rsidR="007A374E" w:rsidRPr="007A374E" w:rsidRDefault="007A374E" w:rsidP="00AC2158">
            <w:pPr>
              <w:tabs>
                <w:tab w:val="clear" w:pos="794"/>
                <w:tab w:val="clear" w:pos="1191"/>
                <w:tab w:val="clear" w:pos="1588"/>
                <w:tab w:val="clear" w:pos="1985"/>
              </w:tabs>
              <w:jc w:val="left"/>
              <w:rPr>
                <w:szCs w:val="22"/>
                <w:lang w:val="ru-RU"/>
              </w:rPr>
            </w:pPr>
            <w:r w:rsidRPr="007A374E">
              <w:rPr>
                <w:szCs w:val="22"/>
                <w:lang w:val="ru-RU"/>
              </w:rPr>
              <w:t>Цифровое радиовещание с</w:t>
            </w:r>
            <w:r w:rsidR="00AC2158">
              <w:rPr>
                <w:szCs w:val="22"/>
                <w:lang w:val="ru-RU"/>
              </w:rPr>
              <w:t> </w:t>
            </w:r>
            <w:r w:rsidRPr="007A374E">
              <w:rPr>
                <w:szCs w:val="22"/>
                <w:lang w:val="ru-RU"/>
              </w:rPr>
              <w:t>интеграцией служб</w:t>
            </w:r>
          </w:p>
        </w:tc>
      </w:tr>
      <w:tr w:rsidR="007A374E" w:rsidRPr="007A374E" w14:paraId="447E8E52" w14:textId="77777777" w:rsidTr="006921E1">
        <w:tc>
          <w:tcPr>
            <w:tcW w:w="610" w:type="pct"/>
            <w:shd w:val="clear" w:color="auto" w:fill="auto"/>
          </w:tcPr>
          <w:p w14:paraId="3A77C184" w14:textId="77777777" w:rsidR="007A374E" w:rsidRPr="007A374E" w:rsidRDefault="007A374E" w:rsidP="007A374E">
            <w:pPr>
              <w:tabs>
                <w:tab w:val="clear" w:pos="794"/>
                <w:tab w:val="clear" w:pos="1191"/>
                <w:tab w:val="clear" w:pos="1588"/>
                <w:tab w:val="clear" w:pos="1985"/>
              </w:tabs>
              <w:jc w:val="left"/>
              <w:rPr>
                <w:szCs w:val="22"/>
                <w:lang w:val="ru-RU"/>
              </w:rPr>
            </w:pPr>
            <w:r w:rsidRPr="007A374E">
              <w:rPr>
                <w:szCs w:val="22"/>
                <w:lang w:val="ru-RU"/>
              </w:rPr>
              <w:t>JSON</w:t>
            </w:r>
          </w:p>
        </w:tc>
        <w:tc>
          <w:tcPr>
            <w:tcW w:w="1923" w:type="pct"/>
            <w:shd w:val="clear" w:color="auto" w:fill="auto"/>
          </w:tcPr>
          <w:p w14:paraId="1F47AD56" w14:textId="77777777" w:rsidR="007A374E" w:rsidRPr="007A374E" w:rsidRDefault="007A374E" w:rsidP="007A374E">
            <w:pPr>
              <w:tabs>
                <w:tab w:val="clear" w:pos="794"/>
                <w:tab w:val="clear" w:pos="1191"/>
                <w:tab w:val="clear" w:pos="1588"/>
                <w:tab w:val="clear" w:pos="1985"/>
              </w:tabs>
              <w:jc w:val="left"/>
              <w:rPr>
                <w:szCs w:val="22"/>
                <w:lang w:val="ru-RU"/>
              </w:rPr>
            </w:pPr>
            <w:r w:rsidRPr="007A374E">
              <w:rPr>
                <w:szCs w:val="22"/>
                <w:lang w:val="ru-RU"/>
              </w:rPr>
              <w:t xml:space="preserve">JavaScript </w:t>
            </w:r>
            <w:proofErr w:type="spellStart"/>
            <w:r w:rsidRPr="007A374E">
              <w:rPr>
                <w:szCs w:val="22"/>
                <w:lang w:val="ru-RU"/>
              </w:rPr>
              <w:t>object</w:t>
            </w:r>
            <w:proofErr w:type="spellEnd"/>
            <w:r w:rsidRPr="007A374E">
              <w:rPr>
                <w:szCs w:val="22"/>
                <w:lang w:val="ru-RU"/>
              </w:rPr>
              <w:t xml:space="preserve"> </w:t>
            </w:r>
            <w:proofErr w:type="spellStart"/>
            <w:r w:rsidRPr="007A374E">
              <w:rPr>
                <w:szCs w:val="22"/>
                <w:lang w:val="ru-RU"/>
              </w:rPr>
              <w:t>notation</w:t>
            </w:r>
            <w:proofErr w:type="spellEnd"/>
          </w:p>
        </w:tc>
        <w:tc>
          <w:tcPr>
            <w:tcW w:w="545" w:type="pct"/>
            <w:shd w:val="clear" w:color="auto" w:fill="auto"/>
          </w:tcPr>
          <w:p w14:paraId="1BD1818E" w14:textId="77777777" w:rsidR="007A374E" w:rsidRPr="007A374E" w:rsidRDefault="007A374E" w:rsidP="007A374E">
            <w:pPr>
              <w:tabs>
                <w:tab w:val="clear" w:pos="794"/>
                <w:tab w:val="clear" w:pos="1191"/>
                <w:tab w:val="clear" w:pos="1588"/>
                <w:tab w:val="clear" w:pos="1985"/>
              </w:tabs>
              <w:jc w:val="left"/>
              <w:rPr>
                <w:szCs w:val="22"/>
                <w:lang w:val="ru-RU"/>
              </w:rPr>
            </w:pPr>
          </w:p>
        </w:tc>
        <w:tc>
          <w:tcPr>
            <w:tcW w:w="1923" w:type="pct"/>
            <w:shd w:val="clear" w:color="auto" w:fill="auto"/>
          </w:tcPr>
          <w:p w14:paraId="4F63D8BC" w14:textId="77777777" w:rsidR="007A374E" w:rsidRPr="007A374E" w:rsidRDefault="007A374E" w:rsidP="007A374E">
            <w:pPr>
              <w:tabs>
                <w:tab w:val="clear" w:pos="794"/>
                <w:tab w:val="clear" w:pos="1191"/>
                <w:tab w:val="clear" w:pos="1588"/>
                <w:tab w:val="clear" w:pos="1985"/>
              </w:tabs>
              <w:jc w:val="left"/>
              <w:rPr>
                <w:szCs w:val="22"/>
                <w:lang w:val="ru-RU"/>
              </w:rPr>
            </w:pPr>
            <w:r w:rsidRPr="007A374E">
              <w:rPr>
                <w:szCs w:val="22"/>
                <w:lang w:val="ru-RU"/>
              </w:rPr>
              <w:t>Нотация объектов JavaScript</w:t>
            </w:r>
          </w:p>
        </w:tc>
      </w:tr>
      <w:tr w:rsidR="007A374E" w:rsidRPr="007A374E" w14:paraId="602AE332" w14:textId="77777777" w:rsidTr="006921E1">
        <w:tc>
          <w:tcPr>
            <w:tcW w:w="610" w:type="pct"/>
            <w:shd w:val="clear" w:color="auto" w:fill="auto"/>
          </w:tcPr>
          <w:p w14:paraId="4626BA74" w14:textId="77777777" w:rsidR="007A374E" w:rsidRPr="007A374E" w:rsidRDefault="007A374E" w:rsidP="007A374E">
            <w:pPr>
              <w:tabs>
                <w:tab w:val="clear" w:pos="794"/>
                <w:tab w:val="clear" w:pos="1191"/>
                <w:tab w:val="clear" w:pos="1588"/>
                <w:tab w:val="clear" w:pos="1985"/>
              </w:tabs>
              <w:jc w:val="left"/>
              <w:rPr>
                <w:szCs w:val="22"/>
                <w:lang w:val="ru-RU"/>
              </w:rPr>
            </w:pPr>
            <w:r w:rsidRPr="007A374E">
              <w:rPr>
                <w:szCs w:val="22"/>
                <w:lang w:val="ru-RU"/>
              </w:rPr>
              <w:t>MMT</w:t>
            </w:r>
          </w:p>
        </w:tc>
        <w:tc>
          <w:tcPr>
            <w:tcW w:w="1923" w:type="pct"/>
            <w:shd w:val="clear" w:color="auto" w:fill="auto"/>
          </w:tcPr>
          <w:p w14:paraId="56CBC5BD" w14:textId="77777777" w:rsidR="007A374E" w:rsidRPr="007A374E" w:rsidRDefault="007A374E" w:rsidP="007A374E">
            <w:pPr>
              <w:tabs>
                <w:tab w:val="clear" w:pos="794"/>
                <w:tab w:val="clear" w:pos="1191"/>
                <w:tab w:val="clear" w:pos="1588"/>
                <w:tab w:val="clear" w:pos="1985"/>
              </w:tabs>
              <w:jc w:val="left"/>
              <w:rPr>
                <w:szCs w:val="22"/>
                <w:lang w:val="ru-RU"/>
              </w:rPr>
            </w:pPr>
            <w:proofErr w:type="spellStart"/>
            <w:r w:rsidRPr="007A374E">
              <w:rPr>
                <w:szCs w:val="22"/>
                <w:lang w:val="ru-RU"/>
              </w:rPr>
              <w:t>MPEG</w:t>
            </w:r>
            <w:proofErr w:type="spellEnd"/>
            <w:r w:rsidRPr="007A374E">
              <w:rPr>
                <w:szCs w:val="22"/>
                <w:lang w:val="ru-RU"/>
              </w:rPr>
              <w:t xml:space="preserve"> </w:t>
            </w:r>
            <w:proofErr w:type="spellStart"/>
            <w:r w:rsidRPr="007A374E">
              <w:rPr>
                <w:szCs w:val="22"/>
                <w:lang w:val="ru-RU"/>
              </w:rPr>
              <w:t>media</w:t>
            </w:r>
            <w:proofErr w:type="spellEnd"/>
            <w:r w:rsidRPr="007A374E">
              <w:rPr>
                <w:szCs w:val="22"/>
                <w:lang w:val="ru-RU"/>
              </w:rPr>
              <w:t xml:space="preserve"> </w:t>
            </w:r>
            <w:proofErr w:type="spellStart"/>
            <w:r w:rsidRPr="007A374E">
              <w:rPr>
                <w:szCs w:val="22"/>
                <w:lang w:val="ru-RU"/>
              </w:rPr>
              <w:t>transport</w:t>
            </w:r>
            <w:proofErr w:type="spellEnd"/>
          </w:p>
        </w:tc>
        <w:tc>
          <w:tcPr>
            <w:tcW w:w="545" w:type="pct"/>
            <w:shd w:val="clear" w:color="auto" w:fill="auto"/>
          </w:tcPr>
          <w:p w14:paraId="626DB614" w14:textId="77777777" w:rsidR="007A374E" w:rsidRPr="007A374E" w:rsidRDefault="007A374E" w:rsidP="007A374E">
            <w:pPr>
              <w:tabs>
                <w:tab w:val="clear" w:pos="794"/>
                <w:tab w:val="clear" w:pos="1191"/>
                <w:tab w:val="clear" w:pos="1588"/>
                <w:tab w:val="clear" w:pos="1985"/>
              </w:tabs>
              <w:jc w:val="left"/>
              <w:rPr>
                <w:szCs w:val="22"/>
                <w:lang w:val="ru-RU"/>
              </w:rPr>
            </w:pPr>
          </w:p>
        </w:tc>
        <w:tc>
          <w:tcPr>
            <w:tcW w:w="1923" w:type="pct"/>
            <w:shd w:val="clear" w:color="auto" w:fill="auto"/>
          </w:tcPr>
          <w:p w14:paraId="25EF15FA" w14:textId="77777777" w:rsidR="007A374E" w:rsidRPr="007A374E" w:rsidRDefault="007A374E" w:rsidP="007A374E">
            <w:pPr>
              <w:tabs>
                <w:tab w:val="clear" w:pos="794"/>
                <w:tab w:val="clear" w:pos="1191"/>
                <w:tab w:val="clear" w:pos="1588"/>
                <w:tab w:val="clear" w:pos="1985"/>
              </w:tabs>
              <w:jc w:val="left"/>
              <w:rPr>
                <w:szCs w:val="22"/>
                <w:lang w:val="ru-RU"/>
              </w:rPr>
            </w:pPr>
            <w:r w:rsidRPr="007A374E">
              <w:rPr>
                <w:szCs w:val="22"/>
                <w:lang w:val="ru-RU"/>
              </w:rPr>
              <w:t xml:space="preserve">Транспортирование </w:t>
            </w:r>
            <w:proofErr w:type="spellStart"/>
            <w:r w:rsidRPr="007A374E">
              <w:rPr>
                <w:szCs w:val="22"/>
                <w:lang w:val="ru-RU"/>
              </w:rPr>
              <w:t>медиаданных</w:t>
            </w:r>
            <w:proofErr w:type="spellEnd"/>
            <w:r w:rsidRPr="007A374E">
              <w:rPr>
                <w:szCs w:val="22"/>
                <w:lang w:val="ru-RU"/>
              </w:rPr>
              <w:t xml:space="preserve"> </w:t>
            </w:r>
            <w:proofErr w:type="spellStart"/>
            <w:r w:rsidRPr="007A374E">
              <w:rPr>
                <w:szCs w:val="22"/>
                <w:lang w:val="ru-RU"/>
              </w:rPr>
              <w:t>MPEG</w:t>
            </w:r>
            <w:proofErr w:type="spellEnd"/>
          </w:p>
        </w:tc>
      </w:tr>
      <w:tr w:rsidR="007A374E" w:rsidRPr="007A374E" w14:paraId="035B7087" w14:textId="77777777" w:rsidTr="006921E1">
        <w:tc>
          <w:tcPr>
            <w:tcW w:w="610" w:type="pct"/>
            <w:shd w:val="clear" w:color="auto" w:fill="auto"/>
          </w:tcPr>
          <w:p w14:paraId="685AEB06" w14:textId="77777777" w:rsidR="007A374E" w:rsidRPr="007A374E" w:rsidRDefault="007A374E" w:rsidP="007A374E">
            <w:pPr>
              <w:tabs>
                <w:tab w:val="clear" w:pos="794"/>
                <w:tab w:val="clear" w:pos="1191"/>
                <w:tab w:val="clear" w:pos="1588"/>
                <w:tab w:val="clear" w:pos="1985"/>
              </w:tabs>
              <w:jc w:val="left"/>
              <w:rPr>
                <w:szCs w:val="22"/>
                <w:lang w:val="ru-RU"/>
              </w:rPr>
            </w:pPr>
            <w:r w:rsidRPr="007A374E">
              <w:rPr>
                <w:szCs w:val="22"/>
                <w:lang w:val="ru-RU"/>
              </w:rPr>
              <w:t>MPEG</w:t>
            </w:r>
          </w:p>
        </w:tc>
        <w:tc>
          <w:tcPr>
            <w:tcW w:w="1923" w:type="pct"/>
            <w:shd w:val="clear" w:color="auto" w:fill="auto"/>
          </w:tcPr>
          <w:p w14:paraId="02F73AAC" w14:textId="77777777" w:rsidR="007A374E" w:rsidRPr="007A374E" w:rsidRDefault="007A374E" w:rsidP="007A374E">
            <w:pPr>
              <w:tabs>
                <w:tab w:val="clear" w:pos="794"/>
                <w:tab w:val="clear" w:pos="1191"/>
                <w:tab w:val="clear" w:pos="1588"/>
                <w:tab w:val="clear" w:pos="1985"/>
              </w:tabs>
              <w:jc w:val="left"/>
              <w:rPr>
                <w:szCs w:val="22"/>
                <w:lang w:val="ru-RU"/>
              </w:rPr>
            </w:pPr>
            <w:r w:rsidRPr="007A374E">
              <w:rPr>
                <w:szCs w:val="22"/>
                <w:lang w:val="ru-RU"/>
              </w:rPr>
              <w:t xml:space="preserve">Motion </w:t>
            </w:r>
            <w:proofErr w:type="spellStart"/>
            <w:r w:rsidRPr="007A374E">
              <w:rPr>
                <w:szCs w:val="22"/>
                <w:lang w:val="ru-RU"/>
              </w:rPr>
              <w:t>picture</w:t>
            </w:r>
            <w:proofErr w:type="spellEnd"/>
            <w:r w:rsidRPr="007A374E">
              <w:rPr>
                <w:szCs w:val="22"/>
                <w:lang w:val="ru-RU"/>
              </w:rPr>
              <w:t xml:space="preserve"> </w:t>
            </w:r>
            <w:proofErr w:type="spellStart"/>
            <w:r w:rsidRPr="007A374E">
              <w:rPr>
                <w:szCs w:val="22"/>
                <w:lang w:val="ru-RU"/>
              </w:rPr>
              <w:t>expert</w:t>
            </w:r>
            <w:proofErr w:type="spellEnd"/>
            <w:r w:rsidRPr="007A374E">
              <w:rPr>
                <w:szCs w:val="22"/>
                <w:lang w:val="ru-RU"/>
              </w:rPr>
              <w:t xml:space="preserve"> </w:t>
            </w:r>
            <w:proofErr w:type="spellStart"/>
            <w:r w:rsidRPr="007A374E">
              <w:rPr>
                <w:szCs w:val="22"/>
                <w:lang w:val="ru-RU"/>
              </w:rPr>
              <w:t>group</w:t>
            </w:r>
            <w:proofErr w:type="spellEnd"/>
          </w:p>
        </w:tc>
        <w:tc>
          <w:tcPr>
            <w:tcW w:w="545" w:type="pct"/>
            <w:shd w:val="clear" w:color="auto" w:fill="auto"/>
          </w:tcPr>
          <w:p w14:paraId="619284C4" w14:textId="77777777" w:rsidR="007A374E" w:rsidRPr="007A374E" w:rsidRDefault="007A374E" w:rsidP="007A374E">
            <w:pPr>
              <w:tabs>
                <w:tab w:val="clear" w:pos="794"/>
                <w:tab w:val="clear" w:pos="1191"/>
                <w:tab w:val="clear" w:pos="1588"/>
                <w:tab w:val="clear" w:pos="1985"/>
              </w:tabs>
              <w:jc w:val="left"/>
              <w:rPr>
                <w:szCs w:val="22"/>
                <w:lang w:val="ru-RU"/>
              </w:rPr>
            </w:pPr>
          </w:p>
        </w:tc>
        <w:tc>
          <w:tcPr>
            <w:tcW w:w="1923" w:type="pct"/>
            <w:shd w:val="clear" w:color="auto" w:fill="auto"/>
          </w:tcPr>
          <w:p w14:paraId="4CFC3A75" w14:textId="5FF3FE8C" w:rsidR="007A374E" w:rsidRPr="007A374E" w:rsidRDefault="007A374E" w:rsidP="00AC2158">
            <w:pPr>
              <w:tabs>
                <w:tab w:val="clear" w:pos="794"/>
                <w:tab w:val="clear" w:pos="1191"/>
                <w:tab w:val="clear" w:pos="1588"/>
                <w:tab w:val="clear" w:pos="1985"/>
              </w:tabs>
              <w:jc w:val="left"/>
              <w:rPr>
                <w:szCs w:val="22"/>
                <w:lang w:val="ru-RU"/>
              </w:rPr>
            </w:pPr>
            <w:r w:rsidRPr="007A374E">
              <w:rPr>
                <w:szCs w:val="22"/>
                <w:lang w:val="ru-RU"/>
              </w:rPr>
              <w:t>Группа экспертов по</w:t>
            </w:r>
            <w:r w:rsidR="00AC2158">
              <w:rPr>
                <w:szCs w:val="22"/>
                <w:lang w:val="ru-RU"/>
              </w:rPr>
              <w:t> </w:t>
            </w:r>
            <w:r w:rsidRPr="007A374E">
              <w:rPr>
                <w:szCs w:val="22"/>
                <w:lang w:val="ru-RU"/>
              </w:rPr>
              <w:t>кинематографии</w:t>
            </w:r>
          </w:p>
        </w:tc>
      </w:tr>
      <w:tr w:rsidR="007A374E" w:rsidRPr="007A374E" w14:paraId="21E7F63F" w14:textId="77777777" w:rsidTr="006921E1">
        <w:tc>
          <w:tcPr>
            <w:tcW w:w="610" w:type="pct"/>
            <w:shd w:val="clear" w:color="auto" w:fill="auto"/>
          </w:tcPr>
          <w:p w14:paraId="65F88C3C" w14:textId="77777777" w:rsidR="007A374E" w:rsidRPr="007A374E" w:rsidRDefault="007A374E" w:rsidP="007A374E">
            <w:pPr>
              <w:tabs>
                <w:tab w:val="clear" w:pos="794"/>
                <w:tab w:val="clear" w:pos="1191"/>
                <w:tab w:val="clear" w:pos="1588"/>
                <w:tab w:val="clear" w:pos="1985"/>
              </w:tabs>
              <w:jc w:val="left"/>
              <w:rPr>
                <w:szCs w:val="22"/>
                <w:lang w:val="ru-RU"/>
              </w:rPr>
            </w:pPr>
            <w:r w:rsidRPr="007A374E">
              <w:rPr>
                <w:szCs w:val="22"/>
                <w:lang w:val="ru-RU"/>
              </w:rPr>
              <w:t>NCL</w:t>
            </w:r>
          </w:p>
        </w:tc>
        <w:tc>
          <w:tcPr>
            <w:tcW w:w="1923" w:type="pct"/>
            <w:shd w:val="clear" w:color="auto" w:fill="auto"/>
          </w:tcPr>
          <w:p w14:paraId="0B28C58C" w14:textId="77777777" w:rsidR="007A374E" w:rsidRPr="007A374E" w:rsidRDefault="007A374E" w:rsidP="007A374E">
            <w:pPr>
              <w:tabs>
                <w:tab w:val="clear" w:pos="794"/>
                <w:tab w:val="clear" w:pos="1191"/>
                <w:tab w:val="clear" w:pos="1588"/>
                <w:tab w:val="clear" w:pos="1985"/>
              </w:tabs>
              <w:jc w:val="left"/>
              <w:rPr>
                <w:szCs w:val="22"/>
                <w:lang w:val="ru-RU"/>
              </w:rPr>
            </w:pPr>
            <w:proofErr w:type="spellStart"/>
            <w:r w:rsidRPr="007A374E">
              <w:rPr>
                <w:szCs w:val="22"/>
                <w:lang w:val="ru-RU"/>
              </w:rPr>
              <w:t>Nested</w:t>
            </w:r>
            <w:proofErr w:type="spellEnd"/>
            <w:r w:rsidRPr="007A374E">
              <w:rPr>
                <w:szCs w:val="22"/>
                <w:lang w:val="ru-RU"/>
              </w:rPr>
              <w:t xml:space="preserve"> </w:t>
            </w:r>
            <w:proofErr w:type="spellStart"/>
            <w:r w:rsidRPr="007A374E">
              <w:rPr>
                <w:szCs w:val="22"/>
                <w:lang w:val="ru-RU"/>
              </w:rPr>
              <w:t>context</w:t>
            </w:r>
            <w:proofErr w:type="spellEnd"/>
            <w:r w:rsidRPr="007A374E">
              <w:rPr>
                <w:szCs w:val="22"/>
                <w:lang w:val="ru-RU"/>
              </w:rPr>
              <w:t xml:space="preserve"> </w:t>
            </w:r>
            <w:proofErr w:type="spellStart"/>
            <w:r w:rsidRPr="007A374E">
              <w:rPr>
                <w:szCs w:val="22"/>
                <w:lang w:val="ru-RU"/>
              </w:rPr>
              <w:t>language</w:t>
            </w:r>
            <w:proofErr w:type="spellEnd"/>
          </w:p>
        </w:tc>
        <w:tc>
          <w:tcPr>
            <w:tcW w:w="545" w:type="pct"/>
            <w:shd w:val="clear" w:color="auto" w:fill="auto"/>
          </w:tcPr>
          <w:p w14:paraId="362F46FB" w14:textId="77777777" w:rsidR="007A374E" w:rsidRPr="007A374E" w:rsidRDefault="007A374E" w:rsidP="007A374E">
            <w:pPr>
              <w:tabs>
                <w:tab w:val="clear" w:pos="794"/>
                <w:tab w:val="clear" w:pos="1191"/>
                <w:tab w:val="clear" w:pos="1588"/>
                <w:tab w:val="clear" w:pos="1985"/>
              </w:tabs>
              <w:jc w:val="left"/>
              <w:rPr>
                <w:szCs w:val="22"/>
                <w:lang w:val="ru-RU"/>
              </w:rPr>
            </w:pPr>
          </w:p>
        </w:tc>
        <w:tc>
          <w:tcPr>
            <w:tcW w:w="1923" w:type="pct"/>
            <w:shd w:val="clear" w:color="auto" w:fill="auto"/>
          </w:tcPr>
          <w:p w14:paraId="4EC2CAB9" w14:textId="77777777" w:rsidR="007A374E" w:rsidRPr="007A374E" w:rsidRDefault="007A374E" w:rsidP="007A374E">
            <w:pPr>
              <w:tabs>
                <w:tab w:val="clear" w:pos="794"/>
                <w:tab w:val="clear" w:pos="1191"/>
                <w:tab w:val="clear" w:pos="1588"/>
                <w:tab w:val="clear" w:pos="1985"/>
              </w:tabs>
              <w:jc w:val="left"/>
              <w:rPr>
                <w:szCs w:val="22"/>
                <w:lang w:val="ru-RU"/>
              </w:rPr>
            </w:pPr>
            <w:r w:rsidRPr="007A374E">
              <w:rPr>
                <w:szCs w:val="22"/>
                <w:lang w:val="ru-RU"/>
              </w:rPr>
              <w:t>Язык группового контекста</w:t>
            </w:r>
          </w:p>
        </w:tc>
      </w:tr>
      <w:tr w:rsidR="007A374E" w:rsidRPr="007A374E" w14:paraId="399ACFB1" w14:textId="77777777" w:rsidTr="006921E1">
        <w:tc>
          <w:tcPr>
            <w:tcW w:w="610" w:type="pct"/>
            <w:shd w:val="clear" w:color="auto" w:fill="auto"/>
          </w:tcPr>
          <w:p w14:paraId="5ADE9CF6" w14:textId="77777777" w:rsidR="007A374E" w:rsidRPr="007A374E" w:rsidRDefault="007A374E" w:rsidP="007A374E">
            <w:pPr>
              <w:tabs>
                <w:tab w:val="clear" w:pos="794"/>
                <w:tab w:val="clear" w:pos="1191"/>
                <w:tab w:val="clear" w:pos="1588"/>
                <w:tab w:val="clear" w:pos="1985"/>
              </w:tabs>
              <w:jc w:val="left"/>
              <w:rPr>
                <w:szCs w:val="22"/>
                <w:lang w:val="ru-RU"/>
              </w:rPr>
            </w:pPr>
            <w:r w:rsidRPr="007A374E">
              <w:rPr>
                <w:szCs w:val="22"/>
                <w:lang w:val="ru-RU"/>
              </w:rPr>
              <w:t>NGA</w:t>
            </w:r>
          </w:p>
        </w:tc>
        <w:tc>
          <w:tcPr>
            <w:tcW w:w="1923" w:type="pct"/>
            <w:shd w:val="clear" w:color="auto" w:fill="auto"/>
          </w:tcPr>
          <w:p w14:paraId="29386D8C" w14:textId="77777777" w:rsidR="007A374E" w:rsidRPr="007A374E" w:rsidRDefault="007A374E" w:rsidP="007A374E">
            <w:pPr>
              <w:tabs>
                <w:tab w:val="clear" w:pos="794"/>
                <w:tab w:val="clear" w:pos="1191"/>
                <w:tab w:val="clear" w:pos="1588"/>
                <w:tab w:val="clear" w:pos="1985"/>
              </w:tabs>
              <w:jc w:val="left"/>
              <w:rPr>
                <w:szCs w:val="22"/>
                <w:lang w:val="ru-RU"/>
              </w:rPr>
            </w:pPr>
            <w:r w:rsidRPr="007A374E">
              <w:rPr>
                <w:szCs w:val="22"/>
                <w:lang w:val="ru-RU"/>
              </w:rPr>
              <w:t xml:space="preserve">Next </w:t>
            </w:r>
            <w:proofErr w:type="spellStart"/>
            <w:r w:rsidRPr="007A374E">
              <w:rPr>
                <w:szCs w:val="22"/>
                <w:lang w:val="ru-RU"/>
              </w:rPr>
              <w:t>generation</w:t>
            </w:r>
            <w:proofErr w:type="spellEnd"/>
            <w:r w:rsidRPr="007A374E">
              <w:rPr>
                <w:szCs w:val="22"/>
                <w:lang w:val="ru-RU"/>
              </w:rPr>
              <w:t xml:space="preserve"> </w:t>
            </w:r>
            <w:proofErr w:type="spellStart"/>
            <w:r w:rsidRPr="007A374E">
              <w:rPr>
                <w:szCs w:val="22"/>
                <w:lang w:val="ru-RU"/>
              </w:rPr>
              <w:t>audio</w:t>
            </w:r>
            <w:proofErr w:type="spellEnd"/>
          </w:p>
        </w:tc>
        <w:tc>
          <w:tcPr>
            <w:tcW w:w="545" w:type="pct"/>
            <w:shd w:val="clear" w:color="auto" w:fill="auto"/>
          </w:tcPr>
          <w:p w14:paraId="74CF6813" w14:textId="77777777" w:rsidR="007A374E" w:rsidRPr="007A374E" w:rsidRDefault="007A374E" w:rsidP="007A374E">
            <w:pPr>
              <w:tabs>
                <w:tab w:val="clear" w:pos="794"/>
                <w:tab w:val="clear" w:pos="1191"/>
                <w:tab w:val="clear" w:pos="1588"/>
                <w:tab w:val="clear" w:pos="1985"/>
              </w:tabs>
              <w:jc w:val="left"/>
              <w:rPr>
                <w:szCs w:val="22"/>
                <w:lang w:val="ru-RU"/>
              </w:rPr>
            </w:pPr>
          </w:p>
        </w:tc>
        <w:tc>
          <w:tcPr>
            <w:tcW w:w="1923" w:type="pct"/>
            <w:shd w:val="clear" w:color="auto" w:fill="auto"/>
          </w:tcPr>
          <w:p w14:paraId="53D8A766" w14:textId="77777777" w:rsidR="007A374E" w:rsidRPr="007A374E" w:rsidRDefault="007A374E" w:rsidP="007A374E">
            <w:pPr>
              <w:tabs>
                <w:tab w:val="clear" w:pos="794"/>
                <w:tab w:val="clear" w:pos="1191"/>
                <w:tab w:val="clear" w:pos="1588"/>
                <w:tab w:val="clear" w:pos="1985"/>
              </w:tabs>
              <w:jc w:val="left"/>
              <w:rPr>
                <w:szCs w:val="22"/>
                <w:lang w:val="ru-RU"/>
              </w:rPr>
            </w:pPr>
            <w:r w:rsidRPr="007A374E">
              <w:rPr>
                <w:szCs w:val="22"/>
                <w:lang w:val="ru-RU"/>
              </w:rPr>
              <w:t>Звуковые системы следующего поколения</w:t>
            </w:r>
          </w:p>
        </w:tc>
      </w:tr>
      <w:tr w:rsidR="007A374E" w:rsidRPr="007A374E" w14:paraId="448F7C0F" w14:textId="77777777" w:rsidTr="006921E1">
        <w:tc>
          <w:tcPr>
            <w:tcW w:w="610" w:type="pct"/>
            <w:shd w:val="clear" w:color="auto" w:fill="auto"/>
          </w:tcPr>
          <w:p w14:paraId="031E98C3" w14:textId="77777777" w:rsidR="007A374E" w:rsidRPr="007A374E" w:rsidRDefault="007A374E" w:rsidP="007A374E">
            <w:pPr>
              <w:tabs>
                <w:tab w:val="clear" w:pos="794"/>
                <w:tab w:val="clear" w:pos="1191"/>
                <w:tab w:val="clear" w:pos="1588"/>
                <w:tab w:val="clear" w:pos="1985"/>
              </w:tabs>
              <w:jc w:val="left"/>
              <w:rPr>
                <w:szCs w:val="22"/>
                <w:lang w:val="ru-RU"/>
              </w:rPr>
            </w:pPr>
            <w:r w:rsidRPr="007A374E">
              <w:rPr>
                <w:szCs w:val="22"/>
                <w:lang w:val="ru-RU"/>
              </w:rPr>
              <w:t>OIPF</w:t>
            </w:r>
          </w:p>
        </w:tc>
        <w:tc>
          <w:tcPr>
            <w:tcW w:w="1923" w:type="pct"/>
            <w:shd w:val="clear" w:color="auto" w:fill="auto"/>
          </w:tcPr>
          <w:p w14:paraId="47D7340D" w14:textId="77777777" w:rsidR="007A374E" w:rsidRPr="007A374E" w:rsidRDefault="007A374E" w:rsidP="007A374E">
            <w:pPr>
              <w:tabs>
                <w:tab w:val="clear" w:pos="794"/>
                <w:tab w:val="clear" w:pos="1191"/>
                <w:tab w:val="clear" w:pos="1588"/>
                <w:tab w:val="clear" w:pos="1985"/>
              </w:tabs>
              <w:jc w:val="left"/>
              <w:rPr>
                <w:szCs w:val="22"/>
                <w:lang w:val="ru-RU"/>
              </w:rPr>
            </w:pPr>
            <w:r w:rsidRPr="007A374E">
              <w:rPr>
                <w:szCs w:val="22"/>
                <w:lang w:val="ru-RU"/>
              </w:rPr>
              <w:t xml:space="preserve">Open IPTV </w:t>
            </w:r>
            <w:proofErr w:type="spellStart"/>
            <w:r w:rsidRPr="007A374E">
              <w:rPr>
                <w:szCs w:val="22"/>
                <w:lang w:val="ru-RU"/>
              </w:rPr>
              <w:t>forum</w:t>
            </w:r>
            <w:proofErr w:type="spellEnd"/>
          </w:p>
        </w:tc>
        <w:tc>
          <w:tcPr>
            <w:tcW w:w="545" w:type="pct"/>
            <w:shd w:val="clear" w:color="auto" w:fill="auto"/>
          </w:tcPr>
          <w:p w14:paraId="25F4ADF2" w14:textId="77777777" w:rsidR="007A374E" w:rsidRPr="007A374E" w:rsidRDefault="007A374E" w:rsidP="007A374E">
            <w:pPr>
              <w:tabs>
                <w:tab w:val="clear" w:pos="794"/>
                <w:tab w:val="clear" w:pos="1191"/>
                <w:tab w:val="clear" w:pos="1588"/>
                <w:tab w:val="clear" w:pos="1985"/>
              </w:tabs>
              <w:jc w:val="left"/>
              <w:rPr>
                <w:szCs w:val="22"/>
                <w:lang w:val="ru-RU"/>
              </w:rPr>
            </w:pPr>
          </w:p>
        </w:tc>
        <w:tc>
          <w:tcPr>
            <w:tcW w:w="1923" w:type="pct"/>
            <w:shd w:val="clear" w:color="auto" w:fill="auto"/>
          </w:tcPr>
          <w:p w14:paraId="36C1D184" w14:textId="77777777" w:rsidR="007A374E" w:rsidRPr="007A374E" w:rsidRDefault="007A374E" w:rsidP="007A374E">
            <w:pPr>
              <w:tabs>
                <w:tab w:val="clear" w:pos="794"/>
                <w:tab w:val="clear" w:pos="1191"/>
                <w:tab w:val="clear" w:pos="1588"/>
                <w:tab w:val="clear" w:pos="1985"/>
              </w:tabs>
              <w:jc w:val="left"/>
              <w:rPr>
                <w:szCs w:val="22"/>
                <w:lang w:val="ru-RU"/>
              </w:rPr>
            </w:pPr>
            <w:r w:rsidRPr="007A374E">
              <w:rPr>
                <w:szCs w:val="22"/>
                <w:lang w:val="ru-RU"/>
              </w:rPr>
              <w:t>Форум Open IPTV</w:t>
            </w:r>
          </w:p>
        </w:tc>
      </w:tr>
      <w:tr w:rsidR="007A374E" w:rsidRPr="007A374E" w14:paraId="2842A412" w14:textId="77777777" w:rsidTr="006921E1">
        <w:tc>
          <w:tcPr>
            <w:tcW w:w="610" w:type="pct"/>
            <w:shd w:val="clear" w:color="auto" w:fill="auto"/>
          </w:tcPr>
          <w:p w14:paraId="4F9733C0" w14:textId="77777777" w:rsidR="007A374E" w:rsidRPr="007A374E" w:rsidRDefault="007A374E" w:rsidP="007A374E">
            <w:pPr>
              <w:tabs>
                <w:tab w:val="clear" w:pos="794"/>
                <w:tab w:val="clear" w:pos="1191"/>
                <w:tab w:val="clear" w:pos="1588"/>
                <w:tab w:val="clear" w:pos="1985"/>
              </w:tabs>
              <w:jc w:val="left"/>
              <w:rPr>
                <w:szCs w:val="22"/>
                <w:lang w:val="ru-RU"/>
              </w:rPr>
            </w:pPr>
            <w:r w:rsidRPr="007A374E">
              <w:rPr>
                <w:szCs w:val="22"/>
                <w:lang w:val="ru-RU"/>
              </w:rPr>
              <w:t>PVR</w:t>
            </w:r>
          </w:p>
        </w:tc>
        <w:tc>
          <w:tcPr>
            <w:tcW w:w="1923" w:type="pct"/>
            <w:shd w:val="clear" w:color="auto" w:fill="auto"/>
          </w:tcPr>
          <w:p w14:paraId="76A92097" w14:textId="77777777" w:rsidR="007A374E" w:rsidRPr="007A374E" w:rsidRDefault="007A374E" w:rsidP="007A374E">
            <w:pPr>
              <w:tabs>
                <w:tab w:val="clear" w:pos="794"/>
                <w:tab w:val="clear" w:pos="1191"/>
                <w:tab w:val="clear" w:pos="1588"/>
                <w:tab w:val="clear" w:pos="1985"/>
              </w:tabs>
              <w:jc w:val="left"/>
              <w:rPr>
                <w:szCs w:val="22"/>
                <w:lang w:val="ru-RU"/>
              </w:rPr>
            </w:pPr>
            <w:r w:rsidRPr="007A374E">
              <w:rPr>
                <w:szCs w:val="22"/>
                <w:lang w:val="ru-RU"/>
              </w:rPr>
              <w:t xml:space="preserve">Personal </w:t>
            </w:r>
            <w:proofErr w:type="spellStart"/>
            <w:r w:rsidRPr="007A374E">
              <w:rPr>
                <w:szCs w:val="22"/>
                <w:lang w:val="ru-RU"/>
              </w:rPr>
              <w:t>video</w:t>
            </w:r>
            <w:proofErr w:type="spellEnd"/>
            <w:r w:rsidRPr="007A374E">
              <w:rPr>
                <w:szCs w:val="22"/>
                <w:lang w:val="ru-RU"/>
              </w:rPr>
              <w:t xml:space="preserve"> </w:t>
            </w:r>
            <w:proofErr w:type="spellStart"/>
            <w:r w:rsidRPr="007A374E">
              <w:rPr>
                <w:szCs w:val="22"/>
                <w:lang w:val="ru-RU"/>
              </w:rPr>
              <w:t>recorder</w:t>
            </w:r>
            <w:proofErr w:type="spellEnd"/>
          </w:p>
        </w:tc>
        <w:tc>
          <w:tcPr>
            <w:tcW w:w="545" w:type="pct"/>
            <w:shd w:val="clear" w:color="auto" w:fill="auto"/>
          </w:tcPr>
          <w:p w14:paraId="51544ADF" w14:textId="77777777" w:rsidR="007A374E" w:rsidRPr="007A374E" w:rsidRDefault="007A374E" w:rsidP="007A374E">
            <w:pPr>
              <w:tabs>
                <w:tab w:val="clear" w:pos="794"/>
                <w:tab w:val="clear" w:pos="1191"/>
                <w:tab w:val="clear" w:pos="1588"/>
                <w:tab w:val="clear" w:pos="1985"/>
              </w:tabs>
              <w:jc w:val="left"/>
              <w:rPr>
                <w:szCs w:val="22"/>
                <w:lang w:val="ru-RU"/>
              </w:rPr>
            </w:pPr>
          </w:p>
        </w:tc>
        <w:tc>
          <w:tcPr>
            <w:tcW w:w="1923" w:type="pct"/>
            <w:shd w:val="clear" w:color="auto" w:fill="auto"/>
          </w:tcPr>
          <w:p w14:paraId="29C93D55" w14:textId="77777777" w:rsidR="007A374E" w:rsidRPr="007A374E" w:rsidRDefault="007A374E" w:rsidP="007A374E">
            <w:pPr>
              <w:tabs>
                <w:tab w:val="clear" w:pos="794"/>
                <w:tab w:val="clear" w:pos="1191"/>
                <w:tab w:val="clear" w:pos="1588"/>
                <w:tab w:val="clear" w:pos="1985"/>
              </w:tabs>
              <w:jc w:val="left"/>
              <w:rPr>
                <w:szCs w:val="22"/>
                <w:lang w:val="ru-RU"/>
              </w:rPr>
            </w:pPr>
            <w:r w:rsidRPr="007A374E">
              <w:rPr>
                <w:szCs w:val="22"/>
                <w:lang w:val="ru-RU"/>
              </w:rPr>
              <w:t>Персональное устройство видеозаписи</w:t>
            </w:r>
          </w:p>
        </w:tc>
      </w:tr>
      <w:tr w:rsidR="007A374E" w:rsidRPr="007A374E" w14:paraId="539C21DF" w14:textId="77777777" w:rsidTr="006921E1">
        <w:tc>
          <w:tcPr>
            <w:tcW w:w="610" w:type="pct"/>
            <w:shd w:val="clear" w:color="auto" w:fill="auto"/>
          </w:tcPr>
          <w:p w14:paraId="1F9D173D" w14:textId="77777777" w:rsidR="007A374E" w:rsidRPr="007A374E" w:rsidRDefault="007A374E" w:rsidP="007A374E">
            <w:pPr>
              <w:tabs>
                <w:tab w:val="clear" w:pos="794"/>
                <w:tab w:val="clear" w:pos="1191"/>
                <w:tab w:val="clear" w:pos="1588"/>
                <w:tab w:val="clear" w:pos="1985"/>
              </w:tabs>
              <w:jc w:val="left"/>
              <w:rPr>
                <w:szCs w:val="22"/>
                <w:lang w:val="ru-RU"/>
              </w:rPr>
            </w:pPr>
            <w:r w:rsidRPr="007A374E">
              <w:rPr>
                <w:szCs w:val="22"/>
                <w:lang w:val="ru-RU"/>
              </w:rPr>
              <w:t>REST</w:t>
            </w:r>
          </w:p>
        </w:tc>
        <w:tc>
          <w:tcPr>
            <w:tcW w:w="1923" w:type="pct"/>
            <w:shd w:val="clear" w:color="auto" w:fill="auto"/>
          </w:tcPr>
          <w:p w14:paraId="68914AB0" w14:textId="77777777" w:rsidR="007A374E" w:rsidRPr="007A374E" w:rsidRDefault="007A374E" w:rsidP="007A374E">
            <w:pPr>
              <w:tabs>
                <w:tab w:val="clear" w:pos="794"/>
                <w:tab w:val="clear" w:pos="1191"/>
                <w:tab w:val="clear" w:pos="1588"/>
                <w:tab w:val="clear" w:pos="1985"/>
              </w:tabs>
              <w:jc w:val="left"/>
              <w:rPr>
                <w:szCs w:val="22"/>
                <w:lang w:val="ru-RU"/>
              </w:rPr>
            </w:pPr>
            <w:proofErr w:type="spellStart"/>
            <w:r w:rsidRPr="007A374E">
              <w:rPr>
                <w:szCs w:val="22"/>
                <w:lang w:val="ru-RU"/>
              </w:rPr>
              <w:t>Representational</w:t>
            </w:r>
            <w:proofErr w:type="spellEnd"/>
            <w:r w:rsidRPr="007A374E">
              <w:rPr>
                <w:szCs w:val="22"/>
                <w:lang w:val="ru-RU"/>
              </w:rPr>
              <w:t xml:space="preserve"> </w:t>
            </w:r>
            <w:proofErr w:type="spellStart"/>
            <w:r w:rsidRPr="007A374E">
              <w:rPr>
                <w:szCs w:val="22"/>
                <w:lang w:val="ru-RU"/>
              </w:rPr>
              <w:t>state</w:t>
            </w:r>
            <w:proofErr w:type="spellEnd"/>
            <w:r w:rsidRPr="007A374E">
              <w:rPr>
                <w:szCs w:val="22"/>
                <w:lang w:val="ru-RU"/>
              </w:rPr>
              <w:t xml:space="preserve"> </w:t>
            </w:r>
            <w:proofErr w:type="spellStart"/>
            <w:r w:rsidRPr="007A374E">
              <w:rPr>
                <w:szCs w:val="22"/>
                <w:lang w:val="ru-RU"/>
              </w:rPr>
              <w:t>transfer</w:t>
            </w:r>
            <w:proofErr w:type="spellEnd"/>
          </w:p>
        </w:tc>
        <w:tc>
          <w:tcPr>
            <w:tcW w:w="545" w:type="pct"/>
            <w:shd w:val="clear" w:color="auto" w:fill="auto"/>
          </w:tcPr>
          <w:p w14:paraId="28EB1F60" w14:textId="77777777" w:rsidR="007A374E" w:rsidRPr="007A374E" w:rsidRDefault="007A374E" w:rsidP="007A374E">
            <w:pPr>
              <w:tabs>
                <w:tab w:val="clear" w:pos="794"/>
                <w:tab w:val="clear" w:pos="1191"/>
                <w:tab w:val="clear" w:pos="1588"/>
                <w:tab w:val="clear" w:pos="1985"/>
              </w:tabs>
              <w:jc w:val="left"/>
              <w:rPr>
                <w:szCs w:val="22"/>
                <w:lang w:val="ru-RU"/>
              </w:rPr>
            </w:pPr>
          </w:p>
        </w:tc>
        <w:tc>
          <w:tcPr>
            <w:tcW w:w="1923" w:type="pct"/>
            <w:shd w:val="clear" w:color="auto" w:fill="auto"/>
          </w:tcPr>
          <w:p w14:paraId="5F1F6CC1" w14:textId="77777777" w:rsidR="007A374E" w:rsidRPr="007A374E" w:rsidRDefault="007A374E" w:rsidP="007A374E">
            <w:pPr>
              <w:tabs>
                <w:tab w:val="clear" w:pos="794"/>
                <w:tab w:val="clear" w:pos="1191"/>
                <w:tab w:val="clear" w:pos="1588"/>
                <w:tab w:val="clear" w:pos="1985"/>
              </w:tabs>
              <w:jc w:val="left"/>
              <w:rPr>
                <w:szCs w:val="22"/>
                <w:lang w:val="ru-RU"/>
              </w:rPr>
            </w:pPr>
            <w:r w:rsidRPr="007A374E">
              <w:rPr>
                <w:szCs w:val="22"/>
                <w:lang w:val="ru-RU"/>
              </w:rPr>
              <w:t>Передача репрезентативного состояния</w:t>
            </w:r>
          </w:p>
        </w:tc>
      </w:tr>
      <w:tr w:rsidR="007A374E" w:rsidRPr="007A374E" w14:paraId="183C4A0B" w14:textId="77777777" w:rsidTr="006921E1">
        <w:tc>
          <w:tcPr>
            <w:tcW w:w="610" w:type="pct"/>
            <w:shd w:val="clear" w:color="auto" w:fill="auto"/>
          </w:tcPr>
          <w:p w14:paraId="27CC4839" w14:textId="77777777" w:rsidR="007A374E" w:rsidRPr="007A374E" w:rsidRDefault="007A374E" w:rsidP="007A374E">
            <w:pPr>
              <w:tabs>
                <w:tab w:val="clear" w:pos="794"/>
                <w:tab w:val="clear" w:pos="1191"/>
                <w:tab w:val="clear" w:pos="1588"/>
                <w:tab w:val="clear" w:pos="1985"/>
              </w:tabs>
              <w:jc w:val="left"/>
              <w:rPr>
                <w:szCs w:val="22"/>
                <w:lang w:val="ru-RU"/>
              </w:rPr>
            </w:pPr>
            <w:r w:rsidRPr="007A374E">
              <w:rPr>
                <w:szCs w:val="22"/>
                <w:lang w:val="ru-RU"/>
              </w:rPr>
              <w:lastRenderedPageBreak/>
              <w:t>RTP</w:t>
            </w:r>
          </w:p>
        </w:tc>
        <w:tc>
          <w:tcPr>
            <w:tcW w:w="1923" w:type="pct"/>
            <w:shd w:val="clear" w:color="auto" w:fill="auto"/>
          </w:tcPr>
          <w:p w14:paraId="62FB6EDF" w14:textId="77777777" w:rsidR="007A374E" w:rsidRPr="007A374E" w:rsidRDefault="007A374E" w:rsidP="007A374E">
            <w:pPr>
              <w:tabs>
                <w:tab w:val="clear" w:pos="794"/>
                <w:tab w:val="clear" w:pos="1191"/>
                <w:tab w:val="clear" w:pos="1588"/>
                <w:tab w:val="clear" w:pos="1985"/>
              </w:tabs>
              <w:jc w:val="left"/>
              <w:rPr>
                <w:szCs w:val="22"/>
                <w:lang w:val="ru-RU"/>
              </w:rPr>
            </w:pPr>
            <w:r w:rsidRPr="007A374E">
              <w:rPr>
                <w:szCs w:val="22"/>
                <w:lang w:val="ru-RU"/>
              </w:rPr>
              <w:t>Real-</w:t>
            </w:r>
            <w:proofErr w:type="spellStart"/>
            <w:r w:rsidRPr="007A374E">
              <w:rPr>
                <w:szCs w:val="22"/>
                <w:lang w:val="ru-RU"/>
              </w:rPr>
              <w:t>time</w:t>
            </w:r>
            <w:proofErr w:type="spellEnd"/>
            <w:r w:rsidRPr="007A374E">
              <w:rPr>
                <w:szCs w:val="22"/>
                <w:lang w:val="ru-RU"/>
              </w:rPr>
              <w:t xml:space="preserve"> </w:t>
            </w:r>
            <w:proofErr w:type="spellStart"/>
            <w:r w:rsidRPr="007A374E">
              <w:rPr>
                <w:szCs w:val="22"/>
                <w:lang w:val="ru-RU"/>
              </w:rPr>
              <w:t>transport</w:t>
            </w:r>
            <w:proofErr w:type="spellEnd"/>
            <w:r w:rsidRPr="007A374E">
              <w:rPr>
                <w:szCs w:val="22"/>
                <w:lang w:val="ru-RU"/>
              </w:rPr>
              <w:t xml:space="preserve"> protocol</w:t>
            </w:r>
          </w:p>
        </w:tc>
        <w:tc>
          <w:tcPr>
            <w:tcW w:w="545" w:type="pct"/>
            <w:shd w:val="clear" w:color="auto" w:fill="auto"/>
          </w:tcPr>
          <w:p w14:paraId="62D95BBE" w14:textId="77777777" w:rsidR="007A374E" w:rsidRPr="007A374E" w:rsidRDefault="007A374E" w:rsidP="007A374E">
            <w:pPr>
              <w:tabs>
                <w:tab w:val="clear" w:pos="794"/>
                <w:tab w:val="clear" w:pos="1191"/>
                <w:tab w:val="clear" w:pos="1588"/>
                <w:tab w:val="clear" w:pos="1985"/>
              </w:tabs>
              <w:jc w:val="left"/>
              <w:rPr>
                <w:szCs w:val="22"/>
                <w:lang w:val="ru-RU"/>
              </w:rPr>
            </w:pPr>
          </w:p>
        </w:tc>
        <w:tc>
          <w:tcPr>
            <w:tcW w:w="1923" w:type="pct"/>
            <w:shd w:val="clear" w:color="auto" w:fill="auto"/>
          </w:tcPr>
          <w:p w14:paraId="47A17618" w14:textId="7AC22B80" w:rsidR="007A374E" w:rsidRPr="007A374E" w:rsidRDefault="007A374E" w:rsidP="00AC2158">
            <w:pPr>
              <w:tabs>
                <w:tab w:val="clear" w:pos="794"/>
                <w:tab w:val="clear" w:pos="1191"/>
                <w:tab w:val="clear" w:pos="1588"/>
                <w:tab w:val="clear" w:pos="1985"/>
              </w:tabs>
              <w:jc w:val="left"/>
              <w:rPr>
                <w:szCs w:val="22"/>
                <w:lang w:val="ru-RU"/>
              </w:rPr>
            </w:pPr>
            <w:r w:rsidRPr="007A374E">
              <w:rPr>
                <w:szCs w:val="22"/>
                <w:lang w:val="ru-RU"/>
              </w:rPr>
              <w:t>Протокол транспортирования в</w:t>
            </w:r>
            <w:r w:rsidR="00AC2158">
              <w:rPr>
                <w:szCs w:val="22"/>
                <w:lang w:val="ru-RU"/>
              </w:rPr>
              <w:t> </w:t>
            </w:r>
            <w:r w:rsidRPr="007A374E">
              <w:rPr>
                <w:szCs w:val="22"/>
                <w:lang w:val="ru-RU"/>
              </w:rPr>
              <w:t>реальном времени</w:t>
            </w:r>
          </w:p>
        </w:tc>
      </w:tr>
      <w:tr w:rsidR="007A374E" w:rsidRPr="007A374E" w14:paraId="0DCCD089" w14:textId="77777777" w:rsidTr="006921E1">
        <w:tc>
          <w:tcPr>
            <w:tcW w:w="610" w:type="pct"/>
            <w:shd w:val="clear" w:color="auto" w:fill="auto"/>
          </w:tcPr>
          <w:p w14:paraId="5BF13ADF" w14:textId="77777777" w:rsidR="007A374E" w:rsidRPr="007A374E" w:rsidRDefault="007A374E" w:rsidP="007A374E">
            <w:pPr>
              <w:tabs>
                <w:tab w:val="clear" w:pos="794"/>
                <w:tab w:val="clear" w:pos="1191"/>
                <w:tab w:val="clear" w:pos="1588"/>
                <w:tab w:val="clear" w:pos="1985"/>
              </w:tabs>
              <w:jc w:val="left"/>
              <w:rPr>
                <w:szCs w:val="22"/>
                <w:lang w:val="ru-RU"/>
              </w:rPr>
            </w:pPr>
            <w:r w:rsidRPr="007A374E">
              <w:rPr>
                <w:szCs w:val="22"/>
                <w:lang w:val="ru-RU"/>
              </w:rPr>
              <w:t>RTSP</w:t>
            </w:r>
          </w:p>
        </w:tc>
        <w:tc>
          <w:tcPr>
            <w:tcW w:w="1923" w:type="pct"/>
            <w:shd w:val="clear" w:color="auto" w:fill="auto"/>
          </w:tcPr>
          <w:p w14:paraId="506C63AA" w14:textId="77777777" w:rsidR="007A374E" w:rsidRPr="007A374E" w:rsidRDefault="007A374E" w:rsidP="007A374E">
            <w:pPr>
              <w:tabs>
                <w:tab w:val="clear" w:pos="794"/>
                <w:tab w:val="clear" w:pos="1191"/>
                <w:tab w:val="clear" w:pos="1588"/>
                <w:tab w:val="clear" w:pos="1985"/>
              </w:tabs>
              <w:jc w:val="left"/>
              <w:rPr>
                <w:szCs w:val="22"/>
                <w:lang w:val="ru-RU"/>
              </w:rPr>
            </w:pPr>
            <w:r w:rsidRPr="007A374E">
              <w:rPr>
                <w:szCs w:val="22"/>
                <w:lang w:val="ru-RU"/>
              </w:rPr>
              <w:t xml:space="preserve">Real </w:t>
            </w:r>
            <w:proofErr w:type="spellStart"/>
            <w:r w:rsidRPr="007A374E">
              <w:rPr>
                <w:szCs w:val="22"/>
                <w:lang w:val="ru-RU"/>
              </w:rPr>
              <w:t>time</w:t>
            </w:r>
            <w:proofErr w:type="spellEnd"/>
            <w:r w:rsidRPr="007A374E">
              <w:rPr>
                <w:szCs w:val="22"/>
                <w:lang w:val="ru-RU"/>
              </w:rPr>
              <w:t xml:space="preserve"> </w:t>
            </w:r>
            <w:proofErr w:type="spellStart"/>
            <w:r w:rsidRPr="007A374E">
              <w:rPr>
                <w:szCs w:val="22"/>
                <w:lang w:val="ru-RU"/>
              </w:rPr>
              <w:t>streaming</w:t>
            </w:r>
            <w:proofErr w:type="spellEnd"/>
            <w:r w:rsidRPr="007A374E">
              <w:rPr>
                <w:szCs w:val="22"/>
                <w:lang w:val="ru-RU"/>
              </w:rPr>
              <w:t xml:space="preserve"> protocol</w:t>
            </w:r>
          </w:p>
        </w:tc>
        <w:tc>
          <w:tcPr>
            <w:tcW w:w="545" w:type="pct"/>
            <w:shd w:val="clear" w:color="auto" w:fill="auto"/>
          </w:tcPr>
          <w:p w14:paraId="693844C0" w14:textId="77777777" w:rsidR="007A374E" w:rsidRPr="007A374E" w:rsidRDefault="007A374E" w:rsidP="007A374E">
            <w:pPr>
              <w:tabs>
                <w:tab w:val="clear" w:pos="794"/>
                <w:tab w:val="clear" w:pos="1191"/>
                <w:tab w:val="clear" w:pos="1588"/>
                <w:tab w:val="clear" w:pos="1985"/>
              </w:tabs>
              <w:jc w:val="left"/>
              <w:rPr>
                <w:szCs w:val="22"/>
                <w:lang w:val="ru-RU"/>
              </w:rPr>
            </w:pPr>
          </w:p>
        </w:tc>
        <w:tc>
          <w:tcPr>
            <w:tcW w:w="1923" w:type="pct"/>
            <w:shd w:val="clear" w:color="auto" w:fill="auto"/>
          </w:tcPr>
          <w:p w14:paraId="2EB26B58" w14:textId="0E803CE6" w:rsidR="007A374E" w:rsidRPr="007A374E" w:rsidRDefault="007A374E" w:rsidP="00AC2158">
            <w:pPr>
              <w:tabs>
                <w:tab w:val="clear" w:pos="794"/>
                <w:tab w:val="clear" w:pos="1191"/>
                <w:tab w:val="clear" w:pos="1588"/>
                <w:tab w:val="clear" w:pos="1985"/>
              </w:tabs>
              <w:jc w:val="left"/>
              <w:rPr>
                <w:szCs w:val="22"/>
                <w:lang w:val="ru-RU"/>
              </w:rPr>
            </w:pPr>
            <w:r w:rsidRPr="007A374E">
              <w:rPr>
                <w:szCs w:val="22"/>
                <w:lang w:val="ru-RU"/>
              </w:rPr>
              <w:t>Протокол потоковой передачи в</w:t>
            </w:r>
            <w:r w:rsidR="00AC2158">
              <w:rPr>
                <w:szCs w:val="22"/>
                <w:lang w:val="ru-RU"/>
              </w:rPr>
              <w:t> </w:t>
            </w:r>
            <w:r w:rsidRPr="007A374E">
              <w:rPr>
                <w:szCs w:val="22"/>
                <w:lang w:val="ru-RU"/>
              </w:rPr>
              <w:t>реальном времени</w:t>
            </w:r>
          </w:p>
        </w:tc>
      </w:tr>
      <w:tr w:rsidR="007A374E" w:rsidRPr="007A374E" w14:paraId="494CD2F4" w14:textId="77777777" w:rsidTr="006921E1">
        <w:tc>
          <w:tcPr>
            <w:tcW w:w="610" w:type="pct"/>
            <w:shd w:val="clear" w:color="auto" w:fill="auto"/>
          </w:tcPr>
          <w:p w14:paraId="0568C8C7" w14:textId="77777777" w:rsidR="007A374E" w:rsidRPr="007A374E" w:rsidRDefault="007A374E" w:rsidP="007A374E">
            <w:pPr>
              <w:tabs>
                <w:tab w:val="clear" w:pos="794"/>
                <w:tab w:val="clear" w:pos="1191"/>
                <w:tab w:val="clear" w:pos="1588"/>
                <w:tab w:val="clear" w:pos="1985"/>
              </w:tabs>
              <w:jc w:val="left"/>
              <w:rPr>
                <w:szCs w:val="22"/>
                <w:lang w:val="ru-RU"/>
              </w:rPr>
            </w:pPr>
            <w:r w:rsidRPr="007A374E">
              <w:rPr>
                <w:szCs w:val="22"/>
                <w:lang w:val="ru-RU"/>
              </w:rPr>
              <w:t>SI</w:t>
            </w:r>
          </w:p>
        </w:tc>
        <w:tc>
          <w:tcPr>
            <w:tcW w:w="1923" w:type="pct"/>
            <w:shd w:val="clear" w:color="auto" w:fill="auto"/>
          </w:tcPr>
          <w:p w14:paraId="1FEB25D4" w14:textId="77777777" w:rsidR="007A374E" w:rsidRPr="007A374E" w:rsidRDefault="007A374E" w:rsidP="007A374E">
            <w:pPr>
              <w:tabs>
                <w:tab w:val="clear" w:pos="794"/>
                <w:tab w:val="clear" w:pos="1191"/>
                <w:tab w:val="clear" w:pos="1588"/>
                <w:tab w:val="clear" w:pos="1985"/>
              </w:tabs>
              <w:jc w:val="left"/>
              <w:rPr>
                <w:szCs w:val="22"/>
                <w:lang w:val="ru-RU"/>
              </w:rPr>
            </w:pPr>
            <w:r w:rsidRPr="007A374E">
              <w:rPr>
                <w:szCs w:val="22"/>
                <w:lang w:val="ru-RU"/>
              </w:rPr>
              <w:t>Service Information</w:t>
            </w:r>
          </w:p>
        </w:tc>
        <w:tc>
          <w:tcPr>
            <w:tcW w:w="545" w:type="pct"/>
            <w:shd w:val="clear" w:color="auto" w:fill="auto"/>
          </w:tcPr>
          <w:p w14:paraId="1B16FDF3" w14:textId="77777777" w:rsidR="007A374E" w:rsidRPr="007A374E" w:rsidRDefault="007A374E" w:rsidP="007A374E">
            <w:pPr>
              <w:tabs>
                <w:tab w:val="clear" w:pos="794"/>
                <w:tab w:val="clear" w:pos="1191"/>
                <w:tab w:val="clear" w:pos="1588"/>
                <w:tab w:val="clear" w:pos="1985"/>
              </w:tabs>
              <w:jc w:val="left"/>
              <w:rPr>
                <w:szCs w:val="22"/>
                <w:lang w:val="ru-RU"/>
              </w:rPr>
            </w:pPr>
          </w:p>
        </w:tc>
        <w:tc>
          <w:tcPr>
            <w:tcW w:w="1923" w:type="pct"/>
            <w:shd w:val="clear" w:color="auto" w:fill="auto"/>
          </w:tcPr>
          <w:p w14:paraId="5C191523" w14:textId="77777777" w:rsidR="007A374E" w:rsidRPr="007A374E" w:rsidRDefault="007A374E" w:rsidP="007A374E">
            <w:pPr>
              <w:tabs>
                <w:tab w:val="clear" w:pos="794"/>
                <w:tab w:val="clear" w:pos="1191"/>
                <w:tab w:val="clear" w:pos="1588"/>
                <w:tab w:val="clear" w:pos="1985"/>
              </w:tabs>
              <w:jc w:val="left"/>
              <w:rPr>
                <w:szCs w:val="22"/>
                <w:lang w:val="ru-RU"/>
              </w:rPr>
            </w:pPr>
            <w:r w:rsidRPr="007A374E">
              <w:rPr>
                <w:szCs w:val="22"/>
                <w:lang w:val="ru-RU"/>
              </w:rPr>
              <w:t>Служебная информация</w:t>
            </w:r>
          </w:p>
        </w:tc>
      </w:tr>
      <w:tr w:rsidR="007A374E" w:rsidRPr="007A374E" w14:paraId="1D969EC0" w14:textId="77777777" w:rsidTr="006921E1">
        <w:tc>
          <w:tcPr>
            <w:tcW w:w="610" w:type="pct"/>
            <w:shd w:val="clear" w:color="auto" w:fill="auto"/>
          </w:tcPr>
          <w:p w14:paraId="2345C26B" w14:textId="77777777" w:rsidR="007A374E" w:rsidRPr="007A374E" w:rsidRDefault="007A374E" w:rsidP="007A374E">
            <w:pPr>
              <w:tabs>
                <w:tab w:val="clear" w:pos="794"/>
                <w:tab w:val="clear" w:pos="1191"/>
                <w:tab w:val="clear" w:pos="1588"/>
                <w:tab w:val="clear" w:pos="1985"/>
              </w:tabs>
              <w:jc w:val="left"/>
              <w:rPr>
                <w:szCs w:val="22"/>
                <w:lang w:val="ru-RU"/>
              </w:rPr>
            </w:pPr>
            <w:r w:rsidRPr="007A374E">
              <w:rPr>
                <w:szCs w:val="22"/>
                <w:lang w:val="ru-RU"/>
              </w:rPr>
              <w:t>SSDP</w:t>
            </w:r>
          </w:p>
        </w:tc>
        <w:tc>
          <w:tcPr>
            <w:tcW w:w="1923" w:type="pct"/>
            <w:shd w:val="clear" w:color="auto" w:fill="auto"/>
          </w:tcPr>
          <w:p w14:paraId="46404C4D" w14:textId="77777777" w:rsidR="007A374E" w:rsidRPr="007A374E" w:rsidRDefault="007A374E" w:rsidP="007A374E">
            <w:pPr>
              <w:tabs>
                <w:tab w:val="clear" w:pos="794"/>
                <w:tab w:val="clear" w:pos="1191"/>
                <w:tab w:val="clear" w:pos="1588"/>
                <w:tab w:val="clear" w:pos="1985"/>
              </w:tabs>
              <w:jc w:val="left"/>
              <w:rPr>
                <w:szCs w:val="22"/>
                <w:lang w:val="ru-RU"/>
              </w:rPr>
            </w:pPr>
            <w:r w:rsidRPr="007A374E">
              <w:rPr>
                <w:szCs w:val="22"/>
                <w:lang w:val="ru-RU"/>
              </w:rPr>
              <w:t xml:space="preserve">Simple </w:t>
            </w:r>
            <w:proofErr w:type="spellStart"/>
            <w:r w:rsidRPr="007A374E">
              <w:rPr>
                <w:szCs w:val="22"/>
                <w:lang w:val="ru-RU"/>
              </w:rPr>
              <w:t>service</w:t>
            </w:r>
            <w:proofErr w:type="spellEnd"/>
            <w:r w:rsidRPr="007A374E">
              <w:rPr>
                <w:szCs w:val="22"/>
                <w:lang w:val="ru-RU"/>
              </w:rPr>
              <w:t xml:space="preserve"> </w:t>
            </w:r>
            <w:proofErr w:type="spellStart"/>
            <w:r w:rsidRPr="007A374E">
              <w:rPr>
                <w:szCs w:val="22"/>
                <w:lang w:val="ru-RU"/>
              </w:rPr>
              <w:t>discovery</w:t>
            </w:r>
            <w:proofErr w:type="spellEnd"/>
            <w:r w:rsidRPr="007A374E">
              <w:rPr>
                <w:szCs w:val="22"/>
                <w:lang w:val="ru-RU"/>
              </w:rPr>
              <w:t xml:space="preserve"> protocol</w:t>
            </w:r>
          </w:p>
        </w:tc>
        <w:tc>
          <w:tcPr>
            <w:tcW w:w="545" w:type="pct"/>
            <w:shd w:val="clear" w:color="auto" w:fill="auto"/>
          </w:tcPr>
          <w:p w14:paraId="2BBC001D" w14:textId="77777777" w:rsidR="007A374E" w:rsidRPr="007A374E" w:rsidRDefault="007A374E" w:rsidP="007A374E">
            <w:pPr>
              <w:tabs>
                <w:tab w:val="clear" w:pos="794"/>
                <w:tab w:val="clear" w:pos="1191"/>
                <w:tab w:val="clear" w:pos="1588"/>
                <w:tab w:val="clear" w:pos="1985"/>
              </w:tabs>
              <w:jc w:val="left"/>
              <w:rPr>
                <w:szCs w:val="22"/>
                <w:lang w:val="ru-RU"/>
              </w:rPr>
            </w:pPr>
          </w:p>
        </w:tc>
        <w:tc>
          <w:tcPr>
            <w:tcW w:w="1923" w:type="pct"/>
            <w:shd w:val="clear" w:color="auto" w:fill="auto"/>
          </w:tcPr>
          <w:p w14:paraId="665D1FB7" w14:textId="77777777" w:rsidR="007A374E" w:rsidRPr="007A374E" w:rsidRDefault="007A374E" w:rsidP="007A374E">
            <w:pPr>
              <w:tabs>
                <w:tab w:val="clear" w:pos="794"/>
                <w:tab w:val="clear" w:pos="1191"/>
                <w:tab w:val="clear" w:pos="1588"/>
                <w:tab w:val="clear" w:pos="1985"/>
              </w:tabs>
              <w:jc w:val="left"/>
              <w:rPr>
                <w:szCs w:val="22"/>
                <w:lang w:val="ru-RU"/>
              </w:rPr>
            </w:pPr>
            <w:r w:rsidRPr="007A374E">
              <w:rPr>
                <w:szCs w:val="22"/>
                <w:lang w:val="ru-RU"/>
              </w:rPr>
              <w:t>Простой протокол обнаружения услуг</w:t>
            </w:r>
          </w:p>
        </w:tc>
      </w:tr>
      <w:tr w:rsidR="007A374E" w:rsidRPr="007A374E" w14:paraId="5891CCE7" w14:textId="77777777" w:rsidTr="006921E1">
        <w:tc>
          <w:tcPr>
            <w:tcW w:w="610" w:type="pct"/>
            <w:shd w:val="clear" w:color="auto" w:fill="auto"/>
          </w:tcPr>
          <w:p w14:paraId="3654FB7A" w14:textId="77777777" w:rsidR="007A374E" w:rsidRPr="007A374E" w:rsidRDefault="007A374E" w:rsidP="007A374E">
            <w:pPr>
              <w:tabs>
                <w:tab w:val="clear" w:pos="794"/>
                <w:tab w:val="clear" w:pos="1191"/>
                <w:tab w:val="clear" w:pos="1588"/>
                <w:tab w:val="clear" w:pos="1985"/>
              </w:tabs>
              <w:jc w:val="left"/>
              <w:rPr>
                <w:szCs w:val="22"/>
                <w:lang w:val="ru-RU"/>
              </w:rPr>
            </w:pPr>
            <w:r w:rsidRPr="007A374E">
              <w:rPr>
                <w:szCs w:val="22"/>
                <w:lang w:val="ru-RU"/>
              </w:rPr>
              <w:t>SSL</w:t>
            </w:r>
          </w:p>
        </w:tc>
        <w:tc>
          <w:tcPr>
            <w:tcW w:w="1923" w:type="pct"/>
            <w:shd w:val="clear" w:color="auto" w:fill="auto"/>
          </w:tcPr>
          <w:p w14:paraId="754034FC" w14:textId="77777777" w:rsidR="007A374E" w:rsidRPr="007A374E" w:rsidRDefault="007A374E" w:rsidP="007A374E">
            <w:pPr>
              <w:tabs>
                <w:tab w:val="clear" w:pos="794"/>
                <w:tab w:val="clear" w:pos="1191"/>
                <w:tab w:val="clear" w:pos="1588"/>
                <w:tab w:val="clear" w:pos="1985"/>
              </w:tabs>
              <w:jc w:val="left"/>
              <w:rPr>
                <w:szCs w:val="22"/>
                <w:lang w:val="ru-RU"/>
              </w:rPr>
            </w:pPr>
            <w:r w:rsidRPr="007A374E">
              <w:rPr>
                <w:szCs w:val="22"/>
                <w:lang w:val="ru-RU"/>
              </w:rPr>
              <w:t xml:space="preserve">Secure </w:t>
            </w:r>
            <w:proofErr w:type="spellStart"/>
            <w:r w:rsidRPr="007A374E">
              <w:rPr>
                <w:szCs w:val="22"/>
                <w:lang w:val="ru-RU"/>
              </w:rPr>
              <w:t>sockets</w:t>
            </w:r>
            <w:proofErr w:type="spellEnd"/>
            <w:r w:rsidRPr="007A374E">
              <w:rPr>
                <w:szCs w:val="22"/>
                <w:lang w:val="ru-RU"/>
              </w:rPr>
              <w:t xml:space="preserve"> </w:t>
            </w:r>
            <w:proofErr w:type="spellStart"/>
            <w:r w:rsidRPr="007A374E">
              <w:rPr>
                <w:szCs w:val="22"/>
                <w:lang w:val="ru-RU"/>
              </w:rPr>
              <w:t>layer</w:t>
            </w:r>
            <w:proofErr w:type="spellEnd"/>
          </w:p>
        </w:tc>
        <w:tc>
          <w:tcPr>
            <w:tcW w:w="545" w:type="pct"/>
            <w:shd w:val="clear" w:color="auto" w:fill="auto"/>
          </w:tcPr>
          <w:p w14:paraId="3B3D9432" w14:textId="77777777" w:rsidR="007A374E" w:rsidRPr="007A374E" w:rsidRDefault="007A374E" w:rsidP="007A374E">
            <w:pPr>
              <w:tabs>
                <w:tab w:val="clear" w:pos="794"/>
                <w:tab w:val="clear" w:pos="1191"/>
                <w:tab w:val="clear" w:pos="1588"/>
                <w:tab w:val="clear" w:pos="1985"/>
              </w:tabs>
              <w:jc w:val="left"/>
              <w:rPr>
                <w:szCs w:val="22"/>
                <w:lang w:val="ru-RU"/>
              </w:rPr>
            </w:pPr>
          </w:p>
        </w:tc>
        <w:tc>
          <w:tcPr>
            <w:tcW w:w="1923" w:type="pct"/>
            <w:shd w:val="clear" w:color="auto" w:fill="auto"/>
          </w:tcPr>
          <w:p w14:paraId="446B0453" w14:textId="77777777" w:rsidR="007A374E" w:rsidRPr="007A374E" w:rsidRDefault="007A374E" w:rsidP="007A374E">
            <w:pPr>
              <w:tabs>
                <w:tab w:val="clear" w:pos="794"/>
                <w:tab w:val="clear" w:pos="1191"/>
                <w:tab w:val="clear" w:pos="1588"/>
                <w:tab w:val="clear" w:pos="1985"/>
              </w:tabs>
              <w:jc w:val="left"/>
              <w:rPr>
                <w:szCs w:val="22"/>
                <w:lang w:val="ru-RU"/>
              </w:rPr>
            </w:pPr>
            <w:r w:rsidRPr="007A374E">
              <w:rPr>
                <w:szCs w:val="22"/>
                <w:lang w:val="ru-RU"/>
              </w:rPr>
              <w:t>Уровень защищенных разъемов</w:t>
            </w:r>
          </w:p>
        </w:tc>
      </w:tr>
      <w:tr w:rsidR="007A374E" w:rsidRPr="007A374E" w14:paraId="4BF163AF" w14:textId="77777777" w:rsidTr="006921E1">
        <w:tc>
          <w:tcPr>
            <w:tcW w:w="610" w:type="pct"/>
            <w:shd w:val="clear" w:color="auto" w:fill="auto"/>
          </w:tcPr>
          <w:p w14:paraId="6C6E9135" w14:textId="77777777" w:rsidR="007A374E" w:rsidRPr="007A374E" w:rsidRDefault="007A374E" w:rsidP="007A374E">
            <w:pPr>
              <w:tabs>
                <w:tab w:val="clear" w:pos="794"/>
                <w:tab w:val="clear" w:pos="1191"/>
                <w:tab w:val="clear" w:pos="1588"/>
                <w:tab w:val="clear" w:pos="1985"/>
              </w:tabs>
              <w:jc w:val="left"/>
              <w:rPr>
                <w:szCs w:val="22"/>
                <w:lang w:val="ru-RU"/>
              </w:rPr>
            </w:pPr>
            <w:r w:rsidRPr="007A374E">
              <w:rPr>
                <w:szCs w:val="22"/>
                <w:lang w:val="ru-RU"/>
              </w:rPr>
              <w:t>SVC</w:t>
            </w:r>
          </w:p>
        </w:tc>
        <w:tc>
          <w:tcPr>
            <w:tcW w:w="1923" w:type="pct"/>
            <w:shd w:val="clear" w:color="auto" w:fill="auto"/>
          </w:tcPr>
          <w:p w14:paraId="68C58F8B" w14:textId="77777777" w:rsidR="007A374E" w:rsidRPr="007A374E" w:rsidRDefault="007A374E" w:rsidP="007A374E">
            <w:pPr>
              <w:tabs>
                <w:tab w:val="clear" w:pos="794"/>
                <w:tab w:val="clear" w:pos="1191"/>
                <w:tab w:val="clear" w:pos="1588"/>
                <w:tab w:val="clear" w:pos="1985"/>
              </w:tabs>
              <w:jc w:val="left"/>
              <w:rPr>
                <w:szCs w:val="22"/>
                <w:lang w:val="ru-RU"/>
              </w:rPr>
            </w:pPr>
            <w:proofErr w:type="spellStart"/>
            <w:r w:rsidRPr="007A374E">
              <w:rPr>
                <w:szCs w:val="22"/>
                <w:lang w:val="ru-RU"/>
              </w:rPr>
              <w:t>Scalable</w:t>
            </w:r>
            <w:proofErr w:type="spellEnd"/>
            <w:r w:rsidRPr="007A374E">
              <w:rPr>
                <w:szCs w:val="22"/>
                <w:lang w:val="ru-RU"/>
              </w:rPr>
              <w:t xml:space="preserve"> </w:t>
            </w:r>
            <w:proofErr w:type="spellStart"/>
            <w:r w:rsidRPr="007A374E">
              <w:rPr>
                <w:szCs w:val="22"/>
                <w:lang w:val="ru-RU"/>
              </w:rPr>
              <w:t>video</w:t>
            </w:r>
            <w:proofErr w:type="spellEnd"/>
            <w:r w:rsidRPr="007A374E">
              <w:rPr>
                <w:szCs w:val="22"/>
                <w:lang w:val="ru-RU"/>
              </w:rPr>
              <w:t xml:space="preserve"> </w:t>
            </w:r>
            <w:proofErr w:type="spellStart"/>
            <w:r w:rsidRPr="007A374E">
              <w:rPr>
                <w:szCs w:val="22"/>
                <w:lang w:val="ru-RU"/>
              </w:rPr>
              <w:t>coding</w:t>
            </w:r>
            <w:proofErr w:type="spellEnd"/>
          </w:p>
        </w:tc>
        <w:tc>
          <w:tcPr>
            <w:tcW w:w="545" w:type="pct"/>
            <w:shd w:val="clear" w:color="auto" w:fill="auto"/>
          </w:tcPr>
          <w:p w14:paraId="7E20B9E8" w14:textId="77777777" w:rsidR="007A374E" w:rsidRPr="007A374E" w:rsidRDefault="007A374E" w:rsidP="007A374E">
            <w:pPr>
              <w:tabs>
                <w:tab w:val="clear" w:pos="794"/>
                <w:tab w:val="clear" w:pos="1191"/>
                <w:tab w:val="clear" w:pos="1588"/>
                <w:tab w:val="clear" w:pos="1985"/>
              </w:tabs>
              <w:jc w:val="left"/>
              <w:rPr>
                <w:szCs w:val="22"/>
                <w:lang w:val="ru-RU"/>
              </w:rPr>
            </w:pPr>
          </w:p>
        </w:tc>
        <w:tc>
          <w:tcPr>
            <w:tcW w:w="1923" w:type="pct"/>
            <w:shd w:val="clear" w:color="auto" w:fill="auto"/>
          </w:tcPr>
          <w:p w14:paraId="4889077F" w14:textId="77777777" w:rsidR="007A374E" w:rsidRPr="007A374E" w:rsidRDefault="007A374E" w:rsidP="007A374E">
            <w:pPr>
              <w:tabs>
                <w:tab w:val="clear" w:pos="794"/>
                <w:tab w:val="clear" w:pos="1191"/>
                <w:tab w:val="clear" w:pos="1588"/>
                <w:tab w:val="clear" w:pos="1985"/>
              </w:tabs>
              <w:jc w:val="left"/>
              <w:rPr>
                <w:szCs w:val="22"/>
                <w:lang w:val="ru-RU"/>
              </w:rPr>
            </w:pPr>
            <w:r w:rsidRPr="007A374E">
              <w:rPr>
                <w:szCs w:val="22"/>
                <w:lang w:val="ru-RU"/>
              </w:rPr>
              <w:t xml:space="preserve">Масштабируемое </w:t>
            </w:r>
            <w:proofErr w:type="spellStart"/>
            <w:r w:rsidRPr="007A374E">
              <w:rPr>
                <w:szCs w:val="22"/>
                <w:lang w:val="ru-RU"/>
              </w:rPr>
              <w:t>видеокодирование</w:t>
            </w:r>
            <w:proofErr w:type="spellEnd"/>
          </w:p>
        </w:tc>
      </w:tr>
      <w:tr w:rsidR="007A374E" w:rsidRPr="007A374E" w14:paraId="7249080C" w14:textId="77777777" w:rsidTr="006921E1">
        <w:tc>
          <w:tcPr>
            <w:tcW w:w="610" w:type="pct"/>
            <w:shd w:val="clear" w:color="auto" w:fill="auto"/>
          </w:tcPr>
          <w:p w14:paraId="068A1488" w14:textId="77777777" w:rsidR="007A374E" w:rsidRPr="007A374E" w:rsidRDefault="007A374E" w:rsidP="007A374E">
            <w:pPr>
              <w:tabs>
                <w:tab w:val="clear" w:pos="794"/>
                <w:tab w:val="clear" w:pos="1191"/>
                <w:tab w:val="clear" w:pos="1588"/>
                <w:tab w:val="clear" w:pos="1985"/>
              </w:tabs>
              <w:jc w:val="left"/>
              <w:rPr>
                <w:szCs w:val="22"/>
                <w:lang w:val="ru-RU"/>
              </w:rPr>
            </w:pPr>
            <w:r w:rsidRPr="007A374E">
              <w:rPr>
                <w:szCs w:val="22"/>
                <w:lang w:val="ru-RU"/>
              </w:rPr>
              <w:t>TCP</w:t>
            </w:r>
          </w:p>
        </w:tc>
        <w:tc>
          <w:tcPr>
            <w:tcW w:w="1923" w:type="pct"/>
            <w:shd w:val="clear" w:color="auto" w:fill="auto"/>
          </w:tcPr>
          <w:p w14:paraId="7A4264B8" w14:textId="77777777" w:rsidR="007A374E" w:rsidRPr="007A374E" w:rsidRDefault="007A374E" w:rsidP="007A374E">
            <w:pPr>
              <w:tabs>
                <w:tab w:val="clear" w:pos="794"/>
                <w:tab w:val="clear" w:pos="1191"/>
                <w:tab w:val="clear" w:pos="1588"/>
                <w:tab w:val="clear" w:pos="1985"/>
              </w:tabs>
              <w:jc w:val="left"/>
              <w:rPr>
                <w:szCs w:val="22"/>
                <w:lang w:val="ru-RU"/>
              </w:rPr>
            </w:pPr>
            <w:proofErr w:type="spellStart"/>
            <w:r w:rsidRPr="007A374E">
              <w:rPr>
                <w:szCs w:val="22"/>
                <w:lang w:val="ru-RU"/>
              </w:rPr>
              <w:t>Transmission</w:t>
            </w:r>
            <w:proofErr w:type="spellEnd"/>
            <w:r w:rsidRPr="007A374E">
              <w:rPr>
                <w:szCs w:val="22"/>
                <w:lang w:val="ru-RU"/>
              </w:rPr>
              <w:t xml:space="preserve"> </w:t>
            </w:r>
            <w:proofErr w:type="spellStart"/>
            <w:r w:rsidRPr="007A374E">
              <w:rPr>
                <w:szCs w:val="22"/>
                <w:lang w:val="ru-RU"/>
              </w:rPr>
              <w:t>control</w:t>
            </w:r>
            <w:proofErr w:type="spellEnd"/>
            <w:r w:rsidRPr="007A374E">
              <w:rPr>
                <w:szCs w:val="22"/>
                <w:lang w:val="ru-RU"/>
              </w:rPr>
              <w:t xml:space="preserve"> protocol</w:t>
            </w:r>
          </w:p>
        </w:tc>
        <w:tc>
          <w:tcPr>
            <w:tcW w:w="545" w:type="pct"/>
            <w:shd w:val="clear" w:color="auto" w:fill="auto"/>
          </w:tcPr>
          <w:p w14:paraId="601ED357" w14:textId="77777777" w:rsidR="007A374E" w:rsidRPr="007A374E" w:rsidRDefault="007A374E" w:rsidP="007A374E">
            <w:pPr>
              <w:tabs>
                <w:tab w:val="clear" w:pos="794"/>
                <w:tab w:val="clear" w:pos="1191"/>
                <w:tab w:val="clear" w:pos="1588"/>
                <w:tab w:val="clear" w:pos="1985"/>
              </w:tabs>
              <w:jc w:val="left"/>
              <w:rPr>
                <w:szCs w:val="22"/>
                <w:lang w:val="ru-RU"/>
              </w:rPr>
            </w:pPr>
          </w:p>
        </w:tc>
        <w:tc>
          <w:tcPr>
            <w:tcW w:w="1923" w:type="pct"/>
            <w:shd w:val="clear" w:color="auto" w:fill="auto"/>
          </w:tcPr>
          <w:p w14:paraId="199E8B0C" w14:textId="77777777" w:rsidR="007A374E" w:rsidRPr="007A374E" w:rsidRDefault="007A374E" w:rsidP="007A374E">
            <w:pPr>
              <w:tabs>
                <w:tab w:val="clear" w:pos="794"/>
                <w:tab w:val="clear" w:pos="1191"/>
                <w:tab w:val="clear" w:pos="1588"/>
                <w:tab w:val="clear" w:pos="1985"/>
              </w:tabs>
              <w:jc w:val="left"/>
              <w:rPr>
                <w:szCs w:val="22"/>
                <w:lang w:val="ru-RU"/>
              </w:rPr>
            </w:pPr>
            <w:r w:rsidRPr="007A374E">
              <w:rPr>
                <w:szCs w:val="22"/>
                <w:lang w:val="ru-RU"/>
              </w:rPr>
              <w:t>Протокол управления передачей</w:t>
            </w:r>
          </w:p>
        </w:tc>
      </w:tr>
      <w:tr w:rsidR="007A374E" w:rsidRPr="007A374E" w14:paraId="0C3DE8B6" w14:textId="77777777" w:rsidTr="006921E1">
        <w:tc>
          <w:tcPr>
            <w:tcW w:w="610" w:type="pct"/>
            <w:shd w:val="clear" w:color="auto" w:fill="auto"/>
          </w:tcPr>
          <w:p w14:paraId="76C6B981" w14:textId="77777777" w:rsidR="007A374E" w:rsidRPr="007A374E" w:rsidRDefault="007A374E" w:rsidP="007A374E">
            <w:pPr>
              <w:tabs>
                <w:tab w:val="clear" w:pos="794"/>
                <w:tab w:val="clear" w:pos="1191"/>
                <w:tab w:val="clear" w:pos="1588"/>
                <w:tab w:val="clear" w:pos="1985"/>
              </w:tabs>
              <w:jc w:val="left"/>
              <w:rPr>
                <w:szCs w:val="22"/>
                <w:lang w:val="ru-RU"/>
              </w:rPr>
            </w:pPr>
            <w:r w:rsidRPr="007A374E">
              <w:rPr>
                <w:szCs w:val="22"/>
                <w:lang w:val="ru-RU"/>
              </w:rPr>
              <w:t>TLS</w:t>
            </w:r>
          </w:p>
        </w:tc>
        <w:tc>
          <w:tcPr>
            <w:tcW w:w="1923" w:type="pct"/>
            <w:shd w:val="clear" w:color="auto" w:fill="auto"/>
          </w:tcPr>
          <w:p w14:paraId="40C78186" w14:textId="77777777" w:rsidR="007A374E" w:rsidRPr="007A374E" w:rsidRDefault="007A374E" w:rsidP="007A374E">
            <w:pPr>
              <w:tabs>
                <w:tab w:val="clear" w:pos="794"/>
                <w:tab w:val="clear" w:pos="1191"/>
                <w:tab w:val="clear" w:pos="1588"/>
                <w:tab w:val="clear" w:pos="1985"/>
              </w:tabs>
              <w:jc w:val="left"/>
              <w:rPr>
                <w:szCs w:val="22"/>
                <w:lang w:val="ru-RU"/>
              </w:rPr>
            </w:pPr>
            <w:r w:rsidRPr="007A374E">
              <w:rPr>
                <w:szCs w:val="22"/>
                <w:lang w:val="ru-RU"/>
              </w:rPr>
              <w:t xml:space="preserve">Transport </w:t>
            </w:r>
            <w:proofErr w:type="spellStart"/>
            <w:r w:rsidRPr="007A374E">
              <w:rPr>
                <w:szCs w:val="22"/>
                <w:lang w:val="ru-RU"/>
              </w:rPr>
              <w:t>layer</w:t>
            </w:r>
            <w:proofErr w:type="spellEnd"/>
            <w:r w:rsidRPr="007A374E">
              <w:rPr>
                <w:szCs w:val="22"/>
                <w:lang w:val="ru-RU"/>
              </w:rPr>
              <w:t xml:space="preserve"> </w:t>
            </w:r>
            <w:proofErr w:type="spellStart"/>
            <w:r w:rsidRPr="007A374E">
              <w:rPr>
                <w:szCs w:val="22"/>
                <w:lang w:val="ru-RU"/>
              </w:rPr>
              <w:t>security</w:t>
            </w:r>
            <w:proofErr w:type="spellEnd"/>
          </w:p>
        </w:tc>
        <w:tc>
          <w:tcPr>
            <w:tcW w:w="545" w:type="pct"/>
            <w:shd w:val="clear" w:color="auto" w:fill="auto"/>
          </w:tcPr>
          <w:p w14:paraId="40C0CEAA" w14:textId="77777777" w:rsidR="007A374E" w:rsidRPr="007A374E" w:rsidRDefault="007A374E" w:rsidP="007A374E">
            <w:pPr>
              <w:tabs>
                <w:tab w:val="clear" w:pos="794"/>
                <w:tab w:val="clear" w:pos="1191"/>
                <w:tab w:val="clear" w:pos="1588"/>
                <w:tab w:val="clear" w:pos="1985"/>
              </w:tabs>
              <w:jc w:val="left"/>
              <w:rPr>
                <w:szCs w:val="22"/>
                <w:lang w:val="ru-RU"/>
              </w:rPr>
            </w:pPr>
          </w:p>
        </w:tc>
        <w:tc>
          <w:tcPr>
            <w:tcW w:w="1923" w:type="pct"/>
            <w:shd w:val="clear" w:color="auto" w:fill="auto"/>
          </w:tcPr>
          <w:p w14:paraId="3FC5398F" w14:textId="77777777" w:rsidR="007A374E" w:rsidRPr="007A374E" w:rsidRDefault="007A374E" w:rsidP="007A374E">
            <w:pPr>
              <w:tabs>
                <w:tab w:val="clear" w:pos="794"/>
                <w:tab w:val="clear" w:pos="1191"/>
                <w:tab w:val="clear" w:pos="1588"/>
                <w:tab w:val="clear" w:pos="1985"/>
              </w:tabs>
              <w:jc w:val="left"/>
              <w:rPr>
                <w:szCs w:val="22"/>
                <w:lang w:val="ru-RU"/>
              </w:rPr>
            </w:pPr>
            <w:r w:rsidRPr="007A374E">
              <w:rPr>
                <w:szCs w:val="22"/>
                <w:lang w:val="ru-RU"/>
              </w:rPr>
              <w:t>Безопасность транспортного уровня</w:t>
            </w:r>
          </w:p>
        </w:tc>
      </w:tr>
      <w:tr w:rsidR="007A374E" w:rsidRPr="007A374E" w14:paraId="08A14917" w14:textId="77777777" w:rsidTr="006921E1">
        <w:tc>
          <w:tcPr>
            <w:tcW w:w="610" w:type="pct"/>
            <w:shd w:val="clear" w:color="auto" w:fill="auto"/>
          </w:tcPr>
          <w:p w14:paraId="3E1545B7" w14:textId="77777777" w:rsidR="007A374E" w:rsidRPr="007A374E" w:rsidRDefault="007A374E" w:rsidP="007A374E">
            <w:pPr>
              <w:tabs>
                <w:tab w:val="clear" w:pos="794"/>
                <w:tab w:val="clear" w:pos="1191"/>
                <w:tab w:val="clear" w:pos="1588"/>
                <w:tab w:val="clear" w:pos="1985"/>
              </w:tabs>
              <w:jc w:val="left"/>
              <w:rPr>
                <w:szCs w:val="22"/>
                <w:lang w:val="ru-RU"/>
              </w:rPr>
            </w:pPr>
            <w:r w:rsidRPr="007A374E">
              <w:rPr>
                <w:szCs w:val="22"/>
                <w:lang w:val="ru-RU"/>
              </w:rPr>
              <w:t>TS</w:t>
            </w:r>
          </w:p>
        </w:tc>
        <w:tc>
          <w:tcPr>
            <w:tcW w:w="1923" w:type="pct"/>
            <w:shd w:val="clear" w:color="auto" w:fill="auto"/>
          </w:tcPr>
          <w:p w14:paraId="51204EC7" w14:textId="77777777" w:rsidR="007A374E" w:rsidRPr="007A374E" w:rsidRDefault="007A374E" w:rsidP="007A374E">
            <w:pPr>
              <w:tabs>
                <w:tab w:val="clear" w:pos="794"/>
                <w:tab w:val="clear" w:pos="1191"/>
                <w:tab w:val="clear" w:pos="1588"/>
                <w:tab w:val="clear" w:pos="1985"/>
              </w:tabs>
              <w:jc w:val="left"/>
              <w:rPr>
                <w:szCs w:val="22"/>
                <w:lang w:val="ru-RU"/>
              </w:rPr>
            </w:pPr>
            <w:r w:rsidRPr="007A374E">
              <w:rPr>
                <w:szCs w:val="22"/>
                <w:lang w:val="ru-RU"/>
              </w:rPr>
              <w:t xml:space="preserve">Transport </w:t>
            </w:r>
            <w:proofErr w:type="spellStart"/>
            <w:r w:rsidRPr="007A374E">
              <w:rPr>
                <w:szCs w:val="22"/>
                <w:lang w:val="ru-RU"/>
              </w:rPr>
              <w:t>stream</w:t>
            </w:r>
            <w:proofErr w:type="spellEnd"/>
          </w:p>
        </w:tc>
        <w:tc>
          <w:tcPr>
            <w:tcW w:w="545" w:type="pct"/>
            <w:shd w:val="clear" w:color="auto" w:fill="auto"/>
          </w:tcPr>
          <w:p w14:paraId="5F7B0534" w14:textId="77777777" w:rsidR="007A374E" w:rsidRPr="007A374E" w:rsidRDefault="007A374E" w:rsidP="007A374E">
            <w:pPr>
              <w:tabs>
                <w:tab w:val="clear" w:pos="794"/>
                <w:tab w:val="clear" w:pos="1191"/>
                <w:tab w:val="clear" w:pos="1588"/>
                <w:tab w:val="clear" w:pos="1985"/>
              </w:tabs>
              <w:jc w:val="left"/>
              <w:rPr>
                <w:szCs w:val="22"/>
                <w:lang w:val="ru-RU"/>
              </w:rPr>
            </w:pPr>
          </w:p>
        </w:tc>
        <w:tc>
          <w:tcPr>
            <w:tcW w:w="1923" w:type="pct"/>
            <w:shd w:val="clear" w:color="auto" w:fill="auto"/>
          </w:tcPr>
          <w:p w14:paraId="0D837EB9" w14:textId="77777777" w:rsidR="007A374E" w:rsidRPr="007A374E" w:rsidRDefault="007A374E" w:rsidP="007A374E">
            <w:pPr>
              <w:tabs>
                <w:tab w:val="clear" w:pos="794"/>
                <w:tab w:val="clear" w:pos="1191"/>
                <w:tab w:val="clear" w:pos="1588"/>
                <w:tab w:val="clear" w:pos="1985"/>
              </w:tabs>
              <w:jc w:val="left"/>
              <w:rPr>
                <w:szCs w:val="22"/>
                <w:lang w:val="ru-RU"/>
              </w:rPr>
            </w:pPr>
            <w:r w:rsidRPr="007A374E">
              <w:rPr>
                <w:szCs w:val="22"/>
                <w:lang w:val="ru-RU"/>
              </w:rPr>
              <w:t>Транспортный поток</w:t>
            </w:r>
          </w:p>
        </w:tc>
      </w:tr>
      <w:tr w:rsidR="007A374E" w:rsidRPr="007A374E" w14:paraId="2D328A0B" w14:textId="77777777" w:rsidTr="006921E1">
        <w:tc>
          <w:tcPr>
            <w:tcW w:w="610" w:type="pct"/>
            <w:shd w:val="clear" w:color="auto" w:fill="auto"/>
          </w:tcPr>
          <w:p w14:paraId="2E7DAE94" w14:textId="77777777" w:rsidR="007A374E" w:rsidRPr="007A374E" w:rsidRDefault="007A374E" w:rsidP="007A374E">
            <w:pPr>
              <w:tabs>
                <w:tab w:val="clear" w:pos="794"/>
                <w:tab w:val="clear" w:pos="1191"/>
                <w:tab w:val="clear" w:pos="1588"/>
                <w:tab w:val="clear" w:pos="1985"/>
              </w:tabs>
              <w:jc w:val="left"/>
              <w:rPr>
                <w:szCs w:val="22"/>
                <w:lang w:val="ru-RU"/>
              </w:rPr>
            </w:pPr>
            <w:r w:rsidRPr="007A374E">
              <w:rPr>
                <w:szCs w:val="22"/>
                <w:lang w:val="ru-RU"/>
              </w:rPr>
              <w:t>TT</w:t>
            </w:r>
          </w:p>
        </w:tc>
        <w:tc>
          <w:tcPr>
            <w:tcW w:w="1923" w:type="pct"/>
            <w:shd w:val="clear" w:color="auto" w:fill="auto"/>
          </w:tcPr>
          <w:p w14:paraId="269F3896" w14:textId="77777777" w:rsidR="007A374E" w:rsidRPr="007A374E" w:rsidRDefault="007A374E" w:rsidP="007A374E">
            <w:pPr>
              <w:tabs>
                <w:tab w:val="clear" w:pos="794"/>
                <w:tab w:val="clear" w:pos="1191"/>
                <w:tab w:val="clear" w:pos="1588"/>
                <w:tab w:val="clear" w:pos="1985"/>
              </w:tabs>
              <w:jc w:val="left"/>
              <w:rPr>
                <w:szCs w:val="22"/>
                <w:lang w:val="ru-RU"/>
              </w:rPr>
            </w:pPr>
            <w:proofErr w:type="spellStart"/>
            <w:r w:rsidRPr="007A374E">
              <w:rPr>
                <w:szCs w:val="22"/>
                <w:lang w:val="ru-RU"/>
              </w:rPr>
              <w:t>Timed</w:t>
            </w:r>
            <w:proofErr w:type="spellEnd"/>
            <w:r w:rsidRPr="007A374E">
              <w:rPr>
                <w:szCs w:val="22"/>
                <w:lang w:val="ru-RU"/>
              </w:rPr>
              <w:t xml:space="preserve"> </w:t>
            </w:r>
            <w:proofErr w:type="spellStart"/>
            <w:r w:rsidRPr="007A374E">
              <w:rPr>
                <w:szCs w:val="22"/>
                <w:lang w:val="ru-RU"/>
              </w:rPr>
              <w:t>text</w:t>
            </w:r>
            <w:proofErr w:type="spellEnd"/>
          </w:p>
        </w:tc>
        <w:tc>
          <w:tcPr>
            <w:tcW w:w="545" w:type="pct"/>
            <w:shd w:val="clear" w:color="auto" w:fill="auto"/>
          </w:tcPr>
          <w:p w14:paraId="454A9DA5" w14:textId="77777777" w:rsidR="007A374E" w:rsidRPr="007A374E" w:rsidRDefault="007A374E" w:rsidP="007A374E">
            <w:pPr>
              <w:tabs>
                <w:tab w:val="clear" w:pos="794"/>
                <w:tab w:val="clear" w:pos="1191"/>
                <w:tab w:val="clear" w:pos="1588"/>
                <w:tab w:val="clear" w:pos="1985"/>
              </w:tabs>
              <w:jc w:val="left"/>
              <w:rPr>
                <w:szCs w:val="22"/>
                <w:lang w:val="ru-RU"/>
              </w:rPr>
            </w:pPr>
          </w:p>
        </w:tc>
        <w:tc>
          <w:tcPr>
            <w:tcW w:w="1923" w:type="pct"/>
            <w:shd w:val="clear" w:color="auto" w:fill="auto"/>
          </w:tcPr>
          <w:p w14:paraId="5A8EA3E6" w14:textId="77777777" w:rsidR="007A374E" w:rsidRPr="007A374E" w:rsidRDefault="007A374E" w:rsidP="007A374E">
            <w:pPr>
              <w:tabs>
                <w:tab w:val="clear" w:pos="794"/>
                <w:tab w:val="clear" w:pos="1191"/>
                <w:tab w:val="clear" w:pos="1588"/>
                <w:tab w:val="clear" w:pos="1985"/>
              </w:tabs>
              <w:jc w:val="left"/>
              <w:rPr>
                <w:szCs w:val="22"/>
                <w:lang w:val="ru-RU"/>
              </w:rPr>
            </w:pPr>
            <w:r w:rsidRPr="007A374E">
              <w:rPr>
                <w:szCs w:val="22"/>
                <w:lang w:val="ru-RU"/>
              </w:rPr>
              <w:t>Синхронизированный текст</w:t>
            </w:r>
          </w:p>
        </w:tc>
      </w:tr>
      <w:tr w:rsidR="007A374E" w:rsidRPr="007A374E" w14:paraId="63BE2673" w14:textId="77777777" w:rsidTr="006921E1">
        <w:tc>
          <w:tcPr>
            <w:tcW w:w="610" w:type="pct"/>
            <w:shd w:val="clear" w:color="auto" w:fill="auto"/>
          </w:tcPr>
          <w:p w14:paraId="06E69986" w14:textId="77777777" w:rsidR="007A374E" w:rsidRPr="007A374E" w:rsidRDefault="007A374E" w:rsidP="007A374E">
            <w:pPr>
              <w:tabs>
                <w:tab w:val="clear" w:pos="794"/>
                <w:tab w:val="clear" w:pos="1191"/>
                <w:tab w:val="clear" w:pos="1588"/>
                <w:tab w:val="clear" w:pos="1985"/>
              </w:tabs>
              <w:jc w:val="left"/>
              <w:rPr>
                <w:szCs w:val="22"/>
                <w:lang w:val="ru-RU"/>
              </w:rPr>
            </w:pPr>
            <w:r w:rsidRPr="007A374E">
              <w:rPr>
                <w:szCs w:val="22"/>
                <w:lang w:val="ru-RU"/>
              </w:rPr>
              <w:t>TTA</w:t>
            </w:r>
          </w:p>
        </w:tc>
        <w:tc>
          <w:tcPr>
            <w:tcW w:w="1923" w:type="pct"/>
            <w:shd w:val="clear" w:color="auto" w:fill="auto"/>
          </w:tcPr>
          <w:p w14:paraId="579C4EC5" w14:textId="77777777" w:rsidR="007A374E" w:rsidRPr="007A374E" w:rsidRDefault="007A374E" w:rsidP="007A374E">
            <w:pPr>
              <w:tabs>
                <w:tab w:val="clear" w:pos="794"/>
                <w:tab w:val="clear" w:pos="1191"/>
                <w:tab w:val="clear" w:pos="1588"/>
                <w:tab w:val="clear" w:pos="1985"/>
              </w:tabs>
              <w:jc w:val="left"/>
              <w:rPr>
                <w:szCs w:val="22"/>
                <w:lang w:val="ru-RU"/>
              </w:rPr>
            </w:pPr>
            <w:r w:rsidRPr="007A374E">
              <w:rPr>
                <w:szCs w:val="22"/>
                <w:lang w:val="ru-RU"/>
              </w:rPr>
              <w:t xml:space="preserve">Telecommunications </w:t>
            </w:r>
            <w:proofErr w:type="spellStart"/>
            <w:r w:rsidRPr="007A374E">
              <w:rPr>
                <w:szCs w:val="22"/>
                <w:lang w:val="ru-RU"/>
              </w:rPr>
              <w:t>technology</w:t>
            </w:r>
            <w:proofErr w:type="spellEnd"/>
            <w:r w:rsidRPr="007A374E">
              <w:rPr>
                <w:szCs w:val="22"/>
                <w:lang w:val="ru-RU"/>
              </w:rPr>
              <w:t xml:space="preserve"> </w:t>
            </w:r>
            <w:proofErr w:type="spellStart"/>
            <w:r w:rsidRPr="007A374E">
              <w:rPr>
                <w:szCs w:val="22"/>
                <w:lang w:val="ru-RU"/>
              </w:rPr>
              <w:t>association</w:t>
            </w:r>
            <w:proofErr w:type="spellEnd"/>
          </w:p>
        </w:tc>
        <w:tc>
          <w:tcPr>
            <w:tcW w:w="545" w:type="pct"/>
            <w:shd w:val="clear" w:color="auto" w:fill="auto"/>
          </w:tcPr>
          <w:p w14:paraId="2286B209" w14:textId="77777777" w:rsidR="007A374E" w:rsidRPr="007A374E" w:rsidRDefault="007A374E" w:rsidP="007A374E">
            <w:pPr>
              <w:tabs>
                <w:tab w:val="clear" w:pos="794"/>
                <w:tab w:val="clear" w:pos="1191"/>
                <w:tab w:val="clear" w:pos="1588"/>
                <w:tab w:val="clear" w:pos="1985"/>
              </w:tabs>
              <w:jc w:val="left"/>
              <w:rPr>
                <w:szCs w:val="22"/>
                <w:lang w:val="ru-RU"/>
              </w:rPr>
            </w:pPr>
          </w:p>
        </w:tc>
        <w:tc>
          <w:tcPr>
            <w:tcW w:w="1923" w:type="pct"/>
            <w:shd w:val="clear" w:color="auto" w:fill="auto"/>
          </w:tcPr>
          <w:p w14:paraId="2468CE46" w14:textId="77777777" w:rsidR="007A374E" w:rsidRPr="007A374E" w:rsidRDefault="007A374E" w:rsidP="007A374E">
            <w:pPr>
              <w:tabs>
                <w:tab w:val="clear" w:pos="794"/>
                <w:tab w:val="clear" w:pos="1191"/>
                <w:tab w:val="clear" w:pos="1588"/>
                <w:tab w:val="clear" w:pos="1985"/>
              </w:tabs>
              <w:jc w:val="left"/>
              <w:rPr>
                <w:szCs w:val="22"/>
                <w:lang w:val="ru-RU"/>
              </w:rPr>
            </w:pPr>
            <w:r w:rsidRPr="007A374E">
              <w:rPr>
                <w:szCs w:val="22"/>
                <w:lang w:val="ru-RU"/>
              </w:rPr>
              <w:t>Ассоциация технологий электросвязи</w:t>
            </w:r>
          </w:p>
        </w:tc>
      </w:tr>
      <w:tr w:rsidR="007A374E" w:rsidRPr="007A374E" w14:paraId="6B39A144" w14:textId="77777777" w:rsidTr="006921E1">
        <w:tc>
          <w:tcPr>
            <w:tcW w:w="610" w:type="pct"/>
            <w:shd w:val="clear" w:color="auto" w:fill="auto"/>
          </w:tcPr>
          <w:p w14:paraId="10D5ED83" w14:textId="77777777" w:rsidR="007A374E" w:rsidRPr="007A374E" w:rsidRDefault="007A374E" w:rsidP="007A374E">
            <w:pPr>
              <w:tabs>
                <w:tab w:val="clear" w:pos="794"/>
                <w:tab w:val="clear" w:pos="1191"/>
                <w:tab w:val="clear" w:pos="1588"/>
                <w:tab w:val="clear" w:pos="1985"/>
              </w:tabs>
              <w:jc w:val="left"/>
              <w:rPr>
                <w:szCs w:val="22"/>
                <w:lang w:val="ru-RU"/>
              </w:rPr>
            </w:pPr>
            <w:r w:rsidRPr="007A374E">
              <w:rPr>
                <w:szCs w:val="22"/>
                <w:lang w:val="ru-RU"/>
              </w:rPr>
              <w:t>TTML</w:t>
            </w:r>
          </w:p>
        </w:tc>
        <w:tc>
          <w:tcPr>
            <w:tcW w:w="1923" w:type="pct"/>
            <w:shd w:val="clear" w:color="auto" w:fill="auto"/>
          </w:tcPr>
          <w:p w14:paraId="7A0564FF" w14:textId="77777777" w:rsidR="007A374E" w:rsidRPr="007A374E" w:rsidRDefault="007A374E" w:rsidP="007A374E">
            <w:pPr>
              <w:tabs>
                <w:tab w:val="clear" w:pos="794"/>
                <w:tab w:val="clear" w:pos="1191"/>
                <w:tab w:val="clear" w:pos="1588"/>
                <w:tab w:val="clear" w:pos="1985"/>
              </w:tabs>
              <w:jc w:val="left"/>
              <w:rPr>
                <w:szCs w:val="22"/>
                <w:lang w:val="ru-RU"/>
              </w:rPr>
            </w:pPr>
            <w:proofErr w:type="spellStart"/>
            <w:r w:rsidRPr="007A374E">
              <w:rPr>
                <w:szCs w:val="22"/>
                <w:lang w:val="ru-RU"/>
              </w:rPr>
              <w:t>Timed</w:t>
            </w:r>
            <w:proofErr w:type="spellEnd"/>
            <w:r w:rsidRPr="007A374E">
              <w:rPr>
                <w:szCs w:val="22"/>
                <w:lang w:val="ru-RU"/>
              </w:rPr>
              <w:t xml:space="preserve"> </w:t>
            </w:r>
            <w:proofErr w:type="spellStart"/>
            <w:r w:rsidRPr="007A374E">
              <w:rPr>
                <w:szCs w:val="22"/>
                <w:lang w:val="ru-RU"/>
              </w:rPr>
              <w:t>text</w:t>
            </w:r>
            <w:proofErr w:type="spellEnd"/>
            <w:r w:rsidRPr="007A374E">
              <w:rPr>
                <w:szCs w:val="22"/>
                <w:lang w:val="ru-RU"/>
              </w:rPr>
              <w:t xml:space="preserve"> </w:t>
            </w:r>
            <w:proofErr w:type="spellStart"/>
            <w:r w:rsidRPr="007A374E">
              <w:rPr>
                <w:szCs w:val="22"/>
                <w:lang w:val="ru-RU"/>
              </w:rPr>
              <w:t>markup</w:t>
            </w:r>
            <w:proofErr w:type="spellEnd"/>
            <w:r w:rsidRPr="007A374E">
              <w:rPr>
                <w:szCs w:val="22"/>
                <w:lang w:val="ru-RU"/>
              </w:rPr>
              <w:t xml:space="preserve"> </w:t>
            </w:r>
            <w:proofErr w:type="spellStart"/>
            <w:r w:rsidRPr="007A374E">
              <w:rPr>
                <w:szCs w:val="22"/>
                <w:lang w:val="ru-RU"/>
              </w:rPr>
              <w:t>language</w:t>
            </w:r>
            <w:proofErr w:type="spellEnd"/>
          </w:p>
        </w:tc>
        <w:tc>
          <w:tcPr>
            <w:tcW w:w="545" w:type="pct"/>
            <w:shd w:val="clear" w:color="auto" w:fill="auto"/>
          </w:tcPr>
          <w:p w14:paraId="3C00837F" w14:textId="77777777" w:rsidR="007A374E" w:rsidRPr="007A374E" w:rsidRDefault="007A374E" w:rsidP="007A374E">
            <w:pPr>
              <w:tabs>
                <w:tab w:val="clear" w:pos="794"/>
                <w:tab w:val="clear" w:pos="1191"/>
                <w:tab w:val="clear" w:pos="1588"/>
                <w:tab w:val="clear" w:pos="1985"/>
              </w:tabs>
              <w:jc w:val="left"/>
              <w:rPr>
                <w:szCs w:val="22"/>
                <w:lang w:val="ru-RU"/>
              </w:rPr>
            </w:pPr>
          </w:p>
        </w:tc>
        <w:tc>
          <w:tcPr>
            <w:tcW w:w="1923" w:type="pct"/>
            <w:shd w:val="clear" w:color="auto" w:fill="auto"/>
          </w:tcPr>
          <w:p w14:paraId="7AC17886" w14:textId="77777777" w:rsidR="007A374E" w:rsidRPr="007A374E" w:rsidRDefault="007A374E" w:rsidP="007A374E">
            <w:pPr>
              <w:tabs>
                <w:tab w:val="clear" w:pos="794"/>
                <w:tab w:val="clear" w:pos="1191"/>
                <w:tab w:val="clear" w:pos="1588"/>
                <w:tab w:val="clear" w:pos="1985"/>
              </w:tabs>
              <w:jc w:val="left"/>
              <w:rPr>
                <w:szCs w:val="22"/>
                <w:lang w:val="ru-RU"/>
              </w:rPr>
            </w:pPr>
            <w:r w:rsidRPr="007A374E">
              <w:rPr>
                <w:szCs w:val="22"/>
                <w:lang w:val="ru-RU"/>
              </w:rPr>
              <w:t>Язык разметки синхронизированного текста</w:t>
            </w:r>
          </w:p>
        </w:tc>
      </w:tr>
      <w:tr w:rsidR="007A374E" w:rsidRPr="007A374E" w14:paraId="0DB4C7F0" w14:textId="77777777" w:rsidTr="006921E1">
        <w:tc>
          <w:tcPr>
            <w:tcW w:w="610" w:type="pct"/>
            <w:shd w:val="clear" w:color="auto" w:fill="auto"/>
          </w:tcPr>
          <w:p w14:paraId="1CEC9FD2" w14:textId="77777777" w:rsidR="007A374E" w:rsidRPr="007A374E" w:rsidRDefault="007A374E" w:rsidP="007A374E">
            <w:pPr>
              <w:tabs>
                <w:tab w:val="clear" w:pos="794"/>
                <w:tab w:val="clear" w:pos="1191"/>
                <w:tab w:val="clear" w:pos="1588"/>
                <w:tab w:val="clear" w:pos="1985"/>
              </w:tabs>
              <w:jc w:val="left"/>
              <w:rPr>
                <w:szCs w:val="22"/>
                <w:lang w:val="ru-RU"/>
              </w:rPr>
            </w:pPr>
            <w:r w:rsidRPr="007A374E">
              <w:rPr>
                <w:szCs w:val="22"/>
                <w:lang w:val="ru-RU"/>
              </w:rPr>
              <w:t>UDP</w:t>
            </w:r>
          </w:p>
        </w:tc>
        <w:tc>
          <w:tcPr>
            <w:tcW w:w="1923" w:type="pct"/>
            <w:shd w:val="clear" w:color="auto" w:fill="auto"/>
          </w:tcPr>
          <w:p w14:paraId="3CBC0758" w14:textId="77777777" w:rsidR="007A374E" w:rsidRPr="007A374E" w:rsidRDefault="007A374E" w:rsidP="007A374E">
            <w:pPr>
              <w:tabs>
                <w:tab w:val="clear" w:pos="794"/>
                <w:tab w:val="clear" w:pos="1191"/>
                <w:tab w:val="clear" w:pos="1588"/>
                <w:tab w:val="clear" w:pos="1985"/>
              </w:tabs>
              <w:jc w:val="left"/>
              <w:rPr>
                <w:szCs w:val="22"/>
                <w:lang w:val="ru-RU"/>
              </w:rPr>
            </w:pPr>
            <w:r w:rsidRPr="007A374E">
              <w:rPr>
                <w:szCs w:val="22"/>
                <w:lang w:val="ru-RU"/>
              </w:rPr>
              <w:t xml:space="preserve">User </w:t>
            </w:r>
            <w:proofErr w:type="spellStart"/>
            <w:r w:rsidRPr="007A374E">
              <w:rPr>
                <w:szCs w:val="22"/>
                <w:lang w:val="ru-RU"/>
              </w:rPr>
              <w:t>datagram</w:t>
            </w:r>
            <w:proofErr w:type="spellEnd"/>
            <w:r w:rsidRPr="007A374E">
              <w:rPr>
                <w:szCs w:val="22"/>
                <w:lang w:val="ru-RU"/>
              </w:rPr>
              <w:t xml:space="preserve"> protocol</w:t>
            </w:r>
          </w:p>
        </w:tc>
        <w:tc>
          <w:tcPr>
            <w:tcW w:w="545" w:type="pct"/>
            <w:shd w:val="clear" w:color="auto" w:fill="auto"/>
          </w:tcPr>
          <w:p w14:paraId="14727C76" w14:textId="77777777" w:rsidR="007A374E" w:rsidRPr="007A374E" w:rsidRDefault="007A374E" w:rsidP="007A374E">
            <w:pPr>
              <w:tabs>
                <w:tab w:val="clear" w:pos="794"/>
                <w:tab w:val="clear" w:pos="1191"/>
                <w:tab w:val="clear" w:pos="1588"/>
                <w:tab w:val="clear" w:pos="1985"/>
              </w:tabs>
              <w:jc w:val="left"/>
              <w:rPr>
                <w:szCs w:val="22"/>
                <w:lang w:val="ru-RU"/>
              </w:rPr>
            </w:pPr>
          </w:p>
        </w:tc>
        <w:tc>
          <w:tcPr>
            <w:tcW w:w="1923" w:type="pct"/>
            <w:shd w:val="clear" w:color="auto" w:fill="auto"/>
          </w:tcPr>
          <w:p w14:paraId="071D64E8" w14:textId="77777777" w:rsidR="007A374E" w:rsidRPr="007A374E" w:rsidRDefault="007A374E" w:rsidP="007A374E">
            <w:pPr>
              <w:tabs>
                <w:tab w:val="clear" w:pos="794"/>
                <w:tab w:val="clear" w:pos="1191"/>
                <w:tab w:val="clear" w:pos="1588"/>
                <w:tab w:val="clear" w:pos="1985"/>
              </w:tabs>
              <w:jc w:val="left"/>
              <w:rPr>
                <w:szCs w:val="22"/>
                <w:lang w:val="ru-RU"/>
              </w:rPr>
            </w:pPr>
            <w:r w:rsidRPr="007A374E">
              <w:rPr>
                <w:szCs w:val="22"/>
                <w:lang w:val="ru-RU"/>
              </w:rPr>
              <w:t xml:space="preserve">Протокол </w:t>
            </w:r>
            <w:proofErr w:type="spellStart"/>
            <w:r w:rsidRPr="007A374E">
              <w:rPr>
                <w:szCs w:val="22"/>
                <w:lang w:val="ru-RU"/>
              </w:rPr>
              <w:t>датаграмм</w:t>
            </w:r>
            <w:proofErr w:type="spellEnd"/>
            <w:r w:rsidRPr="007A374E">
              <w:rPr>
                <w:szCs w:val="22"/>
                <w:lang w:val="ru-RU"/>
              </w:rPr>
              <w:t xml:space="preserve"> пользователя</w:t>
            </w:r>
          </w:p>
        </w:tc>
      </w:tr>
      <w:tr w:rsidR="007A374E" w:rsidRPr="007A374E" w14:paraId="036B6F09" w14:textId="77777777" w:rsidTr="006921E1">
        <w:tc>
          <w:tcPr>
            <w:tcW w:w="610" w:type="pct"/>
            <w:shd w:val="clear" w:color="auto" w:fill="auto"/>
          </w:tcPr>
          <w:p w14:paraId="6B6709BE" w14:textId="77777777" w:rsidR="007A374E" w:rsidRPr="007A374E" w:rsidRDefault="007A374E" w:rsidP="007A374E">
            <w:pPr>
              <w:tabs>
                <w:tab w:val="clear" w:pos="794"/>
                <w:tab w:val="clear" w:pos="1191"/>
                <w:tab w:val="clear" w:pos="1588"/>
                <w:tab w:val="clear" w:pos="1985"/>
              </w:tabs>
              <w:jc w:val="left"/>
              <w:rPr>
                <w:szCs w:val="22"/>
                <w:lang w:val="ru-RU"/>
              </w:rPr>
            </w:pPr>
            <w:r w:rsidRPr="007A374E">
              <w:rPr>
                <w:szCs w:val="22"/>
                <w:lang w:val="ru-RU"/>
              </w:rPr>
              <w:t>UHDTV</w:t>
            </w:r>
          </w:p>
        </w:tc>
        <w:tc>
          <w:tcPr>
            <w:tcW w:w="1923" w:type="pct"/>
            <w:shd w:val="clear" w:color="auto" w:fill="auto"/>
          </w:tcPr>
          <w:p w14:paraId="6AEDA9C5" w14:textId="77777777" w:rsidR="007A374E" w:rsidRPr="007A374E" w:rsidRDefault="007A374E" w:rsidP="007A374E">
            <w:pPr>
              <w:tabs>
                <w:tab w:val="clear" w:pos="794"/>
                <w:tab w:val="clear" w:pos="1191"/>
                <w:tab w:val="clear" w:pos="1588"/>
                <w:tab w:val="clear" w:pos="1985"/>
              </w:tabs>
              <w:jc w:val="left"/>
              <w:rPr>
                <w:szCs w:val="22"/>
                <w:lang w:val="ru-RU"/>
              </w:rPr>
            </w:pPr>
            <w:r w:rsidRPr="007A374E">
              <w:rPr>
                <w:szCs w:val="22"/>
                <w:lang w:val="ru-RU"/>
              </w:rPr>
              <w:t>Ultra-</w:t>
            </w:r>
            <w:proofErr w:type="spellStart"/>
            <w:r w:rsidRPr="007A374E">
              <w:rPr>
                <w:szCs w:val="22"/>
                <w:lang w:val="ru-RU"/>
              </w:rPr>
              <w:t>high</w:t>
            </w:r>
            <w:proofErr w:type="spellEnd"/>
            <w:r w:rsidRPr="007A374E">
              <w:rPr>
                <w:szCs w:val="22"/>
                <w:lang w:val="ru-RU"/>
              </w:rPr>
              <w:t>-</w:t>
            </w:r>
            <w:proofErr w:type="spellStart"/>
            <w:r w:rsidRPr="007A374E">
              <w:rPr>
                <w:szCs w:val="22"/>
                <w:lang w:val="ru-RU"/>
              </w:rPr>
              <w:t>definition</w:t>
            </w:r>
            <w:proofErr w:type="spellEnd"/>
            <w:r w:rsidRPr="007A374E">
              <w:rPr>
                <w:szCs w:val="22"/>
                <w:lang w:val="ru-RU"/>
              </w:rPr>
              <w:t xml:space="preserve"> </w:t>
            </w:r>
            <w:proofErr w:type="spellStart"/>
            <w:r w:rsidRPr="007A374E">
              <w:rPr>
                <w:szCs w:val="22"/>
                <w:lang w:val="ru-RU"/>
              </w:rPr>
              <w:t>television</w:t>
            </w:r>
            <w:proofErr w:type="spellEnd"/>
          </w:p>
        </w:tc>
        <w:tc>
          <w:tcPr>
            <w:tcW w:w="545" w:type="pct"/>
            <w:shd w:val="clear" w:color="auto" w:fill="auto"/>
          </w:tcPr>
          <w:p w14:paraId="3A96CC33" w14:textId="77777777" w:rsidR="007A374E" w:rsidRPr="007A374E" w:rsidRDefault="007A374E" w:rsidP="007A374E">
            <w:pPr>
              <w:tabs>
                <w:tab w:val="clear" w:pos="794"/>
                <w:tab w:val="clear" w:pos="1191"/>
                <w:tab w:val="clear" w:pos="1588"/>
                <w:tab w:val="clear" w:pos="1985"/>
              </w:tabs>
              <w:jc w:val="left"/>
              <w:rPr>
                <w:szCs w:val="22"/>
                <w:lang w:val="ru-RU"/>
              </w:rPr>
            </w:pPr>
            <w:r w:rsidRPr="007A374E">
              <w:rPr>
                <w:szCs w:val="22"/>
                <w:lang w:val="ru-RU"/>
              </w:rPr>
              <w:t>ТСВЧ</w:t>
            </w:r>
          </w:p>
        </w:tc>
        <w:tc>
          <w:tcPr>
            <w:tcW w:w="1923" w:type="pct"/>
            <w:shd w:val="clear" w:color="auto" w:fill="auto"/>
          </w:tcPr>
          <w:p w14:paraId="46248E14" w14:textId="77777777" w:rsidR="007A374E" w:rsidRPr="007A374E" w:rsidRDefault="007A374E" w:rsidP="007A374E">
            <w:pPr>
              <w:tabs>
                <w:tab w:val="clear" w:pos="794"/>
                <w:tab w:val="clear" w:pos="1191"/>
                <w:tab w:val="clear" w:pos="1588"/>
                <w:tab w:val="clear" w:pos="1985"/>
              </w:tabs>
              <w:jc w:val="left"/>
              <w:rPr>
                <w:szCs w:val="22"/>
                <w:lang w:val="ru-RU"/>
              </w:rPr>
            </w:pPr>
            <w:r w:rsidRPr="007A374E">
              <w:rPr>
                <w:szCs w:val="22"/>
                <w:lang w:val="ru-RU"/>
              </w:rPr>
              <w:t>Телевидение сверхвысокой четкости</w:t>
            </w:r>
          </w:p>
        </w:tc>
      </w:tr>
      <w:tr w:rsidR="007A374E" w:rsidRPr="007A374E" w14:paraId="045D6219" w14:textId="77777777" w:rsidTr="006921E1">
        <w:tc>
          <w:tcPr>
            <w:tcW w:w="610" w:type="pct"/>
            <w:shd w:val="clear" w:color="auto" w:fill="auto"/>
          </w:tcPr>
          <w:p w14:paraId="4B8F509C" w14:textId="77777777" w:rsidR="007A374E" w:rsidRPr="007A374E" w:rsidRDefault="007A374E" w:rsidP="007A374E">
            <w:pPr>
              <w:tabs>
                <w:tab w:val="clear" w:pos="794"/>
                <w:tab w:val="clear" w:pos="1191"/>
                <w:tab w:val="clear" w:pos="1588"/>
                <w:tab w:val="clear" w:pos="1985"/>
              </w:tabs>
              <w:jc w:val="left"/>
              <w:rPr>
                <w:szCs w:val="22"/>
                <w:lang w:val="ru-RU"/>
              </w:rPr>
            </w:pPr>
            <w:r w:rsidRPr="007A374E">
              <w:rPr>
                <w:szCs w:val="22"/>
                <w:lang w:val="ru-RU"/>
              </w:rPr>
              <w:t>UI</w:t>
            </w:r>
          </w:p>
        </w:tc>
        <w:tc>
          <w:tcPr>
            <w:tcW w:w="1923" w:type="pct"/>
            <w:shd w:val="clear" w:color="auto" w:fill="auto"/>
          </w:tcPr>
          <w:p w14:paraId="54144E2E" w14:textId="77777777" w:rsidR="007A374E" w:rsidRPr="007A374E" w:rsidRDefault="007A374E" w:rsidP="007A374E">
            <w:pPr>
              <w:tabs>
                <w:tab w:val="clear" w:pos="794"/>
                <w:tab w:val="clear" w:pos="1191"/>
                <w:tab w:val="clear" w:pos="1588"/>
                <w:tab w:val="clear" w:pos="1985"/>
              </w:tabs>
              <w:jc w:val="left"/>
              <w:rPr>
                <w:szCs w:val="22"/>
                <w:lang w:val="ru-RU"/>
              </w:rPr>
            </w:pPr>
            <w:r w:rsidRPr="007A374E">
              <w:rPr>
                <w:szCs w:val="22"/>
                <w:lang w:val="ru-RU"/>
              </w:rPr>
              <w:t xml:space="preserve">User </w:t>
            </w:r>
            <w:proofErr w:type="spellStart"/>
            <w:r w:rsidRPr="007A374E">
              <w:rPr>
                <w:szCs w:val="22"/>
                <w:lang w:val="ru-RU"/>
              </w:rPr>
              <w:t>interface</w:t>
            </w:r>
            <w:proofErr w:type="spellEnd"/>
          </w:p>
        </w:tc>
        <w:tc>
          <w:tcPr>
            <w:tcW w:w="545" w:type="pct"/>
            <w:shd w:val="clear" w:color="auto" w:fill="auto"/>
          </w:tcPr>
          <w:p w14:paraId="2A082EED" w14:textId="77777777" w:rsidR="007A374E" w:rsidRPr="007A374E" w:rsidRDefault="007A374E" w:rsidP="007A374E">
            <w:pPr>
              <w:tabs>
                <w:tab w:val="clear" w:pos="794"/>
                <w:tab w:val="clear" w:pos="1191"/>
                <w:tab w:val="clear" w:pos="1588"/>
                <w:tab w:val="clear" w:pos="1985"/>
              </w:tabs>
              <w:jc w:val="left"/>
              <w:rPr>
                <w:szCs w:val="22"/>
                <w:lang w:val="ru-RU"/>
              </w:rPr>
            </w:pPr>
          </w:p>
        </w:tc>
        <w:tc>
          <w:tcPr>
            <w:tcW w:w="1923" w:type="pct"/>
            <w:shd w:val="clear" w:color="auto" w:fill="auto"/>
          </w:tcPr>
          <w:p w14:paraId="16FD0960" w14:textId="77777777" w:rsidR="007A374E" w:rsidRPr="007A374E" w:rsidRDefault="007A374E" w:rsidP="007A374E">
            <w:pPr>
              <w:tabs>
                <w:tab w:val="clear" w:pos="794"/>
                <w:tab w:val="clear" w:pos="1191"/>
                <w:tab w:val="clear" w:pos="1588"/>
                <w:tab w:val="clear" w:pos="1985"/>
              </w:tabs>
              <w:jc w:val="left"/>
              <w:rPr>
                <w:szCs w:val="22"/>
                <w:lang w:val="ru-RU"/>
              </w:rPr>
            </w:pPr>
            <w:r w:rsidRPr="007A374E">
              <w:rPr>
                <w:szCs w:val="22"/>
                <w:lang w:val="ru-RU"/>
              </w:rPr>
              <w:t>Пользовательский интерфейс</w:t>
            </w:r>
          </w:p>
        </w:tc>
      </w:tr>
      <w:tr w:rsidR="007A374E" w:rsidRPr="007A374E" w14:paraId="5BFF24E7" w14:textId="77777777" w:rsidTr="006921E1">
        <w:tc>
          <w:tcPr>
            <w:tcW w:w="610" w:type="pct"/>
            <w:shd w:val="clear" w:color="auto" w:fill="auto"/>
          </w:tcPr>
          <w:p w14:paraId="0D8911BB" w14:textId="77777777" w:rsidR="007A374E" w:rsidRPr="007A374E" w:rsidRDefault="007A374E" w:rsidP="007A374E">
            <w:pPr>
              <w:tabs>
                <w:tab w:val="clear" w:pos="794"/>
                <w:tab w:val="clear" w:pos="1191"/>
                <w:tab w:val="clear" w:pos="1588"/>
                <w:tab w:val="clear" w:pos="1985"/>
              </w:tabs>
              <w:jc w:val="left"/>
              <w:rPr>
                <w:szCs w:val="22"/>
                <w:lang w:val="ru-RU"/>
              </w:rPr>
            </w:pPr>
            <w:proofErr w:type="spellStart"/>
            <w:r w:rsidRPr="007A374E">
              <w:rPr>
                <w:szCs w:val="22"/>
                <w:lang w:val="ru-RU"/>
              </w:rPr>
              <w:t>UPnP</w:t>
            </w:r>
            <w:proofErr w:type="spellEnd"/>
          </w:p>
        </w:tc>
        <w:tc>
          <w:tcPr>
            <w:tcW w:w="1923" w:type="pct"/>
            <w:shd w:val="clear" w:color="auto" w:fill="auto"/>
          </w:tcPr>
          <w:p w14:paraId="5E79F2B2" w14:textId="77777777" w:rsidR="007A374E" w:rsidRPr="007A374E" w:rsidRDefault="007A374E" w:rsidP="007A374E">
            <w:pPr>
              <w:tabs>
                <w:tab w:val="clear" w:pos="794"/>
                <w:tab w:val="clear" w:pos="1191"/>
                <w:tab w:val="clear" w:pos="1588"/>
                <w:tab w:val="clear" w:pos="1985"/>
              </w:tabs>
              <w:jc w:val="left"/>
              <w:rPr>
                <w:szCs w:val="22"/>
                <w:lang w:val="ru-RU"/>
              </w:rPr>
            </w:pPr>
            <w:r w:rsidRPr="007A374E">
              <w:rPr>
                <w:szCs w:val="22"/>
                <w:lang w:val="ru-RU"/>
              </w:rPr>
              <w:t xml:space="preserve">Universal </w:t>
            </w:r>
            <w:proofErr w:type="spellStart"/>
            <w:r w:rsidRPr="007A374E">
              <w:rPr>
                <w:szCs w:val="22"/>
                <w:lang w:val="ru-RU"/>
              </w:rPr>
              <w:t>plug</w:t>
            </w:r>
            <w:proofErr w:type="spellEnd"/>
            <w:r w:rsidRPr="007A374E">
              <w:rPr>
                <w:szCs w:val="22"/>
                <w:lang w:val="ru-RU"/>
              </w:rPr>
              <w:t xml:space="preserve"> </w:t>
            </w:r>
            <w:proofErr w:type="spellStart"/>
            <w:r w:rsidRPr="007A374E">
              <w:rPr>
                <w:szCs w:val="22"/>
                <w:lang w:val="ru-RU"/>
              </w:rPr>
              <w:t>and</w:t>
            </w:r>
            <w:proofErr w:type="spellEnd"/>
            <w:r w:rsidRPr="007A374E">
              <w:rPr>
                <w:szCs w:val="22"/>
                <w:lang w:val="ru-RU"/>
              </w:rPr>
              <w:t xml:space="preserve"> </w:t>
            </w:r>
            <w:proofErr w:type="spellStart"/>
            <w:r w:rsidRPr="007A374E">
              <w:rPr>
                <w:szCs w:val="22"/>
                <w:lang w:val="ru-RU"/>
              </w:rPr>
              <w:t>play</w:t>
            </w:r>
            <w:proofErr w:type="spellEnd"/>
          </w:p>
        </w:tc>
        <w:tc>
          <w:tcPr>
            <w:tcW w:w="545" w:type="pct"/>
            <w:shd w:val="clear" w:color="auto" w:fill="auto"/>
          </w:tcPr>
          <w:p w14:paraId="0760869C" w14:textId="77777777" w:rsidR="007A374E" w:rsidRPr="007A374E" w:rsidRDefault="007A374E" w:rsidP="007A374E">
            <w:pPr>
              <w:tabs>
                <w:tab w:val="clear" w:pos="794"/>
                <w:tab w:val="clear" w:pos="1191"/>
                <w:tab w:val="clear" w:pos="1588"/>
                <w:tab w:val="clear" w:pos="1985"/>
              </w:tabs>
              <w:jc w:val="left"/>
              <w:rPr>
                <w:szCs w:val="22"/>
                <w:lang w:val="ru-RU"/>
              </w:rPr>
            </w:pPr>
          </w:p>
        </w:tc>
        <w:tc>
          <w:tcPr>
            <w:tcW w:w="1923" w:type="pct"/>
            <w:shd w:val="clear" w:color="auto" w:fill="auto"/>
          </w:tcPr>
          <w:p w14:paraId="1D18D063" w14:textId="4F70D55C" w:rsidR="007A374E" w:rsidRPr="007A374E" w:rsidRDefault="007A374E" w:rsidP="00AC2158">
            <w:pPr>
              <w:tabs>
                <w:tab w:val="clear" w:pos="794"/>
                <w:tab w:val="clear" w:pos="1191"/>
                <w:tab w:val="clear" w:pos="1588"/>
                <w:tab w:val="clear" w:pos="1985"/>
              </w:tabs>
              <w:jc w:val="left"/>
              <w:rPr>
                <w:szCs w:val="22"/>
                <w:lang w:val="ru-RU"/>
              </w:rPr>
            </w:pPr>
            <w:r w:rsidRPr="007A374E">
              <w:rPr>
                <w:szCs w:val="22"/>
                <w:lang w:val="ru-RU"/>
              </w:rPr>
              <w:t>Универсальная архитектура Plug</w:t>
            </w:r>
            <w:r w:rsidR="00AC2158">
              <w:rPr>
                <w:szCs w:val="22"/>
                <w:lang w:val="ru-RU"/>
              </w:rPr>
              <w:noBreakHyphen/>
            </w:r>
            <w:proofErr w:type="spellStart"/>
            <w:r w:rsidRPr="007A374E">
              <w:rPr>
                <w:szCs w:val="22"/>
                <w:lang w:val="ru-RU"/>
              </w:rPr>
              <w:t>and</w:t>
            </w:r>
            <w:proofErr w:type="spellEnd"/>
            <w:r w:rsidRPr="007A374E">
              <w:rPr>
                <w:szCs w:val="22"/>
                <w:lang w:val="ru-RU"/>
              </w:rPr>
              <w:t>-Play</w:t>
            </w:r>
          </w:p>
        </w:tc>
      </w:tr>
      <w:tr w:rsidR="007A374E" w:rsidRPr="007A374E" w14:paraId="20245B2D" w14:textId="77777777" w:rsidTr="006921E1">
        <w:tc>
          <w:tcPr>
            <w:tcW w:w="610" w:type="pct"/>
            <w:shd w:val="clear" w:color="auto" w:fill="auto"/>
          </w:tcPr>
          <w:p w14:paraId="6637A1EF" w14:textId="77777777" w:rsidR="007A374E" w:rsidRPr="007A374E" w:rsidRDefault="007A374E" w:rsidP="007A374E">
            <w:pPr>
              <w:tabs>
                <w:tab w:val="clear" w:pos="794"/>
                <w:tab w:val="clear" w:pos="1191"/>
                <w:tab w:val="clear" w:pos="1588"/>
                <w:tab w:val="clear" w:pos="1985"/>
              </w:tabs>
              <w:jc w:val="left"/>
              <w:rPr>
                <w:szCs w:val="22"/>
                <w:lang w:val="ru-RU"/>
              </w:rPr>
            </w:pPr>
            <w:r w:rsidRPr="007A374E">
              <w:rPr>
                <w:szCs w:val="22"/>
                <w:lang w:val="ru-RU"/>
              </w:rPr>
              <w:t>URI</w:t>
            </w:r>
          </w:p>
        </w:tc>
        <w:tc>
          <w:tcPr>
            <w:tcW w:w="1923" w:type="pct"/>
            <w:shd w:val="clear" w:color="auto" w:fill="auto"/>
          </w:tcPr>
          <w:p w14:paraId="7F4C3CDD" w14:textId="77777777" w:rsidR="007A374E" w:rsidRPr="007A374E" w:rsidRDefault="007A374E" w:rsidP="007A374E">
            <w:pPr>
              <w:tabs>
                <w:tab w:val="clear" w:pos="794"/>
                <w:tab w:val="clear" w:pos="1191"/>
                <w:tab w:val="clear" w:pos="1588"/>
                <w:tab w:val="clear" w:pos="1985"/>
              </w:tabs>
              <w:jc w:val="left"/>
              <w:rPr>
                <w:szCs w:val="22"/>
                <w:lang w:val="ru-RU"/>
              </w:rPr>
            </w:pPr>
            <w:proofErr w:type="spellStart"/>
            <w:r w:rsidRPr="007A374E">
              <w:rPr>
                <w:szCs w:val="22"/>
                <w:lang w:val="ru-RU"/>
              </w:rPr>
              <w:t>Uniform</w:t>
            </w:r>
            <w:proofErr w:type="spellEnd"/>
            <w:r w:rsidRPr="007A374E">
              <w:rPr>
                <w:szCs w:val="22"/>
                <w:lang w:val="ru-RU"/>
              </w:rPr>
              <w:t xml:space="preserve"> </w:t>
            </w:r>
            <w:proofErr w:type="spellStart"/>
            <w:r w:rsidRPr="007A374E">
              <w:rPr>
                <w:szCs w:val="22"/>
                <w:lang w:val="ru-RU"/>
              </w:rPr>
              <w:t>resource</w:t>
            </w:r>
            <w:proofErr w:type="spellEnd"/>
            <w:r w:rsidRPr="007A374E">
              <w:rPr>
                <w:szCs w:val="22"/>
                <w:lang w:val="ru-RU"/>
              </w:rPr>
              <w:t xml:space="preserve"> </w:t>
            </w:r>
            <w:proofErr w:type="spellStart"/>
            <w:r w:rsidRPr="007A374E">
              <w:rPr>
                <w:szCs w:val="22"/>
                <w:lang w:val="ru-RU"/>
              </w:rPr>
              <w:t>identifier</w:t>
            </w:r>
            <w:proofErr w:type="spellEnd"/>
          </w:p>
        </w:tc>
        <w:tc>
          <w:tcPr>
            <w:tcW w:w="545" w:type="pct"/>
            <w:shd w:val="clear" w:color="auto" w:fill="auto"/>
          </w:tcPr>
          <w:p w14:paraId="2AC7F1D5" w14:textId="77777777" w:rsidR="007A374E" w:rsidRPr="007A374E" w:rsidRDefault="007A374E" w:rsidP="007A374E">
            <w:pPr>
              <w:tabs>
                <w:tab w:val="clear" w:pos="794"/>
                <w:tab w:val="clear" w:pos="1191"/>
                <w:tab w:val="clear" w:pos="1588"/>
                <w:tab w:val="clear" w:pos="1985"/>
              </w:tabs>
              <w:jc w:val="left"/>
              <w:rPr>
                <w:szCs w:val="22"/>
                <w:lang w:val="ru-RU"/>
              </w:rPr>
            </w:pPr>
          </w:p>
        </w:tc>
        <w:tc>
          <w:tcPr>
            <w:tcW w:w="1923" w:type="pct"/>
            <w:shd w:val="clear" w:color="auto" w:fill="auto"/>
          </w:tcPr>
          <w:p w14:paraId="5395427B" w14:textId="77777777" w:rsidR="007A374E" w:rsidRPr="007A374E" w:rsidRDefault="007A374E" w:rsidP="007A374E">
            <w:pPr>
              <w:tabs>
                <w:tab w:val="clear" w:pos="794"/>
                <w:tab w:val="clear" w:pos="1191"/>
                <w:tab w:val="clear" w:pos="1588"/>
                <w:tab w:val="clear" w:pos="1985"/>
              </w:tabs>
              <w:jc w:val="left"/>
              <w:rPr>
                <w:szCs w:val="22"/>
                <w:lang w:val="ru-RU"/>
              </w:rPr>
            </w:pPr>
            <w:r w:rsidRPr="007A374E">
              <w:rPr>
                <w:szCs w:val="22"/>
                <w:lang w:val="ru-RU"/>
              </w:rPr>
              <w:t>Универсальный идентификатор ресурса</w:t>
            </w:r>
          </w:p>
        </w:tc>
      </w:tr>
      <w:tr w:rsidR="007A374E" w:rsidRPr="007A374E" w14:paraId="0847EF48" w14:textId="77777777" w:rsidTr="006921E1">
        <w:tc>
          <w:tcPr>
            <w:tcW w:w="610" w:type="pct"/>
            <w:shd w:val="clear" w:color="auto" w:fill="auto"/>
          </w:tcPr>
          <w:p w14:paraId="2DCA95CE" w14:textId="77777777" w:rsidR="007A374E" w:rsidRPr="007A374E" w:rsidRDefault="007A374E" w:rsidP="007A374E">
            <w:pPr>
              <w:tabs>
                <w:tab w:val="clear" w:pos="794"/>
                <w:tab w:val="clear" w:pos="1191"/>
                <w:tab w:val="clear" w:pos="1588"/>
                <w:tab w:val="clear" w:pos="1985"/>
              </w:tabs>
              <w:jc w:val="left"/>
              <w:rPr>
                <w:szCs w:val="22"/>
                <w:lang w:val="ru-RU"/>
              </w:rPr>
            </w:pPr>
            <w:r w:rsidRPr="007A374E">
              <w:rPr>
                <w:szCs w:val="22"/>
                <w:lang w:val="ru-RU"/>
              </w:rPr>
              <w:t>URL</w:t>
            </w:r>
          </w:p>
        </w:tc>
        <w:tc>
          <w:tcPr>
            <w:tcW w:w="1923" w:type="pct"/>
            <w:shd w:val="clear" w:color="auto" w:fill="auto"/>
          </w:tcPr>
          <w:p w14:paraId="4FE1CC1D" w14:textId="77777777" w:rsidR="007A374E" w:rsidRPr="007A374E" w:rsidRDefault="007A374E" w:rsidP="007A374E">
            <w:pPr>
              <w:tabs>
                <w:tab w:val="clear" w:pos="794"/>
                <w:tab w:val="clear" w:pos="1191"/>
                <w:tab w:val="clear" w:pos="1588"/>
                <w:tab w:val="clear" w:pos="1985"/>
              </w:tabs>
              <w:jc w:val="left"/>
              <w:rPr>
                <w:szCs w:val="22"/>
                <w:lang w:val="ru-RU"/>
              </w:rPr>
            </w:pPr>
            <w:proofErr w:type="spellStart"/>
            <w:r w:rsidRPr="007A374E">
              <w:rPr>
                <w:szCs w:val="22"/>
                <w:lang w:val="ru-RU"/>
              </w:rPr>
              <w:t>Uniform</w:t>
            </w:r>
            <w:proofErr w:type="spellEnd"/>
            <w:r w:rsidRPr="007A374E">
              <w:rPr>
                <w:szCs w:val="22"/>
                <w:lang w:val="ru-RU"/>
              </w:rPr>
              <w:t xml:space="preserve"> </w:t>
            </w:r>
            <w:proofErr w:type="spellStart"/>
            <w:r w:rsidRPr="007A374E">
              <w:rPr>
                <w:szCs w:val="22"/>
                <w:lang w:val="ru-RU"/>
              </w:rPr>
              <w:t>resource</w:t>
            </w:r>
            <w:proofErr w:type="spellEnd"/>
            <w:r w:rsidRPr="007A374E">
              <w:rPr>
                <w:szCs w:val="22"/>
                <w:lang w:val="ru-RU"/>
              </w:rPr>
              <w:t xml:space="preserve"> </w:t>
            </w:r>
            <w:proofErr w:type="spellStart"/>
            <w:r w:rsidRPr="007A374E">
              <w:rPr>
                <w:szCs w:val="22"/>
                <w:lang w:val="ru-RU"/>
              </w:rPr>
              <w:t>locator</w:t>
            </w:r>
            <w:proofErr w:type="spellEnd"/>
          </w:p>
        </w:tc>
        <w:tc>
          <w:tcPr>
            <w:tcW w:w="545" w:type="pct"/>
            <w:shd w:val="clear" w:color="auto" w:fill="auto"/>
          </w:tcPr>
          <w:p w14:paraId="24604AEE" w14:textId="77777777" w:rsidR="007A374E" w:rsidRPr="007A374E" w:rsidRDefault="007A374E" w:rsidP="007A374E">
            <w:pPr>
              <w:tabs>
                <w:tab w:val="clear" w:pos="794"/>
                <w:tab w:val="clear" w:pos="1191"/>
                <w:tab w:val="clear" w:pos="1588"/>
                <w:tab w:val="clear" w:pos="1985"/>
              </w:tabs>
              <w:jc w:val="left"/>
              <w:rPr>
                <w:szCs w:val="22"/>
                <w:lang w:val="ru-RU"/>
              </w:rPr>
            </w:pPr>
          </w:p>
        </w:tc>
        <w:tc>
          <w:tcPr>
            <w:tcW w:w="1923" w:type="pct"/>
            <w:shd w:val="clear" w:color="auto" w:fill="auto"/>
          </w:tcPr>
          <w:p w14:paraId="1D275080" w14:textId="77777777" w:rsidR="007A374E" w:rsidRPr="007A374E" w:rsidRDefault="007A374E" w:rsidP="007A374E">
            <w:pPr>
              <w:tabs>
                <w:tab w:val="clear" w:pos="794"/>
                <w:tab w:val="clear" w:pos="1191"/>
                <w:tab w:val="clear" w:pos="1588"/>
                <w:tab w:val="clear" w:pos="1985"/>
              </w:tabs>
              <w:jc w:val="left"/>
              <w:rPr>
                <w:szCs w:val="22"/>
                <w:lang w:val="ru-RU"/>
              </w:rPr>
            </w:pPr>
            <w:r w:rsidRPr="007A374E">
              <w:rPr>
                <w:szCs w:val="22"/>
                <w:lang w:val="ru-RU"/>
              </w:rPr>
              <w:t>Универсальный указатель ресурса</w:t>
            </w:r>
          </w:p>
        </w:tc>
      </w:tr>
      <w:tr w:rsidR="007A374E" w:rsidRPr="007A374E" w14:paraId="213528D2" w14:textId="77777777" w:rsidTr="006921E1">
        <w:tc>
          <w:tcPr>
            <w:tcW w:w="610" w:type="pct"/>
            <w:shd w:val="clear" w:color="auto" w:fill="auto"/>
          </w:tcPr>
          <w:p w14:paraId="4AB35A26" w14:textId="77777777" w:rsidR="007A374E" w:rsidRPr="007A374E" w:rsidRDefault="007A374E" w:rsidP="007A374E">
            <w:pPr>
              <w:tabs>
                <w:tab w:val="clear" w:pos="794"/>
                <w:tab w:val="clear" w:pos="1191"/>
                <w:tab w:val="clear" w:pos="1588"/>
                <w:tab w:val="clear" w:pos="1985"/>
              </w:tabs>
              <w:jc w:val="left"/>
              <w:rPr>
                <w:szCs w:val="22"/>
                <w:lang w:val="ru-RU"/>
              </w:rPr>
            </w:pPr>
            <w:r w:rsidRPr="007A374E">
              <w:rPr>
                <w:szCs w:val="22"/>
                <w:lang w:val="ru-RU"/>
              </w:rPr>
              <w:t>VOD</w:t>
            </w:r>
          </w:p>
        </w:tc>
        <w:tc>
          <w:tcPr>
            <w:tcW w:w="1923" w:type="pct"/>
            <w:shd w:val="clear" w:color="auto" w:fill="auto"/>
          </w:tcPr>
          <w:p w14:paraId="5D963819" w14:textId="77777777" w:rsidR="007A374E" w:rsidRPr="007A374E" w:rsidRDefault="007A374E" w:rsidP="007A374E">
            <w:pPr>
              <w:tabs>
                <w:tab w:val="clear" w:pos="794"/>
                <w:tab w:val="clear" w:pos="1191"/>
                <w:tab w:val="clear" w:pos="1588"/>
                <w:tab w:val="clear" w:pos="1985"/>
              </w:tabs>
              <w:jc w:val="left"/>
              <w:rPr>
                <w:szCs w:val="22"/>
                <w:lang w:val="ru-RU"/>
              </w:rPr>
            </w:pPr>
            <w:r w:rsidRPr="007A374E">
              <w:rPr>
                <w:szCs w:val="22"/>
                <w:lang w:val="ru-RU"/>
              </w:rPr>
              <w:t xml:space="preserve">Video </w:t>
            </w:r>
            <w:proofErr w:type="spellStart"/>
            <w:r w:rsidRPr="007A374E">
              <w:rPr>
                <w:szCs w:val="22"/>
                <w:lang w:val="ru-RU"/>
              </w:rPr>
              <w:t>on</w:t>
            </w:r>
            <w:proofErr w:type="spellEnd"/>
            <w:r w:rsidRPr="007A374E">
              <w:rPr>
                <w:szCs w:val="22"/>
                <w:lang w:val="ru-RU"/>
              </w:rPr>
              <w:t xml:space="preserve"> </w:t>
            </w:r>
            <w:proofErr w:type="spellStart"/>
            <w:r w:rsidRPr="007A374E">
              <w:rPr>
                <w:szCs w:val="22"/>
                <w:lang w:val="ru-RU"/>
              </w:rPr>
              <w:t>demand</w:t>
            </w:r>
            <w:proofErr w:type="spellEnd"/>
          </w:p>
        </w:tc>
        <w:tc>
          <w:tcPr>
            <w:tcW w:w="545" w:type="pct"/>
            <w:shd w:val="clear" w:color="auto" w:fill="auto"/>
          </w:tcPr>
          <w:p w14:paraId="66F2FE2E" w14:textId="77777777" w:rsidR="007A374E" w:rsidRPr="007A374E" w:rsidRDefault="007A374E" w:rsidP="007A374E">
            <w:pPr>
              <w:tabs>
                <w:tab w:val="clear" w:pos="794"/>
                <w:tab w:val="clear" w:pos="1191"/>
                <w:tab w:val="clear" w:pos="1588"/>
                <w:tab w:val="clear" w:pos="1985"/>
              </w:tabs>
              <w:jc w:val="left"/>
              <w:rPr>
                <w:szCs w:val="22"/>
                <w:lang w:val="ru-RU"/>
              </w:rPr>
            </w:pPr>
          </w:p>
        </w:tc>
        <w:tc>
          <w:tcPr>
            <w:tcW w:w="1923" w:type="pct"/>
            <w:shd w:val="clear" w:color="auto" w:fill="auto"/>
          </w:tcPr>
          <w:p w14:paraId="130E2885" w14:textId="77777777" w:rsidR="007A374E" w:rsidRPr="007A374E" w:rsidRDefault="007A374E" w:rsidP="007A374E">
            <w:pPr>
              <w:tabs>
                <w:tab w:val="clear" w:pos="794"/>
                <w:tab w:val="clear" w:pos="1191"/>
                <w:tab w:val="clear" w:pos="1588"/>
                <w:tab w:val="clear" w:pos="1985"/>
              </w:tabs>
              <w:jc w:val="left"/>
              <w:rPr>
                <w:szCs w:val="22"/>
                <w:lang w:val="ru-RU"/>
              </w:rPr>
            </w:pPr>
            <w:r w:rsidRPr="007A374E">
              <w:rPr>
                <w:szCs w:val="22"/>
                <w:lang w:val="ru-RU"/>
              </w:rPr>
              <w:t>Видео по запросу</w:t>
            </w:r>
          </w:p>
        </w:tc>
      </w:tr>
      <w:tr w:rsidR="007A374E" w:rsidRPr="007A374E" w14:paraId="6C0D5427" w14:textId="77777777" w:rsidTr="006921E1">
        <w:tc>
          <w:tcPr>
            <w:tcW w:w="610" w:type="pct"/>
            <w:shd w:val="clear" w:color="auto" w:fill="auto"/>
          </w:tcPr>
          <w:p w14:paraId="0F6BC41A" w14:textId="77777777" w:rsidR="007A374E" w:rsidRPr="007A374E" w:rsidRDefault="007A374E" w:rsidP="007A374E">
            <w:pPr>
              <w:tabs>
                <w:tab w:val="clear" w:pos="794"/>
                <w:tab w:val="clear" w:pos="1191"/>
                <w:tab w:val="clear" w:pos="1588"/>
                <w:tab w:val="clear" w:pos="1985"/>
              </w:tabs>
              <w:jc w:val="left"/>
              <w:rPr>
                <w:szCs w:val="22"/>
                <w:lang w:val="ru-RU"/>
              </w:rPr>
            </w:pPr>
            <w:r w:rsidRPr="007A374E">
              <w:rPr>
                <w:szCs w:val="22"/>
                <w:lang w:val="ru-RU"/>
              </w:rPr>
              <w:t>W3C</w:t>
            </w:r>
          </w:p>
        </w:tc>
        <w:tc>
          <w:tcPr>
            <w:tcW w:w="1923" w:type="pct"/>
            <w:shd w:val="clear" w:color="auto" w:fill="auto"/>
          </w:tcPr>
          <w:p w14:paraId="344EDBAF" w14:textId="77777777" w:rsidR="007A374E" w:rsidRPr="007A374E" w:rsidRDefault="007A374E" w:rsidP="007A374E">
            <w:pPr>
              <w:tabs>
                <w:tab w:val="clear" w:pos="794"/>
                <w:tab w:val="clear" w:pos="1191"/>
                <w:tab w:val="clear" w:pos="1588"/>
                <w:tab w:val="clear" w:pos="1985"/>
              </w:tabs>
              <w:jc w:val="left"/>
              <w:rPr>
                <w:szCs w:val="22"/>
                <w:lang w:val="ru-RU"/>
              </w:rPr>
            </w:pPr>
            <w:r w:rsidRPr="007A374E">
              <w:rPr>
                <w:szCs w:val="22"/>
                <w:lang w:val="ru-RU"/>
              </w:rPr>
              <w:t xml:space="preserve">World Wide Web </w:t>
            </w:r>
            <w:proofErr w:type="spellStart"/>
            <w:r w:rsidRPr="007A374E">
              <w:rPr>
                <w:szCs w:val="22"/>
                <w:lang w:val="ru-RU"/>
              </w:rPr>
              <w:t>Consortium</w:t>
            </w:r>
            <w:proofErr w:type="spellEnd"/>
          </w:p>
        </w:tc>
        <w:tc>
          <w:tcPr>
            <w:tcW w:w="545" w:type="pct"/>
            <w:shd w:val="clear" w:color="auto" w:fill="auto"/>
          </w:tcPr>
          <w:p w14:paraId="504E91EE" w14:textId="77777777" w:rsidR="007A374E" w:rsidRPr="007A374E" w:rsidRDefault="007A374E" w:rsidP="007A374E">
            <w:pPr>
              <w:tabs>
                <w:tab w:val="clear" w:pos="794"/>
                <w:tab w:val="clear" w:pos="1191"/>
                <w:tab w:val="clear" w:pos="1588"/>
                <w:tab w:val="clear" w:pos="1985"/>
              </w:tabs>
              <w:jc w:val="left"/>
              <w:rPr>
                <w:szCs w:val="22"/>
                <w:lang w:val="ru-RU"/>
              </w:rPr>
            </w:pPr>
          </w:p>
        </w:tc>
        <w:tc>
          <w:tcPr>
            <w:tcW w:w="1923" w:type="pct"/>
            <w:shd w:val="clear" w:color="auto" w:fill="auto"/>
          </w:tcPr>
          <w:p w14:paraId="71412AA1" w14:textId="77777777" w:rsidR="007A374E" w:rsidRPr="007A374E" w:rsidRDefault="007A374E" w:rsidP="007A374E">
            <w:pPr>
              <w:tabs>
                <w:tab w:val="clear" w:pos="794"/>
                <w:tab w:val="clear" w:pos="1191"/>
                <w:tab w:val="clear" w:pos="1588"/>
                <w:tab w:val="clear" w:pos="1985"/>
              </w:tabs>
              <w:jc w:val="left"/>
              <w:rPr>
                <w:szCs w:val="22"/>
                <w:lang w:val="ru-RU"/>
              </w:rPr>
            </w:pPr>
            <w:r w:rsidRPr="007A374E">
              <w:rPr>
                <w:szCs w:val="22"/>
                <w:lang w:val="ru-RU"/>
              </w:rPr>
              <w:t>Консорциум World Wide Web</w:t>
            </w:r>
          </w:p>
        </w:tc>
      </w:tr>
      <w:tr w:rsidR="007A374E" w:rsidRPr="007A374E" w14:paraId="6BF6C2AA" w14:textId="77777777" w:rsidTr="006921E1">
        <w:tc>
          <w:tcPr>
            <w:tcW w:w="610" w:type="pct"/>
            <w:shd w:val="clear" w:color="auto" w:fill="auto"/>
          </w:tcPr>
          <w:p w14:paraId="56624B23" w14:textId="77777777" w:rsidR="007A374E" w:rsidRPr="007A374E" w:rsidRDefault="007A374E" w:rsidP="007A374E">
            <w:pPr>
              <w:tabs>
                <w:tab w:val="clear" w:pos="794"/>
                <w:tab w:val="clear" w:pos="1191"/>
                <w:tab w:val="clear" w:pos="1588"/>
                <w:tab w:val="clear" w:pos="1985"/>
              </w:tabs>
              <w:jc w:val="left"/>
              <w:rPr>
                <w:szCs w:val="22"/>
                <w:lang w:val="ru-RU"/>
              </w:rPr>
            </w:pPr>
            <w:proofErr w:type="spellStart"/>
            <w:r w:rsidRPr="007A374E">
              <w:rPr>
                <w:szCs w:val="22"/>
                <w:lang w:val="ru-RU"/>
              </w:rPr>
              <w:t>WebVTT</w:t>
            </w:r>
            <w:proofErr w:type="spellEnd"/>
          </w:p>
        </w:tc>
        <w:tc>
          <w:tcPr>
            <w:tcW w:w="1923" w:type="pct"/>
            <w:shd w:val="clear" w:color="auto" w:fill="auto"/>
          </w:tcPr>
          <w:p w14:paraId="13E95802" w14:textId="77777777" w:rsidR="007A374E" w:rsidRPr="007A374E" w:rsidRDefault="007A374E" w:rsidP="007A374E">
            <w:pPr>
              <w:tabs>
                <w:tab w:val="clear" w:pos="794"/>
                <w:tab w:val="clear" w:pos="1191"/>
                <w:tab w:val="clear" w:pos="1588"/>
                <w:tab w:val="clear" w:pos="1985"/>
              </w:tabs>
              <w:jc w:val="left"/>
              <w:rPr>
                <w:szCs w:val="22"/>
                <w:lang w:val="ru-RU"/>
              </w:rPr>
            </w:pPr>
            <w:r w:rsidRPr="007A374E">
              <w:rPr>
                <w:szCs w:val="22"/>
                <w:lang w:val="ru-RU"/>
              </w:rPr>
              <w:t xml:space="preserve">Web </w:t>
            </w:r>
            <w:proofErr w:type="spellStart"/>
            <w:r w:rsidRPr="007A374E">
              <w:rPr>
                <w:szCs w:val="22"/>
                <w:lang w:val="ru-RU"/>
              </w:rPr>
              <w:t>video</w:t>
            </w:r>
            <w:proofErr w:type="spellEnd"/>
            <w:r w:rsidRPr="007A374E">
              <w:rPr>
                <w:szCs w:val="22"/>
                <w:lang w:val="ru-RU"/>
              </w:rPr>
              <w:t xml:space="preserve"> </w:t>
            </w:r>
            <w:proofErr w:type="spellStart"/>
            <w:r w:rsidRPr="007A374E">
              <w:rPr>
                <w:szCs w:val="22"/>
                <w:lang w:val="ru-RU"/>
              </w:rPr>
              <w:t>text</w:t>
            </w:r>
            <w:proofErr w:type="spellEnd"/>
            <w:r w:rsidRPr="007A374E">
              <w:rPr>
                <w:szCs w:val="22"/>
                <w:lang w:val="ru-RU"/>
              </w:rPr>
              <w:t xml:space="preserve"> </w:t>
            </w:r>
            <w:proofErr w:type="spellStart"/>
            <w:r w:rsidRPr="007A374E">
              <w:rPr>
                <w:szCs w:val="22"/>
                <w:lang w:val="ru-RU"/>
              </w:rPr>
              <w:t>tracks</w:t>
            </w:r>
            <w:proofErr w:type="spellEnd"/>
          </w:p>
        </w:tc>
        <w:tc>
          <w:tcPr>
            <w:tcW w:w="545" w:type="pct"/>
            <w:shd w:val="clear" w:color="auto" w:fill="auto"/>
          </w:tcPr>
          <w:p w14:paraId="79E1F37B" w14:textId="77777777" w:rsidR="007A374E" w:rsidRPr="007A374E" w:rsidRDefault="007A374E" w:rsidP="007A374E">
            <w:pPr>
              <w:tabs>
                <w:tab w:val="clear" w:pos="794"/>
                <w:tab w:val="clear" w:pos="1191"/>
                <w:tab w:val="clear" w:pos="1588"/>
                <w:tab w:val="clear" w:pos="1985"/>
              </w:tabs>
              <w:jc w:val="left"/>
              <w:rPr>
                <w:szCs w:val="22"/>
                <w:lang w:val="ru-RU"/>
              </w:rPr>
            </w:pPr>
          </w:p>
        </w:tc>
        <w:tc>
          <w:tcPr>
            <w:tcW w:w="1923" w:type="pct"/>
            <w:shd w:val="clear" w:color="auto" w:fill="auto"/>
          </w:tcPr>
          <w:p w14:paraId="6C469CB5" w14:textId="77777777" w:rsidR="007A374E" w:rsidRPr="007A374E" w:rsidRDefault="007A374E" w:rsidP="007A374E">
            <w:pPr>
              <w:tabs>
                <w:tab w:val="clear" w:pos="794"/>
                <w:tab w:val="clear" w:pos="1191"/>
                <w:tab w:val="clear" w:pos="1588"/>
                <w:tab w:val="clear" w:pos="1985"/>
              </w:tabs>
              <w:jc w:val="left"/>
              <w:rPr>
                <w:szCs w:val="22"/>
                <w:lang w:val="ru-RU"/>
              </w:rPr>
            </w:pPr>
            <w:r w:rsidRPr="007A374E">
              <w:rPr>
                <w:szCs w:val="22"/>
                <w:lang w:val="ru-RU"/>
              </w:rPr>
              <w:t>Субтитры для веб-видео</w:t>
            </w:r>
          </w:p>
        </w:tc>
      </w:tr>
      <w:tr w:rsidR="007A374E" w:rsidRPr="007A374E" w14:paraId="4ACFDBE2" w14:textId="77777777" w:rsidTr="006921E1">
        <w:tc>
          <w:tcPr>
            <w:tcW w:w="610" w:type="pct"/>
            <w:shd w:val="clear" w:color="auto" w:fill="auto"/>
          </w:tcPr>
          <w:p w14:paraId="7496D7C9" w14:textId="77777777" w:rsidR="007A374E" w:rsidRPr="007A374E" w:rsidRDefault="007A374E" w:rsidP="007A374E">
            <w:pPr>
              <w:tabs>
                <w:tab w:val="clear" w:pos="794"/>
                <w:tab w:val="clear" w:pos="1191"/>
                <w:tab w:val="clear" w:pos="1588"/>
                <w:tab w:val="clear" w:pos="1985"/>
              </w:tabs>
              <w:jc w:val="left"/>
              <w:rPr>
                <w:szCs w:val="22"/>
                <w:lang w:val="ru-RU"/>
              </w:rPr>
            </w:pPr>
            <w:r w:rsidRPr="007A374E">
              <w:rPr>
                <w:szCs w:val="22"/>
                <w:lang w:val="ru-RU"/>
              </w:rPr>
              <w:t>XML</w:t>
            </w:r>
          </w:p>
        </w:tc>
        <w:tc>
          <w:tcPr>
            <w:tcW w:w="1923" w:type="pct"/>
            <w:shd w:val="clear" w:color="auto" w:fill="auto"/>
          </w:tcPr>
          <w:p w14:paraId="59E126BD" w14:textId="77777777" w:rsidR="007A374E" w:rsidRPr="007A374E" w:rsidRDefault="007A374E" w:rsidP="007A374E">
            <w:pPr>
              <w:tabs>
                <w:tab w:val="clear" w:pos="794"/>
                <w:tab w:val="clear" w:pos="1191"/>
                <w:tab w:val="clear" w:pos="1588"/>
                <w:tab w:val="clear" w:pos="1985"/>
              </w:tabs>
              <w:jc w:val="left"/>
              <w:rPr>
                <w:szCs w:val="22"/>
                <w:lang w:val="ru-RU"/>
              </w:rPr>
            </w:pPr>
            <w:proofErr w:type="spellStart"/>
            <w:r w:rsidRPr="007A374E">
              <w:rPr>
                <w:szCs w:val="22"/>
                <w:lang w:val="ru-RU"/>
              </w:rPr>
              <w:t>Extensible</w:t>
            </w:r>
            <w:proofErr w:type="spellEnd"/>
            <w:r w:rsidRPr="007A374E">
              <w:rPr>
                <w:szCs w:val="22"/>
                <w:lang w:val="ru-RU"/>
              </w:rPr>
              <w:t xml:space="preserve"> </w:t>
            </w:r>
            <w:proofErr w:type="spellStart"/>
            <w:r w:rsidRPr="007A374E">
              <w:rPr>
                <w:szCs w:val="22"/>
                <w:lang w:val="ru-RU"/>
              </w:rPr>
              <w:t>markup</w:t>
            </w:r>
            <w:proofErr w:type="spellEnd"/>
            <w:r w:rsidRPr="007A374E">
              <w:rPr>
                <w:szCs w:val="22"/>
                <w:lang w:val="ru-RU"/>
              </w:rPr>
              <w:t xml:space="preserve"> </w:t>
            </w:r>
            <w:proofErr w:type="spellStart"/>
            <w:r w:rsidRPr="007A374E">
              <w:rPr>
                <w:szCs w:val="22"/>
                <w:lang w:val="ru-RU"/>
              </w:rPr>
              <w:t>language</w:t>
            </w:r>
            <w:proofErr w:type="spellEnd"/>
          </w:p>
        </w:tc>
        <w:tc>
          <w:tcPr>
            <w:tcW w:w="545" w:type="pct"/>
            <w:shd w:val="clear" w:color="auto" w:fill="auto"/>
          </w:tcPr>
          <w:p w14:paraId="2D981014" w14:textId="77777777" w:rsidR="007A374E" w:rsidRPr="007A374E" w:rsidRDefault="007A374E" w:rsidP="007A374E">
            <w:pPr>
              <w:tabs>
                <w:tab w:val="clear" w:pos="794"/>
                <w:tab w:val="clear" w:pos="1191"/>
                <w:tab w:val="clear" w:pos="1588"/>
                <w:tab w:val="clear" w:pos="1985"/>
              </w:tabs>
              <w:jc w:val="left"/>
              <w:rPr>
                <w:szCs w:val="22"/>
                <w:lang w:val="ru-RU"/>
              </w:rPr>
            </w:pPr>
          </w:p>
        </w:tc>
        <w:tc>
          <w:tcPr>
            <w:tcW w:w="1923" w:type="pct"/>
            <w:shd w:val="clear" w:color="auto" w:fill="auto"/>
          </w:tcPr>
          <w:p w14:paraId="3DADACED" w14:textId="77777777" w:rsidR="007A374E" w:rsidRPr="007A374E" w:rsidRDefault="007A374E" w:rsidP="007A374E">
            <w:pPr>
              <w:tabs>
                <w:tab w:val="clear" w:pos="794"/>
                <w:tab w:val="clear" w:pos="1191"/>
                <w:tab w:val="clear" w:pos="1588"/>
                <w:tab w:val="clear" w:pos="1985"/>
              </w:tabs>
              <w:jc w:val="left"/>
              <w:rPr>
                <w:szCs w:val="22"/>
                <w:lang w:val="ru-RU"/>
              </w:rPr>
            </w:pPr>
            <w:r w:rsidRPr="007A374E">
              <w:rPr>
                <w:szCs w:val="22"/>
                <w:lang w:val="ru-RU"/>
              </w:rPr>
              <w:t>Расширяемый язык разметки</w:t>
            </w:r>
          </w:p>
        </w:tc>
      </w:tr>
    </w:tbl>
    <w:p w14:paraId="35EBE67F" w14:textId="17CE2B80" w:rsidR="005A2705" w:rsidRPr="00E05235" w:rsidRDefault="005A2705" w:rsidP="00E05235">
      <w:pPr>
        <w:pStyle w:val="Heading1"/>
      </w:pPr>
      <w:r w:rsidRPr="00E05235">
        <w:t>3</w:t>
      </w:r>
      <w:r w:rsidRPr="00E05235">
        <w:tab/>
      </w:r>
      <w:proofErr w:type="spellStart"/>
      <w:r w:rsidR="00956089" w:rsidRPr="00E05235">
        <w:t>Системы</w:t>
      </w:r>
      <w:proofErr w:type="spellEnd"/>
      <w:r w:rsidR="00956089" w:rsidRPr="00E05235">
        <w:t xml:space="preserve"> IBB</w:t>
      </w:r>
    </w:p>
    <w:p w14:paraId="35F669E8" w14:textId="6F7A9F14" w:rsidR="005A2705" w:rsidRPr="00E05235" w:rsidRDefault="005A2705" w:rsidP="00E05235">
      <w:pPr>
        <w:pStyle w:val="Heading2"/>
      </w:pPr>
      <w:r w:rsidRPr="00E05235">
        <w:t>3.1</w:t>
      </w:r>
      <w:r w:rsidRPr="00E05235">
        <w:tab/>
      </w:r>
      <w:proofErr w:type="spellStart"/>
      <w:r w:rsidR="00956089" w:rsidRPr="00E05235">
        <w:t>Определение</w:t>
      </w:r>
      <w:proofErr w:type="spellEnd"/>
      <w:r w:rsidR="00956089" w:rsidRPr="00E05235">
        <w:t xml:space="preserve"> </w:t>
      </w:r>
      <w:proofErr w:type="spellStart"/>
      <w:r w:rsidR="00956089" w:rsidRPr="00E05235">
        <w:t>системы</w:t>
      </w:r>
      <w:proofErr w:type="spellEnd"/>
    </w:p>
    <w:p w14:paraId="5AF696E0" w14:textId="5BE9F46B" w:rsidR="006F2B02" w:rsidRPr="00956089" w:rsidRDefault="00956089" w:rsidP="00E05235">
      <w:pPr>
        <w:rPr>
          <w:lang w:val="ru-RU" w:eastAsia="ja-JP"/>
        </w:rPr>
      </w:pPr>
      <w:r w:rsidRPr="00956089">
        <w:rPr>
          <w:lang w:val="ru-RU"/>
        </w:rPr>
        <w:t>Системы IBB, рассматриваемые в настоящей Рекомендации, определяются в следующих спецификациях и стандартах.</w:t>
      </w:r>
    </w:p>
    <w:tbl>
      <w:tblPr>
        <w:tblStyle w:val="TableGrid1"/>
        <w:tblW w:w="973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99"/>
        <w:gridCol w:w="7938"/>
      </w:tblGrid>
      <w:tr w:rsidR="006F2B02" w:rsidRPr="00956089" w14:paraId="5A3FE977" w14:textId="77777777" w:rsidTr="00AC1526">
        <w:trPr>
          <w:cantSplit/>
          <w:jc w:val="center"/>
        </w:trPr>
        <w:tc>
          <w:tcPr>
            <w:tcW w:w="1799" w:type="dxa"/>
            <w:hideMark/>
          </w:tcPr>
          <w:p w14:paraId="410701A4" w14:textId="77777777" w:rsidR="006F2B02" w:rsidRPr="00956089" w:rsidRDefault="006F2B02" w:rsidP="00AC1526">
            <w:pPr>
              <w:spacing w:before="0"/>
              <w:rPr>
                <w:rFonts w:ascii="Times New Roman" w:hAnsi="Times New Roman"/>
                <w:szCs w:val="22"/>
                <w:lang w:val="en-US" w:eastAsia="ja-JP"/>
              </w:rPr>
            </w:pPr>
            <w:proofErr w:type="spellStart"/>
            <w:r w:rsidRPr="00956089">
              <w:rPr>
                <w:rFonts w:ascii="Times New Roman" w:hAnsi="Times New Roman"/>
                <w:szCs w:val="22"/>
                <w:lang w:val="en-US" w:eastAsia="ja-JP"/>
              </w:rPr>
              <w:lastRenderedPageBreak/>
              <w:t>HbbTV</w:t>
            </w:r>
            <w:proofErr w:type="spellEnd"/>
          </w:p>
        </w:tc>
        <w:tc>
          <w:tcPr>
            <w:tcW w:w="7938" w:type="dxa"/>
            <w:hideMark/>
          </w:tcPr>
          <w:p w14:paraId="44D6CA7E" w14:textId="07D19387" w:rsidR="006F2B02" w:rsidRPr="00C47B37" w:rsidRDefault="00956089" w:rsidP="00AC1526">
            <w:pPr>
              <w:spacing w:before="0"/>
              <w:rPr>
                <w:rFonts w:ascii="Times New Roman" w:hAnsi="Times New Roman"/>
                <w:szCs w:val="22"/>
                <w:lang w:val="ru-RU" w:eastAsia="ja-JP"/>
              </w:rPr>
            </w:pPr>
            <w:r w:rsidRPr="00956089">
              <w:rPr>
                <w:rFonts w:ascii="Times New Roman" w:hAnsi="Times New Roman"/>
                <w:szCs w:val="22"/>
                <w:lang w:val="ru-RU"/>
              </w:rPr>
              <w:t>Для</w:t>
            </w:r>
            <w:r w:rsidRPr="00C47B37">
              <w:rPr>
                <w:rFonts w:ascii="Times New Roman" w:hAnsi="Times New Roman"/>
                <w:szCs w:val="22"/>
                <w:lang w:val="ru-RU"/>
              </w:rPr>
              <w:t xml:space="preserve"> </w:t>
            </w:r>
            <w:proofErr w:type="spellStart"/>
            <w:r w:rsidRPr="00956089">
              <w:rPr>
                <w:rFonts w:ascii="Times New Roman" w:hAnsi="Times New Roman"/>
                <w:szCs w:val="22"/>
                <w:lang w:val="en-US"/>
              </w:rPr>
              <w:t>HbbTV</w:t>
            </w:r>
            <w:proofErr w:type="spellEnd"/>
            <w:r w:rsidRPr="00C47B37">
              <w:rPr>
                <w:rFonts w:ascii="Times New Roman" w:hAnsi="Times New Roman"/>
                <w:szCs w:val="22"/>
                <w:lang w:val="ru-RU"/>
              </w:rPr>
              <w:t>1.5:</w:t>
            </w:r>
          </w:p>
          <w:p w14:paraId="7F231C69" w14:textId="1A9A4E10" w:rsidR="006F2B02" w:rsidRPr="00C47B37" w:rsidRDefault="00956089" w:rsidP="00FB773B">
            <w:pPr>
              <w:spacing w:before="0"/>
              <w:rPr>
                <w:rFonts w:ascii="Times New Roman" w:hAnsi="Times New Roman"/>
                <w:szCs w:val="22"/>
                <w:lang w:val="ru-RU" w:eastAsia="ja-JP"/>
              </w:rPr>
            </w:pPr>
            <w:r w:rsidRPr="00956089">
              <w:rPr>
                <w:rFonts w:ascii="Times New Roman" w:hAnsi="Times New Roman"/>
                <w:szCs w:val="22"/>
                <w:lang w:val="en-US"/>
              </w:rPr>
              <w:t>ETSI</w:t>
            </w:r>
            <w:r w:rsidRPr="00C47B37">
              <w:rPr>
                <w:rFonts w:ascii="Times New Roman" w:hAnsi="Times New Roman"/>
                <w:szCs w:val="22"/>
                <w:lang w:val="ru-RU"/>
              </w:rPr>
              <w:t xml:space="preserve"> </w:t>
            </w:r>
            <w:r w:rsidRPr="00956089">
              <w:rPr>
                <w:rFonts w:ascii="Times New Roman" w:hAnsi="Times New Roman"/>
                <w:szCs w:val="22"/>
                <w:lang w:val="en-US"/>
              </w:rPr>
              <w:t>TS</w:t>
            </w:r>
            <w:r w:rsidRPr="00C47B37">
              <w:rPr>
                <w:rFonts w:ascii="Times New Roman" w:hAnsi="Times New Roman"/>
                <w:szCs w:val="22"/>
                <w:lang w:val="ru-RU"/>
              </w:rPr>
              <w:t xml:space="preserve"> 102 796 </w:t>
            </w:r>
            <w:r w:rsidRPr="00956089">
              <w:rPr>
                <w:rFonts w:ascii="Times New Roman" w:hAnsi="Times New Roman"/>
                <w:szCs w:val="22"/>
                <w:lang w:val="en-US"/>
              </w:rPr>
              <w:t>V</w:t>
            </w:r>
            <w:r w:rsidRPr="00C47B37">
              <w:rPr>
                <w:rFonts w:ascii="Times New Roman" w:hAnsi="Times New Roman"/>
                <w:szCs w:val="22"/>
                <w:lang w:val="ru-RU"/>
              </w:rPr>
              <w:t>1.2.1 (2012</w:t>
            </w:r>
            <w:r>
              <w:rPr>
                <w:rFonts w:ascii="Times New Roman" w:hAnsi="Times New Roman"/>
                <w:szCs w:val="22"/>
                <w:lang w:val="ru-RU"/>
              </w:rPr>
              <w:t> </w:t>
            </w:r>
            <w:r w:rsidRPr="00956089">
              <w:rPr>
                <w:rFonts w:ascii="Times New Roman" w:hAnsi="Times New Roman"/>
                <w:szCs w:val="22"/>
                <w:lang w:val="ru-RU"/>
              </w:rPr>
              <w:t>г</w:t>
            </w:r>
            <w:r w:rsidR="00274C36">
              <w:rPr>
                <w:rFonts w:ascii="Times New Roman" w:hAnsi="Times New Roman"/>
                <w:szCs w:val="22"/>
                <w:lang w:val="ru-RU"/>
              </w:rPr>
              <w:t>.</w:t>
            </w:r>
            <w:r w:rsidRPr="00C47B37">
              <w:rPr>
                <w:rFonts w:ascii="Times New Roman" w:hAnsi="Times New Roman"/>
                <w:szCs w:val="22"/>
                <w:lang w:val="ru-RU"/>
              </w:rPr>
              <w:t>)</w:t>
            </w:r>
          </w:p>
          <w:p w14:paraId="0105E3C8" w14:textId="77777777" w:rsidR="006F2B02" w:rsidRPr="00C47B37" w:rsidRDefault="006435C2" w:rsidP="00FB773B">
            <w:pPr>
              <w:spacing w:before="0"/>
              <w:rPr>
                <w:rFonts w:ascii="Times New Roman" w:hAnsi="Times New Roman"/>
                <w:szCs w:val="22"/>
                <w:lang w:val="ru-RU" w:eastAsia="ja-JP"/>
              </w:rPr>
            </w:pPr>
            <w:hyperlink r:id="rId13" w:history="1">
              <w:r w:rsidR="006F2B02" w:rsidRPr="00956089">
                <w:rPr>
                  <w:rStyle w:val="Hyperlink"/>
                  <w:rFonts w:ascii="Times New Roman" w:hAnsi="Times New Roman"/>
                  <w:szCs w:val="22"/>
                  <w:lang w:val="en-US" w:eastAsia="ja-JP"/>
                </w:rPr>
                <w:t>http</w:t>
              </w:r>
              <w:r w:rsidR="006F2B02" w:rsidRPr="00C47B37">
                <w:rPr>
                  <w:rStyle w:val="Hyperlink"/>
                  <w:rFonts w:ascii="Times New Roman" w:hAnsi="Times New Roman"/>
                  <w:szCs w:val="22"/>
                  <w:lang w:val="ru-RU" w:eastAsia="ja-JP"/>
                </w:rPr>
                <w:t>://</w:t>
              </w:r>
              <w:r w:rsidR="006F2B02" w:rsidRPr="00956089">
                <w:rPr>
                  <w:rStyle w:val="Hyperlink"/>
                  <w:rFonts w:ascii="Times New Roman" w:hAnsi="Times New Roman"/>
                  <w:szCs w:val="22"/>
                  <w:lang w:val="en-US" w:eastAsia="ja-JP"/>
                </w:rPr>
                <w:t>webapp</w:t>
              </w:r>
              <w:r w:rsidR="006F2B02" w:rsidRPr="00C47B37">
                <w:rPr>
                  <w:rStyle w:val="Hyperlink"/>
                  <w:rFonts w:ascii="Times New Roman" w:hAnsi="Times New Roman"/>
                  <w:szCs w:val="22"/>
                  <w:lang w:val="ru-RU" w:eastAsia="ja-JP"/>
                </w:rPr>
                <w:t>.</w:t>
              </w:r>
              <w:proofErr w:type="spellStart"/>
              <w:r w:rsidR="006F2B02" w:rsidRPr="00956089">
                <w:rPr>
                  <w:rStyle w:val="Hyperlink"/>
                  <w:rFonts w:ascii="Times New Roman" w:hAnsi="Times New Roman"/>
                  <w:szCs w:val="22"/>
                  <w:lang w:val="en-US" w:eastAsia="ja-JP"/>
                </w:rPr>
                <w:t>etsi</w:t>
              </w:r>
              <w:proofErr w:type="spellEnd"/>
              <w:r w:rsidR="006F2B02" w:rsidRPr="00C47B37">
                <w:rPr>
                  <w:rStyle w:val="Hyperlink"/>
                  <w:rFonts w:ascii="Times New Roman" w:hAnsi="Times New Roman"/>
                  <w:szCs w:val="22"/>
                  <w:lang w:val="ru-RU" w:eastAsia="ja-JP"/>
                </w:rPr>
                <w:t>.</w:t>
              </w:r>
              <w:r w:rsidR="006F2B02" w:rsidRPr="00956089">
                <w:rPr>
                  <w:rStyle w:val="Hyperlink"/>
                  <w:rFonts w:ascii="Times New Roman" w:hAnsi="Times New Roman"/>
                  <w:szCs w:val="22"/>
                  <w:lang w:val="en-US" w:eastAsia="ja-JP"/>
                </w:rPr>
                <w:t>org</w:t>
              </w:r>
              <w:r w:rsidR="006F2B02" w:rsidRPr="00C47B37">
                <w:rPr>
                  <w:rStyle w:val="Hyperlink"/>
                  <w:rFonts w:ascii="Times New Roman" w:hAnsi="Times New Roman"/>
                  <w:szCs w:val="22"/>
                  <w:lang w:val="ru-RU" w:eastAsia="ja-JP"/>
                </w:rPr>
                <w:t>/</w:t>
              </w:r>
              <w:proofErr w:type="spellStart"/>
              <w:r w:rsidR="006F2B02" w:rsidRPr="00956089">
                <w:rPr>
                  <w:rStyle w:val="Hyperlink"/>
                  <w:rFonts w:ascii="Times New Roman" w:hAnsi="Times New Roman"/>
                  <w:szCs w:val="22"/>
                  <w:lang w:val="en-US" w:eastAsia="ja-JP"/>
                </w:rPr>
                <w:t>ewp</w:t>
              </w:r>
              <w:proofErr w:type="spellEnd"/>
              <w:r w:rsidR="006F2B02" w:rsidRPr="00C47B37">
                <w:rPr>
                  <w:rStyle w:val="Hyperlink"/>
                  <w:rFonts w:ascii="Times New Roman" w:hAnsi="Times New Roman"/>
                  <w:szCs w:val="22"/>
                  <w:lang w:val="ru-RU" w:eastAsia="ja-JP"/>
                </w:rPr>
                <w:t>/</w:t>
              </w:r>
              <w:r w:rsidR="006F2B02" w:rsidRPr="00956089">
                <w:rPr>
                  <w:rStyle w:val="Hyperlink"/>
                  <w:rFonts w:ascii="Times New Roman" w:hAnsi="Times New Roman"/>
                  <w:szCs w:val="22"/>
                  <w:lang w:val="en-US" w:eastAsia="ja-JP"/>
                </w:rPr>
                <w:t>copy</w:t>
              </w:r>
              <w:r w:rsidR="006F2B02" w:rsidRPr="00C47B37">
                <w:rPr>
                  <w:rStyle w:val="Hyperlink"/>
                  <w:rFonts w:ascii="Times New Roman" w:hAnsi="Times New Roman"/>
                  <w:szCs w:val="22"/>
                  <w:lang w:val="ru-RU" w:eastAsia="ja-JP"/>
                </w:rPr>
                <w:t>_</w:t>
              </w:r>
              <w:r w:rsidR="006F2B02" w:rsidRPr="00956089">
                <w:rPr>
                  <w:rStyle w:val="Hyperlink"/>
                  <w:rFonts w:ascii="Times New Roman" w:hAnsi="Times New Roman"/>
                  <w:szCs w:val="22"/>
                  <w:lang w:val="en-US" w:eastAsia="ja-JP"/>
                </w:rPr>
                <w:t>file</w:t>
              </w:r>
              <w:r w:rsidR="006F2B02" w:rsidRPr="00C47B37">
                <w:rPr>
                  <w:rStyle w:val="Hyperlink"/>
                  <w:rFonts w:ascii="Times New Roman" w:hAnsi="Times New Roman"/>
                  <w:szCs w:val="22"/>
                  <w:lang w:val="ru-RU" w:eastAsia="ja-JP"/>
                </w:rPr>
                <w:t>.</w:t>
              </w:r>
              <w:r w:rsidR="006F2B02" w:rsidRPr="00956089">
                <w:rPr>
                  <w:rStyle w:val="Hyperlink"/>
                  <w:rFonts w:ascii="Times New Roman" w:hAnsi="Times New Roman"/>
                  <w:szCs w:val="22"/>
                  <w:lang w:val="en-US" w:eastAsia="ja-JP"/>
                </w:rPr>
                <w:t>asp</w:t>
              </w:r>
              <w:r w:rsidR="006F2B02" w:rsidRPr="00C47B37">
                <w:rPr>
                  <w:rStyle w:val="Hyperlink"/>
                  <w:rFonts w:ascii="Times New Roman" w:hAnsi="Times New Roman"/>
                  <w:szCs w:val="22"/>
                  <w:lang w:val="ru-RU" w:eastAsia="ja-JP"/>
                </w:rPr>
                <w:t>?</w:t>
              </w:r>
              <w:proofErr w:type="spellStart"/>
              <w:r w:rsidR="006F2B02" w:rsidRPr="00956089">
                <w:rPr>
                  <w:rStyle w:val="Hyperlink"/>
                  <w:rFonts w:ascii="Times New Roman" w:hAnsi="Times New Roman"/>
                  <w:szCs w:val="22"/>
                  <w:lang w:val="en-US" w:eastAsia="ja-JP"/>
                </w:rPr>
                <w:t>wki</w:t>
              </w:r>
              <w:proofErr w:type="spellEnd"/>
              <w:r w:rsidR="006F2B02" w:rsidRPr="00C47B37">
                <w:rPr>
                  <w:rStyle w:val="Hyperlink"/>
                  <w:rFonts w:ascii="Times New Roman" w:hAnsi="Times New Roman"/>
                  <w:szCs w:val="22"/>
                  <w:lang w:val="ru-RU" w:eastAsia="ja-JP"/>
                </w:rPr>
                <w:t>_</w:t>
              </w:r>
              <w:r w:rsidR="006F2B02" w:rsidRPr="00956089">
                <w:rPr>
                  <w:rStyle w:val="Hyperlink"/>
                  <w:rFonts w:ascii="Times New Roman" w:hAnsi="Times New Roman"/>
                  <w:szCs w:val="22"/>
                  <w:lang w:val="en-US" w:eastAsia="ja-JP"/>
                </w:rPr>
                <w:t>id</w:t>
              </w:r>
              <w:r w:rsidR="006F2B02" w:rsidRPr="00C47B37">
                <w:rPr>
                  <w:rStyle w:val="Hyperlink"/>
                  <w:rFonts w:ascii="Times New Roman" w:hAnsi="Times New Roman"/>
                  <w:szCs w:val="22"/>
                  <w:lang w:val="ru-RU" w:eastAsia="ja-JP"/>
                </w:rPr>
                <w:t>=39272</w:t>
              </w:r>
            </w:hyperlink>
            <w:r w:rsidR="006F2B02" w:rsidRPr="00C47B37">
              <w:rPr>
                <w:rFonts w:ascii="Times New Roman" w:hAnsi="Times New Roman"/>
                <w:szCs w:val="22"/>
                <w:lang w:val="ru-RU" w:eastAsia="ja-JP"/>
              </w:rPr>
              <w:t xml:space="preserve"> </w:t>
            </w:r>
          </w:p>
          <w:p w14:paraId="5A00180B" w14:textId="54143AEF" w:rsidR="006F2B02" w:rsidRPr="00956089" w:rsidRDefault="00956089" w:rsidP="00FB773B">
            <w:pPr>
              <w:rPr>
                <w:rFonts w:ascii="Times New Roman" w:hAnsi="Times New Roman"/>
                <w:szCs w:val="22"/>
                <w:lang w:val="en-US" w:eastAsia="ja-JP"/>
              </w:rPr>
            </w:pPr>
            <w:r w:rsidRPr="00956089">
              <w:rPr>
                <w:rFonts w:ascii="Times New Roman" w:hAnsi="Times New Roman"/>
                <w:szCs w:val="22"/>
                <w:lang w:val="ru-RU"/>
              </w:rPr>
              <w:t>Для</w:t>
            </w:r>
            <w:r w:rsidRPr="00956089">
              <w:rPr>
                <w:rFonts w:ascii="Times New Roman" w:hAnsi="Times New Roman"/>
                <w:szCs w:val="22"/>
                <w:lang w:val="en-US"/>
              </w:rPr>
              <w:t xml:space="preserve"> </w:t>
            </w:r>
            <w:proofErr w:type="spellStart"/>
            <w:r w:rsidRPr="00956089">
              <w:rPr>
                <w:rFonts w:ascii="Times New Roman" w:hAnsi="Times New Roman"/>
                <w:szCs w:val="22"/>
                <w:lang w:val="en-US"/>
              </w:rPr>
              <w:t>HbbTV</w:t>
            </w:r>
            <w:proofErr w:type="spellEnd"/>
            <w:r w:rsidRPr="00956089">
              <w:rPr>
                <w:rFonts w:ascii="Times New Roman" w:hAnsi="Times New Roman"/>
                <w:szCs w:val="22"/>
                <w:lang w:val="en-US"/>
              </w:rPr>
              <w:t xml:space="preserve"> 2.0.2:</w:t>
            </w:r>
          </w:p>
          <w:p w14:paraId="50A7342A" w14:textId="77777777" w:rsidR="006F2B02" w:rsidRPr="00956089" w:rsidRDefault="006F2B02" w:rsidP="00FB773B">
            <w:pPr>
              <w:spacing w:before="0"/>
              <w:rPr>
                <w:rFonts w:ascii="Times New Roman" w:hAnsi="Times New Roman"/>
                <w:szCs w:val="22"/>
                <w:lang w:val="en-US" w:eastAsia="ja-JP"/>
              </w:rPr>
            </w:pPr>
            <w:r w:rsidRPr="00956089">
              <w:rPr>
                <w:rFonts w:ascii="Times New Roman" w:hAnsi="Times New Roman"/>
                <w:szCs w:val="22"/>
                <w:lang w:val="en-US" w:eastAsia="ja-JP"/>
              </w:rPr>
              <w:t>ETSI TS 102 796 V1.5.1 (2018)</w:t>
            </w:r>
          </w:p>
          <w:p w14:paraId="39891037" w14:textId="4C894758" w:rsidR="006F2B02" w:rsidRPr="00956089" w:rsidRDefault="006435C2" w:rsidP="00956089">
            <w:pPr>
              <w:spacing w:before="0"/>
              <w:rPr>
                <w:rFonts w:ascii="Times New Roman" w:hAnsi="Times New Roman"/>
                <w:szCs w:val="22"/>
                <w:lang w:val="en-US" w:eastAsia="ja-JP"/>
              </w:rPr>
            </w:pPr>
            <w:hyperlink r:id="rId14" w:history="1">
              <w:r w:rsidR="006F2B02" w:rsidRPr="00956089">
                <w:rPr>
                  <w:rStyle w:val="Hyperlink"/>
                  <w:rFonts w:ascii="Times New Roman" w:hAnsi="Times New Roman"/>
                  <w:szCs w:val="22"/>
                  <w:lang w:val="en-US"/>
                </w:rPr>
                <w:t>https://www.etsi.org/deliver/etsi_ts/102700_102799/102796/01.05.01_60/ts_102796v010501p.pdf</w:t>
              </w:r>
            </w:hyperlink>
            <w:r w:rsidR="00956089" w:rsidRPr="00956089">
              <w:rPr>
                <w:rStyle w:val="Hyperlink"/>
                <w:rFonts w:ascii="Times New Roman" w:hAnsi="Times New Roman"/>
                <w:sz w:val="18"/>
                <w:szCs w:val="22"/>
                <w:lang w:val="en-US"/>
              </w:rPr>
              <w:t> </w:t>
            </w:r>
            <w:r w:rsidR="006F2B02" w:rsidRPr="00956089">
              <w:rPr>
                <w:rStyle w:val="FootnoteReference"/>
                <w:rFonts w:ascii="Times New Roman" w:hAnsi="Times New Roman"/>
                <w:szCs w:val="22"/>
                <w:lang w:val="en-US"/>
              </w:rPr>
              <w:footnoteReference w:id="2"/>
            </w:r>
          </w:p>
        </w:tc>
      </w:tr>
      <w:tr w:rsidR="006F2B02" w:rsidRPr="00956089" w14:paraId="444DCF27" w14:textId="77777777" w:rsidTr="00AC1526">
        <w:trPr>
          <w:cantSplit/>
          <w:jc w:val="center"/>
        </w:trPr>
        <w:tc>
          <w:tcPr>
            <w:tcW w:w="1799" w:type="dxa"/>
            <w:hideMark/>
          </w:tcPr>
          <w:p w14:paraId="60EC721D" w14:textId="77777777" w:rsidR="006F2B02" w:rsidRPr="00956089" w:rsidRDefault="006F2B02" w:rsidP="00FB773B">
            <w:pPr>
              <w:rPr>
                <w:rFonts w:ascii="Times New Roman" w:hAnsi="Times New Roman"/>
                <w:szCs w:val="22"/>
                <w:lang w:val="en-US" w:eastAsia="ja-JP"/>
              </w:rPr>
            </w:pPr>
            <w:proofErr w:type="spellStart"/>
            <w:r w:rsidRPr="00956089">
              <w:rPr>
                <w:rFonts w:ascii="Times New Roman" w:hAnsi="Times New Roman"/>
                <w:szCs w:val="22"/>
                <w:lang w:val="en-US" w:eastAsia="ja-JP"/>
              </w:rPr>
              <w:t>Hybridcast</w:t>
            </w:r>
            <w:proofErr w:type="spellEnd"/>
          </w:p>
        </w:tc>
        <w:tc>
          <w:tcPr>
            <w:tcW w:w="7938" w:type="dxa"/>
            <w:hideMark/>
          </w:tcPr>
          <w:p w14:paraId="69E2B459" w14:textId="77777777" w:rsidR="006F2B02" w:rsidRPr="00956089" w:rsidRDefault="006F2B02" w:rsidP="00FB773B">
            <w:pPr>
              <w:rPr>
                <w:rFonts w:ascii="Times New Roman" w:hAnsi="Times New Roman"/>
                <w:szCs w:val="22"/>
                <w:lang w:val="en-GB" w:eastAsia="ja-JP"/>
              </w:rPr>
            </w:pPr>
            <w:r w:rsidRPr="00956089">
              <w:rPr>
                <w:rFonts w:ascii="Times New Roman" w:hAnsi="Times New Roman"/>
                <w:szCs w:val="22"/>
                <w:lang w:val="en-GB" w:eastAsia="ja-JP"/>
              </w:rPr>
              <w:t>IPTVFJ STD-0010 V2.2, STD-0011 V2.5 and STD-0013 V2.8</w:t>
            </w:r>
          </w:p>
          <w:p w14:paraId="392DB72A" w14:textId="77777777" w:rsidR="006F2B02" w:rsidRPr="00956089" w:rsidRDefault="006435C2" w:rsidP="00FB773B">
            <w:pPr>
              <w:spacing w:before="0"/>
              <w:rPr>
                <w:rFonts w:ascii="Times New Roman" w:hAnsi="Times New Roman"/>
                <w:color w:val="0000FF"/>
                <w:szCs w:val="22"/>
                <w:u w:val="single"/>
                <w:lang w:val="en-GB" w:eastAsia="ja-JP"/>
              </w:rPr>
            </w:pPr>
            <w:hyperlink r:id="rId15" w:history="1">
              <w:r w:rsidR="006F2B02" w:rsidRPr="00956089">
                <w:rPr>
                  <w:rStyle w:val="Hyperlink"/>
                  <w:rFonts w:ascii="Times New Roman" w:hAnsi="Times New Roman"/>
                  <w:szCs w:val="22"/>
                  <w:lang w:val="en-GB" w:eastAsia="ja-JP"/>
                </w:rPr>
                <w:t>http://www.iptvforum.jp/en/download/</w:t>
              </w:r>
            </w:hyperlink>
            <w:r w:rsidR="006F2B02" w:rsidRPr="00956089">
              <w:rPr>
                <w:rFonts w:ascii="Times New Roman" w:hAnsi="Times New Roman"/>
                <w:color w:val="0000FF"/>
                <w:szCs w:val="22"/>
                <w:u w:val="single"/>
                <w:lang w:val="en-GB" w:eastAsia="ja-JP"/>
              </w:rPr>
              <w:t xml:space="preserve"> </w:t>
            </w:r>
          </w:p>
          <w:p w14:paraId="29D89143" w14:textId="77777777" w:rsidR="006F2B02" w:rsidRPr="00956089" w:rsidRDefault="006F2B02" w:rsidP="00FB773B">
            <w:pPr>
              <w:rPr>
                <w:rFonts w:ascii="Times New Roman" w:hAnsi="Times New Roman"/>
                <w:szCs w:val="22"/>
                <w:lang w:val="en-GB" w:eastAsia="ja-JP"/>
              </w:rPr>
            </w:pPr>
            <w:r w:rsidRPr="00956089">
              <w:rPr>
                <w:rFonts w:ascii="Times New Roman" w:hAnsi="Times New Roman"/>
                <w:szCs w:val="22"/>
                <w:lang w:val="en-GB" w:eastAsia="ja-JP"/>
              </w:rPr>
              <w:t>ARIB STD-B62 V2.2</w:t>
            </w:r>
          </w:p>
          <w:p w14:paraId="74498A5C" w14:textId="77777777" w:rsidR="006F2B02" w:rsidRPr="00956089" w:rsidRDefault="006F2B02" w:rsidP="00FB773B">
            <w:pPr>
              <w:spacing w:before="0"/>
              <w:rPr>
                <w:rFonts w:ascii="Times New Roman" w:hAnsi="Times New Roman"/>
                <w:color w:val="0000FF"/>
                <w:szCs w:val="22"/>
                <w:lang w:val="en-US" w:eastAsia="ja-JP"/>
              </w:rPr>
            </w:pPr>
            <w:r w:rsidRPr="00956089">
              <w:rPr>
                <w:rFonts w:ascii="Times New Roman" w:hAnsi="Times New Roman"/>
                <w:color w:val="0000FF"/>
                <w:szCs w:val="22"/>
                <w:u w:val="single"/>
                <w:lang w:val="en-GB" w:eastAsia="ja-JP"/>
              </w:rPr>
              <w:t>https://www.arib.or.jp/english/std_tr/broadcasting/sb_ej.html</w:t>
            </w:r>
          </w:p>
        </w:tc>
      </w:tr>
      <w:tr w:rsidR="006F2B02" w:rsidRPr="00956089" w14:paraId="2E516C0D" w14:textId="77777777" w:rsidTr="00AC1526">
        <w:trPr>
          <w:cantSplit/>
          <w:jc w:val="center"/>
        </w:trPr>
        <w:tc>
          <w:tcPr>
            <w:tcW w:w="1799" w:type="dxa"/>
            <w:hideMark/>
          </w:tcPr>
          <w:p w14:paraId="7810DC03" w14:textId="77777777" w:rsidR="006F2B02" w:rsidRPr="00956089" w:rsidRDefault="006F2B02" w:rsidP="00FB773B">
            <w:pPr>
              <w:keepNext/>
              <w:keepLines/>
              <w:rPr>
                <w:rFonts w:ascii="Times New Roman" w:hAnsi="Times New Roman"/>
                <w:szCs w:val="22"/>
                <w:lang w:val="en-US" w:eastAsia="ja-JP"/>
              </w:rPr>
            </w:pPr>
            <w:proofErr w:type="spellStart"/>
            <w:r w:rsidRPr="00956089">
              <w:rPr>
                <w:rFonts w:ascii="Times New Roman" w:hAnsi="Times New Roman"/>
                <w:szCs w:val="22"/>
                <w:lang w:val="en-US" w:eastAsia="ja-JP"/>
              </w:rPr>
              <w:t>TOPSmedia</w:t>
            </w:r>
            <w:proofErr w:type="spellEnd"/>
          </w:p>
        </w:tc>
        <w:tc>
          <w:tcPr>
            <w:tcW w:w="7938" w:type="dxa"/>
            <w:hideMark/>
          </w:tcPr>
          <w:p w14:paraId="39D55EEB" w14:textId="72DF00B5" w:rsidR="006F2B02" w:rsidRPr="00956089" w:rsidRDefault="00956089" w:rsidP="00FB773B">
            <w:pPr>
              <w:rPr>
                <w:rFonts w:ascii="Times New Roman" w:hAnsi="Times New Roman"/>
                <w:szCs w:val="22"/>
                <w:lang w:val="en-US" w:eastAsia="ja-JP"/>
              </w:rPr>
            </w:pPr>
            <w:r w:rsidRPr="00956089">
              <w:rPr>
                <w:rFonts w:ascii="Times New Roman" w:hAnsi="Times New Roman"/>
                <w:color w:val="000000"/>
                <w:szCs w:val="22"/>
                <w:lang w:val="ru-RU"/>
              </w:rPr>
              <w:t>Платформа</w:t>
            </w:r>
            <w:r w:rsidRPr="00956089">
              <w:rPr>
                <w:rFonts w:ascii="Times New Roman" w:hAnsi="Times New Roman"/>
                <w:color w:val="000000"/>
                <w:szCs w:val="22"/>
                <w:lang w:val="en-US"/>
              </w:rPr>
              <w:t xml:space="preserve"> Smart TV </w:t>
            </w:r>
            <w:r w:rsidRPr="00956089">
              <w:rPr>
                <w:rFonts w:ascii="Times New Roman" w:hAnsi="Times New Roman"/>
                <w:color w:val="000000"/>
                <w:szCs w:val="22"/>
                <w:lang w:val="ru-RU"/>
              </w:rPr>
              <w:t>на</w:t>
            </w:r>
            <w:r w:rsidRPr="00956089">
              <w:rPr>
                <w:rFonts w:ascii="Times New Roman" w:hAnsi="Times New Roman"/>
                <w:color w:val="000000"/>
                <w:szCs w:val="22"/>
                <w:lang w:val="en-US"/>
              </w:rPr>
              <w:t xml:space="preserve"> </w:t>
            </w:r>
            <w:r w:rsidRPr="00956089">
              <w:rPr>
                <w:rFonts w:ascii="Times New Roman" w:hAnsi="Times New Roman"/>
                <w:color w:val="000000"/>
                <w:szCs w:val="22"/>
                <w:lang w:val="ru-RU"/>
              </w:rPr>
              <w:t>базе</w:t>
            </w:r>
            <w:r w:rsidRPr="00956089">
              <w:rPr>
                <w:rFonts w:ascii="Times New Roman" w:hAnsi="Times New Roman"/>
                <w:color w:val="000000"/>
                <w:szCs w:val="22"/>
                <w:lang w:val="en-US"/>
              </w:rPr>
              <w:t xml:space="preserve"> </w:t>
            </w:r>
            <w:r w:rsidRPr="00956089">
              <w:rPr>
                <w:rFonts w:ascii="Times New Roman" w:hAnsi="Times New Roman"/>
                <w:szCs w:val="22"/>
                <w:lang w:val="en-US"/>
              </w:rPr>
              <w:t>HTML5, TTAK.KO-07.0111/R1</w:t>
            </w:r>
          </w:p>
          <w:p w14:paraId="49A732B7" w14:textId="77777777" w:rsidR="006F2B02" w:rsidRPr="00956089" w:rsidRDefault="006F2B02" w:rsidP="00FB773B">
            <w:pPr>
              <w:keepNext/>
              <w:keepLines/>
              <w:spacing w:before="0"/>
              <w:rPr>
                <w:rFonts w:ascii="Times New Roman" w:hAnsi="Times New Roman"/>
                <w:szCs w:val="22"/>
                <w:lang w:val="en-US" w:eastAsia="ja-JP"/>
              </w:rPr>
            </w:pPr>
            <w:r w:rsidRPr="00956089">
              <w:rPr>
                <w:rFonts w:ascii="Times New Roman" w:hAnsi="Times New Roman"/>
                <w:color w:val="0000FF"/>
                <w:szCs w:val="22"/>
                <w:u w:val="single"/>
                <w:lang w:val="en-US" w:eastAsia="ko-KR"/>
              </w:rPr>
              <w:t>http://www.tta.or.kr/eng/new/standardization/eng_ttastddesc.jsp?stdno=TTAK.KO-07.0111/R1</w:t>
            </w:r>
          </w:p>
        </w:tc>
      </w:tr>
      <w:tr w:rsidR="006F2B02" w:rsidRPr="00956089" w14:paraId="2804D773" w14:textId="77777777" w:rsidTr="00AC1526">
        <w:trPr>
          <w:cantSplit/>
          <w:jc w:val="center"/>
        </w:trPr>
        <w:tc>
          <w:tcPr>
            <w:tcW w:w="1799" w:type="dxa"/>
          </w:tcPr>
          <w:p w14:paraId="04AAF2D6" w14:textId="77777777" w:rsidR="006F2B02" w:rsidRPr="00956089" w:rsidRDefault="006F2B02" w:rsidP="00FB773B">
            <w:pPr>
              <w:keepNext/>
              <w:keepLines/>
              <w:rPr>
                <w:rFonts w:ascii="Times New Roman" w:hAnsi="Times New Roman"/>
                <w:szCs w:val="22"/>
                <w:lang w:val="en-US" w:eastAsia="ja-JP"/>
              </w:rPr>
            </w:pPr>
            <w:proofErr w:type="spellStart"/>
            <w:r w:rsidRPr="00956089">
              <w:rPr>
                <w:rFonts w:ascii="Times New Roman" w:hAnsi="Times New Roman"/>
                <w:szCs w:val="22"/>
                <w:lang w:val="en-US" w:eastAsia="ja-JP"/>
              </w:rPr>
              <w:t>Ginga</w:t>
            </w:r>
            <w:proofErr w:type="spellEnd"/>
          </w:p>
        </w:tc>
        <w:tc>
          <w:tcPr>
            <w:tcW w:w="7938" w:type="dxa"/>
          </w:tcPr>
          <w:p w14:paraId="2D32B37E" w14:textId="30D54C12" w:rsidR="006F2B02" w:rsidRPr="00956089" w:rsidRDefault="00956089" w:rsidP="00FB773B">
            <w:pPr>
              <w:rPr>
                <w:rFonts w:ascii="Times New Roman" w:hAnsi="Times New Roman"/>
                <w:szCs w:val="22"/>
                <w:lang w:val="de-CH"/>
              </w:rPr>
            </w:pPr>
            <w:r w:rsidRPr="00956089">
              <w:rPr>
                <w:rFonts w:ascii="Times New Roman" w:hAnsi="Times New Roman"/>
                <w:szCs w:val="22"/>
                <w:lang w:val="ru-RU"/>
              </w:rPr>
              <w:t>Серия</w:t>
            </w:r>
            <w:r w:rsidRPr="00C47B37">
              <w:rPr>
                <w:rFonts w:ascii="Times New Roman" w:hAnsi="Times New Roman"/>
                <w:szCs w:val="22"/>
                <w:lang w:val="en-US"/>
              </w:rPr>
              <w:t xml:space="preserve"> ABNT NBR 15606 (2018)</w:t>
            </w:r>
          </w:p>
          <w:p w14:paraId="0D1CA1A6" w14:textId="77777777" w:rsidR="006F2B02" w:rsidRPr="00956089" w:rsidRDefault="006F2B02" w:rsidP="00FB773B">
            <w:pPr>
              <w:spacing w:before="0"/>
              <w:rPr>
                <w:rFonts w:ascii="Times New Roman" w:hAnsi="Times New Roman"/>
                <w:szCs w:val="22"/>
                <w:lang w:val="de-CH"/>
              </w:rPr>
            </w:pPr>
            <w:r w:rsidRPr="00956089">
              <w:rPr>
                <w:rFonts w:ascii="Times New Roman" w:hAnsi="Times New Roman"/>
                <w:color w:val="0000FF"/>
                <w:szCs w:val="22"/>
                <w:u w:val="single"/>
                <w:lang w:val="de-CH" w:eastAsia="ko-KR"/>
              </w:rPr>
              <w:t>http://forumsbtvd.org.br/legislacao-e-normas-tecnicas/normas-tecnicas-da-tv-digital/english/</w:t>
            </w:r>
          </w:p>
          <w:p w14:paraId="1E720B9D" w14:textId="72EDF8AF" w:rsidR="006F2B02" w:rsidRPr="00956089" w:rsidRDefault="00956089" w:rsidP="00FB773B">
            <w:pPr>
              <w:rPr>
                <w:rFonts w:ascii="Times New Roman" w:hAnsi="Times New Roman"/>
                <w:szCs w:val="22"/>
                <w:lang w:val="ru-RU" w:eastAsia="ja-JP"/>
              </w:rPr>
            </w:pPr>
            <w:r w:rsidRPr="00956089">
              <w:rPr>
                <w:rFonts w:ascii="Times New Roman" w:hAnsi="Times New Roman"/>
                <w:szCs w:val="22"/>
                <w:lang w:val="ru-RU"/>
              </w:rPr>
              <w:t>Рекомендация МСЭ-T H.761 (2014 г</w:t>
            </w:r>
            <w:r w:rsidR="00274C36">
              <w:rPr>
                <w:rFonts w:ascii="Times New Roman" w:hAnsi="Times New Roman"/>
                <w:szCs w:val="22"/>
                <w:lang w:val="ru-RU"/>
              </w:rPr>
              <w:t>.</w:t>
            </w:r>
            <w:r w:rsidRPr="00956089">
              <w:rPr>
                <w:rFonts w:ascii="Times New Roman" w:hAnsi="Times New Roman"/>
                <w:szCs w:val="22"/>
                <w:lang w:val="ru-RU"/>
              </w:rPr>
              <w:t xml:space="preserve">), </w:t>
            </w:r>
            <w:r w:rsidRPr="00956089">
              <w:rPr>
                <w:rFonts w:ascii="Times New Roman" w:hAnsi="Times New Roman"/>
                <w:color w:val="000000"/>
                <w:szCs w:val="22"/>
                <w:lang w:val="ru-RU"/>
              </w:rPr>
              <w:t>Язык группового контекста (</w:t>
            </w:r>
            <w:proofErr w:type="spellStart"/>
            <w:r w:rsidRPr="00956089">
              <w:rPr>
                <w:rFonts w:ascii="Times New Roman" w:hAnsi="Times New Roman"/>
                <w:color w:val="000000"/>
                <w:szCs w:val="22"/>
                <w:lang w:val="ru-RU"/>
              </w:rPr>
              <w:t>NCL</w:t>
            </w:r>
            <w:proofErr w:type="spellEnd"/>
            <w:r w:rsidRPr="00956089">
              <w:rPr>
                <w:rFonts w:ascii="Times New Roman" w:hAnsi="Times New Roman"/>
                <w:color w:val="000000"/>
                <w:szCs w:val="22"/>
                <w:lang w:val="ru-RU"/>
              </w:rPr>
              <w:t>) и</w:t>
            </w:r>
            <w:r w:rsidR="009A02F2">
              <w:rPr>
                <w:rFonts w:ascii="Times New Roman" w:hAnsi="Times New Roman"/>
                <w:color w:val="000000"/>
                <w:szCs w:val="22"/>
                <w:lang w:val="ru-RU"/>
              </w:rPr>
              <w:t> </w:t>
            </w:r>
            <w:proofErr w:type="spellStart"/>
            <w:r w:rsidRPr="00956089">
              <w:rPr>
                <w:rFonts w:ascii="Times New Roman" w:hAnsi="Times New Roman"/>
                <w:color w:val="000000"/>
                <w:szCs w:val="22"/>
                <w:lang w:val="ru-RU"/>
              </w:rPr>
              <w:t>Ginga</w:t>
            </w:r>
            <w:r w:rsidRPr="00956089">
              <w:rPr>
                <w:rFonts w:ascii="Times New Roman" w:hAnsi="Times New Roman"/>
                <w:szCs w:val="22"/>
                <w:lang w:val="ru-RU"/>
              </w:rPr>
              <w:noBreakHyphen/>
            </w:r>
            <w:r w:rsidRPr="00956089">
              <w:rPr>
                <w:rFonts w:ascii="Times New Roman" w:hAnsi="Times New Roman"/>
                <w:color w:val="000000"/>
                <w:szCs w:val="22"/>
                <w:lang w:val="ru-RU"/>
              </w:rPr>
              <w:t>NCL</w:t>
            </w:r>
            <w:proofErr w:type="spellEnd"/>
          </w:p>
          <w:p w14:paraId="18344341" w14:textId="77777777" w:rsidR="006F2B02" w:rsidRPr="00C47B37" w:rsidRDefault="006435C2" w:rsidP="00956089">
            <w:pPr>
              <w:spacing w:before="0"/>
              <w:rPr>
                <w:rFonts w:ascii="Times New Roman" w:hAnsi="Times New Roman"/>
                <w:szCs w:val="22"/>
                <w:lang w:val="ru-RU" w:eastAsia="ja-JP"/>
              </w:rPr>
            </w:pPr>
            <w:hyperlink r:id="rId16" w:history="1">
              <w:r w:rsidR="006F2B02" w:rsidRPr="00956089">
                <w:rPr>
                  <w:rStyle w:val="Hyperlink"/>
                  <w:rFonts w:ascii="Times New Roman" w:hAnsi="Times New Roman"/>
                  <w:szCs w:val="22"/>
                  <w:lang w:val="en-US" w:eastAsia="ja-JP"/>
                </w:rPr>
                <w:t>http</w:t>
              </w:r>
              <w:r w:rsidR="006F2B02" w:rsidRPr="00C47B37">
                <w:rPr>
                  <w:rStyle w:val="Hyperlink"/>
                  <w:rFonts w:ascii="Times New Roman" w:hAnsi="Times New Roman"/>
                  <w:szCs w:val="22"/>
                  <w:lang w:val="ru-RU" w:eastAsia="ja-JP"/>
                </w:rPr>
                <w:t>://</w:t>
              </w:r>
              <w:r w:rsidR="006F2B02" w:rsidRPr="00956089">
                <w:rPr>
                  <w:rStyle w:val="Hyperlink"/>
                  <w:rFonts w:ascii="Times New Roman" w:hAnsi="Times New Roman"/>
                  <w:szCs w:val="22"/>
                  <w:lang w:val="en-US" w:eastAsia="ja-JP"/>
                </w:rPr>
                <w:t>www</w:t>
              </w:r>
              <w:r w:rsidR="006F2B02" w:rsidRPr="00C47B37">
                <w:rPr>
                  <w:rStyle w:val="Hyperlink"/>
                  <w:rFonts w:ascii="Times New Roman" w:hAnsi="Times New Roman"/>
                  <w:szCs w:val="22"/>
                  <w:lang w:val="ru-RU" w:eastAsia="ja-JP"/>
                </w:rPr>
                <w:t>.</w:t>
              </w:r>
              <w:proofErr w:type="spellStart"/>
              <w:r w:rsidR="006F2B02" w:rsidRPr="00956089">
                <w:rPr>
                  <w:rStyle w:val="Hyperlink"/>
                  <w:rFonts w:ascii="Times New Roman" w:hAnsi="Times New Roman"/>
                  <w:szCs w:val="22"/>
                  <w:lang w:val="en-US" w:eastAsia="ja-JP"/>
                </w:rPr>
                <w:t>itu</w:t>
              </w:r>
              <w:proofErr w:type="spellEnd"/>
              <w:r w:rsidR="006F2B02" w:rsidRPr="00C47B37">
                <w:rPr>
                  <w:rStyle w:val="Hyperlink"/>
                  <w:rFonts w:ascii="Times New Roman" w:hAnsi="Times New Roman"/>
                  <w:szCs w:val="22"/>
                  <w:lang w:val="ru-RU" w:eastAsia="ja-JP"/>
                </w:rPr>
                <w:t>.</w:t>
              </w:r>
              <w:r w:rsidR="006F2B02" w:rsidRPr="00956089">
                <w:rPr>
                  <w:rStyle w:val="Hyperlink"/>
                  <w:rFonts w:ascii="Times New Roman" w:hAnsi="Times New Roman"/>
                  <w:szCs w:val="22"/>
                  <w:lang w:val="en-US" w:eastAsia="ja-JP"/>
                </w:rPr>
                <w:t>int</w:t>
              </w:r>
              <w:r w:rsidR="006F2B02" w:rsidRPr="00C47B37">
                <w:rPr>
                  <w:rStyle w:val="Hyperlink"/>
                  <w:rFonts w:ascii="Times New Roman" w:hAnsi="Times New Roman"/>
                  <w:szCs w:val="22"/>
                  <w:lang w:val="ru-RU" w:eastAsia="ja-JP"/>
                </w:rPr>
                <w:t>/</w:t>
              </w:r>
              <w:r w:rsidR="006F2B02" w:rsidRPr="00956089">
                <w:rPr>
                  <w:rStyle w:val="Hyperlink"/>
                  <w:rFonts w:ascii="Times New Roman" w:hAnsi="Times New Roman"/>
                  <w:szCs w:val="22"/>
                  <w:lang w:val="en-US" w:eastAsia="ja-JP"/>
                </w:rPr>
                <w:t>rec</w:t>
              </w:r>
              <w:r w:rsidR="006F2B02" w:rsidRPr="00C47B37">
                <w:rPr>
                  <w:rStyle w:val="Hyperlink"/>
                  <w:rFonts w:ascii="Times New Roman" w:hAnsi="Times New Roman"/>
                  <w:szCs w:val="22"/>
                  <w:lang w:val="ru-RU" w:eastAsia="ja-JP"/>
                </w:rPr>
                <w:t>/</w:t>
              </w:r>
              <w:r w:rsidR="006F2B02" w:rsidRPr="00956089">
                <w:rPr>
                  <w:rStyle w:val="Hyperlink"/>
                  <w:rFonts w:ascii="Times New Roman" w:hAnsi="Times New Roman"/>
                  <w:szCs w:val="22"/>
                  <w:lang w:val="en-US" w:eastAsia="ja-JP"/>
                </w:rPr>
                <w:t>T</w:t>
              </w:r>
              <w:r w:rsidR="006F2B02" w:rsidRPr="00C47B37">
                <w:rPr>
                  <w:rStyle w:val="Hyperlink"/>
                  <w:rFonts w:ascii="Times New Roman" w:hAnsi="Times New Roman"/>
                  <w:szCs w:val="22"/>
                  <w:lang w:val="ru-RU" w:eastAsia="ja-JP"/>
                </w:rPr>
                <w:t>-</w:t>
              </w:r>
              <w:r w:rsidR="006F2B02" w:rsidRPr="00956089">
                <w:rPr>
                  <w:rStyle w:val="Hyperlink"/>
                  <w:rFonts w:ascii="Times New Roman" w:hAnsi="Times New Roman"/>
                  <w:szCs w:val="22"/>
                  <w:lang w:val="en-US" w:eastAsia="ja-JP"/>
                </w:rPr>
                <w:t>REC</w:t>
              </w:r>
              <w:r w:rsidR="006F2B02" w:rsidRPr="00C47B37">
                <w:rPr>
                  <w:rStyle w:val="Hyperlink"/>
                  <w:rFonts w:ascii="Times New Roman" w:hAnsi="Times New Roman"/>
                  <w:szCs w:val="22"/>
                  <w:lang w:val="ru-RU" w:eastAsia="ja-JP"/>
                </w:rPr>
                <w:t>-</w:t>
              </w:r>
              <w:r w:rsidR="006F2B02" w:rsidRPr="00956089">
                <w:rPr>
                  <w:rStyle w:val="Hyperlink"/>
                  <w:rFonts w:ascii="Times New Roman" w:hAnsi="Times New Roman"/>
                  <w:szCs w:val="22"/>
                  <w:lang w:val="en-US" w:eastAsia="ja-JP"/>
                </w:rPr>
                <w:t>H</w:t>
              </w:r>
              <w:r w:rsidR="006F2B02" w:rsidRPr="00C47B37">
                <w:rPr>
                  <w:rStyle w:val="Hyperlink"/>
                  <w:rFonts w:ascii="Times New Roman" w:hAnsi="Times New Roman"/>
                  <w:szCs w:val="22"/>
                  <w:lang w:val="ru-RU" w:eastAsia="ja-JP"/>
                </w:rPr>
                <w:t>.761</w:t>
              </w:r>
            </w:hyperlink>
          </w:p>
        </w:tc>
      </w:tr>
    </w:tbl>
    <w:p w14:paraId="2E3C8905" w14:textId="0829361B" w:rsidR="005A2705" w:rsidRPr="009A02F2" w:rsidRDefault="005A2705" w:rsidP="005A2705">
      <w:pPr>
        <w:pStyle w:val="Heading2"/>
        <w:rPr>
          <w:lang w:val="ru-RU"/>
        </w:rPr>
      </w:pPr>
      <w:r w:rsidRPr="009A02F2">
        <w:rPr>
          <w:lang w:val="ru-RU"/>
        </w:rPr>
        <w:t>3.2</w:t>
      </w:r>
      <w:r w:rsidRPr="009A02F2">
        <w:rPr>
          <w:lang w:val="ru-RU"/>
        </w:rPr>
        <w:tab/>
      </w:r>
      <w:r w:rsidR="009A02F2" w:rsidRPr="009A02F2">
        <w:rPr>
          <w:lang w:val="ru-RU"/>
        </w:rPr>
        <w:t>Краткий обзор систем</w:t>
      </w:r>
    </w:p>
    <w:p w14:paraId="63615B0F" w14:textId="68E97C69" w:rsidR="005A2705" w:rsidRPr="009A02F2" w:rsidRDefault="005A2705" w:rsidP="005A2705">
      <w:pPr>
        <w:pStyle w:val="Heading3"/>
        <w:rPr>
          <w:lang w:val="ru-RU"/>
        </w:rPr>
      </w:pPr>
      <w:r w:rsidRPr="009A02F2">
        <w:rPr>
          <w:lang w:val="ru-RU"/>
        </w:rPr>
        <w:t>3.2.1</w:t>
      </w:r>
      <w:r w:rsidRPr="009A02F2">
        <w:rPr>
          <w:lang w:val="ru-RU"/>
        </w:rPr>
        <w:tab/>
      </w:r>
      <w:r w:rsidR="009A02F2" w:rsidRPr="009A02F2">
        <w:rPr>
          <w:lang w:val="ru-RU"/>
        </w:rPr>
        <w:t>Гибридное вещательное широкополосное телевидение</w:t>
      </w:r>
    </w:p>
    <w:p w14:paraId="6263DEE1" w14:textId="7BE6285B" w:rsidR="00681409" w:rsidRPr="00681409" w:rsidRDefault="00681409" w:rsidP="00681409">
      <w:pPr>
        <w:rPr>
          <w:szCs w:val="22"/>
          <w:lang w:val="ru-RU"/>
        </w:rPr>
      </w:pPr>
      <w:r w:rsidRPr="00681409">
        <w:rPr>
          <w:szCs w:val="22"/>
          <w:lang w:val="ru-RU"/>
        </w:rPr>
        <w:t>Гибридное вещательное широкополосное телевидение (</w:t>
      </w:r>
      <w:proofErr w:type="spellStart"/>
      <w:r w:rsidRPr="00681409">
        <w:rPr>
          <w:szCs w:val="22"/>
          <w:lang w:val="ru-RU"/>
        </w:rPr>
        <w:t>HbbTV</w:t>
      </w:r>
      <w:proofErr w:type="spellEnd"/>
      <w:r w:rsidRPr="00681409">
        <w:rPr>
          <w:szCs w:val="22"/>
          <w:lang w:val="ru-RU"/>
        </w:rPr>
        <w:t>) – это отраслевой стандарт, обеспечивающий открытую и нейтральную в коммерческом отношении технологическую платформу, которая беспрепятственно объединяет телевизионные услуги, предоставляемые с помощью вещания, и услуги, предоставляемые с помощью широкополосной связи, а также дает возможность доступа к обычным услугам интернета для потребителей, использующих подключенные к сети телевизоры и</w:t>
      </w:r>
      <w:r>
        <w:rPr>
          <w:szCs w:val="22"/>
          <w:lang w:val="ru-RU"/>
        </w:rPr>
        <w:t> </w:t>
      </w:r>
      <w:r w:rsidRPr="00681409">
        <w:rPr>
          <w:szCs w:val="22"/>
          <w:lang w:val="ru-RU"/>
        </w:rPr>
        <w:t>телевизионные приставки.</w:t>
      </w:r>
    </w:p>
    <w:p w14:paraId="2C6A59F9" w14:textId="77777777" w:rsidR="00681409" w:rsidRPr="00560D18" w:rsidRDefault="00681409" w:rsidP="00681409">
      <w:pPr>
        <w:rPr>
          <w:spacing w:val="-2"/>
          <w:szCs w:val="22"/>
          <w:lang w:val="ru-RU"/>
        </w:rPr>
      </w:pPr>
      <w:r w:rsidRPr="00560D18">
        <w:rPr>
          <w:spacing w:val="-2"/>
          <w:szCs w:val="22"/>
          <w:lang w:val="ru-RU"/>
        </w:rPr>
        <w:t xml:space="preserve">Спецификация </w:t>
      </w:r>
      <w:proofErr w:type="spellStart"/>
      <w:r w:rsidRPr="00560D18">
        <w:rPr>
          <w:spacing w:val="-2"/>
          <w:szCs w:val="22"/>
          <w:lang w:val="ru-RU"/>
        </w:rPr>
        <w:t>HbbTV</w:t>
      </w:r>
      <w:proofErr w:type="spellEnd"/>
      <w:r w:rsidRPr="00560D18">
        <w:rPr>
          <w:spacing w:val="-2"/>
          <w:szCs w:val="22"/>
          <w:lang w:val="ru-RU"/>
        </w:rPr>
        <w:t xml:space="preserve"> основана на существующих стандартах и веб-технологиях, в том числе OIPF (Форум Open IPTV), CEA, DVB и W3C. Этот стандарт обеспечивает характеристики и функциональные возможности, необходимые для предоставления многофункциональных услуг вещания и интернета. Благодаря использованию стандартной интернет-технологии он позволяет быстро разрабатывать приложения. В нем определяются минимальные требования, упрощающие его реализацию в устройствах и обеспечивающие возможность дифференциации, что тем самым ограничивает объем средств, необходимых производителям абонентского оборудования для создания совместимых устройств.</w:t>
      </w:r>
    </w:p>
    <w:p w14:paraId="070A5F15" w14:textId="180F988A" w:rsidR="00681409" w:rsidRPr="00681409" w:rsidRDefault="00681409" w:rsidP="00681409">
      <w:pPr>
        <w:rPr>
          <w:szCs w:val="22"/>
          <w:lang w:val="ru-RU"/>
        </w:rPr>
      </w:pPr>
      <w:r w:rsidRPr="00681409">
        <w:rPr>
          <w:szCs w:val="22"/>
          <w:lang w:val="ru-RU"/>
        </w:rPr>
        <w:t xml:space="preserve">В случае подключенного к сети телевизора, оснащенного функцией </w:t>
      </w:r>
      <w:proofErr w:type="spellStart"/>
      <w:r w:rsidRPr="00681409">
        <w:rPr>
          <w:szCs w:val="22"/>
          <w:lang w:val="ru-RU"/>
        </w:rPr>
        <w:t>HbbTV</w:t>
      </w:r>
      <w:proofErr w:type="spellEnd"/>
      <w:r w:rsidRPr="00681409">
        <w:rPr>
          <w:szCs w:val="22"/>
          <w:lang w:val="ru-RU"/>
        </w:rPr>
        <w:t xml:space="preserve">, потребителю нужно лишь нажать красную кнопку на пульте дистанционного управления телевизором, чтобы отобразить стартовую страницу </w:t>
      </w:r>
      <w:proofErr w:type="spellStart"/>
      <w:r w:rsidRPr="00681409">
        <w:rPr>
          <w:szCs w:val="22"/>
          <w:lang w:val="ru-RU"/>
        </w:rPr>
        <w:t>HbbTV</w:t>
      </w:r>
      <w:proofErr w:type="spellEnd"/>
      <w:r w:rsidRPr="00681409">
        <w:rPr>
          <w:szCs w:val="22"/>
          <w:lang w:val="ru-RU"/>
        </w:rPr>
        <w:t xml:space="preserve"> соответствующей радиовещательной организации. Далее конечный пользователь может выбрать все услуги (в том числе видео по запросу (VOD) и функции поиска), которые предоставляются на портале, относящемся к данной услуге вещания, или с помощью этого портала. Допустим, пользователь хотел бы получить дополнительную информацию, например о Наполеоне. Результатом поиска будет список всех видеоклипов, связанных с Наполеоном, которые хранятся и предоставляются партнерскими радиовещательным организациями. Теоретически в список результатов поиска могут быть также включены звуковые радиопрограммы и адаптированные веб</w:t>
      </w:r>
      <w:r>
        <w:rPr>
          <w:szCs w:val="22"/>
          <w:lang w:val="ru-RU"/>
        </w:rPr>
        <w:noBreakHyphen/>
      </w:r>
      <w:r w:rsidRPr="00681409">
        <w:rPr>
          <w:szCs w:val="22"/>
          <w:lang w:val="ru-RU"/>
        </w:rPr>
        <w:t xml:space="preserve">страницы (в том числе фотографии и текстовые файлы). </w:t>
      </w:r>
      <w:r w:rsidRPr="00681409">
        <w:rPr>
          <w:color w:val="000000"/>
          <w:szCs w:val="22"/>
          <w:lang w:val="ru-RU"/>
        </w:rPr>
        <w:t>В настоящее время просмотр найденного контента осуществляется на телевизоре, однако в будущем может также осуществляться на втором экране, например планшетном компьютере</w:t>
      </w:r>
      <w:r w:rsidRPr="00681409">
        <w:rPr>
          <w:szCs w:val="22"/>
          <w:lang w:val="ru-RU"/>
        </w:rPr>
        <w:t>.</w:t>
      </w:r>
    </w:p>
    <w:p w14:paraId="33EE4FE4" w14:textId="28902FE1" w:rsidR="00681409" w:rsidRPr="00560D18" w:rsidRDefault="00681409" w:rsidP="00681409">
      <w:pPr>
        <w:rPr>
          <w:spacing w:val="-2"/>
          <w:szCs w:val="22"/>
          <w:lang w:val="ru-RU"/>
        </w:rPr>
      </w:pPr>
      <w:r w:rsidRPr="00560D18">
        <w:rPr>
          <w:spacing w:val="-2"/>
          <w:szCs w:val="22"/>
          <w:lang w:val="ru-RU"/>
        </w:rPr>
        <w:lastRenderedPageBreak/>
        <w:t xml:space="preserve">Спецификация </w:t>
      </w:r>
      <w:proofErr w:type="spellStart"/>
      <w:r w:rsidRPr="00560D18">
        <w:rPr>
          <w:spacing w:val="-2"/>
          <w:szCs w:val="22"/>
          <w:lang w:val="ru-RU"/>
        </w:rPr>
        <w:t>HbbTV</w:t>
      </w:r>
      <w:proofErr w:type="spellEnd"/>
      <w:r w:rsidRPr="00560D18">
        <w:rPr>
          <w:spacing w:val="-2"/>
          <w:szCs w:val="22"/>
          <w:lang w:val="ru-RU"/>
        </w:rPr>
        <w:t xml:space="preserve"> была разработана в 2009 году и впервые стандартизована ETSI в 2010 году. Спецификация </w:t>
      </w:r>
      <w:proofErr w:type="spellStart"/>
      <w:r w:rsidRPr="00560D18">
        <w:rPr>
          <w:spacing w:val="-2"/>
          <w:szCs w:val="22"/>
          <w:lang w:val="ru-RU"/>
        </w:rPr>
        <w:t>HbbTV</w:t>
      </w:r>
      <w:proofErr w:type="spellEnd"/>
      <w:r w:rsidRPr="00560D18">
        <w:rPr>
          <w:spacing w:val="-2"/>
          <w:szCs w:val="22"/>
          <w:lang w:val="ru-RU"/>
        </w:rPr>
        <w:t xml:space="preserve"> версии 1.5 была опубликована Консорциумом </w:t>
      </w:r>
      <w:proofErr w:type="spellStart"/>
      <w:r w:rsidRPr="00560D18">
        <w:rPr>
          <w:spacing w:val="-2"/>
          <w:szCs w:val="22"/>
          <w:lang w:val="ru-RU"/>
        </w:rPr>
        <w:t>HbbTV</w:t>
      </w:r>
      <w:proofErr w:type="spellEnd"/>
      <w:r w:rsidRPr="00560D18">
        <w:rPr>
          <w:spacing w:val="-2"/>
          <w:szCs w:val="22"/>
          <w:lang w:val="ru-RU"/>
        </w:rPr>
        <w:t xml:space="preserve"> в апреле 2012 года. Стандартизация </w:t>
      </w:r>
      <w:proofErr w:type="spellStart"/>
      <w:r w:rsidRPr="00560D18">
        <w:rPr>
          <w:spacing w:val="-2"/>
          <w:szCs w:val="22"/>
          <w:lang w:val="ru-RU"/>
        </w:rPr>
        <w:t>HbbTV</w:t>
      </w:r>
      <w:proofErr w:type="spellEnd"/>
      <w:r w:rsidRPr="00560D18">
        <w:rPr>
          <w:spacing w:val="-2"/>
          <w:szCs w:val="22"/>
          <w:lang w:val="ru-RU"/>
        </w:rPr>
        <w:t> 1.5 в качестве стандарта ETSI TS 102796 v1.2.1 была осуществлена ETSI в ноябре 2012 года. Наряду с другими характеристиками поддерживается адаптивная потоковая передача (в соответствии с MPEG-DASH</w:t>
      </w:r>
      <w:r w:rsidRPr="00560D18">
        <w:rPr>
          <w:rStyle w:val="FootnoteReference"/>
          <w:spacing w:val="-2"/>
          <w:szCs w:val="22"/>
          <w:lang w:val="ru-RU"/>
        </w:rPr>
        <w:footnoteReference w:id="3"/>
      </w:r>
      <w:r w:rsidRPr="00560D18">
        <w:rPr>
          <w:spacing w:val="-2"/>
          <w:szCs w:val="22"/>
          <w:lang w:val="ru-RU"/>
        </w:rPr>
        <w:t xml:space="preserve">). Последняя версия спецификации </w:t>
      </w:r>
      <w:proofErr w:type="spellStart"/>
      <w:r w:rsidRPr="00560D18">
        <w:rPr>
          <w:spacing w:val="-2"/>
          <w:szCs w:val="22"/>
          <w:lang w:val="ru-RU"/>
        </w:rPr>
        <w:t>HbbTV</w:t>
      </w:r>
      <w:proofErr w:type="spellEnd"/>
      <w:r w:rsidRPr="00560D18">
        <w:rPr>
          <w:spacing w:val="-2"/>
          <w:szCs w:val="22"/>
          <w:lang w:val="ru-RU"/>
        </w:rPr>
        <w:t xml:space="preserve"> 2.0.1 опубликована </w:t>
      </w:r>
      <w:proofErr w:type="spellStart"/>
      <w:r w:rsidRPr="00560D18">
        <w:rPr>
          <w:spacing w:val="-2"/>
          <w:szCs w:val="22"/>
          <w:lang w:val="ru-RU"/>
        </w:rPr>
        <w:t>ЕТСИ</w:t>
      </w:r>
      <w:proofErr w:type="spellEnd"/>
      <w:r w:rsidRPr="00560D18">
        <w:rPr>
          <w:spacing w:val="-2"/>
          <w:szCs w:val="22"/>
          <w:lang w:val="ru-RU"/>
        </w:rPr>
        <w:t xml:space="preserve"> как спецификация ETSI TS 102 796 V1.4.1 в августе 2016 года. Она включает </w:t>
      </w:r>
      <w:r w:rsidRPr="00560D18">
        <w:rPr>
          <w:color w:val="000000"/>
          <w:spacing w:val="-2"/>
          <w:szCs w:val="22"/>
          <w:lang w:val="ru-RU"/>
        </w:rPr>
        <w:t>профиль браузера</w:t>
      </w:r>
      <w:r w:rsidRPr="00560D18">
        <w:rPr>
          <w:spacing w:val="-2"/>
          <w:szCs w:val="22"/>
          <w:lang w:val="ru-RU"/>
        </w:rPr>
        <w:t xml:space="preserve"> HTML и несколько дополнительных </w:t>
      </w:r>
      <w:r w:rsidRPr="00560D18">
        <w:rPr>
          <w:color w:val="000000"/>
          <w:spacing w:val="-2"/>
          <w:szCs w:val="22"/>
          <w:lang w:val="ru-RU"/>
        </w:rPr>
        <w:t>функций</w:t>
      </w:r>
      <w:r w:rsidRPr="00560D18">
        <w:rPr>
          <w:spacing w:val="-2"/>
          <w:szCs w:val="22"/>
          <w:lang w:val="ru-RU"/>
        </w:rPr>
        <w:t xml:space="preserve"> (многие из которых в домене интеграции дополнительного экрана и </w:t>
      </w:r>
      <w:r w:rsidRPr="00560D18">
        <w:rPr>
          <w:color w:val="000000"/>
          <w:spacing w:val="-2"/>
          <w:szCs w:val="22"/>
          <w:lang w:val="ru-RU"/>
        </w:rPr>
        <w:t>потоковой синхронизации</w:t>
      </w:r>
      <w:r w:rsidRPr="00560D18">
        <w:rPr>
          <w:spacing w:val="-2"/>
          <w:szCs w:val="22"/>
          <w:lang w:val="ru-RU"/>
        </w:rPr>
        <w:t xml:space="preserve">). В сентябре 2018 года спецификация была обновлена до версии 2.0.2 и опубликована ЕТСИ как документ ETSI TS 102 796 V1.5.1 (2018-09). В системе </w:t>
      </w:r>
      <w:proofErr w:type="spellStart"/>
      <w:r w:rsidRPr="00560D18">
        <w:rPr>
          <w:spacing w:val="-2"/>
          <w:szCs w:val="22"/>
          <w:lang w:val="ru-RU"/>
        </w:rPr>
        <w:t>HbbTV</w:t>
      </w:r>
      <w:proofErr w:type="spellEnd"/>
      <w:r w:rsidRPr="00560D18">
        <w:rPr>
          <w:spacing w:val="-2"/>
          <w:szCs w:val="22"/>
          <w:lang w:val="ru-RU"/>
        </w:rPr>
        <w:t xml:space="preserve"> 2.0.2 реализована поддержка </w:t>
      </w:r>
      <w:proofErr w:type="spellStart"/>
      <w:r w:rsidRPr="00560D18">
        <w:rPr>
          <w:spacing w:val="-2"/>
          <w:szCs w:val="22"/>
          <w:lang w:val="ru-RU"/>
        </w:rPr>
        <w:t>HDR</w:t>
      </w:r>
      <w:proofErr w:type="spellEnd"/>
      <w:r w:rsidRPr="00560D18">
        <w:rPr>
          <w:spacing w:val="-2"/>
          <w:szCs w:val="22"/>
          <w:lang w:val="ru-RU"/>
        </w:rPr>
        <w:t xml:space="preserve"> (широкого динамического диапазона), HFR (высокой частоты кадров) и NGA (звуковых систем следующего поколения).</w:t>
      </w:r>
    </w:p>
    <w:p w14:paraId="28EF2AEA" w14:textId="3DF7DB1D" w:rsidR="005A2705" w:rsidRPr="00681409" w:rsidRDefault="00681409" w:rsidP="00681409">
      <w:pPr>
        <w:rPr>
          <w:szCs w:val="22"/>
          <w:lang w:val="ru-RU" w:eastAsia="ja-JP"/>
        </w:rPr>
      </w:pPr>
      <w:proofErr w:type="spellStart"/>
      <w:r w:rsidRPr="00681409">
        <w:rPr>
          <w:szCs w:val="22"/>
          <w:lang w:val="ru-RU"/>
        </w:rPr>
        <w:t>HbbTV</w:t>
      </w:r>
      <w:proofErr w:type="spellEnd"/>
      <w:r w:rsidRPr="00681409">
        <w:rPr>
          <w:szCs w:val="22"/>
          <w:lang w:val="ru-RU"/>
        </w:rPr>
        <w:t xml:space="preserve"> используется в информационных, образовательных и развлекательных целях (например, ТВ в режиме наверстывания). Оно также используется в коммерческих приложениях (загрузка музыки, онлайновые покупки, (целевая) реклама и</w:t>
      </w:r>
      <w:r>
        <w:rPr>
          <w:szCs w:val="22"/>
          <w:lang w:val="ru-RU"/>
        </w:rPr>
        <w:t> </w:t>
      </w:r>
      <w:r w:rsidRPr="00681409">
        <w:rPr>
          <w:szCs w:val="22"/>
          <w:lang w:val="ru-RU"/>
        </w:rPr>
        <w:t>т.</w:t>
      </w:r>
      <w:r>
        <w:rPr>
          <w:szCs w:val="22"/>
          <w:lang w:val="ru-RU"/>
        </w:rPr>
        <w:t> </w:t>
      </w:r>
      <w:r w:rsidRPr="00681409">
        <w:rPr>
          <w:szCs w:val="22"/>
          <w:lang w:val="ru-RU"/>
        </w:rPr>
        <w:t xml:space="preserve">д.). </w:t>
      </w:r>
      <w:proofErr w:type="spellStart"/>
      <w:r w:rsidRPr="00681409">
        <w:rPr>
          <w:szCs w:val="22"/>
          <w:lang w:val="ru-RU"/>
        </w:rPr>
        <w:t>HbbTV</w:t>
      </w:r>
      <w:proofErr w:type="spellEnd"/>
      <w:r w:rsidRPr="00681409">
        <w:rPr>
          <w:szCs w:val="22"/>
          <w:lang w:val="ru-RU"/>
        </w:rPr>
        <w:t xml:space="preserve"> хорошо подходит для предоставления услуг доступа для лиц с ограниченными возможностями: видео с сурдопереводом, звуковое описание, речевые субтитры, многоязычные текстовые субтитры, многоязычная звуковая фонограмма или дополнительные звуковые дорожки с (более) четко звучащими репликами и</w:t>
      </w:r>
      <w:r>
        <w:rPr>
          <w:szCs w:val="22"/>
          <w:lang w:val="ru-RU"/>
        </w:rPr>
        <w:t> </w:t>
      </w:r>
      <w:r w:rsidRPr="00681409">
        <w:rPr>
          <w:szCs w:val="22"/>
          <w:lang w:val="ru-RU"/>
        </w:rPr>
        <w:t>т.</w:t>
      </w:r>
      <w:r>
        <w:rPr>
          <w:szCs w:val="22"/>
          <w:lang w:val="ru-RU"/>
        </w:rPr>
        <w:t> </w:t>
      </w:r>
      <w:r w:rsidRPr="00681409">
        <w:rPr>
          <w:szCs w:val="22"/>
          <w:lang w:val="ru-RU"/>
        </w:rPr>
        <w:t xml:space="preserve">д. Кроме того, было показано, что </w:t>
      </w:r>
      <w:proofErr w:type="spellStart"/>
      <w:r w:rsidRPr="00681409">
        <w:rPr>
          <w:szCs w:val="22"/>
          <w:lang w:val="ru-RU"/>
        </w:rPr>
        <w:t>HbbTV</w:t>
      </w:r>
      <w:proofErr w:type="spellEnd"/>
      <w:r w:rsidRPr="00681409">
        <w:rPr>
          <w:szCs w:val="22"/>
          <w:lang w:val="ru-RU"/>
        </w:rPr>
        <w:t xml:space="preserve"> является одним из основных средств оповещения общественности в кризисных ситуациях (автоматическое появление предупреждающих сообщений).</w:t>
      </w:r>
    </w:p>
    <w:p w14:paraId="7A4E0C06" w14:textId="77777777" w:rsidR="005A2705" w:rsidRPr="00C47B37" w:rsidRDefault="005A2705" w:rsidP="005A2705">
      <w:pPr>
        <w:pStyle w:val="Heading3"/>
        <w:rPr>
          <w:lang w:val="ru-RU"/>
        </w:rPr>
      </w:pPr>
      <w:r w:rsidRPr="00C47B37">
        <w:rPr>
          <w:lang w:val="ru-RU"/>
        </w:rPr>
        <w:t>3.2.2</w:t>
      </w:r>
      <w:r w:rsidRPr="00C47B37">
        <w:rPr>
          <w:lang w:val="ru-RU"/>
        </w:rPr>
        <w:tab/>
      </w:r>
      <w:proofErr w:type="spellStart"/>
      <w:r w:rsidRPr="00681409">
        <w:rPr>
          <w:lang w:val="en-GB"/>
        </w:rPr>
        <w:t>Hybridcast</w:t>
      </w:r>
      <w:proofErr w:type="spellEnd"/>
    </w:p>
    <w:p w14:paraId="0941BC0E" w14:textId="689DCAF6" w:rsidR="00681409" w:rsidRPr="00681409" w:rsidRDefault="00681409" w:rsidP="00681409">
      <w:pPr>
        <w:rPr>
          <w:lang w:val="ru-RU"/>
        </w:rPr>
      </w:pPr>
      <w:proofErr w:type="spellStart"/>
      <w:r w:rsidRPr="00681409">
        <w:rPr>
          <w:lang w:val="ru-RU"/>
        </w:rPr>
        <w:t>Hybridcast</w:t>
      </w:r>
      <w:proofErr w:type="spellEnd"/>
      <w:r w:rsidRPr="00681409">
        <w:rPr>
          <w:lang w:val="ru-RU"/>
        </w:rPr>
        <w:t xml:space="preserve"> – это система IBB, в которой используется HTML5. Она была стандартизована в Японии в виде версий</w:t>
      </w:r>
      <w:r>
        <w:rPr>
          <w:lang w:val="ru-RU"/>
        </w:rPr>
        <w:t> </w:t>
      </w:r>
      <w:r w:rsidRPr="00681409">
        <w:rPr>
          <w:lang w:val="ru-RU"/>
        </w:rPr>
        <w:t>1.0 и 2.0 в марте 2013</w:t>
      </w:r>
      <w:r>
        <w:rPr>
          <w:lang w:val="ru-RU"/>
        </w:rPr>
        <w:t> </w:t>
      </w:r>
      <w:r w:rsidRPr="00681409">
        <w:rPr>
          <w:lang w:val="ru-RU"/>
        </w:rPr>
        <w:t>года и в июне 2014</w:t>
      </w:r>
      <w:r>
        <w:rPr>
          <w:lang w:val="ru-RU"/>
        </w:rPr>
        <w:t> </w:t>
      </w:r>
      <w:r w:rsidRPr="00681409">
        <w:rPr>
          <w:lang w:val="ru-RU"/>
        </w:rPr>
        <w:t>года соответственно. Эта система облегчает предоставление услуг благодаря сочетанию ресурсов и характеристик вещания и широкополосной связи. В последних по времени спецификациях учтено большинство требований, содержащихся в Рекомендациях МСЭ-R BT.2053 и МСЭ-T J.205, в том числе сценарий с поддержкой вещания. Для</w:t>
      </w:r>
      <w:r>
        <w:rPr>
          <w:lang w:val="ru-RU"/>
        </w:rPr>
        <w:t> </w:t>
      </w:r>
      <w:r w:rsidRPr="00681409">
        <w:rPr>
          <w:lang w:val="ru-RU"/>
        </w:rPr>
        <w:t>обеспечения требуемых функциональных возможностей в спецификациях определяется модель системы, модель приложения, сигналы управления приложением, работа приемника, дополнительные API и т. д. Кроме того, в спецификациях определяются механизмы и функциональные возможности взаимодействия с дополнительными устройствами, управляемое приложение, не ориентированное на вещание, и интерфейсы прикладного программирования для отображения видео или графики, точно синхронизированного с вещательным видеосигналом, вызов приложения для воспроизведения видео по запросу или записей, а также поддержка MPEG-DASH.</w:t>
      </w:r>
    </w:p>
    <w:p w14:paraId="39D817AA" w14:textId="088040FF" w:rsidR="00681409" w:rsidRPr="00681409" w:rsidRDefault="00681409" w:rsidP="00681409">
      <w:pPr>
        <w:rPr>
          <w:lang w:val="ru-RU"/>
        </w:rPr>
      </w:pPr>
      <w:r w:rsidRPr="00681409">
        <w:rPr>
          <w:lang w:val="ru-RU"/>
        </w:rPr>
        <w:t xml:space="preserve">Кроме того, для поддержки интерактивного телевидения сверхвысокой четкости (ТСВЧ) в июле 2014 года в ARIB STD-B62 была стандартизована "схема кодирования мультимедийной информации второго поколения, предназначенная для цифрового вещания". В ARIB STD-B62 определяется прикладная среда </w:t>
      </w:r>
      <w:proofErr w:type="spellStart"/>
      <w:r w:rsidRPr="00681409">
        <w:rPr>
          <w:lang w:val="ru-RU"/>
        </w:rPr>
        <w:t>Hybridcast</w:t>
      </w:r>
      <w:proofErr w:type="spellEnd"/>
      <w:r w:rsidRPr="00681409">
        <w:rPr>
          <w:lang w:val="ru-RU"/>
        </w:rPr>
        <w:t xml:space="preserve"> для </w:t>
      </w:r>
      <w:proofErr w:type="spellStart"/>
      <w:r w:rsidRPr="00681409">
        <w:rPr>
          <w:lang w:val="ru-RU"/>
        </w:rPr>
        <w:t>ТСВЧ</w:t>
      </w:r>
      <w:proofErr w:type="spellEnd"/>
      <w:r w:rsidRPr="00681409">
        <w:rPr>
          <w:lang w:val="ru-RU"/>
        </w:rPr>
        <w:t xml:space="preserve"> с использованием протоколов </w:t>
      </w:r>
      <w:proofErr w:type="spellStart"/>
      <w:r w:rsidRPr="00681409">
        <w:rPr>
          <w:lang w:val="ru-RU"/>
        </w:rPr>
        <w:t>MPEG2-TS</w:t>
      </w:r>
      <w:proofErr w:type="spellEnd"/>
      <w:r w:rsidRPr="00681409">
        <w:rPr>
          <w:lang w:val="ru-RU"/>
        </w:rPr>
        <w:t xml:space="preserve"> и транспортирования </w:t>
      </w:r>
      <w:proofErr w:type="spellStart"/>
      <w:r w:rsidRPr="00681409">
        <w:rPr>
          <w:lang w:val="ru-RU"/>
        </w:rPr>
        <w:t>медиаданных</w:t>
      </w:r>
      <w:proofErr w:type="spellEnd"/>
      <w:r w:rsidRPr="00681409">
        <w:rPr>
          <w:lang w:val="ru-RU"/>
        </w:rPr>
        <w:t xml:space="preserve"> </w:t>
      </w:r>
      <w:proofErr w:type="spellStart"/>
      <w:r w:rsidRPr="00681409">
        <w:rPr>
          <w:lang w:val="ru-RU"/>
        </w:rPr>
        <w:t>MPEG</w:t>
      </w:r>
      <w:proofErr w:type="spellEnd"/>
      <w:r w:rsidRPr="00681409">
        <w:rPr>
          <w:lang w:val="ru-RU"/>
        </w:rPr>
        <w:t xml:space="preserve"> (</w:t>
      </w:r>
      <w:proofErr w:type="spellStart"/>
      <w:r w:rsidRPr="00681409">
        <w:rPr>
          <w:lang w:val="ru-RU"/>
        </w:rPr>
        <w:t>MMT</w:t>
      </w:r>
      <w:proofErr w:type="spellEnd"/>
      <w:r w:rsidRPr="00681409">
        <w:rPr>
          <w:lang w:val="ru-RU"/>
        </w:rPr>
        <w:t xml:space="preserve">). В случае использования MPEG2-TS для интерактивных услуг ТСВЧ могут применяться существующие стандарты цифрового вещания. В случае использования MMT, в ARIB STD-B62 указано, каким образом прикладная среда </w:t>
      </w:r>
      <w:proofErr w:type="spellStart"/>
      <w:r w:rsidRPr="00681409">
        <w:rPr>
          <w:lang w:val="ru-RU"/>
        </w:rPr>
        <w:t>Hybridcast</w:t>
      </w:r>
      <w:proofErr w:type="spellEnd"/>
      <w:r w:rsidRPr="00681409">
        <w:rPr>
          <w:lang w:val="ru-RU"/>
        </w:rPr>
        <w:t xml:space="preserve"> взаимодействует с </w:t>
      </w:r>
      <w:proofErr w:type="spellStart"/>
      <w:r w:rsidRPr="00681409">
        <w:rPr>
          <w:lang w:val="ru-RU"/>
        </w:rPr>
        <w:t>MMT</w:t>
      </w:r>
      <w:proofErr w:type="spellEnd"/>
      <w:r w:rsidRPr="00681409">
        <w:rPr>
          <w:lang w:val="ru-RU"/>
        </w:rPr>
        <w:t>.</w:t>
      </w:r>
    </w:p>
    <w:p w14:paraId="32109F8A" w14:textId="6B4A1F2E" w:rsidR="00681409" w:rsidRPr="00681409" w:rsidRDefault="00681409" w:rsidP="00681409">
      <w:pPr>
        <w:rPr>
          <w:szCs w:val="22"/>
          <w:lang w:val="ru-RU"/>
        </w:rPr>
      </w:pPr>
      <w:r w:rsidRPr="00681409">
        <w:rPr>
          <w:szCs w:val="22"/>
          <w:lang w:val="ru-RU"/>
        </w:rPr>
        <w:t xml:space="preserve">В спецификации IPTVFJ STD-0010, являющейся одной из спецификаций систем, определяется модель системы, модель приложения, сигналы управления приложением, протоколы транспортирования, режим работы при использовании </w:t>
      </w:r>
      <w:proofErr w:type="spellStart"/>
      <w:r w:rsidRPr="00681409">
        <w:rPr>
          <w:szCs w:val="22"/>
          <w:lang w:val="ru-RU"/>
        </w:rPr>
        <w:t>VOD</w:t>
      </w:r>
      <w:proofErr w:type="spellEnd"/>
      <w:r w:rsidRPr="00681409">
        <w:rPr>
          <w:szCs w:val="22"/>
          <w:lang w:val="ru-RU"/>
        </w:rPr>
        <w:t xml:space="preserve">, кодирование </w:t>
      </w:r>
      <w:proofErr w:type="spellStart"/>
      <w:r w:rsidRPr="00681409">
        <w:rPr>
          <w:szCs w:val="22"/>
          <w:lang w:val="ru-RU"/>
        </w:rPr>
        <w:t>мономедийной</w:t>
      </w:r>
      <w:proofErr w:type="spellEnd"/>
      <w:r w:rsidRPr="00681409">
        <w:rPr>
          <w:szCs w:val="22"/>
          <w:lang w:val="ru-RU"/>
        </w:rPr>
        <w:t xml:space="preserve"> информации и функции приемника. В IPTVFJ STD-0011 определяется структура HTML-приложения, свойства и синтаксис элементов, а также дополнительные объекты и API. В IPTVFJ STD-0013 даны более детальные определения и приведена дополнительная информация – в частности, о протоколах обнаружения устройств, протоколах связи между телевизионным приемником и дополнительным устройством, функции настройки приемника дополнительного устройства, функции запуска приложений на</w:t>
      </w:r>
      <w:r>
        <w:rPr>
          <w:lang w:val="ru-RU"/>
        </w:rPr>
        <w:t> </w:t>
      </w:r>
      <w:r w:rsidRPr="00681409">
        <w:rPr>
          <w:szCs w:val="22"/>
          <w:lang w:val="ru-RU"/>
        </w:rPr>
        <w:t>телевизоре с дополнительного устройства, а также профилях MPEG-DASH для воспроизведения контента по запросу.</w:t>
      </w:r>
    </w:p>
    <w:p w14:paraId="42C52F40" w14:textId="3B4A3341" w:rsidR="00681409" w:rsidRPr="00681409" w:rsidRDefault="00681409" w:rsidP="00681409">
      <w:pPr>
        <w:rPr>
          <w:lang w:val="ru-RU"/>
        </w:rPr>
      </w:pPr>
      <w:r w:rsidRPr="00681409">
        <w:rPr>
          <w:lang w:val="ru-RU"/>
        </w:rPr>
        <w:lastRenderedPageBreak/>
        <w:t xml:space="preserve">В целях обеспечения гибких и разнообразных услуг </w:t>
      </w:r>
      <w:proofErr w:type="spellStart"/>
      <w:r w:rsidRPr="00681409">
        <w:rPr>
          <w:lang w:val="ru-RU"/>
        </w:rPr>
        <w:t>IBB</w:t>
      </w:r>
      <w:proofErr w:type="spellEnd"/>
      <w:r w:rsidRPr="00681409">
        <w:rPr>
          <w:lang w:val="ru-RU"/>
        </w:rPr>
        <w:t xml:space="preserve"> в стандартах </w:t>
      </w:r>
      <w:proofErr w:type="spellStart"/>
      <w:r w:rsidRPr="00681409">
        <w:rPr>
          <w:lang w:val="ru-RU"/>
        </w:rPr>
        <w:t>Hybridcast</w:t>
      </w:r>
      <w:proofErr w:type="spellEnd"/>
      <w:r w:rsidRPr="00681409">
        <w:rPr>
          <w:lang w:val="ru-RU"/>
        </w:rPr>
        <w:t xml:space="preserve"> определяются два типа приложений. Первый тип – это управляемое приложение, ориентированное на вещание. Данное приложение жестко связано с вещательными каналами. Приложения данного типа управляются с помощью сигнала управления приложением, который передается в вещательных сигналах для запуска и завершения этих приложений. Второй тип – это управляемое приложение, не ориентированное на вещание. Эти приложения обеспечивают возможность доступа к вещательным ресурсам, а разрешение на использование дается радиовещательными организациями. Управляемые приложения, не</w:t>
      </w:r>
      <w:r>
        <w:rPr>
          <w:lang w:val="ru-RU"/>
        </w:rPr>
        <w:t> </w:t>
      </w:r>
      <w:r w:rsidRPr="00681409">
        <w:rPr>
          <w:lang w:val="ru-RU"/>
        </w:rPr>
        <w:t>ориентированные на вещание, разрешается отображать одновременно с вещательными программами, и конечные пользователи могут в любое время управлять их запуском и завершением, независимо от выбора вещательного канала.</w:t>
      </w:r>
    </w:p>
    <w:p w14:paraId="21B273FB" w14:textId="41D3DB65" w:rsidR="00681409" w:rsidRPr="00681409" w:rsidRDefault="00681409" w:rsidP="00681409">
      <w:pPr>
        <w:rPr>
          <w:lang w:val="ru-RU"/>
        </w:rPr>
      </w:pPr>
      <w:r w:rsidRPr="00681409">
        <w:rPr>
          <w:lang w:val="ru-RU"/>
        </w:rPr>
        <w:t xml:space="preserve">Все приложения </w:t>
      </w:r>
      <w:proofErr w:type="spellStart"/>
      <w:r w:rsidRPr="00681409">
        <w:rPr>
          <w:lang w:val="ru-RU"/>
        </w:rPr>
        <w:t>Hybridcast</w:t>
      </w:r>
      <w:proofErr w:type="spellEnd"/>
      <w:r w:rsidRPr="00681409">
        <w:rPr>
          <w:lang w:val="ru-RU"/>
        </w:rPr>
        <w:t xml:space="preserve"> управляются с помощью информации для управления приложением. Для</w:t>
      </w:r>
      <w:r>
        <w:rPr>
          <w:lang w:val="ru-RU"/>
        </w:rPr>
        <w:t> </w:t>
      </w:r>
      <w:r w:rsidRPr="00681409">
        <w:rPr>
          <w:lang w:val="ru-RU"/>
        </w:rPr>
        <w:t>предоставления услуг IBB, связанных с обслуживанием, которые прочно объединены с вещательными услугами и могут быть предоставлены с помощью управляемых приложений, ориентированных на вещание, требуется авторизация со стороны радиовещательной компании. Такая авторизация может быть получена с помощью таблицы информации приложений (AIT), которая должна быть включена в вещательный сигнал или связанные с обслуживанием услуги IBB в целях авторизации сервером проверки целостности. Предполагается, что в случае самостоятельных услуг IBB, которые не зависят от вещательных каналов и предоставляются управляемыми приложениями, не ориентированными на вещание, приемник получает информацию для управления приложением от серверов хранилища. В информации для управления приложением данного типа содержится уведомление о вещательных ресурсах и ресурсах приемника, к которым это приложение осуществляет доступ. Радиовещательные организации предоставляют информацию для управления приложением, в которой содержатся условия выполнения приложения и ограничения на доступ к вещательным ресурсам. Приемник оценивает информацию для управления приложением, полученную и от хранилища приложений, и от радиовещательных организаций, о определяет, как управлять этим приложением. Форматы информации для управления приложением определены в ARIB STD-B24, IPTVFJ STD-0011 и ARIB STD-B60, при этом каждый формат используется для соответствующих каналов доставки и услуг.</w:t>
      </w:r>
    </w:p>
    <w:p w14:paraId="08E2C1CC" w14:textId="730DC858" w:rsidR="00C45BFB" w:rsidRPr="00681409" w:rsidRDefault="00681409" w:rsidP="00681409">
      <w:pPr>
        <w:rPr>
          <w:lang w:val="ru-RU" w:eastAsia="ja-JP"/>
        </w:rPr>
      </w:pPr>
      <w:r w:rsidRPr="00681409">
        <w:rPr>
          <w:lang w:val="ru-RU"/>
        </w:rPr>
        <w:t xml:space="preserve">Оказание услуг </w:t>
      </w:r>
      <w:proofErr w:type="spellStart"/>
      <w:r w:rsidRPr="00681409">
        <w:rPr>
          <w:lang w:val="ru-RU"/>
        </w:rPr>
        <w:t>Hybridcast</w:t>
      </w:r>
      <w:proofErr w:type="spellEnd"/>
      <w:r w:rsidRPr="00681409">
        <w:rPr>
          <w:lang w:val="ru-RU"/>
        </w:rPr>
        <w:t xml:space="preserve"> началось в сентябре 2013</w:t>
      </w:r>
      <w:r>
        <w:rPr>
          <w:lang w:val="ru-RU"/>
        </w:rPr>
        <w:t> </w:t>
      </w:r>
      <w:r w:rsidRPr="00681409">
        <w:rPr>
          <w:lang w:val="ru-RU"/>
        </w:rPr>
        <w:t xml:space="preserve">года. </w:t>
      </w:r>
      <w:proofErr w:type="spellStart"/>
      <w:r w:rsidRPr="00681409">
        <w:rPr>
          <w:lang w:val="ru-RU"/>
        </w:rPr>
        <w:t>Hybridcast</w:t>
      </w:r>
      <w:proofErr w:type="spellEnd"/>
      <w:r w:rsidRPr="00681409">
        <w:rPr>
          <w:lang w:val="ru-RU"/>
        </w:rPr>
        <w:t xml:space="preserve"> используется для предоставления разнообразной информации, в том числе новостей, прогноза погоды, информации рынка ценных бумаг, электронного расписания программ (EPG) и VOD, а также связанных с программами услуг для телевикторин. HTML5 позволяет предоставлять полезные услуги, обладающие широкими функциональными возможностями, путем использования существующих веб-серверов, и поэтому количество услуг на основе </w:t>
      </w:r>
      <w:proofErr w:type="spellStart"/>
      <w:r w:rsidRPr="00681409">
        <w:rPr>
          <w:lang w:val="ru-RU"/>
        </w:rPr>
        <w:t>Hybridcast</w:t>
      </w:r>
      <w:proofErr w:type="spellEnd"/>
      <w:r w:rsidRPr="00681409">
        <w:rPr>
          <w:lang w:val="ru-RU"/>
        </w:rPr>
        <w:t xml:space="preserve"> стремительно растет.</w:t>
      </w:r>
    </w:p>
    <w:p w14:paraId="7E316BCC" w14:textId="77777777" w:rsidR="00C45BFB" w:rsidRPr="00C47B37" w:rsidRDefault="00C45BFB" w:rsidP="00C45BFB">
      <w:pPr>
        <w:pStyle w:val="Heading3"/>
        <w:rPr>
          <w:lang w:val="ru-RU" w:eastAsia="ja-JP"/>
        </w:rPr>
      </w:pPr>
      <w:r w:rsidRPr="00C47B37">
        <w:rPr>
          <w:lang w:val="ru-RU" w:eastAsia="ja-JP"/>
        </w:rPr>
        <w:t>3.2.3</w:t>
      </w:r>
      <w:r w:rsidRPr="00C47B37">
        <w:rPr>
          <w:lang w:val="ru-RU" w:eastAsia="ja-JP"/>
        </w:rPr>
        <w:tab/>
      </w:r>
      <w:proofErr w:type="spellStart"/>
      <w:r w:rsidRPr="00681409">
        <w:rPr>
          <w:lang w:val="en-GB" w:eastAsia="ja-JP"/>
        </w:rPr>
        <w:t>TOPSmedia</w:t>
      </w:r>
      <w:proofErr w:type="spellEnd"/>
    </w:p>
    <w:p w14:paraId="007B6221" w14:textId="5002934C" w:rsidR="00E51EA6" w:rsidRPr="00E51EA6" w:rsidRDefault="00E51EA6" w:rsidP="00E51EA6">
      <w:pPr>
        <w:rPr>
          <w:szCs w:val="22"/>
          <w:lang w:val="ru-RU"/>
        </w:rPr>
      </w:pPr>
      <w:proofErr w:type="spellStart"/>
      <w:r w:rsidRPr="00E51EA6">
        <w:rPr>
          <w:rFonts w:ascii="CG Times" w:hAnsi="CG Times"/>
          <w:szCs w:val="22"/>
          <w:lang w:val="ru-RU"/>
        </w:rPr>
        <w:t>TOPSmedia</w:t>
      </w:r>
      <w:proofErr w:type="spellEnd"/>
      <w:r w:rsidRPr="00E51EA6">
        <w:rPr>
          <w:szCs w:val="22"/>
          <w:lang w:val="ru-RU"/>
        </w:rPr>
        <w:t xml:space="preserve"> (открытая ТВ платформа для умного медиа) – это открытый стандарт платформы умного ТВ, в котором определяются веб-среды выполнения приложений для умного ТВ, основанные на новейших технологиях HTML5. (Официальное название этого стандарта − </w:t>
      </w:r>
      <w:r w:rsidRPr="00E51EA6">
        <w:rPr>
          <w:color w:val="000000"/>
          <w:szCs w:val="22"/>
          <w:lang w:val="ru-RU"/>
        </w:rPr>
        <w:t>Платформа Smart TV на базе HTML5</w:t>
      </w:r>
      <w:r w:rsidRPr="00E51EA6">
        <w:rPr>
          <w:szCs w:val="22"/>
          <w:lang w:val="ru-RU"/>
        </w:rPr>
        <w:t>, TTAK.KO-07.0111/R1.) Приложение, соответствующее данной спецификации, может быть разработано и развернуто с использованием характеристик и интерфейсов HTML5, и оно будет обеспечивать одинаковый опыт взаимодействия с ним пользователя в приемниках умного ТВ в</w:t>
      </w:r>
      <w:r w:rsidR="00543715">
        <w:rPr>
          <w:szCs w:val="22"/>
          <w:lang w:val="ru-RU"/>
        </w:rPr>
        <w:t> </w:t>
      </w:r>
      <w:r w:rsidRPr="00E51EA6">
        <w:rPr>
          <w:szCs w:val="22"/>
          <w:lang w:val="ru-RU"/>
        </w:rPr>
        <w:t>различных вещательных системах: наземных, кабельных, спутниковых и IPTV.</w:t>
      </w:r>
    </w:p>
    <w:p w14:paraId="18702A90" w14:textId="3D8CC963" w:rsidR="00E51EA6" w:rsidRPr="00E51EA6" w:rsidRDefault="00E51EA6" w:rsidP="00E51EA6">
      <w:pPr>
        <w:rPr>
          <w:szCs w:val="22"/>
          <w:lang w:val="ru-RU"/>
        </w:rPr>
      </w:pPr>
      <w:r w:rsidRPr="00E51EA6">
        <w:rPr>
          <w:szCs w:val="22"/>
          <w:lang w:val="ru-RU"/>
        </w:rPr>
        <w:t>В данной спецификации предусматриваются четыре критерия для определения типа приложения умного ТВ с учетом его конкретных характеристик, отличных от характеристик ПК или смартфона. К</w:t>
      </w:r>
      <w:r w:rsidR="001B54A9">
        <w:rPr>
          <w:lang w:val="ru-RU"/>
        </w:rPr>
        <w:t> </w:t>
      </w:r>
      <w:r w:rsidRPr="00E51EA6">
        <w:rPr>
          <w:szCs w:val="22"/>
          <w:lang w:val="ru-RU"/>
        </w:rPr>
        <w:t xml:space="preserve">ним относятся метод выполнения, пакетирование приложения, зависимость от вещательного ресурса и привязка к каналу. </w:t>
      </w:r>
    </w:p>
    <w:p w14:paraId="221D8DFD" w14:textId="4CAF443A" w:rsidR="00E51EA6" w:rsidRPr="00E51EA6" w:rsidRDefault="00E51EA6" w:rsidP="00E51EA6">
      <w:pPr>
        <w:rPr>
          <w:szCs w:val="22"/>
          <w:lang w:val="ru-RU"/>
        </w:rPr>
      </w:pPr>
      <w:r w:rsidRPr="00E51EA6">
        <w:rPr>
          <w:szCs w:val="22"/>
          <w:lang w:val="ru-RU"/>
        </w:rPr>
        <w:t xml:space="preserve">В соответствии с этими четырьмя критериями приложения можно разделить либо на сигнальные приложения, приложения хранения и широкополосные приложения, либо на пакетные и </w:t>
      </w:r>
      <w:proofErr w:type="spellStart"/>
      <w:r w:rsidRPr="00E51EA6">
        <w:rPr>
          <w:szCs w:val="22"/>
          <w:lang w:val="ru-RU"/>
        </w:rPr>
        <w:t>непакетные</w:t>
      </w:r>
      <w:proofErr w:type="spellEnd"/>
      <w:r w:rsidRPr="00E51EA6">
        <w:rPr>
          <w:szCs w:val="22"/>
          <w:lang w:val="ru-RU"/>
        </w:rPr>
        <w:t xml:space="preserve"> приложения, либо на приложения, активируемые при вещании, и приложения, деактивируемые при вещании, либо на приложения с привязкой и без привязки к каналу. Данные виды приложений определяют конкретный режим работы приемника умного ТВ в соответствии с этими типами требований.</w:t>
      </w:r>
    </w:p>
    <w:p w14:paraId="62DCE050" w14:textId="14AA000B" w:rsidR="00E51EA6" w:rsidRPr="00E51EA6" w:rsidRDefault="00E51EA6" w:rsidP="00E51EA6">
      <w:pPr>
        <w:rPr>
          <w:szCs w:val="22"/>
          <w:lang w:val="ru-RU"/>
        </w:rPr>
      </w:pPr>
      <w:r w:rsidRPr="00E51EA6">
        <w:rPr>
          <w:szCs w:val="22"/>
          <w:lang w:val="ru-RU"/>
        </w:rPr>
        <w:lastRenderedPageBreak/>
        <w:t>Кроме того, в спецификации определяются расширенные API умного ТВ, то есть набор интерфейсов для поддержки конкретных характеристики умного ТВ, например приложение умного ТВ, вещательные ресурсы, устройства умного ТВ и другие расширенные функциональные возможности. С</w:t>
      </w:r>
      <w:r w:rsidR="00A849A4">
        <w:rPr>
          <w:szCs w:val="22"/>
          <w:lang w:val="ru-RU"/>
        </w:rPr>
        <w:t> </w:t>
      </w:r>
      <w:r w:rsidRPr="00E51EA6">
        <w:rPr>
          <w:szCs w:val="22"/>
          <w:lang w:val="ru-RU"/>
        </w:rPr>
        <w:t xml:space="preserve">помощью расширенных API приложение умного ТВ может использовать интерфейсы, чтобы управлять приложением, выполняемым в данный момент, например созданием, удалением и управлением клавиатурой/разрешениями, управлять вещательным видеосигналом, каналом и программой, получать информацию о производителе, модели и версии. Кроме того, расширенные </w:t>
      </w:r>
      <w:proofErr w:type="spellStart"/>
      <w:r w:rsidRPr="00E51EA6">
        <w:rPr>
          <w:szCs w:val="22"/>
          <w:lang w:val="ru-RU"/>
        </w:rPr>
        <w:t>API</w:t>
      </w:r>
      <w:proofErr w:type="spellEnd"/>
      <w:r w:rsidRPr="00E51EA6">
        <w:rPr>
          <w:szCs w:val="22"/>
          <w:lang w:val="ru-RU"/>
        </w:rPr>
        <w:t xml:space="preserve"> также поддерживают </w:t>
      </w:r>
      <w:proofErr w:type="spellStart"/>
      <w:r w:rsidRPr="00E51EA6">
        <w:rPr>
          <w:szCs w:val="22"/>
          <w:lang w:val="ru-RU"/>
        </w:rPr>
        <w:t>многоэкранные</w:t>
      </w:r>
      <w:proofErr w:type="spellEnd"/>
      <w:r w:rsidRPr="00E51EA6">
        <w:rPr>
          <w:szCs w:val="22"/>
          <w:lang w:val="ru-RU"/>
        </w:rPr>
        <w:t xml:space="preserve"> интерфейсы, позволяющие взаимодействовать и работать с дополнительными устройствами, например, смартфоном или планшетом, а также интерфейсы управления цифровыми правами (DRM)</w:t>
      </w:r>
      <w:r w:rsidRPr="00E51EA6">
        <w:rPr>
          <w:rStyle w:val="FootnoteReference"/>
          <w:szCs w:val="22"/>
          <w:lang w:val="ru-RU"/>
        </w:rPr>
        <w:footnoteReference w:id="4"/>
      </w:r>
      <w:r w:rsidRPr="00E51EA6">
        <w:rPr>
          <w:szCs w:val="22"/>
          <w:lang w:val="ru-RU"/>
        </w:rPr>
        <w:t>, позволяющие отображать защищенный контент.</w:t>
      </w:r>
    </w:p>
    <w:p w14:paraId="4E964480" w14:textId="3107A6FD" w:rsidR="00E51EA6" w:rsidRPr="00E51EA6" w:rsidRDefault="00E51EA6" w:rsidP="00E51EA6">
      <w:pPr>
        <w:rPr>
          <w:szCs w:val="22"/>
          <w:lang w:val="ru-RU"/>
        </w:rPr>
      </w:pPr>
      <w:r w:rsidRPr="00E51EA6">
        <w:rPr>
          <w:szCs w:val="22"/>
          <w:lang w:val="ru-RU"/>
        </w:rPr>
        <w:t>Наконец, для поддержки управления временем существования приложения в соответствии с сигналом приложения, предоставляемым радиовещательной организацией, в данной спецификации определяется профиль сигнала приложения, основанный на таблице информации о приложениях (AIT) стандарта ETSI TS 102 809. В ней определяется профиль пакета приложения применительно к конфигурации и формату сжатия для поддержки загрузки и установки из хранилища приложений. Кроме того, в ней указаны и другие характеристики, например протокол и форматы контента, минимальные требования к приемнику и собственные определения профиля. Данная спецификация была разработана в постоянном взаимодействии с комитетом по стандартизации TTA (Ассоциация технологий электросвязи). Ее следующая версия будет включать новые характеристики, такие как синхронизация контента, дистанционное управление приложением, усовершенствованный ввод информации пользователем, например управление жестами и голосом, телевизионная коммерция и т. д. Ожидается, что подготовка этой будущей версии завершится в течение 2015</w:t>
      </w:r>
      <w:r>
        <w:rPr>
          <w:szCs w:val="22"/>
          <w:lang w:val="ru-RU"/>
        </w:rPr>
        <w:t> </w:t>
      </w:r>
      <w:r w:rsidRPr="00E51EA6">
        <w:rPr>
          <w:szCs w:val="22"/>
          <w:lang w:val="ru-RU"/>
        </w:rPr>
        <w:t>года.</w:t>
      </w:r>
    </w:p>
    <w:p w14:paraId="1B57E629" w14:textId="0C2BDAC0" w:rsidR="00C45BFB" w:rsidRPr="00E51EA6" w:rsidRDefault="00E51EA6" w:rsidP="00E51EA6">
      <w:pPr>
        <w:rPr>
          <w:szCs w:val="22"/>
          <w:lang w:val="ru-RU" w:eastAsia="ja-JP"/>
        </w:rPr>
      </w:pPr>
      <w:r w:rsidRPr="00E51EA6">
        <w:rPr>
          <w:szCs w:val="22"/>
          <w:lang w:val="ru-RU"/>
        </w:rPr>
        <w:t xml:space="preserve">В настоящее время несколько кабельных и IPTV радиовещательных организаций Кореи разрабатывают и тестируют приемники умного ТВ, соответствующие данной спецификации. Ожидается, что официально о </w:t>
      </w:r>
      <w:proofErr w:type="spellStart"/>
      <w:r w:rsidRPr="00E51EA6">
        <w:rPr>
          <w:rFonts w:ascii="CG Times" w:hAnsi="CG Times"/>
          <w:szCs w:val="22"/>
          <w:lang w:val="ru-RU"/>
        </w:rPr>
        <w:t>TOPSmedia</w:t>
      </w:r>
      <w:proofErr w:type="spellEnd"/>
      <w:r w:rsidRPr="00E51EA6">
        <w:rPr>
          <w:szCs w:val="22"/>
          <w:lang w:val="ru-RU"/>
        </w:rPr>
        <w:t xml:space="preserve"> будет объявлено в течение 2015 года.</w:t>
      </w:r>
    </w:p>
    <w:p w14:paraId="16257E0D" w14:textId="77777777" w:rsidR="00C45BFB" w:rsidRPr="00C47B37" w:rsidRDefault="00C45BFB" w:rsidP="00C45BFB">
      <w:pPr>
        <w:pStyle w:val="Heading3"/>
        <w:rPr>
          <w:lang w:val="ru-RU" w:eastAsia="ja-JP"/>
        </w:rPr>
      </w:pPr>
      <w:r w:rsidRPr="00C47B37">
        <w:rPr>
          <w:lang w:val="ru-RU" w:eastAsia="ja-JP"/>
        </w:rPr>
        <w:t>3.2.4</w:t>
      </w:r>
      <w:r w:rsidRPr="00C47B37">
        <w:rPr>
          <w:lang w:val="ru-RU" w:eastAsia="ja-JP"/>
        </w:rPr>
        <w:tab/>
      </w:r>
      <w:proofErr w:type="spellStart"/>
      <w:r w:rsidRPr="00E51EA6">
        <w:rPr>
          <w:lang w:val="en-GB" w:eastAsia="ja-JP"/>
        </w:rPr>
        <w:t>Ginga</w:t>
      </w:r>
      <w:proofErr w:type="spellEnd"/>
    </w:p>
    <w:p w14:paraId="010D29B0" w14:textId="2919998F" w:rsidR="003C2341" w:rsidRPr="003C2341" w:rsidRDefault="003C2341" w:rsidP="003C2341">
      <w:pPr>
        <w:rPr>
          <w:lang w:val="ru-RU"/>
        </w:rPr>
      </w:pPr>
      <w:r w:rsidRPr="003C2341">
        <w:rPr>
          <w:color w:val="000000"/>
          <w:lang w:val="ru-RU"/>
        </w:rPr>
        <w:t xml:space="preserve">Межплатформенное программное обеспечение </w:t>
      </w:r>
      <w:proofErr w:type="spellStart"/>
      <w:r w:rsidRPr="003C2341">
        <w:rPr>
          <w:lang w:val="ru-RU"/>
        </w:rPr>
        <w:t>Ginga</w:t>
      </w:r>
      <w:proofErr w:type="spellEnd"/>
      <w:r w:rsidRPr="003C2341">
        <w:rPr>
          <w:lang w:val="ru-RU"/>
        </w:rPr>
        <w:t xml:space="preserve">, с момента выхода его первой версии, предназначено для интеграции услуг ЦТВ и </w:t>
      </w:r>
      <w:r w:rsidRPr="003C2341">
        <w:rPr>
          <w:color w:val="000000"/>
          <w:lang w:val="ru-RU"/>
        </w:rPr>
        <w:t>широкополосной связи</w:t>
      </w:r>
      <w:r w:rsidRPr="003C2341">
        <w:rPr>
          <w:lang w:val="ru-RU"/>
        </w:rPr>
        <w:t xml:space="preserve">. Система </w:t>
      </w:r>
      <w:proofErr w:type="spellStart"/>
      <w:r w:rsidRPr="003C2341">
        <w:rPr>
          <w:lang w:val="ru-RU"/>
        </w:rPr>
        <w:t>Ginga</w:t>
      </w:r>
      <w:proofErr w:type="spellEnd"/>
      <w:r w:rsidRPr="003C2341">
        <w:rPr>
          <w:lang w:val="ru-RU"/>
        </w:rPr>
        <w:t xml:space="preserve"> была разработана в 2006 году и впервые стандартизирована </w:t>
      </w:r>
      <w:proofErr w:type="spellStart"/>
      <w:r w:rsidRPr="003C2341">
        <w:rPr>
          <w:lang w:val="ru-RU"/>
        </w:rPr>
        <w:t>ABNT</w:t>
      </w:r>
      <w:proofErr w:type="spellEnd"/>
      <w:r w:rsidRPr="003C2341">
        <w:rPr>
          <w:lang w:val="ru-RU"/>
        </w:rPr>
        <w:t xml:space="preserve"> (</w:t>
      </w:r>
      <w:proofErr w:type="spellStart"/>
      <w:r w:rsidRPr="003C2341">
        <w:rPr>
          <w:lang w:val="ru-RU"/>
        </w:rPr>
        <w:t>Associação</w:t>
      </w:r>
      <w:proofErr w:type="spellEnd"/>
      <w:r w:rsidRPr="003C2341">
        <w:rPr>
          <w:lang w:val="ru-RU"/>
        </w:rPr>
        <w:t xml:space="preserve"> </w:t>
      </w:r>
      <w:proofErr w:type="spellStart"/>
      <w:r w:rsidRPr="003C2341">
        <w:rPr>
          <w:lang w:val="ru-RU"/>
        </w:rPr>
        <w:t>Brasileira</w:t>
      </w:r>
      <w:proofErr w:type="spellEnd"/>
      <w:r w:rsidRPr="003C2341">
        <w:rPr>
          <w:lang w:val="ru-RU"/>
        </w:rPr>
        <w:t xml:space="preserve"> </w:t>
      </w:r>
      <w:proofErr w:type="spellStart"/>
      <w:r w:rsidRPr="003C2341">
        <w:rPr>
          <w:lang w:val="ru-RU"/>
        </w:rPr>
        <w:t>de</w:t>
      </w:r>
      <w:proofErr w:type="spellEnd"/>
      <w:r w:rsidRPr="003C2341">
        <w:rPr>
          <w:lang w:val="ru-RU"/>
        </w:rPr>
        <w:t xml:space="preserve"> </w:t>
      </w:r>
      <w:proofErr w:type="spellStart"/>
      <w:r w:rsidRPr="003C2341">
        <w:rPr>
          <w:lang w:val="ru-RU"/>
        </w:rPr>
        <w:t>Normas</w:t>
      </w:r>
      <w:proofErr w:type="spellEnd"/>
      <w:r w:rsidRPr="003C2341">
        <w:rPr>
          <w:lang w:val="ru-RU"/>
        </w:rPr>
        <w:t xml:space="preserve"> </w:t>
      </w:r>
      <w:proofErr w:type="spellStart"/>
      <w:r w:rsidRPr="003C2341">
        <w:rPr>
          <w:lang w:val="ru-RU"/>
        </w:rPr>
        <w:t>Técnicas</w:t>
      </w:r>
      <w:proofErr w:type="spellEnd"/>
      <w:r w:rsidRPr="003C2341">
        <w:rPr>
          <w:lang w:val="ru-RU"/>
        </w:rPr>
        <w:t xml:space="preserve">) в ноябре 2007 года. Спецификации </w:t>
      </w:r>
      <w:proofErr w:type="spellStart"/>
      <w:r w:rsidRPr="003C2341">
        <w:rPr>
          <w:lang w:val="ru-RU"/>
        </w:rPr>
        <w:t>Ginga</w:t>
      </w:r>
      <w:proofErr w:type="spellEnd"/>
      <w:r w:rsidRPr="003C2341">
        <w:rPr>
          <w:lang w:val="ru-RU"/>
        </w:rPr>
        <w:t xml:space="preserve"> постоянно обновляются путем введения в них новых профилей приемников. Первым был введен так называемый профиль A (</w:t>
      </w:r>
      <w:proofErr w:type="spellStart"/>
      <w:r w:rsidRPr="003C2341">
        <w:rPr>
          <w:lang w:val="ru-RU"/>
        </w:rPr>
        <w:t>полносегментный</w:t>
      </w:r>
      <w:proofErr w:type="spellEnd"/>
      <w:r w:rsidRPr="003C2341">
        <w:rPr>
          <w:lang w:val="ru-RU"/>
        </w:rPr>
        <w:t xml:space="preserve"> вариант</w:t>
      </w:r>
      <w:r>
        <w:rPr>
          <w:lang w:val="ru-RU"/>
        </w:rPr>
        <w:t xml:space="preserve"> </w:t>
      </w:r>
      <w:r w:rsidRPr="003C2341">
        <w:rPr>
          <w:lang w:val="ru-RU"/>
        </w:rPr>
        <w:t xml:space="preserve">– </w:t>
      </w:r>
      <w:proofErr w:type="spellStart"/>
      <w:r w:rsidRPr="003C2341">
        <w:rPr>
          <w:lang w:val="ru-RU"/>
        </w:rPr>
        <w:t>FSA_09</w:t>
      </w:r>
      <w:proofErr w:type="spellEnd"/>
      <w:r w:rsidRPr="003C2341">
        <w:rPr>
          <w:lang w:val="ru-RU"/>
        </w:rPr>
        <w:t>, односегментный</w:t>
      </w:r>
      <w:r>
        <w:rPr>
          <w:lang w:val="ru-RU"/>
        </w:rPr>
        <w:t xml:space="preserve"> </w:t>
      </w:r>
      <w:r w:rsidRPr="003C2341">
        <w:rPr>
          <w:lang w:val="ru-RU"/>
        </w:rPr>
        <w:t>– OSA_09), а последним на сегодняшний день</w:t>
      </w:r>
      <w:r>
        <w:rPr>
          <w:lang w:val="ru-RU"/>
        </w:rPr>
        <w:t xml:space="preserve"> </w:t>
      </w:r>
      <w:r w:rsidRPr="003C2341">
        <w:rPr>
          <w:lang w:val="ru-RU"/>
        </w:rPr>
        <w:t>– профиль D (</w:t>
      </w:r>
      <w:proofErr w:type="spellStart"/>
      <w:r w:rsidRPr="003C2341">
        <w:rPr>
          <w:lang w:val="ru-RU"/>
        </w:rPr>
        <w:t>полносегментный</w:t>
      </w:r>
      <w:proofErr w:type="spellEnd"/>
      <w:r w:rsidRPr="003C2341">
        <w:rPr>
          <w:lang w:val="ru-RU"/>
        </w:rPr>
        <w:t xml:space="preserve"> вариант</w:t>
      </w:r>
      <w:r>
        <w:rPr>
          <w:lang w:val="ru-RU"/>
        </w:rPr>
        <w:t xml:space="preserve"> </w:t>
      </w:r>
      <w:r w:rsidRPr="003C2341">
        <w:rPr>
          <w:lang w:val="ru-RU"/>
        </w:rPr>
        <w:t xml:space="preserve">– </w:t>
      </w:r>
      <w:proofErr w:type="spellStart"/>
      <w:r w:rsidRPr="003C2341">
        <w:rPr>
          <w:lang w:val="ru-RU"/>
        </w:rPr>
        <w:t>FSD_09</w:t>
      </w:r>
      <w:proofErr w:type="spellEnd"/>
      <w:r w:rsidRPr="003C2341">
        <w:rPr>
          <w:lang w:val="ru-RU"/>
        </w:rPr>
        <w:t xml:space="preserve">, односегментный – OSD_09). Поддержка </w:t>
      </w:r>
      <w:proofErr w:type="spellStart"/>
      <w:r w:rsidRPr="003C2341">
        <w:rPr>
          <w:lang w:val="ru-RU"/>
        </w:rPr>
        <w:t>IBB</w:t>
      </w:r>
      <w:proofErr w:type="spellEnd"/>
      <w:r w:rsidRPr="003C2341">
        <w:rPr>
          <w:lang w:val="ru-RU"/>
        </w:rPr>
        <w:t xml:space="preserve"> в </w:t>
      </w:r>
      <w:proofErr w:type="spellStart"/>
      <w:r w:rsidRPr="003C2341">
        <w:rPr>
          <w:lang w:val="ru-RU"/>
        </w:rPr>
        <w:t>Ginga</w:t>
      </w:r>
      <w:proofErr w:type="spellEnd"/>
      <w:r w:rsidRPr="003C2341">
        <w:rPr>
          <w:lang w:val="ru-RU"/>
        </w:rPr>
        <w:t xml:space="preserve"> обеспечивается функциональными компонентами и API, определенными в ее подсистемах, включающих </w:t>
      </w:r>
      <w:proofErr w:type="spellStart"/>
      <w:r w:rsidRPr="003C2341">
        <w:rPr>
          <w:lang w:val="ru-RU"/>
        </w:rPr>
        <w:t>Ginga</w:t>
      </w:r>
      <w:proofErr w:type="spellEnd"/>
      <w:r w:rsidRPr="003C2341">
        <w:rPr>
          <w:lang w:val="ru-RU"/>
        </w:rPr>
        <w:t xml:space="preserve"> Common-Core, </w:t>
      </w:r>
      <w:proofErr w:type="spellStart"/>
      <w:r w:rsidRPr="003C2341">
        <w:rPr>
          <w:lang w:val="ru-RU"/>
        </w:rPr>
        <w:t>Ginga-NCL</w:t>
      </w:r>
      <w:proofErr w:type="spellEnd"/>
      <w:r w:rsidRPr="003C2341">
        <w:rPr>
          <w:lang w:val="ru-RU"/>
        </w:rPr>
        <w:t xml:space="preserve"> (обязательна во всех профилях интерактивных приемников – от A до D), </w:t>
      </w:r>
      <w:proofErr w:type="spellStart"/>
      <w:r w:rsidRPr="003C2341">
        <w:rPr>
          <w:lang w:val="ru-RU"/>
        </w:rPr>
        <w:t>Ginga</w:t>
      </w:r>
      <w:proofErr w:type="spellEnd"/>
      <w:r w:rsidRPr="003C2341">
        <w:rPr>
          <w:lang w:val="ru-RU"/>
        </w:rPr>
        <w:t>-J (необязательна в профилях приемников</w:t>
      </w:r>
      <w:r>
        <w:rPr>
          <w:lang w:val="ru-RU"/>
        </w:rPr>
        <w:t> </w:t>
      </w:r>
      <w:r w:rsidRPr="003C2341">
        <w:rPr>
          <w:lang w:val="ru-RU"/>
        </w:rPr>
        <w:t>A–C, неприменима в профиле D) и Ginga-HTML5 (обязательна в профиле D). Их нынешние спецификации, стандартизированные в рамках серии ABNT NBR 15606 (2018), полностью удовлетворяют требованиям IBB, предусмотренным в Рекомендации МСЭ-R BT.2053.</w:t>
      </w:r>
    </w:p>
    <w:p w14:paraId="7104F5CA" w14:textId="5E0C1081" w:rsidR="003C2341" w:rsidRPr="003C2341" w:rsidRDefault="003C2341" w:rsidP="003C2341">
      <w:pPr>
        <w:rPr>
          <w:lang w:val="ru-RU"/>
        </w:rPr>
      </w:pPr>
      <w:r w:rsidRPr="003C2341">
        <w:rPr>
          <w:lang w:val="ru-RU"/>
        </w:rPr>
        <w:t xml:space="preserve">В </w:t>
      </w:r>
      <w:proofErr w:type="spellStart"/>
      <w:r w:rsidRPr="003C2341">
        <w:rPr>
          <w:lang w:val="ru-RU"/>
        </w:rPr>
        <w:t>Ginga</w:t>
      </w:r>
      <w:proofErr w:type="spellEnd"/>
      <w:r w:rsidRPr="003C2341">
        <w:rPr>
          <w:lang w:val="ru-RU"/>
        </w:rPr>
        <w:t xml:space="preserve"> </w:t>
      </w:r>
      <w:r w:rsidRPr="003C2341">
        <w:rPr>
          <w:color w:val="000000"/>
          <w:lang w:val="ru-RU"/>
        </w:rPr>
        <w:t xml:space="preserve">управление сигнализацией </w:t>
      </w:r>
      <w:r w:rsidRPr="003C2341">
        <w:rPr>
          <w:lang w:val="ru-RU"/>
        </w:rPr>
        <w:t xml:space="preserve">и </w:t>
      </w:r>
      <w:r w:rsidRPr="003C2341">
        <w:rPr>
          <w:color w:val="000000"/>
          <w:lang w:val="ru-RU"/>
        </w:rPr>
        <w:t>временем существования приложения обеспечивается путем использования</w:t>
      </w:r>
      <w:r w:rsidRPr="003C2341">
        <w:rPr>
          <w:lang w:val="ru-RU"/>
        </w:rPr>
        <w:t xml:space="preserve"> таблицы информации о приложениях (AIT) в соответствии со стандартом ABNT NBR 15606-3. В AIT может передаваться информация о приложениях, привязанных к услугам ЦТВ, или связанных с услугами (по вещательным или широкополосным каналам). У</w:t>
      </w:r>
      <w:r w:rsidRPr="003C2341">
        <w:rPr>
          <w:color w:val="000000"/>
          <w:lang w:val="ru-RU"/>
        </w:rPr>
        <w:t xml:space="preserve">правление сигнализацией </w:t>
      </w:r>
      <w:r w:rsidRPr="003C2341">
        <w:rPr>
          <w:lang w:val="ru-RU"/>
        </w:rPr>
        <w:t>и</w:t>
      </w:r>
      <w:r>
        <w:rPr>
          <w:lang w:val="ru-RU"/>
        </w:rPr>
        <w:t> </w:t>
      </w:r>
      <w:r w:rsidRPr="003C2341">
        <w:rPr>
          <w:color w:val="000000"/>
          <w:lang w:val="ru-RU"/>
        </w:rPr>
        <w:t xml:space="preserve">временем существования </w:t>
      </w:r>
      <w:r w:rsidRPr="003C2341">
        <w:rPr>
          <w:lang w:val="ru-RU"/>
        </w:rPr>
        <w:t xml:space="preserve">осуществляет </w:t>
      </w:r>
      <w:r w:rsidRPr="003C2341">
        <w:rPr>
          <w:color w:val="000000"/>
          <w:lang w:val="ru-RU"/>
        </w:rPr>
        <w:t>выбранная радиовещательная организация</w:t>
      </w:r>
      <w:r w:rsidRPr="003C2341">
        <w:rPr>
          <w:lang w:val="ru-RU"/>
        </w:rPr>
        <w:t xml:space="preserve">. </w:t>
      </w:r>
    </w:p>
    <w:p w14:paraId="665630B5" w14:textId="749A4DB6" w:rsidR="003C2341" w:rsidRPr="003C2341" w:rsidRDefault="003C2341" w:rsidP="003C2341">
      <w:pPr>
        <w:rPr>
          <w:lang w:val="ru-RU"/>
        </w:rPr>
      </w:pPr>
      <w:r w:rsidRPr="003C2341">
        <w:rPr>
          <w:lang w:val="ru-RU"/>
        </w:rPr>
        <w:t>Кроме того, возможен запуск приложений с помощью команд редактирования событий потока, по выбору пользователя в пользовательском интерфейсе каталога приложений (установленных или</w:t>
      </w:r>
      <w:r w:rsidR="00CE6717">
        <w:rPr>
          <w:lang w:val="ru-RU"/>
        </w:rPr>
        <w:t> </w:t>
      </w:r>
      <w:r w:rsidRPr="003C2341">
        <w:rPr>
          <w:lang w:val="ru-RU"/>
        </w:rPr>
        <w:t>объявленных), а также через API управления приложениями и API низкоуровневых ссылок (</w:t>
      </w:r>
      <w:proofErr w:type="spellStart"/>
      <w:r w:rsidRPr="003C2341">
        <w:rPr>
          <w:lang w:val="ru-RU"/>
        </w:rPr>
        <w:t>deep</w:t>
      </w:r>
      <w:proofErr w:type="spellEnd"/>
      <w:r w:rsidR="00CE6717">
        <w:rPr>
          <w:lang w:val="ru-RU"/>
        </w:rPr>
        <w:t> </w:t>
      </w:r>
      <w:proofErr w:type="spellStart"/>
      <w:r w:rsidRPr="003C2341">
        <w:rPr>
          <w:lang w:val="ru-RU"/>
        </w:rPr>
        <w:t>link</w:t>
      </w:r>
      <w:proofErr w:type="spellEnd"/>
      <w:r w:rsidRPr="003C2341">
        <w:rPr>
          <w:lang w:val="ru-RU"/>
        </w:rPr>
        <w:t xml:space="preserve">) </w:t>
      </w:r>
      <w:proofErr w:type="spellStart"/>
      <w:r w:rsidRPr="003C2341">
        <w:rPr>
          <w:lang w:val="ru-RU"/>
        </w:rPr>
        <w:t>Ginga</w:t>
      </w:r>
      <w:proofErr w:type="spellEnd"/>
      <w:r w:rsidRPr="003C2341">
        <w:rPr>
          <w:lang w:val="ru-RU"/>
        </w:rPr>
        <w:t xml:space="preserve"> </w:t>
      </w:r>
      <w:proofErr w:type="spellStart"/>
      <w:r w:rsidRPr="003C2341">
        <w:rPr>
          <w:lang w:val="ru-RU"/>
        </w:rPr>
        <w:t>CC</w:t>
      </w:r>
      <w:proofErr w:type="spellEnd"/>
      <w:r w:rsidRPr="003C2341">
        <w:rPr>
          <w:lang w:val="ru-RU"/>
        </w:rPr>
        <w:t xml:space="preserve"> </w:t>
      </w:r>
      <w:proofErr w:type="spellStart"/>
      <w:r w:rsidRPr="003C2341">
        <w:rPr>
          <w:lang w:val="ru-RU"/>
        </w:rPr>
        <w:t>WebServices</w:t>
      </w:r>
      <w:proofErr w:type="spellEnd"/>
      <w:r w:rsidRPr="003C2341">
        <w:rPr>
          <w:lang w:val="ru-RU"/>
        </w:rPr>
        <w:t>.</w:t>
      </w:r>
    </w:p>
    <w:p w14:paraId="13976B8B" w14:textId="66C461D5" w:rsidR="003C2341" w:rsidRPr="003C2341" w:rsidRDefault="003C2341" w:rsidP="003C2341">
      <w:pPr>
        <w:rPr>
          <w:spacing w:val="-2"/>
          <w:lang w:val="ru-RU"/>
        </w:rPr>
      </w:pPr>
      <w:r w:rsidRPr="003C2341">
        <w:rPr>
          <w:spacing w:val="-2"/>
          <w:lang w:val="ru-RU"/>
        </w:rPr>
        <w:lastRenderedPageBreak/>
        <w:t xml:space="preserve">В качестве </w:t>
      </w:r>
      <w:r w:rsidRPr="003C2341">
        <w:rPr>
          <w:color w:val="000000"/>
          <w:spacing w:val="-2"/>
          <w:lang w:val="ru-RU"/>
        </w:rPr>
        <w:t>протокола транспортирования для приложений,</w:t>
      </w:r>
      <w:r w:rsidRPr="003C2341">
        <w:rPr>
          <w:spacing w:val="-2"/>
          <w:lang w:val="ru-RU"/>
        </w:rPr>
        <w:t xml:space="preserve"> доставляемых в сигнале ЦТВ, используется карусель объектов DSMCC. Или же приложения могут быть получены через </w:t>
      </w:r>
      <w:r w:rsidRPr="003C2341">
        <w:rPr>
          <w:color w:val="000000"/>
          <w:spacing w:val="-2"/>
          <w:lang w:val="ru-RU"/>
        </w:rPr>
        <w:t xml:space="preserve">широкополосный канал </w:t>
      </w:r>
      <w:r w:rsidRPr="003C2341">
        <w:rPr>
          <w:spacing w:val="-2"/>
          <w:lang w:val="ru-RU"/>
        </w:rPr>
        <w:t>с использованием протокола HTTP. Механизм протокола транспортирования объявляется в AIT с</w:t>
      </w:r>
      <w:r w:rsidR="00CE6717">
        <w:rPr>
          <w:spacing w:val="-2"/>
          <w:lang w:val="ru-RU"/>
        </w:rPr>
        <w:t> </w:t>
      </w:r>
      <w:r w:rsidRPr="003C2341">
        <w:rPr>
          <w:spacing w:val="-2"/>
          <w:lang w:val="ru-RU"/>
        </w:rPr>
        <w:t xml:space="preserve">помощью </w:t>
      </w:r>
      <w:r w:rsidRPr="003C2341">
        <w:rPr>
          <w:color w:val="000000"/>
          <w:spacing w:val="-2"/>
          <w:lang w:val="ru-RU"/>
        </w:rPr>
        <w:t>дескриптора протокола транспортирования</w:t>
      </w:r>
      <w:r w:rsidRPr="003C2341">
        <w:rPr>
          <w:spacing w:val="-2"/>
          <w:lang w:val="ru-RU"/>
        </w:rPr>
        <w:t xml:space="preserve"> в соответствии со стандартом ABNT</w:t>
      </w:r>
      <w:r w:rsidR="00CE6717">
        <w:rPr>
          <w:spacing w:val="-2"/>
          <w:lang w:val="ru-RU"/>
        </w:rPr>
        <w:t> </w:t>
      </w:r>
      <w:r w:rsidRPr="003C2341">
        <w:rPr>
          <w:spacing w:val="-2"/>
          <w:lang w:val="ru-RU"/>
        </w:rPr>
        <w:t>NBR 15606</w:t>
      </w:r>
      <w:r w:rsidRPr="003C2341">
        <w:rPr>
          <w:spacing w:val="-2"/>
          <w:lang w:val="ru-RU"/>
        </w:rPr>
        <w:noBreakHyphen/>
        <w:t>3.</w:t>
      </w:r>
    </w:p>
    <w:p w14:paraId="33057A87" w14:textId="77777777" w:rsidR="003C2341" w:rsidRPr="003C2341" w:rsidRDefault="003C2341" w:rsidP="003C2341">
      <w:pPr>
        <w:rPr>
          <w:lang w:val="ru-RU"/>
        </w:rPr>
      </w:pPr>
      <w:r w:rsidRPr="003C2341">
        <w:rPr>
          <w:lang w:val="ru-RU"/>
        </w:rPr>
        <w:t xml:space="preserve">Когда приложение выполняется в приемнике, оно может использовать протоколы, такие как HTTP, HTTPS или более простые </w:t>
      </w:r>
      <w:r w:rsidRPr="003C2341">
        <w:rPr>
          <w:color w:val="000000"/>
          <w:lang w:val="ru-RU"/>
        </w:rPr>
        <w:t xml:space="preserve">протоколы, базирующиеся на IP, </w:t>
      </w:r>
      <w:r w:rsidRPr="003C2341">
        <w:rPr>
          <w:lang w:val="ru-RU"/>
        </w:rPr>
        <w:t xml:space="preserve">например TCP-сокеты и UDP, чтобы </w:t>
      </w:r>
      <w:r w:rsidRPr="003C2341">
        <w:rPr>
          <w:color w:val="000000"/>
          <w:lang w:val="ru-RU"/>
        </w:rPr>
        <w:t>осуществлять связь с серверами</w:t>
      </w:r>
      <w:r w:rsidRPr="003C2341">
        <w:rPr>
          <w:lang w:val="ru-RU"/>
        </w:rPr>
        <w:t xml:space="preserve"> или извлекать дополнительные ресурсы (код, изображения, видео, аудио и т. д.) через </w:t>
      </w:r>
      <w:r w:rsidRPr="003C2341">
        <w:rPr>
          <w:color w:val="000000"/>
          <w:lang w:val="ru-RU"/>
        </w:rPr>
        <w:t>широкополосный канал</w:t>
      </w:r>
      <w:r w:rsidRPr="003C2341">
        <w:rPr>
          <w:lang w:val="ru-RU"/>
        </w:rPr>
        <w:t>.</w:t>
      </w:r>
    </w:p>
    <w:p w14:paraId="743A6E5F" w14:textId="07A1B841" w:rsidR="003C2341" w:rsidRPr="003C2341" w:rsidRDefault="003C2341" w:rsidP="003C2341">
      <w:pPr>
        <w:rPr>
          <w:lang w:val="ru-RU"/>
        </w:rPr>
      </w:pPr>
      <w:proofErr w:type="spellStart"/>
      <w:r w:rsidRPr="003C2341">
        <w:rPr>
          <w:lang w:val="ru-RU"/>
        </w:rPr>
        <w:t>Ginga-CC</w:t>
      </w:r>
      <w:proofErr w:type="spellEnd"/>
      <w:r w:rsidRPr="003C2341">
        <w:rPr>
          <w:lang w:val="ru-RU"/>
        </w:rPr>
        <w:t xml:space="preserve"> предоставляет приложения с соответствующим медиаконтентом, который может поступать по вещательным каналам или от служб широкополосной связи на базе протокола IP в </w:t>
      </w:r>
      <w:proofErr w:type="spellStart"/>
      <w:r w:rsidRPr="003C2341">
        <w:rPr>
          <w:lang w:val="ru-RU"/>
        </w:rPr>
        <w:t>Ginga-NCL</w:t>
      </w:r>
      <w:proofErr w:type="spellEnd"/>
      <w:r w:rsidRPr="003C2341">
        <w:rPr>
          <w:lang w:val="ru-RU"/>
        </w:rPr>
        <w:t xml:space="preserve"> (</w:t>
      </w:r>
      <w:proofErr w:type="spellStart"/>
      <w:r w:rsidRPr="003C2341">
        <w:rPr>
          <w:lang w:val="ru-RU"/>
        </w:rPr>
        <w:t>NCL</w:t>
      </w:r>
      <w:proofErr w:type="spellEnd"/>
      <w:r w:rsidRPr="003C2341">
        <w:rPr>
          <w:lang w:val="ru-RU"/>
        </w:rPr>
        <w:t xml:space="preserve"> – язык группового контекста), </w:t>
      </w:r>
      <w:proofErr w:type="spellStart"/>
      <w:r w:rsidRPr="003C2341">
        <w:rPr>
          <w:lang w:val="ru-RU"/>
        </w:rPr>
        <w:t>Ginga</w:t>
      </w:r>
      <w:proofErr w:type="spellEnd"/>
      <w:r w:rsidRPr="003C2341">
        <w:rPr>
          <w:lang w:val="ru-RU"/>
        </w:rPr>
        <w:t xml:space="preserve">-J или </w:t>
      </w:r>
      <w:proofErr w:type="spellStart"/>
      <w:r w:rsidRPr="003C2341">
        <w:rPr>
          <w:lang w:val="ru-RU"/>
        </w:rPr>
        <w:t>Ginga-HTML5</w:t>
      </w:r>
      <w:proofErr w:type="spellEnd"/>
      <w:r w:rsidRPr="003C2341">
        <w:rPr>
          <w:lang w:val="ru-RU"/>
        </w:rPr>
        <w:t>, в зависимости от типа приложения. В </w:t>
      </w:r>
      <w:proofErr w:type="spellStart"/>
      <w:r w:rsidRPr="003C2341">
        <w:rPr>
          <w:lang w:val="ru-RU"/>
        </w:rPr>
        <w:t>Ginga-CC</w:t>
      </w:r>
      <w:proofErr w:type="spellEnd"/>
      <w:r w:rsidRPr="003C2341">
        <w:rPr>
          <w:lang w:val="ru-RU"/>
        </w:rPr>
        <w:t xml:space="preserve"> имеется </w:t>
      </w:r>
      <w:proofErr w:type="spellStart"/>
      <w:r w:rsidRPr="003C2341">
        <w:rPr>
          <w:lang w:val="ru-RU"/>
        </w:rPr>
        <w:t>API</w:t>
      </w:r>
      <w:proofErr w:type="spellEnd"/>
      <w:r w:rsidRPr="003C2341">
        <w:rPr>
          <w:lang w:val="ru-RU"/>
        </w:rPr>
        <w:t xml:space="preserve"> удаленного доступа, который обеспечивает доступ к вещательным службам и в некоторой степени управление ими в стиле архитектуры REST. </w:t>
      </w:r>
      <w:proofErr w:type="spellStart"/>
      <w:r w:rsidRPr="003C2341">
        <w:rPr>
          <w:lang w:val="ru-RU"/>
        </w:rPr>
        <w:t>Ginga-CC</w:t>
      </w:r>
      <w:proofErr w:type="spellEnd"/>
      <w:r w:rsidRPr="003C2341">
        <w:rPr>
          <w:lang w:val="ru-RU"/>
        </w:rPr>
        <w:t xml:space="preserve"> </w:t>
      </w:r>
      <w:proofErr w:type="spellStart"/>
      <w:r w:rsidRPr="003C2341">
        <w:rPr>
          <w:lang w:val="ru-RU"/>
        </w:rPr>
        <w:t>WebServices</w:t>
      </w:r>
      <w:proofErr w:type="spellEnd"/>
      <w:r w:rsidRPr="003C2341">
        <w:rPr>
          <w:lang w:val="ru-RU"/>
        </w:rPr>
        <w:t xml:space="preserve"> (</w:t>
      </w:r>
      <w:proofErr w:type="spellStart"/>
      <w:r w:rsidRPr="003C2341">
        <w:rPr>
          <w:lang w:val="ru-RU"/>
        </w:rPr>
        <w:t>ABNT</w:t>
      </w:r>
      <w:proofErr w:type="spellEnd"/>
      <w:r w:rsidRPr="003C2341">
        <w:rPr>
          <w:lang w:val="ru-RU"/>
        </w:rPr>
        <w:t xml:space="preserve"> </w:t>
      </w:r>
      <w:proofErr w:type="spellStart"/>
      <w:r w:rsidRPr="003C2341">
        <w:rPr>
          <w:lang w:val="ru-RU"/>
        </w:rPr>
        <w:t>NBR</w:t>
      </w:r>
      <w:proofErr w:type="spellEnd"/>
      <w:r w:rsidRPr="003C2341">
        <w:rPr>
          <w:lang w:val="ru-RU"/>
        </w:rPr>
        <w:t xml:space="preserve"> 15606-11) предоставляет этот удаленный API приложениям на платформе </w:t>
      </w:r>
      <w:proofErr w:type="spellStart"/>
      <w:r w:rsidRPr="003C2341">
        <w:rPr>
          <w:lang w:val="ru-RU"/>
        </w:rPr>
        <w:t>Ginga</w:t>
      </w:r>
      <w:proofErr w:type="spellEnd"/>
      <w:r w:rsidRPr="003C2341">
        <w:rPr>
          <w:lang w:val="ru-RU"/>
        </w:rPr>
        <w:t xml:space="preserve"> и других платформах, авторизованным вещательной организацией. Таким образом, любое приложение, работающее на устройствах домашней сети (телевизор, умный телевизор, смартфон и т. д.), может быть авторизовано для использования в составе IBB.</w:t>
      </w:r>
    </w:p>
    <w:p w14:paraId="00A930D8" w14:textId="6F7EA3AA" w:rsidR="003C2341" w:rsidRPr="003C2341" w:rsidRDefault="003C2341" w:rsidP="003C2341">
      <w:pPr>
        <w:rPr>
          <w:lang w:val="ru-RU"/>
        </w:rPr>
      </w:pPr>
      <w:r w:rsidRPr="003C2341">
        <w:rPr>
          <w:lang w:val="ru-RU"/>
        </w:rPr>
        <w:t xml:space="preserve">На </w:t>
      </w:r>
      <w:proofErr w:type="spellStart"/>
      <w:r w:rsidRPr="003C2341">
        <w:rPr>
          <w:lang w:val="ru-RU"/>
        </w:rPr>
        <w:t>Ginga-NCL</w:t>
      </w:r>
      <w:proofErr w:type="spellEnd"/>
      <w:r w:rsidRPr="003C2341">
        <w:rPr>
          <w:lang w:val="ru-RU"/>
        </w:rPr>
        <w:t xml:space="preserve"> возложена задача выполнения приложений NCL. Приложения NCL собираются внутри </w:t>
      </w:r>
      <w:r w:rsidRPr="003C2341">
        <w:rPr>
          <w:color w:val="000000"/>
          <w:lang w:val="ru-RU"/>
        </w:rPr>
        <w:t>структуры данных, именуемой</w:t>
      </w:r>
      <w:r w:rsidRPr="003C2341">
        <w:rPr>
          <w:lang w:val="ru-RU"/>
        </w:rPr>
        <w:t xml:space="preserve"> закрытой базой данных. </w:t>
      </w:r>
      <w:proofErr w:type="spellStart"/>
      <w:r w:rsidRPr="003C2341">
        <w:rPr>
          <w:lang w:val="ru-RU"/>
        </w:rPr>
        <w:t>Ginga</w:t>
      </w:r>
      <w:proofErr w:type="spellEnd"/>
      <w:r w:rsidRPr="003C2341">
        <w:rPr>
          <w:lang w:val="ru-RU"/>
        </w:rPr>
        <w:t xml:space="preserve"> соединяет по крайней мере одну закрытую базу данных с каждым ТВ</w:t>
      </w:r>
      <w:r w:rsidR="002F417C">
        <w:rPr>
          <w:lang w:val="ru-RU"/>
        </w:rPr>
        <w:noBreakHyphen/>
      </w:r>
      <w:r w:rsidRPr="003C2341">
        <w:rPr>
          <w:lang w:val="ru-RU"/>
        </w:rPr>
        <w:t xml:space="preserve">каналом (набором услуг), в котором хранятся </w:t>
      </w:r>
      <w:r w:rsidRPr="003C2341">
        <w:rPr>
          <w:color w:val="000000"/>
          <w:lang w:val="ru-RU"/>
        </w:rPr>
        <w:t>приложения, связанные с услугами</w:t>
      </w:r>
      <w:r w:rsidRPr="003C2341">
        <w:rPr>
          <w:lang w:val="ru-RU"/>
        </w:rPr>
        <w:t>. Управлением с</w:t>
      </w:r>
      <w:r w:rsidRPr="003C2341">
        <w:rPr>
          <w:color w:val="000000"/>
          <w:lang w:val="ru-RU"/>
        </w:rPr>
        <w:t>амостоятельными приложениями осуществляется</w:t>
      </w:r>
      <w:r w:rsidRPr="003C2341">
        <w:rPr>
          <w:lang w:val="ru-RU"/>
        </w:rPr>
        <w:t xml:space="preserve"> в специальных закрытых базах данных: одной для </w:t>
      </w:r>
      <w:r w:rsidRPr="003C2341">
        <w:rPr>
          <w:color w:val="000000"/>
          <w:lang w:val="ru-RU"/>
        </w:rPr>
        <w:t xml:space="preserve">резидентных приложений и одной </w:t>
      </w:r>
      <w:r w:rsidRPr="003C2341">
        <w:rPr>
          <w:lang w:val="ru-RU"/>
        </w:rPr>
        <w:t xml:space="preserve">для </w:t>
      </w:r>
      <w:r w:rsidRPr="003C2341">
        <w:rPr>
          <w:color w:val="000000"/>
          <w:lang w:val="ru-RU"/>
        </w:rPr>
        <w:t>установленных приложений</w:t>
      </w:r>
      <w:r w:rsidRPr="003C2341">
        <w:rPr>
          <w:lang w:val="ru-RU"/>
        </w:rPr>
        <w:t xml:space="preserve">. Приложения в закрытой базе данных можно редактировать, запускать, приостанавливать, возобновлять, прерывать, останавливать, сохранять, и они также могут обращаться друг к другу. </w:t>
      </w:r>
    </w:p>
    <w:p w14:paraId="75C38B88" w14:textId="6859B574" w:rsidR="003C2341" w:rsidRPr="003C2341" w:rsidRDefault="003C2341" w:rsidP="003C2341">
      <w:pPr>
        <w:rPr>
          <w:lang w:val="ru-RU"/>
        </w:rPr>
      </w:pPr>
      <w:r w:rsidRPr="003C2341">
        <w:rPr>
          <w:color w:val="000000"/>
          <w:lang w:val="ru-RU"/>
        </w:rPr>
        <w:t xml:space="preserve">На компонент диспетчера </w:t>
      </w:r>
      <w:r w:rsidRPr="003C2341">
        <w:rPr>
          <w:lang w:val="ru-RU"/>
        </w:rPr>
        <w:t xml:space="preserve">закрытой базы данных возложена задача </w:t>
      </w:r>
      <w:r w:rsidRPr="003C2341">
        <w:rPr>
          <w:color w:val="000000"/>
          <w:lang w:val="ru-RU"/>
        </w:rPr>
        <w:t>поддержки механизма сигнализации</w:t>
      </w:r>
      <w:r w:rsidRPr="003C2341">
        <w:rPr>
          <w:lang w:val="ru-RU"/>
        </w:rPr>
        <w:t xml:space="preserve"> (система команд и сигналы управления для редактирования NCL передаются с помощью поля кода управления таблицы AIT), используемого для управления тем, в какой момент времени и каким образом соответствующее приложение должно быть активировано/деактивировано установлено/удалено, доступно/недоступно, видимо/скрыто и</w:t>
      </w:r>
      <w:r w:rsidR="00CE6717">
        <w:rPr>
          <w:lang w:val="ru-RU"/>
        </w:rPr>
        <w:t> </w:t>
      </w:r>
      <w:r w:rsidRPr="003C2341">
        <w:rPr>
          <w:lang w:val="ru-RU"/>
        </w:rPr>
        <w:t xml:space="preserve">т. д., или даже в том случае, если управление должно быть полностью оставлено конечному пользователю. </w:t>
      </w:r>
      <w:proofErr w:type="spellStart"/>
      <w:r w:rsidRPr="003C2341">
        <w:rPr>
          <w:lang w:val="ru-RU"/>
        </w:rPr>
        <w:t>AppCatUI</w:t>
      </w:r>
      <w:proofErr w:type="spellEnd"/>
      <w:r w:rsidRPr="003C2341">
        <w:rPr>
          <w:lang w:val="ru-RU"/>
        </w:rPr>
        <w:t xml:space="preserve"> – это р</w:t>
      </w:r>
      <w:r w:rsidRPr="003C2341">
        <w:rPr>
          <w:color w:val="000000"/>
          <w:lang w:val="ru-RU"/>
        </w:rPr>
        <w:t xml:space="preserve">асширение межплатформенного программного обеспечения </w:t>
      </w:r>
      <w:proofErr w:type="spellStart"/>
      <w:r w:rsidRPr="003C2341">
        <w:rPr>
          <w:lang w:val="ru-RU"/>
        </w:rPr>
        <w:t>Ginga</w:t>
      </w:r>
      <w:proofErr w:type="spellEnd"/>
      <w:r w:rsidRPr="003C2341">
        <w:rPr>
          <w:lang w:val="ru-RU"/>
        </w:rPr>
        <w:t xml:space="preserve">, которое должно обеспечиваться приемником IBB. Оно предназначено для перечисления имеющихся в </w:t>
      </w:r>
      <w:r w:rsidRPr="003C2341">
        <w:rPr>
          <w:color w:val="000000"/>
          <w:lang w:val="ru-RU"/>
        </w:rPr>
        <w:t xml:space="preserve">структуре </w:t>
      </w:r>
      <w:r w:rsidRPr="003C2341">
        <w:rPr>
          <w:lang w:val="ru-RU"/>
        </w:rPr>
        <w:t>закрытой базы данных приложений, которые могут быть запущены конечным пользователем, а также для добавления, перемещения и удаления приложений в соответствии с Рекомендацией МСЭ-T J.205.</w:t>
      </w:r>
    </w:p>
    <w:p w14:paraId="69CCE208" w14:textId="29F3CD56" w:rsidR="003C2341" w:rsidRPr="003C2341" w:rsidRDefault="003C2341" w:rsidP="003C2341">
      <w:pPr>
        <w:rPr>
          <w:lang w:val="ru-RU"/>
        </w:rPr>
      </w:pPr>
      <w:r w:rsidRPr="003C2341">
        <w:rPr>
          <w:lang w:val="ru-RU"/>
        </w:rPr>
        <w:t xml:space="preserve">NCL – это </w:t>
      </w:r>
      <w:r w:rsidRPr="003C2341">
        <w:rPr>
          <w:color w:val="000000"/>
          <w:lang w:val="ru-RU"/>
        </w:rPr>
        <w:t>декларативный язык</w:t>
      </w:r>
      <w:r w:rsidRPr="003C2341">
        <w:rPr>
          <w:lang w:val="ru-RU"/>
        </w:rPr>
        <w:t xml:space="preserve"> </w:t>
      </w:r>
      <w:proofErr w:type="spellStart"/>
      <w:r w:rsidRPr="003C2341">
        <w:rPr>
          <w:lang w:val="ru-RU"/>
        </w:rPr>
        <w:t>Ginga</w:t>
      </w:r>
      <w:proofErr w:type="spellEnd"/>
      <w:r w:rsidRPr="003C2341">
        <w:rPr>
          <w:lang w:val="ru-RU"/>
        </w:rPr>
        <w:t xml:space="preserve">. Благодаря своим характеристикам оно является </w:t>
      </w:r>
      <w:r w:rsidRPr="003C2341">
        <w:rPr>
          <w:color w:val="000000"/>
          <w:lang w:val="ru-RU"/>
        </w:rPr>
        <w:t>правильным декларативным решением</w:t>
      </w:r>
      <w:r w:rsidRPr="003C2341">
        <w:rPr>
          <w:lang w:val="ru-RU"/>
        </w:rPr>
        <w:t xml:space="preserve"> для услуг IBB: гибкость языка; его способность </w:t>
      </w:r>
      <w:r w:rsidRPr="003C2341">
        <w:rPr>
          <w:color w:val="000000"/>
          <w:lang w:val="ru-RU"/>
        </w:rPr>
        <w:t>повторного использования</w:t>
      </w:r>
      <w:r w:rsidRPr="003C2341">
        <w:rPr>
          <w:lang w:val="ru-RU"/>
        </w:rPr>
        <w:t xml:space="preserve">; поддержка </w:t>
      </w:r>
      <w:r w:rsidRPr="003C2341">
        <w:rPr>
          <w:color w:val="000000"/>
          <w:lang w:val="ru-RU"/>
        </w:rPr>
        <w:t>нескольких устройств</w:t>
      </w:r>
      <w:r w:rsidRPr="003C2341">
        <w:rPr>
          <w:lang w:val="ru-RU"/>
        </w:rPr>
        <w:t xml:space="preserve"> (с</w:t>
      </w:r>
      <w:r w:rsidRPr="003C2341">
        <w:rPr>
          <w:color w:val="000000"/>
          <w:lang w:val="ru-RU"/>
        </w:rPr>
        <w:t>овместная работа с дополнительным устройством</w:t>
      </w:r>
      <w:r w:rsidRPr="003C2341">
        <w:rPr>
          <w:lang w:val="ru-RU"/>
        </w:rPr>
        <w:t xml:space="preserve">); </w:t>
      </w:r>
      <w:r w:rsidRPr="003C2341">
        <w:rPr>
          <w:color w:val="000000"/>
          <w:lang w:val="ru-RU"/>
        </w:rPr>
        <w:t xml:space="preserve">возможность адаптации отображения и контента </w:t>
      </w:r>
      <w:r w:rsidRPr="003C2341">
        <w:rPr>
          <w:lang w:val="ru-RU"/>
        </w:rPr>
        <w:t xml:space="preserve">приложения; API для создания и изменения приложений </w:t>
      </w:r>
      <w:r w:rsidRPr="003C2341">
        <w:rPr>
          <w:color w:val="000000"/>
          <w:lang w:val="ru-RU"/>
        </w:rPr>
        <w:t>"на ходу"</w:t>
      </w:r>
      <w:r w:rsidRPr="003C2341">
        <w:rPr>
          <w:lang w:val="ru-RU"/>
        </w:rPr>
        <w:t xml:space="preserve">; а главное, присущая ему способность высокого уровня легко определять пространственно-временную </w:t>
      </w:r>
      <w:r w:rsidRPr="003C2341">
        <w:rPr>
          <w:color w:val="000000"/>
          <w:lang w:val="ru-RU"/>
        </w:rPr>
        <w:t>синхронизацию среди медиаресурсов</w:t>
      </w:r>
      <w:r w:rsidRPr="003C2341">
        <w:rPr>
          <w:lang w:val="ru-RU"/>
        </w:rPr>
        <w:t xml:space="preserve"> (включая взаимодействие зрителей). В отношении конкретных процедурных требований, например когда требуется генерирование более сложного динамического контента, NCL оказывает поддержку я</w:t>
      </w:r>
      <w:r w:rsidRPr="003C2341">
        <w:rPr>
          <w:color w:val="000000"/>
          <w:lang w:val="ru-RU"/>
        </w:rPr>
        <w:t>зыку подготовки сценария</w:t>
      </w:r>
      <w:r w:rsidRPr="003C2341">
        <w:rPr>
          <w:lang w:val="ru-RU"/>
        </w:rPr>
        <w:t xml:space="preserve"> </w:t>
      </w:r>
      <w:proofErr w:type="spellStart"/>
      <w:r w:rsidRPr="003C2341">
        <w:rPr>
          <w:lang w:val="ru-RU"/>
        </w:rPr>
        <w:t>Lua</w:t>
      </w:r>
      <w:proofErr w:type="spellEnd"/>
      <w:r w:rsidRPr="003C2341">
        <w:rPr>
          <w:lang w:val="ru-RU"/>
        </w:rPr>
        <w:t xml:space="preserve">. Приложения NCL имеют более строгое разделение между их контентом и структурой. Язык NCL сам не определяет </w:t>
      </w:r>
      <w:r w:rsidRPr="003C2341">
        <w:rPr>
          <w:color w:val="000000"/>
          <w:lang w:val="ru-RU"/>
        </w:rPr>
        <w:t>медиаконтент</w:t>
      </w:r>
      <w:r w:rsidRPr="003C2341">
        <w:rPr>
          <w:lang w:val="ru-RU"/>
        </w:rPr>
        <w:t xml:space="preserve">. Вместо этого, он определяет связующий элемент, который </w:t>
      </w:r>
      <w:r w:rsidRPr="003C2341">
        <w:rPr>
          <w:color w:val="000000"/>
          <w:lang w:val="ru-RU"/>
        </w:rPr>
        <w:t xml:space="preserve">удерживает вместе </w:t>
      </w:r>
      <w:proofErr w:type="spellStart"/>
      <w:r w:rsidRPr="003C2341">
        <w:rPr>
          <w:color w:val="000000"/>
          <w:lang w:val="ru-RU"/>
        </w:rPr>
        <w:t>медиаобъекты</w:t>
      </w:r>
      <w:proofErr w:type="spellEnd"/>
      <w:r w:rsidRPr="003C2341">
        <w:rPr>
          <w:color w:val="000000"/>
          <w:lang w:val="ru-RU"/>
        </w:rPr>
        <w:t xml:space="preserve"> при отображении мультимедийной информации</w:t>
      </w:r>
      <w:r w:rsidRPr="003C2341">
        <w:rPr>
          <w:lang w:val="ru-RU"/>
        </w:rPr>
        <w:t>. Документ NCL (</w:t>
      </w:r>
      <w:r w:rsidRPr="003C2341">
        <w:rPr>
          <w:color w:val="000000"/>
          <w:lang w:val="ru-RU"/>
        </w:rPr>
        <w:t>код приложения</w:t>
      </w:r>
      <w:r w:rsidRPr="003C2341">
        <w:rPr>
          <w:lang w:val="ru-RU"/>
        </w:rPr>
        <w:t xml:space="preserve"> NCL) определяет только то, как </w:t>
      </w:r>
      <w:proofErr w:type="spellStart"/>
      <w:r w:rsidRPr="003C2341">
        <w:rPr>
          <w:lang w:val="ru-RU"/>
        </w:rPr>
        <w:t>медиаобъекты</w:t>
      </w:r>
      <w:proofErr w:type="spellEnd"/>
      <w:r w:rsidRPr="003C2341">
        <w:rPr>
          <w:lang w:val="ru-RU"/>
        </w:rPr>
        <w:t xml:space="preserve"> структурированы и связаны между собой во времени и пространстве. Каждый </w:t>
      </w:r>
      <w:proofErr w:type="spellStart"/>
      <w:r w:rsidRPr="003C2341">
        <w:rPr>
          <w:lang w:val="ru-RU"/>
        </w:rPr>
        <w:t>медиаобъект</w:t>
      </w:r>
      <w:proofErr w:type="spellEnd"/>
      <w:r w:rsidRPr="003C2341">
        <w:rPr>
          <w:lang w:val="ru-RU"/>
        </w:rPr>
        <w:t xml:space="preserve"> </w:t>
      </w:r>
      <w:proofErr w:type="spellStart"/>
      <w:r w:rsidRPr="003C2341">
        <w:rPr>
          <w:lang w:val="ru-RU"/>
        </w:rPr>
        <w:t>NCL</w:t>
      </w:r>
      <w:proofErr w:type="spellEnd"/>
      <w:r w:rsidRPr="003C2341">
        <w:rPr>
          <w:lang w:val="ru-RU"/>
        </w:rPr>
        <w:t xml:space="preserve"> определяет схему URI, используемую для извлечения своего контента. В зависимости от установленной схемы </w:t>
      </w:r>
      <w:proofErr w:type="spellStart"/>
      <w:r w:rsidRPr="003C2341">
        <w:rPr>
          <w:lang w:val="ru-RU"/>
        </w:rPr>
        <w:t>Ginga-NCL</w:t>
      </w:r>
      <w:proofErr w:type="spellEnd"/>
      <w:r w:rsidRPr="003C2341">
        <w:rPr>
          <w:lang w:val="ru-RU"/>
        </w:rPr>
        <w:t xml:space="preserve"> знает, должен ли он получить контент из вещательного сигнала, из сети IP или из </w:t>
      </w:r>
      <w:r w:rsidRPr="003C2341">
        <w:rPr>
          <w:color w:val="000000"/>
          <w:lang w:val="ru-RU"/>
        </w:rPr>
        <w:t>локального хранилища</w:t>
      </w:r>
      <w:r w:rsidRPr="003C2341">
        <w:rPr>
          <w:lang w:val="ru-RU"/>
        </w:rPr>
        <w:t xml:space="preserve">. </w:t>
      </w:r>
      <w:proofErr w:type="spellStart"/>
      <w:r w:rsidRPr="003C2341">
        <w:rPr>
          <w:lang w:val="ru-RU"/>
        </w:rPr>
        <w:t>Ginga-NCL</w:t>
      </w:r>
      <w:proofErr w:type="spellEnd"/>
      <w:r w:rsidRPr="003C2341">
        <w:rPr>
          <w:lang w:val="ru-RU"/>
        </w:rPr>
        <w:t> – обязательный компонент всех профилей интерактивных приемников согласно ABNT NBR 15606-1.</w:t>
      </w:r>
    </w:p>
    <w:p w14:paraId="74083B6C" w14:textId="09191677" w:rsidR="003C2341" w:rsidRPr="003C2341" w:rsidRDefault="003C2341" w:rsidP="00687FFB">
      <w:pPr>
        <w:keepNext/>
        <w:keepLines/>
        <w:rPr>
          <w:lang w:val="ru-RU"/>
        </w:rPr>
      </w:pPr>
      <w:proofErr w:type="spellStart"/>
      <w:r w:rsidRPr="003C2341">
        <w:rPr>
          <w:lang w:val="ru-RU"/>
        </w:rPr>
        <w:lastRenderedPageBreak/>
        <w:t>Ginga</w:t>
      </w:r>
      <w:proofErr w:type="spellEnd"/>
      <w:r w:rsidRPr="003C2341">
        <w:rPr>
          <w:lang w:val="ru-RU"/>
        </w:rPr>
        <w:t xml:space="preserve">-J – это необязательная </w:t>
      </w:r>
      <w:r w:rsidRPr="003C2341">
        <w:rPr>
          <w:color w:val="000000"/>
          <w:lang w:val="ru-RU"/>
        </w:rPr>
        <w:t>процедурная среда</w:t>
      </w:r>
      <w:r w:rsidRPr="003C2341">
        <w:rPr>
          <w:lang w:val="ru-RU"/>
        </w:rPr>
        <w:t xml:space="preserve">, основанная на языке Java. Ее стек включает ядро API из Рекомендации МСЭ-T J.202 и Рекомендации МСЭ-R BT.1722 (в частности CDC 1.1, FP 1.1, </w:t>
      </w:r>
      <w:proofErr w:type="spellStart"/>
      <w:r w:rsidRPr="003C2341">
        <w:rPr>
          <w:lang w:val="ru-RU"/>
        </w:rPr>
        <w:t>PBP</w:t>
      </w:r>
      <w:proofErr w:type="spellEnd"/>
      <w:r w:rsidRPr="003C2341">
        <w:rPr>
          <w:lang w:val="ru-RU"/>
        </w:rPr>
        <w:t xml:space="preserve"> 1.1.2 и </w:t>
      </w:r>
      <w:proofErr w:type="spellStart"/>
      <w:r w:rsidRPr="003C2341">
        <w:rPr>
          <w:lang w:val="ru-RU"/>
        </w:rPr>
        <w:t>JavaTV</w:t>
      </w:r>
      <w:proofErr w:type="spellEnd"/>
      <w:r w:rsidRPr="003C2341">
        <w:rPr>
          <w:lang w:val="ru-RU"/>
        </w:rPr>
        <w:t xml:space="preserve"> 1.1), набор </w:t>
      </w:r>
      <w:proofErr w:type="spellStart"/>
      <w:r w:rsidRPr="003C2341">
        <w:rPr>
          <w:lang w:val="ru-RU"/>
        </w:rPr>
        <w:t>API</w:t>
      </w:r>
      <w:proofErr w:type="spellEnd"/>
      <w:r w:rsidRPr="003C2341">
        <w:rPr>
          <w:lang w:val="ru-RU"/>
        </w:rPr>
        <w:t xml:space="preserve"> </w:t>
      </w:r>
      <w:proofErr w:type="spellStart"/>
      <w:r w:rsidRPr="003C2341">
        <w:rPr>
          <w:lang w:val="ru-RU"/>
        </w:rPr>
        <w:t>JavaDTV</w:t>
      </w:r>
      <w:proofErr w:type="spellEnd"/>
      <w:r w:rsidRPr="003C2341">
        <w:rPr>
          <w:lang w:val="ru-RU"/>
        </w:rPr>
        <w:t xml:space="preserve">, определенный в стандарте ABNT NBR 15606-6, а также набор </w:t>
      </w:r>
      <w:r w:rsidRPr="003C2341">
        <w:rPr>
          <w:color w:val="000000"/>
          <w:lang w:val="ru-RU"/>
        </w:rPr>
        <w:t xml:space="preserve">зависящих от системы интерфейсов </w:t>
      </w:r>
      <w:r w:rsidRPr="003C2341">
        <w:rPr>
          <w:lang w:val="ru-RU"/>
        </w:rPr>
        <w:t>API, определенный в стандарте ABNT NBR 15606-4.</w:t>
      </w:r>
    </w:p>
    <w:p w14:paraId="7ADC9B5D" w14:textId="77777777" w:rsidR="003C2341" w:rsidRPr="00174C8C" w:rsidRDefault="003C2341" w:rsidP="003C2341">
      <w:pPr>
        <w:rPr>
          <w:spacing w:val="2"/>
          <w:lang w:val="ru-RU"/>
        </w:rPr>
      </w:pPr>
      <w:r w:rsidRPr="00174C8C">
        <w:rPr>
          <w:spacing w:val="2"/>
          <w:lang w:val="ru-RU"/>
        </w:rPr>
        <w:t xml:space="preserve">Подсистема отображения Ginga-HTML5 (ABNT NBR 15606-10) входит в состав </w:t>
      </w:r>
      <w:proofErr w:type="spellStart"/>
      <w:r w:rsidRPr="00174C8C">
        <w:rPr>
          <w:spacing w:val="2"/>
          <w:lang w:val="ru-RU"/>
        </w:rPr>
        <w:t>Ginga</w:t>
      </w:r>
      <w:proofErr w:type="spellEnd"/>
      <w:r w:rsidRPr="00174C8C">
        <w:rPr>
          <w:spacing w:val="2"/>
          <w:lang w:val="ru-RU"/>
        </w:rPr>
        <w:t xml:space="preserve"> в качестве другого механизма представления, начиная с профиля приемника D. Она поддерживает профиль языка HTML5, представляющий собой подмножество спецификаций W3C без расширений или специфичной для IBB функциональности. Профиль HTML5 призван обеспечить эквивалентность с определениями из </w:t>
      </w:r>
      <w:proofErr w:type="spellStart"/>
      <w:r w:rsidRPr="00174C8C">
        <w:rPr>
          <w:spacing w:val="2"/>
          <w:lang w:val="ru-RU"/>
        </w:rPr>
        <w:t>HbbTV</w:t>
      </w:r>
      <w:proofErr w:type="spellEnd"/>
      <w:r w:rsidRPr="00174C8C">
        <w:rPr>
          <w:spacing w:val="2"/>
          <w:lang w:val="ru-RU"/>
        </w:rPr>
        <w:t xml:space="preserve"> 2.0.1, затрагивающими конкретику спецификаций W3C. Функциональность IBB в приложениях Ginga-HTML5 реализуется с использованием подсистемы </w:t>
      </w:r>
      <w:proofErr w:type="spellStart"/>
      <w:r w:rsidRPr="00174C8C">
        <w:rPr>
          <w:spacing w:val="2"/>
          <w:lang w:val="ru-RU"/>
        </w:rPr>
        <w:t>Ginga-CC</w:t>
      </w:r>
      <w:proofErr w:type="spellEnd"/>
      <w:r w:rsidRPr="00174C8C">
        <w:rPr>
          <w:spacing w:val="2"/>
          <w:lang w:val="ru-RU"/>
        </w:rPr>
        <w:t xml:space="preserve"> </w:t>
      </w:r>
      <w:proofErr w:type="spellStart"/>
      <w:r w:rsidRPr="00174C8C">
        <w:rPr>
          <w:spacing w:val="2"/>
          <w:lang w:val="ru-RU"/>
        </w:rPr>
        <w:t>WebServices</w:t>
      </w:r>
      <w:proofErr w:type="spellEnd"/>
      <w:r w:rsidRPr="00174C8C">
        <w:rPr>
          <w:spacing w:val="2"/>
          <w:lang w:val="ru-RU"/>
        </w:rPr>
        <w:t xml:space="preserve"> для доступа к радиовещательным службам и управления ими в увязке со встроенными возможностями широкополосной связи. Фактически подсистема </w:t>
      </w:r>
      <w:proofErr w:type="spellStart"/>
      <w:r w:rsidRPr="00174C8C">
        <w:rPr>
          <w:spacing w:val="2"/>
          <w:lang w:val="ru-RU"/>
        </w:rPr>
        <w:t>Ginga-CC</w:t>
      </w:r>
      <w:proofErr w:type="spellEnd"/>
      <w:r w:rsidRPr="00174C8C">
        <w:rPr>
          <w:spacing w:val="2"/>
          <w:lang w:val="ru-RU"/>
        </w:rPr>
        <w:t xml:space="preserve"> </w:t>
      </w:r>
      <w:proofErr w:type="spellStart"/>
      <w:r w:rsidRPr="00174C8C">
        <w:rPr>
          <w:spacing w:val="2"/>
          <w:lang w:val="ru-RU"/>
        </w:rPr>
        <w:t>WebServices</w:t>
      </w:r>
      <w:proofErr w:type="spellEnd"/>
      <w:r w:rsidRPr="00174C8C">
        <w:rPr>
          <w:spacing w:val="2"/>
          <w:lang w:val="ru-RU"/>
        </w:rPr>
        <w:t xml:space="preserve"> может использоваться любым приложением </w:t>
      </w:r>
      <w:proofErr w:type="spellStart"/>
      <w:r w:rsidRPr="00174C8C">
        <w:rPr>
          <w:spacing w:val="2"/>
          <w:lang w:val="ru-RU"/>
        </w:rPr>
        <w:t>Ginga</w:t>
      </w:r>
      <w:proofErr w:type="spellEnd"/>
      <w:r w:rsidRPr="00174C8C">
        <w:rPr>
          <w:spacing w:val="2"/>
          <w:lang w:val="ru-RU"/>
        </w:rPr>
        <w:t xml:space="preserve"> (</w:t>
      </w:r>
      <w:proofErr w:type="spellStart"/>
      <w:r w:rsidRPr="00174C8C">
        <w:rPr>
          <w:spacing w:val="2"/>
          <w:lang w:val="ru-RU"/>
        </w:rPr>
        <w:t>NCL</w:t>
      </w:r>
      <w:proofErr w:type="spellEnd"/>
      <w:r w:rsidRPr="00174C8C">
        <w:rPr>
          <w:spacing w:val="2"/>
          <w:lang w:val="ru-RU"/>
        </w:rPr>
        <w:t xml:space="preserve"> и </w:t>
      </w:r>
      <w:proofErr w:type="spellStart"/>
      <w:r w:rsidRPr="00174C8C">
        <w:rPr>
          <w:spacing w:val="2"/>
          <w:lang w:val="ru-RU"/>
        </w:rPr>
        <w:t>HTML5</w:t>
      </w:r>
      <w:proofErr w:type="spellEnd"/>
      <w:r w:rsidRPr="00174C8C">
        <w:rPr>
          <w:spacing w:val="2"/>
          <w:lang w:val="ru-RU"/>
        </w:rPr>
        <w:t>). Эта возможность распространяется также на любое приложение, работающее на устройствах домашней сети, если оно авторизовано пользователем и вещательной организацией.</w:t>
      </w:r>
    </w:p>
    <w:p w14:paraId="7C4125CF" w14:textId="227F8BE1" w:rsidR="003C2341" w:rsidRPr="00174C8C" w:rsidRDefault="003C2341" w:rsidP="003C2341">
      <w:pPr>
        <w:rPr>
          <w:spacing w:val="-2"/>
          <w:lang w:val="ru-RU"/>
        </w:rPr>
      </w:pPr>
      <w:r w:rsidRPr="00174C8C">
        <w:rPr>
          <w:spacing w:val="-2"/>
          <w:lang w:val="ru-RU"/>
        </w:rPr>
        <w:t xml:space="preserve">Первые коммерческие реализации языка </w:t>
      </w:r>
      <w:proofErr w:type="spellStart"/>
      <w:r w:rsidRPr="00174C8C">
        <w:rPr>
          <w:spacing w:val="-2"/>
          <w:lang w:val="ru-RU"/>
        </w:rPr>
        <w:t>Ginga</w:t>
      </w:r>
      <w:proofErr w:type="spellEnd"/>
      <w:r w:rsidRPr="00174C8C">
        <w:rPr>
          <w:spacing w:val="-2"/>
          <w:lang w:val="ru-RU"/>
        </w:rPr>
        <w:t xml:space="preserve"> появились в 2008 году. В 2009 году NCL 3.0 и его </w:t>
      </w:r>
      <w:r w:rsidRPr="00174C8C">
        <w:rPr>
          <w:color w:val="000000"/>
          <w:spacing w:val="-2"/>
          <w:lang w:val="ru-RU"/>
        </w:rPr>
        <w:t>среда отображения</w:t>
      </w:r>
      <w:r w:rsidRPr="00174C8C">
        <w:rPr>
          <w:spacing w:val="-2"/>
          <w:lang w:val="ru-RU"/>
        </w:rPr>
        <w:t xml:space="preserve"> </w:t>
      </w:r>
      <w:proofErr w:type="spellStart"/>
      <w:r w:rsidRPr="00174C8C">
        <w:rPr>
          <w:spacing w:val="-2"/>
          <w:lang w:val="ru-RU"/>
        </w:rPr>
        <w:t>Ginga-NCL</w:t>
      </w:r>
      <w:proofErr w:type="spellEnd"/>
      <w:r w:rsidRPr="00174C8C">
        <w:rPr>
          <w:spacing w:val="-2"/>
          <w:lang w:val="ru-RU"/>
        </w:rPr>
        <w:t xml:space="preserve"> стали частью Рекомендации МСЭ-T H.761 для </w:t>
      </w:r>
      <w:r w:rsidRPr="00174C8C">
        <w:rPr>
          <w:color w:val="000000"/>
          <w:spacing w:val="-2"/>
          <w:lang w:val="ru-RU"/>
        </w:rPr>
        <w:t>услуг</w:t>
      </w:r>
      <w:r w:rsidRPr="00174C8C">
        <w:rPr>
          <w:spacing w:val="-2"/>
          <w:lang w:val="ru-RU"/>
        </w:rPr>
        <w:t xml:space="preserve"> IPTV и Рекомендации МСЭ-R </w:t>
      </w:r>
      <w:proofErr w:type="spellStart"/>
      <w:r w:rsidRPr="00174C8C">
        <w:rPr>
          <w:spacing w:val="-2"/>
          <w:lang w:val="ru-RU"/>
        </w:rPr>
        <w:t>BT.1699</w:t>
      </w:r>
      <w:proofErr w:type="spellEnd"/>
      <w:r w:rsidRPr="00174C8C">
        <w:rPr>
          <w:spacing w:val="-2"/>
          <w:lang w:val="ru-RU"/>
        </w:rPr>
        <w:t xml:space="preserve">, а среда </w:t>
      </w:r>
      <w:proofErr w:type="spellStart"/>
      <w:r w:rsidRPr="00174C8C">
        <w:rPr>
          <w:spacing w:val="-2"/>
          <w:lang w:val="ru-RU"/>
        </w:rPr>
        <w:t>Ginga</w:t>
      </w:r>
      <w:proofErr w:type="spellEnd"/>
      <w:r w:rsidRPr="00174C8C">
        <w:rPr>
          <w:spacing w:val="-2"/>
          <w:lang w:val="ru-RU"/>
        </w:rPr>
        <w:t xml:space="preserve">-J стала частью Рекомендации МСЭ-T J.202 и МСЭ-R BT.1722. С тех пор многие страны, особенно в Южной Америке, приняли язык </w:t>
      </w:r>
      <w:proofErr w:type="spellStart"/>
      <w:r w:rsidRPr="00174C8C">
        <w:rPr>
          <w:spacing w:val="-2"/>
          <w:lang w:val="ru-RU"/>
        </w:rPr>
        <w:t>Ginga</w:t>
      </w:r>
      <w:proofErr w:type="spellEnd"/>
      <w:r w:rsidRPr="00174C8C">
        <w:rPr>
          <w:spacing w:val="-2"/>
          <w:lang w:val="ru-RU"/>
        </w:rPr>
        <w:t xml:space="preserve"> в качестве </w:t>
      </w:r>
      <w:r w:rsidRPr="00174C8C">
        <w:rPr>
          <w:color w:val="000000"/>
          <w:spacing w:val="-2"/>
          <w:lang w:val="ru-RU"/>
        </w:rPr>
        <w:t>межплатформенного программного обеспечения</w:t>
      </w:r>
      <w:r w:rsidRPr="00174C8C">
        <w:rPr>
          <w:spacing w:val="-2"/>
          <w:lang w:val="ru-RU"/>
        </w:rPr>
        <w:t xml:space="preserve"> для своих стандартов наземного ЦТВ на базе международного стандарта </w:t>
      </w:r>
      <w:proofErr w:type="spellStart"/>
      <w:r w:rsidRPr="00174C8C">
        <w:rPr>
          <w:spacing w:val="-2"/>
          <w:lang w:val="ru-RU"/>
        </w:rPr>
        <w:t>ISDB-Tb</w:t>
      </w:r>
      <w:proofErr w:type="spellEnd"/>
      <w:r w:rsidRPr="00174C8C">
        <w:rPr>
          <w:spacing w:val="-2"/>
          <w:lang w:val="ru-RU"/>
        </w:rPr>
        <w:t xml:space="preserve">. Позднее (в 2014 г.) в последней версии Рекомендации МСЭ-T H.761 для </w:t>
      </w:r>
      <w:r w:rsidRPr="00174C8C">
        <w:rPr>
          <w:color w:val="000000"/>
          <w:spacing w:val="-2"/>
          <w:lang w:val="ru-RU"/>
        </w:rPr>
        <w:t>услуг</w:t>
      </w:r>
      <w:r w:rsidRPr="00174C8C">
        <w:rPr>
          <w:spacing w:val="-2"/>
          <w:lang w:val="ru-RU"/>
        </w:rPr>
        <w:t xml:space="preserve"> IPTV определены язык NCL 3.1 и его </w:t>
      </w:r>
      <w:r w:rsidRPr="00174C8C">
        <w:rPr>
          <w:color w:val="000000"/>
          <w:spacing w:val="-2"/>
          <w:lang w:val="ru-RU"/>
        </w:rPr>
        <w:t>среда отображения</w:t>
      </w:r>
      <w:r w:rsidRPr="00174C8C">
        <w:rPr>
          <w:spacing w:val="-2"/>
          <w:lang w:val="ru-RU"/>
        </w:rPr>
        <w:t xml:space="preserve"> </w:t>
      </w:r>
      <w:proofErr w:type="spellStart"/>
      <w:r w:rsidRPr="00174C8C">
        <w:rPr>
          <w:spacing w:val="-2"/>
          <w:lang w:val="ru-RU"/>
        </w:rPr>
        <w:t>Ginga-NCL</w:t>
      </w:r>
      <w:proofErr w:type="spellEnd"/>
      <w:r w:rsidRPr="00174C8C">
        <w:rPr>
          <w:spacing w:val="-2"/>
          <w:lang w:val="ru-RU"/>
        </w:rPr>
        <w:t>, которая включает новые свойства для более эффективной поддержки услуг ЦТВ IBB. В настоящее время ведется работа над</w:t>
      </w:r>
      <w:r w:rsidR="00CE6717" w:rsidRPr="00174C8C">
        <w:rPr>
          <w:spacing w:val="-2"/>
          <w:lang w:val="ru-RU"/>
        </w:rPr>
        <w:t> </w:t>
      </w:r>
      <w:r w:rsidRPr="00174C8C">
        <w:rPr>
          <w:spacing w:val="-2"/>
          <w:lang w:val="ru-RU"/>
        </w:rPr>
        <w:t>версией 4.0 NCL.</w:t>
      </w:r>
    </w:p>
    <w:p w14:paraId="36325CE1" w14:textId="217C7FE7" w:rsidR="005A2705" w:rsidRPr="003C2341" w:rsidRDefault="003C2341" w:rsidP="003C2341">
      <w:pPr>
        <w:rPr>
          <w:lang w:val="ru-RU" w:eastAsia="ja-JP"/>
        </w:rPr>
      </w:pPr>
      <w:r w:rsidRPr="003C2341">
        <w:rPr>
          <w:lang w:val="ru-RU"/>
        </w:rPr>
        <w:t xml:space="preserve">В настоящее время производители потребительского оборудования предлагают большое количество моделей телевизоров, </w:t>
      </w:r>
      <w:r w:rsidRPr="003C2341">
        <w:rPr>
          <w:color w:val="000000"/>
          <w:lang w:val="ru-RU"/>
        </w:rPr>
        <w:t>абонентских приставок</w:t>
      </w:r>
      <w:r w:rsidRPr="003C2341">
        <w:rPr>
          <w:lang w:val="ru-RU"/>
        </w:rPr>
        <w:t xml:space="preserve"> и смартфонов с поддержкой </w:t>
      </w:r>
      <w:proofErr w:type="spellStart"/>
      <w:r w:rsidRPr="003C2341">
        <w:rPr>
          <w:lang w:val="ru-RU"/>
        </w:rPr>
        <w:t>Ginga</w:t>
      </w:r>
      <w:proofErr w:type="spellEnd"/>
      <w:r w:rsidRPr="003C2341">
        <w:rPr>
          <w:lang w:val="ru-RU"/>
        </w:rPr>
        <w:t xml:space="preserve">. Существуют </w:t>
      </w:r>
      <w:r w:rsidRPr="003C2341">
        <w:rPr>
          <w:color w:val="000000"/>
          <w:lang w:val="ru-RU"/>
        </w:rPr>
        <w:t>реализации на основе открытых исходных кодов</w:t>
      </w:r>
      <w:r w:rsidRPr="003C2341">
        <w:rPr>
          <w:lang w:val="ru-RU"/>
        </w:rPr>
        <w:t xml:space="preserve"> для платформ Linux, Windows, MAC </w:t>
      </w:r>
      <w:proofErr w:type="spellStart"/>
      <w:r w:rsidRPr="003C2341">
        <w:rPr>
          <w:lang w:val="ru-RU"/>
        </w:rPr>
        <w:t>OS</w:t>
      </w:r>
      <w:proofErr w:type="spellEnd"/>
      <w:r w:rsidRPr="003C2341">
        <w:rPr>
          <w:lang w:val="ru-RU"/>
        </w:rPr>
        <w:t xml:space="preserve"> и </w:t>
      </w:r>
      <w:proofErr w:type="spellStart"/>
      <w:r w:rsidRPr="003C2341">
        <w:rPr>
          <w:lang w:val="ru-RU"/>
        </w:rPr>
        <w:t>Android</w:t>
      </w:r>
      <w:proofErr w:type="spellEnd"/>
      <w:r w:rsidRPr="003C2341">
        <w:rPr>
          <w:lang w:val="ru-RU"/>
        </w:rPr>
        <w:t xml:space="preserve">, которые могут быть встроены в </w:t>
      </w:r>
      <w:r w:rsidRPr="003C2341">
        <w:rPr>
          <w:color w:val="000000"/>
          <w:lang w:val="ru-RU"/>
        </w:rPr>
        <w:t>настольные компьютеры</w:t>
      </w:r>
      <w:r w:rsidRPr="003C2341">
        <w:rPr>
          <w:lang w:val="ru-RU"/>
        </w:rPr>
        <w:t>, планшеты, смартфоны и</w:t>
      </w:r>
      <w:r w:rsidR="00CE6717">
        <w:rPr>
          <w:lang w:val="ru-RU"/>
        </w:rPr>
        <w:t> </w:t>
      </w:r>
      <w:r w:rsidRPr="003C2341">
        <w:rPr>
          <w:lang w:val="ru-RU"/>
        </w:rPr>
        <w:t xml:space="preserve">т. д. Некоторые производители потребительского оборудования предлагают эти </w:t>
      </w:r>
      <w:r w:rsidRPr="003C2341">
        <w:rPr>
          <w:color w:val="000000"/>
          <w:lang w:val="ru-RU"/>
        </w:rPr>
        <w:t>реализации на основе открытых исходных кодов</w:t>
      </w:r>
      <w:r w:rsidRPr="003C2341">
        <w:rPr>
          <w:lang w:val="ru-RU"/>
        </w:rPr>
        <w:t xml:space="preserve"> в своих продуктах. Приложения на базе </w:t>
      </w:r>
      <w:proofErr w:type="spellStart"/>
      <w:r w:rsidRPr="003C2341">
        <w:rPr>
          <w:lang w:val="ru-RU"/>
        </w:rPr>
        <w:t>Ginga</w:t>
      </w:r>
      <w:proofErr w:type="spellEnd"/>
      <w:r w:rsidRPr="003C2341">
        <w:rPr>
          <w:lang w:val="ru-RU"/>
        </w:rPr>
        <w:t xml:space="preserve"> используются для информирования, обучения, развлечений, совершения онлайновых покупок, размещения рекламы, оказания государственных услуг, услуг раннего предупреждения и</w:t>
      </w:r>
      <w:r w:rsidR="00CE6717">
        <w:rPr>
          <w:lang w:val="ru-RU"/>
        </w:rPr>
        <w:t> </w:t>
      </w:r>
      <w:r w:rsidRPr="003C2341">
        <w:rPr>
          <w:lang w:val="ru-RU"/>
        </w:rPr>
        <w:t>т. д.</w:t>
      </w:r>
    </w:p>
    <w:p w14:paraId="4521F5C9" w14:textId="4090F514" w:rsidR="005A2705" w:rsidRPr="00CE6717" w:rsidRDefault="005A2705" w:rsidP="005A2705">
      <w:pPr>
        <w:pStyle w:val="Heading1"/>
        <w:rPr>
          <w:lang w:val="ru-RU" w:eastAsia="ja-JP"/>
        </w:rPr>
      </w:pPr>
      <w:r w:rsidRPr="00CE6717">
        <w:rPr>
          <w:lang w:val="ru-RU" w:eastAsia="ja-JP"/>
        </w:rPr>
        <w:t>4</w:t>
      </w:r>
      <w:r w:rsidRPr="00CE6717">
        <w:rPr>
          <w:lang w:val="ru-RU" w:eastAsia="ja-JP"/>
        </w:rPr>
        <w:tab/>
      </w:r>
      <w:r w:rsidR="00CE6717" w:rsidRPr="00CE6717">
        <w:rPr>
          <w:lang w:val="ru-RU"/>
        </w:rPr>
        <w:t>Возможности систем IBB по предоставлению услуг</w:t>
      </w:r>
    </w:p>
    <w:p w14:paraId="568BF639" w14:textId="694C0374" w:rsidR="00C45BFB" w:rsidRPr="00CE6717" w:rsidRDefault="00CE6717" w:rsidP="00C45BFB">
      <w:pPr>
        <w:rPr>
          <w:lang w:val="ru-RU" w:eastAsia="ja-JP"/>
        </w:rPr>
      </w:pPr>
      <w:r w:rsidRPr="00CE6717">
        <w:rPr>
          <w:lang w:val="ru-RU"/>
        </w:rPr>
        <w:t>В данном пункте приводится описание возможностей по предоставлению услуг, обеспечиваемых каждой системой. Вместе с тем следует отметить, что данный перечень не является исчерпывающим, и системы могут включать дополнительные технические элементы, и что системы могут различаться по предоставляемым ими дополнительным элементам.</w:t>
      </w:r>
    </w:p>
    <w:p w14:paraId="5271BB0D" w14:textId="5F90CEF0" w:rsidR="00C45BFB" w:rsidRPr="0088494B" w:rsidRDefault="00C45BFB" w:rsidP="00C45BFB">
      <w:pPr>
        <w:pStyle w:val="Heading2"/>
        <w:rPr>
          <w:lang w:val="ru-RU" w:eastAsia="ja-JP"/>
        </w:rPr>
      </w:pPr>
      <w:r w:rsidRPr="0088494B">
        <w:rPr>
          <w:lang w:val="ru-RU" w:eastAsia="ja-JP"/>
        </w:rPr>
        <w:t>4.1</w:t>
      </w:r>
      <w:r w:rsidRPr="0088494B">
        <w:rPr>
          <w:lang w:val="ru-RU" w:eastAsia="ja-JP"/>
        </w:rPr>
        <w:tab/>
      </w:r>
      <w:r w:rsidR="0088494B" w:rsidRPr="0088494B">
        <w:rPr>
          <w:lang w:val="ru-RU"/>
        </w:rPr>
        <w:t>Пункты для рассмотрения</w:t>
      </w:r>
    </w:p>
    <w:p w14:paraId="7021D376" w14:textId="15D065BA" w:rsidR="00C45BFB" w:rsidRPr="0088494B" w:rsidRDefault="0088494B" w:rsidP="00C45BFB">
      <w:pPr>
        <w:rPr>
          <w:lang w:val="ru-RU"/>
        </w:rPr>
      </w:pPr>
      <w:r w:rsidRPr="0088494B">
        <w:rPr>
          <w:lang w:val="ru-RU"/>
        </w:rPr>
        <w:t>В Рекомендации МСЭ-R BT.2053 "Технические требования к интегрированным вещательным широкополосным системам" определяются требования к приложениям IBB и их средам. В техническом аспекте выбран ряд важных требований для описания характеристик системы. Кроме того, добавлены другие пункты, касающиеся предоставления услуг.</w:t>
      </w:r>
    </w:p>
    <w:p w14:paraId="5CBA4BBA" w14:textId="523FF007" w:rsidR="00C45BFB" w:rsidRPr="0088494B" w:rsidRDefault="00C45BFB" w:rsidP="0088494B">
      <w:pPr>
        <w:pStyle w:val="enumlev1"/>
        <w:keepNext/>
        <w:rPr>
          <w:lang w:val="ru-RU"/>
        </w:rPr>
      </w:pPr>
      <w:r w:rsidRPr="0088494B">
        <w:rPr>
          <w:lang w:val="ru-RU"/>
        </w:rPr>
        <w:t>–</w:t>
      </w:r>
      <w:r w:rsidRPr="0088494B">
        <w:rPr>
          <w:lang w:val="ru-RU"/>
        </w:rPr>
        <w:tab/>
      </w:r>
      <w:r w:rsidR="0088494B" w:rsidRPr="0088494B">
        <w:rPr>
          <w:lang w:val="ru-RU"/>
        </w:rPr>
        <w:t>Взаимосвязь с интерактивными телевизорами</w:t>
      </w:r>
    </w:p>
    <w:p w14:paraId="71F81421" w14:textId="0775A9BA" w:rsidR="00C45BFB" w:rsidRPr="0088494B" w:rsidRDefault="00C45BFB" w:rsidP="00C45BFB">
      <w:pPr>
        <w:pStyle w:val="enumlev1"/>
        <w:rPr>
          <w:lang w:val="ru-RU"/>
        </w:rPr>
      </w:pPr>
      <w:r w:rsidRPr="0088494B">
        <w:rPr>
          <w:lang w:val="ru-RU"/>
        </w:rPr>
        <w:tab/>
      </w:r>
      <w:r w:rsidR="0088494B" w:rsidRPr="0088494B">
        <w:rPr>
          <w:lang w:val="ru-RU"/>
        </w:rPr>
        <w:t>Если система IBB работает с услугами цифрового ТВ, которые содержат интерактивные услуги, предоставляемые другими системами, то важно управлять приложением IBB и интерактивным контентом. Например, вначале запускается услуга интерактивного цифрового телевидения (ЦТВ), а затем интерактивный контент переключается на приложение IBB, или наоборот. В данном пункте описана возможность системы по управлению обеими услугами.</w:t>
      </w:r>
    </w:p>
    <w:p w14:paraId="552935F7" w14:textId="1278B64F" w:rsidR="00C45BFB" w:rsidRPr="0088494B" w:rsidRDefault="00C45BFB" w:rsidP="0088494B">
      <w:pPr>
        <w:pStyle w:val="enumlev1"/>
        <w:keepNext/>
        <w:rPr>
          <w:lang w:val="ru-RU"/>
        </w:rPr>
      </w:pPr>
      <w:r w:rsidRPr="0088494B">
        <w:rPr>
          <w:lang w:val="ru-RU"/>
        </w:rPr>
        <w:lastRenderedPageBreak/>
        <w:t>–</w:t>
      </w:r>
      <w:r w:rsidRPr="0088494B">
        <w:rPr>
          <w:lang w:val="ru-RU"/>
        </w:rPr>
        <w:tab/>
      </w:r>
      <w:r w:rsidR="0088494B" w:rsidRPr="0088494B">
        <w:rPr>
          <w:lang w:val="ru-RU"/>
        </w:rPr>
        <w:t>Поддержка различных типов услуг IBB</w:t>
      </w:r>
    </w:p>
    <w:p w14:paraId="290827DD" w14:textId="4209570C" w:rsidR="00C45BFB" w:rsidRPr="0088494B" w:rsidRDefault="00C45BFB" w:rsidP="00C45BFB">
      <w:pPr>
        <w:pStyle w:val="enumlev1"/>
        <w:rPr>
          <w:lang w:val="ru-RU"/>
        </w:rPr>
      </w:pPr>
      <w:r w:rsidRPr="0088494B">
        <w:rPr>
          <w:lang w:val="ru-RU"/>
        </w:rPr>
        <w:tab/>
      </w:r>
      <w:r w:rsidR="0088494B" w:rsidRPr="0088494B">
        <w:rPr>
          <w:lang w:val="ru-RU"/>
        </w:rPr>
        <w:t>Услуги IBB предоставляются при помощи функций приложений IBB, при этом существует несколько типов приложений. Как указано в Рекомендациях МСЭ-R BT.2053 и МСЭ-T J.205, приложения, связанные с услугами, – это приложения, являющиеся частью услуги ЦТВ IBB. Они предоставляются или указываются как составная часть услуги ЦТВ. Кроме того, в рамках связанных с услугами приложений имеются два типа приложений.</w:t>
      </w:r>
    </w:p>
    <w:p w14:paraId="38EE08AD" w14:textId="4A4675F0" w:rsidR="00C45BFB" w:rsidRPr="0088494B" w:rsidRDefault="00C45BFB" w:rsidP="00C45BFB">
      <w:pPr>
        <w:pStyle w:val="enumlev2"/>
        <w:rPr>
          <w:lang w:val="ru-RU"/>
        </w:rPr>
      </w:pPr>
      <w:r w:rsidRPr="0088494B">
        <w:rPr>
          <w:lang w:val="ru-RU"/>
        </w:rPr>
        <w:t>•</w:t>
      </w:r>
      <w:r w:rsidRPr="0088494B">
        <w:rPr>
          <w:lang w:val="ru-RU"/>
        </w:rPr>
        <w:tab/>
      </w:r>
      <w:r w:rsidR="0088494B" w:rsidRPr="0088494B">
        <w:rPr>
          <w:lang w:val="ru-RU"/>
        </w:rPr>
        <w:t>Приложения, относящиеся исключительно к услуге</w:t>
      </w:r>
    </w:p>
    <w:p w14:paraId="1ECFA1F4" w14:textId="1225F681" w:rsidR="00C45BFB" w:rsidRPr="0088494B" w:rsidRDefault="00C45BFB" w:rsidP="00C45BFB">
      <w:pPr>
        <w:pStyle w:val="enumlev2"/>
        <w:rPr>
          <w:lang w:val="ru-RU"/>
        </w:rPr>
      </w:pPr>
      <w:r w:rsidRPr="0088494B">
        <w:rPr>
          <w:lang w:val="ru-RU"/>
        </w:rPr>
        <w:tab/>
      </w:r>
      <w:r w:rsidR="0088494B" w:rsidRPr="0088494B">
        <w:rPr>
          <w:lang w:val="ru-RU"/>
        </w:rPr>
        <w:t>Выполнение приложений, относящихся исключительно к услуге (привязанных к услуге), должно прекращаться, когда прекращается пред</w:t>
      </w:r>
      <w:r w:rsidR="002F417C">
        <w:rPr>
          <w:lang w:val="ru-RU"/>
        </w:rPr>
        <w:t>о</w:t>
      </w:r>
      <w:r w:rsidR="0088494B" w:rsidRPr="0088494B">
        <w:rPr>
          <w:lang w:val="ru-RU"/>
        </w:rPr>
        <w:t>ставление услуги.</w:t>
      </w:r>
    </w:p>
    <w:p w14:paraId="1E84BD99" w14:textId="058C305C" w:rsidR="00C45BFB" w:rsidRPr="00970A8B" w:rsidRDefault="00C45BFB" w:rsidP="00C45BFB">
      <w:pPr>
        <w:pStyle w:val="enumlev2"/>
        <w:rPr>
          <w:lang w:val="ru-RU"/>
        </w:rPr>
      </w:pPr>
      <w:r w:rsidRPr="00970A8B">
        <w:rPr>
          <w:lang w:val="ru-RU"/>
        </w:rPr>
        <w:t>•</w:t>
      </w:r>
      <w:r w:rsidRPr="00970A8B">
        <w:rPr>
          <w:lang w:val="ru-RU"/>
        </w:rPr>
        <w:tab/>
      </w:r>
      <w:r w:rsidR="00970A8B" w:rsidRPr="00970A8B">
        <w:rPr>
          <w:lang w:val="ru-RU"/>
        </w:rPr>
        <w:t>Приложения, совместно используемые услугами</w:t>
      </w:r>
    </w:p>
    <w:p w14:paraId="656A53A6" w14:textId="4D7E04A1" w:rsidR="00C45BFB" w:rsidRPr="00970A8B" w:rsidRDefault="00C45BFB" w:rsidP="00C45BFB">
      <w:pPr>
        <w:pStyle w:val="enumlev2"/>
        <w:rPr>
          <w:lang w:val="ru-RU"/>
        </w:rPr>
      </w:pPr>
      <w:r w:rsidRPr="00970A8B">
        <w:rPr>
          <w:lang w:val="ru-RU"/>
        </w:rPr>
        <w:tab/>
      </w:r>
      <w:r w:rsidR="00970A8B" w:rsidRPr="00970A8B">
        <w:rPr>
          <w:lang w:val="ru-RU"/>
        </w:rPr>
        <w:t>Выполнение приложений, совместно используемых услугами (не привязанных к</w:t>
      </w:r>
      <w:r w:rsidR="00970A8B">
        <w:rPr>
          <w:lang w:val="ru-RU"/>
        </w:rPr>
        <w:t> </w:t>
      </w:r>
      <w:r w:rsidR="00970A8B" w:rsidRPr="00970A8B">
        <w:rPr>
          <w:lang w:val="ru-RU"/>
        </w:rPr>
        <w:t>какой</w:t>
      </w:r>
      <w:r w:rsidR="00970A8B" w:rsidRPr="00970A8B">
        <w:rPr>
          <w:lang w:val="ru-RU"/>
        </w:rPr>
        <w:noBreakHyphen/>
        <w:t>либо услуге), должно продолжаться, если в выбираемой следующей услуге объявляется то же самое приложение.</w:t>
      </w:r>
    </w:p>
    <w:p w14:paraId="1428E5DA" w14:textId="52277713" w:rsidR="00970A8B" w:rsidRPr="00970A8B" w:rsidRDefault="00C45BFB" w:rsidP="00970A8B">
      <w:pPr>
        <w:pStyle w:val="enumlev1"/>
        <w:rPr>
          <w:lang w:val="ru-RU"/>
        </w:rPr>
      </w:pPr>
      <w:r w:rsidRPr="00970A8B">
        <w:rPr>
          <w:lang w:val="ru-RU"/>
        </w:rPr>
        <w:tab/>
      </w:r>
      <w:r w:rsidR="00970A8B" w:rsidRPr="00970A8B">
        <w:rPr>
          <w:lang w:val="ru-RU"/>
        </w:rPr>
        <w:t>Самостоятельные приложения – это приложения, не являющиеся частью услуги ЦТВ IBB. Самостоятельные приложения могут запускаться и завершаться в любой момент времени с</w:t>
      </w:r>
      <w:r w:rsidR="00970A8B">
        <w:rPr>
          <w:lang w:val="ru-RU"/>
        </w:rPr>
        <w:t> </w:t>
      </w:r>
      <w:r w:rsidR="00970A8B" w:rsidRPr="00970A8B">
        <w:rPr>
          <w:lang w:val="ru-RU"/>
        </w:rPr>
        <w:t>помощью указаний, поступающих от конечных пользователей, независимо от выбранной услуги вещания.</w:t>
      </w:r>
    </w:p>
    <w:p w14:paraId="0006A04F" w14:textId="395878D4" w:rsidR="00970A8B" w:rsidRPr="00970A8B" w:rsidRDefault="00970A8B" w:rsidP="00970A8B">
      <w:pPr>
        <w:pStyle w:val="enumlev1"/>
        <w:rPr>
          <w:lang w:val="ru-RU"/>
        </w:rPr>
      </w:pPr>
      <w:r w:rsidRPr="00970A8B">
        <w:rPr>
          <w:lang w:val="ru-RU"/>
        </w:rPr>
        <w:tab/>
        <w:t>Приложения сторонних организаций – это приложения, предоставляемые поставщиками услуг, отличными от радиовещательных организаций. Эти приложения могут иметь или</w:t>
      </w:r>
      <w:r>
        <w:rPr>
          <w:lang w:val="ru-RU"/>
        </w:rPr>
        <w:t> </w:t>
      </w:r>
      <w:r w:rsidRPr="00970A8B">
        <w:rPr>
          <w:lang w:val="ru-RU"/>
        </w:rPr>
        <w:t>не</w:t>
      </w:r>
      <w:r>
        <w:rPr>
          <w:lang w:val="ru-RU"/>
        </w:rPr>
        <w:t> </w:t>
      </w:r>
      <w:r w:rsidRPr="00970A8B">
        <w:rPr>
          <w:lang w:val="ru-RU"/>
        </w:rPr>
        <w:t>иметь отношения к вещательным программам.</w:t>
      </w:r>
    </w:p>
    <w:p w14:paraId="3FA17FD9" w14:textId="556E7C71" w:rsidR="00C45BFB" w:rsidRPr="00970A8B" w:rsidRDefault="00970A8B" w:rsidP="00970A8B">
      <w:pPr>
        <w:pStyle w:val="enumlev1"/>
        <w:rPr>
          <w:lang w:val="ru-RU"/>
        </w:rPr>
      </w:pPr>
      <w:r w:rsidRPr="00970A8B">
        <w:rPr>
          <w:lang w:val="ru-RU"/>
        </w:rPr>
        <w:tab/>
        <w:t>В этих пунктах должны быть описаны типы услуг, например услуги, относящиеся к программе, в разбивке по связанным с услугами приложениям, которые поддерживаются условно.</w:t>
      </w:r>
    </w:p>
    <w:p w14:paraId="31B27D2D" w14:textId="6F942607" w:rsidR="00C45BFB" w:rsidRPr="00D302F4" w:rsidRDefault="00C45BFB" w:rsidP="00C45BFB">
      <w:pPr>
        <w:pStyle w:val="enumlev1"/>
        <w:rPr>
          <w:lang w:val="ru-RU"/>
        </w:rPr>
      </w:pPr>
      <w:r w:rsidRPr="00D302F4">
        <w:rPr>
          <w:lang w:val="ru-RU"/>
        </w:rPr>
        <w:t>–</w:t>
      </w:r>
      <w:r w:rsidRPr="00D302F4">
        <w:rPr>
          <w:lang w:val="ru-RU"/>
        </w:rPr>
        <w:tab/>
      </w:r>
      <w:r w:rsidR="00D302F4" w:rsidRPr="00D302F4">
        <w:rPr>
          <w:lang w:val="ru-RU"/>
        </w:rPr>
        <w:t>Управление временем существования приложения</w:t>
      </w:r>
    </w:p>
    <w:p w14:paraId="2778FCEB" w14:textId="016D3034" w:rsidR="00C45BFB" w:rsidRPr="00D302F4" w:rsidRDefault="00C45BFB" w:rsidP="00C45BFB">
      <w:pPr>
        <w:pStyle w:val="enumlev1"/>
        <w:rPr>
          <w:lang w:val="ru-RU"/>
        </w:rPr>
      </w:pPr>
      <w:r w:rsidRPr="00D302F4">
        <w:rPr>
          <w:lang w:val="ru-RU"/>
        </w:rPr>
        <w:tab/>
      </w:r>
      <w:r w:rsidR="00D302F4" w:rsidRPr="00D302F4">
        <w:rPr>
          <w:lang w:val="ru-RU"/>
        </w:rPr>
        <w:t>Управление временем существования – это управление временем начала и завершения приложения. Время существования должно управляться надлежащим образом в соответствии с контекстом приложения и услугами IBB. Некоторые приложения должны управляться радиовещательными организациями, а другие могут управляться конечными пользователями.</w:t>
      </w:r>
    </w:p>
    <w:p w14:paraId="678B877B" w14:textId="04C627BA" w:rsidR="00C45BFB" w:rsidRPr="00D302F4" w:rsidRDefault="00C45BFB" w:rsidP="00C45BFB">
      <w:pPr>
        <w:pStyle w:val="enumlev1"/>
        <w:rPr>
          <w:lang w:val="ru-RU"/>
        </w:rPr>
      </w:pPr>
      <w:r w:rsidRPr="00D302F4">
        <w:rPr>
          <w:lang w:val="ru-RU"/>
        </w:rPr>
        <w:t>–</w:t>
      </w:r>
      <w:r w:rsidRPr="00D302F4">
        <w:rPr>
          <w:lang w:val="ru-RU"/>
        </w:rPr>
        <w:tab/>
      </w:r>
      <w:r w:rsidR="00D302F4" w:rsidRPr="00D302F4">
        <w:rPr>
          <w:lang w:val="ru-RU"/>
        </w:rPr>
        <w:t>Целостность и безопасность услуг</w:t>
      </w:r>
    </w:p>
    <w:p w14:paraId="6ED957CA" w14:textId="0AA8E321" w:rsidR="00C45BFB" w:rsidRPr="00D302F4" w:rsidRDefault="00C45BFB" w:rsidP="00C45BFB">
      <w:pPr>
        <w:pStyle w:val="enumlev1"/>
        <w:rPr>
          <w:lang w:val="ru-RU"/>
        </w:rPr>
      </w:pPr>
      <w:r w:rsidRPr="00D302F4">
        <w:rPr>
          <w:lang w:val="ru-RU"/>
        </w:rPr>
        <w:tab/>
      </w:r>
      <w:r w:rsidR="00D302F4" w:rsidRPr="00D302F4">
        <w:rPr>
          <w:lang w:val="ru-RU"/>
        </w:rPr>
        <w:t>Вещательный контент является одним из объектов управления правами. Непредусмотренное отображение контента не должно допускаться. Как минимум отображение контента следует отличать от отображения других материалов приложений, которые не подлежат управлению радиовещательными организациями.</w:t>
      </w:r>
    </w:p>
    <w:p w14:paraId="2309E5FB" w14:textId="32197A1C" w:rsidR="00C45BFB" w:rsidRPr="00D302F4" w:rsidRDefault="00C45BFB" w:rsidP="00C45BFB">
      <w:pPr>
        <w:pStyle w:val="enumlev1"/>
        <w:rPr>
          <w:lang w:val="ru-RU"/>
        </w:rPr>
      </w:pPr>
      <w:r w:rsidRPr="00D302F4">
        <w:rPr>
          <w:lang w:val="ru-RU"/>
        </w:rPr>
        <w:t>–</w:t>
      </w:r>
      <w:r w:rsidRPr="00D302F4">
        <w:rPr>
          <w:lang w:val="ru-RU"/>
        </w:rPr>
        <w:tab/>
      </w:r>
      <w:r w:rsidR="00D302F4" w:rsidRPr="00D302F4">
        <w:rPr>
          <w:lang w:val="ru-RU"/>
        </w:rPr>
        <w:t>Защита конфиденциальности конечного пользователя</w:t>
      </w:r>
    </w:p>
    <w:p w14:paraId="4DC8A2ED" w14:textId="168C51A3" w:rsidR="00C45BFB" w:rsidRPr="004867CB" w:rsidRDefault="00C45BFB" w:rsidP="00C45BFB">
      <w:pPr>
        <w:pStyle w:val="enumlev1"/>
        <w:rPr>
          <w:lang w:val="ru-RU"/>
        </w:rPr>
      </w:pPr>
      <w:r w:rsidRPr="00D302F4">
        <w:rPr>
          <w:lang w:val="ru-RU"/>
        </w:rPr>
        <w:tab/>
      </w:r>
      <w:r w:rsidR="00D302F4" w:rsidRPr="00D302F4">
        <w:rPr>
          <w:lang w:val="ru-RU"/>
        </w:rPr>
        <w:t>Некоторые зоны приемника, где хранится персональная информация, могут осуществлять доступ к приложениям. Несанкционированный доступ к этим зонам должен быть запрещен.</w:t>
      </w:r>
    </w:p>
    <w:p w14:paraId="251F48A6" w14:textId="59C7A877" w:rsidR="00C45BFB" w:rsidRPr="004867CB" w:rsidRDefault="00C45BFB" w:rsidP="00C45BFB">
      <w:pPr>
        <w:pStyle w:val="enumlev1"/>
        <w:rPr>
          <w:lang w:val="ru-RU"/>
        </w:rPr>
      </w:pPr>
      <w:r w:rsidRPr="004867CB">
        <w:rPr>
          <w:lang w:val="ru-RU"/>
        </w:rPr>
        <w:t>–</w:t>
      </w:r>
      <w:r w:rsidRPr="004867CB">
        <w:rPr>
          <w:lang w:val="ru-RU"/>
        </w:rPr>
        <w:tab/>
      </w:r>
      <w:r w:rsidR="004867CB" w:rsidRPr="004867CB">
        <w:rPr>
          <w:lang w:val="ru-RU"/>
        </w:rPr>
        <w:t>Защита контента</w:t>
      </w:r>
    </w:p>
    <w:p w14:paraId="3C32C705" w14:textId="4EC938F6" w:rsidR="00C45BFB" w:rsidRPr="004867CB" w:rsidRDefault="00C45BFB" w:rsidP="00C45BFB">
      <w:pPr>
        <w:pStyle w:val="enumlev1"/>
        <w:rPr>
          <w:lang w:val="ru-RU"/>
        </w:rPr>
      </w:pPr>
      <w:r w:rsidRPr="004867CB">
        <w:rPr>
          <w:lang w:val="ru-RU"/>
        </w:rPr>
        <w:tab/>
      </w:r>
      <w:r w:rsidR="004867CB" w:rsidRPr="004867CB">
        <w:rPr>
          <w:lang w:val="ru-RU"/>
        </w:rPr>
        <w:t>Механизм защиты вещательного контента от злонамеренных действий приложений, включая пиратство.</w:t>
      </w:r>
    </w:p>
    <w:p w14:paraId="0309E5EF" w14:textId="50254CD0" w:rsidR="00C45BFB" w:rsidRPr="004867CB" w:rsidRDefault="00C45BFB" w:rsidP="00C45BFB">
      <w:pPr>
        <w:pStyle w:val="enumlev1"/>
        <w:rPr>
          <w:lang w:val="ru-RU"/>
        </w:rPr>
      </w:pPr>
      <w:r w:rsidRPr="004867CB">
        <w:rPr>
          <w:lang w:val="ru-RU"/>
        </w:rPr>
        <w:t>–</w:t>
      </w:r>
      <w:r w:rsidRPr="004867CB">
        <w:rPr>
          <w:lang w:val="ru-RU"/>
        </w:rPr>
        <w:tab/>
      </w:r>
      <w:r w:rsidR="004867CB" w:rsidRPr="004867CB">
        <w:rPr>
          <w:lang w:val="ru-RU"/>
        </w:rPr>
        <w:t>Совместная работа с дополнительным устройством</w:t>
      </w:r>
    </w:p>
    <w:p w14:paraId="2DC6B082" w14:textId="2C946ABD" w:rsidR="00C45BFB" w:rsidRPr="004867CB" w:rsidRDefault="00C45BFB" w:rsidP="00C45BFB">
      <w:pPr>
        <w:pStyle w:val="enumlev1"/>
        <w:rPr>
          <w:lang w:val="ru-RU"/>
        </w:rPr>
      </w:pPr>
      <w:r w:rsidRPr="004867CB">
        <w:rPr>
          <w:lang w:val="ru-RU"/>
        </w:rPr>
        <w:tab/>
      </w:r>
      <w:r w:rsidR="004867CB" w:rsidRPr="004867CB">
        <w:rPr>
          <w:lang w:val="ru-RU"/>
        </w:rPr>
        <w:t>Дополнительные устройства – это устройства, используемые вместе с приемником IBB для управления отображением, взаимодействием и приемником. Совместная работа приемника и</w:t>
      </w:r>
      <w:r w:rsidR="004867CB">
        <w:rPr>
          <w:lang w:val="ru-RU"/>
        </w:rPr>
        <w:t> </w:t>
      </w:r>
      <w:r w:rsidR="004867CB" w:rsidRPr="004867CB">
        <w:rPr>
          <w:lang w:val="ru-RU"/>
        </w:rPr>
        <w:t>дополнительных устройств является эффективным методом реализации этих функций.</w:t>
      </w:r>
    </w:p>
    <w:p w14:paraId="3A6E24ED" w14:textId="2F1E3E05" w:rsidR="00C45BFB" w:rsidRPr="004867CB" w:rsidRDefault="00C45BFB" w:rsidP="00C45BFB">
      <w:pPr>
        <w:pStyle w:val="enumlev1"/>
        <w:rPr>
          <w:lang w:val="ru-RU" w:eastAsia="ja-JP"/>
        </w:rPr>
      </w:pPr>
      <w:r w:rsidRPr="004867CB">
        <w:rPr>
          <w:lang w:val="ru-RU"/>
        </w:rPr>
        <w:t>–</w:t>
      </w:r>
      <w:r w:rsidRPr="004867CB">
        <w:rPr>
          <w:lang w:val="ru-RU"/>
        </w:rPr>
        <w:tab/>
      </w:r>
      <w:r w:rsidR="004867CB" w:rsidRPr="004867CB">
        <w:rPr>
          <w:lang w:val="ru-RU"/>
        </w:rPr>
        <w:t>Воспроизведение видео по запросу</w:t>
      </w:r>
    </w:p>
    <w:p w14:paraId="2E8B5D55" w14:textId="59FCBA36" w:rsidR="00C45BFB" w:rsidRPr="004867CB" w:rsidRDefault="00C45BFB" w:rsidP="00C45BFB">
      <w:pPr>
        <w:pStyle w:val="enumlev1"/>
        <w:rPr>
          <w:lang w:val="ru-RU"/>
        </w:rPr>
      </w:pPr>
      <w:r w:rsidRPr="004867CB">
        <w:rPr>
          <w:lang w:val="ru-RU" w:eastAsia="ja-JP"/>
        </w:rPr>
        <w:tab/>
      </w:r>
      <w:r w:rsidR="004867CB" w:rsidRPr="004867CB">
        <w:rPr>
          <w:lang w:val="ru-RU"/>
        </w:rPr>
        <w:t>В этом пункте описан возможный опыт взаимодействия пользователя с приложением при воспроизведении VOD, например возможность обеспечения такого же (или эквивалентного) опыта взаимодействия, как и в случае вещания в реальном времени.</w:t>
      </w:r>
    </w:p>
    <w:p w14:paraId="3388596D" w14:textId="2A2C24BD" w:rsidR="00C45BFB" w:rsidRPr="004867CB" w:rsidRDefault="00C45BFB" w:rsidP="00C45BFB">
      <w:pPr>
        <w:pStyle w:val="enumlev1"/>
        <w:rPr>
          <w:lang w:val="ru-RU"/>
        </w:rPr>
      </w:pPr>
      <w:r w:rsidRPr="004867CB">
        <w:rPr>
          <w:lang w:val="ru-RU"/>
        </w:rPr>
        <w:t>–</w:t>
      </w:r>
      <w:r w:rsidRPr="004867CB">
        <w:rPr>
          <w:lang w:val="ru-RU"/>
        </w:rPr>
        <w:tab/>
      </w:r>
      <w:r w:rsidR="004867CB" w:rsidRPr="004867CB">
        <w:rPr>
          <w:lang w:val="ru-RU"/>
        </w:rPr>
        <w:t>Возможность применения в ТСВЧ</w:t>
      </w:r>
    </w:p>
    <w:p w14:paraId="10DB7262" w14:textId="0C1E27EE" w:rsidR="00C45BFB" w:rsidRPr="004867CB" w:rsidRDefault="00C45BFB" w:rsidP="00C45BFB">
      <w:pPr>
        <w:pStyle w:val="enumlev1"/>
        <w:rPr>
          <w:lang w:val="ru-RU" w:eastAsia="ja-JP"/>
        </w:rPr>
      </w:pPr>
      <w:r w:rsidRPr="004867CB">
        <w:rPr>
          <w:lang w:val="ru-RU" w:eastAsia="ja-JP"/>
        </w:rPr>
        <w:tab/>
      </w:r>
      <w:r w:rsidR="004867CB" w:rsidRPr="004867CB">
        <w:rPr>
          <w:lang w:val="ru-RU"/>
        </w:rPr>
        <w:t>В этом пункте описана возможность применения услуг IBB при вещании в формате ТСВЧ</w:t>
      </w:r>
      <w:r w:rsidR="002F417C">
        <w:rPr>
          <w:lang w:val="ru-RU"/>
        </w:rPr>
        <w:t>.</w:t>
      </w:r>
    </w:p>
    <w:p w14:paraId="4DBFCD87" w14:textId="77777777" w:rsidR="00C45BFB" w:rsidRPr="004867CB" w:rsidRDefault="00C45BFB" w:rsidP="00C45BFB">
      <w:pPr>
        <w:pStyle w:val="Heading2"/>
        <w:rPr>
          <w:lang w:val="ru-RU" w:eastAsia="ja-JP"/>
        </w:rPr>
        <w:sectPr w:rsidR="00C45BFB" w:rsidRPr="004867CB" w:rsidSect="00FB773B">
          <w:headerReference w:type="even" r:id="rId17"/>
          <w:headerReference w:type="default" r:id="rId18"/>
          <w:pgSz w:w="11907" w:h="16834" w:code="9"/>
          <w:pgMar w:top="1418" w:right="1134" w:bottom="1134" w:left="1134" w:header="720" w:footer="482" w:gutter="0"/>
          <w:paperSrc w:first="15" w:other="15"/>
          <w:pgNumType w:start="1"/>
          <w:cols w:space="720"/>
        </w:sectPr>
      </w:pPr>
    </w:p>
    <w:p w14:paraId="523C8929" w14:textId="17CE656B" w:rsidR="00C45BFB" w:rsidRPr="004867CB" w:rsidRDefault="00C45BFB" w:rsidP="00C45BFB">
      <w:pPr>
        <w:pStyle w:val="Heading2"/>
        <w:rPr>
          <w:lang w:val="ru-RU" w:eastAsia="ja-JP"/>
        </w:rPr>
      </w:pPr>
      <w:r w:rsidRPr="004867CB">
        <w:rPr>
          <w:lang w:val="ru-RU" w:eastAsia="ja-JP"/>
        </w:rPr>
        <w:lastRenderedPageBreak/>
        <w:t>4.2</w:t>
      </w:r>
      <w:r w:rsidRPr="004867CB">
        <w:rPr>
          <w:lang w:val="ru-RU" w:eastAsia="ja-JP"/>
        </w:rPr>
        <w:tab/>
      </w:r>
      <w:r w:rsidR="004867CB" w:rsidRPr="004867CB">
        <w:rPr>
          <w:lang w:val="ru-RU"/>
        </w:rPr>
        <w:t>Сравнение возможностей по предоставлению услуг</w:t>
      </w:r>
    </w:p>
    <w:p w14:paraId="7766D0EB" w14:textId="647A4745" w:rsidR="00C45BFB" w:rsidRPr="004867CB" w:rsidRDefault="004867CB" w:rsidP="00C45BFB">
      <w:pPr>
        <w:pStyle w:val="TableNo"/>
      </w:pPr>
      <w:r w:rsidRPr="004867CB">
        <w:rPr>
          <w:lang w:val="ru-RU"/>
        </w:rPr>
        <w:t>ТАБЛИЦА 1</w:t>
      </w:r>
    </w:p>
    <w:p w14:paraId="3E69BE35" w14:textId="39A5A87A" w:rsidR="00C45BFB" w:rsidRPr="004867CB" w:rsidRDefault="004867CB" w:rsidP="00C45BFB">
      <w:pPr>
        <w:pStyle w:val="Tabletitle"/>
        <w:rPr>
          <w:lang w:eastAsia="ja-JP"/>
        </w:rPr>
      </w:pPr>
      <w:r w:rsidRPr="004867CB">
        <w:rPr>
          <w:lang w:val="ru-RU"/>
        </w:rPr>
        <w:t>Сравнение возможностей по предоставлению услуг</w:t>
      </w:r>
    </w:p>
    <w:tbl>
      <w:tblPr>
        <w:tblW w:w="1429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A0" w:firstRow="1" w:lastRow="0" w:firstColumn="1" w:lastColumn="0" w:noHBand="0" w:noVBand="0"/>
      </w:tblPr>
      <w:tblGrid>
        <w:gridCol w:w="2296"/>
        <w:gridCol w:w="3210"/>
        <w:gridCol w:w="3023"/>
        <w:gridCol w:w="2835"/>
        <w:gridCol w:w="2929"/>
      </w:tblGrid>
      <w:tr w:rsidR="00FB3BD3" w:rsidRPr="008D0965" w14:paraId="567A54EE" w14:textId="77777777" w:rsidTr="00D16A95">
        <w:trPr>
          <w:cantSplit/>
        </w:trPr>
        <w:tc>
          <w:tcPr>
            <w:tcW w:w="2296" w:type="dxa"/>
            <w:noWrap/>
            <w:tcMar>
              <w:left w:w="85" w:type="dxa"/>
              <w:right w:w="85" w:type="dxa"/>
            </w:tcMar>
            <w:vAlign w:val="center"/>
          </w:tcPr>
          <w:p w14:paraId="4C995563" w14:textId="77777777" w:rsidR="00FB3BD3" w:rsidRPr="008D0965" w:rsidRDefault="00FB3BD3" w:rsidP="00D16A95">
            <w:pPr>
              <w:pStyle w:val="Tablehead"/>
              <w:rPr>
                <w:sz w:val="18"/>
                <w:szCs w:val="18"/>
                <w:lang w:val="ru-RU"/>
              </w:rPr>
            </w:pPr>
          </w:p>
        </w:tc>
        <w:tc>
          <w:tcPr>
            <w:tcW w:w="3210" w:type="dxa"/>
            <w:noWrap/>
            <w:tcMar>
              <w:left w:w="85" w:type="dxa"/>
              <w:right w:w="85" w:type="dxa"/>
            </w:tcMar>
            <w:vAlign w:val="center"/>
          </w:tcPr>
          <w:p w14:paraId="316D97EC" w14:textId="77777777" w:rsidR="00FB3BD3" w:rsidRPr="008D0965" w:rsidRDefault="00FB3BD3" w:rsidP="00D16A95">
            <w:pPr>
              <w:pStyle w:val="Tablehead"/>
              <w:rPr>
                <w:sz w:val="18"/>
                <w:szCs w:val="18"/>
                <w:lang w:val="ru-RU"/>
              </w:rPr>
            </w:pPr>
            <w:proofErr w:type="spellStart"/>
            <w:r w:rsidRPr="008D0965">
              <w:rPr>
                <w:sz w:val="18"/>
                <w:szCs w:val="18"/>
                <w:lang w:val="ru-RU"/>
              </w:rPr>
              <w:t>Hybridcast</w:t>
            </w:r>
            <w:proofErr w:type="spellEnd"/>
          </w:p>
        </w:tc>
        <w:tc>
          <w:tcPr>
            <w:tcW w:w="3023" w:type="dxa"/>
            <w:noWrap/>
            <w:tcMar>
              <w:left w:w="85" w:type="dxa"/>
              <w:right w:w="85" w:type="dxa"/>
            </w:tcMar>
            <w:vAlign w:val="center"/>
          </w:tcPr>
          <w:p w14:paraId="546A1439" w14:textId="77777777" w:rsidR="00FB3BD3" w:rsidRPr="008D0965" w:rsidRDefault="00FB3BD3" w:rsidP="00D16A95">
            <w:pPr>
              <w:pStyle w:val="Tablehead"/>
              <w:rPr>
                <w:sz w:val="18"/>
                <w:szCs w:val="18"/>
                <w:lang w:val="ru-RU"/>
              </w:rPr>
            </w:pPr>
            <w:proofErr w:type="spellStart"/>
            <w:r w:rsidRPr="008D0965">
              <w:rPr>
                <w:sz w:val="18"/>
                <w:szCs w:val="18"/>
                <w:lang w:val="ru-RU"/>
              </w:rPr>
              <w:t>HbbTV</w:t>
            </w:r>
            <w:proofErr w:type="spellEnd"/>
          </w:p>
        </w:tc>
        <w:tc>
          <w:tcPr>
            <w:tcW w:w="2835" w:type="dxa"/>
            <w:noWrap/>
            <w:tcMar>
              <w:left w:w="85" w:type="dxa"/>
              <w:right w:w="85" w:type="dxa"/>
            </w:tcMar>
            <w:vAlign w:val="center"/>
          </w:tcPr>
          <w:p w14:paraId="0496A03C" w14:textId="19BC53E2" w:rsidR="00FB3BD3" w:rsidRPr="008D0965" w:rsidRDefault="002F417C" w:rsidP="00D16A95">
            <w:pPr>
              <w:pStyle w:val="Tablehead"/>
              <w:rPr>
                <w:rFonts w:eastAsia="Malgun Gothic"/>
                <w:sz w:val="18"/>
                <w:szCs w:val="18"/>
                <w:lang w:val="ru-RU"/>
              </w:rPr>
            </w:pPr>
            <w:proofErr w:type="spellStart"/>
            <w:r w:rsidRPr="002F417C">
              <w:rPr>
                <w:rFonts w:asciiTheme="majorBidi" w:hAnsiTheme="majorBidi" w:cstheme="majorBidi"/>
                <w:sz w:val="18"/>
                <w:lang w:val="en-US" w:eastAsia="ja-JP"/>
              </w:rPr>
              <w:t>TOPSmedia</w:t>
            </w:r>
            <w:proofErr w:type="spellEnd"/>
          </w:p>
        </w:tc>
        <w:tc>
          <w:tcPr>
            <w:tcW w:w="2929" w:type="dxa"/>
            <w:noWrap/>
            <w:tcMar>
              <w:left w:w="85" w:type="dxa"/>
              <w:right w:w="85" w:type="dxa"/>
            </w:tcMar>
            <w:vAlign w:val="center"/>
          </w:tcPr>
          <w:p w14:paraId="218DC2E3" w14:textId="77777777" w:rsidR="00FB3BD3" w:rsidRPr="008D0965" w:rsidRDefault="00FB3BD3" w:rsidP="00D16A95">
            <w:pPr>
              <w:pStyle w:val="Tablehead"/>
              <w:rPr>
                <w:rFonts w:eastAsia="Malgun Gothic"/>
                <w:sz w:val="18"/>
                <w:szCs w:val="18"/>
                <w:lang w:val="ru-RU"/>
              </w:rPr>
            </w:pPr>
            <w:proofErr w:type="spellStart"/>
            <w:r w:rsidRPr="008D0965">
              <w:rPr>
                <w:sz w:val="18"/>
                <w:szCs w:val="18"/>
                <w:lang w:val="ru-RU"/>
              </w:rPr>
              <w:t>Ginga</w:t>
            </w:r>
            <w:proofErr w:type="spellEnd"/>
          </w:p>
        </w:tc>
      </w:tr>
      <w:tr w:rsidR="00FB3BD3" w:rsidRPr="008D0965" w14:paraId="6B6B00A7" w14:textId="77777777" w:rsidTr="00D16A95">
        <w:trPr>
          <w:cantSplit/>
        </w:trPr>
        <w:tc>
          <w:tcPr>
            <w:tcW w:w="2296" w:type="dxa"/>
            <w:noWrap/>
            <w:tcMar>
              <w:left w:w="85" w:type="dxa"/>
              <w:right w:w="85" w:type="dxa"/>
            </w:tcMar>
          </w:tcPr>
          <w:p w14:paraId="2E191FD4" w14:textId="77777777" w:rsidR="00FB3BD3" w:rsidRPr="008D0965" w:rsidRDefault="00FB3BD3" w:rsidP="00D16A95">
            <w:pPr>
              <w:pStyle w:val="Tabletext"/>
              <w:jc w:val="left"/>
              <w:rPr>
                <w:sz w:val="18"/>
                <w:szCs w:val="18"/>
                <w:lang w:val="ru-RU"/>
              </w:rPr>
            </w:pPr>
            <w:r w:rsidRPr="008D0965">
              <w:rPr>
                <w:sz w:val="18"/>
                <w:szCs w:val="18"/>
                <w:lang w:val="ru-RU"/>
              </w:rPr>
              <w:t>Взаимосвязь с интерактивными телевизорами</w:t>
            </w:r>
          </w:p>
        </w:tc>
        <w:tc>
          <w:tcPr>
            <w:tcW w:w="3210" w:type="dxa"/>
            <w:noWrap/>
            <w:tcMar>
              <w:left w:w="85" w:type="dxa"/>
              <w:right w:w="85" w:type="dxa"/>
            </w:tcMar>
          </w:tcPr>
          <w:p w14:paraId="14E6DB0A" w14:textId="68EAC41D" w:rsidR="00FB3BD3" w:rsidRPr="008D0965" w:rsidRDefault="00FB3BD3" w:rsidP="002F417C">
            <w:pPr>
              <w:pStyle w:val="Tabletext"/>
              <w:jc w:val="left"/>
              <w:rPr>
                <w:sz w:val="18"/>
                <w:szCs w:val="18"/>
                <w:lang w:val="ru-RU"/>
              </w:rPr>
            </w:pPr>
            <w:proofErr w:type="spellStart"/>
            <w:r w:rsidRPr="008D0965">
              <w:rPr>
                <w:sz w:val="18"/>
                <w:szCs w:val="18"/>
                <w:lang w:val="ru-RU"/>
              </w:rPr>
              <w:t>Hybridcast</w:t>
            </w:r>
            <w:proofErr w:type="spellEnd"/>
            <w:r w:rsidRPr="008D0965">
              <w:rPr>
                <w:sz w:val="18"/>
                <w:szCs w:val="18"/>
                <w:lang w:val="ru-RU"/>
              </w:rPr>
              <w:t xml:space="preserve"> может работать в качестве среды интерактивного ТВ, доставляя приложения и необходимые ресурсы с помощью вещательных сигналов. Кроме того, </w:t>
            </w:r>
            <w:proofErr w:type="spellStart"/>
            <w:r w:rsidRPr="008D0965">
              <w:rPr>
                <w:sz w:val="18"/>
                <w:szCs w:val="18"/>
                <w:lang w:val="ru-RU"/>
              </w:rPr>
              <w:t>Hybridcast</w:t>
            </w:r>
            <w:proofErr w:type="spellEnd"/>
            <w:r w:rsidRPr="008D0965">
              <w:rPr>
                <w:sz w:val="18"/>
                <w:szCs w:val="18"/>
                <w:lang w:val="ru-RU"/>
              </w:rPr>
              <w:t xml:space="preserve"> может переключаться на другую среду интерактивного ТВ, например язык разметки радиовещания (BML), и таким образом услуги могут создаваться путем использования обеих сред. Радиовещательная организация может выбирать среду, которая должна использоваться вначале</w:t>
            </w:r>
          </w:p>
        </w:tc>
        <w:tc>
          <w:tcPr>
            <w:tcW w:w="3023" w:type="dxa"/>
            <w:noWrap/>
            <w:tcMar>
              <w:left w:w="85" w:type="dxa"/>
              <w:right w:w="85" w:type="dxa"/>
            </w:tcMar>
          </w:tcPr>
          <w:p w14:paraId="776DCBFF" w14:textId="77777777" w:rsidR="00FB3BD3" w:rsidRPr="008D0965" w:rsidRDefault="00FB3BD3" w:rsidP="00D16A95">
            <w:pPr>
              <w:pStyle w:val="Tabletext"/>
              <w:jc w:val="left"/>
              <w:rPr>
                <w:sz w:val="18"/>
                <w:szCs w:val="18"/>
                <w:lang w:val="ru-RU"/>
              </w:rPr>
            </w:pPr>
            <w:proofErr w:type="spellStart"/>
            <w:r w:rsidRPr="008D0965">
              <w:rPr>
                <w:sz w:val="18"/>
                <w:szCs w:val="18"/>
                <w:lang w:val="ru-RU"/>
              </w:rPr>
              <w:t>HbbTV</w:t>
            </w:r>
            <w:proofErr w:type="spellEnd"/>
            <w:r w:rsidRPr="008D0965">
              <w:rPr>
                <w:sz w:val="18"/>
                <w:szCs w:val="18"/>
                <w:lang w:val="ru-RU"/>
              </w:rPr>
              <w:t xml:space="preserve"> может работать в качестве среды интерактивного ТВ с установлением широкополосного соединения или без него. Интерактивный контент может быть связанным с программой или самостоятельным приложением. Страница </w:t>
            </w:r>
            <w:proofErr w:type="spellStart"/>
            <w:r w:rsidRPr="008D0965">
              <w:rPr>
                <w:sz w:val="18"/>
                <w:szCs w:val="18"/>
                <w:lang w:val="ru-RU"/>
              </w:rPr>
              <w:t>HbbTV</w:t>
            </w:r>
            <w:proofErr w:type="spellEnd"/>
            <w:r w:rsidRPr="008D0965">
              <w:rPr>
                <w:sz w:val="18"/>
                <w:szCs w:val="18"/>
                <w:lang w:val="ru-RU"/>
              </w:rPr>
              <w:t xml:space="preserve"> обычно активируется с помощью красной кнопки на пульте дистанционного управления</w:t>
            </w:r>
          </w:p>
        </w:tc>
        <w:tc>
          <w:tcPr>
            <w:tcW w:w="2835" w:type="dxa"/>
            <w:noWrap/>
            <w:tcMar>
              <w:left w:w="85" w:type="dxa"/>
              <w:right w:w="85" w:type="dxa"/>
            </w:tcMar>
          </w:tcPr>
          <w:p w14:paraId="4A37ECC6" w14:textId="712C703D" w:rsidR="00FB3BD3" w:rsidRPr="008D0965" w:rsidRDefault="00FB3BD3" w:rsidP="002F417C">
            <w:pPr>
              <w:pStyle w:val="Tabletext"/>
              <w:jc w:val="left"/>
              <w:rPr>
                <w:sz w:val="18"/>
                <w:szCs w:val="18"/>
                <w:lang w:val="ru-RU"/>
              </w:rPr>
            </w:pPr>
            <w:r w:rsidRPr="008D0965">
              <w:rPr>
                <w:sz w:val="18"/>
                <w:szCs w:val="18"/>
                <w:lang w:val="ru-RU"/>
              </w:rPr>
              <w:t>Эта платформа может работать в качестве среды интерактивного ТВ, выполняя различные типы приложений умного ТВ. Вместе с тем в ней не предусмотрена возможность работы с другой интерактивной системой, например ACAP. Ее работа осуществляется исключительно по правилам радиовещательной организации</w:t>
            </w:r>
          </w:p>
        </w:tc>
        <w:tc>
          <w:tcPr>
            <w:tcW w:w="2929" w:type="dxa"/>
            <w:noWrap/>
            <w:tcMar>
              <w:left w:w="85" w:type="dxa"/>
              <w:right w:w="85" w:type="dxa"/>
            </w:tcMar>
          </w:tcPr>
          <w:p w14:paraId="5E833A93" w14:textId="77777777" w:rsidR="00FB3BD3" w:rsidRPr="008D0965" w:rsidRDefault="00FB3BD3" w:rsidP="00D16A95">
            <w:pPr>
              <w:pStyle w:val="Tabletext"/>
              <w:jc w:val="left"/>
              <w:rPr>
                <w:color w:val="000000"/>
                <w:kern w:val="24"/>
                <w:sz w:val="18"/>
                <w:szCs w:val="18"/>
                <w:lang w:val="ru-RU"/>
              </w:rPr>
            </w:pPr>
            <w:proofErr w:type="spellStart"/>
            <w:r w:rsidRPr="008D0965">
              <w:rPr>
                <w:sz w:val="18"/>
                <w:szCs w:val="18"/>
                <w:lang w:val="ru-RU"/>
              </w:rPr>
              <w:t>Ginga</w:t>
            </w:r>
            <w:proofErr w:type="spellEnd"/>
            <w:r w:rsidRPr="008D0965">
              <w:rPr>
                <w:sz w:val="18"/>
                <w:szCs w:val="18"/>
                <w:lang w:val="ru-RU"/>
              </w:rPr>
              <w:t xml:space="preserve"> может работать в качестве среды интерактивного ТВ с установлением широкополосного соединения или без него</w:t>
            </w:r>
            <w:r w:rsidRPr="008D0965">
              <w:rPr>
                <w:color w:val="000000"/>
                <w:kern w:val="24"/>
                <w:sz w:val="18"/>
                <w:szCs w:val="18"/>
                <w:lang w:val="ru-RU"/>
              </w:rPr>
              <w:t xml:space="preserve">. </w:t>
            </w:r>
            <w:r w:rsidRPr="008D0965">
              <w:rPr>
                <w:sz w:val="18"/>
                <w:szCs w:val="18"/>
                <w:lang w:val="ru-RU"/>
              </w:rPr>
              <w:t>Поддерживаются</w:t>
            </w:r>
            <w:r w:rsidRPr="008D0965">
              <w:rPr>
                <w:color w:val="000000"/>
                <w:kern w:val="24"/>
                <w:sz w:val="18"/>
                <w:szCs w:val="18"/>
                <w:lang w:val="ru-RU"/>
              </w:rPr>
              <w:t xml:space="preserve"> п</w:t>
            </w:r>
            <w:r w:rsidRPr="008D0965">
              <w:rPr>
                <w:color w:val="000000"/>
                <w:sz w:val="18"/>
                <w:szCs w:val="18"/>
                <w:lang w:val="ru-RU"/>
              </w:rPr>
              <w:t>риложения, связанные с услугами,</w:t>
            </w:r>
            <w:r w:rsidRPr="008D0965">
              <w:rPr>
                <w:color w:val="000000"/>
                <w:kern w:val="24"/>
                <w:sz w:val="18"/>
                <w:szCs w:val="18"/>
                <w:lang w:val="ru-RU"/>
              </w:rPr>
              <w:t xml:space="preserve"> и </w:t>
            </w:r>
            <w:r w:rsidRPr="008D0965">
              <w:rPr>
                <w:sz w:val="18"/>
                <w:szCs w:val="18"/>
                <w:lang w:val="ru-RU"/>
              </w:rPr>
              <w:t>самостоятельные приложения</w:t>
            </w:r>
            <w:r w:rsidRPr="008D0965">
              <w:rPr>
                <w:color w:val="000000"/>
                <w:kern w:val="24"/>
                <w:sz w:val="18"/>
                <w:szCs w:val="18"/>
                <w:lang w:val="ru-RU"/>
              </w:rPr>
              <w:t xml:space="preserve">. </w:t>
            </w:r>
            <w:r w:rsidRPr="008D0965">
              <w:rPr>
                <w:sz w:val="18"/>
                <w:szCs w:val="18"/>
                <w:lang w:val="ru-RU"/>
              </w:rPr>
              <w:t>Радиовещательные организации</w:t>
            </w:r>
            <w:r w:rsidRPr="008D0965">
              <w:rPr>
                <w:color w:val="000000"/>
                <w:kern w:val="24"/>
                <w:sz w:val="18"/>
                <w:szCs w:val="18"/>
                <w:lang w:val="ru-RU"/>
              </w:rPr>
              <w:t xml:space="preserve"> передают информацию о типе приложения, который, соответственно, определяет, потребуются ли функции IBB или нет</w:t>
            </w:r>
          </w:p>
        </w:tc>
      </w:tr>
      <w:tr w:rsidR="00FB3BD3" w:rsidRPr="008D0965" w14:paraId="18F7C2A5" w14:textId="77777777" w:rsidTr="00D16A95">
        <w:trPr>
          <w:cantSplit/>
        </w:trPr>
        <w:tc>
          <w:tcPr>
            <w:tcW w:w="2296" w:type="dxa"/>
            <w:noWrap/>
            <w:tcMar>
              <w:left w:w="85" w:type="dxa"/>
              <w:right w:w="85" w:type="dxa"/>
            </w:tcMar>
          </w:tcPr>
          <w:p w14:paraId="0304EC0D" w14:textId="77777777" w:rsidR="00FB3BD3" w:rsidRPr="008D0965" w:rsidRDefault="00FB3BD3" w:rsidP="00D16A95">
            <w:pPr>
              <w:pStyle w:val="Tabletext"/>
              <w:jc w:val="left"/>
              <w:rPr>
                <w:sz w:val="18"/>
                <w:szCs w:val="18"/>
                <w:lang w:val="ru-RU"/>
              </w:rPr>
            </w:pPr>
            <w:r w:rsidRPr="008D0965">
              <w:rPr>
                <w:sz w:val="18"/>
                <w:szCs w:val="18"/>
                <w:lang w:val="ru-RU"/>
              </w:rPr>
              <w:t>Поддержка услуг IBB, связанных с обслуживанием</w:t>
            </w:r>
          </w:p>
        </w:tc>
        <w:tc>
          <w:tcPr>
            <w:tcW w:w="3210" w:type="dxa"/>
            <w:noWrap/>
            <w:tcMar>
              <w:left w:w="85" w:type="dxa"/>
              <w:right w:w="85" w:type="dxa"/>
            </w:tcMar>
          </w:tcPr>
          <w:p w14:paraId="6EE0590E" w14:textId="77777777" w:rsidR="00FB3BD3" w:rsidRPr="008D0965" w:rsidRDefault="00FB3BD3" w:rsidP="00D16A95">
            <w:pPr>
              <w:pStyle w:val="Tabletext"/>
              <w:jc w:val="left"/>
              <w:rPr>
                <w:sz w:val="18"/>
                <w:szCs w:val="18"/>
                <w:lang w:val="ru-RU"/>
              </w:rPr>
            </w:pPr>
            <w:r w:rsidRPr="008D0965">
              <w:rPr>
                <w:sz w:val="18"/>
                <w:szCs w:val="18"/>
                <w:lang w:val="ru-RU"/>
              </w:rPr>
              <w:t>Обеспечивается с помощью управляемого приложения, ориентированного на вещание</w:t>
            </w:r>
          </w:p>
        </w:tc>
        <w:tc>
          <w:tcPr>
            <w:tcW w:w="3023" w:type="dxa"/>
            <w:noWrap/>
            <w:tcMar>
              <w:left w:w="85" w:type="dxa"/>
              <w:right w:w="85" w:type="dxa"/>
            </w:tcMar>
          </w:tcPr>
          <w:p w14:paraId="2FC55FFB" w14:textId="77777777" w:rsidR="00FB3BD3" w:rsidRPr="008D0965" w:rsidRDefault="00FB3BD3" w:rsidP="00D16A95">
            <w:pPr>
              <w:pStyle w:val="Tabletext"/>
              <w:jc w:val="left"/>
              <w:rPr>
                <w:sz w:val="18"/>
                <w:szCs w:val="18"/>
                <w:lang w:val="ru-RU"/>
              </w:rPr>
            </w:pPr>
            <w:r w:rsidRPr="008D0965">
              <w:rPr>
                <w:sz w:val="18"/>
                <w:szCs w:val="18"/>
                <w:lang w:val="ru-RU"/>
              </w:rPr>
              <w:t>Обеспечивается с помощью приложений, связанных с вещанием</w:t>
            </w:r>
          </w:p>
        </w:tc>
        <w:tc>
          <w:tcPr>
            <w:tcW w:w="2835" w:type="dxa"/>
            <w:noWrap/>
            <w:tcMar>
              <w:left w:w="85" w:type="dxa"/>
              <w:right w:w="85" w:type="dxa"/>
            </w:tcMar>
          </w:tcPr>
          <w:p w14:paraId="41FFEE56" w14:textId="77777777" w:rsidR="00FB3BD3" w:rsidRPr="008D0965" w:rsidRDefault="00FB3BD3" w:rsidP="00D16A95">
            <w:pPr>
              <w:pStyle w:val="Tabletext"/>
              <w:jc w:val="left"/>
              <w:rPr>
                <w:rFonts w:eastAsia="Malgun Gothic"/>
                <w:sz w:val="18"/>
                <w:szCs w:val="18"/>
                <w:lang w:val="ru-RU"/>
              </w:rPr>
            </w:pPr>
            <w:r w:rsidRPr="008D0965">
              <w:rPr>
                <w:sz w:val="18"/>
                <w:szCs w:val="18"/>
                <w:lang w:val="ru-RU"/>
              </w:rPr>
              <w:t>Обеспечивается с помощью приложений, активируемых при вещании</w:t>
            </w:r>
          </w:p>
        </w:tc>
        <w:tc>
          <w:tcPr>
            <w:tcW w:w="2929" w:type="dxa"/>
            <w:noWrap/>
            <w:tcMar>
              <w:left w:w="85" w:type="dxa"/>
              <w:right w:w="85" w:type="dxa"/>
            </w:tcMar>
          </w:tcPr>
          <w:p w14:paraId="12671E08" w14:textId="77777777" w:rsidR="00FB3BD3" w:rsidRPr="008D0965" w:rsidRDefault="00FB3BD3" w:rsidP="00D16A95">
            <w:pPr>
              <w:pStyle w:val="Tabletext"/>
              <w:jc w:val="left"/>
              <w:rPr>
                <w:rFonts w:eastAsia="Malgun Gothic"/>
                <w:color w:val="000000"/>
                <w:kern w:val="24"/>
                <w:sz w:val="18"/>
                <w:szCs w:val="18"/>
                <w:lang w:val="ru-RU"/>
              </w:rPr>
            </w:pPr>
            <w:r w:rsidRPr="008D0965">
              <w:rPr>
                <w:color w:val="000000"/>
                <w:kern w:val="24"/>
                <w:sz w:val="18"/>
                <w:szCs w:val="18"/>
                <w:lang w:val="ru-RU"/>
              </w:rPr>
              <w:t>Обеспечивается с помощью управляемых (объявляемых) приложений для вещания</w:t>
            </w:r>
          </w:p>
        </w:tc>
      </w:tr>
      <w:tr w:rsidR="00FB3BD3" w:rsidRPr="008D0965" w14:paraId="1195D888" w14:textId="77777777" w:rsidTr="00D16A95">
        <w:tc>
          <w:tcPr>
            <w:tcW w:w="2296" w:type="dxa"/>
            <w:noWrap/>
            <w:tcMar>
              <w:left w:w="85" w:type="dxa"/>
              <w:right w:w="85" w:type="dxa"/>
            </w:tcMar>
          </w:tcPr>
          <w:p w14:paraId="73F2EE15" w14:textId="77777777" w:rsidR="00FB3BD3" w:rsidRPr="008D0965" w:rsidRDefault="00FB3BD3" w:rsidP="00D16A95">
            <w:pPr>
              <w:pStyle w:val="Tabletext"/>
              <w:jc w:val="left"/>
              <w:rPr>
                <w:sz w:val="18"/>
                <w:szCs w:val="18"/>
                <w:lang w:val="ru-RU"/>
              </w:rPr>
            </w:pPr>
            <w:r w:rsidRPr="008D0965">
              <w:rPr>
                <w:sz w:val="18"/>
                <w:szCs w:val="18"/>
                <w:lang w:val="ru-RU"/>
              </w:rPr>
              <w:t>Поддержка самостоятельных услуг IBB</w:t>
            </w:r>
          </w:p>
        </w:tc>
        <w:tc>
          <w:tcPr>
            <w:tcW w:w="3210" w:type="dxa"/>
            <w:noWrap/>
            <w:tcMar>
              <w:left w:w="85" w:type="dxa"/>
              <w:right w:w="85" w:type="dxa"/>
            </w:tcMar>
          </w:tcPr>
          <w:p w14:paraId="49A49A08" w14:textId="77777777" w:rsidR="00FB3BD3" w:rsidRPr="008D0965" w:rsidRDefault="00FB3BD3" w:rsidP="00D16A95">
            <w:pPr>
              <w:pStyle w:val="Tabletext"/>
              <w:ind w:right="-57"/>
              <w:jc w:val="left"/>
              <w:rPr>
                <w:sz w:val="18"/>
                <w:szCs w:val="18"/>
                <w:lang w:val="ru-RU"/>
              </w:rPr>
            </w:pPr>
            <w:r w:rsidRPr="008D0965">
              <w:rPr>
                <w:sz w:val="18"/>
                <w:szCs w:val="18"/>
                <w:lang w:val="ru-RU"/>
              </w:rPr>
              <w:t>Обеспечивается с помощью одного из доступных типов приложений, называемых управляемым приложением, не ориентированным на вещание, которое может быть запущено и остановлено конечными пользователям в любе время. Для одновременного отображения требуется, чтобы радиовещательные организации разрешили выполнение управляемых приложений, не ориентированных на вещание, и их доступ к вещательному ресурсу</w:t>
            </w:r>
          </w:p>
        </w:tc>
        <w:tc>
          <w:tcPr>
            <w:tcW w:w="3023" w:type="dxa"/>
            <w:noWrap/>
            <w:tcMar>
              <w:left w:w="85" w:type="dxa"/>
              <w:right w:w="85" w:type="dxa"/>
            </w:tcMar>
          </w:tcPr>
          <w:p w14:paraId="4AB60F3B" w14:textId="77777777" w:rsidR="00FB3BD3" w:rsidRPr="008D0965" w:rsidRDefault="00FB3BD3" w:rsidP="00D16A95">
            <w:pPr>
              <w:pStyle w:val="Tabletext"/>
              <w:jc w:val="left"/>
              <w:rPr>
                <w:rFonts w:eastAsia="Malgun Gothic"/>
                <w:sz w:val="18"/>
                <w:szCs w:val="18"/>
                <w:lang w:val="ru-RU"/>
              </w:rPr>
            </w:pPr>
            <w:r w:rsidRPr="008D0965">
              <w:rPr>
                <w:sz w:val="18"/>
                <w:szCs w:val="18"/>
                <w:lang w:val="ru-RU"/>
              </w:rPr>
              <w:t>Обеспечивается.</w:t>
            </w:r>
          </w:p>
          <w:p w14:paraId="45731A9B" w14:textId="717A1A80" w:rsidR="00FB3BD3" w:rsidRPr="008D0965" w:rsidRDefault="00FB3BD3" w:rsidP="00D16A95">
            <w:pPr>
              <w:pStyle w:val="Tabletext"/>
              <w:jc w:val="left"/>
              <w:rPr>
                <w:sz w:val="18"/>
                <w:szCs w:val="18"/>
                <w:lang w:val="ru-RU"/>
              </w:rPr>
            </w:pPr>
            <w:r w:rsidRPr="008D0965">
              <w:rPr>
                <w:sz w:val="18"/>
                <w:szCs w:val="18"/>
                <w:lang w:val="ru-RU"/>
              </w:rPr>
              <w:t>Приложение, не зависящее от вещания, не связано с какими-либо вещательными каналами</w:t>
            </w:r>
            <w:r w:rsidR="002F417C">
              <w:rPr>
                <w:sz w:val="18"/>
                <w:szCs w:val="18"/>
                <w:lang w:val="ru-RU"/>
              </w:rPr>
              <w:t>.</w:t>
            </w:r>
          </w:p>
          <w:p w14:paraId="6BD093C8" w14:textId="77777777" w:rsidR="00FB3BD3" w:rsidRPr="008D0965" w:rsidRDefault="00FB3BD3" w:rsidP="00D16A95">
            <w:pPr>
              <w:pStyle w:val="Tabletext"/>
              <w:jc w:val="left"/>
              <w:rPr>
                <w:rFonts w:eastAsia="Malgun Gothic"/>
                <w:sz w:val="18"/>
                <w:szCs w:val="18"/>
                <w:lang w:val="ru-RU"/>
              </w:rPr>
            </w:pPr>
            <w:r w:rsidRPr="008D0965">
              <w:rPr>
                <w:sz w:val="18"/>
                <w:szCs w:val="18"/>
                <w:lang w:val="ru-RU"/>
              </w:rPr>
              <w:t>Приложению, не зависящему от вещания, не разрешается осуществлять доступ к вещательным ресурсам</w:t>
            </w:r>
          </w:p>
        </w:tc>
        <w:tc>
          <w:tcPr>
            <w:tcW w:w="2835" w:type="dxa"/>
            <w:noWrap/>
            <w:tcMar>
              <w:left w:w="85" w:type="dxa"/>
              <w:right w:w="85" w:type="dxa"/>
            </w:tcMar>
          </w:tcPr>
          <w:p w14:paraId="3BC259F1" w14:textId="77777777" w:rsidR="00FB3BD3" w:rsidRPr="008D0965" w:rsidRDefault="00FB3BD3" w:rsidP="00D16A95">
            <w:pPr>
              <w:pStyle w:val="Tabletext"/>
              <w:jc w:val="left"/>
              <w:rPr>
                <w:rFonts w:eastAsia="Malgun Gothic"/>
                <w:sz w:val="18"/>
                <w:szCs w:val="18"/>
                <w:lang w:val="ru-RU"/>
              </w:rPr>
            </w:pPr>
            <w:r w:rsidRPr="008D0965">
              <w:rPr>
                <w:sz w:val="18"/>
                <w:szCs w:val="18"/>
                <w:lang w:val="ru-RU"/>
              </w:rPr>
              <w:t>Обеспечивается с помощью приложения, деактивируемого при вещании.</w:t>
            </w:r>
          </w:p>
          <w:p w14:paraId="2A0136D0" w14:textId="58D057D2" w:rsidR="00FB3BD3" w:rsidRPr="008D0965" w:rsidRDefault="00FB3BD3" w:rsidP="002F417C">
            <w:pPr>
              <w:pStyle w:val="Tabletext"/>
              <w:jc w:val="left"/>
              <w:rPr>
                <w:rFonts w:eastAsia="Malgun Gothic"/>
                <w:sz w:val="18"/>
                <w:szCs w:val="18"/>
                <w:lang w:val="ru-RU"/>
              </w:rPr>
            </w:pPr>
            <w:r w:rsidRPr="008D0965">
              <w:rPr>
                <w:sz w:val="18"/>
                <w:szCs w:val="18"/>
                <w:lang w:val="ru-RU"/>
              </w:rPr>
              <w:t xml:space="preserve">Во время выполнения приложения вещательные ресурсы, например </w:t>
            </w:r>
            <w:proofErr w:type="spellStart"/>
            <w:r w:rsidRPr="008D0965">
              <w:rPr>
                <w:sz w:val="18"/>
                <w:szCs w:val="18"/>
                <w:lang w:val="ru-RU"/>
              </w:rPr>
              <w:t>демультиплексор</w:t>
            </w:r>
            <w:proofErr w:type="spellEnd"/>
            <w:r w:rsidRPr="008D0965">
              <w:rPr>
                <w:sz w:val="18"/>
                <w:szCs w:val="18"/>
                <w:lang w:val="ru-RU"/>
              </w:rPr>
              <w:t xml:space="preserve"> и декодер</w:t>
            </w:r>
            <w:r w:rsidR="00A849A4">
              <w:rPr>
                <w:sz w:val="18"/>
                <w:szCs w:val="18"/>
                <w:lang w:val="ru-RU"/>
              </w:rPr>
              <w:t>,</w:t>
            </w:r>
            <w:r w:rsidRPr="008D0965">
              <w:rPr>
                <w:sz w:val="18"/>
                <w:szCs w:val="18"/>
                <w:lang w:val="ru-RU"/>
              </w:rPr>
              <w:t xml:space="preserve"> переводятся в режим ожидания и доступ к ним не разрешен</w:t>
            </w:r>
          </w:p>
        </w:tc>
        <w:tc>
          <w:tcPr>
            <w:tcW w:w="2929" w:type="dxa"/>
            <w:noWrap/>
            <w:tcMar>
              <w:left w:w="85" w:type="dxa"/>
              <w:right w:w="85" w:type="dxa"/>
            </w:tcMar>
          </w:tcPr>
          <w:p w14:paraId="0BA08F40" w14:textId="77777777" w:rsidR="00FB3BD3" w:rsidRPr="008D0965" w:rsidRDefault="00FB3BD3" w:rsidP="00D16A95">
            <w:pPr>
              <w:pStyle w:val="Tabletext"/>
              <w:jc w:val="left"/>
              <w:rPr>
                <w:rFonts w:eastAsia="Malgun Gothic"/>
                <w:color w:val="000000"/>
                <w:kern w:val="24"/>
                <w:sz w:val="18"/>
                <w:szCs w:val="18"/>
                <w:lang w:val="ru-RU"/>
              </w:rPr>
            </w:pPr>
            <w:r w:rsidRPr="008D0965">
              <w:rPr>
                <w:color w:val="000000"/>
                <w:kern w:val="24"/>
                <w:sz w:val="18"/>
                <w:szCs w:val="18"/>
                <w:lang w:val="ru-RU"/>
              </w:rPr>
              <w:t>Обеспечивается.</w:t>
            </w:r>
          </w:p>
          <w:p w14:paraId="29A43AE1" w14:textId="103363EE" w:rsidR="00FB3BD3" w:rsidRPr="008D0965" w:rsidRDefault="00FB3BD3" w:rsidP="00D16A95">
            <w:pPr>
              <w:pStyle w:val="Tabletext"/>
              <w:jc w:val="left"/>
              <w:rPr>
                <w:rFonts w:eastAsia="Malgun Gothic"/>
                <w:color w:val="000000"/>
                <w:kern w:val="24"/>
                <w:sz w:val="18"/>
                <w:szCs w:val="18"/>
                <w:lang w:val="ru-RU"/>
              </w:rPr>
            </w:pPr>
            <w:r w:rsidRPr="008D0965">
              <w:rPr>
                <w:sz w:val="18"/>
                <w:szCs w:val="18"/>
                <w:lang w:val="ru-RU"/>
              </w:rPr>
              <w:t xml:space="preserve">Самостоятельные приложения могут объявляться как управляемые приложения для вещания с использованием </w:t>
            </w:r>
            <w:r w:rsidRPr="008D0965">
              <w:rPr>
                <w:color w:val="000000"/>
                <w:kern w:val="24"/>
                <w:sz w:val="18"/>
                <w:szCs w:val="18"/>
                <w:lang w:val="ru-RU"/>
              </w:rPr>
              <w:t xml:space="preserve">значения UNBOUNDED (без привязки) для </w:t>
            </w:r>
            <w:r w:rsidRPr="008D0965">
              <w:rPr>
                <w:color w:val="000000"/>
                <w:sz w:val="18"/>
                <w:szCs w:val="18"/>
                <w:lang w:val="ru-RU"/>
              </w:rPr>
              <w:t>кода управления</w:t>
            </w:r>
            <w:r w:rsidRPr="008D0965">
              <w:rPr>
                <w:color w:val="000000"/>
                <w:kern w:val="24"/>
                <w:sz w:val="18"/>
                <w:szCs w:val="18"/>
                <w:lang w:val="ru-RU"/>
              </w:rPr>
              <w:t xml:space="preserve"> в AIT.</w:t>
            </w:r>
          </w:p>
          <w:p w14:paraId="1C739F29" w14:textId="22EDED73" w:rsidR="00FB3BD3" w:rsidRPr="008D0965" w:rsidRDefault="00FB3BD3" w:rsidP="00D16A95">
            <w:pPr>
              <w:pStyle w:val="Tabletext"/>
              <w:jc w:val="left"/>
              <w:rPr>
                <w:rFonts w:eastAsia="Malgun Gothic"/>
                <w:color w:val="000000"/>
                <w:kern w:val="24"/>
                <w:sz w:val="18"/>
                <w:szCs w:val="18"/>
                <w:lang w:val="ru-RU"/>
              </w:rPr>
            </w:pPr>
            <w:r w:rsidRPr="008D0965">
              <w:rPr>
                <w:color w:val="000000"/>
                <w:kern w:val="24"/>
                <w:sz w:val="18"/>
                <w:szCs w:val="18"/>
                <w:lang w:val="ru-RU"/>
              </w:rPr>
              <w:t>Приложения, не зависящие от вещания, могут быть авторизованы для доступа к</w:t>
            </w:r>
            <w:r w:rsidR="008D0965">
              <w:rPr>
                <w:color w:val="000000"/>
                <w:kern w:val="24"/>
                <w:sz w:val="18"/>
                <w:szCs w:val="18"/>
                <w:lang w:val="ru-RU"/>
              </w:rPr>
              <w:t> </w:t>
            </w:r>
            <w:r w:rsidRPr="008D0965">
              <w:rPr>
                <w:color w:val="000000"/>
                <w:kern w:val="24"/>
                <w:sz w:val="18"/>
                <w:szCs w:val="18"/>
                <w:lang w:val="ru-RU"/>
              </w:rPr>
              <w:t>вещательным ресурсам.</w:t>
            </w:r>
          </w:p>
          <w:p w14:paraId="1AAD9E12" w14:textId="77777777" w:rsidR="00FB3BD3" w:rsidRPr="008D0965" w:rsidRDefault="00FB3BD3" w:rsidP="00D16A95">
            <w:pPr>
              <w:pStyle w:val="Tabletext"/>
              <w:jc w:val="left"/>
              <w:rPr>
                <w:rFonts w:eastAsia="Malgun Gothic"/>
                <w:color w:val="000000"/>
                <w:kern w:val="24"/>
                <w:sz w:val="18"/>
                <w:szCs w:val="18"/>
                <w:lang w:val="ru-RU"/>
              </w:rPr>
            </w:pPr>
            <w:r w:rsidRPr="008D0965">
              <w:rPr>
                <w:color w:val="000000"/>
                <w:kern w:val="24"/>
                <w:sz w:val="18"/>
                <w:szCs w:val="18"/>
                <w:lang w:val="ru-RU"/>
              </w:rPr>
              <w:t>Неавторизованным приложениям этого типа доступ к вещательным ресурсам не разрешен</w:t>
            </w:r>
          </w:p>
        </w:tc>
      </w:tr>
    </w:tbl>
    <w:p w14:paraId="7D54839E" w14:textId="77777777" w:rsidR="008D0965" w:rsidRDefault="008D0965">
      <w:pPr>
        <w:tabs>
          <w:tab w:val="clear" w:pos="794"/>
          <w:tab w:val="clear" w:pos="1191"/>
          <w:tab w:val="clear" w:pos="1588"/>
          <w:tab w:val="clear" w:pos="1985"/>
        </w:tabs>
        <w:overflowPunct/>
        <w:autoSpaceDE/>
        <w:autoSpaceDN/>
        <w:adjustRightInd/>
        <w:spacing w:before="0"/>
        <w:jc w:val="left"/>
        <w:textAlignment w:val="auto"/>
      </w:pPr>
      <w:r>
        <w:br w:type="page"/>
      </w:r>
    </w:p>
    <w:p w14:paraId="58F0CEB4" w14:textId="153E50CC" w:rsidR="008D0965" w:rsidRPr="004867CB" w:rsidRDefault="008D0965" w:rsidP="008D0965">
      <w:pPr>
        <w:pStyle w:val="TableNo"/>
      </w:pPr>
      <w:r w:rsidRPr="004867CB">
        <w:rPr>
          <w:lang w:val="ru-RU"/>
        </w:rPr>
        <w:lastRenderedPageBreak/>
        <w:t>ТАБЛИЦА 1</w:t>
      </w:r>
      <w:r>
        <w:rPr>
          <w:lang w:val="ru-RU"/>
        </w:rPr>
        <w:t xml:space="preserve"> (</w:t>
      </w:r>
      <w:r w:rsidRPr="008D0965">
        <w:rPr>
          <w:i/>
          <w:lang w:val="ru-RU"/>
        </w:rPr>
        <w:t>продолжение</w:t>
      </w:r>
      <w:r>
        <w:rPr>
          <w:lang w:val="ru-RU"/>
        </w:rPr>
        <w:t>)</w:t>
      </w:r>
    </w:p>
    <w:tbl>
      <w:tblPr>
        <w:tblW w:w="1429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A0" w:firstRow="1" w:lastRow="0" w:firstColumn="1" w:lastColumn="0" w:noHBand="0" w:noVBand="0"/>
      </w:tblPr>
      <w:tblGrid>
        <w:gridCol w:w="2296"/>
        <w:gridCol w:w="3210"/>
        <w:gridCol w:w="3023"/>
        <w:gridCol w:w="2835"/>
        <w:gridCol w:w="2929"/>
      </w:tblGrid>
      <w:tr w:rsidR="008D0965" w:rsidRPr="008D0965" w14:paraId="3505B1CC" w14:textId="77777777" w:rsidTr="008D0965">
        <w:tc>
          <w:tcPr>
            <w:tcW w:w="2296" w:type="dxa"/>
            <w:tcBorders>
              <w:top w:val="single" w:sz="4" w:space="0" w:color="auto"/>
              <w:left w:val="single" w:sz="4" w:space="0" w:color="auto"/>
              <w:bottom w:val="single" w:sz="4" w:space="0" w:color="auto"/>
              <w:right w:val="single" w:sz="4" w:space="0" w:color="auto"/>
            </w:tcBorders>
            <w:noWrap/>
            <w:tcMar>
              <w:left w:w="85" w:type="dxa"/>
              <w:right w:w="85" w:type="dxa"/>
            </w:tcMar>
          </w:tcPr>
          <w:p w14:paraId="6E2EAB7B" w14:textId="77777777" w:rsidR="008D0965" w:rsidRPr="008D0965" w:rsidRDefault="008D0965" w:rsidP="008D0965">
            <w:pPr>
              <w:pStyle w:val="Tablehead"/>
              <w:rPr>
                <w:sz w:val="18"/>
                <w:szCs w:val="18"/>
                <w:lang w:val="ru-RU"/>
              </w:rPr>
            </w:pPr>
          </w:p>
        </w:tc>
        <w:tc>
          <w:tcPr>
            <w:tcW w:w="3210" w:type="dxa"/>
            <w:tcBorders>
              <w:top w:val="single" w:sz="4" w:space="0" w:color="auto"/>
              <w:left w:val="single" w:sz="4" w:space="0" w:color="auto"/>
              <w:bottom w:val="single" w:sz="4" w:space="0" w:color="auto"/>
              <w:right w:val="single" w:sz="4" w:space="0" w:color="auto"/>
            </w:tcBorders>
            <w:noWrap/>
            <w:tcMar>
              <w:left w:w="85" w:type="dxa"/>
              <w:right w:w="85" w:type="dxa"/>
            </w:tcMar>
          </w:tcPr>
          <w:p w14:paraId="0F758CFD" w14:textId="77777777" w:rsidR="008D0965" w:rsidRPr="008D0965" w:rsidRDefault="008D0965" w:rsidP="008D0965">
            <w:pPr>
              <w:pStyle w:val="Tablehead"/>
              <w:rPr>
                <w:sz w:val="18"/>
                <w:szCs w:val="18"/>
                <w:lang w:val="ru-RU"/>
              </w:rPr>
            </w:pPr>
            <w:proofErr w:type="spellStart"/>
            <w:r w:rsidRPr="008D0965">
              <w:rPr>
                <w:sz w:val="18"/>
                <w:szCs w:val="18"/>
                <w:lang w:val="ru-RU"/>
              </w:rPr>
              <w:t>Hybridcast</w:t>
            </w:r>
            <w:proofErr w:type="spellEnd"/>
          </w:p>
        </w:tc>
        <w:tc>
          <w:tcPr>
            <w:tcW w:w="3023" w:type="dxa"/>
            <w:tcBorders>
              <w:top w:val="single" w:sz="4" w:space="0" w:color="auto"/>
              <w:left w:val="single" w:sz="4" w:space="0" w:color="auto"/>
              <w:bottom w:val="single" w:sz="4" w:space="0" w:color="auto"/>
              <w:right w:val="single" w:sz="4" w:space="0" w:color="auto"/>
            </w:tcBorders>
            <w:noWrap/>
            <w:tcMar>
              <w:left w:w="85" w:type="dxa"/>
              <w:right w:w="85" w:type="dxa"/>
            </w:tcMar>
          </w:tcPr>
          <w:p w14:paraId="2BAE90C4" w14:textId="77777777" w:rsidR="008D0965" w:rsidRPr="008D0965" w:rsidRDefault="008D0965" w:rsidP="008D0965">
            <w:pPr>
              <w:pStyle w:val="Tablehead"/>
              <w:rPr>
                <w:sz w:val="18"/>
                <w:szCs w:val="18"/>
                <w:lang w:val="ru-RU"/>
              </w:rPr>
            </w:pPr>
            <w:proofErr w:type="spellStart"/>
            <w:r w:rsidRPr="008D0965">
              <w:rPr>
                <w:sz w:val="18"/>
                <w:szCs w:val="18"/>
                <w:lang w:val="ru-RU"/>
              </w:rPr>
              <w:t>HbbTV</w:t>
            </w:r>
            <w:proofErr w:type="spellEnd"/>
          </w:p>
        </w:tc>
        <w:tc>
          <w:tcPr>
            <w:tcW w:w="2835" w:type="dxa"/>
            <w:tcBorders>
              <w:top w:val="single" w:sz="4" w:space="0" w:color="auto"/>
              <w:left w:val="single" w:sz="4" w:space="0" w:color="auto"/>
              <w:bottom w:val="single" w:sz="4" w:space="0" w:color="auto"/>
              <w:right w:val="single" w:sz="4" w:space="0" w:color="auto"/>
            </w:tcBorders>
            <w:noWrap/>
            <w:tcMar>
              <w:left w:w="85" w:type="dxa"/>
              <w:right w:w="85" w:type="dxa"/>
            </w:tcMar>
          </w:tcPr>
          <w:p w14:paraId="62F47449" w14:textId="434F5EA1" w:rsidR="008D0965" w:rsidRPr="008D0965" w:rsidRDefault="002F417C" w:rsidP="008D0965">
            <w:pPr>
              <w:pStyle w:val="Tablehead"/>
              <w:rPr>
                <w:sz w:val="18"/>
                <w:szCs w:val="18"/>
                <w:lang w:val="ru-RU"/>
              </w:rPr>
            </w:pPr>
            <w:proofErr w:type="spellStart"/>
            <w:r w:rsidRPr="002F417C">
              <w:rPr>
                <w:rFonts w:asciiTheme="majorBidi" w:hAnsiTheme="majorBidi" w:cstheme="majorBidi"/>
                <w:sz w:val="18"/>
                <w:lang w:val="en-US" w:eastAsia="ja-JP"/>
              </w:rPr>
              <w:t>TOPSmedia</w:t>
            </w:r>
            <w:proofErr w:type="spellEnd"/>
          </w:p>
        </w:tc>
        <w:tc>
          <w:tcPr>
            <w:tcW w:w="2929" w:type="dxa"/>
            <w:tcBorders>
              <w:top w:val="single" w:sz="4" w:space="0" w:color="auto"/>
              <w:left w:val="single" w:sz="4" w:space="0" w:color="auto"/>
              <w:bottom w:val="single" w:sz="4" w:space="0" w:color="auto"/>
              <w:right w:val="single" w:sz="4" w:space="0" w:color="auto"/>
            </w:tcBorders>
            <w:noWrap/>
            <w:tcMar>
              <w:left w:w="85" w:type="dxa"/>
              <w:right w:w="85" w:type="dxa"/>
            </w:tcMar>
          </w:tcPr>
          <w:p w14:paraId="571E007D" w14:textId="77777777" w:rsidR="008D0965" w:rsidRPr="008D0965" w:rsidRDefault="008D0965" w:rsidP="008D0965">
            <w:pPr>
              <w:pStyle w:val="Tablehead"/>
              <w:rPr>
                <w:sz w:val="18"/>
                <w:szCs w:val="18"/>
                <w:lang w:val="ru-RU"/>
              </w:rPr>
            </w:pPr>
            <w:proofErr w:type="spellStart"/>
            <w:r w:rsidRPr="008D0965">
              <w:rPr>
                <w:sz w:val="18"/>
                <w:szCs w:val="18"/>
                <w:lang w:val="ru-RU"/>
              </w:rPr>
              <w:t>Ginga</w:t>
            </w:r>
            <w:proofErr w:type="spellEnd"/>
          </w:p>
        </w:tc>
      </w:tr>
      <w:tr w:rsidR="00FB3BD3" w:rsidRPr="008D0965" w14:paraId="5C487416" w14:textId="77777777" w:rsidTr="00D16A95">
        <w:tc>
          <w:tcPr>
            <w:tcW w:w="2296" w:type="dxa"/>
            <w:noWrap/>
            <w:tcMar>
              <w:left w:w="85" w:type="dxa"/>
              <w:right w:w="85" w:type="dxa"/>
            </w:tcMar>
          </w:tcPr>
          <w:p w14:paraId="79620EA9" w14:textId="77777777" w:rsidR="00FB3BD3" w:rsidRPr="008D0965" w:rsidRDefault="00FB3BD3" w:rsidP="00D16A95">
            <w:pPr>
              <w:pStyle w:val="Tabletext"/>
              <w:jc w:val="left"/>
              <w:rPr>
                <w:sz w:val="18"/>
                <w:szCs w:val="18"/>
                <w:lang w:val="ru-RU"/>
              </w:rPr>
            </w:pPr>
            <w:r w:rsidRPr="008D0965">
              <w:rPr>
                <w:sz w:val="18"/>
                <w:szCs w:val="18"/>
                <w:lang w:val="ru-RU"/>
              </w:rPr>
              <w:t>Поддержка услуг IBB, предоставляемых сторонними организациями</w:t>
            </w:r>
          </w:p>
        </w:tc>
        <w:tc>
          <w:tcPr>
            <w:tcW w:w="3210" w:type="dxa"/>
            <w:noWrap/>
            <w:tcMar>
              <w:left w:w="85" w:type="dxa"/>
              <w:right w:w="85" w:type="dxa"/>
            </w:tcMar>
          </w:tcPr>
          <w:p w14:paraId="41D962A1" w14:textId="77777777" w:rsidR="00FB3BD3" w:rsidRPr="008D0965" w:rsidRDefault="00FB3BD3" w:rsidP="00D16A95">
            <w:pPr>
              <w:pStyle w:val="Tabletext"/>
              <w:ind w:right="-57"/>
              <w:jc w:val="left"/>
              <w:rPr>
                <w:sz w:val="18"/>
                <w:szCs w:val="18"/>
                <w:lang w:val="ru-RU"/>
              </w:rPr>
            </w:pPr>
            <w:r w:rsidRPr="008D0965">
              <w:rPr>
                <w:sz w:val="18"/>
                <w:szCs w:val="18"/>
                <w:lang w:val="ru-RU"/>
              </w:rPr>
              <w:t>Благодаря использованию приложений IBB, связанных с услугой, радиовещательные организации или соответствующий поставщик услуг могут переключиться на услуги IBB, предоставляемые сторонними организациями, или задействовать эти услуги. Сторонние организации могут предлагать собственные услуги с использованием самостоятельных приложений, поскольку радиовещательные организации разрешают выполнение, предоставляя им условия для выполнения и отображения</w:t>
            </w:r>
          </w:p>
        </w:tc>
        <w:tc>
          <w:tcPr>
            <w:tcW w:w="3023" w:type="dxa"/>
            <w:noWrap/>
            <w:tcMar>
              <w:left w:w="85" w:type="dxa"/>
              <w:right w:w="85" w:type="dxa"/>
            </w:tcMar>
          </w:tcPr>
          <w:p w14:paraId="4BA9906E" w14:textId="468067D8" w:rsidR="00FB3BD3" w:rsidRPr="008D0965" w:rsidRDefault="00FB3BD3" w:rsidP="008D0965">
            <w:pPr>
              <w:pStyle w:val="Tabletext"/>
              <w:jc w:val="left"/>
              <w:rPr>
                <w:sz w:val="18"/>
                <w:szCs w:val="18"/>
                <w:lang w:val="ru-RU"/>
              </w:rPr>
            </w:pPr>
            <w:r w:rsidRPr="008D0965">
              <w:rPr>
                <w:sz w:val="18"/>
                <w:szCs w:val="18"/>
                <w:lang w:val="ru-RU"/>
              </w:rPr>
              <w:t>Сторонняя организация может предоставить любое приложение, и</w:t>
            </w:r>
            <w:r w:rsidR="008D0965">
              <w:rPr>
                <w:sz w:val="18"/>
                <w:szCs w:val="18"/>
                <w:lang w:val="ru-RU"/>
              </w:rPr>
              <w:t> </w:t>
            </w:r>
            <w:r w:rsidRPr="008D0965">
              <w:rPr>
                <w:sz w:val="18"/>
                <w:szCs w:val="18"/>
                <w:lang w:val="ru-RU"/>
              </w:rPr>
              <w:t>радиовещательная организация может санкционировать его с помощью сигнализации. В этих условиях радиовещательная организация объявляет о времени существования данного приложения с помощью AIT</w:t>
            </w:r>
          </w:p>
        </w:tc>
        <w:tc>
          <w:tcPr>
            <w:tcW w:w="2835" w:type="dxa"/>
            <w:noWrap/>
            <w:tcMar>
              <w:left w:w="85" w:type="dxa"/>
              <w:right w:w="85" w:type="dxa"/>
            </w:tcMar>
          </w:tcPr>
          <w:p w14:paraId="4316B2EA" w14:textId="08132B6D" w:rsidR="00FB3BD3" w:rsidRPr="008D0965" w:rsidRDefault="00FB3BD3" w:rsidP="002F417C">
            <w:pPr>
              <w:pStyle w:val="Tabletext"/>
              <w:jc w:val="left"/>
              <w:rPr>
                <w:sz w:val="18"/>
                <w:szCs w:val="18"/>
                <w:lang w:val="ru-RU"/>
              </w:rPr>
            </w:pPr>
            <w:r w:rsidRPr="008D0965">
              <w:rPr>
                <w:sz w:val="18"/>
                <w:szCs w:val="18"/>
                <w:lang w:val="ru-RU"/>
              </w:rPr>
              <w:t>Сторонняя организация может обеспечить соответствие приложения умного ТВ данному стандарту. Радиовещательная организация может определить правила получения разрешений для приложений, активируемых при вещании, которые требуется выполнить для получения ее разрешения на доступ к вещательным ресурсам</w:t>
            </w:r>
          </w:p>
        </w:tc>
        <w:tc>
          <w:tcPr>
            <w:tcW w:w="2929" w:type="dxa"/>
            <w:noWrap/>
            <w:tcMar>
              <w:left w:w="85" w:type="dxa"/>
              <w:right w:w="85" w:type="dxa"/>
            </w:tcMar>
          </w:tcPr>
          <w:p w14:paraId="58DA8483" w14:textId="77777777" w:rsidR="00FB3BD3" w:rsidRPr="008D0965" w:rsidRDefault="00FB3BD3" w:rsidP="00D16A95">
            <w:pPr>
              <w:pStyle w:val="Tabletext"/>
              <w:jc w:val="left"/>
              <w:rPr>
                <w:color w:val="000000"/>
                <w:kern w:val="24"/>
                <w:sz w:val="18"/>
                <w:szCs w:val="18"/>
                <w:lang w:val="ru-RU"/>
              </w:rPr>
            </w:pPr>
            <w:r w:rsidRPr="008D0965">
              <w:rPr>
                <w:color w:val="000000"/>
                <w:kern w:val="24"/>
                <w:sz w:val="18"/>
                <w:szCs w:val="18"/>
                <w:lang w:val="ru-RU"/>
              </w:rPr>
              <w:t xml:space="preserve">Приложения IBB, </w:t>
            </w:r>
            <w:r w:rsidRPr="008D0965">
              <w:rPr>
                <w:sz w:val="18"/>
                <w:szCs w:val="18"/>
                <w:lang w:val="ru-RU"/>
              </w:rPr>
              <w:t>связанные с услугами,</w:t>
            </w:r>
            <w:r w:rsidRPr="008D0965">
              <w:rPr>
                <w:color w:val="000000"/>
                <w:kern w:val="24"/>
                <w:sz w:val="18"/>
                <w:szCs w:val="18"/>
                <w:lang w:val="ru-RU"/>
              </w:rPr>
              <w:t xml:space="preserve"> могут использовать </w:t>
            </w:r>
            <w:r w:rsidRPr="008D0965">
              <w:rPr>
                <w:sz w:val="18"/>
                <w:szCs w:val="18"/>
                <w:lang w:val="ru-RU"/>
              </w:rPr>
              <w:t>услуги IBB, предоставляемые сторонними организациями</w:t>
            </w:r>
            <w:r w:rsidRPr="008D0965">
              <w:rPr>
                <w:color w:val="000000"/>
                <w:kern w:val="24"/>
                <w:sz w:val="18"/>
                <w:szCs w:val="18"/>
                <w:lang w:val="ru-RU"/>
              </w:rPr>
              <w:t xml:space="preserve">, если </w:t>
            </w:r>
            <w:r w:rsidRPr="008D0965">
              <w:rPr>
                <w:sz w:val="18"/>
                <w:szCs w:val="18"/>
                <w:lang w:val="ru-RU"/>
              </w:rPr>
              <w:t xml:space="preserve">радиовещательная организация </w:t>
            </w:r>
            <w:r w:rsidRPr="008D0965">
              <w:rPr>
                <w:color w:val="000000"/>
                <w:kern w:val="24"/>
                <w:sz w:val="18"/>
                <w:szCs w:val="18"/>
                <w:lang w:val="ru-RU"/>
              </w:rPr>
              <w:t>объявила об этом.</w:t>
            </w:r>
          </w:p>
          <w:p w14:paraId="521A76B2" w14:textId="77777777" w:rsidR="00FB3BD3" w:rsidRPr="008D0965" w:rsidRDefault="00FB3BD3" w:rsidP="00D16A95">
            <w:pPr>
              <w:pStyle w:val="Tabletext"/>
              <w:jc w:val="left"/>
              <w:rPr>
                <w:sz w:val="18"/>
                <w:szCs w:val="18"/>
                <w:lang w:val="ru-RU"/>
              </w:rPr>
            </w:pPr>
            <w:r w:rsidRPr="008D0965">
              <w:rPr>
                <w:sz w:val="18"/>
                <w:szCs w:val="18"/>
                <w:lang w:val="ru-RU"/>
              </w:rPr>
              <w:t>Сторонние организации могут также предлагать собственные услуги через самостоятельные приложения (посредством пользовательского интерфейса каталога приложений) или приложения, не зависящие от вещания, если вещательная организация санкционирует выполнение таких приложений, предоставив им разрешения на выполнение и отображение</w:t>
            </w:r>
          </w:p>
        </w:tc>
      </w:tr>
      <w:tr w:rsidR="00FB3BD3" w:rsidRPr="008D0965" w14:paraId="046EC8F9" w14:textId="77777777" w:rsidTr="00D16A95">
        <w:tc>
          <w:tcPr>
            <w:tcW w:w="2296" w:type="dxa"/>
            <w:noWrap/>
            <w:tcMar>
              <w:left w:w="85" w:type="dxa"/>
              <w:right w:w="85" w:type="dxa"/>
            </w:tcMar>
          </w:tcPr>
          <w:p w14:paraId="629A5FA2" w14:textId="77777777" w:rsidR="00FB3BD3" w:rsidRPr="008D0965" w:rsidRDefault="00FB3BD3" w:rsidP="00D16A95">
            <w:pPr>
              <w:pStyle w:val="Tabletext"/>
              <w:spacing w:line="206" w:lineRule="exact"/>
              <w:jc w:val="left"/>
              <w:rPr>
                <w:sz w:val="18"/>
                <w:szCs w:val="18"/>
                <w:lang w:val="ru-RU"/>
              </w:rPr>
            </w:pPr>
            <w:r w:rsidRPr="008D0965">
              <w:rPr>
                <w:sz w:val="18"/>
                <w:szCs w:val="18"/>
                <w:lang w:val="ru-RU"/>
              </w:rPr>
              <w:t>Управление временем существования приложения, осуществляемое поставщиком</w:t>
            </w:r>
          </w:p>
        </w:tc>
        <w:tc>
          <w:tcPr>
            <w:tcW w:w="3210" w:type="dxa"/>
            <w:noWrap/>
            <w:tcMar>
              <w:left w:w="85" w:type="dxa"/>
              <w:right w:w="85" w:type="dxa"/>
            </w:tcMar>
          </w:tcPr>
          <w:p w14:paraId="5753BC6A" w14:textId="77777777" w:rsidR="00FB3BD3" w:rsidRPr="008D0965" w:rsidRDefault="00FB3BD3" w:rsidP="00D16A95">
            <w:pPr>
              <w:pStyle w:val="Tabletext"/>
              <w:spacing w:line="206" w:lineRule="exact"/>
              <w:ind w:right="-57"/>
              <w:jc w:val="left"/>
              <w:rPr>
                <w:sz w:val="18"/>
                <w:szCs w:val="18"/>
                <w:lang w:val="ru-RU"/>
              </w:rPr>
            </w:pPr>
            <w:r w:rsidRPr="008D0965">
              <w:rPr>
                <w:sz w:val="18"/>
                <w:szCs w:val="18"/>
                <w:lang w:val="ru-RU"/>
              </w:rPr>
              <w:t>Поддерживается</w:t>
            </w:r>
          </w:p>
        </w:tc>
        <w:tc>
          <w:tcPr>
            <w:tcW w:w="3023" w:type="dxa"/>
            <w:noWrap/>
            <w:tcMar>
              <w:left w:w="85" w:type="dxa"/>
              <w:right w:w="85" w:type="dxa"/>
            </w:tcMar>
          </w:tcPr>
          <w:p w14:paraId="4270244C" w14:textId="77777777" w:rsidR="00FB3BD3" w:rsidRPr="008D0965" w:rsidRDefault="00FB3BD3" w:rsidP="00D16A95">
            <w:pPr>
              <w:pStyle w:val="Tabletext"/>
              <w:spacing w:line="206" w:lineRule="exact"/>
              <w:jc w:val="left"/>
              <w:rPr>
                <w:rFonts w:eastAsia="Malgun Gothic"/>
                <w:sz w:val="18"/>
                <w:szCs w:val="18"/>
                <w:lang w:val="ru-RU"/>
              </w:rPr>
            </w:pPr>
            <w:r w:rsidRPr="008D0965">
              <w:rPr>
                <w:sz w:val="18"/>
                <w:szCs w:val="18"/>
                <w:lang w:val="ru-RU"/>
              </w:rPr>
              <w:t>Поддерживается</w:t>
            </w:r>
          </w:p>
        </w:tc>
        <w:tc>
          <w:tcPr>
            <w:tcW w:w="2835" w:type="dxa"/>
            <w:noWrap/>
            <w:tcMar>
              <w:left w:w="85" w:type="dxa"/>
              <w:right w:w="85" w:type="dxa"/>
            </w:tcMar>
          </w:tcPr>
          <w:p w14:paraId="632D3FC3" w14:textId="77777777" w:rsidR="00FB3BD3" w:rsidRPr="008D0965" w:rsidRDefault="00FB3BD3" w:rsidP="00D16A95">
            <w:pPr>
              <w:pStyle w:val="Tabletext"/>
              <w:spacing w:line="206" w:lineRule="exact"/>
              <w:jc w:val="left"/>
              <w:rPr>
                <w:rFonts w:eastAsia="Malgun Gothic"/>
                <w:sz w:val="18"/>
                <w:szCs w:val="18"/>
                <w:lang w:val="ru-RU"/>
              </w:rPr>
            </w:pPr>
            <w:r w:rsidRPr="008D0965">
              <w:rPr>
                <w:sz w:val="18"/>
                <w:szCs w:val="18"/>
                <w:lang w:val="ru-RU"/>
              </w:rPr>
              <w:t>Поддерживается</w:t>
            </w:r>
          </w:p>
        </w:tc>
        <w:tc>
          <w:tcPr>
            <w:tcW w:w="2929" w:type="dxa"/>
            <w:noWrap/>
            <w:tcMar>
              <w:left w:w="85" w:type="dxa"/>
              <w:right w:w="85" w:type="dxa"/>
            </w:tcMar>
          </w:tcPr>
          <w:p w14:paraId="59F418F8" w14:textId="77777777" w:rsidR="00FB3BD3" w:rsidRPr="008D0965" w:rsidRDefault="00FB3BD3" w:rsidP="00D16A95">
            <w:pPr>
              <w:pStyle w:val="Tabletext"/>
              <w:spacing w:line="206" w:lineRule="exact"/>
              <w:jc w:val="left"/>
              <w:rPr>
                <w:rFonts w:eastAsia="Malgun Gothic"/>
                <w:sz w:val="18"/>
                <w:szCs w:val="18"/>
                <w:lang w:val="ru-RU"/>
              </w:rPr>
            </w:pPr>
            <w:r w:rsidRPr="008D0965">
              <w:rPr>
                <w:sz w:val="18"/>
                <w:szCs w:val="18"/>
                <w:lang w:val="ru-RU"/>
              </w:rPr>
              <w:t>Поддерживается</w:t>
            </w:r>
          </w:p>
        </w:tc>
      </w:tr>
      <w:tr w:rsidR="00FB3BD3" w:rsidRPr="008D0965" w14:paraId="22F664FD" w14:textId="77777777" w:rsidTr="00D16A95">
        <w:tc>
          <w:tcPr>
            <w:tcW w:w="2296" w:type="dxa"/>
            <w:noWrap/>
            <w:tcMar>
              <w:left w:w="85" w:type="dxa"/>
              <w:right w:w="85" w:type="dxa"/>
            </w:tcMar>
          </w:tcPr>
          <w:p w14:paraId="2920BAFF" w14:textId="77777777" w:rsidR="00FB3BD3" w:rsidRPr="008D0965" w:rsidRDefault="00FB3BD3" w:rsidP="00D16A95">
            <w:pPr>
              <w:pStyle w:val="Tabletext"/>
              <w:jc w:val="left"/>
              <w:rPr>
                <w:sz w:val="18"/>
                <w:szCs w:val="18"/>
                <w:lang w:val="ru-RU"/>
              </w:rPr>
            </w:pPr>
            <w:r w:rsidRPr="008D0965">
              <w:rPr>
                <w:sz w:val="18"/>
                <w:szCs w:val="18"/>
                <w:lang w:val="ru-RU"/>
              </w:rPr>
              <w:t>Управление временем существования приложения, осуществляемое конечным пользователем</w:t>
            </w:r>
          </w:p>
        </w:tc>
        <w:tc>
          <w:tcPr>
            <w:tcW w:w="3210" w:type="dxa"/>
            <w:noWrap/>
            <w:tcMar>
              <w:left w:w="85" w:type="dxa"/>
              <w:right w:w="85" w:type="dxa"/>
            </w:tcMar>
          </w:tcPr>
          <w:p w14:paraId="67B28780" w14:textId="77777777" w:rsidR="00FB3BD3" w:rsidRPr="008D0965" w:rsidRDefault="00FB3BD3" w:rsidP="00D16A95">
            <w:pPr>
              <w:pStyle w:val="Tabletext"/>
              <w:jc w:val="left"/>
              <w:rPr>
                <w:sz w:val="18"/>
                <w:szCs w:val="18"/>
                <w:lang w:val="ru-RU"/>
              </w:rPr>
            </w:pPr>
            <w:r w:rsidRPr="008D0965">
              <w:rPr>
                <w:sz w:val="18"/>
                <w:szCs w:val="18"/>
                <w:lang w:val="ru-RU"/>
              </w:rPr>
              <w:t>Самостоятельные приложения, которые представлены управляемыми приложениями, не ориентированными на вещание, позволяют конечным пользователям управлять временем существования приложения</w:t>
            </w:r>
          </w:p>
        </w:tc>
        <w:tc>
          <w:tcPr>
            <w:tcW w:w="3023" w:type="dxa"/>
            <w:noWrap/>
            <w:tcMar>
              <w:left w:w="85" w:type="dxa"/>
              <w:right w:w="85" w:type="dxa"/>
            </w:tcMar>
          </w:tcPr>
          <w:p w14:paraId="4705228D" w14:textId="77777777" w:rsidR="00FB3BD3" w:rsidRPr="008D0965" w:rsidRDefault="00FB3BD3" w:rsidP="00D16A95">
            <w:pPr>
              <w:pStyle w:val="Tabletext"/>
              <w:jc w:val="left"/>
              <w:rPr>
                <w:color w:val="000000"/>
                <w:kern w:val="24"/>
                <w:sz w:val="18"/>
                <w:szCs w:val="18"/>
                <w:lang w:val="ru-RU"/>
              </w:rPr>
            </w:pPr>
            <w:r w:rsidRPr="008D0965">
              <w:rPr>
                <w:color w:val="000000"/>
                <w:kern w:val="24"/>
                <w:sz w:val="18"/>
                <w:szCs w:val="18"/>
                <w:lang w:val="ru-RU"/>
              </w:rPr>
              <w:t>Конечные пользователи могут управлять самостоятельными приложениями</w:t>
            </w:r>
          </w:p>
        </w:tc>
        <w:tc>
          <w:tcPr>
            <w:tcW w:w="2835" w:type="dxa"/>
            <w:noWrap/>
            <w:tcMar>
              <w:left w:w="85" w:type="dxa"/>
              <w:right w:w="85" w:type="dxa"/>
            </w:tcMar>
          </w:tcPr>
          <w:p w14:paraId="2B0B4807" w14:textId="54DDA82C" w:rsidR="00FB3BD3" w:rsidRPr="008D0965" w:rsidRDefault="00FB3BD3" w:rsidP="00D16A95">
            <w:pPr>
              <w:pStyle w:val="Tabletext"/>
              <w:jc w:val="left"/>
              <w:rPr>
                <w:color w:val="000000"/>
                <w:kern w:val="24"/>
                <w:sz w:val="18"/>
                <w:szCs w:val="18"/>
                <w:lang w:val="ru-RU"/>
              </w:rPr>
            </w:pPr>
            <w:r w:rsidRPr="008D0965">
              <w:rPr>
                <w:color w:val="000000"/>
                <w:kern w:val="24"/>
                <w:sz w:val="18"/>
                <w:szCs w:val="18"/>
                <w:lang w:val="ru-RU"/>
              </w:rPr>
              <w:t>Конечные пользователи могут загружать и устанавливать приложения из хранилища приложений (магазин приложений).</w:t>
            </w:r>
          </w:p>
          <w:p w14:paraId="6AD6EEFC" w14:textId="77777777" w:rsidR="00FB3BD3" w:rsidRPr="008D0965" w:rsidRDefault="00FB3BD3" w:rsidP="00D16A95">
            <w:pPr>
              <w:pStyle w:val="Tabletext"/>
              <w:jc w:val="left"/>
              <w:rPr>
                <w:color w:val="000000"/>
                <w:kern w:val="24"/>
                <w:sz w:val="18"/>
                <w:szCs w:val="18"/>
                <w:lang w:val="ru-RU"/>
              </w:rPr>
            </w:pPr>
            <w:r w:rsidRPr="008D0965">
              <w:rPr>
                <w:color w:val="000000"/>
                <w:kern w:val="24"/>
                <w:sz w:val="18"/>
                <w:szCs w:val="18"/>
                <w:lang w:val="ru-RU"/>
              </w:rPr>
              <w:t>Конечные пользователи могут управлять временем существования этих приложений</w:t>
            </w:r>
          </w:p>
        </w:tc>
        <w:tc>
          <w:tcPr>
            <w:tcW w:w="2929" w:type="dxa"/>
            <w:noWrap/>
            <w:tcMar>
              <w:left w:w="85" w:type="dxa"/>
              <w:right w:w="85" w:type="dxa"/>
            </w:tcMar>
          </w:tcPr>
          <w:p w14:paraId="529B2D76" w14:textId="77777777" w:rsidR="00FB3BD3" w:rsidRPr="008D0965" w:rsidRDefault="00FB3BD3" w:rsidP="00D16A95">
            <w:pPr>
              <w:pStyle w:val="Tabletext"/>
              <w:jc w:val="left"/>
              <w:rPr>
                <w:color w:val="000000"/>
                <w:kern w:val="24"/>
                <w:sz w:val="18"/>
                <w:szCs w:val="18"/>
                <w:lang w:val="ru-RU"/>
              </w:rPr>
            </w:pPr>
            <w:r w:rsidRPr="008D0965">
              <w:rPr>
                <w:color w:val="000000"/>
                <w:kern w:val="24"/>
                <w:sz w:val="18"/>
                <w:szCs w:val="18"/>
                <w:lang w:val="ru-RU"/>
              </w:rPr>
              <w:t>Приложения, связанные с услугами, могут объявляться с использованием специальных кодов управления AIT, которые позволяют конечному пользователю управлять временем существования.</w:t>
            </w:r>
          </w:p>
          <w:p w14:paraId="262BE1B5" w14:textId="77777777" w:rsidR="00FB3BD3" w:rsidRPr="008D0965" w:rsidRDefault="00FB3BD3" w:rsidP="00D16A95">
            <w:pPr>
              <w:pStyle w:val="Tabletext"/>
              <w:jc w:val="left"/>
              <w:rPr>
                <w:color w:val="000000"/>
                <w:kern w:val="24"/>
                <w:sz w:val="18"/>
                <w:szCs w:val="18"/>
                <w:lang w:val="ru-RU"/>
              </w:rPr>
            </w:pPr>
            <w:r w:rsidRPr="008D0965">
              <w:rPr>
                <w:color w:val="000000"/>
                <w:kern w:val="24"/>
                <w:sz w:val="18"/>
                <w:szCs w:val="18"/>
                <w:lang w:val="ru-RU"/>
              </w:rPr>
              <w:t>Конечные пользователи могут управлять самостоятельными приложениями.</w:t>
            </w:r>
          </w:p>
          <w:p w14:paraId="7C7EAE6C" w14:textId="77777777" w:rsidR="00FB3BD3" w:rsidRPr="008D0965" w:rsidRDefault="00FB3BD3" w:rsidP="00D16A95">
            <w:pPr>
              <w:pStyle w:val="Tabletext"/>
              <w:jc w:val="left"/>
              <w:rPr>
                <w:color w:val="000000"/>
                <w:kern w:val="24"/>
                <w:sz w:val="18"/>
                <w:szCs w:val="18"/>
                <w:lang w:val="ru-RU"/>
              </w:rPr>
            </w:pPr>
            <w:r w:rsidRPr="008D0965">
              <w:rPr>
                <w:color w:val="000000"/>
                <w:kern w:val="24"/>
                <w:sz w:val="18"/>
                <w:szCs w:val="18"/>
                <w:lang w:val="ru-RU"/>
              </w:rPr>
              <w:t>Пользователь управляет временем существования приложения через пользовательский интерфейс каталога приложений</w:t>
            </w:r>
          </w:p>
        </w:tc>
      </w:tr>
    </w:tbl>
    <w:p w14:paraId="02C88783" w14:textId="77777777" w:rsidR="008D0965" w:rsidRDefault="008D0965">
      <w:pPr>
        <w:tabs>
          <w:tab w:val="clear" w:pos="794"/>
          <w:tab w:val="clear" w:pos="1191"/>
          <w:tab w:val="clear" w:pos="1588"/>
          <w:tab w:val="clear" w:pos="1985"/>
        </w:tabs>
        <w:overflowPunct/>
        <w:autoSpaceDE/>
        <w:autoSpaceDN/>
        <w:adjustRightInd/>
        <w:spacing w:before="0"/>
        <w:jc w:val="left"/>
        <w:textAlignment w:val="auto"/>
      </w:pPr>
      <w:r>
        <w:br w:type="page"/>
      </w:r>
    </w:p>
    <w:p w14:paraId="19E47AB2" w14:textId="77777777" w:rsidR="008D0965" w:rsidRPr="004867CB" w:rsidRDefault="008D0965" w:rsidP="008D0965">
      <w:pPr>
        <w:pStyle w:val="TableNo"/>
      </w:pPr>
      <w:r w:rsidRPr="004867CB">
        <w:rPr>
          <w:lang w:val="ru-RU"/>
        </w:rPr>
        <w:lastRenderedPageBreak/>
        <w:t>ТАБЛИЦА 1</w:t>
      </w:r>
      <w:r>
        <w:rPr>
          <w:lang w:val="ru-RU"/>
        </w:rPr>
        <w:t xml:space="preserve"> (</w:t>
      </w:r>
      <w:r w:rsidRPr="008D0965">
        <w:rPr>
          <w:i/>
          <w:lang w:val="ru-RU"/>
        </w:rPr>
        <w:t>продолжение</w:t>
      </w:r>
      <w:r>
        <w:rPr>
          <w:lang w:val="ru-RU"/>
        </w:rPr>
        <w:t>)</w:t>
      </w:r>
    </w:p>
    <w:tbl>
      <w:tblPr>
        <w:tblW w:w="1429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A0" w:firstRow="1" w:lastRow="0" w:firstColumn="1" w:lastColumn="0" w:noHBand="0" w:noVBand="0"/>
      </w:tblPr>
      <w:tblGrid>
        <w:gridCol w:w="2296"/>
        <w:gridCol w:w="3210"/>
        <w:gridCol w:w="3023"/>
        <w:gridCol w:w="2835"/>
        <w:gridCol w:w="2929"/>
      </w:tblGrid>
      <w:tr w:rsidR="008D0965" w:rsidRPr="008D0965" w14:paraId="04F837F4" w14:textId="77777777" w:rsidTr="00D16A95">
        <w:tc>
          <w:tcPr>
            <w:tcW w:w="2296" w:type="dxa"/>
            <w:tcBorders>
              <w:top w:val="single" w:sz="4" w:space="0" w:color="auto"/>
              <w:left w:val="single" w:sz="4" w:space="0" w:color="auto"/>
              <w:bottom w:val="single" w:sz="4" w:space="0" w:color="auto"/>
              <w:right w:val="single" w:sz="4" w:space="0" w:color="auto"/>
            </w:tcBorders>
            <w:noWrap/>
            <w:tcMar>
              <w:left w:w="85" w:type="dxa"/>
              <w:right w:w="85" w:type="dxa"/>
            </w:tcMar>
          </w:tcPr>
          <w:p w14:paraId="6D43CA44" w14:textId="77777777" w:rsidR="008D0965" w:rsidRPr="008D0965" w:rsidRDefault="008D0965" w:rsidP="00D16A95">
            <w:pPr>
              <w:pStyle w:val="Tablehead"/>
              <w:rPr>
                <w:sz w:val="18"/>
                <w:szCs w:val="18"/>
                <w:lang w:val="ru-RU"/>
              </w:rPr>
            </w:pPr>
          </w:p>
        </w:tc>
        <w:tc>
          <w:tcPr>
            <w:tcW w:w="3210" w:type="dxa"/>
            <w:tcBorders>
              <w:top w:val="single" w:sz="4" w:space="0" w:color="auto"/>
              <w:left w:val="single" w:sz="4" w:space="0" w:color="auto"/>
              <w:bottom w:val="single" w:sz="4" w:space="0" w:color="auto"/>
              <w:right w:val="single" w:sz="4" w:space="0" w:color="auto"/>
            </w:tcBorders>
            <w:noWrap/>
            <w:tcMar>
              <w:left w:w="85" w:type="dxa"/>
              <w:right w:w="85" w:type="dxa"/>
            </w:tcMar>
          </w:tcPr>
          <w:p w14:paraId="5CB3771B" w14:textId="77777777" w:rsidR="008D0965" w:rsidRPr="008D0965" w:rsidRDefault="008D0965" w:rsidP="00D16A95">
            <w:pPr>
              <w:pStyle w:val="Tablehead"/>
              <w:rPr>
                <w:sz w:val="18"/>
                <w:szCs w:val="18"/>
                <w:lang w:val="ru-RU"/>
              </w:rPr>
            </w:pPr>
            <w:proofErr w:type="spellStart"/>
            <w:r w:rsidRPr="008D0965">
              <w:rPr>
                <w:sz w:val="18"/>
                <w:szCs w:val="18"/>
                <w:lang w:val="ru-RU"/>
              </w:rPr>
              <w:t>Hybridcast</w:t>
            </w:r>
            <w:proofErr w:type="spellEnd"/>
          </w:p>
        </w:tc>
        <w:tc>
          <w:tcPr>
            <w:tcW w:w="3023" w:type="dxa"/>
            <w:tcBorders>
              <w:top w:val="single" w:sz="4" w:space="0" w:color="auto"/>
              <w:left w:val="single" w:sz="4" w:space="0" w:color="auto"/>
              <w:bottom w:val="single" w:sz="4" w:space="0" w:color="auto"/>
              <w:right w:val="single" w:sz="4" w:space="0" w:color="auto"/>
            </w:tcBorders>
            <w:noWrap/>
            <w:tcMar>
              <w:left w:w="85" w:type="dxa"/>
              <w:right w:w="85" w:type="dxa"/>
            </w:tcMar>
          </w:tcPr>
          <w:p w14:paraId="6BED2FEE" w14:textId="77777777" w:rsidR="008D0965" w:rsidRPr="008D0965" w:rsidRDefault="008D0965" w:rsidP="00D16A95">
            <w:pPr>
              <w:pStyle w:val="Tablehead"/>
              <w:rPr>
                <w:sz w:val="18"/>
                <w:szCs w:val="18"/>
                <w:lang w:val="ru-RU"/>
              </w:rPr>
            </w:pPr>
            <w:proofErr w:type="spellStart"/>
            <w:r w:rsidRPr="008D0965">
              <w:rPr>
                <w:sz w:val="18"/>
                <w:szCs w:val="18"/>
                <w:lang w:val="ru-RU"/>
              </w:rPr>
              <w:t>HbbTV</w:t>
            </w:r>
            <w:proofErr w:type="spellEnd"/>
          </w:p>
        </w:tc>
        <w:tc>
          <w:tcPr>
            <w:tcW w:w="2835" w:type="dxa"/>
            <w:tcBorders>
              <w:top w:val="single" w:sz="4" w:space="0" w:color="auto"/>
              <w:left w:val="single" w:sz="4" w:space="0" w:color="auto"/>
              <w:bottom w:val="single" w:sz="4" w:space="0" w:color="auto"/>
              <w:right w:val="single" w:sz="4" w:space="0" w:color="auto"/>
            </w:tcBorders>
            <w:noWrap/>
            <w:tcMar>
              <w:left w:w="85" w:type="dxa"/>
              <w:right w:w="85" w:type="dxa"/>
            </w:tcMar>
          </w:tcPr>
          <w:p w14:paraId="0554B799" w14:textId="72A90A1B" w:rsidR="008D0965" w:rsidRPr="008D0965" w:rsidRDefault="002F417C" w:rsidP="00D16A95">
            <w:pPr>
              <w:pStyle w:val="Tablehead"/>
              <w:rPr>
                <w:sz w:val="18"/>
                <w:szCs w:val="18"/>
                <w:lang w:val="ru-RU"/>
              </w:rPr>
            </w:pPr>
            <w:proofErr w:type="spellStart"/>
            <w:r w:rsidRPr="002F417C">
              <w:rPr>
                <w:rFonts w:asciiTheme="majorBidi" w:hAnsiTheme="majorBidi" w:cstheme="majorBidi"/>
                <w:sz w:val="18"/>
                <w:lang w:val="en-US" w:eastAsia="ja-JP"/>
              </w:rPr>
              <w:t>TOPSmedia</w:t>
            </w:r>
            <w:proofErr w:type="spellEnd"/>
          </w:p>
        </w:tc>
        <w:tc>
          <w:tcPr>
            <w:tcW w:w="2929" w:type="dxa"/>
            <w:tcBorders>
              <w:top w:val="single" w:sz="4" w:space="0" w:color="auto"/>
              <w:left w:val="single" w:sz="4" w:space="0" w:color="auto"/>
              <w:bottom w:val="single" w:sz="4" w:space="0" w:color="auto"/>
              <w:right w:val="single" w:sz="4" w:space="0" w:color="auto"/>
            </w:tcBorders>
            <w:noWrap/>
            <w:tcMar>
              <w:left w:w="85" w:type="dxa"/>
              <w:right w:w="85" w:type="dxa"/>
            </w:tcMar>
          </w:tcPr>
          <w:p w14:paraId="1E141F0F" w14:textId="77777777" w:rsidR="008D0965" w:rsidRPr="008D0965" w:rsidRDefault="008D0965" w:rsidP="00D16A95">
            <w:pPr>
              <w:pStyle w:val="Tablehead"/>
              <w:rPr>
                <w:sz w:val="18"/>
                <w:szCs w:val="18"/>
                <w:lang w:val="ru-RU"/>
              </w:rPr>
            </w:pPr>
            <w:proofErr w:type="spellStart"/>
            <w:r w:rsidRPr="008D0965">
              <w:rPr>
                <w:sz w:val="18"/>
                <w:szCs w:val="18"/>
                <w:lang w:val="ru-RU"/>
              </w:rPr>
              <w:t>Ginga</w:t>
            </w:r>
            <w:proofErr w:type="spellEnd"/>
          </w:p>
        </w:tc>
      </w:tr>
      <w:tr w:rsidR="002C6C7B" w:rsidRPr="008D0965" w14:paraId="2852257D" w14:textId="77777777" w:rsidTr="00D16A95">
        <w:tc>
          <w:tcPr>
            <w:tcW w:w="2296" w:type="dxa"/>
            <w:noWrap/>
            <w:tcMar>
              <w:left w:w="85" w:type="dxa"/>
              <w:right w:w="85" w:type="dxa"/>
            </w:tcMar>
          </w:tcPr>
          <w:p w14:paraId="1FD51A4E" w14:textId="7AC70800" w:rsidR="002C6C7B" w:rsidRPr="008D0965" w:rsidRDefault="002C6C7B" w:rsidP="008D0965">
            <w:pPr>
              <w:pStyle w:val="Tabletext"/>
              <w:jc w:val="left"/>
              <w:rPr>
                <w:sz w:val="18"/>
                <w:szCs w:val="18"/>
                <w:lang w:val="ru-RU"/>
              </w:rPr>
            </w:pPr>
            <w:r w:rsidRPr="008D0965">
              <w:rPr>
                <w:sz w:val="18"/>
                <w:szCs w:val="18"/>
                <w:lang w:val="ru-RU"/>
              </w:rPr>
              <w:t>Целостность и</w:t>
            </w:r>
            <w:r w:rsidR="008D0965">
              <w:rPr>
                <w:sz w:val="18"/>
                <w:szCs w:val="18"/>
                <w:lang w:val="ru-RU"/>
              </w:rPr>
              <w:t> </w:t>
            </w:r>
            <w:r w:rsidRPr="008D0965">
              <w:rPr>
                <w:sz w:val="18"/>
                <w:szCs w:val="18"/>
                <w:lang w:val="ru-RU"/>
              </w:rPr>
              <w:t>безопасность услуг</w:t>
            </w:r>
          </w:p>
        </w:tc>
        <w:tc>
          <w:tcPr>
            <w:tcW w:w="3210" w:type="dxa"/>
            <w:noWrap/>
            <w:tcMar>
              <w:left w:w="85" w:type="dxa"/>
              <w:right w:w="85" w:type="dxa"/>
            </w:tcMar>
          </w:tcPr>
          <w:p w14:paraId="4D5EF2E2" w14:textId="77777777" w:rsidR="002C6C7B" w:rsidRPr="008D0965" w:rsidRDefault="002C6C7B" w:rsidP="00D16A95">
            <w:pPr>
              <w:pStyle w:val="Tabletext"/>
              <w:jc w:val="left"/>
              <w:rPr>
                <w:sz w:val="18"/>
                <w:szCs w:val="18"/>
                <w:lang w:val="ru-RU"/>
              </w:rPr>
            </w:pPr>
            <w:r w:rsidRPr="008D0965">
              <w:rPr>
                <w:sz w:val="18"/>
                <w:szCs w:val="18"/>
                <w:lang w:val="ru-RU"/>
              </w:rPr>
              <w:t xml:space="preserve">Связанные с услугами приложения, которые представлены управляемыми приложениями, ориентированными на вещание, считаются находящимися под управлением сигналов, постоянно обеспечиваемых радиовещательными организациями. Для каждого из самостоятельных приложений, которые представлены управляемыми приложениями, не ориентированными на вещание, радиовещательные организации могут предоставить разрешение на выполнение и задать условия выполнения </w:t>
            </w:r>
          </w:p>
        </w:tc>
        <w:tc>
          <w:tcPr>
            <w:tcW w:w="3023" w:type="dxa"/>
            <w:noWrap/>
            <w:tcMar>
              <w:left w:w="85" w:type="dxa"/>
              <w:right w:w="85" w:type="dxa"/>
            </w:tcMar>
          </w:tcPr>
          <w:p w14:paraId="4E98AC0E" w14:textId="77777777" w:rsidR="002C6C7B" w:rsidRPr="008D0965" w:rsidRDefault="002C6C7B" w:rsidP="00D16A95">
            <w:pPr>
              <w:pStyle w:val="Tabletext"/>
              <w:jc w:val="left"/>
              <w:rPr>
                <w:color w:val="000000"/>
                <w:kern w:val="24"/>
                <w:sz w:val="18"/>
                <w:szCs w:val="18"/>
                <w:lang w:val="ru-RU"/>
              </w:rPr>
            </w:pPr>
            <w:r w:rsidRPr="008D0965">
              <w:rPr>
                <w:color w:val="000000"/>
                <w:kern w:val="24"/>
                <w:sz w:val="18"/>
                <w:szCs w:val="18"/>
                <w:lang w:val="ru-RU"/>
              </w:rPr>
              <w:t>Связанные с услугами приложения, которые представлены приложениями, связанными с вещанием, считаются находящимися под управлением сигналов, постоянно обеспечиваемых радиовещательными организациями</w:t>
            </w:r>
          </w:p>
        </w:tc>
        <w:tc>
          <w:tcPr>
            <w:tcW w:w="2835" w:type="dxa"/>
            <w:noWrap/>
            <w:tcMar>
              <w:left w:w="85" w:type="dxa"/>
              <w:right w:w="85" w:type="dxa"/>
            </w:tcMar>
          </w:tcPr>
          <w:p w14:paraId="520D7AC3" w14:textId="77777777" w:rsidR="002C6C7B" w:rsidRPr="008D0965" w:rsidRDefault="002C6C7B" w:rsidP="00D16A95">
            <w:pPr>
              <w:pStyle w:val="Tabletext"/>
              <w:jc w:val="left"/>
              <w:rPr>
                <w:color w:val="000000"/>
                <w:kern w:val="24"/>
                <w:sz w:val="18"/>
                <w:szCs w:val="18"/>
                <w:lang w:val="ru-RU"/>
              </w:rPr>
            </w:pPr>
            <w:r w:rsidRPr="008D0965">
              <w:rPr>
                <w:color w:val="000000"/>
                <w:kern w:val="24"/>
                <w:sz w:val="18"/>
                <w:szCs w:val="18"/>
                <w:lang w:val="ru-RU"/>
              </w:rPr>
              <w:t>Связанные с услугами приложения, которые представлены сигнальными приложениями и приложениями, активируемыми при вещании, считаются находящимися под постоянным контролем радиовещательных организаций.</w:t>
            </w:r>
          </w:p>
          <w:p w14:paraId="6A2B7755" w14:textId="77777777" w:rsidR="002C6C7B" w:rsidRPr="008D0965" w:rsidRDefault="002C6C7B" w:rsidP="00D16A95">
            <w:pPr>
              <w:pStyle w:val="Tabletext"/>
              <w:jc w:val="left"/>
              <w:rPr>
                <w:color w:val="000000"/>
                <w:kern w:val="24"/>
                <w:sz w:val="18"/>
                <w:szCs w:val="18"/>
                <w:lang w:val="ru-RU"/>
              </w:rPr>
            </w:pPr>
            <w:r w:rsidRPr="008D0965">
              <w:rPr>
                <w:color w:val="000000"/>
                <w:kern w:val="24"/>
                <w:sz w:val="18"/>
                <w:szCs w:val="18"/>
                <w:lang w:val="ru-RU"/>
              </w:rPr>
              <w:t>С другой стороны, связанные с услугами приложения, которые загружаются из магазина, и приложения, активируемые при вещании, считаются находящимися под контролем радиовещательных организаций и выполняемыми с их разрешения</w:t>
            </w:r>
          </w:p>
        </w:tc>
        <w:tc>
          <w:tcPr>
            <w:tcW w:w="2929" w:type="dxa"/>
            <w:noWrap/>
            <w:tcMar>
              <w:left w:w="85" w:type="dxa"/>
              <w:right w:w="85" w:type="dxa"/>
            </w:tcMar>
          </w:tcPr>
          <w:p w14:paraId="208DF8AF" w14:textId="77777777" w:rsidR="002C6C7B" w:rsidRPr="008D0965" w:rsidRDefault="002C6C7B" w:rsidP="00D16A95">
            <w:pPr>
              <w:pStyle w:val="Tabletext"/>
              <w:jc w:val="left"/>
              <w:rPr>
                <w:color w:val="000000"/>
                <w:kern w:val="24"/>
                <w:sz w:val="18"/>
                <w:szCs w:val="18"/>
                <w:lang w:val="ru-RU"/>
              </w:rPr>
            </w:pPr>
            <w:r w:rsidRPr="008D0965">
              <w:rPr>
                <w:color w:val="000000"/>
                <w:kern w:val="24"/>
                <w:sz w:val="18"/>
                <w:szCs w:val="18"/>
                <w:lang w:val="ru-RU"/>
              </w:rPr>
              <w:t>Приложения, связанные с услугами, и некоторые самостоятельные приложения находятся под управлением сигналов, обеспечиваемых радиовещательными организациями.</w:t>
            </w:r>
          </w:p>
          <w:p w14:paraId="018A0E45" w14:textId="77777777" w:rsidR="002C6C7B" w:rsidRPr="008D0965" w:rsidRDefault="002C6C7B" w:rsidP="00D16A95">
            <w:pPr>
              <w:pStyle w:val="Tabletext"/>
              <w:jc w:val="left"/>
              <w:rPr>
                <w:sz w:val="18"/>
                <w:szCs w:val="18"/>
                <w:lang w:val="ru-RU"/>
              </w:rPr>
            </w:pPr>
            <w:r w:rsidRPr="008D0965">
              <w:rPr>
                <w:sz w:val="18"/>
                <w:szCs w:val="18"/>
                <w:lang w:val="ru-RU"/>
              </w:rPr>
              <w:t>Для приложений, не зависящих от вещания, радиовещательные организации могут предоставить разрешение на выполнение и задать условия выполнения</w:t>
            </w:r>
          </w:p>
        </w:tc>
      </w:tr>
      <w:tr w:rsidR="002C6C7B" w:rsidRPr="008D0965" w14:paraId="7C430B32" w14:textId="77777777" w:rsidTr="00D16A95">
        <w:trPr>
          <w:cantSplit/>
        </w:trPr>
        <w:tc>
          <w:tcPr>
            <w:tcW w:w="2296" w:type="dxa"/>
            <w:noWrap/>
            <w:tcMar>
              <w:left w:w="85" w:type="dxa"/>
              <w:right w:w="85" w:type="dxa"/>
            </w:tcMar>
          </w:tcPr>
          <w:p w14:paraId="7274FDA1" w14:textId="77777777" w:rsidR="002C6C7B" w:rsidRPr="008D0965" w:rsidRDefault="002C6C7B" w:rsidP="00D16A95">
            <w:pPr>
              <w:pStyle w:val="Tabletext"/>
              <w:jc w:val="left"/>
              <w:rPr>
                <w:sz w:val="18"/>
                <w:szCs w:val="18"/>
                <w:lang w:val="ru-RU"/>
              </w:rPr>
            </w:pPr>
            <w:r w:rsidRPr="008D0965">
              <w:rPr>
                <w:sz w:val="18"/>
                <w:szCs w:val="18"/>
                <w:lang w:val="ru-RU"/>
              </w:rPr>
              <w:t>Защита конфиденциальности конечного пользователя</w:t>
            </w:r>
          </w:p>
        </w:tc>
        <w:tc>
          <w:tcPr>
            <w:tcW w:w="3210" w:type="dxa"/>
            <w:noWrap/>
            <w:tcMar>
              <w:left w:w="85" w:type="dxa"/>
              <w:right w:w="85" w:type="dxa"/>
            </w:tcMar>
          </w:tcPr>
          <w:p w14:paraId="0D33114D" w14:textId="77777777" w:rsidR="002C6C7B" w:rsidRPr="008D0965" w:rsidRDefault="002C6C7B" w:rsidP="00D16A95">
            <w:pPr>
              <w:pStyle w:val="Tabletext"/>
              <w:jc w:val="left"/>
              <w:rPr>
                <w:sz w:val="18"/>
                <w:szCs w:val="18"/>
                <w:lang w:val="ru-RU"/>
              </w:rPr>
            </w:pPr>
            <w:r w:rsidRPr="008D0965">
              <w:rPr>
                <w:sz w:val="18"/>
                <w:szCs w:val="18"/>
                <w:lang w:val="ru-RU"/>
              </w:rPr>
              <w:t>Такая же, как у типовых веб</w:t>
            </w:r>
            <w:r w:rsidRPr="008D0965">
              <w:rPr>
                <w:sz w:val="18"/>
                <w:szCs w:val="18"/>
                <w:lang w:val="ru-RU"/>
              </w:rPr>
              <w:noBreakHyphen/>
              <w:t>браузеров, то есть локальный доступ к ресурсам из приложения запрещен</w:t>
            </w:r>
          </w:p>
        </w:tc>
        <w:tc>
          <w:tcPr>
            <w:tcW w:w="3023" w:type="dxa"/>
            <w:noWrap/>
            <w:tcMar>
              <w:left w:w="85" w:type="dxa"/>
              <w:right w:w="85" w:type="dxa"/>
            </w:tcMar>
          </w:tcPr>
          <w:p w14:paraId="7B2B5FF5" w14:textId="77777777" w:rsidR="002C6C7B" w:rsidRPr="008D0965" w:rsidRDefault="002C6C7B" w:rsidP="00D16A95">
            <w:pPr>
              <w:pStyle w:val="Tabletext"/>
              <w:jc w:val="left"/>
              <w:rPr>
                <w:sz w:val="18"/>
                <w:szCs w:val="18"/>
                <w:lang w:val="ru-RU"/>
              </w:rPr>
            </w:pPr>
            <w:r w:rsidRPr="008D0965">
              <w:rPr>
                <w:sz w:val="18"/>
                <w:szCs w:val="18"/>
                <w:lang w:val="ru-RU"/>
              </w:rPr>
              <w:t>Такая же, как у типовых веб</w:t>
            </w:r>
            <w:r w:rsidRPr="008D0965">
              <w:rPr>
                <w:sz w:val="18"/>
                <w:szCs w:val="18"/>
                <w:lang w:val="ru-RU"/>
              </w:rPr>
              <w:noBreakHyphen/>
              <w:t>браузеров. Для ресурсов карусели объектов в определении исходного домена, использующем схему DVB, предусмотрен режим CORS</w:t>
            </w:r>
          </w:p>
        </w:tc>
        <w:tc>
          <w:tcPr>
            <w:tcW w:w="2835" w:type="dxa"/>
            <w:noWrap/>
            <w:tcMar>
              <w:left w:w="85" w:type="dxa"/>
              <w:right w:w="85" w:type="dxa"/>
            </w:tcMar>
          </w:tcPr>
          <w:p w14:paraId="4A0D218E" w14:textId="77777777" w:rsidR="002C6C7B" w:rsidRPr="008D0965" w:rsidRDefault="002C6C7B" w:rsidP="00D16A95">
            <w:pPr>
              <w:pStyle w:val="Tabletext"/>
              <w:jc w:val="left"/>
              <w:rPr>
                <w:sz w:val="18"/>
                <w:szCs w:val="18"/>
                <w:lang w:val="ru-RU"/>
              </w:rPr>
            </w:pPr>
            <w:r w:rsidRPr="008D0965">
              <w:rPr>
                <w:sz w:val="18"/>
                <w:szCs w:val="18"/>
                <w:lang w:val="ru-RU"/>
              </w:rPr>
              <w:t>Такая же, как у типовых веб</w:t>
            </w:r>
            <w:r w:rsidRPr="008D0965">
              <w:rPr>
                <w:sz w:val="18"/>
                <w:szCs w:val="18"/>
                <w:lang w:val="ru-RU"/>
              </w:rPr>
              <w:noBreakHyphen/>
              <w:t>браузеров</w:t>
            </w:r>
          </w:p>
        </w:tc>
        <w:tc>
          <w:tcPr>
            <w:tcW w:w="2929" w:type="dxa"/>
            <w:noWrap/>
            <w:tcMar>
              <w:left w:w="85" w:type="dxa"/>
              <w:right w:w="85" w:type="dxa"/>
            </w:tcMar>
          </w:tcPr>
          <w:p w14:paraId="74CD1F9F" w14:textId="77777777" w:rsidR="002C6C7B" w:rsidRPr="008D0965" w:rsidRDefault="002C6C7B" w:rsidP="00D16A95">
            <w:pPr>
              <w:pStyle w:val="Tabletext"/>
              <w:jc w:val="left"/>
              <w:rPr>
                <w:sz w:val="18"/>
                <w:szCs w:val="18"/>
                <w:lang w:val="ru-RU"/>
              </w:rPr>
            </w:pPr>
            <w:r w:rsidRPr="008D0965">
              <w:rPr>
                <w:sz w:val="18"/>
                <w:szCs w:val="18"/>
                <w:lang w:val="ru-RU"/>
              </w:rPr>
              <w:t xml:space="preserve">Такая же, как в типовой веб-среде. Приложения </w:t>
            </w:r>
            <w:proofErr w:type="spellStart"/>
            <w:r w:rsidRPr="008D0965">
              <w:rPr>
                <w:sz w:val="18"/>
                <w:szCs w:val="18"/>
                <w:lang w:val="ru-RU"/>
              </w:rPr>
              <w:t>Ginga</w:t>
            </w:r>
            <w:proofErr w:type="spellEnd"/>
            <w:r w:rsidRPr="008D0965">
              <w:rPr>
                <w:sz w:val="18"/>
                <w:szCs w:val="18"/>
                <w:lang w:val="ru-RU"/>
              </w:rPr>
              <w:t xml:space="preserve">-J выполняются в изолированной среде с ограниченным и управляемым доступом к файловой системе и свойствам пользователя. Приложения </w:t>
            </w:r>
            <w:proofErr w:type="spellStart"/>
            <w:r w:rsidRPr="008D0965">
              <w:rPr>
                <w:sz w:val="18"/>
                <w:szCs w:val="18"/>
                <w:lang w:val="ru-RU"/>
              </w:rPr>
              <w:t>Ginga</w:t>
            </w:r>
            <w:proofErr w:type="spellEnd"/>
            <w:r w:rsidRPr="008D0965">
              <w:rPr>
                <w:sz w:val="18"/>
                <w:szCs w:val="18"/>
                <w:lang w:val="ru-RU"/>
              </w:rPr>
              <w:t xml:space="preserve"> могут использовать сокеты TLS/SSL для аутентификации сервера и защиты связи с пользователями</w:t>
            </w:r>
          </w:p>
        </w:tc>
      </w:tr>
      <w:tr w:rsidR="002C6C7B" w:rsidRPr="008D0965" w14:paraId="2F0F7B4D" w14:textId="77777777" w:rsidTr="00D16A95">
        <w:trPr>
          <w:cantSplit/>
        </w:trPr>
        <w:tc>
          <w:tcPr>
            <w:tcW w:w="2296" w:type="dxa"/>
            <w:noWrap/>
            <w:tcMar>
              <w:left w:w="85" w:type="dxa"/>
              <w:right w:w="85" w:type="dxa"/>
            </w:tcMar>
          </w:tcPr>
          <w:p w14:paraId="331187DC" w14:textId="77777777" w:rsidR="002C6C7B" w:rsidRPr="008D0965" w:rsidRDefault="002C6C7B" w:rsidP="00D16A95">
            <w:pPr>
              <w:pStyle w:val="Tabletext"/>
              <w:jc w:val="left"/>
              <w:rPr>
                <w:sz w:val="18"/>
                <w:szCs w:val="18"/>
                <w:lang w:val="ru-RU"/>
              </w:rPr>
            </w:pPr>
            <w:r w:rsidRPr="008D0965">
              <w:rPr>
                <w:sz w:val="18"/>
                <w:szCs w:val="18"/>
                <w:lang w:val="ru-RU"/>
              </w:rPr>
              <w:t>Защита контента</w:t>
            </w:r>
          </w:p>
        </w:tc>
        <w:tc>
          <w:tcPr>
            <w:tcW w:w="3210" w:type="dxa"/>
            <w:noWrap/>
            <w:tcMar>
              <w:left w:w="85" w:type="dxa"/>
              <w:right w:w="85" w:type="dxa"/>
            </w:tcMar>
          </w:tcPr>
          <w:p w14:paraId="4295BECA" w14:textId="77777777" w:rsidR="002C6C7B" w:rsidRPr="008D0965" w:rsidRDefault="002C6C7B" w:rsidP="00D16A95">
            <w:pPr>
              <w:pStyle w:val="Tabletext"/>
              <w:jc w:val="left"/>
              <w:rPr>
                <w:sz w:val="18"/>
                <w:szCs w:val="18"/>
                <w:lang w:val="ru-RU"/>
              </w:rPr>
            </w:pPr>
            <w:r w:rsidRPr="008D0965">
              <w:rPr>
                <w:sz w:val="18"/>
                <w:szCs w:val="18"/>
                <w:lang w:val="ru-RU"/>
              </w:rPr>
              <w:t>Защита аудио- и видеоконтента обеспечивается с помощью DRM. Кроме того, определен специальный объект для доступа к изображению, передаваемому в вещательном видеосигнале, с тем чтобы не допустить захвата изображения приложением</w:t>
            </w:r>
          </w:p>
        </w:tc>
        <w:tc>
          <w:tcPr>
            <w:tcW w:w="3023" w:type="dxa"/>
            <w:noWrap/>
            <w:tcMar>
              <w:left w:w="85" w:type="dxa"/>
              <w:right w:w="85" w:type="dxa"/>
            </w:tcMar>
          </w:tcPr>
          <w:p w14:paraId="05C52A3F" w14:textId="77777777" w:rsidR="002C6C7B" w:rsidRPr="008D0965" w:rsidRDefault="002C6C7B" w:rsidP="00D16A95">
            <w:pPr>
              <w:pStyle w:val="Tabletext"/>
              <w:jc w:val="left"/>
              <w:rPr>
                <w:color w:val="000000"/>
                <w:kern w:val="24"/>
                <w:sz w:val="18"/>
                <w:szCs w:val="18"/>
                <w:lang w:val="ru-RU"/>
              </w:rPr>
            </w:pPr>
            <w:r w:rsidRPr="008D0965">
              <w:rPr>
                <w:color w:val="000000"/>
                <w:kern w:val="24"/>
                <w:sz w:val="18"/>
                <w:szCs w:val="18"/>
                <w:lang w:val="ru-RU"/>
              </w:rPr>
              <w:t>Обеспечивается с помощью DRM (MPEG CENC). Фактически используемая система DRM определяется каждым поставщиком услуг</w:t>
            </w:r>
          </w:p>
        </w:tc>
        <w:tc>
          <w:tcPr>
            <w:tcW w:w="2835" w:type="dxa"/>
            <w:noWrap/>
            <w:tcMar>
              <w:left w:w="85" w:type="dxa"/>
              <w:right w:w="85" w:type="dxa"/>
            </w:tcMar>
          </w:tcPr>
          <w:p w14:paraId="77F264B6" w14:textId="77777777" w:rsidR="002C6C7B" w:rsidRPr="008D0965" w:rsidRDefault="002C6C7B" w:rsidP="00D16A95">
            <w:pPr>
              <w:pStyle w:val="Tabletext"/>
              <w:jc w:val="left"/>
              <w:rPr>
                <w:color w:val="000000"/>
                <w:kern w:val="24"/>
                <w:sz w:val="18"/>
                <w:szCs w:val="18"/>
                <w:lang w:val="ru-RU"/>
              </w:rPr>
            </w:pPr>
            <w:r w:rsidRPr="008D0965">
              <w:rPr>
                <w:color w:val="000000"/>
                <w:kern w:val="24"/>
                <w:sz w:val="18"/>
                <w:szCs w:val="18"/>
                <w:lang w:val="ru-RU"/>
              </w:rPr>
              <w:t>Контент, защищенный DRM, может отображаться приложениями, использующими API DRM.</w:t>
            </w:r>
          </w:p>
        </w:tc>
        <w:tc>
          <w:tcPr>
            <w:tcW w:w="2929" w:type="dxa"/>
            <w:noWrap/>
            <w:tcMar>
              <w:left w:w="85" w:type="dxa"/>
              <w:right w:w="85" w:type="dxa"/>
            </w:tcMar>
          </w:tcPr>
          <w:p w14:paraId="290E924E" w14:textId="653963BF" w:rsidR="002C6C7B" w:rsidRPr="008D0965" w:rsidRDefault="002C6C7B" w:rsidP="002C6C7B">
            <w:pPr>
              <w:pStyle w:val="Tabletext"/>
              <w:jc w:val="left"/>
              <w:rPr>
                <w:color w:val="000000"/>
                <w:kern w:val="24"/>
                <w:sz w:val="18"/>
                <w:szCs w:val="18"/>
                <w:lang w:val="ru-RU"/>
              </w:rPr>
            </w:pPr>
            <w:proofErr w:type="spellStart"/>
            <w:r w:rsidRPr="008D0965">
              <w:rPr>
                <w:color w:val="000000"/>
                <w:kern w:val="24"/>
                <w:sz w:val="18"/>
                <w:szCs w:val="18"/>
                <w:lang w:val="ru-RU"/>
              </w:rPr>
              <w:t>Ginga</w:t>
            </w:r>
            <w:proofErr w:type="spellEnd"/>
            <w:r w:rsidRPr="008D0965">
              <w:rPr>
                <w:color w:val="000000"/>
                <w:kern w:val="24"/>
                <w:sz w:val="18"/>
                <w:szCs w:val="18"/>
                <w:lang w:val="ru-RU"/>
              </w:rPr>
              <w:t xml:space="preserve"> поддерживает методы </w:t>
            </w:r>
            <w:proofErr w:type="spellStart"/>
            <w:r w:rsidRPr="008D0965">
              <w:rPr>
                <w:color w:val="000000"/>
                <w:kern w:val="24"/>
                <w:sz w:val="18"/>
                <w:szCs w:val="18"/>
                <w:lang w:val="ru-RU"/>
              </w:rPr>
              <w:t>DRM</w:t>
            </w:r>
            <w:proofErr w:type="spellEnd"/>
            <w:r w:rsidRPr="008D0965">
              <w:rPr>
                <w:color w:val="000000"/>
                <w:kern w:val="24"/>
                <w:sz w:val="18"/>
                <w:szCs w:val="18"/>
                <w:lang w:val="ru-RU"/>
              </w:rPr>
              <w:t xml:space="preserve">, в которых используется MPEG CENC. Фактически используемая система DRM определяется каждым поставщиком услуг. Кроме того, </w:t>
            </w:r>
            <w:proofErr w:type="spellStart"/>
            <w:r w:rsidRPr="008D0965">
              <w:rPr>
                <w:color w:val="000000"/>
                <w:kern w:val="24"/>
                <w:sz w:val="18"/>
                <w:szCs w:val="18"/>
                <w:lang w:val="ru-RU"/>
              </w:rPr>
              <w:t>Ginga</w:t>
            </w:r>
            <w:proofErr w:type="spellEnd"/>
            <w:r w:rsidRPr="008D0965">
              <w:rPr>
                <w:color w:val="000000"/>
                <w:kern w:val="24"/>
                <w:sz w:val="18"/>
                <w:szCs w:val="18"/>
                <w:lang w:val="ru-RU"/>
              </w:rPr>
              <w:t xml:space="preserve"> использует стандарт </w:t>
            </w:r>
            <w:proofErr w:type="spellStart"/>
            <w:r w:rsidRPr="008D0965">
              <w:rPr>
                <w:color w:val="000000"/>
                <w:kern w:val="24"/>
                <w:sz w:val="18"/>
                <w:szCs w:val="18"/>
                <w:lang w:val="ru-RU"/>
              </w:rPr>
              <w:t>ABNT</w:t>
            </w:r>
            <w:proofErr w:type="spellEnd"/>
            <w:r w:rsidRPr="008D0965">
              <w:rPr>
                <w:color w:val="000000"/>
                <w:kern w:val="24"/>
                <w:sz w:val="18"/>
                <w:szCs w:val="18"/>
                <w:lang w:val="ru-RU"/>
              </w:rPr>
              <w:t xml:space="preserve"> NBR 15605-1, устанавливающий методы защиты контента для звукового и видеовещания</w:t>
            </w:r>
          </w:p>
        </w:tc>
      </w:tr>
    </w:tbl>
    <w:p w14:paraId="408AE6B4" w14:textId="1D788A74" w:rsidR="008D0965" w:rsidRDefault="008D0965"/>
    <w:p w14:paraId="346449FA" w14:textId="77777777" w:rsidR="008D0965" w:rsidRDefault="008D0965">
      <w:pPr>
        <w:tabs>
          <w:tab w:val="clear" w:pos="794"/>
          <w:tab w:val="clear" w:pos="1191"/>
          <w:tab w:val="clear" w:pos="1588"/>
          <w:tab w:val="clear" w:pos="1985"/>
        </w:tabs>
        <w:overflowPunct/>
        <w:autoSpaceDE/>
        <w:autoSpaceDN/>
        <w:adjustRightInd/>
        <w:spacing w:before="0"/>
        <w:jc w:val="left"/>
        <w:textAlignment w:val="auto"/>
      </w:pPr>
      <w:r>
        <w:br w:type="page"/>
      </w:r>
    </w:p>
    <w:p w14:paraId="38D4FB43" w14:textId="77777777" w:rsidR="008D0965" w:rsidRPr="004867CB" w:rsidRDefault="008D0965" w:rsidP="008D0965">
      <w:pPr>
        <w:pStyle w:val="TableNo"/>
      </w:pPr>
      <w:r w:rsidRPr="004867CB">
        <w:rPr>
          <w:lang w:val="ru-RU"/>
        </w:rPr>
        <w:lastRenderedPageBreak/>
        <w:t>ТАБЛИЦА 1</w:t>
      </w:r>
      <w:r>
        <w:rPr>
          <w:lang w:val="ru-RU"/>
        </w:rPr>
        <w:t xml:space="preserve"> (</w:t>
      </w:r>
      <w:r w:rsidRPr="008D0965">
        <w:rPr>
          <w:i/>
          <w:lang w:val="ru-RU"/>
        </w:rPr>
        <w:t>продолжение</w:t>
      </w:r>
      <w:r>
        <w:rPr>
          <w:lang w:val="ru-RU"/>
        </w:rPr>
        <w:t>)</w:t>
      </w:r>
    </w:p>
    <w:tbl>
      <w:tblPr>
        <w:tblW w:w="1429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A0" w:firstRow="1" w:lastRow="0" w:firstColumn="1" w:lastColumn="0" w:noHBand="0" w:noVBand="0"/>
      </w:tblPr>
      <w:tblGrid>
        <w:gridCol w:w="2296"/>
        <w:gridCol w:w="10"/>
        <w:gridCol w:w="3200"/>
        <w:gridCol w:w="3023"/>
        <w:gridCol w:w="2835"/>
        <w:gridCol w:w="2929"/>
      </w:tblGrid>
      <w:tr w:rsidR="008D0965" w:rsidRPr="008D0965" w14:paraId="5FC197CD" w14:textId="77777777" w:rsidTr="00D16A95">
        <w:tc>
          <w:tcPr>
            <w:tcW w:w="2296" w:type="dxa"/>
            <w:tcBorders>
              <w:top w:val="single" w:sz="4" w:space="0" w:color="auto"/>
              <w:left w:val="single" w:sz="4" w:space="0" w:color="auto"/>
              <w:bottom w:val="single" w:sz="4" w:space="0" w:color="auto"/>
              <w:right w:val="single" w:sz="4" w:space="0" w:color="auto"/>
            </w:tcBorders>
            <w:noWrap/>
            <w:tcMar>
              <w:left w:w="85" w:type="dxa"/>
              <w:right w:w="85" w:type="dxa"/>
            </w:tcMar>
          </w:tcPr>
          <w:p w14:paraId="5DB7FD4C" w14:textId="77777777" w:rsidR="008D0965" w:rsidRPr="008D0965" w:rsidRDefault="008D0965" w:rsidP="00D16A95">
            <w:pPr>
              <w:pStyle w:val="Tablehead"/>
              <w:rPr>
                <w:sz w:val="18"/>
                <w:szCs w:val="18"/>
                <w:lang w:val="ru-RU"/>
              </w:rPr>
            </w:pPr>
          </w:p>
        </w:tc>
        <w:tc>
          <w:tcPr>
            <w:tcW w:w="3210" w:type="dxa"/>
            <w:gridSpan w:val="2"/>
            <w:tcBorders>
              <w:top w:val="single" w:sz="4" w:space="0" w:color="auto"/>
              <w:left w:val="single" w:sz="4" w:space="0" w:color="auto"/>
              <w:bottom w:val="single" w:sz="4" w:space="0" w:color="auto"/>
              <w:right w:val="single" w:sz="4" w:space="0" w:color="auto"/>
            </w:tcBorders>
            <w:noWrap/>
            <w:tcMar>
              <w:left w:w="85" w:type="dxa"/>
              <w:right w:w="85" w:type="dxa"/>
            </w:tcMar>
          </w:tcPr>
          <w:p w14:paraId="767D4325" w14:textId="77777777" w:rsidR="008D0965" w:rsidRPr="008D0965" w:rsidRDefault="008D0965" w:rsidP="00D16A95">
            <w:pPr>
              <w:pStyle w:val="Tablehead"/>
              <w:rPr>
                <w:sz w:val="18"/>
                <w:szCs w:val="18"/>
                <w:lang w:val="ru-RU"/>
              </w:rPr>
            </w:pPr>
            <w:proofErr w:type="spellStart"/>
            <w:r w:rsidRPr="008D0965">
              <w:rPr>
                <w:sz w:val="18"/>
                <w:szCs w:val="18"/>
                <w:lang w:val="ru-RU"/>
              </w:rPr>
              <w:t>Hybridcast</w:t>
            </w:r>
            <w:proofErr w:type="spellEnd"/>
          </w:p>
        </w:tc>
        <w:tc>
          <w:tcPr>
            <w:tcW w:w="3023" w:type="dxa"/>
            <w:tcBorders>
              <w:top w:val="single" w:sz="4" w:space="0" w:color="auto"/>
              <w:left w:val="single" w:sz="4" w:space="0" w:color="auto"/>
              <w:bottom w:val="single" w:sz="4" w:space="0" w:color="auto"/>
              <w:right w:val="single" w:sz="4" w:space="0" w:color="auto"/>
            </w:tcBorders>
            <w:noWrap/>
            <w:tcMar>
              <w:left w:w="85" w:type="dxa"/>
              <w:right w:w="85" w:type="dxa"/>
            </w:tcMar>
          </w:tcPr>
          <w:p w14:paraId="3E85C9EB" w14:textId="77777777" w:rsidR="008D0965" w:rsidRPr="008D0965" w:rsidRDefault="008D0965" w:rsidP="00D16A95">
            <w:pPr>
              <w:pStyle w:val="Tablehead"/>
              <w:rPr>
                <w:sz w:val="18"/>
                <w:szCs w:val="18"/>
                <w:lang w:val="ru-RU"/>
              </w:rPr>
            </w:pPr>
            <w:proofErr w:type="spellStart"/>
            <w:r w:rsidRPr="008D0965">
              <w:rPr>
                <w:sz w:val="18"/>
                <w:szCs w:val="18"/>
                <w:lang w:val="ru-RU"/>
              </w:rPr>
              <w:t>HbbTV</w:t>
            </w:r>
            <w:proofErr w:type="spellEnd"/>
          </w:p>
        </w:tc>
        <w:tc>
          <w:tcPr>
            <w:tcW w:w="2835" w:type="dxa"/>
            <w:tcBorders>
              <w:top w:val="single" w:sz="4" w:space="0" w:color="auto"/>
              <w:left w:val="single" w:sz="4" w:space="0" w:color="auto"/>
              <w:bottom w:val="single" w:sz="4" w:space="0" w:color="auto"/>
              <w:right w:val="single" w:sz="4" w:space="0" w:color="auto"/>
            </w:tcBorders>
            <w:noWrap/>
            <w:tcMar>
              <w:left w:w="85" w:type="dxa"/>
              <w:right w:w="85" w:type="dxa"/>
            </w:tcMar>
          </w:tcPr>
          <w:p w14:paraId="2DA0105E" w14:textId="40EADD38" w:rsidR="008D0965" w:rsidRPr="008D0965" w:rsidRDefault="002F417C" w:rsidP="00D16A95">
            <w:pPr>
              <w:pStyle w:val="Tablehead"/>
              <w:rPr>
                <w:sz w:val="18"/>
                <w:szCs w:val="18"/>
                <w:lang w:val="ru-RU"/>
              </w:rPr>
            </w:pPr>
            <w:proofErr w:type="spellStart"/>
            <w:r w:rsidRPr="002F417C">
              <w:rPr>
                <w:rFonts w:asciiTheme="majorBidi" w:hAnsiTheme="majorBidi" w:cstheme="majorBidi"/>
                <w:sz w:val="18"/>
                <w:lang w:val="en-US" w:eastAsia="ja-JP"/>
              </w:rPr>
              <w:t>TOPSmedia</w:t>
            </w:r>
            <w:proofErr w:type="spellEnd"/>
          </w:p>
        </w:tc>
        <w:tc>
          <w:tcPr>
            <w:tcW w:w="2929" w:type="dxa"/>
            <w:tcBorders>
              <w:top w:val="single" w:sz="4" w:space="0" w:color="auto"/>
              <w:left w:val="single" w:sz="4" w:space="0" w:color="auto"/>
              <w:bottom w:val="single" w:sz="4" w:space="0" w:color="auto"/>
              <w:right w:val="single" w:sz="4" w:space="0" w:color="auto"/>
            </w:tcBorders>
            <w:noWrap/>
            <w:tcMar>
              <w:left w:w="85" w:type="dxa"/>
              <w:right w:w="85" w:type="dxa"/>
            </w:tcMar>
          </w:tcPr>
          <w:p w14:paraId="70A0B160" w14:textId="77777777" w:rsidR="008D0965" w:rsidRPr="008D0965" w:rsidRDefault="008D0965" w:rsidP="00D16A95">
            <w:pPr>
              <w:pStyle w:val="Tablehead"/>
              <w:rPr>
                <w:sz w:val="18"/>
                <w:szCs w:val="18"/>
                <w:lang w:val="ru-RU"/>
              </w:rPr>
            </w:pPr>
            <w:proofErr w:type="spellStart"/>
            <w:r w:rsidRPr="008D0965">
              <w:rPr>
                <w:sz w:val="18"/>
                <w:szCs w:val="18"/>
                <w:lang w:val="ru-RU"/>
              </w:rPr>
              <w:t>Ginga</w:t>
            </w:r>
            <w:proofErr w:type="spellEnd"/>
          </w:p>
        </w:tc>
      </w:tr>
      <w:tr w:rsidR="002C6C7B" w:rsidRPr="008D0965" w14:paraId="0CFF4C59" w14:textId="77777777" w:rsidTr="00D16A95">
        <w:trPr>
          <w:cantSplit/>
        </w:trPr>
        <w:tc>
          <w:tcPr>
            <w:tcW w:w="2306" w:type="dxa"/>
            <w:gridSpan w:val="2"/>
            <w:noWrap/>
            <w:tcMar>
              <w:left w:w="85" w:type="dxa"/>
              <w:right w:w="85" w:type="dxa"/>
            </w:tcMar>
          </w:tcPr>
          <w:p w14:paraId="57CA5E2F" w14:textId="77777777" w:rsidR="002C6C7B" w:rsidRPr="008D0965" w:rsidRDefault="002C6C7B" w:rsidP="00D16A95">
            <w:pPr>
              <w:pStyle w:val="Tabletext"/>
              <w:jc w:val="left"/>
              <w:rPr>
                <w:sz w:val="18"/>
                <w:szCs w:val="18"/>
                <w:lang w:val="ru-RU"/>
              </w:rPr>
            </w:pPr>
            <w:r w:rsidRPr="008D0965">
              <w:rPr>
                <w:sz w:val="18"/>
                <w:szCs w:val="18"/>
                <w:lang w:val="ru-RU"/>
              </w:rPr>
              <w:t>Совместная работа с дополнительным устройством</w:t>
            </w:r>
          </w:p>
        </w:tc>
        <w:tc>
          <w:tcPr>
            <w:tcW w:w="3200" w:type="dxa"/>
            <w:noWrap/>
            <w:tcMar>
              <w:left w:w="85" w:type="dxa"/>
              <w:right w:w="85" w:type="dxa"/>
            </w:tcMar>
          </w:tcPr>
          <w:p w14:paraId="098C1B1A" w14:textId="77777777" w:rsidR="002C6C7B" w:rsidRPr="008D0965" w:rsidRDefault="002C6C7B" w:rsidP="00D16A95">
            <w:pPr>
              <w:pStyle w:val="Tabletext"/>
              <w:jc w:val="left"/>
              <w:rPr>
                <w:sz w:val="18"/>
                <w:szCs w:val="18"/>
                <w:lang w:val="ru-RU"/>
              </w:rPr>
            </w:pPr>
            <w:r w:rsidRPr="008D0965">
              <w:rPr>
                <w:sz w:val="18"/>
                <w:szCs w:val="18"/>
                <w:lang w:val="ru-RU"/>
              </w:rPr>
              <w:t>Поддерживается.</w:t>
            </w:r>
          </w:p>
          <w:p w14:paraId="5EF868BE" w14:textId="76DA9822" w:rsidR="002C6C7B" w:rsidRPr="008D0965" w:rsidRDefault="002C6C7B" w:rsidP="00D16A95">
            <w:pPr>
              <w:pStyle w:val="Tabletext"/>
              <w:jc w:val="left"/>
              <w:rPr>
                <w:sz w:val="18"/>
                <w:szCs w:val="18"/>
                <w:lang w:val="ru-RU"/>
              </w:rPr>
            </w:pPr>
            <w:r w:rsidRPr="008D0965">
              <w:rPr>
                <w:sz w:val="18"/>
                <w:szCs w:val="18"/>
                <w:lang w:val="ru-RU"/>
              </w:rPr>
              <w:t>Интерфейсы API для взаимодействия между приложениями в приемнике и дополнительном устройств</w:t>
            </w:r>
            <w:r w:rsidR="002F417C">
              <w:rPr>
                <w:sz w:val="18"/>
                <w:szCs w:val="18"/>
                <w:lang w:val="ru-RU"/>
              </w:rPr>
              <w:t>е</w:t>
            </w:r>
            <w:r w:rsidRPr="008D0965">
              <w:rPr>
                <w:sz w:val="18"/>
                <w:szCs w:val="18"/>
                <w:lang w:val="ru-RU"/>
              </w:rPr>
              <w:t xml:space="preserve"> позволяют создавать базовую услугу, которая использует дополнительные устройства. Кроме того, модели взаимодействия между многими функциональными элементами приемника и дополнительного устройства, например встроенными функциями, обеспечат дополнительные полезные услуги.</w:t>
            </w:r>
          </w:p>
          <w:p w14:paraId="7AD738FB" w14:textId="77777777" w:rsidR="002C6C7B" w:rsidRPr="008D0965" w:rsidRDefault="002C6C7B" w:rsidP="00D16A95">
            <w:pPr>
              <w:pStyle w:val="Tabletext"/>
              <w:jc w:val="left"/>
              <w:rPr>
                <w:sz w:val="18"/>
                <w:szCs w:val="18"/>
                <w:lang w:val="ru-RU"/>
              </w:rPr>
            </w:pPr>
            <w:r w:rsidRPr="008D0965">
              <w:rPr>
                <w:sz w:val="18"/>
                <w:szCs w:val="18"/>
                <w:lang w:val="ru-RU"/>
              </w:rPr>
              <w:t>Приемник и дополнительное устройство могут быть сопряжены с помощью функции обнаружения устройств. Сопряженное дополнительное устройство может управлять приемником для настройки на вещательный канал и запуска приложений IBB</w:t>
            </w:r>
          </w:p>
        </w:tc>
        <w:tc>
          <w:tcPr>
            <w:tcW w:w="3023" w:type="dxa"/>
            <w:noWrap/>
            <w:tcMar>
              <w:left w:w="85" w:type="dxa"/>
              <w:right w:w="85" w:type="dxa"/>
            </w:tcMar>
          </w:tcPr>
          <w:p w14:paraId="2DB1EDF8" w14:textId="77777777" w:rsidR="002C6C7B" w:rsidRPr="008D0965" w:rsidRDefault="002C6C7B" w:rsidP="00D16A95">
            <w:pPr>
              <w:pStyle w:val="Tabletext"/>
              <w:jc w:val="left"/>
              <w:rPr>
                <w:sz w:val="18"/>
                <w:szCs w:val="18"/>
                <w:lang w:val="ru-RU"/>
              </w:rPr>
            </w:pPr>
            <w:r w:rsidRPr="008D0965">
              <w:rPr>
                <w:sz w:val="18"/>
                <w:szCs w:val="18"/>
                <w:lang w:val="ru-RU"/>
              </w:rPr>
              <w:t>Поддерживается из версии 2.0</w:t>
            </w:r>
          </w:p>
        </w:tc>
        <w:tc>
          <w:tcPr>
            <w:tcW w:w="2835" w:type="dxa"/>
            <w:noWrap/>
            <w:tcMar>
              <w:left w:w="85" w:type="dxa"/>
              <w:right w:w="85" w:type="dxa"/>
            </w:tcMar>
          </w:tcPr>
          <w:p w14:paraId="1E031571" w14:textId="77777777" w:rsidR="002C6C7B" w:rsidRPr="008D0965" w:rsidRDefault="002C6C7B" w:rsidP="00D16A95">
            <w:pPr>
              <w:pStyle w:val="Tabletext"/>
              <w:jc w:val="left"/>
              <w:rPr>
                <w:sz w:val="18"/>
                <w:szCs w:val="18"/>
                <w:lang w:val="ru-RU"/>
              </w:rPr>
            </w:pPr>
            <w:r w:rsidRPr="008D0965">
              <w:rPr>
                <w:sz w:val="18"/>
                <w:szCs w:val="18"/>
                <w:lang w:val="ru-RU"/>
              </w:rPr>
              <w:t>Поддерживается.</w:t>
            </w:r>
          </w:p>
          <w:p w14:paraId="775A5B6D" w14:textId="3B3833AE" w:rsidR="002C6C7B" w:rsidRPr="008D0965" w:rsidRDefault="002C6C7B" w:rsidP="002F417C">
            <w:pPr>
              <w:pStyle w:val="Tabletext"/>
              <w:jc w:val="left"/>
              <w:rPr>
                <w:sz w:val="18"/>
                <w:szCs w:val="18"/>
                <w:lang w:val="ru-RU"/>
              </w:rPr>
            </w:pPr>
            <w:r w:rsidRPr="008D0965">
              <w:rPr>
                <w:sz w:val="18"/>
                <w:szCs w:val="18"/>
                <w:lang w:val="ru-RU"/>
              </w:rPr>
              <w:t xml:space="preserve">Приложение умного ТВ, использующее </w:t>
            </w:r>
            <w:proofErr w:type="spellStart"/>
            <w:r w:rsidRPr="008D0965">
              <w:rPr>
                <w:sz w:val="18"/>
                <w:szCs w:val="18"/>
                <w:lang w:val="ru-RU"/>
              </w:rPr>
              <w:t>многоэкранные</w:t>
            </w:r>
            <w:proofErr w:type="spellEnd"/>
            <w:r w:rsidRPr="008D0965">
              <w:rPr>
                <w:sz w:val="18"/>
                <w:szCs w:val="18"/>
                <w:lang w:val="ru-RU"/>
              </w:rPr>
              <w:t xml:space="preserve"> </w:t>
            </w:r>
            <w:proofErr w:type="spellStart"/>
            <w:r w:rsidRPr="008D0965">
              <w:rPr>
                <w:sz w:val="18"/>
                <w:szCs w:val="18"/>
                <w:lang w:val="ru-RU"/>
              </w:rPr>
              <w:t>API</w:t>
            </w:r>
            <w:proofErr w:type="spellEnd"/>
            <w:r w:rsidRPr="008D0965">
              <w:rPr>
                <w:sz w:val="18"/>
                <w:szCs w:val="18"/>
                <w:lang w:val="ru-RU"/>
              </w:rPr>
              <w:t>, может обнаруживать дополнительные устройства, например смартфон или планшет, и взаимодействовать с ними</w:t>
            </w:r>
          </w:p>
        </w:tc>
        <w:tc>
          <w:tcPr>
            <w:tcW w:w="2929" w:type="dxa"/>
            <w:noWrap/>
            <w:tcMar>
              <w:left w:w="85" w:type="dxa"/>
              <w:right w:w="85" w:type="dxa"/>
            </w:tcMar>
          </w:tcPr>
          <w:p w14:paraId="60725A75" w14:textId="77777777" w:rsidR="002C6C7B" w:rsidRPr="008D0965" w:rsidRDefault="002C6C7B" w:rsidP="00D16A95">
            <w:pPr>
              <w:pStyle w:val="Tabletext"/>
              <w:jc w:val="left"/>
              <w:rPr>
                <w:color w:val="000000"/>
                <w:kern w:val="24"/>
                <w:sz w:val="18"/>
                <w:szCs w:val="18"/>
                <w:lang w:val="ru-RU"/>
              </w:rPr>
            </w:pPr>
            <w:r w:rsidRPr="008D0965">
              <w:rPr>
                <w:sz w:val="18"/>
                <w:szCs w:val="18"/>
                <w:lang w:val="ru-RU"/>
              </w:rPr>
              <w:t>Поддерживается</w:t>
            </w:r>
            <w:r w:rsidRPr="008D0965">
              <w:rPr>
                <w:color w:val="000000"/>
                <w:kern w:val="24"/>
                <w:sz w:val="18"/>
                <w:szCs w:val="18"/>
                <w:lang w:val="ru-RU"/>
              </w:rPr>
              <w:t xml:space="preserve">. </w:t>
            </w:r>
          </w:p>
          <w:p w14:paraId="1E053012" w14:textId="4D14BC27" w:rsidR="002C6C7B" w:rsidRPr="008D0965" w:rsidRDefault="002C6C7B" w:rsidP="00D16A95">
            <w:pPr>
              <w:pStyle w:val="Tabletext"/>
              <w:jc w:val="left"/>
              <w:rPr>
                <w:color w:val="000000"/>
                <w:kern w:val="24"/>
                <w:sz w:val="18"/>
                <w:szCs w:val="18"/>
                <w:lang w:val="ru-RU"/>
              </w:rPr>
            </w:pPr>
            <w:r w:rsidRPr="008D0965">
              <w:rPr>
                <w:sz w:val="18"/>
                <w:szCs w:val="18"/>
                <w:lang w:val="ru-RU"/>
              </w:rPr>
              <w:t>Поддерживаются</w:t>
            </w:r>
            <w:r w:rsidRPr="008D0965">
              <w:rPr>
                <w:color w:val="000000"/>
                <w:sz w:val="18"/>
                <w:szCs w:val="18"/>
                <w:lang w:val="ru-RU"/>
              </w:rPr>
              <w:t xml:space="preserve"> различные уровни абстракции</w:t>
            </w:r>
            <w:r w:rsidRPr="008D0965">
              <w:rPr>
                <w:color w:val="000000"/>
                <w:kern w:val="24"/>
                <w:sz w:val="18"/>
                <w:szCs w:val="18"/>
                <w:lang w:val="ru-RU"/>
              </w:rPr>
              <w:t xml:space="preserve">. В </w:t>
            </w:r>
            <w:proofErr w:type="spellStart"/>
            <w:r w:rsidRPr="008D0965">
              <w:rPr>
                <w:color w:val="000000"/>
                <w:kern w:val="24"/>
                <w:sz w:val="18"/>
                <w:szCs w:val="18"/>
                <w:lang w:val="ru-RU"/>
              </w:rPr>
              <w:t>Ginga-NCL</w:t>
            </w:r>
            <w:proofErr w:type="spellEnd"/>
            <w:r w:rsidRPr="008D0965">
              <w:rPr>
                <w:color w:val="000000"/>
                <w:kern w:val="24"/>
                <w:sz w:val="18"/>
                <w:szCs w:val="18"/>
                <w:lang w:val="ru-RU"/>
              </w:rPr>
              <w:t xml:space="preserve"> необязательный </w:t>
            </w:r>
            <w:proofErr w:type="spellStart"/>
            <w:r w:rsidRPr="008D0965">
              <w:rPr>
                <w:color w:val="000000"/>
                <w:kern w:val="24"/>
                <w:sz w:val="18"/>
                <w:szCs w:val="18"/>
                <w:lang w:val="ru-RU"/>
              </w:rPr>
              <w:t>API</w:t>
            </w:r>
            <w:proofErr w:type="spellEnd"/>
            <w:r w:rsidRPr="008D0965">
              <w:rPr>
                <w:color w:val="000000"/>
                <w:kern w:val="24"/>
                <w:sz w:val="18"/>
                <w:szCs w:val="18"/>
                <w:lang w:val="ru-RU"/>
              </w:rPr>
              <w:t>, поддерживающий несколько устройств, обеспечивает возможность беспрепятственной с</w:t>
            </w:r>
            <w:r w:rsidRPr="008D0965">
              <w:rPr>
                <w:sz w:val="18"/>
                <w:szCs w:val="18"/>
                <w:lang w:val="ru-RU"/>
              </w:rPr>
              <w:t>овместной работы с другими устройствами</w:t>
            </w:r>
            <w:r w:rsidRPr="008D0965">
              <w:rPr>
                <w:color w:val="000000"/>
                <w:kern w:val="24"/>
                <w:sz w:val="18"/>
                <w:szCs w:val="18"/>
                <w:lang w:val="ru-RU"/>
              </w:rPr>
              <w:t xml:space="preserve"> путем </w:t>
            </w:r>
            <w:r w:rsidRPr="008D0965">
              <w:rPr>
                <w:color w:val="000000"/>
                <w:sz w:val="18"/>
                <w:szCs w:val="18"/>
                <w:lang w:val="ru-RU"/>
              </w:rPr>
              <w:t>идентификации устройств</w:t>
            </w:r>
            <w:r w:rsidRPr="008D0965">
              <w:rPr>
                <w:color w:val="000000"/>
                <w:kern w:val="24"/>
                <w:sz w:val="18"/>
                <w:szCs w:val="18"/>
                <w:lang w:val="ru-RU"/>
              </w:rPr>
              <w:t xml:space="preserve"> как классов (групп), которые могут быть использованы, для того чтобы отобразить синхронизированные </w:t>
            </w:r>
            <w:proofErr w:type="spellStart"/>
            <w:r w:rsidRPr="008D0965">
              <w:rPr>
                <w:color w:val="000000"/>
                <w:kern w:val="24"/>
                <w:sz w:val="18"/>
                <w:szCs w:val="18"/>
                <w:lang w:val="ru-RU"/>
              </w:rPr>
              <w:t>медиаданные</w:t>
            </w:r>
            <w:proofErr w:type="spellEnd"/>
            <w:r w:rsidRPr="008D0965">
              <w:rPr>
                <w:color w:val="000000"/>
                <w:kern w:val="24"/>
                <w:sz w:val="18"/>
                <w:szCs w:val="18"/>
                <w:lang w:val="ru-RU"/>
              </w:rPr>
              <w:t xml:space="preserve"> прозрачным для программиста образом.</w:t>
            </w:r>
          </w:p>
          <w:p w14:paraId="4811D5CA" w14:textId="4DA2780E" w:rsidR="002C6C7B" w:rsidRPr="008D0965" w:rsidRDefault="002C6C7B" w:rsidP="00D16A95">
            <w:pPr>
              <w:pStyle w:val="Tabletext"/>
              <w:jc w:val="left"/>
              <w:rPr>
                <w:color w:val="000000"/>
                <w:kern w:val="24"/>
                <w:sz w:val="18"/>
                <w:szCs w:val="18"/>
                <w:lang w:val="ru-RU"/>
              </w:rPr>
            </w:pPr>
            <w:r w:rsidRPr="008D0965">
              <w:rPr>
                <w:color w:val="000000"/>
                <w:kern w:val="24"/>
                <w:sz w:val="18"/>
                <w:szCs w:val="18"/>
                <w:lang w:val="ru-RU"/>
              </w:rPr>
              <w:t xml:space="preserve">Приложения </w:t>
            </w:r>
            <w:proofErr w:type="spellStart"/>
            <w:r w:rsidRPr="008D0965">
              <w:rPr>
                <w:color w:val="000000"/>
                <w:kern w:val="24"/>
                <w:sz w:val="18"/>
                <w:szCs w:val="18"/>
                <w:lang w:val="ru-RU"/>
              </w:rPr>
              <w:t>Ginga</w:t>
            </w:r>
            <w:proofErr w:type="spellEnd"/>
            <w:r w:rsidRPr="008D0965">
              <w:rPr>
                <w:color w:val="000000"/>
                <w:kern w:val="24"/>
                <w:sz w:val="18"/>
                <w:szCs w:val="18"/>
                <w:lang w:val="ru-RU"/>
              </w:rPr>
              <w:t xml:space="preserve"> могут использовать доступные сетевые API для реализации протоколов обнаружения и связи между приемником ЦТВ и пользовательскими устройствами.</w:t>
            </w:r>
          </w:p>
          <w:p w14:paraId="6F438983" w14:textId="77777777" w:rsidR="002C6C7B" w:rsidRPr="008D0965" w:rsidRDefault="002C6C7B" w:rsidP="00D16A95">
            <w:pPr>
              <w:pStyle w:val="Tabletext"/>
              <w:jc w:val="left"/>
              <w:rPr>
                <w:color w:val="000000"/>
                <w:kern w:val="24"/>
                <w:sz w:val="18"/>
                <w:szCs w:val="18"/>
                <w:lang w:val="ru-RU"/>
              </w:rPr>
            </w:pPr>
            <w:r w:rsidRPr="008D0965">
              <w:rPr>
                <w:color w:val="000000"/>
                <w:kern w:val="24"/>
                <w:sz w:val="18"/>
                <w:szCs w:val="18"/>
                <w:lang w:val="ru-RU"/>
              </w:rPr>
              <w:t xml:space="preserve">Подсистема </w:t>
            </w:r>
            <w:proofErr w:type="spellStart"/>
            <w:r w:rsidRPr="008D0965">
              <w:rPr>
                <w:color w:val="000000"/>
                <w:kern w:val="24"/>
                <w:sz w:val="18"/>
                <w:szCs w:val="18"/>
                <w:lang w:val="ru-RU"/>
              </w:rPr>
              <w:t>Ginga-CC</w:t>
            </w:r>
            <w:proofErr w:type="spellEnd"/>
            <w:r w:rsidRPr="008D0965">
              <w:rPr>
                <w:color w:val="000000"/>
                <w:kern w:val="24"/>
                <w:sz w:val="18"/>
                <w:szCs w:val="18"/>
                <w:lang w:val="ru-RU"/>
              </w:rPr>
              <w:t xml:space="preserve"> </w:t>
            </w:r>
            <w:proofErr w:type="spellStart"/>
            <w:r w:rsidRPr="008D0965">
              <w:rPr>
                <w:color w:val="000000"/>
                <w:kern w:val="24"/>
                <w:sz w:val="18"/>
                <w:szCs w:val="18"/>
                <w:lang w:val="ru-RU"/>
              </w:rPr>
              <w:t>WebServices</w:t>
            </w:r>
            <w:proofErr w:type="spellEnd"/>
            <w:r w:rsidRPr="008D0965">
              <w:rPr>
                <w:color w:val="000000"/>
                <w:kern w:val="24"/>
                <w:sz w:val="18"/>
                <w:szCs w:val="18"/>
                <w:lang w:val="ru-RU"/>
              </w:rPr>
              <w:t xml:space="preserve"> поддерживает взаимодействие дополнительных устройств с приложениями </w:t>
            </w:r>
            <w:proofErr w:type="spellStart"/>
            <w:r w:rsidRPr="008D0965">
              <w:rPr>
                <w:color w:val="000000"/>
                <w:kern w:val="24"/>
                <w:sz w:val="18"/>
                <w:szCs w:val="18"/>
                <w:lang w:val="ru-RU"/>
              </w:rPr>
              <w:t>Ginga</w:t>
            </w:r>
            <w:proofErr w:type="spellEnd"/>
            <w:r w:rsidRPr="008D0965">
              <w:rPr>
                <w:color w:val="000000"/>
                <w:kern w:val="24"/>
                <w:sz w:val="18"/>
                <w:szCs w:val="18"/>
                <w:lang w:val="ru-RU"/>
              </w:rPr>
              <w:t xml:space="preserve"> и вещательным контентом</w:t>
            </w:r>
          </w:p>
        </w:tc>
      </w:tr>
      <w:tr w:rsidR="002C6C7B" w:rsidRPr="008D0965" w14:paraId="78EF915B" w14:textId="77777777" w:rsidTr="00D16A95">
        <w:trPr>
          <w:cantSplit/>
        </w:trPr>
        <w:tc>
          <w:tcPr>
            <w:tcW w:w="2296" w:type="dxa"/>
            <w:noWrap/>
            <w:tcMar>
              <w:left w:w="85" w:type="dxa"/>
              <w:right w:w="85" w:type="dxa"/>
            </w:tcMar>
          </w:tcPr>
          <w:p w14:paraId="39209938" w14:textId="77777777" w:rsidR="002C6C7B" w:rsidRPr="008D0965" w:rsidRDefault="002C6C7B" w:rsidP="00D16A95">
            <w:pPr>
              <w:pStyle w:val="Tabletext"/>
              <w:jc w:val="left"/>
              <w:rPr>
                <w:sz w:val="18"/>
                <w:szCs w:val="18"/>
                <w:lang w:val="ru-RU"/>
              </w:rPr>
            </w:pPr>
            <w:r w:rsidRPr="008D0965">
              <w:rPr>
                <w:sz w:val="18"/>
                <w:szCs w:val="18"/>
                <w:lang w:val="ru-RU"/>
              </w:rPr>
              <w:t>Воспроизведение VOD</w:t>
            </w:r>
          </w:p>
        </w:tc>
        <w:tc>
          <w:tcPr>
            <w:tcW w:w="3210" w:type="dxa"/>
            <w:gridSpan w:val="2"/>
            <w:noWrap/>
            <w:tcMar>
              <w:left w:w="85" w:type="dxa"/>
              <w:right w:w="85" w:type="dxa"/>
            </w:tcMar>
          </w:tcPr>
          <w:p w14:paraId="32A2DD99" w14:textId="7BC33762" w:rsidR="002C6C7B" w:rsidRPr="008D0965" w:rsidRDefault="002C6C7B" w:rsidP="002F417C">
            <w:pPr>
              <w:pStyle w:val="Tabletext"/>
              <w:jc w:val="left"/>
              <w:rPr>
                <w:sz w:val="18"/>
                <w:szCs w:val="18"/>
                <w:lang w:val="ru-RU"/>
              </w:rPr>
            </w:pPr>
            <w:r w:rsidRPr="008D0965">
              <w:rPr>
                <w:sz w:val="18"/>
                <w:szCs w:val="18"/>
                <w:lang w:val="ru-RU"/>
              </w:rPr>
              <w:t>Приложение с привязкой к контенту VOD может быть запущено путем настройки</w:t>
            </w:r>
            <w:r w:rsidR="002F417C">
              <w:rPr>
                <w:sz w:val="18"/>
                <w:szCs w:val="18"/>
                <w:lang w:val="ru-RU"/>
              </w:rPr>
              <w:t xml:space="preserve"> </w:t>
            </w:r>
            <w:r w:rsidRPr="008D0965">
              <w:rPr>
                <w:sz w:val="18"/>
                <w:szCs w:val="18"/>
                <w:lang w:val="ru-RU"/>
              </w:rPr>
              <w:t>на контент. То же самое относится и к записям</w:t>
            </w:r>
          </w:p>
        </w:tc>
        <w:tc>
          <w:tcPr>
            <w:tcW w:w="3023" w:type="dxa"/>
            <w:noWrap/>
            <w:tcMar>
              <w:left w:w="85" w:type="dxa"/>
              <w:right w:w="85" w:type="dxa"/>
            </w:tcMar>
          </w:tcPr>
          <w:p w14:paraId="2D1C11C5" w14:textId="77777777" w:rsidR="002C6C7B" w:rsidRPr="008D0965" w:rsidRDefault="002C6C7B" w:rsidP="00D16A95">
            <w:pPr>
              <w:pStyle w:val="Tabletext"/>
              <w:jc w:val="left"/>
              <w:rPr>
                <w:rFonts w:eastAsia="Malgun Gothic"/>
                <w:sz w:val="18"/>
                <w:szCs w:val="18"/>
                <w:lang w:val="ru-RU"/>
              </w:rPr>
            </w:pPr>
            <w:r w:rsidRPr="008D0965">
              <w:rPr>
                <w:sz w:val="18"/>
                <w:szCs w:val="18"/>
                <w:lang w:val="ru-RU"/>
              </w:rPr>
              <w:t>Поддерживается</w:t>
            </w:r>
          </w:p>
        </w:tc>
        <w:tc>
          <w:tcPr>
            <w:tcW w:w="2835" w:type="dxa"/>
            <w:noWrap/>
            <w:tcMar>
              <w:left w:w="85" w:type="dxa"/>
              <w:right w:w="85" w:type="dxa"/>
            </w:tcMar>
          </w:tcPr>
          <w:p w14:paraId="28E28E95" w14:textId="77777777" w:rsidR="002C6C7B" w:rsidRPr="008D0965" w:rsidRDefault="002C6C7B" w:rsidP="00D16A95">
            <w:pPr>
              <w:pStyle w:val="Tabletext"/>
              <w:jc w:val="left"/>
              <w:rPr>
                <w:sz w:val="18"/>
                <w:szCs w:val="18"/>
                <w:lang w:val="ru-RU"/>
              </w:rPr>
            </w:pPr>
            <w:r w:rsidRPr="008D0965">
              <w:rPr>
                <w:sz w:val="18"/>
                <w:szCs w:val="18"/>
                <w:lang w:val="ru-RU"/>
              </w:rPr>
              <w:t>Поддерживается</w:t>
            </w:r>
          </w:p>
        </w:tc>
        <w:tc>
          <w:tcPr>
            <w:tcW w:w="2929" w:type="dxa"/>
            <w:noWrap/>
            <w:tcMar>
              <w:left w:w="85" w:type="dxa"/>
              <w:right w:w="85" w:type="dxa"/>
            </w:tcMar>
          </w:tcPr>
          <w:p w14:paraId="16849FB5" w14:textId="77777777" w:rsidR="002C6C7B" w:rsidRPr="008D0965" w:rsidRDefault="002C6C7B" w:rsidP="00D16A95">
            <w:pPr>
              <w:pStyle w:val="Tabletext"/>
              <w:jc w:val="left"/>
              <w:rPr>
                <w:sz w:val="18"/>
                <w:szCs w:val="18"/>
                <w:lang w:val="ru-RU"/>
              </w:rPr>
            </w:pPr>
            <w:r w:rsidRPr="008D0965">
              <w:rPr>
                <w:sz w:val="18"/>
                <w:szCs w:val="18"/>
                <w:lang w:val="ru-RU"/>
              </w:rPr>
              <w:t>Поддерживается</w:t>
            </w:r>
          </w:p>
        </w:tc>
      </w:tr>
    </w:tbl>
    <w:p w14:paraId="756ECAC6" w14:textId="77777777" w:rsidR="00CE11D5" w:rsidRDefault="00CE11D5">
      <w:pPr>
        <w:tabs>
          <w:tab w:val="clear" w:pos="794"/>
          <w:tab w:val="clear" w:pos="1191"/>
          <w:tab w:val="clear" w:pos="1588"/>
          <w:tab w:val="clear" w:pos="1985"/>
        </w:tabs>
        <w:overflowPunct/>
        <w:autoSpaceDE/>
        <w:autoSpaceDN/>
        <w:adjustRightInd/>
        <w:spacing w:before="0"/>
        <w:jc w:val="left"/>
        <w:textAlignment w:val="auto"/>
      </w:pPr>
      <w:r>
        <w:br w:type="page"/>
      </w:r>
    </w:p>
    <w:p w14:paraId="12669199" w14:textId="19667C8B" w:rsidR="00CE11D5" w:rsidRPr="004867CB" w:rsidRDefault="00CE11D5" w:rsidP="00CE11D5">
      <w:pPr>
        <w:pStyle w:val="TableNo"/>
      </w:pPr>
      <w:r w:rsidRPr="004867CB">
        <w:rPr>
          <w:lang w:val="ru-RU"/>
        </w:rPr>
        <w:lastRenderedPageBreak/>
        <w:t>ТАБЛИЦА 1</w:t>
      </w:r>
      <w:r>
        <w:rPr>
          <w:lang w:val="ru-RU"/>
        </w:rPr>
        <w:t xml:space="preserve"> (</w:t>
      </w:r>
      <w:r>
        <w:rPr>
          <w:i/>
          <w:lang w:val="ru-RU"/>
        </w:rPr>
        <w:t>окончание</w:t>
      </w:r>
      <w:r>
        <w:rPr>
          <w:lang w:val="ru-RU"/>
        </w:rPr>
        <w:t>)</w:t>
      </w:r>
    </w:p>
    <w:tbl>
      <w:tblPr>
        <w:tblW w:w="1429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A0" w:firstRow="1" w:lastRow="0" w:firstColumn="1" w:lastColumn="0" w:noHBand="0" w:noVBand="0"/>
      </w:tblPr>
      <w:tblGrid>
        <w:gridCol w:w="2296"/>
        <w:gridCol w:w="3210"/>
        <w:gridCol w:w="3023"/>
        <w:gridCol w:w="2835"/>
        <w:gridCol w:w="2929"/>
      </w:tblGrid>
      <w:tr w:rsidR="00CE11D5" w:rsidRPr="008D0965" w14:paraId="6B212ADE" w14:textId="77777777" w:rsidTr="00D16A95">
        <w:tc>
          <w:tcPr>
            <w:tcW w:w="2296" w:type="dxa"/>
            <w:tcBorders>
              <w:top w:val="single" w:sz="4" w:space="0" w:color="auto"/>
              <w:left w:val="single" w:sz="4" w:space="0" w:color="auto"/>
              <w:bottom w:val="single" w:sz="4" w:space="0" w:color="auto"/>
              <w:right w:val="single" w:sz="4" w:space="0" w:color="auto"/>
            </w:tcBorders>
            <w:noWrap/>
            <w:tcMar>
              <w:left w:w="85" w:type="dxa"/>
              <w:right w:w="85" w:type="dxa"/>
            </w:tcMar>
          </w:tcPr>
          <w:p w14:paraId="03EC5E19" w14:textId="77777777" w:rsidR="00CE11D5" w:rsidRPr="008D0965" w:rsidRDefault="00CE11D5" w:rsidP="00D16A95">
            <w:pPr>
              <w:pStyle w:val="Tablehead"/>
              <w:rPr>
                <w:sz w:val="18"/>
                <w:szCs w:val="18"/>
                <w:lang w:val="ru-RU"/>
              </w:rPr>
            </w:pPr>
          </w:p>
        </w:tc>
        <w:tc>
          <w:tcPr>
            <w:tcW w:w="3210" w:type="dxa"/>
            <w:tcBorders>
              <w:top w:val="single" w:sz="4" w:space="0" w:color="auto"/>
              <w:left w:val="single" w:sz="4" w:space="0" w:color="auto"/>
              <w:bottom w:val="single" w:sz="4" w:space="0" w:color="auto"/>
              <w:right w:val="single" w:sz="4" w:space="0" w:color="auto"/>
            </w:tcBorders>
            <w:noWrap/>
            <w:tcMar>
              <w:left w:w="85" w:type="dxa"/>
              <w:right w:w="85" w:type="dxa"/>
            </w:tcMar>
          </w:tcPr>
          <w:p w14:paraId="1DE28B73" w14:textId="77777777" w:rsidR="00CE11D5" w:rsidRPr="008D0965" w:rsidRDefault="00CE11D5" w:rsidP="00D16A95">
            <w:pPr>
              <w:pStyle w:val="Tablehead"/>
              <w:rPr>
                <w:sz w:val="18"/>
                <w:szCs w:val="18"/>
                <w:lang w:val="ru-RU"/>
              </w:rPr>
            </w:pPr>
            <w:proofErr w:type="spellStart"/>
            <w:r w:rsidRPr="008D0965">
              <w:rPr>
                <w:sz w:val="18"/>
                <w:szCs w:val="18"/>
                <w:lang w:val="ru-RU"/>
              </w:rPr>
              <w:t>Hybridcast</w:t>
            </w:r>
            <w:proofErr w:type="spellEnd"/>
          </w:p>
        </w:tc>
        <w:tc>
          <w:tcPr>
            <w:tcW w:w="3023" w:type="dxa"/>
            <w:tcBorders>
              <w:top w:val="single" w:sz="4" w:space="0" w:color="auto"/>
              <w:left w:val="single" w:sz="4" w:space="0" w:color="auto"/>
              <w:bottom w:val="single" w:sz="4" w:space="0" w:color="auto"/>
              <w:right w:val="single" w:sz="4" w:space="0" w:color="auto"/>
            </w:tcBorders>
            <w:noWrap/>
            <w:tcMar>
              <w:left w:w="85" w:type="dxa"/>
              <w:right w:w="85" w:type="dxa"/>
            </w:tcMar>
          </w:tcPr>
          <w:p w14:paraId="170C6E42" w14:textId="77777777" w:rsidR="00CE11D5" w:rsidRPr="008D0965" w:rsidRDefault="00CE11D5" w:rsidP="00D16A95">
            <w:pPr>
              <w:pStyle w:val="Tablehead"/>
              <w:rPr>
                <w:sz w:val="18"/>
                <w:szCs w:val="18"/>
                <w:lang w:val="ru-RU"/>
              </w:rPr>
            </w:pPr>
            <w:proofErr w:type="spellStart"/>
            <w:r w:rsidRPr="008D0965">
              <w:rPr>
                <w:sz w:val="18"/>
                <w:szCs w:val="18"/>
                <w:lang w:val="ru-RU"/>
              </w:rPr>
              <w:t>HbbTV</w:t>
            </w:r>
            <w:proofErr w:type="spellEnd"/>
          </w:p>
        </w:tc>
        <w:tc>
          <w:tcPr>
            <w:tcW w:w="2835" w:type="dxa"/>
            <w:tcBorders>
              <w:top w:val="single" w:sz="4" w:space="0" w:color="auto"/>
              <w:left w:val="single" w:sz="4" w:space="0" w:color="auto"/>
              <w:bottom w:val="single" w:sz="4" w:space="0" w:color="auto"/>
              <w:right w:val="single" w:sz="4" w:space="0" w:color="auto"/>
            </w:tcBorders>
            <w:noWrap/>
            <w:tcMar>
              <w:left w:w="85" w:type="dxa"/>
              <w:right w:w="85" w:type="dxa"/>
            </w:tcMar>
          </w:tcPr>
          <w:p w14:paraId="52EE8549" w14:textId="6357E68D" w:rsidR="00CE11D5" w:rsidRPr="008D0965" w:rsidRDefault="002F417C" w:rsidP="00D16A95">
            <w:pPr>
              <w:pStyle w:val="Tablehead"/>
              <w:rPr>
                <w:sz w:val="18"/>
                <w:szCs w:val="18"/>
                <w:lang w:val="ru-RU"/>
              </w:rPr>
            </w:pPr>
            <w:proofErr w:type="spellStart"/>
            <w:r w:rsidRPr="002F417C">
              <w:rPr>
                <w:rFonts w:asciiTheme="majorBidi" w:hAnsiTheme="majorBidi" w:cstheme="majorBidi"/>
                <w:sz w:val="18"/>
                <w:lang w:val="en-US" w:eastAsia="ja-JP"/>
              </w:rPr>
              <w:t>TOPSmedia</w:t>
            </w:r>
            <w:proofErr w:type="spellEnd"/>
          </w:p>
        </w:tc>
        <w:tc>
          <w:tcPr>
            <w:tcW w:w="2929" w:type="dxa"/>
            <w:tcBorders>
              <w:top w:val="single" w:sz="4" w:space="0" w:color="auto"/>
              <w:left w:val="single" w:sz="4" w:space="0" w:color="auto"/>
              <w:bottom w:val="single" w:sz="4" w:space="0" w:color="auto"/>
              <w:right w:val="single" w:sz="4" w:space="0" w:color="auto"/>
            </w:tcBorders>
            <w:noWrap/>
            <w:tcMar>
              <w:left w:w="85" w:type="dxa"/>
              <w:right w:w="85" w:type="dxa"/>
            </w:tcMar>
          </w:tcPr>
          <w:p w14:paraId="237C1AE9" w14:textId="77777777" w:rsidR="00CE11D5" w:rsidRPr="008D0965" w:rsidRDefault="00CE11D5" w:rsidP="00D16A95">
            <w:pPr>
              <w:pStyle w:val="Tablehead"/>
              <w:rPr>
                <w:sz w:val="18"/>
                <w:szCs w:val="18"/>
                <w:lang w:val="ru-RU"/>
              </w:rPr>
            </w:pPr>
            <w:proofErr w:type="spellStart"/>
            <w:r w:rsidRPr="008D0965">
              <w:rPr>
                <w:sz w:val="18"/>
                <w:szCs w:val="18"/>
                <w:lang w:val="ru-RU"/>
              </w:rPr>
              <w:t>Ginga</w:t>
            </w:r>
            <w:proofErr w:type="spellEnd"/>
          </w:p>
        </w:tc>
      </w:tr>
      <w:tr w:rsidR="002C6C7B" w:rsidRPr="008D0965" w14:paraId="7EE4CFF7" w14:textId="77777777" w:rsidTr="00D16A95">
        <w:trPr>
          <w:cantSplit/>
        </w:trPr>
        <w:tc>
          <w:tcPr>
            <w:tcW w:w="2296" w:type="dxa"/>
            <w:noWrap/>
            <w:tcMar>
              <w:left w:w="85" w:type="dxa"/>
              <w:right w:w="85" w:type="dxa"/>
            </w:tcMar>
          </w:tcPr>
          <w:p w14:paraId="19A84F84" w14:textId="77777777" w:rsidR="002C6C7B" w:rsidRPr="008D0965" w:rsidRDefault="002C6C7B" w:rsidP="00D16A95">
            <w:pPr>
              <w:pStyle w:val="Tabletext"/>
              <w:jc w:val="left"/>
              <w:rPr>
                <w:sz w:val="18"/>
                <w:szCs w:val="18"/>
                <w:lang w:val="ru-RU"/>
              </w:rPr>
            </w:pPr>
            <w:r w:rsidRPr="008D0965">
              <w:rPr>
                <w:sz w:val="18"/>
                <w:szCs w:val="18"/>
                <w:lang w:val="ru-RU"/>
              </w:rPr>
              <w:t>Возможность применения в ТСВЧ</w:t>
            </w:r>
          </w:p>
        </w:tc>
        <w:tc>
          <w:tcPr>
            <w:tcW w:w="3210" w:type="dxa"/>
            <w:noWrap/>
            <w:tcMar>
              <w:left w:w="85" w:type="dxa"/>
              <w:right w:w="85" w:type="dxa"/>
            </w:tcMar>
          </w:tcPr>
          <w:p w14:paraId="68FF2D61" w14:textId="77777777" w:rsidR="002C6C7B" w:rsidRPr="008D0965" w:rsidRDefault="002C6C7B" w:rsidP="00D16A95">
            <w:pPr>
              <w:pStyle w:val="Tabletext"/>
              <w:jc w:val="left"/>
              <w:rPr>
                <w:sz w:val="18"/>
                <w:szCs w:val="18"/>
                <w:lang w:val="ru-RU"/>
              </w:rPr>
            </w:pPr>
            <w:r w:rsidRPr="008D0965">
              <w:rPr>
                <w:sz w:val="18"/>
                <w:szCs w:val="18"/>
                <w:lang w:val="ru-RU"/>
              </w:rPr>
              <w:t>Максимальное разрешение в </w:t>
            </w:r>
            <w:proofErr w:type="spellStart"/>
            <w:r w:rsidRPr="008D0965">
              <w:rPr>
                <w:sz w:val="18"/>
                <w:szCs w:val="18"/>
                <w:lang w:val="ru-RU"/>
              </w:rPr>
              <w:t>Hybridcast</w:t>
            </w:r>
            <w:proofErr w:type="spellEnd"/>
            <w:r w:rsidRPr="008D0965">
              <w:rPr>
                <w:sz w:val="18"/>
                <w:szCs w:val="18"/>
                <w:lang w:val="ru-RU"/>
              </w:rPr>
              <w:t xml:space="preserve"> не определено, поэтому ТСВЧ поддерживается. В ARIB STD</w:t>
            </w:r>
            <w:r w:rsidRPr="008D0965">
              <w:rPr>
                <w:sz w:val="18"/>
                <w:szCs w:val="18"/>
                <w:lang w:val="ru-RU"/>
              </w:rPr>
              <w:noBreakHyphen/>
              <w:t xml:space="preserve">B62 определяется взаимодействие прикладной среды </w:t>
            </w:r>
            <w:proofErr w:type="spellStart"/>
            <w:r w:rsidRPr="008D0965">
              <w:rPr>
                <w:sz w:val="18"/>
                <w:szCs w:val="18"/>
                <w:lang w:val="ru-RU"/>
              </w:rPr>
              <w:t>Hybridcast</w:t>
            </w:r>
            <w:proofErr w:type="spellEnd"/>
            <w:r w:rsidRPr="008D0965">
              <w:rPr>
                <w:sz w:val="18"/>
                <w:szCs w:val="18"/>
                <w:lang w:val="ru-RU"/>
              </w:rPr>
              <w:t xml:space="preserve"> с сигналами </w:t>
            </w:r>
            <w:proofErr w:type="spellStart"/>
            <w:r w:rsidRPr="008D0965">
              <w:rPr>
                <w:sz w:val="18"/>
                <w:szCs w:val="18"/>
                <w:lang w:val="ru-RU"/>
              </w:rPr>
              <w:t>ТСВЧ</w:t>
            </w:r>
            <w:proofErr w:type="spellEnd"/>
            <w:r w:rsidRPr="008D0965">
              <w:rPr>
                <w:sz w:val="18"/>
                <w:szCs w:val="18"/>
                <w:lang w:val="ru-RU"/>
              </w:rPr>
              <w:t xml:space="preserve"> на базе MMT или MPEG2-TS</w:t>
            </w:r>
          </w:p>
        </w:tc>
        <w:tc>
          <w:tcPr>
            <w:tcW w:w="3023" w:type="dxa"/>
            <w:noWrap/>
            <w:tcMar>
              <w:left w:w="85" w:type="dxa"/>
              <w:right w:w="85" w:type="dxa"/>
            </w:tcMar>
          </w:tcPr>
          <w:p w14:paraId="207CC572" w14:textId="77777777" w:rsidR="002C6C7B" w:rsidRPr="008D0965" w:rsidRDefault="002C6C7B" w:rsidP="00D16A95">
            <w:pPr>
              <w:pStyle w:val="Tabletext"/>
              <w:jc w:val="left"/>
              <w:rPr>
                <w:sz w:val="18"/>
                <w:szCs w:val="18"/>
                <w:lang w:val="ru-RU"/>
              </w:rPr>
            </w:pPr>
            <w:r w:rsidRPr="008D0965">
              <w:rPr>
                <w:sz w:val="18"/>
                <w:szCs w:val="18"/>
                <w:lang w:val="ru-RU"/>
              </w:rPr>
              <w:t xml:space="preserve">Поддерживается в части вещания. </w:t>
            </w:r>
            <w:r w:rsidRPr="008D0965">
              <w:rPr>
                <w:color w:val="000000"/>
                <w:kern w:val="24"/>
                <w:sz w:val="18"/>
                <w:szCs w:val="18"/>
                <w:lang w:val="ru-RU"/>
              </w:rPr>
              <w:t>Поддерживается в части широкополосной связи, начиная с версии 2.0 (МСЭ</w:t>
            </w:r>
            <w:r w:rsidRPr="008D0965">
              <w:rPr>
                <w:sz w:val="18"/>
                <w:szCs w:val="18"/>
                <w:lang w:val="ru-RU"/>
              </w:rPr>
              <w:noBreakHyphen/>
            </w:r>
            <w:r w:rsidRPr="008D0965">
              <w:rPr>
                <w:color w:val="000000"/>
                <w:kern w:val="24"/>
                <w:sz w:val="18"/>
                <w:szCs w:val="18"/>
                <w:lang w:val="ru-RU"/>
              </w:rPr>
              <w:t>T H.265, HDR и HFR (для HEVC через DASH), разрешение 4K, NGA)</w:t>
            </w:r>
          </w:p>
        </w:tc>
        <w:tc>
          <w:tcPr>
            <w:tcW w:w="2835" w:type="dxa"/>
            <w:noWrap/>
            <w:tcMar>
              <w:left w:w="85" w:type="dxa"/>
              <w:right w:w="85" w:type="dxa"/>
            </w:tcMar>
          </w:tcPr>
          <w:p w14:paraId="6DAF6CC5" w14:textId="77777777" w:rsidR="002C6C7B" w:rsidRPr="008D0965" w:rsidRDefault="002C6C7B" w:rsidP="00D16A95">
            <w:pPr>
              <w:pStyle w:val="Tabletext"/>
              <w:jc w:val="left"/>
              <w:rPr>
                <w:sz w:val="18"/>
                <w:szCs w:val="18"/>
                <w:lang w:val="ru-RU"/>
              </w:rPr>
            </w:pPr>
            <w:r w:rsidRPr="008D0965">
              <w:rPr>
                <w:sz w:val="18"/>
                <w:szCs w:val="18"/>
                <w:lang w:val="ru-RU"/>
              </w:rPr>
              <w:t>Пока не поддерживается.</w:t>
            </w:r>
          </w:p>
        </w:tc>
        <w:tc>
          <w:tcPr>
            <w:tcW w:w="2929" w:type="dxa"/>
            <w:noWrap/>
            <w:tcMar>
              <w:left w:w="85" w:type="dxa"/>
              <w:right w:w="85" w:type="dxa"/>
            </w:tcMar>
          </w:tcPr>
          <w:p w14:paraId="7DECB0E8" w14:textId="77777777" w:rsidR="002C6C7B" w:rsidRPr="008D0965" w:rsidRDefault="002C6C7B" w:rsidP="00D16A95">
            <w:pPr>
              <w:pStyle w:val="Tabletext"/>
              <w:jc w:val="left"/>
              <w:rPr>
                <w:rFonts w:eastAsia="Malgun Gothic"/>
                <w:color w:val="000000"/>
                <w:kern w:val="24"/>
                <w:sz w:val="18"/>
                <w:szCs w:val="18"/>
                <w:lang w:val="ru-RU"/>
              </w:rPr>
            </w:pPr>
            <w:proofErr w:type="spellStart"/>
            <w:r w:rsidRPr="008D0965">
              <w:rPr>
                <w:color w:val="000000"/>
                <w:kern w:val="24"/>
                <w:sz w:val="18"/>
                <w:szCs w:val="18"/>
                <w:lang w:val="ru-RU"/>
              </w:rPr>
              <w:t>Ginga</w:t>
            </w:r>
            <w:proofErr w:type="spellEnd"/>
            <w:r w:rsidRPr="008D0965">
              <w:rPr>
                <w:color w:val="000000"/>
                <w:kern w:val="24"/>
                <w:sz w:val="18"/>
                <w:szCs w:val="18"/>
                <w:lang w:val="ru-RU"/>
              </w:rPr>
              <w:t xml:space="preserve"> не определяет максимальное разрешение для основного вещательного видеосигнала.</w:t>
            </w:r>
          </w:p>
          <w:p w14:paraId="7C4BB17C" w14:textId="77777777" w:rsidR="002C6C7B" w:rsidRPr="008D0965" w:rsidRDefault="002C6C7B" w:rsidP="00D16A95">
            <w:pPr>
              <w:pStyle w:val="Tabletext"/>
              <w:jc w:val="left"/>
              <w:rPr>
                <w:rFonts w:eastAsia="Malgun Gothic"/>
                <w:sz w:val="18"/>
                <w:szCs w:val="18"/>
                <w:lang w:val="ru-RU"/>
              </w:rPr>
            </w:pPr>
            <w:r w:rsidRPr="008D0965">
              <w:rPr>
                <w:color w:val="000000"/>
                <w:kern w:val="24"/>
                <w:sz w:val="18"/>
                <w:szCs w:val="18"/>
                <w:lang w:val="ru-RU"/>
              </w:rPr>
              <w:t>Форматы ТСВЧ поддерживаются для контента, передаваемого по каналам широкополосной связи, альтернативного вещательного контента (МСЭ</w:t>
            </w:r>
            <w:r w:rsidRPr="008D0965">
              <w:rPr>
                <w:sz w:val="18"/>
                <w:szCs w:val="18"/>
                <w:lang w:val="ru-RU"/>
              </w:rPr>
              <w:noBreakHyphen/>
            </w:r>
            <w:r w:rsidRPr="008D0965">
              <w:rPr>
                <w:color w:val="000000"/>
                <w:kern w:val="24"/>
                <w:sz w:val="18"/>
                <w:szCs w:val="18"/>
                <w:lang w:val="ru-RU"/>
              </w:rPr>
              <w:t>T H.265, HDR, HFR, разрешение 4K, NGA)</w:t>
            </w:r>
          </w:p>
        </w:tc>
      </w:tr>
    </w:tbl>
    <w:p w14:paraId="09D86C8D" w14:textId="77777777" w:rsidR="00C45BFB" w:rsidRPr="008D0965" w:rsidRDefault="00C45BFB" w:rsidP="00C45BFB">
      <w:pPr>
        <w:pStyle w:val="Heading1"/>
        <w:rPr>
          <w:sz w:val="18"/>
          <w:szCs w:val="18"/>
          <w:lang w:eastAsia="ja-JP"/>
        </w:rPr>
      </w:pPr>
    </w:p>
    <w:p w14:paraId="7FF9FEF4" w14:textId="77777777" w:rsidR="002C6C7B" w:rsidRPr="002C6C7B" w:rsidRDefault="002C6C7B" w:rsidP="002C6C7B">
      <w:pPr>
        <w:rPr>
          <w:lang w:val="ru-RU" w:eastAsia="ja-JP"/>
        </w:rPr>
        <w:sectPr w:rsidR="002C6C7B" w:rsidRPr="002C6C7B" w:rsidSect="00FB773B">
          <w:headerReference w:type="even" r:id="rId19"/>
          <w:headerReference w:type="default" r:id="rId20"/>
          <w:pgSz w:w="16834" w:h="11907" w:orient="landscape" w:code="9"/>
          <w:pgMar w:top="1134" w:right="1418" w:bottom="1134" w:left="1134" w:header="720" w:footer="482" w:gutter="0"/>
          <w:paperSrc w:first="15" w:other="15"/>
          <w:cols w:space="720"/>
          <w:docGrid w:linePitch="326"/>
        </w:sectPr>
      </w:pPr>
    </w:p>
    <w:p w14:paraId="4EC90383" w14:textId="289841B6" w:rsidR="00C45BFB" w:rsidRPr="00D16A95" w:rsidRDefault="00C45BFB" w:rsidP="00220F78">
      <w:pPr>
        <w:pStyle w:val="Heading1"/>
        <w:spacing w:before="0"/>
        <w:rPr>
          <w:lang w:val="ru-RU" w:eastAsia="ja-JP"/>
        </w:rPr>
      </w:pPr>
      <w:r w:rsidRPr="00D16A95">
        <w:rPr>
          <w:lang w:val="ru-RU" w:eastAsia="ja-JP"/>
        </w:rPr>
        <w:lastRenderedPageBreak/>
        <w:t>5</w:t>
      </w:r>
      <w:r w:rsidRPr="00D16A95">
        <w:rPr>
          <w:lang w:val="ru-RU" w:eastAsia="ja-JP"/>
        </w:rPr>
        <w:tab/>
      </w:r>
      <w:r w:rsidR="00D16A95" w:rsidRPr="00D16A95">
        <w:rPr>
          <w:lang w:val="ru-RU"/>
        </w:rPr>
        <w:t>Технические элементы систем IBB</w:t>
      </w:r>
    </w:p>
    <w:p w14:paraId="10988B77" w14:textId="0426F233" w:rsidR="00C45BFB" w:rsidRPr="00D16A95" w:rsidRDefault="00D16A95" w:rsidP="00C45BFB">
      <w:pPr>
        <w:rPr>
          <w:lang w:val="ru-RU" w:eastAsia="ja-JP"/>
        </w:rPr>
      </w:pPr>
      <w:r w:rsidRPr="00D16A95">
        <w:rPr>
          <w:lang w:val="ru-RU"/>
        </w:rPr>
        <w:t>В данном разделе определяется подход к проектированию технических элементов каждой системы. Вместе с тем следует отметить, что данный перечень не является исчерпывающим и системы могут включать дополнительные технические элементы и что системы могут различаться по предоставляемым ими дополнительным элементам.</w:t>
      </w:r>
    </w:p>
    <w:p w14:paraId="472B03A9" w14:textId="1D4AC219" w:rsidR="00C45BFB" w:rsidRPr="00D16A95" w:rsidRDefault="00C45BFB" w:rsidP="00C45BFB">
      <w:pPr>
        <w:pStyle w:val="Heading2"/>
        <w:rPr>
          <w:lang w:val="ru-RU" w:eastAsia="ja-JP"/>
        </w:rPr>
      </w:pPr>
      <w:r w:rsidRPr="00D16A95">
        <w:rPr>
          <w:lang w:val="ru-RU" w:eastAsia="ja-JP"/>
        </w:rPr>
        <w:t>5.1</w:t>
      </w:r>
      <w:r w:rsidRPr="00D16A95">
        <w:rPr>
          <w:lang w:val="ru-RU" w:eastAsia="ja-JP"/>
        </w:rPr>
        <w:tab/>
      </w:r>
      <w:r w:rsidR="00D16A95" w:rsidRPr="00D16A95">
        <w:rPr>
          <w:lang w:val="ru-RU"/>
        </w:rPr>
        <w:t>Пункты для рассмотрения</w:t>
      </w:r>
    </w:p>
    <w:p w14:paraId="664447A9" w14:textId="13057776" w:rsidR="00D16A95" w:rsidRPr="00D16A95" w:rsidRDefault="00C45BFB" w:rsidP="00D16A95">
      <w:pPr>
        <w:pStyle w:val="enumlev1"/>
        <w:rPr>
          <w:lang w:val="ru-RU"/>
        </w:rPr>
      </w:pPr>
      <w:r w:rsidRPr="00D16A95">
        <w:rPr>
          <w:lang w:val="en-US" w:eastAsia="ja-JP"/>
        </w:rPr>
        <w:t>a</w:t>
      </w:r>
      <w:r w:rsidRPr="00D16A95">
        <w:rPr>
          <w:lang w:val="ru-RU" w:eastAsia="ja-JP"/>
        </w:rPr>
        <w:t>)</w:t>
      </w:r>
      <w:r w:rsidRPr="00D16A95">
        <w:rPr>
          <w:lang w:val="ru-RU" w:eastAsia="ja-JP"/>
        </w:rPr>
        <w:tab/>
      </w:r>
      <w:r w:rsidR="00D16A95" w:rsidRPr="00D16A95">
        <w:rPr>
          <w:lang w:val="ru-RU"/>
        </w:rPr>
        <w:t>Сосуществование с системами интерактивного ТВ</w:t>
      </w:r>
    </w:p>
    <w:p w14:paraId="647DF96E" w14:textId="77777777" w:rsidR="00D16A95" w:rsidRPr="00D16A95" w:rsidRDefault="00D16A95" w:rsidP="00D16A95">
      <w:pPr>
        <w:pStyle w:val="enumlev1"/>
        <w:rPr>
          <w:lang w:val="ru-RU"/>
        </w:rPr>
      </w:pPr>
      <w:r w:rsidRPr="00D16A95">
        <w:rPr>
          <w:lang w:val="ru-RU"/>
        </w:rPr>
        <w:tab/>
        <w:t>Как указано в пункте 3.1, система IBB может быть надстроена поверх существующих цифровых радиовещательных систем. В некоторых случаях требуется обеспечить существование системы IBB с развернутыми системами интерактивного ТВ. В этих случаях необходима информация о том, учитываются ли данные соображения при проектировании системы IBB и как это сделать.</w:t>
      </w:r>
    </w:p>
    <w:p w14:paraId="4FD6E566" w14:textId="77777777" w:rsidR="00D16A95" w:rsidRPr="00D16A95" w:rsidRDefault="00D16A95" w:rsidP="00D16A95">
      <w:pPr>
        <w:pStyle w:val="enumlev1"/>
        <w:rPr>
          <w:lang w:val="ru-RU"/>
        </w:rPr>
      </w:pPr>
      <w:r w:rsidRPr="00D16A95">
        <w:rPr>
          <w:lang w:val="ru-RU"/>
        </w:rPr>
        <w:t>b)</w:t>
      </w:r>
      <w:r w:rsidRPr="00D16A95">
        <w:rPr>
          <w:lang w:val="ru-RU"/>
        </w:rPr>
        <w:tab/>
        <w:t xml:space="preserve">Пункты, касающиеся транспортировки </w:t>
      </w:r>
    </w:p>
    <w:p w14:paraId="022B5E3D" w14:textId="77777777" w:rsidR="00D16A95" w:rsidRPr="00D16A95" w:rsidRDefault="00D16A95" w:rsidP="00D16A95">
      <w:pPr>
        <w:pStyle w:val="enumlev1"/>
        <w:rPr>
          <w:lang w:val="ru-RU"/>
        </w:rPr>
      </w:pPr>
      <w:r w:rsidRPr="00D16A95">
        <w:rPr>
          <w:lang w:val="ru-RU"/>
        </w:rPr>
        <w:tab/>
        <w:t>В этих пунктах приводится описание каналов доставки, которые доступны для компонентов услуги в каждой системе, то есть приложение, контент, метаданные и сигналы управления приложением. Могут существовать некоторые условия для объединения.</w:t>
      </w:r>
    </w:p>
    <w:p w14:paraId="54CAF804" w14:textId="77777777" w:rsidR="00D16A95" w:rsidRPr="00D16A95" w:rsidRDefault="00D16A95" w:rsidP="00D16A95">
      <w:pPr>
        <w:pStyle w:val="enumlev1"/>
        <w:rPr>
          <w:lang w:val="ru-RU"/>
        </w:rPr>
      </w:pPr>
      <w:r w:rsidRPr="00D16A95">
        <w:rPr>
          <w:lang w:val="ru-RU"/>
        </w:rPr>
        <w:t>c)</w:t>
      </w:r>
      <w:r w:rsidRPr="00D16A95">
        <w:rPr>
          <w:lang w:val="ru-RU"/>
        </w:rPr>
        <w:tab/>
        <w:t>Поддерживаемые типы приложений</w:t>
      </w:r>
    </w:p>
    <w:p w14:paraId="09999198" w14:textId="06F2DB39" w:rsidR="00D16A95" w:rsidRPr="00D16A95" w:rsidRDefault="00D16A95" w:rsidP="00D16A95">
      <w:pPr>
        <w:pStyle w:val="enumlev1"/>
        <w:rPr>
          <w:lang w:val="ru-RU"/>
        </w:rPr>
      </w:pPr>
      <w:r w:rsidRPr="00D16A95">
        <w:rPr>
          <w:lang w:val="ru-RU"/>
        </w:rPr>
        <w:tab/>
        <w:t>В Рекомендациях МСЭ-R BT.2053 и МСЭ-T J.205 определен</w:t>
      </w:r>
      <w:r w:rsidR="002F417C">
        <w:rPr>
          <w:lang w:val="ru-RU"/>
        </w:rPr>
        <w:t>о</w:t>
      </w:r>
      <w:r w:rsidRPr="00D16A95">
        <w:rPr>
          <w:lang w:val="ru-RU"/>
        </w:rPr>
        <w:t xml:space="preserve"> несколько типов приложений. Поддерживаемые типы приложений определяют принципиальные подходы к проектированию систем IBB. Поэтому целесообразно дать описание поддерживаемых типов приложений для</w:t>
      </w:r>
      <w:r w:rsidR="00C33784">
        <w:rPr>
          <w:lang w:val="ru-RU"/>
        </w:rPr>
        <w:t> </w:t>
      </w:r>
      <w:r w:rsidRPr="00D16A95">
        <w:rPr>
          <w:lang w:val="ru-RU"/>
        </w:rPr>
        <w:t>определения характеристик систем IBB.</w:t>
      </w:r>
    </w:p>
    <w:p w14:paraId="63731A0E" w14:textId="77777777" w:rsidR="00D16A95" w:rsidRPr="00D16A95" w:rsidRDefault="00D16A95" w:rsidP="00D16A95">
      <w:pPr>
        <w:pStyle w:val="enumlev1"/>
        <w:rPr>
          <w:lang w:val="ru-RU"/>
        </w:rPr>
      </w:pPr>
      <w:r w:rsidRPr="00D16A95">
        <w:rPr>
          <w:lang w:val="ru-RU"/>
        </w:rPr>
        <w:t>d)</w:t>
      </w:r>
      <w:r w:rsidRPr="00D16A95">
        <w:rPr>
          <w:lang w:val="ru-RU"/>
        </w:rPr>
        <w:tab/>
        <w:t xml:space="preserve">Формат приложения </w:t>
      </w:r>
    </w:p>
    <w:p w14:paraId="51BB80DF" w14:textId="2DD0BE6C" w:rsidR="00D16A95" w:rsidRPr="00D16A95" w:rsidRDefault="00D16A95" w:rsidP="00D16A95">
      <w:pPr>
        <w:pStyle w:val="enumlev1"/>
        <w:rPr>
          <w:lang w:val="ru-RU"/>
        </w:rPr>
      </w:pPr>
      <w:r w:rsidRPr="00D16A95">
        <w:rPr>
          <w:lang w:val="ru-RU"/>
        </w:rPr>
        <w:tab/>
        <w:t>Формат приложения – это формат, используемый при создании приложений, например HTML или Java. Выбор формата приложения влияет на возможности систем IBB, простоту развертывания и внедрения и т. д. В рамках дальнейшей работы будет определена общая основа для форматов приложений систем IBB, описанных в настоящей Рекомендации.</w:t>
      </w:r>
    </w:p>
    <w:p w14:paraId="214BD988" w14:textId="77777777" w:rsidR="00D16A95" w:rsidRPr="00D16A95" w:rsidRDefault="00D16A95" w:rsidP="00D16A95">
      <w:pPr>
        <w:pStyle w:val="enumlev1"/>
        <w:rPr>
          <w:lang w:val="ru-RU"/>
        </w:rPr>
      </w:pPr>
      <w:r w:rsidRPr="00D16A95">
        <w:rPr>
          <w:lang w:val="ru-RU"/>
        </w:rPr>
        <w:t>e)</w:t>
      </w:r>
      <w:r w:rsidRPr="00D16A95">
        <w:rPr>
          <w:lang w:val="ru-RU"/>
        </w:rPr>
        <w:tab/>
        <w:t>Аутентификация приложения</w:t>
      </w:r>
    </w:p>
    <w:p w14:paraId="75E50D2C" w14:textId="23913D93" w:rsidR="00D16A95" w:rsidRPr="00D16A95" w:rsidRDefault="00D16A95" w:rsidP="00D16A95">
      <w:pPr>
        <w:pStyle w:val="enumlev1"/>
        <w:rPr>
          <w:lang w:val="ru-RU"/>
        </w:rPr>
      </w:pPr>
      <w:r w:rsidRPr="00D16A95">
        <w:rPr>
          <w:lang w:val="ru-RU"/>
        </w:rPr>
        <w:tab/>
        <w:t>Цель аутентификации приложения заключается в том, чтобы обеспечить выполнени</w:t>
      </w:r>
      <w:r w:rsidR="002F417C">
        <w:rPr>
          <w:lang w:val="ru-RU"/>
        </w:rPr>
        <w:t>е</w:t>
      </w:r>
      <w:r w:rsidRPr="00D16A95">
        <w:rPr>
          <w:lang w:val="ru-RU"/>
        </w:rPr>
        <w:t xml:space="preserve"> надлежащего приложения. В системах IBB данный механизм способствует уменьшению риска несогласованного одновременного отображения приложений и вещательных программ, которое может привести к недопониманию назначения этих программ. Кроме того, данный механизм способствует уменьшению риска, связанного с вредоносными приложениями. Существует несколько методов аутентификации приложений, например аутентификация на основе цепочки доверия с использованием комбинаций каналов доставки или криптографии. Несмотря на существование различных подходов и механизмов целесообразно, чтобы в каждой системе IBB имелась информация о тех или иных механизмах и/или принципах аутентификации приложения.</w:t>
      </w:r>
    </w:p>
    <w:p w14:paraId="6F3737DC" w14:textId="77777777" w:rsidR="00D16A95" w:rsidRPr="00D16A95" w:rsidRDefault="00D16A95" w:rsidP="00D16A95">
      <w:pPr>
        <w:pStyle w:val="enumlev1"/>
        <w:rPr>
          <w:lang w:val="ru-RU"/>
        </w:rPr>
      </w:pPr>
      <w:r w:rsidRPr="00D16A95">
        <w:rPr>
          <w:lang w:val="ru-RU"/>
        </w:rPr>
        <w:t>f)</w:t>
      </w:r>
      <w:r w:rsidRPr="00D16A95">
        <w:rPr>
          <w:lang w:val="ru-RU"/>
        </w:rPr>
        <w:tab/>
        <w:t>Безопасность и управление разрешениями на доступ к ресурсам</w:t>
      </w:r>
    </w:p>
    <w:p w14:paraId="3466DBE6" w14:textId="01048B4B" w:rsidR="00D16A95" w:rsidRPr="00D16A95" w:rsidRDefault="00D16A95" w:rsidP="00D16A95">
      <w:pPr>
        <w:pStyle w:val="enumlev1"/>
        <w:rPr>
          <w:lang w:val="ru-RU"/>
        </w:rPr>
      </w:pPr>
      <w:r w:rsidRPr="00D16A95">
        <w:rPr>
          <w:lang w:val="ru-RU"/>
        </w:rPr>
        <w:tab/>
        <w:t>Приложению IBB требуется доступ к различным ресурсам, в том числе тем, которые предоставляются по вещательным каналам. Для сохранения авторских прав и обеспечения конфиденциальности конечных пользователей, согласованности отображения и</w:t>
      </w:r>
      <w:r w:rsidR="00C33784">
        <w:rPr>
          <w:lang w:val="ru-RU"/>
        </w:rPr>
        <w:t> </w:t>
      </w:r>
      <w:r w:rsidRPr="00D16A95">
        <w:rPr>
          <w:lang w:val="ru-RU"/>
        </w:rPr>
        <w:t>т. д. важно осуществлять надлежащее управление доступом. В данном пункте описываются механизмы или соответствующая информация каждой системы IBB, с тем чтобы обеспечить надлежащую безопасность и управление доступом.</w:t>
      </w:r>
    </w:p>
    <w:p w14:paraId="690ECC76" w14:textId="77777777" w:rsidR="00D16A95" w:rsidRPr="00D16A95" w:rsidRDefault="00D16A95" w:rsidP="00D16A95">
      <w:pPr>
        <w:pStyle w:val="enumlev1"/>
        <w:rPr>
          <w:lang w:val="ru-RU"/>
        </w:rPr>
      </w:pPr>
      <w:r w:rsidRPr="00D16A95">
        <w:rPr>
          <w:lang w:val="ru-RU"/>
        </w:rPr>
        <w:t>g)</w:t>
      </w:r>
      <w:r w:rsidRPr="00D16A95">
        <w:rPr>
          <w:lang w:val="ru-RU"/>
        </w:rPr>
        <w:tab/>
        <w:t xml:space="preserve">Доступные протоколы широкополосного доступа </w:t>
      </w:r>
    </w:p>
    <w:p w14:paraId="77C6B6C3" w14:textId="5EC185D3" w:rsidR="00D16A95" w:rsidRPr="00D16A95" w:rsidRDefault="00D16A95" w:rsidP="00D16A95">
      <w:pPr>
        <w:pStyle w:val="enumlev1"/>
        <w:rPr>
          <w:lang w:val="ru-RU"/>
        </w:rPr>
      </w:pPr>
      <w:r w:rsidRPr="00D16A95">
        <w:rPr>
          <w:lang w:val="ru-RU"/>
        </w:rPr>
        <w:tab/>
        <w:t>В системах IBB по вещательным каналам доставляются различные типы информации. В данном пункте описываются протоколы, используемые в вещательных каналах в</w:t>
      </w:r>
      <w:r w:rsidR="00C33784">
        <w:rPr>
          <w:lang w:val="ru-RU"/>
        </w:rPr>
        <w:t> </w:t>
      </w:r>
      <w:r w:rsidRPr="00D16A95">
        <w:rPr>
          <w:lang w:val="ru-RU"/>
        </w:rPr>
        <w:t>нисходящем и восходящем направлениях.</w:t>
      </w:r>
    </w:p>
    <w:p w14:paraId="1D5E4643" w14:textId="77777777" w:rsidR="00D16A95" w:rsidRPr="00D16A95" w:rsidRDefault="00D16A95" w:rsidP="0097630B">
      <w:pPr>
        <w:pStyle w:val="enumlev1"/>
        <w:keepNext/>
        <w:keepLines/>
        <w:rPr>
          <w:lang w:val="ru-RU"/>
        </w:rPr>
      </w:pPr>
      <w:r w:rsidRPr="00D16A95">
        <w:rPr>
          <w:lang w:val="ru-RU"/>
        </w:rPr>
        <w:lastRenderedPageBreak/>
        <w:t>h)</w:t>
      </w:r>
      <w:r w:rsidRPr="00D16A95">
        <w:rPr>
          <w:lang w:val="ru-RU"/>
        </w:rPr>
        <w:tab/>
        <w:t xml:space="preserve">Протоколы для вещательного канала, в том числе доставка данных приложения </w:t>
      </w:r>
    </w:p>
    <w:p w14:paraId="44BA2FB6" w14:textId="15FE741E" w:rsidR="00D16A95" w:rsidRPr="00D16A95" w:rsidRDefault="00D16A95" w:rsidP="00D16A95">
      <w:pPr>
        <w:pStyle w:val="enumlev1"/>
        <w:rPr>
          <w:lang w:val="ru-RU"/>
        </w:rPr>
      </w:pPr>
      <w:r w:rsidRPr="00D16A95">
        <w:rPr>
          <w:lang w:val="ru-RU"/>
        </w:rPr>
        <w:tab/>
        <w:t>В данном пункте описываются протоколы для вещательных каналов, предназначенные для</w:t>
      </w:r>
      <w:r w:rsidR="00C33784">
        <w:rPr>
          <w:lang w:val="ru-RU"/>
        </w:rPr>
        <w:t> </w:t>
      </w:r>
      <w:r w:rsidRPr="00D16A95">
        <w:rPr>
          <w:lang w:val="ru-RU"/>
        </w:rPr>
        <w:t>различных данных и приложений.</w:t>
      </w:r>
    </w:p>
    <w:p w14:paraId="35C53BE0" w14:textId="77777777" w:rsidR="00D16A95" w:rsidRPr="00D16A95" w:rsidRDefault="00D16A95" w:rsidP="00D16A95">
      <w:pPr>
        <w:pStyle w:val="enumlev1"/>
        <w:rPr>
          <w:lang w:val="ru-RU"/>
        </w:rPr>
      </w:pPr>
      <w:r w:rsidRPr="00D16A95">
        <w:rPr>
          <w:lang w:val="ru-RU"/>
        </w:rPr>
        <w:t>i)</w:t>
      </w:r>
      <w:r w:rsidRPr="00D16A95">
        <w:rPr>
          <w:lang w:val="ru-RU"/>
        </w:rPr>
        <w:tab/>
        <w:t xml:space="preserve">Доступные каналы доставки для запуска приложения и обмена сообщениями приложения </w:t>
      </w:r>
    </w:p>
    <w:p w14:paraId="6A96C349" w14:textId="77777777" w:rsidR="00D16A95" w:rsidRPr="00D16A95" w:rsidRDefault="00D16A95" w:rsidP="00D16A95">
      <w:pPr>
        <w:pStyle w:val="enumlev1"/>
        <w:rPr>
          <w:lang w:val="ru-RU"/>
        </w:rPr>
      </w:pPr>
      <w:r w:rsidRPr="00D16A95">
        <w:rPr>
          <w:lang w:val="ru-RU"/>
        </w:rPr>
        <w:tab/>
        <w:t>Одним из важных аспектов услуг IBB является использование запуска приложения и обмена сообщениями приложения для заявления и/или обновления информации, обрабатываемой приложениями IBB. В данном пункте описана доставка сигнала к приложениям.</w:t>
      </w:r>
    </w:p>
    <w:p w14:paraId="34CEA93A" w14:textId="77777777" w:rsidR="00D16A95" w:rsidRPr="00D16A95" w:rsidRDefault="00D16A95" w:rsidP="00D16A95">
      <w:pPr>
        <w:pStyle w:val="enumlev1"/>
        <w:rPr>
          <w:lang w:val="ru-RU"/>
        </w:rPr>
      </w:pPr>
      <w:r w:rsidRPr="00D16A95">
        <w:rPr>
          <w:lang w:val="ru-RU"/>
        </w:rPr>
        <w:t>j)</w:t>
      </w:r>
      <w:r w:rsidRPr="00D16A95">
        <w:rPr>
          <w:lang w:val="ru-RU"/>
        </w:rPr>
        <w:tab/>
        <w:t xml:space="preserve">Поддерживаемые форматы видеосигналов и их кодирование </w:t>
      </w:r>
    </w:p>
    <w:p w14:paraId="773EEA83" w14:textId="2B1F27F2" w:rsidR="00D16A95" w:rsidRPr="00D16A95" w:rsidRDefault="00D16A95" w:rsidP="00D16A95">
      <w:pPr>
        <w:pStyle w:val="enumlev1"/>
        <w:rPr>
          <w:lang w:val="ru-RU"/>
        </w:rPr>
      </w:pPr>
      <w:r w:rsidRPr="00D16A95">
        <w:rPr>
          <w:lang w:val="ru-RU"/>
        </w:rPr>
        <w:tab/>
        <w:t>В данном пункте описываются поддерживаемые форматы видеосигналов и их схемы кодирования. Если система IBB способна обеспечивать потоковую передачу видео по</w:t>
      </w:r>
      <w:r w:rsidR="00C33784">
        <w:rPr>
          <w:lang w:val="ru-RU"/>
        </w:rPr>
        <w:t> </w:t>
      </w:r>
      <w:r w:rsidRPr="00D16A95">
        <w:rPr>
          <w:lang w:val="ru-RU"/>
        </w:rPr>
        <w:t>вещательным каналам, то одним из факторов выбора форматов видеосигналов и их схем кодирования может быть используемая ширина полосы.</w:t>
      </w:r>
    </w:p>
    <w:p w14:paraId="43B798A1" w14:textId="77777777" w:rsidR="00D16A95" w:rsidRPr="00D16A95" w:rsidRDefault="00D16A95" w:rsidP="00D16A95">
      <w:pPr>
        <w:pStyle w:val="enumlev1"/>
        <w:rPr>
          <w:lang w:val="ru-RU"/>
        </w:rPr>
      </w:pPr>
      <w:r w:rsidRPr="00D16A95">
        <w:rPr>
          <w:lang w:val="ru-RU"/>
        </w:rPr>
        <w:t>k)</w:t>
      </w:r>
      <w:r w:rsidRPr="00D16A95">
        <w:rPr>
          <w:lang w:val="ru-RU"/>
        </w:rPr>
        <w:tab/>
        <w:t xml:space="preserve">Поддерживаемые форматы аудиосигналов и их кодирование </w:t>
      </w:r>
    </w:p>
    <w:p w14:paraId="756727D6" w14:textId="77777777" w:rsidR="00D16A95" w:rsidRPr="00D16A95" w:rsidRDefault="00D16A95" w:rsidP="00D16A95">
      <w:pPr>
        <w:pStyle w:val="enumlev1"/>
        <w:rPr>
          <w:lang w:val="ru-RU"/>
        </w:rPr>
      </w:pPr>
      <w:r w:rsidRPr="00D16A95">
        <w:rPr>
          <w:lang w:val="ru-RU"/>
        </w:rPr>
        <w:tab/>
        <w:t>Как и в случае с поддерживаемыми форматами видеосигналов и их кодирования, следует дать описание поддерживаемых форматов аудиосигналов и их схем кодирования.</w:t>
      </w:r>
    </w:p>
    <w:p w14:paraId="1170244C" w14:textId="77777777" w:rsidR="00D16A95" w:rsidRPr="00D16A95" w:rsidRDefault="00D16A95" w:rsidP="00D16A95">
      <w:pPr>
        <w:pStyle w:val="enumlev1"/>
        <w:rPr>
          <w:lang w:val="ru-RU"/>
        </w:rPr>
      </w:pPr>
      <w:r w:rsidRPr="00D16A95">
        <w:rPr>
          <w:lang w:val="ru-RU"/>
        </w:rPr>
        <w:t>l)</w:t>
      </w:r>
      <w:r w:rsidRPr="00D16A95">
        <w:rPr>
          <w:lang w:val="ru-RU"/>
        </w:rPr>
        <w:tab/>
        <w:t xml:space="preserve">Управление субтитрами и их форматы </w:t>
      </w:r>
    </w:p>
    <w:p w14:paraId="162D2C49" w14:textId="77777777" w:rsidR="00D16A95" w:rsidRPr="00D16A95" w:rsidRDefault="00D16A95" w:rsidP="00D16A95">
      <w:pPr>
        <w:pStyle w:val="enumlev1"/>
        <w:rPr>
          <w:lang w:val="ru-RU"/>
        </w:rPr>
      </w:pPr>
      <w:r w:rsidRPr="00D16A95">
        <w:rPr>
          <w:lang w:val="ru-RU"/>
        </w:rPr>
        <w:tab/>
        <w:t>Одним из важных элементов и сфер назначения вещательных услуг являются субтитры или скрытое текстовое сопровождение. В этом пункте приводится описание того, как эта функция поддерживается в системе IBB.</w:t>
      </w:r>
    </w:p>
    <w:p w14:paraId="5E08BA98" w14:textId="77777777" w:rsidR="00D16A95" w:rsidRPr="00D16A95" w:rsidRDefault="00D16A95" w:rsidP="00D16A95">
      <w:pPr>
        <w:pStyle w:val="enumlev1"/>
        <w:rPr>
          <w:lang w:val="ru-RU"/>
        </w:rPr>
      </w:pPr>
      <w:r w:rsidRPr="00D16A95">
        <w:rPr>
          <w:lang w:val="ru-RU"/>
        </w:rPr>
        <w:t>m)</w:t>
      </w:r>
      <w:r w:rsidRPr="00D16A95">
        <w:rPr>
          <w:lang w:val="ru-RU"/>
        </w:rPr>
        <w:tab/>
        <w:t xml:space="preserve">Доступ к запоминающему устройству и управление им </w:t>
      </w:r>
    </w:p>
    <w:p w14:paraId="0FEB3D67" w14:textId="77777777" w:rsidR="00D16A95" w:rsidRPr="00D16A95" w:rsidRDefault="00D16A95" w:rsidP="00D16A95">
      <w:pPr>
        <w:pStyle w:val="enumlev1"/>
        <w:rPr>
          <w:lang w:val="ru-RU"/>
        </w:rPr>
      </w:pPr>
      <w:r w:rsidRPr="00D16A95">
        <w:rPr>
          <w:lang w:val="ru-RU"/>
        </w:rPr>
        <w:tab/>
        <w:t>Для некоторых приложений IBB может требоваться наличие локального запоминающего устройства в приемнике. При использовании локального запоминающего устройства приложениям необходимы функции для доступа к нему. Кроме того, независимо от требуемой емкости локального запоминающего устройства или услуг IBB, необходимы механизмы управления запоминающим устройством. В данном пункте приводится описание того, как приложения IBB или функции приемника IBB осуществляют доступ к местному запоминающему устройству и управление им.</w:t>
      </w:r>
    </w:p>
    <w:p w14:paraId="4E9F4646" w14:textId="77777777" w:rsidR="00D16A95" w:rsidRPr="00D16A95" w:rsidRDefault="00D16A95" w:rsidP="00D16A95">
      <w:pPr>
        <w:pStyle w:val="enumlev1"/>
        <w:rPr>
          <w:lang w:val="ru-RU"/>
        </w:rPr>
      </w:pPr>
      <w:r w:rsidRPr="00D16A95">
        <w:rPr>
          <w:lang w:val="ru-RU"/>
        </w:rPr>
        <w:t>n)</w:t>
      </w:r>
      <w:r w:rsidRPr="00D16A95">
        <w:rPr>
          <w:lang w:val="ru-RU"/>
        </w:rPr>
        <w:tab/>
        <w:t xml:space="preserve">Формат и доставка сигнализации </w:t>
      </w:r>
    </w:p>
    <w:p w14:paraId="4F57CB90" w14:textId="0360DA36" w:rsidR="00D16A95" w:rsidRPr="00D16A95" w:rsidRDefault="00D16A95" w:rsidP="00D16A95">
      <w:pPr>
        <w:pStyle w:val="enumlev1"/>
        <w:rPr>
          <w:lang w:val="ru-RU"/>
        </w:rPr>
      </w:pPr>
      <w:r w:rsidRPr="00D16A95">
        <w:rPr>
          <w:lang w:val="ru-RU"/>
        </w:rPr>
        <w:tab/>
        <w:t>Как правило, сигнализация приложения используется для информирования о наличии приложений, управления временем существования приложения, предоставления метаданных или информации о свойствах приложения и</w:t>
      </w:r>
      <w:r w:rsidR="00C33784">
        <w:rPr>
          <w:lang w:val="ru-RU"/>
        </w:rPr>
        <w:t> </w:t>
      </w:r>
      <w:r w:rsidRPr="00D16A95">
        <w:rPr>
          <w:lang w:val="ru-RU"/>
        </w:rPr>
        <w:t>т.</w:t>
      </w:r>
      <w:r w:rsidR="00C33784">
        <w:rPr>
          <w:lang w:val="ru-RU"/>
        </w:rPr>
        <w:t> </w:t>
      </w:r>
      <w:r w:rsidRPr="00D16A95">
        <w:rPr>
          <w:lang w:val="ru-RU"/>
        </w:rPr>
        <w:t>д. Для описания характеристик системы IBB целесообразно пояснить информацию, содержащуюся в сигнализации, а также метод ее доставки.</w:t>
      </w:r>
    </w:p>
    <w:p w14:paraId="76292EDF" w14:textId="77777777" w:rsidR="00D16A95" w:rsidRPr="00D16A95" w:rsidRDefault="00D16A95" w:rsidP="00D16A95">
      <w:pPr>
        <w:pStyle w:val="enumlev1"/>
        <w:rPr>
          <w:lang w:val="ru-RU"/>
        </w:rPr>
      </w:pPr>
      <w:r w:rsidRPr="00D16A95">
        <w:rPr>
          <w:lang w:val="ru-RU"/>
        </w:rPr>
        <w:t>o)</w:t>
      </w:r>
      <w:r w:rsidRPr="00D16A95">
        <w:rPr>
          <w:lang w:val="ru-RU"/>
        </w:rPr>
        <w:tab/>
        <w:t xml:space="preserve">Синхронизация приложений и вещательных программ </w:t>
      </w:r>
    </w:p>
    <w:p w14:paraId="24F81FDE" w14:textId="15F3FF61" w:rsidR="00D16A95" w:rsidRPr="00D16A95" w:rsidRDefault="00D16A95" w:rsidP="00D16A95">
      <w:pPr>
        <w:pStyle w:val="enumlev1"/>
        <w:rPr>
          <w:lang w:val="ru-RU"/>
        </w:rPr>
      </w:pPr>
      <w:r w:rsidRPr="00D16A95">
        <w:rPr>
          <w:lang w:val="ru-RU"/>
        </w:rPr>
        <w:tab/>
        <w:t>Для приложений, которые выполняются по мере показа вещательных программ, важно обеспечить синхронизацию с этими программами. Кроме того, в случае приложения, которое управляет несколькими ограниченными по времени программными материалами, например вещательным потоком и потоковой передачей контента по широкополосной сети, может потребоваться управление синхронизацией этих материалов. При интеграции устройств важно обеспечить синхронизацию вещательной программы, приложения в радиовещательном приемнике, а также приложения на устройстве, выполняющем функцию второго экрана, с тем чтобы предоставить зрителям интегрированный пользовательский интерфейс. В данном пункте описан механизм и назначение функций синхронизации каждой системы IBB.</w:t>
      </w:r>
    </w:p>
    <w:p w14:paraId="5DEB4F0E" w14:textId="77777777" w:rsidR="00D16A95" w:rsidRPr="00D16A95" w:rsidRDefault="00D16A95" w:rsidP="00D16A95">
      <w:pPr>
        <w:pStyle w:val="enumlev1"/>
        <w:rPr>
          <w:lang w:val="ru-RU"/>
        </w:rPr>
      </w:pPr>
      <w:r w:rsidRPr="00D16A95">
        <w:rPr>
          <w:lang w:val="ru-RU"/>
        </w:rPr>
        <w:t>p)</w:t>
      </w:r>
      <w:r w:rsidRPr="00D16A95">
        <w:rPr>
          <w:lang w:val="ru-RU"/>
        </w:rPr>
        <w:tab/>
        <w:t>Протокол для интеграции устройств</w:t>
      </w:r>
    </w:p>
    <w:p w14:paraId="2744A9E6" w14:textId="77777777" w:rsidR="00D16A95" w:rsidRPr="00D16A95" w:rsidRDefault="00D16A95" w:rsidP="00D16A95">
      <w:pPr>
        <w:pStyle w:val="enumlev1"/>
        <w:rPr>
          <w:lang w:val="ru-RU"/>
        </w:rPr>
      </w:pPr>
      <w:r w:rsidRPr="00D16A95">
        <w:rPr>
          <w:lang w:val="ru-RU"/>
        </w:rPr>
        <w:tab/>
        <w:t>Связь между устройствами обеспечивается путем обмена данными между устройствами и/или приложениями. В некоторых случаях протокол обмена данными должен быть стандартизирован. В этом пункте приводится информация по данному вопросу.</w:t>
      </w:r>
    </w:p>
    <w:p w14:paraId="10369FEB" w14:textId="77777777" w:rsidR="00D16A95" w:rsidRPr="00D16A95" w:rsidRDefault="00D16A95" w:rsidP="006119E6">
      <w:pPr>
        <w:pStyle w:val="enumlev1"/>
        <w:keepNext/>
        <w:keepLines/>
        <w:rPr>
          <w:lang w:val="ru-RU"/>
        </w:rPr>
      </w:pPr>
      <w:r w:rsidRPr="00D16A95">
        <w:rPr>
          <w:lang w:val="ru-RU"/>
        </w:rPr>
        <w:lastRenderedPageBreak/>
        <w:t>q)</w:t>
      </w:r>
      <w:r w:rsidRPr="00D16A95">
        <w:rPr>
          <w:lang w:val="ru-RU"/>
        </w:rPr>
        <w:tab/>
        <w:t>Протокол обнаружения устройств для их интеграции</w:t>
      </w:r>
    </w:p>
    <w:p w14:paraId="1AA1B92A" w14:textId="77777777" w:rsidR="00D16A95" w:rsidRPr="00D16A95" w:rsidRDefault="00D16A95" w:rsidP="006119E6">
      <w:pPr>
        <w:pStyle w:val="enumlev1"/>
        <w:keepNext/>
        <w:keepLines/>
        <w:rPr>
          <w:lang w:val="ru-RU"/>
        </w:rPr>
      </w:pPr>
      <w:r w:rsidRPr="00D16A95">
        <w:rPr>
          <w:lang w:val="ru-RU"/>
        </w:rPr>
        <w:tab/>
        <w:t>Обнаружение устройств является одной из наиболее важных функций интеграции устройств. Как правило, обнаружение устройств выполняется на начальном этапе осуществления интеграции устройств, чтобы найти устройство или приложение, с которым требуется взаимодействовать. Могут существовать различные механизмы обнаружения устройств. Объект, например приложение или предварительно установленная функция в приемнике, которая отвечает за обнаружение устройств, влияет на работу приложения и структуру API систем IBB.</w:t>
      </w:r>
    </w:p>
    <w:p w14:paraId="49493BFA" w14:textId="77777777" w:rsidR="00D16A95" w:rsidRPr="00D16A95" w:rsidRDefault="00D16A95" w:rsidP="00D16A95">
      <w:pPr>
        <w:pStyle w:val="enumlev1"/>
        <w:rPr>
          <w:lang w:val="ru-RU"/>
        </w:rPr>
      </w:pPr>
      <w:r w:rsidRPr="00D16A95">
        <w:rPr>
          <w:lang w:val="ru-RU"/>
        </w:rPr>
        <w:t>r)</w:t>
      </w:r>
      <w:r w:rsidRPr="00D16A95">
        <w:rPr>
          <w:lang w:val="ru-RU"/>
        </w:rPr>
        <w:tab/>
        <w:t>Воспроизведение VOD</w:t>
      </w:r>
    </w:p>
    <w:p w14:paraId="4E38FDED" w14:textId="22606369" w:rsidR="00C45BFB" w:rsidRPr="00C33784" w:rsidRDefault="00D16A95" w:rsidP="00D16A95">
      <w:pPr>
        <w:pStyle w:val="enumlev1"/>
        <w:rPr>
          <w:lang w:val="ru-RU" w:eastAsia="ja-JP"/>
        </w:rPr>
      </w:pPr>
      <w:r w:rsidRPr="00D16A95">
        <w:rPr>
          <w:lang w:val="ru-RU"/>
        </w:rPr>
        <w:tab/>
        <w:t>Воспроизведение VOD-контента под управлением приложения IBB является обычным режимом работы. Вместе с тем смещение по времени просмотра ТВ</w:t>
      </w:r>
      <w:r w:rsidR="002F417C">
        <w:rPr>
          <w:lang w:val="ru-RU"/>
        </w:rPr>
        <w:noBreakHyphen/>
      </w:r>
      <w:r w:rsidRPr="00D16A95">
        <w:rPr>
          <w:lang w:val="ru-RU"/>
        </w:rPr>
        <w:t>программы, обусловленное воспроизведением VOD вместо выбора вещательного канала, отличается, поскольку приложение IBB, как правило, не запускается в момент начала воспроизведения. Если система IBB способна обеспечить такой же опыт взаимодействия пользователя при просмотре со смещением по времени, как и при просмотре в реальном времени, то может возникнуть необходимость в механизмах, которые позволяют запустить такое же приложение, как используемое при прямой трансляции мероприятий, или аналогичное ему. Кроме того, необходимо учесть возможность воспроизведения в режиме спецэффектов.</w:t>
      </w:r>
    </w:p>
    <w:p w14:paraId="7B724FDA" w14:textId="77777777" w:rsidR="00C45BFB" w:rsidRPr="00C33784" w:rsidRDefault="00C45BFB" w:rsidP="00C45BFB">
      <w:pPr>
        <w:pStyle w:val="Heading2"/>
        <w:rPr>
          <w:lang w:val="ru-RU"/>
        </w:rPr>
        <w:sectPr w:rsidR="00C45BFB" w:rsidRPr="00C33784" w:rsidSect="00FB773B">
          <w:headerReference w:type="even" r:id="rId21"/>
          <w:headerReference w:type="default" r:id="rId22"/>
          <w:pgSz w:w="11907" w:h="16834" w:code="9"/>
          <w:pgMar w:top="1418" w:right="1134" w:bottom="1134" w:left="1134" w:header="720" w:footer="482" w:gutter="0"/>
          <w:paperSrc w:first="15" w:other="15"/>
          <w:cols w:space="720"/>
        </w:sectPr>
      </w:pPr>
    </w:p>
    <w:p w14:paraId="6B6E4778" w14:textId="576E0089" w:rsidR="00C45BFB" w:rsidRPr="003326F5" w:rsidRDefault="00C45BFB" w:rsidP="002C681C">
      <w:pPr>
        <w:pStyle w:val="Heading2"/>
        <w:rPr>
          <w:lang w:val="ru-RU"/>
        </w:rPr>
      </w:pPr>
      <w:r w:rsidRPr="003326F5">
        <w:rPr>
          <w:lang w:val="ru-RU"/>
        </w:rPr>
        <w:lastRenderedPageBreak/>
        <w:t>5.2</w:t>
      </w:r>
      <w:r w:rsidRPr="003326F5">
        <w:rPr>
          <w:lang w:val="ru-RU"/>
        </w:rPr>
        <w:tab/>
      </w:r>
      <w:r w:rsidR="00C33784" w:rsidRPr="003326F5">
        <w:rPr>
          <w:lang w:val="ru-RU"/>
        </w:rPr>
        <w:t xml:space="preserve">Сравнение </w:t>
      </w:r>
      <w:proofErr w:type="spellStart"/>
      <w:r w:rsidR="00C33784" w:rsidRPr="002C681C">
        <w:t>технических</w:t>
      </w:r>
      <w:proofErr w:type="spellEnd"/>
      <w:r w:rsidR="00C33784" w:rsidRPr="003326F5">
        <w:rPr>
          <w:lang w:val="ru-RU"/>
        </w:rPr>
        <w:t xml:space="preserve"> элементов</w:t>
      </w:r>
    </w:p>
    <w:p w14:paraId="00B8A861" w14:textId="2B564E6B" w:rsidR="00C45BFB" w:rsidRPr="00C33784" w:rsidRDefault="00C33784" w:rsidP="002C681C">
      <w:pPr>
        <w:pStyle w:val="TableNo"/>
      </w:pPr>
      <w:proofErr w:type="spellStart"/>
      <w:r w:rsidRPr="002C681C">
        <w:t>ТАБЛИЦА</w:t>
      </w:r>
      <w:proofErr w:type="spellEnd"/>
      <w:r w:rsidR="00C45BFB" w:rsidRPr="00C33784">
        <w:t xml:space="preserve"> 2</w:t>
      </w:r>
    </w:p>
    <w:p w14:paraId="4720465D" w14:textId="5A014245" w:rsidR="00C45BFB" w:rsidRDefault="00C33784" w:rsidP="002C681C">
      <w:pPr>
        <w:pStyle w:val="Tabletitle"/>
        <w:rPr>
          <w:lang w:val="ru-RU"/>
        </w:rPr>
      </w:pPr>
      <w:r w:rsidRPr="00C33784">
        <w:rPr>
          <w:lang w:val="ru-RU"/>
        </w:rPr>
        <w:t xml:space="preserve">Сравнение </w:t>
      </w:r>
      <w:proofErr w:type="spellStart"/>
      <w:r w:rsidRPr="002C681C">
        <w:t>технических</w:t>
      </w:r>
      <w:proofErr w:type="spellEnd"/>
      <w:r w:rsidRPr="00C33784">
        <w:rPr>
          <w:lang w:val="ru-RU"/>
        </w:rPr>
        <w:t xml:space="preserve"> элементов</w:t>
      </w:r>
    </w:p>
    <w:tbl>
      <w:tblPr>
        <w:tblW w:w="14293"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A0" w:firstRow="1" w:lastRow="0" w:firstColumn="1" w:lastColumn="0" w:noHBand="0" w:noVBand="0"/>
      </w:tblPr>
      <w:tblGrid>
        <w:gridCol w:w="2304"/>
        <w:gridCol w:w="3684"/>
        <w:gridCol w:w="2693"/>
        <w:gridCol w:w="2732"/>
        <w:gridCol w:w="2880"/>
      </w:tblGrid>
      <w:tr w:rsidR="00D453D0" w:rsidRPr="000C3AED" w14:paraId="4A615B96" w14:textId="77777777" w:rsidTr="00435FA0">
        <w:tc>
          <w:tcPr>
            <w:tcW w:w="2304" w:type="dxa"/>
            <w:noWrap/>
            <w:vAlign w:val="center"/>
          </w:tcPr>
          <w:p w14:paraId="7369B7F3" w14:textId="77777777" w:rsidR="00D453D0" w:rsidRPr="000C3AED" w:rsidRDefault="00D453D0" w:rsidP="007514ED">
            <w:pPr>
              <w:pStyle w:val="Tablehead"/>
              <w:rPr>
                <w:sz w:val="18"/>
                <w:szCs w:val="18"/>
                <w:lang w:val="ru-RU"/>
              </w:rPr>
            </w:pPr>
          </w:p>
        </w:tc>
        <w:tc>
          <w:tcPr>
            <w:tcW w:w="3684" w:type="dxa"/>
            <w:noWrap/>
            <w:vAlign w:val="center"/>
          </w:tcPr>
          <w:p w14:paraId="39C2E003" w14:textId="77777777" w:rsidR="00D453D0" w:rsidRPr="000C3AED" w:rsidRDefault="00D453D0" w:rsidP="007514ED">
            <w:pPr>
              <w:pStyle w:val="Tablehead"/>
              <w:rPr>
                <w:sz w:val="18"/>
                <w:szCs w:val="18"/>
                <w:lang w:val="ru-RU"/>
              </w:rPr>
            </w:pPr>
            <w:proofErr w:type="spellStart"/>
            <w:r w:rsidRPr="000C3AED">
              <w:rPr>
                <w:sz w:val="18"/>
                <w:szCs w:val="18"/>
                <w:lang w:val="ru-RU"/>
              </w:rPr>
              <w:t>Hybridcast</w:t>
            </w:r>
            <w:proofErr w:type="spellEnd"/>
          </w:p>
        </w:tc>
        <w:tc>
          <w:tcPr>
            <w:tcW w:w="2693" w:type="dxa"/>
            <w:noWrap/>
            <w:vAlign w:val="center"/>
          </w:tcPr>
          <w:p w14:paraId="04189AF3" w14:textId="77777777" w:rsidR="00D453D0" w:rsidRPr="000C3AED" w:rsidRDefault="00D453D0" w:rsidP="007514ED">
            <w:pPr>
              <w:pStyle w:val="Tablehead"/>
              <w:rPr>
                <w:sz w:val="18"/>
                <w:szCs w:val="18"/>
                <w:lang w:val="ru-RU"/>
              </w:rPr>
            </w:pPr>
            <w:proofErr w:type="spellStart"/>
            <w:r w:rsidRPr="000C3AED">
              <w:rPr>
                <w:sz w:val="18"/>
                <w:szCs w:val="18"/>
                <w:lang w:val="ru-RU"/>
              </w:rPr>
              <w:t>HbbTV</w:t>
            </w:r>
            <w:proofErr w:type="spellEnd"/>
          </w:p>
        </w:tc>
        <w:tc>
          <w:tcPr>
            <w:tcW w:w="2732" w:type="dxa"/>
            <w:noWrap/>
            <w:vAlign w:val="center"/>
          </w:tcPr>
          <w:p w14:paraId="3EFD172C" w14:textId="3255A0D0" w:rsidR="00D453D0" w:rsidRPr="000C3AED" w:rsidRDefault="002F417C" w:rsidP="007514ED">
            <w:pPr>
              <w:pStyle w:val="Tablehead"/>
              <w:rPr>
                <w:rFonts w:eastAsia="Malgun Gothic"/>
                <w:sz w:val="18"/>
                <w:szCs w:val="18"/>
                <w:lang w:val="ru-RU"/>
              </w:rPr>
            </w:pPr>
            <w:proofErr w:type="spellStart"/>
            <w:r w:rsidRPr="002F417C">
              <w:rPr>
                <w:rFonts w:asciiTheme="majorBidi" w:hAnsiTheme="majorBidi" w:cstheme="majorBidi"/>
                <w:sz w:val="18"/>
                <w:lang w:val="en-US" w:eastAsia="ja-JP"/>
              </w:rPr>
              <w:t>TOPSmedia</w:t>
            </w:r>
            <w:proofErr w:type="spellEnd"/>
          </w:p>
        </w:tc>
        <w:tc>
          <w:tcPr>
            <w:tcW w:w="2880" w:type="dxa"/>
            <w:noWrap/>
            <w:vAlign w:val="center"/>
          </w:tcPr>
          <w:p w14:paraId="0E6EC3FC" w14:textId="77777777" w:rsidR="00D453D0" w:rsidRPr="000C3AED" w:rsidRDefault="00D453D0" w:rsidP="007514ED">
            <w:pPr>
              <w:pStyle w:val="Tablehead"/>
              <w:rPr>
                <w:rFonts w:eastAsia="Malgun Gothic"/>
                <w:color w:val="000000"/>
                <w:kern w:val="24"/>
                <w:sz w:val="18"/>
                <w:szCs w:val="18"/>
                <w:lang w:val="ru-RU"/>
              </w:rPr>
            </w:pPr>
            <w:proofErr w:type="spellStart"/>
            <w:r w:rsidRPr="000C3AED">
              <w:rPr>
                <w:color w:val="000000"/>
                <w:kern w:val="24"/>
                <w:sz w:val="18"/>
                <w:szCs w:val="18"/>
                <w:lang w:val="ru-RU"/>
              </w:rPr>
              <w:t>Ginga</w:t>
            </w:r>
            <w:proofErr w:type="spellEnd"/>
          </w:p>
        </w:tc>
      </w:tr>
      <w:tr w:rsidR="00D453D0" w:rsidRPr="000C3AED" w14:paraId="0614B122" w14:textId="77777777" w:rsidTr="00435FA0">
        <w:tc>
          <w:tcPr>
            <w:tcW w:w="2304" w:type="dxa"/>
            <w:noWrap/>
          </w:tcPr>
          <w:p w14:paraId="14035672" w14:textId="2452C537" w:rsidR="00D453D0" w:rsidRPr="000C3AED" w:rsidRDefault="00D453D0" w:rsidP="00D453D0">
            <w:pPr>
              <w:pStyle w:val="Tabletext"/>
              <w:jc w:val="left"/>
              <w:rPr>
                <w:sz w:val="18"/>
                <w:lang w:val="ru-RU"/>
              </w:rPr>
            </w:pPr>
            <w:r w:rsidRPr="000C3AED">
              <w:rPr>
                <w:sz w:val="18"/>
                <w:lang w:val="ru-RU"/>
              </w:rPr>
              <w:t>Сосуществование с</w:t>
            </w:r>
            <w:r>
              <w:rPr>
                <w:sz w:val="18"/>
                <w:lang w:val="ru-RU"/>
              </w:rPr>
              <w:t> </w:t>
            </w:r>
            <w:r w:rsidRPr="000C3AED">
              <w:rPr>
                <w:sz w:val="18"/>
                <w:lang w:val="ru-RU"/>
              </w:rPr>
              <w:t>системами интерактивного ТВ</w:t>
            </w:r>
          </w:p>
        </w:tc>
        <w:tc>
          <w:tcPr>
            <w:tcW w:w="3684" w:type="dxa"/>
            <w:noWrap/>
          </w:tcPr>
          <w:p w14:paraId="5F181BCB" w14:textId="29B9AAFF" w:rsidR="00D453D0" w:rsidRPr="000C3AED" w:rsidRDefault="00D453D0" w:rsidP="007514ED">
            <w:pPr>
              <w:pStyle w:val="Tabletext"/>
              <w:jc w:val="left"/>
              <w:rPr>
                <w:sz w:val="18"/>
                <w:lang w:val="ru-RU"/>
              </w:rPr>
            </w:pPr>
            <w:r w:rsidRPr="000C3AED">
              <w:rPr>
                <w:sz w:val="18"/>
                <w:lang w:val="ru-RU"/>
              </w:rPr>
              <w:t>Определен API для переключения на</w:t>
            </w:r>
            <w:r>
              <w:rPr>
                <w:sz w:val="18"/>
                <w:lang w:val="ru-RU"/>
              </w:rPr>
              <w:t> </w:t>
            </w:r>
            <w:r w:rsidRPr="000C3AED">
              <w:rPr>
                <w:sz w:val="18"/>
                <w:lang w:val="ru-RU"/>
              </w:rPr>
              <w:t>другую(</w:t>
            </w:r>
            <w:proofErr w:type="spellStart"/>
            <w:r w:rsidRPr="000C3AED">
              <w:rPr>
                <w:sz w:val="18"/>
                <w:lang w:val="ru-RU"/>
              </w:rPr>
              <w:t>ие</w:t>
            </w:r>
            <w:proofErr w:type="spellEnd"/>
            <w:r w:rsidRPr="000C3AED">
              <w:rPr>
                <w:sz w:val="18"/>
                <w:lang w:val="ru-RU"/>
              </w:rPr>
              <w:t>) среду(ы) интерактивного ТВ.</w:t>
            </w:r>
          </w:p>
          <w:p w14:paraId="3AEF266B" w14:textId="309B9E6B" w:rsidR="00D453D0" w:rsidRPr="000C3AED" w:rsidRDefault="00D453D0" w:rsidP="00D453D0">
            <w:pPr>
              <w:pStyle w:val="Tabletext"/>
              <w:jc w:val="left"/>
              <w:rPr>
                <w:sz w:val="18"/>
                <w:lang w:val="ru-RU"/>
              </w:rPr>
            </w:pPr>
            <w:r w:rsidRPr="000C3AED">
              <w:rPr>
                <w:sz w:val="18"/>
                <w:lang w:val="ru-RU"/>
              </w:rPr>
              <w:t>Сигналы управления приложением могут обеспечить информацию о</w:t>
            </w:r>
            <w:r>
              <w:rPr>
                <w:sz w:val="18"/>
                <w:lang w:val="ru-RU"/>
              </w:rPr>
              <w:t> </w:t>
            </w:r>
            <w:r w:rsidRPr="000C3AED">
              <w:rPr>
                <w:sz w:val="18"/>
                <w:lang w:val="ru-RU"/>
              </w:rPr>
              <w:t>приоритетах, в которой определяется очередность запуска приложений</w:t>
            </w:r>
          </w:p>
        </w:tc>
        <w:tc>
          <w:tcPr>
            <w:tcW w:w="2693" w:type="dxa"/>
            <w:noWrap/>
          </w:tcPr>
          <w:p w14:paraId="03A1B163" w14:textId="7D49F18A" w:rsidR="00D453D0" w:rsidRPr="000C3AED" w:rsidRDefault="00D453D0" w:rsidP="00700978">
            <w:pPr>
              <w:pStyle w:val="Tabletext"/>
              <w:jc w:val="left"/>
              <w:rPr>
                <w:color w:val="000000"/>
                <w:kern w:val="24"/>
                <w:sz w:val="18"/>
                <w:lang w:val="ru-RU"/>
              </w:rPr>
            </w:pPr>
            <w:r w:rsidRPr="000C3AED">
              <w:rPr>
                <w:color w:val="000000"/>
                <w:kern w:val="24"/>
                <w:sz w:val="18"/>
                <w:lang w:val="ru-RU"/>
              </w:rPr>
              <w:t>Должно быть обеспечено радиовещательными организациями или вместе с</w:t>
            </w:r>
            <w:r>
              <w:rPr>
                <w:color w:val="000000"/>
                <w:kern w:val="24"/>
                <w:sz w:val="18"/>
                <w:lang w:val="ru-RU"/>
              </w:rPr>
              <w:t> </w:t>
            </w:r>
            <w:r w:rsidRPr="000C3AED">
              <w:rPr>
                <w:color w:val="000000"/>
                <w:kern w:val="24"/>
                <w:sz w:val="18"/>
                <w:lang w:val="ru-RU"/>
              </w:rPr>
              <w:t xml:space="preserve">поставщиком соответствующих услуг </w:t>
            </w:r>
          </w:p>
        </w:tc>
        <w:tc>
          <w:tcPr>
            <w:tcW w:w="2732" w:type="dxa"/>
            <w:noWrap/>
          </w:tcPr>
          <w:p w14:paraId="6D1EE69F" w14:textId="27413793" w:rsidR="00D453D0" w:rsidRPr="000C3AED" w:rsidRDefault="00D453D0" w:rsidP="00700978">
            <w:pPr>
              <w:pStyle w:val="Tabletext"/>
              <w:jc w:val="left"/>
              <w:rPr>
                <w:sz w:val="18"/>
                <w:lang w:val="ru-RU"/>
              </w:rPr>
            </w:pPr>
            <w:r w:rsidRPr="000C3AED">
              <w:rPr>
                <w:sz w:val="18"/>
                <w:lang w:val="ru-RU"/>
              </w:rPr>
              <w:t xml:space="preserve">Не предусматривается возможность работы с другой интерактивной системой, например </w:t>
            </w:r>
            <w:r w:rsidRPr="000C3AED">
              <w:rPr>
                <w:color w:val="000000"/>
                <w:kern w:val="24"/>
                <w:sz w:val="18"/>
                <w:lang w:val="ru-RU"/>
              </w:rPr>
              <w:t>ACAP. Работа осуществляется исключительно по</w:t>
            </w:r>
            <w:r w:rsidR="00700978">
              <w:rPr>
                <w:color w:val="000000"/>
                <w:kern w:val="24"/>
                <w:sz w:val="18"/>
                <w:lang w:val="ru-RU"/>
              </w:rPr>
              <w:t> </w:t>
            </w:r>
            <w:r w:rsidRPr="000C3AED">
              <w:rPr>
                <w:color w:val="000000"/>
                <w:kern w:val="24"/>
                <w:sz w:val="18"/>
                <w:lang w:val="ru-RU"/>
              </w:rPr>
              <w:t>правилам радиовещательной организации</w:t>
            </w:r>
          </w:p>
        </w:tc>
        <w:tc>
          <w:tcPr>
            <w:tcW w:w="2880" w:type="dxa"/>
            <w:noWrap/>
          </w:tcPr>
          <w:p w14:paraId="558262CA" w14:textId="6BB1777A" w:rsidR="00D453D0" w:rsidRPr="000C3AED" w:rsidRDefault="00D453D0" w:rsidP="00700978">
            <w:pPr>
              <w:pStyle w:val="Tabletext"/>
              <w:jc w:val="left"/>
              <w:rPr>
                <w:rFonts w:eastAsia="Malgun Gothic"/>
                <w:color w:val="000000"/>
                <w:kern w:val="24"/>
                <w:sz w:val="18"/>
                <w:lang w:val="ru-RU"/>
              </w:rPr>
            </w:pPr>
            <w:r w:rsidRPr="000C3AED">
              <w:rPr>
                <w:color w:val="000000"/>
                <w:kern w:val="24"/>
                <w:sz w:val="18"/>
                <w:lang w:val="ru-RU"/>
              </w:rPr>
              <w:t xml:space="preserve">Приемники с поддержкой </w:t>
            </w:r>
            <w:proofErr w:type="spellStart"/>
            <w:r w:rsidRPr="000C3AED">
              <w:rPr>
                <w:color w:val="000000"/>
                <w:kern w:val="24"/>
                <w:sz w:val="18"/>
                <w:lang w:val="ru-RU"/>
              </w:rPr>
              <w:t>Ginga</w:t>
            </w:r>
            <w:proofErr w:type="spellEnd"/>
            <w:r w:rsidR="00700978">
              <w:rPr>
                <w:color w:val="000000"/>
                <w:kern w:val="24"/>
                <w:sz w:val="18"/>
                <w:lang w:val="ru-RU"/>
              </w:rPr>
              <w:t> </w:t>
            </w:r>
            <w:proofErr w:type="spellStart"/>
            <w:r w:rsidRPr="000C3AED">
              <w:rPr>
                <w:color w:val="000000"/>
                <w:kern w:val="24"/>
                <w:sz w:val="18"/>
                <w:lang w:val="ru-RU"/>
              </w:rPr>
              <w:t>IBB</w:t>
            </w:r>
            <w:proofErr w:type="spellEnd"/>
            <w:r w:rsidRPr="000C3AED">
              <w:rPr>
                <w:color w:val="000000"/>
                <w:kern w:val="24"/>
                <w:sz w:val="18"/>
                <w:lang w:val="ru-RU"/>
              </w:rPr>
              <w:t xml:space="preserve"> способны отображать интерактивный контент традиционных услуг </w:t>
            </w:r>
            <w:proofErr w:type="spellStart"/>
            <w:r w:rsidRPr="000C3AED">
              <w:rPr>
                <w:color w:val="000000"/>
                <w:kern w:val="24"/>
                <w:sz w:val="18"/>
                <w:lang w:val="ru-RU"/>
              </w:rPr>
              <w:t>ЦТВ</w:t>
            </w:r>
            <w:proofErr w:type="spellEnd"/>
            <w:r w:rsidRPr="000C3AED">
              <w:rPr>
                <w:color w:val="000000"/>
                <w:kern w:val="24"/>
                <w:sz w:val="18"/>
                <w:lang w:val="ru-RU"/>
              </w:rPr>
              <w:t xml:space="preserve"> </w:t>
            </w:r>
            <w:proofErr w:type="spellStart"/>
            <w:r w:rsidRPr="000C3AED">
              <w:rPr>
                <w:color w:val="000000"/>
                <w:kern w:val="24"/>
                <w:sz w:val="18"/>
                <w:lang w:val="ru-RU"/>
              </w:rPr>
              <w:t>Ginga</w:t>
            </w:r>
            <w:proofErr w:type="spellEnd"/>
            <w:r w:rsidRPr="000C3AED">
              <w:rPr>
                <w:color w:val="000000"/>
                <w:kern w:val="24"/>
                <w:sz w:val="18"/>
                <w:lang w:val="ru-RU"/>
              </w:rPr>
              <w:t>. С</w:t>
            </w:r>
            <w:r w:rsidRPr="000C3AED">
              <w:rPr>
                <w:color w:val="000000"/>
                <w:sz w:val="18"/>
                <w:lang w:val="ru-RU"/>
              </w:rPr>
              <w:t xml:space="preserve">игнализация приложения </w:t>
            </w:r>
            <w:r w:rsidRPr="000C3AED">
              <w:rPr>
                <w:color w:val="000000"/>
                <w:kern w:val="24"/>
                <w:sz w:val="18"/>
                <w:lang w:val="ru-RU"/>
              </w:rPr>
              <w:t>определяет тип приложения (IBB или ЦТВ)</w:t>
            </w:r>
          </w:p>
        </w:tc>
      </w:tr>
      <w:tr w:rsidR="00D453D0" w:rsidRPr="000C3AED" w14:paraId="54335E21" w14:textId="77777777" w:rsidTr="00435FA0">
        <w:tc>
          <w:tcPr>
            <w:tcW w:w="2304" w:type="dxa"/>
            <w:noWrap/>
          </w:tcPr>
          <w:p w14:paraId="62DC1F58" w14:textId="77777777" w:rsidR="00D453D0" w:rsidRPr="000C3AED" w:rsidRDefault="00D453D0" w:rsidP="007514ED">
            <w:pPr>
              <w:pStyle w:val="Tabletext"/>
              <w:jc w:val="left"/>
              <w:rPr>
                <w:sz w:val="18"/>
                <w:lang w:val="ru-RU"/>
              </w:rPr>
            </w:pPr>
            <w:r w:rsidRPr="000C3AED">
              <w:rPr>
                <w:sz w:val="18"/>
                <w:lang w:val="ru-RU"/>
              </w:rPr>
              <w:t>Доступные каналы доставки приложения</w:t>
            </w:r>
          </w:p>
        </w:tc>
        <w:tc>
          <w:tcPr>
            <w:tcW w:w="3684" w:type="dxa"/>
            <w:noWrap/>
          </w:tcPr>
          <w:p w14:paraId="31AB6370" w14:textId="12417D9B" w:rsidR="00D453D0" w:rsidRPr="000C3AED" w:rsidRDefault="00D453D0" w:rsidP="00700978">
            <w:pPr>
              <w:pStyle w:val="Tabletext"/>
              <w:jc w:val="left"/>
              <w:rPr>
                <w:sz w:val="18"/>
                <w:lang w:val="ru-RU"/>
              </w:rPr>
            </w:pPr>
            <w:r w:rsidRPr="000C3AED">
              <w:rPr>
                <w:sz w:val="18"/>
                <w:lang w:val="ru-RU"/>
              </w:rPr>
              <w:t xml:space="preserve">Вещательные и/или широкополосные </w:t>
            </w:r>
          </w:p>
        </w:tc>
        <w:tc>
          <w:tcPr>
            <w:tcW w:w="2693" w:type="dxa"/>
            <w:noWrap/>
          </w:tcPr>
          <w:p w14:paraId="17128BD1" w14:textId="1A0712F9" w:rsidR="00D453D0" w:rsidRPr="000C3AED" w:rsidRDefault="00D453D0" w:rsidP="002F417C">
            <w:pPr>
              <w:pStyle w:val="Tabletext"/>
              <w:jc w:val="left"/>
              <w:rPr>
                <w:rFonts w:eastAsia="Malgun Gothic"/>
                <w:sz w:val="18"/>
                <w:lang w:val="ru-RU"/>
              </w:rPr>
            </w:pPr>
            <w:r w:rsidRPr="000C3AED">
              <w:rPr>
                <w:sz w:val="18"/>
                <w:lang w:val="ru-RU"/>
              </w:rPr>
              <w:t>Вещательные и/или</w:t>
            </w:r>
            <w:r w:rsidR="00700978">
              <w:rPr>
                <w:sz w:val="18"/>
                <w:lang w:val="ru-RU"/>
              </w:rPr>
              <w:t> </w:t>
            </w:r>
            <w:r w:rsidRPr="000C3AED">
              <w:rPr>
                <w:sz w:val="18"/>
                <w:lang w:val="ru-RU"/>
              </w:rPr>
              <w:t>широкополосные</w:t>
            </w:r>
          </w:p>
        </w:tc>
        <w:tc>
          <w:tcPr>
            <w:tcW w:w="2732" w:type="dxa"/>
            <w:noWrap/>
          </w:tcPr>
          <w:p w14:paraId="3D8A9962" w14:textId="0B1ABD5A" w:rsidR="00D453D0" w:rsidRPr="000C3AED" w:rsidRDefault="00D453D0" w:rsidP="00700978">
            <w:pPr>
              <w:pStyle w:val="Tabletext"/>
              <w:jc w:val="left"/>
              <w:rPr>
                <w:sz w:val="18"/>
                <w:lang w:val="ru-RU"/>
              </w:rPr>
            </w:pPr>
            <w:r w:rsidRPr="000C3AED">
              <w:rPr>
                <w:sz w:val="18"/>
                <w:lang w:val="ru-RU"/>
              </w:rPr>
              <w:t>Только широкополосные</w:t>
            </w:r>
          </w:p>
        </w:tc>
        <w:tc>
          <w:tcPr>
            <w:tcW w:w="2880" w:type="dxa"/>
            <w:noWrap/>
          </w:tcPr>
          <w:p w14:paraId="092B10E2" w14:textId="56E51489" w:rsidR="00D453D0" w:rsidRPr="000C3AED" w:rsidRDefault="00D453D0" w:rsidP="00700978">
            <w:pPr>
              <w:pStyle w:val="Tabletext"/>
              <w:jc w:val="left"/>
              <w:rPr>
                <w:sz w:val="18"/>
                <w:lang w:val="ru-RU"/>
              </w:rPr>
            </w:pPr>
            <w:r w:rsidRPr="000C3AED">
              <w:rPr>
                <w:sz w:val="18"/>
                <w:lang w:val="ru-RU"/>
              </w:rPr>
              <w:t>Вещательные и/или</w:t>
            </w:r>
            <w:r w:rsidR="00700978">
              <w:rPr>
                <w:sz w:val="18"/>
                <w:lang w:val="ru-RU"/>
              </w:rPr>
              <w:t> </w:t>
            </w:r>
            <w:r w:rsidRPr="000C3AED">
              <w:rPr>
                <w:sz w:val="18"/>
                <w:lang w:val="ru-RU"/>
              </w:rPr>
              <w:t>широкополосные</w:t>
            </w:r>
          </w:p>
        </w:tc>
      </w:tr>
      <w:tr w:rsidR="00D453D0" w:rsidRPr="000C3AED" w14:paraId="28494898" w14:textId="77777777" w:rsidTr="00435FA0">
        <w:tc>
          <w:tcPr>
            <w:tcW w:w="2304" w:type="dxa"/>
            <w:noWrap/>
          </w:tcPr>
          <w:p w14:paraId="51AF0263" w14:textId="77777777" w:rsidR="00D453D0" w:rsidRPr="000C3AED" w:rsidRDefault="00D453D0" w:rsidP="007514ED">
            <w:pPr>
              <w:pStyle w:val="Tabletext"/>
              <w:jc w:val="left"/>
              <w:rPr>
                <w:sz w:val="18"/>
                <w:lang w:val="ru-RU"/>
              </w:rPr>
            </w:pPr>
            <w:r w:rsidRPr="000C3AED">
              <w:rPr>
                <w:sz w:val="18"/>
                <w:lang w:val="ru-RU"/>
              </w:rPr>
              <w:t>Доступные каналы доставки контента (Примечание)</w:t>
            </w:r>
          </w:p>
        </w:tc>
        <w:tc>
          <w:tcPr>
            <w:tcW w:w="3684" w:type="dxa"/>
            <w:noWrap/>
          </w:tcPr>
          <w:p w14:paraId="41FB671B" w14:textId="2D51A336" w:rsidR="00D453D0" w:rsidRPr="000C3AED" w:rsidRDefault="00D453D0" w:rsidP="00700978">
            <w:pPr>
              <w:pStyle w:val="Tabletext"/>
              <w:jc w:val="left"/>
              <w:rPr>
                <w:sz w:val="18"/>
                <w:lang w:val="ru-RU"/>
              </w:rPr>
            </w:pPr>
            <w:r w:rsidRPr="000C3AED">
              <w:rPr>
                <w:sz w:val="18"/>
                <w:lang w:val="ru-RU"/>
              </w:rPr>
              <w:t>Вещательные и/или широкополосные</w:t>
            </w:r>
          </w:p>
        </w:tc>
        <w:tc>
          <w:tcPr>
            <w:tcW w:w="2693" w:type="dxa"/>
            <w:noWrap/>
          </w:tcPr>
          <w:p w14:paraId="64AF5A29" w14:textId="65882B9F" w:rsidR="00D453D0" w:rsidRPr="000C3AED" w:rsidRDefault="00D453D0" w:rsidP="00700978">
            <w:pPr>
              <w:pStyle w:val="Tabletext"/>
              <w:jc w:val="left"/>
              <w:rPr>
                <w:rFonts w:eastAsia="Malgun Gothic"/>
                <w:sz w:val="18"/>
                <w:lang w:val="ru-RU"/>
              </w:rPr>
            </w:pPr>
            <w:r w:rsidRPr="000C3AED">
              <w:rPr>
                <w:sz w:val="18"/>
                <w:lang w:val="ru-RU"/>
              </w:rPr>
              <w:t>Вещательные и/или</w:t>
            </w:r>
            <w:r w:rsidR="00700978">
              <w:rPr>
                <w:sz w:val="18"/>
                <w:lang w:val="ru-RU"/>
              </w:rPr>
              <w:t> </w:t>
            </w:r>
            <w:r w:rsidRPr="000C3AED">
              <w:rPr>
                <w:sz w:val="18"/>
                <w:lang w:val="ru-RU"/>
              </w:rPr>
              <w:t>широкополосные</w:t>
            </w:r>
          </w:p>
        </w:tc>
        <w:tc>
          <w:tcPr>
            <w:tcW w:w="2732" w:type="dxa"/>
            <w:noWrap/>
          </w:tcPr>
          <w:p w14:paraId="3622D18E" w14:textId="33FE6CBF" w:rsidR="00D453D0" w:rsidRPr="000C3AED" w:rsidRDefault="00D453D0" w:rsidP="00700978">
            <w:pPr>
              <w:pStyle w:val="Tabletext"/>
              <w:jc w:val="left"/>
              <w:rPr>
                <w:sz w:val="18"/>
                <w:lang w:val="ru-RU"/>
              </w:rPr>
            </w:pPr>
            <w:r w:rsidRPr="000C3AED">
              <w:rPr>
                <w:sz w:val="18"/>
                <w:lang w:val="ru-RU"/>
              </w:rPr>
              <w:t>Вещательные и/или</w:t>
            </w:r>
            <w:r w:rsidR="00700978">
              <w:rPr>
                <w:sz w:val="18"/>
                <w:lang w:val="ru-RU"/>
              </w:rPr>
              <w:t> </w:t>
            </w:r>
            <w:r w:rsidRPr="000C3AED">
              <w:rPr>
                <w:sz w:val="18"/>
                <w:lang w:val="ru-RU"/>
              </w:rPr>
              <w:t>широкополосные</w:t>
            </w:r>
          </w:p>
        </w:tc>
        <w:tc>
          <w:tcPr>
            <w:tcW w:w="2880" w:type="dxa"/>
            <w:noWrap/>
          </w:tcPr>
          <w:p w14:paraId="70CDF552" w14:textId="429EAA23" w:rsidR="00D453D0" w:rsidRPr="000C3AED" w:rsidRDefault="00D453D0" w:rsidP="00700978">
            <w:pPr>
              <w:pStyle w:val="Tabletext"/>
              <w:jc w:val="left"/>
              <w:rPr>
                <w:sz w:val="18"/>
                <w:lang w:val="ru-RU"/>
              </w:rPr>
            </w:pPr>
            <w:r w:rsidRPr="000C3AED">
              <w:rPr>
                <w:sz w:val="18"/>
                <w:lang w:val="ru-RU"/>
              </w:rPr>
              <w:t>Вещательные и/или</w:t>
            </w:r>
            <w:r w:rsidR="00700978">
              <w:rPr>
                <w:sz w:val="18"/>
                <w:lang w:val="ru-RU"/>
              </w:rPr>
              <w:t> </w:t>
            </w:r>
            <w:r w:rsidRPr="000C3AED">
              <w:rPr>
                <w:sz w:val="18"/>
                <w:lang w:val="ru-RU"/>
              </w:rPr>
              <w:t>широкополосные</w:t>
            </w:r>
          </w:p>
        </w:tc>
      </w:tr>
      <w:tr w:rsidR="00D453D0" w:rsidRPr="000C3AED" w14:paraId="6BADF903" w14:textId="77777777" w:rsidTr="00435FA0">
        <w:tc>
          <w:tcPr>
            <w:tcW w:w="2304" w:type="dxa"/>
            <w:noWrap/>
          </w:tcPr>
          <w:p w14:paraId="1E72C829" w14:textId="77777777" w:rsidR="00D453D0" w:rsidRPr="000C3AED" w:rsidRDefault="00D453D0" w:rsidP="007514ED">
            <w:pPr>
              <w:pStyle w:val="Tabletext"/>
              <w:jc w:val="left"/>
              <w:rPr>
                <w:sz w:val="18"/>
                <w:lang w:val="ru-RU"/>
              </w:rPr>
            </w:pPr>
            <w:r w:rsidRPr="000C3AED">
              <w:rPr>
                <w:sz w:val="18"/>
                <w:lang w:val="ru-RU"/>
              </w:rPr>
              <w:t>Доступные каналы доставки метаданных</w:t>
            </w:r>
          </w:p>
        </w:tc>
        <w:tc>
          <w:tcPr>
            <w:tcW w:w="3684" w:type="dxa"/>
            <w:noWrap/>
          </w:tcPr>
          <w:p w14:paraId="347597AD" w14:textId="77777777" w:rsidR="00D453D0" w:rsidRPr="000C3AED" w:rsidRDefault="00D453D0" w:rsidP="007514ED">
            <w:pPr>
              <w:pStyle w:val="Tabletext"/>
              <w:jc w:val="left"/>
              <w:rPr>
                <w:sz w:val="18"/>
                <w:lang w:val="ru-RU"/>
              </w:rPr>
            </w:pPr>
            <w:r w:rsidRPr="000C3AED">
              <w:rPr>
                <w:sz w:val="18"/>
                <w:lang w:val="ru-RU"/>
              </w:rPr>
              <w:t>Вещательные и/или широкополосные.</w:t>
            </w:r>
          </w:p>
        </w:tc>
        <w:tc>
          <w:tcPr>
            <w:tcW w:w="2693" w:type="dxa"/>
            <w:noWrap/>
          </w:tcPr>
          <w:p w14:paraId="1E4885F7" w14:textId="66D0796B" w:rsidR="00D453D0" w:rsidRPr="000C3AED" w:rsidRDefault="00D453D0" w:rsidP="00700978">
            <w:pPr>
              <w:pStyle w:val="Tabletext"/>
              <w:jc w:val="left"/>
              <w:rPr>
                <w:rFonts w:eastAsia="Malgun Gothic"/>
                <w:sz w:val="18"/>
                <w:lang w:val="ru-RU"/>
              </w:rPr>
            </w:pPr>
            <w:r w:rsidRPr="000C3AED">
              <w:rPr>
                <w:sz w:val="18"/>
                <w:lang w:val="ru-RU"/>
              </w:rPr>
              <w:t>Вещательные и/или</w:t>
            </w:r>
            <w:r w:rsidR="00700978">
              <w:rPr>
                <w:sz w:val="18"/>
                <w:lang w:val="ru-RU"/>
              </w:rPr>
              <w:t> </w:t>
            </w:r>
            <w:r w:rsidRPr="000C3AED">
              <w:rPr>
                <w:sz w:val="18"/>
                <w:lang w:val="ru-RU"/>
              </w:rPr>
              <w:t>широкополосные</w:t>
            </w:r>
          </w:p>
        </w:tc>
        <w:tc>
          <w:tcPr>
            <w:tcW w:w="2732" w:type="dxa"/>
            <w:noWrap/>
          </w:tcPr>
          <w:p w14:paraId="5F481E75" w14:textId="5D913B9A" w:rsidR="00D453D0" w:rsidRPr="000C3AED" w:rsidRDefault="00D453D0" w:rsidP="00FB3A07">
            <w:pPr>
              <w:pStyle w:val="Tabletext"/>
              <w:jc w:val="left"/>
              <w:rPr>
                <w:sz w:val="18"/>
                <w:lang w:val="ru-RU"/>
              </w:rPr>
            </w:pPr>
            <w:r w:rsidRPr="000C3AED">
              <w:rPr>
                <w:sz w:val="18"/>
                <w:lang w:val="ru-RU"/>
              </w:rPr>
              <w:t>Вещательные и/или</w:t>
            </w:r>
            <w:r w:rsidR="00FB3A07">
              <w:rPr>
                <w:sz w:val="18"/>
                <w:lang w:val="ru-RU"/>
              </w:rPr>
              <w:t> </w:t>
            </w:r>
            <w:r w:rsidRPr="000C3AED">
              <w:rPr>
                <w:sz w:val="18"/>
                <w:lang w:val="ru-RU"/>
              </w:rPr>
              <w:t>широкополосные</w:t>
            </w:r>
          </w:p>
        </w:tc>
        <w:tc>
          <w:tcPr>
            <w:tcW w:w="2880" w:type="dxa"/>
            <w:noWrap/>
          </w:tcPr>
          <w:p w14:paraId="6CC56483" w14:textId="3C3A0C2B" w:rsidR="00D453D0" w:rsidRPr="000C3AED" w:rsidRDefault="00D453D0" w:rsidP="00FB3A07">
            <w:pPr>
              <w:pStyle w:val="Tabletext"/>
              <w:jc w:val="left"/>
              <w:rPr>
                <w:sz w:val="18"/>
                <w:lang w:val="ru-RU"/>
              </w:rPr>
            </w:pPr>
            <w:r w:rsidRPr="000C3AED">
              <w:rPr>
                <w:sz w:val="18"/>
                <w:lang w:val="ru-RU"/>
              </w:rPr>
              <w:t>Вещательные и/или</w:t>
            </w:r>
            <w:r w:rsidR="00FB3A07">
              <w:rPr>
                <w:sz w:val="18"/>
                <w:lang w:val="ru-RU"/>
              </w:rPr>
              <w:t> </w:t>
            </w:r>
            <w:r w:rsidRPr="000C3AED">
              <w:rPr>
                <w:sz w:val="18"/>
                <w:lang w:val="ru-RU"/>
              </w:rPr>
              <w:t>широкополосные</w:t>
            </w:r>
          </w:p>
        </w:tc>
      </w:tr>
      <w:tr w:rsidR="00D453D0" w:rsidRPr="000C3AED" w14:paraId="2A893E1D" w14:textId="77777777" w:rsidTr="00435FA0">
        <w:tc>
          <w:tcPr>
            <w:tcW w:w="2304" w:type="dxa"/>
            <w:noWrap/>
          </w:tcPr>
          <w:p w14:paraId="0C36D903" w14:textId="77777777" w:rsidR="00D453D0" w:rsidRPr="000C3AED" w:rsidRDefault="00D453D0" w:rsidP="007514ED">
            <w:pPr>
              <w:pStyle w:val="Tabletext"/>
              <w:jc w:val="left"/>
              <w:rPr>
                <w:sz w:val="18"/>
                <w:lang w:val="ru-RU"/>
              </w:rPr>
            </w:pPr>
            <w:r w:rsidRPr="000C3AED">
              <w:rPr>
                <w:sz w:val="18"/>
                <w:lang w:val="ru-RU"/>
              </w:rPr>
              <w:t>Доступные каналы доставки сигнала управления приложением</w:t>
            </w:r>
          </w:p>
        </w:tc>
        <w:tc>
          <w:tcPr>
            <w:tcW w:w="3684" w:type="dxa"/>
            <w:noWrap/>
          </w:tcPr>
          <w:p w14:paraId="2F2FF160" w14:textId="77777777" w:rsidR="00D453D0" w:rsidRPr="000C3AED" w:rsidRDefault="00D453D0" w:rsidP="007514ED">
            <w:pPr>
              <w:pStyle w:val="Tabletext"/>
              <w:jc w:val="left"/>
              <w:rPr>
                <w:sz w:val="18"/>
                <w:lang w:val="ru-RU"/>
              </w:rPr>
            </w:pPr>
            <w:r w:rsidRPr="000C3AED">
              <w:rPr>
                <w:sz w:val="18"/>
                <w:lang w:val="ru-RU"/>
              </w:rPr>
              <w:t xml:space="preserve">Вещательные и/или широкополосные. </w:t>
            </w:r>
          </w:p>
          <w:p w14:paraId="5D4BCCEF" w14:textId="19F1ADE8" w:rsidR="00D453D0" w:rsidRPr="000C3AED" w:rsidRDefault="00D453D0" w:rsidP="00FB3A07">
            <w:pPr>
              <w:pStyle w:val="Tabletext"/>
              <w:jc w:val="left"/>
              <w:rPr>
                <w:sz w:val="18"/>
                <w:lang w:val="ru-RU"/>
              </w:rPr>
            </w:pPr>
            <w:r w:rsidRPr="000C3AED">
              <w:rPr>
                <w:sz w:val="18"/>
                <w:lang w:val="ru-RU"/>
              </w:rPr>
              <w:t>Доставка сигналов управления приложением по широкополосным каналам предназначена для случаев, когда вызов приложения осуществляется другим приложением, в том числе приложением, соответствующим другим стандартам интерактивного ТВ, например языку разметки радиовещания, или самостоятельными приложениями</w:t>
            </w:r>
          </w:p>
        </w:tc>
        <w:tc>
          <w:tcPr>
            <w:tcW w:w="2693" w:type="dxa"/>
            <w:noWrap/>
          </w:tcPr>
          <w:p w14:paraId="4001DD97" w14:textId="67E4B91E" w:rsidR="00D453D0" w:rsidRPr="000C3AED" w:rsidRDefault="00D453D0" w:rsidP="007514ED">
            <w:pPr>
              <w:pStyle w:val="Tabletext"/>
              <w:jc w:val="left"/>
              <w:rPr>
                <w:sz w:val="18"/>
                <w:lang w:val="ru-RU"/>
              </w:rPr>
            </w:pPr>
            <w:r w:rsidRPr="000C3AED">
              <w:rPr>
                <w:sz w:val="18"/>
                <w:lang w:val="ru-RU"/>
              </w:rPr>
              <w:t>Вещательные и/или</w:t>
            </w:r>
            <w:r w:rsidR="00FB3A07">
              <w:rPr>
                <w:sz w:val="18"/>
                <w:lang w:val="ru-RU"/>
              </w:rPr>
              <w:t> </w:t>
            </w:r>
            <w:r w:rsidRPr="000C3AED">
              <w:rPr>
                <w:sz w:val="18"/>
                <w:lang w:val="ru-RU"/>
              </w:rPr>
              <w:t>широкополосные.</w:t>
            </w:r>
          </w:p>
          <w:p w14:paraId="229ED1DC" w14:textId="5F3D23F0" w:rsidR="00D453D0" w:rsidRPr="000C3AED" w:rsidRDefault="00D453D0" w:rsidP="00FB3A07">
            <w:pPr>
              <w:pStyle w:val="Tabletext"/>
              <w:jc w:val="left"/>
              <w:rPr>
                <w:rFonts w:eastAsia="Malgun Gothic"/>
                <w:color w:val="000000"/>
                <w:kern w:val="24"/>
                <w:sz w:val="18"/>
                <w:lang w:val="ru-RU"/>
              </w:rPr>
            </w:pPr>
            <w:r w:rsidRPr="000C3AED">
              <w:rPr>
                <w:sz w:val="18"/>
                <w:lang w:val="ru-RU"/>
              </w:rPr>
              <w:t>Получение AIT по</w:t>
            </w:r>
            <w:r w:rsidR="00FB3A07">
              <w:rPr>
                <w:sz w:val="18"/>
                <w:lang w:val="ru-RU"/>
              </w:rPr>
              <w:t> </w:t>
            </w:r>
            <w:r w:rsidRPr="000C3AED">
              <w:rPr>
                <w:sz w:val="18"/>
                <w:lang w:val="ru-RU"/>
              </w:rPr>
              <w:t xml:space="preserve">широкополосному каналу используется для запуска приложений, не </w:t>
            </w:r>
            <w:r w:rsidRPr="000C3AED">
              <w:rPr>
                <w:color w:val="000000"/>
                <w:kern w:val="24"/>
                <w:sz w:val="18"/>
                <w:lang w:val="ru-RU"/>
              </w:rPr>
              <w:t>зависящих от</w:t>
            </w:r>
            <w:r w:rsidR="00FB3A07">
              <w:rPr>
                <w:color w:val="000000"/>
                <w:kern w:val="24"/>
                <w:sz w:val="18"/>
                <w:lang w:val="ru-RU"/>
              </w:rPr>
              <w:t> </w:t>
            </w:r>
            <w:r w:rsidRPr="000C3AED">
              <w:rPr>
                <w:color w:val="000000"/>
                <w:kern w:val="24"/>
                <w:sz w:val="18"/>
                <w:lang w:val="ru-RU"/>
              </w:rPr>
              <w:t xml:space="preserve">вещания. Для приложений, связанных с вещанием, получение </w:t>
            </w:r>
            <w:r w:rsidRPr="000C3AED">
              <w:rPr>
                <w:sz w:val="18"/>
                <w:lang w:val="ru-RU"/>
              </w:rPr>
              <w:t>AIT будет осуществляться с</w:t>
            </w:r>
            <w:r w:rsidR="00FB3A07">
              <w:rPr>
                <w:sz w:val="18"/>
                <w:lang w:val="ru-RU"/>
              </w:rPr>
              <w:t> </w:t>
            </w:r>
            <w:r w:rsidRPr="000C3AED">
              <w:rPr>
                <w:sz w:val="18"/>
                <w:lang w:val="ru-RU"/>
              </w:rPr>
              <w:t>помощью вещательного интерфейса</w:t>
            </w:r>
          </w:p>
        </w:tc>
        <w:tc>
          <w:tcPr>
            <w:tcW w:w="2732" w:type="dxa"/>
            <w:noWrap/>
          </w:tcPr>
          <w:p w14:paraId="41E59CE5" w14:textId="77777777" w:rsidR="00D453D0" w:rsidRPr="000C3AED" w:rsidRDefault="00D453D0" w:rsidP="007514ED">
            <w:pPr>
              <w:pStyle w:val="Tabletext"/>
              <w:jc w:val="left"/>
              <w:rPr>
                <w:sz w:val="18"/>
                <w:lang w:val="ru-RU"/>
              </w:rPr>
            </w:pPr>
            <w:r w:rsidRPr="000C3AED">
              <w:rPr>
                <w:sz w:val="18"/>
                <w:lang w:val="ru-RU"/>
              </w:rPr>
              <w:t>Только вещательные.</w:t>
            </w:r>
          </w:p>
          <w:p w14:paraId="20C0CAF8" w14:textId="47989CDB" w:rsidR="00D453D0" w:rsidRPr="000C3AED" w:rsidRDefault="00D453D0" w:rsidP="00FB3A07">
            <w:pPr>
              <w:pStyle w:val="Tabletext"/>
              <w:jc w:val="left"/>
              <w:rPr>
                <w:sz w:val="18"/>
                <w:lang w:val="ru-RU"/>
              </w:rPr>
            </w:pPr>
            <w:r w:rsidRPr="000C3AED">
              <w:rPr>
                <w:sz w:val="18"/>
                <w:lang w:val="ru-RU"/>
              </w:rPr>
              <w:t>Приложение может быть вызвано и запущено с помощью информации AIT, предоставленной путем вещания</w:t>
            </w:r>
          </w:p>
        </w:tc>
        <w:tc>
          <w:tcPr>
            <w:tcW w:w="2880" w:type="dxa"/>
            <w:noWrap/>
          </w:tcPr>
          <w:p w14:paraId="1F375467" w14:textId="09B482FA" w:rsidR="00D453D0" w:rsidRPr="000C3AED" w:rsidRDefault="00D453D0" w:rsidP="007514ED">
            <w:pPr>
              <w:pStyle w:val="Tabletext"/>
              <w:jc w:val="left"/>
              <w:rPr>
                <w:sz w:val="18"/>
                <w:lang w:val="ru-RU"/>
              </w:rPr>
            </w:pPr>
            <w:r w:rsidRPr="000C3AED">
              <w:rPr>
                <w:sz w:val="18"/>
                <w:lang w:val="ru-RU"/>
              </w:rPr>
              <w:t>Вещательные и/или</w:t>
            </w:r>
            <w:r w:rsidR="00FB3A07">
              <w:rPr>
                <w:sz w:val="18"/>
                <w:lang w:val="ru-RU"/>
              </w:rPr>
              <w:t> </w:t>
            </w:r>
            <w:r w:rsidRPr="000C3AED">
              <w:rPr>
                <w:sz w:val="18"/>
                <w:lang w:val="ru-RU"/>
              </w:rPr>
              <w:t>широкополосные. (в частности, Рек. МСЭ-T H.761).</w:t>
            </w:r>
          </w:p>
          <w:p w14:paraId="28ADB1C3" w14:textId="6D11741A" w:rsidR="00D453D0" w:rsidRPr="000C3AED" w:rsidRDefault="00D453D0" w:rsidP="00FB3A07">
            <w:pPr>
              <w:pStyle w:val="Tablehead"/>
              <w:spacing w:before="40" w:after="40"/>
              <w:jc w:val="left"/>
              <w:rPr>
                <w:rFonts w:eastAsia="Malgun Gothic"/>
                <w:b w:val="0"/>
                <w:bCs/>
                <w:color w:val="000000"/>
                <w:kern w:val="24"/>
                <w:lang w:val="ru-RU"/>
              </w:rPr>
            </w:pPr>
            <w:r w:rsidRPr="000C3AED">
              <w:rPr>
                <w:b w:val="0"/>
                <w:sz w:val="18"/>
                <w:lang w:val="ru-RU"/>
              </w:rPr>
              <w:t>Для доставки сигналов управления приложением используются (вещательный и широкополосный) механизмы, доступные через AIT, а также через команды</w:t>
            </w:r>
            <w:r w:rsidRPr="000C3AED">
              <w:rPr>
                <w:lang w:val="ru-RU"/>
              </w:rPr>
              <w:t xml:space="preserve"> </w:t>
            </w:r>
            <w:r w:rsidRPr="000C3AED">
              <w:rPr>
                <w:b w:val="0"/>
                <w:sz w:val="18"/>
                <w:lang w:val="ru-RU"/>
              </w:rPr>
              <w:t xml:space="preserve">редактирования NCL </w:t>
            </w:r>
          </w:p>
        </w:tc>
      </w:tr>
    </w:tbl>
    <w:p w14:paraId="1796E2FA" w14:textId="52BC7A90" w:rsidR="006D66AF" w:rsidRDefault="006D66AF"/>
    <w:p w14:paraId="23B6D00A" w14:textId="77777777" w:rsidR="006D66AF" w:rsidRDefault="006D66AF">
      <w:pPr>
        <w:tabs>
          <w:tab w:val="clear" w:pos="794"/>
          <w:tab w:val="clear" w:pos="1191"/>
          <w:tab w:val="clear" w:pos="1588"/>
          <w:tab w:val="clear" w:pos="1985"/>
        </w:tabs>
        <w:overflowPunct/>
        <w:autoSpaceDE/>
        <w:autoSpaceDN/>
        <w:adjustRightInd/>
        <w:spacing w:before="0"/>
        <w:jc w:val="left"/>
        <w:textAlignment w:val="auto"/>
      </w:pPr>
      <w:r>
        <w:br w:type="page"/>
      </w:r>
    </w:p>
    <w:p w14:paraId="3E96E751" w14:textId="7A3D9CCC" w:rsidR="006D66AF" w:rsidRPr="006D66AF" w:rsidRDefault="006D66AF" w:rsidP="006D66AF">
      <w:pPr>
        <w:pStyle w:val="TableNo"/>
        <w:rPr>
          <w:lang w:val="ru-RU"/>
        </w:rPr>
      </w:pPr>
      <w:r w:rsidRPr="00C33784">
        <w:rPr>
          <w:lang w:val="ru-RU"/>
        </w:rPr>
        <w:lastRenderedPageBreak/>
        <w:t>ТАБЛИЦА</w:t>
      </w:r>
      <w:r w:rsidRPr="00C33784">
        <w:t xml:space="preserve"> 2</w:t>
      </w:r>
      <w:r>
        <w:rPr>
          <w:lang w:val="ru-RU"/>
        </w:rPr>
        <w:t xml:space="preserve"> (</w:t>
      </w:r>
      <w:r w:rsidRPr="006D66AF">
        <w:rPr>
          <w:i/>
          <w:lang w:val="ru-RU"/>
        </w:rPr>
        <w:t>продолжение</w:t>
      </w:r>
      <w:r>
        <w:rPr>
          <w:lang w:val="ru-RU"/>
        </w:rPr>
        <w:t>)</w:t>
      </w:r>
    </w:p>
    <w:tbl>
      <w:tblPr>
        <w:tblW w:w="1429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A0" w:firstRow="1" w:lastRow="0" w:firstColumn="1" w:lastColumn="0" w:noHBand="0" w:noVBand="0"/>
      </w:tblPr>
      <w:tblGrid>
        <w:gridCol w:w="2298"/>
        <w:gridCol w:w="3343"/>
        <w:gridCol w:w="2976"/>
        <w:gridCol w:w="2835"/>
        <w:gridCol w:w="2841"/>
      </w:tblGrid>
      <w:tr w:rsidR="006D66AF" w:rsidRPr="000C3AED" w14:paraId="180CC385" w14:textId="77777777" w:rsidTr="009755B0">
        <w:tc>
          <w:tcPr>
            <w:tcW w:w="2298" w:type="dxa"/>
            <w:tcBorders>
              <w:top w:val="single" w:sz="4" w:space="0" w:color="auto"/>
              <w:left w:val="single" w:sz="4" w:space="0" w:color="auto"/>
              <w:bottom w:val="single" w:sz="4" w:space="0" w:color="auto"/>
              <w:right w:val="single" w:sz="4" w:space="0" w:color="auto"/>
            </w:tcBorders>
            <w:noWrap/>
          </w:tcPr>
          <w:p w14:paraId="0822A46D" w14:textId="77777777" w:rsidR="006D66AF" w:rsidRPr="006D66AF" w:rsidRDefault="006D66AF" w:rsidP="006D66AF">
            <w:pPr>
              <w:pStyle w:val="Tablehead"/>
              <w:rPr>
                <w:sz w:val="18"/>
                <w:szCs w:val="18"/>
                <w:lang w:val="ru-RU"/>
              </w:rPr>
            </w:pPr>
          </w:p>
        </w:tc>
        <w:tc>
          <w:tcPr>
            <w:tcW w:w="3343" w:type="dxa"/>
            <w:tcBorders>
              <w:top w:val="single" w:sz="4" w:space="0" w:color="auto"/>
              <w:left w:val="single" w:sz="4" w:space="0" w:color="auto"/>
              <w:bottom w:val="single" w:sz="4" w:space="0" w:color="auto"/>
              <w:right w:val="single" w:sz="4" w:space="0" w:color="auto"/>
            </w:tcBorders>
            <w:noWrap/>
          </w:tcPr>
          <w:p w14:paraId="340AB0A1" w14:textId="77777777" w:rsidR="006D66AF" w:rsidRPr="006D66AF" w:rsidRDefault="006D66AF" w:rsidP="006D66AF">
            <w:pPr>
              <w:pStyle w:val="Tablehead"/>
              <w:rPr>
                <w:sz w:val="18"/>
                <w:szCs w:val="18"/>
                <w:lang w:val="ru-RU"/>
              </w:rPr>
            </w:pPr>
            <w:proofErr w:type="spellStart"/>
            <w:r w:rsidRPr="006D66AF">
              <w:rPr>
                <w:sz w:val="18"/>
                <w:szCs w:val="18"/>
                <w:lang w:val="ru-RU"/>
              </w:rPr>
              <w:t>Hybridcast</w:t>
            </w:r>
            <w:proofErr w:type="spellEnd"/>
          </w:p>
        </w:tc>
        <w:tc>
          <w:tcPr>
            <w:tcW w:w="2976" w:type="dxa"/>
            <w:tcBorders>
              <w:top w:val="single" w:sz="4" w:space="0" w:color="auto"/>
              <w:left w:val="single" w:sz="4" w:space="0" w:color="auto"/>
              <w:bottom w:val="single" w:sz="4" w:space="0" w:color="auto"/>
              <w:right w:val="single" w:sz="4" w:space="0" w:color="auto"/>
            </w:tcBorders>
            <w:noWrap/>
          </w:tcPr>
          <w:p w14:paraId="1926F1D3" w14:textId="77777777" w:rsidR="006D66AF" w:rsidRPr="006D66AF" w:rsidRDefault="006D66AF" w:rsidP="006D66AF">
            <w:pPr>
              <w:pStyle w:val="Tablehead"/>
              <w:rPr>
                <w:sz w:val="18"/>
                <w:szCs w:val="18"/>
                <w:lang w:val="ru-RU"/>
              </w:rPr>
            </w:pPr>
            <w:proofErr w:type="spellStart"/>
            <w:r w:rsidRPr="006D66AF">
              <w:rPr>
                <w:sz w:val="18"/>
                <w:szCs w:val="18"/>
                <w:lang w:val="ru-RU"/>
              </w:rPr>
              <w:t>HbbTV</w:t>
            </w:r>
            <w:proofErr w:type="spellEnd"/>
          </w:p>
        </w:tc>
        <w:tc>
          <w:tcPr>
            <w:tcW w:w="2835" w:type="dxa"/>
            <w:tcBorders>
              <w:top w:val="single" w:sz="4" w:space="0" w:color="auto"/>
              <w:left w:val="single" w:sz="4" w:space="0" w:color="auto"/>
              <w:bottom w:val="single" w:sz="4" w:space="0" w:color="auto"/>
              <w:right w:val="single" w:sz="4" w:space="0" w:color="auto"/>
            </w:tcBorders>
            <w:noWrap/>
          </w:tcPr>
          <w:p w14:paraId="0617DD42" w14:textId="7F3D34A3" w:rsidR="006D66AF" w:rsidRPr="006D66AF" w:rsidRDefault="002F417C" w:rsidP="006D66AF">
            <w:pPr>
              <w:pStyle w:val="Tablehead"/>
              <w:rPr>
                <w:sz w:val="18"/>
                <w:szCs w:val="18"/>
                <w:lang w:val="ru-RU"/>
              </w:rPr>
            </w:pPr>
            <w:proofErr w:type="spellStart"/>
            <w:r w:rsidRPr="002F417C">
              <w:rPr>
                <w:rFonts w:asciiTheme="majorBidi" w:hAnsiTheme="majorBidi" w:cstheme="majorBidi"/>
                <w:sz w:val="18"/>
                <w:lang w:val="en-US" w:eastAsia="ja-JP"/>
              </w:rPr>
              <w:t>TOPSmedia</w:t>
            </w:r>
            <w:proofErr w:type="spellEnd"/>
          </w:p>
        </w:tc>
        <w:tc>
          <w:tcPr>
            <w:tcW w:w="2841" w:type="dxa"/>
            <w:tcBorders>
              <w:top w:val="single" w:sz="4" w:space="0" w:color="auto"/>
              <w:left w:val="single" w:sz="4" w:space="0" w:color="auto"/>
              <w:bottom w:val="single" w:sz="4" w:space="0" w:color="auto"/>
              <w:right w:val="single" w:sz="4" w:space="0" w:color="auto"/>
            </w:tcBorders>
            <w:noWrap/>
          </w:tcPr>
          <w:p w14:paraId="5C8FE9E4" w14:textId="77777777" w:rsidR="006D66AF" w:rsidRPr="006D66AF" w:rsidRDefault="006D66AF" w:rsidP="006D66AF">
            <w:pPr>
              <w:pStyle w:val="Tablehead"/>
              <w:rPr>
                <w:sz w:val="18"/>
                <w:szCs w:val="18"/>
                <w:lang w:val="ru-RU"/>
              </w:rPr>
            </w:pPr>
            <w:proofErr w:type="spellStart"/>
            <w:r w:rsidRPr="006D66AF">
              <w:rPr>
                <w:sz w:val="18"/>
                <w:szCs w:val="18"/>
                <w:lang w:val="ru-RU"/>
              </w:rPr>
              <w:t>Ginga</w:t>
            </w:r>
            <w:proofErr w:type="spellEnd"/>
          </w:p>
        </w:tc>
      </w:tr>
      <w:tr w:rsidR="00D453D0" w:rsidRPr="000C3AED" w14:paraId="7C1EF615" w14:textId="77777777" w:rsidTr="009755B0">
        <w:tc>
          <w:tcPr>
            <w:tcW w:w="2298" w:type="dxa"/>
            <w:noWrap/>
          </w:tcPr>
          <w:p w14:paraId="6E20A1D1" w14:textId="77777777" w:rsidR="00D453D0" w:rsidRPr="000C3AED" w:rsidRDefault="00D453D0" w:rsidP="007514ED">
            <w:pPr>
              <w:pStyle w:val="Tabletext"/>
              <w:jc w:val="left"/>
              <w:rPr>
                <w:sz w:val="18"/>
                <w:lang w:val="ru-RU"/>
              </w:rPr>
            </w:pPr>
            <w:r w:rsidRPr="000C3AED">
              <w:rPr>
                <w:sz w:val="18"/>
                <w:lang w:val="ru-RU"/>
              </w:rPr>
              <w:t>Поддержка приложения, связанного с услугой</w:t>
            </w:r>
          </w:p>
        </w:tc>
        <w:tc>
          <w:tcPr>
            <w:tcW w:w="3343" w:type="dxa"/>
            <w:noWrap/>
          </w:tcPr>
          <w:p w14:paraId="74ECD379" w14:textId="77777777" w:rsidR="00D453D0" w:rsidRPr="000C3AED" w:rsidRDefault="00D453D0" w:rsidP="007514ED">
            <w:pPr>
              <w:pStyle w:val="Tabletext"/>
              <w:jc w:val="left"/>
              <w:rPr>
                <w:sz w:val="18"/>
                <w:lang w:val="ru-RU"/>
              </w:rPr>
            </w:pPr>
            <w:r w:rsidRPr="000C3AED">
              <w:rPr>
                <w:sz w:val="18"/>
                <w:lang w:val="ru-RU"/>
              </w:rPr>
              <w:t>Обеспечивается.</w:t>
            </w:r>
          </w:p>
          <w:p w14:paraId="3C79AF3C" w14:textId="1DADB41F" w:rsidR="00D453D0" w:rsidRPr="000C3AED" w:rsidRDefault="00D453D0" w:rsidP="006D66AF">
            <w:pPr>
              <w:pStyle w:val="Tabletext"/>
              <w:jc w:val="left"/>
              <w:rPr>
                <w:sz w:val="18"/>
                <w:lang w:val="ru-RU"/>
              </w:rPr>
            </w:pPr>
            <w:r w:rsidRPr="000C3AED">
              <w:rPr>
                <w:sz w:val="18"/>
                <w:lang w:val="ru-RU"/>
              </w:rPr>
              <w:t>Приложение данного типа может быть запущено сигналом управления приложением, передаваемым по</w:t>
            </w:r>
            <w:r w:rsidR="006D66AF">
              <w:rPr>
                <w:sz w:val="18"/>
                <w:lang w:val="ru-RU"/>
              </w:rPr>
              <w:t> </w:t>
            </w:r>
            <w:r w:rsidRPr="000C3AED">
              <w:rPr>
                <w:sz w:val="18"/>
                <w:lang w:val="ru-RU"/>
              </w:rPr>
              <w:t>заданному вещательному каналу, к</w:t>
            </w:r>
            <w:r w:rsidR="006D66AF">
              <w:rPr>
                <w:sz w:val="18"/>
                <w:lang w:val="ru-RU"/>
              </w:rPr>
              <w:t> </w:t>
            </w:r>
            <w:r w:rsidRPr="000C3AED">
              <w:rPr>
                <w:sz w:val="18"/>
                <w:lang w:val="ru-RU"/>
              </w:rPr>
              <w:t>которому относится это приложение</w:t>
            </w:r>
          </w:p>
        </w:tc>
        <w:tc>
          <w:tcPr>
            <w:tcW w:w="2976" w:type="dxa"/>
            <w:noWrap/>
          </w:tcPr>
          <w:p w14:paraId="23446864" w14:textId="77777777" w:rsidR="00D453D0" w:rsidRPr="000C3AED" w:rsidRDefault="00D453D0" w:rsidP="007514ED">
            <w:pPr>
              <w:pStyle w:val="Tabletext"/>
              <w:jc w:val="left"/>
              <w:rPr>
                <w:sz w:val="18"/>
                <w:lang w:val="ru-RU"/>
              </w:rPr>
            </w:pPr>
            <w:r w:rsidRPr="000C3AED">
              <w:rPr>
                <w:sz w:val="18"/>
                <w:lang w:val="ru-RU"/>
              </w:rPr>
              <w:t>Обеспечивается.</w:t>
            </w:r>
          </w:p>
          <w:p w14:paraId="126584C5" w14:textId="2BE3BA7E" w:rsidR="00D453D0" w:rsidRPr="000C3AED" w:rsidRDefault="00D453D0" w:rsidP="006D66AF">
            <w:pPr>
              <w:pStyle w:val="Tabletext"/>
              <w:jc w:val="left"/>
              <w:rPr>
                <w:rFonts w:eastAsia="Malgun Gothic"/>
                <w:sz w:val="18"/>
                <w:lang w:val="ru-RU"/>
              </w:rPr>
            </w:pPr>
            <w:r w:rsidRPr="000C3AED">
              <w:rPr>
                <w:sz w:val="18"/>
                <w:lang w:val="ru-RU"/>
              </w:rPr>
              <w:t>Приложение данного типа может быть запущено сигналом управления приложением, передаваемым по заданному вещательному каналу, к которому относится это приложение</w:t>
            </w:r>
          </w:p>
        </w:tc>
        <w:tc>
          <w:tcPr>
            <w:tcW w:w="2835" w:type="dxa"/>
            <w:noWrap/>
          </w:tcPr>
          <w:p w14:paraId="5BA33522" w14:textId="77777777" w:rsidR="00D453D0" w:rsidRPr="000C3AED" w:rsidRDefault="00D453D0" w:rsidP="007514ED">
            <w:pPr>
              <w:pStyle w:val="Tabletext"/>
              <w:jc w:val="left"/>
              <w:rPr>
                <w:sz w:val="18"/>
                <w:lang w:val="ru-RU"/>
              </w:rPr>
            </w:pPr>
            <w:r w:rsidRPr="000C3AED">
              <w:rPr>
                <w:sz w:val="18"/>
                <w:lang w:val="ru-RU"/>
              </w:rPr>
              <w:t>Обеспечивается.</w:t>
            </w:r>
          </w:p>
          <w:p w14:paraId="1F3A42B4" w14:textId="77777777" w:rsidR="00D453D0" w:rsidRPr="000C3AED" w:rsidRDefault="00D453D0" w:rsidP="007514ED">
            <w:pPr>
              <w:pStyle w:val="Tabletext"/>
              <w:jc w:val="left"/>
              <w:rPr>
                <w:sz w:val="18"/>
                <w:lang w:val="ru-RU"/>
              </w:rPr>
            </w:pPr>
            <w:r w:rsidRPr="000C3AED">
              <w:rPr>
                <w:sz w:val="18"/>
                <w:lang w:val="ru-RU"/>
              </w:rPr>
              <w:t xml:space="preserve">Приложение данного типа может быть запущено сигналом управления приложением, передаваемым по заданному вещательному каналу, к которому относится это приложение. </w:t>
            </w:r>
          </w:p>
          <w:p w14:paraId="191DB5B4" w14:textId="0746A4CA" w:rsidR="00D453D0" w:rsidRPr="000C3AED" w:rsidRDefault="00D453D0" w:rsidP="006D66AF">
            <w:pPr>
              <w:pStyle w:val="Tabletext"/>
              <w:jc w:val="left"/>
              <w:rPr>
                <w:sz w:val="18"/>
                <w:lang w:val="ru-RU"/>
              </w:rPr>
            </w:pPr>
            <w:r w:rsidRPr="000C3AED">
              <w:rPr>
                <w:sz w:val="18"/>
                <w:lang w:val="ru-RU"/>
              </w:rPr>
              <w:t>Кроме того, приложение, загружаемое из магазина, может быть запущено конечными пользователями как приложение, которое конфигурировано под</w:t>
            </w:r>
            <w:r w:rsidR="006D66AF">
              <w:rPr>
                <w:sz w:val="18"/>
                <w:lang w:val="ru-RU"/>
              </w:rPr>
              <w:t> </w:t>
            </w:r>
            <w:r w:rsidRPr="000C3AED">
              <w:rPr>
                <w:sz w:val="18"/>
                <w:lang w:val="ru-RU"/>
              </w:rPr>
              <w:t>приложение, активируемое при вещании</w:t>
            </w:r>
            <w:r w:rsidR="006D66AF">
              <w:rPr>
                <w:sz w:val="18"/>
                <w:lang w:val="ru-RU"/>
              </w:rPr>
              <w:br/>
            </w:r>
            <w:r w:rsidRPr="000C3AED">
              <w:rPr>
                <w:sz w:val="18"/>
                <w:lang w:val="ru-RU"/>
              </w:rPr>
              <w:t>(доступ к вещательным ресурсам ограничен разрешениями приложения)</w:t>
            </w:r>
          </w:p>
        </w:tc>
        <w:tc>
          <w:tcPr>
            <w:tcW w:w="2841" w:type="dxa"/>
            <w:noWrap/>
          </w:tcPr>
          <w:p w14:paraId="23D08AB7" w14:textId="77777777" w:rsidR="00D453D0" w:rsidRPr="000C3AED" w:rsidRDefault="00D453D0" w:rsidP="007514ED">
            <w:pPr>
              <w:pStyle w:val="Tabletext"/>
              <w:rPr>
                <w:sz w:val="18"/>
                <w:lang w:val="ru-RU"/>
              </w:rPr>
            </w:pPr>
            <w:r w:rsidRPr="000C3AED">
              <w:rPr>
                <w:sz w:val="18"/>
                <w:lang w:val="ru-RU"/>
              </w:rPr>
              <w:t>Обеспечивается.</w:t>
            </w:r>
          </w:p>
          <w:p w14:paraId="12665D88" w14:textId="77777777" w:rsidR="00D453D0" w:rsidRPr="000C3AED" w:rsidRDefault="00D453D0" w:rsidP="007514ED">
            <w:pPr>
              <w:pStyle w:val="Tabletext"/>
              <w:jc w:val="left"/>
              <w:rPr>
                <w:sz w:val="18"/>
                <w:lang w:val="ru-RU"/>
              </w:rPr>
            </w:pPr>
            <w:r w:rsidRPr="000C3AED">
              <w:rPr>
                <w:sz w:val="18"/>
                <w:lang w:val="ru-RU"/>
              </w:rPr>
              <w:t>Приложение данного типа может быть запущено сигналом управления приложением, передаваемым по заданному вещательному каналу, к которому относится это приложение</w:t>
            </w:r>
          </w:p>
        </w:tc>
      </w:tr>
      <w:tr w:rsidR="00D453D0" w:rsidRPr="000C3AED" w14:paraId="037662BB" w14:textId="77777777" w:rsidTr="009755B0">
        <w:trPr>
          <w:cantSplit/>
        </w:trPr>
        <w:tc>
          <w:tcPr>
            <w:tcW w:w="2298" w:type="dxa"/>
            <w:noWrap/>
          </w:tcPr>
          <w:p w14:paraId="4AD36F00" w14:textId="77777777" w:rsidR="00D453D0" w:rsidRPr="000C3AED" w:rsidRDefault="00D453D0" w:rsidP="007514ED">
            <w:pPr>
              <w:pStyle w:val="Tabletext"/>
              <w:jc w:val="left"/>
              <w:rPr>
                <w:sz w:val="18"/>
                <w:lang w:val="ru-RU"/>
              </w:rPr>
            </w:pPr>
            <w:r w:rsidRPr="000C3AED">
              <w:rPr>
                <w:sz w:val="18"/>
                <w:lang w:val="ru-RU"/>
              </w:rPr>
              <w:t>Поддержка самостоятельного приложения</w:t>
            </w:r>
          </w:p>
        </w:tc>
        <w:tc>
          <w:tcPr>
            <w:tcW w:w="3343" w:type="dxa"/>
            <w:noWrap/>
          </w:tcPr>
          <w:p w14:paraId="2C563814" w14:textId="77777777" w:rsidR="00D453D0" w:rsidRPr="000C3AED" w:rsidRDefault="00D453D0" w:rsidP="007514ED">
            <w:pPr>
              <w:pStyle w:val="Tabletext"/>
              <w:jc w:val="left"/>
              <w:rPr>
                <w:sz w:val="18"/>
                <w:lang w:val="ru-RU"/>
              </w:rPr>
            </w:pPr>
            <w:r w:rsidRPr="000C3AED">
              <w:rPr>
                <w:sz w:val="18"/>
                <w:lang w:val="ru-RU"/>
              </w:rPr>
              <w:t>Обеспечивается.</w:t>
            </w:r>
          </w:p>
          <w:p w14:paraId="02B23262" w14:textId="30196024" w:rsidR="00D453D0" w:rsidRPr="000C3AED" w:rsidRDefault="00D453D0" w:rsidP="006D66AF">
            <w:pPr>
              <w:pStyle w:val="Tabletext"/>
              <w:jc w:val="left"/>
              <w:rPr>
                <w:sz w:val="18"/>
                <w:lang w:val="ru-RU"/>
              </w:rPr>
            </w:pPr>
            <w:r w:rsidRPr="000C3AED">
              <w:rPr>
                <w:sz w:val="18"/>
                <w:lang w:val="ru-RU"/>
              </w:rPr>
              <w:t>Для данного типа приложений могут использоваться управляемые приложения, не ориентированные на</w:t>
            </w:r>
            <w:r w:rsidR="006D66AF">
              <w:rPr>
                <w:sz w:val="18"/>
                <w:lang w:val="ru-RU"/>
              </w:rPr>
              <w:t> </w:t>
            </w:r>
            <w:r w:rsidRPr="000C3AED">
              <w:rPr>
                <w:sz w:val="18"/>
                <w:lang w:val="ru-RU"/>
              </w:rPr>
              <w:t>вещание. Сигналы управления приложением для управляемых приложений, не ориентированных на</w:t>
            </w:r>
            <w:r w:rsidR="006D66AF">
              <w:rPr>
                <w:sz w:val="18"/>
                <w:lang w:val="ru-RU"/>
              </w:rPr>
              <w:t> </w:t>
            </w:r>
            <w:r w:rsidRPr="000C3AED">
              <w:rPr>
                <w:sz w:val="18"/>
                <w:lang w:val="ru-RU"/>
              </w:rPr>
              <w:t>вещание, могут включать дополнительную информацию о</w:t>
            </w:r>
            <w:r w:rsidR="006D66AF">
              <w:rPr>
                <w:sz w:val="18"/>
                <w:lang w:val="ru-RU"/>
              </w:rPr>
              <w:t> </w:t>
            </w:r>
            <w:r w:rsidRPr="000C3AED">
              <w:rPr>
                <w:sz w:val="18"/>
                <w:lang w:val="ru-RU"/>
              </w:rPr>
              <w:t>ресурсах и функциях, которые используются этими приложениями. Радиовещательные организации могут представлять информацию по условиям выполнения и доступу к вещательным ресурсам по вещательным каналам. Приемник оценивает информацию, которая получена как в приложении, так</w:t>
            </w:r>
            <w:r w:rsidR="006D66AF">
              <w:rPr>
                <w:sz w:val="18"/>
                <w:lang w:val="ru-RU"/>
              </w:rPr>
              <w:t> </w:t>
            </w:r>
            <w:r w:rsidRPr="000C3AED">
              <w:rPr>
                <w:sz w:val="18"/>
                <w:lang w:val="ru-RU"/>
              </w:rPr>
              <w:t>и от радиовещательной организации, и управляет выполнением приложения и</w:t>
            </w:r>
            <w:r w:rsidR="006D66AF">
              <w:rPr>
                <w:sz w:val="18"/>
                <w:lang w:val="ru-RU"/>
              </w:rPr>
              <w:t> </w:t>
            </w:r>
            <w:r w:rsidRPr="000C3AED">
              <w:rPr>
                <w:sz w:val="18"/>
                <w:lang w:val="ru-RU"/>
              </w:rPr>
              <w:t>отображением. В некоторых случаях выполнение приложения может быть приостановлено. Оценка осуществляется каждый раз при смене канала</w:t>
            </w:r>
          </w:p>
        </w:tc>
        <w:tc>
          <w:tcPr>
            <w:tcW w:w="2976" w:type="dxa"/>
            <w:noWrap/>
          </w:tcPr>
          <w:p w14:paraId="09438849" w14:textId="77777777" w:rsidR="00D453D0" w:rsidRPr="000C3AED" w:rsidRDefault="00D453D0" w:rsidP="007514ED">
            <w:pPr>
              <w:pStyle w:val="Tabletext"/>
              <w:jc w:val="left"/>
              <w:rPr>
                <w:sz w:val="18"/>
                <w:lang w:val="ru-RU"/>
              </w:rPr>
            </w:pPr>
            <w:r w:rsidRPr="000C3AED">
              <w:rPr>
                <w:sz w:val="18"/>
                <w:lang w:val="ru-RU"/>
              </w:rPr>
              <w:t>Обеспечивается.</w:t>
            </w:r>
          </w:p>
          <w:p w14:paraId="7ED01237" w14:textId="14907B45" w:rsidR="00D453D0" w:rsidRPr="000C3AED" w:rsidRDefault="00D453D0" w:rsidP="006D66AF">
            <w:pPr>
              <w:pStyle w:val="Tabletext"/>
              <w:jc w:val="left"/>
              <w:rPr>
                <w:rFonts w:eastAsia="Malgun Gothic"/>
                <w:color w:val="000000"/>
                <w:kern w:val="24"/>
                <w:sz w:val="18"/>
                <w:lang w:val="ru-RU"/>
              </w:rPr>
            </w:pPr>
            <w:r w:rsidRPr="000C3AED">
              <w:rPr>
                <w:color w:val="000000"/>
                <w:kern w:val="24"/>
                <w:sz w:val="18"/>
                <w:lang w:val="ru-RU"/>
              </w:rPr>
              <w:t>Для данного типа приложений может использоваться приложение, не зависящее от вещания. Приложение, связанное с вещанием, может осуществить преобразование в приложение, не</w:t>
            </w:r>
            <w:r w:rsidR="006D66AF">
              <w:rPr>
                <w:color w:val="000000"/>
                <w:kern w:val="24"/>
                <w:sz w:val="18"/>
                <w:lang w:val="ru-RU"/>
              </w:rPr>
              <w:t> </w:t>
            </w:r>
            <w:r w:rsidRPr="000C3AED">
              <w:rPr>
                <w:color w:val="000000"/>
                <w:kern w:val="24"/>
                <w:sz w:val="18"/>
                <w:lang w:val="ru-RU"/>
              </w:rPr>
              <w:t>зависящее от вещания, или</w:t>
            </w:r>
            <w:r w:rsidR="006D66AF">
              <w:rPr>
                <w:color w:val="000000"/>
                <w:kern w:val="24"/>
                <w:sz w:val="18"/>
                <w:lang w:val="ru-RU"/>
              </w:rPr>
              <w:t> </w:t>
            </w:r>
            <w:r w:rsidRPr="000C3AED">
              <w:rPr>
                <w:color w:val="000000"/>
                <w:kern w:val="24"/>
                <w:sz w:val="18"/>
                <w:lang w:val="ru-RU"/>
              </w:rPr>
              <w:t>вызвать его, и в некоторых случаях может осуществить обратное преобразование в приложение, связанное с вещанием</w:t>
            </w:r>
          </w:p>
        </w:tc>
        <w:tc>
          <w:tcPr>
            <w:tcW w:w="2835" w:type="dxa"/>
            <w:noWrap/>
          </w:tcPr>
          <w:p w14:paraId="0F57B392" w14:textId="77777777" w:rsidR="00D453D0" w:rsidRPr="000C3AED" w:rsidRDefault="00D453D0" w:rsidP="007514ED">
            <w:pPr>
              <w:pStyle w:val="Tabletext"/>
              <w:jc w:val="left"/>
              <w:rPr>
                <w:sz w:val="18"/>
                <w:lang w:val="ru-RU"/>
              </w:rPr>
            </w:pPr>
            <w:r w:rsidRPr="000C3AED">
              <w:rPr>
                <w:sz w:val="18"/>
                <w:lang w:val="ru-RU"/>
              </w:rPr>
              <w:t>Обеспечивается.</w:t>
            </w:r>
          </w:p>
          <w:p w14:paraId="3290AC73" w14:textId="683FA7FD" w:rsidR="00D453D0" w:rsidRPr="000C3AED" w:rsidRDefault="00D453D0" w:rsidP="006D66AF">
            <w:pPr>
              <w:pStyle w:val="Tabletext"/>
              <w:jc w:val="left"/>
              <w:rPr>
                <w:color w:val="000000"/>
                <w:kern w:val="24"/>
                <w:sz w:val="18"/>
                <w:lang w:val="ru-RU"/>
              </w:rPr>
            </w:pPr>
            <w:r w:rsidRPr="000C3AED">
              <w:rPr>
                <w:color w:val="000000"/>
                <w:kern w:val="24"/>
                <w:sz w:val="18"/>
                <w:lang w:val="ru-RU"/>
              </w:rPr>
              <w:t>Для данного типа приложений может использоваться приложение, деактивируемое при вещании. Оно может быть вызвано приложением, активируемым при вещании, или</w:t>
            </w:r>
            <w:r w:rsidR="006D66AF">
              <w:rPr>
                <w:color w:val="000000"/>
                <w:kern w:val="24"/>
                <w:sz w:val="18"/>
                <w:lang w:val="ru-RU"/>
              </w:rPr>
              <w:t> </w:t>
            </w:r>
            <w:r w:rsidRPr="000C3AED">
              <w:rPr>
                <w:color w:val="000000"/>
                <w:kern w:val="24"/>
                <w:sz w:val="18"/>
                <w:lang w:val="ru-RU"/>
              </w:rPr>
              <w:t>запущено конечными пользователями как загружаемое приложение и приложение, деактивируемое при вещании</w:t>
            </w:r>
          </w:p>
        </w:tc>
        <w:tc>
          <w:tcPr>
            <w:tcW w:w="2841" w:type="dxa"/>
            <w:noWrap/>
          </w:tcPr>
          <w:p w14:paraId="73348B65" w14:textId="1E088D17" w:rsidR="00D453D0" w:rsidRPr="000C3AED" w:rsidRDefault="00D453D0" w:rsidP="007514ED">
            <w:pPr>
              <w:pStyle w:val="Tabletext"/>
              <w:jc w:val="left"/>
              <w:rPr>
                <w:rFonts w:eastAsia="Malgun Gothic"/>
                <w:color w:val="000000"/>
                <w:kern w:val="24"/>
                <w:sz w:val="18"/>
                <w:lang w:val="ru-RU"/>
              </w:rPr>
            </w:pPr>
            <w:r w:rsidRPr="000C3AED">
              <w:rPr>
                <w:sz w:val="18"/>
                <w:lang w:val="ru-RU"/>
              </w:rPr>
              <w:t xml:space="preserve">Обеспечивается </w:t>
            </w:r>
            <w:r w:rsidRPr="000C3AED">
              <w:rPr>
                <w:color w:val="000000"/>
                <w:kern w:val="24"/>
                <w:sz w:val="18"/>
                <w:lang w:val="ru-RU"/>
              </w:rPr>
              <w:t>с помощью управляемых приложений для</w:t>
            </w:r>
            <w:r w:rsidR="006D66AF">
              <w:rPr>
                <w:color w:val="000000"/>
                <w:kern w:val="24"/>
                <w:sz w:val="18"/>
                <w:lang w:val="ru-RU"/>
              </w:rPr>
              <w:t> </w:t>
            </w:r>
            <w:r w:rsidRPr="000C3AED">
              <w:rPr>
                <w:color w:val="000000"/>
                <w:kern w:val="24"/>
                <w:sz w:val="18"/>
                <w:lang w:val="ru-RU"/>
              </w:rPr>
              <w:t xml:space="preserve">вещания, объявляемых </w:t>
            </w:r>
            <w:r w:rsidRPr="000C3AED">
              <w:rPr>
                <w:sz w:val="18"/>
                <w:lang w:val="ru-RU"/>
              </w:rPr>
              <w:t>с</w:t>
            </w:r>
            <w:r w:rsidR="006D66AF">
              <w:rPr>
                <w:sz w:val="18"/>
                <w:lang w:val="ru-RU"/>
              </w:rPr>
              <w:t> </w:t>
            </w:r>
            <w:r w:rsidRPr="000C3AED">
              <w:rPr>
                <w:sz w:val="18"/>
                <w:lang w:val="ru-RU"/>
              </w:rPr>
              <w:t xml:space="preserve">использованием </w:t>
            </w:r>
            <w:r w:rsidRPr="000C3AED">
              <w:rPr>
                <w:color w:val="000000"/>
                <w:kern w:val="24"/>
                <w:sz w:val="18"/>
                <w:lang w:val="ru-RU"/>
              </w:rPr>
              <w:t>значения UNBOUNDED (без привязки) для</w:t>
            </w:r>
            <w:r w:rsidR="002F417C">
              <w:rPr>
                <w:color w:val="000000"/>
                <w:kern w:val="24"/>
                <w:sz w:val="18"/>
                <w:lang w:val="ru-RU"/>
              </w:rPr>
              <w:t> </w:t>
            </w:r>
            <w:r w:rsidRPr="000C3AED">
              <w:rPr>
                <w:color w:val="000000"/>
                <w:sz w:val="18"/>
                <w:lang w:val="ru-RU"/>
              </w:rPr>
              <w:t>кода управления</w:t>
            </w:r>
            <w:r w:rsidRPr="000C3AED">
              <w:rPr>
                <w:color w:val="000000"/>
                <w:kern w:val="24"/>
                <w:sz w:val="18"/>
                <w:lang w:val="ru-RU"/>
              </w:rPr>
              <w:t xml:space="preserve"> в AIT.</w:t>
            </w:r>
          </w:p>
          <w:p w14:paraId="41D496CE" w14:textId="034F0BAE" w:rsidR="00D453D0" w:rsidRPr="000C3AED" w:rsidRDefault="00D453D0" w:rsidP="007514ED">
            <w:pPr>
              <w:pStyle w:val="Tabletext"/>
              <w:jc w:val="left"/>
              <w:rPr>
                <w:rFonts w:eastAsia="Malgun Gothic"/>
                <w:color w:val="000000"/>
                <w:kern w:val="24"/>
                <w:sz w:val="18"/>
                <w:lang w:val="ru-RU"/>
              </w:rPr>
            </w:pPr>
            <w:r w:rsidRPr="000C3AED">
              <w:rPr>
                <w:color w:val="000000"/>
                <w:kern w:val="24"/>
                <w:sz w:val="18"/>
                <w:lang w:val="ru-RU"/>
              </w:rPr>
              <w:t>Приложения, не зависящие от</w:t>
            </w:r>
            <w:r w:rsidR="006D66AF">
              <w:rPr>
                <w:color w:val="000000"/>
                <w:kern w:val="24"/>
                <w:sz w:val="18"/>
                <w:lang w:val="ru-RU"/>
              </w:rPr>
              <w:t> </w:t>
            </w:r>
            <w:r w:rsidRPr="000C3AED">
              <w:rPr>
                <w:color w:val="000000"/>
                <w:kern w:val="24"/>
                <w:sz w:val="18"/>
                <w:lang w:val="ru-RU"/>
              </w:rPr>
              <w:t>вещания, могут быть авторизованы для доступа к</w:t>
            </w:r>
            <w:r w:rsidR="006D66AF">
              <w:rPr>
                <w:color w:val="000000"/>
                <w:kern w:val="24"/>
                <w:sz w:val="18"/>
                <w:lang w:val="ru-RU"/>
              </w:rPr>
              <w:t> </w:t>
            </w:r>
            <w:r w:rsidRPr="000C3AED">
              <w:rPr>
                <w:color w:val="000000"/>
                <w:kern w:val="24"/>
                <w:sz w:val="18"/>
                <w:lang w:val="ru-RU"/>
              </w:rPr>
              <w:t>вещательным ресурсам.</w:t>
            </w:r>
          </w:p>
          <w:p w14:paraId="13AA3315" w14:textId="0A7FC012" w:rsidR="00D453D0" w:rsidRPr="000C3AED" w:rsidRDefault="00D453D0" w:rsidP="006D66AF">
            <w:pPr>
              <w:pStyle w:val="Tabletext"/>
              <w:jc w:val="left"/>
              <w:rPr>
                <w:color w:val="000000"/>
                <w:kern w:val="24"/>
                <w:sz w:val="18"/>
                <w:lang w:val="ru-RU"/>
              </w:rPr>
            </w:pPr>
            <w:r w:rsidRPr="000C3AED">
              <w:rPr>
                <w:color w:val="000000"/>
                <w:kern w:val="24"/>
                <w:sz w:val="18"/>
                <w:lang w:val="ru-RU"/>
              </w:rPr>
              <w:t>Неавторизованным приложениям этого типа доступ к вещательным ресурсам не разрешен</w:t>
            </w:r>
          </w:p>
        </w:tc>
      </w:tr>
    </w:tbl>
    <w:p w14:paraId="7BED7D40" w14:textId="77777777" w:rsidR="009755B0" w:rsidRPr="006D66AF" w:rsidRDefault="009755B0" w:rsidP="009755B0">
      <w:pPr>
        <w:pStyle w:val="TableNo"/>
        <w:rPr>
          <w:lang w:val="ru-RU"/>
        </w:rPr>
      </w:pPr>
      <w:r w:rsidRPr="00C33784">
        <w:rPr>
          <w:lang w:val="ru-RU"/>
        </w:rPr>
        <w:lastRenderedPageBreak/>
        <w:t>ТАБЛИЦА</w:t>
      </w:r>
      <w:r w:rsidRPr="00C33784">
        <w:t xml:space="preserve"> 2</w:t>
      </w:r>
      <w:r>
        <w:rPr>
          <w:lang w:val="ru-RU"/>
        </w:rPr>
        <w:t xml:space="preserve"> (</w:t>
      </w:r>
      <w:r w:rsidRPr="006D66AF">
        <w:rPr>
          <w:i/>
          <w:lang w:val="ru-RU"/>
        </w:rPr>
        <w:t>продолжение</w:t>
      </w:r>
      <w:r>
        <w:rPr>
          <w:lang w:val="ru-RU"/>
        </w:rPr>
        <w:t>)</w:t>
      </w:r>
    </w:p>
    <w:tbl>
      <w:tblPr>
        <w:tblW w:w="14298" w:type="dxa"/>
        <w:tblInd w:w="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A0" w:firstRow="1" w:lastRow="0" w:firstColumn="1" w:lastColumn="0" w:noHBand="0" w:noVBand="0"/>
      </w:tblPr>
      <w:tblGrid>
        <w:gridCol w:w="2299"/>
        <w:gridCol w:w="3344"/>
        <w:gridCol w:w="2977"/>
        <w:gridCol w:w="2836"/>
        <w:gridCol w:w="2842"/>
      </w:tblGrid>
      <w:tr w:rsidR="009755B0" w:rsidRPr="000C3AED" w14:paraId="3AFC4DD7" w14:textId="77777777" w:rsidTr="009755B0">
        <w:tc>
          <w:tcPr>
            <w:tcW w:w="2299" w:type="dxa"/>
            <w:tcBorders>
              <w:top w:val="single" w:sz="4" w:space="0" w:color="auto"/>
              <w:left w:val="single" w:sz="4" w:space="0" w:color="auto"/>
              <w:bottom w:val="single" w:sz="4" w:space="0" w:color="auto"/>
              <w:right w:val="single" w:sz="4" w:space="0" w:color="auto"/>
            </w:tcBorders>
            <w:noWrap/>
          </w:tcPr>
          <w:p w14:paraId="60EAFBE1" w14:textId="77777777" w:rsidR="009755B0" w:rsidRPr="006D66AF" w:rsidRDefault="009755B0" w:rsidP="007514ED">
            <w:pPr>
              <w:pStyle w:val="Tablehead"/>
              <w:rPr>
                <w:sz w:val="18"/>
                <w:szCs w:val="18"/>
                <w:lang w:val="ru-RU"/>
              </w:rPr>
            </w:pPr>
          </w:p>
        </w:tc>
        <w:tc>
          <w:tcPr>
            <w:tcW w:w="3344" w:type="dxa"/>
            <w:tcBorders>
              <w:top w:val="single" w:sz="4" w:space="0" w:color="auto"/>
              <w:left w:val="single" w:sz="4" w:space="0" w:color="auto"/>
              <w:bottom w:val="single" w:sz="4" w:space="0" w:color="auto"/>
              <w:right w:val="single" w:sz="4" w:space="0" w:color="auto"/>
            </w:tcBorders>
            <w:noWrap/>
          </w:tcPr>
          <w:p w14:paraId="31CDDBDA" w14:textId="77777777" w:rsidR="009755B0" w:rsidRPr="006D66AF" w:rsidRDefault="009755B0" w:rsidP="007514ED">
            <w:pPr>
              <w:pStyle w:val="Tablehead"/>
              <w:rPr>
                <w:sz w:val="18"/>
                <w:szCs w:val="18"/>
                <w:lang w:val="ru-RU"/>
              </w:rPr>
            </w:pPr>
            <w:proofErr w:type="spellStart"/>
            <w:r w:rsidRPr="006D66AF">
              <w:rPr>
                <w:sz w:val="18"/>
                <w:szCs w:val="18"/>
                <w:lang w:val="ru-RU"/>
              </w:rPr>
              <w:t>Hybridcast</w:t>
            </w:r>
            <w:proofErr w:type="spellEnd"/>
          </w:p>
        </w:tc>
        <w:tc>
          <w:tcPr>
            <w:tcW w:w="2977" w:type="dxa"/>
            <w:tcBorders>
              <w:top w:val="single" w:sz="4" w:space="0" w:color="auto"/>
              <w:left w:val="single" w:sz="4" w:space="0" w:color="auto"/>
              <w:bottom w:val="single" w:sz="4" w:space="0" w:color="auto"/>
              <w:right w:val="single" w:sz="4" w:space="0" w:color="auto"/>
            </w:tcBorders>
            <w:noWrap/>
          </w:tcPr>
          <w:p w14:paraId="4178105D" w14:textId="77777777" w:rsidR="009755B0" w:rsidRPr="006D66AF" w:rsidRDefault="009755B0" w:rsidP="007514ED">
            <w:pPr>
              <w:pStyle w:val="Tablehead"/>
              <w:rPr>
                <w:sz w:val="18"/>
                <w:szCs w:val="18"/>
                <w:lang w:val="ru-RU"/>
              </w:rPr>
            </w:pPr>
            <w:proofErr w:type="spellStart"/>
            <w:r w:rsidRPr="006D66AF">
              <w:rPr>
                <w:sz w:val="18"/>
                <w:szCs w:val="18"/>
                <w:lang w:val="ru-RU"/>
              </w:rPr>
              <w:t>HbbTV</w:t>
            </w:r>
            <w:proofErr w:type="spellEnd"/>
          </w:p>
        </w:tc>
        <w:tc>
          <w:tcPr>
            <w:tcW w:w="2836" w:type="dxa"/>
            <w:tcBorders>
              <w:top w:val="single" w:sz="4" w:space="0" w:color="auto"/>
              <w:left w:val="single" w:sz="4" w:space="0" w:color="auto"/>
              <w:bottom w:val="single" w:sz="4" w:space="0" w:color="auto"/>
              <w:right w:val="single" w:sz="4" w:space="0" w:color="auto"/>
            </w:tcBorders>
            <w:noWrap/>
          </w:tcPr>
          <w:p w14:paraId="36189547" w14:textId="71E40EAC" w:rsidR="009755B0" w:rsidRPr="006D66AF" w:rsidRDefault="002F417C" w:rsidP="007514ED">
            <w:pPr>
              <w:pStyle w:val="Tablehead"/>
              <w:rPr>
                <w:sz w:val="18"/>
                <w:szCs w:val="18"/>
                <w:lang w:val="ru-RU"/>
              </w:rPr>
            </w:pPr>
            <w:proofErr w:type="spellStart"/>
            <w:r w:rsidRPr="002F417C">
              <w:rPr>
                <w:rFonts w:asciiTheme="majorBidi" w:hAnsiTheme="majorBidi" w:cstheme="majorBidi"/>
                <w:sz w:val="18"/>
                <w:lang w:val="en-US" w:eastAsia="ja-JP"/>
              </w:rPr>
              <w:t>TOPSmedia</w:t>
            </w:r>
            <w:proofErr w:type="spellEnd"/>
          </w:p>
        </w:tc>
        <w:tc>
          <w:tcPr>
            <w:tcW w:w="2842" w:type="dxa"/>
            <w:tcBorders>
              <w:top w:val="single" w:sz="4" w:space="0" w:color="auto"/>
              <w:left w:val="single" w:sz="4" w:space="0" w:color="auto"/>
              <w:bottom w:val="single" w:sz="4" w:space="0" w:color="auto"/>
              <w:right w:val="single" w:sz="4" w:space="0" w:color="auto"/>
            </w:tcBorders>
            <w:noWrap/>
          </w:tcPr>
          <w:p w14:paraId="6823A84C" w14:textId="77777777" w:rsidR="009755B0" w:rsidRPr="006D66AF" w:rsidRDefault="009755B0" w:rsidP="007514ED">
            <w:pPr>
              <w:pStyle w:val="Tablehead"/>
              <w:rPr>
                <w:sz w:val="18"/>
                <w:szCs w:val="18"/>
                <w:lang w:val="ru-RU"/>
              </w:rPr>
            </w:pPr>
            <w:proofErr w:type="spellStart"/>
            <w:r w:rsidRPr="006D66AF">
              <w:rPr>
                <w:sz w:val="18"/>
                <w:szCs w:val="18"/>
                <w:lang w:val="ru-RU"/>
              </w:rPr>
              <w:t>Ginga</w:t>
            </w:r>
            <w:proofErr w:type="spellEnd"/>
          </w:p>
        </w:tc>
      </w:tr>
      <w:tr w:rsidR="00D453D0" w:rsidRPr="000C3AED" w14:paraId="2D19F64E" w14:textId="77777777" w:rsidTr="009755B0">
        <w:trPr>
          <w:cantSplit/>
        </w:trPr>
        <w:tc>
          <w:tcPr>
            <w:tcW w:w="2299" w:type="dxa"/>
            <w:noWrap/>
          </w:tcPr>
          <w:p w14:paraId="6FB658F4" w14:textId="77777777" w:rsidR="00D453D0" w:rsidRPr="000C3AED" w:rsidRDefault="00D453D0" w:rsidP="007514ED">
            <w:pPr>
              <w:pStyle w:val="Tabletext"/>
              <w:jc w:val="left"/>
              <w:rPr>
                <w:sz w:val="18"/>
                <w:lang w:val="ru-RU"/>
              </w:rPr>
            </w:pPr>
            <w:r w:rsidRPr="000C3AED">
              <w:rPr>
                <w:sz w:val="18"/>
                <w:lang w:val="ru-RU"/>
              </w:rPr>
              <w:t xml:space="preserve">Поддержка приложения сторонней организации </w:t>
            </w:r>
          </w:p>
        </w:tc>
        <w:tc>
          <w:tcPr>
            <w:tcW w:w="3344" w:type="dxa"/>
            <w:noWrap/>
          </w:tcPr>
          <w:p w14:paraId="417F6B3F" w14:textId="77777777" w:rsidR="00D453D0" w:rsidRPr="000C3AED" w:rsidRDefault="00D453D0" w:rsidP="007514ED">
            <w:pPr>
              <w:pStyle w:val="Tabletext"/>
              <w:jc w:val="left"/>
              <w:rPr>
                <w:sz w:val="18"/>
                <w:lang w:val="ru-RU"/>
              </w:rPr>
            </w:pPr>
            <w:r w:rsidRPr="000C3AED">
              <w:rPr>
                <w:sz w:val="18"/>
                <w:lang w:val="ru-RU"/>
              </w:rPr>
              <w:t>Обеспечивается.</w:t>
            </w:r>
          </w:p>
          <w:p w14:paraId="50422B39" w14:textId="1CFA9B1A" w:rsidR="00D453D0" w:rsidRPr="000C3AED" w:rsidRDefault="00D453D0" w:rsidP="009755B0">
            <w:pPr>
              <w:pStyle w:val="Tabletext"/>
              <w:jc w:val="left"/>
              <w:rPr>
                <w:sz w:val="18"/>
                <w:lang w:val="ru-RU"/>
              </w:rPr>
            </w:pPr>
            <w:r w:rsidRPr="000C3AED">
              <w:rPr>
                <w:sz w:val="18"/>
                <w:lang w:val="ru-RU"/>
              </w:rPr>
              <w:t>Для приложения сторонней организации могут использоваться управляемые приложения, не ориентированные на</w:t>
            </w:r>
            <w:r w:rsidR="009755B0">
              <w:rPr>
                <w:sz w:val="18"/>
                <w:lang w:val="ru-RU"/>
              </w:rPr>
              <w:t> </w:t>
            </w:r>
            <w:r w:rsidRPr="000C3AED">
              <w:rPr>
                <w:sz w:val="18"/>
                <w:lang w:val="ru-RU"/>
              </w:rPr>
              <w:t>вещание. В случае приложения сторонней организации механизм управления выполнением является таким же, что и в случае самостоятельного приложения, то</w:t>
            </w:r>
            <w:r w:rsidR="009755B0">
              <w:rPr>
                <w:sz w:val="18"/>
                <w:lang w:val="ru-RU"/>
              </w:rPr>
              <w:t> </w:t>
            </w:r>
            <w:r w:rsidRPr="000C3AED">
              <w:rPr>
                <w:sz w:val="18"/>
                <w:lang w:val="ru-RU"/>
              </w:rPr>
              <w:t>есть</w:t>
            </w:r>
            <w:r w:rsidR="009755B0">
              <w:rPr>
                <w:sz w:val="18"/>
                <w:lang w:val="ru-RU"/>
              </w:rPr>
              <w:t> </w:t>
            </w:r>
            <w:r w:rsidRPr="000C3AED">
              <w:rPr>
                <w:sz w:val="18"/>
                <w:lang w:val="ru-RU"/>
              </w:rPr>
              <w:t>механизм разрабатывается с</w:t>
            </w:r>
            <w:r w:rsidR="009755B0">
              <w:rPr>
                <w:sz w:val="18"/>
                <w:lang w:val="ru-RU"/>
              </w:rPr>
              <w:t> </w:t>
            </w:r>
            <w:r w:rsidRPr="000C3AED">
              <w:rPr>
                <w:sz w:val="18"/>
                <w:lang w:val="ru-RU"/>
              </w:rPr>
              <w:t>учетом данного случая</w:t>
            </w:r>
          </w:p>
        </w:tc>
        <w:tc>
          <w:tcPr>
            <w:tcW w:w="2977" w:type="dxa"/>
            <w:noWrap/>
          </w:tcPr>
          <w:p w14:paraId="158113A9" w14:textId="77777777" w:rsidR="00D453D0" w:rsidRPr="000C3AED" w:rsidRDefault="00D453D0" w:rsidP="007514ED">
            <w:pPr>
              <w:pStyle w:val="Tabletext"/>
              <w:jc w:val="left"/>
              <w:rPr>
                <w:sz w:val="18"/>
                <w:lang w:val="ru-RU"/>
              </w:rPr>
            </w:pPr>
            <w:r w:rsidRPr="000C3AED">
              <w:rPr>
                <w:sz w:val="18"/>
                <w:lang w:val="ru-RU"/>
              </w:rPr>
              <w:t>Обеспечивается.</w:t>
            </w:r>
          </w:p>
          <w:p w14:paraId="13DBE7BB" w14:textId="3F09EA6E" w:rsidR="00D453D0" w:rsidRPr="000C3AED" w:rsidRDefault="00D453D0" w:rsidP="009755B0">
            <w:pPr>
              <w:pStyle w:val="Tabletext"/>
              <w:jc w:val="left"/>
              <w:rPr>
                <w:color w:val="000000"/>
                <w:kern w:val="24"/>
                <w:sz w:val="18"/>
                <w:lang w:val="ru-RU"/>
              </w:rPr>
            </w:pPr>
            <w:r w:rsidRPr="000C3AED">
              <w:rPr>
                <w:color w:val="000000"/>
                <w:kern w:val="24"/>
                <w:sz w:val="18"/>
                <w:lang w:val="ru-RU"/>
              </w:rPr>
              <w:t>Сторонняя организация может предоставить приложение, не</w:t>
            </w:r>
            <w:r w:rsidR="009755B0">
              <w:rPr>
                <w:color w:val="000000"/>
                <w:kern w:val="24"/>
                <w:sz w:val="18"/>
                <w:lang w:val="ru-RU"/>
              </w:rPr>
              <w:t> </w:t>
            </w:r>
            <w:r w:rsidRPr="000C3AED">
              <w:rPr>
                <w:color w:val="000000"/>
                <w:kern w:val="24"/>
                <w:sz w:val="18"/>
                <w:lang w:val="ru-RU"/>
              </w:rPr>
              <w:t>зависящее от вещания, которое может быть запущено через портал интернет-телевидения или путем преобразования из приложения, связанного с вещанием</w:t>
            </w:r>
          </w:p>
        </w:tc>
        <w:tc>
          <w:tcPr>
            <w:tcW w:w="2836" w:type="dxa"/>
            <w:noWrap/>
          </w:tcPr>
          <w:p w14:paraId="7655A049" w14:textId="77777777" w:rsidR="00D453D0" w:rsidRPr="000C3AED" w:rsidRDefault="00D453D0" w:rsidP="007514ED">
            <w:pPr>
              <w:pStyle w:val="Tabletext"/>
              <w:jc w:val="left"/>
              <w:rPr>
                <w:sz w:val="18"/>
                <w:lang w:val="ru-RU"/>
              </w:rPr>
            </w:pPr>
            <w:r w:rsidRPr="000C3AED">
              <w:rPr>
                <w:sz w:val="18"/>
                <w:lang w:val="ru-RU"/>
              </w:rPr>
              <w:t>Обеспечивается.</w:t>
            </w:r>
          </w:p>
          <w:p w14:paraId="4DF308EE" w14:textId="5513C8D4" w:rsidR="00D453D0" w:rsidRPr="000C3AED" w:rsidRDefault="00D453D0" w:rsidP="002F417C">
            <w:pPr>
              <w:pStyle w:val="Tabletext"/>
              <w:jc w:val="left"/>
              <w:rPr>
                <w:color w:val="000000"/>
                <w:kern w:val="24"/>
                <w:sz w:val="18"/>
                <w:lang w:val="ru-RU"/>
              </w:rPr>
            </w:pPr>
            <w:r w:rsidRPr="000C3AED">
              <w:rPr>
                <w:color w:val="000000"/>
                <w:kern w:val="24"/>
                <w:sz w:val="18"/>
                <w:lang w:val="ru-RU"/>
              </w:rPr>
              <w:t>Сторонняя организация может предоставить приложение, деактивируемое при вещании. Если сторонняя организация получает разрешение от радиовещательных организаций, то могут быть предоставлены загружаемое приложение и</w:t>
            </w:r>
            <w:r w:rsidR="009755B0">
              <w:rPr>
                <w:color w:val="000000"/>
                <w:kern w:val="24"/>
                <w:sz w:val="18"/>
                <w:lang w:val="ru-RU"/>
              </w:rPr>
              <w:t> </w:t>
            </w:r>
            <w:r w:rsidRPr="000C3AED">
              <w:rPr>
                <w:color w:val="000000"/>
                <w:kern w:val="24"/>
                <w:sz w:val="18"/>
                <w:lang w:val="ru-RU"/>
              </w:rPr>
              <w:t>приложение, активируемое при</w:t>
            </w:r>
            <w:r w:rsidR="009755B0">
              <w:rPr>
                <w:color w:val="000000"/>
                <w:kern w:val="24"/>
                <w:sz w:val="18"/>
                <w:lang w:val="ru-RU"/>
              </w:rPr>
              <w:t> </w:t>
            </w:r>
            <w:r w:rsidRPr="000C3AED">
              <w:rPr>
                <w:color w:val="000000"/>
                <w:kern w:val="24"/>
                <w:sz w:val="18"/>
                <w:lang w:val="ru-RU"/>
              </w:rPr>
              <w:t>вещании</w:t>
            </w:r>
          </w:p>
        </w:tc>
        <w:tc>
          <w:tcPr>
            <w:tcW w:w="2842" w:type="dxa"/>
            <w:noWrap/>
          </w:tcPr>
          <w:p w14:paraId="7FAA6866" w14:textId="77777777" w:rsidR="00D453D0" w:rsidRPr="000C3AED" w:rsidRDefault="00D453D0" w:rsidP="007514ED">
            <w:pPr>
              <w:pStyle w:val="Tabletext"/>
              <w:jc w:val="left"/>
              <w:rPr>
                <w:sz w:val="18"/>
                <w:lang w:val="ru-RU"/>
              </w:rPr>
            </w:pPr>
            <w:r w:rsidRPr="000C3AED">
              <w:rPr>
                <w:sz w:val="18"/>
                <w:lang w:val="ru-RU"/>
              </w:rPr>
              <w:t>Обеспечивается.</w:t>
            </w:r>
          </w:p>
          <w:p w14:paraId="47741E5F" w14:textId="5CBAC5FF" w:rsidR="00D453D0" w:rsidRPr="000C3AED" w:rsidRDefault="00D453D0" w:rsidP="007514ED">
            <w:pPr>
              <w:pStyle w:val="Tabletext"/>
              <w:jc w:val="left"/>
              <w:rPr>
                <w:color w:val="000000"/>
                <w:kern w:val="24"/>
                <w:sz w:val="18"/>
                <w:lang w:val="ru-RU"/>
              </w:rPr>
            </w:pPr>
            <w:r w:rsidRPr="000C3AED">
              <w:rPr>
                <w:color w:val="000000"/>
                <w:kern w:val="24"/>
                <w:sz w:val="18"/>
                <w:lang w:val="ru-RU"/>
              </w:rPr>
              <w:t xml:space="preserve">Приложения IBB, </w:t>
            </w:r>
            <w:r w:rsidRPr="000C3AED">
              <w:rPr>
                <w:sz w:val="18"/>
                <w:lang w:val="ru-RU"/>
              </w:rPr>
              <w:t>связанные с</w:t>
            </w:r>
            <w:r w:rsidR="009755B0">
              <w:rPr>
                <w:sz w:val="18"/>
                <w:lang w:val="ru-RU"/>
              </w:rPr>
              <w:t> </w:t>
            </w:r>
            <w:r w:rsidRPr="000C3AED">
              <w:rPr>
                <w:sz w:val="18"/>
                <w:lang w:val="ru-RU"/>
              </w:rPr>
              <w:t>услугами,</w:t>
            </w:r>
            <w:r w:rsidRPr="000C3AED">
              <w:rPr>
                <w:color w:val="000000"/>
                <w:kern w:val="24"/>
                <w:sz w:val="18"/>
                <w:lang w:val="ru-RU"/>
              </w:rPr>
              <w:t xml:space="preserve"> могут использовать </w:t>
            </w:r>
            <w:r w:rsidRPr="000C3AED">
              <w:rPr>
                <w:sz w:val="18"/>
                <w:lang w:val="ru-RU"/>
              </w:rPr>
              <w:t>услуги IBB, предоставляемые сторонними организациями</w:t>
            </w:r>
            <w:r w:rsidRPr="000C3AED">
              <w:rPr>
                <w:color w:val="000000"/>
                <w:kern w:val="24"/>
                <w:sz w:val="18"/>
                <w:lang w:val="ru-RU"/>
              </w:rPr>
              <w:t xml:space="preserve">, если </w:t>
            </w:r>
            <w:r w:rsidRPr="000C3AED">
              <w:rPr>
                <w:sz w:val="18"/>
                <w:lang w:val="ru-RU"/>
              </w:rPr>
              <w:t xml:space="preserve">радиовещательная организация </w:t>
            </w:r>
            <w:r w:rsidRPr="000C3AED">
              <w:rPr>
                <w:color w:val="000000"/>
                <w:kern w:val="24"/>
                <w:sz w:val="18"/>
                <w:lang w:val="ru-RU"/>
              </w:rPr>
              <w:t>объявила об этом.</w:t>
            </w:r>
          </w:p>
          <w:p w14:paraId="4CBDEC2A" w14:textId="57570541" w:rsidR="00D453D0" w:rsidRPr="000C3AED" w:rsidRDefault="00D453D0" w:rsidP="009755B0">
            <w:pPr>
              <w:pStyle w:val="Tabletext"/>
              <w:jc w:val="left"/>
              <w:rPr>
                <w:sz w:val="18"/>
                <w:lang w:val="ru-RU"/>
              </w:rPr>
            </w:pPr>
            <w:r w:rsidRPr="000C3AED">
              <w:rPr>
                <w:sz w:val="18"/>
                <w:lang w:val="ru-RU"/>
              </w:rPr>
              <w:t>Сторонние организации могут предлагать собственные услуги через самостоятельные приложения (посредством пользовательского интерфейса каталога приложений) или</w:t>
            </w:r>
            <w:r w:rsidR="009755B0">
              <w:rPr>
                <w:sz w:val="18"/>
                <w:lang w:val="ru-RU"/>
              </w:rPr>
              <w:t> </w:t>
            </w:r>
            <w:r w:rsidRPr="000C3AED">
              <w:rPr>
                <w:sz w:val="18"/>
                <w:lang w:val="ru-RU"/>
              </w:rPr>
              <w:t>приложения, не зависящие от</w:t>
            </w:r>
            <w:r w:rsidR="009755B0">
              <w:rPr>
                <w:sz w:val="18"/>
                <w:lang w:val="ru-RU"/>
              </w:rPr>
              <w:t> </w:t>
            </w:r>
            <w:r w:rsidRPr="000C3AED">
              <w:rPr>
                <w:sz w:val="18"/>
                <w:lang w:val="ru-RU"/>
              </w:rPr>
              <w:t>вещания, если вещательная организация санкционирует выполнение таких приложений, предоставив им разрешения на</w:t>
            </w:r>
            <w:r w:rsidR="009755B0">
              <w:rPr>
                <w:sz w:val="18"/>
                <w:lang w:val="ru-RU"/>
              </w:rPr>
              <w:t> </w:t>
            </w:r>
            <w:r w:rsidRPr="000C3AED">
              <w:rPr>
                <w:sz w:val="18"/>
                <w:lang w:val="ru-RU"/>
              </w:rPr>
              <w:t>выполнение и отображение</w:t>
            </w:r>
          </w:p>
        </w:tc>
      </w:tr>
      <w:tr w:rsidR="00D453D0" w:rsidRPr="000C3AED" w14:paraId="46EF5C93" w14:textId="77777777" w:rsidTr="009755B0">
        <w:trPr>
          <w:cantSplit/>
        </w:trPr>
        <w:tc>
          <w:tcPr>
            <w:tcW w:w="2299" w:type="dxa"/>
            <w:noWrap/>
          </w:tcPr>
          <w:p w14:paraId="580AC927" w14:textId="77777777" w:rsidR="00D453D0" w:rsidRPr="000C3AED" w:rsidRDefault="00D453D0" w:rsidP="007514ED">
            <w:pPr>
              <w:pStyle w:val="Tabletext"/>
              <w:jc w:val="left"/>
              <w:rPr>
                <w:sz w:val="18"/>
                <w:lang w:val="ru-RU"/>
              </w:rPr>
            </w:pPr>
            <w:r w:rsidRPr="000C3AED">
              <w:rPr>
                <w:sz w:val="18"/>
                <w:lang w:val="ru-RU"/>
              </w:rPr>
              <w:t>Формат приложения</w:t>
            </w:r>
          </w:p>
        </w:tc>
        <w:tc>
          <w:tcPr>
            <w:tcW w:w="3344" w:type="dxa"/>
            <w:noWrap/>
          </w:tcPr>
          <w:p w14:paraId="30D3CD90" w14:textId="77777777" w:rsidR="00D453D0" w:rsidRPr="000C3AED" w:rsidRDefault="00D453D0" w:rsidP="007514ED">
            <w:pPr>
              <w:pStyle w:val="Tabletext"/>
              <w:jc w:val="left"/>
              <w:rPr>
                <w:sz w:val="18"/>
                <w:lang w:val="ru-RU"/>
              </w:rPr>
            </w:pPr>
            <w:r w:rsidRPr="000C3AED">
              <w:rPr>
                <w:sz w:val="18"/>
                <w:lang w:val="ru-RU"/>
              </w:rPr>
              <w:t>HTML5</w:t>
            </w:r>
          </w:p>
        </w:tc>
        <w:tc>
          <w:tcPr>
            <w:tcW w:w="2977" w:type="dxa"/>
            <w:noWrap/>
          </w:tcPr>
          <w:p w14:paraId="4881D279" w14:textId="276DDDEF" w:rsidR="00D453D0" w:rsidRPr="000C3AED" w:rsidRDefault="00D453D0" w:rsidP="009755B0">
            <w:pPr>
              <w:pStyle w:val="Tabletext"/>
              <w:jc w:val="left"/>
              <w:rPr>
                <w:color w:val="000000"/>
                <w:kern w:val="24"/>
                <w:sz w:val="18"/>
                <w:lang w:val="ru-RU"/>
              </w:rPr>
            </w:pPr>
            <w:r w:rsidRPr="000C3AED">
              <w:rPr>
                <w:color w:val="000000"/>
                <w:kern w:val="24"/>
                <w:sz w:val="18"/>
                <w:lang w:val="ru-RU"/>
              </w:rPr>
              <w:t>HTML4/OIPF-DAE версии</w:t>
            </w:r>
            <w:r w:rsidR="009755B0">
              <w:rPr>
                <w:color w:val="000000"/>
                <w:kern w:val="24"/>
                <w:sz w:val="18"/>
                <w:lang w:val="ru-RU"/>
              </w:rPr>
              <w:t> </w:t>
            </w:r>
            <w:r w:rsidRPr="000C3AED">
              <w:rPr>
                <w:color w:val="000000"/>
                <w:kern w:val="24"/>
                <w:sz w:val="18"/>
                <w:lang w:val="ru-RU"/>
              </w:rPr>
              <w:t>1.5 и</w:t>
            </w:r>
            <w:r w:rsidR="009755B0">
              <w:rPr>
                <w:color w:val="000000"/>
                <w:kern w:val="24"/>
                <w:sz w:val="18"/>
                <w:lang w:val="ru-RU"/>
              </w:rPr>
              <w:t> </w:t>
            </w:r>
            <w:r w:rsidRPr="000C3AED">
              <w:rPr>
                <w:color w:val="000000"/>
                <w:kern w:val="24"/>
                <w:sz w:val="18"/>
                <w:lang w:val="ru-RU"/>
              </w:rPr>
              <w:t>HTML5 версии</w:t>
            </w:r>
            <w:r w:rsidR="009755B0">
              <w:rPr>
                <w:color w:val="000000"/>
                <w:kern w:val="24"/>
                <w:sz w:val="18"/>
                <w:lang w:val="ru-RU"/>
              </w:rPr>
              <w:t> </w:t>
            </w:r>
            <w:r w:rsidRPr="000C3AED">
              <w:rPr>
                <w:color w:val="000000"/>
                <w:kern w:val="24"/>
                <w:sz w:val="18"/>
                <w:lang w:val="ru-RU"/>
              </w:rPr>
              <w:t>2.0</w:t>
            </w:r>
          </w:p>
        </w:tc>
        <w:tc>
          <w:tcPr>
            <w:tcW w:w="2836" w:type="dxa"/>
            <w:noWrap/>
          </w:tcPr>
          <w:p w14:paraId="37743889" w14:textId="77777777" w:rsidR="00D453D0" w:rsidRPr="000C3AED" w:rsidRDefault="00D453D0" w:rsidP="007514ED">
            <w:pPr>
              <w:pStyle w:val="Tabletext"/>
              <w:jc w:val="left"/>
              <w:rPr>
                <w:rFonts w:eastAsia="Malgun Gothic"/>
                <w:color w:val="000000"/>
                <w:kern w:val="24"/>
                <w:sz w:val="18"/>
                <w:lang w:val="ru-RU"/>
              </w:rPr>
            </w:pPr>
            <w:r w:rsidRPr="000C3AED">
              <w:rPr>
                <w:color w:val="000000"/>
                <w:kern w:val="24"/>
                <w:sz w:val="18"/>
                <w:lang w:val="ru-RU"/>
              </w:rPr>
              <w:t>HTML5</w:t>
            </w:r>
          </w:p>
        </w:tc>
        <w:tc>
          <w:tcPr>
            <w:tcW w:w="2842" w:type="dxa"/>
            <w:noWrap/>
          </w:tcPr>
          <w:p w14:paraId="00A9ABAD" w14:textId="36413803" w:rsidR="00D453D0" w:rsidRPr="000C3AED" w:rsidRDefault="00D453D0" w:rsidP="007514ED">
            <w:pPr>
              <w:pStyle w:val="Tabletext"/>
              <w:jc w:val="left"/>
              <w:rPr>
                <w:rFonts w:eastAsia="Malgun Gothic"/>
                <w:color w:val="000000"/>
                <w:kern w:val="24"/>
                <w:sz w:val="18"/>
                <w:lang w:val="ru-RU"/>
              </w:rPr>
            </w:pPr>
            <w:r w:rsidRPr="000C3AED">
              <w:rPr>
                <w:color w:val="000000"/>
                <w:kern w:val="24"/>
                <w:sz w:val="18"/>
                <w:lang w:val="ru-RU"/>
              </w:rPr>
              <w:t>−</w:t>
            </w:r>
            <w:r w:rsidR="00435FA0">
              <w:rPr>
                <w:color w:val="000000"/>
                <w:kern w:val="24"/>
                <w:sz w:val="18"/>
                <w:lang w:val="ru-RU"/>
              </w:rPr>
              <w:tab/>
            </w:r>
            <w:proofErr w:type="spellStart"/>
            <w:r w:rsidRPr="000C3AED">
              <w:rPr>
                <w:color w:val="000000"/>
                <w:kern w:val="24"/>
                <w:sz w:val="18"/>
                <w:lang w:val="ru-RU"/>
              </w:rPr>
              <w:t>NCL</w:t>
            </w:r>
            <w:proofErr w:type="spellEnd"/>
            <w:r w:rsidRPr="000C3AED">
              <w:rPr>
                <w:color w:val="000000"/>
                <w:kern w:val="24"/>
                <w:sz w:val="18"/>
                <w:lang w:val="ru-RU"/>
              </w:rPr>
              <w:t xml:space="preserve"> 3.0/3.1</w:t>
            </w:r>
          </w:p>
          <w:p w14:paraId="082BBF67" w14:textId="3CCCE5C7" w:rsidR="00D453D0" w:rsidRPr="000C3AED" w:rsidRDefault="00D453D0" w:rsidP="007514ED">
            <w:pPr>
              <w:pStyle w:val="Tabletext"/>
              <w:jc w:val="left"/>
              <w:rPr>
                <w:rFonts w:eastAsia="Malgun Gothic"/>
                <w:color w:val="000000"/>
                <w:kern w:val="24"/>
                <w:sz w:val="18"/>
                <w:lang w:val="ru-RU"/>
              </w:rPr>
            </w:pPr>
            <w:r w:rsidRPr="000C3AED">
              <w:rPr>
                <w:color w:val="000000"/>
                <w:kern w:val="24"/>
                <w:sz w:val="18"/>
                <w:lang w:val="ru-RU"/>
              </w:rPr>
              <w:t xml:space="preserve">Приложения NCL могут встраивать </w:t>
            </w:r>
            <w:proofErr w:type="spellStart"/>
            <w:r w:rsidRPr="000C3AED">
              <w:rPr>
                <w:color w:val="000000"/>
                <w:kern w:val="24"/>
                <w:sz w:val="18"/>
                <w:lang w:val="ru-RU"/>
              </w:rPr>
              <w:t>HTML5</w:t>
            </w:r>
            <w:proofErr w:type="spellEnd"/>
            <w:r w:rsidRPr="000C3AED">
              <w:rPr>
                <w:color w:val="000000"/>
                <w:kern w:val="24"/>
                <w:sz w:val="18"/>
                <w:lang w:val="ru-RU"/>
              </w:rPr>
              <w:t xml:space="preserve">, </w:t>
            </w:r>
            <w:proofErr w:type="spellStart"/>
            <w:r w:rsidRPr="000C3AED">
              <w:rPr>
                <w:color w:val="000000"/>
                <w:kern w:val="24"/>
                <w:sz w:val="18"/>
                <w:lang w:val="ru-RU"/>
              </w:rPr>
              <w:t>Lua</w:t>
            </w:r>
            <w:proofErr w:type="spellEnd"/>
            <w:r w:rsidRPr="000C3AED">
              <w:rPr>
                <w:color w:val="000000"/>
                <w:kern w:val="24"/>
                <w:sz w:val="18"/>
                <w:lang w:val="ru-RU"/>
              </w:rPr>
              <w:t xml:space="preserve"> и другие дочерние приложения NCL</w:t>
            </w:r>
            <w:r w:rsidR="002F417C">
              <w:rPr>
                <w:color w:val="000000"/>
                <w:kern w:val="24"/>
                <w:sz w:val="18"/>
                <w:lang w:val="ru-RU"/>
              </w:rPr>
              <w:t>.</w:t>
            </w:r>
          </w:p>
          <w:p w14:paraId="115A84B3" w14:textId="19BFE8EC" w:rsidR="00D453D0" w:rsidRPr="000C3AED" w:rsidRDefault="00D453D0" w:rsidP="007514ED">
            <w:pPr>
              <w:pStyle w:val="Tabletext"/>
              <w:jc w:val="left"/>
              <w:rPr>
                <w:rFonts w:eastAsia="Malgun Gothic"/>
                <w:color w:val="000000"/>
                <w:kern w:val="24"/>
                <w:sz w:val="18"/>
                <w:lang w:val="ru-RU"/>
              </w:rPr>
            </w:pPr>
            <w:r w:rsidRPr="000C3AED">
              <w:rPr>
                <w:color w:val="000000"/>
                <w:kern w:val="24"/>
                <w:sz w:val="18"/>
                <w:lang w:val="ru-RU"/>
              </w:rPr>
              <w:t>−</w:t>
            </w:r>
            <w:r w:rsidR="00435FA0">
              <w:rPr>
                <w:color w:val="000000"/>
                <w:kern w:val="24"/>
                <w:sz w:val="18"/>
                <w:lang w:val="ru-RU"/>
              </w:rPr>
              <w:tab/>
            </w:r>
            <w:r w:rsidRPr="000C3AED">
              <w:rPr>
                <w:color w:val="000000"/>
                <w:kern w:val="24"/>
                <w:sz w:val="18"/>
                <w:lang w:val="ru-RU"/>
              </w:rPr>
              <w:t>Java</w:t>
            </w:r>
          </w:p>
          <w:p w14:paraId="58A1816F" w14:textId="213996B5" w:rsidR="00D453D0" w:rsidRPr="000C3AED" w:rsidRDefault="00D453D0" w:rsidP="007514ED">
            <w:pPr>
              <w:pStyle w:val="Tabletext"/>
              <w:jc w:val="left"/>
              <w:rPr>
                <w:rFonts w:eastAsia="Malgun Gothic"/>
                <w:color w:val="000000"/>
                <w:kern w:val="24"/>
                <w:sz w:val="18"/>
                <w:lang w:val="ru-RU"/>
              </w:rPr>
            </w:pPr>
            <w:r w:rsidRPr="000C3AED">
              <w:rPr>
                <w:color w:val="000000"/>
                <w:kern w:val="24"/>
                <w:sz w:val="18"/>
                <w:lang w:val="ru-RU"/>
              </w:rPr>
              <w:t>−</w:t>
            </w:r>
            <w:r w:rsidR="00435FA0">
              <w:rPr>
                <w:color w:val="000000"/>
                <w:kern w:val="24"/>
                <w:sz w:val="18"/>
                <w:lang w:val="ru-RU"/>
              </w:rPr>
              <w:tab/>
            </w:r>
            <w:proofErr w:type="spellStart"/>
            <w:r w:rsidRPr="000C3AED">
              <w:rPr>
                <w:color w:val="000000"/>
                <w:kern w:val="24"/>
                <w:sz w:val="18"/>
                <w:lang w:val="ru-RU"/>
              </w:rPr>
              <w:t>HTML5</w:t>
            </w:r>
            <w:proofErr w:type="spellEnd"/>
          </w:p>
        </w:tc>
      </w:tr>
      <w:tr w:rsidR="00D453D0" w:rsidRPr="000C3AED" w14:paraId="2A01A9C1" w14:textId="77777777" w:rsidTr="009755B0">
        <w:trPr>
          <w:cantSplit/>
        </w:trPr>
        <w:tc>
          <w:tcPr>
            <w:tcW w:w="2299" w:type="dxa"/>
            <w:noWrap/>
            <w:tcMar>
              <w:left w:w="85" w:type="dxa"/>
              <w:right w:w="85" w:type="dxa"/>
            </w:tcMar>
          </w:tcPr>
          <w:p w14:paraId="67BF3C15" w14:textId="77777777" w:rsidR="00D453D0" w:rsidRPr="000C3AED" w:rsidRDefault="00D453D0" w:rsidP="007514ED">
            <w:pPr>
              <w:pStyle w:val="Tabletext"/>
              <w:jc w:val="left"/>
              <w:rPr>
                <w:sz w:val="18"/>
                <w:lang w:val="ru-RU"/>
              </w:rPr>
            </w:pPr>
            <w:r w:rsidRPr="000C3AED">
              <w:rPr>
                <w:sz w:val="18"/>
                <w:lang w:val="ru-RU"/>
              </w:rPr>
              <w:t>Аутентификация приложения</w:t>
            </w:r>
          </w:p>
        </w:tc>
        <w:tc>
          <w:tcPr>
            <w:tcW w:w="3344" w:type="dxa"/>
            <w:noWrap/>
            <w:tcMar>
              <w:left w:w="85" w:type="dxa"/>
              <w:right w:w="85" w:type="dxa"/>
            </w:tcMar>
          </w:tcPr>
          <w:p w14:paraId="2E70D2D0" w14:textId="28F75861" w:rsidR="00D453D0" w:rsidRPr="000C3AED" w:rsidRDefault="00D453D0" w:rsidP="007514ED">
            <w:pPr>
              <w:pStyle w:val="Tabletext"/>
              <w:jc w:val="left"/>
              <w:rPr>
                <w:sz w:val="18"/>
                <w:lang w:val="ru-RU"/>
              </w:rPr>
            </w:pPr>
            <w:r w:rsidRPr="000C3AED">
              <w:rPr>
                <w:sz w:val="18"/>
                <w:lang w:val="ru-RU"/>
              </w:rPr>
              <w:t>Аутентификация приложений, связанных с услугами, обеспечивается в</w:t>
            </w:r>
            <w:r w:rsidR="009755B0">
              <w:rPr>
                <w:sz w:val="18"/>
                <w:lang w:val="ru-RU"/>
              </w:rPr>
              <w:t> </w:t>
            </w:r>
            <w:r w:rsidRPr="000C3AED">
              <w:rPr>
                <w:sz w:val="18"/>
                <w:lang w:val="ru-RU"/>
              </w:rPr>
              <w:t>результате того, что радиовещательные организации предоставляют сигналы управления приложением.</w:t>
            </w:r>
          </w:p>
          <w:p w14:paraId="39543F98" w14:textId="4AFD5855" w:rsidR="00D453D0" w:rsidRPr="000C3AED" w:rsidRDefault="00D453D0" w:rsidP="009755B0">
            <w:pPr>
              <w:pStyle w:val="Tabletext"/>
              <w:jc w:val="left"/>
              <w:rPr>
                <w:sz w:val="18"/>
                <w:lang w:val="ru-RU"/>
              </w:rPr>
            </w:pPr>
            <w:r w:rsidRPr="000C3AED">
              <w:rPr>
                <w:sz w:val="18"/>
                <w:lang w:val="ru-RU"/>
              </w:rPr>
              <w:t>Для самостоятельных приложений определены три метода аутентификации, различающиеся источником цепочек доверия: хранилище приложений, сигнал управления приложением или</w:t>
            </w:r>
            <w:r w:rsidR="009755B0">
              <w:rPr>
                <w:sz w:val="18"/>
                <w:lang w:val="ru-RU"/>
              </w:rPr>
              <w:t> </w:t>
            </w:r>
            <w:r w:rsidRPr="000C3AED">
              <w:rPr>
                <w:sz w:val="18"/>
                <w:lang w:val="ru-RU"/>
              </w:rPr>
              <w:t>приложение</w:t>
            </w:r>
          </w:p>
        </w:tc>
        <w:tc>
          <w:tcPr>
            <w:tcW w:w="2977" w:type="dxa"/>
            <w:noWrap/>
            <w:tcMar>
              <w:left w:w="85" w:type="dxa"/>
              <w:right w:w="85" w:type="dxa"/>
            </w:tcMar>
          </w:tcPr>
          <w:p w14:paraId="70186F60" w14:textId="3614EF84" w:rsidR="00D453D0" w:rsidRPr="000C3AED" w:rsidRDefault="00D453D0" w:rsidP="009755B0">
            <w:pPr>
              <w:pStyle w:val="Tabletext"/>
              <w:jc w:val="left"/>
              <w:rPr>
                <w:sz w:val="18"/>
                <w:lang w:val="ru-RU"/>
              </w:rPr>
            </w:pPr>
            <w:r w:rsidRPr="000C3AED">
              <w:rPr>
                <w:sz w:val="18"/>
                <w:lang w:val="ru-RU"/>
              </w:rPr>
              <w:t>Аутентификация приложений, связанных с услугами, обеспечивается в результате того, что радиовещательные организации предоставляют сигналы управления приложением</w:t>
            </w:r>
          </w:p>
        </w:tc>
        <w:tc>
          <w:tcPr>
            <w:tcW w:w="2836" w:type="dxa"/>
            <w:noWrap/>
            <w:tcMar>
              <w:left w:w="85" w:type="dxa"/>
              <w:right w:w="85" w:type="dxa"/>
            </w:tcMar>
          </w:tcPr>
          <w:p w14:paraId="7475A8D0" w14:textId="5C355BC4" w:rsidR="00D453D0" w:rsidRPr="000C3AED" w:rsidRDefault="00D453D0" w:rsidP="009755B0">
            <w:pPr>
              <w:pStyle w:val="Tabletext"/>
              <w:jc w:val="left"/>
              <w:rPr>
                <w:sz w:val="18"/>
                <w:lang w:val="ru-RU"/>
              </w:rPr>
            </w:pPr>
            <w:r w:rsidRPr="000C3AED">
              <w:rPr>
                <w:sz w:val="18"/>
                <w:lang w:val="ru-RU"/>
              </w:rPr>
              <w:t>Аутентификация сигнального приложения и приложения, активируемого при вещании, обеспечивается с помощью сигналов управления приложением, предоставляемых радиовещательными организациями</w:t>
            </w:r>
          </w:p>
        </w:tc>
        <w:tc>
          <w:tcPr>
            <w:tcW w:w="2842" w:type="dxa"/>
            <w:noWrap/>
            <w:tcMar>
              <w:left w:w="85" w:type="dxa"/>
              <w:right w:w="85" w:type="dxa"/>
            </w:tcMar>
          </w:tcPr>
          <w:p w14:paraId="60DA25FA" w14:textId="77777777" w:rsidR="00D453D0" w:rsidRPr="000C3AED" w:rsidRDefault="00D453D0" w:rsidP="007514ED">
            <w:pPr>
              <w:pStyle w:val="Tabletext"/>
              <w:jc w:val="left"/>
              <w:rPr>
                <w:sz w:val="18"/>
                <w:lang w:val="ru-RU"/>
              </w:rPr>
            </w:pPr>
            <w:r w:rsidRPr="000C3AED">
              <w:rPr>
                <w:sz w:val="18"/>
                <w:lang w:val="ru-RU"/>
              </w:rPr>
              <w:t>Аутентификация приложений, связанных с услугами, обеспечивается в результате того, что радиовещательные организации предоставляют сигналы управления приложением.</w:t>
            </w:r>
          </w:p>
          <w:p w14:paraId="2BEFCFBF" w14:textId="5E63C441" w:rsidR="00D453D0" w:rsidRPr="000C3AED" w:rsidRDefault="00D453D0" w:rsidP="00972B75">
            <w:pPr>
              <w:pStyle w:val="Tabletext"/>
              <w:jc w:val="left"/>
              <w:rPr>
                <w:sz w:val="18"/>
                <w:lang w:val="ru-RU"/>
              </w:rPr>
            </w:pPr>
            <w:r w:rsidRPr="000C3AED">
              <w:rPr>
                <w:sz w:val="18"/>
                <w:lang w:val="ru-RU"/>
              </w:rPr>
              <w:t>Для приложений, не зависящих от</w:t>
            </w:r>
            <w:r w:rsidR="009755B0">
              <w:rPr>
                <w:sz w:val="18"/>
                <w:lang w:val="ru-RU"/>
              </w:rPr>
              <w:t> </w:t>
            </w:r>
            <w:r w:rsidRPr="000C3AED">
              <w:rPr>
                <w:sz w:val="18"/>
                <w:lang w:val="ru-RU"/>
              </w:rPr>
              <w:t>вещания, и самостоятельных приложений предписан процесс попарного соединения, а также авторизации со стороны пользователя и вещательной организации</w:t>
            </w:r>
          </w:p>
        </w:tc>
      </w:tr>
    </w:tbl>
    <w:p w14:paraId="3246D619" w14:textId="77777777" w:rsidR="009755B0" w:rsidRPr="006D66AF" w:rsidRDefault="009755B0" w:rsidP="009755B0">
      <w:pPr>
        <w:pStyle w:val="TableNo"/>
        <w:rPr>
          <w:lang w:val="ru-RU"/>
        </w:rPr>
      </w:pPr>
      <w:r w:rsidRPr="00C33784">
        <w:rPr>
          <w:lang w:val="ru-RU"/>
        </w:rPr>
        <w:lastRenderedPageBreak/>
        <w:t>ТАБЛИЦА</w:t>
      </w:r>
      <w:r w:rsidRPr="00C33784">
        <w:t xml:space="preserve"> 2</w:t>
      </w:r>
      <w:r>
        <w:rPr>
          <w:lang w:val="ru-RU"/>
        </w:rPr>
        <w:t xml:space="preserve"> (</w:t>
      </w:r>
      <w:r w:rsidRPr="006D66AF">
        <w:rPr>
          <w:i/>
          <w:lang w:val="ru-RU"/>
        </w:rPr>
        <w:t>продолжение</w:t>
      </w:r>
      <w:r>
        <w:rPr>
          <w:lang w:val="ru-RU"/>
        </w:rPr>
        <w:t>)</w:t>
      </w:r>
    </w:p>
    <w:tbl>
      <w:tblPr>
        <w:tblW w:w="14303" w:type="dxa"/>
        <w:tblInd w:w="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A0" w:firstRow="1" w:lastRow="0" w:firstColumn="1" w:lastColumn="0" w:noHBand="0" w:noVBand="0"/>
      </w:tblPr>
      <w:tblGrid>
        <w:gridCol w:w="2300"/>
        <w:gridCol w:w="3345"/>
        <w:gridCol w:w="2978"/>
        <w:gridCol w:w="2837"/>
        <w:gridCol w:w="2843"/>
      </w:tblGrid>
      <w:tr w:rsidR="009755B0" w:rsidRPr="000C3AED" w14:paraId="734000D6" w14:textId="77777777" w:rsidTr="00302599">
        <w:tc>
          <w:tcPr>
            <w:tcW w:w="2300" w:type="dxa"/>
            <w:tcBorders>
              <w:top w:val="single" w:sz="4" w:space="0" w:color="auto"/>
              <w:left w:val="single" w:sz="4" w:space="0" w:color="auto"/>
              <w:bottom w:val="single" w:sz="4" w:space="0" w:color="auto"/>
              <w:right w:val="single" w:sz="4" w:space="0" w:color="auto"/>
            </w:tcBorders>
            <w:noWrap/>
          </w:tcPr>
          <w:p w14:paraId="62904C5B" w14:textId="77777777" w:rsidR="009755B0" w:rsidRPr="006D66AF" w:rsidRDefault="009755B0" w:rsidP="007514ED">
            <w:pPr>
              <w:pStyle w:val="Tablehead"/>
              <w:rPr>
                <w:sz w:val="18"/>
                <w:szCs w:val="18"/>
                <w:lang w:val="ru-RU"/>
              </w:rPr>
            </w:pPr>
          </w:p>
        </w:tc>
        <w:tc>
          <w:tcPr>
            <w:tcW w:w="3345" w:type="dxa"/>
            <w:tcBorders>
              <w:top w:val="single" w:sz="4" w:space="0" w:color="auto"/>
              <w:left w:val="single" w:sz="4" w:space="0" w:color="auto"/>
              <w:bottom w:val="single" w:sz="4" w:space="0" w:color="auto"/>
              <w:right w:val="single" w:sz="4" w:space="0" w:color="auto"/>
            </w:tcBorders>
            <w:noWrap/>
          </w:tcPr>
          <w:p w14:paraId="54CE2D47" w14:textId="77777777" w:rsidR="009755B0" w:rsidRPr="006D66AF" w:rsidRDefault="009755B0" w:rsidP="007514ED">
            <w:pPr>
              <w:pStyle w:val="Tablehead"/>
              <w:rPr>
                <w:sz w:val="18"/>
                <w:szCs w:val="18"/>
                <w:lang w:val="ru-RU"/>
              </w:rPr>
            </w:pPr>
            <w:proofErr w:type="spellStart"/>
            <w:r w:rsidRPr="006D66AF">
              <w:rPr>
                <w:sz w:val="18"/>
                <w:szCs w:val="18"/>
                <w:lang w:val="ru-RU"/>
              </w:rPr>
              <w:t>Hybridcast</w:t>
            </w:r>
            <w:proofErr w:type="spellEnd"/>
          </w:p>
        </w:tc>
        <w:tc>
          <w:tcPr>
            <w:tcW w:w="2978" w:type="dxa"/>
            <w:tcBorders>
              <w:top w:val="single" w:sz="4" w:space="0" w:color="auto"/>
              <w:left w:val="single" w:sz="4" w:space="0" w:color="auto"/>
              <w:bottom w:val="single" w:sz="4" w:space="0" w:color="auto"/>
              <w:right w:val="single" w:sz="4" w:space="0" w:color="auto"/>
            </w:tcBorders>
            <w:noWrap/>
          </w:tcPr>
          <w:p w14:paraId="04ABDE0E" w14:textId="77777777" w:rsidR="009755B0" w:rsidRPr="006D66AF" w:rsidRDefault="009755B0" w:rsidP="007514ED">
            <w:pPr>
              <w:pStyle w:val="Tablehead"/>
              <w:rPr>
                <w:sz w:val="18"/>
                <w:szCs w:val="18"/>
                <w:lang w:val="ru-RU"/>
              </w:rPr>
            </w:pPr>
            <w:proofErr w:type="spellStart"/>
            <w:r w:rsidRPr="006D66AF">
              <w:rPr>
                <w:sz w:val="18"/>
                <w:szCs w:val="18"/>
                <w:lang w:val="ru-RU"/>
              </w:rPr>
              <w:t>HbbTV</w:t>
            </w:r>
            <w:proofErr w:type="spellEnd"/>
          </w:p>
        </w:tc>
        <w:tc>
          <w:tcPr>
            <w:tcW w:w="2837" w:type="dxa"/>
            <w:tcBorders>
              <w:top w:val="single" w:sz="4" w:space="0" w:color="auto"/>
              <w:left w:val="single" w:sz="4" w:space="0" w:color="auto"/>
              <w:bottom w:val="single" w:sz="4" w:space="0" w:color="auto"/>
              <w:right w:val="single" w:sz="4" w:space="0" w:color="auto"/>
            </w:tcBorders>
            <w:noWrap/>
          </w:tcPr>
          <w:p w14:paraId="507269B8" w14:textId="4DDCC644" w:rsidR="009755B0" w:rsidRPr="006D66AF" w:rsidRDefault="00972B75" w:rsidP="007514ED">
            <w:pPr>
              <w:pStyle w:val="Tablehead"/>
              <w:rPr>
                <w:sz w:val="18"/>
                <w:szCs w:val="18"/>
                <w:lang w:val="ru-RU"/>
              </w:rPr>
            </w:pPr>
            <w:proofErr w:type="spellStart"/>
            <w:r w:rsidRPr="002F417C">
              <w:rPr>
                <w:rFonts w:asciiTheme="majorBidi" w:hAnsiTheme="majorBidi" w:cstheme="majorBidi"/>
                <w:sz w:val="18"/>
                <w:lang w:val="en-US" w:eastAsia="ja-JP"/>
              </w:rPr>
              <w:t>TOPSmedia</w:t>
            </w:r>
            <w:proofErr w:type="spellEnd"/>
          </w:p>
        </w:tc>
        <w:tc>
          <w:tcPr>
            <w:tcW w:w="2843" w:type="dxa"/>
            <w:tcBorders>
              <w:top w:val="single" w:sz="4" w:space="0" w:color="auto"/>
              <w:left w:val="single" w:sz="4" w:space="0" w:color="auto"/>
              <w:bottom w:val="single" w:sz="4" w:space="0" w:color="auto"/>
              <w:right w:val="single" w:sz="4" w:space="0" w:color="auto"/>
            </w:tcBorders>
            <w:noWrap/>
          </w:tcPr>
          <w:p w14:paraId="504E9F3E" w14:textId="77777777" w:rsidR="009755B0" w:rsidRPr="006D66AF" w:rsidRDefault="009755B0" w:rsidP="007514ED">
            <w:pPr>
              <w:pStyle w:val="Tablehead"/>
              <w:rPr>
                <w:sz w:val="18"/>
                <w:szCs w:val="18"/>
                <w:lang w:val="ru-RU"/>
              </w:rPr>
            </w:pPr>
            <w:proofErr w:type="spellStart"/>
            <w:r w:rsidRPr="006D66AF">
              <w:rPr>
                <w:sz w:val="18"/>
                <w:szCs w:val="18"/>
                <w:lang w:val="ru-RU"/>
              </w:rPr>
              <w:t>Ginga</w:t>
            </w:r>
            <w:proofErr w:type="spellEnd"/>
          </w:p>
        </w:tc>
      </w:tr>
      <w:tr w:rsidR="00D453D0" w:rsidRPr="000C3AED" w14:paraId="0D8039FB" w14:textId="77777777" w:rsidTr="00302599">
        <w:trPr>
          <w:cantSplit/>
        </w:trPr>
        <w:tc>
          <w:tcPr>
            <w:tcW w:w="2300" w:type="dxa"/>
            <w:noWrap/>
            <w:tcMar>
              <w:left w:w="85" w:type="dxa"/>
              <w:right w:w="85" w:type="dxa"/>
            </w:tcMar>
          </w:tcPr>
          <w:p w14:paraId="1CDA2303" w14:textId="65B880DE" w:rsidR="00D453D0" w:rsidRPr="000C3AED" w:rsidRDefault="00D453D0" w:rsidP="009755B0">
            <w:pPr>
              <w:pStyle w:val="Tabletext"/>
              <w:jc w:val="left"/>
              <w:rPr>
                <w:sz w:val="18"/>
                <w:lang w:val="ru-RU"/>
              </w:rPr>
            </w:pPr>
            <w:r w:rsidRPr="000C3AED">
              <w:rPr>
                <w:sz w:val="18"/>
                <w:lang w:val="ru-RU"/>
              </w:rPr>
              <w:t>Безопасность и управление разрешениями на доступ к</w:t>
            </w:r>
            <w:r w:rsidR="009755B0">
              <w:rPr>
                <w:sz w:val="18"/>
                <w:lang w:val="ru-RU"/>
              </w:rPr>
              <w:t> </w:t>
            </w:r>
            <w:r w:rsidRPr="000C3AED">
              <w:rPr>
                <w:sz w:val="18"/>
                <w:lang w:val="ru-RU"/>
              </w:rPr>
              <w:t>ресурсам</w:t>
            </w:r>
          </w:p>
        </w:tc>
        <w:tc>
          <w:tcPr>
            <w:tcW w:w="3345" w:type="dxa"/>
            <w:noWrap/>
            <w:tcMar>
              <w:left w:w="85" w:type="dxa"/>
              <w:right w:w="85" w:type="dxa"/>
            </w:tcMar>
          </w:tcPr>
          <w:p w14:paraId="777DF205" w14:textId="7234AD2C" w:rsidR="00D453D0" w:rsidRPr="000C3AED" w:rsidRDefault="00D453D0" w:rsidP="009755B0">
            <w:pPr>
              <w:pStyle w:val="Tabletext"/>
              <w:jc w:val="left"/>
              <w:rPr>
                <w:sz w:val="18"/>
                <w:lang w:val="ru-RU"/>
              </w:rPr>
            </w:pPr>
            <w:r w:rsidRPr="000C3AED">
              <w:rPr>
                <w:sz w:val="18"/>
                <w:lang w:val="ru-RU"/>
              </w:rPr>
              <w:t>Радиовещательные организации могут передавать информацию для управления разрешениями по вещательным каналам</w:t>
            </w:r>
          </w:p>
        </w:tc>
        <w:tc>
          <w:tcPr>
            <w:tcW w:w="2978" w:type="dxa"/>
            <w:noWrap/>
            <w:tcMar>
              <w:left w:w="85" w:type="dxa"/>
              <w:right w:w="85" w:type="dxa"/>
            </w:tcMar>
          </w:tcPr>
          <w:p w14:paraId="35BA920B" w14:textId="2756148A" w:rsidR="00D453D0" w:rsidRPr="000C3AED" w:rsidRDefault="00D453D0" w:rsidP="009755B0">
            <w:pPr>
              <w:pStyle w:val="Tabletext"/>
              <w:jc w:val="left"/>
              <w:rPr>
                <w:color w:val="000000"/>
                <w:kern w:val="24"/>
                <w:sz w:val="18"/>
                <w:lang w:val="ru-RU"/>
              </w:rPr>
            </w:pPr>
            <w:r w:rsidRPr="000C3AED">
              <w:rPr>
                <w:color w:val="000000"/>
                <w:kern w:val="24"/>
                <w:sz w:val="18"/>
                <w:lang w:val="ru-RU"/>
              </w:rPr>
              <w:t>Приложения, связанные с</w:t>
            </w:r>
            <w:r w:rsidR="009755B0">
              <w:rPr>
                <w:color w:val="000000"/>
                <w:kern w:val="24"/>
                <w:sz w:val="18"/>
                <w:lang w:val="ru-RU"/>
              </w:rPr>
              <w:t> </w:t>
            </w:r>
            <w:r w:rsidRPr="000C3AED">
              <w:rPr>
                <w:color w:val="000000"/>
                <w:kern w:val="24"/>
                <w:sz w:val="18"/>
                <w:lang w:val="ru-RU"/>
              </w:rPr>
              <w:t>вещанием, считаются доверенными приложениями, а</w:t>
            </w:r>
            <w:r w:rsidR="009755B0">
              <w:rPr>
                <w:color w:val="000000"/>
                <w:kern w:val="24"/>
                <w:sz w:val="18"/>
                <w:lang w:val="ru-RU"/>
              </w:rPr>
              <w:t> </w:t>
            </w:r>
            <w:r w:rsidRPr="000C3AED">
              <w:rPr>
                <w:color w:val="000000"/>
                <w:kern w:val="24"/>
                <w:sz w:val="18"/>
                <w:lang w:val="ru-RU"/>
              </w:rPr>
              <w:t>приложения, не зависящие от вещания, считаются приложениями, не заслуживающими доверия</w:t>
            </w:r>
          </w:p>
        </w:tc>
        <w:tc>
          <w:tcPr>
            <w:tcW w:w="2837" w:type="dxa"/>
            <w:noWrap/>
            <w:tcMar>
              <w:left w:w="85" w:type="dxa"/>
              <w:right w:w="85" w:type="dxa"/>
            </w:tcMar>
          </w:tcPr>
          <w:p w14:paraId="51817CF2" w14:textId="0DDC0876" w:rsidR="00D453D0" w:rsidRPr="000C3AED" w:rsidRDefault="00D453D0" w:rsidP="009755B0">
            <w:pPr>
              <w:pStyle w:val="Tabletext"/>
              <w:jc w:val="left"/>
              <w:rPr>
                <w:color w:val="000000"/>
                <w:kern w:val="24"/>
                <w:sz w:val="18"/>
                <w:lang w:val="ru-RU"/>
              </w:rPr>
            </w:pPr>
            <w:r w:rsidRPr="000C3AED">
              <w:rPr>
                <w:color w:val="000000"/>
                <w:kern w:val="24"/>
                <w:sz w:val="18"/>
                <w:lang w:val="ru-RU"/>
              </w:rPr>
              <w:t>Все приложения имеют информацию о разрешениях на</w:t>
            </w:r>
            <w:r w:rsidR="009755B0">
              <w:rPr>
                <w:color w:val="000000"/>
                <w:kern w:val="24"/>
                <w:sz w:val="18"/>
                <w:lang w:val="ru-RU"/>
              </w:rPr>
              <w:t> </w:t>
            </w:r>
            <w:r w:rsidRPr="000C3AED">
              <w:rPr>
                <w:color w:val="000000"/>
                <w:kern w:val="24"/>
                <w:sz w:val="18"/>
                <w:lang w:val="ru-RU"/>
              </w:rPr>
              <w:t>доступ к вещательным ресурсам</w:t>
            </w:r>
          </w:p>
        </w:tc>
        <w:tc>
          <w:tcPr>
            <w:tcW w:w="2843" w:type="dxa"/>
            <w:noWrap/>
            <w:tcMar>
              <w:left w:w="85" w:type="dxa"/>
              <w:right w:w="85" w:type="dxa"/>
            </w:tcMar>
          </w:tcPr>
          <w:p w14:paraId="6FA33EA8" w14:textId="590A70A8" w:rsidR="00D453D0" w:rsidRPr="000C3AED" w:rsidRDefault="00D453D0" w:rsidP="007514ED">
            <w:pPr>
              <w:pStyle w:val="Tabletext"/>
              <w:jc w:val="left"/>
              <w:rPr>
                <w:color w:val="000000"/>
                <w:kern w:val="24"/>
                <w:sz w:val="18"/>
                <w:lang w:val="ru-RU"/>
              </w:rPr>
            </w:pPr>
            <w:r w:rsidRPr="000C3AED">
              <w:rPr>
                <w:color w:val="000000"/>
                <w:kern w:val="24"/>
                <w:sz w:val="18"/>
                <w:lang w:val="ru-RU"/>
              </w:rPr>
              <w:t>Приложения, связанные с</w:t>
            </w:r>
            <w:r w:rsidR="007D4EB0">
              <w:rPr>
                <w:color w:val="000000"/>
                <w:kern w:val="24"/>
                <w:sz w:val="18"/>
                <w:lang w:val="ru-RU"/>
              </w:rPr>
              <w:t> </w:t>
            </w:r>
            <w:r w:rsidRPr="000C3AED">
              <w:rPr>
                <w:color w:val="000000"/>
                <w:kern w:val="24"/>
                <w:sz w:val="18"/>
                <w:lang w:val="ru-RU"/>
              </w:rPr>
              <w:t>вещанием, считаются доверенными приложениями, а приложения, не зависящие от</w:t>
            </w:r>
            <w:r w:rsidR="007D4EB0">
              <w:rPr>
                <w:color w:val="000000"/>
                <w:kern w:val="24"/>
                <w:sz w:val="18"/>
                <w:lang w:val="ru-RU"/>
              </w:rPr>
              <w:t> </w:t>
            </w:r>
            <w:r w:rsidRPr="000C3AED">
              <w:rPr>
                <w:color w:val="000000"/>
                <w:kern w:val="24"/>
                <w:sz w:val="18"/>
                <w:lang w:val="ru-RU"/>
              </w:rPr>
              <w:t>вещания, считаются приложениями, не</w:t>
            </w:r>
            <w:r w:rsidR="007D4EB0">
              <w:rPr>
                <w:color w:val="000000"/>
                <w:kern w:val="24"/>
                <w:sz w:val="18"/>
                <w:lang w:val="ru-RU"/>
              </w:rPr>
              <w:t> </w:t>
            </w:r>
            <w:r w:rsidRPr="000C3AED">
              <w:rPr>
                <w:color w:val="000000"/>
                <w:kern w:val="24"/>
                <w:sz w:val="18"/>
                <w:lang w:val="ru-RU"/>
              </w:rPr>
              <w:t>заслуживающими доверия.</w:t>
            </w:r>
          </w:p>
          <w:p w14:paraId="64A79EB4" w14:textId="2A2FA577" w:rsidR="00D453D0" w:rsidRPr="000C3AED" w:rsidRDefault="00D453D0" w:rsidP="007D4EB0">
            <w:pPr>
              <w:pStyle w:val="Tabletext"/>
              <w:jc w:val="left"/>
              <w:rPr>
                <w:sz w:val="18"/>
                <w:lang w:val="ru-RU"/>
              </w:rPr>
            </w:pPr>
            <w:r w:rsidRPr="000C3AED">
              <w:rPr>
                <w:sz w:val="18"/>
                <w:lang w:val="ru-RU"/>
              </w:rPr>
              <w:t>Вещательные организации могут предоставлять информацию о</w:t>
            </w:r>
            <w:r w:rsidR="007D4EB0">
              <w:rPr>
                <w:sz w:val="18"/>
                <w:lang w:val="ru-RU"/>
              </w:rPr>
              <w:t> </w:t>
            </w:r>
            <w:r w:rsidRPr="000C3AED">
              <w:rPr>
                <w:sz w:val="18"/>
                <w:lang w:val="ru-RU"/>
              </w:rPr>
              <w:t>разрешениях для управления доступом по вещательным каналам</w:t>
            </w:r>
          </w:p>
        </w:tc>
      </w:tr>
      <w:tr w:rsidR="00D453D0" w:rsidRPr="000C3AED" w14:paraId="063AD57B" w14:textId="77777777" w:rsidTr="00302599">
        <w:trPr>
          <w:cantSplit/>
        </w:trPr>
        <w:tc>
          <w:tcPr>
            <w:tcW w:w="2300" w:type="dxa"/>
            <w:noWrap/>
            <w:tcMar>
              <w:left w:w="85" w:type="dxa"/>
              <w:right w:w="85" w:type="dxa"/>
            </w:tcMar>
          </w:tcPr>
          <w:p w14:paraId="0B3D1CD1" w14:textId="77777777" w:rsidR="00D453D0" w:rsidRPr="000C3AED" w:rsidRDefault="00D453D0" w:rsidP="007514ED">
            <w:pPr>
              <w:pStyle w:val="Tabletext"/>
              <w:jc w:val="left"/>
              <w:rPr>
                <w:sz w:val="18"/>
                <w:lang w:val="ru-RU"/>
              </w:rPr>
            </w:pPr>
            <w:r w:rsidRPr="000C3AED">
              <w:rPr>
                <w:sz w:val="18"/>
                <w:lang w:val="ru-RU"/>
              </w:rPr>
              <w:t>Имеющиеся протоколы широкополосного доступа</w:t>
            </w:r>
          </w:p>
        </w:tc>
        <w:tc>
          <w:tcPr>
            <w:tcW w:w="3345" w:type="dxa"/>
            <w:noWrap/>
            <w:tcMar>
              <w:left w:w="85" w:type="dxa"/>
              <w:right w:w="85" w:type="dxa"/>
            </w:tcMar>
          </w:tcPr>
          <w:p w14:paraId="42872E1B" w14:textId="77777777" w:rsidR="00D453D0" w:rsidRPr="003E271E" w:rsidRDefault="00D453D0" w:rsidP="007514ED">
            <w:pPr>
              <w:pStyle w:val="Tabletext"/>
              <w:jc w:val="left"/>
              <w:rPr>
                <w:sz w:val="18"/>
                <w:lang w:val="en-US"/>
              </w:rPr>
            </w:pPr>
            <w:r w:rsidRPr="003E271E">
              <w:rPr>
                <w:sz w:val="18"/>
                <w:lang w:val="en-US"/>
              </w:rPr>
              <w:t xml:space="preserve">HTTP, HTTPS, RTP </w:t>
            </w:r>
            <w:r w:rsidRPr="000C3AED">
              <w:rPr>
                <w:sz w:val="18"/>
                <w:lang w:val="ru-RU"/>
              </w:rPr>
              <w:t>и</w:t>
            </w:r>
            <w:r w:rsidRPr="003E271E">
              <w:rPr>
                <w:sz w:val="18"/>
                <w:lang w:val="en-US"/>
              </w:rPr>
              <w:t xml:space="preserve"> MPEG-DASH</w:t>
            </w:r>
          </w:p>
          <w:p w14:paraId="570093C7" w14:textId="00EB86F9" w:rsidR="00D453D0" w:rsidRPr="000C3AED" w:rsidRDefault="00D453D0" w:rsidP="007D4EB0">
            <w:pPr>
              <w:pStyle w:val="Tabletext"/>
              <w:jc w:val="left"/>
              <w:rPr>
                <w:sz w:val="18"/>
                <w:lang w:val="ru-RU"/>
              </w:rPr>
            </w:pPr>
            <w:r w:rsidRPr="000C3AED">
              <w:rPr>
                <w:sz w:val="18"/>
                <w:lang w:val="ru-RU"/>
              </w:rPr>
              <w:t>Если в вещательных каналах используется MMT, то оно также может применяться и в широкополосных каналах</w:t>
            </w:r>
          </w:p>
        </w:tc>
        <w:tc>
          <w:tcPr>
            <w:tcW w:w="2978" w:type="dxa"/>
            <w:noWrap/>
            <w:tcMar>
              <w:left w:w="85" w:type="dxa"/>
              <w:right w:w="85" w:type="dxa"/>
            </w:tcMar>
          </w:tcPr>
          <w:p w14:paraId="4C322E8E" w14:textId="7714D951" w:rsidR="00D453D0" w:rsidRPr="003E271E" w:rsidRDefault="00D453D0" w:rsidP="007514ED">
            <w:pPr>
              <w:pStyle w:val="Tabletext"/>
              <w:jc w:val="left"/>
              <w:rPr>
                <w:color w:val="000000"/>
                <w:kern w:val="24"/>
                <w:sz w:val="18"/>
                <w:lang w:val="en-US"/>
              </w:rPr>
            </w:pPr>
            <w:r w:rsidRPr="003E271E">
              <w:rPr>
                <w:color w:val="000000"/>
                <w:kern w:val="24"/>
                <w:sz w:val="18"/>
                <w:lang w:val="en-US"/>
              </w:rPr>
              <w:t>HTTP, HTTP</w:t>
            </w:r>
            <w:r w:rsidR="00972B75" w:rsidRPr="003E271E">
              <w:rPr>
                <w:color w:val="000000"/>
                <w:kern w:val="24"/>
                <w:sz w:val="18"/>
                <w:lang w:val="en-US"/>
              </w:rPr>
              <w:t>S</w:t>
            </w:r>
            <w:r w:rsidRPr="003E271E">
              <w:rPr>
                <w:color w:val="000000"/>
                <w:kern w:val="24"/>
                <w:sz w:val="18"/>
                <w:lang w:val="en-US"/>
              </w:rPr>
              <w:t xml:space="preserve"> </w:t>
            </w:r>
            <w:r w:rsidRPr="000C3AED">
              <w:rPr>
                <w:color w:val="000000"/>
                <w:kern w:val="24"/>
                <w:sz w:val="18"/>
                <w:lang w:val="ru-RU"/>
              </w:rPr>
              <w:t>и</w:t>
            </w:r>
            <w:r w:rsidRPr="003E271E">
              <w:rPr>
                <w:color w:val="000000"/>
                <w:kern w:val="24"/>
                <w:sz w:val="18"/>
                <w:lang w:val="en-US"/>
              </w:rPr>
              <w:t xml:space="preserve"> MPEG-DASH</w:t>
            </w:r>
          </w:p>
        </w:tc>
        <w:tc>
          <w:tcPr>
            <w:tcW w:w="2837" w:type="dxa"/>
            <w:noWrap/>
            <w:tcMar>
              <w:left w:w="85" w:type="dxa"/>
              <w:right w:w="85" w:type="dxa"/>
            </w:tcMar>
          </w:tcPr>
          <w:p w14:paraId="3C30E1B1" w14:textId="37070FE0" w:rsidR="00D453D0" w:rsidRPr="003E271E" w:rsidRDefault="00D453D0" w:rsidP="00972B75">
            <w:pPr>
              <w:pStyle w:val="Tabletext"/>
              <w:jc w:val="left"/>
              <w:rPr>
                <w:color w:val="000000"/>
                <w:kern w:val="24"/>
                <w:sz w:val="18"/>
                <w:lang w:val="en-US"/>
              </w:rPr>
            </w:pPr>
            <w:r w:rsidRPr="003E271E">
              <w:rPr>
                <w:color w:val="000000"/>
                <w:kern w:val="24"/>
                <w:sz w:val="18"/>
                <w:lang w:val="en-US"/>
              </w:rPr>
              <w:t xml:space="preserve">HTTP, </w:t>
            </w:r>
            <w:r w:rsidR="00972B75" w:rsidRPr="003E271E">
              <w:rPr>
                <w:color w:val="000000"/>
                <w:kern w:val="24"/>
                <w:sz w:val="18"/>
                <w:lang w:val="en-US"/>
              </w:rPr>
              <w:t>HTTPS</w:t>
            </w:r>
            <w:r w:rsidRPr="003E271E">
              <w:rPr>
                <w:color w:val="000000"/>
                <w:kern w:val="24"/>
                <w:sz w:val="18"/>
                <w:lang w:val="en-US"/>
              </w:rPr>
              <w:t xml:space="preserve">, RTSP </w:t>
            </w:r>
            <w:r w:rsidRPr="000C3AED">
              <w:rPr>
                <w:color w:val="000000"/>
                <w:kern w:val="24"/>
                <w:sz w:val="18"/>
                <w:lang w:val="ru-RU"/>
              </w:rPr>
              <w:t>и</w:t>
            </w:r>
            <w:r w:rsidR="007D4EB0" w:rsidRPr="007D4EB0">
              <w:rPr>
                <w:color w:val="000000"/>
                <w:kern w:val="24"/>
                <w:sz w:val="18"/>
                <w:lang w:val="en-US"/>
              </w:rPr>
              <w:t> </w:t>
            </w:r>
            <w:r w:rsidRPr="003E271E">
              <w:rPr>
                <w:color w:val="000000"/>
                <w:kern w:val="24"/>
                <w:sz w:val="18"/>
                <w:lang w:val="en-US"/>
              </w:rPr>
              <w:t>MPEG</w:t>
            </w:r>
            <w:r w:rsidR="007D4EB0">
              <w:rPr>
                <w:color w:val="000000"/>
                <w:kern w:val="24"/>
                <w:sz w:val="18"/>
                <w:lang w:val="en-US"/>
              </w:rPr>
              <w:noBreakHyphen/>
            </w:r>
            <w:r w:rsidRPr="003E271E">
              <w:rPr>
                <w:color w:val="000000"/>
                <w:kern w:val="24"/>
                <w:sz w:val="18"/>
                <w:lang w:val="en-US"/>
              </w:rPr>
              <w:t>DASH</w:t>
            </w:r>
          </w:p>
        </w:tc>
        <w:tc>
          <w:tcPr>
            <w:tcW w:w="2843" w:type="dxa"/>
            <w:noWrap/>
            <w:tcMar>
              <w:left w:w="85" w:type="dxa"/>
              <w:right w:w="85" w:type="dxa"/>
            </w:tcMar>
          </w:tcPr>
          <w:p w14:paraId="3A4F108D" w14:textId="7B3F9910" w:rsidR="00D453D0" w:rsidRPr="003E271E" w:rsidRDefault="00D453D0" w:rsidP="007D4EB0">
            <w:pPr>
              <w:pStyle w:val="Tabletext"/>
              <w:jc w:val="left"/>
              <w:rPr>
                <w:color w:val="000000"/>
                <w:kern w:val="24"/>
                <w:sz w:val="18"/>
                <w:lang w:val="en-US"/>
              </w:rPr>
            </w:pPr>
            <w:r w:rsidRPr="000C3AED">
              <w:rPr>
                <w:color w:val="000000"/>
                <w:kern w:val="24"/>
                <w:sz w:val="18"/>
                <w:lang w:val="ru-RU"/>
              </w:rPr>
              <w:t>Сокеты</w:t>
            </w:r>
            <w:r w:rsidRPr="003E271E">
              <w:rPr>
                <w:color w:val="000000"/>
                <w:kern w:val="24"/>
                <w:sz w:val="18"/>
                <w:lang w:val="en-US"/>
              </w:rPr>
              <w:t xml:space="preserve"> TCP, UDP, HTTP, HTTPS, RTSP, RTP, MPEG-DASH </w:t>
            </w:r>
            <w:r w:rsidRPr="000C3AED">
              <w:rPr>
                <w:color w:val="000000"/>
                <w:kern w:val="24"/>
                <w:sz w:val="18"/>
                <w:lang w:val="ru-RU"/>
              </w:rPr>
              <w:t>или</w:t>
            </w:r>
            <w:r w:rsidR="007D4EB0" w:rsidRPr="00705EAD">
              <w:rPr>
                <w:color w:val="000000"/>
                <w:kern w:val="24"/>
                <w:sz w:val="18"/>
                <w:lang w:val="en-US"/>
              </w:rPr>
              <w:t> </w:t>
            </w:r>
            <w:r w:rsidRPr="003E271E">
              <w:rPr>
                <w:color w:val="000000"/>
                <w:kern w:val="24"/>
                <w:sz w:val="18"/>
                <w:lang w:val="en-US"/>
              </w:rPr>
              <w:t>HLS</w:t>
            </w:r>
          </w:p>
        </w:tc>
      </w:tr>
      <w:tr w:rsidR="00D453D0" w:rsidRPr="000C3AED" w14:paraId="20223248" w14:textId="77777777" w:rsidTr="00302599">
        <w:trPr>
          <w:cantSplit/>
        </w:trPr>
        <w:tc>
          <w:tcPr>
            <w:tcW w:w="2300" w:type="dxa"/>
            <w:noWrap/>
            <w:tcMar>
              <w:left w:w="85" w:type="dxa"/>
              <w:right w:w="85" w:type="dxa"/>
            </w:tcMar>
          </w:tcPr>
          <w:p w14:paraId="1A1C8483" w14:textId="2FBF4F65" w:rsidR="00D453D0" w:rsidRPr="000C3AED" w:rsidRDefault="00D453D0" w:rsidP="00705EAD">
            <w:pPr>
              <w:pStyle w:val="Tabletext"/>
              <w:jc w:val="left"/>
              <w:rPr>
                <w:sz w:val="18"/>
                <w:lang w:val="ru-RU"/>
              </w:rPr>
            </w:pPr>
            <w:r w:rsidRPr="000C3AED">
              <w:rPr>
                <w:sz w:val="18"/>
                <w:lang w:val="ru-RU"/>
              </w:rPr>
              <w:t>Протоколы для</w:t>
            </w:r>
            <w:r w:rsidR="00705EAD">
              <w:rPr>
                <w:sz w:val="18"/>
                <w:lang w:val="ru-RU"/>
              </w:rPr>
              <w:t> </w:t>
            </w:r>
            <w:r w:rsidRPr="000C3AED">
              <w:rPr>
                <w:sz w:val="18"/>
                <w:lang w:val="ru-RU"/>
              </w:rPr>
              <w:t>вещательных каналов, в том числе доставка данных приложения</w:t>
            </w:r>
          </w:p>
        </w:tc>
        <w:tc>
          <w:tcPr>
            <w:tcW w:w="3345" w:type="dxa"/>
            <w:noWrap/>
            <w:tcMar>
              <w:left w:w="85" w:type="dxa"/>
              <w:right w:w="85" w:type="dxa"/>
            </w:tcMar>
          </w:tcPr>
          <w:p w14:paraId="53144B3D" w14:textId="77777777" w:rsidR="00D453D0" w:rsidRPr="000C3AED" w:rsidRDefault="00D453D0" w:rsidP="007514ED">
            <w:pPr>
              <w:pStyle w:val="Tabletext"/>
              <w:jc w:val="left"/>
              <w:rPr>
                <w:sz w:val="18"/>
                <w:lang w:val="ru-RU"/>
              </w:rPr>
            </w:pPr>
            <w:r w:rsidRPr="000C3AED">
              <w:rPr>
                <w:sz w:val="18"/>
                <w:lang w:val="ru-RU"/>
              </w:rPr>
              <w:t>MPEG2-TS и MMT</w:t>
            </w:r>
          </w:p>
        </w:tc>
        <w:tc>
          <w:tcPr>
            <w:tcW w:w="2978" w:type="dxa"/>
            <w:noWrap/>
            <w:tcMar>
              <w:left w:w="85" w:type="dxa"/>
              <w:right w:w="85" w:type="dxa"/>
            </w:tcMar>
          </w:tcPr>
          <w:p w14:paraId="4C973F19" w14:textId="77777777" w:rsidR="00D453D0" w:rsidRPr="000C3AED" w:rsidRDefault="00D453D0" w:rsidP="007514ED">
            <w:pPr>
              <w:pStyle w:val="Tabletext"/>
              <w:jc w:val="left"/>
              <w:rPr>
                <w:color w:val="000000"/>
                <w:kern w:val="24"/>
                <w:sz w:val="18"/>
                <w:lang w:val="ru-RU"/>
              </w:rPr>
            </w:pPr>
            <w:r w:rsidRPr="000C3AED">
              <w:rPr>
                <w:color w:val="000000"/>
                <w:kern w:val="24"/>
                <w:sz w:val="18"/>
                <w:lang w:val="ru-RU"/>
              </w:rPr>
              <w:t>MPEG2-TS</w:t>
            </w:r>
          </w:p>
        </w:tc>
        <w:tc>
          <w:tcPr>
            <w:tcW w:w="2837" w:type="dxa"/>
            <w:noWrap/>
            <w:tcMar>
              <w:left w:w="85" w:type="dxa"/>
              <w:right w:w="85" w:type="dxa"/>
            </w:tcMar>
          </w:tcPr>
          <w:p w14:paraId="615C770D" w14:textId="77777777" w:rsidR="00D453D0" w:rsidRPr="000C3AED" w:rsidRDefault="00D453D0" w:rsidP="007514ED">
            <w:pPr>
              <w:pStyle w:val="Tabletext"/>
              <w:jc w:val="left"/>
              <w:rPr>
                <w:color w:val="000000"/>
                <w:kern w:val="24"/>
                <w:sz w:val="18"/>
                <w:lang w:val="ru-RU"/>
              </w:rPr>
            </w:pPr>
            <w:r w:rsidRPr="000C3AED">
              <w:rPr>
                <w:color w:val="000000"/>
                <w:kern w:val="24"/>
                <w:sz w:val="18"/>
                <w:lang w:val="ru-RU"/>
              </w:rPr>
              <w:t>MPEG2-TS</w:t>
            </w:r>
          </w:p>
        </w:tc>
        <w:tc>
          <w:tcPr>
            <w:tcW w:w="2843" w:type="dxa"/>
            <w:noWrap/>
            <w:tcMar>
              <w:left w:w="85" w:type="dxa"/>
              <w:right w:w="85" w:type="dxa"/>
            </w:tcMar>
          </w:tcPr>
          <w:p w14:paraId="335006D0" w14:textId="77777777" w:rsidR="00D453D0" w:rsidRPr="000C3AED" w:rsidRDefault="00D453D0" w:rsidP="007514ED">
            <w:pPr>
              <w:pStyle w:val="Tabletext"/>
              <w:jc w:val="left"/>
              <w:rPr>
                <w:color w:val="000000"/>
                <w:kern w:val="24"/>
                <w:sz w:val="18"/>
                <w:lang w:val="ru-RU"/>
              </w:rPr>
            </w:pPr>
            <w:r w:rsidRPr="000C3AED">
              <w:rPr>
                <w:color w:val="000000"/>
                <w:kern w:val="24"/>
                <w:sz w:val="18"/>
                <w:lang w:val="ru-RU"/>
              </w:rPr>
              <w:t>MPEG2-TS</w:t>
            </w:r>
          </w:p>
        </w:tc>
      </w:tr>
      <w:tr w:rsidR="00D453D0" w:rsidRPr="000C3AED" w14:paraId="45229AD6" w14:textId="77777777" w:rsidTr="00302599">
        <w:trPr>
          <w:cantSplit/>
        </w:trPr>
        <w:tc>
          <w:tcPr>
            <w:tcW w:w="2300" w:type="dxa"/>
            <w:noWrap/>
            <w:tcMar>
              <w:left w:w="85" w:type="dxa"/>
              <w:right w:w="85" w:type="dxa"/>
            </w:tcMar>
          </w:tcPr>
          <w:p w14:paraId="5AEFAA07" w14:textId="77777777" w:rsidR="00D453D0" w:rsidRPr="000C3AED" w:rsidRDefault="00D453D0" w:rsidP="007514ED">
            <w:pPr>
              <w:pStyle w:val="Tabletext"/>
              <w:jc w:val="left"/>
              <w:rPr>
                <w:sz w:val="18"/>
                <w:lang w:val="ru-RU"/>
              </w:rPr>
            </w:pPr>
            <w:r w:rsidRPr="000C3AED">
              <w:rPr>
                <w:sz w:val="18"/>
                <w:lang w:val="ru-RU"/>
              </w:rPr>
              <w:t>Доступные каналы доставки для запуска приложения и обмена сообщениями приложения</w:t>
            </w:r>
          </w:p>
        </w:tc>
        <w:tc>
          <w:tcPr>
            <w:tcW w:w="3345" w:type="dxa"/>
            <w:noWrap/>
            <w:tcMar>
              <w:left w:w="85" w:type="dxa"/>
              <w:right w:w="85" w:type="dxa"/>
            </w:tcMar>
          </w:tcPr>
          <w:p w14:paraId="375ABF63" w14:textId="0D895389" w:rsidR="00D453D0" w:rsidRPr="000C3AED" w:rsidRDefault="00D453D0" w:rsidP="007514ED">
            <w:pPr>
              <w:pStyle w:val="Tabletext"/>
              <w:jc w:val="left"/>
              <w:rPr>
                <w:sz w:val="18"/>
                <w:lang w:val="ru-RU"/>
              </w:rPr>
            </w:pPr>
            <w:r w:rsidRPr="000C3AED">
              <w:rPr>
                <w:sz w:val="18"/>
                <w:lang w:val="ru-RU"/>
              </w:rPr>
              <w:t>Если в вещательных каналах используется протокол MPEG2-TS, то</w:t>
            </w:r>
            <w:r w:rsidR="00705EAD">
              <w:rPr>
                <w:sz w:val="18"/>
                <w:lang w:val="ru-RU"/>
              </w:rPr>
              <w:t> </w:t>
            </w:r>
            <w:r w:rsidRPr="000C3AED">
              <w:rPr>
                <w:sz w:val="18"/>
                <w:lang w:val="ru-RU"/>
              </w:rPr>
              <w:t>для этого применяется событие потока DSM-CC. Если в вещательных каналах используется протокол MMT, то</w:t>
            </w:r>
            <w:r w:rsidR="00705EAD">
              <w:rPr>
                <w:sz w:val="18"/>
                <w:lang w:val="ru-RU"/>
              </w:rPr>
              <w:t> </w:t>
            </w:r>
            <w:r w:rsidRPr="000C3AED">
              <w:rPr>
                <w:sz w:val="18"/>
                <w:lang w:val="ru-RU"/>
              </w:rPr>
              <w:t>для этого применяется таблица сообщений о событиях, определенная в</w:t>
            </w:r>
            <w:r w:rsidR="00705EAD">
              <w:rPr>
                <w:sz w:val="18"/>
                <w:lang w:val="ru-RU"/>
              </w:rPr>
              <w:t> </w:t>
            </w:r>
            <w:r w:rsidRPr="000C3AED">
              <w:rPr>
                <w:sz w:val="18"/>
                <w:lang w:val="ru-RU"/>
              </w:rPr>
              <w:t>стандарте ARIB STD-B60.</w:t>
            </w:r>
          </w:p>
          <w:p w14:paraId="2F6D0192" w14:textId="358B439F" w:rsidR="00D453D0" w:rsidRPr="000C3AED" w:rsidRDefault="00D453D0" w:rsidP="00705EAD">
            <w:pPr>
              <w:pStyle w:val="Tabletext"/>
              <w:jc w:val="left"/>
              <w:rPr>
                <w:sz w:val="18"/>
                <w:lang w:val="ru-RU"/>
              </w:rPr>
            </w:pPr>
            <w:r w:rsidRPr="000C3AED">
              <w:rPr>
                <w:sz w:val="18"/>
                <w:lang w:val="ru-RU"/>
              </w:rPr>
              <w:t>В широкополосных каналах могут использоваться протоколы HTTP, HTTPS и веб-сокет, определенный в</w:t>
            </w:r>
            <w:r w:rsidR="00705EAD">
              <w:rPr>
                <w:sz w:val="18"/>
                <w:lang w:val="ru-RU"/>
              </w:rPr>
              <w:t> </w:t>
            </w:r>
            <w:r w:rsidRPr="000C3AED">
              <w:rPr>
                <w:sz w:val="18"/>
                <w:lang w:val="ru-RU"/>
              </w:rPr>
              <w:t>RFC 6455</w:t>
            </w:r>
          </w:p>
        </w:tc>
        <w:tc>
          <w:tcPr>
            <w:tcW w:w="2978" w:type="dxa"/>
            <w:noWrap/>
            <w:tcMar>
              <w:left w:w="85" w:type="dxa"/>
              <w:right w:w="85" w:type="dxa"/>
            </w:tcMar>
          </w:tcPr>
          <w:p w14:paraId="03E21842" w14:textId="70E74997" w:rsidR="00D453D0" w:rsidRPr="000C3AED" w:rsidRDefault="00D453D0" w:rsidP="00302599">
            <w:pPr>
              <w:pStyle w:val="Tabletext"/>
              <w:jc w:val="left"/>
              <w:rPr>
                <w:color w:val="000000"/>
                <w:kern w:val="24"/>
                <w:sz w:val="18"/>
                <w:lang w:val="ru-RU"/>
              </w:rPr>
            </w:pPr>
            <w:r w:rsidRPr="000C3AED">
              <w:rPr>
                <w:color w:val="000000"/>
                <w:kern w:val="24"/>
                <w:sz w:val="18"/>
                <w:lang w:val="ru-RU"/>
              </w:rPr>
              <w:t>Для доставки информации о</w:t>
            </w:r>
            <w:r w:rsidR="00302599">
              <w:rPr>
                <w:color w:val="000000"/>
                <w:kern w:val="24"/>
                <w:sz w:val="18"/>
                <w:lang w:val="ru-RU"/>
              </w:rPr>
              <w:t> </w:t>
            </w:r>
            <w:r w:rsidRPr="000C3AED">
              <w:rPr>
                <w:color w:val="000000"/>
                <w:kern w:val="24"/>
                <w:sz w:val="18"/>
                <w:lang w:val="ru-RU"/>
              </w:rPr>
              <w:t>запуске и сообщении может использоваться событие потока DSM</w:t>
            </w:r>
            <w:r w:rsidRPr="000C3AED">
              <w:rPr>
                <w:lang w:val="ru-RU"/>
              </w:rPr>
              <w:noBreakHyphen/>
            </w:r>
            <w:r w:rsidRPr="000C3AED">
              <w:rPr>
                <w:color w:val="000000"/>
                <w:kern w:val="24"/>
                <w:sz w:val="18"/>
                <w:lang w:val="ru-RU"/>
              </w:rPr>
              <w:t>CC</w:t>
            </w:r>
          </w:p>
        </w:tc>
        <w:tc>
          <w:tcPr>
            <w:tcW w:w="2837" w:type="dxa"/>
            <w:noWrap/>
            <w:tcMar>
              <w:left w:w="85" w:type="dxa"/>
              <w:right w:w="85" w:type="dxa"/>
            </w:tcMar>
          </w:tcPr>
          <w:p w14:paraId="13C943C4" w14:textId="73FF2ADA" w:rsidR="00D453D0" w:rsidRPr="000C3AED" w:rsidRDefault="00D453D0" w:rsidP="00302599">
            <w:pPr>
              <w:pStyle w:val="Tabletext"/>
              <w:jc w:val="left"/>
              <w:rPr>
                <w:color w:val="000000"/>
                <w:kern w:val="24"/>
                <w:sz w:val="18"/>
                <w:lang w:val="ru-RU"/>
              </w:rPr>
            </w:pPr>
            <w:r w:rsidRPr="000C3AED">
              <w:rPr>
                <w:color w:val="000000"/>
                <w:kern w:val="24"/>
                <w:sz w:val="18"/>
                <w:lang w:val="ru-RU"/>
              </w:rPr>
              <w:t>Для этой цели может использоваться веб-сокет W3C или событие, посылаемое сервером</w:t>
            </w:r>
          </w:p>
        </w:tc>
        <w:tc>
          <w:tcPr>
            <w:tcW w:w="2843" w:type="dxa"/>
            <w:noWrap/>
            <w:tcMar>
              <w:left w:w="85" w:type="dxa"/>
              <w:right w:w="85" w:type="dxa"/>
            </w:tcMar>
          </w:tcPr>
          <w:p w14:paraId="2B397AFD" w14:textId="0A10DA9A" w:rsidR="00D453D0" w:rsidRPr="000C3AED" w:rsidRDefault="00D453D0" w:rsidP="007514ED">
            <w:pPr>
              <w:pStyle w:val="Tabletext"/>
              <w:jc w:val="left"/>
              <w:rPr>
                <w:color w:val="000000"/>
                <w:kern w:val="24"/>
                <w:sz w:val="18"/>
                <w:lang w:val="ru-RU"/>
              </w:rPr>
            </w:pPr>
            <w:r w:rsidRPr="000C3AED">
              <w:rPr>
                <w:color w:val="000000"/>
                <w:kern w:val="24"/>
                <w:sz w:val="18"/>
                <w:lang w:val="ru-RU"/>
              </w:rPr>
              <w:t>−</w:t>
            </w:r>
            <w:r w:rsidR="00302599">
              <w:rPr>
                <w:color w:val="000000"/>
                <w:kern w:val="24"/>
                <w:sz w:val="18"/>
                <w:lang w:val="ru-RU"/>
              </w:rPr>
              <w:tab/>
            </w:r>
            <w:r w:rsidRPr="000C3AED">
              <w:rPr>
                <w:color w:val="000000"/>
                <w:kern w:val="24"/>
                <w:sz w:val="18"/>
                <w:lang w:val="ru-RU"/>
              </w:rPr>
              <w:t xml:space="preserve">Событие потока DSM-CC </w:t>
            </w:r>
          </w:p>
          <w:p w14:paraId="57300C02" w14:textId="471AFBA7" w:rsidR="00D453D0" w:rsidRPr="000C3AED" w:rsidRDefault="00D453D0" w:rsidP="00302599">
            <w:pPr>
              <w:pStyle w:val="Tabletext"/>
              <w:ind w:left="284" w:hanging="284"/>
              <w:jc w:val="left"/>
              <w:rPr>
                <w:color w:val="000000"/>
                <w:kern w:val="24"/>
                <w:sz w:val="18"/>
                <w:lang w:val="ru-RU"/>
              </w:rPr>
            </w:pPr>
            <w:r w:rsidRPr="000C3AED">
              <w:rPr>
                <w:color w:val="000000"/>
                <w:kern w:val="24"/>
                <w:sz w:val="18"/>
                <w:lang w:val="ru-RU"/>
              </w:rPr>
              <w:t>−</w:t>
            </w:r>
            <w:r w:rsidR="00302599">
              <w:rPr>
                <w:color w:val="000000"/>
                <w:kern w:val="24"/>
                <w:sz w:val="18"/>
                <w:lang w:val="ru-RU"/>
              </w:rPr>
              <w:tab/>
            </w:r>
            <w:r w:rsidRPr="000C3AED">
              <w:rPr>
                <w:color w:val="000000"/>
                <w:kern w:val="24"/>
                <w:sz w:val="18"/>
                <w:lang w:val="ru-RU"/>
              </w:rPr>
              <w:t xml:space="preserve">Секции частных данных MPEG2 </w:t>
            </w:r>
          </w:p>
          <w:p w14:paraId="6949893B" w14:textId="0903A327" w:rsidR="00D453D0" w:rsidRPr="000C3AED" w:rsidRDefault="00D453D0" w:rsidP="00302599">
            <w:pPr>
              <w:pStyle w:val="Tabletext"/>
              <w:ind w:left="284" w:hanging="284"/>
              <w:jc w:val="left"/>
              <w:rPr>
                <w:color w:val="000000"/>
                <w:kern w:val="24"/>
                <w:sz w:val="18"/>
                <w:lang w:val="ru-RU"/>
              </w:rPr>
            </w:pPr>
            <w:r w:rsidRPr="000C3AED">
              <w:rPr>
                <w:color w:val="000000"/>
                <w:kern w:val="24"/>
                <w:sz w:val="18"/>
                <w:lang w:val="ru-RU"/>
              </w:rPr>
              <w:t>−</w:t>
            </w:r>
            <w:r w:rsidR="00302599">
              <w:rPr>
                <w:color w:val="000000"/>
                <w:kern w:val="24"/>
                <w:sz w:val="18"/>
                <w:lang w:val="ru-RU"/>
              </w:rPr>
              <w:tab/>
            </w:r>
            <w:r w:rsidRPr="000C3AED">
              <w:rPr>
                <w:color w:val="000000"/>
                <w:kern w:val="24"/>
                <w:sz w:val="18"/>
                <w:lang w:val="ru-RU"/>
              </w:rPr>
              <w:t xml:space="preserve">Любая другая упаковка, </w:t>
            </w:r>
            <w:r w:rsidR="00435FA0">
              <w:rPr>
                <w:color w:val="000000"/>
                <w:kern w:val="24"/>
                <w:sz w:val="18"/>
                <w:lang w:val="ru-RU"/>
              </w:rPr>
              <w:br/>
            </w:r>
            <w:r w:rsidRPr="000C3AED">
              <w:rPr>
                <w:color w:val="000000"/>
                <w:kern w:val="24"/>
                <w:sz w:val="18"/>
                <w:lang w:val="ru-RU"/>
              </w:rPr>
              <w:t xml:space="preserve">чтобы передавать команды редактирования </w:t>
            </w:r>
            <w:proofErr w:type="spellStart"/>
            <w:r w:rsidRPr="000C3AED">
              <w:rPr>
                <w:color w:val="000000"/>
                <w:kern w:val="24"/>
                <w:sz w:val="18"/>
                <w:lang w:val="ru-RU"/>
              </w:rPr>
              <w:t>NCL</w:t>
            </w:r>
            <w:proofErr w:type="spellEnd"/>
            <w:r w:rsidRPr="000C3AED">
              <w:rPr>
                <w:color w:val="000000"/>
                <w:kern w:val="24"/>
                <w:sz w:val="18"/>
                <w:lang w:val="ru-RU"/>
              </w:rPr>
              <w:t xml:space="preserve"> </w:t>
            </w:r>
            <w:r w:rsidR="00435FA0">
              <w:rPr>
                <w:color w:val="000000"/>
                <w:kern w:val="24"/>
                <w:sz w:val="18"/>
                <w:lang w:val="ru-RU"/>
              </w:rPr>
              <w:br/>
            </w:r>
            <w:r w:rsidRPr="000C3AED">
              <w:rPr>
                <w:color w:val="000000"/>
                <w:kern w:val="24"/>
                <w:sz w:val="18"/>
                <w:lang w:val="ru-RU"/>
              </w:rPr>
              <w:t>в сетях IP (в частности,</w:t>
            </w:r>
            <w:r w:rsidR="00302599">
              <w:rPr>
                <w:color w:val="000000"/>
                <w:kern w:val="24"/>
                <w:sz w:val="18"/>
                <w:lang w:val="ru-RU"/>
              </w:rPr>
              <w:t xml:space="preserve"> </w:t>
            </w:r>
            <w:r w:rsidR="00435FA0">
              <w:rPr>
                <w:color w:val="000000"/>
                <w:kern w:val="24"/>
                <w:sz w:val="18"/>
                <w:lang w:val="ru-RU"/>
              </w:rPr>
              <w:br/>
            </w:r>
            <w:r w:rsidRPr="000C3AED">
              <w:rPr>
                <w:color w:val="000000"/>
                <w:kern w:val="24"/>
                <w:sz w:val="18"/>
                <w:lang w:val="ru-RU"/>
              </w:rPr>
              <w:t>Рек. МСЭ-T H.761</w:t>
            </w:r>
            <w:r w:rsidRPr="00302599">
              <w:rPr>
                <w:color w:val="000000"/>
                <w:kern w:val="24"/>
                <w:sz w:val="18"/>
                <w:lang w:val="ru-RU"/>
              </w:rPr>
              <w:t>)</w:t>
            </w:r>
          </w:p>
        </w:tc>
      </w:tr>
    </w:tbl>
    <w:p w14:paraId="3A4FD1AD" w14:textId="7481762D" w:rsidR="00302599" w:rsidRDefault="00302599"/>
    <w:p w14:paraId="259F98BB" w14:textId="77777777" w:rsidR="00302599" w:rsidRDefault="00302599">
      <w:pPr>
        <w:tabs>
          <w:tab w:val="clear" w:pos="794"/>
          <w:tab w:val="clear" w:pos="1191"/>
          <w:tab w:val="clear" w:pos="1588"/>
          <w:tab w:val="clear" w:pos="1985"/>
        </w:tabs>
        <w:overflowPunct/>
        <w:autoSpaceDE/>
        <w:autoSpaceDN/>
        <w:adjustRightInd/>
        <w:spacing w:before="0"/>
        <w:jc w:val="left"/>
        <w:textAlignment w:val="auto"/>
      </w:pPr>
      <w:r>
        <w:br w:type="page"/>
      </w:r>
    </w:p>
    <w:p w14:paraId="79D2EF38" w14:textId="77777777" w:rsidR="00302599" w:rsidRPr="006D66AF" w:rsidRDefault="00302599" w:rsidP="00302599">
      <w:pPr>
        <w:pStyle w:val="TableNo"/>
        <w:rPr>
          <w:lang w:val="ru-RU"/>
        </w:rPr>
      </w:pPr>
      <w:r w:rsidRPr="00C33784">
        <w:rPr>
          <w:lang w:val="ru-RU"/>
        </w:rPr>
        <w:lastRenderedPageBreak/>
        <w:t>ТАБЛИЦА</w:t>
      </w:r>
      <w:r w:rsidRPr="00C33784">
        <w:t xml:space="preserve"> 2</w:t>
      </w:r>
      <w:r>
        <w:rPr>
          <w:lang w:val="ru-RU"/>
        </w:rPr>
        <w:t xml:space="preserve"> (</w:t>
      </w:r>
      <w:r w:rsidRPr="006D66AF">
        <w:rPr>
          <w:i/>
          <w:lang w:val="ru-RU"/>
        </w:rPr>
        <w:t>продолжение</w:t>
      </w:r>
      <w:r>
        <w:rPr>
          <w:lang w:val="ru-RU"/>
        </w:rPr>
        <w:t>)</w:t>
      </w:r>
    </w:p>
    <w:tbl>
      <w:tblPr>
        <w:tblW w:w="14308" w:type="dxa"/>
        <w:tblInd w:w="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A0" w:firstRow="1" w:lastRow="0" w:firstColumn="1" w:lastColumn="0" w:noHBand="0" w:noVBand="0"/>
      </w:tblPr>
      <w:tblGrid>
        <w:gridCol w:w="2301"/>
        <w:gridCol w:w="3346"/>
        <w:gridCol w:w="2979"/>
        <w:gridCol w:w="2838"/>
        <w:gridCol w:w="2844"/>
      </w:tblGrid>
      <w:tr w:rsidR="00302599" w:rsidRPr="000C3AED" w14:paraId="681A0E72" w14:textId="77777777" w:rsidTr="008867C1">
        <w:tc>
          <w:tcPr>
            <w:tcW w:w="2301" w:type="dxa"/>
            <w:tcBorders>
              <w:top w:val="single" w:sz="4" w:space="0" w:color="auto"/>
              <w:left w:val="single" w:sz="4" w:space="0" w:color="auto"/>
              <w:bottom w:val="single" w:sz="4" w:space="0" w:color="auto"/>
              <w:right w:val="single" w:sz="4" w:space="0" w:color="auto"/>
            </w:tcBorders>
            <w:noWrap/>
          </w:tcPr>
          <w:p w14:paraId="2C304197" w14:textId="77777777" w:rsidR="00302599" w:rsidRPr="006D66AF" w:rsidRDefault="00302599" w:rsidP="007514ED">
            <w:pPr>
              <w:pStyle w:val="Tablehead"/>
              <w:rPr>
                <w:sz w:val="18"/>
                <w:szCs w:val="18"/>
                <w:lang w:val="ru-RU"/>
              </w:rPr>
            </w:pPr>
          </w:p>
        </w:tc>
        <w:tc>
          <w:tcPr>
            <w:tcW w:w="3346" w:type="dxa"/>
            <w:tcBorders>
              <w:top w:val="single" w:sz="4" w:space="0" w:color="auto"/>
              <w:left w:val="single" w:sz="4" w:space="0" w:color="auto"/>
              <w:bottom w:val="single" w:sz="4" w:space="0" w:color="auto"/>
              <w:right w:val="single" w:sz="4" w:space="0" w:color="auto"/>
            </w:tcBorders>
            <w:noWrap/>
          </w:tcPr>
          <w:p w14:paraId="5250F647" w14:textId="77777777" w:rsidR="00302599" w:rsidRPr="006D66AF" w:rsidRDefault="00302599" w:rsidP="007514ED">
            <w:pPr>
              <w:pStyle w:val="Tablehead"/>
              <w:rPr>
                <w:sz w:val="18"/>
                <w:szCs w:val="18"/>
                <w:lang w:val="ru-RU"/>
              </w:rPr>
            </w:pPr>
            <w:proofErr w:type="spellStart"/>
            <w:r w:rsidRPr="006D66AF">
              <w:rPr>
                <w:sz w:val="18"/>
                <w:szCs w:val="18"/>
                <w:lang w:val="ru-RU"/>
              </w:rPr>
              <w:t>Hybridcast</w:t>
            </w:r>
            <w:proofErr w:type="spellEnd"/>
          </w:p>
        </w:tc>
        <w:tc>
          <w:tcPr>
            <w:tcW w:w="2979" w:type="dxa"/>
            <w:tcBorders>
              <w:top w:val="single" w:sz="4" w:space="0" w:color="auto"/>
              <w:left w:val="single" w:sz="4" w:space="0" w:color="auto"/>
              <w:bottom w:val="single" w:sz="4" w:space="0" w:color="auto"/>
              <w:right w:val="single" w:sz="4" w:space="0" w:color="auto"/>
            </w:tcBorders>
            <w:noWrap/>
          </w:tcPr>
          <w:p w14:paraId="0704D305" w14:textId="77777777" w:rsidR="00302599" w:rsidRPr="006D66AF" w:rsidRDefault="00302599" w:rsidP="007514ED">
            <w:pPr>
              <w:pStyle w:val="Tablehead"/>
              <w:rPr>
                <w:sz w:val="18"/>
                <w:szCs w:val="18"/>
                <w:lang w:val="ru-RU"/>
              </w:rPr>
            </w:pPr>
            <w:proofErr w:type="spellStart"/>
            <w:r w:rsidRPr="006D66AF">
              <w:rPr>
                <w:sz w:val="18"/>
                <w:szCs w:val="18"/>
                <w:lang w:val="ru-RU"/>
              </w:rPr>
              <w:t>HbbTV</w:t>
            </w:r>
            <w:proofErr w:type="spellEnd"/>
          </w:p>
        </w:tc>
        <w:tc>
          <w:tcPr>
            <w:tcW w:w="2838" w:type="dxa"/>
            <w:tcBorders>
              <w:top w:val="single" w:sz="4" w:space="0" w:color="auto"/>
              <w:left w:val="single" w:sz="4" w:space="0" w:color="auto"/>
              <w:bottom w:val="single" w:sz="4" w:space="0" w:color="auto"/>
              <w:right w:val="single" w:sz="4" w:space="0" w:color="auto"/>
            </w:tcBorders>
            <w:noWrap/>
          </w:tcPr>
          <w:p w14:paraId="5F201665" w14:textId="1584D17A" w:rsidR="00302599" w:rsidRPr="006D66AF" w:rsidRDefault="00972B75" w:rsidP="007514ED">
            <w:pPr>
              <w:pStyle w:val="Tablehead"/>
              <w:rPr>
                <w:sz w:val="18"/>
                <w:szCs w:val="18"/>
                <w:lang w:val="ru-RU"/>
              </w:rPr>
            </w:pPr>
            <w:proofErr w:type="spellStart"/>
            <w:r w:rsidRPr="002F417C">
              <w:rPr>
                <w:rFonts w:asciiTheme="majorBidi" w:hAnsiTheme="majorBidi" w:cstheme="majorBidi"/>
                <w:sz w:val="18"/>
                <w:lang w:val="en-US" w:eastAsia="ja-JP"/>
              </w:rPr>
              <w:t>TOPSmedia</w:t>
            </w:r>
            <w:proofErr w:type="spellEnd"/>
          </w:p>
        </w:tc>
        <w:tc>
          <w:tcPr>
            <w:tcW w:w="2844" w:type="dxa"/>
            <w:tcBorders>
              <w:top w:val="single" w:sz="4" w:space="0" w:color="auto"/>
              <w:left w:val="single" w:sz="4" w:space="0" w:color="auto"/>
              <w:bottom w:val="single" w:sz="4" w:space="0" w:color="auto"/>
              <w:right w:val="single" w:sz="4" w:space="0" w:color="auto"/>
            </w:tcBorders>
            <w:noWrap/>
          </w:tcPr>
          <w:p w14:paraId="6D0807A4" w14:textId="77777777" w:rsidR="00302599" w:rsidRPr="006D66AF" w:rsidRDefault="00302599" w:rsidP="007514ED">
            <w:pPr>
              <w:pStyle w:val="Tablehead"/>
              <w:rPr>
                <w:sz w:val="18"/>
                <w:szCs w:val="18"/>
                <w:lang w:val="ru-RU"/>
              </w:rPr>
            </w:pPr>
            <w:proofErr w:type="spellStart"/>
            <w:r w:rsidRPr="006D66AF">
              <w:rPr>
                <w:sz w:val="18"/>
                <w:szCs w:val="18"/>
                <w:lang w:val="ru-RU"/>
              </w:rPr>
              <w:t>Ginga</w:t>
            </w:r>
            <w:proofErr w:type="spellEnd"/>
          </w:p>
        </w:tc>
      </w:tr>
      <w:tr w:rsidR="00D453D0" w:rsidRPr="000C3AED" w14:paraId="6B7BEA8B" w14:textId="77777777" w:rsidTr="008867C1">
        <w:tc>
          <w:tcPr>
            <w:tcW w:w="2301" w:type="dxa"/>
            <w:noWrap/>
          </w:tcPr>
          <w:p w14:paraId="5B9AEDFD" w14:textId="7B5ED1BD" w:rsidR="00D453D0" w:rsidRPr="000C3AED" w:rsidRDefault="00D453D0" w:rsidP="00302599">
            <w:pPr>
              <w:pStyle w:val="Tabletext"/>
              <w:jc w:val="left"/>
              <w:rPr>
                <w:sz w:val="18"/>
                <w:lang w:val="ru-RU"/>
              </w:rPr>
            </w:pPr>
            <w:r w:rsidRPr="000C3AED">
              <w:rPr>
                <w:sz w:val="18"/>
                <w:lang w:val="ru-RU"/>
              </w:rPr>
              <w:t>Поддерживаемые форматы видеосигналов и</w:t>
            </w:r>
            <w:r w:rsidR="00302599">
              <w:rPr>
                <w:sz w:val="18"/>
                <w:lang w:val="ru-RU"/>
              </w:rPr>
              <w:t> </w:t>
            </w:r>
            <w:r w:rsidRPr="000C3AED">
              <w:rPr>
                <w:sz w:val="18"/>
                <w:lang w:val="ru-RU"/>
              </w:rPr>
              <w:t>их</w:t>
            </w:r>
            <w:r w:rsidR="00302599">
              <w:rPr>
                <w:sz w:val="18"/>
                <w:lang w:val="ru-RU"/>
              </w:rPr>
              <w:t> </w:t>
            </w:r>
            <w:r w:rsidRPr="000C3AED">
              <w:rPr>
                <w:sz w:val="18"/>
                <w:lang w:val="ru-RU"/>
              </w:rPr>
              <w:t>кодирование</w:t>
            </w:r>
          </w:p>
        </w:tc>
        <w:tc>
          <w:tcPr>
            <w:tcW w:w="3346" w:type="dxa"/>
            <w:noWrap/>
          </w:tcPr>
          <w:p w14:paraId="61A8F27A" w14:textId="77777777" w:rsidR="00D453D0" w:rsidRPr="000C3AED" w:rsidRDefault="00D453D0" w:rsidP="007514ED">
            <w:pPr>
              <w:pStyle w:val="Tabletext"/>
              <w:pageBreakBefore/>
              <w:jc w:val="left"/>
              <w:rPr>
                <w:sz w:val="18"/>
                <w:lang w:val="ru-RU"/>
              </w:rPr>
            </w:pPr>
            <w:r w:rsidRPr="000C3AED">
              <w:rPr>
                <w:sz w:val="18"/>
                <w:lang w:val="ru-RU"/>
              </w:rPr>
              <w:t>MPEG-2 видео, MPEG-4 AVC и HEVC</w:t>
            </w:r>
          </w:p>
        </w:tc>
        <w:tc>
          <w:tcPr>
            <w:tcW w:w="2979" w:type="dxa"/>
            <w:noWrap/>
          </w:tcPr>
          <w:p w14:paraId="296B1DEB" w14:textId="77777777" w:rsidR="00D453D0" w:rsidRPr="000C3AED" w:rsidRDefault="00D453D0" w:rsidP="007514ED">
            <w:pPr>
              <w:pStyle w:val="Tabletext"/>
              <w:pageBreakBefore/>
              <w:jc w:val="left"/>
              <w:rPr>
                <w:color w:val="000000"/>
                <w:kern w:val="24"/>
                <w:sz w:val="18"/>
                <w:lang w:val="ru-RU"/>
              </w:rPr>
            </w:pPr>
            <w:r w:rsidRPr="000C3AED">
              <w:rPr>
                <w:color w:val="000000"/>
                <w:kern w:val="24"/>
                <w:sz w:val="18"/>
                <w:lang w:val="ru-RU"/>
              </w:rPr>
              <w:t>Для вещательных каналов спецификации кодирования видеосигналов не определены, то есть кодирование видеосигналов определяется соответствующими спецификациями каждого рынка (как правило, систем DVB).</w:t>
            </w:r>
          </w:p>
          <w:p w14:paraId="0D6793EB" w14:textId="7FA131EC" w:rsidR="00D453D0" w:rsidRPr="000C3AED" w:rsidRDefault="00D453D0" w:rsidP="00302599">
            <w:pPr>
              <w:pStyle w:val="Tabletext"/>
              <w:pageBreakBefore/>
              <w:jc w:val="left"/>
              <w:rPr>
                <w:color w:val="000000"/>
                <w:kern w:val="24"/>
                <w:sz w:val="18"/>
                <w:lang w:val="ru-RU"/>
              </w:rPr>
            </w:pPr>
            <w:r w:rsidRPr="000C3AED">
              <w:rPr>
                <w:color w:val="000000"/>
                <w:kern w:val="24"/>
                <w:sz w:val="18"/>
                <w:lang w:val="ru-RU"/>
              </w:rPr>
              <w:t>Для широкополосных каналов используются спецификации MPEG</w:t>
            </w:r>
            <w:r w:rsidRPr="008867C1">
              <w:rPr>
                <w:color w:val="000000"/>
                <w:kern w:val="24"/>
                <w:sz w:val="18"/>
                <w:lang w:val="ru-RU"/>
              </w:rPr>
              <w:noBreakHyphen/>
            </w:r>
            <w:r w:rsidRPr="000C3AED">
              <w:rPr>
                <w:color w:val="000000"/>
                <w:kern w:val="24"/>
                <w:sz w:val="18"/>
                <w:lang w:val="ru-RU"/>
              </w:rPr>
              <w:t>4 AVC и MPEG-4 SVC</w:t>
            </w:r>
          </w:p>
        </w:tc>
        <w:tc>
          <w:tcPr>
            <w:tcW w:w="2838" w:type="dxa"/>
            <w:noWrap/>
          </w:tcPr>
          <w:p w14:paraId="59A26627" w14:textId="77777777" w:rsidR="00D453D0" w:rsidRPr="000C3AED" w:rsidRDefault="00D453D0" w:rsidP="007514ED">
            <w:pPr>
              <w:pStyle w:val="Tabletext"/>
              <w:pageBreakBefore/>
              <w:jc w:val="left"/>
              <w:rPr>
                <w:color w:val="000000"/>
                <w:kern w:val="24"/>
                <w:sz w:val="18"/>
                <w:lang w:val="ru-RU"/>
              </w:rPr>
            </w:pPr>
            <w:r w:rsidRPr="000C3AED">
              <w:rPr>
                <w:color w:val="000000"/>
                <w:kern w:val="24"/>
                <w:sz w:val="18"/>
                <w:lang w:val="ru-RU"/>
              </w:rPr>
              <w:t>Для вещательных каналов спецификации кодирования видеосигналов не определены, то есть кодирование видеосигналов соответствует требованиям применяемой вещательной системы.</w:t>
            </w:r>
          </w:p>
          <w:p w14:paraId="4635C075" w14:textId="73575E49" w:rsidR="00D453D0" w:rsidRPr="000C3AED" w:rsidRDefault="00D453D0" w:rsidP="00302599">
            <w:pPr>
              <w:pStyle w:val="Tabletext"/>
              <w:pageBreakBefore/>
              <w:jc w:val="left"/>
              <w:rPr>
                <w:color w:val="000000"/>
                <w:kern w:val="24"/>
                <w:sz w:val="18"/>
                <w:lang w:val="ru-RU"/>
              </w:rPr>
            </w:pPr>
            <w:r w:rsidRPr="000C3AED">
              <w:rPr>
                <w:color w:val="000000"/>
                <w:kern w:val="24"/>
                <w:sz w:val="18"/>
                <w:lang w:val="ru-RU"/>
              </w:rPr>
              <w:t>В широкополосных каналах доставки поддерживаются спецификации MPEG</w:t>
            </w:r>
            <w:r w:rsidRPr="00302599">
              <w:rPr>
                <w:color w:val="000000"/>
                <w:kern w:val="24"/>
                <w:sz w:val="18"/>
                <w:lang w:val="ru-RU"/>
              </w:rPr>
              <w:noBreakHyphen/>
            </w:r>
            <w:r w:rsidRPr="000C3AED">
              <w:rPr>
                <w:color w:val="000000"/>
                <w:kern w:val="24"/>
                <w:sz w:val="18"/>
                <w:lang w:val="ru-RU"/>
              </w:rPr>
              <w:t>2 видео и</w:t>
            </w:r>
            <w:r w:rsidR="00302599">
              <w:rPr>
                <w:color w:val="000000"/>
                <w:kern w:val="24"/>
                <w:sz w:val="18"/>
                <w:lang w:val="ru-RU"/>
              </w:rPr>
              <w:t> </w:t>
            </w:r>
            <w:r w:rsidRPr="000C3AED">
              <w:rPr>
                <w:color w:val="000000"/>
                <w:kern w:val="24"/>
                <w:sz w:val="18"/>
                <w:lang w:val="ru-RU"/>
              </w:rPr>
              <w:t>MPEG-4 AVC</w:t>
            </w:r>
          </w:p>
        </w:tc>
        <w:tc>
          <w:tcPr>
            <w:tcW w:w="2844" w:type="dxa"/>
            <w:noWrap/>
          </w:tcPr>
          <w:p w14:paraId="17251DA0" w14:textId="77777777" w:rsidR="00D453D0" w:rsidRPr="000C3AED" w:rsidRDefault="00D453D0" w:rsidP="007514ED">
            <w:pPr>
              <w:pStyle w:val="Tabletext"/>
              <w:pageBreakBefore/>
              <w:jc w:val="left"/>
              <w:rPr>
                <w:color w:val="000000"/>
                <w:kern w:val="24"/>
                <w:sz w:val="18"/>
                <w:lang w:val="ru-RU"/>
              </w:rPr>
            </w:pPr>
            <w:r w:rsidRPr="000C3AED">
              <w:rPr>
                <w:color w:val="000000"/>
                <w:kern w:val="24"/>
                <w:sz w:val="18"/>
                <w:lang w:val="ru-RU"/>
              </w:rPr>
              <w:t>Кодирование определяется соответствующими спецификациями каждой системы ЦТВ.</w:t>
            </w:r>
          </w:p>
          <w:p w14:paraId="05EE43CB" w14:textId="2E12BBA7" w:rsidR="00D453D0" w:rsidRPr="000C3AED" w:rsidRDefault="00D453D0" w:rsidP="007514ED">
            <w:pPr>
              <w:pStyle w:val="Tabletext"/>
              <w:pageBreakBefore/>
              <w:jc w:val="left"/>
              <w:rPr>
                <w:color w:val="000000"/>
                <w:kern w:val="24"/>
                <w:sz w:val="18"/>
                <w:lang w:val="ru-RU"/>
              </w:rPr>
            </w:pPr>
            <w:r w:rsidRPr="000C3AED">
              <w:rPr>
                <w:color w:val="000000"/>
                <w:kern w:val="24"/>
                <w:sz w:val="18"/>
                <w:lang w:val="ru-RU"/>
              </w:rPr>
              <w:t xml:space="preserve">Например, международным стандартом </w:t>
            </w:r>
            <w:proofErr w:type="spellStart"/>
            <w:r w:rsidRPr="000C3AED">
              <w:rPr>
                <w:color w:val="000000"/>
                <w:kern w:val="24"/>
                <w:sz w:val="18"/>
                <w:lang w:val="ru-RU"/>
              </w:rPr>
              <w:t>ISDB-Tb</w:t>
            </w:r>
            <w:proofErr w:type="spellEnd"/>
            <w:r w:rsidRPr="000C3AED">
              <w:rPr>
                <w:color w:val="000000"/>
                <w:kern w:val="24"/>
                <w:sz w:val="18"/>
                <w:lang w:val="ru-RU"/>
              </w:rPr>
              <w:t xml:space="preserve"> для</w:t>
            </w:r>
            <w:r w:rsidR="00302599">
              <w:rPr>
                <w:color w:val="000000"/>
                <w:kern w:val="24"/>
                <w:sz w:val="18"/>
                <w:lang w:val="ru-RU"/>
              </w:rPr>
              <w:t> </w:t>
            </w:r>
            <w:r w:rsidRPr="000C3AED">
              <w:rPr>
                <w:color w:val="000000"/>
                <w:kern w:val="24"/>
                <w:sz w:val="18"/>
                <w:lang w:val="ru-RU"/>
              </w:rPr>
              <w:t>основного вещательного видеосигнала предусматривается кодирование согласно рекомендации МСЭ-T H.264 (MPEG-4 AVC).</w:t>
            </w:r>
          </w:p>
          <w:p w14:paraId="20AB6CDC" w14:textId="044A6E0B" w:rsidR="00D453D0" w:rsidRPr="000C3AED" w:rsidRDefault="00D453D0" w:rsidP="00302599">
            <w:pPr>
              <w:pStyle w:val="Tabletext"/>
              <w:pageBreakBefore/>
              <w:jc w:val="left"/>
              <w:rPr>
                <w:color w:val="000000"/>
                <w:kern w:val="24"/>
                <w:sz w:val="18"/>
                <w:lang w:val="ru-RU"/>
              </w:rPr>
            </w:pPr>
            <w:r w:rsidRPr="000C3AED">
              <w:rPr>
                <w:color w:val="000000"/>
                <w:kern w:val="24"/>
                <w:sz w:val="18"/>
                <w:lang w:val="ru-RU"/>
              </w:rPr>
              <w:t>Для широкополосного и альтернативного вещательного контента поддерживается кодирование согласно Рекомендациям МСЭ</w:t>
            </w:r>
            <w:r w:rsidRPr="000C3AED">
              <w:rPr>
                <w:color w:val="000000"/>
                <w:kern w:val="24"/>
                <w:sz w:val="18"/>
                <w:lang w:val="ru-RU"/>
              </w:rPr>
              <w:noBreakHyphen/>
              <w:t>T H.264 и</w:t>
            </w:r>
            <w:r w:rsidR="00302599">
              <w:rPr>
                <w:color w:val="000000"/>
                <w:kern w:val="24"/>
                <w:sz w:val="18"/>
                <w:lang w:val="ru-RU"/>
              </w:rPr>
              <w:t> </w:t>
            </w:r>
            <w:r w:rsidRPr="000C3AED">
              <w:rPr>
                <w:color w:val="000000"/>
                <w:kern w:val="24"/>
                <w:sz w:val="18"/>
                <w:lang w:val="ru-RU"/>
              </w:rPr>
              <w:t>H.265</w:t>
            </w:r>
          </w:p>
        </w:tc>
      </w:tr>
      <w:tr w:rsidR="00D453D0" w:rsidRPr="000C3AED" w14:paraId="4175AFBE" w14:textId="77777777" w:rsidTr="008867C1">
        <w:tc>
          <w:tcPr>
            <w:tcW w:w="2301" w:type="dxa"/>
            <w:noWrap/>
          </w:tcPr>
          <w:p w14:paraId="0BE1C04C" w14:textId="231F9F95" w:rsidR="00D453D0" w:rsidRPr="000C3AED" w:rsidRDefault="00D453D0" w:rsidP="00302599">
            <w:pPr>
              <w:pStyle w:val="Tabletext"/>
              <w:jc w:val="left"/>
              <w:rPr>
                <w:sz w:val="18"/>
                <w:lang w:val="ru-RU"/>
              </w:rPr>
            </w:pPr>
            <w:r w:rsidRPr="000C3AED">
              <w:rPr>
                <w:sz w:val="18"/>
                <w:lang w:val="ru-RU"/>
              </w:rPr>
              <w:t>Поддерживаемые форматы аудиосигналов и</w:t>
            </w:r>
            <w:r w:rsidR="00302599">
              <w:rPr>
                <w:sz w:val="18"/>
                <w:lang w:val="ru-RU"/>
              </w:rPr>
              <w:t> </w:t>
            </w:r>
            <w:r w:rsidRPr="000C3AED">
              <w:rPr>
                <w:sz w:val="18"/>
                <w:lang w:val="ru-RU"/>
              </w:rPr>
              <w:t>их</w:t>
            </w:r>
            <w:r w:rsidR="00302599">
              <w:rPr>
                <w:sz w:val="18"/>
                <w:lang w:val="ru-RU"/>
              </w:rPr>
              <w:t> </w:t>
            </w:r>
            <w:r w:rsidRPr="000C3AED">
              <w:rPr>
                <w:sz w:val="18"/>
                <w:lang w:val="ru-RU"/>
              </w:rPr>
              <w:t>кодирование</w:t>
            </w:r>
          </w:p>
        </w:tc>
        <w:tc>
          <w:tcPr>
            <w:tcW w:w="3346" w:type="dxa"/>
            <w:noWrap/>
          </w:tcPr>
          <w:p w14:paraId="6E9AE95D" w14:textId="77777777" w:rsidR="00D453D0" w:rsidRPr="000C3AED" w:rsidRDefault="00D453D0" w:rsidP="007514ED">
            <w:pPr>
              <w:pStyle w:val="Tabletext"/>
              <w:jc w:val="left"/>
              <w:rPr>
                <w:sz w:val="18"/>
                <w:lang w:val="ru-RU"/>
              </w:rPr>
            </w:pPr>
            <w:r w:rsidRPr="000C3AED">
              <w:rPr>
                <w:sz w:val="18"/>
                <w:lang w:val="ru-RU"/>
              </w:rPr>
              <w:t>MPEG-2 AAC, MPEG-4 AAC и AIFF-C</w:t>
            </w:r>
          </w:p>
        </w:tc>
        <w:tc>
          <w:tcPr>
            <w:tcW w:w="2979" w:type="dxa"/>
            <w:noWrap/>
          </w:tcPr>
          <w:p w14:paraId="47F7991C" w14:textId="77777777" w:rsidR="00D453D0" w:rsidRPr="000C3AED" w:rsidRDefault="00D453D0" w:rsidP="007514ED">
            <w:pPr>
              <w:pStyle w:val="Tabletext"/>
              <w:jc w:val="left"/>
              <w:rPr>
                <w:color w:val="000000"/>
                <w:kern w:val="24"/>
                <w:sz w:val="18"/>
                <w:lang w:val="ru-RU"/>
              </w:rPr>
            </w:pPr>
            <w:r w:rsidRPr="000C3AED">
              <w:rPr>
                <w:color w:val="000000"/>
                <w:kern w:val="24"/>
                <w:sz w:val="18"/>
                <w:lang w:val="ru-RU"/>
              </w:rPr>
              <w:t>Для вещательных каналов спецификации кодирования аудиосигналов не определены, то есть кодирование аудиосигналов определяется соответствующими спецификациями каждого рынка (как правило, систем DVB).</w:t>
            </w:r>
          </w:p>
          <w:p w14:paraId="00B998A0" w14:textId="0F39E834" w:rsidR="00D453D0" w:rsidRPr="000C3AED" w:rsidRDefault="00D453D0" w:rsidP="008867C1">
            <w:pPr>
              <w:pStyle w:val="Tabletext"/>
              <w:pageBreakBefore/>
              <w:jc w:val="left"/>
              <w:rPr>
                <w:color w:val="000000"/>
                <w:kern w:val="24"/>
                <w:sz w:val="18"/>
                <w:lang w:val="ru-RU"/>
              </w:rPr>
            </w:pPr>
            <w:r w:rsidRPr="000C3AED">
              <w:rPr>
                <w:color w:val="000000"/>
                <w:kern w:val="24"/>
                <w:sz w:val="18"/>
                <w:lang w:val="ru-RU"/>
              </w:rPr>
              <w:t>Для широкополосных каналов используются спецификации MPEG4 HE-AAC и E-AC3</w:t>
            </w:r>
          </w:p>
        </w:tc>
        <w:tc>
          <w:tcPr>
            <w:tcW w:w="2838" w:type="dxa"/>
            <w:noWrap/>
          </w:tcPr>
          <w:p w14:paraId="6B20D03E" w14:textId="4C137262" w:rsidR="00D453D0" w:rsidRPr="000C3AED" w:rsidRDefault="00D453D0" w:rsidP="007514ED">
            <w:pPr>
              <w:pStyle w:val="Tabletext"/>
              <w:jc w:val="left"/>
              <w:rPr>
                <w:color w:val="000000"/>
                <w:kern w:val="24"/>
                <w:sz w:val="18"/>
                <w:lang w:val="ru-RU"/>
              </w:rPr>
            </w:pPr>
            <w:r w:rsidRPr="000C3AED">
              <w:rPr>
                <w:color w:val="000000"/>
                <w:kern w:val="24"/>
                <w:sz w:val="18"/>
                <w:lang w:val="ru-RU"/>
              </w:rPr>
              <w:t>Для вещательных каналов спецификации кодирования аудиосигналов не определены, то</w:t>
            </w:r>
            <w:r w:rsidR="00302599">
              <w:rPr>
                <w:color w:val="000000"/>
                <w:kern w:val="24"/>
                <w:sz w:val="18"/>
                <w:lang w:val="ru-RU"/>
              </w:rPr>
              <w:t> </w:t>
            </w:r>
            <w:r w:rsidRPr="000C3AED">
              <w:rPr>
                <w:color w:val="000000"/>
                <w:kern w:val="24"/>
                <w:sz w:val="18"/>
                <w:lang w:val="ru-RU"/>
              </w:rPr>
              <w:t>есть кодирование аудиосигналов соответствует требованиям применяемой вещательной системы.</w:t>
            </w:r>
          </w:p>
          <w:p w14:paraId="64E1DB79" w14:textId="60E371BF" w:rsidR="00D453D0" w:rsidRPr="000C3AED" w:rsidRDefault="00D453D0" w:rsidP="00302599">
            <w:pPr>
              <w:pStyle w:val="Tabletext"/>
              <w:jc w:val="left"/>
              <w:rPr>
                <w:color w:val="000000"/>
                <w:kern w:val="24"/>
                <w:sz w:val="18"/>
                <w:lang w:val="ru-RU"/>
              </w:rPr>
            </w:pPr>
            <w:r w:rsidRPr="000C3AED">
              <w:rPr>
                <w:color w:val="000000"/>
                <w:kern w:val="24"/>
                <w:sz w:val="18"/>
                <w:lang w:val="ru-RU"/>
              </w:rPr>
              <w:t>В широкополосных каналах доставки поддерживаются спецификации MPEG</w:t>
            </w:r>
            <w:r w:rsidRPr="00302599">
              <w:rPr>
                <w:color w:val="000000"/>
                <w:kern w:val="24"/>
                <w:sz w:val="18"/>
                <w:lang w:val="ru-RU"/>
              </w:rPr>
              <w:noBreakHyphen/>
            </w:r>
            <w:r w:rsidRPr="000C3AED">
              <w:rPr>
                <w:color w:val="000000"/>
                <w:kern w:val="24"/>
                <w:sz w:val="18"/>
                <w:lang w:val="ru-RU"/>
              </w:rPr>
              <w:t>1 уровня</w:t>
            </w:r>
            <w:r w:rsidR="00302599">
              <w:rPr>
                <w:color w:val="000000"/>
                <w:kern w:val="24"/>
                <w:sz w:val="18"/>
                <w:lang w:val="ru-RU"/>
              </w:rPr>
              <w:t> </w:t>
            </w:r>
            <w:r w:rsidRPr="000C3AED">
              <w:rPr>
                <w:color w:val="000000"/>
                <w:kern w:val="24"/>
                <w:sz w:val="18"/>
                <w:lang w:val="ru-RU"/>
              </w:rPr>
              <w:t>3, MPEG-2 AAC, AC-3 и MPEG-4 HE AAC</w:t>
            </w:r>
          </w:p>
        </w:tc>
        <w:tc>
          <w:tcPr>
            <w:tcW w:w="2844" w:type="dxa"/>
            <w:noWrap/>
          </w:tcPr>
          <w:p w14:paraId="47ADAD90" w14:textId="77777777" w:rsidR="00D453D0" w:rsidRPr="000C3AED" w:rsidRDefault="00D453D0" w:rsidP="007514ED">
            <w:pPr>
              <w:pStyle w:val="Tabletext"/>
              <w:jc w:val="left"/>
              <w:rPr>
                <w:color w:val="000000"/>
                <w:kern w:val="24"/>
                <w:sz w:val="18"/>
                <w:lang w:val="ru-RU"/>
              </w:rPr>
            </w:pPr>
            <w:r w:rsidRPr="000C3AED">
              <w:rPr>
                <w:color w:val="000000"/>
                <w:kern w:val="24"/>
                <w:sz w:val="18"/>
                <w:lang w:val="ru-RU"/>
              </w:rPr>
              <w:t>Кодирование определяется соответствующими спецификациями каждой системы ЦТВ.</w:t>
            </w:r>
          </w:p>
          <w:p w14:paraId="6CE849C6" w14:textId="6DAFCA25" w:rsidR="00D453D0" w:rsidRPr="000C3AED" w:rsidRDefault="00D453D0" w:rsidP="007514ED">
            <w:pPr>
              <w:pStyle w:val="Tabletext"/>
              <w:jc w:val="left"/>
              <w:rPr>
                <w:color w:val="000000"/>
                <w:kern w:val="24"/>
                <w:sz w:val="18"/>
                <w:lang w:val="ru-RU"/>
              </w:rPr>
            </w:pPr>
            <w:r w:rsidRPr="000C3AED">
              <w:rPr>
                <w:color w:val="000000"/>
                <w:kern w:val="24"/>
                <w:sz w:val="18"/>
                <w:lang w:val="ru-RU"/>
              </w:rPr>
              <w:t xml:space="preserve">Например, международным стандартом </w:t>
            </w:r>
            <w:proofErr w:type="spellStart"/>
            <w:r w:rsidRPr="000C3AED">
              <w:rPr>
                <w:color w:val="000000"/>
                <w:kern w:val="24"/>
                <w:sz w:val="18"/>
                <w:lang w:val="ru-RU"/>
              </w:rPr>
              <w:t>ISDB-Tb</w:t>
            </w:r>
            <w:proofErr w:type="spellEnd"/>
            <w:r w:rsidRPr="000C3AED">
              <w:rPr>
                <w:color w:val="000000"/>
                <w:kern w:val="24"/>
                <w:sz w:val="18"/>
                <w:lang w:val="ru-RU"/>
              </w:rPr>
              <w:t xml:space="preserve"> для</w:t>
            </w:r>
            <w:r w:rsidR="00302599">
              <w:rPr>
                <w:color w:val="000000"/>
                <w:kern w:val="24"/>
                <w:sz w:val="18"/>
                <w:lang w:val="ru-RU"/>
              </w:rPr>
              <w:t> </w:t>
            </w:r>
            <w:r w:rsidRPr="000C3AED">
              <w:rPr>
                <w:color w:val="000000"/>
                <w:kern w:val="24"/>
                <w:sz w:val="18"/>
                <w:lang w:val="ru-RU"/>
              </w:rPr>
              <w:t>основного вещательного звукового сигнала предусматривается кодирование по стандарту MPEG-4 AAC.</w:t>
            </w:r>
          </w:p>
          <w:p w14:paraId="26631051" w14:textId="602A8BC9" w:rsidR="00D453D0" w:rsidRPr="000C3AED" w:rsidRDefault="00D453D0" w:rsidP="00302599">
            <w:pPr>
              <w:pStyle w:val="Tabletext"/>
              <w:jc w:val="left"/>
              <w:rPr>
                <w:color w:val="000000"/>
                <w:kern w:val="24"/>
                <w:sz w:val="18"/>
                <w:lang w:val="ru-RU"/>
              </w:rPr>
            </w:pPr>
            <w:r w:rsidRPr="000C3AED">
              <w:rPr>
                <w:color w:val="000000"/>
                <w:kern w:val="24"/>
                <w:sz w:val="18"/>
                <w:lang w:val="ru-RU"/>
              </w:rPr>
              <w:t>Для широкополосного и</w:t>
            </w:r>
            <w:r w:rsidR="00302599">
              <w:rPr>
                <w:color w:val="000000"/>
                <w:kern w:val="24"/>
                <w:sz w:val="18"/>
                <w:lang w:val="ru-RU"/>
              </w:rPr>
              <w:t> </w:t>
            </w:r>
            <w:r w:rsidRPr="000C3AED">
              <w:rPr>
                <w:color w:val="000000"/>
                <w:kern w:val="24"/>
                <w:sz w:val="18"/>
                <w:lang w:val="ru-RU"/>
              </w:rPr>
              <w:t>альтернативного вещательного контента поддерживается кодирование по стандартам MPEG4 AAC, AC</w:t>
            </w:r>
            <w:r w:rsidRPr="00302599">
              <w:rPr>
                <w:color w:val="000000"/>
                <w:kern w:val="24"/>
                <w:sz w:val="18"/>
                <w:lang w:val="ru-RU"/>
              </w:rPr>
              <w:noBreakHyphen/>
            </w:r>
            <w:r w:rsidRPr="000C3AED">
              <w:rPr>
                <w:color w:val="000000"/>
                <w:kern w:val="24"/>
                <w:sz w:val="18"/>
                <w:lang w:val="ru-RU"/>
              </w:rPr>
              <w:t>3 и E-AC3. В необязательном порядке могут также поддерживаться стандарты AC-4 и MPEG-H 3D Audio</w:t>
            </w:r>
          </w:p>
        </w:tc>
      </w:tr>
    </w:tbl>
    <w:p w14:paraId="7B1A302C" w14:textId="395BBC77" w:rsidR="008867C1" w:rsidRDefault="008867C1"/>
    <w:p w14:paraId="0F59F215" w14:textId="77777777" w:rsidR="008867C1" w:rsidRDefault="008867C1">
      <w:pPr>
        <w:tabs>
          <w:tab w:val="clear" w:pos="794"/>
          <w:tab w:val="clear" w:pos="1191"/>
          <w:tab w:val="clear" w:pos="1588"/>
          <w:tab w:val="clear" w:pos="1985"/>
        </w:tabs>
        <w:overflowPunct/>
        <w:autoSpaceDE/>
        <w:autoSpaceDN/>
        <w:adjustRightInd/>
        <w:spacing w:before="0"/>
        <w:jc w:val="left"/>
        <w:textAlignment w:val="auto"/>
      </w:pPr>
      <w:r>
        <w:br w:type="page"/>
      </w:r>
    </w:p>
    <w:p w14:paraId="7D0E018C" w14:textId="77777777" w:rsidR="008867C1" w:rsidRPr="006D66AF" w:rsidRDefault="008867C1" w:rsidP="008867C1">
      <w:pPr>
        <w:pStyle w:val="TableNo"/>
        <w:rPr>
          <w:lang w:val="ru-RU"/>
        </w:rPr>
      </w:pPr>
      <w:r w:rsidRPr="00C33784">
        <w:rPr>
          <w:lang w:val="ru-RU"/>
        </w:rPr>
        <w:lastRenderedPageBreak/>
        <w:t>ТАБЛИЦА</w:t>
      </w:r>
      <w:r w:rsidRPr="00C33784">
        <w:t xml:space="preserve"> 2</w:t>
      </w:r>
      <w:r>
        <w:rPr>
          <w:lang w:val="ru-RU"/>
        </w:rPr>
        <w:t xml:space="preserve"> (</w:t>
      </w:r>
      <w:r w:rsidRPr="006D66AF">
        <w:rPr>
          <w:i/>
          <w:lang w:val="ru-RU"/>
        </w:rPr>
        <w:t>продолжение</w:t>
      </w:r>
      <w:r>
        <w:rPr>
          <w:lang w:val="ru-RU"/>
        </w:rPr>
        <w:t>)</w:t>
      </w:r>
    </w:p>
    <w:tbl>
      <w:tblPr>
        <w:tblW w:w="14313" w:type="dxa"/>
        <w:tblInd w:w="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A0" w:firstRow="1" w:lastRow="0" w:firstColumn="1" w:lastColumn="0" w:noHBand="0" w:noVBand="0"/>
      </w:tblPr>
      <w:tblGrid>
        <w:gridCol w:w="2302"/>
        <w:gridCol w:w="3347"/>
        <w:gridCol w:w="2980"/>
        <w:gridCol w:w="2839"/>
        <w:gridCol w:w="2845"/>
      </w:tblGrid>
      <w:tr w:rsidR="008867C1" w:rsidRPr="000C3AED" w14:paraId="3FD7C193" w14:textId="77777777" w:rsidTr="00F35984">
        <w:tc>
          <w:tcPr>
            <w:tcW w:w="2302" w:type="dxa"/>
            <w:tcBorders>
              <w:top w:val="single" w:sz="4" w:space="0" w:color="auto"/>
              <w:left w:val="single" w:sz="4" w:space="0" w:color="auto"/>
              <w:bottom w:val="single" w:sz="4" w:space="0" w:color="auto"/>
              <w:right w:val="single" w:sz="4" w:space="0" w:color="auto"/>
            </w:tcBorders>
            <w:noWrap/>
          </w:tcPr>
          <w:p w14:paraId="1D5E5C8F" w14:textId="77777777" w:rsidR="008867C1" w:rsidRPr="006D66AF" w:rsidRDefault="008867C1" w:rsidP="007514ED">
            <w:pPr>
              <w:pStyle w:val="Tablehead"/>
              <w:rPr>
                <w:sz w:val="18"/>
                <w:szCs w:val="18"/>
                <w:lang w:val="ru-RU"/>
              </w:rPr>
            </w:pPr>
          </w:p>
        </w:tc>
        <w:tc>
          <w:tcPr>
            <w:tcW w:w="3347" w:type="dxa"/>
            <w:tcBorders>
              <w:top w:val="single" w:sz="4" w:space="0" w:color="auto"/>
              <w:left w:val="single" w:sz="4" w:space="0" w:color="auto"/>
              <w:bottom w:val="single" w:sz="4" w:space="0" w:color="auto"/>
              <w:right w:val="single" w:sz="4" w:space="0" w:color="auto"/>
            </w:tcBorders>
            <w:noWrap/>
          </w:tcPr>
          <w:p w14:paraId="4811A7CD" w14:textId="77777777" w:rsidR="008867C1" w:rsidRPr="006D66AF" w:rsidRDefault="008867C1" w:rsidP="007514ED">
            <w:pPr>
              <w:pStyle w:val="Tablehead"/>
              <w:rPr>
                <w:sz w:val="18"/>
                <w:szCs w:val="18"/>
                <w:lang w:val="ru-RU"/>
              </w:rPr>
            </w:pPr>
            <w:proofErr w:type="spellStart"/>
            <w:r w:rsidRPr="006D66AF">
              <w:rPr>
                <w:sz w:val="18"/>
                <w:szCs w:val="18"/>
                <w:lang w:val="ru-RU"/>
              </w:rPr>
              <w:t>Hybridcast</w:t>
            </w:r>
            <w:proofErr w:type="spellEnd"/>
          </w:p>
        </w:tc>
        <w:tc>
          <w:tcPr>
            <w:tcW w:w="2980" w:type="dxa"/>
            <w:tcBorders>
              <w:top w:val="single" w:sz="4" w:space="0" w:color="auto"/>
              <w:left w:val="single" w:sz="4" w:space="0" w:color="auto"/>
              <w:bottom w:val="single" w:sz="4" w:space="0" w:color="auto"/>
              <w:right w:val="single" w:sz="4" w:space="0" w:color="auto"/>
            </w:tcBorders>
            <w:noWrap/>
          </w:tcPr>
          <w:p w14:paraId="685F32BF" w14:textId="77777777" w:rsidR="008867C1" w:rsidRPr="006D66AF" w:rsidRDefault="008867C1" w:rsidP="007514ED">
            <w:pPr>
              <w:pStyle w:val="Tablehead"/>
              <w:rPr>
                <w:sz w:val="18"/>
                <w:szCs w:val="18"/>
                <w:lang w:val="ru-RU"/>
              </w:rPr>
            </w:pPr>
            <w:proofErr w:type="spellStart"/>
            <w:r w:rsidRPr="006D66AF">
              <w:rPr>
                <w:sz w:val="18"/>
                <w:szCs w:val="18"/>
                <w:lang w:val="ru-RU"/>
              </w:rPr>
              <w:t>HbbTV</w:t>
            </w:r>
            <w:proofErr w:type="spellEnd"/>
          </w:p>
        </w:tc>
        <w:tc>
          <w:tcPr>
            <w:tcW w:w="2839" w:type="dxa"/>
            <w:tcBorders>
              <w:top w:val="single" w:sz="4" w:space="0" w:color="auto"/>
              <w:left w:val="single" w:sz="4" w:space="0" w:color="auto"/>
              <w:bottom w:val="single" w:sz="4" w:space="0" w:color="auto"/>
              <w:right w:val="single" w:sz="4" w:space="0" w:color="auto"/>
            </w:tcBorders>
            <w:noWrap/>
          </w:tcPr>
          <w:p w14:paraId="272AA9F9" w14:textId="7171A9B6" w:rsidR="008867C1" w:rsidRPr="006D66AF" w:rsidRDefault="00972B75" w:rsidP="007514ED">
            <w:pPr>
              <w:pStyle w:val="Tablehead"/>
              <w:rPr>
                <w:sz w:val="18"/>
                <w:szCs w:val="18"/>
                <w:lang w:val="ru-RU"/>
              </w:rPr>
            </w:pPr>
            <w:proofErr w:type="spellStart"/>
            <w:r w:rsidRPr="002F417C">
              <w:rPr>
                <w:rFonts w:asciiTheme="majorBidi" w:hAnsiTheme="majorBidi" w:cstheme="majorBidi"/>
                <w:sz w:val="18"/>
                <w:lang w:val="en-US" w:eastAsia="ja-JP"/>
              </w:rPr>
              <w:t>TOPSmedia</w:t>
            </w:r>
            <w:proofErr w:type="spellEnd"/>
          </w:p>
        </w:tc>
        <w:tc>
          <w:tcPr>
            <w:tcW w:w="2845" w:type="dxa"/>
            <w:tcBorders>
              <w:top w:val="single" w:sz="4" w:space="0" w:color="auto"/>
              <w:left w:val="single" w:sz="4" w:space="0" w:color="auto"/>
              <w:bottom w:val="single" w:sz="4" w:space="0" w:color="auto"/>
              <w:right w:val="single" w:sz="4" w:space="0" w:color="auto"/>
            </w:tcBorders>
            <w:noWrap/>
          </w:tcPr>
          <w:p w14:paraId="2AC76E1B" w14:textId="77777777" w:rsidR="008867C1" w:rsidRPr="006D66AF" w:rsidRDefault="008867C1" w:rsidP="007514ED">
            <w:pPr>
              <w:pStyle w:val="Tablehead"/>
              <w:rPr>
                <w:sz w:val="18"/>
                <w:szCs w:val="18"/>
                <w:lang w:val="ru-RU"/>
              </w:rPr>
            </w:pPr>
            <w:proofErr w:type="spellStart"/>
            <w:r w:rsidRPr="006D66AF">
              <w:rPr>
                <w:sz w:val="18"/>
                <w:szCs w:val="18"/>
                <w:lang w:val="ru-RU"/>
              </w:rPr>
              <w:t>Ginga</w:t>
            </w:r>
            <w:proofErr w:type="spellEnd"/>
          </w:p>
        </w:tc>
      </w:tr>
      <w:tr w:rsidR="008867C1" w:rsidRPr="000C3AED" w14:paraId="16D0F8AE" w14:textId="77777777" w:rsidTr="00F35984">
        <w:tc>
          <w:tcPr>
            <w:tcW w:w="2302" w:type="dxa"/>
            <w:noWrap/>
          </w:tcPr>
          <w:p w14:paraId="5AE3EE54" w14:textId="0A9B9E43" w:rsidR="00D453D0" w:rsidRPr="000C3AED" w:rsidRDefault="00D453D0" w:rsidP="008867C1">
            <w:pPr>
              <w:pStyle w:val="Tabletext"/>
              <w:jc w:val="left"/>
              <w:rPr>
                <w:sz w:val="18"/>
                <w:lang w:val="ru-RU"/>
              </w:rPr>
            </w:pPr>
            <w:r w:rsidRPr="000C3AED">
              <w:rPr>
                <w:sz w:val="18"/>
                <w:lang w:val="ru-RU"/>
              </w:rPr>
              <w:t>Управление субтитрами и</w:t>
            </w:r>
            <w:r w:rsidR="008867C1">
              <w:rPr>
                <w:sz w:val="18"/>
                <w:lang w:val="ru-RU"/>
              </w:rPr>
              <w:t> </w:t>
            </w:r>
            <w:r w:rsidRPr="000C3AED">
              <w:rPr>
                <w:sz w:val="18"/>
                <w:lang w:val="ru-RU"/>
              </w:rPr>
              <w:t>их форматы</w:t>
            </w:r>
          </w:p>
        </w:tc>
        <w:tc>
          <w:tcPr>
            <w:tcW w:w="3347" w:type="dxa"/>
            <w:noWrap/>
          </w:tcPr>
          <w:p w14:paraId="753AF257" w14:textId="77777777" w:rsidR="00D453D0" w:rsidRPr="000C3AED" w:rsidRDefault="00D453D0" w:rsidP="007514ED">
            <w:pPr>
              <w:pStyle w:val="Tabletext"/>
              <w:pageBreakBefore/>
              <w:jc w:val="left"/>
              <w:rPr>
                <w:sz w:val="18"/>
                <w:lang w:val="ru-RU"/>
              </w:rPr>
            </w:pPr>
            <w:r w:rsidRPr="000C3AED">
              <w:rPr>
                <w:sz w:val="18"/>
                <w:lang w:val="ru-RU"/>
              </w:rPr>
              <w:t>Определены API для управления отображением субтитров и получения данных субтитров.</w:t>
            </w:r>
          </w:p>
          <w:p w14:paraId="716FEE09" w14:textId="72D247FD" w:rsidR="00D453D0" w:rsidRPr="000C3AED" w:rsidRDefault="00D453D0" w:rsidP="008867C1">
            <w:pPr>
              <w:pStyle w:val="Tabletext"/>
              <w:pageBreakBefore/>
              <w:jc w:val="left"/>
              <w:rPr>
                <w:sz w:val="18"/>
                <w:lang w:val="ru-RU"/>
              </w:rPr>
            </w:pPr>
            <w:r w:rsidRPr="000C3AED">
              <w:rPr>
                <w:sz w:val="18"/>
                <w:lang w:val="ru-RU"/>
              </w:rPr>
              <w:t>Эти API предназначены для применения как в формате субтитров на основе ARIB</w:t>
            </w:r>
            <w:r w:rsidR="008867C1">
              <w:rPr>
                <w:sz w:val="18"/>
                <w:lang w:val="ru-RU"/>
              </w:rPr>
              <w:t> </w:t>
            </w:r>
            <w:r w:rsidRPr="000C3AED">
              <w:rPr>
                <w:sz w:val="18"/>
                <w:lang w:val="ru-RU"/>
              </w:rPr>
              <w:t>STD-B24, так и в формате ARIB</w:t>
            </w:r>
            <w:r w:rsidR="008867C1">
              <w:rPr>
                <w:sz w:val="18"/>
                <w:lang w:val="ru-RU"/>
              </w:rPr>
              <w:noBreakHyphen/>
            </w:r>
            <w:r w:rsidRPr="000C3AED">
              <w:rPr>
                <w:sz w:val="18"/>
                <w:lang w:val="ru-RU"/>
              </w:rPr>
              <w:t>TTML, определенном в ARIB</w:t>
            </w:r>
            <w:r w:rsidR="008867C1">
              <w:rPr>
                <w:sz w:val="18"/>
                <w:lang w:val="ru-RU"/>
              </w:rPr>
              <w:t> </w:t>
            </w:r>
            <w:r w:rsidRPr="000C3AED">
              <w:rPr>
                <w:sz w:val="18"/>
                <w:lang w:val="ru-RU"/>
              </w:rPr>
              <w:t>STD-B62</w:t>
            </w:r>
          </w:p>
        </w:tc>
        <w:tc>
          <w:tcPr>
            <w:tcW w:w="2980" w:type="dxa"/>
            <w:noWrap/>
          </w:tcPr>
          <w:p w14:paraId="6E0BC7FA" w14:textId="68F1AFAF" w:rsidR="00D453D0" w:rsidRPr="000C3AED" w:rsidRDefault="00D453D0" w:rsidP="008867C1">
            <w:pPr>
              <w:pStyle w:val="Tabletext"/>
              <w:pageBreakBefore/>
              <w:jc w:val="left"/>
              <w:rPr>
                <w:color w:val="000000"/>
                <w:kern w:val="24"/>
                <w:sz w:val="18"/>
                <w:lang w:val="ru-RU"/>
              </w:rPr>
            </w:pPr>
            <w:r w:rsidRPr="000C3AED">
              <w:rPr>
                <w:color w:val="000000"/>
                <w:kern w:val="24"/>
                <w:sz w:val="18"/>
                <w:lang w:val="ru-RU"/>
              </w:rPr>
              <w:t xml:space="preserve">Система </w:t>
            </w:r>
            <w:proofErr w:type="spellStart"/>
            <w:r w:rsidRPr="000C3AED">
              <w:rPr>
                <w:color w:val="000000"/>
                <w:kern w:val="24"/>
                <w:sz w:val="18"/>
                <w:lang w:val="ru-RU"/>
              </w:rPr>
              <w:t>субтитрирования</w:t>
            </w:r>
            <w:proofErr w:type="spellEnd"/>
            <w:r w:rsidRPr="000C3AED">
              <w:rPr>
                <w:color w:val="000000"/>
                <w:kern w:val="24"/>
                <w:sz w:val="18"/>
                <w:lang w:val="ru-RU"/>
              </w:rPr>
              <w:t>, которая используется в вещательных системах, также применима в</w:t>
            </w:r>
            <w:r w:rsidR="008867C1">
              <w:rPr>
                <w:color w:val="000000"/>
                <w:kern w:val="24"/>
                <w:sz w:val="18"/>
                <w:lang w:val="ru-RU"/>
              </w:rPr>
              <w:t> </w:t>
            </w:r>
            <w:r w:rsidRPr="000C3AED">
              <w:rPr>
                <w:color w:val="000000"/>
                <w:kern w:val="24"/>
                <w:sz w:val="18"/>
                <w:lang w:val="ru-RU"/>
              </w:rPr>
              <w:t>широкополосных системах при</w:t>
            </w:r>
            <w:r w:rsidR="008867C1">
              <w:rPr>
                <w:color w:val="000000"/>
                <w:kern w:val="24"/>
                <w:sz w:val="18"/>
                <w:lang w:val="ru-RU"/>
              </w:rPr>
              <w:t> </w:t>
            </w:r>
            <w:r w:rsidRPr="000C3AED">
              <w:rPr>
                <w:color w:val="000000"/>
                <w:kern w:val="24"/>
                <w:sz w:val="18"/>
                <w:lang w:val="ru-RU"/>
              </w:rPr>
              <w:t xml:space="preserve">использовании контейнера транспортного потока. В </w:t>
            </w:r>
            <w:proofErr w:type="spellStart"/>
            <w:r w:rsidRPr="000C3AED">
              <w:rPr>
                <w:color w:val="000000"/>
                <w:kern w:val="24"/>
                <w:sz w:val="18"/>
                <w:lang w:val="ru-RU"/>
              </w:rPr>
              <w:t>HbbTV</w:t>
            </w:r>
            <w:proofErr w:type="spellEnd"/>
            <w:r w:rsidRPr="000C3AED">
              <w:rPr>
                <w:color w:val="000000"/>
                <w:kern w:val="24"/>
                <w:sz w:val="18"/>
                <w:lang w:val="ru-RU"/>
              </w:rPr>
              <w:t xml:space="preserve"> версий 2.0 и выше поддерживается EBU-TT</w:t>
            </w:r>
          </w:p>
        </w:tc>
        <w:tc>
          <w:tcPr>
            <w:tcW w:w="2839" w:type="dxa"/>
            <w:noWrap/>
          </w:tcPr>
          <w:p w14:paraId="5503B3A3" w14:textId="5FD079A6" w:rsidR="00D453D0" w:rsidRPr="000C3AED" w:rsidRDefault="00D453D0" w:rsidP="00F35984">
            <w:pPr>
              <w:pStyle w:val="Tabletext"/>
              <w:pageBreakBefore/>
              <w:jc w:val="left"/>
              <w:rPr>
                <w:color w:val="000000"/>
                <w:kern w:val="24"/>
                <w:sz w:val="18"/>
                <w:lang w:val="ru-RU"/>
              </w:rPr>
            </w:pPr>
            <w:r w:rsidRPr="000C3AED">
              <w:rPr>
                <w:color w:val="000000"/>
                <w:kern w:val="24"/>
                <w:sz w:val="18"/>
                <w:lang w:val="ru-RU"/>
              </w:rPr>
              <w:t>Определены API для управления отображением субтитров и</w:t>
            </w:r>
            <w:r w:rsidR="008867C1">
              <w:rPr>
                <w:color w:val="000000"/>
                <w:kern w:val="24"/>
                <w:sz w:val="18"/>
                <w:lang w:val="ru-RU"/>
              </w:rPr>
              <w:t> </w:t>
            </w:r>
            <w:r w:rsidRPr="000C3AED">
              <w:rPr>
                <w:color w:val="000000"/>
                <w:kern w:val="24"/>
                <w:sz w:val="18"/>
                <w:lang w:val="ru-RU"/>
              </w:rPr>
              <w:t>получения данных субтитров. Спецификации формата субтитров определяются применяемой вещательной системой</w:t>
            </w:r>
          </w:p>
        </w:tc>
        <w:tc>
          <w:tcPr>
            <w:tcW w:w="2845" w:type="dxa"/>
            <w:noWrap/>
          </w:tcPr>
          <w:p w14:paraId="0A0F4AC3" w14:textId="77777777" w:rsidR="00D453D0" w:rsidRPr="000C3AED" w:rsidRDefault="00D453D0" w:rsidP="007514ED">
            <w:pPr>
              <w:pStyle w:val="Tabletext"/>
              <w:pageBreakBefore/>
              <w:jc w:val="left"/>
              <w:rPr>
                <w:color w:val="000000"/>
                <w:kern w:val="24"/>
                <w:sz w:val="18"/>
                <w:lang w:val="ru-RU"/>
              </w:rPr>
            </w:pPr>
            <w:r w:rsidRPr="000C3AED">
              <w:rPr>
                <w:color w:val="000000"/>
                <w:kern w:val="24"/>
                <w:sz w:val="18"/>
                <w:lang w:val="ru-RU"/>
              </w:rPr>
              <w:t>Спецификации формата субтитров для основного контента определяются соответствующими спецификациями каждой системы ЦТВ.</w:t>
            </w:r>
          </w:p>
          <w:p w14:paraId="07B3C674" w14:textId="4C755AD8" w:rsidR="00D453D0" w:rsidRPr="000C3AED" w:rsidRDefault="00D453D0" w:rsidP="00F35984">
            <w:pPr>
              <w:pStyle w:val="Tabletext"/>
              <w:pageBreakBefore/>
              <w:jc w:val="left"/>
              <w:rPr>
                <w:color w:val="000000"/>
                <w:kern w:val="24"/>
                <w:sz w:val="18"/>
                <w:lang w:val="ru-RU"/>
              </w:rPr>
            </w:pPr>
            <w:r w:rsidRPr="000C3AED">
              <w:rPr>
                <w:color w:val="000000"/>
                <w:kern w:val="24"/>
                <w:sz w:val="18"/>
                <w:lang w:val="ru-RU"/>
              </w:rPr>
              <w:t>Для широкополосного и</w:t>
            </w:r>
            <w:r w:rsidR="00F35984">
              <w:rPr>
                <w:color w:val="000000"/>
                <w:kern w:val="24"/>
                <w:sz w:val="18"/>
                <w:lang w:val="ru-RU"/>
              </w:rPr>
              <w:t> </w:t>
            </w:r>
            <w:r w:rsidRPr="000C3AED">
              <w:rPr>
                <w:color w:val="000000"/>
                <w:kern w:val="24"/>
                <w:sz w:val="18"/>
                <w:lang w:val="ru-RU"/>
              </w:rPr>
              <w:t xml:space="preserve">альтернативного вещательного контента в обязательном порядке должны поддерживаться </w:t>
            </w:r>
            <w:proofErr w:type="spellStart"/>
            <w:r w:rsidRPr="000C3AED">
              <w:rPr>
                <w:color w:val="000000"/>
                <w:kern w:val="24"/>
                <w:sz w:val="18"/>
                <w:lang w:val="ru-RU"/>
              </w:rPr>
              <w:t>IMSC1</w:t>
            </w:r>
            <w:proofErr w:type="spellEnd"/>
            <w:r w:rsidRPr="000C3AED">
              <w:rPr>
                <w:color w:val="000000"/>
                <w:kern w:val="24"/>
                <w:sz w:val="18"/>
                <w:lang w:val="ru-RU"/>
              </w:rPr>
              <w:t xml:space="preserve"> </w:t>
            </w:r>
            <w:proofErr w:type="spellStart"/>
            <w:r w:rsidRPr="000C3AED">
              <w:rPr>
                <w:color w:val="000000"/>
                <w:kern w:val="24"/>
                <w:sz w:val="18"/>
                <w:lang w:val="ru-RU"/>
              </w:rPr>
              <w:t>TTML</w:t>
            </w:r>
            <w:proofErr w:type="spellEnd"/>
            <w:r w:rsidRPr="000C3AED">
              <w:rPr>
                <w:color w:val="000000"/>
                <w:kern w:val="24"/>
                <w:sz w:val="18"/>
                <w:lang w:val="ru-RU"/>
              </w:rPr>
              <w:t xml:space="preserve"> или </w:t>
            </w:r>
            <w:proofErr w:type="spellStart"/>
            <w:r w:rsidRPr="000C3AED">
              <w:rPr>
                <w:color w:val="000000"/>
                <w:kern w:val="24"/>
                <w:sz w:val="18"/>
                <w:lang w:val="ru-RU"/>
              </w:rPr>
              <w:t>WebVTT</w:t>
            </w:r>
            <w:proofErr w:type="spellEnd"/>
          </w:p>
        </w:tc>
      </w:tr>
      <w:tr w:rsidR="008867C1" w:rsidRPr="000C3AED" w14:paraId="0DDB3D01" w14:textId="77777777" w:rsidTr="00F35984">
        <w:tc>
          <w:tcPr>
            <w:tcW w:w="2302" w:type="dxa"/>
            <w:noWrap/>
          </w:tcPr>
          <w:p w14:paraId="69E0E8F3" w14:textId="77777777" w:rsidR="00D453D0" w:rsidRPr="000C3AED" w:rsidRDefault="00D453D0" w:rsidP="007514ED">
            <w:pPr>
              <w:pStyle w:val="Tabletext"/>
              <w:jc w:val="left"/>
              <w:rPr>
                <w:sz w:val="18"/>
                <w:lang w:val="ru-RU"/>
              </w:rPr>
            </w:pPr>
            <w:r w:rsidRPr="000C3AED">
              <w:rPr>
                <w:sz w:val="18"/>
                <w:lang w:val="ru-RU"/>
              </w:rPr>
              <w:t>Доступ к запоминающему устройству и управление им</w:t>
            </w:r>
          </w:p>
        </w:tc>
        <w:tc>
          <w:tcPr>
            <w:tcW w:w="3347" w:type="dxa"/>
            <w:noWrap/>
          </w:tcPr>
          <w:p w14:paraId="7455A5E4" w14:textId="27E90B9C" w:rsidR="00D453D0" w:rsidRPr="000C3AED" w:rsidRDefault="00D453D0" w:rsidP="00F35984">
            <w:pPr>
              <w:pStyle w:val="Tabletext"/>
              <w:jc w:val="left"/>
              <w:rPr>
                <w:sz w:val="18"/>
                <w:lang w:val="ru-RU"/>
              </w:rPr>
            </w:pPr>
            <w:r w:rsidRPr="000C3AED">
              <w:rPr>
                <w:sz w:val="18"/>
                <w:lang w:val="ru-RU"/>
              </w:rPr>
              <w:t>Определены API для доступа к</w:t>
            </w:r>
            <w:r w:rsidR="00F35984">
              <w:rPr>
                <w:sz w:val="18"/>
                <w:lang w:val="ru-RU"/>
              </w:rPr>
              <w:t> </w:t>
            </w:r>
            <w:r w:rsidRPr="000C3AED">
              <w:rPr>
                <w:color w:val="000000"/>
                <w:sz w:val="18"/>
                <w:lang w:val="ru-RU"/>
              </w:rPr>
              <w:t>энергонезависимой памяти, содержимое которой можно увидеть только с помощью приложений</w:t>
            </w:r>
          </w:p>
        </w:tc>
        <w:tc>
          <w:tcPr>
            <w:tcW w:w="2980" w:type="dxa"/>
            <w:noWrap/>
          </w:tcPr>
          <w:p w14:paraId="14CA0016" w14:textId="28F0C705" w:rsidR="00D453D0" w:rsidRPr="000C3AED" w:rsidRDefault="00D453D0" w:rsidP="00972B75">
            <w:pPr>
              <w:pStyle w:val="Tabletext"/>
              <w:jc w:val="left"/>
              <w:rPr>
                <w:sz w:val="18"/>
                <w:lang w:val="ru-RU"/>
              </w:rPr>
            </w:pPr>
            <w:r w:rsidRPr="000C3AED">
              <w:rPr>
                <w:sz w:val="18"/>
                <w:lang w:val="ru-RU"/>
              </w:rPr>
              <w:t>Дополнительно для оконечного устройства предусмотрено запоминающее устройство большой емкости. Данная возможность называется функцией PVR</w:t>
            </w:r>
          </w:p>
        </w:tc>
        <w:tc>
          <w:tcPr>
            <w:tcW w:w="2839" w:type="dxa"/>
            <w:noWrap/>
          </w:tcPr>
          <w:p w14:paraId="247200F8" w14:textId="2B2A81E4" w:rsidR="00D453D0" w:rsidRPr="000C3AED" w:rsidRDefault="00D453D0" w:rsidP="00F35984">
            <w:pPr>
              <w:pStyle w:val="Tabletext"/>
              <w:jc w:val="left"/>
              <w:rPr>
                <w:sz w:val="18"/>
                <w:lang w:val="ru-RU"/>
              </w:rPr>
            </w:pPr>
            <w:r w:rsidRPr="000C3AED">
              <w:rPr>
                <w:sz w:val="18"/>
                <w:lang w:val="ru-RU"/>
              </w:rPr>
              <w:t>Для этой цели может использоваться API веб</w:t>
            </w:r>
            <w:r w:rsidR="00F35984">
              <w:rPr>
                <w:sz w:val="18"/>
                <w:lang w:val="ru-RU"/>
              </w:rPr>
              <w:noBreakHyphen/>
            </w:r>
            <w:r w:rsidRPr="000C3AED">
              <w:rPr>
                <w:sz w:val="18"/>
                <w:lang w:val="ru-RU"/>
              </w:rPr>
              <w:t>хранилища W3C</w:t>
            </w:r>
          </w:p>
        </w:tc>
        <w:tc>
          <w:tcPr>
            <w:tcW w:w="2845" w:type="dxa"/>
            <w:noWrap/>
          </w:tcPr>
          <w:p w14:paraId="449BEDAE" w14:textId="380FE243" w:rsidR="00D453D0" w:rsidRPr="000C3AED" w:rsidRDefault="00D453D0" w:rsidP="007514ED">
            <w:pPr>
              <w:pStyle w:val="Tabletext"/>
              <w:jc w:val="left"/>
              <w:rPr>
                <w:color w:val="000000"/>
                <w:sz w:val="18"/>
                <w:lang w:val="ru-RU"/>
              </w:rPr>
            </w:pPr>
            <w:r w:rsidRPr="000C3AED">
              <w:rPr>
                <w:sz w:val="18"/>
                <w:lang w:val="ru-RU"/>
              </w:rPr>
              <w:t>Определены API для доступа к</w:t>
            </w:r>
            <w:r w:rsidR="00F35984">
              <w:rPr>
                <w:sz w:val="18"/>
                <w:lang w:val="ru-RU"/>
              </w:rPr>
              <w:t> </w:t>
            </w:r>
            <w:r w:rsidRPr="000C3AED">
              <w:rPr>
                <w:color w:val="000000"/>
                <w:sz w:val="18"/>
                <w:lang w:val="ru-RU"/>
              </w:rPr>
              <w:t>энергонезависимой памяти, содержимое которой можно увидеть только с помощью приложений.</w:t>
            </w:r>
          </w:p>
          <w:p w14:paraId="2CF9FFE8" w14:textId="7A953C19" w:rsidR="00D453D0" w:rsidRPr="000C3AED" w:rsidRDefault="00D453D0" w:rsidP="00F35984">
            <w:pPr>
              <w:pStyle w:val="Tabletext"/>
              <w:jc w:val="left"/>
              <w:rPr>
                <w:sz w:val="18"/>
                <w:lang w:val="ru-RU"/>
              </w:rPr>
            </w:pPr>
            <w:r w:rsidRPr="00F35984">
              <w:rPr>
                <w:color w:val="000000"/>
                <w:sz w:val="18"/>
                <w:lang w:val="ru-RU"/>
              </w:rPr>
              <w:t xml:space="preserve">Конечные пользователи также могут иметь доступ через </w:t>
            </w:r>
            <w:proofErr w:type="spellStart"/>
            <w:r w:rsidRPr="00F35984">
              <w:rPr>
                <w:color w:val="000000"/>
                <w:sz w:val="18"/>
                <w:lang w:val="ru-RU"/>
              </w:rPr>
              <w:t>AppCatUI</w:t>
            </w:r>
            <w:proofErr w:type="spellEnd"/>
            <w:r w:rsidRPr="00F35984">
              <w:rPr>
                <w:color w:val="000000"/>
                <w:sz w:val="18"/>
                <w:lang w:val="ru-RU"/>
              </w:rPr>
              <w:t xml:space="preserve"> к системе хранения и</w:t>
            </w:r>
            <w:r w:rsidR="00F35984" w:rsidRPr="00F35984">
              <w:rPr>
                <w:color w:val="000000"/>
                <w:sz w:val="18"/>
                <w:lang w:val="ru-RU"/>
              </w:rPr>
              <w:t> </w:t>
            </w:r>
            <w:r w:rsidRPr="00F35984">
              <w:rPr>
                <w:color w:val="000000"/>
                <w:sz w:val="18"/>
                <w:lang w:val="ru-RU"/>
              </w:rPr>
              <w:t>управлять ею</w:t>
            </w:r>
          </w:p>
        </w:tc>
      </w:tr>
      <w:tr w:rsidR="008867C1" w:rsidRPr="000C3AED" w14:paraId="0C26EF2E" w14:textId="77777777" w:rsidTr="00F35984">
        <w:trPr>
          <w:cantSplit/>
        </w:trPr>
        <w:tc>
          <w:tcPr>
            <w:tcW w:w="2302" w:type="dxa"/>
          </w:tcPr>
          <w:p w14:paraId="2EBFFB0C" w14:textId="77777777" w:rsidR="00D453D0" w:rsidRPr="000C3AED" w:rsidRDefault="00D453D0" w:rsidP="007514ED">
            <w:pPr>
              <w:pStyle w:val="Tabletext"/>
              <w:jc w:val="left"/>
              <w:rPr>
                <w:sz w:val="18"/>
                <w:lang w:val="ru-RU"/>
              </w:rPr>
            </w:pPr>
            <w:r w:rsidRPr="000C3AED">
              <w:rPr>
                <w:sz w:val="18"/>
                <w:lang w:val="ru-RU"/>
              </w:rPr>
              <w:t>Формат и доставка сигнализации</w:t>
            </w:r>
          </w:p>
        </w:tc>
        <w:tc>
          <w:tcPr>
            <w:tcW w:w="3347" w:type="dxa"/>
          </w:tcPr>
          <w:p w14:paraId="160ED13B" w14:textId="5B96A368" w:rsidR="00D453D0" w:rsidRPr="000C3AED" w:rsidRDefault="00D453D0" w:rsidP="007514ED">
            <w:pPr>
              <w:pStyle w:val="Tabletext"/>
              <w:jc w:val="left"/>
              <w:rPr>
                <w:sz w:val="18"/>
                <w:lang w:val="ru-RU"/>
              </w:rPr>
            </w:pPr>
            <w:r w:rsidRPr="000C3AED">
              <w:rPr>
                <w:sz w:val="18"/>
                <w:lang w:val="ru-RU"/>
              </w:rPr>
              <w:t>Сигналы управления приложением описаны в формате закрытого раздела MPEG-2, формате MMT-SI или XML. Синтаксис информации определен в</w:t>
            </w:r>
            <w:r w:rsidR="00F35984">
              <w:rPr>
                <w:sz w:val="18"/>
                <w:lang w:val="ru-RU"/>
              </w:rPr>
              <w:t> </w:t>
            </w:r>
            <w:r w:rsidRPr="000C3AED">
              <w:rPr>
                <w:sz w:val="18"/>
                <w:lang w:val="ru-RU"/>
              </w:rPr>
              <w:t>ARIB STD</w:t>
            </w:r>
            <w:r w:rsidRPr="000C3AED">
              <w:rPr>
                <w:lang w:val="ru-RU"/>
              </w:rPr>
              <w:noBreakHyphen/>
            </w:r>
            <w:r w:rsidRPr="000C3AED">
              <w:rPr>
                <w:sz w:val="18"/>
                <w:lang w:val="ru-RU"/>
              </w:rPr>
              <w:t>B24, STD-B60 и IPTVFJ STD-0011.</w:t>
            </w:r>
          </w:p>
          <w:p w14:paraId="517D7E0D" w14:textId="2739D466" w:rsidR="00D453D0" w:rsidRPr="000C3AED" w:rsidRDefault="00D453D0" w:rsidP="00F35984">
            <w:pPr>
              <w:pStyle w:val="Tabletext"/>
              <w:jc w:val="left"/>
              <w:rPr>
                <w:sz w:val="18"/>
                <w:lang w:val="ru-RU"/>
              </w:rPr>
            </w:pPr>
            <w:r w:rsidRPr="000C3AED">
              <w:rPr>
                <w:sz w:val="18"/>
                <w:lang w:val="ru-RU"/>
              </w:rPr>
              <w:t>Формат закрытого раздела MPEG-2 и</w:t>
            </w:r>
            <w:r w:rsidR="00F35984">
              <w:rPr>
                <w:sz w:val="18"/>
                <w:lang w:val="ru-RU"/>
              </w:rPr>
              <w:t> </w:t>
            </w:r>
            <w:r w:rsidRPr="000C3AED">
              <w:rPr>
                <w:sz w:val="18"/>
                <w:lang w:val="ru-RU"/>
              </w:rPr>
              <w:t>формат MMT</w:t>
            </w:r>
            <w:r w:rsidRPr="000C3AED">
              <w:rPr>
                <w:lang w:val="ru-RU"/>
              </w:rPr>
              <w:noBreakHyphen/>
            </w:r>
            <w:r w:rsidRPr="000C3AED">
              <w:rPr>
                <w:sz w:val="18"/>
                <w:lang w:val="ru-RU"/>
              </w:rPr>
              <w:t>SI используются для</w:t>
            </w:r>
            <w:r w:rsidR="00F35984">
              <w:rPr>
                <w:sz w:val="18"/>
                <w:lang w:val="ru-RU"/>
              </w:rPr>
              <w:t> </w:t>
            </w:r>
            <w:r w:rsidRPr="000C3AED">
              <w:rPr>
                <w:sz w:val="18"/>
                <w:lang w:val="ru-RU"/>
              </w:rPr>
              <w:t>доставки информации по вещательным каналам. Формат XML используется для вещательной и</w:t>
            </w:r>
            <w:r w:rsidR="00F35984">
              <w:rPr>
                <w:sz w:val="18"/>
                <w:lang w:val="ru-RU"/>
              </w:rPr>
              <w:t> </w:t>
            </w:r>
            <w:r w:rsidRPr="000C3AED">
              <w:rPr>
                <w:sz w:val="18"/>
                <w:lang w:val="ru-RU"/>
              </w:rPr>
              <w:t>широкополосной доставки информации</w:t>
            </w:r>
          </w:p>
        </w:tc>
        <w:tc>
          <w:tcPr>
            <w:tcW w:w="2980" w:type="dxa"/>
          </w:tcPr>
          <w:p w14:paraId="5659ACB6" w14:textId="70961BCD" w:rsidR="00D453D0" w:rsidRPr="000C3AED" w:rsidRDefault="00D453D0" w:rsidP="00F35984">
            <w:pPr>
              <w:pStyle w:val="Tabletext"/>
              <w:jc w:val="left"/>
              <w:rPr>
                <w:color w:val="000000"/>
                <w:kern w:val="24"/>
                <w:sz w:val="18"/>
                <w:lang w:val="ru-RU"/>
              </w:rPr>
            </w:pPr>
            <w:r w:rsidRPr="000C3AED">
              <w:rPr>
                <w:color w:val="000000"/>
                <w:kern w:val="24"/>
                <w:sz w:val="18"/>
                <w:lang w:val="ru-RU"/>
              </w:rPr>
              <w:t>Используется AIT, определенная в</w:t>
            </w:r>
            <w:r w:rsidR="00F35984">
              <w:rPr>
                <w:color w:val="000000"/>
                <w:kern w:val="24"/>
                <w:sz w:val="18"/>
                <w:lang w:val="ru-RU"/>
              </w:rPr>
              <w:t> </w:t>
            </w:r>
            <w:r w:rsidRPr="000C3AED">
              <w:rPr>
                <w:color w:val="000000"/>
                <w:kern w:val="24"/>
                <w:sz w:val="18"/>
                <w:lang w:val="ru-RU"/>
              </w:rPr>
              <w:t>ETSI TS 102 809 V1.1.1</w:t>
            </w:r>
          </w:p>
        </w:tc>
        <w:tc>
          <w:tcPr>
            <w:tcW w:w="2839" w:type="dxa"/>
          </w:tcPr>
          <w:p w14:paraId="4943A2D9" w14:textId="3A2547CE" w:rsidR="00D453D0" w:rsidRPr="000C3AED" w:rsidRDefault="00D453D0" w:rsidP="00F35984">
            <w:pPr>
              <w:pStyle w:val="Tabletext"/>
              <w:jc w:val="left"/>
              <w:rPr>
                <w:rFonts w:eastAsia="Malgun Gothic"/>
                <w:color w:val="000000"/>
                <w:kern w:val="24"/>
                <w:sz w:val="18"/>
                <w:lang w:val="ru-RU"/>
              </w:rPr>
            </w:pPr>
            <w:r w:rsidRPr="000C3AED">
              <w:rPr>
                <w:color w:val="000000"/>
                <w:kern w:val="24"/>
                <w:sz w:val="18"/>
                <w:lang w:val="ru-RU"/>
              </w:rPr>
              <w:t>Определены профили AIT на</w:t>
            </w:r>
            <w:r w:rsidR="00F35984">
              <w:rPr>
                <w:color w:val="000000"/>
                <w:kern w:val="24"/>
                <w:sz w:val="18"/>
                <w:lang w:val="ru-RU"/>
              </w:rPr>
              <w:t> </w:t>
            </w:r>
            <w:r w:rsidRPr="000C3AED">
              <w:rPr>
                <w:color w:val="000000"/>
                <w:kern w:val="24"/>
                <w:sz w:val="18"/>
                <w:lang w:val="ru-RU"/>
              </w:rPr>
              <w:t>основе ETSI TS 102 809 V1.1.1</w:t>
            </w:r>
          </w:p>
        </w:tc>
        <w:tc>
          <w:tcPr>
            <w:tcW w:w="2845" w:type="dxa"/>
          </w:tcPr>
          <w:p w14:paraId="42CB4BC7" w14:textId="434083D3" w:rsidR="00D453D0" w:rsidRPr="000C3AED" w:rsidRDefault="00D453D0" w:rsidP="00F35984">
            <w:pPr>
              <w:pStyle w:val="Tabletext"/>
              <w:tabs>
                <w:tab w:val="clear" w:pos="2268"/>
                <w:tab w:val="left" w:pos="2018"/>
              </w:tabs>
              <w:jc w:val="left"/>
              <w:rPr>
                <w:rFonts w:eastAsia="Malgun Gothic"/>
                <w:color w:val="000000"/>
                <w:kern w:val="24"/>
                <w:sz w:val="18"/>
                <w:lang w:val="ru-RU"/>
              </w:rPr>
            </w:pPr>
            <w:r w:rsidRPr="000C3AED">
              <w:rPr>
                <w:color w:val="000000"/>
                <w:kern w:val="24"/>
                <w:sz w:val="18"/>
                <w:lang w:val="ru-RU"/>
              </w:rPr>
              <w:t>Используются AIT, определенная в ABNT NBR 15606, и команды редактирования NCL</w:t>
            </w:r>
          </w:p>
        </w:tc>
      </w:tr>
    </w:tbl>
    <w:p w14:paraId="1D0E1543" w14:textId="0E5C18AD" w:rsidR="00F35984" w:rsidRDefault="00F35984"/>
    <w:p w14:paraId="7E2B6DF9" w14:textId="77777777" w:rsidR="00F35984" w:rsidRDefault="00F35984">
      <w:pPr>
        <w:tabs>
          <w:tab w:val="clear" w:pos="794"/>
          <w:tab w:val="clear" w:pos="1191"/>
          <w:tab w:val="clear" w:pos="1588"/>
          <w:tab w:val="clear" w:pos="1985"/>
        </w:tabs>
        <w:overflowPunct/>
        <w:autoSpaceDE/>
        <w:autoSpaceDN/>
        <w:adjustRightInd/>
        <w:spacing w:before="0"/>
        <w:jc w:val="left"/>
        <w:textAlignment w:val="auto"/>
      </w:pPr>
      <w:r>
        <w:br w:type="page"/>
      </w:r>
    </w:p>
    <w:p w14:paraId="17A2845A" w14:textId="77777777" w:rsidR="00F35984" w:rsidRPr="006D66AF" w:rsidRDefault="00F35984" w:rsidP="00F35984">
      <w:pPr>
        <w:pStyle w:val="TableNo"/>
        <w:rPr>
          <w:lang w:val="ru-RU"/>
        </w:rPr>
      </w:pPr>
      <w:r w:rsidRPr="00C33784">
        <w:rPr>
          <w:lang w:val="ru-RU"/>
        </w:rPr>
        <w:lastRenderedPageBreak/>
        <w:t>ТАБЛИЦА</w:t>
      </w:r>
      <w:r w:rsidRPr="00C33784">
        <w:t xml:space="preserve"> 2</w:t>
      </w:r>
      <w:r>
        <w:rPr>
          <w:lang w:val="ru-RU"/>
        </w:rPr>
        <w:t xml:space="preserve"> (</w:t>
      </w:r>
      <w:r w:rsidRPr="006D66AF">
        <w:rPr>
          <w:i/>
          <w:lang w:val="ru-RU"/>
        </w:rPr>
        <w:t>продолжение</w:t>
      </w:r>
      <w:r>
        <w:rPr>
          <w:lang w:val="ru-RU"/>
        </w:rPr>
        <w:t>)</w:t>
      </w:r>
    </w:p>
    <w:tbl>
      <w:tblPr>
        <w:tblW w:w="14318" w:type="dxa"/>
        <w:tblInd w:w="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A0" w:firstRow="1" w:lastRow="0" w:firstColumn="1" w:lastColumn="0" w:noHBand="0" w:noVBand="0"/>
      </w:tblPr>
      <w:tblGrid>
        <w:gridCol w:w="2303"/>
        <w:gridCol w:w="3348"/>
        <w:gridCol w:w="2981"/>
        <w:gridCol w:w="2802"/>
        <w:gridCol w:w="2884"/>
      </w:tblGrid>
      <w:tr w:rsidR="00EC3A86" w:rsidRPr="000C3AED" w14:paraId="41CF2697" w14:textId="77777777" w:rsidTr="00972B75">
        <w:tc>
          <w:tcPr>
            <w:tcW w:w="2303" w:type="dxa"/>
            <w:tcBorders>
              <w:top w:val="single" w:sz="4" w:space="0" w:color="auto"/>
              <w:left w:val="single" w:sz="4" w:space="0" w:color="auto"/>
              <w:bottom w:val="single" w:sz="4" w:space="0" w:color="auto"/>
              <w:right w:val="single" w:sz="4" w:space="0" w:color="auto"/>
            </w:tcBorders>
            <w:noWrap/>
          </w:tcPr>
          <w:p w14:paraId="50BC3F85" w14:textId="77777777" w:rsidR="00F35984" w:rsidRPr="006D66AF" w:rsidRDefault="00F35984" w:rsidP="007514ED">
            <w:pPr>
              <w:pStyle w:val="Tablehead"/>
              <w:rPr>
                <w:sz w:val="18"/>
                <w:szCs w:val="18"/>
                <w:lang w:val="ru-RU"/>
              </w:rPr>
            </w:pPr>
          </w:p>
        </w:tc>
        <w:tc>
          <w:tcPr>
            <w:tcW w:w="3348" w:type="dxa"/>
            <w:tcBorders>
              <w:top w:val="single" w:sz="4" w:space="0" w:color="auto"/>
              <w:left w:val="single" w:sz="4" w:space="0" w:color="auto"/>
              <w:bottom w:val="single" w:sz="4" w:space="0" w:color="auto"/>
              <w:right w:val="single" w:sz="4" w:space="0" w:color="auto"/>
            </w:tcBorders>
            <w:noWrap/>
          </w:tcPr>
          <w:p w14:paraId="60DDAE73" w14:textId="77777777" w:rsidR="00F35984" w:rsidRPr="006D66AF" w:rsidRDefault="00F35984" w:rsidP="007514ED">
            <w:pPr>
              <w:pStyle w:val="Tablehead"/>
              <w:rPr>
                <w:sz w:val="18"/>
                <w:szCs w:val="18"/>
                <w:lang w:val="ru-RU"/>
              </w:rPr>
            </w:pPr>
            <w:proofErr w:type="spellStart"/>
            <w:r w:rsidRPr="006D66AF">
              <w:rPr>
                <w:sz w:val="18"/>
                <w:szCs w:val="18"/>
                <w:lang w:val="ru-RU"/>
              </w:rPr>
              <w:t>Hybridcast</w:t>
            </w:r>
            <w:proofErr w:type="spellEnd"/>
          </w:p>
        </w:tc>
        <w:tc>
          <w:tcPr>
            <w:tcW w:w="2981" w:type="dxa"/>
            <w:tcBorders>
              <w:top w:val="single" w:sz="4" w:space="0" w:color="auto"/>
              <w:left w:val="single" w:sz="4" w:space="0" w:color="auto"/>
              <w:bottom w:val="single" w:sz="4" w:space="0" w:color="auto"/>
              <w:right w:val="single" w:sz="4" w:space="0" w:color="auto"/>
            </w:tcBorders>
            <w:noWrap/>
          </w:tcPr>
          <w:p w14:paraId="337A6984" w14:textId="77777777" w:rsidR="00F35984" w:rsidRPr="006D66AF" w:rsidRDefault="00F35984" w:rsidP="007514ED">
            <w:pPr>
              <w:pStyle w:val="Tablehead"/>
              <w:rPr>
                <w:sz w:val="18"/>
                <w:szCs w:val="18"/>
                <w:lang w:val="ru-RU"/>
              </w:rPr>
            </w:pPr>
            <w:proofErr w:type="spellStart"/>
            <w:r w:rsidRPr="006D66AF">
              <w:rPr>
                <w:sz w:val="18"/>
                <w:szCs w:val="18"/>
                <w:lang w:val="ru-RU"/>
              </w:rPr>
              <w:t>HbbTV</w:t>
            </w:r>
            <w:proofErr w:type="spellEnd"/>
          </w:p>
        </w:tc>
        <w:tc>
          <w:tcPr>
            <w:tcW w:w="2802" w:type="dxa"/>
            <w:tcBorders>
              <w:top w:val="single" w:sz="4" w:space="0" w:color="auto"/>
              <w:left w:val="single" w:sz="4" w:space="0" w:color="auto"/>
              <w:bottom w:val="single" w:sz="4" w:space="0" w:color="auto"/>
              <w:right w:val="single" w:sz="4" w:space="0" w:color="auto"/>
            </w:tcBorders>
            <w:noWrap/>
          </w:tcPr>
          <w:p w14:paraId="7A2EAA77" w14:textId="321C5894" w:rsidR="00F35984" w:rsidRPr="006D66AF" w:rsidRDefault="00972B75" w:rsidP="007514ED">
            <w:pPr>
              <w:pStyle w:val="Tablehead"/>
              <w:rPr>
                <w:sz w:val="18"/>
                <w:szCs w:val="18"/>
                <w:lang w:val="ru-RU"/>
              </w:rPr>
            </w:pPr>
            <w:proofErr w:type="spellStart"/>
            <w:r w:rsidRPr="002F417C">
              <w:rPr>
                <w:rFonts w:asciiTheme="majorBidi" w:hAnsiTheme="majorBidi" w:cstheme="majorBidi"/>
                <w:sz w:val="18"/>
                <w:lang w:val="en-US" w:eastAsia="ja-JP"/>
              </w:rPr>
              <w:t>TOPSmedia</w:t>
            </w:r>
            <w:proofErr w:type="spellEnd"/>
          </w:p>
        </w:tc>
        <w:tc>
          <w:tcPr>
            <w:tcW w:w="2884" w:type="dxa"/>
            <w:tcBorders>
              <w:top w:val="single" w:sz="4" w:space="0" w:color="auto"/>
              <w:left w:val="single" w:sz="4" w:space="0" w:color="auto"/>
              <w:bottom w:val="single" w:sz="4" w:space="0" w:color="auto"/>
              <w:right w:val="single" w:sz="4" w:space="0" w:color="auto"/>
            </w:tcBorders>
            <w:noWrap/>
          </w:tcPr>
          <w:p w14:paraId="6B4E9C4D" w14:textId="77777777" w:rsidR="00F35984" w:rsidRPr="006D66AF" w:rsidRDefault="00F35984" w:rsidP="007514ED">
            <w:pPr>
              <w:pStyle w:val="Tablehead"/>
              <w:rPr>
                <w:sz w:val="18"/>
                <w:szCs w:val="18"/>
                <w:lang w:val="ru-RU"/>
              </w:rPr>
            </w:pPr>
            <w:proofErr w:type="spellStart"/>
            <w:r w:rsidRPr="006D66AF">
              <w:rPr>
                <w:sz w:val="18"/>
                <w:szCs w:val="18"/>
                <w:lang w:val="ru-RU"/>
              </w:rPr>
              <w:t>Ginga</w:t>
            </w:r>
            <w:proofErr w:type="spellEnd"/>
          </w:p>
        </w:tc>
      </w:tr>
      <w:tr w:rsidR="008867C1" w:rsidRPr="000C3AED" w14:paraId="72FFED7B" w14:textId="77777777" w:rsidTr="00972B75">
        <w:trPr>
          <w:cantSplit/>
        </w:trPr>
        <w:tc>
          <w:tcPr>
            <w:tcW w:w="2303" w:type="dxa"/>
          </w:tcPr>
          <w:p w14:paraId="4CB2820A" w14:textId="2FE525D2" w:rsidR="00D453D0" w:rsidRPr="000C3AED" w:rsidRDefault="00D453D0" w:rsidP="00F35984">
            <w:pPr>
              <w:pStyle w:val="Tabletext"/>
              <w:spacing w:before="0" w:after="0" w:line="200" w:lineRule="exact"/>
              <w:jc w:val="left"/>
              <w:rPr>
                <w:sz w:val="18"/>
                <w:lang w:val="ru-RU"/>
              </w:rPr>
            </w:pPr>
            <w:r w:rsidRPr="000C3AED">
              <w:rPr>
                <w:sz w:val="18"/>
                <w:lang w:val="ru-RU"/>
              </w:rPr>
              <w:t>Синхронизация приложений и</w:t>
            </w:r>
            <w:r w:rsidR="00F35984">
              <w:rPr>
                <w:sz w:val="18"/>
                <w:lang w:val="ru-RU"/>
              </w:rPr>
              <w:t> </w:t>
            </w:r>
            <w:r w:rsidRPr="000C3AED">
              <w:rPr>
                <w:sz w:val="18"/>
                <w:lang w:val="ru-RU"/>
              </w:rPr>
              <w:t>вещательной программы</w:t>
            </w:r>
          </w:p>
        </w:tc>
        <w:tc>
          <w:tcPr>
            <w:tcW w:w="3348" w:type="dxa"/>
          </w:tcPr>
          <w:p w14:paraId="77339AA9" w14:textId="6E08F7E3" w:rsidR="00D453D0" w:rsidRPr="000C3AED" w:rsidRDefault="00D453D0" w:rsidP="007514ED">
            <w:pPr>
              <w:pStyle w:val="Tabletext"/>
              <w:spacing w:before="0" w:after="0" w:line="200" w:lineRule="exact"/>
              <w:jc w:val="left"/>
              <w:rPr>
                <w:sz w:val="18"/>
                <w:lang w:val="ru-RU"/>
              </w:rPr>
            </w:pPr>
            <w:r w:rsidRPr="000C3AED">
              <w:rPr>
                <w:sz w:val="18"/>
                <w:lang w:val="ru-RU"/>
              </w:rPr>
              <w:t>Для синхронизации приложений и вещательных программ используются протоколы запуска приложения и</w:t>
            </w:r>
            <w:r w:rsidR="00F35984">
              <w:rPr>
                <w:sz w:val="18"/>
                <w:lang w:val="ru-RU"/>
              </w:rPr>
              <w:t> </w:t>
            </w:r>
            <w:r w:rsidRPr="000C3AED">
              <w:rPr>
                <w:sz w:val="18"/>
                <w:lang w:val="ru-RU"/>
              </w:rPr>
              <w:t>обмена сообщениями приложения.</w:t>
            </w:r>
          </w:p>
          <w:p w14:paraId="11C14E37" w14:textId="3DFF057F" w:rsidR="00D453D0" w:rsidRPr="000C3AED" w:rsidRDefault="00D453D0" w:rsidP="007514ED">
            <w:pPr>
              <w:pStyle w:val="Tabletext"/>
              <w:spacing w:before="0" w:after="0" w:line="200" w:lineRule="exact"/>
              <w:jc w:val="left"/>
              <w:rPr>
                <w:sz w:val="18"/>
                <w:lang w:val="ru-RU"/>
              </w:rPr>
            </w:pPr>
            <w:r w:rsidRPr="000C3AED">
              <w:rPr>
                <w:sz w:val="18"/>
                <w:lang w:val="ru-RU"/>
              </w:rPr>
              <w:t>Приложения могут использовать API для</w:t>
            </w:r>
            <w:r w:rsidR="00F35984">
              <w:rPr>
                <w:sz w:val="18"/>
                <w:lang w:val="ru-RU"/>
              </w:rPr>
              <w:t> </w:t>
            </w:r>
            <w:r w:rsidRPr="000C3AED">
              <w:rPr>
                <w:sz w:val="18"/>
                <w:lang w:val="ru-RU"/>
              </w:rPr>
              <w:t>обнаружения временного положения в программе как при прямой трансляции, так и для VOD/записей.</w:t>
            </w:r>
          </w:p>
          <w:p w14:paraId="3FE26188" w14:textId="047EE8D5" w:rsidR="00D453D0" w:rsidRPr="000C3AED" w:rsidRDefault="00D453D0" w:rsidP="00972B75">
            <w:pPr>
              <w:pStyle w:val="Tabletext"/>
              <w:spacing w:before="0" w:after="0" w:line="200" w:lineRule="exact"/>
              <w:jc w:val="left"/>
              <w:rPr>
                <w:sz w:val="18"/>
                <w:lang w:val="ru-RU"/>
              </w:rPr>
            </w:pPr>
            <w:r w:rsidRPr="000C3AED">
              <w:rPr>
                <w:sz w:val="18"/>
                <w:lang w:val="ru-RU"/>
              </w:rPr>
              <w:t>Кроме того, доступны API для точной синхронизации нескольких потоков. Сочетание этих API позволяет разработчику приложения или поставщику услуг предоставлять чрезвычайно гибкие услуги, зависящие от времени</w:t>
            </w:r>
          </w:p>
        </w:tc>
        <w:tc>
          <w:tcPr>
            <w:tcW w:w="2981" w:type="dxa"/>
          </w:tcPr>
          <w:p w14:paraId="6AC4782B" w14:textId="65C14A8B" w:rsidR="00D453D0" w:rsidRPr="000C3AED" w:rsidRDefault="00D453D0" w:rsidP="00923A19">
            <w:pPr>
              <w:pStyle w:val="Tabletext"/>
              <w:spacing w:before="0" w:after="0" w:line="200" w:lineRule="exact"/>
              <w:jc w:val="left"/>
              <w:rPr>
                <w:sz w:val="18"/>
                <w:lang w:val="ru-RU"/>
              </w:rPr>
            </w:pPr>
            <w:r w:rsidRPr="000C3AED">
              <w:rPr>
                <w:sz w:val="18"/>
                <w:lang w:val="ru-RU"/>
              </w:rPr>
              <w:t>Для синхронизации приложений и</w:t>
            </w:r>
            <w:r w:rsidR="00923A19">
              <w:rPr>
                <w:sz w:val="18"/>
                <w:lang w:val="ru-RU"/>
              </w:rPr>
              <w:t> </w:t>
            </w:r>
            <w:r w:rsidRPr="000C3AED">
              <w:rPr>
                <w:sz w:val="18"/>
                <w:lang w:val="ru-RU"/>
              </w:rPr>
              <w:t>вещательных программ используются протоколы запуска приложения и обмена сообщениями приложения</w:t>
            </w:r>
          </w:p>
        </w:tc>
        <w:tc>
          <w:tcPr>
            <w:tcW w:w="2802" w:type="dxa"/>
          </w:tcPr>
          <w:p w14:paraId="0E42FAB1" w14:textId="1FFDDE5F" w:rsidR="00D453D0" w:rsidRPr="000C3AED" w:rsidRDefault="00D453D0" w:rsidP="00923A19">
            <w:pPr>
              <w:pStyle w:val="Tabletext"/>
              <w:spacing w:before="0" w:after="0" w:line="200" w:lineRule="exact"/>
              <w:jc w:val="left"/>
              <w:rPr>
                <w:sz w:val="18"/>
                <w:lang w:val="ru-RU"/>
              </w:rPr>
            </w:pPr>
            <w:r w:rsidRPr="000C3AED">
              <w:rPr>
                <w:sz w:val="18"/>
                <w:lang w:val="ru-RU"/>
              </w:rPr>
              <w:t>Должны быть разработаны в</w:t>
            </w:r>
            <w:r w:rsidR="00923A19">
              <w:rPr>
                <w:sz w:val="18"/>
                <w:lang w:val="ru-RU"/>
              </w:rPr>
              <w:t> </w:t>
            </w:r>
            <w:r w:rsidRPr="000C3AED">
              <w:rPr>
                <w:sz w:val="18"/>
                <w:lang w:val="ru-RU"/>
              </w:rPr>
              <w:t xml:space="preserve">следующей версии спецификации </w:t>
            </w:r>
          </w:p>
        </w:tc>
        <w:tc>
          <w:tcPr>
            <w:tcW w:w="2884" w:type="dxa"/>
          </w:tcPr>
          <w:p w14:paraId="3A980F86" w14:textId="77777777" w:rsidR="00D453D0" w:rsidRPr="000C3AED" w:rsidRDefault="00D453D0" w:rsidP="007514ED">
            <w:pPr>
              <w:pStyle w:val="Tabletext"/>
              <w:spacing w:before="0" w:after="0" w:line="200" w:lineRule="exact"/>
              <w:jc w:val="left"/>
              <w:rPr>
                <w:sz w:val="18"/>
                <w:lang w:val="ru-RU"/>
              </w:rPr>
            </w:pPr>
            <w:r w:rsidRPr="000C3AED">
              <w:rPr>
                <w:sz w:val="18"/>
                <w:lang w:val="ru-RU"/>
              </w:rPr>
              <w:t xml:space="preserve">Поддерживается. Поддерживаются различные уровни абстракции. </w:t>
            </w:r>
          </w:p>
          <w:p w14:paraId="76985C7F" w14:textId="2C0C91A3" w:rsidR="00D453D0" w:rsidRPr="000C3AED" w:rsidRDefault="00D453D0" w:rsidP="007514ED">
            <w:pPr>
              <w:pStyle w:val="Tabletext"/>
              <w:spacing w:before="0" w:after="0" w:line="200" w:lineRule="exact"/>
              <w:jc w:val="left"/>
              <w:rPr>
                <w:sz w:val="18"/>
                <w:lang w:val="ru-RU"/>
              </w:rPr>
            </w:pPr>
            <w:proofErr w:type="spellStart"/>
            <w:r w:rsidRPr="000C3AED">
              <w:rPr>
                <w:sz w:val="18"/>
                <w:lang w:val="ru-RU"/>
              </w:rPr>
              <w:t>Ginga</w:t>
            </w:r>
            <w:proofErr w:type="spellEnd"/>
            <w:r w:rsidRPr="000C3AED">
              <w:rPr>
                <w:sz w:val="18"/>
                <w:lang w:val="ru-RU"/>
              </w:rPr>
              <w:t xml:space="preserve"> обеспечивает доступ к</w:t>
            </w:r>
            <w:r w:rsidR="00923A19">
              <w:rPr>
                <w:sz w:val="18"/>
                <w:lang w:val="ru-RU"/>
              </w:rPr>
              <w:t> </w:t>
            </w:r>
            <w:r w:rsidRPr="000C3AED">
              <w:rPr>
                <w:sz w:val="18"/>
                <w:lang w:val="ru-RU"/>
              </w:rPr>
              <w:t>событиям потока DSMCC и</w:t>
            </w:r>
            <w:r w:rsidR="00923A19">
              <w:rPr>
                <w:sz w:val="18"/>
                <w:lang w:val="ru-RU"/>
              </w:rPr>
              <w:t> </w:t>
            </w:r>
            <w:r w:rsidRPr="000C3AED">
              <w:rPr>
                <w:sz w:val="18"/>
                <w:lang w:val="ru-RU"/>
              </w:rPr>
              <w:t>фильтрации секций частных данных MPEG2.</w:t>
            </w:r>
          </w:p>
          <w:p w14:paraId="4E2165A7" w14:textId="0873D846" w:rsidR="00D453D0" w:rsidRPr="000C3AED" w:rsidRDefault="00D453D0" w:rsidP="007514ED">
            <w:pPr>
              <w:pStyle w:val="Tabletext"/>
              <w:spacing w:before="0" w:after="0" w:line="200" w:lineRule="exact"/>
              <w:jc w:val="left"/>
              <w:rPr>
                <w:sz w:val="18"/>
                <w:lang w:val="ru-RU"/>
              </w:rPr>
            </w:pPr>
            <w:r w:rsidRPr="000C3AED">
              <w:rPr>
                <w:sz w:val="18"/>
                <w:lang w:val="ru-RU"/>
              </w:rPr>
              <w:t>Команды редактирования NCL также могут использоваться для</w:t>
            </w:r>
            <w:r w:rsidR="00923A19">
              <w:rPr>
                <w:sz w:val="18"/>
                <w:lang w:val="ru-RU"/>
              </w:rPr>
              <w:t> </w:t>
            </w:r>
            <w:r w:rsidRPr="000C3AED">
              <w:rPr>
                <w:sz w:val="18"/>
                <w:lang w:val="ru-RU"/>
              </w:rPr>
              <w:t>синхронизации.</w:t>
            </w:r>
          </w:p>
          <w:p w14:paraId="724598B3" w14:textId="5F3CBB09" w:rsidR="00D453D0" w:rsidRPr="000C3AED" w:rsidRDefault="00D453D0" w:rsidP="00923A19">
            <w:pPr>
              <w:pStyle w:val="Tabletext"/>
              <w:tabs>
                <w:tab w:val="clear" w:pos="2268"/>
                <w:tab w:val="left" w:pos="2018"/>
              </w:tabs>
              <w:spacing w:before="0" w:after="0" w:line="200" w:lineRule="exact"/>
              <w:jc w:val="left"/>
              <w:rPr>
                <w:sz w:val="18"/>
                <w:lang w:val="ru-RU"/>
              </w:rPr>
            </w:pPr>
            <w:r w:rsidRPr="000C3AED">
              <w:rPr>
                <w:sz w:val="18"/>
                <w:lang w:val="ru-RU"/>
              </w:rPr>
              <w:t xml:space="preserve">Однако в основном сам документ NCL (код приложения NCL) определяет то, как </w:t>
            </w:r>
            <w:proofErr w:type="spellStart"/>
            <w:r w:rsidRPr="000C3AED">
              <w:rPr>
                <w:sz w:val="18"/>
                <w:lang w:val="ru-RU"/>
              </w:rPr>
              <w:t>медиаобъекты</w:t>
            </w:r>
            <w:proofErr w:type="spellEnd"/>
            <w:r w:rsidRPr="000C3AED">
              <w:rPr>
                <w:sz w:val="18"/>
                <w:lang w:val="ru-RU"/>
              </w:rPr>
              <w:t xml:space="preserve"> (включая вещательные программы) структурированы и связаны между собой во времени и пространстве</w:t>
            </w:r>
          </w:p>
        </w:tc>
      </w:tr>
      <w:tr w:rsidR="008867C1" w:rsidRPr="000C3AED" w14:paraId="1CBD43D9" w14:textId="77777777" w:rsidTr="00972B75">
        <w:trPr>
          <w:cantSplit/>
        </w:trPr>
        <w:tc>
          <w:tcPr>
            <w:tcW w:w="2303" w:type="dxa"/>
          </w:tcPr>
          <w:p w14:paraId="5F467B99" w14:textId="77777777" w:rsidR="00D453D0" w:rsidRPr="000C3AED" w:rsidRDefault="00D453D0" w:rsidP="007514ED">
            <w:pPr>
              <w:pStyle w:val="Tabletext"/>
              <w:spacing w:before="0" w:after="0" w:line="200" w:lineRule="exact"/>
              <w:jc w:val="left"/>
              <w:rPr>
                <w:sz w:val="18"/>
                <w:lang w:val="ru-RU"/>
              </w:rPr>
            </w:pPr>
            <w:r w:rsidRPr="000C3AED">
              <w:rPr>
                <w:sz w:val="18"/>
                <w:lang w:val="ru-RU"/>
              </w:rPr>
              <w:t>Протокол для интеграции устройств</w:t>
            </w:r>
          </w:p>
        </w:tc>
        <w:tc>
          <w:tcPr>
            <w:tcW w:w="3348" w:type="dxa"/>
          </w:tcPr>
          <w:p w14:paraId="2E00766C" w14:textId="3C21AC48" w:rsidR="00D453D0" w:rsidRPr="000C3AED" w:rsidRDefault="00D453D0" w:rsidP="007514ED">
            <w:pPr>
              <w:pStyle w:val="Tabletext"/>
              <w:spacing w:before="0" w:after="0" w:line="200" w:lineRule="exact"/>
              <w:jc w:val="left"/>
              <w:rPr>
                <w:sz w:val="18"/>
                <w:lang w:val="ru-RU"/>
              </w:rPr>
            </w:pPr>
            <w:r w:rsidRPr="000C3AED">
              <w:rPr>
                <w:sz w:val="18"/>
                <w:lang w:val="ru-RU"/>
              </w:rPr>
              <w:t xml:space="preserve">При взаимодействии, осуществляемом между приложениями в приемнике и дополнительном устройстве, могут использоваться как стандартные протоколы, предусмотренные спецификациями </w:t>
            </w:r>
            <w:proofErr w:type="spellStart"/>
            <w:r w:rsidRPr="000C3AED">
              <w:rPr>
                <w:sz w:val="18"/>
                <w:lang w:val="ru-RU"/>
              </w:rPr>
              <w:t>Hybridcast</w:t>
            </w:r>
            <w:proofErr w:type="spellEnd"/>
            <w:r w:rsidRPr="000C3AED">
              <w:rPr>
                <w:sz w:val="18"/>
                <w:lang w:val="ru-RU"/>
              </w:rPr>
              <w:t>, так</w:t>
            </w:r>
            <w:r w:rsidR="00923A19">
              <w:rPr>
                <w:sz w:val="18"/>
                <w:lang w:val="ru-RU"/>
              </w:rPr>
              <w:t> </w:t>
            </w:r>
            <w:r w:rsidRPr="000C3AED">
              <w:rPr>
                <w:sz w:val="18"/>
                <w:lang w:val="ru-RU"/>
              </w:rPr>
              <w:t>и</w:t>
            </w:r>
            <w:r w:rsidR="00923A19">
              <w:rPr>
                <w:sz w:val="18"/>
                <w:lang w:val="ru-RU"/>
              </w:rPr>
              <w:t> </w:t>
            </w:r>
            <w:r w:rsidRPr="000C3AED">
              <w:rPr>
                <w:sz w:val="18"/>
                <w:lang w:val="ru-RU"/>
              </w:rPr>
              <w:t>проприетарные протоколы, реализованные производителями приемников. API связи с</w:t>
            </w:r>
            <w:r w:rsidR="00923A19">
              <w:rPr>
                <w:sz w:val="18"/>
                <w:lang w:val="ru-RU"/>
              </w:rPr>
              <w:t> </w:t>
            </w:r>
            <w:r w:rsidRPr="000C3AED">
              <w:rPr>
                <w:sz w:val="18"/>
                <w:lang w:val="ru-RU"/>
              </w:rPr>
              <w:t>использованием проприетарных протоколов определены таким образом, чтобы реально используемые протоколы не были видны приложениям.</w:t>
            </w:r>
          </w:p>
          <w:p w14:paraId="62CBDEE8" w14:textId="1243BD8E" w:rsidR="00D453D0" w:rsidRPr="000C3AED" w:rsidRDefault="00D453D0" w:rsidP="00923A19">
            <w:pPr>
              <w:pStyle w:val="Tabletext"/>
              <w:spacing w:before="0" w:after="0" w:line="200" w:lineRule="exact"/>
              <w:jc w:val="left"/>
              <w:rPr>
                <w:sz w:val="18"/>
                <w:lang w:val="ru-RU"/>
              </w:rPr>
            </w:pPr>
            <w:r w:rsidRPr="000C3AED">
              <w:rPr>
                <w:sz w:val="18"/>
                <w:lang w:val="ru-RU"/>
              </w:rPr>
              <w:t>API, исходящие из дополнительного устройства, используют стандартизованные протоколы для</w:t>
            </w:r>
            <w:r w:rsidR="00923A19">
              <w:rPr>
                <w:sz w:val="18"/>
                <w:lang w:val="ru-RU"/>
              </w:rPr>
              <w:t> </w:t>
            </w:r>
            <w:r w:rsidRPr="000C3AED">
              <w:rPr>
                <w:sz w:val="18"/>
                <w:lang w:val="ru-RU"/>
              </w:rPr>
              <w:t>получения запросов по HTTP/HTTPS и возвращения информации в</w:t>
            </w:r>
            <w:r w:rsidR="00923A19">
              <w:rPr>
                <w:sz w:val="18"/>
                <w:lang w:val="ru-RU"/>
              </w:rPr>
              <w:t> </w:t>
            </w:r>
            <w:r w:rsidRPr="000C3AED">
              <w:rPr>
                <w:sz w:val="18"/>
                <w:lang w:val="ru-RU"/>
              </w:rPr>
              <w:t>структурированном формате JSON</w:t>
            </w:r>
          </w:p>
        </w:tc>
        <w:tc>
          <w:tcPr>
            <w:tcW w:w="2981" w:type="dxa"/>
          </w:tcPr>
          <w:p w14:paraId="423343AC" w14:textId="77777777" w:rsidR="00D453D0" w:rsidRPr="000C3AED" w:rsidRDefault="00D453D0" w:rsidP="007514ED">
            <w:pPr>
              <w:pStyle w:val="Tabletext"/>
              <w:spacing w:before="0" w:after="0" w:line="200" w:lineRule="exact"/>
              <w:jc w:val="left"/>
              <w:rPr>
                <w:color w:val="000000"/>
                <w:kern w:val="24"/>
                <w:sz w:val="18"/>
                <w:lang w:val="ru-RU"/>
              </w:rPr>
            </w:pPr>
            <w:r w:rsidRPr="000C3AED">
              <w:rPr>
                <w:color w:val="000000"/>
                <w:kern w:val="24"/>
                <w:sz w:val="18"/>
                <w:lang w:val="ru-RU"/>
              </w:rPr>
              <w:t xml:space="preserve">В </w:t>
            </w:r>
            <w:proofErr w:type="spellStart"/>
            <w:r w:rsidRPr="000C3AED">
              <w:rPr>
                <w:color w:val="000000"/>
                <w:kern w:val="24"/>
                <w:sz w:val="18"/>
                <w:lang w:val="ru-RU"/>
              </w:rPr>
              <w:t>HbbTV</w:t>
            </w:r>
            <w:proofErr w:type="spellEnd"/>
            <w:r w:rsidRPr="000C3AED">
              <w:rPr>
                <w:color w:val="000000"/>
                <w:kern w:val="24"/>
                <w:sz w:val="18"/>
                <w:lang w:val="ru-RU"/>
              </w:rPr>
              <w:t xml:space="preserve"> 2.0 предусмотрено прямое взаимодействие между устройствами.</w:t>
            </w:r>
          </w:p>
          <w:p w14:paraId="43B7EBB6" w14:textId="4BCBAB7B" w:rsidR="00D453D0" w:rsidRPr="000C3AED" w:rsidRDefault="00D453D0" w:rsidP="00923A19">
            <w:pPr>
              <w:pStyle w:val="Tabletext"/>
              <w:spacing w:before="0" w:after="0" w:line="200" w:lineRule="exact"/>
              <w:jc w:val="left"/>
              <w:rPr>
                <w:color w:val="000000"/>
                <w:kern w:val="24"/>
                <w:sz w:val="18"/>
                <w:lang w:val="ru-RU"/>
              </w:rPr>
            </w:pPr>
            <w:r w:rsidRPr="000C3AED">
              <w:rPr>
                <w:color w:val="000000"/>
                <w:kern w:val="24"/>
                <w:sz w:val="18"/>
                <w:lang w:val="ru-RU"/>
              </w:rPr>
              <w:t>Для интеграции через интернет используются существующие системы передачи данных на базе веб и серверы ретрансляции, которые обеспечивают возможность интеграции устройств как реализацию на прикладном уровне</w:t>
            </w:r>
          </w:p>
        </w:tc>
        <w:tc>
          <w:tcPr>
            <w:tcW w:w="2802" w:type="dxa"/>
          </w:tcPr>
          <w:p w14:paraId="01DA70E0" w14:textId="4EBA9911" w:rsidR="00D453D0" w:rsidRPr="000C3AED" w:rsidRDefault="00D453D0" w:rsidP="007514ED">
            <w:pPr>
              <w:pStyle w:val="Tabletext"/>
              <w:spacing w:before="0" w:after="0" w:line="200" w:lineRule="exact"/>
              <w:jc w:val="left"/>
              <w:rPr>
                <w:color w:val="000000"/>
                <w:kern w:val="24"/>
                <w:sz w:val="18"/>
                <w:lang w:val="ru-RU"/>
              </w:rPr>
            </w:pPr>
            <w:r w:rsidRPr="000C3AED">
              <w:rPr>
                <w:color w:val="000000"/>
                <w:kern w:val="24"/>
                <w:sz w:val="18"/>
                <w:lang w:val="ru-RU"/>
              </w:rPr>
              <w:t>При осуществлении взаимодействия между приложениями умного ТВ и</w:t>
            </w:r>
            <w:r w:rsidR="00972B75">
              <w:rPr>
                <w:color w:val="000000"/>
                <w:kern w:val="24"/>
                <w:sz w:val="18"/>
                <w:lang w:val="ru-RU"/>
              </w:rPr>
              <w:t> </w:t>
            </w:r>
            <w:r w:rsidRPr="000C3AED">
              <w:rPr>
                <w:color w:val="000000"/>
                <w:kern w:val="24"/>
                <w:sz w:val="18"/>
                <w:lang w:val="ru-RU"/>
              </w:rPr>
              <w:t>дополнительным устройством могут использоваться веб-сокеты W3C. Сообщения кодируются в соответствии с форматом JSON.</w:t>
            </w:r>
          </w:p>
          <w:p w14:paraId="3428E6FD" w14:textId="27CA778E" w:rsidR="00D453D0" w:rsidRPr="000C3AED" w:rsidRDefault="00D453D0" w:rsidP="00923A19">
            <w:pPr>
              <w:pStyle w:val="Tabletext"/>
              <w:spacing w:before="0" w:after="0" w:line="200" w:lineRule="exact"/>
              <w:jc w:val="left"/>
              <w:rPr>
                <w:color w:val="000000"/>
                <w:kern w:val="24"/>
                <w:sz w:val="18"/>
                <w:lang w:val="ru-RU"/>
              </w:rPr>
            </w:pPr>
            <w:r w:rsidRPr="000C3AED">
              <w:rPr>
                <w:color w:val="000000"/>
                <w:kern w:val="24"/>
                <w:sz w:val="18"/>
                <w:lang w:val="ru-RU"/>
              </w:rPr>
              <w:t xml:space="preserve">Реально используемое сообщение JSON определяется в зависимости от поставщиков </w:t>
            </w:r>
            <w:proofErr w:type="spellStart"/>
            <w:r w:rsidRPr="000C3AED">
              <w:rPr>
                <w:color w:val="000000"/>
                <w:kern w:val="24"/>
                <w:sz w:val="18"/>
                <w:lang w:val="ru-RU"/>
              </w:rPr>
              <w:t>многоэкранных</w:t>
            </w:r>
            <w:proofErr w:type="spellEnd"/>
            <w:r w:rsidRPr="000C3AED">
              <w:rPr>
                <w:color w:val="000000"/>
                <w:kern w:val="24"/>
                <w:sz w:val="18"/>
                <w:lang w:val="ru-RU"/>
              </w:rPr>
              <w:t xml:space="preserve"> услуг</w:t>
            </w:r>
          </w:p>
        </w:tc>
        <w:tc>
          <w:tcPr>
            <w:tcW w:w="2884" w:type="dxa"/>
          </w:tcPr>
          <w:p w14:paraId="203258CC" w14:textId="77777777" w:rsidR="00D453D0" w:rsidRPr="000C3AED" w:rsidRDefault="00D453D0" w:rsidP="007514ED">
            <w:pPr>
              <w:pStyle w:val="Tabletext"/>
              <w:spacing w:before="0" w:after="0" w:line="200" w:lineRule="exact"/>
              <w:jc w:val="left"/>
              <w:rPr>
                <w:sz w:val="18"/>
                <w:lang w:val="ru-RU"/>
              </w:rPr>
            </w:pPr>
            <w:r w:rsidRPr="000C3AED">
              <w:rPr>
                <w:sz w:val="18"/>
                <w:lang w:val="ru-RU"/>
              </w:rPr>
              <w:t>При взаимодействии, осуществляемом только между приложениями в приемнике и дополнительном устройстве, в большинстве случаев используются проприетарные протоколы, реализованные производителями приемников. Для данного случая определены коммуникационные API, с тем чтобы реально используемые протоколы не были видны приложениям.</w:t>
            </w:r>
          </w:p>
          <w:p w14:paraId="46854F45" w14:textId="0E03209E" w:rsidR="00D453D0" w:rsidRPr="000C3AED" w:rsidRDefault="00D453D0" w:rsidP="007514ED">
            <w:pPr>
              <w:pStyle w:val="Tabletext"/>
              <w:spacing w:before="0" w:after="0" w:line="200" w:lineRule="exact"/>
              <w:jc w:val="left"/>
              <w:rPr>
                <w:color w:val="000000"/>
                <w:kern w:val="24"/>
                <w:sz w:val="18"/>
                <w:lang w:val="ru-RU"/>
              </w:rPr>
            </w:pPr>
            <w:r w:rsidRPr="000C3AED">
              <w:rPr>
                <w:color w:val="000000"/>
                <w:kern w:val="24"/>
                <w:sz w:val="18"/>
                <w:lang w:val="ru-RU"/>
              </w:rPr>
              <w:t>Для интеграции устройств в</w:t>
            </w:r>
            <w:r w:rsidR="00923A19">
              <w:rPr>
                <w:color w:val="000000"/>
                <w:kern w:val="24"/>
                <w:sz w:val="18"/>
                <w:lang w:val="ru-RU"/>
              </w:rPr>
              <w:t> </w:t>
            </w:r>
            <w:proofErr w:type="spellStart"/>
            <w:r w:rsidRPr="000C3AED">
              <w:rPr>
                <w:color w:val="000000"/>
                <w:kern w:val="24"/>
                <w:sz w:val="18"/>
                <w:lang w:val="ru-RU"/>
              </w:rPr>
              <w:t>Ginga-CC</w:t>
            </w:r>
            <w:proofErr w:type="spellEnd"/>
            <w:r w:rsidRPr="000C3AED">
              <w:rPr>
                <w:color w:val="000000"/>
                <w:kern w:val="24"/>
                <w:sz w:val="18"/>
                <w:lang w:val="ru-RU"/>
              </w:rPr>
              <w:t xml:space="preserve"> </w:t>
            </w:r>
            <w:proofErr w:type="spellStart"/>
            <w:r w:rsidRPr="000C3AED">
              <w:rPr>
                <w:color w:val="000000"/>
                <w:kern w:val="24"/>
                <w:sz w:val="18"/>
                <w:lang w:val="ru-RU"/>
              </w:rPr>
              <w:t>WebServices</w:t>
            </w:r>
            <w:proofErr w:type="spellEnd"/>
            <w:r w:rsidRPr="000C3AED">
              <w:rPr>
                <w:color w:val="000000"/>
                <w:kern w:val="24"/>
                <w:sz w:val="18"/>
                <w:lang w:val="ru-RU"/>
              </w:rPr>
              <w:t xml:space="preserve"> используется главным образом протокол HTTPS. Он также обеспечивает механизмы обнаружения на основе SSDP.</w:t>
            </w:r>
          </w:p>
          <w:p w14:paraId="033ED6A6" w14:textId="1D595D1A" w:rsidR="00D453D0" w:rsidRPr="000C3AED" w:rsidRDefault="00D453D0" w:rsidP="00923A19">
            <w:pPr>
              <w:pStyle w:val="Tabletext"/>
              <w:tabs>
                <w:tab w:val="clear" w:pos="2268"/>
                <w:tab w:val="left" w:pos="2018"/>
              </w:tabs>
              <w:spacing w:before="0" w:after="0" w:line="200" w:lineRule="exact"/>
              <w:jc w:val="left"/>
              <w:rPr>
                <w:sz w:val="18"/>
                <w:lang w:val="ru-RU"/>
              </w:rPr>
            </w:pPr>
            <w:r w:rsidRPr="000C3AED">
              <w:rPr>
                <w:sz w:val="18"/>
                <w:lang w:val="ru-RU"/>
              </w:rPr>
              <w:t>Реально используемые протоколы для взаимодействия между другими функциональными объектами выбираются при</w:t>
            </w:r>
            <w:r w:rsidR="00923A19">
              <w:rPr>
                <w:sz w:val="18"/>
                <w:lang w:val="ru-RU"/>
              </w:rPr>
              <w:t> </w:t>
            </w:r>
            <w:r w:rsidRPr="000C3AED">
              <w:rPr>
                <w:sz w:val="18"/>
                <w:lang w:val="ru-RU"/>
              </w:rPr>
              <w:t>рассмотрении схем защиты интересов и деятельности пользователей</w:t>
            </w:r>
          </w:p>
        </w:tc>
      </w:tr>
    </w:tbl>
    <w:p w14:paraId="3E96CCA1" w14:textId="111D2B99" w:rsidR="00EC3A86" w:rsidRPr="006D66AF" w:rsidRDefault="00EC3A86" w:rsidP="00EC3A86">
      <w:pPr>
        <w:pStyle w:val="TableNo"/>
        <w:rPr>
          <w:lang w:val="ru-RU"/>
        </w:rPr>
      </w:pPr>
      <w:r w:rsidRPr="00C33784">
        <w:rPr>
          <w:lang w:val="ru-RU"/>
        </w:rPr>
        <w:lastRenderedPageBreak/>
        <w:t>ТАБЛИЦА</w:t>
      </w:r>
      <w:r w:rsidRPr="00C33784">
        <w:t xml:space="preserve"> 2</w:t>
      </w:r>
      <w:r>
        <w:rPr>
          <w:lang w:val="ru-RU"/>
        </w:rPr>
        <w:t xml:space="preserve"> (</w:t>
      </w:r>
      <w:r>
        <w:rPr>
          <w:i/>
          <w:lang w:val="ru-RU"/>
        </w:rPr>
        <w:t>окончание</w:t>
      </w:r>
      <w:r>
        <w:rPr>
          <w:lang w:val="ru-RU"/>
        </w:rPr>
        <w:t>)</w:t>
      </w:r>
    </w:p>
    <w:tbl>
      <w:tblPr>
        <w:tblW w:w="14323" w:type="dxa"/>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A0" w:firstRow="1" w:lastRow="0" w:firstColumn="1" w:lastColumn="0" w:noHBand="0" w:noVBand="0"/>
      </w:tblPr>
      <w:tblGrid>
        <w:gridCol w:w="2304"/>
        <w:gridCol w:w="3333"/>
        <w:gridCol w:w="2987"/>
        <w:gridCol w:w="2850"/>
        <w:gridCol w:w="2849"/>
      </w:tblGrid>
      <w:tr w:rsidR="00EC3A86" w:rsidRPr="000C3AED" w14:paraId="52883D11" w14:textId="77777777" w:rsidTr="00972B75">
        <w:tc>
          <w:tcPr>
            <w:tcW w:w="2304" w:type="dxa"/>
            <w:tcBorders>
              <w:top w:val="single" w:sz="4" w:space="0" w:color="auto"/>
              <w:left w:val="single" w:sz="4" w:space="0" w:color="auto"/>
              <w:bottom w:val="single" w:sz="4" w:space="0" w:color="auto"/>
              <w:right w:val="single" w:sz="4" w:space="0" w:color="auto"/>
            </w:tcBorders>
            <w:noWrap/>
          </w:tcPr>
          <w:p w14:paraId="3A3503AC" w14:textId="77777777" w:rsidR="00EC3A86" w:rsidRPr="006D66AF" w:rsidRDefault="00EC3A86" w:rsidP="007514ED">
            <w:pPr>
              <w:pStyle w:val="Tablehead"/>
              <w:rPr>
                <w:sz w:val="18"/>
                <w:szCs w:val="18"/>
                <w:lang w:val="ru-RU"/>
              </w:rPr>
            </w:pPr>
          </w:p>
        </w:tc>
        <w:tc>
          <w:tcPr>
            <w:tcW w:w="3333" w:type="dxa"/>
            <w:tcBorders>
              <w:top w:val="single" w:sz="4" w:space="0" w:color="auto"/>
              <w:left w:val="single" w:sz="4" w:space="0" w:color="auto"/>
              <w:bottom w:val="single" w:sz="4" w:space="0" w:color="auto"/>
              <w:right w:val="single" w:sz="4" w:space="0" w:color="auto"/>
            </w:tcBorders>
            <w:noWrap/>
          </w:tcPr>
          <w:p w14:paraId="1EDAA664" w14:textId="77777777" w:rsidR="00EC3A86" w:rsidRPr="006D66AF" w:rsidRDefault="00EC3A86" w:rsidP="007514ED">
            <w:pPr>
              <w:pStyle w:val="Tablehead"/>
              <w:rPr>
                <w:sz w:val="18"/>
                <w:szCs w:val="18"/>
                <w:lang w:val="ru-RU"/>
              </w:rPr>
            </w:pPr>
            <w:proofErr w:type="spellStart"/>
            <w:r w:rsidRPr="006D66AF">
              <w:rPr>
                <w:sz w:val="18"/>
                <w:szCs w:val="18"/>
                <w:lang w:val="ru-RU"/>
              </w:rPr>
              <w:t>Hybridcast</w:t>
            </w:r>
            <w:proofErr w:type="spellEnd"/>
          </w:p>
        </w:tc>
        <w:tc>
          <w:tcPr>
            <w:tcW w:w="2987" w:type="dxa"/>
            <w:tcBorders>
              <w:top w:val="single" w:sz="4" w:space="0" w:color="auto"/>
              <w:left w:val="single" w:sz="4" w:space="0" w:color="auto"/>
              <w:bottom w:val="single" w:sz="4" w:space="0" w:color="auto"/>
              <w:right w:val="single" w:sz="4" w:space="0" w:color="auto"/>
            </w:tcBorders>
            <w:noWrap/>
          </w:tcPr>
          <w:p w14:paraId="452E1A0D" w14:textId="77777777" w:rsidR="00EC3A86" w:rsidRPr="006D66AF" w:rsidRDefault="00EC3A86" w:rsidP="007514ED">
            <w:pPr>
              <w:pStyle w:val="Tablehead"/>
              <w:rPr>
                <w:sz w:val="18"/>
                <w:szCs w:val="18"/>
                <w:lang w:val="ru-RU"/>
              </w:rPr>
            </w:pPr>
            <w:proofErr w:type="spellStart"/>
            <w:r w:rsidRPr="006D66AF">
              <w:rPr>
                <w:sz w:val="18"/>
                <w:szCs w:val="18"/>
                <w:lang w:val="ru-RU"/>
              </w:rPr>
              <w:t>HbbTV</w:t>
            </w:r>
            <w:proofErr w:type="spellEnd"/>
          </w:p>
        </w:tc>
        <w:tc>
          <w:tcPr>
            <w:tcW w:w="2850" w:type="dxa"/>
            <w:tcBorders>
              <w:top w:val="single" w:sz="4" w:space="0" w:color="auto"/>
              <w:left w:val="single" w:sz="4" w:space="0" w:color="auto"/>
              <w:bottom w:val="single" w:sz="4" w:space="0" w:color="auto"/>
              <w:right w:val="single" w:sz="4" w:space="0" w:color="auto"/>
            </w:tcBorders>
            <w:noWrap/>
          </w:tcPr>
          <w:p w14:paraId="14AA48C1" w14:textId="00B9FD93" w:rsidR="00EC3A86" w:rsidRPr="006D66AF" w:rsidRDefault="00972B75" w:rsidP="007514ED">
            <w:pPr>
              <w:pStyle w:val="Tablehead"/>
              <w:rPr>
                <w:sz w:val="18"/>
                <w:szCs w:val="18"/>
                <w:lang w:val="ru-RU"/>
              </w:rPr>
            </w:pPr>
            <w:proofErr w:type="spellStart"/>
            <w:r w:rsidRPr="002F417C">
              <w:rPr>
                <w:rFonts w:asciiTheme="majorBidi" w:hAnsiTheme="majorBidi" w:cstheme="majorBidi"/>
                <w:sz w:val="18"/>
                <w:lang w:val="en-US" w:eastAsia="ja-JP"/>
              </w:rPr>
              <w:t>TOPSmedia</w:t>
            </w:r>
            <w:proofErr w:type="spellEnd"/>
          </w:p>
        </w:tc>
        <w:tc>
          <w:tcPr>
            <w:tcW w:w="2849" w:type="dxa"/>
            <w:tcBorders>
              <w:top w:val="single" w:sz="4" w:space="0" w:color="auto"/>
              <w:left w:val="single" w:sz="4" w:space="0" w:color="auto"/>
              <w:bottom w:val="single" w:sz="4" w:space="0" w:color="auto"/>
              <w:right w:val="single" w:sz="4" w:space="0" w:color="auto"/>
            </w:tcBorders>
            <w:noWrap/>
          </w:tcPr>
          <w:p w14:paraId="63B5DA65" w14:textId="77777777" w:rsidR="00EC3A86" w:rsidRPr="006D66AF" w:rsidRDefault="00EC3A86" w:rsidP="007514ED">
            <w:pPr>
              <w:pStyle w:val="Tablehead"/>
              <w:rPr>
                <w:sz w:val="18"/>
                <w:szCs w:val="18"/>
                <w:lang w:val="ru-RU"/>
              </w:rPr>
            </w:pPr>
            <w:proofErr w:type="spellStart"/>
            <w:r w:rsidRPr="006D66AF">
              <w:rPr>
                <w:sz w:val="18"/>
                <w:szCs w:val="18"/>
                <w:lang w:val="ru-RU"/>
              </w:rPr>
              <w:t>Ginga</w:t>
            </w:r>
            <w:proofErr w:type="spellEnd"/>
          </w:p>
        </w:tc>
      </w:tr>
      <w:tr w:rsidR="008867C1" w:rsidRPr="000C3AED" w14:paraId="51A84399" w14:textId="77777777" w:rsidTr="00972B75">
        <w:trPr>
          <w:cantSplit/>
        </w:trPr>
        <w:tc>
          <w:tcPr>
            <w:tcW w:w="2304" w:type="dxa"/>
            <w:noWrap/>
            <w:tcMar>
              <w:left w:w="85" w:type="dxa"/>
              <w:right w:w="85" w:type="dxa"/>
            </w:tcMar>
          </w:tcPr>
          <w:p w14:paraId="23E08F63" w14:textId="135901A6" w:rsidR="00D453D0" w:rsidRPr="000C3AED" w:rsidRDefault="00D453D0" w:rsidP="00EC3A86">
            <w:pPr>
              <w:pStyle w:val="Tabletext"/>
              <w:jc w:val="left"/>
              <w:rPr>
                <w:sz w:val="18"/>
                <w:lang w:val="ru-RU"/>
              </w:rPr>
            </w:pPr>
            <w:r w:rsidRPr="000C3AED">
              <w:rPr>
                <w:sz w:val="18"/>
                <w:lang w:val="ru-RU"/>
              </w:rPr>
              <w:t>Протокол обнаружения устройств для</w:t>
            </w:r>
            <w:r w:rsidR="00EC3A86">
              <w:rPr>
                <w:sz w:val="18"/>
                <w:lang w:val="ru-RU"/>
              </w:rPr>
              <w:t> </w:t>
            </w:r>
            <w:r w:rsidRPr="000C3AED">
              <w:rPr>
                <w:sz w:val="18"/>
                <w:lang w:val="ru-RU"/>
              </w:rPr>
              <w:t>их</w:t>
            </w:r>
            <w:r w:rsidR="00EC3A86">
              <w:rPr>
                <w:sz w:val="18"/>
                <w:lang w:val="ru-RU"/>
              </w:rPr>
              <w:t> </w:t>
            </w:r>
            <w:r w:rsidRPr="000C3AED">
              <w:rPr>
                <w:sz w:val="18"/>
                <w:lang w:val="ru-RU"/>
              </w:rPr>
              <w:t>интеграции</w:t>
            </w:r>
          </w:p>
        </w:tc>
        <w:tc>
          <w:tcPr>
            <w:tcW w:w="3333" w:type="dxa"/>
            <w:noWrap/>
            <w:tcMar>
              <w:left w:w="85" w:type="dxa"/>
              <w:right w:w="85" w:type="dxa"/>
            </w:tcMar>
          </w:tcPr>
          <w:p w14:paraId="78E9923E" w14:textId="458BA14A" w:rsidR="00D453D0" w:rsidRPr="000C3AED" w:rsidRDefault="00D453D0" w:rsidP="007514ED">
            <w:pPr>
              <w:pStyle w:val="Tabletext"/>
              <w:jc w:val="left"/>
              <w:rPr>
                <w:sz w:val="18"/>
                <w:lang w:val="ru-RU"/>
              </w:rPr>
            </w:pPr>
            <w:r w:rsidRPr="000C3AED">
              <w:rPr>
                <w:sz w:val="18"/>
                <w:lang w:val="ru-RU"/>
              </w:rPr>
              <w:t>При взаимодействии, осуществляемом между приложениями в приемнике и</w:t>
            </w:r>
            <w:r w:rsidR="00EC3A86">
              <w:rPr>
                <w:sz w:val="18"/>
                <w:lang w:val="ru-RU"/>
              </w:rPr>
              <w:t> </w:t>
            </w:r>
            <w:r w:rsidRPr="000C3AED">
              <w:rPr>
                <w:sz w:val="18"/>
                <w:lang w:val="ru-RU"/>
              </w:rPr>
              <w:t xml:space="preserve">дополнительном устройстве, могут использоваться как стандартные протоколы, предусмотренные спецификациями </w:t>
            </w:r>
            <w:proofErr w:type="spellStart"/>
            <w:r w:rsidRPr="000C3AED">
              <w:rPr>
                <w:sz w:val="18"/>
                <w:lang w:val="ru-RU"/>
              </w:rPr>
              <w:t>Hybridcast</w:t>
            </w:r>
            <w:proofErr w:type="spellEnd"/>
            <w:r w:rsidRPr="000C3AED">
              <w:rPr>
                <w:sz w:val="18"/>
                <w:lang w:val="ru-RU"/>
              </w:rPr>
              <w:t>, так</w:t>
            </w:r>
            <w:r w:rsidR="00EC3A86">
              <w:rPr>
                <w:sz w:val="18"/>
                <w:lang w:val="ru-RU"/>
              </w:rPr>
              <w:t> </w:t>
            </w:r>
            <w:r w:rsidRPr="000C3AED">
              <w:rPr>
                <w:sz w:val="18"/>
                <w:lang w:val="ru-RU"/>
              </w:rPr>
              <w:t>и</w:t>
            </w:r>
            <w:r w:rsidR="00EC3A86">
              <w:rPr>
                <w:sz w:val="18"/>
                <w:lang w:val="ru-RU"/>
              </w:rPr>
              <w:t> </w:t>
            </w:r>
            <w:r w:rsidRPr="000C3AED">
              <w:rPr>
                <w:sz w:val="18"/>
                <w:lang w:val="ru-RU"/>
              </w:rPr>
              <w:t>проприетарные протоколы, реализованные производителями приемников.</w:t>
            </w:r>
          </w:p>
          <w:p w14:paraId="339C4717" w14:textId="6D856171" w:rsidR="00D453D0" w:rsidRPr="000C3AED" w:rsidRDefault="00D453D0" w:rsidP="00EC3A86">
            <w:pPr>
              <w:pStyle w:val="Tabletext"/>
              <w:jc w:val="left"/>
              <w:rPr>
                <w:sz w:val="18"/>
                <w:lang w:val="ru-RU"/>
              </w:rPr>
            </w:pPr>
            <w:r w:rsidRPr="000C3AED">
              <w:rPr>
                <w:sz w:val="18"/>
                <w:lang w:val="ru-RU"/>
              </w:rPr>
              <w:t>В случае если для обнаружения устройств используется стандартизованный протокол, поддерживается протокол обнаружения и</w:t>
            </w:r>
            <w:r w:rsidR="00EC3A86">
              <w:rPr>
                <w:sz w:val="18"/>
                <w:lang w:val="ru-RU"/>
              </w:rPr>
              <w:t> </w:t>
            </w:r>
            <w:r w:rsidRPr="000C3AED">
              <w:rPr>
                <w:sz w:val="18"/>
                <w:lang w:val="ru-RU"/>
              </w:rPr>
              <w:t>запуска (DIAL)</w:t>
            </w:r>
          </w:p>
        </w:tc>
        <w:tc>
          <w:tcPr>
            <w:tcW w:w="2987" w:type="dxa"/>
            <w:noWrap/>
            <w:tcMar>
              <w:left w:w="85" w:type="dxa"/>
              <w:right w:w="85" w:type="dxa"/>
            </w:tcMar>
          </w:tcPr>
          <w:p w14:paraId="0D600CDC" w14:textId="37BBB9EB" w:rsidR="00D453D0" w:rsidRPr="000C3AED" w:rsidRDefault="00D453D0" w:rsidP="00EC3A86">
            <w:pPr>
              <w:pStyle w:val="Tabletext"/>
              <w:jc w:val="left"/>
              <w:rPr>
                <w:color w:val="000000"/>
                <w:kern w:val="24"/>
                <w:sz w:val="18"/>
                <w:lang w:val="ru-RU"/>
              </w:rPr>
            </w:pPr>
            <w:r w:rsidRPr="000C3AED">
              <w:rPr>
                <w:color w:val="000000"/>
                <w:kern w:val="24"/>
                <w:sz w:val="18"/>
                <w:lang w:val="ru-RU"/>
              </w:rPr>
              <w:t xml:space="preserve">Поддерживается </w:t>
            </w:r>
            <w:proofErr w:type="spellStart"/>
            <w:r w:rsidRPr="000C3AED">
              <w:rPr>
                <w:color w:val="000000"/>
                <w:kern w:val="24"/>
                <w:sz w:val="18"/>
                <w:lang w:val="ru-RU"/>
              </w:rPr>
              <w:t>HbbTV</w:t>
            </w:r>
            <w:proofErr w:type="spellEnd"/>
            <w:r w:rsidRPr="000C3AED">
              <w:rPr>
                <w:color w:val="000000"/>
                <w:kern w:val="24"/>
                <w:sz w:val="18"/>
                <w:lang w:val="ru-RU"/>
              </w:rPr>
              <w:t xml:space="preserve"> из</w:t>
            </w:r>
            <w:r w:rsidR="00EC3A86">
              <w:rPr>
                <w:color w:val="000000"/>
                <w:kern w:val="24"/>
                <w:sz w:val="18"/>
                <w:lang w:val="ru-RU"/>
              </w:rPr>
              <w:t> </w:t>
            </w:r>
            <w:r w:rsidRPr="000C3AED">
              <w:rPr>
                <w:color w:val="000000"/>
                <w:kern w:val="24"/>
                <w:sz w:val="18"/>
                <w:lang w:val="ru-RU"/>
              </w:rPr>
              <w:t>версии 2.0</w:t>
            </w:r>
          </w:p>
        </w:tc>
        <w:tc>
          <w:tcPr>
            <w:tcW w:w="2850" w:type="dxa"/>
            <w:noWrap/>
            <w:tcMar>
              <w:left w:w="85" w:type="dxa"/>
              <w:right w:w="85" w:type="dxa"/>
            </w:tcMar>
          </w:tcPr>
          <w:p w14:paraId="38D9FCAF" w14:textId="6DB3335E" w:rsidR="00D453D0" w:rsidRPr="000C3AED" w:rsidRDefault="00D453D0" w:rsidP="00972B75">
            <w:pPr>
              <w:pStyle w:val="Tabletext"/>
              <w:jc w:val="left"/>
              <w:rPr>
                <w:color w:val="000000"/>
                <w:kern w:val="24"/>
                <w:sz w:val="18"/>
                <w:lang w:val="ru-RU"/>
              </w:rPr>
            </w:pPr>
            <w:r w:rsidRPr="000C3AED">
              <w:rPr>
                <w:color w:val="000000"/>
                <w:kern w:val="24"/>
                <w:sz w:val="18"/>
                <w:lang w:val="ru-RU"/>
              </w:rPr>
              <w:t xml:space="preserve">Могут использоваться различные сети без конфигурации, например </w:t>
            </w:r>
            <w:proofErr w:type="spellStart"/>
            <w:r w:rsidRPr="000C3AED">
              <w:rPr>
                <w:color w:val="000000"/>
                <w:kern w:val="24"/>
                <w:sz w:val="18"/>
                <w:lang w:val="ru-RU"/>
              </w:rPr>
              <w:t>UPnP</w:t>
            </w:r>
            <w:proofErr w:type="spellEnd"/>
            <w:r w:rsidRPr="000C3AED">
              <w:rPr>
                <w:color w:val="000000"/>
                <w:kern w:val="24"/>
                <w:sz w:val="18"/>
                <w:lang w:val="ru-RU"/>
              </w:rPr>
              <w:t xml:space="preserve"> и </w:t>
            </w:r>
            <w:proofErr w:type="spellStart"/>
            <w:r w:rsidRPr="000C3AED">
              <w:rPr>
                <w:color w:val="000000"/>
                <w:kern w:val="24"/>
                <w:sz w:val="18"/>
                <w:lang w:val="ru-RU"/>
              </w:rPr>
              <w:t>mDNS</w:t>
            </w:r>
            <w:proofErr w:type="spellEnd"/>
            <w:r w:rsidRPr="000C3AED">
              <w:rPr>
                <w:color w:val="000000"/>
                <w:kern w:val="24"/>
                <w:sz w:val="18"/>
                <w:lang w:val="ru-RU"/>
              </w:rPr>
              <w:t>, а затем дополнительное устройство должно использовать ту же самую сеть для взаимодействия с</w:t>
            </w:r>
            <w:r w:rsidR="00EC3A86">
              <w:rPr>
                <w:color w:val="000000"/>
                <w:kern w:val="24"/>
                <w:sz w:val="18"/>
                <w:lang w:val="ru-RU"/>
              </w:rPr>
              <w:t> </w:t>
            </w:r>
            <w:r w:rsidRPr="000C3AED">
              <w:rPr>
                <w:color w:val="000000"/>
                <w:kern w:val="24"/>
                <w:sz w:val="18"/>
                <w:lang w:val="ru-RU"/>
              </w:rPr>
              <w:t>приложением умного ТВ</w:t>
            </w:r>
          </w:p>
        </w:tc>
        <w:tc>
          <w:tcPr>
            <w:tcW w:w="2849" w:type="dxa"/>
            <w:noWrap/>
            <w:tcMar>
              <w:left w:w="85" w:type="dxa"/>
              <w:right w:w="85" w:type="dxa"/>
            </w:tcMar>
          </w:tcPr>
          <w:p w14:paraId="1DBF9839" w14:textId="150135E6" w:rsidR="00D453D0" w:rsidRPr="000C3AED" w:rsidRDefault="00D453D0" w:rsidP="007514ED">
            <w:pPr>
              <w:pStyle w:val="Tabletext"/>
              <w:jc w:val="left"/>
              <w:rPr>
                <w:sz w:val="18"/>
                <w:lang w:val="ru-RU"/>
              </w:rPr>
            </w:pPr>
            <w:r w:rsidRPr="000C3AED">
              <w:rPr>
                <w:sz w:val="18"/>
                <w:lang w:val="ru-RU"/>
              </w:rPr>
              <w:t>При осуществлении взаимодействия только между приложениями в приемнике и</w:t>
            </w:r>
            <w:r w:rsidR="00EC3A86">
              <w:rPr>
                <w:sz w:val="18"/>
                <w:lang w:val="ru-RU"/>
              </w:rPr>
              <w:t> </w:t>
            </w:r>
            <w:r w:rsidRPr="000C3AED">
              <w:rPr>
                <w:sz w:val="18"/>
                <w:lang w:val="ru-RU"/>
              </w:rPr>
              <w:t>дополнительном устройстве могут использоваться проприетарные протоколы, реализованные производителями приемников.</w:t>
            </w:r>
          </w:p>
          <w:p w14:paraId="5A3F8398" w14:textId="2D62E311" w:rsidR="00D453D0" w:rsidRPr="000C3AED" w:rsidRDefault="00D453D0" w:rsidP="00EC3A86">
            <w:pPr>
              <w:pStyle w:val="Tabletext"/>
              <w:jc w:val="left"/>
              <w:rPr>
                <w:color w:val="000000"/>
                <w:kern w:val="24"/>
                <w:sz w:val="18"/>
                <w:lang w:val="ru-RU"/>
              </w:rPr>
            </w:pPr>
            <w:r w:rsidRPr="000C3AED">
              <w:rPr>
                <w:color w:val="000000"/>
                <w:kern w:val="24"/>
                <w:sz w:val="18"/>
                <w:lang w:val="ru-RU"/>
              </w:rPr>
              <w:t>SSDP поддерживается для</w:t>
            </w:r>
            <w:r w:rsidR="00EC3A86">
              <w:rPr>
                <w:color w:val="000000"/>
                <w:kern w:val="24"/>
                <w:sz w:val="18"/>
                <w:lang w:val="ru-RU"/>
              </w:rPr>
              <w:t> </w:t>
            </w:r>
            <w:r w:rsidRPr="000C3AED">
              <w:rPr>
                <w:color w:val="000000"/>
                <w:kern w:val="24"/>
                <w:sz w:val="18"/>
                <w:lang w:val="ru-RU"/>
              </w:rPr>
              <w:t xml:space="preserve">функциональности, предоставляемой подсистемой </w:t>
            </w:r>
            <w:proofErr w:type="spellStart"/>
            <w:r w:rsidRPr="000C3AED">
              <w:rPr>
                <w:color w:val="000000"/>
                <w:kern w:val="24"/>
                <w:sz w:val="18"/>
                <w:lang w:val="ru-RU"/>
              </w:rPr>
              <w:t>Ginga-CC</w:t>
            </w:r>
            <w:proofErr w:type="spellEnd"/>
            <w:r w:rsidRPr="000C3AED">
              <w:rPr>
                <w:color w:val="000000"/>
                <w:kern w:val="24"/>
                <w:sz w:val="18"/>
                <w:lang w:val="ru-RU"/>
              </w:rPr>
              <w:t xml:space="preserve"> </w:t>
            </w:r>
            <w:proofErr w:type="spellStart"/>
            <w:r w:rsidRPr="000C3AED">
              <w:rPr>
                <w:color w:val="000000"/>
                <w:kern w:val="24"/>
                <w:sz w:val="18"/>
                <w:lang w:val="ru-RU"/>
              </w:rPr>
              <w:t>WebServices</w:t>
            </w:r>
            <w:proofErr w:type="spellEnd"/>
          </w:p>
        </w:tc>
      </w:tr>
      <w:tr w:rsidR="008867C1" w:rsidRPr="000C3AED" w14:paraId="2E3ECAAC" w14:textId="77777777" w:rsidTr="00972B75">
        <w:trPr>
          <w:cantSplit/>
        </w:trPr>
        <w:tc>
          <w:tcPr>
            <w:tcW w:w="2304" w:type="dxa"/>
            <w:noWrap/>
            <w:tcMar>
              <w:left w:w="85" w:type="dxa"/>
              <w:right w:w="85" w:type="dxa"/>
            </w:tcMar>
          </w:tcPr>
          <w:p w14:paraId="3F361535" w14:textId="77777777" w:rsidR="00D453D0" w:rsidRPr="000C3AED" w:rsidRDefault="00D453D0" w:rsidP="007514ED">
            <w:pPr>
              <w:pStyle w:val="Tabletext"/>
              <w:jc w:val="left"/>
              <w:rPr>
                <w:sz w:val="18"/>
                <w:lang w:val="ru-RU"/>
              </w:rPr>
            </w:pPr>
            <w:r w:rsidRPr="000C3AED">
              <w:rPr>
                <w:sz w:val="18"/>
                <w:lang w:val="ru-RU"/>
              </w:rPr>
              <w:t>Воспроизведение VOD</w:t>
            </w:r>
          </w:p>
        </w:tc>
        <w:tc>
          <w:tcPr>
            <w:tcW w:w="3333" w:type="dxa"/>
            <w:noWrap/>
            <w:tcMar>
              <w:left w:w="85" w:type="dxa"/>
              <w:right w:w="85" w:type="dxa"/>
            </w:tcMar>
          </w:tcPr>
          <w:p w14:paraId="18D856D1" w14:textId="0E00A076" w:rsidR="00D453D0" w:rsidRPr="000C3AED" w:rsidRDefault="00D453D0" w:rsidP="007514ED">
            <w:pPr>
              <w:pStyle w:val="Tabletext"/>
              <w:jc w:val="left"/>
              <w:rPr>
                <w:sz w:val="18"/>
                <w:lang w:val="ru-RU"/>
              </w:rPr>
            </w:pPr>
            <w:r w:rsidRPr="000C3AED">
              <w:rPr>
                <w:sz w:val="18"/>
                <w:lang w:val="ru-RU"/>
              </w:rPr>
              <w:t>В результате отправки информации для</w:t>
            </w:r>
            <w:r w:rsidR="00EC3A86">
              <w:rPr>
                <w:sz w:val="18"/>
                <w:lang w:val="ru-RU"/>
              </w:rPr>
              <w:t> </w:t>
            </w:r>
            <w:r w:rsidRPr="000C3AED">
              <w:rPr>
                <w:sz w:val="18"/>
                <w:lang w:val="ru-RU"/>
              </w:rPr>
              <w:t>управления приложением с сервера VOD приемник может запустить приложение, указанное в этой информации. Также определен механизм для обнаружения приложением временного положения при</w:t>
            </w:r>
            <w:r w:rsidR="00EC3A86">
              <w:rPr>
                <w:sz w:val="18"/>
                <w:lang w:val="ru-RU"/>
              </w:rPr>
              <w:t> </w:t>
            </w:r>
            <w:r w:rsidRPr="000C3AED">
              <w:rPr>
                <w:sz w:val="18"/>
                <w:lang w:val="ru-RU"/>
              </w:rPr>
              <w:t>воспроизведении, поддерживающий возможность воспроизведения в режиме спецэффектов.</w:t>
            </w:r>
          </w:p>
          <w:p w14:paraId="3E874B1F" w14:textId="10A03AD0" w:rsidR="00D453D0" w:rsidRPr="000C3AED" w:rsidRDefault="00D453D0" w:rsidP="00EC3A86">
            <w:pPr>
              <w:pStyle w:val="Tabletext"/>
              <w:jc w:val="left"/>
              <w:rPr>
                <w:sz w:val="18"/>
                <w:lang w:val="ru-RU"/>
              </w:rPr>
            </w:pPr>
            <w:r w:rsidRPr="000C3AED">
              <w:rPr>
                <w:sz w:val="18"/>
                <w:lang w:val="ru-RU"/>
              </w:rPr>
              <w:t>Если записывающее устройство обеспечивает аналогичные функции при</w:t>
            </w:r>
            <w:r w:rsidR="00EC3A86">
              <w:rPr>
                <w:sz w:val="18"/>
                <w:lang w:val="ru-RU"/>
              </w:rPr>
              <w:t> </w:t>
            </w:r>
            <w:r w:rsidRPr="000C3AED">
              <w:rPr>
                <w:sz w:val="18"/>
                <w:lang w:val="ru-RU"/>
              </w:rPr>
              <w:t>предоставлении информации для управления приложением, такой же механизм может быть применен и</w:t>
            </w:r>
            <w:r w:rsidR="00EC3A86">
              <w:rPr>
                <w:sz w:val="18"/>
                <w:lang w:val="ru-RU"/>
              </w:rPr>
              <w:t> </w:t>
            </w:r>
            <w:r w:rsidRPr="000C3AED">
              <w:rPr>
                <w:sz w:val="18"/>
                <w:lang w:val="ru-RU"/>
              </w:rPr>
              <w:t>к</w:t>
            </w:r>
            <w:r w:rsidR="00EC3A86">
              <w:rPr>
                <w:sz w:val="18"/>
                <w:lang w:val="ru-RU"/>
              </w:rPr>
              <w:t> </w:t>
            </w:r>
            <w:r w:rsidRPr="000C3AED">
              <w:rPr>
                <w:sz w:val="18"/>
                <w:lang w:val="ru-RU"/>
              </w:rPr>
              <w:t>записям</w:t>
            </w:r>
          </w:p>
        </w:tc>
        <w:tc>
          <w:tcPr>
            <w:tcW w:w="2987" w:type="dxa"/>
            <w:noWrap/>
            <w:tcMar>
              <w:left w:w="85" w:type="dxa"/>
              <w:right w:w="85" w:type="dxa"/>
            </w:tcMar>
          </w:tcPr>
          <w:p w14:paraId="6759AAC4" w14:textId="6DFCE69F" w:rsidR="00D453D0" w:rsidRPr="000C3AED" w:rsidRDefault="00D453D0" w:rsidP="00EC3A86">
            <w:pPr>
              <w:pStyle w:val="Tabletext"/>
              <w:jc w:val="left"/>
              <w:rPr>
                <w:sz w:val="18"/>
                <w:lang w:val="ru-RU"/>
              </w:rPr>
            </w:pPr>
            <w:r w:rsidRPr="000C3AED">
              <w:rPr>
                <w:sz w:val="18"/>
                <w:lang w:val="ru-RU"/>
              </w:rPr>
              <w:t>С использованием API потоковой передачи (объект управления аудио- и видеоданными CEA</w:t>
            </w:r>
            <w:r w:rsidRPr="00EC3A86">
              <w:rPr>
                <w:sz w:val="18"/>
                <w:lang w:val="ru-RU"/>
              </w:rPr>
              <w:noBreakHyphen/>
            </w:r>
            <w:r w:rsidRPr="000C3AED">
              <w:rPr>
                <w:sz w:val="18"/>
                <w:lang w:val="ru-RU"/>
              </w:rPr>
              <w:t>2014)</w:t>
            </w:r>
          </w:p>
        </w:tc>
        <w:tc>
          <w:tcPr>
            <w:tcW w:w="2850" w:type="dxa"/>
            <w:noWrap/>
            <w:tcMar>
              <w:left w:w="85" w:type="dxa"/>
              <w:right w:w="85" w:type="dxa"/>
            </w:tcMar>
          </w:tcPr>
          <w:p w14:paraId="75F91E7B" w14:textId="5D692A6C" w:rsidR="00D453D0" w:rsidRPr="000C3AED" w:rsidRDefault="00D453D0" w:rsidP="00EC3A86">
            <w:pPr>
              <w:pStyle w:val="Tabletext"/>
              <w:jc w:val="left"/>
              <w:rPr>
                <w:sz w:val="18"/>
                <w:lang w:val="ru-RU"/>
              </w:rPr>
            </w:pPr>
            <w:r w:rsidRPr="000C3AED">
              <w:rPr>
                <w:sz w:val="18"/>
                <w:lang w:val="ru-RU"/>
              </w:rPr>
              <w:t>Базовая функция воспроизведения VOD, в том числе управление воспроизведением</w:t>
            </w:r>
            <w:r w:rsidR="00972B75">
              <w:rPr>
                <w:sz w:val="18"/>
                <w:lang w:val="ru-RU"/>
              </w:rPr>
              <w:t>,</w:t>
            </w:r>
            <w:r w:rsidRPr="000C3AED">
              <w:rPr>
                <w:sz w:val="18"/>
                <w:lang w:val="ru-RU"/>
              </w:rPr>
              <w:t xml:space="preserve"> и</w:t>
            </w:r>
            <w:r w:rsidR="00EC3A86">
              <w:rPr>
                <w:sz w:val="18"/>
                <w:lang w:val="ru-RU"/>
              </w:rPr>
              <w:t> </w:t>
            </w:r>
            <w:r w:rsidRPr="000C3AED">
              <w:rPr>
                <w:sz w:val="18"/>
                <w:lang w:val="ru-RU"/>
              </w:rPr>
              <w:t xml:space="preserve">воспроизведения в режиме спецэффектов поддерживается с помощью </w:t>
            </w:r>
            <w:proofErr w:type="spellStart"/>
            <w:r w:rsidRPr="000C3AED">
              <w:rPr>
                <w:sz w:val="18"/>
                <w:lang w:val="ru-RU"/>
              </w:rPr>
              <w:t>видеоэлемента</w:t>
            </w:r>
            <w:proofErr w:type="spellEnd"/>
            <w:r w:rsidRPr="000C3AED">
              <w:rPr>
                <w:sz w:val="18"/>
                <w:lang w:val="ru-RU"/>
              </w:rPr>
              <w:t xml:space="preserve"> </w:t>
            </w:r>
            <w:proofErr w:type="spellStart"/>
            <w:r w:rsidRPr="000C3AED">
              <w:rPr>
                <w:sz w:val="18"/>
                <w:lang w:val="ru-RU"/>
              </w:rPr>
              <w:t>HTML5</w:t>
            </w:r>
            <w:proofErr w:type="spellEnd"/>
            <w:r w:rsidRPr="000C3AED">
              <w:rPr>
                <w:sz w:val="18"/>
                <w:lang w:val="ru-RU"/>
              </w:rPr>
              <w:t>. Для воспроизведения VOD также поддерживается MPEG-DASH</w:t>
            </w:r>
          </w:p>
        </w:tc>
        <w:tc>
          <w:tcPr>
            <w:tcW w:w="2849" w:type="dxa"/>
            <w:noWrap/>
            <w:tcMar>
              <w:left w:w="85" w:type="dxa"/>
              <w:right w:w="85" w:type="dxa"/>
            </w:tcMar>
          </w:tcPr>
          <w:p w14:paraId="7113497E" w14:textId="77777777" w:rsidR="00D453D0" w:rsidRPr="000C3AED" w:rsidRDefault="00D453D0" w:rsidP="007514ED">
            <w:pPr>
              <w:pStyle w:val="Tabletext"/>
              <w:rPr>
                <w:sz w:val="18"/>
                <w:lang w:val="ru-RU"/>
              </w:rPr>
            </w:pPr>
            <w:r w:rsidRPr="000C3AED">
              <w:rPr>
                <w:sz w:val="18"/>
                <w:lang w:val="ru-RU"/>
              </w:rPr>
              <w:t>Поддерживается.</w:t>
            </w:r>
          </w:p>
          <w:p w14:paraId="0BF76DDF" w14:textId="6E0091CA" w:rsidR="00D453D0" w:rsidRPr="000C3AED" w:rsidRDefault="00D453D0" w:rsidP="00EC3A86">
            <w:pPr>
              <w:pStyle w:val="Tabletext"/>
              <w:jc w:val="left"/>
              <w:rPr>
                <w:sz w:val="18"/>
                <w:lang w:val="ru-RU"/>
              </w:rPr>
            </w:pPr>
            <w:r w:rsidRPr="000C3AED">
              <w:rPr>
                <w:sz w:val="18"/>
                <w:lang w:val="ru-RU"/>
              </w:rPr>
              <w:t>С помощью связанных с</w:t>
            </w:r>
            <w:r w:rsidR="00EC3A86">
              <w:rPr>
                <w:sz w:val="18"/>
                <w:lang w:val="ru-RU"/>
              </w:rPr>
              <w:t> </w:t>
            </w:r>
            <w:proofErr w:type="spellStart"/>
            <w:r w:rsidRPr="000C3AED">
              <w:rPr>
                <w:sz w:val="18"/>
                <w:lang w:val="ru-RU"/>
              </w:rPr>
              <w:t>медиаданными</w:t>
            </w:r>
            <w:proofErr w:type="spellEnd"/>
            <w:r w:rsidRPr="000C3AED">
              <w:rPr>
                <w:sz w:val="18"/>
                <w:lang w:val="ru-RU"/>
              </w:rPr>
              <w:t xml:space="preserve"> </w:t>
            </w:r>
            <w:proofErr w:type="spellStart"/>
            <w:r w:rsidRPr="000C3AED">
              <w:rPr>
                <w:sz w:val="18"/>
                <w:lang w:val="ru-RU"/>
              </w:rPr>
              <w:t>API</w:t>
            </w:r>
            <w:proofErr w:type="spellEnd"/>
            <w:r w:rsidRPr="000C3AED">
              <w:rPr>
                <w:sz w:val="18"/>
                <w:lang w:val="ru-RU"/>
              </w:rPr>
              <w:t>, которые по</w:t>
            </w:r>
            <w:r w:rsidR="00EC3A86">
              <w:rPr>
                <w:sz w:val="18"/>
                <w:lang w:val="ru-RU"/>
              </w:rPr>
              <w:t> </w:t>
            </w:r>
            <w:r w:rsidRPr="000C3AED">
              <w:rPr>
                <w:sz w:val="18"/>
                <w:lang w:val="ru-RU"/>
              </w:rPr>
              <w:t xml:space="preserve">определению включают поддержку управления потоковой передачей и </w:t>
            </w:r>
            <w:proofErr w:type="spellStart"/>
            <w:r w:rsidRPr="000C3AED">
              <w:rPr>
                <w:sz w:val="18"/>
                <w:lang w:val="ru-RU"/>
              </w:rPr>
              <w:t>медиаданными</w:t>
            </w:r>
            <w:proofErr w:type="spellEnd"/>
          </w:p>
        </w:tc>
      </w:tr>
      <w:tr w:rsidR="00D453D0" w:rsidRPr="000C3AED" w14:paraId="1036CB08" w14:textId="77777777" w:rsidTr="00972B75">
        <w:trPr>
          <w:cantSplit/>
        </w:trPr>
        <w:tc>
          <w:tcPr>
            <w:tcW w:w="14323" w:type="dxa"/>
            <w:gridSpan w:val="5"/>
            <w:tcBorders>
              <w:left w:val="nil"/>
              <w:bottom w:val="nil"/>
              <w:right w:val="nil"/>
            </w:tcBorders>
            <w:noWrap/>
            <w:tcMar>
              <w:left w:w="85" w:type="dxa"/>
              <w:right w:w="85" w:type="dxa"/>
            </w:tcMar>
          </w:tcPr>
          <w:p w14:paraId="39F1E6FA" w14:textId="476B9F63" w:rsidR="00D453D0" w:rsidRPr="00D453D0" w:rsidRDefault="00D453D0" w:rsidP="00972B75">
            <w:pPr>
              <w:pStyle w:val="Tablelegend"/>
              <w:ind w:left="-85" w:firstLine="0"/>
              <w:rPr>
                <w:sz w:val="18"/>
                <w:lang w:val="ru-RU"/>
              </w:rPr>
            </w:pPr>
            <w:r w:rsidRPr="00D453D0">
              <w:rPr>
                <w:sz w:val="18"/>
                <w:lang w:val="ru-RU"/>
              </w:rPr>
              <w:t>ПРИМЕЧАНИЕ. – Под контентом понимаются элементы услуг IBB, отображением которых управляют приложения, например видео-, аудио- и графические данные, представленные либо в виде файла, либо в виде потока.</w:t>
            </w:r>
          </w:p>
        </w:tc>
      </w:tr>
    </w:tbl>
    <w:p w14:paraId="257F1CB6" w14:textId="77777777" w:rsidR="00D453D0" w:rsidRPr="00D453D0" w:rsidRDefault="00D453D0" w:rsidP="00D453D0">
      <w:pPr>
        <w:pStyle w:val="Tablehead"/>
      </w:pPr>
    </w:p>
    <w:p w14:paraId="75B4A50A" w14:textId="1DC506F0" w:rsidR="005A2705" w:rsidRPr="00D453D0" w:rsidRDefault="005A2705" w:rsidP="00C45BFB">
      <w:pPr>
        <w:rPr>
          <w:lang w:val="ru-RU" w:eastAsia="ja-JP"/>
        </w:rPr>
      </w:pPr>
    </w:p>
    <w:p w14:paraId="34492F45" w14:textId="77777777" w:rsidR="00E12C1B" w:rsidRPr="00D453D0" w:rsidRDefault="00E12C1B" w:rsidP="005A2705">
      <w:pPr>
        <w:pStyle w:val="Heading1"/>
        <w:rPr>
          <w:lang w:val="ru-RU"/>
        </w:rPr>
        <w:sectPr w:rsidR="00E12C1B" w:rsidRPr="00D453D0" w:rsidSect="008018DB">
          <w:headerReference w:type="even" r:id="rId23"/>
          <w:headerReference w:type="default" r:id="rId24"/>
          <w:footerReference w:type="default" r:id="rId25"/>
          <w:headerReference w:type="first" r:id="rId26"/>
          <w:footerReference w:type="first" r:id="rId27"/>
          <w:pgSz w:w="16834" w:h="11907" w:orient="landscape" w:code="9"/>
          <w:pgMar w:top="1134" w:right="1418" w:bottom="1134" w:left="1134" w:header="720" w:footer="482" w:gutter="0"/>
          <w:paperSrc w:first="15" w:other="15"/>
          <w:cols w:space="720"/>
          <w:titlePg/>
          <w:docGrid w:linePitch="326"/>
        </w:sectPr>
      </w:pPr>
    </w:p>
    <w:p w14:paraId="2E2C6AC4" w14:textId="66A13859" w:rsidR="005A2705" w:rsidRPr="00AC537C" w:rsidRDefault="005A2705" w:rsidP="002C681C">
      <w:pPr>
        <w:pStyle w:val="Heading1"/>
        <w:spacing w:before="0"/>
        <w:rPr>
          <w:lang w:val="ru-RU"/>
        </w:rPr>
      </w:pPr>
      <w:r w:rsidRPr="00AC537C">
        <w:rPr>
          <w:lang w:val="ru-RU"/>
        </w:rPr>
        <w:lastRenderedPageBreak/>
        <w:t>6</w:t>
      </w:r>
      <w:r w:rsidRPr="00AC537C">
        <w:rPr>
          <w:lang w:val="ru-RU"/>
        </w:rPr>
        <w:tab/>
      </w:r>
      <w:bookmarkStart w:id="4" w:name="_Hlk62294771"/>
      <w:r w:rsidR="00AC537C" w:rsidRPr="00AC537C">
        <w:rPr>
          <w:lang w:val="ru-RU"/>
        </w:rPr>
        <w:t>Согласование приложений между различными системами IBB</w:t>
      </w:r>
    </w:p>
    <w:p w14:paraId="18EC5780" w14:textId="77777777" w:rsidR="00AC537C" w:rsidRPr="00AC537C" w:rsidRDefault="00AC537C" w:rsidP="00AC537C">
      <w:pPr>
        <w:rPr>
          <w:lang w:val="ru-RU" w:eastAsia="ja-JP"/>
        </w:rPr>
      </w:pPr>
      <w:bookmarkStart w:id="5" w:name="_Hlk62296237"/>
      <w:bookmarkEnd w:id="4"/>
      <w:r w:rsidRPr="00AC537C">
        <w:rPr>
          <w:lang w:val="ru-RU" w:eastAsia="ja-JP"/>
        </w:rPr>
        <w:t>Все системы IBB основаны на HTML. Однако приложения в этих системах несовместимы, так что в каждой системе приходится создавать отдельные приложения для одних и тех же услуг. Для обмена услугами IBB и развертывания этих услуг там, где используются другие системы, важно согласовать системы IBB, обеспечив взаимодействие с приложениями IBB и функциональную совместимость различных систем.</w:t>
      </w:r>
    </w:p>
    <w:p w14:paraId="5F6F617E" w14:textId="0321AFAF" w:rsidR="005A2705" w:rsidRPr="00AC537C" w:rsidRDefault="00AC537C" w:rsidP="00AC537C">
      <w:pPr>
        <w:rPr>
          <w:lang w:val="ru-RU" w:eastAsia="ja-JP"/>
        </w:rPr>
      </w:pPr>
      <w:r w:rsidRPr="00AC537C">
        <w:rPr>
          <w:lang w:val="ru-RU" w:eastAsia="ja-JP"/>
        </w:rPr>
        <w:t>В этом разделе приведено описание и анализ общности систем IBB и эквивалентности их функций в</w:t>
      </w:r>
      <w:r>
        <w:rPr>
          <w:lang w:val="ru-RU" w:eastAsia="ja-JP"/>
        </w:rPr>
        <w:t> </w:t>
      </w:r>
      <w:r w:rsidRPr="00AC537C">
        <w:rPr>
          <w:lang w:val="ru-RU" w:eastAsia="ja-JP"/>
        </w:rPr>
        <w:t>целях согласования приложений между системами IBB.</w:t>
      </w:r>
    </w:p>
    <w:p w14:paraId="4EFC1349" w14:textId="0E033C95" w:rsidR="005A2705" w:rsidRPr="007514ED" w:rsidRDefault="005A2705" w:rsidP="005A2705">
      <w:pPr>
        <w:pStyle w:val="Heading2"/>
        <w:rPr>
          <w:lang w:val="ru-RU"/>
        </w:rPr>
      </w:pPr>
      <w:bookmarkStart w:id="6" w:name="_Toc18474113"/>
      <w:bookmarkEnd w:id="5"/>
      <w:r w:rsidRPr="007514ED">
        <w:rPr>
          <w:lang w:val="ru-RU"/>
        </w:rPr>
        <w:t>6.1</w:t>
      </w:r>
      <w:r w:rsidRPr="007514ED">
        <w:rPr>
          <w:lang w:val="ru-RU"/>
        </w:rPr>
        <w:tab/>
      </w:r>
      <w:bookmarkEnd w:id="6"/>
      <w:r w:rsidR="007514ED" w:rsidRPr="007514ED">
        <w:rPr>
          <w:lang w:val="ru-RU" w:eastAsia="ja-JP"/>
        </w:rPr>
        <w:t>Сравнение дополнительных объектов, свойств и методов</w:t>
      </w:r>
    </w:p>
    <w:p w14:paraId="167572C7" w14:textId="28656847" w:rsidR="007514ED" w:rsidRPr="007514ED" w:rsidRDefault="003326F5" w:rsidP="007514ED">
      <w:pPr>
        <w:rPr>
          <w:szCs w:val="22"/>
          <w:lang w:val="ru-RU" w:eastAsia="ja-JP"/>
        </w:rPr>
      </w:pPr>
      <w:r>
        <w:rPr>
          <w:szCs w:val="22"/>
          <w:lang w:val="ru-RU" w:eastAsia="ja-JP"/>
        </w:rPr>
        <w:t>Ввиду того что</w:t>
      </w:r>
      <w:r w:rsidR="007514ED" w:rsidRPr="007514ED">
        <w:rPr>
          <w:szCs w:val="22"/>
          <w:lang w:val="ru-RU" w:eastAsia="ja-JP"/>
        </w:rPr>
        <w:t xml:space="preserve"> системы </w:t>
      </w:r>
      <w:proofErr w:type="spellStart"/>
      <w:r w:rsidR="007514ED" w:rsidRPr="007514ED">
        <w:rPr>
          <w:szCs w:val="22"/>
          <w:lang w:val="ru-RU" w:eastAsia="ja-JP"/>
        </w:rPr>
        <w:t>Hybridcast</w:t>
      </w:r>
      <w:proofErr w:type="spellEnd"/>
      <w:r w:rsidR="007514ED" w:rsidRPr="007514ED">
        <w:rPr>
          <w:szCs w:val="22"/>
          <w:lang w:val="ru-RU" w:eastAsia="ja-JP"/>
        </w:rPr>
        <w:t xml:space="preserve">, </w:t>
      </w:r>
      <w:proofErr w:type="spellStart"/>
      <w:r w:rsidR="007514ED" w:rsidRPr="007514ED">
        <w:rPr>
          <w:szCs w:val="22"/>
          <w:lang w:val="ru-RU" w:eastAsia="ja-JP"/>
        </w:rPr>
        <w:t>HbbTV</w:t>
      </w:r>
      <w:proofErr w:type="spellEnd"/>
      <w:r w:rsidR="007514ED" w:rsidRPr="007514ED">
        <w:rPr>
          <w:szCs w:val="22"/>
          <w:lang w:val="ru-RU" w:eastAsia="ja-JP"/>
        </w:rPr>
        <w:t xml:space="preserve"> 2.0, </w:t>
      </w:r>
      <w:proofErr w:type="spellStart"/>
      <w:r w:rsidR="007514ED" w:rsidRPr="007514ED">
        <w:rPr>
          <w:szCs w:val="22"/>
          <w:lang w:val="ru-RU" w:eastAsia="ja-JP"/>
        </w:rPr>
        <w:t>TOPSmedia</w:t>
      </w:r>
      <w:proofErr w:type="spellEnd"/>
      <w:r w:rsidR="007514ED" w:rsidRPr="007514ED">
        <w:rPr>
          <w:szCs w:val="22"/>
          <w:lang w:val="ru-RU" w:eastAsia="ja-JP"/>
        </w:rPr>
        <w:t xml:space="preserve"> и Ginga-HTML5 основаны на HTML5, функции, предоставляемые API, элементами, атрибутами и</w:t>
      </w:r>
      <w:r w:rsidR="007514ED">
        <w:rPr>
          <w:szCs w:val="22"/>
          <w:lang w:val="ru-RU" w:eastAsia="ja-JP"/>
        </w:rPr>
        <w:t> </w:t>
      </w:r>
      <w:r w:rsidR="007514ED" w:rsidRPr="007514ED">
        <w:rPr>
          <w:szCs w:val="22"/>
          <w:lang w:val="ru-RU" w:eastAsia="ja-JP"/>
        </w:rPr>
        <w:t>т. д., определенными в HTML5 и других соответствующих рекомендациях Консорциума World Wide Web, считаются общими для этих систем.</w:t>
      </w:r>
    </w:p>
    <w:p w14:paraId="32C0EAAD" w14:textId="560D6936" w:rsidR="007514ED" w:rsidRPr="007514ED" w:rsidRDefault="007514ED" w:rsidP="007514ED">
      <w:pPr>
        <w:rPr>
          <w:szCs w:val="22"/>
          <w:lang w:val="ru-RU" w:eastAsia="ja-JP"/>
        </w:rPr>
      </w:pPr>
      <w:r w:rsidRPr="007514ED">
        <w:rPr>
          <w:szCs w:val="22"/>
          <w:lang w:val="ru-RU" w:eastAsia="ja-JP"/>
        </w:rPr>
        <w:t>С другой стороны, в каждой системе определены дополнительные объекты со своими свойствами и методами</w:t>
      </w:r>
      <w:r w:rsidRPr="007514ED">
        <w:rPr>
          <w:rStyle w:val="FootnoteReference"/>
          <w:szCs w:val="22"/>
          <w:lang w:val="ru-RU" w:eastAsia="ja-JP"/>
        </w:rPr>
        <w:footnoteReference w:id="5"/>
      </w:r>
      <w:r w:rsidRPr="007514ED">
        <w:rPr>
          <w:szCs w:val="22"/>
          <w:lang w:val="ru-RU" w:eastAsia="ja-JP"/>
        </w:rPr>
        <w:t>, элементами</w:t>
      </w:r>
      <w:r w:rsidRPr="007514ED">
        <w:rPr>
          <w:rStyle w:val="FootnoteReference"/>
          <w:szCs w:val="22"/>
          <w:lang w:val="ru-RU" w:eastAsia="ja-JP"/>
        </w:rPr>
        <w:footnoteReference w:id="6"/>
      </w:r>
      <w:r w:rsidRPr="007514ED">
        <w:rPr>
          <w:szCs w:val="22"/>
          <w:lang w:val="ru-RU" w:eastAsia="ja-JP"/>
        </w:rPr>
        <w:t>, атрибутами и</w:t>
      </w:r>
      <w:r>
        <w:rPr>
          <w:szCs w:val="22"/>
          <w:lang w:val="ru-RU" w:eastAsia="ja-JP"/>
        </w:rPr>
        <w:t> </w:t>
      </w:r>
      <w:r w:rsidRPr="007514ED">
        <w:rPr>
          <w:szCs w:val="22"/>
          <w:lang w:val="ru-RU" w:eastAsia="ja-JP"/>
        </w:rPr>
        <w:t>т. д. для обеспечения необходимых функциональных возможностей систем IBB. Эти дополнения не согласованы между системами. Однако принимая во внимание схожесть поведения связанных с услугами приложений в этих системах, можно обнаружить сходство или эквивалентность таких дополнений. В таблице</w:t>
      </w:r>
      <w:r>
        <w:rPr>
          <w:szCs w:val="22"/>
          <w:lang w:val="ru-RU" w:eastAsia="ja-JP"/>
        </w:rPr>
        <w:t> </w:t>
      </w:r>
      <w:r w:rsidRPr="007514ED">
        <w:rPr>
          <w:szCs w:val="22"/>
          <w:lang w:val="ru-RU" w:eastAsia="ja-JP"/>
        </w:rPr>
        <w:t>3 указаны эквивалентные дополнительные объекты, свойства и методы, выявленные в результате детального анализа систем. Следует отметить, что в таблице</w:t>
      </w:r>
      <w:r>
        <w:rPr>
          <w:szCs w:val="22"/>
          <w:lang w:val="ru-RU" w:eastAsia="ja-JP"/>
        </w:rPr>
        <w:t> </w:t>
      </w:r>
      <w:r w:rsidRPr="007514ED">
        <w:rPr>
          <w:szCs w:val="22"/>
          <w:lang w:val="ru-RU" w:eastAsia="ja-JP"/>
        </w:rPr>
        <w:t xml:space="preserve">3 не рассматривается сочетание дополнительных методов для обеспечения эквивалентности функций между системами и не перечислены свойства и методы, характерные для системы, в рамках объекта. Например, методы идентификации </w:t>
      </w:r>
      <w:proofErr w:type="spellStart"/>
      <w:r w:rsidRPr="007514ED">
        <w:rPr>
          <w:szCs w:val="22"/>
          <w:lang w:val="ru-RU" w:eastAsia="ja-JP"/>
        </w:rPr>
        <w:t>StreamEvent</w:t>
      </w:r>
      <w:proofErr w:type="spellEnd"/>
      <w:r w:rsidRPr="007514ED">
        <w:rPr>
          <w:szCs w:val="22"/>
          <w:lang w:val="ru-RU" w:eastAsia="ja-JP"/>
        </w:rPr>
        <w:t xml:space="preserve"> несовместимы между системами, поскольку они тесно связаны со схемой мультиплексирования, </w:t>
      </w:r>
      <w:r>
        <w:rPr>
          <w:szCs w:val="22"/>
          <w:lang w:val="ru-RU" w:eastAsia="ja-JP"/>
        </w:rPr>
        <w:t>то есть</w:t>
      </w:r>
      <w:r w:rsidRPr="007514ED">
        <w:rPr>
          <w:szCs w:val="22"/>
          <w:lang w:val="ru-RU" w:eastAsia="ja-JP"/>
        </w:rPr>
        <w:t xml:space="preserve"> каруселью данных ARIB и каруселью объектов DVB.</w:t>
      </w:r>
    </w:p>
    <w:p w14:paraId="2DF7B309" w14:textId="5D3B84C7" w:rsidR="007514ED" w:rsidRPr="007514ED" w:rsidRDefault="007514ED" w:rsidP="007514ED">
      <w:pPr>
        <w:rPr>
          <w:szCs w:val="22"/>
          <w:lang w:val="ru-RU" w:eastAsia="ja-JP"/>
        </w:rPr>
      </w:pPr>
      <w:r w:rsidRPr="007514ED">
        <w:rPr>
          <w:szCs w:val="22"/>
          <w:lang w:val="ru-RU" w:eastAsia="ja-JP"/>
        </w:rPr>
        <w:t xml:space="preserve">В случае Ginga-HTML5 необходимые функции IBB задействуются через удаленные </w:t>
      </w:r>
      <w:proofErr w:type="spellStart"/>
      <w:r w:rsidRPr="007514ED">
        <w:rPr>
          <w:szCs w:val="22"/>
          <w:lang w:val="ru-RU" w:eastAsia="ja-JP"/>
        </w:rPr>
        <w:t>API</w:t>
      </w:r>
      <w:proofErr w:type="spellEnd"/>
      <w:r w:rsidRPr="007514ED">
        <w:rPr>
          <w:szCs w:val="22"/>
          <w:lang w:val="ru-RU" w:eastAsia="ja-JP"/>
        </w:rPr>
        <w:t xml:space="preserve">-интерфейсы, предоставляемые системой </w:t>
      </w:r>
      <w:proofErr w:type="spellStart"/>
      <w:r w:rsidRPr="007514ED">
        <w:rPr>
          <w:szCs w:val="22"/>
          <w:lang w:val="ru-RU" w:eastAsia="ja-JP"/>
        </w:rPr>
        <w:t>Ginga</w:t>
      </w:r>
      <w:proofErr w:type="spellEnd"/>
      <w:r w:rsidRPr="007514ED">
        <w:rPr>
          <w:szCs w:val="22"/>
          <w:lang w:val="ru-RU" w:eastAsia="ja-JP"/>
        </w:rPr>
        <w:t xml:space="preserve"> Common Core Web Services (ABNT NBR 15606-11), в соответствии с архитектурным стилем REST. Таким образом, вместо методов и/или свойств объектов JavaScript приложения Ginga-HTML5 обращаются к функциям и данным через HTTP-запросы и получают возвращаемые значения главным образом в формате JSON. Система </w:t>
      </w:r>
      <w:proofErr w:type="spellStart"/>
      <w:r w:rsidRPr="007514ED">
        <w:rPr>
          <w:szCs w:val="22"/>
          <w:lang w:val="ru-RU" w:eastAsia="ja-JP"/>
        </w:rPr>
        <w:t>Ginga-CC</w:t>
      </w:r>
      <w:proofErr w:type="spellEnd"/>
      <w:r w:rsidRPr="007514ED">
        <w:rPr>
          <w:szCs w:val="22"/>
          <w:lang w:val="ru-RU" w:eastAsia="ja-JP"/>
        </w:rPr>
        <w:t xml:space="preserve"> </w:t>
      </w:r>
      <w:proofErr w:type="spellStart"/>
      <w:r w:rsidRPr="007514ED">
        <w:rPr>
          <w:szCs w:val="22"/>
          <w:lang w:val="ru-RU" w:eastAsia="ja-JP"/>
        </w:rPr>
        <w:t>WebServices</w:t>
      </w:r>
      <w:proofErr w:type="spellEnd"/>
      <w:r w:rsidRPr="007514ED">
        <w:rPr>
          <w:szCs w:val="22"/>
          <w:lang w:val="ru-RU" w:eastAsia="ja-JP"/>
        </w:rPr>
        <w:t xml:space="preserve"> предоставляет эти удаленные API-интерфейсы </w:t>
      </w:r>
      <w:proofErr w:type="spellStart"/>
      <w:r w:rsidRPr="007514ED">
        <w:rPr>
          <w:szCs w:val="22"/>
          <w:lang w:val="ru-RU" w:eastAsia="ja-JP"/>
        </w:rPr>
        <w:t>HTTP</w:t>
      </w:r>
      <w:proofErr w:type="spellEnd"/>
      <w:r w:rsidR="00837272">
        <w:rPr>
          <w:szCs w:val="22"/>
          <w:lang w:val="ru-RU" w:eastAsia="ja-JP"/>
        </w:rPr>
        <w:noBreakHyphen/>
      </w:r>
      <w:r w:rsidRPr="007514ED">
        <w:rPr>
          <w:szCs w:val="22"/>
          <w:lang w:val="ru-RU" w:eastAsia="ja-JP"/>
        </w:rPr>
        <w:t xml:space="preserve">приложениям на платформе </w:t>
      </w:r>
      <w:proofErr w:type="spellStart"/>
      <w:r w:rsidRPr="007514ED">
        <w:rPr>
          <w:szCs w:val="22"/>
          <w:lang w:val="ru-RU" w:eastAsia="ja-JP"/>
        </w:rPr>
        <w:t>Ginga</w:t>
      </w:r>
      <w:proofErr w:type="spellEnd"/>
      <w:r w:rsidRPr="007514ED">
        <w:rPr>
          <w:szCs w:val="22"/>
          <w:lang w:val="ru-RU" w:eastAsia="ja-JP"/>
        </w:rPr>
        <w:t xml:space="preserve"> и других платформах, авторизованным радиовещательной организацией.</w:t>
      </w:r>
      <w:r w:rsidRPr="007514ED">
        <w:rPr>
          <w:szCs w:val="22"/>
          <w:lang w:val="ru-RU"/>
        </w:rPr>
        <w:t xml:space="preserve"> Таким образом, любое приложение, работающее на устройствах домашней сети (телевизор, умный телевизор, смартфон и т. д.), может быть авторизовано для использования в составе IBB.</w:t>
      </w:r>
      <w:r w:rsidRPr="007514ED">
        <w:rPr>
          <w:szCs w:val="22"/>
          <w:lang w:val="ru-RU" w:eastAsia="ja-JP"/>
        </w:rPr>
        <w:t xml:space="preserve"> При необходимости приложения </w:t>
      </w:r>
      <w:proofErr w:type="spellStart"/>
      <w:r w:rsidRPr="007514ED">
        <w:rPr>
          <w:szCs w:val="22"/>
          <w:lang w:val="ru-RU" w:eastAsia="ja-JP"/>
        </w:rPr>
        <w:t>Ginga-NCL</w:t>
      </w:r>
      <w:proofErr w:type="spellEnd"/>
      <w:r w:rsidRPr="007514ED">
        <w:rPr>
          <w:szCs w:val="22"/>
          <w:lang w:val="ru-RU" w:eastAsia="ja-JP"/>
        </w:rPr>
        <w:t xml:space="preserve"> (</w:t>
      </w:r>
      <w:proofErr w:type="spellStart"/>
      <w:r w:rsidRPr="007514ED">
        <w:rPr>
          <w:szCs w:val="22"/>
          <w:lang w:val="ru-RU" w:eastAsia="ja-JP"/>
        </w:rPr>
        <w:t>ABNT</w:t>
      </w:r>
      <w:proofErr w:type="spellEnd"/>
      <w:r w:rsidRPr="007514ED">
        <w:rPr>
          <w:szCs w:val="22"/>
          <w:lang w:val="ru-RU" w:eastAsia="ja-JP"/>
        </w:rPr>
        <w:t xml:space="preserve"> </w:t>
      </w:r>
      <w:proofErr w:type="spellStart"/>
      <w:r w:rsidRPr="007514ED">
        <w:rPr>
          <w:szCs w:val="22"/>
          <w:lang w:val="ru-RU" w:eastAsia="ja-JP"/>
        </w:rPr>
        <w:t>NBR</w:t>
      </w:r>
      <w:proofErr w:type="spellEnd"/>
      <w:r w:rsidRPr="007514ED">
        <w:rPr>
          <w:szCs w:val="22"/>
          <w:lang w:val="ru-RU" w:eastAsia="ja-JP"/>
        </w:rPr>
        <w:t xml:space="preserve"> 15606-2) также могут получать доступ к такому удаленному API-интерфейсу, хотя большинство функций IBB можно найти и в </w:t>
      </w:r>
      <w:proofErr w:type="spellStart"/>
      <w:r w:rsidRPr="007514ED">
        <w:rPr>
          <w:szCs w:val="22"/>
          <w:lang w:val="ru-RU" w:eastAsia="ja-JP"/>
        </w:rPr>
        <w:t>API</w:t>
      </w:r>
      <w:proofErr w:type="spellEnd"/>
      <w:r w:rsidRPr="007514ED">
        <w:rPr>
          <w:szCs w:val="22"/>
          <w:lang w:val="ru-RU" w:eastAsia="ja-JP"/>
        </w:rPr>
        <w:t xml:space="preserve"> </w:t>
      </w:r>
      <w:proofErr w:type="spellStart"/>
      <w:r w:rsidRPr="007514ED">
        <w:rPr>
          <w:szCs w:val="22"/>
          <w:lang w:val="ru-RU" w:eastAsia="ja-JP"/>
        </w:rPr>
        <w:t>NCLua</w:t>
      </w:r>
      <w:proofErr w:type="spellEnd"/>
      <w:r w:rsidRPr="007514ED">
        <w:rPr>
          <w:szCs w:val="22"/>
          <w:lang w:val="ru-RU" w:eastAsia="ja-JP"/>
        </w:rPr>
        <w:t xml:space="preserve"> этой подсистемы.</w:t>
      </w:r>
    </w:p>
    <w:p w14:paraId="4EDCF13C" w14:textId="4B3F5B7F" w:rsidR="005A2705" w:rsidRPr="007514ED" w:rsidRDefault="007514ED" w:rsidP="007514ED">
      <w:pPr>
        <w:rPr>
          <w:szCs w:val="22"/>
          <w:lang w:val="ru-RU" w:eastAsia="ja-JP"/>
        </w:rPr>
      </w:pPr>
      <w:r w:rsidRPr="007514ED">
        <w:rPr>
          <w:szCs w:val="22"/>
          <w:lang w:val="ru-RU" w:eastAsia="ja-JP"/>
        </w:rPr>
        <w:t>Если рассматривать преобразование приложений, то процесс согласования для преобразования API из одной системы IBB в другую должен основываться на эквивалентности, описанной в таблице</w:t>
      </w:r>
      <w:r>
        <w:rPr>
          <w:szCs w:val="22"/>
          <w:lang w:val="ru-RU" w:eastAsia="ja-JP"/>
        </w:rPr>
        <w:t> </w:t>
      </w:r>
      <w:r w:rsidRPr="007514ED">
        <w:rPr>
          <w:szCs w:val="22"/>
          <w:lang w:val="ru-RU" w:eastAsia="ja-JP"/>
        </w:rPr>
        <w:t>3.</w:t>
      </w:r>
    </w:p>
    <w:p w14:paraId="0D1F750C" w14:textId="77777777" w:rsidR="005A2705" w:rsidRPr="007514ED" w:rsidRDefault="005A2705" w:rsidP="005A2705">
      <w:pPr>
        <w:rPr>
          <w:szCs w:val="22"/>
          <w:lang w:val="ru-RU" w:eastAsia="ja-JP"/>
        </w:rPr>
        <w:sectPr w:rsidR="005A2705" w:rsidRPr="007514ED" w:rsidSect="008018DB">
          <w:headerReference w:type="first" r:id="rId28"/>
          <w:pgSz w:w="11907" w:h="16834" w:code="9"/>
          <w:pgMar w:top="1418" w:right="1134" w:bottom="1134" w:left="1134" w:header="720" w:footer="482" w:gutter="0"/>
          <w:paperSrc w:first="15" w:other="15"/>
          <w:cols w:space="720"/>
          <w:titlePg/>
          <w:docGrid w:linePitch="326"/>
        </w:sectPr>
      </w:pPr>
    </w:p>
    <w:p w14:paraId="0ADA1691" w14:textId="56376598" w:rsidR="005A2705" w:rsidRPr="007514ED" w:rsidRDefault="007514ED" w:rsidP="005A2705">
      <w:pPr>
        <w:pStyle w:val="TableNo"/>
        <w:spacing w:before="120"/>
        <w:rPr>
          <w:lang w:val="ru-RU" w:eastAsia="ja-JP"/>
        </w:rPr>
      </w:pPr>
      <w:r w:rsidRPr="007514ED">
        <w:rPr>
          <w:lang w:val="ru-RU" w:eastAsia="ja-JP"/>
        </w:rPr>
        <w:lastRenderedPageBreak/>
        <w:t>ТАБЛИЦА 3</w:t>
      </w:r>
    </w:p>
    <w:p w14:paraId="6BA07DE8" w14:textId="3DE71AD5" w:rsidR="005A2705" w:rsidRPr="007514ED" w:rsidRDefault="007514ED" w:rsidP="005A2705">
      <w:pPr>
        <w:pStyle w:val="Tabletitle"/>
        <w:rPr>
          <w:lang w:val="ru-RU" w:eastAsia="ja-JP"/>
        </w:rPr>
      </w:pPr>
      <w:r w:rsidRPr="007514ED">
        <w:rPr>
          <w:lang w:val="ru-RU" w:eastAsia="ja-JP"/>
        </w:rPr>
        <w:t>Эквивалентные дополнительные объекты, свойства и методы</w:t>
      </w:r>
    </w:p>
    <w:tbl>
      <w:tblPr>
        <w:tblStyle w:val="TableGrid"/>
        <w:tblW w:w="14459" w:type="dxa"/>
        <w:jc w:val="center"/>
        <w:tblLayout w:type="fixed"/>
        <w:tblCellMar>
          <w:left w:w="57" w:type="dxa"/>
          <w:right w:w="57" w:type="dxa"/>
        </w:tblCellMar>
        <w:tblLook w:val="04A0" w:firstRow="1" w:lastRow="0" w:firstColumn="1" w:lastColumn="0" w:noHBand="0" w:noVBand="1"/>
      </w:tblPr>
      <w:tblGrid>
        <w:gridCol w:w="1696"/>
        <w:gridCol w:w="2076"/>
        <w:gridCol w:w="10"/>
        <w:gridCol w:w="2116"/>
        <w:gridCol w:w="1752"/>
        <w:gridCol w:w="1607"/>
        <w:gridCol w:w="1269"/>
        <w:gridCol w:w="1532"/>
        <w:gridCol w:w="2401"/>
      </w:tblGrid>
      <w:tr w:rsidR="007514ED" w:rsidRPr="00837272" w14:paraId="3C0BE45E" w14:textId="77777777" w:rsidTr="001A550E">
        <w:trPr>
          <w:jc w:val="center"/>
        </w:trPr>
        <w:tc>
          <w:tcPr>
            <w:tcW w:w="1696" w:type="dxa"/>
            <w:vMerge w:val="restart"/>
            <w:vAlign w:val="center"/>
          </w:tcPr>
          <w:p w14:paraId="3213EAD5" w14:textId="77777777" w:rsidR="007514ED" w:rsidRPr="00837272" w:rsidRDefault="007514ED" w:rsidP="007514ED">
            <w:pPr>
              <w:pStyle w:val="Tablehead"/>
              <w:keepLines/>
              <w:rPr>
                <w:rFonts w:ascii="Times New Roman" w:hAnsi="Times New Roman"/>
                <w:b w:val="0"/>
                <w:bCs/>
                <w:sz w:val="16"/>
                <w:szCs w:val="16"/>
                <w:lang w:val="ru-RU" w:eastAsia="ja-JP"/>
              </w:rPr>
            </w:pPr>
          </w:p>
        </w:tc>
        <w:tc>
          <w:tcPr>
            <w:tcW w:w="4202" w:type="dxa"/>
            <w:gridSpan w:val="3"/>
            <w:vAlign w:val="center"/>
          </w:tcPr>
          <w:p w14:paraId="4124B9CE" w14:textId="77777777" w:rsidR="007514ED" w:rsidRPr="00837272" w:rsidRDefault="007514ED" w:rsidP="007514ED">
            <w:pPr>
              <w:pStyle w:val="Tablehead"/>
              <w:keepLines/>
              <w:rPr>
                <w:rFonts w:ascii="Times New Roman" w:hAnsi="Times New Roman"/>
                <w:sz w:val="16"/>
                <w:szCs w:val="16"/>
                <w:lang w:val="ru-RU" w:eastAsia="ja-JP"/>
              </w:rPr>
            </w:pPr>
            <w:proofErr w:type="spellStart"/>
            <w:r w:rsidRPr="00837272">
              <w:rPr>
                <w:rFonts w:ascii="Times New Roman" w:hAnsi="Times New Roman"/>
                <w:sz w:val="16"/>
                <w:szCs w:val="16"/>
                <w:lang w:val="ru-RU" w:eastAsia="ja-JP"/>
              </w:rPr>
              <w:t>Hybridcast</w:t>
            </w:r>
            <w:proofErr w:type="spellEnd"/>
          </w:p>
        </w:tc>
        <w:tc>
          <w:tcPr>
            <w:tcW w:w="3359" w:type="dxa"/>
            <w:gridSpan w:val="2"/>
            <w:vAlign w:val="center"/>
          </w:tcPr>
          <w:p w14:paraId="38F8F82A" w14:textId="77777777" w:rsidR="007514ED" w:rsidRPr="00837272" w:rsidRDefault="007514ED" w:rsidP="007514ED">
            <w:pPr>
              <w:pStyle w:val="Tablehead"/>
              <w:keepLines/>
              <w:rPr>
                <w:rFonts w:ascii="Times New Roman" w:hAnsi="Times New Roman"/>
                <w:sz w:val="16"/>
                <w:szCs w:val="16"/>
                <w:lang w:val="ru-RU" w:eastAsia="ja-JP"/>
              </w:rPr>
            </w:pPr>
            <w:proofErr w:type="spellStart"/>
            <w:r w:rsidRPr="00837272">
              <w:rPr>
                <w:rFonts w:ascii="Times New Roman" w:hAnsi="Times New Roman"/>
                <w:sz w:val="16"/>
                <w:szCs w:val="16"/>
                <w:lang w:val="ru-RU" w:eastAsia="ja-JP"/>
              </w:rPr>
              <w:t>HbbTV</w:t>
            </w:r>
            <w:proofErr w:type="spellEnd"/>
            <w:r w:rsidRPr="00837272">
              <w:rPr>
                <w:rFonts w:ascii="Times New Roman" w:hAnsi="Times New Roman"/>
                <w:sz w:val="16"/>
                <w:szCs w:val="16"/>
                <w:lang w:val="ru-RU" w:eastAsia="ja-JP"/>
              </w:rPr>
              <w:t xml:space="preserve"> 2.0</w:t>
            </w:r>
          </w:p>
        </w:tc>
        <w:tc>
          <w:tcPr>
            <w:tcW w:w="2801" w:type="dxa"/>
            <w:gridSpan w:val="2"/>
            <w:vAlign w:val="center"/>
          </w:tcPr>
          <w:p w14:paraId="4255456A" w14:textId="77777777" w:rsidR="007514ED" w:rsidRPr="00837272" w:rsidRDefault="007514ED" w:rsidP="007514ED">
            <w:pPr>
              <w:pStyle w:val="Tablehead"/>
              <w:keepLines/>
              <w:rPr>
                <w:rFonts w:ascii="Times New Roman" w:eastAsia="Malgun Gothic" w:hAnsi="Times New Roman"/>
                <w:sz w:val="16"/>
                <w:szCs w:val="16"/>
                <w:lang w:val="ru-RU" w:eastAsia="ko-KR"/>
              </w:rPr>
            </w:pPr>
            <w:proofErr w:type="spellStart"/>
            <w:r w:rsidRPr="00837272">
              <w:rPr>
                <w:rFonts w:ascii="Times New Roman" w:eastAsia="Malgun Gothic" w:hAnsi="Times New Roman"/>
                <w:sz w:val="16"/>
                <w:szCs w:val="16"/>
                <w:lang w:val="ru-RU" w:eastAsia="ko-KR"/>
              </w:rPr>
              <w:t>TOPSmedia</w:t>
            </w:r>
            <w:proofErr w:type="spellEnd"/>
          </w:p>
        </w:tc>
        <w:tc>
          <w:tcPr>
            <w:tcW w:w="2401" w:type="dxa"/>
            <w:vAlign w:val="center"/>
          </w:tcPr>
          <w:p w14:paraId="5C54CB66" w14:textId="77777777" w:rsidR="007514ED" w:rsidRPr="00837272" w:rsidRDefault="007514ED" w:rsidP="007514ED">
            <w:pPr>
              <w:pStyle w:val="Tablehead"/>
              <w:keepLines/>
              <w:rPr>
                <w:rFonts w:ascii="Times New Roman" w:eastAsia="Malgun Gothic" w:hAnsi="Times New Roman"/>
                <w:sz w:val="16"/>
                <w:szCs w:val="16"/>
                <w:lang w:val="ru-RU" w:eastAsia="ko-KR"/>
              </w:rPr>
            </w:pPr>
            <w:proofErr w:type="spellStart"/>
            <w:r w:rsidRPr="00837272">
              <w:rPr>
                <w:rFonts w:ascii="Times New Roman" w:eastAsia="Malgun Gothic" w:hAnsi="Times New Roman"/>
                <w:sz w:val="16"/>
                <w:szCs w:val="16"/>
                <w:lang w:val="ru-RU" w:eastAsia="ko-KR"/>
              </w:rPr>
              <w:t>Ginga</w:t>
            </w:r>
            <w:proofErr w:type="spellEnd"/>
          </w:p>
        </w:tc>
      </w:tr>
      <w:tr w:rsidR="007514ED" w:rsidRPr="00837272" w14:paraId="135E3817" w14:textId="77777777" w:rsidTr="001A550E">
        <w:trPr>
          <w:jc w:val="center"/>
        </w:trPr>
        <w:tc>
          <w:tcPr>
            <w:tcW w:w="1696" w:type="dxa"/>
            <w:vMerge/>
            <w:vAlign w:val="center"/>
          </w:tcPr>
          <w:p w14:paraId="2F44BB99" w14:textId="77777777" w:rsidR="007514ED" w:rsidRPr="00837272" w:rsidRDefault="007514ED" w:rsidP="007514ED">
            <w:pPr>
              <w:pStyle w:val="Tablehead"/>
              <w:keepLines/>
              <w:rPr>
                <w:rFonts w:ascii="Times New Roman" w:hAnsi="Times New Roman"/>
                <w:b w:val="0"/>
                <w:bCs/>
                <w:sz w:val="16"/>
                <w:szCs w:val="16"/>
                <w:lang w:val="ru-RU" w:eastAsia="ja-JP"/>
              </w:rPr>
            </w:pPr>
          </w:p>
        </w:tc>
        <w:tc>
          <w:tcPr>
            <w:tcW w:w="2086" w:type="dxa"/>
            <w:gridSpan w:val="2"/>
            <w:vAlign w:val="center"/>
          </w:tcPr>
          <w:p w14:paraId="7ADDA110" w14:textId="77777777" w:rsidR="007514ED" w:rsidRPr="00837272" w:rsidRDefault="007514ED" w:rsidP="007514ED">
            <w:pPr>
              <w:pStyle w:val="Tablehead"/>
              <w:keepLines/>
              <w:rPr>
                <w:rFonts w:ascii="Times New Roman" w:hAnsi="Times New Roman"/>
                <w:bCs/>
                <w:sz w:val="16"/>
                <w:szCs w:val="16"/>
                <w:lang w:val="ru-RU" w:eastAsia="ja-JP"/>
              </w:rPr>
            </w:pPr>
            <w:r w:rsidRPr="00837272">
              <w:rPr>
                <w:rFonts w:ascii="Times New Roman" w:hAnsi="Times New Roman"/>
                <w:bCs/>
                <w:sz w:val="16"/>
                <w:szCs w:val="16"/>
                <w:lang w:val="ru-RU" w:eastAsia="ja-JP"/>
              </w:rPr>
              <w:t>Объект</w:t>
            </w:r>
          </w:p>
        </w:tc>
        <w:tc>
          <w:tcPr>
            <w:tcW w:w="2116" w:type="dxa"/>
            <w:vAlign w:val="center"/>
          </w:tcPr>
          <w:p w14:paraId="2378E3C4" w14:textId="77777777" w:rsidR="007514ED" w:rsidRPr="00837272" w:rsidRDefault="007514ED" w:rsidP="007514ED">
            <w:pPr>
              <w:pStyle w:val="Tablehead"/>
              <w:keepLines/>
              <w:rPr>
                <w:rFonts w:ascii="Times New Roman" w:hAnsi="Times New Roman"/>
                <w:bCs/>
                <w:sz w:val="16"/>
                <w:szCs w:val="16"/>
                <w:lang w:val="ru-RU" w:eastAsia="ja-JP"/>
              </w:rPr>
            </w:pPr>
            <w:r w:rsidRPr="00837272">
              <w:rPr>
                <w:rFonts w:ascii="Times New Roman" w:hAnsi="Times New Roman"/>
                <w:bCs/>
                <w:sz w:val="16"/>
                <w:szCs w:val="16"/>
                <w:lang w:val="ru-RU" w:eastAsia="ja-JP"/>
              </w:rPr>
              <w:t>Свойство или метод</w:t>
            </w:r>
          </w:p>
        </w:tc>
        <w:tc>
          <w:tcPr>
            <w:tcW w:w="1752" w:type="dxa"/>
            <w:vAlign w:val="center"/>
          </w:tcPr>
          <w:p w14:paraId="6FC6A0E7" w14:textId="77777777" w:rsidR="007514ED" w:rsidRPr="00837272" w:rsidRDefault="007514ED" w:rsidP="007514ED">
            <w:pPr>
              <w:pStyle w:val="Tablehead"/>
              <w:keepLines/>
              <w:rPr>
                <w:rFonts w:ascii="Times New Roman" w:hAnsi="Times New Roman"/>
                <w:bCs/>
                <w:sz w:val="16"/>
                <w:szCs w:val="16"/>
                <w:lang w:val="ru-RU" w:eastAsia="ja-JP"/>
              </w:rPr>
            </w:pPr>
            <w:r w:rsidRPr="00837272">
              <w:rPr>
                <w:rFonts w:ascii="Times New Roman" w:hAnsi="Times New Roman"/>
                <w:bCs/>
                <w:sz w:val="16"/>
                <w:szCs w:val="16"/>
                <w:lang w:val="ru-RU" w:eastAsia="ja-JP"/>
              </w:rPr>
              <w:t>Объект</w:t>
            </w:r>
          </w:p>
        </w:tc>
        <w:tc>
          <w:tcPr>
            <w:tcW w:w="1607" w:type="dxa"/>
            <w:vAlign w:val="center"/>
          </w:tcPr>
          <w:p w14:paraId="3217C1CB" w14:textId="64358FC0" w:rsidR="007514ED" w:rsidRPr="00837272" w:rsidRDefault="007514ED" w:rsidP="007514ED">
            <w:pPr>
              <w:pStyle w:val="Tablehead"/>
              <w:keepLines/>
              <w:rPr>
                <w:rFonts w:ascii="Times New Roman" w:hAnsi="Times New Roman"/>
                <w:bCs/>
                <w:sz w:val="16"/>
                <w:szCs w:val="16"/>
                <w:lang w:val="ru-RU" w:eastAsia="ja-JP"/>
              </w:rPr>
            </w:pPr>
            <w:r w:rsidRPr="00837272">
              <w:rPr>
                <w:rFonts w:ascii="Times New Roman" w:hAnsi="Times New Roman"/>
                <w:bCs/>
                <w:sz w:val="16"/>
                <w:szCs w:val="16"/>
                <w:lang w:val="ru-RU" w:eastAsia="ja-JP"/>
              </w:rPr>
              <w:t xml:space="preserve">Свойство или </w:t>
            </w:r>
            <w:r w:rsidR="001A550E">
              <w:rPr>
                <w:rFonts w:ascii="Times New Roman" w:hAnsi="Times New Roman"/>
                <w:bCs/>
                <w:sz w:val="16"/>
                <w:szCs w:val="16"/>
                <w:lang w:val="ru-RU" w:eastAsia="ja-JP"/>
              </w:rPr>
              <w:br/>
            </w:r>
            <w:r w:rsidRPr="00837272">
              <w:rPr>
                <w:rFonts w:ascii="Times New Roman" w:hAnsi="Times New Roman"/>
                <w:bCs/>
                <w:sz w:val="16"/>
                <w:szCs w:val="16"/>
                <w:lang w:val="ru-RU" w:eastAsia="ja-JP"/>
              </w:rPr>
              <w:t>метод</w:t>
            </w:r>
          </w:p>
        </w:tc>
        <w:tc>
          <w:tcPr>
            <w:tcW w:w="1269" w:type="dxa"/>
            <w:vAlign w:val="center"/>
          </w:tcPr>
          <w:p w14:paraId="54725698" w14:textId="77777777" w:rsidR="007514ED" w:rsidRPr="00837272" w:rsidRDefault="007514ED" w:rsidP="007514ED">
            <w:pPr>
              <w:pStyle w:val="Tablehead"/>
              <w:keepLines/>
              <w:rPr>
                <w:rFonts w:ascii="Times New Roman" w:eastAsia="Malgun Gothic" w:hAnsi="Times New Roman"/>
                <w:bCs/>
                <w:sz w:val="16"/>
                <w:szCs w:val="16"/>
                <w:lang w:val="ru-RU" w:eastAsia="ko-KR"/>
              </w:rPr>
            </w:pPr>
            <w:r w:rsidRPr="00837272">
              <w:rPr>
                <w:rFonts w:ascii="Times New Roman" w:hAnsi="Times New Roman"/>
                <w:bCs/>
                <w:sz w:val="16"/>
                <w:szCs w:val="16"/>
                <w:lang w:val="ru-RU" w:eastAsia="ja-JP"/>
              </w:rPr>
              <w:t>Объект</w:t>
            </w:r>
          </w:p>
        </w:tc>
        <w:tc>
          <w:tcPr>
            <w:tcW w:w="1532" w:type="dxa"/>
            <w:vAlign w:val="center"/>
          </w:tcPr>
          <w:p w14:paraId="4170FADB" w14:textId="77777777" w:rsidR="007514ED" w:rsidRPr="00837272" w:rsidRDefault="007514ED" w:rsidP="007514ED">
            <w:pPr>
              <w:pStyle w:val="Tablehead"/>
              <w:keepLines/>
              <w:rPr>
                <w:rFonts w:ascii="Times New Roman" w:eastAsia="Malgun Gothic" w:hAnsi="Times New Roman"/>
                <w:bCs/>
                <w:sz w:val="16"/>
                <w:szCs w:val="16"/>
                <w:lang w:val="ru-RU" w:eastAsia="ko-KR"/>
              </w:rPr>
            </w:pPr>
            <w:r w:rsidRPr="00837272">
              <w:rPr>
                <w:rFonts w:ascii="Times New Roman" w:hAnsi="Times New Roman"/>
                <w:bCs/>
                <w:sz w:val="16"/>
                <w:szCs w:val="16"/>
                <w:lang w:val="ru-RU" w:eastAsia="ja-JP"/>
              </w:rPr>
              <w:t>Свойство или метод</w:t>
            </w:r>
          </w:p>
        </w:tc>
        <w:tc>
          <w:tcPr>
            <w:tcW w:w="2401" w:type="dxa"/>
            <w:vAlign w:val="center"/>
          </w:tcPr>
          <w:p w14:paraId="26548425" w14:textId="77777777" w:rsidR="007514ED" w:rsidRPr="00837272" w:rsidRDefault="007514ED" w:rsidP="007514ED">
            <w:pPr>
              <w:pStyle w:val="Tablehead"/>
              <w:keepLines/>
              <w:rPr>
                <w:rFonts w:ascii="Times New Roman" w:eastAsia="Malgun Gothic" w:hAnsi="Times New Roman"/>
                <w:bCs/>
                <w:sz w:val="16"/>
                <w:szCs w:val="16"/>
                <w:lang w:val="ru-RU" w:eastAsia="ko-KR"/>
              </w:rPr>
            </w:pPr>
            <w:r w:rsidRPr="00837272">
              <w:rPr>
                <w:rFonts w:ascii="Times New Roman" w:eastAsia="Malgun Gothic" w:hAnsi="Times New Roman"/>
                <w:bCs/>
                <w:sz w:val="16"/>
                <w:szCs w:val="16"/>
                <w:lang w:val="ru-RU" w:eastAsia="ko-KR"/>
              </w:rPr>
              <w:t>REST API (запрос HTTP)</w:t>
            </w:r>
          </w:p>
        </w:tc>
      </w:tr>
      <w:tr w:rsidR="007514ED" w:rsidRPr="00837272" w14:paraId="68E24C1C" w14:textId="77777777" w:rsidTr="001A550E">
        <w:trPr>
          <w:cantSplit/>
          <w:jc w:val="center"/>
        </w:trPr>
        <w:tc>
          <w:tcPr>
            <w:tcW w:w="1696" w:type="dxa"/>
            <w:vAlign w:val="center"/>
          </w:tcPr>
          <w:p w14:paraId="209A8A1F" w14:textId="74C31CC8" w:rsidR="007514ED" w:rsidRPr="00837272" w:rsidRDefault="007514ED" w:rsidP="007514ED">
            <w:pPr>
              <w:pStyle w:val="Tabletext"/>
              <w:keepLines/>
              <w:jc w:val="center"/>
              <w:rPr>
                <w:rFonts w:ascii="Times New Roman" w:hAnsi="Times New Roman"/>
                <w:b/>
                <w:sz w:val="16"/>
                <w:szCs w:val="16"/>
                <w:lang w:val="ru-RU" w:eastAsia="ja-JP"/>
              </w:rPr>
            </w:pPr>
            <w:r w:rsidRPr="00837272">
              <w:rPr>
                <w:rFonts w:ascii="Times New Roman" w:hAnsi="Times New Roman"/>
                <w:b/>
                <w:sz w:val="16"/>
                <w:szCs w:val="16"/>
                <w:lang w:val="ru-RU" w:eastAsia="ja-JP"/>
              </w:rPr>
              <w:t>Ссылка на</w:t>
            </w:r>
            <w:r w:rsidR="001A550E">
              <w:rPr>
                <w:rFonts w:ascii="Times New Roman" w:hAnsi="Times New Roman"/>
                <w:b/>
                <w:sz w:val="16"/>
                <w:szCs w:val="16"/>
                <w:lang w:val="en-GB" w:eastAsia="ja-JP"/>
              </w:rPr>
              <w:t xml:space="preserve"> </w:t>
            </w:r>
            <w:r w:rsidRPr="00837272">
              <w:rPr>
                <w:rFonts w:ascii="Times New Roman" w:hAnsi="Times New Roman"/>
                <w:b/>
                <w:sz w:val="16"/>
                <w:szCs w:val="16"/>
                <w:lang w:val="ru-RU" w:eastAsia="ja-JP"/>
              </w:rPr>
              <w:t>радиовещательную службу</w:t>
            </w:r>
          </w:p>
        </w:tc>
        <w:tc>
          <w:tcPr>
            <w:tcW w:w="2086" w:type="dxa"/>
            <w:gridSpan w:val="2"/>
          </w:tcPr>
          <w:p w14:paraId="63B190D7" w14:textId="77777777" w:rsidR="007514ED" w:rsidRPr="00837272" w:rsidRDefault="007514ED" w:rsidP="007514ED">
            <w:pPr>
              <w:pStyle w:val="Tabletext"/>
              <w:keepLines/>
              <w:jc w:val="left"/>
              <w:rPr>
                <w:rFonts w:ascii="Times New Roman" w:hAnsi="Times New Roman"/>
                <w:sz w:val="16"/>
                <w:szCs w:val="16"/>
                <w:lang w:val="ru-RU" w:eastAsia="ja-JP"/>
              </w:rPr>
            </w:pPr>
            <w:proofErr w:type="spellStart"/>
            <w:r w:rsidRPr="00837272">
              <w:rPr>
                <w:rFonts w:ascii="Times New Roman" w:hAnsi="Times New Roman"/>
                <w:sz w:val="16"/>
                <w:szCs w:val="16"/>
                <w:lang w:val="ru-RU" w:eastAsia="ja-JP"/>
              </w:rPr>
              <w:t>ISDBResourceReference</w:t>
            </w:r>
            <w:proofErr w:type="spellEnd"/>
          </w:p>
        </w:tc>
        <w:tc>
          <w:tcPr>
            <w:tcW w:w="2116" w:type="dxa"/>
          </w:tcPr>
          <w:p w14:paraId="2E0E702F" w14:textId="77777777" w:rsidR="007514ED" w:rsidRPr="00837272" w:rsidRDefault="007514ED" w:rsidP="007514ED">
            <w:pPr>
              <w:pStyle w:val="Tabletext"/>
              <w:keepLines/>
              <w:jc w:val="left"/>
              <w:rPr>
                <w:rFonts w:ascii="Times New Roman" w:hAnsi="Times New Roman"/>
                <w:sz w:val="16"/>
                <w:szCs w:val="16"/>
                <w:lang w:val="en-US" w:eastAsia="ja-JP"/>
              </w:rPr>
            </w:pPr>
            <w:proofErr w:type="spellStart"/>
            <w:r w:rsidRPr="00837272">
              <w:rPr>
                <w:rFonts w:ascii="Times New Roman" w:hAnsi="Times New Roman"/>
                <w:sz w:val="16"/>
                <w:szCs w:val="16"/>
                <w:lang w:val="en-US" w:eastAsia="ja-JP"/>
              </w:rPr>
              <w:t>original_network_id</w:t>
            </w:r>
            <w:proofErr w:type="spellEnd"/>
            <w:r w:rsidRPr="00837272">
              <w:rPr>
                <w:rFonts w:ascii="Times New Roman" w:hAnsi="Times New Roman"/>
                <w:sz w:val="16"/>
                <w:szCs w:val="16"/>
                <w:lang w:val="en-US" w:eastAsia="ja-JP"/>
              </w:rPr>
              <w:t xml:space="preserve"> </w:t>
            </w:r>
          </w:p>
          <w:p w14:paraId="7AF27A03" w14:textId="77777777" w:rsidR="007514ED" w:rsidRPr="00837272" w:rsidRDefault="007514ED" w:rsidP="007514ED">
            <w:pPr>
              <w:pStyle w:val="Tabletext"/>
              <w:keepLines/>
              <w:jc w:val="left"/>
              <w:rPr>
                <w:rFonts w:ascii="Times New Roman" w:hAnsi="Times New Roman"/>
                <w:sz w:val="16"/>
                <w:szCs w:val="16"/>
                <w:lang w:val="en-US" w:eastAsia="ja-JP"/>
              </w:rPr>
            </w:pPr>
            <w:proofErr w:type="spellStart"/>
            <w:r w:rsidRPr="00837272">
              <w:rPr>
                <w:rFonts w:ascii="Times New Roman" w:hAnsi="Times New Roman"/>
                <w:sz w:val="16"/>
                <w:szCs w:val="16"/>
                <w:lang w:val="en-US" w:eastAsia="ja-JP"/>
              </w:rPr>
              <w:t>transport_stream_id</w:t>
            </w:r>
            <w:proofErr w:type="spellEnd"/>
            <w:r w:rsidRPr="00837272">
              <w:rPr>
                <w:rFonts w:ascii="Times New Roman" w:hAnsi="Times New Roman"/>
                <w:sz w:val="16"/>
                <w:szCs w:val="16"/>
                <w:lang w:val="en-US" w:eastAsia="ja-JP"/>
              </w:rPr>
              <w:t xml:space="preserve"> </w:t>
            </w:r>
          </w:p>
          <w:p w14:paraId="433FB51C" w14:textId="77777777" w:rsidR="007514ED" w:rsidRPr="00837272" w:rsidRDefault="007514ED" w:rsidP="007514ED">
            <w:pPr>
              <w:pStyle w:val="Tabletext"/>
              <w:keepLines/>
              <w:jc w:val="left"/>
              <w:rPr>
                <w:rFonts w:ascii="Times New Roman" w:hAnsi="Times New Roman"/>
                <w:sz w:val="16"/>
                <w:szCs w:val="16"/>
                <w:lang w:val="ru-RU" w:eastAsia="ja-JP"/>
              </w:rPr>
            </w:pPr>
            <w:proofErr w:type="spellStart"/>
            <w:r w:rsidRPr="00837272">
              <w:rPr>
                <w:rFonts w:ascii="Times New Roman" w:hAnsi="Times New Roman"/>
                <w:sz w:val="16"/>
                <w:szCs w:val="16"/>
                <w:lang w:val="ru-RU" w:eastAsia="ja-JP"/>
              </w:rPr>
              <w:t>service_id</w:t>
            </w:r>
            <w:proofErr w:type="spellEnd"/>
          </w:p>
        </w:tc>
        <w:tc>
          <w:tcPr>
            <w:tcW w:w="1752" w:type="dxa"/>
          </w:tcPr>
          <w:p w14:paraId="7E13BBEC" w14:textId="77777777" w:rsidR="007514ED" w:rsidRPr="00837272" w:rsidRDefault="007514ED" w:rsidP="007514ED">
            <w:pPr>
              <w:pStyle w:val="Tabletext"/>
              <w:keepLines/>
              <w:jc w:val="left"/>
              <w:rPr>
                <w:rFonts w:ascii="Times New Roman" w:hAnsi="Times New Roman"/>
                <w:sz w:val="16"/>
                <w:szCs w:val="16"/>
                <w:lang w:val="ru-RU" w:eastAsia="ja-JP"/>
              </w:rPr>
            </w:pPr>
            <w:r w:rsidRPr="00837272">
              <w:rPr>
                <w:rFonts w:ascii="Times New Roman" w:hAnsi="Times New Roman"/>
                <w:sz w:val="16"/>
                <w:szCs w:val="16"/>
                <w:lang w:val="ru-RU" w:eastAsia="ja-JP"/>
              </w:rPr>
              <w:t>Channel</w:t>
            </w:r>
          </w:p>
        </w:tc>
        <w:tc>
          <w:tcPr>
            <w:tcW w:w="1607" w:type="dxa"/>
          </w:tcPr>
          <w:p w14:paraId="561D5B3F" w14:textId="77777777" w:rsidR="007514ED" w:rsidRPr="00837272" w:rsidRDefault="007514ED" w:rsidP="007514ED">
            <w:pPr>
              <w:pStyle w:val="Tabletext"/>
              <w:keepLines/>
              <w:jc w:val="left"/>
              <w:rPr>
                <w:rFonts w:ascii="Times New Roman" w:hAnsi="Times New Roman"/>
                <w:sz w:val="16"/>
                <w:szCs w:val="16"/>
                <w:lang w:val="ru-RU" w:eastAsia="ja-JP"/>
              </w:rPr>
            </w:pPr>
            <w:proofErr w:type="spellStart"/>
            <w:r w:rsidRPr="00837272">
              <w:rPr>
                <w:rFonts w:ascii="Times New Roman" w:hAnsi="Times New Roman"/>
                <w:sz w:val="16"/>
                <w:szCs w:val="16"/>
                <w:lang w:val="ru-RU" w:eastAsia="ja-JP"/>
              </w:rPr>
              <w:t>onid</w:t>
            </w:r>
            <w:proofErr w:type="spellEnd"/>
            <w:r w:rsidRPr="00837272">
              <w:rPr>
                <w:rFonts w:ascii="Times New Roman" w:hAnsi="Times New Roman"/>
                <w:sz w:val="16"/>
                <w:szCs w:val="16"/>
                <w:lang w:val="ru-RU" w:eastAsia="ja-JP"/>
              </w:rPr>
              <w:t xml:space="preserve"> </w:t>
            </w:r>
          </w:p>
          <w:p w14:paraId="3F426C4F" w14:textId="77777777" w:rsidR="007514ED" w:rsidRPr="00837272" w:rsidRDefault="007514ED" w:rsidP="007514ED">
            <w:pPr>
              <w:pStyle w:val="Tabletext"/>
              <w:keepLines/>
              <w:jc w:val="left"/>
              <w:rPr>
                <w:rFonts w:ascii="Times New Roman" w:hAnsi="Times New Roman"/>
                <w:sz w:val="16"/>
                <w:szCs w:val="16"/>
                <w:lang w:val="ru-RU" w:eastAsia="ja-JP"/>
              </w:rPr>
            </w:pPr>
            <w:proofErr w:type="spellStart"/>
            <w:r w:rsidRPr="00837272">
              <w:rPr>
                <w:rFonts w:ascii="Times New Roman" w:hAnsi="Times New Roman"/>
                <w:sz w:val="16"/>
                <w:szCs w:val="16"/>
                <w:lang w:val="ru-RU" w:eastAsia="ja-JP"/>
              </w:rPr>
              <w:t>tsid</w:t>
            </w:r>
            <w:proofErr w:type="spellEnd"/>
            <w:r w:rsidRPr="00837272">
              <w:rPr>
                <w:rFonts w:ascii="Times New Roman" w:hAnsi="Times New Roman"/>
                <w:sz w:val="16"/>
                <w:szCs w:val="16"/>
                <w:lang w:val="ru-RU" w:eastAsia="ja-JP"/>
              </w:rPr>
              <w:t xml:space="preserve"> </w:t>
            </w:r>
          </w:p>
          <w:p w14:paraId="7241E62B" w14:textId="77777777" w:rsidR="007514ED" w:rsidRPr="00837272" w:rsidRDefault="007514ED" w:rsidP="007514ED">
            <w:pPr>
              <w:pStyle w:val="Tabletext"/>
              <w:keepLines/>
              <w:jc w:val="left"/>
              <w:rPr>
                <w:rFonts w:ascii="Times New Roman" w:hAnsi="Times New Roman"/>
                <w:sz w:val="16"/>
                <w:szCs w:val="16"/>
                <w:lang w:val="ru-RU" w:eastAsia="ja-JP"/>
              </w:rPr>
            </w:pPr>
            <w:proofErr w:type="spellStart"/>
            <w:r w:rsidRPr="00837272">
              <w:rPr>
                <w:rFonts w:ascii="Times New Roman" w:hAnsi="Times New Roman"/>
                <w:sz w:val="16"/>
                <w:szCs w:val="16"/>
                <w:lang w:val="ru-RU" w:eastAsia="ja-JP"/>
              </w:rPr>
              <w:t>sid</w:t>
            </w:r>
            <w:proofErr w:type="spellEnd"/>
          </w:p>
        </w:tc>
        <w:tc>
          <w:tcPr>
            <w:tcW w:w="1269" w:type="dxa"/>
          </w:tcPr>
          <w:p w14:paraId="6527E6CC" w14:textId="77777777" w:rsidR="007514ED" w:rsidRPr="00837272" w:rsidRDefault="007514ED" w:rsidP="007514ED">
            <w:pPr>
              <w:pStyle w:val="Tabletext"/>
              <w:keepLines/>
              <w:jc w:val="left"/>
              <w:rPr>
                <w:rFonts w:ascii="Times New Roman" w:eastAsia="Malgun Gothic" w:hAnsi="Times New Roman"/>
                <w:sz w:val="16"/>
                <w:szCs w:val="16"/>
                <w:lang w:val="ru-RU" w:eastAsia="ko-KR"/>
              </w:rPr>
            </w:pPr>
            <w:r w:rsidRPr="00837272">
              <w:rPr>
                <w:rFonts w:ascii="Times New Roman" w:eastAsia="Malgun Gothic" w:hAnsi="Times New Roman"/>
                <w:sz w:val="16"/>
                <w:szCs w:val="16"/>
                <w:lang w:val="ru-RU" w:eastAsia="ko-KR"/>
              </w:rPr>
              <w:t>Channel</w:t>
            </w:r>
          </w:p>
        </w:tc>
        <w:tc>
          <w:tcPr>
            <w:tcW w:w="1532" w:type="dxa"/>
          </w:tcPr>
          <w:p w14:paraId="46CDFE98" w14:textId="77777777" w:rsidR="007514ED" w:rsidRPr="00837272" w:rsidRDefault="007514ED" w:rsidP="007514ED">
            <w:pPr>
              <w:pStyle w:val="Tabletext"/>
              <w:keepLines/>
              <w:jc w:val="left"/>
              <w:rPr>
                <w:rFonts w:ascii="Times New Roman" w:eastAsia="Malgun Gothic" w:hAnsi="Times New Roman"/>
                <w:sz w:val="16"/>
                <w:szCs w:val="16"/>
                <w:lang w:val="ru-RU" w:eastAsia="ko-KR"/>
              </w:rPr>
            </w:pPr>
            <w:proofErr w:type="spellStart"/>
            <w:r w:rsidRPr="00837272">
              <w:rPr>
                <w:rFonts w:ascii="Times New Roman" w:eastAsia="Malgun Gothic" w:hAnsi="Times New Roman"/>
                <w:sz w:val="16"/>
                <w:szCs w:val="16"/>
                <w:lang w:val="ru-RU" w:eastAsia="ko-KR"/>
              </w:rPr>
              <w:t>number</w:t>
            </w:r>
            <w:proofErr w:type="spellEnd"/>
          </w:p>
          <w:p w14:paraId="67ACE8EE" w14:textId="77777777" w:rsidR="007514ED" w:rsidRPr="00837272" w:rsidRDefault="007514ED" w:rsidP="007514ED">
            <w:pPr>
              <w:pStyle w:val="Tabletext"/>
              <w:keepLines/>
              <w:jc w:val="left"/>
              <w:rPr>
                <w:rFonts w:ascii="Times New Roman" w:hAnsi="Times New Roman"/>
                <w:sz w:val="16"/>
                <w:szCs w:val="16"/>
                <w:lang w:val="ru-RU" w:eastAsia="ja-JP"/>
              </w:rPr>
            </w:pPr>
            <w:proofErr w:type="spellStart"/>
            <w:r w:rsidRPr="00837272">
              <w:rPr>
                <w:rFonts w:ascii="Times New Roman" w:eastAsia="Malgun Gothic" w:hAnsi="Times New Roman"/>
                <w:sz w:val="16"/>
                <w:szCs w:val="16"/>
                <w:lang w:val="ru-RU" w:eastAsia="ko-KR"/>
              </w:rPr>
              <w:t>type</w:t>
            </w:r>
            <w:proofErr w:type="spellEnd"/>
          </w:p>
        </w:tc>
        <w:tc>
          <w:tcPr>
            <w:tcW w:w="2401" w:type="dxa"/>
          </w:tcPr>
          <w:p w14:paraId="6F70D8E3" w14:textId="77777777" w:rsidR="007514ED" w:rsidRPr="00837272" w:rsidRDefault="007514ED" w:rsidP="007514ED">
            <w:pPr>
              <w:pStyle w:val="Tabletext"/>
              <w:keepLines/>
              <w:spacing w:before="0" w:after="0"/>
              <w:jc w:val="left"/>
              <w:rPr>
                <w:rFonts w:ascii="Times New Roman" w:eastAsia="Malgun Gothic" w:hAnsi="Times New Roman"/>
                <w:sz w:val="16"/>
                <w:szCs w:val="16"/>
                <w:lang w:val="en-US" w:eastAsia="ko-KR"/>
              </w:rPr>
            </w:pPr>
            <w:r w:rsidRPr="00837272">
              <w:rPr>
                <w:rFonts w:ascii="Times New Roman" w:eastAsia="Malgun Gothic" w:hAnsi="Times New Roman"/>
                <w:sz w:val="16"/>
                <w:szCs w:val="16"/>
                <w:lang w:val="en-US" w:eastAsia="ko-KR"/>
              </w:rPr>
              <w:t>http(s)://&lt;host&gt;/</w:t>
            </w:r>
            <w:proofErr w:type="spellStart"/>
            <w:r w:rsidRPr="00837272">
              <w:rPr>
                <w:rFonts w:ascii="Times New Roman" w:eastAsia="Malgun Gothic" w:hAnsi="Times New Roman"/>
                <w:sz w:val="16"/>
                <w:szCs w:val="16"/>
                <w:lang w:val="en-US" w:eastAsia="ko-KR"/>
              </w:rPr>
              <w:t>dtv</w:t>
            </w:r>
            <w:proofErr w:type="spellEnd"/>
            <w:r w:rsidRPr="00837272">
              <w:rPr>
                <w:rFonts w:ascii="Times New Roman" w:eastAsia="Malgun Gothic" w:hAnsi="Times New Roman"/>
                <w:sz w:val="16"/>
                <w:szCs w:val="16"/>
                <w:lang w:val="en-US" w:eastAsia="ko-KR"/>
              </w:rPr>
              <w:t>/current-service GET</w:t>
            </w:r>
          </w:p>
          <w:p w14:paraId="573D61EB" w14:textId="77777777" w:rsidR="007514ED" w:rsidRPr="00837272" w:rsidRDefault="007514ED" w:rsidP="007514ED">
            <w:pPr>
              <w:pStyle w:val="Tabletext"/>
              <w:keepLines/>
              <w:spacing w:after="0"/>
              <w:jc w:val="left"/>
              <w:rPr>
                <w:rFonts w:ascii="Times New Roman" w:eastAsia="Malgun Gothic" w:hAnsi="Times New Roman"/>
                <w:sz w:val="16"/>
                <w:szCs w:val="16"/>
                <w:lang w:val="en-US" w:eastAsia="ko-KR"/>
              </w:rPr>
            </w:pPr>
            <w:r w:rsidRPr="00837272">
              <w:rPr>
                <w:rFonts w:ascii="Times New Roman" w:eastAsia="Malgun Gothic" w:hAnsi="Times New Roman"/>
                <w:sz w:val="16"/>
                <w:szCs w:val="16"/>
                <w:lang w:val="en-US" w:eastAsia="ko-KR"/>
              </w:rPr>
              <w:t>{</w:t>
            </w:r>
            <w:r w:rsidRPr="00837272">
              <w:rPr>
                <w:rFonts w:ascii="Times New Roman" w:hAnsi="Times New Roman"/>
                <w:sz w:val="16"/>
                <w:szCs w:val="16"/>
                <w:lang w:val="en-US" w:eastAsia="ko-KR"/>
              </w:rPr>
              <w:t xml:space="preserve"> </w:t>
            </w:r>
            <w:proofErr w:type="spellStart"/>
            <w:r w:rsidRPr="00837272">
              <w:rPr>
                <w:rFonts w:ascii="Times New Roman" w:eastAsia="Malgun Gothic" w:hAnsi="Times New Roman"/>
                <w:bCs/>
                <w:sz w:val="16"/>
                <w:szCs w:val="16"/>
                <w:lang w:val="en-US" w:eastAsia="ko-KR"/>
              </w:rPr>
              <w:t>serviceContextId</w:t>
            </w:r>
            <w:proofErr w:type="spellEnd"/>
            <w:r w:rsidRPr="00837272">
              <w:rPr>
                <w:rFonts w:ascii="Times New Roman" w:eastAsia="Malgun Gothic" w:hAnsi="Times New Roman"/>
                <w:sz w:val="16"/>
                <w:szCs w:val="16"/>
                <w:lang w:val="en-US" w:eastAsia="ko-KR"/>
              </w:rPr>
              <w:t xml:space="preserve">, </w:t>
            </w:r>
            <w:proofErr w:type="spellStart"/>
            <w:r w:rsidRPr="00837272">
              <w:rPr>
                <w:rFonts w:ascii="Times New Roman" w:eastAsia="Malgun Gothic" w:hAnsi="Times New Roman"/>
                <w:bCs/>
                <w:sz w:val="16"/>
                <w:szCs w:val="16"/>
                <w:lang w:val="en-US" w:eastAsia="ko-KR"/>
              </w:rPr>
              <w:t>serviceName</w:t>
            </w:r>
            <w:proofErr w:type="spellEnd"/>
            <w:r w:rsidRPr="00837272">
              <w:rPr>
                <w:rFonts w:ascii="Times New Roman" w:eastAsia="Malgun Gothic" w:hAnsi="Times New Roman"/>
                <w:sz w:val="16"/>
                <w:szCs w:val="16"/>
                <w:lang w:val="en-US" w:eastAsia="ko-KR"/>
              </w:rPr>
              <w:t xml:space="preserve">, </w:t>
            </w:r>
            <w:proofErr w:type="spellStart"/>
            <w:r w:rsidRPr="00837272">
              <w:rPr>
                <w:rFonts w:ascii="Times New Roman" w:eastAsia="Malgun Gothic" w:hAnsi="Times New Roman"/>
                <w:bCs/>
                <w:sz w:val="16"/>
                <w:szCs w:val="16"/>
                <w:lang w:val="en-US" w:eastAsia="ko-KR"/>
              </w:rPr>
              <w:t>transportStreamId</w:t>
            </w:r>
            <w:proofErr w:type="spellEnd"/>
            <w:r w:rsidRPr="00837272">
              <w:rPr>
                <w:rFonts w:ascii="Times New Roman" w:eastAsia="Malgun Gothic" w:hAnsi="Times New Roman"/>
                <w:sz w:val="16"/>
                <w:szCs w:val="16"/>
                <w:lang w:val="en-US" w:eastAsia="ko-KR"/>
              </w:rPr>
              <w:t xml:space="preserve">, </w:t>
            </w:r>
            <w:proofErr w:type="spellStart"/>
            <w:r w:rsidRPr="00837272">
              <w:rPr>
                <w:rFonts w:ascii="Times New Roman" w:eastAsia="Malgun Gothic" w:hAnsi="Times New Roman"/>
                <w:bCs/>
                <w:sz w:val="16"/>
                <w:szCs w:val="16"/>
                <w:lang w:val="en-US" w:eastAsia="ko-KR"/>
              </w:rPr>
              <w:t>originalNetworkId</w:t>
            </w:r>
            <w:proofErr w:type="spellEnd"/>
            <w:r w:rsidRPr="00837272">
              <w:rPr>
                <w:rFonts w:ascii="Times New Roman" w:eastAsia="Malgun Gothic" w:hAnsi="Times New Roman"/>
                <w:sz w:val="16"/>
                <w:szCs w:val="16"/>
                <w:lang w:val="en-US" w:eastAsia="ko-KR"/>
              </w:rPr>
              <w:t xml:space="preserve">, </w:t>
            </w:r>
            <w:proofErr w:type="spellStart"/>
            <w:r w:rsidRPr="00837272">
              <w:rPr>
                <w:rFonts w:ascii="Times New Roman" w:eastAsia="Malgun Gothic" w:hAnsi="Times New Roman"/>
                <w:sz w:val="16"/>
                <w:szCs w:val="16"/>
                <w:lang w:val="en-US" w:eastAsia="ko-KR"/>
              </w:rPr>
              <w:t>serviceId</w:t>
            </w:r>
            <w:proofErr w:type="spellEnd"/>
            <w:r w:rsidRPr="00837272">
              <w:rPr>
                <w:rFonts w:ascii="Times New Roman" w:eastAsia="Malgun Gothic" w:hAnsi="Times New Roman"/>
                <w:sz w:val="16"/>
                <w:szCs w:val="16"/>
                <w:lang w:val="en-US" w:eastAsia="ko-KR"/>
              </w:rPr>
              <w:t xml:space="preserve"> }</w:t>
            </w:r>
          </w:p>
        </w:tc>
      </w:tr>
      <w:tr w:rsidR="007514ED" w:rsidRPr="00837272" w14:paraId="61D637BB" w14:textId="77777777" w:rsidTr="001A550E">
        <w:trPr>
          <w:cantSplit/>
          <w:jc w:val="center"/>
        </w:trPr>
        <w:tc>
          <w:tcPr>
            <w:tcW w:w="1696" w:type="dxa"/>
            <w:vAlign w:val="center"/>
          </w:tcPr>
          <w:p w14:paraId="4C8EC2E9" w14:textId="5B4B3CF7" w:rsidR="007514ED" w:rsidRPr="00837272" w:rsidRDefault="007514ED" w:rsidP="007514ED">
            <w:pPr>
              <w:pStyle w:val="Tabletext"/>
              <w:keepLines/>
              <w:jc w:val="center"/>
              <w:rPr>
                <w:rFonts w:ascii="Times New Roman" w:hAnsi="Times New Roman"/>
                <w:b/>
                <w:sz w:val="16"/>
                <w:szCs w:val="16"/>
                <w:lang w:val="ru-RU" w:eastAsia="ja-JP"/>
              </w:rPr>
            </w:pPr>
            <w:r w:rsidRPr="00837272">
              <w:rPr>
                <w:rFonts w:ascii="Times New Roman" w:hAnsi="Times New Roman"/>
                <w:b/>
                <w:sz w:val="16"/>
                <w:szCs w:val="16"/>
                <w:lang w:val="ru-RU" w:eastAsia="ja-JP"/>
              </w:rPr>
              <w:t>Интерфейс для</w:t>
            </w:r>
            <w:r w:rsidR="00E4710A">
              <w:rPr>
                <w:rFonts w:ascii="Times New Roman" w:hAnsi="Times New Roman"/>
                <w:b/>
                <w:sz w:val="16"/>
                <w:szCs w:val="16"/>
                <w:lang w:val="en-GB" w:eastAsia="ja-JP"/>
              </w:rPr>
              <w:t xml:space="preserve"> </w:t>
            </w:r>
            <w:r w:rsidRPr="00837272">
              <w:rPr>
                <w:rFonts w:ascii="Times New Roman" w:hAnsi="Times New Roman"/>
                <w:b/>
                <w:sz w:val="16"/>
                <w:szCs w:val="16"/>
                <w:lang w:val="ru-RU" w:eastAsia="ja-JP"/>
              </w:rPr>
              <w:t xml:space="preserve">имеющегося </w:t>
            </w:r>
            <w:r w:rsidR="00E4710A">
              <w:rPr>
                <w:rFonts w:ascii="Times New Roman" w:hAnsi="Times New Roman"/>
                <w:b/>
                <w:sz w:val="16"/>
                <w:szCs w:val="16"/>
                <w:lang w:val="ru-RU" w:eastAsia="ja-JP"/>
              </w:rPr>
              <w:br/>
            </w:r>
            <w:r w:rsidRPr="00837272">
              <w:rPr>
                <w:rFonts w:ascii="Times New Roman" w:hAnsi="Times New Roman"/>
                <w:b/>
                <w:sz w:val="16"/>
                <w:szCs w:val="16"/>
                <w:lang w:val="ru-RU" w:eastAsia="ja-JP"/>
              </w:rPr>
              <w:t>списка каналов</w:t>
            </w:r>
          </w:p>
        </w:tc>
        <w:tc>
          <w:tcPr>
            <w:tcW w:w="4202" w:type="dxa"/>
            <w:gridSpan w:val="3"/>
          </w:tcPr>
          <w:p w14:paraId="1BD83E56" w14:textId="00FC0455" w:rsidR="007514ED" w:rsidRPr="00837272" w:rsidRDefault="007514ED" w:rsidP="007514ED">
            <w:pPr>
              <w:pStyle w:val="Tabletext"/>
              <w:keepLines/>
              <w:jc w:val="left"/>
              <w:rPr>
                <w:rFonts w:ascii="Times New Roman" w:hAnsi="Times New Roman"/>
                <w:sz w:val="16"/>
                <w:szCs w:val="16"/>
                <w:lang w:val="ru-RU" w:eastAsia="ja-JP"/>
              </w:rPr>
            </w:pPr>
            <w:r w:rsidRPr="00837272">
              <w:rPr>
                <w:rFonts w:ascii="Times New Roman" w:hAnsi="Times New Roman"/>
                <w:sz w:val="16"/>
                <w:szCs w:val="16"/>
                <w:lang w:val="ru-RU" w:eastAsia="ja-JP"/>
              </w:rPr>
              <w:t>Список доступных каналов можно получить по запросу, обращенному к серверу</w:t>
            </w:r>
          </w:p>
        </w:tc>
        <w:tc>
          <w:tcPr>
            <w:tcW w:w="1752" w:type="dxa"/>
          </w:tcPr>
          <w:p w14:paraId="51DC2CFA" w14:textId="77777777" w:rsidR="007514ED" w:rsidRPr="00837272" w:rsidRDefault="007514ED" w:rsidP="007514ED">
            <w:pPr>
              <w:pStyle w:val="Tabletext"/>
              <w:keepLines/>
              <w:jc w:val="left"/>
              <w:rPr>
                <w:rFonts w:ascii="Times New Roman" w:eastAsia="Malgun Gothic" w:hAnsi="Times New Roman"/>
                <w:sz w:val="16"/>
                <w:szCs w:val="16"/>
                <w:lang w:val="ru-RU" w:eastAsia="ko-KR"/>
              </w:rPr>
            </w:pPr>
            <w:proofErr w:type="spellStart"/>
            <w:r w:rsidRPr="00837272">
              <w:rPr>
                <w:rFonts w:ascii="Times New Roman" w:eastAsia="Malgun Gothic" w:hAnsi="Times New Roman"/>
                <w:sz w:val="16"/>
                <w:szCs w:val="16"/>
                <w:lang w:val="ru-RU" w:eastAsia="ko-KR"/>
              </w:rPr>
              <w:t>ChannelList</w:t>
            </w:r>
            <w:proofErr w:type="spellEnd"/>
          </w:p>
        </w:tc>
        <w:tc>
          <w:tcPr>
            <w:tcW w:w="1607" w:type="dxa"/>
          </w:tcPr>
          <w:p w14:paraId="06B65475" w14:textId="77777777" w:rsidR="007514ED" w:rsidRPr="00837272" w:rsidRDefault="007514ED" w:rsidP="007514ED">
            <w:pPr>
              <w:pStyle w:val="Tabletext"/>
              <w:keepLines/>
              <w:jc w:val="left"/>
              <w:rPr>
                <w:rFonts w:ascii="Times New Roman" w:eastAsia="Malgun Gothic" w:hAnsi="Times New Roman"/>
                <w:sz w:val="16"/>
                <w:szCs w:val="16"/>
                <w:lang w:val="ru-RU" w:eastAsia="ko-KR"/>
              </w:rPr>
            </w:pPr>
            <w:proofErr w:type="spellStart"/>
            <w:r w:rsidRPr="00837272">
              <w:rPr>
                <w:rFonts w:ascii="Times New Roman" w:eastAsia="Malgun Gothic" w:hAnsi="Times New Roman"/>
                <w:sz w:val="16"/>
                <w:szCs w:val="16"/>
                <w:lang w:val="ru-RU" w:eastAsia="ko-KR"/>
              </w:rPr>
              <w:t>getChannel</w:t>
            </w:r>
            <w:proofErr w:type="spellEnd"/>
            <w:r w:rsidRPr="00837272">
              <w:rPr>
                <w:rFonts w:ascii="Times New Roman" w:eastAsia="Malgun Gothic" w:hAnsi="Times New Roman"/>
                <w:sz w:val="16"/>
                <w:szCs w:val="16"/>
                <w:lang w:val="ru-RU" w:eastAsia="ko-KR"/>
              </w:rPr>
              <w:t>()</w:t>
            </w:r>
          </w:p>
        </w:tc>
        <w:tc>
          <w:tcPr>
            <w:tcW w:w="1269" w:type="dxa"/>
          </w:tcPr>
          <w:p w14:paraId="1BD2B39E" w14:textId="77777777" w:rsidR="007514ED" w:rsidRPr="00837272" w:rsidRDefault="007514ED" w:rsidP="007514ED">
            <w:pPr>
              <w:pStyle w:val="Tabletext"/>
              <w:keepLines/>
              <w:jc w:val="left"/>
              <w:rPr>
                <w:rFonts w:ascii="Times New Roman" w:eastAsia="Malgun Gothic" w:hAnsi="Times New Roman"/>
                <w:sz w:val="16"/>
                <w:szCs w:val="16"/>
                <w:lang w:val="ru-RU" w:eastAsia="ko-KR"/>
              </w:rPr>
            </w:pPr>
            <w:proofErr w:type="spellStart"/>
            <w:r w:rsidRPr="00837272">
              <w:rPr>
                <w:rFonts w:ascii="Times New Roman" w:eastAsia="Malgun Gothic" w:hAnsi="Times New Roman"/>
                <w:sz w:val="16"/>
                <w:szCs w:val="16"/>
                <w:lang w:val="ru-RU" w:eastAsia="ko-KR"/>
              </w:rPr>
              <w:t>ChannelList</w:t>
            </w:r>
            <w:proofErr w:type="spellEnd"/>
          </w:p>
        </w:tc>
        <w:tc>
          <w:tcPr>
            <w:tcW w:w="1532" w:type="dxa"/>
          </w:tcPr>
          <w:p w14:paraId="7D418731" w14:textId="77777777" w:rsidR="007514ED" w:rsidRPr="00837272" w:rsidRDefault="007514ED" w:rsidP="007514ED">
            <w:pPr>
              <w:pStyle w:val="Tabletext"/>
              <w:keepLines/>
              <w:jc w:val="left"/>
              <w:rPr>
                <w:rFonts w:ascii="Times New Roman" w:eastAsia="Malgun Gothic" w:hAnsi="Times New Roman"/>
                <w:sz w:val="16"/>
                <w:szCs w:val="16"/>
                <w:lang w:val="ru-RU" w:eastAsia="ko-KR"/>
              </w:rPr>
            </w:pPr>
            <w:proofErr w:type="spellStart"/>
            <w:r w:rsidRPr="00837272">
              <w:rPr>
                <w:rFonts w:ascii="Times New Roman" w:eastAsia="Malgun Gothic" w:hAnsi="Times New Roman"/>
                <w:sz w:val="16"/>
                <w:szCs w:val="16"/>
                <w:lang w:val="ru-RU" w:eastAsia="ko-KR"/>
              </w:rPr>
              <w:t>item</w:t>
            </w:r>
            <w:proofErr w:type="spellEnd"/>
            <w:r w:rsidRPr="00837272">
              <w:rPr>
                <w:rFonts w:ascii="Times New Roman" w:eastAsia="Malgun Gothic" w:hAnsi="Times New Roman"/>
                <w:sz w:val="16"/>
                <w:szCs w:val="16"/>
                <w:lang w:val="ru-RU" w:eastAsia="ko-KR"/>
              </w:rPr>
              <w:t>()</w:t>
            </w:r>
          </w:p>
        </w:tc>
        <w:tc>
          <w:tcPr>
            <w:tcW w:w="2401" w:type="dxa"/>
          </w:tcPr>
          <w:p w14:paraId="55EC57FD" w14:textId="77777777" w:rsidR="007514ED" w:rsidRPr="00837272" w:rsidRDefault="007514ED" w:rsidP="007514ED">
            <w:pPr>
              <w:pStyle w:val="Tabletext"/>
              <w:keepLines/>
              <w:spacing w:before="0" w:after="0"/>
              <w:jc w:val="left"/>
              <w:rPr>
                <w:rFonts w:ascii="Times New Roman" w:eastAsia="Malgun Gothic" w:hAnsi="Times New Roman"/>
                <w:sz w:val="16"/>
                <w:szCs w:val="16"/>
                <w:lang w:val="en-US" w:eastAsia="ko-KR"/>
              </w:rPr>
            </w:pPr>
            <w:r w:rsidRPr="00837272">
              <w:rPr>
                <w:rFonts w:ascii="Times New Roman" w:eastAsia="Malgun Gothic" w:hAnsi="Times New Roman"/>
                <w:sz w:val="16"/>
                <w:szCs w:val="16"/>
                <w:lang w:val="en-US" w:eastAsia="ko-KR"/>
              </w:rPr>
              <w:t>http(s)://&lt;host&gt;/</w:t>
            </w:r>
            <w:proofErr w:type="spellStart"/>
            <w:r w:rsidRPr="00837272">
              <w:rPr>
                <w:rFonts w:ascii="Times New Roman" w:eastAsia="Malgun Gothic" w:hAnsi="Times New Roman"/>
                <w:sz w:val="16"/>
                <w:szCs w:val="16"/>
                <w:lang w:val="en-US" w:eastAsia="ko-KR"/>
              </w:rPr>
              <w:t>dtv</w:t>
            </w:r>
            <w:proofErr w:type="spellEnd"/>
            <w:r w:rsidRPr="00837272">
              <w:rPr>
                <w:rFonts w:ascii="Times New Roman" w:eastAsia="Malgun Gothic" w:hAnsi="Times New Roman"/>
                <w:sz w:val="16"/>
                <w:szCs w:val="16"/>
                <w:lang w:val="en-US" w:eastAsia="ko-KR"/>
              </w:rPr>
              <w:t>/service-list GET</w:t>
            </w:r>
          </w:p>
          <w:p w14:paraId="66F8620B" w14:textId="77777777" w:rsidR="007514ED" w:rsidRPr="00837272" w:rsidRDefault="007514ED" w:rsidP="007514ED">
            <w:pPr>
              <w:pStyle w:val="Tabletext"/>
              <w:keepLines/>
              <w:spacing w:after="0"/>
              <w:jc w:val="left"/>
              <w:rPr>
                <w:rFonts w:ascii="Times New Roman" w:eastAsia="Malgun Gothic" w:hAnsi="Times New Roman"/>
                <w:sz w:val="16"/>
                <w:szCs w:val="16"/>
                <w:lang w:val="en-US" w:eastAsia="ko-KR"/>
              </w:rPr>
            </w:pPr>
            <w:r w:rsidRPr="00837272">
              <w:rPr>
                <w:rFonts w:ascii="Times New Roman" w:eastAsia="Malgun Gothic" w:hAnsi="Times New Roman"/>
                <w:sz w:val="16"/>
                <w:szCs w:val="16"/>
                <w:lang w:val="en-US" w:eastAsia="ko-KR"/>
              </w:rPr>
              <w:t>{ {</w:t>
            </w:r>
            <w:r w:rsidRPr="00837272">
              <w:rPr>
                <w:rFonts w:ascii="Times New Roman" w:hAnsi="Times New Roman"/>
                <w:sz w:val="16"/>
                <w:szCs w:val="16"/>
                <w:lang w:val="en-US" w:eastAsia="ko-KR"/>
              </w:rPr>
              <w:t xml:space="preserve"> </w:t>
            </w:r>
            <w:proofErr w:type="spellStart"/>
            <w:r w:rsidRPr="00837272">
              <w:rPr>
                <w:rFonts w:ascii="Times New Roman" w:eastAsia="Malgun Gothic" w:hAnsi="Times New Roman"/>
                <w:bCs/>
                <w:sz w:val="16"/>
                <w:szCs w:val="16"/>
                <w:lang w:val="en-US" w:eastAsia="ko-KR"/>
              </w:rPr>
              <w:t>serviceContextId</w:t>
            </w:r>
            <w:proofErr w:type="spellEnd"/>
            <w:r w:rsidRPr="00837272">
              <w:rPr>
                <w:rFonts w:ascii="Times New Roman" w:eastAsia="Malgun Gothic" w:hAnsi="Times New Roman"/>
                <w:sz w:val="16"/>
                <w:szCs w:val="16"/>
                <w:lang w:val="en-US" w:eastAsia="ko-KR"/>
              </w:rPr>
              <w:t xml:space="preserve">, </w:t>
            </w:r>
            <w:proofErr w:type="spellStart"/>
            <w:r w:rsidRPr="00837272">
              <w:rPr>
                <w:rFonts w:ascii="Times New Roman" w:eastAsia="Malgun Gothic" w:hAnsi="Times New Roman"/>
                <w:bCs/>
                <w:sz w:val="16"/>
                <w:szCs w:val="16"/>
                <w:lang w:val="en-US" w:eastAsia="ko-KR"/>
              </w:rPr>
              <w:t>serviceName</w:t>
            </w:r>
            <w:proofErr w:type="spellEnd"/>
            <w:r w:rsidRPr="00837272">
              <w:rPr>
                <w:rFonts w:ascii="Times New Roman" w:eastAsia="Malgun Gothic" w:hAnsi="Times New Roman"/>
                <w:sz w:val="16"/>
                <w:szCs w:val="16"/>
                <w:lang w:val="en-US" w:eastAsia="ko-KR"/>
              </w:rPr>
              <w:t xml:space="preserve">, </w:t>
            </w:r>
            <w:proofErr w:type="spellStart"/>
            <w:r w:rsidRPr="00837272">
              <w:rPr>
                <w:rFonts w:ascii="Times New Roman" w:eastAsia="Malgun Gothic" w:hAnsi="Times New Roman"/>
                <w:bCs/>
                <w:sz w:val="16"/>
                <w:szCs w:val="16"/>
                <w:lang w:val="en-US" w:eastAsia="ko-KR"/>
              </w:rPr>
              <w:t>transportStreamId</w:t>
            </w:r>
            <w:proofErr w:type="spellEnd"/>
            <w:r w:rsidRPr="00837272">
              <w:rPr>
                <w:rFonts w:ascii="Times New Roman" w:eastAsia="Malgun Gothic" w:hAnsi="Times New Roman"/>
                <w:sz w:val="16"/>
                <w:szCs w:val="16"/>
                <w:lang w:val="en-US" w:eastAsia="ko-KR"/>
              </w:rPr>
              <w:t xml:space="preserve">, </w:t>
            </w:r>
            <w:proofErr w:type="spellStart"/>
            <w:r w:rsidRPr="00837272">
              <w:rPr>
                <w:rFonts w:ascii="Times New Roman" w:eastAsia="Malgun Gothic" w:hAnsi="Times New Roman"/>
                <w:bCs/>
                <w:sz w:val="16"/>
                <w:szCs w:val="16"/>
                <w:lang w:val="en-US" w:eastAsia="ko-KR"/>
              </w:rPr>
              <w:t>originalNetworkId</w:t>
            </w:r>
            <w:proofErr w:type="spellEnd"/>
            <w:r w:rsidRPr="00837272">
              <w:rPr>
                <w:rFonts w:ascii="Times New Roman" w:eastAsia="Malgun Gothic" w:hAnsi="Times New Roman"/>
                <w:sz w:val="16"/>
                <w:szCs w:val="16"/>
                <w:lang w:val="en-US" w:eastAsia="ko-KR"/>
              </w:rPr>
              <w:t xml:space="preserve">, </w:t>
            </w:r>
            <w:proofErr w:type="spellStart"/>
            <w:r w:rsidRPr="00837272">
              <w:rPr>
                <w:rFonts w:ascii="Times New Roman" w:eastAsia="Malgun Gothic" w:hAnsi="Times New Roman"/>
                <w:sz w:val="16"/>
                <w:szCs w:val="16"/>
                <w:lang w:val="en-US" w:eastAsia="ko-KR"/>
              </w:rPr>
              <w:t>serviceId</w:t>
            </w:r>
            <w:proofErr w:type="spellEnd"/>
            <w:r w:rsidRPr="00837272">
              <w:rPr>
                <w:rFonts w:ascii="Times New Roman" w:eastAsia="Malgun Gothic" w:hAnsi="Times New Roman"/>
                <w:sz w:val="16"/>
                <w:szCs w:val="16"/>
                <w:lang w:val="en-US" w:eastAsia="ko-KR"/>
              </w:rPr>
              <w:t xml:space="preserve"> }, ...}</w:t>
            </w:r>
          </w:p>
        </w:tc>
      </w:tr>
      <w:tr w:rsidR="007514ED" w:rsidRPr="00837272" w14:paraId="21278EA3" w14:textId="77777777" w:rsidTr="001A550E">
        <w:trPr>
          <w:cantSplit/>
          <w:jc w:val="center"/>
        </w:trPr>
        <w:tc>
          <w:tcPr>
            <w:tcW w:w="1696" w:type="dxa"/>
            <w:vMerge w:val="restart"/>
            <w:vAlign w:val="center"/>
          </w:tcPr>
          <w:p w14:paraId="7224E4CF" w14:textId="77777777" w:rsidR="007514ED" w:rsidRPr="00837272" w:rsidRDefault="007514ED" w:rsidP="007514ED">
            <w:pPr>
              <w:pStyle w:val="Tabletext"/>
              <w:keepLines/>
              <w:jc w:val="center"/>
              <w:rPr>
                <w:rFonts w:ascii="Times New Roman" w:hAnsi="Times New Roman"/>
                <w:b/>
                <w:sz w:val="16"/>
                <w:szCs w:val="16"/>
                <w:lang w:val="ru-RU" w:eastAsia="ja-JP"/>
              </w:rPr>
            </w:pPr>
            <w:r w:rsidRPr="00837272">
              <w:rPr>
                <w:rFonts w:ascii="Times New Roman" w:hAnsi="Times New Roman"/>
                <w:b/>
                <w:sz w:val="16"/>
                <w:szCs w:val="16"/>
                <w:lang w:val="ru-RU" w:eastAsia="ja-JP"/>
              </w:rPr>
              <w:t>Управление выполнением приложений</w:t>
            </w:r>
          </w:p>
        </w:tc>
        <w:tc>
          <w:tcPr>
            <w:tcW w:w="2086" w:type="dxa"/>
            <w:gridSpan w:val="2"/>
          </w:tcPr>
          <w:p w14:paraId="0C6ADE46" w14:textId="77777777" w:rsidR="007514ED" w:rsidRPr="00837272" w:rsidRDefault="007514ED" w:rsidP="007514ED">
            <w:pPr>
              <w:pStyle w:val="Tabletext"/>
              <w:keepLines/>
              <w:jc w:val="left"/>
              <w:rPr>
                <w:rFonts w:ascii="Times New Roman" w:hAnsi="Times New Roman"/>
                <w:sz w:val="16"/>
                <w:szCs w:val="16"/>
                <w:lang w:val="ru-RU" w:eastAsia="ja-JP"/>
              </w:rPr>
            </w:pPr>
            <w:proofErr w:type="spellStart"/>
            <w:r w:rsidRPr="00837272">
              <w:rPr>
                <w:rFonts w:ascii="Times New Roman" w:hAnsi="Times New Roman"/>
                <w:sz w:val="16"/>
                <w:szCs w:val="16"/>
                <w:lang w:val="ru-RU" w:eastAsia="ja-JP"/>
              </w:rPr>
              <w:t>NavigatorApplicatonManager</w:t>
            </w:r>
            <w:proofErr w:type="spellEnd"/>
          </w:p>
        </w:tc>
        <w:tc>
          <w:tcPr>
            <w:tcW w:w="2116" w:type="dxa"/>
          </w:tcPr>
          <w:p w14:paraId="7ADDEDAE" w14:textId="77777777" w:rsidR="007514ED" w:rsidRPr="00837272" w:rsidRDefault="007514ED" w:rsidP="007514ED">
            <w:pPr>
              <w:pStyle w:val="Tabletext"/>
              <w:keepLines/>
              <w:jc w:val="left"/>
              <w:rPr>
                <w:rFonts w:ascii="Times New Roman" w:hAnsi="Times New Roman"/>
                <w:sz w:val="16"/>
                <w:szCs w:val="16"/>
                <w:lang w:val="ru-RU" w:eastAsia="ja-JP"/>
              </w:rPr>
            </w:pPr>
            <w:proofErr w:type="spellStart"/>
            <w:r w:rsidRPr="00837272">
              <w:rPr>
                <w:rFonts w:ascii="Times New Roman" w:hAnsi="Times New Roman"/>
                <w:sz w:val="16"/>
                <w:szCs w:val="16"/>
                <w:lang w:val="ru-RU" w:eastAsia="ja-JP"/>
              </w:rPr>
              <w:t>getOwnerApplication</w:t>
            </w:r>
            <w:proofErr w:type="spellEnd"/>
            <w:r w:rsidRPr="00837272">
              <w:rPr>
                <w:rFonts w:ascii="Times New Roman" w:hAnsi="Times New Roman"/>
                <w:sz w:val="16"/>
                <w:szCs w:val="16"/>
                <w:lang w:val="ru-RU" w:eastAsia="ja-JP"/>
              </w:rPr>
              <w:t>()</w:t>
            </w:r>
          </w:p>
        </w:tc>
        <w:tc>
          <w:tcPr>
            <w:tcW w:w="1752" w:type="dxa"/>
          </w:tcPr>
          <w:p w14:paraId="2EF42CA4" w14:textId="77777777" w:rsidR="007514ED" w:rsidRPr="00837272" w:rsidRDefault="007514ED" w:rsidP="007514ED">
            <w:pPr>
              <w:pStyle w:val="Tabletext"/>
              <w:keepLines/>
              <w:jc w:val="left"/>
              <w:rPr>
                <w:rFonts w:ascii="Times New Roman" w:hAnsi="Times New Roman"/>
                <w:sz w:val="16"/>
                <w:szCs w:val="16"/>
                <w:lang w:val="ru-RU" w:eastAsia="ja-JP"/>
              </w:rPr>
            </w:pPr>
            <w:proofErr w:type="spellStart"/>
            <w:r w:rsidRPr="00837272">
              <w:rPr>
                <w:rFonts w:ascii="Times New Roman" w:hAnsi="Times New Roman"/>
                <w:sz w:val="16"/>
                <w:szCs w:val="16"/>
                <w:lang w:val="ru-RU" w:eastAsia="ja-JP"/>
              </w:rPr>
              <w:t>oipfApplicationManager</w:t>
            </w:r>
            <w:proofErr w:type="spellEnd"/>
          </w:p>
        </w:tc>
        <w:tc>
          <w:tcPr>
            <w:tcW w:w="1607" w:type="dxa"/>
          </w:tcPr>
          <w:p w14:paraId="68614FF0" w14:textId="77777777" w:rsidR="007514ED" w:rsidRPr="00837272" w:rsidRDefault="007514ED" w:rsidP="007514ED">
            <w:pPr>
              <w:pStyle w:val="Tabletext"/>
              <w:keepLines/>
              <w:jc w:val="left"/>
              <w:rPr>
                <w:rFonts w:ascii="Times New Roman" w:hAnsi="Times New Roman"/>
                <w:sz w:val="16"/>
                <w:szCs w:val="16"/>
                <w:lang w:val="ru-RU" w:eastAsia="ja-JP"/>
              </w:rPr>
            </w:pPr>
            <w:proofErr w:type="spellStart"/>
            <w:r w:rsidRPr="00837272">
              <w:rPr>
                <w:rFonts w:ascii="Times New Roman" w:hAnsi="Times New Roman"/>
                <w:sz w:val="16"/>
                <w:szCs w:val="16"/>
                <w:lang w:val="ru-RU" w:eastAsia="ja-JP"/>
              </w:rPr>
              <w:t>getOwnerApplication</w:t>
            </w:r>
            <w:proofErr w:type="spellEnd"/>
            <w:r w:rsidRPr="00837272">
              <w:rPr>
                <w:rFonts w:ascii="Times New Roman" w:hAnsi="Times New Roman"/>
                <w:sz w:val="16"/>
                <w:szCs w:val="16"/>
                <w:lang w:val="ru-RU" w:eastAsia="ja-JP"/>
              </w:rPr>
              <w:t>()</w:t>
            </w:r>
          </w:p>
        </w:tc>
        <w:tc>
          <w:tcPr>
            <w:tcW w:w="1269" w:type="dxa"/>
          </w:tcPr>
          <w:p w14:paraId="7844AB83" w14:textId="77777777" w:rsidR="007514ED" w:rsidRPr="00837272" w:rsidRDefault="007514ED" w:rsidP="007514ED">
            <w:pPr>
              <w:pStyle w:val="Tabletext"/>
              <w:keepLines/>
              <w:jc w:val="left"/>
              <w:rPr>
                <w:rFonts w:ascii="Times New Roman" w:eastAsia="Malgun Gothic" w:hAnsi="Times New Roman"/>
                <w:sz w:val="16"/>
                <w:szCs w:val="16"/>
                <w:lang w:val="ru-RU" w:eastAsia="ko-KR"/>
              </w:rPr>
            </w:pPr>
            <w:proofErr w:type="spellStart"/>
            <w:r w:rsidRPr="00837272">
              <w:rPr>
                <w:rFonts w:ascii="Times New Roman" w:eastAsia="Malgun Gothic" w:hAnsi="Times New Roman"/>
                <w:sz w:val="16"/>
                <w:szCs w:val="16"/>
                <w:lang w:val="ru-RU" w:eastAsia="ko-KR"/>
              </w:rPr>
              <w:t>ApplicationManager</w:t>
            </w:r>
            <w:proofErr w:type="spellEnd"/>
          </w:p>
        </w:tc>
        <w:tc>
          <w:tcPr>
            <w:tcW w:w="1532" w:type="dxa"/>
          </w:tcPr>
          <w:p w14:paraId="7D74AE0F" w14:textId="77777777" w:rsidR="007514ED" w:rsidRPr="00837272" w:rsidRDefault="007514ED" w:rsidP="007514ED">
            <w:pPr>
              <w:pStyle w:val="Tabletext"/>
              <w:keepLines/>
              <w:jc w:val="left"/>
              <w:rPr>
                <w:rFonts w:ascii="Times New Roman" w:hAnsi="Times New Roman"/>
                <w:sz w:val="16"/>
                <w:szCs w:val="16"/>
                <w:lang w:val="ru-RU" w:eastAsia="ja-JP"/>
              </w:rPr>
            </w:pPr>
            <w:proofErr w:type="spellStart"/>
            <w:r w:rsidRPr="00837272">
              <w:rPr>
                <w:rFonts w:ascii="Times New Roman" w:eastAsia="Malgun Gothic" w:hAnsi="Times New Roman"/>
                <w:sz w:val="16"/>
                <w:szCs w:val="16"/>
                <w:lang w:val="ru-RU" w:eastAsia="ko-KR"/>
              </w:rPr>
              <w:t>tvExt.application.appmgr</w:t>
            </w:r>
            <w:proofErr w:type="spellEnd"/>
          </w:p>
        </w:tc>
        <w:tc>
          <w:tcPr>
            <w:tcW w:w="2401" w:type="dxa"/>
          </w:tcPr>
          <w:p w14:paraId="00465DD4" w14:textId="77777777" w:rsidR="007514ED" w:rsidRPr="00837272" w:rsidRDefault="007514ED" w:rsidP="007514ED">
            <w:pPr>
              <w:pStyle w:val="Tabletext"/>
              <w:keepLines/>
              <w:spacing w:after="0"/>
              <w:jc w:val="left"/>
              <w:rPr>
                <w:rFonts w:ascii="Times New Roman" w:eastAsia="Malgun Gothic" w:hAnsi="Times New Roman"/>
                <w:sz w:val="16"/>
                <w:szCs w:val="16"/>
                <w:lang w:val="en-US" w:eastAsia="ko-KR"/>
              </w:rPr>
            </w:pPr>
            <w:r w:rsidRPr="00837272">
              <w:rPr>
                <w:rFonts w:ascii="Times New Roman" w:eastAsia="Malgun Gothic" w:hAnsi="Times New Roman"/>
                <w:sz w:val="16"/>
                <w:szCs w:val="16"/>
                <w:lang w:val="en-US" w:eastAsia="ko-KR"/>
              </w:rPr>
              <w:t>http(s)://&lt;host&gt;/</w:t>
            </w:r>
            <w:proofErr w:type="spellStart"/>
            <w:r w:rsidRPr="00837272">
              <w:rPr>
                <w:rFonts w:ascii="Times New Roman" w:eastAsia="Malgun Gothic" w:hAnsi="Times New Roman"/>
                <w:sz w:val="16"/>
                <w:szCs w:val="16"/>
                <w:lang w:val="en-US" w:eastAsia="ko-KR"/>
              </w:rPr>
              <w:t>dtv</w:t>
            </w:r>
            <w:proofErr w:type="spellEnd"/>
            <w:r w:rsidRPr="00837272">
              <w:rPr>
                <w:rFonts w:ascii="Times New Roman" w:eastAsia="Malgun Gothic" w:hAnsi="Times New Roman"/>
                <w:sz w:val="16"/>
                <w:szCs w:val="16"/>
                <w:lang w:val="en-US" w:eastAsia="ko-KR"/>
              </w:rPr>
              <w:t>/&lt;service-context-id&gt;/apps GET</w:t>
            </w:r>
          </w:p>
          <w:p w14:paraId="268A428B" w14:textId="77777777" w:rsidR="007514ED" w:rsidRPr="00837272" w:rsidRDefault="007514ED" w:rsidP="007514ED">
            <w:pPr>
              <w:pStyle w:val="Tabletext"/>
              <w:keepLines/>
              <w:jc w:val="left"/>
              <w:rPr>
                <w:rFonts w:ascii="Times New Roman" w:eastAsia="Malgun Gothic" w:hAnsi="Times New Roman"/>
                <w:sz w:val="16"/>
                <w:szCs w:val="16"/>
                <w:lang w:val="en-US" w:eastAsia="ko-KR"/>
              </w:rPr>
            </w:pPr>
            <w:r w:rsidRPr="00837272">
              <w:rPr>
                <w:rFonts w:ascii="Times New Roman" w:eastAsia="Malgun Gothic" w:hAnsi="Times New Roman"/>
                <w:sz w:val="16"/>
                <w:szCs w:val="16"/>
                <w:lang w:val="en-US" w:eastAsia="ko-KR"/>
              </w:rPr>
              <w:t xml:space="preserve">{ { </w:t>
            </w:r>
            <w:proofErr w:type="spellStart"/>
            <w:r w:rsidRPr="00837272">
              <w:rPr>
                <w:rFonts w:ascii="Times New Roman" w:eastAsia="Malgun Gothic" w:hAnsi="Times New Roman"/>
                <w:sz w:val="16"/>
                <w:szCs w:val="16"/>
                <w:lang w:val="en-US" w:eastAsia="ko-KR"/>
              </w:rPr>
              <w:t>appid</w:t>
            </w:r>
            <w:proofErr w:type="spellEnd"/>
            <w:r w:rsidRPr="00837272">
              <w:rPr>
                <w:rFonts w:ascii="Times New Roman" w:eastAsia="Malgun Gothic" w:hAnsi="Times New Roman"/>
                <w:sz w:val="16"/>
                <w:szCs w:val="16"/>
                <w:lang w:val="en-US" w:eastAsia="ko-KR"/>
              </w:rPr>
              <w:t xml:space="preserve">, name, type, </w:t>
            </w:r>
            <w:proofErr w:type="spellStart"/>
            <w:r w:rsidRPr="00837272">
              <w:rPr>
                <w:rFonts w:ascii="Times New Roman" w:eastAsia="Malgun Gothic" w:hAnsi="Times New Roman"/>
                <w:sz w:val="16"/>
                <w:szCs w:val="16"/>
                <w:lang w:val="en-US" w:eastAsia="ko-KR"/>
              </w:rPr>
              <w:t>controlCode</w:t>
            </w:r>
            <w:proofErr w:type="spellEnd"/>
            <w:r w:rsidRPr="00837272">
              <w:rPr>
                <w:rFonts w:ascii="Times New Roman" w:eastAsia="Malgun Gothic" w:hAnsi="Times New Roman"/>
                <w:sz w:val="16"/>
                <w:szCs w:val="16"/>
                <w:lang w:val="en-US" w:eastAsia="ko-KR"/>
              </w:rPr>
              <w:t xml:space="preserve">, state, </w:t>
            </w:r>
            <w:proofErr w:type="spellStart"/>
            <w:r w:rsidRPr="00837272">
              <w:rPr>
                <w:rFonts w:ascii="Times New Roman" w:eastAsia="Malgun Gothic" w:hAnsi="Times New Roman"/>
                <w:sz w:val="16"/>
                <w:szCs w:val="16"/>
                <w:lang w:val="en-US" w:eastAsia="ko-KR"/>
              </w:rPr>
              <w:t>entryPoint</w:t>
            </w:r>
            <w:proofErr w:type="spellEnd"/>
            <w:r w:rsidRPr="00837272">
              <w:rPr>
                <w:rFonts w:ascii="Times New Roman" w:eastAsia="Malgun Gothic" w:hAnsi="Times New Roman"/>
                <w:sz w:val="16"/>
                <w:szCs w:val="16"/>
                <w:lang w:val="en-US" w:eastAsia="ko-KR"/>
              </w:rPr>
              <w:t xml:space="preserve"> }, ... }</w:t>
            </w:r>
          </w:p>
        </w:tc>
      </w:tr>
      <w:tr w:rsidR="007514ED" w:rsidRPr="00837272" w14:paraId="37408FFC" w14:textId="77777777" w:rsidTr="001A550E">
        <w:trPr>
          <w:cantSplit/>
          <w:jc w:val="center"/>
        </w:trPr>
        <w:tc>
          <w:tcPr>
            <w:tcW w:w="1696" w:type="dxa"/>
            <w:vMerge/>
            <w:vAlign w:val="center"/>
          </w:tcPr>
          <w:p w14:paraId="0597D7AA" w14:textId="77777777" w:rsidR="007514ED" w:rsidRPr="00837272" w:rsidRDefault="007514ED" w:rsidP="007514ED">
            <w:pPr>
              <w:pStyle w:val="Tabletext"/>
              <w:keepNext/>
              <w:keepLines/>
              <w:jc w:val="center"/>
              <w:rPr>
                <w:rFonts w:ascii="Times New Roman" w:hAnsi="Times New Roman"/>
                <w:b/>
                <w:sz w:val="16"/>
                <w:szCs w:val="16"/>
                <w:lang w:val="en-US" w:eastAsia="ja-JP"/>
              </w:rPr>
            </w:pPr>
          </w:p>
        </w:tc>
        <w:tc>
          <w:tcPr>
            <w:tcW w:w="2086" w:type="dxa"/>
            <w:gridSpan w:val="2"/>
            <w:vMerge w:val="restart"/>
          </w:tcPr>
          <w:p w14:paraId="2D393D12" w14:textId="77777777" w:rsidR="007514ED" w:rsidRPr="00837272" w:rsidRDefault="007514ED" w:rsidP="007514ED">
            <w:pPr>
              <w:pStyle w:val="Tabletext"/>
              <w:keepNext/>
              <w:keepLines/>
              <w:jc w:val="left"/>
              <w:rPr>
                <w:rFonts w:ascii="Times New Roman" w:hAnsi="Times New Roman"/>
                <w:sz w:val="16"/>
                <w:szCs w:val="16"/>
                <w:lang w:val="ru-RU" w:eastAsia="ja-JP"/>
              </w:rPr>
            </w:pPr>
            <w:r w:rsidRPr="00837272">
              <w:rPr>
                <w:rFonts w:ascii="Times New Roman" w:hAnsi="Times New Roman"/>
                <w:sz w:val="16"/>
                <w:szCs w:val="16"/>
                <w:lang w:val="ru-RU" w:eastAsia="ja-JP"/>
              </w:rPr>
              <w:t>Application</w:t>
            </w:r>
          </w:p>
        </w:tc>
        <w:tc>
          <w:tcPr>
            <w:tcW w:w="2116" w:type="dxa"/>
          </w:tcPr>
          <w:p w14:paraId="07E8AABE" w14:textId="77777777" w:rsidR="007514ED" w:rsidRPr="00837272" w:rsidRDefault="007514ED" w:rsidP="007514ED">
            <w:pPr>
              <w:pStyle w:val="Tabletext"/>
              <w:keepNext/>
              <w:keepLines/>
              <w:jc w:val="left"/>
              <w:rPr>
                <w:rFonts w:ascii="Times New Roman" w:hAnsi="Times New Roman"/>
                <w:sz w:val="16"/>
                <w:szCs w:val="16"/>
                <w:lang w:val="ru-RU" w:eastAsia="ja-JP"/>
              </w:rPr>
            </w:pPr>
            <w:proofErr w:type="spellStart"/>
            <w:r w:rsidRPr="00837272">
              <w:rPr>
                <w:rFonts w:ascii="Times New Roman" w:hAnsi="Times New Roman"/>
                <w:sz w:val="16"/>
                <w:szCs w:val="16"/>
                <w:lang w:val="ru-RU" w:eastAsia="ja-JP"/>
              </w:rPr>
              <w:t>replaceApplication</w:t>
            </w:r>
            <w:proofErr w:type="spellEnd"/>
            <w:r w:rsidRPr="00837272">
              <w:rPr>
                <w:rFonts w:ascii="Times New Roman" w:hAnsi="Times New Roman"/>
                <w:sz w:val="16"/>
                <w:szCs w:val="16"/>
                <w:lang w:val="ru-RU" w:eastAsia="ja-JP"/>
              </w:rPr>
              <w:t>()</w:t>
            </w:r>
          </w:p>
          <w:p w14:paraId="03EAEE47" w14:textId="77777777" w:rsidR="007514ED" w:rsidRPr="00837272" w:rsidRDefault="007514ED" w:rsidP="007514ED">
            <w:pPr>
              <w:pStyle w:val="Tabletext"/>
              <w:keepNext/>
              <w:keepLines/>
              <w:jc w:val="left"/>
              <w:rPr>
                <w:rFonts w:ascii="Times New Roman" w:hAnsi="Times New Roman"/>
                <w:sz w:val="16"/>
                <w:szCs w:val="16"/>
                <w:lang w:val="ru-RU" w:eastAsia="ja-JP"/>
              </w:rPr>
            </w:pPr>
            <w:proofErr w:type="spellStart"/>
            <w:r w:rsidRPr="00837272">
              <w:rPr>
                <w:rFonts w:ascii="Times New Roman" w:hAnsi="Times New Roman"/>
                <w:sz w:val="16"/>
                <w:szCs w:val="16"/>
                <w:lang w:val="ru-RU" w:eastAsia="ja-JP"/>
              </w:rPr>
              <w:t>destroyApplication</w:t>
            </w:r>
            <w:proofErr w:type="spellEnd"/>
            <w:r w:rsidRPr="00837272">
              <w:rPr>
                <w:rFonts w:ascii="Times New Roman" w:hAnsi="Times New Roman"/>
                <w:sz w:val="16"/>
                <w:szCs w:val="16"/>
                <w:lang w:val="ru-RU" w:eastAsia="ja-JP"/>
              </w:rPr>
              <w:t>()</w:t>
            </w:r>
          </w:p>
        </w:tc>
        <w:tc>
          <w:tcPr>
            <w:tcW w:w="1752" w:type="dxa"/>
          </w:tcPr>
          <w:p w14:paraId="66C3D68F" w14:textId="77777777" w:rsidR="007514ED" w:rsidRPr="00837272" w:rsidRDefault="007514ED" w:rsidP="007514ED">
            <w:pPr>
              <w:pStyle w:val="Tabletext"/>
              <w:keepNext/>
              <w:keepLines/>
              <w:jc w:val="left"/>
              <w:rPr>
                <w:rFonts w:ascii="Times New Roman" w:hAnsi="Times New Roman"/>
                <w:sz w:val="16"/>
                <w:szCs w:val="16"/>
                <w:lang w:val="ru-RU" w:eastAsia="ja-JP"/>
              </w:rPr>
            </w:pPr>
            <w:proofErr w:type="spellStart"/>
            <w:r w:rsidRPr="00837272">
              <w:rPr>
                <w:rFonts w:ascii="Times New Roman" w:hAnsi="Times New Roman"/>
                <w:sz w:val="16"/>
                <w:szCs w:val="16"/>
                <w:lang w:val="ru-RU" w:eastAsia="ja-JP"/>
              </w:rPr>
              <w:t>oipfApplication</w:t>
            </w:r>
            <w:proofErr w:type="spellEnd"/>
          </w:p>
        </w:tc>
        <w:tc>
          <w:tcPr>
            <w:tcW w:w="1607" w:type="dxa"/>
          </w:tcPr>
          <w:p w14:paraId="020B11B5" w14:textId="77777777" w:rsidR="007514ED" w:rsidRPr="00837272" w:rsidRDefault="007514ED" w:rsidP="007514ED">
            <w:pPr>
              <w:pStyle w:val="Tabletext"/>
              <w:keepNext/>
              <w:keepLines/>
              <w:jc w:val="left"/>
              <w:rPr>
                <w:rFonts w:ascii="Times New Roman" w:hAnsi="Times New Roman"/>
                <w:sz w:val="16"/>
                <w:szCs w:val="16"/>
                <w:lang w:val="ru-RU" w:eastAsia="ja-JP"/>
              </w:rPr>
            </w:pPr>
            <w:proofErr w:type="spellStart"/>
            <w:r w:rsidRPr="00837272">
              <w:rPr>
                <w:rFonts w:ascii="Times New Roman" w:hAnsi="Times New Roman"/>
                <w:sz w:val="16"/>
                <w:szCs w:val="16"/>
                <w:lang w:val="ru-RU" w:eastAsia="ja-JP"/>
              </w:rPr>
              <w:t>createApplication</w:t>
            </w:r>
            <w:proofErr w:type="spellEnd"/>
            <w:r w:rsidRPr="00837272">
              <w:rPr>
                <w:rFonts w:ascii="Times New Roman" w:hAnsi="Times New Roman"/>
                <w:sz w:val="16"/>
                <w:szCs w:val="16"/>
                <w:lang w:val="ru-RU" w:eastAsia="ja-JP"/>
              </w:rPr>
              <w:t>()</w:t>
            </w:r>
          </w:p>
          <w:p w14:paraId="7DB2F37D" w14:textId="77777777" w:rsidR="007514ED" w:rsidRPr="00837272" w:rsidRDefault="007514ED" w:rsidP="007514ED">
            <w:pPr>
              <w:pStyle w:val="Tabletext"/>
              <w:keepNext/>
              <w:keepLines/>
              <w:jc w:val="left"/>
              <w:rPr>
                <w:rFonts w:ascii="Times New Roman" w:hAnsi="Times New Roman"/>
                <w:sz w:val="16"/>
                <w:szCs w:val="16"/>
                <w:lang w:val="ru-RU" w:eastAsia="ja-JP"/>
              </w:rPr>
            </w:pPr>
            <w:proofErr w:type="spellStart"/>
            <w:r w:rsidRPr="00837272">
              <w:rPr>
                <w:rFonts w:ascii="Times New Roman" w:hAnsi="Times New Roman"/>
                <w:sz w:val="16"/>
                <w:szCs w:val="16"/>
                <w:lang w:val="ru-RU" w:eastAsia="ja-JP"/>
              </w:rPr>
              <w:t>destroyApplication</w:t>
            </w:r>
            <w:proofErr w:type="spellEnd"/>
            <w:r w:rsidRPr="00837272">
              <w:rPr>
                <w:rFonts w:ascii="Times New Roman" w:hAnsi="Times New Roman"/>
                <w:sz w:val="16"/>
                <w:szCs w:val="16"/>
                <w:lang w:val="ru-RU" w:eastAsia="ja-JP"/>
              </w:rPr>
              <w:t>()</w:t>
            </w:r>
          </w:p>
        </w:tc>
        <w:tc>
          <w:tcPr>
            <w:tcW w:w="1269" w:type="dxa"/>
          </w:tcPr>
          <w:p w14:paraId="5533FF18" w14:textId="77777777" w:rsidR="007514ED" w:rsidRPr="00837272" w:rsidRDefault="007514ED" w:rsidP="007514ED">
            <w:pPr>
              <w:pStyle w:val="Tabletext"/>
              <w:keepNext/>
              <w:keepLines/>
              <w:jc w:val="left"/>
              <w:rPr>
                <w:rFonts w:ascii="Times New Roman" w:eastAsia="Malgun Gothic" w:hAnsi="Times New Roman"/>
                <w:sz w:val="16"/>
                <w:szCs w:val="16"/>
                <w:lang w:val="ru-RU" w:eastAsia="ko-KR"/>
              </w:rPr>
            </w:pPr>
            <w:proofErr w:type="spellStart"/>
            <w:r w:rsidRPr="00837272">
              <w:rPr>
                <w:rFonts w:ascii="Times New Roman" w:eastAsia="Malgun Gothic" w:hAnsi="Times New Roman"/>
                <w:sz w:val="16"/>
                <w:szCs w:val="16"/>
                <w:lang w:val="ru-RU" w:eastAsia="ko-KR"/>
              </w:rPr>
              <w:t>ApplicationManager</w:t>
            </w:r>
            <w:proofErr w:type="spellEnd"/>
          </w:p>
        </w:tc>
        <w:tc>
          <w:tcPr>
            <w:tcW w:w="1532" w:type="dxa"/>
          </w:tcPr>
          <w:p w14:paraId="46CE0FDD" w14:textId="77777777" w:rsidR="007514ED" w:rsidRPr="00837272" w:rsidRDefault="007514ED" w:rsidP="007514ED">
            <w:pPr>
              <w:pStyle w:val="Tabletext"/>
              <w:keepNext/>
              <w:keepLines/>
              <w:jc w:val="left"/>
              <w:rPr>
                <w:rFonts w:ascii="Times New Roman" w:eastAsia="Malgun Gothic" w:hAnsi="Times New Roman"/>
                <w:sz w:val="16"/>
                <w:szCs w:val="16"/>
                <w:lang w:val="ru-RU" w:eastAsia="ko-KR"/>
              </w:rPr>
            </w:pPr>
            <w:proofErr w:type="spellStart"/>
            <w:r w:rsidRPr="00837272">
              <w:rPr>
                <w:rFonts w:ascii="Times New Roman" w:eastAsia="Malgun Gothic" w:hAnsi="Times New Roman"/>
                <w:sz w:val="16"/>
                <w:szCs w:val="16"/>
                <w:lang w:val="ru-RU" w:eastAsia="ko-KR"/>
              </w:rPr>
              <w:t>createApplication</w:t>
            </w:r>
            <w:proofErr w:type="spellEnd"/>
            <w:r w:rsidRPr="00837272">
              <w:rPr>
                <w:rFonts w:ascii="Times New Roman" w:eastAsia="Malgun Gothic" w:hAnsi="Times New Roman"/>
                <w:sz w:val="16"/>
                <w:szCs w:val="16"/>
                <w:lang w:val="ru-RU" w:eastAsia="ko-KR"/>
              </w:rPr>
              <w:t>()</w:t>
            </w:r>
          </w:p>
          <w:p w14:paraId="6A436A73" w14:textId="77777777" w:rsidR="007514ED" w:rsidRPr="00837272" w:rsidRDefault="007514ED" w:rsidP="007514ED">
            <w:pPr>
              <w:pStyle w:val="Tabletext"/>
              <w:keepNext/>
              <w:keepLines/>
              <w:jc w:val="left"/>
              <w:rPr>
                <w:rFonts w:ascii="Times New Roman" w:eastAsia="Malgun Gothic" w:hAnsi="Times New Roman"/>
                <w:sz w:val="16"/>
                <w:szCs w:val="16"/>
                <w:lang w:val="ru-RU" w:eastAsia="ko-KR"/>
              </w:rPr>
            </w:pPr>
            <w:proofErr w:type="spellStart"/>
            <w:r w:rsidRPr="00837272">
              <w:rPr>
                <w:rFonts w:ascii="Times New Roman" w:eastAsia="Malgun Gothic" w:hAnsi="Times New Roman"/>
                <w:sz w:val="16"/>
                <w:szCs w:val="16"/>
                <w:lang w:val="ru-RU" w:eastAsia="ko-KR"/>
              </w:rPr>
              <w:t>destroyApplication</w:t>
            </w:r>
            <w:proofErr w:type="spellEnd"/>
            <w:r w:rsidRPr="00837272">
              <w:rPr>
                <w:rFonts w:ascii="Times New Roman" w:eastAsia="Malgun Gothic" w:hAnsi="Times New Roman"/>
                <w:sz w:val="16"/>
                <w:szCs w:val="16"/>
                <w:lang w:val="ru-RU" w:eastAsia="ko-KR"/>
              </w:rPr>
              <w:t>()</w:t>
            </w:r>
          </w:p>
        </w:tc>
        <w:tc>
          <w:tcPr>
            <w:tcW w:w="2401" w:type="dxa"/>
            <w:vMerge w:val="restart"/>
          </w:tcPr>
          <w:p w14:paraId="37579D76" w14:textId="77777777" w:rsidR="007514ED" w:rsidRPr="00837272" w:rsidRDefault="007514ED" w:rsidP="007514ED">
            <w:pPr>
              <w:pStyle w:val="Tabletext"/>
              <w:keepNext/>
              <w:keepLines/>
              <w:spacing w:after="0"/>
              <w:jc w:val="left"/>
              <w:rPr>
                <w:rFonts w:ascii="Times New Roman" w:eastAsia="Malgun Gothic" w:hAnsi="Times New Roman"/>
                <w:sz w:val="16"/>
                <w:szCs w:val="16"/>
                <w:lang w:val="en-US" w:eastAsia="ko-KR"/>
              </w:rPr>
            </w:pPr>
            <w:r w:rsidRPr="00837272">
              <w:rPr>
                <w:rFonts w:ascii="Times New Roman" w:eastAsia="Malgun Gothic" w:hAnsi="Times New Roman"/>
                <w:sz w:val="16"/>
                <w:szCs w:val="16"/>
                <w:lang w:val="en-US" w:eastAsia="ko-KR"/>
              </w:rPr>
              <w:t>http(s)://&lt;host&gt;/</w:t>
            </w:r>
            <w:proofErr w:type="spellStart"/>
            <w:r w:rsidRPr="00837272">
              <w:rPr>
                <w:rFonts w:ascii="Times New Roman" w:eastAsia="Malgun Gothic" w:hAnsi="Times New Roman"/>
                <w:sz w:val="16"/>
                <w:szCs w:val="16"/>
                <w:lang w:val="en-US" w:eastAsia="ko-KR"/>
              </w:rPr>
              <w:t>dtv</w:t>
            </w:r>
            <w:proofErr w:type="spellEnd"/>
            <w:r w:rsidRPr="00837272">
              <w:rPr>
                <w:rFonts w:ascii="Times New Roman" w:eastAsia="Malgun Gothic" w:hAnsi="Times New Roman"/>
                <w:sz w:val="16"/>
                <w:szCs w:val="16"/>
                <w:lang w:val="en-US" w:eastAsia="ko-KR"/>
              </w:rPr>
              <w:t>/current-service/apps/&lt;</w:t>
            </w:r>
            <w:proofErr w:type="spellStart"/>
            <w:r w:rsidRPr="00837272">
              <w:rPr>
                <w:rFonts w:ascii="Times New Roman" w:eastAsia="Malgun Gothic" w:hAnsi="Times New Roman"/>
                <w:sz w:val="16"/>
                <w:szCs w:val="16"/>
                <w:lang w:val="en-US" w:eastAsia="ko-KR"/>
              </w:rPr>
              <w:t>appid</w:t>
            </w:r>
            <w:proofErr w:type="spellEnd"/>
            <w:r w:rsidRPr="00837272">
              <w:rPr>
                <w:rFonts w:ascii="Times New Roman" w:eastAsia="Malgun Gothic" w:hAnsi="Times New Roman"/>
                <w:sz w:val="16"/>
                <w:szCs w:val="16"/>
                <w:lang w:val="en-US" w:eastAsia="ko-KR"/>
              </w:rPr>
              <w:t>&gt; POST { action: start/stop }</w:t>
            </w:r>
          </w:p>
        </w:tc>
      </w:tr>
      <w:tr w:rsidR="007514ED" w:rsidRPr="00837272" w14:paraId="60B8A1F3" w14:textId="77777777" w:rsidTr="001A550E">
        <w:trPr>
          <w:cantSplit/>
          <w:jc w:val="center"/>
        </w:trPr>
        <w:tc>
          <w:tcPr>
            <w:tcW w:w="1696" w:type="dxa"/>
            <w:vMerge/>
            <w:vAlign w:val="center"/>
          </w:tcPr>
          <w:p w14:paraId="42E08166" w14:textId="77777777" w:rsidR="007514ED" w:rsidRPr="00837272" w:rsidRDefault="007514ED" w:rsidP="007514ED">
            <w:pPr>
              <w:pStyle w:val="Tabletext"/>
              <w:keepLines/>
              <w:jc w:val="center"/>
              <w:rPr>
                <w:rFonts w:ascii="Times New Roman" w:hAnsi="Times New Roman"/>
                <w:b/>
                <w:sz w:val="16"/>
                <w:szCs w:val="16"/>
                <w:lang w:val="en-US" w:eastAsia="ja-JP"/>
              </w:rPr>
            </w:pPr>
          </w:p>
        </w:tc>
        <w:tc>
          <w:tcPr>
            <w:tcW w:w="2086" w:type="dxa"/>
            <w:gridSpan w:val="2"/>
            <w:vMerge/>
          </w:tcPr>
          <w:p w14:paraId="39D11181" w14:textId="77777777" w:rsidR="007514ED" w:rsidRPr="00837272" w:rsidRDefault="007514ED" w:rsidP="007514ED">
            <w:pPr>
              <w:pStyle w:val="Tabletext"/>
              <w:keepLines/>
              <w:jc w:val="left"/>
              <w:rPr>
                <w:rFonts w:ascii="Times New Roman" w:hAnsi="Times New Roman"/>
                <w:sz w:val="16"/>
                <w:szCs w:val="16"/>
                <w:lang w:val="en-US" w:eastAsia="ja-JP"/>
              </w:rPr>
            </w:pPr>
          </w:p>
        </w:tc>
        <w:tc>
          <w:tcPr>
            <w:tcW w:w="2116" w:type="dxa"/>
          </w:tcPr>
          <w:p w14:paraId="24994779" w14:textId="348BF9A7" w:rsidR="007514ED" w:rsidRPr="00837272" w:rsidRDefault="00837272" w:rsidP="007514ED">
            <w:pPr>
              <w:pStyle w:val="Tabletext"/>
              <w:keepLines/>
              <w:jc w:val="left"/>
              <w:rPr>
                <w:rFonts w:ascii="Times New Roman" w:hAnsi="Times New Roman"/>
                <w:sz w:val="16"/>
                <w:szCs w:val="16"/>
                <w:lang w:val="ru-RU" w:eastAsia="ja-JP"/>
              </w:rPr>
            </w:pPr>
            <w:r w:rsidRPr="00837272">
              <w:rPr>
                <w:rFonts w:ascii="Times New Roman" w:hAnsi="Times New Roman"/>
                <w:sz w:val="16"/>
                <w:szCs w:val="16"/>
                <w:lang w:val="ru-RU" w:eastAsia="ja-JP"/>
              </w:rPr>
              <w:t xml:space="preserve">Видимость </w:t>
            </w:r>
            <w:r w:rsidR="007514ED" w:rsidRPr="00837272">
              <w:rPr>
                <w:rFonts w:ascii="Times New Roman" w:hAnsi="Times New Roman"/>
                <w:sz w:val="16"/>
                <w:szCs w:val="16"/>
                <w:lang w:val="ru-RU" w:eastAsia="ja-JP"/>
              </w:rPr>
              <w:t>и/или отображение свойства стиля видимых элементов</w:t>
            </w:r>
          </w:p>
        </w:tc>
        <w:tc>
          <w:tcPr>
            <w:tcW w:w="1752" w:type="dxa"/>
          </w:tcPr>
          <w:p w14:paraId="2757BCFB" w14:textId="77777777" w:rsidR="007514ED" w:rsidRPr="00837272" w:rsidRDefault="007514ED" w:rsidP="007514ED">
            <w:pPr>
              <w:pStyle w:val="Tabletext"/>
              <w:keepLines/>
              <w:jc w:val="left"/>
              <w:rPr>
                <w:rFonts w:ascii="Times New Roman" w:eastAsia="Malgun Gothic" w:hAnsi="Times New Roman"/>
                <w:sz w:val="16"/>
                <w:szCs w:val="16"/>
                <w:lang w:val="ru-RU" w:eastAsia="ko-KR"/>
              </w:rPr>
            </w:pPr>
            <w:r w:rsidRPr="00837272">
              <w:rPr>
                <w:rFonts w:ascii="Times New Roman" w:eastAsia="Malgun Gothic" w:hAnsi="Times New Roman"/>
                <w:sz w:val="16"/>
                <w:szCs w:val="16"/>
                <w:lang w:val="ru-RU" w:eastAsia="ko-KR"/>
              </w:rPr>
              <w:t>Application</w:t>
            </w:r>
          </w:p>
        </w:tc>
        <w:tc>
          <w:tcPr>
            <w:tcW w:w="1607" w:type="dxa"/>
          </w:tcPr>
          <w:p w14:paraId="6BF9C2B8" w14:textId="77777777" w:rsidR="007514ED" w:rsidRPr="00837272" w:rsidRDefault="007514ED" w:rsidP="007514ED">
            <w:pPr>
              <w:pStyle w:val="Tabletext"/>
              <w:keepLines/>
              <w:jc w:val="left"/>
              <w:rPr>
                <w:rFonts w:ascii="Times New Roman" w:eastAsia="Malgun Gothic" w:hAnsi="Times New Roman"/>
                <w:sz w:val="16"/>
                <w:szCs w:val="16"/>
                <w:lang w:val="ru-RU" w:eastAsia="ko-KR"/>
              </w:rPr>
            </w:pPr>
            <w:proofErr w:type="spellStart"/>
            <w:r w:rsidRPr="00837272">
              <w:rPr>
                <w:rFonts w:ascii="Times New Roman" w:eastAsia="Malgun Gothic" w:hAnsi="Times New Roman"/>
                <w:sz w:val="16"/>
                <w:szCs w:val="16"/>
                <w:lang w:val="ru-RU" w:eastAsia="ko-KR"/>
              </w:rPr>
              <w:t>show</w:t>
            </w:r>
            <w:proofErr w:type="spellEnd"/>
            <w:r w:rsidRPr="00837272">
              <w:rPr>
                <w:rFonts w:ascii="Times New Roman" w:eastAsia="Malgun Gothic" w:hAnsi="Times New Roman"/>
                <w:sz w:val="16"/>
                <w:szCs w:val="16"/>
                <w:lang w:val="ru-RU" w:eastAsia="ko-KR"/>
              </w:rPr>
              <w:t>()</w:t>
            </w:r>
          </w:p>
          <w:p w14:paraId="67B00F5E" w14:textId="77777777" w:rsidR="007514ED" w:rsidRPr="00837272" w:rsidRDefault="007514ED" w:rsidP="007514ED">
            <w:pPr>
              <w:pStyle w:val="Tabletext"/>
              <w:keepLines/>
              <w:jc w:val="left"/>
              <w:rPr>
                <w:rFonts w:ascii="Times New Roman" w:eastAsia="Malgun Gothic" w:hAnsi="Times New Roman"/>
                <w:sz w:val="16"/>
                <w:szCs w:val="16"/>
                <w:lang w:val="ru-RU" w:eastAsia="ko-KR"/>
              </w:rPr>
            </w:pPr>
            <w:proofErr w:type="spellStart"/>
            <w:r w:rsidRPr="00837272">
              <w:rPr>
                <w:rFonts w:ascii="Times New Roman" w:eastAsia="Malgun Gothic" w:hAnsi="Times New Roman"/>
                <w:sz w:val="16"/>
                <w:szCs w:val="16"/>
                <w:lang w:val="ru-RU" w:eastAsia="ko-KR"/>
              </w:rPr>
              <w:t>hide</w:t>
            </w:r>
            <w:proofErr w:type="spellEnd"/>
            <w:r w:rsidRPr="00837272">
              <w:rPr>
                <w:rFonts w:ascii="Times New Roman" w:eastAsia="Malgun Gothic" w:hAnsi="Times New Roman"/>
                <w:sz w:val="16"/>
                <w:szCs w:val="16"/>
                <w:lang w:val="ru-RU" w:eastAsia="ko-KR"/>
              </w:rPr>
              <w:t>()</w:t>
            </w:r>
          </w:p>
        </w:tc>
        <w:tc>
          <w:tcPr>
            <w:tcW w:w="1269" w:type="dxa"/>
          </w:tcPr>
          <w:p w14:paraId="684A732B" w14:textId="77777777" w:rsidR="007514ED" w:rsidRPr="00837272" w:rsidRDefault="007514ED" w:rsidP="007514ED">
            <w:pPr>
              <w:pStyle w:val="Tabletext"/>
              <w:keepLines/>
              <w:jc w:val="left"/>
              <w:rPr>
                <w:rFonts w:ascii="Times New Roman" w:eastAsia="Malgun Gothic" w:hAnsi="Times New Roman"/>
                <w:sz w:val="16"/>
                <w:szCs w:val="16"/>
                <w:lang w:val="ru-RU" w:eastAsia="ko-KR"/>
              </w:rPr>
            </w:pPr>
            <w:proofErr w:type="spellStart"/>
            <w:r w:rsidRPr="00837272">
              <w:rPr>
                <w:rFonts w:ascii="Times New Roman" w:eastAsia="Malgun Gothic" w:hAnsi="Times New Roman"/>
                <w:sz w:val="16"/>
                <w:szCs w:val="16"/>
                <w:lang w:val="ru-RU" w:eastAsia="ko-KR"/>
              </w:rPr>
              <w:t>ApplicationManager</w:t>
            </w:r>
            <w:proofErr w:type="spellEnd"/>
          </w:p>
        </w:tc>
        <w:tc>
          <w:tcPr>
            <w:tcW w:w="1532" w:type="dxa"/>
          </w:tcPr>
          <w:p w14:paraId="0B3139A7" w14:textId="77777777" w:rsidR="007514ED" w:rsidRPr="00837272" w:rsidRDefault="007514ED" w:rsidP="007514ED">
            <w:pPr>
              <w:pStyle w:val="Tabletext"/>
              <w:keepLines/>
              <w:jc w:val="left"/>
              <w:rPr>
                <w:rFonts w:ascii="Times New Roman" w:eastAsia="Malgun Gothic" w:hAnsi="Times New Roman"/>
                <w:sz w:val="16"/>
                <w:szCs w:val="16"/>
                <w:lang w:val="ru-RU" w:eastAsia="ko-KR"/>
              </w:rPr>
            </w:pPr>
            <w:proofErr w:type="spellStart"/>
            <w:r w:rsidRPr="00837272">
              <w:rPr>
                <w:rFonts w:ascii="Times New Roman" w:eastAsia="Malgun Gothic" w:hAnsi="Times New Roman"/>
                <w:sz w:val="16"/>
                <w:szCs w:val="16"/>
                <w:lang w:val="ru-RU" w:eastAsia="ko-KR"/>
              </w:rPr>
              <w:t>showApplication</w:t>
            </w:r>
            <w:proofErr w:type="spellEnd"/>
            <w:r w:rsidRPr="00837272">
              <w:rPr>
                <w:rFonts w:ascii="Times New Roman" w:eastAsia="Malgun Gothic" w:hAnsi="Times New Roman"/>
                <w:sz w:val="16"/>
                <w:szCs w:val="16"/>
                <w:lang w:val="ru-RU" w:eastAsia="ko-KR"/>
              </w:rPr>
              <w:t>()</w:t>
            </w:r>
          </w:p>
          <w:p w14:paraId="7A7D66E6" w14:textId="77777777" w:rsidR="007514ED" w:rsidRPr="00837272" w:rsidRDefault="007514ED" w:rsidP="007514ED">
            <w:pPr>
              <w:pStyle w:val="Tabletext"/>
              <w:keepLines/>
              <w:jc w:val="left"/>
              <w:rPr>
                <w:rFonts w:ascii="Times New Roman" w:eastAsia="Malgun Gothic" w:hAnsi="Times New Roman"/>
                <w:sz w:val="16"/>
                <w:szCs w:val="16"/>
                <w:lang w:val="ru-RU" w:eastAsia="ko-KR"/>
              </w:rPr>
            </w:pPr>
            <w:proofErr w:type="spellStart"/>
            <w:r w:rsidRPr="00837272">
              <w:rPr>
                <w:rFonts w:ascii="Times New Roman" w:eastAsia="Malgun Gothic" w:hAnsi="Times New Roman"/>
                <w:sz w:val="16"/>
                <w:szCs w:val="16"/>
                <w:lang w:val="ru-RU" w:eastAsia="ko-KR"/>
              </w:rPr>
              <w:t>hideApplication</w:t>
            </w:r>
            <w:proofErr w:type="spellEnd"/>
            <w:r w:rsidRPr="00837272">
              <w:rPr>
                <w:rFonts w:ascii="Times New Roman" w:eastAsia="Malgun Gothic" w:hAnsi="Times New Roman"/>
                <w:sz w:val="16"/>
                <w:szCs w:val="16"/>
                <w:lang w:val="ru-RU" w:eastAsia="ko-KR"/>
              </w:rPr>
              <w:t>()</w:t>
            </w:r>
          </w:p>
        </w:tc>
        <w:tc>
          <w:tcPr>
            <w:tcW w:w="2401" w:type="dxa"/>
            <w:vMerge/>
          </w:tcPr>
          <w:p w14:paraId="37E17E57" w14:textId="77777777" w:rsidR="007514ED" w:rsidRPr="00837272" w:rsidRDefault="007514ED" w:rsidP="007514ED">
            <w:pPr>
              <w:pStyle w:val="Tabletext"/>
              <w:keepLines/>
              <w:jc w:val="left"/>
              <w:rPr>
                <w:rFonts w:ascii="Times New Roman" w:eastAsia="Malgun Gothic" w:hAnsi="Times New Roman"/>
                <w:sz w:val="16"/>
                <w:szCs w:val="16"/>
                <w:lang w:val="ru-RU" w:eastAsia="ko-KR"/>
              </w:rPr>
            </w:pPr>
          </w:p>
        </w:tc>
      </w:tr>
      <w:tr w:rsidR="007514ED" w:rsidRPr="00837272" w14:paraId="44680C04" w14:textId="77777777" w:rsidTr="001A550E">
        <w:trPr>
          <w:cantSplit/>
          <w:jc w:val="center"/>
        </w:trPr>
        <w:tc>
          <w:tcPr>
            <w:tcW w:w="1696" w:type="dxa"/>
            <w:vMerge w:val="restart"/>
            <w:vAlign w:val="center"/>
          </w:tcPr>
          <w:p w14:paraId="2629D905" w14:textId="77777777" w:rsidR="007514ED" w:rsidRPr="00837272" w:rsidRDefault="007514ED" w:rsidP="007514ED">
            <w:pPr>
              <w:pStyle w:val="Tabletext"/>
              <w:keepNext/>
              <w:keepLines/>
              <w:jc w:val="center"/>
              <w:rPr>
                <w:rFonts w:ascii="Times New Roman" w:hAnsi="Times New Roman"/>
                <w:b/>
                <w:sz w:val="16"/>
                <w:szCs w:val="16"/>
                <w:lang w:val="ru-RU" w:eastAsia="ja-JP"/>
              </w:rPr>
            </w:pPr>
            <w:r w:rsidRPr="00837272">
              <w:rPr>
                <w:rFonts w:ascii="Times New Roman" w:hAnsi="Times New Roman"/>
                <w:b/>
                <w:sz w:val="16"/>
                <w:szCs w:val="16"/>
                <w:lang w:val="ru-RU" w:eastAsia="ja-JP"/>
              </w:rPr>
              <w:t>Управление ключами</w:t>
            </w:r>
          </w:p>
        </w:tc>
        <w:tc>
          <w:tcPr>
            <w:tcW w:w="2076" w:type="dxa"/>
            <w:vMerge w:val="restart"/>
          </w:tcPr>
          <w:p w14:paraId="2E776451" w14:textId="77777777" w:rsidR="007514ED" w:rsidRPr="00837272" w:rsidRDefault="007514ED" w:rsidP="007514ED">
            <w:pPr>
              <w:pStyle w:val="Tabletext"/>
              <w:keepNext/>
              <w:keepLines/>
              <w:jc w:val="left"/>
              <w:rPr>
                <w:rFonts w:ascii="Times New Roman" w:hAnsi="Times New Roman"/>
                <w:sz w:val="16"/>
                <w:szCs w:val="16"/>
                <w:lang w:val="ru-RU" w:eastAsia="ja-JP"/>
              </w:rPr>
            </w:pPr>
            <w:proofErr w:type="spellStart"/>
            <w:r w:rsidRPr="00837272">
              <w:rPr>
                <w:rFonts w:ascii="Times New Roman" w:hAnsi="Times New Roman"/>
                <w:sz w:val="16"/>
                <w:szCs w:val="16"/>
                <w:lang w:val="ru-RU" w:eastAsia="ja-JP"/>
              </w:rPr>
              <w:t>KeySet</w:t>
            </w:r>
            <w:proofErr w:type="spellEnd"/>
          </w:p>
        </w:tc>
        <w:tc>
          <w:tcPr>
            <w:tcW w:w="2126" w:type="dxa"/>
            <w:gridSpan w:val="2"/>
          </w:tcPr>
          <w:p w14:paraId="3550468D" w14:textId="77777777" w:rsidR="007514ED" w:rsidRPr="00837272" w:rsidRDefault="007514ED" w:rsidP="007514ED">
            <w:pPr>
              <w:pStyle w:val="Tabletext"/>
              <w:keepNext/>
              <w:keepLines/>
              <w:jc w:val="left"/>
              <w:rPr>
                <w:rFonts w:ascii="Times New Roman" w:hAnsi="Times New Roman"/>
                <w:sz w:val="16"/>
                <w:szCs w:val="16"/>
                <w:lang w:val="en-US" w:eastAsia="ja-JP"/>
              </w:rPr>
            </w:pPr>
            <w:r w:rsidRPr="00837272">
              <w:rPr>
                <w:rFonts w:ascii="Times New Roman" w:hAnsi="Times New Roman"/>
                <w:sz w:val="16"/>
                <w:szCs w:val="16"/>
                <w:lang w:val="en-US" w:eastAsia="ja-JP"/>
              </w:rPr>
              <w:t>RED</w:t>
            </w:r>
          </w:p>
          <w:p w14:paraId="63AF61DE" w14:textId="77777777" w:rsidR="007514ED" w:rsidRPr="00837272" w:rsidRDefault="007514ED" w:rsidP="007514ED">
            <w:pPr>
              <w:pStyle w:val="Tabletext"/>
              <w:keepNext/>
              <w:keepLines/>
              <w:jc w:val="left"/>
              <w:rPr>
                <w:rFonts w:ascii="Times New Roman" w:hAnsi="Times New Roman"/>
                <w:sz w:val="16"/>
                <w:szCs w:val="16"/>
                <w:lang w:val="en-US" w:eastAsia="ja-JP"/>
              </w:rPr>
            </w:pPr>
            <w:r w:rsidRPr="00837272">
              <w:rPr>
                <w:rFonts w:ascii="Times New Roman" w:hAnsi="Times New Roman"/>
                <w:sz w:val="16"/>
                <w:szCs w:val="16"/>
                <w:lang w:val="en-US" w:eastAsia="ja-JP"/>
              </w:rPr>
              <w:t>GREEN</w:t>
            </w:r>
          </w:p>
          <w:p w14:paraId="5A4A68E6" w14:textId="77777777" w:rsidR="007514ED" w:rsidRPr="00837272" w:rsidRDefault="007514ED" w:rsidP="007514ED">
            <w:pPr>
              <w:pStyle w:val="Tabletext"/>
              <w:keepNext/>
              <w:keepLines/>
              <w:jc w:val="left"/>
              <w:rPr>
                <w:rFonts w:ascii="Times New Roman" w:hAnsi="Times New Roman"/>
                <w:sz w:val="16"/>
                <w:szCs w:val="16"/>
                <w:lang w:val="en-US" w:eastAsia="ja-JP"/>
              </w:rPr>
            </w:pPr>
            <w:r w:rsidRPr="00837272">
              <w:rPr>
                <w:rFonts w:ascii="Times New Roman" w:hAnsi="Times New Roman"/>
                <w:sz w:val="16"/>
                <w:szCs w:val="16"/>
                <w:lang w:val="en-US" w:eastAsia="ja-JP"/>
              </w:rPr>
              <w:t>YELLOW</w:t>
            </w:r>
          </w:p>
          <w:p w14:paraId="73A724EE" w14:textId="77777777" w:rsidR="007514ED" w:rsidRPr="00837272" w:rsidRDefault="007514ED" w:rsidP="007514ED">
            <w:pPr>
              <w:pStyle w:val="Tabletext"/>
              <w:keepNext/>
              <w:keepLines/>
              <w:jc w:val="left"/>
              <w:rPr>
                <w:rFonts w:ascii="Times New Roman" w:hAnsi="Times New Roman"/>
                <w:sz w:val="16"/>
                <w:szCs w:val="16"/>
                <w:lang w:val="en-US" w:eastAsia="ja-JP"/>
              </w:rPr>
            </w:pPr>
            <w:r w:rsidRPr="00837272">
              <w:rPr>
                <w:rFonts w:ascii="Times New Roman" w:hAnsi="Times New Roman"/>
                <w:sz w:val="16"/>
                <w:szCs w:val="16"/>
                <w:lang w:val="en-US" w:eastAsia="ja-JP"/>
              </w:rPr>
              <w:t>BLUE</w:t>
            </w:r>
          </w:p>
          <w:p w14:paraId="6E40B572" w14:textId="77777777" w:rsidR="007514ED" w:rsidRPr="00837272" w:rsidRDefault="007514ED" w:rsidP="007514ED">
            <w:pPr>
              <w:pStyle w:val="Tabletext"/>
              <w:keepNext/>
              <w:keepLines/>
              <w:jc w:val="left"/>
              <w:rPr>
                <w:rFonts w:ascii="Times New Roman" w:hAnsi="Times New Roman"/>
                <w:sz w:val="16"/>
                <w:szCs w:val="16"/>
                <w:lang w:val="en-US" w:eastAsia="ja-JP"/>
              </w:rPr>
            </w:pPr>
            <w:r w:rsidRPr="00837272">
              <w:rPr>
                <w:rFonts w:ascii="Times New Roman" w:hAnsi="Times New Roman"/>
                <w:sz w:val="16"/>
                <w:szCs w:val="16"/>
                <w:lang w:val="en-US" w:eastAsia="ja-JP"/>
              </w:rPr>
              <w:t>NAVIGATION</w:t>
            </w:r>
          </w:p>
          <w:p w14:paraId="437DC156" w14:textId="77777777" w:rsidR="007514ED" w:rsidRPr="00837272" w:rsidRDefault="007514ED" w:rsidP="007514ED">
            <w:pPr>
              <w:pStyle w:val="Tabletext"/>
              <w:keepNext/>
              <w:keepLines/>
              <w:jc w:val="left"/>
              <w:rPr>
                <w:rFonts w:ascii="Times New Roman" w:hAnsi="Times New Roman"/>
                <w:sz w:val="16"/>
                <w:szCs w:val="16"/>
                <w:lang w:val="en-US" w:eastAsia="ja-JP"/>
              </w:rPr>
            </w:pPr>
            <w:r w:rsidRPr="00837272">
              <w:rPr>
                <w:rFonts w:ascii="Times New Roman" w:hAnsi="Times New Roman"/>
                <w:sz w:val="16"/>
                <w:szCs w:val="16"/>
                <w:lang w:val="en-US" w:eastAsia="ja-JP"/>
              </w:rPr>
              <w:t>VCR</w:t>
            </w:r>
          </w:p>
          <w:p w14:paraId="4A6EE1E0" w14:textId="77777777" w:rsidR="007514ED" w:rsidRPr="00837272" w:rsidRDefault="007514ED" w:rsidP="007514ED">
            <w:pPr>
              <w:pStyle w:val="Tabletext"/>
              <w:keepNext/>
              <w:keepLines/>
              <w:jc w:val="left"/>
              <w:rPr>
                <w:rFonts w:ascii="Times New Roman" w:hAnsi="Times New Roman"/>
                <w:sz w:val="16"/>
                <w:szCs w:val="16"/>
                <w:lang w:val="ru-RU" w:eastAsia="ja-JP"/>
              </w:rPr>
            </w:pPr>
            <w:r w:rsidRPr="00837272">
              <w:rPr>
                <w:rFonts w:ascii="Times New Roman" w:hAnsi="Times New Roman"/>
                <w:sz w:val="16"/>
                <w:szCs w:val="16"/>
                <w:lang w:val="ru-RU" w:eastAsia="ja-JP"/>
              </w:rPr>
              <w:t>NUMERIC</w:t>
            </w:r>
          </w:p>
          <w:p w14:paraId="1ADC1BDA" w14:textId="77777777" w:rsidR="007514ED" w:rsidRPr="00837272" w:rsidRDefault="007514ED" w:rsidP="007514ED">
            <w:pPr>
              <w:pStyle w:val="Tabletext"/>
              <w:keepNext/>
              <w:keepLines/>
              <w:jc w:val="left"/>
              <w:rPr>
                <w:rFonts w:ascii="Times New Roman" w:hAnsi="Times New Roman"/>
                <w:sz w:val="16"/>
                <w:szCs w:val="16"/>
                <w:lang w:val="ru-RU" w:eastAsia="ja-JP"/>
              </w:rPr>
            </w:pPr>
            <w:proofErr w:type="spellStart"/>
            <w:r w:rsidRPr="00837272">
              <w:rPr>
                <w:rFonts w:ascii="Times New Roman" w:hAnsi="Times New Roman"/>
                <w:sz w:val="16"/>
                <w:szCs w:val="16"/>
                <w:lang w:val="ru-RU" w:eastAsia="ja-JP"/>
              </w:rPr>
              <w:t>value</w:t>
            </w:r>
            <w:proofErr w:type="spellEnd"/>
          </w:p>
        </w:tc>
        <w:tc>
          <w:tcPr>
            <w:tcW w:w="1752" w:type="dxa"/>
            <w:vMerge w:val="restart"/>
          </w:tcPr>
          <w:p w14:paraId="09254CFF" w14:textId="77777777" w:rsidR="007514ED" w:rsidRPr="00837272" w:rsidRDefault="007514ED" w:rsidP="007514ED">
            <w:pPr>
              <w:pStyle w:val="Tabletext"/>
              <w:keepNext/>
              <w:keepLines/>
              <w:jc w:val="left"/>
              <w:rPr>
                <w:rFonts w:ascii="Times New Roman" w:hAnsi="Times New Roman"/>
                <w:sz w:val="16"/>
                <w:szCs w:val="16"/>
                <w:lang w:val="ru-RU" w:eastAsia="ja-JP"/>
              </w:rPr>
            </w:pPr>
            <w:proofErr w:type="spellStart"/>
            <w:r w:rsidRPr="00837272">
              <w:rPr>
                <w:rFonts w:ascii="Times New Roman" w:hAnsi="Times New Roman"/>
                <w:sz w:val="16"/>
                <w:szCs w:val="16"/>
                <w:lang w:val="ru-RU" w:eastAsia="ja-JP"/>
              </w:rPr>
              <w:t>KeySet</w:t>
            </w:r>
            <w:proofErr w:type="spellEnd"/>
          </w:p>
        </w:tc>
        <w:tc>
          <w:tcPr>
            <w:tcW w:w="1607" w:type="dxa"/>
          </w:tcPr>
          <w:p w14:paraId="77077B18" w14:textId="77777777" w:rsidR="007514ED" w:rsidRPr="00837272" w:rsidRDefault="007514ED" w:rsidP="007514ED">
            <w:pPr>
              <w:pStyle w:val="Tabletext"/>
              <w:keepNext/>
              <w:keepLines/>
              <w:jc w:val="left"/>
              <w:rPr>
                <w:rFonts w:ascii="Times New Roman" w:hAnsi="Times New Roman"/>
                <w:sz w:val="16"/>
                <w:szCs w:val="16"/>
                <w:lang w:val="en-US" w:eastAsia="ja-JP"/>
              </w:rPr>
            </w:pPr>
            <w:r w:rsidRPr="00837272">
              <w:rPr>
                <w:rFonts w:ascii="Times New Roman" w:hAnsi="Times New Roman"/>
                <w:sz w:val="16"/>
                <w:szCs w:val="16"/>
                <w:lang w:val="en-US" w:eastAsia="ja-JP"/>
              </w:rPr>
              <w:t>RED</w:t>
            </w:r>
          </w:p>
          <w:p w14:paraId="750A4B37" w14:textId="77777777" w:rsidR="007514ED" w:rsidRPr="00837272" w:rsidRDefault="007514ED" w:rsidP="007514ED">
            <w:pPr>
              <w:pStyle w:val="Tabletext"/>
              <w:keepNext/>
              <w:keepLines/>
              <w:jc w:val="left"/>
              <w:rPr>
                <w:rFonts w:ascii="Times New Roman" w:hAnsi="Times New Roman"/>
                <w:sz w:val="16"/>
                <w:szCs w:val="16"/>
                <w:lang w:val="en-US" w:eastAsia="ja-JP"/>
              </w:rPr>
            </w:pPr>
            <w:r w:rsidRPr="00837272">
              <w:rPr>
                <w:rFonts w:ascii="Times New Roman" w:hAnsi="Times New Roman"/>
                <w:sz w:val="16"/>
                <w:szCs w:val="16"/>
                <w:lang w:val="en-US" w:eastAsia="ja-JP"/>
              </w:rPr>
              <w:t>GREEN</w:t>
            </w:r>
          </w:p>
          <w:p w14:paraId="26F474CB" w14:textId="77777777" w:rsidR="007514ED" w:rsidRPr="00837272" w:rsidRDefault="007514ED" w:rsidP="007514ED">
            <w:pPr>
              <w:pStyle w:val="Tabletext"/>
              <w:keepNext/>
              <w:keepLines/>
              <w:jc w:val="left"/>
              <w:rPr>
                <w:rFonts w:ascii="Times New Roman" w:hAnsi="Times New Roman"/>
                <w:sz w:val="16"/>
                <w:szCs w:val="16"/>
                <w:lang w:val="en-US" w:eastAsia="ja-JP"/>
              </w:rPr>
            </w:pPr>
            <w:r w:rsidRPr="00837272">
              <w:rPr>
                <w:rFonts w:ascii="Times New Roman" w:hAnsi="Times New Roman"/>
                <w:sz w:val="16"/>
                <w:szCs w:val="16"/>
                <w:lang w:val="en-US" w:eastAsia="ja-JP"/>
              </w:rPr>
              <w:t>YELLOW</w:t>
            </w:r>
          </w:p>
          <w:p w14:paraId="0B31544F" w14:textId="77777777" w:rsidR="007514ED" w:rsidRPr="00837272" w:rsidRDefault="007514ED" w:rsidP="007514ED">
            <w:pPr>
              <w:pStyle w:val="Tabletext"/>
              <w:keepNext/>
              <w:keepLines/>
              <w:jc w:val="left"/>
              <w:rPr>
                <w:rFonts w:ascii="Times New Roman" w:hAnsi="Times New Roman"/>
                <w:sz w:val="16"/>
                <w:szCs w:val="16"/>
                <w:lang w:val="en-US" w:eastAsia="ja-JP"/>
              </w:rPr>
            </w:pPr>
            <w:r w:rsidRPr="00837272">
              <w:rPr>
                <w:rFonts w:ascii="Times New Roman" w:hAnsi="Times New Roman"/>
                <w:sz w:val="16"/>
                <w:szCs w:val="16"/>
                <w:lang w:val="en-US" w:eastAsia="ja-JP"/>
              </w:rPr>
              <w:t>BLUE</w:t>
            </w:r>
          </w:p>
          <w:p w14:paraId="7E7C15E4" w14:textId="77777777" w:rsidR="007514ED" w:rsidRPr="00837272" w:rsidRDefault="007514ED" w:rsidP="007514ED">
            <w:pPr>
              <w:pStyle w:val="Tabletext"/>
              <w:keepNext/>
              <w:keepLines/>
              <w:jc w:val="left"/>
              <w:rPr>
                <w:rFonts w:ascii="Times New Roman" w:hAnsi="Times New Roman"/>
                <w:sz w:val="16"/>
                <w:szCs w:val="16"/>
                <w:lang w:val="en-US" w:eastAsia="ja-JP"/>
              </w:rPr>
            </w:pPr>
            <w:r w:rsidRPr="00837272">
              <w:rPr>
                <w:rFonts w:ascii="Times New Roman" w:hAnsi="Times New Roman"/>
                <w:sz w:val="16"/>
                <w:szCs w:val="16"/>
                <w:lang w:val="en-US" w:eastAsia="ja-JP"/>
              </w:rPr>
              <w:t>NAVIGATION</w:t>
            </w:r>
          </w:p>
          <w:p w14:paraId="7960B8B2" w14:textId="77777777" w:rsidR="007514ED" w:rsidRPr="00837272" w:rsidRDefault="007514ED" w:rsidP="007514ED">
            <w:pPr>
              <w:pStyle w:val="Tabletext"/>
              <w:keepNext/>
              <w:keepLines/>
              <w:jc w:val="left"/>
              <w:rPr>
                <w:rFonts w:ascii="Times New Roman" w:hAnsi="Times New Roman"/>
                <w:sz w:val="16"/>
                <w:szCs w:val="16"/>
                <w:lang w:val="en-US" w:eastAsia="ja-JP"/>
              </w:rPr>
            </w:pPr>
            <w:r w:rsidRPr="00837272">
              <w:rPr>
                <w:rFonts w:ascii="Times New Roman" w:hAnsi="Times New Roman"/>
                <w:sz w:val="16"/>
                <w:szCs w:val="16"/>
                <w:lang w:val="en-US" w:eastAsia="ja-JP"/>
              </w:rPr>
              <w:t>VCR</w:t>
            </w:r>
          </w:p>
          <w:p w14:paraId="0E9A8206" w14:textId="77777777" w:rsidR="007514ED" w:rsidRPr="00837272" w:rsidRDefault="007514ED" w:rsidP="007514ED">
            <w:pPr>
              <w:pStyle w:val="Tabletext"/>
              <w:keepNext/>
              <w:keepLines/>
              <w:jc w:val="left"/>
              <w:rPr>
                <w:rFonts w:ascii="Times New Roman" w:hAnsi="Times New Roman"/>
                <w:sz w:val="16"/>
                <w:szCs w:val="16"/>
                <w:lang w:val="ru-RU" w:eastAsia="ja-JP"/>
              </w:rPr>
            </w:pPr>
            <w:r w:rsidRPr="00837272">
              <w:rPr>
                <w:rFonts w:ascii="Times New Roman" w:hAnsi="Times New Roman"/>
                <w:sz w:val="16"/>
                <w:szCs w:val="16"/>
                <w:lang w:val="ru-RU" w:eastAsia="ja-JP"/>
              </w:rPr>
              <w:t>NUMERIC</w:t>
            </w:r>
          </w:p>
          <w:p w14:paraId="587ACF4F" w14:textId="77777777" w:rsidR="007514ED" w:rsidRPr="00837272" w:rsidRDefault="007514ED" w:rsidP="007514ED">
            <w:pPr>
              <w:pStyle w:val="Tabletext"/>
              <w:keepNext/>
              <w:keepLines/>
              <w:jc w:val="left"/>
              <w:rPr>
                <w:rFonts w:ascii="Times New Roman" w:hAnsi="Times New Roman"/>
                <w:sz w:val="16"/>
                <w:szCs w:val="16"/>
                <w:lang w:val="ru-RU" w:eastAsia="ja-JP"/>
              </w:rPr>
            </w:pPr>
            <w:proofErr w:type="spellStart"/>
            <w:r w:rsidRPr="00837272">
              <w:rPr>
                <w:rFonts w:ascii="Times New Roman" w:hAnsi="Times New Roman"/>
                <w:sz w:val="16"/>
                <w:szCs w:val="16"/>
                <w:lang w:val="ru-RU" w:eastAsia="ja-JP"/>
              </w:rPr>
              <w:t>value</w:t>
            </w:r>
            <w:proofErr w:type="spellEnd"/>
          </w:p>
        </w:tc>
        <w:tc>
          <w:tcPr>
            <w:tcW w:w="1269" w:type="dxa"/>
            <w:vMerge w:val="restart"/>
          </w:tcPr>
          <w:p w14:paraId="7A6FED33" w14:textId="77777777" w:rsidR="007514ED" w:rsidRPr="00837272" w:rsidRDefault="007514ED" w:rsidP="007514ED">
            <w:pPr>
              <w:pStyle w:val="Tabletext"/>
              <w:keepNext/>
              <w:keepLines/>
              <w:jc w:val="left"/>
              <w:rPr>
                <w:rFonts w:ascii="Times New Roman" w:eastAsia="Malgun Gothic" w:hAnsi="Times New Roman"/>
                <w:sz w:val="16"/>
                <w:szCs w:val="16"/>
                <w:lang w:val="ru-RU" w:eastAsia="ko-KR"/>
              </w:rPr>
            </w:pPr>
            <w:proofErr w:type="spellStart"/>
            <w:r w:rsidRPr="00837272">
              <w:rPr>
                <w:rFonts w:ascii="Times New Roman" w:eastAsia="Malgun Gothic" w:hAnsi="Times New Roman"/>
                <w:sz w:val="16"/>
                <w:szCs w:val="16"/>
                <w:lang w:val="ru-RU" w:eastAsia="ko-KR"/>
              </w:rPr>
              <w:t>ApplicationManager</w:t>
            </w:r>
            <w:proofErr w:type="spellEnd"/>
          </w:p>
        </w:tc>
        <w:tc>
          <w:tcPr>
            <w:tcW w:w="1532" w:type="dxa"/>
          </w:tcPr>
          <w:p w14:paraId="32EBC61F" w14:textId="77777777" w:rsidR="007514ED" w:rsidRPr="00837272" w:rsidRDefault="007514ED" w:rsidP="007514ED">
            <w:pPr>
              <w:pStyle w:val="Tabletext"/>
              <w:keepNext/>
              <w:keepLines/>
              <w:jc w:val="left"/>
              <w:rPr>
                <w:rFonts w:ascii="Times New Roman" w:eastAsia="Malgun Gothic" w:hAnsi="Times New Roman"/>
                <w:sz w:val="16"/>
                <w:szCs w:val="16"/>
                <w:lang w:val="en-US" w:eastAsia="ko-KR"/>
              </w:rPr>
            </w:pPr>
            <w:proofErr w:type="spellStart"/>
            <w:r w:rsidRPr="00837272">
              <w:rPr>
                <w:rFonts w:ascii="Times New Roman" w:eastAsia="Malgun Gothic" w:hAnsi="Times New Roman"/>
                <w:sz w:val="16"/>
                <w:szCs w:val="16"/>
                <w:lang w:val="en-US" w:eastAsia="ko-KR"/>
              </w:rPr>
              <w:t>keySetValue</w:t>
            </w:r>
            <w:proofErr w:type="spellEnd"/>
          </w:p>
          <w:p w14:paraId="1A1C7233" w14:textId="77777777" w:rsidR="007514ED" w:rsidRPr="00837272" w:rsidRDefault="007514ED" w:rsidP="007514ED">
            <w:pPr>
              <w:pStyle w:val="Tabletext"/>
              <w:keepNext/>
              <w:keepLines/>
              <w:jc w:val="left"/>
              <w:rPr>
                <w:rFonts w:ascii="Times New Roman" w:eastAsia="Malgun Gothic" w:hAnsi="Times New Roman"/>
                <w:sz w:val="16"/>
                <w:szCs w:val="16"/>
                <w:lang w:val="en-US" w:eastAsia="ko-KR"/>
              </w:rPr>
            </w:pPr>
            <w:r w:rsidRPr="00837272">
              <w:rPr>
                <w:rFonts w:ascii="Times New Roman" w:eastAsia="Malgun Gothic" w:hAnsi="Times New Roman"/>
                <w:sz w:val="16"/>
                <w:szCs w:val="16"/>
                <w:lang w:val="en-US" w:eastAsia="ko-KR"/>
              </w:rPr>
              <w:t>(</w:t>
            </w:r>
            <w:r w:rsidRPr="00837272">
              <w:rPr>
                <w:rFonts w:ascii="Times New Roman" w:eastAsia="Malgun Gothic" w:hAnsi="Times New Roman"/>
                <w:sz w:val="16"/>
                <w:szCs w:val="16"/>
                <w:lang w:val="ru-RU" w:eastAsia="ko-KR"/>
              </w:rPr>
              <w:t>определяет</w:t>
            </w:r>
            <w:r w:rsidRPr="00837272">
              <w:rPr>
                <w:rFonts w:ascii="Times New Roman" w:eastAsia="Malgun Gothic" w:hAnsi="Times New Roman"/>
                <w:sz w:val="16"/>
                <w:szCs w:val="16"/>
                <w:lang w:val="en-US" w:eastAsia="ko-KR"/>
              </w:rPr>
              <w:t xml:space="preserve"> </w:t>
            </w:r>
            <w:r w:rsidRPr="00837272">
              <w:rPr>
                <w:rFonts w:ascii="Times New Roman" w:eastAsia="Malgun Gothic" w:hAnsi="Times New Roman"/>
                <w:sz w:val="16"/>
                <w:szCs w:val="16"/>
                <w:lang w:val="ru-RU" w:eastAsia="ko-KR"/>
              </w:rPr>
              <w:t>константы</w:t>
            </w:r>
            <w:r w:rsidRPr="00837272">
              <w:rPr>
                <w:rFonts w:ascii="Times New Roman" w:eastAsia="Malgun Gothic" w:hAnsi="Times New Roman"/>
                <w:sz w:val="16"/>
                <w:szCs w:val="16"/>
                <w:lang w:val="en-US" w:eastAsia="ko-KR"/>
              </w:rPr>
              <w:t>: KEY_RED, KEY_GREEN, KEY_YELLOW, KEY_BLUE, KEY_NAVIGATION, KEY_VCR, KEY_NUMERIC, KEY_OTHER)</w:t>
            </w:r>
          </w:p>
        </w:tc>
        <w:tc>
          <w:tcPr>
            <w:tcW w:w="2401" w:type="dxa"/>
          </w:tcPr>
          <w:p w14:paraId="5055C753" w14:textId="77777777" w:rsidR="007514ED" w:rsidRPr="00837272" w:rsidRDefault="007514ED" w:rsidP="007514ED">
            <w:pPr>
              <w:pStyle w:val="Tabletext"/>
              <w:keepNext/>
              <w:keepLines/>
              <w:spacing w:before="0" w:after="0"/>
              <w:jc w:val="left"/>
              <w:rPr>
                <w:rFonts w:ascii="Times New Roman" w:eastAsia="Malgun Gothic" w:hAnsi="Times New Roman"/>
                <w:sz w:val="16"/>
                <w:szCs w:val="16"/>
                <w:lang w:val="en-US" w:eastAsia="ko-KR"/>
              </w:rPr>
            </w:pPr>
            <w:r w:rsidRPr="00837272">
              <w:rPr>
                <w:rFonts w:ascii="Times New Roman" w:eastAsia="Malgun Gothic" w:hAnsi="Times New Roman"/>
                <w:sz w:val="16"/>
                <w:szCs w:val="16"/>
                <w:lang w:val="en-US" w:eastAsia="ko-KR"/>
              </w:rPr>
              <w:t>http://&lt;host&gt;/dtv/current-service/ginga/keyset GET</w:t>
            </w:r>
          </w:p>
          <w:p w14:paraId="05CC88DB" w14:textId="77777777" w:rsidR="007514ED" w:rsidRPr="00837272" w:rsidRDefault="007514ED" w:rsidP="007514ED">
            <w:pPr>
              <w:pStyle w:val="Tabletext"/>
              <w:keepNext/>
              <w:keepLines/>
              <w:spacing w:after="0"/>
              <w:jc w:val="left"/>
              <w:rPr>
                <w:rFonts w:ascii="Times New Roman" w:eastAsia="Malgun Gothic" w:hAnsi="Times New Roman"/>
                <w:sz w:val="16"/>
                <w:szCs w:val="16"/>
                <w:lang w:val="en-US" w:eastAsia="ko-KR"/>
              </w:rPr>
            </w:pPr>
            <w:proofErr w:type="spellStart"/>
            <w:r w:rsidRPr="00837272">
              <w:rPr>
                <w:rFonts w:ascii="Times New Roman" w:eastAsia="Malgun Gothic" w:hAnsi="Times New Roman"/>
                <w:sz w:val="16"/>
                <w:szCs w:val="16"/>
                <w:lang w:val="en-US" w:eastAsia="ko-KR"/>
              </w:rPr>
              <w:t>numeric_keys</w:t>
            </w:r>
            <w:proofErr w:type="spellEnd"/>
            <w:r w:rsidRPr="00837272">
              <w:rPr>
                <w:rFonts w:ascii="Times New Roman" w:eastAsia="Malgun Gothic" w:hAnsi="Times New Roman"/>
                <w:sz w:val="16"/>
                <w:szCs w:val="16"/>
                <w:lang w:val="en-US" w:eastAsia="ko-KR"/>
              </w:rPr>
              <w:t>, 0, 1, 2, 3, 4, 5, 6, 7, 8, 9</w:t>
            </w:r>
          </w:p>
          <w:p w14:paraId="12AAFAE6" w14:textId="77777777" w:rsidR="007514ED" w:rsidRPr="00837272" w:rsidRDefault="007514ED" w:rsidP="007514ED">
            <w:pPr>
              <w:pStyle w:val="Tabletext"/>
              <w:keepNext/>
              <w:keepLines/>
              <w:jc w:val="left"/>
              <w:rPr>
                <w:rFonts w:ascii="Times New Roman" w:eastAsia="Malgun Gothic" w:hAnsi="Times New Roman"/>
                <w:sz w:val="16"/>
                <w:szCs w:val="16"/>
                <w:lang w:val="en-US" w:eastAsia="ko-KR"/>
              </w:rPr>
            </w:pPr>
            <w:proofErr w:type="spellStart"/>
            <w:r w:rsidRPr="00837272">
              <w:rPr>
                <w:rFonts w:ascii="Times New Roman" w:eastAsia="Malgun Gothic" w:hAnsi="Times New Roman"/>
                <w:sz w:val="16"/>
                <w:szCs w:val="16"/>
                <w:lang w:val="en-US" w:eastAsia="ko-KR"/>
              </w:rPr>
              <w:t>interactive_keys</w:t>
            </w:r>
            <w:proofErr w:type="spellEnd"/>
            <w:r w:rsidRPr="00837272">
              <w:rPr>
                <w:rFonts w:ascii="Times New Roman" w:eastAsia="Malgun Gothic" w:hAnsi="Times New Roman"/>
                <w:sz w:val="16"/>
                <w:szCs w:val="16"/>
                <w:lang w:val="en-US" w:eastAsia="ko-KR"/>
              </w:rPr>
              <w:t xml:space="preserve">, </w:t>
            </w:r>
            <w:proofErr w:type="spellStart"/>
            <w:r w:rsidRPr="00837272">
              <w:rPr>
                <w:rFonts w:ascii="Times New Roman" w:eastAsia="Malgun Gothic" w:hAnsi="Times New Roman"/>
                <w:sz w:val="16"/>
                <w:szCs w:val="16"/>
                <w:lang w:val="en-US" w:eastAsia="ko-KR"/>
              </w:rPr>
              <w:t>colored_keys</w:t>
            </w:r>
            <w:proofErr w:type="spellEnd"/>
            <w:r w:rsidRPr="00837272">
              <w:rPr>
                <w:rFonts w:ascii="Times New Roman" w:eastAsia="Malgun Gothic" w:hAnsi="Times New Roman"/>
                <w:sz w:val="16"/>
                <w:szCs w:val="16"/>
                <w:lang w:val="en-US" w:eastAsia="ko-KR"/>
              </w:rPr>
              <w:t xml:space="preserve">, RED, GREEN, YELLOW, BLUE, </w:t>
            </w:r>
            <w:proofErr w:type="spellStart"/>
            <w:r w:rsidRPr="00837272">
              <w:rPr>
                <w:rFonts w:ascii="Times New Roman" w:eastAsia="Malgun Gothic" w:hAnsi="Times New Roman"/>
                <w:sz w:val="16"/>
                <w:szCs w:val="16"/>
                <w:lang w:val="en-US" w:eastAsia="ko-KR"/>
              </w:rPr>
              <w:t>selection_keys</w:t>
            </w:r>
            <w:proofErr w:type="spellEnd"/>
            <w:r w:rsidRPr="00837272">
              <w:rPr>
                <w:rFonts w:ascii="Times New Roman" w:eastAsia="Malgun Gothic" w:hAnsi="Times New Roman"/>
                <w:sz w:val="16"/>
                <w:szCs w:val="16"/>
                <w:lang w:val="en-US" w:eastAsia="ko-KR"/>
              </w:rPr>
              <w:t xml:space="preserve">, ENTER, BACK, EXIT, </w:t>
            </w:r>
            <w:proofErr w:type="spellStart"/>
            <w:r w:rsidRPr="00837272">
              <w:rPr>
                <w:rFonts w:ascii="Times New Roman" w:eastAsia="Malgun Gothic" w:hAnsi="Times New Roman"/>
                <w:sz w:val="16"/>
                <w:szCs w:val="16"/>
                <w:lang w:val="en-US" w:eastAsia="ko-KR"/>
              </w:rPr>
              <w:t>cursor_keys</w:t>
            </w:r>
            <w:proofErr w:type="spellEnd"/>
            <w:r w:rsidRPr="00837272">
              <w:rPr>
                <w:rFonts w:ascii="Times New Roman" w:eastAsia="Malgun Gothic" w:hAnsi="Times New Roman"/>
                <w:sz w:val="16"/>
                <w:szCs w:val="16"/>
                <w:lang w:val="en-US" w:eastAsia="ko-KR"/>
              </w:rPr>
              <w:t xml:space="preserve">, </w:t>
            </w:r>
            <w:proofErr w:type="spellStart"/>
            <w:r w:rsidRPr="00837272">
              <w:rPr>
                <w:rFonts w:ascii="Times New Roman" w:eastAsia="Malgun Gothic" w:hAnsi="Times New Roman"/>
                <w:sz w:val="16"/>
                <w:szCs w:val="16"/>
                <w:lang w:val="en-US" w:eastAsia="ko-KR"/>
              </w:rPr>
              <w:t>CURSOR_LEFT</w:t>
            </w:r>
            <w:proofErr w:type="spellEnd"/>
            <w:r w:rsidRPr="00837272">
              <w:rPr>
                <w:rFonts w:ascii="Times New Roman" w:eastAsia="Malgun Gothic" w:hAnsi="Times New Roman"/>
                <w:sz w:val="16"/>
                <w:szCs w:val="16"/>
                <w:lang w:val="en-US" w:eastAsia="ko-KR"/>
              </w:rPr>
              <w:t xml:space="preserve">, </w:t>
            </w:r>
            <w:proofErr w:type="spellStart"/>
            <w:r w:rsidRPr="00837272">
              <w:rPr>
                <w:rFonts w:ascii="Times New Roman" w:eastAsia="Malgun Gothic" w:hAnsi="Times New Roman"/>
                <w:sz w:val="16"/>
                <w:szCs w:val="16"/>
                <w:lang w:val="en-US" w:eastAsia="ko-KR"/>
              </w:rPr>
              <w:t>CURSOR_RIGHT</w:t>
            </w:r>
            <w:proofErr w:type="spellEnd"/>
            <w:r w:rsidRPr="00837272">
              <w:rPr>
                <w:rFonts w:ascii="Times New Roman" w:eastAsia="Malgun Gothic" w:hAnsi="Times New Roman"/>
                <w:sz w:val="16"/>
                <w:szCs w:val="16"/>
                <w:lang w:val="en-US" w:eastAsia="ko-KR"/>
              </w:rPr>
              <w:t xml:space="preserve">, </w:t>
            </w:r>
            <w:proofErr w:type="spellStart"/>
            <w:r w:rsidRPr="00837272">
              <w:rPr>
                <w:rFonts w:ascii="Times New Roman" w:eastAsia="Malgun Gothic" w:hAnsi="Times New Roman"/>
                <w:sz w:val="16"/>
                <w:szCs w:val="16"/>
                <w:lang w:val="en-US" w:eastAsia="ko-KR"/>
              </w:rPr>
              <w:t>CURSOR_DOWN</w:t>
            </w:r>
            <w:proofErr w:type="spellEnd"/>
            <w:r w:rsidRPr="00837272">
              <w:rPr>
                <w:rFonts w:ascii="Times New Roman" w:eastAsia="Malgun Gothic" w:hAnsi="Times New Roman"/>
                <w:sz w:val="16"/>
                <w:szCs w:val="16"/>
                <w:lang w:val="en-US" w:eastAsia="ko-KR"/>
              </w:rPr>
              <w:t>, CURSOR_UP</w:t>
            </w:r>
          </w:p>
        </w:tc>
      </w:tr>
      <w:tr w:rsidR="007514ED" w:rsidRPr="00837272" w14:paraId="4AD23808" w14:textId="77777777" w:rsidTr="001A550E">
        <w:trPr>
          <w:cantSplit/>
          <w:jc w:val="center"/>
        </w:trPr>
        <w:tc>
          <w:tcPr>
            <w:tcW w:w="1696" w:type="dxa"/>
            <w:vMerge/>
            <w:vAlign w:val="center"/>
          </w:tcPr>
          <w:p w14:paraId="66A1D3B6" w14:textId="77777777" w:rsidR="007514ED" w:rsidRPr="00837272" w:rsidRDefault="007514ED" w:rsidP="007514ED">
            <w:pPr>
              <w:pStyle w:val="Tabletext"/>
              <w:keepLines/>
              <w:jc w:val="center"/>
              <w:rPr>
                <w:rFonts w:ascii="Times New Roman" w:hAnsi="Times New Roman"/>
                <w:b/>
                <w:sz w:val="16"/>
                <w:szCs w:val="16"/>
                <w:lang w:val="en-US" w:eastAsia="ja-JP"/>
              </w:rPr>
            </w:pPr>
          </w:p>
        </w:tc>
        <w:tc>
          <w:tcPr>
            <w:tcW w:w="2076" w:type="dxa"/>
            <w:vMerge/>
          </w:tcPr>
          <w:p w14:paraId="6943DA49" w14:textId="77777777" w:rsidR="007514ED" w:rsidRPr="00837272" w:rsidRDefault="007514ED" w:rsidP="007514ED">
            <w:pPr>
              <w:pStyle w:val="Tabletext"/>
              <w:keepLines/>
              <w:jc w:val="left"/>
              <w:rPr>
                <w:rFonts w:ascii="Times New Roman" w:hAnsi="Times New Roman"/>
                <w:sz w:val="16"/>
                <w:szCs w:val="16"/>
                <w:lang w:val="en-US" w:eastAsia="ja-JP"/>
              </w:rPr>
            </w:pPr>
          </w:p>
        </w:tc>
        <w:tc>
          <w:tcPr>
            <w:tcW w:w="2126" w:type="dxa"/>
            <w:gridSpan w:val="2"/>
          </w:tcPr>
          <w:p w14:paraId="6B1A154F" w14:textId="77777777" w:rsidR="007514ED" w:rsidRPr="00837272" w:rsidRDefault="007514ED" w:rsidP="007514ED">
            <w:pPr>
              <w:pStyle w:val="Tabletext"/>
              <w:keepLines/>
              <w:jc w:val="left"/>
              <w:rPr>
                <w:rFonts w:ascii="Times New Roman" w:hAnsi="Times New Roman"/>
                <w:sz w:val="16"/>
                <w:szCs w:val="16"/>
                <w:lang w:val="ru-RU" w:eastAsia="ja-JP"/>
              </w:rPr>
            </w:pPr>
            <w:proofErr w:type="spellStart"/>
            <w:r w:rsidRPr="00837272">
              <w:rPr>
                <w:rFonts w:ascii="Times New Roman" w:hAnsi="Times New Roman"/>
                <w:sz w:val="16"/>
                <w:szCs w:val="16"/>
                <w:lang w:val="ru-RU" w:eastAsia="ja-JP"/>
              </w:rPr>
              <w:t>setValue</w:t>
            </w:r>
            <w:proofErr w:type="spellEnd"/>
            <w:r w:rsidRPr="00837272">
              <w:rPr>
                <w:rFonts w:ascii="Times New Roman" w:hAnsi="Times New Roman"/>
                <w:sz w:val="16"/>
                <w:szCs w:val="16"/>
                <w:lang w:val="ru-RU" w:eastAsia="ja-JP"/>
              </w:rPr>
              <w:t>()</w:t>
            </w:r>
          </w:p>
        </w:tc>
        <w:tc>
          <w:tcPr>
            <w:tcW w:w="1752" w:type="dxa"/>
            <w:vMerge/>
          </w:tcPr>
          <w:p w14:paraId="62B05C07" w14:textId="77777777" w:rsidR="007514ED" w:rsidRPr="00837272" w:rsidRDefault="007514ED" w:rsidP="007514ED">
            <w:pPr>
              <w:pStyle w:val="Tabletext"/>
              <w:keepLines/>
              <w:jc w:val="left"/>
              <w:rPr>
                <w:rFonts w:ascii="Times New Roman" w:hAnsi="Times New Roman"/>
                <w:sz w:val="16"/>
                <w:szCs w:val="16"/>
                <w:lang w:val="ru-RU" w:eastAsia="ja-JP"/>
              </w:rPr>
            </w:pPr>
          </w:p>
        </w:tc>
        <w:tc>
          <w:tcPr>
            <w:tcW w:w="1607" w:type="dxa"/>
          </w:tcPr>
          <w:p w14:paraId="22C75AC7" w14:textId="77777777" w:rsidR="007514ED" w:rsidRPr="00837272" w:rsidRDefault="007514ED" w:rsidP="007514ED">
            <w:pPr>
              <w:pStyle w:val="Tabletext"/>
              <w:keepLines/>
              <w:jc w:val="left"/>
              <w:rPr>
                <w:rFonts w:ascii="Times New Roman" w:hAnsi="Times New Roman"/>
                <w:sz w:val="16"/>
                <w:szCs w:val="16"/>
                <w:lang w:val="ru-RU" w:eastAsia="ja-JP"/>
              </w:rPr>
            </w:pPr>
            <w:proofErr w:type="spellStart"/>
            <w:r w:rsidRPr="00837272">
              <w:rPr>
                <w:rFonts w:ascii="Times New Roman" w:hAnsi="Times New Roman"/>
                <w:sz w:val="16"/>
                <w:szCs w:val="16"/>
                <w:lang w:val="ru-RU" w:eastAsia="ja-JP"/>
              </w:rPr>
              <w:t>setValue</w:t>
            </w:r>
            <w:proofErr w:type="spellEnd"/>
            <w:r w:rsidRPr="00837272">
              <w:rPr>
                <w:rFonts w:ascii="Times New Roman" w:hAnsi="Times New Roman"/>
                <w:sz w:val="16"/>
                <w:szCs w:val="16"/>
                <w:lang w:val="ru-RU" w:eastAsia="ja-JP"/>
              </w:rPr>
              <w:t>()</w:t>
            </w:r>
          </w:p>
        </w:tc>
        <w:tc>
          <w:tcPr>
            <w:tcW w:w="1269" w:type="dxa"/>
            <w:vMerge/>
          </w:tcPr>
          <w:p w14:paraId="54F23CCA" w14:textId="77777777" w:rsidR="007514ED" w:rsidRPr="00837272" w:rsidRDefault="007514ED" w:rsidP="007514ED">
            <w:pPr>
              <w:pStyle w:val="Tabletext"/>
              <w:keepLines/>
              <w:jc w:val="left"/>
              <w:rPr>
                <w:rFonts w:ascii="Times New Roman" w:hAnsi="Times New Roman"/>
                <w:sz w:val="16"/>
                <w:szCs w:val="16"/>
                <w:lang w:val="ru-RU" w:eastAsia="ja-JP"/>
              </w:rPr>
            </w:pPr>
          </w:p>
        </w:tc>
        <w:tc>
          <w:tcPr>
            <w:tcW w:w="1532" w:type="dxa"/>
          </w:tcPr>
          <w:p w14:paraId="6C12E992" w14:textId="77777777" w:rsidR="007514ED" w:rsidRPr="00837272" w:rsidRDefault="007514ED" w:rsidP="007514ED">
            <w:pPr>
              <w:pStyle w:val="Tabletext"/>
              <w:keepLines/>
              <w:jc w:val="left"/>
              <w:rPr>
                <w:rFonts w:ascii="Times New Roman" w:eastAsia="Malgun Gothic" w:hAnsi="Times New Roman"/>
                <w:sz w:val="16"/>
                <w:szCs w:val="16"/>
                <w:lang w:val="ru-RU" w:eastAsia="ko-KR"/>
              </w:rPr>
            </w:pPr>
            <w:proofErr w:type="spellStart"/>
            <w:r w:rsidRPr="00837272">
              <w:rPr>
                <w:rFonts w:ascii="Times New Roman" w:eastAsia="Malgun Gothic" w:hAnsi="Times New Roman"/>
                <w:sz w:val="16"/>
                <w:szCs w:val="16"/>
                <w:lang w:val="ru-RU" w:eastAsia="ko-KR"/>
              </w:rPr>
              <w:t>setKeySet</w:t>
            </w:r>
            <w:proofErr w:type="spellEnd"/>
            <w:r w:rsidRPr="00837272">
              <w:rPr>
                <w:rFonts w:ascii="Times New Roman" w:eastAsia="Malgun Gothic" w:hAnsi="Times New Roman"/>
                <w:sz w:val="16"/>
                <w:szCs w:val="16"/>
                <w:lang w:val="ru-RU" w:eastAsia="ko-KR"/>
              </w:rPr>
              <w:t>()</w:t>
            </w:r>
          </w:p>
        </w:tc>
        <w:tc>
          <w:tcPr>
            <w:tcW w:w="2401" w:type="dxa"/>
          </w:tcPr>
          <w:p w14:paraId="2C977E3A" w14:textId="77777777" w:rsidR="007514ED" w:rsidRPr="00837272" w:rsidRDefault="007514ED" w:rsidP="007514ED">
            <w:pPr>
              <w:pStyle w:val="Tabletext"/>
              <w:keepLines/>
              <w:jc w:val="left"/>
              <w:rPr>
                <w:rFonts w:ascii="Times New Roman" w:eastAsia="Malgun Gothic" w:hAnsi="Times New Roman"/>
                <w:sz w:val="16"/>
                <w:szCs w:val="16"/>
                <w:lang w:val="en-US" w:eastAsia="ko-KR"/>
              </w:rPr>
            </w:pPr>
            <w:r w:rsidRPr="00837272">
              <w:rPr>
                <w:rFonts w:ascii="Times New Roman" w:eastAsia="Malgun Gothic" w:hAnsi="Times New Roman"/>
                <w:sz w:val="16"/>
                <w:szCs w:val="16"/>
                <w:lang w:val="en-US" w:eastAsia="ko-KR"/>
              </w:rPr>
              <w:t>http://&lt;host&gt;/dtv/current-service/ginga/keyset POST</w:t>
            </w:r>
          </w:p>
        </w:tc>
      </w:tr>
    </w:tbl>
    <w:p w14:paraId="67362B43" w14:textId="383BF516" w:rsidR="007514ED" w:rsidRPr="00837272" w:rsidRDefault="007514ED"/>
    <w:p w14:paraId="6F3622A2" w14:textId="77777777" w:rsidR="007514ED" w:rsidRPr="00837272" w:rsidRDefault="007514ED">
      <w:pPr>
        <w:tabs>
          <w:tab w:val="clear" w:pos="794"/>
          <w:tab w:val="clear" w:pos="1191"/>
          <w:tab w:val="clear" w:pos="1588"/>
          <w:tab w:val="clear" w:pos="1985"/>
        </w:tabs>
        <w:overflowPunct/>
        <w:autoSpaceDE/>
        <w:autoSpaceDN/>
        <w:adjustRightInd/>
        <w:spacing w:before="0"/>
        <w:jc w:val="left"/>
        <w:textAlignment w:val="auto"/>
      </w:pPr>
      <w:r w:rsidRPr="00837272">
        <w:br w:type="page"/>
      </w:r>
    </w:p>
    <w:p w14:paraId="24882163" w14:textId="110A8923" w:rsidR="007514ED" w:rsidRPr="00837272" w:rsidRDefault="007514ED" w:rsidP="007514ED">
      <w:pPr>
        <w:pStyle w:val="TableNo"/>
        <w:spacing w:before="120"/>
        <w:rPr>
          <w:lang w:val="ru-RU" w:eastAsia="ja-JP"/>
        </w:rPr>
      </w:pPr>
      <w:r w:rsidRPr="00837272">
        <w:rPr>
          <w:lang w:val="ru-RU" w:eastAsia="ja-JP"/>
        </w:rPr>
        <w:lastRenderedPageBreak/>
        <w:t>ТАБЛИЦА 3 (</w:t>
      </w:r>
      <w:r w:rsidRPr="00837272">
        <w:rPr>
          <w:i/>
          <w:lang w:val="ru-RU" w:eastAsia="ja-JP"/>
        </w:rPr>
        <w:t>продолжение</w:t>
      </w:r>
      <w:r w:rsidRPr="00837272">
        <w:rPr>
          <w:lang w:val="ru-RU" w:eastAsia="ja-JP"/>
        </w:rPr>
        <w:t>)</w:t>
      </w:r>
    </w:p>
    <w:tbl>
      <w:tblPr>
        <w:tblStyle w:val="TableGrid"/>
        <w:tblW w:w="14464" w:type="dxa"/>
        <w:jc w:val="center"/>
        <w:tblLayout w:type="fixed"/>
        <w:tblCellMar>
          <w:left w:w="57" w:type="dxa"/>
          <w:right w:w="57" w:type="dxa"/>
        </w:tblCellMar>
        <w:tblLook w:val="04A0" w:firstRow="1" w:lastRow="0" w:firstColumn="1" w:lastColumn="0" w:noHBand="0" w:noVBand="1"/>
      </w:tblPr>
      <w:tblGrid>
        <w:gridCol w:w="1568"/>
        <w:gridCol w:w="2204"/>
        <w:gridCol w:w="10"/>
        <w:gridCol w:w="2117"/>
        <w:gridCol w:w="1673"/>
        <w:gridCol w:w="1921"/>
        <w:gridCol w:w="1036"/>
        <w:gridCol w:w="1533"/>
        <w:gridCol w:w="2402"/>
      </w:tblGrid>
      <w:tr w:rsidR="007514ED" w:rsidRPr="00837272" w14:paraId="158CE2DE" w14:textId="77777777" w:rsidTr="00837272">
        <w:trPr>
          <w:jc w:val="center"/>
        </w:trPr>
        <w:tc>
          <w:tcPr>
            <w:tcW w:w="1568" w:type="dxa"/>
            <w:vMerge w:val="restart"/>
            <w:vAlign w:val="center"/>
          </w:tcPr>
          <w:p w14:paraId="1997EF50" w14:textId="77777777" w:rsidR="007514ED" w:rsidRPr="00837272" w:rsidRDefault="007514ED" w:rsidP="007514ED">
            <w:pPr>
              <w:pStyle w:val="Tablehead"/>
              <w:keepLines/>
              <w:rPr>
                <w:rFonts w:ascii="Times New Roman" w:hAnsi="Times New Roman"/>
                <w:b w:val="0"/>
                <w:bCs/>
                <w:sz w:val="16"/>
                <w:szCs w:val="16"/>
                <w:lang w:val="ru-RU" w:eastAsia="ja-JP"/>
              </w:rPr>
            </w:pPr>
          </w:p>
        </w:tc>
        <w:tc>
          <w:tcPr>
            <w:tcW w:w="4331" w:type="dxa"/>
            <w:gridSpan w:val="3"/>
            <w:vAlign w:val="center"/>
          </w:tcPr>
          <w:p w14:paraId="74C48063" w14:textId="77777777" w:rsidR="007514ED" w:rsidRPr="00837272" w:rsidRDefault="007514ED" w:rsidP="007514ED">
            <w:pPr>
              <w:pStyle w:val="Tablehead"/>
              <w:keepLines/>
              <w:rPr>
                <w:rFonts w:ascii="Times New Roman" w:hAnsi="Times New Roman"/>
                <w:sz w:val="16"/>
                <w:szCs w:val="16"/>
                <w:lang w:val="ru-RU" w:eastAsia="ja-JP"/>
              </w:rPr>
            </w:pPr>
            <w:proofErr w:type="spellStart"/>
            <w:r w:rsidRPr="00837272">
              <w:rPr>
                <w:rFonts w:ascii="Times New Roman" w:hAnsi="Times New Roman"/>
                <w:sz w:val="16"/>
                <w:szCs w:val="16"/>
                <w:lang w:val="ru-RU" w:eastAsia="ja-JP"/>
              </w:rPr>
              <w:t>Hybridcast</w:t>
            </w:r>
            <w:proofErr w:type="spellEnd"/>
          </w:p>
        </w:tc>
        <w:tc>
          <w:tcPr>
            <w:tcW w:w="3594" w:type="dxa"/>
            <w:gridSpan w:val="2"/>
            <w:vAlign w:val="center"/>
          </w:tcPr>
          <w:p w14:paraId="317E5C3D" w14:textId="77777777" w:rsidR="007514ED" w:rsidRPr="00837272" w:rsidRDefault="007514ED" w:rsidP="007514ED">
            <w:pPr>
              <w:pStyle w:val="Tablehead"/>
              <w:keepLines/>
              <w:rPr>
                <w:rFonts w:ascii="Times New Roman" w:hAnsi="Times New Roman"/>
                <w:sz w:val="16"/>
                <w:szCs w:val="16"/>
                <w:lang w:val="ru-RU" w:eastAsia="ja-JP"/>
              </w:rPr>
            </w:pPr>
            <w:proofErr w:type="spellStart"/>
            <w:r w:rsidRPr="00837272">
              <w:rPr>
                <w:rFonts w:ascii="Times New Roman" w:hAnsi="Times New Roman"/>
                <w:sz w:val="16"/>
                <w:szCs w:val="16"/>
                <w:lang w:val="ru-RU" w:eastAsia="ja-JP"/>
              </w:rPr>
              <w:t>HbbTV</w:t>
            </w:r>
            <w:proofErr w:type="spellEnd"/>
            <w:r w:rsidRPr="00837272">
              <w:rPr>
                <w:rFonts w:ascii="Times New Roman" w:hAnsi="Times New Roman"/>
                <w:sz w:val="16"/>
                <w:szCs w:val="16"/>
                <w:lang w:val="ru-RU" w:eastAsia="ja-JP"/>
              </w:rPr>
              <w:t xml:space="preserve"> 2.0</w:t>
            </w:r>
          </w:p>
        </w:tc>
        <w:tc>
          <w:tcPr>
            <w:tcW w:w="2569" w:type="dxa"/>
            <w:gridSpan w:val="2"/>
            <w:vAlign w:val="center"/>
          </w:tcPr>
          <w:p w14:paraId="57A556D1" w14:textId="77777777" w:rsidR="007514ED" w:rsidRPr="00837272" w:rsidRDefault="007514ED" w:rsidP="007514ED">
            <w:pPr>
              <w:pStyle w:val="Tablehead"/>
              <w:keepLines/>
              <w:rPr>
                <w:rFonts w:ascii="Times New Roman" w:eastAsia="Malgun Gothic" w:hAnsi="Times New Roman"/>
                <w:sz w:val="16"/>
                <w:szCs w:val="16"/>
                <w:lang w:val="ru-RU" w:eastAsia="ko-KR"/>
              </w:rPr>
            </w:pPr>
            <w:proofErr w:type="spellStart"/>
            <w:r w:rsidRPr="00837272">
              <w:rPr>
                <w:rFonts w:ascii="Times New Roman" w:eastAsia="Malgun Gothic" w:hAnsi="Times New Roman"/>
                <w:sz w:val="16"/>
                <w:szCs w:val="16"/>
                <w:lang w:val="ru-RU" w:eastAsia="ko-KR"/>
              </w:rPr>
              <w:t>TOPSmedia</w:t>
            </w:r>
            <w:proofErr w:type="spellEnd"/>
          </w:p>
        </w:tc>
        <w:tc>
          <w:tcPr>
            <w:tcW w:w="2402" w:type="dxa"/>
            <w:vAlign w:val="center"/>
          </w:tcPr>
          <w:p w14:paraId="7D0074C7" w14:textId="77777777" w:rsidR="007514ED" w:rsidRPr="00837272" w:rsidRDefault="007514ED" w:rsidP="007514ED">
            <w:pPr>
              <w:pStyle w:val="Tablehead"/>
              <w:keepLines/>
              <w:rPr>
                <w:rFonts w:ascii="Times New Roman" w:eastAsia="Malgun Gothic" w:hAnsi="Times New Roman"/>
                <w:sz w:val="16"/>
                <w:szCs w:val="16"/>
                <w:lang w:val="ru-RU" w:eastAsia="ko-KR"/>
              </w:rPr>
            </w:pPr>
            <w:proofErr w:type="spellStart"/>
            <w:r w:rsidRPr="00837272">
              <w:rPr>
                <w:rFonts w:ascii="Times New Roman" w:eastAsia="Malgun Gothic" w:hAnsi="Times New Roman"/>
                <w:sz w:val="16"/>
                <w:szCs w:val="16"/>
                <w:lang w:val="ru-RU" w:eastAsia="ko-KR"/>
              </w:rPr>
              <w:t>Ginga</w:t>
            </w:r>
            <w:proofErr w:type="spellEnd"/>
          </w:p>
        </w:tc>
      </w:tr>
      <w:tr w:rsidR="007514ED" w:rsidRPr="00837272" w14:paraId="096CB9EE" w14:textId="77777777" w:rsidTr="00837272">
        <w:trPr>
          <w:jc w:val="center"/>
        </w:trPr>
        <w:tc>
          <w:tcPr>
            <w:tcW w:w="1568" w:type="dxa"/>
            <w:vMerge/>
            <w:vAlign w:val="center"/>
          </w:tcPr>
          <w:p w14:paraId="58E819C4" w14:textId="77777777" w:rsidR="007514ED" w:rsidRPr="00837272" w:rsidRDefault="007514ED" w:rsidP="007514ED">
            <w:pPr>
              <w:pStyle w:val="Tablehead"/>
              <w:keepLines/>
              <w:rPr>
                <w:rFonts w:ascii="Times New Roman" w:hAnsi="Times New Roman"/>
                <w:b w:val="0"/>
                <w:bCs/>
                <w:sz w:val="16"/>
                <w:szCs w:val="16"/>
                <w:lang w:val="ru-RU" w:eastAsia="ja-JP"/>
              </w:rPr>
            </w:pPr>
          </w:p>
        </w:tc>
        <w:tc>
          <w:tcPr>
            <w:tcW w:w="2214" w:type="dxa"/>
            <w:gridSpan w:val="2"/>
            <w:vAlign w:val="center"/>
          </w:tcPr>
          <w:p w14:paraId="5B315A1B" w14:textId="77777777" w:rsidR="007514ED" w:rsidRPr="00837272" w:rsidRDefault="007514ED" w:rsidP="007514ED">
            <w:pPr>
              <w:pStyle w:val="Tablehead"/>
              <w:keepLines/>
              <w:rPr>
                <w:rFonts w:ascii="Times New Roman" w:hAnsi="Times New Roman"/>
                <w:bCs/>
                <w:sz w:val="16"/>
                <w:szCs w:val="16"/>
                <w:lang w:val="ru-RU" w:eastAsia="ja-JP"/>
              </w:rPr>
            </w:pPr>
            <w:r w:rsidRPr="00837272">
              <w:rPr>
                <w:rFonts w:ascii="Times New Roman" w:hAnsi="Times New Roman"/>
                <w:bCs/>
                <w:sz w:val="16"/>
                <w:szCs w:val="16"/>
                <w:lang w:val="ru-RU" w:eastAsia="ja-JP"/>
              </w:rPr>
              <w:t>Объект</w:t>
            </w:r>
          </w:p>
        </w:tc>
        <w:tc>
          <w:tcPr>
            <w:tcW w:w="2117" w:type="dxa"/>
            <w:vAlign w:val="center"/>
          </w:tcPr>
          <w:p w14:paraId="0F5A98DA" w14:textId="77777777" w:rsidR="007514ED" w:rsidRPr="00837272" w:rsidRDefault="007514ED" w:rsidP="007514ED">
            <w:pPr>
              <w:pStyle w:val="Tablehead"/>
              <w:keepLines/>
              <w:rPr>
                <w:rFonts w:ascii="Times New Roman" w:hAnsi="Times New Roman"/>
                <w:bCs/>
                <w:sz w:val="16"/>
                <w:szCs w:val="16"/>
                <w:lang w:val="ru-RU" w:eastAsia="ja-JP"/>
              </w:rPr>
            </w:pPr>
            <w:r w:rsidRPr="00837272">
              <w:rPr>
                <w:rFonts w:ascii="Times New Roman" w:hAnsi="Times New Roman"/>
                <w:bCs/>
                <w:sz w:val="16"/>
                <w:szCs w:val="16"/>
                <w:lang w:val="ru-RU" w:eastAsia="ja-JP"/>
              </w:rPr>
              <w:t>Свойство или метод</w:t>
            </w:r>
          </w:p>
        </w:tc>
        <w:tc>
          <w:tcPr>
            <w:tcW w:w="1673" w:type="dxa"/>
            <w:vAlign w:val="center"/>
          </w:tcPr>
          <w:p w14:paraId="21A68AE9" w14:textId="77777777" w:rsidR="007514ED" w:rsidRPr="00837272" w:rsidRDefault="007514ED" w:rsidP="007514ED">
            <w:pPr>
              <w:pStyle w:val="Tablehead"/>
              <w:keepLines/>
              <w:rPr>
                <w:rFonts w:ascii="Times New Roman" w:hAnsi="Times New Roman"/>
                <w:bCs/>
                <w:sz w:val="16"/>
                <w:szCs w:val="16"/>
                <w:lang w:val="ru-RU" w:eastAsia="ja-JP"/>
              </w:rPr>
            </w:pPr>
            <w:r w:rsidRPr="00837272">
              <w:rPr>
                <w:rFonts w:ascii="Times New Roman" w:hAnsi="Times New Roman"/>
                <w:bCs/>
                <w:sz w:val="16"/>
                <w:szCs w:val="16"/>
                <w:lang w:val="ru-RU" w:eastAsia="ja-JP"/>
              </w:rPr>
              <w:t>Объект</w:t>
            </w:r>
          </w:p>
        </w:tc>
        <w:tc>
          <w:tcPr>
            <w:tcW w:w="1921" w:type="dxa"/>
            <w:vAlign w:val="center"/>
          </w:tcPr>
          <w:p w14:paraId="0D2BCA77" w14:textId="77777777" w:rsidR="007514ED" w:rsidRPr="00837272" w:rsidRDefault="007514ED" w:rsidP="007514ED">
            <w:pPr>
              <w:pStyle w:val="Tablehead"/>
              <w:keepLines/>
              <w:rPr>
                <w:rFonts w:ascii="Times New Roman" w:hAnsi="Times New Roman"/>
                <w:bCs/>
                <w:sz w:val="16"/>
                <w:szCs w:val="16"/>
                <w:lang w:val="ru-RU" w:eastAsia="ja-JP"/>
              </w:rPr>
            </w:pPr>
            <w:r w:rsidRPr="00837272">
              <w:rPr>
                <w:rFonts w:ascii="Times New Roman" w:hAnsi="Times New Roman"/>
                <w:bCs/>
                <w:sz w:val="16"/>
                <w:szCs w:val="16"/>
                <w:lang w:val="ru-RU" w:eastAsia="ja-JP"/>
              </w:rPr>
              <w:t>Свойство или метод</w:t>
            </w:r>
          </w:p>
        </w:tc>
        <w:tc>
          <w:tcPr>
            <w:tcW w:w="1036" w:type="dxa"/>
            <w:vAlign w:val="center"/>
          </w:tcPr>
          <w:p w14:paraId="6402E516" w14:textId="77777777" w:rsidR="007514ED" w:rsidRPr="00837272" w:rsidRDefault="007514ED" w:rsidP="007514ED">
            <w:pPr>
              <w:pStyle w:val="Tablehead"/>
              <w:keepLines/>
              <w:rPr>
                <w:rFonts w:ascii="Times New Roman" w:eastAsia="Malgun Gothic" w:hAnsi="Times New Roman"/>
                <w:bCs/>
                <w:sz w:val="16"/>
                <w:szCs w:val="16"/>
                <w:lang w:val="ru-RU" w:eastAsia="ko-KR"/>
              </w:rPr>
            </w:pPr>
            <w:r w:rsidRPr="00837272">
              <w:rPr>
                <w:rFonts w:ascii="Times New Roman" w:hAnsi="Times New Roman"/>
                <w:bCs/>
                <w:sz w:val="16"/>
                <w:szCs w:val="16"/>
                <w:lang w:val="ru-RU" w:eastAsia="ja-JP"/>
              </w:rPr>
              <w:t>Объект</w:t>
            </w:r>
          </w:p>
        </w:tc>
        <w:tc>
          <w:tcPr>
            <w:tcW w:w="1533" w:type="dxa"/>
            <w:vAlign w:val="center"/>
          </w:tcPr>
          <w:p w14:paraId="5E1B5D20" w14:textId="77777777" w:rsidR="007514ED" w:rsidRPr="00837272" w:rsidRDefault="007514ED" w:rsidP="007514ED">
            <w:pPr>
              <w:pStyle w:val="Tablehead"/>
              <w:keepLines/>
              <w:rPr>
                <w:rFonts w:ascii="Times New Roman" w:eastAsia="Malgun Gothic" w:hAnsi="Times New Roman"/>
                <w:bCs/>
                <w:sz w:val="16"/>
                <w:szCs w:val="16"/>
                <w:lang w:val="ru-RU" w:eastAsia="ko-KR"/>
              </w:rPr>
            </w:pPr>
            <w:r w:rsidRPr="00837272">
              <w:rPr>
                <w:rFonts w:ascii="Times New Roman" w:hAnsi="Times New Roman"/>
                <w:bCs/>
                <w:sz w:val="16"/>
                <w:szCs w:val="16"/>
                <w:lang w:val="ru-RU" w:eastAsia="ja-JP"/>
              </w:rPr>
              <w:t>Свойство или метод</w:t>
            </w:r>
          </w:p>
        </w:tc>
        <w:tc>
          <w:tcPr>
            <w:tcW w:w="2402" w:type="dxa"/>
            <w:vAlign w:val="center"/>
          </w:tcPr>
          <w:p w14:paraId="5AD07030" w14:textId="77777777" w:rsidR="007514ED" w:rsidRPr="00837272" w:rsidRDefault="007514ED" w:rsidP="007514ED">
            <w:pPr>
              <w:pStyle w:val="Tablehead"/>
              <w:keepLines/>
              <w:rPr>
                <w:rFonts w:ascii="Times New Roman" w:eastAsia="Malgun Gothic" w:hAnsi="Times New Roman"/>
                <w:bCs/>
                <w:sz w:val="16"/>
                <w:szCs w:val="16"/>
                <w:lang w:val="ru-RU" w:eastAsia="ko-KR"/>
              </w:rPr>
            </w:pPr>
            <w:r w:rsidRPr="00837272">
              <w:rPr>
                <w:rFonts w:ascii="Times New Roman" w:eastAsia="Malgun Gothic" w:hAnsi="Times New Roman"/>
                <w:bCs/>
                <w:sz w:val="16"/>
                <w:szCs w:val="16"/>
                <w:lang w:val="ru-RU" w:eastAsia="ko-KR"/>
              </w:rPr>
              <w:t>REST API (запрос HTTP)</w:t>
            </w:r>
          </w:p>
        </w:tc>
      </w:tr>
      <w:tr w:rsidR="007514ED" w:rsidRPr="00837272" w14:paraId="1AA7A0A3" w14:textId="77777777" w:rsidTr="00837272">
        <w:trPr>
          <w:cantSplit/>
          <w:jc w:val="center"/>
        </w:trPr>
        <w:tc>
          <w:tcPr>
            <w:tcW w:w="1568" w:type="dxa"/>
            <w:vAlign w:val="center"/>
          </w:tcPr>
          <w:p w14:paraId="7DBC7740" w14:textId="43D3CF2B" w:rsidR="007514ED" w:rsidRPr="00837272" w:rsidRDefault="007514ED" w:rsidP="00255E7B">
            <w:pPr>
              <w:pStyle w:val="Tabletext"/>
              <w:keepLines/>
              <w:jc w:val="center"/>
              <w:rPr>
                <w:rFonts w:ascii="Times New Roman" w:hAnsi="Times New Roman"/>
                <w:b/>
                <w:sz w:val="16"/>
                <w:szCs w:val="16"/>
                <w:lang w:val="ru-RU" w:eastAsia="ja-JP"/>
              </w:rPr>
            </w:pPr>
            <w:r w:rsidRPr="00837272">
              <w:rPr>
                <w:rFonts w:ascii="Times New Roman" w:hAnsi="Times New Roman"/>
                <w:b/>
                <w:sz w:val="16"/>
                <w:szCs w:val="16"/>
                <w:lang w:val="ru-RU" w:eastAsia="ja-JP"/>
              </w:rPr>
              <w:t>Интерфейс для</w:t>
            </w:r>
            <w:r w:rsidR="00E4710A">
              <w:rPr>
                <w:rFonts w:ascii="Times New Roman" w:hAnsi="Times New Roman"/>
                <w:b/>
                <w:sz w:val="16"/>
                <w:szCs w:val="16"/>
                <w:lang w:val="en-GB" w:eastAsia="ja-JP"/>
              </w:rPr>
              <w:t xml:space="preserve"> </w:t>
            </w:r>
            <w:r w:rsidRPr="00837272">
              <w:rPr>
                <w:rFonts w:ascii="Times New Roman" w:hAnsi="Times New Roman"/>
                <w:b/>
                <w:sz w:val="16"/>
                <w:szCs w:val="16"/>
                <w:lang w:val="ru-RU" w:eastAsia="ja-JP"/>
              </w:rPr>
              <w:t>функциональных возможностей приемника</w:t>
            </w:r>
          </w:p>
        </w:tc>
        <w:tc>
          <w:tcPr>
            <w:tcW w:w="2204" w:type="dxa"/>
          </w:tcPr>
          <w:p w14:paraId="4237C51E" w14:textId="77777777" w:rsidR="007514ED" w:rsidRPr="00837272" w:rsidRDefault="007514ED" w:rsidP="007514ED">
            <w:pPr>
              <w:pStyle w:val="Tabletext"/>
              <w:keepLines/>
              <w:jc w:val="left"/>
              <w:rPr>
                <w:rFonts w:ascii="Times New Roman" w:hAnsi="Times New Roman"/>
                <w:sz w:val="16"/>
                <w:szCs w:val="16"/>
                <w:lang w:val="ru-RU" w:eastAsia="ja-JP"/>
              </w:rPr>
            </w:pPr>
            <w:proofErr w:type="spellStart"/>
            <w:r w:rsidRPr="00837272">
              <w:rPr>
                <w:rFonts w:ascii="Times New Roman" w:hAnsi="Times New Roman"/>
                <w:sz w:val="16"/>
                <w:szCs w:val="16"/>
                <w:lang w:val="ru-RU" w:eastAsia="ja-JP"/>
              </w:rPr>
              <w:t>Capabilities</w:t>
            </w:r>
            <w:proofErr w:type="spellEnd"/>
          </w:p>
        </w:tc>
        <w:tc>
          <w:tcPr>
            <w:tcW w:w="2127" w:type="dxa"/>
            <w:gridSpan w:val="2"/>
          </w:tcPr>
          <w:p w14:paraId="7091D4E8" w14:textId="77777777" w:rsidR="007514ED" w:rsidRPr="00837272" w:rsidRDefault="007514ED" w:rsidP="007514ED">
            <w:pPr>
              <w:pStyle w:val="Tabletext"/>
              <w:keepLines/>
              <w:jc w:val="left"/>
              <w:rPr>
                <w:rFonts w:ascii="Times New Roman" w:hAnsi="Times New Roman"/>
                <w:sz w:val="16"/>
                <w:szCs w:val="16"/>
                <w:lang w:val="ru-RU" w:eastAsia="ja-JP"/>
              </w:rPr>
            </w:pPr>
            <w:proofErr w:type="spellStart"/>
            <w:r w:rsidRPr="00837272">
              <w:rPr>
                <w:rFonts w:ascii="Times New Roman" w:hAnsi="Times New Roman"/>
                <w:sz w:val="16"/>
                <w:szCs w:val="16"/>
                <w:lang w:val="ru-RU" w:eastAsia="ja-JP"/>
              </w:rPr>
              <w:t>hasCapability</w:t>
            </w:r>
            <w:proofErr w:type="spellEnd"/>
            <w:r w:rsidRPr="00837272">
              <w:rPr>
                <w:rFonts w:ascii="Times New Roman" w:hAnsi="Times New Roman"/>
                <w:sz w:val="16"/>
                <w:szCs w:val="16"/>
                <w:lang w:val="ru-RU" w:eastAsia="ja-JP"/>
              </w:rPr>
              <w:t>()</w:t>
            </w:r>
          </w:p>
        </w:tc>
        <w:tc>
          <w:tcPr>
            <w:tcW w:w="1673" w:type="dxa"/>
          </w:tcPr>
          <w:p w14:paraId="25A1AD49" w14:textId="77777777" w:rsidR="007514ED" w:rsidRPr="00837272" w:rsidRDefault="007514ED" w:rsidP="007514ED">
            <w:pPr>
              <w:pStyle w:val="Tabletext"/>
              <w:keepLines/>
              <w:jc w:val="left"/>
              <w:rPr>
                <w:rFonts w:ascii="Times New Roman" w:hAnsi="Times New Roman"/>
                <w:sz w:val="16"/>
                <w:szCs w:val="16"/>
                <w:lang w:val="ru-RU" w:eastAsia="ja-JP"/>
              </w:rPr>
            </w:pPr>
            <w:proofErr w:type="spellStart"/>
            <w:r w:rsidRPr="00837272">
              <w:rPr>
                <w:rFonts w:ascii="Times New Roman" w:hAnsi="Times New Roman"/>
                <w:sz w:val="16"/>
                <w:szCs w:val="16"/>
                <w:lang w:val="ru-RU" w:eastAsia="ja-JP"/>
              </w:rPr>
              <w:t>oipfObjectFactory</w:t>
            </w:r>
            <w:proofErr w:type="spellEnd"/>
          </w:p>
        </w:tc>
        <w:tc>
          <w:tcPr>
            <w:tcW w:w="1921" w:type="dxa"/>
          </w:tcPr>
          <w:p w14:paraId="46819DAA" w14:textId="77777777" w:rsidR="007514ED" w:rsidRPr="00837272" w:rsidRDefault="007514ED" w:rsidP="007514ED">
            <w:pPr>
              <w:pStyle w:val="Tabletext"/>
              <w:keepLines/>
              <w:jc w:val="left"/>
              <w:rPr>
                <w:rFonts w:ascii="Times New Roman" w:hAnsi="Times New Roman"/>
                <w:sz w:val="16"/>
                <w:szCs w:val="16"/>
                <w:lang w:val="ru-RU" w:eastAsia="ja-JP"/>
              </w:rPr>
            </w:pPr>
            <w:proofErr w:type="spellStart"/>
            <w:r w:rsidRPr="00837272">
              <w:rPr>
                <w:rFonts w:ascii="Times New Roman" w:hAnsi="Times New Roman"/>
                <w:sz w:val="16"/>
                <w:szCs w:val="16"/>
                <w:lang w:val="ru-RU" w:eastAsia="ja-JP"/>
              </w:rPr>
              <w:t>isObjectSupported</w:t>
            </w:r>
            <w:proofErr w:type="spellEnd"/>
            <w:r w:rsidRPr="00837272">
              <w:rPr>
                <w:rFonts w:ascii="Times New Roman" w:hAnsi="Times New Roman"/>
                <w:sz w:val="16"/>
                <w:szCs w:val="16"/>
                <w:lang w:val="ru-RU" w:eastAsia="ja-JP"/>
              </w:rPr>
              <w:t>()</w:t>
            </w:r>
          </w:p>
        </w:tc>
        <w:tc>
          <w:tcPr>
            <w:tcW w:w="1036" w:type="dxa"/>
          </w:tcPr>
          <w:p w14:paraId="758A5BEB" w14:textId="77777777" w:rsidR="007514ED" w:rsidRPr="00837272" w:rsidRDefault="007514ED" w:rsidP="007514ED">
            <w:pPr>
              <w:pStyle w:val="Tabletext"/>
              <w:keepLines/>
              <w:jc w:val="left"/>
              <w:rPr>
                <w:rFonts w:ascii="Times New Roman" w:eastAsia="Malgun Gothic" w:hAnsi="Times New Roman"/>
                <w:sz w:val="16"/>
                <w:szCs w:val="16"/>
                <w:lang w:val="ru-RU" w:eastAsia="ko-KR"/>
              </w:rPr>
            </w:pPr>
            <w:proofErr w:type="spellStart"/>
            <w:r w:rsidRPr="00837272">
              <w:rPr>
                <w:rFonts w:ascii="Times New Roman" w:eastAsia="Malgun Gothic" w:hAnsi="Times New Roman"/>
                <w:sz w:val="16"/>
                <w:szCs w:val="16"/>
                <w:lang w:val="ru-RU" w:eastAsia="ko-KR"/>
              </w:rPr>
              <w:t>DeviceStatus</w:t>
            </w:r>
            <w:proofErr w:type="spellEnd"/>
          </w:p>
        </w:tc>
        <w:tc>
          <w:tcPr>
            <w:tcW w:w="1533" w:type="dxa"/>
          </w:tcPr>
          <w:p w14:paraId="57F54C6B" w14:textId="77777777" w:rsidR="007514ED" w:rsidRPr="00837272" w:rsidRDefault="007514ED" w:rsidP="007514ED">
            <w:pPr>
              <w:pStyle w:val="Tabletext"/>
              <w:keepLines/>
              <w:jc w:val="left"/>
              <w:rPr>
                <w:rFonts w:ascii="Times New Roman" w:eastAsia="Malgun Gothic" w:hAnsi="Times New Roman"/>
                <w:sz w:val="16"/>
                <w:szCs w:val="16"/>
                <w:lang w:val="ru-RU" w:eastAsia="ko-KR"/>
              </w:rPr>
            </w:pPr>
            <w:proofErr w:type="spellStart"/>
            <w:r w:rsidRPr="00837272">
              <w:rPr>
                <w:rFonts w:ascii="Times New Roman" w:eastAsia="Malgun Gothic" w:hAnsi="Times New Roman"/>
                <w:sz w:val="16"/>
                <w:szCs w:val="16"/>
                <w:lang w:val="ru-RU" w:eastAsia="ko-KR"/>
              </w:rPr>
              <w:t>xmlCapabilities</w:t>
            </w:r>
            <w:proofErr w:type="spellEnd"/>
          </w:p>
        </w:tc>
        <w:tc>
          <w:tcPr>
            <w:tcW w:w="2402" w:type="dxa"/>
          </w:tcPr>
          <w:p w14:paraId="78817D0F" w14:textId="77777777" w:rsidR="007514ED" w:rsidRPr="00837272" w:rsidRDefault="007514ED" w:rsidP="007514ED">
            <w:pPr>
              <w:pStyle w:val="Tabletext"/>
              <w:keepLines/>
              <w:jc w:val="left"/>
              <w:rPr>
                <w:rFonts w:ascii="Times New Roman" w:eastAsia="Malgun Gothic" w:hAnsi="Times New Roman"/>
                <w:sz w:val="16"/>
                <w:szCs w:val="16"/>
                <w:lang w:val="en-US" w:eastAsia="ko-KR"/>
              </w:rPr>
            </w:pPr>
            <w:r w:rsidRPr="00837272">
              <w:rPr>
                <w:rFonts w:ascii="Times New Roman" w:eastAsia="Malgun Gothic" w:hAnsi="Times New Roman"/>
                <w:sz w:val="16"/>
                <w:szCs w:val="16"/>
                <w:lang w:val="en-US" w:eastAsia="ko-KR"/>
              </w:rPr>
              <w:t>http(s)://&lt;host&gt;/</w:t>
            </w:r>
            <w:proofErr w:type="spellStart"/>
            <w:r w:rsidRPr="00837272">
              <w:rPr>
                <w:rFonts w:ascii="Times New Roman" w:eastAsia="Malgun Gothic" w:hAnsi="Times New Roman"/>
                <w:sz w:val="16"/>
                <w:szCs w:val="16"/>
                <w:lang w:val="en-US" w:eastAsia="ko-KR"/>
              </w:rPr>
              <w:t>dtv</w:t>
            </w:r>
            <w:proofErr w:type="spellEnd"/>
            <w:r w:rsidRPr="00837272">
              <w:rPr>
                <w:rFonts w:ascii="Times New Roman" w:eastAsia="Malgun Gothic" w:hAnsi="Times New Roman"/>
                <w:sz w:val="16"/>
                <w:szCs w:val="16"/>
                <w:lang w:val="en-US" w:eastAsia="ko-KR"/>
              </w:rPr>
              <w:t>/platform-capabilities GET</w:t>
            </w:r>
          </w:p>
        </w:tc>
      </w:tr>
      <w:tr w:rsidR="007514ED" w:rsidRPr="00837272" w14:paraId="3800EE0F" w14:textId="77777777" w:rsidTr="00837272">
        <w:trPr>
          <w:cantSplit/>
          <w:jc w:val="center"/>
        </w:trPr>
        <w:tc>
          <w:tcPr>
            <w:tcW w:w="1568" w:type="dxa"/>
            <w:vMerge w:val="restart"/>
            <w:vAlign w:val="center"/>
          </w:tcPr>
          <w:p w14:paraId="2BCA4E2E" w14:textId="6550A961" w:rsidR="007514ED" w:rsidRPr="00837272" w:rsidRDefault="007514ED" w:rsidP="00255E7B">
            <w:pPr>
              <w:pStyle w:val="Tabletext"/>
              <w:keepNext/>
              <w:keepLines/>
              <w:jc w:val="center"/>
              <w:rPr>
                <w:rFonts w:ascii="Times New Roman" w:hAnsi="Times New Roman"/>
                <w:b/>
                <w:sz w:val="16"/>
                <w:szCs w:val="16"/>
                <w:lang w:val="ru-RU" w:eastAsia="ja-JP"/>
              </w:rPr>
            </w:pPr>
            <w:r w:rsidRPr="00837272">
              <w:rPr>
                <w:rFonts w:ascii="Times New Roman" w:hAnsi="Times New Roman"/>
                <w:b/>
                <w:sz w:val="16"/>
                <w:szCs w:val="16"/>
                <w:lang w:val="ru-RU" w:eastAsia="ja-JP"/>
              </w:rPr>
              <w:t>Интерфейс для</w:t>
            </w:r>
            <w:r w:rsidR="00E4710A">
              <w:rPr>
                <w:rFonts w:ascii="Times New Roman" w:hAnsi="Times New Roman"/>
                <w:b/>
                <w:sz w:val="16"/>
                <w:szCs w:val="16"/>
                <w:lang w:val="en-GB" w:eastAsia="ja-JP"/>
              </w:rPr>
              <w:t xml:space="preserve"> </w:t>
            </w:r>
            <w:r w:rsidRPr="00837272">
              <w:rPr>
                <w:rFonts w:ascii="Times New Roman" w:hAnsi="Times New Roman"/>
                <w:b/>
                <w:sz w:val="16"/>
                <w:szCs w:val="16"/>
                <w:lang w:val="ru-RU" w:eastAsia="ja-JP"/>
              </w:rPr>
              <w:t>функций приемника</w:t>
            </w:r>
          </w:p>
        </w:tc>
        <w:tc>
          <w:tcPr>
            <w:tcW w:w="2204" w:type="dxa"/>
            <w:vMerge w:val="restart"/>
          </w:tcPr>
          <w:p w14:paraId="0B2600B3" w14:textId="77777777" w:rsidR="007514ED" w:rsidRPr="00837272" w:rsidRDefault="007514ED" w:rsidP="007514ED">
            <w:pPr>
              <w:pStyle w:val="Tabletext"/>
              <w:keepNext/>
              <w:keepLines/>
              <w:jc w:val="left"/>
              <w:rPr>
                <w:rFonts w:ascii="Times New Roman" w:hAnsi="Times New Roman"/>
                <w:sz w:val="16"/>
                <w:szCs w:val="16"/>
                <w:lang w:val="ru-RU" w:eastAsia="ja-JP"/>
              </w:rPr>
            </w:pPr>
            <w:proofErr w:type="spellStart"/>
            <w:r w:rsidRPr="00837272">
              <w:rPr>
                <w:rFonts w:ascii="Times New Roman" w:hAnsi="Times New Roman"/>
                <w:sz w:val="16"/>
                <w:szCs w:val="16"/>
                <w:lang w:val="ru-RU" w:eastAsia="ja-JP"/>
              </w:rPr>
              <w:t>ReceiverDevice</w:t>
            </w:r>
            <w:proofErr w:type="spellEnd"/>
          </w:p>
        </w:tc>
        <w:tc>
          <w:tcPr>
            <w:tcW w:w="2127" w:type="dxa"/>
            <w:gridSpan w:val="2"/>
          </w:tcPr>
          <w:p w14:paraId="4BF5792A" w14:textId="77777777" w:rsidR="007514ED" w:rsidRPr="00837272" w:rsidRDefault="007514ED" w:rsidP="007514ED">
            <w:pPr>
              <w:pStyle w:val="Tabletext"/>
              <w:keepNext/>
              <w:keepLines/>
              <w:jc w:val="left"/>
              <w:rPr>
                <w:rFonts w:ascii="Times New Roman" w:hAnsi="Times New Roman"/>
                <w:sz w:val="16"/>
                <w:szCs w:val="16"/>
                <w:lang w:val="ru-RU" w:eastAsia="ja-JP"/>
              </w:rPr>
            </w:pPr>
            <w:proofErr w:type="spellStart"/>
            <w:r w:rsidRPr="00837272">
              <w:rPr>
                <w:rFonts w:ascii="Times New Roman" w:hAnsi="Times New Roman"/>
                <w:sz w:val="16"/>
                <w:szCs w:val="16"/>
                <w:lang w:val="ru-RU" w:eastAsia="ja-JP"/>
              </w:rPr>
              <w:t>tuneTo</w:t>
            </w:r>
            <w:proofErr w:type="spellEnd"/>
            <w:r w:rsidRPr="00837272">
              <w:rPr>
                <w:rFonts w:ascii="Times New Roman" w:hAnsi="Times New Roman"/>
                <w:sz w:val="16"/>
                <w:szCs w:val="16"/>
                <w:lang w:val="ru-RU" w:eastAsia="ja-JP"/>
              </w:rPr>
              <w:t>()</w:t>
            </w:r>
          </w:p>
        </w:tc>
        <w:tc>
          <w:tcPr>
            <w:tcW w:w="1673" w:type="dxa"/>
          </w:tcPr>
          <w:p w14:paraId="23362B8F" w14:textId="407FDAC8" w:rsidR="007514ED" w:rsidRPr="00837272" w:rsidRDefault="00837272" w:rsidP="007514ED">
            <w:pPr>
              <w:pStyle w:val="Tabletext"/>
              <w:keepNext/>
              <w:keepLines/>
              <w:jc w:val="left"/>
              <w:rPr>
                <w:rFonts w:ascii="Times New Roman" w:hAnsi="Times New Roman"/>
                <w:sz w:val="16"/>
                <w:szCs w:val="16"/>
                <w:lang w:val="ru-RU" w:eastAsia="ja-JP"/>
              </w:rPr>
            </w:pPr>
            <w:r w:rsidRPr="00837272">
              <w:rPr>
                <w:rFonts w:ascii="Times New Roman" w:hAnsi="Times New Roman"/>
                <w:sz w:val="16"/>
                <w:szCs w:val="16"/>
                <w:lang w:val="ru-RU" w:eastAsia="ja-JP"/>
              </w:rPr>
              <w:t xml:space="preserve">Объект </w:t>
            </w:r>
            <w:r w:rsidR="007514ED" w:rsidRPr="00837272">
              <w:rPr>
                <w:rFonts w:ascii="Times New Roman" w:hAnsi="Times New Roman"/>
                <w:sz w:val="16"/>
                <w:szCs w:val="16"/>
                <w:lang w:val="ru-RU" w:eastAsia="ja-JP"/>
              </w:rPr>
              <w:t>телевизионного радиовещания</w:t>
            </w:r>
          </w:p>
        </w:tc>
        <w:tc>
          <w:tcPr>
            <w:tcW w:w="1921" w:type="dxa"/>
          </w:tcPr>
          <w:p w14:paraId="7031C49E" w14:textId="77777777" w:rsidR="007514ED" w:rsidRPr="00837272" w:rsidRDefault="007514ED" w:rsidP="007514ED">
            <w:pPr>
              <w:pStyle w:val="Tabletext"/>
              <w:keepNext/>
              <w:keepLines/>
              <w:jc w:val="left"/>
              <w:rPr>
                <w:rFonts w:ascii="Times New Roman" w:hAnsi="Times New Roman"/>
                <w:sz w:val="16"/>
                <w:szCs w:val="16"/>
                <w:lang w:val="ru-RU" w:eastAsia="ja-JP"/>
              </w:rPr>
            </w:pPr>
            <w:proofErr w:type="spellStart"/>
            <w:r w:rsidRPr="00837272">
              <w:rPr>
                <w:rFonts w:ascii="Times New Roman" w:hAnsi="Times New Roman"/>
                <w:sz w:val="16"/>
                <w:szCs w:val="16"/>
                <w:lang w:val="ru-RU" w:eastAsia="ja-JP"/>
              </w:rPr>
              <w:t>setChannel</w:t>
            </w:r>
            <w:proofErr w:type="spellEnd"/>
            <w:r w:rsidRPr="00837272">
              <w:rPr>
                <w:rFonts w:ascii="Times New Roman" w:hAnsi="Times New Roman"/>
                <w:sz w:val="16"/>
                <w:szCs w:val="16"/>
                <w:lang w:val="ru-RU" w:eastAsia="ja-JP"/>
              </w:rPr>
              <w:t>()</w:t>
            </w:r>
          </w:p>
          <w:p w14:paraId="4050E007" w14:textId="77777777" w:rsidR="007514ED" w:rsidRPr="00837272" w:rsidRDefault="007514ED" w:rsidP="007514ED">
            <w:pPr>
              <w:pStyle w:val="Tabletext"/>
              <w:keepNext/>
              <w:keepLines/>
              <w:jc w:val="left"/>
              <w:rPr>
                <w:rFonts w:ascii="Times New Roman" w:hAnsi="Times New Roman"/>
                <w:sz w:val="16"/>
                <w:szCs w:val="16"/>
                <w:lang w:val="ru-RU" w:eastAsia="ja-JP"/>
              </w:rPr>
            </w:pPr>
            <w:proofErr w:type="spellStart"/>
            <w:r w:rsidRPr="00837272">
              <w:rPr>
                <w:rFonts w:ascii="Times New Roman" w:hAnsi="Times New Roman"/>
                <w:sz w:val="16"/>
                <w:szCs w:val="16"/>
                <w:lang w:val="ru-RU" w:eastAsia="ja-JP"/>
              </w:rPr>
              <w:t>prevChannel</w:t>
            </w:r>
            <w:proofErr w:type="spellEnd"/>
            <w:r w:rsidRPr="00837272">
              <w:rPr>
                <w:rFonts w:ascii="Times New Roman" w:hAnsi="Times New Roman"/>
                <w:sz w:val="16"/>
                <w:szCs w:val="16"/>
                <w:lang w:val="ru-RU" w:eastAsia="ja-JP"/>
              </w:rPr>
              <w:t>()</w:t>
            </w:r>
          </w:p>
          <w:p w14:paraId="79AF457B" w14:textId="77777777" w:rsidR="007514ED" w:rsidRPr="00837272" w:rsidRDefault="007514ED" w:rsidP="007514ED">
            <w:pPr>
              <w:pStyle w:val="Tabletext"/>
              <w:keepNext/>
              <w:keepLines/>
              <w:jc w:val="left"/>
              <w:rPr>
                <w:rFonts w:ascii="Times New Roman" w:hAnsi="Times New Roman"/>
                <w:sz w:val="16"/>
                <w:szCs w:val="16"/>
                <w:lang w:val="ru-RU" w:eastAsia="ja-JP"/>
              </w:rPr>
            </w:pPr>
            <w:proofErr w:type="spellStart"/>
            <w:r w:rsidRPr="00837272">
              <w:rPr>
                <w:rFonts w:ascii="Times New Roman" w:hAnsi="Times New Roman"/>
                <w:sz w:val="16"/>
                <w:szCs w:val="16"/>
                <w:lang w:val="ru-RU" w:eastAsia="ja-JP"/>
              </w:rPr>
              <w:t>nextChannel</w:t>
            </w:r>
            <w:proofErr w:type="spellEnd"/>
            <w:r w:rsidRPr="00837272">
              <w:rPr>
                <w:rFonts w:ascii="Times New Roman" w:hAnsi="Times New Roman"/>
                <w:sz w:val="16"/>
                <w:szCs w:val="16"/>
                <w:lang w:val="ru-RU" w:eastAsia="ja-JP"/>
              </w:rPr>
              <w:t>()</w:t>
            </w:r>
          </w:p>
        </w:tc>
        <w:tc>
          <w:tcPr>
            <w:tcW w:w="1036" w:type="dxa"/>
          </w:tcPr>
          <w:p w14:paraId="540970D3" w14:textId="77777777" w:rsidR="007514ED" w:rsidRPr="00837272" w:rsidRDefault="007514ED" w:rsidP="007514ED">
            <w:pPr>
              <w:pStyle w:val="Tabletext"/>
              <w:keepNext/>
              <w:keepLines/>
              <w:jc w:val="left"/>
              <w:rPr>
                <w:rFonts w:ascii="Times New Roman" w:eastAsia="Malgun Gothic" w:hAnsi="Times New Roman"/>
                <w:sz w:val="16"/>
                <w:szCs w:val="16"/>
                <w:lang w:val="ru-RU" w:eastAsia="ko-KR"/>
              </w:rPr>
            </w:pPr>
            <w:r w:rsidRPr="00837272">
              <w:rPr>
                <w:rFonts w:ascii="Times New Roman" w:eastAsia="Malgun Gothic" w:hAnsi="Times New Roman"/>
                <w:sz w:val="16"/>
                <w:szCs w:val="16"/>
                <w:lang w:val="ru-RU" w:eastAsia="ko-KR"/>
              </w:rPr>
              <w:t>Элемент видео HTML5</w:t>
            </w:r>
          </w:p>
        </w:tc>
        <w:tc>
          <w:tcPr>
            <w:tcW w:w="1533" w:type="dxa"/>
          </w:tcPr>
          <w:p w14:paraId="093A3349" w14:textId="77777777" w:rsidR="007514ED" w:rsidRPr="00837272" w:rsidRDefault="007514ED" w:rsidP="007514ED">
            <w:pPr>
              <w:pStyle w:val="Tabletext"/>
              <w:keepNext/>
              <w:keepLines/>
              <w:jc w:val="left"/>
              <w:rPr>
                <w:rFonts w:ascii="Times New Roman" w:hAnsi="Times New Roman"/>
                <w:sz w:val="16"/>
                <w:szCs w:val="16"/>
                <w:lang w:val="ru-RU" w:eastAsia="ja-JP"/>
              </w:rPr>
            </w:pPr>
            <w:proofErr w:type="spellStart"/>
            <w:r w:rsidRPr="00837272">
              <w:rPr>
                <w:rFonts w:ascii="Times New Roman" w:eastAsia="Malgun Gothic" w:hAnsi="Times New Roman"/>
                <w:sz w:val="16"/>
                <w:szCs w:val="16"/>
                <w:lang w:val="ru-RU" w:eastAsia="ko-KR"/>
              </w:rPr>
              <w:t>src</w:t>
            </w:r>
            <w:proofErr w:type="spellEnd"/>
          </w:p>
        </w:tc>
        <w:tc>
          <w:tcPr>
            <w:tcW w:w="2402" w:type="dxa"/>
          </w:tcPr>
          <w:p w14:paraId="18CE28D3" w14:textId="77777777" w:rsidR="007514ED" w:rsidRPr="00837272" w:rsidRDefault="007514ED" w:rsidP="007514ED">
            <w:pPr>
              <w:pStyle w:val="Tabletext"/>
              <w:keepNext/>
              <w:keepLines/>
              <w:jc w:val="left"/>
              <w:rPr>
                <w:rFonts w:ascii="Times New Roman" w:eastAsia="Malgun Gothic" w:hAnsi="Times New Roman"/>
                <w:sz w:val="16"/>
                <w:szCs w:val="16"/>
                <w:lang w:val="en-US" w:eastAsia="ko-KR"/>
              </w:rPr>
            </w:pPr>
            <w:r w:rsidRPr="00837272">
              <w:rPr>
                <w:rFonts w:ascii="Times New Roman" w:eastAsia="Malgun Gothic" w:hAnsi="Times New Roman"/>
                <w:sz w:val="16"/>
                <w:szCs w:val="16"/>
                <w:lang w:val="en-US" w:eastAsia="ko-KR"/>
              </w:rPr>
              <w:t>http(s)://&lt;host&gt;/</w:t>
            </w:r>
            <w:proofErr w:type="spellStart"/>
            <w:r w:rsidRPr="00837272">
              <w:rPr>
                <w:rFonts w:ascii="Times New Roman" w:eastAsia="Malgun Gothic" w:hAnsi="Times New Roman"/>
                <w:sz w:val="16"/>
                <w:szCs w:val="16"/>
                <w:lang w:val="en-US" w:eastAsia="ko-KR"/>
              </w:rPr>
              <w:t>dtv</w:t>
            </w:r>
            <w:proofErr w:type="spellEnd"/>
            <w:r w:rsidRPr="00837272">
              <w:rPr>
                <w:rFonts w:ascii="Times New Roman" w:eastAsia="Malgun Gothic" w:hAnsi="Times New Roman"/>
                <w:sz w:val="16"/>
                <w:szCs w:val="16"/>
                <w:lang w:val="en-US" w:eastAsia="ko-KR"/>
              </w:rPr>
              <w:t>/&lt;service-context-id&gt; POST</w:t>
            </w:r>
          </w:p>
        </w:tc>
      </w:tr>
      <w:tr w:rsidR="007514ED" w:rsidRPr="00837272" w14:paraId="7D1B732E" w14:textId="77777777" w:rsidTr="00837272">
        <w:trPr>
          <w:cantSplit/>
          <w:jc w:val="center"/>
        </w:trPr>
        <w:tc>
          <w:tcPr>
            <w:tcW w:w="1568" w:type="dxa"/>
            <w:vMerge/>
            <w:vAlign w:val="center"/>
          </w:tcPr>
          <w:p w14:paraId="16B99343" w14:textId="77777777" w:rsidR="007514ED" w:rsidRPr="00837272" w:rsidRDefault="007514ED" w:rsidP="007514ED">
            <w:pPr>
              <w:pStyle w:val="Tabletext"/>
              <w:keepNext/>
              <w:keepLines/>
              <w:jc w:val="center"/>
              <w:rPr>
                <w:rFonts w:ascii="Times New Roman" w:hAnsi="Times New Roman"/>
                <w:b/>
                <w:sz w:val="16"/>
                <w:szCs w:val="16"/>
                <w:lang w:val="en-US" w:eastAsia="ja-JP"/>
              </w:rPr>
            </w:pPr>
          </w:p>
        </w:tc>
        <w:tc>
          <w:tcPr>
            <w:tcW w:w="2204" w:type="dxa"/>
            <w:vMerge/>
          </w:tcPr>
          <w:p w14:paraId="685334B3" w14:textId="77777777" w:rsidR="007514ED" w:rsidRPr="00837272" w:rsidRDefault="007514ED" w:rsidP="007514ED">
            <w:pPr>
              <w:pStyle w:val="Tabletext"/>
              <w:keepNext/>
              <w:keepLines/>
              <w:jc w:val="left"/>
              <w:rPr>
                <w:rFonts w:ascii="Times New Roman" w:hAnsi="Times New Roman"/>
                <w:sz w:val="16"/>
                <w:szCs w:val="16"/>
                <w:lang w:val="en-US" w:eastAsia="ja-JP"/>
              </w:rPr>
            </w:pPr>
          </w:p>
        </w:tc>
        <w:tc>
          <w:tcPr>
            <w:tcW w:w="2127" w:type="dxa"/>
            <w:gridSpan w:val="2"/>
            <w:vMerge w:val="restart"/>
          </w:tcPr>
          <w:p w14:paraId="5B199C2E" w14:textId="77777777" w:rsidR="007514ED" w:rsidRPr="00837272" w:rsidRDefault="007514ED" w:rsidP="007514ED">
            <w:pPr>
              <w:pStyle w:val="Tabletext"/>
              <w:keepNext/>
              <w:keepLines/>
              <w:jc w:val="left"/>
              <w:rPr>
                <w:rFonts w:ascii="Times New Roman" w:hAnsi="Times New Roman"/>
                <w:sz w:val="16"/>
                <w:szCs w:val="16"/>
                <w:lang w:val="ru-RU" w:eastAsia="ja-JP"/>
              </w:rPr>
            </w:pPr>
            <w:proofErr w:type="spellStart"/>
            <w:r w:rsidRPr="00837272">
              <w:rPr>
                <w:rFonts w:ascii="Times New Roman" w:hAnsi="Times New Roman"/>
                <w:sz w:val="16"/>
                <w:szCs w:val="16"/>
                <w:lang w:val="ru-RU" w:eastAsia="ja-JP"/>
              </w:rPr>
              <w:t>getCurrentEventInformation</w:t>
            </w:r>
            <w:proofErr w:type="spellEnd"/>
            <w:r w:rsidRPr="00837272">
              <w:rPr>
                <w:rFonts w:ascii="Times New Roman" w:hAnsi="Times New Roman"/>
                <w:sz w:val="16"/>
                <w:szCs w:val="16"/>
                <w:lang w:val="ru-RU" w:eastAsia="ja-JP"/>
              </w:rPr>
              <w:t>()</w:t>
            </w:r>
          </w:p>
        </w:tc>
        <w:tc>
          <w:tcPr>
            <w:tcW w:w="1673" w:type="dxa"/>
          </w:tcPr>
          <w:p w14:paraId="008972CC" w14:textId="77777777" w:rsidR="007514ED" w:rsidRPr="00837272" w:rsidRDefault="007514ED" w:rsidP="007514ED">
            <w:pPr>
              <w:pStyle w:val="Tabletext"/>
              <w:keepNext/>
              <w:keepLines/>
              <w:jc w:val="left"/>
              <w:rPr>
                <w:rFonts w:ascii="Times New Roman" w:hAnsi="Times New Roman"/>
                <w:sz w:val="16"/>
                <w:szCs w:val="16"/>
                <w:lang w:val="ru-RU" w:eastAsia="ja-JP"/>
              </w:rPr>
            </w:pPr>
            <w:proofErr w:type="spellStart"/>
            <w:r w:rsidRPr="00837272">
              <w:rPr>
                <w:rFonts w:ascii="Times New Roman" w:hAnsi="Times New Roman"/>
                <w:sz w:val="16"/>
                <w:szCs w:val="16"/>
                <w:lang w:val="ru-RU" w:eastAsia="ja-JP"/>
              </w:rPr>
              <w:t>oipfApplicationPrivateData</w:t>
            </w:r>
            <w:proofErr w:type="spellEnd"/>
          </w:p>
        </w:tc>
        <w:tc>
          <w:tcPr>
            <w:tcW w:w="1921" w:type="dxa"/>
          </w:tcPr>
          <w:p w14:paraId="3405A6AB" w14:textId="77777777" w:rsidR="007514ED" w:rsidRPr="00837272" w:rsidRDefault="007514ED" w:rsidP="007514ED">
            <w:pPr>
              <w:pStyle w:val="Tabletext"/>
              <w:keepNext/>
              <w:keepLines/>
              <w:jc w:val="left"/>
              <w:rPr>
                <w:rFonts w:ascii="Times New Roman" w:hAnsi="Times New Roman"/>
                <w:sz w:val="16"/>
                <w:szCs w:val="16"/>
                <w:lang w:val="ru-RU" w:eastAsia="ja-JP"/>
              </w:rPr>
            </w:pPr>
            <w:proofErr w:type="spellStart"/>
            <w:r w:rsidRPr="00837272">
              <w:rPr>
                <w:rFonts w:ascii="Times New Roman" w:hAnsi="Times New Roman"/>
                <w:sz w:val="16"/>
                <w:szCs w:val="16"/>
                <w:lang w:val="ru-RU" w:eastAsia="ja-JP"/>
              </w:rPr>
              <w:t>currentChannel</w:t>
            </w:r>
            <w:proofErr w:type="spellEnd"/>
          </w:p>
          <w:p w14:paraId="57D7CE8E" w14:textId="77777777" w:rsidR="007514ED" w:rsidRPr="00837272" w:rsidRDefault="007514ED" w:rsidP="007514ED">
            <w:pPr>
              <w:pStyle w:val="Tabletext"/>
              <w:keepNext/>
              <w:keepLines/>
              <w:jc w:val="left"/>
              <w:rPr>
                <w:rFonts w:ascii="Times New Roman" w:hAnsi="Times New Roman"/>
                <w:sz w:val="16"/>
                <w:szCs w:val="16"/>
                <w:lang w:val="ru-RU" w:eastAsia="ja-JP"/>
              </w:rPr>
            </w:pPr>
          </w:p>
        </w:tc>
        <w:tc>
          <w:tcPr>
            <w:tcW w:w="1036" w:type="dxa"/>
            <w:vMerge w:val="restart"/>
          </w:tcPr>
          <w:p w14:paraId="0D1BFA2A" w14:textId="77777777" w:rsidR="007514ED" w:rsidRPr="00837272" w:rsidRDefault="007514ED" w:rsidP="007514ED">
            <w:pPr>
              <w:pStyle w:val="Tabletext"/>
              <w:keepNext/>
              <w:keepLines/>
              <w:jc w:val="left"/>
              <w:rPr>
                <w:rFonts w:ascii="Times New Roman" w:eastAsia="Malgun Gothic" w:hAnsi="Times New Roman"/>
                <w:sz w:val="16"/>
                <w:szCs w:val="16"/>
                <w:lang w:val="ru-RU" w:eastAsia="ko-KR"/>
              </w:rPr>
            </w:pPr>
            <w:proofErr w:type="spellStart"/>
            <w:r w:rsidRPr="00837272">
              <w:rPr>
                <w:rFonts w:ascii="Times New Roman" w:eastAsia="Malgun Gothic" w:hAnsi="Times New Roman"/>
                <w:sz w:val="16"/>
                <w:szCs w:val="16"/>
                <w:lang w:val="ru-RU" w:eastAsia="ko-KR"/>
              </w:rPr>
              <w:t>ChannelManager</w:t>
            </w:r>
            <w:proofErr w:type="spellEnd"/>
          </w:p>
        </w:tc>
        <w:tc>
          <w:tcPr>
            <w:tcW w:w="1533" w:type="dxa"/>
            <w:vMerge w:val="restart"/>
          </w:tcPr>
          <w:p w14:paraId="0558CD84" w14:textId="77777777" w:rsidR="007514ED" w:rsidRPr="00837272" w:rsidRDefault="007514ED" w:rsidP="007514ED">
            <w:pPr>
              <w:pStyle w:val="Tabletext"/>
              <w:keepNext/>
              <w:keepLines/>
              <w:jc w:val="left"/>
              <w:rPr>
                <w:rFonts w:ascii="Times New Roman" w:hAnsi="Times New Roman"/>
                <w:sz w:val="16"/>
                <w:szCs w:val="16"/>
                <w:lang w:val="ru-RU" w:eastAsia="ja-JP"/>
              </w:rPr>
            </w:pPr>
            <w:proofErr w:type="spellStart"/>
            <w:r w:rsidRPr="00837272">
              <w:rPr>
                <w:rFonts w:ascii="Times New Roman" w:eastAsia="Malgun Gothic" w:hAnsi="Times New Roman"/>
                <w:sz w:val="16"/>
                <w:szCs w:val="16"/>
                <w:lang w:val="ru-RU" w:eastAsia="ko-KR"/>
              </w:rPr>
              <w:t>getCurrentChannel</w:t>
            </w:r>
            <w:proofErr w:type="spellEnd"/>
            <w:r w:rsidRPr="00837272">
              <w:rPr>
                <w:rFonts w:ascii="Times New Roman" w:eastAsia="Malgun Gothic" w:hAnsi="Times New Roman"/>
                <w:sz w:val="16"/>
                <w:szCs w:val="16"/>
                <w:lang w:val="ru-RU" w:eastAsia="ko-KR"/>
              </w:rPr>
              <w:t>()</w:t>
            </w:r>
          </w:p>
        </w:tc>
        <w:tc>
          <w:tcPr>
            <w:tcW w:w="2402" w:type="dxa"/>
            <w:vMerge w:val="restart"/>
          </w:tcPr>
          <w:p w14:paraId="3AD0F388" w14:textId="77777777" w:rsidR="007514ED" w:rsidRPr="00837272" w:rsidRDefault="007514ED" w:rsidP="007514ED">
            <w:pPr>
              <w:pStyle w:val="Tabletext"/>
              <w:keepNext/>
              <w:keepLines/>
              <w:jc w:val="left"/>
              <w:rPr>
                <w:rFonts w:ascii="Times New Roman" w:eastAsia="Malgun Gothic" w:hAnsi="Times New Roman"/>
                <w:sz w:val="16"/>
                <w:szCs w:val="16"/>
                <w:lang w:val="en-US" w:eastAsia="ko-KR"/>
              </w:rPr>
            </w:pPr>
            <w:r w:rsidRPr="00837272">
              <w:rPr>
                <w:rFonts w:ascii="Times New Roman" w:eastAsia="Malgun Gothic" w:hAnsi="Times New Roman"/>
                <w:sz w:val="16"/>
                <w:szCs w:val="16"/>
                <w:lang w:val="en-US" w:eastAsia="ko-KR"/>
              </w:rPr>
              <w:t>http(s)://&lt;host&gt;/</w:t>
            </w:r>
            <w:proofErr w:type="spellStart"/>
            <w:r w:rsidRPr="00837272">
              <w:rPr>
                <w:rFonts w:ascii="Times New Roman" w:eastAsia="Malgun Gothic" w:hAnsi="Times New Roman"/>
                <w:sz w:val="16"/>
                <w:szCs w:val="16"/>
                <w:lang w:val="en-US" w:eastAsia="ko-KR"/>
              </w:rPr>
              <w:t>dtv</w:t>
            </w:r>
            <w:proofErr w:type="spellEnd"/>
            <w:r w:rsidRPr="00837272">
              <w:rPr>
                <w:rFonts w:ascii="Times New Roman" w:eastAsia="Malgun Gothic" w:hAnsi="Times New Roman"/>
                <w:sz w:val="16"/>
                <w:szCs w:val="16"/>
                <w:lang w:val="en-US" w:eastAsia="ko-KR"/>
              </w:rPr>
              <w:t>/current-service GET</w:t>
            </w:r>
          </w:p>
        </w:tc>
      </w:tr>
      <w:tr w:rsidR="007514ED" w:rsidRPr="00837272" w14:paraId="12F72E0C" w14:textId="77777777" w:rsidTr="00837272">
        <w:trPr>
          <w:cantSplit/>
          <w:jc w:val="center"/>
        </w:trPr>
        <w:tc>
          <w:tcPr>
            <w:tcW w:w="1568" w:type="dxa"/>
            <w:vMerge/>
            <w:tcBorders>
              <w:bottom w:val="single" w:sz="4" w:space="0" w:color="auto"/>
            </w:tcBorders>
            <w:vAlign w:val="center"/>
          </w:tcPr>
          <w:p w14:paraId="211EB68E" w14:textId="77777777" w:rsidR="007514ED" w:rsidRPr="00837272" w:rsidRDefault="007514ED" w:rsidP="007514ED">
            <w:pPr>
              <w:pStyle w:val="Tabletext"/>
              <w:keepLines/>
              <w:jc w:val="center"/>
              <w:rPr>
                <w:rFonts w:ascii="Times New Roman" w:hAnsi="Times New Roman"/>
                <w:b/>
                <w:sz w:val="16"/>
                <w:szCs w:val="16"/>
                <w:lang w:val="en-US" w:eastAsia="ja-JP"/>
              </w:rPr>
            </w:pPr>
          </w:p>
        </w:tc>
        <w:tc>
          <w:tcPr>
            <w:tcW w:w="2204" w:type="dxa"/>
            <w:vMerge/>
            <w:tcBorders>
              <w:bottom w:val="single" w:sz="4" w:space="0" w:color="auto"/>
            </w:tcBorders>
          </w:tcPr>
          <w:p w14:paraId="324E2F64" w14:textId="77777777" w:rsidR="007514ED" w:rsidRPr="00837272" w:rsidRDefault="007514ED" w:rsidP="007514ED">
            <w:pPr>
              <w:pStyle w:val="Tabletext"/>
              <w:keepLines/>
              <w:jc w:val="left"/>
              <w:rPr>
                <w:rFonts w:ascii="Times New Roman" w:hAnsi="Times New Roman"/>
                <w:sz w:val="16"/>
                <w:szCs w:val="16"/>
                <w:lang w:val="en-US" w:eastAsia="ja-JP"/>
              </w:rPr>
            </w:pPr>
          </w:p>
        </w:tc>
        <w:tc>
          <w:tcPr>
            <w:tcW w:w="2127" w:type="dxa"/>
            <w:gridSpan w:val="2"/>
            <w:vMerge/>
            <w:tcBorders>
              <w:bottom w:val="single" w:sz="4" w:space="0" w:color="auto"/>
            </w:tcBorders>
          </w:tcPr>
          <w:p w14:paraId="7C7CE5F1" w14:textId="77777777" w:rsidR="007514ED" w:rsidRPr="00837272" w:rsidRDefault="007514ED" w:rsidP="007514ED">
            <w:pPr>
              <w:pStyle w:val="Tabletext"/>
              <w:keepLines/>
              <w:jc w:val="left"/>
              <w:rPr>
                <w:rFonts w:ascii="Times New Roman" w:hAnsi="Times New Roman"/>
                <w:sz w:val="16"/>
                <w:szCs w:val="16"/>
                <w:lang w:val="en-US" w:eastAsia="ja-JP"/>
              </w:rPr>
            </w:pPr>
          </w:p>
        </w:tc>
        <w:tc>
          <w:tcPr>
            <w:tcW w:w="1673" w:type="dxa"/>
            <w:tcBorders>
              <w:bottom w:val="single" w:sz="4" w:space="0" w:color="auto"/>
            </w:tcBorders>
          </w:tcPr>
          <w:p w14:paraId="5E8E4DDA" w14:textId="77777777" w:rsidR="007514ED" w:rsidRPr="00837272" w:rsidRDefault="007514ED" w:rsidP="007514ED">
            <w:pPr>
              <w:pStyle w:val="Tabletext"/>
              <w:keepLines/>
              <w:jc w:val="left"/>
              <w:rPr>
                <w:rFonts w:ascii="Times New Roman" w:hAnsi="Times New Roman"/>
                <w:sz w:val="16"/>
                <w:szCs w:val="16"/>
                <w:lang w:val="ru-RU" w:eastAsia="ja-JP"/>
              </w:rPr>
            </w:pPr>
            <w:proofErr w:type="spellStart"/>
            <w:r w:rsidRPr="00837272">
              <w:rPr>
                <w:rFonts w:ascii="Times New Roman" w:hAnsi="Times New Roman"/>
                <w:sz w:val="16"/>
                <w:szCs w:val="16"/>
                <w:lang w:val="ru-RU" w:eastAsia="ja-JP"/>
              </w:rPr>
              <w:t>ChannelConfig</w:t>
            </w:r>
            <w:proofErr w:type="spellEnd"/>
          </w:p>
        </w:tc>
        <w:tc>
          <w:tcPr>
            <w:tcW w:w="1921" w:type="dxa"/>
            <w:tcBorders>
              <w:bottom w:val="single" w:sz="4" w:space="0" w:color="auto"/>
            </w:tcBorders>
          </w:tcPr>
          <w:p w14:paraId="144D956A" w14:textId="77777777" w:rsidR="007514ED" w:rsidRPr="00837272" w:rsidRDefault="007514ED" w:rsidP="007514ED">
            <w:pPr>
              <w:pStyle w:val="Tabletext"/>
              <w:keepLines/>
              <w:jc w:val="left"/>
              <w:rPr>
                <w:rFonts w:ascii="Times New Roman" w:hAnsi="Times New Roman"/>
                <w:sz w:val="16"/>
                <w:szCs w:val="16"/>
                <w:lang w:val="ru-RU" w:eastAsia="ja-JP"/>
              </w:rPr>
            </w:pPr>
            <w:proofErr w:type="spellStart"/>
            <w:r w:rsidRPr="00837272">
              <w:rPr>
                <w:rFonts w:ascii="Times New Roman" w:hAnsi="Times New Roman"/>
                <w:sz w:val="16"/>
                <w:szCs w:val="16"/>
                <w:lang w:val="ru-RU" w:eastAsia="ja-JP"/>
              </w:rPr>
              <w:t>currentChannel</w:t>
            </w:r>
            <w:proofErr w:type="spellEnd"/>
          </w:p>
        </w:tc>
        <w:tc>
          <w:tcPr>
            <w:tcW w:w="1036" w:type="dxa"/>
            <w:vMerge/>
          </w:tcPr>
          <w:p w14:paraId="7F69C897" w14:textId="77777777" w:rsidR="007514ED" w:rsidRPr="00837272" w:rsidRDefault="007514ED" w:rsidP="007514ED">
            <w:pPr>
              <w:pStyle w:val="Tabletext"/>
              <w:keepLines/>
              <w:jc w:val="left"/>
              <w:rPr>
                <w:rFonts w:ascii="Times New Roman" w:hAnsi="Times New Roman"/>
                <w:sz w:val="16"/>
                <w:szCs w:val="16"/>
                <w:lang w:val="ru-RU" w:eastAsia="ja-JP"/>
              </w:rPr>
            </w:pPr>
          </w:p>
        </w:tc>
        <w:tc>
          <w:tcPr>
            <w:tcW w:w="1533" w:type="dxa"/>
            <w:vMerge/>
          </w:tcPr>
          <w:p w14:paraId="184134D4" w14:textId="77777777" w:rsidR="007514ED" w:rsidRPr="00837272" w:rsidRDefault="007514ED" w:rsidP="007514ED">
            <w:pPr>
              <w:pStyle w:val="Tabletext"/>
              <w:keepLines/>
              <w:jc w:val="left"/>
              <w:rPr>
                <w:rFonts w:ascii="Times New Roman" w:hAnsi="Times New Roman"/>
                <w:sz w:val="16"/>
                <w:szCs w:val="16"/>
                <w:lang w:val="ru-RU" w:eastAsia="ja-JP"/>
              </w:rPr>
            </w:pPr>
          </w:p>
        </w:tc>
        <w:tc>
          <w:tcPr>
            <w:tcW w:w="2402" w:type="dxa"/>
            <w:vMerge/>
          </w:tcPr>
          <w:p w14:paraId="1894791E" w14:textId="77777777" w:rsidR="007514ED" w:rsidRPr="00837272" w:rsidRDefault="007514ED" w:rsidP="007514ED">
            <w:pPr>
              <w:pStyle w:val="Tabletext"/>
              <w:keepLines/>
              <w:jc w:val="left"/>
              <w:rPr>
                <w:rFonts w:ascii="Times New Roman" w:hAnsi="Times New Roman"/>
                <w:sz w:val="16"/>
                <w:szCs w:val="16"/>
                <w:lang w:val="ru-RU" w:eastAsia="ja-JP"/>
              </w:rPr>
            </w:pPr>
          </w:p>
        </w:tc>
      </w:tr>
      <w:tr w:rsidR="007514ED" w:rsidRPr="00837272" w14:paraId="4403F511" w14:textId="77777777" w:rsidTr="00837272">
        <w:trPr>
          <w:cantSplit/>
          <w:jc w:val="center"/>
        </w:trPr>
        <w:tc>
          <w:tcPr>
            <w:tcW w:w="1568" w:type="dxa"/>
            <w:vMerge w:val="restart"/>
            <w:vAlign w:val="center"/>
          </w:tcPr>
          <w:p w14:paraId="2FAE340A" w14:textId="2B6A0095" w:rsidR="007514ED" w:rsidRPr="00837272" w:rsidRDefault="007514ED" w:rsidP="00255E7B">
            <w:pPr>
              <w:pStyle w:val="Tabletext"/>
              <w:keepNext/>
              <w:keepLines/>
              <w:jc w:val="center"/>
              <w:rPr>
                <w:rFonts w:ascii="Times New Roman" w:hAnsi="Times New Roman"/>
                <w:b/>
                <w:sz w:val="16"/>
                <w:szCs w:val="16"/>
                <w:lang w:val="ru-RU" w:eastAsia="ja-JP"/>
              </w:rPr>
            </w:pPr>
            <w:r w:rsidRPr="00837272">
              <w:rPr>
                <w:rFonts w:ascii="Times New Roman" w:hAnsi="Times New Roman"/>
                <w:b/>
                <w:sz w:val="16"/>
                <w:szCs w:val="16"/>
                <w:lang w:val="ru-RU" w:eastAsia="ja-JP"/>
              </w:rPr>
              <w:t>Интерфейс для</w:t>
            </w:r>
            <w:r w:rsidR="00E4710A">
              <w:rPr>
                <w:rFonts w:ascii="Times New Roman" w:hAnsi="Times New Roman"/>
                <w:b/>
                <w:sz w:val="16"/>
                <w:szCs w:val="16"/>
                <w:lang w:val="en-GB" w:eastAsia="ja-JP"/>
              </w:rPr>
              <w:t xml:space="preserve"> </w:t>
            </w:r>
            <w:proofErr w:type="spellStart"/>
            <w:r w:rsidRPr="00837272">
              <w:rPr>
                <w:rFonts w:ascii="Times New Roman" w:hAnsi="Times New Roman"/>
                <w:b/>
                <w:sz w:val="16"/>
                <w:szCs w:val="16"/>
                <w:lang w:val="ru-RU" w:eastAsia="ja-JP"/>
              </w:rPr>
              <w:t>широковеща</w:t>
            </w:r>
            <w:proofErr w:type="spellEnd"/>
            <w:r w:rsidR="00255E7B" w:rsidRPr="00837272">
              <w:rPr>
                <w:rFonts w:ascii="Times New Roman" w:hAnsi="Times New Roman"/>
                <w:b/>
                <w:sz w:val="16"/>
                <w:szCs w:val="16"/>
                <w:lang w:val="ru-RU" w:eastAsia="ja-JP"/>
              </w:rPr>
              <w:t>-</w:t>
            </w:r>
            <w:r w:rsidRPr="00837272">
              <w:rPr>
                <w:rFonts w:ascii="Times New Roman" w:hAnsi="Times New Roman"/>
                <w:b/>
                <w:sz w:val="16"/>
                <w:szCs w:val="16"/>
                <w:lang w:val="ru-RU" w:eastAsia="ja-JP"/>
              </w:rPr>
              <w:t xml:space="preserve">тельных событий </w:t>
            </w:r>
          </w:p>
        </w:tc>
        <w:tc>
          <w:tcPr>
            <w:tcW w:w="2204" w:type="dxa"/>
            <w:tcBorders>
              <w:bottom w:val="nil"/>
            </w:tcBorders>
          </w:tcPr>
          <w:p w14:paraId="490F2785" w14:textId="77777777" w:rsidR="007514ED" w:rsidRPr="00837272" w:rsidRDefault="007514ED" w:rsidP="007514ED">
            <w:pPr>
              <w:pStyle w:val="Tabletext"/>
              <w:keepNext/>
              <w:keepLines/>
              <w:jc w:val="left"/>
              <w:rPr>
                <w:rFonts w:ascii="Times New Roman" w:hAnsi="Times New Roman"/>
                <w:sz w:val="16"/>
                <w:szCs w:val="16"/>
                <w:lang w:val="ru-RU" w:eastAsia="ja-JP"/>
              </w:rPr>
            </w:pPr>
            <w:proofErr w:type="spellStart"/>
            <w:r w:rsidRPr="00837272">
              <w:rPr>
                <w:rFonts w:ascii="Times New Roman" w:hAnsi="Times New Roman"/>
                <w:sz w:val="16"/>
                <w:szCs w:val="16"/>
                <w:lang w:val="ru-RU" w:eastAsia="ja-JP"/>
              </w:rPr>
              <w:t>StreamEventTarget</w:t>
            </w:r>
            <w:proofErr w:type="spellEnd"/>
          </w:p>
        </w:tc>
        <w:tc>
          <w:tcPr>
            <w:tcW w:w="2127" w:type="dxa"/>
            <w:gridSpan w:val="2"/>
            <w:tcBorders>
              <w:bottom w:val="nil"/>
            </w:tcBorders>
          </w:tcPr>
          <w:p w14:paraId="656BE285" w14:textId="77777777" w:rsidR="007514ED" w:rsidRPr="00837272" w:rsidRDefault="007514ED" w:rsidP="007514ED">
            <w:pPr>
              <w:pStyle w:val="Tabletext"/>
              <w:keepNext/>
              <w:keepLines/>
              <w:jc w:val="left"/>
              <w:rPr>
                <w:rFonts w:ascii="Times New Roman" w:hAnsi="Times New Roman"/>
                <w:sz w:val="16"/>
                <w:szCs w:val="16"/>
                <w:lang w:val="ru-RU" w:eastAsia="ja-JP"/>
              </w:rPr>
            </w:pPr>
            <w:proofErr w:type="spellStart"/>
            <w:r w:rsidRPr="00837272">
              <w:rPr>
                <w:rFonts w:ascii="Times New Roman" w:hAnsi="Times New Roman"/>
                <w:sz w:val="16"/>
                <w:szCs w:val="16"/>
                <w:lang w:val="ru-RU" w:eastAsia="ja-JP"/>
              </w:rPr>
              <w:t>addGeneralEventMessageListener</w:t>
            </w:r>
            <w:proofErr w:type="spellEnd"/>
            <w:r w:rsidRPr="00837272">
              <w:rPr>
                <w:rFonts w:ascii="Times New Roman" w:hAnsi="Times New Roman"/>
                <w:sz w:val="16"/>
                <w:szCs w:val="16"/>
                <w:lang w:val="ru-RU" w:eastAsia="ja-JP"/>
              </w:rPr>
              <w:t>()</w:t>
            </w:r>
          </w:p>
        </w:tc>
        <w:tc>
          <w:tcPr>
            <w:tcW w:w="1673" w:type="dxa"/>
            <w:tcBorders>
              <w:bottom w:val="nil"/>
            </w:tcBorders>
          </w:tcPr>
          <w:p w14:paraId="76DDF3E9" w14:textId="031A2EB8" w:rsidR="007514ED" w:rsidRPr="00837272" w:rsidRDefault="00837272" w:rsidP="007514ED">
            <w:pPr>
              <w:pStyle w:val="Tabletext"/>
              <w:keepNext/>
              <w:keepLines/>
              <w:jc w:val="left"/>
              <w:rPr>
                <w:rFonts w:ascii="Times New Roman" w:hAnsi="Times New Roman"/>
                <w:sz w:val="16"/>
                <w:szCs w:val="16"/>
                <w:lang w:val="ru-RU" w:eastAsia="ja-JP"/>
              </w:rPr>
            </w:pPr>
            <w:r w:rsidRPr="00837272">
              <w:rPr>
                <w:rFonts w:ascii="Times New Roman" w:hAnsi="Times New Roman"/>
                <w:sz w:val="16"/>
                <w:szCs w:val="16"/>
                <w:lang w:val="ru-RU" w:eastAsia="ja-JP"/>
              </w:rPr>
              <w:t xml:space="preserve">Объект </w:t>
            </w:r>
            <w:r w:rsidR="007514ED" w:rsidRPr="00837272">
              <w:rPr>
                <w:rFonts w:ascii="Times New Roman" w:hAnsi="Times New Roman"/>
                <w:sz w:val="16"/>
                <w:szCs w:val="16"/>
                <w:lang w:val="ru-RU" w:eastAsia="ja-JP"/>
              </w:rPr>
              <w:t>телевизионного радиовещания</w:t>
            </w:r>
          </w:p>
        </w:tc>
        <w:tc>
          <w:tcPr>
            <w:tcW w:w="1921" w:type="dxa"/>
            <w:tcBorders>
              <w:bottom w:val="nil"/>
            </w:tcBorders>
          </w:tcPr>
          <w:p w14:paraId="3BE32B8E" w14:textId="77777777" w:rsidR="007514ED" w:rsidRPr="00837272" w:rsidRDefault="007514ED" w:rsidP="007514ED">
            <w:pPr>
              <w:pStyle w:val="Tabletext"/>
              <w:keepNext/>
              <w:keepLines/>
              <w:jc w:val="left"/>
              <w:rPr>
                <w:rFonts w:ascii="Times New Roman" w:hAnsi="Times New Roman"/>
                <w:sz w:val="16"/>
                <w:szCs w:val="16"/>
                <w:lang w:val="ru-RU" w:eastAsia="ja-JP"/>
              </w:rPr>
            </w:pPr>
            <w:proofErr w:type="spellStart"/>
            <w:r w:rsidRPr="00837272">
              <w:rPr>
                <w:rFonts w:ascii="Times New Roman" w:hAnsi="Times New Roman"/>
                <w:sz w:val="16"/>
                <w:szCs w:val="16"/>
                <w:lang w:val="ru-RU" w:eastAsia="ja-JP"/>
              </w:rPr>
              <w:t>addStreamEventListener</w:t>
            </w:r>
            <w:proofErr w:type="spellEnd"/>
            <w:r w:rsidRPr="00837272">
              <w:rPr>
                <w:rFonts w:ascii="Times New Roman" w:hAnsi="Times New Roman"/>
                <w:sz w:val="16"/>
                <w:szCs w:val="16"/>
                <w:lang w:val="ru-RU" w:eastAsia="ja-JP"/>
              </w:rPr>
              <w:t>()</w:t>
            </w:r>
          </w:p>
        </w:tc>
        <w:tc>
          <w:tcPr>
            <w:tcW w:w="2569" w:type="dxa"/>
            <w:gridSpan w:val="2"/>
            <w:vMerge w:val="restart"/>
          </w:tcPr>
          <w:p w14:paraId="150AAE72" w14:textId="15411B24" w:rsidR="007514ED" w:rsidRPr="00837272" w:rsidRDefault="007514ED" w:rsidP="007514ED">
            <w:pPr>
              <w:pStyle w:val="Tabletext"/>
              <w:keepNext/>
              <w:keepLines/>
              <w:jc w:val="left"/>
              <w:rPr>
                <w:rFonts w:ascii="Times New Roman" w:eastAsia="Malgun Gothic" w:hAnsi="Times New Roman"/>
                <w:sz w:val="16"/>
                <w:szCs w:val="16"/>
                <w:lang w:val="ru-RU" w:eastAsia="ko-KR"/>
              </w:rPr>
            </w:pPr>
            <w:proofErr w:type="spellStart"/>
            <w:r w:rsidRPr="00837272">
              <w:rPr>
                <w:rFonts w:ascii="Times New Roman" w:eastAsia="Malgun Gothic" w:hAnsi="Times New Roman"/>
                <w:sz w:val="16"/>
                <w:szCs w:val="16"/>
                <w:lang w:val="ru-RU" w:eastAsia="ko-KR"/>
              </w:rPr>
              <w:t>StreamEvent</w:t>
            </w:r>
            <w:proofErr w:type="spellEnd"/>
            <w:r w:rsidRPr="00837272">
              <w:rPr>
                <w:rFonts w:ascii="Times New Roman" w:eastAsia="Malgun Gothic" w:hAnsi="Times New Roman"/>
                <w:sz w:val="16"/>
                <w:szCs w:val="16"/>
                <w:lang w:val="ru-RU" w:eastAsia="ko-KR"/>
              </w:rPr>
              <w:t xml:space="preserve"> через </w:t>
            </w:r>
            <w:proofErr w:type="spellStart"/>
            <w:r w:rsidRPr="00837272">
              <w:rPr>
                <w:rFonts w:ascii="Times New Roman" w:eastAsia="Malgun Gothic" w:hAnsi="Times New Roman"/>
                <w:sz w:val="16"/>
                <w:szCs w:val="16"/>
                <w:lang w:val="ru-RU" w:eastAsia="ko-KR"/>
              </w:rPr>
              <w:t>DSMCC</w:t>
            </w:r>
            <w:proofErr w:type="spellEnd"/>
            <w:r w:rsidRPr="00837272">
              <w:rPr>
                <w:rFonts w:ascii="Times New Roman" w:eastAsia="Malgun Gothic" w:hAnsi="Times New Roman"/>
                <w:sz w:val="16"/>
                <w:szCs w:val="16"/>
                <w:lang w:val="ru-RU" w:eastAsia="ko-KR"/>
              </w:rPr>
              <w:t xml:space="preserve"> не</w:t>
            </w:r>
            <w:r w:rsidR="00255E7B" w:rsidRPr="00837272">
              <w:rPr>
                <w:rFonts w:ascii="Times New Roman" w:eastAsia="Malgun Gothic" w:hAnsi="Times New Roman"/>
                <w:sz w:val="16"/>
                <w:szCs w:val="16"/>
                <w:lang w:val="ru-RU" w:eastAsia="ko-KR"/>
              </w:rPr>
              <w:t> </w:t>
            </w:r>
            <w:r w:rsidRPr="00837272">
              <w:rPr>
                <w:rFonts w:ascii="Times New Roman" w:eastAsia="Malgun Gothic" w:hAnsi="Times New Roman"/>
                <w:sz w:val="16"/>
                <w:szCs w:val="16"/>
                <w:lang w:val="ru-RU" w:eastAsia="ko-KR"/>
              </w:rPr>
              <w:t>поддерживается</w:t>
            </w:r>
          </w:p>
          <w:p w14:paraId="55D3064F" w14:textId="0768D7B8" w:rsidR="007514ED" w:rsidRPr="00837272" w:rsidRDefault="007514ED" w:rsidP="00255E7B">
            <w:pPr>
              <w:pStyle w:val="Tabletext"/>
              <w:keepNext/>
              <w:keepLines/>
              <w:jc w:val="left"/>
              <w:rPr>
                <w:rFonts w:ascii="Times New Roman" w:hAnsi="Times New Roman"/>
                <w:sz w:val="16"/>
                <w:szCs w:val="16"/>
                <w:lang w:val="ru-RU" w:eastAsia="ja-JP"/>
              </w:rPr>
            </w:pPr>
            <w:r w:rsidRPr="00837272">
              <w:rPr>
                <w:rFonts w:ascii="Times New Roman" w:eastAsia="Malgun Gothic" w:hAnsi="Times New Roman"/>
                <w:sz w:val="16"/>
                <w:szCs w:val="16"/>
                <w:lang w:val="ru-RU" w:eastAsia="ko-KR"/>
              </w:rPr>
              <w:t xml:space="preserve">(можно заменить событием </w:t>
            </w:r>
            <w:r w:rsidRPr="00837272">
              <w:rPr>
                <w:rFonts w:ascii="Times New Roman" w:eastAsia="Malgun Gothic" w:hAnsi="Times New Roman"/>
                <w:sz w:val="16"/>
                <w:szCs w:val="16"/>
                <w:lang w:val="en-US" w:eastAsia="ko-KR"/>
              </w:rPr>
              <w:t>W</w:t>
            </w:r>
            <w:r w:rsidRPr="00837272">
              <w:rPr>
                <w:rFonts w:ascii="Times New Roman" w:eastAsia="Malgun Gothic" w:hAnsi="Times New Roman"/>
                <w:sz w:val="16"/>
                <w:szCs w:val="16"/>
                <w:lang w:val="ru-RU" w:eastAsia="ko-KR"/>
              </w:rPr>
              <w:t>3</w:t>
            </w:r>
            <w:r w:rsidRPr="00837272">
              <w:rPr>
                <w:rFonts w:ascii="Times New Roman" w:eastAsia="Malgun Gothic" w:hAnsi="Times New Roman"/>
                <w:sz w:val="16"/>
                <w:szCs w:val="16"/>
                <w:lang w:val="en-US" w:eastAsia="ko-KR"/>
              </w:rPr>
              <w:t>C</w:t>
            </w:r>
            <w:r w:rsidRPr="00837272">
              <w:rPr>
                <w:rFonts w:ascii="Times New Roman" w:eastAsia="Malgun Gothic" w:hAnsi="Times New Roman"/>
                <w:sz w:val="16"/>
                <w:szCs w:val="16"/>
                <w:lang w:val="ru-RU" w:eastAsia="ko-KR"/>
              </w:rPr>
              <w:t xml:space="preserve"> </w:t>
            </w:r>
            <w:r w:rsidRPr="00837272">
              <w:rPr>
                <w:rFonts w:ascii="Times New Roman" w:eastAsia="Malgun Gothic" w:hAnsi="Times New Roman"/>
                <w:sz w:val="16"/>
                <w:szCs w:val="16"/>
                <w:lang w:val="en-US" w:eastAsia="ko-KR"/>
              </w:rPr>
              <w:t>WebSocket</w:t>
            </w:r>
            <w:r w:rsidRPr="00837272">
              <w:rPr>
                <w:rFonts w:ascii="Times New Roman" w:eastAsia="Malgun Gothic" w:hAnsi="Times New Roman"/>
                <w:sz w:val="16"/>
                <w:szCs w:val="16"/>
                <w:lang w:val="ru-RU" w:eastAsia="ko-KR"/>
              </w:rPr>
              <w:t xml:space="preserve"> или </w:t>
            </w:r>
            <w:r w:rsidRPr="00837272">
              <w:rPr>
                <w:rFonts w:ascii="Times New Roman" w:eastAsia="Malgun Gothic" w:hAnsi="Times New Roman"/>
                <w:sz w:val="16"/>
                <w:szCs w:val="16"/>
                <w:lang w:val="en-US" w:eastAsia="ko-KR"/>
              </w:rPr>
              <w:t>Server</w:t>
            </w:r>
            <w:r w:rsidRPr="00837272">
              <w:rPr>
                <w:rFonts w:ascii="Times New Roman" w:eastAsia="Malgun Gothic" w:hAnsi="Times New Roman"/>
                <w:sz w:val="16"/>
                <w:szCs w:val="16"/>
                <w:lang w:val="ru-RU" w:eastAsia="ko-KR"/>
              </w:rPr>
              <w:t>-</w:t>
            </w:r>
            <w:r w:rsidRPr="00837272">
              <w:rPr>
                <w:rFonts w:ascii="Times New Roman" w:eastAsia="Malgun Gothic" w:hAnsi="Times New Roman"/>
                <w:sz w:val="16"/>
                <w:szCs w:val="16"/>
                <w:lang w:val="en-US" w:eastAsia="ko-KR"/>
              </w:rPr>
              <w:t>Sent</w:t>
            </w:r>
            <w:r w:rsidRPr="00837272">
              <w:rPr>
                <w:rFonts w:ascii="Times New Roman" w:eastAsia="Malgun Gothic" w:hAnsi="Times New Roman"/>
                <w:sz w:val="16"/>
                <w:szCs w:val="16"/>
                <w:lang w:val="ru-RU" w:eastAsia="ko-KR"/>
              </w:rPr>
              <w:t xml:space="preserve"> в</w:t>
            </w:r>
            <w:r w:rsidR="00255E7B" w:rsidRPr="00837272">
              <w:rPr>
                <w:rFonts w:ascii="Times New Roman" w:eastAsia="Malgun Gothic" w:hAnsi="Times New Roman"/>
                <w:sz w:val="16"/>
                <w:szCs w:val="16"/>
                <w:lang w:val="ru-RU" w:eastAsia="ko-KR"/>
              </w:rPr>
              <w:t> </w:t>
            </w:r>
            <w:r w:rsidRPr="00837272">
              <w:rPr>
                <w:rFonts w:ascii="Times New Roman" w:eastAsia="Malgun Gothic" w:hAnsi="Times New Roman"/>
                <w:sz w:val="16"/>
                <w:szCs w:val="16"/>
                <w:lang w:val="ru-RU" w:eastAsia="ko-KR"/>
              </w:rPr>
              <w:t>широковещательной сети)</w:t>
            </w:r>
          </w:p>
        </w:tc>
        <w:tc>
          <w:tcPr>
            <w:tcW w:w="2402" w:type="dxa"/>
          </w:tcPr>
          <w:p w14:paraId="1BA5D5B3" w14:textId="77777777" w:rsidR="007514ED" w:rsidRPr="00837272" w:rsidRDefault="007514ED" w:rsidP="007514ED">
            <w:pPr>
              <w:pStyle w:val="Tabletext"/>
              <w:keepNext/>
              <w:keepLines/>
              <w:jc w:val="left"/>
              <w:rPr>
                <w:rFonts w:ascii="Times New Roman" w:eastAsia="Malgun Gothic" w:hAnsi="Times New Roman"/>
                <w:sz w:val="16"/>
                <w:szCs w:val="16"/>
                <w:lang w:val="en-US" w:eastAsia="ko-KR"/>
              </w:rPr>
            </w:pPr>
            <w:r w:rsidRPr="00837272">
              <w:rPr>
                <w:rFonts w:ascii="Times New Roman" w:eastAsia="Malgun Gothic" w:hAnsi="Times New Roman"/>
                <w:sz w:val="16"/>
                <w:szCs w:val="16"/>
                <w:lang w:val="en-US" w:eastAsia="ko-KR"/>
              </w:rPr>
              <w:t>http(s)://&lt;host&gt;/</w:t>
            </w:r>
            <w:proofErr w:type="spellStart"/>
            <w:r w:rsidRPr="00837272">
              <w:rPr>
                <w:rFonts w:ascii="Times New Roman" w:eastAsia="Malgun Gothic" w:hAnsi="Times New Roman"/>
                <w:sz w:val="16"/>
                <w:szCs w:val="16"/>
                <w:lang w:val="en-US" w:eastAsia="ko-KR"/>
              </w:rPr>
              <w:t>dtv</w:t>
            </w:r>
            <w:proofErr w:type="spellEnd"/>
            <w:r w:rsidRPr="00837272">
              <w:rPr>
                <w:rFonts w:ascii="Times New Roman" w:eastAsia="Malgun Gothic" w:hAnsi="Times New Roman"/>
                <w:sz w:val="16"/>
                <w:szCs w:val="16"/>
                <w:lang w:val="en-US" w:eastAsia="ko-KR"/>
              </w:rPr>
              <w:t>/current-service/</w:t>
            </w:r>
            <w:proofErr w:type="spellStart"/>
            <w:r w:rsidRPr="00837272">
              <w:rPr>
                <w:rFonts w:ascii="Times New Roman" w:eastAsia="Malgun Gothic" w:hAnsi="Times New Roman"/>
                <w:sz w:val="16"/>
                <w:szCs w:val="16"/>
                <w:lang w:val="en-US" w:eastAsia="ko-KR"/>
              </w:rPr>
              <w:t>dsmcc</w:t>
            </w:r>
            <w:proofErr w:type="spellEnd"/>
            <w:r w:rsidRPr="00837272">
              <w:rPr>
                <w:rFonts w:ascii="Times New Roman" w:eastAsia="Malgun Gothic" w:hAnsi="Times New Roman"/>
                <w:sz w:val="16"/>
                <w:szCs w:val="16"/>
                <w:lang w:val="en-US" w:eastAsia="ko-KR"/>
              </w:rPr>
              <w:t>/stream- events/&lt;component-tag&gt;/&lt;carrousel-id&gt; GET</w:t>
            </w:r>
          </w:p>
        </w:tc>
      </w:tr>
      <w:tr w:rsidR="007514ED" w:rsidRPr="00837272" w14:paraId="54616DB3" w14:textId="77777777" w:rsidTr="00837272">
        <w:trPr>
          <w:cantSplit/>
          <w:jc w:val="center"/>
        </w:trPr>
        <w:tc>
          <w:tcPr>
            <w:tcW w:w="1568" w:type="dxa"/>
            <w:vMerge/>
            <w:vAlign w:val="center"/>
          </w:tcPr>
          <w:p w14:paraId="66DD5A20" w14:textId="77777777" w:rsidR="007514ED" w:rsidRPr="00837272" w:rsidRDefault="007514ED" w:rsidP="007514ED">
            <w:pPr>
              <w:pStyle w:val="Tabletext"/>
              <w:keepLines/>
              <w:jc w:val="center"/>
              <w:rPr>
                <w:rFonts w:ascii="Times New Roman" w:hAnsi="Times New Roman"/>
                <w:b/>
                <w:sz w:val="16"/>
                <w:szCs w:val="16"/>
                <w:lang w:val="en-US" w:eastAsia="ja-JP"/>
              </w:rPr>
            </w:pPr>
          </w:p>
        </w:tc>
        <w:tc>
          <w:tcPr>
            <w:tcW w:w="2204" w:type="dxa"/>
            <w:tcBorders>
              <w:top w:val="nil"/>
            </w:tcBorders>
          </w:tcPr>
          <w:p w14:paraId="54D76C5E" w14:textId="77777777" w:rsidR="007514ED" w:rsidRPr="00837272" w:rsidRDefault="007514ED" w:rsidP="007514ED">
            <w:pPr>
              <w:pStyle w:val="Tabletext"/>
              <w:keepLines/>
              <w:jc w:val="left"/>
              <w:rPr>
                <w:rFonts w:ascii="Times New Roman" w:hAnsi="Times New Roman"/>
                <w:sz w:val="16"/>
                <w:szCs w:val="16"/>
                <w:lang w:val="en-US" w:eastAsia="ja-JP"/>
              </w:rPr>
            </w:pPr>
          </w:p>
        </w:tc>
        <w:tc>
          <w:tcPr>
            <w:tcW w:w="2127" w:type="dxa"/>
            <w:gridSpan w:val="2"/>
            <w:tcBorders>
              <w:top w:val="nil"/>
            </w:tcBorders>
          </w:tcPr>
          <w:p w14:paraId="67653DD1" w14:textId="77777777" w:rsidR="007514ED" w:rsidRPr="00837272" w:rsidRDefault="007514ED" w:rsidP="007514ED">
            <w:pPr>
              <w:pStyle w:val="Tabletext"/>
              <w:keepLines/>
              <w:jc w:val="left"/>
              <w:rPr>
                <w:rFonts w:ascii="Times New Roman" w:hAnsi="Times New Roman"/>
                <w:sz w:val="16"/>
                <w:szCs w:val="16"/>
                <w:lang w:val="ru-RU" w:eastAsia="ja-JP"/>
              </w:rPr>
            </w:pPr>
            <w:proofErr w:type="spellStart"/>
            <w:r w:rsidRPr="00837272">
              <w:rPr>
                <w:rFonts w:ascii="Times New Roman" w:hAnsi="Times New Roman"/>
                <w:sz w:val="16"/>
                <w:szCs w:val="16"/>
                <w:lang w:val="ru-RU" w:eastAsia="ja-JP"/>
              </w:rPr>
              <w:t>removeGeneralEventMessageListener</w:t>
            </w:r>
            <w:proofErr w:type="spellEnd"/>
            <w:r w:rsidRPr="00837272">
              <w:rPr>
                <w:rFonts w:ascii="Times New Roman" w:hAnsi="Times New Roman"/>
                <w:sz w:val="16"/>
                <w:szCs w:val="16"/>
                <w:lang w:val="ru-RU" w:eastAsia="ja-JP"/>
              </w:rPr>
              <w:t>()</w:t>
            </w:r>
          </w:p>
        </w:tc>
        <w:tc>
          <w:tcPr>
            <w:tcW w:w="1673" w:type="dxa"/>
            <w:tcBorders>
              <w:top w:val="nil"/>
            </w:tcBorders>
          </w:tcPr>
          <w:p w14:paraId="32017BCE" w14:textId="77777777" w:rsidR="007514ED" w:rsidRPr="00837272" w:rsidRDefault="007514ED" w:rsidP="007514ED">
            <w:pPr>
              <w:pStyle w:val="Tabletext"/>
              <w:keepLines/>
              <w:jc w:val="left"/>
              <w:rPr>
                <w:rFonts w:ascii="Times New Roman" w:hAnsi="Times New Roman"/>
                <w:sz w:val="16"/>
                <w:szCs w:val="16"/>
                <w:lang w:val="ru-RU" w:eastAsia="ja-JP"/>
              </w:rPr>
            </w:pPr>
          </w:p>
        </w:tc>
        <w:tc>
          <w:tcPr>
            <w:tcW w:w="1921" w:type="dxa"/>
            <w:tcBorders>
              <w:top w:val="nil"/>
            </w:tcBorders>
          </w:tcPr>
          <w:p w14:paraId="7DF7517E" w14:textId="77777777" w:rsidR="007514ED" w:rsidRPr="00837272" w:rsidRDefault="007514ED" w:rsidP="007514ED">
            <w:pPr>
              <w:pStyle w:val="Tabletext"/>
              <w:keepLines/>
              <w:jc w:val="left"/>
              <w:rPr>
                <w:rFonts w:ascii="Times New Roman" w:hAnsi="Times New Roman"/>
                <w:sz w:val="16"/>
                <w:szCs w:val="16"/>
                <w:lang w:val="ru-RU" w:eastAsia="ja-JP"/>
              </w:rPr>
            </w:pPr>
            <w:proofErr w:type="spellStart"/>
            <w:r w:rsidRPr="00837272">
              <w:rPr>
                <w:rFonts w:ascii="Times New Roman" w:hAnsi="Times New Roman"/>
                <w:sz w:val="16"/>
                <w:szCs w:val="16"/>
                <w:lang w:val="ru-RU" w:eastAsia="ja-JP"/>
              </w:rPr>
              <w:t>removeStreamEventListener</w:t>
            </w:r>
            <w:proofErr w:type="spellEnd"/>
            <w:r w:rsidRPr="00837272">
              <w:rPr>
                <w:rFonts w:ascii="Times New Roman" w:hAnsi="Times New Roman"/>
                <w:sz w:val="16"/>
                <w:szCs w:val="16"/>
                <w:lang w:val="ru-RU" w:eastAsia="ja-JP"/>
              </w:rPr>
              <w:t>()</w:t>
            </w:r>
          </w:p>
        </w:tc>
        <w:tc>
          <w:tcPr>
            <w:tcW w:w="2569" w:type="dxa"/>
            <w:gridSpan w:val="2"/>
            <w:vMerge/>
          </w:tcPr>
          <w:p w14:paraId="13FE4FCE" w14:textId="77777777" w:rsidR="007514ED" w:rsidRPr="00837272" w:rsidRDefault="007514ED" w:rsidP="007514ED">
            <w:pPr>
              <w:pStyle w:val="Tabletext"/>
              <w:keepLines/>
              <w:jc w:val="left"/>
              <w:rPr>
                <w:rFonts w:ascii="Times New Roman" w:hAnsi="Times New Roman"/>
                <w:sz w:val="16"/>
                <w:szCs w:val="16"/>
                <w:lang w:val="ru-RU" w:eastAsia="ja-JP"/>
              </w:rPr>
            </w:pPr>
          </w:p>
        </w:tc>
        <w:tc>
          <w:tcPr>
            <w:tcW w:w="2402" w:type="dxa"/>
          </w:tcPr>
          <w:p w14:paraId="1E483D39" w14:textId="77777777" w:rsidR="007514ED" w:rsidRPr="00837272" w:rsidRDefault="007514ED" w:rsidP="007514ED">
            <w:pPr>
              <w:pStyle w:val="Tabletext"/>
              <w:keepLines/>
              <w:jc w:val="left"/>
              <w:rPr>
                <w:rFonts w:ascii="Times New Roman" w:hAnsi="Times New Roman"/>
                <w:sz w:val="16"/>
                <w:szCs w:val="16"/>
                <w:lang w:val="en-US" w:eastAsia="ja-JP"/>
              </w:rPr>
            </w:pPr>
            <w:r w:rsidRPr="00837272">
              <w:rPr>
                <w:rFonts w:ascii="Times New Roman" w:hAnsi="Times New Roman"/>
                <w:sz w:val="16"/>
                <w:szCs w:val="16"/>
                <w:lang w:val="en-US" w:eastAsia="ja-JP"/>
              </w:rPr>
              <w:t>http(s)://&lt;host&gt;/</w:t>
            </w:r>
            <w:proofErr w:type="spellStart"/>
            <w:r w:rsidRPr="00837272">
              <w:rPr>
                <w:rFonts w:ascii="Times New Roman" w:hAnsi="Times New Roman"/>
                <w:sz w:val="16"/>
                <w:szCs w:val="16"/>
                <w:lang w:val="en-US" w:eastAsia="ja-JP"/>
              </w:rPr>
              <w:t>dtv</w:t>
            </w:r>
            <w:proofErr w:type="spellEnd"/>
            <w:r w:rsidRPr="00837272">
              <w:rPr>
                <w:rFonts w:ascii="Times New Roman" w:hAnsi="Times New Roman"/>
                <w:sz w:val="16"/>
                <w:szCs w:val="16"/>
                <w:lang w:val="en-US" w:eastAsia="ja-JP"/>
              </w:rPr>
              <w:t>/current-service/</w:t>
            </w:r>
            <w:proofErr w:type="spellStart"/>
            <w:r w:rsidRPr="00837272">
              <w:rPr>
                <w:rFonts w:ascii="Times New Roman" w:hAnsi="Times New Roman"/>
                <w:sz w:val="16"/>
                <w:szCs w:val="16"/>
                <w:lang w:val="en-US" w:eastAsia="ja-JP"/>
              </w:rPr>
              <w:t>dsmcc</w:t>
            </w:r>
            <w:proofErr w:type="spellEnd"/>
            <w:r w:rsidRPr="00837272">
              <w:rPr>
                <w:rFonts w:ascii="Times New Roman" w:hAnsi="Times New Roman"/>
                <w:sz w:val="16"/>
                <w:szCs w:val="16"/>
                <w:lang w:val="en-US" w:eastAsia="ja-JP"/>
              </w:rPr>
              <w:t>/stream- events/&lt;handle&gt; DELETE</w:t>
            </w:r>
          </w:p>
        </w:tc>
      </w:tr>
      <w:tr w:rsidR="007514ED" w:rsidRPr="00837272" w14:paraId="3D2DAA98" w14:textId="77777777" w:rsidTr="00837272">
        <w:trPr>
          <w:cantSplit/>
          <w:jc w:val="center"/>
        </w:trPr>
        <w:tc>
          <w:tcPr>
            <w:tcW w:w="1568" w:type="dxa"/>
            <w:vMerge w:val="restart"/>
            <w:vAlign w:val="center"/>
          </w:tcPr>
          <w:p w14:paraId="38BA5C7F" w14:textId="68004597" w:rsidR="007514ED" w:rsidRPr="00837272" w:rsidRDefault="007514ED" w:rsidP="00255E7B">
            <w:pPr>
              <w:pStyle w:val="Tabletext"/>
              <w:keepNext/>
              <w:keepLines/>
              <w:jc w:val="center"/>
              <w:rPr>
                <w:rFonts w:ascii="Times New Roman" w:hAnsi="Times New Roman"/>
                <w:b/>
                <w:sz w:val="16"/>
                <w:szCs w:val="16"/>
                <w:lang w:val="ru-RU" w:eastAsia="ja-JP"/>
              </w:rPr>
            </w:pPr>
            <w:r w:rsidRPr="00837272">
              <w:rPr>
                <w:rFonts w:ascii="Times New Roman" w:hAnsi="Times New Roman"/>
                <w:b/>
                <w:sz w:val="16"/>
                <w:szCs w:val="16"/>
                <w:lang w:val="ru-RU" w:eastAsia="ja-JP"/>
              </w:rPr>
              <w:t>Управление звуковым и</w:t>
            </w:r>
            <w:r w:rsidR="00255E7B" w:rsidRPr="00837272">
              <w:rPr>
                <w:rFonts w:ascii="Times New Roman" w:hAnsi="Times New Roman"/>
                <w:b/>
                <w:sz w:val="16"/>
                <w:szCs w:val="16"/>
                <w:lang w:val="ru-RU" w:eastAsia="ja-JP"/>
              </w:rPr>
              <w:t> </w:t>
            </w:r>
            <w:r w:rsidRPr="00837272">
              <w:rPr>
                <w:rFonts w:ascii="Times New Roman" w:hAnsi="Times New Roman"/>
                <w:b/>
                <w:sz w:val="16"/>
                <w:szCs w:val="16"/>
                <w:lang w:val="ru-RU" w:eastAsia="ja-JP"/>
              </w:rPr>
              <w:t>телевизионным радиовещанием</w:t>
            </w:r>
          </w:p>
        </w:tc>
        <w:tc>
          <w:tcPr>
            <w:tcW w:w="2204" w:type="dxa"/>
            <w:vMerge w:val="restart"/>
          </w:tcPr>
          <w:p w14:paraId="607B4043" w14:textId="11B1F4EA" w:rsidR="007514ED" w:rsidRPr="00837272" w:rsidRDefault="007514ED" w:rsidP="00255E7B">
            <w:pPr>
              <w:pStyle w:val="Tabletext"/>
              <w:keepNext/>
              <w:keepLines/>
              <w:jc w:val="left"/>
              <w:rPr>
                <w:rFonts w:ascii="Times New Roman" w:hAnsi="Times New Roman"/>
                <w:sz w:val="16"/>
                <w:szCs w:val="16"/>
                <w:lang w:val="ru-RU" w:eastAsia="ja-JP"/>
              </w:rPr>
            </w:pPr>
            <w:r w:rsidRPr="00837272">
              <w:rPr>
                <w:rFonts w:ascii="Times New Roman" w:hAnsi="Times New Roman"/>
                <w:sz w:val="16"/>
                <w:szCs w:val="16"/>
                <w:lang w:val="ru-RU" w:eastAsia="ja-JP"/>
              </w:rPr>
              <w:t>Объект звукового или</w:t>
            </w:r>
            <w:r w:rsidR="00255E7B" w:rsidRPr="00837272">
              <w:rPr>
                <w:rFonts w:ascii="Times New Roman" w:hAnsi="Times New Roman"/>
                <w:sz w:val="16"/>
                <w:szCs w:val="16"/>
                <w:lang w:val="ru-RU" w:eastAsia="ja-JP"/>
              </w:rPr>
              <w:t> </w:t>
            </w:r>
            <w:r w:rsidRPr="00837272">
              <w:rPr>
                <w:rFonts w:ascii="Times New Roman" w:hAnsi="Times New Roman"/>
                <w:sz w:val="16"/>
                <w:szCs w:val="16"/>
                <w:lang w:val="ru-RU" w:eastAsia="ja-JP"/>
              </w:rPr>
              <w:t>телевизионного радиовещания</w:t>
            </w:r>
          </w:p>
        </w:tc>
        <w:tc>
          <w:tcPr>
            <w:tcW w:w="2127" w:type="dxa"/>
            <w:gridSpan w:val="2"/>
            <w:vMerge w:val="restart"/>
          </w:tcPr>
          <w:p w14:paraId="735D3928" w14:textId="77777777" w:rsidR="007514ED" w:rsidRPr="00837272" w:rsidRDefault="007514ED" w:rsidP="007514ED">
            <w:pPr>
              <w:pStyle w:val="Tabletext"/>
              <w:keepNext/>
              <w:keepLines/>
              <w:jc w:val="left"/>
              <w:rPr>
                <w:rFonts w:ascii="Times New Roman" w:hAnsi="Times New Roman"/>
                <w:sz w:val="16"/>
                <w:szCs w:val="16"/>
                <w:lang w:val="ru-RU" w:eastAsia="ja-JP"/>
              </w:rPr>
            </w:pPr>
            <w:proofErr w:type="spellStart"/>
            <w:r w:rsidRPr="00837272">
              <w:rPr>
                <w:rFonts w:ascii="Times New Roman" w:hAnsi="Times New Roman"/>
                <w:sz w:val="16"/>
                <w:szCs w:val="16"/>
                <w:lang w:val="ru-RU" w:eastAsia="ja-JP"/>
              </w:rPr>
              <w:t>enableFullScreen</w:t>
            </w:r>
            <w:proofErr w:type="spellEnd"/>
            <w:r w:rsidRPr="00837272">
              <w:rPr>
                <w:rFonts w:ascii="Times New Roman" w:hAnsi="Times New Roman"/>
                <w:sz w:val="16"/>
                <w:szCs w:val="16"/>
                <w:lang w:val="ru-RU" w:eastAsia="ja-JP"/>
              </w:rPr>
              <w:t>()</w:t>
            </w:r>
          </w:p>
        </w:tc>
        <w:tc>
          <w:tcPr>
            <w:tcW w:w="1673" w:type="dxa"/>
          </w:tcPr>
          <w:p w14:paraId="5A66A62C" w14:textId="77777777" w:rsidR="007514ED" w:rsidRPr="00837272" w:rsidRDefault="007514ED" w:rsidP="007514ED">
            <w:pPr>
              <w:pStyle w:val="Tabletext"/>
              <w:keepNext/>
              <w:keepLines/>
              <w:jc w:val="left"/>
              <w:rPr>
                <w:rFonts w:ascii="Times New Roman" w:hAnsi="Times New Roman"/>
                <w:sz w:val="16"/>
                <w:szCs w:val="16"/>
                <w:lang w:val="ru-RU" w:eastAsia="ja-JP"/>
              </w:rPr>
            </w:pPr>
            <w:r w:rsidRPr="00837272">
              <w:rPr>
                <w:rFonts w:ascii="Times New Roman" w:hAnsi="Times New Roman"/>
                <w:sz w:val="16"/>
                <w:szCs w:val="16"/>
                <w:lang w:val="ru-RU" w:eastAsia="ja-JP"/>
              </w:rPr>
              <w:t>A/V Control Object</w:t>
            </w:r>
          </w:p>
        </w:tc>
        <w:tc>
          <w:tcPr>
            <w:tcW w:w="1921" w:type="dxa"/>
          </w:tcPr>
          <w:p w14:paraId="2F01BC87" w14:textId="77777777" w:rsidR="007514ED" w:rsidRPr="00837272" w:rsidRDefault="007514ED" w:rsidP="007514ED">
            <w:pPr>
              <w:pStyle w:val="Tabletext"/>
              <w:keepNext/>
              <w:keepLines/>
              <w:jc w:val="left"/>
              <w:rPr>
                <w:rFonts w:ascii="Times New Roman" w:hAnsi="Times New Roman"/>
                <w:sz w:val="16"/>
                <w:szCs w:val="16"/>
                <w:lang w:val="ru-RU" w:eastAsia="ja-JP"/>
              </w:rPr>
            </w:pPr>
            <w:proofErr w:type="spellStart"/>
            <w:r w:rsidRPr="00837272">
              <w:rPr>
                <w:rFonts w:ascii="Times New Roman" w:hAnsi="Times New Roman"/>
                <w:sz w:val="16"/>
                <w:szCs w:val="16"/>
                <w:lang w:val="ru-RU" w:eastAsia="ja-JP"/>
              </w:rPr>
              <w:t>setFullScreen</w:t>
            </w:r>
            <w:proofErr w:type="spellEnd"/>
            <w:r w:rsidRPr="00837272">
              <w:rPr>
                <w:rFonts w:ascii="Times New Roman" w:hAnsi="Times New Roman"/>
                <w:sz w:val="16"/>
                <w:szCs w:val="16"/>
                <w:lang w:val="ru-RU" w:eastAsia="ja-JP"/>
              </w:rPr>
              <w:t>()</w:t>
            </w:r>
          </w:p>
        </w:tc>
        <w:tc>
          <w:tcPr>
            <w:tcW w:w="1036" w:type="dxa"/>
            <w:vMerge w:val="restart"/>
          </w:tcPr>
          <w:p w14:paraId="70AA5903" w14:textId="77777777" w:rsidR="007514ED" w:rsidRPr="00837272" w:rsidRDefault="007514ED" w:rsidP="007514ED">
            <w:pPr>
              <w:pStyle w:val="Tabletext"/>
              <w:keepNext/>
              <w:keepLines/>
              <w:jc w:val="left"/>
              <w:rPr>
                <w:rFonts w:ascii="Times New Roman" w:eastAsia="Malgun Gothic" w:hAnsi="Times New Roman"/>
                <w:sz w:val="16"/>
                <w:szCs w:val="16"/>
                <w:lang w:val="ru-RU" w:eastAsia="ko-KR"/>
              </w:rPr>
            </w:pPr>
            <w:r w:rsidRPr="00837272">
              <w:rPr>
                <w:rFonts w:ascii="Times New Roman" w:eastAsia="Malgun Gothic" w:hAnsi="Times New Roman"/>
                <w:sz w:val="16"/>
                <w:szCs w:val="16"/>
                <w:lang w:val="ru-RU" w:eastAsia="ko-KR"/>
              </w:rPr>
              <w:t>Элемент видео HTML5</w:t>
            </w:r>
          </w:p>
        </w:tc>
        <w:tc>
          <w:tcPr>
            <w:tcW w:w="1533" w:type="dxa"/>
            <w:vMerge w:val="restart"/>
          </w:tcPr>
          <w:p w14:paraId="5225BD5A" w14:textId="77777777" w:rsidR="007514ED" w:rsidRPr="00837272" w:rsidRDefault="007514ED" w:rsidP="007514ED">
            <w:pPr>
              <w:pStyle w:val="Tabletext"/>
              <w:keepNext/>
              <w:keepLines/>
              <w:jc w:val="left"/>
              <w:rPr>
                <w:rFonts w:ascii="Times New Roman" w:eastAsia="Malgun Gothic" w:hAnsi="Times New Roman"/>
                <w:sz w:val="16"/>
                <w:szCs w:val="16"/>
                <w:lang w:val="ru-RU" w:eastAsia="ko-KR"/>
              </w:rPr>
            </w:pPr>
            <w:proofErr w:type="spellStart"/>
            <w:r w:rsidRPr="00837272">
              <w:rPr>
                <w:rFonts w:ascii="Times New Roman" w:eastAsia="Malgun Gothic" w:hAnsi="Times New Roman"/>
                <w:sz w:val="16"/>
                <w:szCs w:val="16"/>
                <w:lang w:val="ru-RU" w:eastAsia="ko-KR"/>
              </w:rPr>
              <w:t>requestFullScreen</w:t>
            </w:r>
            <w:proofErr w:type="spellEnd"/>
            <w:r w:rsidRPr="00837272">
              <w:rPr>
                <w:rFonts w:ascii="Times New Roman" w:eastAsia="Malgun Gothic" w:hAnsi="Times New Roman"/>
                <w:sz w:val="16"/>
                <w:szCs w:val="16"/>
                <w:lang w:val="ru-RU" w:eastAsia="ko-KR"/>
              </w:rPr>
              <w:t>()</w:t>
            </w:r>
          </w:p>
        </w:tc>
        <w:tc>
          <w:tcPr>
            <w:tcW w:w="2402" w:type="dxa"/>
            <w:vMerge w:val="restart"/>
          </w:tcPr>
          <w:p w14:paraId="0CDE09E1" w14:textId="77777777" w:rsidR="007514ED" w:rsidRPr="00837272" w:rsidRDefault="007514ED" w:rsidP="007514ED">
            <w:pPr>
              <w:pStyle w:val="Tabletext"/>
              <w:keepNext/>
              <w:keepLines/>
              <w:jc w:val="left"/>
              <w:rPr>
                <w:rFonts w:ascii="Times New Roman" w:eastAsia="Malgun Gothic" w:hAnsi="Times New Roman"/>
                <w:sz w:val="16"/>
                <w:szCs w:val="16"/>
                <w:lang w:val="en-US" w:eastAsia="ko-KR"/>
              </w:rPr>
            </w:pPr>
            <w:r w:rsidRPr="00837272">
              <w:rPr>
                <w:rFonts w:ascii="Times New Roman" w:eastAsia="Malgun Gothic" w:hAnsi="Times New Roman"/>
                <w:sz w:val="16"/>
                <w:szCs w:val="16"/>
                <w:lang w:val="en-US" w:eastAsia="ko-KR"/>
              </w:rPr>
              <w:t>http(s)://&lt;host&gt;/</w:t>
            </w:r>
            <w:proofErr w:type="spellStart"/>
            <w:r w:rsidRPr="00837272">
              <w:rPr>
                <w:rFonts w:ascii="Times New Roman" w:eastAsia="Malgun Gothic" w:hAnsi="Times New Roman"/>
                <w:sz w:val="16"/>
                <w:szCs w:val="16"/>
                <w:lang w:val="en-US" w:eastAsia="ko-KR"/>
              </w:rPr>
              <w:t>dtv</w:t>
            </w:r>
            <w:proofErr w:type="spellEnd"/>
            <w:r w:rsidRPr="00837272">
              <w:rPr>
                <w:rFonts w:ascii="Times New Roman" w:eastAsia="Malgun Gothic" w:hAnsi="Times New Roman"/>
                <w:sz w:val="16"/>
                <w:szCs w:val="16"/>
                <w:lang w:val="en-US" w:eastAsia="ko-KR"/>
              </w:rPr>
              <w:t>/current-service/&lt;comp-tag&gt; POST { action, pos, vol }</w:t>
            </w:r>
          </w:p>
        </w:tc>
      </w:tr>
      <w:tr w:rsidR="007514ED" w:rsidRPr="00837272" w14:paraId="27461FE1" w14:textId="77777777" w:rsidTr="00837272">
        <w:trPr>
          <w:cantSplit/>
          <w:jc w:val="center"/>
        </w:trPr>
        <w:tc>
          <w:tcPr>
            <w:tcW w:w="1568" w:type="dxa"/>
            <w:vMerge/>
            <w:vAlign w:val="center"/>
          </w:tcPr>
          <w:p w14:paraId="1BF6695B" w14:textId="77777777" w:rsidR="007514ED" w:rsidRPr="00837272" w:rsidRDefault="007514ED" w:rsidP="007514ED">
            <w:pPr>
              <w:pStyle w:val="Tabletext"/>
              <w:keepNext/>
              <w:keepLines/>
              <w:jc w:val="center"/>
              <w:rPr>
                <w:rFonts w:ascii="Times New Roman" w:hAnsi="Times New Roman"/>
                <w:b/>
                <w:sz w:val="16"/>
                <w:szCs w:val="16"/>
                <w:lang w:val="en-US" w:eastAsia="ja-JP"/>
              </w:rPr>
            </w:pPr>
          </w:p>
        </w:tc>
        <w:tc>
          <w:tcPr>
            <w:tcW w:w="2204" w:type="dxa"/>
            <w:vMerge/>
          </w:tcPr>
          <w:p w14:paraId="57347D42" w14:textId="77777777" w:rsidR="007514ED" w:rsidRPr="00837272" w:rsidRDefault="007514ED" w:rsidP="007514ED">
            <w:pPr>
              <w:pStyle w:val="Tabletext"/>
              <w:keepNext/>
              <w:keepLines/>
              <w:jc w:val="left"/>
              <w:rPr>
                <w:rFonts w:ascii="Times New Roman" w:hAnsi="Times New Roman"/>
                <w:sz w:val="16"/>
                <w:szCs w:val="16"/>
                <w:lang w:val="en-US" w:eastAsia="ja-JP"/>
              </w:rPr>
            </w:pPr>
          </w:p>
        </w:tc>
        <w:tc>
          <w:tcPr>
            <w:tcW w:w="2127" w:type="dxa"/>
            <w:gridSpan w:val="2"/>
            <w:vMerge/>
          </w:tcPr>
          <w:p w14:paraId="13B62578" w14:textId="77777777" w:rsidR="007514ED" w:rsidRPr="00837272" w:rsidRDefault="007514ED" w:rsidP="007514ED">
            <w:pPr>
              <w:pStyle w:val="Tabletext"/>
              <w:keepNext/>
              <w:keepLines/>
              <w:jc w:val="left"/>
              <w:rPr>
                <w:rFonts w:ascii="Times New Roman" w:hAnsi="Times New Roman"/>
                <w:sz w:val="16"/>
                <w:szCs w:val="16"/>
                <w:lang w:val="en-US" w:eastAsia="ja-JP"/>
              </w:rPr>
            </w:pPr>
          </w:p>
        </w:tc>
        <w:tc>
          <w:tcPr>
            <w:tcW w:w="1673" w:type="dxa"/>
          </w:tcPr>
          <w:p w14:paraId="4DC833ED" w14:textId="31915CE1" w:rsidR="007514ED" w:rsidRPr="00837272" w:rsidRDefault="00837272" w:rsidP="007514ED">
            <w:pPr>
              <w:pStyle w:val="Tabletext"/>
              <w:keepNext/>
              <w:keepLines/>
              <w:jc w:val="left"/>
              <w:rPr>
                <w:rFonts w:ascii="Times New Roman" w:hAnsi="Times New Roman"/>
                <w:sz w:val="16"/>
                <w:szCs w:val="16"/>
                <w:lang w:val="ru-RU" w:eastAsia="ja-JP"/>
              </w:rPr>
            </w:pPr>
            <w:r w:rsidRPr="00837272">
              <w:rPr>
                <w:rFonts w:ascii="Times New Roman" w:hAnsi="Times New Roman"/>
                <w:sz w:val="16"/>
                <w:szCs w:val="16"/>
                <w:lang w:val="ru-RU" w:eastAsia="ja-JP"/>
              </w:rPr>
              <w:t xml:space="preserve">Объект </w:t>
            </w:r>
            <w:r w:rsidR="007514ED" w:rsidRPr="00837272">
              <w:rPr>
                <w:rFonts w:ascii="Times New Roman" w:hAnsi="Times New Roman"/>
                <w:sz w:val="16"/>
                <w:szCs w:val="16"/>
                <w:lang w:val="ru-RU" w:eastAsia="ja-JP"/>
              </w:rPr>
              <w:t>телевизионного радиовещания</w:t>
            </w:r>
          </w:p>
        </w:tc>
        <w:tc>
          <w:tcPr>
            <w:tcW w:w="1921" w:type="dxa"/>
          </w:tcPr>
          <w:p w14:paraId="147CE1F1" w14:textId="77777777" w:rsidR="007514ED" w:rsidRPr="00837272" w:rsidRDefault="007514ED" w:rsidP="007514ED">
            <w:pPr>
              <w:pStyle w:val="Tabletext"/>
              <w:keepNext/>
              <w:keepLines/>
              <w:jc w:val="left"/>
              <w:rPr>
                <w:rFonts w:ascii="Times New Roman" w:hAnsi="Times New Roman"/>
                <w:sz w:val="16"/>
                <w:szCs w:val="16"/>
                <w:lang w:val="ru-RU" w:eastAsia="ja-JP"/>
              </w:rPr>
            </w:pPr>
            <w:proofErr w:type="spellStart"/>
            <w:r w:rsidRPr="00837272">
              <w:rPr>
                <w:rFonts w:ascii="Times New Roman" w:hAnsi="Times New Roman"/>
                <w:sz w:val="16"/>
                <w:szCs w:val="16"/>
                <w:lang w:val="ru-RU" w:eastAsia="ja-JP"/>
              </w:rPr>
              <w:t>setFullScreen</w:t>
            </w:r>
            <w:proofErr w:type="spellEnd"/>
            <w:r w:rsidRPr="00837272">
              <w:rPr>
                <w:rFonts w:ascii="Times New Roman" w:hAnsi="Times New Roman"/>
                <w:sz w:val="16"/>
                <w:szCs w:val="16"/>
                <w:lang w:val="ru-RU" w:eastAsia="ja-JP"/>
              </w:rPr>
              <w:t>()</w:t>
            </w:r>
          </w:p>
        </w:tc>
        <w:tc>
          <w:tcPr>
            <w:tcW w:w="1036" w:type="dxa"/>
            <w:vMerge/>
          </w:tcPr>
          <w:p w14:paraId="15F4A209" w14:textId="77777777" w:rsidR="007514ED" w:rsidRPr="00837272" w:rsidRDefault="007514ED" w:rsidP="007514ED">
            <w:pPr>
              <w:pStyle w:val="Tabletext"/>
              <w:keepNext/>
              <w:keepLines/>
              <w:jc w:val="left"/>
              <w:rPr>
                <w:rFonts w:ascii="Times New Roman" w:hAnsi="Times New Roman"/>
                <w:sz w:val="16"/>
                <w:szCs w:val="16"/>
                <w:lang w:val="ru-RU" w:eastAsia="ja-JP"/>
              </w:rPr>
            </w:pPr>
          </w:p>
        </w:tc>
        <w:tc>
          <w:tcPr>
            <w:tcW w:w="1533" w:type="dxa"/>
            <w:vMerge/>
          </w:tcPr>
          <w:p w14:paraId="64F8F1AF" w14:textId="77777777" w:rsidR="007514ED" w:rsidRPr="00837272" w:rsidRDefault="007514ED" w:rsidP="007514ED">
            <w:pPr>
              <w:pStyle w:val="Tabletext"/>
              <w:keepNext/>
              <w:keepLines/>
              <w:jc w:val="left"/>
              <w:rPr>
                <w:rFonts w:ascii="Times New Roman" w:hAnsi="Times New Roman"/>
                <w:sz w:val="16"/>
                <w:szCs w:val="16"/>
                <w:lang w:val="ru-RU" w:eastAsia="ja-JP"/>
              </w:rPr>
            </w:pPr>
          </w:p>
        </w:tc>
        <w:tc>
          <w:tcPr>
            <w:tcW w:w="2402" w:type="dxa"/>
            <w:vMerge/>
          </w:tcPr>
          <w:p w14:paraId="3D5CAC2D" w14:textId="77777777" w:rsidR="007514ED" w:rsidRPr="00837272" w:rsidRDefault="007514ED" w:rsidP="007514ED">
            <w:pPr>
              <w:pStyle w:val="Tabletext"/>
              <w:keepNext/>
              <w:keepLines/>
              <w:jc w:val="left"/>
              <w:rPr>
                <w:rFonts w:ascii="Times New Roman" w:hAnsi="Times New Roman"/>
                <w:sz w:val="16"/>
                <w:szCs w:val="16"/>
                <w:lang w:val="ru-RU" w:eastAsia="ja-JP"/>
              </w:rPr>
            </w:pPr>
          </w:p>
        </w:tc>
      </w:tr>
      <w:tr w:rsidR="007514ED" w:rsidRPr="00837272" w14:paraId="03534A48" w14:textId="77777777" w:rsidTr="00837272">
        <w:trPr>
          <w:cantSplit/>
          <w:jc w:val="center"/>
        </w:trPr>
        <w:tc>
          <w:tcPr>
            <w:tcW w:w="1568" w:type="dxa"/>
            <w:vMerge/>
            <w:vAlign w:val="center"/>
          </w:tcPr>
          <w:p w14:paraId="4841B2EF" w14:textId="77777777" w:rsidR="007514ED" w:rsidRPr="00837272" w:rsidRDefault="007514ED" w:rsidP="007514ED">
            <w:pPr>
              <w:pStyle w:val="Tabletext"/>
              <w:keepNext/>
              <w:keepLines/>
              <w:jc w:val="center"/>
              <w:rPr>
                <w:rFonts w:ascii="Times New Roman" w:hAnsi="Times New Roman"/>
                <w:b/>
                <w:sz w:val="16"/>
                <w:szCs w:val="16"/>
                <w:lang w:val="ru-RU" w:eastAsia="ja-JP"/>
              </w:rPr>
            </w:pPr>
          </w:p>
        </w:tc>
        <w:tc>
          <w:tcPr>
            <w:tcW w:w="2204" w:type="dxa"/>
            <w:vMerge/>
          </w:tcPr>
          <w:p w14:paraId="1B7A5D82" w14:textId="77777777" w:rsidR="007514ED" w:rsidRPr="00837272" w:rsidRDefault="007514ED" w:rsidP="007514ED">
            <w:pPr>
              <w:pStyle w:val="Tabletext"/>
              <w:keepNext/>
              <w:keepLines/>
              <w:jc w:val="left"/>
              <w:rPr>
                <w:rFonts w:ascii="Times New Roman" w:hAnsi="Times New Roman"/>
                <w:sz w:val="16"/>
                <w:szCs w:val="16"/>
                <w:lang w:val="ru-RU" w:eastAsia="ja-JP"/>
              </w:rPr>
            </w:pPr>
          </w:p>
        </w:tc>
        <w:tc>
          <w:tcPr>
            <w:tcW w:w="2127" w:type="dxa"/>
            <w:gridSpan w:val="2"/>
            <w:vMerge w:val="restart"/>
          </w:tcPr>
          <w:p w14:paraId="4062002B" w14:textId="77777777" w:rsidR="007514ED" w:rsidRPr="00837272" w:rsidRDefault="007514ED" w:rsidP="007514ED">
            <w:pPr>
              <w:pStyle w:val="Tabletext"/>
              <w:keepNext/>
              <w:keepLines/>
              <w:jc w:val="left"/>
              <w:rPr>
                <w:rFonts w:ascii="Times New Roman" w:hAnsi="Times New Roman"/>
                <w:sz w:val="16"/>
                <w:szCs w:val="16"/>
                <w:lang w:val="ru-RU" w:eastAsia="ja-JP"/>
              </w:rPr>
            </w:pPr>
            <w:proofErr w:type="spellStart"/>
            <w:r w:rsidRPr="00837272">
              <w:rPr>
                <w:rFonts w:ascii="Times New Roman" w:hAnsi="Times New Roman"/>
                <w:sz w:val="16"/>
                <w:szCs w:val="16"/>
                <w:lang w:val="ru-RU" w:eastAsia="ja-JP"/>
              </w:rPr>
              <w:t>disableFullScreen</w:t>
            </w:r>
            <w:proofErr w:type="spellEnd"/>
            <w:r w:rsidRPr="00837272">
              <w:rPr>
                <w:rFonts w:ascii="Times New Roman" w:hAnsi="Times New Roman"/>
                <w:sz w:val="16"/>
                <w:szCs w:val="16"/>
                <w:lang w:val="ru-RU" w:eastAsia="ja-JP"/>
              </w:rPr>
              <w:t>()</w:t>
            </w:r>
          </w:p>
        </w:tc>
        <w:tc>
          <w:tcPr>
            <w:tcW w:w="1673" w:type="dxa"/>
          </w:tcPr>
          <w:p w14:paraId="0AAD5774" w14:textId="77777777" w:rsidR="007514ED" w:rsidRPr="00837272" w:rsidRDefault="007514ED" w:rsidP="007514ED">
            <w:pPr>
              <w:pStyle w:val="Tabletext"/>
              <w:keepNext/>
              <w:keepLines/>
              <w:jc w:val="left"/>
              <w:rPr>
                <w:rFonts w:ascii="Times New Roman" w:hAnsi="Times New Roman"/>
                <w:sz w:val="16"/>
                <w:szCs w:val="16"/>
                <w:lang w:val="ru-RU" w:eastAsia="ja-JP"/>
              </w:rPr>
            </w:pPr>
            <w:r w:rsidRPr="00837272">
              <w:rPr>
                <w:rFonts w:ascii="Times New Roman" w:hAnsi="Times New Roman"/>
                <w:sz w:val="16"/>
                <w:szCs w:val="16"/>
                <w:lang w:val="ru-RU" w:eastAsia="ja-JP"/>
              </w:rPr>
              <w:t>A/V Control Object</w:t>
            </w:r>
          </w:p>
        </w:tc>
        <w:tc>
          <w:tcPr>
            <w:tcW w:w="1921" w:type="dxa"/>
          </w:tcPr>
          <w:p w14:paraId="3700AAD9" w14:textId="77777777" w:rsidR="007514ED" w:rsidRPr="00837272" w:rsidRDefault="007514ED" w:rsidP="007514ED">
            <w:pPr>
              <w:pStyle w:val="Tabletext"/>
              <w:keepNext/>
              <w:keepLines/>
              <w:jc w:val="left"/>
              <w:rPr>
                <w:rFonts w:ascii="Times New Roman" w:hAnsi="Times New Roman"/>
                <w:sz w:val="16"/>
                <w:szCs w:val="16"/>
                <w:lang w:val="ru-RU" w:eastAsia="ja-JP"/>
              </w:rPr>
            </w:pPr>
            <w:proofErr w:type="spellStart"/>
            <w:r w:rsidRPr="00837272">
              <w:rPr>
                <w:rFonts w:ascii="Times New Roman" w:hAnsi="Times New Roman"/>
                <w:sz w:val="16"/>
                <w:szCs w:val="16"/>
                <w:lang w:val="ru-RU" w:eastAsia="ja-JP"/>
              </w:rPr>
              <w:t>setFullScreen</w:t>
            </w:r>
            <w:proofErr w:type="spellEnd"/>
            <w:r w:rsidRPr="00837272">
              <w:rPr>
                <w:rFonts w:ascii="Times New Roman" w:hAnsi="Times New Roman"/>
                <w:sz w:val="16"/>
                <w:szCs w:val="16"/>
                <w:lang w:val="ru-RU" w:eastAsia="ja-JP"/>
              </w:rPr>
              <w:t>()</w:t>
            </w:r>
          </w:p>
        </w:tc>
        <w:tc>
          <w:tcPr>
            <w:tcW w:w="1036" w:type="dxa"/>
            <w:vMerge/>
          </w:tcPr>
          <w:p w14:paraId="2FA71908" w14:textId="77777777" w:rsidR="007514ED" w:rsidRPr="00837272" w:rsidRDefault="007514ED" w:rsidP="007514ED">
            <w:pPr>
              <w:pStyle w:val="Tabletext"/>
              <w:keepNext/>
              <w:keepLines/>
              <w:jc w:val="left"/>
              <w:rPr>
                <w:rFonts w:ascii="Times New Roman" w:hAnsi="Times New Roman"/>
                <w:sz w:val="16"/>
                <w:szCs w:val="16"/>
                <w:lang w:val="ru-RU" w:eastAsia="ja-JP"/>
              </w:rPr>
            </w:pPr>
          </w:p>
        </w:tc>
        <w:tc>
          <w:tcPr>
            <w:tcW w:w="1533" w:type="dxa"/>
            <w:vMerge w:val="restart"/>
          </w:tcPr>
          <w:p w14:paraId="38780559" w14:textId="77777777" w:rsidR="007514ED" w:rsidRPr="00837272" w:rsidRDefault="007514ED" w:rsidP="007514ED">
            <w:pPr>
              <w:pStyle w:val="Tabletext"/>
              <w:keepNext/>
              <w:keepLines/>
              <w:jc w:val="left"/>
              <w:rPr>
                <w:rFonts w:ascii="Times New Roman" w:eastAsia="Malgun Gothic" w:hAnsi="Times New Roman"/>
                <w:sz w:val="16"/>
                <w:szCs w:val="16"/>
                <w:lang w:val="ru-RU" w:eastAsia="ko-KR"/>
              </w:rPr>
            </w:pPr>
            <w:proofErr w:type="spellStart"/>
            <w:r w:rsidRPr="00837272">
              <w:rPr>
                <w:rFonts w:ascii="Times New Roman" w:eastAsia="Malgun Gothic" w:hAnsi="Times New Roman"/>
                <w:sz w:val="16"/>
                <w:szCs w:val="16"/>
                <w:lang w:val="ru-RU" w:eastAsia="ko-KR"/>
              </w:rPr>
              <w:t>exitFullScreen</w:t>
            </w:r>
            <w:proofErr w:type="spellEnd"/>
            <w:r w:rsidRPr="00837272">
              <w:rPr>
                <w:rFonts w:ascii="Times New Roman" w:eastAsia="Malgun Gothic" w:hAnsi="Times New Roman"/>
                <w:sz w:val="16"/>
                <w:szCs w:val="16"/>
                <w:lang w:val="ru-RU" w:eastAsia="ko-KR"/>
              </w:rPr>
              <w:t>()</w:t>
            </w:r>
          </w:p>
        </w:tc>
        <w:tc>
          <w:tcPr>
            <w:tcW w:w="2402" w:type="dxa"/>
            <w:vMerge/>
          </w:tcPr>
          <w:p w14:paraId="6F71FF12" w14:textId="77777777" w:rsidR="007514ED" w:rsidRPr="00837272" w:rsidRDefault="007514ED" w:rsidP="007514ED">
            <w:pPr>
              <w:pStyle w:val="Tabletext"/>
              <w:keepNext/>
              <w:keepLines/>
              <w:jc w:val="left"/>
              <w:rPr>
                <w:rFonts w:ascii="Times New Roman" w:eastAsia="Malgun Gothic" w:hAnsi="Times New Roman"/>
                <w:sz w:val="16"/>
                <w:szCs w:val="16"/>
                <w:lang w:val="ru-RU" w:eastAsia="ko-KR"/>
              </w:rPr>
            </w:pPr>
          </w:p>
        </w:tc>
      </w:tr>
      <w:tr w:rsidR="007514ED" w:rsidRPr="00837272" w14:paraId="7741E017" w14:textId="77777777" w:rsidTr="00837272">
        <w:trPr>
          <w:cantSplit/>
          <w:jc w:val="center"/>
        </w:trPr>
        <w:tc>
          <w:tcPr>
            <w:tcW w:w="1568" w:type="dxa"/>
            <w:vMerge/>
            <w:vAlign w:val="center"/>
          </w:tcPr>
          <w:p w14:paraId="2D555FA2" w14:textId="77777777" w:rsidR="007514ED" w:rsidRPr="00837272" w:rsidRDefault="007514ED" w:rsidP="007514ED">
            <w:pPr>
              <w:pStyle w:val="Tabletext"/>
              <w:keepNext/>
              <w:keepLines/>
              <w:jc w:val="center"/>
              <w:rPr>
                <w:rFonts w:ascii="Times New Roman" w:hAnsi="Times New Roman"/>
                <w:b/>
                <w:sz w:val="16"/>
                <w:szCs w:val="16"/>
                <w:lang w:val="ru-RU" w:eastAsia="ja-JP"/>
              </w:rPr>
            </w:pPr>
          </w:p>
        </w:tc>
        <w:tc>
          <w:tcPr>
            <w:tcW w:w="2204" w:type="dxa"/>
            <w:vMerge/>
          </w:tcPr>
          <w:p w14:paraId="3F429B87" w14:textId="77777777" w:rsidR="007514ED" w:rsidRPr="00837272" w:rsidRDefault="007514ED" w:rsidP="007514ED">
            <w:pPr>
              <w:pStyle w:val="Tabletext"/>
              <w:keepNext/>
              <w:keepLines/>
              <w:jc w:val="left"/>
              <w:rPr>
                <w:rFonts w:ascii="Times New Roman" w:hAnsi="Times New Roman"/>
                <w:sz w:val="16"/>
                <w:szCs w:val="16"/>
                <w:lang w:val="ru-RU" w:eastAsia="ja-JP"/>
              </w:rPr>
            </w:pPr>
          </w:p>
        </w:tc>
        <w:tc>
          <w:tcPr>
            <w:tcW w:w="2127" w:type="dxa"/>
            <w:gridSpan w:val="2"/>
            <w:vMerge/>
          </w:tcPr>
          <w:p w14:paraId="79555412" w14:textId="77777777" w:rsidR="007514ED" w:rsidRPr="00837272" w:rsidRDefault="007514ED" w:rsidP="007514ED">
            <w:pPr>
              <w:pStyle w:val="Tabletext"/>
              <w:keepNext/>
              <w:keepLines/>
              <w:jc w:val="left"/>
              <w:rPr>
                <w:rFonts w:ascii="Times New Roman" w:hAnsi="Times New Roman"/>
                <w:sz w:val="16"/>
                <w:szCs w:val="16"/>
                <w:lang w:val="ru-RU" w:eastAsia="ja-JP"/>
              </w:rPr>
            </w:pPr>
          </w:p>
        </w:tc>
        <w:tc>
          <w:tcPr>
            <w:tcW w:w="1673" w:type="dxa"/>
          </w:tcPr>
          <w:p w14:paraId="5987220F" w14:textId="54E19860" w:rsidR="007514ED" w:rsidRPr="00837272" w:rsidRDefault="00E74118" w:rsidP="007514ED">
            <w:pPr>
              <w:pStyle w:val="Tabletext"/>
              <w:keepNext/>
              <w:keepLines/>
              <w:jc w:val="left"/>
              <w:rPr>
                <w:rFonts w:ascii="Times New Roman" w:hAnsi="Times New Roman"/>
                <w:sz w:val="16"/>
                <w:szCs w:val="16"/>
                <w:lang w:val="ru-RU" w:eastAsia="ja-JP"/>
              </w:rPr>
            </w:pPr>
            <w:r w:rsidRPr="00837272">
              <w:rPr>
                <w:rFonts w:ascii="Times New Roman" w:hAnsi="Times New Roman"/>
                <w:sz w:val="16"/>
                <w:szCs w:val="16"/>
                <w:lang w:val="ru-RU" w:eastAsia="ja-JP"/>
              </w:rPr>
              <w:t xml:space="preserve">Объект </w:t>
            </w:r>
            <w:r w:rsidR="007514ED" w:rsidRPr="00837272">
              <w:rPr>
                <w:rFonts w:ascii="Times New Roman" w:hAnsi="Times New Roman"/>
                <w:sz w:val="16"/>
                <w:szCs w:val="16"/>
                <w:lang w:val="ru-RU" w:eastAsia="ja-JP"/>
              </w:rPr>
              <w:t>телевизионного радиовещания</w:t>
            </w:r>
          </w:p>
        </w:tc>
        <w:tc>
          <w:tcPr>
            <w:tcW w:w="1921" w:type="dxa"/>
          </w:tcPr>
          <w:p w14:paraId="30328C77" w14:textId="77777777" w:rsidR="007514ED" w:rsidRPr="00837272" w:rsidRDefault="007514ED" w:rsidP="007514ED">
            <w:pPr>
              <w:pStyle w:val="Tabletext"/>
              <w:keepNext/>
              <w:keepLines/>
              <w:jc w:val="left"/>
              <w:rPr>
                <w:rFonts w:ascii="Times New Roman" w:hAnsi="Times New Roman"/>
                <w:sz w:val="16"/>
                <w:szCs w:val="16"/>
                <w:lang w:val="ru-RU" w:eastAsia="ja-JP"/>
              </w:rPr>
            </w:pPr>
            <w:proofErr w:type="spellStart"/>
            <w:r w:rsidRPr="00837272">
              <w:rPr>
                <w:rFonts w:ascii="Times New Roman" w:hAnsi="Times New Roman"/>
                <w:sz w:val="16"/>
                <w:szCs w:val="16"/>
                <w:lang w:val="ru-RU" w:eastAsia="ja-JP"/>
              </w:rPr>
              <w:t>setFullScreen</w:t>
            </w:r>
            <w:proofErr w:type="spellEnd"/>
            <w:r w:rsidRPr="00837272">
              <w:rPr>
                <w:rFonts w:ascii="Times New Roman" w:hAnsi="Times New Roman"/>
                <w:sz w:val="16"/>
                <w:szCs w:val="16"/>
                <w:lang w:val="ru-RU" w:eastAsia="ja-JP"/>
              </w:rPr>
              <w:t>()</w:t>
            </w:r>
          </w:p>
        </w:tc>
        <w:tc>
          <w:tcPr>
            <w:tcW w:w="1036" w:type="dxa"/>
            <w:vMerge/>
          </w:tcPr>
          <w:p w14:paraId="1E43841B" w14:textId="77777777" w:rsidR="007514ED" w:rsidRPr="00837272" w:rsidRDefault="007514ED" w:rsidP="007514ED">
            <w:pPr>
              <w:pStyle w:val="Tabletext"/>
              <w:keepNext/>
              <w:keepLines/>
              <w:jc w:val="left"/>
              <w:rPr>
                <w:rFonts w:ascii="Times New Roman" w:hAnsi="Times New Roman"/>
                <w:sz w:val="16"/>
                <w:szCs w:val="16"/>
                <w:lang w:val="ru-RU" w:eastAsia="ja-JP"/>
              </w:rPr>
            </w:pPr>
          </w:p>
        </w:tc>
        <w:tc>
          <w:tcPr>
            <w:tcW w:w="1533" w:type="dxa"/>
            <w:vMerge/>
          </w:tcPr>
          <w:p w14:paraId="1F2FAF3E" w14:textId="77777777" w:rsidR="007514ED" w:rsidRPr="00837272" w:rsidRDefault="007514ED" w:rsidP="007514ED">
            <w:pPr>
              <w:pStyle w:val="Tabletext"/>
              <w:keepNext/>
              <w:keepLines/>
              <w:jc w:val="left"/>
              <w:rPr>
                <w:rFonts w:ascii="Times New Roman" w:hAnsi="Times New Roman"/>
                <w:sz w:val="16"/>
                <w:szCs w:val="16"/>
                <w:lang w:val="ru-RU" w:eastAsia="ja-JP"/>
              </w:rPr>
            </w:pPr>
          </w:p>
        </w:tc>
        <w:tc>
          <w:tcPr>
            <w:tcW w:w="2402" w:type="dxa"/>
            <w:vMerge/>
          </w:tcPr>
          <w:p w14:paraId="0362902E" w14:textId="77777777" w:rsidR="007514ED" w:rsidRPr="00837272" w:rsidRDefault="007514ED" w:rsidP="007514ED">
            <w:pPr>
              <w:pStyle w:val="Tabletext"/>
              <w:keepNext/>
              <w:keepLines/>
              <w:jc w:val="left"/>
              <w:rPr>
                <w:rFonts w:ascii="Times New Roman" w:hAnsi="Times New Roman"/>
                <w:sz w:val="16"/>
                <w:szCs w:val="16"/>
                <w:lang w:val="ru-RU" w:eastAsia="ja-JP"/>
              </w:rPr>
            </w:pPr>
          </w:p>
        </w:tc>
      </w:tr>
      <w:tr w:rsidR="007514ED" w:rsidRPr="00837272" w14:paraId="29A15575" w14:textId="77777777" w:rsidTr="00837272">
        <w:trPr>
          <w:cantSplit/>
          <w:jc w:val="center"/>
        </w:trPr>
        <w:tc>
          <w:tcPr>
            <w:tcW w:w="1568" w:type="dxa"/>
            <w:vMerge/>
            <w:vAlign w:val="center"/>
          </w:tcPr>
          <w:p w14:paraId="353ED914" w14:textId="77777777" w:rsidR="007514ED" w:rsidRPr="00837272" w:rsidRDefault="007514ED" w:rsidP="007514ED">
            <w:pPr>
              <w:pStyle w:val="Tabletext"/>
              <w:keepNext/>
              <w:keepLines/>
              <w:jc w:val="center"/>
              <w:rPr>
                <w:rFonts w:ascii="Times New Roman" w:hAnsi="Times New Roman"/>
                <w:b/>
                <w:sz w:val="16"/>
                <w:szCs w:val="16"/>
                <w:lang w:val="ru-RU" w:eastAsia="ja-JP"/>
              </w:rPr>
            </w:pPr>
          </w:p>
        </w:tc>
        <w:tc>
          <w:tcPr>
            <w:tcW w:w="2204" w:type="dxa"/>
            <w:vMerge/>
          </w:tcPr>
          <w:p w14:paraId="471A9E85" w14:textId="77777777" w:rsidR="007514ED" w:rsidRPr="00837272" w:rsidRDefault="007514ED" w:rsidP="007514ED">
            <w:pPr>
              <w:pStyle w:val="Tabletext"/>
              <w:keepNext/>
              <w:keepLines/>
              <w:jc w:val="left"/>
              <w:rPr>
                <w:rFonts w:ascii="Times New Roman" w:hAnsi="Times New Roman"/>
                <w:sz w:val="16"/>
                <w:szCs w:val="16"/>
                <w:lang w:val="ru-RU" w:eastAsia="ja-JP"/>
              </w:rPr>
            </w:pPr>
          </w:p>
        </w:tc>
        <w:tc>
          <w:tcPr>
            <w:tcW w:w="2127" w:type="dxa"/>
            <w:gridSpan w:val="2"/>
            <w:vMerge w:val="restart"/>
          </w:tcPr>
          <w:p w14:paraId="63402E61" w14:textId="77777777" w:rsidR="007514ED" w:rsidRPr="00837272" w:rsidRDefault="007514ED" w:rsidP="007514ED">
            <w:pPr>
              <w:pStyle w:val="Tabletext"/>
              <w:keepNext/>
              <w:keepLines/>
              <w:jc w:val="left"/>
              <w:rPr>
                <w:rFonts w:ascii="Times New Roman" w:hAnsi="Times New Roman"/>
                <w:sz w:val="16"/>
                <w:szCs w:val="16"/>
                <w:lang w:val="ru-RU" w:eastAsia="ja-JP"/>
              </w:rPr>
            </w:pPr>
            <w:proofErr w:type="spellStart"/>
            <w:r w:rsidRPr="00837272">
              <w:rPr>
                <w:rFonts w:ascii="Times New Roman" w:hAnsi="Times New Roman"/>
                <w:sz w:val="16"/>
                <w:szCs w:val="16"/>
                <w:lang w:val="ru-RU" w:eastAsia="ja-JP"/>
              </w:rPr>
              <w:t>enableAudioMute</w:t>
            </w:r>
            <w:proofErr w:type="spellEnd"/>
            <w:r w:rsidRPr="00837272">
              <w:rPr>
                <w:rFonts w:ascii="Times New Roman" w:hAnsi="Times New Roman"/>
                <w:sz w:val="16"/>
                <w:szCs w:val="16"/>
                <w:lang w:val="ru-RU" w:eastAsia="ja-JP"/>
              </w:rPr>
              <w:t>()</w:t>
            </w:r>
          </w:p>
        </w:tc>
        <w:tc>
          <w:tcPr>
            <w:tcW w:w="1673" w:type="dxa"/>
          </w:tcPr>
          <w:p w14:paraId="304025D1" w14:textId="77777777" w:rsidR="007514ED" w:rsidRPr="00837272" w:rsidRDefault="007514ED" w:rsidP="007514ED">
            <w:pPr>
              <w:pStyle w:val="Tabletext"/>
              <w:keepNext/>
              <w:keepLines/>
              <w:jc w:val="left"/>
              <w:rPr>
                <w:rFonts w:ascii="Times New Roman" w:hAnsi="Times New Roman"/>
                <w:sz w:val="16"/>
                <w:szCs w:val="16"/>
                <w:lang w:val="ru-RU" w:eastAsia="ja-JP"/>
              </w:rPr>
            </w:pPr>
            <w:r w:rsidRPr="00837272">
              <w:rPr>
                <w:rFonts w:ascii="Times New Roman" w:hAnsi="Times New Roman"/>
                <w:sz w:val="16"/>
                <w:szCs w:val="16"/>
                <w:lang w:val="ru-RU" w:eastAsia="ja-JP"/>
              </w:rPr>
              <w:t>A/V Control Object</w:t>
            </w:r>
          </w:p>
        </w:tc>
        <w:tc>
          <w:tcPr>
            <w:tcW w:w="1921" w:type="dxa"/>
          </w:tcPr>
          <w:p w14:paraId="27F78FF4" w14:textId="77777777" w:rsidR="007514ED" w:rsidRPr="00837272" w:rsidRDefault="007514ED" w:rsidP="007514ED">
            <w:pPr>
              <w:pStyle w:val="Tabletext"/>
              <w:keepNext/>
              <w:keepLines/>
              <w:jc w:val="left"/>
              <w:rPr>
                <w:rFonts w:ascii="Times New Roman" w:hAnsi="Times New Roman"/>
                <w:sz w:val="16"/>
                <w:szCs w:val="16"/>
                <w:lang w:val="ru-RU" w:eastAsia="ja-JP"/>
              </w:rPr>
            </w:pPr>
            <w:proofErr w:type="spellStart"/>
            <w:r w:rsidRPr="00837272">
              <w:rPr>
                <w:rFonts w:ascii="Times New Roman" w:hAnsi="Times New Roman"/>
                <w:sz w:val="16"/>
                <w:szCs w:val="16"/>
                <w:lang w:val="ru-RU" w:eastAsia="ja-JP"/>
              </w:rPr>
              <w:t>setVolume</w:t>
            </w:r>
            <w:proofErr w:type="spellEnd"/>
            <w:r w:rsidRPr="00837272">
              <w:rPr>
                <w:rFonts w:ascii="Times New Roman" w:hAnsi="Times New Roman"/>
                <w:sz w:val="16"/>
                <w:szCs w:val="16"/>
                <w:lang w:val="ru-RU" w:eastAsia="ja-JP"/>
              </w:rPr>
              <w:t>()</w:t>
            </w:r>
          </w:p>
        </w:tc>
        <w:tc>
          <w:tcPr>
            <w:tcW w:w="1036" w:type="dxa"/>
            <w:vMerge/>
          </w:tcPr>
          <w:p w14:paraId="5F5A52FD" w14:textId="77777777" w:rsidR="007514ED" w:rsidRPr="00837272" w:rsidRDefault="007514ED" w:rsidP="007514ED">
            <w:pPr>
              <w:pStyle w:val="Tabletext"/>
              <w:keepNext/>
              <w:keepLines/>
              <w:jc w:val="left"/>
              <w:rPr>
                <w:rFonts w:ascii="Times New Roman" w:hAnsi="Times New Roman"/>
                <w:sz w:val="16"/>
                <w:szCs w:val="16"/>
                <w:lang w:val="ru-RU" w:eastAsia="ja-JP"/>
              </w:rPr>
            </w:pPr>
          </w:p>
        </w:tc>
        <w:tc>
          <w:tcPr>
            <w:tcW w:w="1533" w:type="dxa"/>
            <w:vMerge w:val="restart"/>
          </w:tcPr>
          <w:p w14:paraId="272E9B77" w14:textId="77777777" w:rsidR="007514ED" w:rsidRPr="00837272" w:rsidRDefault="007514ED" w:rsidP="007514ED">
            <w:pPr>
              <w:pStyle w:val="Tabletext"/>
              <w:keepNext/>
              <w:keepLines/>
              <w:jc w:val="left"/>
              <w:rPr>
                <w:rFonts w:ascii="Times New Roman" w:eastAsia="Malgun Gothic" w:hAnsi="Times New Roman"/>
                <w:sz w:val="16"/>
                <w:szCs w:val="16"/>
                <w:lang w:val="ru-RU" w:eastAsia="ko-KR"/>
              </w:rPr>
            </w:pPr>
            <w:proofErr w:type="spellStart"/>
            <w:r w:rsidRPr="00837272">
              <w:rPr>
                <w:rFonts w:ascii="Times New Roman" w:eastAsia="Malgun Gothic" w:hAnsi="Times New Roman"/>
                <w:sz w:val="16"/>
                <w:szCs w:val="16"/>
                <w:lang w:val="ru-RU" w:eastAsia="ko-KR"/>
              </w:rPr>
              <w:t>muted</w:t>
            </w:r>
            <w:proofErr w:type="spellEnd"/>
          </w:p>
          <w:p w14:paraId="420ED8C1" w14:textId="77777777" w:rsidR="007514ED" w:rsidRPr="00837272" w:rsidRDefault="007514ED" w:rsidP="007514ED">
            <w:pPr>
              <w:pStyle w:val="Tabletext"/>
              <w:keepNext/>
              <w:keepLines/>
              <w:jc w:val="left"/>
              <w:rPr>
                <w:rFonts w:ascii="Times New Roman" w:hAnsi="Times New Roman"/>
                <w:sz w:val="16"/>
                <w:szCs w:val="16"/>
                <w:lang w:val="ru-RU"/>
              </w:rPr>
            </w:pPr>
            <w:proofErr w:type="spellStart"/>
            <w:r w:rsidRPr="00837272">
              <w:rPr>
                <w:rFonts w:ascii="Times New Roman" w:eastAsia="Malgun Gothic" w:hAnsi="Times New Roman"/>
                <w:sz w:val="16"/>
                <w:szCs w:val="16"/>
                <w:lang w:val="ru-RU" w:eastAsia="ko-KR"/>
              </w:rPr>
              <w:t>volume</w:t>
            </w:r>
            <w:proofErr w:type="spellEnd"/>
          </w:p>
        </w:tc>
        <w:tc>
          <w:tcPr>
            <w:tcW w:w="2402" w:type="dxa"/>
            <w:vMerge/>
          </w:tcPr>
          <w:p w14:paraId="4E9E4A9D" w14:textId="77777777" w:rsidR="007514ED" w:rsidRPr="00837272" w:rsidRDefault="007514ED" w:rsidP="007514ED">
            <w:pPr>
              <w:pStyle w:val="Tabletext"/>
              <w:keepNext/>
              <w:keepLines/>
              <w:jc w:val="left"/>
              <w:rPr>
                <w:rFonts w:ascii="Times New Roman" w:eastAsia="Malgun Gothic" w:hAnsi="Times New Roman"/>
                <w:sz w:val="16"/>
                <w:szCs w:val="16"/>
                <w:lang w:val="ru-RU" w:eastAsia="ko-KR"/>
              </w:rPr>
            </w:pPr>
          </w:p>
        </w:tc>
      </w:tr>
      <w:tr w:rsidR="007514ED" w:rsidRPr="00837272" w14:paraId="6CBFE952" w14:textId="77777777" w:rsidTr="00837272">
        <w:trPr>
          <w:cantSplit/>
          <w:jc w:val="center"/>
        </w:trPr>
        <w:tc>
          <w:tcPr>
            <w:tcW w:w="1568" w:type="dxa"/>
            <w:vMerge/>
            <w:vAlign w:val="center"/>
          </w:tcPr>
          <w:p w14:paraId="2D583CFA" w14:textId="77777777" w:rsidR="007514ED" w:rsidRPr="00837272" w:rsidRDefault="007514ED" w:rsidP="007514ED">
            <w:pPr>
              <w:pStyle w:val="Tabletext"/>
              <w:keepNext/>
              <w:keepLines/>
              <w:jc w:val="center"/>
              <w:rPr>
                <w:rFonts w:ascii="Times New Roman" w:hAnsi="Times New Roman"/>
                <w:b/>
                <w:sz w:val="16"/>
                <w:szCs w:val="16"/>
                <w:lang w:val="ru-RU" w:eastAsia="ja-JP"/>
              </w:rPr>
            </w:pPr>
          </w:p>
        </w:tc>
        <w:tc>
          <w:tcPr>
            <w:tcW w:w="2204" w:type="dxa"/>
            <w:vMerge/>
          </w:tcPr>
          <w:p w14:paraId="2D2803A2" w14:textId="77777777" w:rsidR="007514ED" w:rsidRPr="00837272" w:rsidRDefault="007514ED" w:rsidP="007514ED">
            <w:pPr>
              <w:pStyle w:val="Tabletext"/>
              <w:keepNext/>
              <w:keepLines/>
              <w:jc w:val="left"/>
              <w:rPr>
                <w:rFonts w:ascii="Times New Roman" w:hAnsi="Times New Roman"/>
                <w:sz w:val="16"/>
                <w:szCs w:val="16"/>
                <w:lang w:val="ru-RU" w:eastAsia="ja-JP"/>
              </w:rPr>
            </w:pPr>
          </w:p>
        </w:tc>
        <w:tc>
          <w:tcPr>
            <w:tcW w:w="2127" w:type="dxa"/>
            <w:gridSpan w:val="2"/>
            <w:vMerge/>
          </w:tcPr>
          <w:p w14:paraId="73203C42" w14:textId="77777777" w:rsidR="007514ED" w:rsidRPr="00837272" w:rsidRDefault="007514ED" w:rsidP="007514ED">
            <w:pPr>
              <w:pStyle w:val="Tabletext"/>
              <w:keepNext/>
              <w:keepLines/>
              <w:jc w:val="left"/>
              <w:rPr>
                <w:rFonts w:ascii="Times New Roman" w:hAnsi="Times New Roman"/>
                <w:sz w:val="16"/>
                <w:szCs w:val="16"/>
                <w:lang w:val="ru-RU" w:eastAsia="ja-JP"/>
              </w:rPr>
            </w:pPr>
          </w:p>
        </w:tc>
        <w:tc>
          <w:tcPr>
            <w:tcW w:w="1673" w:type="dxa"/>
          </w:tcPr>
          <w:p w14:paraId="36B4AB16" w14:textId="1ADFD00D" w:rsidR="007514ED" w:rsidRPr="00837272" w:rsidRDefault="00E74118" w:rsidP="007514ED">
            <w:pPr>
              <w:pStyle w:val="Tabletext"/>
              <w:keepNext/>
              <w:keepLines/>
              <w:jc w:val="left"/>
              <w:rPr>
                <w:rFonts w:ascii="Times New Roman" w:hAnsi="Times New Roman"/>
                <w:sz w:val="16"/>
                <w:szCs w:val="16"/>
                <w:lang w:val="ru-RU" w:eastAsia="ja-JP"/>
              </w:rPr>
            </w:pPr>
            <w:r w:rsidRPr="00837272">
              <w:rPr>
                <w:rFonts w:ascii="Times New Roman" w:hAnsi="Times New Roman"/>
                <w:sz w:val="16"/>
                <w:szCs w:val="16"/>
                <w:lang w:val="ru-RU" w:eastAsia="ja-JP"/>
              </w:rPr>
              <w:t xml:space="preserve">Объект </w:t>
            </w:r>
            <w:r w:rsidR="007514ED" w:rsidRPr="00837272">
              <w:rPr>
                <w:rFonts w:ascii="Times New Roman" w:hAnsi="Times New Roman"/>
                <w:sz w:val="16"/>
                <w:szCs w:val="16"/>
                <w:lang w:val="ru-RU" w:eastAsia="ja-JP"/>
              </w:rPr>
              <w:t>телевизионного радиовещания</w:t>
            </w:r>
          </w:p>
        </w:tc>
        <w:tc>
          <w:tcPr>
            <w:tcW w:w="1921" w:type="dxa"/>
          </w:tcPr>
          <w:p w14:paraId="4C142F40" w14:textId="77777777" w:rsidR="007514ED" w:rsidRPr="00837272" w:rsidRDefault="007514ED" w:rsidP="007514ED">
            <w:pPr>
              <w:pStyle w:val="Tabletext"/>
              <w:keepNext/>
              <w:keepLines/>
              <w:jc w:val="left"/>
              <w:rPr>
                <w:rFonts w:ascii="Times New Roman" w:hAnsi="Times New Roman"/>
                <w:sz w:val="16"/>
                <w:szCs w:val="16"/>
                <w:lang w:val="ru-RU" w:eastAsia="ja-JP"/>
              </w:rPr>
            </w:pPr>
            <w:proofErr w:type="spellStart"/>
            <w:r w:rsidRPr="00837272">
              <w:rPr>
                <w:rFonts w:ascii="Times New Roman" w:hAnsi="Times New Roman"/>
                <w:sz w:val="16"/>
                <w:szCs w:val="16"/>
                <w:lang w:val="ru-RU" w:eastAsia="ja-JP"/>
              </w:rPr>
              <w:t>setVolume</w:t>
            </w:r>
            <w:proofErr w:type="spellEnd"/>
            <w:r w:rsidRPr="00837272">
              <w:rPr>
                <w:rFonts w:ascii="Times New Roman" w:hAnsi="Times New Roman"/>
                <w:sz w:val="16"/>
                <w:szCs w:val="16"/>
                <w:lang w:val="ru-RU" w:eastAsia="ja-JP"/>
              </w:rPr>
              <w:t>()</w:t>
            </w:r>
          </w:p>
        </w:tc>
        <w:tc>
          <w:tcPr>
            <w:tcW w:w="1036" w:type="dxa"/>
            <w:vMerge/>
          </w:tcPr>
          <w:p w14:paraId="3D65964C" w14:textId="77777777" w:rsidR="007514ED" w:rsidRPr="00837272" w:rsidRDefault="007514ED" w:rsidP="007514ED">
            <w:pPr>
              <w:pStyle w:val="Tabletext"/>
              <w:keepNext/>
              <w:keepLines/>
              <w:jc w:val="left"/>
              <w:rPr>
                <w:rFonts w:ascii="Times New Roman" w:hAnsi="Times New Roman"/>
                <w:sz w:val="16"/>
                <w:szCs w:val="16"/>
                <w:lang w:val="ru-RU" w:eastAsia="ja-JP"/>
              </w:rPr>
            </w:pPr>
          </w:p>
        </w:tc>
        <w:tc>
          <w:tcPr>
            <w:tcW w:w="1533" w:type="dxa"/>
            <w:vMerge/>
          </w:tcPr>
          <w:p w14:paraId="7D43B899" w14:textId="77777777" w:rsidR="007514ED" w:rsidRPr="00837272" w:rsidRDefault="007514ED" w:rsidP="007514ED">
            <w:pPr>
              <w:pStyle w:val="Tabletext"/>
              <w:keepNext/>
              <w:keepLines/>
              <w:jc w:val="left"/>
              <w:rPr>
                <w:rFonts w:ascii="Times New Roman" w:hAnsi="Times New Roman"/>
                <w:sz w:val="16"/>
                <w:szCs w:val="16"/>
                <w:lang w:val="ru-RU"/>
              </w:rPr>
            </w:pPr>
          </w:p>
        </w:tc>
        <w:tc>
          <w:tcPr>
            <w:tcW w:w="2402" w:type="dxa"/>
            <w:vMerge/>
          </w:tcPr>
          <w:p w14:paraId="2A0DC15D" w14:textId="77777777" w:rsidR="007514ED" w:rsidRPr="00837272" w:rsidRDefault="007514ED" w:rsidP="007514ED">
            <w:pPr>
              <w:pStyle w:val="Tabletext"/>
              <w:keepNext/>
              <w:keepLines/>
              <w:jc w:val="left"/>
              <w:rPr>
                <w:rFonts w:ascii="Times New Roman" w:hAnsi="Times New Roman"/>
                <w:sz w:val="16"/>
                <w:szCs w:val="16"/>
                <w:lang w:val="ru-RU"/>
              </w:rPr>
            </w:pPr>
          </w:p>
        </w:tc>
      </w:tr>
      <w:tr w:rsidR="007514ED" w:rsidRPr="00837272" w14:paraId="6149E347" w14:textId="77777777" w:rsidTr="00837272">
        <w:trPr>
          <w:cantSplit/>
          <w:jc w:val="center"/>
        </w:trPr>
        <w:tc>
          <w:tcPr>
            <w:tcW w:w="1568" w:type="dxa"/>
            <w:vMerge/>
            <w:vAlign w:val="center"/>
          </w:tcPr>
          <w:p w14:paraId="1966D525" w14:textId="77777777" w:rsidR="007514ED" w:rsidRPr="00837272" w:rsidRDefault="007514ED" w:rsidP="007514ED">
            <w:pPr>
              <w:pStyle w:val="Tabletext"/>
              <w:keepNext/>
              <w:keepLines/>
              <w:jc w:val="center"/>
              <w:rPr>
                <w:rFonts w:ascii="Times New Roman" w:hAnsi="Times New Roman"/>
                <w:b/>
                <w:sz w:val="16"/>
                <w:szCs w:val="16"/>
                <w:lang w:val="ru-RU" w:eastAsia="ja-JP"/>
              </w:rPr>
            </w:pPr>
          </w:p>
        </w:tc>
        <w:tc>
          <w:tcPr>
            <w:tcW w:w="2204" w:type="dxa"/>
            <w:vMerge/>
          </w:tcPr>
          <w:p w14:paraId="190BA4B7" w14:textId="77777777" w:rsidR="007514ED" w:rsidRPr="00837272" w:rsidRDefault="007514ED" w:rsidP="007514ED">
            <w:pPr>
              <w:pStyle w:val="Tabletext"/>
              <w:keepNext/>
              <w:keepLines/>
              <w:jc w:val="left"/>
              <w:rPr>
                <w:rFonts w:ascii="Times New Roman" w:hAnsi="Times New Roman"/>
                <w:sz w:val="16"/>
                <w:szCs w:val="16"/>
                <w:lang w:val="ru-RU" w:eastAsia="ja-JP"/>
              </w:rPr>
            </w:pPr>
          </w:p>
        </w:tc>
        <w:tc>
          <w:tcPr>
            <w:tcW w:w="2127" w:type="dxa"/>
            <w:gridSpan w:val="2"/>
            <w:vMerge w:val="restart"/>
          </w:tcPr>
          <w:p w14:paraId="6EBAC3C3" w14:textId="77777777" w:rsidR="007514ED" w:rsidRPr="00837272" w:rsidRDefault="007514ED" w:rsidP="007514ED">
            <w:pPr>
              <w:pStyle w:val="Tabletext"/>
              <w:keepNext/>
              <w:keepLines/>
              <w:jc w:val="left"/>
              <w:rPr>
                <w:rFonts w:ascii="Times New Roman" w:hAnsi="Times New Roman"/>
                <w:sz w:val="16"/>
                <w:szCs w:val="16"/>
                <w:lang w:val="ru-RU" w:eastAsia="ja-JP"/>
              </w:rPr>
            </w:pPr>
            <w:proofErr w:type="spellStart"/>
            <w:r w:rsidRPr="00837272">
              <w:rPr>
                <w:rFonts w:ascii="Times New Roman" w:hAnsi="Times New Roman"/>
                <w:sz w:val="16"/>
                <w:szCs w:val="16"/>
                <w:lang w:val="ru-RU" w:eastAsia="ja-JP"/>
              </w:rPr>
              <w:t>disableAudioMute</w:t>
            </w:r>
            <w:proofErr w:type="spellEnd"/>
            <w:r w:rsidRPr="00837272">
              <w:rPr>
                <w:rFonts w:ascii="Times New Roman" w:hAnsi="Times New Roman"/>
                <w:sz w:val="16"/>
                <w:szCs w:val="16"/>
                <w:lang w:val="ru-RU" w:eastAsia="ja-JP"/>
              </w:rPr>
              <w:t>()</w:t>
            </w:r>
          </w:p>
        </w:tc>
        <w:tc>
          <w:tcPr>
            <w:tcW w:w="1673" w:type="dxa"/>
          </w:tcPr>
          <w:p w14:paraId="0DF51464" w14:textId="77777777" w:rsidR="007514ED" w:rsidRPr="00837272" w:rsidRDefault="007514ED" w:rsidP="007514ED">
            <w:pPr>
              <w:pStyle w:val="Tabletext"/>
              <w:keepNext/>
              <w:keepLines/>
              <w:jc w:val="left"/>
              <w:rPr>
                <w:rFonts w:ascii="Times New Roman" w:hAnsi="Times New Roman"/>
                <w:sz w:val="16"/>
                <w:szCs w:val="16"/>
                <w:lang w:val="ru-RU" w:eastAsia="ja-JP"/>
              </w:rPr>
            </w:pPr>
            <w:r w:rsidRPr="00837272">
              <w:rPr>
                <w:rFonts w:ascii="Times New Roman" w:hAnsi="Times New Roman"/>
                <w:sz w:val="16"/>
                <w:szCs w:val="16"/>
                <w:lang w:val="ru-RU" w:eastAsia="ja-JP"/>
              </w:rPr>
              <w:t>A/V Control Object</w:t>
            </w:r>
          </w:p>
        </w:tc>
        <w:tc>
          <w:tcPr>
            <w:tcW w:w="1921" w:type="dxa"/>
          </w:tcPr>
          <w:p w14:paraId="0E1C003F" w14:textId="77777777" w:rsidR="007514ED" w:rsidRPr="00837272" w:rsidRDefault="007514ED" w:rsidP="007514ED">
            <w:pPr>
              <w:pStyle w:val="Tabletext"/>
              <w:keepNext/>
              <w:keepLines/>
              <w:jc w:val="left"/>
              <w:rPr>
                <w:rFonts w:ascii="Times New Roman" w:hAnsi="Times New Roman"/>
                <w:sz w:val="16"/>
                <w:szCs w:val="16"/>
                <w:lang w:val="ru-RU" w:eastAsia="ja-JP"/>
              </w:rPr>
            </w:pPr>
            <w:proofErr w:type="spellStart"/>
            <w:r w:rsidRPr="00837272">
              <w:rPr>
                <w:rFonts w:ascii="Times New Roman" w:hAnsi="Times New Roman"/>
                <w:sz w:val="16"/>
                <w:szCs w:val="16"/>
                <w:lang w:val="ru-RU" w:eastAsia="ja-JP"/>
              </w:rPr>
              <w:t>setVolume</w:t>
            </w:r>
            <w:proofErr w:type="spellEnd"/>
            <w:r w:rsidRPr="00837272">
              <w:rPr>
                <w:rFonts w:ascii="Times New Roman" w:hAnsi="Times New Roman"/>
                <w:sz w:val="16"/>
                <w:szCs w:val="16"/>
                <w:lang w:val="ru-RU" w:eastAsia="ja-JP"/>
              </w:rPr>
              <w:t>()</w:t>
            </w:r>
          </w:p>
        </w:tc>
        <w:tc>
          <w:tcPr>
            <w:tcW w:w="1036" w:type="dxa"/>
            <w:vMerge/>
          </w:tcPr>
          <w:p w14:paraId="6342220A" w14:textId="77777777" w:rsidR="007514ED" w:rsidRPr="00837272" w:rsidRDefault="007514ED" w:rsidP="007514ED">
            <w:pPr>
              <w:pStyle w:val="Tabletext"/>
              <w:keepNext/>
              <w:keepLines/>
              <w:jc w:val="left"/>
              <w:rPr>
                <w:rFonts w:ascii="Times New Roman" w:hAnsi="Times New Roman"/>
                <w:sz w:val="16"/>
                <w:szCs w:val="16"/>
                <w:lang w:val="ru-RU" w:eastAsia="ja-JP"/>
              </w:rPr>
            </w:pPr>
          </w:p>
        </w:tc>
        <w:tc>
          <w:tcPr>
            <w:tcW w:w="1533" w:type="dxa"/>
            <w:vMerge/>
          </w:tcPr>
          <w:p w14:paraId="7B20B976" w14:textId="77777777" w:rsidR="007514ED" w:rsidRPr="00837272" w:rsidRDefault="007514ED" w:rsidP="007514ED">
            <w:pPr>
              <w:pStyle w:val="Tabletext"/>
              <w:keepNext/>
              <w:keepLines/>
              <w:jc w:val="left"/>
              <w:rPr>
                <w:rFonts w:ascii="Times New Roman" w:hAnsi="Times New Roman"/>
                <w:sz w:val="16"/>
                <w:szCs w:val="16"/>
                <w:lang w:val="ru-RU"/>
              </w:rPr>
            </w:pPr>
          </w:p>
        </w:tc>
        <w:tc>
          <w:tcPr>
            <w:tcW w:w="2402" w:type="dxa"/>
            <w:vMerge/>
          </w:tcPr>
          <w:p w14:paraId="3177F049" w14:textId="77777777" w:rsidR="007514ED" w:rsidRPr="00837272" w:rsidRDefault="007514ED" w:rsidP="007514ED">
            <w:pPr>
              <w:pStyle w:val="Tabletext"/>
              <w:keepNext/>
              <w:keepLines/>
              <w:jc w:val="left"/>
              <w:rPr>
                <w:rFonts w:ascii="Times New Roman" w:hAnsi="Times New Roman"/>
                <w:sz w:val="16"/>
                <w:szCs w:val="16"/>
                <w:lang w:val="ru-RU"/>
              </w:rPr>
            </w:pPr>
          </w:p>
        </w:tc>
      </w:tr>
      <w:tr w:rsidR="007514ED" w:rsidRPr="00837272" w14:paraId="00FED195" w14:textId="77777777" w:rsidTr="00837272">
        <w:trPr>
          <w:cantSplit/>
          <w:jc w:val="center"/>
        </w:trPr>
        <w:tc>
          <w:tcPr>
            <w:tcW w:w="1568" w:type="dxa"/>
            <w:vMerge/>
            <w:vAlign w:val="center"/>
          </w:tcPr>
          <w:p w14:paraId="6AA114EC" w14:textId="77777777" w:rsidR="007514ED" w:rsidRPr="00837272" w:rsidRDefault="007514ED" w:rsidP="007514ED">
            <w:pPr>
              <w:pStyle w:val="Tabletext"/>
              <w:keepNext/>
              <w:keepLines/>
              <w:jc w:val="center"/>
              <w:rPr>
                <w:rFonts w:ascii="Times New Roman" w:hAnsi="Times New Roman"/>
                <w:b/>
                <w:sz w:val="16"/>
                <w:szCs w:val="16"/>
                <w:lang w:val="ru-RU" w:eastAsia="ja-JP"/>
              </w:rPr>
            </w:pPr>
          </w:p>
        </w:tc>
        <w:tc>
          <w:tcPr>
            <w:tcW w:w="2204" w:type="dxa"/>
            <w:vMerge/>
          </w:tcPr>
          <w:p w14:paraId="40ACA4C9" w14:textId="77777777" w:rsidR="007514ED" w:rsidRPr="00837272" w:rsidRDefault="007514ED" w:rsidP="007514ED">
            <w:pPr>
              <w:pStyle w:val="Tabletext"/>
              <w:keepNext/>
              <w:keepLines/>
              <w:jc w:val="left"/>
              <w:rPr>
                <w:rFonts w:ascii="Times New Roman" w:hAnsi="Times New Roman"/>
                <w:sz w:val="16"/>
                <w:szCs w:val="16"/>
                <w:lang w:val="ru-RU" w:eastAsia="ja-JP"/>
              </w:rPr>
            </w:pPr>
          </w:p>
        </w:tc>
        <w:tc>
          <w:tcPr>
            <w:tcW w:w="2127" w:type="dxa"/>
            <w:gridSpan w:val="2"/>
            <w:vMerge/>
          </w:tcPr>
          <w:p w14:paraId="3A3A80F2" w14:textId="77777777" w:rsidR="007514ED" w:rsidRPr="00837272" w:rsidRDefault="007514ED" w:rsidP="007514ED">
            <w:pPr>
              <w:pStyle w:val="Tabletext"/>
              <w:keepNext/>
              <w:keepLines/>
              <w:jc w:val="left"/>
              <w:rPr>
                <w:rFonts w:ascii="Times New Roman" w:hAnsi="Times New Roman"/>
                <w:sz w:val="16"/>
                <w:szCs w:val="16"/>
                <w:lang w:val="ru-RU" w:eastAsia="ja-JP"/>
              </w:rPr>
            </w:pPr>
          </w:p>
        </w:tc>
        <w:tc>
          <w:tcPr>
            <w:tcW w:w="1673" w:type="dxa"/>
          </w:tcPr>
          <w:p w14:paraId="71719A27" w14:textId="2210174E" w:rsidR="007514ED" w:rsidRPr="00837272" w:rsidRDefault="00E74118" w:rsidP="007514ED">
            <w:pPr>
              <w:pStyle w:val="Tabletext"/>
              <w:keepNext/>
              <w:keepLines/>
              <w:jc w:val="left"/>
              <w:rPr>
                <w:rFonts w:ascii="Times New Roman" w:hAnsi="Times New Roman"/>
                <w:sz w:val="16"/>
                <w:szCs w:val="16"/>
                <w:lang w:val="ru-RU" w:eastAsia="ja-JP"/>
              </w:rPr>
            </w:pPr>
            <w:r w:rsidRPr="00837272">
              <w:rPr>
                <w:rFonts w:ascii="Times New Roman" w:hAnsi="Times New Roman"/>
                <w:sz w:val="16"/>
                <w:szCs w:val="16"/>
                <w:lang w:val="ru-RU" w:eastAsia="ja-JP"/>
              </w:rPr>
              <w:t xml:space="preserve">Объект </w:t>
            </w:r>
            <w:r w:rsidR="007514ED" w:rsidRPr="00837272">
              <w:rPr>
                <w:rFonts w:ascii="Times New Roman" w:hAnsi="Times New Roman"/>
                <w:sz w:val="16"/>
                <w:szCs w:val="16"/>
                <w:lang w:val="ru-RU" w:eastAsia="ja-JP"/>
              </w:rPr>
              <w:t>телевизионного радиовещания</w:t>
            </w:r>
          </w:p>
        </w:tc>
        <w:tc>
          <w:tcPr>
            <w:tcW w:w="1921" w:type="dxa"/>
          </w:tcPr>
          <w:p w14:paraId="2E33CCFF" w14:textId="77777777" w:rsidR="007514ED" w:rsidRPr="00837272" w:rsidRDefault="007514ED" w:rsidP="007514ED">
            <w:pPr>
              <w:pStyle w:val="Tabletext"/>
              <w:keepNext/>
              <w:keepLines/>
              <w:jc w:val="left"/>
              <w:rPr>
                <w:rFonts w:ascii="Times New Roman" w:hAnsi="Times New Roman"/>
                <w:sz w:val="16"/>
                <w:szCs w:val="16"/>
                <w:lang w:val="ru-RU" w:eastAsia="ja-JP"/>
              </w:rPr>
            </w:pPr>
            <w:proofErr w:type="spellStart"/>
            <w:r w:rsidRPr="00837272">
              <w:rPr>
                <w:rFonts w:ascii="Times New Roman" w:hAnsi="Times New Roman"/>
                <w:sz w:val="16"/>
                <w:szCs w:val="16"/>
                <w:lang w:val="ru-RU" w:eastAsia="ja-JP"/>
              </w:rPr>
              <w:t>setVolume</w:t>
            </w:r>
            <w:proofErr w:type="spellEnd"/>
            <w:r w:rsidRPr="00837272">
              <w:rPr>
                <w:rFonts w:ascii="Times New Roman" w:hAnsi="Times New Roman"/>
                <w:sz w:val="16"/>
                <w:szCs w:val="16"/>
                <w:lang w:val="ru-RU" w:eastAsia="ja-JP"/>
              </w:rPr>
              <w:t>()</w:t>
            </w:r>
          </w:p>
        </w:tc>
        <w:tc>
          <w:tcPr>
            <w:tcW w:w="1036" w:type="dxa"/>
            <w:vMerge/>
          </w:tcPr>
          <w:p w14:paraId="144C0BCF" w14:textId="77777777" w:rsidR="007514ED" w:rsidRPr="00837272" w:rsidRDefault="007514ED" w:rsidP="007514ED">
            <w:pPr>
              <w:pStyle w:val="Tabletext"/>
              <w:keepNext/>
              <w:keepLines/>
              <w:jc w:val="left"/>
              <w:rPr>
                <w:rFonts w:ascii="Times New Roman" w:hAnsi="Times New Roman"/>
                <w:sz w:val="16"/>
                <w:szCs w:val="16"/>
                <w:lang w:val="ru-RU" w:eastAsia="ja-JP"/>
              </w:rPr>
            </w:pPr>
          </w:p>
        </w:tc>
        <w:tc>
          <w:tcPr>
            <w:tcW w:w="1533" w:type="dxa"/>
            <w:vMerge/>
          </w:tcPr>
          <w:p w14:paraId="446DCE61" w14:textId="77777777" w:rsidR="007514ED" w:rsidRPr="00837272" w:rsidRDefault="007514ED" w:rsidP="007514ED">
            <w:pPr>
              <w:pStyle w:val="Tabletext"/>
              <w:keepNext/>
              <w:keepLines/>
              <w:jc w:val="left"/>
              <w:rPr>
                <w:rFonts w:ascii="Times New Roman" w:hAnsi="Times New Roman"/>
                <w:sz w:val="16"/>
                <w:szCs w:val="16"/>
                <w:lang w:val="ru-RU"/>
              </w:rPr>
            </w:pPr>
          </w:p>
        </w:tc>
        <w:tc>
          <w:tcPr>
            <w:tcW w:w="2402" w:type="dxa"/>
            <w:vMerge/>
          </w:tcPr>
          <w:p w14:paraId="43933255" w14:textId="77777777" w:rsidR="007514ED" w:rsidRPr="00837272" w:rsidRDefault="007514ED" w:rsidP="007514ED">
            <w:pPr>
              <w:pStyle w:val="Tabletext"/>
              <w:keepNext/>
              <w:keepLines/>
              <w:jc w:val="left"/>
              <w:rPr>
                <w:rFonts w:ascii="Times New Roman" w:hAnsi="Times New Roman"/>
                <w:sz w:val="16"/>
                <w:szCs w:val="16"/>
                <w:lang w:val="ru-RU"/>
              </w:rPr>
            </w:pPr>
          </w:p>
        </w:tc>
      </w:tr>
      <w:tr w:rsidR="007514ED" w:rsidRPr="00837272" w14:paraId="61D27A57" w14:textId="77777777" w:rsidTr="00837272">
        <w:trPr>
          <w:cantSplit/>
          <w:jc w:val="center"/>
        </w:trPr>
        <w:tc>
          <w:tcPr>
            <w:tcW w:w="1568" w:type="dxa"/>
            <w:vMerge/>
            <w:tcBorders>
              <w:bottom w:val="single" w:sz="4" w:space="0" w:color="auto"/>
            </w:tcBorders>
            <w:vAlign w:val="center"/>
          </w:tcPr>
          <w:p w14:paraId="4ABAE76B" w14:textId="77777777" w:rsidR="007514ED" w:rsidRPr="00837272" w:rsidRDefault="007514ED" w:rsidP="007514ED">
            <w:pPr>
              <w:pStyle w:val="Tabletext"/>
              <w:keepLines/>
              <w:jc w:val="center"/>
              <w:rPr>
                <w:rFonts w:ascii="Times New Roman" w:hAnsi="Times New Roman"/>
                <w:b/>
                <w:sz w:val="16"/>
                <w:szCs w:val="16"/>
                <w:lang w:val="ru-RU" w:eastAsia="ja-JP"/>
              </w:rPr>
            </w:pPr>
          </w:p>
        </w:tc>
        <w:tc>
          <w:tcPr>
            <w:tcW w:w="2204" w:type="dxa"/>
            <w:vMerge/>
            <w:tcBorders>
              <w:bottom w:val="single" w:sz="4" w:space="0" w:color="auto"/>
            </w:tcBorders>
          </w:tcPr>
          <w:p w14:paraId="7F4CC6BD" w14:textId="77777777" w:rsidR="007514ED" w:rsidRPr="00837272" w:rsidRDefault="007514ED" w:rsidP="007514ED">
            <w:pPr>
              <w:pStyle w:val="Tabletext"/>
              <w:keepLines/>
              <w:jc w:val="left"/>
              <w:rPr>
                <w:rFonts w:ascii="Times New Roman" w:hAnsi="Times New Roman"/>
                <w:sz w:val="16"/>
                <w:szCs w:val="16"/>
                <w:lang w:val="ru-RU" w:eastAsia="ja-JP"/>
              </w:rPr>
            </w:pPr>
          </w:p>
        </w:tc>
        <w:tc>
          <w:tcPr>
            <w:tcW w:w="2127" w:type="dxa"/>
            <w:gridSpan w:val="2"/>
            <w:tcBorders>
              <w:bottom w:val="single" w:sz="4" w:space="0" w:color="auto"/>
            </w:tcBorders>
          </w:tcPr>
          <w:p w14:paraId="3F714848" w14:textId="77777777" w:rsidR="007514ED" w:rsidRPr="00837272" w:rsidRDefault="007514ED" w:rsidP="007514ED">
            <w:pPr>
              <w:pStyle w:val="Tabletext"/>
              <w:keepLines/>
              <w:jc w:val="left"/>
              <w:rPr>
                <w:rFonts w:ascii="Times New Roman" w:hAnsi="Times New Roman"/>
                <w:sz w:val="16"/>
                <w:szCs w:val="16"/>
                <w:lang w:val="ru-RU" w:eastAsia="ja-JP"/>
              </w:rPr>
            </w:pPr>
            <w:proofErr w:type="spellStart"/>
            <w:r w:rsidRPr="00837272">
              <w:rPr>
                <w:rFonts w:ascii="Times New Roman" w:hAnsi="Times New Roman"/>
                <w:sz w:val="16"/>
                <w:szCs w:val="16"/>
                <w:lang w:val="ru-RU" w:eastAsia="ja-JP"/>
              </w:rPr>
              <w:t>isAudioMute</w:t>
            </w:r>
            <w:proofErr w:type="spellEnd"/>
            <w:r w:rsidRPr="00837272">
              <w:rPr>
                <w:rFonts w:ascii="Times New Roman" w:hAnsi="Times New Roman"/>
                <w:sz w:val="16"/>
                <w:szCs w:val="16"/>
                <w:lang w:val="ru-RU" w:eastAsia="ja-JP"/>
              </w:rPr>
              <w:t>()</w:t>
            </w:r>
          </w:p>
        </w:tc>
        <w:tc>
          <w:tcPr>
            <w:tcW w:w="1673" w:type="dxa"/>
            <w:tcBorders>
              <w:bottom w:val="single" w:sz="4" w:space="0" w:color="auto"/>
            </w:tcBorders>
          </w:tcPr>
          <w:p w14:paraId="77EEC34D" w14:textId="5D989DBA" w:rsidR="007514ED" w:rsidRPr="00837272" w:rsidRDefault="00E74118" w:rsidP="007514ED">
            <w:pPr>
              <w:pStyle w:val="Tabletext"/>
              <w:keepLines/>
              <w:jc w:val="left"/>
              <w:rPr>
                <w:rFonts w:ascii="Times New Roman" w:hAnsi="Times New Roman"/>
                <w:sz w:val="16"/>
                <w:szCs w:val="16"/>
                <w:lang w:val="ru-RU" w:eastAsia="ja-JP"/>
              </w:rPr>
            </w:pPr>
            <w:r w:rsidRPr="00837272">
              <w:rPr>
                <w:rFonts w:ascii="Times New Roman" w:hAnsi="Times New Roman"/>
                <w:sz w:val="16"/>
                <w:szCs w:val="16"/>
                <w:lang w:val="ru-RU" w:eastAsia="ja-JP"/>
              </w:rPr>
              <w:t xml:space="preserve">Объект </w:t>
            </w:r>
            <w:r w:rsidR="007514ED" w:rsidRPr="00837272">
              <w:rPr>
                <w:rFonts w:ascii="Times New Roman" w:hAnsi="Times New Roman"/>
                <w:sz w:val="16"/>
                <w:szCs w:val="16"/>
                <w:lang w:val="ru-RU" w:eastAsia="ja-JP"/>
              </w:rPr>
              <w:t>телевизионного радиовещания</w:t>
            </w:r>
          </w:p>
        </w:tc>
        <w:tc>
          <w:tcPr>
            <w:tcW w:w="1921" w:type="dxa"/>
            <w:tcBorders>
              <w:bottom w:val="single" w:sz="4" w:space="0" w:color="auto"/>
            </w:tcBorders>
          </w:tcPr>
          <w:p w14:paraId="1DC75650" w14:textId="77777777" w:rsidR="007514ED" w:rsidRPr="00837272" w:rsidRDefault="007514ED" w:rsidP="007514ED">
            <w:pPr>
              <w:pStyle w:val="Tabletext"/>
              <w:keepLines/>
              <w:jc w:val="left"/>
              <w:rPr>
                <w:rFonts w:ascii="Times New Roman" w:hAnsi="Times New Roman"/>
                <w:sz w:val="16"/>
                <w:szCs w:val="16"/>
                <w:lang w:val="ru-RU" w:eastAsia="ja-JP"/>
              </w:rPr>
            </w:pPr>
            <w:proofErr w:type="spellStart"/>
            <w:r w:rsidRPr="00837272">
              <w:rPr>
                <w:rFonts w:ascii="Times New Roman" w:hAnsi="Times New Roman"/>
                <w:sz w:val="16"/>
                <w:szCs w:val="16"/>
                <w:lang w:val="ru-RU" w:eastAsia="ja-JP"/>
              </w:rPr>
              <w:t>getVolume</w:t>
            </w:r>
            <w:proofErr w:type="spellEnd"/>
            <w:r w:rsidRPr="00837272">
              <w:rPr>
                <w:rFonts w:ascii="Times New Roman" w:hAnsi="Times New Roman"/>
                <w:sz w:val="16"/>
                <w:szCs w:val="16"/>
                <w:lang w:val="ru-RU" w:eastAsia="ja-JP"/>
              </w:rPr>
              <w:t>()</w:t>
            </w:r>
          </w:p>
        </w:tc>
        <w:tc>
          <w:tcPr>
            <w:tcW w:w="1036" w:type="dxa"/>
            <w:vMerge/>
          </w:tcPr>
          <w:p w14:paraId="0346FFED" w14:textId="77777777" w:rsidR="007514ED" w:rsidRPr="00837272" w:rsidRDefault="007514ED" w:rsidP="007514ED">
            <w:pPr>
              <w:pStyle w:val="Tabletext"/>
              <w:keepLines/>
              <w:jc w:val="left"/>
              <w:rPr>
                <w:rFonts w:ascii="Times New Roman" w:hAnsi="Times New Roman"/>
                <w:sz w:val="16"/>
                <w:szCs w:val="16"/>
                <w:lang w:val="ru-RU" w:eastAsia="ja-JP"/>
              </w:rPr>
            </w:pPr>
          </w:p>
        </w:tc>
        <w:tc>
          <w:tcPr>
            <w:tcW w:w="1533" w:type="dxa"/>
            <w:vMerge/>
          </w:tcPr>
          <w:p w14:paraId="55D4D7CD" w14:textId="77777777" w:rsidR="007514ED" w:rsidRPr="00837272" w:rsidRDefault="007514ED" w:rsidP="007514ED">
            <w:pPr>
              <w:pStyle w:val="Tabletext"/>
              <w:keepLines/>
              <w:jc w:val="left"/>
              <w:rPr>
                <w:rFonts w:ascii="Times New Roman" w:hAnsi="Times New Roman"/>
                <w:sz w:val="16"/>
                <w:szCs w:val="16"/>
                <w:lang w:val="ru-RU"/>
              </w:rPr>
            </w:pPr>
          </w:p>
        </w:tc>
        <w:tc>
          <w:tcPr>
            <w:tcW w:w="2402" w:type="dxa"/>
          </w:tcPr>
          <w:p w14:paraId="6167AFDC" w14:textId="77777777" w:rsidR="007514ED" w:rsidRPr="00837272" w:rsidRDefault="007514ED" w:rsidP="007514ED">
            <w:pPr>
              <w:pStyle w:val="Tabletext"/>
              <w:keepLines/>
              <w:jc w:val="left"/>
              <w:rPr>
                <w:rFonts w:ascii="Times New Roman" w:hAnsi="Times New Roman"/>
                <w:sz w:val="16"/>
                <w:szCs w:val="16"/>
                <w:lang w:val="en-US"/>
              </w:rPr>
            </w:pPr>
            <w:r w:rsidRPr="00837272">
              <w:rPr>
                <w:rFonts w:ascii="Times New Roman" w:hAnsi="Times New Roman"/>
                <w:sz w:val="16"/>
                <w:szCs w:val="16"/>
                <w:lang w:val="en-US"/>
              </w:rPr>
              <w:t>http(s)://&lt;host&gt;/</w:t>
            </w:r>
            <w:proofErr w:type="spellStart"/>
            <w:r w:rsidRPr="00837272">
              <w:rPr>
                <w:rFonts w:ascii="Times New Roman" w:hAnsi="Times New Roman"/>
                <w:sz w:val="16"/>
                <w:szCs w:val="16"/>
                <w:lang w:val="en-US"/>
              </w:rPr>
              <w:t>dtv</w:t>
            </w:r>
            <w:proofErr w:type="spellEnd"/>
            <w:r w:rsidRPr="00837272">
              <w:rPr>
                <w:rFonts w:ascii="Times New Roman" w:hAnsi="Times New Roman"/>
                <w:sz w:val="16"/>
                <w:szCs w:val="16"/>
                <w:lang w:val="en-US"/>
              </w:rPr>
              <w:t>/current-service/&lt;comp-tag&gt; GET</w:t>
            </w:r>
          </w:p>
        </w:tc>
      </w:tr>
    </w:tbl>
    <w:p w14:paraId="13A7B5AB" w14:textId="154FC569" w:rsidR="00255E7B" w:rsidRPr="00837272" w:rsidRDefault="00255E7B" w:rsidP="00255E7B">
      <w:pPr>
        <w:pStyle w:val="TableNo"/>
        <w:spacing w:before="120"/>
        <w:rPr>
          <w:lang w:val="ru-RU" w:eastAsia="ja-JP"/>
        </w:rPr>
      </w:pPr>
      <w:r w:rsidRPr="00837272">
        <w:rPr>
          <w:lang w:val="ru-RU" w:eastAsia="ja-JP"/>
        </w:rPr>
        <w:lastRenderedPageBreak/>
        <w:t>ТАБЛИЦА 3 (</w:t>
      </w:r>
      <w:r w:rsidR="0034614B" w:rsidRPr="00837272">
        <w:rPr>
          <w:i/>
          <w:lang w:val="ru-RU" w:eastAsia="ja-JP"/>
        </w:rPr>
        <w:t>окончание</w:t>
      </w:r>
      <w:r w:rsidRPr="00837272">
        <w:rPr>
          <w:lang w:val="ru-RU" w:eastAsia="ja-JP"/>
        </w:rPr>
        <w:t>)</w:t>
      </w:r>
    </w:p>
    <w:tbl>
      <w:tblPr>
        <w:tblStyle w:val="TableGrid"/>
        <w:tblW w:w="14469" w:type="dxa"/>
        <w:jc w:val="center"/>
        <w:tblLayout w:type="fixed"/>
        <w:tblCellMar>
          <w:left w:w="57" w:type="dxa"/>
          <w:right w:w="57" w:type="dxa"/>
        </w:tblCellMar>
        <w:tblLook w:val="04A0" w:firstRow="1" w:lastRow="0" w:firstColumn="1" w:lastColumn="0" w:noHBand="0" w:noVBand="1"/>
      </w:tblPr>
      <w:tblGrid>
        <w:gridCol w:w="1568"/>
        <w:gridCol w:w="2204"/>
        <w:gridCol w:w="10"/>
        <w:gridCol w:w="2118"/>
        <w:gridCol w:w="1674"/>
        <w:gridCol w:w="1689"/>
        <w:gridCol w:w="1269"/>
        <w:gridCol w:w="1534"/>
        <w:gridCol w:w="2403"/>
      </w:tblGrid>
      <w:tr w:rsidR="00255E7B" w:rsidRPr="00837272" w14:paraId="44471DB0" w14:textId="77777777" w:rsidTr="00DE59B7">
        <w:trPr>
          <w:jc w:val="center"/>
        </w:trPr>
        <w:tc>
          <w:tcPr>
            <w:tcW w:w="1568" w:type="dxa"/>
            <w:vMerge w:val="restart"/>
            <w:tcMar>
              <w:left w:w="108" w:type="dxa"/>
              <w:right w:w="108" w:type="dxa"/>
            </w:tcMar>
            <w:vAlign w:val="center"/>
          </w:tcPr>
          <w:p w14:paraId="23F11D4A" w14:textId="77777777" w:rsidR="00255E7B" w:rsidRPr="00837272" w:rsidRDefault="00255E7B" w:rsidP="002F417C">
            <w:pPr>
              <w:pStyle w:val="Tablehead"/>
              <w:keepLines/>
              <w:rPr>
                <w:rFonts w:ascii="Times New Roman" w:hAnsi="Times New Roman"/>
                <w:b w:val="0"/>
                <w:bCs/>
                <w:sz w:val="16"/>
                <w:szCs w:val="16"/>
                <w:lang w:val="ru-RU" w:eastAsia="ja-JP"/>
              </w:rPr>
            </w:pPr>
          </w:p>
        </w:tc>
        <w:tc>
          <w:tcPr>
            <w:tcW w:w="4332" w:type="dxa"/>
            <w:gridSpan w:val="3"/>
            <w:tcMar>
              <w:left w:w="108" w:type="dxa"/>
              <w:right w:w="108" w:type="dxa"/>
            </w:tcMar>
            <w:vAlign w:val="center"/>
          </w:tcPr>
          <w:p w14:paraId="73FD7440" w14:textId="77777777" w:rsidR="00255E7B" w:rsidRPr="00837272" w:rsidRDefault="00255E7B" w:rsidP="002F417C">
            <w:pPr>
              <w:pStyle w:val="Tablehead"/>
              <w:keepLines/>
              <w:rPr>
                <w:rFonts w:ascii="Times New Roman" w:hAnsi="Times New Roman"/>
                <w:sz w:val="16"/>
                <w:szCs w:val="16"/>
                <w:lang w:val="ru-RU" w:eastAsia="ja-JP"/>
              </w:rPr>
            </w:pPr>
            <w:proofErr w:type="spellStart"/>
            <w:r w:rsidRPr="00837272">
              <w:rPr>
                <w:rFonts w:ascii="Times New Roman" w:hAnsi="Times New Roman"/>
                <w:sz w:val="16"/>
                <w:szCs w:val="16"/>
                <w:lang w:val="ru-RU" w:eastAsia="ja-JP"/>
              </w:rPr>
              <w:t>Hybridcast</w:t>
            </w:r>
            <w:proofErr w:type="spellEnd"/>
          </w:p>
        </w:tc>
        <w:tc>
          <w:tcPr>
            <w:tcW w:w="3363" w:type="dxa"/>
            <w:gridSpan w:val="2"/>
            <w:tcMar>
              <w:left w:w="108" w:type="dxa"/>
              <w:right w:w="108" w:type="dxa"/>
            </w:tcMar>
            <w:vAlign w:val="center"/>
          </w:tcPr>
          <w:p w14:paraId="5D61A951" w14:textId="77777777" w:rsidR="00255E7B" w:rsidRPr="00837272" w:rsidRDefault="00255E7B" w:rsidP="002F417C">
            <w:pPr>
              <w:pStyle w:val="Tablehead"/>
              <w:keepLines/>
              <w:rPr>
                <w:rFonts w:ascii="Times New Roman" w:hAnsi="Times New Roman"/>
                <w:sz w:val="16"/>
                <w:szCs w:val="16"/>
                <w:lang w:val="ru-RU" w:eastAsia="ja-JP"/>
              </w:rPr>
            </w:pPr>
            <w:proofErr w:type="spellStart"/>
            <w:r w:rsidRPr="00837272">
              <w:rPr>
                <w:rFonts w:ascii="Times New Roman" w:hAnsi="Times New Roman"/>
                <w:sz w:val="16"/>
                <w:szCs w:val="16"/>
                <w:lang w:val="ru-RU" w:eastAsia="ja-JP"/>
              </w:rPr>
              <w:t>HbbTV</w:t>
            </w:r>
            <w:proofErr w:type="spellEnd"/>
            <w:r w:rsidRPr="00837272">
              <w:rPr>
                <w:rFonts w:ascii="Times New Roman" w:hAnsi="Times New Roman"/>
                <w:sz w:val="16"/>
                <w:szCs w:val="16"/>
                <w:lang w:val="ru-RU" w:eastAsia="ja-JP"/>
              </w:rPr>
              <w:t xml:space="preserve"> 2.0</w:t>
            </w:r>
          </w:p>
        </w:tc>
        <w:tc>
          <w:tcPr>
            <w:tcW w:w="2803" w:type="dxa"/>
            <w:gridSpan w:val="2"/>
            <w:tcMar>
              <w:left w:w="108" w:type="dxa"/>
              <w:right w:w="108" w:type="dxa"/>
            </w:tcMar>
            <w:vAlign w:val="center"/>
          </w:tcPr>
          <w:p w14:paraId="06A98230" w14:textId="77777777" w:rsidR="00255E7B" w:rsidRPr="00837272" w:rsidRDefault="00255E7B" w:rsidP="002F417C">
            <w:pPr>
              <w:pStyle w:val="Tablehead"/>
              <w:keepLines/>
              <w:rPr>
                <w:rFonts w:ascii="Times New Roman" w:eastAsia="Malgun Gothic" w:hAnsi="Times New Roman"/>
                <w:sz w:val="16"/>
                <w:szCs w:val="16"/>
                <w:lang w:val="ru-RU" w:eastAsia="ko-KR"/>
              </w:rPr>
            </w:pPr>
            <w:proofErr w:type="spellStart"/>
            <w:r w:rsidRPr="00837272">
              <w:rPr>
                <w:rFonts w:ascii="Times New Roman" w:eastAsia="Malgun Gothic" w:hAnsi="Times New Roman"/>
                <w:sz w:val="16"/>
                <w:szCs w:val="16"/>
                <w:lang w:val="ru-RU" w:eastAsia="ko-KR"/>
              </w:rPr>
              <w:t>TOPSmedia</w:t>
            </w:r>
            <w:proofErr w:type="spellEnd"/>
          </w:p>
        </w:tc>
        <w:tc>
          <w:tcPr>
            <w:tcW w:w="2403" w:type="dxa"/>
            <w:tcMar>
              <w:left w:w="108" w:type="dxa"/>
              <w:right w:w="108" w:type="dxa"/>
            </w:tcMar>
            <w:vAlign w:val="center"/>
          </w:tcPr>
          <w:p w14:paraId="2FF42549" w14:textId="77777777" w:rsidR="00255E7B" w:rsidRPr="00837272" w:rsidRDefault="00255E7B" w:rsidP="002F417C">
            <w:pPr>
              <w:pStyle w:val="Tablehead"/>
              <w:keepLines/>
              <w:rPr>
                <w:rFonts w:ascii="Times New Roman" w:eastAsia="Malgun Gothic" w:hAnsi="Times New Roman"/>
                <w:sz w:val="16"/>
                <w:szCs w:val="16"/>
                <w:lang w:val="ru-RU" w:eastAsia="ko-KR"/>
              </w:rPr>
            </w:pPr>
            <w:proofErr w:type="spellStart"/>
            <w:r w:rsidRPr="00837272">
              <w:rPr>
                <w:rFonts w:ascii="Times New Roman" w:eastAsia="Malgun Gothic" w:hAnsi="Times New Roman"/>
                <w:sz w:val="16"/>
                <w:szCs w:val="16"/>
                <w:lang w:val="ru-RU" w:eastAsia="ko-KR"/>
              </w:rPr>
              <w:t>Ginga</w:t>
            </w:r>
            <w:proofErr w:type="spellEnd"/>
          </w:p>
        </w:tc>
      </w:tr>
      <w:tr w:rsidR="00255E7B" w:rsidRPr="00837272" w14:paraId="62D34ED6" w14:textId="77777777" w:rsidTr="00DE59B7">
        <w:trPr>
          <w:jc w:val="center"/>
        </w:trPr>
        <w:tc>
          <w:tcPr>
            <w:tcW w:w="1568" w:type="dxa"/>
            <w:vMerge/>
            <w:tcMar>
              <w:left w:w="108" w:type="dxa"/>
              <w:right w:w="108" w:type="dxa"/>
            </w:tcMar>
            <w:vAlign w:val="center"/>
          </w:tcPr>
          <w:p w14:paraId="774ABD4E" w14:textId="77777777" w:rsidR="00255E7B" w:rsidRPr="00837272" w:rsidRDefault="00255E7B" w:rsidP="002F417C">
            <w:pPr>
              <w:pStyle w:val="Tablehead"/>
              <w:keepLines/>
              <w:rPr>
                <w:rFonts w:ascii="Times New Roman" w:hAnsi="Times New Roman"/>
                <w:b w:val="0"/>
                <w:bCs/>
                <w:sz w:val="16"/>
                <w:szCs w:val="16"/>
                <w:lang w:val="ru-RU" w:eastAsia="ja-JP"/>
              </w:rPr>
            </w:pPr>
          </w:p>
        </w:tc>
        <w:tc>
          <w:tcPr>
            <w:tcW w:w="2214" w:type="dxa"/>
            <w:gridSpan w:val="2"/>
            <w:tcMar>
              <w:left w:w="108" w:type="dxa"/>
              <w:right w:w="108" w:type="dxa"/>
            </w:tcMar>
            <w:vAlign w:val="center"/>
          </w:tcPr>
          <w:p w14:paraId="094D4769" w14:textId="77777777" w:rsidR="00255E7B" w:rsidRPr="00837272" w:rsidRDefault="00255E7B" w:rsidP="002F417C">
            <w:pPr>
              <w:pStyle w:val="Tablehead"/>
              <w:keepLines/>
              <w:rPr>
                <w:rFonts w:ascii="Times New Roman" w:hAnsi="Times New Roman"/>
                <w:bCs/>
                <w:sz w:val="16"/>
                <w:szCs w:val="16"/>
                <w:lang w:val="ru-RU" w:eastAsia="ja-JP"/>
              </w:rPr>
            </w:pPr>
            <w:r w:rsidRPr="00837272">
              <w:rPr>
                <w:rFonts w:ascii="Times New Roman" w:hAnsi="Times New Roman"/>
                <w:bCs/>
                <w:sz w:val="16"/>
                <w:szCs w:val="16"/>
                <w:lang w:val="ru-RU" w:eastAsia="ja-JP"/>
              </w:rPr>
              <w:t>Объект</w:t>
            </w:r>
          </w:p>
        </w:tc>
        <w:tc>
          <w:tcPr>
            <w:tcW w:w="2118" w:type="dxa"/>
            <w:tcMar>
              <w:left w:w="108" w:type="dxa"/>
              <w:right w:w="108" w:type="dxa"/>
            </w:tcMar>
            <w:vAlign w:val="center"/>
          </w:tcPr>
          <w:p w14:paraId="74B9342C" w14:textId="77777777" w:rsidR="00255E7B" w:rsidRPr="00837272" w:rsidRDefault="00255E7B" w:rsidP="002F417C">
            <w:pPr>
              <w:pStyle w:val="Tablehead"/>
              <w:keepLines/>
              <w:rPr>
                <w:rFonts w:ascii="Times New Roman" w:hAnsi="Times New Roman"/>
                <w:bCs/>
                <w:sz w:val="16"/>
                <w:szCs w:val="16"/>
                <w:lang w:val="ru-RU" w:eastAsia="ja-JP"/>
              </w:rPr>
            </w:pPr>
            <w:r w:rsidRPr="00837272">
              <w:rPr>
                <w:rFonts w:ascii="Times New Roman" w:hAnsi="Times New Roman"/>
                <w:bCs/>
                <w:sz w:val="16"/>
                <w:szCs w:val="16"/>
                <w:lang w:val="ru-RU" w:eastAsia="ja-JP"/>
              </w:rPr>
              <w:t>Свойство или метод</w:t>
            </w:r>
          </w:p>
        </w:tc>
        <w:tc>
          <w:tcPr>
            <w:tcW w:w="1674" w:type="dxa"/>
            <w:tcMar>
              <w:left w:w="108" w:type="dxa"/>
              <w:right w:w="108" w:type="dxa"/>
            </w:tcMar>
            <w:vAlign w:val="center"/>
          </w:tcPr>
          <w:p w14:paraId="0013828F" w14:textId="77777777" w:rsidR="00255E7B" w:rsidRPr="00837272" w:rsidRDefault="00255E7B" w:rsidP="002F417C">
            <w:pPr>
              <w:pStyle w:val="Tablehead"/>
              <w:keepLines/>
              <w:rPr>
                <w:rFonts w:ascii="Times New Roman" w:hAnsi="Times New Roman"/>
                <w:bCs/>
                <w:sz w:val="16"/>
                <w:szCs w:val="16"/>
                <w:lang w:val="ru-RU" w:eastAsia="ja-JP"/>
              </w:rPr>
            </w:pPr>
            <w:r w:rsidRPr="00837272">
              <w:rPr>
                <w:rFonts w:ascii="Times New Roman" w:hAnsi="Times New Roman"/>
                <w:bCs/>
                <w:sz w:val="16"/>
                <w:szCs w:val="16"/>
                <w:lang w:val="ru-RU" w:eastAsia="ja-JP"/>
              </w:rPr>
              <w:t>Объект</w:t>
            </w:r>
          </w:p>
        </w:tc>
        <w:tc>
          <w:tcPr>
            <w:tcW w:w="1689" w:type="dxa"/>
            <w:tcMar>
              <w:left w:w="108" w:type="dxa"/>
              <w:right w:w="108" w:type="dxa"/>
            </w:tcMar>
            <w:vAlign w:val="center"/>
          </w:tcPr>
          <w:p w14:paraId="0784641F" w14:textId="77777777" w:rsidR="00255E7B" w:rsidRPr="00837272" w:rsidRDefault="00255E7B" w:rsidP="002F417C">
            <w:pPr>
              <w:pStyle w:val="Tablehead"/>
              <w:keepLines/>
              <w:rPr>
                <w:rFonts w:ascii="Times New Roman" w:hAnsi="Times New Roman"/>
                <w:bCs/>
                <w:sz w:val="16"/>
                <w:szCs w:val="16"/>
                <w:lang w:val="ru-RU" w:eastAsia="ja-JP"/>
              </w:rPr>
            </w:pPr>
            <w:r w:rsidRPr="00837272">
              <w:rPr>
                <w:rFonts w:ascii="Times New Roman" w:hAnsi="Times New Roman"/>
                <w:bCs/>
                <w:sz w:val="16"/>
                <w:szCs w:val="16"/>
                <w:lang w:val="ru-RU" w:eastAsia="ja-JP"/>
              </w:rPr>
              <w:t>Свойство или метод</w:t>
            </w:r>
          </w:p>
        </w:tc>
        <w:tc>
          <w:tcPr>
            <w:tcW w:w="1269" w:type="dxa"/>
            <w:tcMar>
              <w:left w:w="108" w:type="dxa"/>
              <w:right w:w="108" w:type="dxa"/>
            </w:tcMar>
            <w:vAlign w:val="center"/>
          </w:tcPr>
          <w:p w14:paraId="7D01A744" w14:textId="77777777" w:rsidR="00255E7B" w:rsidRPr="00837272" w:rsidRDefault="00255E7B" w:rsidP="002F417C">
            <w:pPr>
              <w:pStyle w:val="Tablehead"/>
              <w:keepLines/>
              <w:rPr>
                <w:rFonts w:ascii="Times New Roman" w:eastAsia="Malgun Gothic" w:hAnsi="Times New Roman"/>
                <w:bCs/>
                <w:sz w:val="16"/>
                <w:szCs w:val="16"/>
                <w:lang w:val="ru-RU" w:eastAsia="ko-KR"/>
              </w:rPr>
            </w:pPr>
            <w:r w:rsidRPr="00837272">
              <w:rPr>
                <w:rFonts w:ascii="Times New Roman" w:hAnsi="Times New Roman"/>
                <w:bCs/>
                <w:sz w:val="16"/>
                <w:szCs w:val="16"/>
                <w:lang w:val="ru-RU" w:eastAsia="ja-JP"/>
              </w:rPr>
              <w:t>Объект</w:t>
            </w:r>
          </w:p>
        </w:tc>
        <w:tc>
          <w:tcPr>
            <w:tcW w:w="1534" w:type="dxa"/>
            <w:tcMar>
              <w:left w:w="108" w:type="dxa"/>
              <w:right w:w="108" w:type="dxa"/>
            </w:tcMar>
            <w:vAlign w:val="center"/>
          </w:tcPr>
          <w:p w14:paraId="437AD76E" w14:textId="77777777" w:rsidR="00255E7B" w:rsidRPr="00837272" w:rsidRDefault="00255E7B" w:rsidP="002F417C">
            <w:pPr>
              <w:pStyle w:val="Tablehead"/>
              <w:keepLines/>
              <w:rPr>
                <w:rFonts w:ascii="Times New Roman" w:eastAsia="Malgun Gothic" w:hAnsi="Times New Roman"/>
                <w:bCs/>
                <w:sz w:val="16"/>
                <w:szCs w:val="16"/>
                <w:lang w:val="ru-RU" w:eastAsia="ko-KR"/>
              </w:rPr>
            </w:pPr>
            <w:r w:rsidRPr="00837272">
              <w:rPr>
                <w:rFonts w:ascii="Times New Roman" w:hAnsi="Times New Roman"/>
                <w:bCs/>
                <w:sz w:val="16"/>
                <w:szCs w:val="16"/>
                <w:lang w:val="ru-RU" w:eastAsia="ja-JP"/>
              </w:rPr>
              <w:t>Свойство или метод</w:t>
            </w:r>
          </w:p>
        </w:tc>
        <w:tc>
          <w:tcPr>
            <w:tcW w:w="2403" w:type="dxa"/>
            <w:tcMar>
              <w:left w:w="108" w:type="dxa"/>
              <w:right w:w="108" w:type="dxa"/>
            </w:tcMar>
            <w:vAlign w:val="center"/>
          </w:tcPr>
          <w:p w14:paraId="5AA764CF" w14:textId="77777777" w:rsidR="00255E7B" w:rsidRPr="00837272" w:rsidRDefault="00255E7B" w:rsidP="002F417C">
            <w:pPr>
              <w:pStyle w:val="Tablehead"/>
              <w:keepLines/>
              <w:rPr>
                <w:rFonts w:ascii="Times New Roman" w:eastAsia="Malgun Gothic" w:hAnsi="Times New Roman"/>
                <w:bCs/>
                <w:sz w:val="16"/>
                <w:szCs w:val="16"/>
                <w:lang w:val="ru-RU" w:eastAsia="ko-KR"/>
              </w:rPr>
            </w:pPr>
            <w:r w:rsidRPr="00837272">
              <w:rPr>
                <w:rFonts w:ascii="Times New Roman" w:eastAsia="Malgun Gothic" w:hAnsi="Times New Roman"/>
                <w:bCs/>
                <w:sz w:val="16"/>
                <w:szCs w:val="16"/>
                <w:lang w:val="ru-RU" w:eastAsia="ko-KR"/>
              </w:rPr>
              <w:t>REST API (запрос HTTP)</w:t>
            </w:r>
          </w:p>
        </w:tc>
      </w:tr>
      <w:tr w:rsidR="00DE59B7" w:rsidRPr="00837272" w14:paraId="0D94935B" w14:textId="77777777" w:rsidTr="00DE59B7">
        <w:trPr>
          <w:jc w:val="center"/>
        </w:trPr>
        <w:tc>
          <w:tcPr>
            <w:tcW w:w="1568" w:type="dxa"/>
            <w:vMerge w:val="restart"/>
            <w:tcMar>
              <w:left w:w="108" w:type="dxa"/>
              <w:right w:w="108" w:type="dxa"/>
            </w:tcMar>
            <w:vAlign w:val="center"/>
          </w:tcPr>
          <w:p w14:paraId="62AC3944" w14:textId="5C5C7EB8" w:rsidR="00DE59B7" w:rsidRPr="00837272" w:rsidRDefault="00DE59B7" w:rsidP="00255E7B">
            <w:pPr>
              <w:pStyle w:val="Tabletext"/>
              <w:keepNext/>
              <w:keepLines/>
              <w:jc w:val="center"/>
              <w:rPr>
                <w:rFonts w:ascii="Times New Roman" w:hAnsi="Times New Roman"/>
                <w:b/>
                <w:sz w:val="16"/>
                <w:szCs w:val="16"/>
                <w:lang w:val="ru-RU" w:eastAsia="ja-JP"/>
              </w:rPr>
            </w:pPr>
            <w:r w:rsidRPr="00837272">
              <w:rPr>
                <w:rFonts w:ascii="Times New Roman" w:hAnsi="Times New Roman"/>
                <w:b/>
                <w:sz w:val="16"/>
                <w:szCs w:val="16"/>
                <w:lang w:val="ru-RU" w:eastAsia="ja-JP"/>
              </w:rPr>
              <w:t>Интерфейс для</w:t>
            </w:r>
            <w:r>
              <w:rPr>
                <w:rFonts w:ascii="Times New Roman" w:hAnsi="Times New Roman"/>
                <w:b/>
                <w:sz w:val="16"/>
                <w:szCs w:val="16"/>
                <w:lang w:val="en-GB" w:eastAsia="ja-JP"/>
              </w:rPr>
              <w:t xml:space="preserve"> </w:t>
            </w:r>
            <w:r w:rsidRPr="00837272">
              <w:rPr>
                <w:rFonts w:ascii="Times New Roman" w:hAnsi="Times New Roman"/>
                <w:b/>
                <w:sz w:val="16"/>
                <w:szCs w:val="16"/>
                <w:lang w:val="ru-RU" w:eastAsia="ja-JP"/>
              </w:rPr>
              <w:t xml:space="preserve">информирования </w:t>
            </w:r>
            <w:r>
              <w:rPr>
                <w:rFonts w:ascii="Times New Roman" w:hAnsi="Times New Roman"/>
                <w:b/>
                <w:sz w:val="16"/>
                <w:szCs w:val="16"/>
                <w:lang w:val="ru-RU" w:eastAsia="ja-JP"/>
              </w:rPr>
              <w:br/>
            </w:r>
            <w:r w:rsidRPr="00837272">
              <w:rPr>
                <w:rFonts w:ascii="Times New Roman" w:hAnsi="Times New Roman"/>
                <w:b/>
                <w:sz w:val="16"/>
                <w:szCs w:val="16"/>
                <w:lang w:val="ru-RU" w:eastAsia="ja-JP"/>
              </w:rPr>
              <w:t>о программе радиовещания</w:t>
            </w:r>
          </w:p>
        </w:tc>
        <w:tc>
          <w:tcPr>
            <w:tcW w:w="2204" w:type="dxa"/>
            <w:tcBorders>
              <w:bottom w:val="single" w:sz="4" w:space="0" w:color="auto"/>
            </w:tcBorders>
            <w:tcMar>
              <w:left w:w="108" w:type="dxa"/>
              <w:right w:w="108" w:type="dxa"/>
            </w:tcMar>
          </w:tcPr>
          <w:p w14:paraId="041DC17F" w14:textId="77777777" w:rsidR="00DE59B7" w:rsidRPr="00837272" w:rsidRDefault="00DE59B7" w:rsidP="007514ED">
            <w:pPr>
              <w:pStyle w:val="Tabletext"/>
              <w:keepNext/>
              <w:keepLines/>
              <w:jc w:val="left"/>
              <w:rPr>
                <w:rFonts w:ascii="Times New Roman" w:hAnsi="Times New Roman"/>
                <w:sz w:val="16"/>
                <w:szCs w:val="16"/>
                <w:lang w:val="ru-RU" w:eastAsia="ja-JP"/>
              </w:rPr>
            </w:pPr>
            <w:proofErr w:type="spellStart"/>
            <w:r w:rsidRPr="00837272">
              <w:rPr>
                <w:rFonts w:ascii="Times New Roman" w:hAnsi="Times New Roman"/>
                <w:sz w:val="16"/>
                <w:szCs w:val="16"/>
                <w:lang w:val="ru-RU" w:eastAsia="ja-JP"/>
              </w:rPr>
              <w:t>EITSchedule</w:t>
            </w:r>
            <w:proofErr w:type="spellEnd"/>
            <w:r w:rsidRPr="00837272">
              <w:rPr>
                <w:rFonts w:ascii="Times New Roman" w:hAnsi="Times New Roman"/>
                <w:sz w:val="16"/>
                <w:szCs w:val="16"/>
                <w:lang w:val="ru-RU" w:eastAsia="ja-JP"/>
              </w:rPr>
              <w:t xml:space="preserve"> </w:t>
            </w:r>
            <w:r w:rsidRPr="00837272">
              <w:rPr>
                <w:rFonts w:ascii="Times New Roman" w:hAnsi="Times New Roman"/>
                <w:sz w:val="16"/>
                <w:szCs w:val="16"/>
                <w:vertAlign w:val="superscript"/>
                <w:lang w:val="ru-RU" w:eastAsia="ja-JP"/>
              </w:rPr>
              <w:t>(1)</w:t>
            </w:r>
          </w:p>
        </w:tc>
        <w:tc>
          <w:tcPr>
            <w:tcW w:w="2128" w:type="dxa"/>
            <w:gridSpan w:val="2"/>
            <w:tcBorders>
              <w:bottom w:val="single" w:sz="4" w:space="0" w:color="auto"/>
            </w:tcBorders>
            <w:tcMar>
              <w:left w:w="108" w:type="dxa"/>
              <w:right w:w="108" w:type="dxa"/>
            </w:tcMar>
          </w:tcPr>
          <w:p w14:paraId="0494C5CF" w14:textId="77777777" w:rsidR="00DE59B7" w:rsidRPr="00837272" w:rsidRDefault="00DE59B7" w:rsidP="007514ED">
            <w:pPr>
              <w:pStyle w:val="Tabletext"/>
              <w:keepNext/>
              <w:keepLines/>
              <w:jc w:val="left"/>
              <w:rPr>
                <w:rFonts w:ascii="Times New Roman" w:hAnsi="Times New Roman"/>
                <w:sz w:val="16"/>
                <w:szCs w:val="16"/>
                <w:lang w:val="en-US" w:eastAsia="ja-JP"/>
              </w:rPr>
            </w:pPr>
            <w:r w:rsidRPr="00837272">
              <w:rPr>
                <w:rFonts w:ascii="Times New Roman" w:hAnsi="Times New Roman"/>
                <w:sz w:val="16"/>
                <w:szCs w:val="16"/>
                <w:lang w:val="en-US" w:eastAsia="ja-JP"/>
              </w:rPr>
              <w:t xml:space="preserve">name </w:t>
            </w:r>
          </w:p>
          <w:p w14:paraId="5A75512B" w14:textId="77777777" w:rsidR="00DE59B7" w:rsidRPr="00837272" w:rsidRDefault="00DE59B7" w:rsidP="007514ED">
            <w:pPr>
              <w:pStyle w:val="Tabletext"/>
              <w:keepNext/>
              <w:keepLines/>
              <w:jc w:val="left"/>
              <w:rPr>
                <w:rFonts w:ascii="Times New Roman" w:hAnsi="Times New Roman"/>
                <w:sz w:val="16"/>
                <w:szCs w:val="16"/>
                <w:lang w:val="en-US" w:eastAsia="ja-JP"/>
              </w:rPr>
            </w:pPr>
            <w:r w:rsidRPr="00837272">
              <w:rPr>
                <w:rFonts w:ascii="Times New Roman" w:hAnsi="Times New Roman"/>
                <w:sz w:val="16"/>
                <w:szCs w:val="16"/>
                <w:lang w:val="en-US" w:eastAsia="ja-JP"/>
              </w:rPr>
              <w:t>description</w:t>
            </w:r>
          </w:p>
          <w:p w14:paraId="61B7B696" w14:textId="77777777" w:rsidR="00DE59B7" w:rsidRPr="00837272" w:rsidRDefault="00DE59B7" w:rsidP="007514ED">
            <w:pPr>
              <w:pStyle w:val="Tabletext"/>
              <w:keepNext/>
              <w:keepLines/>
              <w:jc w:val="left"/>
              <w:rPr>
                <w:rFonts w:ascii="Times New Roman" w:hAnsi="Times New Roman"/>
                <w:sz w:val="16"/>
                <w:szCs w:val="16"/>
                <w:lang w:val="en-US" w:eastAsia="ja-JP"/>
              </w:rPr>
            </w:pPr>
            <w:proofErr w:type="spellStart"/>
            <w:r w:rsidRPr="00837272">
              <w:rPr>
                <w:rFonts w:ascii="Times New Roman" w:hAnsi="Times New Roman"/>
                <w:sz w:val="16"/>
                <w:szCs w:val="16"/>
                <w:lang w:val="en-US" w:eastAsia="ja-JP"/>
              </w:rPr>
              <w:t>start_time</w:t>
            </w:r>
            <w:proofErr w:type="spellEnd"/>
          </w:p>
          <w:p w14:paraId="5FE47BC5" w14:textId="77777777" w:rsidR="00DE59B7" w:rsidRPr="00837272" w:rsidRDefault="00DE59B7" w:rsidP="007514ED">
            <w:pPr>
              <w:pStyle w:val="Tabletext"/>
              <w:keepNext/>
              <w:keepLines/>
              <w:jc w:val="left"/>
              <w:rPr>
                <w:rFonts w:ascii="Times New Roman" w:hAnsi="Times New Roman"/>
                <w:sz w:val="16"/>
                <w:szCs w:val="16"/>
                <w:lang w:val="en-US" w:eastAsia="ja-JP"/>
              </w:rPr>
            </w:pPr>
            <w:r w:rsidRPr="00837272">
              <w:rPr>
                <w:rFonts w:ascii="Times New Roman" w:hAnsi="Times New Roman"/>
                <w:sz w:val="16"/>
                <w:szCs w:val="16"/>
                <w:lang w:val="en-US" w:eastAsia="ja-JP"/>
              </w:rPr>
              <w:t>duration</w:t>
            </w:r>
          </w:p>
          <w:p w14:paraId="5B6D2841" w14:textId="77777777" w:rsidR="00DE59B7" w:rsidRPr="00837272" w:rsidRDefault="00DE59B7" w:rsidP="007514ED">
            <w:pPr>
              <w:pStyle w:val="Tabletext"/>
              <w:keepNext/>
              <w:keepLines/>
              <w:jc w:val="left"/>
              <w:rPr>
                <w:rFonts w:ascii="Times New Roman" w:hAnsi="Times New Roman"/>
                <w:sz w:val="16"/>
                <w:szCs w:val="16"/>
                <w:lang w:val="en-US" w:eastAsia="ja-JP"/>
              </w:rPr>
            </w:pPr>
            <w:proofErr w:type="spellStart"/>
            <w:r w:rsidRPr="00837272">
              <w:rPr>
                <w:rFonts w:ascii="Times New Roman" w:hAnsi="Times New Roman"/>
                <w:sz w:val="16"/>
                <w:szCs w:val="16"/>
                <w:lang w:val="en-US" w:eastAsia="ja-JP"/>
              </w:rPr>
              <w:t>service_id</w:t>
            </w:r>
            <w:proofErr w:type="spellEnd"/>
          </w:p>
          <w:p w14:paraId="05AE30D7" w14:textId="77777777" w:rsidR="00DE59B7" w:rsidRPr="00837272" w:rsidRDefault="00DE59B7" w:rsidP="007514ED">
            <w:pPr>
              <w:pStyle w:val="Tabletext"/>
              <w:keepNext/>
              <w:keepLines/>
              <w:jc w:val="left"/>
              <w:rPr>
                <w:rFonts w:ascii="Times New Roman" w:hAnsi="Times New Roman"/>
                <w:sz w:val="16"/>
                <w:szCs w:val="16"/>
                <w:lang w:val="en-US" w:eastAsia="ja-JP"/>
              </w:rPr>
            </w:pPr>
            <w:proofErr w:type="spellStart"/>
            <w:r w:rsidRPr="00837272">
              <w:rPr>
                <w:rFonts w:ascii="Times New Roman" w:hAnsi="Times New Roman"/>
                <w:sz w:val="16"/>
                <w:szCs w:val="16"/>
                <w:lang w:val="en-US" w:eastAsia="ja-JP"/>
              </w:rPr>
              <w:t>transportstream_id</w:t>
            </w:r>
            <w:proofErr w:type="spellEnd"/>
          </w:p>
          <w:p w14:paraId="069458D0" w14:textId="77777777" w:rsidR="00DE59B7" w:rsidRPr="00837272" w:rsidRDefault="00DE59B7" w:rsidP="007514ED">
            <w:pPr>
              <w:pStyle w:val="Tabletext"/>
              <w:keepNext/>
              <w:keepLines/>
              <w:jc w:val="left"/>
              <w:rPr>
                <w:rFonts w:ascii="Times New Roman" w:hAnsi="Times New Roman"/>
                <w:sz w:val="16"/>
                <w:szCs w:val="16"/>
                <w:lang w:val="en-US" w:eastAsia="ja-JP"/>
              </w:rPr>
            </w:pPr>
            <w:proofErr w:type="spellStart"/>
            <w:r w:rsidRPr="00837272">
              <w:rPr>
                <w:rFonts w:ascii="Times New Roman" w:hAnsi="Times New Roman"/>
                <w:sz w:val="16"/>
                <w:szCs w:val="16"/>
                <w:lang w:val="en-US" w:eastAsia="ja-JP"/>
              </w:rPr>
              <w:t>original_network_id</w:t>
            </w:r>
            <w:proofErr w:type="spellEnd"/>
          </w:p>
        </w:tc>
        <w:tc>
          <w:tcPr>
            <w:tcW w:w="1674" w:type="dxa"/>
            <w:vMerge w:val="restart"/>
            <w:tcMar>
              <w:left w:w="108" w:type="dxa"/>
              <w:right w:w="108" w:type="dxa"/>
            </w:tcMar>
          </w:tcPr>
          <w:p w14:paraId="041FD997" w14:textId="77777777" w:rsidR="00DE59B7" w:rsidRPr="00837272" w:rsidRDefault="00DE59B7" w:rsidP="007514ED">
            <w:pPr>
              <w:pStyle w:val="Tabletext"/>
              <w:keepNext/>
              <w:keepLines/>
              <w:jc w:val="left"/>
              <w:rPr>
                <w:rFonts w:ascii="Times New Roman" w:eastAsia="Malgun Gothic" w:hAnsi="Times New Roman"/>
                <w:sz w:val="16"/>
                <w:szCs w:val="16"/>
                <w:lang w:val="ru-RU" w:eastAsia="ko-KR"/>
              </w:rPr>
            </w:pPr>
            <w:proofErr w:type="spellStart"/>
            <w:r w:rsidRPr="00837272">
              <w:rPr>
                <w:rFonts w:ascii="Times New Roman" w:eastAsia="Malgun Gothic" w:hAnsi="Times New Roman"/>
                <w:sz w:val="16"/>
                <w:szCs w:val="16"/>
                <w:lang w:val="ru-RU" w:eastAsia="ko-KR"/>
              </w:rPr>
              <w:t>Programme</w:t>
            </w:r>
            <w:proofErr w:type="spellEnd"/>
          </w:p>
        </w:tc>
        <w:tc>
          <w:tcPr>
            <w:tcW w:w="1689" w:type="dxa"/>
            <w:vMerge w:val="restart"/>
            <w:tcMar>
              <w:left w:w="108" w:type="dxa"/>
              <w:right w:w="108" w:type="dxa"/>
            </w:tcMar>
          </w:tcPr>
          <w:p w14:paraId="54EB27E8" w14:textId="77777777" w:rsidR="00DE59B7" w:rsidRPr="00837272" w:rsidRDefault="00DE59B7" w:rsidP="007514ED">
            <w:pPr>
              <w:pStyle w:val="Tabletext"/>
              <w:keepNext/>
              <w:keepLines/>
              <w:jc w:val="left"/>
              <w:rPr>
                <w:rFonts w:ascii="Times New Roman" w:eastAsia="Malgun Gothic" w:hAnsi="Times New Roman"/>
                <w:sz w:val="16"/>
                <w:szCs w:val="16"/>
                <w:lang w:val="en-US" w:eastAsia="ko-KR"/>
              </w:rPr>
            </w:pPr>
            <w:r w:rsidRPr="00837272">
              <w:rPr>
                <w:rFonts w:ascii="Times New Roman" w:eastAsia="Malgun Gothic" w:hAnsi="Times New Roman"/>
                <w:sz w:val="16"/>
                <w:szCs w:val="16"/>
                <w:lang w:val="en-US" w:eastAsia="ko-KR"/>
              </w:rPr>
              <w:t>name</w:t>
            </w:r>
          </w:p>
          <w:p w14:paraId="5C66D602" w14:textId="77777777" w:rsidR="00DE59B7" w:rsidRPr="00837272" w:rsidRDefault="00DE59B7" w:rsidP="007514ED">
            <w:pPr>
              <w:pStyle w:val="Tabletext"/>
              <w:keepNext/>
              <w:keepLines/>
              <w:jc w:val="left"/>
              <w:rPr>
                <w:rFonts w:ascii="Times New Roman" w:eastAsia="Malgun Gothic" w:hAnsi="Times New Roman"/>
                <w:sz w:val="16"/>
                <w:szCs w:val="16"/>
                <w:lang w:val="en-US" w:eastAsia="ko-KR"/>
              </w:rPr>
            </w:pPr>
            <w:r w:rsidRPr="00837272">
              <w:rPr>
                <w:rFonts w:ascii="Times New Roman" w:eastAsia="Malgun Gothic" w:hAnsi="Times New Roman"/>
                <w:sz w:val="16"/>
                <w:szCs w:val="16"/>
                <w:lang w:val="en-US" w:eastAsia="ko-KR"/>
              </w:rPr>
              <w:t>description</w:t>
            </w:r>
          </w:p>
          <w:p w14:paraId="702CE5B0" w14:textId="77777777" w:rsidR="00DE59B7" w:rsidRPr="00837272" w:rsidRDefault="00DE59B7" w:rsidP="007514ED">
            <w:pPr>
              <w:pStyle w:val="Tabletext"/>
              <w:keepNext/>
              <w:keepLines/>
              <w:jc w:val="left"/>
              <w:rPr>
                <w:rFonts w:ascii="Times New Roman" w:eastAsia="Malgun Gothic" w:hAnsi="Times New Roman"/>
                <w:sz w:val="16"/>
                <w:szCs w:val="16"/>
                <w:lang w:val="en-US" w:eastAsia="ko-KR"/>
              </w:rPr>
            </w:pPr>
            <w:proofErr w:type="spellStart"/>
            <w:r w:rsidRPr="00837272">
              <w:rPr>
                <w:rFonts w:ascii="Times New Roman" w:eastAsia="Malgun Gothic" w:hAnsi="Times New Roman"/>
                <w:sz w:val="16"/>
                <w:szCs w:val="16"/>
                <w:lang w:val="en-US" w:eastAsia="ko-KR"/>
              </w:rPr>
              <w:t>startTime</w:t>
            </w:r>
            <w:proofErr w:type="spellEnd"/>
          </w:p>
          <w:p w14:paraId="05747E69" w14:textId="77777777" w:rsidR="00DE59B7" w:rsidRPr="00837272" w:rsidRDefault="00DE59B7" w:rsidP="007514ED">
            <w:pPr>
              <w:pStyle w:val="Tabletext"/>
              <w:keepNext/>
              <w:keepLines/>
              <w:jc w:val="left"/>
              <w:rPr>
                <w:rFonts w:ascii="Times New Roman" w:eastAsia="Malgun Gothic" w:hAnsi="Times New Roman"/>
                <w:sz w:val="16"/>
                <w:szCs w:val="16"/>
                <w:lang w:val="en-US" w:eastAsia="ko-KR"/>
              </w:rPr>
            </w:pPr>
            <w:r w:rsidRPr="00837272">
              <w:rPr>
                <w:rFonts w:ascii="Times New Roman" w:eastAsia="Malgun Gothic" w:hAnsi="Times New Roman"/>
                <w:sz w:val="16"/>
                <w:szCs w:val="16"/>
                <w:lang w:val="en-US" w:eastAsia="ko-KR"/>
              </w:rPr>
              <w:t>duration</w:t>
            </w:r>
          </w:p>
          <w:p w14:paraId="61224428" w14:textId="77777777" w:rsidR="00DE59B7" w:rsidRPr="00837272" w:rsidRDefault="00DE59B7" w:rsidP="007514ED">
            <w:pPr>
              <w:pStyle w:val="Tabletext"/>
              <w:keepNext/>
              <w:keepLines/>
              <w:jc w:val="left"/>
              <w:rPr>
                <w:rFonts w:ascii="Times New Roman" w:eastAsia="Malgun Gothic" w:hAnsi="Times New Roman"/>
                <w:sz w:val="16"/>
                <w:szCs w:val="16"/>
                <w:lang w:val="en-US" w:eastAsia="ko-KR"/>
              </w:rPr>
            </w:pPr>
            <w:proofErr w:type="spellStart"/>
            <w:r w:rsidRPr="00837272">
              <w:rPr>
                <w:rFonts w:ascii="Times New Roman" w:eastAsia="Malgun Gothic" w:hAnsi="Times New Roman"/>
                <w:sz w:val="16"/>
                <w:szCs w:val="16"/>
                <w:lang w:val="en-US" w:eastAsia="ko-KR"/>
              </w:rPr>
              <w:t>channelID</w:t>
            </w:r>
            <w:proofErr w:type="spellEnd"/>
          </w:p>
          <w:p w14:paraId="7A9D8D57" w14:textId="77777777" w:rsidR="00DE59B7" w:rsidRPr="00837272" w:rsidRDefault="00DE59B7" w:rsidP="007514ED">
            <w:pPr>
              <w:pStyle w:val="Tabletext"/>
              <w:keepNext/>
              <w:keepLines/>
              <w:jc w:val="left"/>
              <w:rPr>
                <w:rFonts w:ascii="Times New Roman" w:eastAsia="Malgun Gothic" w:hAnsi="Times New Roman"/>
                <w:sz w:val="16"/>
                <w:szCs w:val="16"/>
                <w:lang w:val="en-US" w:eastAsia="ko-KR"/>
              </w:rPr>
            </w:pPr>
          </w:p>
          <w:p w14:paraId="09444882" w14:textId="77777777" w:rsidR="00DE59B7" w:rsidRPr="00837272" w:rsidRDefault="00DE59B7" w:rsidP="007514ED">
            <w:pPr>
              <w:pStyle w:val="Tabletext"/>
              <w:keepNext/>
              <w:keepLines/>
              <w:jc w:val="left"/>
              <w:rPr>
                <w:rFonts w:ascii="Times New Roman" w:eastAsia="Malgun Gothic" w:hAnsi="Times New Roman"/>
                <w:sz w:val="16"/>
                <w:szCs w:val="16"/>
                <w:lang w:val="en-US" w:eastAsia="ko-KR"/>
              </w:rPr>
            </w:pPr>
          </w:p>
          <w:p w14:paraId="1B9E471F" w14:textId="77777777" w:rsidR="00DE59B7" w:rsidRPr="00837272" w:rsidRDefault="00DE59B7" w:rsidP="007514ED">
            <w:pPr>
              <w:pStyle w:val="Tabletext"/>
              <w:keepNext/>
              <w:keepLines/>
              <w:jc w:val="left"/>
              <w:rPr>
                <w:rFonts w:ascii="Times New Roman" w:eastAsia="Malgun Gothic" w:hAnsi="Times New Roman"/>
                <w:sz w:val="16"/>
                <w:szCs w:val="16"/>
                <w:lang w:val="en-US" w:eastAsia="ko-KR"/>
              </w:rPr>
            </w:pPr>
          </w:p>
          <w:p w14:paraId="221B23F7" w14:textId="77777777" w:rsidR="00DE59B7" w:rsidRPr="00837272" w:rsidRDefault="00DE59B7" w:rsidP="007514ED">
            <w:pPr>
              <w:pStyle w:val="Tabletext"/>
              <w:keepNext/>
              <w:keepLines/>
              <w:jc w:val="left"/>
              <w:rPr>
                <w:rFonts w:ascii="Times New Roman" w:eastAsia="Malgun Gothic" w:hAnsi="Times New Roman"/>
                <w:sz w:val="16"/>
                <w:szCs w:val="16"/>
                <w:lang w:val="en-US" w:eastAsia="ko-KR"/>
              </w:rPr>
            </w:pPr>
          </w:p>
          <w:p w14:paraId="063F7AF3" w14:textId="77777777" w:rsidR="00DE59B7" w:rsidRPr="00837272" w:rsidRDefault="00DE59B7" w:rsidP="007514ED">
            <w:pPr>
              <w:pStyle w:val="Tabletext"/>
              <w:keepNext/>
              <w:keepLines/>
              <w:jc w:val="left"/>
              <w:rPr>
                <w:rFonts w:ascii="Times New Roman" w:eastAsia="Malgun Gothic" w:hAnsi="Times New Roman"/>
                <w:sz w:val="16"/>
                <w:szCs w:val="16"/>
                <w:lang w:val="en-US" w:eastAsia="ko-KR"/>
              </w:rPr>
            </w:pPr>
          </w:p>
          <w:p w14:paraId="4C5C62F1" w14:textId="77777777" w:rsidR="00DE59B7" w:rsidRPr="00837272" w:rsidRDefault="00DE59B7" w:rsidP="007514ED">
            <w:pPr>
              <w:pStyle w:val="Tabletext"/>
              <w:keepNext/>
              <w:keepLines/>
              <w:jc w:val="left"/>
              <w:rPr>
                <w:rFonts w:ascii="Times New Roman" w:eastAsia="Malgun Gothic" w:hAnsi="Times New Roman"/>
                <w:sz w:val="16"/>
                <w:szCs w:val="16"/>
                <w:lang w:val="en-US" w:eastAsia="ko-KR"/>
              </w:rPr>
            </w:pPr>
            <w:proofErr w:type="spellStart"/>
            <w:r w:rsidRPr="00837272">
              <w:rPr>
                <w:rFonts w:ascii="Times New Roman" w:eastAsia="Malgun Gothic" w:hAnsi="Times New Roman"/>
                <w:sz w:val="16"/>
                <w:szCs w:val="16"/>
                <w:lang w:val="en-US" w:eastAsia="ko-KR"/>
              </w:rPr>
              <w:t>selectComponent</w:t>
            </w:r>
            <w:proofErr w:type="spellEnd"/>
            <w:r w:rsidRPr="00837272">
              <w:rPr>
                <w:rFonts w:ascii="Times New Roman" w:eastAsia="Malgun Gothic" w:hAnsi="Times New Roman"/>
                <w:sz w:val="16"/>
                <w:szCs w:val="16"/>
                <w:lang w:val="en-US" w:eastAsia="ko-KR"/>
              </w:rPr>
              <w:t>()</w:t>
            </w:r>
          </w:p>
          <w:p w14:paraId="0F4C86E7" w14:textId="77777777" w:rsidR="00DE59B7" w:rsidRPr="00837272" w:rsidRDefault="00DE59B7" w:rsidP="007514ED">
            <w:pPr>
              <w:pStyle w:val="Tabletext"/>
              <w:keepNext/>
              <w:keepLines/>
              <w:jc w:val="left"/>
              <w:rPr>
                <w:rFonts w:ascii="Times New Roman" w:eastAsia="Malgun Gothic" w:hAnsi="Times New Roman"/>
                <w:sz w:val="16"/>
                <w:szCs w:val="16"/>
                <w:lang w:val="ru-RU" w:eastAsia="ko-KR"/>
              </w:rPr>
            </w:pPr>
            <w:proofErr w:type="spellStart"/>
            <w:r w:rsidRPr="00837272">
              <w:rPr>
                <w:rFonts w:ascii="Times New Roman" w:eastAsia="Malgun Gothic" w:hAnsi="Times New Roman"/>
                <w:sz w:val="16"/>
                <w:szCs w:val="16"/>
                <w:lang w:val="ru-RU" w:eastAsia="ko-KR"/>
              </w:rPr>
              <w:t>unselectComponent</w:t>
            </w:r>
            <w:proofErr w:type="spellEnd"/>
            <w:r w:rsidRPr="00837272">
              <w:rPr>
                <w:rFonts w:ascii="Times New Roman" w:eastAsia="Malgun Gothic" w:hAnsi="Times New Roman"/>
                <w:sz w:val="16"/>
                <w:szCs w:val="16"/>
                <w:lang w:val="ru-RU" w:eastAsia="ko-KR"/>
              </w:rPr>
              <w:t>()</w:t>
            </w:r>
          </w:p>
          <w:p w14:paraId="05E00D1C" w14:textId="77777777" w:rsidR="00DE59B7" w:rsidRPr="00837272" w:rsidRDefault="00DE59B7" w:rsidP="007514ED">
            <w:pPr>
              <w:pStyle w:val="Tabletext"/>
              <w:keepNext/>
              <w:keepLines/>
              <w:jc w:val="left"/>
              <w:rPr>
                <w:rFonts w:ascii="Times New Roman" w:eastAsia="Malgun Gothic" w:hAnsi="Times New Roman"/>
                <w:sz w:val="16"/>
                <w:szCs w:val="16"/>
                <w:lang w:val="ru-RU" w:eastAsia="ko-KR"/>
              </w:rPr>
            </w:pPr>
            <w:proofErr w:type="spellStart"/>
            <w:r w:rsidRPr="00837272">
              <w:rPr>
                <w:rFonts w:ascii="Times New Roman" w:eastAsia="Malgun Gothic" w:hAnsi="Times New Roman"/>
                <w:sz w:val="16"/>
                <w:szCs w:val="16"/>
                <w:lang w:val="ru-RU" w:eastAsia="ko-KR"/>
              </w:rPr>
              <w:t>getComponents</w:t>
            </w:r>
            <w:proofErr w:type="spellEnd"/>
            <w:r w:rsidRPr="00837272">
              <w:rPr>
                <w:rFonts w:ascii="Times New Roman" w:eastAsia="Malgun Gothic" w:hAnsi="Times New Roman"/>
                <w:sz w:val="16"/>
                <w:szCs w:val="16"/>
                <w:lang w:val="ru-RU" w:eastAsia="ko-KR"/>
              </w:rPr>
              <w:t>()</w:t>
            </w:r>
          </w:p>
        </w:tc>
        <w:tc>
          <w:tcPr>
            <w:tcW w:w="1269" w:type="dxa"/>
            <w:vMerge w:val="restart"/>
            <w:tcMar>
              <w:left w:w="108" w:type="dxa"/>
              <w:right w:w="108" w:type="dxa"/>
            </w:tcMar>
          </w:tcPr>
          <w:p w14:paraId="7F639FB1" w14:textId="77777777" w:rsidR="00DE59B7" w:rsidRPr="00837272" w:rsidRDefault="00DE59B7" w:rsidP="007514ED">
            <w:pPr>
              <w:pStyle w:val="Tabletext"/>
              <w:keepNext/>
              <w:keepLines/>
              <w:jc w:val="left"/>
              <w:rPr>
                <w:rFonts w:ascii="Times New Roman" w:eastAsia="Malgun Gothic" w:hAnsi="Times New Roman"/>
                <w:sz w:val="16"/>
                <w:szCs w:val="16"/>
                <w:lang w:val="ru-RU" w:eastAsia="ko-KR"/>
              </w:rPr>
            </w:pPr>
            <w:proofErr w:type="spellStart"/>
            <w:r w:rsidRPr="00837272">
              <w:rPr>
                <w:rFonts w:ascii="Times New Roman" w:eastAsia="Malgun Gothic" w:hAnsi="Times New Roman"/>
                <w:sz w:val="16"/>
                <w:szCs w:val="16"/>
                <w:lang w:val="ru-RU" w:eastAsia="ko-KR"/>
              </w:rPr>
              <w:t>Programme</w:t>
            </w:r>
            <w:proofErr w:type="spellEnd"/>
          </w:p>
        </w:tc>
        <w:tc>
          <w:tcPr>
            <w:tcW w:w="1534" w:type="dxa"/>
            <w:tcMar>
              <w:left w:w="108" w:type="dxa"/>
              <w:right w:w="108" w:type="dxa"/>
            </w:tcMar>
          </w:tcPr>
          <w:p w14:paraId="2BF2562B" w14:textId="77777777" w:rsidR="00DE59B7" w:rsidRPr="00837272" w:rsidRDefault="00DE59B7" w:rsidP="007514ED">
            <w:pPr>
              <w:pStyle w:val="Tabletext"/>
              <w:keepNext/>
              <w:keepLines/>
              <w:jc w:val="left"/>
              <w:rPr>
                <w:rFonts w:ascii="Times New Roman" w:eastAsia="Malgun Gothic" w:hAnsi="Times New Roman"/>
                <w:sz w:val="16"/>
                <w:szCs w:val="16"/>
                <w:lang w:val="en-US" w:eastAsia="ko-KR"/>
              </w:rPr>
            </w:pPr>
            <w:r w:rsidRPr="00837272">
              <w:rPr>
                <w:rFonts w:ascii="Times New Roman" w:eastAsia="Malgun Gothic" w:hAnsi="Times New Roman"/>
                <w:sz w:val="16"/>
                <w:szCs w:val="16"/>
                <w:lang w:val="en-US" w:eastAsia="ko-KR"/>
              </w:rPr>
              <w:t>name</w:t>
            </w:r>
          </w:p>
          <w:p w14:paraId="0AE075AF" w14:textId="77777777" w:rsidR="00DE59B7" w:rsidRPr="00837272" w:rsidRDefault="00DE59B7" w:rsidP="007514ED">
            <w:pPr>
              <w:pStyle w:val="Tabletext"/>
              <w:keepNext/>
              <w:keepLines/>
              <w:jc w:val="left"/>
              <w:rPr>
                <w:rFonts w:ascii="Times New Roman" w:eastAsia="Malgun Gothic" w:hAnsi="Times New Roman"/>
                <w:sz w:val="16"/>
                <w:szCs w:val="16"/>
                <w:lang w:val="en-US" w:eastAsia="ko-KR"/>
              </w:rPr>
            </w:pPr>
            <w:r w:rsidRPr="00837272">
              <w:rPr>
                <w:rFonts w:ascii="Times New Roman" w:eastAsia="Malgun Gothic" w:hAnsi="Times New Roman"/>
                <w:sz w:val="16"/>
                <w:szCs w:val="16"/>
                <w:lang w:val="en-US" w:eastAsia="ko-KR"/>
              </w:rPr>
              <w:t>description</w:t>
            </w:r>
          </w:p>
          <w:p w14:paraId="600F67AE" w14:textId="77777777" w:rsidR="00DE59B7" w:rsidRPr="00837272" w:rsidRDefault="00DE59B7" w:rsidP="007514ED">
            <w:pPr>
              <w:pStyle w:val="Tabletext"/>
              <w:keepNext/>
              <w:keepLines/>
              <w:jc w:val="left"/>
              <w:rPr>
                <w:rFonts w:ascii="Times New Roman" w:eastAsia="Malgun Gothic" w:hAnsi="Times New Roman"/>
                <w:sz w:val="16"/>
                <w:szCs w:val="16"/>
                <w:lang w:val="en-US" w:eastAsia="ko-KR"/>
              </w:rPr>
            </w:pPr>
            <w:proofErr w:type="spellStart"/>
            <w:r w:rsidRPr="00837272">
              <w:rPr>
                <w:rFonts w:ascii="Times New Roman" w:eastAsia="Malgun Gothic" w:hAnsi="Times New Roman"/>
                <w:sz w:val="16"/>
                <w:szCs w:val="16"/>
                <w:lang w:val="en-US" w:eastAsia="ko-KR"/>
              </w:rPr>
              <w:t>startTime</w:t>
            </w:r>
            <w:proofErr w:type="spellEnd"/>
          </w:p>
          <w:p w14:paraId="4A096563" w14:textId="77777777" w:rsidR="00DE59B7" w:rsidRPr="00837272" w:rsidRDefault="00DE59B7" w:rsidP="007514ED">
            <w:pPr>
              <w:pStyle w:val="Tabletext"/>
              <w:keepNext/>
              <w:keepLines/>
              <w:jc w:val="left"/>
              <w:rPr>
                <w:rFonts w:ascii="Times New Roman" w:eastAsia="Malgun Gothic" w:hAnsi="Times New Roman"/>
                <w:sz w:val="16"/>
                <w:szCs w:val="16"/>
                <w:lang w:val="en-US" w:eastAsia="ko-KR"/>
              </w:rPr>
            </w:pPr>
            <w:r w:rsidRPr="00837272">
              <w:rPr>
                <w:rFonts w:ascii="Times New Roman" w:eastAsia="Malgun Gothic" w:hAnsi="Times New Roman"/>
                <w:sz w:val="16"/>
                <w:szCs w:val="16"/>
                <w:lang w:val="en-US" w:eastAsia="ko-KR"/>
              </w:rPr>
              <w:t>duration</w:t>
            </w:r>
          </w:p>
          <w:p w14:paraId="6583655F" w14:textId="77777777" w:rsidR="00DE59B7" w:rsidRPr="00837272" w:rsidRDefault="00DE59B7" w:rsidP="007514ED">
            <w:pPr>
              <w:pStyle w:val="Tabletext"/>
              <w:keepNext/>
              <w:keepLines/>
              <w:jc w:val="left"/>
              <w:rPr>
                <w:rFonts w:ascii="Times New Roman" w:eastAsia="Malgun Gothic" w:hAnsi="Times New Roman"/>
                <w:sz w:val="16"/>
                <w:szCs w:val="16"/>
                <w:lang w:val="en-US" w:eastAsia="ko-KR"/>
              </w:rPr>
            </w:pPr>
            <w:r w:rsidRPr="00837272">
              <w:rPr>
                <w:rFonts w:ascii="Times New Roman" w:eastAsia="Malgun Gothic" w:hAnsi="Times New Roman"/>
                <w:sz w:val="16"/>
                <w:szCs w:val="16"/>
                <w:lang w:val="en-US" w:eastAsia="ko-KR"/>
              </w:rPr>
              <w:t>channel</w:t>
            </w:r>
          </w:p>
          <w:p w14:paraId="7CD4E89E" w14:textId="77777777" w:rsidR="00DE59B7" w:rsidRPr="00837272" w:rsidRDefault="00DE59B7" w:rsidP="007514ED">
            <w:pPr>
              <w:pStyle w:val="Tabletext"/>
              <w:keepNext/>
              <w:keepLines/>
              <w:jc w:val="left"/>
              <w:rPr>
                <w:rFonts w:ascii="Times New Roman" w:eastAsia="Malgun Gothic" w:hAnsi="Times New Roman"/>
                <w:sz w:val="16"/>
                <w:szCs w:val="16"/>
                <w:lang w:val="en-US" w:eastAsia="ko-KR"/>
              </w:rPr>
            </w:pPr>
            <w:proofErr w:type="spellStart"/>
            <w:r w:rsidRPr="00837272">
              <w:rPr>
                <w:rFonts w:ascii="Times New Roman" w:eastAsia="Malgun Gothic" w:hAnsi="Times New Roman"/>
                <w:sz w:val="16"/>
                <w:szCs w:val="16"/>
                <w:lang w:val="en-US" w:eastAsia="ko-KR"/>
              </w:rPr>
              <w:t>audioInfoArray</w:t>
            </w:r>
            <w:proofErr w:type="spellEnd"/>
          </w:p>
          <w:p w14:paraId="0EECDFF3" w14:textId="77777777" w:rsidR="00DE59B7" w:rsidRPr="00837272" w:rsidRDefault="00DE59B7" w:rsidP="007514ED">
            <w:pPr>
              <w:pStyle w:val="Tabletext"/>
              <w:keepNext/>
              <w:keepLines/>
              <w:jc w:val="left"/>
              <w:rPr>
                <w:rFonts w:ascii="Times New Roman" w:eastAsia="Malgun Gothic" w:hAnsi="Times New Roman"/>
                <w:sz w:val="16"/>
                <w:szCs w:val="16"/>
                <w:lang w:val="ru-RU" w:eastAsia="ko-KR"/>
              </w:rPr>
            </w:pPr>
            <w:proofErr w:type="spellStart"/>
            <w:r w:rsidRPr="00837272">
              <w:rPr>
                <w:rFonts w:ascii="Times New Roman" w:eastAsia="Malgun Gothic" w:hAnsi="Times New Roman"/>
                <w:sz w:val="16"/>
                <w:szCs w:val="16"/>
                <w:lang w:val="ru-RU" w:eastAsia="ko-KR"/>
              </w:rPr>
              <w:t>videoInfo</w:t>
            </w:r>
            <w:proofErr w:type="spellEnd"/>
          </w:p>
          <w:p w14:paraId="30582C25" w14:textId="77777777" w:rsidR="00DE59B7" w:rsidRPr="00837272" w:rsidRDefault="00DE59B7" w:rsidP="007514ED">
            <w:pPr>
              <w:pStyle w:val="Tabletext"/>
              <w:keepNext/>
              <w:keepLines/>
              <w:jc w:val="left"/>
              <w:rPr>
                <w:rFonts w:ascii="Times New Roman" w:eastAsia="Malgun Gothic" w:hAnsi="Times New Roman"/>
                <w:sz w:val="16"/>
                <w:szCs w:val="16"/>
                <w:lang w:val="ru-RU" w:eastAsia="ko-KR"/>
              </w:rPr>
            </w:pPr>
            <w:proofErr w:type="spellStart"/>
            <w:r w:rsidRPr="00837272">
              <w:rPr>
                <w:rFonts w:ascii="Times New Roman" w:eastAsia="Malgun Gothic" w:hAnsi="Times New Roman"/>
                <w:sz w:val="16"/>
                <w:szCs w:val="16"/>
                <w:lang w:val="ru-RU" w:eastAsia="ko-KR"/>
              </w:rPr>
              <w:t>captionInfoArray</w:t>
            </w:r>
            <w:proofErr w:type="spellEnd"/>
          </w:p>
        </w:tc>
        <w:tc>
          <w:tcPr>
            <w:tcW w:w="2403" w:type="dxa"/>
            <w:tcMar>
              <w:left w:w="108" w:type="dxa"/>
              <w:right w:w="108" w:type="dxa"/>
            </w:tcMar>
          </w:tcPr>
          <w:p w14:paraId="41A24A21" w14:textId="77777777" w:rsidR="00DE59B7" w:rsidRPr="00837272" w:rsidRDefault="00DE59B7" w:rsidP="007514ED">
            <w:pPr>
              <w:pStyle w:val="Tabletext"/>
              <w:keepNext/>
              <w:keepLines/>
              <w:spacing w:before="0" w:after="0"/>
              <w:jc w:val="left"/>
              <w:rPr>
                <w:rFonts w:ascii="Times New Roman" w:eastAsia="Malgun Gothic" w:hAnsi="Times New Roman"/>
                <w:sz w:val="16"/>
                <w:szCs w:val="16"/>
                <w:lang w:val="en-US" w:eastAsia="ko-KR"/>
              </w:rPr>
            </w:pPr>
            <w:r w:rsidRPr="00837272">
              <w:rPr>
                <w:rFonts w:ascii="Times New Roman" w:eastAsia="Malgun Gothic" w:hAnsi="Times New Roman"/>
                <w:sz w:val="16"/>
                <w:szCs w:val="16"/>
                <w:lang w:val="en-US" w:eastAsia="ko-KR"/>
              </w:rPr>
              <w:t>http(s)://&lt;host&gt;/</w:t>
            </w:r>
            <w:proofErr w:type="spellStart"/>
            <w:r w:rsidRPr="00837272">
              <w:rPr>
                <w:rFonts w:ascii="Times New Roman" w:eastAsia="Malgun Gothic" w:hAnsi="Times New Roman"/>
                <w:sz w:val="16"/>
                <w:szCs w:val="16"/>
                <w:lang w:val="en-US" w:eastAsia="ko-KR"/>
              </w:rPr>
              <w:t>dtv</w:t>
            </w:r>
            <w:proofErr w:type="spellEnd"/>
            <w:r w:rsidRPr="00837272">
              <w:rPr>
                <w:rFonts w:ascii="Times New Roman" w:eastAsia="Malgun Gothic" w:hAnsi="Times New Roman"/>
                <w:sz w:val="16"/>
                <w:szCs w:val="16"/>
                <w:lang w:val="en-US" w:eastAsia="ko-KR"/>
              </w:rPr>
              <w:t>/&lt;service-context-id&gt;/info/</w:t>
            </w:r>
            <w:proofErr w:type="spellStart"/>
            <w:r w:rsidRPr="00837272">
              <w:rPr>
                <w:rFonts w:ascii="Times New Roman" w:eastAsia="Malgun Gothic" w:hAnsi="Times New Roman"/>
                <w:sz w:val="16"/>
                <w:szCs w:val="16"/>
                <w:lang w:val="en-US" w:eastAsia="ko-KR"/>
              </w:rPr>
              <w:t>epg</w:t>
            </w:r>
            <w:proofErr w:type="spellEnd"/>
            <w:r w:rsidRPr="00837272">
              <w:rPr>
                <w:rFonts w:ascii="Times New Roman" w:eastAsia="Malgun Gothic" w:hAnsi="Times New Roman"/>
                <w:sz w:val="16"/>
                <w:szCs w:val="16"/>
                <w:lang w:val="en-US" w:eastAsia="ko-KR"/>
              </w:rPr>
              <w:t xml:space="preserve"> GET</w:t>
            </w:r>
          </w:p>
          <w:p w14:paraId="0A02A0CB" w14:textId="77777777" w:rsidR="00DE59B7" w:rsidRPr="00837272" w:rsidRDefault="00DE59B7" w:rsidP="007514ED">
            <w:pPr>
              <w:pStyle w:val="Tabletext"/>
              <w:keepNext/>
              <w:keepLines/>
              <w:spacing w:before="0" w:after="0"/>
              <w:jc w:val="left"/>
              <w:rPr>
                <w:rFonts w:ascii="Times New Roman" w:eastAsia="Malgun Gothic" w:hAnsi="Times New Roman"/>
                <w:sz w:val="16"/>
                <w:szCs w:val="16"/>
                <w:lang w:val="en-US" w:eastAsia="ko-KR"/>
              </w:rPr>
            </w:pPr>
          </w:p>
          <w:p w14:paraId="21DF4631" w14:textId="1B5F636D" w:rsidR="00DE59B7" w:rsidRPr="00837272" w:rsidRDefault="00DE59B7" w:rsidP="00255E7B">
            <w:pPr>
              <w:pStyle w:val="Tabletext"/>
              <w:keepNext/>
              <w:keepLines/>
              <w:jc w:val="left"/>
              <w:rPr>
                <w:rFonts w:ascii="Times New Roman" w:eastAsia="Malgun Gothic" w:hAnsi="Times New Roman"/>
                <w:sz w:val="16"/>
                <w:szCs w:val="16"/>
                <w:lang w:val="ru-RU" w:eastAsia="ko-KR"/>
              </w:rPr>
            </w:pPr>
            <w:r w:rsidRPr="00837272">
              <w:rPr>
                <w:rFonts w:ascii="Times New Roman" w:eastAsia="Malgun Gothic" w:hAnsi="Times New Roman"/>
                <w:sz w:val="16"/>
                <w:szCs w:val="16"/>
                <w:lang w:val="ru-RU" w:eastAsia="ko-KR"/>
              </w:rPr>
              <w:t xml:space="preserve">Текущая программа определяется в поле "присутствующая" в возвращаемой структуре </w:t>
            </w:r>
            <w:r w:rsidRPr="00837272">
              <w:rPr>
                <w:rFonts w:ascii="Times New Roman" w:eastAsia="Malgun Gothic" w:hAnsi="Times New Roman"/>
                <w:sz w:val="16"/>
                <w:szCs w:val="16"/>
                <w:lang w:val="en-US" w:eastAsia="ko-KR"/>
              </w:rPr>
              <w:t>JSON</w:t>
            </w:r>
          </w:p>
        </w:tc>
      </w:tr>
      <w:tr w:rsidR="00DE59B7" w:rsidRPr="00837272" w14:paraId="6A9C6C18" w14:textId="77777777" w:rsidTr="00DE59B7">
        <w:trPr>
          <w:jc w:val="center"/>
        </w:trPr>
        <w:tc>
          <w:tcPr>
            <w:tcW w:w="1568" w:type="dxa"/>
            <w:vMerge/>
            <w:tcMar>
              <w:left w:w="108" w:type="dxa"/>
              <w:right w:w="108" w:type="dxa"/>
            </w:tcMar>
            <w:vAlign w:val="center"/>
          </w:tcPr>
          <w:p w14:paraId="17E5BD76" w14:textId="77777777" w:rsidR="00DE59B7" w:rsidRPr="00837272" w:rsidRDefault="00DE59B7" w:rsidP="007514ED">
            <w:pPr>
              <w:pStyle w:val="Tabletext"/>
              <w:keepNext/>
              <w:keepLines/>
              <w:jc w:val="center"/>
              <w:rPr>
                <w:rFonts w:ascii="Times New Roman" w:hAnsi="Times New Roman"/>
                <w:b/>
                <w:sz w:val="16"/>
                <w:szCs w:val="16"/>
                <w:lang w:val="ru-RU" w:eastAsia="ja-JP"/>
              </w:rPr>
            </w:pPr>
          </w:p>
        </w:tc>
        <w:tc>
          <w:tcPr>
            <w:tcW w:w="2204" w:type="dxa"/>
            <w:tcBorders>
              <w:bottom w:val="single" w:sz="4" w:space="0" w:color="auto"/>
            </w:tcBorders>
            <w:tcMar>
              <w:left w:w="108" w:type="dxa"/>
              <w:right w:w="108" w:type="dxa"/>
            </w:tcMar>
          </w:tcPr>
          <w:p w14:paraId="63A22292" w14:textId="77777777" w:rsidR="00DE59B7" w:rsidRPr="00837272" w:rsidRDefault="00DE59B7" w:rsidP="007514ED">
            <w:pPr>
              <w:pStyle w:val="Tabletext"/>
              <w:keepNext/>
              <w:keepLines/>
              <w:rPr>
                <w:rFonts w:ascii="Times New Roman" w:hAnsi="Times New Roman"/>
                <w:sz w:val="16"/>
                <w:szCs w:val="16"/>
                <w:lang w:val="ru-RU" w:eastAsia="ja-JP"/>
              </w:rPr>
            </w:pPr>
            <w:proofErr w:type="spellStart"/>
            <w:r w:rsidRPr="00837272">
              <w:rPr>
                <w:rFonts w:ascii="Times New Roman" w:hAnsi="Times New Roman"/>
                <w:sz w:val="16"/>
                <w:szCs w:val="16"/>
                <w:lang w:val="ru-RU" w:eastAsia="ja-JP"/>
              </w:rPr>
              <w:t>RecordedContentInformation</w:t>
            </w:r>
            <w:proofErr w:type="spellEnd"/>
            <w:r w:rsidRPr="00837272">
              <w:rPr>
                <w:rFonts w:ascii="Times New Roman" w:hAnsi="Times New Roman"/>
                <w:sz w:val="16"/>
                <w:szCs w:val="16"/>
                <w:lang w:val="ru-RU" w:eastAsia="ja-JP"/>
              </w:rPr>
              <w:t xml:space="preserve"> </w:t>
            </w:r>
            <w:r w:rsidRPr="00837272">
              <w:rPr>
                <w:rFonts w:ascii="Times New Roman" w:hAnsi="Times New Roman"/>
                <w:sz w:val="16"/>
                <w:szCs w:val="16"/>
                <w:vertAlign w:val="superscript"/>
                <w:lang w:val="ru-RU" w:eastAsia="ja-JP"/>
              </w:rPr>
              <w:t>(2)</w:t>
            </w:r>
          </w:p>
        </w:tc>
        <w:tc>
          <w:tcPr>
            <w:tcW w:w="2128" w:type="dxa"/>
            <w:gridSpan w:val="2"/>
            <w:tcBorders>
              <w:bottom w:val="single" w:sz="4" w:space="0" w:color="auto"/>
            </w:tcBorders>
            <w:tcMar>
              <w:left w:w="108" w:type="dxa"/>
              <w:right w:w="108" w:type="dxa"/>
            </w:tcMar>
          </w:tcPr>
          <w:p w14:paraId="5E15188C" w14:textId="77777777" w:rsidR="00DE59B7" w:rsidRPr="00837272" w:rsidRDefault="00DE59B7" w:rsidP="007514ED">
            <w:pPr>
              <w:pStyle w:val="Tabletext"/>
              <w:keepNext/>
              <w:keepLines/>
              <w:rPr>
                <w:rFonts w:ascii="Times New Roman" w:hAnsi="Times New Roman"/>
                <w:sz w:val="16"/>
                <w:szCs w:val="16"/>
                <w:lang w:val="ru-RU" w:eastAsia="ja-JP"/>
              </w:rPr>
            </w:pPr>
            <w:proofErr w:type="spellStart"/>
            <w:r w:rsidRPr="00837272">
              <w:rPr>
                <w:rFonts w:ascii="Times New Roman" w:hAnsi="Times New Roman"/>
                <w:sz w:val="16"/>
                <w:szCs w:val="16"/>
                <w:lang w:val="ru-RU" w:eastAsia="ja-JP"/>
              </w:rPr>
              <w:t>start_time</w:t>
            </w:r>
            <w:proofErr w:type="spellEnd"/>
          </w:p>
          <w:p w14:paraId="6A5BA712" w14:textId="77777777" w:rsidR="00DE59B7" w:rsidRPr="00837272" w:rsidRDefault="00DE59B7" w:rsidP="007514ED">
            <w:pPr>
              <w:pStyle w:val="Tabletext"/>
              <w:keepNext/>
              <w:keepLines/>
              <w:rPr>
                <w:rFonts w:ascii="Times New Roman" w:hAnsi="Times New Roman"/>
                <w:sz w:val="16"/>
                <w:szCs w:val="16"/>
                <w:lang w:val="ru-RU" w:eastAsia="ja-JP"/>
              </w:rPr>
            </w:pPr>
            <w:proofErr w:type="spellStart"/>
            <w:r w:rsidRPr="00837272">
              <w:rPr>
                <w:rFonts w:ascii="Times New Roman" w:hAnsi="Times New Roman"/>
                <w:sz w:val="16"/>
                <w:szCs w:val="16"/>
                <w:lang w:val="ru-RU" w:eastAsia="ja-JP"/>
              </w:rPr>
              <w:t>duration</w:t>
            </w:r>
            <w:proofErr w:type="spellEnd"/>
          </w:p>
        </w:tc>
        <w:tc>
          <w:tcPr>
            <w:tcW w:w="1674" w:type="dxa"/>
            <w:vMerge/>
            <w:tcMar>
              <w:left w:w="108" w:type="dxa"/>
              <w:right w:w="108" w:type="dxa"/>
            </w:tcMar>
          </w:tcPr>
          <w:p w14:paraId="5925532D" w14:textId="77777777" w:rsidR="00DE59B7" w:rsidRPr="00837272" w:rsidRDefault="00DE59B7" w:rsidP="007514ED">
            <w:pPr>
              <w:pStyle w:val="Tabletext"/>
              <w:keepNext/>
              <w:keepLines/>
              <w:rPr>
                <w:rFonts w:ascii="Times New Roman" w:eastAsia="Malgun Gothic" w:hAnsi="Times New Roman"/>
                <w:sz w:val="16"/>
                <w:szCs w:val="16"/>
                <w:lang w:val="ru-RU" w:eastAsia="ko-KR"/>
              </w:rPr>
            </w:pPr>
          </w:p>
        </w:tc>
        <w:tc>
          <w:tcPr>
            <w:tcW w:w="1689" w:type="dxa"/>
            <w:vMerge/>
            <w:tcMar>
              <w:left w:w="108" w:type="dxa"/>
              <w:right w:w="108" w:type="dxa"/>
            </w:tcMar>
          </w:tcPr>
          <w:p w14:paraId="07F4C5EF" w14:textId="77777777" w:rsidR="00DE59B7" w:rsidRPr="00837272" w:rsidRDefault="00DE59B7" w:rsidP="007514ED">
            <w:pPr>
              <w:pStyle w:val="Tabletext"/>
              <w:keepNext/>
              <w:keepLines/>
              <w:rPr>
                <w:rFonts w:ascii="Times New Roman" w:eastAsia="Malgun Gothic" w:hAnsi="Times New Roman"/>
                <w:sz w:val="16"/>
                <w:szCs w:val="16"/>
                <w:lang w:val="ru-RU" w:eastAsia="ko-KR"/>
              </w:rPr>
            </w:pPr>
          </w:p>
        </w:tc>
        <w:tc>
          <w:tcPr>
            <w:tcW w:w="1269" w:type="dxa"/>
            <w:vMerge/>
            <w:tcMar>
              <w:left w:w="108" w:type="dxa"/>
              <w:right w:w="108" w:type="dxa"/>
            </w:tcMar>
          </w:tcPr>
          <w:p w14:paraId="545A1A78" w14:textId="77777777" w:rsidR="00DE59B7" w:rsidRPr="00837272" w:rsidRDefault="00DE59B7" w:rsidP="007514ED">
            <w:pPr>
              <w:pStyle w:val="Tabletext"/>
              <w:keepNext/>
              <w:keepLines/>
              <w:rPr>
                <w:rFonts w:ascii="Times New Roman" w:eastAsia="Malgun Gothic" w:hAnsi="Times New Roman"/>
                <w:sz w:val="16"/>
                <w:szCs w:val="16"/>
                <w:lang w:val="ru-RU" w:eastAsia="ko-KR"/>
              </w:rPr>
            </w:pPr>
          </w:p>
        </w:tc>
        <w:tc>
          <w:tcPr>
            <w:tcW w:w="1534" w:type="dxa"/>
            <w:vMerge w:val="restart"/>
            <w:tcMar>
              <w:left w:w="108" w:type="dxa"/>
              <w:right w:w="108" w:type="dxa"/>
            </w:tcMar>
          </w:tcPr>
          <w:p w14:paraId="1FB653B9" w14:textId="77777777" w:rsidR="00DE59B7" w:rsidRPr="00837272" w:rsidRDefault="00DE59B7" w:rsidP="007514ED">
            <w:pPr>
              <w:pStyle w:val="Tabletext"/>
              <w:keepNext/>
              <w:keepLines/>
              <w:rPr>
                <w:rFonts w:ascii="Times New Roman" w:eastAsia="Malgun Gothic" w:hAnsi="Times New Roman"/>
                <w:sz w:val="16"/>
                <w:szCs w:val="16"/>
                <w:lang w:val="ru-RU" w:eastAsia="ko-KR"/>
              </w:rPr>
            </w:pPr>
          </w:p>
        </w:tc>
        <w:tc>
          <w:tcPr>
            <w:tcW w:w="2403" w:type="dxa"/>
            <w:vMerge w:val="restart"/>
            <w:tcMar>
              <w:left w:w="108" w:type="dxa"/>
              <w:right w:w="108" w:type="dxa"/>
            </w:tcMar>
          </w:tcPr>
          <w:p w14:paraId="30B6A9CA" w14:textId="77777777" w:rsidR="00DE59B7" w:rsidRPr="00837272" w:rsidRDefault="00DE59B7" w:rsidP="007514ED">
            <w:pPr>
              <w:pStyle w:val="Tabletext"/>
              <w:keepNext/>
              <w:keepLines/>
              <w:rPr>
                <w:rFonts w:ascii="Times New Roman" w:eastAsia="Malgun Gothic" w:hAnsi="Times New Roman"/>
                <w:sz w:val="16"/>
                <w:szCs w:val="16"/>
                <w:lang w:val="ru-RU" w:eastAsia="ko-KR"/>
              </w:rPr>
            </w:pPr>
          </w:p>
        </w:tc>
      </w:tr>
      <w:tr w:rsidR="00DE59B7" w:rsidRPr="00837272" w14:paraId="1AC88B6E" w14:textId="77777777" w:rsidTr="00DE59B7">
        <w:trPr>
          <w:jc w:val="center"/>
        </w:trPr>
        <w:tc>
          <w:tcPr>
            <w:tcW w:w="1568" w:type="dxa"/>
            <w:vMerge/>
            <w:tcMar>
              <w:left w:w="108" w:type="dxa"/>
              <w:right w:w="108" w:type="dxa"/>
            </w:tcMar>
            <w:vAlign w:val="center"/>
          </w:tcPr>
          <w:p w14:paraId="0DEBBA06" w14:textId="77777777" w:rsidR="00DE59B7" w:rsidRPr="00837272" w:rsidRDefault="00DE59B7" w:rsidP="007514ED">
            <w:pPr>
              <w:pStyle w:val="Tabletext"/>
              <w:keepLines/>
              <w:jc w:val="center"/>
              <w:rPr>
                <w:rFonts w:ascii="Times New Roman" w:hAnsi="Times New Roman"/>
                <w:b/>
                <w:sz w:val="16"/>
                <w:szCs w:val="16"/>
                <w:lang w:val="ru-RU" w:eastAsia="ja-JP"/>
              </w:rPr>
            </w:pPr>
          </w:p>
        </w:tc>
        <w:tc>
          <w:tcPr>
            <w:tcW w:w="2204" w:type="dxa"/>
            <w:tcBorders>
              <w:bottom w:val="single" w:sz="4" w:space="0" w:color="auto"/>
            </w:tcBorders>
            <w:tcMar>
              <w:left w:w="108" w:type="dxa"/>
              <w:right w:w="108" w:type="dxa"/>
            </w:tcMar>
          </w:tcPr>
          <w:p w14:paraId="274C41D6" w14:textId="77777777" w:rsidR="00DE59B7" w:rsidRPr="00837272" w:rsidRDefault="00DE59B7" w:rsidP="007514ED">
            <w:pPr>
              <w:pStyle w:val="Tabletext"/>
              <w:keepLines/>
              <w:rPr>
                <w:rFonts w:ascii="Times New Roman" w:hAnsi="Times New Roman"/>
                <w:sz w:val="16"/>
                <w:szCs w:val="16"/>
                <w:lang w:val="ru-RU" w:eastAsia="ja-JP"/>
              </w:rPr>
            </w:pPr>
            <w:proofErr w:type="spellStart"/>
            <w:r w:rsidRPr="00837272">
              <w:rPr>
                <w:rFonts w:ascii="Times New Roman" w:hAnsi="Times New Roman"/>
                <w:sz w:val="16"/>
                <w:szCs w:val="16"/>
                <w:lang w:val="ru-RU" w:eastAsia="ja-JP"/>
              </w:rPr>
              <w:t>ReceiverDevice</w:t>
            </w:r>
            <w:proofErr w:type="spellEnd"/>
            <w:r w:rsidRPr="00837272">
              <w:rPr>
                <w:rFonts w:ascii="Times New Roman" w:hAnsi="Times New Roman"/>
                <w:sz w:val="16"/>
                <w:szCs w:val="16"/>
                <w:lang w:val="ru-RU" w:eastAsia="ja-JP"/>
              </w:rPr>
              <w:t xml:space="preserve"> </w:t>
            </w:r>
            <w:r w:rsidRPr="00837272">
              <w:rPr>
                <w:rFonts w:ascii="Times New Roman" w:hAnsi="Times New Roman"/>
                <w:sz w:val="16"/>
                <w:szCs w:val="16"/>
                <w:vertAlign w:val="superscript"/>
                <w:lang w:val="ru-RU" w:eastAsia="ja-JP"/>
              </w:rPr>
              <w:t>(2)</w:t>
            </w:r>
          </w:p>
        </w:tc>
        <w:tc>
          <w:tcPr>
            <w:tcW w:w="2128" w:type="dxa"/>
            <w:gridSpan w:val="2"/>
            <w:tcBorders>
              <w:bottom w:val="single" w:sz="4" w:space="0" w:color="auto"/>
            </w:tcBorders>
            <w:tcMar>
              <w:left w:w="108" w:type="dxa"/>
              <w:right w:w="108" w:type="dxa"/>
            </w:tcMar>
          </w:tcPr>
          <w:p w14:paraId="3386776C" w14:textId="77777777" w:rsidR="00DE59B7" w:rsidRPr="00837272" w:rsidRDefault="00DE59B7" w:rsidP="007514ED">
            <w:pPr>
              <w:pStyle w:val="Tabletext"/>
              <w:keepLines/>
              <w:rPr>
                <w:rFonts w:ascii="Times New Roman" w:hAnsi="Times New Roman"/>
                <w:sz w:val="16"/>
                <w:szCs w:val="16"/>
                <w:lang w:val="ru-RU" w:eastAsia="ja-JP"/>
              </w:rPr>
            </w:pPr>
            <w:proofErr w:type="spellStart"/>
            <w:r w:rsidRPr="00837272">
              <w:rPr>
                <w:rFonts w:ascii="Times New Roman" w:hAnsi="Times New Roman"/>
                <w:sz w:val="16"/>
                <w:szCs w:val="16"/>
                <w:lang w:val="ru-RU" w:eastAsia="ja-JP"/>
              </w:rPr>
              <w:t>getRecordedContenInformation</w:t>
            </w:r>
            <w:proofErr w:type="spellEnd"/>
            <w:r w:rsidRPr="00837272">
              <w:rPr>
                <w:rFonts w:ascii="Times New Roman" w:hAnsi="Times New Roman"/>
                <w:sz w:val="16"/>
                <w:szCs w:val="16"/>
                <w:lang w:val="ru-RU" w:eastAsia="ja-JP"/>
              </w:rPr>
              <w:t>()</w:t>
            </w:r>
          </w:p>
        </w:tc>
        <w:tc>
          <w:tcPr>
            <w:tcW w:w="1674" w:type="dxa"/>
            <w:vMerge/>
            <w:tcBorders>
              <w:bottom w:val="single" w:sz="4" w:space="0" w:color="auto"/>
            </w:tcBorders>
            <w:tcMar>
              <w:left w:w="108" w:type="dxa"/>
              <w:right w:w="108" w:type="dxa"/>
            </w:tcMar>
          </w:tcPr>
          <w:p w14:paraId="48A04B6B" w14:textId="77777777" w:rsidR="00DE59B7" w:rsidRPr="00837272" w:rsidRDefault="00DE59B7" w:rsidP="007514ED">
            <w:pPr>
              <w:pStyle w:val="Tabletext"/>
              <w:keepLines/>
              <w:rPr>
                <w:rFonts w:ascii="Times New Roman" w:eastAsia="Malgun Gothic" w:hAnsi="Times New Roman"/>
                <w:sz w:val="16"/>
                <w:szCs w:val="16"/>
                <w:lang w:val="ru-RU" w:eastAsia="ko-KR"/>
              </w:rPr>
            </w:pPr>
          </w:p>
        </w:tc>
        <w:tc>
          <w:tcPr>
            <w:tcW w:w="1689" w:type="dxa"/>
            <w:vMerge/>
            <w:tcBorders>
              <w:bottom w:val="single" w:sz="4" w:space="0" w:color="auto"/>
            </w:tcBorders>
            <w:tcMar>
              <w:left w:w="108" w:type="dxa"/>
              <w:right w:w="108" w:type="dxa"/>
            </w:tcMar>
          </w:tcPr>
          <w:p w14:paraId="487A11E6" w14:textId="77777777" w:rsidR="00DE59B7" w:rsidRPr="00837272" w:rsidRDefault="00DE59B7" w:rsidP="007514ED">
            <w:pPr>
              <w:pStyle w:val="Tabletext"/>
              <w:keepLines/>
              <w:rPr>
                <w:rFonts w:ascii="Times New Roman" w:eastAsia="Malgun Gothic" w:hAnsi="Times New Roman"/>
                <w:sz w:val="16"/>
                <w:szCs w:val="16"/>
                <w:lang w:val="ru-RU" w:eastAsia="ko-KR"/>
              </w:rPr>
            </w:pPr>
          </w:p>
        </w:tc>
        <w:tc>
          <w:tcPr>
            <w:tcW w:w="1269" w:type="dxa"/>
            <w:vMerge/>
            <w:tcMar>
              <w:left w:w="108" w:type="dxa"/>
              <w:right w:w="108" w:type="dxa"/>
            </w:tcMar>
          </w:tcPr>
          <w:p w14:paraId="0E0D9015" w14:textId="77777777" w:rsidR="00DE59B7" w:rsidRPr="00837272" w:rsidRDefault="00DE59B7" w:rsidP="007514ED">
            <w:pPr>
              <w:pStyle w:val="Tabletext"/>
              <w:keepLines/>
              <w:rPr>
                <w:rFonts w:ascii="Times New Roman" w:eastAsia="Malgun Gothic" w:hAnsi="Times New Roman"/>
                <w:sz w:val="16"/>
                <w:szCs w:val="16"/>
                <w:lang w:val="ru-RU" w:eastAsia="ko-KR"/>
              </w:rPr>
            </w:pPr>
          </w:p>
        </w:tc>
        <w:tc>
          <w:tcPr>
            <w:tcW w:w="1534" w:type="dxa"/>
            <w:vMerge/>
            <w:tcMar>
              <w:left w:w="108" w:type="dxa"/>
              <w:right w:w="108" w:type="dxa"/>
            </w:tcMar>
          </w:tcPr>
          <w:p w14:paraId="395D1BD8" w14:textId="77777777" w:rsidR="00DE59B7" w:rsidRPr="00837272" w:rsidRDefault="00DE59B7" w:rsidP="007514ED">
            <w:pPr>
              <w:pStyle w:val="Tabletext"/>
              <w:keepLines/>
              <w:rPr>
                <w:rFonts w:ascii="Times New Roman" w:eastAsia="Malgun Gothic" w:hAnsi="Times New Roman"/>
                <w:sz w:val="16"/>
                <w:szCs w:val="16"/>
                <w:lang w:val="ru-RU" w:eastAsia="ko-KR"/>
              </w:rPr>
            </w:pPr>
          </w:p>
        </w:tc>
        <w:tc>
          <w:tcPr>
            <w:tcW w:w="2403" w:type="dxa"/>
            <w:vMerge/>
            <w:tcMar>
              <w:left w:w="108" w:type="dxa"/>
              <w:right w:w="108" w:type="dxa"/>
            </w:tcMar>
          </w:tcPr>
          <w:p w14:paraId="4401F95F" w14:textId="77777777" w:rsidR="00DE59B7" w:rsidRPr="00837272" w:rsidRDefault="00DE59B7" w:rsidP="007514ED">
            <w:pPr>
              <w:pStyle w:val="Tabletext"/>
              <w:keepLines/>
              <w:rPr>
                <w:rFonts w:ascii="Times New Roman" w:eastAsia="Malgun Gothic" w:hAnsi="Times New Roman"/>
                <w:sz w:val="16"/>
                <w:szCs w:val="16"/>
                <w:lang w:val="ru-RU" w:eastAsia="ko-KR"/>
              </w:rPr>
            </w:pPr>
          </w:p>
        </w:tc>
      </w:tr>
      <w:tr w:rsidR="00DE59B7" w:rsidRPr="00837272" w14:paraId="2F09C56F" w14:textId="77777777" w:rsidTr="00DE59B7">
        <w:trPr>
          <w:jc w:val="center"/>
        </w:trPr>
        <w:tc>
          <w:tcPr>
            <w:tcW w:w="1568" w:type="dxa"/>
            <w:vMerge/>
            <w:tcMar>
              <w:left w:w="108" w:type="dxa"/>
              <w:right w:w="108" w:type="dxa"/>
            </w:tcMar>
            <w:vAlign w:val="center"/>
          </w:tcPr>
          <w:p w14:paraId="1A99AD3E" w14:textId="56E0CF84" w:rsidR="00DE59B7" w:rsidRPr="00837272" w:rsidRDefault="00DE59B7" w:rsidP="00255E7B">
            <w:pPr>
              <w:pStyle w:val="Tabletext"/>
              <w:keepNext/>
              <w:keepLines/>
              <w:jc w:val="center"/>
              <w:rPr>
                <w:rFonts w:ascii="Times New Roman" w:hAnsi="Times New Roman"/>
                <w:b/>
                <w:sz w:val="16"/>
                <w:szCs w:val="16"/>
                <w:lang w:val="ru-RU" w:eastAsia="ja-JP"/>
              </w:rPr>
            </w:pPr>
          </w:p>
        </w:tc>
        <w:tc>
          <w:tcPr>
            <w:tcW w:w="2204" w:type="dxa"/>
            <w:vMerge w:val="restart"/>
            <w:tcMar>
              <w:left w:w="108" w:type="dxa"/>
              <w:right w:w="108" w:type="dxa"/>
            </w:tcMar>
          </w:tcPr>
          <w:p w14:paraId="1497D26E" w14:textId="77777777" w:rsidR="00DE59B7" w:rsidRPr="00837272" w:rsidRDefault="00DE59B7" w:rsidP="007514ED">
            <w:pPr>
              <w:pStyle w:val="Tabletext"/>
              <w:keepNext/>
              <w:keepLines/>
              <w:jc w:val="left"/>
              <w:rPr>
                <w:rFonts w:ascii="Times New Roman" w:hAnsi="Times New Roman"/>
                <w:sz w:val="16"/>
                <w:szCs w:val="16"/>
                <w:lang w:val="ru-RU" w:eastAsia="ja-JP"/>
              </w:rPr>
            </w:pPr>
            <w:proofErr w:type="spellStart"/>
            <w:r w:rsidRPr="00837272">
              <w:rPr>
                <w:rFonts w:ascii="Times New Roman" w:hAnsi="Times New Roman"/>
                <w:sz w:val="16"/>
                <w:szCs w:val="16"/>
                <w:lang w:val="ru-RU" w:eastAsia="ja-JP"/>
              </w:rPr>
              <w:t>EITSearchManager</w:t>
            </w:r>
            <w:proofErr w:type="spellEnd"/>
          </w:p>
        </w:tc>
        <w:tc>
          <w:tcPr>
            <w:tcW w:w="2128" w:type="dxa"/>
            <w:gridSpan w:val="2"/>
            <w:tcBorders>
              <w:bottom w:val="nil"/>
            </w:tcBorders>
            <w:tcMar>
              <w:left w:w="108" w:type="dxa"/>
              <w:right w:w="108" w:type="dxa"/>
            </w:tcMar>
          </w:tcPr>
          <w:p w14:paraId="1F709490" w14:textId="77777777" w:rsidR="00DE59B7" w:rsidRPr="00837272" w:rsidRDefault="00DE59B7" w:rsidP="007514ED">
            <w:pPr>
              <w:pStyle w:val="Tabletext"/>
              <w:keepNext/>
              <w:keepLines/>
              <w:jc w:val="left"/>
              <w:rPr>
                <w:rFonts w:ascii="Times New Roman" w:hAnsi="Times New Roman"/>
                <w:sz w:val="16"/>
                <w:szCs w:val="16"/>
                <w:lang w:val="ru-RU" w:eastAsia="ja-JP"/>
              </w:rPr>
            </w:pPr>
            <w:proofErr w:type="spellStart"/>
            <w:r w:rsidRPr="00837272">
              <w:rPr>
                <w:rFonts w:ascii="Times New Roman" w:hAnsi="Times New Roman"/>
                <w:sz w:val="16"/>
                <w:szCs w:val="16"/>
                <w:lang w:val="ru-RU" w:eastAsia="ja-JP"/>
              </w:rPr>
              <w:t>onEITScheduleUpdate</w:t>
            </w:r>
            <w:proofErr w:type="spellEnd"/>
            <w:r w:rsidRPr="00837272">
              <w:rPr>
                <w:rFonts w:ascii="Times New Roman" w:hAnsi="Times New Roman"/>
                <w:sz w:val="16"/>
                <w:szCs w:val="16"/>
                <w:lang w:val="ru-RU" w:eastAsia="ja-JP"/>
              </w:rPr>
              <w:t>()</w:t>
            </w:r>
          </w:p>
        </w:tc>
        <w:tc>
          <w:tcPr>
            <w:tcW w:w="1674" w:type="dxa"/>
            <w:tcBorders>
              <w:bottom w:val="nil"/>
            </w:tcBorders>
            <w:tcMar>
              <w:left w:w="108" w:type="dxa"/>
              <w:right w:w="108" w:type="dxa"/>
            </w:tcMar>
          </w:tcPr>
          <w:p w14:paraId="3D00208B" w14:textId="77777777" w:rsidR="00DE59B7" w:rsidRPr="00837272" w:rsidRDefault="00DE59B7" w:rsidP="007514ED">
            <w:pPr>
              <w:pStyle w:val="Tabletext"/>
              <w:keepNext/>
              <w:keepLines/>
              <w:jc w:val="left"/>
              <w:rPr>
                <w:rFonts w:ascii="Times New Roman" w:hAnsi="Times New Roman"/>
                <w:sz w:val="16"/>
                <w:szCs w:val="16"/>
                <w:lang w:val="ru-RU" w:eastAsia="ja-JP"/>
              </w:rPr>
            </w:pPr>
            <w:proofErr w:type="spellStart"/>
            <w:r w:rsidRPr="00837272">
              <w:rPr>
                <w:rFonts w:ascii="Times New Roman" w:hAnsi="Times New Roman"/>
                <w:sz w:val="16"/>
                <w:szCs w:val="16"/>
                <w:lang w:val="ru-RU" w:eastAsia="ja-JP"/>
              </w:rPr>
              <w:t>oipfSearchManager</w:t>
            </w:r>
            <w:proofErr w:type="spellEnd"/>
          </w:p>
        </w:tc>
        <w:tc>
          <w:tcPr>
            <w:tcW w:w="1689" w:type="dxa"/>
            <w:tcBorders>
              <w:bottom w:val="nil"/>
            </w:tcBorders>
            <w:tcMar>
              <w:left w:w="108" w:type="dxa"/>
              <w:right w:w="108" w:type="dxa"/>
            </w:tcMar>
          </w:tcPr>
          <w:p w14:paraId="48ED523B" w14:textId="77777777" w:rsidR="00DE59B7" w:rsidRPr="00837272" w:rsidRDefault="00DE59B7" w:rsidP="007514ED">
            <w:pPr>
              <w:pStyle w:val="Tabletext"/>
              <w:keepNext/>
              <w:keepLines/>
              <w:jc w:val="left"/>
              <w:rPr>
                <w:rFonts w:ascii="Times New Roman" w:hAnsi="Times New Roman"/>
                <w:sz w:val="16"/>
                <w:szCs w:val="16"/>
                <w:lang w:val="ru-RU" w:eastAsia="ja-JP"/>
              </w:rPr>
            </w:pPr>
            <w:proofErr w:type="spellStart"/>
            <w:r w:rsidRPr="00837272">
              <w:rPr>
                <w:rFonts w:ascii="Times New Roman" w:hAnsi="Times New Roman"/>
                <w:sz w:val="16"/>
                <w:szCs w:val="16"/>
                <w:lang w:val="ru-RU" w:eastAsia="ja-JP"/>
              </w:rPr>
              <w:t>onMetadataUpdate</w:t>
            </w:r>
            <w:proofErr w:type="spellEnd"/>
            <w:r w:rsidRPr="00837272">
              <w:rPr>
                <w:rFonts w:ascii="Times New Roman" w:hAnsi="Times New Roman"/>
                <w:sz w:val="16"/>
                <w:szCs w:val="16"/>
                <w:lang w:val="ru-RU" w:eastAsia="ja-JP"/>
              </w:rPr>
              <w:t>()</w:t>
            </w:r>
          </w:p>
        </w:tc>
        <w:tc>
          <w:tcPr>
            <w:tcW w:w="2803" w:type="dxa"/>
            <w:gridSpan w:val="2"/>
            <w:vMerge w:val="restart"/>
            <w:tcMar>
              <w:left w:w="108" w:type="dxa"/>
              <w:right w:w="108" w:type="dxa"/>
            </w:tcMar>
          </w:tcPr>
          <w:p w14:paraId="53788430" w14:textId="77777777" w:rsidR="00DE59B7" w:rsidRPr="00837272" w:rsidRDefault="00DE59B7" w:rsidP="007514ED">
            <w:pPr>
              <w:pStyle w:val="Tabletext"/>
              <w:keepNext/>
              <w:keepLines/>
              <w:jc w:val="left"/>
              <w:rPr>
                <w:rFonts w:ascii="Times New Roman" w:eastAsia="Malgun Gothic" w:hAnsi="Times New Roman"/>
                <w:sz w:val="16"/>
                <w:szCs w:val="16"/>
                <w:lang w:val="ru-RU" w:eastAsia="ko-KR"/>
              </w:rPr>
            </w:pPr>
            <w:r w:rsidRPr="00837272">
              <w:rPr>
                <w:rFonts w:ascii="Times New Roman" w:eastAsia="Malgun Gothic" w:hAnsi="Times New Roman"/>
                <w:sz w:val="16"/>
                <w:szCs w:val="16"/>
                <w:lang w:val="ru-RU" w:eastAsia="ko-KR"/>
              </w:rPr>
              <w:t>Механизм поиска и запроса метаданных не поддерживается</w:t>
            </w:r>
          </w:p>
        </w:tc>
        <w:tc>
          <w:tcPr>
            <w:tcW w:w="2403" w:type="dxa"/>
            <w:vMerge w:val="restart"/>
            <w:tcMar>
              <w:left w:w="108" w:type="dxa"/>
              <w:right w:w="108" w:type="dxa"/>
            </w:tcMar>
          </w:tcPr>
          <w:p w14:paraId="51740EB6" w14:textId="77777777" w:rsidR="00DE59B7" w:rsidRPr="00837272" w:rsidRDefault="00DE59B7" w:rsidP="007514ED">
            <w:pPr>
              <w:pStyle w:val="Tabletext"/>
              <w:keepNext/>
              <w:keepLines/>
              <w:spacing w:before="0" w:after="0"/>
              <w:jc w:val="left"/>
              <w:rPr>
                <w:rFonts w:ascii="Times New Roman" w:eastAsia="Malgun Gothic" w:hAnsi="Times New Roman"/>
                <w:sz w:val="16"/>
                <w:szCs w:val="16"/>
                <w:lang w:val="en-US" w:eastAsia="ko-KR"/>
              </w:rPr>
            </w:pPr>
            <w:r w:rsidRPr="00837272">
              <w:rPr>
                <w:rFonts w:ascii="Times New Roman" w:eastAsia="Malgun Gothic" w:hAnsi="Times New Roman"/>
                <w:sz w:val="16"/>
                <w:szCs w:val="16"/>
                <w:lang w:val="en-US" w:eastAsia="ko-KR"/>
              </w:rPr>
              <w:t>http(s)://&lt;host&gt;/</w:t>
            </w:r>
            <w:proofErr w:type="spellStart"/>
            <w:r w:rsidRPr="00837272">
              <w:rPr>
                <w:rFonts w:ascii="Times New Roman" w:eastAsia="Malgun Gothic" w:hAnsi="Times New Roman"/>
                <w:sz w:val="16"/>
                <w:szCs w:val="16"/>
                <w:lang w:val="en-US" w:eastAsia="ko-KR"/>
              </w:rPr>
              <w:t>dtv</w:t>
            </w:r>
            <w:proofErr w:type="spellEnd"/>
            <w:r w:rsidRPr="00837272">
              <w:rPr>
                <w:rFonts w:ascii="Times New Roman" w:eastAsia="Malgun Gothic" w:hAnsi="Times New Roman"/>
                <w:sz w:val="16"/>
                <w:szCs w:val="16"/>
                <w:lang w:val="en-US" w:eastAsia="ko-KR"/>
              </w:rPr>
              <w:t>/&lt;service-context-id&gt;/info/</w:t>
            </w:r>
            <w:proofErr w:type="spellStart"/>
            <w:r w:rsidRPr="00837272">
              <w:rPr>
                <w:rFonts w:ascii="Times New Roman" w:eastAsia="Malgun Gothic" w:hAnsi="Times New Roman"/>
                <w:sz w:val="16"/>
                <w:szCs w:val="16"/>
                <w:lang w:val="en-US" w:eastAsia="ko-KR"/>
              </w:rPr>
              <w:t>epg</w:t>
            </w:r>
            <w:proofErr w:type="spellEnd"/>
            <w:r w:rsidRPr="00837272">
              <w:rPr>
                <w:rFonts w:ascii="Times New Roman" w:eastAsia="Malgun Gothic" w:hAnsi="Times New Roman"/>
                <w:sz w:val="16"/>
                <w:szCs w:val="16"/>
                <w:lang w:val="en-US" w:eastAsia="ko-KR"/>
              </w:rPr>
              <w:t xml:space="preserve"> GET</w:t>
            </w:r>
          </w:p>
          <w:p w14:paraId="6C653DD2" w14:textId="77777777" w:rsidR="00DE59B7" w:rsidRPr="00837272" w:rsidRDefault="00DE59B7" w:rsidP="007514ED">
            <w:pPr>
              <w:pStyle w:val="Tabletext"/>
              <w:keepNext/>
              <w:keepLines/>
              <w:spacing w:before="0" w:after="0"/>
              <w:jc w:val="left"/>
              <w:rPr>
                <w:rFonts w:ascii="Times New Roman" w:eastAsia="Malgun Gothic" w:hAnsi="Times New Roman"/>
                <w:sz w:val="16"/>
                <w:szCs w:val="16"/>
                <w:lang w:val="en-US" w:eastAsia="ko-KR"/>
              </w:rPr>
            </w:pPr>
            <w:r w:rsidRPr="00837272">
              <w:rPr>
                <w:rFonts w:ascii="Times New Roman" w:eastAsia="Malgun Gothic" w:hAnsi="Times New Roman"/>
                <w:sz w:val="16"/>
                <w:szCs w:val="16"/>
                <w:lang w:val="ru-RU" w:eastAsia="ko-KR"/>
              </w:rPr>
              <w:t>или</w:t>
            </w:r>
          </w:p>
          <w:p w14:paraId="03019C1A" w14:textId="77777777" w:rsidR="00DE59B7" w:rsidRPr="00837272" w:rsidRDefault="00DE59B7" w:rsidP="007514ED">
            <w:pPr>
              <w:pStyle w:val="Tabletext"/>
              <w:keepNext/>
              <w:keepLines/>
              <w:spacing w:before="0" w:after="0"/>
              <w:jc w:val="left"/>
              <w:rPr>
                <w:rFonts w:ascii="Times New Roman" w:eastAsia="Malgun Gothic" w:hAnsi="Times New Roman"/>
                <w:sz w:val="16"/>
                <w:szCs w:val="16"/>
                <w:lang w:val="en-US" w:eastAsia="ko-KR"/>
              </w:rPr>
            </w:pPr>
            <w:r w:rsidRPr="00837272">
              <w:rPr>
                <w:rFonts w:ascii="Times New Roman" w:eastAsia="Malgun Gothic" w:hAnsi="Times New Roman"/>
                <w:sz w:val="16"/>
                <w:szCs w:val="16"/>
                <w:lang w:val="en-US" w:eastAsia="ko-KR"/>
              </w:rPr>
              <w:t>http(s)://&lt;host&gt;/</w:t>
            </w:r>
            <w:proofErr w:type="spellStart"/>
            <w:r w:rsidRPr="00837272">
              <w:rPr>
                <w:rFonts w:ascii="Times New Roman" w:eastAsia="Malgun Gothic" w:hAnsi="Times New Roman"/>
                <w:sz w:val="16"/>
                <w:szCs w:val="16"/>
                <w:lang w:val="en-US" w:eastAsia="ko-KR"/>
              </w:rPr>
              <w:t>dtv</w:t>
            </w:r>
            <w:proofErr w:type="spellEnd"/>
            <w:r w:rsidRPr="00837272">
              <w:rPr>
                <w:rFonts w:ascii="Times New Roman" w:eastAsia="Malgun Gothic" w:hAnsi="Times New Roman"/>
                <w:sz w:val="16"/>
                <w:szCs w:val="16"/>
                <w:lang w:val="en-US" w:eastAsia="ko-KR"/>
              </w:rPr>
              <w:t>/</w:t>
            </w:r>
            <w:proofErr w:type="spellStart"/>
            <w:r w:rsidRPr="00837272">
              <w:rPr>
                <w:rFonts w:ascii="Times New Roman" w:eastAsia="Malgun Gothic" w:hAnsi="Times New Roman"/>
                <w:sz w:val="16"/>
                <w:szCs w:val="16"/>
                <w:lang w:val="en-US" w:eastAsia="ko-KR"/>
              </w:rPr>
              <w:t>all_services</w:t>
            </w:r>
            <w:proofErr w:type="spellEnd"/>
            <w:r w:rsidRPr="00837272">
              <w:rPr>
                <w:rFonts w:ascii="Times New Roman" w:eastAsia="Malgun Gothic" w:hAnsi="Times New Roman"/>
                <w:sz w:val="16"/>
                <w:szCs w:val="16"/>
                <w:lang w:val="en-US" w:eastAsia="ko-KR"/>
              </w:rPr>
              <w:t>/info/</w:t>
            </w:r>
            <w:proofErr w:type="spellStart"/>
            <w:r w:rsidRPr="00837272">
              <w:rPr>
                <w:rFonts w:ascii="Times New Roman" w:eastAsia="Malgun Gothic" w:hAnsi="Times New Roman"/>
                <w:sz w:val="16"/>
                <w:szCs w:val="16"/>
                <w:lang w:val="en-US" w:eastAsia="ko-KR"/>
              </w:rPr>
              <w:t>epg</w:t>
            </w:r>
            <w:proofErr w:type="spellEnd"/>
            <w:r w:rsidRPr="00837272">
              <w:rPr>
                <w:rFonts w:ascii="Times New Roman" w:eastAsia="Malgun Gothic" w:hAnsi="Times New Roman"/>
                <w:sz w:val="16"/>
                <w:szCs w:val="16"/>
                <w:lang w:val="en-US" w:eastAsia="ko-KR"/>
              </w:rPr>
              <w:t xml:space="preserve"> GET</w:t>
            </w:r>
          </w:p>
          <w:p w14:paraId="6FCE39D4" w14:textId="77777777" w:rsidR="00DE59B7" w:rsidRPr="00837272" w:rsidRDefault="00DE59B7" w:rsidP="007514ED">
            <w:pPr>
              <w:pStyle w:val="Tabletext"/>
              <w:keepNext/>
              <w:keepLines/>
              <w:spacing w:before="0" w:after="0"/>
              <w:jc w:val="left"/>
              <w:rPr>
                <w:rFonts w:ascii="Times New Roman" w:eastAsia="Malgun Gothic" w:hAnsi="Times New Roman"/>
                <w:sz w:val="16"/>
                <w:szCs w:val="16"/>
                <w:lang w:val="en-US" w:eastAsia="ko-KR"/>
              </w:rPr>
            </w:pPr>
          </w:p>
          <w:p w14:paraId="558D768C" w14:textId="77777777" w:rsidR="00DE59B7" w:rsidRPr="00837272" w:rsidRDefault="00DE59B7" w:rsidP="007514ED">
            <w:pPr>
              <w:pStyle w:val="Tabletext"/>
              <w:keepNext/>
              <w:keepLines/>
              <w:jc w:val="left"/>
              <w:rPr>
                <w:rFonts w:ascii="Times New Roman" w:eastAsia="Malgun Gothic" w:hAnsi="Times New Roman"/>
                <w:sz w:val="16"/>
                <w:szCs w:val="16"/>
                <w:lang w:val="ru-RU" w:eastAsia="ko-KR"/>
              </w:rPr>
            </w:pPr>
            <w:r w:rsidRPr="00837272">
              <w:rPr>
                <w:rFonts w:ascii="Times New Roman" w:eastAsia="Malgun Gothic" w:hAnsi="Times New Roman"/>
                <w:sz w:val="16"/>
                <w:szCs w:val="16"/>
                <w:lang w:val="ru-RU" w:eastAsia="ko-KR"/>
              </w:rPr>
              <w:t>Поиск метаданных должен быть реализован посредством приложения на основе возвращаемой структуры JSON</w:t>
            </w:r>
          </w:p>
        </w:tc>
      </w:tr>
      <w:tr w:rsidR="00DE59B7" w:rsidRPr="00837272" w14:paraId="57204731" w14:textId="77777777" w:rsidTr="00DE59B7">
        <w:trPr>
          <w:jc w:val="center"/>
        </w:trPr>
        <w:tc>
          <w:tcPr>
            <w:tcW w:w="1568" w:type="dxa"/>
            <w:vMerge/>
            <w:tcMar>
              <w:left w:w="108" w:type="dxa"/>
              <w:right w:w="108" w:type="dxa"/>
            </w:tcMar>
            <w:vAlign w:val="center"/>
          </w:tcPr>
          <w:p w14:paraId="24E7EE5F" w14:textId="77777777" w:rsidR="00DE59B7" w:rsidRPr="00837272" w:rsidRDefault="00DE59B7" w:rsidP="007514ED">
            <w:pPr>
              <w:pStyle w:val="Tabletext"/>
              <w:keepNext/>
              <w:keepLines/>
              <w:rPr>
                <w:rFonts w:ascii="Times New Roman" w:hAnsi="Times New Roman"/>
                <w:sz w:val="16"/>
                <w:szCs w:val="16"/>
                <w:lang w:val="ru-RU" w:eastAsia="ja-JP"/>
              </w:rPr>
            </w:pPr>
          </w:p>
        </w:tc>
        <w:tc>
          <w:tcPr>
            <w:tcW w:w="2204" w:type="dxa"/>
            <w:vMerge/>
            <w:tcMar>
              <w:left w:w="108" w:type="dxa"/>
              <w:right w:w="108" w:type="dxa"/>
            </w:tcMar>
          </w:tcPr>
          <w:p w14:paraId="70B06B14" w14:textId="77777777" w:rsidR="00DE59B7" w:rsidRPr="00837272" w:rsidRDefault="00DE59B7" w:rsidP="007514ED">
            <w:pPr>
              <w:pStyle w:val="Tabletext"/>
              <w:keepNext/>
              <w:keepLines/>
              <w:jc w:val="left"/>
              <w:rPr>
                <w:rFonts w:ascii="Times New Roman" w:hAnsi="Times New Roman"/>
                <w:sz w:val="16"/>
                <w:szCs w:val="16"/>
                <w:lang w:val="ru-RU" w:eastAsia="ja-JP"/>
              </w:rPr>
            </w:pPr>
          </w:p>
        </w:tc>
        <w:tc>
          <w:tcPr>
            <w:tcW w:w="2128" w:type="dxa"/>
            <w:gridSpan w:val="2"/>
            <w:tcBorders>
              <w:top w:val="nil"/>
            </w:tcBorders>
            <w:tcMar>
              <w:left w:w="108" w:type="dxa"/>
              <w:right w:w="108" w:type="dxa"/>
            </w:tcMar>
          </w:tcPr>
          <w:p w14:paraId="3B08E3CA" w14:textId="77777777" w:rsidR="00DE59B7" w:rsidRPr="00837272" w:rsidRDefault="00DE59B7" w:rsidP="007514ED">
            <w:pPr>
              <w:pStyle w:val="Tabletext"/>
              <w:keepNext/>
              <w:keepLines/>
              <w:jc w:val="left"/>
              <w:rPr>
                <w:rFonts w:ascii="Times New Roman" w:hAnsi="Times New Roman"/>
                <w:sz w:val="16"/>
                <w:szCs w:val="16"/>
                <w:lang w:val="ru-RU" w:eastAsia="ja-JP"/>
              </w:rPr>
            </w:pPr>
            <w:proofErr w:type="spellStart"/>
            <w:r w:rsidRPr="00837272">
              <w:rPr>
                <w:rFonts w:ascii="Times New Roman" w:hAnsi="Times New Roman"/>
                <w:sz w:val="16"/>
                <w:szCs w:val="16"/>
                <w:lang w:val="ru-RU" w:eastAsia="ja-JP"/>
              </w:rPr>
              <w:t>onEITSearch</w:t>
            </w:r>
            <w:proofErr w:type="spellEnd"/>
            <w:r w:rsidRPr="00837272">
              <w:rPr>
                <w:rFonts w:ascii="Times New Roman" w:hAnsi="Times New Roman"/>
                <w:sz w:val="16"/>
                <w:szCs w:val="16"/>
                <w:lang w:val="ru-RU" w:eastAsia="ja-JP"/>
              </w:rPr>
              <w:t>()</w:t>
            </w:r>
          </w:p>
        </w:tc>
        <w:tc>
          <w:tcPr>
            <w:tcW w:w="1674" w:type="dxa"/>
            <w:tcBorders>
              <w:top w:val="nil"/>
            </w:tcBorders>
            <w:tcMar>
              <w:left w:w="108" w:type="dxa"/>
              <w:right w:w="108" w:type="dxa"/>
            </w:tcMar>
          </w:tcPr>
          <w:p w14:paraId="5F178A3B" w14:textId="77777777" w:rsidR="00DE59B7" w:rsidRPr="00837272" w:rsidRDefault="00DE59B7" w:rsidP="007514ED">
            <w:pPr>
              <w:pStyle w:val="Tabletext"/>
              <w:keepNext/>
              <w:keepLines/>
              <w:jc w:val="left"/>
              <w:rPr>
                <w:rFonts w:ascii="Times New Roman" w:hAnsi="Times New Roman"/>
                <w:sz w:val="16"/>
                <w:szCs w:val="16"/>
                <w:lang w:val="ru-RU" w:eastAsia="ja-JP"/>
              </w:rPr>
            </w:pPr>
          </w:p>
        </w:tc>
        <w:tc>
          <w:tcPr>
            <w:tcW w:w="1689" w:type="dxa"/>
            <w:tcBorders>
              <w:top w:val="nil"/>
            </w:tcBorders>
            <w:tcMar>
              <w:left w:w="108" w:type="dxa"/>
              <w:right w:w="108" w:type="dxa"/>
            </w:tcMar>
          </w:tcPr>
          <w:p w14:paraId="251EEF13" w14:textId="77777777" w:rsidR="00DE59B7" w:rsidRPr="00837272" w:rsidRDefault="00DE59B7" w:rsidP="007514ED">
            <w:pPr>
              <w:pStyle w:val="Tabletext"/>
              <w:keepNext/>
              <w:keepLines/>
              <w:jc w:val="left"/>
              <w:rPr>
                <w:rFonts w:ascii="Times New Roman" w:hAnsi="Times New Roman"/>
                <w:sz w:val="16"/>
                <w:szCs w:val="16"/>
                <w:lang w:val="ru-RU" w:eastAsia="ja-JP"/>
              </w:rPr>
            </w:pPr>
            <w:proofErr w:type="spellStart"/>
            <w:r w:rsidRPr="00837272">
              <w:rPr>
                <w:rFonts w:ascii="Times New Roman" w:hAnsi="Times New Roman"/>
                <w:sz w:val="16"/>
                <w:szCs w:val="16"/>
                <w:lang w:val="ru-RU" w:eastAsia="ja-JP"/>
              </w:rPr>
              <w:t>onMetadataSearch</w:t>
            </w:r>
            <w:proofErr w:type="spellEnd"/>
            <w:r w:rsidRPr="00837272">
              <w:rPr>
                <w:rFonts w:ascii="Times New Roman" w:hAnsi="Times New Roman"/>
                <w:sz w:val="16"/>
                <w:szCs w:val="16"/>
                <w:lang w:val="ru-RU" w:eastAsia="ja-JP"/>
              </w:rPr>
              <w:t>()</w:t>
            </w:r>
          </w:p>
        </w:tc>
        <w:tc>
          <w:tcPr>
            <w:tcW w:w="2803" w:type="dxa"/>
            <w:gridSpan w:val="2"/>
            <w:vMerge/>
            <w:tcMar>
              <w:left w:w="108" w:type="dxa"/>
              <w:right w:w="108" w:type="dxa"/>
            </w:tcMar>
          </w:tcPr>
          <w:p w14:paraId="2EC6661F" w14:textId="77777777" w:rsidR="00DE59B7" w:rsidRPr="00837272" w:rsidRDefault="00DE59B7" w:rsidP="007514ED">
            <w:pPr>
              <w:pStyle w:val="Tabletext"/>
              <w:keepNext/>
              <w:keepLines/>
              <w:jc w:val="left"/>
              <w:rPr>
                <w:rFonts w:ascii="Times New Roman" w:eastAsia="Malgun Gothic" w:hAnsi="Times New Roman"/>
                <w:sz w:val="16"/>
                <w:szCs w:val="16"/>
                <w:lang w:val="ru-RU" w:eastAsia="ko-KR"/>
              </w:rPr>
            </w:pPr>
          </w:p>
        </w:tc>
        <w:tc>
          <w:tcPr>
            <w:tcW w:w="2403" w:type="dxa"/>
            <w:vMerge/>
            <w:tcMar>
              <w:left w:w="108" w:type="dxa"/>
              <w:right w:w="108" w:type="dxa"/>
            </w:tcMar>
          </w:tcPr>
          <w:p w14:paraId="0C489246" w14:textId="77777777" w:rsidR="00DE59B7" w:rsidRPr="00837272" w:rsidRDefault="00DE59B7" w:rsidP="007514ED">
            <w:pPr>
              <w:pStyle w:val="Tabletext"/>
              <w:keepNext/>
              <w:keepLines/>
              <w:jc w:val="left"/>
              <w:rPr>
                <w:rFonts w:ascii="Times New Roman" w:eastAsia="Malgun Gothic" w:hAnsi="Times New Roman"/>
                <w:sz w:val="16"/>
                <w:szCs w:val="16"/>
                <w:lang w:val="ru-RU" w:eastAsia="ko-KR"/>
              </w:rPr>
            </w:pPr>
          </w:p>
        </w:tc>
      </w:tr>
      <w:tr w:rsidR="00DE59B7" w:rsidRPr="00837272" w14:paraId="192EC72D" w14:textId="77777777" w:rsidTr="00DE59B7">
        <w:trPr>
          <w:jc w:val="center"/>
        </w:trPr>
        <w:tc>
          <w:tcPr>
            <w:tcW w:w="1568" w:type="dxa"/>
            <w:vMerge/>
            <w:tcMar>
              <w:left w:w="108" w:type="dxa"/>
              <w:right w:w="108" w:type="dxa"/>
            </w:tcMar>
            <w:vAlign w:val="center"/>
          </w:tcPr>
          <w:p w14:paraId="0C5812BF" w14:textId="77777777" w:rsidR="00DE59B7" w:rsidRPr="00837272" w:rsidRDefault="00DE59B7" w:rsidP="007514ED">
            <w:pPr>
              <w:pStyle w:val="Tabletext"/>
              <w:keepNext/>
              <w:keepLines/>
              <w:rPr>
                <w:rFonts w:ascii="Times New Roman" w:hAnsi="Times New Roman"/>
                <w:sz w:val="16"/>
                <w:szCs w:val="16"/>
                <w:lang w:val="ru-RU" w:eastAsia="ja-JP"/>
              </w:rPr>
            </w:pPr>
          </w:p>
        </w:tc>
        <w:tc>
          <w:tcPr>
            <w:tcW w:w="2204" w:type="dxa"/>
            <w:vMerge/>
            <w:tcBorders>
              <w:bottom w:val="single" w:sz="4" w:space="0" w:color="auto"/>
            </w:tcBorders>
            <w:tcMar>
              <w:left w:w="108" w:type="dxa"/>
              <w:right w:w="108" w:type="dxa"/>
            </w:tcMar>
          </w:tcPr>
          <w:p w14:paraId="29D3EB1A" w14:textId="77777777" w:rsidR="00DE59B7" w:rsidRPr="00837272" w:rsidRDefault="00DE59B7" w:rsidP="007514ED">
            <w:pPr>
              <w:pStyle w:val="Tabletext"/>
              <w:keepNext/>
              <w:keepLines/>
              <w:jc w:val="left"/>
              <w:rPr>
                <w:rFonts w:ascii="Times New Roman" w:hAnsi="Times New Roman"/>
                <w:sz w:val="16"/>
                <w:szCs w:val="16"/>
                <w:lang w:val="ru-RU" w:eastAsia="ja-JP"/>
              </w:rPr>
            </w:pPr>
          </w:p>
        </w:tc>
        <w:tc>
          <w:tcPr>
            <w:tcW w:w="2128" w:type="dxa"/>
            <w:gridSpan w:val="2"/>
            <w:tcBorders>
              <w:bottom w:val="single" w:sz="4" w:space="0" w:color="auto"/>
            </w:tcBorders>
            <w:tcMar>
              <w:left w:w="108" w:type="dxa"/>
              <w:right w:w="108" w:type="dxa"/>
            </w:tcMar>
          </w:tcPr>
          <w:p w14:paraId="41EF0363" w14:textId="77777777" w:rsidR="00DE59B7" w:rsidRPr="00837272" w:rsidRDefault="00DE59B7" w:rsidP="007514ED">
            <w:pPr>
              <w:pStyle w:val="Tabletext"/>
              <w:keepNext/>
              <w:keepLines/>
              <w:jc w:val="left"/>
              <w:rPr>
                <w:rFonts w:ascii="Times New Roman" w:hAnsi="Times New Roman"/>
                <w:sz w:val="16"/>
                <w:szCs w:val="16"/>
                <w:lang w:val="ru-RU" w:eastAsia="ja-JP"/>
              </w:rPr>
            </w:pPr>
            <w:proofErr w:type="spellStart"/>
            <w:r w:rsidRPr="00837272">
              <w:rPr>
                <w:rFonts w:ascii="Times New Roman" w:hAnsi="Times New Roman"/>
                <w:sz w:val="16"/>
                <w:szCs w:val="16"/>
                <w:lang w:val="ru-RU" w:eastAsia="ja-JP"/>
              </w:rPr>
              <w:t>createSearch</w:t>
            </w:r>
            <w:proofErr w:type="spellEnd"/>
            <w:r w:rsidRPr="00837272">
              <w:rPr>
                <w:rFonts w:ascii="Times New Roman" w:hAnsi="Times New Roman"/>
                <w:sz w:val="16"/>
                <w:szCs w:val="16"/>
                <w:lang w:val="ru-RU" w:eastAsia="ja-JP"/>
              </w:rPr>
              <w:t>()</w:t>
            </w:r>
          </w:p>
        </w:tc>
        <w:tc>
          <w:tcPr>
            <w:tcW w:w="1674" w:type="dxa"/>
            <w:tcBorders>
              <w:bottom w:val="single" w:sz="4" w:space="0" w:color="auto"/>
            </w:tcBorders>
            <w:tcMar>
              <w:left w:w="108" w:type="dxa"/>
              <w:right w:w="108" w:type="dxa"/>
            </w:tcMar>
          </w:tcPr>
          <w:p w14:paraId="0961B69F" w14:textId="77777777" w:rsidR="00DE59B7" w:rsidRPr="00837272" w:rsidRDefault="00DE59B7" w:rsidP="007514ED">
            <w:pPr>
              <w:pStyle w:val="Tabletext"/>
              <w:keepNext/>
              <w:keepLines/>
              <w:jc w:val="left"/>
              <w:rPr>
                <w:rFonts w:ascii="Times New Roman" w:hAnsi="Times New Roman"/>
                <w:sz w:val="16"/>
                <w:szCs w:val="16"/>
                <w:lang w:val="ru-RU" w:eastAsia="ja-JP"/>
              </w:rPr>
            </w:pPr>
          </w:p>
        </w:tc>
        <w:tc>
          <w:tcPr>
            <w:tcW w:w="1689" w:type="dxa"/>
            <w:tcBorders>
              <w:bottom w:val="single" w:sz="4" w:space="0" w:color="auto"/>
            </w:tcBorders>
            <w:tcMar>
              <w:left w:w="108" w:type="dxa"/>
              <w:right w:w="108" w:type="dxa"/>
            </w:tcMar>
          </w:tcPr>
          <w:p w14:paraId="04A7BA72" w14:textId="77777777" w:rsidR="00DE59B7" w:rsidRPr="00837272" w:rsidRDefault="00DE59B7" w:rsidP="007514ED">
            <w:pPr>
              <w:pStyle w:val="Tabletext"/>
              <w:keepNext/>
              <w:keepLines/>
              <w:jc w:val="left"/>
              <w:rPr>
                <w:rFonts w:ascii="Times New Roman" w:hAnsi="Times New Roman"/>
                <w:sz w:val="16"/>
                <w:szCs w:val="16"/>
                <w:lang w:val="ru-RU" w:eastAsia="ja-JP"/>
              </w:rPr>
            </w:pPr>
            <w:proofErr w:type="spellStart"/>
            <w:r w:rsidRPr="00837272">
              <w:rPr>
                <w:rFonts w:ascii="Times New Roman" w:hAnsi="Times New Roman"/>
                <w:sz w:val="16"/>
                <w:szCs w:val="16"/>
                <w:lang w:val="ru-RU" w:eastAsia="ja-JP"/>
              </w:rPr>
              <w:t>createSearch</w:t>
            </w:r>
            <w:proofErr w:type="spellEnd"/>
            <w:r w:rsidRPr="00837272">
              <w:rPr>
                <w:rFonts w:ascii="Times New Roman" w:hAnsi="Times New Roman"/>
                <w:sz w:val="16"/>
                <w:szCs w:val="16"/>
                <w:lang w:val="ru-RU" w:eastAsia="ja-JP"/>
              </w:rPr>
              <w:t>()</w:t>
            </w:r>
          </w:p>
        </w:tc>
        <w:tc>
          <w:tcPr>
            <w:tcW w:w="2803" w:type="dxa"/>
            <w:gridSpan w:val="2"/>
            <w:vMerge/>
            <w:tcMar>
              <w:left w:w="108" w:type="dxa"/>
              <w:right w:w="108" w:type="dxa"/>
            </w:tcMar>
          </w:tcPr>
          <w:p w14:paraId="31A8623C" w14:textId="77777777" w:rsidR="00DE59B7" w:rsidRPr="00837272" w:rsidRDefault="00DE59B7" w:rsidP="007514ED">
            <w:pPr>
              <w:pStyle w:val="Tabletext"/>
              <w:keepNext/>
              <w:keepLines/>
              <w:jc w:val="left"/>
              <w:rPr>
                <w:rFonts w:ascii="Times New Roman" w:hAnsi="Times New Roman"/>
                <w:sz w:val="16"/>
                <w:szCs w:val="16"/>
                <w:lang w:val="ru-RU" w:eastAsia="ja-JP"/>
              </w:rPr>
            </w:pPr>
          </w:p>
        </w:tc>
        <w:tc>
          <w:tcPr>
            <w:tcW w:w="2403" w:type="dxa"/>
            <w:vMerge/>
            <w:tcMar>
              <w:left w:w="108" w:type="dxa"/>
              <w:right w:w="108" w:type="dxa"/>
            </w:tcMar>
          </w:tcPr>
          <w:p w14:paraId="23CD61D4" w14:textId="77777777" w:rsidR="00DE59B7" w:rsidRPr="00837272" w:rsidRDefault="00DE59B7" w:rsidP="007514ED">
            <w:pPr>
              <w:pStyle w:val="Tabletext"/>
              <w:keepNext/>
              <w:keepLines/>
              <w:jc w:val="left"/>
              <w:rPr>
                <w:rFonts w:ascii="Times New Roman" w:hAnsi="Times New Roman"/>
                <w:sz w:val="16"/>
                <w:szCs w:val="16"/>
                <w:lang w:val="ru-RU" w:eastAsia="ja-JP"/>
              </w:rPr>
            </w:pPr>
          </w:p>
        </w:tc>
      </w:tr>
      <w:tr w:rsidR="00DE59B7" w:rsidRPr="00837272" w14:paraId="7DFF10F3" w14:textId="77777777" w:rsidTr="00DE59B7">
        <w:trPr>
          <w:jc w:val="center"/>
        </w:trPr>
        <w:tc>
          <w:tcPr>
            <w:tcW w:w="1568" w:type="dxa"/>
            <w:vMerge/>
            <w:tcMar>
              <w:left w:w="108" w:type="dxa"/>
              <w:right w:w="108" w:type="dxa"/>
            </w:tcMar>
            <w:vAlign w:val="center"/>
          </w:tcPr>
          <w:p w14:paraId="329BD5ED" w14:textId="77777777" w:rsidR="00DE59B7" w:rsidRPr="00837272" w:rsidRDefault="00DE59B7" w:rsidP="007514ED">
            <w:pPr>
              <w:pStyle w:val="Tabletext"/>
              <w:keepNext/>
              <w:keepLines/>
              <w:rPr>
                <w:rFonts w:ascii="Times New Roman" w:hAnsi="Times New Roman"/>
                <w:sz w:val="16"/>
                <w:szCs w:val="16"/>
                <w:lang w:val="ru-RU" w:eastAsia="ja-JP"/>
              </w:rPr>
            </w:pPr>
          </w:p>
        </w:tc>
        <w:tc>
          <w:tcPr>
            <w:tcW w:w="2204" w:type="dxa"/>
            <w:tcBorders>
              <w:bottom w:val="nil"/>
            </w:tcBorders>
            <w:tcMar>
              <w:left w:w="108" w:type="dxa"/>
              <w:right w:w="108" w:type="dxa"/>
            </w:tcMar>
          </w:tcPr>
          <w:p w14:paraId="1F6AB101" w14:textId="77777777" w:rsidR="00DE59B7" w:rsidRPr="00837272" w:rsidRDefault="00DE59B7" w:rsidP="007514ED">
            <w:pPr>
              <w:pStyle w:val="Tabletext"/>
              <w:keepNext/>
              <w:keepLines/>
              <w:jc w:val="left"/>
              <w:rPr>
                <w:rFonts w:ascii="Times New Roman" w:hAnsi="Times New Roman"/>
                <w:sz w:val="16"/>
                <w:szCs w:val="16"/>
                <w:lang w:val="ru-RU" w:eastAsia="ja-JP"/>
              </w:rPr>
            </w:pPr>
            <w:proofErr w:type="spellStart"/>
            <w:r w:rsidRPr="00837272">
              <w:rPr>
                <w:rFonts w:ascii="Times New Roman" w:hAnsi="Times New Roman"/>
                <w:sz w:val="16"/>
                <w:szCs w:val="16"/>
                <w:lang w:val="ru-RU" w:eastAsia="ja-JP"/>
              </w:rPr>
              <w:t>EITSearch</w:t>
            </w:r>
            <w:proofErr w:type="spellEnd"/>
          </w:p>
        </w:tc>
        <w:tc>
          <w:tcPr>
            <w:tcW w:w="2128" w:type="dxa"/>
            <w:gridSpan w:val="2"/>
            <w:tcBorders>
              <w:bottom w:val="nil"/>
            </w:tcBorders>
            <w:tcMar>
              <w:left w:w="108" w:type="dxa"/>
              <w:right w:w="108" w:type="dxa"/>
            </w:tcMar>
          </w:tcPr>
          <w:p w14:paraId="5B1526EA" w14:textId="77777777" w:rsidR="00DE59B7" w:rsidRPr="00837272" w:rsidRDefault="00DE59B7" w:rsidP="007514ED">
            <w:pPr>
              <w:pStyle w:val="Tabletext"/>
              <w:keepNext/>
              <w:keepLines/>
              <w:jc w:val="left"/>
              <w:rPr>
                <w:rFonts w:ascii="Times New Roman" w:hAnsi="Times New Roman"/>
                <w:sz w:val="16"/>
                <w:szCs w:val="16"/>
                <w:lang w:val="ru-RU" w:eastAsia="ja-JP"/>
              </w:rPr>
            </w:pPr>
            <w:proofErr w:type="spellStart"/>
            <w:r w:rsidRPr="00837272">
              <w:rPr>
                <w:rFonts w:ascii="Times New Roman" w:hAnsi="Times New Roman"/>
                <w:sz w:val="16"/>
                <w:szCs w:val="16"/>
                <w:lang w:val="ru-RU" w:eastAsia="ja-JP"/>
              </w:rPr>
              <w:t>result</w:t>
            </w:r>
            <w:proofErr w:type="spellEnd"/>
          </w:p>
        </w:tc>
        <w:tc>
          <w:tcPr>
            <w:tcW w:w="1674" w:type="dxa"/>
            <w:tcBorders>
              <w:bottom w:val="nil"/>
            </w:tcBorders>
            <w:tcMar>
              <w:left w:w="108" w:type="dxa"/>
              <w:right w:w="108" w:type="dxa"/>
            </w:tcMar>
          </w:tcPr>
          <w:p w14:paraId="5582B7A6" w14:textId="77777777" w:rsidR="00DE59B7" w:rsidRPr="00837272" w:rsidRDefault="00DE59B7" w:rsidP="007514ED">
            <w:pPr>
              <w:pStyle w:val="Tabletext"/>
              <w:keepNext/>
              <w:keepLines/>
              <w:jc w:val="left"/>
              <w:rPr>
                <w:rFonts w:ascii="Times New Roman" w:hAnsi="Times New Roman"/>
                <w:sz w:val="16"/>
                <w:szCs w:val="16"/>
                <w:lang w:val="ru-RU" w:eastAsia="ja-JP"/>
              </w:rPr>
            </w:pPr>
            <w:proofErr w:type="spellStart"/>
            <w:r w:rsidRPr="00837272">
              <w:rPr>
                <w:rFonts w:ascii="Times New Roman" w:hAnsi="Times New Roman"/>
                <w:sz w:val="16"/>
                <w:szCs w:val="16"/>
                <w:lang w:val="ru-RU" w:eastAsia="ja-JP"/>
              </w:rPr>
              <w:t>MetadataSearch</w:t>
            </w:r>
            <w:proofErr w:type="spellEnd"/>
          </w:p>
        </w:tc>
        <w:tc>
          <w:tcPr>
            <w:tcW w:w="1689" w:type="dxa"/>
            <w:tcBorders>
              <w:bottom w:val="nil"/>
            </w:tcBorders>
            <w:tcMar>
              <w:left w:w="108" w:type="dxa"/>
              <w:right w:w="108" w:type="dxa"/>
            </w:tcMar>
          </w:tcPr>
          <w:p w14:paraId="12CC3093" w14:textId="77777777" w:rsidR="00DE59B7" w:rsidRPr="00837272" w:rsidRDefault="00DE59B7" w:rsidP="007514ED">
            <w:pPr>
              <w:pStyle w:val="Tabletext"/>
              <w:keepNext/>
              <w:keepLines/>
              <w:jc w:val="left"/>
              <w:rPr>
                <w:rFonts w:ascii="Times New Roman" w:hAnsi="Times New Roman"/>
                <w:sz w:val="16"/>
                <w:szCs w:val="16"/>
                <w:lang w:val="ru-RU" w:eastAsia="ja-JP"/>
              </w:rPr>
            </w:pPr>
            <w:proofErr w:type="spellStart"/>
            <w:r w:rsidRPr="00837272">
              <w:rPr>
                <w:rFonts w:ascii="Times New Roman" w:hAnsi="Times New Roman"/>
                <w:sz w:val="16"/>
                <w:szCs w:val="16"/>
                <w:lang w:val="ru-RU" w:eastAsia="ja-JP"/>
              </w:rPr>
              <w:t>result</w:t>
            </w:r>
            <w:proofErr w:type="spellEnd"/>
          </w:p>
        </w:tc>
        <w:tc>
          <w:tcPr>
            <w:tcW w:w="2803" w:type="dxa"/>
            <w:gridSpan w:val="2"/>
            <w:vMerge/>
            <w:tcMar>
              <w:left w:w="108" w:type="dxa"/>
              <w:right w:w="108" w:type="dxa"/>
            </w:tcMar>
          </w:tcPr>
          <w:p w14:paraId="3E704601" w14:textId="77777777" w:rsidR="00DE59B7" w:rsidRPr="00837272" w:rsidRDefault="00DE59B7" w:rsidP="007514ED">
            <w:pPr>
              <w:pStyle w:val="Tabletext"/>
              <w:keepNext/>
              <w:keepLines/>
              <w:jc w:val="left"/>
              <w:rPr>
                <w:rFonts w:ascii="Times New Roman" w:hAnsi="Times New Roman"/>
                <w:sz w:val="16"/>
                <w:szCs w:val="16"/>
                <w:lang w:val="ru-RU" w:eastAsia="ja-JP"/>
              </w:rPr>
            </w:pPr>
          </w:p>
        </w:tc>
        <w:tc>
          <w:tcPr>
            <w:tcW w:w="2403" w:type="dxa"/>
            <w:vMerge/>
            <w:tcMar>
              <w:left w:w="108" w:type="dxa"/>
              <w:right w:w="108" w:type="dxa"/>
            </w:tcMar>
          </w:tcPr>
          <w:p w14:paraId="743A5C97" w14:textId="77777777" w:rsidR="00DE59B7" w:rsidRPr="00837272" w:rsidRDefault="00DE59B7" w:rsidP="007514ED">
            <w:pPr>
              <w:pStyle w:val="Tabletext"/>
              <w:keepNext/>
              <w:keepLines/>
              <w:jc w:val="left"/>
              <w:rPr>
                <w:rFonts w:ascii="Times New Roman" w:hAnsi="Times New Roman"/>
                <w:sz w:val="16"/>
                <w:szCs w:val="16"/>
                <w:lang w:val="ru-RU" w:eastAsia="ja-JP"/>
              </w:rPr>
            </w:pPr>
          </w:p>
        </w:tc>
      </w:tr>
      <w:tr w:rsidR="00DE59B7" w:rsidRPr="00837272" w14:paraId="539ED8A1" w14:textId="77777777" w:rsidTr="00DE59B7">
        <w:trPr>
          <w:jc w:val="center"/>
        </w:trPr>
        <w:tc>
          <w:tcPr>
            <w:tcW w:w="1568" w:type="dxa"/>
            <w:vMerge/>
            <w:tcMar>
              <w:left w:w="108" w:type="dxa"/>
              <w:right w:w="108" w:type="dxa"/>
            </w:tcMar>
            <w:vAlign w:val="center"/>
          </w:tcPr>
          <w:p w14:paraId="3D3A4379" w14:textId="77777777" w:rsidR="00DE59B7" w:rsidRPr="00837272" w:rsidRDefault="00DE59B7" w:rsidP="007514ED">
            <w:pPr>
              <w:pStyle w:val="Tabletext"/>
              <w:keepNext/>
              <w:keepLines/>
              <w:rPr>
                <w:rFonts w:ascii="Times New Roman" w:hAnsi="Times New Roman"/>
                <w:sz w:val="16"/>
                <w:szCs w:val="16"/>
                <w:lang w:val="ru-RU" w:eastAsia="ja-JP"/>
              </w:rPr>
            </w:pPr>
          </w:p>
        </w:tc>
        <w:tc>
          <w:tcPr>
            <w:tcW w:w="2204" w:type="dxa"/>
            <w:tcBorders>
              <w:top w:val="nil"/>
            </w:tcBorders>
            <w:tcMar>
              <w:left w:w="108" w:type="dxa"/>
              <w:right w:w="108" w:type="dxa"/>
            </w:tcMar>
          </w:tcPr>
          <w:p w14:paraId="7F3B42E8" w14:textId="77777777" w:rsidR="00DE59B7" w:rsidRPr="00837272" w:rsidRDefault="00DE59B7" w:rsidP="007514ED">
            <w:pPr>
              <w:pStyle w:val="Tabletext"/>
              <w:keepNext/>
              <w:keepLines/>
              <w:jc w:val="left"/>
              <w:rPr>
                <w:rFonts w:ascii="Times New Roman" w:hAnsi="Times New Roman"/>
                <w:sz w:val="16"/>
                <w:szCs w:val="16"/>
                <w:lang w:val="ru-RU" w:eastAsia="ja-JP"/>
              </w:rPr>
            </w:pPr>
          </w:p>
        </w:tc>
        <w:tc>
          <w:tcPr>
            <w:tcW w:w="2128" w:type="dxa"/>
            <w:gridSpan w:val="2"/>
            <w:tcBorders>
              <w:top w:val="nil"/>
            </w:tcBorders>
            <w:tcMar>
              <w:left w:w="108" w:type="dxa"/>
              <w:right w:w="108" w:type="dxa"/>
            </w:tcMar>
          </w:tcPr>
          <w:p w14:paraId="1F82C933" w14:textId="77777777" w:rsidR="00DE59B7" w:rsidRPr="00837272" w:rsidRDefault="00DE59B7" w:rsidP="007514ED">
            <w:pPr>
              <w:pStyle w:val="Tabletext"/>
              <w:keepNext/>
              <w:keepLines/>
              <w:jc w:val="left"/>
              <w:rPr>
                <w:rFonts w:ascii="Times New Roman" w:hAnsi="Times New Roman"/>
                <w:sz w:val="16"/>
                <w:szCs w:val="16"/>
                <w:lang w:val="ru-RU" w:eastAsia="ja-JP"/>
              </w:rPr>
            </w:pPr>
            <w:proofErr w:type="spellStart"/>
            <w:r w:rsidRPr="00837272">
              <w:rPr>
                <w:rFonts w:ascii="Times New Roman" w:hAnsi="Times New Roman"/>
                <w:sz w:val="16"/>
                <w:szCs w:val="16"/>
                <w:lang w:val="ru-RU" w:eastAsia="ja-JP"/>
              </w:rPr>
              <w:t>setQuery</w:t>
            </w:r>
            <w:proofErr w:type="spellEnd"/>
            <w:r w:rsidRPr="00837272">
              <w:rPr>
                <w:rFonts w:ascii="Times New Roman" w:hAnsi="Times New Roman"/>
                <w:sz w:val="16"/>
                <w:szCs w:val="16"/>
                <w:lang w:val="ru-RU" w:eastAsia="ja-JP"/>
              </w:rPr>
              <w:t>()</w:t>
            </w:r>
          </w:p>
          <w:p w14:paraId="776D7A5F" w14:textId="77777777" w:rsidR="00DE59B7" w:rsidRPr="00837272" w:rsidRDefault="00DE59B7" w:rsidP="007514ED">
            <w:pPr>
              <w:pStyle w:val="Tabletext"/>
              <w:keepNext/>
              <w:keepLines/>
              <w:jc w:val="left"/>
              <w:rPr>
                <w:rFonts w:ascii="Times New Roman" w:hAnsi="Times New Roman"/>
                <w:sz w:val="16"/>
                <w:szCs w:val="16"/>
                <w:lang w:val="ru-RU" w:eastAsia="ja-JP"/>
              </w:rPr>
            </w:pPr>
            <w:proofErr w:type="spellStart"/>
            <w:r w:rsidRPr="00837272">
              <w:rPr>
                <w:rFonts w:ascii="Times New Roman" w:hAnsi="Times New Roman"/>
                <w:sz w:val="16"/>
                <w:szCs w:val="16"/>
                <w:lang w:val="ru-RU" w:eastAsia="ja-JP"/>
              </w:rPr>
              <w:t>createQuery</w:t>
            </w:r>
            <w:proofErr w:type="spellEnd"/>
            <w:r w:rsidRPr="00837272">
              <w:rPr>
                <w:rFonts w:ascii="Times New Roman" w:hAnsi="Times New Roman"/>
                <w:sz w:val="16"/>
                <w:szCs w:val="16"/>
                <w:lang w:val="ru-RU" w:eastAsia="ja-JP"/>
              </w:rPr>
              <w:t>()</w:t>
            </w:r>
          </w:p>
        </w:tc>
        <w:tc>
          <w:tcPr>
            <w:tcW w:w="1674" w:type="dxa"/>
            <w:tcBorders>
              <w:top w:val="nil"/>
            </w:tcBorders>
            <w:tcMar>
              <w:left w:w="108" w:type="dxa"/>
              <w:right w:w="108" w:type="dxa"/>
            </w:tcMar>
          </w:tcPr>
          <w:p w14:paraId="3DFC8E57" w14:textId="77777777" w:rsidR="00DE59B7" w:rsidRPr="00837272" w:rsidRDefault="00DE59B7" w:rsidP="007514ED">
            <w:pPr>
              <w:pStyle w:val="Tabletext"/>
              <w:keepNext/>
              <w:keepLines/>
              <w:jc w:val="left"/>
              <w:rPr>
                <w:rFonts w:ascii="Times New Roman" w:hAnsi="Times New Roman"/>
                <w:sz w:val="16"/>
                <w:szCs w:val="16"/>
                <w:lang w:val="ru-RU" w:eastAsia="ja-JP"/>
              </w:rPr>
            </w:pPr>
          </w:p>
        </w:tc>
        <w:tc>
          <w:tcPr>
            <w:tcW w:w="1689" w:type="dxa"/>
            <w:tcBorders>
              <w:top w:val="nil"/>
            </w:tcBorders>
            <w:tcMar>
              <w:left w:w="108" w:type="dxa"/>
              <w:right w:w="108" w:type="dxa"/>
            </w:tcMar>
          </w:tcPr>
          <w:p w14:paraId="1CED74F4" w14:textId="77777777" w:rsidR="00DE59B7" w:rsidRPr="00837272" w:rsidRDefault="00DE59B7" w:rsidP="007514ED">
            <w:pPr>
              <w:pStyle w:val="Tabletext"/>
              <w:keepNext/>
              <w:keepLines/>
              <w:jc w:val="left"/>
              <w:rPr>
                <w:rFonts w:ascii="Times New Roman" w:hAnsi="Times New Roman"/>
                <w:sz w:val="16"/>
                <w:szCs w:val="16"/>
                <w:lang w:val="ru-RU" w:eastAsia="ja-JP"/>
              </w:rPr>
            </w:pPr>
            <w:proofErr w:type="spellStart"/>
            <w:r w:rsidRPr="00837272">
              <w:rPr>
                <w:rFonts w:ascii="Times New Roman" w:hAnsi="Times New Roman"/>
                <w:sz w:val="16"/>
                <w:szCs w:val="16"/>
                <w:lang w:val="ru-RU" w:eastAsia="ja-JP"/>
              </w:rPr>
              <w:t>setQuery</w:t>
            </w:r>
            <w:proofErr w:type="spellEnd"/>
            <w:r w:rsidRPr="00837272">
              <w:rPr>
                <w:rFonts w:ascii="Times New Roman" w:hAnsi="Times New Roman"/>
                <w:sz w:val="16"/>
                <w:szCs w:val="16"/>
                <w:lang w:val="ru-RU" w:eastAsia="ja-JP"/>
              </w:rPr>
              <w:t>()</w:t>
            </w:r>
          </w:p>
          <w:p w14:paraId="5CAC63D8" w14:textId="77777777" w:rsidR="00DE59B7" w:rsidRPr="00837272" w:rsidRDefault="00DE59B7" w:rsidP="007514ED">
            <w:pPr>
              <w:pStyle w:val="Tabletext"/>
              <w:keepNext/>
              <w:keepLines/>
              <w:jc w:val="left"/>
              <w:rPr>
                <w:rFonts w:ascii="Times New Roman" w:hAnsi="Times New Roman"/>
                <w:sz w:val="16"/>
                <w:szCs w:val="16"/>
                <w:lang w:val="ru-RU" w:eastAsia="ja-JP"/>
              </w:rPr>
            </w:pPr>
            <w:proofErr w:type="spellStart"/>
            <w:r w:rsidRPr="00837272">
              <w:rPr>
                <w:rFonts w:ascii="Times New Roman" w:hAnsi="Times New Roman"/>
                <w:sz w:val="16"/>
                <w:szCs w:val="16"/>
                <w:lang w:val="ru-RU" w:eastAsia="ja-JP"/>
              </w:rPr>
              <w:t>createQuery</w:t>
            </w:r>
            <w:proofErr w:type="spellEnd"/>
            <w:r w:rsidRPr="00837272">
              <w:rPr>
                <w:rFonts w:ascii="Times New Roman" w:hAnsi="Times New Roman"/>
                <w:sz w:val="16"/>
                <w:szCs w:val="16"/>
                <w:lang w:val="ru-RU" w:eastAsia="ja-JP"/>
              </w:rPr>
              <w:t>()</w:t>
            </w:r>
          </w:p>
        </w:tc>
        <w:tc>
          <w:tcPr>
            <w:tcW w:w="2803" w:type="dxa"/>
            <w:gridSpan w:val="2"/>
            <w:vMerge/>
            <w:tcMar>
              <w:left w:w="108" w:type="dxa"/>
              <w:right w:w="108" w:type="dxa"/>
            </w:tcMar>
          </w:tcPr>
          <w:p w14:paraId="5C7F3FF1" w14:textId="77777777" w:rsidR="00DE59B7" w:rsidRPr="00837272" w:rsidRDefault="00DE59B7" w:rsidP="007514ED">
            <w:pPr>
              <w:pStyle w:val="Tabletext"/>
              <w:keepNext/>
              <w:keepLines/>
              <w:jc w:val="left"/>
              <w:rPr>
                <w:rFonts w:ascii="Times New Roman" w:hAnsi="Times New Roman"/>
                <w:sz w:val="16"/>
                <w:szCs w:val="16"/>
                <w:lang w:val="ru-RU" w:eastAsia="ja-JP"/>
              </w:rPr>
            </w:pPr>
          </w:p>
        </w:tc>
        <w:tc>
          <w:tcPr>
            <w:tcW w:w="2403" w:type="dxa"/>
            <w:vMerge/>
            <w:tcMar>
              <w:left w:w="108" w:type="dxa"/>
              <w:right w:w="108" w:type="dxa"/>
            </w:tcMar>
          </w:tcPr>
          <w:p w14:paraId="18C4DEAA" w14:textId="77777777" w:rsidR="00DE59B7" w:rsidRPr="00837272" w:rsidRDefault="00DE59B7" w:rsidP="007514ED">
            <w:pPr>
              <w:pStyle w:val="Tabletext"/>
              <w:keepNext/>
              <w:keepLines/>
              <w:jc w:val="left"/>
              <w:rPr>
                <w:rFonts w:ascii="Times New Roman" w:hAnsi="Times New Roman"/>
                <w:sz w:val="16"/>
                <w:szCs w:val="16"/>
                <w:lang w:val="ru-RU" w:eastAsia="ja-JP"/>
              </w:rPr>
            </w:pPr>
          </w:p>
        </w:tc>
      </w:tr>
      <w:tr w:rsidR="00DE59B7" w:rsidRPr="00837272" w14:paraId="415AEAE3" w14:textId="77777777" w:rsidTr="00DE59B7">
        <w:trPr>
          <w:jc w:val="center"/>
        </w:trPr>
        <w:tc>
          <w:tcPr>
            <w:tcW w:w="1568" w:type="dxa"/>
            <w:vMerge/>
            <w:tcMar>
              <w:left w:w="108" w:type="dxa"/>
              <w:right w:w="108" w:type="dxa"/>
            </w:tcMar>
            <w:vAlign w:val="center"/>
          </w:tcPr>
          <w:p w14:paraId="0FE96D29" w14:textId="77777777" w:rsidR="00DE59B7" w:rsidRPr="00837272" w:rsidRDefault="00DE59B7" w:rsidP="007514ED">
            <w:pPr>
              <w:pStyle w:val="Tabletext"/>
              <w:keepNext/>
              <w:keepLines/>
              <w:rPr>
                <w:rFonts w:ascii="Times New Roman" w:hAnsi="Times New Roman"/>
                <w:sz w:val="16"/>
                <w:szCs w:val="16"/>
                <w:lang w:val="ru-RU" w:eastAsia="ja-JP"/>
              </w:rPr>
            </w:pPr>
          </w:p>
        </w:tc>
        <w:tc>
          <w:tcPr>
            <w:tcW w:w="2204" w:type="dxa"/>
            <w:tcMar>
              <w:left w:w="108" w:type="dxa"/>
              <w:right w:w="108" w:type="dxa"/>
            </w:tcMar>
          </w:tcPr>
          <w:p w14:paraId="090D7B1D" w14:textId="77777777" w:rsidR="00DE59B7" w:rsidRPr="00837272" w:rsidRDefault="00DE59B7" w:rsidP="007514ED">
            <w:pPr>
              <w:pStyle w:val="Tabletext"/>
              <w:keepNext/>
              <w:keepLines/>
              <w:jc w:val="left"/>
              <w:rPr>
                <w:rFonts w:ascii="Times New Roman" w:hAnsi="Times New Roman"/>
                <w:sz w:val="16"/>
                <w:szCs w:val="16"/>
                <w:lang w:val="ru-RU" w:eastAsia="ja-JP"/>
              </w:rPr>
            </w:pPr>
            <w:proofErr w:type="spellStart"/>
            <w:r w:rsidRPr="00837272">
              <w:rPr>
                <w:rFonts w:ascii="Times New Roman" w:hAnsi="Times New Roman"/>
                <w:sz w:val="16"/>
                <w:szCs w:val="16"/>
                <w:lang w:val="ru-RU" w:eastAsia="ja-JP"/>
              </w:rPr>
              <w:t>Query</w:t>
            </w:r>
            <w:proofErr w:type="spellEnd"/>
          </w:p>
        </w:tc>
        <w:tc>
          <w:tcPr>
            <w:tcW w:w="2128" w:type="dxa"/>
            <w:gridSpan w:val="2"/>
            <w:tcMar>
              <w:left w:w="108" w:type="dxa"/>
              <w:right w:w="108" w:type="dxa"/>
            </w:tcMar>
          </w:tcPr>
          <w:p w14:paraId="6538CA5F" w14:textId="77777777" w:rsidR="00DE59B7" w:rsidRPr="00837272" w:rsidRDefault="00DE59B7" w:rsidP="007514ED">
            <w:pPr>
              <w:pStyle w:val="Tabletext"/>
              <w:keepNext/>
              <w:keepLines/>
              <w:jc w:val="left"/>
              <w:rPr>
                <w:rFonts w:ascii="Times New Roman" w:hAnsi="Times New Roman"/>
                <w:sz w:val="16"/>
                <w:szCs w:val="16"/>
                <w:lang w:val="ru-RU" w:eastAsia="ja-JP"/>
              </w:rPr>
            </w:pPr>
            <w:proofErr w:type="spellStart"/>
            <w:r w:rsidRPr="00837272">
              <w:rPr>
                <w:rFonts w:ascii="Times New Roman" w:hAnsi="Times New Roman"/>
                <w:sz w:val="16"/>
                <w:szCs w:val="16"/>
                <w:lang w:val="ru-RU" w:eastAsia="ja-JP"/>
              </w:rPr>
              <w:t>and</w:t>
            </w:r>
            <w:proofErr w:type="spellEnd"/>
            <w:r w:rsidRPr="00837272">
              <w:rPr>
                <w:rFonts w:ascii="Times New Roman" w:hAnsi="Times New Roman"/>
                <w:sz w:val="16"/>
                <w:szCs w:val="16"/>
                <w:lang w:val="ru-RU" w:eastAsia="ja-JP"/>
              </w:rPr>
              <w:t>()</w:t>
            </w:r>
          </w:p>
          <w:p w14:paraId="4EB87940" w14:textId="77777777" w:rsidR="00DE59B7" w:rsidRPr="00837272" w:rsidRDefault="00DE59B7" w:rsidP="007514ED">
            <w:pPr>
              <w:pStyle w:val="Tabletext"/>
              <w:keepNext/>
              <w:keepLines/>
              <w:jc w:val="left"/>
              <w:rPr>
                <w:rFonts w:ascii="Times New Roman" w:hAnsi="Times New Roman"/>
                <w:sz w:val="16"/>
                <w:szCs w:val="16"/>
                <w:lang w:val="ru-RU" w:eastAsia="ja-JP"/>
              </w:rPr>
            </w:pPr>
            <w:proofErr w:type="spellStart"/>
            <w:r w:rsidRPr="00837272">
              <w:rPr>
                <w:rFonts w:ascii="Times New Roman" w:hAnsi="Times New Roman"/>
                <w:sz w:val="16"/>
                <w:szCs w:val="16"/>
                <w:lang w:val="ru-RU" w:eastAsia="ja-JP"/>
              </w:rPr>
              <w:t>not</w:t>
            </w:r>
            <w:proofErr w:type="spellEnd"/>
            <w:r w:rsidRPr="00837272">
              <w:rPr>
                <w:rFonts w:ascii="Times New Roman" w:hAnsi="Times New Roman"/>
                <w:sz w:val="16"/>
                <w:szCs w:val="16"/>
                <w:lang w:val="ru-RU" w:eastAsia="ja-JP"/>
              </w:rPr>
              <w:t>()</w:t>
            </w:r>
          </w:p>
        </w:tc>
        <w:tc>
          <w:tcPr>
            <w:tcW w:w="1674" w:type="dxa"/>
            <w:tcMar>
              <w:left w:w="108" w:type="dxa"/>
              <w:right w:w="108" w:type="dxa"/>
            </w:tcMar>
          </w:tcPr>
          <w:p w14:paraId="161064D1" w14:textId="77777777" w:rsidR="00DE59B7" w:rsidRPr="00837272" w:rsidRDefault="00DE59B7" w:rsidP="007514ED">
            <w:pPr>
              <w:pStyle w:val="Tabletext"/>
              <w:keepNext/>
              <w:keepLines/>
              <w:jc w:val="left"/>
              <w:rPr>
                <w:rFonts w:ascii="Times New Roman" w:hAnsi="Times New Roman"/>
                <w:sz w:val="16"/>
                <w:szCs w:val="16"/>
                <w:lang w:val="ru-RU" w:eastAsia="ja-JP"/>
              </w:rPr>
            </w:pPr>
            <w:proofErr w:type="spellStart"/>
            <w:r w:rsidRPr="00837272">
              <w:rPr>
                <w:rFonts w:ascii="Times New Roman" w:hAnsi="Times New Roman"/>
                <w:sz w:val="16"/>
                <w:szCs w:val="16"/>
                <w:lang w:val="ru-RU" w:eastAsia="ja-JP"/>
              </w:rPr>
              <w:t>Query</w:t>
            </w:r>
            <w:proofErr w:type="spellEnd"/>
          </w:p>
        </w:tc>
        <w:tc>
          <w:tcPr>
            <w:tcW w:w="1689" w:type="dxa"/>
            <w:tcMar>
              <w:left w:w="108" w:type="dxa"/>
              <w:right w:w="108" w:type="dxa"/>
            </w:tcMar>
          </w:tcPr>
          <w:p w14:paraId="0DF8743B" w14:textId="77777777" w:rsidR="00DE59B7" w:rsidRPr="00837272" w:rsidRDefault="00DE59B7" w:rsidP="007514ED">
            <w:pPr>
              <w:pStyle w:val="Tabletext"/>
              <w:keepNext/>
              <w:keepLines/>
              <w:jc w:val="left"/>
              <w:rPr>
                <w:rFonts w:ascii="Times New Roman" w:hAnsi="Times New Roman"/>
                <w:sz w:val="16"/>
                <w:szCs w:val="16"/>
                <w:lang w:val="ru-RU" w:eastAsia="ja-JP"/>
              </w:rPr>
            </w:pPr>
            <w:proofErr w:type="spellStart"/>
            <w:r w:rsidRPr="00837272">
              <w:rPr>
                <w:rFonts w:ascii="Times New Roman" w:hAnsi="Times New Roman"/>
                <w:sz w:val="16"/>
                <w:szCs w:val="16"/>
                <w:lang w:val="ru-RU" w:eastAsia="ja-JP"/>
              </w:rPr>
              <w:t>and</w:t>
            </w:r>
            <w:proofErr w:type="spellEnd"/>
            <w:r w:rsidRPr="00837272">
              <w:rPr>
                <w:rFonts w:ascii="Times New Roman" w:hAnsi="Times New Roman"/>
                <w:sz w:val="16"/>
                <w:szCs w:val="16"/>
                <w:lang w:val="ru-RU" w:eastAsia="ja-JP"/>
              </w:rPr>
              <w:t>()</w:t>
            </w:r>
          </w:p>
          <w:p w14:paraId="0F8FA7CB" w14:textId="77777777" w:rsidR="00DE59B7" w:rsidRPr="00837272" w:rsidRDefault="00DE59B7" w:rsidP="007514ED">
            <w:pPr>
              <w:pStyle w:val="Tabletext"/>
              <w:keepNext/>
              <w:keepLines/>
              <w:jc w:val="left"/>
              <w:rPr>
                <w:rFonts w:ascii="Times New Roman" w:hAnsi="Times New Roman"/>
                <w:sz w:val="16"/>
                <w:szCs w:val="16"/>
                <w:lang w:val="ru-RU" w:eastAsia="ja-JP"/>
              </w:rPr>
            </w:pPr>
            <w:proofErr w:type="spellStart"/>
            <w:r w:rsidRPr="00837272">
              <w:rPr>
                <w:rFonts w:ascii="Times New Roman" w:hAnsi="Times New Roman"/>
                <w:sz w:val="16"/>
                <w:szCs w:val="16"/>
                <w:lang w:val="ru-RU" w:eastAsia="ja-JP"/>
              </w:rPr>
              <w:t>not</w:t>
            </w:r>
            <w:proofErr w:type="spellEnd"/>
            <w:r w:rsidRPr="00837272">
              <w:rPr>
                <w:rFonts w:ascii="Times New Roman" w:hAnsi="Times New Roman"/>
                <w:sz w:val="16"/>
                <w:szCs w:val="16"/>
                <w:lang w:val="ru-RU" w:eastAsia="ja-JP"/>
              </w:rPr>
              <w:t>()</w:t>
            </w:r>
          </w:p>
        </w:tc>
        <w:tc>
          <w:tcPr>
            <w:tcW w:w="2803" w:type="dxa"/>
            <w:gridSpan w:val="2"/>
            <w:vMerge/>
            <w:tcMar>
              <w:left w:w="108" w:type="dxa"/>
              <w:right w:w="108" w:type="dxa"/>
            </w:tcMar>
          </w:tcPr>
          <w:p w14:paraId="1524DE9B" w14:textId="77777777" w:rsidR="00DE59B7" w:rsidRPr="00837272" w:rsidRDefault="00DE59B7" w:rsidP="007514ED">
            <w:pPr>
              <w:pStyle w:val="Tabletext"/>
              <w:keepNext/>
              <w:keepLines/>
              <w:jc w:val="left"/>
              <w:rPr>
                <w:rFonts w:ascii="Times New Roman" w:hAnsi="Times New Roman"/>
                <w:sz w:val="16"/>
                <w:szCs w:val="16"/>
                <w:lang w:val="ru-RU" w:eastAsia="ja-JP"/>
              </w:rPr>
            </w:pPr>
          </w:p>
        </w:tc>
        <w:tc>
          <w:tcPr>
            <w:tcW w:w="2403" w:type="dxa"/>
            <w:vMerge/>
            <w:tcMar>
              <w:left w:w="108" w:type="dxa"/>
              <w:right w:w="108" w:type="dxa"/>
            </w:tcMar>
          </w:tcPr>
          <w:p w14:paraId="427C9B34" w14:textId="77777777" w:rsidR="00DE59B7" w:rsidRPr="00837272" w:rsidRDefault="00DE59B7" w:rsidP="007514ED">
            <w:pPr>
              <w:pStyle w:val="Tabletext"/>
              <w:keepNext/>
              <w:keepLines/>
              <w:jc w:val="left"/>
              <w:rPr>
                <w:rFonts w:ascii="Times New Roman" w:hAnsi="Times New Roman"/>
                <w:sz w:val="16"/>
                <w:szCs w:val="16"/>
                <w:lang w:val="ru-RU" w:eastAsia="ja-JP"/>
              </w:rPr>
            </w:pPr>
          </w:p>
        </w:tc>
      </w:tr>
      <w:tr w:rsidR="00DE59B7" w:rsidRPr="00837272" w14:paraId="106759FD" w14:textId="77777777" w:rsidTr="00DE59B7">
        <w:trPr>
          <w:jc w:val="center"/>
        </w:trPr>
        <w:tc>
          <w:tcPr>
            <w:tcW w:w="1568" w:type="dxa"/>
            <w:vMerge/>
            <w:tcMar>
              <w:left w:w="108" w:type="dxa"/>
              <w:right w:w="108" w:type="dxa"/>
            </w:tcMar>
            <w:vAlign w:val="center"/>
          </w:tcPr>
          <w:p w14:paraId="57F1EDDD" w14:textId="77777777" w:rsidR="00DE59B7" w:rsidRPr="00837272" w:rsidRDefault="00DE59B7" w:rsidP="007514ED">
            <w:pPr>
              <w:pStyle w:val="Tabletext"/>
              <w:keepNext/>
              <w:keepLines/>
              <w:rPr>
                <w:rFonts w:ascii="Times New Roman" w:hAnsi="Times New Roman"/>
                <w:sz w:val="16"/>
                <w:szCs w:val="16"/>
                <w:lang w:val="ru-RU" w:eastAsia="ja-JP"/>
              </w:rPr>
            </w:pPr>
          </w:p>
        </w:tc>
        <w:tc>
          <w:tcPr>
            <w:tcW w:w="2204" w:type="dxa"/>
            <w:vMerge w:val="restart"/>
            <w:tcMar>
              <w:left w:w="108" w:type="dxa"/>
              <w:right w:w="108" w:type="dxa"/>
            </w:tcMar>
          </w:tcPr>
          <w:p w14:paraId="773F2A99" w14:textId="77777777" w:rsidR="00DE59B7" w:rsidRPr="00837272" w:rsidRDefault="00DE59B7" w:rsidP="007514ED">
            <w:pPr>
              <w:pStyle w:val="Tabletext"/>
              <w:keepNext/>
              <w:keepLines/>
              <w:jc w:val="left"/>
              <w:rPr>
                <w:rFonts w:ascii="Times New Roman" w:hAnsi="Times New Roman"/>
                <w:sz w:val="16"/>
                <w:szCs w:val="16"/>
                <w:lang w:val="ru-RU" w:eastAsia="ja-JP"/>
              </w:rPr>
            </w:pPr>
            <w:proofErr w:type="spellStart"/>
            <w:r w:rsidRPr="00837272">
              <w:rPr>
                <w:rFonts w:ascii="Times New Roman" w:hAnsi="Times New Roman"/>
                <w:sz w:val="16"/>
                <w:szCs w:val="16"/>
                <w:lang w:val="ru-RU" w:eastAsia="ja-JP"/>
              </w:rPr>
              <w:t>SearchResults</w:t>
            </w:r>
            <w:proofErr w:type="spellEnd"/>
          </w:p>
          <w:p w14:paraId="4D521E53" w14:textId="77777777" w:rsidR="00DE59B7" w:rsidRPr="00837272" w:rsidRDefault="00DE59B7" w:rsidP="007514ED">
            <w:pPr>
              <w:jc w:val="left"/>
              <w:rPr>
                <w:rFonts w:ascii="Times New Roman" w:hAnsi="Times New Roman"/>
                <w:sz w:val="16"/>
                <w:szCs w:val="16"/>
                <w:lang w:val="ru-RU" w:eastAsia="ja-JP"/>
              </w:rPr>
            </w:pPr>
          </w:p>
          <w:p w14:paraId="626241F9" w14:textId="77777777" w:rsidR="00DE59B7" w:rsidRPr="00837272" w:rsidRDefault="00DE59B7" w:rsidP="007514ED">
            <w:pPr>
              <w:jc w:val="left"/>
              <w:rPr>
                <w:rFonts w:ascii="Times New Roman" w:hAnsi="Times New Roman"/>
                <w:sz w:val="16"/>
                <w:szCs w:val="16"/>
                <w:lang w:val="ru-RU" w:eastAsia="ja-JP"/>
              </w:rPr>
            </w:pPr>
          </w:p>
        </w:tc>
        <w:tc>
          <w:tcPr>
            <w:tcW w:w="2128" w:type="dxa"/>
            <w:gridSpan w:val="2"/>
            <w:tcMar>
              <w:left w:w="108" w:type="dxa"/>
              <w:right w:w="108" w:type="dxa"/>
            </w:tcMar>
          </w:tcPr>
          <w:p w14:paraId="6E89D5E8" w14:textId="77777777" w:rsidR="00DE59B7" w:rsidRPr="00837272" w:rsidRDefault="00DE59B7" w:rsidP="007514ED">
            <w:pPr>
              <w:pStyle w:val="Tabletext"/>
              <w:keepNext/>
              <w:keepLines/>
              <w:jc w:val="left"/>
              <w:rPr>
                <w:rFonts w:ascii="Times New Roman" w:hAnsi="Times New Roman"/>
                <w:sz w:val="16"/>
                <w:szCs w:val="16"/>
                <w:lang w:val="ru-RU" w:eastAsia="ja-JP"/>
              </w:rPr>
            </w:pPr>
            <w:proofErr w:type="spellStart"/>
            <w:r w:rsidRPr="00837272">
              <w:rPr>
                <w:rFonts w:ascii="Times New Roman" w:hAnsi="Times New Roman"/>
                <w:sz w:val="16"/>
                <w:szCs w:val="16"/>
                <w:lang w:val="ru-RU" w:eastAsia="ja-JP"/>
              </w:rPr>
              <w:t>length</w:t>
            </w:r>
            <w:proofErr w:type="spellEnd"/>
          </w:p>
          <w:p w14:paraId="38E00710" w14:textId="77777777" w:rsidR="00DE59B7" w:rsidRPr="00837272" w:rsidRDefault="00DE59B7" w:rsidP="007514ED">
            <w:pPr>
              <w:pStyle w:val="Tabletext"/>
              <w:keepNext/>
              <w:keepLines/>
              <w:jc w:val="left"/>
              <w:rPr>
                <w:rFonts w:ascii="Times New Roman" w:hAnsi="Times New Roman"/>
                <w:sz w:val="16"/>
                <w:szCs w:val="16"/>
                <w:lang w:val="ru-RU" w:eastAsia="ja-JP"/>
              </w:rPr>
            </w:pPr>
            <w:proofErr w:type="spellStart"/>
            <w:r w:rsidRPr="00837272">
              <w:rPr>
                <w:rFonts w:ascii="Times New Roman" w:hAnsi="Times New Roman"/>
                <w:sz w:val="16"/>
                <w:szCs w:val="16"/>
                <w:lang w:val="ru-RU" w:eastAsia="ja-JP"/>
              </w:rPr>
              <w:t>offset</w:t>
            </w:r>
            <w:proofErr w:type="spellEnd"/>
          </w:p>
          <w:p w14:paraId="057BCC4E" w14:textId="77777777" w:rsidR="00DE59B7" w:rsidRPr="00837272" w:rsidRDefault="00DE59B7" w:rsidP="007514ED">
            <w:pPr>
              <w:pStyle w:val="Tabletext"/>
              <w:keepNext/>
              <w:keepLines/>
              <w:jc w:val="left"/>
              <w:rPr>
                <w:rFonts w:ascii="Times New Roman" w:hAnsi="Times New Roman"/>
                <w:sz w:val="16"/>
                <w:szCs w:val="16"/>
                <w:lang w:val="ru-RU" w:eastAsia="ja-JP"/>
              </w:rPr>
            </w:pPr>
            <w:proofErr w:type="spellStart"/>
            <w:r w:rsidRPr="00837272">
              <w:rPr>
                <w:rFonts w:ascii="Times New Roman" w:hAnsi="Times New Roman"/>
                <w:sz w:val="16"/>
                <w:szCs w:val="16"/>
                <w:lang w:val="ru-RU" w:eastAsia="ja-JP"/>
              </w:rPr>
              <w:t>totalSize</w:t>
            </w:r>
            <w:proofErr w:type="spellEnd"/>
          </w:p>
        </w:tc>
        <w:tc>
          <w:tcPr>
            <w:tcW w:w="1674" w:type="dxa"/>
            <w:tcMar>
              <w:left w:w="108" w:type="dxa"/>
              <w:right w:w="108" w:type="dxa"/>
            </w:tcMar>
          </w:tcPr>
          <w:p w14:paraId="7959777E" w14:textId="77777777" w:rsidR="00DE59B7" w:rsidRPr="00837272" w:rsidRDefault="00DE59B7" w:rsidP="007514ED">
            <w:pPr>
              <w:pStyle w:val="Tabletext"/>
              <w:keepNext/>
              <w:keepLines/>
              <w:jc w:val="left"/>
              <w:rPr>
                <w:rFonts w:ascii="Times New Roman" w:hAnsi="Times New Roman"/>
                <w:sz w:val="16"/>
                <w:szCs w:val="16"/>
                <w:lang w:val="ru-RU" w:eastAsia="ja-JP"/>
              </w:rPr>
            </w:pPr>
            <w:proofErr w:type="spellStart"/>
            <w:r w:rsidRPr="00837272">
              <w:rPr>
                <w:rFonts w:ascii="Times New Roman" w:hAnsi="Times New Roman"/>
                <w:sz w:val="16"/>
                <w:szCs w:val="16"/>
                <w:lang w:val="ru-RU" w:eastAsia="ja-JP"/>
              </w:rPr>
              <w:t>SearchResults</w:t>
            </w:r>
            <w:proofErr w:type="spellEnd"/>
          </w:p>
        </w:tc>
        <w:tc>
          <w:tcPr>
            <w:tcW w:w="1689" w:type="dxa"/>
            <w:tcMar>
              <w:left w:w="108" w:type="dxa"/>
              <w:right w:w="108" w:type="dxa"/>
            </w:tcMar>
          </w:tcPr>
          <w:p w14:paraId="784A0E96" w14:textId="77777777" w:rsidR="00DE59B7" w:rsidRPr="00837272" w:rsidRDefault="00DE59B7" w:rsidP="007514ED">
            <w:pPr>
              <w:pStyle w:val="Tabletext"/>
              <w:keepNext/>
              <w:keepLines/>
              <w:jc w:val="left"/>
              <w:rPr>
                <w:rFonts w:ascii="Times New Roman" w:hAnsi="Times New Roman"/>
                <w:sz w:val="16"/>
                <w:szCs w:val="16"/>
                <w:lang w:val="ru-RU" w:eastAsia="ja-JP"/>
              </w:rPr>
            </w:pPr>
            <w:proofErr w:type="spellStart"/>
            <w:r w:rsidRPr="00837272">
              <w:rPr>
                <w:rFonts w:ascii="Times New Roman" w:hAnsi="Times New Roman"/>
                <w:sz w:val="16"/>
                <w:szCs w:val="16"/>
                <w:lang w:val="ru-RU" w:eastAsia="ja-JP"/>
              </w:rPr>
              <w:t>length</w:t>
            </w:r>
            <w:proofErr w:type="spellEnd"/>
          </w:p>
          <w:p w14:paraId="4C1E8D66" w14:textId="77777777" w:rsidR="00DE59B7" w:rsidRPr="00837272" w:rsidRDefault="00DE59B7" w:rsidP="007514ED">
            <w:pPr>
              <w:pStyle w:val="Tabletext"/>
              <w:keepNext/>
              <w:keepLines/>
              <w:jc w:val="left"/>
              <w:rPr>
                <w:rFonts w:ascii="Times New Roman" w:hAnsi="Times New Roman"/>
                <w:sz w:val="16"/>
                <w:szCs w:val="16"/>
                <w:lang w:val="ru-RU" w:eastAsia="ja-JP"/>
              </w:rPr>
            </w:pPr>
            <w:proofErr w:type="spellStart"/>
            <w:r w:rsidRPr="00837272">
              <w:rPr>
                <w:rFonts w:ascii="Times New Roman" w:hAnsi="Times New Roman"/>
                <w:sz w:val="16"/>
                <w:szCs w:val="16"/>
                <w:lang w:val="ru-RU" w:eastAsia="ja-JP"/>
              </w:rPr>
              <w:t>offset</w:t>
            </w:r>
            <w:proofErr w:type="spellEnd"/>
          </w:p>
          <w:p w14:paraId="4B23541A" w14:textId="77777777" w:rsidR="00DE59B7" w:rsidRPr="00837272" w:rsidRDefault="00DE59B7" w:rsidP="007514ED">
            <w:pPr>
              <w:pStyle w:val="Tabletext"/>
              <w:keepNext/>
              <w:keepLines/>
              <w:jc w:val="left"/>
              <w:rPr>
                <w:rFonts w:ascii="Times New Roman" w:hAnsi="Times New Roman"/>
                <w:sz w:val="16"/>
                <w:szCs w:val="16"/>
                <w:lang w:val="ru-RU" w:eastAsia="ja-JP"/>
              </w:rPr>
            </w:pPr>
            <w:proofErr w:type="spellStart"/>
            <w:r w:rsidRPr="00837272">
              <w:rPr>
                <w:rFonts w:ascii="Times New Roman" w:hAnsi="Times New Roman"/>
                <w:sz w:val="16"/>
                <w:szCs w:val="16"/>
                <w:lang w:val="ru-RU" w:eastAsia="ja-JP"/>
              </w:rPr>
              <w:t>totalSize</w:t>
            </w:r>
            <w:proofErr w:type="spellEnd"/>
          </w:p>
        </w:tc>
        <w:tc>
          <w:tcPr>
            <w:tcW w:w="2803" w:type="dxa"/>
            <w:gridSpan w:val="2"/>
            <w:vMerge/>
            <w:tcMar>
              <w:left w:w="108" w:type="dxa"/>
              <w:right w:w="108" w:type="dxa"/>
            </w:tcMar>
          </w:tcPr>
          <w:p w14:paraId="255E3F51" w14:textId="77777777" w:rsidR="00DE59B7" w:rsidRPr="00837272" w:rsidRDefault="00DE59B7" w:rsidP="007514ED">
            <w:pPr>
              <w:pStyle w:val="Tabletext"/>
              <w:keepNext/>
              <w:keepLines/>
              <w:jc w:val="left"/>
              <w:rPr>
                <w:rFonts w:ascii="Times New Roman" w:hAnsi="Times New Roman"/>
                <w:sz w:val="16"/>
                <w:szCs w:val="16"/>
                <w:lang w:val="ru-RU" w:eastAsia="ja-JP"/>
              </w:rPr>
            </w:pPr>
          </w:p>
        </w:tc>
        <w:tc>
          <w:tcPr>
            <w:tcW w:w="2403" w:type="dxa"/>
            <w:vMerge/>
            <w:tcMar>
              <w:left w:w="108" w:type="dxa"/>
              <w:right w:w="108" w:type="dxa"/>
            </w:tcMar>
          </w:tcPr>
          <w:p w14:paraId="2BAFC00C" w14:textId="77777777" w:rsidR="00DE59B7" w:rsidRPr="00837272" w:rsidRDefault="00DE59B7" w:rsidP="007514ED">
            <w:pPr>
              <w:pStyle w:val="Tabletext"/>
              <w:keepNext/>
              <w:keepLines/>
              <w:jc w:val="left"/>
              <w:rPr>
                <w:rFonts w:ascii="Times New Roman" w:hAnsi="Times New Roman"/>
                <w:sz w:val="16"/>
                <w:szCs w:val="16"/>
                <w:lang w:val="ru-RU" w:eastAsia="ja-JP"/>
              </w:rPr>
            </w:pPr>
          </w:p>
        </w:tc>
      </w:tr>
      <w:tr w:rsidR="00DE59B7" w:rsidRPr="00837272" w14:paraId="3C0A3DD9" w14:textId="77777777" w:rsidTr="00DE59B7">
        <w:trPr>
          <w:jc w:val="center"/>
        </w:trPr>
        <w:tc>
          <w:tcPr>
            <w:tcW w:w="1568" w:type="dxa"/>
            <w:vMerge/>
            <w:tcBorders>
              <w:bottom w:val="single" w:sz="4" w:space="0" w:color="auto"/>
            </w:tcBorders>
            <w:tcMar>
              <w:left w:w="108" w:type="dxa"/>
              <w:right w:w="108" w:type="dxa"/>
            </w:tcMar>
            <w:vAlign w:val="center"/>
          </w:tcPr>
          <w:p w14:paraId="67F3F947" w14:textId="77777777" w:rsidR="00DE59B7" w:rsidRPr="00837272" w:rsidRDefault="00DE59B7" w:rsidP="007514ED">
            <w:pPr>
              <w:pStyle w:val="Tabletext"/>
              <w:keepLines/>
              <w:rPr>
                <w:rFonts w:ascii="Times New Roman" w:hAnsi="Times New Roman"/>
                <w:sz w:val="16"/>
                <w:szCs w:val="16"/>
                <w:lang w:val="ru-RU" w:eastAsia="ja-JP"/>
              </w:rPr>
            </w:pPr>
          </w:p>
        </w:tc>
        <w:tc>
          <w:tcPr>
            <w:tcW w:w="2204" w:type="dxa"/>
            <w:vMerge/>
            <w:tcBorders>
              <w:bottom w:val="single" w:sz="4" w:space="0" w:color="auto"/>
            </w:tcBorders>
            <w:tcMar>
              <w:left w:w="108" w:type="dxa"/>
              <w:right w:w="108" w:type="dxa"/>
            </w:tcMar>
          </w:tcPr>
          <w:p w14:paraId="15AF05BE" w14:textId="77777777" w:rsidR="00DE59B7" w:rsidRPr="00837272" w:rsidRDefault="00DE59B7" w:rsidP="007514ED">
            <w:pPr>
              <w:pStyle w:val="Tabletext"/>
              <w:keepLines/>
              <w:jc w:val="left"/>
              <w:rPr>
                <w:rFonts w:ascii="Times New Roman" w:hAnsi="Times New Roman"/>
                <w:sz w:val="16"/>
                <w:szCs w:val="16"/>
                <w:lang w:val="ru-RU" w:eastAsia="ja-JP"/>
              </w:rPr>
            </w:pPr>
          </w:p>
        </w:tc>
        <w:tc>
          <w:tcPr>
            <w:tcW w:w="2128" w:type="dxa"/>
            <w:gridSpan w:val="2"/>
            <w:tcBorders>
              <w:bottom w:val="single" w:sz="4" w:space="0" w:color="auto"/>
            </w:tcBorders>
            <w:tcMar>
              <w:left w:w="108" w:type="dxa"/>
              <w:right w:w="108" w:type="dxa"/>
            </w:tcMar>
          </w:tcPr>
          <w:p w14:paraId="767C018B" w14:textId="77777777" w:rsidR="00DE59B7" w:rsidRPr="00837272" w:rsidRDefault="00DE59B7" w:rsidP="007514ED">
            <w:pPr>
              <w:pStyle w:val="Tabletext"/>
              <w:keepLines/>
              <w:jc w:val="left"/>
              <w:rPr>
                <w:rFonts w:ascii="Times New Roman" w:hAnsi="Times New Roman"/>
                <w:sz w:val="16"/>
                <w:szCs w:val="16"/>
                <w:lang w:val="ru-RU" w:eastAsia="ja-JP"/>
              </w:rPr>
            </w:pPr>
            <w:proofErr w:type="spellStart"/>
            <w:r w:rsidRPr="00837272">
              <w:rPr>
                <w:rFonts w:ascii="Times New Roman" w:hAnsi="Times New Roman"/>
                <w:sz w:val="16"/>
                <w:szCs w:val="16"/>
                <w:lang w:val="ru-RU" w:eastAsia="ja-JP"/>
              </w:rPr>
              <w:t>item</w:t>
            </w:r>
            <w:proofErr w:type="spellEnd"/>
            <w:r w:rsidRPr="00837272">
              <w:rPr>
                <w:rFonts w:ascii="Times New Roman" w:hAnsi="Times New Roman"/>
                <w:sz w:val="16"/>
                <w:szCs w:val="16"/>
                <w:lang w:val="ru-RU" w:eastAsia="ja-JP"/>
              </w:rPr>
              <w:t>()</w:t>
            </w:r>
          </w:p>
          <w:p w14:paraId="0E542231" w14:textId="77777777" w:rsidR="00DE59B7" w:rsidRPr="00837272" w:rsidRDefault="00DE59B7" w:rsidP="007514ED">
            <w:pPr>
              <w:pStyle w:val="Tabletext"/>
              <w:keepLines/>
              <w:jc w:val="left"/>
              <w:rPr>
                <w:rFonts w:ascii="Times New Roman" w:hAnsi="Times New Roman"/>
                <w:sz w:val="16"/>
                <w:szCs w:val="16"/>
                <w:lang w:val="ru-RU" w:eastAsia="ja-JP"/>
              </w:rPr>
            </w:pPr>
            <w:proofErr w:type="spellStart"/>
            <w:r w:rsidRPr="00837272">
              <w:rPr>
                <w:rFonts w:ascii="Times New Roman" w:hAnsi="Times New Roman"/>
                <w:sz w:val="16"/>
                <w:szCs w:val="16"/>
                <w:lang w:val="ru-RU" w:eastAsia="ja-JP"/>
              </w:rPr>
              <w:t>getResults</w:t>
            </w:r>
            <w:proofErr w:type="spellEnd"/>
            <w:r w:rsidRPr="00837272">
              <w:rPr>
                <w:rFonts w:ascii="Times New Roman" w:hAnsi="Times New Roman"/>
                <w:sz w:val="16"/>
                <w:szCs w:val="16"/>
                <w:lang w:val="ru-RU" w:eastAsia="ja-JP"/>
              </w:rPr>
              <w:t>()</w:t>
            </w:r>
          </w:p>
          <w:p w14:paraId="4CB06C78" w14:textId="77777777" w:rsidR="00DE59B7" w:rsidRPr="00837272" w:rsidRDefault="00DE59B7" w:rsidP="007514ED">
            <w:pPr>
              <w:pStyle w:val="Tabletext"/>
              <w:keepLines/>
              <w:jc w:val="left"/>
              <w:rPr>
                <w:rFonts w:ascii="Times New Roman" w:hAnsi="Times New Roman"/>
                <w:sz w:val="16"/>
                <w:szCs w:val="16"/>
                <w:lang w:val="ru-RU" w:eastAsia="ja-JP"/>
              </w:rPr>
            </w:pPr>
            <w:proofErr w:type="spellStart"/>
            <w:r w:rsidRPr="00837272">
              <w:rPr>
                <w:rFonts w:ascii="Times New Roman" w:hAnsi="Times New Roman"/>
                <w:sz w:val="16"/>
                <w:szCs w:val="16"/>
                <w:lang w:val="ru-RU" w:eastAsia="ja-JP"/>
              </w:rPr>
              <w:t>abort</w:t>
            </w:r>
            <w:proofErr w:type="spellEnd"/>
            <w:r w:rsidRPr="00837272">
              <w:rPr>
                <w:rFonts w:ascii="Times New Roman" w:hAnsi="Times New Roman"/>
                <w:sz w:val="16"/>
                <w:szCs w:val="16"/>
                <w:lang w:val="ru-RU" w:eastAsia="ja-JP"/>
              </w:rPr>
              <w:t>()</w:t>
            </w:r>
          </w:p>
        </w:tc>
        <w:tc>
          <w:tcPr>
            <w:tcW w:w="1674" w:type="dxa"/>
            <w:tcBorders>
              <w:bottom w:val="single" w:sz="4" w:space="0" w:color="auto"/>
            </w:tcBorders>
            <w:tcMar>
              <w:left w:w="108" w:type="dxa"/>
              <w:right w:w="108" w:type="dxa"/>
            </w:tcMar>
          </w:tcPr>
          <w:p w14:paraId="273E1A0D" w14:textId="77777777" w:rsidR="00DE59B7" w:rsidRPr="00837272" w:rsidRDefault="00DE59B7" w:rsidP="007514ED">
            <w:pPr>
              <w:pStyle w:val="Tabletext"/>
              <w:keepLines/>
              <w:jc w:val="left"/>
              <w:rPr>
                <w:rFonts w:ascii="Times New Roman" w:hAnsi="Times New Roman"/>
                <w:sz w:val="16"/>
                <w:szCs w:val="16"/>
                <w:lang w:val="ru-RU" w:eastAsia="ja-JP"/>
              </w:rPr>
            </w:pPr>
          </w:p>
        </w:tc>
        <w:tc>
          <w:tcPr>
            <w:tcW w:w="1689" w:type="dxa"/>
            <w:tcBorders>
              <w:bottom w:val="single" w:sz="4" w:space="0" w:color="auto"/>
            </w:tcBorders>
            <w:tcMar>
              <w:left w:w="108" w:type="dxa"/>
              <w:right w:w="108" w:type="dxa"/>
            </w:tcMar>
          </w:tcPr>
          <w:p w14:paraId="147A3220" w14:textId="77777777" w:rsidR="00DE59B7" w:rsidRPr="00837272" w:rsidRDefault="00DE59B7" w:rsidP="007514ED">
            <w:pPr>
              <w:pStyle w:val="Tabletext"/>
              <w:keepLines/>
              <w:jc w:val="left"/>
              <w:rPr>
                <w:rFonts w:ascii="Times New Roman" w:hAnsi="Times New Roman"/>
                <w:sz w:val="16"/>
                <w:szCs w:val="16"/>
                <w:lang w:val="ru-RU" w:eastAsia="ja-JP"/>
              </w:rPr>
            </w:pPr>
            <w:proofErr w:type="spellStart"/>
            <w:r w:rsidRPr="00837272">
              <w:rPr>
                <w:rFonts w:ascii="Times New Roman" w:hAnsi="Times New Roman"/>
                <w:sz w:val="16"/>
                <w:szCs w:val="16"/>
                <w:lang w:val="ru-RU" w:eastAsia="ja-JP"/>
              </w:rPr>
              <w:t>item</w:t>
            </w:r>
            <w:proofErr w:type="spellEnd"/>
            <w:r w:rsidRPr="00837272">
              <w:rPr>
                <w:rFonts w:ascii="Times New Roman" w:hAnsi="Times New Roman"/>
                <w:sz w:val="16"/>
                <w:szCs w:val="16"/>
                <w:lang w:val="ru-RU" w:eastAsia="ja-JP"/>
              </w:rPr>
              <w:t>()</w:t>
            </w:r>
          </w:p>
          <w:p w14:paraId="2EE1C174" w14:textId="77777777" w:rsidR="00DE59B7" w:rsidRPr="00837272" w:rsidRDefault="00DE59B7" w:rsidP="007514ED">
            <w:pPr>
              <w:pStyle w:val="Tabletext"/>
              <w:keepLines/>
              <w:jc w:val="left"/>
              <w:rPr>
                <w:rFonts w:ascii="Times New Roman" w:hAnsi="Times New Roman"/>
                <w:sz w:val="16"/>
                <w:szCs w:val="16"/>
                <w:lang w:val="ru-RU" w:eastAsia="ja-JP"/>
              </w:rPr>
            </w:pPr>
            <w:proofErr w:type="spellStart"/>
            <w:r w:rsidRPr="00837272">
              <w:rPr>
                <w:rFonts w:ascii="Times New Roman" w:hAnsi="Times New Roman"/>
                <w:sz w:val="16"/>
                <w:szCs w:val="16"/>
                <w:lang w:val="ru-RU" w:eastAsia="ja-JP"/>
              </w:rPr>
              <w:t>getResults</w:t>
            </w:r>
            <w:proofErr w:type="spellEnd"/>
            <w:r w:rsidRPr="00837272">
              <w:rPr>
                <w:rFonts w:ascii="Times New Roman" w:hAnsi="Times New Roman"/>
                <w:sz w:val="16"/>
                <w:szCs w:val="16"/>
                <w:lang w:val="ru-RU" w:eastAsia="ja-JP"/>
              </w:rPr>
              <w:t>()</w:t>
            </w:r>
          </w:p>
          <w:p w14:paraId="25C75217" w14:textId="77777777" w:rsidR="00DE59B7" w:rsidRPr="00837272" w:rsidRDefault="00DE59B7" w:rsidP="007514ED">
            <w:pPr>
              <w:pStyle w:val="Tabletext"/>
              <w:keepLines/>
              <w:jc w:val="left"/>
              <w:rPr>
                <w:rFonts w:ascii="Times New Roman" w:hAnsi="Times New Roman"/>
                <w:sz w:val="16"/>
                <w:szCs w:val="16"/>
                <w:lang w:val="ru-RU" w:eastAsia="ja-JP"/>
              </w:rPr>
            </w:pPr>
            <w:proofErr w:type="spellStart"/>
            <w:r w:rsidRPr="00837272">
              <w:rPr>
                <w:rFonts w:ascii="Times New Roman" w:hAnsi="Times New Roman"/>
                <w:sz w:val="16"/>
                <w:szCs w:val="16"/>
                <w:lang w:val="ru-RU" w:eastAsia="ja-JP"/>
              </w:rPr>
              <w:t>abort</w:t>
            </w:r>
            <w:proofErr w:type="spellEnd"/>
            <w:r w:rsidRPr="00837272">
              <w:rPr>
                <w:rFonts w:ascii="Times New Roman" w:hAnsi="Times New Roman"/>
                <w:sz w:val="16"/>
                <w:szCs w:val="16"/>
                <w:lang w:val="ru-RU" w:eastAsia="ja-JP"/>
              </w:rPr>
              <w:t>()</w:t>
            </w:r>
          </w:p>
        </w:tc>
        <w:tc>
          <w:tcPr>
            <w:tcW w:w="2803" w:type="dxa"/>
            <w:gridSpan w:val="2"/>
            <w:vMerge/>
            <w:tcBorders>
              <w:bottom w:val="single" w:sz="4" w:space="0" w:color="auto"/>
            </w:tcBorders>
            <w:tcMar>
              <w:left w:w="108" w:type="dxa"/>
              <w:right w:w="108" w:type="dxa"/>
            </w:tcMar>
          </w:tcPr>
          <w:p w14:paraId="6AA4F2C0" w14:textId="77777777" w:rsidR="00DE59B7" w:rsidRPr="00837272" w:rsidRDefault="00DE59B7" w:rsidP="007514ED">
            <w:pPr>
              <w:pStyle w:val="Tabletext"/>
              <w:keepLines/>
              <w:jc w:val="left"/>
              <w:rPr>
                <w:rFonts w:ascii="Times New Roman" w:hAnsi="Times New Roman"/>
                <w:sz w:val="16"/>
                <w:szCs w:val="16"/>
                <w:lang w:val="ru-RU" w:eastAsia="ja-JP"/>
              </w:rPr>
            </w:pPr>
          </w:p>
        </w:tc>
        <w:tc>
          <w:tcPr>
            <w:tcW w:w="2403" w:type="dxa"/>
            <w:vMerge/>
            <w:tcBorders>
              <w:bottom w:val="single" w:sz="4" w:space="0" w:color="auto"/>
            </w:tcBorders>
            <w:tcMar>
              <w:left w:w="108" w:type="dxa"/>
              <w:right w:w="108" w:type="dxa"/>
            </w:tcMar>
          </w:tcPr>
          <w:p w14:paraId="5501AB02" w14:textId="77777777" w:rsidR="00DE59B7" w:rsidRPr="00837272" w:rsidRDefault="00DE59B7" w:rsidP="007514ED">
            <w:pPr>
              <w:pStyle w:val="Tabletext"/>
              <w:keepLines/>
              <w:jc w:val="left"/>
              <w:rPr>
                <w:rFonts w:ascii="Times New Roman" w:hAnsi="Times New Roman"/>
                <w:sz w:val="16"/>
                <w:szCs w:val="16"/>
                <w:lang w:val="ru-RU" w:eastAsia="ja-JP"/>
              </w:rPr>
            </w:pPr>
          </w:p>
        </w:tc>
      </w:tr>
      <w:tr w:rsidR="007514ED" w:rsidRPr="00837272" w14:paraId="2EA389E3" w14:textId="77777777" w:rsidTr="00DE59B7">
        <w:trPr>
          <w:jc w:val="center"/>
        </w:trPr>
        <w:tc>
          <w:tcPr>
            <w:tcW w:w="14469" w:type="dxa"/>
            <w:gridSpan w:val="9"/>
            <w:tcBorders>
              <w:top w:val="single" w:sz="4" w:space="0" w:color="auto"/>
              <w:left w:val="nil"/>
              <w:bottom w:val="nil"/>
              <w:right w:val="nil"/>
            </w:tcBorders>
            <w:tcMar>
              <w:left w:w="108" w:type="dxa"/>
              <w:right w:w="108" w:type="dxa"/>
            </w:tcMar>
            <w:vAlign w:val="center"/>
          </w:tcPr>
          <w:p w14:paraId="6FF38AAA" w14:textId="77777777" w:rsidR="007514ED" w:rsidRPr="00837272" w:rsidRDefault="007514ED" w:rsidP="00133761">
            <w:pPr>
              <w:pStyle w:val="Tablelegend"/>
              <w:ind w:left="199" w:hanging="284"/>
              <w:rPr>
                <w:lang w:val="ru-RU" w:eastAsia="ja-JP"/>
              </w:rPr>
            </w:pPr>
            <w:r w:rsidRPr="00837272">
              <w:rPr>
                <w:lang w:val="ru-RU" w:eastAsia="ja-JP"/>
              </w:rPr>
              <w:t>Примечания.</w:t>
            </w:r>
          </w:p>
          <w:p w14:paraId="6D1B9DFB" w14:textId="7E2AC688" w:rsidR="007514ED" w:rsidRPr="00837272" w:rsidRDefault="007514ED" w:rsidP="00133761">
            <w:pPr>
              <w:pStyle w:val="Tablelegend"/>
              <w:ind w:left="199" w:hanging="284"/>
              <w:rPr>
                <w:lang w:val="ru-RU" w:eastAsia="ja-JP"/>
              </w:rPr>
            </w:pPr>
            <w:r w:rsidRPr="00837272">
              <w:rPr>
                <w:vertAlign w:val="superscript"/>
                <w:lang w:val="ru-RU" w:eastAsia="ja-JP"/>
              </w:rPr>
              <w:t>(1)</w:t>
            </w:r>
            <w:r w:rsidRPr="00837272">
              <w:rPr>
                <w:lang w:val="ru-RU" w:eastAsia="ja-JP"/>
              </w:rPr>
              <w:tab/>
            </w:r>
            <w:r w:rsidR="00CB41A3">
              <w:rPr>
                <w:lang w:val="ru-RU" w:eastAsia="ja-JP"/>
              </w:rPr>
              <w:t>Ввиду того что</w:t>
            </w:r>
            <w:r w:rsidRPr="00837272">
              <w:rPr>
                <w:lang w:val="ru-RU" w:eastAsia="ja-JP"/>
              </w:rPr>
              <w:t xml:space="preserve"> этот объект относится к результатам метода </w:t>
            </w:r>
            <w:proofErr w:type="spellStart"/>
            <w:r w:rsidRPr="00837272">
              <w:rPr>
                <w:lang w:val="en-US" w:eastAsia="ja-JP"/>
              </w:rPr>
              <w:t>EIT</w:t>
            </w:r>
            <w:r w:rsidRPr="00837272">
              <w:rPr>
                <w:lang w:val="ru-RU" w:eastAsia="ja-JP"/>
              </w:rPr>
              <w:t>search</w:t>
            </w:r>
            <w:proofErr w:type="spellEnd"/>
            <w:r w:rsidRPr="00837272">
              <w:rPr>
                <w:lang w:val="ru-RU" w:eastAsia="ja-JP"/>
              </w:rPr>
              <w:t>, конструктор не определен. Тем не менее информация, содержащаяся в этом объекте, эквивалентна соответствующим объектам других систем.</w:t>
            </w:r>
          </w:p>
          <w:p w14:paraId="57889AB2" w14:textId="77777777" w:rsidR="007514ED" w:rsidRPr="00837272" w:rsidRDefault="007514ED" w:rsidP="00133761">
            <w:pPr>
              <w:pStyle w:val="Tablelegend"/>
              <w:ind w:left="199" w:hanging="284"/>
              <w:rPr>
                <w:sz w:val="16"/>
                <w:lang w:val="ru-RU" w:eastAsia="ja-JP"/>
              </w:rPr>
            </w:pPr>
            <w:r w:rsidRPr="00837272">
              <w:rPr>
                <w:vertAlign w:val="superscript"/>
                <w:lang w:val="ru-RU" w:eastAsia="ja-JP"/>
              </w:rPr>
              <w:t>(2)</w:t>
            </w:r>
            <w:r w:rsidRPr="00837272">
              <w:rPr>
                <w:lang w:val="ru-RU" w:eastAsia="ja-JP"/>
              </w:rPr>
              <w:tab/>
              <w:t>Эти объекты применимы только к записанному контенту.</w:t>
            </w:r>
          </w:p>
        </w:tc>
      </w:tr>
    </w:tbl>
    <w:p w14:paraId="38F2E2FD" w14:textId="77777777" w:rsidR="005A2705" w:rsidRPr="007514ED" w:rsidRDefault="005A2705" w:rsidP="00133761">
      <w:pPr>
        <w:pStyle w:val="Tablefin"/>
      </w:pPr>
    </w:p>
    <w:p w14:paraId="58FAD342" w14:textId="22E056F8" w:rsidR="005A2705" w:rsidRPr="0030478C" w:rsidRDefault="000640E9" w:rsidP="000640E9">
      <w:pPr>
        <w:jc w:val="center"/>
      </w:pPr>
      <w:r>
        <w:t>____________</w:t>
      </w:r>
    </w:p>
    <w:sectPr w:rsidR="005A2705" w:rsidRPr="0030478C" w:rsidSect="001617BC">
      <w:headerReference w:type="even" r:id="rId29"/>
      <w:headerReference w:type="default" r:id="rId30"/>
      <w:footerReference w:type="even" r:id="rId31"/>
      <w:footerReference w:type="default" r:id="rId32"/>
      <w:pgSz w:w="16834" w:h="11907" w:orient="landscape" w:code="9"/>
      <w:pgMar w:top="1134" w:right="1418" w:bottom="1134" w:left="1134" w:header="720" w:footer="482" w:gutter="0"/>
      <w:paperSrc w:first="15" w:other="15"/>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1CC038" w14:textId="77777777" w:rsidR="006774F4" w:rsidRDefault="006774F4">
      <w:r>
        <w:separator/>
      </w:r>
    </w:p>
  </w:endnote>
  <w:endnote w:type="continuationSeparator" w:id="0">
    <w:p w14:paraId="0BAECCA7" w14:textId="77777777" w:rsidR="006774F4" w:rsidRDefault="006774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CG Times">
    <w:altName w:val="Times New Roman"/>
    <w:charset w:val="00"/>
    <w:family w:val="roman"/>
    <w:pitch w:val="variable"/>
    <w:sig w:usb0="00000007" w:usb1="00000000" w:usb2="00000000" w:usb3="00000000" w:csb0="00000093"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Malgun Gothic">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DC8E7B" w14:textId="4B7F4CE8" w:rsidR="002F417C" w:rsidRPr="001617BC" w:rsidRDefault="002F417C" w:rsidP="001617B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F0D1B9" w14:textId="22E40A3B" w:rsidR="002F417C" w:rsidRPr="001617BC" w:rsidRDefault="002F417C" w:rsidP="001617B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26A897" w14:textId="77777777" w:rsidR="002F417C" w:rsidRDefault="002F417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8C6ECB" w14:textId="77777777" w:rsidR="002F417C" w:rsidRPr="001617BC" w:rsidRDefault="002F417C" w:rsidP="001617B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1168EB" w14:textId="77777777" w:rsidR="006774F4" w:rsidRDefault="006774F4">
      <w:r>
        <w:separator/>
      </w:r>
    </w:p>
  </w:footnote>
  <w:footnote w:type="continuationSeparator" w:id="0">
    <w:p w14:paraId="16AD018B" w14:textId="77777777" w:rsidR="006774F4" w:rsidRDefault="006774F4">
      <w:r>
        <w:continuationSeparator/>
      </w:r>
    </w:p>
  </w:footnote>
  <w:footnote w:id="1">
    <w:p w14:paraId="23335A80" w14:textId="77777777" w:rsidR="002F417C" w:rsidRPr="00B71840" w:rsidRDefault="002F417C" w:rsidP="007A374E">
      <w:pPr>
        <w:pStyle w:val="FootnoteText"/>
        <w:rPr>
          <w:lang w:val="ru-RU"/>
        </w:rPr>
      </w:pPr>
      <w:r w:rsidRPr="00B71840">
        <w:rPr>
          <w:rStyle w:val="FootnoteReference"/>
        </w:rPr>
        <w:footnoteRef/>
      </w:r>
      <w:r w:rsidRPr="00B71840">
        <w:rPr>
          <w:lang w:val="ru-RU"/>
        </w:rPr>
        <w:tab/>
        <w:t xml:space="preserve">В 2015 году </w:t>
      </w:r>
      <w:r w:rsidRPr="00B71840">
        <w:t>CEA</w:t>
      </w:r>
      <w:r w:rsidRPr="00B71840">
        <w:rPr>
          <w:lang w:val="ru-RU"/>
        </w:rPr>
        <w:t xml:space="preserve"> была переименована в </w:t>
      </w:r>
      <w:r w:rsidRPr="00B71840">
        <w:t>CTA</w:t>
      </w:r>
      <w:r w:rsidRPr="00B71840">
        <w:rPr>
          <w:lang w:val="ru-RU"/>
        </w:rPr>
        <w:t xml:space="preserve"> (Ассоциация потребительской технологии).</w:t>
      </w:r>
    </w:p>
  </w:footnote>
  <w:footnote w:id="2">
    <w:p w14:paraId="5CCA3184" w14:textId="0F1B35D9" w:rsidR="002F417C" w:rsidRPr="00956089" w:rsidRDefault="002F417C" w:rsidP="006F2B02">
      <w:pPr>
        <w:pStyle w:val="FootnoteText"/>
        <w:rPr>
          <w:lang w:val="ru-RU"/>
        </w:rPr>
      </w:pPr>
      <w:r w:rsidRPr="00956089">
        <w:rPr>
          <w:rStyle w:val="FootnoteReference"/>
        </w:rPr>
        <w:footnoteRef/>
      </w:r>
      <w:r w:rsidRPr="00956089">
        <w:rPr>
          <w:lang w:val="ru-RU"/>
        </w:rPr>
        <w:tab/>
        <w:t xml:space="preserve">ПРИМЕЧАНИЕ. – </w:t>
      </w:r>
      <w:proofErr w:type="spellStart"/>
      <w:r w:rsidRPr="00956089">
        <w:t>HbbTV</w:t>
      </w:r>
      <w:proofErr w:type="spellEnd"/>
      <w:r w:rsidRPr="00956089">
        <w:t> </w:t>
      </w:r>
      <w:r w:rsidRPr="00956089">
        <w:rPr>
          <w:lang w:val="ru-RU"/>
        </w:rPr>
        <w:t xml:space="preserve">2.0.2 заменяет собой предыдущие версии </w:t>
      </w:r>
      <w:proofErr w:type="spellStart"/>
      <w:r w:rsidRPr="00956089">
        <w:t>HbbTV</w:t>
      </w:r>
      <w:proofErr w:type="spellEnd"/>
      <w:r w:rsidRPr="00956089">
        <w:t> </w:t>
      </w:r>
      <w:r w:rsidRPr="00956089">
        <w:rPr>
          <w:lang w:val="ru-RU"/>
        </w:rPr>
        <w:t>2.0.</w:t>
      </w:r>
    </w:p>
  </w:footnote>
  <w:footnote w:id="3">
    <w:p w14:paraId="1E4A60E6" w14:textId="77777777" w:rsidR="002F417C" w:rsidRPr="00681409" w:rsidRDefault="002F417C" w:rsidP="00681409">
      <w:pPr>
        <w:pStyle w:val="FootnoteText"/>
        <w:rPr>
          <w:lang w:val="ru-RU"/>
        </w:rPr>
      </w:pPr>
      <w:r w:rsidRPr="00681409">
        <w:rPr>
          <w:rStyle w:val="FootnoteReference"/>
        </w:rPr>
        <w:footnoteRef/>
      </w:r>
      <w:r w:rsidRPr="00681409">
        <w:rPr>
          <w:lang w:val="ru-RU"/>
        </w:rPr>
        <w:tab/>
        <w:t xml:space="preserve">Сокращение </w:t>
      </w:r>
      <w:r w:rsidRPr="00681409">
        <w:rPr>
          <w:lang w:val="en-US"/>
        </w:rPr>
        <w:t>DASH</w:t>
      </w:r>
      <w:r w:rsidRPr="00681409">
        <w:rPr>
          <w:lang w:val="ru-RU"/>
        </w:rPr>
        <w:t xml:space="preserve"> означает "динамическая адаптивная потоковая передача по </w:t>
      </w:r>
      <w:r w:rsidRPr="00681409">
        <w:t>HTTP</w:t>
      </w:r>
      <w:r w:rsidRPr="00681409">
        <w:rPr>
          <w:lang w:val="ru-RU"/>
        </w:rPr>
        <w:t xml:space="preserve">", стандарт </w:t>
      </w:r>
      <w:r w:rsidRPr="00681409">
        <w:rPr>
          <w:lang w:val="en-US"/>
        </w:rPr>
        <w:t>MPEG</w:t>
      </w:r>
      <w:r w:rsidRPr="00681409">
        <w:rPr>
          <w:lang w:val="ru-RU"/>
        </w:rPr>
        <w:t xml:space="preserve"> для</w:t>
      </w:r>
      <w:r w:rsidRPr="00681409">
        <w:t> </w:t>
      </w:r>
      <w:r w:rsidRPr="00681409">
        <w:rPr>
          <w:lang w:val="ru-RU"/>
        </w:rPr>
        <w:t xml:space="preserve">передачи </w:t>
      </w:r>
      <w:proofErr w:type="spellStart"/>
      <w:r w:rsidRPr="00681409">
        <w:rPr>
          <w:lang w:val="ru-RU"/>
        </w:rPr>
        <w:t>медиапотока</w:t>
      </w:r>
      <w:proofErr w:type="spellEnd"/>
      <w:r w:rsidRPr="00681409">
        <w:rPr>
          <w:lang w:val="ru-RU"/>
        </w:rPr>
        <w:t xml:space="preserve"> с адаптивным изменением битовой скорости (</w:t>
      </w:r>
      <w:r w:rsidRPr="00681409">
        <w:t>ISO</w:t>
      </w:r>
      <w:r w:rsidRPr="00681409">
        <w:rPr>
          <w:lang w:val="ru-RU"/>
        </w:rPr>
        <w:t>/</w:t>
      </w:r>
      <w:r w:rsidRPr="00681409">
        <w:t>IEC</w:t>
      </w:r>
      <w:r w:rsidRPr="00681409">
        <w:rPr>
          <w:lang w:val="ru-RU"/>
        </w:rPr>
        <w:t xml:space="preserve"> 23009).</w:t>
      </w:r>
    </w:p>
  </w:footnote>
  <w:footnote w:id="4">
    <w:p w14:paraId="1894B657" w14:textId="77777777" w:rsidR="002F417C" w:rsidRPr="00E51EA6" w:rsidRDefault="002F417C" w:rsidP="00E51EA6">
      <w:pPr>
        <w:pStyle w:val="FootnoteText"/>
        <w:rPr>
          <w:lang w:val="ru-RU"/>
        </w:rPr>
      </w:pPr>
      <w:r w:rsidRPr="00E51EA6">
        <w:rPr>
          <w:rStyle w:val="FootnoteReference"/>
        </w:rPr>
        <w:footnoteRef/>
      </w:r>
      <w:r w:rsidRPr="00E51EA6">
        <w:rPr>
          <w:lang w:val="ru-RU"/>
        </w:rPr>
        <w:tab/>
        <w:t>Термин "управление цифровыми правами" (</w:t>
      </w:r>
      <w:r w:rsidRPr="00E51EA6">
        <w:rPr>
          <w:lang w:val="en-US"/>
        </w:rPr>
        <w:t>DRM</w:t>
      </w:r>
      <w:r w:rsidRPr="00E51EA6">
        <w:rPr>
          <w:lang w:val="ru-RU"/>
        </w:rPr>
        <w:t>) относится к управлению доступом пользователей к</w:t>
      </w:r>
      <w:r w:rsidRPr="00E51EA6">
        <w:t> </w:t>
      </w:r>
      <w:r w:rsidRPr="00E51EA6">
        <w:rPr>
          <w:lang w:val="ru-RU"/>
        </w:rPr>
        <w:t>защищенному контенту и защищенным службам.</w:t>
      </w:r>
    </w:p>
  </w:footnote>
  <w:footnote w:id="5">
    <w:p w14:paraId="0A5D84AA" w14:textId="6E91124C" w:rsidR="002F417C" w:rsidRPr="007514ED" w:rsidRDefault="002F417C" w:rsidP="007514ED">
      <w:pPr>
        <w:pStyle w:val="FootnoteText"/>
        <w:rPr>
          <w:lang w:val="ru-RU" w:eastAsia="ja-JP"/>
        </w:rPr>
      </w:pPr>
      <w:r w:rsidRPr="007514ED">
        <w:rPr>
          <w:rStyle w:val="FootnoteReference"/>
        </w:rPr>
        <w:footnoteRef/>
      </w:r>
      <w:r w:rsidRPr="007514ED">
        <w:rPr>
          <w:lang w:val="ru-RU"/>
        </w:rPr>
        <w:tab/>
        <w:t xml:space="preserve">В данном контексте свойство и метод – это термины, используемые в </w:t>
      </w:r>
      <w:proofErr w:type="spellStart"/>
      <w:r w:rsidRPr="007514ED">
        <w:rPr>
          <w:lang w:val="ru-RU"/>
        </w:rPr>
        <w:t>объектно</w:t>
      </w:r>
      <w:proofErr w:type="spellEnd"/>
      <w:r w:rsidR="00837272">
        <w:rPr>
          <w:lang w:val="ru-RU"/>
        </w:rPr>
        <w:t xml:space="preserve"> </w:t>
      </w:r>
      <w:r w:rsidRPr="007514ED">
        <w:rPr>
          <w:lang w:val="ru-RU"/>
        </w:rPr>
        <w:t>ориентированном программировании. Свойство представляет собой данные или событие, относящиеся к объекту. Метод – это функция, задающая поведение объекта.</w:t>
      </w:r>
    </w:p>
  </w:footnote>
  <w:footnote w:id="6">
    <w:p w14:paraId="40B71C70" w14:textId="6612EDC2" w:rsidR="002F417C" w:rsidRPr="007514ED" w:rsidRDefault="002F417C" w:rsidP="007514ED">
      <w:pPr>
        <w:pStyle w:val="FootnoteText"/>
        <w:rPr>
          <w:lang w:val="ru-RU" w:eastAsia="ja-JP"/>
        </w:rPr>
      </w:pPr>
      <w:r w:rsidRPr="007514ED">
        <w:rPr>
          <w:rStyle w:val="FootnoteReference"/>
        </w:rPr>
        <w:footnoteRef/>
      </w:r>
      <w:r w:rsidRPr="007514ED">
        <w:rPr>
          <w:lang w:val="ru-RU"/>
        </w:rPr>
        <w:tab/>
      </w:r>
      <w:r w:rsidRPr="007514ED">
        <w:rPr>
          <w:lang w:val="ru-RU" w:eastAsia="ja-JP"/>
        </w:rPr>
        <w:t xml:space="preserve">В данном контексте термин "элемент" представляет собой технический термин, используемый в XML. Элементы могут вести себя как контейнеры для хранения текста, элементов, атрибутов, </w:t>
      </w:r>
      <w:proofErr w:type="spellStart"/>
      <w:r w:rsidRPr="007514ED">
        <w:rPr>
          <w:lang w:val="ru-RU" w:eastAsia="ja-JP"/>
        </w:rPr>
        <w:t>медиаобъектов</w:t>
      </w:r>
      <w:proofErr w:type="spellEnd"/>
      <w:r w:rsidRPr="007514ED">
        <w:rPr>
          <w:lang w:val="ru-RU" w:eastAsia="ja-JP"/>
        </w:rPr>
        <w:t xml:space="preserve"> или</w:t>
      </w:r>
      <w:r>
        <w:rPr>
          <w:lang w:val="ru-RU" w:eastAsia="ja-JP"/>
        </w:rPr>
        <w:t> </w:t>
      </w:r>
      <w:r w:rsidRPr="007514ED">
        <w:rPr>
          <w:lang w:val="ru-RU" w:eastAsia="ja-JP"/>
        </w:rPr>
        <w:t xml:space="preserve">всего вышеперечисленного.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8A10C0" w14:textId="77777777" w:rsidR="002F417C" w:rsidRDefault="002F417C">
    <w:pPr>
      <w:pStyle w:val="Header"/>
      <w:ind w:right="360" w:firstLine="36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717F86" w14:textId="01F7085F" w:rsidR="002F417C" w:rsidRPr="00FB773B" w:rsidRDefault="002F417C">
    <w:pPr>
      <w:pStyle w:val="Header"/>
    </w:pPr>
    <w:r w:rsidRPr="00FB773B">
      <w:tab/>
    </w:r>
    <w:r w:rsidRPr="00FB773B">
      <w:rPr>
        <w:b/>
        <w:lang w:val="ru-RU"/>
      </w:rPr>
      <w:t>Рек</w:t>
    </w:r>
    <w:r w:rsidRPr="00FB773B">
      <w:rPr>
        <w:b/>
      </w:rPr>
      <w:t xml:space="preserve">.  </w:t>
    </w:r>
    <w:r w:rsidR="000A4AFC" w:rsidRPr="000A4AFC">
      <w:rPr>
        <w:b/>
        <w:bCs/>
      </w:rPr>
      <w:fldChar w:fldCharType="begin"/>
    </w:r>
    <w:r w:rsidR="000A4AFC" w:rsidRPr="000A4AFC">
      <w:rPr>
        <w:b/>
        <w:bCs/>
      </w:rPr>
      <w:instrText>styleref href</w:instrText>
    </w:r>
    <w:r w:rsidR="000A4AFC" w:rsidRPr="000A4AFC">
      <w:rPr>
        <w:b/>
        <w:bCs/>
      </w:rPr>
      <w:fldChar w:fldCharType="separate"/>
    </w:r>
    <w:r w:rsidR="006435C2">
      <w:rPr>
        <w:b/>
        <w:bCs/>
        <w:noProof/>
      </w:rPr>
      <w:t>МСЭ-R  BT.2075-4</w:t>
    </w:r>
    <w:r w:rsidR="000A4AFC" w:rsidRPr="000A4AFC">
      <w:rPr>
        <w:b/>
        <w:lang w:val="ru-RU"/>
      </w:rPr>
      <w:fldChar w:fldCharType="end"/>
    </w:r>
    <w:r w:rsidRPr="00FB773B">
      <w:tab/>
    </w:r>
    <w:r w:rsidRPr="00FB773B">
      <w:rPr>
        <w:rStyle w:val="PageNumber"/>
        <w:b/>
        <w:bCs/>
      </w:rPr>
      <w:fldChar w:fldCharType="begin"/>
    </w:r>
    <w:r w:rsidRPr="00FB773B">
      <w:rPr>
        <w:rStyle w:val="PageNumber"/>
        <w:b/>
        <w:bCs/>
      </w:rPr>
      <w:instrText xml:space="preserve"> PAGE </w:instrText>
    </w:r>
    <w:r w:rsidRPr="00FB773B">
      <w:rPr>
        <w:rStyle w:val="PageNumber"/>
        <w:b/>
        <w:bCs/>
      </w:rPr>
      <w:fldChar w:fldCharType="separate"/>
    </w:r>
    <w:r w:rsidR="00A849A4">
      <w:rPr>
        <w:rStyle w:val="PageNumber"/>
        <w:b/>
        <w:bCs/>
        <w:noProof/>
      </w:rPr>
      <w:t>19</w:t>
    </w:r>
    <w:r w:rsidRPr="00FB773B">
      <w:rPr>
        <w:rStyle w:val="PageNumber"/>
        <w:b/>
        <w:bCs/>
      </w:rPr>
      <w:fldChar w:fldCharType="end"/>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D5B3F7" w14:textId="716CF1E0" w:rsidR="002F417C" w:rsidRPr="00FB773B" w:rsidRDefault="002F417C" w:rsidP="008018DB">
    <w:pPr>
      <w:pStyle w:val="Header"/>
      <w:tabs>
        <w:tab w:val="clear" w:pos="4848"/>
        <w:tab w:val="center" w:pos="7088"/>
      </w:tabs>
      <w:jc w:val="left"/>
    </w:pPr>
    <w:r w:rsidRPr="00FB773B">
      <w:rPr>
        <w:rStyle w:val="PageNumber"/>
        <w:b/>
        <w:bCs/>
      </w:rPr>
      <w:fldChar w:fldCharType="begin"/>
    </w:r>
    <w:r w:rsidRPr="00FB773B">
      <w:rPr>
        <w:rStyle w:val="PageNumber"/>
        <w:b/>
        <w:bCs/>
      </w:rPr>
      <w:instrText xml:space="preserve"> PAGE </w:instrText>
    </w:r>
    <w:r w:rsidRPr="00FB773B">
      <w:rPr>
        <w:rStyle w:val="PageNumber"/>
        <w:b/>
        <w:bCs/>
      </w:rPr>
      <w:fldChar w:fldCharType="separate"/>
    </w:r>
    <w:r w:rsidR="00A849A4">
      <w:rPr>
        <w:rStyle w:val="PageNumber"/>
        <w:b/>
        <w:bCs/>
        <w:noProof/>
      </w:rPr>
      <w:t>22</w:t>
    </w:r>
    <w:r w:rsidRPr="00FB773B">
      <w:rPr>
        <w:rStyle w:val="PageNumber"/>
        <w:b/>
        <w:bCs/>
      </w:rPr>
      <w:fldChar w:fldCharType="end"/>
    </w:r>
    <w:r w:rsidRPr="00FB773B">
      <w:tab/>
    </w:r>
    <w:r w:rsidRPr="00FB773B">
      <w:rPr>
        <w:b/>
        <w:lang w:val="ru-RU"/>
      </w:rPr>
      <w:t>Рек</w:t>
    </w:r>
    <w:r w:rsidRPr="00FB773B">
      <w:rPr>
        <w:b/>
      </w:rPr>
      <w:t xml:space="preserve">.  </w:t>
    </w:r>
    <w:r w:rsidR="000A4AFC" w:rsidRPr="000A4AFC">
      <w:rPr>
        <w:b/>
        <w:bCs/>
      </w:rPr>
      <w:fldChar w:fldCharType="begin"/>
    </w:r>
    <w:r w:rsidR="000A4AFC" w:rsidRPr="000A4AFC">
      <w:rPr>
        <w:b/>
        <w:bCs/>
      </w:rPr>
      <w:instrText>styleref href</w:instrText>
    </w:r>
    <w:r w:rsidR="000A4AFC" w:rsidRPr="000A4AFC">
      <w:rPr>
        <w:b/>
        <w:bCs/>
      </w:rPr>
      <w:fldChar w:fldCharType="separate"/>
    </w:r>
    <w:r w:rsidR="006435C2">
      <w:rPr>
        <w:b/>
        <w:bCs/>
        <w:noProof/>
      </w:rPr>
      <w:t>МСЭ-R  BT.2075-4</w:t>
    </w:r>
    <w:r w:rsidR="000A4AFC" w:rsidRPr="000A4AFC">
      <w:rPr>
        <w:b/>
        <w:lang w:val="ru-RU"/>
      </w:rPr>
      <w:fldChar w:fldCharType="end"/>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E59A60" w14:textId="43149DE2" w:rsidR="002F417C" w:rsidRPr="00FB773B" w:rsidRDefault="002F417C" w:rsidP="008018DB">
    <w:pPr>
      <w:pStyle w:val="Header"/>
      <w:tabs>
        <w:tab w:val="clear" w:pos="4848"/>
        <w:tab w:val="clear" w:pos="9696"/>
        <w:tab w:val="center" w:pos="7088"/>
        <w:tab w:val="right" w:pos="14175"/>
      </w:tabs>
      <w:jc w:val="left"/>
      <w:rPr>
        <w:lang w:val="en-GB"/>
      </w:rPr>
    </w:pPr>
    <w:r w:rsidRPr="00FB773B">
      <w:rPr>
        <w:lang w:val="en-GB"/>
      </w:rPr>
      <w:tab/>
    </w:r>
    <w:r w:rsidRPr="00FB773B">
      <w:rPr>
        <w:b/>
        <w:lang w:val="ru-RU"/>
      </w:rPr>
      <w:t>Рек</w:t>
    </w:r>
    <w:r w:rsidRPr="00FB773B">
      <w:rPr>
        <w:b/>
      </w:rPr>
      <w:t xml:space="preserve">.  </w:t>
    </w:r>
    <w:r w:rsidR="000A4AFC" w:rsidRPr="000A4AFC">
      <w:rPr>
        <w:b/>
        <w:bCs/>
      </w:rPr>
      <w:fldChar w:fldCharType="begin"/>
    </w:r>
    <w:r w:rsidR="000A4AFC" w:rsidRPr="000A4AFC">
      <w:rPr>
        <w:b/>
        <w:bCs/>
      </w:rPr>
      <w:instrText>styleref href</w:instrText>
    </w:r>
    <w:r w:rsidR="000A4AFC" w:rsidRPr="000A4AFC">
      <w:rPr>
        <w:b/>
        <w:bCs/>
      </w:rPr>
      <w:fldChar w:fldCharType="separate"/>
    </w:r>
    <w:r w:rsidR="006435C2">
      <w:rPr>
        <w:b/>
        <w:bCs/>
        <w:noProof/>
      </w:rPr>
      <w:t>МСЭ-R  BT.2075-4</w:t>
    </w:r>
    <w:r w:rsidR="000A4AFC" w:rsidRPr="000A4AFC">
      <w:rPr>
        <w:b/>
        <w:lang w:val="ru-RU"/>
      </w:rPr>
      <w:fldChar w:fldCharType="end"/>
    </w:r>
    <w:r w:rsidRPr="00FB773B">
      <w:rPr>
        <w:lang w:val="en-GB"/>
      </w:rPr>
      <w:tab/>
    </w:r>
    <w:r w:rsidRPr="00FB773B">
      <w:rPr>
        <w:rStyle w:val="PageNumber"/>
        <w:b/>
        <w:bCs/>
      </w:rPr>
      <w:fldChar w:fldCharType="begin"/>
    </w:r>
    <w:r w:rsidRPr="00FB773B">
      <w:rPr>
        <w:rStyle w:val="PageNumber"/>
        <w:b/>
        <w:bCs/>
        <w:lang w:val="en-GB"/>
      </w:rPr>
      <w:instrText xml:space="preserve"> PAGE </w:instrText>
    </w:r>
    <w:r w:rsidRPr="00FB773B">
      <w:rPr>
        <w:rStyle w:val="PageNumber"/>
        <w:b/>
        <w:bCs/>
      </w:rPr>
      <w:fldChar w:fldCharType="separate"/>
    </w:r>
    <w:r w:rsidR="00A849A4">
      <w:rPr>
        <w:rStyle w:val="PageNumber"/>
        <w:b/>
        <w:bCs/>
        <w:noProof/>
        <w:lang w:val="en-GB"/>
      </w:rPr>
      <w:t>21</w:t>
    </w:r>
    <w:r w:rsidRPr="00FB773B">
      <w:rPr>
        <w:rStyle w:val="PageNumber"/>
        <w:b/>
        <w:bCs/>
      </w:rPr>
      <w:fldChar w:fldCharType="end"/>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E12248" w14:textId="2CAF94C7" w:rsidR="002F417C" w:rsidRPr="00FB773B" w:rsidRDefault="002F417C" w:rsidP="008018DB">
    <w:pPr>
      <w:pStyle w:val="Header"/>
      <w:tabs>
        <w:tab w:val="clear" w:pos="4848"/>
        <w:tab w:val="center" w:pos="7088"/>
      </w:tabs>
      <w:jc w:val="left"/>
      <w:rPr>
        <w:lang w:val="en-GB"/>
      </w:rPr>
    </w:pPr>
    <w:r w:rsidRPr="00FB773B">
      <w:rPr>
        <w:rStyle w:val="PageNumber"/>
        <w:b/>
        <w:bCs/>
      </w:rPr>
      <w:fldChar w:fldCharType="begin"/>
    </w:r>
    <w:r w:rsidRPr="00FB773B">
      <w:rPr>
        <w:rStyle w:val="PageNumber"/>
        <w:b/>
        <w:bCs/>
        <w:lang w:val="en-GB"/>
      </w:rPr>
      <w:instrText xml:space="preserve"> PAGE </w:instrText>
    </w:r>
    <w:r w:rsidRPr="00FB773B">
      <w:rPr>
        <w:rStyle w:val="PageNumber"/>
        <w:b/>
        <w:bCs/>
      </w:rPr>
      <w:fldChar w:fldCharType="separate"/>
    </w:r>
    <w:r w:rsidR="00A849A4">
      <w:rPr>
        <w:rStyle w:val="PageNumber"/>
        <w:b/>
        <w:bCs/>
        <w:noProof/>
        <w:lang w:val="en-GB"/>
      </w:rPr>
      <w:t>20</w:t>
    </w:r>
    <w:r w:rsidRPr="00FB773B">
      <w:rPr>
        <w:rStyle w:val="PageNumber"/>
        <w:b/>
        <w:bCs/>
      </w:rPr>
      <w:fldChar w:fldCharType="end"/>
    </w:r>
    <w:r w:rsidRPr="00FB773B">
      <w:rPr>
        <w:lang w:val="en-GB"/>
      </w:rPr>
      <w:tab/>
    </w:r>
    <w:r w:rsidRPr="00FB773B">
      <w:rPr>
        <w:b/>
        <w:lang w:val="ru-RU"/>
      </w:rPr>
      <w:t>Рек</w:t>
    </w:r>
    <w:r w:rsidRPr="00FB773B">
      <w:rPr>
        <w:b/>
      </w:rPr>
      <w:t xml:space="preserve">.  </w:t>
    </w:r>
    <w:r w:rsidR="000A4AFC" w:rsidRPr="000A4AFC">
      <w:rPr>
        <w:b/>
        <w:bCs/>
      </w:rPr>
      <w:fldChar w:fldCharType="begin"/>
    </w:r>
    <w:r w:rsidR="000A4AFC" w:rsidRPr="000A4AFC">
      <w:rPr>
        <w:b/>
        <w:bCs/>
      </w:rPr>
      <w:instrText>styleref href</w:instrText>
    </w:r>
    <w:r w:rsidR="000A4AFC" w:rsidRPr="000A4AFC">
      <w:rPr>
        <w:b/>
        <w:bCs/>
      </w:rPr>
      <w:fldChar w:fldCharType="separate"/>
    </w:r>
    <w:r w:rsidR="006435C2">
      <w:rPr>
        <w:b/>
        <w:bCs/>
        <w:noProof/>
      </w:rPr>
      <w:t>МСЭ-R  BT.2075-4</w:t>
    </w:r>
    <w:r w:rsidR="000A4AFC" w:rsidRPr="000A4AFC">
      <w:rPr>
        <w:b/>
        <w:lang w:val="ru-RU"/>
      </w:rPr>
      <w:fldChar w:fldCharType="end"/>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9B1616" w14:textId="200B262E" w:rsidR="002F417C" w:rsidRPr="00FB773B" w:rsidRDefault="002F417C" w:rsidP="001617BC">
    <w:pPr>
      <w:pStyle w:val="Header"/>
      <w:jc w:val="left"/>
      <w:rPr>
        <w:lang w:val="en-GB"/>
      </w:rPr>
    </w:pPr>
    <w:r w:rsidRPr="00FB773B">
      <w:rPr>
        <w:rStyle w:val="PageNumber"/>
        <w:b/>
        <w:bCs/>
      </w:rPr>
      <w:fldChar w:fldCharType="begin"/>
    </w:r>
    <w:r w:rsidRPr="00FB773B">
      <w:rPr>
        <w:rStyle w:val="PageNumber"/>
        <w:b/>
        <w:bCs/>
        <w:lang w:val="en-GB"/>
      </w:rPr>
      <w:instrText xml:space="preserve"> PAGE </w:instrText>
    </w:r>
    <w:r w:rsidRPr="00FB773B">
      <w:rPr>
        <w:rStyle w:val="PageNumber"/>
        <w:b/>
        <w:bCs/>
      </w:rPr>
      <w:fldChar w:fldCharType="separate"/>
    </w:r>
    <w:r w:rsidR="005B7D6B">
      <w:rPr>
        <w:rStyle w:val="PageNumber"/>
        <w:b/>
        <w:bCs/>
        <w:noProof/>
        <w:lang w:val="en-GB"/>
      </w:rPr>
      <w:t>28</w:t>
    </w:r>
    <w:r w:rsidRPr="00FB773B">
      <w:rPr>
        <w:rStyle w:val="PageNumber"/>
        <w:b/>
        <w:bCs/>
      </w:rPr>
      <w:fldChar w:fldCharType="end"/>
    </w:r>
    <w:r w:rsidRPr="00FB773B">
      <w:rPr>
        <w:lang w:val="en-GB"/>
      </w:rPr>
      <w:tab/>
    </w:r>
    <w:r w:rsidRPr="00FB773B">
      <w:rPr>
        <w:b/>
        <w:lang w:val="ru-RU"/>
      </w:rPr>
      <w:t>Рек</w:t>
    </w:r>
    <w:r w:rsidRPr="00FB773B">
      <w:rPr>
        <w:b/>
      </w:rPr>
      <w:t xml:space="preserve">.  </w:t>
    </w:r>
    <w:r w:rsidR="000A4AFC" w:rsidRPr="000A4AFC">
      <w:rPr>
        <w:b/>
        <w:bCs/>
      </w:rPr>
      <w:fldChar w:fldCharType="begin"/>
    </w:r>
    <w:r w:rsidR="000A4AFC" w:rsidRPr="000A4AFC">
      <w:rPr>
        <w:b/>
        <w:bCs/>
      </w:rPr>
      <w:instrText>styleref href</w:instrText>
    </w:r>
    <w:r w:rsidR="000A4AFC" w:rsidRPr="000A4AFC">
      <w:rPr>
        <w:b/>
        <w:bCs/>
      </w:rPr>
      <w:fldChar w:fldCharType="separate"/>
    </w:r>
    <w:r w:rsidR="00435FA0">
      <w:rPr>
        <w:b/>
        <w:bCs/>
        <w:noProof/>
      </w:rPr>
      <w:t>МСЭ-R  BT.2075-4</w:t>
    </w:r>
    <w:r w:rsidR="000A4AFC" w:rsidRPr="000A4AFC">
      <w:rPr>
        <w:b/>
        <w:lang w:val="ru-RU"/>
      </w:rPr>
      <w:fldChar w:fldCharType="end"/>
    </w:r>
    <w:r w:rsidRPr="00FB773B">
      <w:rPr>
        <w:lang w:val="en-GB"/>
      </w:rPr>
      <w:tab/>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854123" w14:textId="06801623" w:rsidR="002F417C" w:rsidRPr="00FB773B" w:rsidRDefault="002F417C" w:rsidP="001617BC">
    <w:pPr>
      <w:pStyle w:val="Header"/>
      <w:tabs>
        <w:tab w:val="clear" w:pos="4848"/>
        <w:tab w:val="center" w:pos="7088"/>
      </w:tabs>
      <w:jc w:val="left"/>
      <w:rPr>
        <w:lang w:val="en-US"/>
      </w:rPr>
    </w:pPr>
    <w:r w:rsidRPr="00FB773B">
      <w:rPr>
        <w:rStyle w:val="PageNumber"/>
        <w:b/>
        <w:bCs/>
      </w:rPr>
      <w:fldChar w:fldCharType="begin"/>
    </w:r>
    <w:r w:rsidRPr="00FB773B">
      <w:rPr>
        <w:rStyle w:val="PageNumber"/>
        <w:b/>
        <w:bCs/>
        <w:lang w:val="en-US"/>
      </w:rPr>
      <w:instrText xml:space="preserve"> PAGE </w:instrText>
    </w:r>
    <w:r w:rsidRPr="00FB773B">
      <w:rPr>
        <w:rStyle w:val="PageNumber"/>
        <w:b/>
        <w:bCs/>
      </w:rPr>
      <w:fldChar w:fldCharType="separate"/>
    </w:r>
    <w:r w:rsidR="005B7D6B">
      <w:rPr>
        <w:rStyle w:val="PageNumber"/>
        <w:b/>
        <w:bCs/>
        <w:noProof/>
        <w:lang w:val="en-US"/>
      </w:rPr>
      <w:t>30</w:t>
    </w:r>
    <w:r w:rsidRPr="00FB773B">
      <w:rPr>
        <w:rStyle w:val="PageNumber"/>
        <w:b/>
        <w:bCs/>
      </w:rPr>
      <w:fldChar w:fldCharType="end"/>
    </w:r>
    <w:r w:rsidRPr="00FB773B">
      <w:rPr>
        <w:lang w:val="en-US"/>
      </w:rPr>
      <w:tab/>
    </w:r>
    <w:r w:rsidRPr="00FB773B">
      <w:rPr>
        <w:b/>
        <w:lang w:val="ru-RU"/>
      </w:rPr>
      <w:t>Рек</w:t>
    </w:r>
    <w:r w:rsidRPr="00FB773B">
      <w:rPr>
        <w:b/>
      </w:rPr>
      <w:t xml:space="preserve">.  </w:t>
    </w:r>
    <w:r w:rsidR="000A4AFC" w:rsidRPr="000A4AFC">
      <w:rPr>
        <w:b/>
        <w:bCs/>
      </w:rPr>
      <w:fldChar w:fldCharType="begin"/>
    </w:r>
    <w:r w:rsidR="000A4AFC" w:rsidRPr="000A4AFC">
      <w:rPr>
        <w:b/>
        <w:bCs/>
      </w:rPr>
      <w:instrText>styleref href</w:instrText>
    </w:r>
    <w:r w:rsidR="000A4AFC" w:rsidRPr="000A4AFC">
      <w:rPr>
        <w:b/>
        <w:bCs/>
      </w:rPr>
      <w:fldChar w:fldCharType="separate"/>
    </w:r>
    <w:r w:rsidR="00435FA0">
      <w:rPr>
        <w:b/>
        <w:bCs/>
        <w:noProof/>
      </w:rPr>
      <w:t>МСЭ-R  BT.2075-4</w:t>
    </w:r>
    <w:r w:rsidR="000A4AFC" w:rsidRPr="000A4AFC">
      <w:rPr>
        <w:b/>
        <w:lang w:val="ru-RU"/>
      </w:rPr>
      <w:fldChar w:fldCharType="end"/>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BE8243" w14:textId="19FB154F" w:rsidR="002F417C" w:rsidRPr="00FB773B" w:rsidRDefault="002F417C" w:rsidP="001617BC">
    <w:pPr>
      <w:pStyle w:val="Header"/>
      <w:tabs>
        <w:tab w:val="clear" w:pos="4848"/>
        <w:tab w:val="clear" w:pos="9696"/>
        <w:tab w:val="center" w:pos="7088"/>
        <w:tab w:val="right" w:pos="14175"/>
      </w:tabs>
    </w:pPr>
    <w:r w:rsidRPr="00FB773B">
      <w:tab/>
    </w:r>
    <w:r w:rsidRPr="00FB773B">
      <w:rPr>
        <w:b/>
        <w:lang w:val="ru-RU"/>
      </w:rPr>
      <w:t>Рек</w:t>
    </w:r>
    <w:r w:rsidRPr="00FB773B">
      <w:rPr>
        <w:b/>
      </w:rPr>
      <w:t xml:space="preserve">.  </w:t>
    </w:r>
    <w:r w:rsidR="000A4AFC" w:rsidRPr="000A4AFC">
      <w:rPr>
        <w:b/>
        <w:bCs/>
      </w:rPr>
      <w:fldChar w:fldCharType="begin"/>
    </w:r>
    <w:r w:rsidR="000A4AFC" w:rsidRPr="000A4AFC">
      <w:rPr>
        <w:b/>
        <w:bCs/>
      </w:rPr>
      <w:instrText>styleref href</w:instrText>
    </w:r>
    <w:r w:rsidR="000A4AFC" w:rsidRPr="000A4AFC">
      <w:rPr>
        <w:b/>
        <w:bCs/>
      </w:rPr>
      <w:fldChar w:fldCharType="separate"/>
    </w:r>
    <w:r w:rsidR="00435FA0">
      <w:rPr>
        <w:b/>
        <w:bCs/>
        <w:noProof/>
      </w:rPr>
      <w:t>МСЭ-R  BT.2075-4</w:t>
    </w:r>
    <w:r w:rsidR="000A4AFC" w:rsidRPr="000A4AFC">
      <w:rPr>
        <w:b/>
        <w:lang w:val="ru-RU"/>
      </w:rPr>
      <w:fldChar w:fldCharType="end"/>
    </w:r>
    <w:r w:rsidRPr="00FB773B">
      <w:tab/>
    </w:r>
    <w:r w:rsidRPr="00FB773B">
      <w:rPr>
        <w:rStyle w:val="PageNumber"/>
        <w:b/>
        <w:bCs/>
      </w:rPr>
      <w:fldChar w:fldCharType="begin"/>
    </w:r>
    <w:r w:rsidRPr="00FB773B">
      <w:rPr>
        <w:rStyle w:val="PageNumber"/>
        <w:b/>
        <w:bCs/>
      </w:rPr>
      <w:instrText xml:space="preserve"> PAGE </w:instrText>
    </w:r>
    <w:r w:rsidRPr="00FB773B">
      <w:rPr>
        <w:rStyle w:val="PageNumber"/>
        <w:b/>
        <w:bCs/>
      </w:rPr>
      <w:fldChar w:fldCharType="separate"/>
    </w:r>
    <w:r w:rsidR="005B7D6B">
      <w:rPr>
        <w:rStyle w:val="PageNumber"/>
        <w:b/>
        <w:bCs/>
        <w:noProof/>
      </w:rPr>
      <w:t>31</w:t>
    </w:r>
    <w:r w:rsidRPr="00FB773B">
      <w:rPr>
        <w:rStyle w:val="PageNumber"/>
        <w:b/>
        <w:bCs/>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2D26E5" w14:textId="77777777" w:rsidR="002F417C" w:rsidRDefault="002F417C" w:rsidP="00FB773B">
    <w:pPr>
      <w:pStyle w:val="Header"/>
      <w:ind w:right="360" w:firstLine="360"/>
      <w:jc w:val="left"/>
    </w:pPr>
    <w:r>
      <w:rPr>
        <w:noProof/>
        <w:lang w:val="ru-RU" w:eastAsia="ru-RU"/>
      </w:rPr>
      <w:drawing>
        <wp:anchor distT="0" distB="0" distL="114300" distR="114300" simplePos="0" relativeHeight="251659264" behindDoc="1" locked="0" layoutInCell="1" allowOverlap="1" wp14:anchorId="53C11CB0" wp14:editId="32767118">
          <wp:simplePos x="0" y="0"/>
          <wp:positionH relativeFrom="column">
            <wp:posOffset>-683895</wp:posOffset>
          </wp:positionH>
          <wp:positionV relativeFrom="paragraph">
            <wp:posOffset>-395605</wp:posOffset>
          </wp:positionV>
          <wp:extent cx="7586345" cy="10732770"/>
          <wp:effectExtent l="19050" t="0" r="0" b="0"/>
          <wp:wrapNone/>
          <wp:docPr id="8" name="Picture 8" descr="rec_R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c_R_2009"/>
                  <pic:cNvPicPr>
                    <a:picLocks noChangeAspect="1" noChangeArrowheads="1"/>
                  </pic:cNvPicPr>
                </pic:nvPicPr>
                <pic:blipFill>
                  <a:blip r:embed="rId1"/>
                  <a:srcRect/>
                  <a:stretch>
                    <a:fillRect/>
                  </a:stretch>
                </pic:blipFill>
                <pic:spPr bwMode="auto">
                  <a:xfrm>
                    <a:off x="0" y="0"/>
                    <a:ext cx="7586345" cy="10732770"/>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F4BC0D" w14:textId="5330E45D" w:rsidR="002F417C" w:rsidRPr="00FB773B" w:rsidRDefault="002F417C">
    <w:pPr>
      <w:pStyle w:val="Header"/>
      <w:jc w:val="left"/>
      <w:rPr>
        <w:b/>
      </w:rPr>
    </w:pPr>
    <w:r w:rsidRPr="00FB773B">
      <w:rPr>
        <w:rStyle w:val="PageNumber"/>
        <w:b/>
        <w:bCs/>
      </w:rPr>
      <w:fldChar w:fldCharType="begin"/>
    </w:r>
    <w:r w:rsidRPr="00FB773B">
      <w:rPr>
        <w:rStyle w:val="PageNumber"/>
        <w:b/>
        <w:bCs/>
      </w:rPr>
      <w:instrText xml:space="preserve"> PAGE </w:instrText>
    </w:r>
    <w:r w:rsidRPr="00FB773B">
      <w:rPr>
        <w:rStyle w:val="PageNumber"/>
        <w:b/>
        <w:bCs/>
      </w:rPr>
      <w:fldChar w:fldCharType="separate"/>
    </w:r>
    <w:r w:rsidR="005B7D6B">
      <w:rPr>
        <w:rStyle w:val="PageNumber"/>
        <w:b/>
        <w:bCs/>
        <w:noProof/>
      </w:rPr>
      <w:t>ii</w:t>
    </w:r>
    <w:r w:rsidRPr="00FB773B">
      <w:rPr>
        <w:rStyle w:val="PageNumber"/>
        <w:b/>
        <w:bCs/>
      </w:rPr>
      <w:fldChar w:fldCharType="end"/>
    </w:r>
    <w:r w:rsidRPr="00FB773B">
      <w:rPr>
        <w:b/>
      </w:rPr>
      <w:tab/>
    </w:r>
    <w:r w:rsidRPr="00FB773B">
      <w:rPr>
        <w:b/>
        <w:lang w:val="ru-RU"/>
      </w:rPr>
      <w:t>Рек</w:t>
    </w:r>
    <w:r w:rsidRPr="00FB773B">
      <w:rPr>
        <w:b/>
      </w:rPr>
      <w:t xml:space="preserve">.  </w:t>
    </w:r>
    <w:r w:rsidR="000A4AFC" w:rsidRPr="000A4AFC">
      <w:rPr>
        <w:b/>
        <w:bCs/>
      </w:rPr>
      <w:fldChar w:fldCharType="begin"/>
    </w:r>
    <w:r w:rsidR="000A4AFC" w:rsidRPr="000A4AFC">
      <w:rPr>
        <w:b/>
        <w:bCs/>
      </w:rPr>
      <w:instrText>styleref href</w:instrText>
    </w:r>
    <w:r w:rsidR="000A4AFC" w:rsidRPr="000A4AFC">
      <w:rPr>
        <w:b/>
        <w:bCs/>
      </w:rPr>
      <w:fldChar w:fldCharType="separate"/>
    </w:r>
    <w:r w:rsidR="002C681C">
      <w:rPr>
        <w:b/>
        <w:bCs/>
        <w:noProof/>
      </w:rPr>
      <w:t>МСЭ-R  BT.2075-4</w:t>
    </w:r>
    <w:r w:rsidR="000A4AFC" w:rsidRPr="000A4AFC">
      <w:rPr>
        <w:b/>
        <w:lang w:val="ru-RU"/>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536BC0" w14:textId="08A8C1BD" w:rsidR="002F417C" w:rsidRDefault="002F417C">
    <w:pPr>
      <w:pStyle w:val="Header"/>
    </w:pPr>
    <w:r>
      <w:tab/>
    </w:r>
    <w:r>
      <w:rPr>
        <w:b/>
        <w:bCs/>
      </w:rPr>
      <w:fldChar w:fldCharType="begin"/>
    </w:r>
    <w:r>
      <w:rPr>
        <w:b/>
        <w:bCs/>
      </w:rPr>
      <w:instrText xml:space="preserve"> DOCPROPERTY "Header" \* MERGEFORMAT </w:instrText>
    </w:r>
    <w:r>
      <w:rPr>
        <w:b/>
        <w:bCs/>
      </w:rPr>
      <w:fldChar w:fldCharType="separate"/>
    </w:r>
    <w:r w:rsidR="00837272">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837272">
      <w:rPr>
        <w:b/>
        <w:bCs/>
        <w:noProof/>
      </w:rPr>
      <w:t>МСЭ-R  BT.2075-4</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iii</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357FAE" w14:textId="0F92D254" w:rsidR="002F417C" w:rsidRPr="00FB773B" w:rsidRDefault="002F417C">
    <w:pPr>
      <w:pStyle w:val="Header"/>
      <w:jc w:val="left"/>
      <w:rPr>
        <w:lang w:val="en-US"/>
      </w:rPr>
    </w:pPr>
    <w:r w:rsidRPr="00FB773B">
      <w:rPr>
        <w:rStyle w:val="PageNumber"/>
        <w:b/>
        <w:bCs/>
      </w:rPr>
      <w:fldChar w:fldCharType="begin"/>
    </w:r>
    <w:r w:rsidRPr="00FB773B">
      <w:rPr>
        <w:rStyle w:val="PageNumber"/>
        <w:b/>
        <w:bCs/>
        <w:lang w:val="en-US"/>
      </w:rPr>
      <w:instrText xml:space="preserve"> PAGE </w:instrText>
    </w:r>
    <w:r w:rsidRPr="00FB773B">
      <w:rPr>
        <w:rStyle w:val="PageNumber"/>
        <w:b/>
        <w:bCs/>
      </w:rPr>
      <w:fldChar w:fldCharType="separate"/>
    </w:r>
    <w:r w:rsidR="00A849A4">
      <w:rPr>
        <w:rStyle w:val="PageNumber"/>
        <w:b/>
        <w:bCs/>
        <w:noProof/>
        <w:lang w:val="en-US"/>
      </w:rPr>
      <w:t>10</w:t>
    </w:r>
    <w:r w:rsidRPr="00FB773B">
      <w:rPr>
        <w:rStyle w:val="PageNumber"/>
        <w:b/>
        <w:bCs/>
      </w:rPr>
      <w:fldChar w:fldCharType="end"/>
    </w:r>
    <w:r w:rsidRPr="00FB773B">
      <w:rPr>
        <w:lang w:val="en-US"/>
      </w:rPr>
      <w:tab/>
    </w:r>
    <w:r w:rsidRPr="00FB773B">
      <w:rPr>
        <w:b/>
        <w:lang w:val="ru-RU"/>
      </w:rPr>
      <w:t>Рек</w:t>
    </w:r>
    <w:r w:rsidRPr="00FB773B">
      <w:rPr>
        <w:b/>
      </w:rPr>
      <w:t xml:space="preserve">.  </w:t>
    </w:r>
    <w:r w:rsidR="000A4AFC" w:rsidRPr="000A4AFC">
      <w:rPr>
        <w:b/>
        <w:bCs/>
      </w:rPr>
      <w:fldChar w:fldCharType="begin"/>
    </w:r>
    <w:r w:rsidR="000A4AFC" w:rsidRPr="000A4AFC">
      <w:rPr>
        <w:b/>
        <w:bCs/>
      </w:rPr>
      <w:instrText>styleref href</w:instrText>
    </w:r>
    <w:r w:rsidR="000A4AFC" w:rsidRPr="000A4AFC">
      <w:rPr>
        <w:b/>
        <w:bCs/>
      </w:rPr>
      <w:fldChar w:fldCharType="separate"/>
    </w:r>
    <w:r w:rsidR="006435C2">
      <w:rPr>
        <w:b/>
        <w:bCs/>
        <w:noProof/>
      </w:rPr>
      <w:t>МСЭ-R  BT.2075-4</w:t>
    </w:r>
    <w:r w:rsidR="000A4AFC" w:rsidRPr="000A4AFC">
      <w:rPr>
        <w:b/>
        <w:lang w:val="ru-RU"/>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D1BAAC" w14:textId="02DF598F" w:rsidR="002F417C" w:rsidRPr="00FB773B" w:rsidRDefault="002F417C">
    <w:pPr>
      <w:pStyle w:val="Header"/>
    </w:pPr>
    <w:r w:rsidRPr="00FB773B">
      <w:tab/>
    </w:r>
    <w:r w:rsidRPr="00FB773B">
      <w:rPr>
        <w:b/>
        <w:lang w:val="ru-RU"/>
      </w:rPr>
      <w:t>Рек</w:t>
    </w:r>
    <w:r w:rsidRPr="00FB773B">
      <w:rPr>
        <w:b/>
      </w:rPr>
      <w:t xml:space="preserve">.  </w:t>
    </w:r>
    <w:r w:rsidR="000A4AFC" w:rsidRPr="000A4AFC">
      <w:rPr>
        <w:b/>
        <w:bCs/>
      </w:rPr>
      <w:fldChar w:fldCharType="begin"/>
    </w:r>
    <w:r w:rsidR="000A4AFC" w:rsidRPr="000A4AFC">
      <w:rPr>
        <w:b/>
        <w:bCs/>
      </w:rPr>
      <w:instrText>styleref href</w:instrText>
    </w:r>
    <w:r w:rsidR="000A4AFC" w:rsidRPr="000A4AFC">
      <w:rPr>
        <w:b/>
        <w:bCs/>
      </w:rPr>
      <w:fldChar w:fldCharType="separate"/>
    </w:r>
    <w:r w:rsidR="006435C2">
      <w:rPr>
        <w:b/>
        <w:bCs/>
        <w:noProof/>
      </w:rPr>
      <w:t>МСЭ-R  BT.2075-4</w:t>
    </w:r>
    <w:r w:rsidR="000A4AFC" w:rsidRPr="000A4AFC">
      <w:rPr>
        <w:b/>
        <w:lang w:val="ru-RU"/>
      </w:rPr>
      <w:fldChar w:fldCharType="end"/>
    </w:r>
    <w:r w:rsidRPr="00FB773B">
      <w:tab/>
    </w:r>
    <w:r w:rsidRPr="00FB773B">
      <w:rPr>
        <w:rStyle w:val="PageNumber"/>
        <w:b/>
        <w:bCs/>
      </w:rPr>
      <w:fldChar w:fldCharType="begin"/>
    </w:r>
    <w:r w:rsidRPr="00FB773B">
      <w:rPr>
        <w:rStyle w:val="PageNumber"/>
        <w:b/>
        <w:bCs/>
      </w:rPr>
      <w:instrText xml:space="preserve"> PAGE </w:instrText>
    </w:r>
    <w:r w:rsidRPr="00FB773B">
      <w:rPr>
        <w:rStyle w:val="PageNumber"/>
        <w:b/>
        <w:bCs/>
      </w:rPr>
      <w:fldChar w:fldCharType="separate"/>
    </w:r>
    <w:r w:rsidR="00A849A4">
      <w:rPr>
        <w:rStyle w:val="PageNumber"/>
        <w:b/>
        <w:bCs/>
        <w:noProof/>
      </w:rPr>
      <w:t>11</w:t>
    </w:r>
    <w:r w:rsidRPr="00FB773B">
      <w:rPr>
        <w:rStyle w:val="PageNumber"/>
        <w:b/>
        <w:bCs/>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1CA3FE" w14:textId="162CB08E" w:rsidR="002F417C" w:rsidRPr="00FB773B" w:rsidRDefault="002F417C" w:rsidP="00FB773B">
    <w:pPr>
      <w:pStyle w:val="Header"/>
      <w:tabs>
        <w:tab w:val="clear" w:pos="4848"/>
        <w:tab w:val="center" w:pos="7088"/>
      </w:tabs>
      <w:jc w:val="left"/>
      <w:rPr>
        <w:lang w:val="en-US"/>
      </w:rPr>
    </w:pPr>
    <w:r w:rsidRPr="00FB773B">
      <w:rPr>
        <w:rStyle w:val="PageNumber"/>
        <w:b/>
        <w:bCs/>
      </w:rPr>
      <w:fldChar w:fldCharType="begin"/>
    </w:r>
    <w:r w:rsidRPr="00FB773B">
      <w:rPr>
        <w:rStyle w:val="PageNumber"/>
        <w:b/>
        <w:bCs/>
        <w:lang w:val="en-US"/>
      </w:rPr>
      <w:instrText xml:space="preserve"> PAGE </w:instrText>
    </w:r>
    <w:r w:rsidRPr="00FB773B">
      <w:rPr>
        <w:rStyle w:val="PageNumber"/>
        <w:b/>
        <w:bCs/>
      </w:rPr>
      <w:fldChar w:fldCharType="separate"/>
    </w:r>
    <w:r w:rsidR="00A849A4">
      <w:rPr>
        <w:rStyle w:val="PageNumber"/>
        <w:b/>
        <w:bCs/>
        <w:noProof/>
        <w:lang w:val="en-US"/>
      </w:rPr>
      <w:t>16</w:t>
    </w:r>
    <w:r w:rsidRPr="00FB773B">
      <w:rPr>
        <w:rStyle w:val="PageNumber"/>
        <w:b/>
        <w:bCs/>
      </w:rPr>
      <w:fldChar w:fldCharType="end"/>
    </w:r>
    <w:r w:rsidRPr="00FB773B">
      <w:rPr>
        <w:lang w:val="en-US"/>
      </w:rPr>
      <w:tab/>
    </w:r>
    <w:r w:rsidRPr="00FB773B">
      <w:rPr>
        <w:b/>
        <w:lang w:val="ru-RU"/>
      </w:rPr>
      <w:t>Рек</w:t>
    </w:r>
    <w:r w:rsidRPr="00FB773B">
      <w:rPr>
        <w:b/>
      </w:rPr>
      <w:t xml:space="preserve">.  </w:t>
    </w:r>
    <w:r w:rsidR="000A4AFC" w:rsidRPr="000A4AFC">
      <w:rPr>
        <w:b/>
        <w:bCs/>
      </w:rPr>
      <w:fldChar w:fldCharType="begin"/>
    </w:r>
    <w:r w:rsidR="000A4AFC" w:rsidRPr="000A4AFC">
      <w:rPr>
        <w:b/>
        <w:bCs/>
      </w:rPr>
      <w:instrText>styleref href</w:instrText>
    </w:r>
    <w:r w:rsidR="000A4AFC" w:rsidRPr="000A4AFC">
      <w:rPr>
        <w:b/>
        <w:bCs/>
      </w:rPr>
      <w:fldChar w:fldCharType="separate"/>
    </w:r>
    <w:r w:rsidR="006435C2">
      <w:rPr>
        <w:b/>
        <w:bCs/>
        <w:noProof/>
      </w:rPr>
      <w:t>МСЭ-R  BT.2075-4</w:t>
    </w:r>
    <w:r w:rsidR="000A4AFC" w:rsidRPr="000A4AFC">
      <w:rPr>
        <w:b/>
        <w:lang w:val="ru-RU"/>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AE89B8" w14:textId="152C4358" w:rsidR="002F417C" w:rsidRPr="00FB773B" w:rsidRDefault="002F417C" w:rsidP="00FB773B">
    <w:pPr>
      <w:pStyle w:val="Header"/>
      <w:tabs>
        <w:tab w:val="clear" w:pos="4848"/>
        <w:tab w:val="clear" w:pos="9696"/>
        <w:tab w:val="center" w:pos="7088"/>
        <w:tab w:val="right" w:pos="14034"/>
      </w:tabs>
    </w:pPr>
    <w:r w:rsidRPr="00FB773B">
      <w:tab/>
    </w:r>
    <w:r w:rsidRPr="00FB773B">
      <w:rPr>
        <w:b/>
        <w:lang w:val="ru-RU"/>
      </w:rPr>
      <w:t>Рек</w:t>
    </w:r>
    <w:r w:rsidRPr="00FB773B">
      <w:rPr>
        <w:b/>
      </w:rPr>
      <w:t xml:space="preserve">.  </w:t>
    </w:r>
    <w:r w:rsidR="000A4AFC" w:rsidRPr="000A4AFC">
      <w:rPr>
        <w:b/>
        <w:bCs/>
      </w:rPr>
      <w:fldChar w:fldCharType="begin"/>
    </w:r>
    <w:r w:rsidR="000A4AFC" w:rsidRPr="000A4AFC">
      <w:rPr>
        <w:b/>
        <w:bCs/>
      </w:rPr>
      <w:instrText>styleref href</w:instrText>
    </w:r>
    <w:r w:rsidR="000A4AFC" w:rsidRPr="000A4AFC">
      <w:rPr>
        <w:b/>
        <w:bCs/>
      </w:rPr>
      <w:fldChar w:fldCharType="separate"/>
    </w:r>
    <w:r w:rsidR="006435C2">
      <w:rPr>
        <w:b/>
        <w:bCs/>
        <w:noProof/>
      </w:rPr>
      <w:t>МСЭ-R  BT.2075-4</w:t>
    </w:r>
    <w:r w:rsidR="000A4AFC" w:rsidRPr="000A4AFC">
      <w:rPr>
        <w:b/>
        <w:lang w:val="ru-RU"/>
      </w:rPr>
      <w:fldChar w:fldCharType="end"/>
    </w:r>
    <w:r w:rsidRPr="00FB773B">
      <w:tab/>
    </w:r>
    <w:r w:rsidRPr="00FB773B">
      <w:rPr>
        <w:rStyle w:val="PageNumber"/>
        <w:b/>
        <w:bCs/>
      </w:rPr>
      <w:fldChar w:fldCharType="begin"/>
    </w:r>
    <w:r w:rsidRPr="00FB773B">
      <w:rPr>
        <w:rStyle w:val="PageNumber"/>
        <w:b/>
        <w:bCs/>
        <w:lang w:val="en-US"/>
      </w:rPr>
      <w:instrText xml:space="preserve"> PAGE </w:instrText>
    </w:r>
    <w:r w:rsidRPr="00FB773B">
      <w:rPr>
        <w:rStyle w:val="PageNumber"/>
        <w:b/>
        <w:bCs/>
      </w:rPr>
      <w:fldChar w:fldCharType="separate"/>
    </w:r>
    <w:r w:rsidR="00A849A4">
      <w:rPr>
        <w:rStyle w:val="PageNumber"/>
        <w:b/>
        <w:bCs/>
        <w:noProof/>
        <w:lang w:val="en-US"/>
      </w:rPr>
      <w:t>15</w:t>
    </w:r>
    <w:r w:rsidRPr="00FB773B">
      <w:rPr>
        <w:rStyle w:val="PageNumber"/>
        <w:b/>
        <w:bCs/>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E6F767" w14:textId="3DB1F3F6" w:rsidR="002F417C" w:rsidRPr="00FB773B" w:rsidRDefault="002F417C">
    <w:pPr>
      <w:pStyle w:val="Header"/>
      <w:jc w:val="left"/>
      <w:rPr>
        <w:lang w:val="en-US"/>
      </w:rPr>
    </w:pPr>
    <w:r w:rsidRPr="00FB773B">
      <w:rPr>
        <w:rStyle w:val="PageNumber"/>
        <w:b/>
        <w:bCs/>
      </w:rPr>
      <w:fldChar w:fldCharType="begin"/>
    </w:r>
    <w:r w:rsidRPr="00FB773B">
      <w:rPr>
        <w:rStyle w:val="PageNumber"/>
        <w:b/>
        <w:bCs/>
        <w:lang w:val="en-US"/>
      </w:rPr>
      <w:instrText xml:space="preserve"> PAGE </w:instrText>
    </w:r>
    <w:r w:rsidRPr="00FB773B">
      <w:rPr>
        <w:rStyle w:val="PageNumber"/>
        <w:b/>
        <w:bCs/>
      </w:rPr>
      <w:fldChar w:fldCharType="separate"/>
    </w:r>
    <w:r w:rsidR="005B7D6B">
      <w:rPr>
        <w:rStyle w:val="PageNumber"/>
        <w:b/>
        <w:bCs/>
        <w:noProof/>
        <w:lang w:val="en-US"/>
      </w:rPr>
      <w:t>18</w:t>
    </w:r>
    <w:r w:rsidRPr="00FB773B">
      <w:rPr>
        <w:rStyle w:val="PageNumber"/>
        <w:b/>
        <w:bCs/>
      </w:rPr>
      <w:fldChar w:fldCharType="end"/>
    </w:r>
    <w:r w:rsidRPr="00FB773B">
      <w:rPr>
        <w:lang w:val="en-US"/>
      </w:rPr>
      <w:tab/>
    </w:r>
    <w:r w:rsidRPr="00FB773B">
      <w:rPr>
        <w:b/>
        <w:lang w:val="ru-RU"/>
      </w:rPr>
      <w:t>Рек</w:t>
    </w:r>
    <w:r w:rsidRPr="00FB773B">
      <w:rPr>
        <w:b/>
      </w:rPr>
      <w:t xml:space="preserve">.  </w:t>
    </w:r>
    <w:r w:rsidR="000A4AFC" w:rsidRPr="000A4AFC">
      <w:rPr>
        <w:b/>
        <w:bCs/>
      </w:rPr>
      <w:fldChar w:fldCharType="begin"/>
    </w:r>
    <w:r w:rsidR="000A4AFC" w:rsidRPr="000A4AFC">
      <w:rPr>
        <w:b/>
        <w:bCs/>
      </w:rPr>
      <w:instrText>styleref href</w:instrText>
    </w:r>
    <w:r w:rsidR="000A4AFC" w:rsidRPr="000A4AFC">
      <w:rPr>
        <w:b/>
        <w:bCs/>
      </w:rPr>
      <w:fldChar w:fldCharType="separate"/>
    </w:r>
    <w:r w:rsidR="006435C2">
      <w:rPr>
        <w:b/>
        <w:bCs/>
        <w:noProof/>
      </w:rPr>
      <w:t>МСЭ-R  BT.2075-4</w:t>
    </w:r>
    <w:r w:rsidR="000A4AFC" w:rsidRPr="000A4AFC">
      <w:rPr>
        <w:b/>
        <w:lang w:val="ru-RU"/>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SystemFonts/>
  <w:mirrorMargins/>
  <w:hideSpellingErrors/>
  <w:hideGrammaticalErrors/>
  <w:activeWritingStyle w:appName="MSWord" w:lang="en-US" w:vendorID="64" w:dllVersion="5" w:nlCheck="1" w:checkStyle="0"/>
  <w:activeWritingStyle w:appName="MSWord" w:lang="en-US" w:vendorID="64" w:dllVersion="6" w:nlCheck="1" w:checkStyle="1"/>
  <w:activeWritingStyle w:appName="MSWord" w:lang="fr-FR" w:vendorID="64" w:dllVersion="6" w:nlCheck="1" w:checkStyle="1"/>
  <w:activeWritingStyle w:appName="MSWord" w:lang="en-US" w:vendorID="64" w:dllVersion="0" w:nlCheck="1" w:checkStyle="0"/>
  <w:activeWritingStyle w:appName="MSWord" w:lang="fr-FR" w:vendorID="64" w:dllVersion="0" w:nlCheck="1" w:checkStyle="0"/>
  <w:activeWritingStyle w:appName="MSWord" w:lang="en-GB" w:vendorID="64" w:dllVersion="0" w:nlCheck="1" w:checkStyle="0"/>
  <w:activeWritingStyle w:appName="MSWord" w:lang="fr-CH" w:vendorID="64" w:dllVersion="0" w:nlCheck="1" w:checkStyle="0"/>
  <w:activeWritingStyle w:appName="MSWord" w:lang="en-GB" w:vendorID="64" w:dllVersion="6" w:nlCheck="1" w:checkStyle="1"/>
  <w:activeWritingStyle w:appName="MSWord" w:lang="fr-CH" w:vendorID="64" w:dllVersion="6" w:nlCheck="1" w:checkStyle="1"/>
  <w:activeWritingStyle w:appName="MSWord" w:lang="ru-RU" w:vendorID="64" w:dllVersion="6" w:nlCheck="1" w:checkStyle="0"/>
  <w:activeWritingStyle w:appName="MSWord" w:lang="de-CH" w:vendorID="64" w:dllVersion="6" w:nlCheck="1" w:checkStyle="1"/>
  <w:activeWritingStyle w:appName="MSWord" w:lang="ru-RU" w:vendorID="64" w:dllVersion="0"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A2705"/>
    <w:rsid w:val="00021C08"/>
    <w:rsid w:val="000640E9"/>
    <w:rsid w:val="000A4AFC"/>
    <w:rsid w:val="00133761"/>
    <w:rsid w:val="0015703B"/>
    <w:rsid w:val="001617BC"/>
    <w:rsid w:val="00174595"/>
    <w:rsid w:val="00174C8C"/>
    <w:rsid w:val="001A550E"/>
    <w:rsid w:val="001B1873"/>
    <w:rsid w:val="001B54A9"/>
    <w:rsid w:val="00217EBF"/>
    <w:rsid w:val="00220F78"/>
    <w:rsid w:val="00242AEE"/>
    <w:rsid w:val="0025267C"/>
    <w:rsid w:val="00255E7B"/>
    <w:rsid w:val="00274C36"/>
    <w:rsid w:val="002C681C"/>
    <w:rsid w:val="002C6C7B"/>
    <w:rsid w:val="002D76C4"/>
    <w:rsid w:val="002F417C"/>
    <w:rsid w:val="00302599"/>
    <w:rsid w:val="003326F5"/>
    <w:rsid w:val="0034614B"/>
    <w:rsid w:val="003C2341"/>
    <w:rsid w:val="00435FA0"/>
    <w:rsid w:val="004428DA"/>
    <w:rsid w:val="00476F95"/>
    <w:rsid w:val="004867CB"/>
    <w:rsid w:val="00495805"/>
    <w:rsid w:val="004D6CB5"/>
    <w:rsid w:val="0052529D"/>
    <w:rsid w:val="00543715"/>
    <w:rsid w:val="00560D18"/>
    <w:rsid w:val="00583FC8"/>
    <w:rsid w:val="005A2705"/>
    <w:rsid w:val="005B3628"/>
    <w:rsid w:val="005B7D6B"/>
    <w:rsid w:val="00607D68"/>
    <w:rsid w:val="006119E6"/>
    <w:rsid w:val="00611ED0"/>
    <w:rsid w:val="006435C2"/>
    <w:rsid w:val="006774F4"/>
    <w:rsid w:val="00681409"/>
    <w:rsid w:val="00687FFB"/>
    <w:rsid w:val="006921E1"/>
    <w:rsid w:val="006D66AF"/>
    <w:rsid w:val="006F2B02"/>
    <w:rsid w:val="00700978"/>
    <w:rsid w:val="00705EAD"/>
    <w:rsid w:val="007468DA"/>
    <w:rsid w:val="007514ED"/>
    <w:rsid w:val="007A374E"/>
    <w:rsid w:val="007D4EB0"/>
    <w:rsid w:val="008018DB"/>
    <w:rsid w:val="00815765"/>
    <w:rsid w:val="00837272"/>
    <w:rsid w:val="0088494B"/>
    <w:rsid w:val="008867C1"/>
    <w:rsid w:val="008D0965"/>
    <w:rsid w:val="00923A19"/>
    <w:rsid w:val="0093212F"/>
    <w:rsid w:val="00956089"/>
    <w:rsid w:val="00970A8B"/>
    <w:rsid w:val="00972B75"/>
    <w:rsid w:val="009755B0"/>
    <w:rsid w:val="0097630B"/>
    <w:rsid w:val="009A02F2"/>
    <w:rsid w:val="009E00A8"/>
    <w:rsid w:val="009F0AB4"/>
    <w:rsid w:val="00A47890"/>
    <w:rsid w:val="00A6617B"/>
    <w:rsid w:val="00A849A4"/>
    <w:rsid w:val="00AB0DC8"/>
    <w:rsid w:val="00AC1526"/>
    <w:rsid w:val="00AC2158"/>
    <w:rsid w:val="00AC537C"/>
    <w:rsid w:val="00AC6398"/>
    <w:rsid w:val="00AD7624"/>
    <w:rsid w:val="00B44E24"/>
    <w:rsid w:val="00B71840"/>
    <w:rsid w:val="00B82B5C"/>
    <w:rsid w:val="00BF1660"/>
    <w:rsid w:val="00C33784"/>
    <w:rsid w:val="00C41B11"/>
    <w:rsid w:val="00C45BFB"/>
    <w:rsid w:val="00C47B37"/>
    <w:rsid w:val="00C51192"/>
    <w:rsid w:val="00C6287A"/>
    <w:rsid w:val="00C927BF"/>
    <w:rsid w:val="00CB1E69"/>
    <w:rsid w:val="00CB41A3"/>
    <w:rsid w:val="00CE11D5"/>
    <w:rsid w:val="00CE6717"/>
    <w:rsid w:val="00D1229A"/>
    <w:rsid w:val="00D16A95"/>
    <w:rsid w:val="00D302F4"/>
    <w:rsid w:val="00D453D0"/>
    <w:rsid w:val="00DA6B8A"/>
    <w:rsid w:val="00DE59B7"/>
    <w:rsid w:val="00DF4176"/>
    <w:rsid w:val="00DF68B4"/>
    <w:rsid w:val="00E05235"/>
    <w:rsid w:val="00E12C1B"/>
    <w:rsid w:val="00E4710A"/>
    <w:rsid w:val="00E51EA6"/>
    <w:rsid w:val="00E74118"/>
    <w:rsid w:val="00EC3A86"/>
    <w:rsid w:val="00F129E1"/>
    <w:rsid w:val="00F35984"/>
    <w:rsid w:val="00F4245A"/>
    <w:rsid w:val="00F45F55"/>
    <w:rsid w:val="00FB3A07"/>
    <w:rsid w:val="00FB3BD3"/>
    <w:rsid w:val="00FB773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5B737BF4"/>
  <w15:docId w15:val="{4811CF5D-DB80-41B6-86F1-FCE6105954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B3628"/>
    <w:pPr>
      <w:tabs>
        <w:tab w:val="left" w:pos="794"/>
        <w:tab w:val="left" w:pos="1191"/>
        <w:tab w:val="left" w:pos="1588"/>
        <w:tab w:val="left" w:pos="1985"/>
      </w:tabs>
      <w:overflowPunct w:val="0"/>
      <w:autoSpaceDE w:val="0"/>
      <w:autoSpaceDN w:val="0"/>
      <w:adjustRightInd w:val="0"/>
      <w:spacing w:before="120"/>
      <w:jc w:val="both"/>
      <w:textAlignment w:val="baseline"/>
    </w:pPr>
    <w:rPr>
      <w:sz w:val="22"/>
      <w:lang w:val="fr-FR" w:eastAsia="en-US"/>
    </w:rPr>
  </w:style>
  <w:style w:type="paragraph" w:styleId="Heading1">
    <w:name w:val="heading 1"/>
    <w:basedOn w:val="Normal"/>
    <w:next w:val="Normal"/>
    <w:qFormat/>
    <w:rsid w:val="005B3628"/>
    <w:pPr>
      <w:keepNext/>
      <w:keepLines/>
      <w:spacing w:before="480"/>
      <w:ind w:left="794" w:hanging="794"/>
      <w:outlineLvl w:val="0"/>
    </w:pPr>
    <w:rPr>
      <w:b/>
    </w:rPr>
  </w:style>
  <w:style w:type="paragraph" w:styleId="Heading2">
    <w:name w:val="heading 2"/>
    <w:basedOn w:val="Heading1"/>
    <w:next w:val="Normal"/>
    <w:qFormat/>
    <w:rsid w:val="005B3628"/>
    <w:pPr>
      <w:spacing w:before="320"/>
      <w:outlineLvl w:val="1"/>
    </w:pPr>
  </w:style>
  <w:style w:type="paragraph" w:styleId="Heading3">
    <w:name w:val="heading 3"/>
    <w:basedOn w:val="Heading1"/>
    <w:next w:val="Normal"/>
    <w:qFormat/>
    <w:rsid w:val="005B3628"/>
    <w:pPr>
      <w:spacing w:before="200"/>
      <w:outlineLvl w:val="2"/>
    </w:pPr>
  </w:style>
  <w:style w:type="paragraph" w:styleId="Heading4">
    <w:name w:val="heading 4"/>
    <w:basedOn w:val="Heading3"/>
    <w:next w:val="Normal"/>
    <w:qFormat/>
    <w:rsid w:val="005B3628"/>
    <w:pPr>
      <w:tabs>
        <w:tab w:val="clear" w:pos="794"/>
        <w:tab w:val="left" w:pos="992"/>
      </w:tabs>
      <w:ind w:left="992" w:hanging="992"/>
      <w:outlineLvl w:val="3"/>
    </w:pPr>
  </w:style>
  <w:style w:type="paragraph" w:styleId="Heading5">
    <w:name w:val="heading 5"/>
    <w:basedOn w:val="Heading4"/>
    <w:next w:val="Normal"/>
    <w:qFormat/>
    <w:rsid w:val="005B3628"/>
    <w:pPr>
      <w:outlineLvl w:val="4"/>
    </w:pPr>
  </w:style>
  <w:style w:type="paragraph" w:styleId="Heading6">
    <w:name w:val="heading 6"/>
    <w:basedOn w:val="Heading4"/>
    <w:next w:val="Normal"/>
    <w:qFormat/>
    <w:rsid w:val="005B3628"/>
    <w:pPr>
      <w:tabs>
        <w:tab w:val="clear" w:pos="992"/>
        <w:tab w:val="clear" w:pos="1191"/>
      </w:tabs>
      <w:ind w:left="1588" w:hanging="1588"/>
      <w:outlineLvl w:val="5"/>
    </w:pPr>
  </w:style>
  <w:style w:type="paragraph" w:styleId="Heading7">
    <w:name w:val="heading 7"/>
    <w:basedOn w:val="Heading6"/>
    <w:next w:val="Normal"/>
    <w:qFormat/>
    <w:rsid w:val="005B3628"/>
    <w:pPr>
      <w:outlineLvl w:val="6"/>
    </w:pPr>
  </w:style>
  <w:style w:type="paragraph" w:styleId="Heading8">
    <w:name w:val="heading 8"/>
    <w:basedOn w:val="Heading6"/>
    <w:next w:val="Normal"/>
    <w:qFormat/>
    <w:rsid w:val="005B3628"/>
    <w:pPr>
      <w:outlineLvl w:val="7"/>
    </w:pPr>
  </w:style>
  <w:style w:type="paragraph" w:styleId="Heading9">
    <w:name w:val="heading 9"/>
    <w:basedOn w:val="Heading6"/>
    <w:next w:val="Normal"/>
    <w:qFormat/>
    <w:rsid w:val="005B3628"/>
    <w:pPr>
      <w:jc w:val="left"/>
      <w:outlineLvl w:val="8"/>
    </w:pPr>
  </w:style>
  <w:style w:type="character" w:default="1" w:styleId="DefaultParagraphFont">
    <w:name w:val="Default Paragraph Font"/>
    <w:uiPriority w:val="1"/>
    <w:semiHidden/>
    <w:unhideWhenUsed/>
    <w:rsid w:val="005B3628"/>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5B3628"/>
  </w:style>
  <w:style w:type="paragraph" w:styleId="Header">
    <w:name w:val="header"/>
    <w:basedOn w:val="Normal"/>
    <w:link w:val="HeaderChar"/>
    <w:rsid w:val="005B3628"/>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5B3628"/>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5B3628"/>
  </w:style>
  <w:style w:type="paragraph" w:customStyle="1" w:styleId="Headingb">
    <w:name w:val="Heading_b"/>
    <w:basedOn w:val="Heading3"/>
    <w:next w:val="Normal"/>
    <w:link w:val="HeadingbChar"/>
    <w:rsid w:val="005B3628"/>
    <w:pPr>
      <w:spacing w:before="160"/>
      <w:ind w:left="0" w:firstLine="0"/>
      <w:outlineLvl w:val="9"/>
    </w:pPr>
  </w:style>
  <w:style w:type="paragraph" w:customStyle="1" w:styleId="Headingi">
    <w:name w:val="Heading_i"/>
    <w:basedOn w:val="Heading3"/>
    <w:next w:val="Normal"/>
    <w:rsid w:val="005B3628"/>
    <w:pPr>
      <w:spacing w:before="160"/>
      <w:ind w:left="0" w:firstLine="0"/>
    </w:pPr>
    <w:rPr>
      <w:b w:val="0"/>
      <w:i/>
    </w:rPr>
  </w:style>
  <w:style w:type="character" w:customStyle="1" w:styleId="href">
    <w:name w:val="href"/>
    <w:basedOn w:val="DefaultParagraphFont"/>
    <w:rsid w:val="005B3628"/>
  </w:style>
  <w:style w:type="paragraph" w:customStyle="1" w:styleId="enumlev1">
    <w:name w:val="enumlev1"/>
    <w:basedOn w:val="Normal"/>
    <w:link w:val="enumlev1Char"/>
    <w:rsid w:val="005B3628"/>
    <w:pPr>
      <w:spacing w:before="80"/>
      <w:ind w:left="794" w:hanging="794"/>
    </w:pPr>
  </w:style>
  <w:style w:type="paragraph" w:customStyle="1" w:styleId="enumlev2">
    <w:name w:val="enumlev2"/>
    <w:basedOn w:val="enumlev1"/>
    <w:rsid w:val="005B3628"/>
    <w:pPr>
      <w:ind w:left="1191" w:hanging="397"/>
    </w:pPr>
  </w:style>
  <w:style w:type="paragraph" w:customStyle="1" w:styleId="enumlev3">
    <w:name w:val="enumlev3"/>
    <w:basedOn w:val="enumlev2"/>
    <w:rsid w:val="005B3628"/>
    <w:pPr>
      <w:ind w:left="1588"/>
    </w:pPr>
  </w:style>
  <w:style w:type="paragraph" w:customStyle="1" w:styleId="Normalaftertitle">
    <w:name w:val="Normal_after_title"/>
    <w:basedOn w:val="Normal"/>
    <w:next w:val="Normal"/>
    <w:link w:val="NormalaftertitleChar"/>
    <w:rsid w:val="005B3628"/>
    <w:pPr>
      <w:spacing w:before="320"/>
    </w:pPr>
  </w:style>
  <w:style w:type="paragraph" w:customStyle="1" w:styleId="Note">
    <w:name w:val="Note"/>
    <w:basedOn w:val="Normal"/>
    <w:rsid w:val="005B3628"/>
    <w:pPr>
      <w:tabs>
        <w:tab w:val="clear" w:pos="794"/>
        <w:tab w:val="clear" w:pos="1191"/>
        <w:tab w:val="clear" w:pos="1588"/>
        <w:tab w:val="clear" w:pos="1985"/>
      </w:tabs>
      <w:spacing w:before="80"/>
    </w:pPr>
    <w:rPr>
      <w:sz w:val="20"/>
    </w:rPr>
  </w:style>
  <w:style w:type="paragraph" w:customStyle="1" w:styleId="RecNo">
    <w:name w:val="Rec_No"/>
    <w:basedOn w:val="Normal"/>
    <w:next w:val="Rectitle"/>
    <w:rsid w:val="005B3628"/>
    <w:pPr>
      <w:keepNext/>
      <w:keepLines/>
      <w:tabs>
        <w:tab w:val="clear" w:pos="794"/>
        <w:tab w:val="clear" w:pos="1191"/>
        <w:tab w:val="clear" w:pos="1588"/>
        <w:tab w:val="clear" w:pos="1985"/>
      </w:tabs>
      <w:spacing w:before="480"/>
      <w:jc w:val="center"/>
    </w:pPr>
    <w:rPr>
      <w:sz w:val="26"/>
    </w:rPr>
  </w:style>
  <w:style w:type="paragraph" w:customStyle="1" w:styleId="HeadingSum">
    <w:name w:val="Heading_Sum"/>
    <w:basedOn w:val="Headingb"/>
    <w:next w:val="Normal"/>
    <w:rsid w:val="005B3628"/>
    <w:pPr>
      <w:spacing w:before="240"/>
    </w:pPr>
    <w:rPr>
      <w:lang w:val="es-ES_tradnl"/>
    </w:rPr>
  </w:style>
  <w:style w:type="paragraph" w:customStyle="1" w:styleId="Recref">
    <w:name w:val="Rec_ref"/>
    <w:basedOn w:val="Normal"/>
    <w:next w:val="Recdate"/>
    <w:rsid w:val="005B3628"/>
    <w:pPr>
      <w:jc w:val="center"/>
    </w:pPr>
  </w:style>
  <w:style w:type="paragraph" w:customStyle="1" w:styleId="Recdate">
    <w:name w:val="Rec_date"/>
    <w:basedOn w:val="Recref"/>
    <w:next w:val="Normalaftertitle"/>
    <w:rsid w:val="005B3628"/>
    <w:pPr>
      <w:jc w:val="right"/>
    </w:pPr>
  </w:style>
  <w:style w:type="paragraph" w:customStyle="1" w:styleId="AnnexNoTitle">
    <w:name w:val="Annex_NoTitle"/>
    <w:basedOn w:val="Heading1"/>
    <w:next w:val="Normalaftertitle"/>
    <w:rsid w:val="005B3628"/>
    <w:pPr>
      <w:spacing w:after="80"/>
      <w:ind w:left="0" w:firstLine="0"/>
      <w:jc w:val="center"/>
    </w:pPr>
    <w:rPr>
      <w:sz w:val="26"/>
    </w:rPr>
  </w:style>
  <w:style w:type="paragraph" w:customStyle="1" w:styleId="AppendixNoTitle">
    <w:name w:val="Appendix_NoTitle"/>
    <w:basedOn w:val="AnnexNoTitle"/>
    <w:next w:val="Normal"/>
    <w:rsid w:val="005B3628"/>
  </w:style>
  <w:style w:type="paragraph" w:customStyle="1" w:styleId="Tablefin">
    <w:name w:val="Table_fin"/>
    <w:basedOn w:val="Normal"/>
    <w:next w:val="Normal"/>
    <w:rsid w:val="005B3628"/>
    <w:pPr>
      <w:spacing w:before="0"/>
    </w:pPr>
    <w:rPr>
      <w:sz w:val="20"/>
      <w:lang w:val="en-GB"/>
    </w:rPr>
  </w:style>
  <w:style w:type="paragraph" w:customStyle="1" w:styleId="Tablehead">
    <w:name w:val="Table_head"/>
    <w:basedOn w:val="Normal"/>
    <w:next w:val="Normal"/>
    <w:rsid w:val="005B3628"/>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0"/>
    </w:rPr>
  </w:style>
  <w:style w:type="paragraph" w:customStyle="1" w:styleId="Tablelegend">
    <w:name w:val="Table_legend"/>
    <w:basedOn w:val="Normal"/>
    <w:rsid w:val="005B362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0"/>
    </w:rPr>
  </w:style>
  <w:style w:type="paragraph" w:customStyle="1" w:styleId="TableNo">
    <w:name w:val="Table_No"/>
    <w:basedOn w:val="Normal"/>
    <w:next w:val="Normal"/>
    <w:link w:val="TableNo0"/>
    <w:rsid w:val="005B3628"/>
    <w:pPr>
      <w:keepNext/>
      <w:spacing w:before="360" w:after="120"/>
      <w:jc w:val="center"/>
    </w:pPr>
  </w:style>
  <w:style w:type="paragraph" w:customStyle="1" w:styleId="Tabletext">
    <w:name w:val="Table_text"/>
    <w:basedOn w:val="Normal"/>
    <w:link w:val="TabletextChar"/>
    <w:rsid w:val="005B362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0"/>
    </w:rPr>
  </w:style>
  <w:style w:type="paragraph" w:customStyle="1" w:styleId="Equation">
    <w:name w:val="Equation"/>
    <w:basedOn w:val="Normal"/>
    <w:rsid w:val="005B3628"/>
    <w:pPr>
      <w:tabs>
        <w:tab w:val="clear" w:pos="1191"/>
        <w:tab w:val="clear" w:pos="1588"/>
        <w:tab w:val="clear" w:pos="1985"/>
        <w:tab w:val="center" w:pos="4820"/>
        <w:tab w:val="right" w:pos="9639"/>
      </w:tabs>
    </w:pPr>
  </w:style>
  <w:style w:type="paragraph" w:customStyle="1" w:styleId="Equationlegend">
    <w:name w:val="Equation_legend"/>
    <w:basedOn w:val="NormalIndent"/>
    <w:rsid w:val="005B3628"/>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5B3628"/>
    <w:pPr>
      <w:ind w:left="794"/>
    </w:pPr>
  </w:style>
  <w:style w:type="paragraph" w:customStyle="1" w:styleId="Figurelegend">
    <w:name w:val="Figure_legend"/>
    <w:basedOn w:val="Normal"/>
    <w:rsid w:val="005B3628"/>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5B3628"/>
    <w:pPr>
      <w:keepNext/>
      <w:keepLines/>
      <w:spacing w:before="480" w:after="80"/>
      <w:jc w:val="center"/>
    </w:pPr>
    <w:rPr>
      <w:caps/>
      <w:sz w:val="18"/>
    </w:rPr>
  </w:style>
  <w:style w:type="paragraph" w:customStyle="1" w:styleId="tocpart">
    <w:name w:val="tocpart"/>
    <w:basedOn w:val="Normal"/>
    <w:rsid w:val="005B3628"/>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5B3628"/>
    <w:pPr>
      <w:keepNext/>
      <w:keepLines/>
      <w:spacing w:before="480"/>
      <w:jc w:val="center"/>
    </w:pPr>
    <w:rPr>
      <w:sz w:val="26"/>
    </w:rPr>
  </w:style>
  <w:style w:type="paragraph" w:customStyle="1" w:styleId="Arttitle">
    <w:name w:val="Art_title"/>
    <w:basedOn w:val="Normal"/>
    <w:next w:val="Normalaftertitle"/>
    <w:rsid w:val="005B3628"/>
    <w:pPr>
      <w:keepNext/>
      <w:keepLines/>
      <w:spacing w:before="240"/>
      <w:jc w:val="center"/>
    </w:pPr>
    <w:rPr>
      <w:b/>
      <w:sz w:val="26"/>
    </w:rPr>
  </w:style>
  <w:style w:type="paragraph" w:customStyle="1" w:styleId="Blanc">
    <w:name w:val="Blanc"/>
    <w:basedOn w:val="Normal"/>
    <w:next w:val="Tabletext"/>
    <w:rsid w:val="005B3628"/>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5B3628"/>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5B3628"/>
    <w:pPr>
      <w:keepNext/>
      <w:keepLines/>
      <w:spacing w:before="160"/>
      <w:ind w:left="794"/>
    </w:pPr>
    <w:rPr>
      <w:i/>
    </w:rPr>
  </w:style>
  <w:style w:type="paragraph" w:customStyle="1" w:styleId="ChapNo">
    <w:name w:val="Chap_No"/>
    <w:basedOn w:val="ArtNo"/>
    <w:next w:val="Chaptitle"/>
    <w:rsid w:val="005B3628"/>
    <w:rPr>
      <w:b/>
    </w:rPr>
  </w:style>
  <w:style w:type="paragraph" w:customStyle="1" w:styleId="Chaptitle">
    <w:name w:val="Chap_title"/>
    <w:basedOn w:val="Arttitle"/>
    <w:next w:val="Normalaftertitle"/>
    <w:rsid w:val="005B3628"/>
  </w:style>
  <w:style w:type="character" w:styleId="FootnoteReference">
    <w:name w:val="footnote reference"/>
    <w:basedOn w:val="DefaultParagraphFont"/>
    <w:rsid w:val="005B3628"/>
    <w:rPr>
      <w:position w:val="6"/>
      <w:sz w:val="16"/>
    </w:rPr>
  </w:style>
  <w:style w:type="paragraph" w:styleId="FootnoteText">
    <w:name w:val="footnote text"/>
    <w:basedOn w:val="Normal"/>
    <w:link w:val="FootnoteTextChar"/>
    <w:rsid w:val="005B3628"/>
    <w:pPr>
      <w:keepLines/>
      <w:tabs>
        <w:tab w:val="left" w:pos="284"/>
      </w:tabs>
      <w:spacing w:before="60"/>
      <w:ind w:left="284" w:hanging="284"/>
    </w:pPr>
    <w:rPr>
      <w:sz w:val="20"/>
    </w:rPr>
  </w:style>
  <w:style w:type="paragraph" w:styleId="Index1">
    <w:name w:val="index 1"/>
    <w:basedOn w:val="Normal"/>
    <w:next w:val="Normal"/>
    <w:semiHidden/>
    <w:rsid w:val="005B3628"/>
  </w:style>
  <w:style w:type="paragraph" w:styleId="Index2">
    <w:name w:val="index 2"/>
    <w:basedOn w:val="Normal"/>
    <w:next w:val="Normal"/>
    <w:semiHidden/>
    <w:rsid w:val="005B3628"/>
    <w:pPr>
      <w:ind w:left="283"/>
    </w:pPr>
  </w:style>
  <w:style w:type="paragraph" w:styleId="Index3">
    <w:name w:val="index 3"/>
    <w:basedOn w:val="Normal"/>
    <w:next w:val="Normal"/>
    <w:semiHidden/>
    <w:rsid w:val="005B3628"/>
    <w:pPr>
      <w:ind w:left="566"/>
    </w:pPr>
  </w:style>
  <w:style w:type="paragraph" w:styleId="IndexHeading">
    <w:name w:val="index heading"/>
    <w:basedOn w:val="Normal"/>
    <w:next w:val="Index1"/>
    <w:semiHidden/>
    <w:rsid w:val="005B3628"/>
  </w:style>
  <w:style w:type="paragraph" w:customStyle="1" w:styleId="Line">
    <w:name w:val="Line"/>
    <w:basedOn w:val="Normal"/>
    <w:next w:val="Normal"/>
    <w:rsid w:val="005B3628"/>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5B3628"/>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5B3628"/>
  </w:style>
  <w:style w:type="paragraph" w:customStyle="1" w:styleId="Partref">
    <w:name w:val="Part_ref"/>
    <w:basedOn w:val="Normal"/>
    <w:next w:val="Normal"/>
    <w:rsid w:val="005B3628"/>
    <w:pPr>
      <w:keepNext/>
      <w:keepLines/>
      <w:spacing w:after="280"/>
      <w:jc w:val="center"/>
    </w:pPr>
  </w:style>
  <w:style w:type="paragraph" w:customStyle="1" w:styleId="Parttitle">
    <w:name w:val="Part_title"/>
    <w:basedOn w:val="Normal"/>
    <w:next w:val="Normalaftertitle"/>
    <w:rsid w:val="005B3628"/>
    <w:pPr>
      <w:keepNext/>
      <w:keepLines/>
      <w:tabs>
        <w:tab w:val="clear" w:pos="794"/>
        <w:tab w:val="clear" w:pos="1191"/>
        <w:tab w:val="clear" w:pos="1588"/>
        <w:tab w:val="clear" w:pos="1985"/>
      </w:tabs>
      <w:spacing w:before="280" w:after="40"/>
      <w:jc w:val="center"/>
    </w:pPr>
    <w:rPr>
      <w:b/>
      <w:sz w:val="26"/>
    </w:rPr>
  </w:style>
  <w:style w:type="paragraph" w:customStyle="1" w:styleId="Questiondate">
    <w:name w:val="Question_date"/>
    <w:basedOn w:val="Recdate"/>
    <w:next w:val="Normalaftertitle"/>
    <w:rsid w:val="005B3628"/>
  </w:style>
  <w:style w:type="paragraph" w:customStyle="1" w:styleId="QuestionNo">
    <w:name w:val="Question_No"/>
    <w:basedOn w:val="RecNo"/>
    <w:next w:val="Normal"/>
    <w:rsid w:val="005B3628"/>
  </w:style>
  <w:style w:type="paragraph" w:customStyle="1" w:styleId="Questionref">
    <w:name w:val="Question_ref"/>
    <w:basedOn w:val="Recref"/>
    <w:next w:val="Questiondate"/>
    <w:rsid w:val="005B3628"/>
  </w:style>
  <w:style w:type="paragraph" w:customStyle="1" w:styleId="Questiontitle">
    <w:name w:val="Question_title"/>
    <w:basedOn w:val="Normal"/>
    <w:next w:val="Questionref"/>
    <w:rsid w:val="005B3628"/>
  </w:style>
  <w:style w:type="paragraph" w:customStyle="1" w:styleId="Reftext">
    <w:name w:val="Ref_text"/>
    <w:basedOn w:val="Normal"/>
    <w:rsid w:val="005B3628"/>
    <w:pPr>
      <w:ind w:left="794" w:hanging="794"/>
    </w:pPr>
  </w:style>
  <w:style w:type="paragraph" w:customStyle="1" w:styleId="Reftitle">
    <w:name w:val="Ref_title"/>
    <w:basedOn w:val="Normal"/>
    <w:next w:val="Reftext"/>
    <w:rsid w:val="005B3628"/>
    <w:pPr>
      <w:tabs>
        <w:tab w:val="clear" w:pos="794"/>
        <w:tab w:val="clear" w:pos="1191"/>
        <w:tab w:val="clear" w:pos="1588"/>
        <w:tab w:val="clear" w:pos="1985"/>
      </w:tabs>
      <w:spacing w:before="480"/>
      <w:jc w:val="center"/>
    </w:pPr>
    <w:rPr>
      <w:b/>
      <w:sz w:val="26"/>
    </w:rPr>
  </w:style>
  <w:style w:type="paragraph" w:customStyle="1" w:styleId="Repdate">
    <w:name w:val="Rep_date"/>
    <w:basedOn w:val="Recdate"/>
    <w:next w:val="Normal"/>
    <w:rsid w:val="005B3628"/>
  </w:style>
  <w:style w:type="paragraph" w:customStyle="1" w:styleId="RepNo">
    <w:name w:val="Rep_No"/>
    <w:basedOn w:val="RecNo"/>
    <w:next w:val="Reptitle"/>
    <w:rsid w:val="005B3628"/>
  </w:style>
  <w:style w:type="paragraph" w:customStyle="1" w:styleId="Repref">
    <w:name w:val="Rep_ref"/>
    <w:basedOn w:val="Recref"/>
    <w:next w:val="Repdate"/>
    <w:rsid w:val="005B3628"/>
  </w:style>
  <w:style w:type="paragraph" w:customStyle="1" w:styleId="Reptitle">
    <w:name w:val="Rep_title"/>
    <w:basedOn w:val="Rectitle"/>
    <w:next w:val="Repref"/>
    <w:rsid w:val="005B3628"/>
  </w:style>
  <w:style w:type="paragraph" w:customStyle="1" w:styleId="Resdate">
    <w:name w:val="Res_date"/>
    <w:basedOn w:val="Recdate"/>
    <w:next w:val="Normalaftertitle"/>
    <w:rsid w:val="005B3628"/>
  </w:style>
  <w:style w:type="paragraph" w:customStyle="1" w:styleId="ResNo">
    <w:name w:val="Res_No"/>
    <w:basedOn w:val="RecNo"/>
    <w:next w:val="Restitle"/>
    <w:rsid w:val="005B3628"/>
  </w:style>
  <w:style w:type="paragraph" w:customStyle="1" w:styleId="Resref">
    <w:name w:val="Res_ref"/>
    <w:basedOn w:val="Recref"/>
    <w:next w:val="Resdate"/>
    <w:rsid w:val="005B3628"/>
  </w:style>
  <w:style w:type="paragraph" w:customStyle="1" w:styleId="Restitle">
    <w:name w:val="Res_title"/>
    <w:basedOn w:val="Normal"/>
    <w:next w:val="Resref"/>
    <w:rsid w:val="005B3628"/>
    <w:pPr>
      <w:spacing w:before="240"/>
      <w:jc w:val="center"/>
    </w:pPr>
    <w:rPr>
      <w:b/>
      <w:sz w:val="26"/>
    </w:rPr>
  </w:style>
  <w:style w:type="paragraph" w:customStyle="1" w:styleId="SectionNo">
    <w:name w:val="Section_No"/>
    <w:basedOn w:val="Normal"/>
    <w:next w:val="Normal"/>
    <w:rsid w:val="005B3628"/>
  </w:style>
  <w:style w:type="paragraph" w:customStyle="1" w:styleId="Sectiontitle">
    <w:name w:val="Section_title"/>
    <w:basedOn w:val="Normal"/>
    <w:next w:val="Normalaftertitle"/>
    <w:rsid w:val="005B3628"/>
    <w:pPr>
      <w:keepNext/>
      <w:keepLines/>
      <w:tabs>
        <w:tab w:val="clear" w:pos="794"/>
        <w:tab w:val="clear" w:pos="1191"/>
        <w:tab w:val="clear" w:pos="1588"/>
        <w:tab w:val="clear" w:pos="1985"/>
      </w:tabs>
      <w:spacing w:before="280" w:after="40"/>
      <w:jc w:val="center"/>
    </w:pPr>
    <w:rPr>
      <w:b/>
      <w:sz w:val="26"/>
    </w:rPr>
  </w:style>
  <w:style w:type="paragraph" w:customStyle="1" w:styleId="toc0">
    <w:name w:val="toc 0"/>
    <w:basedOn w:val="Normal"/>
    <w:next w:val="TOC1"/>
    <w:rsid w:val="005B3628"/>
    <w:pPr>
      <w:tabs>
        <w:tab w:val="clear" w:pos="794"/>
        <w:tab w:val="clear" w:pos="1191"/>
        <w:tab w:val="clear" w:pos="1588"/>
        <w:tab w:val="clear" w:pos="1985"/>
        <w:tab w:val="right" w:pos="9611"/>
      </w:tabs>
    </w:pPr>
    <w:rPr>
      <w:i/>
    </w:rPr>
  </w:style>
  <w:style w:type="paragraph" w:styleId="TOC1">
    <w:name w:val="toc 1"/>
    <w:basedOn w:val="Normal"/>
    <w:semiHidden/>
    <w:rsid w:val="005B3628"/>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5B3628"/>
    <w:pPr>
      <w:tabs>
        <w:tab w:val="clear" w:pos="567"/>
        <w:tab w:val="left" w:pos="1276"/>
      </w:tabs>
      <w:spacing w:before="160"/>
      <w:ind w:left="1276" w:hanging="709"/>
    </w:pPr>
  </w:style>
  <w:style w:type="paragraph" w:styleId="TOC3">
    <w:name w:val="toc 3"/>
    <w:basedOn w:val="TOC2"/>
    <w:semiHidden/>
    <w:rsid w:val="005B3628"/>
    <w:pPr>
      <w:tabs>
        <w:tab w:val="clear" w:pos="1276"/>
        <w:tab w:val="left" w:pos="2155"/>
      </w:tabs>
      <w:ind w:left="2155" w:hanging="879"/>
    </w:pPr>
  </w:style>
  <w:style w:type="paragraph" w:styleId="TOC4">
    <w:name w:val="toc 4"/>
    <w:basedOn w:val="TOC3"/>
    <w:semiHidden/>
    <w:rsid w:val="005B3628"/>
    <w:pPr>
      <w:tabs>
        <w:tab w:val="left" w:pos="3261"/>
      </w:tabs>
      <w:spacing w:before="80"/>
      <w:ind w:left="3261" w:hanging="993"/>
    </w:pPr>
  </w:style>
  <w:style w:type="paragraph" w:styleId="TOC5">
    <w:name w:val="toc 5"/>
    <w:basedOn w:val="TOC4"/>
    <w:semiHidden/>
    <w:rsid w:val="005B3628"/>
  </w:style>
  <w:style w:type="paragraph" w:styleId="TOC6">
    <w:name w:val="toc 6"/>
    <w:basedOn w:val="TOC4"/>
    <w:semiHidden/>
    <w:rsid w:val="005B3628"/>
  </w:style>
  <w:style w:type="paragraph" w:styleId="TOC7">
    <w:name w:val="toc 7"/>
    <w:basedOn w:val="TOC4"/>
    <w:semiHidden/>
    <w:rsid w:val="005B3628"/>
  </w:style>
  <w:style w:type="paragraph" w:styleId="TOC8">
    <w:name w:val="toc 8"/>
    <w:basedOn w:val="TOC4"/>
    <w:semiHidden/>
    <w:rsid w:val="005B3628"/>
  </w:style>
  <w:style w:type="paragraph" w:customStyle="1" w:styleId="Rectitle">
    <w:name w:val="Rec_title"/>
    <w:basedOn w:val="Normal"/>
    <w:next w:val="Recref"/>
    <w:rsid w:val="005B3628"/>
    <w:pPr>
      <w:keepNext/>
      <w:keepLines/>
      <w:spacing w:before="240"/>
      <w:jc w:val="center"/>
    </w:pPr>
    <w:rPr>
      <w:b/>
      <w:sz w:val="26"/>
    </w:rPr>
  </w:style>
  <w:style w:type="paragraph" w:customStyle="1" w:styleId="Annexref">
    <w:name w:val="Annex_ref"/>
    <w:basedOn w:val="Normal"/>
    <w:next w:val="Normalaftertitle"/>
    <w:rsid w:val="005B3628"/>
    <w:pPr>
      <w:keepNext/>
      <w:keepLines/>
      <w:spacing w:after="280"/>
      <w:jc w:val="center"/>
    </w:pPr>
  </w:style>
  <w:style w:type="paragraph" w:customStyle="1" w:styleId="Appendixref">
    <w:name w:val="Appendix_ref"/>
    <w:basedOn w:val="Annexref"/>
    <w:next w:val="Normalaftertitle"/>
    <w:rsid w:val="005B3628"/>
  </w:style>
  <w:style w:type="paragraph" w:customStyle="1" w:styleId="Figuretitle">
    <w:name w:val="Figure_title"/>
    <w:basedOn w:val="Normal"/>
    <w:next w:val="Figure"/>
    <w:rsid w:val="005B3628"/>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rsid w:val="005B3628"/>
    <w:pPr>
      <w:keepNext/>
      <w:spacing w:before="0" w:after="120"/>
      <w:jc w:val="center"/>
    </w:pPr>
    <w:rPr>
      <w:b/>
    </w:rPr>
  </w:style>
  <w:style w:type="paragraph" w:customStyle="1" w:styleId="Summary">
    <w:name w:val="Summary"/>
    <w:basedOn w:val="Normal"/>
    <w:next w:val="Normalaftertitle"/>
    <w:rsid w:val="005B3628"/>
    <w:pPr>
      <w:spacing w:after="480"/>
    </w:pPr>
    <w:rPr>
      <w:lang w:val="es-ES_tradnl"/>
    </w:rPr>
  </w:style>
  <w:style w:type="paragraph" w:customStyle="1" w:styleId="TableLegendNote">
    <w:name w:val="Table_Legend_Note"/>
    <w:basedOn w:val="Tablelegend"/>
    <w:next w:val="Tablelegend"/>
    <w:rsid w:val="005B3628"/>
    <w:pPr>
      <w:ind w:left="-85" w:firstLine="0"/>
    </w:pPr>
    <w:rPr>
      <w:lang w:val="en-US"/>
    </w:rPr>
  </w:style>
  <w:style w:type="paragraph" w:customStyle="1" w:styleId="Figure">
    <w:name w:val="Figure"/>
    <w:basedOn w:val="FigureNo"/>
    <w:next w:val="Normal"/>
    <w:rsid w:val="005B3628"/>
    <w:pPr>
      <w:keepNext w:val="0"/>
      <w:spacing w:before="0" w:after="240"/>
    </w:pPr>
  </w:style>
  <w:style w:type="character" w:styleId="Hyperlink">
    <w:name w:val="Hyperlink"/>
    <w:basedOn w:val="DefaultParagraphFont"/>
    <w:rsid w:val="005B3628"/>
    <w:rPr>
      <w:color w:val="0000FF"/>
      <w:u w:val="single"/>
    </w:rPr>
  </w:style>
  <w:style w:type="character" w:customStyle="1" w:styleId="UnresolvedMention1">
    <w:name w:val="Unresolved Mention1"/>
    <w:basedOn w:val="DefaultParagraphFont"/>
    <w:uiPriority w:val="99"/>
    <w:semiHidden/>
    <w:unhideWhenUsed/>
    <w:rsid w:val="005A2705"/>
    <w:rPr>
      <w:color w:val="605E5C"/>
      <w:shd w:val="clear" w:color="auto" w:fill="E1DFDD"/>
    </w:rPr>
  </w:style>
  <w:style w:type="paragraph" w:customStyle="1" w:styleId="Reasons">
    <w:name w:val="Reasons"/>
    <w:basedOn w:val="Normal"/>
    <w:qFormat/>
    <w:rsid w:val="005A2705"/>
    <w:pPr>
      <w:tabs>
        <w:tab w:val="clear" w:pos="794"/>
        <w:tab w:val="clear" w:pos="1191"/>
        <w:tab w:val="left" w:pos="1134"/>
      </w:tabs>
      <w:jc w:val="left"/>
    </w:pPr>
    <w:rPr>
      <w:lang w:val="en-GB"/>
    </w:rPr>
  </w:style>
  <w:style w:type="character" w:customStyle="1" w:styleId="FooterChar">
    <w:name w:val="Footer Char"/>
    <w:basedOn w:val="DefaultParagraphFont"/>
    <w:link w:val="Footer"/>
    <w:rsid w:val="005A2705"/>
    <w:rPr>
      <w:noProof/>
      <w:sz w:val="18"/>
      <w:lang w:val="fr-FR" w:eastAsia="en-US"/>
    </w:rPr>
  </w:style>
  <w:style w:type="character" w:customStyle="1" w:styleId="FootnoteTextChar">
    <w:name w:val="Footnote Text Char"/>
    <w:basedOn w:val="DefaultParagraphFont"/>
    <w:link w:val="FootnoteText"/>
    <w:rsid w:val="005B3628"/>
    <w:rPr>
      <w:lang w:val="fr-FR" w:eastAsia="en-US"/>
    </w:rPr>
  </w:style>
  <w:style w:type="character" w:customStyle="1" w:styleId="HeaderChar">
    <w:name w:val="Header Char"/>
    <w:basedOn w:val="DefaultParagraphFont"/>
    <w:link w:val="Header"/>
    <w:rsid w:val="005B3628"/>
    <w:rPr>
      <w:sz w:val="22"/>
      <w:lang w:val="fr-FR" w:eastAsia="en-US"/>
    </w:rPr>
  </w:style>
  <w:style w:type="paragraph" w:customStyle="1" w:styleId="EditorsNote">
    <w:name w:val="EditorsNote"/>
    <w:basedOn w:val="Normal"/>
    <w:rsid w:val="005A2705"/>
    <w:pPr>
      <w:tabs>
        <w:tab w:val="clear" w:pos="794"/>
        <w:tab w:val="clear" w:pos="1191"/>
        <w:tab w:val="clear" w:pos="1588"/>
        <w:tab w:val="clear" w:pos="1985"/>
        <w:tab w:val="left" w:pos="1134"/>
        <w:tab w:val="left" w:pos="1871"/>
        <w:tab w:val="left" w:pos="2268"/>
      </w:tabs>
      <w:spacing w:before="240" w:after="240"/>
      <w:jc w:val="left"/>
    </w:pPr>
    <w:rPr>
      <w:i/>
      <w:iCs/>
      <w:lang w:val="en-GB"/>
    </w:rPr>
  </w:style>
  <w:style w:type="character" w:customStyle="1" w:styleId="HeadingbChar">
    <w:name w:val="Heading_b Char"/>
    <w:basedOn w:val="DefaultParagraphFont"/>
    <w:link w:val="Headingb"/>
    <w:locked/>
    <w:rsid w:val="005B3628"/>
    <w:rPr>
      <w:b/>
      <w:sz w:val="22"/>
      <w:lang w:val="fr-FR" w:eastAsia="en-US"/>
    </w:rPr>
  </w:style>
  <w:style w:type="table" w:styleId="TableGrid">
    <w:name w:val="Table Grid"/>
    <w:basedOn w:val="TableNormal"/>
    <w:rsid w:val="005A2705"/>
    <w:rPr>
      <w:rFonts w:ascii="CG Times" w:eastAsia="MS Mincho"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aftertitleChar">
    <w:name w:val="Normal_after_title Char"/>
    <w:basedOn w:val="DefaultParagraphFont"/>
    <w:link w:val="Normalaftertitle"/>
    <w:rsid w:val="005A2705"/>
    <w:rPr>
      <w:sz w:val="22"/>
      <w:lang w:val="fr-FR" w:eastAsia="en-US"/>
    </w:rPr>
  </w:style>
  <w:style w:type="character" w:customStyle="1" w:styleId="TabletextChar">
    <w:name w:val="Table_text Char"/>
    <w:basedOn w:val="DefaultParagraphFont"/>
    <w:link w:val="Tabletext"/>
    <w:locked/>
    <w:rsid w:val="005A2705"/>
    <w:rPr>
      <w:lang w:val="fr-FR" w:eastAsia="en-US"/>
    </w:rPr>
  </w:style>
  <w:style w:type="character" w:customStyle="1" w:styleId="TabletitleChar">
    <w:name w:val="Table_title Char"/>
    <w:basedOn w:val="DefaultParagraphFont"/>
    <w:link w:val="Tabletitle"/>
    <w:locked/>
    <w:rsid w:val="005A2705"/>
    <w:rPr>
      <w:b/>
      <w:sz w:val="22"/>
      <w:lang w:val="fr-FR" w:eastAsia="en-US"/>
    </w:rPr>
  </w:style>
  <w:style w:type="character" w:customStyle="1" w:styleId="TableNo0">
    <w:name w:val="Table_No Знак"/>
    <w:link w:val="TableNo"/>
    <w:locked/>
    <w:rsid w:val="005A2705"/>
    <w:rPr>
      <w:sz w:val="22"/>
      <w:lang w:val="fr-FR" w:eastAsia="en-US"/>
    </w:rPr>
  </w:style>
  <w:style w:type="table" w:customStyle="1" w:styleId="TableGrid1">
    <w:name w:val="Table Grid1"/>
    <w:basedOn w:val="TableNormal"/>
    <w:rsid w:val="006F2B02"/>
    <w:rPr>
      <w:rFonts w:ascii="CG Times" w:eastAsia="MS Mincho"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numlev1Char">
    <w:name w:val="enumlev1 Char"/>
    <w:basedOn w:val="DefaultParagraphFont"/>
    <w:link w:val="enumlev1"/>
    <w:locked/>
    <w:rsid w:val="005B3628"/>
    <w:rPr>
      <w:sz w:val="22"/>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yperlink" Target="http://webapp.etsi.org/ewp/copy_file.asp?wki_id=39272" TargetMode="External"/><Relationship Id="rId18" Type="http://schemas.openxmlformats.org/officeDocument/2006/relationships/header" Target="header6.xml"/><Relationship Id="rId26" Type="http://schemas.openxmlformats.org/officeDocument/2006/relationships/header" Target="header13.xml"/><Relationship Id="rId3" Type="http://schemas.openxmlformats.org/officeDocument/2006/relationships/settings" Target="settings.xml"/><Relationship Id="rId21" Type="http://schemas.openxmlformats.org/officeDocument/2006/relationships/header" Target="header9.xml"/><Relationship Id="rId34" Type="http://schemas.openxmlformats.org/officeDocument/2006/relationships/theme" Target="theme/theme1.xml"/><Relationship Id="rId7" Type="http://schemas.openxmlformats.org/officeDocument/2006/relationships/header" Target="header1.xml"/><Relationship Id="rId12" Type="http://schemas.openxmlformats.org/officeDocument/2006/relationships/header" Target="header4.xml"/><Relationship Id="rId17" Type="http://schemas.openxmlformats.org/officeDocument/2006/relationships/header" Target="header5.xml"/><Relationship Id="rId25" Type="http://schemas.openxmlformats.org/officeDocument/2006/relationships/footer" Target="footer1.xm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ww.itu.int/rec/T-REC-H.761" TargetMode="External"/><Relationship Id="rId20" Type="http://schemas.openxmlformats.org/officeDocument/2006/relationships/header" Target="header8.xml"/><Relationship Id="rId29" Type="http://schemas.openxmlformats.org/officeDocument/2006/relationships/header" Target="header15.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header" Target="header12.xml"/><Relationship Id="rId32" Type="http://schemas.openxmlformats.org/officeDocument/2006/relationships/footer" Target="footer4.xml"/><Relationship Id="rId5" Type="http://schemas.openxmlformats.org/officeDocument/2006/relationships/footnotes" Target="footnotes.xml"/><Relationship Id="rId15" Type="http://schemas.openxmlformats.org/officeDocument/2006/relationships/hyperlink" Target="http://www.iptvforum.jp/en/download/" TargetMode="External"/><Relationship Id="rId23" Type="http://schemas.openxmlformats.org/officeDocument/2006/relationships/header" Target="header11.xml"/><Relationship Id="rId28" Type="http://schemas.openxmlformats.org/officeDocument/2006/relationships/header" Target="header14.xml"/><Relationship Id="rId10" Type="http://schemas.openxmlformats.org/officeDocument/2006/relationships/hyperlink" Target="http://www.itu.int/publ/R-REC/en" TargetMode="External"/><Relationship Id="rId19" Type="http://schemas.openxmlformats.org/officeDocument/2006/relationships/header" Target="header7.xml"/><Relationship Id="rId31"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hyperlink" Target="http://www.itu.int/ITU-R/go/patents/en" TargetMode="External"/><Relationship Id="rId14" Type="http://schemas.openxmlformats.org/officeDocument/2006/relationships/hyperlink" Target="https://www.etsi.org/deliver/etsi_ts/102700_102799/102796/01.05.01_60/ts_102796v010501p.pdf" TargetMode="External"/><Relationship Id="rId22" Type="http://schemas.openxmlformats.org/officeDocument/2006/relationships/header" Target="header10.xml"/><Relationship Id="rId27" Type="http://schemas.openxmlformats.org/officeDocument/2006/relationships/footer" Target="footer2.xml"/><Relationship Id="rId30" Type="http://schemas.openxmlformats.org/officeDocument/2006/relationships/header" Target="header16.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erdyeva\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D11C97-6059-44B8-8222-406E7272D7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180</TotalTime>
  <Pages>33</Pages>
  <Words>9815</Words>
  <Characters>73653</Characters>
  <Application>Microsoft Office Word</Application>
  <DocSecurity>0</DocSecurity>
  <Lines>2692</Lines>
  <Paragraphs>999</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Integrated broadcast-broadband system</vt:lpstr>
      <vt:lpstr>- Integrated broadcast-broadband system</vt:lpstr>
    </vt:vector>
  </TitlesOfParts>
  <Manager/>
  <Company>ITU</Company>
  <LinksUpToDate>false</LinksUpToDate>
  <CharactersWithSpaces>82573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РЕКОМЕНДАЦИЯ  МСЭ-R  BT.2075-4 - Интегрированная вещательная широкополосная система</dc:title>
  <dc:subject>BT Series = Broadcasting service (television)</dc:subject>
  <dc:creator>ITU Radiocommunication Bureau (BR)</dc:creator>
  <cp:keywords>BT,2075-4</cp:keywords>
  <dc:description>Berdyeva, 09/12/2022, ITU51013808</dc:description>
  <cp:lastModifiedBy>Berdyeva, Elena</cp:lastModifiedBy>
  <cp:revision>27</cp:revision>
  <cp:lastPrinted>2005-02-10T15:54:00Z</cp:lastPrinted>
  <dcterms:created xsi:type="dcterms:W3CDTF">2022-12-04T15:09:00Z</dcterms:created>
  <dcterms:modified xsi:type="dcterms:W3CDTF">2022-12-09T11:00:00Z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Gachetc</vt:lpwstr>
  </property>
  <property fmtid="{D5CDD505-2E9C-101B-9397-08002B2CF9AE}" pid="11" name="Date completed">
    <vt:lpwstr>02 February 2022</vt:lpwstr>
  </property>
</Properties>
</file>