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DF6CEB" w:rsidP="00DF6CEB">
            <w:pPr>
              <w:shd w:val="solid" w:color="FFFFFF" w:fill="FFFFFF"/>
              <w:spacing w:before="0" w:line="240" w:lineRule="atLeast"/>
            </w:pPr>
            <w:bookmarkStart w:id="0" w:name="ditulogo"/>
            <w:bookmarkEnd w:id="0"/>
            <w:r>
              <w:rPr>
                <w:noProof/>
                <w:lang w:val="en-US" w:eastAsia="zh-CN"/>
              </w:rPr>
              <w:drawing>
                <wp:inline distT="0" distB="0" distL="0" distR="0" wp14:anchorId="7C526C46" wp14:editId="0110B72A">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7572F3" w:rsidRPr="009267E1" w:rsidRDefault="00DF6CEB" w:rsidP="00245DBA">
            <w:pPr>
              <w:shd w:val="solid" w:color="FFFFFF" w:fill="FFFFFF"/>
              <w:tabs>
                <w:tab w:val="clear" w:pos="1134"/>
                <w:tab w:val="clear" w:pos="1871"/>
                <w:tab w:val="clear" w:pos="2268"/>
              </w:tabs>
              <w:spacing w:before="0" w:after="240"/>
              <w:ind w:left="1134" w:hanging="1134"/>
              <w:rPr>
                <w:rFonts w:ascii="Verdana" w:hAnsi="Verdana"/>
                <w:bCs/>
                <w:sz w:val="20"/>
                <w:lang w:val="fr-CH" w:eastAsia="ja-JP"/>
              </w:rPr>
            </w:pPr>
            <w:bookmarkStart w:id="1" w:name="recibido"/>
            <w:bookmarkStart w:id="2" w:name="dnum" w:colFirst="1" w:colLast="1"/>
            <w:bookmarkEnd w:id="1"/>
            <w:r w:rsidRPr="009267E1">
              <w:rPr>
                <w:rFonts w:ascii="Verdana" w:hAnsi="Verdana"/>
                <w:sz w:val="20"/>
                <w:lang w:val="fr-CH"/>
              </w:rPr>
              <w:t>Source:</w:t>
            </w:r>
            <w:r w:rsidRPr="009267E1">
              <w:rPr>
                <w:rFonts w:ascii="Verdana" w:hAnsi="Verdana"/>
                <w:sz w:val="20"/>
                <w:lang w:val="fr-CH"/>
              </w:rPr>
              <w:tab/>
            </w:r>
            <w:r w:rsidR="00245DBA" w:rsidRPr="009267E1">
              <w:rPr>
                <w:rFonts w:ascii="Verdana" w:hAnsi="Verdana"/>
                <w:sz w:val="20"/>
                <w:lang w:val="fr-CH"/>
              </w:rPr>
              <w:t xml:space="preserve">Document </w:t>
            </w:r>
            <w:r w:rsidR="00245DBA" w:rsidRPr="009267E1">
              <w:rPr>
                <w:rFonts w:ascii="Verdana" w:hAnsi="Verdana"/>
                <w:bCs/>
                <w:sz w:val="20"/>
                <w:lang w:val="fr-CH" w:eastAsia="zh-CN"/>
              </w:rPr>
              <w:t>6B/</w:t>
            </w:r>
            <w:r w:rsidR="00245DBA" w:rsidRPr="009267E1">
              <w:rPr>
                <w:rFonts w:ascii="Verdana" w:hAnsi="Verdana"/>
                <w:bCs/>
                <w:sz w:val="20"/>
                <w:lang w:val="fr-CH" w:eastAsia="ja-JP"/>
              </w:rPr>
              <w:t>TEMP/43</w:t>
            </w:r>
          </w:p>
          <w:p w:rsidR="004C1150" w:rsidRPr="009267E1" w:rsidRDefault="004C1150" w:rsidP="00245DBA">
            <w:pPr>
              <w:shd w:val="solid" w:color="FFFFFF" w:fill="FFFFFF"/>
              <w:tabs>
                <w:tab w:val="clear" w:pos="1134"/>
                <w:tab w:val="clear" w:pos="1871"/>
                <w:tab w:val="clear" w:pos="2268"/>
              </w:tabs>
              <w:spacing w:before="0" w:after="240"/>
              <w:ind w:left="1134" w:hanging="1134"/>
              <w:rPr>
                <w:rFonts w:ascii="Verdana" w:hAnsi="Verdana"/>
                <w:sz w:val="20"/>
                <w:lang w:val="fr-CH"/>
              </w:rPr>
            </w:pPr>
            <w:r w:rsidRPr="009267E1">
              <w:rPr>
                <w:rFonts w:ascii="Verdana" w:hAnsi="Verdana"/>
                <w:bCs/>
                <w:sz w:val="20"/>
                <w:lang w:val="fr-CH" w:eastAsia="ja-JP"/>
              </w:rPr>
              <w:t>Procedure:</w:t>
            </w:r>
            <w:r w:rsidRPr="009267E1">
              <w:rPr>
                <w:rFonts w:ascii="Verdana" w:hAnsi="Verdana"/>
                <w:bCs/>
                <w:sz w:val="20"/>
                <w:lang w:val="fr-CH" w:eastAsia="ja-JP"/>
              </w:rPr>
              <w:tab/>
              <w:t>PSAA</w:t>
            </w:r>
          </w:p>
        </w:tc>
        <w:tc>
          <w:tcPr>
            <w:tcW w:w="3451" w:type="dxa"/>
          </w:tcPr>
          <w:p w:rsidR="000069D4" w:rsidRPr="00DF6CEB" w:rsidRDefault="009267E1" w:rsidP="00245DBA">
            <w:pPr>
              <w:shd w:val="solid" w:color="FFFFFF" w:fill="FFFFFF"/>
              <w:spacing w:before="0" w:line="240" w:lineRule="atLeast"/>
              <w:rPr>
                <w:rFonts w:ascii="Verdana" w:hAnsi="Verdana"/>
                <w:sz w:val="20"/>
                <w:lang w:eastAsia="ja-JP"/>
              </w:rPr>
            </w:pPr>
            <w:r>
              <w:rPr>
                <w:rFonts w:ascii="Verdana" w:hAnsi="Verdana"/>
                <w:b/>
                <w:sz w:val="20"/>
                <w:lang w:eastAsia="zh-CN"/>
              </w:rPr>
              <w:t>Revision 1 to</w:t>
            </w:r>
            <w:r>
              <w:rPr>
                <w:rFonts w:ascii="Verdana" w:hAnsi="Verdana"/>
                <w:b/>
                <w:sz w:val="20"/>
                <w:lang w:eastAsia="zh-CN"/>
              </w:rPr>
              <w:br/>
            </w:r>
            <w:r w:rsidR="00245DBA">
              <w:rPr>
                <w:rFonts w:ascii="Verdana" w:hAnsi="Verdana"/>
                <w:b/>
                <w:sz w:val="20"/>
                <w:lang w:eastAsia="zh-CN"/>
              </w:rPr>
              <w:t>Document 6/132</w:t>
            </w:r>
            <w:r w:rsidR="00BA7B1B">
              <w:rPr>
                <w:rFonts w:ascii="Verdana" w:hAnsi="Verdana"/>
                <w:b/>
                <w:sz w:val="20"/>
                <w:lang w:eastAsia="ja-JP"/>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DF6CEB" w:rsidRDefault="009267E1" w:rsidP="00245DBA">
            <w:pPr>
              <w:shd w:val="solid" w:color="FFFFFF" w:fill="FFFFFF"/>
              <w:spacing w:before="0" w:line="240" w:lineRule="atLeast"/>
              <w:rPr>
                <w:rFonts w:ascii="Verdana" w:hAnsi="Verdana"/>
                <w:sz w:val="20"/>
                <w:lang w:eastAsia="zh-CN"/>
              </w:rPr>
            </w:pPr>
            <w:r>
              <w:rPr>
                <w:rFonts w:ascii="Verdana" w:hAnsi="Verdana"/>
                <w:b/>
                <w:sz w:val="20"/>
                <w:lang w:eastAsia="ja-JP"/>
              </w:rPr>
              <w:t>6 May</w:t>
            </w:r>
            <w:r w:rsidR="00DF6CEB">
              <w:rPr>
                <w:rFonts w:ascii="Verdana" w:hAnsi="Verdana"/>
                <w:b/>
                <w:sz w:val="20"/>
                <w:lang w:eastAsia="zh-CN"/>
              </w:rPr>
              <w:t xml:space="preserve"> 2013</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DF6CEB" w:rsidRDefault="00DF6CE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Pr="00DF6CEB" w:rsidRDefault="00B36D41" w:rsidP="00245DBA">
            <w:pPr>
              <w:pStyle w:val="Source"/>
              <w:tabs>
                <w:tab w:val="clear" w:pos="1134"/>
                <w:tab w:val="clear" w:pos="1871"/>
                <w:tab w:val="clear" w:pos="2268"/>
              </w:tabs>
              <w:rPr>
                <w:rFonts w:asciiTheme="majorBidi" w:hAnsiTheme="majorBidi" w:cstheme="majorBidi"/>
                <w:szCs w:val="28"/>
                <w:lang w:eastAsia="ja-JP"/>
              </w:rPr>
            </w:pPr>
            <w:bookmarkStart w:id="5" w:name="dsource" w:colFirst="0" w:colLast="0"/>
            <w:bookmarkEnd w:id="4"/>
            <w:r>
              <w:rPr>
                <w:rFonts w:asciiTheme="majorBidi" w:hAnsiTheme="majorBidi" w:cstheme="majorBidi" w:hint="eastAsia"/>
                <w:szCs w:val="28"/>
                <w:lang w:eastAsia="ja-JP"/>
              </w:rPr>
              <w:t xml:space="preserve">Working Party 6B </w:t>
            </w:r>
          </w:p>
        </w:tc>
      </w:tr>
      <w:tr w:rsidR="000069D4">
        <w:trPr>
          <w:cantSplit/>
        </w:trPr>
        <w:tc>
          <w:tcPr>
            <w:tcW w:w="10031" w:type="dxa"/>
            <w:gridSpan w:val="2"/>
          </w:tcPr>
          <w:p w:rsidR="000069D4" w:rsidRDefault="00DF6CEB" w:rsidP="00DF6CEB">
            <w:pPr>
              <w:pStyle w:val="RecNo"/>
              <w:rPr>
                <w:lang w:eastAsia="zh-CN"/>
              </w:rPr>
            </w:pPr>
            <w:bookmarkStart w:id="6" w:name="drec" w:colFirst="0" w:colLast="0"/>
            <w:bookmarkEnd w:id="5"/>
            <w:r>
              <w:rPr>
                <w:lang w:eastAsia="zh-CN"/>
              </w:rPr>
              <w:t>DRAFT NEW RECOMMENDATION</w:t>
            </w:r>
            <w:r w:rsidR="00B36D41">
              <w:rPr>
                <w:rFonts w:hint="eastAsia"/>
                <w:lang w:eastAsia="ja-JP"/>
              </w:rPr>
              <w:t xml:space="preserve"> </w:t>
            </w:r>
            <w:r w:rsidR="004C1150">
              <w:rPr>
                <w:lang w:eastAsia="ja-JP"/>
              </w:rPr>
              <w:t xml:space="preserve">UIT-R </w:t>
            </w:r>
            <w:r w:rsidR="00B36D41">
              <w:rPr>
                <w:rFonts w:hint="eastAsia"/>
                <w:lang w:eastAsia="ja-JP"/>
              </w:rPr>
              <w:t>BT.[IBB-GENERAL]</w:t>
            </w:r>
          </w:p>
        </w:tc>
      </w:tr>
      <w:tr w:rsidR="000069D4">
        <w:trPr>
          <w:cantSplit/>
        </w:trPr>
        <w:tc>
          <w:tcPr>
            <w:tcW w:w="10031" w:type="dxa"/>
            <w:gridSpan w:val="2"/>
          </w:tcPr>
          <w:p w:rsidR="000069D4" w:rsidRPr="00DF6CEB" w:rsidRDefault="00DF6CEB" w:rsidP="00DF6CEB">
            <w:pPr>
              <w:pStyle w:val="Rectitle"/>
              <w:tabs>
                <w:tab w:val="clear" w:pos="1134"/>
                <w:tab w:val="clear" w:pos="1871"/>
                <w:tab w:val="clear" w:pos="2268"/>
              </w:tabs>
            </w:pPr>
            <w:bookmarkStart w:id="7" w:name="dtitle1" w:colFirst="0" w:colLast="0"/>
            <w:bookmarkEnd w:id="6"/>
            <w:r w:rsidRPr="002E0DB3">
              <w:t>Gen</w:t>
            </w:r>
            <w:r w:rsidR="00245DBA">
              <w:t>eral requirements for broadcast-</w:t>
            </w:r>
            <w:r w:rsidR="009267E1">
              <w:t>oriented applications of</w:t>
            </w:r>
            <w:r w:rsidRPr="002E0DB3">
              <w:t xml:space="preserve"> integrated</w:t>
            </w:r>
            <w:r w:rsidRPr="002E0DB3">
              <w:br/>
              <w:t>broadcast-broadband (IBB) systems</w:t>
            </w:r>
            <w:r w:rsidR="00B36D41">
              <w:rPr>
                <w:rStyle w:val="FootnoteReference"/>
              </w:rPr>
              <w:footnoteReference w:id="1"/>
            </w:r>
            <w:r w:rsidRPr="002E0DB3">
              <w:t xml:space="preserve"> and</w:t>
            </w:r>
            <w:r w:rsidRPr="002E0DB3">
              <w:br/>
              <w:t>their envisaged utilization</w:t>
            </w:r>
            <w:r w:rsidR="00245DBA">
              <w:rPr>
                <w:rStyle w:val="FootnoteReference"/>
              </w:rPr>
              <w:footnoteReference w:id="2"/>
            </w:r>
          </w:p>
        </w:tc>
      </w:tr>
    </w:tbl>
    <w:p w:rsidR="00DF6CEB" w:rsidRPr="00E3788A" w:rsidRDefault="00DF6CEB" w:rsidP="00DF6CEB">
      <w:pPr>
        <w:pStyle w:val="Questiondate"/>
        <w:rPr>
          <w:lang w:val="en-US"/>
        </w:rPr>
      </w:pPr>
      <w:bookmarkStart w:id="8" w:name="dbreak"/>
      <w:bookmarkEnd w:id="7"/>
      <w:bookmarkEnd w:id="8"/>
    </w:p>
    <w:p w:rsidR="00DF6CEB" w:rsidRPr="00D53D2C" w:rsidRDefault="00DF6CEB" w:rsidP="007572F3">
      <w:pPr>
        <w:pStyle w:val="Heading2"/>
        <w:spacing w:before="240"/>
        <w:rPr>
          <w:sz w:val="22"/>
          <w:szCs w:val="18"/>
        </w:rPr>
      </w:pPr>
      <w:r w:rsidRPr="00D53D2C">
        <w:rPr>
          <w:sz w:val="22"/>
          <w:szCs w:val="18"/>
        </w:rPr>
        <w:t>Scope</w:t>
      </w:r>
    </w:p>
    <w:p w:rsidR="00DF6CEB" w:rsidRPr="00D53D2C" w:rsidRDefault="00DF6CEB" w:rsidP="009267E1">
      <w:pPr>
        <w:spacing w:after="120"/>
        <w:rPr>
          <w:sz w:val="22"/>
          <w:szCs w:val="22"/>
          <w:lang w:val="en-US" w:eastAsia="ja-JP"/>
        </w:rPr>
      </w:pPr>
      <w:r w:rsidRPr="00D53D2C">
        <w:rPr>
          <w:sz w:val="22"/>
          <w:szCs w:val="22"/>
          <w:lang w:val="en-US"/>
        </w:rPr>
        <w:t>This</w:t>
      </w:r>
      <w:r w:rsidRPr="00D53D2C">
        <w:rPr>
          <w:sz w:val="22"/>
          <w:szCs w:val="22"/>
          <w:lang w:val="en-US" w:eastAsia="ja-JP"/>
        </w:rPr>
        <w:t xml:space="preserve"> Recommendation defines general </w:t>
      </w:r>
      <w:r w:rsidR="00673792">
        <w:rPr>
          <w:sz w:val="22"/>
          <w:szCs w:val="22"/>
          <w:lang w:val="en-US"/>
        </w:rPr>
        <w:t>requirements for broadcast-</w:t>
      </w:r>
      <w:r w:rsidR="009267E1">
        <w:rPr>
          <w:sz w:val="22"/>
          <w:szCs w:val="22"/>
          <w:lang w:val="en-US"/>
        </w:rPr>
        <w:t>oriented</w:t>
      </w:r>
      <w:r w:rsidRPr="00D53D2C">
        <w:rPr>
          <w:sz w:val="22"/>
          <w:szCs w:val="22"/>
          <w:lang w:val="en-US"/>
        </w:rPr>
        <w:t xml:space="preserve"> </w:t>
      </w:r>
      <w:r w:rsidRPr="00D53D2C">
        <w:rPr>
          <w:sz w:val="22"/>
          <w:szCs w:val="22"/>
          <w:lang w:val="en-US" w:eastAsia="ja-JP"/>
        </w:rPr>
        <w:t>integrated broadcast-broadband digital television systems. These systems are based on the combination of technical specifications and related operational processes that together define how services can be provided to the end-user based on combinations of traditional broadcast and broadband telecommunication mechanisms.</w:t>
      </w:r>
    </w:p>
    <w:p w:rsidR="00DF6CEB" w:rsidRDefault="00DF6CEB" w:rsidP="00DF6CEB">
      <w:pPr>
        <w:pStyle w:val="Normalaftertitle0"/>
      </w:pPr>
      <w:r w:rsidRPr="0059248B">
        <w:t>The ITU Radiocommunication Assembly,</w:t>
      </w:r>
    </w:p>
    <w:p w:rsidR="00DF6CEB" w:rsidRPr="00D53D2C" w:rsidRDefault="00DF6CEB" w:rsidP="00DF6CEB">
      <w:pPr>
        <w:pStyle w:val="Call"/>
      </w:pPr>
      <w:r>
        <w:t>c</w:t>
      </w:r>
      <w:r w:rsidRPr="0059248B">
        <w:t>onsidering</w:t>
      </w:r>
    </w:p>
    <w:p w:rsidR="00DF6CEB" w:rsidRDefault="00DF6CEB" w:rsidP="009267E1">
      <w:pPr>
        <w:rPr>
          <w:lang w:val="en-US" w:eastAsia="ja-JP"/>
        </w:rPr>
      </w:pPr>
      <w:r>
        <w:rPr>
          <w:i/>
          <w:lang w:val="en-US" w:eastAsia="ja-JP"/>
        </w:rPr>
        <w:t>a</w:t>
      </w:r>
      <w:r w:rsidRPr="000D6AEF">
        <w:rPr>
          <w:i/>
          <w:lang w:val="en-US" w:eastAsia="ja-JP"/>
        </w:rPr>
        <w:t>)</w:t>
      </w:r>
      <w:r>
        <w:rPr>
          <w:lang w:val="en-US" w:eastAsia="ja-JP"/>
        </w:rPr>
        <w:tab/>
      </w:r>
      <w:r>
        <w:t>that</w:t>
      </w:r>
      <w:r>
        <w:rPr>
          <w:lang w:val="en-US" w:eastAsia="ja-JP"/>
        </w:rPr>
        <w:t xml:space="preserve"> broadcast</w:t>
      </w:r>
      <w:r w:rsidR="00673792">
        <w:rPr>
          <w:lang w:val="en-US" w:eastAsia="ja-JP"/>
        </w:rPr>
        <w:noBreakHyphen/>
      </w:r>
      <w:r w:rsidR="009267E1">
        <w:rPr>
          <w:lang w:val="en-US" w:eastAsia="ja-JP"/>
        </w:rPr>
        <w:t>oriented</w:t>
      </w:r>
      <w:r>
        <w:rPr>
          <w:lang w:val="en-US" w:eastAsia="ja-JP"/>
        </w:rPr>
        <w:t xml:space="preserve"> IBB applications drive user engagement;</w:t>
      </w:r>
    </w:p>
    <w:p w:rsidR="00DF6CEB" w:rsidRDefault="00DF6CEB" w:rsidP="00DF6CEB">
      <w:pPr>
        <w:rPr>
          <w:lang w:val="en-US" w:eastAsia="ja-JP"/>
        </w:rPr>
      </w:pPr>
      <w:r>
        <w:rPr>
          <w:i/>
          <w:lang w:val="en-US" w:eastAsia="ja-JP"/>
        </w:rPr>
        <w:t>b</w:t>
      </w:r>
      <w:r w:rsidRPr="000D6AEF">
        <w:rPr>
          <w:i/>
          <w:lang w:val="en-US" w:eastAsia="ja-JP"/>
        </w:rPr>
        <w:t>)</w:t>
      </w:r>
      <w:r>
        <w:rPr>
          <w:lang w:val="en-US" w:eastAsia="ja-JP"/>
        </w:rPr>
        <w:tab/>
      </w:r>
      <w:r>
        <w:t>that</w:t>
      </w:r>
      <w:r w:rsidRPr="0059248B">
        <w:rPr>
          <w:lang w:val="en-US" w:eastAsia="ja-JP"/>
        </w:rPr>
        <w:t xml:space="preserve"> allow</w:t>
      </w:r>
      <w:r>
        <w:rPr>
          <w:lang w:val="en-US" w:eastAsia="ja-JP"/>
        </w:rPr>
        <w:t>ing</w:t>
      </w:r>
      <w:r w:rsidRPr="0059248B">
        <w:rPr>
          <w:lang w:val="en-US" w:eastAsia="ja-JP"/>
        </w:rPr>
        <w:t xml:space="preserve"> broadcasters to offer applications </w:t>
      </w:r>
      <w:r>
        <w:rPr>
          <w:lang w:val="en-US" w:eastAsia="ja-JP"/>
        </w:rPr>
        <w:t xml:space="preserve">and new content </w:t>
      </w:r>
      <w:r w:rsidRPr="0059248B">
        <w:rPr>
          <w:lang w:val="en-US" w:eastAsia="ja-JP"/>
        </w:rPr>
        <w:t xml:space="preserve">which are deeply tied </w:t>
      </w:r>
      <w:r>
        <w:rPr>
          <w:lang w:val="en-US" w:eastAsia="ja-JP"/>
        </w:rPr>
        <w:t>to</w:t>
      </w:r>
      <w:r w:rsidRPr="0059248B">
        <w:rPr>
          <w:lang w:val="en-US" w:eastAsia="ja-JP"/>
        </w:rPr>
        <w:t xml:space="preserve"> their programs maximize </w:t>
      </w:r>
      <w:r>
        <w:rPr>
          <w:lang w:val="en-US" w:eastAsia="ja-JP"/>
        </w:rPr>
        <w:t>the end-user</w:t>
      </w:r>
      <w:r w:rsidRPr="0059248B">
        <w:rPr>
          <w:lang w:val="en-US" w:eastAsia="ja-JP"/>
        </w:rPr>
        <w:t>’ satisfaction;</w:t>
      </w:r>
    </w:p>
    <w:p w:rsidR="00DF6CEB" w:rsidRDefault="00DF6CEB" w:rsidP="00DF6CEB">
      <w:pPr>
        <w:rPr>
          <w:lang w:val="en-US"/>
        </w:rPr>
      </w:pPr>
      <w:r>
        <w:rPr>
          <w:i/>
          <w:iCs/>
          <w:lang w:val="en-US" w:eastAsia="ja-JP"/>
        </w:rPr>
        <w:t>c</w:t>
      </w:r>
      <w:r w:rsidRPr="0059248B">
        <w:rPr>
          <w:lang w:val="en-US" w:eastAsia="ja-JP"/>
        </w:rPr>
        <w:t>)</w:t>
      </w:r>
      <w:r w:rsidRPr="0059248B">
        <w:rPr>
          <w:lang w:val="en-US" w:eastAsia="ja-JP"/>
        </w:rPr>
        <w:tab/>
      </w:r>
      <w:r>
        <w:t>that</w:t>
      </w:r>
      <w:r>
        <w:rPr>
          <w:lang w:val="en-US"/>
        </w:rPr>
        <w:t xml:space="preserve"> devices with</w:t>
      </w:r>
      <w:r w:rsidRPr="0059248B">
        <w:rPr>
          <w:lang w:val="en-US" w:eastAsia="ja-JP"/>
        </w:rPr>
        <w:t xml:space="preserve"> Internet access</w:t>
      </w:r>
      <w:r w:rsidRPr="0059248B">
        <w:rPr>
          <w:lang w:val="en-US"/>
        </w:rPr>
        <w:t xml:space="preserve"> are becoming widely available an</w:t>
      </w:r>
      <w:r>
        <w:rPr>
          <w:lang w:val="en-US"/>
        </w:rPr>
        <w:t>d offer multimedia applications,</w:t>
      </w:r>
    </w:p>
    <w:p w:rsidR="00BA7B1B" w:rsidRDefault="00BA7B1B">
      <w:pPr>
        <w:tabs>
          <w:tab w:val="clear" w:pos="1134"/>
          <w:tab w:val="clear" w:pos="1871"/>
          <w:tab w:val="clear" w:pos="2268"/>
        </w:tabs>
        <w:overflowPunct/>
        <w:autoSpaceDE/>
        <w:autoSpaceDN/>
        <w:adjustRightInd/>
        <w:spacing w:before="0"/>
        <w:textAlignment w:val="auto"/>
        <w:rPr>
          <w:i/>
        </w:rPr>
      </w:pPr>
      <w:r>
        <w:br w:type="page"/>
      </w:r>
    </w:p>
    <w:p w:rsidR="00DF6CEB" w:rsidRPr="00D53D2C" w:rsidRDefault="00DF6CEB" w:rsidP="00DF6CEB">
      <w:pPr>
        <w:pStyle w:val="Call"/>
      </w:pPr>
      <w:r>
        <w:lastRenderedPageBreak/>
        <w:t xml:space="preserve">recognizing </w:t>
      </w:r>
    </w:p>
    <w:p w:rsidR="00DF6CEB" w:rsidRDefault="00DF6CEB" w:rsidP="00DF6CEB">
      <w:pPr>
        <w:rPr>
          <w:lang w:val="en-US"/>
        </w:rPr>
      </w:pPr>
      <w:r>
        <w:rPr>
          <w:i/>
        </w:rPr>
        <w:t>a</w:t>
      </w:r>
      <w:r w:rsidRPr="00BD6C0F">
        <w:rPr>
          <w:i/>
        </w:rPr>
        <w:t>)</w:t>
      </w:r>
      <w:r w:rsidRPr="00BD6C0F">
        <w:tab/>
      </w:r>
      <w:r>
        <w:t>that</w:t>
      </w:r>
      <w:r w:rsidRPr="0059248B">
        <w:rPr>
          <w:lang w:val="en-US"/>
        </w:rPr>
        <w:t xml:space="preserve"> common platforms are desirable for production and international exchange of </w:t>
      </w:r>
      <w:r>
        <w:rPr>
          <w:rFonts w:eastAsia="MS PMincho"/>
          <w:lang w:eastAsia="ja-JP"/>
        </w:rPr>
        <w:t>IBB</w:t>
      </w:r>
      <w:r w:rsidRPr="007F3133" w:rsidDel="002D13F8">
        <w:rPr>
          <w:lang w:eastAsia="ja-JP"/>
        </w:rPr>
        <w:t xml:space="preserve"> </w:t>
      </w:r>
      <w:r w:rsidRPr="0059248B">
        <w:rPr>
          <w:lang w:val="en-US"/>
        </w:rPr>
        <w:t>content</w:t>
      </w:r>
      <w:r>
        <w:rPr>
          <w:rFonts w:hint="eastAsia"/>
          <w:lang w:val="en-US" w:eastAsia="ja-JP"/>
        </w:rPr>
        <w:t xml:space="preserve"> and applications</w:t>
      </w:r>
      <w:r w:rsidRPr="0059248B">
        <w:rPr>
          <w:lang w:val="en-US"/>
        </w:rPr>
        <w:t xml:space="preserve">; </w:t>
      </w:r>
    </w:p>
    <w:p w:rsidR="00DF6CEB" w:rsidRDefault="00DF6CEB" w:rsidP="00DF6CEB">
      <w:pPr>
        <w:rPr>
          <w:lang w:val="en-US"/>
        </w:rPr>
      </w:pPr>
      <w:r>
        <w:rPr>
          <w:i/>
          <w:iCs/>
          <w:lang w:val="en-US" w:eastAsia="ja-JP"/>
        </w:rPr>
        <w:t>b</w:t>
      </w:r>
      <w:r w:rsidRPr="0059248B">
        <w:rPr>
          <w:i/>
          <w:iCs/>
          <w:lang w:val="en-US"/>
        </w:rPr>
        <w:t>)</w:t>
      </w:r>
      <w:r w:rsidRPr="0059248B">
        <w:rPr>
          <w:lang w:val="en-US"/>
        </w:rPr>
        <w:tab/>
      </w:r>
      <w:r>
        <w:t>that</w:t>
      </w:r>
      <w:r>
        <w:rPr>
          <w:lang w:val="en-US" w:eastAsia="ja-JP"/>
        </w:rPr>
        <w:t xml:space="preserve"> unified</w:t>
      </w:r>
      <w:r w:rsidRPr="0059248B">
        <w:rPr>
          <w:lang w:val="en-US" w:eastAsia="ja-JP"/>
        </w:rPr>
        <w:t xml:space="preserve"> platform</w:t>
      </w:r>
      <w:r>
        <w:rPr>
          <w:lang w:val="en-US" w:eastAsia="ja-JP"/>
        </w:rPr>
        <w:t>s</w:t>
      </w:r>
      <w:r w:rsidRPr="0059248B">
        <w:rPr>
          <w:lang w:val="en-US" w:eastAsia="ja-JP"/>
        </w:rPr>
        <w:t xml:space="preserve"> simplif</w:t>
      </w:r>
      <w:r>
        <w:rPr>
          <w:lang w:val="en-US" w:eastAsia="ja-JP"/>
        </w:rPr>
        <w:t>y</w:t>
      </w:r>
      <w:r w:rsidRPr="0059248B">
        <w:rPr>
          <w:lang w:val="en-US" w:eastAsia="ja-JP"/>
        </w:rPr>
        <w:t xml:space="preserve"> and reduc</w:t>
      </w:r>
      <w:r>
        <w:rPr>
          <w:lang w:val="en-US" w:eastAsia="ja-JP"/>
        </w:rPr>
        <w:t>e</w:t>
      </w:r>
      <w:r w:rsidRPr="0059248B">
        <w:rPr>
          <w:lang w:val="en-US" w:eastAsia="ja-JP"/>
        </w:rPr>
        <w:t xml:space="preserve"> the development effort of </w:t>
      </w:r>
      <w:r>
        <w:rPr>
          <w:rFonts w:eastAsia="MS PMincho"/>
          <w:lang w:eastAsia="ja-JP"/>
        </w:rPr>
        <w:t>IBB</w:t>
      </w:r>
      <w:r w:rsidRPr="0059248B">
        <w:rPr>
          <w:lang w:val="en-US" w:eastAsia="ja-JP"/>
        </w:rPr>
        <w:t xml:space="preserve"> content and applications</w:t>
      </w:r>
      <w:r w:rsidRPr="0059248B">
        <w:rPr>
          <w:lang w:val="en-US"/>
        </w:rPr>
        <w:t>;</w:t>
      </w:r>
    </w:p>
    <w:p w:rsidR="00DF6CEB" w:rsidRDefault="00DF6CEB" w:rsidP="00DF6CEB">
      <w:pPr>
        <w:rPr>
          <w:lang w:val="en-US" w:eastAsia="ja-JP"/>
        </w:rPr>
      </w:pPr>
      <w:r>
        <w:rPr>
          <w:i/>
          <w:lang w:val="en-US" w:eastAsia="ja-JP"/>
        </w:rPr>
        <w:t>c</w:t>
      </w:r>
      <w:r w:rsidRPr="000D6AEF">
        <w:rPr>
          <w:i/>
          <w:lang w:val="en-US" w:eastAsia="ja-JP"/>
        </w:rPr>
        <w:t>)</w:t>
      </w:r>
      <w:r>
        <w:rPr>
          <w:lang w:val="en-US" w:eastAsia="ja-JP"/>
        </w:rPr>
        <w:tab/>
      </w:r>
      <w:r>
        <w:t>that</w:t>
      </w:r>
      <w:r>
        <w:rPr>
          <w:lang w:val="en-US" w:eastAsia="ja-JP"/>
        </w:rPr>
        <w:t xml:space="preserve"> globally unified delivery mechanisms </w:t>
      </w:r>
      <w:r w:rsidRPr="0059248B">
        <w:rPr>
          <w:lang w:val="en-US" w:eastAsia="ja-JP"/>
        </w:rPr>
        <w:t>leverage the benefits of broadcast and Internet technologies</w:t>
      </w:r>
      <w:r>
        <w:rPr>
          <w:lang w:val="en-US" w:eastAsia="ja-JP"/>
        </w:rPr>
        <w:t>;</w:t>
      </w:r>
    </w:p>
    <w:p w:rsidR="00DF6CEB" w:rsidRDefault="00DF6CEB" w:rsidP="00DF6CEB">
      <w:pPr>
        <w:rPr>
          <w:lang w:val="en-US" w:eastAsia="ja-JP"/>
        </w:rPr>
      </w:pPr>
      <w:r>
        <w:rPr>
          <w:i/>
          <w:lang w:val="en-US" w:eastAsia="ja-JP"/>
        </w:rPr>
        <w:t>d</w:t>
      </w:r>
      <w:r w:rsidRPr="00F7662E">
        <w:rPr>
          <w:i/>
          <w:lang w:val="en-US" w:eastAsia="ja-JP"/>
        </w:rPr>
        <w:t>)</w:t>
      </w:r>
      <w:r>
        <w:rPr>
          <w:lang w:val="en-US" w:eastAsia="ja-JP"/>
        </w:rPr>
        <w:tab/>
      </w:r>
      <w:r>
        <w:t>that</w:t>
      </w:r>
      <w:r w:rsidRPr="00D30BE4">
        <w:rPr>
          <w:lang w:val="en-US" w:eastAsia="ja-JP"/>
        </w:rPr>
        <w:t xml:space="preserve"> using different technologies for the same kind of s</w:t>
      </w:r>
      <w:r>
        <w:rPr>
          <w:lang w:val="en-US" w:eastAsia="ja-JP"/>
        </w:rPr>
        <w:t>ervice</w:t>
      </w:r>
      <w:r w:rsidRPr="00D30BE4">
        <w:rPr>
          <w:lang w:val="en-US" w:eastAsia="ja-JP"/>
        </w:rPr>
        <w:t xml:space="preserve"> can become a major barrier to </w:t>
      </w:r>
      <w:r>
        <w:rPr>
          <w:lang w:val="en-US" w:eastAsia="ja-JP"/>
        </w:rPr>
        <w:t>the succe</w:t>
      </w:r>
      <w:r w:rsidRPr="00D30BE4">
        <w:rPr>
          <w:lang w:val="en-US" w:eastAsia="ja-JP"/>
        </w:rPr>
        <w:t>ss</w:t>
      </w:r>
      <w:r>
        <w:rPr>
          <w:lang w:val="en-US" w:eastAsia="ja-JP"/>
        </w:rPr>
        <w:t xml:space="preserve"> of integrated broadcast-broadband services</w:t>
      </w:r>
      <w:r w:rsidRPr="00D30BE4">
        <w:rPr>
          <w:lang w:val="en-US" w:eastAsia="ja-JP"/>
        </w:rPr>
        <w:t>;</w:t>
      </w:r>
    </w:p>
    <w:p w:rsidR="00DF6CEB" w:rsidRPr="00152357" w:rsidRDefault="00DF6CEB" w:rsidP="00DF6CEB">
      <w:pPr>
        <w:rPr>
          <w:lang w:val="en-US" w:eastAsia="ja-JP"/>
        </w:rPr>
      </w:pPr>
      <w:r>
        <w:rPr>
          <w:i/>
          <w:lang w:val="en-US" w:eastAsia="ja-JP"/>
        </w:rPr>
        <w:t>e</w:t>
      </w:r>
      <w:r w:rsidRPr="008401F7">
        <w:rPr>
          <w:i/>
          <w:lang w:val="en-US" w:eastAsia="ja-JP"/>
        </w:rPr>
        <w:t>)</w:t>
      </w:r>
      <w:r>
        <w:rPr>
          <w:rFonts w:hint="eastAsia"/>
          <w:i/>
          <w:lang w:val="en-US" w:eastAsia="ja-JP"/>
        </w:rPr>
        <w:tab/>
      </w:r>
      <w:r>
        <w:t>that</w:t>
      </w:r>
      <w:r>
        <w:rPr>
          <w:rFonts w:hint="eastAsia"/>
          <w:lang w:val="en-US" w:eastAsia="ja-JP"/>
        </w:rPr>
        <w:t xml:space="preserve"> </w:t>
      </w:r>
      <w:r>
        <w:rPr>
          <w:rFonts w:eastAsia="MS PMincho"/>
          <w:lang w:eastAsia="ja-JP"/>
        </w:rPr>
        <w:t xml:space="preserve">integrated broadcast-broadband systems </w:t>
      </w:r>
      <w:r>
        <w:rPr>
          <w:rFonts w:hint="eastAsia"/>
          <w:lang w:val="en-US" w:eastAsia="ja-JP"/>
        </w:rPr>
        <w:t xml:space="preserve">can work with </w:t>
      </w:r>
      <w:r>
        <w:rPr>
          <w:lang w:val="en-US" w:eastAsia="ja-JP"/>
        </w:rPr>
        <w:t xml:space="preserve">terrestrial, cable, </w:t>
      </w:r>
      <w:r>
        <w:rPr>
          <w:rFonts w:hint="eastAsia"/>
          <w:lang w:val="en-US" w:eastAsia="ja-JP"/>
        </w:rPr>
        <w:t>satellite digital broadcasting systems</w:t>
      </w:r>
      <w:r>
        <w:rPr>
          <w:lang w:val="en-US" w:eastAsia="ja-JP"/>
        </w:rPr>
        <w:t xml:space="preserve">, as well as with broadcasting via telecommunication networks </w:t>
      </w:r>
      <w:r w:rsidR="002D6B41">
        <w:rPr>
          <w:rFonts w:hint="eastAsia"/>
          <w:lang w:val="en-US" w:eastAsia="ja-JP"/>
        </w:rPr>
        <w:t xml:space="preserve">such as </w:t>
      </w:r>
      <w:r>
        <w:rPr>
          <w:lang w:val="en-US" w:eastAsia="ja-JP"/>
        </w:rPr>
        <w:t>IPTV</w:t>
      </w:r>
      <w:r w:rsidR="00BA7B1B">
        <w:rPr>
          <w:lang w:val="en-US" w:eastAsia="ja-JP"/>
        </w:rPr>
        <w:t>,</w:t>
      </w:r>
    </w:p>
    <w:p w:rsidR="00DF6CEB" w:rsidRPr="008401F7" w:rsidRDefault="00DF6CEB" w:rsidP="00DF6CEB">
      <w:pPr>
        <w:pStyle w:val="Call"/>
        <w:rPr>
          <w:lang w:eastAsia="ja-JP"/>
        </w:rPr>
      </w:pPr>
      <w:r>
        <w:t>not</w:t>
      </w:r>
      <w:r w:rsidRPr="0059248B">
        <w:t>ing</w:t>
      </w:r>
    </w:p>
    <w:p w:rsidR="00DF6CEB" w:rsidRPr="00BD6C0F" w:rsidRDefault="00DF6CEB" w:rsidP="00DF6CEB">
      <w:r>
        <w:tab/>
        <w:t>that there are ongoing initi</w:t>
      </w:r>
      <w:r w:rsidRPr="00BD6C0F">
        <w:t>a</w:t>
      </w:r>
      <w:r>
        <w:t>tiv</w:t>
      </w:r>
      <w:r w:rsidRPr="00BD6C0F">
        <w:t xml:space="preserve">es </w:t>
      </w:r>
      <w:r>
        <w:t xml:space="preserve">and substantial market implementations </w:t>
      </w:r>
      <w:r w:rsidRPr="00BD6C0F">
        <w:t>with DTTB Systems</w:t>
      </w:r>
      <w:r>
        <w:t>, which</w:t>
      </w:r>
      <w:r w:rsidRPr="00BD6C0F">
        <w:t xml:space="preserve"> target to offer </w:t>
      </w:r>
      <w:r>
        <w:t>IBB</w:t>
      </w:r>
      <w:r>
        <w:rPr>
          <w:rFonts w:eastAsia="MS PMincho"/>
          <w:lang w:eastAsia="ja-JP"/>
        </w:rPr>
        <w:t xml:space="preserve"> </w:t>
      </w:r>
      <w:r w:rsidRPr="00BD6C0F">
        <w:t>applications</w:t>
      </w:r>
      <w:r>
        <w:t>,</w:t>
      </w:r>
    </w:p>
    <w:p w:rsidR="00DF6CEB" w:rsidRDefault="00DF6CEB" w:rsidP="00DF6CEB">
      <w:pPr>
        <w:pStyle w:val="Call"/>
        <w:rPr>
          <w:lang w:eastAsia="ja-JP"/>
        </w:rPr>
      </w:pPr>
      <w:r w:rsidRPr="000D6AEF">
        <w:t>recommends</w:t>
      </w:r>
      <w:r>
        <w:t xml:space="preserve"> </w:t>
      </w:r>
    </w:p>
    <w:p w:rsidR="00DF6CEB" w:rsidRPr="003945AD" w:rsidRDefault="00DF6CEB" w:rsidP="009267E1">
      <w:pPr>
        <w:rPr>
          <w:rFonts w:eastAsia="MS PMincho"/>
          <w:lang w:eastAsia="ja-JP"/>
        </w:rPr>
      </w:pPr>
      <w:r>
        <w:rPr>
          <w:rFonts w:eastAsia="MS PMincho"/>
          <w:lang w:eastAsia="ja-JP"/>
        </w:rPr>
        <w:tab/>
      </w:r>
      <w:r w:rsidRPr="003945AD">
        <w:rPr>
          <w:rFonts w:eastAsia="MS PMincho"/>
          <w:lang w:eastAsia="ja-JP"/>
        </w:rPr>
        <w:t xml:space="preserve">that </w:t>
      </w:r>
      <w:r w:rsidRPr="003945AD">
        <w:rPr>
          <w:rFonts w:eastAsia="MS PMincho" w:hint="eastAsia"/>
          <w:lang w:eastAsia="ja-JP"/>
        </w:rPr>
        <w:t>the gen</w:t>
      </w:r>
      <w:r w:rsidR="00673792">
        <w:rPr>
          <w:rFonts w:eastAsia="MS PMincho" w:hint="eastAsia"/>
          <w:lang w:eastAsia="ja-JP"/>
        </w:rPr>
        <w:t>eral requirements for broadcast</w:t>
      </w:r>
      <w:r w:rsidR="00673792">
        <w:rPr>
          <w:rFonts w:eastAsia="MS PMincho"/>
          <w:lang w:eastAsia="ja-JP"/>
        </w:rPr>
        <w:t>-</w:t>
      </w:r>
      <w:r w:rsidR="009267E1">
        <w:rPr>
          <w:rFonts w:eastAsia="MS PMincho"/>
          <w:lang w:eastAsia="ja-JP"/>
        </w:rPr>
        <w:t>oriented</w:t>
      </w:r>
      <w:r>
        <w:rPr>
          <w:rFonts w:eastAsia="MS PMincho"/>
          <w:lang w:eastAsia="ja-JP"/>
        </w:rPr>
        <w:t xml:space="preserve"> applications on</w:t>
      </w:r>
      <w:r w:rsidRPr="003945AD">
        <w:rPr>
          <w:rFonts w:eastAsia="MS PMincho" w:hint="eastAsia"/>
          <w:lang w:eastAsia="ja-JP"/>
        </w:rPr>
        <w:t xml:space="preserve"> </w:t>
      </w:r>
      <w:r>
        <w:rPr>
          <w:rFonts w:eastAsia="MS PMincho"/>
          <w:lang w:eastAsia="ja-JP"/>
        </w:rPr>
        <w:t>integrated broadcast-broadband systems</w:t>
      </w:r>
      <w:r w:rsidRPr="003945AD">
        <w:rPr>
          <w:rFonts w:eastAsia="MS PMincho" w:hint="eastAsia"/>
          <w:lang w:eastAsia="ja-JP"/>
        </w:rPr>
        <w:t xml:space="preserve"> stated in Annex 1 should be taken into account when specifying a system model, architecture and behaviour o</w:t>
      </w:r>
      <w:r>
        <w:rPr>
          <w:rFonts w:eastAsia="MS PMincho" w:hint="eastAsia"/>
          <w:lang w:eastAsia="ja-JP"/>
        </w:rPr>
        <w:t xml:space="preserve">f </w:t>
      </w:r>
      <w:r w:rsidR="00673792">
        <w:rPr>
          <w:rFonts w:eastAsia="MS PMincho"/>
          <w:lang w:eastAsia="ja-JP"/>
        </w:rPr>
        <w:t>broadcast-</w:t>
      </w:r>
      <w:r w:rsidR="009267E1">
        <w:rPr>
          <w:rFonts w:eastAsia="MS PMincho"/>
          <w:lang w:eastAsia="ja-JP"/>
        </w:rPr>
        <w:t>oriented</w:t>
      </w:r>
      <w:r>
        <w:rPr>
          <w:rFonts w:eastAsia="MS PMincho"/>
          <w:lang w:eastAsia="ja-JP"/>
        </w:rPr>
        <w:t xml:space="preserve"> IBB systems.</w:t>
      </w:r>
    </w:p>
    <w:p w:rsidR="00DF6CEB" w:rsidRDefault="00DF6CEB" w:rsidP="00DF6CEB">
      <w:pPr>
        <w:tabs>
          <w:tab w:val="clear" w:pos="1134"/>
          <w:tab w:val="clear" w:pos="1871"/>
          <w:tab w:val="clear" w:pos="2268"/>
        </w:tabs>
        <w:overflowPunct/>
        <w:autoSpaceDE/>
        <w:autoSpaceDN/>
        <w:adjustRightInd/>
        <w:spacing w:before="0"/>
        <w:textAlignment w:val="auto"/>
        <w:rPr>
          <w:rFonts w:eastAsia="MS PMincho"/>
          <w:caps/>
          <w:sz w:val="28"/>
          <w:lang w:eastAsia="ja-JP"/>
        </w:rPr>
      </w:pPr>
    </w:p>
    <w:p w:rsidR="000D35B4" w:rsidRDefault="000D35B4" w:rsidP="00DF6CEB">
      <w:pPr>
        <w:tabs>
          <w:tab w:val="clear" w:pos="1134"/>
          <w:tab w:val="clear" w:pos="1871"/>
          <w:tab w:val="clear" w:pos="2268"/>
        </w:tabs>
        <w:overflowPunct/>
        <w:autoSpaceDE/>
        <w:autoSpaceDN/>
        <w:adjustRightInd/>
        <w:spacing w:before="0"/>
        <w:textAlignment w:val="auto"/>
        <w:rPr>
          <w:rFonts w:eastAsia="MS PMincho"/>
          <w:caps/>
          <w:sz w:val="28"/>
          <w:lang w:eastAsia="ja-JP"/>
        </w:rPr>
      </w:pPr>
    </w:p>
    <w:p w:rsidR="00DF6CEB" w:rsidRPr="002E0DB3" w:rsidRDefault="00DF6CEB" w:rsidP="00DF6CEB">
      <w:pPr>
        <w:pStyle w:val="AnnexNo"/>
        <w:rPr>
          <w:rFonts w:eastAsia="MS PMincho"/>
        </w:rPr>
      </w:pPr>
      <w:r w:rsidRPr="002E0DB3">
        <w:rPr>
          <w:rFonts w:eastAsia="MS PMincho"/>
        </w:rPr>
        <w:t>Annex 1</w:t>
      </w:r>
    </w:p>
    <w:p w:rsidR="00DF6CEB" w:rsidRPr="002E0DB3" w:rsidRDefault="00DF6CEB" w:rsidP="00DF6CEB">
      <w:pPr>
        <w:pStyle w:val="Heading1"/>
        <w:rPr>
          <w:rFonts w:eastAsia="MS PMincho"/>
        </w:rPr>
      </w:pPr>
      <w:r w:rsidRPr="002E0DB3">
        <w:rPr>
          <w:rFonts w:eastAsia="MS PMincho"/>
        </w:rPr>
        <w:t>1</w:t>
      </w:r>
      <w:r w:rsidRPr="002E0DB3">
        <w:rPr>
          <w:rFonts w:eastAsia="MS PMincho"/>
        </w:rPr>
        <w:tab/>
        <w:t>Interoperability with digital broadcasting systems</w:t>
      </w:r>
    </w:p>
    <w:p w:rsidR="00DF6CEB" w:rsidRPr="00097EBA" w:rsidRDefault="00DF6CEB" w:rsidP="00DF6CEB">
      <w:pPr>
        <w:rPr>
          <w:rFonts w:eastAsia="MS PMincho"/>
          <w:szCs w:val="24"/>
          <w:lang w:eastAsia="ja-JP"/>
        </w:rPr>
      </w:pPr>
      <w:r>
        <w:rPr>
          <w:rFonts w:eastAsia="MS PMincho"/>
          <w:szCs w:val="24"/>
          <w:lang w:eastAsia="ja-JP"/>
        </w:rPr>
        <w:t xml:space="preserve">Integrated broadcast-broadband </w:t>
      </w:r>
      <w:r>
        <w:rPr>
          <w:rFonts w:eastAsia="MS PMincho" w:hint="eastAsia"/>
          <w:szCs w:val="24"/>
          <w:lang w:eastAsia="ja-JP"/>
        </w:rPr>
        <w:t xml:space="preserve">systems work with digital broadcasting systems. </w:t>
      </w:r>
      <w:r>
        <w:rPr>
          <w:lang w:eastAsia="ja-JP"/>
        </w:rPr>
        <w:t>Interoperability</w:t>
      </w:r>
      <w:r>
        <w:rPr>
          <w:rFonts w:hint="eastAsia"/>
          <w:lang w:eastAsia="ja-JP"/>
        </w:rPr>
        <w:t xml:space="preserve"> with the </w:t>
      </w:r>
      <w:r>
        <w:rPr>
          <w:lang w:eastAsia="ja-JP"/>
        </w:rPr>
        <w:t>existing</w:t>
      </w:r>
      <w:r>
        <w:rPr>
          <w:rFonts w:hint="eastAsia"/>
          <w:lang w:eastAsia="ja-JP"/>
        </w:rPr>
        <w:t xml:space="preserve"> </w:t>
      </w:r>
      <w:r>
        <w:rPr>
          <w:lang w:eastAsia="ja-JP"/>
        </w:rPr>
        <w:t>broadcasting</w:t>
      </w:r>
      <w:r>
        <w:rPr>
          <w:rFonts w:hint="eastAsia"/>
          <w:lang w:eastAsia="ja-JP"/>
        </w:rPr>
        <w:t xml:space="preserve"> systems is required to minimize the impact of the introduction of </w:t>
      </w:r>
      <w:r>
        <w:rPr>
          <w:rFonts w:eastAsia="MS PMincho"/>
          <w:szCs w:val="24"/>
          <w:lang w:eastAsia="ja-JP"/>
        </w:rPr>
        <w:t xml:space="preserve">integrated broadcast-broadband </w:t>
      </w:r>
      <w:r>
        <w:rPr>
          <w:rFonts w:hint="eastAsia"/>
          <w:lang w:eastAsia="ja-JP"/>
        </w:rPr>
        <w:t>services on the existing broadcasti</w:t>
      </w:r>
      <w:r w:rsidRPr="00083411">
        <w:rPr>
          <w:rFonts w:hint="eastAsia"/>
          <w:lang w:eastAsia="ja-JP"/>
        </w:rPr>
        <w:t>ng systems</w:t>
      </w:r>
      <w:r>
        <w:rPr>
          <w:rFonts w:hint="eastAsia"/>
          <w:lang w:eastAsia="ja-JP"/>
        </w:rPr>
        <w:t xml:space="preserve"> and to facilitate </w:t>
      </w:r>
      <w:r w:rsidR="007572F3">
        <w:rPr>
          <w:lang w:eastAsia="ja-JP"/>
        </w:rPr>
        <w:br/>
      </w:r>
      <w:r>
        <w:rPr>
          <w:rFonts w:hint="eastAsia"/>
          <w:lang w:eastAsia="ja-JP"/>
        </w:rPr>
        <w:t xml:space="preserve">the deployment of </w:t>
      </w:r>
      <w:r>
        <w:rPr>
          <w:rFonts w:eastAsia="MS PMincho"/>
          <w:szCs w:val="24"/>
          <w:lang w:eastAsia="ja-JP"/>
        </w:rPr>
        <w:t xml:space="preserve">IBB </w:t>
      </w:r>
      <w:r>
        <w:rPr>
          <w:rFonts w:hint="eastAsia"/>
          <w:lang w:eastAsia="ja-JP"/>
        </w:rPr>
        <w:t xml:space="preserve">services. From this point of view, </w:t>
      </w:r>
      <w:r>
        <w:rPr>
          <w:lang w:eastAsia="ja-JP"/>
        </w:rPr>
        <w:t xml:space="preserve">the </w:t>
      </w:r>
      <w:r>
        <w:rPr>
          <w:rFonts w:hint="eastAsia"/>
          <w:lang w:eastAsia="ja-JP"/>
        </w:rPr>
        <w:t xml:space="preserve">following should be taken into account </w:t>
      </w:r>
      <w:r>
        <w:rPr>
          <w:lang w:eastAsia="ja-JP"/>
        </w:rPr>
        <w:t>in</w:t>
      </w:r>
      <w:r>
        <w:rPr>
          <w:rFonts w:hint="eastAsia"/>
          <w:lang w:eastAsia="ja-JP"/>
        </w:rPr>
        <w:t xml:space="preserve"> consider</w:t>
      </w:r>
      <w:r>
        <w:rPr>
          <w:lang w:eastAsia="ja-JP"/>
        </w:rPr>
        <w:t>ing</w:t>
      </w:r>
      <w:r>
        <w:rPr>
          <w:rFonts w:hint="eastAsia"/>
          <w:lang w:eastAsia="ja-JP"/>
        </w:rPr>
        <w:t xml:space="preserve"> </w:t>
      </w:r>
      <w:r>
        <w:rPr>
          <w:rFonts w:eastAsia="MS PMincho"/>
          <w:szCs w:val="24"/>
          <w:lang w:eastAsia="ja-JP"/>
        </w:rPr>
        <w:t>integrated broadcast-broadband</w:t>
      </w:r>
      <w:r>
        <w:rPr>
          <w:rFonts w:hint="eastAsia"/>
          <w:lang w:eastAsia="ja-JP"/>
        </w:rPr>
        <w:t xml:space="preserve"> systems.</w:t>
      </w:r>
    </w:p>
    <w:p w:rsidR="00DF6CEB" w:rsidRPr="008401F7" w:rsidRDefault="00DF6CEB" w:rsidP="00DF6CEB">
      <w:pPr>
        <w:rPr>
          <w:szCs w:val="24"/>
          <w:lang w:val="en-US" w:eastAsia="ja-JP"/>
        </w:rPr>
      </w:pPr>
      <w:r>
        <w:rPr>
          <w:rFonts w:eastAsia="MS PMincho"/>
          <w:szCs w:val="24"/>
          <w:lang w:eastAsia="ja-JP"/>
        </w:rPr>
        <w:t xml:space="preserve">Integrated broadcast-broadband </w:t>
      </w:r>
      <w:r w:rsidRPr="008401F7">
        <w:rPr>
          <w:szCs w:val="24"/>
          <w:lang w:val="en-US" w:eastAsia="ja-JP"/>
        </w:rPr>
        <w:t>systems</w:t>
      </w:r>
      <w:r>
        <w:rPr>
          <w:szCs w:val="24"/>
          <w:lang w:val="en-US" w:eastAsia="ja-JP"/>
        </w:rPr>
        <w:t xml:space="preserve"> should:</w:t>
      </w:r>
      <w:r w:rsidRPr="008401F7">
        <w:rPr>
          <w:szCs w:val="24"/>
          <w:lang w:val="en-US" w:eastAsia="ja-JP"/>
        </w:rPr>
        <w:t xml:space="preserve"> </w:t>
      </w:r>
    </w:p>
    <w:p w:rsidR="00DF6CEB" w:rsidRPr="002E0DB3" w:rsidRDefault="00DF6CEB" w:rsidP="00DF6CEB">
      <w:pPr>
        <w:pStyle w:val="enumlev1"/>
      </w:pPr>
      <w:r w:rsidRPr="002E0DB3">
        <w:t>i)</w:t>
      </w:r>
      <w:r w:rsidRPr="002E0DB3">
        <w:tab/>
        <w:t>be interoperable with existing broadcasting systems as much as possible;</w:t>
      </w:r>
    </w:p>
    <w:p w:rsidR="00DF6CEB" w:rsidRPr="002E0DB3" w:rsidRDefault="00DF6CEB" w:rsidP="00DF6CEB">
      <w:pPr>
        <w:pStyle w:val="enumlev1"/>
      </w:pPr>
      <w:r w:rsidRPr="002E0DB3">
        <w:t>ii)</w:t>
      </w:r>
      <w:r w:rsidRPr="002E0DB3">
        <w:tab/>
        <w:t>not preclude the possibility of traditional broadcast operation;</w:t>
      </w:r>
    </w:p>
    <w:p w:rsidR="00DF6CEB" w:rsidRPr="002E0DB3" w:rsidRDefault="00DF6CEB" w:rsidP="00DF6CEB">
      <w:pPr>
        <w:pStyle w:val="enumlev1"/>
      </w:pPr>
      <w:r w:rsidRPr="002E0DB3">
        <w:rPr>
          <w:rFonts w:hint="eastAsia"/>
        </w:rPr>
        <w:t>iii</w:t>
      </w:r>
      <w:r w:rsidRPr="002E0DB3" w:rsidDel="00EF42EB">
        <w:t>)</w:t>
      </w:r>
      <w:r w:rsidRPr="002E0DB3" w:rsidDel="00EF42EB">
        <w:tab/>
        <w:t>provide mechanisms to offer regionally exclusive services and content</w:t>
      </w:r>
      <w:r w:rsidRPr="002E0DB3">
        <w:t xml:space="preserve"> </w:t>
      </w:r>
      <w:r w:rsidRPr="002E0DB3">
        <w:rPr>
          <w:rFonts w:hint="eastAsia"/>
        </w:rPr>
        <w:t>if needed</w:t>
      </w:r>
      <w:r w:rsidRPr="002E0DB3" w:rsidDel="00EF42EB">
        <w:t>;</w:t>
      </w:r>
    </w:p>
    <w:p w:rsidR="00DF6CEB" w:rsidRDefault="00DF6CEB" w:rsidP="00DF6CEB">
      <w:pPr>
        <w:pStyle w:val="enumlev1"/>
        <w:rPr>
          <w:rStyle w:val="enumlev1Char"/>
        </w:rPr>
      </w:pPr>
      <w:r w:rsidRPr="002E0DB3">
        <w:rPr>
          <w:rStyle w:val="enumlev1Char"/>
        </w:rPr>
        <w:t>iv)</w:t>
      </w:r>
      <w:r w:rsidRPr="002E0DB3">
        <w:rPr>
          <w:rStyle w:val="enumlev1Char"/>
        </w:rPr>
        <w:tab/>
        <w:t xml:space="preserve">be capable to establish a </w:t>
      </w:r>
      <w:r w:rsidRPr="002E0DB3">
        <w:rPr>
          <w:rStyle w:val="enumlev1Char"/>
          <w:rFonts w:hint="eastAsia"/>
        </w:rPr>
        <w:t xml:space="preserve">mode for broadcast reception by </w:t>
      </w:r>
      <w:r w:rsidRPr="002E0DB3">
        <w:rPr>
          <w:rStyle w:val="enumlev1Char"/>
        </w:rPr>
        <w:t xml:space="preserve">mobile and a portable </w:t>
      </w:r>
      <w:r w:rsidRPr="002E0DB3">
        <w:rPr>
          <w:rStyle w:val="enumlev1Char"/>
          <w:rFonts w:hint="eastAsia"/>
        </w:rPr>
        <w:t>devices if</w:t>
      </w:r>
      <w:r w:rsidRPr="002E0DB3">
        <w:rPr>
          <w:rFonts w:hint="eastAsia"/>
        </w:rPr>
        <w:t xml:space="preserve"> </w:t>
      </w:r>
      <w:r w:rsidRPr="002E0DB3">
        <w:rPr>
          <w:rStyle w:val="enumlev1Char"/>
          <w:rFonts w:hint="eastAsia"/>
        </w:rPr>
        <w:t>applicable</w:t>
      </w:r>
      <w:r w:rsidRPr="002E0DB3">
        <w:rPr>
          <w:rStyle w:val="enumlev1Char"/>
        </w:rPr>
        <w:t>;</w:t>
      </w:r>
    </w:p>
    <w:p w:rsidR="00DF6CEB" w:rsidRDefault="00DF6CEB" w:rsidP="00DF6CEB">
      <w:pPr>
        <w:pStyle w:val="enumlev1"/>
        <w:rPr>
          <w:rStyle w:val="enumlev1Char"/>
        </w:rPr>
      </w:pPr>
      <w:r>
        <w:rPr>
          <w:rStyle w:val="enumlev1Char"/>
        </w:rPr>
        <w:t>v)</w:t>
      </w:r>
      <w:r>
        <w:rPr>
          <w:rStyle w:val="enumlev1Char"/>
        </w:rPr>
        <w:tab/>
        <w:t xml:space="preserve">allow broadcasters </w:t>
      </w:r>
      <w:r w:rsidR="003028EF">
        <w:rPr>
          <w:rStyle w:val="enumlev1Char"/>
          <w:rFonts w:hint="eastAsia"/>
          <w:lang w:eastAsia="ja-JP"/>
        </w:rPr>
        <w:t xml:space="preserve">to establish </w:t>
      </w:r>
      <w:r>
        <w:rPr>
          <w:rStyle w:val="enumlev1Char"/>
        </w:rPr>
        <w:t>a direct relationship</w:t>
      </w:r>
      <w:r w:rsidR="003028EF">
        <w:rPr>
          <w:rStyle w:val="enumlev1Char"/>
          <w:rFonts w:hint="eastAsia"/>
          <w:lang w:eastAsia="ja-JP"/>
        </w:rPr>
        <w:t xml:space="preserve"> with each member of audience</w:t>
      </w:r>
      <w:r>
        <w:rPr>
          <w:rStyle w:val="enumlev1Char"/>
        </w:rPr>
        <w:t xml:space="preserve"> for the entire service offering</w:t>
      </w:r>
      <w:r w:rsidR="00BA7B1B">
        <w:rPr>
          <w:rStyle w:val="enumlev1Char"/>
        </w:rPr>
        <w:t>.</w:t>
      </w:r>
    </w:p>
    <w:p w:rsidR="00BA7B1B" w:rsidRDefault="00BA7B1B">
      <w:pPr>
        <w:tabs>
          <w:tab w:val="clear" w:pos="1134"/>
          <w:tab w:val="clear" w:pos="1871"/>
          <w:tab w:val="clear" w:pos="2268"/>
        </w:tabs>
        <w:overflowPunct/>
        <w:autoSpaceDE/>
        <w:autoSpaceDN/>
        <w:adjustRightInd/>
        <w:spacing w:before="0"/>
        <w:textAlignment w:val="auto"/>
        <w:rPr>
          <w:rFonts w:eastAsia="MS PMincho"/>
          <w:b/>
          <w:sz w:val="28"/>
        </w:rPr>
      </w:pPr>
      <w:r>
        <w:rPr>
          <w:rFonts w:eastAsia="MS PMincho"/>
        </w:rPr>
        <w:br w:type="page"/>
      </w:r>
    </w:p>
    <w:p w:rsidR="00DF6CEB" w:rsidRPr="002E0DB3" w:rsidRDefault="00DF6CEB" w:rsidP="00DF6CEB">
      <w:pPr>
        <w:pStyle w:val="Heading1"/>
        <w:rPr>
          <w:rFonts w:eastAsia="MS PMincho"/>
        </w:rPr>
      </w:pPr>
      <w:r w:rsidRPr="002E0DB3">
        <w:rPr>
          <w:rFonts w:eastAsia="MS PMincho"/>
        </w:rPr>
        <w:lastRenderedPageBreak/>
        <w:t>2</w:t>
      </w:r>
      <w:r w:rsidRPr="002E0DB3">
        <w:rPr>
          <w:rFonts w:eastAsia="MS PMincho"/>
        </w:rPr>
        <w:tab/>
      </w:r>
      <w:r w:rsidRPr="002E0DB3">
        <w:rPr>
          <w:rFonts w:eastAsia="MS PMincho" w:hint="eastAsia"/>
        </w:rPr>
        <w:t xml:space="preserve">Functionalities </w:t>
      </w:r>
      <w:r w:rsidRPr="002E0DB3">
        <w:rPr>
          <w:rFonts w:eastAsia="MS PMincho"/>
        </w:rPr>
        <w:t>and services provides by</w:t>
      </w:r>
      <w:r w:rsidRPr="002E0DB3">
        <w:rPr>
          <w:rFonts w:eastAsia="MS PMincho" w:hint="eastAsia"/>
        </w:rPr>
        <w:t xml:space="preserve"> </w:t>
      </w:r>
      <w:r w:rsidRPr="002E0DB3">
        <w:rPr>
          <w:rFonts w:eastAsia="MS PMincho"/>
        </w:rPr>
        <w:t>integrated broadcast-broadband</w:t>
      </w:r>
      <w:r w:rsidRPr="002E0DB3">
        <w:rPr>
          <w:rFonts w:eastAsia="MS PMincho" w:hint="eastAsia"/>
        </w:rPr>
        <w:t xml:space="preserve"> systems</w:t>
      </w:r>
    </w:p>
    <w:p w:rsidR="007572F3" w:rsidRDefault="00DF6CEB" w:rsidP="00DF6CEB">
      <w:pPr>
        <w:rPr>
          <w:lang w:eastAsia="ja-JP"/>
        </w:rPr>
      </w:pPr>
      <w:r>
        <w:rPr>
          <w:rFonts w:eastAsia="MS PMincho"/>
          <w:szCs w:val="24"/>
          <w:lang w:eastAsia="ja-JP"/>
        </w:rPr>
        <w:t xml:space="preserve">Integrated broadcast-broadband </w:t>
      </w:r>
      <w:r w:rsidRPr="008B7A9C">
        <w:t>systems open up a new era for media delivery with many ways for broadcasters to provide a wide range of new services.</w:t>
      </w:r>
      <w:r>
        <w:rPr>
          <w:rFonts w:hint="eastAsia"/>
          <w:lang w:eastAsia="ja-JP"/>
        </w:rPr>
        <w:t xml:space="preserve"> The </w:t>
      </w:r>
      <w:r>
        <w:rPr>
          <w:lang w:eastAsia="ja-JP"/>
        </w:rPr>
        <w:t>major</w:t>
      </w:r>
      <w:r>
        <w:rPr>
          <w:rFonts w:hint="eastAsia"/>
          <w:lang w:eastAsia="ja-JP"/>
        </w:rPr>
        <w:t xml:space="preserve"> point of</w:t>
      </w:r>
      <w:r>
        <w:rPr>
          <w:lang w:eastAsia="ja-JP"/>
        </w:rPr>
        <w:t xml:space="preserve"> difference between </w:t>
      </w:r>
      <w:r>
        <w:rPr>
          <w:rFonts w:eastAsia="MS PMincho"/>
          <w:szCs w:val="24"/>
          <w:lang w:eastAsia="ja-JP"/>
        </w:rPr>
        <w:t>integrated broadcast-broadband</w:t>
      </w:r>
      <w:r w:rsidDel="00153DAD">
        <w:rPr>
          <w:rFonts w:hint="eastAsia"/>
          <w:lang w:eastAsia="ja-JP"/>
        </w:rPr>
        <w:t xml:space="preserve"> </w:t>
      </w:r>
      <w:r>
        <w:rPr>
          <w:rFonts w:hint="eastAsia"/>
          <w:lang w:eastAsia="ja-JP"/>
        </w:rPr>
        <w:t xml:space="preserve">systems </w:t>
      </w:r>
      <w:r>
        <w:rPr>
          <w:lang w:eastAsia="ja-JP"/>
        </w:rPr>
        <w:t>and</w:t>
      </w:r>
      <w:r>
        <w:rPr>
          <w:rFonts w:hint="eastAsia"/>
          <w:lang w:eastAsia="ja-JP"/>
        </w:rPr>
        <w:t xml:space="preserve"> the web-based services is the capability to combine multi-functional </w:t>
      </w:r>
      <w:r>
        <w:rPr>
          <w:rFonts w:eastAsia="MS PMincho"/>
          <w:szCs w:val="24"/>
          <w:lang w:eastAsia="ja-JP"/>
        </w:rPr>
        <w:t>IBB</w:t>
      </w:r>
      <w:r>
        <w:rPr>
          <w:rFonts w:eastAsia="MS PMincho" w:hint="eastAsia"/>
          <w:szCs w:val="24"/>
          <w:lang w:eastAsia="ja-JP"/>
        </w:rPr>
        <w:t xml:space="preserve"> </w:t>
      </w:r>
      <w:r>
        <w:rPr>
          <w:rFonts w:hint="eastAsia"/>
          <w:lang w:eastAsia="ja-JP"/>
        </w:rPr>
        <w:t>applications with broadcast programmes or services. T</w:t>
      </w:r>
      <w:r w:rsidRPr="008B7A9C">
        <w:t xml:space="preserve">here is </w:t>
      </w:r>
      <w:r>
        <w:rPr>
          <w:rFonts w:hint="eastAsia"/>
          <w:lang w:eastAsia="ja-JP"/>
        </w:rPr>
        <w:t xml:space="preserve">also </w:t>
      </w:r>
      <w:r w:rsidRPr="008B7A9C">
        <w:t xml:space="preserve">a risk that broadcasters will lose their direct relationship with the audience and become dependent on intermediaries that control essential parts of </w:t>
      </w:r>
      <w:r>
        <w:t>IBB</w:t>
      </w:r>
      <w:r>
        <w:rPr>
          <w:rFonts w:hint="eastAsia"/>
          <w:lang w:eastAsia="ja-JP"/>
        </w:rPr>
        <w:t xml:space="preserve"> </w:t>
      </w:r>
      <w:r w:rsidRPr="008B7A9C">
        <w:t xml:space="preserve">platforms. </w:t>
      </w:r>
      <w:r>
        <w:rPr>
          <w:rFonts w:hint="eastAsia"/>
          <w:lang w:eastAsia="ja-JP"/>
        </w:rPr>
        <w:t>And t</w:t>
      </w:r>
      <w:r w:rsidRPr="008B7A9C">
        <w:t xml:space="preserve">here is the risk that </w:t>
      </w:r>
      <w:r>
        <w:t>audience</w:t>
      </w:r>
      <w:r w:rsidRPr="008B7A9C">
        <w:t xml:space="preserve"> will find it increasingly difficult to access broadcasters' original content.</w:t>
      </w:r>
      <w:r>
        <w:rPr>
          <w:rFonts w:hint="eastAsia"/>
          <w:lang w:eastAsia="ja-JP"/>
        </w:rPr>
        <w:t xml:space="preserve"> </w:t>
      </w:r>
    </w:p>
    <w:p w:rsidR="00DF6CEB" w:rsidRDefault="00DF6CEB" w:rsidP="00BA7B1B">
      <w:pPr>
        <w:rPr>
          <w:lang w:eastAsia="ja-JP"/>
        </w:rPr>
      </w:pPr>
      <w:r>
        <w:rPr>
          <w:rFonts w:hint="eastAsia"/>
          <w:lang w:eastAsia="ja-JP"/>
        </w:rPr>
        <w:t xml:space="preserve">To maximise the benefit of </w:t>
      </w:r>
      <w:r>
        <w:rPr>
          <w:rFonts w:eastAsia="MS PMincho"/>
          <w:szCs w:val="24"/>
          <w:lang w:eastAsia="ja-JP"/>
        </w:rPr>
        <w:t>integrated broadcast-broadband</w:t>
      </w:r>
      <w:r w:rsidDel="002D13F8">
        <w:rPr>
          <w:rFonts w:hint="eastAsia"/>
          <w:lang w:eastAsia="ja-JP"/>
        </w:rPr>
        <w:t xml:space="preserve"> </w:t>
      </w:r>
      <w:r>
        <w:rPr>
          <w:rFonts w:hint="eastAsia"/>
          <w:lang w:eastAsia="ja-JP"/>
        </w:rPr>
        <w:t>system</w:t>
      </w:r>
      <w:r>
        <w:rPr>
          <w:lang w:eastAsia="ja-JP"/>
        </w:rPr>
        <w:t>s</w:t>
      </w:r>
      <w:r>
        <w:rPr>
          <w:rFonts w:hint="eastAsia"/>
          <w:lang w:eastAsia="ja-JP"/>
        </w:rPr>
        <w:t xml:space="preserve">, and to minimize the risks, </w:t>
      </w:r>
      <w:r>
        <w:rPr>
          <w:lang w:eastAsia="ja-JP"/>
        </w:rPr>
        <w:t xml:space="preserve">the </w:t>
      </w:r>
      <w:r>
        <w:rPr>
          <w:rFonts w:hint="eastAsia"/>
          <w:lang w:eastAsia="ja-JP"/>
        </w:rPr>
        <w:t xml:space="preserve">following should be taken into account </w:t>
      </w:r>
      <w:r>
        <w:rPr>
          <w:lang w:eastAsia="ja-JP"/>
        </w:rPr>
        <w:t>when</w:t>
      </w:r>
      <w:r>
        <w:rPr>
          <w:rFonts w:hint="eastAsia"/>
          <w:lang w:eastAsia="ja-JP"/>
        </w:rPr>
        <w:t xml:space="preserve"> consider</w:t>
      </w:r>
      <w:r>
        <w:rPr>
          <w:lang w:eastAsia="ja-JP"/>
        </w:rPr>
        <w:t>ing</w:t>
      </w:r>
      <w:r>
        <w:rPr>
          <w:rFonts w:hint="eastAsia"/>
          <w:lang w:eastAsia="ja-JP"/>
        </w:rPr>
        <w:t xml:space="preserve"> </w:t>
      </w:r>
      <w:r>
        <w:rPr>
          <w:rFonts w:eastAsia="MS PMincho"/>
          <w:szCs w:val="24"/>
          <w:lang w:eastAsia="ja-JP"/>
        </w:rPr>
        <w:t>IBB</w:t>
      </w:r>
      <w:r w:rsidDel="002D13F8">
        <w:rPr>
          <w:rFonts w:hint="eastAsia"/>
          <w:lang w:eastAsia="ja-JP"/>
        </w:rPr>
        <w:t xml:space="preserve"> </w:t>
      </w:r>
      <w:r>
        <w:rPr>
          <w:rFonts w:hint="eastAsia"/>
          <w:lang w:eastAsia="ja-JP"/>
        </w:rPr>
        <w:t>systems.</w:t>
      </w:r>
    </w:p>
    <w:p w:rsidR="00DF6CEB" w:rsidRDefault="00DF6CEB" w:rsidP="00DF6CEB">
      <w:pPr>
        <w:rPr>
          <w:szCs w:val="24"/>
          <w:lang w:val="en-US" w:eastAsia="ja-JP"/>
        </w:rPr>
      </w:pPr>
      <w:r>
        <w:rPr>
          <w:rFonts w:eastAsia="MS PMincho"/>
          <w:szCs w:val="24"/>
          <w:lang w:eastAsia="ja-JP"/>
        </w:rPr>
        <w:t>Integrated broadcast-broadband</w:t>
      </w:r>
      <w:r w:rsidRPr="00557911" w:rsidDel="002D13F8">
        <w:rPr>
          <w:rFonts w:hint="eastAsia"/>
          <w:szCs w:val="24"/>
          <w:lang w:val="en-US" w:eastAsia="ja-JP"/>
        </w:rPr>
        <w:t xml:space="preserve"> </w:t>
      </w:r>
      <w:r w:rsidRPr="00557911">
        <w:rPr>
          <w:rFonts w:hint="eastAsia"/>
          <w:szCs w:val="24"/>
          <w:lang w:val="en-US" w:eastAsia="ja-JP"/>
        </w:rPr>
        <w:t>systems</w:t>
      </w:r>
      <w:r>
        <w:rPr>
          <w:rFonts w:hint="eastAsia"/>
          <w:szCs w:val="24"/>
          <w:lang w:val="en-US" w:eastAsia="ja-JP"/>
        </w:rPr>
        <w:t xml:space="preserve"> </w:t>
      </w:r>
      <w:r>
        <w:rPr>
          <w:szCs w:val="24"/>
          <w:lang w:val="en-US" w:eastAsia="ja-JP"/>
        </w:rPr>
        <w:t>should be:</w:t>
      </w:r>
    </w:p>
    <w:p w:rsidR="00DF6CEB" w:rsidRPr="002E0DB3" w:rsidRDefault="00DF6CEB" w:rsidP="00DF6CEB">
      <w:pPr>
        <w:pStyle w:val="enumlev1"/>
      </w:pPr>
      <w:r w:rsidRPr="002E0DB3">
        <w:t>i)</w:t>
      </w:r>
      <w:r w:rsidRPr="002E0DB3">
        <w:tab/>
      </w:r>
      <w:r w:rsidRPr="002E0DB3">
        <w:rPr>
          <w:rFonts w:hint="eastAsia"/>
        </w:rPr>
        <w:t xml:space="preserve">capable </w:t>
      </w:r>
      <w:r w:rsidRPr="002E0DB3">
        <w:t>of bringing new services to users</w:t>
      </w:r>
      <w:r>
        <w:t xml:space="preserve"> leveraging functionality from broadcast and Internet at the same time</w:t>
      </w:r>
      <w:r w:rsidRPr="002E0DB3">
        <w:t>;</w:t>
      </w:r>
    </w:p>
    <w:p w:rsidR="00DF6CEB" w:rsidRPr="002E0DB3" w:rsidRDefault="00DF6CEB" w:rsidP="00DF6CEB">
      <w:pPr>
        <w:pStyle w:val="enumlev1"/>
      </w:pPr>
      <w:r w:rsidRPr="002E0DB3">
        <w:t>ii)</w:t>
      </w:r>
      <w:r w:rsidRPr="002E0DB3">
        <w:tab/>
      </w:r>
      <w:r w:rsidRPr="002E0DB3">
        <w:rPr>
          <w:rFonts w:hint="eastAsia"/>
        </w:rPr>
        <w:t xml:space="preserve">able to </w:t>
      </w:r>
      <w:r w:rsidRPr="002E0DB3">
        <w:t>support linear and non-linear services and content;</w:t>
      </w:r>
    </w:p>
    <w:p w:rsidR="00DF6CEB" w:rsidRPr="002E0DB3" w:rsidRDefault="00DF6CEB" w:rsidP="00DF6CEB">
      <w:pPr>
        <w:pStyle w:val="enumlev1"/>
      </w:pPr>
      <w:r w:rsidRPr="002E0DB3">
        <w:rPr>
          <w:rFonts w:hint="eastAsia"/>
        </w:rPr>
        <w:t>iii</w:t>
      </w:r>
      <w:r w:rsidRPr="002E0DB3">
        <w:t>)</w:t>
      </w:r>
      <w:r w:rsidRPr="002E0DB3">
        <w:tab/>
        <w:t>capable of presenting emergency broadcast content properly;</w:t>
      </w:r>
    </w:p>
    <w:p w:rsidR="00DF6CEB" w:rsidRPr="002E0DB3" w:rsidRDefault="00DF6CEB" w:rsidP="00DF6CEB">
      <w:pPr>
        <w:pStyle w:val="enumlev1"/>
      </w:pPr>
      <w:r w:rsidRPr="002E0DB3">
        <w:rPr>
          <w:rFonts w:hint="eastAsia"/>
        </w:rPr>
        <w:t>i</w:t>
      </w:r>
      <w:r w:rsidRPr="002E0DB3">
        <w:t>v)</w:t>
      </w:r>
      <w:r w:rsidRPr="002E0DB3">
        <w:tab/>
      </w:r>
      <w:r w:rsidRPr="002E0DB3">
        <w:rPr>
          <w:rFonts w:hint="eastAsia"/>
        </w:rPr>
        <w:t xml:space="preserve">able to </w:t>
      </w:r>
      <w:r w:rsidRPr="002E0DB3">
        <w:t xml:space="preserve">support </w:t>
      </w:r>
      <w:r>
        <w:t>the integration of</w:t>
      </w:r>
      <w:r w:rsidRPr="002E0DB3">
        <w:t xml:space="preserve"> second screen communication and </w:t>
      </w:r>
      <w:r w:rsidR="003028EF">
        <w:rPr>
          <w:rFonts w:hint="eastAsia"/>
          <w:lang w:eastAsia="ja-JP"/>
        </w:rPr>
        <w:t xml:space="preserve">its </w:t>
      </w:r>
      <w:r w:rsidRPr="002E0DB3">
        <w:t>synchronization</w:t>
      </w:r>
      <w:r w:rsidR="003028EF">
        <w:rPr>
          <w:rFonts w:hint="eastAsia"/>
          <w:lang w:eastAsia="ja-JP"/>
        </w:rPr>
        <w:t xml:space="preserve"> to the </w:t>
      </w:r>
      <w:r w:rsidR="00566A61">
        <w:rPr>
          <w:rFonts w:hint="eastAsia"/>
          <w:lang w:eastAsia="ja-JP"/>
        </w:rPr>
        <w:t>services presented on the main sound and image display</w:t>
      </w:r>
      <w:r w:rsidRPr="002E0DB3">
        <w:t>;</w:t>
      </w:r>
    </w:p>
    <w:p w:rsidR="00DF6CEB" w:rsidRPr="002E0DB3" w:rsidRDefault="00DF6CEB" w:rsidP="00DF6CEB">
      <w:pPr>
        <w:pStyle w:val="enumlev1"/>
      </w:pPr>
      <w:r w:rsidRPr="002E0DB3">
        <w:rPr>
          <w:rFonts w:hint="eastAsia"/>
        </w:rPr>
        <w:t>v</w:t>
      </w:r>
      <w:r w:rsidRPr="002E0DB3">
        <w:t>)</w:t>
      </w:r>
      <w:r w:rsidRPr="002E0DB3">
        <w:tab/>
      </w:r>
      <w:r w:rsidRPr="002E0DB3">
        <w:rPr>
          <w:rFonts w:hint="eastAsia"/>
        </w:rPr>
        <w:t>capable</w:t>
      </w:r>
      <w:r w:rsidRPr="002E0DB3">
        <w:t xml:space="preserve"> such that the content can be accessed in a barrier free manner for people</w:t>
      </w:r>
      <w:r w:rsidR="00566A61">
        <w:rPr>
          <w:rFonts w:hint="eastAsia"/>
          <w:lang w:eastAsia="ja-JP"/>
        </w:rPr>
        <w:t xml:space="preserve"> with </w:t>
      </w:r>
      <w:r w:rsidR="00566A61">
        <w:rPr>
          <w:lang w:eastAsia="ja-JP"/>
        </w:rPr>
        <w:t>disabilities</w:t>
      </w:r>
      <w:r w:rsidRPr="002E0DB3">
        <w:t>;</w:t>
      </w:r>
    </w:p>
    <w:p w:rsidR="00DF6CEB" w:rsidRPr="002E0DB3" w:rsidRDefault="00DF6CEB" w:rsidP="00DF6CEB">
      <w:pPr>
        <w:pStyle w:val="enumlev1"/>
      </w:pPr>
      <w:r w:rsidRPr="002E0DB3">
        <w:t>vi)</w:t>
      </w:r>
      <w:r w:rsidRPr="002E0DB3">
        <w:tab/>
      </w:r>
      <w:r w:rsidRPr="002E0DB3">
        <w:rPr>
          <w:rFonts w:hint="eastAsia"/>
        </w:rPr>
        <w:t xml:space="preserve">capable </w:t>
      </w:r>
      <w:r w:rsidRPr="002E0DB3">
        <w:t>of</w:t>
      </w:r>
      <w:r w:rsidRPr="002E0DB3">
        <w:rPr>
          <w:rFonts w:hint="eastAsia"/>
        </w:rPr>
        <w:t xml:space="preserve"> </w:t>
      </w:r>
      <w:r w:rsidRPr="002E0DB3">
        <w:t xml:space="preserve">providing mechanisms to offer targeted services and content. </w:t>
      </w:r>
    </w:p>
    <w:p w:rsidR="00DF6CEB" w:rsidRPr="00453724" w:rsidRDefault="00DF6CEB" w:rsidP="00DF6CEB">
      <w:pPr>
        <w:pStyle w:val="Heading1"/>
        <w:rPr>
          <w:rFonts w:eastAsia="MS PMincho"/>
          <w:lang w:eastAsia="ja-JP"/>
        </w:rPr>
      </w:pPr>
      <w:r>
        <w:rPr>
          <w:rFonts w:eastAsia="MS PMincho"/>
          <w:lang w:eastAsia="ja-JP"/>
        </w:rPr>
        <w:t>3</w:t>
      </w:r>
      <w:r>
        <w:rPr>
          <w:rFonts w:eastAsia="MS PMincho"/>
          <w:lang w:eastAsia="ja-JP"/>
        </w:rPr>
        <w:tab/>
      </w:r>
      <w:r w:rsidRPr="00453724">
        <w:rPr>
          <w:rFonts w:eastAsia="MS PMincho" w:hint="eastAsia"/>
          <w:lang w:eastAsia="ja-JP"/>
        </w:rPr>
        <w:t>Preservation of interest of stakeholders</w:t>
      </w:r>
    </w:p>
    <w:p w:rsidR="00DF6CEB" w:rsidRDefault="00DF6CEB" w:rsidP="00DF6CEB">
      <w:pPr>
        <w:pStyle w:val="Default"/>
        <w:spacing w:before="80"/>
        <w:rPr>
          <w:rFonts w:ascii="Times New Roman" w:eastAsia="MS Mincho" w:hAnsi="Times New Roman" w:cs="Times New Roman"/>
          <w:color w:val="auto"/>
          <w:szCs w:val="20"/>
          <w:lang w:val="en-GB" w:eastAsia="en-US"/>
        </w:rPr>
      </w:pPr>
      <w:r w:rsidRPr="00F22021">
        <w:rPr>
          <w:rFonts w:ascii="Times New Roman" w:eastAsia="MS PMincho" w:hAnsi="Times New Roman" w:cs="Times New Roman"/>
          <w:lang w:val="en-US" w:eastAsia="ja-JP"/>
        </w:rPr>
        <w:t>Integrated broadcast-broadband</w:t>
      </w:r>
      <w:r w:rsidRPr="00F22021">
        <w:rPr>
          <w:rFonts w:ascii="Times New Roman" w:hAnsi="Times New Roman" w:cs="Times New Roman"/>
          <w:lang w:val="en-US" w:eastAsia="ja-JP"/>
        </w:rPr>
        <w:t xml:space="preserve"> systems are intended to offer wide range of services. To offer and to enjoy the services, there are a variety of interests of stakeholders. Broadcasters have a vital interest in ensuring that the content which they provide is displayed unaltered on screen and without unauthorised overlays.</w:t>
      </w:r>
      <w:r w:rsidRPr="00F22021">
        <w:rPr>
          <w:rFonts w:ascii="Times New Roman" w:hAnsi="Times New Roman" w:cs="Times New Roman"/>
          <w:lang w:val="en-US"/>
        </w:rPr>
        <w:t xml:space="preserve"> </w:t>
      </w:r>
      <w:r w:rsidRPr="00F22021">
        <w:rPr>
          <w:rFonts w:ascii="Times New Roman" w:hAnsi="Times New Roman" w:cs="Times New Roman"/>
          <w:lang w:val="en-US" w:eastAsia="ja-JP"/>
        </w:rPr>
        <w:t xml:space="preserve">That is, the intention of broadcast content should not be disturbed by any activities of </w:t>
      </w:r>
      <w:r w:rsidRPr="00F22021">
        <w:rPr>
          <w:rFonts w:ascii="Times New Roman" w:eastAsia="MS PMincho" w:hAnsi="Times New Roman" w:cs="Times New Roman"/>
          <w:lang w:val="en-US" w:eastAsia="ja-JP"/>
        </w:rPr>
        <w:t>IBB</w:t>
      </w:r>
      <w:r w:rsidR="002D760A">
        <w:rPr>
          <w:rFonts w:ascii="Times New Roman" w:eastAsia="MS PMincho" w:hAnsi="Times New Roman" w:cs="Times New Roman"/>
          <w:lang w:val="en-US" w:eastAsia="ja-JP"/>
        </w:rPr>
        <w:t xml:space="preserve"> </w:t>
      </w:r>
      <w:r w:rsidRPr="00F22021">
        <w:rPr>
          <w:rFonts w:ascii="Times New Roman" w:hAnsi="Times New Roman" w:cs="Times New Roman"/>
          <w:lang w:val="en-US" w:eastAsia="ja-JP"/>
        </w:rPr>
        <w:t xml:space="preserve">applications. </w:t>
      </w:r>
      <w:r w:rsidRPr="00DF0E69">
        <w:rPr>
          <w:rFonts w:ascii="Times New Roman" w:hAnsi="Times New Roman" w:cs="Times New Roman"/>
          <w:lang w:val="en-GB" w:eastAsia="ja-JP"/>
        </w:rPr>
        <w:t>Closely connected with the goal of preserving content integrity and the viewing experience is the need to protect broadcasters and</w:t>
      </w:r>
      <w:r>
        <w:rPr>
          <w:rFonts w:ascii="Times New Roman" w:hAnsi="Times New Roman" w:cs="Times New Roman"/>
          <w:lang w:val="en-GB" w:eastAsia="ja-JP"/>
        </w:rPr>
        <w:t xml:space="preserve"> other rights holders from </w:t>
      </w:r>
      <w:r w:rsidRPr="00DF0E69">
        <w:rPr>
          <w:rFonts w:ascii="Times New Roman" w:hAnsi="Times New Roman" w:cs="Times New Roman"/>
          <w:lang w:val="en-GB" w:eastAsia="ja-JP"/>
        </w:rPr>
        <w:t>unlawful activities</w:t>
      </w:r>
      <w:r>
        <w:rPr>
          <w:rFonts w:ascii="Times New Roman" w:hAnsi="Times New Roman" w:cs="Times New Roman" w:hint="eastAsia"/>
          <w:lang w:val="en-GB" w:eastAsia="ja-JP"/>
        </w:rPr>
        <w:t xml:space="preserve"> such as content piracy</w:t>
      </w:r>
      <w:r w:rsidRPr="00DF0E69">
        <w:rPr>
          <w:rFonts w:ascii="Times New Roman" w:hAnsi="Times New Roman" w:cs="Times New Roman"/>
          <w:lang w:val="en-GB" w:eastAsia="ja-JP"/>
        </w:rPr>
        <w:t>.</w:t>
      </w:r>
      <w:r w:rsidRPr="00DF0E69">
        <w:rPr>
          <w:rFonts w:ascii="Times New Roman" w:eastAsia="MS Mincho" w:hAnsi="Times New Roman" w:cs="Times New Roman"/>
          <w:color w:val="auto"/>
          <w:szCs w:val="20"/>
          <w:lang w:val="en-GB" w:eastAsia="en-US"/>
        </w:rPr>
        <w:t xml:space="preserve"> </w:t>
      </w:r>
    </w:p>
    <w:p w:rsidR="00DF6CEB" w:rsidRPr="006F2569" w:rsidRDefault="00DF6CEB" w:rsidP="00DF6CEB">
      <w:pPr>
        <w:pStyle w:val="Default"/>
        <w:spacing w:before="80"/>
        <w:rPr>
          <w:rFonts w:ascii="Times New Roman" w:hAnsi="Times New Roman" w:cs="Times New Roman"/>
          <w:lang w:val="en-GB" w:eastAsia="ja-JP"/>
        </w:rPr>
      </w:pPr>
      <w:r w:rsidRPr="00DF0E69">
        <w:rPr>
          <w:rFonts w:ascii="Times New Roman" w:hAnsi="Times New Roman" w:cs="Times New Roman"/>
          <w:lang w:val="en-GB" w:eastAsia="ja-JP"/>
        </w:rPr>
        <w:t xml:space="preserve">It is essential for </w:t>
      </w:r>
      <w:r>
        <w:rPr>
          <w:rFonts w:ascii="Times New Roman" w:hAnsi="Times New Roman" w:cs="Times New Roman"/>
          <w:lang w:val="en-GB" w:eastAsia="ja-JP"/>
        </w:rPr>
        <w:t>the audience</w:t>
      </w:r>
      <w:r w:rsidRPr="00DF0E69">
        <w:rPr>
          <w:rFonts w:ascii="Times New Roman" w:hAnsi="Times New Roman" w:cs="Times New Roman"/>
          <w:lang w:val="en-GB" w:eastAsia="ja-JP"/>
        </w:rPr>
        <w:t xml:space="preserve"> to know exactly what kind of data is collected</w:t>
      </w:r>
      <w:r>
        <w:rPr>
          <w:rFonts w:ascii="Times New Roman" w:hAnsi="Times New Roman" w:cs="Times New Roman"/>
          <w:lang w:val="en-GB" w:eastAsia="ja-JP"/>
        </w:rPr>
        <w:t>, by whom and for what purposes</w:t>
      </w:r>
      <w:r>
        <w:rPr>
          <w:rFonts w:ascii="Times New Roman" w:hAnsi="Times New Roman" w:cs="Times New Roman" w:hint="eastAsia"/>
          <w:lang w:val="en-GB" w:eastAsia="ja-JP"/>
        </w:rPr>
        <w:t>, while b</w:t>
      </w:r>
      <w:r w:rsidRPr="00DF0E69">
        <w:rPr>
          <w:rFonts w:ascii="Times New Roman" w:hAnsi="Times New Roman" w:cs="Times New Roman"/>
          <w:lang w:val="en-GB" w:eastAsia="ja-JP"/>
        </w:rPr>
        <w:t xml:space="preserve">roadcasters also have a legitimate interest in not being excluded from access to usage data regarding their own services that </w:t>
      </w:r>
      <w:r w:rsidRPr="006F2569">
        <w:rPr>
          <w:rFonts w:ascii="Times New Roman" w:hAnsi="Times New Roman" w:cs="Times New Roman"/>
          <w:lang w:val="en-GB" w:eastAsia="ja-JP"/>
        </w:rPr>
        <w:t xml:space="preserve">may be collected by third parties. As common understanding, </w:t>
      </w:r>
      <w:r>
        <w:rPr>
          <w:rFonts w:ascii="Times New Roman" w:hAnsi="Times New Roman" w:cs="Times New Roman"/>
          <w:lang w:val="en-GB" w:eastAsia="ja-JP"/>
        </w:rPr>
        <w:t>the following</w:t>
      </w:r>
      <w:r w:rsidRPr="006F2569">
        <w:rPr>
          <w:rFonts w:ascii="Times New Roman" w:hAnsi="Times New Roman" w:cs="Times New Roman"/>
          <w:lang w:val="en-GB" w:eastAsia="ja-JP"/>
        </w:rPr>
        <w:t xml:space="preserve"> should be taken into account for </w:t>
      </w:r>
      <w:r w:rsidRPr="00F22021">
        <w:rPr>
          <w:rFonts w:ascii="Times New Roman" w:eastAsia="MS PMincho" w:hAnsi="Times New Roman" w:cs="Times New Roman"/>
          <w:lang w:val="en-US" w:eastAsia="ja-JP"/>
        </w:rPr>
        <w:t>integrated broadcast-broadband</w:t>
      </w:r>
      <w:r w:rsidRPr="00F22021" w:rsidDel="002D13F8">
        <w:rPr>
          <w:rFonts w:ascii="Times New Roman" w:hAnsi="Times New Roman" w:cs="Times New Roman"/>
          <w:lang w:val="en-US" w:eastAsia="ja-JP"/>
        </w:rPr>
        <w:t xml:space="preserve"> </w:t>
      </w:r>
      <w:r w:rsidRPr="006F2569">
        <w:rPr>
          <w:rFonts w:ascii="Times New Roman" w:hAnsi="Times New Roman" w:cs="Times New Roman"/>
          <w:lang w:val="en-GB" w:eastAsia="ja-JP"/>
        </w:rPr>
        <w:t>systems.</w:t>
      </w:r>
    </w:p>
    <w:p w:rsidR="00DF6CEB" w:rsidRPr="006F2569" w:rsidRDefault="00DF6CEB" w:rsidP="00DF6CEB">
      <w:pPr>
        <w:pStyle w:val="Default"/>
        <w:spacing w:before="80"/>
        <w:rPr>
          <w:rFonts w:ascii="Times New Roman" w:hAnsi="Times New Roman" w:cs="Times New Roman"/>
          <w:lang w:val="en-GB" w:eastAsia="ja-JP"/>
        </w:rPr>
      </w:pPr>
      <w:r w:rsidRPr="00F22021">
        <w:rPr>
          <w:rFonts w:ascii="Times New Roman" w:eastAsia="MS PMincho" w:hAnsi="Times New Roman" w:cs="Times New Roman"/>
          <w:lang w:val="en-US" w:eastAsia="ja-JP"/>
        </w:rPr>
        <w:t>Integrated broadcast-broadband</w:t>
      </w:r>
      <w:r w:rsidRPr="00F22021" w:rsidDel="002D13F8">
        <w:rPr>
          <w:rFonts w:ascii="Times New Roman" w:hAnsi="Times New Roman" w:cs="Times New Roman"/>
          <w:lang w:val="en-US" w:eastAsia="ja-JP"/>
        </w:rPr>
        <w:t xml:space="preserve"> </w:t>
      </w:r>
      <w:r>
        <w:rPr>
          <w:rFonts w:ascii="Times New Roman" w:hAnsi="Times New Roman" w:cs="Times New Roman"/>
          <w:lang w:val="en-US" w:eastAsia="ja-JP"/>
        </w:rPr>
        <w:t>systems should:</w:t>
      </w:r>
    </w:p>
    <w:p w:rsidR="00DF6CEB" w:rsidRPr="002E0DB3" w:rsidRDefault="000D35B4" w:rsidP="00DF6CEB">
      <w:pPr>
        <w:pStyle w:val="enumlev1"/>
      </w:pPr>
      <w:r>
        <w:t>i)</w:t>
      </w:r>
      <w:r w:rsidR="00DF6CEB" w:rsidRPr="002E0DB3">
        <w:tab/>
        <w:t>ensure integrity of broadcasting content and services, free of unauthorized overlays;</w:t>
      </w:r>
    </w:p>
    <w:p w:rsidR="00DF6CEB" w:rsidRPr="002E0DB3" w:rsidRDefault="00DF6CEB" w:rsidP="00DF6CEB">
      <w:pPr>
        <w:pStyle w:val="enumlev1"/>
      </w:pPr>
      <w:r w:rsidRPr="002E0DB3">
        <w:rPr>
          <w:rFonts w:hint="eastAsia"/>
        </w:rPr>
        <w:t>i</w:t>
      </w:r>
      <w:r w:rsidRPr="002E0DB3">
        <w:t>i)</w:t>
      </w:r>
      <w:r w:rsidRPr="002E0DB3">
        <w:tab/>
        <w:t>clearly identify the content source, as well as, free and paid services;</w:t>
      </w:r>
    </w:p>
    <w:p w:rsidR="00DF6CEB" w:rsidRPr="002E0DB3" w:rsidRDefault="00DF6CEB" w:rsidP="00DF6CEB">
      <w:pPr>
        <w:pStyle w:val="enumlev1"/>
      </w:pPr>
      <w:r w:rsidRPr="002E0DB3">
        <w:t>iii)</w:t>
      </w:r>
      <w:r w:rsidRPr="002E0DB3">
        <w:tab/>
        <w:t>ensure that the content</w:t>
      </w:r>
      <w:r>
        <w:t xml:space="preserve"> and service</w:t>
      </w:r>
      <w:r w:rsidRPr="002E0DB3">
        <w:t xml:space="preserve"> they provide can be easily accessed by users, in unaltered form;</w:t>
      </w:r>
    </w:p>
    <w:p w:rsidR="00DF6CEB" w:rsidRPr="002E0DB3" w:rsidRDefault="00DF6CEB" w:rsidP="00DF6CEB">
      <w:pPr>
        <w:pStyle w:val="enumlev1"/>
      </w:pPr>
      <w:r w:rsidRPr="002E0DB3">
        <w:t>iv)</w:t>
      </w:r>
      <w:r w:rsidRPr="002E0DB3">
        <w:tab/>
        <w:t>protect copyright;</w:t>
      </w:r>
    </w:p>
    <w:p w:rsidR="00DF6CEB" w:rsidRPr="002E0DB3" w:rsidRDefault="00DF6CEB" w:rsidP="00BA7B1B">
      <w:pPr>
        <w:pStyle w:val="enumlev1"/>
      </w:pPr>
      <w:r w:rsidRPr="002E0DB3">
        <w:rPr>
          <w:rFonts w:hint="eastAsia"/>
        </w:rPr>
        <w:t>v</w:t>
      </w:r>
      <w:r w:rsidRPr="002E0DB3">
        <w:t>)</w:t>
      </w:r>
      <w:r w:rsidRPr="002E0DB3">
        <w:tab/>
        <w:t>ensur</w:t>
      </w:r>
      <w:r w:rsidRPr="002E0DB3">
        <w:rPr>
          <w:rFonts w:hint="eastAsia"/>
        </w:rPr>
        <w:t>e</w:t>
      </w:r>
      <w:r w:rsidRPr="002E0DB3">
        <w:t xml:space="preserve"> they are aware of what kind of data is collected, by whom and for what purposes, including but not limited to viewing, usage or search data and profile information and respecting the user’s privacy;</w:t>
      </w:r>
    </w:p>
    <w:p w:rsidR="00DF6CEB" w:rsidRPr="002E0DB3" w:rsidRDefault="00DF6CEB" w:rsidP="00DF6CEB">
      <w:pPr>
        <w:pStyle w:val="enumlev1"/>
      </w:pPr>
      <w:r w:rsidRPr="002E0DB3">
        <w:rPr>
          <w:rFonts w:hint="eastAsia"/>
        </w:rPr>
        <w:t>v</w:t>
      </w:r>
      <w:r w:rsidRPr="002E0DB3">
        <w:t>i)</w:t>
      </w:r>
      <w:r w:rsidRPr="002E0DB3">
        <w:tab/>
        <w:t>avoid</w:t>
      </w:r>
      <w:r w:rsidRPr="002E0DB3">
        <w:rPr>
          <w:rFonts w:hint="eastAsia"/>
        </w:rPr>
        <w:t xml:space="preserve"> unintended </w:t>
      </w:r>
      <w:r w:rsidRPr="002E0DB3">
        <w:t>behavio</w:t>
      </w:r>
      <w:r>
        <w:t>u</w:t>
      </w:r>
      <w:r w:rsidRPr="002E0DB3">
        <w:t>r</w:t>
      </w:r>
      <w:r w:rsidRPr="002E0DB3">
        <w:rPr>
          <w:rFonts w:hint="eastAsia"/>
        </w:rPr>
        <w:t xml:space="preserve"> from malicious activities</w:t>
      </w:r>
      <w:r w:rsidRPr="002E0DB3">
        <w:t xml:space="preserve"> such </w:t>
      </w:r>
      <w:r w:rsidRPr="002E0DB3">
        <w:rPr>
          <w:rFonts w:hint="eastAsia"/>
        </w:rPr>
        <w:t xml:space="preserve">as </w:t>
      </w:r>
      <w:r w:rsidRPr="002E0DB3">
        <w:t>viruses, malwares, etc.</w:t>
      </w:r>
    </w:p>
    <w:p w:rsidR="00DF6CEB" w:rsidRPr="00453724" w:rsidRDefault="00DF6CEB" w:rsidP="00DF6CEB">
      <w:pPr>
        <w:pStyle w:val="Heading1"/>
        <w:rPr>
          <w:rFonts w:eastAsia="MS PMincho"/>
          <w:lang w:eastAsia="ja-JP"/>
        </w:rPr>
      </w:pPr>
      <w:r>
        <w:rPr>
          <w:rFonts w:eastAsia="MS PMincho"/>
          <w:lang w:eastAsia="ja-JP"/>
        </w:rPr>
        <w:lastRenderedPageBreak/>
        <w:t>4</w:t>
      </w:r>
      <w:r>
        <w:rPr>
          <w:rFonts w:eastAsia="MS PMincho"/>
          <w:lang w:eastAsia="ja-JP"/>
        </w:rPr>
        <w:tab/>
      </w:r>
      <w:r w:rsidRPr="00453724">
        <w:rPr>
          <w:rFonts w:eastAsia="MS PMincho" w:hint="eastAsia"/>
          <w:lang w:eastAsia="ja-JP"/>
        </w:rPr>
        <w:t>Easy implementation</w:t>
      </w:r>
    </w:p>
    <w:p w:rsidR="00DF6CEB" w:rsidRDefault="00DF6CEB" w:rsidP="00DF6CEB">
      <w:pPr>
        <w:pStyle w:val="Default"/>
        <w:spacing w:before="80"/>
        <w:rPr>
          <w:rFonts w:ascii="Times New Roman" w:hAnsi="Times New Roman" w:cs="Times New Roman"/>
          <w:lang w:val="en-US" w:eastAsia="ja-JP"/>
        </w:rPr>
      </w:pPr>
      <w:r>
        <w:rPr>
          <w:rFonts w:ascii="Times New Roman" w:eastAsia="MS PMincho" w:hAnsi="Times New Roman" w:cs="Times New Roman"/>
          <w:lang w:val="en-GB" w:eastAsia="ja-JP"/>
        </w:rPr>
        <w:t>I</w:t>
      </w:r>
      <w:r w:rsidRPr="00F22021">
        <w:rPr>
          <w:rFonts w:ascii="Times New Roman" w:eastAsia="MS PMincho" w:hAnsi="Times New Roman" w:cs="Times New Roman"/>
          <w:lang w:val="en-US" w:eastAsia="ja-JP"/>
        </w:rPr>
        <w:t>ntegrated broadcast-broadband</w:t>
      </w:r>
      <w:r w:rsidRPr="00F22021" w:rsidDel="002D13F8">
        <w:rPr>
          <w:rFonts w:ascii="Times New Roman" w:hAnsi="Times New Roman" w:cs="Times New Roman"/>
          <w:lang w:val="en-US" w:eastAsia="ja-JP"/>
        </w:rPr>
        <w:t xml:space="preserve"> </w:t>
      </w:r>
      <w:r>
        <w:rPr>
          <w:rFonts w:ascii="Times New Roman" w:hAnsi="Times New Roman" w:cs="Times New Roman" w:hint="eastAsia"/>
          <w:lang w:val="en-US" w:eastAsia="ja-JP"/>
        </w:rPr>
        <w:t xml:space="preserve">systems consist of many </w:t>
      </w:r>
      <w:r>
        <w:rPr>
          <w:rFonts w:ascii="Times New Roman" w:hAnsi="Times New Roman" w:cs="Times New Roman"/>
          <w:lang w:val="en-US" w:eastAsia="ja-JP"/>
        </w:rPr>
        <w:t>hardware</w:t>
      </w:r>
      <w:r>
        <w:rPr>
          <w:rFonts w:ascii="Times New Roman" w:hAnsi="Times New Roman" w:cs="Times New Roman" w:hint="eastAsia"/>
          <w:lang w:val="en-US" w:eastAsia="ja-JP"/>
        </w:rPr>
        <w:t xml:space="preserve"> and software components. Eas</w:t>
      </w:r>
      <w:r>
        <w:rPr>
          <w:rFonts w:ascii="Times New Roman" w:hAnsi="Times New Roman" w:cs="Times New Roman"/>
          <w:lang w:val="en-US" w:eastAsia="ja-JP"/>
        </w:rPr>
        <w:t>e</w:t>
      </w:r>
      <w:r>
        <w:rPr>
          <w:rFonts w:ascii="Times New Roman" w:hAnsi="Times New Roman" w:cs="Times New Roman" w:hint="eastAsia"/>
          <w:lang w:val="en-US" w:eastAsia="ja-JP"/>
        </w:rPr>
        <w:t xml:space="preserve"> and expandability of system implementation of </w:t>
      </w:r>
      <w:r w:rsidRPr="00F22021">
        <w:rPr>
          <w:rFonts w:ascii="Times New Roman" w:eastAsia="MS PMincho" w:hAnsi="Times New Roman" w:cs="Times New Roman"/>
          <w:lang w:val="en-US" w:eastAsia="ja-JP"/>
        </w:rPr>
        <w:t>IBB</w:t>
      </w:r>
      <w:r>
        <w:rPr>
          <w:rFonts w:ascii="Times New Roman" w:eastAsia="MS PMincho" w:hAnsi="Times New Roman" w:cs="Times New Roman"/>
          <w:lang w:val="en-US" w:eastAsia="ja-JP"/>
        </w:rPr>
        <w:t xml:space="preserve"> </w:t>
      </w:r>
      <w:r>
        <w:rPr>
          <w:rFonts w:ascii="Times New Roman" w:hAnsi="Times New Roman" w:cs="Times New Roman" w:hint="eastAsia"/>
          <w:lang w:val="en-US" w:eastAsia="ja-JP"/>
        </w:rPr>
        <w:t>system</w:t>
      </w:r>
      <w:r>
        <w:rPr>
          <w:rFonts w:ascii="Times New Roman" w:hAnsi="Times New Roman" w:cs="Times New Roman"/>
          <w:lang w:val="en-US" w:eastAsia="ja-JP"/>
        </w:rPr>
        <w:t>s</w:t>
      </w:r>
      <w:r>
        <w:rPr>
          <w:rFonts w:ascii="Times New Roman" w:hAnsi="Times New Roman" w:cs="Times New Roman" w:hint="eastAsia"/>
          <w:lang w:val="en-US" w:eastAsia="ja-JP"/>
        </w:rPr>
        <w:t xml:space="preserve"> </w:t>
      </w:r>
      <w:r>
        <w:rPr>
          <w:rFonts w:ascii="Times New Roman" w:hAnsi="Times New Roman" w:cs="Times New Roman"/>
          <w:lang w:val="en-US" w:eastAsia="ja-JP"/>
        </w:rPr>
        <w:t>contribute</w:t>
      </w:r>
      <w:r>
        <w:rPr>
          <w:rFonts w:ascii="Times New Roman" w:hAnsi="Times New Roman" w:cs="Times New Roman" w:hint="eastAsia"/>
          <w:lang w:val="en-US" w:eastAsia="ja-JP"/>
        </w:rPr>
        <w:t xml:space="preserve"> </w:t>
      </w:r>
      <w:r w:rsidR="009267E1">
        <w:rPr>
          <w:rFonts w:ascii="Times New Roman" w:hAnsi="Times New Roman" w:cs="Times New Roman"/>
          <w:lang w:val="en-US" w:eastAsia="ja-JP"/>
        </w:rPr>
        <w:t xml:space="preserve">to </w:t>
      </w:r>
      <w:bookmarkStart w:id="9" w:name="_GoBack"/>
      <w:bookmarkEnd w:id="9"/>
      <w:r>
        <w:rPr>
          <w:rFonts w:ascii="Times New Roman" w:hAnsi="Times New Roman" w:cs="Times New Roman" w:hint="eastAsia"/>
          <w:lang w:val="en-US" w:eastAsia="ja-JP"/>
        </w:rPr>
        <w:t xml:space="preserve">system deployment. To mitigate difficulty of </w:t>
      </w:r>
      <w:r>
        <w:rPr>
          <w:rFonts w:ascii="Times New Roman" w:hAnsi="Times New Roman" w:cs="Times New Roman"/>
          <w:lang w:val="en-US" w:eastAsia="ja-JP"/>
        </w:rPr>
        <w:t>implementation</w:t>
      </w:r>
      <w:r>
        <w:rPr>
          <w:rFonts w:ascii="Times New Roman" w:hAnsi="Times New Roman" w:cs="Times New Roman" w:hint="eastAsia"/>
          <w:lang w:val="en-US" w:eastAsia="ja-JP"/>
        </w:rPr>
        <w:t xml:space="preserve"> of the system, </w:t>
      </w:r>
      <w:r>
        <w:rPr>
          <w:rFonts w:ascii="Times New Roman" w:hAnsi="Times New Roman" w:cs="Times New Roman"/>
          <w:lang w:val="en-US" w:eastAsia="ja-JP"/>
        </w:rPr>
        <w:t xml:space="preserve">the </w:t>
      </w:r>
      <w:r>
        <w:rPr>
          <w:rFonts w:ascii="Times New Roman" w:hAnsi="Times New Roman" w:cs="Times New Roman" w:hint="eastAsia"/>
          <w:lang w:val="en-US" w:eastAsia="ja-JP"/>
        </w:rPr>
        <w:t xml:space="preserve">following should be taken into account for </w:t>
      </w:r>
      <w:r w:rsidRPr="00F22021">
        <w:rPr>
          <w:rFonts w:ascii="Times New Roman" w:eastAsia="MS PMincho" w:hAnsi="Times New Roman" w:cs="Times New Roman"/>
          <w:lang w:val="en-US" w:eastAsia="ja-JP"/>
        </w:rPr>
        <w:t>integrated broadcast-broadband</w:t>
      </w:r>
      <w:r w:rsidRPr="00F22021" w:rsidDel="002D13F8">
        <w:rPr>
          <w:rFonts w:ascii="Times New Roman" w:hAnsi="Times New Roman" w:cs="Times New Roman"/>
          <w:lang w:val="en-US" w:eastAsia="ja-JP"/>
        </w:rPr>
        <w:t xml:space="preserve"> </w:t>
      </w:r>
      <w:r>
        <w:rPr>
          <w:rFonts w:ascii="Times New Roman" w:hAnsi="Times New Roman" w:cs="Times New Roman" w:hint="eastAsia"/>
          <w:lang w:val="en-US" w:eastAsia="ja-JP"/>
        </w:rPr>
        <w:t>systems</w:t>
      </w:r>
      <w:r>
        <w:rPr>
          <w:rFonts w:ascii="Times New Roman" w:hAnsi="Times New Roman" w:cs="Times New Roman"/>
          <w:lang w:val="en-US" w:eastAsia="ja-JP"/>
        </w:rPr>
        <w:t>.</w:t>
      </w:r>
    </w:p>
    <w:p w:rsidR="00DF6CEB" w:rsidRPr="00DB7602" w:rsidRDefault="00DF6CEB" w:rsidP="00DF6CEB">
      <w:pPr>
        <w:spacing w:before="80"/>
        <w:rPr>
          <w:lang w:val="en-US" w:eastAsia="ja-JP"/>
        </w:rPr>
      </w:pPr>
      <w:r>
        <w:rPr>
          <w:rFonts w:eastAsia="MS PMincho"/>
          <w:szCs w:val="24"/>
          <w:lang w:eastAsia="ja-JP"/>
        </w:rPr>
        <w:t>I</w:t>
      </w:r>
      <w:r w:rsidRPr="002D13F8">
        <w:rPr>
          <w:rFonts w:eastAsia="MS PMincho"/>
          <w:szCs w:val="24"/>
          <w:lang w:eastAsia="ja-JP"/>
        </w:rPr>
        <w:t xml:space="preserve">ntegrated </w:t>
      </w:r>
      <w:r>
        <w:rPr>
          <w:rFonts w:eastAsia="MS PMincho"/>
          <w:szCs w:val="24"/>
          <w:lang w:eastAsia="ja-JP"/>
        </w:rPr>
        <w:t>broadcast-broadband</w:t>
      </w:r>
      <w:r w:rsidRPr="007F3133" w:rsidDel="002D13F8">
        <w:rPr>
          <w:lang w:eastAsia="ja-JP"/>
        </w:rPr>
        <w:t xml:space="preserve"> </w:t>
      </w:r>
      <w:r>
        <w:rPr>
          <w:rFonts w:hint="eastAsia"/>
          <w:szCs w:val="24"/>
          <w:lang w:val="en-US" w:eastAsia="ja-JP"/>
        </w:rPr>
        <w:t>systems should</w:t>
      </w:r>
      <w:r>
        <w:rPr>
          <w:szCs w:val="24"/>
          <w:lang w:val="en-US" w:eastAsia="ja-JP"/>
        </w:rPr>
        <w:t>:</w:t>
      </w:r>
    </w:p>
    <w:p w:rsidR="00DF6CEB" w:rsidRPr="00DB7602" w:rsidRDefault="00DF6CEB" w:rsidP="00DF6CEB">
      <w:pPr>
        <w:pStyle w:val="enumlev1"/>
        <w:rPr>
          <w:lang w:eastAsia="ja-JP"/>
        </w:rPr>
      </w:pPr>
      <w:r w:rsidRPr="000D35B4">
        <w:rPr>
          <w:iCs/>
          <w:lang w:eastAsia="ja-JP"/>
        </w:rPr>
        <w:t>i)</w:t>
      </w:r>
      <w:r w:rsidRPr="00DB7602">
        <w:rPr>
          <w:lang w:eastAsia="ja-JP"/>
        </w:rPr>
        <w:tab/>
        <w:t>maximize system compatibility across the world;</w:t>
      </w:r>
    </w:p>
    <w:p w:rsidR="00DF6CEB" w:rsidRPr="00DB7602" w:rsidRDefault="00DF6CEB" w:rsidP="00DF6CEB">
      <w:pPr>
        <w:pStyle w:val="enumlev1"/>
        <w:rPr>
          <w:lang w:eastAsia="ja-JP"/>
        </w:rPr>
      </w:pPr>
      <w:r w:rsidRPr="000D35B4">
        <w:rPr>
          <w:iCs/>
          <w:lang w:eastAsia="ja-JP"/>
        </w:rPr>
        <w:t>i</w:t>
      </w:r>
      <w:r w:rsidRPr="000D35B4">
        <w:rPr>
          <w:rFonts w:hint="eastAsia"/>
          <w:iCs/>
          <w:lang w:eastAsia="ja-JP"/>
        </w:rPr>
        <w:t>i</w:t>
      </w:r>
      <w:r w:rsidRPr="000D35B4">
        <w:rPr>
          <w:iCs/>
          <w:lang w:eastAsia="ja-JP"/>
        </w:rPr>
        <w:t>)</w:t>
      </w:r>
      <w:r w:rsidRPr="00DB7602">
        <w:rPr>
          <w:i/>
          <w:lang w:eastAsia="ja-JP"/>
        </w:rPr>
        <w:tab/>
      </w:r>
      <w:r w:rsidRPr="00DB7602">
        <w:rPr>
          <w:lang w:eastAsia="ja-JP"/>
        </w:rPr>
        <w:t>use existing, royalty-free and world accepted standards and solutions as much as possible;</w:t>
      </w:r>
    </w:p>
    <w:p w:rsidR="000069D4" w:rsidRDefault="00DF6CEB" w:rsidP="000D35B4">
      <w:pPr>
        <w:pStyle w:val="enumlev1"/>
        <w:rPr>
          <w:lang w:eastAsia="ja-JP"/>
        </w:rPr>
      </w:pPr>
      <w:r w:rsidRPr="000D35B4">
        <w:rPr>
          <w:iCs/>
          <w:lang w:eastAsia="ja-JP"/>
        </w:rPr>
        <w:t>iii)</w:t>
      </w:r>
      <w:r w:rsidRPr="00DB7602">
        <w:rPr>
          <w:i/>
          <w:lang w:eastAsia="ja-JP"/>
        </w:rPr>
        <w:tab/>
      </w:r>
      <w:r w:rsidRPr="00DB7602">
        <w:rPr>
          <w:lang w:eastAsia="ja-JP"/>
        </w:rPr>
        <w:t>allow any existing</w:t>
      </w:r>
      <w:r w:rsidRPr="00005A15">
        <w:rPr>
          <w:lang w:eastAsia="ja-JP"/>
        </w:rPr>
        <w:t xml:space="preserve"> or future communication techno</w:t>
      </w:r>
      <w:r>
        <w:rPr>
          <w:lang w:eastAsia="ja-JP"/>
        </w:rPr>
        <w:t>logy to be used with the system.</w:t>
      </w:r>
    </w:p>
    <w:p w:rsidR="000D35B4" w:rsidRDefault="000D35B4" w:rsidP="0032202E">
      <w:pPr>
        <w:pStyle w:val="Reasons"/>
      </w:pPr>
    </w:p>
    <w:p w:rsidR="00BA7B1B" w:rsidRDefault="00BA7B1B" w:rsidP="0032202E">
      <w:pPr>
        <w:pStyle w:val="Reasons"/>
      </w:pPr>
    </w:p>
    <w:p w:rsidR="00BA7B1B" w:rsidRDefault="00BA7B1B" w:rsidP="0032202E">
      <w:pPr>
        <w:pStyle w:val="Reasons"/>
      </w:pPr>
    </w:p>
    <w:p w:rsidR="000D35B4" w:rsidRPr="000D35B4" w:rsidRDefault="000D35B4" w:rsidP="00673792">
      <w:pPr>
        <w:jc w:val="center"/>
      </w:pPr>
      <w:r>
        <w:t>______________</w:t>
      </w:r>
    </w:p>
    <w:sectPr w:rsidR="000D35B4" w:rsidRPr="000D35B4" w:rsidSect="00BA7B1B">
      <w:headerReference w:type="default" r:id="rId9"/>
      <w:footerReference w:type="default" r:id="rId10"/>
      <w:footerReference w:type="first" r:id="rId11"/>
      <w:pgSz w:w="11907" w:h="16834"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BB" w:rsidRDefault="007553BB">
      <w:r>
        <w:separator/>
      </w:r>
    </w:p>
  </w:endnote>
  <w:endnote w:type="continuationSeparator" w:id="0">
    <w:p w:rsidR="007553BB" w:rsidRDefault="0075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MS PMincho">
    <w:panose1 w:val="02020600040205080304"/>
    <w:charset w:val="80"/>
    <w:family w:val="roman"/>
    <w:pitch w:val="variable"/>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9267E1" w:rsidRDefault="009267E1" w:rsidP="009267E1">
    <w:pPr>
      <w:pStyle w:val="Footer"/>
      <w:rPr>
        <w:lang w:val="en-US"/>
      </w:rPr>
    </w:pPr>
    <w:r>
      <w:fldChar w:fldCharType="begin"/>
    </w:r>
    <w:r>
      <w:instrText xml:space="preserve"> FILENAME  \p  \* MERGEFORMAT </w:instrText>
    </w:r>
    <w:r>
      <w:fldChar w:fldCharType="separate"/>
    </w:r>
    <w:r>
      <w:t>M:\BRSGD\TEXT2013\SG06\100\132Rev1e.docx</w:t>
    </w:r>
    <w:r>
      <w:fldChar w:fldCharType="end"/>
    </w:r>
    <w:r>
      <w:tab/>
    </w:r>
    <w:r w:rsidRPr="009267E1">
      <w:rPr>
        <w:lang w:val="en-US"/>
      </w:rPr>
      <w:t>06.05.13</w:t>
    </w:r>
    <w:r>
      <w:rPr>
        <w:lang w:val="en-US"/>
      </w:rPr>
      <w:tab/>
    </w:r>
    <w:r w:rsidRPr="009267E1">
      <w:rPr>
        <w:lang w:val="en-US"/>
      </w:rPr>
      <w:t>06.05.13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9267E1" w:rsidRDefault="009267E1" w:rsidP="009267E1">
    <w:pPr>
      <w:pStyle w:val="Footer"/>
      <w:rPr>
        <w:lang w:val="en-US"/>
      </w:rPr>
    </w:pPr>
    <w:fldSimple w:instr=" FILENAME  \p  \* MERGEFORMAT ">
      <w:r>
        <w:t>M:\BRSGD\TEXT2013\SG06\100\132Rev1e.docx</w:t>
      </w:r>
    </w:fldSimple>
    <w:r>
      <w:tab/>
    </w:r>
    <w:r w:rsidRPr="009267E1">
      <w:rPr>
        <w:lang w:val="en-US"/>
      </w:rPr>
      <w:t>06.05.13</w:t>
    </w:r>
    <w:r>
      <w:rPr>
        <w:lang w:val="en-US"/>
      </w:rPr>
      <w:tab/>
    </w:r>
    <w:r w:rsidRPr="009267E1">
      <w:rPr>
        <w:lang w:val="en-US"/>
      </w:rPr>
      <w:t>06.05.13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BB" w:rsidRDefault="007553BB">
      <w:r>
        <w:t>____________________</w:t>
      </w:r>
    </w:p>
  </w:footnote>
  <w:footnote w:type="continuationSeparator" w:id="0">
    <w:p w:rsidR="007553BB" w:rsidRDefault="007553BB">
      <w:r>
        <w:continuationSeparator/>
      </w:r>
    </w:p>
  </w:footnote>
  <w:footnote w:id="1">
    <w:p w:rsidR="00B36D41" w:rsidRPr="00F22021" w:rsidRDefault="00B36D41" w:rsidP="00BA7B1B">
      <w:pPr>
        <w:tabs>
          <w:tab w:val="clear" w:pos="1134"/>
          <w:tab w:val="left" w:pos="284"/>
        </w:tabs>
        <w:rPr>
          <w:lang w:val="en-US" w:eastAsia="ja-JP"/>
        </w:rPr>
      </w:pPr>
      <w:r>
        <w:rPr>
          <w:rStyle w:val="FootnoteReference"/>
        </w:rPr>
        <w:footnoteRef/>
      </w:r>
      <w:r>
        <w:t xml:space="preserve"> </w:t>
      </w:r>
      <w:r w:rsidR="00BA7B1B">
        <w:tab/>
      </w:r>
      <w:r w:rsidRPr="00F22021">
        <w:t>Integrated broadcast-broadband (IBB) system</w:t>
      </w:r>
      <w:r>
        <w:rPr>
          <w:rFonts w:hint="eastAsia"/>
          <w:lang w:eastAsia="ja-JP"/>
        </w:rPr>
        <w:t xml:space="preserve"> is a s</w:t>
      </w:r>
      <w:r>
        <w:rPr>
          <w:szCs w:val="24"/>
          <w:lang w:val="en-US" w:eastAsia="zh-CN"/>
        </w:rPr>
        <w:t>ystem</w:t>
      </w:r>
      <w:r w:rsidRPr="003D0A3E">
        <w:rPr>
          <w:szCs w:val="24"/>
          <w:lang w:val="en-US" w:eastAsia="zh-CN"/>
        </w:rPr>
        <w:t xml:space="preserve"> </w:t>
      </w:r>
      <w:r w:rsidRPr="008F4036">
        <w:t>in which broadcasting op</w:t>
      </w:r>
      <w:r>
        <w:t xml:space="preserve">erates in parallel with broadband telecommunication </w:t>
      </w:r>
      <w:r w:rsidRPr="008F4036">
        <w:t>systems</w:t>
      </w:r>
      <w:r w:rsidRPr="003D0A3E">
        <w:rPr>
          <w:szCs w:val="24"/>
          <w:lang w:val="en-US" w:eastAsia="zh-CN"/>
        </w:rPr>
        <w:t xml:space="preserve"> </w:t>
      </w:r>
      <w:r>
        <w:rPr>
          <w:szCs w:val="24"/>
          <w:lang w:val="en-US" w:eastAsia="zh-CN"/>
        </w:rPr>
        <w:t xml:space="preserve">and provides </w:t>
      </w:r>
      <w:r w:rsidRPr="003D0A3E">
        <w:rPr>
          <w:szCs w:val="24"/>
          <w:lang w:val="en-US" w:eastAsia="zh-CN"/>
        </w:rPr>
        <w:t>an integrated experience of broadcasti</w:t>
      </w:r>
      <w:r>
        <w:rPr>
          <w:szCs w:val="24"/>
          <w:lang w:val="en-US" w:eastAsia="zh-CN"/>
        </w:rPr>
        <w:t>ng and interactivity by combining</w:t>
      </w:r>
      <w:r w:rsidRPr="003D0A3E">
        <w:rPr>
          <w:szCs w:val="24"/>
          <w:lang w:val="en-US" w:eastAsia="zh-CN"/>
        </w:rPr>
        <w:t xml:space="preserve"> media content, data</w:t>
      </w:r>
      <w:r>
        <w:rPr>
          <w:szCs w:val="24"/>
          <w:lang w:val="en-US" w:eastAsia="zh-CN"/>
        </w:rPr>
        <w:t xml:space="preserve"> </w:t>
      </w:r>
      <w:r w:rsidRPr="003D0A3E">
        <w:rPr>
          <w:szCs w:val="24"/>
          <w:lang w:val="en-US" w:eastAsia="zh-CN"/>
        </w:rPr>
        <w:t>and applications from multiple sources</w:t>
      </w:r>
      <w:r>
        <w:rPr>
          <w:szCs w:val="24"/>
          <w:lang w:val="en-US" w:eastAsia="zh-CN"/>
        </w:rPr>
        <w:t>.</w:t>
      </w:r>
    </w:p>
  </w:footnote>
  <w:footnote w:id="2">
    <w:p w:rsidR="00245DBA" w:rsidRPr="00245DBA" w:rsidRDefault="00245DBA">
      <w:pPr>
        <w:pStyle w:val="FootnoteText"/>
        <w:rPr>
          <w:lang w:val="en-US"/>
        </w:rPr>
      </w:pPr>
      <w:r>
        <w:rPr>
          <w:rStyle w:val="FootnoteReference"/>
        </w:rPr>
        <w:footnoteRef/>
      </w:r>
      <w:r>
        <w:tab/>
        <w:t>This Recommendation is to be complemented by another Recommendation on technical requirements for IBB Systems.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267E1">
      <w:rPr>
        <w:rStyle w:val="PageNumber"/>
        <w:noProof/>
      </w:rPr>
      <w:t>4</w:t>
    </w:r>
    <w:r w:rsidR="00D02712">
      <w:rPr>
        <w:rStyle w:val="PageNumber"/>
      </w:rPr>
      <w:fldChar w:fldCharType="end"/>
    </w:r>
    <w:r>
      <w:rPr>
        <w:rStyle w:val="PageNumber"/>
      </w:rPr>
      <w:t xml:space="preserve"> -</w:t>
    </w:r>
  </w:p>
  <w:p w:rsidR="00FA124A" w:rsidRDefault="00245DBA" w:rsidP="00BA7B1B">
    <w:pPr>
      <w:pStyle w:val="Header"/>
      <w:rPr>
        <w:lang w:val="en-US"/>
      </w:rPr>
    </w:pPr>
    <w:r>
      <w:rPr>
        <w:lang w:val="en-US"/>
      </w:rPr>
      <w:t>6/132</w:t>
    </w:r>
    <w:r w:rsidR="009267E1">
      <w:rPr>
        <w:lang w:val="en-US"/>
      </w:rPr>
      <w:t>(Rev.1)</w:t>
    </w:r>
    <w:r w:rsidR="00DF6CEB">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EB"/>
    <w:rsid w:val="000069D4"/>
    <w:rsid w:val="000174AD"/>
    <w:rsid w:val="000A442F"/>
    <w:rsid w:val="000A7D55"/>
    <w:rsid w:val="000C2E8E"/>
    <w:rsid w:val="000D35B4"/>
    <w:rsid w:val="000E0E7C"/>
    <w:rsid w:val="000F1B4B"/>
    <w:rsid w:val="0012744F"/>
    <w:rsid w:val="00156F66"/>
    <w:rsid w:val="00157D72"/>
    <w:rsid w:val="00182528"/>
    <w:rsid w:val="0018500B"/>
    <w:rsid w:val="00196A19"/>
    <w:rsid w:val="001B5292"/>
    <w:rsid w:val="00202DC1"/>
    <w:rsid w:val="002116EE"/>
    <w:rsid w:val="002309D8"/>
    <w:rsid w:val="00245DBA"/>
    <w:rsid w:val="002A7FE2"/>
    <w:rsid w:val="002D6B41"/>
    <w:rsid w:val="002D760A"/>
    <w:rsid w:val="002E1B4F"/>
    <w:rsid w:val="002F2E67"/>
    <w:rsid w:val="003028EF"/>
    <w:rsid w:val="00315546"/>
    <w:rsid w:val="00322008"/>
    <w:rsid w:val="00330567"/>
    <w:rsid w:val="003452E2"/>
    <w:rsid w:val="00386A9D"/>
    <w:rsid w:val="00391081"/>
    <w:rsid w:val="003B2789"/>
    <w:rsid w:val="003C13CE"/>
    <w:rsid w:val="003E2518"/>
    <w:rsid w:val="004B1EF7"/>
    <w:rsid w:val="004B3FAD"/>
    <w:rsid w:val="004C1150"/>
    <w:rsid w:val="00501DCA"/>
    <w:rsid w:val="005129FC"/>
    <w:rsid w:val="00513A47"/>
    <w:rsid w:val="0053516F"/>
    <w:rsid w:val="005408DF"/>
    <w:rsid w:val="00566A61"/>
    <w:rsid w:val="00573344"/>
    <w:rsid w:val="00583F9B"/>
    <w:rsid w:val="005E5C10"/>
    <w:rsid w:val="005F2C78"/>
    <w:rsid w:val="006144E4"/>
    <w:rsid w:val="00650299"/>
    <w:rsid w:val="00655FC5"/>
    <w:rsid w:val="00673792"/>
    <w:rsid w:val="00727A9A"/>
    <w:rsid w:val="007553BB"/>
    <w:rsid w:val="007572F3"/>
    <w:rsid w:val="00822581"/>
    <w:rsid w:val="008309DD"/>
    <w:rsid w:val="0083227A"/>
    <w:rsid w:val="00866900"/>
    <w:rsid w:val="00881BA1"/>
    <w:rsid w:val="008C26B8"/>
    <w:rsid w:val="009267E1"/>
    <w:rsid w:val="00982084"/>
    <w:rsid w:val="00995963"/>
    <w:rsid w:val="009B61EB"/>
    <w:rsid w:val="009C2064"/>
    <w:rsid w:val="009D1697"/>
    <w:rsid w:val="00A014F8"/>
    <w:rsid w:val="00A5173C"/>
    <w:rsid w:val="00A61AEF"/>
    <w:rsid w:val="00AF173A"/>
    <w:rsid w:val="00B066A4"/>
    <w:rsid w:val="00B07A13"/>
    <w:rsid w:val="00B36D41"/>
    <w:rsid w:val="00B4279B"/>
    <w:rsid w:val="00B45FC9"/>
    <w:rsid w:val="00BA7B1B"/>
    <w:rsid w:val="00BC7CCF"/>
    <w:rsid w:val="00BE470B"/>
    <w:rsid w:val="00C57A91"/>
    <w:rsid w:val="00CC01C2"/>
    <w:rsid w:val="00CF21F2"/>
    <w:rsid w:val="00D02712"/>
    <w:rsid w:val="00D075F8"/>
    <w:rsid w:val="00D214D0"/>
    <w:rsid w:val="00D515EE"/>
    <w:rsid w:val="00D6546B"/>
    <w:rsid w:val="00DD4BED"/>
    <w:rsid w:val="00DE39F0"/>
    <w:rsid w:val="00DF0AF3"/>
    <w:rsid w:val="00DF6CEB"/>
    <w:rsid w:val="00E27D7E"/>
    <w:rsid w:val="00E42E13"/>
    <w:rsid w:val="00E6257C"/>
    <w:rsid w:val="00E63C59"/>
    <w:rsid w:val="00F04F0F"/>
    <w:rsid w:val="00F22021"/>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DF6CEB"/>
    <w:rPr>
      <w:color w:val="0000FF" w:themeColor="hyperlink"/>
      <w:u w:val="single"/>
    </w:rPr>
  </w:style>
  <w:style w:type="character" w:customStyle="1" w:styleId="Heading1Char">
    <w:name w:val="Heading 1 Char"/>
    <w:basedOn w:val="DefaultParagraphFont"/>
    <w:link w:val="Heading1"/>
    <w:uiPriority w:val="99"/>
    <w:rsid w:val="00DF6CEB"/>
    <w:rPr>
      <w:rFonts w:ascii="Times New Roman" w:hAnsi="Times New Roman"/>
      <w:b/>
      <w:sz w:val="28"/>
      <w:lang w:val="en-GB" w:eastAsia="en-US"/>
    </w:rPr>
  </w:style>
  <w:style w:type="character" w:customStyle="1" w:styleId="Heading2Char">
    <w:name w:val="Heading 2 Char"/>
    <w:basedOn w:val="DefaultParagraphFont"/>
    <w:link w:val="Heading2"/>
    <w:rsid w:val="00DF6CEB"/>
    <w:rPr>
      <w:rFonts w:ascii="Times New Roman" w:hAnsi="Times New Roman"/>
      <w:b/>
      <w:sz w:val="24"/>
      <w:lang w:val="en-GB" w:eastAsia="en-US"/>
    </w:rPr>
  </w:style>
  <w:style w:type="character" w:customStyle="1" w:styleId="enumlev1Char">
    <w:name w:val="enumlev1 Char"/>
    <w:basedOn w:val="DefaultParagraphFont"/>
    <w:link w:val="enumlev1"/>
    <w:locked/>
    <w:rsid w:val="00DF6CEB"/>
    <w:rPr>
      <w:rFonts w:ascii="Times New Roman" w:hAnsi="Times New Roman"/>
      <w:sz w:val="24"/>
      <w:lang w:val="en-GB" w:eastAsia="en-US"/>
    </w:rPr>
  </w:style>
  <w:style w:type="character" w:customStyle="1" w:styleId="CallChar">
    <w:name w:val="Call Char"/>
    <w:basedOn w:val="DefaultParagraphFont"/>
    <w:link w:val="Call"/>
    <w:uiPriority w:val="99"/>
    <w:locked/>
    <w:rsid w:val="00DF6CEB"/>
    <w:rPr>
      <w:rFonts w:ascii="Times New Roman" w:hAnsi="Times New Roman"/>
      <w:i/>
      <w:sz w:val="24"/>
      <w:lang w:val="en-GB" w:eastAsia="en-US"/>
    </w:rPr>
  </w:style>
  <w:style w:type="paragraph" w:customStyle="1" w:styleId="Default">
    <w:name w:val="Default"/>
    <w:rsid w:val="00DF6CEB"/>
    <w:pPr>
      <w:autoSpaceDE w:val="0"/>
      <w:autoSpaceDN w:val="0"/>
      <w:adjustRightInd w:val="0"/>
    </w:pPr>
    <w:rPr>
      <w:rFonts w:ascii="Arial" w:eastAsiaTheme="minorEastAsia" w:hAnsi="Arial" w:cs="Arial"/>
      <w:color w:val="000000"/>
      <w:sz w:val="24"/>
      <w:szCs w:val="24"/>
      <w:lang w:val="de-DE" w:eastAsia="de-DE"/>
    </w:rPr>
  </w:style>
  <w:style w:type="character" w:customStyle="1" w:styleId="FooterChar">
    <w:name w:val="Footer Char"/>
    <w:basedOn w:val="DefaultParagraphFont"/>
    <w:link w:val="Footer"/>
    <w:rsid w:val="007572F3"/>
    <w:rPr>
      <w:rFonts w:ascii="Times New Roman" w:hAnsi="Times New Roman"/>
      <w:caps/>
      <w:noProof/>
      <w:sz w:val="16"/>
      <w:lang w:val="en-GB" w:eastAsia="en-US"/>
    </w:rPr>
  </w:style>
  <w:style w:type="paragraph" w:styleId="BalloonText">
    <w:name w:val="Balloon Text"/>
    <w:basedOn w:val="Normal"/>
    <w:link w:val="BalloonTextChar"/>
    <w:rsid w:val="003452E2"/>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3452E2"/>
    <w:rPr>
      <w:rFonts w:asciiTheme="majorHAnsi" w:eastAsiaTheme="majorEastAsia" w:hAnsiTheme="majorHAnsi" w:cstheme="majorBidi"/>
      <w:sz w:val="18"/>
      <w:szCs w:val="18"/>
      <w:lang w:val="en-GB" w:eastAsia="en-US"/>
    </w:rPr>
  </w:style>
  <w:style w:type="character" w:styleId="CommentReference">
    <w:name w:val="annotation reference"/>
    <w:basedOn w:val="DefaultParagraphFont"/>
    <w:rsid w:val="003452E2"/>
    <w:rPr>
      <w:sz w:val="18"/>
      <w:szCs w:val="18"/>
    </w:rPr>
  </w:style>
  <w:style w:type="paragraph" w:styleId="CommentText">
    <w:name w:val="annotation text"/>
    <w:basedOn w:val="Normal"/>
    <w:link w:val="CommentTextChar"/>
    <w:rsid w:val="003452E2"/>
  </w:style>
  <w:style w:type="character" w:customStyle="1" w:styleId="CommentTextChar">
    <w:name w:val="Comment Text Char"/>
    <w:basedOn w:val="DefaultParagraphFont"/>
    <w:link w:val="CommentText"/>
    <w:rsid w:val="003452E2"/>
    <w:rPr>
      <w:rFonts w:ascii="Times New Roman" w:hAnsi="Times New Roman"/>
      <w:sz w:val="24"/>
      <w:lang w:val="en-GB" w:eastAsia="en-US"/>
    </w:rPr>
  </w:style>
  <w:style w:type="paragraph" w:styleId="CommentSubject">
    <w:name w:val="annotation subject"/>
    <w:basedOn w:val="CommentText"/>
    <w:next w:val="CommentText"/>
    <w:link w:val="CommentSubjectChar"/>
    <w:rsid w:val="003452E2"/>
    <w:rPr>
      <w:b/>
      <w:bCs/>
    </w:rPr>
  </w:style>
  <w:style w:type="character" w:customStyle="1" w:styleId="CommentSubjectChar">
    <w:name w:val="Comment Subject Char"/>
    <w:basedOn w:val="CommentTextChar"/>
    <w:link w:val="CommentSubject"/>
    <w:rsid w:val="003452E2"/>
    <w:rPr>
      <w:rFonts w:ascii="Times New Roman" w:hAnsi="Times New Roman"/>
      <w:b/>
      <w:bCs/>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basedOn w:val="DefaultParagraphFont"/>
    <w:rsid w:val="00DF6CEB"/>
    <w:rPr>
      <w:color w:val="0000FF" w:themeColor="hyperlink"/>
      <w:u w:val="single"/>
    </w:rPr>
  </w:style>
  <w:style w:type="character" w:customStyle="1" w:styleId="Heading1Char">
    <w:name w:val="Heading 1 Char"/>
    <w:basedOn w:val="DefaultParagraphFont"/>
    <w:link w:val="Heading1"/>
    <w:uiPriority w:val="99"/>
    <w:rsid w:val="00DF6CEB"/>
    <w:rPr>
      <w:rFonts w:ascii="Times New Roman" w:hAnsi="Times New Roman"/>
      <w:b/>
      <w:sz w:val="28"/>
      <w:lang w:val="en-GB" w:eastAsia="en-US"/>
    </w:rPr>
  </w:style>
  <w:style w:type="character" w:customStyle="1" w:styleId="Heading2Char">
    <w:name w:val="Heading 2 Char"/>
    <w:basedOn w:val="DefaultParagraphFont"/>
    <w:link w:val="Heading2"/>
    <w:rsid w:val="00DF6CEB"/>
    <w:rPr>
      <w:rFonts w:ascii="Times New Roman" w:hAnsi="Times New Roman"/>
      <w:b/>
      <w:sz w:val="24"/>
      <w:lang w:val="en-GB" w:eastAsia="en-US"/>
    </w:rPr>
  </w:style>
  <w:style w:type="character" w:customStyle="1" w:styleId="enumlev1Char">
    <w:name w:val="enumlev1 Char"/>
    <w:basedOn w:val="DefaultParagraphFont"/>
    <w:link w:val="enumlev1"/>
    <w:locked/>
    <w:rsid w:val="00DF6CEB"/>
    <w:rPr>
      <w:rFonts w:ascii="Times New Roman" w:hAnsi="Times New Roman"/>
      <w:sz w:val="24"/>
      <w:lang w:val="en-GB" w:eastAsia="en-US"/>
    </w:rPr>
  </w:style>
  <w:style w:type="character" w:customStyle="1" w:styleId="CallChar">
    <w:name w:val="Call Char"/>
    <w:basedOn w:val="DefaultParagraphFont"/>
    <w:link w:val="Call"/>
    <w:uiPriority w:val="99"/>
    <w:locked/>
    <w:rsid w:val="00DF6CEB"/>
    <w:rPr>
      <w:rFonts w:ascii="Times New Roman" w:hAnsi="Times New Roman"/>
      <w:i/>
      <w:sz w:val="24"/>
      <w:lang w:val="en-GB" w:eastAsia="en-US"/>
    </w:rPr>
  </w:style>
  <w:style w:type="paragraph" w:customStyle="1" w:styleId="Default">
    <w:name w:val="Default"/>
    <w:rsid w:val="00DF6CEB"/>
    <w:pPr>
      <w:autoSpaceDE w:val="0"/>
      <w:autoSpaceDN w:val="0"/>
      <w:adjustRightInd w:val="0"/>
    </w:pPr>
    <w:rPr>
      <w:rFonts w:ascii="Arial" w:eastAsiaTheme="minorEastAsia" w:hAnsi="Arial" w:cs="Arial"/>
      <w:color w:val="000000"/>
      <w:sz w:val="24"/>
      <w:szCs w:val="24"/>
      <w:lang w:val="de-DE" w:eastAsia="de-DE"/>
    </w:rPr>
  </w:style>
  <w:style w:type="character" w:customStyle="1" w:styleId="FooterChar">
    <w:name w:val="Footer Char"/>
    <w:basedOn w:val="DefaultParagraphFont"/>
    <w:link w:val="Footer"/>
    <w:rsid w:val="007572F3"/>
    <w:rPr>
      <w:rFonts w:ascii="Times New Roman" w:hAnsi="Times New Roman"/>
      <w:caps/>
      <w:noProof/>
      <w:sz w:val="16"/>
      <w:lang w:val="en-GB" w:eastAsia="en-US"/>
    </w:rPr>
  </w:style>
  <w:style w:type="paragraph" w:styleId="BalloonText">
    <w:name w:val="Balloon Text"/>
    <w:basedOn w:val="Normal"/>
    <w:link w:val="BalloonTextChar"/>
    <w:rsid w:val="003452E2"/>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3452E2"/>
    <w:rPr>
      <w:rFonts w:asciiTheme="majorHAnsi" w:eastAsiaTheme="majorEastAsia" w:hAnsiTheme="majorHAnsi" w:cstheme="majorBidi"/>
      <w:sz w:val="18"/>
      <w:szCs w:val="18"/>
      <w:lang w:val="en-GB" w:eastAsia="en-US"/>
    </w:rPr>
  </w:style>
  <w:style w:type="character" w:styleId="CommentReference">
    <w:name w:val="annotation reference"/>
    <w:basedOn w:val="DefaultParagraphFont"/>
    <w:rsid w:val="003452E2"/>
    <w:rPr>
      <w:sz w:val="18"/>
      <w:szCs w:val="18"/>
    </w:rPr>
  </w:style>
  <w:style w:type="paragraph" w:styleId="CommentText">
    <w:name w:val="annotation text"/>
    <w:basedOn w:val="Normal"/>
    <w:link w:val="CommentTextChar"/>
    <w:rsid w:val="003452E2"/>
  </w:style>
  <w:style w:type="character" w:customStyle="1" w:styleId="CommentTextChar">
    <w:name w:val="Comment Text Char"/>
    <w:basedOn w:val="DefaultParagraphFont"/>
    <w:link w:val="CommentText"/>
    <w:rsid w:val="003452E2"/>
    <w:rPr>
      <w:rFonts w:ascii="Times New Roman" w:hAnsi="Times New Roman"/>
      <w:sz w:val="24"/>
      <w:lang w:val="en-GB" w:eastAsia="en-US"/>
    </w:rPr>
  </w:style>
  <w:style w:type="paragraph" w:styleId="CommentSubject">
    <w:name w:val="annotation subject"/>
    <w:basedOn w:val="CommentText"/>
    <w:next w:val="CommentText"/>
    <w:link w:val="CommentSubjectChar"/>
    <w:rsid w:val="003452E2"/>
    <w:rPr>
      <w:b/>
      <w:bCs/>
    </w:rPr>
  </w:style>
  <w:style w:type="character" w:customStyle="1" w:styleId="CommentSubjectChar">
    <w:name w:val="Comment Subject Char"/>
    <w:basedOn w:val="CommentTextChar"/>
    <w:link w:val="CommentSubject"/>
    <w:rsid w:val="003452E2"/>
    <w:rPr>
      <w:rFonts w:ascii="Times New Roman" w:hAnsi="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F93D6-5573-4B45-82A1-50515C28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3</TotalTime>
  <Pages>4</Pages>
  <Words>1059</Words>
  <Characters>6042</Characters>
  <Application>Microsoft Office Word</Application>
  <DocSecurity>0</DocSecurity>
  <Lines>50</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日本放送協会</Company>
  <LinksUpToDate>false</LinksUpToDate>
  <CharactersWithSpaces>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jovet</dc:creator>
  <cp:lastModifiedBy>detraz</cp:lastModifiedBy>
  <cp:revision>3</cp:revision>
  <cp:lastPrinted>2013-04-23T13:35:00Z</cp:lastPrinted>
  <dcterms:created xsi:type="dcterms:W3CDTF">2013-05-06T12:21:00Z</dcterms:created>
  <dcterms:modified xsi:type="dcterms:W3CDTF">2013-05-06T12:24:00Z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