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930" w:rsidRDefault="006E1930" w:rsidP="006E1930">
      <w:pPr>
        <w:snapToGrid w:val="0"/>
        <w:rPr>
          <w:lang w:eastAsia="zh-CN"/>
        </w:rPr>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pPr>
    </w:p>
    <w:p w:rsidR="006E1930" w:rsidRDefault="006E1930" w:rsidP="006E1930">
      <w:pPr>
        <w:snapToGrid w:val="0"/>
        <w:rPr>
          <w:lang w:eastAsia="zh-CN"/>
        </w:rPr>
      </w:pPr>
    </w:p>
    <w:p w:rsidR="009B4BC0" w:rsidRDefault="009B4BC0" w:rsidP="006E1930">
      <w:pPr>
        <w:snapToGrid w:val="0"/>
        <w:rPr>
          <w:lang w:eastAsia="zh-CN"/>
        </w:rPr>
      </w:pPr>
    </w:p>
    <w:p w:rsidR="006E1930" w:rsidRDefault="006E1930" w:rsidP="006E1930">
      <w:pPr>
        <w:snapToGrid w:val="0"/>
      </w:pPr>
    </w:p>
    <w:tbl>
      <w:tblPr>
        <w:tblW w:w="10089" w:type="dxa"/>
        <w:tblLook w:val="01E0" w:firstRow="1" w:lastRow="1" w:firstColumn="1" w:lastColumn="1" w:noHBand="0" w:noVBand="0"/>
      </w:tblPr>
      <w:tblGrid>
        <w:gridCol w:w="10089"/>
      </w:tblGrid>
      <w:tr w:rsidR="006E1930" w:rsidRPr="000F6905" w:rsidTr="0049230C">
        <w:tc>
          <w:tcPr>
            <w:tcW w:w="10089" w:type="dxa"/>
          </w:tcPr>
          <w:p w:rsidR="006E1930" w:rsidRPr="006D690E" w:rsidRDefault="006E1930" w:rsidP="006E1930">
            <w:pPr>
              <w:snapToGrid w:val="0"/>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hAnsi="Tahoma" w:cs="Tahoma" w:hint="eastAsia"/>
                <w:b/>
                <w:bCs/>
                <w:iCs/>
                <w:color w:val="243285"/>
                <w:sz w:val="36"/>
                <w:szCs w:val="36"/>
                <w:lang w:eastAsia="zh-CN"/>
              </w:rPr>
              <w:t xml:space="preserve">2033 </w:t>
            </w:r>
            <w:r w:rsidRPr="009E6169">
              <w:rPr>
                <w:rFonts w:ascii="SimHei" w:eastAsia="SimHei" w:hAnsi="Tahoma" w:cs="Tahoma" w:hint="eastAsia"/>
                <w:b/>
                <w:bCs/>
                <w:iCs/>
                <w:color w:val="243285"/>
                <w:sz w:val="36"/>
                <w:szCs w:val="36"/>
                <w:lang w:eastAsia="zh-CN"/>
              </w:rPr>
              <w:t>建议书</w:t>
            </w:r>
          </w:p>
          <w:p w:rsidR="006E1930" w:rsidRPr="000F6905" w:rsidRDefault="006E1930" w:rsidP="006E1930">
            <w:pPr>
              <w:snapToGrid w:val="0"/>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01</w:t>
            </w:r>
            <w:r w:rsidRPr="000F6905">
              <w:rPr>
                <w:rFonts w:ascii="Tahoma" w:hAnsi="Tahoma" w:cs="Tahoma"/>
                <w:b/>
                <w:bCs/>
                <w:iCs/>
                <w:color w:val="243285"/>
                <w:szCs w:val="24"/>
              </w:rPr>
              <w:t>/</w:t>
            </w:r>
            <w:r>
              <w:rPr>
                <w:rFonts w:ascii="Tahoma" w:hAnsi="Tahoma" w:cs="Tahoma" w:hint="eastAsia"/>
                <w:b/>
                <w:bCs/>
                <w:iCs/>
                <w:color w:val="243285"/>
                <w:szCs w:val="24"/>
                <w:lang w:eastAsia="zh-CN"/>
              </w:rPr>
              <w:t>2013</w:t>
            </w:r>
            <w:r w:rsidRPr="000F6905">
              <w:rPr>
                <w:rFonts w:ascii="Tahoma" w:hAnsi="Tahoma" w:cs="Tahoma"/>
                <w:b/>
                <w:bCs/>
                <w:iCs/>
                <w:color w:val="243285"/>
                <w:szCs w:val="24"/>
              </w:rPr>
              <w:t>)</w:t>
            </w:r>
          </w:p>
        </w:tc>
      </w:tr>
      <w:tr w:rsidR="006E1930" w:rsidRPr="007B31CB" w:rsidTr="0049230C">
        <w:tc>
          <w:tcPr>
            <w:tcW w:w="10089" w:type="dxa"/>
          </w:tcPr>
          <w:p w:rsidR="006E1930" w:rsidRPr="000F6905" w:rsidRDefault="006E1930" w:rsidP="006E1930">
            <w:pPr>
              <w:snapToGrid w:val="0"/>
              <w:spacing w:before="80"/>
              <w:jc w:val="right"/>
              <w:rPr>
                <w:rFonts w:ascii="Tahoma" w:hAnsi="Tahoma" w:cs="Tahoma"/>
                <w:b/>
                <w:bCs/>
                <w:iCs/>
                <w:color w:val="243285"/>
                <w:sz w:val="44"/>
                <w:szCs w:val="44"/>
                <w:lang w:eastAsia="zh-CN"/>
              </w:rPr>
            </w:pPr>
          </w:p>
          <w:p w:rsidR="006E1930" w:rsidRDefault="006E1930" w:rsidP="006E1930">
            <w:pPr>
              <w:snapToGrid w:val="0"/>
              <w:spacing w:before="80"/>
              <w:jc w:val="right"/>
              <w:rPr>
                <w:rFonts w:ascii="Tahoma" w:eastAsia="SimHei" w:hAnsi="Tahoma" w:cs="Tahoma"/>
                <w:b/>
                <w:bCs/>
                <w:color w:val="000080"/>
                <w:sz w:val="44"/>
                <w:szCs w:val="44"/>
                <w:lang w:val="en-US" w:eastAsia="zh-CN"/>
              </w:rPr>
            </w:pPr>
            <w:r w:rsidRPr="00266C6E">
              <w:rPr>
                <w:rFonts w:ascii="Tahoma" w:eastAsia="SimHei" w:hAnsi="Tahoma" w:cs="Tahoma" w:hint="eastAsia"/>
                <w:b/>
                <w:bCs/>
                <w:color w:val="000080"/>
                <w:sz w:val="44"/>
                <w:szCs w:val="44"/>
                <w:lang w:val="en-US" w:eastAsia="zh-CN"/>
              </w:rPr>
              <w:t>VHF</w:t>
            </w:r>
            <w:r w:rsidRPr="00266C6E">
              <w:rPr>
                <w:rFonts w:ascii="Tahoma" w:eastAsia="SimHei" w:hAnsi="Tahoma" w:cs="Tahoma" w:hint="eastAsia"/>
                <w:b/>
                <w:bCs/>
                <w:color w:val="000080"/>
                <w:sz w:val="44"/>
                <w:szCs w:val="44"/>
                <w:lang w:val="en-US" w:eastAsia="zh-CN"/>
              </w:rPr>
              <w:t>和</w:t>
            </w:r>
            <w:r w:rsidRPr="00266C6E">
              <w:rPr>
                <w:rFonts w:ascii="Tahoma" w:eastAsia="SimHei" w:hAnsi="Tahoma" w:cs="Tahoma" w:hint="eastAsia"/>
                <w:b/>
                <w:bCs/>
                <w:color w:val="000080"/>
                <w:sz w:val="44"/>
                <w:szCs w:val="44"/>
                <w:lang w:val="en-US" w:eastAsia="zh-CN"/>
              </w:rPr>
              <w:t>UHF</w:t>
            </w:r>
            <w:r w:rsidRPr="00266C6E">
              <w:rPr>
                <w:rFonts w:ascii="Tahoma" w:eastAsia="SimHei" w:hAnsi="Tahoma" w:cs="Tahoma" w:hint="eastAsia"/>
                <w:b/>
                <w:bCs/>
                <w:color w:val="000080"/>
                <w:sz w:val="44"/>
                <w:szCs w:val="44"/>
                <w:lang w:val="en-US" w:eastAsia="zh-CN"/>
              </w:rPr>
              <w:t>频段第二代数字</w:t>
            </w:r>
          </w:p>
          <w:p w:rsidR="006E1930" w:rsidRDefault="006E1930" w:rsidP="006E1930">
            <w:pPr>
              <w:snapToGrid w:val="0"/>
              <w:spacing w:before="80"/>
              <w:jc w:val="right"/>
              <w:rPr>
                <w:rFonts w:ascii="Tahoma" w:eastAsia="SimHei" w:hAnsi="Tahoma" w:cs="Tahoma"/>
                <w:b/>
                <w:bCs/>
                <w:color w:val="000080"/>
                <w:sz w:val="44"/>
                <w:szCs w:val="44"/>
                <w:lang w:val="en-US" w:eastAsia="zh-CN"/>
              </w:rPr>
            </w:pPr>
            <w:r w:rsidRPr="00266C6E">
              <w:rPr>
                <w:rFonts w:ascii="Tahoma" w:eastAsia="SimHei" w:hAnsi="Tahoma" w:cs="Tahoma" w:hint="eastAsia"/>
                <w:b/>
                <w:bCs/>
                <w:color w:val="000080"/>
                <w:sz w:val="44"/>
                <w:szCs w:val="44"/>
                <w:lang w:val="en-US" w:eastAsia="zh-CN"/>
              </w:rPr>
              <w:t>地面电视广播系统的</w:t>
            </w:r>
          </w:p>
          <w:p w:rsidR="006E1930" w:rsidRPr="00612D6B" w:rsidRDefault="006E1930" w:rsidP="006E1930">
            <w:pPr>
              <w:snapToGrid w:val="0"/>
              <w:spacing w:before="80"/>
              <w:jc w:val="right"/>
              <w:rPr>
                <w:rFonts w:asciiTheme="majorBidi" w:eastAsia="SimHei" w:hAnsiTheme="majorBidi" w:cstheme="majorBidi" w:hint="eastAsia"/>
                <w:b/>
                <w:bCs/>
                <w:color w:val="243285"/>
                <w:sz w:val="44"/>
                <w:szCs w:val="44"/>
                <w:lang w:val="en-US" w:eastAsia="zh-CN"/>
              </w:rPr>
            </w:pPr>
            <w:r>
              <w:rPr>
                <w:rFonts w:ascii="Tahoma" w:eastAsia="SimHei" w:hAnsi="Tahoma" w:cs="Tahoma" w:hint="eastAsia"/>
                <w:b/>
                <w:bCs/>
                <w:color w:val="000080"/>
                <w:sz w:val="44"/>
                <w:szCs w:val="44"/>
                <w:lang w:val="en-US" w:eastAsia="zh-CN"/>
              </w:rPr>
              <w:t>包括保护比的</w:t>
            </w:r>
            <w:r w:rsidRPr="00266C6E">
              <w:rPr>
                <w:rFonts w:ascii="Tahoma" w:eastAsia="SimHei" w:hAnsi="Tahoma" w:cs="Tahoma" w:hint="eastAsia"/>
                <w:b/>
                <w:bCs/>
                <w:color w:val="000080"/>
                <w:sz w:val="44"/>
                <w:szCs w:val="44"/>
                <w:lang w:val="en-US" w:eastAsia="zh-CN"/>
              </w:rPr>
              <w:t>规划标准</w:t>
            </w:r>
            <w:r>
              <w:rPr>
                <w:rFonts w:ascii="Tahoma" w:eastAsia="SimHei" w:hAnsi="Tahoma" w:cs="Tahoma"/>
                <w:b/>
                <w:bCs/>
                <w:color w:val="000080"/>
                <w:sz w:val="44"/>
                <w:szCs w:val="44"/>
                <w:lang w:val="en-US" w:eastAsia="zh-CN"/>
              </w:rPr>
              <w:br/>
            </w:r>
          </w:p>
          <w:p w:rsidR="006E1930" w:rsidRPr="007B31CB" w:rsidRDefault="006E1930" w:rsidP="006E1930">
            <w:pPr>
              <w:snapToGrid w:val="0"/>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6E1930" w:rsidTr="0049230C">
        <w:tc>
          <w:tcPr>
            <w:tcW w:w="10089" w:type="dxa"/>
          </w:tcPr>
          <w:p w:rsidR="006E1930" w:rsidRPr="008D3573" w:rsidRDefault="006E1930" w:rsidP="006E1930">
            <w:pPr>
              <w:snapToGrid w:val="0"/>
              <w:spacing w:before="80"/>
              <w:ind w:right="640"/>
              <w:rPr>
                <w:rFonts w:ascii="Tahoma" w:hAnsi="Tahoma" w:cs="Tahoma"/>
                <w:b/>
                <w:bCs/>
                <w:iCs/>
                <w:color w:val="243285"/>
                <w:sz w:val="32"/>
                <w:szCs w:val="32"/>
                <w:lang w:val="en-US" w:eastAsia="zh-CN"/>
              </w:rPr>
            </w:pPr>
          </w:p>
          <w:p w:rsidR="006E1930" w:rsidRPr="008D3573" w:rsidRDefault="006E1930" w:rsidP="006E1930">
            <w:pPr>
              <w:snapToGrid w:val="0"/>
              <w:spacing w:before="80" w:after="180"/>
              <w:ind w:right="720"/>
              <w:rPr>
                <w:rFonts w:ascii="Tahoma" w:hAnsi="Tahoma" w:cs="Tahoma"/>
                <w:b/>
                <w:bCs/>
                <w:iCs/>
                <w:color w:val="243285"/>
                <w:sz w:val="36"/>
                <w:szCs w:val="36"/>
                <w:lang w:val="en-US" w:eastAsia="zh-CN"/>
              </w:rPr>
            </w:pPr>
          </w:p>
          <w:p w:rsidR="006E1930" w:rsidRPr="007B31CB" w:rsidRDefault="006E1930" w:rsidP="006E1930">
            <w:pPr>
              <w:snapToGrid w:val="0"/>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6E1930" w:rsidRDefault="006E1930" w:rsidP="006E1930">
            <w:pPr>
              <w:snapToGrid w:val="0"/>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6E1930" w:rsidRPr="007B31CB" w:rsidRDefault="006E1930" w:rsidP="006E1930">
            <w:pPr>
              <w:snapToGrid w:val="0"/>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6E1930" w:rsidRPr="007B31CB" w:rsidRDefault="006E1930" w:rsidP="006E1930">
            <w:pPr>
              <w:snapToGrid w:val="0"/>
              <w:spacing w:before="80"/>
              <w:jc w:val="right"/>
              <w:rPr>
                <w:rFonts w:ascii="Tahoma" w:hAnsi="Tahoma" w:cs="Tahoma"/>
                <w:b/>
                <w:bCs/>
                <w:iCs/>
                <w:color w:val="243285"/>
                <w:sz w:val="32"/>
                <w:szCs w:val="32"/>
                <w:lang w:val="en-US" w:eastAsia="zh-CN"/>
              </w:rPr>
            </w:pPr>
          </w:p>
        </w:tc>
      </w:tr>
    </w:tbl>
    <w:p w:rsidR="006E1930" w:rsidRPr="008D3573" w:rsidRDefault="006E1930" w:rsidP="006E1930">
      <w:pPr>
        <w:snapToGrid w:val="0"/>
        <w:rPr>
          <w:lang w:val="en-US" w:eastAsia="zh-CN"/>
        </w:rPr>
      </w:pPr>
    </w:p>
    <w:p w:rsidR="00110B12" w:rsidRPr="00D51444" w:rsidRDefault="00110B12" w:rsidP="006E1930">
      <w:pPr>
        <w:snapToGrid w:val="0"/>
        <w:spacing w:before="240"/>
        <w:rPr>
          <w:lang w:val="en-US" w:eastAsia="zh-CN"/>
        </w:rPr>
        <w:sectPr w:rsidR="00110B12" w:rsidRPr="00D51444" w:rsidSect="000809D8">
          <w:headerReference w:type="even" r:id="rId9"/>
          <w:headerReference w:type="default" r:id="rId10"/>
          <w:pgSz w:w="11907" w:h="16834" w:code="9"/>
          <w:pgMar w:top="1089" w:right="1089" w:bottom="284" w:left="1089" w:header="567" w:footer="284" w:gutter="0"/>
          <w:paperSrc w:first="15" w:other="15"/>
          <w:cols w:space="720"/>
        </w:sectPr>
      </w:pPr>
    </w:p>
    <w:p w:rsidR="00137653" w:rsidRPr="00137653" w:rsidRDefault="00137653" w:rsidP="006E1930">
      <w:pPr>
        <w:pStyle w:val="Heading1"/>
        <w:snapToGrid w:val="0"/>
        <w:spacing w:before="0"/>
        <w:jc w:val="center"/>
        <w:rPr>
          <w:rFonts w:ascii="SimSun" w:hAnsi="SimSun"/>
          <w:sz w:val="4"/>
          <w:szCs w:val="4"/>
          <w:lang w:val="en-US" w:eastAsia="zh-CN"/>
        </w:rPr>
      </w:pPr>
    </w:p>
    <w:p w:rsidR="00110B12" w:rsidRPr="00E90B2D" w:rsidRDefault="00110B12" w:rsidP="006E1930">
      <w:pPr>
        <w:pStyle w:val="Heading1"/>
        <w:snapToGrid w:val="0"/>
        <w:spacing w:before="0"/>
        <w:jc w:val="center"/>
        <w:rPr>
          <w:rFonts w:ascii="SimSun" w:hAnsi="SimSun"/>
          <w:szCs w:val="24"/>
          <w:lang w:val="en-US" w:eastAsia="zh-CN"/>
        </w:rPr>
      </w:pPr>
      <w:bookmarkStart w:id="0" w:name="_Toc328383463"/>
      <w:bookmarkStart w:id="1" w:name="_Toc328384526"/>
      <w:bookmarkStart w:id="2" w:name="_Toc375295033"/>
      <w:bookmarkStart w:id="3" w:name="_Toc375295632"/>
      <w:r w:rsidRPr="00E90B2D">
        <w:rPr>
          <w:rFonts w:ascii="SimSun" w:hAnsi="SimSun" w:hint="eastAsia"/>
          <w:szCs w:val="24"/>
          <w:lang w:val="en-US" w:eastAsia="zh-CN"/>
        </w:rPr>
        <w:t>前言</w:t>
      </w:r>
      <w:bookmarkEnd w:id="0"/>
      <w:bookmarkEnd w:id="1"/>
      <w:bookmarkEnd w:id="2"/>
      <w:bookmarkEnd w:id="3"/>
    </w:p>
    <w:p w:rsidR="00110B12" w:rsidRPr="00355C93" w:rsidRDefault="00110B12" w:rsidP="006E1930">
      <w:pPr>
        <w:snapToGrid w:val="0"/>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0B12" w:rsidRPr="00355C93" w:rsidRDefault="00110B12" w:rsidP="006E1930">
      <w:pPr>
        <w:snapToGrid w:val="0"/>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0B12" w:rsidRPr="00F67E7F" w:rsidRDefault="00110B12" w:rsidP="006E1930">
      <w:pPr>
        <w:snapToGrid w:val="0"/>
        <w:spacing w:before="480"/>
        <w:jc w:val="center"/>
        <w:rPr>
          <w:b/>
          <w:bCs/>
          <w:lang w:val="en-US" w:eastAsia="zh-CN"/>
        </w:rPr>
      </w:pPr>
      <w:bookmarkStart w:id="4" w:name="_Toc328383464"/>
      <w:bookmarkStart w:id="5" w:name="_Toc328384527"/>
      <w:r w:rsidRPr="00F67E7F">
        <w:rPr>
          <w:rFonts w:hint="eastAsia"/>
          <w:b/>
          <w:bCs/>
          <w:lang w:val="en-US" w:eastAsia="zh-CN"/>
        </w:rPr>
        <w:t>知识产权政策（</w:t>
      </w:r>
      <w:r w:rsidRPr="00F67E7F">
        <w:rPr>
          <w:b/>
          <w:bCs/>
          <w:lang w:val="en-US" w:eastAsia="zh-CN"/>
        </w:rPr>
        <w:t>IPR</w:t>
      </w:r>
      <w:r w:rsidRPr="00F67E7F">
        <w:rPr>
          <w:rFonts w:hint="eastAsia"/>
          <w:b/>
          <w:bCs/>
          <w:lang w:val="en-US" w:eastAsia="zh-CN"/>
        </w:rPr>
        <w:t>）</w:t>
      </w:r>
      <w:bookmarkEnd w:id="4"/>
      <w:bookmarkEnd w:id="5"/>
    </w:p>
    <w:p w:rsidR="00110B12" w:rsidRPr="00355C93" w:rsidRDefault="00110B12" w:rsidP="006E1930">
      <w:pPr>
        <w:tabs>
          <w:tab w:val="clear" w:pos="794"/>
          <w:tab w:val="clear" w:pos="1191"/>
          <w:tab w:val="clear" w:pos="1588"/>
          <w:tab w:val="clear" w:pos="1985"/>
        </w:tabs>
        <w:snapToGrid w:val="0"/>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0B12" w:rsidRDefault="00110B12" w:rsidP="006E1930">
      <w:pPr>
        <w:snapToGrid w:val="0"/>
        <w:jc w:val="center"/>
        <w:rPr>
          <w:sz w:val="22"/>
          <w:lang w:val="en-US" w:eastAsia="zh-CN"/>
        </w:rPr>
      </w:pPr>
    </w:p>
    <w:p w:rsidR="00110B12" w:rsidRDefault="00110B12" w:rsidP="006E1930">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10B12" w:rsidTr="008944AD">
        <w:tc>
          <w:tcPr>
            <w:tcW w:w="9748" w:type="dxa"/>
            <w:gridSpan w:val="2"/>
          </w:tcPr>
          <w:p w:rsidR="00110B12" w:rsidRPr="00C12100"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rPr>
                <w:bCs/>
                <w:lang w:val="en-US" w:eastAsia="zh-CN"/>
              </w:rPr>
            </w:pPr>
            <w:r w:rsidRPr="00C12100">
              <w:rPr>
                <w:rFonts w:hint="eastAsia"/>
                <w:bCs/>
                <w:lang w:val="en-US" w:eastAsia="zh-CN"/>
              </w:rPr>
              <w:t>ITU-R</w:t>
            </w:r>
            <w:r w:rsidR="009B4BC0">
              <w:rPr>
                <w:rFonts w:hint="eastAsia"/>
                <w:bCs/>
                <w:lang w:val="en-US" w:eastAsia="zh-CN"/>
              </w:rPr>
              <w:t xml:space="preserve"> </w:t>
            </w:r>
            <w:r w:rsidRPr="00C12100">
              <w:rPr>
                <w:rFonts w:hint="eastAsia"/>
                <w:bCs/>
                <w:lang w:val="en-US" w:eastAsia="zh-CN"/>
              </w:rPr>
              <w:t>系列建议书</w:t>
            </w:r>
          </w:p>
          <w:p w:rsidR="00110B12" w:rsidRPr="00F128B0" w:rsidRDefault="00110B12" w:rsidP="006E1930">
            <w:pPr>
              <w:snapToGrid w:val="0"/>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0B12" w:rsidRPr="00355C93" w:rsidTr="008944AD">
        <w:tc>
          <w:tcPr>
            <w:tcW w:w="960" w:type="dxa"/>
          </w:tcPr>
          <w:p w:rsidR="00110B12" w:rsidRPr="00355C93" w:rsidRDefault="00110B12" w:rsidP="006E1930">
            <w:pPr>
              <w:snapToGrid w:val="0"/>
              <w:spacing w:after="40"/>
              <w:ind w:left="57"/>
              <w:rPr>
                <w:b/>
                <w:bCs/>
                <w:sz w:val="20"/>
                <w:lang w:val="en-US"/>
              </w:rPr>
            </w:pPr>
            <w:r w:rsidRPr="00355C93">
              <w:rPr>
                <w:rFonts w:ascii="SimSun" w:hAnsi="SimSun" w:hint="eastAsia"/>
                <w:b/>
                <w:bCs/>
                <w:sz w:val="20"/>
                <w:lang w:val="en-US" w:eastAsia="zh-CN"/>
              </w:rPr>
              <w:t>系列</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ind w:hanging="1040"/>
              <w:rPr>
                <w:bCs/>
                <w:sz w:val="20"/>
                <w:lang w:val="en-US"/>
              </w:rPr>
            </w:pPr>
            <w:r w:rsidRPr="00355C93">
              <w:rPr>
                <w:rFonts w:ascii="SimSun" w:hAnsi="SimSun" w:hint="eastAsia"/>
                <w:bCs/>
                <w:sz w:val="20"/>
                <w:lang w:val="en-US" w:eastAsia="zh-CN"/>
              </w:rPr>
              <w:t>标题</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BO</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bCs/>
                <w:sz w:val="20"/>
                <w:lang w:val="en-US"/>
              </w:rPr>
            </w:pPr>
            <w:r w:rsidRPr="00355C93">
              <w:rPr>
                <w:rFonts w:hint="eastAsia"/>
                <w:b w:val="0"/>
                <w:bCs/>
                <w:sz w:val="20"/>
                <w:lang w:val="en-US" w:eastAsia="zh-CN"/>
              </w:rPr>
              <w:t>卫星传送</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BR</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0B12" w:rsidRPr="00355C93" w:rsidTr="0050496D">
        <w:tc>
          <w:tcPr>
            <w:tcW w:w="960" w:type="dxa"/>
            <w:tcBorders>
              <w:bottom w:val="nil"/>
            </w:tcBorders>
          </w:tcPr>
          <w:p w:rsidR="00110B12" w:rsidRPr="00355C93" w:rsidRDefault="00110B12" w:rsidP="006E1930">
            <w:pPr>
              <w:snapToGrid w:val="0"/>
              <w:spacing w:before="30" w:after="30"/>
              <w:ind w:left="57"/>
              <w:jc w:val="left"/>
              <w:rPr>
                <w:b/>
                <w:bCs/>
                <w:sz w:val="20"/>
                <w:lang w:val="en-US"/>
              </w:rPr>
            </w:pPr>
            <w:r w:rsidRPr="00355C93">
              <w:rPr>
                <w:b/>
                <w:bCs/>
                <w:sz w:val="20"/>
                <w:lang w:val="en-US"/>
              </w:rPr>
              <w:t>BS</w:t>
            </w:r>
          </w:p>
        </w:tc>
        <w:tc>
          <w:tcPr>
            <w:tcW w:w="8788" w:type="dxa"/>
            <w:tcBorders>
              <w:bottom w:val="nil"/>
            </w:tcBorders>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rPr>
            </w:pPr>
            <w:r w:rsidRPr="00355C93">
              <w:rPr>
                <w:rFonts w:hint="eastAsia"/>
                <w:b w:val="0"/>
                <w:sz w:val="20"/>
                <w:lang w:val="en-US" w:eastAsia="zh-CN"/>
              </w:rPr>
              <w:t>广播业务（声音）</w:t>
            </w:r>
          </w:p>
        </w:tc>
      </w:tr>
      <w:tr w:rsidR="00110B12" w:rsidRPr="00355C93" w:rsidTr="0050496D">
        <w:tc>
          <w:tcPr>
            <w:tcW w:w="960" w:type="dxa"/>
            <w:tcBorders>
              <w:top w:val="nil"/>
              <w:bottom w:val="nil"/>
            </w:tcBorders>
            <w:shd w:val="clear" w:color="auto" w:fill="F3F3F3"/>
          </w:tcPr>
          <w:p w:rsidR="00110B12" w:rsidRPr="00355C93" w:rsidRDefault="00110B12" w:rsidP="006E1930">
            <w:pPr>
              <w:snapToGrid w:val="0"/>
              <w:spacing w:before="30" w:after="30"/>
              <w:ind w:left="57"/>
              <w:jc w:val="left"/>
              <w:rPr>
                <w:b/>
                <w:bCs/>
                <w:sz w:val="20"/>
                <w:lang w:val="en-US"/>
              </w:rPr>
            </w:pPr>
            <w:r w:rsidRPr="00110B12">
              <w:rPr>
                <w:b/>
                <w:bCs/>
                <w:color w:val="000080"/>
                <w:sz w:val="20"/>
                <w:lang w:val="en-US"/>
              </w:rPr>
              <w:t>BT</w:t>
            </w:r>
          </w:p>
        </w:tc>
        <w:tc>
          <w:tcPr>
            <w:tcW w:w="8788" w:type="dxa"/>
            <w:tcBorders>
              <w:top w:val="nil"/>
              <w:bottom w:val="nil"/>
            </w:tcBorders>
            <w:shd w:val="clear" w:color="auto" w:fill="F3F3F3"/>
          </w:tcPr>
          <w:p w:rsidR="00110B12" w:rsidRPr="00993121" w:rsidRDefault="00110B12" w:rsidP="006E1930">
            <w:pPr>
              <w:snapToGrid w:val="0"/>
              <w:spacing w:before="30" w:after="30"/>
              <w:jc w:val="left"/>
              <w:rPr>
                <w:b/>
                <w:bCs/>
                <w:sz w:val="20"/>
                <w:lang w:val="en-US"/>
              </w:rPr>
            </w:pPr>
            <w:r w:rsidRPr="00993121">
              <w:rPr>
                <w:rFonts w:hint="eastAsia"/>
                <w:b/>
                <w:bCs/>
                <w:color w:val="000080"/>
                <w:sz w:val="20"/>
                <w:lang w:val="en-US" w:eastAsia="zh-CN"/>
              </w:rPr>
              <w:t>广播业务（电视）</w:t>
            </w:r>
          </w:p>
        </w:tc>
      </w:tr>
      <w:tr w:rsidR="00110B12" w:rsidRPr="00355C93" w:rsidTr="0050496D">
        <w:tc>
          <w:tcPr>
            <w:tcW w:w="960" w:type="dxa"/>
            <w:tcBorders>
              <w:top w:val="nil"/>
            </w:tcBorders>
          </w:tcPr>
          <w:p w:rsidR="00110B12" w:rsidRPr="00355C93" w:rsidRDefault="00110B12" w:rsidP="006E1930">
            <w:pPr>
              <w:snapToGrid w:val="0"/>
              <w:spacing w:before="30" w:after="30"/>
              <w:ind w:left="57"/>
              <w:jc w:val="left"/>
              <w:rPr>
                <w:b/>
                <w:bCs/>
                <w:sz w:val="20"/>
                <w:lang w:val="fr-CH"/>
              </w:rPr>
            </w:pPr>
            <w:r w:rsidRPr="00355C93">
              <w:rPr>
                <w:b/>
                <w:bCs/>
                <w:sz w:val="20"/>
                <w:lang w:val="fr-CH"/>
              </w:rPr>
              <w:t>F</w:t>
            </w:r>
          </w:p>
        </w:tc>
        <w:tc>
          <w:tcPr>
            <w:tcW w:w="8788" w:type="dxa"/>
            <w:tcBorders>
              <w:top w:val="nil"/>
            </w:tcBorders>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fr-CH"/>
              </w:rPr>
            </w:pPr>
            <w:r w:rsidRPr="00355C93">
              <w:rPr>
                <w:rFonts w:hint="eastAsia"/>
                <w:sz w:val="20"/>
                <w:lang w:val="fr-CH" w:eastAsia="zh-CN"/>
              </w:rPr>
              <w:t>固定业务</w:t>
            </w:r>
          </w:p>
        </w:tc>
      </w:tr>
      <w:tr w:rsidR="00110B12" w:rsidRPr="00355C93" w:rsidTr="008944AD">
        <w:tc>
          <w:tcPr>
            <w:tcW w:w="960" w:type="dxa"/>
          </w:tcPr>
          <w:p w:rsidR="00110B12" w:rsidRPr="00F128B0" w:rsidRDefault="00110B12" w:rsidP="006E1930">
            <w:pPr>
              <w:snapToGrid w:val="0"/>
              <w:spacing w:before="30" w:after="30"/>
              <w:ind w:left="57"/>
              <w:jc w:val="left"/>
              <w:rPr>
                <w:b/>
                <w:bCs/>
                <w:sz w:val="20"/>
                <w:lang w:val="en-US"/>
              </w:rPr>
            </w:pPr>
            <w:r w:rsidRPr="00F128B0">
              <w:rPr>
                <w:b/>
                <w:bCs/>
                <w:sz w:val="20"/>
                <w:lang w:val="en-US"/>
              </w:rPr>
              <w:t>M</w:t>
            </w:r>
          </w:p>
        </w:tc>
        <w:tc>
          <w:tcPr>
            <w:tcW w:w="8788" w:type="dxa"/>
          </w:tcPr>
          <w:p w:rsidR="00110B12" w:rsidRPr="00355C93" w:rsidRDefault="00110B12" w:rsidP="006E19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fr-CH"/>
              </w:rPr>
            </w:pPr>
            <w:r w:rsidRPr="00355C93">
              <w:rPr>
                <w:b/>
                <w:bCs/>
                <w:sz w:val="20"/>
                <w:lang w:val="fr-CH"/>
              </w:rPr>
              <w:t>P</w:t>
            </w:r>
          </w:p>
        </w:tc>
        <w:tc>
          <w:tcPr>
            <w:tcW w:w="8788" w:type="dxa"/>
          </w:tcPr>
          <w:p w:rsidR="00110B12" w:rsidRPr="00355C93" w:rsidRDefault="00110B12" w:rsidP="006E1930">
            <w:pPr>
              <w:snapToGrid w:val="0"/>
              <w:spacing w:before="30" w:after="30"/>
              <w:jc w:val="left"/>
              <w:rPr>
                <w:sz w:val="20"/>
                <w:lang w:val="fr-CH"/>
              </w:rPr>
            </w:pPr>
            <w:r w:rsidRPr="00355C93">
              <w:rPr>
                <w:rFonts w:hint="eastAsia"/>
                <w:sz w:val="20"/>
                <w:lang w:val="fr-CH" w:eastAsia="zh-CN"/>
              </w:rPr>
              <w:t>无线电波传播</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RA</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射电天文</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RS</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遥感系统</w:t>
            </w:r>
          </w:p>
        </w:tc>
      </w:tr>
      <w:tr w:rsidR="00110B12" w:rsidRPr="00355C93" w:rsidTr="008944AD">
        <w:tc>
          <w:tcPr>
            <w:tcW w:w="960" w:type="dxa"/>
          </w:tcPr>
          <w:p w:rsidR="00110B12" w:rsidRPr="00F128B0" w:rsidRDefault="00110B12" w:rsidP="006E1930">
            <w:pPr>
              <w:snapToGrid w:val="0"/>
              <w:spacing w:before="30" w:after="30"/>
              <w:ind w:left="57"/>
              <w:jc w:val="left"/>
              <w:rPr>
                <w:b/>
                <w:bCs/>
                <w:color w:val="000080"/>
                <w:sz w:val="20"/>
                <w:lang w:val="en-US"/>
              </w:rPr>
            </w:pPr>
            <w:r w:rsidRPr="00110B12">
              <w:rPr>
                <w:b/>
                <w:bCs/>
                <w:sz w:val="20"/>
                <w:lang w:val="en-US"/>
              </w:rPr>
              <w:t>S</w:t>
            </w:r>
          </w:p>
        </w:tc>
        <w:tc>
          <w:tcPr>
            <w:tcW w:w="8788" w:type="dxa"/>
          </w:tcPr>
          <w:p w:rsidR="00110B12" w:rsidRPr="009D7D89" w:rsidRDefault="00110B12" w:rsidP="006E1930">
            <w:pPr>
              <w:snapToGrid w:val="0"/>
              <w:spacing w:before="30" w:after="30"/>
              <w:jc w:val="left"/>
              <w:rPr>
                <w:color w:val="000080"/>
                <w:sz w:val="20"/>
                <w:lang w:val="en-US"/>
              </w:rPr>
            </w:pPr>
            <w:r w:rsidRPr="00110B12">
              <w:rPr>
                <w:rFonts w:hint="eastAsia"/>
                <w:sz w:val="20"/>
                <w:lang w:val="en-US" w:eastAsia="zh-CN"/>
              </w:rPr>
              <w:t>卫星固定业务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SA</w:t>
            </w:r>
          </w:p>
        </w:tc>
        <w:tc>
          <w:tcPr>
            <w:tcW w:w="8788" w:type="dxa"/>
          </w:tcPr>
          <w:p w:rsidR="00110B12" w:rsidRPr="00355C93" w:rsidRDefault="00110B12" w:rsidP="006E1930">
            <w:pPr>
              <w:snapToGrid w:val="0"/>
              <w:spacing w:before="30" w:after="30"/>
              <w:jc w:val="left"/>
              <w:rPr>
                <w:sz w:val="20"/>
                <w:lang w:val="en-US"/>
              </w:rPr>
            </w:pPr>
            <w:r w:rsidRPr="00355C93">
              <w:rPr>
                <w:rFonts w:hint="eastAsia"/>
                <w:sz w:val="20"/>
                <w:lang w:val="en-US" w:eastAsia="zh-CN"/>
              </w:rPr>
              <w:t>空间应用和气象</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SF</w:t>
            </w:r>
          </w:p>
        </w:tc>
        <w:tc>
          <w:tcPr>
            <w:tcW w:w="8788" w:type="dxa"/>
          </w:tcPr>
          <w:p w:rsidR="00110B12" w:rsidRPr="00355C93" w:rsidRDefault="00110B12" w:rsidP="006E1930">
            <w:pPr>
              <w:snapToGrid w:val="0"/>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SM</w:t>
            </w:r>
          </w:p>
        </w:tc>
        <w:tc>
          <w:tcPr>
            <w:tcW w:w="8788" w:type="dxa"/>
          </w:tcPr>
          <w:p w:rsidR="00110B12" w:rsidRPr="00355C93" w:rsidRDefault="00110B12" w:rsidP="006E19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频谱管理</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SNG</w:t>
            </w:r>
          </w:p>
        </w:tc>
        <w:tc>
          <w:tcPr>
            <w:tcW w:w="8788" w:type="dxa"/>
          </w:tcPr>
          <w:p w:rsidR="00110B12" w:rsidRPr="00355C93" w:rsidRDefault="00110B12" w:rsidP="006E1930">
            <w:pPr>
              <w:snapToGrid w:val="0"/>
              <w:spacing w:before="30" w:after="30"/>
              <w:jc w:val="left"/>
              <w:rPr>
                <w:sz w:val="20"/>
                <w:lang w:val="en-US"/>
              </w:rPr>
            </w:pPr>
            <w:r w:rsidRPr="00355C93">
              <w:rPr>
                <w:rFonts w:hint="eastAsia"/>
                <w:sz w:val="20"/>
                <w:lang w:val="en-US" w:eastAsia="zh-CN"/>
              </w:rPr>
              <w:t>卫星新闻采集</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TF</w:t>
            </w:r>
          </w:p>
        </w:tc>
        <w:tc>
          <w:tcPr>
            <w:tcW w:w="8788" w:type="dxa"/>
          </w:tcPr>
          <w:p w:rsidR="00110B12" w:rsidRPr="00355C93" w:rsidRDefault="00110B12" w:rsidP="006E1930">
            <w:pPr>
              <w:snapToGrid w:val="0"/>
              <w:spacing w:before="30" w:after="30"/>
              <w:jc w:val="left"/>
              <w:rPr>
                <w:sz w:val="20"/>
                <w:lang w:val="en-US" w:eastAsia="zh-CN"/>
              </w:rPr>
            </w:pPr>
            <w:r w:rsidRPr="00355C93">
              <w:rPr>
                <w:rFonts w:hint="eastAsia"/>
                <w:sz w:val="20"/>
                <w:lang w:val="en-US" w:eastAsia="zh-CN"/>
              </w:rPr>
              <w:t>时间信号和频率标准发射</w:t>
            </w:r>
          </w:p>
        </w:tc>
      </w:tr>
      <w:tr w:rsidR="00110B12" w:rsidRPr="00355C93" w:rsidTr="008944AD">
        <w:tc>
          <w:tcPr>
            <w:tcW w:w="960" w:type="dxa"/>
          </w:tcPr>
          <w:p w:rsidR="00110B12" w:rsidRPr="00355C93" w:rsidRDefault="00110B12" w:rsidP="006E1930">
            <w:pPr>
              <w:snapToGrid w:val="0"/>
              <w:spacing w:before="30" w:after="30"/>
              <w:ind w:left="57"/>
              <w:jc w:val="left"/>
              <w:rPr>
                <w:b/>
                <w:bCs/>
                <w:sz w:val="20"/>
                <w:lang w:val="en-US"/>
              </w:rPr>
            </w:pPr>
            <w:r w:rsidRPr="00355C93">
              <w:rPr>
                <w:b/>
                <w:bCs/>
                <w:sz w:val="20"/>
                <w:lang w:val="en-US"/>
              </w:rPr>
              <w:t>V</w:t>
            </w:r>
          </w:p>
        </w:tc>
        <w:tc>
          <w:tcPr>
            <w:tcW w:w="8788" w:type="dxa"/>
          </w:tcPr>
          <w:p w:rsidR="00110B12" w:rsidRPr="00355C93" w:rsidRDefault="00110B12" w:rsidP="006E1930">
            <w:pPr>
              <w:snapToGrid w:val="0"/>
              <w:spacing w:before="30" w:after="180"/>
              <w:jc w:val="left"/>
              <w:rPr>
                <w:sz w:val="20"/>
                <w:lang w:val="en-US"/>
              </w:rPr>
            </w:pPr>
            <w:r w:rsidRPr="00355C93">
              <w:rPr>
                <w:rFonts w:hint="eastAsia"/>
                <w:sz w:val="20"/>
                <w:lang w:val="en-US" w:eastAsia="zh-CN"/>
              </w:rPr>
              <w:t>词汇和相关问题</w:t>
            </w:r>
          </w:p>
        </w:tc>
      </w:tr>
    </w:tbl>
    <w:p w:rsidR="00110B12" w:rsidRDefault="00110B12" w:rsidP="006E1930">
      <w:pPr>
        <w:snapToGrid w:val="0"/>
        <w:rPr>
          <w:rFonts w:ascii="STKaiti" w:eastAsia="STKaiti" w:hAnsi="STKaiti"/>
          <w:b/>
          <w:sz w:val="20"/>
          <w:lang w:eastAsia="zh-CN"/>
        </w:rPr>
      </w:pPr>
    </w:p>
    <w:p w:rsidR="0049230C" w:rsidRDefault="0049230C" w:rsidP="006E1930">
      <w:pPr>
        <w:snapToGrid w:val="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10B12" w:rsidRPr="001D6D92" w:rsidTr="001D6D92">
        <w:tc>
          <w:tcPr>
            <w:tcW w:w="9775" w:type="dxa"/>
            <w:shd w:val="clear" w:color="auto" w:fill="auto"/>
          </w:tcPr>
          <w:p w:rsidR="00110B12" w:rsidRPr="001D6D92" w:rsidRDefault="00110B12" w:rsidP="006E1930">
            <w:pPr>
              <w:snapToGrid w:val="0"/>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110B12" w:rsidRPr="00355C93" w:rsidRDefault="00110B12" w:rsidP="006E1930">
      <w:pPr>
        <w:tabs>
          <w:tab w:val="left" w:pos="9540"/>
        </w:tabs>
        <w:snapToGrid w:val="0"/>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3F3C19">
        <w:rPr>
          <w:rFonts w:hint="eastAsia"/>
          <w:sz w:val="20"/>
          <w:lang w:eastAsia="zh-CN"/>
        </w:rPr>
        <w:t>1</w:t>
      </w:r>
      <w:r w:rsidR="00385C93">
        <w:rPr>
          <w:rFonts w:hint="eastAsia"/>
          <w:sz w:val="20"/>
          <w:lang w:eastAsia="zh-CN"/>
        </w:rPr>
        <w:t>3</w:t>
      </w:r>
      <w:r w:rsidRPr="00355C93">
        <w:rPr>
          <w:rFonts w:hint="eastAsia"/>
          <w:sz w:val="20"/>
          <w:lang w:eastAsia="zh-CN"/>
        </w:rPr>
        <w:t>年，日内瓦</w:t>
      </w:r>
    </w:p>
    <w:p w:rsidR="00110B12" w:rsidRDefault="00110B12" w:rsidP="006E1930">
      <w:pPr>
        <w:snapToGrid w:val="0"/>
        <w:rPr>
          <w:szCs w:val="24"/>
          <w:lang w:eastAsia="zh-CN"/>
        </w:rPr>
      </w:pPr>
    </w:p>
    <w:p w:rsidR="00110B12" w:rsidRPr="00A613D0" w:rsidRDefault="00110B12" w:rsidP="0049230C">
      <w:pPr>
        <w:snapToGrid w:val="0"/>
        <w:jc w:val="center"/>
        <w:rPr>
          <w:sz w:val="20"/>
          <w:lang w:val="en-US" w:eastAsia="zh-CN"/>
        </w:rPr>
      </w:pPr>
      <w:r w:rsidRPr="00A613D0">
        <w:rPr>
          <w:sz w:val="20"/>
          <w:lang w:val="en-US"/>
        </w:rPr>
        <w:sym w:font="Symbol" w:char="F0E3"/>
      </w:r>
      <w:r w:rsidRPr="00A613D0">
        <w:rPr>
          <w:sz w:val="20"/>
          <w:lang w:val="en-US" w:eastAsia="zh-CN"/>
        </w:rPr>
        <w:t xml:space="preserve"> </w:t>
      </w:r>
      <w:r w:rsidR="0049230C">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3F3C19">
        <w:rPr>
          <w:rFonts w:hint="eastAsia"/>
          <w:sz w:val="20"/>
          <w:lang w:val="en-US" w:eastAsia="zh-CN"/>
        </w:rPr>
        <w:t>1</w:t>
      </w:r>
      <w:r w:rsidR="00385C93">
        <w:rPr>
          <w:rFonts w:hint="eastAsia"/>
          <w:sz w:val="20"/>
          <w:lang w:val="en-US" w:eastAsia="zh-CN"/>
        </w:rPr>
        <w:t>3</w:t>
      </w:r>
    </w:p>
    <w:p w:rsidR="00110B12" w:rsidRPr="00C13155" w:rsidRDefault="00110B12" w:rsidP="006E1930">
      <w:pPr>
        <w:snapToGrid w:val="0"/>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0B12" w:rsidRDefault="00110B12" w:rsidP="006E1930">
      <w:pPr>
        <w:pStyle w:val="RecNoBR"/>
        <w:snapToGrid w:val="0"/>
        <w:spacing w:before="0"/>
        <w:rPr>
          <w:rStyle w:val="hrefBR"/>
          <w:lang w:eastAsia="zh-CN"/>
        </w:rPr>
        <w:sectPr w:rsidR="00110B12" w:rsidSect="00110B1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75668" w:rsidRPr="00137653" w:rsidRDefault="00575668" w:rsidP="006E1930">
      <w:pPr>
        <w:pStyle w:val="RecNoBR"/>
        <w:snapToGrid w:val="0"/>
        <w:spacing w:before="240"/>
        <w:rPr>
          <w:lang w:eastAsia="zh-CN"/>
        </w:rPr>
      </w:pPr>
      <w:r w:rsidRPr="00137653">
        <w:rPr>
          <w:lang w:eastAsia="zh-CN"/>
        </w:rPr>
        <w:lastRenderedPageBreak/>
        <w:t>ITU-R</w:t>
      </w:r>
      <w:r w:rsidR="00B57C2C" w:rsidRPr="00137653">
        <w:rPr>
          <w:lang w:eastAsia="zh-CN"/>
        </w:rPr>
        <w:t xml:space="preserve"> </w:t>
      </w:r>
      <w:r w:rsidRPr="00137653">
        <w:rPr>
          <w:lang w:eastAsia="zh-CN"/>
        </w:rPr>
        <w:t xml:space="preserve"> BT.</w:t>
      </w:r>
      <w:r w:rsidR="00385C93">
        <w:rPr>
          <w:rFonts w:hint="eastAsia"/>
          <w:lang w:eastAsia="zh-CN"/>
        </w:rPr>
        <w:t>2033</w:t>
      </w:r>
      <w:r w:rsidR="0049230C">
        <w:rPr>
          <w:rFonts w:hint="eastAsia"/>
          <w:lang w:eastAsia="zh-CN"/>
        </w:rPr>
        <w:t xml:space="preserve"> </w:t>
      </w:r>
      <w:r w:rsidR="00995589" w:rsidRPr="00137653">
        <w:rPr>
          <w:rFonts w:hint="eastAsia"/>
          <w:lang w:eastAsia="zh-CN"/>
        </w:rPr>
        <w:t>建议书</w:t>
      </w:r>
    </w:p>
    <w:p w:rsidR="0049230C" w:rsidRDefault="00385C93" w:rsidP="0049230C">
      <w:pPr>
        <w:pStyle w:val="RectitleBR"/>
        <w:snapToGrid w:val="0"/>
        <w:rPr>
          <w:lang w:eastAsia="zh-CN"/>
        </w:rPr>
      </w:pPr>
      <w:r>
        <w:rPr>
          <w:rFonts w:hint="eastAsia"/>
          <w:lang w:eastAsia="zh-CN"/>
        </w:rPr>
        <w:t>VHF</w:t>
      </w:r>
      <w:r>
        <w:rPr>
          <w:rFonts w:hint="eastAsia"/>
          <w:lang w:eastAsia="zh-CN"/>
        </w:rPr>
        <w:t>和</w:t>
      </w:r>
      <w:r>
        <w:rPr>
          <w:rFonts w:hint="eastAsia"/>
          <w:lang w:eastAsia="zh-CN"/>
        </w:rPr>
        <w:t>UHF</w:t>
      </w:r>
      <w:r>
        <w:rPr>
          <w:rFonts w:hint="eastAsia"/>
          <w:lang w:eastAsia="zh-CN"/>
        </w:rPr>
        <w:t>频段第二代数字地面电视广播系统的</w:t>
      </w:r>
      <w:r w:rsidR="0049230C">
        <w:rPr>
          <w:lang w:eastAsia="zh-CN"/>
        </w:rPr>
        <w:br/>
      </w:r>
      <w:r w:rsidR="000806C8">
        <w:rPr>
          <w:rFonts w:hint="eastAsia"/>
          <w:lang w:eastAsia="zh-CN"/>
        </w:rPr>
        <w:t>包括</w:t>
      </w:r>
      <w:r w:rsidR="0035451C">
        <w:rPr>
          <w:rFonts w:hint="eastAsia"/>
          <w:lang w:eastAsia="zh-CN"/>
        </w:rPr>
        <w:t>保护比的</w:t>
      </w:r>
      <w:r>
        <w:rPr>
          <w:rFonts w:hint="eastAsia"/>
          <w:lang w:eastAsia="zh-CN"/>
        </w:rPr>
        <w:t>规划标准</w:t>
      </w:r>
    </w:p>
    <w:p w:rsidR="00575668" w:rsidRDefault="0035451C" w:rsidP="0049230C">
      <w:pPr>
        <w:jc w:val="center"/>
        <w:rPr>
          <w:lang w:eastAsia="zh-CN"/>
        </w:rPr>
      </w:pPr>
      <w:r>
        <w:rPr>
          <w:rFonts w:hint="eastAsia"/>
          <w:lang w:eastAsia="zh-CN"/>
        </w:rPr>
        <w:t>（</w:t>
      </w:r>
      <w:r>
        <w:rPr>
          <w:rFonts w:hint="eastAsia"/>
          <w:lang w:eastAsia="zh-CN"/>
        </w:rPr>
        <w:t xml:space="preserve">ITU-R </w:t>
      </w:r>
      <w:r>
        <w:rPr>
          <w:rFonts w:hint="eastAsia"/>
          <w:lang w:eastAsia="zh-CN"/>
        </w:rPr>
        <w:t>第</w:t>
      </w:r>
      <w:r>
        <w:rPr>
          <w:rFonts w:hint="eastAsia"/>
          <w:lang w:eastAsia="zh-CN"/>
        </w:rPr>
        <w:t>132/6</w:t>
      </w:r>
      <w:r>
        <w:rPr>
          <w:rFonts w:hint="eastAsia"/>
          <w:lang w:eastAsia="zh-CN"/>
        </w:rPr>
        <w:t>号课题）</w:t>
      </w:r>
    </w:p>
    <w:p w:rsidR="00A83237" w:rsidRPr="00A83237" w:rsidRDefault="00A83237" w:rsidP="006E1930">
      <w:pPr>
        <w:pStyle w:val="Recref"/>
        <w:snapToGrid w:val="0"/>
        <w:rPr>
          <w:lang w:eastAsia="zh-CN"/>
        </w:rPr>
      </w:pPr>
    </w:p>
    <w:p w:rsidR="00575668" w:rsidRPr="00EA1153" w:rsidRDefault="00385C93" w:rsidP="006E1930">
      <w:pPr>
        <w:pStyle w:val="Recdate"/>
        <w:snapToGrid w:val="0"/>
        <w:rPr>
          <w:lang w:eastAsia="zh-CN"/>
        </w:rPr>
      </w:pPr>
      <w:r>
        <w:rPr>
          <w:rFonts w:hint="eastAsia"/>
          <w:lang w:eastAsia="zh-CN"/>
        </w:rPr>
        <w:t>（</w:t>
      </w:r>
      <w:r>
        <w:rPr>
          <w:rFonts w:hint="eastAsia"/>
          <w:lang w:eastAsia="zh-CN"/>
        </w:rPr>
        <w:t>2013</w:t>
      </w:r>
      <w:r>
        <w:rPr>
          <w:rFonts w:hint="eastAsia"/>
          <w:lang w:eastAsia="zh-CN"/>
        </w:rPr>
        <w:t>年）</w:t>
      </w:r>
    </w:p>
    <w:p w:rsidR="00575668" w:rsidRPr="00F67E7F" w:rsidRDefault="00CE3A3A" w:rsidP="006E1930">
      <w:pPr>
        <w:pStyle w:val="Heading1"/>
        <w:snapToGrid w:val="0"/>
        <w:rPr>
          <w:sz w:val="22"/>
          <w:szCs w:val="22"/>
          <w:lang w:eastAsia="zh-CN"/>
        </w:rPr>
      </w:pPr>
      <w:bookmarkStart w:id="7" w:name="_Toc375295034"/>
      <w:bookmarkStart w:id="8" w:name="_Toc375295633"/>
      <w:r w:rsidRPr="00F67E7F">
        <w:rPr>
          <w:rFonts w:hint="eastAsia"/>
          <w:sz w:val="22"/>
          <w:szCs w:val="22"/>
          <w:lang w:eastAsia="zh-CN"/>
        </w:rPr>
        <w:t>范围</w:t>
      </w:r>
      <w:bookmarkEnd w:id="7"/>
      <w:bookmarkEnd w:id="8"/>
    </w:p>
    <w:p w:rsidR="00575668" w:rsidRPr="00CE3A3A" w:rsidRDefault="00252015" w:rsidP="006E1930">
      <w:pPr>
        <w:pStyle w:val="Summary"/>
        <w:snapToGrid w:val="0"/>
        <w:ind w:firstLine="540"/>
        <w:rPr>
          <w:lang w:val="en-US" w:eastAsia="zh-CN"/>
        </w:rPr>
      </w:pPr>
      <w:r w:rsidRPr="00252015">
        <w:rPr>
          <w:rFonts w:hint="eastAsia"/>
          <w:lang w:eastAsia="zh-CN"/>
        </w:rPr>
        <w:t>本建议书为</w:t>
      </w:r>
      <w:r w:rsidRPr="00252015">
        <w:rPr>
          <w:rFonts w:hint="eastAsia"/>
          <w:lang w:eastAsia="zh-CN"/>
        </w:rPr>
        <w:t>VHF/UHF</w:t>
      </w:r>
      <w:r w:rsidRPr="00252015">
        <w:rPr>
          <w:rFonts w:hint="eastAsia"/>
          <w:lang w:eastAsia="zh-CN"/>
        </w:rPr>
        <w:t>频段内提供第二代数字地面电视广播（</w:t>
      </w:r>
      <w:r w:rsidRPr="00252015">
        <w:rPr>
          <w:rFonts w:hint="eastAsia"/>
          <w:lang w:eastAsia="zh-CN"/>
        </w:rPr>
        <w:t>DTTB</w:t>
      </w:r>
      <w:r w:rsidRPr="00252015">
        <w:rPr>
          <w:rFonts w:hint="eastAsia"/>
          <w:lang w:eastAsia="zh-CN"/>
        </w:rPr>
        <w:t>）系统的各种方法确定了</w:t>
      </w:r>
      <w:r w:rsidR="0035451C">
        <w:rPr>
          <w:rFonts w:hint="eastAsia"/>
          <w:lang w:eastAsia="zh-CN"/>
        </w:rPr>
        <w:t>包括</w:t>
      </w:r>
      <w:r w:rsidR="0035451C" w:rsidRPr="00252015">
        <w:rPr>
          <w:rFonts w:hint="eastAsia"/>
          <w:lang w:eastAsia="zh-CN"/>
        </w:rPr>
        <w:t>保护比</w:t>
      </w:r>
      <w:r w:rsidR="0035451C">
        <w:rPr>
          <w:rFonts w:hint="eastAsia"/>
          <w:lang w:eastAsia="zh-CN"/>
        </w:rPr>
        <w:t>的</w:t>
      </w:r>
      <w:r w:rsidRPr="00252015">
        <w:rPr>
          <w:rFonts w:hint="eastAsia"/>
          <w:lang w:eastAsia="zh-CN"/>
        </w:rPr>
        <w:t>规划标准。</w:t>
      </w:r>
    </w:p>
    <w:p w:rsidR="00575668" w:rsidRPr="00EA1153" w:rsidRDefault="00CE3A3A" w:rsidP="006E1930">
      <w:pPr>
        <w:pStyle w:val="Normalaftertitle"/>
        <w:snapToGrid w:val="0"/>
        <w:rPr>
          <w:lang w:eastAsia="zh-CN"/>
        </w:rPr>
      </w:pPr>
      <w:r>
        <w:rPr>
          <w:rFonts w:hint="eastAsia"/>
          <w:lang w:eastAsia="zh-CN"/>
        </w:rPr>
        <w:t>国际电联无线电通信全会，</w:t>
      </w:r>
    </w:p>
    <w:p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t>考虑到</w:t>
      </w:r>
    </w:p>
    <w:p w:rsidR="00575668" w:rsidRPr="00EA1153" w:rsidRDefault="00575668" w:rsidP="006E1930">
      <w:pPr>
        <w:snapToGrid w:val="0"/>
        <w:rPr>
          <w:lang w:eastAsia="zh-CN"/>
        </w:rPr>
      </w:pPr>
      <w:r w:rsidRPr="00EA1153">
        <w:rPr>
          <w:lang w:eastAsia="zh-CN"/>
        </w:rPr>
        <w:t>a)</w:t>
      </w:r>
      <w:r w:rsidRPr="00EA1153">
        <w:rPr>
          <w:lang w:eastAsia="zh-CN"/>
        </w:rPr>
        <w:tab/>
      </w:r>
      <w:r w:rsidR="00EA091E">
        <w:rPr>
          <w:rFonts w:hint="eastAsia"/>
          <w:lang w:val="en-US" w:eastAsia="zh-CN"/>
        </w:rPr>
        <w:t>ITU-T BT.1306</w:t>
      </w:r>
      <w:r w:rsidR="00EA091E">
        <w:rPr>
          <w:rFonts w:hint="eastAsia"/>
          <w:lang w:val="en-US" w:eastAsia="zh-CN"/>
        </w:rPr>
        <w:t>建议书制定了广播</w:t>
      </w:r>
      <w:r w:rsidR="0035451C">
        <w:rPr>
          <w:rFonts w:hint="eastAsia"/>
          <w:lang w:val="en-US" w:eastAsia="zh-CN"/>
        </w:rPr>
        <w:t>频段</w:t>
      </w:r>
      <w:r w:rsidR="00EA091E">
        <w:rPr>
          <w:rFonts w:hint="eastAsia"/>
          <w:lang w:val="en-US" w:eastAsia="zh-CN"/>
        </w:rPr>
        <w:t>中使用的</w:t>
      </w:r>
      <w:r w:rsidR="0035451C">
        <w:rPr>
          <w:rFonts w:hint="eastAsia"/>
          <w:lang w:val="en-US" w:eastAsia="zh-CN"/>
        </w:rPr>
        <w:t>现称为当前系统的</w:t>
      </w:r>
      <w:r w:rsidR="00EA091E">
        <w:rPr>
          <w:rFonts w:hint="eastAsia"/>
          <w:lang w:val="en-US" w:eastAsia="zh-CN"/>
        </w:rPr>
        <w:t>数字地面电视系统</w:t>
      </w:r>
      <w:r w:rsidR="0035451C">
        <w:rPr>
          <w:rFonts w:hint="eastAsia"/>
          <w:lang w:val="en-US" w:eastAsia="zh-CN"/>
        </w:rPr>
        <w:t>；</w:t>
      </w:r>
    </w:p>
    <w:p w:rsidR="00575668" w:rsidRPr="00EA1153" w:rsidRDefault="00575668" w:rsidP="006E1930">
      <w:pPr>
        <w:snapToGrid w:val="0"/>
        <w:rPr>
          <w:lang w:eastAsia="zh-CN"/>
        </w:rPr>
      </w:pPr>
      <w:r w:rsidRPr="00EA1153">
        <w:rPr>
          <w:lang w:eastAsia="zh-CN"/>
        </w:rPr>
        <w:t>b)</w:t>
      </w:r>
      <w:r w:rsidRPr="00EA1153">
        <w:rPr>
          <w:lang w:eastAsia="zh-CN"/>
        </w:rPr>
        <w:tab/>
      </w:r>
      <w:r w:rsidR="0035451C">
        <w:rPr>
          <w:rFonts w:hint="eastAsia"/>
          <w:lang w:eastAsia="zh-CN"/>
        </w:rPr>
        <w:t>目前已</w:t>
      </w:r>
      <w:r w:rsidR="00EA091E">
        <w:rPr>
          <w:rFonts w:hint="eastAsia"/>
          <w:lang w:eastAsia="zh-CN"/>
        </w:rPr>
        <w:t>部署的这些第一代</w:t>
      </w:r>
      <w:r w:rsidR="00EA091E">
        <w:rPr>
          <w:rFonts w:hint="eastAsia"/>
          <w:lang w:eastAsia="zh-CN"/>
        </w:rPr>
        <w:t>DTTB</w:t>
      </w:r>
      <w:r w:rsidR="00EA091E">
        <w:rPr>
          <w:rFonts w:hint="eastAsia"/>
          <w:lang w:eastAsia="zh-CN"/>
        </w:rPr>
        <w:t>系统被用于传输</w:t>
      </w:r>
      <w:r w:rsidR="00EA091E">
        <w:rPr>
          <w:rFonts w:hint="eastAsia"/>
          <w:lang w:eastAsia="zh-CN"/>
        </w:rPr>
        <w:t>VHF/UHF</w:t>
      </w:r>
      <w:r w:rsidR="00EA091E">
        <w:rPr>
          <w:rFonts w:hint="eastAsia"/>
          <w:lang w:eastAsia="zh-CN"/>
        </w:rPr>
        <w:t>频段的数字地面电视业务；</w:t>
      </w:r>
    </w:p>
    <w:p w:rsidR="00575668" w:rsidRPr="00EA1153" w:rsidRDefault="00575668" w:rsidP="006E1930">
      <w:pPr>
        <w:snapToGrid w:val="0"/>
        <w:rPr>
          <w:lang w:eastAsia="zh-CN"/>
        </w:rPr>
      </w:pPr>
      <w:r w:rsidRPr="00EA1153">
        <w:rPr>
          <w:lang w:eastAsia="zh-CN"/>
        </w:rPr>
        <w:t>c)</w:t>
      </w:r>
      <w:r w:rsidRPr="00EA1153">
        <w:rPr>
          <w:lang w:eastAsia="zh-CN"/>
        </w:rPr>
        <w:tab/>
      </w:r>
      <w:r w:rsidR="00EA091E">
        <w:rPr>
          <w:rFonts w:hint="eastAsia"/>
          <w:lang w:eastAsia="zh-CN"/>
        </w:rPr>
        <w:t>许多主管部门的模拟电视业务已逐渐退出</w:t>
      </w:r>
      <w:r w:rsidR="00EA091E">
        <w:rPr>
          <w:rFonts w:hint="eastAsia"/>
          <w:lang w:eastAsia="zh-CN"/>
        </w:rPr>
        <w:t>VHF/UHF</w:t>
      </w:r>
      <w:r w:rsidR="00EA091E">
        <w:rPr>
          <w:rFonts w:hint="eastAsia"/>
          <w:lang w:eastAsia="zh-CN"/>
        </w:rPr>
        <w:t>电视频段；</w:t>
      </w:r>
    </w:p>
    <w:p w:rsidR="00575668" w:rsidRDefault="00575668" w:rsidP="006E1930">
      <w:pPr>
        <w:snapToGrid w:val="0"/>
        <w:rPr>
          <w:lang w:eastAsia="zh-CN"/>
        </w:rPr>
      </w:pPr>
      <w:r w:rsidRPr="00EA1153">
        <w:rPr>
          <w:lang w:eastAsia="zh-CN"/>
        </w:rPr>
        <w:t>d)</w:t>
      </w:r>
      <w:r w:rsidRPr="00EA1153">
        <w:rPr>
          <w:lang w:eastAsia="zh-CN"/>
        </w:rPr>
        <w:tab/>
      </w:r>
      <w:r w:rsidR="00EA091E">
        <w:rPr>
          <w:rFonts w:hint="eastAsia"/>
          <w:lang w:eastAsia="zh-CN"/>
        </w:rPr>
        <w:t>DTTB</w:t>
      </w:r>
      <w:r w:rsidR="00EA091E">
        <w:rPr>
          <w:rFonts w:hint="eastAsia"/>
          <w:lang w:eastAsia="zh-CN"/>
        </w:rPr>
        <w:t>电视业务将在很长时间内继续得到使用；</w:t>
      </w:r>
    </w:p>
    <w:p w:rsidR="003F3C19" w:rsidRPr="003F3C19" w:rsidRDefault="003F3C19" w:rsidP="006E1930">
      <w:pPr>
        <w:snapToGrid w:val="0"/>
        <w:rPr>
          <w:lang w:eastAsia="zh-CN"/>
        </w:rPr>
      </w:pPr>
      <w:r w:rsidRPr="003F3C19">
        <w:rPr>
          <w:lang w:eastAsia="zh-CN"/>
        </w:rPr>
        <w:t>e)</w:t>
      </w:r>
      <w:r w:rsidRPr="003F3C19">
        <w:rPr>
          <w:lang w:eastAsia="zh-CN"/>
        </w:rPr>
        <w:tab/>
      </w:r>
      <w:r w:rsidR="00EA091E">
        <w:rPr>
          <w:rStyle w:val="LineNumber"/>
          <w:rFonts w:hint="eastAsia"/>
          <w:lang w:val="en-US" w:eastAsia="zh-CN"/>
        </w:rPr>
        <w:t>在</w:t>
      </w:r>
      <w:r w:rsidR="00EA091E">
        <w:rPr>
          <w:rStyle w:val="LineNumber"/>
          <w:lang w:val="en-US" w:eastAsia="zh-CN"/>
        </w:rPr>
        <w:t>VHF/UHF</w:t>
      </w:r>
      <w:r w:rsidR="00EA091E">
        <w:rPr>
          <w:rStyle w:val="LineNumber"/>
          <w:rFonts w:hint="eastAsia"/>
          <w:lang w:val="en-US" w:eastAsia="zh-CN"/>
        </w:rPr>
        <w:t>波段存在多种干扰，包括同频道和邻频道干扰、点火噪声、多径和其他信号失真；</w:t>
      </w:r>
    </w:p>
    <w:p w:rsidR="003F3C19" w:rsidRPr="003F3C19" w:rsidRDefault="003F3C19" w:rsidP="006E1930">
      <w:pPr>
        <w:snapToGrid w:val="0"/>
        <w:rPr>
          <w:lang w:eastAsia="zh-CN"/>
        </w:rPr>
      </w:pPr>
      <w:r w:rsidRPr="003F3C19">
        <w:rPr>
          <w:lang w:eastAsia="zh-CN"/>
        </w:rPr>
        <w:t>f)</w:t>
      </w:r>
      <w:r w:rsidRPr="003F3C19">
        <w:rPr>
          <w:lang w:eastAsia="zh-CN"/>
        </w:rPr>
        <w:tab/>
      </w:r>
      <w:r w:rsidR="00EA091E">
        <w:rPr>
          <w:rStyle w:val="LineNumber"/>
          <w:rFonts w:hint="eastAsia"/>
          <w:lang w:val="en-US" w:eastAsia="zh-CN"/>
        </w:rPr>
        <w:t>频道编码和调制领域最新的进展产生了新的技术，其性能正在接近香农（</w:t>
      </w:r>
      <w:r w:rsidR="00EA091E">
        <w:rPr>
          <w:rStyle w:val="LineNumber"/>
          <w:rFonts w:hint="eastAsia"/>
          <w:lang w:val="en-US" w:eastAsia="zh-CN"/>
        </w:rPr>
        <w:t>Shannon</w:t>
      </w:r>
      <w:r w:rsidR="00EA091E">
        <w:rPr>
          <w:rStyle w:val="LineNumber"/>
          <w:rFonts w:hint="eastAsia"/>
          <w:lang w:val="en-US" w:eastAsia="zh-CN"/>
        </w:rPr>
        <w:t>）极限；</w:t>
      </w:r>
    </w:p>
    <w:p w:rsidR="003F3C19" w:rsidRPr="00EA091E" w:rsidRDefault="003F3C19" w:rsidP="006E1930">
      <w:pPr>
        <w:snapToGrid w:val="0"/>
        <w:rPr>
          <w:lang w:eastAsia="zh-CN"/>
        </w:rPr>
      </w:pPr>
      <w:r w:rsidRPr="00EA091E">
        <w:rPr>
          <w:lang w:eastAsia="zh-CN"/>
        </w:rPr>
        <w:t>g)</w:t>
      </w:r>
      <w:r w:rsidRPr="00EA091E">
        <w:rPr>
          <w:lang w:eastAsia="zh-CN"/>
        </w:rPr>
        <w:tab/>
      </w:r>
      <w:bookmarkStart w:id="9" w:name="OLE_LINK7"/>
      <w:bookmarkStart w:id="10" w:name="OLE_LINK8"/>
      <w:r w:rsidR="0035451C" w:rsidRPr="00EA091E">
        <w:rPr>
          <w:szCs w:val="24"/>
          <w:lang w:eastAsia="zh-CN"/>
        </w:rPr>
        <w:t>ITU-R BT.1877</w:t>
      </w:r>
      <w:r w:rsidR="00285D6C">
        <w:rPr>
          <w:rFonts w:hint="eastAsia"/>
          <w:szCs w:val="24"/>
          <w:lang w:eastAsia="zh-CN"/>
        </w:rPr>
        <w:t>建议书规定了</w:t>
      </w:r>
      <w:r w:rsidR="00EA091E">
        <w:rPr>
          <w:rFonts w:hint="eastAsia"/>
          <w:lang w:val="en-US" w:eastAsia="zh-CN"/>
        </w:rPr>
        <w:t>第二代数字地面电视广播系统的纠错、数据成帧、调制和发射方法</w:t>
      </w:r>
      <w:bookmarkEnd w:id="9"/>
      <w:bookmarkEnd w:id="10"/>
      <w:r w:rsidR="00EA091E" w:rsidRPr="00EA091E">
        <w:rPr>
          <w:rFonts w:hint="eastAsia"/>
          <w:lang w:eastAsia="zh-CN"/>
        </w:rPr>
        <w:t>；</w:t>
      </w:r>
    </w:p>
    <w:p w:rsidR="00EA091E" w:rsidRPr="0035451C" w:rsidRDefault="00EA091E" w:rsidP="006E1930">
      <w:pPr>
        <w:snapToGrid w:val="0"/>
        <w:spacing w:before="100" w:after="40"/>
        <w:rPr>
          <w:rStyle w:val="LineNumber"/>
          <w:lang w:eastAsia="zh-CN"/>
        </w:rPr>
      </w:pPr>
      <w:r w:rsidRPr="0035451C">
        <w:rPr>
          <w:rStyle w:val="LineNumber"/>
          <w:lang w:eastAsia="zh-CN"/>
        </w:rPr>
        <w:t>h)</w:t>
      </w:r>
      <w:r w:rsidRPr="0035451C">
        <w:rPr>
          <w:rStyle w:val="LineNumber"/>
          <w:lang w:eastAsia="zh-CN"/>
        </w:rPr>
        <w:tab/>
      </w:r>
      <w:r>
        <w:rPr>
          <w:rStyle w:val="LineNumber"/>
          <w:rFonts w:hint="eastAsia"/>
          <w:lang w:val="en-US" w:eastAsia="zh-CN"/>
        </w:rPr>
        <w:t>与当前系统相比</w:t>
      </w:r>
      <w:r w:rsidRPr="0035451C">
        <w:rPr>
          <w:rStyle w:val="LineNumber"/>
          <w:rFonts w:hint="eastAsia"/>
          <w:lang w:eastAsia="zh-CN"/>
        </w:rPr>
        <w:t>，</w:t>
      </w:r>
      <w:r>
        <w:rPr>
          <w:rStyle w:val="LineNumber"/>
          <w:rFonts w:hint="eastAsia"/>
          <w:lang w:val="en-US" w:eastAsia="zh-CN"/>
        </w:rPr>
        <w:t>这些新的数字技术将提供更高的频谱和</w:t>
      </w:r>
      <w:r w:rsidRPr="0035451C">
        <w:rPr>
          <w:rStyle w:val="LineNumber"/>
          <w:rFonts w:hint="eastAsia"/>
          <w:lang w:eastAsia="zh-CN"/>
        </w:rPr>
        <w:t>/</w:t>
      </w:r>
      <w:r>
        <w:rPr>
          <w:rStyle w:val="LineNumber"/>
          <w:rFonts w:hint="eastAsia"/>
          <w:lang w:val="en-US" w:eastAsia="zh-CN"/>
        </w:rPr>
        <w:t>或功效</w:t>
      </w:r>
      <w:r w:rsidRPr="0035451C">
        <w:rPr>
          <w:rStyle w:val="LineNumber"/>
          <w:rFonts w:hint="eastAsia"/>
          <w:lang w:eastAsia="zh-CN"/>
        </w:rPr>
        <w:t>，</w:t>
      </w:r>
      <w:r>
        <w:rPr>
          <w:rStyle w:val="LineNumber"/>
          <w:rFonts w:hint="eastAsia"/>
          <w:lang w:val="en-US" w:eastAsia="zh-CN"/>
        </w:rPr>
        <w:t>同时保留了针对特定广播带宽和功率资源进行灵活配置的可能性</w:t>
      </w:r>
      <w:r w:rsidRPr="0035451C">
        <w:rPr>
          <w:rStyle w:val="LineNumber"/>
          <w:rFonts w:hint="eastAsia"/>
          <w:lang w:eastAsia="zh-CN"/>
        </w:rPr>
        <w:t>；</w:t>
      </w:r>
    </w:p>
    <w:p w:rsidR="00EA091E" w:rsidRDefault="00EA091E" w:rsidP="006E1930">
      <w:pPr>
        <w:snapToGrid w:val="0"/>
        <w:spacing w:before="100" w:after="40"/>
        <w:rPr>
          <w:rStyle w:val="LineNumber"/>
          <w:lang w:val="en-US" w:eastAsia="zh-CN"/>
        </w:rPr>
      </w:pPr>
      <w:r>
        <w:rPr>
          <w:rStyle w:val="LineNumber"/>
          <w:lang w:val="en-US" w:eastAsia="zh-CN"/>
        </w:rPr>
        <w:t>j)</w:t>
      </w:r>
      <w:r>
        <w:rPr>
          <w:rStyle w:val="LineNumber"/>
          <w:lang w:val="en-US" w:eastAsia="zh-CN"/>
        </w:rPr>
        <w:tab/>
      </w:r>
      <w:r>
        <w:rPr>
          <w:rStyle w:val="LineNumber"/>
          <w:rFonts w:hint="eastAsia"/>
          <w:lang w:val="en-US" w:eastAsia="zh-CN"/>
        </w:rPr>
        <w:t>建议的系统利用了允许在最低</w:t>
      </w:r>
      <w:r w:rsidRPr="00B04E87">
        <w:rPr>
          <w:rStyle w:val="LineNumber"/>
          <w:rFonts w:hint="eastAsia"/>
          <w:i/>
          <w:iCs/>
          <w:lang w:val="en-US" w:eastAsia="zh-CN"/>
        </w:rPr>
        <w:t>C/N</w:t>
      </w:r>
      <w:r>
        <w:rPr>
          <w:rStyle w:val="LineNumber"/>
          <w:rFonts w:hint="eastAsia"/>
          <w:lang w:val="en-US" w:eastAsia="zh-CN"/>
        </w:rPr>
        <w:t>门限或最大传输容量的运行条件之间进行广泛权衡取舍的技术；</w:t>
      </w:r>
    </w:p>
    <w:p w:rsidR="00EA091E" w:rsidRDefault="00EA091E" w:rsidP="006E1930">
      <w:pPr>
        <w:snapToGrid w:val="0"/>
        <w:spacing w:before="100" w:after="40"/>
        <w:rPr>
          <w:lang w:eastAsia="zh-CN"/>
        </w:rPr>
      </w:pPr>
      <w:r>
        <w:rPr>
          <w:rStyle w:val="LineNumber"/>
          <w:rFonts w:hint="eastAsia"/>
          <w:lang w:val="en-US" w:eastAsia="zh-CN"/>
        </w:rPr>
        <w:t>k)</w:t>
      </w:r>
      <w:r>
        <w:rPr>
          <w:rStyle w:val="LineNumber"/>
          <w:rFonts w:hint="eastAsia"/>
          <w:lang w:val="en-US" w:eastAsia="zh-CN"/>
        </w:rPr>
        <w:tab/>
        <w:t>ITU-R BT.1368</w:t>
      </w:r>
      <w:r>
        <w:rPr>
          <w:rStyle w:val="LineNumber"/>
          <w:rFonts w:hint="eastAsia"/>
          <w:lang w:val="en-US" w:eastAsia="zh-CN"/>
        </w:rPr>
        <w:t>建议书确定了在</w:t>
      </w:r>
      <w:r>
        <w:rPr>
          <w:rFonts w:hint="eastAsia"/>
          <w:lang w:eastAsia="zh-CN"/>
        </w:rPr>
        <w:t>VHF/UHF</w:t>
      </w:r>
      <w:r>
        <w:rPr>
          <w:rFonts w:hint="eastAsia"/>
          <w:lang w:eastAsia="zh-CN"/>
        </w:rPr>
        <w:t>频段提供第一代数字地面电视业务的各种方法的规划标准；</w:t>
      </w:r>
    </w:p>
    <w:p w:rsidR="00EA091E" w:rsidRDefault="00EA091E" w:rsidP="006E1930">
      <w:pPr>
        <w:snapToGrid w:val="0"/>
        <w:spacing w:before="100" w:after="40"/>
        <w:rPr>
          <w:lang w:eastAsia="zh-CN"/>
        </w:rPr>
      </w:pPr>
      <w:r>
        <w:rPr>
          <w:rFonts w:hint="eastAsia"/>
          <w:lang w:eastAsia="zh-CN"/>
        </w:rPr>
        <w:t>l)</w:t>
      </w:r>
      <w:r>
        <w:rPr>
          <w:rFonts w:hint="eastAsia"/>
          <w:lang w:eastAsia="zh-CN"/>
        </w:rPr>
        <w:tab/>
      </w:r>
      <w:r>
        <w:rPr>
          <w:rFonts w:hint="eastAsia"/>
          <w:lang w:eastAsia="zh-CN"/>
        </w:rPr>
        <w:t>能得到各主管部门同意的、一致的规划准则条款，将便于引入数字地面电视业务，</w:t>
      </w:r>
    </w:p>
    <w:p w:rsidR="00EA091E" w:rsidRPr="00EA091E" w:rsidRDefault="00EA091E" w:rsidP="006E1930">
      <w:pPr>
        <w:snapToGrid w:val="0"/>
        <w:spacing w:before="100" w:after="40"/>
        <w:rPr>
          <w:rStyle w:val="LineNumber"/>
          <w:lang w:eastAsia="zh-CN"/>
        </w:rPr>
      </w:pPr>
    </w:p>
    <w:p w:rsidR="00EA091E" w:rsidRPr="00EA091E" w:rsidRDefault="00EA091E" w:rsidP="006E1930">
      <w:pPr>
        <w:snapToGrid w:val="0"/>
        <w:rPr>
          <w:lang w:val="en-US" w:eastAsia="zh-CN"/>
        </w:rPr>
      </w:pPr>
    </w:p>
    <w:p w:rsidR="00575668" w:rsidRPr="00CE3A3A" w:rsidRDefault="00CE3A3A" w:rsidP="006E1930">
      <w:pPr>
        <w:pStyle w:val="Call"/>
        <w:snapToGrid w:val="0"/>
        <w:spacing w:before="120"/>
        <w:rPr>
          <w:rFonts w:eastAsia="STKaiti"/>
          <w:i w:val="0"/>
          <w:iCs/>
          <w:lang w:eastAsia="zh-CN"/>
        </w:rPr>
      </w:pPr>
      <w:r w:rsidRPr="00CE3A3A">
        <w:rPr>
          <w:rFonts w:eastAsia="STKaiti" w:hint="eastAsia"/>
          <w:i w:val="0"/>
          <w:iCs/>
          <w:lang w:eastAsia="zh-CN"/>
        </w:rPr>
        <w:lastRenderedPageBreak/>
        <w:t>建议</w:t>
      </w:r>
    </w:p>
    <w:p w:rsidR="00575668" w:rsidRDefault="00285D6C" w:rsidP="0049230C">
      <w:pPr>
        <w:snapToGrid w:val="0"/>
        <w:ind w:firstLine="490"/>
        <w:rPr>
          <w:lang w:eastAsia="zh-CN"/>
        </w:rPr>
      </w:pPr>
      <w:r>
        <w:rPr>
          <w:rFonts w:hint="eastAsia"/>
          <w:lang w:eastAsia="zh-CN"/>
        </w:rPr>
        <w:t>应将</w:t>
      </w:r>
      <w:r w:rsidR="000806C8">
        <w:rPr>
          <w:rFonts w:hint="eastAsia"/>
          <w:lang w:eastAsia="zh-CN"/>
        </w:rPr>
        <w:t>包括附件</w:t>
      </w:r>
      <w:r w:rsidR="000806C8">
        <w:rPr>
          <w:rFonts w:hint="eastAsia"/>
          <w:lang w:eastAsia="zh-CN"/>
        </w:rPr>
        <w:t>1</w:t>
      </w:r>
      <w:r w:rsidR="000806C8">
        <w:rPr>
          <w:rFonts w:hint="eastAsia"/>
          <w:lang w:eastAsia="zh-CN"/>
        </w:rPr>
        <w:t>给出的保护比（</w:t>
      </w:r>
      <w:r w:rsidR="000806C8">
        <w:rPr>
          <w:rFonts w:hint="eastAsia"/>
          <w:lang w:eastAsia="zh-CN"/>
        </w:rPr>
        <w:t>PR</w:t>
      </w:r>
      <w:r w:rsidR="000806C8">
        <w:rPr>
          <w:rFonts w:hint="eastAsia"/>
          <w:lang w:eastAsia="zh-CN"/>
        </w:rPr>
        <w:t>）和相关最小场强值得</w:t>
      </w:r>
      <w:r>
        <w:rPr>
          <w:rFonts w:hint="eastAsia"/>
          <w:lang w:eastAsia="zh-CN"/>
        </w:rPr>
        <w:t>相关规划标准，用</w:t>
      </w:r>
      <w:r w:rsidR="00CE3A3A">
        <w:rPr>
          <w:rFonts w:hint="eastAsia"/>
          <w:lang w:eastAsia="zh-CN"/>
        </w:rPr>
        <w:t>作</w:t>
      </w:r>
      <w:r>
        <w:rPr>
          <w:rFonts w:hint="eastAsia"/>
          <w:lang w:eastAsia="zh-CN"/>
        </w:rPr>
        <w:t>第二代</w:t>
      </w:r>
      <w:r w:rsidR="00D1273D">
        <w:rPr>
          <w:rFonts w:hint="eastAsia"/>
          <w:lang w:eastAsia="zh-CN"/>
        </w:rPr>
        <w:t>地面数字电视</w:t>
      </w:r>
      <w:r w:rsidR="00CE3A3A">
        <w:rPr>
          <w:rFonts w:hint="eastAsia"/>
          <w:lang w:eastAsia="zh-CN"/>
        </w:rPr>
        <w:t>业务频率规划的基础。</w:t>
      </w:r>
    </w:p>
    <w:p w:rsidR="00EA091E" w:rsidRPr="00EA091E" w:rsidRDefault="00EA091E" w:rsidP="006E1930">
      <w:pPr>
        <w:snapToGrid w:val="0"/>
        <w:rPr>
          <w:lang w:eastAsia="zh-CN"/>
        </w:rPr>
      </w:pPr>
      <w:r>
        <w:rPr>
          <w:rFonts w:hint="eastAsia"/>
          <w:lang w:eastAsia="zh-CN"/>
        </w:rPr>
        <w:t>注</w:t>
      </w:r>
      <w:r>
        <w:rPr>
          <w:rFonts w:hint="eastAsia"/>
          <w:lang w:eastAsia="zh-CN"/>
        </w:rPr>
        <w:t xml:space="preserve"> </w:t>
      </w:r>
      <w:r>
        <w:rPr>
          <w:lang w:eastAsia="zh-CN"/>
        </w:rPr>
        <w:t>–</w:t>
      </w:r>
      <w:r>
        <w:rPr>
          <w:rFonts w:hint="eastAsia"/>
          <w:lang w:eastAsia="zh-CN"/>
        </w:rPr>
        <w:t xml:space="preserve"> </w:t>
      </w:r>
      <w:r>
        <w:rPr>
          <w:rFonts w:hint="eastAsia"/>
          <w:lang w:eastAsia="zh-CN"/>
        </w:rPr>
        <w:t>附件</w:t>
      </w:r>
      <w:r>
        <w:rPr>
          <w:rFonts w:hint="eastAsia"/>
          <w:lang w:eastAsia="zh-CN"/>
        </w:rPr>
        <w:t>3</w:t>
      </w:r>
      <w:r>
        <w:rPr>
          <w:rFonts w:hint="eastAsia"/>
          <w:lang w:eastAsia="zh-CN"/>
        </w:rPr>
        <w:t>和</w:t>
      </w:r>
      <w:r>
        <w:rPr>
          <w:rFonts w:hint="eastAsia"/>
          <w:lang w:eastAsia="zh-CN"/>
        </w:rPr>
        <w:t>5</w:t>
      </w:r>
      <w:r>
        <w:rPr>
          <w:rFonts w:hint="eastAsia"/>
          <w:lang w:eastAsia="zh-CN"/>
        </w:rPr>
        <w:t>是建议书的组成部分。附件</w:t>
      </w:r>
      <w:r>
        <w:rPr>
          <w:rFonts w:hint="eastAsia"/>
          <w:lang w:eastAsia="zh-CN"/>
        </w:rPr>
        <w:t>2</w:t>
      </w:r>
      <w:r>
        <w:rPr>
          <w:rFonts w:hint="eastAsia"/>
          <w:lang w:eastAsia="zh-CN"/>
        </w:rPr>
        <w:t>和</w:t>
      </w:r>
      <w:r>
        <w:rPr>
          <w:rFonts w:hint="eastAsia"/>
          <w:lang w:eastAsia="zh-CN"/>
        </w:rPr>
        <w:t>4</w:t>
      </w:r>
      <w:r w:rsidR="00285D6C">
        <w:rPr>
          <w:rFonts w:hint="eastAsia"/>
          <w:lang w:eastAsia="zh-CN"/>
        </w:rPr>
        <w:t>旨在</w:t>
      </w:r>
      <w:r>
        <w:rPr>
          <w:rFonts w:hint="eastAsia"/>
          <w:lang w:eastAsia="zh-CN"/>
        </w:rPr>
        <w:t>通报情况。</w:t>
      </w:r>
    </w:p>
    <w:p w:rsidR="00575668" w:rsidRPr="00EA1153" w:rsidRDefault="00575668" w:rsidP="006E1930">
      <w:pPr>
        <w:snapToGrid w:val="0"/>
        <w:spacing w:before="0"/>
        <w:rPr>
          <w:lang w:eastAsia="zh-CN"/>
        </w:rPr>
      </w:pPr>
    </w:p>
    <w:p w:rsidR="00575668" w:rsidRPr="00E27C37" w:rsidRDefault="00CE3A3A" w:rsidP="00E27C37">
      <w:pPr>
        <w:rPr>
          <w:b/>
          <w:bCs/>
          <w:lang w:eastAsia="zh-CN"/>
        </w:rPr>
      </w:pPr>
      <w:r w:rsidRPr="00E27C37">
        <w:rPr>
          <w:rFonts w:hint="eastAsia"/>
          <w:b/>
          <w:bCs/>
          <w:lang w:eastAsia="zh-CN"/>
        </w:rPr>
        <w:t>引言</w:t>
      </w:r>
    </w:p>
    <w:p w:rsidR="00575668" w:rsidRPr="00CE3A3A" w:rsidRDefault="00CE3A3A" w:rsidP="006E1930">
      <w:pPr>
        <w:snapToGrid w:val="0"/>
        <w:ind w:firstLine="540"/>
        <w:rPr>
          <w:lang w:val="en-US" w:eastAsia="zh-CN"/>
        </w:rPr>
      </w:pPr>
      <w:r>
        <w:rPr>
          <w:rFonts w:hint="eastAsia"/>
          <w:lang w:eastAsia="zh-CN"/>
        </w:rPr>
        <w:t>本建议书包含下面的附件：</w:t>
      </w:r>
    </w:p>
    <w:p w:rsidR="00575668" w:rsidRPr="00575668" w:rsidRDefault="00CE3A3A" w:rsidP="006E1930">
      <w:pPr>
        <w:pStyle w:val="enumlev1"/>
        <w:tabs>
          <w:tab w:val="clear" w:pos="794"/>
        </w:tabs>
        <w:snapToGrid w:val="0"/>
        <w:ind w:left="1191" w:hanging="1191"/>
        <w:rPr>
          <w:lang w:val="en-US" w:eastAsia="zh-CN"/>
        </w:rPr>
      </w:pPr>
      <w:r>
        <w:rPr>
          <w:rFonts w:hint="eastAsia"/>
          <w:lang w:eastAsia="zh-CN"/>
        </w:rPr>
        <w:t>附件</w:t>
      </w:r>
      <w:r w:rsidRPr="00CE3A3A">
        <w:rPr>
          <w:rFonts w:hint="eastAsia"/>
          <w:lang w:val="en-US" w:eastAsia="zh-CN"/>
        </w:rPr>
        <w:t>1</w:t>
      </w:r>
      <w:r w:rsidR="0049230C">
        <w:rPr>
          <w:lang w:val="en-US" w:eastAsia="zh-CN"/>
        </w:rPr>
        <w:t xml:space="preserve"> –</w:t>
      </w:r>
      <w:r w:rsidR="0049230C">
        <w:rPr>
          <w:rFonts w:hint="eastAsia"/>
          <w:lang w:val="en-US" w:eastAsia="zh-CN"/>
        </w:rPr>
        <w:t xml:space="preserve"> </w:t>
      </w:r>
      <w:r w:rsidR="00285D6C">
        <w:rPr>
          <w:rFonts w:hint="eastAsia"/>
          <w:lang w:val="en-US" w:eastAsia="zh-CN"/>
        </w:rPr>
        <w:t>用于</w:t>
      </w:r>
      <w:r w:rsidR="00477EB0">
        <w:rPr>
          <w:rFonts w:hint="eastAsia"/>
          <w:lang w:eastAsia="zh-CN"/>
        </w:rPr>
        <w:t>VHF</w:t>
      </w:r>
      <w:r w:rsidR="00477EB0">
        <w:rPr>
          <w:rFonts w:hint="eastAsia"/>
          <w:lang w:eastAsia="zh-CN"/>
        </w:rPr>
        <w:t>和</w:t>
      </w:r>
      <w:r w:rsidR="00477EB0">
        <w:rPr>
          <w:rFonts w:hint="eastAsia"/>
          <w:lang w:eastAsia="zh-CN"/>
        </w:rPr>
        <w:t>UHF</w:t>
      </w:r>
      <w:r w:rsidR="00477EB0">
        <w:rPr>
          <w:rFonts w:hint="eastAsia"/>
          <w:lang w:eastAsia="zh-CN"/>
        </w:rPr>
        <w:t>频段第二代数字地面电视广播系统的</w:t>
      </w:r>
      <w:r w:rsidR="00285D6C">
        <w:rPr>
          <w:rFonts w:hint="eastAsia"/>
          <w:lang w:eastAsia="zh-CN"/>
        </w:rPr>
        <w:t>包括保护比的</w:t>
      </w:r>
      <w:r w:rsidR="00477EB0">
        <w:rPr>
          <w:rFonts w:hint="eastAsia"/>
          <w:lang w:eastAsia="zh-CN"/>
        </w:rPr>
        <w:t>规划标准</w:t>
      </w:r>
    </w:p>
    <w:p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49230C">
        <w:rPr>
          <w:lang w:val="en-US" w:eastAsia="zh-CN"/>
        </w:rPr>
        <w:t>2 –</w:t>
      </w:r>
      <w:r w:rsidR="0049230C">
        <w:rPr>
          <w:rFonts w:hint="eastAsia"/>
          <w:lang w:val="en-US" w:eastAsia="zh-CN"/>
        </w:rPr>
        <w:t xml:space="preserve"> </w:t>
      </w:r>
      <w:r w:rsidR="00477EB0">
        <w:rPr>
          <w:rFonts w:hint="eastAsia"/>
          <w:lang w:eastAsia="zh-CN"/>
        </w:rPr>
        <w:t>英国和俄联邦的补充测试结果</w:t>
      </w:r>
    </w:p>
    <w:p w:rsidR="00575668" w:rsidRPr="00575668" w:rsidRDefault="00CE3A3A" w:rsidP="006E1930">
      <w:pPr>
        <w:pStyle w:val="enumlev1"/>
        <w:tabs>
          <w:tab w:val="clear" w:pos="794"/>
        </w:tabs>
        <w:snapToGrid w:val="0"/>
        <w:ind w:left="1191" w:hanging="1191"/>
        <w:rPr>
          <w:lang w:val="en-US" w:eastAsia="zh-CN"/>
        </w:rPr>
      </w:pPr>
      <w:r>
        <w:rPr>
          <w:rFonts w:hint="eastAsia"/>
          <w:lang w:val="en-US" w:eastAsia="zh-CN"/>
        </w:rPr>
        <w:t>附件</w:t>
      </w:r>
      <w:r w:rsidR="0049230C">
        <w:rPr>
          <w:lang w:val="en-US" w:eastAsia="zh-CN"/>
        </w:rPr>
        <w:t>3 –</w:t>
      </w:r>
      <w:r w:rsidR="0049230C">
        <w:rPr>
          <w:rFonts w:hint="eastAsia"/>
          <w:lang w:val="en-US" w:eastAsia="zh-CN"/>
        </w:rPr>
        <w:t xml:space="preserve"> </w:t>
      </w:r>
      <w:r w:rsidR="00477EB0">
        <w:rPr>
          <w:rFonts w:hint="eastAsia"/>
          <w:lang w:eastAsia="zh-CN"/>
        </w:rPr>
        <w:t>天线类型和天线识别以及高度损耗等其它规划因素</w:t>
      </w:r>
    </w:p>
    <w:p w:rsidR="005F7190" w:rsidRDefault="00CE3A3A" w:rsidP="006E1930">
      <w:pPr>
        <w:pStyle w:val="enumlev1"/>
        <w:tabs>
          <w:tab w:val="clear" w:pos="794"/>
        </w:tabs>
        <w:snapToGrid w:val="0"/>
        <w:ind w:left="1191" w:hanging="1191"/>
        <w:rPr>
          <w:lang w:val="en-US" w:eastAsia="zh-CN"/>
        </w:rPr>
      </w:pPr>
      <w:r>
        <w:rPr>
          <w:rFonts w:hint="eastAsia"/>
          <w:lang w:val="en-US" w:eastAsia="zh-CN"/>
        </w:rPr>
        <w:t>附件</w:t>
      </w:r>
      <w:r w:rsidR="0049230C">
        <w:rPr>
          <w:lang w:val="en-US" w:eastAsia="zh-CN"/>
        </w:rPr>
        <w:t>4 –</w:t>
      </w:r>
      <w:r w:rsidR="0049230C">
        <w:rPr>
          <w:rFonts w:hint="eastAsia"/>
          <w:lang w:val="en-US" w:eastAsia="zh-CN"/>
        </w:rPr>
        <w:t xml:space="preserve"> </w:t>
      </w:r>
      <w:r w:rsidR="00477EB0">
        <w:rPr>
          <w:rFonts w:hint="eastAsia"/>
          <w:lang w:eastAsia="zh-CN"/>
        </w:rPr>
        <w:t>主观故障点说明</w:t>
      </w:r>
    </w:p>
    <w:p w:rsidR="00575668" w:rsidRPr="00575668" w:rsidRDefault="005F7190" w:rsidP="006E1930">
      <w:pPr>
        <w:pStyle w:val="enumlev1"/>
        <w:tabs>
          <w:tab w:val="clear" w:pos="794"/>
        </w:tabs>
        <w:snapToGrid w:val="0"/>
        <w:ind w:left="1191" w:hanging="1191"/>
        <w:rPr>
          <w:lang w:val="en-US" w:eastAsia="zh-CN"/>
        </w:rPr>
      </w:pPr>
      <w:r>
        <w:rPr>
          <w:rFonts w:hint="eastAsia"/>
          <w:lang w:val="en-US" w:eastAsia="zh-CN"/>
        </w:rPr>
        <w:t>附件</w:t>
      </w:r>
      <w:r w:rsidRPr="00575668">
        <w:rPr>
          <w:lang w:val="en-US" w:eastAsia="zh-CN"/>
        </w:rPr>
        <w:t>5</w:t>
      </w:r>
      <w:r>
        <w:rPr>
          <w:rFonts w:hint="eastAsia"/>
          <w:lang w:val="en-US" w:eastAsia="zh-CN"/>
        </w:rPr>
        <w:t xml:space="preserve"> </w:t>
      </w:r>
      <w:r w:rsidRPr="00575668">
        <w:rPr>
          <w:lang w:val="en-US" w:eastAsia="zh-CN"/>
        </w:rPr>
        <w:t>–</w:t>
      </w:r>
      <w:r w:rsidR="0049230C">
        <w:rPr>
          <w:rFonts w:hint="eastAsia"/>
          <w:lang w:val="en-US" w:eastAsia="zh-CN"/>
        </w:rPr>
        <w:t xml:space="preserve"> </w:t>
      </w:r>
      <w:r w:rsidR="00477EB0">
        <w:rPr>
          <w:rFonts w:hint="eastAsia"/>
          <w:lang w:eastAsia="zh-CN"/>
        </w:rPr>
        <w:t>对流层干扰和连续波干扰</w:t>
      </w:r>
    </w:p>
    <w:p w:rsidR="00477EB0" w:rsidRPr="00E27C37" w:rsidRDefault="00477EB0" w:rsidP="00E27C37">
      <w:pPr>
        <w:rPr>
          <w:b/>
          <w:bCs/>
          <w:lang w:eastAsia="zh-CN"/>
        </w:rPr>
      </w:pPr>
      <w:r w:rsidRPr="00E27C37">
        <w:rPr>
          <w:rFonts w:hint="eastAsia"/>
          <w:b/>
          <w:bCs/>
          <w:lang w:eastAsia="zh-CN"/>
        </w:rPr>
        <w:t>总则</w:t>
      </w:r>
    </w:p>
    <w:p w:rsidR="00477EB0" w:rsidRPr="00CE3A3A" w:rsidRDefault="00477EB0" w:rsidP="006E1930">
      <w:pPr>
        <w:snapToGrid w:val="0"/>
        <w:ind w:firstLine="540"/>
        <w:rPr>
          <w:lang w:val="en-US" w:eastAsia="zh-CN"/>
        </w:rPr>
      </w:pPr>
      <w:r>
        <w:rPr>
          <w:rFonts w:hint="eastAsia"/>
          <w:lang w:eastAsia="zh-CN"/>
        </w:rPr>
        <w:t>射频保护比是有用与无用信号电平比的最小值，通常以接收机输入端的分贝（</w:t>
      </w:r>
      <w:r>
        <w:rPr>
          <w:lang w:eastAsia="zh-CN"/>
        </w:rPr>
        <w:t>dB</w:t>
      </w:r>
      <w:r>
        <w:rPr>
          <w:rFonts w:hint="eastAsia"/>
          <w:lang w:eastAsia="zh-CN"/>
        </w:rPr>
        <w:t>）值表示。</w:t>
      </w:r>
    </w:p>
    <w:p w:rsidR="00477EB0" w:rsidRDefault="00477EB0" w:rsidP="006E1930">
      <w:pPr>
        <w:snapToGrid w:val="0"/>
        <w:ind w:firstLine="540"/>
        <w:rPr>
          <w:lang w:eastAsia="zh-CN"/>
        </w:rPr>
      </w:pPr>
      <w:r>
        <w:rPr>
          <w:rFonts w:hint="eastAsia"/>
          <w:lang w:eastAsia="zh-CN"/>
        </w:rPr>
        <w:t>本建议书确定的保护比</w:t>
      </w:r>
      <w:r w:rsidR="00B16692">
        <w:rPr>
          <w:rFonts w:hint="eastAsia"/>
          <w:lang w:eastAsia="zh-CN"/>
        </w:rPr>
        <w:t>，</w:t>
      </w:r>
      <w:r>
        <w:rPr>
          <w:rFonts w:hint="eastAsia"/>
          <w:lang w:eastAsia="zh-CN"/>
        </w:rPr>
        <w:t>以利用</w:t>
      </w:r>
      <w:r>
        <w:rPr>
          <w:rFonts w:hint="eastAsia"/>
          <w:lang w:eastAsia="zh-CN"/>
        </w:rPr>
        <w:t>[1]</w:t>
      </w:r>
      <w:r>
        <w:rPr>
          <w:rFonts w:hint="eastAsia"/>
          <w:lang w:eastAsia="zh-CN"/>
        </w:rPr>
        <w:t>确定的测试方法和信号功率参考的测量为依据。</w:t>
      </w:r>
    </w:p>
    <w:p w:rsidR="00477EB0" w:rsidRPr="00477EB0" w:rsidRDefault="00477EB0" w:rsidP="006E1930">
      <w:pPr>
        <w:snapToGrid w:val="0"/>
        <w:ind w:firstLine="540"/>
        <w:rPr>
          <w:lang w:eastAsia="zh-CN"/>
        </w:rPr>
      </w:pPr>
      <w:r>
        <w:rPr>
          <w:rFonts w:hint="eastAsia"/>
          <w:lang w:eastAsia="zh-CN"/>
        </w:rPr>
        <w:t>请主管部门提供</w:t>
      </w:r>
      <w:r w:rsidR="00B16692">
        <w:rPr>
          <w:rFonts w:hint="eastAsia"/>
          <w:lang w:eastAsia="zh-CN"/>
        </w:rPr>
        <w:t>补充</w:t>
      </w:r>
      <w:r>
        <w:rPr>
          <w:rFonts w:hint="eastAsia"/>
          <w:lang w:eastAsia="zh-CN"/>
        </w:rPr>
        <w:t>测量结果，以充实本建议书。</w:t>
      </w:r>
    </w:p>
    <w:p w:rsidR="00575668" w:rsidRPr="00E27C37" w:rsidRDefault="008927C0" w:rsidP="00E27C37">
      <w:pPr>
        <w:rPr>
          <w:b/>
          <w:bCs/>
          <w:lang w:eastAsia="zh-CN"/>
        </w:rPr>
      </w:pPr>
      <w:bookmarkStart w:id="11" w:name="_Toc328383465"/>
      <w:bookmarkStart w:id="12" w:name="_Toc328384528"/>
      <w:bookmarkStart w:id="13" w:name="_Toc375295035"/>
      <w:r w:rsidRPr="00E27C37">
        <w:rPr>
          <w:rFonts w:hint="eastAsia"/>
          <w:b/>
          <w:bCs/>
          <w:lang w:eastAsia="zh-CN"/>
        </w:rPr>
        <w:t>有用</w:t>
      </w:r>
      <w:r w:rsidR="00D1273D" w:rsidRPr="00E27C37">
        <w:rPr>
          <w:rFonts w:hint="eastAsia"/>
          <w:b/>
          <w:bCs/>
          <w:lang w:eastAsia="zh-CN"/>
        </w:rPr>
        <w:t>地面数字电视</w:t>
      </w:r>
      <w:r w:rsidR="00CE3A3A" w:rsidRPr="00E27C37">
        <w:rPr>
          <w:rFonts w:hint="eastAsia"/>
          <w:b/>
          <w:bCs/>
          <w:lang w:eastAsia="zh-CN"/>
        </w:rPr>
        <w:t>系统</w:t>
      </w:r>
      <w:bookmarkEnd w:id="11"/>
      <w:bookmarkEnd w:id="12"/>
      <w:bookmarkEnd w:id="13"/>
    </w:p>
    <w:p w:rsidR="00526A0E" w:rsidRDefault="00526A0E" w:rsidP="006E1930">
      <w:pPr>
        <w:snapToGrid w:val="0"/>
        <w:ind w:firstLine="540"/>
        <w:rPr>
          <w:lang w:val="en-GB" w:eastAsia="zh-CN"/>
        </w:rPr>
      </w:pPr>
      <w:r>
        <w:rPr>
          <w:rFonts w:hint="eastAsia"/>
          <w:lang w:val="en-GB" w:eastAsia="zh-CN"/>
        </w:rPr>
        <w:t>数字地面电视系统保护比适用于</w:t>
      </w:r>
      <w:r w:rsidR="00B16692">
        <w:rPr>
          <w:rFonts w:hint="eastAsia"/>
          <w:lang w:eastAsia="zh-CN"/>
        </w:rPr>
        <w:t>连续波</w:t>
      </w:r>
      <w:r>
        <w:rPr>
          <w:rFonts w:hint="eastAsia"/>
          <w:lang w:val="en-GB" w:eastAsia="zh-CN"/>
        </w:rPr>
        <w:t>和对流层干扰。该保护比</w:t>
      </w:r>
      <w:r w:rsidR="00B16692">
        <w:rPr>
          <w:rFonts w:hint="eastAsia"/>
          <w:lang w:val="en-GB" w:eastAsia="zh-CN"/>
        </w:rPr>
        <w:t>涉及</w:t>
      </w:r>
      <w:r>
        <w:rPr>
          <w:rFonts w:hint="eastAsia"/>
          <w:lang w:val="en-GB" w:eastAsia="zh-CN"/>
        </w:rPr>
        <w:t>有用数字地面电视系统的中心频率。</w:t>
      </w:r>
    </w:p>
    <w:p w:rsidR="00526A0E" w:rsidRDefault="00526A0E" w:rsidP="006E1930">
      <w:pPr>
        <w:snapToGrid w:val="0"/>
        <w:ind w:firstLine="540"/>
        <w:rPr>
          <w:lang w:val="en-GB" w:eastAsia="zh-CN"/>
        </w:rPr>
      </w:pPr>
      <w:r>
        <w:rPr>
          <w:rFonts w:hint="eastAsia"/>
          <w:lang w:val="en-GB" w:eastAsia="zh-CN"/>
        </w:rPr>
        <w:t>由于数字电视接收机</w:t>
      </w:r>
      <w:r w:rsidR="000806C8">
        <w:rPr>
          <w:rFonts w:hint="eastAsia"/>
          <w:lang w:val="en-GB" w:eastAsia="zh-CN"/>
        </w:rPr>
        <w:t>必须能够</w:t>
      </w:r>
      <w:r>
        <w:rPr>
          <w:rFonts w:hint="eastAsia"/>
          <w:lang w:val="en-GB" w:eastAsia="zh-CN"/>
        </w:rPr>
        <w:t>在</w:t>
      </w:r>
      <w:r w:rsidR="00B16692">
        <w:rPr>
          <w:rFonts w:hint="eastAsia"/>
          <w:lang w:val="en-GB" w:eastAsia="zh-CN"/>
        </w:rPr>
        <w:t>相邻频道受到强烈</w:t>
      </w:r>
      <w:r>
        <w:rPr>
          <w:rFonts w:hint="eastAsia"/>
          <w:lang w:val="en-GB" w:eastAsia="zh-CN"/>
        </w:rPr>
        <w:t>信号</w:t>
      </w:r>
      <w:r w:rsidR="00B16692">
        <w:rPr>
          <w:rFonts w:hint="eastAsia"/>
          <w:lang w:val="en-GB" w:eastAsia="zh-CN"/>
        </w:rPr>
        <w:t>干扰</w:t>
      </w:r>
      <w:r>
        <w:rPr>
          <w:rFonts w:hint="eastAsia"/>
          <w:lang w:val="en-GB" w:eastAsia="zh-CN"/>
        </w:rPr>
        <w:t>的情况下</w:t>
      </w:r>
      <w:r w:rsidR="00B16692">
        <w:rPr>
          <w:rFonts w:hint="eastAsia"/>
          <w:lang w:val="en-GB" w:eastAsia="zh-CN"/>
        </w:rPr>
        <w:t>正常</w:t>
      </w:r>
      <w:r w:rsidR="000806C8">
        <w:rPr>
          <w:rFonts w:hint="eastAsia"/>
          <w:lang w:val="en-GB" w:eastAsia="zh-CN"/>
        </w:rPr>
        <w:t>运行，</w:t>
      </w:r>
      <w:r w:rsidR="00B16692">
        <w:rPr>
          <w:rFonts w:hint="eastAsia"/>
          <w:lang w:val="en-GB" w:eastAsia="zh-CN"/>
        </w:rPr>
        <w:t>接收机必须具有</w:t>
      </w:r>
      <w:r>
        <w:rPr>
          <w:rFonts w:hint="eastAsia"/>
          <w:lang w:val="en-GB" w:eastAsia="zh-CN"/>
        </w:rPr>
        <w:t>高度的前端线性。</w:t>
      </w:r>
    </w:p>
    <w:p w:rsidR="00526A0E" w:rsidRDefault="00526A0E" w:rsidP="006E1930">
      <w:pPr>
        <w:snapToGrid w:val="0"/>
        <w:ind w:firstLine="540"/>
        <w:rPr>
          <w:lang w:val="en-GB" w:eastAsia="zh-CN"/>
        </w:rPr>
      </w:pPr>
      <w:r>
        <w:rPr>
          <w:rFonts w:hint="eastAsia"/>
          <w:lang w:val="en-GB" w:eastAsia="zh-CN"/>
        </w:rPr>
        <w:t>作为干扰系统的数字地面电视系统的保护比</w:t>
      </w:r>
      <w:r w:rsidR="000806C8">
        <w:rPr>
          <w:rFonts w:hint="eastAsia"/>
          <w:lang w:val="en-GB" w:eastAsia="zh-CN"/>
        </w:rPr>
        <w:t>，</w:t>
      </w:r>
      <w:r>
        <w:rPr>
          <w:rFonts w:hint="eastAsia"/>
          <w:lang w:val="en-GB" w:eastAsia="zh-CN"/>
        </w:rPr>
        <w:t>适用于有用和无用信号未经同步和</w:t>
      </w:r>
      <w:r>
        <w:rPr>
          <w:rFonts w:hint="eastAsia"/>
          <w:lang w:val="en-GB" w:eastAsia="zh-CN"/>
        </w:rPr>
        <w:t>/</w:t>
      </w:r>
      <w:r>
        <w:rPr>
          <w:rFonts w:hint="eastAsia"/>
          <w:lang w:val="en-GB" w:eastAsia="zh-CN"/>
        </w:rPr>
        <w:t>或不具有共同节目来源的情况。</w:t>
      </w:r>
    </w:p>
    <w:p w:rsidR="00526A0E" w:rsidRPr="00526A0E" w:rsidRDefault="00526A0E" w:rsidP="006E1930">
      <w:pPr>
        <w:snapToGrid w:val="0"/>
        <w:ind w:firstLine="540"/>
        <w:rPr>
          <w:lang w:val="en-GB" w:eastAsia="zh-CN"/>
        </w:rPr>
      </w:pPr>
      <w:r>
        <w:rPr>
          <w:rFonts w:hint="eastAsia"/>
          <w:lang w:val="en-GB" w:eastAsia="zh-CN"/>
        </w:rPr>
        <w:t>保护比的测量</w:t>
      </w:r>
      <w:r w:rsidR="000806C8">
        <w:rPr>
          <w:rFonts w:hint="eastAsia"/>
          <w:lang w:val="en-GB" w:eastAsia="zh-CN"/>
        </w:rPr>
        <w:t>，</w:t>
      </w:r>
      <w:r>
        <w:rPr>
          <w:rFonts w:hint="eastAsia"/>
          <w:lang w:val="en-GB" w:eastAsia="zh-CN"/>
        </w:rPr>
        <w:t>是以利用</w:t>
      </w:r>
      <w:r>
        <w:rPr>
          <w:rFonts w:hint="eastAsia"/>
          <w:lang w:val="en-GB" w:eastAsia="zh-CN"/>
        </w:rPr>
        <w:t>[1]</w:t>
      </w:r>
      <w:r>
        <w:rPr>
          <w:rFonts w:hint="eastAsia"/>
          <w:lang w:val="en-GB" w:eastAsia="zh-CN"/>
        </w:rPr>
        <w:t>确定的主观故障点（</w:t>
      </w:r>
      <w:r>
        <w:rPr>
          <w:rFonts w:hint="eastAsia"/>
          <w:lang w:val="en-GB" w:eastAsia="zh-CN"/>
        </w:rPr>
        <w:t>SFP</w:t>
      </w:r>
      <w:r>
        <w:rPr>
          <w:rFonts w:hint="eastAsia"/>
          <w:lang w:val="en-GB" w:eastAsia="zh-CN"/>
        </w:rPr>
        <w:t>）方法在图像故障</w:t>
      </w:r>
      <w:r w:rsidR="000806C8">
        <w:rPr>
          <w:rFonts w:hint="eastAsia"/>
          <w:lang w:val="en-GB" w:eastAsia="zh-CN"/>
        </w:rPr>
        <w:t>初</w:t>
      </w:r>
      <w:r>
        <w:rPr>
          <w:rFonts w:hint="eastAsia"/>
          <w:lang w:val="en-GB" w:eastAsia="zh-CN"/>
        </w:rPr>
        <w:t>现时</w:t>
      </w:r>
      <w:r w:rsidR="000806C8">
        <w:rPr>
          <w:rFonts w:hint="eastAsia"/>
          <w:lang w:val="en-GB" w:eastAsia="zh-CN"/>
        </w:rPr>
        <w:t>设置</w:t>
      </w:r>
      <w:r>
        <w:rPr>
          <w:rFonts w:hint="eastAsia"/>
          <w:lang w:val="en-GB" w:eastAsia="zh-CN"/>
        </w:rPr>
        <w:t>的干扰条件为依据的。</w:t>
      </w:r>
    </w:p>
    <w:p w:rsidR="00575668" w:rsidRPr="00A50962" w:rsidRDefault="00575668" w:rsidP="006E1930">
      <w:pPr>
        <w:snapToGrid w:val="0"/>
        <w:ind w:firstLine="540"/>
        <w:rPr>
          <w:lang w:val="en-US" w:eastAsia="zh-CN"/>
        </w:rPr>
      </w:pPr>
    </w:p>
    <w:p w:rsidR="00072816" w:rsidRDefault="00CE3A3A" w:rsidP="006E1930">
      <w:pPr>
        <w:snapToGrid w:val="0"/>
        <w:jc w:val="center"/>
        <w:rPr>
          <w:lang w:val="en-US" w:eastAsia="zh-CN"/>
        </w:rPr>
      </w:pPr>
      <w:bookmarkStart w:id="14" w:name="_Toc519680557"/>
      <w:bookmarkStart w:id="15" w:name="_Toc519933459"/>
      <w:r w:rsidRPr="00A50962">
        <w:rPr>
          <w:lang w:val="en-US" w:eastAsia="zh-CN"/>
        </w:rPr>
        <w:br w:type="page"/>
      </w:r>
      <w:bookmarkEnd w:id="14"/>
      <w:bookmarkEnd w:id="15"/>
    </w:p>
    <w:p w:rsidR="00072816" w:rsidRDefault="00072816" w:rsidP="000809D8">
      <w:pPr>
        <w:pStyle w:val="Heading1"/>
        <w:jc w:val="center"/>
        <w:rPr>
          <w:lang w:val="en-US" w:eastAsia="zh-CN"/>
        </w:rPr>
      </w:pPr>
      <w:r>
        <w:rPr>
          <w:rFonts w:hint="eastAsia"/>
          <w:lang w:val="en-US" w:eastAsia="zh-CN"/>
        </w:rPr>
        <w:lastRenderedPageBreak/>
        <w:t>目录</w:t>
      </w:r>
    </w:p>
    <w:p w:rsidR="00072816" w:rsidRPr="000809D8" w:rsidRDefault="000809D8" w:rsidP="000809D8">
      <w:pPr>
        <w:snapToGrid w:val="0"/>
        <w:jc w:val="right"/>
        <w:rPr>
          <w:rFonts w:ascii="STKaiti" w:eastAsia="STKaiti" w:hAnsi="STKaiti"/>
          <w:lang w:val="en-US" w:eastAsia="zh-CN"/>
        </w:rPr>
      </w:pPr>
      <w:r w:rsidRPr="000809D8">
        <w:rPr>
          <w:rFonts w:ascii="STKaiti" w:eastAsia="STKaiti" w:hAnsi="STKaiti" w:hint="eastAsia"/>
          <w:lang w:val="en-US" w:eastAsia="zh-CN"/>
        </w:rPr>
        <w:t>页码</w:t>
      </w:r>
    </w:p>
    <w:p w:rsidR="000809D8" w:rsidRDefault="00072816" w:rsidP="000809D8">
      <w:pPr>
        <w:pStyle w:val="TOC1"/>
        <w:spacing w:before="160" w:after="120"/>
        <w:rPr>
          <w:rFonts w:asciiTheme="minorHAnsi" w:eastAsiaTheme="minorEastAsia" w:hAnsiTheme="minorHAnsi" w:cstheme="minorBidi"/>
          <w:noProof/>
          <w:sz w:val="22"/>
          <w:szCs w:val="22"/>
          <w:lang w:val="en-US" w:eastAsia="zh-CN"/>
        </w:rPr>
      </w:pPr>
      <w:r>
        <w:rPr>
          <w:lang w:val="en-US" w:eastAsia="zh-CN"/>
        </w:rPr>
        <w:fldChar w:fldCharType="begin"/>
      </w:r>
      <w:r>
        <w:rPr>
          <w:lang w:val="en-US" w:eastAsia="zh-CN"/>
        </w:rPr>
        <w:instrText xml:space="preserve"> </w:instrText>
      </w:r>
      <w:r>
        <w:rPr>
          <w:rFonts w:hint="eastAsia"/>
          <w:lang w:val="en-US" w:eastAsia="zh-CN"/>
        </w:rPr>
        <w:instrText>TOC \o "1-2" \h \z \t "Heading 3;3;Annex_NoTitle;1;Appendix_NoTitle;1"</w:instrText>
      </w:r>
      <w:r>
        <w:rPr>
          <w:lang w:val="en-US" w:eastAsia="zh-CN"/>
        </w:rPr>
        <w:instrText xml:space="preserve"> </w:instrText>
      </w:r>
      <w:r>
        <w:rPr>
          <w:lang w:val="en-US" w:eastAsia="zh-CN"/>
        </w:rPr>
        <w:fldChar w:fldCharType="separate"/>
      </w:r>
      <w:hyperlink w:anchor="_Toc375295634" w:history="1">
        <w:r w:rsidR="000809D8" w:rsidRPr="00AF0F4C">
          <w:rPr>
            <w:rStyle w:val="Hyperlink"/>
            <w:rFonts w:hint="eastAsia"/>
            <w:noProof/>
            <w:lang w:val="en-US" w:eastAsia="zh-CN"/>
          </w:rPr>
          <w:t>附件</w:t>
        </w:r>
        <w:r w:rsidR="000809D8" w:rsidRPr="00AF0F4C">
          <w:rPr>
            <w:rStyle w:val="Hyperlink"/>
            <w:noProof/>
            <w:lang w:val="en-US" w:eastAsia="zh-CN"/>
          </w:rPr>
          <w:t xml:space="preserve">1 </w:t>
        </w:r>
        <w:r w:rsidR="000809D8" w:rsidRPr="00AF0F4C">
          <w:rPr>
            <w:rStyle w:val="Hyperlink"/>
            <w:rFonts w:hint="eastAsia"/>
            <w:bCs/>
            <w:noProof/>
            <w:lang w:val="en-US" w:eastAsia="zh-CN"/>
          </w:rPr>
          <w:t>（规范性）</w:t>
        </w:r>
        <w:r w:rsidR="000809D8" w:rsidRPr="00AF0F4C">
          <w:rPr>
            <w:rStyle w:val="Hyperlink"/>
            <w:bCs/>
            <w:noProof/>
            <w:lang w:val="en-US" w:eastAsia="zh-CN"/>
          </w:rPr>
          <w:t xml:space="preserve">  </w:t>
        </w:r>
        <w:r w:rsidR="000809D8" w:rsidRPr="00AF0F4C">
          <w:rPr>
            <w:rStyle w:val="Hyperlink"/>
            <w:noProof/>
            <w:lang w:val="en-US" w:eastAsia="zh-CN"/>
          </w:rPr>
          <w:t>VHF</w:t>
        </w:r>
        <w:r w:rsidR="000809D8" w:rsidRPr="00AF0F4C">
          <w:rPr>
            <w:rStyle w:val="Hyperlink"/>
            <w:rFonts w:hint="eastAsia"/>
            <w:noProof/>
            <w:lang w:val="en-US" w:eastAsia="zh-CN"/>
          </w:rPr>
          <w:t>和</w:t>
        </w:r>
        <w:r w:rsidR="000809D8" w:rsidRPr="00AF0F4C">
          <w:rPr>
            <w:rStyle w:val="Hyperlink"/>
            <w:noProof/>
            <w:lang w:val="en-US" w:eastAsia="zh-CN"/>
          </w:rPr>
          <w:t>UHF</w:t>
        </w:r>
        <w:r w:rsidR="000809D8" w:rsidRPr="00AF0F4C">
          <w:rPr>
            <w:rStyle w:val="Hyperlink"/>
            <w:rFonts w:hint="eastAsia"/>
            <w:noProof/>
            <w:lang w:val="en-US" w:eastAsia="zh-CN"/>
          </w:rPr>
          <w:t>频段第二代数字地面电视广播系统</w:t>
        </w:r>
        <w:r w:rsidR="000809D8" w:rsidRPr="00AF0F4C">
          <w:rPr>
            <w:rStyle w:val="Hyperlink"/>
            <w:noProof/>
            <w:lang w:val="en-US" w:eastAsia="zh-CN"/>
          </w:rPr>
          <w:t xml:space="preserve"> </w:t>
        </w:r>
        <w:r w:rsidR="000809D8" w:rsidRPr="00AF0F4C">
          <w:rPr>
            <w:rStyle w:val="Hyperlink"/>
            <w:rFonts w:hint="eastAsia"/>
            <w:noProof/>
            <w:lang w:val="en-US" w:eastAsia="zh-CN"/>
          </w:rPr>
          <w:t>的包括保护比的规划标准</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_Toc375295634 \h </w:instrText>
        </w:r>
        <w:r w:rsidR="000809D8">
          <w:rPr>
            <w:noProof/>
            <w:webHidden/>
          </w:rPr>
        </w:r>
        <w:r w:rsidR="000809D8">
          <w:rPr>
            <w:noProof/>
            <w:webHidden/>
          </w:rPr>
          <w:fldChar w:fldCharType="separate"/>
        </w:r>
        <w:r w:rsidR="000809D8">
          <w:rPr>
            <w:noProof/>
            <w:webHidden/>
          </w:rPr>
          <w:t>5</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35" w:history="1">
        <w:r w:rsidR="000809D8" w:rsidRPr="00AF0F4C">
          <w:rPr>
            <w:rStyle w:val="Hyperlink"/>
            <w:noProof/>
            <w:lang w:val="en-US"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noProof/>
            <w:lang w:val="en-US" w:eastAsia="zh-CN"/>
          </w:rPr>
          <w:t>DVB-T2</w:t>
        </w:r>
        <w:r w:rsidR="000809D8" w:rsidRPr="00AF0F4C">
          <w:rPr>
            <w:rStyle w:val="Hyperlink"/>
            <w:rFonts w:hint="eastAsia"/>
            <w:noProof/>
            <w:lang w:val="en-US" w:eastAsia="zh-CN"/>
          </w:rPr>
          <w:t>有用数字地面电视信号的保护比</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_Toc375295635 \h </w:instrText>
        </w:r>
        <w:r w:rsidR="000809D8">
          <w:rPr>
            <w:noProof/>
            <w:webHidden/>
          </w:rPr>
        </w:r>
        <w:r w:rsidR="000809D8">
          <w:rPr>
            <w:noProof/>
            <w:webHidden/>
          </w:rPr>
          <w:fldChar w:fldCharType="separate"/>
        </w:r>
        <w:r w:rsidR="000809D8">
          <w:rPr>
            <w:noProof/>
            <w:webHidden/>
          </w:rPr>
          <w:t>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36" w:history="1">
        <w:r w:rsidR="000809D8" w:rsidRPr="00AF0F4C">
          <w:rPr>
            <w:rStyle w:val="Hyperlink"/>
            <w:noProof/>
            <w:lang w:val="en-US" w:eastAsia="zh-CN"/>
          </w:rPr>
          <w:t>1.1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有用信号配置</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_Toc375295636 \h </w:instrText>
        </w:r>
        <w:r w:rsidR="000809D8">
          <w:rPr>
            <w:noProof/>
            <w:webHidden/>
          </w:rPr>
        </w:r>
        <w:r w:rsidR="000809D8">
          <w:rPr>
            <w:noProof/>
            <w:webHidden/>
          </w:rPr>
          <w:fldChar w:fldCharType="separate"/>
        </w:r>
        <w:r w:rsidR="000809D8">
          <w:rPr>
            <w:noProof/>
            <w:webHidden/>
          </w:rPr>
          <w:t>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37" w:history="1">
        <w:r w:rsidR="000809D8" w:rsidRPr="00AF0F4C">
          <w:rPr>
            <w:rStyle w:val="Hyperlink"/>
            <w:noProof/>
            <w:lang w:val="en-US"/>
          </w:rPr>
          <w:t>1.2</w:t>
        </w:r>
        <w:r w:rsidR="000809D8">
          <w:rPr>
            <w:rFonts w:asciiTheme="minorHAnsi" w:eastAsiaTheme="minorEastAsia" w:hAnsiTheme="minorHAnsi" w:cstheme="minorBidi"/>
            <w:noProof/>
            <w:sz w:val="22"/>
            <w:szCs w:val="22"/>
            <w:lang w:val="en-US" w:eastAsia="zh-CN"/>
          </w:rPr>
          <w:tab/>
        </w:r>
        <w:r w:rsidR="000809D8" w:rsidRPr="00AF0F4C">
          <w:rPr>
            <w:rStyle w:val="Hyperlink"/>
            <w:noProof/>
            <w:lang w:val="en-US" w:eastAsia="zh-CN"/>
          </w:rPr>
          <w:t>LTE</w:t>
        </w:r>
        <w:r w:rsidR="000809D8" w:rsidRPr="00AF0F4C">
          <w:rPr>
            <w:rStyle w:val="Hyperlink"/>
            <w:rFonts w:hint="eastAsia"/>
            <w:noProof/>
            <w:lang w:val="en-US" w:eastAsia="zh-CN"/>
          </w:rPr>
          <w:t>干扰信号特性</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_Toc375295637 \h </w:instrText>
        </w:r>
        <w:r w:rsidR="000809D8">
          <w:rPr>
            <w:noProof/>
            <w:webHidden/>
          </w:rPr>
        </w:r>
        <w:r w:rsidR="000809D8">
          <w:rPr>
            <w:noProof/>
            <w:webHidden/>
          </w:rPr>
          <w:fldChar w:fldCharType="separate"/>
        </w:r>
        <w:r w:rsidR="000809D8">
          <w:rPr>
            <w:noProof/>
            <w:webHidden/>
          </w:rPr>
          <w:t>6</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38" w:history="1">
        <w:r w:rsidR="000809D8" w:rsidRPr="00AF0F4C">
          <w:rPr>
            <w:rStyle w:val="Hyperlink"/>
            <w:noProof/>
            <w:lang w:val="en-US" w:eastAsia="zh-CN"/>
          </w:rPr>
          <w:t>1.3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适用于保护比和过载门限表的注释</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_Toc375295638 \h </w:instrText>
        </w:r>
        <w:r w:rsidR="000809D8">
          <w:rPr>
            <w:noProof/>
            <w:webHidden/>
          </w:rPr>
        </w:r>
        <w:r w:rsidR="000809D8">
          <w:rPr>
            <w:noProof/>
            <w:webHidden/>
          </w:rPr>
          <w:fldChar w:fldCharType="separate"/>
        </w:r>
        <w:r w:rsidR="000809D8">
          <w:rPr>
            <w:noProof/>
            <w:webHidden/>
          </w:rPr>
          <w:t>6</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39" w:history="1">
        <w:r w:rsidR="000809D8" w:rsidRPr="00AF0F4C">
          <w:rPr>
            <w:rStyle w:val="Hyperlink"/>
            <w:noProof/>
            <w:lang w:val="en-US" w:eastAsia="zh-CN"/>
          </w:rPr>
          <w:t>1.4</w:t>
        </w:r>
        <w:r w:rsidR="000809D8">
          <w:rPr>
            <w:rFonts w:asciiTheme="minorHAnsi" w:eastAsiaTheme="minorEastAsia" w:hAnsiTheme="minorHAnsi" w:cstheme="minorBidi"/>
            <w:noProof/>
            <w:sz w:val="22"/>
            <w:szCs w:val="22"/>
            <w:lang w:val="en-US" w:eastAsia="zh-CN"/>
          </w:rPr>
          <w:tab/>
        </w:r>
        <w:r w:rsidR="000809D8" w:rsidRPr="00AF0F4C">
          <w:rPr>
            <w:rStyle w:val="Hyperlink"/>
            <w:noProof/>
            <w:lang w:eastAsia="zh-CN"/>
          </w:rPr>
          <w:t>DVB-T2</w:t>
        </w:r>
        <w:r w:rsidR="000809D8" w:rsidRPr="00AF0F4C">
          <w:rPr>
            <w:rStyle w:val="Hyperlink"/>
            <w:rFonts w:hint="eastAsia"/>
            <w:noProof/>
            <w:lang w:eastAsia="zh-CN"/>
          </w:rPr>
          <w:t>地面数字电视信号受</w:t>
        </w:r>
        <w:r w:rsidR="000809D8" w:rsidRPr="00AF0F4C">
          <w:rPr>
            <w:rStyle w:val="Hyperlink"/>
            <w:noProof/>
            <w:lang w:eastAsia="zh-CN"/>
          </w:rPr>
          <w:t>DVB-T2</w:t>
        </w:r>
        <w:r w:rsidR="000809D8" w:rsidRPr="00AF0F4C">
          <w:rPr>
            <w:rStyle w:val="Hyperlink"/>
            <w:rFonts w:hint="eastAsia"/>
            <w:noProof/>
            <w:lang w:eastAsia="zh-CN"/>
          </w:rPr>
          <w:t>地面数字电视信号干扰的保护</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_Toc375295639 \h </w:instrText>
        </w:r>
        <w:r w:rsidR="000809D8">
          <w:rPr>
            <w:noProof/>
            <w:webHidden/>
          </w:rPr>
        </w:r>
        <w:r w:rsidR="000809D8">
          <w:rPr>
            <w:noProof/>
            <w:webHidden/>
          </w:rPr>
          <w:fldChar w:fldCharType="separate"/>
        </w:r>
        <w:r w:rsidR="000809D8">
          <w:rPr>
            <w:noProof/>
            <w:webHidden/>
          </w:rPr>
          <w:t>7</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40" w:history="1">
        <w:r w:rsidR="000809D8" w:rsidRPr="00AF0F4C">
          <w:rPr>
            <w:rStyle w:val="Hyperlink"/>
            <w:noProof/>
            <w:lang w:val="en-US" w:eastAsia="zh-CN"/>
          </w:rPr>
          <w:t>1.5</w:t>
        </w:r>
        <w:r w:rsidR="000809D8">
          <w:rPr>
            <w:rFonts w:asciiTheme="minorHAnsi" w:eastAsiaTheme="minorEastAsia" w:hAnsiTheme="minorHAnsi" w:cstheme="minorBidi"/>
            <w:noProof/>
            <w:sz w:val="22"/>
            <w:szCs w:val="22"/>
            <w:lang w:val="en-US" w:eastAsia="zh-CN"/>
          </w:rPr>
          <w:tab/>
        </w:r>
        <w:r w:rsidR="000809D8" w:rsidRPr="00AF0F4C">
          <w:rPr>
            <w:rStyle w:val="Hyperlink"/>
            <w:noProof/>
            <w:lang w:eastAsia="zh-CN"/>
          </w:rPr>
          <w:t>DVB-T</w:t>
        </w:r>
        <w:r w:rsidR="000809D8" w:rsidRPr="00AF0F4C">
          <w:rPr>
            <w:rStyle w:val="Hyperlink"/>
            <w:rFonts w:hint="eastAsia"/>
            <w:noProof/>
            <w:lang w:eastAsia="zh-CN"/>
          </w:rPr>
          <w:t>受</w:t>
        </w:r>
        <w:r w:rsidR="000809D8" w:rsidRPr="00AF0F4C">
          <w:rPr>
            <w:rStyle w:val="Hyperlink"/>
            <w:noProof/>
            <w:lang w:eastAsia="zh-CN"/>
          </w:rPr>
          <w:t>LTE OFDMA</w:t>
        </w:r>
        <w:r w:rsidR="000809D8" w:rsidRPr="00AF0F4C">
          <w:rPr>
            <w:rStyle w:val="Hyperlink"/>
            <w:rFonts w:hint="eastAsia"/>
            <w:noProof/>
            <w:lang w:eastAsia="zh-CN"/>
          </w:rPr>
          <w:t>和</w:t>
        </w:r>
        <w:r w:rsidR="000809D8" w:rsidRPr="00AF0F4C">
          <w:rPr>
            <w:rStyle w:val="Hyperlink"/>
            <w:noProof/>
            <w:lang w:eastAsia="zh-CN"/>
          </w:rPr>
          <w:t>SC-FDMA</w:t>
        </w:r>
        <w:r w:rsidR="000809D8" w:rsidRPr="00AF0F4C">
          <w:rPr>
            <w:rStyle w:val="Hyperlink"/>
            <w:rFonts w:hint="eastAsia"/>
            <w:noProof/>
            <w:lang w:eastAsia="zh-CN"/>
          </w:rPr>
          <w:t>信号干扰的保护比和过载门限</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_Toc375295640 \h </w:instrText>
        </w:r>
        <w:r w:rsidR="000809D8">
          <w:rPr>
            <w:noProof/>
            <w:webHidden/>
          </w:rPr>
        </w:r>
        <w:r w:rsidR="000809D8">
          <w:rPr>
            <w:noProof/>
            <w:webHidden/>
          </w:rPr>
          <w:fldChar w:fldCharType="separate"/>
        </w:r>
        <w:r w:rsidR="000809D8">
          <w:rPr>
            <w:noProof/>
            <w:webHidden/>
          </w:rPr>
          <w:t>8</w:t>
        </w:r>
        <w:r w:rsidR="000809D8">
          <w:rPr>
            <w:noProof/>
            <w:webHidden/>
          </w:rPr>
          <w:fldChar w:fldCharType="end"/>
        </w:r>
      </w:hyperlink>
    </w:p>
    <w:p w:rsidR="000809D8" w:rsidRDefault="000F4AE9" w:rsidP="000809D8">
      <w:pPr>
        <w:pStyle w:val="TOC3"/>
        <w:tabs>
          <w:tab w:val="left" w:pos="2268"/>
        </w:tabs>
        <w:spacing w:before="160" w:after="120"/>
        <w:ind w:firstLine="9"/>
        <w:rPr>
          <w:rFonts w:asciiTheme="minorHAnsi" w:eastAsiaTheme="minorEastAsia" w:hAnsiTheme="minorHAnsi" w:cstheme="minorBidi"/>
          <w:noProof/>
          <w:sz w:val="22"/>
          <w:szCs w:val="22"/>
          <w:lang w:val="en-US" w:eastAsia="zh-CN"/>
        </w:rPr>
      </w:pPr>
      <w:hyperlink w:anchor="_Toc375295641" w:history="1">
        <w:r w:rsidR="000809D8" w:rsidRPr="00AF0F4C">
          <w:rPr>
            <w:rStyle w:val="Hyperlink"/>
            <w:noProof/>
            <w:lang w:val="en-US" w:eastAsia="zh-CN"/>
          </w:rPr>
          <w:t>1.5.1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对</w:t>
        </w:r>
        <w:r w:rsidR="000809D8" w:rsidRPr="00AF0F4C">
          <w:rPr>
            <w:rStyle w:val="Hyperlink"/>
            <w:noProof/>
            <w:lang w:val="en-US" w:eastAsia="zh-CN"/>
          </w:rPr>
          <w:t>DVB-T2</w:t>
        </w:r>
        <w:r w:rsidR="000809D8" w:rsidRPr="00AF0F4C">
          <w:rPr>
            <w:rStyle w:val="Hyperlink"/>
            <w:rFonts w:hint="eastAsia"/>
            <w:noProof/>
            <w:lang w:val="en-US" w:eastAsia="zh-CN"/>
          </w:rPr>
          <w:t>数字地面广播信号受</w:t>
        </w:r>
        <w:r w:rsidR="000809D8" w:rsidRPr="00AF0F4C">
          <w:rPr>
            <w:rStyle w:val="Hyperlink"/>
            <w:noProof/>
            <w:lang w:val="en-US" w:eastAsia="zh-CN"/>
          </w:rPr>
          <w:t>LTE</w:t>
        </w:r>
        <w:r w:rsidR="000809D8" w:rsidRPr="00AF0F4C">
          <w:rPr>
            <w:rStyle w:val="Hyperlink"/>
            <w:noProof/>
            <w:lang w:val="en-US" w:eastAsia="zh-CN"/>
          </w:rPr>
          <w:noBreakHyphen/>
          <w:t>BS</w:t>
        </w:r>
        <w:r w:rsidR="000809D8" w:rsidRPr="00AF0F4C">
          <w:rPr>
            <w:rStyle w:val="Hyperlink"/>
            <w:rFonts w:hint="eastAsia"/>
            <w:noProof/>
            <w:lang w:val="en-US" w:eastAsia="zh-CN"/>
          </w:rPr>
          <w:t>信号干扰的保护</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_Toc375295641 \h </w:instrText>
        </w:r>
        <w:r w:rsidR="000809D8">
          <w:rPr>
            <w:noProof/>
            <w:webHidden/>
          </w:rPr>
        </w:r>
        <w:r w:rsidR="000809D8">
          <w:rPr>
            <w:noProof/>
            <w:webHidden/>
          </w:rPr>
          <w:fldChar w:fldCharType="separate"/>
        </w:r>
        <w:r w:rsidR="000809D8">
          <w:rPr>
            <w:noProof/>
            <w:webHidden/>
          </w:rPr>
          <w:t>9</w:t>
        </w:r>
        <w:r w:rsidR="000809D8">
          <w:rPr>
            <w:noProof/>
            <w:webHidden/>
          </w:rPr>
          <w:fldChar w:fldCharType="end"/>
        </w:r>
      </w:hyperlink>
    </w:p>
    <w:p w:rsidR="000809D8" w:rsidRDefault="000F4AE9" w:rsidP="000809D8">
      <w:pPr>
        <w:pStyle w:val="TOC3"/>
        <w:tabs>
          <w:tab w:val="left" w:pos="2268"/>
        </w:tabs>
        <w:spacing w:before="160" w:after="120"/>
        <w:ind w:firstLine="9"/>
        <w:rPr>
          <w:rFonts w:asciiTheme="minorHAnsi" w:eastAsiaTheme="minorEastAsia" w:hAnsiTheme="minorHAnsi" w:cstheme="minorBidi"/>
          <w:noProof/>
          <w:sz w:val="22"/>
          <w:szCs w:val="22"/>
          <w:lang w:val="en-US" w:eastAsia="zh-CN"/>
        </w:rPr>
      </w:pPr>
      <w:hyperlink w:anchor="_Toc375295642" w:history="1">
        <w:r w:rsidR="000809D8" w:rsidRPr="00AF0F4C">
          <w:rPr>
            <w:rStyle w:val="Hyperlink"/>
            <w:noProof/>
            <w:lang w:val="en-US" w:eastAsia="zh-CN"/>
          </w:rPr>
          <w:t>1.5.2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对</w:t>
        </w:r>
        <w:r w:rsidR="000809D8" w:rsidRPr="00AF0F4C">
          <w:rPr>
            <w:rStyle w:val="Hyperlink"/>
            <w:noProof/>
            <w:lang w:val="en-US" w:eastAsia="zh-CN"/>
          </w:rPr>
          <w:t>DVB-T2</w:t>
        </w:r>
        <w:r w:rsidR="000809D8" w:rsidRPr="00AF0F4C">
          <w:rPr>
            <w:rStyle w:val="Hyperlink"/>
            <w:rFonts w:hint="eastAsia"/>
            <w:noProof/>
            <w:lang w:val="en-US" w:eastAsia="zh-CN"/>
          </w:rPr>
          <w:t>数字地面电视信号受</w:t>
        </w:r>
        <w:r w:rsidR="000809D8" w:rsidRPr="00AF0F4C">
          <w:rPr>
            <w:rStyle w:val="Hyperlink"/>
            <w:noProof/>
            <w:lang w:val="en-US" w:eastAsia="zh-CN"/>
          </w:rPr>
          <w:t>LTE</w:t>
        </w:r>
        <w:r w:rsidR="000809D8" w:rsidRPr="00AF0F4C">
          <w:rPr>
            <w:rStyle w:val="Hyperlink"/>
            <w:noProof/>
            <w:lang w:val="en-US" w:eastAsia="zh-CN"/>
          </w:rPr>
          <w:noBreakHyphen/>
          <w:t>UE</w:t>
        </w:r>
        <w:r w:rsidR="000809D8" w:rsidRPr="00AF0F4C">
          <w:rPr>
            <w:rStyle w:val="Hyperlink"/>
            <w:rFonts w:hint="eastAsia"/>
            <w:noProof/>
            <w:lang w:val="en-US" w:eastAsia="zh-CN"/>
          </w:rPr>
          <w:t>信号干扰的保护</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_Toc375295642 \h </w:instrText>
        </w:r>
        <w:r w:rsidR="000809D8">
          <w:rPr>
            <w:noProof/>
            <w:webHidden/>
          </w:rPr>
        </w:r>
        <w:r w:rsidR="000809D8">
          <w:rPr>
            <w:noProof/>
            <w:webHidden/>
          </w:rPr>
          <w:fldChar w:fldCharType="separate"/>
        </w:r>
        <w:r w:rsidR="000809D8">
          <w:rPr>
            <w:noProof/>
            <w:webHidden/>
          </w:rPr>
          <w:t>10</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43" w:history="1">
        <w:r w:rsidR="000809D8" w:rsidRPr="00AF0F4C">
          <w:rPr>
            <w:rStyle w:val="Hyperlink"/>
            <w:noProof/>
            <w:lang w:val="en-US" w:eastAsia="zh-CN"/>
          </w:rPr>
          <w:t>1.6</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不同有用</w:t>
        </w:r>
        <w:r w:rsidR="000809D8" w:rsidRPr="00AF0F4C">
          <w:rPr>
            <w:rStyle w:val="Hyperlink"/>
            <w:noProof/>
            <w:lang w:eastAsia="zh-CN"/>
          </w:rPr>
          <w:t>DVB-T</w:t>
        </w:r>
        <w:r w:rsidR="000809D8" w:rsidRPr="00AF0F4C">
          <w:rPr>
            <w:rStyle w:val="Hyperlink"/>
            <w:rFonts w:hint="eastAsia"/>
            <w:noProof/>
            <w:lang w:eastAsia="zh-CN"/>
          </w:rPr>
          <w:t>系统变体和不同接收条件的校正系数</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_Toc375295643 \h </w:instrText>
        </w:r>
        <w:r w:rsidR="000809D8">
          <w:rPr>
            <w:noProof/>
            <w:webHidden/>
          </w:rPr>
        </w:r>
        <w:r w:rsidR="000809D8">
          <w:rPr>
            <w:noProof/>
            <w:webHidden/>
          </w:rPr>
          <w:fldChar w:fldCharType="separate"/>
        </w:r>
        <w:r w:rsidR="000809D8">
          <w:rPr>
            <w:noProof/>
            <w:webHidden/>
          </w:rPr>
          <w:t>14</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44" w:history="1">
        <w:r w:rsidR="000809D8" w:rsidRPr="00AF0F4C">
          <w:rPr>
            <w:rStyle w:val="Hyperlink"/>
            <w:noProof/>
            <w:lang w:val="en-US" w:eastAsia="zh-CN"/>
          </w:rPr>
          <w:t>1.7</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用于共用研究的</w:t>
        </w:r>
        <w:r w:rsidR="000809D8" w:rsidRPr="00AF0F4C">
          <w:rPr>
            <w:rStyle w:val="Hyperlink"/>
            <w:noProof/>
            <w:lang w:val="en-US" w:eastAsia="zh-CN"/>
          </w:rPr>
          <w:t>PR</w:t>
        </w:r>
        <w:r w:rsidR="000809D8" w:rsidRPr="00AF0F4C">
          <w:rPr>
            <w:rStyle w:val="Hyperlink"/>
            <w:rFonts w:hint="eastAsia"/>
            <w:noProof/>
            <w:lang w:val="en-US" w:eastAsia="zh-CN"/>
          </w:rPr>
          <w:t>和</w:t>
        </w:r>
        <w:r w:rsidR="000809D8" w:rsidRPr="00AF0F4C">
          <w:rPr>
            <w:rStyle w:val="Hyperlink"/>
            <w:noProof/>
            <w:lang w:val="en-US" w:eastAsia="zh-CN"/>
          </w:rPr>
          <w:t>O</w:t>
        </w:r>
        <w:r w:rsidR="000809D8" w:rsidRPr="00AF0F4C">
          <w:rPr>
            <w:rStyle w:val="Hyperlink"/>
            <w:noProof/>
            <w:vertAlign w:val="subscript"/>
            <w:lang w:val="en-US" w:eastAsia="zh-CN"/>
          </w:rPr>
          <w:t>th</w:t>
        </w:r>
        <w:r w:rsidR="000809D8" w:rsidRPr="00AF0F4C">
          <w:rPr>
            <w:rStyle w:val="Hyperlink"/>
            <w:rFonts w:hint="eastAsia"/>
            <w:noProof/>
            <w:lang w:val="en-US" w:eastAsia="zh-CN"/>
          </w:rPr>
          <w:t>选择</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_Toc375295644 \h </w:instrText>
        </w:r>
        <w:r w:rsidR="000809D8">
          <w:rPr>
            <w:noProof/>
            <w:webHidden/>
          </w:rPr>
        </w:r>
        <w:r w:rsidR="000809D8">
          <w:rPr>
            <w:noProof/>
            <w:webHidden/>
          </w:rPr>
          <w:fldChar w:fldCharType="separate"/>
        </w:r>
        <w:r w:rsidR="000809D8">
          <w:rPr>
            <w:noProof/>
            <w:webHidden/>
          </w:rPr>
          <w:t>15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45" w:history="1">
        <w:r w:rsidR="000809D8" w:rsidRPr="00AF0F4C">
          <w:rPr>
            <w:rStyle w:val="Hyperlink"/>
            <w:noProof/>
            <w:lang w:val="en-US" w:eastAsia="zh-CN"/>
          </w:rPr>
          <w:t>1.8</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对保护比的瞬态干扰效应</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_Toc375295645 \h </w:instrText>
        </w:r>
        <w:r w:rsidR="000809D8">
          <w:rPr>
            <w:noProof/>
            <w:webHidden/>
          </w:rPr>
        </w:r>
        <w:r w:rsidR="000809D8">
          <w:rPr>
            <w:noProof/>
            <w:webHidden/>
          </w:rPr>
          <w:fldChar w:fldCharType="separate"/>
        </w:r>
        <w:r w:rsidR="000809D8">
          <w:rPr>
            <w:noProof/>
            <w:webHidden/>
          </w:rPr>
          <w:t>15</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46" w:history="1">
        <w:r w:rsidR="000809D8" w:rsidRPr="00AF0F4C">
          <w:rPr>
            <w:rStyle w:val="Hyperlink"/>
            <w:noProof/>
            <w:lang w:val="en-US" w:eastAsia="zh-CN"/>
          </w:rPr>
          <w:t>2</w:t>
        </w:r>
        <w:r w:rsidR="000809D8">
          <w:rPr>
            <w:rFonts w:asciiTheme="minorHAnsi" w:eastAsiaTheme="minorEastAsia" w:hAnsiTheme="minorHAnsi" w:cstheme="minorBidi"/>
            <w:noProof/>
            <w:sz w:val="22"/>
            <w:szCs w:val="22"/>
            <w:lang w:val="en-US" w:eastAsia="zh-CN"/>
          </w:rPr>
          <w:tab/>
        </w:r>
        <w:r w:rsidR="000809D8" w:rsidRPr="00AF0F4C">
          <w:rPr>
            <w:rStyle w:val="Hyperlink"/>
            <w:noProof/>
            <w:lang w:val="fr-CH" w:eastAsia="zh-CN"/>
          </w:rPr>
          <w:t>DVB-T2</w:t>
        </w:r>
        <w:r w:rsidR="000809D8" w:rsidRPr="00AF0F4C">
          <w:rPr>
            <w:rStyle w:val="Hyperlink"/>
            <w:rFonts w:hint="eastAsia"/>
            <w:noProof/>
            <w:lang w:val="fr-CH" w:eastAsia="zh-CN"/>
          </w:rPr>
          <w:t>地面数字电视的最小场强</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_Toc375295646 \h </w:instrText>
        </w:r>
        <w:r w:rsidR="000809D8">
          <w:rPr>
            <w:noProof/>
            <w:webHidden/>
          </w:rPr>
        </w:r>
        <w:r w:rsidR="000809D8">
          <w:rPr>
            <w:noProof/>
            <w:webHidden/>
          </w:rPr>
          <w:fldChar w:fldCharType="separate"/>
        </w:r>
        <w:r w:rsidR="000809D8">
          <w:rPr>
            <w:noProof/>
            <w:webHidden/>
          </w:rPr>
          <w:t>16</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47" w:history="1">
        <w:r w:rsidR="000809D8" w:rsidRPr="00AF0F4C">
          <w:rPr>
            <w:rStyle w:val="Hyperlink"/>
            <w:noProof/>
          </w:rPr>
          <w:t>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参考文献</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_Toc375295647 \h </w:instrText>
        </w:r>
        <w:r w:rsidR="000809D8">
          <w:rPr>
            <w:noProof/>
            <w:webHidden/>
          </w:rPr>
        </w:r>
        <w:r w:rsidR="000809D8">
          <w:rPr>
            <w:noProof/>
            <w:webHidden/>
          </w:rPr>
          <w:fldChar w:fldCharType="separate"/>
        </w:r>
        <w:r w:rsidR="000809D8">
          <w:rPr>
            <w:noProof/>
            <w:webHidden/>
          </w:rPr>
          <w:t>19</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48" w:history="1">
        <w:r w:rsidR="000809D8" w:rsidRPr="00AF0F4C">
          <w:rPr>
            <w:rStyle w:val="Hyperlink"/>
            <w:rFonts w:hint="eastAsia"/>
            <w:noProof/>
            <w:lang w:eastAsia="zh-CN"/>
          </w:rPr>
          <w:t>附件</w:t>
        </w:r>
        <w:r w:rsidR="000809D8" w:rsidRPr="00AF0F4C">
          <w:rPr>
            <w:rStyle w:val="Hyperlink"/>
            <w:noProof/>
            <w:lang w:eastAsia="zh-CN"/>
          </w:rPr>
          <w:t xml:space="preserve">1 </w:t>
        </w:r>
        <w:r w:rsidR="000809D8" w:rsidRPr="00AF0F4C">
          <w:rPr>
            <w:rStyle w:val="Hyperlink"/>
            <w:rFonts w:hint="eastAsia"/>
            <w:noProof/>
            <w:lang w:eastAsia="zh-CN"/>
          </w:rPr>
          <w:t>附录</w:t>
        </w:r>
        <w:r w:rsidR="000809D8" w:rsidRPr="00AF0F4C">
          <w:rPr>
            <w:rStyle w:val="Hyperlink"/>
            <w:noProof/>
            <w:lang w:eastAsia="zh-CN"/>
          </w:rPr>
          <w:t xml:space="preserve">1  </w:t>
        </w:r>
        <w:r w:rsidR="000809D8" w:rsidRPr="00AF0F4C">
          <w:rPr>
            <w:rStyle w:val="Hyperlink"/>
            <w:rFonts w:hint="eastAsia"/>
            <w:noProof/>
            <w:lang w:eastAsia="zh-CN"/>
          </w:rPr>
          <w:t>最小场强和最小中值等效场强的计算</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_Toc375295648 \h </w:instrText>
        </w:r>
        <w:r w:rsidR="000809D8">
          <w:rPr>
            <w:noProof/>
            <w:webHidden/>
          </w:rPr>
        </w:r>
        <w:r w:rsidR="000809D8">
          <w:rPr>
            <w:noProof/>
            <w:webHidden/>
          </w:rPr>
          <w:fldChar w:fldCharType="separate"/>
        </w:r>
        <w:r w:rsidR="000809D8">
          <w:rPr>
            <w:noProof/>
            <w:webHidden/>
          </w:rPr>
          <w:t>19</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49" w:history="1">
        <w:r w:rsidR="000809D8" w:rsidRPr="00AF0F4C">
          <w:rPr>
            <w:rStyle w:val="Hyperlink"/>
            <w:rFonts w:hint="eastAsia"/>
            <w:noProof/>
            <w:lang w:val="en-US" w:eastAsia="zh-CN"/>
          </w:rPr>
          <w:t>附件</w:t>
        </w:r>
        <w:r w:rsidR="000809D8" w:rsidRPr="00AF0F4C">
          <w:rPr>
            <w:rStyle w:val="Hyperlink"/>
            <w:noProof/>
            <w:lang w:val="en-US" w:eastAsia="zh-CN"/>
          </w:rPr>
          <w:t xml:space="preserve">1 </w:t>
        </w:r>
        <w:r w:rsidR="000809D8" w:rsidRPr="00AF0F4C">
          <w:rPr>
            <w:rStyle w:val="Hyperlink"/>
            <w:rFonts w:hint="eastAsia"/>
            <w:noProof/>
            <w:lang w:val="en-US" w:eastAsia="zh-CN"/>
          </w:rPr>
          <w:t>附录</w:t>
        </w:r>
        <w:r w:rsidR="000809D8" w:rsidRPr="00AF0F4C">
          <w:rPr>
            <w:rStyle w:val="Hyperlink"/>
            <w:noProof/>
            <w:lang w:val="en-US" w:eastAsia="zh-CN"/>
          </w:rPr>
          <w:t xml:space="preserve">2  </w:t>
        </w:r>
        <w:r w:rsidR="000809D8" w:rsidRPr="00AF0F4C">
          <w:rPr>
            <w:rStyle w:val="Hyperlink"/>
            <w:rFonts w:hint="eastAsia"/>
            <w:noProof/>
            <w:lang w:val="en-US" w:eastAsia="zh-CN"/>
          </w:rPr>
          <w:t>铁盒调谐器测试结果</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_Toc375295649 \h </w:instrText>
        </w:r>
        <w:r w:rsidR="000809D8">
          <w:rPr>
            <w:noProof/>
            <w:webHidden/>
          </w:rPr>
        </w:r>
        <w:r w:rsidR="000809D8">
          <w:rPr>
            <w:noProof/>
            <w:webHidden/>
          </w:rPr>
          <w:fldChar w:fldCharType="separate"/>
        </w:r>
        <w:r w:rsidR="000809D8">
          <w:rPr>
            <w:noProof/>
            <w:webHidden/>
          </w:rPr>
          <w:t>20</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0" w:history="1">
        <w:r w:rsidR="000809D8" w:rsidRPr="00AF0F4C">
          <w:rPr>
            <w:rStyle w:val="Hyperlink"/>
            <w:rFonts w:hint="eastAsia"/>
            <w:noProof/>
            <w:lang w:val="en-US" w:eastAsia="zh-CN"/>
          </w:rPr>
          <w:t>附件</w:t>
        </w:r>
        <w:r w:rsidR="000809D8" w:rsidRPr="00AF0F4C">
          <w:rPr>
            <w:rStyle w:val="Hyperlink"/>
            <w:noProof/>
            <w:lang w:val="en-US" w:eastAsia="zh-CN"/>
          </w:rPr>
          <w:t xml:space="preserve">1 </w:t>
        </w:r>
        <w:r w:rsidR="000809D8" w:rsidRPr="00AF0F4C">
          <w:rPr>
            <w:rStyle w:val="Hyperlink"/>
            <w:rFonts w:hint="eastAsia"/>
            <w:noProof/>
            <w:lang w:val="en-US" w:eastAsia="zh-CN"/>
          </w:rPr>
          <w:t>附录</w:t>
        </w:r>
        <w:r w:rsidR="000809D8" w:rsidRPr="00AF0F4C">
          <w:rPr>
            <w:rStyle w:val="Hyperlink"/>
            <w:noProof/>
            <w:lang w:val="en-US" w:eastAsia="zh-CN"/>
          </w:rPr>
          <w:t xml:space="preserve">3  </w:t>
        </w:r>
        <w:r w:rsidR="000809D8" w:rsidRPr="00AF0F4C">
          <w:rPr>
            <w:rStyle w:val="Hyperlink"/>
            <w:rFonts w:hint="eastAsia"/>
            <w:noProof/>
            <w:lang w:val="en-US" w:eastAsia="zh-CN"/>
          </w:rPr>
          <w:t>瞬态干扰对保护比的影响</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_Toc375295650 \h </w:instrText>
        </w:r>
        <w:r w:rsidR="000809D8">
          <w:rPr>
            <w:noProof/>
            <w:webHidden/>
          </w:rPr>
        </w:r>
        <w:r w:rsidR="000809D8">
          <w:rPr>
            <w:noProof/>
            <w:webHidden/>
          </w:rPr>
          <w:fldChar w:fldCharType="separate"/>
        </w:r>
        <w:r w:rsidR="000809D8">
          <w:rPr>
            <w:noProof/>
            <w:webHidden/>
          </w:rPr>
          <w:t>24</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1" w:history="1">
        <w:r w:rsidR="000809D8" w:rsidRPr="00AF0F4C">
          <w:rPr>
            <w:rStyle w:val="Hyperlink"/>
            <w:noProof/>
            <w:lang w:val="en-US"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背景</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_Toc375295651 \h </w:instrText>
        </w:r>
        <w:r w:rsidR="000809D8">
          <w:rPr>
            <w:noProof/>
            <w:webHidden/>
          </w:rPr>
        </w:r>
        <w:r w:rsidR="000809D8">
          <w:rPr>
            <w:noProof/>
            <w:webHidden/>
          </w:rPr>
          <w:fldChar w:fldCharType="separate"/>
        </w:r>
        <w:r w:rsidR="000809D8">
          <w:rPr>
            <w:noProof/>
            <w:webHidden/>
          </w:rPr>
          <w:t>24</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2" w:history="1">
        <w:r w:rsidR="000809D8" w:rsidRPr="00AF0F4C">
          <w:rPr>
            <w:rStyle w:val="Hyperlink"/>
            <w:noProof/>
            <w:lang w:val="en-US" w:eastAsia="zh-CN"/>
          </w:rPr>
          <w:t>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测量</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_Toc375295652 \h </w:instrText>
        </w:r>
        <w:r w:rsidR="000809D8">
          <w:rPr>
            <w:noProof/>
            <w:webHidden/>
          </w:rPr>
        </w:r>
        <w:r w:rsidR="000809D8">
          <w:rPr>
            <w:noProof/>
            <w:webHidden/>
          </w:rPr>
          <w:fldChar w:fldCharType="separate"/>
        </w:r>
        <w:r w:rsidR="000809D8">
          <w:rPr>
            <w:noProof/>
            <w:webHidden/>
          </w:rPr>
          <w:t>25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53" w:history="1">
        <w:r w:rsidR="000809D8" w:rsidRPr="00AF0F4C">
          <w:rPr>
            <w:rStyle w:val="Hyperlink"/>
            <w:noProof/>
            <w:lang w:val="en-US" w:eastAsia="zh-CN"/>
          </w:rPr>
          <w:t>2.1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信号源</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_Toc375295653 \h </w:instrText>
        </w:r>
        <w:r w:rsidR="000809D8">
          <w:rPr>
            <w:noProof/>
            <w:webHidden/>
          </w:rPr>
        </w:r>
        <w:r w:rsidR="000809D8">
          <w:rPr>
            <w:noProof/>
            <w:webHidden/>
          </w:rPr>
          <w:fldChar w:fldCharType="separate"/>
        </w:r>
        <w:r w:rsidR="000809D8">
          <w:rPr>
            <w:noProof/>
            <w:webHidden/>
          </w:rPr>
          <w:t>25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54" w:history="1">
        <w:r w:rsidR="000809D8" w:rsidRPr="00AF0F4C">
          <w:rPr>
            <w:rStyle w:val="Hyperlink"/>
            <w:noProof/>
            <w:lang w:eastAsia="zh-CN"/>
          </w:rPr>
          <w:t>2.2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频率偏移</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_Toc375295654 \h </w:instrText>
        </w:r>
        <w:r w:rsidR="000809D8">
          <w:rPr>
            <w:noProof/>
            <w:webHidden/>
          </w:rPr>
        </w:r>
        <w:r w:rsidR="000809D8">
          <w:rPr>
            <w:noProof/>
            <w:webHidden/>
          </w:rPr>
          <w:fldChar w:fldCharType="separate"/>
        </w:r>
        <w:r w:rsidR="000809D8">
          <w:rPr>
            <w:noProof/>
            <w:webHidden/>
          </w:rPr>
          <w:t>26</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55" w:history="1">
        <w:r w:rsidR="000809D8" w:rsidRPr="00AF0F4C">
          <w:rPr>
            <w:rStyle w:val="Hyperlink"/>
            <w:noProof/>
            <w:lang w:val="en-US" w:eastAsia="zh-CN"/>
          </w:rPr>
          <w:t>2.3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测量程序</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_Toc375295655 \h </w:instrText>
        </w:r>
        <w:r w:rsidR="000809D8">
          <w:rPr>
            <w:noProof/>
            <w:webHidden/>
          </w:rPr>
        </w:r>
        <w:r w:rsidR="000809D8">
          <w:rPr>
            <w:noProof/>
            <w:webHidden/>
          </w:rPr>
          <w:fldChar w:fldCharType="separate"/>
        </w:r>
        <w:r w:rsidR="000809D8">
          <w:rPr>
            <w:noProof/>
            <w:webHidden/>
          </w:rPr>
          <w:t>26</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56" w:history="1">
        <w:r w:rsidR="000809D8" w:rsidRPr="00AF0F4C">
          <w:rPr>
            <w:rStyle w:val="Hyperlink"/>
            <w:noProof/>
            <w:lang w:val="en-US" w:eastAsia="zh-CN"/>
          </w:rPr>
          <w:t>2.4</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经测试的接收机</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_Toc375295656 \h </w:instrText>
        </w:r>
        <w:r w:rsidR="000809D8">
          <w:rPr>
            <w:noProof/>
            <w:webHidden/>
          </w:rPr>
        </w:r>
        <w:r w:rsidR="000809D8">
          <w:rPr>
            <w:noProof/>
            <w:webHidden/>
          </w:rPr>
          <w:fldChar w:fldCharType="separate"/>
        </w:r>
        <w:r w:rsidR="000809D8">
          <w:rPr>
            <w:noProof/>
            <w:webHidden/>
          </w:rPr>
          <w:t>27</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7" w:history="1">
        <w:r w:rsidR="000809D8" w:rsidRPr="00AF0F4C">
          <w:rPr>
            <w:rStyle w:val="Hyperlink"/>
            <w:noProof/>
          </w:rPr>
          <w:t>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结果</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_Toc375295657 \h </w:instrText>
        </w:r>
        <w:r w:rsidR="000809D8">
          <w:rPr>
            <w:noProof/>
            <w:webHidden/>
          </w:rPr>
        </w:r>
        <w:r w:rsidR="000809D8">
          <w:rPr>
            <w:noProof/>
            <w:webHidden/>
          </w:rPr>
          <w:fldChar w:fldCharType="separate"/>
        </w:r>
        <w:r w:rsidR="000809D8">
          <w:rPr>
            <w:noProof/>
            <w:webHidden/>
          </w:rPr>
          <w:t>27</w:t>
        </w:r>
        <w:r w:rsidR="000809D8">
          <w:rPr>
            <w:noProof/>
            <w:webHidden/>
          </w:rPr>
          <w:fldChar w:fldCharType="end"/>
        </w:r>
      </w:hyperlink>
    </w:p>
    <w:p w:rsidR="000809D8" w:rsidRDefault="000809D8">
      <w:pPr>
        <w:tabs>
          <w:tab w:val="clear" w:pos="794"/>
          <w:tab w:val="clear" w:pos="1191"/>
          <w:tab w:val="clear" w:pos="1588"/>
          <w:tab w:val="clear" w:pos="1985"/>
        </w:tabs>
        <w:overflowPunct/>
        <w:autoSpaceDE/>
        <w:autoSpaceDN/>
        <w:adjustRightInd/>
        <w:spacing w:before="0"/>
        <w:jc w:val="left"/>
        <w:textAlignment w:val="auto"/>
        <w:rPr>
          <w:rStyle w:val="Hyperlink"/>
          <w:noProof/>
          <w:lang w:val="en-GB"/>
        </w:rPr>
      </w:pPr>
      <w:r>
        <w:rPr>
          <w:rStyle w:val="Hyperlink"/>
          <w:noProof/>
        </w:rPr>
        <w:br w:type="page"/>
      </w:r>
    </w:p>
    <w:p w:rsidR="000809D8" w:rsidRPr="000809D8" w:rsidRDefault="000809D8" w:rsidP="000809D8">
      <w:pPr>
        <w:snapToGrid w:val="0"/>
        <w:jc w:val="right"/>
        <w:rPr>
          <w:rFonts w:ascii="STKaiti" w:eastAsia="STKaiti" w:hAnsi="STKaiti"/>
          <w:lang w:val="en-US" w:eastAsia="zh-CN"/>
        </w:rPr>
      </w:pPr>
      <w:r w:rsidRPr="000809D8">
        <w:rPr>
          <w:rFonts w:ascii="STKaiti" w:eastAsia="STKaiti" w:hAnsi="STKaiti" w:hint="eastAsia"/>
          <w:lang w:val="en-US" w:eastAsia="zh-CN"/>
        </w:rPr>
        <w:lastRenderedPageBreak/>
        <w:t>页码</w:t>
      </w:r>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8" w:history="1">
        <w:r w:rsidR="000809D8" w:rsidRPr="00AF0F4C">
          <w:rPr>
            <w:rStyle w:val="Hyperlink"/>
            <w:noProof/>
            <w:lang w:val="en-US" w:eastAsia="zh-CN"/>
          </w:rPr>
          <w:t>4</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结论</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_Toc375295658 \h </w:instrText>
        </w:r>
        <w:r w:rsidR="000809D8">
          <w:rPr>
            <w:noProof/>
            <w:webHidden/>
          </w:rPr>
        </w:r>
        <w:r w:rsidR="000809D8">
          <w:rPr>
            <w:noProof/>
            <w:webHidden/>
          </w:rPr>
          <w:fldChar w:fldCharType="separate"/>
        </w:r>
        <w:r w:rsidR="000809D8">
          <w:rPr>
            <w:noProof/>
            <w:webHidden/>
          </w:rPr>
          <w:t>30</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59" w:history="1">
        <w:r w:rsidR="000809D8" w:rsidRPr="00AF0F4C">
          <w:rPr>
            <w:rStyle w:val="Hyperlink"/>
            <w:rFonts w:hint="eastAsia"/>
            <w:noProof/>
            <w:lang w:val="en-US" w:eastAsia="zh-CN"/>
          </w:rPr>
          <w:t>附件</w:t>
        </w:r>
        <w:r w:rsidR="000809D8" w:rsidRPr="00AF0F4C">
          <w:rPr>
            <w:rStyle w:val="Hyperlink"/>
            <w:noProof/>
            <w:lang w:val="en-US" w:eastAsia="zh-CN"/>
          </w:rPr>
          <w:t xml:space="preserve">1 </w:t>
        </w:r>
        <w:r w:rsidR="000809D8" w:rsidRPr="00AF0F4C">
          <w:rPr>
            <w:rStyle w:val="Hyperlink"/>
            <w:rFonts w:hint="eastAsia"/>
            <w:noProof/>
            <w:lang w:val="en-US" w:eastAsia="zh-CN"/>
          </w:rPr>
          <w:t>附录</w:t>
        </w:r>
        <w:r w:rsidR="000809D8" w:rsidRPr="00AF0F4C">
          <w:rPr>
            <w:rStyle w:val="Hyperlink"/>
            <w:noProof/>
            <w:lang w:val="en-US" w:eastAsia="zh-CN"/>
          </w:rPr>
          <w:t xml:space="preserve">4  </w:t>
        </w:r>
        <w:r w:rsidR="000809D8" w:rsidRPr="00AF0F4C">
          <w:rPr>
            <w:rStyle w:val="Hyperlink"/>
            <w:rFonts w:hint="eastAsia"/>
            <w:noProof/>
            <w:lang w:val="en-US" w:eastAsia="zh-CN"/>
          </w:rPr>
          <w:t>电视调谐器的技术与特性</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_Toc375295659 \h </w:instrText>
        </w:r>
        <w:r w:rsidR="000809D8">
          <w:rPr>
            <w:noProof/>
            <w:webHidden/>
          </w:rPr>
        </w:r>
        <w:r w:rsidR="000809D8">
          <w:rPr>
            <w:noProof/>
            <w:webHidden/>
          </w:rPr>
          <w:fldChar w:fldCharType="separate"/>
        </w:r>
        <w:r w:rsidR="000809D8">
          <w:rPr>
            <w:noProof/>
            <w:webHidden/>
          </w:rPr>
          <w:t>31</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0" w:history="1">
        <w:r w:rsidR="000809D8" w:rsidRPr="00AF0F4C">
          <w:rPr>
            <w:rStyle w:val="Hyperlink"/>
            <w:rFonts w:hint="eastAsia"/>
            <w:noProof/>
            <w:lang w:val="en-US" w:eastAsia="zh-CN"/>
          </w:rPr>
          <w:t>附件</w:t>
        </w:r>
        <w:r w:rsidR="000809D8" w:rsidRPr="00AF0F4C">
          <w:rPr>
            <w:rStyle w:val="Hyperlink"/>
            <w:noProof/>
            <w:lang w:val="en-US" w:eastAsia="zh-CN"/>
          </w:rPr>
          <w:t xml:space="preserve">2 </w:t>
        </w:r>
        <w:r w:rsidR="000809D8" w:rsidRPr="00AF0F4C">
          <w:rPr>
            <w:rStyle w:val="Hyperlink"/>
            <w:rFonts w:hint="eastAsia"/>
            <w:bCs/>
            <w:noProof/>
            <w:lang w:val="en-US" w:eastAsia="zh-CN"/>
          </w:rPr>
          <w:t>（情况通报）</w:t>
        </w:r>
        <w:r w:rsidR="000809D8" w:rsidRPr="00AF0F4C">
          <w:rPr>
            <w:rStyle w:val="Hyperlink"/>
            <w:bCs/>
            <w:noProof/>
            <w:lang w:val="en-US" w:eastAsia="zh-CN"/>
          </w:rPr>
          <w:t xml:space="preserve"> </w:t>
        </w:r>
        <w:r w:rsidR="000809D8" w:rsidRPr="00AF0F4C">
          <w:rPr>
            <w:rStyle w:val="Hyperlink"/>
            <w:noProof/>
            <w:lang w:val="en-US" w:eastAsia="zh-CN"/>
          </w:rPr>
          <w:t xml:space="preserve"> </w:t>
        </w:r>
        <w:r w:rsidR="000809D8" w:rsidRPr="00AF0F4C">
          <w:rPr>
            <w:rStyle w:val="Hyperlink"/>
            <w:rFonts w:hint="eastAsia"/>
            <w:noProof/>
            <w:lang w:val="en-US" w:eastAsia="zh-CN"/>
          </w:rPr>
          <w:t>补充测试结果</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_Toc375295660 \h </w:instrText>
        </w:r>
        <w:r w:rsidR="000809D8">
          <w:rPr>
            <w:noProof/>
            <w:webHidden/>
          </w:rPr>
        </w:r>
        <w:r w:rsidR="000809D8">
          <w:rPr>
            <w:noProof/>
            <w:webHidden/>
          </w:rPr>
          <w:fldChar w:fldCharType="separate"/>
        </w:r>
        <w:r w:rsidR="000809D8">
          <w:rPr>
            <w:noProof/>
            <w:webHidden/>
          </w:rPr>
          <w:t>31</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1" w:history="1">
        <w:r w:rsidR="000809D8" w:rsidRPr="00AF0F4C">
          <w:rPr>
            <w:rStyle w:val="Hyperlink"/>
            <w:noProof/>
            <w:lang w:val="en-US"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英国的补充测试结果</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_Toc375295661 \h </w:instrText>
        </w:r>
        <w:r w:rsidR="000809D8">
          <w:rPr>
            <w:noProof/>
            <w:webHidden/>
          </w:rPr>
        </w:r>
        <w:r w:rsidR="000809D8">
          <w:rPr>
            <w:noProof/>
            <w:webHidden/>
          </w:rPr>
          <w:fldChar w:fldCharType="separate"/>
        </w:r>
        <w:r w:rsidR="000809D8">
          <w:rPr>
            <w:noProof/>
            <w:webHidden/>
          </w:rPr>
          <w:t>31</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2" w:history="1">
        <w:r w:rsidR="000809D8" w:rsidRPr="00AF0F4C">
          <w:rPr>
            <w:rStyle w:val="Hyperlink"/>
            <w:noProof/>
            <w:lang w:val="en-US" w:eastAsia="zh-CN"/>
          </w:rPr>
          <w:t>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俄联邦的补充测试结果</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_Toc375295662 \h </w:instrText>
        </w:r>
        <w:r w:rsidR="000809D8">
          <w:rPr>
            <w:noProof/>
            <w:webHidden/>
          </w:rPr>
        </w:r>
        <w:r w:rsidR="000809D8">
          <w:rPr>
            <w:noProof/>
            <w:webHidden/>
          </w:rPr>
          <w:fldChar w:fldCharType="separate"/>
        </w:r>
        <w:r w:rsidR="000809D8">
          <w:rPr>
            <w:noProof/>
            <w:webHidden/>
          </w:rPr>
          <w:t>32</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3" w:history="1">
        <w:r w:rsidR="000809D8" w:rsidRPr="00AF0F4C">
          <w:rPr>
            <w:rStyle w:val="Hyperlink"/>
            <w:rFonts w:hint="eastAsia"/>
            <w:noProof/>
            <w:lang w:val="en-US" w:eastAsia="zh-CN"/>
          </w:rPr>
          <w:t>附件</w:t>
        </w:r>
        <w:r w:rsidR="000809D8" w:rsidRPr="00AF0F4C">
          <w:rPr>
            <w:rStyle w:val="Hyperlink"/>
            <w:noProof/>
            <w:lang w:val="en-US" w:eastAsia="zh-CN"/>
          </w:rPr>
          <w:t xml:space="preserve">3  </w:t>
        </w:r>
        <w:r w:rsidR="000809D8" w:rsidRPr="00AF0F4C">
          <w:rPr>
            <w:rStyle w:val="Hyperlink"/>
            <w:rFonts w:hint="eastAsia"/>
            <w:bCs/>
            <w:noProof/>
            <w:lang w:val="en-US" w:eastAsia="zh-CN"/>
          </w:rPr>
          <w:t>（规范性）</w:t>
        </w:r>
        <w:r w:rsidR="000809D8" w:rsidRPr="00AF0F4C">
          <w:rPr>
            <w:rStyle w:val="Hyperlink"/>
            <w:bCs/>
            <w:noProof/>
            <w:lang w:val="en-US" w:eastAsia="zh-CN"/>
          </w:rPr>
          <w:t xml:space="preserve"> </w:t>
        </w:r>
        <w:r w:rsidR="000809D8" w:rsidRPr="00AF0F4C">
          <w:rPr>
            <w:rStyle w:val="Hyperlink"/>
            <w:noProof/>
            <w:lang w:val="en-US" w:eastAsia="zh-CN"/>
          </w:rPr>
          <w:t xml:space="preserve"> </w:t>
        </w:r>
        <w:r w:rsidR="000809D8" w:rsidRPr="00AF0F4C">
          <w:rPr>
            <w:rStyle w:val="Hyperlink"/>
            <w:rFonts w:hint="eastAsia"/>
            <w:noProof/>
            <w:lang w:eastAsia="zh-CN"/>
          </w:rPr>
          <w:t>其它规划因素</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_Toc375295663 \h </w:instrText>
        </w:r>
        <w:r w:rsidR="000809D8">
          <w:rPr>
            <w:noProof/>
            <w:webHidden/>
          </w:rPr>
        </w:r>
        <w:r w:rsidR="000809D8">
          <w:rPr>
            <w:noProof/>
            <w:webHidden/>
          </w:rPr>
          <w:fldChar w:fldCharType="separate"/>
        </w:r>
        <w:r w:rsidR="000809D8">
          <w:rPr>
            <w:noProof/>
            <w:webHidden/>
          </w:rPr>
          <w:t>32</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4" w:history="1">
        <w:r w:rsidR="000809D8" w:rsidRPr="00AF0F4C">
          <w:rPr>
            <w:rStyle w:val="Hyperlink"/>
            <w:noProof/>
            <w:lang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场强随地点的分布</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_Toc375295664 \h </w:instrText>
        </w:r>
        <w:r w:rsidR="000809D8">
          <w:rPr>
            <w:noProof/>
            <w:webHidden/>
          </w:rPr>
        </w:r>
        <w:r w:rsidR="000809D8">
          <w:rPr>
            <w:noProof/>
            <w:webHidden/>
          </w:rPr>
          <w:fldChar w:fldCharType="separate"/>
        </w:r>
        <w:r w:rsidR="000809D8">
          <w:rPr>
            <w:noProof/>
            <w:webHidden/>
          </w:rPr>
          <w:t>32</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5" w:history="1">
        <w:r w:rsidR="000809D8" w:rsidRPr="00AF0F4C">
          <w:rPr>
            <w:rStyle w:val="Hyperlink"/>
            <w:noProof/>
            <w:lang w:val="en-US" w:eastAsia="zh-CN"/>
          </w:rPr>
          <w:t>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应用便携设备在大楼和汽车内的接收</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_Toc375295665 \h </w:instrText>
        </w:r>
        <w:r w:rsidR="000809D8">
          <w:rPr>
            <w:noProof/>
            <w:webHidden/>
          </w:rPr>
        </w:r>
        <w:r w:rsidR="000809D8">
          <w:rPr>
            <w:noProof/>
            <w:webHidden/>
          </w:rPr>
          <w:fldChar w:fldCharType="separate"/>
        </w:r>
        <w:r w:rsidR="000809D8">
          <w:rPr>
            <w:noProof/>
            <w:webHidden/>
          </w:rPr>
          <w:t>33</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66" w:history="1">
        <w:r w:rsidR="000809D8" w:rsidRPr="00AF0F4C">
          <w:rPr>
            <w:rStyle w:val="Hyperlink"/>
            <w:noProof/>
            <w:lang w:eastAsia="zh-CN"/>
          </w:rPr>
          <w:t>2.1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高度损耗：</w:t>
        </w:r>
        <w:r w:rsidR="000809D8" w:rsidRPr="00AF0F4C">
          <w:rPr>
            <w:rStyle w:val="Hyperlink"/>
            <w:i/>
            <w:noProof/>
            <w:lang w:eastAsia="zh-CN"/>
          </w:rPr>
          <w:t>L</w:t>
        </w:r>
        <w:r w:rsidR="000809D8" w:rsidRPr="00AF0F4C">
          <w:rPr>
            <w:rStyle w:val="Hyperlink"/>
            <w:i/>
            <w:noProof/>
            <w:vertAlign w:val="subscript"/>
            <w:lang w:eastAsia="zh-CN"/>
          </w:rPr>
          <w:t>h</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_Toc375295666 \h </w:instrText>
        </w:r>
        <w:r w:rsidR="000809D8">
          <w:rPr>
            <w:noProof/>
            <w:webHidden/>
          </w:rPr>
        </w:r>
        <w:r w:rsidR="000809D8">
          <w:rPr>
            <w:noProof/>
            <w:webHidden/>
          </w:rPr>
          <w:fldChar w:fldCharType="separate"/>
        </w:r>
        <w:r w:rsidR="000809D8">
          <w:rPr>
            <w:noProof/>
            <w:webHidden/>
          </w:rPr>
          <w:t>33</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67" w:history="1">
        <w:r w:rsidR="000809D8" w:rsidRPr="00AF0F4C">
          <w:rPr>
            <w:rStyle w:val="Hyperlink"/>
            <w:noProof/>
            <w:lang w:eastAsia="zh-CN"/>
          </w:rPr>
          <w:t>2.2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大楼入口损耗：</w:t>
        </w:r>
        <w:r w:rsidR="000809D8" w:rsidRPr="00AF0F4C">
          <w:rPr>
            <w:rStyle w:val="Hyperlink"/>
            <w:i/>
            <w:iCs/>
            <w:noProof/>
            <w:lang w:eastAsia="zh-CN"/>
          </w:rPr>
          <w:t>L</w:t>
        </w:r>
        <w:r w:rsidR="000809D8" w:rsidRPr="00AF0F4C">
          <w:rPr>
            <w:rStyle w:val="Hyperlink"/>
            <w:i/>
            <w:iCs/>
            <w:noProof/>
            <w:vertAlign w:val="subscript"/>
            <w:lang w:eastAsia="zh-CN"/>
          </w:rPr>
          <w:t>b</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_Toc375295667 \h </w:instrText>
        </w:r>
        <w:r w:rsidR="000809D8">
          <w:rPr>
            <w:noProof/>
            <w:webHidden/>
          </w:rPr>
        </w:r>
        <w:r w:rsidR="000809D8">
          <w:rPr>
            <w:noProof/>
            <w:webHidden/>
          </w:rPr>
          <w:fldChar w:fldCharType="separate"/>
        </w:r>
        <w:r w:rsidR="000809D8">
          <w:rPr>
            <w:noProof/>
            <w:webHidden/>
          </w:rPr>
          <w:t>33</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68" w:history="1">
        <w:r w:rsidR="000809D8" w:rsidRPr="00AF0F4C">
          <w:rPr>
            <w:rStyle w:val="Hyperlink"/>
            <w:noProof/>
            <w:lang w:eastAsia="zh-CN"/>
          </w:rPr>
          <w:t>2.3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汽车入口损耗：</w:t>
        </w:r>
        <w:r w:rsidR="000809D8" w:rsidRPr="00AF0F4C">
          <w:rPr>
            <w:rStyle w:val="Hyperlink"/>
            <w:i/>
            <w:iCs/>
            <w:noProof/>
            <w:lang w:eastAsia="zh-CN"/>
          </w:rPr>
          <w:t>L</w:t>
        </w:r>
        <w:r w:rsidR="000809D8" w:rsidRPr="00AF0F4C">
          <w:rPr>
            <w:rStyle w:val="Hyperlink"/>
            <w:i/>
            <w:iCs/>
            <w:noProof/>
            <w:vertAlign w:val="subscript"/>
            <w:lang w:eastAsia="zh-CN"/>
          </w:rPr>
          <w:t>v</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_Toc375295668 \h </w:instrText>
        </w:r>
        <w:r w:rsidR="000809D8">
          <w:rPr>
            <w:noProof/>
            <w:webHidden/>
          </w:rPr>
        </w:r>
        <w:r w:rsidR="000809D8">
          <w:rPr>
            <w:noProof/>
            <w:webHidden/>
          </w:rPr>
          <w:fldChar w:fldCharType="separate"/>
        </w:r>
        <w:r w:rsidR="000809D8">
          <w:rPr>
            <w:noProof/>
            <w:webHidden/>
          </w:rPr>
          <w:t>34</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69" w:history="1">
        <w:r w:rsidR="000809D8" w:rsidRPr="00AF0F4C">
          <w:rPr>
            <w:rStyle w:val="Hyperlink"/>
            <w:noProof/>
            <w:lang w:eastAsia="zh-CN"/>
          </w:rPr>
          <w:t>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接收天线鉴别</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_Toc375295669 \h </w:instrText>
        </w:r>
        <w:r w:rsidR="000809D8">
          <w:rPr>
            <w:noProof/>
            <w:webHidden/>
          </w:rPr>
        </w:r>
        <w:r w:rsidR="000809D8">
          <w:rPr>
            <w:noProof/>
            <w:webHidden/>
          </w:rPr>
          <w:fldChar w:fldCharType="separate"/>
        </w:r>
        <w:r w:rsidR="000809D8">
          <w:rPr>
            <w:noProof/>
            <w:webHidden/>
          </w:rPr>
          <w:t>34</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0" w:history="1">
        <w:r w:rsidR="000809D8" w:rsidRPr="00AF0F4C">
          <w:rPr>
            <w:rStyle w:val="Hyperlink"/>
            <w:noProof/>
            <w:lang w:val="en-US" w:eastAsia="zh-CN"/>
          </w:rPr>
          <w:t>4</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便携和移动接收机用的天线</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_Toc375295670 \h </w:instrText>
        </w:r>
        <w:r w:rsidR="000809D8">
          <w:rPr>
            <w:noProof/>
            <w:webHidden/>
          </w:rPr>
        </w:r>
        <w:r w:rsidR="000809D8">
          <w:rPr>
            <w:noProof/>
            <w:webHidden/>
          </w:rPr>
          <w:fldChar w:fldCharType="separate"/>
        </w:r>
        <w:r w:rsidR="000809D8">
          <w:rPr>
            <w:noProof/>
            <w:webHidden/>
          </w:rPr>
          <w:t>34</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71" w:history="1">
        <w:r w:rsidR="000809D8" w:rsidRPr="00AF0F4C">
          <w:rPr>
            <w:rStyle w:val="Hyperlink"/>
            <w:noProof/>
            <w:lang w:eastAsia="zh-CN"/>
          </w:rPr>
          <w:t>4.1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便携接收用的天线</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_Toc375295671 \h </w:instrText>
        </w:r>
        <w:r w:rsidR="000809D8">
          <w:rPr>
            <w:noProof/>
            <w:webHidden/>
          </w:rPr>
        </w:r>
        <w:r w:rsidR="000809D8">
          <w:rPr>
            <w:noProof/>
            <w:webHidden/>
          </w:rPr>
          <w:fldChar w:fldCharType="separate"/>
        </w:r>
        <w:r w:rsidR="000809D8">
          <w:rPr>
            <w:noProof/>
            <w:webHidden/>
          </w:rPr>
          <w:t>34</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72" w:history="1">
        <w:r w:rsidR="000809D8" w:rsidRPr="00AF0F4C">
          <w:rPr>
            <w:rStyle w:val="Hyperlink"/>
            <w:noProof/>
            <w:lang w:eastAsia="zh-CN"/>
          </w:rPr>
          <w:t>4.2</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手持接收用的天线</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_Toc375295672 \h </w:instrText>
        </w:r>
        <w:r w:rsidR="000809D8">
          <w:rPr>
            <w:noProof/>
            <w:webHidden/>
          </w:rPr>
        </w:r>
        <w:r w:rsidR="000809D8">
          <w:rPr>
            <w:noProof/>
            <w:webHidden/>
          </w:rPr>
          <w:fldChar w:fldCharType="separate"/>
        </w:r>
        <w:r w:rsidR="000809D8">
          <w:rPr>
            <w:noProof/>
            <w:webHidden/>
          </w:rPr>
          <w:t>35</w:t>
        </w:r>
        <w:r w:rsidR="000809D8">
          <w:rPr>
            <w:noProof/>
            <w:webHidden/>
          </w:rPr>
          <w:fldChar w:fldCharType="end"/>
        </w:r>
      </w:hyperlink>
    </w:p>
    <w:p w:rsidR="000809D8" w:rsidRDefault="000F4AE9" w:rsidP="000809D8">
      <w:pPr>
        <w:pStyle w:val="TOC2"/>
        <w:spacing w:before="160" w:after="120"/>
        <w:rPr>
          <w:rFonts w:asciiTheme="minorHAnsi" w:eastAsiaTheme="minorEastAsia" w:hAnsiTheme="minorHAnsi" w:cstheme="minorBidi"/>
          <w:noProof/>
          <w:sz w:val="22"/>
          <w:szCs w:val="22"/>
          <w:lang w:val="en-US" w:eastAsia="zh-CN"/>
        </w:rPr>
      </w:pPr>
      <w:hyperlink w:anchor="_Toc375295673" w:history="1">
        <w:r w:rsidR="000809D8" w:rsidRPr="00AF0F4C">
          <w:rPr>
            <w:rStyle w:val="Hyperlink"/>
            <w:noProof/>
            <w:lang w:eastAsia="zh-CN"/>
          </w:rPr>
          <w:t>4.3</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移动接收用的天线</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_Toc375295673 \h </w:instrText>
        </w:r>
        <w:r w:rsidR="000809D8">
          <w:rPr>
            <w:noProof/>
            <w:webHidden/>
          </w:rPr>
        </w:r>
        <w:r w:rsidR="000809D8">
          <w:rPr>
            <w:noProof/>
            <w:webHidden/>
          </w:rPr>
          <w:fldChar w:fldCharType="separate"/>
        </w:r>
        <w:r w:rsidR="000809D8">
          <w:rPr>
            <w:noProof/>
            <w:webHidden/>
          </w:rPr>
          <w:t>35</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4" w:history="1">
        <w:r w:rsidR="000809D8" w:rsidRPr="00AF0F4C">
          <w:rPr>
            <w:rStyle w:val="Hyperlink"/>
            <w:noProof/>
            <w:lang w:val="en-US" w:eastAsia="zh-CN"/>
          </w:rPr>
          <w:t>5</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val="en-US" w:eastAsia="zh-CN"/>
          </w:rPr>
          <w:t>人为噪声（</w:t>
        </w:r>
        <w:r w:rsidR="000809D8" w:rsidRPr="00AF0F4C">
          <w:rPr>
            <w:rStyle w:val="Hyperlink"/>
            <w:noProof/>
            <w:lang w:val="en-US" w:eastAsia="zh-CN"/>
          </w:rPr>
          <w:t>MMN</w:t>
        </w:r>
        <w:r w:rsidR="000809D8" w:rsidRPr="00AF0F4C">
          <w:rPr>
            <w:rStyle w:val="Hyperlink"/>
            <w:rFonts w:hint="eastAsia"/>
            <w:noProof/>
            <w:lang w:val="en-US" w:eastAsia="zh-CN"/>
          </w:rPr>
          <w:t>）</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_Toc375295674 \h </w:instrText>
        </w:r>
        <w:r w:rsidR="000809D8">
          <w:rPr>
            <w:noProof/>
            <w:webHidden/>
          </w:rPr>
        </w:r>
        <w:r w:rsidR="000809D8">
          <w:rPr>
            <w:noProof/>
            <w:webHidden/>
          </w:rPr>
          <w:fldChar w:fldCharType="separate"/>
        </w:r>
        <w:r w:rsidR="000809D8">
          <w:rPr>
            <w:noProof/>
            <w:webHidden/>
          </w:rPr>
          <w:t>36</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5" w:history="1">
        <w:r w:rsidR="000809D8" w:rsidRPr="00AF0F4C">
          <w:rPr>
            <w:rStyle w:val="Hyperlink"/>
            <w:rFonts w:hint="eastAsia"/>
            <w:noProof/>
            <w:lang w:val="en-US" w:eastAsia="zh-CN"/>
          </w:rPr>
          <w:t>附件</w:t>
        </w:r>
        <w:r w:rsidR="000809D8" w:rsidRPr="00AF0F4C">
          <w:rPr>
            <w:rStyle w:val="Hyperlink"/>
            <w:noProof/>
            <w:lang w:val="en-US" w:eastAsia="zh-CN"/>
          </w:rPr>
          <w:t xml:space="preserve">4  </w:t>
        </w:r>
        <w:r w:rsidR="000809D8" w:rsidRPr="00AF0F4C">
          <w:rPr>
            <w:rStyle w:val="Hyperlink"/>
            <w:rFonts w:hint="eastAsia"/>
            <w:bCs/>
            <w:noProof/>
            <w:lang w:val="en-US" w:eastAsia="zh-CN"/>
          </w:rPr>
          <w:t>（情况通报）</w:t>
        </w:r>
        <w:r w:rsidR="000809D8" w:rsidRPr="00AF0F4C">
          <w:rPr>
            <w:rStyle w:val="Hyperlink"/>
            <w:bCs/>
            <w:noProof/>
            <w:lang w:val="en-US" w:eastAsia="zh-CN"/>
          </w:rPr>
          <w:t xml:space="preserve"> </w:t>
        </w:r>
        <w:r w:rsidR="000809D8" w:rsidRPr="00AF0F4C">
          <w:rPr>
            <w:rStyle w:val="Hyperlink"/>
            <w:noProof/>
            <w:lang w:val="en-US" w:eastAsia="zh-CN"/>
          </w:rPr>
          <w:t xml:space="preserve"> </w:t>
        </w:r>
        <w:r w:rsidR="000809D8" w:rsidRPr="00AF0F4C">
          <w:rPr>
            <w:rStyle w:val="Hyperlink"/>
            <w:rFonts w:hint="eastAsia"/>
            <w:noProof/>
            <w:lang w:val="en-US" w:eastAsia="zh-CN"/>
          </w:rPr>
          <w:t>故障点评估</w:t>
        </w:r>
        <w:r w:rsidR="000809D8" w:rsidRPr="00AF0F4C">
          <w:rPr>
            <w:rStyle w:val="Hyperlink"/>
            <w:rFonts w:hint="eastAsia"/>
            <w:noProof/>
            <w:lang w:eastAsia="zh-CN"/>
          </w:rPr>
          <w:t>方法</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_Toc375295675 \h </w:instrText>
        </w:r>
        <w:r w:rsidR="000809D8">
          <w:rPr>
            <w:noProof/>
            <w:webHidden/>
          </w:rPr>
        </w:r>
        <w:r w:rsidR="000809D8">
          <w:rPr>
            <w:noProof/>
            <w:webHidden/>
          </w:rPr>
          <w:fldChar w:fldCharType="separate"/>
        </w:r>
        <w:r w:rsidR="000809D8">
          <w:rPr>
            <w:noProof/>
            <w:webHidden/>
          </w:rPr>
          <w:t>37</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6" w:history="1">
        <w:r w:rsidR="000809D8" w:rsidRPr="00AF0F4C">
          <w:rPr>
            <w:rStyle w:val="Hyperlink"/>
            <w:noProof/>
            <w:lang w:val="en-US"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保护比测量使用的主观失效点（</w:t>
        </w:r>
        <w:r w:rsidR="000809D8" w:rsidRPr="00AF0F4C">
          <w:rPr>
            <w:rStyle w:val="Hyperlink"/>
            <w:noProof/>
            <w:lang w:eastAsia="zh-CN"/>
          </w:rPr>
          <w:t>SFP</w:t>
        </w:r>
        <w:r w:rsidR="000809D8" w:rsidRPr="00AF0F4C">
          <w:rPr>
            <w:rStyle w:val="Hyperlink"/>
            <w:rFonts w:hint="eastAsia"/>
            <w:noProof/>
            <w:lang w:eastAsia="zh-CN"/>
          </w:rPr>
          <w:t>）方法</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_Toc375295676 \h </w:instrText>
        </w:r>
        <w:r w:rsidR="000809D8">
          <w:rPr>
            <w:noProof/>
            <w:webHidden/>
          </w:rPr>
        </w:r>
        <w:r w:rsidR="000809D8">
          <w:rPr>
            <w:noProof/>
            <w:webHidden/>
          </w:rPr>
          <w:fldChar w:fldCharType="separate"/>
        </w:r>
        <w:r w:rsidR="000809D8">
          <w:rPr>
            <w:noProof/>
            <w:webHidden/>
          </w:rPr>
          <w:t>37</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7" w:history="1">
        <w:r w:rsidR="000809D8" w:rsidRPr="00AF0F4C">
          <w:rPr>
            <w:rStyle w:val="Hyperlink"/>
            <w:rFonts w:hint="eastAsia"/>
            <w:noProof/>
            <w:lang w:val="en-US" w:eastAsia="zh-CN"/>
          </w:rPr>
          <w:t>附件</w:t>
        </w:r>
        <w:r w:rsidR="000809D8" w:rsidRPr="00AF0F4C">
          <w:rPr>
            <w:rStyle w:val="Hyperlink"/>
            <w:noProof/>
            <w:lang w:val="en-US" w:eastAsia="zh-CN"/>
          </w:rPr>
          <w:t xml:space="preserve">5  </w:t>
        </w:r>
        <w:r w:rsidR="000809D8" w:rsidRPr="00AF0F4C">
          <w:rPr>
            <w:rStyle w:val="Hyperlink"/>
            <w:rFonts w:hint="eastAsia"/>
            <w:bCs/>
            <w:noProof/>
            <w:lang w:val="en-US" w:eastAsia="zh-CN"/>
          </w:rPr>
          <w:t>（规范性）</w:t>
        </w:r>
        <w:r w:rsidR="000809D8" w:rsidRPr="00AF0F4C">
          <w:rPr>
            <w:rStyle w:val="Hyperlink"/>
            <w:bCs/>
            <w:noProof/>
            <w:lang w:val="en-US" w:eastAsia="zh-CN"/>
          </w:rPr>
          <w:t xml:space="preserve"> </w:t>
        </w:r>
        <w:r w:rsidR="000809D8" w:rsidRPr="00AF0F4C">
          <w:rPr>
            <w:rStyle w:val="Hyperlink"/>
            <w:noProof/>
            <w:lang w:val="en-US" w:eastAsia="zh-CN"/>
          </w:rPr>
          <w:t xml:space="preserve"> </w:t>
        </w:r>
        <w:r w:rsidR="000809D8" w:rsidRPr="00AF0F4C">
          <w:rPr>
            <w:rStyle w:val="Hyperlink"/>
            <w:rFonts w:hint="eastAsia"/>
            <w:noProof/>
            <w:lang w:eastAsia="zh-CN"/>
          </w:rPr>
          <w:t>对流层干扰和连续波干扰</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_Toc375295677 \h </w:instrText>
        </w:r>
        <w:r w:rsidR="000809D8">
          <w:rPr>
            <w:noProof/>
            <w:webHidden/>
          </w:rPr>
        </w:r>
        <w:r w:rsidR="000809D8">
          <w:rPr>
            <w:noProof/>
            <w:webHidden/>
          </w:rPr>
          <w:fldChar w:fldCharType="separate"/>
        </w:r>
        <w:r w:rsidR="000809D8">
          <w:rPr>
            <w:noProof/>
            <w:webHidden/>
          </w:rPr>
          <w:t>37</w:t>
        </w:r>
        <w:r w:rsidR="000809D8">
          <w:rPr>
            <w:noProof/>
            <w:webHidden/>
          </w:rPr>
          <w:fldChar w:fldCharType="end"/>
        </w:r>
      </w:hyperlink>
    </w:p>
    <w:p w:rsidR="000809D8" w:rsidRDefault="000F4AE9" w:rsidP="000809D8">
      <w:pPr>
        <w:pStyle w:val="TOC1"/>
        <w:spacing w:before="160" w:after="120"/>
        <w:rPr>
          <w:rFonts w:asciiTheme="minorHAnsi" w:eastAsiaTheme="minorEastAsia" w:hAnsiTheme="minorHAnsi" w:cstheme="minorBidi"/>
          <w:noProof/>
          <w:sz w:val="22"/>
          <w:szCs w:val="22"/>
          <w:lang w:val="en-US" w:eastAsia="zh-CN"/>
        </w:rPr>
      </w:pPr>
      <w:hyperlink w:anchor="_Toc375295678" w:history="1">
        <w:r w:rsidR="000809D8" w:rsidRPr="00AF0F4C">
          <w:rPr>
            <w:rStyle w:val="Hyperlink"/>
            <w:noProof/>
            <w:lang w:eastAsia="zh-CN"/>
          </w:rPr>
          <w:t>1</w:t>
        </w:r>
        <w:r w:rsidR="000809D8">
          <w:rPr>
            <w:rFonts w:asciiTheme="minorHAnsi" w:eastAsiaTheme="minorEastAsia" w:hAnsiTheme="minorHAnsi" w:cstheme="minorBidi"/>
            <w:noProof/>
            <w:sz w:val="22"/>
            <w:szCs w:val="22"/>
            <w:lang w:val="en-US" w:eastAsia="zh-CN"/>
          </w:rPr>
          <w:tab/>
        </w:r>
        <w:r w:rsidR="000809D8" w:rsidRPr="00AF0F4C">
          <w:rPr>
            <w:rStyle w:val="Hyperlink"/>
            <w:rFonts w:hint="eastAsia"/>
            <w:noProof/>
            <w:lang w:eastAsia="zh-CN"/>
          </w:rPr>
          <w:t>对流层干扰和连续波干扰</w:t>
        </w:r>
        <w:r w:rsidR="000809D8">
          <w:rPr>
            <w:noProof/>
            <w:webHidden/>
          </w:rPr>
          <w:tab/>
        </w:r>
        <w:r w:rsidR="000809D8">
          <w:rPr>
            <w:rFonts w:hint="eastAsia"/>
            <w:noProof/>
            <w:webHidden/>
            <w:lang w:eastAsia="zh-CN"/>
          </w:rPr>
          <w:tab/>
        </w:r>
        <w:r w:rsidR="000809D8">
          <w:rPr>
            <w:noProof/>
            <w:webHidden/>
          </w:rPr>
          <w:fldChar w:fldCharType="begin"/>
        </w:r>
        <w:r w:rsidR="000809D8">
          <w:rPr>
            <w:noProof/>
            <w:webHidden/>
          </w:rPr>
          <w:instrText xml:space="preserve"> PAGEREF _Toc375295678 \h </w:instrText>
        </w:r>
        <w:r w:rsidR="000809D8">
          <w:rPr>
            <w:noProof/>
            <w:webHidden/>
          </w:rPr>
        </w:r>
        <w:r w:rsidR="000809D8">
          <w:rPr>
            <w:noProof/>
            <w:webHidden/>
          </w:rPr>
          <w:fldChar w:fldCharType="separate"/>
        </w:r>
        <w:r w:rsidR="000809D8">
          <w:rPr>
            <w:noProof/>
            <w:webHidden/>
          </w:rPr>
          <w:t>37</w:t>
        </w:r>
        <w:r w:rsidR="000809D8">
          <w:rPr>
            <w:noProof/>
            <w:webHidden/>
          </w:rPr>
          <w:fldChar w:fldCharType="end"/>
        </w:r>
      </w:hyperlink>
    </w:p>
    <w:p w:rsidR="00072816" w:rsidRDefault="00072816" w:rsidP="000809D8">
      <w:pPr>
        <w:tabs>
          <w:tab w:val="left" w:leader="dot" w:pos="8789"/>
          <w:tab w:val="right" w:pos="9639"/>
        </w:tabs>
        <w:snapToGrid w:val="0"/>
        <w:spacing w:before="160" w:after="120"/>
        <w:jc w:val="center"/>
        <w:rPr>
          <w:lang w:val="en-US" w:eastAsia="zh-CN"/>
        </w:rPr>
      </w:pPr>
      <w:r>
        <w:rPr>
          <w:lang w:val="en-US" w:eastAsia="zh-CN"/>
        </w:rPr>
        <w:fldChar w:fldCharType="end"/>
      </w:r>
    </w:p>
    <w:p w:rsidR="003B6755" w:rsidRDefault="003B6755" w:rsidP="006E1930">
      <w:pPr>
        <w:tabs>
          <w:tab w:val="clear" w:pos="794"/>
          <w:tab w:val="clear" w:pos="1191"/>
          <w:tab w:val="clear" w:pos="1588"/>
          <w:tab w:val="clear" w:pos="1985"/>
        </w:tabs>
        <w:overflowPunct/>
        <w:autoSpaceDE/>
        <w:autoSpaceDN/>
        <w:adjustRightInd/>
        <w:snapToGrid w:val="0"/>
        <w:spacing w:before="0"/>
        <w:jc w:val="left"/>
        <w:textAlignment w:val="auto"/>
        <w:rPr>
          <w:b/>
          <w:sz w:val="28"/>
          <w:lang w:val="en-US"/>
        </w:rPr>
      </w:pPr>
      <w:bookmarkStart w:id="16" w:name="_Toc519676851"/>
      <w:bookmarkStart w:id="17" w:name="_Toc519933489"/>
      <w:bookmarkStart w:id="18" w:name="_Toc519938484"/>
      <w:bookmarkStart w:id="19" w:name="_Toc521919414"/>
      <w:bookmarkStart w:id="20" w:name="_Toc225581392"/>
      <w:bookmarkStart w:id="21" w:name="_Toc346028294"/>
      <w:bookmarkStart w:id="22" w:name="_Toc346187795"/>
      <w:r>
        <w:rPr>
          <w:lang w:val="en-US"/>
        </w:rPr>
        <w:br w:type="page"/>
      </w:r>
    </w:p>
    <w:p w:rsidR="00526A0E" w:rsidRPr="005B2B39" w:rsidRDefault="003B6755" w:rsidP="000F4AE9">
      <w:pPr>
        <w:pStyle w:val="AnnexNoTitle"/>
        <w:rPr>
          <w:lang w:val="en-US" w:eastAsia="zh-CN"/>
        </w:rPr>
      </w:pPr>
      <w:bookmarkStart w:id="23" w:name="_Toc375295634"/>
      <w:bookmarkStart w:id="24" w:name="_Toc519680592"/>
      <w:bookmarkStart w:id="25" w:name="_Toc519933491"/>
      <w:bookmarkEnd w:id="16"/>
      <w:bookmarkEnd w:id="17"/>
      <w:bookmarkEnd w:id="18"/>
      <w:bookmarkEnd w:id="19"/>
      <w:bookmarkEnd w:id="20"/>
      <w:r>
        <w:rPr>
          <w:rFonts w:hint="eastAsia"/>
          <w:lang w:val="en-US" w:eastAsia="zh-CN"/>
        </w:rPr>
        <w:lastRenderedPageBreak/>
        <w:t>附件</w:t>
      </w:r>
      <w:r w:rsidR="00526A0E" w:rsidRPr="00413A7B">
        <w:rPr>
          <w:lang w:val="en-US" w:eastAsia="zh-CN"/>
        </w:rPr>
        <w:t>1</w:t>
      </w:r>
      <w:r w:rsidR="00526A0E" w:rsidRPr="00413A7B">
        <w:rPr>
          <w:lang w:val="en-US" w:eastAsia="zh-CN"/>
        </w:rPr>
        <w:br/>
      </w:r>
      <w:r>
        <w:rPr>
          <w:rFonts w:hint="eastAsia"/>
          <w:b w:val="0"/>
          <w:bCs/>
          <w:lang w:val="en-US" w:eastAsia="zh-CN"/>
        </w:rPr>
        <w:t>（规范性）</w:t>
      </w:r>
      <w:r w:rsidR="00526A0E" w:rsidRPr="006D2E8F">
        <w:rPr>
          <w:b w:val="0"/>
          <w:bCs/>
          <w:lang w:val="en-US" w:eastAsia="zh-CN"/>
        </w:rPr>
        <w:br/>
      </w:r>
      <w:r w:rsidR="00526A0E" w:rsidRPr="006D2E8F">
        <w:rPr>
          <w:b w:val="0"/>
          <w:bCs/>
          <w:lang w:val="en-US" w:eastAsia="zh-CN"/>
        </w:rPr>
        <w:br/>
      </w:r>
      <w:bookmarkEnd w:id="21"/>
      <w:bookmarkEnd w:id="22"/>
      <w:r w:rsidRPr="003B6755">
        <w:rPr>
          <w:rFonts w:hint="eastAsia"/>
          <w:lang w:val="en-US" w:eastAsia="zh-CN"/>
        </w:rPr>
        <w:t>VHF</w:t>
      </w:r>
      <w:r w:rsidRPr="003B6755">
        <w:rPr>
          <w:rFonts w:hint="eastAsia"/>
          <w:lang w:val="en-US" w:eastAsia="zh-CN"/>
        </w:rPr>
        <w:t>和</w:t>
      </w:r>
      <w:r w:rsidRPr="003B6755">
        <w:rPr>
          <w:rFonts w:hint="eastAsia"/>
          <w:lang w:val="en-US" w:eastAsia="zh-CN"/>
        </w:rPr>
        <w:t>UHF</w:t>
      </w:r>
      <w:r w:rsidRPr="003B6755">
        <w:rPr>
          <w:rFonts w:hint="eastAsia"/>
          <w:lang w:val="en-US" w:eastAsia="zh-CN"/>
        </w:rPr>
        <w:t>频段第二</w:t>
      </w:r>
      <w:bookmarkStart w:id="26" w:name="_GoBack"/>
      <w:bookmarkEnd w:id="26"/>
      <w:r w:rsidRPr="003B6755">
        <w:rPr>
          <w:rFonts w:hint="eastAsia"/>
          <w:lang w:val="en-US" w:eastAsia="zh-CN"/>
        </w:rPr>
        <w:t>代数字地面电视广播系统</w:t>
      </w:r>
      <w:r w:rsidR="009B4BC0" w:rsidRPr="003B6755">
        <w:rPr>
          <w:rFonts w:hint="eastAsia"/>
          <w:lang w:val="en-US" w:eastAsia="zh-CN"/>
        </w:rPr>
        <w:t>的</w:t>
      </w:r>
      <w:r w:rsidR="009B4BC0">
        <w:rPr>
          <w:lang w:val="en-US" w:eastAsia="zh-CN"/>
        </w:rPr>
        <w:br/>
      </w:r>
      <w:r w:rsidR="000806C8" w:rsidRPr="003B6755">
        <w:rPr>
          <w:rFonts w:hint="eastAsia"/>
          <w:lang w:val="en-US" w:eastAsia="zh-CN"/>
        </w:rPr>
        <w:t>包括保护比</w:t>
      </w:r>
      <w:r w:rsidR="000806C8">
        <w:rPr>
          <w:rFonts w:hint="eastAsia"/>
          <w:lang w:val="en-US" w:eastAsia="zh-CN"/>
        </w:rPr>
        <w:t>的</w:t>
      </w:r>
      <w:r w:rsidRPr="003B6755">
        <w:rPr>
          <w:rFonts w:hint="eastAsia"/>
          <w:lang w:val="en-US" w:eastAsia="zh-CN"/>
        </w:rPr>
        <w:t>规划标准</w:t>
      </w:r>
      <w:bookmarkEnd w:id="23"/>
    </w:p>
    <w:p w:rsidR="00526A0E" w:rsidRDefault="00526A0E" w:rsidP="006E1930">
      <w:pPr>
        <w:pStyle w:val="Heading1"/>
        <w:snapToGrid w:val="0"/>
        <w:rPr>
          <w:lang w:val="en-US" w:eastAsia="zh-CN"/>
        </w:rPr>
      </w:pPr>
      <w:bookmarkStart w:id="27" w:name="_Toc519676853"/>
      <w:bookmarkStart w:id="28" w:name="_Toc519680590"/>
      <w:bookmarkStart w:id="29" w:name="_Toc519938486"/>
      <w:bookmarkStart w:id="30" w:name="_Toc521919416"/>
      <w:bookmarkStart w:id="31" w:name="_Toc225581393"/>
      <w:bookmarkStart w:id="32" w:name="_Toc346028295"/>
      <w:bookmarkStart w:id="33" w:name="_Toc346187796"/>
      <w:bookmarkStart w:id="34" w:name="_Toc375295635"/>
      <w:r>
        <w:rPr>
          <w:lang w:val="en-US" w:eastAsia="zh-CN"/>
        </w:rPr>
        <w:t>1</w:t>
      </w:r>
      <w:r>
        <w:rPr>
          <w:lang w:val="en-US" w:eastAsia="zh-CN"/>
        </w:rPr>
        <w:tab/>
      </w:r>
      <w:r w:rsidRPr="00E2386B">
        <w:rPr>
          <w:lang w:val="en-US" w:eastAsia="zh-CN"/>
        </w:rPr>
        <w:t>DVB-T</w:t>
      </w:r>
      <w:r>
        <w:rPr>
          <w:lang w:val="en-US" w:eastAsia="zh-CN"/>
        </w:rPr>
        <w:t>2</w:t>
      </w:r>
      <w:r w:rsidR="003B6755">
        <w:rPr>
          <w:rFonts w:hint="eastAsia"/>
          <w:lang w:val="en-US" w:eastAsia="zh-CN"/>
        </w:rPr>
        <w:t>有用数字地面电视信号的保护比</w:t>
      </w:r>
      <w:bookmarkEnd w:id="27"/>
      <w:bookmarkEnd w:id="28"/>
      <w:bookmarkEnd w:id="29"/>
      <w:bookmarkEnd w:id="30"/>
      <w:bookmarkEnd w:id="31"/>
      <w:bookmarkEnd w:id="32"/>
      <w:bookmarkEnd w:id="33"/>
      <w:bookmarkEnd w:id="34"/>
    </w:p>
    <w:p w:rsidR="00526A0E" w:rsidRDefault="00526A0E" w:rsidP="006E1930">
      <w:pPr>
        <w:pStyle w:val="Heading2"/>
        <w:snapToGrid w:val="0"/>
        <w:rPr>
          <w:lang w:val="en-US" w:eastAsia="zh-CN"/>
        </w:rPr>
      </w:pPr>
      <w:bookmarkStart w:id="35" w:name="_Toc346028296"/>
      <w:bookmarkStart w:id="36" w:name="_Toc346187797"/>
      <w:bookmarkStart w:id="37" w:name="_Toc375295636"/>
      <w:r>
        <w:rPr>
          <w:lang w:val="en-US" w:eastAsia="zh-CN"/>
        </w:rPr>
        <w:t>1.1</w:t>
      </w:r>
      <w:r>
        <w:rPr>
          <w:lang w:val="en-US" w:eastAsia="zh-CN"/>
        </w:rPr>
        <w:tab/>
      </w:r>
      <w:bookmarkEnd w:id="35"/>
      <w:bookmarkEnd w:id="36"/>
      <w:r w:rsidR="003B6755">
        <w:rPr>
          <w:rFonts w:hint="eastAsia"/>
          <w:lang w:val="en-US" w:eastAsia="zh-CN"/>
        </w:rPr>
        <w:t>有用信号配置</w:t>
      </w:r>
      <w:bookmarkEnd w:id="37"/>
    </w:p>
    <w:p w:rsidR="003B6755" w:rsidRPr="003B6755" w:rsidRDefault="003B6755" w:rsidP="006E1930">
      <w:pPr>
        <w:snapToGrid w:val="0"/>
        <w:ind w:firstLineChars="200" w:firstLine="480"/>
        <w:rPr>
          <w:lang w:val="en-US" w:eastAsia="zh-CN"/>
        </w:rPr>
      </w:pPr>
      <w:r>
        <w:rPr>
          <w:rFonts w:hint="eastAsia"/>
          <w:lang w:eastAsia="zh-CN"/>
        </w:rPr>
        <w:t>为减少测量和表格的数目</w:t>
      </w:r>
      <w:r w:rsidRPr="0035451C">
        <w:rPr>
          <w:rFonts w:hint="eastAsia"/>
          <w:lang w:val="en-GB" w:eastAsia="zh-CN"/>
        </w:rPr>
        <w:t>，</w:t>
      </w:r>
      <w:r>
        <w:rPr>
          <w:rFonts w:hint="eastAsia"/>
          <w:lang w:eastAsia="zh-CN"/>
        </w:rPr>
        <w:t>建议</w:t>
      </w:r>
      <w:r w:rsidR="000806C8">
        <w:rPr>
          <w:rFonts w:hint="eastAsia"/>
          <w:lang w:eastAsia="zh-CN"/>
        </w:rPr>
        <w:t>按表</w:t>
      </w:r>
      <w:r w:rsidR="000806C8" w:rsidRPr="0035451C">
        <w:rPr>
          <w:rFonts w:hint="eastAsia"/>
          <w:lang w:val="en-GB" w:eastAsia="zh-CN"/>
        </w:rPr>
        <w:t>1</w:t>
      </w:r>
      <w:r w:rsidR="000806C8">
        <w:rPr>
          <w:rFonts w:hint="eastAsia"/>
          <w:lang w:eastAsia="zh-CN"/>
        </w:rPr>
        <w:t>提及的以下模式</w:t>
      </w:r>
      <w:r>
        <w:rPr>
          <w:rFonts w:hint="eastAsia"/>
          <w:lang w:eastAsia="zh-CN"/>
        </w:rPr>
        <w:t>对</w:t>
      </w:r>
      <w:r w:rsidRPr="0035451C">
        <w:rPr>
          <w:rFonts w:hint="eastAsia"/>
          <w:lang w:val="en-GB" w:eastAsia="zh-CN"/>
        </w:rPr>
        <w:t>DVB-T</w:t>
      </w:r>
      <w:r>
        <w:rPr>
          <w:rFonts w:hint="eastAsia"/>
          <w:lang w:eastAsia="zh-CN"/>
        </w:rPr>
        <w:t>系统</w:t>
      </w:r>
      <w:r w:rsidR="00B47F9B">
        <w:rPr>
          <w:rFonts w:hint="eastAsia"/>
          <w:lang w:eastAsia="zh-CN"/>
        </w:rPr>
        <w:t>进行</w:t>
      </w:r>
      <w:r>
        <w:rPr>
          <w:rFonts w:hint="eastAsia"/>
          <w:lang w:eastAsia="zh-CN"/>
        </w:rPr>
        <w:t>保护</w:t>
      </w:r>
      <w:r w:rsidR="000806C8">
        <w:rPr>
          <w:rFonts w:hint="eastAsia"/>
          <w:lang w:eastAsia="zh-CN"/>
        </w:rPr>
        <w:t>比</w:t>
      </w:r>
      <w:r>
        <w:rPr>
          <w:rFonts w:hint="eastAsia"/>
          <w:lang w:eastAsia="zh-CN"/>
        </w:rPr>
        <w:t>测量。</w:t>
      </w:r>
      <w:r w:rsidR="00B47F9B">
        <w:rPr>
          <w:rFonts w:hint="eastAsia"/>
          <w:lang w:eastAsia="zh-CN"/>
        </w:rPr>
        <w:t>可从给出的测量值中计算出</w:t>
      </w:r>
      <w:r>
        <w:rPr>
          <w:rFonts w:hint="eastAsia"/>
          <w:lang w:eastAsia="zh-CN"/>
        </w:rPr>
        <w:t>不同</w:t>
      </w:r>
      <w:r w:rsidR="00B47F9B">
        <w:rPr>
          <w:rFonts w:hint="eastAsia"/>
          <w:lang w:eastAsia="zh-CN"/>
        </w:rPr>
        <w:t>必要</w:t>
      </w:r>
      <w:r>
        <w:rPr>
          <w:rFonts w:hint="eastAsia"/>
          <w:lang w:eastAsia="zh-CN"/>
        </w:rPr>
        <w:t>运行模式的保护</w:t>
      </w:r>
      <w:r w:rsidR="00B47F9B">
        <w:rPr>
          <w:rFonts w:hint="eastAsia"/>
          <w:lang w:eastAsia="zh-CN"/>
        </w:rPr>
        <w:t>比</w:t>
      </w:r>
      <w:r>
        <w:rPr>
          <w:rFonts w:hint="eastAsia"/>
          <w:lang w:eastAsia="zh-CN"/>
        </w:rPr>
        <w:t>值。</w:t>
      </w:r>
      <w:r w:rsidR="00B47F9B">
        <w:rPr>
          <w:rFonts w:hint="eastAsia"/>
          <w:lang w:eastAsia="zh-CN"/>
        </w:rPr>
        <w:t>除非另有说明，本附件的所有数据都符合这一模式。</w:t>
      </w:r>
    </w:p>
    <w:p w:rsidR="003B6755" w:rsidRPr="003B6755" w:rsidRDefault="003B6755" w:rsidP="0049230C">
      <w:pPr>
        <w:pStyle w:val="TableNo"/>
        <w:snapToGrid w:val="0"/>
        <w:spacing w:before="120"/>
        <w:rPr>
          <w:lang w:val="en-US" w:eastAsia="zh-CN"/>
        </w:rPr>
      </w:pPr>
      <w:r w:rsidRPr="003B6755">
        <w:rPr>
          <w:rFonts w:hint="eastAsia"/>
          <w:lang w:val="en-US" w:eastAsia="zh-CN"/>
        </w:rPr>
        <w:t>表</w:t>
      </w:r>
      <w:r w:rsidRPr="003B6755">
        <w:rPr>
          <w:rFonts w:hint="eastAsia"/>
          <w:lang w:val="en-US" w:eastAsia="zh-CN"/>
        </w:rPr>
        <w:t>1</w:t>
      </w:r>
    </w:p>
    <w:p w:rsidR="00526A0E" w:rsidRPr="00955030" w:rsidRDefault="00B47F9B" w:rsidP="006E1930">
      <w:pPr>
        <w:pStyle w:val="Tabletitle"/>
        <w:snapToGrid w:val="0"/>
        <w:rPr>
          <w:lang w:val="en-US" w:eastAsia="zh-CN"/>
        </w:rPr>
      </w:pPr>
      <w:r>
        <w:rPr>
          <w:rFonts w:hint="eastAsia"/>
          <w:lang w:val="en-US" w:eastAsia="zh-CN"/>
        </w:rPr>
        <w:t>用于</w:t>
      </w:r>
      <w:r w:rsidR="003B6755" w:rsidRPr="003B6755">
        <w:rPr>
          <w:rFonts w:hint="eastAsia"/>
          <w:lang w:val="en-US" w:eastAsia="zh-CN"/>
        </w:rPr>
        <w:t>保护</w:t>
      </w:r>
      <w:r>
        <w:rPr>
          <w:rFonts w:hint="eastAsia"/>
          <w:lang w:val="en-US" w:eastAsia="zh-CN"/>
        </w:rPr>
        <w:t>比</w:t>
      </w:r>
      <w:r w:rsidRPr="003B6755">
        <w:rPr>
          <w:rFonts w:hint="eastAsia"/>
          <w:lang w:val="en-US" w:eastAsia="zh-CN"/>
        </w:rPr>
        <w:t>测量的</w:t>
      </w:r>
      <w:r w:rsidR="003B6755" w:rsidRPr="003B6755">
        <w:rPr>
          <w:rFonts w:hint="eastAsia"/>
          <w:lang w:val="en-US" w:eastAsia="zh-CN"/>
        </w:rPr>
        <w:t>优选</w:t>
      </w:r>
      <w:r w:rsidR="003B6755" w:rsidRPr="003B6755">
        <w:rPr>
          <w:rFonts w:hint="eastAsia"/>
          <w:lang w:val="en-US" w:eastAsia="zh-CN"/>
        </w:rPr>
        <w:t>DVB-T</w:t>
      </w:r>
      <w:r>
        <w:rPr>
          <w:rFonts w:hint="eastAsia"/>
          <w:lang w:val="en-US" w:eastAsia="zh-CN"/>
        </w:rPr>
        <w:t>2</w:t>
      </w:r>
      <w:r w:rsidR="003B6755" w:rsidRPr="003B6755">
        <w:rPr>
          <w:rFonts w:hint="eastAsia"/>
          <w:lang w:val="en-US" w:eastAsia="zh-CN"/>
        </w:rPr>
        <w:t>模式类型</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526A0E" w:rsidRPr="00781797" w:rsidTr="00EF08C8">
        <w:trPr>
          <w:trHeight w:val="227"/>
          <w:jc w:val="center"/>
        </w:trPr>
        <w:tc>
          <w:tcPr>
            <w:tcW w:w="3652" w:type="dxa"/>
          </w:tcPr>
          <w:p w:rsidR="00526A0E" w:rsidRPr="00B71693" w:rsidRDefault="003B6755" w:rsidP="0049230C">
            <w:pPr>
              <w:pStyle w:val="Tablehead"/>
              <w:snapToGrid w:val="0"/>
              <w:spacing w:before="14" w:after="14"/>
              <w:rPr>
                <w:lang w:eastAsia="zh-CN"/>
              </w:rPr>
            </w:pPr>
            <w:r>
              <w:rPr>
                <w:rFonts w:hint="eastAsia"/>
                <w:lang w:eastAsia="zh-CN"/>
              </w:rPr>
              <w:t>综合</w:t>
            </w:r>
          </w:p>
        </w:tc>
        <w:tc>
          <w:tcPr>
            <w:tcW w:w="2126" w:type="dxa"/>
          </w:tcPr>
          <w:p w:rsidR="00526A0E" w:rsidRPr="00B71693" w:rsidRDefault="003B6755" w:rsidP="0049230C">
            <w:pPr>
              <w:pStyle w:val="Tablehead"/>
              <w:snapToGrid w:val="0"/>
              <w:spacing w:before="14" w:after="14"/>
              <w:rPr>
                <w:lang w:eastAsia="zh-CN"/>
              </w:rPr>
            </w:pPr>
            <w:r>
              <w:rPr>
                <w:rFonts w:hint="eastAsia"/>
                <w:lang w:eastAsia="zh-CN"/>
              </w:rPr>
              <w:t>参数值</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pPr>
            <w:r w:rsidRPr="002D0D66">
              <w:t>FFTSIZE</w:t>
            </w:r>
          </w:p>
        </w:tc>
        <w:tc>
          <w:tcPr>
            <w:tcW w:w="2126" w:type="dxa"/>
          </w:tcPr>
          <w:p w:rsidR="00526A0E" w:rsidRPr="002D0D66" w:rsidRDefault="00526A0E" w:rsidP="0049230C">
            <w:pPr>
              <w:pStyle w:val="Tabletext"/>
              <w:snapToGrid w:val="0"/>
              <w:spacing w:before="14" w:after="14"/>
              <w:jc w:val="center"/>
            </w:pPr>
            <w:r w:rsidRPr="002D0D66">
              <w:t>32</w:t>
            </w:r>
            <w:r>
              <w:t> </w:t>
            </w:r>
            <w:r w:rsidRPr="002D0D66">
              <w:t>K</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pPr>
            <w:r w:rsidRPr="002D0D66">
              <w:t>GI</w:t>
            </w:r>
          </w:p>
        </w:tc>
        <w:tc>
          <w:tcPr>
            <w:tcW w:w="2126" w:type="dxa"/>
          </w:tcPr>
          <w:p w:rsidR="00526A0E" w:rsidRPr="002D0D66" w:rsidRDefault="00526A0E" w:rsidP="0049230C">
            <w:pPr>
              <w:pStyle w:val="Tabletext"/>
              <w:snapToGrid w:val="0"/>
              <w:spacing w:before="14" w:after="14"/>
              <w:jc w:val="center"/>
            </w:pPr>
            <w:r w:rsidRPr="002D0D66">
              <w:t>1/128</w:t>
            </w:r>
          </w:p>
        </w:tc>
      </w:tr>
      <w:tr w:rsidR="00526A0E" w:rsidRPr="00781797" w:rsidTr="00EF08C8">
        <w:trPr>
          <w:trHeight w:val="227"/>
          <w:jc w:val="center"/>
        </w:trPr>
        <w:tc>
          <w:tcPr>
            <w:tcW w:w="3652" w:type="dxa"/>
          </w:tcPr>
          <w:p w:rsidR="00526A0E" w:rsidRPr="002D0D66" w:rsidRDefault="003B6755" w:rsidP="0049230C">
            <w:pPr>
              <w:pStyle w:val="Tabletext"/>
              <w:snapToGrid w:val="0"/>
              <w:spacing w:before="14" w:after="14"/>
              <w:rPr>
                <w:lang w:eastAsia="zh-CN"/>
              </w:rPr>
            </w:pPr>
            <w:r>
              <w:rPr>
                <w:rFonts w:hint="eastAsia"/>
                <w:lang w:eastAsia="zh-CN"/>
              </w:rPr>
              <w:t>数字符号</w:t>
            </w:r>
          </w:p>
        </w:tc>
        <w:tc>
          <w:tcPr>
            <w:tcW w:w="2126" w:type="dxa"/>
          </w:tcPr>
          <w:p w:rsidR="00526A0E" w:rsidRPr="002D0D66" w:rsidRDefault="00526A0E" w:rsidP="0049230C">
            <w:pPr>
              <w:pStyle w:val="Tabletext"/>
              <w:snapToGrid w:val="0"/>
              <w:spacing w:before="14" w:after="14"/>
              <w:jc w:val="center"/>
            </w:pPr>
            <w:r w:rsidRPr="002D0D66">
              <w:t>59</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pPr>
            <w:r w:rsidRPr="002D0D66">
              <w:t>SISO/MISO</w:t>
            </w:r>
          </w:p>
        </w:tc>
        <w:tc>
          <w:tcPr>
            <w:tcW w:w="2126" w:type="dxa"/>
          </w:tcPr>
          <w:p w:rsidR="00526A0E" w:rsidRPr="002D0D66" w:rsidRDefault="00526A0E" w:rsidP="0049230C">
            <w:pPr>
              <w:pStyle w:val="Tabletext"/>
              <w:snapToGrid w:val="0"/>
              <w:spacing w:before="14" w:after="14"/>
              <w:jc w:val="center"/>
            </w:pPr>
            <w:r w:rsidRPr="002D0D66">
              <w:t>SISO</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pPr>
            <w:r w:rsidRPr="002D0D66">
              <w:t>PAPR</w:t>
            </w:r>
          </w:p>
        </w:tc>
        <w:tc>
          <w:tcPr>
            <w:tcW w:w="2126" w:type="dxa"/>
          </w:tcPr>
          <w:p w:rsidR="00526A0E" w:rsidRPr="002D0D66" w:rsidRDefault="003B6755" w:rsidP="0049230C">
            <w:pPr>
              <w:pStyle w:val="Tabletext"/>
              <w:snapToGrid w:val="0"/>
              <w:spacing w:before="14" w:after="14"/>
              <w:jc w:val="center"/>
              <w:rPr>
                <w:lang w:eastAsia="zh-CN"/>
              </w:rPr>
            </w:pPr>
            <w:r>
              <w:rPr>
                <w:rFonts w:hint="eastAsia"/>
                <w:lang w:eastAsia="zh-CN"/>
              </w:rPr>
              <w:t>无</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每个超帧的帧</w:t>
            </w:r>
          </w:p>
        </w:tc>
        <w:tc>
          <w:tcPr>
            <w:tcW w:w="2126" w:type="dxa"/>
          </w:tcPr>
          <w:p w:rsidR="00526A0E" w:rsidRPr="002D0D66" w:rsidRDefault="00526A0E" w:rsidP="0049230C">
            <w:pPr>
              <w:pStyle w:val="Tabletext"/>
              <w:snapToGrid w:val="0"/>
              <w:spacing w:before="14" w:after="14"/>
              <w:jc w:val="center"/>
            </w:pPr>
            <w:r w:rsidRPr="002D0D66">
              <w:t>2</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带宽</w:t>
            </w:r>
          </w:p>
        </w:tc>
        <w:tc>
          <w:tcPr>
            <w:tcW w:w="2126" w:type="dxa"/>
          </w:tcPr>
          <w:p w:rsidR="00526A0E" w:rsidRPr="002D0D66" w:rsidRDefault="00526A0E" w:rsidP="0049230C">
            <w:pPr>
              <w:pStyle w:val="Tabletext"/>
              <w:snapToGrid w:val="0"/>
              <w:spacing w:before="14" w:after="14"/>
              <w:jc w:val="center"/>
            </w:pPr>
            <w:r w:rsidRPr="002D0D66">
              <w:t>8</w:t>
            </w:r>
            <w:r>
              <w:t> </w:t>
            </w:r>
            <w:r w:rsidRPr="002D0D66">
              <w:t>MHz</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扩展带宽模式</w:t>
            </w:r>
          </w:p>
        </w:tc>
        <w:tc>
          <w:tcPr>
            <w:tcW w:w="2126" w:type="dxa"/>
          </w:tcPr>
          <w:p w:rsidR="00526A0E" w:rsidRPr="002D0D66" w:rsidRDefault="003B6755" w:rsidP="0049230C">
            <w:pPr>
              <w:pStyle w:val="Tabletext"/>
              <w:snapToGrid w:val="0"/>
              <w:spacing w:before="14" w:after="14"/>
              <w:jc w:val="center"/>
              <w:rPr>
                <w:lang w:eastAsia="zh-CN"/>
              </w:rPr>
            </w:pPr>
            <w:r>
              <w:rPr>
                <w:rFonts w:hint="eastAsia"/>
                <w:lang w:eastAsia="zh-CN"/>
              </w:rPr>
              <w:t>有</w:t>
            </w:r>
          </w:p>
        </w:tc>
      </w:tr>
      <w:tr w:rsidR="00526A0E" w:rsidRPr="00781797" w:rsidTr="00EF08C8">
        <w:trPr>
          <w:trHeight w:val="227"/>
          <w:jc w:val="center"/>
        </w:trPr>
        <w:tc>
          <w:tcPr>
            <w:tcW w:w="3652" w:type="dxa"/>
          </w:tcPr>
          <w:p w:rsidR="00526A0E" w:rsidRPr="002D0D66" w:rsidRDefault="00B001A3" w:rsidP="0049230C">
            <w:pPr>
              <w:pStyle w:val="Tabletext"/>
              <w:snapToGrid w:val="0"/>
              <w:spacing w:before="14" w:after="14"/>
              <w:rPr>
                <w:lang w:eastAsia="zh-CN"/>
              </w:rPr>
            </w:pPr>
            <w:r>
              <w:rPr>
                <w:rFonts w:hint="eastAsia"/>
                <w:lang w:eastAsia="zh-CN"/>
              </w:rPr>
              <w:t>导频</w:t>
            </w:r>
            <w:r w:rsidR="005A457C">
              <w:rPr>
                <w:rFonts w:hint="eastAsia"/>
                <w:lang w:eastAsia="zh-CN"/>
              </w:rPr>
              <w:t>模式</w:t>
            </w:r>
          </w:p>
        </w:tc>
        <w:tc>
          <w:tcPr>
            <w:tcW w:w="2126" w:type="dxa"/>
          </w:tcPr>
          <w:p w:rsidR="00526A0E" w:rsidRPr="002D0D66" w:rsidRDefault="00526A0E" w:rsidP="0049230C">
            <w:pPr>
              <w:pStyle w:val="Tabletext"/>
              <w:snapToGrid w:val="0"/>
              <w:spacing w:before="14" w:after="14"/>
              <w:jc w:val="center"/>
            </w:pPr>
            <w:r w:rsidRPr="002D0D66">
              <w:t>PP7</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rPr>
                <w:lang w:eastAsia="zh-CN"/>
              </w:rPr>
            </w:pPr>
            <w:r w:rsidRPr="002D0D66">
              <w:t>L1</w:t>
            </w:r>
            <w:r w:rsidR="005A457C">
              <w:rPr>
                <w:rFonts w:hint="eastAsia"/>
                <w:lang w:eastAsia="zh-CN"/>
              </w:rPr>
              <w:t>调制</w:t>
            </w:r>
          </w:p>
        </w:tc>
        <w:tc>
          <w:tcPr>
            <w:tcW w:w="2126" w:type="dxa"/>
          </w:tcPr>
          <w:p w:rsidR="00526A0E" w:rsidRPr="002D0D66" w:rsidRDefault="00526A0E" w:rsidP="0049230C">
            <w:pPr>
              <w:pStyle w:val="Tabletext"/>
              <w:snapToGrid w:val="0"/>
              <w:spacing w:before="14" w:after="14"/>
              <w:jc w:val="center"/>
            </w:pPr>
            <w:r w:rsidRPr="002D0D66">
              <w:t>64</w:t>
            </w:r>
            <w:r>
              <w:t> </w:t>
            </w:r>
            <w:r w:rsidRPr="002D0D66">
              <w:t>QAM</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rPr>
                <w:b/>
              </w:rPr>
            </w:pPr>
            <w:r w:rsidRPr="002D0D66">
              <w:rPr>
                <w:b/>
              </w:rPr>
              <w:t>PLP #0</w:t>
            </w:r>
          </w:p>
        </w:tc>
        <w:tc>
          <w:tcPr>
            <w:tcW w:w="2126" w:type="dxa"/>
          </w:tcPr>
          <w:p w:rsidR="00526A0E" w:rsidRPr="002D0D66" w:rsidRDefault="00526A0E" w:rsidP="0049230C">
            <w:pPr>
              <w:pStyle w:val="Tabletext"/>
              <w:snapToGrid w:val="0"/>
              <w:spacing w:before="14" w:after="14"/>
              <w:jc w:val="center"/>
            </w:pP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类型</w:t>
            </w:r>
          </w:p>
        </w:tc>
        <w:tc>
          <w:tcPr>
            <w:tcW w:w="2126" w:type="dxa"/>
          </w:tcPr>
          <w:p w:rsidR="00526A0E" w:rsidRPr="002D0D66" w:rsidRDefault="00526A0E" w:rsidP="0049230C">
            <w:pPr>
              <w:pStyle w:val="Tabletext"/>
              <w:snapToGrid w:val="0"/>
              <w:spacing w:before="14" w:after="14"/>
              <w:jc w:val="center"/>
            </w:pPr>
            <w:r w:rsidRPr="002D0D66">
              <w:t>1</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调制</w:t>
            </w:r>
          </w:p>
        </w:tc>
        <w:tc>
          <w:tcPr>
            <w:tcW w:w="2126" w:type="dxa"/>
          </w:tcPr>
          <w:p w:rsidR="00526A0E" w:rsidRPr="002D0D66" w:rsidRDefault="00526A0E" w:rsidP="0049230C">
            <w:pPr>
              <w:pStyle w:val="Tabletext"/>
              <w:snapToGrid w:val="0"/>
              <w:spacing w:before="14" w:after="14"/>
              <w:jc w:val="center"/>
            </w:pPr>
            <w:r w:rsidRPr="002D0D66">
              <w:t>256</w:t>
            </w:r>
            <w:r>
              <w:t> </w:t>
            </w:r>
            <w:r w:rsidRPr="002D0D66">
              <w:t>QAM</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rPr>
                <w:lang w:eastAsia="zh-CN"/>
              </w:rPr>
            </w:pPr>
            <w:r>
              <w:rPr>
                <w:rFonts w:hint="eastAsia"/>
                <w:lang w:eastAsia="zh-CN"/>
              </w:rPr>
              <w:t>速率</w:t>
            </w:r>
          </w:p>
        </w:tc>
        <w:tc>
          <w:tcPr>
            <w:tcW w:w="2126" w:type="dxa"/>
          </w:tcPr>
          <w:p w:rsidR="00526A0E" w:rsidRPr="002D0D66" w:rsidRDefault="00526A0E" w:rsidP="0049230C">
            <w:pPr>
              <w:pStyle w:val="Tabletext"/>
              <w:snapToGrid w:val="0"/>
              <w:spacing w:before="14" w:after="14"/>
              <w:jc w:val="center"/>
            </w:pPr>
            <w:r w:rsidRPr="002D0D66">
              <w:t>2/3</w:t>
            </w:r>
          </w:p>
        </w:tc>
      </w:tr>
      <w:tr w:rsidR="00526A0E" w:rsidRPr="00781797" w:rsidTr="00EF08C8">
        <w:trPr>
          <w:trHeight w:val="227"/>
          <w:jc w:val="center"/>
        </w:trPr>
        <w:tc>
          <w:tcPr>
            <w:tcW w:w="3652" w:type="dxa"/>
          </w:tcPr>
          <w:p w:rsidR="00526A0E" w:rsidRPr="002D0D66" w:rsidRDefault="00526A0E" w:rsidP="0049230C">
            <w:pPr>
              <w:pStyle w:val="Tabletext"/>
              <w:snapToGrid w:val="0"/>
              <w:spacing w:before="14" w:after="14"/>
              <w:rPr>
                <w:lang w:eastAsia="zh-CN"/>
              </w:rPr>
            </w:pPr>
            <w:r w:rsidRPr="002D0D66">
              <w:t>FEC</w:t>
            </w:r>
            <w:r w:rsidR="005A457C">
              <w:rPr>
                <w:rFonts w:hint="eastAsia"/>
                <w:lang w:eastAsia="zh-CN"/>
              </w:rPr>
              <w:t>类型</w:t>
            </w:r>
          </w:p>
        </w:tc>
        <w:tc>
          <w:tcPr>
            <w:tcW w:w="2126" w:type="dxa"/>
          </w:tcPr>
          <w:p w:rsidR="00526A0E" w:rsidRPr="002D0D66" w:rsidRDefault="00526A0E" w:rsidP="0049230C">
            <w:pPr>
              <w:pStyle w:val="Tabletext"/>
              <w:snapToGrid w:val="0"/>
              <w:spacing w:before="14" w:after="14"/>
              <w:jc w:val="center"/>
            </w:pPr>
            <w:r w:rsidRPr="002D0D66">
              <w:t>64</w:t>
            </w:r>
            <w:r>
              <w:t xml:space="preserve"> </w:t>
            </w:r>
            <w:r w:rsidRPr="002D0D66">
              <w:t>800</w:t>
            </w:r>
          </w:p>
        </w:tc>
      </w:tr>
      <w:tr w:rsidR="00526A0E" w:rsidRPr="00781797" w:rsidTr="00EF08C8">
        <w:trPr>
          <w:trHeight w:val="227"/>
          <w:jc w:val="center"/>
        </w:trPr>
        <w:tc>
          <w:tcPr>
            <w:tcW w:w="3652" w:type="dxa"/>
          </w:tcPr>
          <w:p w:rsidR="00526A0E" w:rsidRPr="002D0D66" w:rsidRDefault="005A457C" w:rsidP="0049230C">
            <w:pPr>
              <w:pStyle w:val="Tabletext"/>
              <w:snapToGrid w:val="0"/>
              <w:spacing w:before="14" w:after="14"/>
            </w:pPr>
            <w:r>
              <w:rPr>
                <w:rFonts w:hint="eastAsia"/>
                <w:lang w:eastAsia="zh-CN"/>
              </w:rPr>
              <w:t>旋转</w:t>
            </w:r>
            <w:r w:rsidR="00526A0E" w:rsidRPr="002D0D66">
              <w:t>QAM</w:t>
            </w:r>
          </w:p>
        </w:tc>
        <w:tc>
          <w:tcPr>
            <w:tcW w:w="2126" w:type="dxa"/>
          </w:tcPr>
          <w:p w:rsidR="00526A0E" w:rsidRPr="002D0D66" w:rsidRDefault="003B6755" w:rsidP="0049230C">
            <w:pPr>
              <w:pStyle w:val="Tabletext"/>
              <w:snapToGrid w:val="0"/>
              <w:spacing w:before="14" w:after="14"/>
              <w:jc w:val="center"/>
              <w:rPr>
                <w:lang w:eastAsia="zh-CN"/>
              </w:rPr>
            </w:pPr>
            <w:r>
              <w:rPr>
                <w:rFonts w:hint="eastAsia"/>
                <w:lang w:eastAsia="zh-CN"/>
              </w:rPr>
              <w:t>有</w:t>
            </w:r>
          </w:p>
        </w:tc>
      </w:tr>
      <w:tr w:rsidR="00526A0E" w:rsidRPr="00781797" w:rsidTr="00EF08C8">
        <w:trPr>
          <w:trHeight w:val="227"/>
          <w:jc w:val="center"/>
        </w:trPr>
        <w:tc>
          <w:tcPr>
            <w:tcW w:w="3652" w:type="dxa"/>
          </w:tcPr>
          <w:p w:rsidR="00526A0E" w:rsidRPr="005A47D5" w:rsidRDefault="00B001A3" w:rsidP="0049230C">
            <w:pPr>
              <w:pStyle w:val="Tabletext"/>
              <w:snapToGrid w:val="0"/>
              <w:spacing w:before="14" w:after="14"/>
              <w:rPr>
                <w:lang w:val="en-US" w:eastAsia="zh-CN"/>
              </w:rPr>
            </w:pPr>
            <w:r>
              <w:rPr>
                <w:rFonts w:hint="eastAsia"/>
                <w:lang w:val="en-US" w:eastAsia="zh-CN"/>
              </w:rPr>
              <w:t>每交织</w:t>
            </w:r>
            <w:r w:rsidR="005A457C">
              <w:rPr>
                <w:rFonts w:hint="eastAsia"/>
                <w:lang w:val="en-US" w:eastAsia="zh-CN"/>
              </w:rPr>
              <w:t>帧的</w:t>
            </w:r>
            <w:r w:rsidR="005A457C">
              <w:rPr>
                <w:lang w:val="en-US" w:eastAsia="zh-CN"/>
              </w:rPr>
              <w:t>FEC</w:t>
            </w:r>
            <w:r w:rsidR="005A457C">
              <w:rPr>
                <w:rFonts w:hint="eastAsia"/>
                <w:lang w:val="en-US" w:eastAsia="zh-CN"/>
              </w:rPr>
              <w:t>组</w:t>
            </w:r>
          </w:p>
        </w:tc>
        <w:tc>
          <w:tcPr>
            <w:tcW w:w="2126" w:type="dxa"/>
          </w:tcPr>
          <w:p w:rsidR="00526A0E" w:rsidRPr="002D0D66" w:rsidRDefault="00526A0E" w:rsidP="0049230C">
            <w:pPr>
              <w:pStyle w:val="Tabletext"/>
              <w:snapToGrid w:val="0"/>
              <w:spacing w:before="14" w:after="14"/>
              <w:jc w:val="center"/>
            </w:pPr>
            <w:r w:rsidRPr="002D0D66">
              <w:t>202</w:t>
            </w:r>
          </w:p>
        </w:tc>
      </w:tr>
      <w:tr w:rsidR="00526A0E" w:rsidRPr="00781797" w:rsidTr="00EF08C8">
        <w:trPr>
          <w:trHeight w:val="227"/>
          <w:jc w:val="center"/>
        </w:trPr>
        <w:tc>
          <w:tcPr>
            <w:tcW w:w="3652" w:type="dxa"/>
          </w:tcPr>
          <w:p w:rsidR="00526A0E" w:rsidRPr="005A47D5" w:rsidRDefault="002A01F9" w:rsidP="0049230C">
            <w:pPr>
              <w:pStyle w:val="Tabletext"/>
              <w:snapToGrid w:val="0"/>
              <w:spacing w:before="14" w:after="14"/>
              <w:rPr>
                <w:lang w:val="en-US" w:eastAsia="zh-CN"/>
              </w:rPr>
            </w:pPr>
            <w:r>
              <w:rPr>
                <w:rFonts w:hint="eastAsia"/>
                <w:lang w:val="en-US" w:eastAsia="zh-CN"/>
              </w:rPr>
              <w:t>每个帧的</w:t>
            </w:r>
            <w:r>
              <w:rPr>
                <w:rFonts w:hint="eastAsia"/>
                <w:lang w:val="en-US" w:eastAsia="zh-CN"/>
              </w:rPr>
              <w:t>TI</w:t>
            </w:r>
            <w:r>
              <w:rPr>
                <w:rFonts w:hint="eastAsia"/>
                <w:lang w:val="en-US" w:eastAsia="zh-CN"/>
              </w:rPr>
              <w:t>组（</w:t>
            </w:r>
            <w:r w:rsidR="00526A0E" w:rsidRPr="005A47D5">
              <w:rPr>
                <w:lang w:val="en-US" w:eastAsia="zh-CN"/>
              </w:rPr>
              <w:t>N_TI</w:t>
            </w:r>
            <w:r>
              <w:rPr>
                <w:rFonts w:hint="eastAsia"/>
                <w:lang w:val="en-US" w:eastAsia="zh-CN"/>
              </w:rPr>
              <w:t>）</w:t>
            </w:r>
          </w:p>
        </w:tc>
        <w:tc>
          <w:tcPr>
            <w:tcW w:w="2126" w:type="dxa"/>
          </w:tcPr>
          <w:p w:rsidR="00526A0E" w:rsidRPr="002D0D66" w:rsidRDefault="00526A0E" w:rsidP="0049230C">
            <w:pPr>
              <w:pStyle w:val="Tabletext"/>
              <w:snapToGrid w:val="0"/>
              <w:spacing w:before="14" w:after="14"/>
              <w:jc w:val="center"/>
            </w:pPr>
            <w:r w:rsidRPr="002D0D66">
              <w:t>3</w:t>
            </w:r>
          </w:p>
        </w:tc>
      </w:tr>
      <w:tr w:rsidR="00526A0E" w:rsidRPr="00781797" w:rsidTr="00EF08C8">
        <w:trPr>
          <w:trHeight w:val="227"/>
          <w:jc w:val="center"/>
        </w:trPr>
        <w:tc>
          <w:tcPr>
            <w:tcW w:w="3652" w:type="dxa"/>
          </w:tcPr>
          <w:p w:rsidR="00526A0E" w:rsidRPr="005A47D5" w:rsidRDefault="002A01F9" w:rsidP="0049230C">
            <w:pPr>
              <w:pStyle w:val="Tabletext"/>
              <w:snapToGrid w:val="0"/>
              <w:spacing w:before="14" w:after="14"/>
              <w:rPr>
                <w:lang w:val="en-US" w:eastAsia="zh-CN"/>
              </w:rPr>
            </w:pPr>
            <w:r>
              <w:rPr>
                <w:rFonts w:hint="eastAsia"/>
                <w:lang w:val="en-US" w:eastAsia="zh-CN"/>
              </w:rPr>
              <w:t>每</w:t>
            </w:r>
            <w:r w:rsidR="00B001A3">
              <w:rPr>
                <w:rFonts w:hint="eastAsia"/>
                <w:lang w:val="en-US" w:eastAsia="zh-CN"/>
              </w:rPr>
              <w:t>个交织</w:t>
            </w:r>
            <w:r>
              <w:rPr>
                <w:rFonts w:hint="eastAsia"/>
                <w:lang w:val="en-US" w:eastAsia="zh-CN"/>
              </w:rPr>
              <w:t>帧的</w:t>
            </w:r>
            <w:r w:rsidR="00526A0E" w:rsidRPr="005A47D5">
              <w:rPr>
                <w:lang w:val="en-US" w:eastAsia="zh-CN"/>
              </w:rPr>
              <w:t>T2</w:t>
            </w:r>
            <w:r>
              <w:rPr>
                <w:rFonts w:hint="eastAsia"/>
                <w:lang w:val="en-US" w:eastAsia="zh-CN"/>
              </w:rPr>
              <w:t>帧（</w:t>
            </w:r>
            <w:r w:rsidR="00526A0E" w:rsidRPr="005A47D5">
              <w:rPr>
                <w:lang w:val="en-US" w:eastAsia="zh-CN"/>
              </w:rPr>
              <w:t>P_I</w:t>
            </w:r>
            <w:r>
              <w:rPr>
                <w:rFonts w:hint="eastAsia"/>
                <w:lang w:val="en-US" w:eastAsia="zh-CN"/>
              </w:rPr>
              <w:t>）</w:t>
            </w:r>
          </w:p>
        </w:tc>
        <w:tc>
          <w:tcPr>
            <w:tcW w:w="2126" w:type="dxa"/>
          </w:tcPr>
          <w:p w:rsidR="00526A0E" w:rsidRPr="002D0D66" w:rsidRDefault="00526A0E" w:rsidP="0049230C">
            <w:pPr>
              <w:pStyle w:val="Tabletext"/>
              <w:snapToGrid w:val="0"/>
              <w:spacing w:before="14" w:after="14"/>
              <w:jc w:val="center"/>
            </w:pPr>
            <w:r w:rsidRPr="002D0D66">
              <w:t>1</w:t>
            </w:r>
          </w:p>
        </w:tc>
      </w:tr>
      <w:tr w:rsidR="00526A0E" w:rsidRPr="00781797" w:rsidTr="00EF08C8">
        <w:trPr>
          <w:trHeight w:val="227"/>
          <w:jc w:val="center"/>
        </w:trPr>
        <w:tc>
          <w:tcPr>
            <w:tcW w:w="3652" w:type="dxa"/>
          </w:tcPr>
          <w:p w:rsidR="00526A0E" w:rsidRPr="002D0D66" w:rsidRDefault="002A01F9" w:rsidP="0049230C">
            <w:pPr>
              <w:pStyle w:val="Tabletext"/>
              <w:snapToGrid w:val="0"/>
              <w:spacing w:before="14" w:after="14"/>
              <w:rPr>
                <w:lang w:eastAsia="zh-CN"/>
              </w:rPr>
            </w:pPr>
            <w:r>
              <w:rPr>
                <w:rFonts w:hint="eastAsia"/>
                <w:lang w:eastAsia="zh-CN"/>
              </w:rPr>
              <w:t>帧间隔（</w:t>
            </w:r>
            <w:r w:rsidR="00526A0E" w:rsidRPr="002D0D66">
              <w:rPr>
                <w:lang w:eastAsia="zh-CN"/>
              </w:rPr>
              <w:t>I_JUMP</w:t>
            </w:r>
            <w:r>
              <w:rPr>
                <w:rFonts w:hint="eastAsia"/>
                <w:lang w:eastAsia="zh-CN"/>
              </w:rPr>
              <w:t>）</w:t>
            </w:r>
          </w:p>
        </w:tc>
        <w:tc>
          <w:tcPr>
            <w:tcW w:w="2126" w:type="dxa"/>
          </w:tcPr>
          <w:p w:rsidR="00526A0E" w:rsidRPr="002D0D66" w:rsidRDefault="00526A0E" w:rsidP="0049230C">
            <w:pPr>
              <w:pStyle w:val="Tabletext"/>
              <w:snapToGrid w:val="0"/>
              <w:spacing w:before="14" w:after="14"/>
              <w:jc w:val="center"/>
            </w:pPr>
            <w:r w:rsidRPr="002D0D66">
              <w:t>1</w:t>
            </w:r>
          </w:p>
        </w:tc>
      </w:tr>
      <w:tr w:rsidR="00526A0E" w:rsidRPr="00781797" w:rsidTr="00EF08C8">
        <w:trPr>
          <w:trHeight w:val="227"/>
          <w:jc w:val="center"/>
        </w:trPr>
        <w:tc>
          <w:tcPr>
            <w:tcW w:w="3652" w:type="dxa"/>
          </w:tcPr>
          <w:p w:rsidR="00526A0E" w:rsidRPr="002D0D66" w:rsidRDefault="002A01F9" w:rsidP="0049230C">
            <w:pPr>
              <w:pStyle w:val="Tabletext"/>
              <w:snapToGrid w:val="0"/>
              <w:spacing w:before="14" w:after="14"/>
              <w:rPr>
                <w:lang w:eastAsia="zh-CN"/>
              </w:rPr>
            </w:pPr>
            <w:r>
              <w:rPr>
                <w:rFonts w:hint="eastAsia"/>
                <w:lang w:eastAsia="zh-CN"/>
              </w:rPr>
              <w:t>时间交</w:t>
            </w:r>
            <w:r w:rsidR="00B001A3">
              <w:rPr>
                <w:rFonts w:hint="eastAsia"/>
                <w:lang w:eastAsia="zh-CN"/>
              </w:rPr>
              <w:t>织</w:t>
            </w:r>
            <w:r>
              <w:rPr>
                <w:rFonts w:hint="eastAsia"/>
                <w:lang w:eastAsia="zh-CN"/>
              </w:rPr>
              <w:t>类型</w:t>
            </w:r>
          </w:p>
        </w:tc>
        <w:tc>
          <w:tcPr>
            <w:tcW w:w="2126" w:type="dxa"/>
          </w:tcPr>
          <w:p w:rsidR="00526A0E" w:rsidRPr="002D0D66" w:rsidRDefault="00526A0E" w:rsidP="0049230C">
            <w:pPr>
              <w:pStyle w:val="Tabletext"/>
              <w:snapToGrid w:val="0"/>
              <w:spacing w:before="14" w:after="14"/>
              <w:jc w:val="center"/>
            </w:pPr>
            <w:r w:rsidRPr="002D0D66">
              <w:t>0</w:t>
            </w:r>
          </w:p>
        </w:tc>
      </w:tr>
      <w:tr w:rsidR="00526A0E" w:rsidRPr="00781797" w:rsidTr="00EF08C8">
        <w:trPr>
          <w:trHeight w:val="227"/>
          <w:jc w:val="center"/>
        </w:trPr>
        <w:tc>
          <w:tcPr>
            <w:tcW w:w="3652" w:type="dxa"/>
          </w:tcPr>
          <w:p w:rsidR="00526A0E" w:rsidRPr="002D0D66" w:rsidRDefault="002A01F9" w:rsidP="0049230C">
            <w:pPr>
              <w:pStyle w:val="Tabletext"/>
              <w:snapToGrid w:val="0"/>
              <w:spacing w:before="14" w:after="14"/>
              <w:rPr>
                <w:lang w:eastAsia="zh-CN"/>
              </w:rPr>
            </w:pPr>
            <w:r>
              <w:rPr>
                <w:rFonts w:hint="eastAsia"/>
                <w:lang w:eastAsia="zh-CN"/>
              </w:rPr>
              <w:t>时间交</w:t>
            </w:r>
            <w:r w:rsidR="00B001A3">
              <w:rPr>
                <w:rFonts w:hint="eastAsia"/>
                <w:lang w:eastAsia="zh-CN"/>
              </w:rPr>
              <w:t>织</w:t>
            </w:r>
            <w:r>
              <w:rPr>
                <w:rFonts w:hint="eastAsia"/>
                <w:lang w:eastAsia="zh-CN"/>
              </w:rPr>
              <w:t>长度</w:t>
            </w:r>
          </w:p>
        </w:tc>
        <w:tc>
          <w:tcPr>
            <w:tcW w:w="2126" w:type="dxa"/>
          </w:tcPr>
          <w:p w:rsidR="00526A0E" w:rsidRPr="002D0D66" w:rsidRDefault="00526A0E" w:rsidP="0049230C">
            <w:pPr>
              <w:pStyle w:val="Tabletext"/>
              <w:snapToGrid w:val="0"/>
              <w:spacing w:before="14" w:after="14"/>
              <w:jc w:val="center"/>
            </w:pPr>
            <w:r w:rsidRPr="002D0D66">
              <w:t>3</w:t>
            </w:r>
          </w:p>
        </w:tc>
      </w:tr>
      <w:tr w:rsidR="00526A0E" w:rsidRPr="00781797" w:rsidTr="00EF08C8">
        <w:trPr>
          <w:trHeight w:val="227"/>
          <w:jc w:val="center"/>
        </w:trPr>
        <w:tc>
          <w:tcPr>
            <w:tcW w:w="3652" w:type="dxa"/>
          </w:tcPr>
          <w:p w:rsidR="00526A0E" w:rsidRPr="002D0D66" w:rsidRDefault="002A01F9" w:rsidP="0049230C">
            <w:pPr>
              <w:pStyle w:val="Tabletext"/>
              <w:snapToGrid w:val="0"/>
              <w:spacing w:before="14" w:after="14"/>
            </w:pPr>
            <w:r>
              <w:t>C/N</w:t>
            </w:r>
            <w:r>
              <w:rPr>
                <w:rFonts w:hint="eastAsia"/>
                <w:lang w:eastAsia="zh-CN"/>
              </w:rPr>
              <w:t>（</w:t>
            </w:r>
            <w:r w:rsidR="00526A0E">
              <w:t xml:space="preserve">AWGN </w:t>
            </w:r>
            <w:r>
              <w:rPr>
                <w:rFonts w:hint="eastAsia"/>
                <w:lang w:eastAsia="zh-CN"/>
              </w:rPr>
              <w:t>信道）</w:t>
            </w:r>
            <w:r w:rsidR="00526A0E">
              <w:t>dB</w:t>
            </w:r>
          </w:p>
        </w:tc>
        <w:tc>
          <w:tcPr>
            <w:tcW w:w="2126" w:type="dxa"/>
          </w:tcPr>
          <w:p w:rsidR="00526A0E" w:rsidRPr="002D0D66" w:rsidRDefault="00526A0E" w:rsidP="0049230C">
            <w:pPr>
              <w:pStyle w:val="Tabletext"/>
              <w:snapToGrid w:val="0"/>
              <w:spacing w:before="14" w:after="14"/>
              <w:jc w:val="center"/>
            </w:pPr>
            <w:r>
              <w:t>19.7</w:t>
            </w:r>
          </w:p>
        </w:tc>
      </w:tr>
      <w:tr w:rsidR="00526A0E" w:rsidRPr="00781797" w:rsidTr="00EF08C8">
        <w:trPr>
          <w:trHeight w:val="227"/>
          <w:jc w:val="center"/>
        </w:trPr>
        <w:tc>
          <w:tcPr>
            <w:tcW w:w="3652" w:type="dxa"/>
          </w:tcPr>
          <w:p w:rsidR="00526A0E" w:rsidRPr="002D0D66" w:rsidRDefault="002A01F9" w:rsidP="0049230C">
            <w:pPr>
              <w:pStyle w:val="Tabletext"/>
              <w:snapToGrid w:val="0"/>
              <w:spacing w:before="14" w:after="14"/>
            </w:pPr>
            <w:r>
              <w:rPr>
                <w:rFonts w:hint="eastAsia"/>
                <w:lang w:eastAsia="zh-CN"/>
              </w:rPr>
              <w:t>数据速率</w:t>
            </w:r>
            <w:r w:rsidR="00526A0E">
              <w:t>Mbit/s</w:t>
            </w:r>
          </w:p>
        </w:tc>
        <w:tc>
          <w:tcPr>
            <w:tcW w:w="2126" w:type="dxa"/>
          </w:tcPr>
          <w:p w:rsidR="00526A0E" w:rsidRPr="002D0D66" w:rsidRDefault="00526A0E" w:rsidP="0049230C">
            <w:pPr>
              <w:pStyle w:val="Tabletext"/>
              <w:snapToGrid w:val="0"/>
              <w:spacing w:before="14" w:after="14"/>
              <w:jc w:val="center"/>
            </w:pPr>
            <w:r>
              <w:t>40.2</w:t>
            </w:r>
          </w:p>
        </w:tc>
      </w:tr>
    </w:tbl>
    <w:p w:rsidR="00526A0E" w:rsidRDefault="00526A0E" w:rsidP="006E1930">
      <w:pPr>
        <w:pStyle w:val="Heading2"/>
        <w:snapToGrid w:val="0"/>
        <w:rPr>
          <w:lang w:val="en-US" w:eastAsia="zh-CN"/>
        </w:rPr>
      </w:pPr>
      <w:bookmarkStart w:id="38" w:name="_Toc346028297"/>
      <w:bookmarkStart w:id="39" w:name="_Toc346187798"/>
      <w:bookmarkStart w:id="40" w:name="_Toc375295637"/>
      <w:r w:rsidRPr="005A47D5">
        <w:rPr>
          <w:lang w:val="en-US"/>
        </w:rPr>
        <w:lastRenderedPageBreak/>
        <w:t>1.2</w:t>
      </w:r>
      <w:r w:rsidRPr="005A47D5">
        <w:rPr>
          <w:lang w:val="en-US"/>
        </w:rPr>
        <w:tab/>
      </w:r>
      <w:bookmarkEnd w:id="38"/>
      <w:bookmarkEnd w:id="39"/>
      <w:r w:rsidR="00856124">
        <w:rPr>
          <w:rFonts w:hint="eastAsia"/>
          <w:lang w:val="en-US" w:eastAsia="zh-CN"/>
        </w:rPr>
        <w:t>LTE</w:t>
      </w:r>
      <w:r w:rsidR="00856124">
        <w:rPr>
          <w:rFonts w:hint="eastAsia"/>
          <w:lang w:val="en-US" w:eastAsia="zh-CN"/>
        </w:rPr>
        <w:t>干扰信号特性</w:t>
      </w:r>
      <w:bookmarkEnd w:id="40"/>
    </w:p>
    <w:p w:rsidR="00856124" w:rsidRDefault="00856124" w:rsidP="006E1930">
      <w:pPr>
        <w:snapToGrid w:val="0"/>
        <w:ind w:firstLineChars="200" w:firstLine="480"/>
        <w:rPr>
          <w:lang w:val="en-US" w:eastAsia="zh-CN"/>
        </w:rPr>
      </w:pPr>
      <w:r>
        <w:rPr>
          <w:rFonts w:hint="eastAsia"/>
          <w:lang w:val="en-US" w:eastAsia="zh-CN"/>
        </w:rPr>
        <w:t>本建议书提出的</w:t>
      </w:r>
      <w:r>
        <w:rPr>
          <w:rFonts w:hint="eastAsia"/>
          <w:lang w:val="en-US" w:eastAsia="zh-CN"/>
        </w:rPr>
        <w:t>LTE</w:t>
      </w:r>
      <w:r>
        <w:rPr>
          <w:rFonts w:hint="eastAsia"/>
          <w:lang w:val="en-US" w:eastAsia="zh-CN"/>
        </w:rPr>
        <w:t>基站（</w:t>
      </w:r>
      <w:r>
        <w:rPr>
          <w:rFonts w:hint="eastAsia"/>
          <w:lang w:val="en-US" w:eastAsia="zh-CN"/>
        </w:rPr>
        <w:t>BS</w:t>
      </w:r>
      <w:r>
        <w:rPr>
          <w:rFonts w:hint="eastAsia"/>
          <w:lang w:val="en-US" w:eastAsia="zh-CN"/>
        </w:rPr>
        <w:t>）和用户设备（</w:t>
      </w:r>
      <w:r>
        <w:rPr>
          <w:rFonts w:hint="eastAsia"/>
          <w:lang w:val="en-US" w:eastAsia="zh-CN"/>
        </w:rPr>
        <w:t>UE</w:t>
      </w:r>
      <w:r>
        <w:rPr>
          <w:rFonts w:hint="eastAsia"/>
          <w:lang w:val="en-US" w:eastAsia="zh-CN"/>
        </w:rPr>
        <w:t>）的保护比和过载门限是以从三种不同业务装载的实际</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装置录制的宽度为</w:t>
      </w:r>
      <w:r>
        <w:rPr>
          <w:rFonts w:hint="eastAsia"/>
          <w:lang w:val="en-US" w:eastAsia="zh-CN"/>
        </w:rPr>
        <w:t>10 MHz</w:t>
      </w:r>
      <w:r>
        <w:rPr>
          <w:rFonts w:hint="eastAsia"/>
          <w:lang w:val="en-US" w:eastAsia="zh-CN"/>
        </w:rPr>
        <w:t>的</w:t>
      </w:r>
      <w:r>
        <w:rPr>
          <w:rFonts w:hint="eastAsia"/>
          <w:lang w:val="en-US" w:eastAsia="zh-CN"/>
        </w:rPr>
        <w:t>LTE</w:t>
      </w:r>
      <w:r>
        <w:rPr>
          <w:rFonts w:hint="eastAsia"/>
          <w:lang w:val="en-US" w:eastAsia="zh-CN"/>
        </w:rPr>
        <w:t>波形测量为依据的。这些录制资料经过滤</w:t>
      </w:r>
      <w:r w:rsidR="00AA6720">
        <w:rPr>
          <w:rFonts w:hint="eastAsia"/>
          <w:lang w:val="en-US" w:eastAsia="zh-CN"/>
        </w:rPr>
        <w:t>波</w:t>
      </w:r>
      <w:r>
        <w:rPr>
          <w:rFonts w:hint="eastAsia"/>
          <w:lang w:val="en-US" w:eastAsia="zh-CN"/>
        </w:rPr>
        <w:t>除去频段记录瑕疵，并格式化为适用于标准实验室矢量信号发生器播放的</w:t>
      </w:r>
      <w:r>
        <w:rPr>
          <w:rFonts w:hint="eastAsia"/>
          <w:lang w:val="en-US" w:eastAsia="zh-CN"/>
        </w:rPr>
        <w:t>I/Q</w:t>
      </w:r>
      <w:r>
        <w:rPr>
          <w:rFonts w:hint="eastAsia"/>
          <w:lang w:val="en-US" w:eastAsia="zh-CN"/>
        </w:rPr>
        <w:t>数据。</w:t>
      </w:r>
    </w:p>
    <w:p w:rsidR="00856124" w:rsidRPr="00856124" w:rsidRDefault="00856124" w:rsidP="006E1930">
      <w:pPr>
        <w:snapToGrid w:val="0"/>
        <w:ind w:firstLineChars="200" w:firstLine="480"/>
        <w:rPr>
          <w:lang w:val="en-US" w:eastAsia="zh-CN"/>
        </w:rPr>
      </w:pPr>
      <w:r>
        <w:rPr>
          <w:rFonts w:hint="eastAsia"/>
          <w:lang w:val="en-US" w:eastAsia="zh-CN"/>
        </w:rPr>
        <w:t>BS</w:t>
      </w:r>
      <w:r>
        <w:rPr>
          <w:rFonts w:hint="eastAsia"/>
          <w:lang w:val="en-US" w:eastAsia="zh-CN"/>
        </w:rPr>
        <w:t>业务</w:t>
      </w:r>
      <w:r w:rsidR="00AA6720">
        <w:rPr>
          <w:rFonts w:hint="eastAsia"/>
          <w:lang w:val="en-US" w:eastAsia="zh-CN"/>
        </w:rPr>
        <w:t>负载</w:t>
      </w:r>
      <w:r>
        <w:rPr>
          <w:rFonts w:hint="eastAsia"/>
          <w:lang w:val="en-US" w:eastAsia="zh-CN"/>
        </w:rPr>
        <w:t>可划分为以下类型：</w:t>
      </w:r>
    </w:p>
    <w:p w:rsidR="00526A0E" w:rsidRDefault="00526A0E" w:rsidP="006E1930">
      <w:pPr>
        <w:pStyle w:val="enumlev1"/>
        <w:snapToGrid w:val="0"/>
        <w:rPr>
          <w:lang w:val="en-US" w:eastAsia="zh-CN"/>
        </w:rPr>
      </w:pPr>
      <w:r>
        <w:rPr>
          <w:lang w:val="en-US" w:eastAsia="zh-CN"/>
        </w:rPr>
        <w:t>a)</w:t>
      </w:r>
      <w:r>
        <w:rPr>
          <w:lang w:val="en-US" w:eastAsia="zh-CN"/>
        </w:rPr>
        <w:tab/>
      </w:r>
      <w:r w:rsidR="00856124">
        <w:rPr>
          <w:rFonts w:hint="eastAsia"/>
          <w:lang w:val="en-US" w:eastAsia="zh-CN"/>
        </w:rPr>
        <w:t>闲置</w:t>
      </w:r>
      <w:r>
        <w:rPr>
          <w:lang w:val="en-US" w:eastAsia="zh-CN"/>
        </w:rPr>
        <w:t xml:space="preserve"> – </w:t>
      </w:r>
      <w:r w:rsidR="00856124">
        <w:rPr>
          <w:rFonts w:hint="eastAsia"/>
          <w:lang w:val="en-US" w:eastAsia="zh-CN"/>
        </w:rPr>
        <w:t>主要由具有偶发数据的同步化和广播信号组成；</w:t>
      </w:r>
    </w:p>
    <w:p w:rsidR="00526A0E" w:rsidRDefault="00526A0E" w:rsidP="006E1930">
      <w:pPr>
        <w:pStyle w:val="enumlev1"/>
        <w:snapToGrid w:val="0"/>
        <w:rPr>
          <w:lang w:val="en-US" w:eastAsia="zh-CN"/>
        </w:rPr>
      </w:pPr>
      <w:r>
        <w:rPr>
          <w:lang w:val="en-US" w:eastAsia="zh-CN"/>
        </w:rPr>
        <w:t>b)</w:t>
      </w:r>
      <w:r>
        <w:rPr>
          <w:lang w:val="en-US" w:eastAsia="zh-CN"/>
        </w:rPr>
        <w:tab/>
        <w:t>50%</w:t>
      </w:r>
      <w:r w:rsidR="00AA6720">
        <w:rPr>
          <w:rFonts w:hint="eastAsia"/>
          <w:lang w:val="en-US" w:eastAsia="zh-CN"/>
        </w:rPr>
        <w:t>负载</w:t>
      </w:r>
      <w:r>
        <w:rPr>
          <w:lang w:val="en-US" w:eastAsia="zh-CN"/>
        </w:rPr>
        <w:t xml:space="preserve"> –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rsidR="00526A0E" w:rsidRDefault="00526A0E" w:rsidP="006E1930">
      <w:pPr>
        <w:pStyle w:val="enumlev1"/>
        <w:snapToGrid w:val="0"/>
        <w:rPr>
          <w:lang w:val="en-US" w:eastAsia="zh-CN"/>
        </w:rPr>
      </w:pPr>
      <w:r>
        <w:rPr>
          <w:lang w:val="en-US" w:eastAsia="zh-CN"/>
        </w:rPr>
        <w:t>c)</w:t>
      </w:r>
      <w:r>
        <w:rPr>
          <w:lang w:val="en-US" w:eastAsia="zh-CN"/>
        </w:rPr>
        <w:tab/>
        <w:t xml:space="preserve">100% </w:t>
      </w:r>
      <w:r w:rsidR="00AA6720">
        <w:rPr>
          <w:rFonts w:hint="eastAsia"/>
          <w:lang w:val="en-US" w:eastAsia="zh-CN"/>
        </w:rPr>
        <w:t>负载</w:t>
      </w:r>
      <w:r>
        <w:rPr>
          <w:lang w:val="en-US" w:eastAsia="zh-CN"/>
        </w:rPr>
        <w:t xml:space="preserve"> – </w:t>
      </w:r>
      <w:r w:rsidR="00AA6720">
        <w:rPr>
          <w:rFonts w:hint="eastAsia"/>
          <w:lang w:val="en-US" w:eastAsia="zh-CN"/>
        </w:rPr>
        <w:t>所有资源组全</w:t>
      </w:r>
      <w:r w:rsidR="00856124">
        <w:rPr>
          <w:rFonts w:hint="eastAsia"/>
          <w:lang w:val="en-US" w:eastAsia="zh-CN"/>
        </w:rPr>
        <w:t>时</w:t>
      </w:r>
      <w:r w:rsidR="00AA6720">
        <w:rPr>
          <w:rFonts w:hint="eastAsia"/>
          <w:lang w:val="en-US" w:eastAsia="zh-CN"/>
        </w:rPr>
        <w:t>投入</w:t>
      </w:r>
      <w:r w:rsidR="00856124">
        <w:rPr>
          <w:rFonts w:hint="eastAsia"/>
          <w:lang w:val="en-US" w:eastAsia="zh-CN"/>
        </w:rPr>
        <w:t>使用。</w:t>
      </w:r>
    </w:p>
    <w:p w:rsidR="00526A0E" w:rsidRPr="00D805AA" w:rsidRDefault="00526A0E" w:rsidP="006E1930">
      <w:pPr>
        <w:snapToGrid w:val="0"/>
        <w:ind w:firstLineChars="200" w:firstLine="480"/>
        <w:rPr>
          <w:szCs w:val="24"/>
          <w:lang w:val="en-US" w:eastAsia="zh-CN"/>
        </w:rPr>
      </w:pPr>
      <w:r>
        <w:rPr>
          <w:szCs w:val="24"/>
          <w:lang w:val="en-US" w:eastAsia="zh-CN"/>
        </w:rPr>
        <w:t>UE</w:t>
      </w:r>
      <w:r w:rsidR="00856124">
        <w:rPr>
          <w:rFonts w:hint="eastAsia"/>
          <w:szCs w:val="24"/>
          <w:lang w:val="en-US" w:eastAsia="zh-CN"/>
        </w:rPr>
        <w:t>业务</w:t>
      </w:r>
      <w:r w:rsidR="00AA6720">
        <w:rPr>
          <w:rFonts w:hint="eastAsia"/>
          <w:szCs w:val="24"/>
          <w:lang w:val="en-US" w:eastAsia="zh-CN"/>
        </w:rPr>
        <w:t>负载</w:t>
      </w:r>
      <w:r w:rsidR="00856124">
        <w:rPr>
          <w:rFonts w:hint="eastAsia"/>
          <w:szCs w:val="24"/>
          <w:lang w:val="en-US" w:eastAsia="zh-CN"/>
        </w:rPr>
        <w:t>可分为以下类型：</w:t>
      </w:r>
    </w:p>
    <w:p w:rsidR="00526A0E" w:rsidRPr="00FD68E3" w:rsidRDefault="00526A0E" w:rsidP="006E1930">
      <w:pPr>
        <w:pStyle w:val="enumlev1"/>
        <w:snapToGrid w:val="0"/>
        <w:rPr>
          <w:lang w:val="en-US" w:eastAsia="zh-CN"/>
        </w:rPr>
      </w:pPr>
      <w:r>
        <w:rPr>
          <w:lang w:val="en-US" w:eastAsia="zh-CN"/>
        </w:rPr>
        <w:t>a)</w:t>
      </w:r>
      <w:r>
        <w:rPr>
          <w:lang w:val="en-US" w:eastAsia="zh-CN"/>
        </w:rPr>
        <w:tab/>
      </w:r>
      <w:r w:rsidRPr="00FD68E3">
        <w:rPr>
          <w:lang w:val="en-US" w:eastAsia="zh-CN"/>
        </w:rPr>
        <w:t>1</w:t>
      </w:r>
      <w:r>
        <w:rPr>
          <w:lang w:val="en-US" w:eastAsia="zh-CN"/>
        </w:rPr>
        <w:t xml:space="preserve"> </w:t>
      </w:r>
      <w:r w:rsidR="00856124">
        <w:rPr>
          <w:lang w:val="en-US" w:eastAsia="zh-CN"/>
        </w:rPr>
        <w:t xml:space="preserve">Mbit/s – </w:t>
      </w:r>
      <w:r w:rsidR="00856124">
        <w:rPr>
          <w:rFonts w:hint="eastAsia"/>
          <w:lang w:val="en-US" w:eastAsia="zh-CN"/>
        </w:rPr>
        <w:t>指在一定时间内使用以下部分资源组的轻</w:t>
      </w:r>
      <w:r w:rsidR="00AA6720">
        <w:rPr>
          <w:rFonts w:hint="eastAsia"/>
          <w:lang w:val="en-US" w:eastAsia="zh-CN"/>
        </w:rPr>
        <w:t>负载</w:t>
      </w:r>
      <w:r w:rsidR="00856124">
        <w:rPr>
          <w:rFonts w:hint="eastAsia"/>
          <w:lang w:val="en-US" w:eastAsia="zh-CN"/>
        </w:rPr>
        <w:t>；</w:t>
      </w:r>
    </w:p>
    <w:p w:rsidR="00526A0E" w:rsidRPr="00FD68E3" w:rsidRDefault="00526A0E" w:rsidP="006E1930">
      <w:pPr>
        <w:pStyle w:val="enumlev1"/>
        <w:snapToGrid w:val="0"/>
        <w:rPr>
          <w:lang w:val="en-US" w:eastAsia="zh-CN"/>
        </w:rPr>
      </w:pPr>
      <w:r>
        <w:rPr>
          <w:lang w:val="en-US" w:eastAsia="zh-CN"/>
        </w:rPr>
        <w:t>b)</w:t>
      </w:r>
      <w:r>
        <w:rPr>
          <w:lang w:val="en-US" w:eastAsia="zh-CN"/>
        </w:rPr>
        <w:tab/>
      </w:r>
      <w:r w:rsidRPr="00FD68E3">
        <w:rPr>
          <w:lang w:val="en-US" w:eastAsia="zh-CN"/>
        </w:rPr>
        <w:t>10</w:t>
      </w:r>
      <w:r>
        <w:rPr>
          <w:lang w:val="en-US" w:eastAsia="zh-CN"/>
        </w:rPr>
        <w:t xml:space="preserve"> </w:t>
      </w:r>
      <w:r w:rsidRPr="00FD68E3">
        <w:rPr>
          <w:lang w:val="en-US" w:eastAsia="zh-CN"/>
        </w:rPr>
        <w:t>Mbit/s –</w:t>
      </w:r>
      <w:r w:rsidR="00856124">
        <w:rPr>
          <w:rFonts w:hint="eastAsia"/>
          <w:lang w:val="en-US" w:eastAsia="zh-CN"/>
        </w:rPr>
        <w:t xml:space="preserve"> </w:t>
      </w:r>
      <w:r w:rsidR="00856124">
        <w:rPr>
          <w:rFonts w:hint="eastAsia"/>
          <w:lang w:val="en-US" w:eastAsia="zh-CN"/>
        </w:rPr>
        <w:t>中等</w:t>
      </w:r>
      <w:r w:rsidR="00AA6720">
        <w:rPr>
          <w:rFonts w:hint="eastAsia"/>
          <w:lang w:val="en-US" w:eastAsia="zh-CN"/>
        </w:rPr>
        <w:t>负载</w:t>
      </w:r>
      <w:r w:rsidR="00856124">
        <w:rPr>
          <w:rFonts w:hint="eastAsia"/>
          <w:lang w:val="en-US" w:eastAsia="zh-CN"/>
        </w:rPr>
        <w:t>；</w:t>
      </w:r>
    </w:p>
    <w:p w:rsidR="00526A0E" w:rsidRPr="00FD68E3" w:rsidRDefault="00526A0E" w:rsidP="006E1930">
      <w:pPr>
        <w:pStyle w:val="enumlev1"/>
        <w:snapToGrid w:val="0"/>
        <w:rPr>
          <w:lang w:val="en-US" w:eastAsia="zh-CN"/>
        </w:rPr>
      </w:pPr>
      <w:r>
        <w:rPr>
          <w:lang w:val="en-US" w:eastAsia="zh-CN"/>
        </w:rPr>
        <w:t>c)</w:t>
      </w:r>
      <w:r>
        <w:rPr>
          <w:lang w:val="en-US" w:eastAsia="zh-CN"/>
        </w:rPr>
        <w:tab/>
      </w:r>
      <w:r w:rsidRPr="00FD68E3">
        <w:rPr>
          <w:lang w:val="en-US" w:eastAsia="zh-CN"/>
        </w:rPr>
        <w:t>20</w:t>
      </w:r>
      <w:r>
        <w:rPr>
          <w:lang w:val="en-US" w:eastAsia="zh-CN"/>
        </w:rPr>
        <w:t xml:space="preserve"> </w:t>
      </w:r>
      <w:r w:rsidRPr="00FD68E3">
        <w:rPr>
          <w:lang w:val="en-US" w:eastAsia="zh-CN"/>
        </w:rPr>
        <w:t xml:space="preserve">Mbit/s – </w:t>
      </w:r>
      <w:r w:rsidR="00856124">
        <w:rPr>
          <w:rFonts w:hint="eastAsia"/>
          <w:lang w:val="en-US" w:eastAsia="zh-CN"/>
        </w:rPr>
        <w:t>高</w:t>
      </w:r>
      <w:r w:rsidR="00AA6720">
        <w:rPr>
          <w:rFonts w:hint="eastAsia"/>
          <w:lang w:val="en-US" w:eastAsia="zh-CN"/>
        </w:rPr>
        <w:t>负载</w:t>
      </w:r>
      <w:r w:rsidR="00856124">
        <w:rPr>
          <w:rFonts w:hint="eastAsia"/>
          <w:lang w:val="en-US" w:eastAsia="zh-CN"/>
        </w:rPr>
        <w:t>。</w:t>
      </w:r>
    </w:p>
    <w:p w:rsidR="00526A0E" w:rsidRPr="00FD68E3" w:rsidRDefault="00856124" w:rsidP="006E1930">
      <w:pPr>
        <w:snapToGrid w:val="0"/>
        <w:ind w:firstLineChars="200" w:firstLine="480"/>
        <w:rPr>
          <w:szCs w:val="24"/>
          <w:lang w:val="en-US" w:eastAsia="zh-CN"/>
        </w:rPr>
      </w:pPr>
      <w:r>
        <w:rPr>
          <w:rFonts w:hint="eastAsia"/>
          <w:szCs w:val="24"/>
          <w:lang w:val="en-US" w:eastAsia="zh-CN"/>
        </w:rPr>
        <w:t>较轻业务</w:t>
      </w:r>
      <w:r w:rsidR="00AA6720">
        <w:rPr>
          <w:rFonts w:hint="eastAsia"/>
          <w:szCs w:val="24"/>
          <w:lang w:val="en-US" w:eastAsia="zh-CN"/>
        </w:rPr>
        <w:t>负载</w:t>
      </w:r>
      <w:r>
        <w:rPr>
          <w:rFonts w:hint="eastAsia"/>
          <w:szCs w:val="24"/>
          <w:lang w:val="en-US" w:eastAsia="zh-CN"/>
        </w:rPr>
        <w:t>波形的功率会有较大时间变化，从而引起某些接收机的</w:t>
      </w:r>
      <w:r>
        <w:rPr>
          <w:rFonts w:hint="eastAsia"/>
          <w:szCs w:val="24"/>
          <w:lang w:val="en-US" w:eastAsia="zh-CN"/>
        </w:rPr>
        <w:t>PR</w:t>
      </w:r>
      <w:r>
        <w:rPr>
          <w:rFonts w:hint="eastAsia"/>
          <w:szCs w:val="24"/>
          <w:lang w:val="en-US" w:eastAsia="zh-CN"/>
        </w:rPr>
        <w:t>和</w:t>
      </w:r>
      <w:r>
        <w:rPr>
          <w:rFonts w:hint="eastAsia"/>
          <w:szCs w:val="24"/>
          <w:lang w:val="en-US" w:eastAsia="zh-CN"/>
        </w:rPr>
        <w:t>O</w:t>
      </w:r>
      <w:r w:rsidRPr="00856124">
        <w:rPr>
          <w:rFonts w:hint="eastAsia"/>
          <w:szCs w:val="24"/>
          <w:vertAlign w:val="subscript"/>
          <w:lang w:val="en-US" w:eastAsia="zh-CN"/>
        </w:rPr>
        <w:t>th</w:t>
      </w:r>
      <w:r>
        <w:rPr>
          <w:rFonts w:hint="eastAsia"/>
          <w:szCs w:val="24"/>
          <w:lang w:val="en-US" w:eastAsia="zh-CN"/>
        </w:rPr>
        <w:t>恶化。</w:t>
      </w:r>
    </w:p>
    <w:p w:rsidR="00526A0E" w:rsidRDefault="00526A0E" w:rsidP="006E1930">
      <w:pPr>
        <w:pStyle w:val="Heading2"/>
        <w:snapToGrid w:val="0"/>
        <w:rPr>
          <w:lang w:val="en-US" w:eastAsia="zh-CN"/>
        </w:rPr>
      </w:pPr>
      <w:bookmarkStart w:id="41" w:name="_Toc346028298"/>
      <w:bookmarkStart w:id="42" w:name="_Toc346187799"/>
      <w:bookmarkStart w:id="43" w:name="_Toc375295638"/>
      <w:r w:rsidRPr="005A47D5">
        <w:rPr>
          <w:lang w:val="en-US" w:eastAsia="zh-CN"/>
        </w:rPr>
        <w:t>1.3</w:t>
      </w:r>
      <w:r w:rsidRPr="005A47D5">
        <w:rPr>
          <w:lang w:val="en-US" w:eastAsia="zh-CN"/>
        </w:rPr>
        <w:tab/>
      </w:r>
      <w:r w:rsidR="00275C08">
        <w:rPr>
          <w:rFonts w:hint="eastAsia"/>
          <w:lang w:val="en-US" w:eastAsia="zh-CN"/>
        </w:rPr>
        <w:t>适用于保护比和过载</w:t>
      </w:r>
      <w:r w:rsidR="00FE10E2">
        <w:rPr>
          <w:rFonts w:hint="eastAsia"/>
          <w:lang w:val="en-US" w:eastAsia="zh-CN"/>
        </w:rPr>
        <w:t>门限</w:t>
      </w:r>
      <w:r w:rsidR="00275C08">
        <w:rPr>
          <w:rFonts w:hint="eastAsia"/>
          <w:lang w:val="en-US" w:eastAsia="zh-CN"/>
        </w:rPr>
        <w:t>表的注释</w:t>
      </w:r>
      <w:bookmarkEnd w:id="41"/>
      <w:bookmarkEnd w:id="42"/>
      <w:bookmarkEnd w:id="43"/>
    </w:p>
    <w:p w:rsidR="00275C08" w:rsidRDefault="00275C08" w:rsidP="006E1930">
      <w:pPr>
        <w:snapToGrid w:val="0"/>
        <w:ind w:firstLineChars="200" w:firstLine="480"/>
        <w:rPr>
          <w:lang w:val="en-US" w:eastAsia="zh-CN"/>
        </w:rPr>
      </w:pPr>
      <w:r>
        <w:rPr>
          <w:rFonts w:hint="eastAsia"/>
          <w:lang w:val="en-US" w:eastAsia="zh-CN"/>
        </w:rPr>
        <w:t>为避免重复，除非另有说明，以下注释适用于表</w:t>
      </w:r>
      <w:r>
        <w:rPr>
          <w:rFonts w:hint="eastAsia"/>
          <w:lang w:val="en-US" w:eastAsia="zh-CN"/>
        </w:rPr>
        <w:t>2</w:t>
      </w:r>
      <w:r>
        <w:rPr>
          <w:rFonts w:hint="eastAsia"/>
          <w:lang w:val="en-US" w:eastAsia="zh-CN"/>
        </w:rPr>
        <w:t>至</w:t>
      </w:r>
      <w:r>
        <w:rPr>
          <w:rFonts w:hint="eastAsia"/>
          <w:lang w:val="en-US" w:eastAsia="zh-CN"/>
        </w:rPr>
        <w:t>11</w:t>
      </w:r>
      <w:r>
        <w:rPr>
          <w:rFonts w:hint="eastAsia"/>
          <w:lang w:val="en-US" w:eastAsia="zh-CN"/>
        </w:rPr>
        <w:t>和表</w:t>
      </w:r>
      <w:r>
        <w:rPr>
          <w:rFonts w:hint="eastAsia"/>
          <w:lang w:val="en-US" w:eastAsia="zh-CN"/>
        </w:rPr>
        <w:t>14</w:t>
      </w:r>
      <w:r>
        <w:rPr>
          <w:rFonts w:hint="eastAsia"/>
          <w:lang w:val="en-US" w:eastAsia="zh-CN"/>
        </w:rPr>
        <w:t>至</w:t>
      </w:r>
      <w:r>
        <w:rPr>
          <w:rFonts w:hint="eastAsia"/>
          <w:lang w:val="en-US" w:eastAsia="zh-CN"/>
        </w:rPr>
        <w:t>18</w:t>
      </w:r>
      <w:r>
        <w:rPr>
          <w:rFonts w:hint="eastAsia"/>
          <w:lang w:val="en-US" w:eastAsia="zh-CN"/>
        </w:rPr>
        <w:t>。</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1 –</w:t>
      </w:r>
      <w:r w:rsidRPr="00275C08">
        <w:rPr>
          <w:rFonts w:hint="eastAsia"/>
          <w:lang w:eastAsia="zh-CN"/>
        </w:rPr>
        <w:t xml:space="preserve"> </w:t>
      </w:r>
      <w:r w:rsidRPr="00275C08">
        <w:rPr>
          <w:rFonts w:hint="eastAsia"/>
          <w:lang w:eastAsia="zh-CN"/>
        </w:rPr>
        <w:t>保护比值的百分位的第</w:t>
      </w:r>
      <w:r w:rsidRPr="00275C08">
        <w:rPr>
          <w:lang w:eastAsia="zh-CN"/>
        </w:rPr>
        <w:t>90</w:t>
      </w:r>
      <w:r w:rsidRPr="00275C08">
        <w:rPr>
          <w:rFonts w:hint="eastAsia"/>
          <w:lang w:eastAsia="zh-CN"/>
        </w:rPr>
        <w:t>位对相当于给定频偏和参数下，被测量接收机的</w:t>
      </w:r>
      <w:r w:rsidRPr="00275C08">
        <w:rPr>
          <w:lang w:eastAsia="zh-CN"/>
        </w:rPr>
        <w:t>90%</w:t>
      </w:r>
      <w:r w:rsidRPr="00275C08">
        <w:rPr>
          <w:rFonts w:hint="eastAsia"/>
          <w:lang w:eastAsia="zh-CN"/>
        </w:rPr>
        <w:t>，同时应采用过载门限的百分位的第</w:t>
      </w:r>
      <w:r w:rsidRPr="00275C08">
        <w:rPr>
          <w:rFonts w:hint="eastAsia"/>
          <w:lang w:eastAsia="zh-CN"/>
        </w:rPr>
        <w:t>1</w:t>
      </w:r>
      <w:r w:rsidRPr="00275C08">
        <w:rPr>
          <w:lang w:eastAsia="zh-CN"/>
        </w:rPr>
        <w:t>0</w:t>
      </w:r>
      <w:r w:rsidRPr="00275C08">
        <w:rPr>
          <w:rFonts w:hint="eastAsia"/>
          <w:lang w:eastAsia="zh-CN"/>
        </w:rPr>
        <w:t>位来保护</w:t>
      </w:r>
      <w:r w:rsidRPr="00275C08">
        <w:rPr>
          <w:lang w:eastAsia="zh-CN"/>
        </w:rPr>
        <w:t>90%</w:t>
      </w:r>
      <w:r w:rsidRPr="00275C08">
        <w:rPr>
          <w:rFonts w:hint="eastAsia"/>
          <w:lang w:eastAsia="zh-CN"/>
        </w:rPr>
        <w:t>的经测量接收机。</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2 – </w:t>
      </w:r>
      <w:r w:rsidRPr="00275C08">
        <w:sym w:font="Symbol" w:char="F044"/>
      </w:r>
      <w:r w:rsidRPr="00275C08">
        <w:rPr>
          <w:lang w:eastAsia="zh-CN"/>
        </w:rPr>
        <w:t xml:space="preserve">f </w:t>
      </w:r>
      <w:r w:rsidRPr="00275C08">
        <w:rPr>
          <w:rFonts w:hint="eastAsia"/>
          <w:lang w:eastAsia="zh-CN"/>
        </w:rPr>
        <w:t>为无用信道的中心频率与有用信道的中心频率之间的差值。</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3 – NR</w:t>
      </w:r>
      <w:r w:rsidRPr="00275C08">
        <w:rPr>
          <w:rFonts w:hint="eastAsia"/>
          <w:lang w:eastAsia="zh-CN"/>
        </w:rPr>
        <w:t>：未达到</w:t>
      </w:r>
      <w:r w:rsidRPr="00275C08">
        <w:rPr>
          <w:lang w:eastAsia="zh-CN"/>
        </w:rPr>
        <w:t>Oth</w:t>
      </w:r>
      <w:r w:rsidRPr="00275C08">
        <w:rPr>
          <w:rFonts w:hint="eastAsia"/>
          <w:lang w:eastAsia="zh-CN"/>
        </w:rPr>
        <w:t>。即在该频偏，保护比是占主导地位的标准。因此，由于干扰信号在达到其</w:t>
      </w:r>
      <w:r w:rsidRPr="00275C08">
        <w:rPr>
          <w:lang w:eastAsia="zh-CN"/>
        </w:rPr>
        <w:t>Oth</w:t>
      </w:r>
      <w:r w:rsidRPr="00275C08">
        <w:rPr>
          <w:rFonts w:hint="eastAsia"/>
          <w:lang w:eastAsia="zh-CN"/>
        </w:rPr>
        <w:t>之前</w:t>
      </w:r>
      <w:r w:rsidRPr="00275C08">
        <w:rPr>
          <w:lang w:eastAsia="zh-CN"/>
        </w:rPr>
        <w:t>C/I</w:t>
      </w:r>
      <w:r w:rsidRPr="00275C08">
        <w:rPr>
          <w:rFonts w:hint="eastAsia"/>
          <w:lang w:eastAsia="zh-CN"/>
        </w:rPr>
        <w:t>不足（</w:t>
      </w:r>
      <w:r w:rsidRPr="00275C08">
        <w:rPr>
          <w:lang w:eastAsia="zh-CN"/>
        </w:rPr>
        <w:t>&lt;PR</w:t>
      </w:r>
      <w:r w:rsidRPr="00275C08">
        <w:rPr>
          <w:rFonts w:hint="eastAsia"/>
          <w:lang w:eastAsia="zh-CN"/>
        </w:rPr>
        <w:t>），</w:t>
      </w:r>
      <w:r w:rsidRPr="00275C08">
        <w:rPr>
          <w:lang w:eastAsia="zh-CN"/>
        </w:rPr>
        <w:t>DVB-T</w:t>
      </w:r>
      <w:r w:rsidRPr="00275C08">
        <w:rPr>
          <w:rFonts w:hint="eastAsia"/>
          <w:lang w:eastAsia="zh-CN"/>
        </w:rPr>
        <w:t>接收机受到其干扰。</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4 – </w:t>
      </w:r>
      <w:r w:rsidRPr="00275C08">
        <w:rPr>
          <w:rFonts w:hint="eastAsia"/>
          <w:lang w:eastAsia="zh-CN"/>
        </w:rPr>
        <w:t>除非干扰信号电平高于对应的</w:t>
      </w:r>
      <w:r w:rsidRPr="00275C08">
        <w:rPr>
          <w:lang w:eastAsia="zh-CN"/>
        </w:rPr>
        <w:t>Oth</w:t>
      </w:r>
      <w:r w:rsidRPr="00275C08">
        <w:rPr>
          <w:rFonts w:hint="eastAsia"/>
          <w:lang w:eastAsia="zh-CN"/>
        </w:rPr>
        <w:t>，否则</w:t>
      </w:r>
      <w:r w:rsidRPr="00275C08">
        <w:rPr>
          <w:lang w:eastAsia="zh-CN"/>
        </w:rPr>
        <w:t>PR</w:t>
      </w:r>
      <w:r w:rsidRPr="00275C08">
        <w:rPr>
          <w:rFonts w:hint="eastAsia"/>
          <w:lang w:eastAsia="zh-CN"/>
        </w:rPr>
        <w:t>即可适用。如果干扰信号电平高于对应的</w:t>
      </w:r>
      <w:r w:rsidRPr="00275C08">
        <w:rPr>
          <w:lang w:eastAsia="zh-CN"/>
        </w:rPr>
        <w:t>Oth</w:t>
      </w:r>
      <w:r w:rsidRPr="00275C08">
        <w:rPr>
          <w:rFonts w:hint="eastAsia"/>
          <w:lang w:eastAsia="zh-CN"/>
        </w:rPr>
        <w:t>，那么无论信干比是多少，接收机总要受到干扰信号的干扰。</w:t>
      </w:r>
    </w:p>
    <w:p w:rsidR="00275C08" w:rsidRPr="00275C08" w:rsidRDefault="00275C08" w:rsidP="006E1930">
      <w:pPr>
        <w:pStyle w:val="Note"/>
        <w:snapToGrid w:val="0"/>
        <w:rPr>
          <w:lang w:eastAsia="zh-CN"/>
        </w:rPr>
      </w:pPr>
      <w:r w:rsidRPr="00275C08">
        <w:rPr>
          <w:rFonts w:hint="eastAsia"/>
          <w:lang w:eastAsia="zh-CN"/>
        </w:rPr>
        <w:t>注</w:t>
      </w:r>
      <w:r w:rsidRPr="00275C08">
        <w:rPr>
          <w:lang w:eastAsia="zh-CN"/>
        </w:rPr>
        <w:t xml:space="preserve">5 – </w:t>
      </w:r>
      <w:r w:rsidRPr="00275C08">
        <w:rPr>
          <w:rFonts w:hint="eastAsia"/>
          <w:lang w:eastAsia="zh-CN"/>
        </w:rPr>
        <w:t>在接近接收机灵敏度的有用信号电平，应考虑噪声。如灵敏度为</w:t>
      </w:r>
      <w:r w:rsidRPr="00275C08">
        <w:rPr>
          <w:lang w:eastAsia="zh-CN"/>
        </w:rPr>
        <w:t>+3 dB</w:t>
      </w:r>
      <w:r w:rsidRPr="00275C08">
        <w:rPr>
          <w:rFonts w:hint="eastAsia"/>
          <w:lang w:eastAsia="zh-CN"/>
        </w:rPr>
        <w:t>，应在</w:t>
      </w:r>
      <w:r w:rsidRPr="00275C08">
        <w:rPr>
          <w:lang w:eastAsia="zh-CN"/>
        </w:rPr>
        <w:t>PR</w:t>
      </w:r>
      <w:r w:rsidRPr="00275C08">
        <w:rPr>
          <w:rFonts w:hint="eastAsia"/>
          <w:lang w:eastAsia="zh-CN"/>
        </w:rPr>
        <w:t>上增加</w:t>
      </w:r>
      <w:r w:rsidRPr="00275C08">
        <w:rPr>
          <w:lang w:eastAsia="zh-CN"/>
        </w:rPr>
        <w:t>3 dB</w:t>
      </w:r>
      <w:r w:rsidRPr="00275C08">
        <w:rPr>
          <w:rFonts w:hint="eastAsia"/>
          <w:lang w:eastAsia="zh-CN"/>
        </w:rPr>
        <w:t>。</w:t>
      </w:r>
    </w:p>
    <w:p w:rsidR="00275C08" w:rsidRPr="00275C08" w:rsidRDefault="00275C08" w:rsidP="006E1930">
      <w:pPr>
        <w:pStyle w:val="Note"/>
        <w:snapToGrid w:val="0"/>
        <w:rPr>
          <w:lang w:val="en-US" w:eastAsia="zh-CN"/>
        </w:rPr>
      </w:pPr>
      <w:r w:rsidRPr="00275C08">
        <w:rPr>
          <w:rFonts w:hint="eastAsia"/>
          <w:lang w:eastAsia="zh-CN"/>
        </w:rPr>
        <w:t>注</w:t>
      </w:r>
      <w:r w:rsidRPr="00275C08">
        <w:rPr>
          <w:lang w:eastAsia="zh-CN"/>
        </w:rPr>
        <w:t xml:space="preserve">6 – </w:t>
      </w:r>
      <w:r w:rsidRPr="00275C08">
        <w:rPr>
          <w:rFonts w:hint="eastAsia"/>
          <w:lang w:eastAsia="zh-CN"/>
        </w:rPr>
        <w:t>可采用本附件第</w:t>
      </w:r>
      <w:r w:rsidRPr="00275C08">
        <w:rPr>
          <w:rFonts w:hint="eastAsia"/>
          <w:lang w:eastAsia="zh-CN"/>
        </w:rPr>
        <w:t>4</w:t>
      </w:r>
      <w:r w:rsidRPr="00275C08">
        <w:rPr>
          <w:rFonts w:hint="eastAsia"/>
          <w:lang w:eastAsia="zh-CN"/>
        </w:rPr>
        <w:t>节表</w:t>
      </w:r>
      <w:r w:rsidRPr="00275C08">
        <w:rPr>
          <w:rFonts w:hint="eastAsia"/>
          <w:lang w:eastAsia="zh-CN"/>
        </w:rPr>
        <w:t>50</w:t>
      </w:r>
      <w:r w:rsidRPr="00275C08">
        <w:rPr>
          <w:rFonts w:hint="eastAsia"/>
          <w:lang w:eastAsia="zh-CN"/>
        </w:rPr>
        <w:t>中的校正系数获得不同系统版本和各种接收条件的</w:t>
      </w:r>
      <w:r w:rsidRPr="00275C08">
        <w:rPr>
          <w:lang w:eastAsia="zh-CN"/>
        </w:rPr>
        <w:t>PR</w:t>
      </w:r>
      <w:r w:rsidRPr="00275C08">
        <w:rPr>
          <w:rFonts w:hint="eastAsia"/>
          <w:lang w:eastAsia="zh-CN"/>
        </w:rPr>
        <w:t>。假定过载门限与系统不同版本和接收条件无关。</w:t>
      </w:r>
    </w:p>
    <w:p w:rsidR="00526A0E" w:rsidRPr="005A47D5" w:rsidRDefault="00275C08" w:rsidP="006E1930">
      <w:pPr>
        <w:pStyle w:val="Note"/>
        <w:snapToGrid w:val="0"/>
        <w:rPr>
          <w:lang w:val="en-US" w:eastAsia="zh-CN"/>
        </w:rPr>
      </w:pPr>
      <w:r>
        <w:rPr>
          <w:rFonts w:hint="eastAsia"/>
          <w:lang w:val="en-US" w:eastAsia="zh-CN"/>
        </w:rPr>
        <w:t>注</w:t>
      </w:r>
      <w:r w:rsidR="00526A0E" w:rsidRPr="005A47D5">
        <w:rPr>
          <w:lang w:val="en-US" w:eastAsia="zh-CN"/>
        </w:rPr>
        <w:t>7 –</w:t>
      </w:r>
      <w:r>
        <w:rPr>
          <w:rFonts w:hint="eastAsia"/>
          <w:lang w:val="en-US" w:eastAsia="zh-CN"/>
        </w:rPr>
        <w:t xml:space="preserve"> </w:t>
      </w:r>
      <w:r w:rsidRPr="00275C08">
        <w:rPr>
          <w:rFonts w:hint="eastAsia"/>
          <w:lang w:val="en-US" w:eastAsia="zh-CN"/>
        </w:rPr>
        <w:t>保护比值取整到最接近的整数上。</w:t>
      </w:r>
    </w:p>
    <w:p w:rsidR="00526A0E" w:rsidRDefault="00275C08" w:rsidP="006E1930">
      <w:pPr>
        <w:pStyle w:val="Note"/>
        <w:snapToGrid w:val="0"/>
        <w:rPr>
          <w:lang w:val="en-US" w:eastAsia="zh-CN"/>
        </w:rPr>
      </w:pPr>
      <w:r>
        <w:rPr>
          <w:rFonts w:hint="eastAsia"/>
          <w:lang w:val="en-US" w:eastAsia="zh-CN"/>
        </w:rPr>
        <w:t>注</w:t>
      </w:r>
      <w:r w:rsidR="00526A0E" w:rsidRPr="005A47D5">
        <w:rPr>
          <w:lang w:val="en-US" w:eastAsia="zh-CN"/>
        </w:rPr>
        <w:t xml:space="preserve">8 – </w:t>
      </w:r>
      <w:r>
        <w:rPr>
          <w:rFonts w:hint="eastAsia"/>
          <w:lang w:val="en-US" w:eastAsia="zh-CN"/>
        </w:rPr>
        <w:t>有关数字视频广播（</w:t>
      </w:r>
      <w:r>
        <w:rPr>
          <w:rFonts w:hint="eastAsia"/>
          <w:lang w:val="en-US" w:eastAsia="zh-CN"/>
        </w:rPr>
        <w:t>DVB</w:t>
      </w:r>
      <w:r>
        <w:rPr>
          <w:rFonts w:hint="eastAsia"/>
          <w:lang w:val="en-US" w:eastAsia="zh-CN"/>
        </w:rPr>
        <w:t>）的</w:t>
      </w:r>
      <w:r w:rsidR="00526A0E" w:rsidRPr="005A47D5">
        <w:rPr>
          <w:lang w:val="en-US" w:eastAsia="zh-CN"/>
        </w:rPr>
        <w:t>ETSI TS</w:t>
      </w:r>
      <w:r w:rsidR="00526A0E">
        <w:rPr>
          <w:lang w:val="en-US" w:eastAsia="zh-CN"/>
        </w:rPr>
        <w:t xml:space="preserve"> </w:t>
      </w:r>
      <w:r w:rsidR="00526A0E" w:rsidRPr="005A47D5">
        <w:rPr>
          <w:lang w:val="en-US" w:eastAsia="zh-CN"/>
        </w:rPr>
        <w:t>102</w:t>
      </w:r>
      <w:r w:rsidR="00526A0E">
        <w:rPr>
          <w:lang w:val="en-US" w:eastAsia="zh-CN"/>
        </w:rPr>
        <w:t xml:space="preserve"> </w:t>
      </w:r>
      <w:r w:rsidR="00526A0E" w:rsidRPr="005A47D5">
        <w:rPr>
          <w:lang w:val="en-US" w:eastAsia="zh-CN"/>
        </w:rPr>
        <w:t>831</w:t>
      </w:r>
      <w:r>
        <w:rPr>
          <w:rFonts w:hint="eastAsia"/>
          <w:lang w:val="en-US" w:eastAsia="zh-CN"/>
        </w:rPr>
        <w:t>的第</w:t>
      </w:r>
      <w:r>
        <w:rPr>
          <w:rFonts w:hint="eastAsia"/>
          <w:lang w:val="en-US" w:eastAsia="zh-CN"/>
        </w:rPr>
        <w:t>14.1</w:t>
      </w:r>
      <w:r>
        <w:rPr>
          <w:rFonts w:hint="eastAsia"/>
          <w:lang w:val="en-US" w:eastAsia="zh-CN"/>
        </w:rPr>
        <w:t>节</w:t>
      </w:r>
      <w:r w:rsidR="00AA6720">
        <w:rPr>
          <w:rFonts w:hint="eastAsia"/>
          <w:lang w:val="en-US" w:eastAsia="zh-CN"/>
        </w:rPr>
        <w:t>，</w:t>
      </w:r>
      <w:r>
        <w:rPr>
          <w:rFonts w:hint="eastAsia"/>
          <w:lang w:val="en-US" w:eastAsia="zh-CN"/>
        </w:rPr>
        <w:t>对莱斯和静态瑞利衰落信道做了说明；第二代数字地面电视广播系统（</w:t>
      </w:r>
      <w:r>
        <w:rPr>
          <w:rFonts w:hint="eastAsia"/>
          <w:lang w:val="en-US" w:eastAsia="zh-CN"/>
        </w:rPr>
        <w:t>DVB-T2</w:t>
      </w:r>
      <w:r>
        <w:rPr>
          <w:rFonts w:hint="eastAsia"/>
          <w:lang w:val="en-US" w:eastAsia="zh-CN"/>
        </w:rPr>
        <w:t>）的实施导则。关于数字视频广播（</w:t>
      </w:r>
      <w:r>
        <w:rPr>
          <w:rFonts w:hint="eastAsia"/>
          <w:lang w:val="en-US" w:eastAsia="zh-CN"/>
        </w:rPr>
        <w:t>DVB</w:t>
      </w:r>
      <w:r>
        <w:rPr>
          <w:rFonts w:hint="eastAsia"/>
          <w:lang w:val="en-US" w:eastAsia="zh-CN"/>
        </w:rPr>
        <w:t>）的</w:t>
      </w:r>
      <w:r w:rsidR="00526A0E" w:rsidRPr="00A66955">
        <w:rPr>
          <w:lang w:val="en-US" w:eastAsia="zh-CN"/>
        </w:rPr>
        <w:t>ETSI EN</w:t>
      </w:r>
      <w:r w:rsidR="00526A0E">
        <w:rPr>
          <w:lang w:val="en-US" w:eastAsia="zh-CN"/>
        </w:rPr>
        <w:t xml:space="preserve"> </w:t>
      </w:r>
      <w:r w:rsidR="00526A0E" w:rsidRPr="00A66955">
        <w:rPr>
          <w:lang w:val="en-US" w:eastAsia="zh-CN"/>
        </w:rPr>
        <w:t>300</w:t>
      </w:r>
      <w:r w:rsidR="00526A0E">
        <w:rPr>
          <w:lang w:val="en-US" w:eastAsia="zh-CN"/>
        </w:rPr>
        <w:t xml:space="preserve"> </w:t>
      </w:r>
      <w:r w:rsidR="00526A0E" w:rsidRPr="00A66955">
        <w:rPr>
          <w:lang w:val="en-US" w:eastAsia="zh-CN"/>
        </w:rPr>
        <w:t>744</w:t>
      </w:r>
      <w:r>
        <w:rPr>
          <w:rFonts w:hint="eastAsia"/>
          <w:lang w:val="en-US" w:eastAsia="zh-CN"/>
        </w:rPr>
        <w:t>也对这些问题做了描述，包括数字地面电视（</w:t>
      </w:r>
      <w:r>
        <w:rPr>
          <w:rFonts w:hint="eastAsia"/>
          <w:lang w:val="en-US" w:eastAsia="zh-CN"/>
        </w:rPr>
        <w:t>DVB-T</w:t>
      </w:r>
      <w:r>
        <w:rPr>
          <w:rFonts w:hint="eastAsia"/>
          <w:lang w:val="en-US" w:eastAsia="zh-CN"/>
        </w:rPr>
        <w:t>）的成帧结构、信道编码和调制。</w:t>
      </w:r>
    </w:p>
    <w:p w:rsidR="00526A0E" w:rsidRPr="00B20A67" w:rsidRDefault="00275C08" w:rsidP="006E1930">
      <w:pPr>
        <w:pStyle w:val="Note"/>
        <w:snapToGrid w:val="0"/>
        <w:rPr>
          <w:sz w:val="16"/>
          <w:lang w:val="en-US" w:eastAsia="zh-CN"/>
        </w:rPr>
      </w:pPr>
      <w:r>
        <w:rPr>
          <w:rFonts w:hint="eastAsia"/>
          <w:lang w:val="en-US" w:eastAsia="zh-CN"/>
        </w:rPr>
        <w:t>注</w:t>
      </w:r>
      <w:r w:rsidR="00526A0E" w:rsidRPr="005A47D5">
        <w:rPr>
          <w:lang w:val="en-US" w:eastAsia="zh-CN"/>
        </w:rPr>
        <w:t xml:space="preserve">9 – </w:t>
      </w:r>
      <w:r>
        <w:rPr>
          <w:rFonts w:hint="eastAsia"/>
          <w:lang w:val="en-US" w:eastAsia="zh-CN"/>
        </w:rPr>
        <w:t>测量中使用的</w:t>
      </w:r>
      <w:r w:rsidR="00526A0E" w:rsidRPr="005A47D5">
        <w:rPr>
          <w:lang w:val="en-US" w:eastAsia="zh-CN"/>
        </w:rPr>
        <w:t>LTE BS</w:t>
      </w:r>
      <w:r>
        <w:rPr>
          <w:rFonts w:hint="eastAsia"/>
          <w:lang w:val="en-US" w:eastAsia="zh-CN"/>
        </w:rPr>
        <w:t>干扰信号对于</w:t>
      </w:r>
      <w:r>
        <w:rPr>
          <w:rFonts w:hint="eastAsia"/>
          <w:lang w:val="en-US" w:eastAsia="zh-CN"/>
        </w:rPr>
        <w:t>N-1</w:t>
      </w:r>
      <w:r>
        <w:rPr>
          <w:rFonts w:hint="eastAsia"/>
          <w:lang w:val="en-US" w:eastAsia="zh-CN"/>
        </w:rPr>
        <w:t>采用</w:t>
      </w:r>
      <w:r>
        <w:rPr>
          <w:rFonts w:hint="eastAsia"/>
          <w:lang w:val="en-US" w:eastAsia="zh-CN"/>
        </w:rPr>
        <w:t>60 dB</w:t>
      </w:r>
      <w:r>
        <w:rPr>
          <w:rFonts w:hint="eastAsia"/>
          <w:lang w:val="en-US" w:eastAsia="zh-CN"/>
        </w:rPr>
        <w:t>或更高的</w:t>
      </w:r>
      <w:r w:rsidR="00526A0E" w:rsidRPr="005A47D5">
        <w:rPr>
          <w:lang w:val="en-US" w:eastAsia="zh-CN"/>
        </w:rPr>
        <w:t>ACLR</w:t>
      </w:r>
      <w:r>
        <w:rPr>
          <w:rFonts w:hint="eastAsia"/>
          <w:lang w:val="en-US" w:eastAsia="zh-CN"/>
        </w:rPr>
        <w:t>，而对于</w:t>
      </w:r>
      <w:r>
        <w:rPr>
          <w:rFonts w:hint="eastAsia"/>
          <w:lang w:val="en-US" w:eastAsia="zh-CN"/>
        </w:rPr>
        <w:t>N-2</w:t>
      </w:r>
      <w:r>
        <w:rPr>
          <w:rFonts w:hint="eastAsia"/>
          <w:lang w:val="en-US" w:eastAsia="zh-CN"/>
        </w:rPr>
        <w:t>和以上系统则使用远高于此的</w:t>
      </w:r>
      <w:r w:rsidR="00526A0E" w:rsidRPr="005A47D5">
        <w:rPr>
          <w:lang w:val="en-US" w:eastAsia="zh-CN"/>
        </w:rPr>
        <w:t>ACLR</w:t>
      </w:r>
      <w:r>
        <w:rPr>
          <w:rFonts w:hint="eastAsia"/>
          <w:lang w:val="en-US" w:eastAsia="zh-CN"/>
        </w:rPr>
        <w:t>。</w:t>
      </w: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71BC9" w:rsidRPr="00EE4ECB" w:rsidRDefault="00771BC9" w:rsidP="006E1930">
      <w:pPr>
        <w:snapToGrid w:val="0"/>
        <w:ind w:firstLine="540"/>
        <w:rPr>
          <w:lang w:val="en-US" w:eastAsia="zh-CN"/>
        </w:rPr>
      </w:pPr>
      <w:r>
        <w:rPr>
          <w:rFonts w:hint="eastAsia"/>
          <w:lang w:eastAsia="zh-CN"/>
        </w:rPr>
        <w:lastRenderedPageBreak/>
        <w:t>表</w:t>
      </w:r>
      <w:r>
        <w:rPr>
          <w:rFonts w:hint="eastAsia"/>
          <w:lang w:eastAsia="zh-CN"/>
        </w:rPr>
        <w:t>2</w:t>
      </w:r>
      <w:r>
        <w:rPr>
          <w:rFonts w:hint="eastAsia"/>
          <w:lang w:eastAsia="zh-CN"/>
        </w:rPr>
        <w:t>至表</w:t>
      </w:r>
      <w:r>
        <w:rPr>
          <w:rFonts w:hint="eastAsia"/>
          <w:lang w:eastAsia="zh-CN"/>
        </w:rPr>
        <w:t>11</w:t>
      </w:r>
      <w:r>
        <w:rPr>
          <w:rFonts w:hint="eastAsia"/>
          <w:lang w:eastAsia="zh-CN"/>
        </w:rPr>
        <w:t>和表</w:t>
      </w:r>
      <w:r>
        <w:rPr>
          <w:rFonts w:hint="eastAsia"/>
          <w:lang w:eastAsia="zh-CN"/>
        </w:rPr>
        <w:t>14</w:t>
      </w:r>
      <w:r>
        <w:rPr>
          <w:rFonts w:hint="eastAsia"/>
          <w:lang w:eastAsia="zh-CN"/>
        </w:rPr>
        <w:t>至表</w:t>
      </w:r>
      <w:r>
        <w:rPr>
          <w:rFonts w:hint="eastAsia"/>
          <w:lang w:eastAsia="zh-CN"/>
        </w:rPr>
        <w:t>18</w:t>
      </w:r>
      <w:r>
        <w:rPr>
          <w:rFonts w:hint="eastAsia"/>
          <w:lang w:eastAsia="zh-CN"/>
        </w:rPr>
        <w:t>分别</w:t>
      </w:r>
      <w:r w:rsidR="00AA6720">
        <w:rPr>
          <w:rFonts w:hint="eastAsia"/>
          <w:lang w:eastAsia="zh-CN"/>
        </w:rPr>
        <w:t>显</w:t>
      </w:r>
      <w:r>
        <w:rPr>
          <w:rFonts w:hint="eastAsia"/>
          <w:lang w:eastAsia="zh-CN"/>
        </w:rPr>
        <w:t>示有用</w:t>
      </w:r>
      <w:r>
        <w:rPr>
          <w:rFonts w:hint="eastAsia"/>
          <w:lang w:eastAsia="zh-CN"/>
        </w:rPr>
        <w:t>DVB-T2</w:t>
      </w:r>
      <w:r>
        <w:rPr>
          <w:rFonts w:hint="eastAsia"/>
          <w:lang w:eastAsia="zh-CN"/>
        </w:rPr>
        <w:t>地面数字电视信号受下列干扰时的保护比：</w:t>
      </w:r>
    </w:p>
    <w:p w:rsidR="00771BC9" w:rsidRPr="00575668" w:rsidRDefault="00771BC9" w:rsidP="006E1930">
      <w:pPr>
        <w:pStyle w:val="enumlev1"/>
        <w:snapToGrid w:val="0"/>
        <w:rPr>
          <w:lang w:val="en-US" w:eastAsia="zh-CN"/>
        </w:rPr>
      </w:pPr>
      <w:r w:rsidRPr="00EA1153">
        <w:sym w:font="Symbol" w:char="F02D"/>
      </w:r>
      <w:r w:rsidRPr="00575668">
        <w:rPr>
          <w:lang w:val="en-US" w:eastAsia="zh-CN"/>
        </w:rPr>
        <w:tab/>
      </w:r>
      <w:r>
        <w:rPr>
          <w:rFonts w:hint="eastAsia"/>
          <w:lang w:eastAsia="zh-CN"/>
        </w:rPr>
        <w:t>DVB-T2</w:t>
      </w:r>
      <w:r>
        <w:rPr>
          <w:rFonts w:hint="eastAsia"/>
          <w:lang w:eastAsia="zh-CN"/>
        </w:rPr>
        <w:t>数字地面电视信号；</w:t>
      </w:r>
    </w:p>
    <w:p w:rsidR="00526A0E" w:rsidRPr="005A47D5" w:rsidRDefault="00526A0E" w:rsidP="006E1930">
      <w:pPr>
        <w:pStyle w:val="enumlev1"/>
        <w:keepNext/>
        <w:keepLines/>
        <w:snapToGrid w:val="0"/>
        <w:rPr>
          <w:lang w:val="en-US" w:eastAsia="zh-CN"/>
        </w:rPr>
      </w:pPr>
      <w:r w:rsidRPr="00211736">
        <w:sym w:font="Symbol" w:char="F02D"/>
      </w:r>
      <w:r w:rsidRPr="005A47D5">
        <w:rPr>
          <w:lang w:val="en-US" w:eastAsia="zh-CN"/>
        </w:rPr>
        <w:tab/>
        <w:t>LTE</w:t>
      </w:r>
      <w:r w:rsidR="00771BC9">
        <w:rPr>
          <w:rFonts w:hint="eastAsia"/>
          <w:lang w:val="en-US" w:eastAsia="zh-CN"/>
        </w:rPr>
        <w:t>基站（</w:t>
      </w:r>
      <w:r w:rsidR="00771BC9">
        <w:rPr>
          <w:rFonts w:hint="eastAsia"/>
          <w:lang w:val="en-US" w:eastAsia="zh-CN"/>
        </w:rPr>
        <w:t>BS</w:t>
      </w:r>
      <w:r w:rsidR="00771BC9">
        <w:rPr>
          <w:rFonts w:hint="eastAsia"/>
          <w:lang w:val="en-US" w:eastAsia="zh-CN"/>
        </w:rPr>
        <w:t>）信号；</w:t>
      </w:r>
    </w:p>
    <w:p w:rsidR="00526A0E" w:rsidRPr="005A47D5" w:rsidRDefault="00526A0E" w:rsidP="006E1930">
      <w:pPr>
        <w:pStyle w:val="enumlev1"/>
        <w:snapToGrid w:val="0"/>
        <w:rPr>
          <w:lang w:val="en-US" w:eastAsia="zh-CN"/>
        </w:rPr>
      </w:pPr>
      <w:r w:rsidRPr="00211736">
        <w:sym w:font="Symbol" w:char="F02D"/>
      </w:r>
      <w:r w:rsidRPr="005A47D5">
        <w:rPr>
          <w:lang w:val="en-US" w:eastAsia="zh-CN"/>
        </w:rPr>
        <w:tab/>
        <w:t>LTE</w:t>
      </w:r>
      <w:r w:rsidR="00771BC9">
        <w:rPr>
          <w:rFonts w:hint="eastAsia"/>
          <w:lang w:val="en-US" w:eastAsia="zh-CN"/>
        </w:rPr>
        <w:t>用户设备（</w:t>
      </w:r>
      <w:r w:rsidR="00771BC9">
        <w:rPr>
          <w:rFonts w:hint="eastAsia"/>
          <w:lang w:val="en-US" w:eastAsia="zh-CN"/>
        </w:rPr>
        <w:t>UE</w:t>
      </w:r>
      <w:r w:rsidR="00771BC9">
        <w:rPr>
          <w:rFonts w:hint="eastAsia"/>
          <w:lang w:val="en-US" w:eastAsia="zh-CN"/>
        </w:rPr>
        <w:t>）信号。</w:t>
      </w:r>
    </w:p>
    <w:p w:rsidR="00526A0E" w:rsidRDefault="00526A0E" w:rsidP="006E1930">
      <w:pPr>
        <w:pStyle w:val="Heading2"/>
        <w:snapToGrid w:val="0"/>
        <w:rPr>
          <w:lang w:val="en-US" w:eastAsia="zh-CN"/>
        </w:rPr>
      </w:pPr>
      <w:bookmarkStart w:id="44" w:name="_Toc519676854"/>
      <w:bookmarkStart w:id="45" w:name="_Toc519680591"/>
      <w:bookmarkStart w:id="46" w:name="_Toc519938487"/>
      <w:bookmarkStart w:id="47" w:name="_Toc521919417"/>
      <w:bookmarkStart w:id="48" w:name="_Toc225581394"/>
      <w:bookmarkStart w:id="49" w:name="_Toc346028299"/>
      <w:bookmarkStart w:id="50" w:name="_Toc346187800"/>
      <w:bookmarkStart w:id="51" w:name="_Toc375295639"/>
      <w:r>
        <w:rPr>
          <w:lang w:val="en-US" w:eastAsia="zh-CN"/>
        </w:rPr>
        <w:t>1.4</w:t>
      </w:r>
      <w:r>
        <w:rPr>
          <w:lang w:val="en-US" w:eastAsia="zh-CN"/>
        </w:rPr>
        <w:tab/>
      </w:r>
      <w:bookmarkEnd w:id="44"/>
      <w:bookmarkEnd w:id="45"/>
      <w:bookmarkEnd w:id="46"/>
      <w:bookmarkEnd w:id="47"/>
      <w:bookmarkEnd w:id="48"/>
      <w:bookmarkEnd w:id="49"/>
      <w:bookmarkEnd w:id="50"/>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信号受</w:t>
      </w:r>
      <w:r w:rsidR="00771BC9" w:rsidRPr="004038F9">
        <w:rPr>
          <w:rFonts w:hint="eastAsia"/>
          <w:lang w:eastAsia="zh-CN"/>
        </w:rPr>
        <w:t>DVB-T</w:t>
      </w:r>
      <w:r w:rsidR="00771BC9">
        <w:rPr>
          <w:rFonts w:hint="eastAsia"/>
          <w:lang w:eastAsia="zh-CN"/>
        </w:rPr>
        <w:t>2</w:t>
      </w:r>
      <w:r w:rsidR="00771BC9">
        <w:rPr>
          <w:rFonts w:hint="eastAsia"/>
          <w:lang w:eastAsia="zh-CN"/>
        </w:rPr>
        <w:t>地面数字电视</w:t>
      </w:r>
      <w:r w:rsidR="00771BC9" w:rsidRPr="004038F9">
        <w:rPr>
          <w:rFonts w:hint="eastAsia"/>
          <w:lang w:eastAsia="zh-CN"/>
        </w:rPr>
        <w:t>信号干扰的</w:t>
      </w:r>
      <w:r w:rsidR="00771BC9">
        <w:rPr>
          <w:rFonts w:hint="eastAsia"/>
          <w:lang w:eastAsia="zh-CN"/>
        </w:rPr>
        <w:t>保护</w:t>
      </w:r>
      <w:bookmarkEnd w:id="51"/>
    </w:p>
    <w:p w:rsidR="00526A0E" w:rsidRDefault="00675C72" w:rsidP="006E1930">
      <w:pPr>
        <w:snapToGrid w:val="0"/>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的数值是利用</w:t>
      </w:r>
      <w:r>
        <w:rPr>
          <w:rFonts w:hint="eastAsia"/>
          <w:lang w:val="en-US" w:eastAsia="zh-CN"/>
        </w:rPr>
        <w:t xml:space="preserve">ITU-R </w:t>
      </w:r>
      <w:r w:rsidR="00526A0E" w:rsidRPr="00AD3E55">
        <w:rPr>
          <w:lang w:val="en-US" w:eastAsia="zh-CN"/>
        </w:rPr>
        <w:t>BT.2254-2012</w:t>
      </w:r>
      <w:r>
        <w:rPr>
          <w:rFonts w:hint="eastAsia"/>
          <w:lang w:val="en-US" w:eastAsia="zh-CN"/>
        </w:rPr>
        <w:t>报告描述的方法为表</w:t>
      </w:r>
      <w:r>
        <w:rPr>
          <w:rFonts w:hint="eastAsia"/>
          <w:lang w:val="en-US" w:eastAsia="zh-CN"/>
        </w:rPr>
        <w:t>1</w:t>
      </w:r>
      <w:r>
        <w:rPr>
          <w:rFonts w:hint="eastAsia"/>
          <w:lang w:val="en-US" w:eastAsia="zh-CN"/>
        </w:rPr>
        <w:t>模式计算的理论数值。</w:t>
      </w:r>
    </w:p>
    <w:bookmarkEnd w:id="24"/>
    <w:bookmarkEnd w:id="25"/>
    <w:p w:rsidR="00526A0E" w:rsidRPr="004613D8" w:rsidRDefault="00675C72" w:rsidP="006E1930">
      <w:pPr>
        <w:pStyle w:val="TableNo"/>
        <w:snapToGrid w:val="0"/>
        <w:rPr>
          <w:lang w:val="en-US" w:eastAsia="zh-CN"/>
        </w:rPr>
      </w:pPr>
      <w:r>
        <w:rPr>
          <w:rFonts w:hint="eastAsia"/>
          <w:lang w:val="en-US" w:eastAsia="zh-CN"/>
        </w:rPr>
        <w:t>表</w:t>
      </w:r>
      <w:r w:rsidR="00526A0E">
        <w:rPr>
          <w:lang w:val="en-US" w:eastAsia="zh-CN"/>
        </w:rPr>
        <w:t>2</w:t>
      </w:r>
    </w:p>
    <w:p w:rsidR="00526A0E" w:rsidRPr="005A47D5" w:rsidRDefault="00EF08C8" w:rsidP="006E1930">
      <w:pPr>
        <w:pStyle w:val="Tabletitle"/>
        <w:snapToGrid w:val="0"/>
        <w:rPr>
          <w:lang w:val="en-US" w:eastAsia="zh-CN"/>
        </w:rPr>
      </w:pPr>
      <w:bookmarkStart w:id="52" w:name="_Toc328387605"/>
      <w:r>
        <w:rPr>
          <w:rFonts w:hint="eastAsia"/>
          <w:lang w:eastAsia="zh-CN"/>
        </w:rPr>
        <w:t>DVB-T</w:t>
      </w:r>
      <w:r>
        <w:rPr>
          <w:rFonts w:hint="eastAsia"/>
          <w:lang w:eastAsia="zh-CN"/>
        </w:rPr>
        <w:t>信号受</w:t>
      </w:r>
      <w:r>
        <w:rPr>
          <w:rFonts w:hint="eastAsia"/>
          <w:lang w:eastAsia="zh-CN"/>
        </w:rPr>
        <w:t>DVB-T</w:t>
      </w:r>
      <w:r>
        <w:rPr>
          <w:rFonts w:hint="eastAsia"/>
          <w:lang w:eastAsia="zh-CN"/>
        </w:rPr>
        <w:t>信号干扰的同信道保护比（</w:t>
      </w:r>
      <w:r>
        <w:rPr>
          <w:lang w:eastAsia="zh-CN"/>
        </w:rPr>
        <w:t>dB</w:t>
      </w:r>
      <w:r>
        <w:rPr>
          <w:rFonts w:hint="eastAsia"/>
          <w:lang w:eastAsia="zh-CN"/>
        </w:rPr>
        <w:t>）</w:t>
      </w:r>
      <w:bookmarkEnd w:id="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EF08C8" w:rsidRPr="00F60912" w:rsidTr="00EF08C8">
        <w:trPr>
          <w:jc w:val="center"/>
        </w:trPr>
        <w:tc>
          <w:tcPr>
            <w:tcW w:w="1927" w:type="dxa"/>
            <w:vAlign w:val="center"/>
          </w:tcPr>
          <w:p w:rsidR="00EF08C8" w:rsidRPr="004038F9" w:rsidRDefault="00EF08C8" w:rsidP="006E1930">
            <w:pPr>
              <w:pStyle w:val="Tablehead"/>
              <w:snapToGrid w:val="0"/>
            </w:pPr>
            <w:r w:rsidRPr="004038F9">
              <w:rPr>
                <w:rFonts w:hint="eastAsia"/>
              </w:rPr>
              <w:t>调制方式</w:t>
            </w:r>
          </w:p>
        </w:tc>
        <w:tc>
          <w:tcPr>
            <w:tcW w:w="1928" w:type="dxa"/>
            <w:vAlign w:val="center"/>
          </w:tcPr>
          <w:p w:rsidR="00EF08C8" w:rsidRPr="004038F9" w:rsidRDefault="00EF08C8" w:rsidP="006E1930">
            <w:pPr>
              <w:pStyle w:val="Tablehead"/>
              <w:snapToGrid w:val="0"/>
            </w:pPr>
            <w:r w:rsidRPr="004038F9">
              <w:rPr>
                <w:rFonts w:hint="eastAsia"/>
              </w:rPr>
              <w:t>编码率</w:t>
            </w:r>
          </w:p>
        </w:tc>
        <w:tc>
          <w:tcPr>
            <w:tcW w:w="1928" w:type="dxa"/>
            <w:vAlign w:val="center"/>
          </w:tcPr>
          <w:p w:rsidR="00EF08C8" w:rsidRPr="004038F9" w:rsidRDefault="00EF08C8" w:rsidP="006E1930">
            <w:pPr>
              <w:pStyle w:val="Tablehead"/>
              <w:snapToGrid w:val="0"/>
            </w:pPr>
            <w:r w:rsidRPr="004038F9">
              <w:rPr>
                <w:rFonts w:hint="eastAsia"/>
              </w:rPr>
              <w:t>高斯</w:t>
            </w:r>
            <w:r>
              <w:rPr>
                <w:rFonts w:hint="eastAsia"/>
              </w:rPr>
              <w:t>信道</w:t>
            </w:r>
          </w:p>
        </w:tc>
        <w:tc>
          <w:tcPr>
            <w:tcW w:w="1928" w:type="dxa"/>
            <w:vAlign w:val="center"/>
          </w:tcPr>
          <w:p w:rsidR="00EF08C8" w:rsidRPr="004038F9" w:rsidRDefault="00EF08C8" w:rsidP="006E1930">
            <w:pPr>
              <w:pStyle w:val="Tablehead"/>
              <w:snapToGrid w:val="0"/>
              <w:rPr>
                <w:lang w:eastAsia="zh-CN"/>
              </w:rPr>
            </w:pPr>
            <w:r w:rsidRPr="004038F9">
              <w:rPr>
                <w:rFonts w:hint="eastAsia"/>
              </w:rPr>
              <w:t>莱斯</w:t>
            </w:r>
            <w:r>
              <w:rPr>
                <w:rFonts w:hint="eastAsia"/>
              </w:rPr>
              <w:t>信道</w:t>
            </w:r>
            <w:r w:rsidR="00D40114">
              <w:rPr>
                <w:rFonts w:hint="eastAsia"/>
                <w:lang w:eastAsia="zh-CN"/>
              </w:rPr>
              <w:t xml:space="preserve">             </w:t>
            </w:r>
            <w:r w:rsidR="00D40114">
              <w:rPr>
                <w:rFonts w:hint="eastAsia"/>
                <w:lang w:eastAsia="zh-CN"/>
              </w:rPr>
              <w:t>注</w:t>
            </w:r>
            <w:r w:rsidR="00D40114">
              <w:rPr>
                <w:rFonts w:hint="eastAsia"/>
                <w:lang w:eastAsia="zh-CN"/>
              </w:rPr>
              <w:t>8</w:t>
            </w:r>
          </w:p>
        </w:tc>
        <w:tc>
          <w:tcPr>
            <w:tcW w:w="1928" w:type="dxa"/>
            <w:vAlign w:val="center"/>
          </w:tcPr>
          <w:p w:rsidR="00EF08C8" w:rsidRPr="004038F9" w:rsidRDefault="00EF08C8" w:rsidP="006E1930">
            <w:pPr>
              <w:pStyle w:val="Tablehead"/>
              <w:snapToGrid w:val="0"/>
            </w:pPr>
            <w:r w:rsidRPr="004038F9">
              <w:rPr>
                <w:rFonts w:hint="eastAsia"/>
              </w:rPr>
              <w:t>瑞利</w:t>
            </w:r>
            <w:r>
              <w:rPr>
                <w:rFonts w:hint="eastAsia"/>
              </w:rPr>
              <w:t>信道</w:t>
            </w:r>
            <w:r w:rsidR="00D40114">
              <w:rPr>
                <w:rFonts w:hint="eastAsia"/>
                <w:lang w:eastAsia="zh-CN"/>
              </w:rPr>
              <w:t xml:space="preserve">         </w:t>
            </w:r>
            <w:r w:rsidR="00D40114">
              <w:rPr>
                <w:rFonts w:hint="eastAsia"/>
                <w:lang w:eastAsia="zh-CN"/>
              </w:rPr>
              <w:t>（静止）注</w:t>
            </w:r>
            <w:r w:rsidR="00D40114">
              <w:rPr>
                <w:rFonts w:hint="eastAsia"/>
                <w:lang w:eastAsia="zh-CN"/>
              </w:rPr>
              <w:t>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2.4</w:t>
            </w:r>
          </w:p>
        </w:tc>
        <w:tc>
          <w:tcPr>
            <w:tcW w:w="1928" w:type="dxa"/>
            <w:vAlign w:val="bottom"/>
          </w:tcPr>
          <w:p w:rsidR="00526A0E" w:rsidRPr="00F60912" w:rsidRDefault="00526A0E" w:rsidP="006E1930">
            <w:pPr>
              <w:pStyle w:val="Tabletext"/>
              <w:snapToGrid w:val="0"/>
              <w:jc w:val="center"/>
            </w:pPr>
            <w:r w:rsidRPr="00AD3E55">
              <w:t>2.6</w:t>
            </w:r>
          </w:p>
        </w:tc>
        <w:tc>
          <w:tcPr>
            <w:tcW w:w="1928" w:type="dxa"/>
            <w:vAlign w:val="bottom"/>
          </w:tcPr>
          <w:p w:rsidR="00526A0E" w:rsidRPr="00F60912" w:rsidRDefault="00526A0E" w:rsidP="006E1930">
            <w:pPr>
              <w:pStyle w:val="Tabletext"/>
              <w:snapToGrid w:val="0"/>
              <w:jc w:val="center"/>
            </w:pPr>
            <w:r w:rsidRPr="00AD3E55">
              <w:t>3.4</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Del="00CB1117" w:rsidRDefault="00526A0E" w:rsidP="006E1930">
            <w:pPr>
              <w:pStyle w:val="Tabletext"/>
              <w:snapToGrid w:val="0"/>
              <w:jc w:val="center"/>
            </w:pPr>
            <w:r w:rsidRPr="00AD3E55">
              <w:t>3.6</w:t>
            </w:r>
          </w:p>
        </w:tc>
        <w:tc>
          <w:tcPr>
            <w:tcW w:w="1928" w:type="dxa"/>
            <w:vAlign w:val="bottom"/>
          </w:tcPr>
          <w:p w:rsidR="00526A0E" w:rsidRPr="00F60912" w:rsidDel="00CB1117" w:rsidRDefault="00526A0E" w:rsidP="006E1930">
            <w:pPr>
              <w:pStyle w:val="Tabletext"/>
              <w:snapToGrid w:val="0"/>
              <w:jc w:val="center"/>
            </w:pPr>
            <w:r w:rsidRPr="00AD3E55">
              <w:t>3.8</w:t>
            </w:r>
          </w:p>
        </w:tc>
        <w:tc>
          <w:tcPr>
            <w:tcW w:w="1928" w:type="dxa"/>
            <w:vAlign w:val="bottom"/>
          </w:tcPr>
          <w:p w:rsidR="00526A0E" w:rsidRPr="00F60912" w:rsidDel="00CB1117" w:rsidRDefault="00526A0E" w:rsidP="006E1930">
            <w:pPr>
              <w:pStyle w:val="Tabletext"/>
              <w:snapToGrid w:val="0"/>
              <w:jc w:val="center"/>
            </w:pPr>
            <w:r w:rsidRPr="00AD3E55">
              <w:t>4.9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4.5</w:t>
            </w:r>
          </w:p>
        </w:tc>
        <w:tc>
          <w:tcPr>
            <w:tcW w:w="1928" w:type="dxa"/>
            <w:vAlign w:val="bottom"/>
          </w:tcPr>
          <w:p w:rsidR="00526A0E" w:rsidRPr="00F60912" w:rsidRDefault="00526A0E" w:rsidP="006E1930">
            <w:pPr>
              <w:pStyle w:val="Tabletext"/>
              <w:snapToGrid w:val="0"/>
              <w:jc w:val="center"/>
            </w:pPr>
            <w:r w:rsidRPr="00AD3E55">
              <w:t>4.8</w:t>
            </w:r>
          </w:p>
        </w:tc>
        <w:tc>
          <w:tcPr>
            <w:tcW w:w="1928" w:type="dxa"/>
            <w:vAlign w:val="bottom"/>
          </w:tcPr>
          <w:p w:rsidR="00526A0E" w:rsidRPr="00F60912" w:rsidRDefault="00526A0E" w:rsidP="006E1930">
            <w:pPr>
              <w:pStyle w:val="Tabletext"/>
              <w:snapToGrid w:val="0"/>
              <w:jc w:val="center"/>
            </w:pPr>
            <w:r w:rsidRPr="00AD3E55">
              <w:t>6.3</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5.5</w:t>
            </w:r>
          </w:p>
        </w:tc>
        <w:tc>
          <w:tcPr>
            <w:tcW w:w="1928" w:type="dxa"/>
            <w:vAlign w:val="bottom"/>
          </w:tcPr>
          <w:p w:rsidR="00526A0E" w:rsidRPr="00F60912" w:rsidDel="00CB1117" w:rsidRDefault="00526A0E" w:rsidP="006E1930">
            <w:pPr>
              <w:pStyle w:val="Tabletext"/>
              <w:snapToGrid w:val="0"/>
              <w:jc w:val="center"/>
            </w:pPr>
            <w:r w:rsidRPr="00AD3E55">
              <w:t>5.8</w:t>
            </w:r>
          </w:p>
        </w:tc>
        <w:tc>
          <w:tcPr>
            <w:tcW w:w="1928" w:type="dxa"/>
            <w:vAlign w:val="bottom"/>
          </w:tcPr>
          <w:p w:rsidR="00526A0E" w:rsidRPr="00F60912" w:rsidDel="00CB1117" w:rsidRDefault="00526A0E" w:rsidP="006E1930">
            <w:pPr>
              <w:pStyle w:val="Tabletext"/>
              <w:snapToGrid w:val="0"/>
              <w:jc w:val="center"/>
            </w:pPr>
            <w:r w:rsidRPr="00AD3E55">
              <w:t>7.6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6.1</w:t>
            </w:r>
          </w:p>
        </w:tc>
        <w:tc>
          <w:tcPr>
            <w:tcW w:w="1928" w:type="dxa"/>
            <w:vAlign w:val="bottom"/>
          </w:tcPr>
          <w:p w:rsidR="00526A0E" w:rsidRPr="00F60912" w:rsidDel="00CB1117" w:rsidRDefault="00526A0E" w:rsidP="006E1930">
            <w:pPr>
              <w:pStyle w:val="Tabletext"/>
              <w:snapToGrid w:val="0"/>
              <w:jc w:val="center"/>
            </w:pPr>
            <w:r w:rsidRPr="00AD3E55">
              <w:t>6.5</w:t>
            </w:r>
          </w:p>
        </w:tc>
        <w:tc>
          <w:tcPr>
            <w:tcW w:w="1928" w:type="dxa"/>
            <w:vAlign w:val="bottom"/>
          </w:tcPr>
          <w:p w:rsidR="00526A0E" w:rsidRPr="00F60912" w:rsidDel="00CB1117" w:rsidRDefault="00526A0E" w:rsidP="006E1930">
            <w:pPr>
              <w:pStyle w:val="Tabletext"/>
              <w:snapToGrid w:val="0"/>
              <w:jc w:val="center"/>
            </w:pPr>
            <w:r w:rsidRPr="00AD3E55">
              <w:t>8.5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6.6</w:t>
            </w:r>
          </w:p>
        </w:tc>
        <w:tc>
          <w:tcPr>
            <w:tcW w:w="1928" w:type="dxa"/>
            <w:vAlign w:val="bottom"/>
          </w:tcPr>
          <w:p w:rsidR="00526A0E" w:rsidRPr="00F60912" w:rsidDel="00CB1117" w:rsidRDefault="00526A0E" w:rsidP="006E1930">
            <w:pPr>
              <w:pStyle w:val="Tabletext"/>
              <w:snapToGrid w:val="0"/>
              <w:jc w:val="center"/>
            </w:pPr>
            <w:r w:rsidRPr="00AD3E55">
              <w:t>7.0</w:t>
            </w:r>
          </w:p>
        </w:tc>
        <w:tc>
          <w:tcPr>
            <w:tcW w:w="1928" w:type="dxa"/>
            <w:vAlign w:val="bottom"/>
          </w:tcPr>
          <w:p w:rsidR="00526A0E" w:rsidRPr="00F60912" w:rsidDel="00CB1117" w:rsidRDefault="00526A0E" w:rsidP="006E1930">
            <w:pPr>
              <w:pStyle w:val="Tabletext"/>
              <w:snapToGrid w:val="0"/>
              <w:jc w:val="center"/>
            </w:pPr>
            <w:r w:rsidRPr="00AD3E55">
              <w:t>9.3</w:t>
            </w:r>
          </w:p>
        </w:tc>
      </w:tr>
      <w:tr w:rsidR="00526A0E" w:rsidRPr="00F60912" w:rsidTr="00EF08C8">
        <w:trPr>
          <w:jc w:val="center"/>
        </w:trPr>
        <w:tc>
          <w:tcPr>
            <w:tcW w:w="1927" w:type="dxa"/>
          </w:tcPr>
          <w:p w:rsidR="00526A0E" w:rsidRPr="00F60912" w:rsidRDefault="00526A0E" w:rsidP="006E1930">
            <w:pPr>
              <w:pStyle w:val="Tabletext"/>
              <w:snapToGrid w:val="0"/>
              <w:jc w:val="center"/>
              <w:rPr>
                <w:u w:val="single"/>
              </w:rPr>
            </w:pPr>
            <w:r w:rsidRPr="00F60912">
              <w:t>16-QAM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7.6</w:t>
            </w:r>
          </w:p>
        </w:tc>
        <w:tc>
          <w:tcPr>
            <w:tcW w:w="1928" w:type="dxa"/>
            <w:vAlign w:val="bottom"/>
          </w:tcPr>
          <w:p w:rsidR="00526A0E" w:rsidRPr="00F60912" w:rsidRDefault="00526A0E" w:rsidP="006E1930">
            <w:pPr>
              <w:pStyle w:val="Tabletext"/>
              <w:snapToGrid w:val="0"/>
              <w:jc w:val="center"/>
            </w:pPr>
            <w:r w:rsidRPr="00AD3E55">
              <w:t>7.8</w:t>
            </w:r>
          </w:p>
        </w:tc>
        <w:tc>
          <w:tcPr>
            <w:tcW w:w="1928" w:type="dxa"/>
            <w:vAlign w:val="bottom"/>
          </w:tcPr>
          <w:p w:rsidR="00526A0E" w:rsidRPr="00F60912" w:rsidRDefault="00526A0E" w:rsidP="006E1930">
            <w:pPr>
              <w:pStyle w:val="Tabletext"/>
              <w:snapToGrid w:val="0"/>
              <w:jc w:val="center"/>
            </w:pPr>
            <w:r w:rsidRPr="00AD3E55">
              <w:t>9.1</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RDefault="00526A0E" w:rsidP="006E1930">
            <w:pPr>
              <w:pStyle w:val="Tabletext"/>
              <w:snapToGrid w:val="0"/>
              <w:jc w:val="center"/>
            </w:pPr>
            <w:r w:rsidRPr="00AD3E55">
              <w:t>9.0</w:t>
            </w:r>
          </w:p>
        </w:tc>
        <w:tc>
          <w:tcPr>
            <w:tcW w:w="1928" w:type="dxa"/>
            <w:vAlign w:val="bottom"/>
          </w:tcPr>
          <w:p w:rsidR="00526A0E" w:rsidRPr="00F60912" w:rsidRDefault="00526A0E" w:rsidP="006E1930">
            <w:pPr>
              <w:pStyle w:val="Tabletext"/>
              <w:snapToGrid w:val="0"/>
              <w:jc w:val="center"/>
            </w:pPr>
            <w:r w:rsidRPr="00AD3E55">
              <w:t>9.2</w:t>
            </w:r>
          </w:p>
        </w:tc>
        <w:tc>
          <w:tcPr>
            <w:tcW w:w="1928" w:type="dxa"/>
            <w:vAlign w:val="bottom"/>
          </w:tcPr>
          <w:p w:rsidR="00526A0E" w:rsidRPr="00F60912" w:rsidRDefault="00526A0E" w:rsidP="006E1930">
            <w:pPr>
              <w:pStyle w:val="Tabletext"/>
              <w:snapToGrid w:val="0"/>
              <w:jc w:val="center"/>
            </w:pPr>
            <w:r w:rsidRPr="00AD3E55">
              <w:t>10.7</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10.3</w:t>
            </w:r>
          </w:p>
        </w:tc>
        <w:tc>
          <w:tcPr>
            <w:tcW w:w="1928" w:type="dxa"/>
            <w:vAlign w:val="bottom"/>
          </w:tcPr>
          <w:p w:rsidR="00526A0E" w:rsidRPr="00F60912" w:rsidRDefault="00526A0E" w:rsidP="006E1930">
            <w:pPr>
              <w:pStyle w:val="Tabletext"/>
              <w:snapToGrid w:val="0"/>
              <w:jc w:val="center"/>
            </w:pPr>
            <w:r w:rsidRPr="00AD3E55">
              <w:t>10.5</w:t>
            </w:r>
          </w:p>
        </w:tc>
        <w:tc>
          <w:tcPr>
            <w:tcW w:w="1928" w:type="dxa"/>
            <w:vAlign w:val="bottom"/>
          </w:tcPr>
          <w:p w:rsidR="00526A0E" w:rsidRPr="00F60912" w:rsidRDefault="00526A0E" w:rsidP="006E1930">
            <w:pPr>
              <w:pStyle w:val="Tabletext"/>
              <w:snapToGrid w:val="0"/>
              <w:jc w:val="center"/>
            </w:pPr>
            <w:r w:rsidRPr="00AD3E55">
              <w:t>12.2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11.4</w:t>
            </w:r>
          </w:p>
        </w:tc>
        <w:tc>
          <w:tcPr>
            <w:tcW w:w="1928" w:type="dxa"/>
            <w:vAlign w:val="bottom"/>
          </w:tcPr>
          <w:p w:rsidR="00526A0E" w:rsidRPr="00F60912" w:rsidDel="00CB1117" w:rsidRDefault="00526A0E" w:rsidP="006E1930">
            <w:pPr>
              <w:pStyle w:val="Tabletext"/>
              <w:snapToGrid w:val="0"/>
              <w:jc w:val="center"/>
            </w:pPr>
            <w:r w:rsidRPr="00AD3E55">
              <w:t>11.8</w:t>
            </w:r>
          </w:p>
        </w:tc>
        <w:tc>
          <w:tcPr>
            <w:tcW w:w="1928" w:type="dxa"/>
            <w:vAlign w:val="bottom"/>
          </w:tcPr>
          <w:p w:rsidR="00526A0E" w:rsidRPr="00F60912" w:rsidDel="00CB1117" w:rsidRDefault="00526A0E" w:rsidP="006E1930">
            <w:pPr>
              <w:pStyle w:val="Tabletext"/>
              <w:snapToGrid w:val="0"/>
              <w:jc w:val="center"/>
            </w:pPr>
            <w:r w:rsidRPr="00AD3E55">
              <w:t>13.9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12.2</w:t>
            </w:r>
          </w:p>
        </w:tc>
        <w:tc>
          <w:tcPr>
            <w:tcW w:w="1928" w:type="dxa"/>
            <w:vAlign w:val="bottom"/>
          </w:tcPr>
          <w:p w:rsidR="00526A0E" w:rsidRPr="00F60912" w:rsidDel="00CB1117" w:rsidRDefault="00526A0E" w:rsidP="006E1930">
            <w:pPr>
              <w:pStyle w:val="Tabletext"/>
              <w:snapToGrid w:val="0"/>
              <w:jc w:val="center"/>
            </w:pPr>
            <w:r w:rsidRPr="00AD3E55">
              <w:t>12.6</w:t>
            </w:r>
          </w:p>
        </w:tc>
        <w:tc>
          <w:tcPr>
            <w:tcW w:w="1928" w:type="dxa"/>
            <w:vAlign w:val="bottom"/>
          </w:tcPr>
          <w:p w:rsidR="00526A0E" w:rsidRPr="00F60912" w:rsidDel="00CB1117" w:rsidRDefault="00526A0E" w:rsidP="006E1930">
            <w:pPr>
              <w:pStyle w:val="Tabletext"/>
              <w:snapToGrid w:val="0"/>
              <w:jc w:val="center"/>
            </w:pPr>
            <w:r w:rsidRPr="00AD3E55">
              <w:t>15.1</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12.7</w:t>
            </w:r>
          </w:p>
        </w:tc>
        <w:tc>
          <w:tcPr>
            <w:tcW w:w="1928" w:type="dxa"/>
            <w:vAlign w:val="bottom"/>
          </w:tcPr>
          <w:p w:rsidR="00526A0E" w:rsidRPr="00F60912" w:rsidDel="00CB1117" w:rsidRDefault="00526A0E" w:rsidP="006E1930">
            <w:pPr>
              <w:pStyle w:val="Tabletext"/>
              <w:snapToGrid w:val="0"/>
              <w:jc w:val="center"/>
            </w:pPr>
            <w:r w:rsidRPr="00AD3E55">
              <w:t>13.1</w:t>
            </w:r>
          </w:p>
        </w:tc>
        <w:tc>
          <w:tcPr>
            <w:tcW w:w="1928" w:type="dxa"/>
            <w:vAlign w:val="bottom"/>
          </w:tcPr>
          <w:p w:rsidR="00526A0E" w:rsidRPr="00F60912" w:rsidDel="00CB1117" w:rsidRDefault="00526A0E" w:rsidP="006E1930">
            <w:pPr>
              <w:pStyle w:val="Tabletext"/>
              <w:snapToGrid w:val="0"/>
              <w:jc w:val="center"/>
            </w:pPr>
            <w:r w:rsidRPr="00AD3E55">
              <w:t>15.9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RDefault="00526A0E" w:rsidP="006E1930">
            <w:pPr>
              <w:pStyle w:val="Tabletext"/>
              <w:snapToGrid w:val="0"/>
              <w:jc w:val="center"/>
            </w:pPr>
            <w:r w:rsidRPr="00AD3E55">
              <w:t>11.9</w:t>
            </w:r>
          </w:p>
        </w:tc>
        <w:tc>
          <w:tcPr>
            <w:tcW w:w="1928" w:type="dxa"/>
            <w:vAlign w:val="bottom"/>
          </w:tcPr>
          <w:p w:rsidR="00526A0E" w:rsidRPr="00F60912" w:rsidRDefault="00526A0E" w:rsidP="006E1930">
            <w:pPr>
              <w:pStyle w:val="Tabletext"/>
              <w:snapToGrid w:val="0"/>
              <w:jc w:val="center"/>
            </w:pPr>
            <w:r w:rsidRPr="00AD3E55">
              <w:t>12.2</w:t>
            </w:r>
          </w:p>
        </w:tc>
        <w:tc>
          <w:tcPr>
            <w:tcW w:w="1928" w:type="dxa"/>
            <w:vAlign w:val="bottom"/>
          </w:tcPr>
          <w:p w:rsidR="00526A0E" w:rsidRPr="00F60912" w:rsidRDefault="00526A0E" w:rsidP="006E1930">
            <w:pPr>
              <w:pStyle w:val="Tabletext"/>
              <w:snapToGrid w:val="0"/>
              <w:jc w:val="center"/>
            </w:pPr>
            <w:r w:rsidRPr="00AD3E55">
              <w:t>14.0</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RDefault="00526A0E" w:rsidP="006E1930">
            <w:pPr>
              <w:pStyle w:val="Tabletext"/>
              <w:snapToGrid w:val="0"/>
              <w:jc w:val="center"/>
            </w:pPr>
            <w:r w:rsidRPr="00AD3E55">
              <w:t>13.8</w:t>
            </w:r>
          </w:p>
        </w:tc>
        <w:tc>
          <w:tcPr>
            <w:tcW w:w="1928" w:type="dxa"/>
            <w:vAlign w:val="bottom"/>
          </w:tcPr>
          <w:p w:rsidR="00526A0E" w:rsidRPr="00F60912" w:rsidRDefault="00526A0E" w:rsidP="006E1930">
            <w:pPr>
              <w:pStyle w:val="Tabletext"/>
              <w:snapToGrid w:val="0"/>
              <w:jc w:val="center"/>
            </w:pPr>
            <w:r w:rsidRPr="00AD3E55">
              <w:t>14.1</w:t>
            </w:r>
          </w:p>
        </w:tc>
        <w:tc>
          <w:tcPr>
            <w:tcW w:w="1928" w:type="dxa"/>
            <w:vAlign w:val="bottom"/>
          </w:tcPr>
          <w:p w:rsidR="00526A0E" w:rsidRPr="00F60912" w:rsidRDefault="00526A0E" w:rsidP="006E1930">
            <w:pPr>
              <w:pStyle w:val="Tabletext"/>
              <w:snapToGrid w:val="0"/>
              <w:jc w:val="center"/>
            </w:pPr>
            <w:r w:rsidRPr="00AD3E55">
              <w:t>15.8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RDefault="00526A0E" w:rsidP="006E1930">
            <w:pPr>
              <w:pStyle w:val="Tabletext"/>
              <w:snapToGrid w:val="0"/>
              <w:jc w:val="center"/>
            </w:pPr>
            <w:r w:rsidRPr="00AD3E55">
              <w:t>15.1</w:t>
            </w:r>
          </w:p>
        </w:tc>
        <w:tc>
          <w:tcPr>
            <w:tcW w:w="1928" w:type="dxa"/>
            <w:vAlign w:val="bottom"/>
          </w:tcPr>
          <w:p w:rsidR="00526A0E" w:rsidRPr="00F60912" w:rsidRDefault="00526A0E" w:rsidP="006E1930">
            <w:pPr>
              <w:pStyle w:val="Tabletext"/>
              <w:snapToGrid w:val="0"/>
              <w:jc w:val="center"/>
            </w:pPr>
            <w:r w:rsidRPr="00AD3E55">
              <w:t>15.4</w:t>
            </w:r>
          </w:p>
        </w:tc>
        <w:tc>
          <w:tcPr>
            <w:tcW w:w="1928" w:type="dxa"/>
            <w:vAlign w:val="bottom"/>
          </w:tcPr>
          <w:p w:rsidR="00526A0E" w:rsidRPr="00F60912" w:rsidRDefault="00526A0E" w:rsidP="006E1930">
            <w:pPr>
              <w:pStyle w:val="Tabletext"/>
              <w:snapToGrid w:val="0"/>
              <w:jc w:val="center"/>
            </w:pPr>
            <w:r w:rsidRPr="00AD3E55">
              <w:t>17.2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16.6</w:t>
            </w:r>
          </w:p>
        </w:tc>
        <w:tc>
          <w:tcPr>
            <w:tcW w:w="1928" w:type="dxa"/>
            <w:vAlign w:val="bottom"/>
          </w:tcPr>
          <w:p w:rsidR="00526A0E" w:rsidRPr="00F60912" w:rsidDel="00CB1117" w:rsidRDefault="00526A0E" w:rsidP="006E1930">
            <w:pPr>
              <w:pStyle w:val="Tabletext"/>
              <w:snapToGrid w:val="0"/>
              <w:jc w:val="center"/>
            </w:pPr>
            <w:r w:rsidRPr="00AD3E55">
              <w:t>16.9</w:t>
            </w:r>
          </w:p>
        </w:tc>
        <w:tc>
          <w:tcPr>
            <w:tcW w:w="1928" w:type="dxa"/>
            <w:vAlign w:val="bottom"/>
          </w:tcPr>
          <w:p w:rsidR="00526A0E" w:rsidRPr="00F60912" w:rsidDel="00CB1117" w:rsidRDefault="00526A0E" w:rsidP="006E1930">
            <w:pPr>
              <w:pStyle w:val="Tabletext"/>
              <w:snapToGrid w:val="0"/>
              <w:jc w:val="center"/>
            </w:pPr>
            <w:r w:rsidRPr="00AD3E55">
              <w:t>19.3</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17.6</w:t>
            </w:r>
          </w:p>
        </w:tc>
        <w:tc>
          <w:tcPr>
            <w:tcW w:w="1928" w:type="dxa"/>
            <w:vAlign w:val="bottom"/>
          </w:tcPr>
          <w:p w:rsidR="00526A0E" w:rsidRPr="00F60912" w:rsidDel="00CB1117" w:rsidRDefault="00526A0E" w:rsidP="006E1930">
            <w:pPr>
              <w:pStyle w:val="Tabletext"/>
              <w:snapToGrid w:val="0"/>
              <w:jc w:val="center"/>
            </w:pPr>
            <w:r w:rsidRPr="00AD3E55">
              <w:t>18.1</w:t>
            </w:r>
          </w:p>
        </w:tc>
        <w:tc>
          <w:tcPr>
            <w:tcW w:w="1928" w:type="dxa"/>
            <w:vAlign w:val="bottom"/>
          </w:tcPr>
          <w:p w:rsidR="00526A0E" w:rsidRPr="00F60912" w:rsidDel="00CB1117" w:rsidRDefault="00526A0E" w:rsidP="006E1930">
            <w:pPr>
              <w:pStyle w:val="Tabletext"/>
              <w:snapToGrid w:val="0"/>
              <w:jc w:val="center"/>
            </w:pPr>
            <w:r w:rsidRPr="00AD3E55">
              <w:t>20.9</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18.2</w:t>
            </w:r>
          </w:p>
        </w:tc>
        <w:tc>
          <w:tcPr>
            <w:tcW w:w="1928" w:type="dxa"/>
            <w:vAlign w:val="bottom"/>
          </w:tcPr>
          <w:p w:rsidR="00526A0E" w:rsidRPr="00F60912" w:rsidDel="00CB1117" w:rsidRDefault="00526A0E" w:rsidP="006E1930">
            <w:pPr>
              <w:pStyle w:val="Tabletext"/>
              <w:snapToGrid w:val="0"/>
              <w:jc w:val="center"/>
            </w:pPr>
            <w:r w:rsidRPr="00AD3E55">
              <w:t>18.7</w:t>
            </w:r>
          </w:p>
        </w:tc>
        <w:tc>
          <w:tcPr>
            <w:tcW w:w="1928" w:type="dxa"/>
            <w:vAlign w:val="bottom"/>
          </w:tcPr>
          <w:p w:rsidR="00526A0E" w:rsidRPr="00F60912" w:rsidDel="00CB1117" w:rsidRDefault="00526A0E" w:rsidP="006E1930">
            <w:pPr>
              <w:pStyle w:val="Tabletext"/>
              <w:snapToGrid w:val="0"/>
              <w:jc w:val="center"/>
            </w:pPr>
            <w:r w:rsidRPr="00AD3E55">
              <w:t>21.8</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1/2</w:t>
            </w:r>
          </w:p>
        </w:tc>
        <w:tc>
          <w:tcPr>
            <w:tcW w:w="1928" w:type="dxa"/>
            <w:vAlign w:val="bottom"/>
          </w:tcPr>
          <w:p w:rsidR="00526A0E" w:rsidRPr="00F60912" w:rsidDel="00CB1117" w:rsidRDefault="00526A0E" w:rsidP="006E1930">
            <w:pPr>
              <w:pStyle w:val="Tabletext"/>
              <w:snapToGrid w:val="0"/>
              <w:jc w:val="center"/>
            </w:pPr>
            <w:r w:rsidRPr="00AD3E55">
              <w:t>15.9</w:t>
            </w:r>
          </w:p>
        </w:tc>
        <w:tc>
          <w:tcPr>
            <w:tcW w:w="1928" w:type="dxa"/>
            <w:vAlign w:val="bottom"/>
          </w:tcPr>
          <w:p w:rsidR="00526A0E" w:rsidRPr="00F60912" w:rsidDel="00CB1117" w:rsidRDefault="00526A0E" w:rsidP="006E1930">
            <w:pPr>
              <w:pStyle w:val="Tabletext"/>
              <w:snapToGrid w:val="0"/>
              <w:jc w:val="center"/>
            </w:pPr>
            <w:r w:rsidRPr="00AD3E55">
              <w:t>16.3</w:t>
            </w:r>
          </w:p>
        </w:tc>
        <w:tc>
          <w:tcPr>
            <w:tcW w:w="1928" w:type="dxa"/>
            <w:vAlign w:val="bottom"/>
          </w:tcPr>
          <w:p w:rsidR="00526A0E" w:rsidRPr="00F60912" w:rsidDel="00CB1117" w:rsidRDefault="00526A0E" w:rsidP="006E1930">
            <w:pPr>
              <w:pStyle w:val="Tabletext"/>
              <w:snapToGrid w:val="0"/>
              <w:jc w:val="center"/>
            </w:pPr>
            <w:r w:rsidRPr="00AD3E55">
              <w:t>18.3</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3/5</w:t>
            </w:r>
          </w:p>
        </w:tc>
        <w:tc>
          <w:tcPr>
            <w:tcW w:w="1928" w:type="dxa"/>
            <w:vAlign w:val="bottom"/>
          </w:tcPr>
          <w:p w:rsidR="00526A0E" w:rsidRPr="00F60912" w:rsidDel="00CB1117" w:rsidRDefault="00526A0E" w:rsidP="006E1930">
            <w:pPr>
              <w:pStyle w:val="Tabletext"/>
              <w:snapToGrid w:val="0"/>
              <w:jc w:val="center"/>
            </w:pPr>
            <w:r w:rsidRPr="00AD3E55">
              <w:t>18.2</w:t>
            </w:r>
          </w:p>
        </w:tc>
        <w:tc>
          <w:tcPr>
            <w:tcW w:w="1928" w:type="dxa"/>
            <w:vAlign w:val="bottom"/>
          </w:tcPr>
          <w:p w:rsidR="00526A0E" w:rsidRPr="00F60912" w:rsidDel="00CB1117" w:rsidRDefault="00526A0E" w:rsidP="006E1930">
            <w:pPr>
              <w:pStyle w:val="Tabletext"/>
              <w:snapToGrid w:val="0"/>
              <w:jc w:val="center"/>
            </w:pPr>
            <w:r w:rsidRPr="00AD3E55">
              <w:t>18.4</w:t>
            </w:r>
          </w:p>
        </w:tc>
        <w:tc>
          <w:tcPr>
            <w:tcW w:w="1928" w:type="dxa"/>
            <w:vAlign w:val="bottom"/>
          </w:tcPr>
          <w:p w:rsidR="00526A0E" w:rsidRPr="00F60912" w:rsidDel="00CB1117" w:rsidRDefault="00526A0E" w:rsidP="006E1930">
            <w:pPr>
              <w:pStyle w:val="Tabletext"/>
              <w:snapToGrid w:val="0"/>
              <w:jc w:val="center"/>
            </w:pPr>
            <w:r w:rsidRPr="00AD3E55">
              <w:t>20.5</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2/3</w:t>
            </w:r>
          </w:p>
        </w:tc>
        <w:tc>
          <w:tcPr>
            <w:tcW w:w="1928" w:type="dxa"/>
            <w:vAlign w:val="bottom"/>
          </w:tcPr>
          <w:p w:rsidR="00526A0E" w:rsidRPr="00F60912" w:rsidDel="00CB1117" w:rsidRDefault="00526A0E" w:rsidP="006E1930">
            <w:pPr>
              <w:pStyle w:val="Tabletext"/>
              <w:snapToGrid w:val="0"/>
              <w:jc w:val="center"/>
            </w:pPr>
            <w:r w:rsidRPr="00AD3E55">
              <w:t>19.7</w:t>
            </w:r>
          </w:p>
        </w:tc>
        <w:tc>
          <w:tcPr>
            <w:tcW w:w="1928" w:type="dxa"/>
            <w:vAlign w:val="bottom"/>
          </w:tcPr>
          <w:p w:rsidR="00526A0E" w:rsidRPr="00F60912" w:rsidDel="00CB1117" w:rsidRDefault="00526A0E" w:rsidP="006E1930">
            <w:pPr>
              <w:pStyle w:val="Tabletext"/>
              <w:snapToGrid w:val="0"/>
              <w:jc w:val="center"/>
            </w:pPr>
            <w:r w:rsidRPr="00AD3E55">
              <w:t>20.0</w:t>
            </w:r>
          </w:p>
        </w:tc>
        <w:tc>
          <w:tcPr>
            <w:tcW w:w="1928" w:type="dxa"/>
            <w:vAlign w:val="bottom"/>
          </w:tcPr>
          <w:p w:rsidR="00526A0E" w:rsidRPr="00F60912" w:rsidDel="00CB1117" w:rsidRDefault="00526A0E" w:rsidP="006E1930">
            <w:pPr>
              <w:pStyle w:val="Tabletext"/>
              <w:snapToGrid w:val="0"/>
              <w:jc w:val="center"/>
            </w:pPr>
            <w:r w:rsidRPr="00AD3E55">
              <w:t>22.1</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3/4</w:t>
            </w:r>
          </w:p>
        </w:tc>
        <w:tc>
          <w:tcPr>
            <w:tcW w:w="1928" w:type="dxa"/>
            <w:vAlign w:val="bottom"/>
          </w:tcPr>
          <w:p w:rsidR="00526A0E" w:rsidRPr="00F60912" w:rsidDel="00CB1117" w:rsidRDefault="00526A0E" w:rsidP="006E1930">
            <w:pPr>
              <w:pStyle w:val="Tabletext"/>
              <w:snapToGrid w:val="0"/>
              <w:jc w:val="center"/>
            </w:pPr>
            <w:r w:rsidRPr="00AD3E55">
              <w:t>21.7</w:t>
            </w:r>
          </w:p>
        </w:tc>
        <w:tc>
          <w:tcPr>
            <w:tcW w:w="1928" w:type="dxa"/>
            <w:vAlign w:val="bottom"/>
          </w:tcPr>
          <w:p w:rsidR="00526A0E" w:rsidRPr="00F60912" w:rsidDel="00CB1117" w:rsidRDefault="00526A0E" w:rsidP="006E1930">
            <w:pPr>
              <w:pStyle w:val="Tabletext"/>
              <w:snapToGrid w:val="0"/>
              <w:jc w:val="center"/>
            </w:pPr>
            <w:r w:rsidRPr="00AD3E55">
              <w:t>22.0</w:t>
            </w:r>
          </w:p>
        </w:tc>
        <w:tc>
          <w:tcPr>
            <w:tcW w:w="1928" w:type="dxa"/>
            <w:vAlign w:val="bottom"/>
          </w:tcPr>
          <w:p w:rsidR="00526A0E" w:rsidRPr="00F60912" w:rsidDel="00CB1117" w:rsidRDefault="00526A0E" w:rsidP="006E1930">
            <w:pPr>
              <w:pStyle w:val="Tabletext"/>
              <w:snapToGrid w:val="0"/>
              <w:jc w:val="center"/>
            </w:pPr>
            <w:r w:rsidRPr="00AD3E55">
              <w:t>24.6</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4/5</w:t>
            </w:r>
          </w:p>
        </w:tc>
        <w:tc>
          <w:tcPr>
            <w:tcW w:w="1928" w:type="dxa"/>
            <w:vAlign w:val="bottom"/>
          </w:tcPr>
          <w:p w:rsidR="00526A0E" w:rsidRPr="00F60912" w:rsidDel="00CB1117" w:rsidRDefault="00526A0E" w:rsidP="006E1930">
            <w:pPr>
              <w:pStyle w:val="Tabletext"/>
              <w:snapToGrid w:val="0"/>
              <w:jc w:val="center"/>
            </w:pPr>
            <w:r w:rsidRPr="00AD3E55">
              <w:t>23.1</w:t>
            </w:r>
          </w:p>
        </w:tc>
        <w:tc>
          <w:tcPr>
            <w:tcW w:w="1928" w:type="dxa"/>
            <w:vAlign w:val="bottom"/>
          </w:tcPr>
          <w:p w:rsidR="00526A0E" w:rsidRPr="00F60912" w:rsidDel="00CB1117" w:rsidRDefault="00526A0E" w:rsidP="006E1930">
            <w:pPr>
              <w:pStyle w:val="Tabletext"/>
              <w:snapToGrid w:val="0"/>
              <w:jc w:val="center"/>
            </w:pPr>
            <w:r w:rsidRPr="00AD3E55">
              <w:t>23.6</w:t>
            </w:r>
          </w:p>
        </w:tc>
        <w:tc>
          <w:tcPr>
            <w:tcW w:w="1928" w:type="dxa"/>
            <w:vAlign w:val="bottom"/>
          </w:tcPr>
          <w:p w:rsidR="00526A0E" w:rsidRPr="00F60912" w:rsidDel="00CB1117" w:rsidRDefault="00526A0E" w:rsidP="006E1930">
            <w:pPr>
              <w:pStyle w:val="Tabletext"/>
              <w:snapToGrid w:val="0"/>
              <w:jc w:val="center"/>
            </w:pPr>
            <w:r w:rsidRPr="00AD3E55">
              <w:t>26.6</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5/6</w:t>
            </w:r>
          </w:p>
        </w:tc>
        <w:tc>
          <w:tcPr>
            <w:tcW w:w="1928" w:type="dxa"/>
            <w:vAlign w:val="bottom"/>
          </w:tcPr>
          <w:p w:rsidR="00526A0E" w:rsidRPr="00F60912" w:rsidDel="00CB1117" w:rsidRDefault="00526A0E" w:rsidP="006E1930">
            <w:pPr>
              <w:pStyle w:val="Tabletext"/>
              <w:snapToGrid w:val="0"/>
              <w:jc w:val="center"/>
            </w:pPr>
            <w:r w:rsidRPr="00AD3E55">
              <w:t>23.9</w:t>
            </w:r>
          </w:p>
        </w:tc>
        <w:tc>
          <w:tcPr>
            <w:tcW w:w="1928" w:type="dxa"/>
            <w:vAlign w:val="bottom"/>
          </w:tcPr>
          <w:p w:rsidR="00526A0E" w:rsidRPr="00F60912" w:rsidDel="00CB1117" w:rsidRDefault="00526A0E" w:rsidP="006E1930">
            <w:pPr>
              <w:pStyle w:val="Tabletext"/>
              <w:snapToGrid w:val="0"/>
              <w:jc w:val="center"/>
            </w:pPr>
            <w:r w:rsidRPr="00AD3E55">
              <w:t>24.4</w:t>
            </w:r>
          </w:p>
        </w:tc>
        <w:tc>
          <w:tcPr>
            <w:tcW w:w="1928" w:type="dxa"/>
            <w:vAlign w:val="bottom"/>
          </w:tcPr>
          <w:p w:rsidR="00526A0E" w:rsidRPr="00F60912" w:rsidDel="00CB1117" w:rsidRDefault="00526A0E" w:rsidP="006E1930">
            <w:pPr>
              <w:pStyle w:val="Tabletext"/>
              <w:snapToGrid w:val="0"/>
              <w:jc w:val="center"/>
            </w:pPr>
            <w:r w:rsidRPr="00AD3E55">
              <w:t>28.0</w:t>
            </w:r>
          </w:p>
        </w:tc>
      </w:tr>
    </w:tbl>
    <w:p w:rsidR="00526A0E" w:rsidRPr="00413A7B" w:rsidRDefault="00526A0E" w:rsidP="006E1930">
      <w:pPr>
        <w:pStyle w:val="Tablefin"/>
        <w:snapToGrid w:val="0"/>
      </w:pPr>
    </w:p>
    <w:p w:rsidR="00EF08C8" w:rsidRPr="00EE4ECB" w:rsidRDefault="00D40114" w:rsidP="006E1930">
      <w:pPr>
        <w:snapToGrid w:val="0"/>
        <w:ind w:firstLine="540"/>
        <w:rPr>
          <w:lang w:val="en-US" w:eastAsia="zh-CN"/>
        </w:rPr>
      </w:pPr>
      <w:bookmarkStart w:id="53" w:name="_Ref338710175"/>
      <w:bookmarkStart w:id="54" w:name="_Toc519680594"/>
      <w:bookmarkStart w:id="55" w:name="_Toc519933493"/>
      <w:r>
        <w:rPr>
          <w:rFonts w:hint="eastAsia"/>
          <w:lang w:eastAsia="zh-CN"/>
        </w:rPr>
        <w:lastRenderedPageBreak/>
        <w:t>表</w:t>
      </w:r>
      <w:r>
        <w:rPr>
          <w:rFonts w:hint="eastAsia"/>
          <w:lang w:eastAsia="zh-CN"/>
        </w:rPr>
        <w:t>3</w:t>
      </w:r>
      <w:r>
        <w:rPr>
          <w:rFonts w:hint="eastAsia"/>
          <w:lang w:eastAsia="zh-CN"/>
        </w:rPr>
        <w:t>分别给出了</w:t>
      </w:r>
      <w:r w:rsidR="00EF08C8">
        <w:rPr>
          <w:rFonts w:hint="eastAsia"/>
          <w:lang w:eastAsia="zh-CN"/>
        </w:rPr>
        <w:t>三类传输信道（即高斯（</w:t>
      </w:r>
      <w:r w:rsidR="00EF08C8">
        <w:rPr>
          <w:lang w:eastAsia="zh-CN"/>
        </w:rPr>
        <w:t>Gaussian</w:t>
      </w:r>
      <w:r w:rsidR="00EF08C8">
        <w:rPr>
          <w:rFonts w:hint="eastAsia"/>
          <w:lang w:eastAsia="zh-CN"/>
        </w:rPr>
        <w:t>）、莱斯（</w:t>
      </w:r>
      <w:r w:rsidR="00EF08C8">
        <w:rPr>
          <w:lang w:eastAsia="zh-CN"/>
        </w:rPr>
        <w:t>Ricean</w:t>
      </w:r>
      <w:r w:rsidR="00EF08C8">
        <w:rPr>
          <w:rFonts w:hint="eastAsia"/>
          <w:lang w:eastAsia="zh-CN"/>
        </w:rPr>
        <w:t>）和瑞利（</w:t>
      </w:r>
      <w:r w:rsidR="00EF08C8">
        <w:rPr>
          <w:lang w:eastAsia="zh-CN"/>
        </w:rPr>
        <w:t>Rayleigh</w:t>
      </w:r>
      <w:r w:rsidR="00EF08C8">
        <w:rPr>
          <w:rFonts w:hint="eastAsia"/>
          <w:lang w:eastAsia="zh-CN"/>
        </w:rPr>
        <w:t>）信道）</w:t>
      </w:r>
      <w:r>
        <w:rPr>
          <w:rFonts w:hint="eastAsia"/>
          <w:lang w:eastAsia="zh-CN"/>
        </w:rPr>
        <w:t>的</w:t>
      </w:r>
      <w:r w:rsidR="00EF08C8">
        <w:rPr>
          <w:rFonts w:hint="eastAsia"/>
          <w:lang w:eastAsia="zh-CN"/>
        </w:rPr>
        <w:t>保护比。对于固定接收和便携接收，应分别采用莱斯信道和瑞利信道的有关数值。</w:t>
      </w:r>
    </w:p>
    <w:p w:rsidR="00EF08C8" w:rsidRPr="00EA1153" w:rsidRDefault="00D40114" w:rsidP="006E1930">
      <w:pPr>
        <w:snapToGrid w:val="0"/>
        <w:ind w:firstLine="540"/>
        <w:rPr>
          <w:lang w:eastAsia="zh-CN"/>
        </w:rPr>
      </w:pPr>
      <w:r>
        <w:rPr>
          <w:rFonts w:hint="eastAsia"/>
          <w:lang w:eastAsia="zh-CN"/>
        </w:rPr>
        <w:t>应</w:t>
      </w:r>
      <w:r w:rsidR="00EF08C8">
        <w:rPr>
          <w:rFonts w:hint="eastAsia"/>
          <w:lang w:eastAsia="zh-CN"/>
        </w:rPr>
        <w:t>对</w:t>
      </w:r>
      <w:r w:rsidR="00EF08C8">
        <w:rPr>
          <w:rFonts w:hint="eastAsia"/>
          <w:lang w:eastAsia="zh-CN"/>
        </w:rPr>
        <w:t>6</w:t>
      </w:r>
      <w:r w:rsidR="00EF08C8">
        <w:rPr>
          <w:rFonts w:hint="eastAsia"/>
          <w:lang w:eastAsia="zh-CN"/>
        </w:rPr>
        <w:t>、</w:t>
      </w:r>
      <w:r w:rsidR="00EF08C8">
        <w:rPr>
          <w:rFonts w:hint="eastAsia"/>
          <w:lang w:eastAsia="zh-CN"/>
        </w:rPr>
        <w:t>7</w:t>
      </w:r>
      <w:r w:rsidR="00EF08C8">
        <w:rPr>
          <w:rFonts w:hint="eastAsia"/>
          <w:lang w:eastAsia="zh-CN"/>
        </w:rPr>
        <w:t>和</w:t>
      </w:r>
      <w:r w:rsidR="00EF08C8">
        <w:rPr>
          <w:rFonts w:hint="eastAsia"/>
          <w:lang w:eastAsia="zh-CN"/>
        </w:rPr>
        <w:t>8 MHz</w:t>
      </w:r>
      <w:r w:rsidR="00EF08C8">
        <w:rPr>
          <w:rFonts w:hint="eastAsia"/>
          <w:lang w:eastAsia="zh-CN"/>
        </w:rPr>
        <w:t>带宽的</w:t>
      </w:r>
      <w:r w:rsidR="00EF08C8">
        <w:rPr>
          <w:rFonts w:hint="eastAsia"/>
          <w:lang w:eastAsia="zh-CN"/>
        </w:rPr>
        <w:t>DVB-T</w:t>
      </w:r>
      <w:r w:rsidR="00EF08C8">
        <w:rPr>
          <w:rFonts w:hint="eastAsia"/>
          <w:lang w:eastAsia="zh-CN"/>
        </w:rPr>
        <w:t>系统</w:t>
      </w:r>
      <w:r>
        <w:rPr>
          <w:rFonts w:hint="eastAsia"/>
          <w:lang w:eastAsia="zh-CN"/>
        </w:rPr>
        <w:t>采</w:t>
      </w:r>
      <w:r w:rsidR="00EF08C8">
        <w:rPr>
          <w:rFonts w:hint="eastAsia"/>
          <w:lang w:eastAsia="zh-CN"/>
        </w:rPr>
        <w:t>用同</w:t>
      </w:r>
      <w:r>
        <w:rPr>
          <w:rFonts w:hint="eastAsia"/>
          <w:lang w:eastAsia="zh-CN"/>
        </w:rPr>
        <w:t>样</w:t>
      </w:r>
      <w:r w:rsidR="00EF08C8">
        <w:rPr>
          <w:rFonts w:hint="eastAsia"/>
          <w:lang w:eastAsia="zh-CN"/>
        </w:rPr>
        <w:t>的保护比。</w:t>
      </w:r>
    </w:p>
    <w:bookmarkEnd w:id="53"/>
    <w:p w:rsidR="00526A0E" w:rsidRPr="00EF08C8" w:rsidRDefault="00EF08C8" w:rsidP="006E1930">
      <w:pPr>
        <w:pStyle w:val="TableNo"/>
        <w:snapToGrid w:val="0"/>
        <w:rPr>
          <w:lang w:eastAsia="zh-CN"/>
        </w:rPr>
      </w:pPr>
      <w:r>
        <w:rPr>
          <w:rFonts w:hint="eastAsia"/>
          <w:lang w:val="en-US" w:eastAsia="zh-CN"/>
        </w:rPr>
        <w:t>表</w:t>
      </w:r>
      <w:r w:rsidR="00526A0E" w:rsidRPr="00EF08C8">
        <w:rPr>
          <w:lang w:eastAsia="zh-CN"/>
        </w:rPr>
        <w:t>3</w:t>
      </w:r>
    </w:p>
    <w:p w:rsidR="00526A0E" w:rsidRPr="00EF08C8" w:rsidRDefault="00D40114" w:rsidP="006E1930">
      <w:pPr>
        <w:pStyle w:val="Tabletitle"/>
        <w:snapToGrid w:val="0"/>
        <w:rPr>
          <w:lang w:eastAsia="zh-CN"/>
        </w:rPr>
      </w:pPr>
      <w:bookmarkStart w:id="56" w:name="_Toc519680595"/>
      <w:bookmarkStart w:id="57" w:name="_Toc519933494"/>
      <w:bookmarkEnd w:id="54"/>
      <w:bookmarkEnd w:id="55"/>
      <w:r>
        <w:rPr>
          <w:rFonts w:hint="eastAsia"/>
          <w:lang w:val="en-GB" w:eastAsia="zh-CN"/>
        </w:rPr>
        <w:t>对</w:t>
      </w:r>
      <w:r w:rsidR="00DF318B" w:rsidRPr="00EF08C8">
        <w:rPr>
          <w:lang w:eastAsia="zh-CN"/>
        </w:rPr>
        <w:t>DVB-T2</w:t>
      </w:r>
      <w:r w:rsidR="00DF318B">
        <w:rPr>
          <w:rFonts w:hint="eastAsia"/>
          <w:lang w:eastAsia="zh-CN"/>
        </w:rPr>
        <w:t>信号（表</w:t>
      </w:r>
      <w:r w:rsidR="00DF318B">
        <w:rPr>
          <w:rFonts w:hint="eastAsia"/>
          <w:lang w:eastAsia="zh-CN"/>
        </w:rPr>
        <w:t>1</w:t>
      </w:r>
      <w:r w:rsidR="00DF318B">
        <w:rPr>
          <w:rFonts w:hint="eastAsia"/>
          <w:lang w:eastAsia="zh-CN"/>
        </w:rPr>
        <w:t>规定）</w:t>
      </w:r>
      <w:r>
        <w:rPr>
          <w:rFonts w:hint="eastAsia"/>
          <w:lang w:val="en-GB" w:eastAsia="zh-CN"/>
        </w:rPr>
        <w:t>在用于硅调谐器的相邻信道受</w:t>
      </w:r>
      <w:r w:rsidRPr="00EF08C8">
        <w:rPr>
          <w:lang w:eastAsia="zh-CN"/>
        </w:rPr>
        <w:t>DVB-T2</w:t>
      </w:r>
      <w:r>
        <w:rPr>
          <w:rFonts w:hint="eastAsia"/>
          <w:lang w:eastAsia="zh-CN"/>
        </w:rPr>
        <w:t>信号</w:t>
      </w:r>
      <w:r w:rsidR="0049230C">
        <w:rPr>
          <w:lang w:eastAsia="zh-CN"/>
        </w:rPr>
        <w:br/>
      </w:r>
      <w:r>
        <w:rPr>
          <w:rFonts w:hint="eastAsia"/>
          <w:lang w:eastAsia="zh-CN"/>
        </w:rPr>
        <w:t>（表</w:t>
      </w:r>
      <w:r>
        <w:rPr>
          <w:rFonts w:hint="eastAsia"/>
          <w:lang w:eastAsia="zh-CN"/>
        </w:rPr>
        <w:t>1</w:t>
      </w:r>
      <w:r>
        <w:rPr>
          <w:rFonts w:hint="eastAsia"/>
          <w:lang w:eastAsia="zh-CN"/>
        </w:rPr>
        <w:t>规定）干扰的</w:t>
      </w:r>
      <w:r>
        <w:rPr>
          <w:rFonts w:hint="eastAsia"/>
          <w:lang w:val="en-GB" w:eastAsia="zh-CN"/>
        </w:rPr>
        <w:t>保护比</w:t>
      </w:r>
      <w:r w:rsidRPr="00EF08C8">
        <w:rPr>
          <w:lang w:eastAsia="zh-CN"/>
        </w:rPr>
        <w:t>(dB)</w:t>
      </w:r>
      <w:r>
        <w:rPr>
          <w:rFonts w:hint="eastAsia"/>
          <w:lang w:val="en-GB" w:eastAsia="zh-CN"/>
        </w:rPr>
        <w:t>和过载门限</w:t>
      </w:r>
      <w:r w:rsidRPr="00EF08C8">
        <w:rPr>
          <w:lang w:eastAsia="zh-CN"/>
        </w:rPr>
        <w:t>(dBm)</w:t>
      </w:r>
      <w:bookmarkEnd w:id="56"/>
      <w:bookmarkEnd w:id="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526A0E" w:rsidRPr="006B7BD3" w:rsidTr="00EF08C8">
        <w:trPr>
          <w:cantSplit/>
          <w:jc w:val="center"/>
        </w:trPr>
        <w:tc>
          <w:tcPr>
            <w:tcW w:w="1531" w:type="dxa"/>
            <w:vMerge w:val="restart"/>
            <w:noWrap/>
            <w:vAlign w:val="center"/>
          </w:tcPr>
          <w:p w:rsidR="00526A0E" w:rsidRPr="00B71693" w:rsidRDefault="00D40114" w:rsidP="006E1930">
            <w:pPr>
              <w:pStyle w:val="Tablehead"/>
              <w:snapToGrid w:val="0"/>
            </w:pPr>
            <w:r>
              <w:rPr>
                <w:rFonts w:hint="eastAsia"/>
                <w:lang w:eastAsia="zh-CN"/>
              </w:rPr>
              <w:t>信道</w:t>
            </w:r>
            <w:r w:rsidR="00FE10E2">
              <w:rPr>
                <w:rFonts w:hint="eastAsia"/>
                <w:lang w:eastAsia="zh-CN"/>
              </w:rPr>
              <w:t>偏置</w:t>
            </w:r>
            <w:r w:rsidR="00526A0E" w:rsidRPr="00B71693">
              <w:t>N</w:t>
            </w:r>
            <w:r w:rsidR="00526A0E" w:rsidRPr="00B71693">
              <w:br/>
              <w:t xml:space="preserve">(8 MHz </w:t>
            </w:r>
            <w:r>
              <w:rPr>
                <w:rFonts w:hint="eastAsia"/>
                <w:lang w:eastAsia="zh-CN"/>
              </w:rPr>
              <w:t>信道</w:t>
            </w:r>
            <w:r w:rsidR="00526A0E" w:rsidRPr="00B71693">
              <w:t>)</w:t>
            </w:r>
          </w:p>
        </w:tc>
        <w:tc>
          <w:tcPr>
            <w:tcW w:w="1127" w:type="dxa"/>
            <w:vMerge w:val="restart"/>
            <w:vAlign w:val="center"/>
          </w:tcPr>
          <w:p w:rsidR="00526A0E" w:rsidRPr="00B71693" w:rsidRDefault="00D40114" w:rsidP="006E1930">
            <w:pPr>
              <w:pStyle w:val="Tablehead"/>
              <w:snapToGrid w:val="0"/>
            </w:pPr>
            <w:r>
              <w:rPr>
                <w:rFonts w:hint="eastAsia"/>
                <w:lang w:eastAsia="zh-CN"/>
              </w:rPr>
              <w:t>中心频道</w:t>
            </w:r>
            <w:r w:rsidR="0049230C">
              <w:rPr>
                <w:lang w:eastAsia="zh-CN"/>
              </w:rPr>
              <w:br/>
            </w:r>
            <w:r w:rsidR="00FE10E2">
              <w:rPr>
                <w:rFonts w:hint="eastAsia"/>
                <w:lang w:eastAsia="zh-CN"/>
              </w:rPr>
              <w:t>偏置</w:t>
            </w:r>
            <w:r w:rsidR="00526A0E" w:rsidRPr="00B71693">
              <w:br/>
              <w:t>(MHz)</w:t>
            </w:r>
          </w:p>
        </w:tc>
        <w:tc>
          <w:tcPr>
            <w:tcW w:w="1038" w:type="dxa"/>
            <w:vMerge w:val="restart"/>
            <w:vAlign w:val="center"/>
          </w:tcPr>
          <w:p w:rsidR="00526A0E" w:rsidRPr="00B71693" w:rsidRDefault="00D40114" w:rsidP="006E1930">
            <w:pPr>
              <w:pStyle w:val="Tablehead"/>
              <w:snapToGrid w:val="0"/>
              <w:rPr>
                <w:lang w:eastAsia="zh-CN"/>
              </w:rPr>
            </w:pPr>
            <w:r>
              <w:rPr>
                <w:rFonts w:hint="eastAsia"/>
                <w:lang w:eastAsia="zh-CN"/>
              </w:rPr>
              <w:t>经测试的</w:t>
            </w:r>
            <w:r w:rsidR="0049230C">
              <w:rPr>
                <w:lang w:eastAsia="zh-CN"/>
              </w:rPr>
              <w:br/>
            </w:r>
            <w:r>
              <w:rPr>
                <w:rFonts w:hint="eastAsia"/>
                <w:lang w:eastAsia="zh-CN"/>
              </w:rPr>
              <w:t>接收机</w:t>
            </w:r>
            <w:r w:rsidR="0049230C">
              <w:rPr>
                <w:lang w:eastAsia="zh-CN"/>
              </w:rPr>
              <w:br/>
            </w:r>
            <w:r>
              <w:rPr>
                <w:rFonts w:hint="eastAsia"/>
                <w:lang w:eastAsia="zh-CN"/>
              </w:rPr>
              <w:t>的数量</w:t>
            </w:r>
          </w:p>
        </w:tc>
        <w:tc>
          <w:tcPr>
            <w:tcW w:w="1690" w:type="dxa"/>
            <w:gridSpan w:val="2"/>
            <w:shd w:val="clear" w:color="auto" w:fill="auto"/>
            <w:vAlign w:val="center"/>
          </w:tcPr>
          <w:p w:rsidR="00526A0E" w:rsidRPr="00B71693" w:rsidRDefault="00526A0E" w:rsidP="006E1930">
            <w:pPr>
              <w:pStyle w:val="Tablehead"/>
              <w:snapToGrid w:val="0"/>
            </w:pPr>
            <w:r w:rsidRPr="00B71693">
              <w:t>PR</w:t>
            </w:r>
            <w:r w:rsidRPr="00B71693">
              <w:br/>
              <w:t>(dB)</w:t>
            </w:r>
          </w:p>
        </w:tc>
        <w:tc>
          <w:tcPr>
            <w:tcW w:w="1691" w:type="dxa"/>
            <w:gridSpan w:val="2"/>
            <w:shd w:val="clear" w:color="auto" w:fill="auto"/>
            <w:vAlign w:val="center"/>
          </w:tcPr>
          <w:p w:rsidR="00526A0E" w:rsidRPr="00B71693" w:rsidRDefault="00526A0E" w:rsidP="006E1930">
            <w:pPr>
              <w:pStyle w:val="Tablehead"/>
              <w:snapToGrid w:val="0"/>
            </w:pPr>
            <w:r w:rsidRPr="00B71693">
              <w:t>Oth</w:t>
            </w:r>
            <w:r w:rsidRPr="00B71693">
              <w:br/>
              <w:t>(dBm)</w:t>
            </w:r>
          </w:p>
        </w:tc>
      </w:tr>
      <w:tr w:rsidR="00526A0E" w:rsidRPr="006B7BD3" w:rsidTr="00EF08C8">
        <w:trPr>
          <w:cantSplit/>
          <w:jc w:val="center"/>
        </w:trPr>
        <w:tc>
          <w:tcPr>
            <w:tcW w:w="1531" w:type="dxa"/>
            <w:vMerge/>
            <w:noWrap/>
            <w:vAlign w:val="center"/>
          </w:tcPr>
          <w:p w:rsidR="00526A0E" w:rsidRPr="00B71693" w:rsidRDefault="00526A0E" w:rsidP="006E1930">
            <w:pPr>
              <w:pStyle w:val="Tablehead"/>
              <w:snapToGrid w:val="0"/>
            </w:pPr>
          </w:p>
        </w:tc>
        <w:tc>
          <w:tcPr>
            <w:tcW w:w="1127" w:type="dxa"/>
            <w:vMerge/>
            <w:vAlign w:val="center"/>
          </w:tcPr>
          <w:p w:rsidR="00526A0E" w:rsidRPr="00B71693" w:rsidRDefault="00526A0E" w:rsidP="006E1930">
            <w:pPr>
              <w:pStyle w:val="Tablehead"/>
              <w:snapToGrid w:val="0"/>
            </w:pPr>
          </w:p>
        </w:tc>
        <w:tc>
          <w:tcPr>
            <w:tcW w:w="1038" w:type="dxa"/>
            <w:vMerge/>
            <w:vAlign w:val="center"/>
          </w:tcPr>
          <w:p w:rsidR="00526A0E" w:rsidRPr="00B71693" w:rsidRDefault="00526A0E" w:rsidP="006E1930">
            <w:pPr>
              <w:pStyle w:val="Tablehead"/>
              <w:snapToGrid w:val="0"/>
            </w:pPr>
          </w:p>
        </w:tc>
        <w:tc>
          <w:tcPr>
            <w:tcW w:w="1690" w:type="dxa"/>
            <w:gridSpan w:val="2"/>
            <w:shd w:val="clear" w:color="auto" w:fill="auto"/>
            <w:vAlign w:val="center"/>
          </w:tcPr>
          <w:p w:rsidR="00526A0E" w:rsidRPr="00B71693" w:rsidRDefault="00D40114" w:rsidP="006E1930">
            <w:pPr>
              <w:pStyle w:val="Tablehead"/>
              <w:snapToGrid w:val="0"/>
            </w:pPr>
            <w:r>
              <w:rPr>
                <w:rFonts w:hint="eastAsia"/>
                <w:lang w:eastAsia="zh-CN"/>
              </w:rPr>
              <w:t>百分位</w:t>
            </w:r>
          </w:p>
        </w:tc>
        <w:tc>
          <w:tcPr>
            <w:tcW w:w="1691" w:type="dxa"/>
            <w:gridSpan w:val="2"/>
            <w:shd w:val="clear" w:color="auto" w:fill="auto"/>
            <w:vAlign w:val="center"/>
          </w:tcPr>
          <w:p w:rsidR="00526A0E" w:rsidRPr="00B71693" w:rsidRDefault="00D40114" w:rsidP="006E1930">
            <w:pPr>
              <w:pStyle w:val="Tablehead"/>
              <w:snapToGrid w:val="0"/>
            </w:pPr>
            <w:r>
              <w:rPr>
                <w:rFonts w:hint="eastAsia"/>
                <w:lang w:eastAsia="zh-CN"/>
              </w:rPr>
              <w:t>百分位</w:t>
            </w:r>
          </w:p>
        </w:tc>
      </w:tr>
      <w:tr w:rsidR="00526A0E" w:rsidRPr="006B7BD3" w:rsidTr="00EF08C8">
        <w:trPr>
          <w:trHeight w:val="286"/>
          <w:jc w:val="center"/>
        </w:trPr>
        <w:tc>
          <w:tcPr>
            <w:tcW w:w="1531" w:type="dxa"/>
            <w:noWrap/>
          </w:tcPr>
          <w:p w:rsidR="00526A0E" w:rsidRPr="0049230C" w:rsidRDefault="00526A0E" w:rsidP="006E1930">
            <w:pPr>
              <w:pStyle w:val="Tabletext"/>
              <w:snapToGrid w:val="0"/>
              <w:jc w:val="center"/>
              <w:rPr>
                <w:szCs w:val="22"/>
              </w:rPr>
            </w:pPr>
          </w:p>
        </w:tc>
        <w:tc>
          <w:tcPr>
            <w:tcW w:w="1127" w:type="dxa"/>
          </w:tcPr>
          <w:p w:rsidR="00526A0E" w:rsidRPr="0049230C" w:rsidRDefault="00526A0E" w:rsidP="006E1930">
            <w:pPr>
              <w:pStyle w:val="Tabletext"/>
              <w:snapToGrid w:val="0"/>
              <w:jc w:val="center"/>
              <w:rPr>
                <w:szCs w:val="22"/>
              </w:rPr>
            </w:pPr>
          </w:p>
        </w:tc>
        <w:tc>
          <w:tcPr>
            <w:tcW w:w="1038" w:type="dxa"/>
          </w:tcPr>
          <w:p w:rsidR="00526A0E" w:rsidRPr="0049230C" w:rsidRDefault="00526A0E" w:rsidP="006E1930">
            <w:pPr>
              <w:pStyle w:val="Tabletext"/>
              <w:snapToGrid w:val="0"/>
              <w:jc w:val="center"/>
              <w:rPr>
                <w:szCs w:val="22"/>
              </w:rPr>
            </w:pPr>
          </w:p>
        </w:tc>
        <w:tc>
          <w:tcPr>
            <w:tcW w:w="845" w:type="dxa"/>
            <w:shd w:val="clear" w:color="auto" w:fill="auto"/>
          </w:tcPr>
          <w:p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c>
          <w:tcPr>
            <w:tcW w:w="845" w:type="dxa"/>
            <w:shd w:val="clear" w:color="auto" w:fill="D9D9D9"/>
          </w:tcPr>
          <w:p w:rsidR="00526A0E" w:rsidRPr="0049230C" w:rsidRDefault="00526A0E" w:rsidP="006E1930">
            <w:pPr>
              <w:pStyle w:val="Tabletext"/>
              <w:snapToGrid w:val="0"/>
              <w:jc w:val="center"/>
              <w:rPr>
                <w:b/>
                <w:bCs/>
                <w:szCs w:val="22"/>
              </w:rPr>
            </w:pPr>
            <w:r w:rsidRPr="0049230C">
              <w:rPr>
                <w:b/>
                <w:bCs/>
                <w:szCs w:val="22"/>
              </w:rPr>
              <w:t>90</w:t>
            </w:r>
            <w:r w:rsidRPr="0049230C">
              <w:rPr>
                <w:b/>
                <w:bCs/>
                <w:szCs w:val="22"/>
                <w:vertAlign w:val="superscript"/>
              </w:rPr>
              <w:t>th</w:t>
            </w:r>
          </w:p>
        </w:tc>
        <w:tc>
          <w:tcPr>
            <w:tcW w:w="845" w:type="dxa"/>
            <w:shd w:val="clear" w:color="auto" w:fill="D9D9D9"/>
          </w:tcPr>
          <w:p w:rsidR="00526A0E" w:rsidRPr="0049230C" w:rsidRDefault="00526A0E" w:rsidP="006E1930">
            <w:pPr>
              <w:pStyle w:val="Tabletext"/>
              <w:snapToGrid w:val="0"/>
              <w:jc w:val="center"/>
              <w:rPr>
                <w:b/>
                <w:bCs/>
                <w:szCs w:val="22"/>
              </w:rPr>
            </w:pPr>
            <w:r w:rsidRPr="0049230C">
              <w:rPr>
                <w:b/>
                <w:bCs/>
                <w:szCs w:val="22"/>
              </w:rPr>
              <w:t>10</w:t>
            </w:r>
            <w:r w:rsidRPr="0049230C">
              <w:rPr>
                <w:b/>
                <w:bCs/>
                <w:szCs w:val="22"/>
                <w:vertAlign w:val="superscript"/>
              </w:rPr>
              <w:t>th</w:t>
            </w:r>
          </w:p>
        </w:tc>
        <w:tc>
          <w:tcPr>
            <w:tcW w:w="846" w:type="dxa"/>
            <w:shd w:val="clear" w:color="auto" w:fill="auto"/>
          </w:tcPr>
          <w:p w:rsidR="00526A0E" w:rsidRPr="0049230C" w:rsidRDefault="00526A0E" w:rsidP="006E1930">
            <w:pPr>
              <w:pStyle w:val="Tabletext"/>
              <w:snapToGrid w:val="0"/>
              <w:jc w:val="center"/>
              <w:rPr>
                <w:b/>
                <w:bCs/>
                <w:szCs w:val="22"/>
              </w:rPr>
            </w:pPr>
            <w:r w:rsidRPr="0049230C">
              <w:rPr>
                <w:b/>
                <w:bCs/>
                <w:szCs w:val="22"/>
              </w:rPr>
              <w:t>50</w:t>
            </w:r>
            <w:r w:rsidRPr="0049230C">
              <w:rPr>
                <w:b/>
                <w:bCs/>
                <w:szCs w:val="22"/>
                <w:vertAlign w:val="superscript"/>
              </w:rPr>
              <w:t>th</w:t>
            </w:r>
          </w:p>
        </w:tc>
      </w:tr>
      <w:tr w:rsidR="00526A0E" w:rsidRPr="006B7BD3" w:rsidTr="00EF08C8">
        <w:trPr>
          <w:trHeight w:val="367"/>
          <w:jc w:val="center"/>
        </w:trPr>
        <w:tc>
          <w:tcPr>
            <w:tcW w:w="1531" w:type="dxa"/>
            <w:noWrap/>
          </w:tcPr>
          <w:p w:rsidR="00526A0E" w:rsidRPr="0049230C" w:rsidRDefault="00526A0E" w:rsidP="006E1930">
            <w:pPr>
              <w:pStyle w:val="Tabletext"/>
              <w:snapToGrid w:val="0"/>
              <w:jc w:val="center"/>
              <w:rPr>
                <w:szCs w:val="22"/>
              </w:rPr>
            </w:pPr>
            <w:r w:rsidRPr="0049230C">
              <w:rPr>
                <w:szCs w:val="22"/>
              </w:rPr>
              <w:t>–9</w:t>
            </w:r>
          </w:p>
        </w:tc>
        <w:tc>
          <w:tcPr>
            <w:tcW w:w="1127" w:type="dxa"/>
          </w:tcPr>
          <w:p w:rsidR="00526A0E" w:rsidRPr="0049230C" w:rsidRDefault="00526A0E" w:rsidP="006E1930">
            <w:pPr>
              <w:pStyle w:val="Tabletext"/>
              <w:snapToGrid w:val="0"/>
              <w:jc w:val="center"/>
              <w:rPr>
                <w:szCs w:val="22"/>
              </w:rPr>
            </w:pPr>
            <w:r w:rsidRPr="0049230C">
              <w:rPr>
                <w:szCs w:val="22"/>
              </w:rPr>
              <w:t>72</w:t>
            </w:r>
          </w:p>
        </w:tc>
        <w:tc>
          <w:tcPr>
            <w:tcW w:w="1038" w:type="dxa"/>
          </w:tcPr>
          <w:p w:rsidR="00526A0E" w:rsidRPr="0049230C" w:rsidRDefault="00526A0E" w:rsidP="006E1930">
            <w:pPr>
              <w:pStyle w:val="Tabletext"/>
              <w:snapToGrid w:val="0"/>
              <w:jc w:val="center"/>
              <w:rPr>
                <w:szCs w:val="22"/>
              </w:rPr>
            </w:pPr>
            <w:r w:rsidRPr="0049230C">
              <w:rPr>
                <w:szCs w:val="22"/>
              </w:rPr>
              <w:t>11</w:t>
            </w:r>
          </w:p>
        </w:tc>
        <w:tc>
          <w:tcPr>
            <w:tcW w:w="845" w:type="dxa"/>
            <w:shd w:val="clear" w:color="auto" w:fill="auto"/>
            <w:vAlign w:val="bottom"/>
          </w:tcPr>
          <w:p w:rsidR="00526A0E" w:rsidRPr="0049230C" w:rsidRDefault="00526A0E" w:rsidP="006E1930">
            <w:pPr>
              <w:pStyle w:val="Tabletext"/>
              <w:snapToGrid w:val="0"/>
              <w:jc w:val="center"/>
              <w:rPr>
                <w:szCs w:val="22"/>
              </w:rPr>
            </w:pPr>
            <w:r w:rsidRPr="0049230C">
              <w:rPr>
                <w:szCs w:val="22"/>
              </w:rPr>
              <w:t>–54</w:t>
            </w:r>
          </w:p>
        </w:tc>
        <w:tc>
          <w:tcPr>
            <w:tcW w:w="845" w:type="dxa"/>
            <w:shd w:val="clear" w:color="auto" w:fill="D9D9D9"/>
            <w:vAlign w:val="bottom"/>
          </w:tcPr>
          <w:p w:rsidR="00526A0E" w:rsidRPr="0049230C" w:rsidRDefault="00526A0E" w:rsidP="006E1930">
            <w:pPr>
              <w:pStyle w:val="Tabletext"/>
              <w:snapToGrid w:val="0"/>
              <w:jc w:val="center"/>
              <w:rPr>
                <w:szCs w:val="22"/>
              </w:rPr>
            </w:pPr>
            <w:r w:rsidRPr="0049230C">
              <w:rPr>
                <w:szCs w:val="22"/>
              </w:rPr>
              <w:t>–50</w:t>
            </w:r>
          </w:p>
        </w:tc>
        <w:tc>
          <w:tcPr>
            <w:tcW w:w="845" w:type="dxa"/>
            <w:shd w:val="clear" w:color="auto" w:fill="D9D9D9"/>
            <w:vAlign w:val="bottom"/>
          </w:tcPr>
          <w:p w:rsidR="00526A0E" w:rsidRPr="0049230C" w:rsidRDefault="00526A0E" w:rsidP="006E1930">
            <w:pPr>
              <w:pStyle w:val="Tabletext"/>
              <w:snapToGrid w:val="0"/>
              <w:jc w:val="center"/>
              <w:rPr>
                <w:szCs w:val="22"/>
              </w:rPr>
            </w:pPr>
            <w:r w:rsidRPr="0049230C">
              <w:rPr>
                <w:szCs w:val="22"/>
              </w:rPr>
              <w:t>–14</w:t>
            </w:r>
          </w:p>
        </w:tc>
        <w:tc>
          <w:tcPr>
            <w:tcW w:w="846" w:type="dxa"/>
            <w:shd w:val="clear" w:color="auto" w:fill="auto"/>
            <w:vAlign w:val="bottom"/>
          </w:tcPr>
          <w:p w:rsidR="00526A0E" w:rsidRPr="0049230C" w:rsidRDefault="00526A0E" w:rsidP="006E1930">
            <w:pPr>
              <w:pStyle w:val="Tabletext"/>
              <w:snapToGrid w:val="0"/>
              <w:jc w:val="center"/>
              <w:rPr>
                <w:szCs w:val="22"/>
              </w:rPr>
            </w:pPr>
            <w:r w:rsidRPr="0049230C">
              <w:rPr>
                <w:szCs w:val="22"/>
              </w:rPr>
              <w:t>0</w:t>
            </w:r>
          </w:p>
        </w:tc>
      </w:tr>
      <w:tr w:rsidR="00526A0E" w:rsidRPr="00C41927" w:rsidTr="00EF08C8">
        <w:trPr>
          <w:trHeight w:val="286"/>
          <w:jc w:val="center"/>
        </w:trPr>
        <w:tc>
          <w:tcPr>
            <w:tcW w:w="1531" w:type="dxa"/>
            <w:noWrap/>
          </w:tcPr>
          <w:p w:rsidR="00526A0E" w:rsidRPr="0049230C" w:rsidRDefault="00526A0E" w:rsidP="006E1930">
            <w:pPr>
              <w:pStyle w:val="Tabletext"/>
              <w:snapToGrid w:val="0"/>
              <w:jc w:val="center"/>
              <w:rPr>
                <w:szCs w:val="22"/>
              </w:rPr>
            </w:pPr>
            <w:r w:rsidRPr="0049230C">
              <w:rPr>
                <w:szCs w:val="22"/>
              </w:rPr>
              <w:t>–4</w:t>
            </w:r>
          </w:p>
        </w:tc>
        <w:tc>
          <w:tcPr>
            <w:tcW w:w="1127" w:type="dxa"/>
          </w:tcPr>
          <w:p w:rsidR="00526A0E" w:rsidRPr="00AF6AFA" w:rsidRDefault="00526A0E" w:rsidP="006E1930">
            <w:pPr>
              <w:pStyle w:val="Tabletext"/>
              <w:snapToGrid w:val="0"/>
              <w:jc w:val="center"/>
              <w:rPr>
                <w:szCs w:val="22"/>
              </w:rPr>
            </w:pPr>
            <w:r w:rsidRPr="00AF6AFA">
              <w:rPr>
                <w:szCs w:val="22"/>
              </w:rPr>
              <w:t>–32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–3</w:t>
            </w:r>
          </w:p>
        </w:tc>
        <w:tc>
          <w:tcPr>
            <w:tcW w:w="1127" w:type="dxa"/>
          </w:tcPr>
          <w:p w:rsidR="00526A0E" w:rsidRPr="00AF6AFA" w:rsidRDefault="00526A0E" w:rsidP="006E1930">
            <w:pPr>
              <w:pStyle w:val="Tabletext"/>
              <w:snapToGrid w:val="0"/>
              <w:jc w:val="center"/>
              <w:rPr>
                <w:szCs w:val="22"/>
              </w:rPr>
            </w:pPr>
            <w:r w:rsidRPr="00AF6AFA">
              <w:rPr>
                <w:szCs w:val="22"/>
              </w:rPr>
              <w:t>–24</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–48</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–2</w:t>
            </w:r>
          </w:p>
        </w:tc>
        <w:tc>
          <w:tcPr>
            <w:tcW w:w="1127" w:type="dxa"/>
          </w:tcPr>
          <w:p w:rsidR="00526A0E" w:rsidRPr="00AF6AFA" w:rsidRDefault="00526A0E" w:rsidP="006E1930">
            <w:pPr>
              <w:pStyle w:val="Tabletext"/>
              <w:snapToGrid w:val="0"/>
              <w:jc w:val="center"/>
              <w:rPr>
                <w:szCs w:val="22"/>
              </w:rPr>
            </w:pPr>
            <w:r w:rsidRPr="00AF6AFA">
              <w:rPr>
                <w:szCs w:val="22"/>
              </w:rPr>
              <w:t>–16</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–1</w:t>
            </w:r>
          </w:p>
        </w:tc>
        <w:tc>
          <w:tcPr>
            <w:tcW w:w="1127" w:type="dxa"/>
          </w:tcPr>
          <w:p w:rsidR="00526A0E" w:rsidRPr="00AF6AFA" w:rsidRDefault="00526A0E" w:rsidP="006E1930">
            <w:pPr>
              <w:pStyle w:val="Tabletext"/>
              <w:snapToGrid w:val="0"/>
              <w:jc w:val="center"/>
              <w:rPr>
                <w:szCs w:val="22"/>
              </w:rPr>
            </w:pPr>
            <w:r w:rsidRPr="00AF6AFA">
              <w:rPr>
                <w:szCs w:val="22"/>
              </w:rPr>
              <w:t>–8</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–35</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–33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6F75A3" w:rsidP="006E1930">
            <w:pPr>
              <w:pStyle w:val="Tabletext"/>
              <w:snapToGrid w:val="0"/>
              <w:jc w:val="center"/>
              <w:rPr>
                <w:szCs w:val="22"/>
              </w:rPr>
            </w:pPr>
            <w:r>
              <w:rPr>
                <w:rFonts w:hint="eastAsia"/>
                <w:szCs w:val="22"/>
                <w:lang w:eastAsia="zh-CN"/>
              </w:rPr>
              <w:t>同信道</w:t>
            </w:r>
          </w:p>
        </w:tc>
        <w:tc>
          <w:tcPr>
            <w:tcW w:w="1127" w:type="dxa"/>
            <w:vAlign w:val="bottom"/>
          </w:tcPr>
          <w:p w:rsidR="00526A0E" w:rsidRPr="00AF6AFA" w:rsidRDefault="00526A0E" w:rsidP="006E1930">
            <w:pPr>
              <w:pStyle w:val="Tabletext"/>
              <w:snapToGrid w:val="0"/>
              <w:jc w:val="center"/>
              <w:rPr>
                <w:szCs w:val="22"/>
              </w:rPr>
            </w:pPr>
            <w:r w:rsidRPr="00AF6AFA">
              <w:rPr>
                <w:szCs w:val="22"/>
              </w:rPr>
              <w:t>0</w:t>
            </w:r>
          </w:p>
        </w:tc>
        <w:tc>
          <w:tcPr>
            <w:tcW w:w="1038" w:type="dxa"/>
            <w:vAlign w:val="bottom"/>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19.0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1</w:t>
            </w:r>
          </w:p>
        </w:tc>
        <w:tc>
          <w:tcPr>
            <w:tcW w:w="1127" w:type="dxa"/>
          </w:tcPr>
          <w:p w:rsidR="00526A0E" w:rsidRPr="00AF6AFA" w:rsidRDefault="00526A0E" w:rsidP="006E1930">
            <w:pPr>
              <w:pStyle w:val="Tabletext"/>
              <w:snapToGrid w:val="0"/>
              <w:jc w:val="center"/>
              <w:rPr>
                <w:szCs w:val="22"/>
              </w:rPr>
            </w:pPr>
            <w:r w:rsidRPr="00AF6AFA">
              <w:rPr>
                <w:szCs w:val="22"/>
              </w:rPr>
              <w:t>8</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–32</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–30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–6</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2</w:t>
            </w:r>
          </w:p>
        </w:tc>
        <w:tc>
          <w:tcPr>
            <w:tcW w:w="1127" w:type="dxa"/>
          </w:tcPr>
          <w:p w:rsidR="00526A0E" w:rsidRPr="00AF6AFA" w:rsidRDefault="00526A0E" w:rsidP="006E1930">
            <w:pPr>
              <w:pStyle w:val="Tabletext"/>
              <w:snapToGrid w:val="0"/>
              <w:jc w:val="center"/>
              <w:rPr>
                <w:szCs w:val="22"/>
              </w:rPr>
            </w:pPr>
            <w:r w:rsidRPr="00AF6AFA">
              <w:rPr>
                <w:szCs w:val="22"/>
              </w:rPr>
              <w:t>16</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–46</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–15</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–5</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3</w:t>
            </w:r>
          </w:p>
        </w:tc>
        <w:tc>
          <w:tcPr>
            <w:tcW w:w="1127" w:type="dxa"/>
          </w:tcPr>
          <w:p w:rsidR="00526A0E" w:rsidRPr="00AF6AFA" w:rsidRDefault="00526A0E" w:rsidP="006E1930">
            <w:pPr>
              <w:pStyle w:val="Tabletext"/>
              <w:snapToGrid w:val="0"/>
              <w:jc w:val="center"/>
              <w:rPr>
                <w:szCs w:val="22"/>
              </w:rPr>
            </w:pPr>
            <w:r w:rsidRPr="00AF6AFA">
              <w:rPr>
                <w:szCs w:val="22"/>
              </w:rPr>
              <w:t>24</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–47</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–43</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–14</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–2</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4</w:t>
            </w:r>
          </w:p>
        </w:tc>
        <w:tc>
          <w:tcPr>
            <w:tcW w:w="1127" w:type="dxa"/>
          </w:tcPr>
          <w:p w:rsidR="00526A0E" w:rsidRPr="00AF6AFA" w:rsidRDefault="00526A0E" w:rsidP="006E1930">
            <w:pPr>
              <w:pStyle w:val="Tabletext"/>
              <w:snapToGrid w:val="0"/>
              <w:jc w:val="center"/>
              <w:rPr>
                <w:szCs w:val="22"/>
              </w:rPr>
            </w:pPr>
            <w:r w:rsidRPr="00AF6AFA">
              <w:rPr>
                <w:szCs w:val="22"/>
              </w:rPr>
              <w:t>32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–50</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1</w:t>
            </w:r>
          </w:p>
        </w:tc>
      </w:tr>
      <w:tr w:rsidR="00526A0E" w:rsidRPr="00C41927" w:rsidTr="00EF08C8">
        <w:trPr>
          <w:trHeight w:val="286"/>
          <w:jc w:val="center"/>
        </w:trPr>
        <w:tc>
          <w:tcPr>
            <w:tcW w:w="1531" w:type="dxa"/>
            <w:noWrap/>
          </w:tcPr>
          <w:p w:rsidR="00526A0E" w:rsidRPr="00AF6AFA" w:rsidRDefault="00526A0E" w:rsidP="006E1930">
            <w:pPr>
              <w:pStyle w:val="Tabletext"/>
              <w:snapToGrid w:val="0"/>
              <w:jc w:val="center"/>
              <w:rPr>
                <w:szCs w:val="22"/>
              </w:rPr>
            </w:pPr>
            <w:r w:rsidRPr="00AF6AFA">
              <w:rPr>
                <w:szCs w:val="22"/>
              </w:rPr>
              <w:t>9</w:t>
            </w:r>
          </w:p>
        </w:tc>
        <w:tc>
          <w:tcPr>
            <w:tcW w:w="1127" w:type="dxa"/>
          </w:tcPr>
          <w:p w:rsidR="00526A0E" w:rsidRPr="00AF6AFA" w:rsidRDefault="00526A0E" w:rsidP="006E1930">
            <w:pPr>
              <w:pStyle w:val="Tabletext"/>
              <w:snapToGrid w:val="0"/>
              <w:jc w:val="center"/>
              <w:rPr>
                <w:szCs w:val="22"/>
              </w:rPr>
            </w:pPr>
            <w:r w:rsidRPr="00AF6AFA">
              <w:rPr>
                <w:szCs w:val="22"/>
              </w:rPr>
              <w:t>72</w:t>
            </w:r>
          </w:p>
        </w:tc>
        <w:tc>
          <w:tcPr>
            <w:tcW w:w="1038" w:type="dxa"/>
          </w:tcPr>
          <w:p w:rsidR="00526A0E" w:rsidRPr="00AF6AFA" w:rsidRDefault="00526A0E" w:rsidP="006E1930">
            <w:pPr>
              <w:pStyle w:val="Tabletext"/>
              <w:snapToGrid w:val="0"/>
              <w:jc w:val="center"/>
              <w:rPr>
                <w:szCs w:val="22"/>
              </w:rPr>
            </w:pPr>
            <w:r w:rsidRPr="00AF6AFA">
              <w:rPr>
                <w:szCs w:val="22"/>
              </w:rPr>
              <w:t>11</w:t>
            </w:r>
          </w:p>
        </w:tc>
        <w:tc>
          <w:tcPr>
            <w:tcW w:w="845" w:type="dxa"/>
            <w:shd w:val="clear" w:color="auto" w:fill="auto"/>
            <w:vAlign w:val="bottom"/>
          </w:tcPr>
          <w:p w:rsidR="00526A0E" w:rsidRPr="00AF6AFA" w:rsidRDefault="00526A0E" w:rsidP="006E1930">
            <w:pPr>
              <w:pStyle w:val="Tabletext"/>
              <w:snapToGrid w:val="0"/>
              <w:jc w:val="center"/>
              <w:rPr>
                <w:szCs w:val="22"/>
              </w:rPr>
            </w:pPr>
            <w:r w:rsidRPr="00AF6AFA">
              <w:rPr>
                <w:szCs w:val="22"/>
              </w:rPr>
              <w:t>–54</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–49</w:t>
            </w:r>
          </w:p>
        </w:tc>
        <w:tc>
          <w:tcPr>
            <w:tcW w:w="845" w:type="dxa"/>
            <w:shd w:val="clear" w:color="auto" w:fill="D9D9D9"/>
            <w:vAlign w:val="bottom"/>
          </w:tcPr>
          <w:p w:rsidR="00526A0E" w:rsidRPr="00AF6AFA" w:rsidRDefault="00526A0E" w:rsidP="006E1930">
            <w:pPr>
              <w:pStyle w:val="Tabletext"/>
              <w:snapToGrid w:val="0"/>
              <w:jc w:val="center"/>
              <w:rPr>
                <w:szCs w:val="22"/>
              </w:rPr>
            </w:pPr>
            <w:r w:rsidRPr="00AF6AFA">
              <w:rPr>
                <w:szCs w:val="22"/>
              </w:rPr>
              <w:t>–13</w:t>
            </w:r>
          </w:p>
        </w:tc>
        <w:tc>
          <w:tcPr>
            <w:tcW w:w="846" w:type="dxa"/>
            <w:shd w:val="clear" w:color="auto" w:fill="auto"/>
            <w:vAlign w:val="bottom"/>
          </w:tcPr>
          <w:p w:rsidR="00526A0E" w:rsidRPr="00AF6AFA" w:rsidRDefault="00526A0E" w:rsidP="006E1930">
            <w:pPr>
              <w:pStyle w:val="Tabletext"/>
              <w:snapToGrid w:val="0"/>
              <w:jc w:val="center"/>
              <w:rPr>
                <w:szCs w:val="22"/>
              </w:rPr>
            </w:pPr>
            <w:r w:rsidRPr="00AF6AFA">
              <w:rPr>
                <w:szCs w:val="22"/>
              </w:rPr>
              <w:t>1</w:t>
            </w:r>
          </w:p>
        </w:tc>
      </w:tr>
    </w:tbl>
    <w:p w:rsidR="00526A0E" w:rsidRDefault="00526A0E" w:rsidP="006E1930">
      <w:pPr>
        <w:pStyle w:val="Tablefin"/>
        <w:snapToGrid w:val="0"/>
      </w:pPr>
      <w:bookmarkStart w:id="58" w:name="OLE_LINK1"/>
      <w:bookmarkStart w:id="59" w:name="OLE_LINK2"/>
    </w:p>
    <w:bookmarkEnd w:id="58"/>
    <w:bookmarkEnd w:id="59"/>
    <w:p w:rsidR="00EF08C8" w:rsidRDefault="00EF08C8" w:rsidP="006E1930">
      <w:pPr>
        <w:snapToGrid w:val="0"/>
        <w:ind w:firstLineChars="200" w:firstLine="480"/>
        <w:rPr>
          <w:lang w:eastAsia="zh-CN"/>
        </w:rPr>
      </w:pPr>
      <w:r>
        <w:rPr>
          <w:rFonts w:hint="eastAsia"/>
          <w:lang w:eastAsia="zh-CN"/>
        </w:rPr>
        <w:t>给出的值适用于有用和无用</w:t>
      </w:r>
      <w:r>
        <w:rPr>
          <w:rFonts w:hint="eastAsia"/>
          <w:lang w:eastAsia="zh-CN"/>
        </w:rPr>
        <w:t>DVB-T</w:t>
      </w:r>
      <w:r>
        <w:rPr>
          <w:rFonts w:hint="eastAsia"/>
          <w:lang w:eastAsia="zh-CN"/>
        </w:rPr>
        <w:t>信号具有相同信道宽度的场合。对于其他信道宽度组合的情况，需进一步研究。</w:t>
      </w:r>
    </w:p>
    <w:p w:rsidR="00EF08C8" w:rsidRPr="00EF08C8" w:rsidRDefault="00EF08C8" w:rsidP="006E1930">
      <w:pPr>
        <w:snapToGrid w:val="0"/>
        <w:ind w:firstLineChars="200" w:firstLine="480"/>
        <w:rPr>
          <w:lang w:eastAsia="zh-CN"/>
        </w:rPr>
      </w:pPr>
      <w:r>
        <w:rPr>
          <w:rFonts w:hint="eastAsia"/>
          <w:lang w:eastAsia="zh-CN"/>
        </w:rPr>
        <w:t>干扰信号具有与有用信号相同的模式参数，但与有用信号不相关。</w:t>
      </w:r>
    </w:p>
    <w:p w:rsidR="00526A0E" w:rsidRPr="005A47D5" w:rsidRDefault="00EF08C8" w:rsidP="006E1930">
      <w:pPr>
        <w:snapToGrid w:val="0"/>
        <w:ind w:firstLineChars="200" w:firstLine="480"/>
        <w:rPr>
          <w:lang w:val="en-US" w:eastAsia="zh-CN"/>
        </w:rPr>
      </w:pPr>
      <w:r>
        <w:rPr>
          <w:rFonts w:hint="eastAsia"/>
          <w:lang w:eastAsia="zh-CN"/>
        </w:rPr>
        <w:t>保护比的单位为</w:t>
      </w:r>
      <w:r>
        <w:rPr>
          <w:lang w:eastAsia="zh-CN"/>
        </w:rPr>
        <w:t>dB</w:t>
      </w:r>
      <w:r>
        <w:rPr>
          <w:rFonts w:hint="eastAsia"/>
          <w:lang w:eastAsia="zh-CN"/>
        </w:rPr>
        <w:t>，适用于连续波和对流层两种干扰。</w:t>
      </w:r>
    </w:p>
    <w:p w:rsidR="00526A0E" w:rsidRPr="005A47D5" w:rsidRDefault="00526A0E" w:rsidP="006E1930">
      <w:pPr>
        <w:pStyle w:val="Heading2"/>
        <w:snapToGrid w:val="0"/>
        <w:rPr>
          <w:lang w:val="en-US" w:eastAsia="zh-CN"/>
        </w:rPr>
      </w:pPr>
      <w:bookmarkStart w:id="60" w:name="_Toc346028300"/>
      <w:bookmarkStart w:id="61" w:name="_Toc346187801"/>
      <w:bookmarkStart w:id="62" w:name="_Toc375295640"/>
      <w:r w:rsidRPr="00126636">
        <w:rPr>
          <w:lang w:val="en-US" w:eastAsia="zh-CN"/>
        </w:rPr>
        <w:t>1.5</w:t>
      </w:r>
      <w:r w:rsidRPr="00126636">
        <w:rPr>
          <w:lang w:val="en-US" w:eastAsia="zh-CN"/>
        </w:rPr>
        <w:tab/>
      </w:r>
      <w:bookmarkEnd w:id="60"/>
      <w:bookmarkEnd w:id="61"/>
      <w:r w:rsidR="00A3363B" w:rsidRPr="00F60912">
        <w:rPr>
          <w:lang w:val="en-GB" w:eastAsia="zh-CN"/>
        </w:rPr>
        <w:t>DVB-T</w:t>
      </w:r>
      <w:r w:rsidR="00A3363B">
        <w:rPr>
          <w:rFonts w:hint="eastAsia"/>
          <w:lang w:val="en-GB" w:eastAsia="zh-CN"/>
        </w:rPr>
        <w:t>受</w:t>
      </w:r>
      <w:r w:rsidR="00A3363B" w:rsidRPr="00F60912">
        <w:rPr>
          <w:lang w:val="en-GB" w:eastAsia="zh-CN"/>
        </w:rPr>
        <w:t>LTE OFDMA</w:t>
      </w:r>
      <w:r w:rsidR="00A3363B">
        <w:rPr>
          <w:rFonts w:hint="eastAsia"/>
          <w:lang w:val="en-GB" w:eastAsia="zh-CN"/>
        </w:rPr>
        <w:t>和</w:t>
      </w:r>
      <w:r w:rsidR="00A3363B" w:rsidRPr="00F60912">
        <w:rPr>
          <w:lang w:val="en-GB" w:eastAsia="zh-CN"/>
        </w:rPr>
        <w:t>SC-FDMA</w:t>
      </w:r>
      <w:r w:rsidR="00A3363B">
        <w:rPr>
          <w:rFonts w:hint="eastAsia"/>
          <w:lang w:val="en-GB" w:eastAsia="zh-CN"/>
        </w:rPr>
        <w:t>信号干扰的保护比和过载门限</w:t>
      </w:r>
      <w:bookmarkEnd w:id="62"/>
    </w:p>
    <w:p w:rsidR="00A3363B" w:rsidRDefault="00A3363B" w:rsidP="006E1930">
      <w:pPr>
        <w:snapToGrid w:val="0"/>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sidRPr="002B45D3">
        <w:rPr>
          <w:rFonts w:hint="eastAsia"/>
          <w:lang w:val="en-GB" w:eastAsia="zh-CN"/>
        </w:rPr>
        <w:t>和</w:t>
      </w:r>
      <w:r w:rsidRPr="002B45D3">
        <w:rPr>
          <w:lang w:val="en-GB" w:eastAsia="zh-CN"/>
        </w:rPr>
        <w:t>SC-FDMA</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rsidR="00526A0E" w:rsidRPr="005A47D5" w:rsidRDefault="004A74F1" w:rsidP="006E1930">
      <w:pPr>
        <w:snapToGrid w:val="0"/>
        <w:ind w:firstLineChars="200" w:firstLine="480"/>
        <w:rPr>
          <w:lang w:val="en-US" w:eastAsia="zh-CN"/>
        </w:rPr>
      </w:pPr>
      <w:r>
        <w:rPr>
          <w:rFonts w:hint="eastAsia"/>
          <w:lang w:val="en-US" w:eastAsia="zh-CN"/>
        </w:rPr>
        <w:t>仅</w:t>
      </w:r>
      <w:r w:rsidR="00DF318B">
        <w:rPr>
          <w:rFonts w:hint="eastAsia"/>
          <w:lang w:val="en-US" w:eastAsia="zh-CN"/>
        </w:rPr>
        <w:t>少数</w:t>
      </w:r>
      <w:r w:rsidR="00526A0E" w:rsidRPr="005A47D5">
        <w:rPr>
          <w:lang w:val="en-US" w:eastAsia="zh-CN"/>
        </w:rPr>
        <w:t xml:space="preserve"> (3</w:t>
      </w:r>
      <w:r w:rsidR="00DF318B">
        <w:rPr>
          <w:rFonts w:hint="eastAsia"/>
          <w:lang w:val="en-US" w:eastAsia="zh-CN"/>
        </w:rPr>
        <w:t>个</w:t>
      </w:r>
      <w:r w:rsidR="00526A0E" w:rsidRPr="005A47D5">
        <w:rPr>
          <w:lang w:val="en-US" w:eastAsia="zh-CN"/>
        </w:rPr>
        <w:t xml:space="preserve">) </w:t>
      </w:r>
      <w:r w:rsidR="00F741C1">
        <w:rPr>
          <w:rFonts w:hint="eastAsia"/>
          <w:lang w:val="en-US" w:eastAsia="zh-CN"/>
        </w:rPr>
        <w:t>配有</w:t>
      </w:r>
      <w:r w:rsidR="00882093">
        <w:rPr>
          <w:rFonts w:hint="eastAsia"/>
          <w:lang w:val="en-US" w:eastAsia="zh-CN"/>
        </w:rPr>
        <w:t>铁盒</w:t>
      </w:r>
      <w:r w:rsidR="00F741C1">
        <w:rPr>
          <w:rFonts w:hint="eastAsia"/>
          <w:lang w:val="en-US" w:eastAsia="zh-CN"/>
        </w:rPr>
        <w:t>调谐器的</w:t>
      </w:r>
      <w:r w:rsidR="00526A0E" w:rsidRPr="005A47D5">
        <w:rPr>
          <w:lang w:val="en-US" w:eastAsia="zh-CN"/>
        </w:rPr>
        <w:t xml:space="preserve">DVB-T2 </w:t>
      </w:r>
      <w:r w:rsidR="00F741C1">
        <w:rPr>
          <w:rFonts w:hint="eastAsia"/>
          <w:lang w:val="en-US" w:eastAsia="zh-CN"/>
        </w:rPr>
        <w:t>接收机可供测试，因而无法对结果作出任何统计分析。为引证本附件附录</w:t>
      </w:r>
      <w:r w:rsidR="00F741C1">
        <w:rPr>
          <w:rFonts w:hint="eastAsia"/>
          <w:lang w:val="en-US" w:eastAsia="zh-CN"/>
        </w:rPr>
        <w:t>2</w:t>
      </w:r>
      <w:r w:rsidR="00F741C1">
        <w:rPr>
          <w:rFonts w:hint="eastAsia"/>
          <w:lang w:val="en-US" w:eastAsia="zh-CN"/>
        </w:rPr>
        <w:t>而对</w:t>
      </w:r>
      <w:r>
        <w:rPr>
          <w:rFonts w:hint="eastAsia"/>
          <w:lang w:val="en-US" w:eastAsia="zh-CN"/>
        </w:rPr>
        <w:t>个体接收机性能进行了计算</w:t>
      </w:r>
      <w:r w:rsidR="00F741C1">
        <w:rPr>
          <w:rFonts w:hint="eastAsia"/>
          <w:lang w:val="en-US" w:eastAsia="zh-CN"/>
        </w:rPr>
        <w:t>。</w:t>
      </w:r>
    </w:p>
    <w:p w:rsidR="00526A0E" w:rsidRPr="005A47D5" w:rsidRDefault="001671AC" w:rsidP="006E1930">
      <w:pPr>
        <w:snapToGrid w:val="0"/>
        <w:ind w:firstLineChars="200" w:firstLine="480"/>
        <w:rPr>
          <w:lang w:val="en-US" w:eastAsia="zh-CN"/>
        </w:rPr>
      </w:pPr>
      <w:r>
        <w:rPr>
          <w:rFonts w:hint="eastAsia"/>
          <w:lang w:val="en-GB" w:eastAsia="zh-CN"/>
        </w:rPr>
        <w:t>测量中采用的</w:t>
      </w:r>
      <w:r>
        <w:rPr>
          <w:rFonts w:hint="eastAsia"/>
          <w:lang w:val="en-GB" w:eastAsia="zh-CN"/>
        </w:rPr>
        <w:t>LTE</w:t>
      </w:r>
      <w:r>
        <w:rPr>
          <w:rFonts w:hint="eastAsia"/>
          <w:lang w:val="en-GB" w:eastAsia="zh-CN"/>
        </w:rPr>
        <w:t>信号的特性</w:t>
      </w:r>
      <w:r w:rsidR="00F741C1">
        <w:rPr>
          <w:rFonts w:hint="eastAsia"/>
          <w:lang w:val="en-GB" w:eastAsia="zh-CN"/>
        </w:rPr>
        <w:t>见</w:t>
      </w:r>
      <w:r w:rsidRPr="005A47D5">
        <w:rPr>
          <w:lang w:val="en-US" w:eastAsia="zh-CN"/>
        </w:rPr>
        <w:t>ITU-R BT.2215</w:t>
      </w:r>
      <w:r>
        <w:rPr>
          <w:rFonts w:hint="eastAsia"/>
          <w:lang w:val="en-US" w:eastAsia="zh-CN"/>
        </w:rPr>
        <w:t>报告</w:t>
      </w:r>
      <w:r>
        <w:rPr>
          <w:rFonts w:hint="eastAsia"/>
          <w:lang w:val="en-GB" w:eastAsia="zh-CN"/>
        </w:rPr>
        <w:t>《电视接收机保护比和过载门限的测量报告》。</w:t>
      </w: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26A0E" w:rsidRDefault="001671AC" w:rsidP="006E1930">
      <w:pPr>
        <w:snapToGrid w:val="0"/>
        <w:ind w:firstLineChars="200" w:firstLine="480"/>
        <w:rPr>
          <w:lang w:val="en-GB" w:eastAsia="zh-CN"/>
        </w:rPr>
      </w:pPr>
      <w:r w:rsidRPr="00F60912">
        <w:rPr>
          <w:lang w:val="en-GB" w:eastAsia="zh-CN"/>
        </w:rPr>
        <w:lastRenderedPageBreak/>
        <w:t>DVB-T</w:t>
      </w:r>
      <w:r>
        <w:rPr>
          <w:rFonts w:hint="eastAsia"/>
          <w:lang w:val="en-GB" w:eastAsia="zh-CN"/>
        </w:rPr>
        <w:t>与移动</w:t>
      </w:r>
      <w:r w:rsidRPr="00F60912">
        <w:rPr>
          <w:lang w:val="en-GB" w:eastAsia="zh-CN"/>
        </w:rPr>
        <w:t>LTE</w:t>
      </w:r>
      <w:r>
        <w:rPr>
          <w:rFonts w:hint="eastAsia"/>
          <w:lang w:val="en-GB" w:eastAsia="zh-CN"/>
        </w:rPr>
        <w:t>业务之间的共用</w:t>
      </w:r>
      <w:r w:rsidR="00F741C1">
        <w:rPr>
          <w:rFonts w:hint="eastAsia"/>
          <w:lang w:val="en-GB" w:eastAsia="zh-CN"/>
        </w:rPr>
        <w:t>是一个</w:t>
      </w:r>
      <w:r>
        <w:rPr>
          <w:rFonts w:hint="eastAsia"/>
          <w:lang w:val="en-GB" w:eastAsia="zh-CN"/>
        </w:rPr>
        <w:t>不断</w:t>
      </w:r>
      <w:r w:rsidR="00F741C1">
        <w:rPr>
          <w:rFonts w:hint="eastAsia"/>
          <w:lang w:val="en-GB" w:eastAsia="zh-CN"/>
        </w:rPr>
        <w:t>演变的过程，</w:t>
      </w:r>
      <w:r>
        <w:rPr>
          <w:rFonts w:hint="eastAsia"/>
          <w:lang w:val="en-GB" w:eastAsia="zh-CN"/>
        </w:rPr>
        <w:t>两种电视调谐器的设计以及基站的实施在这两种情况下均</w:t>
      </w:r>
      <w:r w:rsidR="00F741C1">
        <w:rPr>
          <w:rFonts w:hint="eastAsia"/>
          <w:lang w:val="en-GB" w:eastAsia="zh-CN"/>
        </w:rPr>
        <w:t>不断变化</w:t>
      </w:r>
      <w:r>
        <w:rPr>
          <w:rFonts w:hint="eastAsia"/>
          <w:lang w:val="en-GB" w:eastAsia="zh-CN"/>
        </w:rPr>
        <w:t>。正积极鼓励相关各方改进其各自设备的性能，以便在</w:t>
      </w:r>
      <w:r w:rsidR="00F741C1">
        <w:rPr>
          <w:rFonts w:hint="eastAsia"/>
          <w:lang w:val="en-GB" w:eastAsia="zh-CN"/>
        </w:rPr>
        <w:t>不久的将来</w:t>
      </w:r>
      <w:r>
        <w:rPr>
          <w:rFonts w:hint="eastAsia"/>
          <w:lang w:val="en-GB" w:eastAsia="zh-CN"/>
        </w:rPr>
        <w:t>重新研究这些表格。</w:t>
      </w:r>
    </w:p>
    <w:p w:rsidR="001B5FEC" w:rsidRDefault="001B5FEC" w:rsidP="006E1930">
      <w:pPr>
        <w:snapToGrid w:val="0"/>
        <w:ind w:firstLineChars="200" w:firstLine="480"/>
        <w:rPr>
          <w:lang w:val="en-US" w:eastAsia="zh-CN"/>
        </w:rPr>
      </w:pPr>
      <w:r>
        <w:rPr>
          <w:rFonts w:hint="eastAsia"/>
          <w:lang w:val="en-GB" w:eastAsia="zh-CN"/>
        </w:rPr>
        <w:t>由于</w:t>
      </w:r>
      <w:r>
        <w:rPr>
          <w:rFonts w:hint="eastAsia"/>
          <w:lang w:val="en-GB" w:eastAsia="zh-CN"/>
        </w:rPr>
        <w:t>LTE</w:t>
      </w:r>
      <w:r>
        <w:rPr>
          <w:rFonts w:hint="eastAsia"/>
          <w:lang w:val="en-GB" w:eastAsia="zh-CN"/>
        </w:rPr>
        <w:t>信号的时间变化，某些调谐设计的最坏</w:t>
      </w:r>
      <w:r>
        <w:rPr>
          <w:rFonts w:hint="eastAsia"/>
          <w:lang w:val="en-GB" w:eastAsia="zh-CN"/>
        </w:rPr>
        <w:t>PR</w:t>
      </w:r>
      <w:r>
        <w:rPr>
          <w:rFonts w:hint="eastAsia"/>
          <w:lang w:val="en-GB" w:eastAsia="zh-CN"/>
        </w:rPr>
        <w:t>和</w:t>
      </w:r>
      <w:r w:rsidRPr="005A47D5">
        <w:rPr>
          <w:lang w:val="en-US" w:eastAsia="zh-CN"/>
        </w:rPr>
        <w:t>O</w:t>
      </w:r>
      <w:r w:rsidRPr="005A47D5">
        <w:rPr>
          <w:vertAlign w:val="subscript"/>
          <w:lang w:val="en-US" w:eastAsia="zh-CN"/>
        </w:rPr>
        <w:t>th</w:t>
      </w:r>
      <w:r w:rsidRPr="001B5FEC">
        <w:rPr>
          <w:rFonts w:hint="eastAsia"/>
          <w:lang w:val="en-US" w:eastAsia="zh-CN"/>
        </w:rPr>
        <w:t>恶化</w:t>
      </w:r>
      <w:r w:rsidR="00F741C1">
        <w:rPr>
          <w:rFonts w:hint="eastAsia"/>
          <w:lang w:val="en-US" w:eastAsia="zh-CN"/>
        </w:rPr>
        <w:t>符合</w:t>
      </w:r>
      <w:r>
        <w:rPr>
          <w:rFonts w:hint="eastAsia"/>
          <w:lang w:val="en-US" w:eastAsia="zh-CN"/>
        </w:rPr>
        <w:t>极低</w:t>
      </w:r>
      <w:r w:rsidR="00F741C1">
        <w:rPr>
          <w:rFonts w:hint="eastAsia"/>
          <w:lang w:val="en-US" w:eastAsia="zh-CN"/>
        </w:rPr>
        <w:t>的</w:t>
      </w:r>
      <w:r>
        <w:rPr>
          <w:rFonts w:hint="eastAsia"/>
          <w:lang w:val="en-US" w:eastAsia="zh-CN"/>
        </w:rPr>
        <w:t>BS</w:t>
      </w:r>
      <w:r>
        <w:rPr>
          <w:rFonts w:hint="eastAsia"/>
          <w:lang w:val="en-US" w:eastAsia="zh-CN"/>
        </w:rPr>
        <w:t>和</w:t>
      </w:r>
      <w:r>
        <w:rPr>
          <w:rFonts w:hint="eastAsia"/>
          <w:lang w:val="en-US" w:eastAsia="zh-CN"/>
        </w:rPr>
        <w:t>UE</w:t>
      </w:r>
      <w:r>
        <w:rPr>
          <w:rFonts w:hint="eastAsia"/>
          <w:lang w:val="en-US" w:eastAsia="zh-CN"/>
        </w:rPr>
        <w:t>业务</w:t>
      </w:r>
      <w:r w:rsidR="00AA6720">
        <w:rPr>
          <w:rFonts w:hint="eastAsia"/>
          <w:lang w:val="en-US" w:eastAsia="zh-CN"/>
        </w:rPr>
        <w:t>负载</w:t>
      </w:r>
      <w:r>
        <w:rPr>
          <w:rFonts w:hint="eastAsia"/>
          <w:lang w:val="en-US" w:eastAsia="zh-CN"/>
        </w:rPr>
        <w:t>。</w:t>
      </w:r>
      <w:r w:rsidR="00FE10E2">
        <w:rPr>
          <w:rFonts w:hint="eastAsia"/>
          <w:lang w:val="en-US" w:eastAsia="zh-CN"/>
        </w:rPr>
        <w:t>由于不可能预测出</w:t>
      </w:r>
      <w:r w:rsidR="00FE10E2">
        <w:rPr>
          <w:rFonts w:hint="eastAsia"/>
          <w:lang w:val="en-US" w:eastAsia="zh-CN"/>
        </w:rPr>
        <w:t>BS</w:t>
      </w:r>
      <w:r w:rsidR="00FE10E2">
        <w:rPr>
          <w:rFonts w:hint="eastAsia"/>
          <w:lang w:val="en-US" w:eastAsia="zh-CN"/>
        </w:rPr>
        <w:t>和</w:t>
      </w:r>
      <w:r w:rsidR="00FE10E2">
        <w:rPr>
          <w:rFonts w:hint="eastAsia"/>
          <w:lang w:val="en-US" w:eastAsia="zh-CN"/>
        </w:rPr>
        <w:t>UE</w:t>
      </w:r>
      <w:r w:rsidR="00FE10E2">
        <w:rPr>
          <w:rFonts w:hint="eastAsia"/>
          <w:lang w:val="en-US" w:eastAsia="zh-CN"/>
        </w:rPr>
        <w:t>实际运行的业务载荷，因而在</w:t>
      </w:r>
      <w:r>
        <w:rPr>
          <w:rFonts w:hint="eastAsia"/>
          <w:lang w:val="en-US" w:eastAsia="zh-CN"/>
        </w:rPr>
        <w:t>这</w:t>
      </w:r>
      <w:r w:rsidR="00F741C1">
        <w:rPr>
          <w:rFonts w:hint="eastAsia"/>
          <w:lang w:val="en-US" w:eastAsia="zh-CN"/>
        </w:rPr>
        <w:t>里</w:t>
      </w:r>
      <w:r>
        <w:rPr>
          <w:rFonts w:hint="eastAsia"/>
          <w:lang w:val="en-US" w:eastAsia="zh-CN"/>
        </w:rPr>
        <w:t>提供</w:t>
      </w:r>
      <w:r w:rsidR="00FE10E2">
        <w:rPr>
          <w:rFonts w:hint="eastAsia"/>
          <w:lang w:val="en-US" w:eastAsia="zh-CN"/>
        </w:rPr>
        <w:t>了</w:t>
      </w:r>
      <w:r>
        <w:rPr>
          <w:rFonts w:hint="eastAsia"/>
          <w:lang w:val="en-US" w:eastAsia="zh-CN"/>
        </w:rPr>
        <w:t>三</w:t>
      </w:r>
      <w:r w:rsidR="00FE10E2">
        <w:rPr>
          <w:rFonts w:hint="eastAsia"/>
          <w:lang w:val="en-US" w:eastAsia="zh-CN"/>
        </w:rPr>
        <w:t>个级别的</w:t>
      </w:r>
      <w:r>
        <w:rPr>
          <w:rFonts w:hint="eastAsia"/>
          <w:lang w:val="en-US" w:eastAsia="zh-CN"/>
        </w:rPr>
        <w:t>业务</w:t>
      </w:r>
      <w:r w:rsidR="00AA6720">
        <w:rPr>
          <w:rFonts w:hint="eastAsia"/>
          <w:lang w:val="en-US" w:eastAsia="zh-CN"/>
        </w:rPr>
        <w:t>负载</w:t>
      </w:r>
      <w:r>
        <w:rPr>
          <w:rFonts w:hint="eastAsia"/>
          <w:lang w:val="en-US" w:eastAsia="zh-CN"/>
        </w:rPr>
        <w:t>。</w:t>
      </w:r>
    </w:p>
    <w:p w:rsidR="00526A0E" w:rsidRDefault="001B5FEC" w:rsidP="006E1930">
      <w:pPr>
        <w:snapToGrid w:val="0"/>
        <w:ind w:firstLineChars="200" w:firstLine="480"/>
        <w:rPr>
          <w:lang w:val="en-GB" w:eastAsia="zh-CN"/>
        </w:rPr>
      </w:pPr>
      <w:r>
        <w:rPr>
          <w:rFonts w:hint="eastAsia"/>
          <w:lang w:val="en-GB" w:eastAsia="zh-CN"/>
        </w:rPr>
        <w:t>通过保护比取高值</w:t>
      </w:r>
      <w:r w:rsidR="00FE10E2">
        <w:rPr>
          <w:rFonts w:hint="eastAsia"/>
          <w:lang w:val="en-GB" w:eastAsia="zh-CN"/>
        </w:rPr>
        <w:t>和</w:t>
      </w:r>
      <w:r>
        <w:rPr>
          <w:rFonts w:hint="eastAsia"/>
          <w:lang w:val="en-GB" w:eastAsia="zh-CN"/>
        </w:rPr>
        <w:t>过载门限取低值的方式</w:t>
      </w:r>
      <w:r w:rsidR="00FE10E2">
        <w:rPr>
          <w:rFonts w:hint="eastAsia"/>
          <w:lang w:val="en-GB" w:eastAsia="zh-CN"/>
        </w:rPr>
        <w:t>，</w:t>
      </w:r>
      <w:r>
        <w:rPr>
          <w:rFonts w:hint="eastAsia"/>
          <w:lang w:val="en-GB" w:eastAsia="zh-CN"/>
        </w:rPr>
        <w:t>获得最高的保护水平（保护所有基站业务载荷情况的广播）。</w:t>
      </w:r>
    </w:p>
    <w:p w:rsidR="001B5FEC" w:rsidRPr="001B5FEC" w:rsidRDefault="00FE10E2" w:rsidP="006E1930">
      <w:pPr>
        <w:snapToGrid w:val="0"/>
        <w:ind w:firstLineChars="200" w:firstLine="480"/>
        <w:rPr>
          <w:lang w:val="en-GB" w:eastAsia="zh-CN"/>
        </w:rPr>
      </w:pPr>
      <w:r>
        <w:rPr>
          <w:rFonts w:hint="eastAsia"/>
          <w:lang w:val="en-GB" w:eastAsia="zh-CN"/>
        </w:rPr>
        <w:t>对有用和干扰信号中心频率之间的频率偏置进行了</w:t>
      </w:r>
      <w:r w:rsidR="001B5FEC">
        <w:rPr>
          <w:rFonts w:hint="eastAsia"/>
          <w:lang w:val="en-GB" w:eastAsia="zh-CN"/>
        </w:rPr>
        <w:t>测量。</w:t>
      </w:r>
    </w:p>
    <w:p w:rsidR="00526A0E" w:rsidRDefault="00526A0E" w:rsidP="006E1930">
      <w:pPr>
        <w:pStyle w:val="Heading3"/>
        <w:snapToGrid w:val="0"/>
        <w:rPr>
          <w:lang w:val="en-US" w:eastAsia="zh-CN"/>
        </w:rPr>
      </w:pPr>
      <w:bookmarkStart w:id="63" w:name="_Toc346028301"/>
      <w:bookmarkStart w:id="64" w:name="_Toc346187802"/>
      <w:bookmarkStart w:id="65" w:name="_Toc375295641"/>
      <w:r w:rsidRPr="005A47D5">
        <w:rPr>
          <w:lang w:val="en-US" w:eastAsia="zh-CN"/>
        </w:rPr>
        <w:t>1.5.1</w:t>
      </w:r>
      <w:r w:rsidRPr="005A47D5">
        <w:rPr>
          <w:lang w:val="en-US" w:eastAsia="zh-CN"/>
        </w:rPr>
        <w:tab/>
      </w:r>
      <w:r w:rsidR="001B5FEC">
        <w:rPr>
          <w:rFonts w:hint="eastAsia"/>
          <w:lang w:val="en-US" w:eastAsia="zh-CN"/>
        </w:rPr>
        <w:t>对</w:t>
      </w:r>
      <w:r w:rsidR="00FE10E2">
        <w:rPr>
          <w:rFonts w:hint="eastAsia"/>
          <w:lang w:val="en-US" w:eastAsia="zh-CN"/>
        </w:rPr>
        <w:t>DVB-T2</w:t>
      </w:r>
      <w:r w:rsidR="00FE10E2">
        <w:rPr>
          <w:rFonts w:hint="eastAsia"/>
          <w:lang w:val="en-US" w:eastAsia="zh-CN"/>
        </w:rPr>
        <w:t>数字地面广播信号</w:t>
      </w:r>
      <w:r w:rsidR="001B5FEC">
        <w:rPr>
          <w:rFonts w:hint="eastAsia"/>
          <w:lang w:val="en-US" w:eastAsia="zh-CN"/>
        </w:rPr>
        <w:t>受</w:t>
      </w:r>
      <w:r w:rsidR="001B5FEC" w:rsidRPr="005A47D5">
        <w:rPr>
          <w:lang w:val="en-US" w:eastAsia="zh-CN"/>
        </w:rPr>
        <w:t>LTE</w:t>
      </w:r>
      <w:r w:rsidR="001B5FEC">
        <w:rPr>
          <w:lang w:val="en-US" w:eastAsia="zh-CN"/>
        </w:rPr>
        <w:noBreakHyphen/>
      </w:r>
      <w:r w:rsidR="001B5FEC" w:rsidRPr="005A47D5">
        <w:rPr>
          <w:lang w:val="en-US" w:eastAsia="zh-CN"/>
        </w:rPr>
        <w:t>BS</w:t>
      </w:r>
      <w:r w:rsidR="001B5FEC">
        <w:rPr>
          <w:rFonts w:hint="eastAsia"/>
          <w:lang w:val="en-US" w:eastAsia="zh-CN"/>
        </w:rPr>
        <w:t>信号干扰的保护</w:t>
      </w:r>
      <w:bookmarkEnd w:id="63"/>
      <w:bookmarkEnd w:id="64"/>
      <w:bookmarkEnd w:id="65"/>
    </w:p>
    <w:p w:rsidR="00F0278F" w:rsidRDefault="00F0278F" w:rsidP="006E1930">
      <w:pPr>
        <w:snapToGrid w:val="0"/>
        <w:ind w:firstLineChars="200" w:firstLine="480"/>
        <w:rPr>
          <w:lang w:val="en-US" w:eastAsia="zh-CN"/>
        </w:rPr>
      </w:pPr>
      <w:r>
        <w:rPr>
          <w:rFonts w:hint="eastAsia"/>
          <w:lang w:val="en-US" w:eastAsia="zh-CN"/>
        </w:rPr>
        <w:t>下表显示了</w:t>
      </w:r>
      <w:r>
        <w:rPr>
          <w:rFonts w:hint="eastAsia"/>
          <w:lang w:val="en-US" w:eastAsia="zh-CN"/>
        </w:rPr>
        <w:t>LTE</w:t>
      </w:r>
      <w:r>
        <w:rPr>
          <w:rFonts w:hint="eastAsia"/>
          <w:lang w:val="en-US" w:eastAsia="zh-CN"/>
        </w:rPr>
        <w:t>基站三种不同业务</w:t>
      </w:r>
      <w:r w:rsidR="00AA6720">
        <w:rPr>
          <w:rFonts w:hint="eastAsia"/>
          <w:lang w:val="en-US" w:eastAsia="zh-CN"/>
        </w:rPr>
        <w:t>负载</w:t>
      </w:r>
      <w:r>
        <w:rPr>
          <w:rFonts w:hint="eastAsia"/>
          <w:lang w:val="en-US" w:eastAsia="zh-CN"/>
        </w:rPr>
        <w:t>的保护比和过载门限。</w:t>
      </w:r>
    </w:p>
    <w:p w:rsidR="00526A0E" w:rsidRPr="00AF04A7" w:rsidRDefault="00F0278F" w:rsidP="006E1930">
      <w:pPr>
        <w:pStyle w:val="TableNo"/>
        <w:snapToGrid w:val="0"/>
        <w:rPr>
          <w:lang w:val="en-US" w:eastAsia="zh-CN"/>
        </w:rPr>
      </w:pPr>
      <w:r>
        <w:rPr>
          <w:rFonts w:hint="eastAsia"/>
          <w:lang w:val="en-US" w:eastAsia="zh-CN"/>
        </w:rPr>
        <w:t>表</w:t>
      </w:r>
      <w:r w:rsidR="00526A0E" w:rsidRPr="00AF04A7">
        <w:rPr>
          <w:lang w:val="en-US" w:eastAsia="zh-CN"/>
        </w:rPr>
        <w:t xml:space="preserve"> </w:t>
      </w:r>
      <w:r w:rsidR="00526A0E">
        <w:rPr>
          <w:lang w:val="en-US" w:eastAsia="zh-CN"/>
        </w:rPr>
        <w:t>4</w:t>
      </w:r>
    </w:p>
    <w:p w:rsidR="00526A0E" w:rsidRDefault="00FE10E2" w:rsidP="009B4BC0">
      <w:pPr>
        <w:pStyle w:val="Tabletitle"/>
        <w:snapToGrid w:val="0"/>
        <w:rPr>
          <w:lang w:val="en-US" w:eastAsia="zh-CN"/>
        </w:rPr>
      </w:pPr>
      <w:r>
        <w:rPr>
          <w:rFonts w:hint="eastAsia"/>
          <w:lang w:val="en-US" w:eastAsia="zh-CN"/>
        </w:rPr>
        <w:t>对</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w:t>
      </w:r>
      <w:r w:rsidR="00F0278F">
        <w:rPr>
          <w:rFonts w:hint="eastAsia"/>
          <w:lang w:val="en-US" w:eastAsia="zh-CN"/>
        </w:rPr>
        <w:t>受</w:t>
      </w:r>
      <w:r>
        <w:rPr>
          <w:rFonts w:hint="eastAsia"/>
          <w:lang w:val="en-US" w:eastAsia="zh-CN"/>
        </w:rPr>
        <w:t>用于硅调谐的相邻</w:t>
      </w:r>
      <w:r w:rsidR="00F0278F">
        <w:rPr>
          <w:rFonts w:hint="eastAsia"/>
          <w:lang w:val="en-US" w:eastAsia="zh-CN"/>
        </w:rPr>
        <w:t>信道</w:t>
      </w:r>
      <w:r w:rsidR="00F0278F">
        <w:rPr>
          <w:rFonts w:hint="eastAsia"/>
          <w:lang w:val="en-US" w:eastAsia="zh-CN"/>
        </w:rPr>
        <w:t>LTE BS</w:t>
      </w:r>
      <w:r w:rsidR="009B4BC0">
        <w:rPr>
          <w:rFonts w:hint="eastAsia"/>
          <w:lang w:val="en-US" w:eastAsia="zh-CN"/>
        </w:rPr>
        <w:br/>
      </w:r>
      <w:r w:rsidR="00F0278F">
        <w:rPr>
          <w:rFonts w:hint="eastAsia"/>
          <w:lang w:val="en-US" w:eastAsia="zh-CN"/>
        </w:rPr>
        <w:t>信号干扰的测量保护比（</w:t>
      </w:r>
      <w:r w:rsidR="00F0278F">
        <w:rPr>
          <w:rFonts w:hint="eastAsia"/>
          <w:lang w:val="en-US" w:eastAsia="zh-CN"/>
        </w:rPr>
        <w:t>dB</w:t>
      </w:r>
      <w:r w:rsidR="00F0278F">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76"/>
        <w:gridCol w:w="1134"/>
        <w:gridCol w:w="896"/>
        <w:gridCol w:w="983"/>
        <w:gridCol w:w="983"/>
        <w:gridCol w:w="983"/>
        <w:gridCol w:w="983"/>
        <w:gridCol w:w="983"/>
      </w:tblGrid>
      <w:tr w:rsidR="00526A0E" w:rsidRPr="003B6755" w:rsidTr="00EF08C8">
        <w:trPr>
          <w:trHeight w:val="286"/>
          <w:jc w:val="center"/>
        </w:trPr>
        <w:tc>
          <w:tcPr>
            <w:tcW w:w="1418" w:type="dxa"/>
            <w:tcBorders>
              <w:bottom w:val="single" w:sz="4" w:space="0" w:color="auto"/>
            </w:tcBorders>
            <w:noWrap/>
            <w:vAlign w:val="center"/>
          </w:tcPr>
          <w:p w:rsidR="00526A0E" w:rsidRPr="00F0278F" w:rsidRDefault="00F0278F"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00526A0E"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6" w:type="dxa"/>
            <w:tcBorders>
              <w:bottom w:val="single" w:sz="4" w:space="0" w:color="auto"/>
            </w:tcBorders>
            <w:vAlign w:val="center"/>
          </w:tcPr>
          <w:p w:rsidR="00526A0E" w:rsidRPr="00F0278F" w:rsidRDefault="00F0278F"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F0278F">
              <w:rPr>
                <w:lang w:val="en-US"/>
              </w:rPr>
              <w:br/>
              <w:t>(MHz)</w:t>
            </w:r>
          </w:p>
        </w:tc>
        <w:tc>
          <w:tcPr>
            <w:tcW w:w="1134" w:type="dxa"/>
            <w:tcBorders>
              <w:bottom w:val="single" w:sz="4" w:space="0" w:color="auto"/>
            </w:tcBorders>
            <w:vAlign w:val="center"/>
          </w:tcPr>
          <w:p w:rsidR="00526A0E" w:rsidRPr="00F0278F" w:rsidRDefault="00F0278F" w:rsidP="006E1930">
            <w:pPr>
              <w:pStyle w:val="Tablehead"/>
              <w:snapToGrid w:val="0"/>
              <w:rPr>
                <w:lang w:val="en-US" w:eastAsia="zh-CN"/>
              </w:rPr>
            </w:pPr>
            <w:r>
              <w:rPr>
                <w:rFonts w:hint="eastAsia"/>
                <w:lang w:val="en-US" w:eastAsia="zh-CN"/>
              </w:rPr>
              <w:t>经测试接收机的数量</w:t>
            </w:r>
          </w:p>
        </w:tc>
        <w:tc>
          <w:tcPr>
            <w:tcW w:w="1879" w:type="dxa"/>
            <w:gridSpan w:val="2"/>
            <w:shd w:val="clear" w:color="auto" w:fill="auto"/>
            <w:vAlign w:val="center"/>
          </w:tcPr>
          <w:p w:rsidR="00526A0E" w:rsidRPr="005A47D5" w:rsidRDefault="00526A0E" w:rsidP="006E1930">
            <w:pPr>
              <w:pStyle w:val="Tablehead"/>
              <w:snapToGrid w:val="0"/>
              <w:rPr>
                <w:lang w:val="en-US" w:eastAsia="zh-CN"/>
              </w:rPr>
            </w:pPr>
            <w:r w:rsidRPr="005A47D5">
              <w:rPr>
                <w:lang w:val="en-US" w:eastAsia="zh-CN"/>
              </w:rPr>
              <w:t>0% BS</w:t>
            </w:r>
            <w:r w:rsidR="00F0278F">
              <w:rPr>
                <w:rFonts w:hint="eastAsia"/>
                <w:lang w:val="en-US" w:eastAsia="zh-CN"/>
              </w:rPr>
              <w:t>业务加载</w:t>
            </w:r>
            <w:r w:rsidR="00F0278F">
              <w:rPr>
                <w:rFonts w:hint="eastAsia"/>
                <w:lang w:val="en-US" w:eastAsia="zh-CN"/>
              </w:rPr>
              <w:t>PR</w:t>
            </w:r>
            <w:r w:rsidR="00F0278F" w:rsidRPr="005A47D5">
              <w:rPr>
                <w:lang w:val="en-US" w:eastAsia="zh-CN"/>
              </w:rPr>
              <w:t xml:space="preserve"> </w:t>
            </w:r>
            <w:r w:rsidRPr="005A47D5">
              <w:rPr>
                <w:lang w:val="en-US" w:eastAsia="zh-CN"/>
              </w:rPr>
              <w:br/>
              <w:t>(dB)</w:t>
            </w:r>
          </w:p>
        </w:tc>
        <w:tc>
          <w:tcPr>
            <w:tcW w:w="1966" w:type="dxa"/>
            <w:gridSpan w:val="2"/>
            <w:shd w:val="clear" w:color="auto" w:fill="auto"/>
            <w:vAlign w:val="center"/>
          </w:tcPr>
          <w:p w:rsidR="00526A0E" w:rsidRPr="005A47D5" w:rsidRDefault="00526A0E" w:rsidP="006E1930">
            <w:pPr>
              <w:pStyle w:val="Tablehead"/>
              <w:snapToGrid w:val="0"/>
              <w:rPr>
                <w:lang w:val="en-US" w:eastAsia="zh-CN"/>
              </w:rPr>
            </w:pPr>
            <w:r w:rsidRPr="005A47D5">
              <w:rPr>
                <w:lang w:val="en-US" w:eastAsia="zh-CN"/>
              </w:rPr>
              <w:t>50% BS</w:t>
            </w:r>
            <w:r w:rsidR="00F0278F">
              <w:rPr>
                <w:rFonts w:hint="eastAsia"/>
                <w:lang w:val="en-US" w:eastAsia="zh-CN"/>
              </w:rPr>
              <w:t>业务加载</w:t>
            </w:r>
            <w:r w:rsidRPr="005A47D5">
              <w:rPr>
                <w:lang w:val="en-US" w:eastAsia="zh-CN"/>
              </w:rPr>
              <w:t>PR</w:t>
            </w:r>
            <w:r w:rsidRPr="005A47D5">
              <w:rPr>
                <w:lang w:val="en-US" w:eastAsia="zh-CN"/>
              </w:rPr>
              <w:br/>
              <w:t>(dB)</w:t>
            </w:r>
          </w:p>
        </w:tc>
        <w:tc>
          <w:tcPr>
            <w:tcW w:w="1966" w:type="dxa"/>
            <w:gridSpan w:val="2"/>
            <w:shd w:val="clear" w:color="auto" w:fill="auto"/>
            <w:vAlign w:val="center"/>
          </w:tcPr>
          <w:p w:rsidR="00526A0E" w:rsidRPr="005A47D5" w:rsidRDefault="00F0278F" w:rsidP="006E1930">
            <w:pPr>
              <w:pStyle w:val="Tablehead"/>
              <w:snapToGrid w:val="0"/>
              <w:rPr>
                <w:lang w:val="en-US" w:eastAsia="zh-CN"/>
              </w:rPr>
            </w:pPr>
            <w:r>
              <w:rPr>
                <w:lang w:val="en-US" w:eastAsia="zh-CN"/>
              </w:rPr>
              <w:t>100% BS</w:t>
            </w:r>
            <w:r>
              <w:rPr>
                <w:rFonts w:hint="eastAsia"/>
                <w:lang w:val="en-US" w:eastAsia="zh-CN"/>
              </w:rPr>
              <w:t>业务加载</w:t>
            </w:r>
            <w:r w:rsidR="00526A0E" w:rsidRPr="005A47D5">
              <w:rPr>
                <w:lang w:val="en-US" w:eastAsia="zh-CN"/>
              </w:rPr>
              <w:t>PR</w:t>
            </w:r>
            <w:r w:rsidR="00526A0E" w:rsidRPr="005A47D5">
              <w:rPr>
                <w:lang w:val="en-US" w:eastAsia="zh-CN"/>
              </w:rPr>
              <w:br/>
              <w:t>(dB)</w:t>
            </w:r>
          </w:p>
        </w:tc>
      </w:tr>
      <w:tr w:rsidR="009A0A3F" w:rsidRPr="004600F8" w:rsidTr="00EF08C8">
        <w:trPr>
          <w:cantSplit/>
          <w:jc w:val="center"/>
        </w:trPr>
        <w:tc>
          <w:tcPr>
            <w:tcW w:w="1418" w:type="dxa"/>
            <w:tcBorders>
              <w:bottom w:val="nil"/>
            </w:tcBorders>
            <w:noWrap/>
          </w:tcPr>
          <w:p w:rsidR="009A0A3F" w:rsidRPr="005A47D5" w:rsidRDefault="009A0A3F" w:rsidP="006E1930">
            <w:pPr>
              <w:pStyle w:val="Tabletext"/>
              <w:snapToGrid w:val="0"/>
              <w:jc w:val="center"/>
              <w:rPr>
                <w:b/>
                <w:lang w:val="en-US" w:eastAsia="zh-CN"/>
              </w:rPr>
            </w:pPr>
          </w:p>
        </w:tc>
        <w:tc>
          <w:tcPr>
            <w:tcW w:w="1276" w:type="dxa"/>
            <w:tcBorders>
              <w:bottom w:val="nil"/>
            </w:tcBorders>
          </w:tcPr>
          <w:p w:rsidR="009A0A3F" w:rsidRPr="005A47D5" w:rsidRDefault="009A0A3F" w:rsidP="006E1930">
            <w:pPr>
              <w:pStyle w:val="Tabletext"/>
              <w:snapToGrid w:val="0"/>
              <w:jc w:val="center"/>
              <w:rPr>
                <w:b/>
                <w:lang w:val="en-US" w:eastAsia="zh-CN"/>
              </w:rPr>
            </w:pPr>
          </w:p>
        </w:tc>
        <w:tc>
          <w:tcPr>
            <w:tcW w:w="1134" w:type="dxa"/>
            <w:tcBorders>
              <w:bottom w:val="nil"/>
            </w:tcBorders>
          </w:tcPr>
          <w:p w:rsidR="009A0A3F" w:rsidRPr="005A47D5" w:rsidRDefault="009A0A3F" w:rsidP="006E1930">
            <w:pPr>
              <w:pStyle w:val="Tabletext"/>
              <w:snapToGrid w:val="0"/>
              <w:jc w:val="center"/>
              <w:rPr>
                <w:b/>
                <w:lang w:val="en-US" w:eastAsia="zh-CN"/>
              </w:rPr>
            </w:pPr>
          </w:p>
        </w:tc>
        <w:tc>
          <w:tcPr>
            <w:tcW w:w="1879" w:type="dxa"/>
            <w:gridSpan w:val="2"/>
            <w:shd w:val="clear" w:color="auto" w:fill="auto"/>
          </w:tcPr>
          <w:p w:rsidR="009A0A3F" w:rsidRDefault="009A0A3F" w:rsidP="006E1930">
            <w:pPr>
              <w:pStyle w:val="Tabletext"/>
              <w:snapToGrid w:val="0"/>
              <w:jc w:val="center"/>
              <w:rPr>
                <w:b/>
                <w:lang w:eastAsia="zh-CN"/>
              </w:rPr>
            </w:pPr>
            <w:r>
              <w:rPr>
                <w:rFonts w:hint="eastAsia"/>
                <w:b/>
                <w:lang w:eastAsia="zh-CN"/>
              </w:rPr>
              <w:t>百分位</w:t>
            </w:r>
          </w:p>
        </w:tc>
        <w:tc>
          <w:tcPr>
            <w:tcW w:w="1966"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66"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rsidTr="00EF08C8">
        <w:trPr>
          <w:cantSplit/>
          <w:jc w:val="center"/>
        </w:trPr>
        <w:tc>
          <w:tcPr>
            <w:tcW w:w="1418" w:type="dxa"/>
            <w:tcBorders>
              <w:top w:val="nil"/>
            </w:tcBorders>
            <w:noWrap/>
          </w:tcPr>
          <w:p w:rsidR="00526A0E" w:rsidRPr="004600F8" w:rsidRDefault="00526A0E" w:rsidP="006E1930">
            <w:pPr>
              <w:pStyle w:val="Tabletext"/>
              <w:snapToGrid w:val="0"/>
            </w:pPr>
          </w:p>
        </w:tc>
        <w:tc>
          <w:tcPr>
            <w:tcW w:w="1276" w:type="dxa"/>
            <w:tcBorders>
              <w:top w:val="nil"/>
            </w:tcBorders>
          </w:tcPr>
          <w:p w:rsidR="00526A0E" w:rsidRPr="004600F8" w:rsidRDefault="00526A0E" w:rsidP="006E1930">
            <w:pPr>
              <w:pStyle w:val="Tabletext"/>
              <w:snapToGrid w:val="0"/>
            </w:pPr>
          </w:p>
        </w:tc>
        <w:tc>
          <w:tcPr>
            <w:tcW w:w="1134" w:type="dxa"/>
            <w:tcBorders>
              <w:top w:val="nil"/>
            </w:tcBorders>
          </w:tcPr>
          <w:p w:rsidR="00526A0E" w:rsidRDefault="00526A0E" w:rsidP="006E1930">
            <w:pPr>
              <w:pStyle w:val="Tabletext"/>
              <w:snapToGrid w:val="0"/>
            </w:pPr>
          </w:p>
        </w:tc>
        <w:tc>
          <w:tcPr>
            <w:tcW w:w="896"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FFFFFF"/>
          </w:tcPr>
          <w:p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90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50</w:t>
            </w:r>
            <w:r w:rsidRPr="00AD3E55">
              <w:rPr>
                <w:b/>
                <w:vertAlign w:val="superscript"/>
              </w:rPr>
              <w:t>th</w:t>
            </w:r>
          </w:p>
        </w:tc>
        <w:tc>
          <w:tcPr>
            <w:tcW w:w="983" w:type="dxa"/>
            <w:shd w:val="clear" w:color="auto" w:fill="auto"/>
          </w:tcPr>
          <w:p w:rsidR="00526A0E" w:rsidRPr="00D346B5" w:rsidRDefault="00526A0E" w:rsidP="006E1930">
            <w:pPr>
              <w:pStyle w:val="Tabletext"/>
              <w:snapToGrid w:val="0"/>
              <w:jc w:val="center"/>
              <w:rPr>
                <w:b/>
              </w:rPr>
            </w:pPr>
            <w:r w:rsidRPr="00AD3E55">
              <w:rPr>
                <w:b/>
              </w:rPr>
              <w:t>90</w:t>
            </w:r>
            <w:r w:rsidRPr="00AD3E55">
              <w:rPr>
                <w:b/>
                <w:vertAlign w:val="superscript"/>
              </w:rPr>
              <w:t>th</w:t>
            </w:r>
          </w:p>
        </w:tc>
      </w:tr>
      <w:tr w:rsidR="00526A0E" w:rsidRPr="004600F8" w:rsidTr="00EF08C8">
        <w:trPr>
          <w:cantSplit/>
          <w:jc w:val="center"/>
        </w:trPr>
        <w:tc>
          <w:tcPr>
            <w:tcW w:w="1418" w:type="dxa"/>
            <w:noWrap/>
          </w:tcPr>
          <w:p w:rsidR="00526A0E" w:rsidRDefault="005E38BA" w:rsidP="006E1930">
            <w:pPr>
              <w:pStyle w:val="Tabletext"/>
              <w:snapToGrid w:val="0"/>
              <w:jc w:val="center"/>
            </w:pPr>
            <w:r>
              <w:rPr>
                <w:rFonts w:hint="eastAsia"/>
                <w:lang w:eastAsia="zh-CN"/>
              </w:rPr>
              <w:t>同信道</w:t>
            </w:r>
            <w:r>
              <w:rPr>
                <w:rFonts w:hint="eastAsia"/>
                <w:lang w:eastAsia="zh-CN"/>
              </w:rPr>
              <w:br/>
            </w:r>
            <w:r w:rsidR="00526A0E">
              <w:t>AWGN</w:t>
            </w:r>
          </w:p>
        </w:tc>
        <w:tc>
          <w:tcPr>
            <w:tcW w:w="1276" w:type="dxa"/>
          </w:tcPr>
          <w:p w:rsidR="00526A0E" w:rsidRDefault="00526A0E" w:rsidP="006E1930">
            <w:pPr>
              <w:pStyle w:val="Tabletext"/>
              <w:snapToGrid w:val="0"/>
              <w:jc w:val="center"/>
            </w:pPr>
            <w:r>
              <w:t>0</w:t>
            </w:r>
          </w:p>
        </w:tc>
        <w:tc>
          <w:tcPr>
            <w:tcW w:w="1134" w:type="dxa"/>
          </w:tcPr>
          <w:p w:rsidR="00526A0E" w:rsidRDefault="00526A0E" w:rsidP="006E1930">
            <w:pPr>
              <w:pStyle w:val="Tabletext"/>
              <w:snapToGrid w:val="0"/>
              <w:jc w:val="center"/>
            </w:pPr>
            <w:r>
              <w:t>11</w:t>
            </w:r>
          </w:p>
        </w:tc>
        <w:tc>
          <w:tcPr>
            <w:tcW w:w="896"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418" w:type="dxa"/>
            <w:noWrap/>
          </w:tcPr>
          <w:p w:rsidR="00526A0E" w:rsidRPr="004600F8" w:rsidRDefault="005E38BA" w:rsidP="006E1930">
            <w:pPr>
              <w:pStyle w:val="Tabletext"/>
              <w:snapToGrid w:val="0"/>
              <w:jc w:val="center"/>
              <w:rPr>
                <w:lang w:eastAsia="zh-CN"/>
              </w:rPr>
            </w:pPr>
            <w:r>
              <w:rPr>
                <w:rFonts w:hint="eastAsia"/>
                <w:lang w:eastAsia="zh-CN"/>
              </w:rPr>
              <w:t>同信道</w:t>
            </w:r>
            <w:r>
              <w:rPr>
                <w:lang w:eastAsia="zh-CN"/>
              </w:rPr>
              <w:br/>
            </w:r>
            <w:r w:rsidR="00526A0E">
              <w:t>LTE</w:t>
            </w:r>
          </w:p>
        </w:tc>
        <w:tc>
          <w:tcPr>
            <w:tcW w:w="1276" w:type="dxa"/>
          </w:tcPr>
          <w:p w:rsidR="00526A0E" w:rsidRDefault="00526A0E" w:rsidP="006E1930">
            <w:pPr>
              <w:pStyle w:val="Tabletext"/>
              <w:snapToGrid w:val="0"/>
              <w:jc w:val="center"/>
            </w:pPr>
            <w:r>
              <w:t>0</w:t>
            </w:r>
          </w:p>
        </w:tc>
        <w:tc>
          <w:tcPr>
            <w:tcW w:w="1134" w:type="dxa"/>
          </w:tcPr>
          <w:p w:rsidR="00526A0E" w:rsidRDefault="00526A0E" w:rsidP="006E1930">
            <w:pPr>
              <w:pStyle w:val="Tabletext"/>
              <w:snapToGrid w:val="0"/>
              <w:jc w:val="center"/>
            </w:pPr>
            <w:r>
              <w:t>11</w:t>
            </w:r>
          </w:p>
        </w:tc>
        <w:tc>
          <w:tcPr>
            <w:tcW w:w="896" w:type="dxa"/>
            <w:shd w:val="clear" w:color="auto" w:fill="auto"/>
          </w:tcPr>
          <w:p w:rsidR="00526A0E" w:rsidRDefault="00526A0E" w:rsidP="006E1930">
            <w:pPr>
              <w:pStyle w:val="Tabletext"/>
              <w:snapToGrid w:val="0"/>
              <w:jc w:val="center"/>
            </w:pPr>
            <w:r>
              <w:t>10</w:t>
            </w:r>
          </w:p>
        </w:tc>
        <w:tc>
          <w:tcPr>
            <w:tcW w:w="983" w:type="dxa"/>
            <w:shd w:val="clear" w:color="auto" w:fill="D9D9D9"/>
          </w:tcPr>
          <w:p w:rsidR="00526A0E" w:rsidRDefault="00526A0E" w:rsidP="006E1930">
            <w:pPr>
              <w:pStyle w:val="Tabletext"/>
              <w:snapToGrid w:val="0"/>
              <w:jc w:val="center"/>
            </w:pPr>
            <w:r>
              <w:t>11</w:t>
            </w:r>
          </w:p>
        </w:tc>
        <w:tc>
          <w:tcPr>
            <w:tcW w:w="983" w:type="dxa"/>
            <w:shd w:val="clear" w:color="auto" w:fill="auto"/>
          </w:tcPr>
          <w:p w:rsidR="00526A0E" w:rsidRDefault="00526A0E" w:rsidP="006E1930">
            <w:pPr>
              <w:pStyle w:val="Tabletext"/>
              <w:snapToGrid w:val="0"/>
              <w:jc w:val="center"/>
            </w:pPr>
            <w:r>
              <w:t>18</w:t>
            </w:r>
          </w:p>
        </w:tc>
        <w:tc>
          <w:tcPr>
            <w:tcW w:w="983" w:type="dxa"/>
            <w:shd w:val="clear" w:color="auto" w:fill="D9D9D9"/>
          </w:tcPr>
          <w:p w:rsidR="00526A0E" w:rsidRDefault="00526A0E" w:rsidP="006E1930">
            <w:pPr>
              <w:pStyle w:val="Tabletext"/>
              <w:snapToGrid w:val="0"/>
              <w:jc w:val="center"/>
            </w:pPr>
            <w:r>
              <w:t>18</w:t>
            </w:r>
          </w:p>
        </w:tc>
        <w:tc>
          <w:tcPr>
            <w:tcW w:w="983" w:type="dxa"/>
            <w:shd w:val="clear" w:color="auto" w:fill="auto"/>
          </w:tcPr>
          <w:p w:rsidR="00526A0E" w:rsidRDefault="00526A0E" w:rsidP="006E1930">
            <w:pPr>
              <w:pStyle w:val="Tabletext"/>
              <w:snapToGrid w:val="0"/>
              <w:jc w:val="center"/>
            </w:pPr>
            <w:r>
              <w:t>19</w:t>
            </w:r>
          </w:p>
        </w:tc>
        <w:tc>
          <w:tcPr>
            <w:tcW w:w="983"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1</w:t>
            </w:r>
          </w:p>
        </w:tc>
        <w:tc>
          <w:tcPr>
            <w:tcW w:w="1276" w:type="dxa"/>
          </w:tcPr>
          <w:p w:rsidR="00526A0E" w:rsidRPr="004600F8" w:rsidRDefault="00526A0E" w:rsidP="006E1930">
            <w:pPr>
              <w:pStyle w:val="Tabletext"/>
              <w:snapToGrid w:val="0"/>
              <w:jc w:val="center"/>
            </w:pPr>
            <w:r w:rsidRPr="004600F8">
              <w:t>10</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–44</w:t>
            </w:r>
          </w:p>
        </w:tc>
        <w:tc>
          <w:tcPr>
            <w:tcW w:w="983" w:type="dxa"/>
            <w:shd w:val="clear" w:color="auto" w:fill="D9D9D9"/>
          </w:tcPr>
          <w:p w:rsidR="00526A0E" w:rsidRPr="004600F8" w:rsidRDefault="00526A0E" w:rsidP="006E1930">
            <w:pPr>
              <w:pStyle w:val="Tabletext"/>
              <w:snapToGrid w:val="0"/>
              <w:jc w:val="center"/>
            </w:pPr>
            <w:r>
              <w:t>–</w:t>
            </w:r>
            <w:r w:rsidRPr="004600F8">
              <w:t>2</w:t>
            </w:r>
            <w:r>
              <w:t>4</w:t>
            </w:r>
          </w:p>
        </w:tc>
        <w:tc>
          <w:tcPr>
            <w:tcW w:w="983" w:type="dxa"/>
            <w:shd w:val="clear" w:color="auto" w:fill="auto"/>
          </w:tcPr>
          <w:p w:rsidR="00526A0E" w:rsidRPr="009F2970" w:rsidRDefault="00526A0E" w:rsidP="006E1930">
            <w:pPr>
              <w:pStyle w:val="Tabletext"/>
              <w:snapToGrid w:val="0"/>
              <w:jc w:val="center"/>
            </w:pPr>
            <w:r>
              <w:t>–40</w:t>
            </w:r>
          </w:p>
        </w:tc>
        <w:tc>
          <w:tcPr>
            <w:tcW w:w="983" w:type="dxa"/>
            <w:shd w:val="clear" w:color="auto" w:fill="D9D9D9"/>
          </w:tcPr>
          <w:p w:rsidR="00526A0E" w:rsidRPr="004600F8" w:rsidRDefault="00526A0E" w:rsidP="006E1930">
            <w:pPr>
              <w:pStyle w:val="Tabletext"/>
              <w:snapToGrid w:val="0"/>
              <w:jc w:val="center"/>
            </w:pPr>
            <w:r>
              <w:t>–</w:t>
            </w:r>
            <w:r w:rsidRPr="004600F8">
              <w:t>38</w:t>
            </w:r>
          </w:p>
        </w:tc>
        <w:tc>
          <w:tcPr>
            <w:tcW w:w="983" w:type="dxa"/>
            <w:shd w:val="clear" w:color="auto" w:fill="auto"/>
          </w:tcPr>
          <w:p w:rsidR="00526A0E" w:rsidRPr="009F2970" w:rsidRDefault="00526A0E" w:rsidP="006E1930">
            <w:pPr>
              <w:pStyle w:val="Tabletext"/>
              <w:snapToGrid w:val="0"/>
              <w:jc w:val="center"/>
            </w:pPr>
            <w:r>
              <w:t>–</w:t>
            </w:r>
            <w:r w:rsidRPr="009F2970">
              <w:t>3</w:t>
            </w:r>
            <w:r>
              <w:t>8</w:t>
            </w:r>
          </w:p>
        </w:tc>
        <w:tc>
          <w:tcPr>
            <w:tcW w:w="983" w:type="dxa"/>
            <w:shd w:val="clear" w:color="auto" w:fill="D9D9D9"/>
          </w:tcPr>
          <w:p w:rsidR="00526A0E" w:rsidRPr="004600F8" w:rsidRDefault="00526A0E" w:rsidP="006E1930">
            <w:pPr>
              <w:pStyle w:val="Tabletext"/>
              <w:snapToGrid w:val="0"/>
              <w:jc w:val="center"/>
            </w:pPr>
            <w:r>
              <w:t>–</w:t>
            </w:r>
            <w:r w:rsidRPr="004600F8">
              <w:t>36</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2</w:t>
            </w:r>
          </w:p>
        </w:tc>
        <w:tc>
          <w:tcPr>
            <w:tcW w:w="1276" w:type="dxa"/>
          </w:tcPr>
          <w:p w:rsidR="00526A0E" w:rsidRPr="004600F8" w:rsidRDefault="00526A0E" w:rsidP="006E1930">
            <w:pPr>
              <w:pStyle w:val="Tabletext"/>
              <w:snapToGrid w:val="0"/>
              <w:jc w:val="center"/>
            </w:pPr>
            <w:r w:rsidRPr="004600F8">
              <w:t>18</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–50</w:t>
            </w:r>
          </w:p>
        </w:tc>
        <w:tc>
          <w:tcPr>
            <w:tcW w:w="983" w:type="dxa"/>
            <w:shd w:val="clear" w:color="auto" w:fill="D9D9D9"/>
          </w:tcPr>
          <w:p w:rsidR="00526A0E" w:rsidRPr="004600F8" w:rsidRDefault="00526A0E" w:rsidP="006E1930">
            <w:pPr>
              <w:pStyle w:val="Tabletext"/>
              <w:snapToGrid w:val="0"/>
              <w:jc w:val="center"/>
            </w:pPr>
            <w:r>
              <w:t>–32</w:t>
            </w:r>
          </w:p>
        </w:tc>
        <w:tc>
          <w:tcPr>
            <w:tcW w:w="983" w:type="dxa"/>
            <w:shd w:val="clear" w:color="auto" w:fill="auto"/>
          </w:tcPr>
          <w:p w:rsidR="00526A0E" w:rsidRPr="009F2970" w:rsidRDefault="00526A0E" w:rsidP="006E1930">
            <w:pPr>
              <w:pStyle w:val="Tabletext"/>
              <w:snapToGrid w:val="0"/>
              <w:jc w:val="center"/>
            </w:pPr>
            <w:r>
              <w:t>–</w:t>
            </w:r>
            <w:r w:rsidRPr="009F2970">
              <w:t>48</w:t>
            </w:r>
          </w:p>
        </w:tc>
        <w:tc>
          <w:tcPr>
            <w:tcW w:w="983" w:type="dxa"/>
            <w:shd w:val="clear" w:color="auto" w:fill="D9D9D9"/>
          </w:tcPr>
          <w:p w:rsidR="00526A0E" w:rsidRPr="004600F8" w:rsidRDefault="00526A0E" w:rsidP="006E1930">
            <w:pPr>
              <w:pStyle w:val="Tabletext"/>
              <w:snapToGrid w:val="0"/>
              <w:jc w:val="center"/>
            </w:pPr>
            <w:r>
              <w:t>–</w:t>
            </w:r>
            <w:r w:rsidRPr="004600F8">
              <w:t>4</w:t>
            </w:r>
            <w:r>
              <w:t>4</w:t>
            </w:r>
          </w:p>
        </w:tc>
        <w:tc>
          <w:tcPr>
            <w:tcW w:w="983" w:type="dxa"/>
            <w:shd w:val="clear" w:color="auto" w:fill="auto"/>
          </w:tcPr>
          <w:p w:rsidR="00526A0E" w:rsidRPr="009F2970" w:rsidRDefault="00526A0E" w:rsidP="006E1930">
            <w:pPr>
              <w:pStyle w:val="Tabletext"/>
              <w:snapToGrid w:val="0"/>
              <w:jc w:val="center"/>
            </w:pPr>
            <w:r>
              <w:t>–</w:t>
            </w:r>
            <w:r w:rsidRPr="009F2970">
              <w:t>47</w:t>
            </w:r>
          </w:p>
        </w:tc>
        <w:tc>
          <w:tcPr>
            <w:tcW w:w="983" w:type="dxa"/>
            <w:shd w:val="clear" w:color="auto" w:fill="D9D9D9"/>
          </w:tcPr>
          <w:p w:rsidR="00526A0E" w:rsidRPr="004600F8" w:rsidRDefault="00526A0E" w:rsidP="006E1930">
            <w:pPr>
              <w:pStyle w:val="Tabletext"/>
              <w:snapToGrid w:val="0"/>
              <w:jc w:val="center"/>
            </w:pPr>
            <w:r>
              <w:t>–</w:t>
            </w:r>
            <w:r w:rsidRPr="004600F8">
              <w:t>4</w:t>
            </w:r>
            <w:r>
              <w:t>3</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3</w:t>
            </w:r>
          </w:p>
        </w:tc>
        <w:tc>
          <w:tcPr>
            <w:tcW w:w="1276" w:type="dxa"/>
          </w:tcPr>
          <w:p w:rsidR="00526A0E" w:rsidRPr="004600F8" w:rsidRDefault="00526A0E" w:rsidP="006E1930">
            <w:pPr>
              <w:pStyle w:val="Tabletext"/>
              <w:snapToGrid w:val="0"/>
              <w:jc w:val="center"/>
            </w:pPr>
            <w:r w:rsidRPr="004600F8">
              <w:t>26</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–51</w:t>
            </w:r>
          </w:p>
        </w:tc>
        <w:tc>
          <w:tcPr>
            <w:tcW w:w="983" w:type="dxa"/>
            <w:shd w:val="clear" w:color="auto" w:fill="D9D9D9"/>
          </w:tcPr>
          <w:p w:rsidR="00526A0E" w:rsidRPr="004600F8" w:rsidRDefault="00526A0E" w:rsidP="006E1930">
            <w:pPr>
              <w:pStyle w:val="Tabletext"/>
              <w:snapToGrid w:val="0"/>
              <w:jc w:val="center"/>
            </w:pPr>
            <w:r>
              <w:t>–</w:t>
            </w:r>
            <w:r w:rsidRPr="004600F8">
              <w:t>3</w:t>
            </w:r>
            <w:r>
              <w:t>5</w:t>
            </w:r>
          </w:p>
        </w:tc>
        <w:tc>
          <w:tcPr>
            <w:tcW w:w="983" w:type="dxa"/>
            <w:shd w:val="clear" w:color="auto" w:fill="auto"/>
          </w:tcPr>
          <w:p w:rsidR="00526A0E" w:rsidRPr="009F2970" w:rsidRDefault="00526A0E" w:rsidP="006E1930">
            <w:pPr>
              <w:pStyle w:val="Tabletext"/>
              <w:snapToGrid w:val="0"/>
              <w:jc w:val="center"/>
            </w:pPr>
            <w:r>
              <w:t>–</w:t>
            </w:r>
            <w:r w:rsidRPr="009F2970">
              <w:t>4</w:t>
            </w:r>
            <w:r>
              <w:t>9</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48</w:t>
            </w:r>
          </w:p>
        </w:tc>
        <w:tc>
          <w:tcPr>
            <w:tcW w:w="983" w:type="dxa"/>
            <w:shd w:val="clear" w:color="auto" w:fill="D9D9D9"/>
          </w:tcPr>
          <w:p w:rsidR="00526A0E" w:rsidRPr="004600F8" w:rsidRDefault="00526A0E" w:rsidP="006E1930">
            <w:pPr>
              <w:pStyle w:val="Tabletext"/>
              <w:snapToGrid w:val="0"/>
              <w:jc w:val="center"/>
            </w:pPr>
            <w:r>
              <w:t>–</w:t>
            </w:r>
            <w:r w:rsidRPr="004600F8">
              <w:t>4</w:t>
            </w:r>
            <w:r>
              <w:t>4</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4</w:t>
            </w:r>
          </w:p>
        </w:tc>
        <w:tc>
          <w:tcPr>
            <w:tcW w:w="1276" w:type="dxa"/>
          </w:tcPr>
          <w:p w:rsidR="00526A0E" w:rsidRPr="004600F8" w:rsidRDefault="00526A0E" w:rsidP="006E1930">
            <w:pPr>
              <w:pStyle w:val="Tabletext"/>
              <w:snapToGrid w:val="0"/>
              <w:jc w:val="center"/>
            </w:pPr>
            <w:r w:rsidRPr="004600F8">
              <w:t>34</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–52</w:t>
            </w:r>
          </w:p>
        </w:tc>
        <w:tc>
          <w:tcPr>
            <w:tcW w:w="983" w:type="dxa"/>
            <w:shd w:val="clear" w:color="auto" w:fill="D9D9D9"/>
          </w:tcPr>
          <w:p w:rsidR="00526A0E" w:rsidRPr="004600F8" w:rsidRDefault="00526A0E" w:rsidP="006E1930">
            <w:pPr>
              <w:pStyle w:val="Tabletext"/>
              <w:snapToGrid w:val="0"/>
              <w:jc w:val="center"/>
            </w:pPr>
            <w:r>
              <w:t>–</w:t>
            </w:r>
            <w:r w:rsidRPr="004600F8">
              <w:t>3</w:t>
            </w:r>
            <w:r>
              <w:t>9</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46</w:t>
            </w:r>
          </w:p>
        </w:tc>
        <w:tc>
          <w:tcPr>
            <w:tcW w:w="983" w:type="dxa"/>
            <w:shd w:val="clear" w:color="auto" w:fill="auto"/>
          </w:tcPr>
          <w:p w:rsidR="00526A0E" w:rsidRPr="009F2970" w:rsidRDefault="00526A0E" w:rsidP="006E1930">
            <w:pPr>
              <w:pStyle w:val="Tabletext"/>
              <w:snapToGrid w:val="0"/>
              <w:jc w:val="center"/>
            </w:pPr>
            <w:r>
              <w:t>–50</w:t>
            </w:r>
          </w:p>
        </w:tc>
        <w:tc>
          <w:tcPr>
            <w:tcW w:w="983" w:type="dxa"/>
            <w:shd w:val="clear" w:color="auto" w:fill="D9D9D9"/>
          </w:tcPr>
          <w:p w:rsidR="00526A0E" w:rsidRPr="004600F8" w:rsidRDefault="00526A0E" w:rsidP="006E1930">
            <w:pPr>
              <w:pStyle w:val="Tabletext"/>
              <w:snapToGrid w:val="0"/>
              <w:jc w:val="center"/>
            </w:pPr>
            <w:r>
              <w:t>–</w:t>
            </w:r>
            <w:r w:rsidRPr="004600F8">
              <w:t>45</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5</w:t>
            </w:r>
          </w:p>
        </w:tc>
        <w:tc>
          <w:tcPr>
            <w:tcW w:w="1276" w:type="dxa"/>
          </w:tcPr>
          <w:p w:rsidR="00526A0E" w:rsidRPr="004600F8" w:rsidRDefault="00526A0E" w:rsidP="006E1930">
            <w:pPr>
              <w:pStyle w:val="Tabletext"/>
              <w:snapToGrid w:val="0"/>
              <w:jc w:val="center"/>
            </w:pPr>
            <w:r w:rsidRPr="004600F8">
              <w:t>42</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53</w:t>
            </w:r>
          </w:p>
        </w:tc>
        <w:tc>
          <w:tcPr>
            <w:tcW w:w="983" w:type="dxa"/>
            <w:shd w:val="clear" w:color="auto" w:fill="D9D9D9"/>
          </w:tcPr>
          <w:p w:rsidR="00526A0E" w:rsidRPr="004600F8" w:rsidRDefault="00526A0E" w:rsidP="006E1930">
            <w:pPr>
              <w:pStyle w:val="Tabletext"/>
              <w:snapToGrid w:val="0"/>
              <w:jc w:val="center"/>
            </w:pPr>
            <w:r>
              <w:t>–41</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w:t>
            </w:r>
            <w:r>
              <w:t>7</w:t>
            </w:r>
          </w:p>
        </w:tc>
        <w:tc>
          <w:tcPr>
            <w:tcW w:w="983" w:type="dxa"/>
            <w:shd w:val="clear" w:color="auto" w:fill="auto"/>
          </w:tcPr>
          <w:p w:rsidR="00526A0E" w:rsidRPr="009F2970" w:rsidRDefault="00526A0E" w:rsidP="006E1930">
            <w:pPr>
              <w:pStyle w:val="Tabletext"/>
              <w:snapToGrid w:val="0"/>
              <w:jc w:val="center"/>
            </w:pPr>
            <w:r>
              <w:t>–</w:t>
            </w:r>
            <w:r w:rsidRPr="009F2970">
              <w:t>51</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6</w:t>
            </w:r>
          </w:p>
        </w:tc>
        <w:tc>
          <w:tcPr>
            <w:tcW w:w="1276" w:type="dxa"/>
          </w:tcPr>
          <w:p w:rsidR="00526A0E" w:rsidRPr="004600F8" w:rsidRDefault="00526A0E" w:rsidP="006E1930">
            <w:pPr>
              <w:pStyle w:val="Tabletext"/>
              <w:snapToGrid w:val="0"/>
              <w:jc w:val="center"/>
            </w:pPr>
            <w:r w:rsidRPr="004600F8">
              <w:t>50</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55</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–48</w:t>
            </w:r>
          </w:p>
        </w:tc>
        <w:tc>
          <w:tcPr>
            <w:tcW w:w="983" w:type="dxa"/>
            <w:shd w:val="clear" w:color="auto" w:fill="auto"/>
          </w:tcPr>
          <w:p w:rsidR="00526A0E" w:rsidRPr="009F2970" w:rsidRDefault="00526A0E" w:rsidP="006E1930">
            <w:pPr>
              <w:pStyle w:val="Tabletext"/>
              <w:snapToGrid w:val="0"/>
              <w:jc w:val="center"/>
            </w:pPr>
            <w:r>
              <w:t>–</w:t>
            </w:r>
            <w:r w:rsidRPr="009F2970">
              <w:t>52</w:t>
            </w:r>
          </w:p>
        </w:tc>
        <w:tc>
          <w:tcPr>
            <w:tcW w:w="983" w:type="dxa"/>
            <w:shd w:val="clear" w:color="auto" w:fill="D9D9D9"/>
          </w:tcPr>
          <w:p w:rsidR="00526A0E" w:rsidRPr="004600F8" w:rsidRDefault="00526A0E" w:rsidP="006E1930">
            <w:pPr>
              <w:pStyle w:val="Tabletext"/>
              <w:snapToGrid w:val="0"/>
              <w:jc w:val="center"/>
            </w:pPr>
            <w:r>
              <w:t>–</w:t>
            </w:r>
            <w:r w:rsidRPr="004600F8">
              <w:t>4</w:t>
            </w:r>
            <w:r>
              <w:t>7</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7</w:t>
            </w:r>
          </w:p>
        </w:tc>
        <w:tc>
          <w:tcPr>
            <w:tcW w:w="1276" w:type="dxa"/>
          </w:tcPr>
          <w:p w:rsidR="00526A0E" w:rsidRPr="004600F8" w:rsidRDefault="00526A0E" w:rsidP="006E1930">
            <w:pPr>
              <w:pStyle w:val="Tabletext"/>
              <w:snapToGrid w:val="0"/>
              <w:jc w:val="center"/>
            </w:pPr>
            <w:r w:rsidRPr="004600F8">
              <w:t>58</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56</w:t>
            </w:r>
          </w:p>
        </w:tc>
        <w:tc>
          <w:tcPr>
            <w:tcW w:w="983" w:type="dxa"/>
            <w:shd w:val="clear" w:color="auto" w:fill="D9D9D9"/>
          </w:tcPr>
          <w:p w:rsidR="00526A0E" w:rsidRPr="004600F8" w:rsidRDefault="00526A0E" w:rsidP="006E1930">
            <w:pPr>
              <w:pStyle w:val="Tabletext"/>
              <w:snapToGrid w:val="0"/>
              <w:jc w:val="center"/>
            </w:pPr>
            <w:r>
              <w:t>–</w:t>
            </w:r>
            <w:r w:rsidRPr="004600F8">
              <w:t>4</w:t>
            </w:r>
            <w:r>
              <w:t>6</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–49</w:t>
            </w:r>
          </w:p>
        </w:tc>
        <w:tc>
          <w:tcPr>
            <w:tcW w:w="983" w:type="dxa"/>
            <w:shd w:val="clear" w:color="auto" w:fill="auto"/>
          </w:tcPr>
          <w:p w:rsidR="00526A0E" w:rsidRPr="009F2970" w:rsidRDefault="00526A0E" w:rsidP="006E1930">
            <w:pPr>
              <w:pStyle w:val="Tabletext"/>
              <w:snapToGrid w:val="0"/>
              <w:jc w:val="center"/>
            </w:pPr>
            <w:r>
              <w:t>–</w:t>
            </w:r>
            <w:r w:rsidRPr="009F2970">
              <w:t>54</w:t>
            </w:r>
          </w:p>
        </w:tc>
        <w:tc>
          <w:tcPr>
            <w:tcW w:w="983" w:type="dxa"/>
            <w:shd w:val="clear" w:color="auto" w:fill="D9D9D9"/>
          </w:tcPr>
          <w:p w:rsidR="00526A0E" w:rsidRPr="004600F8" w:rsidRDefault="00526A0E" w:rsidP="006E1930">
            <w:pPr>
              <w:pStyle w:val="Tabletext"/>
              <w:snapToGrid w:val="0"/>
              <w:jc w:val="center"/>
            </w:pPr>
            <w:r>
              <w:t>–48</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8</w:t>
            </w:r>
          </w:p>
        </w:tc>
        <w:tc>
          <w:tcPr>
            <w:tcW w:w="1276" w:type="dxa"/>
          </w:tcPr>
          <w:p w:rsidR="00526A0E" w:rsidRPr="004600F8" w:rsidRDefault="00526A0E" w:rsidP="006E1930">
            <w:pPr>
              <w:pStyle w:val="Tabletext"/>
              <w:snapToGrid w:val="0"/>
              <w:jc w:val="center"/>
            </w:pPr>
            <w:r w:rsidRPr="004600F8">
              <w:t>66</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57</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5</w:t>
            </w:r>
            <w:r>
              <w:t>4</w:t>
            </w:r>
          </w:p>
        </w:tc>
        <w:tc>
          <w:tcPr>
            <w:tcW w:w="983" w:type="dxa"/>
            <w:shd w:val="clear" w:color="auto" w:fill="D9D9D9"/>
          </w:tcPr>
          <w:p w:rsidR="00526A0E" w:rsidRPr="004600F8" w:rsidRDefault="00526A0E" w:rsidP="006E1930">
            <w:pPr>
              <w:pStyle w:val="Tabletext"/>
              <w:snapToGrid w:val="0"/>
              <w:jc w:val="center"/>
            </w:pPr>
            <w:r>
              <w:t>–</w:t>
            </w:r>
            <w:r w:rsidRPr="004600F8">
              <w:t>5</w:t>
            </w:r>
            <w:r>
              <w:t>0</w:t>
            </w:r>
          </w:p>
        </w:tc>
        <w:tc>
          <w:tcPr>
            <w:tcW w:w="983" w:type="dxa"/>
            <w:shd w:val="clear" w:color="auto" w:fill="auto"/>
          </w:tcPr>
          <w:p w:rsidR="00526A0E" w:rsidRPr="009F2970" w:rsidRDefault="00526A0E" w:rsidP="006E1930">
            <w:pPr>
              <w:pStyle w:val="Tabletext"/>
              <w:snapToGrid w:val="0"/>
              <w:jc w:val="center"/>
            </w:pPr>
            <w:r>
              <w:t>–</w:t>
            </w:r>
            <w:r w:rsidRPr="009F2970">
              <w:t>5</w:t>
            </w:r>
            <w:r>
              <w:t>3</w:t>
            </w:r>
          </w:p>
        </w:tc>
        <w:tc>
          <w:tcPr>
            <w:tcW w:w="983" w:type="dxa"/>
            <w:shd w:val="clear" w:color="auto" w:fill="D9D9D9"/>
          </w:tcPr>
          <w:p w:rsidR="00526A0E" w:rsidRPr="004600F8" w:rsidRDefault="00526A0E" w:rsidP="006E1930">
            <w:pPr>
              <w:pStyle w:val="Tabletext"/>
              <w:snapToGrid w:val="0"/>
              <w:jc w:val="center"/>
            </w:pPr>
            <w:r>
              <w:t>–49</w:t>
            </w:r>
          </w:p>
        </w:tc>
      </w:tr>
      <w:tr w:rsidR="00526A0E" w:rsidRPr="004600F8" w:rsidTr="00EF08C8">
        <w:trPr>
          <w:cantSplit/>
          <w:jc w:val="center"/>
        </w:trPr>
        <w:tc>
          <w:tcPr>
            <w:tcW w:w="1418" w:type="dxa"/>
            <w:noWrap/>
          </w:tcPr>
          <w:p w:rsidR="00526A0E" w:rsidRPr="004600F8" w:rsidRDefault="00526A0E" w:rsidP="006E1930">
            <w:pPr>
              <w:pStyle w:val="Tabletext"/>
              <w:snapToGrid w:val="0"/>
              <w:jc w:val="center"/>
            </w:pPr>
            <w:r w:rsidRPr="004600F8">
              <w:t>9</w:t>
            </w:r>
          </w:p>
        </w:tc>
        <w:tc>
          <w:tcPr>
            <w:tcW w:w="1276" w:type="dxa"/>
          </w:tcPr>
          <w:p w:rsidR="00526A0E" w:rsidRPr="004600F8" w:rsidRDefault="00526A0E" w:rsidP="006E1930">
            <w:pPr>
              <w:pStyle w:val="Tabletext"/>
              <w:snapToGrid w:val="0"/>
              <w:jc w:val="center"/>
            </w:pPr>
            <w:r w:rsidRPr="004600F8">
              <w:t>74</w:t>
            </w:r>
          </w:p>
        </w:tc>
        <w:tc>
          <w:tcPr>
            <w:tcW w:w="1134" w:type="dxa"/>
          </w:tcPr>
          <w:p w:rsidR="00526A0E" w:rsidRPr="009F2970" w:rsidRDefault="00526A0E" w:rsidP="006E1930">
            <w:pPr>
              <w:pStyle w:val="Tabletext"/>
              <w:snapToGrid w:val="0"/>
              <w:jc w:val="center"/>
            </w:pPr>
            <w:r>
              <w:t>11</w:t>
            </w:r>
          </w:p>
        </w:tc>
        <w:tc>
          <w:tcPr>
            <w:tcW w:w="896" w:type="dxa"/>
            <w:shd w:val="clear" w:color="auto" w:fill="auto"/>
          </w:tcPr>
          <w:p w:rsidR="00526A0E" w:rsidRPr="009F2970" w:rsidRDefault="00526A0E" w:rsidP="006E1930">
            <w:pPr>
              <w:pStyle w:val="Tabletext"/>
              <w:snapToGrid w:val="0"/>
              <w:jc w:val="center"/>
            </w:pPr>
            <w:r>
              <w:t>–</w:t>
            </w:r>
            <w:r w:rsidRPr="009F2970">
              <w:t>58</w:t>
            </w:r>
          </w:p>
        </w:tc>
        <w:tc>
          <w:tcPr>
            <w:tcW w:w="983" w:type="dxa"/>
            <w:shd w:val="clear" w:color="auto" w:fill="D9D9D9"/>
          </w:tcPr>
          <w:p w:rsidR="00526A0E" w:rsidRPr="004600F8" w:rsidRDefault="00526A0E" w:rsidP="006E1930">
            <w:pPr>
              <w:pStyle w:val="Tabletext"/>
              <w:snapToGrid w:val="0"/>
              <w:jc w:val="center"/>
            </w:pPr>
            <w:r>
              <w:t>–</w:t>
            </w:r>
            <w:r w:rsidRPr="004600F8">
              <w:t>4</w:t>
            </w:r>
            <w:r>
              <w:t>5</w:t>
            </w:r>
          </w:p>
        </w:tc>
        <w:tc>
          <w:tcPr>
            <w:tcW w:w="983" w:type="dxa"/>
            <w:shd w:val="clear" w:color="auto" w:fill="auto"/>
          </w:tcPr>
          <w:p w:rsidR="00526A0E" w:rsidRPr="009F2970" w:rsidRDefault="00526A0E" w:rsidP="006E1930">
            <w:pPr>
              <w:pStyle w:val="Tabletext"/>
              <w:snapToGrid w:val="0"/>
              <w:jc w:val="center"/>
            </w:pPr>
            <w:r>
              <w:t>–</w:t>
            </w:r>
            <w:r w:rsidRPr="009F2970">
              <w:t>55</w:t>
            </w:r>
          </w:p>
        </w:tc>
        <w:tc>
          <w:tcPr>
            <w:tcW w:w="983" w:type="dxa"/>
            <w:shd w:val="clear" w:color="auto" w:fill="D9D9D9"/>
          </w:tcPr>
          <w:p w:rsidR="00526A0E" w:rsidRPr="004600F8" w:rsidRDefault="00526A0E" w:rsidP="006E1930">
            <w:pPr>
              <w:pStyle w:val="Tabletext"/>
              <w:snapToGrid w:val="0"/>
              <w:jc w:val="center"/>
            </w:pPr>
            <w:r>
              <w:t>–</w:t>
            </w:r>
            <w:r w:rsidRPr="004600F8">
              <w:t>5</w:t>
            </w:r>
            <w:r>
              <w:t>0</w:t>
            </w:r>
          </w:p>
        </w:tc>
        <w:tc>
          <w:tcPr>
            <w:tcW w:w="983" w:type="dxa"/>
            <w:shd w:val="clear" w:color="auto" w:fill="auto"/>
          </w:tcPr>
          <w:p w:rsidR="00526A0E" w:rsidRPr="009F2970" w:rsidRDefault="00526A0E" w:rsidP="006E1930">
            <w:pPr>
              <w:pStyle w:val="Tabletext"/>
              <w:snapToGrid w:val="0"/>
              <w:jc w:val="center"/>
            </w:pPr>
            <w:r>
              <w:t>–</w:t>
            </w:r>
            <w:r w:rsidRPr="009F2970">
              <w:t>53</w:t>
            </w:r>
          </w:p>
        </w:tc>
        <w:tc>
          <w:tcPr>
            <w:tcW w:w="983" w:type="dxa"/>
            <w:shd w:val="clear" w:color="auto" w:fill="D9D9D9"/>
          </w:tcPr>
          <w:p w:rsidR="00526A0E" w:rsidRPr="004600F8" w:rsidRDefault="00526A0E" w:rsidP="006E1930">
            <w:pPr>
              <w:pStyle w:val="Tabletext"/>
              <w:snapToGrid w:val="0"/>
              <w:jc w:val="center"/>
            </w:pPr>
            <w:r>
              <w:t>–49</w:t>
            </w:r>
          </w:p>
        </w:tc>
      </w:tr>
    </w:tbl>
    <w:p w:rsidR="00526A0E" w:rsidRDefault="00526A0E" w:rsidP="006E1930">
      <w:pPr>
        <w:pStyle w:val="Tablefin"/>
        <w:snapToGrid w:val="0"/>
      </w:pPr>
    </w:p>
    <w:p w:rsidR="009A0A3F" w:rsidRDefault="009A0A3F" w:rsidP="006E1930">
      <w:pPr>
        <w:tabs>
          <w:tab w:val="clear" w:pos="794"/>
          <w:tab w:val="clear" w:pos="1191"/>
          <w:tab w:val="clear" w:pos="1588"/>
          <w:tab w:val="clear" w:pos="1985"/>
        </w:tabs>
        <w:overflowPunct/>
        <w:autoSpaceDE/>
        <w:autoSpaceDN/>
        <w:adjustRightInd/>
        <w:snapToGrid w:val="0"/>
        <w:spacing w:before="0"/>
        <w:jc w:val="left"/>
        <w:textAlignment w:val="auto"/>
        <w:rPr>
          <w:lang w:val="en-US" w:eastAsia="zh-CN"/>
        </w:rPr>
      </w:pPr>
      <w:r>
        <w:rPr>
          <w:lang w:val="en-US" w:eastAsia="zh-CN"/>
        </w:rPr>
        <w:br w:type="page"/>
      </w:r>
    </w:p>
    <w:p w:rsidR="00526A0E" w:rsidRPr="00AF04A7" w:rsidRDefault="002C56DE" w:rsidP="006E1930">
      <w:pPr>
        <w:pStyle w:val="TableNo"/>
        <w:snapToGrid w:val="0"/>
        <w:rPr>
          <w:lang w:val="en-US"/>
        </w:rPr>
      </w:pPr>
      <w:r>
        <w:rPr>
          <w:rFonts w:hint="eastAsia"/>
          <w:lang w:val="en-US" w:eastAsia="zh-CN"/>
        </w:rPr>
        <w:lastRenderedPageBreak/>
        <w:t>表</w:t>
      </w:r>
      <w:r w:rsidR="00526A0E">
        <w:rPr>
          <w:lang w:val="en-US"/>
        </w:rPr>
        <w:t>5</w:t>
      </w:r>
    </w:p>
    <w:p w:rsidR="00526A0E" w:rsidRDefault="00FE10E2"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2C56DE">
        <w:rPr>
          <w:rFonts w:hint="eastAsia"/>
          <w:lang w:val="en-US" w:eastAsia="zh-CN"/>
        </w:rPr>
        <w:t>受</w:t>
      </w:r>
      <w:r>
        <w:rPr>
          <w:rFonts w:hint="eastAsia"/>
          <w:lang w:val="en-US" w:eastAsia="zh-CN"/>
        </w:rPr>
        <w:t>用于硅调谐的相邻信道</w:t>
      </w:r>
      <w:r w:rsidR="002C56DE">
        <w:rPr>
          <w:rFonts w:hint="eastAsia"/>
          <w:lang w:val="en-US" w:eastAsia="zh-CN"/>
        </w:rPr>
        <w:t>的</w:t>
      </w:r>
      <w:r w:rsidR="0049230C">
        <w:rPr>
          <w:lang w:val="en-US" w:eastAsia="zh-CN"/>
        </w:rPr>
        <w:br/>
      </w:r>
      <w:r w:rsidR="002C56DE">
        <w:rPr>
          <w:lang w:val="en-US" w:eastAsia="zh-CN"/>
        </w:rPr>
        <w:t>LTE BS</w:t>
      </w:r>
      <w:r w:rsidR="002C56DE">
        <w:rPr>
          <w:rFonts w:hint="eastAsia"/>
          <w:lang w:val="en-US" w:eastAsia="zh-CN"/>
        </w:rPr>
        <w:t>信号干扰的测量过载</w:t>
      </w:r>
      <w:r>
        <w:rPr>
          <w:rFonts w:hint="eastAsia"/>
          <w:lang w:val="en-US" w:eastAsia="zh-CN"/>
        </w:rPr>
        <w:t>门限</w:t>
      </w:r>
      <w:r w:rsidR="002C56DE">
        <w:rPr>
          <w:lang w:val="en-US" w:eastAsia="zh-CN"/>
        </w:rPr>
        <w:t>(dBm)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97"/>
        <w:gridCol w:w="1229"/>
        <w:gridCol w:w="1229"/>
        <w:gridCol w:w="957"/>
        <w:gridCol w:w="957"/>
        <w:gridCol w:w="957"/>
        <w:gridCol w:w="957"/>
        <w:gridCol w:w="957"/>
        <w:gridCol w:w="958"/>
      </w:tblGrid>
      <w:tr w:rsidR="002C56DE" w:rsidRPr="003B6755" w:rsidTr="00EF08C8">
        <w:trPr>
          <w:trHeight w:val="288"/>
          <w:jc w:val="center"/>
        </w:trPr>
        <w:tc>
          <w:tcPr>
            <w:tcW w:w="1197" w:type="dxa"/>
            <w:tcBorders>
              <w:bottom w:val="single" w:sz="4" w:space="0" w:color="auto"/>
            </w:tcBorders>
            <w:noWrap/>
            <w:vAlign w:val="center"/>
          </w:tcPr>
          <w:p w:rsidR="002C56DE" w:rsidRPr="00F0278F" w:rsidRDefault="002C56DE" w:rsidP="006E1930">
            <w:pPr>
              <w:pStyle w:val="Tablehead"/>
              <w:snapToGrid w:val="0"/>
              <w:rPr>
                <w:lang w:val="en-US" w:eastAsia="zh-CN"/>
              </w:rPr>
            </w:pPr>
            <w:r>
              <w:rPr>
                <w:rFonts w:hint="eastAsia"/>
                <w:lang w:eastAsia="zh-CN"/>
              </w:rPr>
              <w:t>信道</w:t>
            </w:r>
            <w:r w:rsidR="00FE10E2">
              <w:rPr>
                <w:rFonts w:hint="eastAsia"/>
                <w:lang w:eastAsia="zh-CN"/>
              </w:rPr>
              <w:t>偏置</w:t>
            </w:r>
            <w:r w:rsidRPr="00F0278F">
              <w:rPr>
                <w:rFonts w:hint="eastAsia"/>
                <w:lang w:val="en-US" w:eastAsia="zh-CN"/>
              </w:rPr>
              <w:t>N</w:t>
            </w:r>
            <w:r w:rsidRPr="00F0278F">
              <w:rPr>
                <w:rFonts w:hint="eastAsia"/>
                <w:lang w:val="en-US" w:eastAsia="zh-CN"/>
              </w:rPr>
              <w:t>（</w:t>
            </w:r>
            <w:r w:rsidRPr="00F0278F">
              <w:rPr>
                <w:lang w:val="en-US" w:eastAsia="zh-CN"/>
              </w:rPr>
              <w:t>8</w:t>
            </w:r>
            <w:r w:rsidR="00E161D1">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229" w:type="dxa"/>
            <w:tcBorders>
              <w:bottom w:val="single" w:sz="4" w:space="0" w:color="auto"/>
            </w:tcBorders>
            <w:vAlign w:val="center"/>
          </w:tcPr>
          <w:p w:rsidR="002C56DE" w:rsidRPr="00F0278F" w:rsidRDefault="002C56DE" w:rsidP="006E1930">
            <w:pPr>
              <w:pStyle w:val="Tablehead"/>
              <w:snapToGrid w:val="0"/>
              <w:rPr>
                <w:lang w:val="en-US" w:eastAsia="zh-CN"/>
              </w:rPr>
            </w:pPr>
            <w:r>
              <w:rPr>
                <w:rFonts w:hint="eastAsia"/>
                <w:lang w:val="en-US" w:eastAsia="zh-CN"/>
              </w:rPr>
              <w:t>中心频率</w:t>
            </w:r>
            <w:r w:rsidR="00FE10E2">
              <w:rPr>
                <w:rFonts w:hint="eastAsia"/>
                <w:lang w:val="en-US" w:eastAsia="zh-CN"/>
              </w:rPr>
              <w:t>偏置</w:t>
            </w:r>
            <w:r w:rsidRPr="00F0278F">
              <w:rPr>
                <w:lang w:val="en-US" w:eastAsia="zh-CN"/>
              </w:rPr>
              <w:br/>
              <w:t>(MHz)</w:t>
            </w:r>
          </w:p>
        </w:tc>
        <w:tc>
          <w:tcPr>
            <w:tcW w:w="1229" w:type="dxa"/>
            <w:tcBorders>
              <w:bottom w:val="single" w:sz="4" w:space="0" w:color="auto"/>
            </w:tcBorders>
            <w:vAlign w:val="center"/>
          </w:tcPr>
          <w:p w:rsidR="002C56DE" w:rsidRPr="00F0278F" w:rsidRDefault="002C56DE" w:rsidP="006E1930">
            <w:pPr>
              <w:pStyle w:val="Tablehead"/>
              <w:snapToGrid w:val="0"/>
              <w:rPr>
                <w:lang w:val="en-US" w:eastAsia="zh-CN"/>
              </w:rPr>
            </w:pPr>
            <w:r>
              <w:rPr>
                <w:rFonts w:hint="eastAsia"/>
                <w:lang w:val="en-US" w:eastAsia="zh-CN"/>
              </w:rPr>
              <w:t>经测试接收机的数量</w:t>
            </w:r>
          </w:p>
        </w:tc>
        <w:tc>
          <w:tcPr>
            <w:tcW w:w="1914" w:type="dxa"/>
            <w:gridSpan w:val="2"/>
            <w:shd w:val="clear" w:color="auto" w:fill="auto"/>
            <w:vAlign w:val="center"/>
          </w:tcPr>
          <w:p w:rsidR="002C56DE" w:rsidRPr="005A47D5" w:rsidRDefault="002C56DE" w:rsidP="006E1930">
            <w:pPr>
              <w:pStyle w:val="Tablehead"/>
              <w:snapToGrid w:val="0"/>
              <w:rPr>
                <w:lang w:val="en-US" w:eastAsia="zh-CN"/>
              </w:rPr>
            </w:pPr>
            <w:r w:rsidRPr="005A47D5">
              <w:rPr>
                <w:lang w:val="en-US" w:eastAsia="zh-CN"/>
              </w:rPr>
              <w:t>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t xml:space="preserve"> </w:t>
            </w:r>
            <w:r w:rsidRPr="005A47D5">
              <w:rPr>
                <w:lang w:val="en-US" w:eastAsia="zh-CN"/>
              </w:rPr>
              <w:br/>
              <w:t>(dB)</w:t>
            </w:r>
          </w:p>
        </w:tc>
        <w:tc>
          <w:tcPr>
            <w:tcW w:w="1914" w:type="dxa"/>
            <w:gridSpan w:val="2"/>
            <w:shd w:val="clear" w:color="auto" w:fill="auto"/>
            <w:vAlign w:val="center"/>
          </w:tcPr>
          <w:p w:rsidR="002C56DE" w:rsidRPr="005A47D5" w:rsidRDefault="002C56DE" w:rsidP="006E1930">
            <w:pPr>
              <w:pStyle w:val="Tablehead"/>
              <w:snapToGrid w:val="0"/>
              <w:rPr>
                <w:lang w:val="en-US" w:eastAsia="zh-CN"/>
              </w:rPr>
            </w:pPr>
            <w:r w:rsidRPr="005A47D5">
              <w:rPr>
                <w:lang w:val="en-US" w:eastAsia="zh-CN"/>
              </w:rPr>
              <w:t>50%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br/>
              <w:t>(dB)</w:t>
            </w:r>
          </w:p>
        </w:tc>
        <w:tc>
          <w:tcPr>
            <w:tcW w:w="1915" w:type="dxa"/>
            <w:gridSpan w:val="2"/>
            <w:shd w:val="clear" w:color="auto" w:fill="auto"/>
            <w:vAlign w:val="center"/>
          </w:tcPr>
          <w:p w:rsidR="002C56DE" w:rsidRPr="005A47D5" w:rsidRDefault="002C56DE" w:rsidP="006E1930">
            <w:pPr>
              <w:pStyle w:val="Tablehead"/>
              <w:snapToGrid w:val="0"/>
              <w:rPr>
                <w:lang w:val="en-US" w:eastAsia="zh-CN"/>
              </w:rPr>
            </w:pPr>
            <w:r>
              <w:rPr>
                <w:lang w:val="en-US" w:eastAsia="zh-CN"/>
              </w:rPr>
              <w:t>100% BS</w:t>
            </w:r>
            <w:r>
              <w:rPr>
                <w:rFonts w:hint="eastAsia"/>
                <w:lang w:val="en-US" w:eastAsia="zh-CN"/>
              </w:rPr>
              <w:t>业务加载</w:t>
            </w:r>
            <w:r w:rsidR="009A0A3F">
              <w:rPr>
                <w:rFonts w:hint="eastAsia"/>
                <w:lang w:val="en-US" w:eastAsia="zh-CN"/>
              </w:rPr>
              <w:t>O</w:t>
            </w:r>
            <w:r w:rsidR="009A0A3F" w:rsidRPr="009A0A3F">
              <w:rPr>
                <w:rFonts w:hint="eastAsia"/>
                <w:vertAlign w:val="subscript"/>
                <w:lang w:val="en-US" w:eastAsia="zh-CN"/>
              </w:rPr>
              <w:t>th</w:t>
            </w:r>
            <w:r w:rsidRPr="005A47D5">
              <w:rPr>
                <w:lang w:val="en-US" w:eastAsia="zh-CN"/>
              </w:rPr>
              <w:br/>
              <w:t>(dB)</w:t>
            </w:r>
          </w:p>
        </w:tc>
      </w:tr>
      <w:tr w:rsidR="009A0A3F" w:rsidTr="00EF08C8">
        <w:trPr>
          <w:trHeight w:val="288"/>
          <w:jc w:val="center"/>
        </w:trPr>
        <w:tc>
          <w:tcPr>
            <w:tcW w:w="1197" w:type="dxa"/>
            <w:tcBorders>
              <w:bottom w:val="nil"/>
            </w:tcBorders>
            <w:noWrap/>
          </w:tcPr>
          <w:p w:rsidR="009A0A3F" w:rsidRPr="007E19D2" w:rsidRDefault="009A0A3F" w:rsidP="006E1930">
            <w:pPr>
              <w:pStyle w:val="Tabletext"/>
              <w:snapToGrid w:val="0"/>
              <w:jc w:val="center"/>
              <w:rPr>
                <w:b/>
                <w:bCs/>
                <w:lang w:val="en-US" w:eastAsia="zh-CN"/>
              </w:rPr>
            </w:pPr>
          </w:p>
        </w:tc>
        <w:tc>
          <w:tcPr>
            <w:tcW w:w="1229" w:type="dxa"/>
            <w:tcBorders>
              <w:bottom w:val="nil"/>
            </w:tcBorders>
          </w:tcPr>
          <w:p w:rsidR="009A0A3F" w:rsidRPr="007E19D2" w:rsidRDefault="009A0A3F" w:rsidP="006E1930">
            <w:pPr>
              <w:pStyle w:val="Tabletext"/>
              <w:snapToGrid w:val="0"/>
              <w:jc w:val="center"/>
              <w:rPr>
                <w:b/>
                <w:bCs/>
                <w:lang w:val="en-US" w:eastAsia="zh-CN"/>
              </w:rPr>
            </w:pPr>
          </w:p>
        </w:tc>
        <w:tc>
          <w:tcPr>
            <w:tcW w:w="1229" w:type="dxa"/>
            <w:tcBorders>
              <w:bottom w:val="nil"/>
            </w:tcBorders>
          </w:tcPr>
          <w:p w:rsidR="009A0A3F" w:rsidRPr="007E19D2" w:rsidRDefault="009A0A3F" w:rsidP="006E1930">
            <w:pPr>
              <w:pStyle w:val="Tabletext"/>
              <w:snapToGrid w:val="0"/>
              <w:jc w:val="center"/>
              <w:rPr>
                <w:b/>
                <w:bCs/>
                <w:lang w:val="en-US" w:eastAsia="zh-CN"/>
              </w:rPr>
            </w:pPr>
          </w:p>
        </w:tc>
        <w:tc>
          <w:tcPr>
            <w:tcW w:w="1914" w:type="dxa"/>
            <w:gridSpan w:val="2"/>
            <w:shd w:val="clear" w:color="auto" w:fill="auto"/>
          </w:tcPr>
          <w:p w:rsidR="009A0A3F" w:rsidRDefault="009A0A3F" w:rsidP="006E1930">
            <w:pPr>
              <w:pStyle w:val="Tabletext"/>
              <w:snapToGrid w:val="0"/>
              <w:jc w:val="center"/>
              <w:rPr>
                <w:b/>
                <w:lang w:eastAsia="zh-CN"/>
              </w:rPr>
            </w:pPr>
            <w:r>
              <w:rPr>
                <w:rFonts w:hint="eastAsia"/>
                <w:b/>
                <w:lang w:eastAsia="zh-CN"/>
              </w:rPr>
              <w:t>百分位</w:t>
            </w:r>
          </w:p>
        </w:tc>
        <w:tc>
          <w:tcPr>
            <w:tcW w:w="1914"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c>
          <w:tcPr>
            <w:tcW w:w="1915" w:type="dxa"/>
            <w:gridSpan w:val="2"/>
            <w:shd w:val="clear" w:color="auto" w:fill="auto"/>
          </w:tcPr>
          <w:p w:rsidR="009A0A3F" w:rsidRPr="009A0A3F" w:rsidRDefault="009A0A3F" w:rsidP="006E1930">
            <w:pPr>
              <w:pStyle w:val="Tabletext"/>
              <w:snapToGrid w:val="0"/>
              <w:jc w:val="center"/>
              <w:rPr>
                <w:b/>
                <w:lang w:eastAsia="zh-CN"/>
              </w:rPr>
            </w:pPr>
            <w:r w:rsidRPr="005A5E74">
              <w:rPr>
                <w:rFonts w:hint="eastAsia"/>
                <w:b/>
                <w:lang w:eastAsia="zh-CN"/>
              </w:rPr>
              <w:t>百分位</w:t>
            </w:r>
          </w:p>
        </w:tc>
      </w:tr>
      <w:tr w:rsidR="00526A0E" w:rsidRPr="004600F8" w:rsidTr="00EF08C8">
        <w:trPr>
          <w:trHeight w:val="288"/>
          <w:jc w:val="center"/>
        </w:trPr>
        <w:tc>
          <w:tcPr>
            <w:tcW w:w="1197" w:type="dxa"/>
            <w:tcBorders>
              <w:top w:val="nil"/>
            </w:tcBorders>
            <w:noWrap/>
          </w:tcPr>
          <w:p w:rsidR="00526A0E" w:rsidRPr="007E19D2" w:rsidRDefault="00526A0E" w:rsidP="006E1930">
            <w:pPr>
              <w:pStyle w:val="Tabletext"/>
              <w:snapToGrid w:val="0"/>
              <w:jc w:val="center"/>
              <w:rPr>
                <w:b/>
                <w:bCs/>
                <w:sz w:val="20"/>
                <w:lang w:eastAsia="zh-CN"/>
              </w:rPr>
            </w:pPr>
          </w:p>
        </w:tc>
        <w:tc>
          <w:tcPr>
            <w:tcW w:w="1229" w:type="dxa"/>
            <w:tcBorders>
              <w:top w:val="nil"/>
            </w:tcBorders>
          </w:tcPr>
          <w:p w:rsidR="00526A0E" w:rsidRPr="007E19D2" w:rsidRDefault="00526A0E" w:rsidP="006E1930">
            <w:pPr>
              <w:pStyle w:val="Tabletext"/>
              <w:snapToGrid w:val="0"/>
              <w:jc w:val="center"/>
              <w:rPr>
                <w:b/>
                <w:bCs/>
                <w:sz w:val="20"/>
                <w:lang w:eastAsia="zh-CN"/>
              </w:rPr>
            </w:pPr>
          </w:p>
        </w:tc>
        <w:tc>
          <w:tcPr>
            <w:tcW w:w="1229" w:type="dxa"/>
            <w:tcBorders>
              <w:top w:val="nil"/>
            </w:tcBorders>
          </w:tcPr>
          <w:p w:rsidR="00526A0E" w:rsidRPr="007E19D2" w:rsidRDefault="00526A0E" w:rsidP="006E1930">
            <w:pPr>
              <w:pStyle w:val="Tabletext"/>
              <w:snapToGrid w:val="0"/>
              <w:jc w:val="center"/>
              <w:rPr>
                <w:b/>
                <w:bCs/>
                <w:sz w:val="20"/>
                <w:lang w:eastAsia="zh-CN"/>
              </w:rPr>
            </w:pPr>
          </w:p>
        </w:tc>
        <w:tc>
          <w:tcPr>
            <w:tcW w:w="957" w:type="dxa"/>
            <w:shd w:val="clear" w:color="auto" w:fill="auto"/>
          </w:tcPr>
          <w:p w:rsidR="00526A0E" w:rsidRPr="007E19D2" w:rsidRDefault="00526A0E" w:rsidP="006E1930">
            <w:pPr>
              <w:pStyle w:val="Tabletext"/>
              <w:snapToGrid w:val="0"/>
              <w:jc w:val="center"/>
              <w:rPr>
                <w:b/>
                <w:bCs/>
                <w:sz w:val="20"/>
                <w:lang w:eastAsia="zh-CN"/>
              </w:rPr>
            </w:pPr>
            <w:r w:rsidRPr="007E19D2">
              <w:rPr>
                <w:b/>
                <w:bCs/>
                <w:sz w:val="20"/>
                <w:lang w:eastAsia="zh-CN"/>
              </w:rPr>
              <w:t>10</w:t>
            </w:r>
            <w:r w:rsidRPr="007E19D2">
              <w:rPr>
                <w:b/>
                <w:bCs/>
                <w:sz w:val="20"/>
                <w:vertAlign w:val="superscript"/>
                <w:lang w:eastAsia="zh-CN"/>
              </w:rPr>
              <w:t>th</w:t>
            </w:r>
          </w:p>
        </w:tc>
        <w:tc>
          <w:tcPr>
            <w:tcW w:w="957" w:type="dxa"/>
            <w:shd w:val="clear" w:color="auto" w:fill="auto"/>
          </w:tcPr>
          <w:p w:rsidR="00526A0E" w:rsidRPr="007E19D2" w:rsidRDefault="00526A0E" w:rsidP="006E1930">
            <w:pPr>
              <w:pStyle w:val="Tabletext"/>
              <w:snapToGrid w:val="0"/>
              <w:jc w:val="center"/>
              <w:rPr>
                <w:b/>
                <w:bCs/>
                <w:sz w:val="20"/>
                <w:lang w:eastAsia="zh-CN"/>
              </w:rPr>
            </w:pPr>
            <w:r w:rsidRPr="007E19D2">
              <w:rPr>
                <w:b/>
                <w:bCs/>
                <w:sz w:val="20"/>
                <w:lang w:eastAsia="zh-CN"/>
              </w:rPr>
              <w:t>50</w:t>
            </w:r>
            <w:r w:rsidRPr="007E19D2">
              <w:rPr>
                <w:b/>
                <w:bCs/>
                <w:sz w:val="20"/>
                <w:vertAlign w:val="superscript"/>
                <w:lang w:eastAsia="zh-CN"/>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c>
          <w:tcPr>
            <w:tcW w:w="957" w:type="dxa"/>
            <w:shd w:val="clear" w:color="auto" w:fill="auto"/>
          </w:tcPr>
          <w:p w:rsidR="00526A0E" w:rsidRPr="007E19D2" w:rsidRDefault="00526A0E" w:rsidP="006E1930">
            <w:pPr>
              <w:pStyle w:val="Tabletext"/>
              <w:snapToGrid w:val="0"/>
              <w:jc w:val="center"/>
              <w:rPr>
                <w:b/>
                <w:bCs/>
                <w:sz w:val="20"/>
              </w:rPr>
            </w:pPr>
            <w:r w:rsidRPr="007E19D2">
              <w:rPr>
                <w:b/>
                <w:bCs/>
                <w:sz w:val="20"/>
              </w:rPr>
              <w:t>10</w:t>
            </w:r>
            <w:r w:rsidRPr="007E19D2">
              <w:rPr>
                <w:b/>
                <w:bCs/>
                <w:sz w:val="20"/>
                <w:vertAlign w:val="superscript"/>
              </w:rPr>
              <w:t>th</w:t>
            </w:r>
          </w:p>
        </w:tc>
        <w:tc>
          <w:tcPr>
            <w:tcW w:w="958" w:type="dxa"/>
            <w:shd w:val="clear" w:color="auto" w:fill="auto"/>
          </w:tcPr>
          <w:p w:rsidR="00526A0E" w:rsidRPr="007E19D2" w:rsidRDefault="00526A0E" w:rsidP="006E1930">
            <w:pPr>
              <w:pStyle w:val="Tabletext"/>
              <w:snapToGrid w:val="0"/>
              <w:jc w:val="center"/>
              <w:rPr>
                <w:b/>
                <w:bCs/>
                <w:sz w:val="20"/>
              </w:rPr>
            </w:pPr>
            <w:r w:rsidRPr="007E19D2">
              <w:rPr>
                <w:b/>
                <w:bCs/>
                <w:sz w:val="20"/>
              </w:rPr>
              <w:t>50</w:t>
            </w:r>
            <w:r w:rsidRPr="007E19D2">
              <w:rPr>
                <w:b/>
                <w:bCs/>
                <w:sz w:val="20"/>
                <w:vertAlign w:val="superscript"/>
              </w:rPr>
              <w:t>th</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1</w:t>
            </w:r>
          </w:p>
        </w:tc>
        <w:tc>
          <w:tcPr>
            <w:tcW w:w="1229" w:type="dxa"/>
          </w:tcPr>
          <w:p w:rsidR="00526A0E" w:rsidRPr="004600F8" w:rsidRDefault="00526A0E" w:rsidP="006E1930">
            <w:pPr>
              <w:pStyle w:val="Tabletext"/>
              <w:snapToGrid w:val="0"/>
              <w:jc w:val="center"/>
            </w:pPr>
            <w:r w:rsidRPr="004600F8">
              <w:t>10</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–18</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5</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3</w:t>
            </w:r>
          </w:p>
        </w:tc>
        <w:tc>
          <w:tcPr>
            <w:tcW w:w="958" w:type="dxa"/>
            <w:shd w:val="clear" w:color="auto" w:fill="auto"/>
            <w:vAlign w:val="bottom"/>
          </w:tcPr>
          <w:p w:rsidR="00526A0E" w:rsidRPr="00C93BC1" w:rsidRDefault="00526A0E" w:rsidP="006E1930">
            <w:pPr>
              <w:pStyle w:val="Tabletext"/>
              <w:snapToGrid w:val="0"/>
              <w:jc w:val="center"/>
            </w:pPr>
            <w:r>
              <w:t>–</w:t>
            </w:r>
            <w:r w:rsidRPr="00C93BC1">
              <w:t>8</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2</w:t>
            </w:r>
          </w:p>
        </w:tc>
        <w:tc>
          <w:tcPr>
            <w:tcW w:w="1229" w:type="dxa"/>
          </w:tcPr>
          <w:p w:rsidR="00526A0E" w:rsidRPr="004600F8" w:rsidRDefault="00526A0E" w:rsidP="006E1930">
            <w:pPr>
              <w:pStyle w:val="Tabletext"/>
              <w:snapToGrid w:val="0"/>
              <w:jc w:val="center"/>
            </w:pPr>
            <w:r w:rsidRPr="004600F8">
              <w:t>18</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4</w:t>
            </w:r>
          </w:p>
        </w:tc>
        <w:tc>
          <w:tcPr>
            <w:tcW w:w="957" w:type="dxa"/>
            <w:shd w:val="clear" w:color="auto" w:fill="auto"/>
            <w:vAlign w:val="bottom"/>
          </w:tcPr>
          <w:p w:rsidR="00526A0E" w:rsidRPr="00C93BC1" w:rsidRDefault="00526A0E" w:rsidP="006E1930">
            <w:pPr>
              <w:pStyle w:val="Tabletext"/>
              <w:snapToGrid w:val="0"/>
              <w:jc w:val="center"/>
            </w:pPr>
            <w:r>
              <w:t>1</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w:t>
            </w:r>
            <w:r w:rsidRPr="00C93BC1">
              <w:t>2</w:t>
            </w:r>
          </w:p>
        </w:tc>
        <w:tc>
          <w:tcPr>
            <w:tcW w:w="957" w:type="dxa"/>
            <w:shd w:val="clear" w:color="auto" w:fill="D9D9D9"/>
            <w:vAlign w:val="bottom"/>
          </w:tcPr>
          <w:p w:rsidR="00526A0E" w:rsidRPr="003B2E60" w:rsidRDefault="00526A0E" w:rsidP="006E1930">
            <w:pPr>
              <w:pStyle w:val="Tabletext"/>
              <w:snapToGrid w:val="0"/>
              <w:jc w:val="center"/>
            </w:pPr>
            <w:r>
              <w:t>–13</w:t>
            </w:r>
          </w:p>
        </w:tc>
        <w:tc>
          <w:tcPr>
            <w:tcW w:w="958" w:type="dxa"/>
            <w:shd w:val="clear" w:color="auto" w:fill="auto"/>
            <w:vAlign w:val="bottom"/>
          </w:tcPr>
          <w:p w:rsidR="00526A0E" w:rsidRPr="00C93BC1" w:rsidRDefault="00526A0E" w:rsidP="006E1930">
            <w:pPr>
              <w:pStyle w:val="Tabletext"/>
              <w:snapToGrid w:val="0"/>
              <w:jc w:val="center"/>
            </w:pPr>
            <w:r>
              <w:t>–</w:t>
            </w:r>
            <w:r w:rsidRPr="00C93BC1">
              <w:t>3</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3</w:t>
            </w:r>
          </w:p>
        </w:tc>
        <w:tc>
          <w:tcPr>
            <w:tcW w:w="1229" w:type="dxa"/>
          </w:tcPr>
          <w:p w:rsidR="00526A0E" w:rsidRPr="004600F8" w:rsidRDefault="00526A0E" w:rsidP="006E1930">
            <w:pPr>
              <w:pStyle w:val="Tabletext"/>
              <w:snapToGrid w:val="0"/>
              <w:jc w:val="center"/>
            </w:pPr>
            <w:r w:rsidRPr="004600F8">
              <w:t>26</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–13</w:t>
            </w:r>
          </w:p>
        </w:tc>
        <w:tc>
          <w:tcPr>
            <w:tcW w:w="957" w:type="dxa"/>
            <w:shd w:val="clear" w:color="auto" w:fill="auto"/>
            <w:vAlign w:val="bottom"/>
          </w:tcPr>
          <w:p w:rsidR="00526A0E" w:rsidRPr="00C93BC1" w:rsidRDefault="00526A0E" w:rsidP="006E1930">
            <w:pPr>
              <w:pStyle w:val="Tabletext"/>
              <w:snapToGrid w:val="0"/>
              <w:jc w:val="center"/>
            </w:pPr>
            <w:r>
              <w:t>0</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4</w:t>
            </w:r>
          </w:p>
        </w:tc>
        <w:tc>
          <w:tcPr>
            <w:tcW w:w="1229" w:type="dxa"/>
          </w:tcPr>
          <w:p w:rsidR="00526A0E" w:rsidRPr="004600F8" w:rsidRDefault="00526A0E" w:rsidP="006E1930">
            <w:pPr>
              <w:pStyle w:val="Tabletext"/>
              <w:snapToGrid w:val="0"/>
              <w:jc w:val="center"/>
            </w:pPr>
            <w:r w:rsidRPr="004600F8">
              <w:t>34</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1</w:t>
            </w:r>
          </w:p>
        </w:tc>
        <w:tc>
          <w:tcPr>
            <w:tcW w:w="957" w:type="dxa"/>
            <w:shd w:val="clear" w:color="auto" w:fill="auto"/>
            <w:vAlign w:val="bottom"/>
          </w:tcPr>
          <w:p w:rsidR="00526A0E" w:rsidRPr="00C93BC1" w:rsidRDefault="00526A0E" w:rsidP="006E1930">
            <w:pPr>
              <w:pStyle w:val="Tabletext"/>
              <w:snapToGrid w:val="0"/>
              <w:jc w:val="center"/>
            </w:pPr>
            <w:r>
              <w:t>5</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0</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5</w:t>
            </w:r>
          </w:p>
        </w:tc>
        <w:tc>
          <w:tcPr>
            <w:tcW w:w="1229" w:type="dxa"/>
          </w:tcPr>
          <w:p w:rsidR="00526A0E" w:rsidRPr="004600F8" w:rsidRDefault="00526A0E" w:rsidP="006E1930">
            <w:pPr>
              <w:pStyle w:val="Tabletext"/>
              <w:snapToGrid w:val="0"/>
              <w:jc w:val="center"/>
            </w:pPr>
            <w:r w:rsidRPr="004600F8">
              <w:t>42</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6</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rsidRPr="00C93BC1">
              <w:t>2</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6</w:t>
            </w:r>
          </w:p>
        </w:tc>
        <w:tc>
          <w:tcPr>
            <w:tcW w:w="1229" w:type="dxa"/>
          </w:tcPr>
          <w:p w:rsidR="00526A0E" w:rsidRPr="004600F8" w:rsidRDefault="00526A0E" w:rsidP="006E1930">
            <w:pPr>
              <w:pStyle w:val="Tabletext"/>
              <w:snapToGrid w:val="0"/>
              <w:jc w:val="center"/>
            </w:pPr>
            <w:r w:rsidRPr="004600F8">
              <w:t>50</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2</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7</w:t>
            </w:r>
          </w:p>
        </w:tc>
        <w:tc>
          <w:tcPr>
            <w:tcW w:w="1229" w:type="dxa"/>
          </w:tcPr>
          <w:p w:rsidR="00526A0E" w:rsidRPr="004600F8" w:rsidRDefault="00526A0E" w:rsidP="006E1930">
            <w:pPr>
              <w:pStyle w:val="Tabletext"/>
              <w:snapToGrid w:val="0"/>
              <w:jc w:val="center"/>
            </w:pPr>
            <w:r w:rsidRPr="004600F8">
              <w:t>58</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–11</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8</w:t>
            </w:r>
          </w:p>
        </w:tc>
        <w:tc>
          <w:tcPr>
            <w:tcW w:w="1229" w:type="dxa"/>
          </w:tcPr>
          <w:p w:rsidR="00526A0E" w:rsidRPr="004600F8" w:rsidRDefault="00526A0E" w:rsidP="006E1930">
            <w:pPr>
              <w:pStyle w:val="Tabletext"/>
              <w:snapToGrid w:val="0"/>
              <w:jc w:val="center"/>
            </w:pPr>
            <w:r w:rsidRPr="004600F8">
              <w:t>66</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t>4</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2</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r w:rsidR="00526A0E" w:rsidRPr="004600F8" w:rsidTr="00EF08C8">
        <w:trPr>
          <w:trHeight w:val="288"/>
          <w:jc w:val="center"/>
        </w:trPr>
        <w:tc>
          <w:tcPr>
            <w:tcW w:w="1197" w:type="dxa"/>
            <w:noWrap/>
          </w:tcPr>
          <w:p w:rsidR="00526A0E" w:rsidRPr="004600F8" w:rsidRDefault="00526A0E" w:rsidP="006E1930">
            <w:pPr>
              <w:pStyle w:val="Tabletext"/>
              <w:snapToGrid w:val="0"/>
              <w:jc w:val="center"/>
            </w:pPr>
            <w:r w:rsidRPr="004600F8">
              <w:t>9</w:t>
            </w:r>
          </w:p>
        </w:tc>
        <w:tc>
          <w:tcPr>
            <w:tcW w:w="1229" w:type="dxa"/>
          </w:tcPr>
          <w:p w:rsidR="00526A0E" w:rsidRPr="004600F8" w:rsidRDefault="00526A0E" w:rsidP="006E1930">
            <w:pPr>
              <w:pStyle w:val="Tabletext"/>
              <w:snapToGrid w:val="0"/>
              <w:jc w:val="center"/>
            </w:pPr>
            <w:r w:rsidRPr="004600F8">
              <w:t>74</w:t>
            </w:r>
          </w:p>
        </w:tc>
        <w:tc>
          <w:tcPr>
            <w:tcW w:w="1229" w:type="dxa"/>
            <w:shd w:val="clear" w:color="auto" w:fill="auto"/>
          </w:tcPr>
          <w:p w:rsidR="00526A0E" w:rsidRPr="003B2E60" w:rsidRDefault="00526A0E" w:rsidP="006E1930">
            <w:pPr>
              <w:pStyle w:val="Tabletext"/>
              <w:snapToGrid w:val="0"/>
              <w:jc w:val="center"/>
            </w:pPr>
            <w:r>
              <w:t>11</w:t>
            </w:r>
          </w:p>
        </w:tc>
        <w:tc>
          <w:tcPr>
            <w:tcW w:w="957" w:type="dxa"/>
            <w:shd w:val="clear" w:color="auto" w:fill="D9D9D9"/>
            <w:vAlign w:val="bottom"/>
          </w:tcPr>
          <w:p w:rsidR="00526A0E" w:rsidRPr="003B2E60" w:rsidRDefault="00526A0E" w:rsidP="006E1930">
            <w:pPr>
              <w:pStyle w:val="Tabletext"/>
              <w:snapToGrid w:val="0"/>
              <w:jc w:val="center"/>
            </w:pPr>
            <w:r>
              <w:t>–</w:t>
            </w:r>
            <w:r w:rsidRPr="003B2E60">
              <w:t>1</w:t>
            </w:r>
            <w:r>
              <w:t>0</w:t>
            </w:r>
          </w:p>
        </w:tc>
        <w:tc>
          <w:tcPr>
            <w:tcW w:w="957" w:type="dxa"/>
            <w:shd w:val="clear" w:color="auto" w:fill="auto"/>
            <w:vAlign w:val="bottom"/>
          </w:tcPr>
          <w:p w:rsidR="00526A0E" w:rsidRPr="00C93BC1" w:rsidRDefault="00526A0E" w:rsidP="006E1930">
            <w:pPr>
              <w:pStyle w:val="Tabletext"/>
              <w:snapToGrid w:val="0"/>
              <w:jc w:val="center"/>
            </w:pPr>
            <w:r w:rsidRPr="00C93BC1">
              <w:t>5</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7" w:type="dxa"/>
            <w:shd w:val="clear" w:color="auto" w:fill="auto"/>
            <w:vAlign w:val="bottom"/>
          </w:tcPr>
          <w:p w:rsidR="00526A0E" w:rsidRPr="00C93BC1" w:rsidRDefault="00526A0E" w:rsidP="006E1930">
            <w:pPr>
              <w:pStyle w:val="Tabletext"/>
              <w:snapToGrid w:val="0"/>
              <w:jc w:val="center"/>
            </w:pPr>
            <w:r>
              <w:t>3</w:t>
            </w:r>
          </w:p>
        </w:tc>
        <w:tc>
          <w:tcPr>
            <w:tcW w:w="957" w:type="dxa"/>
            <w:shd w:val="clear" w:color="auto" w:fill="D9D9D9"/>
            <w:vAlign w:val="bottom"/>
          </w:tcPr>
          <w:p w:rsidR="00526A0E" w:rsidRPr="003B2E60" w:rsidRDefault="00526A0E" w:rsidP="006E1930">
            <w:pPr>
              <w:pStyle w:val="Tabletext"/>
              <w:snapToGrid w:val="0"/>
              <w:jc w:val="center"/>
            </w:pPr>
            <w:r>
              <w:t>–12</w:t>
            </w:r>
          </w:p>
        </w:tc>
        <w:tc>
          <w:tcPr>
            <w:tcW w:w="958" w:type="dxa"/>
            <w:shd w:val="clear" w:color="auto" w:fill="auto"/>
            <w:vAlign w:val="bottom"/>
          </w:tcPr>
          <w:p w:rsidR="00526A0E" w:rsidRPr="00C93BC1" w:rsidRDefault="00526A0E" w:rsidP="006E1930">
            <w:pPr>
              <w:pStyle w:val="Tabletext"/>
              <w:snapToGrid w:val="0"/>
              <w:jc w:val="center"/>
            </w:pPr>
            <w:r>
              <w:t>1</w:t>
            </w:r>
          </w:p>
        </w:tc>
      </w:tr>
    </w:tbl>
    <w:p w:rsidR="00526A0E" w:rsidRDefault="00526A0E" w:rsidP="006E1930">
      <w:pPr>
        <w:pStyle w:val="Tablefin"/>
        <w:snapToGrid w:val="0"/>
      </w:pPr>
    </w:p>
    <w:p w:rsidR="00526A0E" w:rsidRPr="005A47D5" w:rsidRDefault="00526A0E" w:rsidP="006E1930">
      <w:pPr>
        <w:pStyle w:val="Heading3"/>
        <w:snapToGrid w:val="0"/>
        <w:rPr>
          <w:lang w:val="en-US" w:eastAsia="zh-CN"/>
        </w:rPr>
      </w:pPr>
      <w:bookmarkStart w:id="66" w:name="_Toc346028302"/>
      <w:bookmarkStart w:id="67" w:name="_Toc346187803"/>
      <w:bookmarkStart w:id="68" w:name="_Toc375295642"/>
      <w:r w:rsidRPr="005A47D5">
        <w:rPr>
          <w:lang w:val="en-US" w:eastAsia="zh-CN"/>
        </w:rPr>
        <w:t>1.5.2</w:t>
      </w:r>
      <w:r w:rsidRPr="005A47D5">
        <w:rPr>
          <w:lang w:val="en-US" w:eastAsia="zh-CN"/>
        </w:rPr>
        <w:tab/>
      </w:r>
      <w:r w:rsidR="009A0A3F">
        <w:rPr>
          <w:rFonts w:hint="eastAsia"/>
          <w:lang w:val="en-US" w:eastAsia="zh-CN"/>
        </w:rPr>
        <w:t>对</w:t>
      </w:r>
      <w:r w:rsidR="007009CC" w:rsidRPr="005A47D5">
        <w:rPr>
          <w:lang w:val="en-US" w:eastAsia="zh-CN"/>
        </w:rPr>
        <w:t>DVB-T2</w:t>
      </w:r>
      <w:r w:rsidR="007009CC">
        <w:rPr>
          <w:rFonts w:hint="eastAsia"/>
          <w:lang w:val="en-US" w:eastAsia="zh-CN"/>
        </w:rPr>
        <w:t>数字地面电视信号</w:t>
      </w:r>
      <w:r w:rsidR="009A0A3F">
        <w:rPr>
          <w:rFonts w:hint="eastAsia"/>
          <w:lang w:val="en-US" w:eastAsia="zh-CN"/>
        </w:rPr>
        <w:t>受</w:t>
      </w:r>
      <w:r w:rsidR="009A0A3F" w:rsidRPr="005A47D5">
        <w:rPr>
          <w:lang w:val="en-US" w:eastAsia="zh-CN"/>
        </w:rPr>
        <w:t>LTE</w:t>
      </w:r>
      <w:r w:rsidR="009A0A3F">
        <w:rPr>
          <w:lang w:val="en-US" w:eastAsia="zh-CN"/>
        </w:rPr>
        <w:noBreakHyphen/>
      </w:r>
      <w:r w:rsidR="009A0A3F" w:rsidRPr="005A47D5">
        <w:rPr>
          <w:lang w:val="en-US" w:eastAsia="zh-CN"/>
        </w:rPr>
        <w:t>UE</w:t>
      </w:r>
      <w:r w:rsidR="009A0A3F">
        <w:rPr>
          <w:rFonts w:hint="eastAsia"/>
          <w:lang w:val="en-US" w:eastAsia="zh-CN"/>
        </w:rPr>
        <w:t>信号干扰的保护</w:t>
      </w:r>
      <w:bookmarkEnd w:id="66"/>
      <w:bookmarkEnd w:id="67"/>
      <w:bookmarkEnd w:id="68"/>
    </w:p>
    <w:p w:rsidR="00526A0E" w:rsidRDefault="00AA1BEB" w:rsidP="006E1930">
      <w:pPr>
        <w:snapToGrid w:val="0"/>
        <w:ind w:firstLineChars="200" w:firstLine="480"/>
        <w:rPr>
          <w:lang w:val="en-US" w:eastAsia="zh-CN"/>
        </w:rPr>
      </w:pPr>
      <w:r>
        <w:rPr>
          <w:rFonts w:hint="eastAsia"/>
          <w:lang w:val="en-US" w:eastAsia="zh-CN"/>
        </w:rPr>
        <w:t>下表显示了三种不同</w:t>
      </w:r>
      <w:r>
        <w:rPr>
          <w:rFonts w:hint="eastAsia"/>
          <w:lang w:val="en-US" w:eastAsia="zh-CN"/>
        </w:rPr>
        <w:t>UE</w:t>
      </w:r>
      <w:r>
        <w:rPr>
          <w:rFonts w:hint="eastAsia"/>
          <w:lang w:val="en-US" w:eastAsia="zh-CN"/>
        </w:rPr>
        <w:t>业务负载的</w:t>
      </w:r>
      <w:r>
        <w:rPr>
          <w:rFonts w:hint="eastAsia"/>
          <w:lang w:val="en-US" w:eastAsia="zh-CN"/>
        </w:rPr>
        <w:t>PR</w:t>
      </w:r>
      <w:r>
        <w:rPr>
          <w:rFonts w:hint="eastAsia"/>
          <w:lang w:val="en-US" w:eastAsia="zh-CN"/>
        </w:rPr>
        <w:t>和</w:t>
      </w:r>
      <w:r w:rsidR="00526A0E">
        <w:rPr>
          <w:lang w:val="en-US" w:eastAsia="zh-CN"/>
        </w:rPr>
        <w:t>O</w:t>
      </w:r>
      <w:r w:rsidR="00526A0E" w:rsidRPr="00170A68">
        <w:rPr>
          <w:vertAlign w:val="subscript"/>
          <w:lang w:val="en-US" w:eastAsia="zh-CN"/>
        </w:rPr>
        <w:t>th</w:t>
      </w:r>
      <w:r>
        <w:rPr>
          <w:rFonts w:hint="eastAsia"/>
          <w:lang w:val="en-US" w:eastAsia="zh-CN"/>
        </w:rPr>
        <w:t>：</w:t>
      </w:r>
    </w:p>
    <w:p w:rsidR="00526A0E" w:rsidRDefault="00AA1BEB" w:rsidP="006E1930">
      <w:pPr>
        <w:snapToGrid w:val="0"/>
        <w:rPr>
          <w:lang w:val="en-US"/>
        </w:rPr>
      </w:pPr>
      <w:r>
        <w:rPr>
          <w:rFonts w:hint="eastAsia"/>
          <w:lang w:val="en-US" w:eastAsia="zh-CN"/>
        </w:rPr>
        <w:t>表</w:t>
      </w:r>
      <w:r w:rsidR="00526A0E">
        <w:rPr>
          <w:lang w:val="en-US"/>
        </w:rPr>
        <w:t xml:space="preserve">6 – </w:t>
      </w:r>
      <w:r>
        <w:rPr>
          <w:rFonts w:hint="eastAsia"/>
          <w:lang w:val="en-US" w:eastAsia="zh-CN"/>
        </w:rPr>
        <w:t>未</w:t>
      </w:r>
      <w:r w:rsidR="00215DC4">
        <w:rPr>
          <w:rFonts w:hint="eastAsia"/>
          <w:lang w:val="en-US" w:eastAsia="zh-CN"/>
        </w:rPr>
        <w:t>校正</w:t>
      </w:r>
      <w:r>
        <w:rPr>
          <w:rFonts w:hint="eastAsia"/>
          <w:lang w:val="en-US" w:eastAsia="zh-CN"/>
        </w:rPr>
        <w:t>的</w:t>
      </w:r>
      <w:r w:rsidR="00526A0E">
        <w:rPr>
          <w:lang w:val="en-US"/>
        </w:rPr>
        <w:t>UE PR</w:t>
      </w:r>
      <w:r>
        <w:rPr>
          <w:rFonts w:hint="eastAsia"/>
          <w:lang w:val="en-US" w:eastAsia="zh-CN"/>
        </w:rPr>
        <w:t>结果</w:t>
      </w:r>
    </w:p>
    <w:p w:rsidR="00526A0E" w:rsidRDefault="00AA1BEB" w:rsidP="006E1930">
      <w:pPr>
        <w:snapToGrid w:val="0"/>
        <w:rPr>
          <w:lang w:val="en-US"/>
        </w:rPr>
      </w:pPr>
      <w:r>
        <w:rPr>
          <w:rFonts w:hint="eastAsia"/>
          <w:lang w:val="en-US" w:eastAsia="zh-CN"/>
        </w:rPr>
        <w:t>表</w:t>
      </w:r>
      <w:r w:rsidR="00526A0E">
        <w:rPr>
          <w:lang w:val="en-US"/>
        </w:rPr>
        <w:t xml:space="preserve">7 – </w:t>
      </w:r>
      <w:r>
        <w:rPr>
          <w:rFonts w:hint="eastAsia"/>
          <w:lang w:val="en-US" w:eastAsia="zh-CN"/>
        </w:rPr>
        <w:t>根据</w:t>
      </w:r>
      <w:r>
        <w:rPr>
          <w:lang w:val="en-US"/>
        </w:rPr>
        <w:t>3GPP</w:t>
      </w:r>
      <w:r>
        <w:rPr>
          <w:rFonts w:hint="eastAsia"/>
          <w:lang w:val="en-US" w:eastAsia="zh-CN"/>
        </w:rPr>
        <w:t xml:space="preserve"> </w:t>
      </w:r>
      <w:r>
        <w:rPr>
          <w:lang w:val="en-US"/>
        </w:rPr>
        <w:t>TS 36.101</w:t>
      </w:r>
      <w:r>
        <w:rPr>
          <w:rFonts w:hint="eastAsia"/>
          <w:lang w:val="en-US" w:eastAsia="zh-CN"/>
        </w:rPr>
        <w:t>和</w:t>
      </w:r>
      <w:r>
        <w:rPr>
          <w:rFonts w:hint="eastAsia"/>
          <w:lang w:val="en-US" w:eastAsia="zh-CN"/>
        </w:rPr>
        <w:t>ETSI</w:t>
      </w:r>
      <w:r>
        <w:rPr>
          <w:rFonts w:hint="eastAsia"/>
          <w:lang w:val="en-US" w:eastAsia="zh-CN"/>
        </w:rPr>
        <w:t>掩模估计的</w:t>
      </w:r>
      <w:r w:rsidR="00526A0E">
        <w:rPr>
          <w:lang w:val="en-US"/>
        </w:rPr>
        <w:t xml:space="preserve">UE ACLR </w:t>
      </w:r>
    </w:p>
    <w:p w:rsidR="00526A0E" w:rsidRDefault="00AA1BEB" w:rsidP="006E1930">
      <w:pPr>
        <w:snapToGrid w:val="0"/>
        <w:rPr>
          <w:lang w:val="en-US" w:eastAsia="zh-CN"/>
        </w:rPr>
      </w:pPr>
      <w:r>
        <w:rPr>
          <w:rFonts w:hint="eastAsia"/>
          <w:lang w:val="en-US" w:eastAsia="zh-CN"/>
        </w:rPr>
        <w:t>表</w:t>
      </w:r>
      <w:r w:rsidR="00526A0E">
        <w:rPr>
          <w:lang w:val="en-US" w:eastAsia="zh-CN"/>
        </w:rPr>
        <w:t xml:space="preserve">8 – </w:t>
      </w:r>
      <w:r>
        <w:rPr>
          <w:rFonts w:hint="eastAsia"/>
          <w:lang w:val="en-US" w:eastAsia="zh-CN"/>
        </w:rPr>
        <w:t>为</w:t>
      </w:r>
      <w:r>
        <w:rPr>
          <w:rFonts w:hint="eastAsia"/>
          <w:lang w:val="en-US" w:eastAsia="zh-CN"/>
        </w:rPr>
        <w:t>UE</w:t>
      </w:r>
      <w:r>
        <w:rPr>
          <w:rFonts w:hint="eastAsia"/>
          <w:lang w:val="en-US" w:eastAsia="zh-CN"/>
        </w:rPr>
        <w:t>带外噪声衰减</w:t>
      </w:r>
      <w:r w:rsidR="00215DC4">
        <w:rPr>
          <w:rFonts w:hint="eastAsia"/>
          <w:lang w:val="en-US" w:eastAsia="zh-CN"/>
        </w:rPr>
        <w:t>校正</w:t>
      </w:r>
      <w:r>
        <w:rPr>
          <w:rFonts w:hint="eastAsia"/>
          <w:lang w:val="en-US" w:eastAsia="zh-CN"/>
        </w:rPr>
        <w:t>的</w:t>
      </w:r>
      <w:r w:rsidR="00526A0E">
        <w:rPr>
          <w:lang w:val="en-US" w:eastAsia="zh-CN"/>
        </w:rPr>
        <w:t>UE PR</w:t>
      </w:r>
      <w:r>
        <w:rPr>
          <w:rFonts w:hint="eastAsia"/>
          <w:lang w:val="en-US" w:eastAsia="zh-CN"/>
        </w:rPr>
        <w:t>结果</w:t>
      </w:r>
    </w:p>
    <w:p w:rsidR="00526A0E" w:rsidRDefault="00AA1BEB" w:rsidP="006E1930">
      <w:pPr>
        <w:snapToGrid w:val="0"/>
        <w:rPr>
          <w:lang w:val="en-US" w:eastAsia="zh-CN"/>
        </w:rPr>
      </w:pPr>
      <w:r>
        <w:rPr>
          <w:rFonts w:hint="eastAsia"/>
          <w:lang w:val="en-US" w:eastAsia="zh-CN"/>
        </w:rPr>
        <w:t>表</w:t>
      </w:r>
      <w:r w:rsidR="00526A0E">
        <w:rPr>
          <w:lang w:val="en-US" w:eastAsia="zh-CN"/>
        </w:rPr>
        <w:t>9 – UE</w:t>
      </w:r>
      <w:r>
        <w:rPr>
          <w:rFonts w:hint="eastAsia"/>
          <w:lang w:val="en-US" w:eastAsia="zh-CN"/>
        </w:rPr>
        <w:t>过载</w:t>
      </w:r>
      <w:r w:rsidR="00FE10E2">
        <w:rPr>
          <w:rFonts w:hint="eastAsia"/>
          <w:lang w:val="en-US" w:eastAsia="zh-CN"/>
        </w:rPr>
        <w:t>门限</w:t>
      </w:r>
      <w:r>
        <w:rPr>
          <w:rFonts w:hint="eastAsia"/>
          <w:lang w:val="en-US" w:eastAsia="zh-CN"/>
        </w:rPr>
        <w:t>结果</w:t>
      </w:r>
    </w:p>
    <w:p w:rsidR="00526A0E" w:rsidRDefault="00526A0E" w:rsidP="006E1930">
      <w:pPr>
        <w:snapToGrid w:val="0"/>
        <w:rPr>
          <w:lang w:val="en-US" w:eastAsia="zh-CN"/>
        </w:rPr>
      </w:pPr>
      <w:r>
        <w:rPr>
          <w:lang w:val="en-US" w:eastAsia="zh-CN"/>
        </w:rPr>
        <w:br w:type="page"/>
      </w:r>
    </w:p>
    <w:p w:rsidR="00526A0E" w:rsidRPr="00AF04A7" w:rsidRDefault="000752AB" w:rsidP="006E1930">
      <w:pPr>
        <w:pStyle w:val="TableNo"/>
        <w:snapToGrid w:val="0"/>
        <w:rPr>
          <w:lang w:val="en-US" w:eastAsia="zh-CN"/>
        </w:rPr>
      </w:pPr>
      <w:r>
        <w:rPr>
          <w:rFonts w:hint="eastAsia"/>
          <w:lang w:val="en-US" w:eastAsia="zh-CN"/>
        </w:rPr>
        <w:lastRenderedPageBreak/>
        <w:t>表</w:t>
      </w:r>
      <w:r w:rsidR="00526A0E">
        <w:rPr>
          <w:lang w:val="en-US" w:eastAsia="zh-CN"/>
        </w:rPr>
        <w:t>6</w:t>
      </w:r>
    </w:p>
    <w:p w:rsidR="00526A0E" w:rsidRDefault="007009CC" w:rsidP="0049230C">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0752AB">
        <w:rPr>
          <w:rFonts w:hint="eastAsia"/>
          <w:lang w:val="en-US" w:eastAsia="zh-CN"/>
        </w:rPr>
        <w:t>受</w:t>
      </w:r>
      <w:r>
        <w:rPr>
          <w:rFonts w:hint="eastAsia"/>
          <w:lang w:val="en-US" w:eastAsia="zh-CN"/>
        </w:rPr>
        <w:t>用于硅调谐器的</w:t>
      </w:r>
      <w:r w:rsidR="000752AB">
        <w:rPr>
          <w:rFonts w:hint="eastAsia"/>
          <w:lang w:val="en-US" w:eastAsia="zh-CN"/>
        </w:rPr>
        <w:t>相邻信道</w:t>
      </w:r>
      <w:r w:rsidR="000752AB">
        <w:rPr>
          <w:lang w:val="en-US" w:eastAsia="zh-CN"/>
        </w:rPr>
        <w:t>LTE UE</w:t>
      </w:r>
      <w:r w:rsidR="0049230C">
        <w:rPr>
          <w:rFonts w:hint="eastAsia"/>
          <w:lang w:val="en-US" w:eastAsia="zh-CN"/>
        </w:rPr>
        <w:br/>
      </w:r>
      <w:r w:rsidR="000752AB">
        <w:rPr>
          <w:rFonts w:hint="eastAsia"/>
          <w:lang w:val="en-US" w:eastAsia="zh-CN"/>
        </w:rPr>
        <w:t>信号干扰的的未经</w:t>
      </w:r>
      <w:r w:rsidR="00215DC4">
        <w:rPr>
          <w:rFonts w:hint="eastAsia"/>
          <w:lang w:val="en-US" w:eastAsia="zh-CN"/>
        </w:rPr>
        <w:t>校正</w:t>
      </w:r>
      <w:r w:rsidR="000752AB">
        <w:rPr>
          <w:rFonts w:hint="eastAsia"/>
          <w:lang w:val="en-US" w:eastAsia="zh-CN"/>
        </w:rPr>
        <w:t>的保护比（</w:t>
      </w:r>
      <w:r w:rsidR="000752AB">
        <w:rPr>
          <w:lang w:val="en-US" w:eastAsia="zh-CN"/>
        </w:rPr>
        <w:t>dB</w:t>
      </w:r>
      <w:r w:rsidR="000752AB">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992"/>
        <w:gridCol w:w="1276"/>
        <w:gridCol w:w="1134"/>
        <w:gridCol w:w="1134"/>
        <w:gridCol w:w="1133"/>
        <w:gridCol w:w="1205"/>
        <w:gridCol w:w="1205"/>
      </w:tblGrid>
      <w:tr w:rsidR="00526A0E" w:rsidRPr="003B6755" w:rsidTr="00EF08C8">
        <w:trPr>
          <w:cantSplit/>
          <w:jc w:val="center"/>
        </w:trPr>
        <w:tc>
          <w:tcPr>
            <w:tcW w:w="1560" w:type="dxa"/>
            <w:tcBorders>
              <w:bottom w:val="single" w:sz="4" w:space="0" w:color="auto"/>
            </w:tcBorders>
            <w:noWrap/>
          </w:tcPr>
          <w:p w:rsidR="00526A0E" w:rsidRPr="005A47D5" w:rsidRDefault="000752AB"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00526A0E" w:rsidRPr="005A47D5">
              <w:rPr>
                <w:lang w:val="en-US" w:eastAsia="zh-CN"/>
              </w:rPr>
              <w:t>N</w:t>
            </w:r>
            <w:r w:rsidR="00526A0E"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992" w:type="dxa"/>
            <w:tcBorders>
              <w:bottom w:val="single" w:sz="4" w:space="0" w:color="auto"/>
            </w:tcBorders>
          </w:tcPr>
          <w:p w:rsidR="00526A0E" w:rsidRPr="007E19D2" w:rsidRDefault="000752AB" w:rsidP="006E1930">
            <w:pPr>
              <w:pStyle w:val="Tablehead"/>
              <w:snapToGrid w:val="0"/>
              <w:rPr>
                <w:lang w:val="en-US" w:eastAsia="zh-CN"/>
              </w:rPr>
            </w:pPr>
            <w:r>
              <w:rPr>
                <w:rFonts w:hint="eastAsia"/>
                <w:lang w:val="en-US" w:eastAsia="zh-CN"/>
              </w:rPr>
              <w:t>经测试接收机数量</w:t>
            </w:r>
          </w:p>
        </w:tc>
        <w:tc>
          <w:tcPr>
            <w:tcW w:w="2410" w:type="dxa"/>
            <w:gridSpan w:val="2"/>
          </w:tcPr>
          <w:p w:rsidR="00526A0E" w:rsidRPr="005A47D5" w:rsidRDefault="00526A0E"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00526A0E"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267" w:type="dxa"/>
            <w:gridSpan w:val="2"/>
          </w:tcPr>
          <w:p w:rsidR="000752AB" w:rsidRPr="005A47D5" w:rsidRDefault="00526A0E"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2410" w:type="dxa"/>
            <w:gridSpan w:val="2"/>
          </w:tcPr>
          <w:p w:rsidR="000752AB" w:rsidRPr="005A47D5" w:rsidRDefault="00526A0E"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sidR="000752AB">
              <w:rPr>
                <w:rFonts w:hint="eastAsia"/>
                <w:lang w:val="en-US" w:eastAsia="zh-CN"/>
              </w:rPr>
              <w:t>业务负载</w:t>
            </w:r>
          </w:p>
          <w:p w:rsidR="00526A0E" w:rsidRPr="005A47D5" w:rsidRDefault="000752AB" w:rsidP="006E1930">
            <w:pPr>
              <w:pStyle w:val="Tablehead"/>
              <w:snapToGrid w:val="0"/>
              <w:rPr>
                <w:lang w:val="en-US" w:eastAsia="zh-CN"/>
              </w:rPr>
            </w:pPr>
            <w:r>
              <w:rPr>
                <w:rFonts w:hint="eastAsia"/>
                <w:lang w:val="en-US" w:eastAsia="zh-CN"/>
              </w:rPr>
              <w:t>信号发生器</w:t>
            </w:r>
            <w:r>
              <w:rPr>
                <w:lang w:val="en-US" w:eastAsia="zh-CN"/>
              </w:rPr>
              <w:br/>
            </w:r>
            <w:r w:rsidR="00526A0E" w:rsidRPr="005A47D5">
              <w:rPr>
                <w:lang w:val="en-US"/>
              </w:rPr>
              <w:t>ACLR =</w:t>
            </w:r>
            <w:r w:rsidR="00526A0E">
              <w:rPr>
                <w:lang w:val="en-US"/>
              </w:rPr>
              <w:br/>
            </w:r>
            <w:r w:rsidR="00526A0E" w:rsidRPr="005A47D5">
              <w:rPr>
                <w:lang w:val="en-US"/>
              </w:rPr>
              <w:t xml:space="preserve">67.8 dB (N+1) </w:t>
            </w:r>
            <w:r w:rsidR="00526A0E" w:rsidRPr="005A47D5">
              <w:rPr>
                <w:lang w:val="en-US"/>
              </w:rPr>
              <w:br/>
              <w:t>80.4 dB (N+2)</w:t>
            </w:r>
            <w:r w:rsidR="00526A0E">
              <w:rPr>
                <w:lang w:val="en-US"/>
              </w:rPr>
              <w:br/>
            </w:r>
            <w:r w:rsidR="00526A0E" w:rsidRPr="005A47D5">
              <w:rPr>
                <w:lang w:val="en-US"/>
              </w:rPr>
              <w:t xml:space="preserve">100 dB (N+3 </w:t>
            </w:r>
            <w:r>
              <w:rPr>
                <w:rFonts w:hint="eastAsia"/>
                <w:lang w:val="en-US" w:eastAsia="zh-CN"/>
              </w:rPr>
              <w:t>至</w:t>
            </w:r>
            <w:r w:rsidR="00526A0E" w:rsidRPr="005A47D5">
              <w:rPr>
                <w:lang w:val="en-US"/>
              </w:rPr>
              <w:t xml:space="preserve"> N+9)</w:t>
            </w:r>
          </w:p>
        </w:tc>
      </w:tr>
      <w:tr w:rsidR="00526A0E" w:rsidRPr="000752AB" w:rsidTr="00EF08C8">
        <w:trPr>
          <w:cantSplit/>
          <w:jc w:val="center"/>
        </w:trPr>
        <w:tc>
          <w:tcPr>
            <w:tcW w:w="1560" w:type="dxa"/>
            <w:tcBorders>
              <w:bottom w:val="nil"/>
            </w:tcBorders>
            <w:noWrap/>
          </w:tcPr>
          <w:p w:rsidR="00526A0E" w:rsidRPr="005A47D5" w:rsidRDefault="00526A0E" w:rsidP="006E1930">
            <w:pPr>
              <w:pStyle w:val="Tablehead"/>
              <w:snapToGrid w:val="0"/>
              <w:rPr>
                <w:lang w:val="en-US"/>
              </w:rPr>
            </w:pPr>
          </w:p>
        </w:tc>
        <w:tc>
          <w:tcPr>
            <w:tcW w:w="992" w:type="dxa"/>
            <w:tcBorders>
              <w:bottom w:val="nil"/>
            </w:tcBorders>
          </w:tcPr>
          <w:p w:rsidR="00526A0E" w:rsidRPr="005A47D5" w:rsidRDefault="00526A0E" w:rsidP="006E1930">
            <w:pPr>
              <w:pStyle w:val="Tablehead"/>
              <w:snapToGrid w:val="0"/>
              <w:rPr>
                <w:lang w:val="en-US"/>
              </w:rPr>
            </w:pPr>
          </w:p>
        </w:tc>
        <w:tc>
          <w:tcPr>
            <w:tcW w:w="2410" w:type="dxa"/>
            <w:gridSpan w:val="2"/>
            <w:shd w:val="clear" w:color="auto" w:fill="auto"/>
          </w:tcPr>
          <w:p w:rsidR="00526A0E" w:rsidRPr="000752AB" w:rsidRDefault="00526A0E" w:rsidP="006E1930">
            <w:pPr>
              <w:pStyle w:val="Tablehead"/>
              <w:snapToGrid w:val="0"/>
              <w:rPr>
                <w:lang w:val="en-US"/>
              </w:rPr>
            </w:pPr>
            <w:r w:rsidRPr="000752AB">
              <w:rPr>
                <w:lang w:val="en-US"/>
              </w:rPr>
              <w:t>PR</w:t>
            </w:r>
            <w:r w:rsidR="003F3FB0">
              <w:rPr>
                <w:rFonts w:hint="eastAsia"/>
                <w:lang w:val="en-US" w:eastAsia="zh-CN"/>
              </w:rPr>
              <w:t>百分位</w:t>
            </w:r>
            <w:r w:rsidRPr="000752AB">
              <w:rPr>
                <w:lang w:val="en-US"/>
              </w:rPr>
              <w:br/>
              <w:t>(dB)</w:t>
            </w:r>
          </w:p>
        </w:tc>
        <w:tc>
          <w:tcPr>
            <w:tcW w:w="2267" w:type="dxa"/>
            <w:gridSpan w:val="2"/>
            <w:shd w:val="clear" w:color="auto" w:fill="auto"/>
          </w:tcPr>
          <w:p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c>
          <w:tcPr>
            <w:tcW w:w="2410" w:type="dxa"/>
            <w:gridSpan w:val="2"/>
          </w:tcPr>
          <w:p w:rsidR="00526A0E" w:rsidRPr="000752AB" w:rsidRDefault="003F3FB0" w:rsidP="006E1930">
            <w:pPr>
              <w:pStyle w:val="Tablehead"/>
              <w:snapToGrid w:val="0"/>
              <w:rPr>
                <w:lang w:val="en-US"/>
              </w:rPr>
            </w:pPr>
            <w:r w:rsidRPr="000752AB">
              <w:rPr>
                <w:lang w:val="en-US"/>
              </w:rPr>
              <w:t>PR</w:t>
            </w:r>
            <w:r>
              <w:rPr>
                <w:rFonts w:hint="eastAsia"/>
                <w:lang w:val="en-US" w:eastAsia="zh-CN"/>
              </w:rPr>
              <w:t>百分位</w:t>
            </w:r>
            <w:r w:rsidR="00526A0E" w:rsidRPr="000752AB">
              <w:rPr>
                <w:lang w:val="en-US"/>
              </w:rPr>
              <w:br/>
              <w:t>(dB)</w:t>
            </w:r>
          </w:p>
        </w:tc>
      </w:tr>
      <w:tr w:rsidR="00526A0E" w:rsidRPr="000752AB" w:rsidTr="00EF08C8">
        <w:trPr>
          <w:cantSplit/>
          <w:jc w:val="center"/>
        </w:trPr>
        <w:tc>
          <w:tcPr>
            <w:tcW w:w="1560" w:type="dxa"/>
            <w:tcBorders>
              <w:top w:val="nil"/>
            </w:tcBorders>
            <w:noWrap/>
            <w:vAlign w:val="center"/>
          </w:tcPr>
          <w:p w:rsidR="00526A0E" w:rsidRPr="000752AB" w:rsidRDefault="00526A0E" w:rsidP="006E1930">
            <w:pPr>
              <w:pStyle w:val="Tabletext"/>
              <w:snapToGrid w:val="0"/>
              <w:jc w:val="center"/>
              <w:rPr>
                <w:lang w:val="en-US"/>
              </w:rPr>
            </w:pPr>
          </w:p>
        </w:tc>
        <w:tc>
          <w:tcPr>
            <w:tcW w:w="992" w:type="dxa"/>
            <w:tcBorders>
              <w:top w:val="nil"/>
            </w:tcBorders>
            <w:vAlign w:val="center"/>
          </w:tcPr>
          <w:p w:rsidR="00526A0E" w:rsidRPr="000752AB" w:rsidRDefault="00526A0E" w:rsidP="006E1930">
            <w:pPr>
              <w:pStyle w:val="Tabletext"/>
              <w:snapToGrid w:val="0"/>
              <w:jc w:val="center"/>
              <w:rPr>
                <w:lang w:val="en-US"/>
              </w:rPr>
            </w:pPr>
          </w:p>
        </w:tc>
        <w:tc>
          <w:tcPr>
            <w:tcW w:w="1276"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4" w:type="dxa"/>
            <w:shd w:val="clear" w:color="auto" w:fill="FFFFFF"/>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134"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133"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c>
          <w:tcPr>
            <w:tcW w:w="1205"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50</w:t>
            </w:r>
            <w:r w:rsidRPr="000752AB">
              <w:rPr>
                <w:b/>
                <w:vertAlign w:val="superscript"/>
                <w:lang w:val="en-US"/>
              </w:rPr>
              <w:t>th</w:t>
            </w:r>
          </w:p>
        </w:tc>
        <w:tc>
          <w:tcPr>
            <w:tcW w:w="1205" w:type="dxa"/>
            <w:shd w:val="clear" w:color="auto" w:fill="auto"/>
            <w:vAlign w:val="center"/>
          </w:tcPr>
          <w:p w:rsidR="00526A0E" w:rsidRPr="000752AB" w:rsidRDefault="00526A0E" w:rsidP="006E1930">
            <w:pPr>
              <w:pStyle w:val="Tabletext"/>
              <w:snapToGrid w:val="0"/>
              <w:jc w:val="center"/>
              <w:rPr>
                <w:lang w:val="en-US"/>
              </w:rPr>
            </w:pPr>
            <w:r w:rsidRPr="000752AB">
              <w:rPr>
                <w:b/>
                <w:lang w:val="en-US"/>
              </w:rPr>
              <w:t>90</w:t>
            </w:r>
            <w:r w:rsidRPr="000752AB">
              <w:rPr>
                <w:b/>
                <w:vertAlign w:val="superscript"/>
                <w:lang w:val="en-US"/>
              </w:rPr>
              <w:t>th</w:t>
            </w:r>
          </w:p>
        </w:tc>
      </w:tr>
      <w:tr w:rsidR="00526A0E" w:rsidRPr="004600F8" w:rsidTr="00EF08C8">
        <w:trPr>
          <w:cantSplit/>
          <w:jc w:val="center"/>
        </w:trPr>
        <w:tc>
          <w:tcPr>
            <w:tcW w:w="1560" w:type="dxa"/>
            <w:noWrap/>
          </w:tcPr>
          <w:p w:rsidR="00526A0E" w:rsidRPr="000752AB" w:rsidRDefault="003F3FB0" w:rsidP="006E1930">
            <w:pPr>
              <w:pStyle w:val="Tabletext"/>
              <w:snapToGrid w:val="0"/>
              <w:jc w:val="center"/>
              <w:rPr>
                <w:lang w:val="en-US"/>
              </w:rPr>
            </w:pPr>
            <w:r>
              <w:rPr>
                <w:rFonts w:hint="eastAsia"/>
                <w:lang w:val="en-US" w:eastAsia="zh-CN"/>
              </w:rPr>
              <w:t>同信道</w:t>
            </w:r>
            <w:r w:rsidR="00526A0E" w:rsidRPr="000752AB">
              <w:rPr>
                <w:lang w:val="en-US"/>
              </w:rPr>
              <w:t xml:space="preserve"> AWGN (0)</w:t>
            </w:r>
          </w:p>
        </w:tc>
        <w:tc>
          <w:tcPr>
            <w:tcW w:w="992" w:type="dxa"/>
          </w:tcPr>
          <w:p w:rsidR="00526A0E" w:rsidRPr="000752AB" w:rsidRDefault="00526A0E" w:rsidP="006E1930">
            <w:pPr>
              <w:pStyle w:val="Tabletext"/>
              <w:snapToGrid w:val="0"/>
              <w:jc w:val="center"/>
              <w:rPr>
                <w:lang w:val="en-US"/>
              </w:rPr>
            </w:pPr>
            <w:r w:rsidRPr="000752AB">
              <w:rPr>
                <w:lang w:val="en-US"/>
              </w:rPr>
              <w:t>11</w:t>
            </w:r>
          </w:p>
        </w:tc>
        <w:tc>
          <w:tcPr>
            <w:tcW w:w="1276" w:type="dxa"/>
            <w:shd w:val="clear" w:color="auto" w:fill="auto"/>
          </w:tcPr>
          <w:p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D9D9D9"/>
          </w:tcPr>
          <w:p w:rsidR="00526A0E" w:rsidRPr="000752AB" w:rsidRDefault="00526A0E" w:rsidP="006E1930">
            <w:pPr>
              <w:pStyle w:val="Tabletext"/>
              <w:snapToGrid w:val="0"/>
              <w:jc w:val="center"/>
              <w:rPr>
                <w:lang w:val="en-US"/>
              </w:rPr>
            </w:pPr>
            <w:r w:rsidRPr="000752AB">
              <w:rPr>
                <w:lang w:val="en-US"/>
              </w:rPr>
              <w:t>19</w:t>
            </w:r>
          </w:p>
        </w:tc>
        <w:tc>
          <w:tcPr>
            <w:tcW w:w="1134" w:type="dxa"/>
            <w:shd w:val="clear" w:color="auto" w:fill="auto"/>
          </w:tcPr>
          <w:p w:rsidR="00526A0E" w:rsidRDefault="00526A0E" w:rsidP="006E1930">
            <w:pPr>
              <w:pStyle w:val="Tabletext"/>
              <w:snapToGrid w:val="0"/>
              <w:jc w:val="center"/>
            </w:pPr>
            <w:r w:rsidRPr="000752AB">
              <w:rPr>
                <w:lang w:val="en-US"/>
              </w:rPr>
              <w:t>1</w:t>
            </w:r>
            <w:r>
              <w:t>9</w:t>
            </w:r>
          </w:p>
        </w:tc>
        <w:tc>
          <w:tcPr>
            <w:tcW w:w="1133" w:type="dxa"/>
            <w:shd w:val="clear" w:color="auto" w:fill="D9D9D9"/>
          </w:tcPr>
          <w:p w:rsidR="00526A0E" w:rsidRDefault="00526A0E" w:rsidP="006E1930">
            <w:pPr>
              <w:pStyle w:val="Tabletext"/>
              <w:snapToGrid w:val="0"/>
              <w:jc w:val="center"/>
            </w:pPr>
            <w:r>
              <w:t>19</w:t>
            </w:r>
          </w:p>
        </w:tc>
        <w:tc>
          <w:tcPr>
            <w:tcW w:w="1205" w:type="dxa"/>
            <w:shd w:val="clear" w:color="auto" w:fill="auto"/>
          </w:tcPr>
          <w:p w:rsidR="00526A0E" w:rsidRDefault="00526A0E" w:rsidP="006E1930">
            <w:pPr>
              <w:pStyle w:val="Tabletext"/>
              <w:snapToGrid w:val="0"/>
              <w:jc w:val="center"/>
            </w:pPr>
            <w:r>
              <w:t>19</w:t>
            </w:r>
          </w:p>
        </w:tc>
        <w:tc>
          <w:tcPr>
            <w:tcW w:w="1205"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560" w:type="dxa"/>
            <w:noWrap/>
          </w:tcPr>
          <w:p w:rsidR="00526A0E" w:rsidRPr="004600F8" w:rsidRDefault="003F3FB0" w:rsidP="006E1930">
            <w:pPr>
              <w:pStyle w:val="Tabletext"/>
              <w:snapToGrid w:val="0"/>
              <w:jc w:val="center"/>
            </w:pPr>
            <w:r>
              <w:rPr>
                <w:rFonts w:hint="eastAsia"/>
                <w:lang w:eastAsia="zh-CN"/>
              </w:rPr>
              <w:t>同信道</w:t>
            </w:r>
            <w:r>
              <w:rPr>
                <w:lang w:eastAsia="zh-CN"/>
              </w:rPr>
              <w:br/>
            </w:r>
            <w:r w:rsidR="00526A0E">
              <w:t xml:space="preserve"> LTE (0)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Default="00526A0E" w:rsidP="006E1930">
            <w:pPr>
              <w:pStyle w:val="Tabletext"/>
              <w:snapToGrid w:val="0"/>
              <w:jc w:val="center"/>
            </w:pPr>
            <w:r>
              <w:t>10</w:t>
            </w:r>
          </w:p>
        </w:tc>
        <w:tc>
          <w:tcPr>
            <w:tcW w:w="1134" w:type="dxa"/>
            <w:shd w:val="clear" w:color="auto" w:fill="D9D9D9"/>
          </w:tcPr>
          <w:p w:rsidR="00526A0E" w:rsidRDefault="00526A0E" w:rsidP="006E1930">
            <w:pPr>
              <w:pStyle w:val="Tabletext"/>
              <w:snapToGrid w:val="0"/>
              <w:jc w:val="center"/>
            </w:pPr>
            <w:r>
              <w:t>11</w:t>
            </w:r>
          </w:p>
        </w:tc>
        <w:tc>
          <w:tcPr>
            <w:tcW w:w="1134" w:type="dxa"/>
            <w:shd w:val="clear" w:color="auto" w:fill="auto"/>
          </w:tcPr>
          <w:p w:rsidR="00526A0E" w:rsidRDefault="00526A0E" w:rsidP="006E1930">
            <w:pPr>
              <w:pStyle w:val="Tabletext"/>
              <w:snapToGrid w:val="0"/>
              <w:jc w:val="center"/>
            </w:pPr>
            <w:r>
              <w:t>18</w:t>
            </w:r>
          </w:p>
        </w:tc>
        <w:tc>
          <w:tcPr>
            <w:tcW w:w="1133" w:type="dxa"/>
            <w:shd w:val="clear" w:color="auto" w:fill="D9D9D9"/>
          </w:tcPr>
          <w:p w:rsidR="00526A0E" w:rsidRDefault="00526A0E" w:rsidP="006E1930">
            <w:pPr>
              <w:pStyle w:val="Tabletext"/>
              <w:snapToGrid w:val="0"/>
              <w:jc w:val="center"/>
            </w:pPr>
            <w:r>
              <w:t>18</w:t>
            </w:r>
          </w:p>
        </w:tc>
        <w:tc>
          <w:tcPr>
            <w:tcW w:w="1205" w:type="dxa"/>
            <w:shd w:val="clear" w:color="auto" w:fill="auto"/>
          </w:tcPr>
          <w:p w:rsidR="00526A0E" w:rsidRDefault="00526A0E" w:rsidP="006E1930">
            <w:pPr>
              <w:pStyle w:val="Tabletext"/>
              <w:snapToGrid w:val="0"/>
              <w:jc w:val="center"/>
            </w:pPr>
            <w:r>
              <w:t>19</w:t>
            </w:r>
          </w:p>
        </w:tc>
        <w:tc>
          <w:tcPr>
            <w:tcW w:w="1205" w:type="dxa"/>
            <w:shd w:val="clear" w:color="auto" w:fill="D9D9D9"/>
          </w:tcPr>
          <w:p w:rsidR="00526A0E" w:rsidRDefault="00526A0E" w:rsidP="006E1930">
            <w:pPr>
              <w:pStyle w:val="Tabletext"/>
              <w:snapToGrid w:val="0"/>
              <w:jc w:val="center"/>
            </w:pPr>
            <w:r>
              <w:t>19</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1</w:t>
            </w:r>
            <w:r>
              <w:t>/(10)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36</w:t>
            </w:r>
          </w:p>
        </w:tc>
        <w:tc>
          <w:tcPr>
            <w:tcW w:w="1134" w:type="dxa"/>
            <w:shd w:val="clear" w:color="auto" w:fill="D9D9D9"/>
          </w:tcPr>
          <w:p w:rsidR="00526A0E" w:rsidRPr="00170A68" w:rsidRDefault="00526A0E" w:rsidP="006E1930">
            <w:pPr>
              <w:pStyle w:val="Tabletext"/>
              <w:snapToGrid w:val="0"/>
              <w:jc w:val="center"/>
            </w:pPr>
            <w:r>
              <w:t>–</w:t>
            </w:r>
            <w:r w:rsidRPr="00170A68">
              <w:t>19</w:t>
            </w:r>
          </w:p>
        </w:tc>
        <w:tc>
          <w:tcPr>
            <w:tcW w:w="1134" w:type="dxa"/>
            <w:shd w:val="clear" w:color="auto" w:fill="auto"/>
          </w:tcPr>
          <w:p w:rsidR="00526A0E" w:rsidRPr="00170A68" w:rsidRDefault="00526A0E" w:rsidP="006E1930">
            <w:pPr>
              <w:pStyle w:val="Tabletext"/>
              <w:snapToGrid w:val="0"/>
              <w:jc w:val="center"/>
            </w:pPr>
            <w:r>
              <w:t>–</w:t>
            </w:r>
            <w:r w:rsidRPr="00170A68">
              <w:t>41</w:t>
            </w:r>
          </w:p>
        </w:tc>
        <w:tc>
          <w:tcPr>
            <w:tcW w:w="1133" w:type="dxa"/>
            <w:shd w:val="clear" w:color="auto" w:fill="D9D9D9"/>
          </w:tcPr>
          <w:p w:rsidR="00526A0E" w:rsidRPr="00170A68" w:rsidRDefault="00526A0E" w:rsidP="006E1930">
            <w:pPr>
              <w:pStyle w:val="Tabletext"/>
              <w:snapToGrid w:val="0"/>
              <w:jc w:val="center"/>
            </w:pPr>
            <w:r>
              <w:t>–</w:t>
            </w:r>
            <w:r w:rsidRPr="00170A68">
              <w:t>39</w:t>
            </w:r>
          </w:p>
        </w:tc>
        <w:tc>
          <w:tcPr>
            <w:tcW w:w="1205" w:type="dxa"/>
            <w:shd w:val="clear" w:color="auto" w:fill="auto"/>
          </w:tcPr>
          <w:p w:rsidR="00526A0E" w:rsidRPr="00A94B06" w:rsidRDefault="00526A0E" w:rsidP="006E1930">
            <w:pPr>
              <w:pStyle w:val="Tabletext"/>
              <w:snapToGrid w:val="0"/>
              <w:jc w:val="center"/>
            </w:pPr>
            <w:r>
              <w:t>–</w:t>
            </w:r>
            <w:r w:rsidRPr="00A94B06">
              <w:t>41</w:t>
            </w:r>
          </w:p>
        </w:tc>
        <w:tc>
          <w:tcPr>
            <w:tcW w:w="1205" w:type="dxa"/>
            <w:shd w:val="clear" w:color="auto" w:fill="D9D9D9"/>
          </w:tcPr>
          <w:p w:rsidR="00526A0E" w:rsidRPr="00A94B06" w:rsidRDefault="00526A0E" w:rsidP="006E1930">
            <w:pPr>
              <w:pStyle w:val="Tabletext"/>
              <w:snapToGrid w:val="0"/>
              <w:jc w:val="center"/>
            </w:pPr>
            <w:r>
              <w:t>–</w:t>
            </w:r>
            <w:r w:rsidRPr="00A94B06">
              <w:t>39</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2</w:t>
            </w:r>
            <w:r>
              <w:t xml:space="preserve"> (18)</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41</w:t>
            </w:r>
          </w:p>
        </w:tc>
        <w:tc>
          <w:tcPr>
            <w:tcW w:w="1134" w:type="dxa"/>
            <w:shd w:val="clear" w:color="auto" w:fill="D9D9D9"/>
          </w:tcPr>
          <w:p w:rsidR="00526A0E" w:rsidRPr="00170A68" w:rsidRDefault="00526A0E" w:rsidP="006E1930">
            <w:pPr>
              <w:pStyle w:val="Tabletext"/>
              <w:snapToGrid w:val="0"/>
              <w:jc w:val="center"/>
            </w:pPr>
            <w:r>
              <w:t>–</w:t>
            </w:r>
            <w:r w:rsidRPr="00170A68">
              <w:t>24</w:t>
            </w:r>
          </w:p>
        </w:tc>
        <w:tc>
          <w:tcPr>
            <w:tcW w:w="1134" w:type="dxa"/>
            <w:shd w:val="clear" w:color="auto" w:fill="auto"/>
          </w:tcPr>
          <w:p w:rsidR="00526A0E" w:rsidRPr="00170A68" w:rsidRDefault="00526A0E" w:rsidP="006E1930">
            <w:pPr>
              <w:pStyle w:val="Tabletext"/>
              <w:snapToGrid w:val="0"/>
              <w:jc w:val="center"/>
            </w:pPr>
            <w:r>
              <w:t>–</w:t>
            </w:r>
            <w:r w:rsidRPr="00170A68">
              <w:t>47</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47</w:t>
            </w:r>
          </w:p>
        </w:tc>
        <w:tc>
          <w:tcPr>
            <w:tcW w:w="1205" w:type="dxa"/>
            <w:shd w:val="clear" w:color="auto" w:fill="D9D9D9"/>
          </w:tcPr>
          <w:p w:rsidR="00526A0E" w:rsidRPr="00A94B06" w:rsidRDefault="00526A0E" w:rsidP="006E1930">
            <w:pPr>
              <w:pStyle w:val="Tabletext"/>
              <w:snapToGrid w:val="0"/>
              <w:jc w:val="center"/>
            </w:pPr>
            <w:r>
              <w:t>–</w:t>
            </w:r>
            <w:r w:rsidRPr="00A94B06">
              <w:t>43</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3</w:t>
            </w:r>
            <w:r>
              <w:t xml:space="preserve"> (26)</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44</w:t>
            </w:r>
          </w:p>
        </w:tc>
        <w:tc>
          <w:tcPr>
            <w:tcW w:w="1134" w:type="dxa"/>
            <w:shd w:val="clear" w:color="auto" w:fill="D9D9D9"/>
          </w:tcPr>
          <w:p w:rsidR="00526A0E" w:rsidRPr="00170A68" w:rsidRDefault="00526A0E" w:rsidP="006E1930">
            <w:pPr>
              <w:pStyle w:val="Tabletext"/>
              <w:snapToGrid w:val="0"/>
              <w:jc w:val="center"/>
            </w:pPr>
            <w:r>
              <w:t>–</w:t>
            </w:r>
            <w:r w:rsidRPr="00170A68">
              <w:t>26</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50</w:t>
            </w:r>
          </w:p>
        </w:tc>
        <w:tc>
          <w:tcPr>
            <w:tcW w:w="1205" w:type="dxa"/>
            <w:shd w:val="clear" w:color="auto" w:fill="D9D9D9"/>
          </w:tcPr>
          <w:p w:rsidR="00526A0E" w:rsidRPr="00A94B06" w:rsidRDefault="00526A0E" w:rsidP="006E1930">
            <w:pPr>
              <w:pStyle w:val="Tabletext"/>
              <w:snapToGrid w:val="0"/>
              <w:jc w:val="center"/>
            </w:pPr>
            <w:r>
              <w:t>–</w:t>
            </w:r>
            <w:r w:rsidRPr="00A94B06">
              <w:t>44</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4</w:t>
            </w:r>
            <w:r>
              <w:t xml:space="preserve"> (34)</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46</w:t>
            </w:r>
          </w:p>
        </w:tc>
        <w:tc>
          <w:tcPr>
            <w:tcW w:w="1134" w:type="dxa"/>
            <w:shd w:val="clear" w:color="auto" w:fill="D9D9D9"/>
          </w:tcPr>
          <w:p w:rsidR="00526A0E" w:rsidRPr="00170A68" w:rsidRDefault="00526A0E" w:rsidP="006E1930">
            <w:pPr>
              <w:pStyle w:val="Tabletext"/>
              <w:snapToGrid w:val="0"/>
              <w:jc w:val="center"/>
            </w:pPr>
            <w:r>
              <w:t>–</w:t>
            </w:r>
            <w:r w:rsidRPr="00170A68">
              <w:t>36</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45</w:t>
            </w:r>
          </w:p>
        </w:tc>
        <w:tc>
          <w:tcPr>
            <w:tcW w:w="1205" w:type="dxa"/>
            <w:shd w:val="clear" w:color="auto" w:fill="auto"/>
          </w:tcPr>
          <w:p w:rsidR="00526A0E" w:rsidRPr="00A94B06" w:rsidRDefault="00526A0E" w:rsidP="006E1930">
            <w:pPr>
              <w:pStyle w:val="Tabletext"/>
              <w:snapToGrid w:val="0"/>
              <w:jc w:val="center"/>
            </w:pPr>
            <w:r>
              <w:t>–</w:t>
            </w:r>
            <w:r w:rsidRPr="00A94B06">
              <w:t>52</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5</w:t>
            </w:r>
            <w:r>
              <w:t xml:space="preserve"> (42)</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47</w:t>
            </w:r>
          </w:p>
        </w:tc>
        <w:tc>
          <w:tcPr>
            <w:tcW w:w="1134" w:type="dxa"/>
            <w:shd w:val="clear" w:color="auto" w:fill="D9D9D9"/>
          </w:tcPr>
          <w:p w:rsidR="00526A0E" w:rsidRPr="00170A68" w:rsidRDefault="00526A0E" w:rsidP="006E1930">
            <w:pPr>
              <w:pStyle w:val="Tabletext"/>
              <w:snapToGrid w:val="0"/>
              <w:jc w:val="center"/>
            </w:pPr>
            <w:r>
              <w:t>–</w:t>
            </w:r>
            <w:r w:rsidRPr="00170A68">
              <w:t>37</w:t>
            </w:r>
          </w:p>
        </w:tc>
        <w:tc>
          <w:tcPr>
            <w:tcW w:w="1134" w:type="dxa"/>
            <w:shd w:val="clear" w:color="auto" w:fill="auto"/>
          </w:tcPr>
          <w:p w:rsidR="00526A0E" w:rsidRPr="00170A68" w:rsidRDefault="00526A0E" w:rsidP="006E1930">
            <w:pPr>
              <w:pStyle w:val="Tabletext"/>
              <w:snapToGrid w:val="0"/>
              <w:jc w:val="center"/>
            </w:pPr>
            <w:r>
              <w:t>–</w:t>
            </w:r>
            <w:r w:rsidRPr="00170A68">
              <w:t>48</w:t>
            </w:r>
          </w:p>
        </w:tc>
        <w:tc>
          <w:tcPr>
            <w:tcW w:w="1133" w:type="dxa"/>
            <w:shd w:val="clear" w:color="auto" w:fill="D9D9D9"/>
          </w:tcPr>
          <w:p w:rsidR="00526A0E" w:rsidRPr="00170A68" w:rsidRDefault="00526A0E" w:rsidP="006E1930">
            <w:pPr>
              <w:pStyle w:val="Tabletext"/>
              <w:snapToGrid w:val="0"/>
              <w:jc w:val="center"/>
            </w:pPr>
            <w:r>
              <w:t>–</w:t>
            </w:r>
            <w:r w:rsidRPr="00170A68">
              <w:t>44</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46</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6</w:t>
            </w:r>
            <w:r>
              <w:t xml:space="preserve"> (50)</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38</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43</w:t>
            </w:r>
          </w:p>
        </w:tc>
        <w:tc>
          <w:tcPr>
            <w:tcW w:w="1205" w:type="dxa"/>
            <w:shd w:val="clear" w:color="auto" w:fill="auto"/>
          </w:tcPr>
          <w:p w:rsidR="00526A0E" w:rsidRPr="00A94B06" w:rsidRDefault="00526A0E" w:rsidP="006E1930">
            <w:pPr>
              <w:pStyle w:val="Tabletext"/>
              <w:snapToGrid w:val="0"/>
              <w:jc w:val="center"/>
            </w:pPr>
            <w:r>
              <w:t>–</w:t>
            </w:r>
            <w:r w:rsidRPr="00A94B06">
              <w:t>52</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7</w:t>
            </w:r>
            <w:r>
              <w:t xml:space="preserve"> (58)</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41</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44</w:t>
            </w:r>
          </w:p>
        </w:tc>
        <w:tc>
          <w:tcPr>
            <w:tcW w:w="1205" w:type="dxa"/>
            <w:shd w:val="clear" w:color="auto" w:fill="auto"/>
          </w:tcPr>
          <w:p w:rsidR="00526A0E" w:rsidRPr="00A94B06" w:rsidRDefault="00526A0E" w:rsidP="006E1930">
            <w:pPr>
              <w:pStyle w:val="Tabletext"/>
              <w:snapToGrid w:val="0"/>
              <w:jc w:val="center"/>
            </w:pPr>
            <w:r>
              <w:t>–</w:t>
            </w:r>
            <w:r w:rsidRPr="00A94B06">
              <w:t>53</w:t>
            </w:r>
          </w:p>
        </w:tc>
        <w:tc>
          <w:tcPr>
            <w:tcW w:w="1205" w:type="dxa"/>
            <w:shd w:val="clear" w:color="auto" w:fill="D9D9D9"/>
          </w:tcPr>
          <w:p w:rsidR="00526A0E" w:rsidRPr="00A94B06" w:rsidRDefault="00526A0E" w:rsidP="006E1930">
            <w:pPr>
              <w:pStyle w:val="Tabletext"/>
              <w:snapToGrid w:val="0"/>
              <w:jc w:val="center"/>
            </w:pPr>
            <w:r>
              <w:t>–</w:t>
            </w:r>
            <w:r w:rsidRPr="00A94B06">
              <w:t>44</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8</w:t>
            </w:r>
            <w:r>
              <w:t xml:space="preserve"> (66)</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41</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42</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45</w:t>
            </w:r>
          </w:p>
        </w:tc>
      </w:tr>
      <w:tr w:rsidR="00526A0E" w:rsidRPr="004600F8" w:rsidTr="00EF08C8">
        <w:trPr>
          <w:cantSplit/>
          <w:jc w:val="center"/>
        </w:trPr>
        <w:tc>
          <w:tcPr>
            <w:tcW w:w="1560" w:type="dxa"/>
            <w:noWrap/>
          </w:tcPr>
          <w:p w:rsidR="00526A0E" w:rsidRPr="004600F8" w:rsidRDefault="00526A0E" w:rsidP="006E1930">
            <w:pPr>
              <w:pStyle w:val="Tabletext"/>
              <w:snapToGrid w:val="0"/>
              <w:jc w:val="center"/>
            </w:pPr>
            <w:r w:rsidRPr="004600F8">
              <w:t>9</w:t>
            </w:r>
            <w:r>
              <w:t xml:space="preserve"> (74)</w:t>
            </w:r>
          </w:p>
        </w:tc>
        <w:tc>
          <w:tcPr>
            <w:tcW w:w="992" w:type="dxa"/>
          </w:tcPr>
          <w:p w:rsidR="00526A0E" w:rsidRPr="003A6790" w:rsidRDefault="00526A0E" w:rsidP="006E1930">
            <w:pPr>
              <w:pStyle w:val="Tabletext"/>
              <w:snapToGrid w:val="0"/>
              <w:jc w:val="center"/>
            </w:pPr>
            <w:r>
              <w:t>11</w:t>
            </w:r>
          </w:p>
        </w:tc>
        <w:tc>
          <w:tcPr>
            <w:tcW w:w="1276" w:type="dxa"/>
            <w:shd w:val="clear" w:color="auto" w:fill="auto"/>
          </w:tcPr>
          <w:p w:rsidR="00526A0E" w:rsidRPr="00170A68" w:rsidRDefault="00526A0E" w:rsidP="006E1930">
            <w:pPr>
              <w:pStyle w:val="Tabletext"/>
              <w:snapToGrid w:val="0"/>
              <w:jc w:val="center"/>
            </w:pPr>
            <w:r>
              <w:t>–</w:t>
            </w:r>
            <w:r w:rsidRPr="00170A68">
              <w:t>50</w:t>
            </w:r>
          </w:p>
        </w:tc>
        <w:tc>
          <w:tcPr>
            <w:tcW w:w="1134" w:type="dxa"/>
            <w:shd w:val="clear" w:color="auto" w:fill="D9D9D9"/>
          </w:tcPr>
          <w:p w:rsidR="00526A0E" w:rsidRPr="00170A68" w:rsidRDefault="00526A0E" w:rsidP="006E1930">
            <w:pPr>
              <w:pStyle w:val="Tabletext"/>
              <w:snapToGrid w:val="0"/>
              <w:jc w:val="center"/>
            </w:pPr>
            <w:r>
              <w:t>–</w:t>
            </w:r>
            <w:r w:rsidRPr="00170A68">
              <w:t>43</w:t>
            </w:r>
          </w:p>
        </w:tc>
        <w:tc>
          <w:tcPr>
            <w:tcW w:w="1134" w:type="dxa"/>
            <w:shd w:val="clear" w:color="auto" w:fill="auto"/>
          </w:tcPr>
          <w:p w:rsidR="00526A0E" w:rsidRPr="00170A68" w:rsidRDefault="00526A0E" w:rsidP="006E1930">
            <w:pPr>
              <w:pStyle w:val="Tabletext"/>
              <w:snapToGrid w:val="0"/>
              <w:jc w:val="center"/>
            </w:pPr>
            <w:r>
              <w:t>–</w:t>
            </w:r>
            <w:r w:rsidRPr="00170A68">
              <w:t>49</w:t>
            </w:r>
          </w:p>
        </w:tc>
        <w:tc>
          <w:tcPr>
            <w:tcW w:w="1133" w:type="dxa"/>
            <w:shd w:val="clear" w:color="auto" w:fill="D9D9D9"/>
          </w:tcPr>
          <w:p w:rsidR="00526A0E" w:rsidRPr="00170A68" w:rsidRDefault="00526A0E" w:rsidP="006E1930">
            <w:pPr>
              <w:pStyle w:val="Tabletext"/>
              <w:snapToGrid w:val="0"/>
              <w:jc w:val="center"/>
            </w:pPr>
            <w:r>
              <w:t>–</w:t>
            </w:r>
            <w:r w:rsidRPr="00170A68">
              <w:t>43</w:t>
            </w:r>
          </w:p>
        </w:tc>
        <w:tc>
          <w:tcPr>
            <w:tcW w:w="1205" w:type="dxa"/>
            <w:shd w:val="clear" w:color="auto" w:fill="auto"/>
          </w:tcPr>
          <w:p w:rsidR="00526A0E" w:rsidRPr="00A94B06" w:rsidRDefault="00526A0E" w:rsidP="006E1930">
            <w:pPr>
              <w:pStyle w:val="Tabletext"/>
              <w:snapToGrid w:val="0"/>
              <w:jc w:val="center"/>
            </w:pPr>
            <w:r>
              <w:t>–</w:t>
            </w:r>
            <w:r w:rsidRPr="00A94B06">
              <w:t>54</w:t>
            </w:r>
          </w:p>
        </w:tc>
        <w:tc>
          <w:tcPr>
            <w:tcW w:w="1205" w:type="dxa"/>
            <w:shd w:val="clear" w:color="auto" w:fill="D9D9D9"/>
          </w:tcPr>
          <w:p w:rsidR="00526A0E" w:rsidRPr="00A94B06" w:rsidRDefault="00526A0E" w:rsidP="006E1930">
            <w:pPr>
              <w:pStyle w:val="Tabletext"/>
              <w:snapToGrid w:val="0"/>
              <w:jc w:val="center"/>
            </w:pPr>
            <w:r>
              <w:t>–</w:t>
            </w:r>
            <w:r w:rsidRPr="00A94B06">
              <w:t>47</w:t>
            </w:r>
          </w:p>
        </w:tc>
      </w:tr>
    </w:tbl>
    <w:p w:rsidR="00526A0E" w:rsidRDefault="00526A0E" w:rsidP="006E1930">
      <w:pPr>
        <w:pStyle w:val="Tablefin"/>
        <w:snapToGrid w:val="0"/>
      </w:pPr>
    </w:p>
    <w:p w:rsidR="003F3FB0" w:rsidRDefault="003F3FB0" w:rsidP="006E1930">
      <w:pPr>
        <w:snapToGrid w:val="0"/>
        <w:ind w:firstLineChars="200" w:firstLine="480"/>
        <w:rPr>
          <w:lang w:val="en-US" w:eastAsia="zh-CN"/>
        </w:rPr>
      </w:pPr>
      <w:r>
        <w:rPr>
          <w:rFonts w:hint="eastAsia"/>
          <w:lang w:val="en-US" w:eastAsia="zh-CN"/>
        </w:rPr>
        <w:t>为</w:t>
      </w:r>
      <w:r>
        <w:rPr>
          <w:rFonts w:hint="eastAsia"/>
          <w:lang w:val="en-US" w:eastAsia="zh-CN"/>
        </w:rPr>
        <w:t>8 MHz</w:t>
      </w:r>
      <w:r>
        <w:rPr>
          <w:rFonts w:hint="eastAsia"/>
          <w:lang w:val="en-US" w:eastAsia="zh-CN"/>
        </w:rPr>
        <w:t>邻近和非邻近</w:t>
      </w:r>
      <w:r w:rsidR="00F42E8D">
        <w:rPr>
          <w:rFonts w:hint="eastAsia"/>
          <w:lang w:val="en-US" w:eastAsia="zh-CN"/>
        </w:rPr>
        <w:t>信道的估计</w:t>
      </w:r>
      <w:r w:rsidR="00F42E8D">
        <w:rPr>
          <w:lang w:val="en-US" w:eastAsia="zh-CN"/>
        </w:rPr>
        <w:t>UE ACLR</w:t>
      </w:r>
      <w:r w:rsidR="00F42E8D">
        <w:rPr>
          <w:rFonts w:hint="eastAsia"/>
          <w:lang w:val="en-US" w:eastAsia="zh-CN"/>
        </w:rPr>
        <w:t>修订了</w:t>
      </w:r>
      <w:r w:rsidR="00F42E8D">
        <w:rPr>
          <w:rFonts w:hint="eastAsia"/>
          <w:lang w:val="en-US" w:eastAsia="zh-CN"/>
        </w:rPr>
        <w:t>UE</w:t>
      </w:r>
      <w:r w:rsidR="00F42E8D">
        <w:rPr>
          <w:rFonts w:hint="eastAsia"/>
          <w:lang w:val="en-US" w:eastAsia="zh-CN"/>
        </w:rPr>
        <w:t>保护比，以顾及到</w:t>
      </w:r>
      <w:r w:rsidR="00F42E8D">
        <w:rPr>
          <w:rFonts w:hint="eastAsia"/>
          <w:lang w:val="en-US" w:eastAsia="zh-CN"/>
        </w:rPr>
        <w:t>UE</w:t>
      </w:r>
      <w:r w:rsidR="00F42E8D">
        <w:rPr>
          <w:rFonts w:hint="eastAsia"/>
          <w:lang w:val="en-US" w:eastAsia="zh-CN"/>
        </w:rPr>
        <w:t>带外噪声引发的保护比恶化。</w:t>
      </w:r>
      <w:r w:rsidR="00F42E8D">
        <w:rPr>
          <w:rFonts w:hint="eastAsia"/>
          <w:lang w:val="en-US" w:eastAsia="zh-CN"/>
        </w:rPr>
        <w:t>ACLR</w:t>
      </w:r>
      <w:r w:rsidR="00F42E8D">
        <w:rPr>
          <w:rFonts w:hint="eastAsia"/>
          <w:lang w:val="en-US" w:eastAsia="zh-CN"/>
        </w:rPr>
        <w:t>估计值是以</w:t>
      </w:r>
      <w:r w:rsidR="00F42E8D" w:rsidRPr="00CB7F1A">
        <w:rPr>
          <w:lang w:val="en-US" w:eastAsia="zh-CN"/>
        </w:rPr>
        <w:t xml:space="preserve">3GPP </w:t>
      </w:r>
      <w:r w:rsidR="00F42E8D">
        <w:rPr>
          <w:lang w:val="en-US" w:eastAsia="zh-CN"/>
        </w:rPr>
        <w:t>TS 36.101 v.11.1.0</w:t>
      </w:r>
      <w:r w:rsidR="00F42E8D">
        <w:rPr>
          <w:rFonts w:hint="eastAsia"/>
          <w:lang w:val="en-US" w:eastAsia="zh-CN"/>
        </w:rPr>
        <w:t>的表</w:t>
      </w:r>
      <w:r w:rsidR="00F42E8D">
        <w:rPr>
          <w:rFonts w:hint="eastAsia"/>
          <w:lang w:val="en-US" w:eastAsia="zh-CN"/>
        </w:rPr>
        <w:t>6.6.2.1.1</w:t>
      </w:r>
      <w:r w:rsidR="00F42E8D">
        <w:rPr>
          <w:rFonts w:hint="eastAsia"/>
          <w:lang w:val="en-US" w:eastAsia="zh-CN"/>
        </w:rPr>
        <w:t>的掩模以及</w:t>
      </w:r>
      <w:r w:rsidR="00F42E8D">
        <w:rPr>
          <w:lang w:val="en-US" w:eastAsia="zh-CN"/>
        </w:rPr>
        <w:t>470</w:t>
      </w:r>
      <w:r w:rsidR="00F42E8D">
        <w:rPr>
          <w:lang w:val="en-US" w:eastAsia="zh-CN"/>
        </w:rPr>
        <w:noBreakHyphen/>
        <w:t>790 MHz</w:t>
      </w:r>
      <w:r w:rsidR="00F42E8D">
        <w:rPr>
          <w:rFonts w:hint="eastAsia"/>
          <w:lang w:val="en-US" w:eastAsia="zh-CN"/>
        </w:rPr>
        <w:t>频段</w:t>
      </w:r>
      <w:r w:rsidR="00F42E8D">
        <w:rPr>
          <w:rFonts w:hint="eastAsia"/>
          <w:lang w:val="en-US" w:eastAsia="zh-CN"/>
        </w:rPr>
        <w:t>-65 dBm</w:t>
      </w:r>
      <w:r w:rsidR="00F42E8D">
        <w:rPr>
          <w:rFonts w:hint="eastAsia"/>
          <w:lang w:val="en-US" w:eastAsia="zh-CN"/>
        </w:rPr>
        <w:t>带外噪声的</w:t>
      </w:r>
      <w:r w:rsidR="00F42E8D">
        <w:rPr>
          <w:lang w:val="en-US" w:eastAsia="zh-CN"/>
        </w:rPr>
        <w:t>ETSI 301-908-13</w:t>
      </w:r>
      <w:r w:rsidR="00F42E8D">
        <w:rPr>
          <w:rFonts w:hint="eastAsia"/>
          <w:lang w:val="en-US" w:eastAsia="zh-CN"/>
        </w:rPr>
        <w:t>要求草案为依据的。详见表</w:t>
      </w:r>
      <w:r w:rsidR="00F42E8D">
        <w:rPr>
          <w:rFonts w:hint="eastAsia"/>
          <w:lang w:val="en-US" w:eastAsia="zh-CN"/>
        </w:rPr>
        <w:t>7</w:t>
      </w:r>
      <w:r w:rsidR="00F42E8D">
        <w:rPr>
          <w:rFonts w:hint="eastAsia"/>
          <w:lang w:val="en-US" w:eastAsia="zh-CN"/>
        </w:rPr>
        <w:t>。</w:t>
      </w:r>
    </w:p>
    <w:p w:rsidR="00526A0E" w:rsidRPr="00AF04A7" w:rsidRDefault="00F42E8D" w:rsidP="006E1930">
      <w:pPr>
        <w:pStyle w:val="TableNo"/>
        <w:snapToGrid w:val="0"/>
        <w:rPr>
          <w:lang w:val="en-US" w:eastAsia="zh-CN"/>
        </w:rPr>
      </w:pPr>
      <w:r>
        <w:rPr>
          <w:rFonts w:hint="eastAsia"/>
          <w:lang w:val="en-US" w:eastAsia="zh-CN"/>
        </w:rPr>
        <w:t>表</w:t>
      </w:r>
      <w:r w:rsidR="00526A0E">
        <w:rPr>
          <w:lang w:val="en-US" w:eastAsia="zh-CN"/>
        </w:rPr>
        <w:t>7</w:t>
      </w:r>
    </w:p>
    <w:p w:rsidR="00526A0E" w:rsidRDefault="00F42E8D" w:rsidP="006E1930">
      <w:pPr>
        <w:pStyle w:val="Tabletitle"/>
        <w:snapToGrid w:val="0"/>
        <w:rPr>
          <w:lang w:val="en-US" w:eastAsia="zh-CN"/>
        </w:rPr>
      </w:pPr>
      <w:r>
        <w:rPr>
          <w:rFonts w:hint="eastAsia"/>
          <w:lang w:val="en-US" w:eastAsia="zh-CN"/>
        </w:rPr>
        <w:t>经</w:t>
      </w:r>
      <w:r w:rsidR="00215DC4">
        <w:rPr>
          <w:rFonts w:hint="eastAsia"/>
          <w:lang w:val="en-US" w:eastAsia="zh-CN"/>
        </w:rPr>
        <w:t>校正</w:t>
      </w:r>
      <w:r>
        <w:rPr>
          <w:rFonts w:hint="eastAsia"/>
          <w:lang w:val="en-US" w:eastAsia="zh-CN"/>
        </w:rPr>
        <w:t>的</w:t>
      </w:r>
      <w:r>
        <w:rPr>
          <w:lang w:val="en-US" w:eastAsia="zh-CN"/>
        </w:rPr>
        <w:t>UE PR</w:t>
      </w:r>
      <w:r>
        <w:rPr>
          <w:rFonts w:hint="eastAsia"/>
          <w:lang w:val="en-US" w:eastAsia="zh-CN"/>
        </w:rPr>
        <w:t>值的假设</w:t>
      </w:r>
      <w:r w:rsidR="00526A0E">
        <w:rPr>
          <w:lang w:val="en-US" w:eastAsia="zh-CN"/>
        </w:rPr>
        <w:t>UE ACLR</w:t>
      </w:r>
    </w:p>
    <w:tbl>
      <w:tblPr>
        <w:tblW w:w="0" w:type="auto"/>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94"/>
        <w:gridCol w:w="1611"/>
        <w:gridCol w:w="1418"/>
      </w:tblGrid>
      <w:tr w:rsidR="00526A0E" w:rsidRPr="006D2E8F" w:rsidTr="00EF08C8">
        <w:trPr>
          <w:trHeight w:val="286"/>
          <w:jc w:val="center"/>
        </w:trPr>
        <w:tc>
          <w:tcPr>
            <w:tcW w:w="2294" w:type="dxa"/>
            <w:noWrap/>
            <w:vAlign w:val="center"/>
          </w:tcPr>
          <w:p w:rsidR="00526A0E" w:rsidRPr="00F42E8D" w:rsidRDefault="00F42E8D" w:rsidP="006E1930">
            <w:pPr>
              <w:pStyle w:val="Tablehead"/>
              <w:snapToGrid w:val="0"/>
              <w:rPr>
                <w:lang w:val="en-US" w:eastAsia="zh-CN"/>
              </w:rPr>
            </w:pPr>
            <w:r>
              <w:rPr>
                <w:rFonts w:hint="eastAsia"/>
                <w:lang w:eastAsia="zh-CN"/>
              </w:rPr>
              <w:t>信道</w:t>
            </w:r>
            <w:r w:rsidR="00FE10E2">
              <w:rPr>
                <w:rFonts w:hint="eastAsia"/>
                <w:lang w:eastAsia="zh-CN"/>
              </w:rPr>
              <w:t>偏置</w:t>
            </w:r>
            <w:r w:rsidRPr="00F42E8D">
              <w:rPr>
                <w:lang w:val="en-US"/>
              </w:rPr>
              <w:t>N</w:t>
            </w:r>
            <w:r w:rsidRPr="00F42E8D">
              <w:rPr>
                <w:lang w:val="en-US"/>
              </w:rPr>
              <w:br/>
            </w:r>
            <w:r w:rsidRPr="00F42E8D">
              <w:rPr>
                <w:rFonts w:hint="eastAsia"/>
                <w:lang w:val="en-US" w:eastAsia="zh-CN"/>
              </w:rPr>
              <w:t>（</w:t>
            </w:r>
            <w:r w:rsidR="00526A0E" w:rsidRPr="00F42E8D">
              <w:rPr>
                <w:lang w:val="en-US"/>
              </w:rPr>
              <w:t>8 MHz</w:t>
            </w:r>
            <w:r>
              <w:rPr>
                <w:rFonts w:hint="eastAsia"/>
                <w:lang w:eastAsia="zh-CN"/>
              </w:rPr>
              <w:t>信道</w:t>
            </w:r>
            <w:r w:rsidRPr="00F42E8D">
              <w:rPr>
                <w:rFonts w:hint="eastAsia"/>
                <w:lang w:val="en-US" w:eastAsia="zh-CN"/>
              </w:rPr>
              <w:t>）</w:t>
            </w:r>
          </w:p>
        </w:tc>
        <w:tc>
          <w:tcPr>
            <w:tcW w:w="1611" w:type="dxa"/>
            <w:vAlign w:val="center"/>
          </w:tcPr>
          <w:p w:rsidR="00526A0E" w:rsidRPr="006D2E8F" w:rsidRDefault="00F42E8D"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D2E8F">
              <w:rPr>
                <w:lang w:val="en-US"/>
              </w:rPr>
              <w:t xml:space="preserve"> </w:t>
            </w:r>
            <w:r w:rsidR="00526A0E" w:rsidRPr="006D2E8F">
              <w:rPr>
                <w:lang w:val="en-US"/>
              </w:rPr>
              <w:br/>
              <w:t>(MHz)</w:t>
            </w:r>
          </w:p>
        </w:tc>
        <w:tc>
          <w:tcPr>
            <w:tcW w:w="1418" w:type="dxa"/>
            <w:vAlign w:val="center"/>
          </w:tcPr>
          <w:p w:rsidR="00526A0E" w:rsidRPr="006D2E8F" w:rsidRDefault="00526A0E" w:rsidP="006E1930">
            <w:pPr>
              <w:pStyle w:val="Tablehead"/>
              <w:snapToGrid w:val="0"/>
              <w:rPr>
                <w:sz w:val="28"/>
                <w:lang w:val="en-US"/>
              </w:rPr>
            </w:pPr>
            <w:r w:rsidRPr="006D2E8F">
              <w:rPr>
                <w:lang w:val="en-US"/>
              </w:rPr>
              <w:t xml:space="preserve">ACLR </w:t>
            </w:r>
            <w:r w:rsidRPr="006D2E8F">
              <w:rPr>
                <w:lang w:val="en-US"/>
              </w:rPr>
              <w:br/>
            </w:r>
            <w:r>
              <w:rPr>
                <w:lang w:val="en-US"/>
              </w:rPr>
              <w:t>(</w:t>
            </w:r>
            <w:r w:rsidRPr="006D2E8F">
              <w:rPr>
                <w:lang w:val="en-US"/>
              </w:rPr>
              <w:t>dB</w:t>
            </w:r>
            <w:r>
              <w:rPr>
                <w:lang w:val="en-US"/>
              </w:rPr>
              <w:t>)</w:t>
            </w:r>
          </w:p>
        </w:tc>
      </w:tr>
      <w:tr w:rsidR="00526A0E" w:rsidRPr="006D2E8F" w:rsidTr="00EF08C8">
        <w:trPr>
          <w:trHeight w:val="286"/>
          <w:jc w:val="center"/>
        </w:trPr>
        <w:tc>
          <w:tcPr>
            <w:tcW w:w="2294" w:type="dxa"/>
            <w:noWrap/>
          </w:tcPr>
          <w:p w:rsidR="00526A0E" w:rsidRPr="006D2E8F" w:rsidRDefault="00526A0E" w:rsidP="006E1930">
            <w:pPr>
              <w:pStyle w:val="Tabletext"/>
              <w:snapToGrid w:val="0"/>
              <w:jc w:val="center"/>
              <w:rPr>
                <w:lang w:val="en-US"/>
              </w:rPr>
            </w:pPr>
            <w:r w:rsidRPr="006D2E8F">
              <w:rPr>
                <w:lang w:val="en-US"/>
              </w:rPr>
              <w:t>1</w:t>
            </w:r>
          </w:p>
        </w:tc>
        <w:tc>
          <w:tcPr>
            <w:tcW w:w="1611" w:type="dxa"/>
          </w:tcPr>
          <w:p w:rsidR="00526A0E" w:rsidRPr="006D2E8F" w:rsidRDefault="00526A0E" w:rsidP="006E1930">
            <w:pPr>
              <w:pStyle w:val="Tabletext"/>
              <w:snapToGrid w:val="0"/>
              <w:jc w:val="center"/>
              <w:rPr>
                <w:lang w:val="en-US"/>
              </w:rPr>
            </w:pPr>
            <w:r w:rsidRPr="006D2E8F">
              <w:rPr>
                <w:lang w:val="en-US"/>
              </w:rPr>
              <w:t>10</w:t>
            </w:r>
          </w:p>
        </w:tc>
        <w:tc>
          <w:tcPr>
            <w:tcW w:w="1418" w:type="dxa"/>
            <w:vAlign w:val="bottom"/>
          </w:tcPr>
          <w:p w:rsidR="00526A0E" w:rsidRPr="006D2E8F" w:rsidRDefault="00526A0E" w:rsidP="006E1930">
            <w:pPr>
              <w:pStyle w:val="Tabletext"/>
              <w:snapToGrid w:val="0"/>
              <w:jc w:val="center"/>
              <w:rPr>
                <w:lang w:val="en-US"/>
              </w:rPr>
            </w:pPr>
            <w:r w:rsidRPr="006D2E8F">
              <w:rPr>
                <w:lang w:val="en-US"/>
              </w:rPr>
              <w:t>25.2</w:t>
            </w:r>
          </w:p>
        </w:tc>
      </w:tr>
      <w:tr w:rsidR="00526A0E" w:rsidRPr="006D2E8F" w:rsidTr="00EF08C8">
        <w:trPr>
          <w:trHeight w:val="286"/>
          <w:jc w:val="center"/>
        </w:trPr>
        <w:tc>
          <w:tcPr>
            <w:tcW w:w="2294" w:type="dxa"/>
            <w:noWrap/>
          </w:tcPr>
          <w:p w:rsidR="00526A0E" w:rsidRPr="006D2E8F" w:rsidRDefault="00526A0E" w:rsidP="006E1930">
            <w:pPr>
              <w:pStyle w:val="Tabletext"/>
              <w:snapToGrid w:val="0"/>
              <w:jc w:val="center"/>
              <w:rPr>
                <w:lang w:val="en-US"/>
              </w:rPr>
            </w:pPr>
            <w:r w:rsidRPr="006D2E8F">
              <w:rPr>
                <w:lang w:val="en-US"/>
              </w:rPr>
              <w:t>2</w:t>
            </w:r>
          </w:p>
        </w:tc>
        <w:tc>
          <w:tcPr>
            <w:tcW w:w="1611" w:type="dxa"/>
          </w:tcPr>
          <w:p w:rsidR="00526A0E" w:rsidRPr="006D2E8F" w:rsidRDefault="00526A0E" w:rsidP="006E1930">
            <w:pPr>
              <w:pStyle w:val="Tabletext"/>
              <w:snapToGrid w:val="0"/>
              <w:jc w:val="center"/>
              <w:rPr>
                <w:lang w:val="en-US"/>
              </w:rPr>
            </w:pPr>
            <w:r w:rsidRPr="006D2E8F">
              <w:rPr>
                <w:lang w:val="en-US"/>
              </w:rPr>
              <w:t>18</w:t>
            </w:r>
          </w:p>
        </w:tc>
        <w:tc>
          <w:tcPr>
            <w:tcW w:w="1418" w:type="dxa"/>
            <w:vAlign w:val="bottom"/>
          </w:tcPr>
          <w:p w:rsidR="00526A0E" w:rsidRPr="006D2E8F" w:rsidRDefault="00526A0E" w:rsidP="006E1930">
            <w:pPr>
              <w:pStyle w:val="Tabletext"/>
              <w:snapToGrid w:val="0"/>
              <w:jc w:val="center"/>
              <w:rPr>
                <w:lang w:val="en-US"/>
              </w:rPr>
            </w:pPr>
            <w:r w:rsidRPr="006D2E8F">
              <w:rPr>
                <w:lang w:val="en-US"/>
              </w:rPr>
              <w:t>32.2</w:t>
            </w:r>
          </w:p>
        </w:tc>
      </w:tr>
      <w:tr w:rsidR="00526A0E" w:rsidRPr="006D2E8F" w:rsidTr="00EF08C8">
        <w:trPr>
          <w:trHeight w:val="431"/>
          <w:jc w:val="center"/>
        </w:trPr>
        <w:tc>
          <w:tcPr>
            <w:tcW w:w="2294" w:type="dxa"/>
            <w:noWrap/>
          </w:tcPr>
          <w:p w:rsidR="00526A0E" w:rsidRPr="00CA1DED" w:rsidRDefault="00CA1DED" w:rsidP="006E1930">
            <w:pPr>
              <w:pStyle w:val="Tabletext"/>
              <w:snapToGrid w:val="0"/>
              <w:jc w:val="center"/>
              <w:rPr>
                <w:lang w:eastAsia="zh-CN"/>
              </w:rPr>
            </w:pPr>
            <w:r>
              <w:rPr>
                <w:rFonts w:hint="eastAsia"/>
                <w:lang w:val="en-US" w:eastAsia="zh-CN"/>
              </w:rPr>
              <w:t>其它</w:t>
            </w:r>
            <w:r w:rsidR="00FE10E2">
              <w:rPr>
                <w:rFonts w:hint="eastAsia"/>
                <w:lang w:val="en-US" w:eastAsia="zh-CN"/>
              </w:rPr>
              <w:t>偏置</w:t>
            </w:r>
            <w:r w:rsidRPr="00CA1DED">
              <w:rPr>
                <w:rFonts w:hint="eastAsia"/>
                <w:lang w:eastAsia="zh-CN"/>
              </w:rPr>
              <w:t>（</w:t>
            </w:r>
            <w:r>
              <w:rPr>
                <w:rFonts w:hint="eastAsia"/>
                <w:lang w:val="en-US" w:eastAsia="zh-CN"/>
              </w:rPr>
              <w:t>相当于</w:t>
            </w:r>
            <w:r w:rsidRPr="00CA1DED">
              <w:rPr>
                <w:lang w:eastAsia="zh-CN"/>
              </w:rPr>
              <w:br/>
            </w:r>
            <w:r w:rsidR="00526A0E" w:rsidRPr="00CA1DED">
              <w:t>–65 dBm/8 MHz</w:t>
            </w:r>
            <w:r w:rsidRPr="00CA1DED">
              <w:rPr>
                <w:rFonts w:hint="eastAsia"/>
                <w:lang w:eastAsia="zh-CN"/>
              </w:rPr>
              <w:t>）</w:t>
            </w:r>
          </w:p>
        </w:tc>
        <w:tc>
          <w:tcPr>
            <w:tcW w:w="1611" w:type="dxa"/>
            <w:vAlign w:val="bottom"/>
          </w:tcPr>
          <w:p w:rsidR="00526A0E" w:rsidRPr="00CA1DED" w:rsidRDefault="00526A0E" w:rsidP="006E1930">
            <w:pPr>
              <w:pStyle w:val="Tabletext"/>
              <w:snapToGrid w:val="0"/>
              <w:jc w:val="center"/>
            </w:pPr>
            <w:r w:rsidRPr="00CA1DED">
              <w:t>26-74</w:t>
            </w:r>
          </w:p>
        </w:tc>
        <w:tc>
          <w:tcPr>
            <w:tcW w:w="1418" w:type="dxa"/>
            <w:vAlign w:val="bottom"/>
          </w:tcPr>
          <w:p w:rsidR="00526A0E" w:rsidRPr="00CA1DED" w:rsidRDefault="00526A0E" w:rsidP="006E1930">
            <w:pPr>
              <w:pStyle w:val="Tabletext"/>
              <w:snapToGrid w:val="0"/>
              <w:jc w:val="center"/>
            </w:pPr>
            <w:r w:rsidRPr="00CA1DED">
              <w:t>88.0</w:t>
            </w:r>
          </w:p>
        </w:tc>
      </w:tr>
    </w:tbl>
    <w:p w:rsidR="00526A0E" w:rsidRPr="00CA1DED" w:rsidRDefault="00526A0E" w:rsidP="006E1930">
      <w:pPr>
        <w:pStyle w:val="Tablefin"/>
        <w:snapToGrid w:val="0"/>
        <w:rPr>
          <w:lang w:val="fr-FR"/>
        </w:rPr>
      </w:pPr>
    </w:p>
    <w:p w:rsidR="0049230C" w:rsidRDefault="0049230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26A0E" w:rsidRDefault="000D7E17" w:rsidP="006E1930">
      <w:pPr>
        <w:snapToGrid w:val="0"/>
        <w:ind w:firstLineChars="200" w:firstLine="480"/>
        <w:rPr>
          <w:lang w:eastAsia="zh-CN"/>
        </w:rPr>
      </w:pPr>
      <w:r>
        <w:rPr>
          <w:rFonts w:hint="eastAsia"/>
          <w:lang w:eastAsia="zh-CN"/>
        </w:rPr>
        <w:lastRenderedPageBreak/>
        <w:t>用于</w:t>
      </w:r>
      <w:r w:rsidR="00215DC4">
        <w:rPr>
          <w:rFonts w:hint="eastAsia"/>
          <w:lang w:eastAsia="zh-CN"/>
        </w:rPr>
        <w:t>校正</w:t>
      </w:r>
      <w:r>
        <w:rPr>
          <w:rFonts w:hint="eastAsia"/>
          <w:lang w:eastAsia="zh-CN"/>
        </w:rPr>
        <w:t>计算的同信道</w:t>
      </w:r>
      <w:r w:rsidR="00526A0E" w:rsidRPr="00CA1DED">
        <w:rPr>
          <w:i/>
          <w:iCs/>
          <w:lang w:eastAsia="zh-CN"/>
        </w:rPr>
        <w:t>PR</w:t>
      </w:r>
      <w:r w:rsidR="00526A0E" w:rsidRPr="00CA1DED">
        <w:rPr>
          <w:vertAlign w:val="subscript"/>
          <w:lang w:eastAsia="zh-CN"/>
        </w:rPr>
        <w:t>0</w:t>
      </w:r>
      <w:r>
        <w:rPr>
          <w:rFonts w:hint="eastAsia"/>
          <w:lang w:eastAsia="zh-CN"/>
        </w:rPr>
        <w:t>值是表</w:t>
      </w:r>
      <w:r>
        <w:rPr>
          <w:rFonts w:hint="eastAsia"/>
          <w:lang w:eastAsia="zh-CN"/>
        </w:rPr>
        <w:t>8</w:t>
      </w:r>
      <w:r>
        <w:rPr>
          <w:rFonts w:hint="eastAsia"/>
          <w:lang w:eastAsia="zh-CN"/>
        </w:rPr>
        <w:t>中的</w:t>
      </w:r>
      <w:r w:rsidR="00526A0E" w:rsidRPr="00CA1DED">
        <w:rPr>
          <w:lang w:eastAsia="zh-CN"/>
        </w:rPr>
        <w:t>AWGN</w:t>
      </w:r>
      <w:r>
        <w:rPr>
          <w:rFonts w:hint="eastAsia"/>
          <w:lang w:eastAsia="zh-CN"/>
        </w:rPr>
        <w:t>数字。现将</w:t>
      </w:r>
      <w:r w:rsidR="00526A0E" w:rsidRPr="00CA1DED">
        <w:rPr>
          <w:lang w:eastAsia="zh-CN"/>
        </w:rPr>
        <w:t>ACLR</w:t>
      </w:r>
      <w:r w:rsidR="00215DC4">
        <w:rPr>
          <w:rFonts w:hint="eastAsia"/>
          <w:lang w:eastAsia="zh-CN"/>
        </w:rPr>
        <w:t>校正</w:t>
      </w:r>
      <w:r>
        <w:rPr>
          <w:rFonts w:hint="eastAsia"/>
          <w:lang w:eastAsia="zh-CN"/>
        </w:rPr>
        <w:t>方法介绍如下。</w:t>
      </w:r>
    </w:p>
    <w:p w:rsidR="00866A5C" w:rsidRPr="00866A5C" w:rsidRDefault="00866A5C" w:rsidP="006E1930">
      <w:pPr>
        <w:snapToGrid w:val="0"/>
        <w:ind w:firstLineChars="200" w:firstLine="480"/>
        <w:rPr>
          <w:lang w:val="en-US" w:eastAsia="zh-CN"/>
        </w:rPr>
      </w:pPr>
      <w:r w:rsidRPr="00866A5C">
        <w:rPr>
          <w:rFonts w:hint="eastAsia"/>
          <w:lang w:eastAsia="zh-CN"/>
        </w:rPr>
        <w:t>最终的</w:t>
      </w:r>
      <w:r>
        <w:rPr>
          <w:rFonts w:hint="eastAsia"/>
          <w:lang w:eastAsia="zh-CN"/>
        </w:rPr>
        <w:t>保护比可分为两个阶段；首先，接收机相邻信道选择性（</w:t>
      </w:r>
      <w:r>
        <w:rPr>
          <w:rFonts w:hint="eastAsia"/>
          <w:lang w:eastAsia="zh-CN"/>
        </w:rPr>
        <w:t>ACS</w:t>
      </w:r>
      <w:r>
        <w:rPr>
          <w:rFonts w:hint="eastAsia"/>
          <w:lang w:eastAsia="zh-CN"/>
        </w:rPr>
        <w:t>）的频率</w:t>
      </w:r>
      <w:r w:rsidR="00FE10E2">
        <w:rPr>
          <w:rFonts w:hint="eastAsia"/>
          <w:lang w:eastAsia="zh-CN"/>
        </w:rPr>
        <w:t>偏置</w:t>
      </w:r>
      <w:r w:rsidRPr="005A47D5">
        <w:rPr>
          <w:lang w:val="en-US" w:eastAsia="zh-CN"/>
        </w:rPr>
        <w:t>∆</w:t>
      </w:r>
      <w:r w:rsidRPr="00EA6B01">
        <w:rPr>
          <w:i/>
          <w:iCs/>
          <w:lang w:val="en-US" w:eastAsia="zh-CN"/>
        </w:rPr>
        <w:t>f</w:t>
      </w:r>
      <w:r w:rsidR="00215DC4">
        <w:rPr>
          <w:rFonts w:hint="eastAsia"/>
          <w:i/>
          <w:iCs/>
          <w:lang w:val="en-US" w:eastAsia="zh-CN"/>
        </w:rPr>
        <w:t>，</w:t>
      </w:r>
      <w:r>
        <w:rPr>
          <w:rFonts w:hint="eastAsia"/>
          <w:lang w:val="en-US" w:eastAsia="zh-CN"/>
        </w:rPr>
        <w:t>是</w:t>
      </w:r>
      <w:r w:rsidR="00215DC4">
        <w:rPr>
          <w:rFonts w:hint="eastAsia"/>
          <w:lang w:val="en-US" w:eastAsia="zh-CN"/>
        </w:rPr>
        <w:t>根据</w:t>
      </w:r>
      <w:r>
        <w:rPr>
          <w:rFonts w:hint="eastAsia"/>
          <w:lang w:val="en-US" w:eastAsia="zh-CN"/>
        </w:rPr>
        <w:t>在</w:t>
      </w:r>
      <w:r w:rsidR="00FE10E2">
        <w:rPr>
          <w:rFonts w:hint="eastAsia"/>
          <w:lang w:val="en-US" w:eastAsia="zh-CN"/>
        </w:rPr>
        <w:t>偏置</w:t>
      </w:r>
      <w:r>
        <w:rPr>
          <w:rFonts w:hint="eastAsia"/>
          <w:lang w:val="en-US" w:eastAsia="zh-CN"/>
        </w:rPr>
        <w:t>（</w:t>
      </w:r>
      <w:r w:rsidRPr="005A47D5">
        <w:rPr>
          <w:lang w:val="en-US" w:eastAsia="zh-CN"/>
        </w:rPr>
        <w:t>PR(∆</w:t>
      </w:r>
      <w:r w:rsidRPr="00EA6B01">
        <w:rPr>
          <w:i/>
          <w:iCs/>
          <w:lang w:val="en-US" w:eastAsia="zh-CN"/>
        </w:rPr>
        <w:t>f</w:t>
      </w:r>
      <w:r>
        <w:rPr>
          <w:lang w:val="en-US" w:eastAsia="zh-CN"/>
        </w:rPr>
        <w:t>)</w:t>
      </w:r>
      <w:r>
        <w:rPr>
          <w:rFonts w:hint="eastAsia"/>
          <w:lang w:val="en-US" w:eastAsia="zh-CN"/>
        </w:rPr>
        <w:t>）、同信道保护比</w:t>
      </w:r>
      <w:r w:rsidRPr="00E0754F">
        <w:rPr>
          <w:i/>
          <w:iCs/>
          <w:lang w:val="en-US" w:eastAsia="zh-CN"/>
        </w:rPr>
        <w:t>PR</w:t>
      </w:r>
      <w:r w:rsidRPr="005A47D5">
        <w:rPr>
          <w:vertAlign w:val="subscript"/>
          <w:lang w:val="en-US" w:eastAsia="zh-CN"/>
        </w:rPr>
        <w:t>0</w:t>
      </w:r>
      <w:r>
        <w:rPr>
          <w:rFonts w:hint="eastAsia"/>
          <w:lang w:val="en-US" w:eastAsia="zh-CN"/>
        </w:rPr>
        <w:t>和干扰信号发生器的</w:t>
      </w:r>
      <w:r>
        <w:rPr>
          <w:rFonts w:hint="eastAsia"/>
          <w:lang w:val="en-US" w:eastAsia="zh-CN"/>
        </w:rPr>
        <w:t>ACLR</w:t>
      </w:r>
      <w:r>
        <w:rPr>
          <w:rFonts w:hint="eastAsia"/>
          <w:lang w:val="en-US" w:eastAsia="zh-CN"/>
        </w:rPr>
        <w:t>测得的保护比计算的：</w:t>
      </w:r>
    </w:p>
    <w:p w:rsidR="00526A0E" w:rsidRDefault="00526A0E" w:rsidP="006E1930">
      <w:pPr>
        <w:pStyle w:val="Blanc"/>
        <w:snapToGrid w:val="0"/>
        <w:rPr>
          <w:lang w:eastAsia="zh-CN"/>
        </w:rPr>
      </w:pPr>
    </w:p>
    <w:p w:rsidR="00526A0E" w:rsidRDefault="00526A0E" w:rsidP="006E1930">
      <w:pPr>
        <w:pStyle w:val="Equation"/>
        <w:snapToGrid w:val="0"/>
      </w:pPr>
      <w:r w:rsidRPr="00D62DC9">
        <w:rPr>
          <w:lang w:val="en-US" w:eastAsia="zh-CN"/>
        </w:rPr>
        <w:tab/>
      </w:r>
      <w:r w:rsidRPr="00D62DC9">
        <w:rPr>
          <w:lang w:val="en-US" w:eastAsia="zh-CN"/>
        </w:rPr>
        <w:tab/>
      </w:r>
      <w:r w:rsidRPr="00EA6B01">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2.25pt" o:ole="">
            <v:imagedata r:id="rId15" o:title=""/>
          </v:shape>
          <o:OLEObject Type="Embed" ProgID="Equation.3" ShapeID="_x0000_i1025" DrawAspect="Content" ObjectID="_1449054852" r:id="rId16"/>
        </w:object>
      </w:r>
    </w:p>
    <w:p w:rsidR="00526A0E" w:rsidRDefault="00526A0E" w:rsidP="006E1930">
      <w:pPr>
        <w:pStyle w:val="Blanc"/>
        <w:snapToGrid w:val="0"/>
      </w:pPr>
    </w:p>
    <w:p w:rsidR="00866A5C" w:rsidRDefault="00866A5C" w:rsidP="006E1930">
      <w:pPr>
        <w:snapToGrid w:val="0"/>
        <w:ind w:firstLineChars="200" w:firstLine="480"/>
        <w:rPr>
          <w:lang w:val="en-US" w:eastAsia="zh-CN"/>
        </w:rPr>
      </w:pPr>
      <w:r>
        <w:rPr>
          <w:rFonts w:hint="eastAsia"/>
          <w:lang w:val="en-US" w:eastAsia="zh-CN"/>
        </w:rPr>
        <w:t>其次，</w:t>
      </w:r>
      <w:r>
        <w:rPr>
          <w:rFonts w:hint="eastAsia"/>
          <w:lang w:val="en-US" w:eastAsia="zh-CN"/>
        </w:rPr>
        <w:t>DTT ACS</w:t>
      </w:r>
      <w:r>
        <w:rPr>
          <w:rFonts w:hint="eastAsia"/>
          <w:lang w:val="en-US" w:eastAsia="zh-CN"/>
        </w:rPr>
        <w:t>的衍生值被用于确定可能具有不同</w:t>
      </w:r>
      <w:r>
        <w:rPr>
          <w:rFonts w:hint="eastAsia"/>
          <w:lang w:val="en-US" w:eastAsia="zh-CN"/>
        </w:rPr>
        <w:t>ACLR</w:t>
      </w:r>
      <w:r>
        <w:rPr>
          <w:rFonts w:hint="eastAsia"/>
          <w:lang w:val="en-US" w:eastAsia="zh-CN"/>
        </w:rPr>
        <w:t>特性的干扰终端的适当相邻信道保护比。</w:t>
      </w:r>
    </w:p>
    <w:p w:rsidR="00526A0E" w:rsidRPr="005A47D5" w:rsidRDefault="00866A5C" w:rsidP="006E1930">
      <w:pPr>
        <w:snapToGrid w:val="0"/>
        <w:ind w:firstLineChars="200" w:firstLine="480"/>
        <w:rPr>
          <w:lang w:val="en-US" w:eastAsia="zh-CN"/>
        </w:rPr>
      </w:pPr>
      <w:r>
        <w:rPr>
          <w:rFonts w:hint="eastAsia"/>
          <w:lang w:val="en-US" w:eastAsia="zh-CN"/>
        </w:rPr>
        <w:t>最终保护比</w:t>
      </w:r>
      <w:r w:rsidR="00526A0E" w:rsidRPr="005A47D5">
        <w:rPr>
          <w:lang w:val="en-US" w:eastAsia="zh-CN"/>
        </w:rPr>
        <w:t>PR</w:t>
      </w:r>
      <w:r w:rsidR="00526A0E" w:rsidRPr="00AD3E55">
        <w:rPr>
          <w:szCs w:val="24"/>
        </w:rPr>
        <w:sym w:font="Symbol" w:char="F0A2"/>
      </w:r>
      <w:r w:rsidR="00526A0E" w:rsidRPr="005A47D5">
        <w:rPr>
          <w:lang w:val="en-US" w:eastAsia="zh-CN"/>
        </w:rPr>
        <w:t>(</w:t>
      </w:r>
      <w:r w:rsidR="00526A0E" w:rsidRPr="00AD3E55">
        <w:rPr>
          <w:szCs w:val="24"/>
        </w:rPr>
        <w:sym w:font="Symbol" w:char="F044"/>
      </w:r>
      <w:r w:rsidR="00526A0E" w:rsidRPr="00EA6B01">
        <w:rPr>
          <w:i/>
          <w:iCs/>
          <w:lang w:val="en-US" w:eastAsia="zh-CN"/>
        </w:rPr>
        <w:t>f</w:t>
      </w:r>
      <w:r>
        <w:rPr>
          <w:lang w:val="en-US" w:eastAsia="zh-CN"/>
        </w:rPr>
        <w:t>)</w:t>
      </w:r>
      <w:r>
        <w:rPr>
          <w:rFonts w:hint="eastAsia"/>
          <w:lang w:val="en-US" w:eastAsia="zh-CN"/>
        </w:rPr>
        <w:t>是</w:t>
      </w:r>
      <w:r w:rsidRPr="005A47D5">
        <w:rPr>
          <w:lang w:val="en-US" w:eastAsia="zh-CN"/>
        </w:rPr>
        <w:t>(</w:t>
      </w:r>
      <w:r w:rsidRPr="00AD3E55">
        <w:rPr>
          <w:szCs w:val="24"/>
        </w:rPr>
        <w:sym w:font="Symbol" w:char="F044"/>
      </w:r>
      <w:r w:rsidRPr="00EA6B01">
        <w:rPr>
          <w:i/>
          <w:iCs/>
          <w:lang w:val="en-US" w:eastAsia="zh-CN"/>
        </w:rPr>
        <w:t>f</w:t>
      </w:r>
      <w:r w:rsidRPr="005A47D5">
        <w:rPr>
          <w:lang w:val="en-US" w:eastAsia="zh-CN"/>
        </w:rPr>
        <w:t>), ACLR</w:t>
      </w:r>
      <w:r w:rsidRPr="00AD3E55">
        <w:rPr>
          <w:szCs w:val="24"/>
        </w:rPr>
        <w:sym w:font="Symbol" w:char="F0A2"/>
      </w:r>
      <w:r>
        <w:rPr>
          <w:rFonts w:hint="eastAsia"/>
          <w:lang w:eastAsia="zh-CN"/>
        </w:rPr>
        <w:t>处</w:t>
      </w:r>
      <w:r>
        <w:rPr>
          <w:rFonts w:hint="eastAsia"/>
          <w:lang w:eastAsia="zh-CN"/>
        </w:rPr>
        <w:t>LTE</w:t>
      </w:r>
      <w:r>
        <w:rPr>
          <w:rFonts w:hint="eastAsia"/>
          <w:lang w:eastAsia="zh-CN"/>
        </w:rPr>
        <w:t>装置的</w:t>
      </w:r>
      <w:r w:rsidR="00526A0E" w:rsidRPr="005A47D5">
        <w:rPr>
          <w:lang w:val="en-US" w:eastAsia="zh-CN"/>
        </w:rPr>
        <w:t>ACS</w:t>
      </w:r>
      <w:r>
        <w:rPr>
          <w:rFonts w:hint="eastAsia"/>
          <w:lang w:val="en-US" w:eastAsia="zh-CN"/>
        </w:rPr>
        <w:t>和</w:t>
      </w:r>
      <w:r w:rsidR="00526A0E" w:rsidRPr="005A47D5">
        <w:rPr>
          <w:lang w:val="en-US" w:eastAsia="zh-CN"/>
        </w:rPr>
        <w:t>ACLR</w:t>
      </w:r>
      <w:r>
        <w:rPr>
          <w:rFonts w:hint="eastAsia"/>
          <w:lang w:val="en-US" w:eastAsia="zh-CN"/>
        </w:rPr>
        <w:t>的函数。</w:t>
      </w:r>
    </w:p>
    <w:p w:rsidR="00526A0E" w:rsidRDefault="00526A0E" w:rsidP="006E1930">
      <w:pPr>
        <w:pStyle w:val="Blanc"/>
        <w:snapToGrid w:val="0"/>
        <w:rPr>
          <w:lang w:eastAsia="zh-CN"/>
        </w:rPr>
      </w:pPr>
    </w:p>
    <w:p w:rsidR="00526A0E" w:rsidRDefault="00526A0E" w:rsidP="006E1930">
      <w:pPr>
        <w:pStyle w:val="Equation"/>
        <w:snapToGrid w:val="0"/>
        <w:rPr>
          <w:lang w:val="en-US"/>
        </w:rPr>
      </w:pPr>
      <w:r w:rsidRPr="005A47D5">
        <w:rPr>
          <w:lang w:val="en-US" w:eastAsia="zh-CN"/>
        </w:rPr>
        <w:tab/>
      </w:r>
      <w:r w:rsidRPr="005A47D5">
        <w:rPr>
          <w:lang w:val="en-US" w:eastAsia="zh-CN"/>
        </w:rPr>
        <w:tab/>
      </w:r>
      <w:r w:rsidRPr="00EA6B01">
        <w:rPr>
          <w:position w:val="-12"/>
        </w:rPr>
        <w:object w:dxaOrig="4300" w:dyaOrig="620">
          <v:shape id="_x0000_i1026" type="#_x0000_t75" style="width:213.75pt;height:30pt" o:ole="">
            <v:imagedata r:id="rId17" o:title=""/>
          </v:shape>
          <o:OLEObject Type="Embed" ProgID="Equation.3" ShapeID="_x0000_i1026" DrawAspect="Content" ObjectID="_1449054853" r:id="rId18"/>
        </w:object>
      </w:r>
    </w:p>
    <w:p w:rsidR="00526A0E" w:rsidRDefault="00526A0E" w:rsidP="006E1930">
      <w:pPr>
        <w:pStyle w:val="Blanc"/>
        <w:snapToGrid w:val="0"/>
      </w:pPr>
    </w:p>
    <w:p w:rsidR="00000C62" w:rsidRDefault="00000C62" w:rsidP="006E1930">
      <w:pPr>
        <w:snapToGrid w:val="0"/>
        <w:ind w:firstLineChars="200" w:firstLine="480"/>
        <w:rPr>
          <w:lang w:val="en-US" w:eastAsia="zh-CN"/>
        </w:rPr>
      </w:pPr>
      <w:r>
        <w:rPr>
          <w:rFonts w:hint="eastAsia"/>
          <w:lang w:val="en-US" w:eastAsia="zh-CN"/>
        </w:rPr>
        <w:t>此方法还可用于将经</w:t>
      </w:r>
      <w:r w:rsidR="00215DC4">
        <w:rPr>
          <w:rFonts w:hint="eastAsia"/>
          <w:lang w:val="en-US" w:eastAsia="zh-CN"/>
        </w:rPr>
        <w:t>校正</w:t>
      </w:r>
      <w:r>
        <w:rPr>
          <w:rFonts w:hint="eastAsia"/>
          <w:lang w:val="en-US" w:eastAsia="zh-CN"/>
        </w:rPr>
        <w:t>的</w:t>
      </w:r>
      <w:r>
        <w:rPr>
          <w:rFonts w:hint="eastAsia"/>
          <w:lang w:val="en-US" w:eastAsia="zh-CN"/>
        </w:rPr>
        <w:t>PR</w:t>
      </w:r>
      <w:r>
        <w:rPr>
          <w:rFonts w:hint="eastAsia"/>
          <w:lang w:val="en-US" w:eastAsia="zh-CN"/>
        </w:rPr>
        <w:t>还原为非</w:t>
      </w:r>
      <w:r w:rsidR="00215DC4">
        <w:rPr>
          <w:rFonts w:hint="eastAsia"/>
          <w:lang w:val="en-US" w:eastAsia="zh-CN"/>
        </w:rPr>
        <w:t>校正的</w:t>
      </w:r>
      <w:r>
        <w:rPr>
          <w:rFonts w:hint="eastAsia"/>
          <w:lang w:val="en-US" w:eastAsia="zh-CN"/>
        </w:rPr>
        <w:t>PR</w:t>
      </w:r>
      <w:r>
        <w:rPr>
          <w:rFonts w:hint="eastAsia"/>
          <w:lang w:val="en-US" w:eastAsia="zh-CN"/>
        </w:rPr>
        <w:t>，以计算不同</w:t>
      </w:r>
      <w:r>
        <w:rPr>
          <w:lang w:val="en-US" w:eastAsia="zh-CN"/>
        </w:rPr>
        <w:t>UE ACLR</w:t>
      </w:r>
      <w:r>
        <w:rPr>
          <w:rFonts w:hint="eastAsia"/>
          <w:lang w:val="en-US" w:eastAsia="zh-CN"/>
        </w:rPr>
        <w:t>假设的效应。</w:t>
      </w:r>
    </w:p>
    <w:p w:rsidR="00000C62" w:rsidRPr="00000C62" w:rsidRDefault="00000C62" w:rsidP="006E1930">
      <w:pPr>
        <w:snapToGrid w:val="0"/>
        <w:ind w:firstLineChars="200" w:firstLine="480"/>
        <w:rPr>
          <w:lang w:val="en-US" w:eastAsia="zh-CN"/>
        </w:rPr>
      </w:pPr>
      <w:r>
        <w:rPr>
          <w:rFonts w:hint="eastAsia"/>
          <w:lang w:val="en-US" w:eastAsia="zh-CN"/>
        </w:rPr>
        <w:t>请注意，以上公式中的</w:t>
      </w:r>
      <w:r>
        <w:rPr>
          <w:rFonts w:hint="eastAsia"/>
          <w:lang w:val="en-US" w:eastAsia="zh-CN"/>
        </w:rPr>
        <w:t>ACLR</w:t>
      </w:r>
      <w:r>
        <w:rPr>
          <w:rFonts w:hint="eastAsia"/>
          <w:lang w:val="en-US" w:eastAsia="zh-CN"/>
        </w:rPr>
        <w:t>和</w:t>
      </w:r>
      <w:r>
        <w:rPr>
          <w:lang w:val="en-US" w:eastAsia="zh-CN"/>
        </w:rPr>
        <w:t>ACLR</w:t>
      </w:r>
      <w:r w:rsidRPr="00AD3E55">
        <w:rPr>
          <w:szCs w:val="24"/>
        </w:rPr>
        <w:sym w:font="Symbol" w:char="F0A2"/>
      </w:r>
      <w:r>
        <w:rPr>
          <w:rFonts w:hint="eastAsia"/>
          <w:szCs w:val="24"/>
          <w:lang w:eastAsia="zh-CN"/>
        </w:rPr>
        <w:t>依据的是</w:t>
      </w:r>
      <w:r w:rsidR="00215DC4">
        <w:rPr>
          <w:rFonts w:hint="eastAsia"/>
          <w:szCs w:val="24"/>
          <w:lang w:eastAsia="zh-CN"/>
        </w:rPr>
        <w:t>，</w:t>
      </w:r>
      <w:r>
        <w:rPr>
          <w:rFonts w:hint="eastAsia"/>
          <w:szCs w:val="24"/>
          <w:lang w:eastAsia="zh-CN"/>
        </w:rPr>
        <w:t>利用</w:t>
      </w:r>
      <w:r w:rsidRPr="00000C62">
        <w:rPr>
          <w:rFonts w:hint="eastAsia"/>
          <w:szCs w:val="24"/>
          <w:lang w:val="en-US" w:eastAsia="zh-CN"/>
        </w:rPr>
        <w:t>LTE</w:t>
      </w:r>
      <w:r>
        <w:rPr>
          <w:rFonts w:hint="eastAsia"/>
          <w:szCs w:val="24"/>
          <w:lang w:eastAsia="zh-CN"/>
        </w:rPr>
        <w:t>干扰机</w:t>
      </w:r>
      <w:r w:rsidRPr="00000C62">
        <w:rPr>
          <w:rFonts w:hint="eastAsia"/>
          <w:szCs w:val="24"/>
          <w:lang w:val="en-US" w:eastAsia="zh-CN"/>
        </w:rPr>
        <w:t>（</w:t>
      </w:r>
      <w:r>
        <w:rPr>
          <w:rFonts w:hint="eastAsia"/>
          <w:szCs w:val="24"/>
          <w:lang w:eastAsia="zh-CN"/>
        </w:rPr>
        <w:t>如</w:t>
      </w:r>
      <w:r w:rsidRPr="00000C62">
        <w:rPr>
          <w:rFonts w:hint="eastAsia"/>
          <w:szCs w:val="24"/>
          <w:lang w:val="en-US" w:eastAsia="zh-CN"/>
        </w:rPr>
        <w:t>10 MHz</w:t>
      </w:r>
      <w:r w:rsidRPr="00000C62">
        <w:rPr>
          <w:rFonts w:hint="eastAsia"/>
          <w:szCs w:val="24"/>
          <w:lang w:val="en-US" w:eastAsia="zh-CN"/>
        </w:rPr>
        <w:t>）</w:t>
      </w:r>
      <w:r>
        <w:rPr>
          <w:rFonts w:hint="eastAsia"/>
          <w:szCs w:val="24"/>
          <w:lang w:eastAsia="zh-CN"/>
        </w:rPr>
        <w:t>和有用</w:t>
      </w:r>
      <w:r>
        <w:rPr>
          <w:lang w:val="en-US" w:eastAsia="zh-CN"/>
        </w:rPr>
        <w:t>DVB-T2</w:t>
      </w:r>
      <w:r>
        <w:rPr>
          <w:rFonts w:hint="eastAsia"/>
          <w:lang w:val="en-US" w:eastAsia="zh-CN"/>
        </w:rPr>
        <w:t>信号（如</w:t>
      </w:r>
      <w:r>
        <w:rPr>
          <w:rFonts w:hint="eastAsia"/>
          <w:lang w:val="en-US" w:eastAsia="zh-CN"/>
        </w:rPr>
        <w:t>8 MHz</w:t>
      </w:r>
      <w:r>
        <w:rPr>
          <w:rFonts w:hint="eastAsia"/>
          <w:lang w:val="en-US" w:eastAsia="zh-CN"/>
        </w:rPr>
        <w:t>）的信道带宽在干扰器适当频率</w:t>
      </w:r>
      <w:r w:rsidR="00FE10E2">
        <w:rPr>
          <w:rFonts w:hint="eastAsia"/>
          <w:lang w:val="en-US" w:eastAsia="zh-CN"/>
        </w:rPr>
        <w:t>偏置</w:t>
      </w:r>
      <w:r>
        <w:rPr>
          <w:rFonts w:hint="eastAsia"/>
          <w:lang w:val="en-US" w:eastAsia="zh-CN"/>
        </w:rPr>
        <w:t>的功率测量。</w:t>
      </w:r>
    </w:p>
    <w:p w:rsidR="00526A0E" w:rsidRPr="00AF04A7" w:rsidRDefault="00000C62" w:rsidP="006E1930">
      <w:pPr>
        <w:pStyle w:val="TableNo"/>
        <w:snapToGrid w:val="0"/>
        <w:rPr>
          <w:lang w:val="en-US" w:eastAsia="zh-CN"/>
        </w:rPr>
      </w:pPr>
      <w:r>
        <w:rPr>
          <w:rFonts w:hint="eastAsia"/>
          <w:lang w:val="en-US" w:eastAsia="zh-CN"/>
        </w:rPr>
        <w:t>表</w:t>
      </w:r>
      <w:r w:rsidR="00526A0E">
        <w:rPr>
          <w:lang w:val="en-US" w:eastAsia="zh-CN"/>
        </w:rPr>
        <w:t xml:space="preserve"> 8</w:t>
      </w:r>
    </w:p>
    <w:p w:rsidR="00526A0E" w:rsidRDefault="00215DC4" w:rsidP="006E1930">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000C62">
        <w:rPr>
          <w:rFonts w:hint="eastAsia"/>
          <w:lang w:val="en-US" w:eastAsia="zh-CN"/>
        </w:rPr>
        <w:t>受</w:t>
      </w:r>
      <w:r>
        <w:rPr>
          <w:rFonts w:hint="eastAsia"/>
          <w:lang w:val="en-US" w:eastAsia="zh-CN"/>
        </w:rPr>
        <w:t>用于硅调谐器的</w:t>
      </w:r>
      <w:r w:rsidR="00000C62">
        <w:rPr>
          <w:rFonts w:hint="eastAsia"/>
          <w:lang w:val="en-US" w:eastAsia="zh-CN"/>
        </w:rPr>
        <w:t>相邻信道</w:t>
      </w:r>
      <w:r w:rsidR="00000C62">
        <w:rPr>
          <w:lang w:val="en-US" w:eastAsia="zh-CN"/>
        </w:rPr>
        <w:t>LTE UE</w:t>
      </w:r>
      <w:r w:rsidR="00000C62">
        <w:rPr>
          <w:rFonts w:hint="eastAsia"/>
          <w:lang w:val="en-US" w:eastAsia="zh-CN"/>
        </w:rPr>
        <w:t>信号干扰的</w:t>
      </w:r>
      <w:r w:rsidR="00000C62">
        <w:rPr>
          <w:lang w:val="en-US" w:eastAsia="zh-CN"/>
        </w:rPr>
        <w:br/>
      </w:r>
      <w:r w:rsidR="00000C62">
        <w:rPr>
          <w:rFonts w:hint="eastAsia"/>
          <w:lang w:val="en-US" w:eastAsia="zh-CN"/>
        </w:rPr>
        <w:t>的未经</w:t>
      </w:r>
      <w:r>
        <w:rPr>
          <w:rFonts w:hint="eastAsia"/>
          <w:lang w:val="en-US" w:eastAsia="zh-CN"/>
        </w:rPr>
        <w:t>校正</w:t>
      </w:r>
      <w:r w:rsidR="00000C62">
        <w:rPr>
          <w:rFonts w:hint="eastAsia"/>
          <w:lang w:val="en-US" w:eastAsia="zh-CN"/>
        </w:rPr>
        <w:t>的保护比（</w:t>
      </w:r>
      <w:r w:rsidR="00000C62">
        <w:rPr>
          <w:lang w:val="en-US" w:eastAsia="zh-CN"/>
        </w:rPr>
        <w:t>dB</w:t>
      </w:r>
      <w:r w:rsidR="00000C6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000C62" w:rsidRPr="003B6755" w:rsidTr="00EF08C8">
        <w:trPr>
          <w:trHeight w:val="291"/>
          <w:jc w:val="center"/>
        </w:trPr>
        <w:tc>
          <w:tcPr>
            <w:tcW w:w="721" w:type="pct"/>
            <w:tcBorders>
              <w:bottom w:val="single" w:sz="4" w:space="0" w:color="auto"/>
            </w:tcBorders>
            <w:noWrap/>
          </w:tcPr>
          <w:p w:rsidR="00000C62" w:rsidRPr="005A47D5" w:rsidRDefault="00000C62"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Borders>
              <w:bottom w:val="single" w:sz="4" w:space="0" w:color="auto"/>
            </w:tcBorders>
          </w:tcPr>
          <w:p w:rsidR="00000C62" w:rsidRPr="007E19D2" w:rsidRDefault="00000C62" w:rsidP="006E1930">
            <w:pPr>
              <w:pStyle w:val="Tablehead"/>
              <w:snapToGrid w:val="0"/>
              <w:rPr>
                <w:lang w:val="en-US" w:eastAsia="zh-CN"/>
              </w:rPr>
            </w:pPr>
            <w:r>
              <w:rPr>
                <w:rFonts w:hint="eastAsia"/>
                <w:lang w:val="en-US" w:eastAsia="zh-CN"/>
              </w:rPr>
              <w:t>经测试接收机数量</w:t>
            </w:r>
          </w:p>
        </w:tc>
        <w:tc>
          <w:tcPr>
            <w:tcW w:w="1246" w:type="pct"/>
            <w:gridSpan w:val="2"/>
          </w:tcPr>
          <w:p w:rsidR="00000C62" w:rsidRPr="005A47D5" w:rsidRDefault="00000C62"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rsidR="00000C62" w:rsidRPr="005A47D5" w:rsidRDefault="00000C62"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rsidR="00000C62" w:rsidRPr="005A47D5" w:rsidRDefault="00000C62"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000C62" w:rsidRPr="005A47D5" w:rsidRDefault="00000C62"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000C62" w:rsidRPr="004600F8" w:rsidTr="00EF08C8">
        <w:trPr>
          <w:jc w:val="center"/>
        </w:trPr>
        <w:tc>
          <w:tcPr>
            <w:tcW w:w="721" w:type="pct"/>
            <w:tcBorders>
              <w:bottom w:val="nil"/>
            </w:tcBorders>
            <w:noWrap/>
          </w:tcPr>
          <w:p w:rsidR="00000C62" w:rsidRPr="005A47D5" w:rsidRDefault="00000C62" w:rsidP="006E1930">
            <w:pPr>
              <w:pStyle w:val="Tablehead"/>
              <w:snapToGrid w:val="0"/>
              <w:rPr>
                <w:lang w:val="en-US"/>
              </w:rPr>
            </w:pPr>
          </w:p>
        </w:tc>
        <w:tc>
          <w:tcPr>
            <w:tcW w:w="539" w:type="pct"/>
            <w:tcBorders>
              <w:bottom w:val="nil"/>
            </w:tcBorders>
          </w:tcPr>
          <w:p w:rsidR="00000C62" w:rsidRPr="005A47D5" w:rsidRDefault="00000C62" w:rsidP="006E1930">
            <w:pPr>
              <w:pStyle w:val="Tablehead"/>
              <w:snapToGrid w:val="0"/>
              <w:rPr>
                <w:lang w:val="en-US"/>
              </w:rPr>
            </w:pPr>
          </w:p>
        </w:tc>
        <w:tc>
          <w:tcPr>
            <w:tcW w:w="1246" w:type="pct"/>
            <w:gridSpan w:val="2"/>
            <w:shd w:val="clear" w:color="auto" w:fill="auto"/>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rsidR="00000C62" w:rsidRPr="000752AB" w:rsidRDefault="00000C62"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rsidTr="00EF08C8">
        <w:trPr>
          <w:jc w:val="center"/>
        </w:trPr>
        <w:tc>
          <w:tcPr>
            <w:tcW w:w="721" w:type="pct"/>
            <w:tcBorders>
              <w:top w:val="nil"/>
            </w:tcBorders>
            <w:noWrap/>
          </w:tcPr>
          <w:p w:rsidR="00526A0E" w:rsidRPr="004600F8" w:rsidRDefault="00526A0E" w:rsidP="006E1930">
            <w:pPr>
              <w:pStyle w:val="Tabletext"/>
              <w:snapToGrid w:val="0"/>
              <w:rPr>
                <w:sz w:val="20"/>
              </w:rPr>
            </w:pPr>
          </w:p>
        </w:tc>
        <w:tc>
          <w:tcPr>
            <w:tcW w:w="539" w:type="pct"/>
            <w:tcBorders>
              <w:top w:val="nil"/>
            </w:tcBorders>
          </w:tcPr>
          <w:p w:rsidR="00526A0E" w:rsidRDefault="00526A0E" w:rsidP="006E1930">
            <w:pPr>
              <w:pStyle w:val="Tabletext"/>
              <w:snapToGrid w:val="0"/>
              <w:rPr>
                <w:sz w:val="20"/>
              </w:rPr>
            </w:pPr>
          </w:p>
        </w:tc>
        <w:tc>
          <w:tcPr>
            <w:tcW w:w="623"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3" w:type="pct"/>
            <w:shd w:val="clear" w:color="auto" w:fill="FFFFFF"/>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4"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0" w:type="pct"/>
            <w:shd w:val="clear" w:color="auto" w:fill="auto"/>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c>
          <w:tcPr>
            <w:tcW w:w="626" w:type="pct"/>
            <w:shd w:val="clear" w:color="auto" w:fill="auto"/>
          </w:tcPr>
          <w:p w:rsidR="00526A0E" w:rsidRPr="004600F8" w:rsidRDefault="00526A0E" w:rsidP="006E1930">
            <w:pPr>
              <w:pStyle w:val="Tablehead"/>
              <w:snapToGrid w:val="0"/>
              <w:rPr>
                <w:sz w:val="20"/>
              </w:rPr>
            </w:pPr>
            <w:r w:rsidRPr="00D346B5">
              <w:rPr>
                <w:sz w:val="20"/>
              </w:rPr>
              <w:t>50</w:t>
            </w:r>
            <w:r w:rsidRPr="00D346B5">
              <w:rPr>
                <w:sz w:val="20"/>
                <w:vertAlign w:val="superscript"/>
              </w:rPr>
              <w:t>th</w:t>
            </w:r>
          </w:p>
        </w:tc>
        <w:tc>
          <w:tcPr>
            <w:tcW w:w="624" w:type="pct"/>
            <w:shd w:val="clear" w:color="auto" w:fill="auto"/>
          </w:tcPr>
          <w:p w:rsidR="00526A0E" w:rsidRPr="004600F8" w:rsidRDefault="00526A0E" w:rsidP="006E1930">
            <w:pPr>
              <w:pStyle w:val="Tablehead"/>
              <w:snapToGrid w:val="0"/>
              <w:rPr>
                <w:sz w:val="20"/>
              </w:rPr>
            </w:pPr>
            <w:r w:rsidRPr="00D346B5">
              <w:rPr>
                <w:sz w:val="20"/>
              </w:rPr>
              <w:t>90</w:t>
            </w:r>
            <w:r w:rsidRPr="00D346B5">
              <w:rPr>
                <w:sz w:val="20"/>
                <w:vertAlign w:val="superscript"/>
              </w:rPr>
              <w:t>th</w:t>
            </w:r>
          </w:p>
        </w:tc>
      </w:tr>
      <w:tr w:rsidR="00526A0E" w:rsidRPr="004600F8" w:rsidTr="00EF08C8">
        <w:trPr>
          <w:jc w:val="center"/>
        </w:trPr>
        <w:tc>
          <w:tcPr>
            <w:tcW w:w="721" w:type="pct"/>
            <w:noWrap/>
          </w:tcPr>
          <w:p w:rsidR="00526A0E" w:rsidRDefault="00000C62" w:rsidP="006E1930">
            <w:pPr>
              <w:pStyle w:val="Tabletext"/>
              <w:snapToGrid w:val="0"/>
              <w:jc w:val="center"/>
            </w:pPr>
            <w:r>
              <w:rPr>
                <w:rFonts w:hint="eastAsia"/>
                <w:lang w:eastAsia="zh-CN"/>
              </w:rPr>
              <w:t>同信道</w:t>
            </w:r>
            <w:r w:rsidR="00526A0E">
              <w:t xml:space="preserve"> AWGN (0)</w:t>
            </w:r>
          </w:p>
        </w:tc>
        <w:tc>
          <w:tcPr>
            <w:tcW w:w="539" w:type="pct"/>
          </w:tcPr>
          <w:p w:rsidR="00526A0E" w:rsidRDefault="00526A0E" w:rsidP="006E1930">
            <w:pPr>
              <w:pStyle w:val="Tabletext"/>
              <w:snapToGrid w:val="0"/>
              <w:jc w:val="center"/>
            </w:pPr>
            <w:r>
              <w:t>11</w:t>
            </w:r>
          </w:p>
        </w:tc>
        <w:tc>
          <w:tcPr>
            <w:tcW w:w="623" w:type="pct"/>
            <w:shd w:val="clear" w:color="auto" w:fill="auto"/>
          </w:tcPr>
          <w:p w:rsidR="00526A0E" w:rsidRDefault="00526A0E" w:rsidP="006E1930">
            <w:pPr>
              <w:pStyle w:val="Tabletext"/>
              <w:snapToGrid w:val="0"/>
              <w:jc w:val="center"/>
            </w:pPr>
            <w:r>
              <w:t>19</w:t>
            </w:r>
          </w:p>
        </w:tc>
        <w:tc>
          <w:tcPr>
            <w:tcW w:w="623" w:type="pct"/>
            <w:shd w:val="clear" w:color="auto" w:fill="D9D9D9"/>
          </w:tcPr>
          <w:p w:rsidR="00526A0E" w:rsidRDefault="00526A0E" w:rsidP="006E1930">
            <w:pPr>
              <w:pStyle w:val="Tabletext"/>
              <w:snapToGrid w:val="0"/>
              <w:jc w:val="center"/>
            </w:pPr>
            <w:r>
              <w:t>19</w:t>
            </w:r>
          </w:p>
        </w:tc>
        <w:tc>
          <w:tcPr>
            <w:tcW w:w="624" w:type="pct"/>
            <w:shd w:val="clear" w:color="auto" w:fill="auto"/>
          </w:tcPr>
          <w:p w:rsidR="00526A0E" w:rsidRDefault="00526A0E" w:rsidP="006E1930">
            <w:pPr>
              <w:pStyle w:val="Tabletext"/>
              <w:snapToGrid w:val="0"/>
              <w:jc w:val="center"/>
            </w:pPr>
            <w:r>
              <w:t>19</w:t>
            </w:r>
          </w:p>
        </w:tc>
        <w:tc>
          <w:tcPr>
            <w:tcW w:w="620" w:type="pct"/>
            <w:shd w:val="clear" w:color="auto" w:fill="D9D9D9"/>
          </w:tcPr>
          <w:p w:rsidR="00526A0E" w:rsidRDefault="00526A0E" w:rsidP="006E1930">
            <w:pPr>
              <w:pStyle w:val="Tabletext"/>
              <w:snapToGrid w:val="0"/>
              <w:jc w:val="center"/>
            </w:pPr>
            <w:r>
              <w:t>19</w:t>
            </w:r>
          </w:p>
        </w:tc>
        <w:tc>
          <w:tcPr>
            <w:tcW w:w="626" w:type="pct"/>
            <w:shd w:val="clear" w:color="auto" w:fill="auto"/>
          </w:tcPr>
          <w:p w:rsidR="00526A0E" w:rsidRDefault="00526A0E" w:rsidP="006E1930">
            <w:pPr>
              <w:pStyle w:val="Tabletext"/>
              <w:snapToGrid w:val="0"/>
              <w:jc w:val="center"/>
            </w:pPr>
            <w:r>
              <w:t>19</w:t>
            </w:r>
          </w:p>
        </w:tc>
        <w:tc>
          <w:tcPr>
            <w:tcW w:w="624" w:type="pct"/>
            <w:shd w:val="clear" w:color="auto" w:fill="D9D9D9"/>
          </w:tcPr>
          <w:p w:rsidR="00526A0E" w:rsidRDefault="00526A0E" w:rsidP="006E1930">
            <w:pPr>
              <w:pStyle w:val="Tabletext"/>
              <w:snapToGrid w:val="0"/>
              <w:jc w:val="center"/>
            </w:pPr>
            <w:r>
              <w:t>19</w:t>
            </w:r>
          </w:p>
        </w:tc>
      </w:tr>
      <w:tr w:rsidR="00526A0E" w:rsidRPr="004600F8" w:rsidTr="00EF08C8">
        <w:trPr>
          <w:jc w:val="center"/>
        </w:trPr>
        <w:tc>
          <w:tcPr>
            <w:tcW w:w="721" w:type="pct"/>
            <w:noWrap/>
          </w:tcPr>
          <w:p w:rsidR="00526A0E" w:rsidRPr="004600F8" w:rsidRDefault="00000C62" w:rsidP="006E1930">
            <w:pPr>
              <w:pStyle w:val="Tabletext"/>
              <w:snapToGrid w:val="0"/>
              <w:jc w:val="center"/>
            </w:pPr>
            <w:r>
              <w:rPr>
                <w:rFonts w:hint="eastAsia"/>
                <w:lang w:eastAsia="zh-CN"/>
              </w:rPr>
              <w:t>同信道</w:t>
            </w:r>
            <w:r>
              <w:rPr>
                <w:lang w:eastAsia="zh-CN"/>
              </w:rPr>
              <w:br/>
            </w:r>
            <w:r w:rsidR="00526A0E">
              <w:t>LTE (0)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3A6790" w:rsidRDefault="00526A0E" w:rsidP="006E1930">
            <w:pPr>
              <w:pStyle w:val="Tabletext"/>
              <w:snapToGrid w:val="0"/>
              <w:jc w:val="center"/>
            </w:pPr>
            <w:r>
              <w:t>10</w:t>
            </w:r>
          </w:p>
        </w:tc>
        <w:tc>
          <w:tcPr>
            <w:tcW w:w="623" w:type="pct"/>
            <w:shd w:val="clear" w:color="auto" w:fill="D9D9D9"/>
          </w:tcPr>
          <w:p w:rsidR="00526A0E" w:rsidRPr="003B2E60" w:rsidRDefault="00526A0E" w:rsidP="006E1930">
            <w:pPr>
              <w:pStyle w:val="Tabletext"/>
              <w:snapToGrid w:val="0"/>
              <w:jc w:val="center"/>
            </w:pPr>
            <w:r>
              <w:t>11</w:t>
            </w:r>
          </w:p>
        </w:tc>
        <w:tc>
          <w:tcPr>
            <w:tcW w:w="624" w:type="pct"/>
            <w:shd w:val="clear" w:color="auto" w:fill="auto"/>
          </w:tcPr>
          <w:p w:rsidR="00526A0E" w:rsidRPr="003A6790" w:rsidRDefault="00526A0E" w:rsidP="006E1930">
            <w:pPr>
              <w:pStyle w:val="Tabletext"/>
              <w:snapToGrid w:val="0"/>
              <w:jc w:val="center"/>
            </w:pPr>
            <w:r>
              <w:t>18</w:t>
            </w:r>
          </w:p>
        </w:tc>
        <w:tc>
          <w:tcPr>
            <w:tcW w:w="620" w:type="pct"/>
            <w:shd w:val="clear" w:color="auto" w:fill="D9D9D9"/>
          </w:tcPr>
          <w:p w:rsidR="00526A0E" w:rsidRPr="003B2E60" w:rsidRDefault="00526A0E" w:rsidP="006E1930">
            <w:pPr>
              <w:pStyle w:val="Tabletext"/>
              <w:snapToGrid w:val="0"/>
              <w:jc w:val="center"/>
            </w:pPr>
            <w:r>
              <w:t>18</w:t>
            </w:r>
          </w:p>
        </w:tc>
        <w:tc>
          <w:tcPr>
            <w:tcW w:w="626" w:type="pct"/>
            <w:shd w:val="clear" w:color="auto" w:fill="auto"/>
          </w:tcPr>
          <w:p w:rsidR="00526A0E" w:rsidRPr="003A6790" w:rsidRDefault="00526A0E" w:rsidP="006E1930">
            <w:pPr>
              <w:pStyle w:val="Tabletext"/>
              <w:snapToGrid w:val="0"/>
              <w:jc w:val="center"/>
            </w:pPr>
            <w:r>
              <w:t>19</w:t>
            </w:r>
          </w:p>
        </w:tc>
        <w:tc>
          <w:tcPr>
            <w:tcW w:w="624" w:type="pct"/>
            <w:shd w:val="clear" w:color="auto" w:fill="D9D9D9"/>
          </w:tcPr>
          <w:p w:rsidR="00526A0E" w:rsidRPr="003B2E60" w:rsidRDefault="00526A0E" w:rsidP="006E1930">
            <w:pPr>
              <w:pStyle w:val="Tabletext"/>
              <w:snapToGrid w:val="0"/>
              <w:jc w:val="center"/>
            </w:pPr>
            <w:r>
              <w:t>19</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1</w:t>
            </w:r>
            <w:r>
              <w:t>/(10)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6</w:t>
            </w:r>
          </w:p>
        </w:tc>
        <w:tc>
          <w:tcPr>
            <w:tcW w:w="623" w:type="pct"/>
            <w:shd w:val="clear" w:color="auto" w:fill="D9D9D9"/>
          </w:tcPr>
          <w:p w:rsidR="00526A0E" w:rsidRPr="00170A68" w:rsidRDefault="00526A0E" w:rsidP="006E1930">
            <w:pPr>
              <w:pStyle w:val="Tabletext"/>
              <w:snapToGrid w:val="0"/>
              <w:jc w:val="center"/>
            </w:pPr>
            <w:r>
              <w:t>–</w:t>
            </w:r>
            <w:r w:rsidRPr="00170A68">
              <w:t>6</w:t>
            </w:r>
          </w:p>
        </w:tc>
        <w:tc>
          <w:tcPr>
            <w:tcW w:w="624" w:type="pct"/>
            <w:shd w:val="clear" w:color="auto" w:fill="auto"/>
          </w:tcPr>
          <w:p w:rsidR="00526A0E" w:rsidRDefault="00526A0E" w:rsidP="006E1930">
            <w:pPr>
              <w:pStyle w:val="Tabletext"/>
              <w:snapToGrid w:val="0"/>
              <w:jc w:val="center"/>
            </w:pPr>
            <w:r>
              <w:t>–6</w:t>
            </w:r>
          </w:p>
        </w:tc>
        <w:tc>
          <w:tcPr>
            <w:tcW w:w="620" w:type="pct"/>
            <w:shd w:val="clear" w:color="auto" w:fill="D9D9D9"/>
          </w:tcPr>
          <w:p w:rsidR="00526A0E" w:rsidRDefault="00526A0E" w:rsidP="006E1930">
            <w:pPr>
              <w:pStyle w:val="Tabletext"/>
              <w:snapToGrid w:val="0"/>
              <w:jc w:val="center"/>
            </w:pPr>
            <w:r>
              <w:t>–6</w:t>
            </w:r>
          </w:p>
        </w:tc>
        <w:tc>
          <w:tcPr>
            <w:tcW w:w="626" w:type="pct"/>
            <w:shd w:val="clear" w:color="auto" w:fill="auto"/>
          </w:tcPr>
          <w:p w:rsidR="00526A0E" w:rsidRPr="00F77087" w:rsidRDefault="00526A0E" w:rsidP="006E1930">
            <w:pPr>
              <w:pStyle w:val="Tabletext"/>
              <w:snapToGrid w:val="0"/>
              <w:jc w:val="center"/>
            </w:pPr>
            <w:r>
              <w:t>–</w:t>
            </w:r>
            <w:r w:rsidRPr="00F77087">
              <w:t>6</w:t>
            </w:r>
          </w:p>
        </w:tc>
        <w:tc>
          <w:tcPr>
            <w:tcW w:w="624" w:type="pct"/>
            <w:shd w:val="clear" w:color="auto" w:fill="D9D9D9"/>
          </w:tcPr>
          <w:p w:rsidR="00526A0E" w:rsidRPr="00F77087" w:rsidRDefault="00526A0E" w:rsidP="006E1930">
            <w:pPr>
              <w:pStyle w:val="Tabletext"/>
              <w:snapToGrid w:val="0"/>
              <w:jc w:val="center"/>
            </w:pPr>
            <w:r w:rsidRPr="00F77087">
              <w:t>-6</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2</w:t>
            </w:r>
            <w:r>
              <w:t xml:space="preserve"> (18)</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13</w:t>
            </w:r>
          </w:p>
        </w:tc>
        <w:tc>
          <w:tcPr>
            <w:tcW w:w="623" w:type="pct"/>
            <w:shd w:val="clear" w:color="auto" w:fill="D9D9D9"/>
          </w:tcPr>
          <w:p w:rsidR="00526A0E" w:rsidRPr="00170A68" w:rsidRDefault="00526A0E" w:rsidP="006E1930">
            <w:pPr>
              <w:pStyle w:val="Tabletext"/>
              <w:snapToGrid w:val="0"/>
              <w:jc w:val="center"/>
            </w:pPr>
            <w:r>
              <w:t>–</w:t>
            </w:r>
            <w:r w:rsidRPr="00170A68">
              <w:t>13</w:t>
            </w:r>
          </w:p>
        </w:tc>
        <w:tc>
          <w:tcPr>
            <w:tcW w:w="624" w:type="pct"/>
            <w:shd w:val="clear" w:color="auto" w:fill="auto"/>
          </w:tcPr>
          <w:p w:rsidR="00526A0E" w:rsidRDefault="00526A0E" w:rsidP="006E1930">
            <w:pPr>
              <w:pStyle w:val="Tabletext"/>
              <w:snapToGrid w:val="0"/>
              <w:jc w:val="center"/>
            </w:pPr>
            <w:r>
              <w:t>–13</w:t>
            </w:r>
          </w:p>
        </w:tc>
        <w:tc>
          <w:tcPr>
            <w:tcW w:w="620" w:type="pct"/>
            <w:shd w:val="clear" w:color="auto" w:fill="D9D9D9"/>
          </w:tcPr>
          <w:p w:rsidR="00526A0E" w:rsidRDefault="00526A0E" w:rsidP="006E1930">
            <w:pPr>
              <w:pStyle w:val="Tabletext"/>
              <w:snapToGrid w:val="0"/>
              <w:jc w:val="center"/>
            </w:pPr>
            <w:r>
              <w:t>–13</w:t>
            </w:r>
          </w:p>
        </w:tc>
        <w:tc>
          <w:tcPr>
            <w:tcW w:w="626" w:type="pct"/>
            <w:shd w:val="clear" w:color="auto" w:fill="auto"/>
          </w:tcPr>
          <w:p w:rsidR="00526A0E" w:rsidRPr="00F77087" w:rsidRDefault="00526A0E" w:rsidP="006E1930">
            <w:pPr>
              <w:pStyle w:val="Tabletext"/>
              <w:snapToGrid w:val="0"/>
              <w:jc w:val="center"/>
            </w:pPr>
            <w:r>
              <w:t>–</w:t>
            </w:r>
            <w:r w:rsidRPr="00F77087">
              <w:t>13</w:t>
            </w:r>
          </w:p>
        </w:tc>
        <w:tc>
          <w:tcPr>
            <w:tcW w:w="624" w:type="pct"/>
            <w:shd w:val="clear" w:color="auto" w:fill="D9D9D9"/>
          </w:tcPr>
          <w:p w:rsidR="00526A0E" w:rsidRPr="00F77087" w:rsidRDefault="00526A0E" w:rsidP="006E1930">
            <w:pPr>
              <w:pStyle w:val="Tabletext"/>
              <w:snapToGrid w:val="0"/>
              <w:jc w:val="center"/>
            </w:pPr>
            <w:r>
              <w:t>–</w:t>
            </w:r>
            <w:r w:rsidRPr="00F77087">
              <w:t>13</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3</w:t>
            </w:r>
            <w:r>
              <w:t xml:space="preserve"> (26)</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44</w:t>
            </w:r>
          </w:p>
        </w:tc>
        <w:tc>
          <w:tcPr>
            <w:tcW w:w="623" w:type="pct"/>
            <w:shd w:val="clear" w:color="auto" w:fill="D9D9D9"/>
          </w:tcPr>
          <w:p w:rsidR="00526A0E" w:rsidRPr="00170A68" w:rsidRDefault="00526A0E" w:rsidP="006E1930">
            <w:pPr>
              <w:pStyle w:val="Tabletext"/>
              <w:snapToGrid w:val="0"/>
              <w:jc w:val="center"/>
            </w:pPr>
            <w:r>
              <w:t>–</w:t>
            </w:r>
            <w:r w:rsidRPr="00170A68">
              <w:t>26</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–45</w:t>
            </w:r>
          </w:p>
        </w:tc>
        <w:tc>
          <w:tcPr>
            <w:tcW w:w="626" w:type="pct"/>
            <w:shd w:val="clear" w:color="auto" w:fill="auto"/>
          </w:tcPr>
          <w:p w:rsidR="00526A0E" w:rsidRPr="00F77087" w:rsidRDefault="00526A0E" w:rsidP="006E1930">
            <w:pPr>
              <w:pStyle w:val="Tabletext"/>
              <w:snapToGrid w:val="0"/>
              <w:jc w:val="center"/>
            </w:pPr>
            <w:r>
              <w:t>–</w:t>
            </w:r>
            <w:r w:rsidRPr="00F77087">
              <w:t>50</w:t>
            </w:r>
          </w:p>
        </w:tc>
        <w:tc>
          <w:tcPr>
            <w:tcW w:w="624" w:type="pct"/>
            <w:shd w:val="clear" w:color="auto" w:fill="D9D9D9"/>
          </w:tcPr>
          <w:p w:rsidR="00526A0E" w:rsidRPr="00F77087" w:rsidRDefault="00526A0E" w:rsidP="006E1930">
            <w:pPr>
              <w:pStyle w:val="Tabletext"/>
              <w:snapToGrid w:val="0"/>
              <w:jc w:val="center"/>
            </w:pPr>
            <w:r w:rsidRPr="00F77087">
              <w:t>-44</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4</w:t>
            </w:r>
            <w:r>
              <w:t xml:space="preserve"> (34)</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46</w:t>
            </w:r>
          </w:p>
        </w:tc>
        <w:tc>
          <w:tcPr>
            <w:tcW w:w="623" w:type="pct"/>
            <w:shd w:val="clear" w:color="auto" w:fill="D9D9D9"/>
          </w:tcPr>
          <w:p w:rsidR="00526A0E" w:rsidRPr="00170A68" w:rsidRDefault="00526A0E" w:rsidP="006E1930">
            <w:pPr>
              <w:pStyle w:val="Tabletext"/>
              <w:snapToGrid w:val="0"/>
              <w:jc w:val="center"/>
            </w:pPr>
            <w:r>
              <w:t>–</w:t>
            </w:r>
            <w:r w:rsidRPr="00170A68">
              <w:t>36</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-45</w:t>
            </w:r>
          </w:p>
        </w:tc>
        <w:tc>
          <w:tcPr>
            <w:tcW w:w="626" w:type="pct"/>
            <w:shd w:val="clear" w:color="auto" w:fill="auto"/>
          </w:tcPr>
          <w:p w:rsidR="00526A0E" w:rsidRPr="00F77087" w:rsidRDefault="00526A0E" w:rsidP="006E1930">
            <w:pPr>
              <w:pStyle w:val="Tabletext"/>
              <w:snapToGrid w:val="0"/>
              <w:jc w:val="center"/>
            </w:pPr>
            <w:r>
              <w:t>–</w:t>
            </w:r>
            <w:r w:rsidRPr="00F77087">
              <w:t>52</w:t>
            </w:r>
          </w:p>
        </w:tc>
        <w:tc>
          <w:tcPr>
            <w:tcW w:w="624" w:type="pct"/>
            <w:shd w:val="clear" w:color="auto" w:fill="D9D9D9"/>
          </w:tcPr>
          <w:p w:rsidR="00526A0E" w:rsidRPr="00F77087" w:rsidRDefault="00526A0E" w:rsidP="006E1930">
            <w:pPr>
              <w:pStyle w:val="Tabletext"/>
              <w:snapToGrid w:val="0"/>
              <w:jc w:val="center"/>
            </w:pPr>
            <w:r>
              <w:t>–</w:t>
            </w:r>
            <w:r w:rsidRPr="00F77087">
              <w:t>45</w:t>
            </w:r>
          </w:p>
        </w:tc>
      </w:tr>
    </w:tbl>
    <w:p w:rsidR="00526A0E" w:rsidRPr="00EA6B01" w:rsidRDefault="003E21D5" w:rsidP="006E1930">
      <w:pPr>
        <w:pStyle w:val="TableNo"/>
        <w:snapToGrid w:val="0"/>
        <w:rPr>
          <w:lang w:val="en-US"/>
        </w:rPr>
      </w:pPr>
      <w:r>
        <w:rPr>
          <w:rFonts w:hint="eastAsia"/>
          <w:lang w:val="en-US" w:eastAsia="zh-CN"/>
        </w:rPr>
        <w:lastRenderedPageBreak/>
        <w:t>表</w:t>
      </w:r>
      <w:r w:rsidR="00526A0E">
        <w:rPr>
          <w:lang w:val="en-US"/>
        </w:rPr>
        <w:t>8</w:t>
      </w:r>
      <w:r w:rsidRPr="003E21D5">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039"/>
        <w:gridCol w:w="1201"/>
        <w:gridCol w:w="1201"/>
        <w:gridCol w:w="1203"/>
        <w:gridCol w:w="1195"/>
        <w:gridCol w:w="1207"/>
        <w:gridCol w:w="1203"/>
      </w:tblGrid>
      <w:tr w:rsidR="003E21D5" w:rsidRPr="003B6755" w:rsidTr="00EF08C8">
        <w:trPr>
          <w:trHeight w:val="291"/>
          <w:jc w:val="center"/>
        </w:trPr>
        <w:tc>
          <w:tcPr>
            <w:tcW w:w="721" w:type="pct"/>
            <w:noWrap/>
          </w:tcPr>
          <w:p w:rsidR="003E21D5" w:rsidRPr="005A47D5" w:rsidRDefault="003E21D5" w:rsidP="006E1930">
            <w:pPr>
              <w:pStyle w:val="Tablehead"/>
              <w:snapToGrid w:val="0"/>
              <w:rPr>
                <w:lang w:val="en-US" w:eastAsia="zh-CN"/>
              </w:rPr>
            </w:pPr>
            <w:r>
              <w:rPr>
                <w:rFonts w:hint="eastAsia"/>
                <w:lang w:val="en-US" w:eastAsia="zh-CN"/>
              </w:rPr>
              <w:t>信道</w:t>
            </w:r>
            <w:r w:rsidR="00FE10E2">
              <w:rPr>
                <w:rFonts w:hint="eastAsia"/>
                <w:lang w:val="en-US" w:eastAsia="zh-CN"/>
              </w:rPr>
              <w:t>偏置</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w:t>
            </w:r>
            <w:r w:rsidR="00FE10E2">
              <w:rPr>
                <w:rFonts w:hint="eastAsia"/>
                <w:lang w:val="en-US" w:eastAsia="zh-CN"/>
              </w:rPr>
              <w:t>偏置</w:t>
            </w:r>
            <w:r>
              <w:rPr>
                <w:rFonts w:hint="eastAsia"/>
                <w:lang w:val="en-US" w:eastAsia="zh-CN"/>
              </w:rPr>
              <w:t>）</w:t>
            </w:r>
          </w:p>
        </w:tc>
        <w:tc>
          <w:tcPr>
            <w:tcW w:w="539" w:type="pct"/>
          </w:tcPr>
          <w:p w:rsidR="003E21D5" w:rsidRPr="007E19D2" w:rsidRDefault="003E21D5" w:rsidP="006E1930">
            <w:pPr>
              <w:pStyle w:val="Tablehead"/>
              <w:snapToGrid w:val="0"/>
              <w:rPr>
                <w:lang w:val="en-US" w:eastAsia="zh-CN"/>
              </w:rPr>
            </w:pPr>
            <w:r>
              <w:rPr>
                <w:rFonts w:hint="eastAsia"/>
                <w:lang w:val="en-US" w:eastAsia="zh-CN"/>
              </w:rPr>
              <w:t>经测试接收机数量</w:t>
            </w:r>
          </w:p>
        </w:tc>
        <w:tc>
          <w:tcPr>
            <w:tcW w:w="1246" w:type="pct"/>
            <w:gridSpan w:val="2"/>
          </w:tcPr>
          <w:p w:rsidR="003E21D5" w:rsidRPr="005A47D5" w:rsidRDefault="003E21D5"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44" w:type="pct"/>
            <w:gridSpan w:val="2"/>
          </w:tcPr>
          <w:p w:rsidR="003E21D5" w:rsidRPr="005A47D5" w:rsidRDefault="003E21D5"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全部</w:t>
            </w:r>
            <w:r w:rsidR="00FE10E2">
              <w:rPr>
                <w:rFonts w:hint="eastAsia"/>
                <w:lang w:val="en-US" w:eastAsia="zh-CN"/>
              </w:rPr>
              <w:t>偏置</w:t>
            </w:r>
          </w:p>
        </w:tc>
        <w:tc>
          <w:tcPr>
            <w:tcW w:w="1250" w:type="pct"/>
            <w:gridSpan w:val="2"/>
          </w:tcPr>
          <w:p w:rsidR="003E21D5" w:rsidRPr="005A47D5" w:rsidRDefault="003E21D5"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3E21D5" w:rsidRPr="005A47D5" w:rsidRDefault="003E21D5"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3E21D5" w:rsidRPr="004600F8" w:rsidTr="00EF08C8">
        <w:trPr>
          <w:jc w:val="center"/>
        </w:trPr>
        <w:tc>
          <w:tcPr>
            <w:tcW w:w="721" w:type="pct"/>
            <w:noWrap/>
          </w:tcPr>
          <w:p w:rsidR="003E21D5" w:rsidRPr="005A47D5" w:rsidRDefault="003E21D5" w:rsidP="006E1930">
            <w:pPr>
              <w:pStyle w:val="Tablehead"/>
              <w:snapToGrid w:val="0"/>
              <w:rPr>
                <w:lang w:val="en-US"/>
              </w:rPr>
            </w:pPr>
          </w:p>
        </w:tc>
        <w:tc>
          <w:tcPr>
            <w:tcW w:w="539" w:type="pct"/>
          </w:tcPr>
          <w:p w:rsidR="003E21D5" w:rsidRPr="005A47D5" w:rsidRDefault="003E21D5" w:rsidP="006E1930">
            <w:pPr>
              <w:pStyle w:val="Tablehead"/>
              <w:snapToGrid w:val="0"/>
              <w:rPr>
                <w:lang w:val="en-US"/>
              </w:rPr>
            </w:pPr>
          </w:p>
        </w:tc>
        <w:tc>
          <w:tcPr>
            <w:tcW w:w="1246" w:type="pct"/>
            <w:gridSpan w:val="2"/>
            <w:shd w:val="clear" w:color="auto" w:fill="auto"/>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44" w:type="pct"/>
            <w:gridSpan w:val="2"/>
            <w:shd w:val="clear" w:color="auto" w:fill="auto"/>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c>
          <w:tcPr>
            <w:tcW w:w="1250" w:type="pct"/>
            <w:gridSpan w:val="2"/>
          </w:tcPr>
          <w:p w:rsidR="003E21D5" w:rsidRPr="000752AB" w:rsidRDefault="003E21D5" w:rsidP="006E1930">
            <w:pPr>
              <w:pStyle w:val="Tablehead"/>
              <w:snapToGrid w:val="0"/>
              <w:rPr>
                <w:lang w:val="en-US"/>
              </w:rPr>
            </w:pPr>
            <w:r w:rsidRPr="000752AB">
              <w:rPr>
                <w:lang w:val="en-US"/>
              </w:rPr>
              <w:t>PR</w:t>
            </w:r>
            <w:r>
              <w:rPr>
                <w:rFonts w:hint="eastAsia"/>
                <w:lang w:val="en-US" w:eastAsia="zh-CN"/>
              </w:rPr>
              <w:t>百分位</w:t>
            </w:r>
            <w:r w:rsidRPr="000752AB">
              <w:rPr>
                <w:lang w:val="en-US"/>
              </w:rPr>
              <w:br/>
              <w:t>(dB)</w:t>
            </w:r>
          </w:p>
        </w:tc>
      </w:tr>
      <w:tr w:rsidR="00526A0E" w:rsidRPr="004600F8" w:rsidTr="00EF08C8">
        <w:trPr>
          <w:jc w:val="center"/>
        </w:trPr>
        <w:tc>
          <w:tcPr>
            <w:tcW w:w="721" w:type="pct"/>
            <w:noWrap/>
          </w:tcPr>
          <w:p w:rsidR="00526A0E" w:rsidRPr="004600F8" w:rsidRDefault="00526A0E" w:rsidP="006E1930">
            <w:pPr>
              <w:pStyle w:val="Tabletext"/>
              <w:snapToGrid w:val="0"/>
              <w:jc w:val="center"/>
            </w:pPr>
          </w:p>
        </w:tc>
        <w:tc>
          <w:tcPr>
            <w:tcW w:w="539" w:type="pct"/>
          </w:tcPr>
          <w:p w:rsidR="00526A0E" w:rsidRDefault="00526A0E" w:rsidP="006E1930">
            <w:pPr>
              <w:pStyle w:val="Tabletext"/>
              <w:snapToGrid w:val="0"/>
              <w:jc w:val="center"/>
            </w:pPr>
          </w:p>
        </w:tc>
        <w:tc>
          <w:tcPr>
            <w:tcW w:w="623"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3" w:type="pct"/>
            <w:shd w:val="clear" w:color="auto" w:fill="FFFFFF"/>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4"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0" w:type="pct"/>
            <w:shd w:val="clear" w:color="auto" w:fill="auto"/>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c>
          <w:tcPr>
            <w:tcW w:w="626" w:type="pct"/>
            <w:shd w:val="clear" w:color="auto" w:fill="auto"/>
          </w:tcPr>
          <w:p w:rsidR="00526A0E" w:rsidRPr="009660AE" w:rsidRDefault="00526A0E" w:rsidP="006E1930">
            <w:pPr>
              <w:pStyle w:val="Tabletext"/>
              <w:snapToGrid w:val="0"/>
              <w:jc w:val="center"/>
              <w:rPr>
                <w:b/>
                <w:bCs/>
              </w:rPr>
            </w:pPr>
            <w:r w:rsidRPr="009660AE">
              <w:rPr>
                <w:b/>
                <w:bCs/>
              </w:rPr>
              <w:t>50</w:t>
            </w:r>
            <w:r w:rsidRPr="009660AE">
              <w:rPr>
                <w:b/>
                <w:bCs/>
                <w:vertAlign w:val="superscript"/>
              </w:rPr>
              <w:t>th</w:t>
            </w:r>
          </w:p>
        </w:tc>
        <w:tc>
          <w:tcPr>
            <w:tcW w:w="624" w:type="pct"/>
            <w:shd w:val="clear" w:color="auto" w:fill="auto"/>
          </w:tcPr>
          <w:p w:rsidR="00526A0E" w:rsidRPr="009660AE" w:rsidRDefault="00526A0E" w:rsidP="006E1930">
            <w:pPr>
              <w:pStyle w:val="Tabletext"/>
              <w:snapToGrid w:val="0"/>
              <w:jc w:val="center"/>
              <w:rPr>
                <w:b/>
                <w:bCs/>
              </w:rPr>
            </w:pPr>
            <w:r w:rsidRPr="009660AE">
              <w:rPr>
                <w:b/>
                <w:bCs/>
              </w:rPr>
              <w:t>90</w:t>
            </w:r>
            <w:r w:rsidRPr="009660AE">
              <w:rPr>
                <w:b/>
                <w:bCs/>
                <w:vertAlign w:val="superscript"/>
              </w:rPr>
              <w:t>th</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5</w:t>
            </w:r>
            <w:r>
              <w:t xml:space="preserve"> (42)</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47</w:t>
            </w:r>
          </w:p>
        </w:tc>
        <w:tc>
          <w:tcPr>
            <w:tcW w:w="623" w:type="pct"/>
            <w:shd w:val="clear" w:color="auto" w:fill="D9D9D9"/>
          </w:tcPr>
          <w:p w:rsidR="00526A0E" w:rsidRPr="00170A68" w:rsidRDefault="00526A0E" w:rsidP="006E1930">
            <w:pPr>
              <w:pStyle w:val="Tabletext"/>
              <w:snapToGrid w:val="0"/>
              <w:jc w:val="center"/>
            </w:pPr>
            <w:r>
              <w:t>–</w:t>
            </w:r>
            <w:r w:rsidRPr="00170A68">
              <w:t>37</w:t>
            </w:r>
          </w:p>
        </w:tc>
        <w:tc>
          <w:tcPr>
            <w:tcW w:w="624" w:type="pct"/>
            <w:shd w:val="clear" w:color="auto" w:fill="auto"/>
          </w:tcPr>
          <w:p w:rsidR="00526A0E" w:rsidRDefault="00526A0E" w:rsidP="006E1930">
            <w:pPr>
              <w:pStyle w:val="Tabletext"/>
              <w:snapToGrid w:val="0"/>
              <w:jc w:val="center"/>
            </w:pPr>
            <w:r>
              <w:t>–48</w:t>
            </w:r>
          </w:p>
        </w:tc>
        <w:tc>
          <w:tcPr>
            <w:tcW w:w="620" w:type="pct"/>
            <w:shd w:val="clear" w:color="auto" w:fill="D9D9D9"/>
          </w:tcPr>
          <w:p w:rsidR="00526A0E" w:rsidRDefault="00526A0E" w:rsidP="006E1930">
            <w:pPr>
              <w:pStyle w:val="Tabletext"/>
              <w:snapToGrid w:val="0"/>
              <w:jc w:val="center"/>
            </w:pPr>
            <w:r>
              <w:t>–44</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46</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6</w:t>
            </w:r>
            <w:r>
              <w:t xml:space="preserve"> (50)</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38</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–43</w:t>
            </w:r>
          </w:p>
        </w:tc>
        <w:tc>
          <w:tcPr>
            <w:tcW w:w="626" w:type="pct"/>
            <w:shd w:val="clear" w:color="auto" w:fill="auto"/>
          </w:tcPr>
          <w:p w:rsidR="00526A0E" w:rsidRPr="00F77087" w:rsidRDefault="00526A0E" w:rsidP="006E1930">
            <w:pPr>
              <w:pStyle w:val="Tabletext"/>
              <w:snapToGrid w:val="0"/>
              <w:jc w:val="center"/>
            </w:pPr>
            <w:r>
              <w:t>–</w:t>
            </w:r>
            <w:r w:rsidRPr="00F77087">
              <w:t>52</w:t>
            </w:r>
          </w:p>
        </w:tc>
        <w:tc>
          <w:tcPr>
            <w:tcW w:w="624" w:type="pct"/>
            <w:shd w:val="clear" w:color="auto" w:fill="D9D9D9"/>
          </w:tcPr>
          <w:p w:rsidR="00526A0E" w:rsidRPr="00F77087" w:rsidRDefault="00526A0E" w:rsidP="006E1930">
            <w:pPr>
              <w:pStyle w:val="Tabletext"/>
              <w:snapToGrid w:val="0"/>
              <w:jc w:val="center"/>
            </w:pPr>
            <w:r>
              <w:t>–</w:t>
            </w:r>
            <w:r w:rsidRPr="00F77087">
              <w:t>45</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7</w:t>
            </w:r>
            <w:r>
              <w:t xml:space="preserve"> (58)</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41</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–44</w:t>
            </w:r>
          </w:p>
        </w:tc>
        <w:tc>
          <w:tcPr>
            <w:tcW w:w="626" w:type="pct"/>
            <w:shd w:val="clear" w:color="auto" w:fill="auto"/>
          </w:tcPr>
          <w:p w:rsidR="00526A0E" w:rsidRPr="00F77087" w:rsidRDefault="00526A0E" w:rsidP="006E1930">
            <w:pPr>
              <w:pStyle w:val="Tabletext"/>
              <w:snapToGrid w:val="0"/>
              <w:jc w:val="center"/>
            </w:pPr>
            <w:r>
              <w:t>–</w:t>
            </w:r>
            <w:r w:rsidRPr="00F77087">
              <w:t>53</w:t>
            </w:r>
          </w:p>
        </w:tc>
        <w:tc>
          <w:tcPr>
            <w:tcW w:w="624" w:type="pct"/>
            <w:shd w:val="clear" w:color="auto" w:fill="D9D9D9"/>
          </w:tcPr>
          <w:p w:rsidR="00526A0E" w:rsidRPr="00F77087" w:rsidRDefault="00526A0E" w:rsidP="006E1930">
            <w:pPr>
              <w:pStyle w:val="Tabletext"/>
              <w:snapToGrid w:val="0"/>
              <w:jc w:val="center"/>
            </w:pPr>
            <w:r w:rsidRPr="00F77087">
              <w:t>-44</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8</w:t>
            </w:r>
            <w:r>
              <w:t xml:space="preserve"> (66)</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41</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–42</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45</w:t>
            </w:r>
          </w:p>
        </w:tc>
      </w:tr>
      <w:tr w:rsidR="00526A0E" w:rsidRPr="004600F8" w:rsidTr="00EF08C8">
        <w:trPr>
          <w:jc w:val="center"/>
        </w:trPr>
        <w:tc>
          <w:tcPr>
            <w:tcW w:w="721" w:type="pct"/>
            <w:noWrap/>
          </w:tcPr>
          <w:p w:rsidR="00526A0E" w:rsidRPr="004600F8" w:rsidRDefault="00526A0E" w:rsidP="006E1930">
            <w:pPr>
              <w:pStyle w:val="Tabletext"/>
              <w:snapToGrid w:val="0"/>
              <w:jc w:val="center"/>
            </w:pPr>
            <w:r w:rsidRPr="004600F8">
              <w:t>9</w:t>
            </w:r>
            <w:r>
              <w:t xml:space="preserve"> (74)</w:t>
            </w:r>
          </w:p>
        </w:tc>
        <w:tc>
          <w:tcPr>
            <w:tcW w:w="539" w:type="pct"/>
          </w:tcPr>
          <w:p w:rsidR="00526A0E" w:rsidRPr="003A6790" w:rsidRDefault="00526A0E" w:rsidP="006E1930">
            <w:pPr>
              <w:pStyle w:val="Tabletext"/>
              <w:snapToGrid w:val="0"/>
              <w:jc w:val="center"/>
            </w:pPr>
            <w:r>
              <w:t>11</w:t>
            </w:r>
          </w:p>
        </w:tc>
        <w:tc>
          <w:tcPr>
            <w:tcW w:w="623" w:type="pct"/>
            <w:shd w:val="clear" w:color="auto" w:fill="auto"/>
          </w:tcPr>
          <w:p w:rsidR="00526A0E" w:rsidRPr="00170A68" w:rsidRDefault="00526A0E" w:rsidP="006E1930">
            <w:pPr>
              <w:pStyle w:val="Tabletext"/>
              <w:snapToGrid w:val="0"/>
              <w:jc w:val="center"/>
            </w:pPr>
            <w:r>
              <w:t>–</w:t>
            </w:r>
            <w:r w:rsidRPr="00170A68">
              <w:t>50</w:t>
            </w:r>
          </w:p>
        </w:tc>
        <w:tc>
          <w:tcPr>
            <w:tcW w:w="623" w:type="pct"/>
            <w:shd w:val="clear" w:color="auto" w:fill="D9D9D9"/>
          </w:tcPr>
          <w:p w:rsidR="00526A0E" w:rsidRPr="00170A68" w:rsidRDefault="00526A0E" w:rsidP="006E1930">
            <w:pPr>
              <w:pStyle w:val="Tabletext"/>
              <w:snapToGrid w:val="0"/>
              <w:jc w:val="center"/>
            </w:pPr>
            <w:r>
              <w:t>–</w:t>
            </w:r>
            <w:r w:rsidRPr="00170A68">
              <w:t>43</w:t>
            </w:r>
          </w:p>
        </w:tc>
        <w:tc>
          <w:tcPr>
            <w:tcW w:w="624" w:type="pct"/>
            <w:shd w:val="clear" w:color="auto" w:fill="auto"/>
          </w:tcPr>
          <w:p w:rsidR="00526A0E" w:rsidRDefault="00526A0E" w:rsidP="006E1930">
            <w:pPr>
              <w:pStyle w:val="Tabletext"/>
              <w:snapToGrid w:val="0"/>
              <w:jc w:val="center"/>
            </w:pPr>
            <w:r>
              <w:t>–49</w:t>
            </w:r>
          </w:p>
        </w:tc>
        <w:tc>
          <w:tcPr>
            <w:tcW w:w="620" w:type="pct"/>
            <w:shd w:val="clear" w:color="auto" w:fill="D9D9D9"/>
          </w:tcPr>
          <w:p w:rsidR="00526A0E" w:rsidRDefault="00526A0E" w:rsidP="006E1930">
            <w:pPr>
              <w:pStyle w:val="Tabletext"/>
              <w:snapToGrid w:val="0"/>
              <w:jc w:val="center"/>
            </w:pPr>
            <w:r>
              <w:t>–43</w:t>
            </w:r>
          </w:p>
        </w:tc>
        <w:tc>
          <w:tcPr>
            <w:tcW w:w="626" w:type="pct"/>
            <w:shd w:val="clear" w:color="auto" w:fill="auto"/>
          </w:tcPr>
          <w:p w:rsidR="00526A0E" w:rsidRPr="00F77087" w:rsidRDefault="00526A0E" w:rsidP="006E1930">
            <w:pPr>
              <w:pStyle w:val="Tabletext"/>
              <w:snapToGrid w:val="0"/>
              <w:jc w:val="center"/>
            </w:pPr>
            <w:r>
              <w:t>–</w:t>
            </w:r>
            <w:r w:rsidRPr="00F77087">
              <w:t>54</w:t>
            </w:r>
          </w:p>
        </w:tc>
        <w:tc>
          <w:tcPr>
            <w:tcW w:w="624" w:type="pct"/>
            <w:shd w:val="clear" w:color="auto" w:fill="D9D9D9"/>
          </w:tcPr>
          <w:p w:rsidR="00526A0E" w:rsidRPr="00F77087" w:rsidRDefault="00526A0E" w:rsidP="006E1930">
            <w:pPr>
              <w:pStyle w:val="Tabletext"/>
              <w:snapToGrid w:val="0"/>
              <w:jc w:val="center"/>
            </w:pPr>
            <w:r>
              <w:t>–</w:t>
            </w:r>
            <w:r w:rsidRPr="00F77087">
              <w:t>47</w:t>
            </w:r>
          </w:p>
        </w:tc>
      </w:tr>
    </w:tbl>
    <w:p w:rsidR="00526A0E" w:rsidRDefault="00526A0E" w:rsidP="006E1930">
      <w:pPr>
        <w:pStyle w:val="Tablefin"/>
        <w:snapToGrid w:val="0"/>
      </w:pPr>
    </w:p>
    <w:p w:rsidR="00526A0E" w:rsidRPr="00AF04A7" w:rsidRDefault="00E161D1" w:rsidP="006E1930">
      <w:pPr>
        <w:pStyle w:val="TableNo"/>
        <w:snapToGrid w:val="0"/>
        <w:rPr>
          <w:lang w:val="en-US"/>
        </w:rPr>
      </w:pPr>
      <w:r>
        <w:rPr>
          <w:rFonts w:hint="eastAsia"/>
          <w:lang w:val="en-US" w:eastAsia="zh-CN"/>
        </w:rPr>
        <w:t>表</w:t>
      </w:r>
      <w:r w:rsidR="00526A0E">
        <w:rPr>
          <w:lang w:val="en-US"/>
        </w:rPr>
        <w:t>9</w:t>
      </w:r>
    </w:p>
    <w:p w:rsidR="00526A0E" w:rsidRDefault="00215DC4" w:rsidP="006E1930">
      <w:pPr>
        <w:pStyle w:val="Tabletitle"/>
        <w:snapToGrid w:val="0"/>
        <w:rPr>
          <w:lang w:val="en-US" w:eastAsia="zh-CN"/>
        </w:rPr>
      </w:pPr>
      <w:r>
        <w:rPr>
          <w:rFonts w:hint="eastAsia"/>
          <w:lang w:val="en-US" w:eastAsia="zh-CN"/>
        </w:rPr>
        <w:t>对</w:t>
      </w:r>
      <w:r w:rsidRPr="005B2B39">
        <w:rPr>
          <w:lang w:val="en-US" w:eastAsia="zh-CN"/>
        </w:rPr>
        <w:t>DVB-T</w:t>
      </w:r>
      <w:r>
        <w:rPr>
          <w:lang w:val="en-US" w:eastAsia="zh-CN"/>
        </w:rPr>
        <w:t>2</w:t>
      </w:r>
      <w:r>
        <w:rPr>
          <w:rFonts w:hint="eastAsia"/>
          <w:lang w:val="en-US" w:eastAsia="zh-CN"/>
        </w:rPr>
        <w:t>信号（见表</w:t>
      </w:r>
      <w:r>
        <w:rPr>
          <w:rFonts w:hint="eastAsia"/>
          <w:lang w:val="en-US" w:eastAsia="zh-CN"/>
        </w:rPr>
        <w:t>1</w:t>
      </w:r>
      <w:r>
        <w:rPr>
          <w:rFonts w:hint="eastAsia"/>
          <w:lang w:val="en-US" w:eastAsia="zh-CN"/>
        </w:rPr>
        <w:t>）</w:t>
      </w:r>
      <w:r w:rsidR="00E161D1">
        <w:rPr>
          <w:rFonts w:hint="eastAsia"/>
          <w:lang w:val="en-US" w:eastAsia="zh-CN"/>
        </w:rPr>
        <w:t>受用于硅调谐的邻近信道</w:t>
      </w:r>
      <w:r w:rsidR="00E161D1">
        <w:rPr>
          <w:lang w:val="en-US" w:eastAsia="zh-CN"/>
        </w:rPr>
        <w:t>LTE UE</w:t>
      </w:r>
      <w:r w:rsidR="00E161D1">
        <w:rPr>
          <w:rFonts w:hint="eastAsia"/>
          <w:lang w:val="en-US" w:eastAsia="zh-CN"/>
        </w:rPr>
        <w:t>信号干扰的</w:t>
      </w:r>
      <w:r w:rsidR="00E161D1">
        <w:rPr>
          <w:lang w:val="en-US" w:eastAsia="zh-CN"/>
        </w:rPr>
        <w:br/>
      </w:r>
      <w:r w:rsidR="00E161D1">
        <w:rPr>
          <w:rFonts w:hint="eastAsia"/>
          <w:lang w:val="en-US" w:eastAsia="zh-CN"/>
        </w:rPr>
        <w:t>测量过载</w:t>
      </w:r>
      <w:r w:rsidR="00FE10E2">
        <w:rPr>
          <w:rFonts w:hint="eastAsia"/>
          <w:lang w:val="en-US" w:eastAsia="zh-CN"/>
        </w:rPr>
        <w:t>门限</w:t>
      </w:r>
      <w:r w:rsidR="00E161D1">
        <w:rPr>
          <w:rFonts w:hint="eastAsia"/>
          <w:lang w:val="en-US" w:eastAsia="zh-CN"/>
        </w:rPr>
        <w:t>（</w:t>
      </w:r>
      <w:r w:rsidR="00526A0E">
        <w:rPr>
          <w:lang w:val="en-US" w:eastAsia="zh-CN"/>
        </w:rPr>
        <w:t>dBm</w:t>
      </w:r>
      <w:r w:rsidR="00E161D1">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90"/>
        <w:gridCol w:w="1265"/>
        <w:gridCol w:w="1133"/>
        <w:gridCol w:w="975"/>
        <w:gridCol w:w="975"/>
        <w:gridCol w:w="975"/>
        <w:gridCol w:w="975"/>
        <w:gridCol w:w="975"/>
        <w:gridCol w:w="976"/>
      </w:tblGrid>
      <w:tr w:rsidR="00E161D1" w:rsidRPr="003B6755" w:rsidTr="00E161D1">
        <w:trPr>
          <w:trHeight w:val="283"/>
          <w:jc w:val="center"/>
        </w:trPr>
        <w:tc>
          <w:tcPr>
            <w:tcW w:w="1390" w:type="dxa"/>
            <w:tcBorders>
              <w:bottom w:val="single" w:sz="4" w:space="0" w:color="auto"/>
            </w:tcBorders>
            <w:noWrap/>
            <w:vAlign w:val="center"/>
          </w:tcPr>
          <w:p w:rsidR="00E161D1" w:rsidRPr="00F0278F" w:rsidRDefault="00E161D1" w:rsidP="006E1930">
            <w:pPr>
              <w:pStyle w:val="Tablehead"/>
              <w:snapToGrid w:val="0"/>
              <w:rPr>
                <w:lang w:val="en-US"/>
              </w:rPr>
            </w:pPr>
            <w:r>
              <w:rPr>
                <w:rFonts w:hint="eastAsia"/>
                <w:lang w:eastAsia="zh-CN"/>
              </w:rPr>
              <w:t>信道</w:t>
            </w:r>
            <w:r w:rsidR="00FE10E2">
              <w:rPr>
                <w:rFonts w:hint="eastAsia"/>
                <w:lang w:eastAsia="zh-CN"/>
              </w:rPr>
              <w:t>偏置</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65" w:type="dxa"/>
            <w:tcBorders>
              <w:bottom w:val="single" w:sz="4" w:space="0" w:color="auto"/>
            </w:tcBorders>
            <w:vAlign w:val="center"/>
          </w:tcPr>
          <w:p w:rsidR="00E161D1" w:rsidRPr="00F0278F" w:rsidRDefault="00E161D1" w:rsidP="006E1930">
            <w:pPr>
              <w:pStyle w:val="Tablehead"/>
              <w:snapToGrid w:val="0"/>
              <w:rPr>
                <w:lang w:val="en-US"/>
              </w:rPr>
            </w:pPr>
            <w:r>
              <w:rPr>
                <w:rFonts w:hint="eastAsia"/>
                <w:lang w:val="en-US" w:eastAsia="zh-CN"/>
              </w:rPr>
              <w:t>中心频率</w:t>
            </w:r>
            <w:r w:rsidR="00FE10E2">
              <w:rPr>
                <w:rFonts w:hint="eastAsia"/>
                <w:lang w:val="en-US" w:eastAsia="zh-CN"/>
              </w:rPr>
              <w:t>偏置</w:t>
            </w:r>
            <w:r w:rsidRPr="00F0278F">
              <w:rPr>
                <w:lang w:val="en-US"/>
              </w:rPr>
              <w:br/>
              <w:t>(MHz)</w:t>
            </w:r>
          </w:p>
        </w:tc>
        <w:tc>
          <w:tcPr>
            <w:tcW w:w="1133" w:type="dxa"/>
            <w:tcBorders>
              <w:bottom w:val="single" w:sz="4" w:space="0" w:color="auto"/>
            </w:tcBorders>
            <w:vAlign w:val="center"/>
          </w:tcPr>
          <w:p w:rsidR="00E161D1" w:rsidRPr="00F0278F" w:rsidRDefault="00E161D1" w:rsidP="006E1930">
            <w:pPr>
              <w:pStyle w:val="Tablehead"/>
              <w:snapToGrid w:val="0"/>
              <w:rPr>
                <w:lang w:val="en-US" w:eastAsia="zh-CN"/>
              </w:rPr>
            </w:pPr>
            <w:r>
              <w:rPr>
                <w:rFonts w:hint="eastAsia"/>
                <w:lang w:val="en-US" w:eastAsia="zh-CN"/>
              </w:rPr>
              <w:t>经测试接收机的数量</w:t>
            </w:r>
          </w:p>
        </w:tc>
        <w:tc>
          <w:tcPr>
            <w:tcW w:w="1950"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1</w:t>
            </w:r>
            <w:r>
              <w:rPr>
                <w:lang w:val="en-US"/>
              </w:rPr>
              <w:t xml:space="preserve"> </w:t>
            </w:r>
            <w:r w:rsidRPr="005A47D5">
              <w:rPr>
                <w:lang w:val="en-US"/>
              </w:rPr>
              <w:t xml:space="preserve">Mbit/s UE </w:t>
            </w:r>
            <w:r>
              <w:rPr>
                <w:rFonts w:hint="eastAsia"/>
                <w:lang w:val="en-US" w:eastAsia="zh-CN"/>
              </w:rPr>
              <w:t>业务</w:t>
            </w:r>
            <w:r w:rsidR="00215DC4">
              <w:rPr>
                <w:rFonts w:hint="eastAsia"/>
                <w:lang w:val="en-US" w:eastAsia="zh-CN"/>
              </w:rPr>
              <w:t>负</w:t>
            </w:r>
            <w:r>
              <w:rPr>
                <w:rFonts w:hint="eastAsia"/>
                <w:lang w:val="en-US" w:eastAsia="zh-CN"/>
              </w:rPr>
              <w:t>载</w:t>
            </w:r>
          </w:p>
        </w:tc>
        <w:tc>
          <w:tcPr>
            <w:tcW w:w="1950"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10</w:t>
            </w:r>
            <w:r>
              <w:rPr>
                <w:lang w:val="en-US"/>
              </w:rPr>
              <w:t xml:space="preserve"> </w:t>
            </w:r>
            <w:r w:rsidRPr="005A47D5">
              <w:rPr>
                <w:lang w:val="en-US"/>
              </w:rPr>
              <w:t xml:space="preserve">Mbit/s UE </w:t>
            </w:r>
            <w:r>
              <w:rPr>
                <w:rFonts w:hint="eastAsia"/>
                <w:lang w:val="en-US" w:eastAsia="zh-CN"/>
              </w:rPr>
              <w:t>业务</w:t>
            </w:r>
            <w:r w:rsidR="00215DC4">
              <w:rPr>
                <w:rFonts w:hint="eastAsia"/>
                <w:lang w:val="en-US" w:eastAsia="zh-CN"/>
              </w:rPr>
              <w:t>负</w:t>
            </w:r>
            <w:r>
              <w:rPr>
                <w:rFonts w:hint="eastAsia"/>
                <w:lang w:val="en-US" w:eastAsia="zh-CN"/>
              </w:rPr>
              <w:t>载</w:t>
            </w:r>
          </w:p>
        </w:tc>
        <w:tc>
          <w:tcPr>
            <w:tcW w:w="1951" w:type="dxa"/>
            <w:gridSpan w:val="2"/>
            <w:shd w:val="clear" w:color="auto" w:fill="auto"/>
            <w:vAlign w:val="center"/>
          </w:tcPr>
          <w:p w:rsidR="00E161D1" w:rsidRPr="005A47D5" w:rsidRDefault="00E161D1" w:rsidP="006E1930">
            <w:pPr>
              <w:pStyle w:val="Tablehead"/>
              <w:snapToGrid w:val="0"/>
              <w:rPr>
                <w:lang w:val="en-US"/>
              </w:rPr>
            </w:pPr>
            <w:r w:rsidRPr="005A47D5">
              <w:rPr>
                <w:lang w:val="en-US"/>
              </w:rPr>
              <w:t>20</w:t>
            </w:r>
            <w:r>
              <w:rPr>
                <w:lang w:val="en-US"/>
              </w:rPr>
              <w:t xml:space="preserve"> </w:t>
            </w:r>
            <w:r w:rsidRPr="005A47D5">
              <w:rPr>
                <w:lang w:val="en-US"/>
              </w:rPr>
              <w:t xml:space="preserve">Mbit/s UE </w:t>
            </w:r>
            <w:r>
              <w:rPr>
                <w:rFonts w:hint="eastAsia"/>
                <w:lang w:val="en-US" w:eastAsia="zh-CN"/>
              </w:rPr>
              <w:t>业务</w:t>
            </w:r>
            <w:r w:rsidR="00215DC4">
              <w:rPr>
                <w:rFonts w:hint="eastAsia"/>
                <w:lang w:val="en-US" w:eastAsia="zh-CN"/>
              </w:rPr>
              <w:t>负</w:t>
            </w:r>
            <w:r>
              <w:rPr>
                <w:rFonts w:hint="eastAsia"/>
                <w:lang w:val="en-US" w:eastAsia="zh-CN"/>
              </w:rPr>
              <w:t>载</w:t>
            </w:r>
          </w:p>
        </w:tc>
      </w:tr>
      <w:tr w:rsidR="00526A0E" w:rsidRPr="00E81E8F" w:rsidTr="00E161D1">
        <w:trPr>
          <w:trHeight w:val="283"/>
          <w:jc w:val="center"/>
        </w:trPr>
        <w:tc>
          <w:tcPr>
            <w:tcW w:w="1390" w:type="dxa"/>
            <w:tcBorders>
              <w:bottom w:val="nil"/>
            </w:tcBorders>
            <w:noWrap/>
            <w:vAlign w:val="center"/>
          </w:tcPr>
          <w:p w:rsidR="00526A0E" w:rsidRPr="006971C8" w:rsidRDefault="00526A0E" w:rsidP="006E1930">
            <w:pPr>
              <w:pStyle w:val="Tabletext"/>
              <w:snapToGrid w:val="0"/>
              <w:jc w:val="center"/>
              <w:rPr>
                <w:bCs/>
                <w:lang w:val="en-US"/>
              </w:rPr>
            </w:pPr>
          </w:p>
        </w:tc>
        <w:tc>
          <w:tcPr>
            <w:tcW w:w="1265" w:type="dxa"/>
            <w:tcBorders>
              <w:bottom w:val="nil"/>
            </w:tcBorders>
            <w:vAlign w:val="center"/>
          </w:tcPr>
          <w:p w:rsidR="00526A0E" w:rsidRPr="006971C8" w:rsidRDefault="00526A0E" w:rsidP="006E1930">
            <w:pPr>
              <w:pStyle w:val="Tabletext"/>
              <w:snapToGrid w:val="0"/>
              <w:jc w:val="center"/>
              <w:rPr>
                <w:bCs/>
                <w:lang w:val="en-US"/>
              </w:rPr>
            </w:pPr>
          </w:p>
        </w:tc>
        <w:tc>
          <w:tcPr>
            <w:tcW w:w="1133" w:type="dxa"/>
            <w:tcBorders>
              <w:bottom w:val="nil"/>
            </w:tcBorders>
            <w:vAlign w:val="center"/>
          </w:tcPr>
          <w:p w:rsidR="00526A0E" w:rsidRPr="006971C8" w:rsidRDefault="00526A0E" w:rsidP="006E1930">
            <w:pPr>
              <w:pStyle w:val="Tabletext"/>
              <w:snapToGrid w:val="0"/>
              <w:jc w:val="center"/>
              <w:rPr>
                <w:bCs/>
                <w:lang w:val="en-US"/>
              </w:rPr>
            </w:pPr>
          </w:p>
        </w:tc>
        <w:tc>
          <w:tcPr>
            <w:tcW w:w="1950"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sidRPr="00E81E8F">
              <w:rPr>
                <w:vertAlign w:val="subscript"/>
                <w:lang w:val="en-US"/>
              </w:rPr>
              <w:br/>
            </w:r>
            <w:r w:rsidRPr="00E81E8F">
              <w:rPr>
                <w:lang w:val="en-US"/>
              </w:rPr>
              <w:t>(dBm</w:t>
            </w:r>
            <w:r>
              <w:rPr>
                <w:lang w:val="en-US"/>
              </w:rPr>
              <w:t>)</w:t>
            </w:r>
          </w:p>
        </w:tc>
        <w:tc>
          <w:tcPr>
            <w:tcW w:w="1950"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Pr>
                <w:vertAlign w:val="subscript"/>
                <w:lang w:val="en-US"/>
              </w:rPr>
              <w:br/>
            </w:r>
            <w:r w:rsidRPr="00E81E8F">
              <w:rPr>
                <w:lang w:val="en-US"/>
              </w:rPr>
              <w:t>(dBm</w:t>
            </w:r>
            <w:r>
              <w:rPr>
                <w:lang w:val="en-US"/>
              </w:rPr>
              <w:t>)</w:t>
            </w:r>
          </w:p>
        </w:tc>
        <w:tc>
          <w:tcPr>
            <w:tcW w:w="1951" w:type="dxa"/>
            <w:gridSpan w:val="2"/>
            <w:shd w:val="clear" w:color="auto" w:fill="auto"/>
            <w:vAlign w:val="center"/>
          </w:tcPr>
          <w:p w:rsidR="00526A0E" w:rsidRPr="00E81E8F" w:rsidRDefault="00526A0E" w:rsidP="006E1930">
            <w:pPr>
              <w:pStyle w:val="Tablehead"/>
              <w:snapToGrid w:val="0"/>
              <w:rPr>
                <w:lang w:val="en-US"/>
              </w:rPr>
            </w:pPr>
            <w:r w:rsidRPr="00E81E8F">
              <w:rPr>
                <w:lang w:val="en-US"/>
              </w:rPr>
              <w:t>O</w:t>
            </w:r>
            <w:r w:rsidRPr="00E81E8F">
              <w:rPr>
                <w:vertAlign w:val="subscript"/>
                <w:lang w:val="en-US"/>
              </w:rPr>
              <w:t xml:space="preserve">th </w:t>
            </w:r>
            <w:r>
              <w:rPr>
                <w:vertAlign w:val="subscript"/>
                <w:lang w:val="en-US"/>
              </w:rPr>
              <w:br/>
            </w:r>
            <w:r>
              <w:rPr>
                <w:lang w:val="en-US"/>
              </w:rPr>
              <w:t>(</w:t>
            </w:r>
            <w:r w:rsidRPr="00E81E8F">
              <w:rPr>
                <w:lang w:val="en-US"/>
              </w:rPr>
              <w:t>dBm</w:t>
            </w:r>
            <w:r>
              <w:rPr>
                <w:lang w:val="en-US"/>
              </w:rPr>
              <w:t>)</w:t>
            </w:r>
          </w:p>
        </w:tc>
      </w:tr>
      <w:tr w:rsidR="00526A0E" w:rsidRPr="00E81E8F" w:rsidTr="00E161D1">
        <w:trPr>
          <w:trHeight w:val="283"/>
          <w:jc w:val="center"/>
        </w:trPr>
        <w:tc>
          <w:tcPr>
            <w:tcW w:w="1390" w:type="dxa"/>
            <w:tcBorders>
              <w:top w:val="nil"/>
            </w:tcBorders>
            <w:noWrap/>
          </w:tcPr>
          <w:p w:rsidR="00526A0E" w:rsidRPr="00E81E8F" w:rsidRDefault="00526A0E" w:rsidP="006E1930">
            <w:pPr>
              <w:pStyle w:val="Tabletext"/>
              <w:snapToGrid w:val="0"/>
              <w:jc w:val="center"/>
              <w:rPr>
                <w:bCs/>
                <w:lang w:val="en-US"/>
              </w:rPr>
            </w:pPr>
          </w:p>
        </w:tc>
        <w:tc>
          <w:tcPr>
            <w:tcW w:w="1265" w:type="dxa"/>
            <w:tcBorders>
              <w:top w:val="nil"/>
            </w:tcBorders>
          </w:tcPr>
          <w:p w:rsidR="00526A0E" w:rsidRPr="00E81E8F" w:rsidRDefault="00526A0E" w:rsidP="006E1930">
            <w:pPr>
              <w:pStyle w:val="Tabletext"/>
              <w:snapToGrid w:val="0"/>
              <w:jc w:val="center"/>
              <w:rPr>
                <w:bCs/>
                <w:lang w:val="en-US"/>
              </w:rPr>
            </w:pPr>
          </w:p>
        </w:tc>
        <w:tc>
          <w:tcPr>
            <w:tcW w:w="1133" w:type="dxa"/>
            <w:tcBorders>
              <w:top w:val="nil"/>
            </w:tcBorders>
          </w:tcPr>
          <w:p w:rsidR="00526A0E" w:rsidRPr="00E81E8F" w:rsidRDefault="00526A0E" w:rsidP="006E1930">
            <w:pPr>
              <w:pStyle w:val="Tabletext"/>
              <w:snapToGrid w:val="0"/>
              <w:jc w:val="center"/>
              <w:rPr>
                <w:bCs/>
                <w:lang w:val="en-US"/>
              </w:rPr>
            </w:pPr>
          </w:p>
        </w:tc>
        <w:tc>
          <w:tcPr>
            <w:tcW w:w="975" w:type="dxa"/>
            <w:shd w:val="clear" w:color="auto" w:fill="auto"/>
          </w:tcPr>
          <w:p w:rsidR="00526A0E" w:rsidRPr="00E81E8F" w:rsidRDefault="00526A0E" w:rsidP="006E1930">
            <w:pPr>
              <w:pStyle w:val="Tabletext"/>
              <w:snapToGrid w:val="0"/>
              <w:jc w:val="center"/>
              <w:rPr>
                <w:b/>
                <w:lang w:val="en-US"/>
              </w:rPr>
            </w:pPr>
            <w:r w:rsidRPr="00E81E8F">
              <w:rPr>
                <w:b/>
                <w:lang w:val="en-US"/>
              </w:rPr>
              <w:t>10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b/>
                <w:lang w:val="en-US"/>
              </w:rPr>
            </w:pPr>
            <w:r w:rsidRPr="00E81E8F">
              <w:rPr>
                <w:b/>
                <w:lang w:val="en-US"/>
              </w:rPr>
              <w:t>50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c>
          <w:tcPr>
            <w:tcW w:w="975" w:type="dxa"/>
            <w:shd w:val="clear" w:color="auto" w:fill="auto"/>
          </w:tcPr>
          <w:p w:rsidR="00526A0E" w:rsidRPr="00E81E8F" w:rsidRDefault="00526A0E" w:rsidP="006E1930">
            <w:pPr>
              <w:pStyle w:val="Tabletext"/>
              <w:snapToGrid w:val="0"/>
              <w:jc w:val="center"/>
              <w:rPr>
                <w:lang w:val="en-US"/>
              </w:rPr>
            </w:pPr>
            <w:r w:rsidRPr="00E81E8F">
              <w:rPr>
                <w:b/>
                <w:lang w:val="en-US"/>
              </w:rPr>
              <w:t>10</w:t>
            </w:r>
            <w:r w:rsidRPr="00E81E8F">
              <w:rPr>
                <w:b/>
                <w:vertAlign w:val="superscript"/>
                <w:lang w:val="en-US"/>
              </w:rPr>
              <w:t>th</w:t>
            </w:r>
          </w:p>
        </w:tc>
        <w:tc>
          <w:tcPr>
            <w:tcW w:w="976" w:type="dxa"/>
            <w:shd w:val="clear" w:color="auto" w:fill="auto"/>
          </w:tcPr>
          <w:p w:rsidR="00526A0E" w:rsidRPr="00E81E8F" w:rsidRDefault="00526A0E" w:rsidP="006E1930">
            <w:pPr>
              <w:pStyle w:val="Tabletext"/>
              <w:snapToGrid w:val="0"/>
              <w:jc w:val="center"/>
              <w:rPr>
                <w:lang w:val="en-US"/>
              </w:rPr>
            </w:pPr>
            <w:r w:rsidRPr="00E81E8F">
              <w:rPr>
                <w:b/>
                <w:lang w:val="en-US"/>
              </w:rPr>
              <w:t>50</w:t>
            </w:r>
            <w:r w:rsidRPr="00E81E8F">
              <w:rPr>
                <w:b/>
                <w:vertAlign w:val="superscript"/>
                <w:lang w:val="en-US"/>
              </w:rPr>
              <w:t>th</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1</w:t>
            </w:r>
          </w:p>
        </w:tc>
        <w:tc>
          <w:tcPr>
            <w:tcW w:w="1265" w:type="dxa"/>
          </w:tcPr>
          <w:p w:rsidR="00526A0E" w:rsidRPr="00E81E8F" w:rsidRDefault="00526A0E" w:rsidP="006E1930">
            <w:pPr>
              <w:pStyle w:val="Tabletext"/>
              <w:snapToGrid w:val="0"/>
              <w:jc w:val="center"/>
              <w:rPr>
                <w:bCs/>
                <w:lang w:val="en-US"/>
              </w:rPr>
            </w:pPr>
            <w:r w:rsidRPr="00E81E8F">
              <w:rPr>
                <w:bCs/>
                <w:lang w:val="en-US"/>
              </w:rPr>
              <w:t>10</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–37</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–15</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–12</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–5</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2</w:t>
            </w:r>
          </w:p>
        </w:tc>
        <w:tc>
          <w:tcPr>
            <w:tcW w:w="1265" w:type="dxa"/>
          </w:tcPr>
          <w:p w:rsidR="00526A0E" w:rsidRPr="00E81E8F" w:rsidRDefault="00526A0E" w:rsidP="006E1930">
            <w:pPr>
              <w:pStyle w:val="Tabletext"/>
              <w:snapToGrid w:val="0"/>
              <w:jc w:val="center"/>
              <w:rPr>
                <w:bCs/>
                <w:lang w:val="en-US"/>
              </w:rPr>
            </w:pPr>
            <w:r w:rsidRPr="00E81E8F">
              <w:rPr>
                <w:bCs/>
                <w:lang w:val="en-US"/>
              </w:rPr>
              <w:t>18</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–12</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5</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0</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0</w:t>
            </w:r>
          </w:p>
        </w:tc>
      </w:tr>
      <w:tr w:rsidR="00526A0E" w:rsidRPr="00E81E8F" w:rsidTr="00E161D1">
        <w:trPr>
          <w:trHeight w:val="283"/>
          <w:jc w:val="center"/>
        </w:trPr>
        <w:tc>
          <w:tcPr>
            <w:tcW w:w="1390" w:type="dxa"/>
            <w:noWrap/>
          </w:tcPr>
          <w:p w:rsidR="00526A0E" w:rsidRPr="00E81E8F" w:rsidRDefault="00526A0E" w:rsidP="006E1930">
            <w:pPr>
              <w:pStyle w:val="Tabletext"/>
              <w:snapToGrid w:val="0"/>
              <w:jc w:val="center"/>
              <w:rPr>
                <w:bCs/>
                <w:lang w:val="en-US"/>
              </w:rPr>
            </w:pPr>
            <w:r w:rsidRPr="00E81E8F">
              <w:rPr>
                <w:bCs/>
                <w:lang w:val="en-US"/>
              </w:rPr>
              <w:t>3</w:t>
            </w:r>
          </w:p>
        </w:tc>
        <w:tc>
          <w:tcPr>
            <w:tcW w:w="1265" w:type="dxa"/>
          </w:tcPr>
          <w:p w:rsidR="00526A0E" w:rsidRPr="00E81E8F" w:rsidRDefault="00526A0E" w:rsidP="006E1930">
            <w:pPr>
              <w:pStyle w:val="Tabletext"/>
              <w:snapToGrid w:val="0"/>
              <w:jc w:val="center"/>
              <w:rPr>
                <w:bCs/>
                <w:lang w:val="en-US"/>
              </w:rPr>
            </w:pPr>
            <w:r w:rsidRPr="00E81E8F">
              <w:rPr>
                <w:bCs/>
                <w:lang w:val="en-US"/>
              </w:rPr>
              <w:t>26</w:t>
            </w:r>
          </w:p>
        </w:tc>
        <w:tc>
          <w:tcPr>
            <w:tcW w:w="1133" w:type="dxa"/>
            <w:shd w:val="clear" w:color="auto" w:fill="auto"/>
          </w:tcPr>
          <w:p w:rsidR="00526A0E" w:rsidRPr="00E81E8F" w:rsidRDefault="00526A0E" w:rsidP="006E1930">
            <w:pPr>
              <w:pStyle w:val="Tabletext"/>
              <w:snapToGrid w:val="0"/>
              <w:jc w:val="center"/>
              <w:rPr>
                <w:rFonts w:ascii="Arial" w:hAnsi="Arial" w:cs="Arial"/>
                <w:bCs/>
                <w:lang w:val="en-US"/>
              </w:rPr>
            </w:pPr>
            <w:r w:rsidRPr="00E81E8F">
              <w:rPr>
                <w:bCs/>
                <w:lang w:val="en-US"/>
              </w:rPr>
              <w:t>11</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–10</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6</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5" w:type="dxa"/>
            <w:shd w:val="clear" w:color="auto" w:fill="auto"/>
          </w:tcPr>
          <w:p w:rsidR="00526A0E" w:rsidRPr="00E81E8F" w:rsidRDefault="00526A0E" w:rsidP="006E1930">
            <w:pPr>
              <w:pStyle w:val="Tabletext"/>
              <w:snapToGrid w:val="0"/>
              <w:jc w:val="center"/>
              <w:rPr>
                <w:lang w:val="en-US"/>
              </w:rPr>
            </w:pPr>
            <w:r w:rsidRPr="00E81E8F">
              <w:rPr>
                <w:lang w:val="en-US"/>
              </w:rPr>
              <w:t>2</w:t>
            </w:r>
          </w:p>
        </w:tc>
        <w:tc>
          <w:tcPr>
            <w:tcW w:w="975" w:type="dxa"/>
            <w:shd w:val="clear" w:color="auto" w:fill="D9D9D9"/>
          </w:tcPr>
          <w:p w:rsidR="00526A0E" w:rsidRPr="00E81E8F" w:rsidRDefault="00526A0E" w:rsidP="006E1930">
            <w:pPr>
              <w:pStyle w:val="Tabletext"/>
              <w:snapToGrid w:val="0"/>
              <w:jc w:val="center"/>
              <w:rPr>
                <w:lang w:val="en-US"/>
              </w:rPr>
            </w:pPr>
            <w:r w:rsidRPr="00E81E8F">
              <w:rPr>
                <w:lang w:val="en-US"/>
              </w:rPr>
              <w:t>–11</w:t>
            </w:r>
          </w:p>
        </w:tc>
        <w:tc>
          <w:tcPr>
            <w:tcW w:w="976" w:type="dxa"/>
            <w:shd w:val="clear" w:color="auto" w:fill="auto"/>
          </w:tcPr>
          <w:p w:rsidR="00526A0E" w:rsidRPr="00E81E8F" w:rsidRDefault="00526A0E" w:rsidP="006E1930">
            <w:pPr>
              <w:pStyle w:val="Tabletext"/>
              <w:snapToGrid w:val="0"/>
              <w:jc w:val="center"/>
              <w:rPr>
                <w:lang w:val="en-US"/>
              </w:rPr>
            </w:pPr>
            <w:r w:rsidRPr="00E81E8F">
              <w:rPr>
                <w:lang w:val="en-US"/>
              </w:rPr>
              <w:t>0</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4</w:t>
            </w:r>
          </w:p>
        </w:tc>
        <w:tc>
          <w:tcPr>
            <w:tcW w:w="1265" w:type="dxa"/>
          </w:tcPr>
          <w:p w:rsidR="00526A0E" w:rsidRPr="006971C8" w:rsidRDefault="00526A0E" w:rsidP="006E1930">
            <w:pPr>
              <w:pStyle w:val="Tabletext"/>
              <w:snapToGrid w:val="0"/>
              <w:jc w:val="center"/>
              <w:rPr>
                <w:bCs/>
              </w:rPr>
            </w:pPr>
            <w:r w:rsidRPr="006971C8">
              <w:rPr>
                <w:bCs/>
              </w:rPr>
              <w:t>34</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24</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1</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5</w:t>
            </w:r>
          </w:p>
        </w:tc>
        <w:tc>
          <w:tcPr>
            <w:tcW w:w="1265" w:type="dxa"/>
          </w:tcPr>
          <w:p w:rsidR="00526A0E" w:rsidRPr="006971C8" w:rsidRDefault="00526A0E" w:rsidP="006E1930">
            <w:pPr>
              <w:pStyle w:val="Tabletext"/>
              <w:snapToGrid w:val="0"/>
              <w:jc w:val="center"/>
              <w:rPr>
                <w:bCs/>
              </w:rPr>
            </w:pPr>
            <w:r w:rsidRPr="006971C8">
              <w:rPr>
                <w:bCs/>
              </w:rPr>
              <w:t>42</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1</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6</w:t>
            </w:r>
          </w:p>
        </w:tc>
        <w:tc>
          <w:tcPr>
            <w:tcW w:w="1265" w:type="dxa"/>
          </w:tcPr>
          <w:p w:rsidR="00526A0E" w:rsidRPr="006971C8" w:rsidRDefault="00526A0E" w:rsidP="006E1930">
            <w:pPr>
              <w:pStyle w:val="Tabletext"/>
              <w:snapToGrid w:val="0"/>
              <w:jc w:val="center"/>
              <w:rPr>
                <w:bCs/>
              </w:rPr>
            </w:pPr>
            <w:r w:rsidRPr="006971C8">
              <w:rPr>
                <w:bCs/>
              </w:rPr>
              <w:t>50</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7</w:t>
            </w:r>
          </w:p>
        </w:tc>
        <w:tc>
          <w:tcPr>
            <w:tcW w:w="1265" w:type="dxa"/>
          </w:tcPr>
          <w:p w:rsidR="00526A0E" w:rsidRPr="006971C8" w:rsidRDefault="00526A0E" w:rsidP="006E1930">
            <w:pPr>
              <w:pStyle w:val="Tabletext"/>
              <w:snapToGrid w:val="0"/>
              <w:jc w:val="center"/>
              <w:rPr>
                <w:bCs/>
              </w:rPr>
            </w:pPr>
            <w:r w:rsidRPr="006971C8">
              <w:rPr>
                <w:bCs/>
              </w:rPr>
              <w:t>58</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8</w:t>
            </w:r>
          </w:p>
        </w:tc>
        <w:tc>
          <w:tcPr>
            <w:tcW w:w="1265" w:type="dxa"/>
          </w:tcPr>
          <w:p w:rsidR="00526A0E" w:rsidRPr="006971C8" w:rsidRDefault="00526A0E" w:rsidP="006E1930">
            <w:pPr>
              <w:pStyle w:val="Tabletext"/>
              <w:snapToGrid w:val="0"/>
              <w:jc w:val="center"/>
              <w:rPr>
                <w:bCs/>
              </w:rPr>
            </w:pPr>
            <w:r w:rsidRPr="006971C8">
              <w:rPr>
                <w:bCs/>
              </w:rPr>
              <w:t>66</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10</w:t>
            </w:r>
          </w:p>
        </w:tc>
        <w:tc>
          <w:tcPr>
            <w:tcW w:w="975" w:type="dxa"/>
            <w:shd w:val="clear" w:color="auto" w:fill="auto"/>
          </w:tcPr>
          <w:p w:rsidR="00526A0E" w:rsidRPr="003A6790" w:rsidRDefault="00526A0E" w:rsidP="006E1930">
            <w:pPr>
              <w:pStyle w:val="Tabletext"/>
              <w:snapToGrid w:val="0"/>
              <w:jc w:val="center"/>
            </w:pPr>
            <w:r w:rsidRPr="00AD3E55">
              <w:t>5</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r w:rsidR="00526A0E" w:rsidRPr="00C93BC1" w:rsidTr="00E161D1">
        <w:trPr>
          <w:trHeight w:val="283"/>
          <w:jc w:val="center"/>
        </w:trPr>
        <w:tc>
          <w:tcPr>
            <w:tcW w:w="1390" w:type="dxa"/>
            <w:noWrap/>
          </w:tcPr>
          <w:p w:rsidR="00526A0E" w:rsidRPr="006971C8" w:rsidRDefault="00526A0E" w:rsidP="006E1930">
            <w:pPr>
              <w:pStyle w:val="Tabletext"/>
              <w:snapToGrid w:val="0"/>
              <w:jc w:val="center"/>
              <w:rPr>
                <w:bCs/>
              </w:rPr>
            </w:pPr>
            <w:r w:rsidRPr="006971C8">
              <w:rPr>
                <w:bCs/>
              </w:rPr>
              <w:t>9</w:t>
            </w:r>
          </w:p>
        </w:tc>
        <w:tc>
          <w:tcPr>
            <w:tcW w:w="1265" w:type="dxa"/>
          </w:tcPr>
          <w:p w:rsidR="00526A0E" w:rsidRPr="006971C8" w:rsidRDefault="00526A0E" w:rsidP="006E1930">
            <w:pPr>
              <w:pStyle w:val="Tabletext"/>
              <w:snapToGrid w:val="0"/>
              <w:jc w:val="center"/>
              <w:rPr>
                <w:bCs/>
              </w:rPr>
            </w:pPr>
            <w:r w:rsidRPr="006971C8">
              <w:rPr>
                <w:bCs/>
              </w:rPr>
              <w:t>74</w:t>
            </w:r>
          </w:p>
        </w:tc>
        <w:tc>
          <w:tcPr>
            <w:tcW w:w="1133" w:type="dxa"/>
            <w:shd w:val="clear" w:color="auto" w:fill="auto"/>
          </w:tcPr>
          <w:p w:rsidR="00526A0E" w:rsidRPr="006971C8" w:rsidRDefault="00526A0E" w:rsidP="006E1930">
            <w:pPr>
              <w:pStyle w:val="Tabletext"/>
              <w:snapToGrid w:val="0"/>
              <w:jc w:val="center"/>
              <w:rPr>
                <w:rFonts w:ascii="Arial" w:hAnsi="Arial" w:cs="Arial"/>
                <w:bCs/>
              </w:rPr>
            </w:pPr>
            <w:r w:rsidRPr="006971C8">
              <w:rPr>
                <w:bCs/>
              </w:rPr>
              <w:t>11</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6</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5" w:type="dxa"/>
            <w:shd w:val="clear" w:color="auto" w:fill="auto"/>
          </w:tcPr>
          <w:p w:rsidR="00526A0E" w:rsidRPr="003A6790" w:rsidRDefault="00526A0E" w:rsidP="006E1930">
            <w:pPr>
              <w:pStyle w:val="Tabletext"/>
              <w:snapToGrid w:val="0"/>
              <w:jc w:val="center"/>
            </w:pPr>
            <w:r w:rsidRPr="00AD3E55">
              <w:t>2</w:t>
            </w:r>
          </w:p>
        </w:tc>
        <w:tc>
          <w:tcPr>
            <w:tcW w:w="975" w:type="dxa"/>
            <w:shd w:val="clear" w:color="auto" w:fill="D9D9D9"/>
          </w:tcPr>
          <w:p w:rsidR="00526A0E" w:rsidRPr="003B2E60" w:rsidRDefault="00526A0E" w:rsidP="006E1930">
            <w:pPr>
              <w:pStyle w:val="Tabletext"/>
              <w:snapToGrid w:val="0"/>
              <w:jc w:val="center"/>
            </w:pPr>
            <w:r>
              <w:t>–</w:t>
            </w:r>
            <w:r w:rsidRPr="00AD3E55">
              <w:t>11</w:t>
            </w:r>
          </w:p>
        </w:tc>
        <w:tc>
          <w:tcPr>
            <w:tcW w:w="976" w:type="dxa"/>
            <w:shd w:val="clear" w:color="auto" w:fill="auto"/>
          </w:tcPr>
          <w:p w:rsidR="00526A0E" w:rsidRPr="003A6790" w:rsidRDefault="00526A0E" w:rsidP="006E1930">
            <w:pPr>
              <w:pStyle w:val="Tabletext"/>
              <w:snapToGrid w:val="0"/>
              <w:jc w:val="center"/>
            </w:pPr>
            <w:r w:rsidRPr="00AD3E55">
              <w:t>2</w:t>
            </w:r>
          </w:p>
        </w:tc>
      </w:tr>
    </w:tbl>
    <w:p w:rsidR="00526A0E" w:rsidRDefault="00526A0E" w:rsidP="006E1930">
      <w:pPr>
        <w:pStyle w:val="Tablefin"/>
        <w:snapToGrid w:val="0"/>
      </w:pPr>
    </w:p>
    <w:p w:rsidR="00526A0E" w:rsidRPr="005A47D5" w:rsidRDefault="00526A0E" w:rsidP="006E1930">
      <w:pPr>
        <w:pStyle w:val="Heading2"/>
        <w:snapToGrid w:val="0"/>
        <w:rPr>
          <w:lang w:val="en-US" w:eastAsia="zh-CN"/>
        </w:rPr>
      </w:pPr>
      <w:bookmarkStart w:id="69" w:name="_Toc309290161"/>
      <w:bookmarkStart w:id="70" w:name="_Toc309290550"/>
      <w:bookmarkStart w:id="71" w:name="_Toc309718885"/>
      <w:bookmarkStart w:id="72" w:name="_Toc346028303"/>
      <w:bookmarkStart w:id="73" w:name="_Toc346187804"/>
      <w:bookmarkStart w:id="74" w:name="_Toc375295643"/>
      <w:r w:rsidRPr="005A47D5">
        <w:rPr>
          <w:lang w:val="en-US" w:eastAsia="zh-CN"/>
        </w:rPr>
        <w:lastRenderedPageBreak/>
        <w:t>1.6</w:t>
      </w:r>
      <w:r w:rsidRPr="005A47D5">
        <w:rPr>
          <w:lang w:val="en-US" w:eastAsia="zh-CN"/>
        </w:rPr>
        <w:tab/>
      </w:r>
      <w:bookmarkEnd w:id="69"/>
      <w:bookmarkEnd w:id="70"/>
      <w:bookmarkEnd w:id="71"/>
      <w:bookmarkEnd w:id="72"/>
      <w:bookmarkEnd w:id="73"/>
      <w:r w:rsidR="000566E9">
        <w:rPr>
          <w:rFonts w:hint="eastAsia"/>
          <w:lang w:val="en-GB" w:eastAsia="zh-CN"/>
        </w:rPr>
        <w:t>不同有用</w:t>
      </w:r>
      <w:r w:rsidR="000566E9" w:rsidRPr="00F60912">
        <w:rPr>
          <w:lang w:val="en-GB" w:eastAsia="zh-CN"/>
        </w:rPr>
        <w:t>DVB-T</w:t>
      </w:r>
      <w:r w:rsidR="000566E9">
        <w:rPr>
          <w:rFonts w:hint="eastAsia"/>
          <w:lang w:val="en-GB" w:eastAsia="zh-CN"/>
        </w:rPr>
        <w:t>系统变体和不同接收条件的校正系数</w:t>
      </w:r>
      <w:bookmarkEnd w:id="74"/>
    </w:p>
    <w:p w:rsidR="000566E9" w:rsidRDefault="000566E9" w:rsidP="006E1930">
      <w:pPr>
        <w:keepNext/>
        <w:keepLines/>
        <w:snapToGrid w:val="0"/>
        <w:ind w:firstLineChars="200" w:firstLine="480"/>
        <w:rPr>
          <w:lang w:val="en-US" w:eastAsia="zh-CN"/>
        </w:rPr>
      </w:pPr>
      <w:r>
        <w:rPr>
          <w:rFonts w:hint="eastAsia"/>
          <w:lang w:val="en-US" w:eastAsia="zh-CN"/>
        </w:rPr>
        <w:t>表</w:t>
      </w:r>
      <w:r>
        <w:rPr>
          <w:rFonts w:hint="eastAsia"/>
          <w:lang w:val="en-US" w:eastAsia="zh-CN"/>
        </w:rPr>
        <w:t>10</w:t>
      </w:r>
      <w:r>
        <w:rPr>
          <w:rFonts w:hint="eastAsia"/>
          <w:lang w:val="en-US" w:eastAsia="zh-CN"/>
        </w:rPr>
        <w:t>是为利用其它受</w:t>
      </w:r>
      <w:r>
        <w:rPr>
          <w:rFonts w:hint="eastAsia"/>
          <w:lang w:val="en-US" w:eastAsia="zh-CN"/>
        </w:rPr>
        <w:t>DVB-T2</w:t>
      </w:r>
      <w:r>
        <w:rPr>
          <w:rFonts w:hint="eastAsia"/>
          <w:lang w:val="en-US" w:eastAsia="zh-CN"/>
        </w:rPr>
        <w:t>干扰的模式的</w:t>
      </w:r>
      <w:r>
        <w:rPr>
          <w:rFonts w:hint="eastAsia"/>
          <w:lang w:val="en-US" w:eastAsia="zh-CN"/>
        </w:rPr>
        <w:t>DVB-T2</w:t>
      </w:r>
      <w:r w:rsidR="00215DC4">
        <w:rPr>
          <w:rFonts w:hint="eastAsia"/>
          <w:lang w:val="en-US" w:eastAsia="zh-CN"/>
        </w:rPr>
        <w:t>信号制作的。它是作为</w:t>
      </w:r>
      <w:r>
        <w:rPr>
          <w:rFonts w:hint="eastAsia"/>
          <w:lang w:val="en-US" w:eastAsia="zh-CN"/>
        </w:rPr>
        <w:t>其它模式和表</w:t>
      </w:r>
      <w:r>
        <w:rPr>
          <w:rFonts w:hint="eastAsia"/>
          <w:lang w:val="en-US" w:eastAsia="zh-CN"/>
        </w:rPr>
        <w:t>1</w:t>
      </w:r>
      <w:r>
        <w:rPr>
          <w:rFonts w:hint="eastAsia"/>
          <w:lang w:val="en-US" w:eastAsia="zh-CN"/>
        </w:rPr>
        <w:t>参考模式之间的</w:t>
      </w:r>
      <w:r w:rsidRPr="005A47D5">
        <w:rPr>
          <w:lang w:val="en-US" w:eastAsia="zh-CN"/>
        </w:rPr>
        <w:t xml:space="preserve">AWGN </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差异计算的，并应谨慎使用，当所要的模式的</w:t>
      </w:r>
      <w:r w:rsidRPr="00B979D9">
        <w:rPr>
          <w:i/>
          <w:iCs/>
          <w:lang w:val="en-US" w:eastAsia="zh-CN"/>
        </w:rPr>
        <w:t>C</w:t>
      </w:r>
      <w:r w:rsidRPr="005A47D5">
        <w:rPr>
          <w:lang w:val="en-US" w:eastAsia="zh-CN"/>
        </w:rPr>
        <w:t>/</w:t>
      </w:r>
      <w:r w:rsidRPr="00B979D9">
        <w:rPr>
          <w:i/>
          <w:iCs/>
          <w:lang w:val="en-US" w:eastAsia="zh-CN"/>
        </w:rPr>
        <w:t>N</w:t>
      </w:r>
      <w:r>
        <w:rPr>
          <w:rFonts w:hint="eastAsia"/>
          <w:lang w:val="en-US" w:eastAsia="zh-CN"/>
        </w:rPr>
        <w:t>与参考模式相比差异巨大时尤其如此。</w:t>
      </w:r>
      <w:r w:rsidR="00AD4B16">
        <w:rPr>
          <w:rFonts w:hint="eastAsia"/>
          <w:lang w:val="en-US" w:eastAsia="zh-CN"/>
        </w:rPr>
        <w:t>尚未对</w:t>
      </w:r>
      <w:r>
        <w:rPr>
          <w:rFonts w:hint="eastAsia"/>
          <w:lang w:val="en-US" w:eastAsia="zh-CN"/>
        </w:rPr>
        <w:t>该值</w:t>
      </w:r>
      <w:r w:rsidR="00AD4B16">
        <w:rPr>
          <w:rFonts w:hint="eastAsia"/>
          <w:lang w:val="en-US" w:eastAsia="zh-CN"/>
        </w:rPr>
        <w:t>进行</w:t>
      </w:r>
      <w:r>
        <w:rPr>
          <w:rFonts w:hint="eastAsia"/>
          <w:lang w:val="en-US" w:eastAsia="zh-CN"/>
        </w:rPr>
        <w:t>测量确认。</w:t>
      </w:r>
      <w:r>
        <w:rPr>
          <w:rFonts w:hint="eastAsia"/>
          <w:lang w:val="en-GB" w:eastAsia="zh-CN"/>
        </w:rPr>
        <w:t>建议用于其</w:t>
      </w:r>
      <w:r w:rsidR="00AD4B16">
        <w:rPr>
          <w:rFonts w:hint="eastAsia"/>
          <w:lang w:val="en-GB" w:eastAsia="zh-CN"/>
        </w:rPr>
        <w:t>它</w:t>
      </w:r>
      <w:r>
        <w:rPr>
          <w:rFonts w:hint="eastAsia"/>
          <w:lang w:val="en-GB" w:eastAsia="zh-CN"/>
        </w:rPr>
        <w:t>类型的干扰信号，但须</w:t>
      </w:r>
      <w:r w:rsidR="00AD4B16">
        <w:rPr>
          <w:rFonts w:hint="eastAsia"/>
          <w:lang w:val="en-GB" w:eastAsia="zh-CN"/>
        </w:rPr>
        <w:t>通过</w:t>
      </w:r>
      <w:r>
        <w:rPr>
          <w:rFonts w:hint="eastAsia"/>
          <w:lang w:val="en-GB" w:eastAsia="zh-CN"/>
        </w:rPr>
        <w:t>进一步研究确认这些数值。</w:t>
      </w:r>
    </w:p>
    <w:p w:rsidR="00526A0E" w:rsidRPr="00AF04A7" w:rsidRDefault="000566E9" w:rsidP="006E1930">
      <w:pPr>
        <w:pStyle w:val="TableNo"/>
        <w:snapToGrid w:val="0"/>
        <w:rPr>
          <w:lang w:val="en-US" w:eastAsia="zh-CN"/>
        </w:rPr>
      </w:pPr>
      <w:bookmarkStart w:id="75" w:name="_Toc309290551"/>
      <w:bookmarkStart w:id="76" w:name="_Toc309719073"/>
      <w:r>
        <w:rPr>
          <w:rFonts w:hint="eastAsia"/>
          <w:lang w:val="en-US" w:eastAsia="zh-CN"/>
        </w:rPr>
        <w:t>表</w:t>
      </w:r>
      <w:r w:rsidR="00526A0E">
        <w:rPr>
          <w:lang w:val="en-US" w:eastAsia="zh-CN"/>
        </w:rPr>
        <w:t>10</w:t>
      </w:r>
    </w:p>
    <w:p w:rsidR="00526A0E" w:rsidRPr="005A47D5" w:rsidRDefault="000566E9" w:rsidP="00C46459">
      <w:pPr>
        <w:pStyle w:val="Tabletitle"/>
        <w:snapToGrid w:val="0"/>
        <w:rPr>
          <w:lang w:val="en-US" w:eastAsia="zh-CN"/>
        </w:rPr>
      </w:pPr>
      <w:bookmarkStart w:id="77" w:name="_Toc309290552"/>
      <w:bookmarkStart w:id="78" w:name="_Toc309719074"/>
      <w:bookmarkStart w:id="79" w:name="_Toc328387682"/>
      <w:bookmarkEnd w:id="75"/>
      <w:bookmarkEnd w:id="76"/>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Pr>
          <w:rFonts w:hint="eastAsia"/>
          <w:lang w:val="en-GB" w:eastAsia="zh-CN"/>
        </w:rPr>
        <w:t>系统变体</w:t>
      </w:r>
      <w:r w:rsidR="00C46459">
        <w:rPr>
          <w:lang w:val="en-GB" w:eastAsia="zh-CN"/>
        </w:rPr>
        <w:br/>
      </w:r>
      <w:r>
        <w:rPr>
          <w:rFonts w:hint="eastAsia"/>
          <w:lang w:val="en-GB" w:eastAsia="zh-CN"/>
        </w:rPr>
        <w:t>以及不同接收条件（受</w:t>
      </w:r>
      <w:r>
        <w:rPr>
          <w:rFonts w:hint="eastAsia"/>
          <w:lang w:val="en-GB" w:eastAsia="zh-CN"/>
        </w:rPr>
        <w:t>DVB-T</w:t>
      </w:r>
      <w:r>
        <w:rPr>
          <w:rFonts w:hint="eastAsia"/>
          <w:lang w:val="en-GB" w:eastAsia="zh-CN"/>
        </w:rPr>
        <w:t>或其他类型业务干扰）</w:t>
      </w:r>
      <w:r w:rsidR="00C46459">
        <w:rPr>
          <w:lang w:val="en-GB" w:eastAsia="zh-CN"/>
        </w:rPr>
        <w:br/>
      </w:r>
      <w:r>
        <w:rPr>
          <w:rFonts w:hint="eastAsia"/>
          <w:lang w:val="en-GB" w:eastAsia="zh-CN"/>
        </w:rPr>
        <w:t>的保护比的理论校正系数</w:t>
      </w:r>
      <w:bookmarkEnd w:id="77"/>
      <w:bookmarkEnd w:id="78"/>
      <w:bookmarkEnd w:id="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526A0E" w:rsidRPr="000566E9" w:rsidTr="00EF08C8">
        <w:trPr>
          <w:jc w:val="center"/>
        </w:trPr>
        <w:tc>
          <w:tcPr>
            <w:tcW w:w="1927" w:type="dxa"/>
            <w:vAlign w:val="center"/>
          </w:tcPr>
          <w:p w:rsidR="00526A0E" w:rsidRPr="006971C8" w:rsidRDefault="000566E9" w:rsidP="006E1930">
            <w:pPr>
              <w:pStyle w:val="Tablehead"/>
              <w:snapToGrid w:val="0"/>
              <w:rPr>
                <w:lang w:val="en-US" w:eastAsia="zh-CN"/>
              </w:rPr>
            </w:pPr>
            <w:r>
              <w:rPr>
                <w:rFonts w:hint="eastAsia"/>
                <w:lang w:val="en-US" w:eastAsia="zh-CN"/>
              </w:rPr>
              <w:t>调制</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码速</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高斯信道</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莱斯信道</w:t>
            </w:r>
            <w:r>
              <w:rPr>
                <w:lang w:val="en-US" w:eastAsia="zh-CN"/>
              </w:rPr>
              <w:br/>
            </w:r>
            <w:r>
              <w:rPr>
                <w:rFonts w:hint="eastAsia"/>
                <w:lang w:val="en-US" w:eastAsia="zh-CN"/>
              </w:rPr>
              <w:t>注</w:t>
            </w:r>
            <w:r>
              <w:rPr>
                <w:rFonts w:hint="eastAsia"/>
                <w:lang w:val="en-US" w:eastAsia="zh-CN"/>
              </w:rPr>
              <w:t>8</w:t>
            </w:r>
          </w:p>
        </w:tc>
        <w:tc>
          <w:tcPr>
            <w:tcW w:w="1928" w:type="dxa"/>
            <w:vAlign w:val="center"/>
          </w:tcPr>
          <w:p w:rsidR="00526A0E" w:rsidRPr="006971C8" w:rsidRDefault="000566E9" w:rsidP="006E1930">
            <w:pPr>
              <w:pStyle w:val="Tablehead"/>
              <w:snapToGrid w:val="0"/>
              <w:rPr>
                <w:lang w:val="en-US" w:eastAsia="zh-CN"/>
              </w:rPr>
            </w:pPr>
            <w:r>
              <w:rPr>
                <w:rFonts w:hint="eastAsia"/>
                <w:lang w:val="en-US" w:eastAsia="zh-CN"/>
              </w:rPr>
              <w:t>瑞利信道</w:t>
            </w:r>
            <w:r>
              <w:rPr>
                <w:lang w:val="en-US" w:eastAsia="zh-CN"/>
              </w:rPr>
              <w:br/>
            </w:r>
            <w:r>
              <w:rPr>
                <w:rFonts w:hint="eastAsia"/>
                <w:lang w:val="en-US" w:eastAsia="zh-CN"/>
              </w:rPr>
              <w:t>（静止）</w:t>
            </w:r>
            <w:r>
              <w:rPr>
                <w:rFonts w:hint="eastAsia"/>
                <w:lang w:val="en-US" w:eastAsia="zh-CN"/>
              </w:rPr>
              <w:br/>
            </w:r>
            <w:r>
              <w:rPr>
                <w:rFonts w:hint="eastAsia"/>
                <w:lang w:val="en-US" w:eastAsia="zh-CN"/>
              </w:rPr>
              <w:t>注</w:t>
            </w:r>
            <w:r>
              <w:rPr>
                <w:rFonts w:hint="eastAsia"/>
                <w:lang w:val="en-US" w:eastAsia="zh-CN"/>
              </w:rPr>
              <w:t>8</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1/2</w:t>
            </w:r>
          </w:p>
        </w:tc>
        <w:tc>
          <w:tcPr>
            <w:tcW w:w="1928" w:type="dxa"/>
          </w:tcPr>
          <w:p w:rsidR="00526A0E" w:rsidRPr="006971C8" w:rsidRDefault="00526A0E" w:rsidP="006E1930">
            <w:pPr>
              <w:pStyle w:val="Tabletext"/>
              <w:snapToGrid w:val="0"/>
              <w:jc w:val="center"/>
              <w:rPr>
                <w:lang w:val="en-US"/>
              </w:rPr>
            </w:pPr>
            <w:r w:rsidRPr="006971C8">
              <w:rPr>
                <w:lang w:val="en-US"/>
              </w:rPr>
              <w:t>–17.3</w:t>
            </w:r>
          </w:p>
        </w:tc>
        <w:tc>
          <w:tcPr>
            <w:tcW w:w="1928" w:type="dxa"/>
          </w:tcPr>
          <w:p w:rsidR="00526A0E" w:rsidRPr="006971C8" w:rsidRDefault="00526A0E" w:rsidP="006E1930">
            <w:pPr>
              <w:pStyle w:val="Tabletext"/>
              <w:snapToGrid w:val="0"/>
              <w:jc w:val="center"/>
              <w:rPr>
                <w:lang w:val="en-US"/>
              </w:rPr>
            </w:pPr>
            <w:r w:rsidRPr="006971C8">
              <w:rPr>
                <w:lang w:val="en-US"/>
              </w:rPr>
              <w:t>–17.1</w:t>
            </w:r>
          </w:p>
        </w:tc>
        <w:tc>
          <w:tcPr>
            <w:tcW w:w="1928" w:type="dxa"/>
          </w:tcPr>
          <w:p w:rsidR="00526A0E" w:rsidRPr="006971C8" w:rsidRDefault="00526A0E" w:rsidP="006E1930">
            <w:pPr>
              <w:pStyle w:val="Tabletext"/>
              <w:snapToGrid w:val="0"/>
              <w:jc w:val="center"/>
              <w:rPr>
                <w:lang w:val="en-US"/>
              </w:rPr>
            </w:pPr>
            <w:r w:rsidRPr="006971C8">
              <w:rPr>
                <w:lang w:val="en-US"/>
              </w:rPr>
              <w:t>–16.3</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3/5</w:t>
            </w:r>
          </w:p>
        </w:tc>
        <w:tc>
          <w:tcPr>
            <w:tcW w:w="1928" w:type="dxa"/>
          </w:tcPr>
          <w:p w:rsidR="00526A0E" w:rsidRPr="006971C8" w:rsidDel="00CB1117" w:rsidRDefault="00526A0E" w:rsidP="006E1930">
            <w:pPr>
              <w:pStyle w:val="Tabletext"/>
              <w:snapToGrid w:val="0"/>
              <w:jc w:val="center"/>
              <w:rPr>
                <w:lang w:val="en-US"/>
              </w:rPr>
            </w:pPr>
            <w:r w:rsidRPr="006971C8">
              <w:rPr>
                <w:lang w:val="en-US"/>
              </w:rPr>
              <w:t>–16.1</w:t>
            </w:r>
          </w:p>
        </w:tc>
        <w:tc>
          <w:tcPr>
            <w:tcW w:w="1928" w:type="dxa"/>
          </w:tcPr>
          <w:p w:rsidR="00526A0E" w:rsidRPr="006971C8" w:rsidDel="00CB1117" w:rsidRDefault="00526A0E" w:rsidP="006E1930">
            <w:pPr>
              <w:pStyle w:val="Tabletext"/>
              <w:snapToGrid w:val="0"/>
              <w:jc w:val="center"/>
              <w:rPr>
                <w:lang w:val="en-US"/>
              </w:rPr>
            </w:pPr>
            <w:r w:rsidRPr="006971C8">
              <w:rPr>
                <w:lang w:val="en-US"/>
              </w:rPr>
              <w:t>–15.9</w:t>
            </w:r>
          </w:p>
        </w:tc>
        <w:tc>
          <w:tcPr>
            <w:tcW w:w="1928" w:type="dxa"/>
          </w:tcPr>
          <w:p w:rsidR="00526A0E" w:rsidRPr="006971C8" w:rsidDel="00CB1117" w:rsidRDefault="00526A0E" w:rsidP="006E1930">
            <w:pPr>
              <w:pStyle w:val="Tabletext"/>
              <w:snapToGrid w:val="0"/>
              <w:jc w:val="center"/>
              <w:rPr>
                <w:lang w:val="en-US"/>
              </w:rPr>
            </w:pPr>
            <w:r w:rsidRPr="006971C8">
              <w:rPr>
                <w:lang w:val="en-US"/>
              </w:rPr>
              <w:t>–14.8</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2/3</w:t>
            </w:r>
          </w:p>
        </w:tc>
        <w:tc>
          <w:tcPr>
            <w:tcW w:w="1928" w:type="dxa"/>
          </w:tcPr>
          <w:p w:rsidR="00526A0E" w:rsidRPr="006971C8" w:rsidRDefault="00526A0E" w:rsidP="006E1930">
            <w:pPr>
              <w:pStyle w:val="Tabletext"/>
              <w:snapToGrid w:val="0"/>
              <w:jc w:val="center"/>
              <w:rPr>
                <w:lang w:val="en-US"/>
              </w:rPr>
            </w:pPr>
            <w:r w:rsidRPr="006971C8">
              <w:rPr>
                <w:lang w:val="en-US"/>
              </w:rPr>
              <w:t>–15.2</w:t>
            </w:r>
          </w:p>
        </w:tc>
        <w:tc>
          <w:tcPr>
            <w:tcW w:w="1928" w:type="dxa"/>
          </w:tcPr>
          <w:p w:rsidR="00526A0E" w:rsidRPr="006971C8" w:rsidRDefault="00526A0E" w:rsidP="006E1930">
            <w:pPr>
              <w:pStyle w:val="Tabletext"/>
              <w:snapToGrid w:val="0"/>
              <w:jc w:val="center"/>
              <w:rPr>
                <w:lang w:val="en-US"/>
              </w:rPr>
            </w:pPr>
            <w:r w:rsidRPr="006971C8">
              <w:rPr>
                <w:lang w:val="en-US"/>
              </w:rPr>
              <w:t>–14.9</w:t>
            </w:r>
          </w:p>
        </w:tc>
        <w:tc>
          <w:tcPr>
            <w:tcW w:w="1928" w:type="dxa"/>
          </w:tcPr>
          <w:p w:rsidR="00526A0E" w:rsidRPr="006971C8" w:rsidRDefault="00526A0E" w:rsidP="006E1930">
            <w:pPr>
              <w:pStyle w:val="Tabletext"/>
              <w:snapToGrid w:val="0"/>
              <w:jc w:val="center"/>
              <w:rPr>
                <w:lang w:val="en-US"/>
              </w:rPr>
            </w:pPr>
            <w:r w:rsidRPr="006971C8">
              <w:rPr>
                <w:lang w:val="en-US"/>
              </w:rPr>
              <w:t>–13.4</w:t>
            </w:r>
          </w:p>
        </w:tc>
      </w:tr>
      <w:tr w:rsidR="00526A0E" w:rsidRPr="000566E9"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3/4</w:t>
            </w:r>
          </w:p>
        </w:tc>
        <w:tc>
          <w:tcPr>
            <w:tcW w:w="1928" w:type="dxa"/>
          </w:tcPr>
          <w:p w:rsidR="00526A0E" w:rsidRPr="006971C8" w:rsidDel="00CB1117" w:rsidRDefault="00526A0E" w:rsidP="006E1930">
            <w:pPr>
              <w:pStyle w:val="Tabletext"/>
              <w:snapToGrid w:val="0"/>
              <w:jc w:val="center"/>
              <w:rPr>
                <w:lang w:val="en-US"/>
              </w:rPr>
            </w:pPr>
            <w:r w:rsidRPr="006971C8">
              <w:rPr>
                <w:lang w:val="en-US"/>
              </w:rPr>
              <w:t>–14.2</w:t>
            </w:r>
          </w:p>
        </w:tc>
        <w:tc>
          <w:tcPr>
            <w:tcW w:w="1928" w:type="dxa"/>
          </w:tcPr>
          <w:p w:rsidR="00526A0E" w:rsidRPr="006971C8" w:rsidDel="00CB1117" w:rsidRDefault="00526A0E" w:rsidP="006E1930">
            <w:pPr>
              <w:pStyle w:val="Tabletext"/>
              <w:snapToGrid w:val="0"/>
              <w:jc w:val="center"/>
              <w:rPr>
                <w:lang w:val="en-US"/>
              </w:rPr>
            </w:pPr>
            <w:r w:rsidRPr="006971C8">
              <w:rPr>
                <w:lang w:val="en-US"/>
              </w:rPr>
              <w:t>–13.9</w:t>
            </w:r>
          </w:p>
        </w:tc>
        <w:tc>
          <w:tcPr>
            <w:tcW w:w="1928" w:type="dxa"/>
          </w:tcPr>
          <w:p w:rsidR="00526A0E" w:rsidRPr="006971C8" w:rsidDel="00CB1117" w:rsidRDefault="00526A0E" w:rsidP="006E1930">
            <w:pPr>
              <w:pStyle w:val="Tabletext"/>
              <w:snapToGrid w:val="0"/>
              <w:jc w:val="center"/>
              <w:rPr>
                <w:lang w:val="en-US"/>
              </w:rPr>
            </w:pPr>
            <w:r w:rsidRPr="006971C8">
              <w:rPr>
                <w:lang w:val="en-US"/>
              </w:rPr>
              <w:t>–12.1</w:t>
            </w:r>
          </w:p>
        </w:tc>
      </w:tr>
      <w:tr w:rsidR="00526A0E" w:rsidRPr="00F60912" w:rsidTr="00EF08C8">
        <w:trPr>
          <w:jc w:val="center"/>
        </w:trPr>
        <w:tc>
          <w:tcPr>
            <w:tcW w:w="1927" w:type="dxa"/>
          </w:tcPr>
          <w:p w:rsidR="00526A0E" w:rsidRPr="006971C8" w:rsidRDefault="00526A0E" w:rsidP="006E1930">
            <w:pPr>
              <w:pStyle w:val="Tabletext"/>
              <w:snapToGrid w:val="0"/>
              <w:jc w:val="center"/>
              <w:rPr>
                <w:lang w:val="en-US"/>
              </w:rPr>
            </w:pPr>
            <w:r w:rsidRPr="006971C8">
              <w:rPr>
                <w:lang w:val="en-US"/>
              </w:rPr>
              <w:t>QPSK</w:t>
            </w:r>
          </w:p>
        </w:tc>
        <w:tc>
          <w:tcPr>
            <w:tcW w:w="1928" w:type="dxa"/>
          </w:tcPr>
          <w:p w:rsidR="00526A0E" w:rsidRPr="006971C8" w:rsidRDefault="00526A0E" w:rsidP="006E1930">
            <w:pPr>
              <w:pStyle w:val="Tabletext"/>
              <w:snapToGrid w:val="0"/>
              <w:jc w:val="center"/>
              <w:rPr>
                <w:lang w:val="en-US"/>
              </w:rPr>
            </w:pPr>
            <w:r w:rsidRPr="006971C8">
              <w:rPr>
                <w:lang w:val="en-US"/>
              </w:rPr>
              <w:t>4/5</w:t>
            </w:r>
          </w:p>
        </w:tc>
        <w:tc>
          <w:tcPr>
            <w:tcW w:w="1928" w:type="dxa"/>
          </w:tcPr>
          <w:p w:rsidR="00526A0E" w:rsidRPr="006971C8" w:rsidDel="00CB1117" w:rsidRDefault="00526A0E" w:rsidP="006E1930">
            <w:pPr>
              <w:pStyle w:val="Tabletext"/>
              <w:snapToGrid w:val="0"/>
              <w:jc w:val="center"/>
              <w:rPr>
                <w:lang w:val="en-US"/>
              </w:rPr>
            </w:pPr>
            <w:r w:rsidRPr="006971C8">
              <w:rPr>
                <w:lang w:val="en-US"/>
              </w:rPr>
              <w:t>–13.6</w:t>
            </w:r>
          </w:p>
        </w:tc>
        <w:tc>
          <w:tcPr>
            <w:tcW w:w="1928" w:type="dxa"/>
          </w:tcPr>
          <w:p w:rsidR="00526A0E" w:rsidRPr="00342318" w:rsidDel="00CB1117" w:rsidRDefault="00526A0E" w:rsidP="006E1930">
            <w:pPr>
              <w:pStyle w:val="Tabletext"/>
              <w:snapToGrid w:val="0"/>
              <w:jc w:val="center"/>
            </w:pPr>
            <w:r>
              <w:t>–</w:t>
            </w:r>
            <w:r w:rsidRPr="002A0D72">
              <w:t>13.2</w:t>
            </w:r>
          </w:p>
        </w:tc>
        <w:tc>
          <w:tcPr>
            <w:tcW w:w="1928" w:type="dxa"/>
          </w:tcPr>
          <w:p w:rsidR="00526A0E" w:rsidRPr="00223BD2" w:rsidDel="00CB1117" w:rsidRDefault="00526A0E" w:rsidP="006E1930">
            <w:pPr>
              <w:pStyle w:val="Tabletext"/>
              <w:snapToGrid w:val="0"/>
              <w:jc w:val="center"/>
            </w:pPr>
            <w:r>
              <w:t>–</w:t>
            </w:r>
            <w:r w:rsidRPr="002A0D72">
              <w:t>11.2</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QPSK</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13.1</w:t>
            </w:r>
          </w:p>
        </w:tc>
        <w:tc>
          <w:tcPr>
            <w:tcW w:w="1928" w:type="dxa"/>
          </w:tcPr>
          <w:p w:rsidR="00526A0E" w:rsidRPr="00342318" w:rsidDel="00CB1117" w:rsidRDefault="00526A0E" w:rsidP="006E1930">
            <w:pPr>
              <w:pStyle w:val="Tabletext"/>
              <w:snapToGrid w:val="0"/>
              <w:jc w:val="center"/>
            </w:pPr>
            <w:r>
              <w:t>–</w:t>
            </w:r>
            <w:r w:rsidRPr="002A0D72">
              <w:t>12.7</w:t>
            </w:r>
          </w:p>
        </w:tc>
        <w:tc>
          <w:tcPr>
            <w:tcW w:w="1928" w:type="dxa"/>
          </w:tcPr>
          <w:p w:rsidR="00526A0E" w:rsidRPr="00223BD2" w:rsidDel="00CB1117" w:rsidRDefault="00526A0E" w:rsidP="006E1930">
            <w:pPr>
              <w:pStyle w:val="Tabletext"/>
              <w:snapToGrid w:val="0"/>
              <w:jc w:val="center"/>
            </w:pPr>
            <w:r>
              <w:t>–</w:t>
            </w:r>
            <w:r w:rsidRPr="002A0D72">
              <w:t>10.4</w:t>
            </w:r>
          </w:p>
        </w:tc>
      </w:tr>
      <w:tr w:rsidR="00526A0E" w:rsidRPr="00F60912" w:rsidTr="00EF08C8">
        <w:trPr>
          <w:jc w:val="center"/>
        </w:trPr>
        <w:tc>
          <w:tcPr>
            <w:tcW w:w="1927" w:type="dxa"/>
          </w:tcPr>
          <w:p w:rsidR="00526A0E" w:rsidRPr="00F60912" w:rsidRDefault="00526A0E" w:rsidP="006E1930">
            <w:pPr>
              <w:pStyle w:val="Tabletext"/>
              <w:snapToGrid w:val="0"/>
              <w:jc w:val="center"/>
              <w:rPr>
                <w:u w:val="single"/>
              </w:rPr>
            </w:pPr>
            <w:r w:rsidRPr="00F60912">
              <w:t>16-QAM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RDefault="00526A0E" w:rsidP="006E1930">
            <w:pPr>
              <w:pStyle w:val="Tabletext"/>
              <w:snapToGrid w:val="0"/>
              <w:jc w:val="center"/>
            </w:pPr>
            <w:r>
              <w:t>–</w:t>
            </w:r>
            <w:r w:rsidRPr="002A0D72">
              <w:t>12.1</w:t>
            </w:r>
          </w:p>
        </w:tc>
        <w:tc>
          <w:tcPr>
            <w:tcW w:w="1928" w:type="dxa"/>
          </w:tcPr>
          <w:p w:rsidR="00526A0E" w:rsidRPr="00342318" w:rsidRDefault="00526A0E" w:rsidP="006E1930">
            <w:pPr>
              <w:pStyle w:val="Tabletext"/>
              <w:snapToGrid w:val="0"/>
              <w:jc w:val="center"/>
            </w:pPr>
            <w:r>
              <w:t>–</w:t>
            </w:r>
            <w:r w:rsidRPr="002A0D72">
              <w:t>11.9</w:t>
            </w:r>
          </w:p>
        </w:tc>
        <w:tc>
          <w:tcPr>
            <w:tcW w:w="1928" w:type="dxa"/>
          </w:tcPr>
          <w:p w:rsidR="00526A0E" w:rsidRPr="00223BD2" w:rsidRDefault="00526A0E" w:rsidP="006E1930">
            <w:pPr>
              <w:pStyle w:val="Tabletext"/>
              <w:snapToGrid w:val="0"/>
              <w:jc w:val="center"/>
            </w:pPr>
            <w:r>
              <w:t>–</w:t>
            </w:r>
            <w:r w:rsidRPr="002A0D72">
              <w:t>10.6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RDefault="00526A0E" w:rsidP="006E1930">
            <w:pPr>
              <w:pStyle w:val="Tabletext"/>
              <w:snapToGrid w:val="0"/>
              <w:jc w:val="center"/>
            </w:pPr>
            <w:r>
              <w:t>–</w:t>
            </w:r>
            <w:r w:rsidRPr="002A0D72">
              <w:t>10.7</w:t>
            </w:r>
          </w:p>
        </w:tc>
        <w:tc>
          <w:tcPr>
            <w:tcW w:w="1928" w:type="dxa"/>
          </w:tcPr>
          <w:p w:rsidR="00526A0E" w:rsidRPr="00342318" w:rsidRDefault="00526A0E" w:rsidP="006E1930">
            <w:pPr>
              <w:pStyle w:val="Tabletext"/>
              <w:snapToGrid w:val="0"/>
              <w:jc w:val="center"/>
            </w:pPr>
            <w:r>
              <w:t>–</w:t>
            </w:r>
            <w:r w:rsidRPr="002A0D72">
              <w:t>10.5</w:t>
            </w:r>
          </w:p>
        </w:tc>
        <w:tc>
          <w:tcPr>
            <w:tcW w:w="1928" w:type="dxa"/>
          </w:tcPr>
          <w:p w:rsidR="00526A0E" w:rsidRPr="00223BD2" w:rsidRDefault="00526A0E" w:rsidP="006E1930">
            <w:pPr>
              <w:pStyle w:val="Tabletext"/>
              <w:snapToGrid w:val="0"/>
              <w:jc w:val="center"/>
            </w:pPr>
            <w:r>
              <w:t>–</w:t>
            </w:r>
            <w:r w:rsidRPr="002A0D72">
              <w:t>9.0</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342318" w:rsidRDefault="00526A0E" w:rsidP="006E1930">
            <w:pPr>
              <w:pStyle w:val="Tabletext"/>
              <w:snapToGrid w:val="0"/>
              <w:jc w:val="center"/>
            </w:pPr>
            <w:r>
              <w:t>–</w:t>
            </w:r>
            <w:r w:rsidRPr="002A0D72">
              <w:t>9.4</w:t>
            </w:r>
          </w:p>
        </w:tc>
        <w:tc>
          <w:tcPr>
            <w:tcW w:w="1928" w:type="dxa"/>
          </w:tcPr>
          <w:p w:rsidR="00526A0E" w:rsidRPr="00342318" w:rsidRDefault="00526A0E" w:rsidP="006E1930">
            <w:pPr>
              <w:pStyle w:val="Tabletext"/>
              <w:snapToGrid w:val="0"/>
              <w:jc w:val="center"/>
            </w:pPr>
            <w:r>
              <w:t>–</w:t>
            </w:r>
            <w:r w:rsidRPr="002A0D72">
              <w:t>9.2</w:t>
            </w:r>
          </w:p>
        </w:tc>
        <w:tc>
          <w:tcPr>
            <w:tcW w:w="1928" w:type="dxa"/>
          </w:tcPr>
          <w:p w:rsidR="00526A0E" w:rsidRPr="00223BD2" w:rsidRDefault="00526A0E" w:rsidP="006E1930">
            <w:pPr>
              <w:pStyle w:val="Tabletext"/>
              <w:snapToGrid w:val="0"/>
              <w:jc w:val="center"/>
            </w:pPr>
            <w:r>
              <w:t>–</w:t>
            </w:r>
            <w:r w:rsidRPr="002A0D72">
              <w:t>7.5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t>–</w:t>
            </w:r>
            <w:r w:rsidRPr="002A0D72">
              <w:t>8.3</w:t>
            </w:r>
          </w:p>
        </w:tc>
        <w:tc>
          <w:tcPr>
            <w:tcW w:w="1928" w:type="dxa"/>
          </w:tcPr>
          <w:p w:rsidR="00526A0E" w:rsidRPr="00342318" w:rsidDel="00CB1117" w:rsidRDefault="00526A0E" w:rsidP="006E1930">
            <w:pPr>
              <w:pStyle w:val="Tabletext"/>
              <w:snapToGrid w:val="0"/>
              <w:jc w:val="center"/>
            </w:pPr>
            <w:r>
              <w:t>–</w:t>
            </w:r>
            <w:r w:rsidRPr="002A0D72">
              <w:t>7.9</w:t>
            </w:r>
          </w:p>
        </w:tc>
        <w:tc>
          <w:tcPr>
            <w:tcW w:w="1928" w:type="dxa"/>
          </w:tcPr>
          <w:p w:rsidR="00526A0E" w:rsidRPr="00223BD2" w:rsidDel="00CB1117" w:rsidRDefault="00526A0E" w:rsidP="006E1930">
            <w:pPr>
              <w:pStyle w:val="Tabletext"/>
              <w:snapToGrid w:val="0"/>
              <w:jc w:val="center"/>
            </w:pPr>
            <w:r>
              <w:t>–</w:t>
            </w:r>
            <w:r w:rsidRPr="002A0D72">
              <w:t>5.8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t>–</w:t>
            </w:r>
            <w:r w:rsidRPr="002A0D72">
              <w:t>7.5</w:t>
            </w:r>
          </w:p>
        </w:tc>
        <w:tc>
          <w:tcPr>
            <w:tcW w:w="1928" w:type="dxa"/>
          </w:tcPr>
          <w:p w:rsidR="00526A0E" w:rsidRPr="00342318" w:rsidDel="00CB1117" w:rsidRDefault="00526A0E" w:rsidP="006E1930">
            <w:pPr>
              <w:pStyle w:val="Tabletext"/>
              <w:snapToGrid w:val="0"/>
              <w:jc w:val="center"/>
            </w:pPr>
            <w:r>
              <w:t>–</w:t>
            </w:r>
            <w:r w:rsidRPr="002A0D72">
              <w:t>7.1</w:t>
            </w:r>
          </w:p>
        </w:tc>
        <w:tc>
          <w:tcPr>
            <w:tcW w:w="1928" w:type="dxa"/>
          </w:tcPr>
          <w:p w:rsidR="00526A0E" w:rsidRPr="00223BD2" w:rsidDel="00CB1117" w:rsidRDefault="00526A0E" w:rsidP="006E1930">
            <w:pPr>
              <w:pStyle w:val="Tabletext"/>
              <w:snapToGrid w:val="0"/>
              <w:jc w:val="center"/>
            </w:pPr>
            <w:r>
              <w:t>–</w:t>
            </w:r>
            <w:r w:rsidRPr="002A0D72">
              <w:t>4.6</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16-QAM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7.0</w:t>
            </w:r>
          </w:p>
        </w:tc>
        <w:tc>
          <w:tcPr>
            <w:tcW w:w="1928" w:type="dxa"/>
          </w:tcPr>
          <w:p w:rsidR="00526A0E" w:rsidRPr="00342318" w:rsidDel="00CB1117" w:rsidRDefault="00526A0E" w:rsidP="006E1930">
            <w:pPr>
              <w:pStyle w:val="Tabletext"/>
              <w:snapToGrid w:val="0"/>
              <w:jc w:val="center"/>
            </w:pPr>
            <w:r>
              <w:t>–</w:t>
            </w:r>
            <w:r w:rsidRPr="002A0D72">
              <w:t>6.6</w:t>
            </w:r>
          </w:p>
        </w:tc>
        <w:tc>
          <w:tcPr>
            <w:tcW w:w="1928" w:type="dxa"/>
          </w:tcPr>
          <w:p w:rsidR="00526A0E" w:rsidRPr="00223BD2" w:rsidDel="00CB1117" w:rsidRDefault="00526A0E" w:rsidP="006E1930">
            <w:pPr>
              <w:pStyle w:val="Tabletext"/>
              <w:snapToGrid w:val="0"/>
              <w:jc w:val="center"/>
            </w:pPr>
            <w:r>
              <w:t>–</w:t>
            </w:r>
            <w:r w:rsidRPr="002A0D72">
              <w:t>3.8</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RDefault="00526A0E" w:rsidP="006E1930">
            <w:pPr>
              <w:pStyle w:val="Tabletext"/>
              <w:snapToGrid w:val="0"/>
              <w:jc w:val="center"/>
            </w:pPr>
            <w:r>
              <w:t>–</w:t>
            </w:r>
            <w:r w:rsidRPr="002A0D72">
              <w:t>7.8</w:t>
            </w:r>
          </w:p>
        </w:tc>
        <w:tc>
          <w:tcPr>
            <w:tcW w:w="1928" w:type="dxa"/>
          </w:tcPr>
          <w:p w:rsidR="00526A0E" w:rsidRPr="00342318" w:rsidRDefault="00526A0E" w:rsidP="006E1930">
            <w:pPr>
              <w:pStyle w:val="Tabletext"/>
              <w:snapToGrid w:val="0"/>
              <w:jc w:val="center"/>
            </w:pPr>
            <w:r>
              <w:t>–</w:t>
            </w:r>
            <w:r w:rsidRPr="002A0D72">
              <w:t>7.5</w:t>
            </w:r>
          </w:p>
        </w:tc>
        <w:tc>
          <w:tcPr>
            <w:tcW w:w="1928" w:type="dxa"/>
          </w:tcPr>
          <w:p w:rsidR="00526A0E" w:rsidRPr="00223BD2" w:rsidRDefault="00526A0E" w:rsidP="006E1930">
            <w:pPr>
              <w:pStyle w:val="Tabletext"/>
              <w:snapToGrid w:val="0"/>
              <w:jc w:val="center"/>
            </w:pPr>
            <w:r>
              <w:t>–</w:t>
            </w:r>
            <w:r w:rsidRPr="002A0D72">
              <w:t>5.7</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RDefault="00526A0E" w:rsidP="006E1930">
            <w:pPr>
              <w:pStyle w:val="Tabletext"/>
              <w:snapToGrid w:val="0"/>
              <w:jc w:val="center"/>
            </w:pPr>
            <w:r>
              <w:t>–</w:t>
            </w:r>
            <w:r w:rsidRPr="002A0D72">
              <w:t>5.9</w:t>
            </w:r>
          </w:p>
        </w:tc>
        <w:tc>
          <w:tcPr>
            <w:tcW w:w="1928" w:type="dxa"/>
          </w:tcPr>
          <w:p w:rsidR="00526A0E" w:rsidRPr="00342318" w:rsidRDefault="00526A0E" w:rsidP="006E1930">
            <w:pPr>
              <w:pStyle w:val="Tabletext"/>
              <w:snapToGrid w:val="0"/>
              <w:jc w:val="center"/>
            </w:pPr>
            <w:r>
              <w:t>–</w:t>
            </w:r>
            <w:r w:rsidRPr="002A0D72">
              <w:t>5.6</w:t>
            </w:r>
          </w:p>
        </w:tc>
        <w:tc>
          <w:tcPr>
            <w:tcW w:w="1928" w:type="dxa"/>
          </w:tcPr>
          <w:p w:rsidR="00526A0E" w:rsidRPr="00223BD2" w:rsidRDefault="00526A0E" w:rsidP="006E1930">
            <w:pPr>
              <w:pStyle w:val="Tabletext"/>
              <w:snapToGrid w:val="0"/>
              <w:jc w:val="center"/>
            </w:pPr>
            <w:r>
              <w:t>–</w:t>
            </w:r>
            <w:r w:rsidRPr="002A0D72">
              <w:t>3.9</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342318" w:rsidRDefault="00526A0E" w:rsidP="006E1930">
            <w:pPr>
              <w:pStyle w:val="Tabletext"/>
              <w:snapToGrid w:val="0"/>
              <w:jc w:val="center"/>
            </w:pPr>
            <w:r>
              <w:t>–</w:t>
            </w:r>
            <w:r w:rsidRPr="002A0D72">
              <w:t>4.6</w:t>
            </w:r>
          </w:p>
        </w:tc>
        <w:tc>
          <w:tcPr>
            <w:tcW w:w="1928" w:type="dxa"/>
          </w:tcPr>
          <w:p w:rsidR="00526A0E" w:rsidRPr="00342318" w:rsidRDefault="00526A0E" w:rsidP="006E1930">
            <w:pPr>
              <w:pStyle w:val="Tabletext"/>
              <w:snapToGrid w:val="0"/>
              <w:jc w:val="center"/>
            </w:pPr>
            <w:r>
              <w:t>–</w:t>
            </w:r>
            <w:r w:rsidRPr="002A0D72">
              <w:t>4.3</w:t>
            </w:r>
          </w:p>
        </w:tc>
        <w:tc>
          <w:tcPr>
            <w:tcW w:w="1928" w:type="dxa"/>
          </w:tcPr>
          <w:p w:rsidR="00526A0E" w:rsidRPr="00223BD2" w:rsidRDefault="00526A0E" w:rsidP="006E1930">
            <w:pPr>
              <w:pStyle w:val="Tabletext"/>
              <w:snapToGrid w:val="0"/>
              <w:jc w:val="center"/>
            </w:pPr>
            <w:r>
              <w:t>–</w:t>
            </w:r>
            <w:r w:rsidRPr="002A0D72">
              <w:t>2.5</w:t>
            </w:r>
          </w:p>
        </w:tc>
      </w:tr>
      <w:tr w:rsidR="00526A0E" w:rsidRPr="00F60912" w:rsidTr="00EF08C8">
        <w:trPr>
          <w:jc w:val="center"/>
        </w:trPr>
        <w:tc>
          <w:tcPr>
            <w:tcW w:w="1927" w:type="dxa"/>
          </w:tcPr>
          <w:p w:rsidR="00526A0E" w:rsidRPr="00F60912"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t>–</w:t>
            </w:r>
            <w:r w:rsidRPr="002A0D72">
              <w:t>3.1</w:t>
            </w:r>
          </w:p>
        </w:tc>
        <w:tc>
          <w:tcPr>
            <w:tcW w:w="1928" w:type="dxa"/>
          </w:tcPr>
          <w:p w:rsidR="00526A0E" w:rsidRPr="00342318" w:rsidDel="00CB1117" w:rsidRDefault="00526A0E" w:rsidP="006E1930">
            <w:pPr>
              <w:pStyle w:val="Tabletext"/>
              <w:snapToGrid w:val="0"/>
              <w:jc w:val="center"/>
            </w:pPr>
            <w:r>
              <w:t>–</w:t>
            </w:r>
            <w:r w:rsidRPr="002A0D72">
              <w:t>2.8</w:t>
            </w:r>
          </w:p>
        </w:tc>
        <w:tc>
          <w:tcPr>
            <w:tcW w:w="1928" w:type="dxa"/>
          </w:tcPr>
          <w:p w:rsidR="00526A0E" w:rsidRPr="00223BD2" w:rsidDel="00CB1117" w:rsidRDefault="00526A0E" w:rsidP="006E1930">
            <w:pPr>
              <w:pStyle w:val="Tabletext"/>
              <w:snapToGrid w:val="0"/>
              <w:jc w:val="center"/>
            </w:pPr>
            <w:r>
              <w:t>–</w:t>
            </w:r>
            <w:r w:rsidRPr="002A0D72">
              <w:t>0.4</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t>–</w:t>
            </w:r>
            <w:r w:rsidRPr="002A0D72">
              <w:t>2.1</w:t>
            </w:r>
          </w:p>
        </w:tc>
        <w:tc>
          <w:tcPr>
            <w:tcW w:w="1928" w:type="dxa"/>
          </w:tcPr>
          <w:p w:rsidR="00526A0E" w:rsidRPr="00342318" w:rsidDel="00CB1117" w:rsidRDefault="00526A0E" w:rsidP="006E1930">
            <w:pPr>
              <w:pStyle w:val="Tabletext"/>
              <w:snapToGrid w:val="0"/>
              <w:jc w:val="center"/>
            </w:pPr>
            <w:r>
              <w:t>–</w:t>
            </w:r>
            <w:r w:rsidRPr="002A0D72">
              <w:t>1.6</w:t>
            </w:r>
          </w:p>
        </w:tc>
        <w:tc>
          <w:tcPr>
            <w:tcW w:w="1928" w:type="dxa"/>
          </w:tcPr>
          <w:p w:rsidR="00526A0E" w:rsidRPr="00223BD2" w:rsidDel="00CB1117" w:rsidRDefault="00526A0E" w:rsidP="006E1930">
            <w:pPr>
              <w:pStyle w:val="Tabletext"/>
              <w:snapToGrid w:val="0"/>
              <w:jc w:val="center"/>
            </w:pPr>
            <w:r w:rsidRPr="002A0D72">
              <w:t>1.2</w:t>
            </w:r>
          </w:p>
        </w:tc>
      </w:tr>
      <w:tr w:rsidR="00526A0E" w:rsidRPr="00F60912" w:rsidTr="00EF08C8">
        <w:trPr>
          <w:jc w:val="center"/>
        </w:trPr>
        <w:tc>
          <w:tcPr>
            <w:tcW w:w="1927" w:type="dxa"/>
          </w:tcPr>
          <w:p w:rsidR="00526A0E" w:rsidRDefault="00526A0E" w:rsidP="006E1930">
            <w:pPr>
              <w:pStyle w:val="Tabletext"/>
              <w:snapToGrid w:val="0"/>
              <w:jc w:val="center"/>
            </w:pPr>
            <w:r w:rsidRPr="00F60912">
              <w:t>64-QAM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t>–</w:t>
            </w:r>
            <w:r w:rsidRPr="002A0D72">
              <w:t>1.5</w:t>
            </w:r>
          </w:p>
        </w:tc>
        <w:tc>
          <w:tcPr>
            <w:tcW w:w="1928" w:type="dxa"/>
          </w:tcPr>
          <w:p w:rsidR="00526A0E" w:rsidRPr="00342318" w:rsidDel="00CB1117" w:rsidRDefault="00526A0E" w:rsidP="006E1930">
            <w:pPr>
              <w:pStyle w:val="Tabletext"/>
              <w:snapToGrid w:val="0"/>
              <w:jc w:val="center"/>
            </w:pPr>
            <w:r>
              <w:t>–</w:t>
            </w:r>
            <w:r w:rsidRPr="002A0D72">
              <w:t>1.0</w:t>
            </w:r>
          </w:p>
        </w:tc>
        <w:tc>
          <w:tcPr>
            <w:tcW w:w="1928" w:type="dxa"/>
          </w:tcPr>
          <w:p w:rsidR="00526A0E" w:rsidRPr="00223BD2" w:rsidDel="00CB1117" w:rsidRDefault="00526A0E" w:rsidP="006E1930">
            <w:pPr>
              <w:pStyle w:val="Tabletext"/>
              <w:snapToGrid w:val="0"/>
              <w:jc w:val="center"/>
            </w:pPr>
            <w:r w:rsidRPr="002A0D72">
              <w:t>2.1</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1/2</w:t>
            </w:r>
          </w:p>
        </w:tc>
        <w:tc>
          <w:tcPr>
            <w:tcW w:w="1928" w:type="dxa"/>
          </w:tcPr>
          <w:p w:rsidR="00526A0E" w:rsidRPr="00342318" w:rsidDel="00CB1117" w:rsidRDefault="00526A0E" w:rsidP="006E1930">
            <w:pPr>
              <w:pStyle w:val="Tabletext"/>
              <w:snapToGrid w:val="0"/>
              <w:jc w:val="center"/>
            </w:pPr>
            <w:r>
              <w:t>–</w:t>
            </w:r>
            <w:r w:rsidRPr="002A0D72">
              <w:t>3.8</w:t>
            </w:r>
          </w:p>
        </w:tc>
        <w:tc>
          <w:tcPr>
            <w:tcW w:w="1928" w:type="dxa"/>
          </w:tcPr>
          <w:p w:rsidR="00526A0E" w:rsidRPr="00342318" w:rsidDel="00CB1117" w:rsidRDefault="00526A0E" w:rsidP="006E1930">
            <w:pPr>
              <w:pStyle w:val="Tabletext"/>
              <w:snapToGrid w:val="0"/>
              <w:jc w:val="center"/>
            </w:pPr>
            <w:r>
              <w:t>–</w:t>
            </w:r>
            <w:r w:rsidRPr="002A0D72">
              <w:t>3.4</w:t>
            </w:r>
          </w:p>
        </w:tc>
        <w:tc>
          <w:tcPr>
            <w:tcW w:w="1928" w:type="dxa"/>
          </w:tcPr>
          <w:p w:rsidR="00526A0E" w:rsidRPr="00223BD2" w:rsidDel="00CB1117" w:rsidRDefault="00526A0E" w:rsidP="006E1930">
            <w:pPr>
              <w:pStyle w:val="Tabletext"/>
              <w:snapToGrid w:val="0"/>
              <w:jc w:val="center"/>
            </w:pPr>
            <w:r>
              <w:t>–</w:t>
            </w:r>
            <w:r w:rsidRPr="002A0D72">
              <w:t>1.4</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3/5</w:t>
            </w:r>
          </w:p>
        </w:tc>
        <w:tc>
          <w:tcPr>
            <w:tcW w:w="1928" w:type="dxa"/>
          </w:tcPr>
          <w:p w:rsidR="00526A0E" w:rsidRPr="00342318" w:rsidDel="00CB1117" w:rsidRDefault="00526A0E" w:rsidP="006E1930">
            <w:pPr>
              <w:pStyle w:val="Tabletext"/>
              <w:snapToGrid w:val="0"/>
              <w:jc w:val="center"/>
            </w:pPr>
            <w:r>
              <w:t>–</w:t>
            </w:r>
            <w:r w:rsidRPr="002A0D72">
              <w:t>1.5</w:t>
            </w:r>
          </w:p>
        </w:tc>
        <w:tc>
          <w:tcPr>
            <w:tcW w:w="1928" w:type="dxa"/>
          </w:tcPr>
          <w:p w:rsidR="00526A0E" w:rsidRPr="00342318" w:rsidDel="00CB1117" w:rsidRDefault="00526A0E" w:rsidP="006E1930">
            <w:pPr>
              <w:pStyle w:val="Tabletext"/>
              <w:snapToGrid w:val="0"/>
              <w:jc w:val="center"/>
            </w:pPr>
            <w:r>
              <w:t>–</w:t>
            </w:r>
            <w:r w:rsidRPr="002A0D72">
              <w:t>1.2</w:t>
            </w:r>
          </w:p>
        </w:tc>
        <w:tc>
          <w:tcPr>
            <w:tcW w:w="1928" w:type="dxa"/>
          </w:tcPr>
          <w:p w:rsidR="00526A0E" w:rsidRPr="00223BD2" w:rsidDel="00CB1117" w:rsidRDefault="00526A0E" w:rsidP="006E1930">
            <w:pPr>
              <w:pStyle w:val="Tabletext"/>
              <w:snapToGrid w:val="0"/>
              <w:jc w:val="center"/>
            </w:pPr>
            <w:r w:rsidRPr="002A0D72">
              <w:t>0.8</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rsidRPr="00F60912">
              <w:t>2/3</w:t>
            </w:r>
          </w:p>
        </w:tc>
        <w:tc>
          <w:tcPr>
            <w:tcW w:w="1928" w:type="dxa"/>
          </w:tcPr>
          <w:p w:rsidR="00526A0E" w:rsidRPr="002A0D72" w:rsidDel="00CB1117" w:rsidRDefault="00526A0E" w:rsidP="006E1930">
            <w:pPr>
              <w:pStyle w:val="Tabletext"/>
              <w:snapToGrid w:val="0"/>
              <w:jc w:val="center"/>
            </w:pPr>
            <w:r w:rsidRPr="002A0D72">
              <w:t>0.0</w:t>
            </w:r>
          </w:p>
        </w:tc>
        <w:tc>
          <w:tcPr>
            <w:tcW w:w="1928" w:type="dxa"/>
          </w:tcPr>
          <w:p w:rsidR="00526A0E" w:rsidRPr="002A0D72" w:rsidDel="00CB1117" w:rsidRDefault="00526A0E" w:rsidP="006E1930">
            <w:pPr>
              <w:pStyle w:val="Tabletext"/>
              <w:snapToGrid w:val="0"/>
              <w:jc w:val="center"/>
            </w:pPr>
            <w:r w:rsidRPr="002A0D72">
              <w:t>0.3</w:t>
            </w:r>
          </w:p>
        </w:tc>
        <w:tc>
          <w:tcPr>
            <w:tcW w:w="1928" w:type="dxa"/>
          </w:tcPr>
          <w:p w:rsidR="00526A0E" w:rsidRPr="002A0D72" w:rsidDel="00CB1117" w:rsidRDefault="00526A0E" w:rsidP="006E1930">
            <w:pPr>
              <w:pStyle w:val="Tabletext"/>
              <w:snapToGrid w:val="0"/>
              <w:jc w:val="center"/>
            </w:pPr>
            <w:r w:rsidRPr="002A0D72">
              <w:t>2.4</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3/4</w:t>
            </w:r>
          </w:p>
        </w:tc>
        <w:tc>
          <w:tcPr>
            <w:tcW w:w="1928" w:type="dxa"/>
          </w:tcPr>
          <w:p w:rsidR="00526A0E" w:rsidRPr="00342318" w:rsidDel="00CB1117" w:rsidRDefault="00526A0E" w:rsidP="006E1930">
            <w:pPr>
              <w:pStyle w:val="Tabletext"/>
              <w:snapToGrid w:val="0"/>
              <w:jc w:val="center"/>
            </w:pPr>
            <w:r w:rsidRPr="002A0D72">
              <w:t>2.0</w:t>
            </w:r>
          </w:p>
        </w:tc>
        <w:tc>
          <w:tcPr>
            <w:tcW w:w="1928" w:type="dxa"/>
          </w:tcPr>
          <w:p w:rsidR="00526A0E" w:rsidRPr="00342318" w:rsidDel="00CB1117" w:rsidRDefault="00526A0E" w:rsidP="006E1930">
            <w:pPr>
              <w:pStyle w:val="Tabletext"/>
              <w:snapToGrid w:val="0"/>
              <w:jc w:val="center"/>
            </w:pPr>
            <w:r w:rsidRPr="002A0D72">
              <w:t>2.3</w:t>
            </w:r>
          </w:p>
        </w:tc>
        <w:tc>
          <w:tcPr>
            <w:tcW w:w="1928" w:type="dxa"/>
          </w:tcPr>
          <w:p w:rsidR="00526A0E" w:rsidRPr="00223BD2" w:rsidDel="00CB1117" w:rsidRDefault="00526A0E" w:rsidP="006E1930">
            <w:pPr>
              <w:pStyle w:val="Tabletext"/>
              <w:snapToGrid w:val="0"/>
              <w:jc w:val="center"/>
            </w:pPr>
            <w:r w:rsidRPr="002A0D72">
              <w:t>4.9</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4/5</w:t>
            </w:r>
          </w:p>
        </w:tc>
        <w:tc>
          <w:tcPr>
            <w:tcW w:w="1928" w:type="dxa"/>
          </w:tcPr>
          <w:p w:rsidR="00526A0E" w:rsidRPr="00342318" w:rsidDel="00CB1117" w:rsidRDefault="00526A0E" w:rsidP="006E1930">
            <w:pPr>
              <w:pStyle w:val="Tabletext"/>
              <w:snapToGrid w:val="0"/>
              <w:jc w:val="center"/>
            </w:pPr>
            <w:r w:rsidRPr="002A0D72">
              <w:t>3.4</w:t>
            </w:r>
          </w:p>
        </w:tc>
        <w:tc>
          <w:tcPr>
            <w:tcW w:w="1928" w:type="dxa"/>
          </w:tcPr>
          <w:p w:rsidR="00526A0E" w:rsidRPr="00342318" w:rsidDel="00CB1117" w:rsidRDefault="00526A0E" w:rsidP="006E1930">
            <w:pPr>
              <w:pStyle w:val="Tabletext"/>
              <w:snapToGrid w:val="0"/>
              <w:jc w:val="center"/>
            </w:pPr>
            <w:r w:rsidRPr="002A0D72">
              <w:t>3.9</w:t>
            </w:r>
          </w:p>
        </w:tc>
        <w:tc>
          <w:tcPr>
            <w:tcW w:w="1928" w:type="dxa"/>
          </w:tcPr>
          <w:p w:rsidR="00526A0E" w:rsidRPr="00223BD2" w:rsidDel="00CB1117" w:rsidRDefault="00526A0E" w:rsidP="006E1930">
            <w:pPr>
              <w:pStyle w:val="Tabletext"/>
              <w:snapToGrid w:val="0"/>
              <w:jc w:val="center"/>
            </w:pPr>
            <w:r w:rsidRPr="002A0D72">
              <w:t>6.9</w:t>
            </w:r>
          </w:p>
        </w:tc>
      </w:tr>
      <w:tr w:rsidR="00526A0E" w:rsidRPr="00F60912" w:rsidTr="00EF08C8">
        <w:trPr>
          <w:jc w:val="center"/>
        </w:trPr>
        <w:tc>
          <w:tcPr>
            <w:tcW w:w="1927" w:type="dxa"/>
          </w:tcPr>
          <w:p w:rsidR="00526A0E" w:rsidRDefault="00526A0E" w:rsidP="006E1930">
            <w:pPr>
              <w:pStyle w:val="Tabletext"/>
              <w:snapToGrid w:val="0"/>
              <w:jc w:val="center"/>
            </w:pPr>
            <w:r>
              <w:t>256</w:t>
            </w:r>
            <w:r w:rsidRPr="00F60912">
              <w:t>-QAM</w:t>
            </w:r>
          </w:p>
        </w:tc>
        <w:tc>
          <w:tcPr>
            <w:tcW w:w="1928" w:type="dxa"/>
          </w:tcPr>
          <w:p w:rsidR="00526A0E" w:rsidRPr="00F60912" w:rsidRDefault="00526A0E" w:rsidP="006E1930">
            <w:pPr>
              <w:pStyle w:val="Tabletext"/>
              <w:snapToGrid w:val="0"/>
              <w:jc w:val="center"/>
            </w:pPr>
            <w:r>
              <w:t>5/6</w:t>
            </w:r>
          </w:p>
        </w:tc>
        <w:tc>
          <w:tcPr>
            <w:tcW w:w="1928" w:type="dxa"/>
          </w:tcPr>
          <w:p w:rsidR="00526A0E" w:rsidRPr="00342318" w:rsidDel="00CB1117" w:rsidRDefault="00526A0E" w:rsidP="006E1930">
            <w:pPr>
              <w:pStyle w:val="Tabletext"/>
              <w:snapToGrid w:val="0"/>
              <w:jc w:val="center"/>
            </w:pPr>
            <w:r w:rsidRPr="002A0D72">
              <w:t>4.2</w:t>
            </w:r>
          </w:p>
        </w:tc>
        <w:tc>
          <w:tcPr>
            <w:tcW w:w="1928" w:type="dxa"/>
          </w:tcPr>
          <w:p w:rsidR="00526A0E" w:rsidRPr="00342318" w:rsidDel="00CB1117" w:rsidRDefault="00526A0E" w:rsidP="006E1930">
            <w:pPr>
              <w:pStyle w:val="Tabletext"/>
              <w:snapToGrid w:val="0"/>
              <w:jc w:val="center"/>
            </w:pPr>
            <w:r w:rsidRPr="002A0D72">
              <w:t>4.7</w:t>
            </w:r>
          </w:p>
        </w:tc>
        <w:tc>
          <w:tcPr>
            <w:tcW w:w="1928" w:type="dxa"/>
          </w:tcPr>
          <w:p w:rsidR="00526A0E" w:rsidRPr="00223BD2" w:rsidDel="00CB1117" w:rsidRDefault="00526A0E" w:rsidP="006E1930">
            <w:pPr>
              <w:pStyle w:val="Tabletext"/>
              <w:snapToGrid w:val="0"/>
              <w:jc w:val="center"/>
            </w:pPr>
            <w:r w:rsidRPr="002A0D72">
              <w:t>8.3</w:t>
            </w:r>
          </w:p>
        </w:tc>
      </w:tr>
    </w:tbl>
    <w:p w:rsidR="00526A0E" w:rsidRPr="00F60912" w:rsidRDefault="00526A0E" w:rsidP="006E1930">
      <w:pPr>
        <w:pStyle w:val="Tablefin"/>
        <w:snapToGrid w:val="0"/>
      </w:pPr>
    </w:p>
    <w:p w:rsidR="00C46459" w:rsidRDefault="00C464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566E9" w:rsidRDefault="000566E9" w:rsidP="006E1930">
      <w:pPr>
        <w:snapToGrid w:val="0"/>
        <w:ind w:firstLineChars="200" w:firstLine="480"/>
        <w:rPr>
          <w:lang w:val="en-US" w:eastAsia="zh-CN"/>
        </w:rPr>
      </w:pPr>
      <w:r>
        <w:rPr>
          <w:rFonts w:hint="eastAsia"/>
          <w:lang w:val="en-US" w:eastAsia="zh-CN"/>
        </w:rPr>
        <w:lastRenderedPageBreak/>
        <w:t>与静止的瑞利传输信道相比，与便携</w:t>
      </w:r>
      <w:r>
        <w:rPr>
          <w:rFonts w:hint="eastAsia"/>
          <w:lang w:val="en-US" w:eastAsia="zh-CN"/>
        </w:rPr>
        <w:t>DVB-T2</w:t>
      </w:r>
      <w:r>
        <w:rPr>
          <w:rFonts w:hint="eastAsia"/>
          <w:lang w:val="en-US" w:eastAsia="zh-CN"/>
        </w:rPr>
        <w:t>接收有关的时间可变瑞利信道显示了高得多的保护比需求。需</w:t>
      </w:r>
      <w:r w:rsidR="00AD4B16">
        <w:rPr>
          <w:rFonts w:hint="eastAsia"/>
          <w:lang w:val="en-US" w:eastAsia="zh-CN"/>
        </w:rPr>
        <w:t>通过</w:t>
      </w:r>
      <w:r>
        <w:rPr>
          <w:rFonts w:hint="eastAsia"/>
          <w:lang w:val="en-US" w:eastAsia="zh-CN"/>
        </w:rPr>
        <w:t>进一步测量对这一效应做出评估。</w:t>
      </w:r>
    </w:p>
    <w:p w:rsidR="00526A0E" w:rsidRPr="005A47D5" w:rsidRDefault="00526A0E" w:rsidP="006E1930">
      <w:pPr>
        <w:snapToGrid w:val="0"/>
        <w:rPr>
          <w:lang w:val="en-US" w:eastAsia="zh-CN"/>
        </w:rPr>
      </w:pPr>
    </w:p>
    <w:p w:rsidR="00526A0E" w:rsidRDefault="00526A0E" w:rsidP="006E1930">
      <w:pPr>
        <w:pStyle w:val="Heading2"/>
        <w:snapToGrid w:val="0"/>
        <w:rPr>
          <w:lang w:val="en-US" w:eastAsia="zh-CN"/>
        </w:rPr>
      </w:pPr>
      <w:bookmarkStart w:id="80" w:name="_Toc346028304"/>
      <w:bookmarkStart w:id="81" w:name="_Toc346187805"/>
      <w:bookmarkStart w:id="82" w:name="_Toc375295644"/>
      <w:r>
        <w:rPr>
          <w:lang w:val="en-US" w:eastAsia="zh-CN"/>
        </w:rPr>
        <w:t>1.7</w:t>
      </w:r>
      <w:r w:rsidRPr="005A47D5">
        <w:rPr>
          <w:lang w:val="en-US" w:eastAsia="zh-CN"/>
        </w:rPr>
        <w:tab/>
      </w:r>
      <w:r w:rsidR="000566E9">
        <w:rPr>
          <w:rFonts w:hint="eastAsia"/>
          <w:lang w:val="en-US" w:eastAsia="zh-CN"/>
        </w:rPr>
        <w:t>用于共用研究的</w:t>
      </w:r>
      <w:r w:rsidRPr="005A47D5">
        <w:rPr>
          <w:lang w:val="en-US" w:eastAsia="zh-CN"/>
        </w:rPr>
        <w:t>PR</w:t>
      </w:r>
      <w:r w:rsidR="000566E9">
        <w:rPr>
          <w:rFonts w:hint="eastAsia"/>
          <w:lang w:val="en-US" w:eastAsia="zh-CN"/>
        </w:rPr>
        <w:t>和</w:t>
      </w:r>
      <w:r w:rsidRPr="005A47D5">
        <w:rPr>
          <w:lang w:val="en-US" w:eastAsia="zh-CN"/>
        </w:rPr>
        <w:t>O</w:t>
      </w:r>
      <w:r w:rsidRPr="005A47D5">
        <w:rPr>
          <w:vertAlign w:val="subscript"/>
          <w:lang w:val="en-US" w:eastAsia="zh-CN"/>
        </w:rPr>
        <w:t>th</w:t>
      </w:r>
      <w:r w:rsidR="000566E9">
        <w:rPr>
          <w:rFonts w:hint="eastAsia"/>
          <w:lang w:val="en-US" w:eastAsia="zh-CN"/>
        </w:rPr>
        <w:t>选择</w:t>
      </w:r>
      <w:bookmarkEnd w:id="80"/>
      <w:bookmarkEnd w:id="81"/>
      <w:bookmarkEnd w:id="82"/>
    </w:p>
    <w:p w:rsidR="000566E9" w:rsidRDefault="000566E9" w:rsidP="009B4BC0">
      <w:pPr>
        <w:snapToGrid w:val="0"/>
        <w:ind w:firstLineChars="200" w:firstLine="480"/>
        <w:rPr>
          <w:lang w:val="en-US" w:eastAsia="zh-CN"/>
        </w:rPr>
      </w:pPr>
      <w:r>
        <w:rPr>
          <w:rFonts w:hint="eastAsia"/>
          <w:lang w:val="en-US" w:eastAsia="zh-CN"/>
        </w:rPr>
        <w:t>表</w:t>
      </w:r>
      <w:r>
        <w:rPr>
          <w:rFonts w:hint="eastAsia"/>
          <w:lang w:val="en-US" w:eastAsia="zh-CN"/>
        </w:rPr>
        <w:t>11</w:t>
      </w:r>
      <w:r>
        <w:rPr>
          <w:rFonts w:hint="eastAsia"/>
          <w:lang w:val="en-US" w:eastAsia="zh-CN"/>
        </w:rPr>
        <w:t>说明了用于共用研究的</w:t>
      </w:r>
      <w:r>
        <w:rPr>
          <w:rFonts w:hint="eastAsia"/>
          <w:lang w:val="en-US" w:eastAsia="zh-CN"/>
        </w:rPr>
        <w:t>PR</w:t>
      </w:r>
      <w:r>
        <w:rPr>
          <w:rFonts w:hint="eastAsia"/>
          <w:lang w:val="en-US" w:eastAsia="zh-CN"/>
        </w:rPr>
        <w:t>和</w:t>
      </w:r>
      <w:r w:rsidRPr="005A47D5">
        <w:rPr>
          <w:lang w:val="en-US" w:eastAsia="zh-CN"/>
        </w:rPr>
        <w:t>O</w:t>
      </w:r>
      <w:r w:rsidRPr="005A47D5">
        <w:rPr>
          <w:vertAlign w:val="subscript"/>
          <w:lang w:val="en-US" w:eastAsia="zh-CN"/>
        </w:rPr>
        <w:t>th</w:t>
      </w:r>
      <w:r w:rsidRPr="000566E9">
        <w:rPr>
          <w:rFonts w:hint="eastAsia"/>
          <w:lang w:val="en-US" w:eastAsia="zh-CN"/>
        </w:rPr>
        <w:t>建议值</w:t>
      </w:r>
      <w:r>
        <w:rPr>
          <w:rFonts w:hint="eastAsia"/>
          <w:lang w:val="en-US" w:eastAsia="zh-CN"/>
        </w:rPr>
        <w:t>。采用这些值能够使</w:t>
      </w:r>
      <w:r>
        <w:rPr>
          <w:rFonts w:hint="eastAsia"/>
          <w:lang w:val="en-US" w:eastAsia="zh-CN"/>
        </w:rPr>
        <w:t>90%</w:t>
      </w:r>
      <w:r>
        <w:rPr>
          <w:rFonts w:hint="eastAsia"/>
          <w:lang w:val="en-US" w:eastAsia="zh-CN"/>
        </w:rPr>
        <w:t>的接收机（</w:t>
      </w:r>
      <w:r w:rsidR="00AD4B16">
        <w:rPr>
          <w:rFonts w:hint="eastAsia"/>
          <w:lang w:val="en-US" w:eastAsia="zh-CN"/>
        </w:rPr>
        <w:t>共</w:t>
      </w:r>
      <w:r>
        <w:rPr>
          <w:rFonts w:hint="eastAsia"/>
          <w:lang w:val="en-US" w:eastAsia="zh-CN"/>
        </w:rPr>
        <w:t>测量</w:t>
      </w:r>
      <w:r w:rsidR="00AD4B16">
        <w:rPr>
          <w:rFonts w:hint="eastAsia"/>
          <w:lang w:val="en-US" w:eastAsia="zh-CN"/>
        </w:rPr>
        <w:t>了</w:t>
      </w:r>
      <w:r>
        <w:rPr>
          <w:rFonts w:hint="eastAsia"/>
          <w:lang w:val="en-US" w:eastAsia="zh-CN"/>
        </w:rPr>
        <w:t>14</w:t>
      </w:r>
      <w:r w:rsidR="00AD4B16">
        <w:rPr>
          <w:rFonts w:hint="eastAsia"/>
          <w:lang w:val="en-US" w:eastAsia="zh-CN"/>
        </w:rPr>
        <w:t>台</w:t>
      </w:r>
      <w:r>
        <w:rPr>
          <w:rFonts w:hint="eastAsia"/>
          <w:lang w:val="en-US" w:eastAsia="zh-CN"/>
        </w:rPr>
        <w:t>调谐机）在整个业务负载中得到保护。根据表</w:t>
      </w:r>
      <w:r>
        <w:rPr>
          <w:rFonts w:hint="eastAsia"/>
          <w:lang w:val="en-US" w:eastAsia="zh-CN"/>
        </w:rPr>
        <w:t>7</w:t>
      </w:r>
      <w:r>
        <w:rPr>
          <w:rFonts w:hint="eastAsia"/>
          <w:lang w:val="en-US" w:eastAsia="zh-CN"/>
        </w:rPr>
        <w:t>的</w:t>
      </w:r>
      <w:r>
        <w:rPr>
          <w:rFonts w:hint="eastAsia"/>
          <w:lang w:val="en-US" w:eastAsia="zh-CN"/>
        </w:rPr>
        <w:t>UE ACLR</w:t>
      </w:r>
      <w:r>
        <w:rPr>
          <w:rFonts w:hint="eastAsia"/>
          <w:lang w:val="en-US" w:eastAsia="zh-CN"/>
        </w:rPr>
        <w:t>假设对</w:t>
      </w:r>
      <w:r>
        <w:rPr>
          <w:rFonts w:hint="eastAsia"/>
          <w:lang w:val="en-US" w:eastAsia="zh-CN"/>
        </w:rPr>
        <w:t>UE</w:t>
      </w:r>
      <w:r>
        <w:rPr>
          <w:rFonts w:hint="eastAsia"/>
          <w:lang w:val="en-US" w:eastAsia="zh-CN"/>
        </w:rPr>
        <w:t>采用了经修订的</w:t>
      </w:r>
      <w:r>
        <w:rPr>
          <w:rFonts w:hint="eastAsia"/>
          <w:lang w:val="en-US" w:eastAsia="zh-CN"/>
        </w:rPr>
        <w:t>PR</w:t>
      </w:r>
      <w:r>
        <w:rPr>
          <w:rFonts w:hint="eastAsia"/>
          <w:lang w:val="en-US" w:eastAsia="zh-CN"/>
        </w:rPr>
        <w:t>第</w:t>
      </w:r>
      <w:r>
        <w:rPr>
          <w:rFonts w:hint="eastAsia"/>
          <w:lang w:val="en-US" w:eastAsia="zh-CN"/>
        </w:rPr>
        <w:t>90</w:t>
      </w:r>
      <w:r>
        <w:rPr>
          <w:rFonts w:hint="eastAsia"/>
          <w:lang w:val="en-US" w:eastAsia="zh-CN"/>
        </w:rPr>
        <w:t>百分位。</w:t>
      </w:r>
    </w:p>
    <w:p w:rsidR="00526A0E" w:rsidRPr="00AF04A7" w:rsidRDefault="000566E9" w:rsidP="006E1930">
      <w:pPr>
        <w:pStyle w:val="TableNo"/>
        <w:snapToGrid w:val="0"/>
        <w:rPr>
          <w:lang w:val="en-US" w:eastAsia="zh-CN"/>
        </w:rPr>
      </w:pPr>
      <w:r>
        <w:rPr>
          <w:rFonts w:hint="eastAsia"/>
          <w:lang w:val="en-US" w:eastAsia="zh-CN"/>
        </w:rPr>
        <w:t>表</w:t>
      </w:r>
      <w:r w:rsidR="00526A0E">
        <w:rPr>
          <w:lang w:val="en-US" w:eastAsia="zh-CN"/>
        </w:rPr>
        <w:t>11</w:t>
      </w:r>
    </w:p>
    <w:p w:rsidR="00526A0E" w:rsidRDefault="00AD4B16" w:rsidP="006E1930">
      <w:pPr>
        <w:pStyle w:val="Tabletitle"/>
        <w:snapToGrid w:val="0"/>
        <w:rPr>
          <w:lang w:val="en-US" w:eastAsia="zh-CN"/>
        </w:rPr>
      </w:pPr>
      <w:r>
        <w:rPr>
          <w:rFonts w:hint="eastAsia"/>
          <w:lang w:val="en-US" w:eastAsia="zh-CN"/>
        </w:rPr>
        <w:t>对无干扰信道中的</w:t>
      </w:r>
      <w:r>
        <w:rPr>
          <w:rFonts w:hint="eastAsia"/>
          <w:lang w:val="en-US" w:eastAsia="zh-CN"/>
        </w:rPr>
        <w:t>DVB-T2</w:t>
      </w:r>
      <w:r>
        <w:rPr>
          <w:rFonts w:hint="eastAsia"/>
          <w:lang w:val="en-US" w:eastAsia="zh-CN"/>
        </w:rPr>
        <w:t>信号（见表</w:t>
      </w:r>
      <w:r>
        <w:rPr>
          <w:rFonts w:hint="eastAsia"/>
          <w:lang w:val="en-US" w:eastAsia="zh-CN"/>
        </w:rPr>
        <w:t>1</w:t>
      </w:r>
      <w:r>
        <w:rPr>
          <w:rFonts w:hint="eastAsia"/>
          <w:lang w:val="en-US" w:eastAsia="zh-CN"/>
        </w:rPr>
        <w:t>）受用于</w:t>
      </w:r>
      <w:r w:rsidR="000566E9">
        <w:rPr>
          <w:rFonts w:hint="eastAsia"/>
          <w:lang w:val="en-US" w:eastAsia="zh-CN"/>
        </w:rPr>
        <w:t>3</w:t>
      </w:r>
      <w:r w:rsidR="000566E9">
        <w:rPr>
          <w:rFonts w:hint="eastAsia"/>
          <w:lang w:val="en-US" w:eastAsia="zh-CN"/>
        </w:rPr>
        <w:t>个</w:t>
      </w:r>
      <w:r w:rsidR="00882093">
        <w:rPr>
          <w:rFonts w:hint="eastAsia"/>
          <w:lang w:val="en-US" w:eastAsia="zh-CN"/>
        </w:rPr>
        <w:t>铁盒</w:t>
      </w:r>
      <w:r w:rsidR="00C46459">
        <w:rPr>
          <w:lang w:val="en-US" w:eastAsia="zh-CN"/>
        </w:rPr>
        <w:br/>
      </w:r>
      <w:r w:rsidR="000566E9">
        <w:rPr>
          <w:rFonts w:hint="eastAsia"/>
          <w:lang w:val="en-US" w:eastAsia="zh-CN"/>
        </w:rPr>
        <w:t>和</w:t>
      </w:r>
      <w:r w:rsidR="000566E9">
        <w:rPr>
          <w:rFonts w:hint="eastAsia"/>
          <w:lang w:val="en-US" w:eastAsia="zh-CN"/>
        </w:rPr>
        <w:t>11</w:t>
      </w:r>
      <w:r w:rsidR="000566E9">
        <w:rPr>
          <w:rFonts w:hint="eastAsia"/>
          <w:lang w:val="en-US" w:eastAsia="zh-CN"/>
        </w:rPr>
        <w:t>个硅调谐器的综合邻近信道</w:t>
      </w:r>
      <w:r w:rsidR="000566E9">
        <w:rPr>
          <w:rFonts w:hint="eastAsia"/>
          <w:lang w:val="en-US" w:eastAsia="zh-CN"/>
        </w:rPr>
        <w:t>LTE BS</w:t>
      </w:r>
      <w:r w:rsidR="000566E9">
        <w:rPr>
          <w:rFonts w:hint="eastAsia"/>
          <w:lang w:val="en-US" w:eastAsia="zh-CN"/>
        </w:rPr>
        <w:t>或</w:t>
      </w:r>
      <w:r w:rsidR="000566E9">
        <w:rPr>
          <w:rFonts w:hint="eastAsia"/>
          <w:lang w:val="en-US" w:eastAsia="zh-CN"/>
        </w:rPr>
        <w:t>UE</w:t>
      </w:r>
      <w:r w:rsidR="000566E9">
        <w:rPr>
          <w:rFonts w:hint="eastAsia"/>
          <w:lang w:val="en-US" w:eastAsia="zh-CN"/>
        </w:rPr>
        <w:t>信</w:t>
      </w:r>
      <w:r>
        <w:rPr>
          <w:rFonts w:hint="eastAsia"/>
          <w:lang w:val="en-US" w:eastAsia="zh-CN"/>
        </w:rPr>
        <w:t>号</w:t>
      </w:r>
      <w:r w:rsidR="000566E9">
        <w:rPr>
          <w:rFonts w:hint="eastAsia"/>
          <w:lang w:val="en-US" w:eastAsia="zh-CN"/>
        </w:rPr>
        <w:t>干扰</w:t>
      </w:r>
      <w:r w:rsidR="00C46459">
        <w:rPr>
          <w:lang w:val="en-US" w:eastAsia="zh-CN"/>
        </w:rPr>
        <w:br/>
      </w:r>
      <w:r w:rsidR="000566E9">
        <w:rPr>
          <w:rFonts w:hint="eastAsia"/>
          <w:lang w:val="en-US" w:eastAsia="zh-CN"/>
        </w:rPr>
        <w:t>的建议</w:t>
      </w:r>
      <w:r w:rsidR="000566E9">
        <w:rPr>
          <w:rFonts w:hint="eastAsia"/>
          <w:lang w:val="en-US" w:eastAsia="zh-CN"/>
        </w:rPr>
        <w:t>PR</w:t>
      </w:r>
      <w:r w:rsidR="000566E9">
        <w:rPr>
          <w:rFonts w:hint="eastAsia"/>
          <w:lang w:val="en-US" w:eastAsia="zh-CN"/>
        </w:rPr>
        <w:t>和</w:t>
      </w:r>
      <w:r w:rsidR="00526A0E">
        <w:rPr>
          <w:lang w:val="en-US" w:eastAsia="zh-CN"/>
        </w:rPr>
        <w:t>O</w:t>
      </w:r>
      <w:r w:rsidR="00526A0E" w:rsidRPr="00A04F15">
        <w:rPr>
          <w:vertAlign w:val="subscript"/>
          <w:lang w:val="en-US" w:eastAsia="zh-CN"/>
        </w:rPr>
        <w:t>th</w:t>
      </w:r>
      <w:r w:rsidR="000566E9">
        <w:rPr>
          <w:rFonts w:hint="eastAsia"/>
          <w:lang w:val="en-US" w:eastAsia="zh-CN"/>
        </w:rPr>
        <w:t>共用研究值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526A0E" w:rsidRPr="006971C8" w:rsidTr="00EF08C8">
        <w:trPr>
          <w:trHeight w:val="286"/>
          <w:jc w:val="center"/>
        </w:trPr>
        <w:tc>
          <w:tcPr>
            <w:tcW w:w="2533" w:type="dxa"/>
            <w:noWrap/>
            <w:vAlign w:val="center"/>
          </w:tcPr>
          <w:p w:rsidR="00526A0E" w:rsidRPr="000566E9" w:rsidRDefault="000566E9" w:rsidP="006E1930">
            <w:pPr>
              <w:pStyle w:val="Tablehead"/>
              <w:snapToGrid w:val="0"/>
              <w:rPr>
                <w:lang w:val="en-US"/>
              </w:rPr>
            </w:pPr>
            <w:r>
              <w:rPr>
                <w:rFonts w:hint="eastAsia"/>
                <w:lang w:val="en-US" w:eastAsia="zh-CN"/>
              </w:rPr>
              <w:t>信道</w:t>
            </w:r>
            <w:r w:rsidR="00FE10E2">
              <w:rPr>
                <w:rFonts w:hint="eastAsia"/>
                <w:lang w:val="en-US" w:eastAsia="zh-CN"/>
              </w:rPr>
              <w:t>偏置</w:t>
            </w:r>
            <w:r w:rsidRPr="000566E9">
              <w:rPr>
                <w:lang w:val="en-US"/>
              </w:rPr>
              <w:t>N</w:t>
            </w:r>
            <w:r w:rsidRPr="000566E9">
              <w:rPr>
                <w:lang w:val="en-US"/>
              </w:rPr>
              <w:br/>
            </w:r>
            <w:r w:rsidRPr="000566E9">
              <w:rPr>
                <w:rFonts w:hint="eastAsia"/>
                <w:lang w:val="en-US" w:eastAsia="zh-CN"/>
              </w:rPr>
              <w:t>（</w:t>
            </w:r>
            <w:r w:rsidR="00526A0E" w:rsidRPr="000566E9">
              <w:rPr>
                <w:lang w:val="en-US"/>
              </w:rPr>
              <w:t>8 MHz</w:t>
            </w:r>
            <w:r>
              <w:rPr>
                <w:rFonts w:hint="eastAsia"/>
                <w:lang w:val="fr-CH" w:eastAsia="zh-CN"/>
              </w:rPr>
              <w:t>信道</w:t>
            </w:r>
            <w:r w:rsidRPr="000566E9">
              <w:rPr>
                <w:rFonts w:hint="eastAsia"/>
                <w:lang w:val="en-US" w:eastAsia="zh-CN"/>
              </w:rPr>
              <w:t>）</w:t>
            </w:r>
          </w:p>
        </w:tc>
        <w:tc>
          <w:tcPr>
            <w:tcW w:w="1862" w:type="dxa"/>
            <w:vAlign w:val="center"/>
          </w:tcPr>
          <w:p w:rsidR="00526A0E" w:rsidRPr="006971C8" w:rsidRDefault="000566E9" w:rsidP="006E1930">
            <w:pPr>
              <w:pStyle w:val="Tablehead"/>
              <w:snapToGrid w:val="0"/>
              <w:rPr>
                <w:lang w:val="en-US"/>
              </w:rPr>
            </w:pPr>
            <w:r>
              <w:rPr>
                <w:rFonts w:hint="eastAsia"/>
                <w:lang w:val="en-US" w:eastAsia="zh-CN"/>
              </w:rPr>
              <w:t>中心频率</w:t>
            </w:r>
            <w:r w:rsidR="00FE10E2">
              <w:rPr>
                <w:rFonts w:hint="eastAsia"/>
                <w:lang w:val="en-US" w:eastAsia="zh-CN"/>
              </w:rPr>
              <w:t>偏置</w:t>
            </w:r>
            <w:r w:rsidR="00526A0E" w:rsidRPr="006971C8">
              <w:rPr>
                <w:lang w:val="en-US"/>
              </w:rPr>
              <w:t xml:space="preserve"> </w:t>
            </w:r>
            <w:r w:rsidR="00526A0E">
              <w:rPr>
                <w:lang w:val="en-US"/>
              </w:rPr>
              <w:br/>
            </w:r>
            <w:r w:rsidR="00526A0E" w:rsidRPr="006971C8">
              <w:rPr>
                <w:lang w:val="en-US"/>
              </w:rPr>
              <w:t>(MHz)</w:t>
            </w:r>
          </w:p>
        </w:tc>
        <w:tc>
          <w:tcPr>
            <w:tcW w:w="2551" w:type="dxa"/>
            <w:gridSpan w:val="2"/>
            <w:vAlign w:val="center"/>
          </w:tcPr>
          <w:p w:rsidR="00526A0E" w:rsidRPr="006971C8" w:rsidRDefault="00526A0E" w:rsidP="006E1930">
            <w:pPr>
              <w:pStyle w:val="Tablehead"/>
              <w:snapToGrid w:val="0"/>
              <w:rPr>
                <w:lang w:val="en-US"/>
              </w:rPr>
            </w:pPr>
            <w:r w:rsidRPr="006971C8">
              <w:rPr>
                <w:lang w:val="en-US"/>
              </w:rPr>
              <w:t>LTE BS</w:t>
            </w:r>
          </w:p>
        </w:tc>
        <w:tc>
          <w:tcPr>
            <w:tcW w:w="2693" w:type="dxa"/>
            <w:gridSpan w:val="2"/>
            <w:vAlign w:val="center"/>
          </w:tcPr>
          <w:p w:rsidR="00526A0E" w:rsidRPr="006971C8" w:rsidRDefault="00526A0E" w:rsidP="006E1930">
            <w:pPr>
              <w:pStyle w:val="Tablehead"/>
              <w:snapToGrid w:val="0"/>
              <w:rPr>
                <w:lang w:val="en-US"/>
              </w:rPr>
            </w:pPr>
            <w:r w:rsidRPr="006971C8">
              <w:rPr>
                <w:lang w:val="en-US"/>
              </w:rPr>
              <w:t>LTE UE</w:t>
            </w:r>
          </w:p>
        </w:tc>
      </w:tr>
      <w:tr w:rsidR="00526A0E" w:rsidRPr="004600F8" w:rsidTr="00EF08C8">
        <w:trPr>
          <w:trHeight w:val="286"/>
          <w:jc w:val="center"/>
        </w:trPr>
        <w:tc>
          <w:tcPr>
            <w:tcW w:w="2533" w:type="dxa"/>
            <w:noWrap/>
            <w:vAlign w:val="center"/>
          </w:tcPr>
          <w:p w:rsidR="00526A0E" w:rsidRPr="006971C8" w:rsidRDefault="00526A0E" w:rsidP="006E1930">
            <w:pPr>
              <w:pStyle w:val="Tablehead"/>
              <w:snapToGrid w:val="0"/>
              <w:rPr>
                <w:sz w:val="20"/>
                <w:lang w:val="en-US"/>
              </w:rPr>
            </w:pPr>
          </w:p>
        </w:tc>
        <w:tc>
          <w:tcPr>
            <w:tcW w:w="1862" w:type="dxa"/>
            <w:vAlign w:val="center"/>
          </w:tcPr>
          <w:p w:rsidR="00526A0E" w:rsidRPr="006971C8" w:rsidRDefault="00526A0E" w:rsidP="006E1930">
            <w:pPr>
              <w:pStyle w:val="Tablehead"/>
              <w:snapToGrid w:val="0"/>
              <w:rPr>
                <w:sz w:val="20"/>
                <w:lang w:val="en-US"/>
              </w:rPr>
            </w:pPr>
          </w:p>
        </w:tc>
        <w:tc>
          <w:tcPr>
            <w:tcW w:w="1275" w:type="dxa"/>
            <w:vAlign w:val="center"/>
          </w:tcPr>
          <w:p w:rsidR="00526A0E" w:rsidRPr="006971C8" w:rsidRDefault="00526A0E" w:rsidP="006E1930">
            <w:pPr>
              <w:pStyle w:val="Tablehead"/>
              <w:snapToGrid w:val="0"/>
              <w:rPr>
                <w:sz w:val="20"/>
                <w:lang w:val="en-US"/>
              </w:rPr>
            </w:pPr>
            <w:r w:rsidRPr="006971C8">
              <w:rPr>
                <w:sz w:val="20"/>
                <w:lang w:val="en-US"/>
              </w:rPr>
              <w:t>PR</w:t>
            </w:r>
            <w:r w:rsidRPr="006971C8">
              <w:rPr>
                <w:sz w:val="20"/>
                <w:lang w:val="en-US"/>
              </w:rPr>
              <w:br/>
              <w:t>(dB)</w:t>
            </w:r>
          </w:p>
        </w:tc>
        <w:tc>
          <w:tcPr>
            <w:tcW w:w="1276" w:type="dxa"/>
            <w:vAlign w:val="center"/>
          </w:tcPr>
          <w:p w:rsidR="00526A0E" w:rsidRPr="006971C8" w:rsidRDefault="00526A0E" w:rsidP="006E1930">
            <w:pPr>
              <w:pStyle w:val="Tablehead"/>
              <w:snapToGrid w:val="0"/>
              <w:rPr>
                <w:sz w:val="20"/>
                <w:lang w:val="en-US"/>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p>
        </w:tc>
        <w:tc>
          <w:tcPr>
            <w:tcW w:w="1418" w:type="dxa"/>
            <w:vAlign w:val="center"/>
          </w:tcPr>
          <w:p w:rsidR="00526A0E" w:rsidRPr="006971C8" w:rsidRDefault="0062118E" w:rsidP="006E1930">
            <w:pPr>
              <w:pStyle w:val="Tablehead"/>
              <w:snapToGrid w:val="0"/>
              <w:rPr>
                <w:sz w:val="20"/>
                <w:lang w:val="en-US"/>
              </w:rPr>
            </w:pPr>
            <w:r>
              <w:rPr>
                <w:rFonts w:hint="eastAsia"/>
                <w:sz w:val="20"/>
                <w:lang w:val="en-US" w:eastAsia="zh-CN"/>
              </w:rPr>
              <w:t>经</w:t>
            </w:r>
            <w:r w:rsidR="00215DC4">
              <w:rPr>
                <w:rFonts w:hint="eastAsia"/>
                <w:sz w:val="20"/>
                <w:lang w:val="en-US" w:eastAsia="zh-CN"/>
              </w:rPr>
              <w:t>校正</w:t>
            </w:r>
            <w:r>
              <w:rPr>
                <w:rFonts w:hint="eastAsia"/>
                <w:sz w:val="20"/>
                <w:lang w:val="en-US" w:eastAsia="zh-CN"/>
              </w:rPr>
              <w:t>的</w:t>
            </w:r>
            <w:r w:rsidR="00526A0E" w:rsidRPr="006971C8">
              <w:rPr>
                <w:sz w:val="20"/>
                <w:lang w:val="en-US"/>
              </w:rPr>
              <w:t>PR</w:t>
            </w:r>
            <w:r w:rsidR="00526A0E" w:rsidRPr="006971C8">
              <w:rPr>
                <w:sz w:val="20"/>
                <w:lang w:val="en-US"/>
              </w:rPr>
              <w:br/>
              <w:t>(dB)</w:t>
            </w:r>
          </w:p>
        </w:tc>
        <w:tc>
          <w:tcPr>
            <w:tcW w:w="1275" w:type="dxa"/>
            <w:vAlign w:val="center"/>
          </w:tcPr>
          <w:p w:rsidR="00526A0E" w:rsidRPr="00A04F15" w:rsidRDefault="00526A0E" w:rsidP="006E1930">
            <w:pPr>
              <w:pStyle w:val="Tablehead"/>
              <w:snapToGrid w:val="0"/>
              <w:rPr>
                <w:sz w:val="20"/>
              </w:rPr>
            </w:pPr>
            <w:r w:rsidRPr="006971C8">
              <w:rPr>
                <w:sz w:val="20"/>
                <w:lang w:val="en-US"/>
              </w:rPr>
              <w:t>O</w:t>
            </w:r>
            <w:r w:rsidRPr="006971C8">
              <w:rPr>
                <w:sz w:val="20"/>
                <w:vertAlign w:val="subscript"/>
                <w:lang w:val="en-US"/>
              </w:rPr>
              <w:t>th</w:t>
            </w:r>
            <w:r w:rsidRPr="006971C8">
              <w:rPr>
                <w:sz w:val="20"/>
                <w:lang w:val="en-US"/>
              </w:rPr>
              <w:t xml:space="preserve"> </w:t>
            </w:r>
            <w:r w:rsidRPr="006971C8">
              <w:rPr>
                <w:sz w:val="20"/>
                <w:lang w:val="en-US"/>
              </w:rPr>
              <w:br/>
              <w:t>(dBm</w:t>
            </w:r>
            <w:r>
              <w:rPr>
                <w:sz w:val="20"/>
              </w:rPr>
              <w:t>)</w:t>
            </w:r>
          </w:p>
        </w:tc>
      </w:tr>
      <w:tr w:rsidR="00526A0E" w:rsidRPr="004600F8" w:rsidTr="00EF08C8">
        <w:trPr>
          <w:trHeight w:val="286"/>
          <w:jc w:val="center"/>
        </w:trPr>
        <w:tc>
          <w:tcPr>
            <w:tcW w:w="2533" w:type="dxa"/>
            <w:noWrap/>
          </w:tcPr>
          <w:p w:rsidR="00526A0E" w:rsidRPr="004600F8" w:rsidRDefault="0062118E" w:rsidP="006E1930">
            <w:pPr>
              <w:pStyle w:val="Tabletext"/>
              <w:snapToGrid w:val="0"/>
              <w:jc w:val="center"/>
            </w:pPr>
            <w:r>
              <w:rPr>
                <w:rFonts w:hint="eastAsia"/>
                <w:lang w:eastAsia="zh-CN"/>
              </w:rPr>
              <w:t>同信道</w:t>
            </w:r>
            <w:r>
              <w:t>（</w:t>
            </w:r>
            <w:r w:rsidR="00526A0E">
              <w:t>AWGN</w:t>
            </w:r>
            <w:r>
              <w:t>）</w:t>
            </w:r>
          </w:p>
        </w:tc>
        <w:tc>
          <w:tcPr>
            <w:tcW w:w="1862" w:type="dxa"/>
          </w:tcPr>
          <w:p w:rsidR="00526A0E" w:rsidRPr="004600F8" w:rsidRDefault="00526A0E" w:rsidP="006E1930">
            <w:pPr>
              <w:pStyle w:val="Tabletext"/>
              <w:snapToGrid w:val="0"/>
              <w:jc w:val="center"/>
            </w:pPr>
            <w:r>
              <w:t>0</w:t>
            </w:r>
          </w:p>
        </w:tc>
        <w:tc>
          <w:tcPr>
            <w:tcW w:w="1275" w:type="dxa"/>
          </w:tcPr>
          <w:p w:rsidR="00526A0E" w:rsidRDefault="00526A0E" w:rsidP="006E1930">
            <w:pPr>
              <w:pStyle w:val="Tabletext"/>
              <w:snapToGrid w:val="0"/>
              <w:jc w:val="center"/>
            </w:pPr>
            <w:r>
              <w:t>19</w:t>
            </w:r>
          </w:p>
        </w:tc>
        <w:tc>
          <w:tcPr>
            <w:tcW w:w="1276" w:type="dxa"/>
          </w:tcPr>
          <w:p w:rsidR="00526A0E" w:rsidRDefault="00526A0E" w:rsidP="006E1930">
            <w:pPr>
              <w:pStyle w:val="Tabletext"/>
              <w:snapToGrid w:val="0"/>
              <w:jc w:val="center"/>
            </w:pPr>
            <w:r>
              <w:t>–</w:t>
            </w:r>
          </w:p>
        </w:tc>
        <w:tc>
          <w:tcPr>
            <w:tcW w:w="1418" w:type="dxa"/>
          </w:tcPr>
          <w:p w:rsidR="00526A0E" w:rsidRDefault="00526A0E" w:rsidP="006E1930">
            <w:pPr>
              <w:pStyle w:val="Tabletext"/>
              <w:snapToGrid w:val="0"/>
              <w:jc w:val="center"/>
            </w:pPr>
            <w:r>
              <w:t>19</w:t>
            </w:r>
          </w:p>
        </w:tc>
        <w:tc>
          <w:tcPr>
            <w:tcW w:w="1275" w:type="dxa"/>
          </w:tcPr>
          <w:p w:rsidR="00526A0E" w:rsidRDefault="00526A0E" w:rsidP="006E1930">
            <w:pPr>
              <w:pStyle w:val="Tabletext"/>
              <w:snapToGrid w:val="0"/>
              <w:jc w:val="center"/>
            </w:pPr>
            <w:r>
              <w:t>–</w:t>
            </w:r>
          </w:p>
        </w:tc>
      </w:tr>
      <w:tr w:rsidR="00526A0E" w:rsidRPr="004600F8" w:rsidTr="00EF08C8">
        <w:trPr>
          <w:trHeight w:val="286"/>
          <w:jc w:val="center"/>
        </w:trPr>
        <w:tc>
          <w:tcPr>
            <w:tcW w:w="2533" w:type="dxa"/>
            <w:noWrap/>
          </w:tcPr>
          <w:p w:rsidR="00526A0E" w:rsidRPr="004600F8" w:rsidRDefault="0062118E" w:rsidP="006E1930">
            <w:pPr>
              <w:pStyle w:val="Tabletext"/>
              <w:snapToGrid w:val="0"/>
              <w:jc w:val="center"/>
            </w:pPr>
            <w:r>
              <w:rPr>
                <w:rFonts w:hint="eastAsia"/>
                <w:lang w:eastAsia="zh-CN"/>
              </w:rPr>
              <w:t>同信道</w:t>
            </w:r>
            <w:r>
              <w:t>（</w:t>
            </w:r>
            <w:r w:rsidR="00526A0E">
              <w:t>LTE</w:t>
            </w:r>
            <w:r>
              <w:t>）</w:t>
            </w:r>
          </w:p>
        </w:tc>
        <w:tc>
          <w:tcPr>
            <w:tcW w:w="1862" w:type="dxa"/>
          </w:tcPr>
          <w:p w:rsidR="00526A0E" w:rsidRPr="004600F8" w:rsidRDefault="00526A0E" w:rsidP="006E1930">
            <w:pPr>
              <w:pStyle w:val="Tabletext"/>
              <w:snapToGrid w:val="0"/>
              <w:jc w:val="center"/>
            </w:pPr>
            <w:r>
              <w:t>0</w:t>
            </w:r>
          </w:p>
        </w:tc>
        <w:tc>
          <w:tcPr>
            <w:tcW w:w="1275" w:type="dxa"/>
          </w:tcPr>
          <w:p w:rsidR="00526A0E" w:rsidRDefault="00526A0E" w:rsidP="006E1930">
            <w:pPr>
              <w:pStyle w:val="Tabletext"/>
              <w:snapToGrid w:val="0"/>
              <w:jc w:val="center"/>
            </w:pPr>
            <w:r>
              <w:t>19</w:t>
            </w:r>
          </w:p>
        </w:tc>
        <w:tc>
          <w:tcPr>
            <w:tcW w:w="1276" w:type="dxa"/>
          </w:tcPr>
          <w:p w:rsidR="00526A0E" w:rsidRDefault="00526A0E" w:rsidP="006E1930">
            <w:pPr>
              <w:pStyle w:val="Tabletext"/>
              <w:snapToGrid w:val="0"/>
              <w:jc w:val="center"/>
            </w:pPr>
            <w:r>
              <w:t>–</w:t>
            </w:r>
          </w:p>
        </w:tc>
        <w:tc>
          <w:tcPr>
            <w:tcW w:w="1418" w:type="dxa"/>
          </w:tcPr>
          <w:p w:rsidR="00526A0E" w:rsidRDefault="00526A0E" w:rsidP="006E1930">
            <w:pPr>
              <w:pStyle w:val="Tabletext"/>
              <w:snapToGrid w:val="0"/>
              <w:jc w:val="center"/>
            </w:pPr>
            <w:r>
              <w:t>19</w:t>
            </w:r>
          </w:p>
        </w:tc>
        <w:tc>
          <w:tcPr>
            <w:tcW w:w="1275" w:type="dxa"/>
          </w:tcPr>
          <w:p w:rsidR="00526A0E" w:rsidRDefault="00526A0E" w:rsidP="006E1930">
            <w:pPr>
              <w:pStyle w:val="Tabletext"/>
              <w:snapToGrid w:val="0"/>
              <w:jc w:val="center"/>
            </w:pPr>
            <w:r>
              <w:t>–</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1</w:t>
            </w:r>
          </w:p>
        </w:tc>
        <w:tc>
          <w:tcPr>
            <w:tcW w:w="1862" w:type="dxa"/>
          </w:tcPr>
          <w:p w:rsidR="00526A0E" w:rsidRPr="004600F8" w:rsidRDefault="00526A0E" w:rsidP="006E1930">
            <w:pPr>
              <w:pStyle w:val="Tabletext"/>
              <w:snapToGrid w:val="0"/>
              <w:jc w:val="center"/>
            </w:pPr>
            <w:r w:rsidRPr="004600F8">
              <w:t>10</w:t>
            </w:r>
          </w:p>
        </w:tc>
        <w:tc>
          <w:tcPr>
            <w:tcW w:w="1275" w:type="dxa"/>
            <w:vAlign w:val="bottom"/>
          </w:tcPr>
          <w:p w:rsidR="00526A0E" w:rsidRPr="008A7432" w:rsidRDefault="00526A0E" w:rsidP="006E1930">
            <w:pPr>
              <w:pStyle w:val="Tabletext"/>
              <w:snapToGrid w:val="0"/>
              <w:jc w:val="center"/>
            </w:pPr>
            <w:r>
              <w:t>–</w:t>
            </w:r>
            <w:r w:rsidRPr="00B129D0">
              <w:t>25</w:t>
            </w:r>
          </w:p>
        </w:tc>
        <w:tc>
          <w:tcPr>
            <w:tcW w:w="1276" w:type="dxa"/>
            <w:vAlign w:val="bottom"/>
          </w:tcPr>
          <w:p w:rsidR="00526A0E" w:rsidRPr="008A7432" w:rsidRDefault="00526A0E" w:rsidP="006E1930">
            <w:pPr>
              <w:pStyle w:val="Tabletext"/>
              <w:snapToGrid w:val="0"/>
              <w:jc w:val="center"/>
            </w:pPr>
            <w:r>
              <w:t>–</w:t>
            </w:r>
            <w:r w:rsidRPr="00B129D0">
              <w:t>16</w:t>
            </w:r>
          </w:p>
        </w:tc>
        <w:tc>
          <w:tcPr>
            <w:tcW w:w="1418" w:type="dxa"/>
            <w:vAlign w:val="bottom"/>
          </w:tcPr>
          <w:p w:rsidR="00526A0E" w:rsidRPr="00417A2A" w:rsidRDefault="00526A0E" w:rsidP="006E1930">
            <w:pPr>
              <w:pStyle w:val="Tabletext"/>
              <w:snapToGrid w:val="0"/>
              <w:jc w:val="center"/>
            </w:pPr>
            <w:r>
              <w:t>–</w:t>
            </w:r>
            <w:r w:rsidRPr="00417A2A">
              <w:t>6</w:t>
            </w:r>
          </w:p>
        </w:tc>
        <w:tc>
          <w:tcPr>
            <w:tcW w:w="1275" w:type="dxa"/>
            <w:vAlign w:val="bottom"/>
          </w:tcPr>
          <w:p w:rsidR="00526A0E" w:rsidRPr="008A7432" w:rsidRDefault="00526A0E" w:rsidP="006E1930">
            <w:pPr>
              <w:pStyle w:val="Tabletext"/>
              <w:snapToGrid w:val="0"/>
              <w:jc w:val="center"/>
            </w:pPr>
            <w:r>
              <w:t>–</w:t>
            </w:r>
            <w:r w:rsidRPr="00B129D0">
              <w:t>30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2</w:t>
            </w:r>
          </w:p>
        </w:tc>
        <w:tc>
          <w:tcPr>
            <w:tcW w:w="1862" w:type="dxa"/>
          </w:tcPr>
          <w:p w:rsidR="00526A0E" w:rsidRPr="004600F8" w:rsidRDefault="00526A0E" w:rsidP="006E1930">
            <w:pPr>
              <w:pStyle w:val="Tabletext"/>
              <w:snapToGrid w:val="0"/>
              <w:jc w:val="center"/>
            </w:pPr>
            <w:r w:rsidRPr="004600F8">
              <w:t>18</w:t>
            </w:r>
          </w:p>
        </w:tc>
        <w:tc>
          <w:tcPr>
            <w:tcW w:w="1275" w:type="dxa"/>
            <w:vAlign w:val="bottom"/>
          </w:tcPr>
          <w:p w:rsidR="00526A0E" w:rsidRPr="008A7432" w:rsidRDefault="00526A0E" w:rsidP="006E1930">
            <w:pPr>
              <w:pStyle w:val="Tabletext"/>
              <w:snapToGrid w:val="0"/>
              <w:jc w:val="center"/>
            </w:pPr>
            <w:r>
              <w:t>–</w:t>
            </w:r>
            <w:r w:rsidRPr="00B129D0">
              <w:t>33</w:t>
            </w:r>
          </w:p>
        </w:tc>
        <w:tc>
          <w:tcPr>
            <w:tcW w:w="1276" w:type="dxa"/>
            <w:vAlign w:val="bottom"/>
          </w:tcPr>
          <w:p w:rsidR="00526A0E" w:rsidRPr="008A7432" w:rsidRDefault="00526A0E" w:rsidP="006E1930">
            <w:pPr>
              <w:pStyle w:val="Tabletext"/>
              <w:snapToGrid w:val="0"/>
              <w:jc w:val="center"/>
            </w:pPr>
            <w:r>
              <w:t>–</w:t>
            </w:r>
            <w:r w:rsidRPr="00B129D0">
              <w:t>12</w:t>
            </w:r>
          </w:p>
        </w:tc>
        <w:tc>
          <w:tcPr>
            <w:tcW w:w="1418" w:type="dxa"/>
            <w:vAlign w:val="bottom"/>
          </w:tcPr>
          <w:p w:rsidR="00526A0E" w:rsidRPr="00417A2A" w:rsidRDefault="00526A0E" w:rsidP="006E1930">
            <w:pPr>
              <w:pStyle w:val="Tabletext"/>
              <w:snapToGrid w:val="0"/>
              <w:jc w:val="center"/>
            </w:pPr>
            <w:r>
              <w:t>–</w:t>
            </w:r>
            <w:r w:rsidRPr="00417A2A">
              <w:t>13</w:t>
            </w:r>
          </w:p>
        </w:tc>
        <w:tc>
          <w:tcPr>
            <w:tcW w:w="1275" w:type="dxa"/>
            <w:vAlign w:val="bottom"/>
          </w:tcPr>
          <w:p w:rsidR="00526A0E" w:rsidRPr="008A7432" w:rsidRDefault="00526A0E" w:rsidP="006E1930">
            <w:pPr>
              <w:pStyle w:val="Tabletext"/>
              <w:snapToGrid w:val="0"/>
              <w:jc w:val="center"/>
            </w:pPr>
            <w:r>
              <w:t>–</w:t>
            </w:r>
            <w:r w:rsidRPr="00B129D0">
              <w:t>11</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3</w:t>
            </w:r>
          </w:p>
        </w:tc>
        <w:tc>
          <w:tcPr>
            <w:tcW w:w="1862" w:type="dxa"/>
          </w:tcPr>
          <w:p w:rsidR="00526A0E" w:rsidRPr="004600F8" w:rsidRDefault="00526A0E" w:rsidP="006E1930">
            <w:pPr>
              <w:pStyle w:val="Tabletext"/>
              <w:snapToGrid w:val="0"/>
              <w:jc w:val="center"/>
            </w:pPr>
            <w:r w:rsidRPr="004600F8">
              <w:t>26</w:t>
            </w:r>
          </w:p>
        </w:tc>
        <w:tc>
          <w:tcPr>
            <w:tcW w:w="1275" w:type="dxa"/>
            <w:vAlign w:val="bottom"/>
          </w:tcPr>
          <w:p w:rsidR="00526A0E" w:rsidRPr="008A7432" w:rsidRDefault="00526A0E" w:rsidP="006E1930">
            <w:pPr>
              <w:pStyle w:val="Tabletext"/>
              <w:snapToGrid w:val="0"/>
              <w:jc w:val="center"/>
            </w:pPr>
            <w:r>
              <w:t>–</w:t>
            </w:r>
            <w:r w:rsidRPr="00B129D0">
              <w:t>36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28</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4</w:t>
            </w:r>
          </w:p>
        </w:tc>
        <w:tc>
          <w:tcPr>
            <w:tcW w:w="1862" w:type="dxa"/>
          </w:tcPr>
          <w:p w:rsidR="00526A0E" w:rsidRPr="004600F8" w:rsidRDefault="00526A0E" w:rsidP="006E1930">
            <w:pPr>
              <w:pStyle w:val="Tabletext"/>
              <w:snapToGrid w:val="0"/>
              <w:jc w:val="center"/>
            </w:pPr>
            <w:r w:rsidRPr="004600F8">
              <w:t>34</w:t>
            </w:r>
          </w:p>
        </w:tc>
        <w:tc>
          <w:tcPr>
            <w:tcW w:w="1275" w:type="dxa"/>
            <w:vAlign w:val="bottom"/>
          </w:tcPr>
          <w:p w:rsidR="00526A0E" w:rsidRPr="008A7432" w:rsidRDefault="00526A0E" w:rsidP="006E1930">
            <w:pPr>
              <w:pStyle w:val="Tabletext"/>
              <w:snapToGrid w:val="0"/>
              <w:jc w:val="center"/>
            </w:pPr>
            <w:r>
              <w:t>–</w:t>
            </w:r>
            <w:r w:rsidRPr="00B129D0">
              <w:t>40</w:t>
            </w:r>
          </w:p>
        </w:tc>
        <w:tc>
          <w:tcPr>
            <w:tcW w:w="1276" w:type="dxa"/>
            <w:vAlign w:val="bottom"/>
          </w:tcPr>
          <w:p w:rsidR="00526A0E" w:rsidRPr="008A7432" w:rsidRDefault="00526A0E" w:rsidP="006E1930">
            <w:pPr>
              <w:pStyle w:val="Tabletext"/>
              <w:snapToGrid w:val="0"/>
              <w:jc w:val="center"/>
            </w:pPr>
            <w:r>
              <w:t>–</w:t>
            </w:r>
            <w:r w:rsidRPr="00B129D0">
              <w:t>13</w:t>
            </w:r>
          </w:p>
        </w:tc>
        <w:tc>
          <w:tcPr>
            <w:tcW w:w="1418" w:type="dxa"/>
            <w:vAlign w:val="bottom"/>
          </w:tcPr>
          <w:p w:rsidR="00526A0E" w:rsidRPr="00417A2A" w:rsidRDefault="00526A0E" w:rsidP="006E1930">
            <w:pPr>
              <w:pStyle w:val="Tabletext"/>
              <w:snapToGrid w:val="0"/>
              <w:jc w:val="center"/>
            </w:pPr>
            <w:r>
              <w:t>–</w:t>
            </w:r>
            <w:r w:rsidRPr="00417A2A">
              <w:t>37</w:t>
            </w:r>
          </w:p>
        </w:tc>
        <w:tc>
          <w:tcPr>
            <w:tcW w:w="1275" w:type="dxa"/>
            <w:vAlign w:val="bottom"/>
          </w:tcPr>
          <w:p w:rsidR="00526A0E" w:rsidRPr="008A7432" w:rsidRDefault="00526A0E" w:rsidP="006E1930">
            <w:pPr>
              <w:pStyle w:val="Tabletext"/>
              <w:snapToGrid w:val="0"/>
              <w:jc w:val="center"/>
            </w:pPr>
            <w:r>
              <w:t>–</w:t>
            </w:r>
            <w:r w:rsidRPr="00B129D0">
              <w:t>20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5</w:t>
            </w:r>
          </w:p>
        </w:tc>
        <w:tc>
          <w:tcPr>
            <w:tcW w:w="1862" w:type="dxa"/>
          </w:tcPr>
          <w:p w:rsidR="00526A0E" w:rsidRPr="004600F8" w:rsidRDefault="00526A0E" w:rsidP="006E1930">
            <w:pPr>
              <w:pStyle w:val="Tabletext"/>
              <w:snapToGrid w:val="0"/>
              <w:jc w:val="center"/>
            </w:pPr>
            <w:r w:rsidRPr="004600F8">
              <w:t>42</w:t>
            </w:r>
          </w:p>
        </w:tc>
        <w:tc>
          <w:tcPr>
            <w:tcW w:w="1275" w:type="dxa"/>
            <w:vAlign w:val="bottom"/>
          </w:tcPr>
          <w:p w:rsidR="00526A0E" w:rsidRPr="008A7432" w:rsidRDefault="00526A0E" w:rsidP="006E1930">
            <w:pPr>
              <w:pStyle w:val="Tabletext"/>
              <w:snapToGrid w:val="0"/>
              <w:jc w:val="center"/>
            </w:pPr>
            <w:r>
              <w:t>–</w:t>
            </w:r>
            <w:r w:rsidRPr="00B129D0">
              <w:t>43</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38</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6</w:t>
            </w:r>
          </w:p>
        </w:tc>
        <w:tc>
          <w:tcPr>
            <w:tcW w:w="1862" w:type="dxa"/>
          </w:tcPr>
          <w:p w:rsidR="00526A0E" w:rsidRPr="004600F8" w:rsidRDefault="00526A0E" w:rsidP="006E1930">
            <w:pPr>
              <w:pStyle w:val="Tabletext"/>
              <w:snapToGrid w:val="0"/>
              <w:jc w:val="center"/>
            </w:pPr>
            <w:r w:rsidRPr="004600F8">
              <w:t>50</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40</w:t>
            </w:r>
          </w:p>
        </w:tc>
        <w:tc>
          <w:tcPr>
            <w:tcW w:w="1275" w:type="dxa"/>
            <w:vAlign w:val="bottom"/>
          </w:tcPr>
          <w:p w:rsidR="00526A0E" w:rsidRPr="008A7432" w:rsidRDefault="00526A0E" w:rsidP="006E1930">
            <w:pPr>
              <w:pStyle w:val="Tabletext"/>
              <w:snapToGrid w:val="0"/>
              <w:jc w:val="center"/>
            </w:pPr>
            <w:r>
              <w:t>–</w:t>
            </w:r>
            <w:r w:rsidRPr="00B129D0">
              <w:t>9</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7</w:t>
            </w:r>
          </w:p>
        </w:tc>
        <w:tc>
          <w:tcPr>
            <w:tcW w:w="1862" w:type="dxa"/>
          </w:tcPr>
          <w:p w:rsidR="00526A0E" w:rsidRPr="004600F8" w:rsidRDefault="00526A0E" w:rsidP="006E1930">
            <w:pPr>
              <w:pStyle w:val="Tabletext"/>
              <w:snapToGrid w:val="0"/>
              <w:jc w:val="center"/>
            </w:pPr>
            <w:r w:rsidRPr="004600F8">
              <w:t>58</w:t>
            </w:r>
          </w:p>
        </w:tc>
        <w:tc>
          <w:tcPr>
            <w:tcW w:w="1275" w:type="dxa"/>
            <w:vAlign w:val="bottom"/>
          </w:tcPr>
          <w:p w:rsidR="00526A0E" w:rsidRPr="008A7432" w:rsidRDefault="00526A0E" w:rsidP="006E1930">
            <w:pPr>
              <w:pStyle w:val="Tabletext"/>
              <w:snapToGrid w:val="0"/>
              <w:jc w:val="center"/>
            </w:pPr>
            <w:r>
              <w:t>–</w:t>
            </w:r>
            <w:r w:rsidRPr="00B129D0">
              <w:t>47</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42</w:t>
            </w:r>
          </w:p>
        </w:tc>
        <w:tc>
          <w:tcPr>
            <w:tcW w:w="1275" w:type="dxa"/>
            <w:vAlign w:val="bottom"/>
          </w:tcPr>
          <w:p w:rsidR="00526A0E" w:rsidRPr="008A7432" w:rsidRDefault="00526A0E" w:rsidP="006E1930">
            <w:pPr>
              <w:pStyle w:val="Tabletext"/>
              <w:snapToGrid w:val="0"/>
              <w:jc w:val="center"/>
            </w:pPr>
            <w:r>
              <w:t>–</w:t>
            </w:r>
            <w:r w:rsidRPr="00B129D0">
              <w:t>9</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8</w:t>
            </w:r>
          </w:p>
        </w:tc>
        <w:tc>
          <w:tcPr>
            <w:tcW w:w="1862" w:type="dxa"/>
          </w:tcPr>
          <w:p w:rsidR="00526A0E" w:rsidRPr="004600F8" w:rsidRDefault="00526A0E" w:rsidP="006E1930">
            <w:pPr>
              <w:pStyle w:val="Tabletext"/>
              <w:snapToGrid w:val="0"/>
              <w:jc w:val="center"/>
            </w:pPr>
            <w:r w:rsidRPr="004600F8">
              <w:t>66</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11</w:t>
            </w:r>
          </w:p>
        </w:tc>
        <w:tc>
          <w:tcPr>
            <w:tcW w:w="1418" w:type="dxa"/>
            <w:vAlign w:val="bottom"/>
          </w:tcPr>
          <w:p w:rsidR="00526A0E" w:rsidRPr="00417A2A" w:rsidRDefault="00526A0E" w:rsidP="006E1930">
            <w:pPr>
              <w:pStyle w:val="Tabletext"/>
              <w:snapToGrid w:val="0"/>
              <w:jc w:val="center"/>
            </w:pPr>
            <w:r>
              <w:t>–</w:t>
            </w:r>
            <w:r w:rsidRPr="00417A2A">
              <w:t>43</w:t>
            </w:r>
          </w:p>
        </w:tc>
        <w:tc>
          <w:tcPr>
            <w:tcW w:w="1275" w:type="dxa"/>
            <w:vAlign w:val="bottom"/>
          </w:tcPr>
          <w:p w:rsidR="00526A0E" w:rsidRPr="008A7432" w:rsidRDefault="00526A0E" w:rsidP="006E1930">
            <w:pPr>
              <w:pStyle w:val="Tabletext"/>
              <w:snapToGrid w:val="0"/>
              <w:jc w:val="center"/>
            </w:pPr>
            <w:r>
              <w:t>–</w:t>
            </w:r>
            <w:r w:rsidRPr="00B129D0">
              <w:t>10</w:t>
            </w:r>
          </w:p>
        </w:tc>
      </w:tr>
      <w:tr w:rsidR="00526A0E" w:rsidRPr="004600F8" w:rsidTr="00EF08C8">
        <w:trPr>
          <w:trHeight w:val="286"/>
          <w:jc w:val="center"/>
        </w:trPr>
        <w:tc>
          <w:tcPr>
            <w:tcW w:w="2533" w:type="dxa"/>
            <w:noWrap/>
          </w:tcPr>
          <w:p w:rsidR="00526A0E" w:rsidRPr="004600F8" w:rsidRDefault="00526A0E" w:rsidP="006E1930">
            <w:pPr>
              <w:pStyle w:val="Tabletext"/>
              <w:snapToGrid w:val="0"/>
              <w:jc w:val="center"/>
            </w:pPr>
            <w:r w:rsidRPr="004600F8">
              <w:t>9</w:t>
            </w:r>
          </w:p>
        </w:tc>
        <w:tc>
          <w:tcPr>
            <w:tcW w:w="1862" w:type="dxa"/>
          </w:tcPr>
          <w:p w:rsidR="00526A0E" w:rsidRPr="004600F8" w:rsidRDefault="00526A0E" w:rsidP="006E1930">
            <w:pPr>
              <w:pStyle w:val="Tabletext"/>
              <w:snapToGrid w:val="0"/>
              <w:jc w:val="center"/>
            </w:pPr>
            <w:r w:rsidRPr="004600F8">
              <w:t>74</w:t>
            </w:r>
          </w:p>
        </w:tc>
        <w:tc>
          <w:tcPr>
            <w:tcW w:w="1275" w:type="dxa"/>
            <w:vAlign w:val="bottom"/>
          </w:tcPr>
          <w:p w:rsidR="00526A0E" w:rsidRPr="008A7432" w:rsidRDefault="00526A0E" w:rsidP="006E1930">
            <w:pPr>
              <w:pStyle w:val="Tabletext"/>
              <w:snapToGrid w:val="0"/>
              <w:jc w:val="center"/>
            </w:pPr>
            <w:r>
              <w:t>–</w:t>
            </w:r>
            <w:r w:rsidRPr="00B129D0">
              <w:t>46</w:t>
            </w:r>
          </w:p>
        </w:tc>
        <w:tc>
          <w:tcPr>
            <w:tcW w:w="1276" w:type="dxa"/>
            <w:vAlign w:val="bottom"/>
          </w:tcPr>
          <w:p w:rsidR="00526A0E" w:rsidRPr="008A7432" w:rsidRDefault="00526A0E" w:rsidP="006E1930">
            <w:pPr>
              <w:pStyle w:val="Tabletext"/>
              <w:snapToGrid w:val="0"/>
              <w:jc w:val="center"/>
            </w:pPr>
            <w:r>
              <w:t>–</w:t>
            </w:r>
            <w:r w:rsidRPr="00B129D0">
              <w:t>10</w:t>
            </w:r>
          </w:p>
        </w:tc>
        <w:tc>
          <w:tcPr>
            <w:tcW w:w="1418" w:type="dxa"/>
            <w:vAlign w:val="bottom"/>
          </w:tcPr>
          <w:p w:rsidR="00526A0E" w:rsidRPr="00417A2A" w:rsidRDefault="00526A0E" w:rsidP="006E1930">
            <w:pPr>
              <w:pStyle w:val="Tabletext"/>
              <w:snapToGrid w:val="0"/>
              <w:jc w:val="center"/>
            </w:pPr>
            <w:r>
              <w:t>–</w:t>
            </w:r>
            <w:r w:rsidRPr="00417A2A">
              <w:t>44</w:t>
            </w:r>
          </w:p>
        </w:tc>
        <w:tc>
          <w:tcPr>
            <w:tcW w:w="1275" w:type="dxa"/>
            <w:vAlign w:val="bottom"/>
          </w:tcPr>
          <w:p w:rsidR="00526A0E" w:rsidRPr="008A7432" w:rsidRDefault="00526A0E" w:rsidP="006E1930">
            <w:pPr>
              <w:pStyle w:val="Tabletext"/>
              <w:snapToGrid w:val="0"/>
              <w:jc w:val="center"/>
            </w:pPr>
            <w:r>
              <w:t>–</w:t>
            </w:r>
            <w:r w:rsidRPr="00B129D0">
              <w:t>10</w:t>
            </w:r>
          </w:p>
        </w:tc>
      </w:tr>
    </w:tbl>
    <w:p w:rsidR="00526A0E" w:rsidRDefault="00526A0E" w:rsidP="006E1930">
      <w:pPr>
        <w:pStyle w:val="Tablefin"/>
        <w:snapToGrid w:val="0"/>
      </w:pPr>
    </w:p>
    <w:p w:rsidR="00526A0E" w:rsidRPr="005A47D5" w:rsidRDefault="00526A0E" w:rsidP="006E1930">
      <w:pPr>
        <w:pStyle w:val="Heading2"/>
        <w:snapToGrid w:val="0"/>
        <w:rPr>
          <w:lang w:val="en-US" w:eastAsia="zh-CN"/>
        </w:rPr>
      </w:pPr>
      <w:bookmarkStart w:id="83" w:name="_Toc346028305"/>
      <w:bookmarkStart w:id="84" w:name="_Toc346187806"/>
      <w:bookmarkStart w:id="85" w:name="_Toc375295645"/>
      <w:r w:rsidRPr="005A47D5">
        <w:rPr>
          <w:lang w:val="en-US" w:eastAsia="zh-CN"/>
        </w:rPr>
        <w:t>1.8</w:t>
      </w:r>
      <w:r w:rsidRPr="005A47D5">
        <w:rPr>
          <w:lang w:val="en-US" w:eastAsia="zh-CN"/>
        </w:rPr>
        <w:tab/>
      </w:r>
      <w:r w:rsidR="003823E7">
        <w:rPr>
          <w:rFonts w:hint="eastAsia"/>
          <w:lang w:val="en-US" w:eastAsia="zh-CN"/>
        </w:rPr>
        <w:t>对保护比的</w:t>
      </w:r>
      <w:r w:rsidR="000928D3">
        <w:rPr>
          <w:rFonts w:hint="eastAsia"/>
          <w:lang w:val="en-US" w:eastAsia="zh-CN"/>
        </w:rPr>
        <w:t>瞬态</w:t>
      </w:r>
      <w:r w:rsidR="003823E7">
        <w:rPr>
          <w:rFonts w:hint="eastAsia"/>
          <w:lang w:val="en-US" w:eastAsia="zh-CN"/>
        </w:rPr>
        <w:t>干扰效应</w:t>
      </w:r>
      <w:bookmarkEnd w:id="83"/>
      <w:bookmarkEnd w:id="84"/>
      <w:bookmarkEnd w:id="85"/>
    </w:p>
    <w:p w:rsidR="003823E7" w:rsidRDefault="003823E7" w:rsidP="006E1930">
      <w:pPr>
        <w:snapToGrid w:val="0"/>
        <w:ind w:firstLineChars="200" w:firstLine="480"/>
        <w:rPr>
          <w:lang w:val="en-US" w:eastAsia="zh-CN"/>
        </w:rPr>
      </w:pPr>
      <w:r>
        <w:rPr>
          <w:rFonts w:hint="eastAsia"/>
          <w:lang w:val="en-US" w:eastAsia="zh-CN"/>
        </w:rPr>
        <w:t>在此前的章节中，干扰在取得</w:t>
      </w:r>
      <w:r>
        <w:rPr>
          <w:rFonts w:hint="eastAsia"/>
          <w:lang w:val="en-US" w:eastAsia="zh-CN"/>
        </w:rPr>
        <w:t>DTT</w:t>
      </w:r>
      <w:r>
        <w:rPr>
          <w:rFonts w:hint="eastAsia"/>
          <w:lang w:val="en-US" w:eastAsia="zh-CN"/>
        </w:rPr>
        <w:t>有用信号时处于积极状态。近期的研究表明，在获得</w:t>
      </w:r>
      <w:r>
        <w:rPr>
          <w:rFonts w:hint="eastAsia"/>
          <w:lang w:val="en-US" w:eastAsia="zh-CN"/>
        </w:rPr>
        <w:t>DTT</w:t>
      </w:r>
      <w:r>
        <w:rPr>
          <w:rFonts w:hint="eastAsia"/>
          <w:lang w:val="en-US" w:eastAsia="zh-CN"/>
        </w:rPr>
        <w:t>有用信号后采用干扰源时，测</w:t>
      </w:r>
      <w:r w:rsidR="00AD4B16">
        <w:rPr>
          <w:rFonts w:hint="eastAsia"/>
          <w:lang w:val="en-US" w:eastAsia="zh-CN"/>
        </w:rPr>
        <w:t>得的保护比（</w:t>
      </w:r>
      <w:r w:rsidR="00AD4B16">
        <w:rPr>
          <w:rFonts w:hint="eastAsia"/>
          <w:lang w:val="en-US" w:eastAsia="zh-CN"/>
        </w:rPr>
        <w:t>10-12 dB</w:t>
      </w:r>
      <w:r w:rsidR="00AD4B16">
        <w:rPr>
          <w:rFonts w:hint="eastAsia"/>
          <w:lang w:val="en-US" w:eastAsia="zh-CN"/>
        </w:rPr>
        <w:t>）则</w:t>
      </w:r>
      <w:r>
        <w:rPr>
          <w:rFonts w:hint="eastAsia"/>
          <w:lang w:val="en-US" w:eastAsia="zh-CN"/>
        </w:rPr>
        <w:t>高得多。</w:t>
      </w:r>
      <w:r w:rsidR="004C5BE0">
        <w:rPr>
          <w:rFonts w:hint="eastAsia"/>
          <w:lang w:val="en-US" w:eastAsia="zh-CN"/>
        </w:rPr>
        <w:t>在</w:t>
      </w:r>
      <w:r>
        <w:rPr>
          <w:rFonts w:hint="eastAsia"/>
          <w:lang w:val="en-US" w:eastAsia="zh-CN"/>
        </w:rPr>
        <w:t>LTE UE</w:t>
      </w:r>
      <w:r w:rsidR="004C5BE0">
        <w:rPr>
          <w:rFonts w:hint="eastAsia"/>
          <w:lang w:val="en-US" w:eastAsia="zh-CN"/>
        </w:rPr>
        <w:t>的情况下，</w:t>
      </w:r>
      <w:r>
        <w:rPr>
          <w:rFonts w:hint="eastAsia"/>
          <w:lang w:val="en-US" w:eastAsia="zh-CN"/>
        </w:rPr>
        <w:t>用户可能长时间（许多秒</w:t>
      </w:r>
      <w:r w:rsidR="004C5BE0">
        <w:rPr>
          <w:rFonts w:hint="eastAsia"/>
          <w:lang w:val="en-US" w:eastAsia="zh-CN"/>
        </w:rPr>
        <w:t>钟</w:t>
      </w:r>
      <w:r>
        <w:rPr>
          <w:rFonts w:hint="eastAsia"/>
          <w:lang w:val="en-US" w:eastAsia="zh-CN"/>
        </w:rPr>
        <w:t>）处于不活跃状态，</w:t>
      </w:r>
      <w:r w:rsidR="004C5BE0">
        <w:rPr>
          <w:rFonts w:hint="eastAsia"/>
          <w:lang w:val="en-US" w:eastAsia="zh-CN"/>
        </w:rPr>
        <w:t>从而</w:t>
      </w:r>
      <w:r>
        <w:rPr>
          <w:rFonts w:hint="eastAsia"/>
          <w:lang w:val="en-US" w:eastAsia="zh-CN"/>
        </w:rPr>
        <w:t>使</w:t>
      </w:r>
      <w:r>
        <w:rPr>
          <w:rFonts w:hint="eastAsia"/>
          <w:lang w:val="en-US" w:eastAsia="zh-CN"/>
        </w:rPr>
        <w:t>DTT</w:t>
      </w:r>
      <w:r>
        <w:rPr>
          <w:rFonts w:hint="eastAsia"/>
          <w:lang w:val="en-US" w:eastAsia="zh-CN"/>
        </w:rPr>
        <w:t>接收机</w:t>
      </w:r>
      <w:r>
        <w:rPr>
          <w:rFonts w:hint="eastAsia"/>
          <w:lang w:val="en-US" w:eastAsia="zh-CN"/>
        </w:rPr>
        <w:t>AGC</w:t>
      </w:r>
      <w:r>
        <w:rPr>
          <w:rFonts w:hint="eastAsia"/>
          <w:lang w:val="en-US" w:eastAsia="zh-CN"/>
        </w:rPr>
        <w:t>在“无干扰”状态中稳定下来</w:t>
      </w:r>
      <w:r w:rsidR="004C5BE0">
        <w:rPr>
          <w:rFonts w:hint="eastAsia"/>
          <w:lang w:val="en-US" w:eastAsia="zh-CN"/>
        </w:rPr>
        <w:t>，因此当偶然出现</w:t>
      </w:r>
      <w:r>
        <w:rPr>
          <w:rFonts w:hint="eastAsia"/>
          <w:lang w:val="en-US" w:eastAsia="zh-CN"/>
        </w:rPr>
        <w:t>干扰时，这种情况尤其适用。这方面的实例包括：</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定期轮询数据“拉模式”服务器（如电子邮件更新、社交应用）；</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用于状态性应用的“激励”信息；</w:t>
      </w:r>
    </w:p>
    <w:p w:rsidR="00526A0E" w:rsidRPr="005A47D5" w:rsidRDefault="00526A0E" w:rsidP="006E1930">
      <w:pPr>
        <w:pStyle w:val="enumlev1"/>
        <w:snapToGrid w:val="0"/>
        <w:rPr>
          <w:lang w:val="en-US" w:eastAsia="zh-CN"/>
        </w:rPr>
      </w:pPr>
      <w:r w:rsidRPr="005A47D5">
        <w:rPr>
          <w:lang w:val="en-US" w:eastAsia="zh-CN"/>
        </w:rPr>
        <w:t>–</w:t>
      </w:r>
      <w:r w:rsidRPr="005A47D5">
        <w:rPr>
          <w:lang w:val="en-US" w:eastAsia="zh-CN"/>
        </w:rPr>
        <w:tab/>
      </w:r>
      <w:r w:rsidR="003823E7">
        <w:rPr>
          <w:rFonts w:hint="eastAsia"/>
          <w:lang w:val="en-US" w:eastAsia="zh-CN"/>
        </w:rPr>
        <w:t>其它网络信令业务。</w:t>
      </w:r>
    </w:p>
    <w:p w:rsidR="00526A0E" w:rsidRPr="005A47D5" w:rsidRDefault="003823E7" w:rsidP="006E1930">
      <w:pPr>
        <w:snapToGrid w:val="0"/>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的附录</w:t>
      </w:r>
      <w:r>
        <w:rPr>
          <w:rFonts w:hint="eastAsia"/>
          <w:lang w:val="en-US" w:eastAsia="zh-CN"/>
        </w:rPr>
        <w:t>3</w:t>
      </w:r>
      <w:r>
        <w:rPr>
          <w:rFonts w:hint="eastAsia"/>
          <w:lang w:val="en-US" w:eastAsia="zh-CN"/>
        </w:rPr>
        <w:t>提供了这</w:t>
      </w:r>
      <w:r w:rsidR="004C5BE0">
        <w:rPr>
          <w:rFonts w:hint="eastAsia"/>
          <w:lang w:val="en-US" w:eastAsia="zh-CN"/>
        </w:rPr>
        <w:t>类</w:t>
      </w:r>
      <w:r>
        <w:rPr>
          <w:rFonts w:hint="eastAsia"/>
          <w:lang w:val="en-US" w:eastAsia="zh-CN"/>
        </w:rPr>
        <w:t>测量的细节</w:t>
      </w:r>
      <w:r w:rsidR="004C5BE0">
        <w:rPr>
          <w:rFonts w:hint="eastAsia"/>
          <w:lang w:val="en-US" w:eastAsia="zh-CN"/>
        </w:rPr>
        <w:t>，但</w:t>
      </w:r>
      <w:r>
        <w:rPr>
          <w:rFonts w:hint="eastAsia"/>
          <w:lang w:val="en-US" w:eastAsia="zh-CN"/>
        </w:rPr>
        <w:t>这些测量是</w:t>
      </w:r>
      <w:r w:rsidR="00E90194">
        <w:rPr>
          <w:rFonts w:hint="eastAsia"/>
          <w:lang w:val="en-US" w:eastAsia="zh-CN"/>
        </w:rPr>
        <w:t>需要进一步研究的初步测量。</w:t>
      </w:r>
    </w:p>
    <w:p w:rsidR="003823E7" w:rsidRDefault="003823E7" w:rsidP="006E1930">
      <w:pPr>
        <w:tabs>
          <w:tab w:val="clear" w:pos="794"/>
          <w:tab w:val="clear" w:pos="1191"/>
          <w:tab w:val="clear" w:pos="1588"/>
          <w:tab w:val="clear" w:pos="1985"/>
        </w:tabs>
        <w:overflowPunct/>
        <w:autoSpaceDE/>
        <w:autoSpaceDN/>
        <w:adjustRightInd/>
        <w:snapToGrid w:val="0"/>
        <w:spacing w:before="0"/>
        <w:jc w:val="left"/>
        <w:textAlignment w:val="auto"/>
        <w:rPr>
          <w:b/>
          <w:lang w:val="en-US" w:eastAsia="zh-CN"/>
        </w:rPr>
      </w:pPr>
      <w:bookmarkStart w:id="86" w:name="_Toc338634835"/>
      <w:bookmarkStart w:id="87" w:name="_Toc346028306"/>
      <w:bookmarkStart w:id="88" w:name="_Toc346187807"/>
      <w:bookmarkStart w:id="89" w:name="_Toc519680661"/>
      <w:bookmarkStart w:id="90" w:name="_Toc519933543"/>
      <w:r>
        <w:rPr>
          <w:lang w:val="en-US" w:eastAsia="zh-CN"/>
        </w:rPr>
        <w:br w:type="page"/>
      </w:r>
    </w:p>
    <w:p w:rsidR="00526A0E" w:rsidRPr="005A47D5" w:rsidRDefault="00526A0E" w:rsidP="006E1930">
      <w:pPr>
        <w:pStyle w:val="Heading1"/>
        <w:snapToGrid w:val="0"/>
        <w:rPr>
          <w:lang w:val="en-US" w:eastAsia="zh-CN"/>
        </w:rPr>
      </w:pPr>
      <w:bookmarkStart w:id="91" w:name="_Toc375295646"/>
      <w:r w:rsidRPr="005A47D5">
        <w:rPr>
          <w:lang w:val="en-US" w:eastAsia="zh-CN"/>
        </w:rPr>
        <w:lastRenderedPageBreak/>
        <w:t>2</w:t>
      </w:r>
      <w:r w:rsidRPr="005A47D5">
        <w:rPr>
          <w:lang w:val="en-US" w:eastAsia="zh-CN"/>
        </w:rPr>
        <w:tab/>
      </w:r>
      <w:bookmarkEnd w:id="86"/>
      <w:bookmarkEnd w:id="87"/>
      <w:bookmarkEnd w:id="88"/>
      <w:r w:rsidR="00F36001">
        <w:rPr>
          <w:rFonts w:hint="eastAsia"/>
          <w:lang w:val="fr-CH" w:eastAsia="zh-CN"/>
        </w:rPr>
        <w:t>DVB-T2</w:t>
      </w:r>
      <w:r w:rsidR="00F36001">
        <w:rPr>
          <w:rFonts w:hint="eastAsia"/>
          <w:lang w:val="fr-CH" w:eastAsia="zh-CN"/>
        </w:rPr>
        <w:t>地面数字电视的最小场强</w:t>
      </w:r>
      <w:bookmarkEnd w:id="91"/>
    </w:p>
    <w:p w:rsidR="00526A0E" w:rsidRPr="005A47D5" w:rsidRDefault="000C13A1" w:rsidP="006E1930">
      <w:pPr>
        <w:snapToGrid w:val="0"/>
        <w:ind w:firstLineChars="200" w:firstLine="480"/>
        <w:rPr>
          <w:lang w:val="en-US" w:eastAsia="zh-CN"/>
        </w:rPr>
      </w:pPr>
      <w:r>
        <w:rPr>
          <w:rFonts w:hint="eastAsia"/>
          <w:lang w:val="fr-CH" w:eastAsia="zh-CN"/>
        </w:rPr>
        <w:t>附件</w:t>
      </w:r>
      <w:r>
        <w:rPr>
          <w:rFonts w:hint="eastAsia"/>
          <w:lang w:val="fr-CH" w:eastAsia="zh-CN"/>
        </w:rPr>
        <w:t>1</w:t>
      </w:r>
      <w:r>
        <w:rPr>
          <w:rFonts w:hint="eastAsia"/>
          <w:lang w:val="fr-CH" w:eastAsia="zh-CN"/>
        </w:rPr>
        <w:t>的附录</w:t>
      </w:r>
      <w:r>
        <w:rPr>
          <w:rFonts w:hint="eastAsia"/>
          <w:lang w:val="fr-CH" w:eastAsia="zh-CN"/>
        </w:rPr>
        <w:t>1</w:t>
      </w:r>
      <w:r>
        <w:rPr>
          <w:rFonts w:hint="eastAsia"/>
          <w:lang w:val="fr-CH" w:eastAsia="zh-CN"/>
        </w:rPr>
        <w:t>提供了最低场强的计算公式。有关</w:t>
      </w:r>
      <w:r>
        <w:rPr>
          <w:rFonts w:hint="eastAsia"/>
          <w:lang w:val="fr-CH" w:eastAsia="zh-CN"/>
        </w:rPr>
        <w:t>DVB-T</w:t>
      </w:r>
      <w:r>
        <w:rPr>
          <w:rFonts w:hint="eastAsia"/>
          <w:lang w:val="fr-CH" w:eastAsia="zh-CN"/>
        </w:rPr>
        <w:t>频率和网络规划问题的</w:t>
      </w:r>
      <w:r>
        <w:rPr>
          <w:rFonts w:hint="eastAsia"/>
          <w:lang w:val="fr-CH" w:eastAsia="zh-CN"/>
        </w:rPr>
        <w:t xml:space="preserve">ITU-R </w:t>
      </w:r>
      <w:r w:rsidR="00526A0E" w:rsidRPr="005A47D5">
        <w:rPr>
          <w:lang w:val="en-US" w:eastAsia="zh-CN"/>
        </w:rPr>
        <w:t>BT.2254</w:t>
      </w:r>
      <w:r>
        <w:rPr>
          <w:rFonts w:hint="eastAsia"/>
          <w:lang w:val="en-US" w:eastAsia="zh-CN"/>
        </w:rPr>
        <w:t>号报告</w:t>
      </w:r>
      <w:r w:rsidR="00CC7825">
        <w:rPr>
          <w:rFonts w:hint="eastAsia"/>
          <w:lang w:val="en-US" w:eastAsia="zh-CN"/>
        </w:rPr>
        <w:t>，</w:t>
      </w:r>
      <w:r>
        <w:rPr>
          <w:rFonts w:hint="eastAsia"/>
          <w:lang w:val="en-US" w:eastAsia="zh-CN"/>
        </w:rPr>
        <w:t>提供了其它接收模式（移动农村、手提便携室外和具有</w:t>
      </w:r>
      <w:r w:rsidR="00701BDF">
        <w:rPr>
          <w:rFonts w:hint="eastAsia"/>
          <w:lang w:val="en-US" w:eastAsia="zh-CN"/>
        </w:rPr>
        <w:t>集成</w:t>
      </w:r>
      <w:r>
        <w:rPr>
          <w:rFonts w:hint="eastAsia"/>
          <w:lang w:val="en-US" w:eastAsia="zh-CN"/>
        </w:rPr>
        <w:t>天线的手提移动）的场强计算方法。</w:t>
      </w:r>
    </w:p>
    <w:p w:rsidR="00526A0E" w:rsidRPr="009119A3" w:rsidRDefault="000C13A1" w:rsidP="006E1930">
      <w:pPr>
        <w:pStyle w:val="TableNo"/>
        <w:snapToGrid w:val="0"/>
        <w:rPr>
          <w:lang w:val="en-US"/>
        </w:rPr>
      </w:pPr>
      <w:r>
        <w:rPr>
          <w:rFonts w:hint="eastAsia"/>
          <w:lang w:val="en-US" w:eastAsia="zh-CN"/>
        </w:rPr>
        <w:t>表</w:t>
      </w:r>
      <w:r w:rsidR="00526A0E">
        <w:rPr>
          <w:lang w:val="en-US"/>
        </w:rPr>
        <w:t>12</w:t>
      </w:r>
    </w:p>
    <w:p w:rsidR="00526A0E" w:rsidRDefault="00CC7825" w:rsidP="006E1930">
      <w:pPr>
        <w:pStyle w:val="Tabletitle"/>
        <w:snapToGrid w:val="0"/>
        <w:rPr>
          <w:bCs/>
          <w:lang w:val="en-US" w:eastAsia="zh-CN"/>
        </w:rPr>
      </w:pPr>
      <w:bookmarkStart w:id="92" w:name="_Toc328387688"/>
      <w:r>
        <w:rPr>
          <w:rFonts w:hint="eastAsia"/>
          <w:lang w:eastAsia="zh-CN"/>
        </w:rPr>
        <w:t xml:space="preserve"> </w:t>
      </w:r>
      <w:r w:rsidR="000C13A1">
        <w:rPr>
          <w:rFonts w:hint="eastAsia"/>
        </w:rPr>
        <w:t>DVB-T</w:t>
      </w:r>
      <w:r w:rsidR="000C13A1">
        <w:rPr>
          <w:rFonts w:hint="eastAsia"/>
          <w:lang w:eastAsia="zh-CN"/>
        </w:rPr>
        <w:t>2</w:t>
      </w:r>
      <w:r w:rsidR="000C13A1">
        <w:rPr>
          <w:rFonts w:hint="eastAsia"/>
        </w:rPr>
        <w:t xml:space="preserve"> 8 MHz</w:t>
      </w:r>
      <w:r w:rsidR="000C13A1">
        <w:rPr>
          <w:rFonts w:hint="eastAsia"/>
        </w:rPr>
        <w:t>系统</w:t>
      </w:r>
      <w:r>
        <w:rPr>
          <w:rFonts w:hint="eastAsia"/>
          <w:lang w:eastAsia="zh-CN"/>
        </w:rPr>
        <w:t>200 MHz</w:t>
      </w:r>
      <w:r w:rsidR="000C13A1">
        <w:rPr>
          <w:rFonts w:hint="eastAsia"/>
        </w:rPr>
        <w:t>最小场强的计算</w:t>
      </w:r>
      <w:bookmarkEnd w:id="92"/>
    </w:p>
    <w:tbl>
      <w:tblPr>
        <w:tblStyle w:val="TableGrid"/>
        <w:tblW w:w="9639" w:type="dxa"/>
        <w:jc w:val="center"/>
        <w:tblLook w:val="04A0" w:firstRow="1" w:lastRow="0" w:firstColumn="1" w:lastColumn="0" w:noHBand="0" w:noVBand="1"/>
      </w:tblPr>
      <w:tblGrid>
        <w:gridCol w:w="2680"/>
        <w:gridCol w:w="1070"/>
        <w:gridCol w:w="1212"/>
        <w:gridCol w:w="1452"/>
        <w:gridCol w:w="1630"/>
        <w:gridCol w:w="1595"/>
      </w:tblGrid>
      <w:tr w:rsidR="00526A0E" w:rsidRPr="000C13A1" w:rsidTr="00EF08C8">
        <w:trPr>
          <w:jc w:val="center"/>
        </w:trPr>
        <w:tc>
          <w:tcPr>
            <w:tcW w:w="4962" w:type="dxa"/>
            <w:gridSpan w:val="3"/>
            <w:vAlign w:val="center"/>
          </w:tcPr>
          <w:p w:rsidR="00526A0E" w:rsidRPr="00542C30" w:rsidRDefault="000C13A1" w:rsidP="006E1930">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00526A0E" w:rsidRPr="00542C30">
              <w:rPr>
                <w:lang w:val="en-US"/>
              </w:rPr>
              <w:t>DVB</w:t>
            </w:r>
            <w:r w:rsidR="00526A0E" w:rsidRPr="00542C30">
              <w:rPr>
                <w:lang w:val="en-US"/>
              </w:rPr>
              <w:noBreakHyphen/>
              <w:t>T2</w:t>
            </w:r>
          </w:p>
        </w:tc>
        <w:tc>
          <w:tcPr>
            <w:tcW w:w="1452" w:type="dxa"/>
            <w:vAlign w:val="center"/>
          </w:tcPr>
          <w:p w:rsidR="00526A0E" w:rsidRDefault="000C13A1" w:rsidP="006E1930">
            <w:pPr>
              <w:pStyle w:val="Tablehead"/>
              <w:snapToGrid w:val="0"/>
              <w:rPr>
                <w:lang w:val="en-US" w:eastAsia="zh-CN"/>
              </w:rPr>
            </w:pPr>
            <w:r>
              <w:rPr>
                <w:rFonts w:hint="eastAsia"/>
                <w:lang w:eastAsia="zh-CN"/>
              </w:rPr>
              <w:t>固定</w:t>
            </w:r>
          </w:p>
        </w:tc>
        <w:tc>
          <w:tcPr>
            <w:tcW w:w="1630" w:type="dxa"/>
            <w:vAlign w:val="center"/>
          </w:tcPr>
          <w:p w:rsidR="00526A0E" w:rsidRDefault="000C13A1"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595" w:type="dxa"/>
            <w:vAlign w:val="center"/>
          </w:tcPr>
          <w:p w:rsidR="00526A0E" w:rsidRPr="000C13A1" w:rsidRDefault="000C13A1"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rsidRPr="000C13A1"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频率</w:t>
            </w:r>
          </w:p>
        </w:tc>
        <w:tc>
          <w:tcPr>
            <w:tcW w:w="1070" w:type="dxa"/>
          </w:tcPr>
          <w:p w:rsidR="00526A0E" w:rsidRDefault="00526A0E" w:rsidP="006E1930">
            <w:pPr>
              <w:pStyle w:val="Tabletext"/>
              <w:snapToGrid w:val="0"/>
              <w:jc w:val="center"/>
              <w:rPr>
                <w:lang w:val="en-US"/>
              </w:rPr>
            </w:pPr>
            <w:r w:rsidRPr="000C13A1">
              <w:rPr>
                <w:lang w:val="en-US" w:eastAsia="fr-CH"/>
              </w:rPr>
              <w:t>Freq</w:t>
            </w:r>
          </w:p>
        </w:tc>
        <w:tc>
          <w:tcPr>
            <w:tcW w:w="1212" w:type="dxa"/>
          </w:tcPr>
          <w:p w:rsidR="00526A0E" w:rsidRDefault="00526A0E" w:rsidP="006E1930">
            <w:pPr>
              <w:pStyle w:val="Tabletext"/>
              <w:snapToGrid w:val="0"/>
              <w:jc w:val="center"/>
              <w:rPr>
                <w:lang w:val="en-US"/>
              </w:rPr>
            </w:pPr>
            <w:r w:rsidRPr="000C13A1">
              <w:rPr>
                <w:lang w:val="en-US" w:eastAsia="fr-CH"/>
              </w:rPr>
              <w:t>MHz</w:t>
            </w:r>
          </w:p>
        </w:tc>
        <w:tc>
          <w:tcPr>
            <w:tcW w:w="1452" w:type="dxa"/>
          </w:tcPr>
          <w:p w:rsidR="00526A0E" w:rsidRDefault="00526A0E" w:rsidP="006E1930">
            <w:pPr>
              <w:pStyle w:val="Tabletext"/>
              <w:snapToGrid w:val="0"/>
              <w:jc w:val="center"/>
              <w:rPr>
                <w:lang w:val="en-US"/>
              </w:rPr>
            </w:pPr>
            <w:r w:rsidRPr="000C13A1">
              <w:rPr>
                <w:lang w:val="en-US"/>
              </w:rPr>
              <w:t>200</w:t>
            </w:r>
          </w:p>
        </w:tc>
        <w:tc>
          <w:tcPr>
            <w:tcW w:w="1630" w:type="dxa"/>
          </w:tcPr>
          <w:p w:rsidR="00526A0E" w:rsidRDefault="00526A0E" w:rsidP="006E1930">
            <w:pPr>
              <w:pStyle w:val="Tabletext"/>
              <w:snapToGrid w:val="0"/>
              <w:jc w:val="center"/>
              <w:rPr>
                <w:lang w:val="en-US"/>
              </w:rPr>
            </w:pPr>
            <w:r>
              <w:rPr>
                <w:lang w:val="en-US"/>
              </w:rPr>
              <w:t>200</w:t>
            </w:r>
          </w:p>
        </w:tc>
        <w:tc>
          <w:tcPr>
            <w:tcW w:w="1595" w:type="dxa"/>
          </w:tcPr>
          <w:p w:rsidR="00526A0E" w:rsidRDefault="00526A0E" w:rsidP="006E1930">
            <w:pPr>
              <w:pStyle w:val="Tabletext"/>
              <w:snapToGrid w:val="0"/>
              <w:jc w:val="center"/>
              <w:rPr>
                <w:lang w:val="en-US"/>
              </w:rPr>
            </w:pPr>
            <w:r>
              <w:rPr>
                <w:lang w:val="en-US"/>
              </w:rPr>
              <w:t>200</w:t>
            </w:r>
          </w:p>
        </w:tc>
      </w:tr>
      <w:tr w:rsidR="00526A0E" w:rsidRPr="000C13A1"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系统所需的最低</w:t>
            </w:r>
            <w:r w:rsidR="00526A0E" w:rsidRPr="00B979D9">
              <w:rPr>
                <w:i/>
                <w:iCs/>
                <w:lang w:val="en-US" w:eastAsia="fr-CH"/>
              </w:rPr>
              <w:t>C</w:t>
            </w:r>
            <w:r w:rsidR="00526A0E" w:rsidRPr="00542C30">
              <w:rPr>
                <w:lang w:val="en-US" w:eastAsia="fr-CH"/>
              </w:rPr>
              <w:t>/</w:t>
            </w:r>
            <w:r w:rsidR="00526A0E" w:rsidRPr="00B979D9">
              <w:rPr>
                <w:i/>
                <w:iCs/>
                <w:lang w:val="en-US" w:eastAsia="fr-CH"/>
              </w:rPr>
              <w:t>N</w:t>
            </w:r>
          </w:p>
        </w:tc>
        <w:tc>
          <w:tcPr>
            <w:tcW w:w="1070" w:type="dxa"/>
          </w:tcPr>
          <w:p w:rsidR="00526A0E" w:rsidRPr="000C13A1" w:rsidRDefault="00526A0E" w:rsidP="006E1930">
            <w:pPr>
              <w:pStyle w:val="Tabletext"/>
              <w:snapToGrid w:val="0"/>
              <w:jc w:val="center"/>
              <w:rPr>
                <w:lang w:val="en-US"/>
              </w:rPr>
            </w:pPr>
            <w:r w:rsidRPr="000C13A1">
              <w:rPr>
                <w:i/>
                <w:iCs/>
                <w:lang w:val="en-US"/>
              </w:rPr>
              <w:t>C</w:t>
            </w:r>
            <w:r w:rsidRPr="000C13A1">
              <w:rPr>
                <w:lang w:val="en-US"/>
              </w:rPr>
              <w:t>/</w:t>
            </w:r>
            <w:r w:rsidRPr="000C13A1">
              <w:rPr>
                <w:i/>
                <w:iCs/>
                <w:lang w:val="en-US"/>
              </w:rPr>
              <w:t>N</w:t>
            </w:r>
          </w:p>
        </w:tc>
        <w:tc>
          <w:tcPr>
            <w:tcW w:w="1212" w:type="dxa"/>
          </w:tcPr>
          <w:p w:rsidR="00526A0E" w:rsidRPr="000C13A1" w:rsidRDefault="00526A0E" w:rsidP="006E1930">
            <w:pPr>
              <w:pStyle w:val="Tabletext"/>
              <w:snapToGrid w:val="0"/>
              <w:jc w:val="center"/>
              <w:rPr>
                <w:lang w:val="en-US"/>
              </w:rPr>
            </w:pPr>
            <w:r w:rsidRPr="000C13A1">
              <w:rPr>
                <w:lang w:val="en-US"/>
              </w:rPr>
              <w:t>dB</w:t>
            </w:r>
          </w:p>
        </w:tc>
        <w:tc>
          <w:tcPr>
            <w:tcW w:w="1452" w:type="dxa"/>
          </w:tcPr>
          <w:p w:rsidR="00526A0E" w:rsidRPr="000C13A1" w:rsidRDefault="00526A0E" w:rsidP="006E1930">
            <w:pPr>
              <w:pStyle w:val="Tabletext"/>
              <w:snapToGrid w:val="0"/>
              <w:jc w:val="center"/>
              <w:rPr>
                <w:lang w:val="en-US"/>
              </w:rPr>
            </w:pPr>
            <w:r w:rsidRPr="000C13A1">
              <w:rPr>
                <w:lang w:val="en-US"/>
              </w:rPr>
              <w:t>20.0</w:t>
            </w:r>
          </w:p>
        </w:tc>
        <w:tc>
          <w:tcPr>
            <w:tcW w:w="1630" w:type="dxa"/>
          </w:tcPr>
          <w:p w:rsidR="00526A0E" w:rsidRPr="000C13A1" w:rsidRDefault="00526A0E" w:rsidP="006E1930">
            <w:pPr>
              <w:pStyle w:val="Tabletext"/>
              <w:snapToGrid w:val="0"/>
              <w:jc w:val="center"/>
              <w:rPr>
                <w:lang w:val="en-US"/>
              </w:rPr>
            </w:pPr>
            <w:r w:rsidRPr="000C13A1">
              <w:rPr>
                <w:lang w:val="en-US"/>
              </w:rPr>
              <w:t>17.9</w:t>
            </w:r>
          </w:p>
        </w:tc>
        <w:tc>
          <w:tcPr>
            <w:tcW w:w="1595" w:type="dxa"/>
          </w:tcPr>
          <w:p w:rsidR="00526A0E" w:rsidRPr="000C13A1" w:rsidRDefault="00526A0E" w:rsidP="006E1930">
            <w:pPr>
              <w:pStyle w:val="Tabletext"/>
              <w:snapToGrid w:val="0"/>
              <w:jc w:val="center"/>
              <w:rPr>
                <w:lang w:val="en-US"/>
              </w:rPr>
            </w:pPr>
            <w:r w:rsidRPr="000C13A1">
              <w:rPr>
                <w:lang w:val="en-US"/>
              </w:rPr>
              <w:t>18.3</w:t>
            </w:r>
          </w:p>
        </w:tc>
      </w:tr>
      <w:tr w:rsidR="00526A0E" w:rsidRPr="0035451C"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系统变量（实例）</w:t>
            </w:r>
          </w:p>
        </w:tc>
        <w:tc>
          <w:tcPr>
            <w:tcW w:w="1070" w:type="dxa"/>
          </w:tcPr>
          <w:p w:rsidR="00526A0E" w:rsidRPr="000C13A1" w:rsidRDefault="00526A0E" w:rsidP="006E1930">
            <w:pPr>
              <w:pStyle w:val="Tabletext"/>
              <w:snapToGrid w:val="0"/>
              <w:jc w:val="center"/>
              <w:rPr>
                <w:lang w:val="en-US"/>
              </w:rPr>
            </w:pPr>
          </w:p>
        </w:tc>
        <w:tc>
          <w:tcPr>
            <w:tcW w:w="1212" w:type="dxa"/>
          </w:tcPr>
          <w:p w:rsidR="00526A0E" w:rsidRPr="000C13A1" w:rsidRDefault="00526A0E" w:rsidP="006E1930">
            <w:pPr>
              <w:pStyle w:val="Tabletext"/>
              <w:snapToGrid w:val="0"/>
              <w:jc w:val="center"/>
              <w:rPr>
                <w:lang w:val="en-US"/>
              </w:rPr>
            </w:pPr>
          </w:p>
        </w:tc>
        <w:tc>
          <w:tcPr>
            <w:tcW w:w="1452" w:type="dxa"/>
          </w:tcPr>
          <w:p w:rsidR="00526A0E" w:rsidRPr="00BB6536" w:rsidRDefault="00526A0E" w:rsidP="006E1930">
            <w:pPr>
              <w:pStyle w:val="Tabletext"/>
              <w:snapToGrid w:val="0"/>
              <w:jc w:val="center"/>
              <w:rPr>
                <w:lang w:val="en-US"/>
              </w:rPr>
            </w:pPr>
            <w:r w:rsidRPr="00542C30">
              <w:rPr>
                <w:lang w:val="en-US" w:eastAsia="fr-CH"/>
              </w:rPr>
              <w:t>256</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sidRPr="00542C30">
              <w:rPr>
                <w:lang w:val="en-US" w:eastAsia="fr-CH"/>
              </w:rPr>
              <w:t xml:space="preserve">PP7 </w:t>
            </w:r>
            <w:r w:rsidR="00CC7825">
              <w:rPr>
                <w:rFonts w:hint="eastAsia"/>
                <w:lang w:val="en-US" w:eastAsia="zh-CN"/>
              </w:rPr>
              <w:t>正规</w:t>
            </w:r>
          </w:p>
        </w:tc>
        <w:tc>
          <w:tcPr>
            <w:tcW w:w="1630" w:type="dxa"/>
          </w:tcPr>
          <w:p w:rsidR="00526A0E" w:rsidRPr="00BB6536" w:rsidRDefault="00526A0E"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sidRPr="00542C30">
              <w:rPr>
                <w:lang w:val="en-US" w:eastAsia="fr-CH"/>
              </w:rPr>
              <w:t>32k</w:t>
            </w:r>
            <w:r w:rsidR="001C1CF0">
              <w:rPr>
                <w:rFonts w:hint="eastAsia"/>
                <w:lang w:val="en-US" w:eastAsia="zh-CN"/>
              </w:rPr>
              <w:t>、</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sidR="00CC7825">
              <w:rPr>
                <w:rFonts w:hint="eastAsia"/>
                <w:lang w:val="en-US" w:eastAsia="zh-CN"/>
              </w:rPr>
              <w:t>正规</w:t>
            </w:r>
          </w:p>
        </w:tc>
        <w:tc>
          <w:tcPr>
            <w:tcW w:w="1595" w:type="dxa"/>
          </w:tcPr>
          <w:p w:rsidR="00526A0E" w:rsidRPr="00BB6536" w:rsidRDefault="00526A0E"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w:t>
            </w:r>
            <w:r w:rsidR="001C1CF0">
              <w:rPr>
                <w:rFonts w:hint="eastAsia"/>
                <w:lang w:val="en-US" w:eastAsia="zh-CN"/>
              </w:rPr>
              <w:t>、</w:t>
            </w:r>
            <w:r>
              <w:rPr>
                <w:lang w:val="en-US" w:eastAsia="fr-CH"/>
              </w:rPr>
              <w:t>16</w:t>
            </w:r>
            <w:r w:rsidRPr="00542C30">
              <w:rPr>
                <w:lang w:val="en-US" w:eastAsia="fr-CH"/>
              </w:rPr>
              <w:t>k</w:t>
            </w:r>
            <w:r w:rsidR="001C1CF0">
              <w:rPr>
                <w:rFonts w:hint="eastAsia"/>
                <w:lang w:val="en-US" w:eastAsia="zh-CN"/>
              </w:rPr>
              <w:t>、</w:t>
            </w:r>
            <w:r>
              <w:rPr>
                <w:lang w:val="en-US" w:eastAsia="fr-CH"/>
              </w:rPr>
              <w:t xml:space="preserve"> PP1</w:t>
            </w:r>
            <w:r w:rsidRPr="00542C30">
              <w:rPr>
                <w:lang w:val="en-US" w:eastAsia="fr-CH"/>
              </w:rPr>
              <w:t xml:space="preserve"> </w:t>
            </w:r>
            <w:r w:rsidR="001C1CF0">
              <w:rPr>
                <w:rFonts w:hint="eastAsia"/>
                <w:lang w:val="en-US" w:eastAsia="zh-CN"/>
              </w:rPr>
              <w:t>正规</w:t>
            </w:r>
          </w:p>
        </w:tc>
      </w:tr>
      <w:tr w:rsidR="00526A0E" w:rsidTr="00EF08C8">
        <w:trPr>
          <w:jc w:val="center"/>
        </w:trPr>
        <w:tc>
          <w:tcPr>
            <w:tcW w:w="2680" w:type="dxa"/>
          </w:tcPr>
          <w:p w:rsidR="00526A0E" w:rsidRDefault="000C13A1" w:rsidP="006E1930">
            <w:pPr>
              <w:pStyle w:val="Tabletext"/>
              <w:snapToGrid w:val="0"/>
              <w:jc w:val="left"/>
              <w:rPr>
                <w:lang w:val="en-US" w:eastAsia="zh-CN"/>
              </w:rPr>
            </w:pPr>
            <w:r>
              <w:rPr>
                <w:rFonts w:hint="eastAsia"/>
                <w:lang w:val="en-US" w:eastAsia="zh-CN"/>
              </w:rPr>
              <w:t>比特率（指示值）</w:t>
            </w:r>
          </w:p>
        </w:tc>
        <w:tc>
          <w:tcPr>
            <w:tcW w:w="1070" w:type="dxa"/>
          </w:tcPr>
          <w:p w:rsidR="00526A0E" w:rsidRDefault="00526A0E" w:rsidP="006E1930">
            <w:pPr>
              <w:pStyle w:val="Tabletext"/>
              <w:snapToGrid w:val="0"/>
              <w:jc w:val="center"/>
              <w:rPr>
                <w:lang w:val="en-US"/>
              </w:rPr>
            </w:pPr>
          </w:p>
        </w:tc>
        <w:tc>
          <w:tcPr>
            <w:tcW w:w="1212" w:type="dxa"/>
          </w:tcPr>
          <w:p w:rsidR="00526A0E" w:rsidRPr="00716369" w:rsidRDefault="00526A0E" w:rsidP="006E1930">
            <w:pPr>
              <w:pStyle w:val="Tabletext"/>
              <w:snapToGrid w:val="0"/>
              <w:jc w:val="center"/>
            </w:pPr>
            <w:r w:rsidRPr="00716369">
              <w:t>Mbit/s</w:t>
            </w:r>
          </w:p>
        </w:tc>
        <w:tc>
          <w:tcPr>
            <w:tcW w:w="1452" w:type="dxa"/>
          </w:tcPr>
          <w:p w:rsidR="00526A0E" w:rsidRPr="00B878EF" w:rsidRDefault="00526A0E" w:rsidP="006E1930">
            <w:pPr>
              <w:pStyle w:val="Tabletext"/>
              <w:snapToGrid w:val="0"/>
              <w:jc w:val="center"/>
            </w:pPr>
            <w:r w:rsidRPr="00B878EF">
              <w:t>30-35</w:t>
            </w:r>
          </w:p>
        </w:tc>
        <w:tc>
          <w:tcPr>
            <w:tcW w:w="1630" w:type="dxa"/>
          </w:tcPr>
          <w:p w:rsidR="00526A0E" w:rsidRPr="007C3D11" w:rsidRDefault="00526A0E" w:rsidP="006E1930">
            <w:pPr>
              <w:pStyle w:val="Tabletext"/>
              <w:snapToGrid w:val="0"/>
              <w:jc w:val="center"/>
            </w:pPr>
            <w:r w:rsidRPr="007C3D11">
              <w:t>22-25</w:t>
            </w:r>
          </w:p>
        </w:tc>
        <w:tc>
          <w:tcPr>
            <w:tcW w:w="1595" w:type="dxa"/>
          </w:tcPr>
          <w:p w:rsidR="00526A0E" w:rsidRPr="002D1845" w:rsidRDefault="00526A0E" w:rsidP="006E1930">
            <w:pPr>
              <w:pStyle w:val="Tabletext"/>
              <w:snapToGrid w:val="0"/>
              <w:jc w:val="center"/>
            </w:pPr>
            <w:r w:rsidRPr="002D1845">
              <w:t>19-24</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接收机噪声值</w:t>
            </w:r>
          </w:p>
        </w:tc>
        <w:tc>
          <w:tcPr>
            <w:tcW w:w="1070" w:type="dxa"/>
          </w:tcPr>
          <w:p w:rsidR="00526A0E" w:rsidRPr="001567DA" w:rsidRDefault="00526A0E" w:rsidP="006E1930">
            <w:pPr>
              <w:pStyle w:val="Tabletext"/>
              <w:snapToGrid w:val="0"/>
              <w:jc w:val="center"/>
              <w:rPr>
                <w:i/>
                <w:iCs/>
              </w:rPr>
            </w:pPr>
            <w:r w:rsidRPr="001567DA">
              <w:rPr>
                <w:i/>
                <w:iCs/>
              </w:rPr>
              <w:t>F</w:t>
            </w:r>
          </w:p>
        </w:tc>
        <w:tc>
          <w:tcPr>
            <w:tcW w:w="1212" w:type="dxa"/>
          </w:tcPr>
          <w:p w:rsidR="00526A0E" w:rsidRPr="00716369" w:rsidRDefault="00526A0E" w:rsidP="006E1930">
            <w:pPr>
              <w:pStyle w:val="Tabletext"/>
              <w:snapToGrid w:val="0"/>
              <w:jc w:val="center"/>
            </w:pPr>
            <w:r w:rsidRPr="00716369">
              <w:t>dB</w:t>
            </w:r>
          </w:p>
        </w:tc>
        <w:tc>
          <w:tcPr>
            <w:tcW w:w="1452" w:type="dxa"/>
          </w:tcPr>
          <w:p w:rsidR="00526A0E" w:rsidRPr="00B878EF" w:rsidRDefault="00526A0E" w:rsidP="006E1930">
            <w:pPr>
              <w:pStyle w:val="Tabletext"/>
              <w:snapToGrid w:val="0"/>
              <w:jc w:val="center"/>
            </w:pPr>
            <w:r w:rsidRPr="00B878EF">
              <w:t>6</w:t>
            </w:r>
          </w:p>
        </w:tc>
        <w:tc>
          <w:tcPr>
            <w:tcW w:w="1630" w:type="dxa"/>
          </w:tcPr>
          <w:p w:rsidR="00526A0E" w:rsidRPr="007C3D11" w:rsidRDefault="00526A0E" w:rsidP="006E1930">
            <w:pPr>
              <w:pStyle w:val="Tabletext"/>
              <w:snapToGrid w:val="0"/>
              <w:jc w:val="center"/>
            </w:pPr>
            <w:r w:rsidRPr="007C3D11">
              <w:t>6</w:t>
            </w:r>
          </w:p>
        </w:tc>
        <w:tc>
          <w:tcPr>
            <w:tcW w:w="1595" w:type="dxa"/>
          </w:tcPr>
          <w:p w:rsidR="00526A0E" w:rsidRPr="002D1845" w:rsidRDefault="00526A0E" w:rsidP="006E1930">
            <w:pPr>
              <w:pStyle w:val="Tabletext"/>
              <w:snapToGrid w:val="0"/>
              <w:jc w:val="center"/>
            </w:pPr>
            <w:r w:rsidRPr="002D1845">
              <w:t>6</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等效噪声带宽</w:t>
            </w:r>
          </w:p>
        </w:tc>
        <w:tc>
          <w:tcPr>
            <w:tcW w:w="1070" w:type="dxa"/>
          </w:tcPr>
          <w:p w:rsidR="00526A0E" w:rsidRPr="001567DA" w:rsidRDefault="00526A0E" w:rsidP="006E1930">
            <w:pPr>
              <w:pStyle w:val="Tabletext"/>
              <w:snapToGrid w:val="0"/>
              <w:jc w:val="center"/>
              <w:rPr>
                <w:i/>
                <w:iCs/>
              </w:rPr>
            </w:pPr>
            <w:r w:rsidRPr="001567DA">
              <w:rPr>
                <w:i/>
                <w:iCs/>
              </w:rPr>
              <w:t>B</w:t>
            </w:r>
          </w:p>
        </w:tc>
        <w:tc>
          <w:tcPr>
            <w:tcW w:w="1212" w:type="dxa"/>
          </w:tcPr>
          <w:p w:rsidR="00526A0E" w:rsidRPr="00716369" w:rsidRDefault="00526A0E" w:rsidP="006E1930">
            <w:pPr>
              <w:pStyle w:val="Tabletext"/>
              <w:snapToGrid w:val="0"/>
              <w:jc w:val="center"/>
            </w:pPr>
            <w:r w:rsidRPr="00716369">
              <w:t>MHz</w:t>
            </w:r>
          </w:p>
        </w:tc>
        <w:tc>
          <w:tcPr>
            <w:tcW w:w="1452" w:type="dxa"/>
          </w:tcPr>
          <w:p w:rsidR="00526A0E" w:rsidRPr="00B878EF" w:rsidRDefault="00526A0E" w:rsidP="006E1930">
            <w:pPr>
              <w:pStyle w:val="Tabletext"/>
              <w:snapToGrid w:val="0"/>
              <w:jc w:val="center"/>
            </w:pPr>
            <w:r w:rsidRPr="00B878EF">
              <w:t>6.66</w:t>
            </w:r>
          </w:p>
        </w:tc>
        <w:tc>
          <w:tcPr>
            <w:tcW w:w="1630" w:type="dxa"/>
          </w:tcPr>
          <w:p w:rsidR="00526A0E" w:rsidRPr="007C3D11" w:rsidRDefault="00526A0E" w:rsidP="006E1930">
            <w:pPr>
              <w:pStyle w:val="Tabletext"/>
              <w:snapToGrid w:val="0"/>
              <w:jc w:val="center"/>
            </w:pPr>
            <w:r w:rsidRPr="007C3D11">
              <w:t>6.66</w:t>
            </w:r>
          </w:p>
        </w:tc>
        <w:tc>
          <w:tcPr>
            <w:tcW w:w="1595" w:type="dxa"/>
          </w:tcPr>
          <w:p w:rsidR="00526A0E" w:rsidRPr="002D1845" w:rsidRDefault="00526A0E" w:rsidP="006E1930">
            <w:pPr>
              <w:pStyle w:val="Tabletext"/>
              <w:snapToGrid w:val="0"/>
              <w:jc w:val="center"/>
            </w:pPr>
            <w:r w:rsidRPr="002D1845">
              <w:t>6.66</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接收机噪声输入功率</w:t>
            </w:r>
          </w:p>
        </w:tc>
        <w:tc>
          <w:tcPr>
            <w:tcW w:w="1070" w:type="dxa"/>
          </w:tcPr>
          <w:p w:rsidR="00526A0E" w:rsidRPr="001567DA" w:rsidRDefault="00526A0E" w:rsidP="006E1930">
            <w:pPr>
              <w:pStyle w:val="Tabletext"/>
              <w:snapToGrid w:val="0"/>
              <w:jc w:val="center"/>
              <w:rPr>
                <w:i/>
                <w:iCs/>
              </w:rPr>
            </w:pPr>
            <w:r w:rsidRPr="001567DA">
              <w:rPr>
                <w:i/>
                <w:iCs/>
              </w:rPr>
              <w:t>P</w:t>
            </w:r>
            <w:r w:rsidRPr="001567DA">
              <w:rPr>
                <w:i/>
                <w:iCs/>
                <w:vertAlign w:val="subscript"/>
              </w:rPr>
              <w:t>n</w:t>
            </w:r>
          </w:p>
        </w:tc>
        <w:tc>
          <w:tcPr>
            <w:tcW w:w="1212" w:type="dxa"/>
          </w:tcPr>
          <w:p w:rsidR="00526A0E" w:rsidRPr="00716369" w:rsidRDefault="00526A0E" w:rsidP="006E1930">
            <w:pPr>
              <w:pStyle w:val="Tabletext"/>
              <w:snapToGrid w:val="0"/>
              <w:jc w:val="center"/>
            </w:pPr>
            <w:r w:rsidRPr="00716369">
              <w:t>dBW</w:t>
            </w:r>
          </w:p>
        </w:tc>
        <w:tc>
          <w:tcPr>
            <w:tcW w:w="1452" w:type="dxa"/>
          </w:tcPr>
          <w:p w:rsidR="00526A0E" w:rsidRPr="00B878EF" w:rsidRDefault="00526A0E" w:rsidP="006E1930">
            <w:pPr>
              <w:pStyle w:val="Tabletext"/>
              <w:snapToGrid w:val="0"/>
              <w:jc w:val="center"/>
            </w:pPr>
            <w:r w:rsidRPr="00B878EF">
              <w:t>–128.6</w:t>
            </w:r>
          </w:p>
        </w:tc>
        <w:tc>
          <w:tcPr>
            <w:tcW w:w="1630" w:type="dxa"/>
          </w:tcPr>
          <w:p w:rsidR="00526A0E" w:rsidRPr="007C3D11" w:rsidRDefault="00526A0E" w:rsidP="006E1930">
            <w:pPr>
              <w:pStyle w:val="Tabletext"/>
              <w:snapToGrid w:val="0"/>
              <w:jc w:val="center"/>
            </w:pPr>
            <w:r w:rsidRPr="007C3D11">
              <w:t>–128.9</w:t>
            </w:r>
          </w:p>
        </w:tc>
        <w:tc>
          <w:tcPr>
            <w:tcW w:w="1595" w:type="dxa"/>
          </w:tcPr>
          <w:p w:rsidR="00526A0E" w:rsidRPr="002D1845" w:rsidRDefault="00526A0E" w:rsidP="006E1930">
            <w:pPr>
              <w:pStyle w:val="Tabletext"/>
              <w:snapToGrid w:val="0"/>
              <w:jc w:val="center"/>
            </w:pPr>
            <w:r w:rsidRPr="002D1845">
              <w:t>–128.5</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最低接收机信号输入功率</w:t>
            </w:r>
          </w:p>
        </w:tc>
        <w:tc>
          <w:tcPr>
            <w:tcW w:w="1070" w:type="dxa"/>
          </w:tcPr>
          <w:p w:rsidR="00526A0E" w:rsidRPr="001567DA" w:rsidRDefault="00526A0E" w:rsidP="006E1930">
            <w:pPr>
              <w:pStyle w:val="Tabletext"/>
              <w:snapToGrid w:val="0"/>
              <w:jc w:val="center"/>
              <w:rPr>
                <w:i/>
                <w:iCs/>
              </w:rPr>
            </w:pPr>
            <w:r w:rsidRPr="001567DA">
              <w:rPr>
                <w:i/>
                <w:iCs/>
              </w:rPr>
              <w:t>P</w:t>
            </w:r>
            <w:r w:rsidRPr="001567DA">
              <w:rPr>
                <w:i/>
                <w:iCs/>
                <w:vertAlign w:val="subscript"/>
              </w:rPr>
              <w:t>s min</w:t>
            </w:r>
          </w:p>
        </w:tc>
        <w:tc>
          <w:tcPr>
            <w:tcW w:w="1212" w:type="dxa"/>
          </w:tcPr>
          <w:p w:rsidR="00526A0E" w:rsidRPr="00716369" w:rsidRDefault="00526A0E" w:rsidP="006E1930">
            <w:pPr>
              <w:pStyle w:val="Tabletext"/>
              <w:snapToGrid w:val="0"/>
              <w:jc w:val="center"/>
            </w:pPr>
            <w:r w:rsidRPr="00716369">
              <w:t>dBW</w:t>
            </w:r>
          </w:p>
        </w:tc>
        <w:tc>
          <w:tcPr>
            <w:tcW w:w="1452" w:type="dxa"/>
          </w:tcPr>
          <w:p w:rsidR="00526A0E" w:rsidRPr="00B878EF" w:rsidRDefault="00526A0E" w:rsidP="006E1930">
            <w:pPr>
              <w:pStyle w:val="Tabletext"/>
              <w:snapToGrid w:val="0"/>
              <w:jc w:val="center"/>
            </w:pPr>
            <w:r w:rsidRPr="00B878EF">
              <w:t>–109.7</w:t>
            </w:r>
          </w:p>
        </w:tc>
        <w:tc>
          <w:tcPr>
            <w:tcW w:w="1630" w:type="dxa"/>
          </w:tcPr>
          <w:p w:rsidR="00526A0E" w:rsidRPr="007C3D11" w:rsidRDefault="00526A0E" w:rsidP="006E1930">
            <w:pPr>
              <w:pStyle w:val="Tabletext"/>
              <w:snapToGrid w:val="0"/>
              <w:jc w:val="center"/>
            </w:pPr>
            <w:r w:rsidRPr="007C3D11">
              <w:t>–111.8</w:t>
            </w:r>
          </w:p>
        </w:tc>
        <w:tc>
          <w:tcPr>
            <w:tcW w:w="1595" w:type="dxa"/>
          </w:tcPr>
          <w:p w:rsidR="00526A0E" w:rsidRPr="002D1845" w:rsidRDefault="00526A0E" w:rsidP="006E1930">
            <w:pPr>
              <w:pStyle w:val="Tabletext"/>
              <w:snapToGrid w:val="0"/>
              <w:jc w:val="center"/>
            </w:pPr>
            <w:r w:rsidRPr="002D1845">
              <w:t>–111.4</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最低等效接收机输入电压，</w:t>
            </w:r>
            <w:r w:rsidR="00526A0E" w:rsidRPr="00B30F7B">
              <w:rPr>
                <w:lang w:eastAsia="zh-CN"/>
              </w:rPr>
              <w:t>75</w:t>
            </w:r>
            <w:r w:rsidR="00526A0E">
              <w:rPr>
                <w:lang w:eastAsia="zh-CN"/>
              </w:rPr>
              <w:t> </w:t>
            </w:r>
            <w:r w:rsidR="00526A0E" w:rsidRPr="00B30F7B">
              <w:rPr>
                <w:lang w:eastAsia="zh-CN"/>
              </w:rPr>
              <w:t>Ω</w:t>
            </w:r>
          </w:p>
        </w:tc>
        <w:tc>
          <w:tcPr>
            <w:tcW w:w="1070" w:type="dxa"/>
          </w:tcPr>
          <w:p w:rsidR="00526A0E" w:rsidRPr="001567DA" w:rsidRDefault="00526A0E" w:rsidP="006E1930">
            <w:pPr>
              <w:pStyle w:val="Tabletext"/>
              <w:snapToGrid w:val="0"/>
              <w:jc w:val="center"/>
              <w:rPr>
                <w:i/>
                <w:iCs/>
              </w:rPr>
            </w:pPr>
            <w:r w:rsidRPr="001567DA">
              <w:rPr>
                <w:i/>
                <w:iCs/>
              </w:rPr>
              <w:t>U</w:t>
            </w:r>
            <w:r w:rsidRPr="001567DA">
              <w:rPr>
                <w:i/>
                <w:iCs/>
                <w:vertAlign w:val="subscript"/>
              </w:rPr>
              <w:t>min</w:t>
            </w:r>
          </w:p>
        </w:tc>
        <w:tc>
          <w:tcPr>
            <w:tcW w:w="1212" w:type="dxa"/>
          </w:tcPr>
          <w:p w:rsidR="00526A0E" w:rsidRPr="00716369" w:rsidRDefault="00526A0E" w:rsidP="006E1930">
            <w:pPr>
              <w:pStyle w:val="Tabletext"/>
              <w:snapToGrid w:val="0"/>
              <w:jc w:val="center"/>
            </w:pPr>
            <w:r w:rsidRPr="00716369">
              <w:t>dBµV</w:t>
            </w:r>
          </w:p>
        </w:tc>
        <w:tc>
          <w:tcPr>
            <w:tcW w:w="1452" w:type="dxa"/>
          </w:tcPr>
          <w:p w:rsidR="00526A0E" w:rsidRPr="00B878EF" w:rsidRDefault="00526A0E" w:rsidP="006E1930">
            <w:pPr>
              <w:pStyle w:val="Tabletext"/>
              <w:snapToGrid w:val="0"/>
              <w:jc w:val="center"/>
            </w:pPr>
            <w:r w:rsidRPr="00B878EF">
              <w:t>29.0</w:t>
            </w:r>
          </w:p>
        </w:tc>
        <w:tc>
          <w:tcPr>
            <w:tcW w:w="1630" w:type="dxa"/>
          </w:tcPr>
          <w:p w:rsidR="00526A0E" w:rsidRPr="007C3D11" w:rsidRDefault="00526A0E" w:rsidP="006E1930">
            <w:pPr>
              <w:pStyle w:val="Tabletext"/>
              <w:snapToGrid w:val="0"/>
              <w:jc w:val="center"/>
            </w:pPr>
            <w:r w:rsidRPr="007C3D11">
              <w:t>26.9</w:t>
            </w:r>
          </w:p>
        </w:tc>
        <w:tc>
          <w:tcPr>
            <w:tcW w:w="1595" w:type="dxa"/>
          </w:tcPr>
          <w:p w:rsidR="00526A0E" w:rsidRPr="002D1845" w:rsidRDefault="00526A0E" w:rsidP="006E1930">
            <w:pPr>
              <w:pStyle w:val="Tabletext"/>
              <w:snapToGrid w:val="0"/>
              <w:jc w:val="center"/>
            </w:pPr>
            <w:r w:rsidRPr="002D1845">
              <w:t>27.3</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馈线损耗</w:t>
            </w:r>
          </w:p>
        </w:tc>
        <w:tc>
          <w:tcPr>
            <w:tcW w:w="1070" w:type="dxa"/>
          </w:tcPr>
          <w:p w:rsidR="00526A0E" w:rsidRPr="001567DA" w:rsidRDefault="00526A0E" w:rsidP="006E1930">
            <w:pPr>
              <w:pStyle w:val="Tabletext"/>
              <w:snapToGrid w:val="0"/>
              <w:jc w:val="center"/>
              <w:rPr>
                <w:i/>
                <w:iCs/>
              </w:rPr>
            </w:pPr>
            <w:r w:rsidRPr="001567DA">
              <w:rPr>
                <w:i/>
                <w:iCs/>
              </w:rPr>
              <w:t>L</w:t>
            </w:r>
            <w:r w:rsidRPr="001567DA">
              <w:rPr>
                <w:i/>
                <w:iCs/>
                <w:vertAlign w:val="subscript"/>
              </w:rPr>
              <w:t>f</w:t>
            </w:r>
          </w:p>
        </w:tc>
        <w:tc>
          <w:tcPr>
            <w:tcW w:w="1212" w:type="dxa"/>
          </w:tcPr>
          <w:p w:rsidR="00526A0E" w:rsidRPr="00716369" w:rsidRDefault="00526A0E" w:rsidP="006E1930">
            <w:pPr>
              <w:pStyle w:val="Tabletext"/>
              <w:snapToGrid w:val="0"/>
              <w:jc w:val="center"/>
            </w:pPr>
            <w:r w:rsidRPr="00716369">
              <w:t>dB</w:t>
            </w:r>
          </w:p>
        </w:tc>
        <w:tc>
          <w:tcPr>
            <w:tcW w:w="1452" w:type="dxa"/>
          </w:tcPr>
          <w:p w:rsidR="00526A0E" w:rsidRPr="00B878EF" w:rsidRDefault="00526A0E" w:rsidP="006E1930">
            <w:pPr>
              <w:pStyle w:val="Tabletext"/>
              <w:snapToGrid w:val="0"/>
              <w:jc w:val="center"/>
            </w:pPr>
            <w:r w:rsidRPr="00B878EF">
              <w:t>2</w:t>
            </w:r>
          </w:p>
        </w:tc>
        <w:tc>
          <w:tcPr>
            <w:tcW w:w="1630" w:type="dxa"/>
          </w:tcPr>
          <w:p w:rsidR="00526A0E" w:rsidRPr="007C3D11" w:rsidRDefault="00526A0E" w:rsidP="006E1930">
            <w:pPr>
              <w:pStyle w:val="Tabletext"/>
              <w:snapToGrid w:val="0"/>
              <w:jc w:val="center"/>
            </w:pPr>
            <w:r w:rsidRPr="007C3D11">
              <w:t>0</w:t>
            </w:r>
          </w:p>
        </w:tc>
        <w:tc>
          <w:tcPr>
            <w:tcW w:w="1595" w:type="dxa"/>
          </w:tcPr>
          <w:p w:rsidR="00526A0E" w:rsidRPr="002D1845" w:rsidRDefault="00526A0E" w:rsidP="006E1930">
            <w:pPr>
              <w:pStyle w:val="Tabletext"/>
              <w:snapToGrid w:val="0"/>
              <w:jc w:val="center"/>
            </w:pPr>
            <w:r w:rsidRPr="002D1845">
              <w:t>0</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相对于半偶极子的天线增益</w:t>
            </w:r>
          </w:p>
        </w:tc>
        <w:tc>
          <w:tcPr>
            <w:tcW w:w="1070" w:type="dxa"/>
          </w:tcPr>
          <w:p w:rsidR="00526A0E" w:rsidRPr="001567DA" w:rsidRDefault="00526A0E" w:rsidP="006E1930">
            <w:pPr>
              <w:pStyle w:val="Tabletext"/>
              <w:snapToGrid w:val="0"/>
              <w:jc w:val="center"/>
              <w:rPr>
                <w:i/>
                <w:iCs/>
              </w:rPr>
            </w:pPr>
            <w:r w:rsidRPr="001567DA">
              <w:rPr>
                <w:i/>
                <w:iCs/>
              </w:rPr>
              <w:t>G</w:t>
            </w:r>
            <w:r w:rsidRPr="001567DA">
              <w:rPr>
                <w:i/>
                <w:iCs/>
                <w:vertAlign w:val="subscript"/>
              </w:rPr>
              <w:t>d</w:t>
            </w:r>
          </w:p>
        </w:tc>
        <w:tc>
          <w:tcPr>
            <w:tcW w:w="1212" w:type="dxa"/>
          </w:tcPr>
          <w:p w:rsidR="00526A0E" w:rsidRPr="00716369" w:rsidRDefault="00526A0E" w:rsidP="006E1930">
            <w:pPr>
              <w:pStyle w:val="Tabletext"/>
              <w:snapToGrid w:val="0"/>
              <w:jc w:val="center"/>
            </w:pPr>
            <w:r w:rsidRPr="00716369">
              <w:t>dB</w:t>
            </w:r>
          </w:p>
        </w:tc>
        <w:tc>
          <w:tcPr>
            <w:tcW w:w="1452" w:type="dxa"/>
          </w:tcPr>
          <w:p w:rsidR="00526A0E" w:rsidRPr="00B878EF" w:rsidRDefault="00526A0E" w:rsidP="006E1930">
            <w:pPr>
              <w:pStyle w:val="Tabletext"/>
              <w:snapToGrid w:val="0"/>
              <w:jc w:val="center"/>
            </w:pPr>
            <w:r w:rsidRPr="00B878EF">
              <w:t>7</w:t>
            </w:r>
          </w:p>
        </w:tc>
        <w:tc>
          <w:tcPr>
            <w:tcW w:w="1630" w:type="dxa"/>
          </w:tcPr>
          <w:p w:rsidR="00526A0E" w:rsidRPr="007C3D11" w:rsidRDefault="00526A0E" w:rsidP="006E1930">
            <w:pPr>
              <w:pStyle w:val="Tabletext"/>
              <w:snapToGrid w:val="0"/>
              <w:jc w:val="center"/>
            </w:pPr>
            <w:r w:rsidRPr="007C3D11">
              <w:t>–2.2</w:t>
            </w:r>
          </w:p>
        </w:tc>
        <w:tc>
          <w:tcPr>
            <w:tcW w:w="1595" w:type="dxa"/>
          </w:tcPr>
          <w:p w:rsidR="00526A0E" w:rsidRPr="002D1845" w:rsidRDefault="00526A0E" w:rsidP="006E1930">
            <w:pPr>
              <w:pStyle w:val="Tabletext"/>
              <w:snapToGrid w:val="0"/>
              <w:jc w:val="center"/>
            </w:pPr>
            <w:r w:rsidRPr="002D1845">
              <w:t>–2.2</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eastAsia="zh-CN"/>
              </w:rPr>
              <w:t>有效天线孔径</w:t>
            </w:r>
          </w:p>
        </w:tc>
        <w:tc>
          <w:tcPr>
            <w:tcW w:w="1070" w:type="dxa"/>
          </w:tcPr>
          <w:p w:rsidR="00526A0E" w:rsidRPr="00A30819" w:rsidRDefault="00526A0E" w:rsidP="006E1930">
            <w:pPr>
              <w:pStyle w:val="Tabletext"/>
              <w:snapToGrid w:val="0"/>
              <w:jc w:val="center"/>
              <w:rPr>
                <w:i/>
                <w:iCs/>
              </w:rPr>
            </w:pPr>
            <w:r w:rsidRPr="00A30819">
              <w:rPr>
                <w:i/>
                <w:iCs/>
              </w:rPr>
              <w:t>A</w:t>
            </w:r>
            <w:r w:rsidRPr="00A30819">
              <w:rPr>
                <w:i/>
                <w:iCs/>
                <w:vertAlign w:val="subscript"/>
              </w:rPr>
              <w:t>a</w:t>
            </w:r>
          </w:p>
        </w:tc>
        <w:tc>
          <w:tcPr>
            <w:tcW w:w="1212" w:type="dxa"/>
          </w:tcPr>
          <w:p w:rsidR="00526A0E" w:rsidRPr="00716369" w:rsidRDefault="00526A0E" w:rsidP="006E1930">
            <w:pPr>
              <w:pStyle w:val="Tabletext"/>
              <w:snapToGrid w:val="0"/>
              <w:jc w:val="center"/>
            </w:pPr>
            <w:r w:rsidRPr="00716369">
              <w:t>dBm</w:t>
            </w:r>
            <w:r w:rsidRPr="00842EE3">
              <w:rPr>
                <w:vertAlign w:val="superscript"/>
              </w:rPr>
              <w:t>2</w:t>
            </w:r>
          </w:p>
        </w:tc>
        <w:tc>
          <w:tcPr>
            <w:tcW w:w="1452" w:type="dxa"/>
          </w:tcPr>
          <w:p w:rsidR="00526A0E" w:rsidRPr="00B878EF" w:rsidRDefault="00526A0E" w:rsidP="006E1930">
            <w:pPr>
              <w:pStyle w:val="Tabletext"/>
              <w:snapToGrid w:val="0"/>
              <w:jc w:val="center"/>
            </w:pPr>
            <w:r w:rsidRPr="00B878EF">
              <w:t>1.7</w:t>
            </w:r>
          </w:p>
        </w:tc>
        <w:tc>
          <w:tcPr>
            <w:tcW w:w="1630" w:type="dxa"/>
          </w:tcPr>
          <w:p w:rsidR="00526A0E" w:rsidRPr="007C3D11" w:rsidRDefault="00526A0E" w:rsidP="006E1930">
            <w:pPr>
              <w:pStyle w:val="Tabletext"/>
              <w:snapToGrid w:val="0"/>
              <w:jc w:val="center"/>
            </w:pPr>
            <w:r w:rsidRPr="007C3D11">
              <w:t>–7.5</w:t>
            </w:r>
          </w:p>
        </w:tc>
        <w:tc>
          <w:tcPr>
            <w:tcW w:w="1595" w:type="dxa"/>
          </w:tcPr>
          <w:p w:rsidR="00526A0E" w:rsidRPr="002D1845" w:rsidRDefault="00526A0E" w:rsidP="006E1930">
            <w:pPr>
              <w:pStyle w:val="Tabletext"/>
              <w:snapToGrid w:val="0"/>
              <w:jc w:val="center"/>
            </w:pPr>
            <w:r w:rsidRPr="002D1845">
              <w:t>–7.5</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接收地点的最低功率通量密度</w:t>
            </w:r>
          </w:p>
        </w:tc>
        <w:tc>
          <w:tcPr>
            <w:tcW w:w="1070" w:type="dxa"/>
          </w:tcPr>
          <w:p w:rsidR="00526A0E" w:rsidRPr="00CA6F28" w:rsidRDefault="00526A0E" w:rsidP="006E1930">
            <w:pPr>
              <w:pStyle w:val="Tabletext"/>
              <w:snapToGrid w:val="0"/>
              <w:jc w:val="center"/>
            </w:pPr>
            <w:r>
              <w:rPr>
                <w:rFonts w:ascii="Symbol" w:hAnsi="Symbol"/>
                <w:lang w:eastAsia="fr-CH"/>
              </w:rPr>
              <w:sym w:font="Symbol" w:char="F046"/>
            </w:r>
            <w:r w:rsidRPr="00A30819">
              <w:rPr>
                <w:i/>
                <w:iCs/>
                <w:vertAlign w:val="subscript"/>
                <w:lang w:eastAsia="fr-CH"/>
              </w:rPr>
              <w:t>min</w:t>
            </w:r>
          </w:p>
        </w:tc>
        <w:tc>
          <w:tcPr>
            <w:tcW w:w="1212" w:type="dxa"/>
          </w:tcPr>
          <w:p w:rsidR="00526A0E" w:rsidRPr="00716369" w:rsidRDefault="00526A0E" w:rsidP="006E1930">
            <w:pPr>
              <w:pStyle w:val="Tabletext"/>
              <w:snapToGrid w:val="0"/>
              <w:jc w:val="center"/>
            </w:pPr>
            <w:r w:rsidRPr="00716369">
              <w:t>dB(W</w:t>
            </w:r>
            <w:r w:rsidR="0062118E">
              <w:t>）</w:t>
            </w:r>
            <w:r w:rsidRPr="00716369">
              <w:t>/m</w:t>
            </w:r>
            <w:r w:rsidRPr="00842EE3">
              <w:rPr>
                <w:vertAlign w:val="superscript"/>
              </w:rPr>
              <w:t>2</w:t>
            </w:r>
          </w:p>
        </w:tc>
        <w:tc>
          <w:tcPr>
            <w:tcW w:w="1452" w:type="dxa"/>
          </w:tcPr>
          <w:p w:rsidR="00526A0E" w:rsidRPr="00B878EF" w:rsidRDefault="00526A0E" w:rsidP="006E1930">
            <w:pPr>
              <w:pStyle w:val="Tabletext"/>
              <w:snapToGrid w:val="0"/>
              <w:jc w:val="center"/>
            </w:pPr>
            <w:r w:rsidRPr="00B878EF">
              <w:t>–109.4</w:t>
            </w:r>
          </w:p>
        </w:tc>
        <w:tc>
          <w:tcPr>
            <w:tcW w:w="1630" w:type="dxa"/>
          </w:tcPr>
          <w:p w:rsidR="00526A0E" w:rsidRPr="007C3D11" w:rsidRDefault="00526A0E" w:rsidP="006E1930">
            <w:pPr>
              <w:pStyle w:val="Tabletext"/>
              <w:snapToGrid w:val="0"/>
              <w:jc w:val="center"/>
            </w:pPr>
            <w:r w:rsidRPr="007C3D11">
              <w:t>–104.3</w:t>
            </w:r>
          </w:p>
        </w:tc>
        <w:tc>
          <w:tcPr>
            <w:tcW w:w="1595" w:type="dxa"/>
          </w:tcPr>
          <w:p w:rsidR="00526A0E" w:rsidRPr="002D1845" w:rsidRDefault="00526A0E" w:rsidP="006E1930">
            <w:pPr>
              <w:pStyle w:val="Tabletext"/>
              <w:snapToGrid w:val="0"/>
              <w:jc w:val="center"/>
            </w:pPr>
            <w:r w:rsidRPr="002D1845">
              <w:t>–103.9</w:t>
            </w:r>
          </w:p>
        </w:tc>
      </w:tr>
      <w:tr w:rsidR="00526A0E" w:rsidTr="00EF08C8">
        <w:trPr>
          <w:jc w:val="center"/>
        </w:trPr>
        <w:tc>
          <w:tcPr>
            <w:tcW w:w="2680" w:type="dxa"/>
          </w:tcPr>
          <w:p w:rsidR="00526A0E" w:rsidRDefault="00CA0295" w:rsidP="006E1930">
            <w:pPr>
              <w:pStyle w:val="Tabletext"/>
              <w:snapToGrid w:val="0"/>
              <w:jc w:val="left"/>
              <w:rPr>
                <w:lang w:val="en-US" w:eastAsia="zh-CN"/>
              </w:rPr>
            </w:pPr>
            <w:r>
              <w:rPr>
                <w:rFonts w:hint="eastAsia"/>
                <w:lang w:val="en-US" w:eastAsia="zh-CN"/>
              </w:rPr>
              <w:t>接收地点的最低等效场强</w:t>
            </w:r>
          </w:p>
        </w:tc>
        <w:tc>
          <w:tcPr>
            <w:tcW w:w="1070" w:type="dxa"/>
          </w:tcPr>
          <w:p w:rsidR="00526A0E" w:rsidRPr="00A30819" w:rsidRDefault="00526A0E" w:rsidP="006E1930">
            <w:pPr>
              <w:pStyle w:val="Tabletext"/>
              <w:snapToGrid w:val="0"/>
              <w:jc w:val="center"/>
              <w:rPr>
                <w:i/>
                <w:iCs/>
              </w:rPr>
            </w:pPr>
            <w:r w:rsidRPr="00A30819">
              <w:rPr>
                <w:i/>
                <w:iCs/>
              </w:rPr>
              <w:t>E</w:t>
            </w:r>
            <w:r w:rsidRPr="00A30819">
              <w:rPr>
                <w:i/>
                <w:iCs/>
                <w:vertAlign w:val="subscript"/>
              </w:rPr>
              <w:t>min</w:t>
            </w:r>
          </w:p>
        </w:tc>
        <w:tc>
          <w:tcPr>
            <w:tcW w:w="1212" w:type="dxa"/>
          </w:tcPr>
          <w:p w:rsidR="00526A0E" w:rsidRDefault="00526A0E" w:rsidP="006E1930">
            <w:pPr>
              <w:pStyle w:val="Tabletext"/>
              <w:snapToGrid w:val="0"/>
              <w:jc w:val="center"/>
            </w:pPr>
            <w:r w:rsidRPr="00716369">
              <w:t>dBµV/m</w:t>
            </w:r>
          </w:p>
        </w:tc>
        <w:tc>
          <w:tcPr>
            <w:tcW w:w="1452" w:type="dxa"/>
          </w:tcPr>
          <w:p w:rsidR="00526A0E" w:rsidRDefault="00526A0E" w:rsidP="006E1930">
            <w:pPr>
              <w:pStyle w:val="Tabletext"/>
              <w:snapToGrid w:val="0"/>
              <w:jc w:val="center"/>
            </w:pPr>
            <w:r w:rsidRPr="00B878EF">
              <w:t>36.4</w:t>
            </w:r>
          </w:p>
        </w:tc>
        <w:tc>
          <w:tcPr>
            <w:tcW w:w="1630" w:type="dxa"/>
          </w:tcPr>
          <w:p w:rsidR="00526A0E" w:rsidRDefault="00526A0E" w:rsidP="006E1930">
            <w:pPr>
              <w:pStyle w:val="Tabletext"/>
              <w:snapToGrid w:val="0"/>
              <w:jc w:val="center"/>
            </w:pPr>
            <w:r w:rsidRPr="007C3D11">
              <w:t>41.5</w:t>
            </w:r>
          </w:p>
        </w:tc>
        <w:tc>
          <w:tcPr>
            <w:tcW w:w="1595" w:type="dxa"/>
          </w:tcPr>
          <w:p w:rsidR="00526A0E" w:rsidRDefault="00526A0E" w:rsidP="006E1930">
            <w:pPr>
              <w:pStyle w:val="Tabletext"/>
              <w:snapToGrid w:val="0"/>
              <w:jc w:val="center"/>
            </w:pPr>
            <w:r w:rsidRPr="002D1845">
              <w:t>41.9</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人工噪声容限</w:t>
            </w:r>
          </w:p>
        </w:tc>
        <w:tc>
          <w:tcPr>
            <w:tcW w:w="1070" w:type="dxa"/>
          </w:tcPr>
          <w:p w:rsidR="00526A0E" w:rsidRPr="00A30819" w:rsidRDefault="00526A0E" w:rsidP="006E1930">
            <w:pPr>
              <w:pStyle w:val="Tabletext"/>
              <w:snapToGrid w:val="0"/>
              <w:jc w:val="center"/>
              <w:rPr>
                <w:i/>
                <w:iCs/>
              </w:rPr>
            </w:pPr>
            <w:r w:rsidRPr="00A30819">
              <w:rPr>
                <w:i/>
                <w:iCs/>
              </w:rPr>
              <w:t>P</w:t>
            </w:r>
            <w:r w:rsidRPr="00A30819">
              <w:rPr>
                <w:i/>
                <w:iCs/>
                <w:vertAlign w:val="subscript"/>
              </w:rPr>
              <w:t>mmn</w:t>
            </w: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2</w:t>
            </w:r>
          </w:p>
        </w:tc>
        <w:tc>
          <w:tcPr>
            <w:tcW w:w="1630" w:type="dxa"/>
          </w:tcPr>
          <w:p w:rsidR="00526A0E" w:rsidRPr="000D4C1F" w:rsidRDefault="00526A0E" w:rsidP="006E1930">
            <w:pPr>
              <w:pStyle w:val="Tabletext"/>
              <w:snapToGrid w:val="0"/>
              <w:jc w:val="center"/>
            </w:pPr>
            <w:r w:rsidRPr="000D4C1F">
              <w:t>8</w:t>
            </w:r>
          </w:p>
        </w:tc>
        <w:tc>
          <w:tcPr>
            <w:tcW w:w="1595" w:type="dxa"/>
          </w:tcPr>
          <w:p w:rsidR="00526A0E" w:rsidRPr="000D4C1F" w:rsidRDefault="00526A0E" w:rsidP="006E1930">
            <w:pPr>
              <w:pStyle w:val="Tabletext"/>
              <w:snapToGrid w:val="0"/>
              <w:jc w:val="center"/>
            </w:pPr>
            <w:r w:rsidRPr="000D4C1F">
              <w:t>8</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穿透损耗（建筑或车辆）</w:t>
            </w:r>
          </w:p>
        </w:tc>
        <w:tc>
          <w:tcPr>
            <w:tcW w:w="1070" w:type="dxa"/>
          </w:tcPr>
          <w:p w:rsidR="00526A0E" w:rsidRPr="00A30819" w:rsidRDefault="00526A0E" w:rsidP="006E1930">
            <w:pPr>
              <w:pStyle w:val="Tabletext"/>
              <w:snapToGrid w:val="0"/>
              <w:jc w:val="center"/>
              <w:rPr>
                <w:i/>
                <w:iCs/>
              </w:rPr>
            </w:pPr>
            <w:r w:rsidRPr="00A30819">
              <w:rPr>
                <w:i/>
                <w:iCs/>
              </w:rPr>
              <w:t>L</w:t>
            </w:r>
            <w:r w:rsidRPr="00A30819">
              <w:rPr>
                <w:i/>
                <w:iCs/>
                <w:vertAlign w:val="subscript"/>
              </w:rPr>
              <w:t>b</w:t>
            </w:r>
            <w:r w:rsidRPr="00A30819">
              <w:rPr>
                <w:i/>
                <w:iCs/>
              </w:rPr>
              <w:t>, L</w:t>
            </w:r>
            <w:r w:rsidRPr="00A30819">
              <w:rPr>
                <w:i/>
                <w:iCs/>
                <w:vertAlign w:val="subscript"/>
              </w:rPr>
              <w:t>h</w:t>
            </w: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Pr="000D4C1F" w:rsidRDefault="00526A0E" w:rsidP="006E1930">
            <w:pPr>
              <w:pStyle w:val="Tabletext"/>
              <w:snapToGrid w:val="0"/>
              <w:jc w:val="center"/>
            </w:pPr>
            <w:r w:rsidRPr="000D4C1F">
              <w:t>9</w:t>
            </w:r>
          </w:p>
        </w:tc>
      </w:tr>
      <w:tr w:rsidR="00526A0E" w:rsidTr="00EF08C8">
        <w:trPr>
          <w:jc w:val="center"/>
        </w:trPr>
        <w:tc>
          <w:tcPr>
            <w:tcW w:w="2680" w:type="dxa"/>
          </w:tcPr>
          <w:p w:rsidR="00526A0E" w:rsidRPr="00D50977" w:rsidRDefault="00CA0295" w:rsidP="006E1930">
            <w:pPr>
              <w:pStyle w:val="Tabletext"/>
              <w:snapToGrid w:val="0"/>
              <w:jc w:val="left"/>
              <w:rPr>
                <w:lang w:val="en-US" w:eastAsia="zh-CN"/>
              </w:rPr>
            </w:pPr>
            <w:r>
              <w:rPr>
                <w:rFonts w:hint="eastAsia"/>
                <w:lang w:val="en-US" w:eastAsia="zh-CN"/>
              </w:rPr>
              <w:t>穿透损耗的标准误差</w:t>
            </w:r>
          </w:p>
        </w:tc>
        <w:tc>
          <w:tcPr>
            <w:tcW w:w="1070" w:type="dxa"/>
          </w:tcPr>
          <w:p w:rsidR="00526A0E" w:rsidRPr="00A30819" w:rsidRDefault="00526A0E" w:rsidP="006E1930">
            <w:pPr>
              <w:pStyle w:val="Tabletext"/>
              <w:snapToGrid w:val="0"/>
              <w:jc w:val="center"/>
              <w:rPr>
                <w:i/>
                <w:iCs/>
                <w:lang w:val="en-US"/>
              </w:rPr>
            </w:pPr>
          </w:p>
        </w:tc>
        <w:tc>
          <w:tcPr>
            <w:tcW w:w="1212" w:type="dxa"/>
          </w:tcPr>
          <w:p w:rsidR="00526A0E" w:rsidRPr="00310CA1"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Pr="000D4C1F" w:rsidRDefault="00526A0E" w:rsidP="006E1930">
            <w:pPr>
              <w:pStyle w:val="Tabletext"/>
              <w:snapToGrid w:val="0"/>
              <w:jc w:val="center"/>
            </w:pPr>
            <w:r w:rsidRPr="000D4C1F">
              <w:t>3</w:t>
            </w:r>
          </w:p>
        </w:tc>
      </w:tr>
      <w:tr w:rsidR="00526A0E" w:rsidTr="00EF08C8">
        <w:trPr>
          <w:jc w:val="center"/>
        </w:trPr>
        <w:tc>
          <w:tcPr>
            <w:tcW w:w="2680" w:type="dxa"/>
          </w:tcPr>
          <w:p w:rsidR="00526A0E" w:rsidRDefault="001E1BCA" w:rsidP="006E1930">
            <w:pPr>
              <w:pStyle w:val="Tabletext"/>
              <w:snapToGrid w:val="0"/>
              <w:jc w:val="left"/>
              <w:rPr>
                <w:lang w:eastAsia="zh-CN"/>
              </w:rPr>
            </w:pPr>
            <w:r>
              <w:rPr>
                <w:rFonts w:hint="eastAsia"/>
                <w:lang w:eastAsia="zh-CN"/>
              </w:rPr>
              <w:t>分集</w:t>
            </w:r>
            <w:r w:rsidR="00CA0295">
              <w:rPr>
                <w:rFonts w:hint="eastAsia"/>
                <w:lang w:eastAsia="zh-CN"/>
              </w:rPr>
              <w:t>增益</w:t>
            </w:r>
          </w:p>
        </w:tc>
        <w:tc>
          <w:tcPr>
            <w:tcW w:w="1070" w:type="dxa"/>
          </w:tcPr>
          <w:p w:rsidR="00526A0E" w:rsidRPr="00A30819" w:rsidRDefault="00526A0E" w:rsidP="006E1930">
            <w:pPr>
              <w:pStyle w:val="Tabletext"/>
              <w:snapToGrid w:val="0"/>
              <w:jc w:val="center"/>
              <w:rPr>
                <w:i/>
                <w:iCs/>
              </w:rPr>
            </w:pPr>
            <w:r w:rsidRPr="00A30819">
              <w:rPr>
                <w:i/>
                <w:iCs/>
              </w:rPr>
              <w:t>Div</w:t>
            </w:r>
          </w:p>
        </w:tc>
        <w:tc>
          <w:tcPr>
            <w:tcW w:w="1212" w:type="dxa"/>
          </w:tcPr>
          <w:p w:rsidR="00526A0E" w:rsidRDefault="00526A0E" w:rsidP="006E1930">
            <w:pPr>
              <w:pStyle w:val="Tabletext"/>
              <w:snapToGrid w:val="0"/>
              <w:jc w:val="center"/>
            </w:pPr>
            <w:r w:rsidRPr="00310CA1">
              <w:t>dB</w:t>
            </w:r>
          </w:p>
        </w:tc>
        <w:tc>
          <w:tcPr>
            <w:tcW w:w="1452" w:type="dxa"/>
          </w:tcPr>
          <w:p w:rsidR="00526A0E" w:rsidRPr="000D4C1F" w:rsidRDefault="00526A0E" w:rsidP="006E1930">
            <w:pPr>
              <w:pStyle w:val="Tabletext"/>
              <w:snapToGrid w:val="0"/>
              <w:jc w:val="center"/>
            </w:pPr>
            <w:r w:rsidRPr="000D4C1F">
              <w:t>0</w:t>
            </w:r>
          </w:p>
        </w:tc>
        <w:tc>
          <w:tcPr>
            <w:tcW w:w="1630" w:type="dxa"/>
          </w:tcPr>
          <w:p w:rsidR="00526A0E" w:rsidRPr="000D4C1F" w:rsidRDefault="00526A0E" w:rsidP="006E1930">
            <w:pPr>
              <w:pStyle w:val="Tabletext"/>
              <w:snapToGrid w:val="0"/>
              <w:jc w:val="center"/>
            </w:pPr>
            <w:r w:rsidRPr="000D4C1F">
              <w:t>0</w:t>
            </w:r>
          </w:p>
        </w:tc>
        <w:tc>
          <w:tcPr>
            <w:tcW w:w="1595" w:type="dxa"/>
          </w:tcPr>
          <w:p w:rsidR="00526A0E" w:rsidRDefault="00526A0E" w:rsidP="006E1930">
            <w:pPr>
              <w:pStyle w:val="Tabletext"/>
              <w:snapToGrid w:val="0"/>
              <w:jc w:val="center"/>
            </w:pPr>
            <w:r w:rsidRPr="000D4C1F">
              <w:t>0</w:t>
            </w:r>
          </w:p>
        </w:tc>
      </w:tr>
    </w:tbl>
    <w:p w:rsidR="00CA0295" w:rsidRDefault="00CA0295" w:rsidP="006E1930">
      <w:pPr>
        <w:pStyle w:val="TableNo"/>
        <w:snapToGrid w:val="0"/>
        <w:rPr>
          <w:lang w:val="en-US"/>
        </w:rPr>
      </w:pPr>
    </w:p>
    <w:p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p>
    <w:p w:rsidR="00CA0295" w:rsidRDefault="00CA0295"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p w:rsidR="00526A0E" w:rsidRPr="00CA0295" w:rsidRDefault="00CA0295" w:rsidP="006E1930">
      <w:pPr>
        <w:pStyle w:val="TableNo"/>
        <w:snapToGrid w:val="0"/>
        <w:rPr>
          <w:rFonts w:ascii="STKaiti" w:eastAsia="STKaiti" w:hAnsi="STKaiti"/>
          <w:lang w:val="en-US"/>
        </w:rPr>
      </w:pPr>
      <w:r>
        <w:rPr>
          <w:rFonts w:hint="eastAsia"/>
          <w:lang w:val="en-US" w:eastAsia="zh-CN"/>
        </w:rPr>
        <w:lastRenderedPageBreak/>
        <w:t>表</w:t>
      </w:r>
      <w:r>
        <w:rPr>
          <w:lang w:val="en-US"/>
        </w:rPr>
        <w:t>12</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779"/>
        <w:gridCol w:w="985"/>
        <w:gridCol w:w="1198"/>
        <w:gridCol w:w="1443"/>
        <w:gridCol w:w="1632"/>
        <w:gridCol w:w="1602"/>
      </w:tblGrid>
      <w:tr w:rsidR="00CA0295" w:rsidTr="00EF08C8">
        <w:trPr>
          <w:jc w:val="center"/>
        </w:trPr>
        <w:tc>
          <w:tcPr>
            <w:tcW w:w="4962" w:type="dxa"/>
            <w:gridSpan w:val="3"/>
            <w:vAlign w:val="center"/>
          </w:tcPr>
          <w:p w:rsidR="00CA0295" w:rsidRPr="00542C30" w:rsidRDefault="00CA0295" w:rsidP="006E1930">
            <w:pPr>
              <w:pStyle w:val="Tablehead"/>
              <w:snapToGrid w:val="0"/>
              <w:rPr>
                <w:lang w:val="en-US"/>
              </w:rPr>
            </w:pPr>
            <w:r>
              <w:rPr>
                <w:rFonts w:hint="eastAsia"/>
                <w:lang w:val="en-US" w:eastAsia="zh-CN"/>
              </w:rPr>
              <w:t>频段</w:t>
            </w:r>
            <w:r>
              <w:rPr>
                <w:rFonts w:hint="eastAsia"/>
                <w:lang w:val="en-US" w:eastAsia="zh-CN"/>
              </w:rPr>
              <w:t>III</w:t>
            </w:r>
            <w:r>
              <w:rPr>
                <w:rFonts w:hint="eastAsia"/>
                <w:lang w:val="en-US" w:eastAsia="zh-CN"/>
              </w:rPr>
              <w:t>的</w:t>
            </w:r>
            <w:r w:rsidRPr="00542C30">
              <w:rPr>
                <w:lang w:val="en-US"/>
              </w:rPr>
              <w:t>DVB</w:t>
            </w:r>
            <w:r w:rsidRPr="00542C30">
              <w:rPr>
                <w:lang w:val="en-US"/>
              </w:rPr>
              <w:noBreakHyphen/>
              <w:t>T2</w:t>
            </w:r>
          </w:p>
        </w:tc>
        <w:tc>
          <w:tcPr>
            <w:tcW w:w="1443" w:type="dxa"/>
            <w:vAlign w:val="center"/>
          </w:tcPr>
          <w:p w:rsidR="00CA0295" w:rsidRDefault="00CA0295" w:rsidP="006E1930">
            <w:pPr>
              <w:pStyle w:val="Tablehead"/>
              <w:snapToGrid w:val="0"/>
              <w:rPr>
                <w:lang w:val="en-US" w:eastAsia="zh-CN"/>
              </w:rPr>
            </w:pPr>
            <w:r>
              <w:rPr>
                <w:rFonts w:hint="eastAsia"/>
                <w:lang w:eastAsia="zh-CN"/>
              </w:rPr>
              <w:t>固定</w:t>
            </w:r>
          </w:p>
        </w:tc>
        <w:tc>
          <w:tcPr>
            <w:tcW w:w="1632" w:type="dxa"/>
            <w:vAlign w:val="center"/>
          </w:tcPr>
          <w:p w:rsidR="00CA0295" w:rsidRDefault="00CA0295"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2" w:type="dxa"/>
            <w:vAlign w:val="center"/>
          </w:tcPr>
          <w:p w:rsidR="00CA0295" w:rsidRPr="000C13A1" w:rsidRDefault="00CA0295"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526A0E" w:rsidTr="00EF08C8">
        <w:trPr>
          <w:jc w:val="center"/>
        </w:trPr>
        <w:tc>
          <w:tcPr>
            <w:tcW w:w="2779" w:type="dxa"/>
            <w:vAlign w:val="center"/>
          </w:tcPr>
          <w:p w:rsidR="00526A0E" w:rsidRPr="009B4BC0" w:rsidRDefault="001E1BCA" w:rsidP="006E1930">
            <w:pPr>
              <w:pStyle w:val="Tabletext"/>
              <w:snapToGrid w:val="0"/>
              <w:jc w:val="left"/>
              <w:rPr>
                <w:lang w:eastAsia="zh-CN"/>
              </w:rPr>
            </w:pPr>
            <w:r w:rsidRPr="009B4BC0">
              <w:rPr>
                <w:rFonts w:hint="eastAsia"/>
                <w:lang w:eastAsia="zh-CN"/>
              </w:rPr>
              <w:t>位置概率</w:t>
            </w:r>
          </w:p>
        </w:tc>
        <w:tc>
          <w:tcPr>
            <w:tcW w:w="985" w:type="dxa"/>
            <w:vAlign w:val="center"/>
          </w:tcPr>
          <w:p w:rsidR="00526A0E" w:rsidRPr="00120068" w:rsidRDefault="00526A0E" w:rsidP="006E1930">
            <w:pPr>
              <w:pStyle w:val="Tabletext"/>
              <w:snapToGrid w:val="0"/>
              <w:jc w:val="center"/>
              <w:rPr>
                <w:lang w:eastAsia="fr-CH"/>
              </w:rPr>
            </w:pPr>
          </w:p>
        </w:tc>
        <w:tc>
          <w:tcPr>
            <w:tcW w:w="1198" w:type="dxa"/>
            <w:vAlign w:val="center"/>
          </w:tcPr>
          <w:p w:rsidR="00526A0E" w:rsidRPr="00120068" w:rsidRDefault="00526A0E" w:rsidP="006E1930">
            <w:pPr>
              <w:pStyle w:val="Tabletext"/>
              <w:snapToGrid w:val="0"/>
              <w:jc w:val="center"/>
              <w:rPr>
                <w:lang w:eastAsia="fr-CH"/>
              </w:rPr>
            </w:pPr>
            <w:r w:rsidRPr="00120068">
              <w:rPr>
                <w:lang w:eastAsia="fr-CH"/>
              </w:rPr>
              <w:t>%</w:t>
            </w:r>
          </w:p>
        </w:tc>
        <w:tc>
          <w:tcPr>
            <w:tcW w:w="1443" w:type="dxa"/>
            <w:vAlign w:val="center"/>
          </w:tcPr>
          <w:p w:rsidR="00526A0E" w:rsidRPr="00120068" w:rsidRDefault="00526A0E" w:rsidP="006E1930">
            <w:pPr>
              <w:pStyle w:val="Tabletext"/>
              <w:snapToGrid w:val="0"/>
              <w:jc w:val="center"/>
              <w:rPr>
                <w:lang w:eastAsia="fr-CH"/>
              </w:rPr>
            </w:pPr>
            <w:r w:rsidRPr="00120068">
              <w:t>70</w:t>
            </w:r>
          </w:p>
        </w:tc>
        <w:tc>
          <w:tcPr>
            <w:tcW w:w="1632" w:type="dxa"/>
            <w:vAlign w:val="center"/>
          </w:tcPr>
          <w:p w:rsidR="00526A0E" w:rsidRPr="00120068" w:rsidRDefault="00526A0E" w:rsidP="006E1930">
            <w:pPr>
              <w:pStyle w:val="Tabletext"/>
              <w:snapToGrid w:val="0"/>
              <w:jc w:val="center"/>
              <w:rPr>
                <w:lang w:eastAsia="fr-CH"/>
              </w:rPr>
            </w:pPr>
            <w:r w:rsidRPr="00120068">
              <w:t>70</w:t>
            </w:r>
          </w:p>
        </w:tc>
        <w:tc>
          <w:tcPr>
            <w:tcW w:w="1602" w:type="dxa"/>
            <w:vAlign w:val="center"/>
          </w:tcPr>
          <w:p w:rsidR="00526A0E" w:rsidRPr="00120068" w:rsidRDefault="00526A0E" w:rsidP="006E1930">
            <w:pPr>
              <w:pStyle w:val="Tabletext"/>
              <w:snapToGrid w:val="0"/>
              <w:jc w:val="center"/>
            </w:pPr>
            <w:r w:rsidRPr="00120068">
              <w:t>70</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分布因素</w:t>
            </w:r>
          </w:p>
        </w:tc>
        <w:tc>
          <w:tcPr>
            <w:tcW w:w="985" w:type="dxa"/>
          </w:tcPr>
          <w:p w:rsidR="00526A0E" w:rsidRPr="003C3152" w:rsidRDefault="00526A0E" w:rsidP="006E1930">
            <w:pPr>
              <w:pStyle w:val="Tabletext"/>
              <w:snapToGrid w:val="0"/>
              <w:jc w:val="center"/>
            </w:pPr>
          </w:p>
        </w:tc>
        <w:tc>
          <w:tcPr>
            <w:tcW w:w="1198" w:type="dxa"/>
          </w:tcPr>
          <w:p w:rsidR="00526A0E" w:rsidRPr="003C3152" w:rsidRDefault="00526A0E" w:rsidP="006E1930">
            <w:pPr>
              <w:pStyle w:val="Tabletext"/>
              <w:snapToGrid w:val="0"/>
              <w:jc w:val="center"/>
            </w:pPr>
          </w:p>
        </w:tc>
        <w:tc>
          <w:tcPr>
            <w:tcW w:w="1443" w:type="dxa"/>
          </w:tcPr>
          <w:p w:rsidR="00526A0E" w:rsidRPr="003C3152" w:rsidRDefault="00526A0E" w:rsidP="006E1930">
            <w:pPr>
              <w:pStyle w:val="Tabletext"/>
              <w:snapToGrid w:val="0"/>
              <w:jc w:val="center"/>
            </w:pPr>
            <w:r w:rsidRPr="003C3152">
              <w:t>0.5244</w:t>
            </w:r>
          </w:p>
        </w:tc>
        <w:tc>
          <w:tcPr>
            <w:tcW w:w="1632" w:type="dxa"/>
          </w:tcPr>
          <w:p w:rsidR="00526A0E" w:rsidRPr="003C3152" w:rsidRDefault="00526A0E" w:rsidP="006E1930">
            <w:pPr>
              <w:pStyle w:val="Tabletext"/>
              <w:snapToGrid w:val="0"/>
              <w:jc w:val="center"/>
            </w:pPr>
            <w:r w:rsidRPr="003C3152">
              <w:t>0.5244</w:t>
            </w:r>
          </w:p>
        </w:tc>
        <w:tc>
          <w:tcPr>
            <w:tcW w:w="1602" w:type="dxa"/>
          </w:tcPr>
          <w:p w:rsidR="00526A0E" w:rsidRPr="003C3152" w:rsidRDefault="00526A0E" w:rsidP="006E1930">
            <w:pPr>
              <w:pStyle w:val="Tabletext"/>
              <w:snapToGrid w:val="0"/>
              <w:jc w:val="center"/>
            </w:pPr>
            <w:r w:rsidRPr="003C3152">
              <w:t>0.5244</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标准误差</w:t>
            </w:r>
          </w:p>
        </w:tc>
        <w:tc>
          <w:tcPr>
            <w:tcW w:w="985" w:type="dxa"/>
          </w:tcPr>
          <w:p w:rsidR="00526A0E" w:rsidRPr="003C3152" w:rsidRDefault="00526A0E" w:rsidP="006E1930">
            <w:pPr>
              <w:pStyle w:val="Tabletext"/>
              <w:snapToGrid w:val="0"/>
              <w:jc w:val="center"/>
            </w:pPr>
          </w:p>
        </w:tc>
        <w:tc>
          <w:tcPr>
            <w:tcW w:w="1198" w:type="dxa"/>
          </w:tcPr>
          <w:p w:rsidR="00526A0E" w:rsidRPr="003C3152" w:rsidRDefault="00526A0E" w:rsidP="006E1930">
            <w:pPr>
              <w:pStyle w:val="Tabletext"/>
              <w:snapToGrid w:val="0"/>
              <w:jc w:val="center"/>
            </w:pPr>
          </w:p>
        </w:tc>
        <w:tc>
          <w:tcPr>
            <w:tcW w:w="1443" w:type="dxa"/>
          </w:tcPr>
          <w:p w:rsidR="00526A0E" w:rsidRPr="003C3152" w:rsidRDefault="00526A0E" w:rsidP="006E1930">
            <w:pPr>
              <w:pStyle w:val="Tabletext"/>
              <w:snapToGrid w:val="0"/>
              <w:jc w:val="center"/>
            </w:pPr>
            <w:r w:rsidRPr="003C3152">
              <w:t>5.5</w:t>
            </w:r>
          </w:p>
        </w:tc>
        <w:tc>
          <w:tcPr>
            <w:tcW w:w="1632" w:type="dxa"/>
          </w:tcPr>
          <w:p w:rsidR="00526A0E" w:rsidRPr="003C3152" w:rsidRDefault="00526A0E" w:rsidP="006E1930">
            <w:pPr>
              <w:pStyle w:val="Tabletext"/>
              <w:snapToGrid w:val="0"/>
              <w:jc w:val="center"/>
            </w:pPr>
            <w:r w:rsidRPr="003C3152">
              <w:t>5.5</w:t>
            </w:r>
          </w:p>
        </w:tc>
        <w:tc>
          <w:tcPr>
            <w:tcW w:w="1602" w:type="dxa"/>
          </w:tcPr>
          <w:p w:rsidR="00526A0E" w:rsidRPr="003C3152" w:rsidRDefault="00526A0E" w:rsidP="006E1930">
            <w:pPr>
              <w:pStyle w:val="Tabletext"/>
              <w:snapToGrid w:val="0"/>
              <w:jc w:val="center"/>
            </w:pPr>
            <w:r w:rsidRPr="003C3152">
              <w:t>6.3</w:t>
            </w:r>
          </w:p>
        </w:tc>
      </w:tr>
      <w:tr w:rsidR="00526A0E" w:rsidTr="00EF08C8">
        <w:trPr>
          <w:jc w:val="center"/>
        </w:trPr>
        <w:tc>
          <w:tcPr>
            <w:tcW w:w="2779" w:type="dxa"/>
          </w:tcPr>
          <w:p w:rsidR="00526A0E"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rsidR="00526A0E" w:rsidRPr="00EE7869" w:rsidRDefault="00526A0E" w:rsidP="006E1930">
            <w:pPr>
              <w:pStyle w:val="Tabletext"/>
              <w:snapToGrid w:val="0"/>
              <w:jc w:val="center"/>
              <w:rPr>
                <w:i/>
                <w:iCs/>
              </w:rPr>
            </w:pPr>
            <w:r w:rsidRPr="00EE7869">
              <w:rPr>
                <w:i/>
                <w:iCs/>
              </w:rPr>
              <w:t>C</w:t>
            </w:r>
            <w:r w:rsidRPr="00EE7869">
              <w:rPr>
                <w:i/>
                <w:iCs/>
                <w:vertAlign w:val="subscript"/>
              </w:rPr>
              <w:t>l</w:t>
            </w:r>
          </w:p>
        </w:tc>
        <w:tc>
          <w:tcPr>
            <w:tcW w:w="1198" w:type="dxa"/>
          </w:tcPr>
          <w:p w:rsidR="00526A0E" w:rsidRPr="003C3152" w:rsidRDefault="00526A0E" w:rsidP="006E1930">
            <w:pPr>
              <w:pStyle w:val="Tabletext"/>
              <w:snapToGrid w:val="0"/>
              <w:jc w:val="center"/>
            </w:pPr>
            <w:r w:rsidRPr="003C3152">
              <w:t>dB</w:t>
            </w:r>
          </w:p>
        </w:tc>
        <w:tc>
          <w:tcPr>
            <w:tcW w:w="1443" w:type="dxa"/>
          </w:tcPr>
          <w:p w:rsidR="00526A0E" w:rsidRPr="003C3152" w:rsidRDefault="00526A0E" w:rsidP="006E1930">
            <w:pPr>
              <w:pStyle w:val="Tabletext"/>
              <w:snapToGrid w:val="0"/>
              <w:jc w:val="center"/>
            </w:pPr>
            <w:r w:rsidRPr="003C3152">
              <w:t>2.8842</w:t>
            </w:r>
          </w:p>
        </w:tc>
        <w:tc>
          <w:tcPr>
            <w:tcW w:w="1632" w:type="dxa"/>
          </w:tcPr>
          <w:p w:rsidR="00526A0E" w:rsidRPr="003C3152" w:rsidRDefault="00526A0E" w:rsidP="006E1930">
            <w:pPr>
              <w:pStyle w:val="Tabletext"/>
              <w:snapToGrid w:val="0"/>
              <w:jc w:val="center"/>
            </w:pPr>
            <w:r w:rsidRPr="003C3152">
              <w:t>2.8842</w:t>
            </w:r>
          </w:p>
        </w:tc>
        <w:tc>
          <w:tcPr>
            <w:tcW w:w="1602" w:type="dxa"/>
          </w:tcPr>
          <w:p w:rsidR="00526A0E" w:rsidRPr="003C3152" w:rsidRDefault="00526A0E" w:rsidP="006E1930">
            <w:pPr>
              <w:pStyle w:val="Tabletext"/>
              <w:snapToGrid w:val="0"/>
              <w:jc w:val="center"/>
            </w:pPr>
            <w:r w:rsidRPr="003C3152">
              <w:t>3.30372</w:t>
            </w:r>
          </w:p>
        </w:tc>
      </w:tr>
      <w:tr w:rsidR="00526A0E" w:rsidTr="00EF08C8">
        <w:trPr>
          <w:jc w:val="center"/>
        </w:trPr>
        <w:tc>
          <w:tcPr>
            <w:tcW w:w="2779" w:type="dxa"/>
          </w:tcPr>
          <w:p w:rsidR="00526A0E" w:rsidRPr="00D50977" w:rsidRDefault="001E1BCA" w:rsidP="006E1930">
            <w:pPr>
              <w:pStyle w:val="Tabletext"/>
              <w:snapToGrid w:val="0"/>
              <w:jc w:val="left"/>
              <w:rPr>
                <w:lang w:val="en-US" w:eastAsia="zh-CN"/>
              </w:rPr>
            </w:pPr>
            <w:r>
              <w:rPr>
                <w:rFonts w:hint="eastAsia"/>
                <w:lang w:val="en-US" w:eastAsia="zh-CN"/>
              </w:rPr>
              <w:t>接收高度</w:t>
            </w:r>
            <w:r w:rsidRPr="001E1BCA">
              <w:rPr>
                <w:rFonts w:hint="eastAsia"/>
                <w:vertAlign w:val="superscript"/>
                <w:lang w:val="en-US" w:eastAsia="zh-CN"/>
              </w:rPr>
              <w:t>（</w:t>
            </w:r>
            <w:r w:rsidRPr="001E1BCA">
              <w:rPr>
                <w:rFonts w:hint="eastAsia"/>
                <w:vertAlign w:val="superscript"/>
                <w:lang w:val="en-US" w:eastAsia="zh-CN"/>
              </w:rPr>
              <w:t>1</w:t>
            </w:r>
            <w:r w:rsidRPr="001E1BCA">
              <w:rPr>
                <w:rFonts w:hint="eastAsia"/>
                <w:vertAlign w:val="superscript"/>
                <w:lang w:val="en-US"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rsidR="00526A0E" w:rsidRPr="003C3152" w:rsidRDefault="00526A0E" w:rsidP="006E1930">
            <w:pPr>
              <w:pStyle w:val="Tabletext"/>
              <w:snapToGrid w:val="0"/>
              <w:jc w:val="center"/>
            </w:pPr>
            <w:r>
              <w:sym w:font="Symbol" w:char="F046"/>
            </w:r>
            <w:r w:rsidRPr="00EE7869">
              <w:rPr>
                <w:i/>
                <w:iCs/>
                <w:vertAlign w:val="subscript"/>
              </w:rPr>
              <w:t>med</w:t>
            </w:r>
          </w:p>
        </w:tc>
        <w:tc>
          <w:tcPr>
            <w:tcW w:w="1198" w:type="dxa"/>
          </w:tcPr>
          <w:p w:rsidR="00526A0E" w:rsidRPr="003C3152" w:rsidRDefault="00526A0E" w:rsidP="006E1930">
            <w:pPr>
              <w:pStyle w:val="Tabletext"/>
              <w:snapToGrid w:val="0"/>
              <w:jc w:val="center"/>
            </w:pPr>
            <w:r w:rsidRPr="003C3152">
              <w:t>dB(W</w:t>
            </w:r>
            <w:r w:rsidR="0062118E">
              <w:t>）</w:t>
            </w:r>
            <w:r w:rsidRPr="003C3152">
              <w:t>/m</w:t>
            </w:r>
            <w:r w:rsidRPr="00A93E77">
              <w:rPr>
                <w:vertAlign w:val="superscript"/>
              </w:rPr>
              <w:t>2</w:t>
            </w:r>
          </w:p>
        </w:tc>
        <w:tc>
          <w:tcPr>
            <w:tcW w:w="1443" w:type="dxa"/>
          </w:tcPr>
          <w:p w:rsidR="00526A0E" w:rsidRPr="003C3152" w:rsidRDefault="00526A0E" w:rsidP="006E1930">
            <w:pPr>
              <w:pStyle w:val="Tabletext"/>
              <w:snapToGrid w:val="0"/>
              <w:jc w:val="center"/>
            </w:pPr>
            <w:r w:rsidRPr="003C3152">
              <w:t>–104.5</w:t>
            </w:r>
          </w:p>
        </w:tc>
        <w:tc>
          <w:tcPr>
            <w:tcW w:w="1632" w:type="dxa"/>
          </w:tcPr>
          <w:p w:rsidR="00526A0E" w:rsidRPr="003C3152" w:rsidRDefault="00526A0E" w:rsidP="006E1930">
            <w:pPr>
              <w:pStyle w:val="Tabletext"/>
              <w:snapToGrid w:val="0"/>
              <w:jc w:val="center"/>
            </w:pPr>
            <w:r w:rsidRPr="003C3152">
              <w:t>–93.4</w:t>
            </w:r>
          </w:p>
        </w:tc>
        <w:tc>
          <w:tcPr>
            <w:tcW w:w="1602" w:type="dxa"/>
          </w:tcPr>
          <w:p w:rsidR="00526A0E" w:rsidRPr="003C3152" w:rsidRDefault="00526A0E" w:rsidP="006E1930">
            <w:pPr>
              <w:pStyle w:val="Tabletext"/>
              <w:snapToGrid w:val="0"/>
              <w:jc w:val="center"/>
            </w:pPr>
            <w:r w:rsidRPr="003C3152">
              <w:t>–83.6</w:t>
            </w:r>
          </w:p>
        </w:tc>
      </w:tr>
      <w:tr w:rsidR="00526A0E" w:rsidTr="00EF08C8">
        <w:trPr>
          <w:jc w:val="center"/>
        </w:trPr>
        <w:tc>
          <w:tcPr>
            <w:tcW w:w="2779" w:type="dxa"/>
          </w:tcPr>
          <w:p w:rsidR="00526A0E" w:rsidRPr="00D50977" w:rsidRDefault="001E1BCA" w:rsidP="006E1930">
            <w:pPr>
              <w:pStyle w:val="Tabletext"/>
              <w:snapToGrid w:val="0"/>
              <w:jc w:val="left"/>
              <w:rPr>
                <w:lang w:val="en-US" w:eastAsia="zh-CN"/>
              </w:rPr>
            </w:pPr>
            <w:r>
              <w:rPr>
                <w:rFonts w:hint="eastAsia"/>
                <w:lang w:val="en-US" w:eastAsia="zh-CN"/>
              </w:rPr>
              <w:t>接收高度</w:t>
            </w:r>
            <w:r w:rsidRPr="001E1BCA">
              <w:rPr>
                <w:rFonts w:hint="eastAsia"/>
                <w:vertAlign w:val="superscript"/>
                <w:lang w:val="en-US" w:eastAsia="zh-CN"/>
              </w:rPr>
              <w:t>（</w:t>
            </w:r>
            <w:r w:rsidRPr="001E1BCA">
              <w:rPr>
                <w:rFonts w:hint="eastAsia"/>
                <w:vertAlign w:val="superscript"/>
                <w:lang w:val="en-US" w:eastAsia="zh-CN"/>
              </w:rPr>
              <w:t>1</w:t>
            </w:r>
            <w:r w:rsidRPr="001E1BCA">
              <w:rPr>
                <w:rFonts w:hint="eastAsia"/>
                <w:vertAlign w:val="superscript"/>
                <w:lang w:val="en-US"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Pr>
          <w:p w:rsidR="00526A0E" w:rsidRPr="00EE7869" w:rsidRDefault="00526A0E" w:rsidP="006E1930">
            <w:pPr>
              <w:pStyle w:val="Tabletext"/>
              <w:snapToGrid w:val="0"/>
              <w:jc w:val="center"/>
              <w:rPr>
                <w:i/>
                <w:iCs/>
              </w:rPr>
            </w:pPr>
            <w:r w:rsidRPr="00EE7869">
              <w:rPr>
                <w:i/>
                <w:iCs/>
              </w:rPr>
              <w:t>E</w:t>
            </w:r>
            <w:r w:rsidRPr="00EE7869">
              <w:rPr>
                <w:i/>
                <w:iCs/>
                <w:vertAlign w:val="subscript"/>
              </w:rPr>
              <w:t>med</w:t>
            </w:r>
          </w:p>
        </w:tc>
        <w:tc>
          <w:tcPr>
            <w:tcW w:w="1198" w:type="dxa"/>
          </w:tcPr>
          <w:p w:rsidR="00526A0E" w:rsidRPr="003C3152" w:rsidRDefault="00526A0E" w:rsidP="006E1930">
            <w:pPr>
              <w:pStyle w:val="Tabletext"/>
              <w:snapToGrid w:val="0"/>
              <w:jc w:val="center"/>
            </w:pPr>
            <w:r w:rsidRPr="003C3152">
              <w:t>dBµV/m</w:t>
            </w:r>
          </w:p>
        </w:tc>
        <w:tc>
          <w:tcPr>
            <w:tcW w:w="1443" w:type="dxa"/>
          </w:tcPr>
          <w:p w:rsidR="00526A0E" w:rsidRPr="003C3152" w:rsidRDefault="00526A0E" w:rsidP="006E1930">
            <w:pPr>
              <w:pStyle w:val="Tabletext"/>
              <w:snapToGrid w:val="0"/>
              <w:jc w:val="center"/>
            </w:pPr>
            <w:r w:rsidRPr="003C3152">
              <w:t>41.3</w:t>
            </w:r>
          </w:p>
        </w:tc>
        <w:tc>
          <w:tcPr>
            <w:tcW w:w="1632" w:type="dxa"/>
          </w:tcPr>
          <w:p w:rsidR="00526A0E" w:rsidRPr="003C3152" w:rsidRDefault="00526A0E" w:rsidP="006E1930">
            <w:pPr>
              <w:pStyle w:val="Tabletext"/>
              <w:snapToGrid w:val="0"/>
              <w:jc w:val="center"/>
            </w:pPr>
            <w:r w:rsidRPr="003C3152">
              <w:t>52.4</w:t>
            </w:r>
          </w:p>
        </w:tc>
        <w:tc>
          <w:tcPr>
            <w:tcW w:w="1602" w:type="dxa"/>
          </w:tcPr>
          <w:p w:rsidR="00526A0E" w:rsidRDefault="00526A0E" w:rsidP="006E1930">
            <w:pPr>
              <w:pStyle w:val="Tabletext"/>
              <w:snapToGrid w:val="0"/>
              <w:jc w:val="center"/>
            </w:pPr>
            <w:r w:rsidRPr="003C3152">
              <w:t>62.4</w:t>
            </w:r>
          </w:p>
        </w:tc>
      </w:tr>
      <w:tr w:rsidR="00526A0E" w:rsidTr="00EF08C8">
        <w:trPr>
          <w:jc w:val="center"/>
        </w:trPr>
        <w:tc>
          <w:tcPr>
            <w:tcW w:w="2779" w:type="dxa"/>
          </w:tcPr>
          <w:p w:rsidR="00526A0E" w:rsidRPr="009B4BC0" w:rsidRDefault="001E1BCA" w:rsidP="006E1930">
            <w:pPr>
              <w:pStyle w:val="Tabletext"/>
              <w:snapToGrid w:val="0"/>
              <w:jc w:val="left"/>
              <w:rPr>
                <w:lang w:eastAsia="zh-CN"/>
              </w:rPr>
            </w:pPr>
            <w:r w:rsidRPr="009B4BC0">
              <w:rPr>
                <w:rFonts w:hint="eastAsia"/>
                <w:lang w:eastAsia="zh-CN"/>
              </w:rPr>
              <w:t>位置概率</w:t>
            </w:r>
          </w:p>
        </w:tc>
        <w:tc>
          <w:tcPr>
            <w:tcW w:w="985" w:type="dxa"/>
          </w:tcPr>
          <w:p w:rsidR="00526A0E" w:rsidRPr="00161181" w:rsidRDefault="00526A0E" w:rsidP="006E1930">
            <w:pPr>
              <w:pStyle w:val="Tabletext"/>
              <w:snapToGrid w:val="0"/>
              <w:jc w:val="center"/>
            </w:pPr>
          </w:p>
        </w:tc>
        <w:tc>
          <w:tcPr>
            <w:tcW w:w="1198" w:type="dxa"/>
          </w:tcPr>
          <w:p w:rsidR="00526A0E" w:rsidRPr="00295B9F" w:rsidRDefault="00526A0E" w:rsidP="006E1930">
            <w:pPr>
              <w:pStyle w:val="Tabletext"/>
              <w:snapToGrid w:val="0"/>
              <w:jc w:val="center"/>
            </w:pPr>
            <w:r w:rsidRPr="00295B9F">
              <w:t>%</w:t>
            </w:r>
          </w:p>
        </w:tc>
        <w:tc>
          <w:tcPr>
            <w:tcW w:w="1443" w:type="dxa"/>
          </w:tcPr>
          <w:p w:rsidR="00526A0E" w:rsidRPr="00896262" w:rsidRDefault="00526A0E" w:rsidP="006E1930">
            <w:pPr>
              <w:pStyle w:val="Tabletext"/>
              <w:snapToGrid w:val="0"/>
              <w:jc w:val="center"/>
            </w:pPr>
            <w:r w:rsidRPr="00896262">
              <w:t>95</w:t>
            </w:r>
          </w:p>
        </w:tc>
        <w:tc>
          <w:tcPr>
            <w:tcW w:w="1632" w:type="dxa"/>
          </w:tcPr>
          <w:p w:rsidR="00526A0E" w:rsidRPr="00C74429" w:rsidRDefault="00526A0E" w:rsidP="006E1930">
            <w:pPr>
              <w:pStyle w:val="Tabletext"/>
              <w:snapToGrid w:val="0"/>
              <w:jc w:val="center"/>
            </w:pPr>
            <w:r w:rsidRPr="00C74429">
              <w:t>95</w:t>
            </w:r>
          </w:p>
        </w:tc>
        <w:tc>
          <w:tcPr>
            <w:tcW w:w="1602" w:type="dxa"/>
          </w:tcPr>
          <w:p w:rsidR="00526A0E" w:rsidRPr="003A10B0" w:rsidRDefault="00526A0E" w:rsidP="006E1930">
            <w:pPr>
              <w:pStyle w:val="Tabletext"/>
              <w:snapToGrid w:val="0"/>
              <w:jc w:val="center"/>
            </w:pPr>
            <w:r w:rsidRPr="003A10B0">
              <w:t>95</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分布因素</w:t>
            </w:r>
          </w:p>
        </w:tc>
        <w:tc>
          <w:tcPr>
            <w:tcW w:w="985" w:type="dxa"/>
          </w:tcPr>
          <w:p w:rsidR="001E1BCA" w:rsidRPr="00161181" w:rsidRDefault="001E1BCA" w:rsidP="006E1930">
            <w:pPr>
              <w:pStyle w:val="Tabletext"/>
              <w:snapToGrid w:val="0"/>
              <w:jc w:val="center"/>
            </w:pPr>
          </w:p>
        </w:tc>
        <w:tc>
          <w:tcPr>
            <w:tcW w:w="1198" w:type="dxa"/>
          </w:tcPr>
          <w:p w:rsidR="001E1BCA" w:rsidRPr="00295B9F" w:rsidRDefault="001E1BCA" w:rsidP="006E1930">
            <w:pPr>
              <w:pStyle w:val="Tabletext"/>
              <w:snapToGrid w:val="0"/>
              <w:jc w:val="center"/>
            </w:pPr>
          </w:p>
        </w:tc>
        <w:tc>
          <w:tcPr>
            <w:tcW w:w="1443" w:type="dxa"/>
          </w:tcPr>
          <w:p w:rsidR="001E1BCA" w:rsidRPr="00896262" w:rsidRDefault="001E1BCA" w:rsidP="006E1930">
            <w:pPr>
              <w:pStyle w:val="Tabletext"/>
              <w:snapToGrid w:val="0"/>
              <w:jc w:val="center"/>
            </w:pPr>
            <w:r w:rsidRPr="00896262">
              <w:t>1.6449</w:t>
            </w:r>
          </w:p>
        </w:tc>
        <w:tc>
          <w:tcPr>
            <w:tcW w:w="1632" w:type="dxa"/>
          </w:tcPr>
          <w:p w:rsidR="001E1BCA" w:rsidRPr="00C74429" w:rsidRDefault="001E1BCA" w:rsidP="006E1930">
            <w:pPr>
              <w:pStyle w:val="Tabletext"/>
              <w:snapToGrid w:val="0"/>
              <w:jc w:val="center"/>
            </w:pPr>
            <w:r w:rsidRPr="00C74429">
              <w:t>1.6449</w:t>
            </w:r>
          </w:p>
        </w:tc>
        <w:tc>
          <w:tcPr>
            <w:tcW w:w="1602" w:type="dxa"/>
          </w:tcPr>
          <w:p w:rsidR="001E1BCA" w:rsidRPr="003A10B0" w:rsidRDefault="001E1BCA" w:rsidP="006E1930">
            <w:pPr>
              <w:pStyle w:val="Tabletext"/>
              <w:snapToGrid w:val="0"/>
              <w:jc w:val="center"/>
            </w:pPr>
            <w:r w:rsidRPr="003A10B0">
              <w:t>1.6449</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标准误差</w:t>
            </w:r>
          </w:p>
        </w:tc>
        <w:tc>
          <w:tcPr>
            <w:tcW w:w="985" w:type="dxa"/>
          </w:tcPr>
          <w:p w:rsidR="001E1BCA" w:rsidRPr="00161181" w:rsidRDefault="001E1BCA" w:rsidP="006E1930">
            <w:pPr>
              <w:pStyle w:val="Tabletext"/>
              <w:snapToGrid w:val="0"/>
              <w:jc w:val="center"/>
            </w:pPr>
          </w:p>
        </w:tc>
        <w:tc>
          <w:tcPr>
            <w:tcW w:w="1198" w:type="dxa"/>
          </w:tcPr>
          <w:p w:rsidR="001E1BCA" w:rsidRPr="00295B9F" w:rsidRDefault="001E1BCA" w:rsidP="006E1930">
            <w:pPr>
              <w:pStyle w:val="Tabletext"/>
              <w:snapToGrid w:val="0"/>
              <w:jc w:val="center"/>
            </w:pPr>
          </w:p>
        </w:tc>
        <w:tc>
          <w:tcPr>
            <w:tcW w:w="1443" w:type="dxa"/>
          </w:tcPr>
          <w:p w:rsidR="001E1BCA" w:rsidRPr="00896262" w:rsidRDefault="001E1BCA" w:rsidP="006E1930">
            <w:pPr>
              <w:pStyle w:val="Tabletext"/>
              <w:snapToGrid w:val="0"/>
              <w:jc w:val="center"/>
            </w:pPr>
            <w:r w:rsidRPr="00896262">
              <w:t>5.5</w:t>
            </w:r>
          </w:p>
        </w:tc>
        <w:tc>
          <w:tcPr>
            <w:tcW w:w="1632" w:type="dxa"/>
          </w:tcPr>
          <w:p w:rsidR="001E1BCA" w:rsidRPr="00C74429" w:rsidRDefault="001E1BCA" w:rsidP="006E1930">
            <w:pPr>
              <w:pStyle w:val="Tabletext"/>
              <w:snapToGrid w:val="0"/>
              <w:jc w:val="center"/>
            </w:pPr>
            <w:r w:rsidRPr="00C74429">
              <w:t>5.5</w:t>
            </w:r>
          </w:p>
        </w:tc>
        <w:tc>
          <w:tcPr>
            <w:tcW w:w="1602" w:type="dxa"/>
          </w:tcPr>
          <w:p w:rsidR="001E1BCA" w:rsidRPr="003A10B0" w:rsidRDefault="001E1BCA" w:rsidP="006E1930">
            <w:pPr>
              <w:pStyle w:val="Tabletext"/>
              <w:snapToGrid w:val="0"/>
              <w:jc w:val="center"/>
            </w:pPr>
            <w:r w:rsidRPr="003A10B0">
              <w:t>6.3</w:t>
            </w:r>
          </w:p>
        </w:tc>
      </w:tr>
      <w:tr w:rsidR="001E1BCA" w:rsidTr="00EF08C8">
        <w:trPr>
          <w:jc w:val="center"/>
        </w:trPr>
        <w:tc>
          <w:tcPr>
            <w:tcW w:w="2779" w:type="dxa"/>
          </w:tcPr>
          <w:p w:rsidR="001E1BCA" w:rsidRPr="003C3152" w:rsidRDefault="001E1BCA"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985" w:type="dxa"/>
          </w:tcPr>
          <w:p w:rsidR="001E1BCA" w:rsidRPr="00EE7869" w:rsidRDefault="001E1BCA" w:rsidP="006E1930">
            <w:pPr>
              <w:pStyle w:val="Tabletext"/>
              <w:snapToGrid w:val="0"/>
              <w:jc w:val="center"/>
              <w:rPr>
                <w:i/>
                <w:iCs/>
              </w:rPr>
            </w:pPr>
            <w:r w:rsidRPr="00EE7869">
              <w:rPr>
                <w:i/>
                <w:iCs/>
              </w:rPr>
              <w:t>C</w:t>
            </w:r>
            <w:r w:rsidRPr="00EE7869">
              <w:rPr>
                <w:i/>
                <w:iCs/>
                <w:vertAlign w:val="subscript"/>
              </w:rPr>
              <w:t>l</w:t>
            </w:r>
          </w:p>
        </w:tc>
        <w:tc>
          <w:tcPr>
            <w:tcW w:w="1198" w:type="dxa"/>
          </w:tcPr>
          <w:p w:rsidR="001E1BCA" w:rsidRPr="00295B9F" w:rsidRDefault="001E1BCA" w:rsidP="006E1930">
            <w:pPr>
              <w:pStyle w:val="Tabletext"/>
              <w:snapToGrid w:val="0"/>
              <w:jc w:val="center"/>
            </w:pPr>
            <w:r w:rsidRPr="00295B9F">
              <w:t>dB</w:t>
            </w:r>
          </w:p>
        </w:tc>
        <w:tc>
          <w:tcPr>
            <w:tcW w:w="1443" w:type="dxa"/>
          </w:tcPr>
          <w:p w:rsidR="001E1BCA" w:rsidRPr="00896262" w:rsidRDefault="001E1BCA" w:rsidP="006E1930">
            <w:pPr>
              <w:pStyle w:val="Tabletext"/>
              <w:snapToGrid w:val="0"/>
              <w:jc w:val="center"/>
            </w:pPr>
            <w:r w:rsidRPr="00896262">
              <w:t>9.04695</w:t>
            </w:r>
          </w:p>
        </w:tc>
        <w:tc>
          <w:tcPr>
            <w:tcW w:w="1632" w:type="dxa"/>
          </w:tcPr>
          <w:p w:rsidR="001E1BCA" w:rsidRPr="00C74429" w:rsidRDefault="001E1BCA" w:rsidP="006E1930">
            <w:pPr>
              <w:pStyle w:val="Tabletext"/>
              <w:snapToGrid w:val="0"/>
              <w:jc w:val="center"/>
            </w:pPr>
            <w:r w:rsidRPr="00C74429">
              <w:t>9.04695</w:t>
            </w:r>
          </w:p>
        </w:tc>
        <w:tc>
          <w:tcPr>
            <w:tcW w:w="1602" w:type="dxa"/>
          </w:tcPr>
          <w:p w:rsidR="001E1BCA" w:rsidRPr="003A10B0" w:rsidRDefault="001E1BCA" w:rsidP="006E1930">
            <w:pPr>
              <w:pStyle w:val="Tabletext"/>
              <w:snapToGrid w:val="0"/>
              <w:jc w:val="center"/>
            </w:pPr>
            <w:r w:rsidRPr="003A10B0">
              <w:t>10.36287</w:t>
            </w:r>
          </w:p>
        </w:tc>
      </w:tr>
      <w:tr w:rsidR="001E1BCA" w:rsidTr="00EF08C8">
        <w:trPr>
          <w:jc w:val="center"/>
        </w:trPr>
        <w:tc>
          <w:tcPr>
            <w:tcW w:w="2779" w:type="dxa"/>
          </w:tcPr>
          <w:p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985" w:type="dxa"/>
          </w:tcPr>
          <w:p w:rsidR="001E1BCA" w:rsidRPr="00161181" w:rsidRDefault="001E1BCA" w:rsidP="006E1930">
            <w:pPr>
              <w:pStyle w:val="Tabletext"/>
              <w:snapToGrid w:val="0"/>
              <w:jc w:val="center"/>
            </w:pPr>
            <w:r>
              <w:sym w:font="Symbol" w:char="F046"/>
            </w:r>
            <w:r w:rsidRPr="00EE7869">
              <w:rPr>
                <w:i/>
                <w:iCs/>
                <w:vertAlign w:val="subscript"/>
              </w:rPr>
              <w:t>med</w:t>
            </w:r>
          </w:p>
        </w:tc>
        <w:tc>
          <w:tcPr>
            <w:tcW w:w="1198" w:type="dxa"/>
          </w:tcPr>
          <w:p w:rsidR="001E1BCA" w:rsidRPr="00295B9F" w:rsidRDefault="001E1BCA" w:rsidP="006E1930">
            <w:pPr>
              <w:pStyle w:val="Tabletext"/>
              <w:snapToGrid w:val="0"/>
              <w:jc w:val="center"/>
            </w:pPr>
            <w:r w:rsidRPr="00295B9F">
              <w:t>dB(W</w:t>
            </w:r>
            <w:r>
              <w:t>）</w:t>
            </w:r>
            <w:r w:rsidRPr="00295B9F">
              <w:t>/m</w:t>
            </w:r>
            <w:r w:rsidRPr="00A93E77">
              <w:rPr>
                <w:vertAlign w:val="superscript"/>
              </w:rPr>
              <w:t>2</w:t>
            </w:r>
          </w:p>
        </w:tc>
        <w:tc>
          <w:tcPr>
            <w:tcW w:w="1443" w:type="dxa"/>
          </w:tcPr>
          <w:p w:rsidR="001E1BCA" w:rsidRPr="00896262" w:rsidRDefault="001E1BCA" w:rsidP="006E1930">
            <w:pPr>
              <w:pStyle w:val="Tabletext"/>
              <w:snapToGrid w:val="0"/>
              <w:jc w:val="center"/>
            </w:pPr>
            <w:r w:rsidRPr="00896262">
              <w:t>–98.4</w:t>
            </w:r>
          </w:p>
        </w:tc>
        <w:tc>
          <w:tcPr>
            <w:tcW w:w="1632" w:type="dxa"/>
          </w:tcPr>
          <w:p w:rsidR="001E1BCA" w:rsidRPr="00C74429" w:rsidRDefault="001E1BCA" w:rsidP="006E1930">
            <w:pPr>
              <w:pStyle w:val="Tabletext"/>
              <w:snapToGrid w:val="0"/>
              <w:jc w:val="center"/>
            </w:pPr>
            <w:r w:rsidRPr="00C74429">
              <w:t>–87.3</w:t>
            </w:r>
          </w:p>
        </w:tc>
        <w:tc>
          <w:tcPr>
            <w:tcW w:w="1602" w:type="dxa"/>
          </w:tcPr>
          <w:p w:rsidR="001E1BCA" w:rsidRPr="003A10B0" w:rsidRDefault="001E1BCA" w:rsidP="006E1930">
            <w:pPr>
              <w:pStyle w:val="Tabletext"/>
              <w:snapToGrid w:val="0"/>
              <w:jc w:val="center"/>
            </w:pPr>
            <w:r w:rsidRPr="003A10B0">
              <w:t>–77.6</w:t>
            </w:r>
          </w:p>
        </w:tc>
      </w:tr>
      <w:tr w:rsidR="001E1BCA" w:rsidTr="00EF08C8">
        <w:trPr>
          <w:jc w:val="center"/>
        </w:trPr>
        <w:tc>
          <w:tcPr>
            <w:tcW w:w="2779" w:type="dxa"/>
            <w:tcBorders>
              <w:bottom w:val="single" w:sz="4" w:space="0" w:color="auto"/>
            </w:tcBorders>
          </w:tcPr>
          <w:p w:rsidR="001E1BCA" w:rsidRPr="00D50977" w:rsidRDefault="001E1BCA" w:rsidP="006E1930">
            <w:pPr>
              <w:pStyle w:val="Tabletext"/>
              <w:snapToGrid w:val="0"/>
              <w:jc w:val="left"/>
              <w:rPr>
                <w:lang w:val="en-US" w:eastAsia="zh-CN"/>
              </w:rPr>
            </w:pPr>
            <w:r>
              <w:rPr>
                <w:rFonts w:hint="eastAsia"/>
                <w:lang w:val="en-US" w:eastAsia="zh-CN"/>
              </w:rPr>
              <w:t>接收高度</w:t>
            </w:r>
            <w:r w:rsidR="00F234D7" w:rsidRPr="00F234D7">
              <w:rPr>
                <w:vertAlign w:val="superscript"/>
                <w:lang w:eastAsia="zh-CN"/>
              </w:rPr>
              <w:t>(1</w:t>
            </w:r>
            <w:r w:rsidR="00F234D7">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985" w:type="dxa"/>
            <w:tcBorders>
              <w:bottom w:val="single" w:sz="4" w:space="0" w:color="auto"/>
            </w:tcBorders>
          </w:tcPr>
          <w:p w:rsidR="001E1BCA" w:rsidRPr="00EE7869" w:rsidRDefault="001E1BCA" w:rsidP="006E1930">
            <w:pPr>
              <w:pStyle w:val="Tabletext"/>
              <w:snapToGrid w:val="0"/>
              <w:jc w:val="center"/>
              <w:rPr>
                <w:i/>
                <w:iCs/>
              </w:rPr>
            </w:pPr>
            <w:r w:rsidRPr="00EE7869">
              <w:rPr>
                <w:i/>
                <w:iCs/>
              </w:rPr>
              <w:t>E</w:t>
            </w:r>
            <w:r w:rsidRPr="00EE7869">
              <w:rPr>
                <w:i/>
                <w:iCs/>
                <w:vertAlign w:val="subscript"/>
              </w:rPr>
              <w:t>med</w:t>
            </w:r>
          </w:p>
        </w:tc>
        <w:tc>
          <w:tcPr>
            <w:tcW w:w="1198" w:type="dxa"/>
            <w:tcBorders>
              <w:bottom w:val="single" w:sz="4" w:space="0" w:color="auto"/>
            </w:tcBorders>
          </w:tcPr>
          <w:p w:rsidR="001E1BCA" w:rsidRDefault="001E1BCA" w:rsidP="006E1930">
            <w:pPr>
              <w:pStyle w:val="Tabletext"/>
              <w:snapToGrid w:val="0"/>
              <w:jc w:val="center"/>
            </w:pPr>
            <w:r w:rsidRPr="00295B9F">
              <w:t>dBµV/m</w:t>
            </w:r>
          </w:p>
        </w:tc>
        <w:tc>
          <w:tcPr>
            <w:tcW w:w="1443" w:type="dxa"/>
            <w:tcBorders>
              <w:bottom w:val="single" w:sz="4" w:space="0" w:color="auto"/>
            </w:tcBorders>
          </w:tcPr>
          <w:p w:rsidR="001E1BCA" w:rsidRDefault="001E1BCA" w:rsidP="006E1930">
            <w:pPr>
              <w:pStyle w:val="Tabletext"/>
              <w:snapToGrid w:val="0"/>
              <w:jc w:val="center"/>
            </w:pPr>
            <w:r w:rsidRPr="00896262">
              <w:t>47.4</w:t>
            </w:r>
          </w:p>
        </w:tc>
        <w:tc>
          <w:tcPr>
            <w:tcW w:w="1632" w:type="dxa"/>
            <w:tcBorders>
              <w:bottom w:val="single" w:sz="4" w:space="0" w:color="auto"/>
            </w:tcBorders>
          </w:tcPr>
          <w:p w:rsidR="001E1BCA" w:rsidRDefault="001E1BCA" w:rsidP="006E1930">
            <w:pPr>
              <w:pStyle w:val="Tabletext"/>
              <w:snapToGrid w:val="0"/>
              <w:jc w:val="center"/>
            </w:pPr>
            <w:r w:rsidRPr="00C74429">
              <w:t>58.5</w:t>
            </w:r>
          </w:p>
        </w:tc>
        <w:tc>
          <w:tcPr>
            <w:tcW w:w="1602" w:type="dxa"/>
            <w:tcBorders>
              <w:bottom w:val="single" w:sz="4" w:space="0" w:color="auto"/>
            </w:tcBorders>
          </w:tcPr>
          <w:p w:rsidR="001E1BCA" w:rsidRDefault="001E1BCA" w:rsidP="006E1930">
            <w:pPr>
              <w:pStyle w:val="Tabletext"/>
              <w:snapToGrid w:val="0"/>
              <w:jc w:val="center"/>
            </w:pPr>
            <w:r w:rsidRPr="003A10B0">
              <w:t>69.2</w:t>
            </w:r>
          </w:p>
        </w:tc>
      </w:tr>
      <w:tr w:rsidR="00526A0E" w:rsidRPr="00F234D7" w:rsidTr="00EF08C8">
        <w:trPr>
          <w:jc w:val="center"/>
        </w:trPr>
        <w:tc>
          <w:tcPr>
            <w:tcW w:w="9639" w:type="dxa"/>
            <w:gridSpan w:val="6"/>
            <w:tcBorders>
              <w:left w:val="nil"/>
              <w:bottom w:val="nil"/>
              <w:right w:val="nil"/>
            </w:tcBorders>
          </w:tcPr>
          <w:p w:rsidR="00526A0E" w:rsidRPr="00F234D7" w:rsidRDefault="00F234D7" w:rsidP="006E1930">
            <w:pPr>
              <w:pStyle w:val="Tablelegend"/>
              <w:snapToGrid w:val="0"/>
            </w:pPr>
            <w:r w:rsidRPr="00F234D7">
              <w:rPr>
                <w:vertAlign w:val="superscript"/>
              </w:rPr>
              <w:t>(1</w:t>
            </w:r>
            <w:r>
              <w:rPr>
                <w:rFonts w:hint="eastAsia"/>
                <w:vertAlign w:val="superscript"/>
                <w:lang w:eastAsia="zh-CN"/>
              </w:rPr>
              <w:t>)</w:t>
            </w:r>
            <w:r w:rsidR="00526A0E" w:rsidRPr="00F234D7">
              <w:tab/>
              <w:t>10</w:t>
            </w:r>
            <w:r w:rsidR="001E1BCA">
              <w:rPr>
                <w:rFonts w:hint="eastAsia"/>
                <w:lang w:val="en-US" w:eastAsia="zh-CN"/>
              </w:rPr>
              <w:t>米用于固定接收</w:t>
            </w:r>
            <w:r w:rsidR="001E1BCA" w:rsidRPr="00F234D7">
              <w:rPr>
                <w:rFonts w:hint="eastAsia"/>
                <w:lang w:eastAsia="zh-CN"/>
              </w:rPr>
              <w:t>，</w:t>
            </w:r>
            <w:r w:rsidR="001E1BCA" w:rsidRPr="00F234D7">
              <w:rPr>
                <w:rFonts w:hint="eastAsia"/>
                <w:lang w:eastAsia="zh-CN"/>
              </w:rPr>
              <w:t>1.5</w:t>
            </w:r>
            <w:r w:rsidR="001E1BCA">
              <w:rPr>
                <w:rFonts w:hint="eastAsia"/>
                <w:lang w:val="en-US" w:eastAsia="zh-CN"/>
              </w:rPr>
              <w:t>米用于其</w:t>
            </w:r>
            <w:r w:rsidR="001C1CF0">
              <w:rPr>
                <w:rFonts w:hint="eastAsia"/>
                <w:lang w:val="en-US" w:eastAsia="zh-CN"/>
              </w:rPr>
              <w:t>它</w:t>
            </w:r>
            <w:r w:rsidR="001E1BCA">
              <w:rPr>
                <w:rFonts w:hint="eastAsia"/>
                <w:lang w:val="en-US" w:eastAsia="zh-CN"/>
              </w:rPr>
              <w:t>接收模式。</w:t>
            </w:r>
          </w:p>
        </w:tc>
      </w:tr>
    </w:tbl>
    <w:p w:rsidR="00526A0E" w:rsidRPr="00F234D7" w:rsidRDefault="00526A0E" w:rsidP="006E1930">
      <w:pPr>
        <w:pStyle w:val="Tablefin"/>
        <w:snapToGrid w:val="0"/>
        <w:rPr>
          <w:lang w:val="fr-FR"/>
        </w:rPr>
      </w:pPr>
    </w:p>
    <w:p w:rsidR="00526A0E" w:rsidRPr="00AF04A7" w:rsidRDefault="001E1BCA" w:rsidP="006E1930">
      <w:pPr>
        <w:pStyle w:val="TableNo"/>
        <w:snapToGrid w:val="0"/>
        <w:rPr>
          <w:lang w:val="en-US" w:eastAsia="zh-CN"/>
        </w:rPr>
      </w:pPr>
      <w:r>
        <w:rPr>
          <w:rFonts w:hint="eastAsia"/>
          <w:lang w:val="en-US" w:eastAsia="zh-CN"/>
        </w:rPr>
        <w:t>表</w:t>
      </w:r>
      <w:r w:rsidR="00526A0E">
        <w:rPr>
          <w:lang w:val="en-US" w:eastAsia="zh-CN"/>
        </w:rPr>
        <w:t>13</w:t>
      </w:r>
    </w:p>
    <w:p w:rsidR="00526A0E" w:rsidRPr="005A47D5" w:rsidRDefault="00701BDF" w:rsidP="006E1930">
      <w:pPr>
        <w:pStyle w:val="Tabletitle"/>
        <w:snapToGrid w:val="0"/>
        <w:rPr>
          <w:b w:val="0"/>
          <w:lang w:val="en-US" w:eastAsia="zh-CN"/>
        </w:rPr>
      </w:pPr>
      <w:r>
        <w:rPr>
          <w:rFonts w:hint="eastAsia"/>
          <w:lang w:eastAsia="zh-CN"/>
        </w:rPr>
        <w:t>对</w:t>
      </w:r>
      <w:r w:rsidRPr="005A47D5">
        <w:rPr>
          <w:bCs/>
          <w:lang w:val="en-US" w:eastAsia="zh-CN"/>
        </w:rPr>
        <w:t>650 MHz</w:t>
      </w:r>
      <w:r>
        <w:rPr>
          <w:rFonts w:hint="eastAsia"/>
          <w:lang w:eastAsia="zh-CN"/>
        </w:rPr>
        <w:t xml:space="preserve"> </w:t>
      </w:r>
      <w:r>
        <w:rPr>
          <w:rFonts w:hint="eastAsia"/>
          <w:lang w:eastAsia="zh-CN"/>
        </w:rPr>
        <w:t>的</w:t>
      </w:r>
      <w:r w:rsidR="00DC3F95">
        <w:rPr>
          <w:rFonts w:hint="eastAsia"/>
          <w:lang w:eastAsia="zh-CN"/>
        </w:rPr>
        <w:t>DVB-T 8 MHz</w:t>
      </w:r>
      <w:r w:rsidR="00DC3F95">
        <w:rPr>
          <w:rFonts w:hint="eastAsia"/>
          <w:lang w:eastAsia="zh-CN"/>
        </w:rPr>
        <w:t>系统最小场强的计算</w:t>
      </w:r>
      <w:r w:rsidR="00DC3F95">
        <w:rPr>
          <w:rFonts w:hint="eastAsia"/>
          <w:lang w:eastAsia="zh-CN"/>
        </w:rPr>
        <w:t xml:space="preserve"> </w:t>
      </w:r>
    </w:p>
    <w:tbl>
      <w:tblPr>
        <w:tblStyle w:val="TableGrid"/>
        <w:tblW w:w="9639" w:type="dxa"/>
        <w:jc w:val="center"/>
        <w:tblLook w:val="04A0" w:firstRow="1" w:lastRow="0" w:firstColumn="1" w:lastColumn="0" w:noHBand="0" w:noVBand="1"/>
      </w:tblPr>
      <w:tblGrid>
        <w:gridCol w:w="2835"/>
        <w:gridCol w:w="885"/>
        <w:gridCol w:w="1242"/>
        <w:gridCol w:w="1437"/>
        <w:gridCol w:w="1633"/>
        <w:gridCol w:w="1607"/>
      </w:tblGrid>
      <w:tr w:rsidR="00F234D7" w:rsidTr="00EF08C8">
        <w:trPr>
          <w:jc w:val="center"/>
        </w:trPr>
        <w:tc>
          <w:tcPr>
            <w:tcW w:w="4962" w:type="dxa"/>
            <w:gridSpan w:val="3"/>
            <w:vAlign w:val="center"/>
          </w:tcPr>
          <w:p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rsidR="00F234D7" w:rsidRDefault="00F234D7" w:rsidP="006E1930">
            <w:pPr>
              <w:pStyle w:val="Tablehead"/>
              <w:snapToGrid w:val="0"/>
              <w:rPr>
                <w:lang w:val="en-US" w:eastAsia="zh-CN"/>
              </w:rPr>
            </w:pPr>
            <w:r>
              <w:rPr>
                <w:rFonts w:hint="eastAsia"/>
                <w:lang w:eastAsia="zh-CN"/>
              </w:rPr>
              <w:t>固定</w:t>
            </w:r>
          </w:p>
        </w:tc>
        <w:tc>
          <w:tcPr>
            <w:tcW w:w="1633" w:type="dxa"/>
            <w:vAlign w:val="center"/>
          </w:tcPr>
          <w:p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频率</w:t>
            </w:r>
          </w:p>
        </w:tc>
        <w:tc>
          <w:tcPr>
            <w:tcW w:w="885" w:type="dxa"/>
          </w:tcPr>
          <w:p w:rsidR="00F234D7" w:rsidRDefault="00F234D7" w:rsidP="006E1930">
            <w:pPr>
              <w:pStyle w:val="Tabletext"/>
              <w:snapToGrid w:val="0"/>
              <w:jc w:val="center"/>
              <w:rPr>
                <w:lang w:val="en-US"/>
              </w:rPr>
            </w:pPr>
            <w:r w:rsidRPr="00A93E77">
              <w:rPr>
                <w:lang w:val="en-US" w:eastAsia="fr-CH"/>
              </w:rPr>
              <w:t>Freq</w:t>
            </w:r>
          </w:p>
        </w:tc>
        <w:tc>
          <w:tcPr>
            <w:tcW w:w="1242" w:type="dxa"/>
          </w:tcPr>
          <w:p w:rsidR="00F234D7" w:rsidRDefault="00F234D7" w:rsidP="006E1930">
            <w:pPr>
              <w:pStyle w:val="Tabletext"/>
              <w:snapToGrid w:val="0"/>
              <w:jc w:val="center"/>
              <w:rPr>
                <w:lang w:val="en-US"/>
              </w:rPr>
            </w:pPr>
            <w:r w:rsidRPr="00A93E77">
              <w:rPr>
                <w:lang w:val="en-US" w:eastAsia="fr-CH"/>
              </w:rPr>
              <w:t>MHz</w:t>
            </w:r>
          </w:p>
        </w:tc>
        <w:tc>
          <w:tcPr>
            <w:tcW w:w="1437" w:type="dxa"/>
          </w:tcPr>
          <w:p w:rsidR="00F234D7" w:rsidRDefault="00F234D7" w:rsidP="006E1930">
            <w:pPr>
              <w:pStyle w:val="Tabletext"/>
              <w:snapToGrid w:val="0"/>
              <w:jc w:val="center"/>
              <w:rPr>
                <w:lang w:val="en-US"/>
              </w:rPr>
            </w:pPr>
            <w:r>
              <w:rPr>
                <w:lang w:val="en-US"/>
              </w:rPr>
              <w:t>65</w:t>
            </w:r>
            <w:r w:rsidRPr="00A93E77">
              <w:rPr>
                <w:lang w:val="en-US"/>
              </w:rPr>
              <w:t>0</w:t>
            </w:r>
          </w:p>
        </w:tc>
        <w:tc>
          <w:tcPr>
            <w:tcW w:w="1633" w:type="dxa"/>
          </w:tcPr>
          <w:p w:rsidR="00F234D7" w:rsidRDefault="00F234D7" w:rsidP="006E1930">
            <w:pPr>
              <w:pStyle w:val="Tabletext"/>
              <w:snapToGrid w:val="0"/>
              <w:jc w:val="center"/>
              <w:rPr>
                <w:lang w:val="en-US"/>
              </w:rPr>
            </w:pPr>
            <w:r>
              <w:rPr>
                <w:lang w:val="en-US"/>
              </w:rPr>
              <w:t>650</w:t>
            </w:r>
          </w:p>
        </w:tc>
        <w:tc>
          <w:tcPr>
            <w:tcW w:w="1607" w:type="dxa"/>
          </w:tcPr>
          <w:p w:rsidR="00F234D7" w:rsidRDefault="00F234D7" w:rsidP="006E1930">
            <w:pPr>
              <w:pStyle w:val="Tabletext"/>
              <w:snapToGrid w:val="0"/>
              <w:jc w:val="center"/>
              <w:rPr>
                <w:lang w:val="en-US"/>
              </w:rPr>
            </w:pPr>
            <w:r>
              <w:rPr>
                <w:lang w:val="en-US"/>
              </w:rPr>
              <w:t>650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系统所需的最低</w:t>
            </w:r>
            <w:r w:rsidRPr="00B979D9">
              <w:rPr>
                <w:i/>
                <w:iCs/>
                <w:lang w:val="en-US" w:eastAsia="fr-CH"/>
              </w:rPr>
              <w:t>C</w:t>
            </w:r>
            <w:r w:rsidRPr="00542C30">
              <w:rPr>
                <w:lang w:val="en-US" w:eastAsia="fr-CH"/>
              </w:rPr>
              <w:t>/</w:t>
            </w:r>
            <w:r w:rsidRPr="00B979D9">
              <w:rPr>
                <w:i/>
                <w:iCs/>
                <w:lang w:val="en-US" w:eastAsia="fr-CH"/>
              </w:rPr>
              <w:t>N</w:t>
            </w:r>
          </w:p>
        </w:tc>
        <w:tc>
          <w:tcPr>
            <w:tcW w:w="885" w:type="dxa"/>
          </w:tcPr>
          <w:p w:rsidR="00F234D7" w:rsidRPr="00A93E77" w:rsidRDefault="00F234D7" w:rsidP="006E1930">
            <w:pPr>
              <w:pStyle w:val="Tabletext"/>
              <w:snapToGrid w:val="0"/>
              <w:jc w:val="center"/>
              <w:rPr>
                <w:lang w:val="en-US"/>
              </w:rPr>
            </w:pPr>
            <w:r w:rsidRPr="005038AD">
              <w:rPr>
                <w:i/>
                <w:iCs/>
                <w:lang w:val="en-US"/>
              </w:rPr>
              <w:t>C</w:t>
            </w:r>
            <w:r w:rsidRPr="00A93E77">
              <w:rPr>
                <w:lang w:val="en-US"/>
              </w:rPr>
              <w:t>/</w:t>
            </w:r>
            <w:r w:rsidRPr="005038AD">
              <w:rPr>
                <w:i/>
                <w:iCs/>
                <w:lang w:val="en-US"/>
              </w:rPr>
              <w:t>N</w:t>
            </w:r>
          </w:p>
        </w:tc>
        <w:tc>
          <w:tcPr>
            <w:tcW w:w="1242" w:type="dxa"/>
          </w:tcPr>
          <w:p w:rsidR="00F234D7" w:rsidRPr="00A93E77" w:rsidRDefault="00F234D7" w:rsidP="006E1930">
            <w:pPr>
              <w:pStyle w:val="Tabletext"/>
              <w:snapToGrid w:val="0"/>
              <w:jc w:val="center"/>
              <w:rPr>
                <w:lang w:val="en-US"/>
              </w:rPr>
            </w:pPr>
            <w:r w:rsidRPr="00A93E77">
              <w:rPr>
                <w:lang w:val="en-US"/>
              </w:rPr>
              <w:t>dB</w:t>
            </w:r>
          </w:p>
        </w:tc>
        <w:tc>
          <w:tcPr>
            <w:tcW w:w="1437" w:type="dxa"/>
          </w:tcPr>
          <w:p w:rsidR="00F234D7" w:rsidRPr="00EE1EDA" w:rsidRDefault="00F234D7" w:rsidP="006E1930">
            <w:pPr>
              <w:pStyle w:val="Tabletext"/>
              <w:snapToGrid w:val="0"/>
              <w:jc w:val="center"/>
            </w:pPr>
            <w:r w:rsidRPr="00A93E77">
              <w:rPr>
                <w:lang w:val="en-US"/>
              </w:rPr>
              <w:t>20</w:t>
            </w:r>
            <w:r w:rsidRPr="00EE1EDA">
              <w:t>.0</w:t>
            </w:r>
          </w:p>
        </w:tc>
        <w:tc>
          <w:tcPr>
            <w:tcW w:w="1633" w:type="dxa"/>
          </w:tcPr>
          <w:p w:rsidR="00F234D7" w:rsidRPr="00EE1EDA" w:rsidRDefault="00F234D7" w:rsidP="006E1930">
            <w:pPr>
              <w:pStyle w:val="Tabletext"/>
              <w:snapToGrid w:val="0"/>
              <w:jc w:val="center"/>
            </w:pPr>
            <w:r w:rsidRPr="00EE1EDA">
              <w:t>17.9</w:t>
            </w:r>
          </w:p>
        </w:tc>
        <w:tc>
          <w:tcPr>
            <w:tcW w:w="1607" w:type="dxa"/>
          </w:tcPr>
          <w:p w:rsidR="00F234D7" w:rsidRDefault="00F234D7" w:rsidP="006E1930">
            <w:pPr>
              <w:pStyle w:val="Tabletext"/>
              <w:snapToGrid w:val="0"/>
              <w:jc w:val="center"/>
            </w:pPr>
            <w:r w:rsidRPr="00EE1EDA">
              <w:t>18.3</w:t>
            </w:r>
          </w:p>
        </w:tc>
      </w:tr>
      <w:tr w:rsidR="00F234D7" w:rsidRPr="009B4BC0"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系统变量（实例）</w:t>
            </w:r>
          </w:p>
        </w:tc>
        <w:tc>
          <w:tcPr>
            <w:tcW w:w="885" w:type="dxa"/>
          </w:tcPr>
          <w:p w:rsidR="00F234D7" w:rsidRPr="00244A3A" w:rsidRDefault="00F234D7" w:rsidP="006E1930">
            <w:pPr>
              <w:pStyle w:val="Tabletext"/>
              <w:snapToGrid w:val="0"/>
              <w:jc w:val="center"/>
            </w:pPr>
            <w:r>
              <w:t xml:space="preserve"> </w:t>
            </w:r>
          </w:p>
        </w:tc>
        <w:tc>
          <w:tcPr>
            <w:tcW w:w="1242" w:type="dxa"/>
          </w:tcPr>
          <w:p w:rsidR="00F234D7" w:rsidRPr="00244A3A" w:rsidRDefault="00F234D7" w:rsidP="006E1930">
            <w:pPr>
              <w:pStyle w:val="Tabletext"/>
              <w:snapToGrid w:val="0"/>
              <w:jc w:val="center"/>
            </w:pPr>
          </w:p>
        </w:tc>
        <w:tc>
          <w:tcPr>
            <w:tcW w:w="1437" w:type="dxa"/>
          </w:tcPr>
          <w:p w:rsidR="00F234D7" w:rsidRPr="00BB6536" w:rsidRDefault="00F234D7" w:rsidP="006E1930">
            <w:pPr>
              <w:pStyle w:val="Tabletext"/>
              <w:snapToGrid w:val="0"/>
              <w:jc w:val="center"/>
              <w:rPr>
                <w:lang w:val="en-US"/>
              </w:rPr>
            </w:pPr>
            <w:r w:rsidRPr="00542C30">
              <w:rPr>
                <w:lang w:val="en-US" w:eastAsia="fr-CH"/>
              </w:rPr>
              <w:t>256</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 xml:space="preserve">PP7 </w:t>
            </w:r>
            <w:r>
              <w:rPr>
                <w:lang w:val="en-US" w:eastAsia="fr-CH"/>
              </w:rPr>
              <w:t>Extended</w:t>
            </w:r>
          </w:p>
        </w:tc>
        <w:tc>
          <w:tcPr>
            <w:tcW w:w="1633" w:type="dxa"/>
          </w:tcPr>
          <w:p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FEC 2/3, 32k,</w:t>
            </w:r>
            <w:r>
              <w:rPr>
                <w:lang w:val="en-US" w:eastAsia="fr-CH"/>
              </w:rPr>
              <w:t xml:space="preserve"> </w:t>
            </w:r>
            <w:r w:rsidRPr="00542C30">
              <w:rPr>
                <w:lang w:val="en-US" w:eastAsia="fr-CH"/>
              </w:rPr>
              <w:t>PP</w:t>
            </w:r>
            <w:r>
              <w:rPr>
                <w:lang w:val="en-US" w:eastAsia="fr-CH"/>
              </w:rPr>
              <w:t>4</w:t>
            </w:r>
            <w:r w:rsidRPr="00542C30">
              <w:rPr>
                <w:lang w:val="en-US" w:eastAsia="fr-CH"/>
              </w:rPr>
              <w:t xml:space="preserve"> </w:t>
            </w:r>
            <w:r>
              <w:rPr>
                <w:lang w:val="en-US" w:eastAsia="fr-CH"/>
              </w:rPr>
              <w:t>Extended</w:t>
            </w:r>
          </w:p>
        </w:tc>
        <w:tc>
          <w:tcPr>
            <w:tcW w:w="1607" w:type="dxa"/>
          </w:tcPr>
          <w:p w:rsidR="00F234D7" w:rsidRPr="00BB6536" w:rsidRDefault="00F234D7" w:rsidP="006E1930">
            <w:pPr>
              <w:pStyle w:val="Tabletext"/>
              <w:snapToGrid w:val="0"/>
              <w:jc w:val="center"/>
              <w:rPr>
                <w:lang w:val="en-US"/>
              </w:rPr>
            </w:pPr>
            <w:r>
              <w:rPr>
                <w:lang w:val="en-US" w:eastAsia="fr-CH"/>
              </w:rPr>
              <w:t>64</w:t>
            </w:r>
            <w:r w:rsidRPr="00542C30">
              <w:rPr>
                <w:lang w:val="en-US" w:eastAsia="fr-CH"/>
              </w:rPr>
              <w:noBreakHyphen/>
              <w:t>QAM</w:t>
            </w:r>
            <w:r w:rsidRPr="00542C30">
              <w:rPr>
                <w:lang w:val="en-US" w:eastAsia="fr-CH"/>
              </w:rPr>
              <w:br/>
              <w:t xml:space="preserve">FEC 2/3, </w:t>
            </w:r>
            <w:r>
              <w:rPr>
                <w:lang w:val="en-US" w:eastAsia="fr-CH"/>
              </w:rPr>
              <w:t>16</w:t>
            </w:r>
            <w:r w:rsidRPr="00542C30">
              <w:rPr>
                <w:lang w:val="en-US" w:eastAsia="fr-CH"/>
              </w:rPr>
              <w:t>k,</w:t>
            </w:r>
            <w:r>
              <w:rPr>
                <w:lang w:val="en-US" w:eastAsia="fr-CH"/>
              </w:rPr>
              <w:t xml:space="preserve"> PP1</w:t>
            </w:r>
            <w:r w:rsidRPr="00542C30">
              <w:rPr>
                <w:lang w:val="en-US" w:eastAsia="fr-CH"/>
              </w:rPr>
              <w:t xml:space="preserve"> </w:t>
            </w:r>
            <w:r>
              <w:rPr>
                <w:lang w:val="en-US" w:eastAsia="fr-CH"/>
              </w:rPr>
              <w:t>Extended</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比特率（指示值）</w:t>
            </w:r>
          </w:p>
        </w:tc>
        <w:tc>
          <w:tcPr>
            <w:tcW w:w="885" w:type="dxa"/>
          </w:tcPr>
          <w:p w:rsidR="00F234D7" w:rsidRDefault="00F234D7" w:rsidP="006E1930">
            <w:pPr>
              <w:pStyle w:val="Tabletext"/>
              <w:snapToGrid w:val="0"/>
              <w:jc w:val="center"/>
              <w:rPr>
                <w:lang w:val="en-US"/>
              </w:rPr>
            </w:pPr>
          </w:p>
        </w:tc>
        <w:tc>
          <w:tcPr>
            <w:tcW w:w="1242" w:type="dxa"/>
          </w:tcPr>
          <w:p w:rsidR="00F234D7" w:rsidRPr="00716369" w:rsidRDefault="00F234D7" w:rsidP="006E1930">
            <w:pPr>
              <w:pStyle w:val="Tabletext"/>
              <w:snapToGrid w:val="0"/>
              <w:jc w:val="center"/>
            </w:pPr>
            <w:r w:rsidRPr="00716369">
              <w:t>Mbit/s</w:t>
            </w:r>
          </w:p>
        </w:tc>
        <w:tc>
          <w:tcPr>
            <w:tcW w:w="1437" w:type="dxa"/>
          </w:tcPr>
          <w:p w:rsidR="00F234D7" w:rsidRPr="00B878EF" w:rsidRDefault="00F234D7" w:rsidP="006E1930">
            <w:pPr>
              <w:pStyle w:val="Tabletext"/>
              <w:snapToGrid w:val="0"/>
              <w:jc w:val="center"/>
            </w:pPr>
            <w:r w:rsidRPr="00B878EF">
              <w:t>3</w:t>
            </w:r>
            <w:r>
              <w:t>5</w:t>
            </w:r>
            <w:r w:rsidRPr="00B878EF">
              <w:t>-</w:t>
            </w:r>
            <w:r>
              <w:t>40</w:t>
            </w:r>
          </w:p>
        </w:tc>
        <w:tc>
          <w:tcPr>
            <w:tcW w:w="1633" w:type="dxa"/>
          </w:tcPr>
          <w:p w:rsidR="00F234D7" w:rsidRPr="007C3D11" w:rsidRDefault="00F234D7" w:rsidP="006E1930">
            <w:pPr>
              <w:pStyle w:val="Tabletext"/>
              <w:snapToGrid w:val="0"/>
              <w:jc w:val="center"/>
            </w:pPr>
            <w:r w:rsidRPr="007C3D11">
              <w:t>2</w:t>
            </w:r>
            <w:r>
              <w:t>6</w:t>
            </w:r>
            <w:r w:rsidRPr="007C3D11">
              <w:t>-2</w:t>
            </w:r>
            <w:r>
              <w:t>9</w:t>
            </w:r>
          </w:p>
        </w:tc>
        <w:tc>
          <w:tcPr>
            <w:tcW w:w="1607" w:type="dxa"/>
          </w:tcPr>
          <w:p w:rsidR="00F234D7" w:rsidRPr="002D1845" w:rsidRDefault="00F234D7" w:rsidP="006E1930">
            <w:pPr>
              <w:pStyle w:val="Tabletext"/>
              <w:snapToGrid w:val="0"/>
              <w:jc w:val="center"/>
            </w:pPr>
            <w:r>
              <w:t>23</w:t>
            </w:r>
            <w:r w:rsidRPr="002D1845">
              <w:t>-2</w:t>
            </w:r>
            <w:r>
              <w:t>8</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接收机噪声值</w:t>
            </w:r>
          </w:p>
        </w:tc>
        <w:tc>
          <w:tcPr>
            <w:tcW w:w="885" w:type="dxa"/>
          </w:tcPr>
          <w:p w:rsidR="00F234D7" w:rsidRPr="00EE7869" w:rsidRDefault="00F234D7" w:rsidP="006E1930">
            <w:pPr>
              <w:pStyle w:val="Tabletext"/>
              <w:snapToGrid w:val="0"/>
              <w:jc w:val="center"/>
              <w:rPr>
                <w:i/>
                <w:iCs/>
              </w:rPr>
            </w:pPr>
            <w:r w:rsidRPr="00EE7869">
              <w:rPr>
                <w:i/>
                <w:iCs/>
              </w:rPr>
              <w:t>F</w:t>
            </w:r>
          </w:p>
        </w:tc>
        <w:tc>
          <w:tcPr>
            <w:tcW w:w="1242"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rsidRPr="00B878EF">
              <w:t>6</w:t>
            </w:r>
          </w:p>
        </w:tc>
        <w:tc>
          <w:tcPr>
            <w:tcW w:w="1633" w:type="dxa"/>
          </w:tcPr>
          <w:p w:rsidR="00F234D7" w:rsidRPr="007C3D11" w:rsidRDefault="00F234D7" w:rsidP="006E1930">
            <w:pPr>
              <w:pStyle w:val="Tabletext"/>
              <w:snapToGrid w:val="0"/>
              <w:jc w:val="center"/>
            </w:pPr>
            <w:r w:rsidRPr="007C3D11">
              <w:t>6</w:t>
            </w:r>
          </w:p>
        </w:tc>
        <w:tc>
          <w:tcPr>
            <w:tcW w:w="1607" w:type="dxa"/>
          </w:tcPr>
          <w:p w:rsidR="00F234D7" w:rsidRPr="002D1845" w:rsidRDefault="00F234D7" w:rsidP="006E1930">
            <w:pPr>
              <w:pStyle w:val="Tabletext"/>
              <w:snapToGrid w:val="0"/>
              <w:jc w:val="center"/>
            </w:pPr>
            <w:r w:rsidRPr="002D1845">
              <w:t>6</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等效噪声带宽</w:t>
            </w:r>
          </w:p>
        </w:tc>
        <w:tc>
          <w:tcPr>
            <w:tcW w:w="885" w:type="dxa"/>
          </w:tcPr>
          <w:p w:rsidR="00F234D7" w:rsidRPr="00EE7869" w:rsidRDefault="00F234D7" w:rsidP="006E1930">
            <w:pPr>
              <w:pStyle w:val="Tabletext"/>
              <w:snapToGrid w:val="0"/>
              <w:jc w:val="center"/>
              <w:rPr>
                <w:i/>
                <w:iCs/>
              </w:rPr>
            </w:pPr>
            <w:r w:rsidRPr="00EE7869">
              <w:rPr>
                <w:i/>
                <w:iCs/>
              </w:rPr>
              <w:t>B</w:t>
            </w:r>
          </w:p>
        </w:tc>
        <w:tc>
          <w:tcPr>
            <w:tcW w:w="1242" w:type="dxa"/>
          </w:tcPr>
          <w:p w:rsidR="00F234D7" w:rsidRPr="00716369" w:rsidRDefault="00F234D7" w:rsidP="006E1930">
            <w:pPr>
              <w:pStyle w:val="Tabletext"/>
              <w:snapToGrid w:val="0"/>
              <w:jc w:val="center"/>
            </w:pPr>
            <w:r w:rsidRPr="00716369">
              <w:t>MHz</w:t>
            </w:r>
          </w:p>
        </w:tc>
        <w:tc>
          <w:tcPr>
            <w:tcW w:w="1437" w:type="dxa"/>
          </w:tcPr>
          <w:p w:rsidR="00F234D7" w:rsidRPr="00B878EF" w:rsidRDefault="00F234D7" w:rsidP="006E1930">
            <w:pPr>
              <w:pStyle w:val="Tabletext"/>
              <w:snapToGrid w:val="0"/>
              <w:jc w:val="center"/>
            </w:pPr>
            <w:r>
              <w:t>7.77</w:t>
            </w:r>
          </w:p>
        </w:tc>
        <w:tc>
          <w:tcPr>
            <w:tcW w:w="1633" w:type="dxa"/>
          </w:tcPr>
          <w:p w:rsidR="00F234D7" w:rsidRPr="007C3D11" w:rsidRDefault="00F234D7" w:rsidP="006E1930">
            <w:pPr>
              <w:pStyle w:val="Tabletext"/>
              <w:snapToGrid w:val="0"/>
              <w:jc w:val="center"/>
            </w:pPr>
            <w:r w:rsidRPr="00A93E77">
              <w:t>7.77</w:t>
            </w:r>
          </w:p>
        </w:tc>
        <w:tc>
          <w:tcPr>
            <w:tcW w:w="1607" w:type="dxa"/>
          </w:tcPr>
          <w:p w:rsidR="00F234D7" w:rsidRPr="002D1845" w:rsidRDefault="00F234D7" w:rsidP="006E1930">
            <w:pPr>
              <w:pStyle w:val="Tabletext"/>
              <w:snapToGrid w:val="0"/>
              <w:jc w:val="center"/>
            </w:pPr>
            <w:r w:rsidRPr="00A93E77">
              <w:t>7.77</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接收机噪声输入功率</w:t>
            </w:r>
          </w:p>
        </w:tc>
        <w:tc>
          <w:tcPr>
            <w:tcW w:w="885" w:type="dxa"/>
          </w:tcPr>
          <w:p w:rsidR="00F234D7" w:rsidRPr="00EE7869" w:rsidRDefault="00F234D7" w:rsidP="006E1930">
            <w:pPr>
              <w:pStyle w:val="Tabletext"/>
              <w:snapToGrid w:val="0"/>
              <w:jc w:val="center"/>
              <w:rPr>
                <w:i/>
                <w:iCs/>
              </w:rPr>
            </w:pPr>
            <w:r w:rsidRPr="00EE7869">
              <w:rPr>
                <w:i/>
                <w:iCs/>
              </w:rPr>
              <w:t>P</w:t>
            </w:r>
            <w:r w:rsidRPr="00EE7869">
              <w:rPr>
                <w:i/>
                <w:iCs/>
                <w:vertAlign w:val="subscript"/>
              </w:rPr>
              <w:t>n</w:t>
            </w:r>
          </w:p>
        </w:tc>
        <w:tc>
          <w:tcPr>
            <w:tcW w:w="1242" w:type="dxa"/>
          </w:tcPr>
          <w:p w:rsidR="00F234D7" w:rsidRPr="00716369" w:rsidRDefault="00F234D7" w:rsidP="006E1930">
            <w:pPr>
              <w:pStyle w:val="Tabletext"/>
              <w:snapToGrid w:val="0"/>
              <w:jc w:val="center"/>
            </w:pPr>
            <w:r w:rsidRPr="00716369">
              <w:t>dBW</w:t>
            </w:r>
          </w:p>
        </w:tc>
        <w:tc>
          <w:tcPr>
            <w:tcW w:w="1437" w:type="dxa"/>
          </w:tcPr>
          <w:p w:rsidR="00F234D7" w:rsidRPr="00B878EF" w:rsidRDefault="00F234D7" w:rsidP="006E1930">
            <w:pPr>
              <w:pStyle w:val="Tabletext"/>
              <w:snapToGrid w:val="0"/>
              <w:jc w:val="center"/>
            </w:pPr>
            <w:r w:rsidRPr="00B878EF">
              <w:t>–128.</w:t>
            </w:r>
            <w:r>
              <w:t>0</w:t>
            </w:r>
          </w:p>
        </w:tc>
        <w:tc>
          <w:tcPr>
            <w:tcW w:w="1633" w:type="dxa"/>
          </w:tcPr>
          <w:p w:rsidR="00F234D7" w:rsidRPr="007C3D11" w:rsidRDefault="00F234D7" w:rsidP="006E1930">
            <w:pPr>
              <w:pStyle w:val="Tabletext"/>
              <w:snapToGrid w:val="0"/>
              <w:jc w:val="center"/>
            </w:pPr>
            <w:r w:rsidRPr="007C3D11">
              <w:t>–128.</w:t>
            </w:r>
            <w:r>
              <w:t>3</w:t>
            </w:r>
          </w:p>
        </w:tc>
        <w:tc>
          <w:tcPr>
            <w:tcW w:w="1607" w:type="dxa"/>
          </w:tcPr>
          <w:p w:rsidR="00F234D7" w:rsidRPr="002D1845" w:rsidRDefault="00F234D7" w:rsidP="006E1930">
            <w:pPr>
              <w:pStyle w:val="Tabletext"/>
              <w:snapToGrid w:val="0"/>
              <w:jc w:val="center"/>
            </w:pPr>
            <w:r>
              <w:t>–127</w:t>
            </w:r>
            <w:r w:rsidRPr="002D1845">
              <w:t>.</w:t>
            </w:r>
            <w:r>
              <w:t>9</w:t>
            </w:r>
          </w:p>
        </w:tc>
      </w:tr>
    </w:tbl>
    <w:p w:rsidR="00F234D7" w:rsidRPr="00CA0295" w:rsidRDefault="00F234D7" w:rsidP="006E1930">
      <w:pPr>
        <w:pStyle w:val="TableNo"/>
        <w:snapToGrid w:val="0"/>
        <w:rPr>
          <w:rFonts w:ascii="STKaiti" w:eastAsia="STKaiti" w:hAnsi="STKaiti"/>
          <w:lang w:val="en-US"/>
        </w:rPr>
      </w:pPr>
      <w:r>
        <w:rPr>
          <w:rFonts w:hint="eastAsia"/>
          <w:lang w:val="en-US" w:eastAsia="zh-CN"/>
        </w:rPr>
        <w:lastRenderedPageBreak/>
        <w:t>表</w:t>
      </w:r>
      <w:r>
        <w:rPr>
          <w:lang w:val="en-US"/>
        </w:rPr>
        <w:t>1</w:t>
      </w:r>
      <w:r>
        <w:rPr>
          <w:rFonts w:hint="eastAsia"/>
          <w:lang w:val="en-US" w:eastAsia="zh-CN"/>
        </w:rPr>
        <w:t>3</w:t>
      </w:r>
      <w:r w:rsidRPr="00CA0295">
        <w:rPr>
          <w:rFonts w:ascii="STKaiti" w:eastAsia="STKaiti" w:hAnsi="STKaiti" w:hint="eastAsia"/>
          <w:lang w:val="en-US" w:eastAsia="zh-CN"/>
        </w:rPr>
        <w:t>（完）</w:t>
      </w:r>
    </w:p>
    <w:tbl>
      <w:tblPr>
        <w:tblStyle w:val="TableGrid"/>
        <w:tblW w:w="9639" w:type="dxa"/>
        <w:jc w:val="center"/>
        <w:tblLook w:val="04A0" w:firstRow="1" w:lastRow="0" w:firstColumn="1" w:lastColumn="0" w:noHBand="0" w:noVBand="1"/>
      </w:tblPr>
      <w:tblGrid>
        <w:gridCol w:w="2835"/>
        <w:gridCol w:w="862"/>
        <w:gridCol w:w="1265"/>
        <w:gridCol w:w="1437"/>
        <w:gridCol w:w="1633"/>
        <w:gridCol w:w="1607"/>
      </w:tblGrid>
      <w:tr w:rsidR="00F234D7" w:rsidTr="00EF08C8">
        <w:trPr>
          <w:jc w:val="center"/>
        </w:trPr>
        <w:tc>
          <w:tcPr>
            <w:tcW w:w="4962" w:type="dxa"/>
            <w:gridSpan w:val="3"/>
            <w:vAlign w:val="center"/>
          </w:tcPr>
          <w:p w:rsidR="00F234D7" w:rsidRPr="00542C30" w:rsidRDefault="00F234D7" w:rsidP="006E1930">
            <w:pPr>
              <w:pStyle w:val="Tablehead"/>
              <w:snapToGrid w:val="0"/>
              <w:rPr>
                <w:lang w:val="en-US"/>
              </w:rPr>
            </w:pPr>
            <w:r>
              <w:rPr>
                <w:rFonts w:hint="eastAsia"/>
                <w:lang w:val="en-US" w:eastAsia="zh-CN"/>
              </w:rPr>
              <w:t>IV/V</w:t>
            </w:r>
            <w:r>
              <w:rPr>
                <w:rFonts w:hint="eastAsia"/>
                <w:lang w:val="en-US" w:eastAsia="zh-CN"/>
              </w:rPr>
              <w:t>频段的</w:t>
            </w:r>
            <w:r w:rsidRPr="00542C30">
              <w:rPr>
                <w:lang w:val="en-US"/>
              </w:rPr>
              <w:t>DVB</w:t>
            </w:r>
            <w:r w:rsidRPr="00542C30">
              <w:rPr>
                <w:lang w:val="en-US"/>
              </w:rPr>
              <w:noBreakHyphen/>
              <w:t>T2</w:t>
            </w:r>
          </w:p>
        </w:tc>
        <w:tc>
          <w:tcPr>
            <w:tcW w:w="1437" w:type="dxa"/>
            <w:vAlign w:val="center"/>
          </w:tcPr>
          <w:p w:rsidR="00F234D7" w:rsidRDefault="00F234D7" w:rsidP="006E1930">
            <w:pPr>
              <w:pStyle w:val="Tablehead"/>
              <w:snapToGrid w:val="0"/>
              <w:rPr>
                <w:lang w:val="en-US" w:eastAsia="zh-CN"/>
              </w:rPr>
            </w:pPr>
            <w:r>
              <w:rPr>
                <w:rFonts w:hint="eastAsia"/>
                <w:lang w:eastAsia="zh-CN"/>
              </w:rPr>
              <w:t>固定</w:t>
            </w:r>
          </w:p>
        </w:tc>
        <w:tc>
          <w:tcPr>
            <w:tcW w:w="1633" w:type="dxa"/>
            <w:vAlign w:val="center"/>
          </w:tcPr>
          <w:p w:rsidR="00F234D7" w:rsidRDefault="00F234D7" w:rsidP="006E1930">
            <w:pPr>
              <w:pStyle w:val="Tablehead"/>
              <w:snapToGrid w:val="0"/>
              <w:rPr>
                <w:lang w:val="en-US" w:eastAsia="zh-CN"/>
              </w:rPr>
            </w:pPr>
            <w:r>
              <w:rPr>
                <w:rFonts w:hint="eastAsia"/>
                <w:lang w:eastAsia="zh-CN"/>
              </w:rPr>
              <w:t>便携室外</w:t>
            </w:r>
            <w:r>
              <w:rPr>
                <w:rFonts w:hint="eastAsia"/>
                <w:lang w:eastAsia="zh-CN"/>
              </w:rPr>
              <w:t>/</w:t>
            </w:r>
            <w:r>
              <w:rPr>
                <w:rFonts w:hint="eastAsia"/>
                <w:lang w:eastAsia="zh-CN"/>
              </w:rPr>
              <w:t>城市</w:t>
            </w:r>
          </w:p>
        </w:tc>
        <w:tc>
          <w:tcPr>
            <w:tcW w:w="1607" w:type="dxa"/>
            <w:vAlign w:val="center"/>
          </w:tcPr>
          <w:p w:rsidR="00F234D7" w:rsidRPr="000C13A1" w:rsidRDefault="00F234D7" w:rsidP="006E1930">
            <w:pPr>
              <w:pStyle w:val="Tablehead"/>
              <w:snapToGrid w:val="0"/>
              <w:rPr>
                <w:lang w:val="en-US" w:eastAsia="zh-CN"/>
              </w:rPr>
            </w:pPr>
            <w:r>
              <w:rPr>
                <w:rFonts w:hint="eastAsia"/>
                <w:lang w:eastAsia="zh-CN"/>
              </w:rPr>
              <w:t>便携室内</w:t>
            </w:r>
            <w:r w:rsidRPr="000C13A1">
              <w:rPr>
                <w:rFonts w:hint="eastAsia"/>
                <w:lang w:val="en-US" w:eastAsia="zh-CN"/>
              </w:rPr>
              <w:t>/</w:t>
            </w:r>
            <w:r w:rsidRPr="000C13A1">
              <w:rPr>
                <w:lang w:val="en-US" w:eastAsia="zh-CN"/>
              </w:rPr>
              <w:br/>
            </w:r>
            <w:r>
              <w:rPr>
                <w:rFonts w:hint="eastAsia"/>
                <w:lang w:eastAsia="zh-CN"/>
              </w:rPr>
              <w:t>城市</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最低接收机信号输入功率</w:t>
            </w:r>
          </w:p>
        </w:tc>
        <w:tc>
          <w:tcPr>
            <w:tcW w:w="862" w:type="dxa"/>
          </w:tcPr>
          <w:p w:rsidR="00F234D7" w:rsidRPr="00EE7869" w:rsidRDefault="00F234D7" w:rsidP="006E1930">
            <w:pPr>
              <w:pStyle w:val="Tabletext"/>
              <w:snapToGrid w:val="0"/>
              <w:jc w:val="center"/>
              <w:rPr>
                <w:i/>
                <w:iCs/>
              </w:rPr>
            </w:pPr>
            <w:r w:rsidRPr="00EE7869">
              <w:rPr>
                <w:i/>
                <w:iCs/>
              </w:rPr>
              <w:t>P</w:t>
            </w:r>
            <w:r w:rsidRPr="00EE7869">
              <w:rPr>
                <w:i/>
                <w:iCs/>
                <w:vertAlign w:val="subscript"/>
              </w:rPr>
              <w:t>s min</w:t>
            </w:r>
          </w:p>
        </w:tc>
        <w:tc>
          <w:tcPr>
            <w:tcW w:w="1265" w:type="dxa"/>
          </w:tcPr>
          <w:p w:rsidR="00F234D7" w:rsidRPr="00716369" w:rsidRDefault="00F234D7" w:rsidP="006E1930">
            <w:pPr>
              <w:pStyle w:val="Tabletext"/>
              <w:snapToGrid w:val="0"/>
              <w:jc w:val="center"/>
            </w:pPr>
            <w:r w:rsidRPr="00716369">
              <w:t>dBW</w:t>
            </w:r>
          </w:p>
        </w:tc>
        <w:tc>
          <w:tcPr>
            <w:tcW w:w="1437" w:type="dxa"/>
          </w:tcPr>
          <w:p w:rsidR="00F234D7" w:rsidRPr="00B878EF" w:rsidRDefault="00F234D7" w:rsidP="006E1930">
            <w:pPr>
              <w:pStyle w:val="Tabletext"/>
              <w:snapToGrid w:val="0"/>
              <w:jc w:val="center"/>
            </w:pPr>
            <w:r w:rsidRPr="00B878EF">
              <w:t>–109.</w:t>
            </w:r>
            <w:r>
              <w:t>1</w:t>
            </w:r>
          </w:p>
        </w:tc>
        <w:tc>
          <w:tcPr>
            <w:tcW w:w="1633" w:type="dxa"/>
          </w:tcPr>
          <w:p w:rsidR="00F234D7" w:rsidRPr="007C3D11" w:rsidRDefault="00F234D7" w:rsidP="006E1930">
            <w:pPr>
              <w:pStyle w:val="Tabletext"/>
              <w:snapToGrid w:val="0"/>
              <w:jc w:val="center"/>
            </w:pPr>
            <w:r w:rsidRPr="007C3D11">
              <w:t>–111.</w:t>
            </w:r>
            <w:r>
              <w:t>2</w:t>
            </w:r>
          </w:p>
        </w:tc>
        <w:tc>
          <w:tcPr>
            <w:tcW w:w="1607" w:type="dxa"/>
          </w:tcPr>
          <w:p w:rsidR="00F234D7" w:rsidRPr="002D1845" w:rsidRDefault="00F234D7" w:rsidP="006E1930">
            <w:pPr>
              <w:pStyle w:val="Tabletext"/>
              <w:snapToGrid w:val="0"/>
              <w:jc w:val="center"/>
            </w:pPr>
            <w:r w:rsidRPr="002D1845">
              <w:t>–11</w:t>
            </w:r>
            <w:r>
              <w:t>0</w:t>
            </w:r>
            <w:r w:rsidRPr="002D1845">
              <w:t>.</w:t>
            </w:r>
            <w:r>
              <w:t>8</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最低等效接收机输入电压，</w:t>
            </w:r>
            <w:r w:rsidRPr="00B30F7B">
              <w:rPr>
                <w:lang w:eastAsia="zh-CN"/>
              </w:rPr>
              <w:t>75</w:t>
            </w:r>
            <w:r>
              <w:rPr>
                <w:lang w:eastAsia="zh-CN"/>
              </w:rPr>
              <w:t> </w:t>
            </w:r>
            <w:r w:rsidRPr="00B30F7B">
              <w:rPr>
                <w:lang w:eastAsia="zh-CN"/>
              </w:rPr>
              <w:t>Ω</w:t>
            </w:r>
          </w:p>
        </w:tc>
        <w:tc>
          <w:tcPr>
            <w:tcW w:w="862" w:type="dxa"/>
          </w:tcPr>
          <w:p w:rsidR="00F234D7" w:rsidRPr="00EE7869" w:rsidRDefault="00F234D7" w:rsidP="006E1930">
            <w:pPr>
              <w:pStyle w:val="Tabletext"/>
              <w:snapToGrid w:val="0"/>
              <w:jc w:val="center"/>
              <w:rPr>
                <w:i/>
                <w:iCs/>
              </w:rPr>
            </w:pPr>
            <w:r w:rsidRPr="00EE7869">
              <w:rPr>
                <w:i/>
                <w:iCs/>
              </w:rPr>
              <w:t>U</w:t>
            </w:r>
            <w:r w:rsidRPr="00EE7869">
              <w:rPr>
                <w:i/>
                <w:iCs/>
                <w:vertAlign w:val="subscript"/>
              </w:rPr>
              <w:t>min</w:t>
            </w:r>
          </w:p>
        </w:tc>
        <w:tc>
          <w:tcPr>
            <w:tcW w:w="1265" w:type="dxa"/>
          </w:tcPr>
          <w:p w:rsidR="00F234D7" w:rsidRPr="00716369" w:rsidRDefault="00F234D7" w:rsidP="006E1930">
            <w:pPr>
              <w:pStyle w:val="Tabletext"/>
              <w:snapToGrid w:val="0"/>
              <w:jc w:val="center"/>
            </w:pPr>
            <w:r w:rsidRPr="00716369">
              <w:t>dBµV</w:t>
            </w:r>
          </w:p>
        </w:tc>
        <w:tc>
          <w:tcPr>
            <w:tcW w:w="1437" w:type="dxa"/>
          </w:tcPr>
          <w:p w:rsidR="00F234D7" w:rsidRPr="00B878EF" w:rsidRDefault="00F234D7" w:rsidP="006E1930">
            <w:pPr>
              <w:pStyle w:val="Tabletext"/>
              <w:snapToGrid w:val="0"/>
              <w:jc w:val="center"/>
            </w:pPr>
            <w:r w:rsidRPr="00B878EF">
              <w:t>29.</w:t>
            </w:r>
            <w:r>
              <w:t>7</w:t>
            </w:r>
          </w:p>
        </w:tc>
        <w:tc>
          <w:tcPr>
            <w:tcW w:w="1633" w:type="dxa"/>
          </w:tcPr>
          <w:p w:rsidR="00F234D7" w:rsidRPr="007C3D11" w:rsidRDefault="00F234D7" w:rsidP="006E1930">
            <w:pPr>
              <w:pStyle w:val="Tabletext"/>
              <w:snapToGrid w:val="0"/>
              <w:jc w:val="center"/>
            </w:pPr>
            <w:r w:rsidRPr="007C3D11">
              <w:t>2</w:t>
            </w:r>
            <w:r>
              <w:t>7</w:t>
            </w:r>
            <w:r w:rsidRPr="007C3D11">
              <w:t>.</w:t>
            </w:r>
            <w:r>
              <w:t>6</w:t>
            </w:r>
          </w:p>
        </w:tc>
        <w:tc>
          <w:tcPr>
            <w:tcW w:w="1607" w:type="dxa"/>
          </w:tcPr>
          <w:p w:rsidR="00F234D7" w:rsidRPr="002D1845" w:rsidRDefault="00F234D7" w:rsidP="006E1930">
            <w:pPr>
              <w:pStyle w:val="Tabletext"/>
              <w:snapToGrid w:val="0"/>
              <w:jc w:val="center"/>
            </w:pPr>
            <w:r w:rsidRPr="002D1845">
              <w:t>2</w:t>
            </w:r>
            <w:r>
              <w:t>8</w:t>
            </w:r>
            <w:r w:rsidRPr="002D1845">
              <w:t>.</w:t>
            </w:r>
            <w:r>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馈线损耗</w:t>
            </w:r>
          </w:p>
        </w:tc>
        <w:tc>
          <w:tcPr>
            <w:tcW w:w="862" w:type="dxa"/>
          </w:tcPr>
          <w:p w:rsidR="00F234D7" w:rsidRPr="00EE7869" w:rsidRDefault="00F234D7" w:rsidP="006E1930">
            <w:pPr>
              <w:pStyle w:val="Tabletext"/>
              <w:snapToGrid w:val="0"/>
              <w:jc w:val="center"/>
              <w:rPr>
                <w:i/>
                <w:iCs/>
              </w:rPr>
            </w:pPr>
            <w:r w:rsidRPr="00EE7869">
              <w:rPr>
                <w:i/>
                <w:iCs/>
              </w:rPr>
              <w:t>L</w:t>
            </w:r>
            <w:r w:rsidRPr="00EE7869">
              <w:rPr>
                <w:i/>
                <w:iCs/>
                <w:vertAlign w:val="subscript"/>
              </w:rPr>
              <w:t>f</w:t>
            </w:r>
          </w:p>
        </w:tc>
        <w:tc>
          <w:tcPr>
            <w:tcW w:w="1265"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t>4</w:t>
            </w:r>
          </w:p>
        </w:tc>
        <w:tc>
          <w:tcPr>
            <w:tcW w:w="1633" w:type="dxa"/>
          </w:tcPr>
          <w:p w:rsidR="00F234D7" w:rsidRPr="007C3D11" w:rsidRDefault="00F234D7" w:rsidP="006E1930">
            <w:pPr>
              <w:pStyle w:val="Tabletext"/>
              <w:snapToGrid w:val="0"/>
              <w:jc w:val="center"/>
            </w:pPr>
            <w:r w:rsidRPr="007C3D11">
              <w:t>0</w:t>
            </w:r>
          </w:p>
        </w:tc>
        <w:tc>
          <w:tcPr>
            <w:tcW w:w="1607" w:type="dxa"/>
          </w:tcPr>
          <w:p w:rsidR="00F234D7" w:rsidRPr="002D1845" w:rsidRDefault="00F234D7" w:rsidP="006E1930">
            <w:pPr>
              <w:pStyle w:val="Tabletext"/>
              <w:snapToGrid w:val="0"/>
              <w:jc w:val="center"/>
            </w:pPr>
            <w:r w:rsidRPr="002D1845">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相对于半偶极子的天线增益</w:t>
            </w:r>
          </w:p>
        </w:tc>
        <w:tc>
          <w:tcPr>
            <w:tcW w:w="862" w:type="dxa"/>
          </w:tcPr>
          <w:p w:rsidR="00F234D7" w:rsidRPr="00EE7869" w:rsidRDefault="00F234D7" w:rsidP="006E1930">
            <w:pPr>
              <w:pStyle w:val="Tabletext"/>
              <w:snapToGrid w:val="0"/>
              <w:jc w:val="center"/>
              <w:rPr>
                <w:i/>
                <w:iCs/>
              </w:rPr>
            </w:pPr>
            <w:r w:rsidRPr="00EE7869">
              <w:rPr>
                <w:i/>
                <w:iCs/>
              </w:rPr>
              <w:t>G</w:t>
            </w:r>
            <w:r w:rsidRPr="00EE7869">
              <w:rPr>
                <w:i/>
                <w:iCs/>
                <w:vertAlign w:val="subscript"/>
              </w:rPr>
              <w:t>d</w:t>
            </w:r>
          </w:p>
        </w:tc>
        <w:tc>
          <w:tcPr>
            <w:tcW w:w="1265" w:type="dxa"/>
          </w:tcPr>
          <w:p w:rsidR="00F234D7" w:rsidRPr="00716369" w:rsidRDefault="00F234D7" w:rsidP="006E1930">
            <w:pPr>
              <w:pStyle w:val="Tabletext"/>
              <w:snapToGrid w:val="0"/>
              <w:jc w:val="center"/>
            </w:pPr>
            <w:r w:rsidRPr="00716369">
              <w:t>dB</w:t>
            </w:r>
          </w:p>
        </w:tc>
        <w:tc>
          <w:tcPr>
            <w:tcW w:w="1437" w:type="dxa"/>
          </w:tcPr>
          <w:p w:rsidR="00F234D7" w:rsidRPr="00B878EF" w:rsidRDefault="00F234D7" w:rsidP="006E1930">
            <w:pPr>
              <w:pStyle w:val="Tabletext"/>
              <w:snapToGrid w:val="0"/>
              <w:jc w:val="center"/>
            </w:pPr>
            <w:r>
              <w:t>11</w:t>
            </w:r>
          </w:p>
        </w:tc>
        <w:tc>
          <w:tcPr>
            <w:tcW w:w="1633" w:type="dxa"/>
          </w:tcPr>
          <w:p w:rsidR="00F234D7" w:rsidRPr="007C3D11" w:rsidRDefault="00F234D7" w:rsidP="006E1930">
            <w:pPr>
              <w:pStyle w:val="Tabletext"/>
              <w:snapToGrid w:val="0"/>
              <w:jc w:val="center"/>
            </w:pPr>
            <w:r>
              <w:t>0</w:t>
            </w:r>
          </w:p>
        </w:tc>
        <w:tc>
          <w:tcPr>
            <w:tcW w:w="1607" w:type="dxa"/>
          </w:tcPr>
          <w:p w:rsidR="00F234D7" w:rsidRPr="002D1845" w:rsidRDefault="00F234D7" w:rsidP="006E1930">
            <w:pPr>
              <w:pStyle w:val="Tabletext"/>
              <w:snapToGrid w:val="0"/>
              <w:jc w:val="center"/>
            </w:pPr>
            <w:r>
              <w:t>0</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eastAsia="zh-CN"/>
              </w:rPr>
              <w:t>有效天线孔径</w:t>
            </w:r>
          </w:p>
        </w:tc>
        <w:tc>
          <w:tcPr>
            <w:tcW w:w="862" w:type="dxa"/>
          </w:tcPr>
          <w:p w:rsidR="00F234D7" w:rsidRPr="00EE7869" w:rsidRDefault="00F234D7" w:rsidP="006E1930">
            <w:pPr>
              <w:pStyle w:val="Tabletext"/>
              <w:snapToGrid w:val="0"/>
              <w:jc w:val="center"/>
              <w:rPr>
                <w:i/>
                <w:iCs/>
              </w:rPr>
            </w:pPr>
            <w:r w:rsidRPr="00EE7869">
              <w:rPr>
                <w:i/>
                <w:iCs/>
              </w:rPr>
              <w:t>A</w:t>
            </w:r>
            <w:r w:rsidRPr="00EE7869">
              <w:rPr>
                <w:i/>
                <w:iCs/>
                <w:vertAlign w:val="subscript"/>
              </w:rPr>
              <w:t>a</w:t>
            </w:r>
          </w:p>
        </w:tc>
        <w:tc>
          <w:tcPr>
            <w:tcW w:w="1265" w:type="dxa"/>
          </w:tcPr>
          <w:p w:rsidR="00F234D7" w:rsidRPr="00716369" w:rsidRDefault="00F234D7" w:rsidP="006E1930">
            <w:pPr>
              <w:pStyle w:val="Tabletext"/>
              <w:snapToGrid w:val="0"/>
              <w:jc w:val="center"/>
            </w:pPr>
            <w:r w:rsidRPr="00716369">
              <w:t>dBm</w:t>
            </w:r>
            <w:r w:rsidRPr="00A80E07">
              <w:rPr>
                <w:vertAlign w:val="superscript"/>
              </w:rPr>
              <w:t>2</w:t>
            </w:r>
          </w:p>
        </w:tc>
        <w:tc>
          <w:tcPr>
            <w:tcW w:w="1437" w:type="dxa"/>
          </w:tcPr>
          <w:p w:rsidR="00F234D7" w:rsidRPr="00B878EF" w:rsidRDefault="00F234D7" w:rsidP="006E1930">
            <w:pPr>
              <w:pStyle w:val="Tabletext"/>
              <w:snapToGrid w:val="0"/>
              <w:jc w:val="center"/>
            </w:pPr>
            <w:r>
              <w:t>–4.6</w:t>
            </w:r>
          </w:p>
        </w:tc>
        <w:tc>
          <w:tcPr>
            <w:tcW w:w="1633" w:type="dxa"/>
          </w:tcPr>
          <w:p w:rsidR="00F234D7" w:rsidRPr="007C3D11" w:rsidRDefault="00F234D7" w:rsidP="006E1930">
            <w:pPr>
              <w:pStyle w:val="Tabletext"/>
              <w:snapToGrid w:val="0"/>
              <w:jc w:val="center"/>
            </w:pPr>
            <w:r w:rsidRPr="007C3D11">
              <w:t>–</w:t>
            </w:r>
            <w:r>
              <w:t>15</w:t>
            </w:r>
            <w:r w:rsidRPr="007C3D11">
              <w:t>.</w:t>
            </w:r>
            <w:r>
              <w:t>6</w:t>
            </w:r>
          </w:p>
        </w:tc>
        <w:tc>
          <w:tcPr>
            <w:tcW w:w="1607" w:type="dxa"/>
          </w:tcPr>
          <w:p w:rsidR="00F234D7" w:rsidRPr="002D1845" w:rsidRDefault="00F234D7" w:rsidP="006E1930">
            <w:pPr>
              <w:pStyle w:val="Tabletext"/>
              <w:snapToGrid w:val="0"/>
              <w:jc w:val="center"/>
            </w:pPr>
            <w:r w:rsidRPr="002D1845">
              <w:t>–</w:t>
            </w:r>
            <w:r>
              <w:t>15</w:t>
            </w:r>
            <w:r w:rsidRPr="002D1845">
              <w:t>.</w:t>
            </w:r>
            <w:r>
              <w:t>6</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接收地点的最低功率通量密度</w:t>
            </w:r>
          </w:p>
        </w:tc>
        <w:tc>
          <w:tcPr>
            <w:tcW w:w="862" w:type="dxa"/>
          </w:tcPr>
          <w:p w:rsidR="00F234D7" w:rsidRPr="00CA6F28" w:rsidRDefault="00F234D7" w:rsidP="006E1930">
            <w:pPr>
              <w:pStyle w:val="Tabletext"/>
              <w:snapToGrid w:val="0"/>
              <w:jc w:val="center"/>
            </w:pPr>
            <w:r>
              <w:rPr>
                <w:rFonts w:ascii="Symbol" w:hAnsi="Symbol"/>
                <w:lang w:eastAsia="fr-CH"/>
              </w:rPr>
              <w:sym w:font="Symbol" w:char="F046"/>
            </w:r>
            <w:r w:rsidRPr="00EE7869">
              <w:rPr>
                <w:i/>
                <w:iCs/>
                <w:vertAlign w:val="subscript"/>
                <w:lang w:eastAsia="fr-CH"/>
              </w:rPr>
              <w:t>min</w:t>
            </w:r>
          </w:p>
        </w:tc>
        <w:tc>
          <w:tcPr>
            <w:tcW w:w="1265" w:type="dxa"/>
          </w:tcPr>
          <w:p w:rsidR="00F234D7" w:rsidRPr="00716369" w:rsidRDefault="00F234D7" w:rsidP="006E1930">
            <w:pPr>
              <w:pStyle w:val="Tabletext"/>
              <w:snapToGrid w:val="0"/>
              <w:jc w:val="center"/>
            </w:pPr>
            <w:r w:rsidRPr="00716369">
              <w:t>dB(W</w:t>
            </w:r>
            <w:r>
              <w:t>）</w:t>
            </w:r>
            <w:r w:rsidRPr="00716369">
              <w:t>/m</w:t>
            </w:r>
            <w:r w:rsidRPr="00A80E07">
              <w:rPr>
                <w:vertAlign w:val="superscript"/>
              </w:rPr>
              <w:t>2</w:t>
            </w:r>
          </w:p>
        </w:tc>
        <w:tc>
          <w:tcPr>
            <w:tcW w:w="1437" w:type="dxa"/>
          </w:tcPr>
          <w:p w:rsidR="00F234D7" w:rsidRPr="00B878EF" w:rsidRDefault="00F234D7" w:rsidP="006E1930">
            <w:pPr>
              <w:pStyle w:val="Tabletext"/>
              <w:snapToGrid w:val="0"/>
              <w:jc w:val="center"/>
            </w:pPr>
            <w:r w:rsidRPr="00B878EF">
              <w:t>–10</w:t>
            </w:r>
            <w:r>
              <w:t>0</w:t>
            </w:r>
            <w:r w:rsidRPr="00B878EF">
              <w:t>.</w:t>
            </w:r>
            <w:r>
              <w:t>5</w:t>
            </w:r>
          </w:p>
        </w:tc>
        <w:tc>
          <w:tcPr>
            <w:tcW w:w="1633" w:type="dxa"/>
          </w:tcPr>
          <w:p w:rsidR="00F234D7" w:rsidRPr="007C3D11" w:rsidRDefault="00F234D7" w:rsidP="006E1930">
            <w:pPr>
              <w:pStyle w:val="Tabletext"/>
              <w:snapToGrid w:val="0"/>
              <w:jc w:val="center"/>
            </w:pPr>
            <w:r w:rsidRPr="007C3D11">
              <w:t>–</w:t>
            </w:r>
            <w:r>
              <w:t>95</w:t>
            </w:r>
            <w:r w:rsidRPr="007C3D11">
              <w:t>.</w:t>
            </w:r>
            <w:r>
              <w:t>6</w:t>
            </w:r>
          </w:p>
        </w:tc>
        <w:tc>
          <w:tcPr>
            <w:tcW w:w="1607" w:type="dxa"/>
          </w:tcPr>
          <w:p w:rsidR="00F234D7" w:rsidRPr="002D1845" w:rsidRDefault="00F234D7" w:rsidP="006E1930">
            <w:pPr>
              <w:pStyle w:val="Tabletext"/>
              <w:snapToGrid w:val="0"/>
              <w:jc w:val="center"/>
            </w:pPr>
            <w:r w:rsidRPr="002D1845">
              <w:t>–</w:t>
            </w:r>
            <w:r>
              <w:t>94.2</w:t>
            </w:r>
          </w:p>
        </w:tc>
      </w:tr>
      <w:tr w:rsidR="00F234D7" w:rsidTr="00EF08C8">
        <w:trPr>
          <w:jc w:val="center"/>
        </w:trPr>
        <w:tc>
          <w:tcPr>
            <w:tcW w:w="2835" w:type="dxa"/>
          </w:tcPr>
          <w:p w:rsidR="00F234D7" w:rsidRDefault="00F234D7" w:rsidP="006E1930">
            <w:pPr>
              <w:pStyle w:val="Tabletext"/>
              <w:snapToGrid w:val="0"/>
              <w:jc w:val="left"/>
              <w:rPr>
                <w:lang w:val="en-US" w:eastAsia="zh-CN"/>
              </w:rPr>
            </w:pPr>
            <w:r>
              <w:rPr>
                <w:rFonts w:hint="eastAsia"/>
                <w:lang w:val="en-US" w:eastAsia="zh-CN"/>
              </w:rPr>
              <w:t>接收地点的最低等效场强</w:t>
            </w:r>
          </w:p>
        </w:tc>
        <w:tc>
          <w:tcPr>
            <w:tcW w:w="862" w:type="dxa"/>
          </w:tcPr>
          <w:p w:rsidR="00F234D7" w:rsidRPr="00EE7869" w:rsidRDefault="00F234D7" w:rsidP="006E1930">
            <w:pPr>
              <w:pStyle w:val="Tabletext"/>
              <w:snapToGrid w:val="0"/>
              <w:jc w:val="center"/>
              <w:rPr>
                <w:i/>
                <w:iCs/>
              </w:rPr>
            </w:pPr>
            <w:r w:rsidRPr="00EE7869">
              <w:rPr>
                <w:i/>
                <w:iCs/>
              </w:rPr>
              <w:t>E</w:t>
            </w:r>
            <w:r w:rsidRPr="00EE7869">
              <w:rPr>
                <w:i/>
                <w:iCs/>
                <w:vertAlign w:val="subscript"/>
              </w:rPr>
              <w:t>min</w:t>
            </w:r>
          </w:p>
        </w:tc>
        <w:tc>
          <w:tcPr>
            <w:tcW w:w="1265" w:type="dxa"/>
          </w:tcPr>
          <w:p w:rsidR="00F234D7" w:rsidRDefault="00F234D7" w:rsidP="006E1930">
            <w:pPr>
              <w:pStyle w:val="Tabletext"/>
              <w:snapToGrid w:val="0"/>
              <w:jc w:val="center"/>
            </w:pPr>
            <w:r w:rsidRPr="00716369">
              <w:t>dBµV/m</w:t>
            </w:r>
          </w:p>
        </w:tc>
        <w:tc>
          <w:tcPr>
            <w:tcW w:w="1437" w:type="dxa"/>
          </w:tcPr>
          <w:p w:rsidR="00F234D7" w:rsidRDefault="00F234D7" w:rsidP="006E1930">
            <w:pPr>
              <w:pStyle w:val="Tabletext"/>
              <w:snapToGrid w:val="0"/>
              <w:jc w:val="center"/>
            </w:pPr>
            <w:r>
              <w:t>45.3</w:t>
            </w:r>
          </w:p>
        </w:tc>
        <w:tc>
          <w:tcPr>
            <w:tcW w:w="1633" w:type="dxa"/>
          </w:tcPr>
          <w:p w:rsidR="00F234D7" w:rsidRDefault="00F234D7" w:rsidP="006E1930">
            <w:pPr>
              <w:pStyle w:val="Tabletext"/>
              <w:snapToGrid w:val="0"/>
              <w:jc w:val="center"/>
            </w:pPr>
            <w:r>
              <w:t>50.2</w:t>
            </w:r>
          </w:p>
        </w:tc>
        <w:tc>
          <w:tcPr>
            <w:tcW w:w="1607" w:type="dxa"/>
          </w:tcPr>
          <w:p w:rsidR="00F234D7" w:rsidRPr="00A80E07" w:rsidRDefault="00F234D7" w:rsidP="006E1930">
            <w:pPr>
              <w:pStyle w:val="Tabletext"/>
              <w:snapToGrid w:val="0"/>
              <w:jc w:val="center"/>
              <w:rPr>
                <w:lang w:val="en-US"/>
              </w:rPr>
            </w:pPr>
            <w:r w:rsidRPr="00A80E07">
              <w:rPr>
                <w:lang w:val="en-US"/>
              </w:rPr>
              <w:t>50.</w:t>
            </w:r>
            <w:r>
              <w:rPr>
                <w:lang w:val="en-US"/>
              </w:rPr>
              <w:t>6</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人工噪声容限</w:t>
            </w:r>
          </w:p>
        </w:tc>
        <w:tc>
          <w:tcPr>
            <w:tcW w:w="862" w:type="dxa"/>
          </w:tcPr>
          <w:p w:rsidR="00F234D7" w:rsidRPr="00EE7869" w:rsidRDefault="00F234D7" w:rsidP="006E1930">
            <w:pPr>
              <w:pStyle w:val="Tabletext"/>
              <w:snapToGrid w:val="0"/>
              <w:jc w:val="center"/>
              <w:rPr>
                <w:i/>
                <w:iCs/>
                <w:lang w:val="en-US"/>
              </w:rPr>
            </w:pPr>
            <w:r w:rsidRPr="00EE7869">
              <w:rPr>
                <w:i/>
                <w:iCs/>
                <w:lang w:val="en-US"/>
              </w:rPr>
              <w:t>P</w:t>
            </w:r>
            <w:r w:rsidRPr="00EE7869">
              <w:rPr>
                <w:i/>
                <w:iCs/>
                <w:vertAlign w:val="subscript"/>
                <w:lang w:val="en-US"/>
              </w:rPr>
              <w:t>mmn</w:t>
            </w:r>
          </w:p>
        </w:tc>
        <w:tc>
          <w:tcPr>
            <w:tcW w:w="1265" w:type="dxa"/>
          </w:tcPr>
          <w:p w:rsidR="00F234D7" w:rsidRPr="00A80E07" w:rsidRDefault="00F234D7" w:rsidP="006E1930">
            <w:pPr>
              <w:pStyle w:val="Tabletext"/>
              <w:snapToGrid w:val="0"/>
              <w:jc w:val="center"/>
              <w:rPr>
                <w:lang w:val="en-US"/>
              </w:rPr>
            </w:pPr>
            <w:r w:rsidRPr="00A80E07">
              <w:rPr>
                <w:lang w:val="en-US"/>
              </w:rPr>
              <w:t>dB</w:t>
            </w:r>
          </w:p>
        </w:tc>
        <w:tc>
          <w:tcPr>
            <w:tcW w:w="1437" w:type="dxa"/>
          </w:tcPr>
          <w:p w:rsidR="00F234D7" w:rsidRPr="00A80E07" w:rsidRDefault="00F234D7" w:rsidP="006E1930">
            <w:pPr>
              <w:pStyle w:val="Tabletext"/>
              <w:snapToGrid w:val="0"/>
              <w:jc w:val="center"/>
              <w:rPr>
                <w:lang w:val="en-US"/>
              </w:rPr>
            </w:pPr>
            <w:r>
              <w:rPr>
                <w:lang w:val="en-US"/>
              </w:rPr>
              <w:t>0</w:t>
            </w:r>
          </w:p>
        </w:tc>
        <w:tc>
          <w:tcPr>
            <w:tcW w:w="1633" w:type="dxa"/>
          </w:tcPr>
          <w:p w:rsidR="00F234D7" w:rsidRPr="00A80E07" w:rsidRDefault="00F234D7" w:rsidP="006E1930">
            <w:pPr>
              <w:pStyle w:val="Tabletext"/>
              <w:snapToGrid w:val="0"/>
              <w:jc w:val="center"/>
              <w:rPr>
                <w:lang w:val="en-US"/>
              </w:rPr>
            </w:pPr>
            <w:r>
              <w:rPr>
                <w:lang w:val="en-US"/>
              </w:rPr>
              <w:t>1</w:t>
            </w:r>
          </w:p>
        </w:tc>
        <w:tc>
          <w:tcPr>
            <w:tcW w:w="1607" w:type="dxa"/>
          </w:tcPr>
          <w:p w:rsidR="00F234D7" w:rsidRPr="00A80E07" w:rsidRDefault="00F234D7" w:rsidP="006E1930">
            <w:pPr>
              <w:pStyle w:val="Tabletext"/>
              <w:snapToGrid w:val="0"/>
              <w:jc w:val="center"/>
              <w:rPr>
                <w:lang w:val="en-US"/>
              </w:rPr>
            </w:pPr>
            <w:r>
              <w:rPr>
                <w:lang w:val="en-US"/>
              </w:rPr>
              <w:t>1</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穿透损耗（建筑或车辆）</w:t>
            </w:r>
          </w:p>
        </w:tc>
        <w:tc>
          <w:tcPr>
            <w:tcW w:w="862" w:type="dxa"/>
          </w:tcPr>
          <w:p w:rsidR="00F234D7" w:rsidRPr="00EE7869" w:rsidRDefault="00F234D7" w:rsidP="006E1930">
            <w:pPr>
              <w:pStyle w:val="Tabletext"/>
              <w:snapToGrid w:val="0"/>
              <w:jc w:val="center"/>
              <w:rPr>
                <w:i/>
                <w:iCs/>
              </w:rPr>
            </w:pPr>
            <w:r w:rsidRPr="00EE7869">
              <w:rPr>
                <w:i/>
                <w:iCs/>
              </w:rPr>
              <w:t>L</w:t>
            </w:r>
            <w:r w:rsidRPr="00EE7869">
              <w:rPr>
                <w:i/>
                <w:iCs/>
                <w:vertAlign w:val="subscript"/>
              </w:rPr>
              <w:t>b</w:t>
            </w:r>
            <w:r w:rsidRPr="00EE7869">
              <w:rPr>
                <w:i/>
                <w:iCs/>
              </w:rPr>
              <w:t>, L</w:t>
            </w:r>
            <w:r w:rsidRPr="00EE7869">
              <w:rPr>
                <w:i/>
                <w:iCs/>
                <w:vertAlign w:val="subscript"/>
              </w:rPr>
              <w:t>h</w:t>
            </w:r>
          </w:p>
        </w:tc>
        <w:tc>
          <w:tcPr>
            <w:tcW w:w="1265" w:type="dxa"/>
          </w:tcPr>
          <w:p w:rsidR="00F234D7" w:rsidRPr="00310CA1"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Pr="000D4C1F" w:rsidRDefault="00F234D7" w:rsidP="006E1930">
            <w:pPr>
              <w:pStyle w:val="Tabletext"/>
              <w:snapToGrid w:val="0"/>
              <w:jc w:val="center"/>
            </w:pPr>
            <w:r>
              <w:t>11</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穿透损耗的标准误差</w:t>
            </w:r>
          </w:p>
        </w:tc>
        <w:tc>
          <w:tcPr>
            <w:tcW w:w="862" w:type="dxa"/>
          </w:tcPr>
          <w:p w:rsidR="00F234D7" w:rsidRPr="00EE7869" w:rsidRDefault="00F234D7" w:rsidP="006E1930">
            <w:pPr>
              <w:pStyle w:val="Tabletext"/>
              <w:snapToGrid w:val="0"/>
              <w:jc w:val="center"/>
              <w:rPr>
                <w:i/>
                <w:iCs/>
                <w:lang w:val="en-US"/>
              </w:rPr>
            </w:pPr>
          </w:p>
        </w:tc>
        <w:tc>
          <w:tcPr>
            <w:tcW w:w="1265" w:type="dxa"/>
          </w:tcPr>
          <w:p w:rsidR="00F234D7" w:rsidRPr="00310CA1"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Pr="000D4C1F" w:rsidRDefault="00F234D7" w:rsidP="006E1930">
            <w:pPr>
              <w:pStyle w:val="Tabletext"/>
              <w:snapToGrid w:val="0"/>
              <w:jc w:val="center"/>
            </w:pPr>
            <w:r>
              <w:t>6</w:t>
            </w:r>
          </w:p>
        </w:tc>
      </w:tr>
      <w:tr w:rsidR="00F234D7" w:rsidTr="00EF08C8">
        <w:trPr>
          <w:jc w:val="center"/>
        </w:trPr>
        <w:tc>
          <w:tcPr>
            <w:tcW w:w="2835" w:type="dxa"/>
          </w:tcPr>
          <w:p w:rsidR="00F234D7" w:rsidRDefault="00F234D7" w:rsidP="006E1930">
            <w:pPr>
              <w:pStyle w:val="Tabletext"/>
              <w:snapToGrid w:val="0"/>
              <w:jc w:val="left"/>
              <w:rPr>
                <w:lang w:eastAsia="zh-CN"/>
              </w:rPr>
            </w:pPr>
            <w:r>
              <w:rPr>
                <w:rFonts w:hint="eastAsia"/>
                <w:lang w:eastAsia="zh-CN"/>
              </w:rPr>
              <w:t>分集增益</w:t>
            </w:r>
          </w:p>
        </w:tc>
        <w:tc>
          <w:tcPr>
            <w:tcW w:w="862" w:type="dxa"/>
          </w:tcPr>
          <w:p w:rsidR="00F234D7" w:rsidRPr="00EE7869" w:rsidRDefault="00F234D7" w:rsidP="006E1930">
            <w:pPr>
              <w:pStyle w:val="Tabletext"/>
              <w:snapToGrid w:val="0"/>
              <w:jc w:val="center"/>
              <w:rPr>
                <w:i/>
                <w:iCs/>
              </w:rPr>
            </w:pPr>
            <w:r w:rsidRPr="00EE7869">
              <w:rPr>
                <w:i/>
                <w:iCs/>
              </w:rPr>
              <w:t>Div</w:t>
            </w:r>
          </w:p>
        </w:tc>
        <w:tc>
          <w:tcPr>
            <w:tcW w:w="1265" w:type="dxa"/>
          </w:tcPr>
          <w:p w:rsidR="00F234D7" w:rsidRDefault="00F234D7" w:rsidP="006E1930">
            <w:pPr>
              <w:pStyle w:val="Tabletext"/>
              <w:snapToGrid w:val="0"/>
              <w:jc w:val="center"/>
            </w:pPr>
            <w:r w:rsidRPr="00310CA1">
              <w:t>dB</w:t>
            </w:r>
          </w:p>
        </w:tc>
        <w:tc>
          <w:tcPr>
            <w:tcW w:w="1437" w:type="dxa"/>
          </w:tcPr>
          <w:p w:rsidR="00F234D7" w:rsidRPr="000D4C1F" w:rsidRDefault="00F234D7" w:rsidP="006E1930">
            <w:pPr>
              <w:pStyle w:val="Tabletext"/>
              <w:snapToGrid w:val="0"/>
              <w:jc w:val="center"/>
            </w:pPr>
            <w:r w:rsidRPr="000D4C1F">
              <w:t>0</w:t>
            </w:r>
          </w:p>
        </w:tc>
        <w:tc>
          <w:tcPr>
            <w:tcW w:w="1633" w:type="dxa"/>
          </w:tcPr>
          <w:p w:rsidR="00F234D7" w:rsidRPr="000D4C1F" w:rsidRDefault="00F234D7" w:rsidP="006E1930">
            <w:pPr>
              <w:pStyle w:val="Tabletext"/>
              <w:snapToGrid w:val="0"/>
              <w:jc w:val="center"/>
            </w:pPr>
            <w:r w:rsidRPr="000D4C1F">
              <w:t>0</w:t>
            </w:r>
          </w:p>
        </w:tc>
        <w:tc>
          <w:tcPr>
            <w:tcW w:w="1607" w:type="dxa"/>
          </w:tcPr>
          <w:p w:rsidR="00F234D7" w:rsidRDefault="00F234D7" w:rsidP="006E1930">
            <w:pPr>
              <w:pStyle w:val="Tabletext"/>
              <w:snapToGrid w:val="0"/>
              <w:jc w:val="center"/>
            </w:pPr>
            <w:r w:rsidRPr="000D4C1F">
              <w:t>0</w:t>
            </w:r>
          </w:p>
        </w:tc>
      </w:tr>
      <w:tr w:rsidR="00F234D7" w:rsidTr="00EF08C8">
        <w:trPr>
          <w:jc w:val="center"/>
        </w:trPr>
        <w:tc>
          <w:tcPr>
            <w:tcW w:w="2835" w:type="dxa"/>
            <w:vAlign w:val="center"/>
          </w:tcPr>
          <w:p w:rsidR="00F234D7" w:rsidRPr="009B4BC0" w:rsidRDefault="00F234D7" w:rsidP="006E1930">
            <w:pPr>
              <w:pStyle w:val="Tabletext"/>
              <w:snapToGrid w:val="0"/>
              <w:jc w:val="left"/>
              <w:rPr>
                <w:lang w:eastAsia="zh-CN"/>
              </w:rPr>
            </w:pPr>
            <w:r w:rsidRPr="009B4BC0">
              <w:rPr>
                <w:rFonts w:hint="eastAsia"/>
                <w:lang w:eastAsia="zh-CN"/>
              </w:rPr>
              <w:t>位置概率</w:t>
            </w:r>
          </w:p>
        </w:tc>
        <w:tc>
          <w:tcPr>
            <w:tcW w:w="862" w:type="dxa"/>
            <w:vAlign w:val="center"/>
          </w:tcPr>
          <w:p w:rsidR="00F234D7" w:rsidRPr="00EE7869" w:rsidRDefault="00F234D7" w:rsidP="006E1930">
            <w:pPr>
              <w:pStyle w:val="Tabletext"/>
              <w:snapToGrid w:val="0"/>
              <w:jc w:val="center"/>
              <w:rPr>
                <w:i/>
                <w:iCs/>
                <w:lang w:eastAsia="fr-CH"/>
              </w:rPr>
            </w:pPr>
          </w:p>
        </w:tc>
        <w:tc>
          <w:tcPr>
            <w:tcW w:w="1265" w:type="dxa"/>
            <w:vAlign w:val="center"/>
          </w:tcPr>
          <w:p w:rsidR="00F234D7" w:rsidRPr="00120068" w:rsidRDefault="00F234D7" w:rsidP="006E1930">
            <w:pPr>
              <w:pStyle w:val="Tabletext"/>
              <w:snapToGrid w:val="0"/>
              <w:jc w:val="center"/>
              <w:rPr>
                <w:lang w:eastAsia="fr-CH"/>
              </w:rPr>
            </w:pPr>
            <w:r w:rsidRPr="00120068">
              <w:rPr>
                <w:lang w:eastAsia="fr-CH"/>
              </w:rPr>
              <w:t>%</w:t>
            </w:r>
          </w:p>
        </w:tc>
        <w:tc>
          <w:tcPr>
            <w:tcW w:w="1437" w:type="dxa"/>
            <w:vAlign w:val="center"/>
          </w:tcPr>
          <w:p w:rsidR="00F234D7" w:rsidRPr="00120068" w:rsidRDefault="00F234D7" w:rsidP="006E1930">
            <w:pPr>
              <w:pStyle w:val="Tabletext"/>
              <w:snapToGrid w:val="0"/>
              <w:jc w:val="center"/>
              <w:rPr>
                <w:lang w:eastAsia="fr-CH"/>
              </w:rPr>
            </w:pPr>
            <w:r w:rsidRPr="00120068">
              <w:t>70</w:t>
            </w:r>
          </w:p>
        </w:tc>
        <w:tc>
          <w:tcPr>
            <w:tcW w:w="1633" w:type="dxa"/>
            <w:vAlign w:val="center"/>
          </w:tcPr>
          <w:p w:rsidR="00F234D7" w:rsidRPr="00120068" w:rsidRDefault="00F234D7" w:rsidP="006E1930">
            <w:pPr>
              <w:pStyle w:val="Tabletext"/>
              <w:snapToGrid w:val="0"/>
              <w:jc w:val="center"/>
              <w:rPr>
                <w:lang w:eastAsia="fr-CH"/>
              </w:rPr>
            </w:pPr>
            <w:r w:rsidRPr="00120068">
              <w:t>70</w:t>
            </w:r>
          </w:p>
        </w:tc>
        <w:tc>
          <w:tcPr>
            <w:tcW w:w="1607" w:type="dxa"/>
            <w:vAlign w:val="center"/>
          </w:tcPr>
          <w:p w:rsidR="00F234D7" w:rsidRPr="00120068" w:rsidRDefault="00F234D7" w:rsidP="006E1930">
            <w:pPr>
              <w:pStyle w:val="Tabletext"/>
              <w:snapToGrid w:val="0"/>
              <w:jc w:val="center"/>
            </w:pPr>
            <w:r w:rsidRPr="00120068">
              <w:t>70</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rsidR="00F234D7" w:rsidRPr="00EE7869" w:rsidRDefault="00F234D7" w:rsidP="006E1930">
            <w:pPr>
              <w:pStyle w:val="Tabletext"/>
              <w:snapToGrid w:val="0"/>
              <w:jc w:val="center"/>
              <w:rPr>
                <w:i/>
                <w:iCs/>
              </w:rPr>
            </w:pPr>
          </w:p>
        </w:tc>
        <w:tc>
          <w:tcPr>
            <w:tcW w:w="1265" w:type="dxa"/>
          </w:tcPr>
          <w:p w:rsidR="00F234D7" w:rsidRPr="003C3152" w:rsidRDefault="00F234D7" w:rsidP="006E1930">
            <w:pPr>
              <w:pStyle w:val="Tabletext"/>
              <w:snapToGrid w:val="0"/>
              <w:jc w:val="center"/>
            </w:pPr>
          </w:p>
        </w:tc>
        <w:tc>
          <w:tcPr>
            <w:tcW w:w="1437" w:type="dxa"/>
          </w:tcPr>
          <w:p w:rsidR="00F234D7" w:rsidRPr="003C3152" w:rsidRDefault="00F234D7" w:rsidP="006E1930">
            <w:pPr>
              <w:pStyle w:val="Tabletext"/>
              <w:snapToGrid w:val="0"/>
              <w:jc w:val="center"/>
            </w:pPr>
            <w:r w:rsidRPr="003C3152">
              <w:t>0.5244</w:t>
            </w:r>
          </w:p>
        </w:tc>
        <w:tc>
          <w:tcPr>
            <w:tcW w:w="1633" w:type="dxa"/>
          </w:tcPr>
          <w:p w:rsidR="00F234D7" w:rsidRPr="003C3152" w:rsidRDefault="00F234D7" w:rsidP="006E1930">
            <w:pPr>
              <w:pStyle w:val="Tabletext"/>
              <w:snapToGrid w:val="0"/>
              <w:jc w:val="center"/>
            </w:pPr>
            <w:r w:rsidRPr="003C3152">
              <w:t>0.5244</w:t>
            </w:r>
          </w:p>
        </w:tc>
        <w:tc>
          <w:tcPr>
            <w:tcW w:w="1607" w:type="dxa"/>
          </w:tcPr>
          <w:p w:rsidR="00F234D7" w:rsidRPr="003C3152" w:rsidRDefault="00F234D7" w:rsidP="006E1930">
            <w:pPr>
              <w:pStyle w:val="Tabletext"/>
              <w:snapToGrid w:val="0"/>
              <w:jc w:val="center"/>
            </w:pPr>
            <w:r w:rsidRPr="003C3152">
              <w:t>0.5244</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rsidR="00F234D7" w:rsidRPr="00EE7869" w:rsidRDefault="00F234D7" w:rsidP="006E1930">
            <w:pPr>
              <w:pStyle w:val="Tabletext"/>
              <w:snapToGrid w:val="0"/>
              <w:jc w:val="center"/>
              <w:rPr>
                <w:i/>
                <w:iCs/>
              </w:rPr>
            </w:pPr>
          </w:p>
        </w:tc>
        <w:tc>
          <w:tcPr>
            <w:tcW w:w="1265" w:type="dxa"/>
          </w:tcPr>
          <w:p w:rsidR="00F234D7" w:rsidRPr="003C3152" w:rsidRDefault="00F234D7" w:rsidP="006E1930">
            <w:pPr>
              <w:pStyle w:val="Tabletext"/>
              <w:snapToGrid w:val="0"/>
              <w:jc w:val="center"/>
            </w:pPr>
          </w:p>
        </w:tc>
        <w:tc>
          <w:tcPr>
            <w:tcW w:w="1437" w:type="dxa"/>
          </w:tcPr>
          <w:p w:rsidR="00F234D7" w:rsidRPr="003C3152" w:rsidRDefault="00F234D7" w:rsidP="006E1930">
            <w:pPr>
              <w:pStyle w:val="Tabletext"/>
              <w:snapToGrid w:val="0"/>
              <w:jc w:val="center"/>
            </w:pPr>
            <w:r w:rsidRPr="003C3152">
              <w:t>5.5</w:t>
            </w:r>
          </w:p>
        </w:tc>
        <w:tc>
          <w:tcPr>
            <w:tcW w:w="1633" w:type="dxa"/>
          </w:tcPr>
          <w:p w:rsidR="00F234D7" w:rsidRPr="003C3152" w:rsidRDefault="00F234D7" w:rsidP="006E1930">
            <w:pPr>
              <w:pStyle w:val="Tabletext"/>
              <w:snapToGrid w:val="0"/>
              <w:jc w:val="center"/>
            </w:pPr>
            <w:r w:rsidRPr="003C3152">
              <w:t>5.5</w:t>
            </w:r>
          </w:p>
        </w:tc>
        <w:tc>
          <w:tcPr>
            <w:tcW w:w="1607" w:type="dxa"/>
          </w:tcPr>
          <w:p w:rsidR="00F234D7" w:rsidRPr="003C3152" w:rsidRDefault="00F234D7" w:rsidP="006E1930">
            <w:pPr>
              <w:pStyle w:val="Tabletext"/>
              <w:snapToGrid w:val="0"/>
              <w:jc w:val="center"/>
            </w:pPr>
            <w:r>
              <w:t>8</w:t>
            </w:r>
            <w:r w:rsidRPr="003C3152">
              <w:t>.</w:t>
            </w:r>
            <w:r>
              <w:t>1</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rsidR="00F234D7" w:rsidRPr="003C3152" w:rsidRDefault="00F234D7" w:rsidP="006E1930">
            <w:pPr>
              <w:pStyle w:val="Tabletext"/>
              <w:snapToGrid w:val="0"/>
              <w:jc w:val="center"/>
            </w:pPr>
            <w:r w:rsidRPr="003C3152">
              <w:t>dB</w:t>
            </w:r>
          </w:p>
        </w:tc>
        <w:tc>
          <w:tcPr>
            <w:tcW w:w="1437" w:type="dxa"/>
          </w:tcPr>
          <w:p w:rsidR="00F234D7" w:rsidRPr="003C3152" w:rsidRDefault="00F234D7" w:rsidP="006E1930">
            <w:pPr>
              <w:pStyle w:val="Tabletext"/>
              <w:snapToGrid w:val="0"/>
              <w:jc w:val="center"/>
            </w:pPr>
            <w:r w:rsidRPr="003C3152">
              <w:t>2.8842</w:t>
            </w:r>
          </w:p>
        </w:tc>
        <w:tc>
          <w:tcPr>
            <w:tcW w:w="1633" w:type="dxa"/>
          </w:tcPr>
          <w:p w:rsidR="00F234D7" w:rsidRPr="003C3152" w:rsidRDefault="00F234D7" w:rsidP="006E1930">
            <w:pPr>
              <w:pStyle w:val="Tabletext"/>
              <w:snapToGrid w:val="0"/>
              <w:jc w:val="center"/>
            </w:pPr>
            <w:r w:rsidRPr="003C3152">
              <w:t>2.8842</w:t>
            </w:r>
          </w:p>
        </w:tc>
        <w:tc>
          <w:tcPr>
            <w:tcW w:w="1607" w:type="dxa"/>
          </w:tcPr>
          <w:p w:rsidR="00F234D7" w:rsidRPr="003C3152" w:rsidRDefault="00F234D7" w:rsidP="006E1930">
            <w:pPr>
              <w:pStyle w:val="Tabletext"/>
              <w:snapToGrid w:val="0"/>
              <w:jc w:val="center"/>
            </w:pPr>
            <w:r>
              <w:t>4.24764</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rsidR="00F234D7" w:rsidRPr="003C3152" w:rsidRDefault="00F234D7" w:rsidP="006E1930">
            <w:pPr>
              <w:pStyle w:val="Tabletext"/>
              <w:snapToGrid w:val="0"/>
              <w:jc w:val="center"/>
            </w:pPr>
            <w:r>
              <w:sym w:font="Symbol" w:char="F046"/>
            </w:r>
            <w:r w:rsidRPr="00EE7869">
              <w:rPr>
                <w:i/>
                <w:iCs/>
                <w:vertAlign w:val="subscript"/>
              </w:rPr>
              <w:t>med</w:t>
            </w:r>
          </w:p>
        </w:tc>
        <w:tc>
          <w:tcPr>
            <w:tcW w:w="1265" w:type="dxa"/>
          </w:tcPr>
          <w:p w:rsidR="00F234D7" w:rsidRPr="003C3152" w:rsidRDefault="00F234D7" w:rsidP="006E1930">
            <w:pPr>
              <w:pStyle w:val="Tabletext"/>
              <w:snapToGrid w:val="0"/>
              <w:jc w:val="center"/>
            </w:pPr>
            <w:r w:rsidRPr="003C3152">
              <w:t>dB(W</w:t>
            </w:r>
            <w:r>
              <w:t>）</w:t>
            </w:r>
            <w:r w:rsidRPr="003C3152">
              <w:t>/m</w:t>
            </w:r>
            <w:r w:rsidRPr="00A93E77">
              <w:rPr>
                <w:vertAlign w:val="superscript"/>
              </w:rPr>
              <w:t>2</w:t>
            </w:r>
          </w:p>
        </w:tc>
        <w:tc>
          <w:tcPr>
            <w:tcW w:w="1437" w:type="dxa"/>
          </w:tcPr>
          <w:p w:rsidR="00F234D7" w:rsidRPr="003C3152" w:rsidRDefault="00F234D7" w:rsidP="006E1930">
            <w:pPr>
              <w:pStyle w:val="Tabletext"/>
              <w:snapToGrid w:val="0"/>
              <w:jc w:val="center"/>
            </w:pPr>
            <w:r w:rsidRPr="003C3152">
              <w:t>–</w:t>
            </w:r>
            <w:r>
              <w:t>97.6</w:t>
            </w:r>
          </w:p>
        </w:tc>
        <w:tc>
          <w:tcPr>
            <w:tcW w:w="1633" w:type="dxa"/>
          </w:tcPr>
          <w:p w:rsidR="00F234D7" w:rsidRPr="003C3152" w:rsidRDefault="00F234D7" w:rsidP="006E1930">
            <w:pPr>
              <w:pStyle w:val="Tabletext"/>
              <w:snapToGrid w:val="0"/>
              <w:jc w:val="center"/>
            </w:pPr>
            <w:r w:rsidRPr="003C3152">
              <w:t>–</w:t>
            </w:r>
            <w:r>
              <w:t>91.7</w:t>
            </w:r>
          </w:p>
        </w:tc>
        <w:tc>
          <w:tcPr>
            <w:tcW w:w="1607" w:type="dxa"/>
          </w:tcPr>
          <w:p w:rsidR="00F234D7" w:rsidRPr="003C3152" w:rsidRDefault="00F234D7" w:rsidP="006E1930">
            <w:pPr>
              <w:pStyle w:val="Tabletext"/>
              <w:snapToGrid w:val="0"/>
              <w:jc w:val="center"/>
            </w:pPr>
            <w:r w:rsidRPr="003C3152">
              <w:t>–</w:t>
            </w:r>
            <w:r>
              <w:t>79.0</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Pr>
          <w:p w:rsidR="00F234D7" w:rsidRPr="00EE7869" w:rsidRDefault="00F234D7" w:rsidP="006E1930">
            <w:pPr>
              <w:pStyle w:val="Tabletext"/>
              <w:snapToGrid w:val="0"/>
              <w:jc w:val="center"/>
              <w:rPr>
                <w:i/>
                <w:iCs/>
              </w:rPr>
            </w:pPr>
            <w:r w:rsidRPr="00EE7869">
              <w:rPr>
                <w:i/>
                <w:iCs/>
              </w:rPr>
              <w:t>E</w:t>
            </w:r>
            <w:r w:rsidRPr="00EE7869">
              <w:rPr>
                <w:i/>
                <w:iCs/>
                <w:vertAlign w:val="subscript"/>
              </w:rPr>
              <w:t>med</w:t>
            </w:r>
          </w:p>
        </w:tc>
        <w:tc>
          <w:tcPr>
            <w:tcW w:w="1265" w:type="dxa"/>
          </w:tcPr>
          <w:p w:rsidR="00F234D7" w:rsidRPr="003C3152" w:rsidRDefault="00F234D7" w:rsidP="006E1930">
            <w:pPr>
              <w:pStyle w:val="Tabletext"/>
              <w:snapToGrid w:val="0"/>
              <w:jc w:val="center"/>
            </w:pPr>
            <w:r w:rsidRPr="003C3152">
              <w:t>dBµV/m</w:t>
            </w:r>
          </w:p>
        </w:tc>
        <w:tc>
          <w:tcPr>
            <w:tcW w:w="1437" w:type="dxa"/>
          </w:tcPr>
          <w:p w:rsidR="00F234D7" w:rsidRPr="003C3152" w:rsidRDefault="00F234D7" w:rsidP="006E1930">
            <w:pPr>
              <w:pStyle w:val="Tabletext"/>
              <w:snapToGrid w:val="0"/>
              <w:jc w:val="center"/>
            </w:pPr>
            <w:r>
              <w:t>48.2</w:t>
            </w:r>
          </w:p>
        </w:tc>
        <w:tc>
          <w:tcPr>
            <w:tcW w:w="1633" w:type="dxa"/>
          </w:tcPr>
          <w:p w:rsidR="00F234D7" w:rsidRPr="003C3152" w:rsidRDefault="00F234D7" w:rsidP="006E1930">
            <w:pPr>
              <w:pStyle w:val="Tabletext"/>
              <w:snapToGrid w:val="0"/>
              <w:jc w:val="center"/>
            </w:pPr>
            <w:r w:rsidRPr="003C3152">
              <w:t>5</w:t>
            </w:r>
            <w:r>
              <w:t>4</w:t>
            </w:r>
            <w:r w:rsidRPr="003C3152">
              <w:t>.</w:t>
            </w:r>
            <w:r>
              <w:t>1</w:t>
            </w:r>
          </w:p>
        </w:tc>
        <w:tc>
          <w:tcPr>
            <w:tcW w:w="1607" w:type="dxa"/>
          </w:tcPr>
          <w:p w:rsidR="00F234D7" w:rsidRDefault="00F234D7" w:rsidP="006E1930">
            <w:pPr>
              <w:pStyle w:val="Tabletext"/>
              <w:snapToGrid w:val="0"/>
              <w:jc w:val="center"/>
            </w:pPr>
            <w:r w:rsidRPr="003C3152">
              <w:t>6</w:t>
            </w:r>
            <w:r>
              <w:t>6</w:t>
            </w:r>
            <w:r w:rsidRPr="003C3152">
              <w:t>.</w:t>
            </w:r>
            <w:r>
              <w:t>8</w:t>
            </w:r>
          </w:p>
        </w:tc>
      </w:tr>
      <w:tr w:rsidR="00F234D7" w:rsidTr="00EF08C8">
        <w:trPr>
          <w:jc w:val="center"/>
        </w:trPr>
        <w:tc>
          <w:tcPr>
            <w:tcW w:w="2835" w:type="dxa"/>
          </w:tcPr>
          <w:p w:rsidR="00F234D7" w:rsidRPr="009B4BC0" w:rsidRDefault="00F234D7" w:rsidP="006E1930">
            <w:pPr>
              <w:pStyle w:val="Tabletext"/>
              <w:snapToGrid w:val="0"/>
              <w:jc w:val="left"/>
              <w:rPr>
                <w:lang w:eastAsia="zh-CN"/>
              </w:rPr>
            </w:pPr>
            <w:r w:rsidRPr="009B4BC0">
              <w:rPr>
                <w:rFonts w:hint="eastAsia"/>
                <w:lang w:eastAsia="zh-CN"/>
              </w:rPr>
              <w:t>位置概率</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r w:rsidRPr="00295B9F">
              <w:t>%</w:t>
            </w:r>
          </w:p>
        </w:tc>
        <w:tc>
          <w:tcPr>
            <w:tcW w:w="1437" w:type="dxa"/>
          </w:tcPr>
          <w:p w:rsidR="00F234D7" w:rsidRPr="00896262" w:rsidRDefault="00F234D7" w:rsidP="006E1930">
            <w:pPr>
              <w:pStyle w:val="Tabletext"/>
              <w:snapToGrid w:val="0"/>
              <w:jc w:val="center"/>
            </w:pPr>
            <w:r w:rsidRPr="00896262">
              <w:t>95</w:t>
            </w:r>
          </w:p>
        </w:tc>
        <w:tc>
          <w:tcPr>
            <w:tcW w:w="1633" w:type="dxa"/>
          </w:tcPr>
          <w:p w:rsidR="00F234D7" w:rsidRPr="00C74429" w:rsidRDefault="00F234D7" w:rsidP="006E1930">
            <w:pPr>
              <w:pStyle w:val="Tabletext"/>
              <w:snapToGrid w:val="0"/>
              <w:jc w:val="center"/>
            </w:pPr>
            <w:r w:rsidRPr="00C74429">
              <w:t>95</w:t>
            </w:r>
          </w:p>
        </w:tc>
        <w:tc>
          <w:tcPr>
            <w:tcW w:w="1607" w:type="dxa"/>
          </w:tcPr>
          <w:p w:rsidR="00F234D7" w:rsidRPr="003A10B0" w:rsidRDefault="00F234D7" w:rsidP="006E1930">
            <w:pPr>
              <w:pStyle w:val="Tabletext"/>
              <w:snapToGrid w:val="0"/>
              <w:jc w:val="center"/>
            </w:pPr>
            <w:r w:rsidRPr="003A10B0">
              <w:t>95</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分布因素</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p>
        </w:tc>
        <w:tc>
          <w:tcPr>
            <w:tcW w:w="1437" w:type="dxa"/>
          </w:tcPr>
          <w:p w:rsidR="00F234D7" w:rsidRPr="00896262" w:rsidRDefault="00F234D7" w:rsidP="006E1930">
            <w:pPr>
              <w:pStyle w:val="Tabletext"/>
              <w:snapToGrid w:val="0"/>
              <w:jc w:val="center"/>
            </w:pPr>
            <w:r w:rsidRPr="00896262">
              <w:t>1.6449</w:t>
            </w:r>
          </w:p>
        </w:tc>
        <w:tc>
          <w:tcPr>
            <w:tcW w:w="1633" w:type="dxa"/>
          </w:tcPr>
          <w:p w:rsidR="00F234D7" w:rsidRPr="00C74429" w:rsidRDefault="00F234D7" w:rsidP="006E1930">
            <w:pPr>
              <w:pStyle w:val="Tabletext"/>
              <w:snapToGrid w:val="0"/>
              <w:jc w:val="center"/>
            </w:pPr>
            <w:r w:rsidRPr="00C74429">
              <w:t>1.6449</w:t>
            </w:r>
          </w:p>
        </w:tc>
        <w:tc>
          <w:tcPr>
            <w:tcW w:w="1607" w:type="dxa"/>
          </w:tcPr>
          <w:p w:rsidR="00F234D7" w:rsidRPr="003A10B0" w:rsidRDefault="00F234D7" w:rsidP="006E1930">
            <w:pPr>
              <w:pStyle w:val="Tabletext"/>
              <w:snapToGrid w:val="0"/>
              <w:jc w:val="center"/>
            </w:pPr>
            <w:r w:rsidRPr="003A10B0">
              <w:t>1.6449</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标准误差</w:t>
            </w:r>
          </w:p>
        </w:tc>
        <w:tc>
          <w:tcPr>
            <w:tcW w:w="862" w:type="dxa"/>
          </w:tcPr>
          <w:p w:rsidR="00F234D7" w:rsidRPr="00161181" w:rsidRDefault="00F234D7" w:rsidP="006E1930">
            <w:pPr>
              <w:pStyle w:val="Tabletext"/>
              <w:snapToGrid w:val="0"/>
              <w:jc w:val="center"/>
            </w:pPr>
          </w:p>
        </w:tc>
        <w:tc>
          <w:tcPr>
            <w:tcW w:w="1265" w:type="dxa"/>
          </w:tcPr>
          <w:p w:rsidR="00F234D7" w:rsidRPr="00295B9F" w:rsidRDefault="00F234D7" w:rsidP="006E1930">
            <w:pPr>
              <w:pStyle w:val="Tabletext"/>
              <w:snapToGrid w:val="0"/>
              <w:jc w:val="center"/>
            </w:pPr>
          </w:p>
        </w:tc>
        <w:tc>
          <w:tcPr>
            <w:tcW w:w="1437" w:type="dxa"/>
          </w:tcPr>
          <w:p w:rsidR="00F234D7" w:rsidRPr="00896262" w:rsidRDefault="00F234D7" w:rsidP="006E1930">
            <w:pPr>
              <w:pStyle w:val="Tabletext"/>
              <w:snapToGrid w:val="0"/>
              <w:jc w:val="center"/>
            </w:pPr>
            <w:r w:rsidRPr="00896262">
              <w:t>5.5</w:t>
            </w:r>
          </w:p>
        </w:tc>
        <w:tc>
          <w:tcPr>
            <w:tcW w:w="1633" w:type="dxa"/>
          </w:tcPr>
          <w:p w:rsidR="00F234D7" w:rsidRPr="00C74429" w:rsidRDefault="00F234D7" w:rsidP="006E1930">
            <w:pPr>
              <w:pStyle w:val="Tabletext"/>
              <w:snapToGrid w:val="0"/>
              <w:jc w:val="center"/>
            </w:pPr>
            <w:r w:rsidRPr="00C74429">
              <w:t>5.5</w:t>
            </w:r>
          </w:p>
        </w:tc>
        <w:tc>
          <w:tcPr>
            <w:tcW w:w="1607" w:type="dxa"/>
          </w:tcPr>
          <w:p w:rsidR="00F234D7" w:rsidRPr="003A10B0" w:rsidRDefault="00F234D7" w:rsidP="006E1930">
            <w:pPr>
              <w:pStyle w:val="Tabletext"/>
              <w:snapToGrid w:val="0"/>
              <w:jc w:val="center"/>
            </w:pPr>
            <w:r>
              <w:t>8.1</w:t>
            </w:r>
          </w:p>
        </w:tc>
      </w:tr>
      <w:tr w:rsidR="00F234D7" w:rsidTr="00EF08C8">
        <w:trPr>
          <w:jc w:val="center"/>
        </w:trPr>
        <w:tc>
          <w:tcPr>
            <w:tcW w:w="2835" w:type="dxa"/>
          </w:tcPr>
          <w:p w:rsidR="00F234D7" w:rsidRPr="003C3152" w:rsidRDefault="00F234D7" w:rsidP="006E1930">
            <w:pPr>
              <w:pStyle w:val="Tabletext"/>
              <w:snapToGrid w:val="0"/>
              <w:jc w:val="left"/>
              <w:rPr>
                <w:lang w:eastAsia="zh-CN"/>
              </w:rPr>
            </w:pPr>
            <w:r>
              <w:rPr>
                <w:rFonts w:hint="eastAsia"/>
                <w:lang w:eastAsia="zh-CN"/>
              </w:rPr>
              <w:t>位置</w:t>
            </w:r>
            <w:r w:rsidR="00215DC4">
              <w:rPr>
                <w:rFonts w:hint="eastAsia"/>
                <w:lang w:eastAsia="zh-CN"/>
              </w:rPr>
              <w:t>校正</w:t>
            </w:r>
            <w:r>
              <w:rPr>
                <w:rFonts w:hint="eastAsia"/>
                <w:lang w:eastAsia="zh-CN"/>
              </w:rPr>
              <w:t>因素</w:t>
            </w:r>
          </w:p>
        </w:tc>
        <w:tc>
          <w:tcPr>
            <w:tcW w:w="862" w:type="dxa"/>
          </w:tcPr>
          <w:p w:rsidR="00F234D7" w:rsidRPr="00EE7869" w:rsidRDefault="00F234D7" w:rsidP="006E1930">
            <w:pPr>
              <w:pStyle w:val="Tabletext"/>
              <w:snapToGrid w:val="0"/>
              <w:jc w:val="center"/>
              <w:rPr>
                <w:i/>
                <w:iCs/>
              </w:rPr>
            </w:pPr>
            <w:r w:rsidRPr="00EE7869">
              <w:rPr>
                <w:i/>
                <w:iCs/>
              </w:rPr>
              <w:t>C</w:t>
            </w:r>
            <w:r w:rsidRPr="00EE7869">
              <w:rPr>
                <w:i/>
                <w:iCs/>
                <w:vertAlign w:val="subscript"/>
              </w:rPr>
              <w:t>l</w:t>
            </w:r>
          </w:p>
        </w:tc>
        <w:tc>
          <w:tcPr>
            <w:tcW w:w="1265" w:type="dxa"/>
          </w:tcPr>
          <w:p w:rsidR="00F234D7" w:rsidRPr="00295B9F" w:rsidRDefault="00F234D7" w:rsidP="006E1930">
            <w:pPr>
              <w:pStyle w:val="Tabletext"/>
              <w:snapToGrid w:val="0"/>
              <w:jc w:val="center"/>
            </w:pPr>
            <w:r w:rsidRPr="00295B9F">
              <w:t>dB</w:t>
            </w:r>
          </w:p>
        </w:tc>
        <w:tc>
          <w:tcPr>
            <w:tcW w:w="1437" w:type="dxa"/>
          </w:tcPr>
          <w:p w:rsidR="00F234D7" w:rsidRPr="00896262" w:rsidRDefault="00F234D7" w:rsidP="006E1930">
            <w:pPr>
              <w:pStyle w:val="Tabletext"/>
              <w:snapToGrid w:val="0"/>
              <w:jc w:val="center"/>
            </w:pPr>
            <w:r w:rsidRPr="00896262">
              <w:t>9.04695</w:t>
            </w:r>
          </w:p>
        </w:tc>
        <w:tc>
          <w:tcPr>
            <w:tcW w:w="1633" w:type="dxa"/>
          </w:tcPr>
          <w:p w:rsidR="00F234D7" w:rsidRPr="00C74429" w:rsidRDefault="00F234D7" w:rsidP="006E1930">
            <w:pPr>
              <w:pStyle w:val="Tabletext"/>
              <w:snapToGrid w:val="0"/>
              <w:jc w:val="center"/>
            </w:pPr>
            <w:r w:rsidRPr="00C74429">
              <w:t>9.04695</w:t>
            </w:r>
          </w:p>
        </w:tc>
        <w:tc>
          <w:tcPr>
            <w:tcW w:w="1607" w:type="dxa"/>
          </w:tcPr>
          <w:p w:rsidR="00F234D7" w:rsidRPr="003A10B0" w:rsidRDefault="00F234D7" w:rsidP="006E1930">
            <w:pPr>
              <w:pStyle w:val="Tabletext"/>
              <w:snapToGrid w:val="0"/>
              <w:jc w:val="center"/>
            </w:pPr>
            <w:r w:rsidRPr="003A10B0">
              <w:t>1</w:t>
            </w:r>
            <w:r>
              <w:t>3</w:t>
            </w:r>
            <w:r w:rsidRPr="003A10B0">
              <w:t>.3</w:t>
            </w:r>
            <w:r>
              <w:t>2369</w:t>
            </w:r>
          </w:p>
        </w:tc>
      </w:tr>
      <w:tr w:rsidR="00F234D7" w:rsidTr="00EF08C8">
        <w:trPr>
          <w:jc w:val="center"/>
        </w:trPr>
        <w:tc>
          <w:tcPr>
            <w:tcW w:w="2835" w:type="dxa"/>
          </w:tcPr>
          <w:p w:rsidR="00F234D7" w:rsidRPr="00D50977" w:rsidRDefault="00F234D7" w:rsidP="006E1930">
            <w:pPr>
              <w:pStyle w:val="Tabletext"/>
              <w:snapToGrid w:val="0"/>
              <w:jc w:val="left"/>
              <w:rPr>
                <w:lang w:val="en-US" w:eastAsia="zh-CN"/>
              </w:rPr>
            </w:pPr>
            <w:r>
              <w:rPr>
                <w:rFonts w:hint="eastAsia"/>
                <w:lang w:val="en-US" w:eastAsia="zh-CN"/>
              </w:rPr>
              <w:t>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位置的最低</w:t>
            </w:r>
            <w:r w:rsidR="006F27D1">
              <w:rPr>
                <w:rFonts w:hint="eastAsia"/>
                <w:lang w:val="en-US" w:eastAsia="zh-CN"/>
              </w:rPr>
              <w:t>中值</w:t>
            </w:r>
            <w:r>
              <w:rPr>
                <w:rFonts w:hint="eastAsia"/>
                <w:lang w:val="en-US" w:eastAsia="zh-CN"/>
              </w:rPr>
              <w:t>功率通量密度</w:t>
            </w:r>
          </w:p>
        </w:tc>
        <w:tc>
          <w:tcPr>
            <w:tcW w:w="862" w:type="dxa"/>
          </w:tcPr>
          <w:p w:rsidR="00F234D7" w:rsidRPr="00161181" w:rsidRDefault="00F234D7" w:rsidP="006E1930">
            <w:pPr>
              <w:pStyle w:val="Tabletext"/>
              <w:snapToGrid w:val="0"/>
              <w:jc w:val="center"/>
            </w:pPr>
            <w:r>
              <w:sym w:font="Symbol" w:char="F046"/>
            </w:r>
            <w:r w:rsidRPr="00EE7869">
              <w:rPr>
                <w:i/>
                <w:iCs/>
                <w:vertAlign w:val="subscript"/>
              </w:rPr>
              <w:t>med</w:t>
            </w:r>
          </w:p>
        </w:tc>
        <w:tc>
          <w:tcPr>
            <w:tcW w:w="1265" w:type="dxa"/>
          </w:tcPr>
          <w:p w:rsidR="00F234D7" w:rsidRPr="00295B9F" w:rsidRDefault="00F234D7" w:rsidP="006E1930">
            <w:pPr>
              <w:pStyle w:val="Tabletext"/>
              <w:snapToGrid w:val="0"/>
              <w:jc w:val="center"/>
            </w:pPr>
            <w:r w:rsidRPr="00295B9F">
              <w:t>dB(W</w:t>
            </w:r>
            <w:r>
              <w:t>）</w:t>
            </w:r>
            <w:r w:rsidRPr="00295B9F">
              <w:t>/m</w:t>
            </w:r>
            <w:r w:rsidRPr="00A93E77">
              <w:rPr>
                <w:vertAlign w:val="superscript"/>
              </w:rPr>
              <w:t>2</w:t>
            </w:r>
          </w:p>
        </w:tc>
        <w:tc>
          <w:tcPr>
            <w:tcW w:w="1437" w:type="dxa"/>
          </w:tcPr>
          <w:p w:rsidR="00F234D7" w:rsidRPr="00896262" w:rsidRDefault="00F234D7" w:rsidP="006E1930">
            <w:pPr>
              <w:pStyle w:val="Tabletext"/>
              <w:snapToGrid w:val="0"/>
              <w:jc w:val="center"/>
            </w:pPr>
            <w:r w:rsidRPr="00896262">
              <w:t>–</w:t>
            </w:r>
            <w:r>
              <w:t>91.5</w:t>
            </w:r>
          </w:p>
        </w:tc>
        <w:tc>
          <w:tcPr>
            <w:tcW w:w="1633" w:type="dxa"/>
          </w:tcPr>
          <w:p w:rsidR="00F234D7" w:rsidRPr="00C74429" w:rsidRDefault="00F234D7" w:rsidP="006E1930">
            <w:pPr>
              <w:pStyle w:val="Tabletext"/>
              <w:snapToGrid w:val="0"/>
              <w:jc w:val="center"/>
            </w:pPr>
            <w:r w:rsidRPr="00C74429">
              <w:t>–</w:t>
            </w:r>
            <w:r>
              <w:t>85.6</w:t>
            </w:r>
          </w:p>
        </w:tc>
        <w:tc>
          <w:tcPr>
            <w:tcW w:w="1607" w:type="dxa"/>
          </w:tcPr>
          <w:p w:rsidR="00F234D7" w:rsidRPr="003A10B0" w:rsidRDefault="00F234D7" w:rsidP="006E1930">
            <w:pPr>
              <w:pStyle w:val="Tabletext"/>
              <w:snapToGrid w:val="0"/>
              <w:jc w:val="center"/>
            </w:pPr>
            <w:r w:rsidRPr="003A10B0">
              <w:t>–7</w:t>
            </w:r>
            <w:r>
              <w:t>2</w:t>
            </w:r>
            <w:r w:rsidRPr="003A10B0">
              <w:t>.</w:t>
            </w:r>
            <w:r>
              <w:t>3</w:t>
            </w:r>
          </w:p>
        </w:tc>
      </w:tr>
      <w:tr w:rsidR="00F234D7" w:rsidTr="00EF08C8">
        <w:trPr>
          <w:jc w:val="center"/>
        </w:trPr>
        <w:tc>
          <w:tcPr>
            <w:tcW w:w="2835" w:type="dxa"/>
            <w:tcBorders>
              <w:bottom w:val="single" w:sz="4" w:space="0" w:color="auto"/>
            </w:tcBorders>
          </w:tcPr>
          <w:p w:rsidR="00F234D7" w:rsidRPr="00D50977" w:rsidRDefault="00F234D7" w:rsidP="006E1930">
            <w:pPr>
              <w:pStyle w:val="Tabletext"/>
              <w:snapToGrid w:val="0"/>
              <w:jc w:val="left"/>
              <w:rPr>
                <w:lang w:val="en-US" w:eastAsia="zh-CN"/>
              </w:rPr>
            </w:pPr>
            <w:r>
              <w:rPr>
                <w:rFonts w:hint="eastAsia"/>
                <w:lang w:val="en-US" w:eastAsia="zh-CN"/>
              </w:rPr>
              <w:t>在接收高度</w:t>
            </w:r>
            <w:r w:rsidRPr="00F234D7">
              <w:rPr>
                <w:vertAlign w:val="superscript"/>
                <w:lang w:eastAsia="zh-CN"/>
              </w:rPr>
              <w:t>(1</w:t>
            </w:r>
            <w:r>
              <w:rPr>
                <w:rFonts w:hint="eastAsia"/>
                <w:vertAlign w:val="superscript"/>
                <w:lang w:eastAsia="zh-CN"/>
              </w:rPr>
              <w:t>)</w:t>
            </w:r>
            <w:r>
              <w:rPr>
                <w:rFonts w:hint="eastAsia"/>
                <w:lang w:val="en-US" w:eastAsia="zh-CN"/>
              </w:rPr>
              <w:t>、</w:t>
            </w:r>
            <w:r>
              <w:rPr>
                <w:rFonts w:hint="eastAsia"/>
                <w:lang w:val="en-US" w:eastAsia="zh-CN"/>
              </w:rPr>
              <w:t>50%</w:t>
            </w:r>
            <w:r>
              <w:rPr>
                <w:rFonts w:hint="eastAsia"/>
                <w:lang w:val="en-US" w:eastAsia="zh-CN"/>
              </w:rPr>
              <w:t>时间和</w:t>
            </w:r>
            <w:r>
              <w:rPr>
                <w:rFonts w:hint="eastAsia"/>
                <w:lang w:val="en-US" w:eastAsia="zh-CN"/>
              </w:rPr>
              <w:t>50%</w:t>
            </w:r>
            <w:r>
              <w:rPr>
                <w:rFonts w:hint="eastAsia"/>
                <w:lang w:val="en-US" w:eastAsia="zh-CN"/>
              </w:rPr>
              <w:t>地点的最低</w:t>
            </w:r>
            <w:r w:rsidR="006F27D1">
              <w:rPr>
                <w:rFonts w:hint="eastAsia"/>
                <w:lang w:val="en-US" w:eastAsia="zh-CN"/>
              </w:rPr>
              <w:t>中值</w:t>
            </w:r>
            <w:r>
              <w:rPr>
                <w:rFonts w:hint="eastAsia"/>
                <w:lang w:val="en-US" w:eastAsia="zh-CN"/>
              </w:rPr>
              <w:t>等效场强</w:t>
            </w:r>
          </w:p>
        </w:tc>
        <w:tc>
          <w:tcPr>
            <w:tcW w:w="862" w:type="dxa"/>
            <w:tcBorders>
              <w:bottom w:val="single" w:sz="4" w:space="0" w:color="auto"/>
            </w:tcBorders>
          </w:tcPr>
          <w:p w:rsidR="00F234D7" w:rsidRPr="00EE7869" w:rsidRDefault="00F234D7" w:rsidP="006E1930">
            <w:pPr>
              <w:pStyle w:val="Tabletext"/>
              <w:snapToGrid w:val="0"/>
              <w:jc w:val="center"/>
              <w:rPr>
                <w:i/>
                <w:iCs/>
              </w:rPr>
            </w:pPr>
            <w:r w:rsidRPr="00EE7869">
              <w:rPr>
                <w:i/>
                <w:iCs/>
              </w:rPr>
              <w:t>E</w:t>
            </w:r>
            <w:r w:rsidRPr="00EE7869">
              <w:rPr>
                <w:i/>
                <w:iCs/>
                <w:vertAlign w:val="subscript"/>
              </w:rPr>
              <w:t>med</w:t>
            </w:r>
          </w:p>
        </w:tc>
        <w:tc>
          <w:tcPr>
            <w:tcW w:w="1265" w:type="dxa"/>
            <w:tcBorders>
              <w:bottom w:val="single" w:sz="4" w:space="0" w:color="auto"/>
            </w:tcBorders>
          </w:tcPr>
          <w:p w:rsidR="00F234D7" w:rsidRDefault="00F234D7" w:rsidP="006E1930">
            <w:pPr>
              <w:pStyle w:val="Tabletext"/>
              <w:snapToGrid w:val="0"/>
              <w:jc w:val="center"/>
            </w:pPr>
            <w:r w:rsidRPr="00295B9F">
              <w:t>dBµV/m</w:t>
            </w:r>
          </w:p>
        </w:tc>
        <w:tc>
          <w:tcPr>
            <w:tcW w:w="1437" w:type="dxa"/>
            <w:tcBorders>
              <w:bottom w:val="single" w:sz="4" w:space="0" w:color="auto"/>
            </w:tcBorders>
          </w:tcPr>
          <w:p w:rsidR="00F234D7" w:rsidRDefault="00F234D7" w:rsidP="006E1930">
            <w:pPr>
              <w:pStyle w:val="Tabletext"/>
              <w:snapToGrid w:val="0"/>
              <w:jc w:val="center"/>
            </w:pPr>
            <w:r>
              <w:t>54.3</w:t>
            </w:r>
          </w:p>
        </w:tc>
        <w:tc>
          <w:tcPr>
            <w:tcW w:w="1633" w:type="dxa"/>
            <w:tcBorders>
              <w:bottom w:val="single" w:sz="4" w:space="0" w:color="auto"/>
            </w:tcBorders>
          </w:tcPr>
          <w:p w:rsidR="00F234D7" w:rsidRDefault="00F234D7" w:rsidP="006E1930">
            <w:pPr>
              <w:pStyle w:val="Tabletext"/>
              <w:snapToGrid w:val="0"/>
              <w:jc w:val="center"/>
            </w:pPr>
            <w:r>
              <w:t>60.2</w:t>
            </w:r>
          </w:p>
        </w:tc>
        <w:tc>
          <w:tcPr>
            <w:tcW w:w="1607" w:type="dxa"/>
            <w:tcBorders>
              <w:bottom w:val="single" w:sz="4" w:space="0" w:color="auto"/>
            </w:tcBorders>
          </w:tcPr>
          <w:p w:rsidR="00F234D7" w:rsidRDefault="00F234D7" w:rsidP="006E1930">
            <w:pPr>
              <w:pStyle w:val="Tabletext"/>
              <w:snapToGrid w:val="0"/>
              <w:jc w:val="center"/>
            </w:pPr>
            <w:r>
              <w:t>75.9</w:t>
            </w:r>
          </w:p>
        </w:tc>
      </w:tr>
      <w:tr w:rsidR="00526A0E" w:rsidRPr="00F234D7" w:rsidTr="00EF08C8">
        <w:trPr>
          <w:jc w:val="center"/>
        </w:trPr>
        <w:tc>
          <w:tcPr>
            <w:tcW w:w="9639" w:type="dxa"/>
            <w:gridSpan w:val="6"/>
            <w:tcBorders>
              <w:left w:val="nil"/>
              <w:bottom w:val="nil"/>
              <w:right w:val="nil"/>
            </w:tcBorders>
          </w:tcPr>
          <w:p w:rsidR="00526A0E" w:rsidRPr="00F234D7" w:rsidRDefault="00526A0E" w:rsidP="006E1930">
            <w:pPr>
              <w:pStyle w:val="Tablelegend"/>
              <w:snapToGrid w:val="0"/>
            </w:pPr>
            <w:r w:rsidRPr="00F234D7">
              <w:rPr>
                <w:vertAlign w:val="superscript"/>
              </w:rPr>
              <w:t>(1</w:t>
            </w:r>
            <w:r w:rsidR="00F234D7">
              <w:rPr>
                <w:rFonts w:hint="eastAsia"/>
                <w:vertAlign w:val="superscript"/>
                <w:lang w:eastAsia="zh-CN"/>
              </w:rPr>
              <w:t>)</w:t>
            </w:r>
            <w:r w:rsidRPr="00F234D7">
              <w:tab/>
            </w:r>
            <w:r w:rsidR="00F234D7" w:rsidRPr="00F234D7">
              <w:t>10</w:t>
            </w:r>
            <w:r w:rsidR="00F234D7">
              <w:rPr>
                <w:rFonts w:hint="eastAsia"/>
                <w:lang w:val="en-US" w:eastAsia="zh-CN"/>
              </w:rPr>
              <w:t>米用于固定接收</w:t>
            </w:r>
            <w:r w:rsidR="00F234D7" w:rsidRPr="00F234D7">
              <w:rPr>
                <w:rFonts w:hint="eastAsia"/>
                <w:lang w:eastAsia="zh-CN"/>
              </w:rPr>
              <w:t>，</w:t>
            </w:r>
            <w:r w:rsidR="00F234D7" w:rsidRPr="00F234D7">
              <w:rPr>
                <w:rFonts w:hint="eastAsia"/>
                <w:lang w:eastAsia="zh-CN"/>
              </w:rPr>
              <w:t>1.5</w:t>
            </w:r>
            <w:r w:rsidR="00F234D7">
              <w:rPr>
                <w:rFonts w:hint="eastAsia"/>
                <w:lang w:val="en-US" w:eastAsia="zh-CN"/>
              </w:rPr>
              <w:t>米用于其</w:t>
            </w:r>
            <w:r w:rsidR="00701BDF">
              <w:rPr>
                <w:rFonts w:hint="eastAsia"/>
                <w:lang w:val="en-US" w:eastAsia="zh-CN"/>
              </w:rPr>
              <w:t>它</w:t>
            </w:r>
            <w:r w:rsidR="00F234D7">
              <w:rPr>
                <w:rFonts w:hint="eastAsia"/>
                <w:lang w:val="en-US" w:eastAsia="zh-CN"/>
              </w:rPr>
              <w:t>接收模式。</w:t>
            </w:r>
          </w:p>
        </w:tc>
      </w:tr>
    </w:tbl>
    <w:p w:rsidR="00526A0E" w:rsidRPr="00DF60B2" w:rsidRDefault="00526A0E" w:rsidP="006E1930">
      <w:pPr>
        <w:pStyle w:val="Heading1"/>
        <w:snapToGrid w:val="0"/>
        <w:rPr>
          <w:lang w:eastAsia="zh-CN"/>
        </w:rPr>
      </w:pPr>
      <w:bookmarkStart w:id="93" w:name="_Toc346028307"/>
      <w:bookmarkStart w:id="94" w:name="_Toc346187808"/>
      <w:bookmarkStart w:id="95" w:name="_Toc375295647"/>
      <w:bookmarkStart w:id="96" w:name="_Toc225581395"/>
      <w:bookmarkEnd w:id="89"/>
      <w:bookmarkEnd w:id="90"/>
      <w:r w:rsidRPr="00DF60B2">
        <w:lastRenderedPageBreak/>
        <w:t>3</w:t>
      </w:r>
      <w:r w:rsidRPr="00DF60B2">
        <w:tab/>
      </w:r>
      <w:bookmarkEnd w:id="93"/>
      <w:bookmarkEnd w:id="94"/>
      <w:r w:rsidR="00F75FD3">
        <w:rPr>
          <w:rFonts w:hint="eastAsia"/>
          <w:lang w:val="en-US" w:eastAsia="zh-CN"/>
        </w:rPr>
        <w:t>参考文献</w:t>
      </w:r>
      <w:bookmarkEnd w:id="95"/>
    </w:p>
    <w:p w:rsidR="00526A0E" w:rsidRPr="00DF60B2" w:rsidRDefault="00526A0E" w:rsidP="006E1930">
      <w:pPr>
        <w:pStyle w:val="Reftext"/>
        <w:snapToGrid w:val="0"/>
      </w:pPr>
      <w:r w:rsidRPr="00DF60B2">
        <w:t>[1]</w:t>
      </w:r>
      <w:r w:rsidRPr="00DF60B2">
        <w:tab/>
        <w:t>Report ITU-R BT.2215 – Measurements of protection ratios and overload thresholds for broadcast TV receivers</w:t>
      </w:r>
      <w:bookmarkEnd w:id="96"/>
      <w:r w:rsidRPr="00DF60B2">
        <w:t>.</w:t>
      </w:r>
    </w:p>
    <w:p w:rsidR="00526A0E" w:rsidRPr="00DF60B2" w:rsidRDefault="00526A0E" w:rsidP="006E1930">
      <w:pPr>
        <w:pStyle w:val="Reftext"/>
        <w:snapToGrid w:val="0"/>
      </w:pPr>
      <w:r w:rsidRPr="00DF60B2">
        <w:t>[2]</w:t>
      </w:r>
      <w:r w:rsidRPr="00DF60B2">
        <w:tab/>
        <w:t xml:space="preserve">Report ITU-R BT.2254 – </w:t>
      </w:r>
      <w:r w:rsidRPr="00DF60B2">
        <w:rPr>
          <w:iCs/>
        </w:rPr>
        <w:t>Frequency and network planning aspects of DVB-T2</w:t>
      </w:r>
      <w:r w:rsidRPr="00DF60B2">
        <w:rPr>
          <w:i/>
        </w:rPr>
        <w:t>.</w:t>
      </w:r>
    </w:p>
    <w:p w:rsidR="00526A0E" w:rsidRPr="00DF60B2" w:rsidRDefault="00526A0E" w:rsidP="006E1930">
      <w:pPr>
        <w:pStyle w:val="Reftext"/>
        <w:snapToGrid w:val="0"/>
      </w:pPr>
    </w:p>
    <w:p w:rsidR="00526A0E" w:rsidRPr="00DF60B2" w:rsidRDefault="00526A0E" w:rsidP="006E1930">
      <w:pPr>
        <w:snapToGrid w:val="0"/>
      </w:pPr>
    </w:p>
    <w:p w:rsidR="006F27D1" w:rsidRPr="009F6EF1" w:rsidRDefault="006F27D1" w:rsidP="006E1930">
      <w:pPr>
        <w:pStyle w:val="AppendixNoTitle"/>
        <w:snapToGrid w:val="0"/>
        <w:rPr>
          <w:lang w:eastAsia="zh-CN"/>
        </w:rPr>
      </w:pPr>
      <w:bookmarkStart w:id="97" w:name="_Toc375295648"/>
      <w:bookmarkStart w:id="98" w:name="_Toc309290174"/>
      <w:bookmarkStart w:id="99" w:name="_Toc309718898"/>
      <w:r>
        <w:rPr>
          <w:rFonts w:hint="eastAsia"/>
          <w:lang w:eastAsia="zh-CN"/>
        </w:rPr>
        <w:t>附件</w:t>
      </w:r>
      <w:r>
        <w:rPr>
          <w:rFonts w:hint="eastAsia"/>
          <w:lang w:eastAsia="zh-CN"/>
        </w:rPr>
        <w:t>1</w:t>
      </w:r>
      <w:r>
        <w:rPr>
          <w:lang w:eastAsia="zh-CN"/>
        </w:rPr>
        <w:br/>
      </w:r>
      <w:r>
        <w:rPr>
          <w:rFonts w:hint="eastAsia"/>
          <w:lang w:eastAsia="zh-CN"/>
        </w:rPr>
        <w:t>附录</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97"/>
    </w:p>
    <w:p w:rsidR="006F27D1" w:rsidRPr="00EA1153" w:rsidRDefault="006F27D1" w:rsidP="006E1930">
      <w:pPr>
        <w:pStyle w:val="Normalaftertitle"/>
        <w:snapToGrid w:val="0"/>
        <w:ind w:firstLine="540"/>
        <w:rPr>
          <w:lang w:eastAsia="zh-CN"/>
        </w:rPr>
      </w:pPr>
      <w:r>
        <w:rPr>
          <w:rFonts w:hint="eastAsia"/>
          <w:color w:val="000000"/>
          <w:lang w:eastAsia="zh-CN"/>
        </w:rPr>
        <w:t>最小场强和最小中值等效场强值应用下面的公式进行计算：</w:t>
      </w:r>
    </w:p>
    <w:p w:rsidR="006F27D1" w:rsidRPr="00D11AC7" w:rsidRDefault="006F27D1" w:rsidP="006E1930">
      <w:pPr>
        <w:pStyle w:val="Equationlegend"/>
        <w:tabs>
          <w:tab w:val="left" w:pos="2410"/>
        </w:tabs>
        <w:snapToGrid w:val="0"/>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6F27D1" w:rsidRPr="00D11AC7" w:rsidRDefault="006F27D1" w:rsidP="006E1930">
      <w:pPr>
        <w:pStyle w:val="Equationlegend"/>
        <w:tabs>
          <w:tab w:val="left" w:pos="2410"/>
        </w:tabs>
        <w:snapToGrid w:val="0"/>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6F27D1" w:rsidRPr="00D11AC7" w:rsidRDefault="006F27D1" w:rsidP="006E1930">
      <w:pPr>
        <w:pStyle w:val="Equationlegend"/>
        <w:tabs>
          <w:tab w:val="left" w:pos="2410"/>
        </w:tabs>
        <w:snapToGrid w:val="0"/>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6F27D1" w:rsidRPr="00D11AC7" w:rsidRDefault="006F27D1" w:rsidP="006E1930">
      <w:pPr>
        <w:pStyle w:val="Equationlegend"/>
        <w:tabs>
          <w:tab w:val="left" w:pos="2410"/>
        </w:tabs>
        <w:snapToGrid w:val="0"/>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6F27D1" w:rsidRPr="00452F43" w:rsidRDefault="006F27D1" w:rsidP="006E1930">
      <w:pPr>
        <w:pStyle w:val="Equationlegend"/>
        <w:tabs>
          <w:tab w:val="left" w:pos="2410"/>
        </w:tabs>
        <w:snapToGrid w:val="0"/>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6F27D1" w:rsidRPr="00452F43" w:rsidRDefault="006F27D1" w:rsidP="006E1930">
      <w:pPr>
        <w:pStyle w:val="Equationlegend"/>
        <w:tabs>
          <w:tab w:val="left" w:pos="2410"/>
        </w:tabs>
        <w:snapToGrid w:val="0"/>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6F27D1" w:rsidRPr="00452F43" w:rsidRDefault="006F27D1" w:rsidP="006E1930">
      <w:pPr>
        <w:pStyle w:val="Equationlegend"/>
        <w:tabs>
          <w:tab w:val="left" w:pos="2410"/>
          <w:tab w:val="left" w:pos="6840"/>
        </w:tabs>
        <w:snapToGrid w:val="0"/>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6F27D1" w:rsidRPr="00452F43" w:rsidRDefault="006F27D1" w:rsidP="006E1930">
      <w:pPr>
        <w:pStyle w:val="Equationlegend"/>
        <w:tabs>
          <w:tab w:val="left" w:pos="2410"/>
          <w:tab w:val="left" w:pos="6804"/>
        </w:tabs>
        <w:snapToGrid w:val="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6F27D1" w:rsidRPr="00452F43" w:rsidRDefault="006F27D1" w:rsidP="006E1930">
      <w:pPr>
        <w:pStyle w:val="Blanc"/>
        <w:snapToGrid w:val="0"/>
        <w:rPr>
          <w:lang w:val="fr-FR"/>
        </w:rPr>
      </w:pPr>
    </w:p>
    <w:p w:rsidR="006F27D1" w:rsidRPr="00EA1153" w:rsidRDefault="006F27D1" w:rsidP="006E1930">
      <w:pPr>
        <w:pStyle w:val="Equationlegend"/>
        <w:tabs>
          <w:tab w:val="left" w:pos="2410"/>
        </w:tabs>
        <w:snapToGrid w:val="0"/>
        <w:rPr>
          <w:sz w:val="36"/>
          <w:vertAlign w:val="subscript"/>
          <w:lang w:eastAsia="zh-CN"/>
        </w:rPr>
      </w:pPr>
      <w:r w:rsidRPr="00452F43">
        <w:rPr>
          <w:i/>
          <w:iCs/>
          <w:lang w:val="fr-FR"/>
        </w:rPr>
        <w:tab/>
      </w:r>
      <w:r w:rsidRPr="00EA1153">
        <w:rPr>
          <w:i/>
          <w:iCs/>
          <w:lang w:eastAsia="zh-CN"/>
        </w:rPr>
        <w:t>C</w:t>
      </w:r>
      <w:r w:rsidRPr="00EA1153">
        <w:rPr>
          <w:i/>
          <w:vertAlign w:val="subscript"/>
          <w:lang w:eastAsia="zh-CN"/>
        </w:rPr>
        <w:t>l</w:t>
      </w:r>
      <w:r w:rsidRPr="00EA1153">
        <w:rPr>
          <w:lang w:eastAsia="zh-CN"/>
        </w:rPr>
        <w:tab/>
        <w:t xml:space="preserve">= </w:t>
      </w:r>
      <w:r w:rsidRPr="00EA1153">
        <w:rPr>
          <w:lang w:eastAsia="zh-CN"/>
        </w:rPr>
        <w:tab/>
        <w:t xml:space="preserve">µ </w:t>
      </w:r>
      <w:r w:rsidRPr="00EA1153">
        <w:sym w:font="Symbol" w:char="F0D7"/>
      </w:r>
      <w:r w:rsidRPr="00EA1153">
        <w:rPr>
          <w:lang w:eastAsia="zh-CN"/>
        </w:rPr>
        <w:t xml:space="preserve"> </w:t>
      </w:r>
      <w:r w:rsidRPr="00EA1153">
        <w:rPr>
          <w:rFonts w:ascii="Symbol" w:hAnsi="Symbol"/>
          <w:lang w:eastAsia="zh-CN"/>
        </w:rPr>
        <w:t></w:t>
      </w:r>
      <w:r w:rsidRPr="00EA1153">
        <w:rPr>
          <w:i/>
          <w:iCs/>
          <w:sz w:val="36"/>
          <w:vertAlign w:val="subscript"/>
          <w:lang w:eastAsia="zh-CN"/>
        </w:rPr>
        <w:t>t</w:t>
      </w:r>
    </w:p>
    <w:p w:rsidR="006F27D1" w:rsidRPr="00EA1153" w:rsidRDefault="006F27D1" w:rsidP="006E1930">
      <w:pPr>
        <w:pStyle w:val="Blanc"/>
        <w:snapToGrid w:val="0"/>
        <w:rPr>
          <w:lang w:eastAsia="zh-CN"/>
        </w:rPr>
      </w:pPr>
    </w:p>
    <w:p w:rsidR="006F27D1" w:rsidRPr="00EA1153" w:rsidRDefault="006F27D1" w:rsidP="006E1930">
      <w:pPr>
        <w:pStyle w:val="Equationlegend"/>
        <w:tabs>
          <w:tab w:val="left" w:pos="2410"/>
        </w:tabs>
        <w:snapToGrid w:val="0"/>
        <w:rPr>
          <w:lang w:eastAsia="zh-CN"/>
        </w:rPr>
      </w:pPr>
      <w:r w:rsidRPr="00EA1153">
        <w:rPr>
          <w:rFonts w:ascii="Symbol" w:hAnsi="Symbol"/>
          <w:lang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27" type="#_x0000_t75" style="width:52.5pt;height:25.5pt" o:ole="">
            <v:imagedata r:id="rId19" o:title=""/>
          </v:shape>
          <o:OLEObject Type="Embed" ProgID="Equation.3" ShapeID="_x0000_i1027" DrawAspect="Content" ObjectID="_1449054854" r:id="rId20"/>
        </w:object>
      </w:r>
    </w:p>
    <w:p w:rsidR="006F27D1" w:rsidRPr="00EA1153" w:rsidRDefault="006F27D1" w:rsidP="006E1930">
      <w:pPr>
        <w:snapToGrid w:val="0"/>
        <w:rPr>
          <w:lang w:eastAsia="zh-CN"/>
        </w:rPr>
      </w:pPr>
      <w:r>
        <w:rPr>
          <w:rFonts w:hint="eastAsia"/>
          <w:lang w:eastAsia="zh-CN"/>
        </w:rPr>
        <w:t>其中</w:t>
      </w:r>
      <w:r w:rsidRPr="008C2C59">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6F27D1" w:rsidRPr="00EA1153" w:rsidRDefault="006F27D1" w:rsidP="006E1930">
      <w:pPr>
        <w:pStyle w:val="Equationlegend"/>
        <w:snapToGrid w:val="0"/>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46459" w:rsidRDefault="00C464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6F27D1" w:rsidRPr="00EA1153" w:rsidRDefault="006F27D1" w:rsidP="006E1930">
      <w:pPr>
        <w:pStyle w:val="Equationlegend"/>
        <w:snapToGrid w:val="0"/>
        <w:rPr>
          <w:lang w:eastAsia="zh-CN"/>
        </w:rPr>
      </w:pPr>
      <w:r w:rsidRPr="00EA1153">
        <w:rPr>
          <w:lang w:eastAsia="zh-CN"/>
        </w:rPr>
        <w:lastRenderedPageBreak/>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6F27D1" w:rsidRPr="00EA1153" w:rsidRDefault="006F27D1" w:rsidP="006E1930">
      <w:pPr>
        <w:pStyle w:val="Equationlegend"/>
        <w:snapToGrid w:val="0"/>
      </w:pPr>
      <w:r w:rsidRPr="00EA1153">
        <w:rPr>
          <w:lang w:eastAsia="zh-CN"/>
        </w:rPr>
        <w:tab/>
      </w:r>
      <w:r w:rsidRPr="00EA1153">
        <w:rPr>
          <w:i/>
          <w:iCs/>
        </w:rPr>
        <w:t>E</w:t>
      </w:r>
      <w:r w:rsidRPr="00EA1153">
        <w:rPr>
          <w:i/>
          <w:iCs/>
          <w:vertAlign w:val="subscript"/>
        </w:rPr>
        <w:t xml:space="preserve">med </w:t>
      </w:r>
      <w:r w:rsidRPr="00EA1153">
        <w:t>:</w:t>
      </w:r>
      <w:r w:rsidRPr="00EA1153">
        <w:tab/>
      </w:r>
      <w:r>
        <w:rPr>
          <w:rFonts w:hint="eastAsia"/>
        </w:rPr>
        <w:t>最小中值等效场强，规划值（</w:t>
      </w:r>
      <w:r>
        <w:t>dB(</w:t>
      </w:r>
      <w:r>
        <w:sym w:font="Symbol" w:char="F06D"/>
      </w:r>
      <w:r>
        <w:t>V/m)</w:t>
      </w:r>
      <w:r>
        <w:rPr>
          <w:rFonts w:hint="eastAsia"/>
        </w:rPr>
        <w:t>）</w:t>
      </w:r>
    </w:p>
    <w:p w:rsidR="006F27D1" w:rsidRPr="00EA1153" w:rsidRDefault="006F27D1" w:rsidP="006E1930">
      <w:pPr>
        <w:pStyle w:val="Equationlegend"/>
        <w:snapToGrid w:val="0"/>
      </w:pPr>
      <w:r w:rsidRPr="00EA1153">
        <w:tab/>
      </w:r>
      <w:r w:rsidRPr="00EA1153">
        <w:rPr>
          <w:i/>
          <w:iCs/>
        </w:rPr>
        <w:t>P</w:t>
      </w:r>
      <w:r w:rsidRPr="00EA1153">
        <w:rPr>
          <w:i/>
          <w:iCs/>
          <w:vertAlign w:val="subscript"/>
        </w:rPr>
        <w:t xml:space="preserve">mmn </w:t>
      </w:r>
      <w:r w:rsidRPr="00EA1153">
        <w:t>:</w:t>
      </w:r>
      <w:r w:rsidRPr="00EA1153">
        <w:tab/>
      </w:r>
      <w:r>
        <w:rPr>
          <w:rFonts w:hint="eastAsia"/>
        </w:rPr>
        <w:t>人为噪声容限（</w:t>
      </w:r>
      <w:r>
        <w:t>dB</w:t>
      </w:r>
      <w:r>
        <w:rPr>
          <w:rFonts w:hint="eastAsia"/>
        </w:rPr>
        <w:t>）</w:t>
      </w:r>
    </w:p>
    <w:p w:rsidR="006F27D1" w:rsidRPr="00EA1153" w:rsidRDefault="006F27D1" w:rsidP="006E1930">
      <w:pPr>
        <w:pStyle w:val="Equationlegend"/>
        <w:snapToGrid w:val="0"/>
        <w:rPr>
          <w:lang w:eastAsia="zh-CN"/>
        </w:rPr>
      </w:pPr>
      <w:r w:rsidRPr="00EA1153">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6F27D1" w:rsidRPr="00EA1153" w:rsidRDefault="006F27D1" w:rsidP="006E1930">
      <w:pPr>
        <w:pStyle w:val="Equationlegend"/>
        <w:snapToGrid w:val="0"/>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6F27D1" w:rsidRPr="00EA1153" w:rsidRDefault="006F27D1" w:rsidP="006E1930">
      <w:pPr>
        <w:pStyle w:val="Equationlegend"/>
        <w:snapToGrid w:val="0"/>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6F27D1" w:rsidRPr="005A47D5" w:rsidRDefault="006F27D1" w:rsidP="006E1930">
      <w:pPr>
        <w:pStyle w:val="AppendixNoTitle"/>
        <w:snapToGrid w:val="0"/>
        <w:rPr>
          <w:lang w:val="en-US" w:eastAsia="zh-CN"/>
        </w:rPr>
      </w:pPr>
      <w:bookmarkStart w:id="100" w:name="_Toc346028309"/>
      <w:bookmarkStart w:id="101" w:name="_Toc346187810"/>
      <w:bookmarkStart w:id="102" w:name="_Toc375295649"/>
      <w:bookmarkEnd w:id="98"/>
      <w:bookmarkEnd w:id="99"/>
      <w:r>
        <w:rPr>
          <w:rFonts w:hint="eastAsia"/>
          <w:lang w:val="en-US" w:eastAsia="zh-CN"/>
        </w:rPr>
        <w:t>附件</w:t>
      </w:r>
      <w:r>
        <w:rPr>
          <w:rFonts w:hint="eastAsia"/>
          <w:lang w:val="en-US" w:eastAsia="zh-CN"/>
        </w:rPr>
        <w:t>1</w:t>
      </w:r>
      <w:r>
        <w:rPr>
          <w:lang w:val="en-US" w:eastAsia="zh-CN"/>
        </w:rPr>
        <w:br/>
      </w:r>
      <w:r>
        <w:rPr>
          <w:rFonts w:hint="eastAsia"/>
          <w:lang w:val="en-US" w:eastAsia="zh-CN"/>
        </w:rPr>
        <w:t>附录</w:t>
      </w:r>
      <w:r>
        <w:rPr>
          <w:rFonts w:hint="eastAsia"/>
          <w:lang w:val="en-US" w:eastAsia="zh-CN"/>
        </w:rPr>
        <w:t>2</w:t>
      </w:r>
      <w:r w:rsidRPr="005A47D5">
        <w:rPr>
          <w:lang w:val="en-US" w:eastAsia="zh-CN"/>
        </w:rPr>
        <w:br/>
      </w:r>
      <w:r w:rsidRPr="005A47D5">
        <w:rPr>
          <w:lang w:val="en-US" w:eastAsia="zh-CN"/>
        </w:rPr>
        <w:br/>
      </w:r>
      <w:bookmarkEnd w:id="100"/>
      <w:bookmarkEnd w:id="101"/>
      <w:r w:rsidR="00882093">
        <w:rPr>
          <w:rFonts w:hint="eastAsia"/>
          <w:lang w:val="en-US" w:eastAsia="zh-CN"/>
        </w:rPr>
        <w:t>铁盒</w:t>
      </w:r>
      <w:r>
        <w:rPr>
          <w:rFonts w:hint="eastAsia"/>
          <w:lang w:val="en-US" w:eastAsia="zh-CN"/>
        </w:rPr>
        <w:t>调谐器测试结果</w:t>
      </w:r>
      <w:bookmarkEnd w:id="102"/>
    </w:p>
    <w:p w:rsidR="006F27D1" w:rsidRDefault="006F27D1" w:rsidP="006E1930">
      <w:pPr>
        <w:snapToGrid w:val="0"/>
        <w:rPr>
          <w:lang w:val="en-US" w:eastAsia="zh-CN"/>
        </w:rPr>
      </w:pPr>
    </w:p>
    <w:p w:rsidR="006F27D1" w:rsidRPr="005A47D5" w:rsidRDefault="006F27D1" w:rsidP="006E1930">
      <w:pPr>
        <w:pStyle w:val="Headingb"/>
        <w:snapToGrid w:val="0"/>
        <w:rPr>
          <w:lang w:val="en-US" w:eastAsia="zh-CN"/>
        </w:rPr>
      </w:pPr>
      <w:r w:rsidRPr="005A47D5">
        <w:rPr>
          <w:lang w:val="en-US" w:eastAsia="zh-CN"/>
        </w:rPr>
        <w:t>LTE BS PR &amp; O</w:t>
      </w:r>
      <w:r w:rsidRPr="005A47D5">
        <w:rPr>
          <w:vertAlign w:val="subscript"/>
          <w:lang w:val="en-US" w:eastAsia="zh-CN"/>
        </w:rPr>
        <w:t>th</w:t>
      </w:r>
    </w:p>
    <w:p w:rsidR="006F27D1" w:rsidRPr="005A47D5" w:rsidRDefault="006F27D1" w:rsidP="006E1930">
      <w:pPr>
        <w:snapToGrid w:val="0"/>
        <w:ind w:firstLineChars="200" w:firstLine="480"/>
        <w:rPr>
          <w:lang w:val="en-US" w:eastAsia="zh-CN"/>
        </w:rPr>
      </w:pPr>
      <w:r>
        <w:rPr>
          <w:rFonts w:hint="eastAsia"/>
          <w:lang w:val="en-GB" w:eastAsia="zh-CN"/>
        </w:rPr>
        <w:t>以下表</w:t>
      </w:r>
      <w:r>
        <w:rPr>
          <w:rFonts w:hint="eastAsia"/>
          <w:lang w:val="en-GB" w:eastAsia="zh-CN"/>
        </w:rPr>
        <w:t>14</w:t>
      </w:r>
      <w:r>
        <w:rPr>
          <w:rFonts w:hint="eastAsia"/>
          <w:lang w:val="en-GB" w:eastAsia="zh-CN"/>
        </w:rPr>
        <w:t>和</w:t>
      </w:r>
      <w:r>
        <w:rPr>
          <w:rFonts w:hint="eastAsia"/>
          <w:lang w:val="en-GB" w:eastAsia="zh-CN"/>
        </w:rPr>
        <w:t>15</w:t>
      </w:r>
      <w:r>
        <w:rPr>
          <w:rFonts w:hint="eastAsia"/>
          <w:lang w:val="en-GB" w:eastAsia="zh-CN"/>
        </w:rPr>
        <w:t>给出了铁盒调谐器</w:t>
      </w:r>
      <w:r>
        <w:rPr>
          <w:rFonts w:hint="eastAsia"/>
          <w:lang w:val="en-GB" w:eastAsia="zh-CN"/>
        </w:rPr>
        <w:t>LTE</w:t>
      </w:r>
      <w:r>
        <w:rPr>
          <w:rFonts w:hint="eastAsia"/>
          <w:lang w:val="en-GB" w:eastAsia="zh-CN"/>
        </w:rPr>
        <w:t>基站干扰情况的粗略测量结果。这些</w:t>
      </w:r>
      <w:r w:rsidRPr="00A862C1">
        <w:rPr>
          <w:rFonts w:hint="eastAsia"/>
          <w:lang w:val="en-GB" w:eastAsia="zh-CN"/>
        </w:rPr>
        <w:t>数值</w:t>
      </w:r>
      <w:r>
        <w:rPr>
          <w:rFonts w:hint="eastAsia"/>
          <w:lang w:val="en-GB" w:eastAsia="zh-CN"/>
        </w:rPr>
        <w:t>仅</w:t>
      </w:r>
      <w:r w:rsidRPr="00A862C1">
        <w:rPr>
          <w:rFonts w:hint="eastAsia"/>
          <w:lang w:val="en-GB" w:eastAsia="zh-CN"/>
        </w:rPr>
        <w:t>作为指导并应谨慎使用</w:t>
      </w:r>
      <w:r>
        <w:rPr>
          <w:rFonts w:hint="eastAsia"/>
          <w:lang w:val="en-GB" w:eastAsia="zh-CN"/>
        </w:rPr>
        <w:t>。</w:t>
      </w:r>
    </w:p>
    <w:p w:rsidR="006F27D1" w:rsidRPr="00AF04A7" w:rsidRDefault="006F27D1" w:rsidP="006E1930">
      <w:pPr>
        <w:pStyle w:val="TableNo"/>
        <w:snapToGrid w:val="0"/>
        <w:rPr>
          <w:lang w:val="en-US" w:eastAsia="zh-CN"/>
        </w:rPr>
      </w:pPr>
      <w:r>
        <w:rPr>
          <w:rFonts w:hint="eastAsia"/>
          <w:lang w:val="en-US" w:eastAsia="zh-CN"/>
        </w:rPr>
        <w:t>表</w:t>
      </w:r>
      <w:r>
        <w:rPr>
          <w:lang w:val="en-US" w:eastAsia="zh-CN"/>
        </w:rPr>
        <w:t>14</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）的测量保护比</w:t>
      </w:r>
      <w:r>
        <w:rPr>
          <w:lang w:val="en-US" w:eastAsia="zh-CN"/>
        </w:rPr>
        <w:t>(dB</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rsidTr="00882093">
        <w:trPr>
          <w:trHeight w:val="286"/>
          <w:jc w:val="center"/>
        </w:trPr>
        <w:tc>
          <w:tcPr>
            <w:tcW w:w="1560"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rsidTr="00882093">
        <w:trPr>
          <w:trHeight w:val="286"/>
          <w:jc w:val="center"/>
        </w:trPr>
        <w:tc>
          <w:tcPr>
            <w:tcW w:w="1560" w:type="dxa"/>
            <w:noWrap/>
          </w:tcPr>
          <w:p w:rsidR="006F27D1" w:rsidRPr="005A47D5" w:rsidRDefault="006F27D1" w:rsidP="006E1930">
            <w:pPr>
              <w:pStyle w:val="Tablehead"/>
              <w:snapToGrid w:val="0"/>
              <w:rPr>
                <w:lang w:val="en-US" w:eastAsia="zh-CN"/>
              </w:rPr>
            </w:pPr>
          </w:p>
        </w:tc>
        <w:tc>
          <w:tcPr>
            <w:tcW w:w="1275" w:type="dxa"/>
          </w:tcPr>
          <w:p w:rsidR="006F27D1" w:rsidRPr="005A47D5" w:rsidRDefault="006F27D1" w:rsidP="006E1930">
            <w:pPr>
              <w:pStyle w:val="Tablehead"/>
              <w:snapToGrid w:val="0"/>
              <w:rPr>
                <w:lang w:val="en-US" w:eastAsia="zh-CN"/>
              </w:rPr>
            </w:pP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851"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992" w:type="dxa"/>
            <w:shd w:val="clear" w:color="auto" w:fill="FFFFFF"/>
          </w:tcPr>
          <w:p w:rsidR="006F27D1" w:rsidRPr="00995BB7" w:rsidRDefault="006F27D1" w:rsidP="006E1930">
            <w:pPr>
              <w:pStyle w:val="Tablehead"/>
              <w:snapToGrid w:val="0"/>
              <w:rPr>
                <w:sz w:val="18"/>
                <w:szCs w:val="18"/>
              </w:rPr>
            </w:pPr>
            <w:r w:rsidRPr="00995BB7">
              <w:rPr>
                <w:sz w:val="18"/>
                <w:szCs w:val="18"/>
              </w:rPr>
              <w:t>Rx 28</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708"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28</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5</w:t>
            </w:r>
          </w:p>
        </w:tc>
        <w:tc>
          <w:tcPr>
            <w:tcW w:w="709" w:type="dxa"/>
            <w:shd w:val="clear" w:color="auto" w:fill="auto"/>
          </w:tcPr>
          <w:p w:rsidR="006F27D1" w:rsidRPr="00995BB7" w:rsidRDefault="006F27D1" w:rsidP="006E1930">
            <w:pPr>
              <w:pStyle w:val="Tablehead"/>
              <w:snapToGrid w:val="0"/>
              <w:rPr>
                <w:sz w:val="18"/>
                <w:szCs w:val="18"/>
              </w:rPr>
            </w:pPr>
            <w:r w:rsidRPr="00995BB7">
              <w:rPr>
                <w:sz w:val="18"/>
                <w:szCs w:val="18"/>
              </w:rPr>
              <w:t>Rx 6</w:t>
            </w:r>
          </w:p>
        </w:tc>
        <w:tc>
          <w:tcPr>
            <w:tcW w:w="708" w:type="dxa"/>
            <w:shd w:val="clear" w:color="auto" w:fill="auto"/>
          </w:tcPr>
          <w:p w:rsidR="006F27D1" w:rsidRPr="00995BB7" w:rsidRDefault="006F27D1" w:rsidP="006E1930">
            <w:pPr>
              <w:pStyle w:val="Tablehead"/>
              <w:snapToGrid w:val="0"/>
              <w:rPr>
                <w:sz w:val="18"/>
                <w:szCs w:val="18"/>
              </w:rPr>
            </w:pPr>
            <w:r w:rsidRPr="00995BB7">
              <w:rPr>
                <w:sz w:val="18"/>
                <w:szCs w:val="18"/>
              </w:rPr>
              <w:t>Rx 28</w:t>
            </w:r>
          </w:p>
        </w:tc>
      </w:tr>
      <w:tr w:rsidR="006F27D1" w:rsidRPr="004600F8" w:rsidTr="00882093">
        <w:trPr>
          <w:trHeight w:val="286"/>
          <w:jc w:val="center"/>
        </w:trPr>
        <w:tc>
          <w:tcPr>
            <w:tcW w:w="1560" w:type="dxa"/>
            <w:noWrap/>
            <w:vAlign w:val="bottom"/>
          </w:tcPr>
          <w:p w:rsidR="006F27D1" w:rsidRDefault="006F27D1" w:rsidP="006E1930">
            <w:pPr>
              <w:pStyle w:val="Tabletext"/>
              <w:snapToGrid w:val="0"/>
              <w:jc w:val="center"/>
              <w:rPr>
                <w:lang w:eastAsia="zh-CN"/>
              </w:rPr>
            </w:pPr>
            <w:r>
              <w:rPr>
                <w:rFonts w:hint="eastAsia"/>
                <w:lang w:eastAsia="zh-CN"/>
              </w:rPr>
              <w:t>同信道</w:t>
            </w:r>
            <w:r>
              <w:t>AWGN (0</w:t>
            </w:r>
            <w:r>
              <w:rPr>
                <w:rFonts w:hint="eastAsia"/>
                <w:lang w:eastAsia="zh-CN"/>
              </w:rPr>
              <w:t>)</w:t>
            </w:r>
          </w:p>
        </w:tc>
        <w:tc>
          <w:tcPr>
            <w:tcW w:w="1275" w:type="dxa"/>
            <w:vAlign w:val="bottom"/>
          </w:tcPr>
          <w:p w:rsidR="006F27D1" w:rsidRDefault="006F27D1" w:rsidP="006E1930">
            <w:pPr>
              <w:pStyle w:val="Tabletext"/>
              <w:snapToGrid w:val="0"/>
              <w:jc w:val="center"/>
            </w:pPr>
            <w:r>
              <w:t>0</w:t>
            </w:r>
          </w:p>
        </w:tc>
        <w:tc>
          <w:tcPr>
            <w:tcW w:w="709" w:type="dxa"/>
            <w:shd w:val="clear" w:color="auto" w:fill="auto"/>
            <w:vAlign w:val="bottom"/>
          </w:tcPr>
          <w:p w:rsidR="006F27D1" w:rsidRPr="004C70A9" w:rsidRDefault="006F27D1" w:rsidP="006E1930">
            <w:pPr>
              <w:pStyle w:val="Tabletext"/>
              <w:snapToGrid w:val="0"/>
              <w:jc w:val="center"/>
            </w:pPr>
            <w:r>
              <w:t>19</w:t>
            </w:r>
          </w:p>
        </w:tc>
        <w:tc>
          <w:tcPr>
            <w:tcW w:w="851" w:type="dxa"/>
            <w:shd w:val="clear" w:color="auto" w:fill="auto"/>
            <w:vAlign w:val="bottom"/>
          </w:tcPr>
          <w:p w:rsidR="006F27D1" w:rsidRPr="004C70A9" w:rsidRDefault="006F27D1" w:rsidP="006E1930">
            <w:pPr>
              <w:pStyle w:val="Tabletext"/>
              <w:snapToGrid w:val="0"/>
              <w:jc w:val="center"/>
            </w:pPr>
            <w:r>
              <w:t>19</w:t>
            </w:r>
          </w:p>
        </w:tc>
        <w:tc>
          <w:tcPr>
            <w:tcW w:w="992" w:type="dxa"/>
            <w:shd w:val="clear" w:color="auto" w:fill="D9D9D9"/>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8" w:type="dxa"/>
            <w:shd w:val="clear" w:color="auto" w:fill="auto"/>
            <w:vAlign w:val="bottom"/>
          </w:tcPr>
          <w:p w:rsidR="006F27D1" w:rsidRPr="004C70A9" w:rsidRDefault="006F27D1" w:rsidP="006E1930">
            <w:pPr>
              <w:pStyle w:val="Tabletext"/>
              <w:snapToGrid w:val="0"/>
              <w:jc w:val="center"/>
            </w:pPr>
            <w:r>
              <w:t>19</w:t>
            </w:r>
          </w:p>
        </w:tc>
        <w:tc>
          <w:tcPr>
            <w:tcW w:w="709" w:type="dxa"/>
            <w:shd w:val="clear" w:color="auto" w:fill="D9D9D9"/>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9" w:type="dxa"/>
            <w:shd w:val="clear" w:color="auto" w:fill="auto"/>
            <w:vAlign w:val="bottom"/>
          </w:tcPr>
          <w:p w:rsidR="006F27D1" w:rsidRPr="004C70A9" w:rsidRDefault="006F27D1" w:rsidP="006E1930">
            <w:pPr>
              <w:pStyle w:val="Tabletext"/>
              <w:snapToGrid w:val="0"/>
              <w:jc w:val="center"/>
            </w:pPr>
            <w:r>
              <w:t>19</w:t>
            </w:r>
          </w:p>
        </w:tc>
        <w:tc>
          <w:tcPr>
            <w:tcW w:w="708" w:type="dxa"/>
            <w:shd w:val="clear" w:color="auto" w:fill="D9D9D9"/>
            <w:vAlign w:val="bottom"/>
          </w:tcPr>
          <w:p w:rsidR="006F27D1" w:rsidRPr="004C70A9" w:rsidRDefault="006F27D1" w:rsidP="006E1930">
            <w:pPr>
              <w:pStyle w:val="Tabletext"/>
              <w:snapToGrid w:val="0"/>
              <w:jc w:val="center"/>
            </w:pPr>
            <w:r>
              <w:t>19</w:t>
            </w:r>
          </w:p>
        </w:tc>
      </w:tr>
      <w:tr w:rsidR="006F27D1" w:rsidRPr="004600F8" w:rsidTr="00882093">
        <w:trPr>
          <w:trHeight w:val="286"/>
          <w:jc w:val="center"/>
        </w:trPr>
        <w:tc>
          <w:tcPr>
            <w:tcW w:w="1560" w:type="dxa"/>
            <w:noWrap/>
            <w:vAlign w:val="bottom"/>
          </w:tcPr>
          <w:p w:rsidR="006F27D1" w:rsidRPr="004600F8" w:rsidRDefault="006F27D1" w:rsidP="006E1930">
            <w:pPr>
              <w:pStyle w:val="Tabletext"/>
              <w:snapToGrid w:val="0"/>
              <w:jc w:val="center"/>
              <w:rPr>
                <w:lang w:eastAsia="zh-CN"/>
              </w:rPr>
            </w:pPr>
            <w:r>
              <w:rPr>
                <w:rFonts w:hint="eastAsia"/>
                <w:lang w:eastAsia="zh-CN"/>
              </w:rPr>
              <w:t>同信道</w:t>
            </w:r>
            <w:r>
              <w:t xml:space="preserve"> LTE (0</w:t>
            </w:r>
            <w:r>
              <w:rPr>
                <w:rFonts w:hint="eastAsia"/>
                <w:lang w:eastAsia="zh-CN"/>
              </w:rPr>
              <w:t>)</w:t>
            </w:r>
          </w:p>
        </w:tc>
        <w:tc>
          <w:tcPr>
            <w:tcW w:w="1275" w:type="dxa"/>
            <w:vAlign w:val="bottom"/>
          </w:tcPr>
          <w:p w:rsidR="006F27D1" w:rsidRDefault="006F27D1" w:rsidP="006E1930">
            <w:pPr>
              <w:pStyle w:val="Tabletext"/>
              <w:snapToGrid w:val="0"/>
              <w:jc w:val="center"/>
            </w:pPr>
            <w:r>
              <w:t>0</w:t>
            </w:r>
          </w:p>
        </w:tc>
        <w:tc>
          <w:tcPr>
            <w:tcW w:w="709" w:type="dxa"/>
            <w:shd w:val="clear" w:color="auto" w:fill="auto"/>
            <w:vAlign w:val="bottom"/>
          </w:tcPr>
          <w:p w:rsidR="006F27D1" w:rsidRPr="004C70A9" w:rsidRDefault="006F27D1" w:rsidP="006E1930">
            <w:pPr>
              <w:pStyle w:val="Tabletext"/>
              <w:snapToGrid w:val="0"/>
              <w:jc w:val="center"/>
            </w:pPr>
            <w:r w:rsidRPr="004C70A9">
              <w:t>11</w:t>
            </w:r>
          </w:p>
        </w:tc>
        <w:tc>
          <w:tcPr>
            <w:tcW w:w="851" w:type="dxa"/>
            <w:shd w:val="clear" w:color="auto" w:fill="auto"/>
            <w:vAlign w:val="bottom"/>
          </w:tcPr>
          <w:p w:rsidR="006F27D1" w:rsidRPr="004C70A9" w:rsidRDefault="006F27D1" w:rsidP="006E1930">
            <w:pPr>
              <w:pStyle w:val="Tabletext"/>
              <w:snapToGrid w:val="0"/>
              <w:jc w:val="center"/>
            </w:pPr>
            <w:r w:rsidRPr="004C70A9">
              <w:t>10</w:t>
            </w:r>
          </w:p>
        </w:tc>
        <w:tc>
          <w:tcPr>
            <w:tcW w:w="992" w:type="dxa"/>
            <w:shd w:val="clear" w:color="auto" w:fill="D9D9D9"/>
            <w:vAlign w:val="bottom"/>
          </w:tcPr>
          <w:p w:rsidR="006F27D1" w:rsidRPr="004C70A9" w:rsidRDefault="006F27D1" w:rsidP="006E1930">
            <w:pPr>
              <w:pStyle w:val="Tabletext"/>
              <w:snapToGrid w:val="0"/>
              <w:jc w:val="center"/>
            </w:pPr>
            <w:r w:rsidRPr="004C70A9">
              <w:t>10</w:t>
            </w:r>
          </w:p>
        </w:tc>
        <w:tc>
          <w:tcPr>
            <w:tcW w:w="709" w:type="dxa"/>
            <w:shd w:val="clear" w:color="auto" w:fill="auto"/>
            <w:vAlign w:val="bottom"/>
          </w:tcPr>
          <w:p w:rsidR="006F27D1" w:rsidRPr="004C70A9" w:rsidRDefault="006F27D1" w:rsidP="006E1930">
            <w:pPr>
              <w:pStyle w:val="Tabletext"/>
              <w:snapToGrid w:val="0"/>
              <w:jc w:val="center"/>
            </w:pPr>
            <w:r w:rsidRPr="004C70A9">
              <w:t>18</w:t>
            </w:r>
          </w:p>
        </w:tc>
        <w:tc>
          <w:tcPr>
            <w:tcW w:w="708" w:type="dxa"/>
            <w:shd w:val="clear" w:color="auto" w:fill="auto"/>
            <w:vAlign w:val="bottom"/>
          </w:tcPr>
          <w:p w:rsidR="006F27D1" w:rsidRPr="004C70A9" w:rsidRDefault="006F27D1" w:rsidP="006E1930">
            <w:pPr>
              <w:pStyle w:val="Tabletext"/>
              <w:snapToGrid w:val="0"/>
              <w:jc w:val="center"/>
            </w:pPr>
            <w:r w:rsidRPr="004C70A9">
              <w:t>18</w:t>
            </w:r>
          </w:p>
        </w:tc>
        <w:tc>
          <w:tcPr>
            <w:tcW w:w="709" w:type="dxa"/>
            <w:shd w:val="clear" w:color="auto" w:fill="D9D9D9"/>
            <w:vAlign w:val="bottom"/>
          </w:tcPr>
          <w:p w:rsidR="006F27D1" w:rsidRPr="004C70A9" w:rsidRDefault="006F27D1" w:rsidP="006E1930">
            <w:pPr>
              <w:pStyle w:val="Tabletext"/>
              <w:snapToGrid w:val="0"/>
              <w:jc w:val="center"/>
            </w:pPr>
            <w:r w:rsidRPr="004C70A9">
              <w:t>18</w:t>
            </w:r>
          </w:p>
        </w:tc>
        <w:tc>
          <w:tcPr>
            <w:tcW w:w="709" w:type="dxa"/>
            <w:shd w:val="clear" w:color="auto" w:fill="auto"/>
            <w:vAlign w:val="bottom"/>
          </w:tcPr>
          <w:p w:rsidR="006F27D1" w:rsidRPr="004C70A9" w:rsidRDefault="006F27D1" w:rsidP="006E1930">
            <w:pPr>
              <w:pStyle w:val="Tabletext"/>
              <w:snapToGrid w:val="0"/>
              <w:jc w:val="center"/>
            </w:pPr>
            <w:r w:rsidRPr="004C70A9">
              <w:t>19</w:t>
            </w:r>
          </w:p>
        </w:tc>
        <w:tc>
          <w:tcPr>
            <w:tcW w:w="709" w:type="dxa"/>
            <w:shd w:val="clear" w:color="auto" w:fill="auto"/>
            <w:vAlign w:val="bottom"/>
          </w:tcPr>
          <w:p w:rsidR="006F27D1" w:rsidRPr="004C70A9" w:rsidRDefault="006F27D1" w:rsidP="006E1930">
            <w:pPr>
              <w:pStyle w:val="Tabletext"/>
              <w:snapToGrid w:val="0"/>
              <w:jc w:val="center"/>
            </w:pPr>
            <w:r w:rsidRPr="004C70A9">
              <w:t>19</w:t>
            </w:r>
          </w:p>
        </w:tc>
        <w:tc>
          <w:tcPr>
            <w:tcW w:w="708" w:type="dxa"/>
            <w:shd w:val="clear" w:color="auto" w:fill="D9D9D9"/>
            <w:vAlign w:val="bottom"/>
          </w:tcPr>
          <w:p w:rsidR="006F27D1" w:rsidRPr="004C70A9" w:rsidRDefault="006F27D1" w:rsidP="006E1930">
            <w:pPr>
              <w:pStyle w:val="Tabletext"/>
              <w:snapToGrid w:val="0"/>
              <w:jc w:val="center"/>
            </w:pPr>
            <w:r w:rsidRPr="004C70A9">
              <w:t>19</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1</w:t>
            </w:r>
          </w:p>
        </w:tc>
        <w:tc>
          <w:tcPr>
            <w:tcW w:w="1275" w:type="dxa"/>
          </w:tcPr>
          <w:p w:rsidR="006F27D1" w:rsidRPr="004600F8" w:rsidRDefault="006F27D1" w:rsidP="006E1930">
            <w:pPr>
              <w:pStyle w:val="Tabletext"/>
              <w:snapToGrid w:val="0"/>
              <w:jc w:val="center"/>
            </w:pPr>
            <w:r w:rsidRPr="004600F8">
              <w:t>10</w:t>
            </w:r>
          </w:p>
        </w:tc>
        <w:tc>
          <w:tcPr>
            <w:tcW w:w="709" w:type="dxa"/>
            <w:shd w:val="clear" w:color="auto" w:fill="auto"/>
            <w:vAlign w:val="bottom"/>
          </w:tcPr>
          <w:p w:rsidR="006F27D1" w:rsidRPr="00870A40" w:rsidRDefault="006F27D1" w:rsidP="006E1930">
            <w:pPr>
              <w:pStyle w:val="Tabletext"/>
              <w:snapToGrid w:val="0"/>
              <w:jc w:val="center"/>
            </w:pPr>
            <w:r>
              <w:t>–</w:t>
            </w:r>
            <w:r w:rsidRPr="00870A40">
              <w:t>43</w:t>
            </w:r>
          </w:p>
        </w:tc>
        <w:tc>
          <w:tcPr>
            <w:tcW w:w="851" w:type="dxa"/>
            <w:shd w:val="clear" w:color="auto" w:fill="auto"/>
            <w:vAlign w:val="bottom"/>
          </w:tcPr>
          <w:p w:rsidR="006F27D1" w:rsidRPr="00870A40" w:rsidRDefault="006F27D1" w:rsidP="006E1930">
            <w:pPr>
              <w:pStyle w:val="Tabletext"/>
              <w:snapToGrid w:val="0"/>
              <w:jc w:val="center"/>
            </w:pPr>
            <w:r>
              <w:t>–</w:t>
            </w:r>
            <w:r w:rsidRPr="00870A40">
              <w:t>44</w:t>
            </w:r>
          </w:p>
        </w:tc>
        <w:tc>
          <w:tcPr>
            <w:tcW w:w="992" w:type="dxa"/>
            <w:shd w:val="clear" w:color="auto" w:fill="D9D9D9"/>
            <w:vAlign w:val="bottom"/>
          </w:tcPr>
          <w:p w:rsidR="006F27D1" w:rsidRPr="00870A40" w:rsidRDefault="006F27D1" w:rsidP="006E1930">
            <w:pPr>
              <w:pStyle w:val="Tabletext"/>
              <w:snapToGrid w:val="0"/>
              <w:jc w:val="center"/>
            </w:pPr>
            <w:r>
              <w:t>–</w:t>
            </w:r>
            <w:r w:rsidRPr="00870A40">
              <w:t>40</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8" w:type="dxa"/>
            <w:shd w:val="clear" w:color="auto" w:fill="auto"/>
            <w:vAlign w:val="bottom"/>
          </w:tcPr>
          <w:p w:rsidR="006F27D1" w:rsidRPr="00870A40" w:rsidRDefault="006F27D1" w:rsidP="006E1930">
            <w:pPr>
              <w:pStyle w:val="Tabletext"/>
              <w:snapToGrid w:val="0"/>
              <w:jc w:val="center"/>
            </w:pPr>
            <w:r>
              <w:t>–</w:t>
            </w:r>
            <w:r w:rsidRPr="00870A40">
              <w:t>42</w:t>
            </w:r>
          </w:p>
        </w:tc>
        <w:tc>
          <w:tcPr>
            <w:tcW w:w="709" w:type="dxa"/>
            <w:shd w:val="clear" w:color="auto" w:fill="D9D9D9"/>
            <w:vAlign w:val="bottom"/>
          </w:tcPr>
          <w:p w:rsidR="006F27D1" w:rsidRPr="00870A40" w:rsidRDefault="006F27D1" w:rsidP="006E1930">
            <w:pPr>
              <w:pStyle w:val="Tabletext"/>
              <w:snapToGrid w:val="0"/>
              <w:jc w:val="center"/>
            </w:pPr>
            <w:r>
              <w:t>–</w:t>
            </w:r>
            <w:r w:rsidRPr="00870A40">
              <w:t>39</w:t>
            </w:r>
          </w:p>
        </w:tc>
        <w:tc>
          <w:tcPr>
            <w:tcW w:w="709" w:type="dxa"/>
            <w:shd w:val="clear" w:color="auto" w:fill="auto"/>
            <w:vAlign w:val="bottom"/>
          </w:tcPr>
          <w:p w:rsidR="006F27D1" w:rsidRPr="00870A40" w:rsidRDefault="006F27D1" w:rsidP="006E1930">
            <w:pPr>
              <w:pStyle w:val="Tabletext"/>
              <w:snapToGrid w:val="0"/>
              <w:jc w:val="center"/>
            </w:pPr>
            <w:r>
              <w:t>–</w:t>
            </w:r>
            <w:r w:rsidRPr="00870A40">
              <w:t>40</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8" w:type="dxa"/>
            <w:shd w:val="clear" w:color="auto" w:fill="D9D9D9"/>
            <w:vAlign w:val="bottom"/>
          </w:tcPr>
          <w:p w:rsidR="006F27D1" w:rsidRPr="00870A40" w:rsidRDefault="006F27D1" w:rsidP="006E1930">
            <w:pPr>
              <w:pStyle w:val="Tabletext"/>
              <w:snapToGrid w:val="0"/>
              <w:jc w:val="center"/>
            </w:pPr>
            <w:r>
              <w:t>–</w:t>
            </w:r>
            <w:r w:rsidRPr="00870A40">
              <w:t>36</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2</w:t>
            </w:r>
          </w:p>
        </w:tc>
        <w:tc>
          <w:tcPr>
            <w:tcW w:w="1275" w:type="dxa"/>
          </w:tcPr>
          <w:p w:rsidR="006F27D1" w:rsidRPr="004600F8" w:rsidRDefault="006F27D1" w:rsidP="006E1930">
            <w:pPr>
              <w:pStyle w:val="Tabletext"/>
              <w:snapToGrid w:val="0"/>
              <w:jc w:val="center"/>
            </w:pPr>
            <w:r w:rsidRPr="004600F8">
              <w:t>18</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rsidR="006F27D1" w:rsidRPr="00870A40" w:rsidRDefault="006F27D1" w:rsidP="006E1930">
            <w:pPr>
              <w:pStyle w:val="Tabletext"/>
              <w:snapToGrid w:val="0"/>
              <w:jc w:val="center"/>
            </w:pPr>
            <w:r>
              <w:t>–</w:t>
            </w:r>
            <w:r w:rsidRPr="00870A40">
              <w:t>43</w:t>
            </w:r>
          </w:p>
        </w:tc>
        <w:tc>
          <w:tcPr>
            <w:tcW w:w="709" w:type="dxa"/>
            <w:shd w:val="clear" w:color="auto" w:fill="auto"/>
            <w:vAlign w:val="bottom"/>
          </w:tcPr>
          <w:p w:rsidR="006F27D1" w:rsidRPr="00870A40" w:rsidRDefault="006F27D1" w:rsidP="006E1930">
            <w:pPr>
              <w:pStyle w:val="Tabletext"/>
              <w:snapToGrid w:val="0"/>
              <w:jc w:val="center"/>
            </w:pPr>
            <w:r>
              <w:t>–</w:t>
            </w:r>
            <w:r w:rsidRPr="00870A40">
              <w:t>57</w:t>
            </w:r>
          </w:p>
        </w:tc>
        <w:tc>
          <w:tcPr>
            <w:tcW w:w="708" w:type="dxa"/>
            <w:shd w:val="clear" w:color="auto" w:fill="auto"/>
            <w:vAlign w:val="bottom"/>
          </w:tcPr>
          <w:p w:rsidR="006F27D1" w:rsidRPr="00870A40" w:rsidRDefault="006F27D1" w:rsidP="006E1930">
            <w:pPr>
              <w:pStyle w:val="Tabletext"/>
              <w:snapToGrid w:val="0"/>
              <w:jc w:val="center"/>
            </w:pPr>
            <w:r>
              <w:t>–</w:t>
            </w:r>
            <w:r w:rsidRPr="00870A40">
              <w:t>51</w:t>
            </w:r>
          </w:p>
        </w:tc>
        <w:tc>
          <w:tcPr>
            <w:tcW w:w="709" w:type="dxa"/>
            <w:shd w:val="clear" w:color="auto" w:fill="D9D9D9"/>
            <w:vAlign w:val="bottom"/>
          </w:tcPr>
          <w:p w:rsidR="006F27D1" w:rsidRPr="00870A40" w:rsidRDefault="006F27D1" w:rsidP="006E1930">
            <w:pPr>
              <w:pStyle w:val="Tabletext"/>
              <w:snapToGrid w:val="0"/>
              <w:jc w:val="center"/>
            </w:pPr>
            <w:r>
              <w:t>–</w:t>
            </w:r>
            <w:r w:rsidRPr="00870A40">
              <w:t>39</w:t>
            </w:r>
          </w:p>
        </w:tc>
        <w:tc>
          <w:tcPr>
            <w:tcW w:w="709" w:type="dxa"/>
            <w:shd w:val="clear" w:color="auto" w:fill="auto"/>
            <w:vAlign w:val="bottom"/>
          </w:tcPr>
          <w:p w:rsidR="006F27D1" w:rsidRPr="00870A40" w:rsidRDefault="006F27D1" w:rsidP="006E1930">
            <w:pPr>
              <w:pStyle w:val="Tabletext"/>
              <w:snapToGrid w:val="0"/>
              <w:jc w:val="center"/>
            </w:pPr>
            <w:r>
              <w:t>–</w:t>
            </w:r>
            <w:r w:rsidRPr="00870A40">
              <w:t>56</w:t>
            </w:r>
          </w:p>
        </w:tc>
        <w:tc>
          <w:tcPr>
            <w:tcW w:w="709" w:type="dxa"/>
            <w:shd w:val="clear" w:color="auto" w:fill="auto"/>
            <w:vAlign w:val="bottom"/>
          </w:tcPr>
          <w:p w:rsidR="006F27D1" w:rsidRPr="00870A40" w:rsidRDefault="006F27D1" w:rsidP="006E1930">
            <w:pPr>
              <w:pStyle w:val="Tabletext"/>
              <w:snapToGrid w:val="0"/>
              <w:jc w:val="center"/>
            </w:pPr>
            <w:r>
              <w:t>–</w:t>
            </w:r>
            <w:r w:rsidRPr="00870A40">
              <w:t>47</w:t>
            </w:r>
          </w:p>
        </w:tc>
        <w:tc>
          <w:tcPr>
            <w:tcW w:w="708" w:type="dxa"/>
            <w:shd w:val="clear" w:color="auto" w:fill="D9D9D9"/>
            <w:vAlign w:val="bottom"/>
          </w:tcPr>
          <w:p w:rsidR="006F27D1" w:rsidRPr="00870A40" w:rsidRDefault="006F27D1" w:rsidP="006E1930">
            <w:pPr>
              <w:pStyle w:val="Tabletext"/>
              <w:snapToGrid w:val="0"/>
              <w:jc w:val="center"/>
            </w:pPr>
            <w:r>
              <w:t>–</w:t>
            </w:r>
            <w:r w:rsidRPr="00870A40">
              <w:t>38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3</w:t>
            </w:r>
          </w:p>
        </w:tc>
        <w:tc>
          <w:tcPr>
            <w:tcW w:w="1275" w:type="dxa"/>
          </w:tcPr>
          <w:p w:rsidR="006F27D1" w:rsidRPr="004600F8" w:rsidRDefault="006F27D1" w:rsidP="006E1930">
            <w:pPr>
              <w:pStyle w:val="Tabletext"/>
              <w:snapToGrid w:val="0"/>
              <w:jc w:val="center"/>
            </w:pPr>
            <w:r w:rsidRPr="004600F8">
              <w:t>26</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851" w:type="dxa"/>
            <w:shd w:val="clear" w:color="auto" w:fill="auto"/>
            <w:vAlign w:val="bottom"/>
          </w:tcPr>
          <w:p w:rsidR="006F27D1" w:rsidRPr="00870A40" w:rsidRDefault="006F27D1" w:rsidP="006E1930">
            <w:pPr>
              <w:pStyle w:val="Tabletext"/>
              <w:snapToGrid w:val="0"/>
              <w:jc w:val="center"/>
            </w:pPr>
            <w:r>
              <w:t>–</w:t>
            </w:r>
            <w:r w:rsidRPr="00870A40">
              <w:t>55</w:t>
            </w:r>
          </w:p>
        </w:tc>
        <w:tc>
          <w:tcPr>
            <w:tcW w:w="992" w:type="dxa"/>
            <w:shd w:val="clear" w:color="auto" w:fill="D9D9D9"/>
            <w:vAlign w:val="bottom"/>
          </w:tcPr>
          <w:p w:rsidR="006F27D1" w:rsidRPr="00870A40" w:rsidRDefault="006F27D1" w:rsidP="006E1930">
            <w:pPr>
              <w:pStyle w:val="Tabletext"/>
              <w:snapToGrid w:val="0"/>
              <w:jc w:val="center"/>
            </w:pPr>
            <w:r>
              <w:t>–</w:t>
            </w:r>
            <w:r w:rsidRPr="00870A40">
              <w:t>38</w:t>
            </w:r>
          </w:p>
        </w:tc>
        <w:tc>
          <w:tcPr>
            <w:tcW w:w="709" w:type="dxa"/>
            <w:shd w:val="clear" w:color="auto" w:fill="auto"/>
            <w:vAlign w:val="bottom"/>
          </w:tcPr>
          <w:p w:rsidR="006F27D1" w:rsidRPr="00870A40" w:rsidRDefault="006F27D1" w:rsidP="006E1930">
            <w:pPr>
              <w:pStyle w:val="Tabletext"/>
              <w:snapToGrid w:val="0"/>
              <w:jc w:val="center"/>
            </w:pPr>
            <w:r>
              <w:t>–</w:t>
            </w:r>
            <w:r w:rsidRPr="00870A40">
              <w:t>42</w:t>
            </w:r>
          </w:p>
        </w:tc>
        <w:tc>
          <w:tcPr>
            <w:tcW w:w="708" w:type="dxa"/>
            <w:shd w:val="clear" w:color="auto" w:fill="auto"/>
            <w:vAlign w:val="bottom"/>
          </w:tcPr>
          <w:p w:rsidR="006F27D1" w:rsidRPr="00870A40" w:rsidRDefault="006F27D1" w:rsidP="006E1930">
            <w:pPr>
              <w:pStyle w:val="Tabletext"/>
              <w:snapToGrid w:val="0"/>
              <w:jc w:val="center"/>
            </w:pPr>
            <w:r>
              <w:t>–</w:t>
            </w:r>
            <w:r w:rsidRPr="00870A40">
              <w:t>47</w:t>
            </w:r>
          </w:p>
        </w:tc>
        <w:tc>
          <w:tcPr>
            <w:tcW w:w="709" w:type="dxa"/>
            <w:shd w:val="clear" w:color="auto" w:fill="D9D9D9"/>
            <w:vAlign w:val="bottom"/>
          </w:tcPr>
          <w:p w:rsidR="006F27D1" w:rsidRPr="00870A40" w:rsidRDefault="006F27D1" w:rsidP="006E1930">
            <w:pPr>
              <w:pStyle w:val="Tabletext"/>
              <w:snapToGrid w:val="0"/>
              <w:jc w:val="center"/>
            </w:pPr>
            <w:r>
              <w:t>–</w:t>
            </w:r>
            <w:r w:rsidRPr="00870A40">
              <w:t>36</w:t>
            </w:r>
          </w:p>
        </w:tc>
        <w:tc>
          <w:tcPr>
            <w:tcW w:w="709" w:type="dxa"/>
            <w:shd w:val="clear" w:color="auto" w:fill="auto"/>
            <w:vAlign w:val="bottom"/>
          </w:tcPr>
          <w:p w:rsidR="006F27D1" w:rsidRPr="00870A40" w:rsidRDefault="006F27D1" w:rsidP="006E1930">
            <w:pPr>
              <w:pStyle w:val="Tabletext"/>
              <w:snapToGrid w:val="0"/>
              <w:jc w:val="center"/>
            </w:pPr>
            <w:r>
              <w:t>–</w:t>
            </w:r>
            <w:r w:rsidRPr="00870A40">
              <w:t>41</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rsidR="006F27D1" w:rsidRPr="00870A40" w:rsidRDefault="006F27D1" w:rsidP="006E1930">
            <w:pPr>
              <w:pStyle w:val="Tabletext"/>
              <w:snapToGrid w:val="0"/>
              <w:jc w:val="center"/>
            </w:pPr>
            <w:r>
              <w:t>–</w:t>
            </w:r>
            <w:r w:rsidRPr="00870A40">
              <w:t>35</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4</w:t>
            </w:r>
          </w:p>
        </w:tc>
        <w:tc>
          <w:tcPr>
            <w:tcW w:w="1275" w:type="dxa"/>
          </w:tcPr>
          <w:p w:rsidR="006F27D1" w:rsidRPr="004600F8" w:rsidRDefault="006F27D1" w:rsidP="006E1930">
            <w:pPr>
              <w:pStyle w:val="Tabletext"/>
              <w:snapToGrid w:val="0"/>
              <w:jc w:val="center"/>
            </w:pPr>
            <w:r w:rsidRPr="004600F8">
              <w:t>34</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851" w:type="dxa"/>
            <w:shd w:val="clear" w:color="auto" w:fill="auto"/>
            <w:vAlign w:val="bottom"/>
          </w:tcPr>
          <w:p w:rsidR="006F27D1" w:rsidRPr="00870A40" w:rsidRDefault="006F27D1" w:rsidP="006E1930">
            <w:pPr>
              <w:pStyle w:val="Tabletext"/>
              <w:snapToGrid w:val="0"/>
              <w:jc w:val="center"/>
            </w:pPr>
            <w:r>
              <w:t>–</w:t>
            </w:r>
            <w:r w:rsidRPr="00870A40">
              <w:t>64</w:t>
            </w:r>
          </w:p>
        </w:tc>
        <w:tc>
          <w:tcPr>
            <w:tcW w:w="992" w:type="dxa"/>
            <w:shd w:val="clear" w:color="auto" w:fill="D9D9D9"/>
            <w:vAlign w:val="bottom"/>
          </w:tcPr>
          <w:p w:rsidR="006F27D1" w:rsidRPr="00870A40" w:rsidRDefault="006F27D1" w:rsidP="006E1930">
            <w:pPr>
              <w:pStyle w:val="Tabletext"/>
              <w:snapToGrid w:val="0"/>
              <w:jc w:val="center"/>
            </w:pPr>
            <w:r>
              <w:t>–</w:t>
            </w:r>
            <w:r w:rsidRPr="00870A40">
              <w:t>43</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auto"/>
            <w:vAlign w:val="bottom"/>
          </w:tcPr>
          <w:p w:rsidR="006F27D1" w:rsidRPr="00870A40" w:rsidRDefault="006F27D1" w:rsidP="006E1930">
            <w:pPr>
              <w:pStyle w:val="Tabletext"/>
              <w:snapToGrid w:val="0"/>
              <w:jc w:val="center"/>
            </w:pPr>
            <w:r>
              <w:t>–</w:t>
            </w:r>
            <w:r w:rsidRPr="00870A40">
              <w:t>55</w:t>
            </w:r>
          </w:p>
        </w:tc>
        <w:tc>
          <w:tcPr>
            <w:tcW w:w="709" w:type="dxa"/>
            <w:shd w:val="clear" w:color="auto" w:fill="D9D9D9"/>
            <w:vAlign w:val="bottom"/>
          </w:tcPr>
          <w:p w:rsidR="006F27D1" w:rsidRPr="00870A40" w:rsidRDefault="006F27D1" w:rsidP="006E1930">
            <w:pPr>
              <w:pStyle w:val="Tabletext"/>
              <w:snapToGrid w:val="0"/>
              <w:jc w:val="center"/>
            </w:pPr>
            <w:r>
              <w:t>–</w:t>
            </w:r>
            <w:r w:rsidRPr="00870A40">
              <w:t>32</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9" w:type="dxa"/>
            <w:shd w:val="clear" w:color="auto" w:fill="auto"/>
            <w:vAlign w:val="bottom"/>
          </w:tcPr>
          <w:p w:rsidR="006F27D1" w:rsidRPr="00870A40" w:rsidRDefault="006F27D1" w:rsidP="006E1930">
            <w:pPr>
              <w:pStyle w:val="Tabletext"/>
              <w:snapToGrid w:val="0"/>
              <w:jc w:val="center"/>
            </w:pPr>
            <w:r>
              <w:t>–</w:t>
            </w:r>
            <w:r w:rsidRPr="00870A40">
              <w:t>45</w:t>
            </w:r>
          </w:p>
        </w:tc>
        <w:tc>
          <w:tcPr>
            <w:tcW w:w="708" w:type="dxa"/>
            <w:shd w:val="clear" w:color="auto" w:fill="D9D9D9"/>
            <w:vAlign w:val="bottom"/>
          </w:tcPr>
          <w:p w:rsidR="006F27D1" w:rsidRPr="00870A40" w:rsidRDefault="006F27D1" w:rsidP="006E1930">
            <w:pPr>
              <w:pStyle w:val="Tabletext"/>
              <w:snapToGrid w:val="0"/>
              <w:jc w:val="center"/>
            </w:pPr>
            <w:r>
              <w:t>–</w:t>
            </w:r>
            <w:r w:rsidRPr="00870A40">
              <w:t>33</w:t>
            </w:r>
          </w:p>
        </w:tc>
      </w:tr>
    </w:tbl>
    <w:p w:rsidR="006F27D1" w:rsidRPr="00D41B4F" w:rsidRDefault="006F27D1" w:rsidP="006E1930">
      <w:pPr>
        <w:pStyle w:val="TableNo"/>
        <w:snapToGrid w:val="0"/>
        <w:rPr>
          <w:rFonts w:ascii="STKaiti" w:eastAsia="STKaiti" w:hAnsi="STKaiti"/>
          <w:lang w:val="en-US" w:eastAsia="zh-CN"/>
        </w:rPr>
      </w:pPr>
      <w:r>
        <w:rPr>
          <w:rFonts w:hint="eastAsia"/>
          <w:lang w:val="en-US" w:eastAsia="zh-CN"/>
        </w:rPr>
        <w:lastRenderedPageBreak/>
        <w:t>表</w:t>
      </w:r>
      <w:r>
        <w:rPr>
          <w:lang w:val="en-US"/>
        </w:rPr>
        <w:t>14</w:t>
      </w:r>
      <w:r w:rsidRPr="00D41B4F">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709"/>
        <w:gridCol w:w="851"/>
        <w:gridCol w:w="992"/>
        <w:gridCol w:w="709"/>
        <w:gridCol w:w="708"/>
        <w:gridCol w:w="709"/>
        <w:gridCol w:w="709"/>
        <w:gridCol w:w="709"/>
        <w:gridCol w:w="708"/>
      </w:tblGrid>
      <w:tr w:rsidR="006F27D1" w:rsidRPr="00E90194" w:rsidTr="00882093">
        <w:trPr>
          <w:trHeight w:val="286"/>
          <w:jc w:val="center"/>
        </w:trPr>
        <w:tc>
          <w:tcPr>
            <w:tcW w:w="1560"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275"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552"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PR</w:t>
            </w:r>
            <w:r w:rsidRPr="005A47D5">
              <w:rPr>
                <w:lang w:val="en-US" w:eastAsia="zh-CN"/>
              </w:rPr>
              <w:t xml:space="preserve"> </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sidRPr="005A47D5">
              <w:rPr>
                <w:lang w:val="en-US" w:eastAsia="zh-CN"/>
              </w:rPr>
              <w:t>PR</w:t>
            </w:r>
            <w:r w:rsidRPr="005A47D5">
              <w:rPr>
                <w:lang w:val="en-US" w:eastAsia="zh-CN"/>
              </w:rPr>
              <w:br/>
              <w:t>(dB)</w:t>
            </w:r>
          </w:p>
        </w:tc>
        <w:tc>
          <w:tcPr>
            <w:tcW w:w="2126"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sidRPr="005A47D5">
              <w:rPr>
                <w:lang w:val="en-US" w:eastAsia="zh-CN"/>
              </w:rPr>
              <w:t>PR</w:t>
            </w:r>
            <w:r w:rsidRPr="005A47D5">
              <w:rPr>
                <w:lang w:val="en-US" w:eastAsia="zh-CN"/>
              </w:rPr>
              <w:br/>
              <w:t>(dB)</w:t>
            </w:r>
          </w:p>
        </w:tc>
      </w:tr>
      <w:tr w:rsidR="006F27D1" w:rsidRPr="004600F8" w:rsidTr="00882093">
        <w:trPr>
          <w:trHeight w:val="286"/>
          <w:jc w:val="center"/>
        </w:trPr>
        <w:tc>
          <w:tcPr>
            <w:tcW w:w="1560" w:type="dxa"/>
            <w:noWrap/>
          </w:tcPr>
          <w:p w:rsidR="006F27D1" w:rsidRPr="005A47D5" w:rsidRDefault="006F27D1" w:rsidP="006E1930">
            <w:pPr>
              <w:pStyle w:val="Tablehead"/>
              <w:snapToGrid w:val="0"/>
              <w:rPr>
                <w:lang w:val="en-US" w:eastAsia="zh-CN"/>
              </w:rPr>
            </w:pPr>
          </w:p>
        </w:tc>
        <w:tc>
          <w:tcPr>
            <w:tcW w:w="1275" w:type="dxa"/>
          </w:tcPr>
          <w:p w:rsidR="006F27D1" w:rsidRPr="005A47D5" w:rsidRDefault="006F27D1" w:rsidP="006E1930">
            <w:pPr>
              <w:pStyle w:val="Tablehead"/>
              <w:snapToGrid w:val="0"/>
              <w:rPr>
                <w:lang w:val="en-US" w:eastAsia="zh-CN"/>
              </w:rPr>
            </w:pP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851" w:type="dxa"/>
            <w:shd w:val="clear" w:color="auto" w:fill="auto"/>
          </w:tcPr>
          <w:p w:rsidR="006F27D1" w:rsidRPr="00D346B5" w:rsidRDefault="006F27D1" w:rsidP="006E1930">
            <w:pPr>
              <w:pStyle w:val="Tablehead"/>
              <w:snapToGrid w:val="0"/>
            </w:pPr>
            <w:r w:rsidRPr="00D63ABA">
              <w:rPr>
                <w:sz w:val="18"/>
                <w:szCs w:val="18"/>
              </w:rPr>
              <w:t>Rx 6</w:t>
            </w:r>
          </w:p>
        </w:tc>
        <w:tc>
          <w:tcPr>
            <w:tcW w:w="992" w:type="dxa"/>
            <w:shd w:val="clear" w:color="auto" w:fill="FFFFFF"/>
          </w:tcPr>
          <w:p w:rsidR="006F27D1" w:rsidRPr="00D346B5" w:rsidRDefault="006F27D1" w:rsidP="006E1930">
            <w:pPr>
              <w:pStyle w:val="Tablehead"/>
              <w:snapToGrid w:val="0"/>
            </w:pPr>
            <w:r w:rsidRPr="00D63ABA">
              <w:rPr>
                <w:sz w:val="18"/>
                <w:szCs w:val="18"/>
              </w:rPr>
              <w:t>Rx 28</w:t>
            </w: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708" w:type="dxa"/>
            <w:shd w:val="clear" w:color="auto" w:fill="auto"/>
          </w:tcPr>
          <w:p w:rsidR="006F27D1" w:rsidRPr="00D346B5" w:rsidRDefault="006F27D1" w:rsidP="006E1930">
            <w:pPr>
              <w:pStyle w:val="Tablehead"/>
              <w:snapToGrid w:val="0"/>
            </w:pPr>
            <w:r w:rsidRPr="00D63ABA">
              <w:rPr>
                <w:sz w:val="18"/>
                <w:szCs w:val="18"/>
              </w:rPr>
              <w:t>Rx 6</w:t>
            </w:r>
          </w:p>
        </w:tc>
        <w:tc>
          <w:tcPr>
            <w:tcW w:w="709" w:type="dxa"/>
            <w:shd w:val="clear" w:color="auto" w:fill="auto"/>
          </w:tcPr>
          <w:p w:rsidR="006F27D1" w:rsidRPr="00D346B5" w:rsidRDefault="006F27D1" w:rsidP="006E1930">
            <w:pPr>
              <w:pStyle w:val="Tablehead"/>
              <w:snapToGrid w:val="0"/>
            </w:pPr>
            <w:r w:rsidRPr="00D63ABA">
              <w:rPr>
                <w:sz w:val="18"/>
                <w:szCs w:val="18"/>
              </w:rPr>
              <w:t>Rx 28</w:t>
            </w:r>
          </w:p>
        </w:tc>
        <w:tc>
          <w:tcPr>
            <w:tcW w:w="709" w:type="dxa"/>
            <w:shd w:val="clear" w:color="auto" w:fill="auto"/>
          </w:tcPr>
          <w:p w:rsidR="006F27D1" w:rsidRPr="00D346B5" w:rsidRDefault="006F27D1" w:rsidP="006E1930">
            <w:pPr>
              <w:pStyle w:val="Tablehead"/>
              <w:snapToGrid w:val="0"/>
            </w:pPr>
            <w:r w:rsidRPr="00D63ABA">
              <w:rPr>
                <w:sz w:val="18"/>
                <w:szCs w:val="18"/>
              </w:rPr>
              <w:t>Rx 5</w:t>
            </w:r>
          </w:p>
        </w:tc>
        <w:tc>
          <w:tcPr>
            <w:tcW w:w="709" w:type="dxa"/>
            <w:shd w:val="clear" w:color="auto" w:fill="auto"/>
          </w:tcPr>
          <w:p w:rsidR="006F27D1" w:rsidRPr="00D346B5" w:rsidRDefault="006F27D1" w:rsidP="006E1930">
            <w:pPr>
              <w:pStyle w:val="Tablehead"/>
              <w:snapToGrid w:val="0"/>
            </w:pPr>
            <w:r w:rsidRPr="00D63ABA">
              <w:rPr>
                <w:sz w:val="18"/>
                <w:szCs w:val="18"/>
              </w:rPr>
              <w:t>Rx 6</w:t>
            </w:r>
          </w:p>
        </w:tc>
        <w:tc>
          <w:tcPr>
            <w:tcW w:w="708" w:type="dxa"/>
            <w:shd w:val="clear" w:color="auto" w:fill="auto"/>
          </w:tcPr>
          <w:p w:rsidR="006F27D1" w:rsidRPr="00D346B5" w:rsidRDefault="006F27D1" w:rsidP="006E1930">
            <w:pPr>
              <w:pStyle w:val="Tablehead"/>
              <w:snapToGrid w:val="0"/>
            </w:pPr>
            <w:r w:rsidRPr="00D63ABA">
              <w:rPr>
                <w:sz w:val="18"/>
                <w:szCs w:val="18"/>
              </w:rPr>
              <w:t>Rx 28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5</w:t>
            </w:r>
          </w:p>
        </w:tc>
        <w:tc>
          <w:tcPr>
            <w:tcW w:w="1275" w:type="dxa"/>
          </w:tcPr>
          <w:p w:rsidR="006F27D1" w:rsidRPr="004600F8" w:rsidRDefault="006F27D1" w:rsidP="006E1930">
            <w:pPr>
              <w:pStyle w:val="Tabletext"/>
              <w:snapToGrid w:val="0"/>
              <w:jc w:val="center"/>
            </w:pPr>
            <w:r w:rsidRPr="004600F8">
              <w:t>42</w:t>
            </w:r>
          </w:p>
        </w:tc>
        <w:tc>
          <w:tcPr>
            <w:tcW w:w="709" w:type="dxa"/>
            <w:shd w:val="clear" w:color="auto" w:fill="auto"/>
            <w:vAlign w:val="bottom"/>
          </w:tcPr>
          <w:p w:rsidR="006F27D1" w:rsidRPr="00870A40" w:rsidRDefault="006F27D1" w:rsidP="006E1930">
            <w:pPr>
              <w:pStyle w:val="Tabletext"/>
              <w:snapToGrid w:val="0"/>
              <w:jc w:val="center"/>
            </w:pPr>
            <w:r>
              <w:t>–</w:t>
            </w:r>
            <w:r w:rsidRPr="00870A40">
              <w:t>53</w:t>
            </w:r>
          </w:p>
        </w:tc>
        <w:tc>
          <w:tcPr>
            <w:tcW w:w="851" w:type="dxa"/>
            <w:shd w:val="clear" w:color="auto" w:fill="auto"/>
            <w:vAlign w:val="bottom"/>
          </w:tcPr>
          <w:p w:rsidR="006F27D1" w:rsidRPr="00870A40" w:rsidRDefault="006F27D1" w:rsidP="006E1930">
            <w:pPr>
              <w:pStyle w:val="Tabletext"/>
              <w:snapToGrid w:val="0"/>
              <w:jc w:val="center"/>
            </w:pPr>
            <w:r>
              <w:t>–</w:t>
            </w:r>
            <w:r w:rsidRPr="00870A40">
              <w:t>71</w:t>
            </w:r>
          </w:p>
        </w:tc>
        <w:tc>
          <w:tcPr>
            <w:tcW w:w="992" w:type="dxa"/>
            <w:shd w:val="clear" w:color="auto" w:fill="D9D9D9"/>
            <w:vAlign w:val="bottom"/>
          </w:tcPr>
          <w:p w:rsidR="006F27D1" w:rsidRPr="00870A40" w:rsidRDefault="006F27D1" w:rsidP="006E1930">
            <w:pPr>
              <w:pStyle w:val="Tabletext"/>
              <w:snapToGrid w:val="0"/>
              <w:jc w:val="center"/>
            </w:pPr>
            <w:r>
              <w:t>–</w:t>
            </w:r>
            <w:r w:rsidRPr="00870A40">
              <w:t>58</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8" w:type="dxa"/>
            <w:shd w:val="clear" w:color="auto" w:fill="auto"/>
            <w:vAlign w:val="bottom"/>
          </w:tcPr>
          <w:p w:rsidR="006F27D1" w:rsidRPr="00870A40" w:rsidRDefault="006F27D1" w:rsidP="006E1930">
            <w:pPr>
              <w:pStyle w:val="Tabletext"/>
              <w:snapToGrid w:val="0"/>
              <w:jc w:val="center"/>
            </w:pPr>
            <w:r>
              <w:t>–</w:t>
            </w:r>
            <w:r w:rsidRPr="00870A40">
              <w:t>65</w:t>
            </w:r>
          </w:p>
        </w:tc>
        <w:tc>
          <w:tcPr>
            <w:tcW w:w="709" w:type="dxa"/>
            <w:shd w:val="clear" w:color="auto" w:fill="D9D9D9"/>
            <w:vAlign w:val="bottom"/>
          </w:tcPr>
          <w:p w:rsidR="006F27D1" w:rsidRPr="00870A40" w:rsidRDefault="006F27D1" w:rsidP="006E1930">
            <w:pPr>
              <w:pStyle w:val="Tabletext"/>
              <w:snapToGrid w:val="0"/>
              <w:jc w:val="center"/>
            </w:pPr>
            <w:r>
              <w:t>–</w:t>
            </w:r>
            <w:r w:rsidRPr="00870A40">
              <w:t>55</w:t>
            </w:r>
          </w:p>
        </w:tc>
        <w:tc>
          <w:tcPr>
            <w:tcW w:w="709" w:type="dxa"/>
            <w:shd w:val="clear" w:color="auto" w:fill="auto"/>
            <w:vAlign w:val="bottom"/>
          </w:tcPr>
          <w:p w:rsidR="006F27D1" w:rsidRPr="00870A40" w:rsidRDefault="006F27D1" w:rsidP="006E1930">
            <w:pPr>
              <w:pStyle w:val="Tabletext"/>
              <w:snapToGrid w:val="0"/>
              <w:jc w:val="center"/>
            </w:pPr>
            <w:r>
              <w:t>–</w:t>
            </w:r>
            <w:r w:rsidRPr="00870A40">
              <w:t>49</w:t>
            </w:r>
          </w:p>
        </w:tc>
        <w:tc>
          <w:tcPr>
            <w:tcW w:w="709" w:type="dxa"/>
            <w:shd w:val="clear" w:color="auto" w:fill="auto"/>
            <w:vAlign w:val="bottom"/>
          </w:tcPr>
          <w:p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rsidR="006F27D1" w:rsidRPr="00870A40" w:rsidRDefault="006F27D1" w:rsidP="006E1930">
            <w:pPr>
              <w:pStyle w:val="Tabletext"/>
              <w:snapToGrid w:val="0"/>
              <w:jc w:val="center"/>
            </w:pPr>
            <w:r>
              <w:t>–</w:t>
            </w:r>
            <w:r w:rsidRPr="00870A40">
              <w:t>54</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6</w:t>
            </w:r>
          </w:p>
        </w:tc>
        <w:tc>
          <w:tcPr>
            <w:tcW w:w="1275" w:type="dxa"/>
          </w:tcPr>
          <w:p w:rsidR="006F27D1" w:rsidRPr="004600F8" w:rsidRDefault="006F27D1" w:rsidP="006E1930">
            <w:pPr>
              <w:pStyle w:val="Tabletext"/>
              <w:snapToGrid w:val="0"/>
              <w:jc w:val="center"/>
            </w:pPr>
            <w:r w:rsidRPr="004600F8">
              <w:t>50</w:t>
            </w:r>
          </w:p>
        </w:tc>
        <w:tc>
          <w:tcPr>
            <w:tcW w:w="709" w:type="dxa"/>
            <w:shd w:val="clear" w:color="auto" w:fill="auto"/>
            <w:vAlign w:val="bottom"/>
          </w:tcPr>
          <w:p w:rsidR="006F27D1" w:rsidRPr="00870A40" w:rsidRDefault="006F27D1" w:rsidP="006E1930">
            <w:pPr>
              <w:pStyle w:val="Tabletext"/>
              <w:snapToGrid w:val="0"/>
              <w:jc w:val="center"/>
            </w:pPr>
            <w:r>
              <w:t>–</w:t>
            </w:r>
            <w:r w:rsidRPr="00870A40">
              <w:t>56</w:t>
            </w:r>
          </w:p>
        </w:tc>
        <w:tc>
          <w:tcPr>
            <w:tcW w:w="851" w:type="dxa"/>
            <w:shd w:val="clear" w:color="auto" w:fill="auto"/>
            <w:vAlign w:val="bottom"/>
          </w:tcPr>
          <w:p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rsidR="006F27D1" w:rsidRPr="00870A40" w:rsidRDefault="006F27D1" w:rsidP="006E1930">
            <w:pPr>
              <w:pStyle w:val="Tabletext"/>
              <w:snapToGrid w:val="0"/>
              <w:jc w:val="center"/>
            </w:pPr>
            <w:r>
              <w:t>–</w:t>
            </w:r>
            <w:r w:rsidRPr="00870A40">
              <w:t>72</w:t>
            </w:r>
          </w:p>
        </w:tc>
        <w:tc>
          <w:tcPr>
            <w:tcW w:w="709" w:type="dxa"/>
            <w:shd w:val="clear" w:color="auto" w:fill="auto"/>
            <w:vAlign w:val="bottom"/>
          </w:tcPr>
          <w:p w:rsidR="006F27D1" w:rsidRPr="00870A40" w:rsidRDefault="006F27D1" w:rsidP="006E1930">
            <w:pPr>
              <w:pStyle w:val="Tabletext"/>
              <w:snapToGrid w:val="0"/>
              <w:jc w:val="center"/>
            </w:pPr>
            <w:r>
              <w:t>–</w:t>
            </w:r>
            <w:r w:rsidRPr="00870A40">
              <w:t>53</w:t>
            </w:r>
          </w:p>
        </w:tc>
        <w:tc>
          <w:tcPr>
            <w:tcW w:w="708" w:type="dxa"/>
            <w:shd w:val="clear" w:color="auto" w:fill="auto"/>
            <w:vAlign w:val="bottom"/>
          </w:tcPr>
          <w:p w:rsidR="006F27D1" w:rsidRPr="00870A40" w:rsidRDefault="006F27D1" w:rsidP="006E1930">
            <w:pPr>
              <w:pStyle w:val="Tabletext"/>
              <w:snapToGrid w:val="0"/>
              <w:jc w:val="center"/>
            </w:pPr>
            <w:r>
              <w:t>–</w:t>
            </w:r>
            <w:r w:rsidRPr="00870A40">
              <w:t>69</w:t>
            </w:r>
          </w:p>
        </w:tc>
        <w:tc>
          <w:tcPr>
            <w:tcW w:w="709" w:type="dxa"/>
            <w:shd w:val="clear" w:color="auto" w:fill="D9D9D9"/>
            <w:vAlign w:val="bottom"/>
          </w:tcPr>
          <w:p w:rsidR="006F27D1" w:rsidRPr="00870A40" w:rsidRDefault="006F27D1" w:rsidP="006E1930">
            <w:pPr>
              <w:pStyle w:val="Tabletext"/>
              <w:snapToGrid w:val="0"/>
              <w:jc w:val="center"/>
            </w:pPr>
            <w:r>
              <w:t>–</w:t>
            </w:r>
            <w:r w:rsidRPr="00870A40">
              <w:t>60</w:t>
            </w:r>
          </w:p>
        </w:tc>
        <w:tc>
          <w:tcPr>
            <w:tcW w:w="709" w:type="dxa"/>
            <w:shd w:val="clear" w:color="auto" w:fill="auto"/>
            <w:vAlign w:val="bottom"/>
          </w:tcPr>
          <w:p w:rsidR="006F27D1" w:rsidRPr="00870A40" w:rsidRDefault="006F27D1" w:rsidP="006E1930">
            <w:pPr>
              <w:pStyle w:val="Tabletext"/>
              <w:snapToGrid w:val="0"/>
              <w:jc w:val="center"/>
            </w:pPr>
            <w:r>
              <w:t>–</w:t>
            </w:r>
            <w:r w:rsidRPr="00870A40">
              <w:t>52</w:t>
            </w:r>
          </w:p>
        </w:tc>
        <w:tc>
          <w:tcPr>
            <w:tcW w:w="709" w:type="dxa"/>
            <w:shd w:val="clear" w:color="auto" w:fill="auto"/>
            <w:vAlign w:val="bottom"/>
          </w:tcPr>
          <w:p w:rsidR="006F27D1" w:rsidRPr="00870A40" w:rsidRDefault="006F27D1" w:rsidP="006E1930">
            <w:pPr>
              <w:pStyle w:val="Tabletext"/>
              <w:snapToGrid w:val="0"/>
              <w:jc w:val="center"/>
            </w:pPr>
            <w:r>
              <w:t>–</w:t>
            </w:r>
            <w:r w:rsidRPr="00870A40">
              <w:t>67</w:t>
            </w:r>
          </w:p>
        </w:tc>
        <w:tc>
          <w:tcPr>
            <w:tcW w:w="708" w:type="dxa"/>
            <w:shd w:val="clear" w:color="auto" w:fill="D9D9D9"/>
            <w:vAlign w:val="bottom"/>
          </w:tcPr>
          <w:p w:rsidR="006F27D1" w:rsidRPr="00870A40" w:rsidRDefault="006F27D1" w:rsidP="006E1930">
            <w:pPr>
              <w:pStyle w:val="Tabletext"/>
              <w:snapToGrid w:val="0"/>
              <w:jc w:val="center"/>
            </w:pPr>
            <w:r>
              <w:t>–</w:t>
            </w:r>
            <w:r w:rsidRPr="00870A40">
              <w:t>58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7</w:t>
            </w:r>
          </w:p>
        </w:tc>
        <w:tc>
          <w:tcPr>
            <w:tcW w:w="1275" w:type="dxa"/>
          </w:tcPr>
          <w:p w:rsidR="006F27D1" w:rsidRPr="004600F8" w:rsidRDefault="006F27D1" w:rsidP="006E1930">
            <w:pPr>
              <w:pStyle w:val="Tabletext"/>
              <w:snapToGrid w:val="0"/>
              <w:jc w:val="center"/>
            </w:pPr>
            <w:r w:rsidRPr="004600F8">
              <w:t>58</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73</w:t>
            </w:r>
          </w:p>
        </w:tc>
        <w:tc>
          <w:tcPr>
            <w:tcW w:w="992" w:type="dxa"/>
            <w:shd w:val="clear" w:color="auto" w:fill="D9D9D9"/>
            <w:vAlign w:val="bottom"/>
          </w:tcPr>
          <w:p w:rsidR="006F27D1" w:rsidRPr="00870A40" w:rsidRDefault="006F27D1" w:rsidP="006E1930">
            <w:pPr>
              <w:pStyle w:val="Tabletext"/>
              <w:snapToGrid w:val="0"/>
              <w:jc w:val="center"/>
            </w:pPr>
            <w:r>
              <w:t>–</w:t>
            </w:r>
            <w:r w:rsidRPr="00870A40">
              <w:t>74</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auto"/>
            <w:vAlign w:val="bottom"/>
          </w:tcPr>
          <w:p w:rsidR="006F27D1" w:rsidRPr="00870A40" w:rsidRDefault="006F27D1" w:rsidP="006E1930">
            <w:pPr>
              <w:pStyle w:val="Tabletext"/>
              <w:snapToGrid w:val="0"/>
              <w:jc w:val="center"/>
            </w:pPr>
            <w:r>
              <w:t>–</w:t>
            </w:r>
            <w:r w:rsidRPr="00870A40">
              <w:t>70</w:t>
            </w:r>
          </w:p>
        </w:tc>
        <w:tc>
          <w:tcPr>
            <w:tcW w:w="709" w:type="dxa"/>
            <w:shd w:val="clear" w:color="auto" w:fill="D9D9D9"/>
            <w:vAlign w:val="bottom"/>
          </w:tcPr>
          <w:p w:rsidR="006F27D1" w:rsidRPr="00870A40" w:rsidRDefault="006F27D1" w:rsidP="006E1930">
            <w:pPr>
              <w:pStyle w:val="Tabletext"/>
              <w:snapToGrid w:val="0"/>
              <w:jc w:val="center"/>
            </w:pPr>
            <w:r>
              <w:t>–</w:t>
            </w:r>
            <w:r w:rsidRPr="00870A40">
              <w:t>61</w:t>
            </w:r>
          </w:p>
        </w:tc>
        <w:tc>
          <w:tcPr>
            <w:tcW w:w="709" w:type="dxa"/>
            <w:shd w:val="clear" w:color="auto" w:fill="auto"/>
            <w:vAlign w:val="bottom"/>
          </w:tcPr>
          <w:p w:rsidR="006F27D1" w:rsidRPr="00870A40" w:rsidRDefault="006F27D1" w:rsidP="006E1930">
            <w:pPr>
              <w:pStyle w:val="Tabletext"/>
              <w:snapToGrid w:val="0"/>
              <w:jc w:val="center"/>
            </w:pPr>
            <w:r>
              <w:t>–</w:t>
            </w:r>
            <w:r w:rsidRPr="00870A40">
              <w:t>54</w:t>
            </w:r>
          </w:p>
        </w:tc>
        <w:tc>
          <w:tcPr>
            <w:tcW w:w="709" w:type="dxa"/>
            <w:shd w:val="clear" w:color="auto" w:fill="auto"/>
            <w:vAlign w:val="bottom"/>
          </w:tcPr>
          <w:p w:rsidR="006F27D1" w:rsidRPr="00870A40" w:rsidRDefault="006F27D1" w:rsidP="006E1930">
            <w:pPr>
              <w:pStyle w:val="Tabletext"/>
              <w:snapToGrid w:val="0"/>
              <w:jc w:val="center"/>
            </w:pPr>
            <w:r>
              <w:t>–</w:t>
            </w:r>
            <w:r w:rsidRPr="00870A40">
              <w:t>68</w:t>
            </w:r>
          </w:p>
        </w:tc>
        <w:tc>
          <w:tcPr>
            <w:tcW w:w="708" w:type="dxa"/>
            <w:shd w:val="clear" w:color="auto" w:fill="D9D9D9"/>
            <w:vAlign w:val="bottom"/>
          </w:tcPr>
          <w:p w:rsidR="006F27D1" w:rsidRPr="00870A40" w:rsidRDefault="006F27D1" w:rsidP="006E1930">
            <w:pPr>
              <w:pStyle w:val="Tabletext"/>
              <w:snapToGrid w:val="0"/>
              <w:jc w:val="center"/>
            </w:pPr>
            <w:r>
              <w:t>–</w:t>
            </w:r>
            <w:r w:rsidRPr="00870A40">
              <w:t>68</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8</w:t>
            </w:r>
          </w:p>
        </w:tc>
        <w:tc>
          <w:tcPr>
            <w:tcW w:w="1275" w:type="dxa"/>
          </w:tcPr>
          <w:p w:rsidR="006F27D1" w:rsidRPr="004600F8" w:rsidRDefault="006F27D1" w:rsidP="006E1930">
            <w:pPr>
              <w:pStyle w:val="Tabletext"/>
              <w:snapToGrid w:val="0"/>
              <w:jc w:val="center"/>
            </w:pPr>
            <w:r w:rsidRPr="004600F8">
              <w:t>66</w:t>
            </w:r>
          </w:p>
        </w:tc>
        <w:tc>
          <w:tcPr>
            <w:tcW w:w="709" w:type="dxa"/>
            <w:shd w:val="clear" w:color="auto" w:fill="auto"/>
            <w:vAlign w:val="bottom"/>
          </w:tcPr>
          <w:p w:rsidR="006F27D1" w:rsidRPr="00870A40" w:rsidRDefault="006F27D1" w:rsidP="006E1930">
            <w:pPr>
              <w:pStyle w:val="Tabletext"/>
              <w:snapToGrid w:val="0"/>
              <w:jc w:val="center"/>
            </w:pPr>
            <w:r>
              <w:t>–</w:t>
            </w:r>
            <w:r w:rsidRPr="00870A40">
              <w:t>60</w:t>
            </w:r>
          </w:p>
        </w:tc>
        <w:tc>
          <w:tcPr>
            <w:tcW w:w="851" w:type="dxa"/>
            <w:shd w:val="clear" w:color="auto" w:fill="auto"/>
            <w:vAlign w:val="bottom"/>
          </w:tcPr>
          <w:p w:rsidR="006F27D1" w:rsidRPr="00870A40" w:rsidRDefault="006F27D1" w:rsidP="006E1930">
            <w:pPr>
              <w:pStyle w:val="Tabletext"/>
              <w:snapToGrid w:val="0"/>
              <w:jc w:val="center"/>
            </w:pPr>
            <w:r>
              <w:t>–</w:t>
            </w:r>
            <w:r w:rsidRPr="00870A40">
              <w:t>72</w:t>
            </w:r>
          </w:p>
        </w:tc>
        <w:tc>
          <w:tcPr>
            <w:tcW w:w="992" w:type="dxa"/>
            <w:shd w:val="clear" w:color="auto" w:fill="D9D9D9"/>
            <w:vAlign w:val="bottom"/>
          </w:tcPr>
          <w:p w:rsidR="006F27D1" w:rsidRPr="00870A40" w:rsidRDefault="006F27D1" w:rsidP="006E1930">
            <w:pPr>
              <w:pStyle w:val="Tabletext"/>
              <w:snapToGrid w:val="0"/>
              <w:jc w:val="center"/>
            </w:pPr>
            <w:r>
              <w:t>–</w:t>
            </w:r>
            <w:r w:rsidRPr="00870A40">
              <w:t>68</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auto"/>
            <w:vAlign w:val="bottom"/>
          </w:tcPr>
          <w:p w:rsidR="006F27D1" w:rsidRPr="00870A40" w:rsidRDefault="006F27D1" w:rsidP="006E1930">
            <w:pPr>
              <w:pStyle w:val="Tabletext"/>
              <w:snapToGrid w:val="0"/>
              <w:jc w:val="center"/>
            </w:pPr>
            <w:r>
              <w:t>–</w:t>
            </w:r>
            <w:r w:rsidRPr="00870A40">
              <w:t>67</w:t>
            </w:r>
          </w:p>
        </w:tc>
        <w:tc>
          <w:tcPr>
            <w:tcW w:w="709" w:type="dxa"/>
            <w:shd w:val="clear" w:color="auto" w:fill="D9D9D9"/>
            <w:vAlign w:val="bottom"/>
          </w:tcPr>
          <w:p w:rsidR="006F27D1" w:rsidRPr="00870A40" w:rsidRDefault="006F27D1" w:rsidP="006E1930">
            <w:pPr>
              <w:pStyle w:val="Tabletext"/>
              <w:snapToGrid w:val="0"/>
              <w:jc w:val="center"/>
            </w:pPr>
            <w:r>
              <w:t>–</w:t>
            </w:r>
            <w:r w:rsidRPr="00870A40">
              <w:t>64</w:t>
            </w:r>
          </w:p>
        </w:tc>
        <w:tc>
          <w:tcPr>
            <w:tcW w:w="709" w:type="dxa"/>
            <w:shd w:val="clear" w:color="auto" w:fill="auto"/>
            <w:vAlign w:val="bottom"/>
          </w:tcPr>
          <w:p w:rsidR="006F27D1" w:rsidRPr="00870A40" w:rsidRDefault="006F27D1" w:rsidP="006E1930">
            <w:pPr>
              <w:pStyle w:val="Tabletext"/>
              <w:snapToGrid w:val="0"/>
              <w:jc w:val="center"/>
            </w:pPr>
            <w:r>
              <w:t>–</w:t>
            </w:r>
            <w:r w:rsidRPr="00870A40">
              <w:t>54</w:t>
            </w:r>
          </w:p>
        </w:tc>
        <w:tc>
          <w:tcPr>
            <w:tcW w:w="709" w:type="dxa"/>
            <w:shd w:val="clear" w:color="auto" w:fill="auto"/>
            <w:vAlign w:val="bottom"/>
          </w:tcPr>
          <w:p w:rsidR="006F27D1" w:rsidRPr="00870A40" w:rsidRDefault="006F27D1" w:rsidP="006E1930">
            <w:pPr>
              <w:pStyle w:val="Tabletext"/>
              <w:snapToGrid w:val="0"/>
              <w:jc w:val="center"/>
            </w:pPr>
            <w:r>
              <w:t>–</w:t>
            </w:r>
            <w:r w:rsidRPr="00870A40">
              <w:t>66</w:t>
            </w:r>
          </w:p>
        </w:tc>
        <w:tc>
          <w:tcPr>
            <w:tcW w:w="708" w:type="dxa"/>
            <w:shd w:val="clear" w:color="auto" w:fill="D9D9D9"/>
            <w:vAlign w:val="bottom"/>
          </w:tcPr>
          <w:p w:rsidR="006F27D1" w:rsidRPr="00870A40" w:rsidRDefault="006F27D1" w:rsidP="006E1930">
            <w:pPr>
              <w:pStyle w:val="Tabletext"/>
              <w:snapToGrid w:val="0"/>
              <w:jc w:val="center"/>
            </w:pPr>
            <w:r>
              <w:t>–</w:t>
            </w:r>
            <w:r w:rsidRPr="00870A40">
              <w:t>62</w:t>
            </w:r>
          </w:p>
        </w:tc>
      </w:tr>
      <w:tr w:rsidR="006F27D1" w:rsidRPr="004600F8" w:rsidTr="00882093">
        <w:trPr>
          <w:trHeight w:val="286"/>
          <w:jc w:val="center"/>
        </w:trPr>
        <w:tc>
          <w:tcPr>
            <w:tcW w:w="1560" w:type="dxa"/>
            <w:noWrap/>
          </w:tcPr>
          <w:p w:rsidR="006F27D1" w:rsidRPr="004600F8" w:rsidRDefault="006F27D1" w:rsidP="006E1930">
            <w:pPr>
              <w:pStyle w:val="Tabletext"/>
              <w:snapToGrid w:val="0"/>
              <w:jc w:val="center"/>
            </w:pPr>
            <w:r w:rsidRPr="004600F8">
              <w:t>9</w:t>
            </w:r>
          </w:p>
        </w:tc>
        <w:tc>
          <w:tcPr>
            <w:tcW w:w="1275" w:type="dxa"/>
          </w:tcPr>
          <w:p w:rsidR="006F27D1" w:rsidRPr="004600F8" w:rsidRDefault="006F27D1" w:rsidP="006E1930">
            <w:pPr>
              <w:pStyle w:val="Tabletext"/>
              <w:snapToGrid w:val="0"/>
              <w:jc w:val="center"/>
            </w:pPr>
            <w:r w:rsidRPr="004600F8">
              <w:t>74</w:t>
            </w:r>
          </w:p>
        </w:tc>
        <w:tc>
          <w:tcPr>
            <w:tcW w:w="709" w:type="dxa"/>
            <w:shd w:val="clear" w:color="auto" w:fill="auto"/>
            <w:vAlign w:val="bottom"/>
          </w:tcPr>
          <w:p w:rsidR="006F27D1" w:rsidRPr="00870A40" w:rsidRDefault="006F27D1" w:rsidP="006E1930">
            <w:pPr>
              <w:pStyle w:val="Tabletext"/>
              <w:snapToGrid w:val="0"/>
              <w:jc w:val="center"/>
            </w:pPr>
            <w:r>
              <w:t>–</w:t>
            </w:r>
            <w:r w:rsidRPr="00870A40">
              <w:t>58</w:t>
            </w:r>
          </w:p>
        </w:tc>
        <w:tc>
          <w:tcPr>
            <w:tcW w:w="851" w:type="dxa"/>
            <w:shd w:val="clear" w:color="auto" w:fill="auto"/>
            <w:vAlign w:val="bottom"/>
          </w:tcPr>
          <w:p w:rsidR="006F27D1" w:rsidRPr="00870A40" w:rsidRDefault="006F27D1" w:rsidP="006E1930">
            <w:pPr>
              <w:pStyle w:val="Tabletext"/>
              <w:snapToGrid w:val="0"/>
              <w:jc w:val="center"/>
            </w:pPr>
            <w:r>
              <w:t>–</w:t>
            </w:r>
            <w:r w:rsidRPr="00870A40">
              <w:t>63</w:t>
            </w:r>
          </w:p>
        </w:tc>
        <w:tc>
          <w:tcPr>
            <w:tcW w:w="992" w:type="dxa"/>
            <w:shd w:val="clear" w:color="auto" w:fill="D9D9D9"/>
            <w:vAlign w:val="bottom"/>
          </w:tcPr>
          <w:p w:rsidR="006F27D1" w:rsidRPr="00870A40" w:rsidRDefault="006F27D1" w:rsidP="006E1930">
            <w:pPr>
              <w:pStyle w:val="Tabletext"/>
              <w:snapToGrid w:val="0"/>
              <w:jc w:val="center"/>
            </w:pPr>
            <w:r>
              <w:t>–</w:t>
            </w:r>
            <w:r w:rsidRPr="00870A40">
              <w:t>52</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8" w:type="dxa"/>
            <w:shd w:val="clear" w:color="auto" w:fill="auto"/>
            <w:vAlign w:val="bottom"/>
          </w:tcPr>
          <w:p w:rsidR="006F27D1" w:rsidRPr="00870A40" w:rsidRDefault="006F27D1" w:rsidP="006E1930">
            <w:pPr>
              <w:pStyle w:val="Tabletext"/>
              <w:snapToGrid w:val="0"/>
              <w:jc w:val="center"/>
            </w:pPr>
            <w:r>
              <w:t>–</w:t>
            </w:r>
            <w:r w:rsidRPr="00870A40">
              <w:t>56</w:t>
            </w:r>
          </w:p>
        </w:tc>
        <w:tc>
          <w:tcPr>
            <w:tcW w:w="709" w:type="dxa"/>
            <w:shd w:val="clear" w:color="auto" w:fill="D9D9D9"/>
            <w:vAlign w:val="bottom"/>
          </w:tcPr>
          <w:p w:rsidR="006F27D1" w:rsidRPr="00870A40" w:rsidRDefault="006F27D1" w:rsidP="006E1930">
            <w:pPr>
              <w:pStyle w:val="Tabletext"/>
              <w:snapToGrid w:val="0"/>
              <w:jc w:val="center"/>
            </w:pPr>
            <w:r>
              <w:t>–</w:t>
            </w:r>
            <w:r w:rsidRPr="00870A40">
              <w:t>46</w:t>
            </w:r>
          </w:p>
        </w:tc>
        <w:tc>
          <w:tcPr>
            <w:tcW w:w="709" w:type="dxa"/>
            <w:shd w:val="clear" w:color="auto" w:fill="auto"/>
            <w:vAlign w:val="bottom"/>
          </w:tcPr>
          <w:p w:rsidR="006F27D1" w:rsidRPr="00870A40" w:rsidRDefault="006F27D1" w:rsidP="006E1930">
            <w:pPr>
              <w:pStyle w:val="Tabletext"/>
              <w:snapToGrid w:val="0"/>
              <w:jc w:val="center"/>
            </w:pPr>
            <w:r>
              <w:t>–</w:t>
            </w:r>
            <w:r w:rsidRPr="00870A40">
              <w:t>50</w:t>
            </w:r>
          </w:p>
        </w:tc>
        <w:tc>
          <w:tcPr>
            <w:tcW w:w="709" w:type="dxa"/>
            <w:shd w:val="clear" w:color="auto" w:fill="auto"/>
            <w:vAlign w:val="bottom"/>
          </w:tcPr>
          <w:p w:rsidR="006F27D1" w:rsidRPr="00870A40" w:rsidRDefault="006F27D1" w:rsidP="006E1930">
            <w:pPr>
              <w:pStyle w:val="Tabletext"/>
              <w:snapToGrid w:val="0"/>
              <w:jc w:val="center"/>
            </w:pPr>
            <w:r>
              <w:t>–</w:t>
            </w:r>
            <w:r w:rsidRPr="00870A40">
              <w:t>55</w:t>
            </w:r>
          </w:p>
        </w:tc>
        <w:tc>
          <w:tcPr>
            <w:tcW w:w="708" w:type="dxa"/>
            <w:shd w:val="clear" w:color="auto" w:fill="D9D9D9"/>
            <w:vAlign w:val="bottom"/>
          </w:tcPr>
          <w:p w:rsidR="006F27D1" w:rsidRPr="00870A40" w:rsidRDefault="006F27D1" w:rsidP="006E1930">
            <w:pPr>
              <w:pStyle w:val="Tabletext"/>
              <w:snapToGrid w:val="0"/>
              <w:jc w:val="center"/>
            </w:pPr>
            <w:r>
              <w:t>–</w:t>
            </w:r>
            <w:r w:rsidRPr="00870A40">
              <w:t>44</w:t>
            </w:r>
          </w:p>
        </w:tc>
      </w:tr>
    </w:tbl>
    <w:p w:rsidR="006F27D1" w:rsidRDefault="006F27D1" w:rsidP="006E1930">
      <w:pPr>
        <w:pStyle w:val="Tablefin"/>
        <w:snapToGrid w:val="0"/>
      </w:pPr>
      <w:bookmarkStart w:id="103" w:name="_Ref339008004"/>
    </w:p>
    <w:bookmarkEnd w:id="103"/>
    <w:p w:rsidR="006F27D1" w:rsidRPr="00AF04A7" w:rsidRDefault="006F27D1" w:rsidP="006E1930">
      <w:pPr>
        <w:pStyle w:val="TableNo"/>
        <w:snapToGrid w:val="0"/>
        <w:rPr>
          <w:lang w:val="en-US"/>
        </w:rPr>
      </w:pPr>
      <w:r>
        <w:rPr>
          <w:rFonts w:hint="eastAsia"/>
          <w:lang w:val="en-US" w:eastAsia="zh-CN"/>
        </w:rPr>
        <w:t>表</w:t>
      </w:r>
      <w:r>
        <w:rPr>
          <w:lang w:val="en-US"/>
        </w:rPr>
        <w:t>15</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90194" w:rsidTr="00882093">
        <w:trPr>
          <w:trHeight w:val="286"/>
          <w:jc w:val="center"/>
        </w:trPr>
        <w:tc>
          <w:tcPr>
            <w:tcW w:w="1312" w:type="dxa"/>
            <w:noWrap/>
            <w:vAlign w:val="center"/>
          </w:tcPr>
          <w:p w:rsidR="006F27D1" w:rsidRPr="00F0278F" w:rsidRDefault="006F27D1" w:rsidP="006E1930">
            <w:pPr>
              <w:pStyle w:val="Tablehead"/>
              <w:snapToGrid w:val="0"/>
              <w:rPr>
                <w:lang w:val="en-US" w:eastAsia="zh-CN"/>
              </w:rPr>
            </w:pPr>
            <w:r>
              <w:rPr>
                <w:rFonts w:hint="eastAsia"/>
                <w:lang w:eastAsia="zh-CN"/>
              </w:rPr>
              <w:t>信道偏移</w:t>
            </w:r>
            <w:r w:rsidRPr="00F0278F">
              <w:rPr>
                <w:rFonts w:hint="eastAsia"/>
                <w:lang w:val="en-US" w:eastAsia="zh-CN"/>
              </w:rPr>
              <w:t>N</w:t>
            </w:r>
            <w:r w:rsidRPr="00F0278F">
              <w:rPr>
                <w:rFonts w:hint="eastAsia"/>
                <w:lang w:val="en-US" w:eastAsia="zh-CN"/>
              </w:rPr>
              <w:t>（</w:t>
            </w:r>
            <w:r w:rsidRPr="00F0278F">
              <w:rPr>
                <w:lang w:val="en-US" w:eastAsia="zh-CN"/>
              </w:rPr>
              <w:t>8</w:t>
            </w:r>
            <w:r>
              <w:rPr>
                <w:lang w:val="en-US" w:eastAsia="zh-CN"/>
              </w:rPr>
              <w:t> </w:t>
            </w:r>
            <w:r w:rsidRPr="00F0278F">
              <w:rPr>
                <w:lang w:val="en-US" w:eastAsia="zh-CN"/>
              </w:rPr>
              <w:t>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eastAsia="zh-CN"/>
              </w:rPr>
            </w:pPr>
            <w:r>
              <w:rPr>
                <w:rFonts w:hint="eastAsia"/>
                <w:lang w:val="en-US" w:eastAsia="zh-CN"/>
              </w:rPr>
              <w:t>中心频率偏移</w:t>
            </w:r>
            <w:r w:rsidRPr="00F0278F">
              <w:rPr>
                <w:lang w:val="en-US" w:eastAsia="zh-CN"/>
              </w:rPr>
              <w:br/>
              <w:t>(MHz)</w:t>
            </w:r>
          </w:p>
        </w:tc>
        <w:tc>
          <w:tcPr>
            <w:tcW w:w="2325"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0%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t xml:space="preserve"> </w:t>
            </w:r>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rsidR="006F27D1" w:rsidRPr="005A47D5" w:rsidRDefault="006F27D1" w:rsidP="006E1930">
            <w:pPr>
              <w:pStyle w:val="Tablehead"/>
              <w:snapToGrid w:val="0"/>
              <w:rPr>
                <w:lang w:val="en-US" w:eastAsia="zh-CN"/>
              </w:rPr>
            </w:pPr>
            <w:r w:rsidRPr="005A47D5">
              <w:rPr>
                <w:lang w:val="en-US" w:eastAsia="zh-CN"/>
              </w:rPr>
              <w:t>50%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br/>
              <w:t>(dB</w:t>
            </w:r>
            <w:r>
              <w:rPr>
                <w:rFonts w:hint="eastAsia"/>
                <w:lang w:val="en-US" w:eastAsia="zh-CN"/>
              </w:rPr>
              <w:t>m</w:t>
            </w:r>
            <w:r w:rsidRPr="005A47D5">
              <w:rPr>
                <w:lang w:val="en-US" w:eastAsia="zh-CN"/>
              </w:rPr>
              <w:t>)</w:t>
            </w:r>
          </w:p>
        </w:tc>
        <w:tc>
          <w:tcPr>
            <w:tcW w:w="2327" w:type="dxa"/>
            <w:gridSpan w:val="3"/>
            <w:shd w:val="clear" w:color="auto" w:fill="auto"/>
            <w:vAlign w:val="center"/>
          </w:tcPr>
          <w:p w:rsidR="006F27D1" w:rsidRPr="005A47D5" w:rsidRDefault="006F27D1" w:rsidP="006E1930">
            <w:pPr>
              <w:pStyle w:val="Tablehead"/>
              <w:snapToGrid w:val="0"/>
              <w:rPr>
                <w:lang w:val="en-US" w:eastAsia="zh-CN"/>
              </w:rPr>
            </w:pPr>
            <w:r>
              <w:rPr>
                <w:rFonts w:hint="eastAsia"/>
                <w:lang w:val="en-US" w:eastAsia="zh-CN"/>
              </w:rPr>
              <w:t>100</w:t>
            </w:r>
            <w:r w:rsidRPr="005A47D5">
              <w:rPr>
                <w:lang w:val="en-US" w:eastAsia="zh-CN"/>
              </w:rPr>
              <w:t>% BS</w:t>
            </w:r>
            <w:r>
              <w:rPr>
                <w:rFonts w:hint="eastAsia"/>
                <w:lang w:val="en-US" w:eastAsia="zh-CN"/>
              </w:rPr>
              <w:t>业务加载</w:t>
            </w:r>
            <w:r>
              <w:rPr>
                <w:rFonts w:hint="eastAsia"/>
                <w:lang w:val="en-US" w:eastAsia="zh-CN"/>
              </w:rPr>
              <w:t>O</w:t>
            </w:r>
            <w:r w:rsidRPr="009A0A3F">
              <w:rPr>
                <w:rFonts w:hint="eastAsia"/>
                <w:vertAlign w:val="subscript"/>
                <w:lang w:val="en-US" w:eastAsia="zh-CN"/>
              </w:rPr>
              <w:t>th</w:t>
            </w:r>
            <w:r w:rsidRPr="005A47D5">
              <w:rPr>
                <w:lang w:val="en-US" w:eastAsia="zh-CN"/>
              </w:rPr>
              <w:br/>
              <w:t>(dB</w:t>
            </w:r>
            <w:r>
              <w:rPr>
                <w:rFonts w:hint="eastAsia"/>
                <w:lang w:val="en-US" w:eastAsia="zh-CN"/>
              </w:rPr>
              <w:t>m</w:t>
            </w:r>
            <w:r w:rsidRPr="005A47D5">
              <w:rPr>
                <w:lang w:val="en-US" w:eastAsia="zh-CN"/>
              </w:rPr>
              <w:t>)</w:t>
            </w:r>
          </w:p>
        </w:tc>
      </w:tr>
      <w:tr w:rsidR="006F27D1" w:rsidRPr="004600F8" w:rsidTr="00882093">
        <w:trPr>
          <w:trHeight w:val="286"/>
          <w:jc w:val="center"/>
        </w:trPr>
        <w:tc>
          <w:tcPr>
            <w:tcW w:w="1312" w:type="dxa"/>
            <w:noWrap/>
          </w:tcPr>
          <w:p w:rsidR="006F27D1" w:rsidRPr="005A47D5" w:rsidRDefault="006F27D1" w:rsidP="006E1930">
            <w:pPr>
              <w:pStyle w:val="Tablehead"/>
              <w:snapToGrid w:val="0"/>
              <w:rPr>
                <w:sz w:val="20"/>
                <w:lang w:val="en-US" w:eastAsia="zh-CN"/>
              </w:rPr>
            </w:pPr>
          </w:p>
        </w:tc>
        <w:tc>
          <w:tcPr>
            <w:tcW w:w="1348" w:type="dxa"/>
          </w:tcPr>
          <w:p w:rsidR="006F27D1" w:rsidRPr="005A47D5" w:rsidRDefault="006F27D1" w:rsidP="006E1930">
            <w:pPr>
              <w:pStyle w:val="Tablehead"/>
              <w:snapToGrid w:val="0"/>
              <w:rPr>
                <w:sz w:val="20"/>
                <w:lang w:val="en-US" w:eastAsia="zh-CN"/>
              </w:rPr>
            </w:pPr>
          </w:p>
        </w:tc>
        <w:tc>
          <w:tcPr>
            <w:tcW w:w="774" w:type="dxa"/>
            <w:shd w:val="clear" w:color="auto" w:fill="auto"/>
          </w:tcPr>
          <w:p w:rsidR="006F27D1" w:rsidRPr="00D346B5" w:rsidRDefault="006F27D1" w:rsidP="006E1930">
            <w:pPr>
              <w:pStyle w:val="Tablehead"/>
              <w:snapToGrid w:val="0"/>
              <w:rPr>
                <w:sz w:val="20"/>
                <w:lang w:eastAsia="zh-CN"/>
              </w:rPr>
            </w:pPr>
            <w:r w:rsidRPr="00D63ABA">
              <w:rPr>
                <w:sz w:val="18"/>
                <w:szCs w:val="18"/>
                <w:lang w:eastAsia="zh-CN"/>
              </w:rPr>
              <w:t>Rx 5</w:t>
            </w:r>
          </w:p>
        </w:tc>
        <w:tc>
          <w:tcPr>
            <w:tcW w:w="776" w:type="dxa"/>
            <w:shd w:val="clear" w:color="auto" w:fill="auto"/>
          </w:tcPr>
          <w:p w:rsidR="006F27D1" w:rsidRPr="00D346B5" w:rsidRDefault="006F27D1" w:rsidP="006E1930">
            <w:pPr>
              <w:pStyle w:val="Tablehead"/>
              <w:snapToGrid w:val="0"/>
              <w:rPr>
                <w:sz w:val="20"/>
                <w:lang w:eastAsia="zh-CN"/>
              </w:rPr>
            </w:pPr>
            <w:r w:rsidRPr="00D63ABA">
              <w:rPr>
                <w:sz w:val="18"/>
                <w:szCs w:val="18"/>
                <w:lang w:eastAsia="zh-CN"/>
              </w:rPr>
              <w:t>Rx 6</w:t>
            </w:r>
          </w:p>
        </w:tc>
        <w:tc>
          <w:tcPr>
            <w:tcW w:w="775" w:type="dxa"/>
            <w:shd w:val="clear" w:color="auto" w:fill="FFFFFF"/>
          </w:tcPr>
          <w:p w:rsidR="006F27D1" w:rsidRPr="00D346B5" w:rsidRDefault="006F27D1" w:rsidP="006E1930">
            <w:pPr>
              <w:pStyle w:val="Tablehead"/>
              <w:snapToGrid w:val="0"/>
              <w:rPr>
                <w:sz w:val="20"/>
                <w:lang w:eastAsia="zh-CN"/>
              </w:rPr>
            </w:pPr>
            <w:r w:rsidRPr="00D63ABA">
              <w:rPr>
                <w:sz w:val="18"/>
                <w:szCs w:val="18"/>
                <w:lang w:eastAsia="zh-CN"/>
              </w:rPr>
              <w:t>Rx 28</w:t>
            </w:r>
          </w:p>
        </w:tc>
        <w:tc>
          <w:tcPr>
            <w:tcW w:w="776" w:type="dxa"/>
            <w:shd w:val="clear" w:color="auto" w:fill="auto"/>
          </w:tcPr>
          <w:p w:rsidR="006F27D1" w:rsidRPr="00D346B5" w:rsidRDefault="006F27D1" w:rsidP="006E1930">
            <w:pPr>
              <w:pStyle w:val="Tablehead"/>
              <w:snapToGrid w:val="0"/>
              <w:rPr>
                <w:sz w:val="20"/>
                <w:lang w:eastAsia="zh-CN"/>
              </w:rPr>
            </w:pPr>
            <w:r w:rsidRPr="00D63ABA">
              <w:rPr>
                <w:sz w:val="18"/>
                <w:szCs w:val="18"/>
                <w:lang w:eastAsia="zh-CN"/>
              </w:rPr>
              <w:t>Rx 5</w:t>
            </w:r>
          </w:p>
        </w:tc>
        <w:tc>
          <w:tcPr>
            <w:tcW w:w="775" w:type="dxa"/>
            <w:shd w:val="clear" w:color="auto" w:fill="auto"/>
          </w:tcPr>
          <w:p w:rsidR="006F27D1" w:rsidRPr="00D346B5" w:rsidRDefault="006F27D1" w:rsidP="006E1930">
            <w:pPr>
              <w:pStyle w:val="Tablehead"/>
              <w:snapToGrid w:val="0"/>
              <w:rPr>
                <w:sz w:val="20"/>
                <w:lang w:eastAsia="zh-CN"/>
              </w:rPr>
            </w:pPr>
            <w:r w:rsidRPr="00D63ABA">
              <w:rPr>
                <w:sz w:val="18"/>
                <w:szCs w:val="18"/>
                <w:lang w:eastAsia="zh-CN"/>
              </w:rPr>
              <w:t>Rx 6</w:t>
            </w:r>
          </w:p>
        </w:tc>
        <w:tc>
          <w:tcPr>
            <w:tcW w:w="776" w:type="dxa"/>
            <w:shd w:val="clear" w:color="auto" w:fill="auto"/>
          </w:tcPr>
          <w:p w:rsidR="006F27D1" w:rsidRPr="00D346B5" w:rsidRDefault="006F27D1" w:rsidP="006E1930">
            <w:pPr>
              <w:pStyle w:val="Tablehead"/>
              <w:snapToGrid w:val="0"/>
              <w:rPr>
                <w:sz w:val="20"/>
                <w:lang w:eastAsia="zh-CN"/>
              </w:rPr>
            </w:pPr>
            <w:r w:rsidRPr="00D63ABA">
              <w:rPr>
                <w:sz w:val="18"/>
                <w:szCs w:val="18"/>
                <w:lang w:eastAsia="zh-CN"/>
              </w:rPr>
              <w:t>Rx 28</w:t>
            </w:r>
          </w:p>
        </w:tc>
        <w:tc>
          <w:tcPr>
            <w:tcW w:w="775" w:type="dxa"/>
            <w:shd w:val="clear" w:color="auto" w:fill="auto"/>
          </w:tcPr>
          <w:p w:rsidR="006F27D1" w:rsidRPr="00D346B5" w:rsidRDefault="006F27D1" w:rsidP="006E1930">
            <w:pPr>
              <w:pStyle w:val="Tablehead"/>
              <w:snapToGrid w:val="0"/>
              <w:rPr>
                <w:sz w:val="20"/>
              </w:rPr>
            </w:pPr>
            <w:r w:rsidRPr="00D63ABA">
              <w:rPr>
                <w:sz w:val="18"/>
                <w:szCs w:val="18"/>
                <w:lang w:eastAsia="zh-CN"/>
              </w:rPr>
              <w:t xml:space="preserve">Rx </w:t>
            </w:r>
            <w:r w:rsidRPr="00D63ABA">
              <w:rPr>
                <w:sz w:val="18"/>
                <w:szCs w:val="18"/>
              </w:rPr>
              <w:t>5</w:t>
            </w:r>
          </w:p>
        </w:tc>
        <w:tc>
          <w:tcPr>
            <w:tcW w:w="776" w:type="dxa"/>
            <w:shd w:val="clear" w:color="auto" w:fill="auto"/>
          </w:tcPr>
          <w:p w:rsidR="006F27D1" w:rsidRPr="00D346B5" w:rsidRDefault="006F27D1" w:rsidP="006E1930">
            <w:pPr>
              <w:pStyle w:val="Tablehead"/>
              <w:snapToGrid w:val="0"/>
              <w:rPr>
                <w:sz w:val="20"/>
              </w:rPr>
            </w:pPr>
            <w:r w:rsidRPr="00D63ABA">
              <w:rPr>
                <w:sz w:val="18"/>
                <w:szCs w:val="18"/>
              </w:rPr>
              <w:t>Rx 6</w:t>
            </w:r>
          </w:p>
        </w:tc>
        <w:tc>
          <w:tcPr>
            <w:tcW w:w="776" w:type="dxa"/>
            <w:shd w:val="clear" w:color="auto" w:fill="auto"/>
          </w:tcPr>
          <w:p w:rsidR="006F27D1" w:rsidRPr="00D346B5" w:rsidRDefault="006F27D1" w:rsidP="006E1930">
            <w:pPr>
              <w:pStyle w:val="Tablehead"/>
              <w:snapToGrid w:val="0"/>
              <w:rPr>
                <w:sz w:val="20"/>
              </w:rPr>
            </w:pPr>
            <w:r w:rsidRPr="00D63ABA">
              <w:rPr>
                <w:sz w:val="18"/>
                <w:szCs w:val="18"/>
              </w:rPr>
              <w:t>Rx 28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1</w:t>
            </w:r>
          </w:p>
        </w:tc>
        <w:tc>
          <w:tcPr>
            <w:tcW w:w="1348" w:type="dxa"/>
          </w:tcPr>
          <w:p w:rsidR="006F27D1" w:rsidRPr="004600F8" w:rsidRDefault="006F27D1" w:rsidP="006E1930">
            <w:pPr>
              <w:pStyle w:val="Tabletext"/>
              <w:snapToGrid w:val="0"/>
              <w:jc w:val="center"/>
            </w:pPr>
            <w:r w:rsidRPr="004600F8">
              <w:t>10</w:t>
            </w:r>
          </w:p>
        </w:tc>
        <w:tc>
          <w:tcPr>
            <w:tcW w:w="774" w:type="dxa"/>
            <w:shd w:val="clear" w:color="auto" w:fill="auto"/>
            <w:vAlign w:val="bottom"/>
          </w:tcPr>
          <w:p w:rsidR="006F27D1" w:rsidRPr="004C70A9" w:rsidRDefault="006F27D1" w:rsidP="006E1930">
            <w:pPr>
              <w:pStyle w:val="Tabletext"/>
              <w:snapToGrid w:val="0"/>
              <w:jc w:val="center"/>
            </w:pPr>
            <w:r>
              <w:t>–</w:t>
            </w:r>
            <w:r w:rsidRPr="004C70A9">
              <w:t>12</w:t>
            </w:r>
          </w:p>
        </w:tc>
        <w:tc>
          <w:tcPr>
            <w:tcW w:w="776" w:type="dxa"/>
            <w:shd w:val="clear" w:color="auto" w:fill="auto"/>
            <w:vAlign w:val="bottom"/>
          </w:tcPr>
          <w:p w:rsidR="006F27D1" w:rsidRPr="004C70A9" w:rsidRDefault="006F27D1" w:rsidP="006E1930">
            <w:pPr>
              <w:pStyle w:val="Tabletext"/>
              <w:snapToGrid w:val="0"/>
              <w:jc w:val="center"/>
            </w:pPr>
            <w:r>
              <w:t>–</w:t>
            </w:r>
            <w:r w:rsidRPr="004C70A9">
              <w:t>11</w:t>
            </w:r>
          </w:p>
        </w:tc>
        <w:tc>
          <w:tcPr>
            <w:tcW w:w="775" w:type="dxa"/>
            <w:shd w:val="clear" w:color="auto" w:fill="D9D9D9"/>
            <w:vAlign w:val="bottom"/>
          </w:tcPr>
          <w:p w:rsidR="006F27D1" w:rsidRPr="004C70A9" w:rsidRDefault="006F27D1" w:rsidP="006E1930">
            <w:pPr>
              <w:pStyle w:val="Tabletext"/>
              <w:snapToGrid w:val="0"/>
              <w:jc w:val="center"/>
            </w:pPr>
            <w:r>
              <w:t>–</w:t>
            </w:r>
            <w:r w:rsidRPr="004C70A9">
              <w:t>10</w:t>
            </w:r>
          </w:p>
        </w:tc>
        <w:tc>
          <w:tcPr>
            <w:tcW w:w="776" w:type="dxa"/>
            <w:shd w:val="clear" w:color="auto" w:fill="auto"/>
            <w:vAlign w:val="bottom"/>
          </w:tcPr>
          <w:p w:rsidR="006F27D1" w:rsidRPr="004C70A9" w:rsidRDefault="006F27D1" w:rsidP="006E1930">
            <w:pPr>
              <w:pStyle w:val="Tabletext"/>
              <w:snapToGrid w:val="0"/>
              <w:jc w:val="center"/>
            </w:pPr>
            <w:r>
              <w:t>–</w:t>
            </w:r>
            <w:r w:rsidRPr="004C70A9">
              <w:t>15</w:t>
            </w:r>
          </w:p>
        </w:tc>
        <w:tc>
          <w:tcPr>
            <w:tcW w:w="775" w:type="dxa"/>
            <w:shd w:val="clear" w:color="auto" w:fill="auto"/>
            <w:vAlign w:val="bottom"/>
          </w:tcPr>
          <w:p w:rsidR="006F27D1" w:rsidRPr="004C70A9" w:rsidRDefault="006F27D1" w:rsidP="006E1930">
            <w:pPr>
              <w:pStyle w:val="Tabletext"/>
              <w:snapToGrid w:val="0"/>
              <w:jc w:val="center"/>
            </w:pPr>
            <w:r>
              <w:t>–</w:t>
            </w:r>
            <w:r w:rsidRPr="004C70A9">
              <w:t>13</w:t>
            </w:r>
          </w:p>
        </w:tc>
        <w:tc>
          <w:tcPr>
            <w:tcW w:w="776" w:type="dxa"/>
            <w:shd w:val="clear" w:color="auto" w:fill="D9D9D9"/>
            <w:vAlign w:val="bottom"/>
          </w:tcPr>
          <w:p w:rsidR="006F27D1" w:rsidRPr="004C70A9" w:rsidRDefault="006F27D1" w:rsidP="006E1930">
            <w:pPr>
              <w:pStyle w:val="Tabletext"/>
              <w:snapToGrid w:val="0"/>
              <w:jc w:val="center"/>
            </w:pPr>
            <w:r>
              <w:t>–</w:t>
            </w:r>
            <w:r w:rsidRPr="004C70A9">
              <w:t>12</w:t>
            </w:r>
          </w:p>
        </w:tc>
        <w:tc>
          <w:tcPr>
            <w:tcW w:w="775" w:type="dxa"/>
            <w:shd w:val="clear" w:color="auto" w:fill="auto"/>
            <w:vAlign w:val="bottom"/>
          </w:tcPr>
          <w:p w:rsidR="006F27D1" w:rsidRPr="004C70A9" w:rsidRDefault="006F27D1" w:rsidP="006E1930">
            <w:pPr>
              <w:pStyle w:val="Tabletext"/>
              <w:snapToGrid w:val="0"/>
              <w:jc w:val="center"/>
            </w:pPr>
            <w:r>
              <w:t>–</w:t>
            </w:r>
            <w:r w:rsidRPr="004C70A9">
              <w:t>16</w:t>
            </w:r>
          </w:p>
        </w:tc>
        <w:tc>
          <w:tcPr>
            <w:tcW w:w="776" w:type="dxa"/>
            <w:shd w:val="clear" w:color="auto" w:fill="auto"/>
            <w:vAlign w:val="bottom"/>
          </w:tcPr>
          <w:p w:rsidR="006F27D1" w:rsidRPr="004C70A9" w:rsidRDefault="006F27D1" w:rsidP="006E1930">
            <w:pPr>
              <w:pStyle w:val="Tabletext"/>
              <w:snapToGrid w:val="0"/>
              <w:jc w:val="center"/>
            </w:pPr>
            <w:r>
              <w:t>–</w:t>
            </w:r>
            <w:r w:rsidRPr="004C70A9">
              <w:t>15</w:t>
            </w:r>
          </w:p>
        </w:tc>
        <w:tc>
          <w:tcPr>
            <w:tcW w:w="776" w:type="dxa"/>
            <w:shd w:val="clear" w:color="auto" w:fill="D9D9D9"/>
            <w:vAlign w:val="bottom"/>
          </w:tcPr>
          <w:p w:rsidR="006F27D1" w:rsidRPr="004C70A9" w:rsidRDefault="006F27D1" w:rsidP="006E1930">
            <w:pPr>
              <w:pStyle w:val="Tabletext"/>
              <w:snapToGrid w:val="0"/>
              <w:jc w:val="center"/>
            </w:pPr>
            <w:r>
              <w:t>–</w:t>
            </w:r>
            <w:r w:rsidRPr="004C70A9">
              <w:t>15</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2</w:t>
            </w:r>
          </w:p>
        </w:tc>
        <w:tc>
          <w:tcPr>
            <w:tcW w:w="1348" w:type="dxa"/>
          </w:tcPr>
          <w:p w:rsidR="006F27D1" w:rsidRPr="004600F8" w:rsidRDefault="006F27D1" w:rsidP="006E1930">
            <w:pPr>
              <w:pStyle w:val="Tabletext"/>
              <w:snapToGrid w:val="0"/>
              <w:jc w:val="center"/>
            </w:pPr>
            <w:r w:rsidRPr="004600F8">
              <w:t>18</w:t>
            </w:r>
          </w:p>
        </w:tc>
        <w:tc>
          <w:tcPr>
            <w:tcW w:w="774"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5" w:type="dxa"/>
            <w:shd w:val="clear" w:color="auto" w:fill="D9D9D9"/>
            <w:vAlign w:val="bottom"/>
          </w:tcPr>
          <w:p w:rsidR="006F27D1" w:rsidRPr="004C70A9" w:rsidRDefault="006F27D1" w:rsidP="006E1930">
            <w:pPr>
              <w:pStyle w:val="Tabletext"/>
              <w:snapToGrid w:val="0"/>
              <w:jc w:val="center"/>
            </w:pPr>
            <w:r>
              <w:t>–</w:t>
            </w: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D9D9D9"/>
            <w:vAlign w:val="bottom"/>
          </w:tcPr>
          <w:p w:rsidR="006F27D1" w:rsidRPr="004C70A9" w:rsidRDefault="006F27D1" w:rsidP="006E1930">
            <w:pPr>
              <w:pStyle w:val="Tabletext"/>
              <w:snapToGrid w:val="0"/>
              <w:jc w:val="center"/>
            </w:pPr>
            <w:r>
              <w:t>–</w:t>
            </w:r>
            <w:r w:rsidRPr="004C70A9">
              <w:t>5</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3</w:t>
            </w:r>
          </w:p>
        </w:tc>
        <w:tc>
          <w:tcPr>
            <w:tcW w:w="1348" w:type="dxa"/>
          </w:tcPr>
          <w:p w:rsidR="006F27D1" w:rsidRPr="004600F8" w:rsidRDefault="006F27D1" w:rsidP="006E1930">
            <w:pPr>
              <w:pStyle w:val="Tabletext"/>
              <w:snapToGrid w:val="0"/>
              <w:jc w:val="center"/>
            </w:pPr>
            <w:r w:rsidRPr="004600F8">
              <w:t>26</w:t>
            </w:r>
          </w:p>
        </w:tc>
        <w:tc>
          <w:tcPr>
            <w:tcW w:w="774"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t>–</w:t>
            </w: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4</w:t>
            </w:r>
          </w:p>
        </w:tc>
        <w:tc>
          <w:tcPr>
            <w:tcW w:w="1348" w:type="dxa"/>
          </w:tcPr>
          <w:p w:rsidR="006F27D1" w:rsidRPr="004600F8" w:rsidRDefault="006F27D1" w:rsidP="006E1930">
            <w:pPr>
              <w:pStyle w:val="Tabletext"/>
              <w:snapToGrid w:val="0"/>
              <w:jc w:val="center"/>
            </w:pPr>
            <w:r w:rsidRPr="004600F8">
              <w:t>34</w:t>
            </w:r>
          </w:p>
        </w:tc>
        <w:tc>
          <w:tcPr>
            <w:tcW w:w="774" w:type="dxa"/>
            <w:shd w:val="clear" w:color="auto" w:fill="auto"/>
            <w:vAlign w:val="bottom"/>
          </w:tcPr>
          <w:p w:rsidR="006F27D1" w:rsidRPr="004C70A9" w:rsidRDefault="006F27D1" w:rsidP="006E1930">
            <w:pPr>
              <w:pStyle w:val="Tabletext"/>
              <w:snapToGrid w:val="0"/>
              <w:jc w:val="center"/>
            </w:pPr>
            <w:r w:rsidRPr="004C70A9">
              <w:t>1</w:t>
            </w:r>
          </w:p>
        </w:tc>
        <w:tc>
          <w:tcPr>
            <w:tcW w:w="776" w:type="dxa"/>
            <w:shd w:val="clear" w:color="auto" w:fill="auto"/>
            <w:vAlign w:val="bottom"/>
          </w:tcPr>
          <w:p w:rsidR="006F27D1" w:rsidRPr="004C70A9" w:rsidRDefault="006F27D1" w:rsidP="006E1930">
            <w:pPr>
              <w:pStyle w:val="Tabletext"/>
              <w:snapToGrid w:val="0"/>
              <w:jc w:val="center"/>
            </w:pPr>
            <w:r>
              <w:t>–</w:t>
            </w:r>
            <w:r w:rsidRPr="004C70A9">
              <w:t>3</w:t>
            </w:r>
          </w:p>
        </w:tc>
        <w:tc>
          <w:tcPr>
            <w:tcW w:w="775" w:type="dxa"/>
            <w:shd w:val="clear" w:color="auto" w:fill="D9D9D9"/>
            <w:vAlign w:val="bottom"/>
          </w:tcPr>
          <w:p w:rsidR="006F27D1" w:rsidRPr="004C70A9" w:rsidRDefault="006F27D1" w:rsidP="006E1930">
            <w:pPr>
              <w:pStyle w:val="Tabletext"/>
              <w:snapToGrid w:val="0"/>
              <w:jc w:val="center"/>
            </w:pPr>
            <w:r w:rsidRPr="004C70A9">
              <w:t>3</w:t>
            </w:r>
          </w:p>
        </w:tc>
        <w:tc>
          <w:tcPr>
            <w:tcW w:w="776" w:type="dxa"/>
            <w:shd w:val="clear" w:color="auto" w:fill="auto"/>
            <w:vAlign w:val="bottom"/>
          </w:tcPr>
          <w:p w:rsidR="006F27D1" w:rsidRPr="004C70A9" w:rsidRDefault="006F27D1" w:rsidP="006E1930">
            <w:pPr>
              <w:pStyle w:val="Tabletext"/>
              <w:snapToGrid w:val="0"/>
              <w:jc w:val="center"/>
            </w:pPr>
            <w:r>
              <w:t>–</w:t>
            </w:r>
            <w:r w:rsidRPr="004C70A9">
              <w:t>5</w:t>
            </w:r>
          </w:p>
        </w:tc>
        <w:tc>
          <w:tcPr>
            <w:tcW w:w="775" w:type="dxa"/>
            <w:shd w:val="clear" w:color="auto" w:fill="auto"/>
            <w:vAlign w:val="bottom"/>
          </w:tcPr>
          <w:p w:rsidR="006F27D1" w:rsidRPr="004C70A9" w:rsidRDefault="006F27D1" w:rsidP="006E1930">
            <w:pPr>
              <w:pStyle w:val="Tabletext"/>
              <w:snapToGrid w:val="0"/>
              <w:jc w:val="center"/>
            </w:pPr>
            <w:r>
              <w:t>–</w:t>
            </w:r>
            <w:r w:rsidRPr="004C70A9">
              <w:t>14</w:t>
            </w:r>
          </w:p>
        </w:tc>
        <w:tc>
          <w:tcPr>
            <w:tcW w:w="776" w:type="dxa"/>
            <w:shd w:val="clear" w:color="auto" w:fill="D9D9D9"/>
            <w:vAlign w:val="bottom"/>
          </w:tcPr>
          <w:p w:rsidR="006F27D1" w:rsidRPr="004C70A9" w:rsidRDefault="006F27D1" w:rsidP="006E1930">
            <w:pPr>
              <w:pStyle w:val="Tabletext"/>
              <w:snapToGrid w:val="0"/>
              <w:jc w:val="center"/>
            </w:pPr>
            <w:r>
              <w:t>–</w:t>
            </w:r>
            <w:r w:rsidRPr="004C70A9">
              <w:t>8</w:t>
            </w:r>
          </w:p>
        </w:tc>
        <w:tc>
          <w:tcPr>
            <w:tcW w:w="775" w:type="dxa"/>
            <w:shd w:val="clear" w:color="auto" w:fill="auto"/>
            <w:vAlign w:val="bottom"/>
          </w:tcPr>
          <w:p w:rsidR="006F27D1" w:rsidRPr="004C70A9" w:rsidRDefault="006F27D1" w:rsidP="006E1930">
            <w:pPr>
              <w:pStyle w:val="Tabletext"/>
              <w:snapToGrid w:val="0"/>
              <w:jc w:val="center"/>
            </w:pPr>
            <w:r>
              <w:t>–</w:t>
            </w:r>
            <w:r w:rsidRPr="004C70A9">
              <w:t>3</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5</w:t>
            </w:r>
          </w:p>
        </w:tc>
        <w:tc>
          <w:tcPr>
            <w:tcW w:w="1348" w:type="dxa"/>
          </w:tcPr>
          <w:p w:rsidR="006F27D1" w:rsidRPr="004600F8" w:rsidRDefault="006F27D1" w:rsidP="006E1930">
            <w:pPr>
              <w:pStyle w:val="Tabletext"/>
              <w:snapToGrid w:val="0"/>
              <w:jc w:val="center"/>
            </w:pPr>
            <w:r w:rsidRPr="004600F8">
              <w:t>42</w:t>
            </w:r>
          </w:p>
        </w:tc>
        <w:tc>
          <w:tcPr>
            <w:tcW w:w="774"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rsidRPr="004C70A9">
              <w:t>2</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5"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rsidRPr="004C70A9">
              <w:t>2</w:t>
            </w:r>
          </w:p>
        </w:tc>
        <w:tc>
          <w:tcPr>
            <w:tcW w:w="775" w:type="dxa"/>
            <w:shd w:val="clear" w:color="auto" w:fill="auto"/>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2</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6</w:t>
            </w:r>
          </w:p>
        </w:tc>
        <w:tc>
          <w:tcPr>
            <w:tcW w:w="1348" w:type="dxa"/>
          </w:tcPr>
          <w:p w:rsidR="006F27D1" w:rsidRPr="004600F8" w:rsidRDefault="006F27D1" w:rsidP="006E1930">
            <w:pPr>
              <w:pStyle w:val="Tabletext"/>
              <w:snapToGrid w:val="0"/>
              <w:jc w:val="center"/>
            </w:pPr>
            <w:r w:rsidRPr="004600F8">
              <w:t>50</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3</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t>–</w:t>
            </w:r>
            <w:r w:rsidRPr="004C70A9">
              <w:t>1</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7</w:t>
            </w:r>
          </w:p>
        </w:tc>
        <w:tc>
          <w:tcPr>
            <w:tcW w:w="1348" w:type="dxa"/>
          </w:tcPr>
          <w:p w:rsidR="006F27D1" w:rsidRPr="004600F8" w:rsidRDefault="006F27D1" w:rsidP="006E1930">
            <w:pPr>
              <w:pStyle w:val="Tabletext"/>
              <w:snapToGrid w:val="0"/>
              <w:jc w:val="center"/>
            </w:pPr>
            <w:r w:rsidRPr="004600F8">
              <w:t>58</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1</w:t>
            </w:r>
          </w:p>
        </w:tc>
        <w:tc>
          <w:tcPr>
            <w:tcW w:w="776" w:type="dxa"/>
            <w:shd w:val="clear" w:color="auto" w:fill="D9D9D9"/>
            <w:vAlign w:val="bottom"/>
          </w:tcPr>
          <w:p w:rsidR="006F27D1" w:rsidRPr="004C70A9" w:rsidRDefault="006F27D1" w:rsidP="006E1930">
            <w:pPr>
              <w:pStyle w:val="Tabletext"/>
              <w:snapToGrid w:val="0"/>
              <w:jc w:val="center"/>
            </w:pPr>
            <w:r w:rsidRPr="004C70A9">
              <w:t>2</w:t>
            </w:r>
          </w:p>
        </w:tc>
        <w:tc>
          <w:tcPr>
            <w:tcW w:w="775"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rsidRPr="004C70A9">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8</w:t>
            </w:r>
          </w:p>
        </w:tc>
        <w:tc>
          <w:tcPr>
            <w:tcW w:w="1348" w:type="dxa"/>
          </w:tcPr>
          <w:p w:rsidR="006F27D1" w:rsidRPr="004600F8" w:rsidRDefault="006F27D1" w:rsidP="006E1930">
            <w:pPr>
              <w:pStyle w:val="Tabletext"/>
              <w:snapToGrid w:val="0"/>
              <w:jc w:val="center"/>
            </w:pPr>
            <w:r w:rsidRPr="004600F8">
              <w:t>66</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2</w:t>
            </w:r>
          </w:p>
        </w:tc>
        <w:tc>
          <w:tcPr>
            <w:tcW w:w="776" w:type="dxa"/>
            <w:shd w:val="clear" w:color="auto" w:fill="auto"/>
            <w:vAlign w:val="bottom"/>
          </w:tcPr>
          <w:p w:rsidR="006F27D1" w:rsidRPr="004C70A9" w:rsidRDefault="006F27D1" w:rsidP="006E1930">
            <w:pPr>
              <w:pStyle w:val="Tabletext"/>
              <w:snapToGrid w:val="0"/>
              <w:jc w:val="center"/>
            </w:pPr>
            <w:r w:rsidRPr="004C70A9">
              <w:t>1</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4</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9</w:t>
            </w:r>
          </w:p>
        </w:tc>
        <w:tc>
          <w:tcPr>
            <w:tcW w:w="1348" w:type="dxa"/>
          </w:tcPr>
          <w:p w:rsidR="006F27D1" w:rsidRPr="004600F8" w:rsidRDefault="006F27D1" w:rsidP="006E1930">
            <w:pPr>
              <w:pStyle w:val="Tabletext"/>
              <w:snapToGrid w:val="0"/>
              <w:jc w:val="center"/>
            </w:pPr>
            <w:r w:rsidRPr="004600F8">
              <w:t>74</w:t>
            </w:r>
          </w:p>
        </w:tc>
        <w:tc>
          <w:tcPr>
            <w:tcW w:w="774" w:type="dxa"/>
            <w:shd w:val="clear" w:color="auto" w:fill="auto"/>
            <w:vAlign w:val="bottom"/>
          </w:tcPr>
          <w:p w:rsidR="006F27D1" w:rsidRPr="004C70A9" w:rsidRDefault="006F27D1" w:rsidP="006E1930">
            <w:pPr>
              <w:pStyle w:val="Tabletext"/>
              <w:snapToGrid w:val="0"/>
              <w:jc w:val="center"/>
            </w:pPr>
            <w:r w:rsidRPr="004C70A9">
              <w:t>5</w:t>
            </w:r>
          </w:p>
        </w:tc>
        <w:tc>
          <w:tcPr>
            <w:tcW w:w="776" w:type="dxa"/>
            <w:shd w:val="clear" w:color="auto" w:fill="auto"/>
            <w:vAlign w:val="bottom"/>
          </w:tcPr>
          <w:p w:rsidR="006F27D1" w:rsidRPr="004C70A9" w:rsidRDefault="006F27D1" w:rsidP="006E1930">
            <w:pPr>
              <w:pStyle w:val="Tabletext"/>
              <w:snapToGrid w:val="0"/>
              <w:jc w:val="center"/>
            </w:pPr>
            <w:r w:rsidRPr="004C70A9">
              <w:t>4</w:t>
            </w:r>
          </w:p>
        </w:tc>
        <w:tc>
          <w:tcPr>
            <w:tcW w:w="775" w:type="dxa"/>
            <w:shd w:val="clear" w:color="auto" w:fill="D9D9D9"/>
            <w:vAlign w:val="bottom"/>
          </w:tcPr>
          <w:p w:rsidR="006F27D1" w:rsidRPr="004C70A9" w:rsidRDefault="006F27D1" w:rsidP="006E1930">
            <w:pPr>
              <w:pStyle w:val="Tabletext"/>
              <w:snapToGrid w:val="0"/>
              <w:jc w:val="center"/>
            </w:pPr>
            <w:r w:rsidRPr="004C70A9">
              <w:t>3</w:t>
            </w:r>
          </w:p>
        </w:tc>
        <w:tc>
          <w:tcPr>
            <w:tcW w:w="776" w:type="dxa"/>
            <w:shd w:val="clear" w:color="auto" w:fill="auto"/>
            <w:vAlign w:val="bottom"/>
          </w:tcPr>
          <w:p w:rsidR="006F27D1" w:rsidRPr="004C70A9" w:rsidRDefault="006F27D1" w:rsidP="006E1930">
            <w:pPr>
              <w:pStyle w:val="Tabletext"/>
              <w:snapToGrid w:val="0"/>
              <w:jc w:val="center"/>
            </w:pPr>
            <w:r w:rsidRPr="004C70A9">
              <w:t>5</w:t>
            </w:r>
          </w:p>
        </w:tc>
        <w:tc>
          <w:tcPr>
            <w:tcW w:w="775" w:type="dxa"/>
            <w:shd w:val="clear" w:color="auto" w:fill="auto"/>
            <w:vAlign w:val="bottom"/>
          </w:tcPr>
          <w:p w:rsidR="006F27D1" w:rsidRPr="004C70A9" w:rsidRDefault="006F27D1" w:rsidP="006E1930">
            <w:pPr>
              <w:pStyle w:val="Tabletext"/>
              <w:snapToGrid w:val="0"/>
              <w:jc w:val="center"/>
            </w:pPr>
            <w:r w:rsidRPr="004C70A9">
              <w:t>0</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c>
          <w:tcPr>
            <w:tcW w:w="775" w:type="dxa"/>
            <w:shd w:val="clear" w:color="auto" w:fill="auto"/>
            <w:vAlign w:val="bottom"/>
          </w:tcPr>
          <w:p w:rsidR="006F27D1" w:rsidRPr="004C70A9" w:rsidRDefault="006F27D1" w:rsidP="006E1930">
            <w:pPr>
              <w:pStyle w:val="Tabletext"/>
              <w:snapToGrid w:val="0"/>
              <w:jc w:val="center"/>
            </w:pPr>
            <w:r w:rsidRPr="004C70A9">
              <w:t>4</w:t>
            </w:r>
          </w:p>
        </w:tc>
        <w:tc>
          <w:tcPr>
            <w:tcW w:w="776" w:type="dxa"/>
            <w:shd w:val="clear" w:color="auto" w:fill="auto"/>
            <w:vAlign w:val="bottom"/>
          </w:tcPr>
          <w:p w:rsidR="006F27D1" w:rsidRPr="004C70A9" w:rsidRDefault="006F27D1" w:rsidP="006E1930">
            <w:pPr>
              <w:pStyle w:val="Tabletext"/>
              <w:snapToGrid w:val="0"/>
              <w:jc w:val="center"/>
            </w:pPr>
            <w:r>
              <w:t>–</w:t>
            </w:r>
            <w:r w:rsidRPr="004C70A9">
              <w:t>2</w:t>
            </w:r>
          </w:p>
        </w:tc>
        <w:tc>
          <w:tcPr>
            <w:tcW w:w="776" w:type="dxa"/>
            <w:shd w:val="clear" w:color="auto" w:fill="D9D9D9"/>
            <w:vAlign w:val="bottom"/>
          </w:tcPr>
          <w:p w:rsidR="006F27D1" w:rsidRPr="004C70A9" w:rsidRDefault="006F27D1" w:rsidP="006E1930">
            <w:pPr>
              <w:pStyle w:val="Tabletext"/>
              <w:snapToGrid w:val="0"/>
              <w:jc w:val="center"/>
            </w:pPr>
            <w:r>
              <w:t>–</w:t>
            </w:r>
            <w:r w:rsidRPr="004C70A9">
              <w:t>3</w:t>
            </w:r>
          </w:p>
        </w:tc>
      </w:tr>
    </w:tbl>
    <w:p w:rsidR="006F27D1" w:rsidRDefault="006F27D1" w:rsidP="006E1930">
      <w:pPr>
        <w:pStyle w:val="Tablefin"/>
        <w:snapToGrid w:val="0"/>
      </w:pPr>
    </w:p>
    <w:p w:rsidR="006F27D1" w:rsidRDefault="006F27D1" w:rsidP="006E1930">
      <w:pPr>
        <w:pStyle w:val="Headingb"/>
        <w:snapToGrid w:val="0"/>
        <w:rPr>
          <w:vertAlign w:val="subscript"/>
        </w:rPr>
      </w:pPr>
      <w:bookmarkStart w:id="104" w:name="_Toc346028310"/>
      <w:r>
        <w:t>LTE UE PR &amp; O</w:t>
      </w:r>
      <w:r w:rsidRPr="008F1615">
        <w:rPr>
          <w:vertAlign w:val="subscript"/>
        </w:rPr>
        <w:t>th</w:t>
      </w:r>
      <w:bookmarkEnd w:id="104"/>
    </w:p>
    <w:p w:rsidR="006F27D1" w:rsidRDefault="006F27D1" w:rsidP="006E1930">
      <w:pPr>
        <w:snapToGrid w:val="0"/>
        <w:ind w:firstLineChars="200" w:firstLine="480"/>
        <w:rPr>
          <w:lang w:eastAsia="zh-CN"/>
        </w:rPr>
      </w:pPr>
      <w:r>
        <w:rPr>
          <w:rFonts w:hint="eastAsia"/>
          <w:lang w:val="en-US" w:eastAsia="zh-CN"/>
        </w:rPr>
        <w:t>表</w:t>
      </w:r>
      <w:r w:rsidRPr="00B82480">
        <w:rPr>
          <w:rFonts w:hint="eastAsia"/>
          <w:lang w:eastAsia="zh-CN"/>
        </w:rPr>
        <w:t>16</w:t>
      </w:r>
      <w:r>
        <w:rPr>
          <w:rFonts w:hint="eastAsia"/>
          <w:lang w:val="en-US" w:eastAsia="zh-CN"/>
        </w:rPr>
        <w:t>显示了对三个</w:t>
      </w:r>
      <w:r w:rsidR="00882093">
        <w:rPr>
          <w:rFonts w:hint="eastAsia"/>
          <w:lang w:val="en-US" w:eastAsia="zh-CN"/>
        </w:rPr>
        <w:t>铁盒</w:t>
      </w:r>
      <w:r>
        <w:rPr>
          <w:rFonts w:hint="eastAsia"/>
          <w:lang w:val="en-US" w:eastAsia="zh-CN"/>
        </w:rPr>
        <w:t>调谐器未加修正的</w:t>
      </w:r>
      <w:r w:rsidRPr="00B82480">
        <w:rPr>
          <w:rFonts w:hint="eastAsia"/>
          <w:lang w:eastAsia="zh-CN"/>
        </w:rPr>
        <w:t>UE</w:t>
      </w:r>
      <w:r>
        <w:rPr>
          <w:rFonts w:hint="eastAsia"/>
          <w:lang w:eastAsia="zh-CN"/>
        </w:rPr>
        <w:t xml:space="preserve"> PR</w:t>
      </w:r>
      <w:r>
        <w:rPr>
          <w:rFonts w:hint="eastAsia"/>
          <w:lang w:eastAsia="zh-CN"/>
        </w:rPr>
        <w:t>测量。表</w:t>
      </w:r>
      <w:r>
        <w:rPr>
          <w:rFonts w:hint="eastAsia"/>
          <w:lang w:eastAsia="zh-CN"/>
        </w:rPr>
        <w:t>17</w:t>
      </w:r>
      <w:r>
        <w:rPr>
          <w:rFonts w:hint="eastAsia"/>
          <w:lang w:eastAsia="zh-CN"/>
        </w:rPr>
        <w:t>显示</w:t>
      </w:r>
      <w:r w:rsidR="00F847A2">
        <w:rPr>
          <w:rFonts w:hint="eastAsia"/>
          <w:lang w:eastAsia="zh-CN"/>
        </w:rPr>
        <w:t>了</w:t>
      </w:r>
      <w:r>
        <w:rPr>
          <w:rFonts w:hint="eastAsia"/>
          <w:lang w:eastAsia="zh-CN"/>
        </w:rPr>
        <w:t>为表</w:t>
      </w:r>
      <w:r>
        <w:rPr>
          <w:rFonts w:hint="eastAsia"/>
          <w:lang w:eastAsia="zh-CN"/>
        </w:rPr>
        <w:t>7</w:t>
      </w:r>
      <w:r>
        <w:rPr>
          <w:rFonts w:hint="eastAsia"/>
          <w:lang w:eastAsia="zh-CN"/>
        </w:rPr>
        <w:t>所示</w:t>
      </w:r>
      <w:r w:rsidR="00F847A2">
        <w:rPr>
          <w:rFonts w:hint="eastAsia"/>
          <w:lang w:eastAsia="zh-CN"/>
        </w:rPr>
        <w:t>的</w:t>
      </w:r>
      <w:r>
        <w:rPr>
          <w:rFonts w:hint="eastAsia"/>
          <w:lang w:eastAsia="zh-CN"/>
        </w:rPr>
        <w:t>假设</w:t>
      </w:r>
      <w:r>
        <w:rPr>
          <w:rFonts w:hint="eastAsia"/>
          <w:lang w:eastAsia="zh-CN"/>
        </w:rPr>
        <w:t>UE ACLR</w:t>
      </w:r>
      <w:r>
        <w:rPr>
          <w:rFonts w:hint="eastAsia"/>
          <w:lang w:eastAsia="zh-CN"/>
        </w:rPr>
        <w:t>值修</w:t>
      </w:r>
      <w:r w:rsidR="00F847A2">
        <w:rPr>
          <w:rFonts w:hint="eastAsia"/>
          <w:lang w:eastAsia="zh-CN"/>
        </w:rPr>
        <w:t>正了</w:t>
      </w:r>
      <w:r>
        <w:rPr>
          <w:rFonts w:hint="eastAsia"/>
          <w:lang w:eastAsia="zh-CN"/>
        </w:rPr>
        <w:t>PR</w:t>
      </w:r>
      <w:r>
        <w:rPr>
          <w:rFonts w:hint="eastAsia"/>
          <w:lang w:eastAsia="zh-CN"/>
        </w:rPr>
        <w:t>值的同一些调谐器。</w:t>
      </w:r>
    </w:p>
    <w:p w:rsidR="006F27D1" w:rsidRDefault="006F27D1" w:rsidP="006E1930">
      <w:pPr>
        <w:snapToGrid w:val="0"/>
        <w:ind w:firstLineChars="200" w:firstLine="480"/>
        <w:rPr>
          <w:lang w:val="en-US" w:eastAsia="zh-CN"/>
        </w:rPr>
      </w:pPr>
      <w:r>
        <w:rPr>
          <w:rFonts w:hint="eastAsia"/>
          <w:lang w:eastAsia="zh-CN"/>
        </w:rPr>
        <w:t>用于修正计算的同信道</w:t>
      </w:r>
      <w:r w:rsidRPr="00995BB7">
        <w:rPr>
          <w:i/>
          <w:iCs/>
          <w:lang w:val="en-US" w:eastAsia="zh-CN"/>
        </w:rPr>
        <w:t>PR</w:t>
      </w:r>
      <w:r w:rsidRPr="00995BB7">
        <w:rPr>
          <w:vertAlign w:val="subscript"/>
          <w:lang w:val="en-US" w:eastAsia="zh-CN"/>
        </w:rPr>
        <w:t>0</w:t>
      </w:r>
      <w:r>
        <w:rPr>
          <w:rFonts w:hint="eastAsia"/>
          <w:lang w:val="en-US" w:eastAsia="zh-CN"/>
        </w:rPr>
        <w:t>值</w:t>
      </w:r>
      <w:r w:rsidR="00F847A2">
        <w:rPr>
          <w:rFonts w:hint="eastAsia"/>
          <w:lang w:val="en-US" w:eastAsia="zh-CN"/>
        </w:rPr>
        <w:t>，</w:t>
      </w:r>
      <w:r>
        <w:rPr>
          <w:rFonts w:hint="eastAsia"/>
          <w:lang w:val="en-US" w:eastAsia="zh-CN"/>
        </w:rPr>
        <w:t>见表</w:t>
      </w:r>
      <w:r>
        <w:rPr>
          <w:rFonts w:hint="eastAsia"/>
          <w:lang w:val="en-US" w:eastAsia="zh-CN"/>
        </w:rPr>
        <w:t>8</w:t>
      </w:r>
      <w:r>
        <w:rPr>
          <w:rFonts w:hint="eastAsia"/>
          <w:lang w:val="en-US" w:eastAsia="zh-CN"/>
        </w:rPr>
        <w:t>的</w:t>
      </w:r>
      <w:r>
        <w:rPr>
          <w:rFonts w:hint="eastAsia"/>
          <w:lang w:val="en-US" w:eastAsia="zh-CN"/>
        </w:rPr>
        <w:t>AWGN</w:t>
      </w:r>
      <w:r>
        <w:rPr>
          <w:rFonts w:hint="eastAsia"/>
          <w:lang w:val="en-US" w:eastAsia="zh-CN"/>
        </w:rPr>
        <w:t>值。表</w:t>
      </w:r>
      <w:r>
        <w:rPr>
          <w:rFonts w:hint="eastAsia"/>
          <w:lang w:val="en-US" w:eastAsia="zh-CN"/>
        </w:rPr>
        <w:t>18</w:t>
      </w:r>
      <w:r>
        <w:rPr>
          <w:rFonts w:hint="eastAsia"/>
          <w:lang w:val="en-US" w:eastAsia="zh-CN"/>
        </w:rPr>
        <w:t>显示了用于同样三个</w:t>
      </w:r>
      <w:r w:rsidR="00882093">
        <w:rPr>
          <w:rFonts w:hint="eastAsia"/>
          <w:lang w:val="en-US" w:eastAsia="zh-CN"/>
        </w:rPr>
        <w:t>铁盒</w:t>
      </w:r>
      <w:r>
        <w:rPr>
          <w:rFonts w:hint="eastAsia"/>
          <w:lang w:val="en-US" w:eastAsia="zh-CN"/>
        </w:rPr>
        <w:t>调谐器的过载门限值。</w:t>
      </w:r>
    </w:p>
    <w:p w:rsidR="006F27D1" w:rsidRPr="00B82480" w:rsidRDefault="006F27D1" w:rsidP="006E1930">
      <w:pPr>
        <w:snapToGrid w:val="0"/>
        <w:ind w:firstLineChars="200" w:firstLine="480"/>
        <w:rPr>
          <w:lang w:val="en-US" w:eastAsia="zh-CN"/>
        </w:rPr>
      </w:pPr>
      <w:r>
        <w:rPr>
          <w:rFonts w:hint="eastAsia"/>
          <w:lang w:val="en-US" w:eastAsia="zh-CN"/>
        </w:rPr>
        <w:t>由于</w:t>
      </w:r>
      <w:r>
        <w:rPr>
          <w:rFonts w:hint="eastAsia"/>
          <w:lang w:val="en-US" w:eastAsia="zh-CN"/>
        </w:rPr>
        <w:t>T2</w:t>
      </w:r>
      <w:r>
        <w:rPr>
          <w:rFonts w:hint="eastAsia"/>
          <w:lang w:val="en-US" w:eastAsia="zh-CN"/>
        </w:rPr>
        <w:t>接收机所用的</w:t>
      </w:r>
      <w:r w:rsidR="00882093">
        <w:rPr>
          <w:rFonts w:hint="eastAsia"/>
          <w:lang w:val="en-US" w:eastAsia="zh-CN"/>
        </w:rPr>
        <w:t>铁盒</w:t>
      </w:r>
      <w:r>
        <w:rPr>
          <w:rFonts w:hint="eastAsia"/>
          <w:lang w:val="en-US" w:eastAsia="zh-CN"/>
        </w:rPr>
        <w:t>调谐器数量有限，这些值只作为指导，需谨慎使用。</w:t>
      </w:r>
    </w:p>
    <w:p w:rsidR="006F27D1" w:rsidRPr="00AF04A7" w:rsidRDefault="006F27D1" w:rsidP="006E1930">
      <w:pPr>
        <w:pStyle w:val="TableNo"/>
        <w:snapToGrid w:val="0"/>
        <w:rPr>
          <w:lang w:val="en-US" w:eastAsia="zh-CN"/>
        </w:rPr>
      </w:pPr>
      <w:r>
        <w:rPr>
          <w:rFonts w:hint="eastAsia"/>
          <w:lang w:val="en-US" w:eastAsia="zh-CN"/>
        </w:rPr>
        <w:lastRenderedPageBreak/>
        <w:t>表</w:t>
      </w:r>
      <w:r>
        <w:rPr>
          <w:lang w:val="en-US" w:eastAsia="zh-CN"/>
        </w:rPr>
        <w:t>16</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6F27D1" w:rsidRPr="00E90194" w:rsidTr="00882093">
        <w:trPr>
          <w:trHeight w:val="291"/>
          <w:jc w:val="center"/>
        </w:trPr>
        <w:tc>
          <w:tcPr>
            <w:tcW w:w="809" w:type="pct"/>
            <w:tcBorders>
              <w:bottom w:val="single" w:sz="4" w:space="0" w:color="auto"/>
            </w:tcBorders>
            <w:noWrap/>
          </w:tcPr>
          <w:p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515" w:type="pct"/>
            <w:tcBorders>
              <w:bottom w:val="single" w:sz="4" w:space="0" w:color="auto"/>
            </w:tcBorders>
          </w:tcPr>
          <w:p w:rsidR="006F27D1" w:rsidRPr="007E19D2" w:rsidRDefault="006F27D1" w:rsidP="006E1930">
            <w:pPr>
              <w:pStyle w:val="Tablehead"/>
              <w:snapToGrid w:val="0"/>
              <w:rPr>
                <w:lang w:val="en-US" w:eastAsia="zh-CN"/>
              </w:rPr>
            </w:pPr>
            <w:r>
              <w:rPr>
                <w:rFonts w:hint="eastAsia"/>
                <w:lang w:val="en-US" w:eastAsia="zh-CN"/>
              </w:rPr>
              <w:t>测试接收机的数量</w:t>
            </w:r>
          </w:p>
        </w:tc>
        <w:tc>
          <w:tcPr>
            <w:tcW w:w="1169" w:type="pct"/>
            <w:gridSpan w:val="3"/>
          </w:tcPr>
          <w:p w:rsidR="006F27D1" w:rsidRPr="005A47D5"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6" w:type="pct"/>
            <w:gridSpan w:val="3"/>
          </w:tcPr>
          <w:p w:rsidR="006F27D1" w:rsidRPr="005A47D5" w:rsidRDefault="006F27D1" w:rsidP="006E1930">
            <w:pPr>
              <w:pStyle w:val="Tablehead"/>
              <w:snapToGrid w:val="0"/>
              <w:rPr>
                <w:lang w:val="en-US" w:eastAsia="zh-CN"/>
              </w:rPr>
            </w:pPr>
            <w:r w:rsidRPr="005A47D5">
              <w:rPr>
                <w:lang w:val="en-US"/>
              </w:rPr>
              <w:t>10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rPr>
            </w:pPr>
            <w:r>
              <w:rPr>
                <w:rFonts w:hint="eastAsia"/>
                <w:lang w:val="en-US" w:eastAsia="zh-CN"/>
              </w:rPr>
              <w:t>信号发生器</w:t>
            </w:r>
            <w:r>
              <w:rPr>
                <w:lang w:val="en-US" w:eastAsia="zh-CN"/>
              </w:rPr>
              <w:br/>
            </w:r>
            <w:r w:rsidRPr="005A47D5">
              <w:rPr>
                <w:lang w:val="en-US"/>
              </w:rPr>
              <w:t>ACLR = 100 dB</w:t>
            </w:r>
            <w:r>
              <w:rPr>
                <w:rFonts w:hint="eastAsia"/>
                <w:lang w:val="en-US" w:eastAsia="zh-CN"/>
              </w:rPr>
              <w:br/>
            </w:r>
            <w:r>
              <w:rPr>
                <w:rFonts w:hint="eastAsia"/>
                <w:lang w:val="en-US" w:eastAsia="zh-CN"/>
              </w:rPr>
              <w:t>全偏移</w:t>
            </w:r>
          </w:p>
        </w:tc>
        <w:tc>
          <w:tcPr>
            <w:tcW w:w="1251" w:type="pct"/>
            <w:gridSpan w:val="3"/>
          </w:tcPr>
          <w:p w:rsidR="006F27D1" w:rsidRPr="005A47D5" w:rsidRDefault="006F27D1" w:rsidP="006E1930">
            <w:pPr>
              <w:pStyle w:val="Tablehead"/>
              <w:snapToGrid w:val="0"/>
              <w:rPr>
                <w:lang w:val="en-US" w:eastAsia="zh-CN"/>
              </w:rPr>
            </w:pPr>
            <w:r w:rsidRPr="005A47D5">
              <w:rPr>
                <w:lang w:val="en-US"/>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6F165C" w:rsidTr="00882093">
        <w:trPr>
          <w:trHeight w:val="291"/>
          <w:jc w:val="center"/>
        </w:trPr>
        <w:tc>
          <w:tcPr>
            <w:tcW w:w="809" w:type="pct"/>
            <w:tcBorders>
              <w:bottom w:val="nil"/>
            </w:tcBorders>
            <w:noWrap/>
          </w:tcPr>
          <w:p w:rsidR="006F27D1" w:rsidRPr="009030FF" w:rsidRDefault="006F27D1" w:rsidP="006E1930">
            <w:pPr>
              <w:pStyle w:val="Tablehead"/>
              <w:snapToGrid w:val="0"/>
              <w:rPr>
                <w:lang w:val="en-US"/>
              </w:rPr>
            </w:pPr>
          </w:p>
        </w:tc>
        <w:tc>
          <w:tcPr>
            <w:tcW w:w="515" w:type="pct"/>
            <w:tcBorders>
              <w:bottom w:val="nil"/>
            </w:tcBorders>
          </w:tcPr>
          <w:p w:rsidR="006F27D1" w:rsidRPr="009030FF" w:rsidRDefault="006F27D1" w:rsidP="006E1930">
            <w:pPr>
              <w:pStyle w:val="Tablehead"/>
              <w:snapToGrid w:val="0"/>
              <w:rPr>
                <w:lang w:val="en-US"/>
              </w:rPr>
            </w:pPr>
          </w:p>
        </w:tc>
        <w:tc>
          <w:tcPr>
            <w:tcW w:w="1169" w:type="pct"/>
            <w:gridSpan w:val="3"/>
            <w:shd w:val="clear" w:color="auto" w:fill="auto"/>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6" w:type="pct"/>
            <w:gridSpan w:val="3"/>
            <w:shd w:val="clear" w:color="auto" w:fill="auto"/>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c>
          <w:tcPr>
            <w:tcW w:w="1251" w:type="pct"/>
            <w:gridSpan w:val="3"/>
          </w:tcPr>
          <w:p w:rsidR="006F27D1" w:rsidRPr="006516B4" w:rsidRDefault="006F27D1" w:rsidP="006E1930">
            <w:pPr>
              <w:pStyle w:val="Tablehead"/>
              <w:snapToGrid w:val="0"/>
              <w:rPr>
                <w:lang w:eastAsia="zh-CN"/>
              </w:rPr>
            </w:pPr>
            <w:r w:rsidRPr="006516B4">
              <w:t>PR</w:t>
            </w:r>
            <w:r w:rsidRPr="006516B4">
              <w:br/>
              <w:t>(dB</w:t>
            </w:r>
            <w:r>
              <w:rPr>
                <w:rFonts w:hint="eastAsia"/>
                <w:lang w:eastAsia="zh-CN"/>
              </w:rPr>
              <w:t>)</w:t>
            </w:r>
          </w:p>
        </w:tc>
      </w:tr>
      <w:tr w:rsidR="006F27D1" w:rsidRPr="006F165C" w:rsidTr="00882093">
        <w:trPr>
          <w:trHeight w:val="291"/>
          <w:jc w:val="center"/>
        </w:trPr>
        <w:tc>
          <w:tcPr>
            <w:tcW w:w="809" w:type="pct"/>
            <w:tcBorders>
              <w:top w:val="nil"/>
            </w:tcBorders>
            <w:noWrap/>
          </w:tcPr>
          <w:p w:rsidR="006F27D1" w:rsidRPr="006516B4" w:rsidRDefault="006F27D1" w:rsidP="006E1930">
            <w:pPr>
              <w:pStyle w:val="Tablehead"/>
              <w:snapToGrid w:val="0"/>
            </w:pPr>
          </w:p>
        </w:tc>
        <w:tc>
          <w:tcPr>
            <w:tcW w:w="515" w:type="pct"/>
            <w:tcBorders>
              <w:top w:val="nil"/>
            </w:tcBorders>
          </w:tcPr>
          <w:p w:rsidR="006F27D1" w:rsidRPr="006516B4" w:rsidRDefault="006F27D1" w:rsidP="006E1930">
            <w:pPr>
              <w:pStyle w:val="Tablehead"/>
              <w:snapToGrid w:val="0"/>
            </w:pPr>
          </w:p>
        </w:tc>
        <w:tc>
          <w:tcPr>
            <w:tcW w:w="368" w:type="pct"/>
            <w:shd w:val="clear" w:color="auto" w:fill="auto"/>
          </w:tcPr>
          <w:p w:rsidR="006F27D1" w:rsidRPr="006516B4" w:rsidRDefault="006F27D1" w:rsidP="006E1930">
            <w:pPr>
              <w:pStyle w:val="Tablehead"/>
              <w:snapToGrid w:val="0"/>
            </w:pPr>
            <w:r w:rsidRPr="006516B4">
              <w:t>Rx 5</w:t>
            </w:r>
          </w:p>
        </w:tc>
        <w:tc>
          <w:tcPr>
            <w:tcW w:w="367" w:type="pct"/>
            <w:shd w:val="clear" w:color="auto" w:fill="auto"/>
          </w:tcPr>
          <w:p w:rsidR="006F27D1" w:rsidRPr="006516B4" w:rsidRDefault="006F27D1" w:rsidP="006E1930">
            <w:pPr>
              <w:pStyle w:val="Tablehead"/>
              <w:snapToGrid w:val="0"/>
            </w:pPr>
            <w:r w:rsidRPr="006516B4">
              <w:t>Rx 6</w:t>
            </w:r>
          </w:p>
        </w:tc>
        <w:tc>
          <w:tcPr>
            <w:tcW w:w="434" w:type="pct"/>
            <w:shd w:val="clear" w:color="auto" w:fill="FFFFFF"/>
          </w:tcPr>
          <w:p w:rsidR="006F27D1" w:rsidRPr="006516B4" w:rsidRDefault="006F27D1" w:rsidP="006E1930">
            <w:pPr>
              <w:pStyle w:val="Tablehead"/>
              <w:snapToGrid w:val="0"/>
            </w:pPr>
            <w:r w:rsidRPr="006516B4">
              <w:t>Rx 28</w:t>
            </w:r>
          </w:p>
        </w:tc>
        <w:tc>
          <w:tcPr>
            <w:tcW w:w="418" w:type="pct"/>
            <w:shd w:val="clear" w:color="auto" w:fill="auto"/>
          </w:tcPr>
          <w:p w:rsidR="006F27D1" w:rsidRPr="006516B4" w:rsidRDefault="006F27D1" w:rsidP="006E1930">
            <w:pPr>
              <w:pStyle w:val="Tablehead"/>
              <w:snapToGrid w:val="0"/>
            </w:pPr>
            <w:r w:rsidRPr="006516B4">
              <w:t>Rx 5</w:t>
            </w:r>
          </w:p>
        </w:tc>
        <w:tc>
          <w:tcPr>
            <w:tcW w:w="418" w:type="pct"/>
            <w:shd w:val="clear" w:color="auto" w:fill="auto"/>
          </w:tcPr>
          <w:p w:rsidR="006F27D1" w:rsidRPr="006516B4" w:rsidRDefault="006F27D1" w:rsidP="006E1930">
            <w:pPr>
              <w:pStyle w:val="Tablehead"/>
              <w:snapToGrid w:val="0"/>
            </w:pPr>
            <w:r w:rsidRPr="006516B4">
              <w:t>Rx 6</w:t>
            </w:r>
          </w:p>
        </w:tc>
        <w:tc>
          <w:tcPr>
            <w:tcW w:w="420" w:type="pct"/>
            <w:shd w:val="clear" w:color="auto" w:fill="auto"/>
          </w:tcPr>
          <w:p w:rsidR="006F27D1" w:rsidRPr="006516B4" w:rsidRDefault="006F27D1" w:rsidP="006E1930">
            <w:pPr>
              <w:pStyle w:val="Tablehead"/>
              <w:snapToGrid w:val="0"/>
            </w:pPr>
            <w:r w:rsidRPr="006516B4">
              <w:t>Rx 28</w:t>
            </w:r>
          </w:p>
        </w:tc>
        <w:tc>
          <w:tcPr>
            <w:tcW w:w="418" w:type="pct"/>
            <w:shd w:val="clear" w:color="auto" w:fill="auto"/>
          </w:tcPr>
          <w:p w:rsidR="006F27D1" w:rsidRPr="006516B4" w:rsidRDefault="006F27D1" w:rsidP="006E1930">
            <w:pPr>
              <w:pStyle w:val="Tablehead"/>
              <w:snapToGrid w:val="0"/>
            </w:pPr>
            <w:r w:rsidRPr="006516B4">
              <w:t>Rx 5</w:t>
            </w:r>
          </w:p>
        </w:tc>
        <w:tc>
          <w:tcPr>
            <w:tcW w:w="418" w:type="pct"/>
            <w:shd w:val="clear" w:color="auto" w:fill="auto"/>
          </w:tcPr>
          <w:p w:rsidR="006F27D1" w:rsidRPr="006516B4" w:rsidRDefault="006F27D1" w:rsidP="006E1930">
            <w:pPr>
              <w:pStyle w:val="Tablehead"/>
              <w:snapToGrid w:val="0"/>
            </w:pPr>
            <w:r w:rsidRPr="006516B4">
              <w:t>Rx 6</w:t>
            </w:r>
          </w:p>
        </w:tc>
        <w:tc>
          <w:tcPr>
            <w:tcW w:w="415" w:type="pct"/>
            <w:shd w:val="clear" w:color="auto" w:fill="auto"/>
          </w:tcPr>
          <w:p w:rsidR="006F27D1" w:rsidRPr="006516B4" w:rsidRDefault="006F27D1" w:rsidP="006E1930">
            <w:pPr>
              <w:pStyle w:val="Tablehead"/>
              <w:snapToGrid w:val="0"/>
            </w:pPr>
            <w:r w:rsidRPr="006516B4">
              <w:t>Rx 28</w:t>
            </w:r>
          </w:p>
        </w:tc>
      </w:tr>
      <w:tr w:rsidR="006F27D1" w:rsidRPr="006F165C" w:rsidTr="00882093">
        <w:trPr>
          <w:trHeight w:val="291"/>
          <w:jc w:val="center"/>
        </w:trPr>
        <w:tc>
          <w:tcPr>
            <w:tcW w:w="809" w:type="pct"/>
            <w:noWrap/>
          </w:tcPr>
          <w:p w:rsidR="006F27D1" w:rsidRPr="006F165C" w:rsidRDefault="006F27D1" w:rsidP="006E1930">
            <w:pPr>
              <w:pStyle w:val="Tabletext"/>
              <w:snapToGrid w:val="0"/>
              <w:jc w:val="center"/>
              <w:rPr>
                <w:lang w:val="fr-CH" w:eastAsia="zh-CN"/>
              </w:rPr>
            </w:pPr>
            <w:r>
              <w:rPr>
                <w:rFonts w:hint="eastAsia"/>
                <w:lang w:val="fr-CH" w:eastAsia="zh-CN"/>
              </w:rPr>
              <w:t>同信道</w:t>
            </w:r>
            <w:r w:rsidRPr="006F165C">
              <w:rPr>
                <w:lang w:val="fr-CH"/>
              </w:rPr>
              <w:t xml:space="preserve"> AWGN (0</w:t>
            </w:r>
            <w:r>
              <w:rPr>
                <w:rFonts w:hint="eastAsia"/>
                <w:lang w:val="fr-CH" w:eastAsia="zh-CN"/>
              </w:rPr>
              <w:t>)</w:t>
            </w:r>
          </w:p>
        </w:tc>
        <w:tc>
          <w:tcPr>
            <w:tcW w:w="515" w:type="pct"/>
          </w:tcPr>
          <w:p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367"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34"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20"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8" w:type="pct"/>
            <w:shd w:val="clear" w:color="auto" w:fill="auto"/>
          </w:tcPr>
          <w:p w:rsidR="006F27D1" w:rsidRPr="006F165C" w:rsidRDefault="006F27D1" w:rsidP="006E1930">
            <w:pPr>
              <w:pStyle w:val="Tabletext"/>
              <w:snapToGrid w:val="0"/>
              <w:jc w:val="center"/>
              <w:rPr>
                <w:lang w:val="fr-CH"/>
              </w:rPr>
            </w:pPr>
            <w:r w:rsidRPr="006F165C">
              <w:rPr>
                <w:lang w:val="fr-CH"/>
              </w:rPr>
              <w:t>19</w:t>
            </w:r>
          </w:p>
        </w:tc>
        <w:tc>
          <w:tcPr>
            <w:tcW w:w="415" w:type="pct"/>
            <w:shd w:val="clear" w:color="auto" w:fill="D9D9D9"/>
          </w:tcPr>
          <w:p w:rsidR="006F27D1" w:rsidRPr="006F165C" w:rsidRDefault="006F27D1" w:rsidP="006E1930">
            <w:pPr>
              <w:pStyle w:val="Tabletext"/>
              <w:snapToGrid w:val="0"/>
              <w:jc w:val="center"/>
              <w:rPr>
                <w:lang w:val="fr-CH"/>
              </w:rPr>
            </w:pPr>
            <w:r w:rsidRPr="006F165C">
              <w:rPr>
                <w:lang w:val="fr-CH"/>
              </w:rPr>
              <w:t>19</w:t>
            </w:r>
          </w:p>
        </w:tc>
      </w:tr>
      <w:tr w:rsidR="006F27D1" w:rsidRPr="004600F8" w:rsidTr="00882093">
        <w:trPr>
          <w:trHeight w:val="291"/>
          <w:jc w:val="center"/>
        </w:trPr>
        <w:tc>
          <w:tcPr>
            <w:tcW w:w="809" w:type="pct"/>
            <w:noWrap/>
          </w:tcPr>
          <w:p w:rsidR="006F27D1" w:rsidRPr="006F165C" w:rsidRDefault="006F27D1" w:rsidP="006E1930">
            <w:pPr>
              <w:pStyle w:val="Tabletext"/>
              <w:snapToGrid w:val="0"/>
              <w:jc w:val="center"/>
              <w:rPr>
                <w:lang w:val="fr-CH" w:eastAsia="zh-CN"/>
              </w:rPr>
            </w:pPr>
            <w:r>
              <w:rPr>
                <w:rFonts w:hint="eastAsia"/>
                <w:lang w:val="fr-CH" w:eastAsia="zh-CN"/>
              </w:rPr>
              <w:t>同信道</w:t>
            </w:r>
            <w:r>
              <w:rPr>
                <w:lang w:val="fr-CH" w:eastAsia="zh-CN"/>
              </w:rPr>
              <w:br/>
            </w:r>
            <w:r w:rsidRPr="006F165C">
              <w:rPr>
                <w:lang w:val="fr-CH"/>
              </w:rPr>
              <w:t>LTE (0</w:t>
            </w:r>
            <w:r>
              <w:rPr>
                <w:rFonts w:hint="eastAsia"/>
                <w:lang w:val="fr-CH" w:eastAsia="zh-CN"/>
              </w:rPr>
              <w:t>)</w:t>
            </w:r>
          </w:p>
        </w:tc>
        <w:tc>
          <w:tcPr>
            <w:tcW w:w="515" w:type="pct"/>
          </w:tcPr>
          <w:p w:rsidR="006F27D1" w:rsidRPr="006F165C" w:rsidRDefault="006F27D1" w:rsidP="006E1930">
            <w:pPr>
              <w:pStyle w:val="Tabletext"/>
              <w:snapToGrid w:val="0"/>
              <w:jc w:val="center"/>
              <w:rPr>
                <w:lang w:val="fr-CH"/>
              </w:rPr>
            </w:pPr>
            <w:r w:rsidRPr="006F165C">
              <w:rPr>
                <w:lang w:val="fr-CH"/>
              </w:rPr>
              <w:t>11</w:t>
            </w:r>
          </w:p>
        </w:tc>
        <w:tc>
          <w:tcPr>
            <w:tcW w:w="368" w:type="pct"/>
            <w:shd w:val="clear" w:color="auto" w:fill="auto"/>
          </w:tcPr>
          <w:p w:rsidR="006F27D1" w:rsidRPr="006F165C" w:rsidRDefault="006F27D1" w:rsidP="006E1930">
            <w:pPr>
              <w:pStyle w:val="Tabletext"/>
              <w:snapToGrid w:val="0"/>
              <w:jc w:val="center"/>
              <w:rPr>
                <w:lang w:val="fr-CH"/>
              </w:rPr>
            </w:pPr>
            <w:r w:rsidRPr="006F165C">
              <w:rPr>
                <w:lang w:val="fr-CH"/>
              </w:rPr>
              <w:t>11</w:t>
            </w:r>
          </w:p>
        </w:tc>
        <w:tc>
          <w:tcPr>
            <w:tcW w:w="367" w:type="pct"/>
            <w:shd w:val="clear" w:color="auto" w:fill="auto"/>
          </w:tcPr>
          <w:p w:rsidR="006F27D1" w:rsidRPr="003A6790" w:rsidRDefault="006F27D1" w:rsidP="006E1930">
            <w:pPr>
              <w:pStyle w:val="Tabletext"/>
              <w:snapToGrid w:val="0"/>
              <w:jc w:val="center"/>
            </w:pPr>
            <w:r>
              <w:t>10</w:t>
            </w:r>
          </w:p>
        </w:tc>
        <w:tc>
          <w:tcPr>
            <w:tcW w:w="434" w:type="pct"/>
            <w:shd w:val="clear" w:color="auto" w:fill="D9D9D9"/>
          </w:tcPr>
          <w:p w:rsidR="006F27D1" w:rsidRPr="003B2E60" w:rsidRDefault="006F27D1" w:rsidP="006E1930">
            <w:pPr>
              <w:pStyle w:val="Tabletext"/>
              <w:snapToGrid w:val="0"/>
              <w:jc w:val="center"/>
            </w:pPr>
            <w:r>
              <w:t>10</w:t>
            </w:r>
          </w:p>
        </w:tc>
        <w:tc>
          <w:tcPr>
            <w:tcW w:w="418" w:type="pct"/>
            <w:shd w:val="clear" w:color="auto" w:fill="auto"/>
          </w:tcPr>
          <w:p w:rsidR="006F27D1" w:rsidRPr="003A6790" w:rsidRDefault="006F27D1" w:rsidP="006E1930">
            <w:pPr>
              <w:pStyle w:val="Tabletext"/>
              <w:snapToGrid w:val="0"/>
              <w:jc w:val="center"/>
            </w:pPr>
            <w:r>
              <w:t>18</w:t>
            </w:r>
          </w:p>
        </w:tc>
        <w:tc>
          <w:tcPr>
            <w:tcW w:w="418" w:type="pct"/>
            <w:shd w:val="clear" w:color="auto" w:fill="auto"/>
          </w:tcPr>
          <w:p w:rsidR="006F27D1" w:rsidRPr="003A6790" w:rsidRDefault="006F27D1" w:rsidP="006E1930">
            <w:pPr>
              <w:pStyle w:val="Tabletext"/>
              <w:snapToGrid w:val="0"/>
              <w:jc w:val="center"/>
            </w:pPr>
            <w:r>
              <w:t>18</w:t>
            </w:r>
          </w:p>
        </w:tc>
        <w:tc>
          <w:tcPr>
            <w:tcW w:w="420" w:type="pct"/>
            <w:shd w:val="clear" w:color="auto" w:fill="D9D9D9"/>
          </w:tcPr>
          <w:p w:rsidR="006F27D1" w:rsidRPr="003B2E60" w:rsidRDefault="006F27D1" w:rsidP="006E1930">
            <w:pPr>
              <w:pStyle w:val="Tabletext"/>
              <w:snapToGrid w:val="0"/>
              <w:jc w:val="center"/>
            </w:pPr>
            <w:r>
              <w:t>18</w:t>
            </w:r>
          </w:p>
        </w:tc>
        <w:tc>
          <w:tcPr>
            <w:tcW w:w="418" w:type="pct"/>
            <w:shd w:val="clear" w:color="auto" w:fill="auto"/>
          </w:tcPr>
          <w:p w:rsidR="006F27D1" w:rsidRPr="003A6790" w:rsidRDefault="006F27D1" w:rsidP="006E1930">
            <w:pPr>
              <w:pStyle w:val="Tabletext"/>
              <w:snapToGrid w:val="0"/>
              <w:jc w:val="center"/>
            </w:pPr>
            <w:r>
              <w:t>19</w:t>
            </w:r>
          </w:p>
        </w:tc>
        <w:tc>
          <w:tcPr>
            <w:tcW w:w="418" w:type="pct"/>
            <w:shd w:val="clear" w:color="auto" w:fill="auto"/>
          </w:tcPr>
          <w:p w:rsidR="006F27D1" w:rsidRPr="003A6790" w:rsidRDefault="006F27D1" w:rsidP="006E1930">
            <w:pPr>
              <w:pStyle w:val="Tabletext"/>
              <w:snapToGrid w:val="0"/>
              <w:jc w:val="center"/>
            </w:pPr>
            <w:r>
              <w:t>19</w:t>
            </w:r>
          </w:p>
        </w:tc>
        <w:tc>
          <w:tcPr>
            <w:tcW w:w="415" w:type="pct"/>
            <w:shd w:val="clear" w:color="auto" w:fill="D9D9D9"/>
          </w:tcPr>
          <w:p w:rsidR="006F27D1" w:rsidRPr="003B2E60" w:rsidRDefault="006F27D1" w:rsidP="006E1930">
            <w:pPr>
              <w:pStyle w:val="Tabletext"/>
              <w:snapToGrid w:val="0"/>
              <w:jc w:val="center"/>
            </w:pPr>
            <w:r>
              <w:t>19</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1</w:t>
            </w:r>
            <w:r>
              <w:t>/(10</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40</w:t>
            </w:r>
          </w:p>
        </w:tc>
        <w:tc>
          <w:tcPr>
            <w:tcW w:w="367" w:type="pct"/>
            <w:shd w:val="clear" w:color="auto" w:fill="auto"/>
          </w:tcPr>
          <w:p w:rsidR="006F27D1" w:rsidRPr="006A572B" w:rsidRDefault="006F27D1" w:rsidP="006E1930">
            <w:pPr>
              <w:pStyle w:val="Tabletext"/>
              <w:snapToGrid w:val="0"/>
              <w:jc w:val="center"/>
            </w:pPr>
            <w:r>
              <w:t>–</w:t>
            </w:r>
            <w:r w:rsidRPr="006A572B">
              <w:t>44</w:t>
            </w:r>
          </w:p>
        </w:tc>
        <w:tc>
          <w:tcPr>
            <w:tcW w:w="434" w:type="pct"/>
            <w:shd w:val="clear" w:color="auto" w:fill="D9D9D9"/>
          </w:tcPr>
          <w:p w:rsidR="006F27D1" w:rsidRPr="006A572B" w:rsidRDefault="006F27D1" w:rsidP="006E1930">
            <w:pPr>
              <w:pStyle w:val="Tabletext"/>
              <w:snapToGrid w:val="0"/>
              <w:jc w:val="center"/>
            </w:pPr>
            <w:r>
              <w:t>–</w:t>
            </w:r>
            <w:r w:rsidRPr="006A572B">
              <w:t>28</w:t>
            </w:r>
          </w:p>
        </w:tc>
        <w:tc>
          <w:tcPr>
            <w:tcW w:w="418" w:type="pct"/>
            <w:shd w:val="clear" w:color="auto" w:fill="auto"/>
          </w:tcPr>
          <w:p w:rsidR="006F27D1" w:rsidRPr="006A572B" w:rsidRDefault="006F27D1" w:rsidP="006E1930">
            <w:pPr>
              <w:pStyle w:val="Tabletext"/>
              <w:snapToGrid w:val="0"/>
              <w:jc w:val="center"/>
            </w:pPr>
            <w:r>
              <w:t>–</w:t>
            </w: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43</w:t>
            </w:r>
          </w:p>
        </w:tc>
        <w:tc>
          <w:tcPr>
            <w:tcW w:w="420" w:type="pct"/>
            <w:shd w:val="clear" w:color="auto" w:fill="D9D9D9"/>
          </w:tcPr>
          <w:p w:rsidR="006F27D1" w:rsidRPr="006A572B" w:rsidRDefault="006F27D1" w:rsidP="006E1930">
            <w:pPr>
              <w:pStyle w:val="Tabletext"/>
              <w:snapToGrid w:val="0"/>
              <w:jc w:val="center"/>
            </w:pPr>
            <w:r>
              <w:t>–</w:t>
            </w:r>
            <w:r w:rsidRPr="006A572B">
              <w:t>41</w:t>
            </w:r>
          </w:p>
        </w:tc>
        <w:tc>
          <w:tcPr>
            <w:tcW w:w="418" w:type="pct"/>
            <w:shd w:val="clear" w:color="auto" w:fill="auto"/>
          </w:tcPr>
          <w:p w:rsidR="006F27D1" w:rsidRPr="006A572B" w:rsidRDefault="006F27D1" w:rsidP="006E1930">
            <w:pPr>
              <w:pStyle w:val="Tabletext"/>
              <w:snapToGrid w:val="0"/>
              <w:jc w:val="center"/>
            </w:pPr>
            <w:r>
              <w:t>–</w:t>
            </w: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43</w:t>
            </w:r>
          </w:p>
        </w:tc>
        <w:tc>
          <w:tcPr>
            <w:tcW w:w="415" w:type="pct"/>
            <w:shd w:val="clear" w:color="auto" w:fill="D9D9D9"/>
          </w:tcPr>
          <w:p w:rsidR="006F27D1" w:rsidRPr="006A572B" w:rsidRDefault="006F27D1" w:rsidP="006E1930">
            <w:pPr>
              <w:pStyle w:val="Tabletext"/>
              <w:snapToGrid w:val="0"/>
              <w:jc w:val="center"/>
            </w:pPr>
            <w:r>
              <w:t>–</w:t>
            </w:r>
            <w:r w:rsidRPr="006A572B">
              <w:t>40</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2</w:t>
            </w:r>
            <w:r>
              <w:t xml:space="preserve"> (18</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57</w:t>
            </w:r>
          </w:p>
        </w:tc>
        <w:tc>
          <w:tcPr>
            <w:tcW w:w="367" w:type="pct"/>
            <w:shd w:val="clear" w:color="auto" w:fill="auto"/>
          </w:tcPr>
          <w:p w:rsidR="006F27D1" w:rsidRPr="006A572B" w:rsidRDefault="006F27D1" w:rsidP="006E1930">
            <w:pPr>
              <w:pStyle w:val="Tabletext"/>
              <w:snapToGrid w:val="0"/>
              <w:jc w:val="center"/>
            </w:pPr>
            <w:r>
              <w:t>–</w:t>
            </w:r>
            <w:r w:rsidRPr="006A572B">
              <w:t>55</w:t>
            </w:r>
          </w:p>
        </w:tc>
        <w:tc>
          <w:tcPr>
            <w:tcW w:w="434" w:type="pct"/>
            <w:shd w:val="clear" w:color="auto" w:fill="D9D9D9"/>
          </w:tcPr>
          <w:p w:rsidR="006F27D1" w:rsidRPr="006A572B" w:rsidRDefault="006F27D1" w:rsidP="006E1930">
            <w:pPr>
              <w:pStyle w:val="Tabletext"/>
              <w:snapToGrid w:val="0"/>
              <w:jc w:val="center"/>
            </w:pPr>
            <w:r>
              <w:t>–</w:t>
            </w:r>
            <w:r w:rsidRPr="006A572B">
              <w:t>31</w:t>
            </w:r>
          </w:p>
        </w:tc>
        <w:tc>
          <w:tcPr>
            <w:tcW w:w="418" w:type="pct"/>
            <w:shd w:val="clear" w:color="auto" w:fill="auto"/>
          </w:tcPr>
          <w:p w:rsidR="006F27D1" w:rsidRPr="006A572B" w:rsidRDefault="006F27D1" w:rsidP="006E1930">
            <w:pPr>
              <w:pStyle w:val="Tabletext"/>
              <w:snapToGrid w:val="0"/>
              <w:jc w:val="center"/>
            </w:pPr>
            <w:r>
              <w:t>–</w:t>
            </w:r>
            <w:r w:rsidRPr="006A572B">
              <w:t>58</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20" w:type="pct"/>
            <w:shd w:val="clear" w:color="auto" w:fill="D9D9D9"/>
          </w:tcPr>
          <w:p w:rsidR="006F27D1" w:rsidRPr="006A572B" w:rsidRDefault="006F27D1" w:rsidP="006E1930">
            <w:pPr>
              <w:pStyle w:val="Tabletext"/>
              <w:snapToGrid w:val="0"/>
              <w:jc w:val="center"/>
            </w:pPr>
            <w:r>
              <w:t>–</w:t>
            </w:r>
            <w:r w:rsidRPr="006A572B">
              <w:t>35</w:t>
            </w:r>
          </w:p>
        </w:tc>
        <w:tc>
          <w:tcPr>
            <w:tcW w:w="418" w:type="pct"/>
            <w:shd w:val="clear" w:color="auto" w:fill="auto"/>
          </w:tcPr>
          <w:p w:rsidR="006F27D1" w:rsidRPr="006A572B" w:rsidRDefault="006F27D1" w:rsidP="006E1930">
            <w:pPr>
              <w:pStyle w:val="Tabletext"/>
              <w:snapToGrid w:val="0"/>
              <w:jc w:val="center"/>
            </w:pPr>
            <w:r>
              <w:t>–</w:t>
            </w:r>
            <w:r w:rsidRPr="006A572B">
              <w:t>58</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39</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3</w:t>
            </w:r>
            <w:r>
              <w:t xml:space="preserve"> (26</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48</w:t>
            </w:r>
          </w:p>
        </w:tc>
        <w:tc>
          <w:tcPr>
            <w:tcW w:w="367" w:type="pct"/>
            <w:shd w:val="clear" w:color="auto" w:fill="auto"/>
          </w:tcPr>
          <w:p w:rsidR="006F27D1" w:rsidRPr="006A572B" w:rsidRDefault="006F27D1" w:rsidP="006E1930">
            <w:pPr>
              <w:pStyle w:val="Tabletext"/>
              <w:snapToGrid w:val="0"/>
              <w:jc w:val="center"/>
            </w:pPr>
            <w:r>
              <w:t>–</w:t>
            </w:r>
            <w:r w:rsidRPr="006A572B">
              <w:t>59</w:t>
            </w:r>
          </w:p>
        </w:tc>
        <w:tc>
          <w:tcPr>
            <w:tcW w:w="434" w:type="pct"/>
            <w:shd w:val="clear" w:color="auto" w:fill="D9D9D9"/>
          </w:tcPr>
          <w:p w:rsidR="006F27D1" w:rsidRPr="006A572B" w:rsidRDefault="006F27D1" w:rsidP="006E1930">
            <w:pPr>
              <w:pStyle w:val="Tabletext"/>
              <w:snapToGrid w:val="0"/>
              <w:jc w:val="center"/>
            </w:pPr>
            <w:r>
              <w:t>–</w:t>
            </w:r>
            <w:r w:rsidRPr="006A572B">
              <w:t>39</w:t>
            </w:r>
          </w:p>
        </w:tc>
        <w:tc>
          <w:tcPr>
            <w:tcW w:w="418" w:type="pct"/>
            <w:shd w:val="clear" w:color="auto" w:fill="auto"/>
          </w:tcPr>
          <w:p w:rsidR="006F27D1" w:rsidRPr="006A572B" w:rsidRDefault="006F27D1" w:rsidP="006E1930">
            <w:pPr>
              <w:pStyle w:val="Tabletext"/>
              <w:snapToGrid w:val="0"/>
              <w:jc w:val="center"/>
            </w:pPr>
            <w:r>
              <w:t>–</w:t>
            </w:r>
            <w:r w:rsidRPr="006A572B">
              <w:t>44</w:t>
            </w:r>
          </w:p>
        </w:tc>
        <w:tc>
          <w:tcPr>
            <w:tcW w:w="418" w:type="pct"/>
            <w:shd w:val="clear" w:color="auto" w:fill="auto"/>
          </w:tcPr>
          <w:p w:rsidR="006F27D1" w:rsidRPr="006A572B" w:rsidRDefault="006F27D1" w:rsidP="006E1930">
            <w:pPr>
              <w:pStyle w:val="Tabletext"/>
              <w:snapToGrid w:val="0"/>
              <w:jc w:val="center"/>
            </w:pPr>
            <w:r>
              <w:t>–</w:t>
            </w:r>
            <w:r w:rsidRPr="006A572B">
              <w:t>52</w:t>
            </w:r>
          </w:p>
        </w:tc>
        <w:tc>
          <w:tcPr>
            <w:tcW w:w="420" w:type="pct"/>
            <w:shd w:val="clear" w:color="auto" w:fill="D9D9D9"/>
          </w:tcPr>
          <w:p w:rsidR="006F27D1" w:rsidRPr="006A572B" w:rsidRDefault="006F27D1" w:rsidP="006E1930">
            <w:pPr>
              <w:pStyle w:val="Tabletext"/>
              <w:snapToGrid w:val="0"/>
              <w:jc w:val="center"/>
            </w:pPr>
            <w:r>
              <w:t>–</w:t>
            </w:r>
            <w:r w:rsidRPr="006A572B">
              <w:t>38</w:t>
            </w:r>
          </w:p>
        </w:tc>
        <w:tc>
          <w:tcPr>
            <w:tcW w:w="418" w:type="pct"/>
            <w:shd w:val="clear" w:color="auto" w:fill="auto"/>
          </w:tcPr>
          <w:p w:rsidR="006F27D1" w:rsidRPr="006A572B" w:rsidRDefault="006F27D1" w:rsidP="006E1930">
            <w:pPr>
              <w:pStyle w:val="Tabletext"/>
              <w:snapToGrid w:val="0"/>
              <w:jc w:val="center"/>
            </w:pPr>
            <w:r w:rsidRPr="006A572B">
              <w:t>-42</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38</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4</w:t>
            </w:r>
            <w:r>
              <w:t xml:space="preserve"> (34</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49</w:t>
            </w:r>
          </w:p>
        </w:tc>
        <w:tc>
          <w:tcPr>
            <w:tcW w:w="367" w:type="pct"/>
            <w:shd w:val="clear" w:color="auto" w:fill="auto"/>
          </w:tcPr>
          <w:p w:rsidR="006F27D1" w:rsidRPr="006A572B" w:rsidRDefault="006F27D1" w:rsidP="006E1930">
            <w:pPr>
              <w:pStyle w:val="Tabletext"/>
              <w:snapToGrid w:val="0"/>
              <w:jc w:val="center"/>
            </w:pPr>
            <w:r>
              <w:t>–</w:t>
            </w:r>
            <w:r w:rsidRPr="006A572B">
              <w:t>60</w:t>
            </w:r>
          </w:p>
        </w:tc>
        <w:tc>
          <w:tcPr>
            <w:tcW w:w="434" w:type="pct"/>
            <w:shd w:val="clear" w:color="auto" w:fill="D9D9D9"/>
          </w:tcPr>
          <w:p w:rsidR="006F27D1" w:rsidRPr="006A572B" w:rsidRDefault="006F27D1" w:rsidP="006E1930">
            <w:pPr>
              <w:pStyle w:val="Tabletext"/>
              <w:snapToGrid w:val="0"/>
              <w:jc w:val="center"/>
            </w:pPr>
            <w:r>
              <w:t>–</w:t>
            </w:r>
            <w:r w:rsidRPr="006A572B">
              <w:t>41</w:t>
            </w:r>
          </w:p>
        </w:tc>
        <w:tc>
          <w:tcPr>
            <w:tcW w:w="418" w:type="pct"/>
            <w:shd w:val="clear" w:color="auto" w:fill="auto"/>
          </w:tcPr>
          <w:p w:rsidR="006F27D1" w:rsidRPr="006A572B" w:rsidRDefault="006F27D1" w:rsidP="006E1930">
            <w:pPr>
              <w:pStyle w:val="Tabletext"/>
              <w:snapToGrid w:val="0"/>
              <w:jc w:val="center"/>
            </w:pPr>
            <w:r>
              <w:t>–</w:t>
            </w:r>
            <w:r w:rsidRPr="006A572B">
              <w:t>45</w:t>
            </w:r>
          </w:p>
        </w:tc>
        <w:tc>
          <w:tcPr>
            <w:tcW w:w="418" w:type="pct"/>
            <w:shd w:val="clear" w:color="auto" w:fill="auto"/>
          </w:tcPr>
          <w:p w:rsidR="006F27D1" w:rsidRPr="006A572B" w:rsidRDefault="006F27D1" w:rsidP="006E1930">
            <w:pPr>
              <w:pStyle w:val="Tabletext"/>
              <w:snapToGrid w:val="0"/>
              <w:jc w:val="center"/>
            </w:pPr>
            <w:r>
              <w:t>–</w:t>
            </w:r>
            <w:r w:rsidRPr="006A572B">
              <w:t>54</w:t>
            </w:r>
          </w:p>
        </w:tc>
        <w:tc>
          <w:tcPr>
            <w:tcW w:w="420" w:type="pct"/>
            <w:shd w:val="clear" w:color="auto" w:fill="D9D9D9"/>
          </w:tcPr>
          <w:p w:rsidR="006F27D1" w:rsidRPr="006A572B" w:rsidRDefault="006F27D1" w:rsidP="006E1930">
            <w:pPr>
              <w:pStyle w:val="Tabletext"/>
              <w:snapToGrid w:val="0"/>
              <w:jc w:val="center"/>
            </w:pPr>
            <w:r>
              <w:t>–</w:t>
            </w:r>
            <w:r w:rsidRPr="006A572B">
              <w:t>33</w:t>
            </w:r>
          </w:p>
        </w:tc>
        <w:tc>
          <w:tcPr>
            <w:tcW w:w="418" w:type="pct"/>
            <w:shd w:val="clear" w:color="auto" w:fill="auto"/>
          </w:tcPr>
          <w:p w:rsidR="006F27D1" w:rsidRPr="006A572B" w:rsidRDefault="006F27D1" w:rsidP="006E1930">
            <w:pPr>
              <w:pStyle w:val="Tabletext"/>
              <w:snapToGrid w:val="0"/>
              <w:jc w:val="center"/>
            </w:pPr>
            <w:r>
              <w:t>–</w:t>
            </w:r>
            <w:r w:rsidRPr="006A572B">
              <w:t>45</w:t>
            </w:r>
          </w:p>
        </w:tc>
        <w:tc>
          <w:tcPr>
            <w:tcW w:w="418" w:type="pct"/>
            <w:shd w:val="clear" w:color="auto" w:fill="auto"/>
          </w:tcPr>
          <w:p w:rsidR="006F27D1" w:rsidRPr="006A572B" w:rsidRDefault="006F27D1" w:rsidP="006E1930">
            <w:pPr>
              <w:pStyle w:val="Tabletext"/>
              <w:snapToGrid w:val="0"/>
              <w:jc w:val="center"/>
            </w:pPr>
            <w:r>
              <w:t>–</w:t>
            </w:r>
            <w:r w:rsidRPr="006A572B">
              <w:t>51</w:t>
            </w:r>
          </w:p>
        </w:tc>
        <w:tc>
          <w:tcPr>
            <w:tcW w:w="415" w:type="pct"/>
            <w:shd w:val="clear" w:color="auto" w:fill="D9D9D9"/>
          </w:tcPr>
          <w:p w:rsidR="006F27D1" w:rsidRPr="006A572B" w:rsidRDefault="006F27D1" w:rsidP="006E1930">
            <w:pPr>
              <w:pStyle w:val="Tabletext"/>
              <w:snapToGrid w:val="0"/>
              <w:jc w:val="center"/>
            </w:pPr>
            <w:r>
              <w:t>–</w:t>
            </w:r>
            <w:r w:rsidRPr="006A572B">
              <w:t>33</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5</w:t>
            </w:r>
            <w:r>
              <w:t xml:space="preserve"> (42</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53</w:t>
            </w:r>
          </w:p>
        </w:tc>
        <w:tc>
          <w:tcPr>
            <w:tcW w:w="367" w:type="pct"/>
            <w:shd w:val="clear" w:color="auto" w:fill="auto"/>
          </w:tcPr>
          <w:p w:rsidR="006F27D1" w:rsidRPr="006A572B" w:rsidRDefault="006F27D1" w:rsidP="006E1930">
            <w:pPr>
              <w:pStyle w:val="Tabletext"/>
              <w:snapToGrid w:val="0"/>
              <w:jc w:val="center"/>
            </w:pPr>
            <w:r>
              <w:t>–</w:t>
            </w:r>
            <w:r w:rsidRPr="006A572B">
              <w:t>72</w:t>
            </w:r>
          </w:p>
        </w:tc>
        <w:tc>
          <w:tcPr>
            <w:tcW w:w="434" w:type="pct"/>
            <w:shd w:val="clear" w:color="auto" w:fill="D9D9D9"/>
          </w:tcPr>
          <w:p w:rsidR="006F27D1" w:rsidRPr="006A572B" w:rsidRDefault="006F27D1" w:rsidP="006E1930">
            <w:pPr>
              <w:pStyle w:val="Tabletext"/>
              <w:snapToGrid w:val="0"/>
              <w:jc w:val="center"/>
            </w:pPr>
            <w:r>
              <w:t>–</w:t>
            </w:r>
            <w:r w:rsidRPr="006A572B">
              <w:t>52</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68</w:t>
            </w:r>
          </w:p>
        </w:tc>
        <w:tc>
          <w:tcPr>
            <w:tcW w:w="415" w:type="pct"/>
            <w:shd w:val="clear" w:color="auto" w:fill="D9D9D9"/>
          </w:tcPr>
          <w:p w:rsidR="006F27D1" w:rsidRPr="006A572B" w:rsidRDefault="006F27D1" w:rsidP="006E1930">
            <w:pPr>
              <w:pStyle w:val="Tabletext"/>
              <w:snapToGrid w:val="0"/>
              <w:jc w:val="center"/>
            </w:pPr>
            <w:r>
              <w:t>–</w:t>
            </w:r>
            <w:r w:rsidRPr="006A572B">
              <w:t>66</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6</w:t>
            </w:r>
            <w:r>
              <w:t xml:space="preserve"> (50</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56</w:t>
            </w:r>
          </w:p>
        </w:tc>
        <w:tc>
          <w:tcPr>
            <w:tcW w:w="367" w:type="pct"/>
            <w:shd w:val="clear" w:color="auto" w:fill="auto"/>
          </w:tcPr>
          <w:p w:rsidR="006F27D1" w:rsidRPr="006A572B" w:rsidRDefault="006F27D1" w:rsidP="006E1930">
            <w:pPr>
              <w:pStyle w:val="Tabletext"/>
              <w:snapToGrid w:val="0"/>
              <w:jc w:val="center"/>
            </w:pPr>
            <w:r>
              <w:t>–</w:t>
            </w:r>
            <w:r w:rsidRPr="006A572B">
              <w:t>74</w:t>
            </w:r>
          </w:p>
        </w:tc>
        <w:tc>
          <w:tcPr>
            <w:tcW w:w="434" w:type="pct"/>
            <w:shd w:val="clear" w:color="auto" w:fill="D9D9D9"/>
          </w:tcPr>
          <w:p w:rsidR="006F27D1" w:rsidRPr="006A572B" w:rsidRDefault="006F27D1" w:rsidP="006E1930">
            <w:pPr>
              <w:pStyle w:val="Tabletext"/>
              <w:snapToGrid w:val="0"/>
              <w:jc w:val="center"/>
            </w:pPr>
            <w:r>
              <w:t>–</w:t>
            </w:r>
            <w:r w:rsidRPr="006A572B">
              <w:t>64</w:t>
            </w:r>
          </w:p>
        </w:tc>
        <w:tc>
          <w:tcPr>
            <w:tcW w:w="418" w:type="pct"/>
            <w:shd w:val="clear" w:color="auto" w:fill="auto"/>
          </w:tcPr>
          <w:p w:rsidR="006F27D1" w:rsidRPr="006A572B" w:rsidRDefault="006F27D1" w:rsidP="006E1930">
            <w:pPr>
              <w:pStyle w:val="Tabletext"/>
              <w:snapToGrid w:val="0"/>
              <w:jc w:val="center"/>
            </w:pPr>
            <w:r>
              <w:t>–</w:t>
            </w:r>
            <w:r w:rsidRPr="006A572B">
              <w:t>53</w:t>
            </w:r>
          </w:p>
        </w:tc>
        <w:tc>
          <w:tcPr>
            <w:tcW w:w="418" w:type="pct"/>
            <w:shd w:val="clear" w:color="auto" w:fill="auto"/>
          </w:tcPr>
          <w:p w:rsidR="006F27D1" w:rsidRPr="006A572B" w:rsidRDefault="006F27D1" w:rsidP="006E1930">
            <w:pPr>
              <w:pStyle w:val="Tabletext"/>
              <w:snapToGrid w:val="0"/>
              <w:jc w:val="center"/>
            </w:pPr>
            <w:r>
              <w:t>–</w:t>
            </w:r>
            <w:r w:rsidRPr="006A572B">
              <w:t>71</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53</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15" w:type="pct"/>
            <w:shd w:val="clear" w:color="auto" w:fill="D9D9D9"/>
          </w:tcPr>
          <w:p w:rsidR="006F27D1" w:rsidRPr="006A572B" w:rsidRDefault="006F27D1" w:rsidP="006E1930">
            <w:pPr>
              <w:pStyle w:val="Tabletext"/>
              <w:snapToGrid w:val="0"/>
              <w:jc w:val="center"/>
            </w:pPr>
            <w:r>
              <w:t>–</w:t>
            </w:r>
            <w:r w:rsidRPr="006A572B">
              <w:t>66</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7</w:t>
            </w:r>
            <w:r>
              <w:t xml:space="preserve"> (58</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55</w:t>
            </w:r>
          </w:p>
        </w:tc>
        <w:tc>
          <w:tcPr>
            <w:tcW w:w="367" w:type="pct"/>
            <w:shd w:val="clear" w:color="auto" w:fill="auto"/>
          </w:tcPr>
          <w:p w:rsidR="006F27D1" w:rsidRPr="006A572B" w:rsidRDefault="006F27D1" w:rsidP="006E1930">
            <w:pPr>
              <w:pStyle w:val="Tabletext"/>
              <w:snapToGrid w:val="0"/>
              <w:jc w:val="center"/>
            </w:pPr>
            <w:r>
              <w:t>–</w:t>
            </w:r>
            <w:r w:rsidRPr="006A572B">
              <w:t>75</w:t>
            </w:r>
          </w:p>
        </w:tc>
        <w:tc>
          <w:tcPr>
            <w:tcW w:w="434" w:type="pct"/>
            <w:shd w:val="clear" w:color="auto" w:fill="D9D9D9"/>
          </w:tcPr>
          <w:p w:rsidR="006F27D1" w:rsidRPr="006A572B" w:rsidRDefault="006F27D1" w:rsidP="006E1930">
            <w:pPr>
              <w:pStyle w:val="Tabletext"/>
              <w:snapToGrid w:val="0"/>
              <w:jc w:val="center"/>
            </w:pPr>
            <w:r>
              <w:t>–</w:t>
            </w:r>
            <w:r w:rsidRPr="006A572B">
              <w:t>63</w:t>
            </w:r>
          </w:p>
        </w:tc>
        <w:tc>
          <w:tcPr>
            <w:tcW w:w="418" w:type="pct"/>
            <w:shd w:val="clear" w:color="auto" w:fill="auto"/>
          </w:tcPr>
          <w:p w:rsidR="006F27D1" w:rsidRPr="006A572B" w:rsidRDefault="006F27D1" w:rsidP="006E1930">
            <w:pPr>
              <w:pStyle w:val="Tabletext"/>
              <w:snapToGrid w:val="0"/>
              <w:jc w:val="center"/>
            </w:pPr>
            <w:r>
              <w:t>–</w:t>
            </w:r>
            <w:r w:rsidRPr="006A572B">
              <w:t>54</w:t>
            </w:r>
          </w:p>
        </w:tc>
        <w:tc>
          <w:tcPr>
            <w:tcW w:w="418" w:type="pct"/>
            <w:shd w:val="clear" w:color="auto" w:fill="auto"/>
          </w:tcPr>
          <w:p w:rsidR="006F27D1" w:rsidRPr="006A572B" w:rsidRDefault="006F27D1" w:rsidP="006E1930">
            <w:pPr>
              <w:pStyle w:val="Tabletext"/>
              <w:snapToGrid w:val="0"/>
              <w:jc w:val="center"/>
            </w:pPr>
            <w:r>
              <w:t>–</w:t>
            </w:r>
            <w:r w:rsidRPr="006A572B">
              <w:t>71</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55</w:t>
            </w:r>
          </w:p>
        </w:tc>
        <w:tc>
          <w:tcPr>
            <w:tcW w:w="418" w:type="pct"/>
            <w:shd w:val="clear" w:color="auto" w:fill="auto"/>
          </w:tcPr>
          <w:p w:rsidR="006F27D1" w:rsidRPr="006A572B" w:rsidRDefault="006F27D1" w:rsidP="006E1930">
            <w:pPr>
              <w:pStyle w:val="Tabletext"/>
              <w:snapToGrid w:val="0"/>
              <w:jc w:val="center"/>
            </w:pPr>
            <w:r>
              <w:t>–</w:t>
            </w:r>
            <w:r w:rsidRPr="006A572B">
              <w:t>70</w:t>
            </w:r>
          </w:p>
        </w:tc>
        <w:tc>
          <w:tcPr>
            <w:tcW w:w="415" w:type="pct"/>
            <w:shd w:val="clear" w:color="auto" w:fill="D9D9D9"/>
          </w:tcPr>
          <w:p w:rsidR="006F27D1" w:rsidRPr="006A572B" w:rsidRDefault="006F27D1" w:rsidP="006E1930">
            <w:pPr>
              <w:pStyle w:val="Tabletext"/>
              <w:snapToGrid w:val="0"/>
              <w:jc w:val="center"/>
            </w:pPr>
            <w:r>
              <w:t>–</w:t>
            </w:r>
            <w:r w:rsidRPr="006A572B">
              <w:t>70</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8</w:t>
            </w:r>
            <w:r>
              <w:t xml:space="preserve"> (66</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60</w:t>
            </w:r>
          </w:p>
        </w:tc>
        <w:tc>
          <w:tcPr>
            <w:tcW w:w="367" w:type="pct"/>
            <w:shd w:val="clear" w:color="auto" w:fill="auto"/>
          </w:tcPr>
          <w:p w:rsidR="006F27D1" w:rsidRPr="006A572B" w:rsidRDefault="006F27D1" w:rsidP="006E1930">
            <w:pPr>
              <w:pStyle w:val="Tabletext"/>
              <w:snapToGrid w:val="0"/>
              <w:jc w:val="center"/>
            </w:pPr>
            <w:r>
              <w:t>–</w:t>
            </w:r>
            <w:r w:rsidRPr="006A572B">
              <w:t>72</w:t>
            </w:r>
          </w:p>
        </w:tc>
        <w:tc>
          <w:tcPr>
            <w:tcW w:w="434" w:type="pct"/>
            <w:shd w:val="clear" w:color="auto" w:fill="D9D9D9"/>
          </w:tcPr>
          <w:p w:rsidR="006F27D1" w:rsidRPr="006A572B" w:rsidRDefault="006F27D1" w:rsidP="006E1930">
            <w:pPr>
              <w:pStyle w:val="Tabletext"/>
              <w:snapToGrid w:val="0"/>
              <w:jc w:val="center"/>
            </w:pPr>
            <w:r>
              <w:t>–</w:t>
            </w:r>
            <w:r w:rsidRPr="006A572B">
              <w:t>68</w:t>
            </w:r>
          </w:p>
        </w:tc>
        <w:tc>
          <w:tcPr>
            <w:tcW w:w="418" w:type="pct"/>
            <w:shd w:val="clear" w:color="auto" w:fill="auto"/>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68</w:t>
            </w:r>
          </w:p>
        </w:tc>
        <w:tc>
          <w:tcPr>
            <w:tcW w:w="420" w:type="pct"/>
            <w:shd w:val="clear" w:color="auto" w:fill="D9D9D9"/>
          </w:tcPr>
          <w:p w:rsidR="006F27D1" w:rsidRPr="006A572B" w:rsidRDefault="006F27D1" w:rsidP="006E1930">
            <w:pPr>
              <w:pStyle w:val="Tabletext"/>
              <w:snapToGrid w:val="0"/>
              <w:jc w:val="center"/>
            </w:pPr>
            <w:r>
              <w:t>–</w:t>
            </w:r>
            <w:r w:rsidRPr="006A572B">
              <w:t>65</w:t>
            </w:r>
          </w:p>
        </w:tc>
        <w:tc>
          <w:tcPr>
            <w:tcW w:w="418" w:type="pct"/>
            <w:shd w:val="clear" w:color="auto" w:fill="auto"/>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67</w:t>
            </w:r>
          </w:p>
        </w:tc>
        <w:tc>
          <w:tcPr>
            <w:tcW w:w="415" w:type="pct"/>
            <w:shd w:val="clear" w:color="auto" w:fill="D9D9D9"/>
          </w:tcPr>
          <w:p w:rsidR="006F27D1" w:rsidRPr="006A572B" w:rsidRDefault="006F27D1" w:rsidP="006E1930">
            <w:pPr>
              <w:pStyle w:val="Tabletext"/>
              <w:snapToGrid w:val="0"/>
              <w:jc w:val="center"/>
            </w:pPr>
            <w:r>
              <w:t>–</w:t>
            </w:r>
            <w:r w:rsidRPr="006A572B">
              <w:t>65</w:t>
            </w:r>
          </w:p>
        </w:tc>
      </w:tr>
      <w:tr w:rsidR="006F27D1" w:rsidRPr="004600F8" w:rsidTr="00882093">
        <w:trPr>
          <w:trHeight w:val="291"/>
          <w:jc w:val="center"/>
        </w:trPr>
        <w:tc>
          <w:tcPr>
            <w:tcW w:w="809" w:type="pct"/>
            <w:noWrap/>
          </w:tcPr>
          <w:p w:rsidR="006F27D1" w:rsidRPr="004600F8" w:rsidRDefault="006F27D1" w:rsidP="006E1930">
            <w:pPr>
              <w:pStyle w:val="Tabletext"/>
              <w:snapToGrid w:val="0"/>
              <w:jc w:val="center"/>
            </w:pPr>
            <w:r w:rsidRPr="004600F8">
              <w:t>9</w:t>
            </w:r>
            <w:r>
              <w:t xml:space="preserve"> (74</w:t>
            </w:r>
            <w:r>
              <w:t>）</w:t>
            </w:r>
          </w:p>
        </w:tc>
        <w:tc>
          <w:tcPr>
            <w:tcW w:w="515" w:type="pct"/>
          </w:tcPr>
          <w:p w:rsidR="006F27D1" w:rsidRPr="003A6790" w:rsidRDefault="006F27D1" w:rsidP="006E1930">
            <w:pPr>
              <w:pStyle w:val="Tabletext"/>
              <w:snapToGrid w:val="0"/>
              <w:jc w:val="center"/>
            </w:pPr>
            <w:r>
              <w:t>11</w:t>
            </w:r>
          </w:p>
        </w:tc>
        <w:tc>
          <w:tcPr>
            <w:tcW w:w="368" w:type="pct"/>
            <w:shd w:val="clear" w:color="auto" w:fill="auto"/>
          </w:tcPr>
          <w:p w:rsidR="006F27D1" w:rsidRPr="006A572B" w:rsidRDefault="006F27D1" w:rsidP="006E1930">
            <w:pPr>
              <w:pStyle w:val="Tabletext"/>
              <w:snapToGrid w:val="0"/>
              <w:jc w:val="center"/>
            </w:pPr>
            <w:r>
              <w:t>–</w:t>
            </w:r>
            <w:r w:rsidRPr="006A572B">
              <w:t>62</w:t>
            </w:r>
          </w:p>
        </w:tc>
        <w:tc>
          <w:tcPr>
            <w:tcW w:w="367" w:type="pct"/>
            <w:shd w:val="clear" w:color="auto" w:fill="auto"/>
          </w:tcPr>
          <w:p w:rsidR="006F27D1" w:rsidRPr="006A572B" w:rsidRDefault="006F27D1" w:rsidP="006E1930">
            <w:pPr>
              <w:pStyle w:val="Tabletext"/>
              <w:snapToGrid w:val="0"/>
              <w:jc w:val="center"/>
            </w:pPr>
            <w:r>
              <w:t>–</w:t>
            </w:r>
            <w:r w:rsidRPr="006A572B">
              <w:t>67</w:t>
            </w:r>
          </w:p>
        </w:tc>
        <w:tc>
          <w:tcPr>
            <w:tcW w:w="434" w:type="pct"/>
            <w:shd w:val="clear" w:color="auto" w:fill="D9D9D9"/>
          </w:tcPr>
          <w:p w:rsidR="006F27D1" w:rsidRPr="006A572B" w:rsidRDefault="006F27D1" w:rsidP="006E1930">
            <w:pPr>
              <w:pStyle w:val="Tabletext"/>
              <w:snapToGrid w:val="0"/>
              <w:jc w:val="center"/>
            </w:pPr>
            <w:r>
              <w:t>–</w:t>
            </w:r>
            <w:r w:rsidRPr="006A572B">
              <w:t>56</w:t>
            </w:r>
          </w:p>
        </w:tc>
        <w:tc>
          <w:tcPr>
            <w:tcW w:w="418" w:type="pct"/>
            <w:shd w:val="clear" w:color="auto" w:fill="auto"/>
          </w:tcPr>
          <w:p w:rsidR="006F27D1" w:rsidRPr="006A572B" w:rsidRDefault="006F27D1" w:rsidP="006E1930">
            <w:pPr>
              <w:pStyle w:val="Tabletext"/>
              <w:snapToGrid w:val="0"/>
              <w:jc w:val="center"/>
            </w:pPr>
            <w:r>
              <w:t>–</w:t>
            </w:r>
            <w:r w:rsidRPr="006A572B">
              <w:t>52</w:t>
            </w:r>
          </w:p>
        </w:tc>
        <w:tc>
          <w:tcPr>
            <w:tcW w:w="418" w:type="pct"/>
            <w:shd w:val="clear" w:color="auto" w:fill="auto"/>
          </w:tcPr>
          <w:p w:rsidR="006F27D1" w:rsidRPr="006A572B" w:rsidRDefault="006F27D1" w:rsidP="006E1930">
            <w:pPr>
              <w:pStyle w:val="Tabletext"/>
              <w:snapToGrid w:val="0"/>
              <w:jc w:val="center"/>
            </w:pPr>
            <w:r>
              <w:t>–</w:t>
            </w:r>
            <w:r w:rsidRPr="006A572B">
              <w:t>57</w:t>
            </w:r>
          </w:p>
        </w:tc>
        <w:tc>
          <w:tcPr>
            <w:tcW w:w="420" w:type="pct"/>
            <w:shd w:val="clear" w:color="auto" w:fill="D9D9D9"/>
          </w:tcPr>
          <w:p w:rsidR="006F27D1" w:rsidRPr="006A572B" w:rsidRDefault="006F27D1" w:rsidP="006E1930">
            <w:pPr>
              <w:pStyle w:val="Tabletext"/>
              <w:snapToGrid w:val="0"/>
              <w:jc w:val="center"/>
            </w:pPr>
            <w:r>
              <w:t>–</w:t>
            </w:r>
            <w:r w:rsidRPr="006A572B">
              <w:t>47</w:t>
            </w:r>
          </w:p>
        </w:tc>
        <w:tc>
          <w:tcPr>
            <w:tcW w:w="418" w:type="pct"/>
            <w:shd w:val="clear" w:color="auto" w:fill="auto"/>
          </w:tcPr>
          <w:p w:rsidR="006F27D1" w:rsidRPr="006A572B" w:rsidRDefault="006F27D1" w:rsidP="006E1930">
            <w:pPr>
              <w:pStyle w:val="Tabletext"/>
              <w:snapToGrid w:val="0"/>
              <w:jc w:val="center"/>
            </w:pPr>
            <w:r>
              <w:t>–</w:t>
            </w:r>
            <w:r w:rsidRPr="006A572B">
              <w:t>50</w:t>
            </w:r>
          </w:p>
        </w:tc>
        <w:tc>
          <w:tcPr>
            <w:tcW w:w="418" w:type="pct"/>
            <w:shd w:val="clear" w:color="auto" w:fill="auto"/>
          </w:tcPr>
          <w:p w:rsidR="006F27D1" w:rsidRPr="006A572B" w:rsidRDefault="006F27D1" w:rsidP="006E1930">
            <w:pPr>
              <w:pStyle w:val="Tabletext"/>
              <w:snapToGrid w:val="0"/>
              <w:jc w:val="center"/>
            </w:pPr>
            <w:r>
              <w:t>–</w:t>
            </w:r>
            <w:r w:rsidRPr="006A572B">
              <w:t>55</w:t>
            </w:r>
          </w:p>
        </w:tc>
        <w:tc>
          <w:tcPr>
            <w:tcW w:w="415" w:type="pct"/>
            <w:shd w:val="clear" w:color="auto" w:fill="D9D9D9"/>
          </w:tcPr>
          <w:p w:rsidR="006F27D1" w:rsidRPr="006A572B" w:rsidRDefault="006F27D1" w:rsidP="006E1930">
            <w:pPr>
              <w:pStyle w:val="Tabletext"/>
              <w:snapToGrid w:val="0"/>
              <w:jc w:val="center"/>
            </w:pPr>
            <w:r>
              <w:t>–</w:t>
            </w:r>
            <w:r w:rsidRPr="006A572B">
              <w:t>45</w:t>
            </w:r>
          </w:p>
        </w:tc>
      </w:tr>
    </w:tbl>
    <w:p w:rsidR="006F27D1" w:rsidRDefault="006F27D1" w:rsidP="006E1930">
      <w:pPr>
        <w:pStyle w:val="Tablefin"/>
        <w:snapToGrid w:val="0"/>
      </w:pPr>
      <w:bookmarkStart w:id="105" w:name="_Ref339008126"/>
    </w:p>
    <w:p w:rsidR="006F27D1" w:rsidRDefault="006F27D1" w:rsidP="006E1930">
      <w:pPr>
        <w:snapToGrid w:val="0"/>
        <w:rPr>
          <w:caps/>
          <w:sz w:val="20"/>
          <w:lang w:val="en-US"/>
        </w:rPr>
      </w:pPr>
    </w:p>
    <w:p w:rsidR="006F27D1" w:rsidRDefault="006F27D1" w:rsidP="006E1930">
      <w:pPr>
        <w:tabs>
          <w:tab w:val="clear" w:pos="794"/>
          <w:tab w:val="clear" w:pos="1191"/>
          <w:tab w:val="clear" w:pos="1588"/>
          <w:tab w:val="clear" w:pos="1985"/>
        </w:tabs>
        <w:overflowPunct/>
        <w:autoSpaceDE/>
        <w:autoSpaceDN/>
        <w:adjustRightInd/>
        <w:snapToGrid w:val="0"/>
        <w:spacing w:before="0"/>
        <w:jc w:val="left"/>
        <w:textAlignment w:val="auto"/>
        <w:rPr>
          <w:lang w:val="en-US"/>
        </w:rPr>
      </w:pPr>
      <w:r>
        <w:rPr>
          <w:lang w:val="en-US"/>
        </w:rPr>
        <w:br w:type="page"/>
      </w:r>
    </w:p>
    <w:bookmarkEnd w:id="105"/>
    <w:p w:rsidR="006F27D1" w:rsidRPr="00AF04A7" w:rsidRDefault="006F27D1" w:rsidP="006E1930">
      <w:pPr>
        <w:pStyle w:val="TableNo"/>
        <w:snapToGrid w:val="0"/>
        <w:rPr>
          <w:lang w:val="en-US"/>
        </w:rPr>
      </w:pPr>
      <w:r>
        <w:rPr>
          <w:rFonts w:hint="eastAsia"/>
          <w:lang w:val="en-US" w:eastAsia="zh-CN"/>
        </w:rPr>
        <w:lastRenderedPageBreak/>
        <w:t>表</w:t>
      </w:r>
      <w:r>
        <w:rPr>
          <w:lang w:val="en-US"/>
        </w:rPr>
        <w:t>17</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1"/>
        <w:gridCol w:w="993"/>
        <w:gridCol w:w="850"/>
        <w:gridCol w:w="709"/>
        <w:gridCol w:w="850"/>
        <w:gridCol w:w="850"/>
        <w:gridCol w:w="709"/>
        <w:gridCol w:w="850"/>
        <w:gridCol w:w="661"/>
        <w:gridCol w:w="806"/>
        <w:gridCol w:w="800"/>
      </w:tblGrid>
      <w:tr w:rsidR="006F27D1" w:rsidRPr="00E90194" w:rsidTr="00882093">
        <w:trPr>
          <w:trHeight w:val="291"/>
          <w:jc w:val="center"/>
        </w:trPr>
        <w:tc>
          <w:tcPr>
            <w:tcW w:w="1561" w:type="dxa"/>
            <w:tcBorders>
              <w:bottom w:val="single" w:sz="4" w:space="0" w:color="auto"/>
            </w:tcBorders>
            <w:noWrap/>
          </w:tcPr>
          <w:p w:rsidR="006F27D1" w:rsidRPr="005A47D5" w:rsidRDefault="006F27D1" w:rsidP="006E1930">
            <w:pPr>
              <w:pStyle w:val="Tablehead"/>
              <w:snapToGrid w:val="0"/>
              <w:rPr>
                <w:lang w:val="en-US" w:eastAsia="zh-CN"/>
              </w:rPr>
            </w:pPr>
            <w:r>
              <w:rPr>
                <w:rFonts w:hint="eastAsia"/>
                <w:lang w:val="en-US" w:eastAsia="zh-CN"/>
              </w:rPr>
              <w:t>信道偏移</w:t>
            </w:r>
            <w:r w:rsidRPr="005A47D5">
              <w:rPr>
                <w:lang w:val="en-US" w:eastAsia="zh-CN"/>
              </w:rPr>
              <w:t>N</w:t>
            </w:r>
            <w:r w:rsidRPr="005A47D5">
              <w:rPr>
                <w:lang w:val="en-US" w:eastAsia="zh-CN"/>
              </w:rPr>
              <w:br/>
              <w:t>8</w:t>
            </w:r>
            <w:r>
              <w:rPr>
                <w:lang w:val="en-US" w:eastAsia="zh-CN"/>
              </w:rPr>
              <w:t xml:space="preserve"> MHz</w:t>
            </w:r>
            <w:r>
              <w:rPr>
                <w:rFonts w:hint="eastAsia"/>
                <w:lang w:val="en-US" w:eastAsia="zh-CN"/>
              </w:rPr>
              <w:br/>
            </w:r>
            <w:r>
              <w:rPr>
                <w:rFonts w:hint="eastAsia"/>
                <w:lang w:val="en-US" w:eastAsia="zh-CN"/>
              </w:rPr>
              <w:t>信道</w:t>
            </w:r>
            <w:r>
              <w:rPr>
                <w:rFonts w:hint="eastAsia"/>
                <w:lang w:val="en-US" w:eastAsia="zh-CN"/>
              </w:rPr>
              <w:t>/</w:t>
            </w:r>
            <w:r>
              <w:rPr>
                <w:rFonts w:hint="eastAsia"/>
                <w:lang w:val="en-US" w:eastAsia="zh-CN"/>
              </w:rPr>
              <w:t>（中心频率偏移）</w:t>
            </w:r>
          </w:p>
        </w:tc>
        <w:tc>
          <w:tcPr>
            <w:tcW w:w="993" w:type="dxa"/>
            <w:tcBorders>
              <w:bottom w:val="single" w:sz="4" w:space="0" w:color="auto"/>
            </w:tcBorders>
          </w:tcPr>
          <w:p w:rsidR="006F27D1" w:rsidRPr="007E19D2" w:rsidRDefault="006F27D1" w:rsidP="006E1930">
            <w:pPr>
              <w:pStyle w:val="Tablehead"/>
              <w:snapToGrid w:val="0"/>
              <w:rPr>
                <w:lang w:val="en-US" w:eastAsia="zh-CN"/>
              </w:rPr>
            </w:pPr>
            <w:r>
              <w:rPr>
                <w:rFonts w:hint="eastAsia"/>
                <w:lang w:val="en-US" w:eastAsia="zh-CN"/>
              </w:rPr>
              <w:t>测试接收机的数量</w:t>
            </w:r>
          </w:p>
        </w:tc>
        <w:tc>
          <w:tcPr>
            <w:tcW w:w="2409" w:type="dxa"/>
            <w:gridSpan w:val="3"/>
          </w:tcPr>
          <w:p w:rsidR="006F27D1" w:rsidRPr="005A47D5" w:rsidRDefault="006F27D1" w:rsidP="006E1930">
            <w:pPr>
              <w:pStyle w:val="Tablehead"/>
              <w:snapToGrid w:val="0"/>
              <w:rPr>
                <w:lang w:val="en-US" w:eastAsia="zh-CN"/>
              </w:rPr>
            </w:pPr>
            <w:r w:rsidRPr="005A47D5">
              <w:rPr>
                <w:lang w:val="en-US" w:eastAsia="zh-CN"/>
              </w:rPr>
              <w:t>1</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409" w:type="dxa"/>
            <w:gridSpan w:val="3"/>
          </w:tcPr>
          <w:p w:rsidR="006F27D1" w:rsidRPr="005A47D5" w:rsidRDefault="006F27D1" w:rsidP="006E1930">
            <w:pPr>
              <w:pStyle w:val="Tablehead"/>
              <w:snapToGrid w:val="0"/>
              <w:rPr>
                <w:lang w:val="en-US" w:eastAsia="zh-CN"/>
              </w:rPr>
            </w:pPr>
            <w:r w:rsidRPr="005A47D5">
              <w:rPr>
                <w:lang w:val="en-US" w:eastAsia="zh-CN"/>
              </w:rPr>
              <w:t>10</w:t>
            </w:r>
            <w:r>
              <w:rPr>
                <w:lang w:val="en-US" w:eastAsia="zh-CN"/>
              </w:rPr>
              <w:t xml:space="preserve"> </w:t>
            </w:r>
            <w:r w:rsidRPr="005A47D5">
              <w:rPr>
                <w:lang w:val="en-US" w:eastAsia="zh-CN"/>
              </w:rPr>
              <w:t xml:space="preserve">Mbit/s UE </w:t>
            </w:r>
            <w:r w:rsidRPr="005A47D5">
              <w:rPr>
                <w:lang w:val="en-US" w:eastAsia="zh-CN"/>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eastAsia="zh-CN"/>
              </w:rPr>
              <w:t>ACLR = 100 dB</w:t>
            </w:r>
            <w:r>
              <w:rPr>
                <w:rFonts w:hint="eastAsia"/>
                <w:lang w:val="en-US" w:eastAsia="zh-CN"/>
              </w:rPr>
              <w:br/>
            </w:r>
            <w:r>
              <w:rPr>
                <w:rFonts w:hint="eastAsia"/>
                <w:lang w:val="en-US" w:eastAsia="zh-CN"/>
              </w:rPr>
              <w:t>全偏移</w:t>
            </w:r>
          </w:p>
        </w:tc>
        <w:tc>
          <w:tcPr>
            <w:tcW w:w="2267" w:type="dxa"/>
            <w:gridSpan w:val="3"/>
          </w:tcPr>
          <w:p w:rsidR="006F27D1" w:rsidRPr="005A47D5" w:rsidRDefault="006F27D1" w:rsidP="006E1930">
            <w:pPr>
              <w:pStyle w:val="Tablehead"/>
              <w:snapToGrid w:val="0"/>
              <w:rPr>
                <w:lang w:val="en-US" w:eastAsia="zh-CN"/>
              </w:rPr>
            </w:pPr>
            <w:r w:rsidRPr="005A47D5">
              <w:rPr>
                <w:lang w:val="en-US" w:eastAsia="zh-CN"/>
              </w:rPr>
              <w:t>20</w:t>
            </w:r>
            <w:r>
              <w:rPr>
                <w:lang w:val="en-US" w:eastAsia="zh-CN"/>
              </w:rPr>
              <w:t xml:space="preserve"> </w:t>
            </w:r>
            <w:r w:rsidRPr="005A47D5">
              <w:rPr>
                <w:lang w:val="en-US" w:eastAsia="zh-CN"/>
              </w:rPr>
              <w:t xml:space="preserve">Mbit/s </w:t>
            </w:r>
            <w:r w:rsidRPr="005A47D5">
              <w:rPr>
                <w:lang w:val="en-US"/>
              </w:rPr>
              <w:t xml:space="preserve">UE </w:t>
            </w:r>
            <w:r w:rsidRPr="005A47D5">
              <w:rPr>
                <w:lang w:val="en-US"/>
              </w:rPr>
              <w:br/>
            </w:r>
            <w:r>
              <w:rPr>
                <w:rFonts w:hint="eastAsia"/>
                <w:lang w:val="en-US" w:eastAsia="zh-CN"/>
              </w:rPr>
              <w:t>业务负载</w:t>
            </w:r>
          </w:p>
          <w:p w:rsidR="006F27D1" w:rsidRPr="005A47D5" w:rsidRDefault="006F27D1" w:rsidP="006E1930">
            <w:pPr>
              <w:pStyle w:val="Tablehead"/>
              <w:snapToGrid w:val="0"/>
              <w:rPr>
                <w:lang w:val="en-US" w:eastAsia="zh-CN"/>
              </w:rPr>
            </w:pPr>
            <w:r>
              <w:rPr>
                <w:rFonts w:hint="eastAsia"/>
                <w:lang w:val="en-US" w:eastAsia="zh-CN"/>
              </w:rPr>
              <w:t>信号发生器</w:t>
            </w:r>
            <w:r>
              <w:rPr>
                <w:lang w:val="en-US" w:eastAsia="zh-CN"/>
              </w:rPr>
              <w:br/>
            </w:r>
            <w:r w:rsidRPr="005A47D5">
              <w:rPr>
                <w:lang w:val="en-US"/>
              </w:rPr>
              <w:t>ACLR =</w:t>
            </w:r>
            <w:r>
              <w:rPr>
                <w:lang w:val="en-US"/>
              </w:rPr>
              <w:br/>
            </w:r>
            <w:r w:rsidRPr="005A47D5">
              <w:rPr>
                <w:lang w:val="en-US"/>
              </w:rPr>
              <w:t xml:space="preserve">67.8 dB (N+1) </w:t>
            </w:r>
            <w:r w:rsidRPr="005A47D5">
              <w:rPr>
                <w:lang w:val="en-US"/>
              </w:rPr>
              <w:br/>
              <w:t>80.4 dB (N+2)</w:t>
            </w:r>
            <w:r>
              <w:rPr>
                <w:lang w:val="en-US"/>
              </w:rPr>
              <w:br/>
            </w:r>
            <w:r w:rsidRPr="005A47D5">
              <w:rPr>
                <w:lang w:val="en-US"/>
              </w:rPr>
              <w:t xml:space="preserve">100 dB (N+3 </w:t>
            </w:r>
            <w:r>
              <w:rPr>
                <w:rFonts w:hint="eastAsia"/>
                <w:lang w:val="en-US" w:eastAsia="zh-CN"/>
              </w:rPr>
              <w:t>至</w:t>
            </w:r>
            <w:r w:rsidRPr="005A47D5">
              <w:rPr>
                <w:lang w:val="en-US"/>
              </w:rPr>
              <w:t xml:space="preserve"> N+9)</w:t>
            </w:r>
          </w:p>
        </w:tc>
      </w:tr>
      <w:tr w:rsidR="006F27D1" w:rsidRPr="00C153DE" w:rsidTr="00882093">
        <w:trPr>
          <w:trHeight w:val="291"/>
          <w:jc w:val="center"/>
        </w:trPr>
        <w:tc>
          <w:tcPr>
            <w:tcW w:w="1561" w:type="dxa"/>
            <w:tcBorders>
              <w:bottom w:val="nil"/>
            </w:tcBorders>
            <w:noWrap/>
          </w:tcPr>
          <w:p w:rsidR="006F27D1" w:rsidRPr="005A47D5" w:rsidRDefault="006F27D1" w:rsidP="006E1930">
            <w:pPr>
              <w:pStyle w:val="Tablehead"/>
              <w:snapToGrid w:val="0"/>
              <w:rPr>
                <w:lang w:val="en-US"/>
              </w:rPr>
            </w:pPr>
          </w:p>
        </w:tc>
        <w:tc>
          <w:tcPr>
            <w:tcW w:w="993" w:type="dxa"/>
            <w:tcBorders>
              <w:bottom w:val="nil"/>
            </w:tcBorders>
          </w:tcPr>
          <w:p w:rsidR="006F27D1" w:rsidRPr="005A47D5" w:rsidRDefault="006F27D1" w:rsidP="006E1930">
            <w:pPr>
              <w:pStyle w:val="Tablehead"/>
              <w:snapToGrid w:val="0"/>
              <w:rPr>
                <w:lang w:val="en-US"/>
              </w:rPr>
            </w:pPr>
          </w:p>
        </w:tc>
        <w:tc>
          <w:tcPr>
            <w:tcW w:w="2409" w:type="dxa"/>
            <w:gridSpan w:val="3"/>
            <w:shd w:val="clear" w:color="auto" w:fill="auto"/>
          </w:tcPr>
          <w:p w:rsidR="006F27D1" w:rsidRPr="00C153DE" w:rsidRDefault="006F27D1" w:rsidP="006E1930">
            <w:pPr>
              <w:pStyle w:val="Tablehead"/>
              <w:snapToGrid w:val="0"/>
              <w:rPr>
                <w:lang w:val="fr-CH" w:eastAsia="zh-CN"/>
              </w:rPr>
            </w:pPr>
            <w:r w:rsidRPr="00C153DE">
              <w:rPr>
                <w:lang w:val="fr-CH"/>
              </w:rPr>
              <w:t>PR</w:t>
            </w:r>
            <w:r w:rsidRPr="00C153DE">
              <w:rPr>
                <w:lang w:val="fr-CH"/>
              </w:rPr>
              <w:br/>
            </w:r>
            <w:r>
              <w:rPr>
                <w:lang w:val="fr-CH"/>
              </w:rPr>
              <w:t>(</w:t>
            </w:r>
            <w:r w:rsidRPr="00C153DE">
              <w:rPr>
                <w:lang w:val="fr-CH"/>
              </w:rPr>
              <w:t>dB</w:t>
            </w:r>
            <w:r>
              <w:rPr>
                <w:rFonts w:hint="eastAsia"/>
                <w:lang w:val="fr-CH" w:eastAsia="zh-CN"/>
              </w:rPr>
              <w:t>)</w:t>
            </w:r>
          </w:p>
        </w:tc>
        <w:tc>
          <w:tcPr>
            <w:tcW w:w="2409" w:type="dxa"/>
            <w:gridSpan w:val="3"/>
            <w:shd w:val="clear" w:color="auto" w:fill="auto"/>
          </w:tcPr>
          <w:p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c>
          <w:tcPr>
            <w:tcW w:w="2267" w:type="dxa"/>
            <w:gridSpan w:val="3"/>
          </w:tcPr>
          <w:p w:rsidR="006F27D1" w:rsidRPr="00C153DE" w:rsidRDefault="006F27D1" w:rsidP="006E1930">
            <w:pPr>
              <w:pStyle w:val="Tablehead"/>
              <w:snapToGrid w:val="0"/>
              <w:rPr>
                <w:lang w:val="fr-CH" w:eastAsia="zh-CN"/>
              </w:rPr>
            </w:pPr>
            <w:r>
              <w:rPr>
                <w:lang w:val="fr-CH"/>
              </w:rPr>
              <w:t>PR</w:t>
            </w:r>
            <w:r>
              <w:rPr>
                <w:lang w:val="fr-CH"/>
              </w:rPr>
              <w:br/>
              <w:t>(</w:t>
            </w:r>
            <w:r w:rsidRPr="00C153DE">
              <w:rPr>
                <w:lang w:val="fr-CH"/>
              </w:rPr>
              <w:t>dB</w:t>
            </w:r>
            <w:r>
              <w:rPr>
                <w:rFonts w:hint="eastAsia"/>
                <w:lang w:val="fr-CH" w:eastAsia="zh-CN"/>
              </w:rPr>
              <w:t>)</w:t>
            </w:r>
          </w:p>
        </w:tc>
      </w:tr>
      <w:tr w:rsidR="006F27D1" w:rsidRPr="00C153DE" w:rsidTr="00882093">
        <w:trPr>
          <w:trHeight w:val="291"/>
          <w:jc w:val="center"/>
        </w:trPr>
        <w:tc>
          <w:tcPr>
            <w:tcW w:w="1561" w:type="dxa"/>
            <w:tcBorders>
              <w:top w:val="nil"/>
              <w:bottom w:val="single" w:sz="4" w:space="0" w:color="auto"/>
            </w:tcBorders>
            <w:noWrap/>
          </w:tcPr>
          <w:p w:rsidR="006F27D1" w:rsidRPr="00422253" w:rsidRDefault="006F27D1" w:rsidP="006E1930">
            <w:pPr>
              <w:pStyle w:val="Tablehead"/>
              <w:snapToGrid w:val="0"/>
              <w:rPr>
                <w:sz w:val="20"/>
                <w:lang w:val="fr-CH"/>
              </w:rPr>
            </w:pPr>
          </w:p>
        </w:tc>
        <w:tc>
          <w:tcPr>
            <w:tcW w:w="993" w:type="dxa"/>
            <w:tcBorders>
              <w:top w:val="nil"/>
              <w:bottom w:val="single" w:sz="4" w:space="0" w:color="auto"/>
            </w:tcBorders>
          </w:tcPr>
          <w:p w:rsidR="006F27D1" w:rsidRPr="00422253" w:rsidRDefault="006F27D1" w:rsidP="006E1930">
            <w:pPr>
              <w:pStyle w:val="Tablehead"/>
              <w:snapToGrid w:val="0"/>
              <w:rPr>
                <w:sz w:val="20"/>
                <w:lang w:val="fr-CH"/>
              </w:rPr>
            </w:pP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709"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50" w:type="dxa"/>
            <w:tcBorders>
              <w:bottom w:val="single" w:sz="4" w:space="0" w:color="auto"/>
            </w:tcBorders>
            <w:shd w:val="clear" w:color="auto" w:fill="FFFFFF"/>
          </w:tcPr>
          <w:p w:rsidR="006F27D1" w:rsidRPr="00422253" w:rsidRDefault="006F27D1" w:rsidP="006E1930">
            <w:pPr>
              <w:pStyle w:val="Tablehead"/>
              <w:snapToGrid w:val="0"/>
              <w:rPr>
                <w:sz w:val="20"/>
                <w:lang w:val="fr-CH"/>
              </w:rPr>
            </w:pPr>
            <w:r w:rsidRPr="00422253">
              <w:rPr>
                <w:sz w:val="20"/>
                <w:lang w:val="fr-CH"/>
              </w:rPr>
              <w:t>Rx 28</w:t>
            </w: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709"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5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28</w:t>
            </w:r>
          </w:p>
        </w:tc>
        <w:tc>
          <w:tcPr>
            <w:tcW w:w="661"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5</w:t>
            </w:r>
          </w:p>
        </w:tc>
        <w:tc>
          <w:tcPr>
            <w:tcW w:w="806"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6</w:t>
            </w:r>
          </w:p>
        </w:tc>
        <w:tc>
          <w:tcPr>
            <w:tcW w:w="800" w:type="dxa"/>
            <w:tcBorders>
              <w:bottom w:val="single" w:sz="4" w:space="0" w:color="auto"/>
            </w:tcBorders>
            <w:shd w:val="clear" w:color="auto" w:fill="auto"/>
          </w:tcPr>
          <w:p w:rsidR="006F27D1" w:rsidRPr="00422253" w:rsidRDefault="006F27D1" w:rsidP="006E1930">
            <w:pPr>
              <w:pStyle w:val="Tablehead"/>
              <w:snapToGrid w:val="0"/>
              <w:rPr>
                <w:sz w:val="20"/>
                <w:lang w:val="fr-CH"/>
              </w:rPr>
            </w:pPr>
            <w:r w:rsidRPr="00422253">
              <w:rPr>
                <w:sz w:val="20"/>
                <w:lang w:val="fr-CH"/>
              </w:rPr>
              <w:t>Rx 28</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Pr>
                <w:rFonts w:hint="eastAsia"/>
                <w:lang w:val="fr-CH" w:eastAsia="zh-CN"/>
              </w:rPr>
              <w:t>同信道</w:t>
            </w:r>
            <w:r w:rsidRPr="00D91487">
              <w:rPr>
                <w:lang w:val="en-US" w:eastAsia="zh-CN"/>
              </w:rPr>
              <w:br/>
            </w:r>
            <w:r w:rsidRPr="00D91487">
              <w:rPr>
                <w:lang w:val="en-US"/>
              </w:rPr>
              <w:t>AWGN (0</w:t>
            </w:r>
            <w:r w:rsidRPr="00D91487">
              <w:rPr>
                <w:rFonts w:hint="eastAsia"/>
                <w:lang w:val="en-US" w:eastAsia="zh-CN"/>
              </w:rPr>
              <w:t>)</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Pr>
                <w:rFonts w:hint="eastAsia"/>
                <w:lang w:val="en-US" w:eastAsia="zh-CN"/>
              </w:rPr>
              <w:t>同信道</w:t>
            </w:r>
            <w:r w:rsidRPr="00D91487">
              <w:rPr>
                <w:lang w:val="en-US"/>
              </w:rPr>
              <w:br/>
              <w:t>LTE (0</w:t>
            </w:r>
            <w:r w:rsidRPr="00D91487">
              <w:rPr>
                <w:rFonts w:hint="eastAsia"/>
                <w:lang w:val="en-US" w:eastAsia="zh-CN"/>
              </w:rPr>
              <w:t>)</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11</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10</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18</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18</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18</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19</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19</w:t>
            </w:r>
          </w:p>
        </w:tc>
      </w:tr>
      <w:tr w:rsidR="006F27D1" w:rsidRPr="00D91487" w:rsidTr="00882093">
        <w:trPr>
          <w:cantSplit/>
          <w:jc w:val="center"/>
        </w:trPr>
        <w:tc>
          <w:tcPr>
            <w:tcW w:w="1561" w:type="dxa"/>
            <w:noWrap/>
          </w:tcPr>
          <w:p w:rsidR="006F27D1" w:rsidRPr="00D91487" w:rsidRDefault="006F27D1" w:rsidP="006E1930">
            <w:pPr>
              <w:pStyle w:val="Tabletext"/>
              <w:snapToGrid w:val="0"/>
              <w:jc w:val="center"/>
              <w:rPr>
                <w:lang w:val="en-US"/>
              </w:rPr>
            </w:pPr>
            <w:r w:rsidRPr="00D91487">
              <w:rPr>
                <w:lang w:val="en-US"/>
              </w:rPr>
              <w:t>1/(10)</w:t>
            </w:r>
          </w:p>
        </w:tc>
        <w:tc>
          <w:tcPr>
            <w:tcW w:w="993" w:type="dxa"/>
          </w:tcPr>
          <w:p w:rsidR="006F27D1" w:rsidRPr="00D91487" w:rsidRDefault="006F27D1" w:rsidP="006E1930">
            <w:pPr>
              <w:pStyle w:val="Tabletext"/>
              <w:snapToGrid w:val="0"/>
              <w:jc w:val="center"/>
              <w:rPr>
                <w:lang w:val="en-US"/>
              </w:rPr>
            </w:pPr>
            <w:r w:rsidRPr="00D91487">
              <w:rPr>
                <w:lang w:val="en-US"/>
              </w:rPr>
              <w:t>11</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709"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5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c>
          <w:tcPr>
            <w:tcW w:w="661"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06" w:type="dxa"/>
            <w:shd w:val="clear" w:color="auto" w:fill="auto"/>
          </w:tcPr>
          <w:p w:rsidR="006F27D1" w:rsidRPr="00D91487" w:rsidRDefault="006F27D1" w:rsidP="006E1930">
            <w:pPr>
              <w:pStyle w:val="Tabletext"/>
              <w:snapToGrid w:val="0"/>
              <w:jc w:val="center"/>
              <w:rPr>
                <w:lang w:val="en-US"/>
              </w:rPr>
            </w:pPr>
            <w:r w:rsidRPr="00D91487">
              <w:rPr>
                <w:lang w:val="en-US"/>
              </w:rPr>
              <w:t>–6</w:t>
            </w:r>
          </w:p>
        </w:tc>
        <w:tc>
          <w:tcPr>
            <w:tcW w:w="800" w:type="dxa"/>
            <w:shd w:val="clear" w:color="auto" w:fill="D9D9D9"/>
          </w:tcPr>
          <w:p w:rsidR="006F27D1" w:rsidRPr="00D91487" w:rsidRDefault="006F27D1" w:rsidP="006E1930">
            <w:pPr>
              <w:pStyle w:val="Tabletext"/>
              <w:snapToGrid w:val="0"/>
              <w:jc w:val="center"/>
              <w:rPr>
                <w:lang w:val="en-US"/>
              </w:rPr>
            </w:pPr>
            <w:r w:rsidRPr="00D91487">
              <w:rPr>
                <w:lang w:val="en-US"/>
              </w:rPr>
              <w:t>–6</w:t>
            </w:r>
          </w:p>
        </w:tc>
      </w:tr>
      <w:tr w:rsidR="006F27D1" w:rsidRPr="004600F8" w:rsidTr="00882093">
        <w:trPr>
          <w:cantSplit/>
          <w:jc w:val="center"/>
        </w:trPr>
        <w:tc>
          <w:tcPr>
            <w:tcW w:w="1561" w:type="dxa"/>
            <w:noWrap/>
          </w:tcPr>
          <w:p w:rsidR="006F27D1" w:rsidRPr="00D91487" w:rsidRDefault="006F27D1" w:rsidP="006E1930">
            <w:pPr>
              <w:pStyle w:val="Tabletext"/>
              <w:snapToGrid w:val="0"/>
              <w:jc w:val="center"/>
              <w:rPr>
                <w:lang w:val="en-US" w:eastAsia="zh-CN"/>
              </w:rPr>
            </w:pPr>
            <w:r w:rsidRPr="00D91487">
              <w:rPr>
                <w:lang w:val="en-US"/>
              </w:rPr>
              <w:t>2 (18</w:t>
            </w:r>
            <w:r w:rsidRPr="00D91487">
              <w:rPr>
                <w:rFonts w:hint="eastAsia"/>
                <w:lang w:val="en-US"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13</w:t>
            </w:r>
          </w:p>
        </w:tc>
        <w:tc>
          <w:tcPr>
            <w:tcW w:w="709" w:type="dxa"/>
            <w:shd w:val="clear" w:color="auto" w:fill="auto"/>
          </w:tcPr>
          <w:p w:rsidR="006F27D1" w:rsidRPr="00417A2A" w:rsidRDefault="006F27D1" w:rsidP="006E1930">
            <w:pPr>
              <w:pStyle w:val="Tabletext"/>
              <w:snapToGrid w:val="0"/>
              <w:jc w:val="center"/>
            </w:pPr>
            <w:r>
              <w:t>–</w:t>
            </w:r>
            <w:r w:rsidRPr="00417A2A">
              <w:t>13</w:t>
            </w:r>
          </w:p>
        </w:tc>
        <w:tc>
          <w:tcPr>
            <w:tcW w:w="850" w:type="dxa"/>
            <w:shd w:val="clear" w:color="auto" w:fill="D9D9D9"/>
          </w:tcPr>
          <w:p w:rsidR="006F27D1" w:rsidRPr="00417A2A" w:rsidRDefault="006F27D1" w:rsidP="006E1930">
            <w:pPr>
              <w:pStyle w:val="Tabletext"/>
              <w:snapToGrid w:val="0"/>
              <w:jc w:val="center"/>
            </w:pPr>
            <w:r>
              <w:t>–</w:t>
            </w:r>
            <w:r w:rsidRPr="00417A2A">
              <w:t>13</w:t>
            </w:r>
          </w:p>
        </w:tc>
        <w:tc>
          <w:tcPr>
            <w:tcW w:w="850" w:type="dxa"/>
            <w:shd w:val="clear" w:color="auto" w:fill="auto"/>
          </w:tcPr>
          <w:p w:rsidR="006F27D1" w:rsidRPr="00417A2A" w:rsidRDefault="006F27D1" w:rsidP="006E1930">
            <w:pPr>
              <w:pStyle w:val="Tabletext"/>
              <w:snapToGrid w:val="0"/>
              <w:jc w:val="center"/>
            </w:pPr>
            <w:r>
              <w:t>–</w:t>
            </w:r>
            <w:r w:rsidRPr="00417A2A">
              <w:t>13</w:t>
            </w:r>
          </w:p>
        </w:tc>
        <w:tc>
          <w:tcPr>
            <w:tcW w:w="709" w:type="dxa"/>
            <w:shd w:val="clear" w:color="auto" w:fill="auto"/>
          </w:tcPr>
          <w:p w:rsidR="006F27D1" w:rsidRPr="00417A2A" w:rsidRDefault="006F27D1" w:rsidP="006E1930">
            <w:pPr>
              <w:pStyle w:val="Tabletext"/>
              <w:snapToGrid w:val="0"/>
              <w:jc w:val="center"/>
            </w:pPr>
            <w:r>
              <w:t>–</w:t>
            </w:r>
            <w:r w:rsidRPr="00417A2A">
              <w:t>13</w:t>
            </w:r>
          </w:p>
        </w:tc>
        <w:tc>
          <w:tcPr>
            <w:tcW w:w="850" w:type="dxa"/>
            <w:shd w:val="clear" w:color="auto" w:fill="D9D9D9"/>
          </w:tcPr>
          <w:p w:rsidR="006F27D1" w:rsidRPr="00417A2A" w:rsidRDefault="006F27D1" w:rsidP="006E1930">
            <w:pPr>
              <w:pStyle w:val="Tabletext"/>
              <w:snapToGrid w:val="0"/>
              <w:jc w:val="center"/>
            </w:pPr>
            <w:r>
              <w:t>–</w:t>
            </w:r>
            <w:r w:rsidRPr="00417A2A">
              <w:t>13</w:t>
            </w:r>
          </w:p>
        </w:tc>
        <w:tc>
          <w:tcPr>
            <w:tcW w:w="661" w:type="dxa"/>
            <w:shd w:val="clear" w:color="auto" w:fill="auto"/>
          </w:tcPr>
          <w:p w:rsidR="006F27D1" w:rsidRPr="00417A2A" w:rsidRDefault="006F27D1" w:rsidP="006E1930">
            <w:pPr>
              <w:pStyle w:val="Tabletext"/>
              <w:snapToGrid w:val="0"/>
              <w:jc w:val="center"/>
            </w:pPr>
            <w:r>
              <w:t>–</w:t>
            </w:r>
            <w:r w:rsidRPr="00417A2A">
              <w:t>13</w:t>
            </w:r>
          </w:p>
        </w:tc>
        <w:tc>
          <w:tcPr>
            <w:tcW w:w="806" w:type="dxa"/>
            <w:shd w:val="clear" w:color="auto" w:fill="auto"/>
          </w:tcPr>
          <w:p w:rsidR="006F27D1" w:rsidRPr="00417A2A" w:rsidRDefault="006F27D1" w:rsidP="006E1930">
            <w:pPr>
              <w:pStyle w:val="Tabletext"/>
              <w:snapToGrid w:val="0"/>
              <w:jc w:val="center"/>
            </w:pPr>
            <w:r>
              <w:t>–</w:t>
            </w:r>
            <w:r w:rsidRPr="00417A2A">
              <w:t>13</w:t>
            </w:r>
          </w:p>
        </w:tc>
        <w:tc>
          <w:tcPr>
            <w:tcW w:w="800" w:type="dxa"/>
            <w:shd w:val="clear" w:color="auto" w:fill="D9D9D9"/>
          </w:tcPr>
          <w:p w:rsidR="006F27D1" w:rsidRPr="00417A2A" w:rsidRDefault="006F27D1" w:rsidP="006E1930">
            <w:pPr>
              <w:pStyle w:val="Tabletext"/>
              <w:snapToGrid w:val="0"/>
              <w:jc w:val="center"/>
            </w:pPr>
            <w:r>
              <w:t>–</w:t>
            </w:r>
            <w:r w:rsidRPr="00417A2A">
              <w:t>13</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3</w:t>
            </w:r>
            <w:r>
              <w:t xml:space="preserve"> (26)</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48</w:t>
            </w:r>
          </w:p>
        </w:tc>
        <w:tc>
          <w:tcPr>
            <w:tcW w:w="709" w:type="dxa"/>
            <w:shd w:val="clear" w:color="auto" w:fill="auto"/>
          </w:tcPr>
          <w:p w:rsidR="006F27D1" w:rsidRPr="00417A2A" w:rsidRDefault="006F27D1" w:rsidP="006E1930">
            <w:pPr>
              <w:pStyle w:val="Tabletext"/>
              <w:snapToGrid w:val="0"/>
              <w:jc w:val="center"/>
            </w:pPr>
            <w:r>
              <w:t>–</w:t>
            </w:r>
            <w:r w:rsidRPr="00417A2A">
              <w:t>59</w:t>
            </w:r>
          </w:p>
        </w:tc>
        <w:tc>
          <w:tcPr>
            <w:tcW w:w="850" w:type="dxa"/>
            <w:shd w:val="clear" w:color="auto" w:fill="D9D9D9"/>
          </w:tcPr>
          <w:p w:rsidR="006F27D1" w:rsidRPr="00417A2A" w:rsidRDefault="006F27D1" w:rsidP="006E1930">
            <w:pPr>
              <w:pStyle w:val="Tabletext"/>
              <w:snapToGrid w:val="0"/>
              <w:jc w:val="center"/>
            </w:pPr>
            <w:r>
              <w:t>–</w:t>
            </w:r>
            <w:r w:rsidRPr="00417A2A">
              <w:t>39</w:t>
            </w:r>
          </w:p>
        </w:tc>
        <w:tc>
          <w:tcPr>
            <w:tcW w:w="850" w:type="dxa"/>
            <w:shd w:val="clear" w:color="auto" w:fill="auto"/>
          </w:tcPr>
          <w:p w:rsidR="006F27D1" w:rsidRPr="00417A2A" w:rsidRDefault="006F27D1" w:rsidP="006E1930">
            <w:pPr>
              <w:pStyle w:val="Tabletext"/>
              <w:snapToGrid w:val="0"/>
              <w:jc w:val="center"/>
            </w:pPr>
            <w:r>
              <w:t>–</w:t>
            </w:r>
            <w:r w:rsidRPr="00417A2A">
              <w:t>44</w:t>
            </w:r>
          </w:p>
        </w:tc>
        <w:tc>
          <w:tcPr>
            <w:tcW w:w="709" w:type="dxa"/>
            <w:shd w:val="clear" w:color="auto" w:fill="auto"/>
          </w:tcPr>
          <w:p w:rsidR="006F27D1" w:rsidRPr="00417A2A" w:rsidRDefault="006F27D1" w:rsidP="006E1930">
            <w:pPr>
              <w:pStyle w:val="Tabletext"/>
              <w:snapToGrid w:val="0"/>
              <w:jc w:val="center"/>
            </w:pPr>
            <w:r>
              <w:t>–</w:t>
            </w:r>
            <w:r w:rsidRPr="00417A2A">
              <w:t>52</w:t>
            </w:r>
          </w:p>
        </w:tc>
        <w:tc>
          <w:tcPr>
            <w:tcW w:w="850" w:type="dxa"/>
            <w:shd w:val="clear" w:color="auto" w:fill="D9D9D9"/>
          </w:tcPr>
          <w:p w:rsidR="006F27D1" w:rsidRPr="00417A2A" w:rsidRDefault="006F27D1" w:rsidP="006E1930">
            <w:pPr>
              <w:pStyle w:val="Tabletext"/>
              <w:snapToGrid w:val="0"/>
              <w:jc w:val="center"/>
            </w:pPr>
            <w:r>
              <w:t>–</w:t>
            </w:r>
            <w:r w:rsidRPr="00417A2A">
              <w:t>38</w:t>
            </w:r>
          </w:p>
        </w:tc>
        <w:tc>
          <w:tcPr>
            <w:tcW w:w="661" w:type="dxa"/>
            <w:shd w:val="clear" w:color="auto" w:fill="auto"/>
          </w:tcPr>
          <w:p w:rsidR="006F27D1" w:rsidRPr="00417A2A" w:rsidRDefault="006F27D1" w:rsidP="006E1930">
            <w:pPr>
              <w:pStyle w:val="Tabletext"/>
              <w:snapToGrid w:val="0"/>
              <w:jc w:val="center"/>
            </w:pPr>
            <w:r>
              <w:t>–</w:t>
            </w:r>
            <w:r w:rsidRPr="00417A2A">
              <w:t>42</w:t>
            </w:r>
          </w:p>
        </w:tc>
        <w:tc>
          <w:tcPr>
            <w:tcW w:w="806" w:type="dxa"/>
            <w:shd w:val="clear" w:color="auto" w:fill="auto"/>
          </w:tcPr>
          <w:p w:rsidR="006F27D1" w:rsidRPr="00417A2A" w:rsidRDefault="006F27D1" w:rsidP="006E1930">
            <w:pPr>
              <w:pStyle w:val="Tabletext"/>
              <w:snapToGrid w:val="0"/>
              <w:jc w:val="center"/>
            </w:pPr>
            <w:r>
              <w:t>–</w:t>
            </w:r>
            <w:r w:rsidRPr="00417A2A">
              <w:t>51</w:t>
            </w:r>
          </w:p>
        </w:tc>
        <w:tc>
          <w:tcPr>
            <w:tcW w:w="800" w:type="dxa"/>
            <w:shd w:val="clear" w:color="auto" w:fill="D9D9D9"/>
          </w:tcPr>
          <w:p w:rsidR="006F27D1" w:rsidRPr="00417A2A" w:rsidRDefault="006F27D1" w:rsidP="006E1930">
            <w:pPr>
              <w:pStyle w:val="Tabletext"/>
              <w:snapToGrid w:val="0"/>
              <w:jc w:val="center"/>
            </w:pPr>
            <w:r>
              <w:t>–</w:t>
            </w:r>
            <w:r w:rsidRPr="00417A2A">
              <w:t>38</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4</w:t>
            </w:r>
            <w:r>
              <w:t xml:space="preserve"> (34)</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49</w:t>
            </w:r>
          </w:p>
        </w:tc>
        <w:tc>
          <w:tcPr>
            <w:tcW w:w="709" w:type="dxa"/>
            <w:shd w:val="clear" w:color="auto" w:fill="auto"/>
          </w:tcPr>
          <w:p w:rsidR="006F27D1" w:rsidRPr="00417A2A" w:rsidRDefault="006F27D1" w:rsidP="006E1930">
            <w:pPr>
              <w:pStyle w:val="Tabletext"/>
              <w:snapToGrid w:val="0"/>
              <w:jc w:val="center"/>
            </w:pPr>
            <w:r>
              <w:t>–</w:t>
            </w:r>
            <w:r w:rsidRPr="00417A2A">
              <w:t>60</w:t>
            </w:r>
          </w:p>
        </w:tc>
        <w:tc>
          <w:tcPr>
            <w:tcW w:w="850" w:type="dxa"/>
            <w:shd w:val="clear" w:color="auto" w:fill="D9D9D9"/>
          </w:tcPr>
          <w:p w:rsidR="006F27D1" w:rsidRPr="00417A2A" w:rsidRDefault="006F27D1" w:rsidP="006E1930">
            <w:pPr>
              <w:pStyle w:val="Tabletext"/>
              <w:snapToGrid w:val="0"/>
              <w:jc w:val="center"/>
            </w:pPr>
            <w:r>
              <w:t>–</w:t>
            </w:r>
            <w:r w:rsidRPr="00417A2A">
              <w:t>41</w:t>
            </w:r>
          </w:p>
        </w:tc>
        <w:tc>
          <w:tcPr>
            <w:tcW w:w="850" w:type="dxa"/>
            <w:shd w:val="clear" w:color="auto" w:fill="auto"/>
          </w:tcPr>
          <w:p w:rsidR="006F27D1" w:rsidRPr="00417A2A" w:rsidRDefault="006F27D1" w:rsidP="006E1930">
            <w:pPr>
              <w:pStyle w:val="Tabletext"/>
              <w:snapToGrid w:val="0"/>
              <w:jc w:val="center"/>
            </w:pPr>
            <w:r>
              <w:t>–</w:t>
            </w:r>
            <w:r w:rsidRPr="00417A2A">
              <w:t>45</w:t>
            </w:r>
          </w:p>
        </w:tc>
        <w:tc>
          <w:tcPr>
            <w:tcW w:w="709" w:type="dxa"/>
            <w:shd w:val="clear" w:color="auto" w:fill="auto"/>
          </w:tcPr>
          <w:p w:rsidR="006F27D1" w:rsidRPr="00417A2A" w:rsidRDefault="006F27D1" w:rsidP="006E1930">
            <w:pPr>
              <w:pStyle w:val="Tabletext"/>
              <w:snapToGrid w:val="0"/>
              <w:jc w:val="center"/>
            </w:pPr>
            <w:r>
              <w:t>–</w:t>
            </w:r>
            <w:r w:rsidRPr="00417A2A">
              <w:t>54</w:t>
            </w:r>
          </w:p>
        </w:tc>
        <w:tc>
          <w:tcPr>
            <w:tcW w:w="850" w:type="dxa"/>
            <w:shd w:val="clear" w:color="auto" w:fill="D9D9D9"/>
          </w:tcPr>
          <w:p w:rsidR="006F27D1" w:rsidRPr="00417A2A" w:rsidRDefault="006F27D1" w:rsidP="006E1930">
            <w:pPr>
              <w:pStyle w:val="Tabletext"/>
              <w:snapToGrid w:val="0"/>
              <w:jc w:val="center"/>
            </w:pPr>
            <w:r>
              <w:t>–</w:t>
            </w:r>
            <w:r w:rsidRPr="00417A2A">
              <w:t>33</w:t>
            </w:r>
          </w:p>
        </w:tc>
        <w:tc>
          <w:tcPr>
            <w:tcW w:w="661" w:type="dxa"/>
            <w:shd w:val="clear" w:color="auto" w:fill="auto"/>
          </w:tcPr>
          <w:p w:rsidR="006F27D1" w:rsidRPr="00417A2A" w:rsidRDefault="006F27D1" w:rsidP="006E1930">
            <w:pPr>
              <w:pStyle w:val="Tabletext"/>
              <w:snapToGrid w:val="0"/>
              <w:jc w:val="center"/>
            </w:pPr>
            <w:r>
              <w:t>–</w:t>
            </w:r>
            <w:r w:rsidRPr="00417A2A">
              <w:t>45</w:t>
            </w:r>
          </w:p>
        </w:tc>
        <w:tc>
          <w:tcPr>
            <w:tcW w:w="806" w:type="dxa"/>
            <w:shd w:val="clear" w:color="auto" w:fill="auto"/>
          </w:tcPr>
          <w:p w:rsidR="006F27D1" w:rsidRPr="00417A2A" w:rsidRDefault="006F27D1" w:rsidP="006E1930">
            <w:pPr>
              <w:pStyle w:val="Tabletext"/>
              <w:snapToGrid w:val="0"/>
              <w:jc w:val="center"/>
            </w:pPr>
            <w:r>
              <w:t>–</w:t>
            </w:r>
            <w:r w:rsidRPr="00417A2A">
              <w:t>51</w:t>
            </w:r>
          </w:p>
        </w:tc>
        <w:tc>
          <w:tcPr>
            <w:tcW w:w="800" w:type="dxa"/>
            <w:shd w:val="clear" w:color="auto" w:fill="D9D9D9"/>
          </w:tcPr>
          <w:p w:rsidR="006F27D1" w:rsidRPr="00417A2A" w:rsidRDefault="006F27D1" w:rsidP="006E1930">
            <w:pPr>
              <w:pStyle w:val="Tabletext"/>
              <w:snapToGrid w:val="0"/>
              <w:jc w:val="center"/>
            </w:pPr>
            <w:r>
              <w:t>–</w:t>
            </w:r>
            <w:r w:rsidRPr="00417A2A">
              <w:t>33</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5</w:t>
            </w:r>
            <w:r>
              <w:t xml:space="preserve"> (42)</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53</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52</w:t>
            </w:r>
          </w:p>
        </w:tc>
        <w:tc>
          <w:tcPr>
            <w:tcW w:w="850" w:type="dxa"/>
            <w:shd w:val="clear" w:color="auto" w:fill="auto"/>
          </w:tcPr>
          <w:p w:rsidR="006F27D1" w:rsidRPr="00417A2A" w:rsidRDefault="006F27D1" w:rsidP="006E1930">
            <w:pPr>
              <w:pStyle w:val="Tabletext"/>
              <w:snapToGrid w:val="0"/>
              <w:jc w:val="center"/>
            </w:pPr>
            <w:r>
              <w:t>–</w:t>
            </w:r>
            <w:r w:rsidRPr="00417A2A">
              <w:t>50</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50</w:t>
            </w:r>
          </w:p>
        </w:tc>
        <w:tc>
          <w:tcPr>
            <w:tcW w:w="806" w:type="dxa"/>
            <w:shd w:val="clear" w:color="auto" w:fill="auto"/>
          </w:tcPr>
          <w:p w:rsidR="006F27D1" w:rsidRPr="00417A2A" w:rsidRDefault="006F27D1" w:rsidP="006E1930">
            <w:pPr>
              <w:pStyle w:val="Tabletext"/>
              <w:snapToGrid w:val="0"/>
              <w:jc w:val="center"/>
            </w:pPr>
            <w:r>
              <w:t>–</w:t>
            </w:r>
            <w:r w:rsidRPr="00417A2A">
              <w:t>66</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rPr>
                <w:lang w:eastAsia="zh-CN"/>
              </w:rPr>
            </w:pPr>
            <w:r w:rsidRPr="004600F8">
              <w:t>6</w:t>
            </w:r>
            <w:r>
              <w:t xml:space="preserve"> (50</w:t>
            </w:r>
            <w:r>
              <w:rPr>
                <w:rFonts w:hint="eastAsia"/>
                <w:lang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56</w:t>
            </w:r>
          </w:p>
        </w:tc>
        <w:tc>
          <w:tcPr>
            <w:tcW w:w="709" w:type="dxa"/>
            <w:shd w:val="clear" w:color="auto" w:fill="auto"/>
          </w:tcPr>
          <w:p w:rsidR="006F27D1" w:rsidRPr="00417A2A" w:rsidRDefault="006F27D1" w:rsidP="006E1930">
            <w:pPr>
              <w:pStyle w:val="Tabletext"/>
              <w:snapToGrid w:val="0"/>
              <w:jc w:val="center"/>
            </w:pPr>
            <w:r w:rsidRPr="00417A2A">
              <w:t>-68</w:t>
            </w:r>
          </w:p>
        </w:tc>
        <w:tc>
          <w:tcPr>
            <w:tcW w:w="850" w:type="dxa"/>
            <w:shd w:val="clear" w:color="auto" w:fill="D9D9D9"/>
          </w:tcPr>
          <w:p w:rsidR="006F27D1" w:rsidRPr="00417A2A" w:rsidRDefault="006F27D1" w:rsidP="006E1930">
            <w:pPr>
              <w:pStyle w:val="Tabletext"/>
              <w:snapToGrid w:val="0"/>
              <w:jc w:val="center"/>
            </w:pPr>
            <w:r>
              <w:t>–</w:t>
            </w:r>
            <w:r w:rsidRPr="00417A2A">
              <w:t>63</w:t>
            </w:r>
          </w:p>
        </w:tc>
        <w:tc>
          <w:tcPr>
            <w:tcW w:w="850" w:type="dxa"/>
            <w:shd w:val="clear" w:color="auto" w:fill="auto"/>
          </w:tcPr>
          <w:p w:rsidR="006F27D1" w:rsidRPr="00417A2A" w:rsidRDefault="006F27D1" w:rsidP="006E1930">
            <w:pPr>
              <w:pStyle w:val="Tabletext"/>
              <w:snapToGrid w:val="0"/>
              <w:jc w:val="center"/>
            </w:pPr>
            <w:r>
              <w:t>–</w:t>
            </w:r>
            <w:r w:rsidRPr="00417A2A">
              <w:t>53</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53</w:t>
            </w:r>
          </w:p>
        </w:tc>
        <w:tc>
          <w:tcPr>
            <w:tcW w:w="806" w:type="dxa"/>
            <w:shd w:val="clear" w:color="auto" w:fill="auto"/>
          </w:tcPr>
          <w:p w:rsidR="006F27D1" w:rsidRPr="00417A2A" w:rsidRDefault="006F27D1" w:rsidP="006E1930">
            <w:pPr>
              <w:pStyle w:val="Tabletext"/>
              <w:snapToGrid w:val="0"/>
              <w:jc w:val="center"/>
            </w:pPr>
            <w:r>
              <w:t>–</w:t>
            </w:r>
            <w:r w:rsidRPr="00417A2A">
              <w:t>67</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rPr>
                <w:lang w:eastAsia="zh-CN"/>
              </w:rPr>
            </w:pPr>
            <w:r w:rsidRPr="004600F8">
              <w:t>7</w:t>
            </w:r>
            <w:r>
              <w:t xml:space="preserve"> (58</w:t>
            </w:r>
            <w:r>
              <w:rPr>
                <w:rFonts w:hint="eastAsia"/>
                <w:lang w:eastAsia="zh-CN"/>
              </w:rPr>
              <w:t>)</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55</w:t>
            </w:r>
          </w:p>
        </w:tc>
        <w:tc>
          <w:tcPr>
            <w:tcW w:w="709" w:type="dxa"/>
            <w:shd w:val="clear" w:color="auto" w:fill="auto"/>
          </w:tcPr>
          <w:p w:rsidR="006F27D1" w:rsidRPr="00417A2A" w:rsidRDefault="006F27D1" w:rsidP="006E1930">
            <w:pPr>
              <w:pStyle w:val="Tabletext"/>
              <w:snapToGrid w:val="0"/>
              <w:jc w:val="center"/>
            </w:pPr>
            <w:r>
              <w:t>–</w:t>
            </w:r>
            <w:r w:rsidRPr="00417A2A">
              <w:t>68</w:t>
            </w:r>
          </w:p>
        </w:tc>
        <w:tc>
          <w:tcPr>
            <w:tcW w:w="850" w:type="dxa"/>
            <w:shd w:val="clear" w:color="auto" w:fill="D9D9D9"/>
          </w:tcPr>
          <w:p w:rsidR="006F27D1" w:rsidRPr="00417A2A" w:rsidRDefault="006F27D1" w:rsidP="006E1930">
            <w:pPr>
              <w:pStyle w:val="Tabletext"/>
              <w:snapToGrid w:val="0"/>
              <w:jc w:val="center"/>
            </w:pPr>
            <w:r>
              <w:t>–</w:t>
            </w:r>
            <w:r w:rsidRPr="00417A2A">
              <w:t>62</w:t>
            </w:r>
          </w:p>
        </w:tc>
        <w:tc>
          <w:tcPr>
            <w:tcW w:w="850" w:type="dxa"/>
            <w:shd w:val="clear" w:color="auto" w:fill="auto"/>
          </w:tcPr>
          <w:p w:rsidR="006F27D1" w:rsidRPr="00417A2A" w:rsidRDefault="006F27D1" w:rsidP="006E1930">
            <w:pPr>
              <w:pStyle w:val="Tabletext"/>
              <w:snapToGrid w:val="0"/>
              <w:jc w:val="center"/>
            </w:pPr>
            <w:r>
              <w:t>–</w:t>
            </w:r>
            <w:r w:rsidRPr="00417A2A">
              <w:t>54</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55</w:t>
            </w:r>
          </w:p>
        </w:tc>
        <w:tc>
          <w:tcPr>
            <w:tcW w:w="806" w:type="dxa"/>
            <w:shd w:val="clear" w:color="auto" w:fill="auto"/>
          </w:tcPr>
          <w:p w:rsidR="006F27D1" w:rsidRPr="00417A2A" w:rsidRDefault="006F27D1" w:rsidP="006E1930">
            <w:pPr>
              <w:pStyle w:val="Tabletext"/>
              <w:snapToGrid w:val="0"/>
              <w:jc w:val="center"/>
            </w:pPr>
            <w:r>
              <w:t>–</w:t>
            </w:r>
            <w:r w:rsidRPr="00417A2A">
              <w:t>67</w:t>
            </w:r>
          </w:p>
        </w:tc>
        <w:tc>
          <w:tcPr>
            <w:tcW w:w="800" w:type="dxa"/>
            <w:shd w:val="clear" w:color="auto" w:fill="D9D9D9"/>
          </w:tcPr>
          <w:p w:rsidR="006F27D1" w:rsidRPr="00417A2A" w:rsidRDefault="006F27D1" w:rsidP="006E1930">
            <w:pPr>
              <w:pStyle w:val="Tabletext"/>
              <w:snapToGrid w:val="0"/>
              <w:jc w:val="center"/>
            </w:pPr>
            <w:r>
              <w:t>–</w:t>
            </w:r>
            <w:r w:rsidRPr="00417A2A">
              <w:t>66</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8</w:t>
            </w:r>
            <w:r>
              <w:t xml:space="preserve"> (66)</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60</w:t>
            </w:r>
          </w:p>
        </w:tc>
        <w:tc>
          <w:tcPr>
            <w:tcW w:w="709" w:type="dxa"/>
            <w:shd w:val="clear" w:color="auto" w:fill="auto"/>
          </w:tcPr>
          <w:p w:rsidR="006F27D1" w:rsidRPr="00417A2A" w:rsidRDefault="006F27D1" w:rsidP="006E1930">
            <w:pPr>
              <w:pStyle w:val="Tabletext"/>
              <w:snapToGrid w:val="0"/>
              <w:jc w:val="center"/>
            </w:pPr>
            <w:r>
              <w:t>–</w:t>
            </w:r>
            <w:r w:rsidRPr="00417A2A">
              <w:t>67</w:t>
            </w:r>
          </w:p>
        </w:tc>
        <w:tc>
          <w:tcPr>
            <w:tcW w:w="850" w:type="dxa"/>
            <w:shd w:val="clear" w:color="auto" w:fill="D9D9D9"/>
          </w:tcPr>
          <w:p w:rsidR="006F27D1" w:rsidRPr="00417A2A" w:rsidRDefault="006F27D1" w:rsidP="006E1930">
            <w:pPr>
              <w:pStyle w:val="Tabletext"/>
              <w:snapToGrid w:val="0"/>
              <w:jc w:val="center"/>
            </w:pPr>
            <w:r>
              <w:t>–</w:t>
            </w:r>
            <w:r w:rsidRPr="00417A2A">
              <w:t>65</w:t>
            </w:r>
          </w:p>
        </w:tc>
        <w:tc>
          <w:tcPr>
            <w:tcW w:w="850" w:type="dxa"/>
            <w:shd w:val="clear" w:color="auto" w:fill="auto"/>
          </w:tcPr>
          <w:p w:rsidR="006F27D1" w:rsidRPr="00417A2A" w:rsidRDefault="006F27D1" w:rsidP="006E1930">
            <w:pPr>
              <w:pStyle w:val="Tabletext"/>
              <w:snapToGrid w:val="0"/>
              <w:jc w:val="center"/>
            </w:pPr>
            <w:r>
              <w:t>–</w:t>
            </w:r>
            <w:r w:rsidRPr="00417A2A">
              <w:t>56</w:t>
            </w:r>
          </w:p>
        </w:tc>
        <w:tc>
          <w:tcPr>
            <w:tcW w:w="709" w:type="dxa"/>
            <w:shd w:val="clear" w:color="auto" w:fill="auto"/>
          </w:tcPr>
          <w:p w:rsidR="006F27D1" w:rsidRPr="00417A2A" w:rsidRDefault="006F27D1" w:rsidP="006E1930">
            <w:pPr>
              <w:pStyle w:val="Tabletext"/>
              <w:snapToGrid w:val="0"/>
              <w:jc w:val="center"/>
            </w:pPr>
            <w:r>
              <w:t>–</w:t>
            </w:r>
            <w:r w:rsidRPr="00417A2A">
              <w:t>66</w:t>
            </w:r>
          </w:p>
        </w:tc>
        <w:tc>
          <w:tcPr>
            <w:tcW w:w="850" w:type="dxa"/>
            <w:shd w:val="clear" w:color="auto" w:fill="D9D9D9"/>
          </w:tcPr>
          <w:p w:rsidR="006F27D1" w:rsidRPr="00417A2A" w:rsidRDefault="006F27D1" w:rsidP="006E1930">
            <w:pPr>
              <w:pStyle w:val="Tabletext"/>
              <w:snapToGrid w:val="0"/>
              <w:jc w:val="center"/>
            </w:pPr>
            <w:r>
              <w:t>–</w:t>
            </w:r>
            <w:r w:rsidRPr="00417A2A">
              <w:t>64</w:t>
            </w:r>
          </w:p>
        </w:tc>
        <w:tc>
          <w:tcPr>
            <w:tcW w:w="661" w:type="dxa"/>
            <w:shd w:val="clear" w:color="auto" w:fill="auto"/>
          </w:tcPr>
          <w:p w:rsidR="006F27D1" w:rsidRPr="00417A2A" w:rsidRDefault="006F27D1" w:rsidP="006E1930">
            <w:pPr>
              <w:pStyle w:val="Tabletext"/>
              <w:snapToGrid w:val="0"/>
              <w:jc w:val="center"/>
            </w:pPr>
            <w:r>
              <w:t>–</w:t>
            </w:r>
            <w:r w:rsidRPr="00417A2A">
              <w:t>56</w:t>
            </w:r>
          </w:p>
        </w:tc>
        <w:tc>
          <w:tcPr>
            <w:tcW w:w="806" w:type="dxa"/>
            <w:shd w:val="clear" w:color="auto" w:fill="auto"/>
          </w:tcPr>
          <w:p w:rsidR="006F27D1" w:rsidRPr="00417A2A" w:rsidRDefault="006F27D1" w:rsidP="006E1930">
            <w:pPr>
              <w:pStyle w:val="Tabletext"/>
              <w:snapToGrid w:val="0"/>
              <w:jc w:val="center"/>
            </w:pPr>
            <w:r>
              <w:t>–</w:t>
            </w:r>
            <w:r w:rsidRPr="00417A2A">
              <w:t>65</w:t>
            </w:r>
          </w:p>
        </w:tc>
        <w:tc>
          <w:tcPr>
            <w:tcW w:w="800" w:type="dxa"/>
            <w:shd w:val="clear" w:color="auto" w:fill="D9D9D9"/>
          </w:tcPr>
          <w:p w:rsidR="006F27D1" w:rsidRPr="00417A2A" w:rsidRDefault="006F27D1" w:rsidP="006E1930">
            <w:pPr>
              <w:pStyle w:val="Tabletext"/>
              <w:snapToGrid w:val="0"/>
              <w:jc w:val="center"/>
            </w:pPr>
            <w:r>
              <w:t>–</w:t>
            </w:r>
            <w:r w:rsidRPr="00417A2A">
              <w:t>64</w:t>
            </w:r>
          </w:p>
        </w:tc>
      </w:tr>
      <w:tr w:rsidR="006F27D1" w:rsidRPr="004600F8" w:rsidTr="00882093">
        <w:trPr>
          <w:cantSplit/>
          <w:jc w:val="center"/>
        </w:trPr>
        <w:tc>
          <w:tcPr>
            <w:tcW w:w="1561" w:type="dxa"/>
            <w:noWrap/>
          </w:tcPr>
          <w:p w:rsidR="006F27D1" w:rsidRPr="004600F8" w:rsidRDefault="006F27D1" w:rsidP="006E1930">
            <w:pPr>
              <w:pStyle w:val="Tabletext"/>
              <w:snapToGrid w:val="0"/>
              <w:jc w:val="center"/>
            </w:pPr>
            <w:r w:rsidRPr="004600F8">
              <w:t>9</w:t>
            </w:r>
            <w:r>
              <w:t xml:space="preserve"> (74)</w:t>
            </w:r>
          </w:p>
        </w:tc>
        <w:tc>
          <w:tcPr>
            <w:tcW w:w="993" w:type="dxa"/>
          </w:tcPr>
          <w:p w:rsidR="006F27D1" w:rsidRPr="003A6790" w:rsidRDefault="006F27D1" w:rsidP="006E1930">
            <w:pPr>
              <w:pStyle w:val="Tabletext"/>
              <w:snapToGrid w:val="0"/>
              <w:jc w:val="center"/>
            </w:pPr>
            <w:r>
              <w:t>11</w:t>
            </w:r>
          </w:p>
        </w:tc>
        <w:tc>
          <w:tcPr>
            <w:tcW w:w="850" w:type="dxa"/>
            <w:shd w:val="clear" w:color="auto" w:fill="auto"/>
          </w:tcPr>
          <w:p w:rsidR="006F27D1" w:rsidRPr="00417A2A" w:rsidRDefault="006F27D1" w:rsidP="006E1930">
            <w:pPr>
              <w:pStyle w:val="Tabletext"/>
              <w:snapToGrid w:val="0"/>
              <w:jc w:val="center"/>
            </w:pPr>
            <w:r>
              <w:t>–</w:t>
            </w:r>
            <w:r w:rsidRPr="00417A2A">
              <w:t>61</w:t>
            </w:r>
          </w:p>
        </w:tc>
        <w:tc>
          <w:tcPr>
            <w:tcW w:w="709" w:type="dxa"/>
            <w:shd w:val="clear" w:color="auto" w:fill="auto"/>
          </w:tcPr>
          <w:p w:rsidR="006F27D1" w:rsidRPr="00417A2A" w:rsidRDefault="006F27D1" w:rsidP="006E1930">
            <w:pPr>
              <w:pStyle w:val="Tabletext"/>
              <w:snapToGrid w:val="0"/>
              <w:jc w:val="center"/>
            </w:pPr>
            <w:r>
              <w:t>–</w:t>
            </w:r>
            <w:r w:rsidRPr="00417A2A">
              <w:t>65</w:t>
            </w:r>
          </w:p>
        </w:tc>
        <w:tc>
          <w:tcPr>
            <w:tcW w:w="850" w:type="dxa"/>
            <w:shd w:val="clear" w:color="auto" w:fill="D9D9D9"/>
          </w:tcPr>
          <w:p w:rsidR="006F27D1" w:rsidRPr="00417A2A" w:rsidRDefault="006F27D1" w:rsidP="006E1930">
            <w:pPr>
              <w:pStyle w:val="Tabletext"/>
              <w:snapToGrid w:val="0"/>
              <w:jc w:val="center"/>
            </w:pPr>
            <w:r>
              <w:t>–</w:t>
            </w:r>
            <w:r w:rsidRPr="00417A2A">
              <w:t>56</w:t>
            </w:r>
          </w:p>
        </w:tc>
        <w:tc>
          <w:tcPr>
            <w:tcW w:w="850" w:type="dxa"/>
            <w:shd w:val="clear" w:color="auto" w:fill="auto"/>
          </w:tcPr>
          <w:p w:rsidR="006F27D1" w:rsidRPr="00417A2A" w:rsidRDefault="006F27D1" w:rsidP="006E1930">
            <w:pPr>
              <w:pStyle w:val="Tabletext"/>
              <w:snapToGrid w:val="0"/>
              <w:jc w:val="center"/>
            </w:pPr>
            <w:r>
              <w:t>–</w:t>
            </w:r>
            <w:r w:rsidRPr="00417A2A">
              <w:t>52</w:t>
            </w:r>
          </w:p>
        </w:tc>
        <w:tc>
          <w:tcPr>
            <w:tcW w:w="709" w:type="dxa"/>
            <w:shd w:val="clear" w:color="auto" w:fill="auto"/>
          </w:tcPr>
          <w:p w:rsidR="006F27D1" w:rsidRPr="00417A2A" w:rsidRDefault="006F27D1" w:rsidP="006E1930">
            <w:pPr>
              <w:pStyle w:val="Tabletext"/>
              <w:snapToGrid w:val="0"/>
              <w:jc w:val="center"/>
            </w:pPr>
            <w:r>
              <w:t>–</w:t>
            </w:r>
            <w:r w:rsidRPr="00417A2A">
              <w:t>57</w:t>
            </w:r>
          </w:p>
        </w:tc>
        <w:tc>
          <w:tcPr>
            <w:tcW w:w="850" w:type="dxa"/>
            <w:shd w:val="clear" w:color="auto" w:fill="D9D9D9"/>
          </w:tcPr>
          <w:p w:rsidR="006F27D1" w:rsidRPr="00417A2A" w:rsidRDefault="006F27D1" w:rsidP="006E1930">
            <w:pPr>
              <w:pStyle w:val="Tabletext"/>
              <w:snapToGrid w:val="0"/>
              <w:jc w:val="center"/>
            </w:pPr>
            <w:r>
              <w:t>–</w:t>
            </w:r>
            <w:r w:rsidRPr="00417A2A">
              <w:t>47</w:t>
            </w:r>
          </w:p>
        </w:tc>
        <w:tc>
          <w:tcPr>
            <w:tcW w:w="661" w:type="dxa"/>
            <w:shd w:val="clear" w:color="auto" w:fill="auto"/>
          </w:tcPr>
          <w:p w:rsidR="006F27D1" w:rsidRPr="00417A2A" w:rsidRDefault="006F27D1" w:rsidP="006E1930">
            <w:pPr>
              <w:pStyle w:val="Tabletext"/>
              <w:snapToGrid w:val="0"/>
              <w:jc w:val="center"/>
            </w:pPr>
            <w:r>
              <w:t>–</w:t>
            </w:r>
            <w:r w:rsidRPr="00417A2A">
              <w:t>50</w:t>
            </w:r>
          </w:p>
        </w:tc>
        <w:tc>
          <w:tcPr>
            <w:tcW w:w="806" w:type="dxa"/>
            <w:shd w:val="clear" w:color="auto" w:fill="auto"/>
          </w:tcPr>
          <w:p w:rsidR="006F27D1" w:rsidRPr="00417A2A" w:rsidRDefault="006F27D1" w:rsidP="006E1930">
            <w:pPr>
              <w:pStyle w:val="Tabletext"/>
              <w:snapToGrid w:val="0"/>
              <w:jc w:val="center"/>
            </w:pPr>
            <w:r>
              <w:t>–</w:t>
            </w:r>
            <w:r w:rsidRPr="00417A2A">
              <w:t>55</w:t>
            </w:r>
          </w:p>
        </w:tc>
        <w:tc>
          <w:tcPr>
            <w:tcW w:w="800" w:type="dxa"/>
            <w:shd w:val="clear" w:color="auto" w:fill="D9D9D9"/>
          </w:tcPr>
          <w:p w:rsidR="006F27D1" w:rsidRPr="00417A2A" w:rsidRDefault="006F27D1" w:rsidP="006E1930">
            <w:pPr>
              <w:pStyle w:val="Tabletext"/>
              <w:snapToGrid w:val="0"/>
              <w:jc w:val="center"/>
            </w:pPr>
            <w:r>
              <w:t>–</w:t>
            </w:r>
            <w:r w:rsidRPr="00417A2A">
              <w:t>45</w:t>
            </w:r>
          </w:p>
        </w:tc>
      </w:tr>
    </w:tbl>
    <w:p w:rsidR="006F27D1" w:rsidRDefault="006F27D1" w:rsidP="006E1930">
      <w:pPr>
        <w:pStyle w:val="Tablefin"/>
        <w:snapToGrid w:val="0"/>
      </w:pPr>
      <w:bookmarkStart w:id="106" w:name="_Ref339008396"/>
    </w:p>
    <w:bookmarkEnd w:id="106"/>
    <w:p w:rsidR="006F27D1" w:rsidRPr="00AF04A7" w:rsidRDefault="006F27D1" w:rsidP="006E1930">
      <w:pPr>
        <w:pStyle w:val="TableNo"/>
        <w:tabs>
          <w:tab w:val="center" w:pos="4819"/>
          <w:tab w:val="left" w:pos="5750"/>
        </w:tabs>
        <w:snapToGrid w:val="0"/>
        <w:rPr>
          <w:lang w:val="en-US"/>
        </w:rPr>
      </w:pPr>
      <w:r>
        <w:rPr>
          <w:rFonts w:hint="eastAsia"/>
          <w:lang w:val="en-US" w:eastAsia="zh-CN"/>
        </w:rPr>
        <w:t>表</w:t>
      </w:r>
      <w:r>
        <w:rPr>
          <w:lang w:val="en-US"/>
        </w:rPr>
        <w:t>18</w:t>
      </w:r>
    </w:p>
    <w:p w:rsidR="006F27D1" w:rsidRDefault="006F27D1" w:rsidP="00C46459">
      <w:pPr>
        <w:pStyle w:val="Tabletitle"/>
        <w:snapToGrid w:val="0"/>
        <w:rPr>
          <w:lang w:val="en-US" w:eastAsia="zh-CN"/>
        </w:rPr>
      </w:pPr>
      <w:r>
        <w:rPr>
          <w:rFonts w:hint="eastAsia"/>
          <w:lang w:val="en-US" w:eastAsia="zh-CN"/>
        </w:rPr>
        <w:t>用于受</w:t>
      </w:r>
      <w:r w:rsidR="00882093">
        <w:rPr>
          <w:rFonts w:hint="eastAsia"/>
          <w:lang w:val="en-US" w:eastAsia="zh-CN"/>
        </w:rPr>
        <w:t>铁盒</w:t>
      </w:r>
      <w:r>
        <w:rPr>
          <w:rFonts w:hint="eastAsia"/>
          <w:lang w:val="en-US" w:eastAsia="zh-CN"/>
        </w:rPr>
        <w:t>调谐器相邻频段</w:t>
      </w:r>
      <w:r>
        <w:rPr>
          <w:lang w:val="en-US" w:eastAsia="zh-CN"/>
        </w:rPr>
        <w:t>LTE BS</w:t>
      </w:r>
      <w:r>
        <w:rPr>
          <w:rFonts w:hint="eastAsia"/>
          <w:lang w:val="en-US" w:eastAsia="zh-CN"/>
        </w:rPr>
        <w:t>信号干扰的</w:t>
      </w:r>
      <w:r w:rsidRPr="005B2B39">
        <w:rPr>
          <w:lang w:val="en-US" w:eastAsia="zh-CN"/>
        </w:rPr>
        <w:t>DVB-T</w:t>
      </w:r>
      <w:r>
        <w:rPr>
          <w:lang w:val="en-US" w:eastAsia="zh-CN"/>
        </w:rPr>
        <w:t>2</w:t>
      </w:r>
      <w:r>
        <w:rPr>
          <w:rFonts w:hint="eastAsia"/>
          <w:lang w:val="en-US" w:eastAsia="zh-CN"/>
        </w:rPr>
        <w:t>信号</w:t>
      </w:r>
      <w:r w:rsidR="00C46459">
        <w:rPr>
          <w:lang w:val="en-US" w:eastAsia="zh-CN"/>
        </w:rPr>
        <w:br/>
      </w:r>
      <w:r>
        <w:rPr>
          <w:rFonts w:hint="eastAsia"/>
          <w:lang w:val="en-US" w:eastAsia="zh-CN"/>
        </w:rPr>
        <w:t>（见表</w:t>
      </w:r>
      <w:r>
        <w:rPr>
          <w:rFonts w:hint="eastAsia"/>
          <w:lang w:val="en-US" w:eastAsia="zh-CN"/>
        </w:rPr>
        <w:t>1</w:t>
      </w:r>
      <w:r>
        <w:rPr>
          <w:rFonts w:hint="eastAsia"/>
          <w:lang w:val="en-US" w:eastAsia="zh-CN"/>
        </w:rPr>
        <w:t>）的测量过载门限值</w:t>
      </w:r>
      <w:r>
        <w:rPr>
          <w:lang w:val="en-US" w:eastAsia="zh-CN"/>
        </w:rPr>
        <w:t>(dB</w:t>
      </w:r>
      <w:r>
        <w:rPr>
          <w:rFonts w:hint="eastAsia"/>
          <w:lang w:val="en-US" w:eastAsia="zh-CN"/>
        </w:rPr>
        <w:t>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C46459" w:rsidTr="00882093">
        <w:trPr>
          <w:trHeight w:val="286"/>
          <w:jc w:val="center"/>
        </w:trPr>
        <w:tc>
          <w:tcPr>
            <w:tcW w:w="1312"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r>
      <w:tr w:rsidR="006F27D1" w:rsidRPr="004600F8" w:rsidTr="00882093">
        <w:trPr>
          <w:trHeight w:val="286"/>
          <w:jc w:val="center"/>
        </w:trPr>
        <w:tc>
          <w:tcPr>
            <w:tcW w:w="1312" w:type="dxa"/>
            <w:noWrap/>
          </w:tcPr>
          <w:p w:rsidR="006F27D1" w:rsidRPr="00151B98" w:rsidRDefault="006F27D1" w:rsidP="006E1930">
            <w:pPr>
              <w:pStyle w:val="Tablehead"/>
              <w:snapToGrid w:val="0"/>
              <w:rPr>
                <w:lang w:val="en-US"/>
              </w:rPr>
            </w:pPr>
          </w:p>
        </w:tc>
        <w:tc>
          <w:tcPr>
            <w:tcW w:w="1348" w:type="dxa"/>
          </w:tcPr>
          <w:p w:rsidR="006F27D1" w:rsidRPr="00151B98" w:rsidRDefault="006F27D1" w:rsidP="006E1930">
            <w:pPr>
              <w:pStyle w:val="Tablehead"/>
              <w:snapToGrid w:val="0"/>
              <w:rPr>
                <w:lang w:val="en-US"/>
              </w:rPr>
            </w:pPr>
          </w:p>
        </w:tc>
        <w:tc>
          <w:tcPr>
            <w:tcW w:w="774" w:type="dxa"/>
            <w:shd w:val="clear" w:color="auto" w:fill="auto"/>
          </w:tcPr>
          <w:p w:rsidR="006F27D1" w:rsidRPr="00C46459" w:rsidRDefault="006F27D1" w:rsidP="006E1930">
            <w:pPr>
              <w:pStyle w:val="Tablehead"/>
              <w:snapToGrid w:val="0"/>
              <w:rPr>
                <w:lang w:val="en-US"/>
              </w:rPr>
            </w:pPr>
            <w:r w:rsidRPr="00C46459">
              <w:rPr>
                <w:lang w:val="en-US"/>
              </w:rPr>
              <w:t>Rx 5</w:t>
            </w:r>
          </w:p>
        </w:tc>
        <w:tc>
          <w:tcPr>
            <w:tcW w:w="776" w:type="dxa"/>
            <w:shd w:val="clear" w:color="auto" w:fill="auto"/>
          </w:tcPr>
          <w:p w:rsidR="006F27D1" w:rsidRPr="00151B98" w:rsidRDefault="006F27D1" w:rsidP="006E1930">
            <w:pPr>
              <w:pStyle w:val="Tablehead"/>
              <w:snapToGrid w:val="0"/>
            </w:pPr>
            <w:r w:rsidRPr="00C46459">
              <w:rPr>
                <w:lang w:val="en-US"/>
              </w:rPr>
              <w:t xml:space="preserve">Rx </w:t>
            </w:r>
            <w:r w:rsidRPr="00151B98">
              <w:t>6</w:t>
            </w:r>
          </w:p>
        </w:tc>
        <w:tc>
          <w:tcPr>
            <w:tcW w:w="775" w:type="dxa"/>
            <w:shd w:val="clear" w:color="auto" w:fill="FFFFFF"/>
          </w:tcPr>
          <w:p w:rsidR="006F27D1" w:rsidRPr="00151B98" w:rsidRDefault="006F27D1" w:rsidP="006E1930">
            <w:pPr>
              <w:pStyle w:val="Tablehead"/>
              <w:snapToGrid w:val="0"/>
            </w:pPr>
            <w:r w:rsidRPr="00151B98">
              <w:t>Rx 28</w:t>
            </w:r>
          </w:p>
        </w:tc>
        <w:tc>
          <w:tcPr>
            <w:tcW w:w="776" w:type="dxa"/>
            <w:shd w:val="clear" w:color="auto" w:fill="auto"/>
          </w:tcPr>
          <w:p w:rsidR="006F27D1" w:rsidRPr="00151B98" w:rsidRDefault="006F27D1" w:rsidP="006E1930">
            <w:pPr>
              <w:pStyle w:val="Tablehead"/>
              <w:snapToGrid w:val="0"/>
            </w:pPr>
            <w:r w:rsidRPr="00151B98">
              <w:t>Rx 5</w:t>
            </w:r>
          </w:p>
        </w:tc>
        <w:tc>
          <w:tcPr>
            <w:tcW w:w="775"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c>
          <w:tcPr>
            <w:tcW w:w="775"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1</w:t>
            </w:r>
          </w:p>
        </w:tc>
        <w:tc>
          <w:tcPr>
            <w:tcW w:w="1348" w:type="dxa"/>
          </w:tcPr>
          <w:p w:rsidR="006F27D1" w:rsidRPr="004600F8" w:rsidRDefault="006F27D1" w:rsidP="006E1930">
            <w:pPr>
              <w:pStyle w:val="Tabletext"/>
              <w:snapToGrid w:val="0"/>
              <w:jc w:val="center"/>
            </w:pPr>
            <w:r w:rsidRPr="004600F8">
              <w:t>10</w:t>
            </w:r>
          </w:p>
        </w:tc>
        <w:tc>
          <w:tcPr>
            <w:tcW w:w="774" w:type="dxa"/>
            <w:shd w:val="clear" w:color="auto" w:fill="auto"/>
          </w:tcPr>
          <w:p w:rsidR="006F27D1" w:rsidRPr="004C70A9" w:rsidRDefault="006F27D1" w:rsidP="006E1930">
            <w:pPr>
              <w:pStyle w:val="Tabletext"/>
              <w:snapToGrid w:val="0"/>
              <w:jc w:val="center"/>
            </w:pPr>
            <w:r>
              <w:t>–</w:t>
            </w:r>
            <w:r w:rsidRPr="00AD3E55">
              <w:t>6</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D9D9D9"/>
          </w:tcPr>
          <w:p w:rsidR="006F27D1" w:rsidRPr="004C70A9" w:rsidRDefault="006F27D1" w:rsidP="006E1930">
            <w:pPr>
              <w:pStyle w:val="Tabletext"/>
              <w:snapToGrid w:val="0"/>
              <w:jc w:val="center"/>
            </w:pPr>
            <w:r w:rsidRPr="00AD3E55">
              <w:t>NR</w:t>
            </w:r>
          </w:p>
        </w:tc>
        <w:tc>
          <w:tcPr>
            <w:tcW w:w="776" w:type="dxa"/>
            <w:shd w:val="clear" w:color="auto" w:fill="auto"/>
          </w:tcPr>
          <w:p w:rsidR="006F27D1" w:rsidRPr="004C70A9" w:rsidRDefault="006F27D1" w:rsidP="006E1930">
            <w:pPr>
              <w:pStyle w:val="Tabletext"/>
              <w:snapToGrid w:val="0"/>
              <w:jc w:val="center"/>
            </w:pPr>
            <w:r>
              <w:t>–</w:t>
            </w:r>
            <w:r w:rsidRPr="00AD3E55">
              <w:t>9</w:t>
            </w:r>
          </w:p>
        </w:tc>
        <w:tc>
          <w:tcPr>
            <w:tcW w:w="775" w:type="dxa"/>
            <w:shd w:val="clear" w:color="auto" w:fill="auto"/>
          </w:tcPr>
          <w:p w:rsidR="006F27D1" w:rsidRPr="004C70A9" w:rsidRDefault="006F27D1" w:rsidP="006E1930">
            <w:pPr>
              <w:pStyle w:val="Tabletext"/>
              <w:snapToGrid w:val="0"/>
              <w:jc w:val="center"/>
            </w:pPr>
            <w:r>
              <w:t>–</w:t>
            </w:r>
            <w:r w:rsidRPr="00AD3E55">
              <w:t>7</w:t>
            </w:r>
          </w:p>
        </w:tc>
        <w:tc>
          <w:tcPr>
            <w:tcW w:w="776" w:type="dxa"/>
            <w:shd w:val="clear" w:color="auto" w:fill="D9D9D9"/>
          </w:tcPr>
          <w:p w:rsidR="006F27D1" w:rsidRPr="004C70A9" w:rsidRDefault="006F27D1" w:rsidP="006E1930">
            <w:pPr>
              <w:pStyle w:val="Tabletext"/>
              <w:snapToGrid w:val="0"/>
              <w:jc w:val="center"/>
            </w:pPr>
            <w:r>
              <w:t>–</w:t>
            </w:r>
            <w:r w:rsidRPr="00AD3E55">
              <w:t>13</w:t>
            </w:r>
          </w:p>
        </w:tc>
        <w:tc>
          <w:tcPr>
            <w:tcW w:w="775" w:type="dxa"/>
            <w:shd w:val="clear" w:color="auto" w:fill="auto"/>
          </w:tcPr>
          <w:p w:rsidR="006F27D1" w:rsidRPr="004C70A9" w:rsidRDefault="006F27D1" w:rsidP="006E1930">
            <w:pPr>
              <w:pStyle w:val="Tabletext"/>
              <w:snapToGrid w:val="0"/>
              <w:jc w:val="center"/>
            </w:pPr>
            <w:r>
              <w:t>–</w:t>
            </w:r>
            <w:r w:rsidRPr="00AD3E55">
              <w:t>14</w:t>
            </w:r>
          </w:p>
        </w:tc>
        <w:tc>
          <w:tcPr>
            <w:tcW w:w="776" w:type="dxa"/>
            <w:shd w:val="clear" w:color="auto" w:fill="auto"/>
          </w:tcPr>
          <w:p w:rsidR="006F27D1" w:rsidRPr="004C70A9" w:rsidRDefault="006F27D1" w:rsidP="006E1930">
            <w:pPr>
              <w:pStyle w:val="Tabletext"/>
              <w:snapToGrid w:val="0"/>
              <w:jc w:val="center"/>
            </w:pPr>
            <w:r>
              <w:t>–</w:t>
            </w:r>
            <w:r w:rsidRPr="00AD3E55">
              <w:t>7</w:t>
            </w:r>
          </w:p>
        </w:tc>
        <w:tc>
          <w:tcPr>
            <w:tcW w:w="776" w:type="dxa"/>
            <w:shd w:val="clear" w:color="auto" w:fill="D9D9D9"/>
          </w:tcPr>
          <w:p w:rsidR="006F27D1" w:rsidRPr="004C70A9" w:rsidRDefault="006F27D1" w:rsidP="006E1930">
            <w:pPr>
              <w:pStyle w:val="Tabletext"/>
              <w:snapToGrid w:val="0"/>
              <w:jc w:val="center"/>
            </w:pPr>
            <w:r>
              <w:t>–</w:t>
            </w:r>
            <w:r w:rsidRPr="00AD3E55">
              <w:t>10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2</w:t>
            </w:r>
          </w:p>
        </w:tc>
        <w:tc>
          <w:tcPr>
            <w:tcW w:w="1348" w:type="dxa"/>
          </w:tcPr>
          <w:p w:rsidR="006F27D1" w:rsidRPr="004600F8" w:rsidRDefault="006F27D1" w:rsidP="006E1930">
            <w:pPr>
              <w:pStyle w:val="Tabletext"/>
              <w:snapToGrid w:val="0"/>
              <w:jc w:val="center"/>
            </w:pPr>
            <w:r w:rsidRPr="004600F8">
              <w:t>18</w:t>
            </w:r>
          </w:p>
        </w:tc>
        <w:tc>
          <w:tcPr>
            <w:tcW w:w="774"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2</w:t>
            </w:r>
          </w:p>
        </w:tc>
        <w:tc>
          <w:tcPr>
            <w:tcW w:w="775" w:type="dxa"/>
            <w:shd w:val="clear" w:color="auto" w:fill="D9D9D9"/>
          </w:tcPr>
          <w:p w:rsidR="006F27D1" w:rsidRPr="004C70A9" w:rsidRDefault="006F27D1" w:rsidP="006E1930">
            <w:pPr>
              <w:pStyle w:val="Tabletext"/>
              <w:snapToGrid w:val="0"/>
              <w:jc w:val="center"/>
            </w:pPr>
            <w:r w:rsidRPr="00AD3E55">
              <w:t>NR</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t>–</w:t>
            </w:r>
            <w:r w:rsidRPr="00AD3E55">
              <w:t>6</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3</w:t>
            </w:r>
          </w:p>
        </w:tc>
        <w:tc>
          <w:tcPr>
            <w:tcW w:w="1348" w:type="dxa"/>
          </w:tcPr>
          <w:p w:rsidR="006F27D1" w:rsidRPr="004600F8" w:rsidRDefault="006F27D1" w:rsidP="006E1930">
            <w:pPr>
              <w:pStyle w:val="Tabletext"/>
              <w:snapToGrid w:val="0"/>
              <w:jc w:val="center"/>
            </w:pPr>
            <w:r w:rsidRPr="004600F8">
              <w:t>26</w:t>
            </w:r>
          </w:p>
        </w:tc>
        <w:tc>
          <w:tcPr>
            <w:tcW w:w="774"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auto"/>
          </w:tcPr>
          <w:p w:rsidR="006F27D1" w:rsidRPr="004C70A9" w:rsidRDefault="006F27D1" w:rsidP="006E1930">
            <w:pPr>
              <w:pStyle w:val="Tabletext"/>
              <w:snapToGrid w:val="0"/>
              <w:jc w:val="center"/>
            </w:pPr>
            <w:r w:rsidRPr="00AD3E55">
              <w:t>0</w:t>
            </w:r>
          </w:p>
        </w:tc>
        <w:tc>
          <w:tcPr>
            <w:tcW w:w="775" w:type="dxa"/>
            <w:shd w:val="clear" w:color="auto" w:fill="D9D9D9"/>
          </w:tcPr>
          <w:p w:rsidR="006F27D1" w:rsidRPr="004C70A9" w:rsidRDefault="006F27D1" w:rsidP="006E1930">
            <w:pPr>
              <w:pStyle w:val="Tabletext"/>
              <w:snapToGrid w:val="0"/>
              <w:jc w:val="center"/>
            </w:pPr>
            <w:r w:rsidRPr="00AD3E55">
              <w:t>5</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t>–</w:t>
            </w:r>
            <w:r w:rsidRPr="00AD3E55">
              <w:t>1</w:t>
            </w:r>
          </w:p>
        </w:tc>
        <w:tc>
          <w:tcPr>
            <w:tcW w:w="776" w:type="dxa"/>
            <w:shd w:val="clear" w:color="auto" w:fill="D9D9D9"/>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t>–</w:t>
            </w:r>
            <w:r w:rsidRPr="00AD3E55">
              <w:t>3</w:t>
            </w:r>
          </w:p>
        </w:tc>
        <w:tc>
          <w:tcPr>
            <w:tcW w:w="776"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D9D9D9"/>
          </w:tcPr>
          <w:p w:rsidR="006F27D1" w:rsidRPr="004C70A9" w:rsidRDefault="006F27D1" w:rsidP="006E1930">
            <w:pPr>
              <w:pStyle w:val="Tabletext"/>
              <w:snapToGrid w:val="0"/>
              <w:jc w:val="center"/>
            </w:pPr>
            <w:r w:rsidRPr="00AD3E55">
              <w:t>1</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4</w:t>
            </w:r>
          </w:p>
        </w:tc>
        <w:tc>
          <w:tcPr>
            <w:tcW w:w="1348" w:type="dxa"/>
          </w:tcPr>
          <w:p w:rsidR="006F27D1" w:rsidRPr="004600F8" w:rsidRDefault="006F27D1" w:rsidP="006E1930">
            <w:pPr>
              <w:pStyle w:val="Tabletext"/>
              <w:snapToGrid w:val="0"/>
              <w:jc w:val="center"/>
            </w:pPr>
            <w:r w:rsidRPr="004600F8">
              <w:t>34</w:t>
            </w:r>
          </w:p>
        </w:tc>
        <w:tc>
          <w:tcPr>
            <w:tcW w:w="774"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9</w:t>
            </w:r>
          </w:p>
        </w:tc>
        <w:tc>
          <w:tcPr>
            <w:tcW w:w="775" w:type="dxa"/>
            <w:shd w:val="clear" w:color="auto" w:fill="D9D9D9"/>
          </w:tcPr>
          <w:p w:rsidR="006F27D1" w:rsidRPr="004C70A9" w:rsidRDefault="006F27D1" w:rsidP="006E1930">
            <w:pPr>
              <w:pStyle w:val="Tabletext"/>
              <w:snapToGrid w:val="0"/>
              <w:jc w:val="center"/>
            </w:pPr>
            <w:r w:rsidRPr="00AD3E55">
              <w:t>0</w:t>
            </w:r>
          </w:p>
        </w:tc>
        <w:tc>
          <w:tcPr>
            <w:tcW w:w="776" w:type="dxa"/>
            <w:shd w:val="clear" w:color="auto" w:fill="auto"/>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t>–</w:t>
            </w:r>
            <w:r w:rsidRPr="00AD3E55">
              <w:t>15</w:t>
            </w:r>
          </w:p>
        </w:tc>
        <w:tc>
          <w:tcPr>
            <w:tcW w:w="776" w:type="dxa"/>
            <w:shd w:val="clear" w:color="auto" w:fill="D9D9D9"/>
          </w:tcPr>
          <w:p w:rsidR="006F27D1" w:rsidRPr="004C70A9" w:rsidRDefault="006F27D1" w:rsidP="006E1930">
            <w:pPr>
              <w:pStyle w:val="Tabletext"/>
              <w:snapToGrid w:val="0"/>
              <w:jc w:val="center"/>
            </w:pPr>
            <w:r>
              <w:t>–</w:t>
            </w:r>
            <w:r w:rsidRPr="00AD3E55">
              <w:t>8</w:t>
            </w:r>
          </w:p>
        </w:tc>
        <w:tc>
          <w:tcPr>
            <w:tcW w:w="775" w:type="dxa"/>
            <w:shd w:val="clear" w:color="auto" w:fill="auto"/>
          </w:tcPr>
          <w:p w:rsidR="006F27D1" w:rsidRPr="004C70A9" w:rsidRDefault="006F27D1" w:rsidP="006E1930">
            <w:pPr>
              <w:pStyle w:val="Tabletext"/>
              <w:snapToGrid w:val="0"/>
              <w:jc w:val="center"/>
            </w:pPr>
            <w:r>
              <w:t>–</w:t>
            </w:r>
            <w:r w:rsidRPr="00AD3E55">
              <w:t>2</w:t>
            </w:r>
          </w:p>
        </w:tc>
        <w:tc>
          <w:tcPr>
            <w:tcW w:w="776" w:type="dxa"/>
            <w:shd w:val="clear" w:color="auto" w:fill="auto"/>
          </w:tcPr>
          <w:p w:rsidR="006F27D1" w:rsidRPr="004C70A9" w:rsidRDefault="006F27D1" w:rsidP="006E1930">
            <w:pPr>
              <w:pStyle w:val="Tabletext"/>
              <w:snapToGrid w:val="0"/>
              <w:jc w:val="center"/>
            </w:pPr>
            <w:r>
              <w:t>–</w:t>
            </w:r>
            <w:r w:rsidRPr="00AD3E55">
              <w:t>18</w:t>
            </w:r>
          </w:p>
        </w:tc>
        <w:tc>
          <w:tcPr>
            <w:tcW w:w="776" w:type="dxa"/>
            <w:shd w:val="clear" w:color="auto" w:fill="D9D9D9"/>
          </w:tcPr>
          <w:p w:rsidR="006F27D1" w:rsidRPr="004C70A9" w:rsidRDefault="006F27D1" w:rsidP="006E1930">
            <w:pPr>
              <w:pStyle w:val="Tabletext"/>
              <w:snapToGrid w:val="0"/>
              <w:jc w:val="center"/>
            </w:pPr>
            <w:r>
              <w:t>–</w:t>
            </w:r>
            <w:r w:rsidRPr="00AD3E55">
              <w:t>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5</w:t>
            </w:r>
          </w:p>
        </w:tc>
        <w:tc>
          <w:tcPr>
            <w:tcW w:w="1348" w:type="dxa"/>
          </w:tcPr>
          <w:p w:rsidR="006F27D1" w:rsidRPr="004600F8" w:rsidRDefault="006F27D1" w:rsidP="006E1930">
            <w:pPr>
              <w:pStyle w:val="Tabletext"/>
              <w:snapToGrid w:val="0"/>
              <w:jc w:val="center"/>
            </w:pPr>
            <w:r w:rsidRPr="004600F8">
              <w:t>42</w:t>
            </w:r>
          </w:p>
        </w:tc>
        <w:tc>
          <w:tcPr>
            <w:tcW w:w="774" w:type="dxa"/>
            <w:shd w:val="clear" w:color="auto" w:fill="auto"/>
          </w:tcPr>
          <w:p w:rsidR="006F27D1" w:rsidRPr="004C70A9" w:rsidRDefault="006F27D1" w:rsidP="006E1930">
            <w:pPr>
              <w:pStyle w:val="Tabletext"/>
              <w:snapToGrid w:val="0"/>
              <w:jc w:val="center"/>
            </w:pPr>
            <w:r w:rsidRPr="00AD3E55">
              <w:t>6</w:t>
            </w:r>
          </w:p>
        </w:tc>
        <w:tc>
          <w:tcPr>
            <w:tcW w:w="776" w:type="dxa"/>
            <w:shd w:val="clear" w:color="auto" w:fill="auto"/>
          </w:tcPr>
          <w:p w:rsidR="006F27D1" w:rsidRPr="004C70A9" w:rsidRDefault="006F27D1" w:rsidP="006E1930">
            <w:pPr>
              <w:pStyle w:val="Tabletext"/>
              <w:snapToGrid w:val="0"/>
              <w:jc w:val="center"/>
            </w:pPr>
            <w:r w:rsidRPr="00AD3E55">
              <w:t>3</w:t>
            </w:r>
          </w:p>
        </w:tc>
        <w:tc>
          <w:tcPr>
            <w:tcW w:w="775" w:type="dxa"/>
            <w:shd w:val="clear" w:color="auto" w:fill="D9D9D9"/>
          </w:tcPr>
          <w:p w:rsidR="006F27D1" w:rsidRPr="004C70A9" w:rsidRDefault="006F27D1" w:rsidP="006E1930">
            <w:pPr>
              <w:pStyle w:val="Tabletext"/>
              <w:snapToGrid w:val="0"/>
              <w:jc w:val="center"/>
            </w:pPr>
            <w:r w:rsidRPr="00AD3E55">
              <w:t>5</w:t>
            </w:r>
          </w:p>
        </w:tc>
        <w:tc>
          <w:tcPr>
            <w:tcW w:w="776" w:type="dxa"/>
            <w:shd w:val="clear" w:color="auto" w:fill="auto"/>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bl>
    <w:p w:rsidR="006F27D1" w:rsidRPr="00D73309" w:rsidRDefault="006F27D1" w:rsidP="006E1930">
      <w:pPr>
        <w:pStyle w:val="TableNo"/>
        <w:tabs>
          <w:tab w:val="center" w:pos="4819"/>
          <w:tab w:val="left" w:pos="5750"/>
        </w:tabs>
        <w:snapToGrid w:val="0"/>
        <w:rPr>
          <w:lang w:val="en-US" w:eastAsia="zh-CN"/>
        </w:rPr>
      </w:pPr>
      <w:r>
        <w:rPr>
          <w:rFonts w:hint="eastAsia"/>
          <w:lang w:val="en-US" w:eastAsia="zh-CN"/>
        </w:rPr>
        <w:lastRenderedPageBreak/>
        <w:t>表</w:t>
      </w:r>
      <w:r>
        <w:rPr>
          <w:rFonts w:hint="eastAsia"/>
          <w:lang w:val="en-US" w:eastAsia="zh-CN"/>
        </w:rPr>
        <w:t>18</w:t>
      </w:r>
      <w:r w:rsidRPr="00C13270">
        <w:rPr>
          <w:rFonts w:ascii="STKaiti" w:eastAsia="STKaiti" w:hAnsi="STKaiti" w:hint="eastAsia"/>
          <w:lang w:val="en-US"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6F27D1" w:rsidRPr="00E90194" w:rsidTr="00882093">
        <w:trPr>
          <w:trHeight w:val="286"/>
          <w:jc w:val="center"/>
        </w:trPr>
        <w:tc>
          <w:tcPr>
            <w:tcW w:w="1312" w:type="dxa"/>
            <w:noWrap/>
            <w:vAlign w:val="center"/>
          </w:tcPr>
          <w:p w:rsidR="006F27D1" w:rsidRPr="00F0278F" w:rsidRDefault="006F27D1" w:rsidP="006E1930">
            <w:pPr>
              <w:pStyle w:val="Tablehead"/>
              <w:snapToGrid w:val="0"/>
              <w:rPr>
                <w:lang w:val="en-US"/>
              </w:rPr>
            </w:pPr>
            <w:r>
              <w:rPr>
                <w:rFonts w:hint="eastAsia"/>
                <w:lang w:eastAsia="zh-CN"/>
              </w:rPr>
              <w:t>信道偏移</w:t>
            </w:r>
            <w:r w:rsidRPr="00F0278F">
              <w:rPr>
                <w:rFonts w:hint="eastAsia"/>
                <w:lang w:val="en-US" w:eastAsia="zh-CN"/>
              </w:rPr>
              <w:t xml:space="preserve"> N</w:t>
            </w:r>
            <w:r w:rsidRPr="00F0278F">
              <w:rPr>
                <w:rFonts w:hint="eastAsia"/>
                <w:lang w:val="en-US" w:eastAsia="zh-CN"/>
              </w:rPr>
              <w:t>（</w:t>
            </w:r>
            <w:r w:rsidRPr="00F0278F">
              <w:rPr>
                <w:lang w:val="en-US"/>
              </w:rPr>
              <w:t>8 MHz</w:t>
            </w:r>
            <w:r>
              <w:rPr>
                <w:rFonts w:hint="eastAsia"/>
                <w:lang w:val="en-US" w:eastAsia="zh-CN"/>
              </w:rPr>
              <w:br/>
            </w:r>
            <w:r>
              <w:rPr>
                <w:rFonts w:hint="eastAsia"/>
                <w:lang w:eastAsia="zh-CN"/>
              </w:rPr>
              <w:t>信道</w:t>
            </w:r>
            <w:r w:rsidRPr="00F0278F">
              <w:rPr>
                <w:rFonts w:hint="eastAsia"/>
                <w:lang w:val="en-US" w:eastAsia="zh-CN"/>
              </w:rPr>
              <w:t>）</w:t>
            </w:r>
          </w:p>
        </w:tc>
        <w:tc>
          <w:tcPr>
            <w:tcW w:w="1348" w:type="dxa"/>
            <w:vAlign w:val="center"/>
          </w:tcPr>
          <w:p w:rsidR="006F27D1" w:rsidRPr="00F0278F" w:rsidRDefault="006F27D1" w:rsidP="006E1930">
            <w:pPr>
              <w:pStyle w:val="Tablehead"/>
              <w:snapToGrid w:val="0"/>
              <w:rPr>
                <w:lang w:val="en-US"/>
              </w:rPr>
            </w:pPr>
            <w:r>
              <w:rPr>
                <w:rFonts w:hint="eastAsia"/>
                <w:lang w:val="en-US" w:eastAsia="zh-CN"/>
              </w:rPr>
              <w:t>中心频率偏移</w:t>
            </w:r>
            <w:r w:rsidRPr="00F0278F">
              <w:rPr>
                <w:lang w:val="en-US"/>
              </w:rPr>
              <w:br/>
              <w:t>(MHz)</w:t>
            </w:r>
          </w:p>
        </w:tc>
        <w:tc>
          <w:tcPr>
            <w:tcW w:w="2325"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sidRPr="005A47D5">
              <w:rPr>
                <w:lang w:val="en-US"/>
              </w:rPr>
              <w:t>1</w:t>
            </w:r>
            <w:r>
              <w:rPr>
                <w:rFonts w:hint="eastAsia"/>
                <w:lang w:val="en-US" w:eastAsia="zh-CN"/>
              </w:rPr>
              <w:t>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c>
          <w:tcPr>
            <w:tcW w:w="2327" w:type="dxa"/>
            <w:gridSpan w:val="3"/>
            <w:shd w:val="clear" w:color="auto" w:fill="auto"/>
          </w:tcPr>
          <w:p w:rsidR="006F27D1" w:rsidRPr="00151B98" w:rsidRDefault="006F27D1" w:rsidP="006E1930">
            <w:pPr>
              <w:pStyle w:val="Tablehead"/>
              <w:snapToGrid w:val="0"/>
              <w:rPr>
                <w:lang w:val="en-US" w:eastAsia="zh-CN"/>
              </w:rPr>
            </w:pPr>
            <w:r>
              <w:rPr>
                <w:rFonts w:hint="eastAsia"/>
                <w:lang w:val="en-US" w:eastAsia="zh-CN"/>
              </w:rPr>
              <w:t>20</w:t>
            </w:r>
            <w:r>
              <w:rPr>
                <w:lang w:val="en-US"/>
              </w:rPr>
              <w:t xml:space="preserve"> </w:t>
            </w:r>
            <w:r w:rsidRPr="005A47D5">
              <w:rPr>
                <w:lang w:val="en-US"/>
              </w:rPr>
              <w:t xml:space="preserve">Mbit/s UE </w:t>
            </w:r>
            <w:r w:rsidRPr="005A47D5">
              <w:rPr>
                <w:lang w:val="en-US"/>
              </w:rPr>
              <w:br/>
            </w:r>
            <w:r>
              <w:rPr>
                <w:rFonts w:hint="eastAsia"/>
                <w:lang w:val="en-US" w:eastAsia="zh-CN"/>
              </w:rPr>
              <w:t>业务负载</w:t>
            </w:r>
            <w:r>
              <w:rPr>
                <w:lang w:val="en-US"/>
              </w:rPr>
              <w:br/>
            </w:r>
            <w:r w:rsidRPr="00151B98">
              <w:rPr>
                <w:lang w:val="en-US"/>
              </w:rPr>
              <w:t>O</w:t>
            </w:r>
            <w:r w:rsidRPr="00151B98">
              <w:rPr>
                <w:vertAlign w:val="subscript"/>
                <w:lang w:val="en-US"/>
              </w:rPr>
              <w:t>th</w:t>
            </w:r>
            <w:r w:rsidRPr="00151B98">
              <w:rPr>
                <w:lang w:val="en-US"/>
              </w:rPr>
              <w:br/>
              <w:t>(dBm</w:t>
            </w:r>
            <w:r>
              <w:rPr>
                <w:rFonts w:hint="eastAsia"/>
                <w:lang w:val="en-US" w:eastAsia="zh-CN"/>
              </w:rPr>
              <w:t>)</w:t>
            </w:r>
          </w:p>
        </w:tc>
      </w:tr>
      <w:tr w:rsidR="006F27D1" w:rsidRPr="004600F8" w:rsidTr="00882093">
        <w:trPr>
          <w:trHeight w:val="286"/>
          <w:jc w:val="center"/>
        </w:trPr>
        <w:tc>
          <w:tcPr>
            <w:tcW w:w="1312" w:type="dxa"/>
            <w:noWrap/>
          </w:tcPr>
          <w:p w:rsidR="006F27D1" w:rsidRPr="00151B98" w:rsidRDefault="006F27D1" w:rsidP="006E1930">
            <w:pPr>
              <w:pStyle w:val="Tablehead"/>
              <w:snapToGrid w:val="0"/>
              <w:rPr>
                <w:lang w:val="en-US"/>
              </w:rPr>
            </w:pPr>
          </w:p>
        </w:tc>
        <w:tc>
          <w:tcPr>
            <w:tcW w:w="1348" w:type="dxa"/>
          </w:tcPr>
          <w:p w:rsidR="006F27D1" w:rsidRPr="00151B98" w:rsidRDefault="006F27D1" w:rsidP="006E1930">
            <w:pPr>
              <w:pStyle w:val="Tablehead"/>
              <w:snapToGrid w:val="0"/>
              <w:rPr>
                <w:lang w:val="en-US"/>
              </w:rPr>
            </w:pPr>
          </w:p>
        </w:tc>
        <w:tc>
          <w:tcPr>
            <w:tcW w:w="774"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5" w:type="dxa"/>
            <w:shd w:val="clear" w:color="auto" w:fill="FFFFFF"/>
          </w:tcPr>
          <w:p w:rsidR="006F27D1" w:rsidRPr="00151B98" w:rsidRDefault="006F27D1" w:rsidP="006E1930">
            <w:pPr>
              <w:pStyle w:val="Tablehead"/>
              <w:snapToGrid w:val="0"/>
            </w:pPr>
            <w:r w:rsidRPr="00151B98">
              <w:t>Rx 28</w:t>
            </w:r>
          </w:p>
        </w:tc>
        <w:tc>
          <w:tcPr>
            <w:tcW w:w="776" w:type="dxa"/>
            <w:shd w:val="clear" w:color="auto" w:fill="auto"/>
          </w:tcPr>
          <w:p w:rsidR="006F27D1" w:rsidRPr="00151B98" w:rsidRDefault="006F27D1" w:rsidP="006E1930">
            <w:pPr>
              <w:pStyle w:val="Tablehead"/>
              <w:snapToGrid w:val="0"/>
            </w:pPr>
            <w:r w:rsidRPr="00151B98">
              <w:t>Rx 5</w:t>
            </w:r>
          </w:p>
        </w:tc>
        <w:tc>
          <w:tcPr>
            <w:tcW w:w="775"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c>
          <w:tcPr>
            <w:tcW w:w="775" w:type="dxa"/>
            <w:shd w:val="clear" w:color="auto" w:fill="auto"/>
          </w:tcPr>
          <w:p w:rsidR="006F27D1" w:rsidRPr="00151B98" w:rsidRDefault="006F27D1" w:rsidP="006E1930">
            <w:pPr>
              <w:pStyle w:val="Tablehead"/>
              <w:snapToGrid w:val="0"/>
            </w:pPr>
            <w:r w:rsidRPr="00151B98">
              <w:t>Rx 5</w:t>
            </w:r>
          </w:p>
        </w:tc>
        <w:tc>
          <w:tcPr>
            <w:tcW w:w="776" w:type="dxa"/>
            <w:shd w:val="clear" w:color="auto" w:fill="auto"/>
          </w:tcPr>
          <w:p w:rsidR="006F27D1" w:rsidRPr="00151B98" w:rsidRDefault="006F27D1" w:rsidP="006E1930">
            <w:pPr>
              <w:pStyle w:val="Tablehead"/>
              <w:snapToGrid w:val="0"/>
            </w:pPr>
            <w:r w:rsidRPr="00151B98">
              <w:t>Rx 6</w:t>
            </w:r>
          </w:p>
        </w:tc>
        <w:tc>
          <w:tcPr>
            <w:tcW w:w="776" w:type="dxa"/>
            <w:shd w:val="clear" w:color="auto" w:fill="auto"/>
          </w:tcPr>
          <w:p w:rsidR="006F27D1" w:rsidRPr="00151B98" w:rsidRDefault="006F27D1" w:rsidP="006E1930">
            <w:pPr>
              <w:pStyle w:val="Tablehead"/>
              <w:snapToGrid w:val="0"/>
            </w:pPr>
            <w:r w:rsidRPr="00151B98">
              <w:t>Rx 28</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6</w:t>
            </w:r>
          </w:p>
        </w:tc>
        <w:tc>
          <w:tcPr>
            <w:tcW w:w="1348" w:type="dxa"/>
          </w:tcPr>
          <w:p w:rsidR="006F27D1" w:rsidRPr="004600F8" w:rsidRDefault="006F27D1" w:rsidP="006E1930">
            <w:pPr>
              <w:pStyle w:val="Tabletext"/>
              <w:snapToGrid w:val="0"/>
              <w:jc w:val="center"/>
            </w:pPr>
            <w:r w:rsidRPr="004600F8">
              <w:t>50</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3</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0</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rsidRPr="00AD3E55">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7</w:t>
            </w:r>
          </w:p>
        </w:tc>
        <w:tc>
          <w:tcPr>
            <w:tcW w:w="1348" w:type="dxa"/>
          </w:tcPr>
          <w:p w:rsidR="006F27D1" w:rsidRPr="004600F8" w:rsidRDefault="006F27D1" w:rsidP="006E1930">
            <w:pPr>
              <w:pStyle w:val="Tabletext"/>
              <w:snapToGrid w:val="0"/>
              <w:jc w:val="center"/>
            </w:pPr>
            <w:r w:rsidRPr="004600F8">
              <w:t>58</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1</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1</w:t>
            </w:r>
          </w:p>
        </w:tc>
        <w:tc>
          <w:tcPr>
            <w:tcW w:w="776" w:type="dxa"/>
            <w:shd w:val="clear" w:color="auto" w:fill="D9D9D9"/>
          </w:tcPr>
          <w:p w:rsidR="006F27D1" w:rsidRPr="004C70A9" w:rsidRDefault="006F27D1" w:rsidP="006E1930">
            <w:pPr>
              <w:pStyle w:val="Tabletext"/>
              <w:snapToGrid w:val="0"/>
              <w:jc w:val="center"/>
            </w:pPr>
            <w:r w:rsidRPr="00AD3E55">
              <w:t>0</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8</w:t>
            </w:r>
          </w:p>
        </w:tc>
        <w:tc>
          <w:tcPr>
            <w:tcW w:w="1348" w:type="dxa"/>
          </w:tcPr>
          <w:p w:rsidR="006F27D1" w:rsidRPr="004600F8" w:rsidRDefault="006F27D1" w:rsidP="006E1930">
            <w:pPr>
              <w:pStyle w:val="Tabletext"/>
              <w:snapToGrid w:val="0"/>
              <w:jc w:val="center"/>
            </w:pPr>
            <w:r w:rsidRPr="004600F8">
              <w:t>66</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D9D9D9"/>
          </w:tcPr>
          <w:p w:rsidR="006F27D1" w:rsidRPr="004C70A9" w:rsidRDefault="006F27D1" w:rsidP="006E1930">
            <w:pPr>
              <w:pStyle w:val="Tabletext"/>
              <w:snapToGrid w:val="0"/>
              <w:jc w:val="center"/>
            </w:pPr>
            <w:r w:rsidRPr="00AD3E55">
              <w:t>1</w:t>
            </w:r>
          </w:p>
        </w:tc>
        <w:tc>
          <w:tcPr>
            <w:tcW w:w="776" w:type="dxa"/>
            <w:shd w:val="clear" w:color="auto" w:fill="auto"/>
          </w:tcPr>
          <w:p w:rsidR="006F27D1" w:rsidRPr="004C70A9" w:rsidRDefault="006F27D1" w:rsidP="006E1930">
            <w:pPr>
              <w:pStyle w:val="Tabletext"/>
              <w:snapToGrid w:val="0"/>
              <w:jc w:val="center"/>
            </w:pPr>
            <w:r>
              <w:t>–</w:t>
            </w:r>
            <w:r w:rsidRPr="00AD3E55">
              <w:t>4</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2</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r w:rsidR="006F27D1" w:rsidRPr="004600F8" w:rsidTr="00882093">
        <w:trPr>
          <w:trHeight w:val="286"/>
          <w:jc w:val="center"/>
        </w:trPr>
        <w:tc>
          <w:tcPr>
            <w:tcW w:w="1312" w:type="dxa"/>
            <w:noWrap/>
          </w:tcPr>
          <w:p w:rsidR="006F27D1" w:rsidRPr="004600F8" w:rsidRDefault="006F27D1" w:rsidP="006E1930">
            <w:pPr>
              <w:pStyle w:val="Tabletext"/>
              <w:snapToGrid w:val="0"/>
              <w:jc w:val="center"/>
            </w:pPr>
            <w:r w:rsidRPr="004600F8">
              <w:t>9</w:t>
            </w:r>
          </w:p>
        </w:tc>
        <w:tc>
          <w:tcPr>
            <w:tcW w:w="1348" w:type="dxa"/>
          </w:tcPr>
          <w:p w:rsidR="006F27D1" w:rsidRPr="004600F8" w:rsidRDefault="006F27D1" w:rsidP="006E1930">
            <w:pPr>
              <w:pStyle w:val="Tabletext"/>
              <w:snapToGrid w:val="0"/>
              <w:jc w:val="center"/>
            </w:pPr>
            <w:r w:rsidRPr="004600F8">
              <w:t>74</w:t>
            </w:r>
          </w:p>
        </w:tc>
        <w:tc>
          <w:tcPr>
            <w:tcW w:w="774" w:type="dxa"/>
            <w:shd w:val="clear" w:color="auto" w:fill="auto"/>
          </w:tcPr>
          <w:p w:rsidR="006F27D1" w:rsidRPr="004C70A9" w:rsidRDefault="006F27D1" w:rsidP="006E1930">
            <w:pPr>
              <w:pStyle w:val="Tabletext"/>
              <w:snapToGrid w:val="0"/>
              <w:jc w:val="center"/>
            </w:pPr>
            <w:r w:rsidRPr="00AD3E55">
              <w:t>8</w:t>
            </w:r>
          </w:p>
        </w:tc>
        <w:tc>
          <w:tcPr>
            <w:tcW w:w="776" w:type="dxa"/>
            <w:shd w:val="clear" w:color="auto" w:fill="auto"/>
          </w:tcPr>
          <w:p w:rsidR="006F27D1" w:rsidRPr="004C70A9" w:rsidRDefault="006F27D1" w:rsidP="006E1930">
            <w:pPr>
              <w:pStyle w:val="Tabletext"/>
              <w:snapToGrid w:val="0"/>
              <w:jc w:val="center"/>
            </w:pPr>
            <w:r w:rsidRPr="00AD3E55">
              <w:t>5</w:t>
            </w:r>
          </w:p>
        </w:tc>
        <w:tc>
          <w:tcPr>
            <w:tcW w:w="775" w:type="dxa"/>
            <w:shd w:val="clear" w:color="auto" w:fill="D9D9D9"/>
          </w:tcPr>
          <w:p w:rsidR="006F27D1" w:rsidRPr="004C70A9" w:rsidRDefault="006F27D1" w:rsidP="006E1930">
            <w:pPr>
              <w:pStyle w:val="Tabletext"/>
              <w:snapToGrid w:val="0"/>
              <w:jc w:val="center"/>
            </w:pPr>
            <w:r w:rsidRPr="00AD3E55">
              <w:t>2</w:t>
            </w:r>
          </w:p>
        </w:tc>
        <w:tc>
          <w:tcPr>
            <w:tcW w:w="776" w:type="dxa"/>
            <w:shd w:val="clear" w:color="auto" w:fill="auto"/>
          </w:tcPr>
          <w:p w:rsidR="006F27D1" w:rsidRPr="004C70A9" w:rsidRDefault="006F27D1" w:rsidP="006E1930">
            <w:pPr>
              <w:pStyle w:val="Tabletext"/>
              <w:snapToGrid w:val="0"/>
              <w:jc w:val="center"/>
            </w:pPr>
            <w:r w:rsidRPr="00AD3E55">
              <w:t>4</w:t>
            </w:r>
          </w:p>
        </w:tc>
        <w:tc>
          <w:tcPr>
            <w:tcW w:w="775"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c>
          <w:tcPr>
            <w:tcW w:w="775" w:type="dxa"/>
            <w:shd w:val="clear" w:color="auto" w:fill="auto"/>
          </w:tcPr>
          <w:p w:rsidR="006F27D1" w:rsidRPr="004C70A9" w:rsidRDefault="006F27D1" w:rsidP="006E1930">
            <w:pPr>
              <w:pStyle w:val="Tabletext"/>
              <w:snapToGrid w:val="0"/>
              <w:jc w:val="center"/>
            </w:pPr>
            <w:r w:rsidRPr="00AD3E55">
              <w:t>4</w:t>
            </w:r>
          </w:p>
        </w:tc>
        <w:tc>
          <w:tcPr>
            <w:tcW w:w="776" w:type="dxa"/>
            <w:shd w:val="clear" w:color="auto" w:fill="auto"/>
          </w:tcPr>
          <w:p w:rsidR="006F27D1" w:rsidRPr="004C70A9" w:rsidRDefault="006F27D1" w:rsidP="006E1930">
            <w:pPr>
              <w:pStyle w:val="Tabletext"/>
              <w:snapToGrid w:val="0"/>
              <w:jc w:val="center"/>
            </w:pPr>
            <w:r w:rsidRPr="00AD3E55">
              <w:t>0</w:t>
            </w:r>
          </w:p>
        </w:tc>
        <w:tc>
          <w:tcPr>
            <w:tcW w:w="776" w:type="dxa"/>
            <w:shd w:val="clear" w:color="auto" w:fill="D9D9D9"/>
          </w:tcPr>
          <w:p w:rsidR="006F27D1" w:rsidRPr="004C70A9" w:rsidRDefault="006F27D1" w:rsidP="006E1930">
            <w:pPr>
              <w:pStyle w:val="Tabletext"/>
              <w:snapToGrid w:val="0"/>
              <w:jc w:val="center"/>
            </w:pPr>
            <w:r>
              <w:t>–</w:t>
            </w:r>
            <w:r w:rsidRPr="00AD3E55">
              <w:t>3</w:t>
            </w:r>
          </w:p>
        </w:tc>
      </w:tr>
    </w:tbl>
    <w:p w:rsidR="006F27D1" w:rsidRDefault="006F27D1" w:rsidP="006E1930">
      <w:pPr>
        <w:pStyle w:val="Tablefin"/>
        <w:snapToGrid w:val="0"/>
      </w:pPr>
    </w:p>
    <w:p w:rsidR="006F27D1" w:rsidRDefault="006F27D1" w:rsidP="006E1930">
      <w:pPr>
        <w:snapToGrid w:val="0"/>
        <w:rPr>
          <w:lang w:val="en-US"/>
        </w:rPr>
      </w:pPr>
    </w:p>
    <w:p w:rsidR="006F27D1" w:rsidRPr="005A47D5" w:rsidRDefault="006F27D1" w:rsidP="006E1930">
      <w:pPr>
        <w:pStyle w:val="AppendixNoTitle"/>
        <w:snapToGrid w:val="0"/>
        <w:rPr>
          <w:lang w:val="en-US" w:eastAsia="zh-CN"/>
        </w:rPr>
      </w:pPr>
      <w:bookmarkStart w:id="107" w:name="_Toc346028311"/>
      <w:bookmarkStart w:id="108" w:name="_Toc346187811"/>
      <w:bookmarkStart w:id="109" w:name="_Toc375295650"/>
      <w:r>
        <w:rPr>
          <w:rFonts w:hint="eastAsia"/>
          <w:lang w:val="en-US" w:eastAsia="zh-CN"/>
        </w:rPr>
        <w:t>附件</w:t>
      </w:r>
      <w:r>
        <w:rPr>
          <w:rFonts w:hint="eastAsia"/>
          <w:lang w:val="en-US" w:eastAsia="zh-CN"/>
        </w:rPr>
        <w:t>1</w:t>
      </w:r>
      <w:r>
        <w:rPr>
          <w:lang w:val="en-US" w:eastAsia="zh-CN"/>
        </w:rPr>
        <w:br/>
      </w:r>
      <w:r>
        <w:rPr>
          <w:rFonts w:hint="eastAsia"/>
          <w:lang w:val="en-US" w:eastAsia="zh-CN"/>
        </w:rPr>
        <w:t>附录</w:t>
      </w:r>
      <w:r>
        <w:rPr>
          <w:rFonts w:hint="eastAsia"/>
          <w:lang w:val="en-US" w:eastAsia="zh-CN"/>
        </w:rPr>
        <w:t>3</w:t>
      </w:r>
      <w:r w:rsidRPr="005A47D5">
        <w:rPr>
          <w:lang w:val="en-US" w:eastAsia="zh-CN"/>
        </w:rPr>
        <w:br/>
      </w:r>
      <w:r w:rsidRPr="005A47D5">
        <w:rPr>
          <w:lang w:val="en-US" w:eastAsia="zh-CN"/>
        </w:rPr>
        <w:br/>
      </w:r>
      <w:bookmarkEnd w:id="107"/>
      <w:bookmarkEnd w:id="108"/>
      <w:r w:rsidR="000928D3">
        <w:rPr>
          <w:rFonts w:hint="eastAsia"/>
          <w:lang w:val="en-US" w:eastAsia="zh-CN"/>
        </w:rPr>
        <w:t>瞬态</w:t>
      </w:r>
      <w:r>
        <w:rPr>
          <w:rFonts w:hint="eastAsia"/>
          <w:lang w:val="en-US" w:eastAsia="zh-CN"/>
        </w:rPr>
        <w:t>干扰对保护比的影响</w:t>
      </w:r>
      <w:bookmarkEnd w:id="109"/>
    </w:p>
    <w:p w:rsidR="006F27D1" w:rsidRDefault="006F27D1" w:rsidP="006E1930">
      <w:pPr>
        <w:pStyle w:val="Heading1"/>
        <w:snapToGrid w:val="0"/>
        <w:rPr>
          <w:lang w:val="en-US" w:eastAsia="zh-CN"/>
        </w:rPr>
      </w:pPr>
      <w:bookmarkStart w:id="110" w:name="_Toc346028312"/>
      <w:bookmarkStart w:id="111" w:name="_Toc346187812"/>
      <w:bookmarkStart w:id="112" w:name="_Toc375295651"/>
      <w:r w:rsidRPr="005A47D5">
        <w:rPr>
          <w:lang w:val="en-US" w:eastAsia="zh-CN"/>
        </w:rPr>
        <w:t>1</w:t>
      </w:r>
      <w:r w:rsidRPr="005A47D5">
        <w:rPr>
          <w:lang w:val="en-US" w:eastAsia="zh-CN"/>
        </w:rPr>
        <w:tab/>
      </w:r>
      <w:bookmarkEnd w:id="110"/>
      <w:bookmarkEnd w:id="111"/>
      <w:r>
        <w:rPr>
          <w:rFonts w:hint="eastAsia"/>
          <w:lang w:val="en-US" w:eastAsia="zh-CN"/>
        </w:rPr>
        <w:t>背景</w:t>
      </w:r>
      <w:bookmarkEnd w:id="112"/>
    </w:p>
    <w:p w:rsidR="006F27D1" w:rsidRDefault="006F27D1" w:rsidP="006E1930">
      <w:pPr>
        <w:snapToGrid w:val="0"/>
        <w:ind w:firstLineChars="200" w:firstLine="480"/>
        <w:rPr>
          <w:lang w:val="en-US" w:eastAsia="zh-CN"/>
        </w:rPr>
      </w:pPr>
      <w:r>
        <w:rPr>
          <w:rFonts w:hint="eastAsia"/>
          <w:lang w:val="en-US" w:eastAsia="zh-CN"/>
        </w:rPr>
        <w:t>对</w:t>
      </w:r>
      <w:r>
        <w:rPr>
          <w:rFonts w:hint="eastAsia"/>
          <w:lang w:val="en-US" w:eastAsia="zh-CN"/>
        </w:rPr>
        <w:t>DVB-T2</w:t>
      </w:r>
      <w:r>
        <w:rPr>
          <w:rFonts w:hint="eastAsia"/>
          <w:lang w:val="en-US" w:eastAsia="zh-CN"/>
        </w:rPr>
        <w:t>保护比的最初测量</w:t>
      </w:r>
      <w:r w:rsidR="00F847A2">
        <w:rPr>
          <w:rFonts w:hint="eastAsia"/>
          <w:lang w:val="en-US" w:eastAsia="zh-CN"/>
        </w:rPr>
        <w:t>，</w:t>
      </w:r>
      <w:r>
        <w:rPr>
          <w:rFonts w:hint="eastAsia"/>
          <w:lang w:val="en-US" w:eastAsia="zh-CN"/>
        </w:rPr>
        <w:t>已在利用</w:t>
      </w:r>
      <w:r>
        <w:rPr>
          <w:rFonts w:hint="eastAsia"/>
          <w:lang w:val="en-US" w:eastAsia="zh-CN"/>
        </w:rPr>
        <w:t>LTE</w:t>
      </w:r>
      <w:r>
        <w:rPr>
          <w:rFonts w:hint="eastAsia"/>
          <w:lang w:val="en-US" w:eastAsia="zh-CN"/>
        </w:rPr>
        <w:t>干扰器干扰时完成。这些测试利用“选通”测试信道</w:t>
      </w:r>
      <w:r w:rsidR="00F847A2">
        <w:rPr>
          <w:rFonts w:hint="eastAsia"/>
          <w:lang w:val="en-US" w:eastAsia="zh-CN"/>
        </w:rPr>
        <w:t>，</w:t>
      </w:r>
      <w:r>
        <w:rPr>
          <w:rFonts w:hint="eastAsia"/>
          <w:lang w:val="en-US" w:eastAsia="zh-CN"/>
        </w:rPr>
        <w:t>模拟了开始在</w:t>
      </w:r>
      <w:r>
        <w:rPr>
          <w:lang w:val="en-US" w:eastAsia="zh-CN"/>
        </w:rPr>
        <w:t>DVB-T2</w:t>
      </w:r>
      <w:r>
        <w:rPr>
          <w:rFonts w:hint="eastAsia"/>
          <w:lang w:val="en-US" w:eastAsia="zh-CN"/>
        </w:rPr>
        <w:t>接收机附近进行发射的干扰器的影响。干扰测试信号是通过发生器存储和播放的，经配置的发生器可首先不播放任何内容，然后播放所需的测试信号。</w:t>
      </w:r>
    </w:p>
    <w:p w:rsidR="006F27D1" w:rsidRDefault="006F27D1" w:rsidP="006E1930">
      <w:pPr>
        <w:snapToGrid w:val="0"/>
        <w:ind w:firstLineChars="200" w:firstLine="480"/>
        <w:rPr>
          <w:lang w:val="en-US" w:eastAsia="zh-CN"/>
        </w:rPr>
      </w:pPr>
      <w:r>
        <w:rPr>
          <w:rFonts w:hint="eastAsia"/>
          <w:lang w:val="en-US" w:eastAsia="zh-CN"/>
        </w:rPr>
        <w:t>这一测试</w:t>
      </w:r>
      <w:r w:rsidR="0006017A">
        <w:rPr>
          <w:rFonts w:hint="eastAsia"/>
          <w:lang w:val="en-US" w:eastAsia="zh-CN"/>
        </w:rPr>
        <w:t>尤其适用</w:t>
      </w:r>
      <w:r>
        <w:rPr>
          <w:rFonts w:hint="eastAsia"/>
          <w:lang w:val="en-US" w:eastAsia="zh-CN"/>
        </w:rPr>
        <w:t>于</w:t>
      </w:r>
      <w:r>
        <w:rPr>
          <w:rFonts w:hint="eastAsia"/>
          <w:lang w:val="en-US" w:eastAsia="zh-CN"/>
        </w:rPr>
        <w:t>EU</w:t>
      </w:r>
      <w:r>
        <w:rPr>
          <w:rFonts w:hint="eastAsia"/>
          <w:lang w:val="en-US" w:eastAsia="zh-CN"/>
        </w:rPr>
        <w:t>干扰</w:t>
      </w:r>
      <w:r w:rsidR="0006017A">
        <w:rPr>
          <w:rFonts w:hint="eastAsia"/>
          <w:lang w:val="en-US" w:eastAsia="zh-CN"/>
        </w:rPr>
        <w:t>的情况</w:t>
      </w:r>
      <w:r>
        <w:rPr>
          <w:rFonts w:hint="eastAsia"/>
          <w:lang w:val="en-US" w:eastAsia="zh-CN"/>
        </w:rPr>
        <w:t>，因为</w:t>
      </w:r>
      <w:r w:rsidR="0006017A">
        <w:rPr>
          <w:rFonts w:hint="eastAsia"/>
          <w:lang w:val="en-US" w:eastAsia="zh-CN"/>
        </w:rPr>
        <w:t>通常的情况是，</w:t>
      </w:r>
      <w:r>
        <w:rPr>
          <w:rFonts w:hint="eastAsia"/>
          <w:lang w:val="en-US" w:eastAsia="zh-CN"/>
        </w:rPr>
        <w:t>BS</w:t>
      </w:r>
      <w:r w:rsidR="0006017A">
        <w:rPr>
          <w:rFonts w:hint="eastAsia"/>
          <w:lang w:val="en-US" w:eastAsia="zh-CN"/>
        </w:rPr>
        <w:t>一旦</w:t>
      </w:r>
      <w:r>
        <w:rPr>
          <w:rFonts w:hint="eastAsia"/>
          <w:lang w:val="en-US" w:eastAsia="zh-CN"/>
        </w:rPr>
        <w:t>接通</w:t>
      </w:r>
      <w:r w:rsidR="0006017A">
        <w:rPr>
          <w:rFonts w:hint="eastAsia"/>
          <w:lang w:val="en-US" w:eastAsia="zh-CN"/>
        </w:rPr>
        <w:t>便会处于</w:t>
      </w:r>
      <w:r>
        <w:rPr>
          <w:rFonts w:hint="eastAsia"/>
          <w:lang w:val="en-US" w:eastAsia="zh-CN"/>
        </w:rPr>
        <w:t>持续开</w:t>
      </w:r>
      <w:r w:rsidR="0006017A">
        <w:rPr>
          <w:rFonts w:hint="eastAsia"/>
          <w:lang w:val="en-US" w:eastAsia="zh-CN"/>
        </w:rPr>
        <w:t>启</w:t>
      </w:r>
      <w:r>
        <w:rPr>
          <w:rFonts w:hint="eastAsia"/>
          <w:lang w:val="en-US" w:eastAsia="zh-CN"/>
        </w:rPr>
        <w:t>状态，因此实际上可以忽略接通</w:t>
      </w:r>
      <w:r>
        <w:rPr>
          <w:rFonts w:hint="eastAsia"/>
          <w:lang w:val="en-US" w:eastAsia="zh-CN"/>
        </w:rPr>
        <w:t>BS</w:t>
      </w:r>
      <w:r>
        <w:rPr>
          <w:rFonts w:hint="eastAsia"/>
          <w:lang w:val="en-US" w:eastAsia="zh-CN"/>
        </w:rPr>
        <w:t>产生的所有</w:t>
      </w:r>
      <w:r w:rsidR="000928D3">
        <w:rPr>
          <w:rFonts w:hint="eastAsia"/>
          <w:lang w:val="en-US" w:eastAsia="zh-CN"/>
        </w:rPr>
        <w:t>瞬态</w:t>
      </w:r>
      <w:r>
        <w:rPr>
          <w:rFonts w:hint="eastAsia"/>
          <w:lang w:val="en-US" w:eastAsia="zh-CN"/>
        </w:rPr>
        <w:t>影响。反之，人们</w:t>
      </w:r>
      <w:r w:rsidR="0006017A">
        <w:rPr>
          <w:rFonts w:hint="eastAsia"/>
          <w:lang w:val="en-US" w:eastAsia="zh-CN"/>
        </w:rPr>
        <w:t>认为</w:t>
      </w:r>
      <w:r>
        <w:rPr>
          <w:rFonts w:hint="eastAsia"/>
          <w:lang w:val="en-US" w:eastAsia="zh-CN"/>
        </w:rPr>
        <w:t>UE</w:t>
      </w:r>
      <w:r w:rsidR="0006017A">
        <w:rPr>
          <w:rFonts w:hint="eastAsia"/>
          <w:lang w:val="en-US" w:eastAsia="zh-CN"/>
        </w:rPr>
        <w:t>通常会</w:t>
      </w:r>
      <w:r>
        <w:rPr>
          <w:rFonts w:hint="eastAsia"/>
          <w:lang w:val="en-US" w:eastAsia="zh-CN"/>
        </w:rPr>
        <w:t>在与</w:t>
      </w:r>
      <w:r>
        <w:rPr>
          <w:rFonts w:hint="eastAsia"/>
          <w:lang w:val="en-US" w:eastAsia="zh-CN"/>
        </w:rPr>
        <w:t>BS</w:t>
      </w:r>
      <w:r>
        <w:rPr>
          <w:rFonts w:hint="eastAsia"/>
          <w:lang w:val="en-US" w:eastAsia="zh-CN"/>
        </w:rPr>
        <w:t>联系时发出短促信号，然后</w:t>
      </w:r>
      <w:r w:rsidR="0006017A">
        <w:rPr>
          <w:rFonts w:hint="eastAsia"/>
          <w:lang w:val="en-US" w:eastAsia="zh-CN"/>
        </w:rPr>
        <w:t>关闭</w:t>
      </w:r>
      <w:r>
        <w:rPr>
          <w:rFonts w:hint="eastAsia"/>
          <w:lang w:val="en-US" w:eastAsia="zh-CN"/>
        </w:rPr>
        <w:t>一段时间。</w:t>
      </w:r>
      <w:r w:rsidR="0006017A">
        <w:rPr>
          <w:rFonts w:hint="eastAsia"/>
          <w:lang w:val="en-US" w:eastAsia="zh-CN"/>
        </w:rPr>
        <w:t>因此，</w:t>
      </w:r>
      <w:r>
        <w:rPr>
          <w:rFonts w:hint="eastAsia"/>
          <w:lang w:val="en-US" w:eastAsia="zh-CN"/>
        </w:rPr>
        <w:t>在附近</w:t>
      </w:r>
      <w:r w:rsidR="0006017A">
        <w:rPr>
          <w:rFonts w:hint="eastAsia"/>
          <w:lang w:val="en-US" w:eastAsia="zh-CN"/>
        </w:rPr>
        <w:t>和相邻信道</w:t>
      </w:r>
      <w:r w:rsidR="00256F54">
        <w:rPr>
          <w:rFonts w:hint="eastAsia"/>
          <w:lang w:val="en-US" w:eastAsia="zh-CN"/>
        </w:rPr>
        <w:t>有</w:t>
      </w:r>
      <w:r>
        <w:rPr>
          <w:rFonts w:hint="eastAsia"/>
          <w:lang w:val="en-US" w:eastAsia="zh-CN"/>
        </w:rPr>
        <w:t>EU</w:t>
      </w:r>
      <w:r w:rsidR="00256F54">
        <w:rPr>
          <w:rFonts w:hint="eastAsia"/>
          <w:lang w:val="en-US" w:eastAsia="zh-CN"/>
        </w:rPr>
        <w:t>运行的</w:t>
      </w:r>
      <w:r w:rsidR="00256F54">
        <w:rPr>
          <w:rFonts w:hint="eastAsia"/>
          <w:lang w:val="en-US" w:eastAsia="zh-CN"/>
        </w:rPr>
        <w:t>TV</w:t>
      </w:r>
      <w:r w:rsidR="00256F54">
        <w:rPr>
          <w:rFonts w:hint="eastAsia"/>
          <w:lang w:val="en-US" w:eastAsia="zh-CN"/>
        </w:rPr>
        <w:t>接收机，有可能发现</w:t>
      </w:r>
      <w:r w:rsidR="00256F54">
        <w:rPr>
          <w:rFonts w:hint="eastAsia"/>
          <w:lang w:val="en-US" w:eastAsia="zh-CN"/>
        </w:rPr>
        <w:t>UE</w:t>
      </w:r>
      <w:r w:rsidR="00256F54">
        <w:rPr>
          <w:rFonts w:hint="eastAsia"/>
          <w:lang w:val="en-US" w:eastAsia="zh-CN"/>
        </w:rPr>
        <w:t>发出的断续不停的干扰。</w:t>
      </w:r>
      <w:r>
        <w:rPr>
          <w:rFonts w:hint="eastAsia"/>
          <w:lang w:val="en-US" w:eastAsia="zh-CN"/>
        </w:rPr>
        <w:t>因此，</w:t>
      </w:r>
      <w:r>
        <w:rPr>
          <w:rFonts w:hint="eastAsia"/>
          <w:lang w:val="en-US" w:eastAsia="zh-CN"/>
        </w:rPr>
        <w:t>UE</w:t>
      </w:r>
      <w:r>
        <w:rPr>
          <w:rFonts w:hint="eastAsia"/>
          <w:lang w:val="en-US" w:eastAsia="zh-CN"/>
        </w:rPr>
        <w:t>信号的</w:t>
      </w:r>
      <w:r w:rsidR="000928D3">
        <w:rPr>
          <w:rFonts w:hint="eastAsia"/>
          <w:lang w:val="en-US" w:eastAsia="zh-CN"/>
        </w:rPr>
        <w:t>瞬态</w:t>
      </w:r>
      <w:r>
        <w:rPr>
          <w:rFonts w:hint="eastAsia"/>
          <w:lang w:val="en-US" w:eastAsia="zh-CN"/>
        </w:rPr>
        <w:t>干扰效应是一个重要的研究领域。</w:t>
      </w:r>
    </w:p>
    <w:p w:rsidR="006F27D1" w:rsidRDefault="006F27D1" w:rsidP="006E1930">
      <w:pPr>
        <w:snapToGrid w:val="0"/>
        <w:ind w:firstLineChars="200" w:firstLine="480"/>
        <w:rPr>
          <w:lang w:val="en-US" w:eastAsia="zh-CN"/>
        </w:rPr>
      </w:pPr>
      <w:r>
        <w:rPr>
          <w:rFonts w:hint="eastAsia"/>
          <w:lang w:val="en-US" w:eastAsia="zh-CN"/>
        </w:rPr>
        <w:t>从长远看，</w:t>
      </w:r>
      <w:r>
        <w:rPr>
          <w:rFonts w:hint="eastAsia"/>
          <w:lang w:val="en-US" w:eastAsia="zh-CN"/>
        </w:rPr>
        <w:t>LTE</w:t>
      </w:r>
      <w:r>
        <w:rPr>
          <w:rFonts w:hint="eastAsia"/>
          <w:lang w:val="en-US" w:eastAsia="zh-CN"/>
        </w:rPr>
        <w:t>装置可能部署</w:t>
      </w:r>
      <w:r w:rsidR="00256F54">
        <w:rPr>
          <w:rFonts w:hint="eastAsia"/>
          <w:lang w:val="en-US" w:eastAsia="zh-CN"/>
        </w:rPr>
        <w:t>于</w:t>
      </w:r>
      <w:r>
        <w:rPr>
          <w:rFonts w:hint="eastAsia"/>
          <w:lang w:val="en-US" w:eastAsia="zh-CN"/>
        </w:rPr>
        <w:t>家庭环境的机到机（</w:t>
      </w:r>
      <w:r>
        <w:rPr>
          <w:rFonts w:hint="eastAsia"/>
          <w:lang w:val="en-US" w:eastAsia="zh-CN"/>
        </w:rPr>
        <w:t>M2M</w:t>
      </w:r>
      <w:r>
        <w:rPr>
          <w:rFonts w:hint="eastAsia"/>
          <w:lang w:val="en-US" w:eastAsia="zh-CN"/>
        </w:rPr>
        <w:t>）应用，这意味着需</w:t>
      </w:r>
      <w:r w:rsidR="00256F54">
        <w:rPr>
          <w:rFonts w:hint="eastAsia"/>
          <w:lang w:val="en-US" w:eastAsia="zh-CN"/>
        </w:rPr>
        <w:t>要</w:t>
      </w:r>
      <w:r>
        <w:rPr>
          <w:rFonts w:hint="eastAsia"/>
          <w:lang w:val="en-US" w:eastAsia="zh-CN"/>
        </w:rPr>
        <w:t>定时启动</w:t>
      </w:r>
      <w:r w:rsidR="00256F54">
        <w:rPr>
          <w:rFonts w:hint="eastAsia"/>
          <w:lang w:val="en-US" w:eastAsia="zh-CN"/>
        </w:rPr>
        <w:t>十分</w:t>
      </w:r>
      <w:r>
        <w:rPr>
          <w:rFonts w:hint="eastAsia"/>
          <w:lang w:val="en-US" w:eastAsia="zh-CN"/>
        </w:rPr>
        <w:t>密</w:t>
      </w:r>
      <w:r w:rsidR="00256F54">
        <w:rPr>
          <w:rFonts w:hint="eastAsia"/>
          <w:lang w:val="en-US" w:eastAsia="zh-CN"/>
        </w:rPr>
        <w:t>集</w:t>
      </w:r>
      <w:r>
        <w:rPr>
          <w:rFonts w:hint="eastAsia"/>
          <w:lang w:val="en-US" w:eastAsia="zh-CN"/>
        </w:rPr>
        <w:t>的</w:t>
      </w:r>
      <w:r>
        <w:rPr>
          <w:rFonts w:hint="eastAsia"/>
          <w:lang w:val="en-US" w:eastAsia="zh-CN"/>
        </w:rPr>
        <w:t>EU</w:t>
      </w:r>
      <w:r>
        <w:rPr>
          <w:rFonts w:hint="eastAsia"/>
          <w:lang w:val="en-US" w:eastAsia="zh-CN"/>
        </w:rPr>
        <w:t>终端。因此</w:t>
      </w:r>
      <w:r w:rsidR="00256F54">
        <w:rPr>
          <w:rFonts w:hint="eastAsia"/>
          <w:lang w:val="en-US" w:eastAsia="zh-CN"/>
        </w:rPr>
        <w:t>，</w:t>
      </w:r>
      <w:r>
        <w:rPr>
          <w:rFonts w:hint="eastAsia"/>
          <w:lang w:val="en-US" w:eastAsia="zh-CN"/>
        </w:rPr>
        <w:t>了解这一</w:t>
      </w:r>
      <w:r w:rsidR="000928D3">
        <w:rPr>
          <w:rFonts w:hint="eastAsia"/>
          <w:lang w:val="en-US" w:eastAsia="zh-CN"/>
        </w:rPr>
        <w:t>瞬态</w:t>
      </w:r>
      <w:r>
        <w:rPr>
          <w:rFonts w:hint="eastAsia"/>
          <w:lang w:val="en-US" w:eastAsia="zh-CN"/>
        </w:rPr>
        <w:t>干扰的影响</w:t>
      </w:r>
      <w:r w:rsidR="00256F54">
        <w:rPr>
          <w:rFonts w:hint="eastAsia"/>
          <w:lang w:val="en-US" w:eastAsia="zh-CN"/>
        </w:rPr>
        <w:t>被视为一项</w:t>
      </w:r>
      <w:r>
        <w:rPr>
          <w:rFonts w:hint="eastAsia"/>
          <w:lang w:val="en-US" w:eastAsia="zh-CN"/>
        </w:rPr>
        <w:t>重要</w:t>
      </w:r>
      <w:r w:rsidR="00256F54">
        <w:rPr>
          <w:rFonts w:hint="eastAsia"/>
          <w:lang w:val="en-US" w:eastAsia="zh-CN"/>
        </w:rPr>
        <w:t>工作</w:t>
      </w:r>
      <w:r>
        <w:rPr>
          <w:rFonts w:hint="eastAsia"/>
          <w:lang w:val="en-US" w:eastAsia="zh-CN"/>
        </w:rPr>
        <w:t>。</w:t>
      </w:r>
    </w:p>
    <w:p w:rsidR="006F27D1" w:rsidRPr="00D07D73" w:rsidRDefault="006F27D1" w:rsidP="006E1930">
      <w:pPr>
        <w:snapToGrid w:val="0"/>
        <w:ind w:firstLineChars="200" w:firstLine="480"/>
        <w:rPr>
          <w:lang w:val="en-US" w:eastAsia="zh-CN"/>
        </w:rPr>
      </w:pPr>
      <w:r>
        <w:rPr>
          <w:rFonts w:hint="eastAsia"/>
          <w:lang w:val="en-US" w:eastAsia="zh-CN"/>
        </w:rPr>
        <w:t>应当看到，在提交此份文件时，取得的结果还较少。然而鉴于</w:t>
      </w:r>
      <w:r w:rsidR="00256F54">
        <w:rPr>
          <w:rFonts w:hint="eastAsia"/>
          <w:lang w:val="en-US" w:eastAsia="zh-CN"/>
        </w:rPr>
        <w:t>性能出</w:t>
      </w:r>
      <w:r>
        <w:rPr>
          <w:rFonts w:hint="eastAsia"/>
          <w:lang w:val="en-US" w:eastAsia="zh-CN"/>
        </w:rPr>
        <w:t>现</w:t>
      </w:r>
      <w:r w:rsidR="00256F54">
        <w:rPr>
          <w:rFonts w:hint="eastAsia"/>
          <w:lang w:val="en-US" w:eastAsia="zh-CN"/>
        </w:rPr>
        <w:t>了急遽</w:t>
      </w:r>
      <w:r>
        <w:rPr>
          <w:rFonts w:hint="eastAsia"/>
          <w:lang w:val="en-US" w:eastAsia="zh-CN"/>
        </w:rPr>
        <w:t>恶化，人们感到有必要提交这些初步结果，</w:t>
      </w:r>
      <w:r w:rsidR="00256F54">
        <w:rPr>
          <w:rFonts w:hint="eastAsia"/>
          <w:lang w:val="en-US" w:eastAsia="zh-CN"/>
        </w:rPr>
        <w:t>并</w:t>
      </w:r>
      <w:r>
        <w:rPr>
          <w:rFonts w:hint="eastAsia"/>
          <w:lang w:val="en-US" w:eastAsia="zh-CN"/>
        </w:rPr>
        <w:t>希望向</w:t>
      </w:r>
      <w:r>
        <w:rPr>
          <w:rFonts w:hint="eastAsia"/>
          <w:lang w:val="en-US" w:eastAsia="zh-CN"/>
        </w:rPr>
        <w:t>6A</w:t>
      </w:r>
      <w:r>
        <w:rPr>
          <w:rFonts w:hint="eastAsia"/>
          <w:lang w:val="en-US" w:eastAsia="zh-CN"/>
        </w:rPr>
        <w:t>工作组的下次会议和</w:t>
      </w:r>
      <w:r>
        <w:rPr>
          <w:rFonts w:hint="eastAsia"/>
          <w:lang w:val="en-US" w:eastAsia="zh-CN"/>
        </w:rPr>
        <w:t>/</w:t>
      </w:r>
      <w:r>
        <w:rPr>
          <w:rFonts w:hint="eastAsia"/>
          <w:lang w:val="en-US" w:eastAsia="zh-CN"/>
        </w:rPr>
        <w:t>或适当时直接向</w:t>
      </w:r>
      <w:r>
        <w:rPr>
          <w:rFonts w:hint="eastAsia"/>
          <w:lang w:val="en-US" w:eastAsia="zh-CN"/>
        </w:rPr>
        <w:t>JTG</w:t>
      </w:r>
      <w:r>
        <w:rPr>
          <w:rFonts w:hint="eastAsia"/>
          <w:lang w:val="en-US" w:eastAsia="zh-CN"/>
        </w:rPr>
        <w:t>提交进一步</w:t>
      </w:r>
      <w:r w:rsidR="00256F54">
        <w:rPr>
          <w:rFonts w:hint="eastAsia"/>
          <w:lang w:val="en-US" w:eastAsia="zh-CN"/>
        </w:rPr>
        <w:t>的</w:t>
      </w:r>
      <w:r>
        <w:rPr>
          <w:rFonts w:hint="eastAsia"/>
          <w:lang w:val="en-US" w:eastAsia="zh-CN"/>
        </w:rPr>
        <w:t>结果。</w:t>
      </w:r>
    </w:p>
    <w:p w:rsidR="006F27D1" w:rsidRPr="005A47D5" w:rsidRDefault="006F27D1" w:rsidP="006E1930">
      <w:pPr>
        <w:pStyle w:val="Heading1"/>
        <w:snapToGrid w:val="0"/>
        <w:rPr>
          <w:lang w:val="en-US" w:eastAsia="zh-CN"/>
        </w:rPr>
      </w:pPr>
      <w:bookmarkStart w:id="113" w:name="_Toc346028313"/>
      <w:bookmarkStart w:id="114" w:name="_Toc346187813"/>
      <w:bookmarkStart w:id="115" w:name="_Toc375295652"/>
      <w:bookmarkStart w:id="116" w:name="_Toc302649720"/>
      <w:bookmarkStart w:id="117" w:name="_Toc302975792"/>
      <w:bookmarkStart w:id="118" w:name="_Toc302976291"/>
      <w:bookmarkStart w:id="119" w:name="_Toc302976861"/>
      <w:bookmarkStart w:id="120" w:name="_Toc302976957"/>
      <w:bookmarkStart w:id="121" w:name="_Toc314721554"/>
      <w:r w:rsidRPr="005A47D5">
        <w:rPr>
          <w:lang w:val="en-US" w:eastAsia="zh-CN"/>
        </w:rPr>
        <w:lastRenderedPageBreak/>
        <w:t>2</w:t>
      </w:r>
      <w:r w:rsidRPr="005A47D5">
        <w:rPr>
          <w:lang w:val="en-US" w:eastAsia="zh-CN"/>
        </w:rPr>
        <w:tab/>
      </w:r>
      <w:bookmarkEnd w:id="113"/>
      <w:bookmarkEnd w:id="114"/>
      <w:r>
        <w:rPr>
          <w:rFonts w:hint="eastAsia"/>
          <w:lang w:val="en-US" w:eastAsia="zh-CN"/>
        </w:rPr>
        <w:t>测量</w:t>
      </w:r>
      <w:bookmarkEnd w:id="115"/>
    </w:p>
    <w:p w:rsidR="006F27D1" w:rsidRDefault="006F27D1" w:rsidP="006E1930">
      <w:pPr>
        <w:pStyle w:val="Heading2"/>
        <w:snapToGrid w:val="0"/>
        <w:rPr>
          <w:lang w:val="en-US" w:eastAsia="zh-CN"/>
        </w:rPr>
      </w:pPr>
      <w:bookmarkStart w:id="122" w:name="_Toc346028314"/>
      <w:bookmarkStart w:id="123" w:name="_Toc346187814"/>
      <w:bookmarkStart w:id="124" w:name="_Toc375295653"/>
      <w:r w:rsidRPr="005A47D5">
        <w:rPr>
          <w:lang w:val="en-US" w:eastAsia="zh-CN"/>
        </w:rPr>
        <w:t>2.1</w:t>
      </w:r>
      <w:r w:rsidRPr="005A47D5">
        <w:rPr>
          <w:lang w:val="en-US" w:eastAsia="zh-CN"/>
        </w:rPr>
        <w:tab/>
      </w:r>
      <w:bookmarkEnd w:id="122"/>
      <w:bookmarkEnd w:id="123"/>
      <w:r>
        <w:rPr>
          <w:rFonts w:hint="eastAsia"/>
          <w:lang w:val="en-US" w:eastAsia="zh-CN"/>
        </w:rPr>
        <w:t>信号源</w:t>
      </w:r>
      <w:bookmarkEnd w:id="124"/>
    </w:p>
    <w:p w:rsidR="006F27D1" w:rsidRPr="005441AD" w:rsidRDefault="006F27D1" w:rsidP="006E1930">
      <w:pPr>
        <w:keepNext/>
        <w:snapToGrid w:val="0"/>
        <w:ind w:firstLineChars="200" w:firstLine="480"/>
        <w:rPr>
          <w:lang w:val="en-US" w:eastAsia="zh-CN"/>
        </w:rPr>
      </w:pPr>
      <w:r>
        <w:rPr>
          <w:rFonts w:hint="eastAsia"/>
          <w:lang w:val="en-US" w:eastAsia="zh-CN"/>
        </w:rPr>
        <w:t>有用信号是</w:t>
      </w:r>
      <w:r>
        <w:rPr>
          <w:rFonts w:hint="eastAsia"/>
          <w:lang w:val="en-US" w:eastAsia="zh-CN"/>
        </w:rPr>
        <w:t>DTT</w:t>
      </w:r>
      <w:r>
        <w:rPr>
          <w:rFonts w:hint="eastAsia"/>
          <w:lang w:val="en-US" w:eastAsia="zh-CN"/>
        </w:rPr>
        <w:t>信号发生器在</w:t>
      </w:r>
      <w:r>
        <w:rPr>
          <w:rFonts w:hint="eastAsia"/>
          <w:lang w:val="en-US" w:eastAsia="zh-CN"/>
        </w:rPr>
        <w:t>706 MHz</w:t>
      </w:r>
      <w:r>
        <w:rPr>
          <w:rFonts w:hint="eastAsia"/>
          <w:lang w:val="en-US" w:eastAsia="zh-CN"/>
        </w:rPr>
        <w:t>频率提供的</w:t>
      </w:r>
      <w:r>
        <w:rPr>
          <w:lang w:val="en-US" w:eastAsia="zh-CN"/>
        </w:rPr>
        <w:t>DVB-T2</w:t>
      </w:r>
      <w:r>
        <w:rPr>
          <w:rFonts w:hint="eastAsia"/>
          <w:lang w:val="en-US" w:eastAsia="zh-CN"/>
        </w:rPr>
        <w:t>波形，采用的</w:t>
      </w:r>
      <w:r>
        <w:rPr>
          <w:rFonts w:hint="eastAsia"/>
          <w:lang w:val="en-US" w:eastAsia="zh-CN"/>
        </w:rPr>
        <w:t>DVB</w:t>
      </w:r>
      <w:r>
        <w:rPr>
          <w:rFonts w:hint="eastAsia"/>
          <w:lang w:val="en-US" w:eastAsia="zh-CN"/>
        </w:rPr>
        <w:t>参数是英国最常见的参数（</w:t>
      </w:r>
      <w:r>
        <w:rPr>
          <w:lang w:val="en-US" w:eastAsia="zh-CN"/>
        </w:rPr>
        <w:t>DVB-T2</w:t>
      </w:r>
      <w:r>
        <w:rPr>
          <w:rFonts w:hint="eastAsia"/>
          <w:lang w:val="en-US" w:eastAsia="zh-CN"/>
        </w:rPr>
        <w:t>规范</w:t>
      </w:r>
      <w:r>
        <w:fldChar w:fldCharType="begin"/>
      </w:r>
      <w:r w:rsidRPr="005A47D5">
        <w:rPr>
          <w:lang w:val="en-US" w:eastAsia="zh-CN"/>
        </w:rPr>
        <w:instrText xml:space="preserve"> REF _Ref337638996 \h  \* MERGEFORMAT </w:instrText>
      </w:r>
      <w:r>
        <w:fldChar w:fldCharType="separate"/>
      </w:r>
      <w:r w:rsidR="00BE4A6E" w:rsidRPr="005A47D5">
        <w:rPr>
          <w:lang w:val="en-US" w:eastAsia="zh-CN"/>
        </w:rPr>
        <w:t>[</w:t>
      </w:r>
      <w:r w:rsidR="00BE4A6E">
        <w:rPr>
          <w:lang w:val="en-US" w:eastAsia="zh-CN"/>
        </w:rPr>
        <w:t>2</w:t>
      </w:r>
      <w:r>
        <w:fldChar w:fldCharType="end"/>
      </w:r>
      <w:r>
        <w:rPr>
          <w:rFonts w:hint="eastAsia"/>
          <w:lang w:val="en-US" w:eastAsia="zh-CN"/>
        </w:rPr>
        <w:t>]</w:t>
      </w:r>
      <w:r>
        <w:rPr>
          <w:rFonts w:hint="eastAsia"/>
          <w:lang w:val="en-US" w:eastAsia="zh-CN"/>
        </w:rPr>
        <w:t>的选项</w:t>
      </w:r>
      <w:r>
        <w:rPr>
          <w:rFonts w:hint="eastAsia"/>
          <w:lang w:val="en-US" w:eastAsia="zh-CN"/>
        </w:rPr>
        <w:t>6</w:t>
      </w:r>
      <w:r>
        <w:rPr>
          <w:rFonts w:hint="eastAsia"/>
          <w:lang w:val="en-US" w:eastAsia="zh-CN"/>
        </w:rPr>
        <w:t>）。这些参数见表</w:t>
      </w:r>
      <w:r>
        <w:rPr>
          <w:rFonts w:hint="eastAsia"/>
          <w:lang w:val="en-US" w:eastAsia="zh-CN"/>
        </w:rPr>
        <w:t>19</w:t>
      </w:r>
      <w:r>
        <w:rPr>
          <w:rFonts w:hint="eastAsia"/>
          <w:lang w:val="en-US" w:eastAsia="zh-CN"/>
        </w:rPr>
        <w:t>。</w:t>
      </w:r>
    </w:p>
    <w:p w:rsidR="006F27D1" w:rsidRPr="00AF04A7" w:rsidRDefault="006F27D1" w:rsidP="006E1930">
      <w:pPr>
        <w:pStyle w:val="TableNo"/>
        <w:snapToGrid w:val="0"/>
        <w:rPr>
          <w:lang w:val="en-US"/>
        </w:rPr>
      </w:pPr>
      <w:r>
        <w:rPr>
          <w:rFonts w:hint="eastAsia"/>
          <w:lang w:val="en-US" w:eastAsia="zh-CN"/>
        </w:rPr>
        <w:t>表</w:t>
      </w:r>
      <w:r>
        <w:rPr>
          <w:lang w:val="en-US"/>
        </w:rPr>
        <w:t>19</w:t>
      </w:r>
    </w:p>
    <w:tbl>
      <w:tblPr>
        <w:tblW w:w="0" w:type="auto"/>
        <w:jc w:val="center"/>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1761"/>
      </w:tblGrid>
      <w:tr w:rsidR="006F27D1" w:rsidRPr="00C6585A" w:rsidTr="00882093">
        <w:trPr>
          <w:jc w:val="center"/>
        </w:trPr>
        <w:tc>
          <w:tcPr>
            <w:tcW w:w="2882" w:type="dxa"/>
          </w:tcPr>
          <w:p w:rsidR="006F27D1" w:rsidRPr="00D73309" w:rsidRDefault="006F27D1" w:rsidP="006E1930">
            <w:pPr>
              <w:pStyle w:val="Tabletext"/>
              <w:snapToGrid w:val="0"/>
              <w:jc w:val="left"/>
              <w:rPr>
                <w:lang w:eastAsia="zh-CN"/>
              </w:rPr>
            </w:pPr>
            <w:r>
              <w:rPr>
                <w:rFonts w:hint="eastAsia"/>
                <w:lang w:eastAsia="zh-CN"/>
              </w:rPr>
              <w:t>标准</w:t>
            </w:r>
          </w:p>
        </w:tc>
        <w:tc>
          <w:tcPr>
            <w:tcW w:w="1761" w:type="dxa"/>
          </w:tcPr>
          <w:p w:rsidR="006F27D1" w:rsidRPr="00D73309" w:rsidRDefault="006F27D1" w:rsidP="006E1930">
            <w:pPr>
              <w:pStyle w:val="Tabletext"/>
              <w:snapToGrid w:val="0"/>
            </w:pPr>
            <w:r w:rsidRPr="00D73309">
              <w:t>DVB-T2</w:t>
            </w:r>
          </w:p>
        </w:tc>
      </w:tr>
      <w:tr w:rsidR="006F27D1" w:rsidRPr="00C6585A" w:rsidTr="00882093">
        <w:trPr>
          <w:jc w:val="center"/>
        </w:trPr>
        <w:tc>
          <w:tcPr>
            <w:tcW w:w="2882" w:type="dxa"/>
          </w:tcPr>
          <w:p w:rsidR="006F27D1" w:rsidRPr="00D73309" w:rsidRDefault="006F27D1" w:rsidP="006E1930">
            <w:pPr>
              <w:pStyle w:val="Tabletext"/>
              <w:snapToGrid w:val="0"/>
              <w:jc w:val="left"/>
            </w:pPr>
            <w:r w:rsidRPr="00D73309">
              <w:t>OFDM</w:t>
            </w:r>
            <w:r>
              <w:rPr>
                <w:rFonts w:hint="eastAsia"/>
                <w:lang w:eastAsia="zh-CN"/>
              </w:rPr>
              <w:t>载波数量</w:t>
            </w:r>
          </w:p>
        </w:tc>
        <w:tc>
          <w:tcPr>
            <w:tcW w:w="1761" w:type="dxa"/>
          </w:tcPr>
          <w:p w:rsidR="006F27D1" w:rsidRPr="00D73309" w:rsidRDefault="006F27D1" w:rsidP="006E1930">
            <w:pPr>
              <w:pStyle w:val="Tabletext"/>
              <w:snapToGrid w:val="0"/>
            </w:pPr>
            <w:r w:rsidRPr="00D73309">
              <w:t>27 841 (32KE</w:t>
            </w:r>
            <w:r>
              <w:t>）</w:t>
            </w:r>
          </w:p>
        </w:tc>
      </w:tr>
      <w:tr w:rsidR="006F27D1" w:rsidRPr="00C6585A" w:rsidTr="00882093">
        <w:trPr>
          <w:jc w:val="center"/>
        </w:trPr>
        <w:tc>
          <w:tcPr>
            <w:tcW w:w="2882" w:type="dxa"/>
          </w:tcPr>
          <w:p w:rsidR="006F27D1" w:rsidRPr="00D73309" w:rsidRDefault="006F27D1" w:rsidP="006E1930">
            <w:pPr>
              <w:pStyle w:val="Tabletext"/>
              <w:snapToGrid w:val="0"/>
              <w:jc w:val="left"/>
              <w:rPr>
                <w:lang w:eastAsia="zh-CN"/>
              </w:rPr>
            </w:pPr>
            <w:r>
              <w:rPr>
                <w:rFonts w:hint="eastAsia"/>
                <w:lang w:eastAsia="zh-CN"/>
              </w:rPr>
              <w:t>调制</w:t>
            </w:r>
          </w:p>
        </w:tc>
        <w:tc>
          <w:tcPr>
            <w:tcW w:w="1761" w:type="dxa"/>
          </w:tcPr>
          <w:p w:rsidR="006F27D1" w:rsidRPr="00D73309" w:rsidRDefault="006F27D1" w:rsidP="006E1930">
            <w:pPr>
              <w:pStyle w:val="Tabletext"/>
              <w:snapToGrid w:val="0"/>
            </w:pPr>
            <w:r w:rsidRPr="00D73309">
              <w:t>256QAM</w:t>
            </w:r>
          </w:p>
        </w:tc>
      </w:tr>
      <w:tr w:rsidR="006F27D1" w:rsidRPr="00C6585A" w:rsidTr="00882093">
        <w:trPr>
          <w:jc w:val="center"/>
        </w:trPr>
        <w:tc>
          <w:tcPr>
            <w:tcW w:w="2882" w:type="dxa"/>
          </w:tcPr>
          <w:p w:rsidR="006F27D1" w:rsidRPr="00D73309" w:rsidRDefault="006F27D1" w:rsidP="006E1930">
            <w:pPr>
              <w:pStyle w:val="Tabletext"/>
              <w:snapToGrid w:val="0"/>
              <w:jc w:val="left"/>
            </w:pPr>
            <w:r>
              <w:rPr>
                <w:rFonts w:hint="eastAsia"/>
                <w:lang w:eastAsia="zh-CN"/>
              </w:rPr>
              <w:t>内编码</w:t>
            </w:r>
            <w:r w:rsidRPr="00D73309">
              <w:t>Rc</w:t>
            </w:r>
          </w:p>
        </w:tc>
        <w:tc>
          <w:tcPr>
            <w:tcW w:w="1761" w:type="dxa"/>
          </w:tcPr>
          <w:p w:rsidR="006F27D1" w:rsidRPr="00D73309" w:rsidRDefault="006F27D1" w:rsidP="006E1930">
            <w:pPr>
              <w:pStyle w:val="Tabletext"/>
              <w:snapToGrid w:val="0"/>
            </w:pPr>
            <w:r w:rsidRPr="00D73309">
              <w:t>2/3</w:t>
            </w:r>
          </w:p>
        </w:tc>
      </w:tr>
      <w:tr w:rsidR="006F27D1" w:rsidRPr="00C6585A" w:rsidTr="00882093">
        <w:trPr>
          <w:jc w:val="center"/>
        </w:trPr>
        <w:tc>
          <w:tcPr>
            <w:tcW w:w="2882" w:type="dxa"/>
          </w:tcPr>
          <w:p w:rsidR="006F27D1" w:rsidRPr="00D73309" w:rsidRDefault="006F27D1" w:rsidP="006E1930">
            <w:pPr>
              <w:pStyle w:val="Tabletext"/>
              <w:snapToGrid w:val="0"/>
              <w:jc w:val="left"/>
            </w:pPr>
            <w:r>
              <w:rPr>
                <w:rFonts w:hint="eastAsia"/>
                <w:lang w:eastAsia="zh-CN"/>
              </w:rPr>
              <w:t>保护间隔（</w:t>
            </w:r>
            <w:r w:rsidRPr="00D73309">
              <w:t>∆/Tu</w:t>
            </w:r>
            <w:r>
              <w:t>）</w:t>
            </w:r>
          </w:p>
        </w:tc>
        <w:tc>
          <w:tcPr>
            <w:tcW w:w="1761" w:type="dxa"/>
          </w:tcPr>
          <w:p w:rsidR="006F27D1" w:rsidRPr="00D73309" w:rsidRDefault="006F27D1" w:rsidP="006E1930">
            <w:pPr>
              <w:pStyle w:val="Tabletext"/>
              <w:snapToGrid w:val="0"/>
            </w:pPr>
            <w:r w:rsidRPr="00D73309">
              <w:t>1/128</w:t>
            </w:r>
          </w:p>
        </w:tc>
      </w:tr>
      <w:tr w:rsidR="006F27D1" w:rsidRPr="00C6585A" w:rsidTr="00882093">
        <w:trPr>
          <w:jc w:val="center"/>
        </w:trPr>
        <w:tc>
          <w:tcPr>
            <w:tcW w:w="2882" w:type="dxa"/>
          </w:tcPr>
          <w:p w:rsidR="006F27D1" w:rsidRPr="00D73309" w:rsidRDefault="000E0A59" w:rsidP="006E1930">
            <w:pPr>
              <w:pStyle w:val="Tabletext"/>
              <w:snapToGrid w:val="0"/>
              <w:jc w:val="left"/>
              <w:rPr>
                <w:lang w:eastAsia="zh-CN"/>
              </w:rPr>
            </w:pPr>
            <w:r>
              <w:rPr>
                <w:rFonts w:hint="eastAsia"/>
                <w:lang w:eastAsia="zh-CN"/>
              </w:rPr>
              <w:t>导频图案</w:t>
            </w:r>
          </w:p>
        </w:tc>
        <w:tc>
          <w:tcPr>
            <w:tcW w:w="1761" w:type="dxa"/>
          </w:tcPr>
          <w:p w:rsidR="006F27D1" w:rsidRPr="00D73309" w:rsidRDefault="006F27D1" w:rsidP="006E1930">
            <w:pPr>
              <w:pStyle w:val="Tabletext"/>
              <w:snapToGrid w:val="0"/>
            </w:pPr>
            <w:r w:rsidRPr="00D73309">
              <w:t>PP7</w:t>
            </w:r>
          </w:p>
        </w:tc>
      </w:tr>
      <w:tr w:rsidR="006F27D1" w:rsidRPr="00C6585A" w:rsidTr="00882093">
        <w:trPr>
          <w:jc w:val="center"/>
        </w:trPr>
        <w:tc>
          <w:tcPr>
            <w:tcW w:w="2882" w:type="dxa"/>
          </w:tcPr>
          <w:p w:rsidR="006F27D1" w:rsidRPr="0062118E" w:rsidRDefault="000E0A59" w:rsidP="006E1930">
            <w:pPr>
              <w:pStyle w:val="Tabletext"/>
              <w:snapToGrid w:val="0"/>
              <w:jc w:val="left"/>
              <w:rPr>
                <w:lang w:val="en-US" w:eastAsia="zh-CN"/>
              </w:rPr>
            </w:pPr>
            <w:r>
              <w:rPr>
                <w:rFonts w:hint="eastAsia"/>
                <w:lang w:val="en-US" w:eastAsia="zh-CN"/>
              </w:rPr>
              <w:t>帧</w:t>
            </w:r>
            <w:r w:rsidR="006F27D1">
              <w:rPr>
                <w:rFonts w:hint="eastAsia"/>
                <w:lang w:val="en-US" w:eastAsia="zh-CN"/>
              </w:rPr>
              <w:t>长度（数据符号）</w:t>
            </w:r>
          </w:p>
        </w:tc>
        <w:tc>
          <w:tcPr>
            <w:tcW w:w="1761" w:type="dxa"/>
          </w:tcPr>
          <w:p w:rsidR="006F27D1" w:rsidRPr="00D73309" w:rsidRDefault="006F27D1" w:rsidP="006E1930">
            <w:pPr>
              <w:pStyle w:val="Tabletext"/>
              <w:snapToGrid w:val="0"/>
            </w:pPr>
            <w:r w:rsidRPr="00D73309">
              <w:t>59</w:t>
            </w:r>
          </w:p>
        </w:tc>
      </w:tr>
      <w:tr w:rsidR="006F27D1" w:rsidRPr="00C6585A" w:rsidTr="00882093">
        <w:trPr>
          <w:jc w:val="center"/>
        </w:trPr>
        <w:tc>
          <w:tcPr>
            <w:tcW w:w="2882" w:type="dxa"/>
          </w:tcPr>
          <w:p w:rsidR="006F27D1" w:rsidRPr="009030FF" w:rsidRDefault="006F27D1" w:rsidP="006E1930">
            <w:pPr>
              <w:pStyle w:val="Tabletext"/>
              <w:snapToGrid w:val="0"/>
              <w:jc w:val="left"/>
              <w:rPr>
                <w:lang w:val="en-US" w:eastAsia="zh-CN"/>
              </w:rPr>
            </w:pPr>
            <w:r>
              <w:rPr>
                <w:rFonts w:hint="eastAsia"/>
                <w:lang w:val="en-US" w:eastAsia="zh-CN"/>
              </w:rPr>
              <w:t>每交织帧的</w:t>
            </w:r>
            <w:r>
              <w:rPr>
                <w:rFonts w:hint="eastAsia"/>
                <w:lang w:val="en-US" w:eastAsia="zh-CN"/>
              </w:rPr>
              <w:t>FEC</w:t>
            </w:r>
            <w:r w:rsidR="000E0A59">
              <w:rPr>
                <w:rFonts w:hint="eastAsia"/>
                <w:lang w:val="en-US" w:eastAsia="zh-CN"/>
              </w:rPr>
              <w:t>分</w:t>
            </w:r>
            <w:r>
              <w:rPr>
                <w:rFonts w:hint="eastAsia"/>
                <w:lang w:val="en-US" w:eastAsia="zh-CN"/>
              </w:rPr>
              <w:t>组</w:t>
            </w:r>
          </w:p>
        </w:tc>
        <w:tc>
          <w:tcPr>
            <w:tcW w:w="1761" w:type="dxa"/>
          </w:tcPr>
          <w:p w:rsidR="006F27D1" w:rsidRPr="00D73309" w:rsidRDefault="006F27D1" w:rsidP="006E1930">
            <w:pPr>
              <w:pStyle w:val="Tabletext"/>
              <w:snapToGrid w:val="0"/>
            </w:pPr>
            <w:r w:rsidRPr="00D73309">
              <w:t>202</w:t>
            </w:r>
          </w:p>
        </w:tc>
      </w:tr>
      <w:tr w:rsidR="006F27D1" w:rsidRPr="00C6585A" w:rsidTr="00882093">
        <w:trPr>
          <w:jc w:val="center"/>
        </w:trPr>
        <w:tc>
          <w:tcPr>
            <w:tcW w:w="2882" w:type="dxa"/>
          </w:tcPr>
          <w:p w:rsidR="006F27D1" w:rsidRPr="00D73309" w:rsidRDefault="006F27D1" w:rsidP="006E1930">
            <w:pPr>
              <w:pStyle w:val="Tabletext"/>
              <w:snapToGrid w:val="0"/>
              <w:jc w:val="left"/>
              <w:rPr>
                <w:lang w:eastAsia="zh-CN"/>
              </w:rPr>
            </w:pPr>
            <w:r>
              <w:rPr>
                <w:rFonts w:hint="eastAsia"/>
                <w:lang w:eastAsia="zh-CN"/>
              </w:rPr>
              <w:t>传输流数据速率</w:t>
            </w:r>
          </w:p>
        </w:tc>
        <w:tc>
          <w:tcPr>
            <w:tcW w:w="1761" w:type="dxa"/>
          </w:tcPr>
          <w:p w:rsidR="006F27D1" w:rsidRPr="00D73309" w:rsidRDefault="006F27D1" w:rsidP="006E1930">
            <w:pPr>
              <w:pStyle w:val="Tabletext"/>
              <w:snapToGrid w:val="0"/>
            </w:pPr>
            <w:r w:rsidRPr="00D73309">
              <w:t>40.2146452</w:t>
            </w:r>
          </w:p>
        </w:tc>
      </w:tr>
    </w:tbl>
    <w:p w:rsidR="006F27D1" w:rsidRDefault="006F27D1" w:rsidP="006E1930">
      <w:pPr>
        <w:pStyle w:val="Tablefin"/>
        <w:snapToGrid w:val="0"/>
      </w:pPr>
    </w:p>
    <w:p w:rsidR="006F27D1" w:rsidRDefault="006F27D1" w:rsidP="006E1930">
      <w:pPr>
        <w:snapToGrid w:val="0"/>
        <w:ind w:firstLineChars="200" w:firstLine="480"/>
        <w:rPr>
          <w:lang w:val="en-US" w:eastAsia="zh-CN"/>
        </w:rPr>
      </w:pPr>
      <w:r w:rsidRPr="005A47D5">
        <w:rPr>
          <w:lang w:val="en-US" w:eastAsia="zh-CN"/>
        </w:rPr>
        <w:t>LTE</w:t>
      </w:r>
      <w:r>
        <w:rPr>
          <w:rFonts w:hint="eastAsia"/>
          <w:lang w:val="en-US" w:eastAsia="zh-CN"/>
        </w:rPr>
        <w:t>干扰信号是用于以往测试</w:t>
      </w:r>
      <w:r>
        <w:fldChar w:fldCharType="begin"/>
      </w:r>
      <w:r w:rsidRPr="005A47D5">
        <w:rPr>
          <w:lang w:val="en-US" w:eastAsia="zh-CN"/>
        </w:rPr>
        <w:instrText xml:space="preserve"> REF _Ref337639033 \h  \* MERGEFORMAT </w:instrText>
      </w:r>
      <w:r>
        <w:fldChar w:fldCharType="separate"/>
      </w:r>
      <w:r w:rsidR="00BE4A6E" w:rsidRPr="005A47D5">
        <w:rPr>
          <w:lang w:val="en-US" w:eastAsia="zh-CN"/>
        </w:rPr>
        <w:t>[</w:t>
      </w:r>
      <w:r w:rsidR="00BE4A6E">
        <w:rPr>
          <w:lang w:val="en-US" w:eastAsia="zh-CN"/>
        </w:rPr>
        <w:t>1</w:t>
      </w:r>
      <w:r>
        <w:fldChar w:fldCharType="end"/>
      </w:r>
      <w:r>
        <w:rPr>
          <w:rFonts w:hint="eastAsia"/>
          <w:lang w:val="en-US" w:eastAsia="zh-CN"/>
        </w:rPr>
        <w:t>]</w:t>
      </w:r>
      <w:r>
        <w:rPr>
          <w:rFonts w:hint="eastAsia"/>
          <w:lang w:val="en-US" w:eastAsia="zh-CN"/>
        </w:rPr>
        <w:t>的选通版本</w:t>
      </w:r>
      <w:r w:rsidR="000E0A59">
        <w:rPr>
          <w:rFonts w:hint="eastAsia"/>
          <w:lang w:val="en-US" w:eastAsia="zh-CN"/>
        </w:rPr>
        <w:t>信号</w:t>
      </w:r>
      <w:r>
        <w:rPr>
          <w:rFonts w:hint="eastAsia"/>
          <w:lang w:val="en-US" w:eastAsia="zh-CN"/>
        </w:rPr>
        <w:t>。其基础波形代表了在两个业务层次利用</w:t>
      </w:r>
      <w:r>
        <w:rPr>
          <w:rFonts w:hint="eastAsia"/>
          <w:lang w:val="en-US" w:eastAsia="zh-CN"/>
        </w:rPr>
        <w:t>LTE</w:t>
      </w:r>
      <w:r>
        <w:rPr>
          <w:rFonts w:hint="eastAsia"/>
          <w:lang w:val="en-US" w:eastAsia="zh-CN"/>
        </w:rPr>
        <w:t>原型设备捕获的典型</w:t>
      </w:r>
      <w:r>
        <w:rPr>
          <w:rFonts w:hint="eastAsia"/>
          <w:lang w:val="en-US" w:eastAsia="zh-CN"/>
        </w:rPr>
        <w:t>UE</w:t>
      </w:r>
      <w:r>
        <w:rPr>
          <w:rFonts w:hint="eastAsia"/>
          <w:lang w:val="en-US" w:eastAsia="zh-CN"/>
        </w:rPr>
        <w:t>输出。这两个业务层次是通过连接</w:t>
      </w:r>
      <w:r>
        <w:rPr>
          <w:rFonts w:hint="eastAsia"/>
          <w:lang w:val="en-US" w:eastAsia="zh-CN"/>
        </w:rPr>
        <w:t>BS</w:t>
      </w:r>
      <w:r>
        <w:rPr>
          <w:rFonts w:hint="eastAsia"/>
          <w:lang w:val="en-US" w:eastAsia="zh-CN"/>
        </w:rPr>
        <w:t>和</w:t>
      </w:r>
      <w:r>
        <w:rPr>
          <w:rFonts w:hint="eastAsia"/>
          <w:lang w:val="en-US" w:eastAsia="zh-CN"/>
        </w:rPr>
        <w:t>EU</w:t>
      </w:r>
      <w:r>
        <w:rPr>
          <w:rFonts w:hint="eastAsia"/>
          <w:lang w:val="en-US" w:eastAsia="zh-CN"/>
        </w:rPr>
        <w:t>对生</w:t>
      </w:r>
      <w:r w:rsidR="00C819A4">
        <w:rPr>
          <w:rFonts w:hint="eastAsia"/>
          <w:lang w:val="en-US" w:eastAsia="zh-CN"/>
        </w:rPr>
        <w:t>成</w:t>
      </w:r>
      <w:r>
        <w:rPr>
          <w:rFonts w:hint="eastAsia"/>
          <w:lang w:val="en-US" w:eastAsia="zh-CN"/>
        </w:rPr>
        <w:t>的，已形成端到端链路并利用</w:t>
      </w:r>
      <w:r>
        <w:rPr>
          <w:rFonts w:hint="eastAsia"/>
          <w:lang w:val="en-US" w:eastAsia="zh-CN"/>
        </w:rPr>
        <w:t>IP</w:t>
      </w:r>
      <w:r>
        <w:rPr>
          <w:rFonts w:hint="eastAsia"/>
          <w:lang w:val="en-US" w:eastAsia="zh-CN"/>
        </w:rPr>
        <w:t>业务工具加载链路。捕获的波形代表了</w:t>
      </w:r>
      <w:r>
        <w:rPr>
          <w:rFonts w:hint="eastAsia"/>
          <w:lang w:val="en-US" w:eastAsia="zh-CN"/>
        </w:rPr>
        <w:t xml:space="preserve">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的数据传输速率。</w:t>
      </w:r>
    </w:p>
    <w:p w:rsidR="006F27D1" w:rsidRDefault="006F27D1" w:rsidP="006E1930">
      <w:pPr>
        <w:snapToGrid w:val="0"/>
        <w:ind w:firstLineChars="200" w:firstLine="480"/>
        <w:rPr>
          <w:lang w:val="en-US" w:eastAsia="zh-CN"/>
        </w:rPr>
      </w:pPr>
      <w:r>
        <w:rPr>
          <w:rFonts w:hint="eastAsia"/>
          <w:lang w:val="en-US" w:eastAsia="zh-CN"/>
        </w:rPr>
        <w:t>为确保测量不会受到录制过程捕获的任何带外信号的污染，事先在软件中对测试波形进行带通滤波</w:t>
      </w:r>
      <w:r w:rsidR="00C819A4">
        <w:rPr>
          <w:rFonts w:hint="eastAsia"/>
          <w:lang w:val="en-US" w:eastAsia="zh-CN"/>
        </w:rPr>
        <w:t>，采用的是</w:t>
      </w:r>
      <w:r w:rsidR="00C819A4">
        <w:rPr>
          <w:rFonts w:hint="eastAsia"/>
          <w:lang w:val="en-US" w:eastAsia="zh-CN"/>
        </w:rPr>
        <w:t>10 MHz</w:t>
      </w:r>
      <w:r w:rsidR="00C819A4">
        <w:rPr>
          <w:rFonts w:hint="eastAsia"/>
          <w:lang w:val="en-US" w:eastAsia="zh-CN"/>
        </w:rPr>
        <w:t>的</w:t>
      </w:r>
      <w:r>
        <w:rPr>
          <w:rFonts w:hint="eastAsia"/>
          <w:lang w:val="en-US" w:eastAsia="zh-CN"/>
        </w:rPr>
        <w:t>信道带宽。这能保证保护比测量仅为接收机选择性和随机信号发生器相邻信道渗漏比（</w:t>
      </w:r>
      <w:r>
        <w:rPr>
          <w:rFonts w:hint="eastAsia"/>
          <w:lang w:val="en-US" w:eastAsia="zh-CN"/>
        </w:rPr>
        <w:t>ALCR</w:t>
      </w:r>
      <w:r>
        <w:rPr>
          <w:rFonts w:hint="eastAsia"/>
          <w:lang w:val="en-US" w:eastAsia="zh-CN"/>
        </w:rPr>
        <w:t>）的函数。</w:t>
      </w:r>
    </w:p>
    <w:p w:rsidR="006F27D1" w:rsidRPr="002267CF" w:rsidRDefault="006F27D1" w:rsidP="006E1930">
      <w:pPr>
        <w:snapToGrid w:val="0"/>
        <w:ind w:firstLineChars="200" w:firstLine="480"/>
        <w:rPr>
          <w:lang w:val="en-US" w:eastAsia="zh-CN"/>
        </w:rPr>
      </w:pPr>
      <w:r>
        <w:rPr>
          <w:rFonts w:hint="eastAsia"/>
          <w:lang w:val="en-US" w:eastAsia="zh-CN"/>
        </w:rPr>
        <w:t>任意信号发生器都是可用于提供</w:t>
      </w:r>
      <w:r>
        <w:rPr>
          <w:rFonts w:hint="eastAsia"/>
          <w:lang w:val="en-US" w:eastAsia="zh-CN"/>
        </w:rPr>
        <w:t>LTE</w:t>
      </w:r>
      <w:r>
        <w:rPr>
          <w:rFonts w:hint="eastAsia"/>
          <w:lang w:val="en-US" w:eastAsia="zh-CN"/>
        </w:rPr>
        <w:t>信号的信号源。信号的</w:t>
      </w:r>
      <w:r w:rsidR="000928D3">
        <w:rPr>
          <w:rFonts w:hint="eastAsia"/>
          <w:lang w:val="en-US" w:eastAsia="zh-CN"/>
        </w:rPr>
        <w:t>瞬态</w:t>
      </w:r>
      <w:r>
        <w:rPr>
          <w:rFonts w:hint="eastAsia"/>
          <w:lang w:val="en-US" w:eastAsia="zh-CN"/>
        </w:rPr>
        <w:t>性是利用由零实例构成</w:t>
      </w:r>
      <w:r w:rsidRPr="002267CF">
        <w:rPr>
          <w:rFonts w:hint="eastAsia"/>
          <w:spacing w:val="4"/>
          <w:lang w:val="en-US" w:eastAsia="zh-CN"/>
        </w:rPr>
        <w:t>的信号顺序播放各基础波形实现的。通过让每个信号按顺序多次循环，就能建立具有明确开</w:t>
      </w:r>
      <w:r>
        <w:rPr>
          <w:rFonts w:hint="eastAsia"/>
          <w:lang w:val="en-US" w:eastAsia="zh-CN"/>
        </w:rPr>
        <w:t>/</w:t>
      </w:r>
      <w:r>
        <w:rPr>
          <w:rFonts w:hint="eastAsia"/>
          <w:lang w:val="en-US" w:eastAsia="zh-CN"/>
        </w:rPr>
        <w:t>关模式的较长序列。最后的选通信号包括大约</w:t>
      </w:r>
      <w:r>
        <w:rPr>
          <w:rFonts w:hint="eastAsia"/>
          <w:lang w:val="en-US" w:eastAsia="zh-CN"/>
        </w:rPr>
        <w:t>4</w:t>
      </w:r>
      <w:r>
        <w:rPr>
          <w:rFonts w:hint="eastAsia"/>
          <w:lang w:val="en-US" w:eastAsia="zh-CN"/>
        </w:rPr>
        <w:t>秒钟的静默，随后为约</w:t>
      </w:r>
      <w:r>
        <w:rPr>
          <w:rFonts w:hint="eastAsia"/>
          <w:lang w:val="en-US" w:eastAsia="zh-CN"/>
        </w:rPr>
        <w:t>5</w:t>
      </w:r>
      <w:r>
        <w:rPr>
          <w:rFonts w:hint="eastAsia"/>
          <w:lang w:val="en-US" w:eastAsia="zh-CN"/>
        </w:rPr>
        <w:t>秒钟的</w:t>
      </w:r>
      <w:r w:rsidRPr="005A47D5">
        <w:rPr>
          <w:lang w:val="en-US" w:eastAsia="zh-CN"/>
        </w:rPr>
        <w:t>1</w:t>
      </w:r>
      <w:r>
        <w:rPr>
          <w:lang w:val="en-US" w:eastAsia="zh-CN"/>
        </w:rPr>
        <w:t> Mbit/s</w:t>
      </w:r>
      <w:r>
        <w:rPr>
          <w:rFonts w:hint="eastAsia"/>
          <w:lang w:val="en-US" w:eastAsia="zh-CN"/>
        </w:rPr>
        <w:t>或</w:t>
      </w:r>
      <w:r w:rsidRPr="005A47D5">
        <w:rPr>
          <w:lang w:val="en-US" w:eastAsia="zh-CN"/>
        </w:rPr>
        <w:t>20</w:t>
      </w:r>
      <w:r>
        <w:rPr>
          <w:lang w:val="en-US" w:eastAsia="zh-CN"/>
        </w:rPr>
        <w:t> Mbit/s</w:t>
      </w:r>
      <w:r>
        <w:rPr>
          <w:rFonts w:hint="eastAsia"/>
          <w:lang w:val="en-US" w:eastAsia="zh-CN"/>
        </w:rPr>
        <w:t>信号。信号的时域图见图</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w:t>
      </w:r>
    </w:p>
    <w:p w:rsidR="006F27D1" w:rsidRPr="007926E8" w:rsidRDefault="006F27D1" w:rsidP="006E1930">
      <w:pPr>
        <w:pStyle w:val="FigureNo"/>
        <w:snapToGrid w:val="0"/>
        <w:rPr>
          <w:lang w:val="en-US" w:eastAsia="zh-CN"/>
        </w:rPr>
      </w:pPr>
      <w:r>
        <w:rPr>
          <w:rFonts w:hint="eastAsia"/>
          <w:lang w:val="en-US" w:eastAsia="zh-CN"/>
        </w:rPr>
        <w:lastRenderedPageBreak/>
        <w:t>图</w:t>
      </w:r>
      <w:r w:rsidRPr="007926E8">
        <w:rPr>
          <w:lang w:val="en-US" w:eastAsia="zh-CN"/>
        </w:rPr>
        <w:t>1</w:t>
      </w:r>
    </w:p>
    <w:p w:rsidR="006F27D1" w:rsidRPr="007926E8" w:rsidRDefault="006F27D1" w:rsidP="006E1930">
      <w:pPr>
        <w:pStyle w:val="Figuretitle"/>
        <w:snapToGrid w:val="0"/>
        <w:rPr>
          <w:noProof/>
          <w:lang w:val="en-US" w:eastAsia="zh-CN"/>
        </w:rPr>
      </w:pPr>
      <w:r>
        <w:rPr>
          <w:rFonts w:hint="eastAsia"/>
          <w:lang w:val="en-US" w:eastAsia="zh-CN"/>
        </w:rPr>
        <w:t>选通</w:t>
      </w:r>
      <w:r w:rsidRPr="007926E8">
        <w:rPr>
          <w:lang w:val="en-US" w:eastAsia="zh-CN"/>
        </w:rPr>
        <w:t>LTE 20 Mbit/s</w:t>
      </w:r>
      <w:r>
        <w:rPr>
          <w:rFonts w:hint="eastAsia"/>
          <w:lang w:val="en-US" w:eastAsia="zh-CN"/>
        </w:rPr>
        <w:t>信号</w:t>
      </w:r>
    </w:p>
    <w:p w:rsidR="006F27D1" w:rsidRPr="00C61D03" w:rsidRDefault="006F27D1" w:rsidP="006E1930">
      <w:pPr>
        <w:pStyle w:val="Figure"/>
        <w:snapToGrid w:val="0"/>
        <w:rPr>
          <w:noProof/>
          <w:lang w:val="en-US" w:eastAsia="zh-CN"/>
        </w:rPr>
      </w:pPr>
      <w:r>
        <w:rPr>
          <w:noProof/>
          <w:lang w:val="en-US" w:eastAsia="zh-CN"/>
        </w:rPr>
        <w:object w:dxaOrig="9710" w:dyaOrig="7320">
          <v:shape id="_x0000_i1028" type="#_x0000_t75" style="width:303.75pt;height:228.75pt" o:ole="">
            <v:imagedata r:id="rId21" o:title=""/>
          </v:shape>
          <o:OLEObject Type="Embed" ProgID="CorelDRAW.Graphic.14" ShapeID="_x0000_i1028" DrawAspect="Content" ObjectID="_1449054855" r:id="rId22"/>
        </w:object>
      </w:r>
    </w:p>
    <w:p w:rsidR="006F27D1" w:rsidRPr="007926E8" w:rsidRDefault="006F27D1" w:rsidP="006E1930">
      <w:pPr>
        <w:pStyle w:val="FigureNo"/>
        <w:snapToGrid w:val="0"/>
        <w:rPr>
          <w:lang w:val="en-US"/>
        </w:rPr>
      </w:pPr>
      <w:r>
        <w:rPr>
          <w:rFonts w:hint="eastAsia"/>
          <w:lang w:val="en-US" w:eastAsia="zh-CN"/>
        </w:rPr>
        <w:t>图</w:t>
      </w:r>
      <w:r w:rsidRPr="007926E8">
        <w:rPr>
          <w:lang w:val="en-US"/>
        </w:rPr>
        <w:t>2</w:t>
      </w:r>
    </w:p>
    <w:p w:rsidR="006F27D1" w:rsidRPr="007926E8" w:rsidRDefault="006F27D1" w:rsidP="006E1930">
      <w:pPr>
        <w:pStyle w:val="Figuretitle"/>
        <w:snapToGrid w:val="0"/>
        <w:rPr>
          <w:lang w:val="en-US"/>
        </w:rPr>
      </w:pPr>
      <w:r>
        <w:rPr>
          <w:rFonts w:hint="eastAsia"/>
          <w:lang w:val="en-US" w:eastAsia="zh-CN"/>
        </w:rPr>
        <w:t>选通</w:t>
      </w:r>
      <w:r w:rsidRPr="007926E8">
        <w:rPr>
          <w:lang w:val="en-US"/>
        </w:rPr>
        <w:t>LTE 1 Mbit/s</w:t>
      </w:r>
      <w:r>
        <w:rPr>
          <w:rFonts w:hint="eastAsia"/>
          <w:lang w:val="en-US" w:eastAsia="zh-CN"/>
        </w:rPr>
        <w:t>信号</w:t>
      </w:r>
    </w:p>
    <w:p w:rsidR="006F27D1" w:rsidRDefault="006F27D1" w:rsidP="006E1930">
      <w:pPr>
        <w:pStyle w:val="Figure"/>
        <w:snapToGrid w:val="0"/>
      </w:pPr>
      <w:r>
        <w:rPr>
          <w:noProof/>
          <w:lang w:val="en-US" w:eastAsia="zh-CN"/>
        </w:rPr>
        <w:object w:dxaOrig="9851" w:dyaOrig="7363">
          <v:shape id="_x0000_i1029" type="#_x0000_t75" style="width:318pt;height:237.75pt" o:ole="">
            <v:imagedata r:id="rId23" o:title=""/>
          </v:shape>
          <o:OLEObject Type="Embed" ProgID="CorelDRAW.Graphic.14" ShapeID="_x0000_i1029" DrawAspect="Content" ObjectID="_1449054856" r:id="rId24"/>
        </w:object>
      </w:r>
    </w:p>
    <w:p w:rsidR="006F27D1" w:rsidRPr="00631361" w:rsidRDefault="006F27D1" w:rsidP="006E1930">
      <w:pPr>
        <w:pStyle w:val="Heading2"/>
        <w:snapToGrid w:val="0"/>
        <w:rPr>
          <w:lang w:eastAsia="zh-CN"/>
        </w:rPr>
      </w:pPr>
      <w:bookmarkStart w:id="125" w:name="_Toc346028315"/>
      <w:bookmarkStart w:id="126" w:name="_Toc346187815"/>
      <w:bookmarkStart w:id="127" w:name="_Toc375295654"/>
      <w:bookmarkEnd w:id="116"/>
      <w:bookmarkEnd w:id="117"/>
      <w:bookmarkEnd w:id="118"/>
      <w:bookmarkEnd w:id="119"/>
      <w:bookmarkEnd w:id="120"/>
      <w:bookmarkEnd w:id="121"/>
      <w:r w:rsidRPr="00631361">
        <w:rPr>
          <w:lang w:eastAsia="zh-CN"/>
        </w:rPr>
        <w:t>2.2</w:t>
      </w:r>
      <w:r w:rsidRPr="00631361">
        <w:rPr>
          <w:lang w:eastAsia="zh-CN"/>
        </w:rPr>
        <w:tab/>
      </w:r>
      <w:bookmarkEnd w:id="125"/>
      <w:bookmarkEnd w:id="126"/>
      <w:r>
        <w:rPr>
          <w:rFonts w:hint="eastAsia"/>
          <w:lang w:val="en-US" w:eastAsia="zh-CN"/>
        </w:rPr>
        <w:t>频率偏移</w:t>
      </w:r>
      <w:bookmarkEnd w:id="127"/>
    </w:p>
    <w:p w:rsidR="006F27D1" w:rsidRDefault="001D24F1" w:rsidP="006E1930">
      <w:pPr>
        <w:snapToGrid w:val="0"/>
        <w:ind w:firstLineChars="200" w:firstLine="480"/>
        <w:rPr>
          <w:lang w:val="en-US" w:eastAsia="zh-CN"/>
        </w:rPr>
      </w:pPr>
      <w:r>
        <w:rPr>
          <w:rFonts w:hint="eastAsia"/>
          <w:lang w:eastAsia="zh-CN"/>
        </w:rPr>
        <w:t>已对</w:t>
      </w:r>
      <w:r w:rsidR="006F27D1" w:rsidRPr="00631361">
        <w:rPr>
          <w:lang w:eastAsia="zh-CN"/>
        </w:rPr>
        <w:t>DVB-T2</w:t>
      </w:r>
      <w:r w:rsidR="006F27D1">
        <w:rPr>
          <w:rFonts w:hint="eastAsia"/>
          <w:lang w:eastAsia="zh-CN"/>
        </w:rPr>
        <w:t>和</w:t>
      </w:r>
      <w:r w:rsidR="006D704C" w:rsidRPr="00631361">
        <w:rPr>
          <w:rFonts w:hint="eastAsia"/>
          <w:lang w:eastAsia="zh-CN"/>
        </w:rPr>
        <w:t>+11</w:t>
      </w:r>
      <w:r w:rsidR="006D704C">
        <w:rPr>
          <w:rFonts w:hint="eastAsia"/>
          <w:lang w:eastAsia="zh-CN"/>
        </w:rPr>
        <w:t>及</w:t>
      </w:r>
      <w:r w:rsidR="006D704C" w:rsidRPr="00631361">
        <w:rPr>
          <w:rFonts w:hint="eastAsia"/>
          <w:lang w:eastAsia="zh-CN"/>
        </w:rPr>
        <w:t xml:space="preserve">+18 MHz </w:t>
      </w:r>
      <w:r w:rsidR="006D704C">
        <w:rPr>
          <w:rFonts w:hint="eastAsia"/>
          <w:lang w:eastAsia="zh-CN"/>
        </w:rPr>
        <w:t>的</w:t>
      </w:r>
      <w:r w:rsidR="006F27D1" w:rsidRPr="00631361">
        <w:rPr>
          <w:rFonts w:hint="eastAsia"/>
          <w:lang w:eastAsia="zh-CN"/>
        </w:rPr>
        <w:t xml:space="preserve"> LTE</w:t>
      </w:r>
      <w:r w:rsidR="006F27D1">
        <w:rPr>
          <w:rFonts w:hint="eastAsia"/>
          <w:lang w:val="en-US" w:eastAsia="zh-CN"/>
        </w:rPr>
        <w:t>之间的中心频率偏移</w:t>
      </w:r>
      <w:r>
        <w:rPr>
          <w:rFonts w:hint="eastAsia"/>
          <w:lang w:val="en-US" w:eastAsia="zh-CN"/>
        </w:rPr>
        <w:t>进行了</w:t>
      </w:r>
      <w:r w:rsidR="006F27D1">
        <w:rPr>
          <w:rFonts w:hint="eastAsia"/>
          <w:lang w:val="en-US" w:eastAsia="zh-CN"/>
        </w:rPr>
        <w:t>研究</w:t>
      </w:r>
      <w:r w:rsidR="006F27D1" w:rsidRPr="00631361">
        <w:rPr>
          <w:rFonts w:hint="eastAsia"/>
          <w:lang w:eastAsia="zh-CN"/>
        </w:rPr>
        <w:t>（</w:t>
      </w:r>
      <w:r w:rsidR="006F27D1">
        <w:rPr>
          <w:rFonts w:hint="eastAsia"/>
          <w:lang w:val="en-US" w:eastAsia="zh-CN"/>
        </w:rPr>
        <w:t>如</w:t>
      </w:r>
      <w:r w:rsidR="006F27D1" w:rsidRPr="00631361">
        <w:rPr>
          <w:rFonts w:hint="eastAsia"/>
          <w:lang w:eastAsia="zh-CN"/>
        </w:rPr>
        <w:t>717</w:t>
      </w:r>
      <w:r w:rsidR="006F27D1">
        <w:rPr>
          <w:rFonts w:hint="eastAsia"/>
          <w:lang w:val="en-US" w:eastAsia="zh-CN"/>
        </w:rPr>
        <w:t>和</w:t>
      </w:r>
      <w:r w:rsidR="006F27D1" w:rsidRPr="00631361">
        <w:rPr>
          <w:rFonts w:hint="eastAsia"/>
          <w:lang w:eastAsia="zh-CN"/>
        </w:rPr>
        <w:t>724 MHz</w:t>
      </w:r>
      <w:r>
        <w:rPr>
          <w:rFonts w:hint="eastAsia"/>
          <w:lang w:eastAsia="zh-CN"/>
        </w:rPr>
        <w:t>的</w:t>
      </w:r>
      <w:r w:rsidR="006F27D1">
        <w:rPr>
          <w:rFonts w:hint="eastAsia"/>
          <w:lang w:val="en-US" w:eastAsia="zh-CN"/>
        </w:rPr>
        <w:t>干扰信号</w:t>
      </w:r>
      <w:r w:rsidR="006F27D1" w:rsidRPr="00631361">
        <w:rPr>
          <w:rFonts w:hint="eastAsia"/>
          <w:lang w:eastAsia="zh-CN"/>
        </w:rPr>
        <w:t>）</w:t>
      </w:r>
      <w:r w:rsidR="006F27D1">
        <w:rPr>
          <w:rFonts w:hint="eastAsia"/>
          <w:lang w:val="en-US" w:eastAsia="zh-CN"/>
        </w:rPr>
        <w:t>。假设</w:t>
      </w:r>
      <w:r w:rsidR="006F27D1">
        <w:rPr>
          <w:rFonts w:hint="eastAsia"/>
          <w:lang w:val="en-US" w:eastAsia="zh-CN"/>
        </w:rPr>
        <w:t>LTE</w:t>
      </w:r>
      <w:r w:rsidR="006F27D1">
        <w:rPr>
          <w:rFonts w:hint="eastAsia"/>
          <w:lang w:val="en-US" w:eastAsia="zh-CN"/>
        </w:rPr>
        <w:t>信号的带宽为</w:t>
      </w:r>
      <w:r w:rsidR="006F27D1">
        <w:rPr>
          <w:rFonts w:hint="eastAsia"/>
          <w:lang w:val="en-US" w:eastAsia="zh-CN"/>
        </w:rPr>
        <w:t>10 MHz</w:t>
      </w:r>
      <w:r w:rsidR="006F27D1">
        <w:rPr>
          <w:rFonts w:hint="eastAsia"/>
          <w:lang w:val="en-US" w:eastAsia="zh-CN"/>
        </w:rPr>
        <w:t>，这意味着</w:t>
      </w:r>
      <w:r w:rsidR="006F27D1">
        <w:rPr>
          <w:rFonts w:hint="eastAsia"/>
          <w:lang w:val="en-US" w:eastAsia="zh-CN"/>
        </w:rPr>
        <w:t>LTE EU</w:t>
      </w:r>
      <w:r w:rsidR="006F27D1">
        <w:rPr>
          <w:rFonts w:hint="eastAsia"/>
          <w:lang w:val="en-US" w:eastAsia="zh-CN"/>
        </w:rPr>
        <w:t>对与</w:t>
      </w:r>
      <w:r w:rsidR="006F27D1">
        <w:rPr>
          <w:rFonts w:hint="eastAsia"/>
          <w:lang w:val="en-US" w:eastAsia="zh-CN"/>
        </w:rPr>
        <w:t>LTE</w:t>
      </w:r>
      <w:r w:rsidR="006F27D1">
        <w:rPr>
          <w:rFonts w:hint="eastAsia"/>
          <w:lang w:val="en-US" w:eastAsia="zh-CN"/>
        </w:rPr>
        <w:t>上行链路频段相隔</w:t>
      </w:r>
      <w:r w:rsidR="006F27D1">
        <w:rPr>
          <w:rFonts w:hint="eastAsia"/>
          <w:lang w:val="en-US" w:eastAsia="zh-CN"/>
        </w:rPr>
        <w:t>2</w:t>
      </w:r>
      <w:r w:rsidR="006F27D1">
        <w:rPr>
          <w:lang w:val="en-US" w:eastAsia="zh-CN"/>
        </w:rPr>
        <w:t> </w:t>
      </w:r>
      <w:r w:rsidR="006F27D1">
        <w:rPr>
          <w:rFonts w:hint="eastAsia"/>
          <w:lang w:val="en-US" w:eastAsia="zh-CN"/>
        </w:rPr>
        <w:t>MHz</w:t>
      </w:r>
      <w:r w:rsidR="006F27D1">
        <w:rPr>
          <w:rFonts w:hint="eastAsia"/>
          <w:lang w:val="en-US" w:eastAsia="zh-CN"/>
        </w:rPr>
        <w:t>或</w:t>
      </w:r>
      <w:r w:rsidR="006F27D1">
        <w:rPr>
          <w:rFonts w:hint="eastAsia"/>
          <w:lang w:val="en-US" w:eastAsia="zh-CN"/>
        </w:rPr>
        <w:t>9 MHz</w:t>
      </w:r>
      <w:r w:rsidR="006F27D1">
        <w:rPr>
          <w:rFonts w:hint="eastAsia"/>
          <w:lang w:val="en-US" w:eastAsia="zh-CN"/>
        </w:rPr>
        <w:t>保护频带的相邻电视信道</w:t>
      </w:r>
      <w:r>
        <w:rPr>
          <w:rFonts w:hint="eastAsia"/>
          <w:lang w:val="en-US" w:eastAsia="zh-CN"/>
        </w:rPr>
        <w:t>造成了</w:t>
      </w:r>
      <w:r w:rsidR="006F27D1">
        <w:rPr>
          <w:rFonts w:hint="eastAsia"/>
          <w:lang w:val="en-US" w:eastAsia="zh-CN"/>
        </w:rPr>
        <w:t>干扰。</w:t>
      </w:r>
    </w:p>
    <w:p w:rsidR="006F27D1" w:rsidRPr="005A47D5" w:rsidRDefault="006F27D1" w:rsidP="006E1930">
      <w:pPr>
        <w:pStyle w:val="Heading2"/>
        <w:snapToGrid w:val="0"/>
        <w:rPr>
          <w:lang w:val="en-US" w:eastAsia="zh-CN"/>
        </w:rPr>
      </w:pPr>
      <w:bookmarkStart w:id="128" w:name="_Toc346028316"/>
      <w:bookmarkStart w:id="129" w:name="_Toc346187816"/>
      <w:bookmarkStart w:id="130" w:name="_Toc375295655"/>
      <w:r w:rsidRPr="005A47D5">
        <w:rPr>
          <w:lang w:val="en-US" w:eastAsia="zh-CN"/>
        </w:rPr>
        <w:t>2.3</w:t>
      </w:r>
      <w:r w:rsidRPr="005A47D5">
        <w:rPr>
          <w:lang w:val="en-US" w:eastAsia="zh-CN"/>
        </w:rPr>
        <w:tab/>
      </w:r>
      <w:bookmarkEnd w:id="128"/>
      <w:bookmarkEnd w:id="129"/>
      <w:r>
        <w:rPr>
          <w:rFonts w:hint="eastAsia"/>
          <w:lang w:val="en-US" w:eastAsia="zh-CN"/>
        </w:rPr>
        <w:t>测量程序</w:t>
      </w:r>
      <w:bookmarkEnd w:id="130"/>
    </w:p>
    <w:p w:rsidR="006F27D1" w:rsidRDefault="006F27D1" w:rsidP="006E1930">
      <w:pPr>
        <w:snapToGrid w:val="0"/>
        <w:ind w:firstLineChars="200" w:firstLine="480"/>
        <w:rPr>
          <w:lang w:val="en-US" w:eastAsia="zh-CN"/>
        </w:rPr>
      </w:pPr>
      <w:r>
        <w:rPr>
          <w:rFonts w:hint="eastAsia"/>
          <w:lang w:val="en-US" w:eastAsia="zh-CN"/>
        </w:rPr>
        <w:t>保护比是通过将有用和干扰信号相结合并将它们提供给接受测试的</w:t>
      </w:r>
      <w:r>
        <w:rPr>
          <w:rFonts w:hint="eastAsia"/>
          <w:lang w:val="en-US" w:eastAsia="zh-CN"/>
        </w:rPr>
        <w:t>DTT</w:t>
      </w:r>
      <w:r>
        <w:rPr>
          <w:rFonts w:hint="eastAsia"/>
          <w:lang w:val="en-US" w:eastAsia="zh-CN"/>
        </w:rPr>
        <w:t>接收机制定的。有用信号不断增加，直至出现令人满意的信号解码，测量程序的全部细节见</w:t>
      </w:r>
      <w:r>
        <w:rPr>
          <w:lang w:val="en-US" w:eastAsia="zh-CN"/>
        </w:rPr>
        <w:t>[1]</w:t>
      </w:r>
      <w:r>
        <w:rPr>
          <w:rFonts w:hint="eastAsia"/>
          <w:lang w:val="en-US" w:eastAsia="zh-CN"/>
        </w:rPr>
        <w:t>。</w:t>
      </w:r>
    </w:p>
    <w:p w:rsidR="006F27D1" w:rsidRDefault="006F27D1" w:rsidP="006E1930">
      <w:pPr>
        <w:pStyle w:val="Heading2"/>
        <w:snapToGrid w:val="0"/>
        <w:rPr>
          <w:lang w:val="en-US" w:eastAsia="zh-CN"/>
        </w:rPr>
      </w:pPr>
      <w:bookmarkStart w:id="131" w:name="_Toc346028317"/>
      <w:bookmarkStart w:id="132" w:name="_Toc346187817"/>
      <w:bookmarkStart w:id="133" w:name="_Toc375295656"/>
      <w:r w:rsidRPr="005A47D5">
        <w:rPr>
          <w:lang w:val="en-US" w:eastAsia="zh-CN"/>
        </w:rPr>
        <w:lastRenderedPageBreak/>
        <w:t>2.4</w:t>
      </w:r>
      <w:r w:rsidRPr="005A47D5">
        <w:rPr>
          <w:lang w:val="en-US" w:eastAsia="zh-CN"/>
        </w:rPr>
        <w:tab/>
      </w:r>
      <w:bookmarkEnd w:id="131"/>
      <w:bookmarkEnd w:id="132"/>
      <w:r>
        <w:rPr>
          <w:rFonts w:hint="eastAsia"/>
          <w:lang w:val="en-US" w:eastAsia="zh-CN"/>
        </w:rPr>
        <w:t>经测试的接收机</w:t>
      </w:r>
      <w:bookmarkEnd w:id="133"/>
    </w:p>
    <w:p w:rsidR="006F27D1" w:rsidRPr="00631361" w:rsidRDefault="006F27D1" w:rsidP="006E1930">
      <w:pPr>
        <w:snapToGrid w:val="0"/>
        <w:ind w:firstLineChars="200" w:firstLine="480"/>
        <w:rPr>
          <w:lang w:val="en-US" w:eastAsia="zh-CN"/>
        </w:rPr>
      </w:pPr>
      <w:r>
        <w:rPr>
          <w:rFonts w:hint="eastAsia"/>
          <w:lang w:val="en-US" w:eastAsia="zh-CN"/>
        </w:rPr>
        <w:t>在这</w:t>
      </w:r>
      <w:r w:rsidR="001D24F1">
        <w:rPr>
          <w:rFonts w:hint="eastAsia"/>
          <w:lang w:val="en-US" w:eastAsia="zh-CN"/>
        </w:rPr>
        <w:t>项</w:t>
      </w:r>
      <w:r>
        <w:rPr>
          <w:rFonts w:hint="eastAsia"/>
          <w:lang w:val="en-US" w:eastAsia="zh-CN"/>
        </w:rPr>
        <w:t>工作的初期阶段，为测试选择了三台接收机。</w:t>
      </w:r>
    </w:p>
    <w:p w:rsidR="006F27D1" w:rsidRPr="00AF04A7" w:rsidRDefault="006F27D1" w:rsidP="006E1930">
      <w:pPr>
        <w:pStyle w:val="TableNo"/>
        <w:snapToGrid w:val="0"/>
        <w:rPr>
          <w:lang w:val="en-US"/>
        </w:rPr>
      </w:pPr>
      <w:r>
        <w:rPr>
          <w:rFonts w:hint="eastAsia"/>
          <w:lang w:val="en-US" w:eastAsia="zh-CN"/>
        </w:rPr>
        <w:t>表</w:t>
      </w:r>
      <w:r>
        <w:rPr>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6F27D1" w:rsidRPr="000E4E8B" w:rsidTr="00882093">
        <w:trPr>
          <w:jc w:val="center"/>
        </w:trPr>
        <w:tc>
          <w:tcPr>
            <w:tcW w:w="1134" w:type="dxa"/>
          </w:tcPr>
          <w:p w:rsidR="006F27D1" w:rsidRPr="000E4E8B" w:rsidRDefault="006F27D1" w:rsidP="006E1930">
            <w:pPr>
              <w:pStyle w:val="Tablehead"/>
              <w:snapToGrid w:val="0"/>
              <w:rPr>
                <w:lang w:eastAsia="zh-CN"/>
              </w:rPr>
            </w:pPr>
            <w:r>
              <w:rPr>
                <w:rFonts w:hint="eastAsia"/>
                <w:lang w:eastAsia="zh-CN"/>
              </w:rPr>
              <w:t>接收机</w:t>
            </w:r>
          </w:p>
        </w:tc>
        <w:tc>
          <w:tcPr>
            <w:tcW w:w="1158" w:type="dxa"/>
          </w:tcPr>
          <w:p w:rsidR="006F27D1" w:rsidRPr="000E4E8B" w:rsidRDefault="006F27D1" w:rsidP="006E1930">
            <w:pPr>
              <w:pStyle w:val="Tablehead"/>
              <w:snapToGrid w:val="0"/>
              <w:rPr>
                <w:lang w:eastAsia="zh-CN"/>
              </w:rPr>
            </w:pPr>
            <w:r>
              <w:rPr>
                <w:rFonts w:hint="eastAsia"/>
                <w:lang w:eastAsia="zh-CN"/>
              </w:rPr>
              <w:t>类型</w:t>
            </w:r>
          </w:p>
        </w:tc>
        <w:tc>
          <w:tcPr>
            <w:tcW w:w="1417" w:type="dxa"/>
          </w:tcPr>
          <w:p w:rsidR="006F27D1" w:rsidRPr="000E4E8B" w:rsidRDefault="006F27D1" w:rsidP="006E1930">
            <w:pPr>
              <w:pStyle w:val="Tablehead"/>
              <w:snapToGrid w:val="0"/>
              <w:rPr>
                <w:lang w:eastAsia="zh-CN"/>
              </w:rPr>
            </w:pPr>
            <w:r>
              <w:rPr>
                <w:rFonts w:hint="eastAsia"/>
                <w:lang w:eastAsia="zh-CN"/>
              </w:rPr>
              <w:t>调谐器类型</w:t>
            </w:r>
          </w:p>
        </w:tc>
      </w:tr>
      <w:tr w:rsidR="006F27D1" w:rsidRPr="00743235" w:rsidTr="00882093">
        <w:trPr>
          <w:jc w:val="center"/>
        </w:trPr>
        <w:tc>
          <w:tcPr>
            <w:tcW w:w="1134" w:type="dxa"/>
          </w:tcPr>
          <w:p w:rsidR="006F27D1" w:rsidRPr="00743235" w:rsidRDefault="006F27D1" w:rsidP="006E1930">
            <w:pPr>
              <w:pStyle w:val="Tabletext"/>
              <w:snapToGrid w:val="0"/>
              <w:jc w:val="center"/>
            </w:pPr>
            <w:r>
              <w:t>R1</w:t>
            </w:r>
          </w:p>
        </w:tc>
        <w:tc>
          <w:tcPr>
            <w:tcW w:w="1158" w:type="dxa"/>
          </w:tcPr>
          <w:p w:rsidR="006F27D1" w:rsidRPr="00743235" w:rsidRDefault="006F27D1" w:rsidP="006E1930">
            <w:pPr>
              <w:pStyle w:val="Tabletext"/>
              <w:snapToGrid w:val="0"/>
              <w:jc w:val="center"/>
            </w:pPr>
            <w:r w:rsidRPr="00743235">
              <w:t>STB/PVR</w:t>
            </w:r>
          </w:p>
        </w:tc>
        <w:tc>
          <w:tcPr>
            <w:tcW w:w="1417" w:type="dxa"/>
          </w:tcPr>
          <w:p w:rsidR="006F27D1" w:rsidRPr="00743235" w:rsidRDefault="006F27D1" w:rsidP="006E1930">
            <w:pPr>
              <w:pStyle w:val="Tabletext"/>
              <w:snapToGrid w:val="0"/>
              <w:jc w:val="center"/>
              <w:rPr>
                <w:lang w:eastAsia="zh-CN"/>
              </w:rPr>
            </w:pPr>
            <w:r>
              <w:rPr>
                <w:rFonts w:hint="eastAsia"/>
                <w:lang w:eastAsia="zh-CN"/>
              </w:rPr>
              <w:t>硅</w:t>
            </w:r>
          </w:p>
        </w:tc>
      </w:tr>
      <w:tr w:rsidR="006F27D1" w:rsidRPr="00743235" w:rsidTr="00882093">
        <w:trPr>
          <w:jc w:val="center"/>
        </w:trPr>
        <w:tc>
          <w:tcPr>
            <w:tcW w:w="1134" w:type="dxa"/>
          </w:tcPr>
          <w:p w:rsidR="006F27D1" w:rsidRPr="00743235" w:rsidRDefault="006F27D1" w:rsidP="006E1930">
            <w:pPr>
              <w:pStyle w:val="Tabletext"/>
              <w:snapToGrid w:val="0"/>
              <w:jc w:val="center"/>
            </w:pPr>
            <w:r>
              <w:t>R2</w:t>
            </w:r>
          </w:p>
        </w:tc>
        <w:tc>
          <w:tcPr>
            <w:tcW w:w="1158" w:type="dxa"/>
          </w:tcPr>
          <w:p w:rsidR="006F27D1" w:rsidRPr="00743235" w:rsidRDefault="006F27D1" w:rsidP="006E1930">
            <w:pPr>
              <w:pStyle w:val="Tabletext"/>
              <w:snapToGrid w:val="0"/>
              <w:jc w:val="center"/>
            </w:pPr>
            <w:r w:rsidRPr="00743235">
              <w:t>STB</w:t>
            </w:r>
          </w:p>
        </w:tc>
        <w:tc>
          <w:tcPr>
            <w:tcW w:w="1417" w:type="dxa"/>
          </w:tcPr>
          <w:p w:rsidR="006F27D1" w:rsidRPr="00743235" w:rsidRDefault="00882093" w:rsidP="006E1930">
            <w:pPr>
              <w:pStyle w:val="Tabletext"/>
              <w:snapToGrid w:val="0"/>
              <w:jc w:val="center"/>
              <w:rPr>
                <w:lang w:eastAsia="zh-CN"/>
              </w:rPr>
            </w:pPr>
            <w:r>
              <w:rPr>
                <w:rFonts w:hint="eastAsia"/>
                <w:lang w:eastAsia="zh-CN"/>
              </w:rPr>
              <w:t>铁盒</w:t>
            </w:r>
          </w:p>
        </w:tc>
      </w:tr>
      <w:tr w:rsidR="006F27D1" w:rsidRPr="00743235" w:rsidTr="00882093">
        <w:trPr>
          <w:jc w:val="center"/>
        </w:trPr>
        <w:tc>
          <w:tcPr>
            <w:tcW w:w="1134" w:type="dxa"/>
          </w:tcPr>
          <w:p w:rsidR="006F27D1" w:rsidRPr="00743235" w:rsidRDefault="006F27D1" w:rsidP="006E1930">
            <w:pPr>
              <w:pStyle w:val="Tabletext"/>
              <w:snapToGrid w:val="0"/>
              <w:jc w:val="center"/>
            </w:pPr>
            <w:r>
              <w:t>R3</w:t>
            </w:r>
          </w:p>
        </w:tc>
        <w:tc>
          <w:tcPr>
            <w:tcW w:w="1158" w:type="dxa"/>
          </w:tcPr>
          <w:p w:rsidR="006F27D1" w:rsidRPr="00743235" w:rsidRDefault="006F27D1" w:rsidP="006E1930">
            <w:pPr>
              <w:pStyle w:val="Tabletext"/>
              <w:snapToGrid w:val="0"/>
              <w:jc w:val="center"/>
            </w:pPr>
            <w:r w:rsidRPr="00743235">
              <w:t>STB</w:t>
            </w:r>
          </w:p>
        </w:tc>
        <w:tc>
          <w:tcPr>
            <w:tcW w:w="1417" w:type="dxa"/>
          </w:tcPr>
          <w:p w:rsidR="006F27D1" w:rsidRPr="00743235" w:rsidRDefault="00882093" w:rsidP="006E1930">
            <w:pPr>
              <w:pStyle w:val="Tabletext"/>
              <w:snapToGrid w:val="0"/>
              <w:jc w:val="center"/>
              <w:rPr>
                <w:lang w:eastAsia="zh-CN"/>
              </w:rPr>
            </w:pPr>
            <w:r>
              <w:rPr>
                <w:rFonts w:hint="eastAsia"/>
                <w:lang w:eastAsia="zh-CN"/>
              </w:rPr>
              <w:t>铁盒</w:t>
            </w:r>
          </w:p>
        </w:tc>
      </w:tr>
    </w:tbl>
    <w:p w:rsidR="006F27D1" w:rsidRDefault="006F27D1" w:rsidP="006E1930">
      <w:pPr>
        <w:pStyle w:val="Tablefin"/>
        <w:snapToGrid w:val="0"/>
      </w:pPr>
    </w:p>
    <w:p w:rsidR="006F27D1" w:rsidRDefault="006F27D1" w:rsidP="006E1930">
      <w:pPr>
        <w:pStyle w:val="Heading1"/>
        <w:snapToGrid w:val="0"/>
        <w:rPr>
          <w:lang w:eastAsia="zh-CN"/>
        </w:rPr>
      </w:pPr>
      <w:bookmarkStart w:id="134" w:name="_Toc346028318"/>
      <w:bookmarkStart w:id="135" w:name="_Toc346187818"/>
      <w:bookmarkStart w:id="136" w:name="_Toc375295657"/>
      <w:r>
        <w:t>3</w:t>
      </w:r>
      <w:r>
        <w:tab/>
      </w:r>
      <w:bookmarkEnd w:id="134"/>
      <w:bookmarkEnd w:id="135"/>
      <w:r>
        <w:rPr>
          <w:rFonts w:hint="eastAsia"/>
          <w:lang w:eastAsia="zh-CN"/>
        </w:rPr>
        <w:t>结果</w:t>
      </w:r>
      <w:bookmarkEnd w:id="136"/>
    </w:p>
    <w:p w:rsidR="006F27D1" w:rsidRDefault="006F27D1" w:rsidP="006E1930">
      <w:pPr>
        <w:snapToGrid w:val="0"/>
        <w:ind w:firstLineChars="200" w:firstLine="480"/>
        <w:rPr>
          <w:lang w:eastAsia="zh-CN"/>
        </w:rPr>
      </w:pPr>
      <w:r>
        <w:rPr>
          <w:rFonts w:hint="eastAsia"/>
          <w:lang w:eastAsia="zh-CN"/>
        </w:rPr>
        <w:t>提供的数据代表了利用测试设备测得的保护比，其中包括具有良好相邻信道</w:t>
      </w:r>
      <w:r w:rsidR="001D24F1">
        <w:rPr>
          <w:rFonts w:hint="eastAsia"/>
          <w:lang w:eastAsia="zh-CN"/>
        </w:rPr>
        <w:t>泄漏</w:t>
      </w:r>
      <w:r>
        <w:rPr>
          <w:rFonts w:hint="eastAsia"/>
          <w:lang w:eastAsia="zh-CN"/>
        </w:rPr>
        <w:t>比（</w:t>
      </w:r>
      <w:r>
        <w:rPr>
          <w:rFonts w:hint="eastAsia"/>
          <w:lang w:eastAsia="zh-CN"/>
        </w:rPr>
        <w:t>ACLR</w:t>
      </w:r>
      <w:r>
        <w:rPr>
          <w:rFonts w:hint="eastAsia"/>
          <w:lang w:eastAsia="zh-CN"/>
        </w:rPr>
        <w:t>），即在第一个相邻信道优于</w:t>
      </w:r>
      <w:r>
        <w:rPr>
          <w:rFonts w:hint="eastAsia"/>
          <w:lang w:eastAsia="zh-CN"/>
        </w:rPr>
        <w:t>50 dB</w:t>
      </w:r>
      <w:r>
        <w:rPr>
          <w:rFonts w:hint="eastAsia"/>
          <w:lang w:eastAsia="zh-CN"/>
        </w:rPr>
        <w:t>的任意信号发生器。</w:t>
      </w:r>
      <w:r w:rsidR="001D24F1">
        <w:rPr>
          <w:rFonts w:hint="eastAsia"/>
          <w:lang w:eastAsia="zh-CN"/>
        </w:rPr>
        <w:t>未就</w:t>
      </w:r>
      <w:r>
        <w:rPr>
          <w:rFonts w:hint="eastAsia"/>
          <w:lang w:eastAsia="zh-CN"/>
        </w:rPr>
        <w:t>LTE</w:t>
      </w:r>
      <w:r>
        <w:rPr>
          <w:rFonts w:hint="eastAsia"/>
          <w:lang w:eastAsia="zh-CN"/>
        </w:rPr>
        <w:t>设备的相邻信道性能</w:t>
      </w:r>
      <w:r w:rsidR="001D24F1">
        <w:rPr>
          <w:rFonts w:hint="eastAsia"/>
          <w:lang w:eastAsia="zh-CN"/>
        </w:rPr>
        <w:t>劣</w:t>
      </w:r>
      <w:r>
        <w:rPr>
          <w:rFonts w:hint="eastAsia"/>
          <w:lang w:eastAsia="zh-CN"/>
        </w:rPr>
        <w:t>于采用的测试设备的可能性</w:t>
      </w:r>
      <w:r w:rsidR="001D24F1">
        <w:rPr>
          <w:rFonts w:hint="eastAsia"/>
          <w:lang w:eastAsia="zh-CN"/>
        </w:rPr>
        <w:t>，采取任何纠正行动</w:t>
      </w:r>
      <w:r>
        <w:rPr>
          <w:rFonts w:hint="eastAsia"/>
          <w:lang w:eastAsia="zh-CN"/>
        </w:rPr>
        <w:t>。</w:t>
      </w:r>
    </w:p>
    <w:p w:rsidR="006F27D1" w:rsidRDefault="006F27D1" w:rsidP="006E1930">
      <w:pPr>
        <w:snapToGrid w:val="0"/>
        <w:ind w:firstLineChars="200" w:firstLine="480"/>
        <w:rPr>
          <w:lang w:val="en-US" w:eastAsia="zh-CN"/>
        </w:rPr>
      </w:pPr>
      <w:r>
        <w:rPr>
          <w:rFonts w:hint="eastAsia"/>
          <w:lang w:eastAsia="zh-CN"/>
        </w:rPr>
        <w:t>以往结果</w:t>
      </w:r>
      <w:r>
        <w:rPr>
          <w:lang w:val="en-US" w:eastAsia="zh-CN"/>
        </w:rPr>
        <w:t>[1</w:t>
      </w:r>
      <w:r w:rsidRPr="005A47D5">
        <w:rPr>
          <w:lang w:val="en-US" w:eastAsia="zh-CN"/>
        </w:rPr>
        <w:t>]</w:t>
      </w:r>
      <w:r>
        <w:rPr>
          <w:rFonts w:hint="eastAsia"/>
          <w:lang w:val="en-US" w:eastAsia="zh-CN"/>
        </w:rPr>
        <w:t>根据规定的</w:t>
      </w:r>
      <w:r>
        <w:rPr>
          <w:rFonts w:hint="eastAsia"/>
          <w:lang w:val="en-US" w:eastAsia="zh-CN"/>
        </w:rPr>
        <w:t>LTE</w:t>
      </w:r>
      <w:r>
        <w:rPr>
          <w:rFonts w:hint="eastAsia"/>
          <w:lang w:val="en-US" w:eastAsia="zh-CN"/>
        </w:rPr>
        <w:t>设备带外性能修正了保护比，并说明这可能比接收机的选择性更重要。</w:t>
      </w:r>
    </w:p>
    <w:p w:rsidR="006F27D1" w:rsidRPr="00631361" w:rsidRDefault="006F27D1" w:rsidP="006E1930">
      <w:pPr>
        <w:snapToGrid w:val="0"/>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至</w:t>
      </w:r>
      <w:r>
        <w:rPr>
          <w:rFonts w:hint="eastAsia"/>
          <w:lang w:val="en-US" w:eastAsia="zh-CN"/>
        </w:rPr>
        <w:t>8</w:t>
      </w:r>
      <w:r>
        <w:rPr>
          <w:rFonts w:hint="eastAsia"/>
          <w:lang w:val="en-US" w:eastAsia="zh-CN"/>
        </w:rPr>
        <w:t>显示了在</w:t>
      </w:r>
      <w:r>
        <w:rPr>
          <w:rFonts w:hint="eastAsia"/>
          <w:lang w:val="en-US" w:eastAsia="zh-CN"/>
        </w:rPr>
        <w:t xml:space="preserve">LTE UE 20 </w:t>
      </w:r>
      <w:r>
        <w:rPr>
          <w:lang w:val="en-US" w:eastAsia="zh-CN"/>
        </w:rPr>
        <w:t>Mbit/s</w:t>
      </w:r>
      <w:r>
        <w:rPr>
          <w:rFonts w:hint="eastAsia"/>
          <w:lang w:val="en-US" w:eastAsia="zh-CN"/>
        </w:rPr>
        <w:t>和</w:t>
      </w:r>
      <w:r w:rsidRPr="005A47D5">
        <w:rPr>
          <w:lang w:val="en-US" w:eastAsia="zh-CN"/>
        </w:rPr>
        <w:t xml:space="preserve">1 </w:t>
      </w:r>
      <w:r>
        <w:rPr>
          <w:lang w:val="en-US" w:eastAsia="zh-CN"/>
        </w:rPr>
        <w:t>Mbit/s</w:t>
      </w:r>
      <w:r>
        <w:rPr>
          <w:rFonts w:hint="eastAsia"/>
          <w:lang w:val="en-US" w:eastAsia="zh-CN"/>
        </w:rPr>
        <w:t>波形提供的</w:t>
      </w:r>
      <w:r w:rsidR="000928D3">
        <w:rPr>
          <w:rFonts w:hint="eastAsia"/>
          <w:lang w:val="en-US" w:eastAsia="zh-CN"/>
        </w:rPr>
        <w:t>瞬态</w:t>
      </w:r>
      <w:r>
        <w:rPr>
          <w:rFonts w:hint="eastAsia"/>
          <w:lang w:val="en-US" w:eastAsia="zh-CN"/>
        </w:rPr>
        <w:t>干扰的情况下正</w:t>
      </w:r>
      <w:r w:rsidR="000928D3">
        <w:rPr>
          <w:rFonts w:hint="eastAsia"/>
          <w:lang w:val="en-US" w:eastAsia="zh-CN"/>
        </w:rPr>
        <w:t>在</w:t>
      </w:r>
      <w:r>
        <w:rPr>
          <w:rFonts w:hint="eastAsia"/>
          <w:lang w:val="en-US" w:eastAsia="zh-CN"/>
        </w:rPr>
        <w:t>接</w:t>
      </w:r>
      <w:r w:rsidR="000928D3">
        <w:rPr>
          <w:rFonts w:hint="eastAsia"/>
          <w:lang w:val="en-US" w:eastAsia="zh-CN"/>
        </w:rPr>
        <w:t>受</w:t>
      </w:r>
      <w:r>
        <w:rPr>
          <w:rFonts w:hint="eastAsia"/>
          <w:lang w:val="en-US" w:eastAsia="zh-CN"/>
        </w:rPr>
        <w:t>测试的接收机的性能</w:t>
      </w:r>
      <w:r w:rsidR="000928D3">
        <w:rPr>
          <w:rFonts w:hint="eastAsia"/>
          <w:lang w:val="en-US" w:eastAsia="zh-CN"/>
        </w:rPr>
        <w:t>，还</w:t>
      </w:r>
      <w:r>
        <w:rPr>
          <w:rFonts w:hint="eastAsia"/>
          <w:lang w:val="en-US" w:eastAsia="zh-CN"/>
        </w:rPr>
        <w:t>为参考目的绘制了具有非</w:t>
      </w:r>
      <w:r w:rsidR="000928D3">
        <w:rPr>
          <w:rFonts w:hint="eastAsia"/>
          <w:lang w:val="en-US" w:eastAsia="zh-CN"/>
        </w:rPr>
        <w:t>瞬态</w:t>
      </w:r>
      <w:r>
        <w:rPr>
          <w:rFonts w:hint="eastAsia"/>
          <w:lang w:val="en-US" w:eastAsia="zh-CN"/>
        </w:rPr>
        <w:t>波形</w:t>
      </w:r>
      <w:r w:rsidR="000928D3">
        <w:rPr>
          <w:rFonts w:hint="eastAsia"/>
          <w:lang w:val="en-US" w:eastAsia="zh-CN"/>
        </w:rPr>
        <w:t>的</w:t>
      </w:r>
      <w:r>
        <w:rPr>
          <w:rFonts w:hint="eastAsia"/>
          <w:lang w:val="en-US" w:eastAsia="zh-CN"/>
        </w:rPr>
        <w:t>接收机的性能图。</w:t>
      </w:r>
    </w:p>
    <w:p w:rsidR="006F27D1" w:rsidRPr="000B7F2E" w:rsidRDefault="006F27D1" w:rsidP="006E1930">
      <w:pPr>
        <w:pStyle w:val="FigureNo"/>
        <w:snapToGrid w:val="0"/>
        <w:rPr>
          <w:lang w:val="en-US"/>
        </w:rPr>
      </w:pPr>
      <w:r>
        <w:rPr>
          <w:rFonts w:hint="eastAsia"/>
          <w:lang w:val="en-US" w:eastAsia="zh-CN"/>
        </w:rPr>
        <w:t>图</w:t>
      </w:r>
      <w:r w:rsidRPr="000B7F2E">
        <w:rPr>
          <w:lang w:val="en-US"/>
        </w:rPr>
        <w:t>3</w:t>
      </w:r>
    </w:p>
    <w:p w:rsidR="006F27D1" w:rsidRPr="000B7F2E" w:rsidRDefault="006F27D1" w:rsidP="006E1930">
      <w:pPr>
        <w:pStyle w:val="Figuretitle"/>
        <w:snapToGrid w:val="0"/>
        <w:rPr>
          <w:lang w:val="en-US" w:eastAsia="zh-CN"/>
        </w:rPr>
      </w:pPr>
      <w:r>
        <w:rPr>
          <w:rFonts w:hint="eastAsia"/>
          <w:lang w:val="en-US" w:eastAsia="zh-CN"/>
        </w:rPr>
        <w:t>接收机</w:t>
      </w:r>
      <w:r w:rsidRPr="000B7F2E">
        <w:rPr>
          <w:lang w:val="en-US"/>
        </w:rPr>
        <w:t>R1 11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0" type="#_x0000_t75" style="width:417pt;height:247.5pt" o:ole="">
            <v:imagedata r:id="rId25" o:title=""/>
          </v:shape>
          <o:OLEObject Type="Embed" ProgID="CorelDRAW.Graphic.14" ShapeID="_x0000_i1030" DrawAspect="Content" ObjectID="_1449054857" r:id="rId26"/>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4</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R1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1" type="#_x0000_t75" style="width:454.5pt;height:270pt" o:ole="">
            <v:imagedata r:id="rId27" o:title=""/>
          </v:shape>
          <o:OLEObject Type="Embed" ProgID="CorelDRAW.Graphic.14" ShapeID="_x0000_i1031" DrawAspect="Content" ObjectID="_1449054858" r:id="rId28"/>
        </w:object>
      </w:r>
    </w:p>
    <w:p w:rsidR="006F27D1" w:rsidRDefault="006F27D1" w:rsidP="006E1930">
      <w:pPr>
        <w:pStyle w:val="FigureNo"/>
        <w:snapToGrid w:val="0"/>
        <w:rPr>
          <w:lang w:eastAsia="zh-CN"/>
        </w:rPr>
      </w:pPr>
      <w:r>
        <w:rPr>
          <w:rFonts w:hint="eastAsia"/>
          <w:lang w:eastAsia="zh-CN"/>
        </w:rPr>
        <w:t>图</w:t>
      </w:r>
      <w:r>
        <w:rPr>
          <w:lang w:eastAsia="zh-CN"/>
        </w:rPr>
        <w:t>5</w:t>
      </w:r>
    </w:p>
    <w:p w:rsidR="006F27D1" w:rsidRDefault="006F27D1" w:rsidP="006E1930">
      <w:pPr>
        <w:pStyle w:val="Figuretitle"/>
        <w:snapToGrid w:val="0"/>
        <w:rPr>
          <w:lang w:eastAsia="zh-CN"/>
        </w:rPr>
      </w:pPr>
      <w:r>
        <w:rPr>
          <w:rFonts w:hint="eastAsia"/>
          <w:lang w:eastAsia="zh-CN"/>
        </w:rPr>
        <w:t>接收机</w:t>
      </w:r>
      <w:r>
        <w:rPr>
          <w:lang w:eastAsia="zh-CN"/>
        </w:rPr>
        <w:t>R2 11 MHz</w:t>
      </w:r>
      <w:r>
        <w:rPr>
          <w:rFonts w:hint="eastAsia"/>
          <w:lang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2" type="#_x0000_t75" style="width:442.5pt;height:263.25pt" o:ole="">
            <v:imagedata r:id="rId29" o:title=""/>
          </v:shape>
          <o:OLEObject Type="Embed" ProgID="CorelDRAW.Graphic.14" ShapeID="_x0000_i1032" DrawAspect="Content" ObjectID="_1449054859" r:id="rId30"/>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6</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R2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3" type="#_x0000_t75" style="width:449.25pt;height:267.75pt" o:ole="">
            <v:imagedata r:id="rId31" o:title=""/>
          </v:shape>
          <o:OLEObject Type="Embed" ProgID="CorelDRAW.Graphic.14" ShapeID="_x0000_i1033" DrawAspect="Content" ObjectID="_1449054860" r:id="rId32"/>
        </w:object>
      </w:r>
    </w:p>
    <w:p w:rsidR="006F27D1" w:rsidRPr="00C61D03" w:rsidRDefault="006F27D1" w:rsidP="006E1930">
      <w:pPr>
        <w:pStyle w:val="FigureNo"/>
        <w:snapToGrid w:val="0"/>
        <w:rPr>
          <w:lang w:val="en-US" w:eastAsia="zh-CN"/>
        </w:rPr>
      </w:pPr>
      <w:r>
        <w:rPr>
          <w:rFonts w:hint="eastAsia"/>
          <w:lang w:val="en-US" w:eastAsia="zh-CN"/>
        </w:rPr>
        <w:t>图</w:t>
      </w:r>
      <w:r w:rsidRPr="00C61D03">
        <w:rPr>
          <w:lang w:val="en-US" w:eastAsia="zh-CN"/>
        </w:rPr>
        <w:t>7</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11 MHz</w:t>
      </w:r>
      <w:r>
        <w:rPr>
          <w:rFonts w:hint="eastAsia"/>
          <w:lang w:val="en-US" w:eastAsia="zh-CN"/>
        </w:rPr>
        <w:t>偏移</w:t>
      </w:r>
    </w:p>
    <w:p w:rsidR="006F27D1" w:rsidRDefault="006F27D1" w:rsidP="006E1930">
      <w:pPr>
        <w:pStyle w:val="Figure"/>
        <w:snapToGrid w:val="0"/>
      </w:pPr>
      <w:r>
        <w:rPr>
          <w:noProof/>
          <w:lang w:val="en-US" w:eastAsia="zh-CN"/>
        </w:rPr>
        <w:object w:dxaOrig="13944" w:dyaOrig="8293">
          <v:shape id="_x0000_i1034" type="#_x0000_t75" style="width:458.25pt;height:273pt" o:ole="">
            <v:imagedata r:id="rId33" o:title=""/>
          </v:shape>
          <o:OLEObject Type="Embed" ProgID="CorelDRAW.Graphic.14" ShapeID="_x0000_i1034" DrawAspect="Content" ObjectID="_1449054861" r:id="rId34"/>
        </w:object>
      </w:r>
    </w:p>
    <w:p w:rsidR="006F27D1" w:rsidRPr="00C61D03" w:rsidRDefault="006F27D1" w:rsidP="006E1930">
      <w:pPr>
        <w:pStyle w:val="FigureNo"/>
        <w:snapToGrid w:val="0"/>
        <w:rPr>
          <w:lang w:val="en-US" w:eastAsia="zh-CN"/>
        </w:rPr>
      </w:pPr>
      <w:r>
        <w:rPr>
          <w:rFonts w:hint="eastAsia"/>
          <w:lang w:val="en-US" w:eastAsia="zh-CN"/>
        </w:rPr>
        <w:lastRenderedPageBreak/>
        <w:t>图</w:t>
      </w:r>
      <w:r w:rsidRPr="00C61D03">
        <w:rPr>
          <w:lang w:val="en-US" w:eastAsia="zh-CN"/>
        </w:rPr>
        <w:t>8</w:t>
      </w:r>
    </w:p>
    <w:p w:rsidR="006F27D1" w:rsidRPr="00C61D03" w:rsidRDefault="006F27D1" w:rsidP="006E1930">
      <w:pPr>
        <w:pStyle w:val="Figuretitle"/>
        <w:snapToGrid w:val="0"/>
        <w:rPr>
          <w:lang w:val="en-US" w:eastAsia="zh-CN"/>
        </w:rPr>
      </w:pPr>
      <w:r>
        <w:rPr>
          <w:rFonts w:hint="eastAsia"/>
          <w:lang w:val="en-US" w:eastAsia="zh-CN"/>
        </w:rPr>
        <w:t>接收机</w:t>
      </w:r>
      <w:r w:rsidRPr="00C61D03">
        <w:rPr>
          <w:lang w:val="en-US" w:eastAsia="zh-CN"/>
        </w:rPr>
        <w:t>R3 18 MHz</w:t>
      </w:r>
      <w:r>
        <w:rPr>
          <w:rFonts w:hint="eastAsia"/>
          <w:lang w:val="en-US" w:eastAsia="zh-CN"/>
        </w:rPr>
        <w:t>偏移</w:t>
      </w:r>
    </w:p>
    <w:p w:rsidR="006F27D1" w:rsidRPr="00C61D03" w:rsidRDefault="006F27D1" w:rsidP="006E1930">
      <w:pPr>
        <w:pStyle w:val="Figure"/>
        <w:snapToGrid w:val="0"/>
        <w:rPr>
          <w:noProof/>
          <w:lang w:val="en-US" w:eastAsia="zh-CN"/>
        </w:rPr>
      </w:pPr>
      <w:r>
        <w:rPr>
          <w:noProof/>
          <w:lang w:val="en-US" w:eastAsia="zh-CN"/>
        </w:rPr>
        <w:object w:dxaOrig="13944" w:dyaOrig="8293">
          <v:shape id="_x0000_i1035" type="#_x0000_t75" style="width:424.5pt;height:252.75pt" o:ole="">
            <v:imagedata r:id="rId35" o:title=""/>
          </v:shape>
          <o:OLEObject Type="Embed" ProgID="CorelDRAW.Graphic.14" ShapeID="_x0000_i1035" DrawAspect="Content" ObjectID="_1449054862" r:id="rId36"/>
        </w:object>
      </w:r>
    </w:p>
    <w:p w:rsidR="006F27D1" w:rsidRDefault="006F27D1" w:rsidP="006E1930">
      <w:pPr>
        <w:pStyle w:val="Heading1"/>
        <w:snapToGrid w:val="0"/>
        <w:rPr>
          <w:lang w:val="en-US" w:eastAsia="zh-CN"/>
        </w:rPr>
      </w:pPr>
      <w:bookmarkStart w:id="137" w:name="_Toc346028319"/>
      <w:bookmarkStart w:id="138" w:name="_Toc346187819"/>
      <w:bookmarkStart w:id="139" w:name="_Toc375295658"/>
      <w:r w:rsidRPr="005A47D5">
        <w:rPr>
          <w:lang w:val="en-US" w:eastAsia="zh-CN"/>
        </w:rPr>
        <w:t>4</w:t>
      </w:r>
      <w:r w:rsidRPr="005A47D5">
        <w:rPr>
          <w:lang w:val="en-US" w:eastAsia="zh-CN"/>
        </w:rPr>
        <w:tab/>
      </w:r>
      <w:bookmarkEnd w:id="137"/>
      <w:bookmarkEnd w:id="138"/>
      <w:r>
        <w:rPr>
          <w:rFonts w:hint="eastAsia"/>
          <w:lang w:val="en-US" w:eastAsia="zh-CN"/>
        </w:rPr>
        <w:t>结论</w:t>
      </w:r>
      <w:bookmarkEnd w:id="139"/>
    </w:p>
    <w:p w:rsidR="006F27D1" w:rsidRDefault="006F27D1" w:rsidP="006E1930">
      <w:pPr>
        <w:snapToGrid w:val="0"/>
        <w:ind w:firstLineChars="200" w:firstLine="480"/>
        <w:rPr>
          <w:lang w:val="en-US" w:eastAsia="zh-CN"/>
        </w:rPr>
      </w:pPr>
      <w:r>
        <w:rPr>
          <w:rFonts w:hint="eastAsia"/>
          <w:lang w:val="en-US" w:eastAsia="zh-CN"/>
        </w:rPr>
        <w:t>图表显示</w:t>
      </w:r>
      <w:r>
        <w:rPr>
          <w:rFonts w:hint="eastAsia"/>
          <w:lang w:val="en-US" w:eastAsia="zh-CN"/>
        </w:rPr>
        <w:t>R1</w:t>
      </w:r>
      <w:r>
        <w:rPr>
          <w:rFonts w:hint="eastAsia"/>
          <w:lang w:val="en-US" w:eastAsia="zh-CN"/>
        </w:rPr>
        <w:t>的</w:t>
      </w:r>
      <w:r w:rsidR="000928D3">
        <w:rPr>
          <w:rFonts w:hint="eastAsia"/>
          <w:lang w:val="en-US" w:eastAsia="zh-CN"/>
        </w:rPr>
        <w:t>非瞬态版本的</w:t>
      </w:r>
      <w:r>
        <w:rPr>
          <w:rFonts w:hint="eastAsia"/>
          <w:lang w:val="en-US" w:eastAsia="zh-CN"/>
        </w:rPr>
        <w:t>低业务波形表现不佳。在使用任何一种瞬态版模型时，都可看到与非瞬态低业务量情况类似的性能。即使提高频率偏移性能也</w:t>
      </w:r>
      <w:r w:rsidR="000928D3">
        <w:rPr>
          <w:rFonts w:hint="eastAsia"/>
          <w:lang w:val="en-US" w:eastAsia="zh-CN"/>
        </w:rPr>
        <w:t>无法</w:t>
      </w:r>
      <w:r>
        <w:rPr>
          <w:rFonts w:hint="eastAsia"/>
          <w:lang w:val="en-US" w:eastAsia="zh-CN"/>
        </w:rPr>
        <w:t>改进。</w:t>
      </w:r>
    </w:p>
    <w:p w:rsidR="006F27D1" w:rsidRDefault="006F27D1" w:rsidP="006E1930">
      <w:pPr>
        <w:snapToGrid w:val="0"/>
        <w:ind w:firstLineChars="200" w:firstLine="480"/>
        <w:rPr>
          <w:lang w:val="en-US" w:eastAsia="zh-CN"/>
        </w:rPr>
      </w:pPr>
      <w:r>
        <w:rPr>
          <w:rFonts w:hint="eastAsia"/>
          <w:lang w:val="en-US" w:eastAsia="zh-CN"/>
        </w:rPr>
        <w:t>R2</w:t>
      </w:r>
      <w:r>
        <w:rPr>
          <w:rFonts w:hint="eastAsia"/>
          <w:lang w:val="en-US" w:eastAsia="zh-CN"/>
        </w:rPr>
        <w:t>和</w:t>
      </w:r>
      <w:r>
        <w:rPr>
          <w:rFonts w:hint="eastAsia"/>
          <w:lang w:val="en-US" w:eastAsia="zh-CN"/>
        </w:rPr>
        <w:t>R3</w:t>
      </w:r>
      <w:r>
        <w:rPr>
          <w:rFonts w:hint="eastAsia"/>
          <w:lang w:val="en-US" w:eastAsia="zh-CN"/>
        </w:rPr>
        <w:t>接收机的性能足以适应常规波形（甚至低业务量版本），但当使用瞬态版本时就会遇到困难。当偏移从</w:t>
      </w:r>
      <w:r>
        <w:rPr>
          <w:rFonts w:hint="eastAsia"/>
          <w:lang w:val="en-US" w:eastAsia="zh-CN"/>
        </w:rPr>
        <w:t>11 MHz</w:t>
      </w:r>
      <w:r>
        <w:rPr>
          <w:rFonts w:hint="eastAsia"/>
          <w:lang w:val="en-US" w:eastAsia="zh-CN"/>
        </w:rPr>
        <w:t>增至</w:t>
      </w:r>
      <w:r>
        <w:rPr>
          <w:rFonts w:hint="eastAsia"/>
          <w:lang w:val="en-US" w:eastAsia="zh-CN"/>
        </w:rPr>
        <w:t>18 MHz</w:t>
      </w:r>
      <w:r>
        <w:rPr>
          <w:rFonts w:hint="eastAsia"/>
          <w:lang w:val="en-US" w:eastAsia="zh-CN"/>
        </w:rPr>
        <w:t>时，保护比可提高约</w:t>
      </w:r>
      <w:r>
        <w:rPr>
          <w:rFonts w:hint="eastAsia"/>
          <w:lang w:val="en-US" w:eastAsia="zh-CN"/>
        </w:rPr>
        <w:t>10-12 dB</w:t>
      </w:r>
      <w:r>
        <w:rPr>
          <w:rFonts w:hint="eastAsia"/>
          <w:lang w:val="en-US" w:eastAsia="zh-CN"/>
        </w:rPr>
        <w:t>。</w:t>
      </w:r>
    </w:p>
    <w:p w:rsidR="006F27D1" w:rsidRDefault="006F27D1" w:rsidP="006E1930">
      <w:pPr>
        <w:snapToGrid w:val="0"/>
        <w:ind w:firstLineChars="200" w:firstLine="480"/>
        <w:rPr>
          <w:lang w:val="en-US" w:eastAsia="zh-CN"/>
        </w:rPr>
      </w:pPr>
      <w:r>
        <w:rPr>
          <w:rFonts w:hint="eastAsia"/>
          <w:lang w:val="en-US" w:eastAsia="zh-CN"/>
        </w:rPr>
        <w:t>在所有情况下，</w:t>
      </w:r>
      <w:r w:rsidRPr="005A47D5">
        <w:rPr>
          <w:lang w:val="en-US" w:eastAsia="zh-CN"/>
        </w:rPr>
        <w:t xml:space="preserve">20 </w:t>
      </w:r>
      <w:r>
        <w:rPr>
          <w:lang w:val="en-US" w:eastAsia="zh-CN"/>
        </w:rPr>
        <w:t>Mbit/s</w:t>
      </w:r>
      <w:r w:rsidRPr="005A47D5">
        <w:rPr>
          <w:lang w:val="en-US" w:eastAsia="zh-CN"/>
        </w:rPr>
        <w:t xml:space="preserve"> </w:t>
      </w:r>
      <w:r>
        <w:rPr>
          <w:rFonts w:hint="eastAsia"/>
          <w:lang w:val="en-US" w:eastAsia="zh-CN"/>
        </w:rPr>
        <w:t>瞬态</w:t>
      </w:r>
      <w:r w:rsidRPr="005A47D5">
        <w:rPr>
          <w:lang w:val="en-US" w:eastAsia="zh-CN"/>
        </w:rPr>
        <w:t>UE</w:t>
      </w:r>
      <w:r>
        <w:rPr>
          <w:rFonts w:hint="eastAsia"/>
          <w:lang w:val="en-US" w:eastAsia="zh-CN"/>
        </w:rPr>
        <w:t>波形都需高于</w:t>
      </w:r>
      <w:r w:rsidRPr="005A47D5">
        <w:rPr>
          <w:lang w:val="en-US" w:eastAsia="zh-CN"/>
        </w:rPr>
        <w:t xml:space="preserve">1 </w:t>
      </w:r>
      <w:r>
        <w:rPr>
          <w:lang w:val="en-US" w:eastAsia="zh-CN"/>
        </w:rPr>
        <w:t>Mbit/s</w:t>
      </w:r>
      <w:r>
        <w:rPr>
          <w:rFonts w:hint="eastAsia"/>
          <w:lang w:val="en-US" w:eastAsia="zh-CN"/>
        </w:rPr>
        <w:t>版本的保护。</w:t>
      </w:r>
    </w:p>
    <w:p w:rsidR="006F27D1" w:rsidRDefault="006F27D1" w:rsidP="006E1930">
      <w:pPr>
        <w:snapToGrid w:val="0"/>
        <w:ind w:firstLineChars="200" w:firstLine="480"/>
        <w:rPr>
          <w:lang w:val="en-US" w:eastAsia="zh-CN"/>
        </w:rPr>
      </w:pPr>
      <w:r>
        <w:rPr>
          <w:rFonts w:hint="eastAsia"/>
          <w:lang w:val="en-US" w:eastAsia="zh-CN"/>
        </w:rPr>
        <w:t>本建议书提供的保护比数值是以具有良好相邻信道性能的单一发生器的测量为依据的，因此仍需通过修正考虑到</w:t>
      </w:r>
      <w:r>
        <w:rPr>
          <w:rFonts w:hint="eastAsia"/>
          <w:lang w:val="en-US" w:eastAsia="zh-CN"/>
        </w:rPr>
        <w:t>LTE</w:t>
      </w:r>
      <w:r>
        <w:rPr>
          <w:rFonts w:hint="eastAsia"/>
          <w:lang w:val="en-US" w:eastAsia="zh-CN"/>
        </w:rPr>
        <w:t>硬件的带外发射数值。</w:t>
      </w:r>
    </w:p>
    <w:p w:rsidR="006F27D1" w:rsidRDefault="006F27D1" w:rsidP="006E1930">
      <w:pPr>
        <w:snapToGrid w:val="0"/>
        <w:ind w:firstLineChars="200" w:firstLine="480"/>
        <w:rPr>
          <w:lang w:val="en-US" w:eastAsia="zh-CN"/>
        </w:rPr>
      </w:pPr>
      <w:r>
        <w:rPr>
          <w:rFonts w:hint="eastAsia"/>
          <w:lang w:val="en-US" w:eastAsia="zh-CN"/>
        </w:rPr>
        <w:t>虽然迄今仅对一小部分接收机进行了研究，然而</w:t>
      </w:r>
      <w:r w:rsidR="000928D3">
        <w:rPr>
          <w:rFonts w:hint="eastAsia"/>
          <w:lang w:val="en-US" w:eastAsia="zh-CN"/>
        </w:rPr>
        <w:t>依然</w:t>
      </w:r>
      <w:r>
        <w:rPr>
          <w:rFonts w:hint="eastAsia"/>
          <w:lang w:val="en-US" w:eastAsia="zh-CN"/>
        </w:rPr>
        <w:t>能够得出</w:t>
      </w:r>
      <w:r w:rsidR="000928D3">
        <w:rPr>
          <w:rFonts w:hint="eastAsia"/>
          <w:lang w:val="en-US" w:eastAsia="zh-CN"/>
        </w:rPr>
        <w:t>以下</w:t>
      </w:r>
      <w:r>
        <w:rPr>
          <w:rFonts w:hint="eastAsia"/>
          <w:lang w:val="en-US" w:eastAsia="zh-CN"/>
        </w:rPr>
        <w:t>重要结论</w:t>
      </w:r>
      <w:r w:rsidR="000928D3">
        <w:rPr>
          <w:rFonts w:hint="eastAsia"/>
          <w:lang w:val="en-US" w:eastAsia="zh-CN"/>
        </w:rPr>
        <w:t>：</w:t>
      </w:r>
      <w:r>
        <w:rPr>
          <w:rFonts w:hint="eastAsia"/>
          <w:lang w:val="en-US" w:eastAsia="zh-CN"/>
        </w:rPr>
        <w:t>某些过去被认为</w:t>
      </w:r>
      <w:r w:rsidR="000928D3">
        <w:rPr>
          <w:rFonts w:hint="eastAsia"/>
          <w:lang w:val="en-US" w:eastAsia="zh-CN"/>
        </w:rPr>
        <w:t>比较</w:t>
      </w:r>
      <w:r>
        <w:rPr>
          <w:rFonts w:hint="eastAsia"/>
          <w:lang w:val="en-US" w:eastAsia="zh-CN"/>
        </w:rPr>
        <w:t>不</w:t>
      </w:r>
      <w:r w:rsidR="000928D3">
        <w:rPr>
          <w:rFonts w:hint="eastAsia"/>
          <w:lang w:val="en-US" w:eastAsia="zh-CN"/>
        </w:rPr>
        <w:t>易</w:t>
      </w:r>
      <w:r>
        <w:rPr>
          <w:rFonts w:hint="eastAsia"/>
          <w:lang w:val="en-US" w:eastAsia="zh-CN"/>
        </w:rPr>
        <w:t>受到低功耗业务影响的单元会受到交换波形瞬态性的影响。由于这一瞬态波形有望成为未来</w:t>
      </w:r>
      <w:r>
        <w:rPr>
          <w:rFonts w:hint="eastAsia"/>
          <w:lang w:val="en-US" w:eastAsia="zh-CN"/>
        </w:rPr>
        <w:t>LTE UE</w:t>
      </w:r>
      <w:r>
        <w:rPr>
          <w:rFonts w:hint="eastAsia"/>
          <w:lang w:val="en-US" w:eastAsia="zh-CN"/>
        </w:rPr>
        <w:t>设备部署的特性，我们认为有必要现在就提出基于有限测量的临时结果以及有关开展进一步测量的建议。</w:t>
      </w:r>
    </w:p>
    <w:p w:rsidR="006F27D1" w:rsidRPr="005A47D5" w:rsidRDefault="006F27D1" w:rsidP="006E1930">
      <w:pPr>
        <w:pStyle w:val="Headingb"/>
        <w:snapToGrid w:val="0"/>
        <w:rPr>
          <w:lang w:val="en-US" w:eastAsia="zh-CN"/>
        </w:rPr>
      </w:pPr>
      <w:r>
        <w:rPr>
          <w:rFonts w:hint="eastAsia"/>
          <w:lang w:val="en-US" w:eastAsia="zh-CN"/>
        </w:rPr>
        <w:t>参考文件</w:t>
      </w:r>
    </w:p>
    <w:p w:rsidR="006F27D1" w:rsidRPr="00743235" w:rsidRDefault="006F27D1" w:rsidP="006E1930">
      <w:pPr>
        <w:pStyle w:val="Reftext"/>
        <w:snapToGrid w:val="0"/>
        <w:rPr>
          <w:lang w:val="en-US"/>
        </w:rPr>
      </w:pPr>
      <w:bookmarkStart w:id="140" w:name="_Ref337639033"/>
      <w:r w:rsidRPr="005A47D5">
        <w:rPr>
          <w:lang w:val="en-US"/>
        </w:rPr>
        <w:t>[</w:t>
      </w:r>
      <w:r>
        <w:fldChar w:fldCharType="begin"/>
      </w:r>
      <w:r w:rsidRPr="005A47D5">
        <w:rPr>
          <w:lang w:val="en-US"/>
        </w:rPr>
        <w:instrText xml:space="preserve"> SEQ [ \* ARABIC </w:instrText>
      </w:r>
      <w:r>
        <w:fldChar w:fldCharType="separate"/>
      </w:r>
      <w:r w:rsidR="00BE4A6E">
        <w:rPr>
          <w:noProof/>
          <w:lang w:val="en-US"/>
        </w:rPr>
        <w:t>1</w:t>
      </w:r>
      <w:r>
        <w:rPr>
          <w:noProof/>
        </w:rPr>
        <w:fldChar w:fldCharType="end"/>
      </w:r>
      <w:bookmarkEnd w:id="140"/>
      <w:r w:rsidRPr="005A47D5">
        <w:rPr>
          <w:lang w:val="en-US"/>
        </w:rPr>
        <w:t>]</w:t>
      </w:r>
      <w:r w:rsidRPr="005A47D5">
        <w:rPr>
          <w:lang w:val="en-US"/>
        </w:rPr>
        <w:tab/>
        <w:t xml:space="preserve">Document 6A/41 </w:t>
      </w:r>
      <w:r>
        <w:rPr>
          <w:lang w:val="en-US"/>
        </w:rPr>
        <w:t xml:space="preserve">– </w:t>
      </w:r>
      <w:r w:rsidRPr="00032192">
        <w:rPr>
          <w:i/>
          <w:iCs/>
          <w:lang w:val="en-US"/>
        </w:rPr>
        <w:t>Measured DVB-T protection ratios and overload thresholds in the presence of LTE signals</w:t>
      </w:r>
      <w:r w:rsidRPr="00365523">
        <w:rPr>
          <w:lang w:val="en-US"/>
        </w:rPr>
        <w:t xml:space="preserve"> </w:t>
      </w:r>
      <w:r>
        <w:rPr>
          <w:lang w:val="en-US"/>
        </w:rPr>
        <w:t>Source: British Broadcasting Corporation (UK</w:t>
      </w:r>
      <w:r>
        <w:rPr>
          <w:lang w:val="en-US"/>
        </w:rPr>
        <w:t>）</w:t>
      </w:r>
      <w:r>
        <w:rPr>
          <w:lang w:val="en-US"/>
        </w:rPr>
        <w:t>.</w:t>
      </w:r>
    </w:p>
    <w:p w:rsidR="006F27D1" w:rsidRPr="005A47D5" w:rsidRDefault="006F27D1" w:rsidP="006E1930">
      <w:pPr>
        <w:pStyle w:val="Reftext"/>
        <w:snapToGrid w:val="0"/>
        <w:rPr>
          <w:lang w:val="en-US"/>
        </w:rPr>
      </w:pPr>
      <w:bookmarkStart w:id="141" w:name="_Ref337638996"/>
      <w:r w:rsidRPr="005A47D5">
        <w:rPr>
          <w:lang w:val="en-US"/>
        </w:rPr>
        <w:t>[</w:t>
      </w:r>
      <w:r>
        <w:fldChar w:fldCharType="begin"/>
      </w:r>
      <w:r w:rsidRPr="005A47D5">
        <w:rPr>
          <w:lang w:val="en-US"/>
        </w:rPr>
        <w:instrText xml:space="preserve"> SEQ [ \* ARABIC </w:instrText>
      </w:r>
      <w:r>
        <w:fldChar w:fldCharType="separate"/>
      </w:r>
      <w:r w:rsidR="00BE4A6E">
        <w:rPr>
          <w:noProof/>
          <w:lang w:val="en-US"/>
        </w:rPr>
        <w:t>2</w:t>
      </w:r>
      <w:r>
        <w:rPr>
          <w:noProof/>
        </w:rPr>
        <w:fldChar w:fldCharType="end"/>
      </w:r>
      <w:bookmarkEnd w:id="141"/>
      <w:r w:rsidRPr="005A47D5">
        <w:rPr>
          <w:lang w:val="en-US"/>
        </w:rPr>
        <w:t>]</w:t>
      </w:r>
      <w:r w:rsidRPr="005A47D5">
        <w:rPr>
          <w:lang w:val="en-US"/>
        </w:rPr>
        <w:tab/>
        <w:t xml:space="preserve">ETSI EN 302 755 </w:t>
      </w:r>
      <w:r>
        <w:rPr>
          <w:lang w:val="en-US"/>
        </w:rPr>
        <w:t xml:space="preserve">– </w:t>
      </w:r>
      <w:r w:rsidRPr="00032192">
        <w:rPr>
          <w:i/>
          <w:iCs/>
          <w:lang w:val="en-US"/>
        </w:rPr>
        <w:t>Frame structure channel coding and modulation for a second generation digital terrestrial television broadcasting system (DVB-T</w:t>
      </w:r>
      <w:r>
        <w:rPr>
          <w:i/>
          <w:iCs/>
          <w:lang w:val="en-US"/>
        </w:rPr>
        <w:t>2)</w:t>
      </w:r>
      <w:r w:rsidRPr="005A47D5">
        <w:rPr>
          <w:lang w:val="en-US"/>
        </w:rPr>
        <w:t>.</w:t>
      </w:r>
    </w:p>
    <w:p w:rsidR="006F27D1" w:rsidRPr="00A20BAC" w:rsidRDefault="006F27D1" w:rsidP="006E1930">
      <w:pPr>
        <w:pStyle w:val="AppendixNoTitle"/>
        <w:snapToGrid w:val="0"/>
        <w:rPr>
          <w:lang w:val="en-US" w:eastAsia="zh-CN"/>
        </w:rPr>
      </w:pPr>
      <w:bookmarkStart w:id="142" w:name="_Toc346028320"/>
      <w:bookmarkStart w:id="143" w:name="_Toc346187820"/>
      <w:bookmarkStart w:id="144" w:name="_Toc375295659"/>
      <w:r>
        <w:rPr>
          <w:rFonts w:hint="eastAsia"/>
          <w:lang w:val="en-US" w:eastAsia="zh-CN"/>
        </w:rPr>
        <w:lastRenderedPageBreak/>
        <w:t>附件</w:t>
      </w:r>
      <w:r>
        <w:rPr>
          <w:rFonts w:hint="eastAsia"/>
          <w:lang w:val="en-US" w:eastAsia="zh-CN"/>
        </w:rPr>
        <w:t>1</w:t>
      </w:r>
      <w:r>
        <w:rPr>
          <w:lang w:val="en-US" w:eastAsia="zh-CN"/>
        </w:rPr>
        <w:br/>
      </w:r>
      <w:r>
        <w:rPr>
          <w:rFonts w:hint="eastAsia"/>
          <w:lang w:val="en-US" w:eastAsia="zh-CN"/>
        </w:rPr>
        <w:t>附录</w:t>
      </w:r>
      <w:r>
        <w:rPr>
          <w:rFonts w:hint="eastAsia"/>
          <w:lang w:val="en-US" w:eastAsia="zh-CN"/>
        </w:rPr>
        <w:t>4</w:t>
      </w:r>
      <w:r>
        <w:rPr>
          <w:rFonts w:hint="eastAsia"/>
          <w:lang w:val="en-US" w:eastAsia="zh-CN"/>
        </w:rPr>
        <w:br/>
      </w:r>
      <w:r w:rsidRPr="005A47D5">
        <w:rPr>
          <w:lang w:val="en-US" w:eastAsia="zh-CN"/>
        </w:rPr>
        <w:br/>
      </w:r>
      <w:r>
        <w:rPr>
          <w:rFonts w:hint="eastAsia"/>
          <w:lang w:val="en-US" w:eastAsia="zh-CN"/>
        </w:rPr>
        <w:t>电视调谐器</w:t>
      </w:r>
      <w:r w:rsidR="000928D3">
        <w:rPr>
          <w:rFonts w:hint="eastAsia"/>
          <w:lang w:val="en-US" w:eastAsia="zh-CN"/>
        </w:rPr>
        <w:t>的</w:t>
      </w:r>
      <w:r>
        <w:rPr>
          <w:rFonts w:hint="eastAsia"/>
          <w:lang w:val="en-US" w:eastAsia="zh-CN"/>
        </w:rPr>
        <w:t>技术</w:t>
      </w:r>
      <w:bookmarkEnd w:id="142"/>
      <w:bookmarkEnd w:id="143"/>
      <w:r w:rsidR="000928D3">
        <w:rPr>
          <w:rFonts w:hint="eastAsia"/>
          <w:lang w:val="en-US" w:eastAsia="zh-CN"/>
        </w:rPr>
        <w:t>与</w:t>
      </w:r>
      <w:r>
        <w:rPr>
          <w:rFonts w:hint="eastAsia"/>
          <w:lang w:val="en-US" w:eastAsia="zh-CN"/>
        </w:rPr>
        <w:t>特性</w:t>
      </w:r>
      <w:bookmarkEnd w:id="144"/>
    </w:p>
    <w:p w:rsidR="006F27D1" w:rsidRPr="00F60912" w:rsidRDefault="00A2609A" w:rsidP="009B4BC0">
      <w:pPr>
        <w:keepNext/>
        <w:keepLines/>
        <w:snapToGrid w:val="0"/>
        <w:spacing w:before="240"/>
        <w:ind w:firstLineChars="200" w:firstLine="480"/>
        <w:rPr>
          <w:lang w:val="en-GB" w:eastAsia="zh-CN"/>
        </w:rPr>
      </w:pPr>
      <w:r>
        <w:rPr>
          <w:rFonts w:hint="eastAsia"/>
          <w:lang w:eastAsia="zh-CN"/>
        </w:rPr>
        <w:t>在</w:t>
      </w:r>
      <w:r w:rsidR="006F27D1" w:rsidRPr="008F5309">
        <w:rPr>
          <w:lang w:eastAsia="zh-CN"/>
        </w:rPr>
        <w:t>硅调谐器</w:t>
      </w:r>
      <w:r w:rsidR="006F27D1">
        <w:rPr>
          <w:rFonts w:hint="eastAsia"/>
          <w:lang w:eastAsia="zh-CN"/>
        </w:rPr>
        <w:t>（</w:t>
      </w:r>
      <w:r w:rsidR="006F27D1" w:rsidRPr="00F60912">
        <w:rPr>
          <w:lang w:val="en-GB" w:eastAsia="zh-CN"/>
        </w:rPr>
        <w:t xml:space="preserve">silicon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1"/>
      </w:r>
      <w:r w:rsidR="006F27D1">
        <w:rPr>
          <w:rFonts w:hint="eastAsia"/>
          <w:lang w:eastAsia="zh-CN"/>
        </w:rPr>
        <w:t>和铁盒调谐器（</w:t>
      </w:r>
      <w:r w:rsidR="006F27D1" w:rsidRPr="00F60912">
        <w:rPr>
          <w:lang w:val="en-GB" w:eastAsia="zh-CN"/>
        </w:rPr>
        <w:t xml:space="preserve">can </w:t>
      </w:r>
      <w:r w:rsidR="006F27D1" w:rsidRPr="00F60912">
        <w:rPr>
          <w:szCs w:val="24"/>
          <w:lang w:val="en-GB" w:eastAsia="zh-CN"/>
        </w:rPr>
        <w:t>tuner</w:t>
      </w:r>
      <w:r w:rsidR="006F27D1">
        <w:rPr>
          <w:rFonts w:hint="eastAsia"/>
          <w:lang w:eastAsia="zh-CN"/>
        </w:rPr>
        <w:t>）</w:t>
      </w:r>
      <w:r w:rsidR="006F27D1" w:rsidRPr="00F60912">
        <w:rPr>
          <w:rStyle w:val="FootnoteReference"/>
          <w:szCs w:val="24"/>
          <w:lang w:val="en-GB"/>
        </w:rPr>
        <w:footnoteReference w:id="2"/>
      </w:r>
      <w:r w:rsidR="000928D3">
        <w:rPr>
          <w:rFonts w:hint="eastAsia"/>
          <w:lang w:val="en-GB" w:eastAsia="zh-CN"/>
        </w:rPr>
        <w:t>的</w:t>
      </w:r>
      <w:r w:rsidR="006F27D1">
        <w:rPr>
          <w:rFonts w:hint="eastAsia"/>
          <w:lang w:val="en-GB" w:eastAsia="zh-CN"/>
        </w:rPr>
        <w:t>保护比和过载门限</w:t>
      </w:r>
      <w:r>
        <w:rPr>
          <w:rFonts w:hint="eastAsia"/>
          <w:lang w:val="en-GB" w:eastAsia="zh-CN"/>
        </w:rPr>
        <w:t>之间，</w:t>
      </w:r>
      <w:r w:rsidR="006F27D1">
        <w:rPr>
          <w:rFonts w:hint="eastAsia"/>
          <w:lang w:val="en-GB" w:eastAsia="zh-CN"/>
        </w:rPr>
        <w:t>可能</w:t>
      </w:r>
      <w:r>
        <w:rPr>
          <w:rFonts w:hint="eastAsia"/>
          <w:lang w:val="en-GB" w:eastAsia="zh-CN"/>
        </w:rPr>
        <w:t>存在巨大差异</w:t>
      </w:r>
      <w:r w:rsidR="006F27D1">
        <w:rPr>
          <w:rFonts w:hint="eastAsia"/>
          <w:lang w:val="en-GB" w:eastAsia="zh-CN"/>
        </w:rPr>
        <w:t>。在电视接收机设备（包括</w:t>
      </w:r>
      <w:r w:rsidR="006F27D1" w:rsidRPr="00F60912">
        <w:rPr>
          <w:lang w:val="en-GB" w:eastAsia="zh-CN"/>
        </w:rPr>
        <w:t>iDTV</w:t>
      </w:r>
      <w:r w:rsidR="006F27D1">
        <w:rPr>
          <w:rFonts w:hint="eastAsia"/>
          <w:lang w:val="en-GB" w:eastAsia="zh-CN"/>
        </w:rPr>
        <w:t>和</w:t>
      </w:r>
      <w:r w:rsidR="006F27D1" w:rsidRPr="00F60912">
        <w:rPr>
          <w:lang w:val="en-GB" w:eastAsia="zh-CN"/>
        </w:rPr>
        <w:t>PVR</w:t>
      </w:r>
      <w:r w:rsidR="006F27D1">
        <w:rPr>
          <w:rFonts w:hint="eastAsia"/>
          <w:lang w:val="en-GB" w:eastAsia="zh-CN"/>
        </w:rPr>
        <w:t>等高端产品中），越来越多地采用硅调谐器。</w:t>
      </w:r>
    </w:p>
    <w:p w:rsidR="006F27D1" w:rsidRPr="00F60912" w:rsidRDefault="006F27D1" w:rsidP="006E1930">
      <w:pPr>
        <w:snapToGrid w:val="0"/>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6F27D1" w:rsidRDefault="006F27D1" w:rsidP="006E1930">
      <w:pPr>
        <w:snapToGrid w:val="0"/>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001E3313">
        <w:rPr>
          <w:rFonts w:hint="eastAsia"/>
          <w:lang w:val="en-GB" w:eastAsia="zh-CN"/>
        </w:rPr>
        <w:t>题为</w:t>
      </w:r>
      <w:r>
        <w:rPr>
          <w:rFonts w:hint="eastAsia"/>
          <w:lang w:val="en-GB" w:eastAsia="zh-CN"/>
        </w:rPr>
        <w:t>《电视接收机保护比和过载门限的测量》</w:t>
      </w:r>
      <w:r w:rsidR="001E3313">
        <w:rPr>
          <w:rFonts w:hint="eastAsia"/>
          <w:lang w:val="en-GB" w:eastAsia="zh-CN"/>
        </w:rPr>
        <w:t>的</w:t>
      </w:r>
      <w:r w:rsidR="001E3313">
        <w:rPr>
          <w:rFonts w:hint="eastAsia"/>
          <w:lang w:val="en-GB" w:eastAsia="zh-CN"/>
        </w:rPr>
        <w:t>ITU-RBT.2215</w:t>
      </w:r>
      <w:r w:rsidR="001E3313">
        <w:rPr>
          <w:rFonts w:hint="eastAsia"/>
          <w:lang w:val="en-GB" w:eastAsia="zh-CN"/>
        </w:rPr>
        <w:t>号报告</w:t>
      </w:r>
      <w:r>
        <w:rPr>
          <w:rFonts w:hint="eastAsia"/>
          <w:lang w:val="en-GB" w:eastAsia="zh-CN"/>
        </w:rPr>
        <w:t>。）</w:t>
      </w:r>
    </w:p>
    <w:p w:rsidR="006F27D1" w:rsidRDefault="001E3313" w:rsidP="006E1930">
      <w:pPr>
        <w:snapToGrid w:val="0"/>
        <w:ind w:firstLineChars="200" w:firstLine="480"/>
        <w:rPr>
          <w:lang w:val="en-GB" w:eastAsia="zh-CN"/>
        </w:rPr>
      </w:pPr>
      <w:r>
        <w:rPr>
          <w:rFonts w:hint="eastAsia"/>
          <w:lang w:val="en-GB" w:eastAsia="zh-CN"/>
        </w:rPr>
        <w:t>对于</w:t>
      </w:r>
      <w:r w:rsidR="00882093">
        <w:rPr>
          <w:rFonts w:hint="eastAsia"/>
          <w:lang w:val="en-GB" w:eastAsia="zh-CN"/>
        </w:rPr>
        <w:t>铁盒</w:t>
      </w:r>
      <w:r w:rsidR="006F27D1">
        <w:rPr>
          <w:rFonts w:hint="eastAsia"/>
          <w:lang w:val="en-GB" w:eastAsia="zh-CN"/>
        </w:rPr>
        <w:t>调谐器图像信道不与</w:t>
      </w:r>
      <w:r w:rsidR="006F27D1">
        <w:rPr>
          <w:rFonts w:hint="eastAsia"/>
          <w:lang w:val="en-GB" w:eastAsia="zh-CN"/>
        </w:rPr>
        <w:t>N+9</w:t>
      </w:r>
      <w:r w:rsidR="006F27D1">
        <w:rPr>
          <w:rFonts w:hint="eastAsia"/>
          <w:lang w:val="en-GB" w:eastAsia="zh-CN"/>
        </w:rPr>
        <w:t>重叠的较大保护频带</w:t>
      </w:r>
      <w:r>
        <w:rPr>
          <w:rFonts w:hint="eastAsia"/>
          <w:lang w:val="en-GB" w:eastAsia="zh-CN"/>
        </w:rPr>
        <w:t>而言</w:t>
      </w:r>
      <w:r w:rsidR="006F27D1">
        <w:rPr>
          <w:rFonts w:hint="eastAsia"/>
          <w:lang w:val="en-GB" w:eastAsia="zh-CN"/>
        </w:rPr>
        <w:t>，可在图像信道出现时利用针对频率偏移的</w:t>
      </w:r>
      <w:r w:rsidR="006F27D1">
        <w:rPr>
          <w:rFonts w:hint="eastAsia"/>
          <w:lang w:val="en-GB" w:eastAsia="zh-CN"/>
        </w:rPr>
        <w:t>N+9</w:t>
      </w:r>
      <w:r w:rsidR="006F27D1">
        <w:rPr>
          <w:rFonts w:hint="eastAsia"/>
          <w:lang w:val="en-GB" w:eastAsia="zh-CN"/>
        </w:rPr>
        <w:t>数值和用于邻近但非处于图像信道频率偏移的相邻频率偏移的</w:t>
      </w:r>
      <w:r w:rsidR="006F27D1">
        <w:rPr>
          <w:rFonts w:hint="eastAsia"/>
          <w:lang w:val="en-GB" w:eastAsia="zh-CN"/>
        </w:rPr>
        <w:t>N+8</w:t>
      </w:r>
      <w:r w:rsidR="006F27D1">
        <w:rPr>
          <w:rFonts w:hint="eastAsia"/>
          <w:lang w:val="en-GB" w:eastAsia="zh-CN"/>
        </w:rPr>
        <w:t>数值估算出</w:t>
      </w:r>
      <w:r w:rsidR="006F27D1">
        <w:rPr>
          <w:rFonts w:hint="eastAsia"/>
          <w:lang w:val="en-GB" w:eastAsia="zh-CN"/>
        </w:rPr>
        <w:t>PR</w:t>
      </w:r>
      <w:r w:rsidR="006F27D1">
        <w:rPr>
          <w:rFonts w:hint="eastAsia"/>
          <w:lang w:val="en-GB" w:eastAsia="zh-CN"/>
        </w:rPr>
        <w:t>和</w:t>
      </w:r>
      <w:r w:rsidR="006F27D1" w:rsidRPr="00B20A67">
        <w:rPr>
          <w:lang w:val="en-US" w:eastAsia="zh-CN"/>
        </w:rPr>
        <w:t>O</w:t>
      </w:r>
      <w:r w:rsidR="006F27D1" w:rsidRPr="00900BE6">
        <w:rPr>
          <w:vertAlign w:val="subscript"/>
          <w:lang w:val="en-US" w:eastAsia="zh-CN"/>
        </w:rPr>
        <w:t>th</w:t>
      </w:r>
      <w:r w:rsidR="006F27D1" w:rsidRPr="00B62FD9">
        <w:rPr>
          <w:rFonts w:hint="eastAsia"/>
          <w:lang w:val="en-US" w:eastAsia="zh-CN"/>
        </w:rPr>
        <w:t>性能</w:t>
      </w:r>
      <w:r w:rsidR="006F27D1">
        <w:rPr>
          <w:rFonts w:hint="eastAsia"/>
          <w:lang w:val="en-US" w:eastAsia="zh-CN"/>
        </w:rPr>
        <w:t>。</w:t>
      </w:r>
    </w:p>
    <w:p w:rsidR="006F27D1" w:rsidRPr="005A47D5" w:rsidRDefault="006F27D1" w:rsidP="006E1930">
      <w:pPr>
        <w:pStyle w:val="AnnexNoTitle"/>
        <w:snapToGrid w:val="0"/>
        <w:rPr>
          <w:lang w:val="en-US" w:eastAsia="zh-CN"/>
        </w:rPr>
      </w:pPr>
      <w:bookmarkStart w:id="145" w:name="_Toc346028321"/>
      <w:bookmarkStart w:id="146" w:name="_Toc346187821"/>
      <w:bookmarkStart w:id="147" w:name="_Toc375295660"/>
      <w:r>
        <w:rPr>
          <w:rFonts w:hint="eastAsia"/>
          <w:lang w:val="en-US" w:eastAsia="zh-CN"/>
        </w:rPr>
        <w:t>附件</w:t>
      </w:r>
      <w:r w:rsidRPr="00D62DC9">
        <w:rPr>
          <w:lang w:val="en-US" w:eastAsia="zh-CN"/>
        </w:rPr>
        <w:t>2</w:t>
      </w:r>
      <w:r>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145"/>
      <w:bookmarkEnd w:id="146"/>
      <w:r>
        <w:rPr>
          <w:rFonts w:hint="eastAsia"/>
          <w:lang w:val="en-US" w:eastAsia="zh-CN"/>
        </w:rPr>
        <w:t>补充测试结果</w:t>
      </w:r>
      <w:bookmarkEnd w:id="147"/>
    </w:p>
    <w:p w:rsidR="006F27D1" w:rsidRDefault="006F27D1" w:rsidP="006E1930">
      <w:pPr>
        <w:pStyle w:val="Heading1"/>
        <w:snapToGrid w:val="0"/>
        <w:rPr>
          <w:lang w:val="en-US" w:eastAsia="zh-CN"/>
        </w:rPr>
      </w:pPr>
      <w:bookmarkStart w:id="148" w:name="_Toc346028322"/>
      <w:bookmarkStart w:id="149" w:name="_Toc346187822"/>
      <w:bookmarkStart w:id="150" w:name="_Toc375295661"/>
      <w:r w:rsidRPr="005A47D5">
        <w:rPr>
          <w:lang w:val="en-US" w:eastAsia="zh-CN"/>
        </w:rPr>
        <w:t>1</w:t>
      </w:r>
      <w:r w:rsidRPr="005A47D5">
        <w:rPr>
          <w:lang w:val="en-US" w:eastAsia="zh-CN"/>
        </w:rPr>
        <w:tab/>
      </w:r>
      <w:bookmarkEnd w:id="148"/>
      <w:bookmarkEnd w:id="149"/>
      <w:r>
        <w:rPr>
          <w:rFonts w:hint="eastAsia"/>
          <w:lang w:val="en-US" w:eastAsia="zh-CN"/>
        </w:rPr>
        <w:t>英国的补充测试结果</w:t>
      </w:r>
      <w:bookmarkEnd w:id="150"/>
    </w:p>
    <w:p w:rsidR="006F27D1" w:rsidRDefault="006F27D1" w:rsidP="006E1930">
      <w:pPr>
        <w:snapToGrid w:val="0"/>
        <w:ind w:firstLineChars="200" w:firstLine="480"/>
        <w:rPr>
          <w:lang w:val="en-US" w:eastAsia="zh-CN"/>
        </w:rPr>
      </w:pPr>
      <w:r>
        <w:rPr>
          <w:rFonts w:hint="eastAsia"/>
          <w:lang w:val="en-US" w:eastAsia="zh-CN"/>
        </w:rPr>
        <w:t>为支持实地测试和随后的建模分析与评估，英国利用</w:t>
      </w:r>
      <w:r>
        <w:rPr>
          <w:rFonts w:hint="eastAsia"/>
          <w:lang w:val="en-US" w:eastAsia="zh-CN"/>
        </w:rPr>
        <w:t>LTE</w:t>
      </w:r>
      <w:r>
        <w:rPr>
          <w:rFonts w:hint="eastAsia"/>
          <w:lang w:val="en-US" w:eastAsia="zh-CN"/>
        </w:rPr>
        <w:t>基站信号对电视接收机的性能开展了一系列测量。</w:t>
      </w:r>
    </w:p>
    <w:p w:rsidR="006F27D1" w:rsidRPr="00B62FD9" w:rsidRDefault="006F27D1" w:rsidP="006E1930">
      <w:pPr>
        <w:snapToGrid w:val="0"/>
        <w:ind w:firstLineChars="200" w:firstLine="480"/>
        <w:rPr>
          <w:lang w:val="en-US" w:eastAsia="zh-CN"/>
        </w:rPr>
      </w:pPr>
      <w:r>
        <w:rPr>
          <w:rFonts w:hint="eastAsia"/>
          <w:lang w:val="en-US" w:eastAsia="zh-CN"/>
        </w:rPr>
        <w:t>有关以比较方式对从事</w:t>
      </w:r>
      <w:r w:rsidRPr="005A47D5">
        <w:rPr>
          <w:lang w:val="en-US" w:eastAsia="zh-CN"/>
        </w:rPr>
        <w:t>DVB</w:t>
      </w:r>
      <w:r>
        <w:rPr>
          <w:lang w:val="en-US" w:eastAsia="zh-CN"/>
        </w:rPr>
        <w:t>-</w:t>
      </w:r>
      <w:r w:rsidRPr="005A47D5">
        <w:rPr>
          <w:lang w:val="en-US" w:eastAsia="zh-CN"/>
        </w:rPr>
        <w:t>T</w:t>
      </w:r>
      <w:r>
        <w:rPr>
          <w:rFonts w:hint="eastAsia"/>
          <w:lang w:val="en-US" w:eastAsia="zh-CN"/>
        </w:rPr>
        <w:t>和</w:t>
      </w:r>
      <w:r>
        <w:rPr>
          <w:rFonts w:hint="eastAsia"/>
          <w:lang w:val="en-US" w:eastAsia="zh-CN"/>
        </w:rPr>
        <w:t>T2</w:t>
      </w:r>
      <w:r>
        <w:rPr>
          <w:rFonts w:hint="eastAsia"/>
          <w:lang w:val="en-US" w:eastAsia="zh-CN"/>
        </w:rPr>
        <w:t>接收的</w:t>
      </w:r>
      <w:r>
        <w:rPr>
          <w:rFonts w:hint="eastAsia"/>
          <w:lang w:val="en-US" w:eastAsia="zh-CN"/>
        </w:rPr>
        <w:t>LTE</w:t>
      </w:r>
      <w:r>
        <w:rPr>
          <w:rFonts w:hint="eastAsia"/>
          <w:lang w:val="en-US" w:eastAsia="zh-CN"/>
        </w:rPr>
        <w:t>基站进行保护比测量的报告</w:t>
      </w:r>
      <w:r w:rsidR="00636053">
        <w:rPr>
          <w:rFonts w:hint="eastAsia"/>
          <w:lang w:val="en-US" w:eastAsia="zh-CN"/>
        </w:rPr>
        <w:t>，</w:t>
      </w:r>
      <w:r>
        <w:rPr>
          <w:rFonts w:hint="eastAsia"/>
          <w:lang w:val="en-US" w:eastAsia="zh-CN"/>
        </w:rPr>
        <w:t>见附后的嵌入</w:t>
      </w:r>
      <w:r>
        <w:rPr>
          <w:rFonts w:hint="eastAsia"/>
          <w:lang w:val="en-US" w:eastAsia="zh-CN"/>
        </w:rPr>
        <w:t>word</w:t>
      </w:r>
      <w:r>
        <w:rPr>
          <w:rFonts w:hint="eastAsia"/>
          <w:lang w:val="en-US" w:eastAsia="zh-CN"/>
        </w:rPr>
        <w:t>文档。</w:t>
      </w:r>
    </w:p>
    <w:p w:rsidR="00C46459" w:rsidRDefault="00C464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F27D1" w:rsidRDefault="006F27D1" w:rsidP="006E1930">
      <w:pPr>
        <w:snapToGrid w:val="0"/>
        <w:ind w:firstLineChars="200" w:firstLine="480"/>
        <w:rPr>
          <w:lang w:val="en-US" w:eastAsia="zh-CN"/>
        </w:rPr>
      </w:pPr>
      <w:r>
        <w:rPr>
          <w:rFonts w:hint="eastAsia"/>
          <w:lang w:val="en-US" w:eastAsia="zh-CN"/>
        </w:rPr>
        <w:lastRenderedPageBreak/>
        <w:t>测试</w:t>
      </w:r>
      <w:r w:rsidR="00636053">
        <w:rPr>
          <w:rFonts w:hint="eastAsia"/>
          <w:lang w:val="en-US" w:eastAsia="zh-CN"/>
        </w:rPr>
        <w:t>涵盖了</w:t>
      </w:r>
      <w:r>
        <w:rPr>
          <w:rFonts w:hint="eastAsia"/>
          <w:lang w:val="en-US" w:eastAsia="zh-CN"/>
        </w:rPr>
        <w:t>英国现用的固定房顶接收模式。对于</w:t>
      </w:r>
      <w:r>
        <w:rPr>
          <w:rFonts w:hint="eastAsia"/>
          <w:lang w:val="en-US" w:eastAsia="zh-CN"/>
        </w:rPr>
        <w:t>DVB-T</w:t>
      </w:r>
      <w:r>
        <w:rPr>
          <w:rFonts w:hint="eastAsia"/>
          <w:lang w:val="en-US" w:eastAsia="zh-CN"/>
        </w:rPr>
        <w:t>而言，利用</w:t>
      </w:r>
      <w:r w:rsidRPr="005A47D5">
        <w:rPr>
          <w:lang w:val="en-US" w:eastAsia="zh-CN"/>
        </w:rPr>
        <w:t>MPEG</w:t>
      </w:r>
      <w:r>
        <w:rPr>
          <w:lang w:val="en-US" w:eastAsia="zh-CN"/>
        </w:rPr>
        <w:t>-</w:t>
      </w:r>
      <w:r w:rsidRPr="005A47D5">
        <w:rPr>
          <w:lang w:val="en-US" w:eastAsia="zh-CN"/>
        </w:rPr>
        <w:t>2</w:t>
      </w:r>
      <w:r>
        <w:rPr>
          <w:rFonts w:hint="eastAsia"/>
          <w:lang w:val="en-US" w:eastAsia="zh-CN"/>
        </w:rPr>
        <w:t>的</w:t>
      </w:r>
      <w:r w:rsidRPr="005A47D5">
        <w:rPr>
          <w:lang w:val="en-US" w:eastAsia="zh-CN"/>
        </w:rPr>
        <w:t>64</w:t>
      </w:r>
      <w:r>
        <w:rPr>
          <w:lang w:val="en-US" w:eastAsia="zh-CN"/>
        </w:rPr>
        <w:noBreakHyphen/>
      </w:r>
      <w:r w:rsidRPr="005A47D5">
        <w:rPr>
          <w:lang w:val="en-US" w:eastAsia="zh-CN"/>
        </w:rPr>
        <w:t>QAM 2/3</w:t>
      </w:r>
      <w:r>
        <w:rPr>
          <w:rFonts w:hint="eastAsia"/>
          <w:lang w:val="en-US" w:eastAsia="zh-CN"/>
        </w:rPr>
        <w:t>时为</w:t>
      </w:r>
      <w:r>
        <w:rPr>
          <w:rFonts w:hint="eastAsia"/>
          <w:lang w:val="en-US" w:eastAsia="zh-CN"/>
        </w:rPr>
        <w:t>8k</w:t>
      </w:r>
      <w:r>
        <w:rPr>
          <w:rFonts w:hint="eastAsia"/>
          <w:lang w:val="en-US" w:eastAsia="zh-CN"/>
        </w:rPr>
        <w:t>，而对于</w:t>
      </w:r>
      <w:r>
        <w:rPr>
          <w:rFonts w:hint="eastAsia"/>
          <w:lang w:val="en-US" w:eastAsia="zh-CN"/>
        </w:rPr>
        <w:t>DVB-T2</w:t>
      </w:r>
      <w:r>
        <w:rPr>
          <w:rFonts w:hint="eastAsia"/>
          <w:lang w:val="en-US" w:eastAsia="zh-CN"/>
        </w:rPr>
        <w:t>而言，</w:t>
      </w:r>
      <w:r w:rsidRPr="005A47D5">
        <w:rPr>
          <w:lang w:val="en-US" w:eastAsia="zh-CN"/>
        </w:rPr>
        <w:t>MPEG</w:t>
      </w:r>
      <w:r>
        <w:rPr>
          <w:lang w:val="en-US" w:eastAsia="zh-CN"/>
        </w:rPr>
        <w:noBreakHyphen/>
      </w:r>
      <w:r w:rsidRPr="005A47D5">
        <w:rPr>
          <w:lang w:val="en-US" w:eastAsia="zh-CN"/>
        </w:rPr>
        <w:t>4</w:t>
      </w:r>
      <w:r>
        <w:rPr>
          <w:rFonts w:hint="eastAsia"/>
          <w:lang w:val="en-US" w:eastAsia="zh-CN"/>
        </w:rPr>
        <w:t>的</w:t>
      </w:r>
      <w:r w:rsidRPr="005A47D5">
        <w:rPr>
          <w:lang w:val="en-US" w:eastAsia="zh-CN"/>
        </w:rPr>
        <w:t>256</w:t>
      </w:r>
      <w:r>
        <w:rPr>
          <w:lang w:val="en-US" w:eastAsia="zh-CN"/>
        </w:rPr>
        <w:t>-</w:t>
      </w:r>
      <w:r w:rsidRPr="005A47D5">
        <w:rPr>
          <w:lang w:val="en-US" w:eastAsia="zh-CN"/>
        </w:rPr>
        <w:t>QAM 2/3</w:t>
      </w:r>
      <w:r>
        <w:rPr>
          <w:rFonts w:hint="eastAsia"/>
          <w:lang w:val="en-US" w:eastAsia="zh-CN"/>
        </w:rPr>
        <w:t>则采用了</w:t>
      </w:r>
      <w:r>
        <w:rPr>
          <w:rFonts w:hint="eastAsia"/>
          <w:lang w:val="en-US" w:eastAsia="zh-CN"/>
        </w:rPr>
        <w:t>32k</w:t>
      </w:r>
      <w:r>
        <w:rPr>
          <w:rFonts w:hint="eastAsia"/>
          <w:lang w:val="en-US" w:eastAsia="zh-CN"/>
        </w:rPr>
        <w:t>模式。传输是在标准欧洲光栅的</w:t>
      </w:r>
      <w:r>
        <w:rPr>
          <w:rFonts w:hint="eastAsia"/>
          <w:lang w:val="en-US" w:eastAsia="zh-CN"/>
        </w:rPr>
        <w:t>8 MHz</w:t>
      </w:r>
      <w:r>
        <w:rPr>
          <w:rFonts w:hint="eastAsia"/>
          <w:lang w:val="en-US" w:eastAsia="zh-CN"/>
        </w:rPr>
        <w:t>带宽信道中进行的。选择的两种传输调制模式旨在取得近乎相同的传输覆盖，而且这已在英国正在进行的数字切换实践中得到印证。</w:t>
      </w:r>
    </w:p>
    <w:p w:rsidR="006F27D1" w:rsidRDefault="00636053" w:rsidP="006E1930">
      <w:pPr>
        <w:snapToGrid w:val="0"/>
        <w:ind w:firstLineChars="200" w:firstLine="480"/>
        <w:rPr>
          <w:lang w:val="en-US" w:eastAsia="zh-CN"/>
        </w:rPr>
      </w:pPr>
      <w:r>
        <w:rPr>
          <w:rFonts w:hint="eastAsia"/>
          <w:lang w:val="en-US" w:eastAsia="zh-CN"/>
        </w:rPr>
        <w:t>从全负载和闲置的两种模式的</w:t>
      </w:r>
      <w:r w:rsidR="006F27D1">
        <w:rPr>
          <w:rFonts w:hint="eastAsia"/>
          <w:lang w:val="en-US" w:eastAsia="zh-CN"/>
        </w:rPr>
        <w:t>实际</w:t>
      </w:r>
      <w:r>
        <w:rPr>
          <w:rFonts w:hint="eastAsia"/>
          <w:lang w:val="en-US" w:eastAsia="zh-CN"/>
        </w:rPr>
        <w:t>设备</w:t>
      </w:r>
      <w:r w:rsidR="006F27D1">
        <w:rPr>
          <w:rFonts w:hint="eastAsia"/>
          <w:lang w:val="en-US" w:eastAsia="zh-CN"/>
        </w:rPr>
        <w:t>记录了</w:t>
      </w:r>
      <w:r w:rsidR="006F27D1">
        <w:rPr>
          <w:rFonts w:hint="eastAsia"/>
          <w:lang w:val="en-US" w:eastAsia="zh-CN"/>
        </w:rPr>
        <w:t>LTE</w:t>
      </w:r>
      <w:r w:rsidR="006F27D1">
        <w:rPr>
          <w:rFonts w:hint="eastAsia"/>
          <w:lang w:val="en-US" w:eastAsia="zh-CN"/>
        </w:rPr>
        <w:t>基站信号，并可通过信号发生器和附加滤波的放大器加以播放。确定的</w:t>
      </w:r>
      <w:r w:rsidR="006F27D1">
        <w:rPr>
          <w:rFonts w:hint="eastAsia"/>
          <w:lang w:val="en-US" w:eastAsia="zh-CN"/>
        </w:rPr>
        <w:t>10 MHz LTE</w:t>
      </w:r>
      <w:r w:rsidR="006F27D1">
        <w:rPr>
          <w:rFonts w:hint="eastAsia"/>
          <w:lang w:val="en-US" w:eastAsia="zh-CN"/>
        </w:rPr>
        <w:t>信号的传输掩模旨在符合</w:t>
      </w:r>
      <w:r w:rsidR="006F27D1">
        <w:rPr>
          <w:rFonts w:hint="eastAsia"/>
          <w:lang w:val="en-US" w:eastAsia="zh-CN"/>
        </w:rPr>
        <w:t>800 MHz</w:t>
      </w:r>
      <w:r w:rsidR="006F27D1">
        <w:rPr>
          <w:rFonts w:hint="eastAsia"/>
          <w:lang w:val="en-US" w:eastAsia="zh-CN"/>
        </w:rPr>
        <w:t>频段的</w:t>
      </w:r>
      <w:r w:rsidR="006F27D1">
        <w:rPr>
          <w:rFonts w:hint="eastAsia"/>
          <w:lang w:val="en-US" w:eastAsia="zh-CN"/>
        </w:rPr>
        <w:t>EC2010/267/EU</w:t>
      </w:r>
      <w:r w:rsidR="006F27D1">
        <w:rPr>
          <w:rFonts w:hint="eastAsia"/>
          <w:lang w:val="en-US" w:eastAsia="zh-CN"/>
        </w:rPr>
        <w:t>决定。</w:t>
      </w:r>
    </w:p>
    <w:p w:rsidR="006F27D1" w:rsidRPr="00B62FD9" w:rsidRDefault="00636053" w:rsidP="006E1930">
      <w:pPr>
        <w:snapToGrid w:val="0"/>
        <w:ind w:firstLineChars="200" w:firstLine="480"/>
        <w:rPr>
          <w:lang w:val="en-US" w:eastAsia="zh-CN"/>
        </w:rPr>
      </w:pPr>
      <w:r>
        <w:rPr>
          <w:rFonts w:hint="eastAsia"/>
          <w:lang w:val="en-US" w:eastAsia="zh-CN"/>
        </w:rPr>
        <w:t>经</w:t>
      </w:r>
      <w:r w:rsidR="006F27D1">
        <w:rPr>
          <w:rFonts w:hint="eastAsia"/>
          <w:lang w:val="en-US" w:eastAsia="zh-CN"/>
        </w:rPr>
        <w:t>测试的</w:t>
      </w:r>
      <w:r>
        <w:rPr>
          <w:rFonts w:hint="eastAsia"/>
          <w:lang w:val="en-US" w:eastAsia="zh-CN"/>
        </w:rPr>
        <w:t>设备有</w:t>
      </w:r>
      <w:r w:rsidR="006F27D1">
        <w:rPr>
          <w:rFonts w:hint="eastAsia"/>
          <w:lang w:val="en-US" w:eastAsia="zh-CN"/>
        </w:rPr>
        <w:t>电视机、机顶盒和配备双调谐器的个人视频记录器。</w:t>
      </w:r>
    </w:p>
    <w:bookmarkStart w:id="151" w:name="_MON_1412254520"/>
    <w:bookmarkEnd w:id="151"/>
    <w:p w:rsidR="006F27D1" w:rsidRPr="007C1578" w:rsidRDefault="006F27D1" w:rsidP="006E1930">
      <w:pPr>
        <w:snapToGrid w:val="0"/>
        <w:jc w:val="center"/>
        <w:rPr>
          <w:szCs w:val="24"/>
        </w:rPr>
      </w:pPr>
      <w:r w:rsidRPr="007C1578">
        <w:rPr>
          <w:rFonts w:ascii="Verdana" w:hAnsi="Verdana"/>
          <w:color w:val="000000"/>
          <w:sz w:val="18"/>
          <w:szCs w:val="18"/>
          <w:lang w:eastAsia="en-GB"/>
        </w:rPr>
        <w:object w:dxaOrig="1227" w:dyaOrig="866">
          <v:shape id="_x0000_i1036" type="#_x0000_t75" style="width:61.5pt;height:44.25pt" o:ole="">
            <v:imagedata r:id="rId37" o:title=""/>
          </v:shape>
          <o:OLEObject Type="Embed" ProgID="Word.Document.8" ShapeID="_x0000_i1036" DrawAspect="Icon" ObjectID="_1449054863" r:id="rId38">
            <o:FieldCodes>\s</o:FieldCodes>
          </o:OLEObject>
        </w:object>
      </w:r>
    </w:p>
    <w:p w:rsidR="006F27D1" w:rsidRDefault="006F27D1" w:rsidP="006E1930">
      <w:pPr>
        <w:pStyle w:val="Heading1"/>
        <w:snapToGrid w:val="0"/>
        <w:rPr>
          <w:lang w:val="en-US" w:eastAsia="zh-CN"/>
        </w:rPr>
      </w:pPr>
      <w:bookmarkStart w:id="152" w:name="_Toc346028323"/>
      <w:bookmarkStart w:id="153" w:name="_Toc346187823"/>
      <w:bookmarkStart w:id="154" w:name="_Toc375295662"/>
      <w:r w:rsidRPr="005A47D5">
        <w:rPr>
          <w:lang w:val="en-US" w:eastAsia="zh-CN"/>
        </w:rPr>
        <w:t>2</w:t>
      </w:r>
      <w:r w:rsidRPr="005A47D5">
        <w:rPr>
          <w:lang w:val="en-US" w:eastAsia="zh-CN"/>
        </w:rPr>
        <w:tab/>
      </w:r>
      <w:bookmarkEnd w:id="152"/>
      <w:bookmarkEnd w:id="153"/>
      <w:r>
        <w:rPr>
          <w:rFonts w:hint="eastAsia"/>
          <w:lang w:val="en-US" w:eastAsia="zh-CN"/>
        </w:rPr>
        <w:t>俄联邦的补充测试结果</w:t>
      </w:r>
      <w:bookmarkEnd w:id="154"/>
    </w:p>
    <w:p w:rsidR="006F27D1" w:rsidRPr="005A47D5" w:rsidRDefault="006F27D1" w:rsidP="006E1930">
      <w:pPr>
        <w:snapToGrid w:val="0"/>
        <w:ind w:firstLineChars="200" w:firstLine="480"/>
        <w:rPr>
          <w:lang w:val="en-US" w:eastAsia="zh-CN"/>
        </w:rPr>
      </w:pPr>
      <w:r>
        <w:rPr>
          <w:rFonts w:hint="eastAsia"/>
          <w:lang w:val="en-US" w:eastAsia="zh-CN"/>
        </w:rPr>
        <w:t>后附文稿提供了根据俄联邦开展的测量对</w:t>
      </w:r>
      <w:r>
        <w:rPr>
          <w:rFonts w:hint="eastAsia"/>
          <w:lang w:val="en-US" w:eastAsia="zh-CN"/>
        </w:rPr>
        <w:t>DVB-T</w:t>
      </w:r>
      <w:r>
        <w:rPr>
          <w:rFonts w:hint="eastAsia"/>
          <w:lang w:val="en-US" w:eastAsia="zh-CN"/>
        </w:rPr>
        <w:t>和</w:t>
      </w:r>
      <w:r>
        <w:rPr>
          <w:rFonts w:hint="eastAsia"/>
          <w:lang w:val="en-US" w:eastAsia="zh-CN"/>
        </w:rPr>
        <w:t>DVB-T2</w:t>
      </w:r>
      <w:r>
        <w:rPr>
          <w:rFonts w:hint="eastAsia"/>
          <w:lang w:val="en-US" w:eastAsia="zh-CN"/>
        </w:rPr>
        <w:t>系统特性的初步比较评估结果。</w:t>
      </w:r>
    </w:p>
    <w:bookmarkStart w:id="155" w:name="_MON_1412271832"/>
    <w:bookmarkEnd w:id="155"/>
    <w:p w:rsidR="006F27D1" w:rsidRPr="007C1578" w:rsidRDefault="006F27D1" w:rsidP="006E1930">
      <w:pPr>
        <w:snapToGrid w:val="0"/>
        <w:jc w:val="center"/>
        <w:rPr>
          <w:szCs w:val="24"/>
        </w:rPr>
      </w:pPr>
      <w:r w:rsidRPr="007C1578">
        <w:rPr>
          <w:szCs w:val="24"/>
        </w:rPr>
        <w:object w:dxaOrig="1550" w:dyaOrig="991">
          <v:shape id="_x0000_i1037" type="#_x0000_t75" style="width:76.5pt;height:50.25pt" o:ole="">
            <v:imagedata r:id="rId39" o:title=""/>
          </v:shape>
          <o:OLEObject Type="Embed" ProgID="Word.Document.12" ShapeID="_x0000_i1037" DrawAspect="Icon" ObjectID="_1449054864" r:id="rId40">
            <o:FieldCodes>\s</o:FieldCodes>
          </o:OLEObject>
        </w:object>
      </w:r>
    </w:p>
    <w:p w:rsidR="006F27D1" w:rsidRDefault="006F27D1" w:rsidP="006E1930">
      <w:pPr>
        <w:snapToGrid w:val="0"/>
        <w:rPr>
          <w:szCs w:val="24"/>
        </w:rPr>
      </w:pPr>
    </w:p>
    <w:p w:rsidR="006F27D1" w:rsidRPr="00EA1153" w:rsidRDefault="006F27D1" w:rsidP="006E1930">
      <w:pPr>
        <w:pStyle w:val="AnnexNoTitle"/>
        <w:snapToGrid w:val="0"/>
        <w:rPr>
          <w:lang w:eastAsia="zh-CN"/>
        </w:rPr>
      </w:pPr>
      <w:bookmarkStart w:id="156" w:name="_Toc519933566"/>
      <w:bookmarkStart w:id="157" w:name="_Toc519938527"/>
      <w:bookmarkStart w:id="158" w:name="_Toc521919456"/>
      <w:bookmarkStart w:id="159" w:name="_Toc225581442"/>
      <w:bookmarkStart w:id="160" w:name="_Toc309290220"/>
      <w:bookmarkStart w:id="161" w:name="_Toc309718944"/>
      <w:bookmarkStart w:id="162" w:name="_Toc346028324"/>
      <w:bookmarkStart w:id="163" w:name="_Toc346187824"/>
      <w:bookmarkStart w:id="164" w:name="_Toc375295663"/>
      <w:r>
        <w:rPr>
          <w:rFonts w:hint="eastAsia"/>
          <w:lang w:val="en-US" w:eastAsia="zh-CN"/>
        </w:rPr>
        <w:t>附件</w:t>
      </w:r>
      <w:r w:rsidRPr="00D62DC9">
        <w:rPr>
          <w:lang w:val="en-US" w:eastAsia="zh-CN"/>
        </w:rPr>
        <w:t xml:space="preserve">3 </w:t>
      </w:r>
      <w:r>
        <w:rPr>
          <w:lang w:val="en-US" w:eastAsia="zh-CN"/>
        </w:rPr>
        <w:br/>
      </w:r>
      <w:r>
        <w:rPr>
          <w:rFonts w:hint="eastAsia"/>
          <w:b w:val="0"/>
          <w:bCs/>
          <w:lang w:val="en-US" w:eastAsia="zh-CN"/>
        </w:rPr>
        <w:t>（规范性）</w:t>
      </w:r>
      <w:r w:rsidRPr="006D2E8F">
        <w:rPr>
          <w:b w:val="0"/>
          <w:bCs/>
          <w:lang w:val="en-US" w:eastAsia="zh-CN"/>
        </w:rPr>
        <w:br/>
      </w:r>
      <w:r>
        <w:rPr>
          <w:lang w:val="en-US" w:eastAsia="zh-CN"/>
        </w:rPr>
        <w:br/>
      </w:r>
      <w:bookmarkStart w:id="165" w:name="_Toc309292327"/>
      <w:bookmarkStart w:id="166" w:name="_Toc309719200"/>
      <w:bookmarkEnd w:id="156"/>
      <w:bookmarkEnd w:id="157"/>
      <w:bookmarkEnd w:id="158"/>
      <w:bookmarkEnd w:id="159"/>
      <w:bookmarkEnd w:id="160"/>
      <w:bookmarkEnd w:id="161"/>
      <w:bookmarkEnd w:id="162"/>
      <w:bookmarkEnd w:id="163"/>
      <w:r>
        <w:rPr>
          <w:rFonts w:hint="eastAsia"/>
          <w:lang w:val="en-GB" w:eastAsia="zh-CN"/>
        </w:rPr>
        <w:t>其它规划因素</w:t>
      </w:r>
      <w:bookmarkEnd w:id="164"/>
    </w:p>
    <w:p w:rsidR="006F27D1" w:rsidRPr="00EA1153" w:rsidRDefault="006F27D1" w:rsidP="006E1930">
      <w:pPr>
        <w:pStyle w:val="Heading1"/>
        <w:snapToGrid w:val="0"/>
        <w:rPr>
          <w:lang w:eastAsia="zh-CN"/>
        </w:rPr>
      </w:pPr>
      <w:bookmarkStart w:id="167" w:name="_Toc519676890"/>
      <w:bookmarkStart w:id="168" w:name="_Toc519680693"/>
      <w:bookmarkStart w:id="169" w:name="_Toc519938528"/>
      <w:bookmarkStart w:id="170" w:name="_Toc521919457"/>
      <w:bookmarkStart w:id="171" w:name="_Toc328383574"/>
      <w:bookmarkStart w:id="172" w:name="_Toc328384648"/>
      <w:bookmarkStart w:id="173" w:name="_Toc375295664"/>
      <w:r w:rsidRPr="00EA1153">
        <w:rPr>
          <w:lang w:eastAsia="zh-CN"/>
        </w:rPr>
        <w:t>1</w:t>
      </w:r>
      <w:r w:rsidRPr="00EA1153">
        <w:rPr>
          <w:lang w:eastAsia="zh-CN"/>
        </w:rPr>
        <w:tab/>
      </w:r>
      <w:bookmarkEnd w:id="167"/>
      <w:bookmarkEnd w:id="168"/>
      <w:bookmarkEnd w:id="169"/>
      <w:bookmarkEnd w:id="170"/>
      <w:r>
        <w:rPr>
          <w:rFonts w:hint="eastAsia"/>
          <w:lang w:val="en-GB" w:eastAsia="zh-CN"/>
        </w:rPr>
        <w:t>场强随地点的分布</w:t>
      </w:r>
      <w:bookmarkEnd w:id="171"/>
      <w:bookmarkEnd w:id="172"/>
      <w:bookmarkEnd w:id="173"/>
    </w:p>
    <w:p w:rsidR="006F27D1" w:rsidRPr="00EE4ECB" w:rsidRDefault="006F27D1" w:rsidP="006E1930">
      <w:pPr>
        <w:snapToGrid w:val="0"/>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rsidR="006F27D1" w:rsidRPr="00EA1153" w:rsidRDefault="006F27D1" w:rsidP="006E1930">
      <w:pPr>
        <w:snapToGrid w:val="0"/>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rsidR="006F27D1" w:rsidRPr="00EA1153" w:rsidRDefault="006F27D1" w:rsidP="006E1930">
      <w:pPr>
        <w:pStyle w:val="FigureNo"/>
        <w:snapToGrid w:val="0"/>
        <w:rPr>
          <w:lang w:eastAsia="zh-CN"/>
        </w:rPr>
      </w:pPr>
      <w:bookmarkStart w:id="174" w:name="_Toc346028338"/>
      <w:bookmarkStart w:id="175" w:name="_Toc346187838"/>
      <w:bookmarkEnd w:id="165"/>
      <w:bookmarkEnd w:id="166"/>
      <w:r>
        <w:rPr>
          <w:lang w:eastAsia="zh-CN"/>
        </w:rPr>
        <w:lastRenderedPageBreak/>
        <w:t>图</w:t>
      </w:r>
      <w:r w:rsidRPr="00EA1153">
        <w:rPr>
          <w:lang w:eastAsia="zh-CN"/>
        </w:rPr>
        <w:t xml:space="preserve"> </w:t>
      </w:r>
      <w:r>
        <w:rPr>
          <w:rFonts w:hint="eastAsia"/>
          <w:lang w:eastAsia="zh-CN"/>
        </w:rPr>
        <w:t>9</w:t>
      </w:r>
    </w:p>
    <w:p w:rsidR="006F27D1" w:rsidRPr="00EA1153" w:rsidRDefault="006F27D1" w:rsidP="006E1930">
      <w:pPr>
        <w:pStyle w:val="Figuretitle"/>
        <w:snapToGrid w:val="0"/>
        <w:rPr>
          <w:lang w:eastAsia="zh-CN"/>
        </w:rPr>
      </w:pPr>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w:t>
      </w:r>
      <w:r>
        <w:rPr>
          <w:lang w:val="en-US" w:eastAsia="zh-CN"/>
        </w:rPr>
        <w:br/>
      </w:r>
      <w:r>
        <w:rPr>
          <w:rFonts w:hint="eastAsia"/>
          <w:lang w:val="en-US" w:eastAsia="zh-CN"/>
        </w:rPr>
        <w:t>场强之比（</w:t>
      </w:r>
      <w:r>
        <w:rPr>
          <w:lang w:val="en-US" w:eastAsia="zh-CN"/>
        </w:rPr>
        <w:t>dB</w:t>
      </w:r>
      <w:r>
        <w:rPr>
          <w:rFonts w:hint="eastAsia"/>
          <w:lang w:val="en-US" w:eastAsia="zh-CN"/>
        </w:rPr>
        <w:t>）</w:t>
      </w:r>
    </w:p>
    <w:p w:rsidR="006F27D1" w:rsidRPr="00EA1153" w:rsidRDefault="006F27D1" w:rsidP="006E1930">
      <w:pPr>
        <w:pStyle w:val="Figure"/>
        <w:snapToGrid w:val="0"/>
      </w:pPr>
      <w:r>
        <w:rPr>
          <w:noProof/>
          <w:lang w:val="en-US" w:eastAsia="zh-CN"/>
        </w:rPr>
        <w:drawing>
          <wp:inline distT="0" distB="0" distL="0" distR="0" wp14:anchorId="49554F0D" wp14:editId="68C6875A">
            <wp:extent cx="3562350" cy="4086225"/>
            <wp:effectExtent l="0" t="0" r="0" b="9525"/>
            <wp:docPr id="1" name="Picture 1"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2350" cy="4086225"/>
                    </a:xfrm>
                    <a:prstGeom prst="rect">
                      <a:avLst/>
                    </a:prstGeom>
                    <a:noFill/>
                    <a:ln>
                      <a:noFill/>
                    </a:ln>
                  </pic:spPr>
                </pic:pic>
              </a:graphicData>
            </a:graphic>
          </wp:inline>
        </w:drawing>
      </w:r>
    </w:p>
    <w:p w:rsidR="006F27D1" w:rsidRPr="008C1B5E" w:rsidRDefault="006F27D1" w:rsidP="006E1930">
      <w:pPr>
        <w:pStyle w:val="Heading1"/>
        <w:snapToGrid w:val="0"/>
        <w:rPr>
          <w:lang w:val="en-US" w:eastAsia="zh-CN"/>
        </w:rPr>
      </w:pPr>
      <w:bookmarkStart w:id="176" w:name="_Toc519676891"/>
      <w:bookmarkStart w:id="177" w:name="_Toc519680694"/>
      <w:bookmarkStart w:id="178" w:name="_Toc519938529"/>
      <w:bookmarkStart w:id="179" w:name="_Toc521919458"/>
      <w:bookmarkStart w:id="180" w:name="_Toc328383575"/>
      <w:bookmarkStart w:id="181" w:name="_Toc328384649"/>
      <w:bookmarkStart w:id="182" w:name="_Toc375295665"/>
      <w:r w:rsidRPr="008C1B5E">
        <w:rPr>
          <w:lang w:val="en-US" w:eastAsia="zh-CN"/>
        </w:rPr>
        <w:t>2</w:t>
      </w:r>
      <w:r w:rsidRPr="008C1B5E">
        <w:rPr>
          <w:lang w:val="en-US" w:eastAsia="zh-CN"/>
        </w:rPr>
        <w:tab/>
      </w:r>
      <w:bookmarkEnd w:id="176"/>
      <w:bookmarkEnd w:id="177"/>
      <w:bookmarkEnd w:id="178"/>
      <w:bookmarkEnd w:id="179"/>
      <w:r>
        <w:rPr>
          <w:rFonts w:hint="eastAsia"/>
          <w:lang w:eastAsia="zh-CN"/>
        </w:rPr>
        <w:t>应用便携设备在大楼和汽车内的接收</w:t>
      </w:r>
      <w:bookmarkEnd w:id="180"/>
      <w:bookmarkEnd w:id="181"/>
      <w:bookmarkEnd w:id="182"/>
    </w:p>
    <w:p w:rsidR="006F27D1" w:rsidRPr="00EA1153" w:rsidRDefault="006F27D1" w:rsidP="006E1930">
      <w:pPr>
        <w:pStyle w:val="Heading2"/>
        <w:snapToGrid w:val="0"/>
        <w:rPr>
          <w:lang w:eastAsia="zh-CN"/>
        </w:rPr>
      </w:pPr>
      <w:bookmarkStart w:id="183" w:name="_Toc328383576"/>
      <w:bookmarkStart w:id="184" w:name="_Toc328384650"/>
      <w:bookmarkStart w:id="185" w:name="_Toc375295666"/>
      <w:r w:rsidRPr="00EA1153">
        <w:rPr>
          <w:lang w:eastAsia="zh-CN"/>
        </w:rPr>
        <w:t>2.1</w:t>
      </w:r>
      <w:r w:rsidRPr="00EA1153">
        <w:rPr>
          <w:lang w:eastAsia="zh-CN"/>
        </w:rPr>
        <w:tab/>
      </w:r>
      <w:r>
        <w:rPr>
          <w:rFonts w:hint="eastAsia"/>
          <w:lang w:eastAsia="zh-CN"/>
        </w:rPr>
        <w:t>高度损耗：</w:t>
      </w:r>
      <w:r w:rsidRPr="00EA1153">
        <w:rPr>
          <w:i/>
          <w:lang w:eastAsia="zh-CN"/>
        </w:rPr>
        <w:t>L</w:t>
      </w:r>
      <w:r w:rsidRPr="00771760">
        <w:rPr>
          <w:i/>
          <w:szCs w:val="24"/>
          <w:vertAlign w:val="subscript"/>
          <w:lang w:eastAsia="zh-CN"/>
        </w:rPr>
        <w:t>h</w:t>
      </w:r>
      <w:bookmarkEnd w:id="183"/>
      <w:bookmarkEnd w:id="184"/>
      <w:bookmarkEnd w:id="185"/>
    </w:p>
    <w:p w:rsidR="006F27D1" w:rsidRPr="00EA1153" w:rsidRDefault="006F27D1" w:rsidP="006E1930">
      <w:pPr>
        <w:snapToGrid w:val="0"/>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rsidR="006F27D1" w:rsidRPr="00EA1153" w:rsidRDefault="006F27D1" w:rsidP="006E1930">
      <w:pPr>
        <w:snapToGrid w:val="0"/>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rsidR="006F27D1" w:rsidRPr="00EA1153" w:rsidRDefault="006F27D1" w:rsidP="006E1930">
      <w:pPr>
        <w:pStyle w:val="Heading2"/>
        <w:snapToGrid w:val="0"/>
        <w:rPr>
          <w:lang w:eastAsia="zh-CN"/>
        </w:rPr>
      </w:pPr>
      <w:bookmarkStart w:id="186" w:name="_Toc328383577"/>
      <w:bookmarkStart w:id="187" w:name="_Toc328384651"/>
      <w:bookmarkStart w:id="188" w:name="_Toc375295667"/>
      <w:r w:rsidRPr="00EA1153">
        <w:rPr>
          <w:lang w:eastAsia="zh-CN"/>
        </w:rPr>
        <w:t>2.2</w:t>
      </w:r>
      <w:r w:rsidRPr="00EA1153">
        <w:rPr>
          <w:lang w:eastAsia="zh-CN"/>
        </w:rPr>
        <w:tab/>
      </w:r>
      <w:r>
        <w:rPr>
          <w:rFonts w:hint="eastAsia"/>
          <w:lang w:eastAsia="zh-CN"/>
        </w:rPr>
        <w:t>大楼入口损耗：</w:t>
      </w:r>
      <w:r w:rsidRPr="00EA1153">
        <w:rPr>
          <w:i/>
          <w:iCs/>
          <w:lang w:eastAsia="zh-CN"/>
        </w:rPr>
        <w:t>L</w:t>
      </w:r>
      <w:r w:rsidRPr="00771760">
        <w:rPr>
          <w:i/>
          <w:iCs/>
          <w:vertAlign w:val="subscript"/>
          <w:lang w:eastAsia="zh-CN"/>
        </w:rPr>
        <w:t>b</w:t>
      </w:r>
      <w:bookmarkEnd w:id="186"/>
      <w:bookmarkEnd w:id="187"/>
      <w:bookmarkEnd w:id="188"/>
    </w:p>
    <w:p w:rsidR="006F27D1" w:rsidRPr="00EA1153" w:rsidRDefault="006F27D1" w:rsidP="006E1930">
      <w:pPr>
        <w:snapToGrid w:val="0"/>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rsidR="006F27D1" w:rsidRDefault="006F27D1" w:rsidP="006E1930">
      <w:pPr>
        <w:snapToGrid w:val="0"/>
        <w:ind w:firstLine="540"/>
        <w:rPr>
          <w:lang w:eastAsia="zh-CN"/>
        </w:rPr>
      </w:pPr>
      <w:r>
        <w:rPr>
          <w:rFonts w:hint="eastAsia"/>
          <w:lang w:eastAsia="zh-CN"/>
        </w:rPr>
        <w:lastRenderedPageBreak/>
        <w:t>已经测量到，大楼入口损耗有大的漫散性。表</w:t>
      </w:r>
      <w:r>
        <w:rPr>
          <w:rFonts w:hint="eastAsia"/>
          <w:lang w:eastAsia="zh-CN"/>
        </w:rPr>
        <w:t>103</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rsidR="006F27D1" w:rsidRPr="00EE4ECB" w:rsidRDefault="006F27D1" w:rsidP="006E1930">
      <w:pPr>
        <w:snapToGrid w:val="0"/>
        <w:ind w:firstLine="540"/>
        <w:rPr>
          <w:lang w:val="en-US" w:eastAsia="zh-CN"/>
        </w:rPr>
      </w:pPr>
    </w:p>
    <w:p w:rsidR="006F27D1" w:rsidRPr="00EA1153" w:rsidRDefault="006F27D1" w:rsidP="006E1930">
      <w:pPr>
        <w:pStyle w:val="TableNo"/>
        <w:keepNext w:val="0"/>
        <w:snapToGrid w:val="0"/>
        <w:spacing w:before="300"/>
        <w:rPr>
          <w:lang w:eastAsia="zh-CN"/>
        </w:rPr>
      </w:pPr>
      <w:bookmarkStart w:id="189" w:name="_Toc328387792"/>
      <w:r>
        <w:rPr>
          <w:lang w:eastAsia="zh-CN"/>
        </w:rPr>
        <w:t>表</w:t>
      </w:r>
      <w:r>
        <w:rPr>
          <w:lang w:eastAsia="zh-CN"/>
        </w:rPr>
        <w:t xml:space="preserve"> </w:t>
      </w:r>
      <w:bookmarkEnd w:id="189"/>
      <w:r>
        <w:rPr>
          <w:rFonts w:hint="eastAsia"/>
          <w:lang w:eastAsia="zh-CN"/>
        </w:rPr>
        <w:t>21</w:t>
      </w:r>
    </w:p>
    <w:p w:rsidR="006F27D1" w:rsidRPr="00EA1153" w:rsidRDefault="006F27D1" w:rsidP="006E1930">
      <w:pPr>
        <w:pStyle w:val="Tabletitle"/>
        <w:keepNext w:val="0"/>
        <w:snapToGrid w:val="0"/>
        <w:rPr>
          <w:lang w:eastAsia="zh-CN"/>
        </w:rPr>
      </w:pPr>
      <w:bookmarkStart w:id="190" w:name="_Toc328387793"/>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6F27D1" w:rsidRPr="00EA1153" w:rsidTr="00882093">
        <w:trPr>
          <w:jc w:val="center"/>
        </w:trPr>
        <w:tc>
          <w:tcPr>
            <w:tcW w:w="2495" w:type="dxa"/>
          </w:tcPr>
          <w:p w:rsidR="006F27D1" w:rsidRPr="005943E6" w:rsidRDefault="006F27D1" w:rsidP="006E1930">
            <w:pPr>
              <w:pStyle w:val="Tablehead"/>
              <w:snapToGrid w:val="0"/>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rsidR="006F27D1" w:rsidRPr="005943E6" w:rsidRDefault="006F27D1" w:rsidP="006E1930">
            <w:pPr>
              <w:pStyle w:val="Tablehead"/>
              <w:snapToGrid w:val="0"/>
              <w:rPr>
                <w:lang w:eastAsia="zh-CN"/>
              </w:rPr>
            </w:pPr>
            <w:r w:rsidRPr="005943E6">
              <w:rPr>
                <w:rFonts w:hint="eastAsia"/>
                <w:lang w:eastAsia="zh-CN"/>
              </w:rPr>
              <w:t>平均大楼入口损耗</w:t>
            </w:r>
            <w:r w:rsidRPr="005943E6">
              <w:rPr>
                <w:lang w:eastAsia="zh-CN"/>
              </w:rPr>
              <w:br/>
              <w:t>(dB)</w:t>
            </w:r>
          </w:p>
        </w:tc>
        <w:tc>
          <w:tcPr>
            <w:tcW w:w="2495" w:type="dxa"/>
            <w:vAlign w:val="center"/>
          </w:tcPr>
          <w:p w:rsidR="006F27D1" w:rsidRPr="005943E6" w:rsidRDefault="006F27D1" w:rsidP="006E1930">
            <w:pPr>
              <w:pStyle w:val="Tablehead"/>
              <w:snapToGrid w:val="0"/>
            </w:pPr>
            <w:r w:rsidRPr="005943E6">
              <w:rPr>
                <w:rFonts w:hint="eastAsia"/>
              </w:rPr>
              <w:t>标准偏差</w:t>
            </w:r>
            <w:r w:rsidRPr="005943E6">
              <w:br/>
              <w:t>(dB)</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高</w:t>
            </w:r>
          </w:p>
        </w:tc>
        <w:tc>
          <w:tcPr>
            <w:tcW w:w="2665" w:type="dxa"/>
          </w:tcPr>
          <w:p w:rsidR="006F27D1" w:rsidRPr="00EA1153" w:rsidRDefault="006F27D1" w:rsidP="006E1930">
            <w:pPr>
              <w:pStyle w:val="Tabletext"/>
              <w:snapToGrid w:val="0"/>
              <w:jc w:val="center"/>
            </w:pPr>
            <w:r w:rsidRPr="00EA1153">
              <w:t>7</w:t>
            </w:r>
          </w:p>
        </w:tc>
        <w:tc>
          <w:tcPr>
            <w:tcW w:w="2495" w:type="dxa"/>
          </w:tcPr>
          <w:p w:rsidR="006F27D1" w:rsidRPr="00EA1153" w:rsidRDefault="006F27D1" w:rsidP="006E1930">
            <w:pPr>
              <w:pStyle w:val="Tabletext"/>
              <w:snapToGrid w:val="0"/>
              <w:jc w:val="center"/>
            </w:pPr>
            <w:r w:rsidRPr="00EA1153">
              <w:t>5</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中</w:t>
            </w:r>
          </w:p>
        </w:tc>
        <w:tc>
          <w:tcPr>
            <w:tcW w:w="2665" w:type="dxa"/>
          </w:tcPr>
          <w:p w:rsidR="006F27D1" w:rsidRPr="00EA1153" w:rsidRDefault="006F27D1" w:rsidP="006E1930">
            <w:pPr>
              <w:pStyle w:val="Tabletext"/>
              <w:snapToGrid w:val="0"/>
              <w:jc w:val="center"/>
            </w:pPr>
            <w:r w:rsidRPr="00EA1153">
              <w:t>11</w:t>
            </w:r>
          </w:p>
        </w:tc>
        <w:tc>
          <w:tcPr>
            <w:tcW w:w="2495" w:type="dxa"/>
          </w:tcPr>
          <w:p w:rsidR="006F27D1" w:rsidRPr="00EA1153" w:rsidRDefault="006F27D1" w:rsidP="006E1930">
            <w:pPr>
              <w:pStyle w:val="Tabletext"/>
              <w:snapToGrid w:val="0"/>
              <w:jc w:val="center"/>
            </w:pPr>
            <w:r w:rsidRPr="00EA1153">
              <w:t>6</w:t>
            </w:r>
          </w:p>
        </w:tc>
      </w:tr>
      <w:tr w:rsidR="006F27D1" w:rsidRPr="00EA1153" w:rsidTr="00882093">
        <w:trPr>
          <w:jc w:val="center"/>
        </w:trPr>
        <w:tc>
          <w:tcPr>
            <w:tcW w:w="2495" w:type="dxa"/>
          </w:tcPr>
          <w:p w:rsidR="006F27D1" w:rsidRPr="00EA1153" w:rsidRDefault="006F27D1" w:rsidP="006E1930">
            <w:pPr>
              <w:pStyle w:val="Tabletext"/>
              <w:snapToGrid w:val="0"/>
              <w:jc w:val="center"/>
              <w:rPr>
                <w:lang w:eastAsia="zh-CN"/>
              </w:rPr>
            </w:pPr>
            <w:r>
              <w:rPr>
                <w:rFonts w:hint="eastAsia"/>
                <w:lang w:eastAsia="zh-CN"/>
              </w:rPr>
              <w:t>低</w:t>
            </w:r>
          </w:p>
        </w:tc>
        <w:tc>
          <w:tcPr>
            <w:tcW w:w="2665" w:type="dxa"/>
          </w:tcPr>
          <w:p w:rsidR="006F27D1" w:rsidRPr="00EA1153" w:rsidRDefault="006F27D1" w:rsidP="006E1930">
            <w:pPr>
              <w:pStyle w:val="Tabletext"/>
              <w:snapToGrid w:val="0"/>
              <w:jc w:val="center"/>
            </w:pPr>
            <w:r w:rsidRPr="00EA1153">
              <w:t>15</w:t>
            </w:r>
          </w:p>
        </w:tc>
        <w:tc>
          <w:tcPr>
            <w:tcW w:w="2495" w:type="dxa"/>
          </w:tcPr>
          <w:p w:rsidR="006F27D1" w:rsidRPr="00EA1153" w:rsidRDefault="006F27D1" w:rsidP="006E1930">
            <w:pPr>
              <w:pStyle w:val="Tabletext"/>
              <w:snapToGrid w:val="0"/>
              <w:jc w:val="center"/>
            </w:pPr>
            <w:r w:rsidRPr="00EA1153">
              <w:t>7</w:t>
            </w:r>
          </w:p>
        </w:tc>
      </w:tr>
    </w:tbl>
    <w:p w:rsidR="006F27D1" w:rsidRPr="00EA1153" w:rsidRDefault="006F27D1" w:rsidP="006E1930">
      <w:pPr>
        <w:pStyle w:val="Tablefin"/>
        <w:snapToGrid w:val="0"/>
      </w:pPr>
    </w:p>
    <w:p w:rsidR="006F27D1" w:rsidRPr="00EA1153" w:rsidRDefault="006F27D1" w:rsidP="006E1930">
      <w:pPr>
        <w:snapToGrid w:val="0"/>
        <w:ind w:firstLine="540"/>
        <w:rPr>
          <w:lang w:eastAsia="zh-CN"/>
        </w:rPr>
      </w:pPr>
      <w:r>
        <w:rPr>
          <w:rFonts w:hint="eastAsia"/>
          <w:lang w:eastAsia="zh-CN"/>
        </w:rPr>
        <w:t>实现大楼室内接收时其不同的相对概率的示例如下：</w:t>
      </w:r>
    </w:p>
    <w:p w:rsidR="006F27D1" w:rsidRPr="005943E6" w:rsidRDefault="006F27D1" w:rsidP="006E1930">
      <w:pPr>
        <w:pStyle w:val="Headingi"/>
        <w:snapToGrid w:val="0"/>
        <w:rPr>
          <w:rFonts w:eastAsia="STKaiti"/>
          <w:i w:val="0"/>
          <w:iCs/>
          <w:lang w:eastAsia="zh-CN"/>
        </w:rPr>
      </w:pPr>
      <w:bookmarkStart w:id="191" w:name="_Toc328383578"/>
      <w:bookmarkStart w:id="192" w:name="_Toc328384652"/>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191"/>
      <w:bookmarkEnd w:id="192"/>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rsidR="006F27D1" w:rsidRPr="005943E6" w:rsidRDefault="006F27D1" w:rsidP="006E1930">
      <w:pPr>
        <w:pStyle w:val="Headingi"/>
        <w:snapToGrid w:val="0"/>
        <w:rPr>
          <w:rFonts w:eastAsia="STKaiti"/>
          <w:i w:val="0"/>
          <w:iCs/>
          <w:lang w:eastAsia="zh-CN"/>
        </w:rPr>
      </w:pPr>
      <w:bookmarkStart w:id="193" w:name="_Toc328383579"/>
      <w:bookmarkStart w:id="194" w:name="_Toc328384653"/>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193"/>
      <w:bookmarkEnd w:id="194"/>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rsidR="006F27D1" w:rsidRPr="005943E6" w:rsidRDefault="006F27D1" w:rsidP="006E1930">
      <w:pPr>
        <w:pStyle w:val="Headingi"/>
        <w:snapToGrid w:val="0"/>
        <w:rPr>
          <w:rFonts w:eastAsia="STKaiti"/>
          <w:i w:val="0"/>
          <w:iCs/>
          <w:lang w:eastAsia="zh-CN"/>
        </w:rPr>
      </w:pPr>
      <w:bookmarkStart w:id="195" w:name="_Toc328383580"/>
      <w:bookmarkStart w:id="196" w:name="_Toc328384654"/>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195"/>
      <w:bookmarkEnd w:id="196"/>
    </w:p>
    <w:p w:rsidR="006F27D1" w:rsidRPr="00B57C2C" w:rsidRDefault="006F27D1" w:rsidP="006E1930">
      <w:pPr>
        <w:pStyle w:val="enumlev1"/>
        <w:snapToGrid w:val="0"/>
        <w:rPr>
          <w:lang w:val="en-US" w:eastAsia="zh-CN"/>
        </w:rPr>
      </w:pPr>
      <w:r w:rsidRPr="00B57C2C">
        <w:rPr>
          <w:lang w:val="en-US" w:eastAsia="zh-CN"/>
        </w:rPr>
        <w:t>–</w:t>
      </w:r>
      <w:r w:rsidRPr="00B57C2C">
        <w:rPr>
          <w:lang w:val="en-US" w:eastAsia="zh-CN"/>
        </w:rPr>
        <w:tab/>
      </w:r>
      <w:r>
        <w:rPr>
          <w:rFonts w:hint="eastAsia"/>
          <w:lang w:eastAsia="zh-CN"/>
        </w:rPr>
        <w:t>办公大楼里的靠内房间。</w:t>
      </w:r>
    </w:p>
    <w:p w:rsidR="006F27D1" w:rsidRPr="00EA1153" w:rsidRDefault="006F27D1" w:rsidP="006E1930">
      <w:pPr>
        <w:snapToGrid w:val="0"/>
        <w:ind w:firstLine="540"/>
        <w:rPr>
          <w:lang w:eastAsia="zh-CN"/>
        </w:rPr>
      </w:pPr>
      <w:r>
        <w:rPr>
          <w:rFonts w:hint="eastAsia"/>
          <w:lang w:eastAsia="zh-CN"/>
        </w:rPr>
        <w:t>如果可得到基于本地测量的、更精确的值，则可应用它们作为规划特定业务的基础。</w:t>
      </w:r>
    </w:p>
    <w:p w:rsidR="006F27D1" w:rsidRPr="00EA1153" w:rsidRDefault="006F27D1" w:rsidP="006E1930">
      <w:pPr>
        <w:pStyle w:val="Heading2"/>
        <w:keepNext w:val="0"/>
        <w:keepLines w:val="0"/>
        <w:snapToGrid w:val="0"/>
        <w:rPr>
          <w:lang w:eastAsia="zh-CN"/>
        </w:rPr>
      </w:pPr>
      <w:bookmarkStart w:id="197" w:name="_Toc328383581"/>
      <w:bookmarkStart w:id="198" w:name="_Toc328384655"/>
      <w:bookmarkStart w:id="199" w:name="_Toc375295668"/>
      <w:r w:rsidRPr="00EA1153">
        <w:rPr>
          <w:lang w:eastAsia="zh-CN"/>
        </w:rPr>
        <w:t>2.3</w:t>
      </w:r>
      <w:r w:rsidRPr="00EA1153">
        <w:rPr>
          <w:lang w:eastAsia="zh-CN"/>
        </w:rPr>
        <w:tab/>
      </w:r>
      <w:r>
        <w:rPr>
          <w:rFonts w:hint="eastAsia"/>
          <w:lang w:eastAsia="zh-CN"/>
        </w:rPr>
        <w:t>汽车入口损耗：</w:t>
      </w:r>
      <w:r w:rsidRPr="00EA1153">
        <w:rPr>
          <w:i/>
          <w:iCs/>
          <w:lang w:eastAsia="zh-CN"/>
        </w:rPr>
        <w:t>L</w:t>
      </w:r>
      <w:r w:rsidRPr="00EA1153">
        <w:rPr>
          <w:i/>
          <w:iCs/>
          <w:vertAlign w:val="subscript"/>
          <w:lang w:eastAsia="zh-CN"/>
        </w:rPr>
        <w:t>v</w:t>
      </w:r>
      <w:bookmarkEnd w:id="197"/>
      <w:bookmarkEnd w:id="198"/>
      <w:bookmarkEnd w:id="199"/>
    </w:p>
    <w:p w:rsidR="006F27D1" w:rsidRPr="00EA1153" w:rsidRDefault="006F27D1" w:rsidP="006E1930">
      <w:pPr>
        <w:snapToGrid w:val="0"/>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rsidR="006F27D1" w:rsidRPr="00EA1153" w:rsidRDefault="006F27D1" w:rsidP="006E1930">
      <w:pPr>
        <w:pStyle w:val="Heading1"/>
        <w:keepNext w:val="0"/>
        <w:keepLines w:val="0"/>
        <w:snapToGrid w:val="0"/>
        <w:rPr>
          <w:lang w:eastAsia="zh-CN"/>
        </w:rPr>
      </w:pPr>
      <w:bookmarkStart w:id="200" w:name="_Toc328383582"/>
      <w:bookmarkStart w:id="201" w:name="_Toc328384656"/>
      <w:bookmarkStart w:id="202" w:name="_Toc375295669"/>
      <w:r w:rsidRPr="00EA1153">
        <w:rPr>
          <w:lang w:eastAsia="zh-CN"/>
        </w:rPr>
        <w:t>3</w:t>
      </w:r>
      <w:r w:rsidRPr="00EA1153">
        <w:rPr>
          <w:lang w:eastAsia="zh-CN"/>
        </w:rPr>
        <w:tab/>
      </w:r>
      <w:r>
        <w:rPr>
          <w:rFonts w:hint="eastAsia"/>
          <w:lang w:eastAsia="zh-CN"/>
        </w:rPr>
        <w:t>接收天线鉴别</w:t>
      </w:r>
      <w:bookmarkEnd w:id="200"/>
      <w:bookmarkEnd w:id="201"/>
      <w:bookmarkEnd w:id="202"/>
    </w:p>
    <w:p w:rsidR="006F27D1" w:rsidRPr="00EA1153" w:rsidRDefault="006F27D1" w:rsidP="006E1930">
      <w:pPr>
        <w:snapToGrid w:val="0"/>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rsidR="006F27D1" w:rsidRPr="00EE4ECB" w:rsidRDefault="006F27D1" w:rsidP="006E1930">
      <w:pPr>
        <w:pStyle w:val="Heading1"/>
        <w:keepNext w:val="0"/>
        <w:keepLines w:val="0"/>
        <w:snapToGrid w:val="0"/>
        <w:rPr>
          <w:lang w:val="en-US" w:eastAsia="zh-CN"/>
        </w:rPr>
      </w:pPr>
      <w:bookmarkStart w:id="203" w:name="_Toc328383583"/>
      <w:bookmarkStart w:id="204" w:name="_Toc328384657"/>
      <w:bookmarkStart w:id="205" w:name="_Toc375295670"/>
      <w:r w:rsidRPr="00EE4ECB">
        <w:rPr>
          <w:lang w:val="en-US" w:eastAsia="zh-CN"/>
        </w:rPr>
        <w:t>4</w:t>
      </w:r>
      <w:r w:rsidRPr="00EE4ECB">
        <w:rPr>
          <w:lang w:val="en-US" w:eastAsia="zh-CN"/>
        </w:rPr>
        <w:tab/>
      </w:r>
      <w:r>
        <w:rPr>
          <w:rFonts w:hint="eastAsia"/>
          <w:lang w:eastAsia="zh-CN"/>
        </w:rPr>
        <w:t>便携和移动接收机用的天线</w:t>
      </w:r>
      <w:bookmarkEnd w:id="203"/>
      <w:bookmarkEnd w:id="204"/>
      <w:bookmarkEnd w:id="205"/>
    </w:p>
    <w:p w:rsidR="006F27D1" w:rsidRPr="00EA1153" w:rsidRDefault="006F27D1" w:rsidP="006E1930">
      <w:pPr>
        <w:pStyle w:val="Heading2"/>
        <w:keepNext w:val="0"/>
        <w:keepLines w:val="0"/>
        <w:snapToGrid w:val="0"/>
        <w:rPr>
          <w:b w:val="0"/>
          <w:bCs/>
          <w:lang w:eastAsia="zh-CN"/>
        </w:rPr>
      </w:pPr>
      <w:bookmarkStart w:id="206" w:name="_Toc328383584"/>
      <w:bookmarkStart w:id="207" w:name="_Toc328384658"/>
      <w:bookmarkStart w:id="208" w:name="_Toc375295671"/>
      <w:r w:rsidRPr="00EA1153">
        <w:rPr>
          <w:lang w:eastAsia="zh-CN"/>
        </w:rPr>
        <w:t>4.1</w:t>
      </w:r>
      <w:r w:rsidRPr="00EA1153">
        <w:rPr>
          <w:lang w:eastAsia="zh-CN"/>
        </w:rPr>
        <w:tab/>
      </w:r>
      <w:r>
        <w:rPr>
          <w:rFonts w:hint="eastAsia"/>
          <w:lang w:eastAsia="zh-CN"/>
        </w:rPr>
        <w:t>便携接收用的天线</w:t>
      </w:r>
      <w:bookmarkEnd w:id="206"/>
      <w:bookmarkEnd w:id="207"/>
      <w:bookmarkEnd w:id="208"/>
    </w:p>
    <w:p w:rsidR="006F27D1" w:rsidRPr="00EA1153" w:rsidRDefault="006F27D1" w:rsidP="006E1930">
      <w:pPr>
        <w:snapToGrid w:val="0"/>
        <w:ind w:firstLine="540"/>
        <w:rPr>
          <w:lang w:eastAsia="zh-CN"/>
        </w:rPr>
      </w:pPr>
      <w:r>
        <w:rPr>
          <w:rFonts w:hint="eastAsia"/>
          <w:lang w:eastAsia="zh-CN"/>
        </w:rPr>
        <w:t>对不同类型的天线已测量得天线增益的扩散性。下表中示出典型的天线增益值：</w:t>
      </w:r>
    </w:p>
    <w:p w:rsidR="006F27D1" w:rsidRDefault="006F27D1" w:rsidP="006E1930">
      <w:pPr>
        <w:tabs>
          <w:tab w:val="clear" w:pos="794"/>
          <w:tab w:val="clear" w:pos="1191"/>
          <w:tab w:val="clear" w:pos="1588"/>
          <w:tab w:val="clear" w:pos="1985"/>
        </w:tabs>
        <w:overflowPunct/>
        <w:autoSpaceDE/>
        <w:autoSpaceDN/>
        <w:adjustRightInd/>
        <w:snapToGrid w:val="0"/>
        <w:spacing w:before="0"/>
        <w:jc w:val="left"/>
        <w:textAlignment w:val="auto"/>
        <w:rPr>
          <w:lang w:eastAsia="zh-CN"/>
        </w:rPr>
      </w:pPr>
      <w:bookmarkStart w:id="209" w:name="_Toc328387794"/>
      <w:r>
        <w:rPr>
          <w:lang w:eastAsia="zh-CN"/>
        </w:rPr>
        <w:br w:type="page"/>
      </w:r>
    </w:p>
    <w:p w:rsidR="006F27D1" w:rsidRPr="00EE4ECB" w:rsidRDefault="006F27D1" w:rsidP="006E1930">
      <w:pPr>
        <w:pStyle w:val="TableNo"/>
        <w:keepNext w:val="0"/>
        <w:snapToGrid w:val="0"/>
        <w:rPr>
          <w:lang w:val="en-US" w:eastAsia="zh-CN"/>
        </w:rPr>
      </w:pPr>
      <w:r>
        <w:rPr>
          <w:lang w:eastAsia="zh-CN"/>
        </w:rPr>
        <w:lastRenderedPageBreak/>
        <w:t>表</w:t>
      </w:r>
      <w:bookmarkEnd w:id="209"/>
      <w:r>
        <w:rPr>
          <w:rFonts w:hint="eastAsia"/>
          <w:lang w:val="en-US" w:eastAsia="zh-CN"/>
        </w:rPr>
        <w:t>22</w:t>
      </w:r>
    </w:p>
    <w:p w:rsidR="006F27D1" w:rsidRPr="00EE4ECB" w:rsidRDefault="006F27D1" w:rsidP="006E1930">
      <w:pPr>
        <w:pStyle w:val="Tabletitle"/>
        <w:keepNext w:val="0"/>
        <w:snapToGrid w:val="0"/>
        <w:rPr>
          <w:lang w:val="en-US" w:eastAsia="zh-CN"/>
        </w:rPr>
      </w:pPr>
      <w:bookmarkStart w:id="210" w:name="_Toc328387795"/>
      <w:r>
        <w:rPr>
          <w:rFonts w:hint="eastAsia"/>
          <w:lang w:eastAsia="zh-CN"/>
        </w:rPr>
        <w:t>便携接收的天线增益（</w:t>
      </w:r>
      <w:r>
        <w:rPr>
          <w:lang w:eastAsia="zh-CN"/>
        </w:rPr>
        <w:t>dBd</w:t>
      </w:r>
      <w:r>
        <w:rPr>
          <w:rFonts w:hint="eastAsia"/>
          <w:lang w:eastAsia="zh-CN"/>
        </w:rPr>
        <w:t>）</w:t>
      </w:r>
      <w:bookmarkEnd w:id="210"/>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rsidTr="00882093">
        <w:trPr>
          <w:jc w:val="center"/>
        </w:trPr>
        <w:tc>
          <w:tcPr>
            <w:tcW w:w="2835" w:type="dxa"/>
            <w:vAlign w:val="center"/>
          </w:tcPr>
          <w:p w:rsidR="006F27D1" w:rsidRPr="005943E6" w:rsidRDefault="006F27D1" w:rsidP="006E1930">
            <w:pPr>
              <w:pStyle w:val="Tablehead"/>
              <w:snapToGrid w:val="0"/>
            </w:pPr>
            <w:r>
              <w:rPr>
                <w:rFonts w:hint="eastAsia"/>
              </w:rPr>
              <w:t>频段</w:t>
            </w:r>
          </w:p>
        </w:tc>
        <w:tc>
          <w:tcPr>
            <w:tcW w:w="2835" w:type="dxa"/>
            <w:vAlign w:val="center"/>
          </w:tcPr>
          <w:p w:rsidR="006F27D1" w:rsidRPr="005943E6" w:rsidRDefault="006F27D1" w:rsidP="006E1930">
            <w:pPr>
              <w:pStyle w:val="Tablehead"/>
              <w:snapToGrid w:val="0"/>
            </w:pPr>
            <w:r w:rsidRPr="005943E6">
              <w:rPr>
                <w:rFonts w:hint="eastAsia"/>
              </w:rPr>
              <w:t>增益</w:t>
            </w:r>
            <w:r w:rsidRPr="005943E6">
              <w:br/>
              <w:t>(dBd)</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VHF</w:t>
            </w:r>
            <w:r>
              <w:rPr>
                <w:rFonts w:hint="eastAsia"/>
              </w:rPr>
              <w:t>波段</w:t>
            </w:r>
            <w:r>
              <w:rPr>
                <w:rFonts w:hint="eastAsia"/>
              </w:rPr>
              <w:t>III</w:t>
            </w:r>
          </w:p>
        </w:tc>
        <w:tc>
          <w:tcPr>
            <w:tcW w:w="2835" w:type="dxa"/>
          </w:tcPr>
          <w:p w:rsidR="006F27D1" w:rsidRPr="00EA1153" w:rsidRDefault="006F27D1" w:rsidP="006E1930">
            <w:pPr>
              <w:pStyle w:val="Tabletext"/>
              <w:snapToGrid w:val="0"/>
              <w:jc w:val="center"/>
            </w:pPr>
            <w:r w:rsidRPr="00EA1153">
              <w:t>–2</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IV</w:t>
            </w:r>
          </w:p>
        </w:tc>
        <w:tc>
          <w:tcPr>
            <w:tcW w:w="2835" w:type="dxa"/>
          </w:tcPr>
          <w:p w:rsidR="006F27D1" w:rsidRPr="00EA1153" w:rsidRDefault="006F27D1" w:rsidP="006E1930">
            <w:pPr>
              <w:pStyle w:val="Tabletext"/>
              <w:snapToGrid w:val="0"/>
              <w:jc w:val="center"/>
            </w:pPr>
            <w:r w:rsidRPr="00EA1153">
              <w:t>0</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V</w:t>
            </w:r>
          </w:p>
        </w:tc>
        <w:tc>
          <w:tcPr>
            <w:tcW w:w="2835" w:type="dxa"/>
          </w:tcPr>
          <w:p w:rsidR="006F27D1" w:rsidRPr="00EA1153" w:rsidRDefault="006F27D1" w:rsidP="006E1930">
            <w:pPr>
              <w:pStyle w:val="Tabletext"/>
              <w:snapToGrid w:val="0"/>
              <w:jc w:val="center"/>
            </w:pPr>
            <w:r w:rsidRPr="00EA1153">
              <w:t>0</w:t>
            </w:r>
          </w:p>
        </w:tc>
      </w:tr>
    </w:tbl>
    <w:p w:rsidR="006F27D1" w:rsidRPr="00EA1153" w:rsidRDefault="006F27D1" w:rsidP="006E1930">
      <w:pPr>
        <w:pStyle w:val="Tablefin"/>
        <w:snapToGrid w:val="0"/>
      </w:pPr>
    </w:p>
    <w:p w:rsidR="006F27D1" w:rsidRPr="00EA1153" w:rsidRDefault="006F27D1" w:rsidP="006E1930">
      <w:pPr>
        <w:snapToGrid w:val="0"/>
        <w:ind w:firstLine="540"/>
        <w:rPr>
          <w:lang w:eastAsia="zh-CN"/>
        </w:rPr>
      </w:pPr>
      <w:r>
        <w:rPr>
          <w:rFonts w:hint="eastAsia"/>
          <w:lang w:eastAsia="zh-CN"/>
        </w:rPr>
        <w:t>预期天线不需有极化鉴别。</w:t>
      </w:r>
    </w:p>
    <w:p w:rsidR="006F27D1" w:rsidRPr="00EA1153" w:rsidRDefault="006F27D1" w:rsidP="006E1930">
      <w:pPr>
        <w:pStyle w:val="Heading2"/>
        <w:keepNext w:val="0"/>
        <w:keepLines w:val="0"/>
        <w:tabs>
          <w:tab w:val="clear" w:pos="794"/>
          <w:tab w:val="left" w:pos="851"/>
        </w:tabs>
        <w:snapToGrid w:val="0"/>
        <w:ind w:left="0" w:firstLine="0"/>
        <w:rPr>
          <w:lang w:eastAsia="zh-CN"/>
        </w:rPr>
      </w:pPr>
      <w:bookmarkStart w:id="211" w:name="_Toc328383585"/>
      <w:bookmarkStart w:id="212" w:name="_Toc328384659"/>
      <w:bookmarkStart w:id="213" w:name="_Toc375295672"/>
      <w:r w:rsidRPr="00EA1153">
        <w:rPr>
          <w:lang w:eastAsia="zh-CN"/>
        </w:rPr>
        <w:t>4.2</w:t>
      </w:r>
      <w:r w:rsidRPr="00EA1153">
        <w:rPr>
          <w:lang w:eastAsia="zh-CN"/>
        </w:rPr>
        <w:tab/>
      </w:r>
      <w:r>
        <w:rPr>
          <w:rFonts w:hint="eastAsia"/>
          <w:lang w:eastAsia="zh-CN"/>
        </w:rPr>
        <w:t>手持接收用的天线</w:t>
      </w:r>
      <w:bookmarkEnd w:id="211"/>
      <w:bookmarkEnd w:id="212"/>
      <w:bookmarkEnd w:id="213"/>
    </w:p>
    <w:p w:rsidR="006F27D1" w:rsidRPr="00EA1153" w:rsidRDefault="006F27D1" w:rsidP="006E1930">
      <w:pPr>
        <w:snapToGrid w:val="0"/>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Pr>
          <w:rFonts w:hint="eastAsia"/>
          <w:lang w:eastAsia="zh-CN"/>
        </w:rPr>
        <w:t>105</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rsidR="006F27D1" w:rsidRPr="00EA1153" w:rsidRDefault="006F27D1" w:rsidP="006E1930">
      <w:pPr>
        <w:pStyle w:val="TableNo"/>
        <w:keepNext w:val="0"/>
        <w:snapToGrid w:val="0"/>
        <w:rPr>
          <w:lang w:eastAsia="zh-CN"/>
        </w:rPr>
      </w:pPr>
      <w:bookmarkStart w:id="214" w:name="_Toc328387796"/>
      <w:r>
        <w:rPr>
          <w:lang w:eastAsia="zh-CN"/>
        </w:rPr>
        <w:t>表</w:t>
      </w:r>
      <w:bookmarkEnd w:id="214"/>
      <w:r>
        <w:rPr>
          <w:rFonts w:hint="eastAsia"/>
          <w:lang w:eastAsia="zh-CN"/>
        </w:rPr>
        <w:t>23</w:t>
      </w:r>
    </w:p>
    <w:p w:rsidR="006F27D1" w:rsidRPr="00EA1153" w:rsidRDefault="006F27D1" w:rsidP="006E1930">
      <w:pPr>
        <w:pStyle w:val="Tabletitle"/>
        <w:keepNext w:val="0"/>
        <w:snapToGrid w:val="0"/>
        <w:rPr>
          <w:lang w:eastAsia="zh-CN"/>
        </w:rPr>
      </w:pPr>
      <w:bookmarkStart w:id="215" w:name="_Toc328387797"/>
      <w:r>
        <w:rPr>
          <w:rFonts w:hint="eastAsia"/>
          <w:lang w:eastAsia="zh-CN"/>
        </w:rPr>
        <w:t>手持接收的天线增益（</w:t>
      </w:r>
      <w:r>
        <w:rPr>
          <w:lang w:eastAsia="zh-CN"/>
        </w:rPr>
        <w:t>dBd</w:t>
      </w:r>
      <w:r>
        <w:rPr>
          <w:rFonts w:hint="eastAsia"/>
          <w:lang w:eastAsia="zh-CN"/>
        </w:rPr>
        <w:t>）</w:t>
      </w:r>
      <w:bookmarkEnd w:id="215"/>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6F27D1" w:rsidRPr="00EA1153" w:rsidTr="00882093">
        <w:trPr>
          <w:jc w:val="center"/>
        </w:trPr>
        <w:tc>
          <w:tcPr>
            <w:tcW w:w="2835" w:type="dxa"/>
            <w:vAlign w:val="center"/>
          </w:tcPr>
          <w:p w:rsidR="006F27D1" w:rsidRPr="005943E6" w:rsidRDefault="006F27D1" w:rsidP="006E1930">
            <w:pPr>
              <w:pStyle w:val="Tablehead"/>
              <w:snapToGrid w:val="0"/>
            </w:pPr>
            <w:r w:rsidRPr="005943E6">
              <w:rPr>
                <w:rFonts w:hint="eastAsia"/>
              </w:rPr>
              <w:t>频率（</w:t>
            </w:r>
            <w:r w:rsidRPr="005943E6">
              <w:rPr>
                <w:rFonts w:hint="eastAsia"/>
              </w:rPr>
              <w:t>MHz</w:t>
            </w:r>
            <w:r w:rsidRPr="005943E6">
              <w:rPr>
                <w:rFonts w:hint="eastAsia"/>
              </w:rPr>
              <w:t>）</w:t>
            </w:r>
          </w:p>
        </w:tc>
        <w:tc>
          <w:tcPr>
            <w:tcW w:w="2835" w:type="dxa"/>
            <w:vAlign w:val="center"/>
          </w:tcPr>
          <w:p w:rsidR="006F27D1" w:rsidRPr="005943E6" w:rsidRDefault="006F27D1" w:rsidP="006E1930">
            <w:pPr>
              <w:pStyle w:val="Tablehead"/>
              <w:snapToGrid w:val="0"/>
            </w:pPr>
            <w:r w:rsidRPr="005943E6">
              <w:rPr>
                <w:rFonts w:hint="eastAsia"/>
              </w:rPr>
              <w:t>增益（</w:t>
            </w:r>
            <w:r w:rsidRPr="005943E6">
              <w:t>dBd</w:t>
            </w:r>
            <w:r w:rsidRPr="005943E6">
              <w:rPr>
                <w:rFonts w:hint="eastAsia"/>
              </w:rPr>
              <w:t>）</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474</w:t>
            </w:r>
          </w:p>
        </w:tc>
        <w:tc>
          <w:tcPr>
            <w:tcW w:w="2835" w:type="dxa"/>
          </w:tcPr>
          <w:p w:rsidR="006F27D1" w:rsidRPr="00EA1153" w:rsidRDefault="006F27D1" w:rsidP="006E1930">
            <w:pPr>
              <w:pStyle w:val="Tabletext"/>
              <w:snapToGrid w:val="0"/>
              <w:jc w:val="center"/>
            </w:pPr>
            <w:r w:rsidRPr="00EA1153">
              <w:t>–12</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698</w:t>
            </w:r>
          </w:p>
        </w:tc>
        <w:tc>
          <w:tcPr>
            <w:tcW w:w="2835" w:type="dxa"/>
          </w:tcPr>
          <w:p w:rsidR="006F27D1" w:rsidRPr="00EA1153" w:rsidRDefault="006F27D1" w:rsidP="006E1930">
            <w:pPr>
              <w:pStyle w:val="Tabletext"/>
              <w:snapToGrid w:val="0"/>
              <w:jc w:val="center"/>
            </w:pPr>
            <w:r w:rsidRPr="00EA1153">
              <w:t>–9</w:t>
            </w:r>
          </w:p>
        </w:tc>
      </w:tr>
      <w:tr w:rsidR="006F27D1" w:rsidRPr="00EA1153" w:rsidTr="00882093">
        <w:trPr>
          <w:jc w:val="center"/>
        </w:trPr>
        <w:tc>
          <w:tcPr>
            <w:tcW w:w="2835" w:type="dxa"/>
          </w:tcPr>
          <w:p w:rsidR="006F27D1" w:rsidRPr="00EA1153" w:rsidRDefault="006F27D1" w:rsidP="006E1930">
            <w:pPr>
              <w:pStyle w:val="Tabletext"/>
              <w:snapToGrid w:val="0"/>
              <w:jc w:val="center"/>
            </w:pPr>
            <w:r w:rsidRPr="00EA1153">
              <w:t>858</w:t>
            </w:r>
          </w:p>
        </w:tc>
        <w:tc>
          <w:tcPr>
            <w:tcW w:w="2835" w:type="dxa"/>
          </w:tcPr>
          <w:p w:rsidR="006F27D1" w:rsidRPr="00EA1153" w:rsidRDefault="006F27D1" w:rsidP="006E1930">
            <w:pPr>
              <w:pStyle w:val="Tabletext"/>
              <w:snapToGrid w:val="0"/>
              <w:jc w:val="center"/>
            </w:pPr>
            <w:r w:rsidRPr="00EA1153">
              <w:t>–7</w:t>
            </w:r>
          </w:p>
        </w:tc>
      </w:tr>
    </w:tbl>
    <w:p w:rsidR="006F27D1" w:rsidRPr="00EA1153" w:rsidRDefault="006F27D1" w:rsidP="006E1930">
      <w:pPr>
        <w:pStyle w:val="Tablefin"/>
        <w:snapToGrid w:val="0"/>
      </w:pPr>
    </w:p>
    <w:p w:rsidR="006F27D1" w:rsidRPr="008C1B5E" w:rsidRDefault="006F27D1" w:rsidP="006E1930">
      <w:pPr>
        <w:snapToGrid w:val="0"/>
        <w:ind w:firstLine="540"/>
        <w:rPr>
          <w:lang w:val="en-US" w:eastAsia="zh-CN"/>
        </w:rPr>
      </w:pPr>
      <w:r>
        <w:rPr>
          <w:rFonts w:hint="eastAsia"/>
          <w:lang w:eastAsia="zh-CN"/>
        </w:rPr>
        <w:t>一般地，对这种类型的便携接收天线不预期有极化鉴别能力，水平面内的辐射方向图是全方向性的。</w:t>
      </w:r>
    </w:p>
    <w:p w:rsidR="006F27D1" w:rsidRPr="00EA1153" w:rsidRDefault="006F27D1" w:rsidP="006E1930">
      <w:pPr>
        <w:pStyle w:val="Heading2"/>
        <w:snapToGrid w:val="0"/>
        <w:rPr>
          <w:lang w:eastAsia="zh-CN"/>
        </w:rPr>
      </w:pPr>
      <w:bookmarkStart w:id="216" w:name="_Toc328383586"/>
      <w:bookmarkStart w:id="217" w:name="_Toc328384660"/>
      <w:bookmarkStart w:id="218" w:name="_Toc375295673"/>
      <w:r w:rsidRPr="00EA1153">
        <w:rPr>
          <w:lang w:eastAsia="zh-CN"/>
        </w:rPr>
        <w:t>4.3</w:t>
      </w:r>
      <w:r w:rsidRPr="00EA1153">
        <w:rPr>
          <w:lang w:eastAsia="zh-CN"/>
        </w:rPr>
        <w:tab/>
      </w:r>
      <w:r>
        <w:rPr>
          <w:rFonts w:hint="eastAsia"/>
          <w:lang w:eastAsia="zh-CN"/>
        </w:rPr>
        <w:t>移动接收用的天线</w:t>
      </w:r>
      <w:bookmarkEnd w:id="216"/>
      <w:bookmarkEnd w:id="217"/>
      <w:bookmarkEnd w:id="218"/>
    </w:p>
    <w:p w:rsidR="006F27D1" w:rsidRPr="00EE4ECB" w:rsidRDefault="006F27D1" w:rsidP="006E1930">
      <w:pPr>
        <w:snapToGrid w:val="0"/>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Pr>
          <w:rFonts w:hint="eastAsia"/>
          <w:lang w:eastAsia="zh-CN"/>
        </w:rPr>
        <w:t>105</w:t>
      </w:r>
      <w:r>
        <w:rPr>
          <w:rFonts w:hint="eastAsia"/>
          <w:lang w:eastAsia="zh-CN"/>
        </w:rPr>
        <w:t>中的天线增益值。</w:t>
      </w:r>
    </w:p>
    <w:p w:rsidR="006F27D1" w:rsidRPr="00EA1153" w:rsidRDefault="006F27D1" w:rsidP="006E1930">
      <w:pPr>
        <w:pStyle w:val="TableNo"/>
        <w:keepNext w:val="0"/>
        <w:snapToGrid w:val="0"/>
        <w:rPr>
          <w:lang w:eastAsia="zh-CN"/>
        </w:rPr>
      </w:pPr>
      <w:bookmarkStart w:id="219" w:name="_Toc328387798"/>
      <w:r>
        <w:rPr>
          <w:lang w:eastAsia="zh-CN"/>
        </w:rPr>
        <w:t>表</w:t>
      </w:r>
      <w:bookmarkEnd w:id="219"/>
      <w:r>
        <w:rPr>
          <w:rFonts w:hint="eastAsia"/>
          <w:lang w:eastAsia="zh-CN"/>
        </w:rPr>
        <w:t>24</w:t>
      </w:r>
    </w:p>
    <w:p w:rsidR="006F27D1" w:rsidRPr="00EA1153" w:rsidRDefault="006F27D1" w:rsidP="006E1930">
      <w:pPr>
        <w:pStyle w:val="Tabletitle"/>
        <w:keepNext w:val="0"/>
        <w:snapToGrid w:val="0"/>
        <w:rPr>
          <w:lang w:eastAsia="zh-CN"/>
        </w:rPr>
      </w:pPr>
      <w:bookmarkStart w:id="220" w:name="_Toc328387799"/>
      <w:r>
        <w:rPr>
          <w:rFonts w:hint="eastAsia"/>
          <w:lang w:eastAsia="zh-CN"/>
        </w:rPr>
        <w:t>移动接收的天线增益（</w:t>
      </w:r>
      <w:r>
        <w:rPr>
          <w:lang w:eastAsia="zh-CN"/>
        </w:rPr>
        <w:t>dBd</w:t>
      </w:r>
      <w:r>
        <w:rPr>
          <w:rFonts w:hint="eastAsia"/>
          <w:lang w:eastAsia="zh-CN"/>
        </w:rPr>
        <w:t>）</w:t>
      </w:r>
      <w:bookmarkEnd w:id="220"/>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6F27D1" w:rsidRPr="00EA1153" w:rsidTr="00882093">
        <w:trPr>
          <w:jc w:val="center"/>
        </w:trPr>
        <w:tc>
          <w:tcPr>
            <w:tcW w:w="2835" w:type="dxa"/>
            <w:vAlign w:val="center"/>
          </w:tcPr>
          <w:p w:rsidR="006F27D1" w:rsidRPr="00EA1153" w:rsidRDefault="006F27D1" w:rsidP="006E1930">
            <w:pPr>
              <w:pStyle w:val="Tablehead"/>
              <w:keepNext w:val="0"/>
              <w:snapToGrid w:val="0"/>
              <w:rPr>
                <w:lang w:eastAsia="zh-CN"/>
              </w:rPr>
            </w:pPr>
            <w:r>
              <w:rPr>
                <w:rFonts w:hint="eastAsia"/>
                <w:lang w:eastAsia="zh-CN"/>
              </w:rPr>
              <w:t>频段</w:t>
            </w:r>
          </w:p>
        </w:tc>
        <w:tc>
          <w:tcPr>
            <w:tcW w:w="2835" w:type="dxa"/>
            <w:vAlign w:val="center"/>
          </w:tcPr>
          <w:p w:rsidR="006F27D1" w:rsidRPr="00EA1153" w:rsidRDefault="006F27D1" w:rsidP="006E1930">
            <w:pPr>
              <w:pStyle w:val="Tablehead"/>
              <w:keepNext w:val="0"/>
              <w:snapToGrid w:val="0"/>
            </w:pPr>
            <w:r>
              <w:rPr>
                <w:rFonts w:hint="eastAsia"/>
                <w:lang w:eastAsia="zh-CN"/>
              </w:rPr>
              <w:t>增益</w:t>
            </w:r>
            <w:r w:rsidRPr="00EA1153">
              <w:br/>
              <w:t xml:space="preserve">(dBd) </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VHF</w:t>
            </w:r>
            <w:r>
              <w:rPr>
                <w:rFonts w:hint="eastAsia"/>
              </w:rPr>
              <w:t>波段</w:t>
            </w:r>
            <w:r>
              <w:rPr>
                <w:rFonts w:hint="eastAsia"/>
              </w:rPr>
              <w:t>III</w:t>
            </w:r>
          </w:p>
        </w:tc>
        <w:tc>
          <w:tcPr>
            <w:tcW w:w="2835" w:type="dxa"/>
          </w:tcPr>
          <w:p w:rsidR="006F27D1" w:rsidRPr="00EA1153" w:rsidRDefault="006F27D1" w:rsidP="006E1930">
            <w:pPr>
              <w:pStyle w:val="Tabletext"/>
              <w:snapToGrid w:val="0"/>
              <w:jc w:val="center"/>
            </w:pPr>
            <w:r w:rsidRPr="00EA1153">
              <w:t>–5</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IV</w:t>
            </w:r>
          </w:p>
        </w:tc>
        <w:tc>
          <w:tcPr>
            <w:tcW w:w="2835" w:type="dxa"/>
          </w:tcPr>
          <w:p w:rsidR="006F27D1" w:rsidRPr="00EA1153" w:rsidRDefault="006F27D1" w:rsidP="006E1930">
            <w:pPr>
              <w:pStyle w:val="Tabletext"/>
              <w:snapToGrid w:val="0"/>
              <w:jc w:val="center"/>
            </w:pPr>
            <w:r w:rsidRPr="00EA1153">
              <w:t>–2</w:t>
            </w:r>
          </w:p>
        </w:tc>
      </w:tr>
      <w:tr w:rsidR="006F27D1" w:rsidRPr="00EA1153" w:rsidTr="00882093">
        <w:trPr>
          <w:jc w:val="center"/>
        </w:trPr>
        <w:tc>
          <w:tcPr>
            <w:tcW w:w="2835" w:type="dxa"/>
          </w:tcPr>
          <w:p w:rsidR="006F27D1" w:rsidRPr="00EA1153" w:rsidRDefault="006F27D1" w:rsidP="006E1930">
            <w:pPr>
              <w:pStyle w:val="Tabletext"/>
              <w:snapToGrid w:val="0"/>
              <w:jc w:val="center"/>
            </w:pPr>
            <w:r>
              <w:rPr>
                <w:rFonts w:hint="eastAsia"/>
              </w:rPr>
              <w:t>UHF</w:t>
            </w:r>
            <w:r>
              <w:rPr>
                <w:rFonts w:hint="eastAsia"/>
              </w:rPr>
              <w:t>波段</w:t>
            </w:r>
            <w:r>
              <w:rPr>
                <w:rFonts w:hint="eastAsia"/>
              </w:rPr>
              <w:t>V</w:t>
            </w:r>
          </w:p>
        </w:tc>
        <w:tc>
          <w:tcPr>
            <w:tcW w:w="2835" w:type="dxa"/>
          </w:tcPr>
          <w:p w:rsidR="006F27D1" w:rsidRPr="00EA1153" w:rsidRDefault="006F27D1" w:rsidP="006E1930">
            <w:pPr>
              <w:pStyle w:val="Tabletext"/>
              <w:snapToGrid w:val="0"/>
              <w:jc w:val="center"/>
            </w:pPr>
            <w:r w:rsidRPr="00EA1153">
              <w:t>–1</w:t>
            </w:r>
          </w:p>
        </w:tc>
      </w:tr>
    </w:tbl>
    <w:p w:rsidR="006F27D1" w:rsidRPr="00EA1153" w:rsidRDefault="006F27D1" w:rsidP="006E1930">
      <w:pPr>
        <w:pStyle w:val="Tablefin"/>
        <w:snapToGrid w:val="0"/>
      </w:pPr>
    </w:p>
    <w:p w:rsidR="006F27D1" w:rsidRDefault="006F27D1" w:rsidP="006E1930">
      <w:pPr>
        <w:snapToGrid w:val="0"/>
        <w:ind w:firstLine="540"/>
        <w:rPr>
          <w:lang w:eastAsia="zh-CN"/>
        </w:rPr>
      </w:pPr>
      <w:r>
        <w:rPr>
          <w:rFonts w:hint="eastAsia"/>
          <w:lang w:eastAsia="zh-CN"/>
        </w:rPr>
        <w:lastRenderedPageBreak/>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rsidR="006F27D1" w:rsidRPr="005A47D5" w:rsidRDefault="006F27D1" w:rsidP="006E1930">
      <w:pPr>
        <w:pStyle w:val="Heading1"/>
        <w:snapToGrid w:val="0"/>
        <w:rPr>
          <w:lang w:val="en-US" w:eastAsia="zh-CN"/>
        </w:rPr>
      </w:pPr>
      <w:bookmarkStart w:id="221" w:name="_Toc375295674"/>
      <w:r w:rsidRPr="005A47D5">
        <w:rPr>
          <w:lang w:val="en-US" w:eastAsia="zh-CN"/>
        </w:rPr>
        <w:t>5</w:t>
      </w:r>
      <w:r w:rsidRPr="005A47D5">
        <w:rPr>
          <w:lang w:val="en-US" w:eastAsia="zh-CN"/>
        </w:rPr>
        <w:tab/>
      </w:r>
      <w:r>
        <w:rPr>
          <w:rFonts w:hint="eastAsia"/>
          <w:lang w:val="en-US" w:eastAsia="zh-CN"/>
        </w:rPr>
        <w:t>人为噪声（</w:t>
      </w:r>
      <w:r w:rsidRPr="005A47D5">
        <w:rPr>
          <w:lang w:val="en-US" w:eastAsia="zh-CN"/>
        </w:rPr>
        <w:t>MMN</w:t>
      </w:r>
      <w:r>
        <w:rPr>
          <w:lang w:val="en-US" w:eastAsia="zh-CN"/>
        </w:rPr>
        <w:t>）</w:t>
      </w:r>
      <w:bookmarkEnd w:id="174"/>
      <w:bookmarkEnd w:id="175"/>
      <w:bookmarkEnd w:id="221"/>
    </w:p>
    <w:p w:rsidR="006F27D1" w:rsidRPr="005A47D5" w:rsidRDefault="006F27D1" w:rsidP="006E1930">
      <w:pPr>
        <w:snapToGrid w:val="0"/>
        <w:ind w:firstLineChars="200" w:firstLine="480"/>
        <w:rPr>
          <w:lang w:val="en-US" w:eastAsia="zh-CN"/>
        </w:rPr>
      </w:pPr>
      <w:r>
        <w:rPr>
          <w:rFonts w:hint="eastAsia"/>
          <w:lang w:val="en-US" w:eastAsia="zh-CN"/>
        </w:rPr>
        <w:t>为规划目的，采用了表</w:t>
      </w:r>
      <w:r>
        <w:rPr>
          <w:rFonts w:hint="eastAsia"/>
          <w:lang w:val="en-US" w:eastAsia="zh-CN"/>
        </w:rPr>
        <w:t>25</w:t>
      </w:r>
      <w:r>
        <w:rPr>
          <w:rFonts w:hint="eastAsia"/>
          <w:lang w:val="en-US" w:eastAsia="zh-CN"/>
        </w:rPr>
        <w:t>和</w:t>
      </w:r>
      <w:r>
        <w:rPr>
          <w:rFonts w:hint="eastAsia"/>
          <w:lang w:val="en-US" w:eastAsia="zh-CN"/>
        </w:rPr>
        <w:t>26</w:t>
      </w:r>
      <w:r>
        <w:rPr>
          <w:rFonts w:hint="eastAsia"/>
          <w:lang w:val="en-US" w:eastAsia="zh-CN"/>
        </w:rPr>
        <w:t>列出的人为噪声数值。</w:t>
      </w:r>
    </w:p>
    <w:p w:rsidR="006F27D1" w:rsidRPr="00AF04A7" w:rsidRDefault="006F27D1" w:rsidP="006E1930">
      <w:pPr>
        <w:pStyle w:val="TableNo"/>
        <w:snapToGrid w:val="0"/>
        <w:rPr>
          <w:lang w:val="en-US" w:eastAsia="zh-CN"/>
        </w:rPr>
      </w:pPr>
      <w:r>
        <w:rPr>
          <w:rFonts w:hint="eastAsia"/>
          <w:lang w:val="en-US" w:eastAsia="zh-CN"/>
        </w:rPr>
        <w:t>表</w:t>
      </w:r>
      <w:r>
        <w:rPr>
          <w:lang w:val="en-US" w:eastAsia="zh-CN"/>
        </w:rPr>
        <w:t>25</w:t>
      </w:r>
    </w:p>
    <w:p w:rsidR="006F27D1" w:rsidRPr="005A47D5" w:rsidRDefault="006F27D1" w:rsidP="006E1930">
      <w:pPr>
        <w:pStyle w:val="Tabletitle"/>
        <w:snapToGrid w:val="0"/>
        <w:rPr>
          <w:lang w:val="en-US" w:eastAsia="zh-CN"/>
        </w:rPr>
      </w:pPr>
      <w:r>
        <w:rPr>
          <w:rFonts w:hint="eastAsia"/>
          <w:lang w:val="en-US" w:eastAsia="zh-CN"/>
        </w:rPr>
        <w:t>用于城市地区计算的人为噪声容限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6F27D1" w:rsidRPr="005E7348" w:rsidTr="00882093">
        <w:trPr>
          <w:jc w:val="center"/>
        </w:trPr>
        <w:tc>
          <w:tcPr>
            <w:tcW w:w="5413" w:type="dxa"/>
            <w:tcMar>
              <w:left w:w="57" w:type="dxa"/>
              <w:right w:w="57" w:type="dxa"/>
            </w:tcMar>
            <w:vAlign w:val="center"/>
          </w:tcPr>
          <w:p w:rsidR="006F27D1" w:rsidRPr="00B20A67" w:rsidRDefault="006F27D1" w:rsidP="006E1930">
            <w:pPr>
              <w:pStyle w:val="Tablehead"/>
              <w:snapToGrid w:val="0"/>
              <w:rPr>
                <w:lang w:eastAsia="zh-CN"/>
              </w:rPr>
            </w:pPr>
            <w:r>
              <w:rPr>
                <w:rFonts w:hint="eastAsia"/>
                <w:lang w:eastAsia="zh-CN"/>
              </w:rPr>
              <w:t>城市</w:t>
            </w:r>
          </w:p>
        </w:tc>
        <w:tc>
          <w:tcPr>
            <w:tcW w:w="1546"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rsidRPr="00B20A67">
              <w:t>III</w:t>
            </w:r>
          </w:p>
        </w:tc>
        <w:tc>
          <w:tcPr>
            <w:tcW w:w="1546"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t>IV/</w:t>
            </w:r>
            <w:r w:rsidRPr="00B20A67">
              <w:t>V</w:t>
            </w:r>
          </w:p>
        </w:tc>
      </w:tr>
      <w:tr w:rsidR="006F27D1" w:rsidRPr="003B6755" w:rsidTr="00882093">
        <w:trPr>
          <w:jc w:val="center"/>
        </w:trPr>
        <w:tc>
          <w:tcPr>
            <w:tcW w:w="5413" w:type="dxa"/>
            <w:tcMar>
              <w:left w:w="57" w:type="dxa"/>
              <w:right w:w="57" w:type="dxa"/>
            </w:tcMar>
            <w:vAlign w:val="center"/>
          </w:tcPr>
          <w:p w:rsidR="006F27D1" w:rsidRPr="00D62DC9" w:rsidRDefault="006F27D1" w:rsidP="006E1930">
            <w:pPr>
              <w:pStyle w:val="Tablehead"/>
              <w:snapToGrid w:val="0"/>
              <w:rPr>
                <w:lang w:val="en-US" w:eastAsia="zh-CN"/>
              </w:rPr>
            </w:pPr>
            <w:r>
              <w:rPr>
                <w:rFonts w:hint="eastAsia"/>
                <w:lang w:val="en-US" w:eastAsia="zh-CN"/>
              </w:rPr>
              <w:t>人为噪声容限</w:t>
            </w:r>
          </w:p>
        </w:tc>
        <w:tc>
          <w:tcPr>
            <w:tcW w:w="1546" w:type="dxa"/>
            <w:tcMar>
              <w:left w:w="57" w:type="dxa"/>
              <w:right w:w="57" w:type="dxa"/>
            </w:tcMar>
            <w:vAlign w:val="center"/>
          </w:tcPr>
          <w:p w:rsidR="006F27D1" w:rsidRPr="00D62DC9" w:rsidRDefault="006F27D1" w:rsidP="006E1930">
            <w:pPr>
              <w:pStyle w:val="Tablehead"/>
              <w:snapToGrid w:val="0"/>
              <w:rPr>
                <w:lang w:val="en-US"/>
              </w:rPr>
            </w:pPr>
          </w:p>
        </w:tc>
        <w:tc>
          <w:tcPr>
            <w:tcW w:w="1546" w:type="dxa"/>
            <w:tcMar>
              <w:left w:w="57" w:type="dxa"/>
              <w:right w:w="57" w:type="dxa"/>
            </w:tcMar>
            <w:vAlign w:val="center"/>
          </w:tcPr>
          <w:p w:rsidR="006F27D1" w:rsidRPr="00D62DC9" w:rsidRDefault="006F27D1" w:rsidP="006E1930">
            <w:pPr>
              <w:pStyle w:val="Tablehead"/>
              <w:snapToGrid w:val="0"/>
              <w:rPr>
                <w:lang w:val="en-US"/>
              </w:rPr>
            </w:pP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手持便携接收机集成天线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1</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p>
        </w:tc>
      </w:tr>
      <w:tr w:rsidR="006F27D1" w:rsidRPr="005E7348" w:rsidTr="00882093">
        <w:trPr>
          <w:jc w:val="center"/>
        </w:trPr>
        <w:tc>
          <w:tcPr>
            <w:tcW w:w="5413" w:type="dxa"/>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屋顶天线</w:t>
            </w:r>
            <w:r w:rsidR="00F42418">
              <w:rPr>
                <w:rFonts w:hint="eastAsia"/>
                <w:lang w:val="en-US" w:eastAsia="zh-CN"/>
              </w:rPr>
              <w:t>的</w:t>
            </w:r>
            <w:r>
              <w:rPr>
                <w:rFonts w:hint="eastAsia"/>
                <w:lang w:val="en-US" w:eastAsia="zh-CN"/>
              </w:rPr>
              <w:t>相关值</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2</w:t>
            </w:r>
            <w:r>
              <w:t xml:space="preserve"> </w:t>
            </w:r>
            <w:r w:rsidRPr="00B20A67">
              <w:t>dB</w:t>
            </w:r>
          </w:p>
        </w:tc>
        <w:tc>
          <w:tcPr>
            <w:tcW w:w="1546" w:type="dxa"/>
            <w:tcMar>
              <w:left w:w="57" w:type="dxa"/>
              <w:right w:w="57" w:type="dxa"/>
            </w:tcMar>
            <w:vAlign w:val="center"/>
          </w:tcPr>
          <w:p w:rsidR="006F27D1" w:rsidRPr="00B20A67" w:rsidRDefault="006F27D1" w:rsidP="006E1930">
            <w:pPr>
              <w:pStyle w:val="Tabletext"/>
              <w:snapToGrid w:val="0"/>
              <w:jc w:val="center"/>
            </w:pPr>
            <w:r w:rsidRPr="00B20A67">
              <w:t>0</w:t>
            </w:r>
            <w:r>
              <w:t xml:space="preserve"> </w:t>
            </w:r>
            <w:r w:rsidRPr="00B20A67">
              <w:t>dB</w:t>
            </w:r>
          </w:p>
        </w:tc>
      </w:tr>
      <w:tr w:rsidR="006F27D1" w:rsidRPr="005E7348" w:rsidTr="00882093">
        <w:trPr>
          <w:jc w:val="center"/>
        </w:trPr>
        <w:tc>
          <w:tcPr>
            <w:tcW w:w="5413" w:type="dxa"/>
            <w:tcBorders>
              <w:bottom w:val="single" w:sz="4" w:space="0" w:color="auto"/>
            </w:tcBorders>
            <w:tcMar>
              <w:left w:w="57" w:type="dxa"/>
              <w:right w:w="57" w:type="dxa"/>
            </w:tcMar>
            <w:vAlign w:val="center"/>
          </w:tcPr>
          <w:p w:rsidR="006F27D1" w:rsidRPr="005A47D5" w:rsidRDefault="006F27D1" w:rsidP="006E1930">
            <w:pPr>
              <w:pStyle w:val="Tabletext"/>
              <w:snapToGrid w:val="0"/>
              <w:jc w:val="left"/>
              <w:rPr>
                <w:lang w:val="en-US" w:eastAsia="zh-CN"/>
              </w:rPr>
            </w:pPr>
            <w:r>
              <w:rPr>
                <w:rFonts w:hint="eastAsia"/>
                <w:lang w:val="en-US" w:eastAsia="zh-CN"/>
              </w:rPr>
              <w:t>便携和移动接收机适配天线的相关值</w:t>
            </w:r>
          </w:p>
        </w:tc>
        <w:tc>
          <w:tcPr>
            <w:tcW w:w="1546" w:type="dxa"/>
            <w:tcBorders>
              <w:bottom w:val="single" w:sz="4" w:space="0" w:color="auto"/>
            </w:tcBorders>
            <w:tcMar>
              <w:left w:w="57" w:type="dxa"/>
              <w:right w:w="57" w:type="dxa"/>
            </w:tcMar>
            <w:vAlign w:val="center"/>
          </w:tcPr>
          <w:p w:rsidR="006F27D1" w:rsidRPr="00B20A67" w:rsidRDefault="006F27D1" w:rsidP="006E1930">
            <w:pPr>
              <w:pStyle w:val="Tabletext"/>
              <w:snapToGrid w:val="0"/>
              <w:jc w:val="center"/>
            </w:pPr>
            <w:r w:rsidRPr="00B20A67">
              <w:t>8</w:t>
            </w:r>
            <w:r>
              <w:t xml:space="preserve"> </w:t>
            </w:r>
            <w:r w:rsidRPr="00B20A67">
              <w:t>dB</w:t>
            </w:r>
          </w:p>
        </w:tc>
        <w:tc>
          <w:tcPr>
            <w:tcW w:w="1546" w:type="dxa"/>
            <w:tcBorders>
              <w:bottom w:val="single" w:sz="4" w:space="0" w:color="auto"/>
            </w:tcBorders>
            <w:tcMar>
              <w:left w:w="57" w:type="dxa"/>
              <w:right w:w="57" w:type="dxa"/>
            </w:tcMar>
            <w:vAlign w:val="center"/>
          </w:tcPr>
          <w:p w:rsidR="006F27D1" w:rsidRPr="00B20A67" w:rsidRDefault="006F27D1" w:rsidP="006E1930">
            <w:pPr>
              <w:pStyle w:val="Tabletext"/>
              <w:snapToGrid w:val="0"/>
              <w:jc w:val="center"/>
            </w:pPr>
            <w:r w:rsidRPr="00B20A67">
              <w:t>1</w:t>
            </w:r>
            <w:r>
              <w:t xml:space="preserve"> </w:t>
            </w:r>
            <w:r w:rsidRPr="00B20A67">
              <w:t>dB</w:t>
            </w:r>
          </w:p>
        </w:tc>
      </w:tr>
      <w:tr w:rsidR="006F27D1" w:rsidRPr="00DC38F7" w:rsidTr="00882093">
        <w:trPr>
          <w:jc w:val="center"/>
        </w:trPr>
        <w:tc>
          <w:tcPr>
            <w:tcW w:w="8505" w:type="dxa"/>
            <w:gridSpan w:val="3"/>
            <w:tcBorders>
              <w:left w:val="nil"/>
              <w:bottom w:val="nil"/>
              <w:right w:val="nil"/>
            </w:tcBorders>
            <w:tcMar>
              <w:left w:w="57" w:type="dxa"/>
              <w:right w:w="57" w:type="dxa"/>
            </w:tcMar>
            <w:vAlign w:val="center"/>
          </w:tcPr>
          <w:p w:rsidR="006F27D1" w:rsidRPr="00DC38F7" w:rsidRDefault="006F27D1" w:rsidP="006E1930">
            <w:pPr>
              <w:pStyle w:val="Tablelegend"/>
              <w:snapToGrid w:val="0"/>
              <w:rPr>
                <w:lang w:val="en-US" w:eastAsia="zh-CN"/>
              </w:rPr>
            </w:pPr>
            <w:r>
              <w:rPr>
                <w:lang w:val="en-US"/>
              </w:rPr>
              <w:t>*</w:t>
            </w:r>
            <w:r>
              <w:rPr>
                <w:lang w:val="en-US"/>
              </w:rPr>
              <w:tab/>
            </w:r>
            <w:r>
              <w:rPr>
                <w:rFonts w:hint="eastAsia"/>
                <w:lang w:val="en-US" w:eastAsia="zh-CN"/>
              </w:rPr>
              <w:t>拉杆或有线手机。</w:t>
            </w:r>
          </w:p>
        </w:tc>
      </w:tr>
    </w:tbl>
    <w:p w:rsidR="006F27D1" w:rsidRPr="00DC38F7" w:rsidRDefault="006F27D1" w:rsidP="006E1930">
      <w:pPr>
        <w:snapToGrid w:val="0"/>
        <w:rPr>
          <w:sz w:val="20"/>
          <w:lang w:val="en-US"/>
        </w:rPr>
      </w:pPr>
    </w:p>
    <w:p w:rsidR="006F27D1" w:rsidRPr="00AF04A7" w:rsidRDefault="006F27D1" w:rsidP="006E1930">
      <w:pPr>
        <w:pStyle w:val="TableNo"/>
        <w:snapToGrid w:val="0"/>
        <w:rPr>
          <w:lang w:val="en-US"/>
        </w:rPr>
      </w:pPr>
      <w:r>
        <w:rPr>
          <w:rFonts w:hint="eastAsia"/>
          <w:lang w:val="en-US" w:eastAsia="zh-CN"/>
        </w:rPr>
        <w:t>表</w:t>
      </w:r>
      <w:r>
        <w:rPr>
          <w:lang w:val="en-US"/>
        </w:rPr>
        <w:t>26</w:t>
      </w:r>
    </w:p>
    <w:p w:rsidR="006F27D1" w:rsidRPr="005A47D5" w:rsidRDefault="006F27D1" w:rsidP="006E1930">
      <w:pPr>
        <w:pStyle w:val="Tabletitle"/>
        <w:snapToGrid w:val="0"/>
        <w:rPr>
          <w:lang w:val="en-US" w:eastAsia="zh-CN"/>
        </w:rPr>
      </w:pPr>
      <w:r>
        <w:rPr>
          <w:rFonts w:hint="eastAsia"/>
          <w:lang w:val="en-US" w:eastAsia="zh-CN"/>
        </w:rPr>
        <w:t>用于农村地区计算的人为噪声容限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6F27D1" w:rsidRPr="005E7348" w:rsidTr="00882093">
        <w:trPr>
          <w:jc w:val="center"/>
        </w:trPr>
        <w:tc>
          <w:tcPr>
            <w:tcW w:w="6139" w:type="dxa"/>
            <w:tcMar>
              <w:left w:w="57" w:type="dxa"/>
              <w:right w:w="57" w:type="dxa"/>
            </w:tcMar>
            <w:vAlign w:val="center"/>
          </w:tcPr>
          <w:p w:rsidR="006F27D1" w:rsidRPr="00DC38F7" w:rsidRDefault="006F27D1" w:rsidP="006E1930">
            <w:pPr>
              <w:pStyle w:val="Tablehead"/>
              <w:snapToGrid w:val="0"/>
              <w:rPr>
                <w:lang w:val="en-US" w:eastAsia="zh-CN"/>
              </w:rPr>
            </w:pPr>
            <w:r>
              <w:rPr>
                <w:rFonts w:hint="eastAsia"/>
                <w:lang w:val="en-US" w:eastAsia="zh-CN"/>
              </w:rPr>
              <w:t>农村</w:t>
            </w:r>
          </w:p>
        </w:tc>
        <w:tc>
          <w:tcPr>
            <w:tcW w:w="1750"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rsidRPr="00B20A67">
              <w:t>III</w:t>
            </w:r>
          </w:p>
        </w:tc>
        <w:tc>
          <w:tcPr>
            <w:tcW w:w="1750" w:type="dxa"/>
            <w:tcMar>
              <w:left w:w="57" w:type="dxa"/>
              <w:right w:w="57" w:type="dxa"/>
            </w:tcMar>
            <w:vAlign w:val="center"/>
          </w:tcPr>
          <w:p w:rsidR="006F27D1" w:rsidRPr="00B20A67" w:rsidRDefault="006F27D1" w:rsidP="006E1930">
            <w:pPr>
              <w:pStyle w:val="Tablehead"/>
              <w:snapToGrid w:val="0"/>
            </w:pPr>
            <w:r>
              <w:rPr>
                <w:rFonts w:hint="eastAsia"/>
                <w:lang w:eastAsia="zh-CN"/>
              </w:rPr>
              <w:t>频段</w:t>
            </w:r>
            <w:r>
              <w:t>IV/</w:t>
            </w:r>
            <w:r w:rsidRPr="00B20A67">
              <w:t>V</w:t>
            </w:r>
          </w:p>
        </w:tc>
      </w:tr>
      <w:tr w:rsidR="006F27D1" w:rsidRPr="003B6755" w:rsidTr="00882093">
        <w:trPr>
          <w:jc w:val="center"/>
        </w:trPr>
        <w:tc>
          <w:tcPr>
            <w:tcW w:w="6139" w:type="dxa"/>
            <w:tcMar>
              <w:left w:w="57" w:type="dxa"/>
              <w:right w:w="57" w:type="dxa"/>
            </w:tcMar>
            <w:vAlign w:val="center"/>
          </w:tcPr>
          <w:p w:rsidR="006F27D1" w:rsidRPr="00D62DC9" w:rsidRDefault="006F27D1" w:rsidP="006E1930">
            <w:pPr>
              <w:pStyle w:val="Tablehead"/>
              <w:snapToGrid w:val="0"/>
              <w:rPr>
                <w:lang w:val="en-US" w:eastAsia="zh-CN"/>
              </w:rPr>
            </w:pPr>
            <w:r>
              <w:rPr>
                <w:rFonts w:hint="eastAsia"/>
                <w:lang w:val="en-US" w:eastAsia="zh-CN"/>
              </w:rPr>
              <w:t>人为噪声容限</w:t>
            </w:r>
          </w:p>
        </w:tc>
        <w:tc>
          <w:tcPr>
            <w:tcW w:w="1750" w:type="dxa"/>
            <w:tcMar>
              <w:left w:w="57" w:type="dxa"/>
              <w:right w:w="57" w:type="dxa"/>
            </w:tcMar>
            <w:vAlign w:val="center"/>
          </w:tcPr>
          <w:p w:rsidR="006F27D1" w:rsidRPr="00D62DC9" w:rsidRDefault="006F27D1" w:rsidP="006E1930">
            <w:pPr>
              <w:pStyle w:val="Tablehead"/>
              <w:snapToGrid w:val="0"/>
              <w:rPr>
                <w:lang w:val="en-US"/>
              </w:rPr>
            </w:pPr>
          </w:p>
        </w:tc>
        <w:tc>
          <w:tcPr>
            <w:tcW w:w="1750" w:type="dxa"/>
            <w:tcMar>
              <w:left w:w="57" w:type="dxa"/>
              <w:right w:w="57" w:type="dxa"/>
            </w:tcMar>
            <w:vAlign w:val="center"/>
          </w:tcPr>
          <w:p w:rsidR="006F27D1" w:rsidRPr="00D62DC9" w:rsidRDefault="006F27D1" w:rsidP="006E1930">
            <w:pPr>
              <w:pStyle w:val="Tablehead"/>
              <w:snapToGrid w:val="0"/>
              <w:rPr>
                <w:lang w:val="en-US"/>
              </w:rPr>
            </w:pP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手持便携接收机集成天线的相关值</w:t>
            </w:r>
          </w:p>
        </w:tc>
        <w:tc>
          <w:tcPr>
            <w:tcW w:w="1750" w:type="dxa"/>
            <w:tcMar>
              <w:left w:w="57" w:type="dxa"/>
              <w:right w:w="57" w:type="dxa"/>
            </w:tcMar>
            <w:vAlign w:val="center"/>
          </w:tcPr>
          <w:p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手持便携接收机的外部天线</w:t>
            </w:r>
            <w:r>
              <w:rPr>
                <w:lang w:val="en-US" w:eastAsia="zh-CN"/>
              </w:rPr>
              <w:t>*</w:t>
            </w:r>
            <w:r>
              <w:rPr>
                <w:rFonts w:hint="eastAsia"/>
                <w:lang w:val="en-US" w:eastAsia="zh-CN"/>
              </w:rPr>
              <w:t>的相关值</w:t>
            </w:r>
          </w:p>
        </w:tc>
        <w:tc>
          <w:tcPr>
            <w:tcW w:w="1750" w:type="dxa"/>
            <w:tcMar>
              <w:left w:w="57" w:type="dxa"/>
              <w:right w:w="57" w:type="dxa"/>
            </w:tcMar>
            <w:vAlign w:val="center"/>
          </w:tcPr>
          <w:p w:rsidR="00F42418" w:rsidRPr="00B20A67" w:rsidRDefault="00F42418" w:rsidP="006E1930">
            <w:pPr>
              <w:pStyle w:val="Tabletext"/>
              <w:snapToGrid w:val="0"/>
              <w:jc w:val="center"/>
              <w:rPr>
                <w:highlight w:val="yellow"/>
              </w:rPr>
            </w:pPr>
            <w:r w:rsidRPr="00B20A67">
              <w:t>0</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屋顶天线的相关值</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2</w:t>
            </w:r>
            <w:r>
              <w:t xml:space="preserve"> </w:t>
            </w:r>
            <w:r w:rsidRPr="00B20A67">
              <w:t>dB</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r>
              <w:t xml:space="preserve"> </w:t>
            </w:r>
            <w:r w:rsidRPr="00B20A67">
              <w:t>dB</w:t>
            </w:r>
          </w:p>
        </w:tc>
      </w:tr>
      <w:tr w:rsidR="00F42418" w:rsidRPr="005E7348" w:rsidTr="00882093">
        <w:trPr>
          <w:jc w:val="center"/>
        </w:trPr>
        <w:tc>
          <w:tcPr>
            <w:tcW w:w="6139" w:type="dxa"/>
            <w:tcMar>
              <w:left w:w="57" w:type="dxa"/>
              <w:right w:w="57" w:type="dxa"/>
            </w:tcMar>
            <w:vAlign w:val="center"/>
          </w:tcPr>
          <w:p w:rsidR="00F42418" w:rsidRPr="005A47D5" w:rsidRDefault="00F42418" w:rsidP="006E1930">
            <w:pPr>
              <w:pStyle w:val="Tabletext"/>
              <w:snapToGrid w:val="0"/>
              <w:jc w:val="left"/>
              <w:rPr>
                <w:lang w:val="en-US" w:eastAsia="zh-CN"/>
              </w:rPr>
            </w:pPr>
            <w:r>
              <w:rPr>
                <w:rFonts w:hint="eastAsia"/>
                <w:lang w:val="en-US" w:eastAsia="zh-CN"/>
              </w:rPr>
              <w:t>便携和移动接收机适配天线的相关值</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5</w:t>
            </w:r>
            <w:r>
              <w:t xml:space="preserve"> </w:t>
            </w:r>
            <w:r w:rsidRPr="00B20A67">
              <w:t>dB</w:t>
            </w:r>
          </w:p>
        </w:tc>
        <w:tc>
          <w:tcPr>
            <w:tcW w:w="1750" w:type="dxa"/>
            <w:tcMar>
              <w:left w:w="57" w:type="dxa"/>
              <w:right w:w="57" w:type="dxa"/>
            </w:tcMar>
            <w:vAlign w:val="center"/>
          </w:tcPr>
          <w:p w:rsidR="00F42418" w:rsidRPr="00B20A67" w:rsidRDefault="00F42418" w:rsidP="006E1930">
            <w:pPr>
              <w:pStyle w:val="Tabletext"/>
              <w:snapToGrid w:val="0"/>
              <w:jc w:val="center"/>
            </w:pPr>
            <w:r w:rsidRPr="00B20A67">
              <w:t>0</w:t>
            </w:r>
            <w:r>
              <w:t xml:space="preserve"> </w:t>
            </w:r>
            <w:r w:rsidRPr="00B20A67">
              <w:t>dB</w:t>
            </w:r>
          </w:p>
        </w:tc>
      </w:tr>
    </w:tbl>
    <w:p w:rsidR="006F27D1" w:rsidRPr="00E81E8F" w:rsidRDefault="006F27D1" w:rsidP="006E1930">
      <w:pPr>
        <w:pStyle w:val="Tablefin"/>
        <w:snapToGrid w:val="0"/>
        <w:rPr>
          <w:lang w:eastAsia="zh-CN"/>
        </w:rPr>
      </w:pPr>
    </w:p>
    <w:p w:rsidR="006F27D1" w:rsidRDefault="006F27D1" w:rsidP="006E1930">
      <w:pPr>
        <w:snapToGrid w:val="0"/>
        <w:rPr>
          <w:lang w:eastAsia="zh-CN"/>
        </w:rPr>
      </w:pPr>
      <w:bookmarkStart w:id="222" w:name="_Toc519933571"/>
      <w:bookmarkStart w:id="223" w:name="_Toc519938540"/>
      <w:bookmarkStart w:id="224" w:name="_Toc521919469"/>
      <w:bookmarkStart w:id="225" w:name="_Toc225581464"/>
      <w:bookmarkStart w:id="226" w:name="_Toc309290239"/>
      <w:bookmarkStart w:id="227" w:name="_Toc309718963"/>
    </w:p>
    <w:p w:rsidR="00C46459" w:rsidRDefault="00C4645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228" w:name="_Toc346028339"/>
      <w:bookmarkStart w:id="229" w:name="_Toc346187839"/>
      <w:bookmarkEnd w:id="222"/>
      <w:bookmarkEnd w:id="223"/>
      <w:bookmarkEnd w:id="224"/>
      <w:r>
        <w:rPr>
          <w:lang w:val="en-US" w:eastAsia="zh-CN"/>
        </w:rPr>
        <w:br w:type="page"/>
      </w:r>
    </w:p>
    <w:p w:rsidR="006F27D1" w:rsidRDefault="006F27D1" w:rsidP="006E1930">
      <w:pPr>
        <w:pStyle w:val="AnnexNoTitle"/>
        <w:snapToGrid w:val="0"/>
        <w:rPr>
          <w:lang w:eastAsia="zh-CN"/>
        </w:rPr>
      </w:pPr>
      <w:bookmarkStart w:id="230" w:name="_Toc375295675"/>
      <w:r>
        <w:rPr>
          <w:rFonts w:hint="eastAsia"/>
          <w:lang w:val="en-US" w:eastAsia="zh-CN"/>
        </w:rPr>
        <w:lastRenderedPageBreak/>
        <w:t>附件</w:t>
      </w:r>
      <w:r w:rsidRPr="00E81E8F">
        <w:rPr>
          <w:lang w:val="en-US" w:eastAsia="zh-CN"/>
        </w:rPr>
        <w:t xml:space="preserve">4 </w:t>
      </w:r>
      <w:r w:rsidRPr="00E81E8F">
        <w:rPr>
          <w:lang w:val="en-US" w:eastAsia="zh-CN"/>
        </w:rPr>
        <w:br/>
      </w:r>
      <w:r>
        <w:rPr>
          <w:rFonts w:hint="eastAsia"/>
          <w:b w:val="0"/>
          <w:bCs/>
          <w:lang w:val="en-US" w:eastAsia="zh-CN"/>
        </w:rPr>
        <w:t>（情况通报</w:t>
      </w:r>
      <w:r>
        <w:rPr>
          <w:b w:val="0"/>
          <w:bCs/>
          <w:lang w:val="en-US" w:eastAsia="zh-CN"/>
        </w:rPr>
        <w:t>）</w:t>
      </w:r>
      <w:r w:rsidRPr="006D2E8F">
        <w:rPr>
          <w:b w:val="0"/>
          <w:bCs/>
          <w:lang w:val="en-US" w:eastAsia="zh-CN"/>
        </w:rPr>
        <w:br/>
      </w:r>
      <w:r>
        <w:rPr>
          <w:lang w:val="en-US" w:eastAsia="zh-CN"/>
        </w:rPr>
        <w:br/>
      </w:r>
      <w:bookmarkEnd w:id="225"/>
      <w:bookmarkEnd w:id="226"/>
      <w:bookmarkEnd w:id="227"/>
      <w:bookmarkEnd w:id="228"/>
      <w:bookmarkEnd w:id="229"/>
      <w:r>
        <w:rPr>
          <w:rFonts w:hint="eastAsia"/>
          <w:lang w:val="en-US" w:eastAsia="zh-CN"/>
        </w:rPr>
        <w:t>故障点评估</w:t>
      </w:r>
      <w:r>
        <w:rPr>
          <w:rFonts w:hint="eastAsia"/>
          <w:lang w:eastAsia="zh-CN"/>
        </w:rPr>
        <w:t>方法</w:t>
      </w:r>
      <w:bookmarkEnd w:id="230"/>
    </w:p>
    <w:p w:rsidR="00C46459" w:rsidRPr="00C46459" w:rsidRDefault="00C46459" w:rsidP="00C46459">
      <w:pPr>
        <w:rPr>
          <w:lang w:eastAsia="zh-CN"/>
        </w:rPr>
      </w:pPr>
    </w:p>
    <w:p w:rsidR="006F27D1" w:rsidRPr="000B7B4F" w:rsidRDefault="006F27D1" w:rsidP="006E1930">
      <w:pPr>
        <w:pStyle w:val="Heading1"/>
        <w:snapToGrid w:val="0"/>
        <w:rPr>
          <w:lang w:val="en-US" w:eastAsia="zh-CN"/>
        </w:rPr>
      </w:pPr>
      <w:bookmarkStart w:id="231" w:name="_Toc519676901"/>
      <w:bookmarkStart w:id="232" w:name="_Toc519680705"/>
      <w:bookmarkStart w:id="233" w:name="_Toc519938542"/>
      <w:bookmarkStart w:id="234" w:name="_Toc521919471"/>
      <w:bookmarkStart w:id="235" w:name="_Toc328383596"/>
      <w:bookmarkStart w:id="236" w:name="_Toc328384670"/>
      <w:bookmarkStart w:id="237" w:name="_Toc375295676"/>
      <w:r w:rsidRPr="00806D71">
        <w:rPr>
          <w:lang w:val="en-US" w:eastAsia="zh-CN"/>
        </w:rPr>
        <w:t>1</w:t>
      </w:r>
      <w:r w:rsidRPr="00806D71">
        <w:rPr>
          <w:lang w:val="en-US" w:eastAsia="zh-CN"/>
        </w:rPr>
        <w:tab/>
      </w:r>
      <w:bookmarkStart w:id="238" w:name="_Toc519676903"/>
      <w:bookmarkStart w:id="239" w:name="_Toc519933573"/>
      <w:bookmarkStart w:id="240" w:name="_Toc519938544"/>
      <w:bookmarkStart w:id="241" w:name="_Toc521919473"/>
      <w:bookmarkStart w:id="242" w:name="_Toc225581467"/>
      <w:bookmarkStart w:id="243" w:name="_Toc309290242"/>
      <w:bookmarkStart w:id="244" w:name="_Toc309718966"/>
      <w:bookmarkEnd w:id="231"/>
      <w:bookmarkEnd w:id="232"/>
      <w:bookmarkEnd w:id="233"/>
      <w:bookmarkEnd w:id="234"/>
      <w:bookmarkEnd w:id="235"/>
      <w:bookmarkEnd w:id="236"/>
      <w:r>
        <w:rPr>
          <w:rFonts w:hint="eastAsia"/>
          <w:lang w:eastAsia="zh-CN"/>
        </w:rPr>
        <w:t>保护比测量使用的主观失效点（</w:t>
      </w:r>
      <w:r>
        <w:rPr>
          <w:rFonts w:hint="eastAsia"/>
          <w:lang w:eastAsia="zh-CN"/>
        </w:rPr>
        <w:t>SFP</w:t>
      </w:r>
      <w:r>
        <w:rPr>
          <w:rFonts w:hint="eastAsia"/>
          <w:lang w:eastAsia="zh-CN"/>
        </w:rPr>
        <w:t>）方法</w:t>
      </w:r>
      <w:bookmarkEnd w:id="237"/>
    </w:p>
    <w:p w:rsidR="006F27D1" w:rsidRPr="00EA1153" w:rsidRDefault="006F27D1" w:rsidP="006E1930">
      <w:pPr>
        <w:snapToGrid w:val="0"/>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rsidR="006F27D1" w:rsidRPr="00EA1153" w:rsidRDefault="006F27D1" w:rsidP="006E1930">
      <w:pPr>
        <w:snapToGrid w:val="0"/>
        <w:ind w:firstLine="540"/>
        <w:rPr>
          <w:lang w:eastAsia="zh-CN"/>
        </w:rPr>
      </w:pPr>
      <w:r>
        <w:rPr>
          <w:rFonts w:hint="eastAsia"/>
          <w:lang w:eastAsia="zh-CN"/>
        </w:rPr>
        <w:t>SFP</w:t>
      </w:r>
      <w:r>
        <w:rPr>
          <w:rFonts w:hint="eastAsia"/>
          <w:lang w:eastAsia="zh-CN"/>
        </w:rPr>
        <w:t>方法对应的图像质量是在</w:t>
      </w:r>
      <w:r w:rsidR="00F42418">
        <w:rPr>
          <w:rFonts w:hint="eastAsia"/>
          <w:lang w:eastAsia="zh-CN"/>
        </w:rPr>
        <w:t>30</w:t>
      </w:r>
      <w:r w:rsidR="00F42418">
        <w:rPr>
          <w:rFonts w:hint="eastAsia"/>
          <w:lang w:eastAsia="zh-CN"/>
        </w:rPr>
        <w:t>秒观察时间当中有平均</w:t>
      </w:r>
      <w:r>
        <w:rPr>
          <w:rFonts w:hint="eastAsia"/>
          <w:lang w:eastAsia="zh-CN"/>
        </w:rPr>
        <w:t>20</w:t>
      </w:r>
      <w:r>
        <w:rPr>
          <w:rFonts w:hint="eastAsia"/>
          <w:lang w:eastAsia="zh-CN"/>
        </w:rPr>
        <w:t>秒的时间内</w:t>
      </w:r>
      <w:r w:rsidR="00F42418">
        <w:rPr>
          <w:rFonts w:hint="eastAsia"/>
          <w:lang w:eastAsia="zh-CN"/>
        </w:rPr>
        <w:t>，</w:t>
      </w:r>
      <w:r>
        <w:rPr>
          <w:rFonts w:hint="eastAsia"/>
          <w:lang w:eastAsia="zh-CN"/>
        </w:rPr>
        <w:t>图像上</w:t>
      </w:r>
      <w:r w:rsidR="00F42418">
        <w:rPr>
          <w:rFonts w:hint="eastAsia"/>
          <w:lang w:eastAsia="zh-CN"/>
        </w:rPr>
        <w:t>不</w:t>
      </w:r>
      <w:r>
        <w:rPr>
          <w:rFonts w:hint="eastAsia"/>
          <w:lang w:eastAsia="zh-CN"/>
        </w:rPr>
        <w:t>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w:t>
      </w:r>
      <w:r>
        <w:rPr>
          <w:rFonts w:hint="eastAsia"/>
          <w:lang w:eastAsia="zh-CN"/>
        </w:rPr>
        <w:t>QEF</w:t>
      </w:r>
      <w:r w:rsidR="008E1337">
        <w:rPr>
          <w:rFonts w:hint="eastAsia"/>
          <w:lang w:eastAsia="zh-CN"/>
        </w:rPr>
        <w:t>条件（</w:t>
      </w:r>
      <w:r w:rsidR="008E1337">
        <w:rPr>
          <w:rFonts w:hint="eastAsia"/>
          <w:lang w:eastAsia="zh-CN"/>
        </w:rPr>
        <w:t>1x10-</w:t>
      </w:r>
      <w:r w:rsidR="008E1337">
        <w:rPr>
          <w:rFonts w:hint="eastAsia"/>
          <w:lang w:val="en-US" w:eastAsia="zh-CN"/>
        </w:rPr>
        <w:t>11</w:t>
      </w:r>
      <w:r w:rsidR="008E1337">
        <w:rPr>
          <w:rFonts w:hint="eastAsia"/>
          <w:lang w:val="en-US" w:eastAsia="zh-CN"/>
        </w:rPr>
        <w:t>的后</w:t>
      </w:r>
      <w:r w:rsidR="008E1337">
        <w:rPr>
          <w:rFonts w:hint="eastAsia"/>
          <w:lang w:val="en-US" w:eastAsia="zh-CN"/>
        </w:rPr>
        <w:t>BCH BER</w:t>
      </w:r>
      <w:r w:rsidR="008E1337">
        <w:rPr>
          <w:rFonts w:hint="eastAsia"/>
          <w:lang w:eastAsia="zh-CN"/>
        </w:rPr>
        <w:t>）</w:t>
      </w:r>
      <w:r>
        <w:rPr>
          <w:rFonts w:hint="eastAsia"/>
          <w:lang w:eastAsia="zh-CN"/>
        </w:rPr>
        <w:t>和</w:t>
      </w:r>
      <w:r>
        <w:rPr>
          <w:rFonts w:hint="eastAsia"/>
          <w:lang w:eastAsia="zh-CN"/>
        </w:rPr>
        <w:t>SFP</w:t>
      </w:r>
      <w:r>
        <w:rPr>
          <w:rFonts w:hint="eastAsia"/>
          <w:lang w:eastAsia="zh-CN"/>
        </w:rPr>
        <w:t>方法</w:t>
      </w:r>
      <w:r w:rsidR="008E1337">
        <w:rPr>
          <w:rFonts w:hint="eastAsia"/>
          <w:lang w:eastAsia="zh-CN"/>
        </w:rPr>
        <w:t>之间的</w:t>
      </w:r>
      <w:r>
        <w:rPr>
          <w:rFonts w:hint="eastAsia"/>
          <w:lang w:eastAsia="zh-CN"/>
        </w:rPr>
        <w:t>有用信号—无用信号比</w:t>
      </w:r>
      <w:r w:rsidR="008E1337">
        <w:rPr>
          <w:rFonts w:hint="eastAsia"/>
          <w:lang w:eastAsia="zh-CN"/>
        </w:rPr>
        <w:t>的</w:t>
      </w:r>
      <w:r>
        <w:rPr>
          <w:rFonts w:hint="eastAsia"/>
          <w:lang w:eastAsia="zh-CN"/>
        </w:rPr>
        <w:t>差异</w:t>
      </w:r>
      <w:r w:rsidR="008E1337">
        <w:rPr>
          <w:rFonts w:hint="eastAsia"/>
          <w:lang w:eastAsia="zh-CN"/>
        </w:rPr>
        <w:t>，因为</w:t>
      </w:r>
      <w:r w:rsidR="008E1337">
        <w:rPr>
          <w:rFonts w:hint="eastAsia"/>
          <w:lang w:eastAsia="zh-CN"/>
        </w:rPr>
        <w:t>LDPC</w:t>
      </w:r>
      <w:r w:rsidR="008E1337">
        <w:rPr>
          <w:rFonts w:hint="eastAsia"/>
          <w:lang w:eastAsia="zh-CN"/>
        </w:rPr>
        <w:t>解码的急遽“瀑布”特性而仅为</w:t>
      </w:r>
      <w:r>
        <w:rPr>
          <w:rFonts w:hint="eastAsia"/>
          <w:lang w:eastAsia="zh-CN"/>
        </w:rPr>
        <w:t xml:space="preserve">1 </w:t>
      </w:r>
      <w:r>
        <w:rPr>
          <w:lang w:eastAsia="zh-CN"/>
        </w:rPr>
        <w:t>dB</w:t>
      </w:r>
      <w:r w:rsidR="008E1337">
        <w:rPr>
          <w:rFonts w:hint="eastAsia"/>
          <w:lang w:eastAsia="zh-CN"/>
        </w:rPr>
        <w:t>的几分之一</w:t>
      </w:r>
      <w:r>
        <w:rPr>
          <w:rFonts w:hint="eastAsia"/>
          <w:lang w:eastAsia="zh-CN"/>
        </w:rPr>
        <w:t>。</w:t>
      </w:r>
      <w:r w:rsidR="00B22171">
        <w:rPr>
          <w:rFonts w:hint="eastAsia"/>
          <w:lang w:eastAsia="zh-CN"/>
        </w:rPr>
        <w:t>从以往情况看，</w:t>
      </w:r>
      <w:r>
        <w:rPr>
          <w:rFonts w:hint="eastAsia"/>
          <w:lang w:eastAsia="zh-CN"/>
        </w:rPr>
        <w:t>对于有用的数字电视信号，所有保护比值都是在接收机输入端上功率</w:t>
      </w:r>
      <w:r>
        <w:rPr>
          <w:rFonts w:ascii="Cambria Math" w:hAnsi="Cambria Math" w:cs="Cambria Math"/>
          <w:lang w:eastAsia="zh-CN"/>
        </w:rPr>
        <w:t> </w:t>
      </w:r>
      <w:r>
        <w:rPr>
          <w:lang w:eastAsia="zh-CN"/>
        </w:rPr>
        <w:t>–</w:t>
      </w:r>
      <w:r>
        <w:rPr>
          <w:rFonts w:ascii="Cambria Math" w:hAnsi="Cambria Math" w:cs="Cambria Math"/>
          <w:lang w:eastAsia="zh-CN"/>
        </w:rPr>
        <w:t> </w:t>
      </w:r>
      <w:r>
        <w:rPr>
          <w:lang w:eastAsia="zh-CN"/>
        </w:rPr>
        <w:t>60 dBm</w:t>
      </w:r>
      <w:r>
        <w:rPr>
          <w:rFonts w:hint="eastAsia"/>
          <w:lang w:eastAsia="zh-CN"/>
        </w:rPr>
        <w:t>下测量得的。</w:t>
      </w:r>
      <w:r w:rsidR="00B22171">
        <w:rPr>
          <w:rFonts w:hint="eastAsia"/>
          <w:lang w:eastAsia="zh-CN"/>
        </w:rPr>
        <w:t>应尽可能利用建议方法（</w:t>
      </w:r>
      <w:r w:rsidR="00B22171">
        <w:rPr>
          <w:rFonts w:hint="eastAsia"/>
          <w:lang w:eastAsia="zh-CN"/>
        </w:rPr>
        <w:t>ITU-R BT.2215</w:t>
      </w:r>
      <w:r w:rsidR="00B22171">
        <w:rPr>
          <w:rFonts w:hint="eastAsia"/>
          <w:lang w:eastAsia="zh-CN"/>
        </w:rPr>
        <w:t>号报告）介绍的一系列信号电平的测量，</w:t>
      </w:r>
      <w:r w:rsidR="00B22171">
        <w:rPr>
          <w:rFonts w:hint="eastAsia"/>
          <w:lang w:eastAsia="zh-CN"/>
        </w:rPr>
        <w:t xml:space="preserve"> </w:t>
      </w:r>
      <w:r w:rsidR="00B22171">
        <w:rPr>
          <w:rFonts w:hint="eastAsia"/>
          <w:lang w:eastAsia="zh-CN"/>
        </w:rPr>
        <w:t>得出</w:t>
      </w:r>
      <w:r>
        <w:rPr>
          <w:rFonts w:hint="eastAsia"/>
          <w:lang w:eastAsia="zh-CN"/>
        </w:rPr>
        <w:t>数字电视系统的保护比。</w:t>
      </w:r>
    </w:p>
    <w:p w:rsidR="006F27D1" w:rsidRDefault="006F27D1" w:rsidP="006E1930">
      <w:pPr>
        <w:snapToGrid w:val="0"/>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w:t>
      </w:r>
      <w:r w:rsidR="00B22171">
        <w:rPr>
          <w:rFonts w:hint="eastAsia"/>
          <w:lang w:eastAsia="zh-CN"/>
        </w:rPr>
        <w:t>日本将为</w:t>
      </w:r>
      <w:r>
        <w:rPr>
          <w:rFonts w:hint="eastAsia"/>
          <w:lang w:eastAsia="zh-CN"/>
        </w:rPr>
        <w:t>ISDB-T</w:t>
      </w:r>
      <w:r>
        <w:rPr>
          <w:rFonts w:hint="eastAsia"/>
          <w:lang w:eastAsia="zh-CN"/>
        </w:rPr>
        <w:t>数字电视系统研究</w:t>
      </w:r>
      <w:r w:rsidR="00B22171">
        <w:rPr>
          <w:rFonts w:hint="eastAsia"/>
          <w:lang w:eastAsia="zh-CN"/>
        </w:rPr>
        <w:t>这一</w:t>
      </w:r>
      <w:r>
        <w:rPr>
          <w:rFonts w:hint="eastAsia"/>
          <w:lang w:eastAsia="zh-CN"/>
        </w:rPr>
        <w:t>方法。</w:t>
      </w:r>
      <w:r w:rsidRPr="000B7B4F">
        <w:rPr>
          <w:rFonts w:hint="eastAsia"/>
          <w:lang w:val="en-US" w:eastAsia="zh-CN"/>
        </w:rPr>
        <w:t>）</w:t>
      </w:r>
    </w:p>
    <w:p w:rsidR="006F27D1" w:rsidRDefault="006F27D1" w:rsidP="006E1930">
      <w:pPr>
        <w:pStyle w:val="Heading1"/>
        <w:keepNext w:val="0"/>
        <w:keepLines w:val="0"/>
        <w:snapToGrid w:val="0"/>
        <w:rPr>
          <w:lang w:val="en-US" w:eastAsia="zh-CN"/>
        </w:rPr>
      </w:pPr>
    </w:p>
    <w:p w:rsidR="006F27D1" w:rsidRPr="005A47D5" w:rsidRDefault="006F27D1" w:rsidP="006E1930">
      <w:pPr>
        <w:snapToGrid w:val="0"/>
        <w:rPr>
          <w:lang w:val="en-US" w:eastAsia="zh-CN"/>
        </w:rPr>
      </w:pPr>
    </w:p>
    <w:p w:rsidR="006F27D1" w:rsidRDefault="006F27D1" w:rsidP="006E1930">
      <w:pPr>
        <w:pStyle w:val="AnnexNoTitle"/>
        <w:snapToGrid w:val="0"/>
        <w:rPr>
          <w:lang w:eastAsia="zh-CN"/>
        </w:rPr>
      </w:pPr>
      <w:bookmarkStart w:id="245" w:name="_Toc346028341"/>
      <w:bookmarkStart w:id="246" w:name="_Toc346187841"/>
      <w:bookmarkStart w:id="247" w:name="_Toc375295677"/>
      <w:bookmarkEnd w:id="238"/>
      <w:bookmarkEnd w:id="239"/>
      <w:bookmarkEnd w:id="240"/>
      <w:bookmarkEnd w:id="241"/>
      <w:r>
        <w:rPr>
          <w:rFonts w:hint="eastAsia"/>
          <w:lang w:val="en-US" w:eastAsia="zh-CN"/>
        </w:rPr>
        <w:t>附件</w:t>
      </w:r>
      <w:r w:rsidRPr="00D62DC9">
        <w:rPr>
          <w:lang w:val="en-US" w:eastAsia="zh-CN"/>
        </w:rPr>
        <w:t xml:space="preserve">5 </w:t>
      </w:r>
      <w:r>
        <w:rPr>
          <w:lang w:val="en-US" w:eastAsia="zh-CN"/>
        </w:rPr>
        <w:br/>
      </w:r>
      <w:r>
        <w:rPr>
          <w:rFonts w:hint="eastAsia"/>
          <w:b w:val="0"/>
          <w:bCs/>
          <w:lang w:val="en-US" w:eastAsia="zh-CN"/>
        </w:rPr>
        <w:t>（规范性</w:t>
      </w:r>
      <w:r>
        <w:rPr>
          <w:b w:val="0"/>
          <w:bCs/>
          <w:lang w:val="en-US" w:eastAsia="zh-CN"/>
        </w:rPr>
        <w:t>）</w:t>
      </w:r>
      <w:r w:rsidRPr="006D2E8F">
        <w:rPr>
          <w:b w:val="0"/>
          <w:bCs/>
          <w:lang w:val="en-US" w:eastAsia="zh-CN"/>
        </w:rPr>
        <w:br/>
      </w:r>
      <w:r>
        <w:rPr>
          <w:lang w:val="en-US" w:eastAsia="zh-CN"/>
        </w:rPr>
        <w:br/>
      </w:r>
      <w:bookmarkEnd w:id="242"/>
      <w:bookmarkEnd w:id="243"/>
      <w:bookmarkEnd w:id="244"/>
      <w:bookmarkEnd w:id="245"/>
      <w:bookmarkEnd w:id="246"/>
      <w:r>
        <w:rPr>
          <w:rFonts w:hint="eastAsia"/>
          <w:lang w:eastAsia="zh-CN"/>
        </w:rPr>
        <w:t>对流层干扰和连续波干扰</w:t>
      </w:r>
      <w:bookmarkEnd w:id="247"/>
    </w:p>
    <w:p w:rsidR="00172AAB" w:rsidRDefault="00172AAB" w:rsidP="00172AAB">
      <w:pPr>
        <w:rPr>
          <w:lang w:eastAsia="zh-CN"/>
        </w:rPr>
      </w:pPr>
      <w:bookmarkStart w:id="248" w:name="_Toc346028342"/>
      <w:bookmarkStart w:id="249" w:name="_Toc346187842"/>
    </w:p>
    <w:p w:rsidR="00172AAB" w:rsidRPr="00172AAB" w:rsidRDefault="00172AAB" w:rsidP="00172AAB">
      <w:pPr>
        <w:pStyle w:val="Heading1"/>
        <w:rPr>
          <w:lang w:eastAsia="zh-CN"/>
        </w:rPr>
      </w:pPr>
      <w:bookmarkStart w:id="250" w:name="_Toc375295678"/>
      <w:r w:rsidRPr="00172AAB">
        <w:rPr>
          <w:lang w:eastAsia="zh-CN"/>
        </w:rPr>
        <w:t>1</w:t>
      </w:r>
      <w:r w:rsidRPr="00172AAB">
        <w:rPr>
          <w:lang w:eastAsia="zh-CN"/>
        </w:rPr>
        <w:tab/>
      </w:r>
      <w:bookmarkEnd w:id="248"/>
      <w:bookmarkEnd w:id="249"/>
      <w:r>
        <w:rPr>
          <w:rFonts w:hint="eastAsia"/>
          <w:lang w:eastAsia="zh-CN"/>
        </w:rPr>
        <w:t>对流层干扰和连续波干扰</w:t>
      </w:r>
      <w:bookmarkEnd w:id="250"/>
    </w:p>
    <w:p w:rsidR="006F27D1" w:rsidRPr="00EA1153" w:rsidRDefault="006F27D1" w:rsidP="006E1930">
      <w:pPr>
        <w:pStyle w:val="Normalaftertitle"/>
        <w:tabs>
          <w:tab w:val="clear" w:pos="794"/>
          <w:tab w:val="clear" w:pos="1191"/>
          <w:tab w:val="clear" w:pos="1588"/>
          <w:tab w:val="clear" w:pos="1985"/>
        </w:tabs>
        <w:overflowPunct/>
        <w:autoSpaceDE/>
        <w:autoSpaceDN/>
        <w:adjustRightInd/>
        <w:snapToGrid w:val="0"/>
        <w:spacing w:before="120"/>
        <w:ind w:firstLine="540"/>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rsidR="006F27D1" w:rsidRPr="00EA1153" w:rsidRDefault="006F27D1" w:rsidP="006E1930">
      <w:pPr>
        <w:snapToGrid w:val="0"/>
        <w:ind w:firstLine="540"/>
        <w:rPr>
          <w:lang w:eastAsia="zh-CN"/>
        </w:rPr>
      </w:pPr>
      <w:r>
        <w:rPr>
          <w:rFonts w:hint="eastAsia"/>
          <w:lang w:eastAsia="zh-CN"/>
        </w:rPr>
        <w:t>因此，连续波干扰的噪扰场为：</w:t>
      </w:r>
    </w:p>
    <w:p w:rsidR="006F27D1" w:rsidRPr="00EA1153" w:rsidRDefault="006F27D1" w:rsidP="006E1930">
      <w:pPr>
        <w:pStyle w:val="Equation"/>
        <w:snapToGrid w:val="0"/>
        <w:rPr>
          <w:i/>
          <w:position w:val="-4"/>
          <w:sz w:val="18"/>
        </w:rPr>
      </w:pPr>
      <w:r w:rsidRPr="00EA1153">
        <w:rPr>
          <w:lang w:eastAsia="zh-CN"/>
        </w:rPr>
        <w:tab/>
      </w:r>
      <w:r w:rsidRPr="00EA1153">
        <w:rPr>
          <w:lang w:eastAsia="zh-CN"/>
        </w:rPr>
        <w:tab/>
      </w:r>
      <w:r w:rsidRPr="00EA1153">
        <w:rPr>
          <w:i/>
        </w:rPr>
        <w:t>E</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 xml:space="preserve">(50, 50)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C</w:t>
      </w:r>
    </w:p>
    <w:p w:rsidR="00C46459" w:rsidRDefault="00C464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F27D1" w:rsidRPr="00EA1153" w:rsidRDefault="006F27D1" w:rsidP="006E1930">
      <w:pPr>
        <w:snapToGrid w:val="0"/>
        <w:ind w:firstLine="540"/>
        <w:rPr>
          <w:lang w:eastAsia="zh-CN"/>
        </w:rPr>
      </w:pPr>
      <w:r>
        <w:rPr>
          <w:rFonts w:hint="eastAsia"/>
          <w:lang w:eastAsia="zh-CN"/>
        </w:rPr>
        <w:lastRenderedPageBreak/>
        <w:t>对流层干扰的噪扰场为：</w:t>
      </w:r>
    </w:p>
    <w:p w:rsidR="006F27D1" w:rsidRPr="00EA1153" w:rsidRDefault="006F27D1" w:rsidP="006E1930">
      <w:pPr>
        <w:pStyle w:val="Equation"/>
        <w:snapToGrid w:val="0"/>
      </w:pPr>
      <w:r w:rsidRPr="00EA1153">
        <w:rPr>
          <w:lang w:eastAsia="zh-CN"/>
        </w:rPr>
        <w:tab/>
      </w:r>
      <w:r w:rsidRPr="00EA1153">
        <w:rPr>
          <w:lang w:eastAsia="zh-CN"/>
        </w:rPr>
        <w:tab/>
      </w:r>
      <w:r w:rsidRPr="00EA1153">
        <w:rPr>
          <w:i/>
        </w:rPr>
        <w:t>E</w:t>
      </w:r>
      <w:r w:rsidRPr="00EA1153">
        <w:rPr>
          <w:i/>
          <w:position w:val="-4"/>
          <w:sz w:val="18"/>
        </w:rPr>
        <w:t>T</w:t>
      </w:r>
      <w:r w:rsidRPr="00EA1153">
        <w:t xml:space="preserve">  </w:t>
      </w:r>
      <w:r w:rsidRPr="00EA1153">
        <w:rPr>
          <w:rFonts w:ascii="Symbol" w:hAnsi="Symbol"/>
        </w:rPr>
        <w:t></w:t>
      </w:r>
      <w:r w:rsidRPr="00EA1153">
        <w:t xml:space="preserve">  </w:t>
      </w:r>
      <w:r w:rsidRPr="00EA1153">
        <w:rPr>
          <w:i/>
        </w:rPr>
        <w:t>E</w:t>
      </w:r>
      <w:r w:rsidRPr="00EA1153">
        <w:t xml:space="preserve">(50, </w:t>
      </w:r>
      <w:r w:rsidRPr="00EA1153">
        <w:rPr>
          <w:i/>
        </w:rPr>
        <w:t>t</w:t>
      </w:r>
      <w:r w:rsidRPr="00EA1153">
        <w:t xml:space="preserve">)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6F27D1" w:rsidRPr="00EA1153" w:rsidRDefault="006F27D1" w:rsidP="006E1930">
      <w:pPr>
        <w:snapToGrid w:val="0"/>
        <w:rPr>
          <w:lang w:eastAsia="zh-CN"/>
        </w:rPr>
      </w:pPr>
      <w:r>
        <w:rPr>
          <w:rFonts w:hint="eastAsia"/>
          <w:lang w:eastAsia="zh-CN"/>
        </w:rPr>
        <w:t>其中：</w:t>
      </w:r>
    </w:p>
    <w:p w:rsidR="006F27D1" w:rsidRPr="00452F43" w:rsidRDefault="006F27D1" w:rsidP="005D143B">
      <w:pPr>
        <w:pStyle w:val="Equationlegend"/>
        <w:snapToGrid w:val="0"/>
        <w:jc w:val="left"/>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452F43">
        <w:rPr>
          <w: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rsidR="006F27D1" w:rsidRPr="00EA1153" w:rsidRDefault="006F27D1" w:rsidP="006E1930">
      <w:pPr>
        <w:pStyle w:val="Equationlegend"/>
        <w:snapToGrid w:val="0"/>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rsidR="006F27D1" w:rsidRPr="00EA1153" w:rsidRDefault="006F27D1" w:rsidP="006E1930">
      <w:pPr>
        <w:pStyle w:val="Equationlegend"/>
        <w:snapToGrid w:val="0"/>
        <w:rPr>
          <w:lang w:eastAsia="zh-CN"/>
        </w:rPr>
      </w:pPr>
      <w:r w:rsidRPr="00EA1153">
        <w:rPr>
          <w:i/>
          <w:lang w:eastAsia="zh-CN"/>
        </w:rPr>
        <w:tab/>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保护比（</w:t>
      </w:r>
      <w:r>
        <w:rPr>
          <w:lang w:eastAsia="zh-CN"/>
        </w:rPr>
        <w:t>dB</w:t>
      </w:r>
      <w:r>
        <w:rPr>
          <w:rFonts w:hint="eastAsia"/>
          <w:lang w:eastAsia="zh-CN"/>
        </w:rPr>
        <w:t>）；</w:t>
      </w:r>
    </w:p>
    <w:p w:rsidR="006F27D1" w:rsidRPr="00EA1153" w:rsidRDefault="006F27D1" w:rsidP="006E1930">
      <w:pPr>
        <w:pStyle w:val="Equationlegend"/>
        <w:snapToGrid w:val="0"/>
        <w:rPr>
          <w:lang w:eastAsia="zh-CN"/>
        </w:rPr>
      </w:pPr>
      <w:r w:rsidRPr="00EA1153">
        <w:rPr>
          <w:i/>
          <w:lang w:eastAsia="zh-CN"/>
        </w:rPr>
        <w:tab/>
        <w:t>C</w:t>
      </w:r>
      <w:r>
        <w:rPr>
          <w:rFonts w:hint="eastAsia"/>
          <w:lang w:eastAsia="zh-CN"/>
        </w:rPr>
        <w:t>和</w:t>
      </w:r>
      <w:r w:rsidRPr="00EA1153">
        <w:rPr>
          <w:i/>
          <w:lang w:eastAsia="zh-CN"/>
        </w:rPr>
        <w:t>T</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分别表示连续波干扰和对流层干扰。</w:t>
      </w:r>
    </w:p>
    <w:p w:rsidR="006F27D1" w:rsidRPr="00EA1153" w:rsidRDefault="006F27D1" w:rsidP="006E1930">
      <w:pPr>
        <w:snapToGrid w:val="0"/>
        <w:ind w:firstLine="540"/>
        <w:rPr>
          <w:lang w:eastAsia="zh-CN"/>
        </w:rPr>
      </w:pPr>
      <w:r>
        <w:rPr>
          <w:rFonts w:hint="eastAsia"/>
          <w:lang w:eastAsia="zh-CN"/>
        </w:rPr>
        <w:t>当从连续波干扰得到的噪扰场强大于从对流层干扰得到的噪扰场强时，也即</w:t>
      </w:r>
      <w:r>
        <w:rPr>
          <w:i/>
          <w:iCs/>
          <w:lang w:eastAsia="zh-CN"/>
        </w:rPr>
        <w:t>E</w:t>
      </w:r>
      <w:r>
        <w:rPr>
          <w:i/>
          <w:iCs/>
          <w:vertAlign w:val="subscript"/>
          <w:lang w:eastAsia="zh-CN"/>
        </w:rPr>
        <w:t>c</w:t>
      </w:r>
      <w:r>
        <w:rPr>
          <w:rFonts w:hint="eastAsia"/>
          <w:i/>
          <w:iCs/>
          <w:vertAlign w:val="subscript"/>
          <w:lang w:eastAsia="zh-CN"/>
        </w:rPr>
        <w:t xml:space="preserve"> </w:t>
      </w:r>
      <w:r>
        <w:rPr>
          <w:lang w:eastAsia="zh-CN"/>
        </w:rPr>
        <w:t>&gt;</w:t>
      </w:r>
      <w:r>
        <w:rPr>
          <w:rFonts w:hint="eastAsia"/>
          <w:lang w:eastAsia="zh-CN"/>
        </w:rPr>
        <w:t xml:space="preserve"> </w:t>
      </w:r>
      <w:r>
        <w:rPr>
          <w:i/>
          <w:iCs/>
          <w:lang w:eastAsia="zh-CN"/>
        </w:rPr>
        <w:t>E</w:t>
      </w:r>
      <w:r>
        <w:rPr>
          <w:i/>
          <w:iCs/>
          <w:vertAlign w:val="subscript"/>
          <w:lang w:eastAsia="zh-CN"/>
        </w:rPr>
        <w:t>T</w:t>
      </w:r>
      <w:r>
        <w:rPr>
          <w:rFonts w:hint="eastAsia"/>
          <w:lang w:eastAsia="zh-CN"/>
        </w:rPr>
        <w:t>时，就应用连续波干扰的保护比。</w:t>
      </w:r>
    </w:p>
    <w:p w:rsidR="006F27D1" w:rsidRPr="00EA1153" w:rsidRDefault="006F27D1" w:rsidP="006E1930">
      <w:pPr>
        <w:snapToGrid w:val="0"/>
        <w:ind w:firstLine="540"/>
        <w:rPr>
          <w:lang w:eastAsia="zh-CN"/>
        </w:rPr>
      </w:pPr>
      <w:r>
        <w:rPr>
          <w:rFonts w:hint="eastAsia"/>
          <w:lang w:eastAsia="zh-CN"/>
        </w:rPr>
        <w:t>这意味着，当下式成立时在所有场合下应采用连续波干扰的保护比</w:t>
      </w:r>
      <w:r>
        <w:rPr>
          <w:rFonts w:hint="eastAsia"/>
          <w:i/>
          <w:iCs/>
          <w:lang w:eastAsia="zh-CN"/>
        </w:rPr>
        <w:t>A</w:t>
      </w:r>
      <w:r>
        <w:rPr>
          <w:rFonts w:hint="eastAsia"/>
          <w:i/>
          <w:iCs/>
          <w:vertAlign w:val="subscript"/>
          <w:lang w:eastAsia="zh-CN"/>
        </w:rPr>
        <w:t>C</w:t>
      </w:r>
      <w:r>
        <w:rPr>
          <w:rFonts w:hint="eastAsia"/>
          <w:lang w:eastAsia="zh-CN"/>
        </w:rPr>
        <w:t>：</w:t>
      </w:r>
    </w:p>
    <w:p w:rsidR="006F27D1" w:rsidRDefault="006F27D1" w:rsidP="006E1930">
      <w:pPr>
        <w:pStyle w:val="Equation"/>
        <w:snapToGrid w:val="0"/>
        <w:rPr>
          <w:i/>
          <w:position w:val="-4"/>
          <w:sz w:val="18"/>
          <w:lang w:eastAsia="zh-CN"/>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t xml:space="preserve">  </w:t>
      </w:r>
      <w:r w:rsidRPr="00EA1153">
        <w:rPr>
          <w:i/>
        </w:rPr>
        <w:t>A</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(50</w:t>
      </w:r>
      <w:r w:rsidRPr="00EA1153">
        <w:rPr>
          <w:i/>
        </w:rPr>
        <w:t>,</w:t>
      </w:r>
      <w:r w:rsidRPr="00EA1153">
        <w:t xml:space="preserve"> </w:t>
      </w:r>
      <w:r w:rsidRPr="00EA1153">
        <w:rPr>
          <w:i/>
        </w:rPr>
        <w:t>t</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C46459" w:rsidRDefault="00C46459" w:rsidP="00C46459">
      <w:pPr>
        <w:rPr>
          <w:lang w:eastAsia="zh-CN"/>
        </w:rPr>
      </w:pPr>
    </w:p>
    <w:p w:rsidR="00C46459" w:rsidRPr="00EA1153" w:rsidRDefault="00C46459" w:rsidP="00C46459">
      <w:pPr>
        <w:rPr>
          <w:lang w:eastAsia="zh-CN"/>
        </w:rPr>
      </w:pPr>
    </w:p>
    <w:p w:rsidR="006F27D1" w:rsidRDefault="006F27D1" w:rsidP="006E1930">
      <w:pPr>
        <w:pStyle w:val="Line"/>
        <w:snapToGrid w:val="0"/>
      </w:pPr>
    </w:p>
    <w:sectPr w:rsidR="006F27D1" w:rsidSect="00526A0E">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8" w:rsidRDefault="000809D8">
      <w:r>
        <w:separator/>
      </w:r>
    </w:p>
  </w:endnote>
  <w:endnote w:type="continuationSeparator" w:id="0">
    <w:p w:rsidR="000809D8" w:rsidRDefault="0008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Majalla UI">
    <w:altName w:val="Times New Roman"/>
    <w:panose1 w:val="00000000000000000000"/>
    <w:charset w:val="00"/>
    <w:family w:val="roman"/>
    <w:notTrueType/>
    <w:pitch w:val="default"/>
  </w:font>
  <w:font w:name="STKaiti">
    <w:altName w:val="SimSun"/>
    <w:panose1 w:val="02010600040101010101"/>
    <w:charset w:val="86"/>
    <w:family w:val="auto"/>
    <w:pitch w:val="variable"/>
    <w:sig w:usb0="00000287" w:usb1="080F0000" w:usb2="00000010" w:usb3="00000000" w:csb0="0004009F" w:csb1="00000000"/>
  </w:font>
  <w:font w:name="Franklin Gothic Book">
    <w:altName w:val="Times New Roman"/>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8" w:rsidRDefault="000809D8">
      <w:r>
        <w:separator/>
      </w:r>
    </w:p>
  </w:footnote>
  <w:footnote w:type="continuationSeparator" w:id="0">
    <w:p w:rsidR="000809D8" w:rsidRDefault="000809D8">
      <w:r>
        <w:continuationSeparator/>
      </w:r>
    </w:p>
  </w:footnote>
  <w:footnote w:id="1">
    <w:p w:rsidR="000809D8" w:rsidRPr="00B61974" w:rsidRDefault="000809D8" w:rsidP="006F27D1">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rsidR="000809D8" w:rsidRPr="00B61974" w:rsidRDefault="000809D8" w:rsidP="00A2609A">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w:t>
      </w:r>
      <w:r>
        <w:rPr>
          <w:rFonts w:hint="eastAsia"/>
          <w:szCs w:val="22"/>
          <w:lang w:eastAsia="zh-CN"/>
        </w:rPr>
        <w:t>系</w:t>
      </w:r>
      <w:r w:rsidRPr="00B61974">
        <w:rPr>
          <w:rFonts w:hint="eastAsia"/>
          <w:szCs w:val="22"/>
          <w:lang w:eastAsia="zh-CN"/>
        </w:rPr>
        <w:t>传统</w:t>
      </w:r>
      <w:r w:rsidRPr="00B61974">
        <w:rPr>
          <w:szCs w:val="22"/>
          <w:lang w:eastAsia="zh-CN"/>
        </w:rPr>
        <w:t>超外差</w:t>
      </w:r>
      <w:r w:rsidRPr="00B61974">
        <w:rPr>
          <w:rFonts w:hint="eastAsia"/>
          <w:szCs w:val="22"/>
          <w:lang w:eastAsia="zh-CN"/>
        </w:rPr>
        <w:t>调谐器</w:t>
      </w:r>
      <w:r>
        <w:rPr>
          <w:rFonts w:hint="eastAsia"/>
          <w:szCs w:val="22"/>
          <w:lang w:eastAsia="zh-CN"/>
        </w:rPr>
        <w:t>，被</w:t>
      </w:r>
      <w:r w:rsidRPr="00B61974">
        <w:rPr>
          <w:rFonts w:hint="eastAsia"/>
          <w:szCs w:val="22"/>
          <w:lang w:eastAsia="zh-CN"/>
        </w:rPr>
        <w:t>置于</w:t>
      </w:r>
      <w:r>
        <w:rPr>
          <w:rFonts w:hint="eastAsia"/>
          <w:szCs w:val="22"/>
          <w:lang w:eastAsia="zh-CN"/>
        </w:rPr>
        <w:t>含有离散组件的</w:t>
      </w:r>
      <w:r w:rsidRPr="00B61974">
        <w:rPr>
          <w:rFonts w:hint="eastAsia"/>
          <w:szCs w:val="22"/>
          <w:lang w:eastAsia="zh-CN"/>
        </w:rPr>
        <w:t>金属盒中。传统上，包括由分离式感应器和晶体管组成的固定和可调谐电路，通常带有变容二极管频率控制。金属盒应可将射频干扰降至最低并消除色度亮度干扰和杂散辐射。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4748BEC7" wp14:editId="4CCBA492">
          <wp:simplePos x="0" y="0"/>
          <wp:positionH relativeFrom="column">
            <wp:posOffset>-781979</wp:posOffset>
          </wp:positionH>
          <wp:positionV relativeFrom="paragraph">
            <wp:posOffset>-490153</wp:posOffset>
          </wp:positionV>
          <wp:extent cx="7696200" cy="10909935"/>
          <wp:effectExtent l="0" t="0" r="0" b="571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385C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4AE9">
      <w:rPr>
        <w:rStyle w:val="PageNumber"/>
        <w:b/>
        <w:bCs/>
        <w:noProof/>
        <w:lang w:val="en-US"/>
      </w:rPr>
      <w:t>ii</w:t>
    </w:r>
    <w:r>
      <w:rPr>
        <w:rStyle w:val="PageNumber"/>
        <w:b/>
        <w:bCs/>
      </w:rPr>
      <w:fldChar w:fldCharType="end"/>
    </w:r>
    <w:r>
      <w:rPr>
        <w:lang w:val="en-US"/>
      </w:rPr>
      <w:tab/>
    </w:r>
    <w:r w:rsidRPr="00137653">
      <w:rPr>
        <w:rStyle w:val="hrefBR"/>
        <w:b/>
        <w:bCs/>
        <w:lang w:eastAsia="zh-CN"/>
      </w:rPr>
      <w:t>ITU-R  BT.</w:t>
    </w:r>
    <w:r>
      <w:rPr>
        <w:rStyle w:val="hrefBR"/>
        <w:rFonts w:hint="eastAsia"/>
        <w:b/>
        <w:bCs/>
        <w:lang w:eastAsia="zh-CN"/>
      </w:rPr>
      <w:t xml:space="preserve">2033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995589">
    <w:pPr>
      <w:pStyle w:val="Header"/>
    </w:pPr>
    <w:r>
      <w:tab/>
    </w:r>
    <w:r>
      <w:rPr>
        <w:b/>
        <w:bCs/>
      </w:rPr>
      <w:fldChar w:fldCharType="begin"/>
    </w:r>
    <w:r w:rsidRPr="00525E2B">
      <w:rPr>
        <w:b/>
        <w:bCs/>
        <w:lang w:val="en-GB"/>
      </w:rPr>
      <w:instrText>styleref href</w:instrText>
    </w:r>
    <w:r>
      <w:rPr>
        <w:b/>
        <w:bCs/>
      </w:rPr>
      <w:fldChar w:fldCharType="separate"/>
    </w:r>
    <w:r>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526A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4AE9">
      <w:rPr>
        <w:rStyle w:val="PageNumber"/>
        <w:b/>
        <w:bCs/>
        <w:noProof/>
        <w:lang w:val="en-US"/>
      </w:rPr>
      <w:t>4</w:t>
    </w:r>
    <w:r>
      <w:rPr>
        <w:rStyle w:val="PageNumber"/>
        <w:b/>
        <w:bCs/>
      </w:rPr>
      <w:fldChar w:fldCharType="end"/>
    </w:r>
    <w:r>
      <w:rPr>
        <w:lang w:val="en-US"/>
      </w:rPr>
      <w:tab/>
    </w:r>
    <w:r w:rsidRPr="00137653">
      <w:rPr>
        <w:rStyle w:val="hrefBR"/>
        <w:b/>
        <w:bCs/>
        <w:lang w:eastAsia="zh-CN"/>
      </w:rPr>
      <w:t>ITU-R  BT.</w:t>
    </w:r>
    <w:r>
      <w:rPr>
        <w:rStyle w:val="hrefBR"/>
        <w:rFonts w:hint="eastAsia"/>
        <w:b/>
        <w:bCs/>
        <w:lang w:eastAsia="zh-CN"/>
      </w:rPr>
      <w:t xml:space="preserve">2033 </w:t>
    </w:r>
    <w:r w:rsidRPr="00137653">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526A0E">
    <w:pPr>
      <w:pStyle w:val="Header"/>
    </w:pPr>
    <w:r>
      <w:tab/>
    </w:r>
    <w:r w:rsidRPr="00137653">
      <w:rPr>
        <w:rStyle w:val="hrefBR"/>
        <w:b/>
        <w:bCs/>
        <w:lang w:eastAsia="zh-CN"/>
      </w:rPr>
      <w:t>ITU-R  BT.</w:t>
    </w:r>
    <w:r>
      <w:rPr>
        <w:rStyle w:val="hrefBR"/>
        <w:rFonts w:hint="eastAsia"/>
        <w:b/>
        <w:bCs/>
        <w:lang w:eastAsia="zh-CN"/>
      </w:rPr>
      <w:t xml:space="preserve">2033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F4AE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F9"/>
    <w:rsid w:val="0000039C"/>
    <w:rsid w:val="00000C62"/>
    <w:rsid w:val="000109BE"/>
    <w:rsid w:val="0002141F"/>
    <w:rsid w:val="00026059"/>
    <w:rsid w:val="0003035A"/>
    <w:rsid w:val="00033C84"/>
    <w:rsid w:val="000566E9"/>
    <w:rsid w:val="000569A9"/>
    <w:rsid w:val="00056FC3"/>
    <w:rsid w:val="0006017A"/>
    <w:rsid w:val="00063E4B"/>
    <w:rsid w:val="000710B8"/>
    <w:rsid w:val="00072816"/>
    <w:rsid w:val="000752AB"/>
    <w:rsid w:val="0007761F"/>
    <w:rsid w:val="000806C8"/>
    <w:rsid w:val="000809D8"/>
    <w:rsid w:val="000928D3"/>
    <w:rsid w:val="000945F8"/>
    <w:rsid w:val="000A5EA5"/>
    <w:rsid w:val="000B7B4F"/>
    <w:rsid w:val="000C13A1"/>
    <w:rsid w:val="000C4752"/>
    <w:rsid w:val="000C7214"/>
    <w:rsid w:val="000D7E17"/>
    <w:rsid w:val="000E0A59"/>
    <w:rsid w:val="000E6367"/>
    <w:rsid w:val="000F3818"/>
    <w:rsid w:val="000F4AE9"/>
    <w:rsid w:val="001043A2"/>
    <w:rsid w:val="00110B12"/>
    <w:rsid w:val="0011573F"/>
    <w:rsid w:val="00122650"/>
    <w:rsid w:val="00130679"/>
    <w:rsid w:val="00137653"/>
    <w:rsid w:val="00143638"/>
    <w:rsid w:val="0015215B"/>
    <w:rsid w:val="001671AC"/>
    <w:rsid w:val="00172AAB"/>
    <w:rsid w:val="00180B30"/>
    <w:rsid w:val="00195B4D"/>
    <w:rsid w:val="001A2164"/>
    <w:rsid w:val="001A7B3E"/>
    <w:rsid w:val="001B0691"/>
    <w:rsid w:val="001B5FEC"/>
    <w:rsid w:val="001C1CF0"/>
    <w:rsid w:val="001C471A"/>
    <w:rsid w:val="001C50F5"/>
    <w:rsid w:val="001D24F1"/>
    <w:rsid w:val="001D6D92"/>
    <w:rsid w:val="001E03D4"/>
    <w:rsid w:val="001E1BCA"/>
    <w:rsid w:val="001E3313"/>
    <w:rsid w:val="001E5E82"/>
    <w:rsid w:val="001F6ED2"/>
    <w:rsid w:val="00206E78"/>
    <w:rsid w:val="0021554C"/>
    <w:rsid w:val="00215DC4"/>
    <w:rsid w:val="00250D42"/>
    <w:rsid w:val="00252015"/>
    <w:rsid w:val="00252F37"/>
    <w:rsid w:val="00254255"/>
    <w:rsid w:val="00256F54"/>
    <w:rsid w:val="00266C6E"/>
    <w:rsid w:val="002712C4"/>
    <w:rsid w:val="00273196"/>
    <w:rsid w:val="00273762"/>
    <w:rsid w:val="00275C08"/>
    <w:rsid w:val="00282BCA"/>
    <w:rsid w:val="00285D6C"/>
    <w:rsid w:val="00293463"/>
    <w:rsid w:val="002A01F9"/>
    <w:rsid w:val="002A1189"/>
    <w:rsid w:val="002A49C2"/>
    <w:rsid w:val="002A7D24"/>
    <w:rsid w:val="002B131F"/>
    <w:rsid w:val="002B16CE"/>
    <w:rsid w:val="002B36A5"/>
    <w:rsid w:val="002B45D3"/>
    <w:rsid w:val="002B7EA5"/>
    <w:rsid w:val="002C4D8B"/>
    <w:rsid w:val="002C56DE"/>
    <w:rsid w:val="002C6F62"/>
    <w:rsid w:val="002D012C"/>
    <w:rsid w:val="002D47C9"/>
    <w:rsid w:val="002D76C4"/>
    <w:rsid w:val="002E701B"/>
    <w:rsid w:val="002F09AD"/>
    <w:rsid w:val="00300135"/>
    <w:rsid w:val="003015A2"/>
    <w:rsid w:val="0030778B"/>
    <w:rsid w:val="0032003F"/>
    <w:rsid w:val="00350D2C"/>
    <w:rsid w:val="0035451C"/>
    <w:rsid w:val="00356820"/>
    <w:rsid w:val="00364CCB"/>
    <w:rsid w:val="003721C7"/>
    <w:rsid w:val="00374BFC"/>
    <w:rsid w:val="00377ABD"/>
    <w:rsid w:val="003823E7"/>
    <w:rsid w:val="00385C93"/>
    <w:rsid w:val="003B5874"/>
    <w:rsid w:val="003B6755"/>
    <w:rsid w:val="003D00F7"/>
    <w:rsid w:val="003D63A5"/>
    <w:rsid w:val="003E21D5"/>
    <w:rsid w:val="003E678D"/>
    <w:rsid w:val="003F1AD0"/>
    <w:rsid w:val="003F321C"/>
    <w:rsid w:val="003F3C19"/>
    <w:rsid w:val="003F3FB0"/>
    <w:rsid w:val="003F7939"/>
    <w:rsid w:val="0040266C"/>
    <w:rsid w:val="004038F9"/>
    <w:rsid w:val="00406D60"/>
    <w:rsid w:val="00413ADA"/>
    <w:rsid w:val="00422DA3"/>
    <w:rsid w:val="00432F5C"/>
    <w:rsid w:val="00440808"/>
    <w:rsid w:val="0044374A"/>
    <w:rsid w:val="00447E67"/>
    <w:rsid w:val="00450AD3"/>
    <w:rsid w:val="00452F43"/>
    <w:rsid w:val="00455B74"/>
    <w:rsid w:val="00456A9F"/>
    <w:rsid w:val="00475601"/>
    <w:rsid w:val="00477EB0"/>
    <w:rsid w:val="0049230C"/>
    <w:rsid w:val="00493911"/>
    <w:rsid w:val="0049680D"/>
    <w:rsid w:val="004A13B3"/>
    <w:rsid w:val="004A74F1"/>
    <w:rsid w:val="004B014E"/>
    <w:rsid w:val="004B4DD8"/>
    <w:rsid w:val="004C5BE0"/>
    <w:rsid w:val="004F3083"/>
    <w:rsid w:val="004F415F"/>
    <w:rsid w:val="0050496D"/>
    <w:rsid w:val="00520314"/>
    <w:rsid w:val="00525E2B"/>
    <w:rsid w:val="00526A0E"/>
    <w:rsid w:val="00530A86"/>
    <w:rsid w:val="005313BE"/>
    <w:rsid w:val="00546F1E"/>
    <w:rsid w:val="00554197"/>
    <w:rsid w:val="005711F3"/>
    <w:rsid w:val="00575668"/>
    <w:rsid w:val="0058155F"/>
    <w:rsid w:val="00586669"/>
    <w:rsid w:val="0059409D"/>
    <w:rsid w:val="0059426A"/>
    <w:rsid w:val="005943E6"/>
    <w:rsid w:val="00597584"/>
    <w:rsid w:val="005A457C"/>
    <w:rsid w:val="005B2B39"/>
    <w:rsid w:val="005B3C9A"/>
    <w:rsid w:val="005B6472"/>
    <w:rsid w:val="005B6BC9"/>
    <w:rsid w:val="005C0D33"/>
    <w:rsid w:val="005C3666"/>
    <w:rsid w:val="005C5663"/>
    <w:rsid w:val="005C636F"/>
    <w:rsid w:val="005C75E4"/>
    <w:rsid w:val="005D143B"/>
    <w:rsid w:val="005D14C2"/>
    <w:rsid w:val="005D778B"/>
    <w:rsid w:val="005E2052"/>
    <w:rsid w:val="005E2B85"/>
    <w:rsid w:val="005E38BA"/>
    <w:rsid w:val="005E3BB5"/>
    <w:rsid w:val="005F7190"/>
    <w:rsid w:val="005F77AC"/>
    <w:rsid w:val="00602BBA"/>
    <w:rsid w:val="00603EED"/>
    <w:rsid w:val="00607D68"/>
    <w:rsid w:val="0061453A"/>
    <w:rsid w:val="006200EA"/>
    <w:rsid w:val="0062118E"/>
    <w:rsid w:val="00623CE2"/>
    <w:rsid w:val="006241D7"/>
    <w:rsid w:val="00633658"/>
    <w:rsid w:val="00636053"/>
    <w:rsid w:val="00636A8C"/>
    <w:rsid w:val="006406D5"/>
    <w:rsid w:val="00643830"/>
    <w:rsid w:val="00667359"/>
    <w:rsid w:val="00672465"/>
    <w:rsid w:val="00675C72"/>
    <w:rsid w:val="0068393C"/>
    <w:rsid w:val="00694DCA"/>
    <w:rsid w:val="006B23E9"/>
    <w:rsid w:val="006B28D6"/>
    <w:rsid w:val="006B7EE4"/>
    <w:rsid w:val="006C5CAA"/>
    <w:rsid w:val="006C76C4"/>
    <w:rsid w:val="006D704C"/>
    <w:rsid w:val="006E0911"/>
    <w:rsid w:val="006E1930"/>
    <w:rsid w:val="006E33FF"/>
    <w:rsid w:val="006E7677"/>
    <w:rsid w:val="006F27D1"/>
    <w:rsid w:val="006F75A3"/>
    <w:rsid w:val="00700488"/>
    <w:rsid w:val="00700867"/>
    <w:rsid w:val="007009CC"/>
    <w:rsid w:val="00701BDF"/>
    <w:rsid w:val="00704529"/>
    <w:rsid w:val="007069F2"/>
    <w:rsid w:val="00711EEC"/>
    <w:rsid w:val="007362A0"/>
    <w:rsid w:val="007363F5"/>
    <w:rsid w:val="00745386"/>
    <w:rsid w:val="00747026"/>
    <w:rsid w:val="00753F20"/>
    <w:rsid w:val="00755529"/>
    <w:rsid w:val="007711EC"/>
    <w:rsid w:val="00771760"/>
    <w:rsid w:val="00771BC9"/>
    <w:rsid w:val="007764B2"/>
    <w:rsid w:val="00776B58"/>
    <w:rsid w:val="00783065"/>
    <w:rsid w:val="007840AF"/>
    <w:rsid w:val="007B3E74"/>
    <w:rsid w:val="007C0679"/>
    <w:rsid w:val="007C3F4C"/>
    <w:rsid w:val="007C740F"/>
    <w:rsid w:val="00805DF6"/>
    <w:rsid w:val="0081171D"/>
    <w:rsid w:val="00813FCF"/>
    <w:rsid w:val="00815962"/>
    <w:rsid w:val="00815D46"/>
    <w:rsid w:val="00834F42"/>
    <w:rsid w:val="00856124"/>
    <w:rsid w:val="008638B0"/>
    <w:rsid w:val="00866A5C"/>
    <w:rsid w:val="00882093"/>
    <w:rsid w:val="008855E4"/>
    <w:rsid w:val="008927C0"/>
    <w:rsid w:val="00893323"/>
    <w:rsid w:val="008944AD"/>
    <w:rsid w:val="008A0802"/>
    <w:rsid w:val="008A6531"/>
    <w:rsid w:val="008A7BC1"/>
    <w:rsid w:val="008B5920"/>
    <w:rsid w:val="008C1B5E"/>
    <w:rsid w:val="008C1B68"/>
    <w:rsid w:val="008D1B58"/>
    <w:rsid w:val="008D3FD6"/>
    <w:rsid w:val="008E1337"/>
    <w:rsid w:val="008E22B8"/>
    <w:rsid w:val="008F0D30"/>
    <w:rsid w:val="008F52F4"/>
    <w:rsid w:val="008F5309"/>
    <w:rsid w:val="009054C0"/>
    <w:rsid w:val="00906131"/>
    <w:rsid w:val="00911A79"/>
    <w:rsid w:val="00923CF6"/>
    <w:rsid w:val="00932EF9"/>
    <w:rsid w:val="00942CF6"/>
    <w:rsid w:val="00946D4B"/>
    <w:rsid w:val="00963C2C"/>
    <w:rsid w:val="00976920"/>
    <w:rsid w:val="0098742F"/>
    <w:rsid w:val="00993121"/>
    <w:rsid w:val="00995589"/>
    <w:rsid w:val="009A0A3F"/>
    <w:rsid w:val="009A5543"/>
    <w:rsid w:val="009B0CE7"/>
    <w:rsid w:val="009B1504"/>
    <w:rsid w:val="009B1EBE"/>
    <w:rsid w:val="009B4BC0"/>
    <w:rsid w:val="009F6EF1"/>
    <w:rsid w:val="00A0013E"/>
    <w:rsid w:val="00A218B9"/>
    <w:rsid w:val="00A25352"/>
    <w:rsid w:val="00A2609A"/>
    <w:rsid w:val="00A3363B"/>
    <w:rsid w:val="00A3602C"/>
    <w:rsid w:val="00A50962"/>
    <w:rsid w:val="00A55771"/>
    <w:rsid w:val="00A60175"/>
    <w:rsid w:val="00A61F72"/>
    <w:rsid w:val="00A6617B"/>
    <w:rsid w:val="00A66594"/>
    <w:rsid w:val="00A71176"/>
    <w:rsid w:val="00A75A59"/>
    <w:rsid w:val="00A83237"/>
    <w:rsid w:val="00A83D52"/>
    <w:rsid w:val="00A84B73"/>
    <w:rsid w:val="00A862C1"/>
    <w:rsid w:val="00AA1BEB"/>
    <w:rsid w:val="00AA6720"/>
    <w:rsid w:val="00AB0B5A"/>
    <w:rsid w:val="00AB0DC8"/>
    <w:rsid w:val="00AB48D6"/>
    <w:rsid w:val="00AC391F"/>
    <w:rsid w:val="00AD4B16"/>
    <w:rsid w:val="00AD5B39"/>
    <w:rsid w:val="00AD7D92"/>
    <w:rsid w:val="00AE607C"/>
    <w:rsid w:val="00AF1A45"/>
    <w:rsid w:val="00B001A3"/>
    <w:rsid w:val="00B071A4"/>
    <w:rsid w:val="00B16692"/>
    <w:rsid w:val="00B21F8C"/>
    <w:rsid w:val="00B22171"/>
    <w:rsid w:val="00B44E24"/>
    <w:rsid w:val="00B47F9B"/>
    <w:rsid w:val="00B51A61"/>
    <w:rsid w:val="00B54505"/>
    <w:rsid w:val="00B574A2"/>
    <w:rsid w:val="00B57C2C"/>
    <w:rsid w:val="00B60C03"/>
    <w:rsid w:val="00B61974"/>
    <w:rsid w:val="00B82CB0"/>
    <w:rsid w:val="00B96F28"/>
    <w:rsid w:val="00B96FDB"/>
    <w:rsid w:val="00BB1311"/>
    <w:rsid w:val="00BB1F09"/>
    <w:rsid w:val="00BB5DC8"/>
    <w:rsid w:val="00BB61C1"/>
    <w:rsid w:val="00BC7D56"/>
    <w:rsid w:val="00BD3CA1"/>
    <w:rsid w:val="00BD51FD"/>
    <w:rsid w:val="00BE4A6E"/>
    <w:rsid w:val="00BE5F9D"/>
    <w:rsid w:val="00BF49C0"/>
    <w:rsid w:val="00BF5B34"/>
    <w:rsid w:val="00C05A7B"/>
    <w:rsid w:val="00C07BF5"/>
    <w:rsid w:val="00C101F5"/>
    <w:rsid w:val="00C24CF0"/>
    <w:rsid w:val="00C2630A"/>
    <w:rsid w:val="00C32210"/>
    <w:rsid w:val="00C32A1D"/>
    <w:rsid w:val="00C424A8"/>
    <w:rsid w:val="00C46459"/>
    <w:rsid w:val="00C51A41"/>
    <w:rsid w:val="00C52B39"/>
    <w:rsid w:val="00C54D47"/>
    <w:rsid w:val="00C56DA1"/>
    <w:rsid w:val="00C6040D"/>
    <w:rsid w:val="00C61927"/>
    <w:rsid w:val="00C61CD3"/>
    <w:rsid w:val="00C7711C"/>
    <w:rsid w:val="00C819A4"/>
    <w:rsid w:val="00C82FD2"/>
    <w:rsid w:val="00CA0295"/>
    <w:rsid w:val="00CA1DED"/>
    <w:rsid w:val="00CA6200"/>
    <w:rsid w:val="00CA6A1E"/>
    <w:rsid w:val="00CA6F19"/>
    <w:rsid w:val="00CC7825"/>
    <w:rsid w:val="00CE3A3A"/>
    <w:rsid w:val="00CF2934"/>
    <w:rsid w:val="00CF3340"/>
    <w:rsid w:val="00CF48AE"/>
    <w:rsid w:val="00D03EB2"/>
    <w:rsid w:val="00D1273D"/>
    <w:rsid w:val="00D20486"/>
    <w:rsid w:val="00D33B5E"/>
    <w:rsid w:val="00D40114"/>
    <w:rsid w:val="00D448F2"/>
    <w:rsid w:val="00D556A1"/>
    <w:rsid w:val="00D55AD3"/>
    <w:rsid w:val="00D615BB"/>
    <w:rsid w:val="00D6227B"/>
    <w:rsid w:val="00D66399"/>
    <w:rsid w:val="00DA6985"/>
    <w:rsid w:val="00DB1E0E"/>
    <w:rsid w:val="00DB47DE"/>
    <w:rsid w:val="00DB5E47"/>
    <w:rsid w:val="00DC3F95"/>
    <w:rsid w:val="00DD5FB4"/>
    <w:rsid w:val="00DE5B3C"/>
    <w:rsid w:val="00DE67A2"/>
    <w:rsid w:val="00DF318B"/>
    <w:rsid w:val="00DF4176"/>
    <w:rsid w:val="00DF60B2"/>
    <w:rsid w:val="00E066EF"/>
    <w:rsid w:val="00E161D1"/>
    <w:rsid w:val="00E27C37"/>
    <w:rsid w:val="00E40458"/>
    <w:rsid w:val="00E43BBA"/>
    <w:rsid w:val="00E536A1"/>
    <w:rsid w:val="00E62F25"/>
    <w:rsid w:val="00E659B3"/>
    <w:rsid w:val="00E6793D"/>
    <w:rsid w:val="00E777F4"/>
    <w:rsid w:val="00E77A91"/>
    <w:rsid w:val="00E822A0"/>
    <w:rsid w:val="00E90194"/>
    <w:rsid w:val="00E90B2D"/>
    <w:rsid w:val="00EA091E"/>
    <w:rsid w:val="00EB4BD9"/>
    <w:rsid w:val="00EB60AD"/>
    <w:rsid w:val="00EB6E1D"/>
    <w:rsid w:val="00EC441E"/>
    <w:rsid w:val="00EC60C2"/>
    <w:rsid w:val="00EC7438"/>
    <w:rsid w:val="00EE4ADB"/>
    <w:rsid w:val="00EE4C81"/>
    <w:rsid w:val="00EE4ECB"/>
    <w:rsid w:val="00EF08C8"/>
    <w:rsid w:val="00EF603B"/>
    <w:rsid w:val="00EF65ED"/>
    <w:rsid w:val="00F0278F"/>
    <w:rsid w:val="00F11C78"/>
    <w:rsid w:val="00F234D7"/>
    <w:rsid w:val="00F310D0"/>
    <w:rsid w:val="00F36001"/>
    <w:rsid w:val="00F42418"/>
    <w:rsid w:val="00F42515"/>
    <w:rsid w:val="00F42E8D"/>
    <w:rsid w:val="00F443A9"/>
    <w:rsid w:val="00F445F9"/>
    <w:rsid w:val="00F5770C"/>
    <w:rsid w:val="00F67E7F"/>
    <w:rsid w:val="00F701D4"/>
    <w:rsid w:val="00F741C1"/>
    <w:rsid w:val="00F75FD3"/>
    <w:rsid w:val="00F847A2"/>
    <w:rsid w:val="00F854BF"/>
    <w:rsid w:val="00F921A8"/>
    <w:rsid w:val="00F95359"/>
    <w:rsid w:val="00F975B2"/>
    <w:rsid w:val="00FC3254"/>
    <w:rsid w:val="00FD2767"/>
    <w:rsid w:val="00FD417F"/>
    <w:rsid w:val="00FE10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83237"/>
    <w:pPr>
      <w:keepNext/>
      <w:keepLines/>
      <w:spacing w:before="160"/>
      <w:ind w:left="794"/>
    </w:pPr>
    <w:rPr>
      <w: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locked/>
    <w:rsid w:val="00526A0E"/>
    <w:rPr>
      <w: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83237"/>
    <w:pPr>
      <w:keepNext/>
      <w:keepLines/>
      <w:spacing w:before="160"/>
      <w:ind w:left="794"/>
    </w:pPr>
    <w:rPr>
      <w: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locked/>
    <w:rsid w:val="00526A0E"/>
    <w:rPr>
      <w: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package" Target="embeddings/Microsoft_Word_Document1.doc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9DF9-FD29-43E5-B0C9-2433799C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717</TotalTime>
  <Pages>40</Pages>
  <Words>15389</Words>
  <Characters>14934</Characters>
  <Application>Microsoft Office Word</Application>
  <DocSecurity>0</DocSecurity>
  <Lines>124</Lines>
  <Paragraphs>60</Paragraphs>
  <ScaleCrop>false</ScaleCrop>
  <HeadingPairs>
    <vt:vector size="2" baseType="variant">
      <vt:variant>
        <vt:lpstr>Title</vt:lpstr>
      </vt:variant>
      <vt:variant>
        <vt:i4>1</vt:i4>
      </vt:variant>
    </vt:vector>
  </HeadingPairs>
  <TitlesOfParts>
    <vt:vector size="1" baseType="lpstr">
      <vt:lpstr>ITU-R BT.1368-9建议书 - VHF/UHF频段内地面数字电视业务的规划准则(包括保护比)</vt:lpstr>
    </vt:vector>
  </TitlesOfParts>
  <Company>ITU</Company>
  <LinksUpToDate>false</LinksUpToDate>
  <CharactersWithSpaces>30263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BT.2033 建议书(01/2013) - VHF和UHF频段第二代数字地面电视广播系统的包括保护比的规划标准</dc:title>
  <dc:creator>chenm</dc:creator>
  <cp:lastModifiedBy>lij</cp:lastModifiedBy>
  <cp:revision>29</cp:revision>
  <cp:lastPrinted>2013-10-23T10:12:00Z</cp:lastPrinted>
  <dcterms:created xsi:type="dcterms:W3CDTF">2013-10-17T09:06:00Z</dcterms:created>
  <dcterms:modified xsi:type="dcterms:W3CDTF">2013-12-20T13:26:00Z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