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427C1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4328795</wp:posOffset>
                </wp:positionV>
                <wp:extent cx="5809615" cy="1714500"/>
                <wp:effectExtent l="0" t="0" r="0" b="0"/>
                <wp:wrapNone/>
                <wp:docPr id="5571"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17A" w:rsidRPr="009D4A7B" w:rsidRDefault="009C217A" w:rsidP="009D4A7B">
                            <w:pPr>
                              <w:spacing w:line="168" w:lineRule="auto"/>
                              <w:ind w:right="-126"/>
                              <w:jc w:val="left"/>
                              <w:rPr>
                                <w:rFonts w:ascii="Tahoma" w:hAnsi="Tahoma"/>
                                <w:b/>
                                <w:bCs/>
                                <w:color w:val="000068"/>
                                <w:sz w:val="68"/>
                                <w:szCs w:val="68"/>
                                <w:rtl/>
                                <w:lang w:bidi="ar-EG"/>
                              </w:rPr>
                            </w:pPr>
                            <w:r w:rsidRPr="009D4A7B">
                              <w:rPr>
                                <w:rFonts w:ascii="Tahoma" w:hAnsi="Tahoma" w:hint="cs"/>
                                <w:b/>
                                <w:bCs/>
                                <w:color w:val="000068"/>
                                <w:sz w:val="68"/>
                                <w:szCs w:val="68"/>
                                <w:rtl/>
                                <w:lang w:bidi="ar-EG"/>
                              </w:rPr>
                              <w:t>متطلبات الأداء من أجل الإنتاج والتبادل الدولي</w:t>
                            </w:r>
                            <w:r w:rsidRPr="009D4A7B">
                              <w:rPr>
                                <w:rFonts w:ascii="Tahoma" w:hAnsi="Tahoma" w:hint="cs"/>
                                <w:b/>
                                <w:bCs/>
                                <w:color w:val="000068"/>
                                <w:sz w:val="68"/>
                                <w:szCs w:val="68"/>
                                <w:rtl/>
                                <w:lang w:bidi="ar-EG"/>
                              </w:rPr>
                              <w:br/>
                              <w:t>والبث لبرامج التلفزيون ثلاثي الأبعاد</w:t>
                            </w:r>
                          </w:p>
                          <w:p w:rsidR="00A75959" w:rsidRPr="005F01A2" w:rsidRDefault="00A75959" w:rsidP="004221DE">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57.45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wuvAIAAMA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" filled="f" stroked="f">
                <v:textbox>
                  <w:txbxContent>
                    <w:p w:rsidR="009C217A" w:rsidRPr="009D4A7B" w:rsidRDefault="009C217A" w:rsidP="009D4A7B">
                      <w:pPr>
                        <w:spacing w:line="168" w:lineRule="auto"/>
                        <w:ind w:right="-126"/>
                        <w:jc w:val="left"/>
                        <w:rPr>
                          <w:rFonts w:ascii="Tahoma" w:hAnsi="Tahoma"/>
                          <w:b/>
                          <w:bCs/>
                          <w:color w:val="000068"/>
                          <w:sz w:val="68"/>
                          <w:szCs w:val="68"/>
                          <w:rtl/>
                          <w:lang w:bidi="ar-EG"/>
                        </w:rPr>
                      </w:pPr>
                      <w:r w:rsidRPr="009D4A7B">
                        <w:rPr>
                          <w:rFonts w:ascii="Tahoma" w:hAnsi="Tahoma" w:hint="cs"/>
                          <w:b/>
                          <w:bCs/>
                          <w:color w:val="000068"/>
                          <w:sz w:val="68"/>
                          <w:szCs w:val="68"/>
                          <w:rtl/>
                          <w:lang w:bidi="ar-EG"/>
                        </w:rPr>
                        <w:t>متطلبات الأداء من أجل الإنتاج والتبادل الدولي</w:t>
                      </w:r>
                      <w:r w:rsidRPr="009D4A7B">
                        <w:rPr>
                          <w:rFonts w:ascii="Tahoma" w:hAnsi="Tahoma" w:hint="cs"/>
                          <w:b/>
                          <w:bCs/>
                          <w:color w:val="000068"/>
                          <w:sz w:val="68"/>
                          <w:szCs w:val="68"/>
                          <w:rtl/>
                          <w:lang w:bidi="ar-EG"/>
                        </w:rPr>
                        <w:br/>
                        <w:t>والبث لبرامج التلفزيون ثلاثي الأبعاد</w:t>
                      </w:r>
                    </w:p>
                    <w:p w:rsidR="00A75959" w:rsidRPr="005F01A2" w:rsidRDefault="00A75959" w:rsidP="004221DE">
                      <w:pPr>
                        <w:spacing w:line="168" w:lineRule="auto"/>
                        <w:ind w:right="-126"/>
                        <w:jc w:val="right"/>
                        <w:rPr>
                          <w:rFonts w:ascii="Tahoma" w:hAnsi="Tahoma"/>
                          <w:b/>
                          <w:bCs/>
                          <w:color w:val="000068"/>
                          <w:sz w:val="40"/>
                          <w:szCs w:val="72"/>
                          <w:rtl/>
                          <w:lang w:bidi="ar-EG"/>
                        </w:rPr>
                      </w:pPr>
                    </w:p>
                  </w:txbxContent>
                </v:textbox>
              </v:shape>
            </w:pict>
          </mc:Fallback>
        </mc:AlternateContent>
      </w: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557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959" w:rsidRPr="009C6655" w:rsidRDefault="00A75959" w:rsidP="009C217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sidR="00A34A62">
                              <w:rPr>
                                <w:rFonts w:ascii="Tahoma" w:hAnsi="Tahoma"/>
                                <w:b/>
                                <w:bCs/>
                                <w:color w:val="000068"/>
                                <w:sz w:val="36"/>
                                <w:szCs w:val="56"/>
                                <w:lang w:bidi="ar-EG"/>
                              </w:rPr>
                              <w:t>202</w:t>
                            </w:r>
                            <w:r w:rsidR="009C217A">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w:t>
                            </w:r>
                            <w:r w:rsidR="00A34A62">
                              <w:rPr>
                                <w:rFonts w:ascii="Tahoma" w:hAnsi="Tahoma" w:cs="Tahoma"/>
                                <w:b/>
                                <w:bCs/>
                                <w:color w:val="000068"/>
                                <w:sz w:val="24"/>
                                <w:szCs w:val="24"/>
                                <w:lang w:bidi="ar-EG"/>
                              </w:rPr>
                              <w:t>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JBR&#10;DlS8AgAAxgUAAA4AAAAAAAAAAAAAAAAALgIAAGRycy9lMm9Eb2MueG1sUEsBAi0AFAAGAAgAAAAh&#10;ACBDf4vfAAAACgEAAA8AAAAAAAAAAAAAAAAAFgUAAGRycy9kb3ducmV2LnhtbFBLBQYAAAAABAAE&#10;APMAAAAiBgAAAAA=&#10;" filled="f" stroked="f">
                <v:textbox>
                  <w:txbxContent>
                    <w:p w:rsidR="00A75959" w:rsidRPr="009C6655" w:rsidRDefault="00A75959" w:rsidP="009C217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sidR="00A34A62">
                        <w:rPr>
                          <w:rFonts w:ascii="Tahoma" w:hAnsi="Tahoma"/>
                          <w:b/>
                          <w:bCs/>
                          <w:color w:val="000068"/>
                          <w:sz w:val="36"/>
                          <w:szCs w:val="56"/>
                          <w:lang w:bidi="ar-EG"/>
                        </w:rPr>
                        <w:t>202</w:t>
                      </w:r>
                      <w:r w:rsidR="009C217A">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w:t>
                      </w:r>
                      <w:r w:rsidR="00A34A62">
                        <w:rPr>
                          <w:rFonts w:ascii="Tahoma" w:hAnsi="Tahoma" w:cs="Tahoma"/>
                          <w:b/>
                          <w:bCs/>
                          <w:color w:val="000068"/>
                          <w:sz w:val="24"/>
                          <w:szCs w:val="24"/>
                          <w:lang w:bidi="ar-EG"/>
                        </w:rPr>
                        <w:t>8</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5570"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959" w:rsidRPr="005F01A2" w:rsidRDefault="00A75959" w:rsidP="004221D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BT</w:t>
                            </w:r>
                          </w:p>
                          <w:p w:rsidR="00A75959" w:rsidRPr="005F01A2" w:rsidRDefault="00A75959"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h/vA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" filled="f" stroked="f">
                <v:textbox>
                  <w:txbxContent>
                    <w:p w:rsidR="00A75959" w:rsidRPr="005F01A2" w:rsidRDefault="00A75959" w:rsidP="004221D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BT</w:t>
                      </w:r>
                    </w:p>
                    <w:p w:rsidR="00A75959" w:rsidRPr="005F01A2" w:rsidRDefault="00A75959"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bookmarkStart w:id="0" w:name="_Toc346635611"/>
      <w:r w:rsidRPr="00891CAB">
        <w:rPr>
          <w:rFonts w:hint="cs"/>
          <w:b/>
          <w:bCs/>
          <w:sz w:val="32"/>
          <w:szCs w:val="32"/>
          <w:rtl/>
        </w:rPr>
        <w:lastRenderedPageBreak/>
        <w:t>تمهيـد</w:t>
      </w:r>
      <w:bookmarkEnd w:id="0"/>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EF507D">
      <w:pPr>
        <w:pStyle w:val="IPR"/>
      </w:pPr>
      <w:bookmarkStart w:id="1" w:name="_Toc329181210"/>
      <w:bookmarkStart w:id="2" w:name="_Toc329181553"/>
      <w:bookmarkStart w:id="3" w:name="_Toc346635612"/>
      <w:r w:rsidRPr="001231D6">
        <w:rPr>
          <w:rFonts w:hint="cs"/>
          <w:rtl/>
        </w:rPr>
        <w:t xml:space="preserve">سياسة قطاع الاتصالات الراديوية بشأن حقوق الملكية الفكرية </w:t>
      </w:r>
      <w:r w:rsidRPr="001231D6">
        <w:t>(IPR)</w:t>
      </w:r>
      <w:bookmarkEnd w:id="1"/>
      <w:bookmarkEnd w:id="2"/>
      <w:bookmarkEnd w:id="3"/>
    </w:p>
    <w:p w:rsidR="005E066B" w:rsidRPr="008113E9" w:rsidRDefault="005E066B" w:rsidP="004906BC">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4906BC">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4906BC">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DA3D5D">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DA3D5D" w:rsidRDefault="005E066B" w:rsidP="00DA3D5D">
            <w:pPr>
              <w:tabs>
                <w:tab w:val="left" w:pos="794"/>
              </w:tabs>
              <w:spacing w:before="180"/>
              <w:jc w:val="center"/>
              <w:rPr>
                <w:rFonts w:ascii="Times New Roman Bold" w:hAnsi="Times New Roman Bold"/>
                <w:b/>
                <w:bCs/>
                <w:sz w:val="21"/>
                <w:szCs w:val="32"/>
                <w:lang w:val="ru-RU"/>
              </w:rPr>
            </w:pPr>
            <w:r w:rsidRPr="00DA3D5D">
              <w:rPr>
                <w:rFonts w:ascii="Times New Roman Bold" w:hAnsi="Times New Roman Bold" w:hint="cs"/>
                <w:b/>
                <w:bCs/>
                <w:sz w:val="21"/>
                <w:szCs w:val="32"/>
                <w:rtl/>
                <w:lang w:val="ru-RU"/>
              </w:rPr>
              <w:t xml:space="preserve">سلاسل </w:t>
            </w:r>
            <w:r w:rsidR="00686ACA" w:rsidRPr="00DA3D5D">
              <w:rPr>
                <w:rFonts w:ascii="Times New Roman Bold" w:hAnsi="Times New Roman Bold" w:hint="cs"/>
                <w:b/>
                <w:bCs/>
                <w:sz w:val="21"/>
                <w:szCs w:val="32"/>
                <w:rtl/>
                <w:lang w:val="ru-RU"/>
              </w:rPr>
              <w:t>توصيات</w:t>
            </w:r>
            <w:r w:rsidRPr="00DA3D5D">
              <w:rPr>
                <w:rFonts w:ascii="Times New Roman Bold" w:hAnsi="Times New Roman Bold" w:hint="cs"/>
                <w:b/>
                <w:bCs/>
                <w:sz w:val="21"/>
                <w:szCs w:val="32"/>
                <w:rtl/>
                <w:lang w:val="ru-RU"/>
              </w:rPr>
              <w:t xml:space="preserve"> قطاع الاتصالات الراديوية</w:t>
            </w:r>
          </w:p>
          <w:p w:rsidR="005E066B" w:rsidRPr="00DA3D5D" w:rsidRDefault="009C6655" w:rsidP="00DA3D5D">
            <w:pPr>
              <w:tabs>
                <w:tab w:val="left" w:pos="794"/>
              </w:tabs>
              <w:spacing w:before="60" w:after="120"/>
              <w:jc w:val="center"/>
              <w:rPr>
                <w:sz w:val="20"/>
                <w:szCs w:val="26"/>
                <w:lang w:val="ru-RU"/>
              </w:rPr>
            </w:pPr>
            <w:r w:rsidRPr="00DA3D5D">
              <w:rPr>
                <w:rFonts w:hint="cs"/>
                <w:sz w:val="18"/>
                <w:szCs w:val="24"/>
                <w:rtl/>
                <w:lang w:val="ru-RU"/>
              </w:rPr>
              <w:t xml:space="preserve">(يمكن الاطلاع عليها أيضاً في الموقع الإلكتروني </w:t>
            </w:r>
            <w:hyperlink r:id="rId12" w:history="1">
              <w:r w:rsidRPr="00DA3D5D">
                <w:rPr>
                  <w:rStyle w:val="Hyperlink"/>
                  <w:sz w:val="18"/>
                  <w:szCs w:val="24"/>
                </w:rPr>
                <w:t>http</w:t>
              </w:r>
              <w:r w:rsidRPr="00DA3D5D">
                <w:rPr>
                  <w:rStyle w:val="Hyperlink"/>
                  <w:sz w:val="18"/>
                  <w:szCs w:val="24"/>
                  <w:lang w:val="ru-RU"/>
                </w:rPr>
                <w:t>://</w:t>
              </w:r>
              <w:r w:rsidRPr="00DA3D5D">
                <w:rPr>
                  <w:rStyle w:val="Hyperlink"/>
                  <w:sz w:val="18"/>
                  <w:szCs w:val="24"/>
                </w:rPr>
                <w:t>www</w:t>
              </w:r>
              <w:r w:rsidRPr="00DA3D5D">
                <w:rPr>
                  <w:rStyle w:val="Hyperlink"/>
                  <w:sz w:val="18"/>
                  <w:szCs w:val="24"/>
                  <w:lang w:val="ru-RU"/>
                </w:rPr>
                <w:t>.</w:t>
              </w:r>
              <w:r w:rsidRPr="00DA3D5D">
                <w:rPr>
                  <w:rStyle w:val="Hyperlink"/>
                  <w:sz w:val="18"/>
                  <w:szCs w:val="24"/>
                </w:rPr>
                <w:t>itu</w:t>
              </w:r>
              <w:r w:rsidRPr="00DA3D5D">
                <w:rPr>
                  <w:rStyle w:val="Hyperlink"/>
                  <w:sz w:val="18"/>
                  <w:szCs w:val="24"/>
                  <w:lang w:val="ru-RU"/>
                </w:rPr>
                <w:t>.</w:t>
              </w:r>
              <w:r w:rsidRPr="00DA3D5D">
                <w:rPr>
                  <w:rStyle w:val="Hyperlink"/>
                  <w:sz w:val="18"/>
                  <w:szCs w:val="24"/>
                </w:rPr>
                <w:t>int</w:t>
              </w:r>
              <w:r w:rsidRPr="00DA3D5D">
                <w:rPr>
                  <w:rStyle w:val="Hyperlink"/>
                  <w:sz w:val="18"/>
                  <w:szCs w:val="24"/>
                  <w:lang w:val="ru-RU"/>
                </w:rPr>
                <w:t>/</w:t>
              </w:r>
              <w:r w:rsidRPr="00DA3D5D">
                <w:rPr>
                  <w:rStyle w:val="Hyperlink"/>
                  <w:sz w:val="18"/>
                  <w:szCs w:val="24"/>
                </w:rPr>
                <w:t>publ</w:t>
              </w:r>
              <w:r w:rsidRPr="00DA3D5D">
                <w:rPr>
                  <w:rStyle w:val="Hyperlink"/>
                  <w:sz w:val="18"/>
                  <w:szCs w:val="24"/>
                  <w:lang w:val="ru-RU"/>
                </w:rPr>
                <w:t>/</w:t>
              </w:r>
              <w:r w:rsidRPr="00DA3D5D">
                <w:rPr>
                  <w:rStyle w:val="Hyperlink"/>
                  <w:sz w:val="18"/>
                  <w:szCs w:val="24"/>
                </w:rPr>
                <w:t>R</w:t>
              </w:r>
              <w:r w:rsidRPr="00DA3D5D">
                <w:rPr>
                  <w:rStyle w:val="Hyperlink"/>
                  <w:sz w:val="18"/>
                  <w:szCs w:val="24"/>
                  <w:lang w:val="ru-RU"/>
                </w:rPr>
                <w:t>-</w:t>
              </w:r>
              <w:r w:rsidRPr="00DA3D5D">
                <w:rPr>
                  <w:rStyle w:val="Hyperlink"/>
                  <w:sz w:val="18"/>
                  <w:szCs w:val="24"/>
                </w:rPr>
                <w:t>REC</w:t>
              </w:r>
              <w:r w:rsidRPr="00DA3D5D">
                <w:rPr>
                  <w:rStyle w:val="Hyperlink"/>
                  <w:sz w:val="18"/>
                  <w:szCs w:val="24"/>
                  <w:lang w:val="ru-RU"/>
                </w:rPr>
                <w:t>/</w:t>
              </w:r>
              <w:r w:rsidRPr="00DA3D5D">
                <w:rPr>
                  <w:rStyle w:val="Hyperlink"/>
                  <w:sz w:val="18"/>
                  <w:szCs w:val="24"/>
                </w:rPr>
                <w:t>en</w:t>
              </w:r>
            </w:hyperlink>
            <w:r w:rsidRPr="00DA3D5D">
              <w:rPr>
                <w:rFonts w:hint="cs"/>
                <w:sz w:val="18"/>
                <w:szCs w:val="24"/>
                <w:rtl/>
              </w:rPr>
              <w:t>)</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40" w:after="40" w:line="220" w:lineRule="exact"/>
              <w:rPr>
                <w:b/>
                <w:bCs/>
                <w:sz w:val="20"/>
                <w:szCs w:val="26"/>
                <w:lang w:val="ru-RU"/>
              </w:rPr>
            </w:pPr>
            <w:r w:rsidRPr="00DA3D5D">
              <w:rPr>
                <w:rFonts w:hint="cs"/>
                <w:b/>
                <w:bCs/>
                <w:sz w:val="20"/>
                <w:szCs w:val="26"/>
                <w:rtl/>
                <w:lang w:val="ru-RU"/>
              </w:rPr>
              <w:t>السلسلة</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40" w:after="40" w:line="220" w:lineRule="exact"/>
              <w:jc w:val="center"/>
              <w:rPr>
                <w:b/>
                <w:bCs/>
                <w:sz w:val="20"/>
                <w:szCs w:val="26"/>
                <w:lang w:val="ru-RU"/>
              </w:rPr>
            </w:pPr>
            <w:r w:rsidRPr="00DA3D5D">
              <w:rPr>
                <w:rFonts w:hint="cs"/>
                <w:b/>
                <w:bCs/>
                <w:sz w:val="20"/>
                <w:szCs w:val="26"/>
                <w:rtl/>
                <w:lang w:val="ru-RU"/>
              </w:rPr>
              <w:t>العنـوان</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BO</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البث الساتلي</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BR</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التسجيل من أجل الإنتاج والأرشفة والعرض؛ الأفلام التلفزيونية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color w:val="000080"/>
                <w:sz w:val="20"/>
                <w:szCs w:val="26"/>
              </w:rPr>
            </w:pPr>
            <w:r w:rsidRPr="00DA3D5D">
              <w:rPr>
                <w:b/>
                <w:bCs/>
                <w:sz w:val="20"/>
                <w:szCs w:val="26"/>
              </w:rPr>
              <w:t>BS</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الخدمة الإذاعية (الصوتية)</w:t>
            </w:r>
          </w:p>
        </w:tc>
      </w:tr>
      <w:tr w:rsidR="00123A28" w:rsidRPr="004221DE" w:rsidTr="00123A28">
        <w:trPr>
          <w:jc w:val="center"/>
        </w:trPr>
        <w:tc>
          <w:tcPr>
            <w:tcW w:w="9394" w:type="dxa"/>
            <w:gridSpan w:val="2"/>
            <w:tcBorders>
              <w:left w:val="single" w:sz="12" w:space="0" w:color="000080"/>
              <w:right w:val="single" w:sz="12" w:space="0" w:color="000080"/>
            </w:tcBorders>
            <w:shd w:val="clear" w:color="auto" w:fill="EEECE1"/>
          </w:tcPr>
          <w:p w:rsidR="00123A28" w:rsidRPr="00DA3D5D" w:rsidRDefault="00123A28" w:rsidP="00123A28">
            <w:pPr>
              <w:tabs>
                <w:tab w:val="left" w:pos="1471"/>
              </w:tabs>
              <w:spacing w:before="20" w:after="40" w:line="240" w:lineRule="exact"/>
              <w:rPr>
                <w:b/>
                <w:bCs/>
                <w:color w:val="000080"/>
                <w:sz w:val="20"/>
                <w:szCs w:val="26"/>
              </w:rPr>
            </w:pPr>
            <w:r w:rsidRPr="00DA3D5D">
              <w:rPr>
                <w:b/>
                <w:bCs/>
                <w:color w:val="000080"/>
                <w:sz w:val="20"/>
                <w:szCs w:val="26"/>
              </w:rPr>
              <w:t>BT</w:t>
            </w:r>
            <w:r>
              <w:rPr>
                <w:rFonts w:hint="cs"/>
                <w:b/>
                <w:bCs/>
                <w:color w:val="000080"/>
                <w:sz w:val="20"/>
                <w:szCs w:val="26"/>
                <w:rtl/>
              </w:rPr>
              <w:tab/>
            </w:r>
            <w:r w:rsidRPr="00DA3D5D">
              <w:rPr>
                <w:rFonts w:hint="cs"/>
                <w:b/>
                <w:bCs/>
                <w:color w:val="000080"/>
                <w:sz w:val="20"/>
                <w:szCs w:val="26"/>
                <w:rtl/>
              </w:rPr>
              <w:t>الخدمة الإذاعية (التلفزيونية)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F</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الخدمة الثابتة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M</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الخدمة المتنقلة وخدمة التحديد الراديوي للموقع وخدمة الهواة والخدمات الساتلية ذات الصلة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P</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انتشار الموجات الراديوية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RA</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علم الفلك الراديوي</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RS</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أنظمة الاستشعار عن بعد</w:t>
            </w:r>
          </w:p>
        </w:tc>
      </w:tr>
      <w:tr w:rsidR="00123A28" w:rsidRPr="00440F51" w:rsidTr="00123A28">
        <w:trPr>
          <w:jc w:val="center"/>
        </w:trPr>
        <w:tc>
          <w:tcPr>
            <w:tcW w:w="1480" w:type="dxa"/>
            <w:tcBorders>
              <w:left w:val="single" w:sz="12" w:space="0" w:color="000080"/>
            </w:tcBorders>
            <w:shd w:val="clear" w:color="auto" w:fill="auto"/>
          </w:tcPr>
          <w:p w:rsidR="00123A28" w:rsidRPr="00DA3D5D" w:rsidRDefault="00123A28" w:rsidP="00123A28">
            <w:pPr>
              <w:tabs>
                <w:tab w:val="left" w:pos="794"/>
              </w:tabs>
              <w:spacing w:before="20" w:after="40" w:line="240" w:lineRule="exact"/>
              <w:rPr>
                <w:b/>
                <w:bCs/>
                <w:sz w:val="20"/>
                <w:szCs w:val="26"/>
              </w:rPr>
            </w:pPr>
            <w:r w:rsidRPr="00DA3D5D">
              <w:rPr>
                <w:b/>
                <w:bCs/>
                <w:sz w:val="20"/>
                <w:szCs w:val="26"/>
              </w:rPr>
              <w:t>S</w:t>
            </w:r>
          </w:p>
        </w:tc>
        <w:tc>
          <w:tcPr>
            <w:tcW w:w="7914" w:type="dxa"/>
            <w:tcBorders>
              <w:right w:val="single" w:sz="12" w:space="0" w:color="000080"/>
            </w:tcBorders>
            <w:shd w:val="clear" w:color="auto" w:fill="auto"/>
          </w:tcPr>
          <w:p w:rsidR="00123A28" w:rsidRPr="00DA3D5D" w:rsidRDefault="00123A28" w:rsidP="00123A28">
            <w:pPr>
              <w:tabs>
                <w:tab w:val="left" w:pos="794"/>
              </w:tabs>
              <w:spacing w:before="20" w:after="40" w:line="240" w:lineRule="exact"/>
              <w:rPr>
                <w:sz w:val="20"/>
                <w:szCs w:val="26"/>
                <w:rtl/>
                <w:lang w:val="ru-RU" w:bidi="ar-EG"/>
              </w:rPr>
            </w:pPr>
            <w:r w:rsidRPr="00DA3D5D">
              <w:rPr>
                <w:rFonts w:hint="cs"/>
                <w:sz w:val="20"/>
                <w:szCs w:val="26"/>
                <w:rtl/>
                <w:lang w:val="ru-RU" w:bidi="ar-EG"/>
              </w:rPr>
              <w:t>الخدمة الثابتة الساتلية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SA</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التطبيقات الفضائية والأرصاد الجوية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SF</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تقاسم الترددات والتنسيق بين أنظمة الخدمة الثابتة الساتلية والخدمة الثابتة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SM</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rtl/>
                <w:lang w:val="ru-RU" w:bidi="ar-EG"/>
              </w:rPr>
            </w:pPr>
            <w:r w:rsidRPr="00DA3D5D">
              <w:rPr>
                <w:rFonts w:hint="cs"/>
                <w:sz w:val="20"/>
                <w:szCs w:val="26"/>
                <w:rtl/>
                <w:lang w:val="ru-RU"/>
              </w:rPr>
              <w:t>إدارة الطيف</w:t>
            </w:r>
          </w:p>
        </w:tc>
      </w:tr>
      <w:tr w:rsidR="008C733D" w:rsidRPr="00440F51" w:rsidTr="00DA3D5D">
        <w:trPr>
          <w:jc w:val="center"/>
        </w:trPr>
        <w:tc>
          <w:tcPr>
            <w:tcW w:w="1480" w:type="dxa"/>
            <w:tcBorders>
              <w:left w:val="single" w:sz="12" w:space="0" w:color="000080"/>
            </w:tcBorders>
            <w:shd w:val="clear" w:color="auto" w:fill="auto"/>
          </w:tcPr>
          <w:p w:rsidR="008C733D" w:rsidRPr="00DA3D5D" w:rsidRDefault="008C733D" w:rsidP="00DA3D5D">
            <w:pPr>
              <w:tabs>
                <w:tab w:val="left" w:pos="794"/>
              </w:tabs>
              <w:spacing w:before="20" w:after="40" w:line="240" w:lineRule="exact"/>
              <w:rPr>
                <w:b/>
                <w:bCs/>
                <w:sz w:val="20"/>
                <w:szCs w:val="26"/>
              </w:rPr>
            </w:pPr>
            <w:r w:rsidRPr="00DA3D5D">
              <w:rPr>
                <w:b/>
                <w:bCs/>
                <w:sz w:val="20"/>
                <w:szCs w:val="26"/>
              </w:rPr>
              <w:t>SNG</w:t>
            </w:r>
          </w:p>
        </w:tc>
        <w:tc>
          <w:tcPr>
            <w:tcW w:w="7914" w:type="dxa"/>
            <w:tcBorders>
              <w:right w:val="single" w:sz="12" w:space="0" w:color="000080"/>
            </w:tcBorders>
            <w:shd w:val="clear" w:color="auto" w:fill="auto"/>
          </w:tcPr>
          <w:p w:rsidR="008C733D" w:rsidRPr="00DA3D5D" w:rsidRDefault="008C733D" w:rsidP="00DA3D5D">
            <w:pPr>
              <w:tabs>
                <w:tab w:val="left" w:pos="794"/>
              </w:tabs>
              <w:spacing w:before="20" w:after="40" w:line="240" w:lineRule="exact"/>
              <w:rPr>
                <w:sz w:val="20"/>
                <w:szCs w:val="26"/>
                <w:lang w:val="ru-RU"/>
              </w:rPr>
            </w:pPr>
            <w:r w:rsidRPr="00DA3D5D">
              <w:rPr>
                <w:rFonts w:hint="cs"/>
                <w:sz w:val="20"/>
                <w:szCs w:val="26"/>
                <w:rtl/>
                <w:lang w:val="ru-RU"/>
              </w:rPr>
              <w:t>التجميع الساتلي للأخبار</w:t>
            </w:r>
          </w:p>
        </w:tc>
      </w:tr>
      <w:tr w:rsidR="008C733D" w:rsidRPr="00440F51" w:rsidTr="00DA3D5D">
        <w:trPr>
          <w:jc w:val="center"/>
        </w:trPr>
        <w:tc>
          <w:tcPr>
            <w:tcW w:w="1480" w:type="dxa"/>
            <w:tcBorders>
              <w:left w:val="single" w:sz="12" w:space="0" w:color="000080"/>
            </w:tcBorders>
            <w:shd w:val="clear" w:color="auto" w:fill="auto"/>
          </w:tcPr>
          <w:p w:rsidR="008C733D" w:rsidRPr="00DA3D5D" w:rsidRDefault="008C733D" w:rsidP="00DA3D5D">
            <w:pPr>
              <w:tabs>
                <w:tab w:val="left" w:pos="794"/>
              </w:tabs>
              <w:spacing w:before="20" w:after="40" w:line="240" w:lineRule="exact"/>
              <w:rPr>
                <w:b/>
                <w:bCs/>
                <w:sz w:val="20"/>
                <w:szCs w:val="26"/>
                <w:lang w:bidi="ar-EG"/>
              </w:rPr>
            </w:pPr>
            <w:r w:rsidRPr="00DA3D5D">
              <w:rPr>
                <w:b/>
                <w:bCs/>
                <w:sz w:val="20"/>
                <w:szCs w:val="26"/>
                <w:lang w:bidi="ar-EG"/>
              </w:rPr>
              <w:t>TF</w:t>
            </w:r>
          </w:p>
        </w:tc>
        <w:tc>
          <w:tcPr>
            <w:tcW w:w="7914" w:type="dxa"/>
            <w:tcBorders>
              <w:right w:val="single" w:sz="12" w:space="0" w:color="000080"/>
            </w:tcBorders>
            <w:shd w:val="clear" w:color="auto" w:fill="auto"/>
          </w:tcPr>
          <w:p w:rsidR="008C733D" w:rsidRPr="00DA3D5D" w:rsidRDefault="008C733D" w:rsidP="00DA3D5D">
            <w:pPr>
              <w:tabs>
                <w:tab w:val="left" w:pos="794"/>
              </w:tabs>
              <w:spacing w:before="20" w:after="40" w:line="240" w:lineRule="exact"/>
              <w:rPr>
                <w:sz w:val="20"/>
                <w:szCs w:val="26"/>
                <w:lang w:val="ru-RU"/>
              </w:rPr>
            </w:pPr>
            <w:r w:rsidRPr="00DA3D5D">
              <w:rPr>
                <w:rFonts w:hint="cs"/>
                <w:sz w:val="20"/>
                <w:szCs w:val="26"/>
                <w:rtl/>
                <w:lang w:val="ru-RU"/>
              </w:rPr>
              <w:t>إرسالات الترددات المعيارية وإشارات التوقيت</w:t>
            </w:r>
          </w:p>
        </w:tc>
      </w:tr>
      <w:tr w:rsidR="008C733D" w:rsidRPr="00440F51" w:rsidTr="00DA3D5D">
        <w:trPr>
          <w:jc w:val="center"/>
        </w:trPr>
        <w:tc>
          <w:tcPr>
            <w:tcW w:w="1480" w:type="dxa"/>
            <w:tcBorders>
              <w:left w:val="single" w:sz="12" w:space="0" w:color="000080"/>
              <w:bottom w:val="single" w:sz="12" w:space="0" w:color="000080"/>
            </w:tcBorders>
            <w:shd w:val="clear" w:color="auto" w:fill="auto"/>
          </w:tcPr>
          <w:p w:rsidR="008C733D" w:rsidRPr="00DA3D5D" w:rsidRDefault="008C733D" w:rsidP="00DA3D5D">
            <w:pPr>
              <w:tabs>
                <w:tab w:val="left" w:pos="794"/>
              </w:tabs>
              <w:spacing w:before="20" w:after="40" w:line="240" w:lineRule="exact"/>
              <w:rPr>
                <w:b/>
                <w:bCs/>
                <w:sz w:val="20"/>
                <w:szCs w:val="26"/>
                <w:lang w:bidi="ar-EG"/>
              </w:rPr>
            </w:pPr>
            <w:r w:rsidRPr="00DA3D5D">
              <w:rPr>
                <w:b/>
                <w:bCs/>
                <w:sz w:val="20"/>
                <w:szCs w:val="26"/>
                <w:lang w:bidi="ar-EG"/>
              </w:rPr>
              <w:t>V</w:t>
            </w:r>
          </w:p>
        </w:tc>
        <w:tc>
          <w:tcPr>
            <w:tcW w:w="7914" w:type="dxa"/>
            <w:tcBorders>
              <w:bottom w:val="single" w:sz="12" w:space="0" w:color="000080"/>
              <w:right w:val="single" w:sz="12" w:space="0" w:color="000080"/>
            </w:tcBorders>
            <w:shd w:val="clear" w:color="auto" w:fill="auto"/>
          </w:tcPr>
          <w:p w:rsidR="008C733D" w:rsidRPr="00DA3D5D" w:rsidRDefault="008C733D" w:rsidP="00DA3D5D">
            <w:pPr>
              <w:tabs>
                <w:tab w:val="left" w:pos="794"/>
              </w:tabs>
              <w:spacing w:before="20" w:after="80" w:line="240" w:lineRule="exact"/>
              <w:rPr>
                <w:sz w:val="20"/>
                <w:szCs w:val="26"/>
                <w:lang w:val="ru-RU"/>
              </w:rPr>
            </w:pPr>
            <w:r w:rsidRPr="00DA3D5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CC2175">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CC2175">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254649" w:rsidRDefault="005E066B" w:rsidP="003349A3">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254649">
        <w:rPr>
          <w:rFonts w:hint="cs"/>
          <w:sz w:val="20"/>
          <w:szCs w:val="26"/>
          <w:rtl/>
          <w:lang w:val="ru-RU"/>
        </w:rPr>
        <w:t xml:space="preserve">جنيف، </w:t>
      </w:r>
      <w:r w:rsidR="003349A3" w:rsidRPr="00254649">
        <w:rPr>
          <w:sz w:val="20"/>
          <w:szCs w:val="26"/>
        </w:rPr>
        <w:t>2013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349A3">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349A3">
        <w:rPr>
          <w:sz w:val="21"/>
          <w:szCs w:val="20"/>
        </w:rPr>
        <w:t>2013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94F29" w:rsidRPr="004E4C2B" w:rsidRDefault="00E94F29" w:rsidP="00485750">
      <w:pPr>
        <w:pStyle w:val="RecNoBR"/>
        <w:spacing w:before="0"/>
        <w:rPr>
          <w:rtl/>
          <w:lang w:bidi="ar-EG"/>
        </w:rPr>
      </w:pPr>
      <w:r>
        <w:rPr>
          <w:rtl/>
          <w:lang w:bidi="ar-EG"/>
        </w:rPr>
        <w:lastRenderedPageBreak/>
        <w:t>التوصيـة</w:t>
      </w:r>
      <w:r w:rsidR="004F5B5A">
        <w:rPr>
          <w:rFonts w:hint="cs"/>
          <w:rtl/>
          <w:lang w:bidi="ar-EG"/>
        </w:rPr>
        <w:t xml:space="preserve"> </w:t>
      </w:r>
      <w:r>
        <w:rPr>
          <w:rtl/>
          <w:lang w:bidi="ar-EG"/>
        </w:rPr>
        <w:t xml:space="preserve"> </w:t>
      </w:r>
      <w:r>
        <w:rPr>
          <w:lang w:bidi="ar-EG"/>
        </w:rPr>
        <w:t>ITU-R</w:t>
      </w:r>
      <w:r w:rsidR="004F5B5A">
        <w:rPr>
          <w:lang w:bidi="ar-EG"/>
        </w:rPr>
        <w:t xml:space="preserve"> </w:t>
      </w:r>
      <w:r>
        <w:rPr>
          <w:lang w:bidi="ar-EG"/>
        </w:rPr>
        <w:t xml:space="preserve"> BT.</w:t>
      </w:r>
      <w:r w:rsidR="00A34A62">
        <w:rPr>
          <w:lang w:bidi="ar-EG"/>
        </w:rPr>
        <w:t>202</w:t>
      </w:r>
      <w:r w:rsidR="00485750">
        <w:rPr>
          <w:lang w:bidi="ar-EG"/>
        </w:rPr>
        <w:t>3</w:t>
      </w:r>
    </w:p>
    <w:p w:rsidR="009C217A" w:rsidRPr="00D55D66" w:rsidRDefault="009C217A" w:rsidP="00670EA1">
      <w:pPr>
        <w:pStyle w:val="Annextitle"/>
        <w:rPr>
          <w:rtl/>
        </w:rPr>
      </w:pPr>
      <w:r w:rsidRPr="00D55D66">
        <w:rPr>
          <w:rFonts w:hint="cs"/>
          <w:rtl/>
        </w:rPr>
        <w:t>متطلبات الأداء من أجل الإنتاج والتبادل الدولي</w:t>
      </w:r>
      <w:r w:rsidRPr="00D55D66">
        <w:rPr>
          <w:rFonts w:hint="cs"/>
          <w:rtl/>
        </w:rPr>
        <w:br/>
        <w:t>والبث لبرامج التلفزيون ثلاثي الأبعاد</w:t>
      </w:r>
    </w:p>
    <w:p w:rsidR="00E94F29" w:rsidRPr="008C6EA5" w:rsidRDefault="00E94F29" w:rsidP="00A34A62">
      <w:pPr>
        <w:pStyle w:val="Recdate"/>
        <w:spacing w:before="0"/>
        <w:rPr>
          <w:i w:val="0"/>
          <w:lang w:bidi="ar-EG"/>
        </w:rPr>
      </w:pPr>
      <w:r w:rsidRPr="008C6EA5">
        <w:rPr>
          <w:i w:val="0"/>
          <w:lang w:bidi="ar-EG"/>
        </w:rPr>
        <w:t>(</w:t>
      </w:r>
      <w:r w:rsidR="0041625A">
        <w:rPr>
          <w:i w:val="0"/>
          <w:lang w:bidi="ar-EG"/>
        </w:rPr>
        <w:t>2012</w:t>
      </w:r>
      <w:r w:rsidRPr="008C6EA5">
        <w:rPr>
          <w:i w:val="0"/>
          <w:lang w:bidi="ar-EG"/>
        </w:rPr>
        <w:t>)</w:t>
      </w:r>
    </w:p>
    <w:p w:rsidR="00E94F29" w:rsidRPr="004F5B5A" w:rsidRDefault="00E94F29" w:rsidP="008A7B38">
      <w:pPr>
        <w:pStyle w:val="Headingb"/>
        <w:spacing w:before="600"/>
        <w:outlineLvl w:val="0"/>
        <w:rPr>
          <w:sz w:val="24"/>
          <w:szCs w:val="32"/>
          <w:rtl/>
          <w:lang w:bidi="ar-SY"/>
        </w:rPr>
      </w:pPr>
      <w:bookmarkStart w:id="4" w:name="_Toc346635613"/>
      <w:r w:rsidRPr="004F5B5A">
        <w:rPr>
          <w:sz w:val="24"/>
          <w:szCs w:val="32"/>
          <w:rtl/>
          <w:lang w:bidi="ar-SY"/>
        </w:rPr>
        <w:t>مجال التطبيق</w:t>
      </w:r>
      <w:bookmarkEnd w:id="4"/>
    </w:p>
    <w:p w:rsidR="009C217A" w:rsidRPr="000928A5" w:rsidRDefault="009C217A" w:rsidP="00665F51">
      <w:pPr>
        <w:pStyle w:val="Normalaftertitle"/>
        <w:spacing w:before="120"/>
        <w:rPr>
          <w:rtl/>
          <w:lang w:bidi="ar-EG"/>
        </w:rPr>
      </w:pPr>
      <w:r>
        <w:rPr>
          <w:rFonts w:hint="cs"/>
          <w:rtl/>
          <w:lang w:bidi="ar-SY"/>
        </w:rPr>
        <w:t>تحدد هذه التوصية متطلبات ومعايير الأداء التي ينبغي استعمالها على الصعيد العالمي من أجل الإنتاج والتبادل الدولي والبث لبرامج التلفزيون ثلاثي الأبعاد مجسم الصورة</w:t>
      </w:r>
      <w:r>
        <w:rPr>
          <w:rStyle w:val="FootnoteReference"/>
          <w:rtl/>
          <w:lang w:bidi="ar-SY"/>
        </w:rPr>
        <w:footnoteReference w:id="1"/>
      </w:r>
      <w:r>
        <w:rPr>
          <w:rFonts w:hint="cs"/>
          <w:rtl/>
          <w:lang w:bidi="ar-SY"/>
        </w:rPr>
        <w:t>.</w:t>
      </w:r>
      <w:r w:rsidR="00A7175C">
        <w:rPr>
          <w:rFonts w:hint="cs"/>
          <w:rtl/>
          <w:lang w:bidi="ar-EG"/>
        </w:rPr>
        <w:t xml:space="preserve"> وتتضمن هذه التوصية إشارات إلى بعض متطلبات الإنتاج اللازمة لتحقيق </w:t>
      </w:r>
      <w:r w:rsidR="00835101">
        <w:rPr>
          <w:rFonts w:hint="cs"/>
          <w:rtl/>
          <w:lang w:bidi="ar-EG"/>
        </w:rPr>
        <w:t>عملية</w:t>
      </w:r>
      <w:r w:rsidR="00A7175C">
        <w:rPr>
          <w:rFonts w:hint="cs"/>
          <w:rtl/>
          <w:lang w:bidi="ar-EG"/>
        </w:rPr>
        <w:t xml:space="preserve"> مشاهدة مريحة وعالية </w:t>
      </w:r>
      <w:r w:rsidR="00842C05">
        <w:rPr>
          <w:rFonts w:hint="cs"/>
          <w:rtl/>
          <w:lang w:bidi="ar-EG"/>
        </w:rPr>
        <w:t>الجودة للتلفزيون ثلاثي الأبعاد.</w:t>
      </w:r>
    </w:p>
    <w:p w:rsidR="00E94F29" w:rsidRPr="00691058" w:rsidRDefault="00E94F29" w:rsidP="008A7B38">
      <w:pPr>
        <w:pStyle w:val="Normalaftertitle"/>
        <w:rPr>
          <w:rtl/>
          <w:lang w:bidi="ar-EG"/>
        </w:rPr>
      </w:pPr>
      <w:r w:rsidRPr="00691058">
        <w:rPr>
          <w:rtl/>
          <w:lang w:bidi="ar-EG"/>
        </w:rPr>
        <w:t>إن جمعية الاتصالات الراديوية للاتحاد الدولي للاتصالات،</w:t>
      </w:r>
    </w:p>
    <w:p w:rsidR="00E94F29" w:rsidRPr="00691058" w:rsidRDefault="00E94F29" w:rsidP="008A7B38">
      <w:pPr>
        <w:pStyle w:val="Call"/>
        <w:rPr>
          <w:rtl/>
        </w:rPr>
      </w:pPr>
      <w:r w:rsidRPr="00691058">
        <w:rPr>
          <w:rtl/>
        </w:rPr>
        <w:t>إذ تضع في اعتبارها</w:t>
      </w:r>
    </w:p>
    <w:p w:rsidR="00E94F29" w:rsidRPr="00691058" w:rsidRDefault="00DE5028" w:rsidP="008A7B38">
      <w:pPr>
        <w:rPr>
          <w:rtl/>
          <w:lang w:bidi="ar-EG"/>
        </w:rPr>
      </w:pPr>
      <w:r>
        <w:rPr>
          <w:rtl/>
          <w:lang w:bidi="ar-EG"/>
        </w:rPr>
        <w:t xml:space="preserve"> أ )</w:t>
      </w:r>
      <w:r>
        <w:rPr>
          <w:rtl/>
          <w:lang w:bidi="ar-EG"/>
        </w:rPr>
        <w:tab/>
        <w:t>أن</w:t>
      </w:r>
      <w:r>
        <w:rPr>
          <w:rFonts w:hint="cs"/>
          <w:rtl/>
          <w:lang w:bidi="ar-EG"/>
        </w:rPr>
        <w:t xml:space="preserve">ه نظراً </w:t>
      </w:r>
      <w:r w:rsidR="00835101">
        <w:rPr>
          <w:rFonts w:hint="cs"/>
          <w:rtl/>
          <w:lang w:bidi="ar-EG"/>
        </w:rPr>
        <w:t>لقيام</w:t>
      </w:r>
      <w:r>
        <w:rPr>
          <w:rFonts w:hint="cs"/>
          <w:rtl/>
          <w:lang w:bidi="ar-EG"/>
        </w:rPr>
        <w:t xml:space="preserve"> </w:t>
      </w:r>
      <w:r w:rsidR="000D6B1C">
        <w:rPr>
          <w:rFonts w:hint="cs"/>
          <w:rtl/>
          <w:lang w:bidi="ar-EG"/>
        </w:rPr>
        <w:t>شركات إنتاج</w:t>
      </w:r>
      <w:r>
        <w:rPr>
          <w:rFonts w:hint="cs"/>
          <w:rtl/>
          <w:lang w:bidi="ar-EG"/>
        </w:rPr>
        <w:t xml:space="preserve"> البرامج والهيئات الإذاعية </w:t>
      </w:r>
      <w:r w:rsidR="00835101">
        <w:rPr>
          <w:rFonts w:hint="cs"/>
          <w:rtl/>
          <w:lang w:bidi="ar-EG"/>
        </w:rPr>
        <w:t>بإنتاج</w:t>
      </w:r>
      <w:r>
        <w:rPr>
          <w:rFonts w:hint="cs"/>
          <w:rtl/>
          <w:lang w:bidi="ar-EG"/>
        </w:rPr>
        <w:t xml:space="preserve"> برامج التلفزيون ثلاثي الأبعاد من أجل الإذاعة المحلية والتبادل الدولي للبرامج</w:t>
      </w:r>
      <w:r w:rsidR="00872B93">
        <w:rPr>
          <w:rFonts w:hint="cs"/>
          <w:rtl/>
          <w:lang w:bidi="ar-EG"/>
        </w:rPr>
        <w:t xml:space="preserve"> باستخدام توصيات قطاع الاتصالات الراديوية </w:t>
      </w:r>
      <w:r w:rsidR="00835101">
        <w:rPr>
          <w:rFonts w:hint="cs"/>
          <w:rtl/>
          <w:lang w:bidi="ar-EG"/>
        </w:rPr>
        <w:t>الحال</w:t>
      </w:r>
      <w:r w:rsidR="00FF561C">
        <w:rPr>
          <w:rFonts w:hint="cs"/>
          <w:rtl/>
          <w:lang w:bidi="ar-EG"/>
        </w:rPr>
        <w:t>ي</w:t>
      </w:r>
      <w:r w:rsidR="00835101">
        <w:rPr>
          <w:rFonts w:hint="cs"/>
          <w:rtl/>
          <w:lang w:bidi="ar-EG"/>
        </w:rPr>
        <w:t xml:space="preserve">ة الخاصة بالتلفزيون العادي غير المجسم </w:t>
      </w:r>
      <w:r w:rsidR="00872B93">
        <w:rPr>
          <w:rFonts w:hint="cs"/>
          <w:rtl/>
          <w:lang w:bidi="ar-EG"/>
        </w:rPr>
        <w:t>المتضمنة في</w:t>
      </w:r>
      <w:r w:rsidR="00835101">
        <w:rPr>
          <w:rFonts w:hint="eastAsia"/>
          <w:rtl/>
          <w:lang w:bidi="ar-EG"/>
        </w:rPr>
        <w:t> </w:t>
      </w:r>
      <w:r w:rsidR="00872B93">
        <w:rPr>
          <w:rFonts w:hint="cs"/>
          <w:rtl/>
          <w:lang w:bidi="ar-EG"/>
        </w:rPr>
        <w:t>المعايير الحالية</w:t>
      </w:r>
      <w:r>
        <w:rPr>
          <w:rFonts w:hint="cs"/>
          <w:rtl/>
          <w:lang w:bidi="ar-EG"/>
        </w:rPr>
        <w:t>، هناك حاجة إلى تطوير مجموعة من توصيات قطاع الاتصالات الراديوية لاستعمالها على الصعيد العالمي في</w:t>
      </w:r>
      <w:r w:rsidR="00AF1871">
        <w:rPr>
          <w:rFonts w:hint="eastAsia"/>
          <w:rtl/>
          <w:lang w:bidi="ar-EG"/>
        </w:rPr>
        <w:t> </w:t>
      </w:r>
      <w:r>
        <w:rPr>
          <w:rFonts w:hint="cs"/>
          <w:rtl/>
          <w:lang w:bidi="ar-EG"/>
        </w:rPr>
        <w:t>إنتاج برامج التلفزيون ثلاثي الأبعاد لأغراض الإذاعة، تيسيراً لتبادلها دولياً</w:t>
      </w:r>
      <w:r w:rsidR="00E94F29" w:rsidRPr="00691058">
        <w:rPr>
          <w:rtl/>
          <w:lang w:bidi="ar-EG"/>
        </w:rPr>
        <w:t>؛</w:t>
      </w:r>
    </w:p>
    <w:p w:rsidR="00E94F29" w:rsidRPr="004906BC" w:rsidRDefault="00E94F29" w:rsidP="008A7B38">
      <w:pPr>
        <w:rPr>
          <w:spacing w:val="-4"/>
          <w:rtl/>
          <w:lang w:bidi="ar-EG"/>
        </w:rPr>
      </w:pPr>
      <w:r w:rsidRPr="004906BC">
        <w:rPr>
          <w:spacing w:val="-4"/>
          <w:rtl/>
          <w:lang w:bidi="ar-EG"/>
        </w:rPr>
        <w:t>ب)</w:t>
      </w:r>
      <w:r w:rsidRPr="004906BC">
        <w:rPr>
          <w:spacing w:val="-4"/>
          <w:rtl/>
          <w:lang w:bidi="ar-EG"/>
        </w:rPr>
        <w:tab/>
        <w:t xml:space="preserve">أن </w:t>
      </w:r>
      <w:r w:rsidR="00AD3E9D">
        <w:rPr>
          <w:rFonts w:hint="cs"/>
          <w:rtl/>
          <w:lang w:eastAsia="zh-CN"/>
        </w:rPr>
        <w:t xml:space="preserve">الهيئات الإذاعية </w:t>
      </w:r>
      <w:r w:rsidR="000D6B1C">
        <w:rPr>
          <w:rFonts w:hint="cs"/>
          <w:rtl/>
          <w:lang w:eastAsia="zh-CN"/>
        </w:rPr>
        <w:t>وشركات إنتاج وتوزيع</w:t>
      </w:r>
      <w:r w:rsidR="00AD3E9D">
        <w:rPr>
          <w:rFonts w:hint="cs"/>
          <w:rtl/>
          <w:lang w:eastAsia="zh-CN"/>
        </w:rPr>
        <w:t xml:space="preserve"> برامج التلفزيون </w:t>
      </w:r>
      <w:r w:rsidR="00AD3E9D">
        <w:rPr>
          <w:rFonts w:hint="cs"/>
          <w:rtl/>
          <w:lang w:eastAsia="zh-CN" w:bidi="ar-EG"/>
        </w:rPr>
        <w:t xml:space="preserve">ثلاثي الأبعاد </w:t>
      </w:r>
      <w:r w:rsidR="00872B93">
        <w:rPr>
          <w:rFonts w:hint="cs"/>
          <w:rtl/>
          <w:lang w:eastAsia="zh-CN" w:bidi="ar-EG"/>
        </w:rPr>
        <w:t xml:space="preserve">غالباً ما تكون </w:t>
      </w:r>
      <w:r w:rsidR="00AD3E9D">
        <w:rPr>
          <w:rFonts w:hint="cs"/>
          <w:rtl/>
          <w:lang w:eastAsia="zh-CN" w:bidi="ar-EG"/>
        </w:rPr>
        <w:t>بحاجة إلى الحفاظ على قيمة وجودة برامجه</w:t>
      </w:r>
      <w:r w:rsidR="0040122C">
        <w:rPr>
          <w:rFonts w:hint="cs"/>
          <w:rtl/>
          <w:lang w:eastAsia="zh-CN" w:bidi="ar-EG"/>
        </w:rPr>
        <w:t xml:space="preserve">ا </w:t>
      </w:r>
      <w:r w:rsidR="00AD3E9D">
        <w:rPr>
          <w:rFonts w:hint="cs"/>
          <w:rtl/>
          <w:lang w:eastAsia="zh-CN" w:bidi="ar-EG"/>
        </w:rPr>
        <w:t>من أجل استعمال</w:t>
      </w:r>
      <w:r w:rsidR="0040122C">
        <w:rPr>
          <w:rFonts w:hint="cs"/>
          <w:rtl/>
          <w:lang w:eastAsia="zh-CN" w:bidi="ar-EG"/>
        </w:rPr>
        <w:t>ات</w:t>
      </w:r>
      <w:r w:rsidR="00AD3E9D">
        <w:rPr>
          <w:rFonts w:hint="cs"/>
          <w:rtl/>
          <w:lang w:eastAsia="zh-CN" w:bidi="ar-EG"/>
        </w:rPr>
        <w:t xml:space="preserve"> البث التلفزيوني وبالتالي </w:t>
      </w:r>
      <w:r w:rsidR="00A33360">
        <w:rPr>
          <w:rFonts w:hint="cs"/>
          <w:rtl/>
          <w:lang w:eastAsia="zh-CN" w:bidi="ar-EG"/>
        </w:rPr>
        <w:t>من مصلحته</w:t>
      </w:r>
      <w:r w:rsidR="0040122C">
        <w:rPr>
          <w:rFonts w:hint="cs"/>
          <w:rtl/>
          <w:lang w:eastAsia="zh-CN" w:bidi="ar-EG"/>
        </w:rPr>
        <w:t>ا</w:t>
      </w:r>
      <w:r w:rsidR="00AD3E9D">
        <w:rPr>
          <w:rFonts w:hint="cs"/>
          <w:rtl/>
          <w:lang w:eastAsia="zh-CN" w:bidi="ar-EG"/>
        </w:rPr>
        <w:t xml:space="preserve"> حماية برامجه</w:t>
      </w:r>
      <w:r w:rsidR="00F61316">
        <w:rPr>
          <w:rFonts w:hint="cs"/>
          <w:rtl/>
          <w:lang w:eastAsia="zh-CN" w:bidi="ar-EG"/>
        </w:rPr>
        <w:t>ا</w:t>
      </w:r>
      <w:r w:rsidR="00AD3E9D">
        <w:rPr>
          <w:rFonts w:hint="cs"/>
          <w:rtl/>
          <w:lang w:eastAsia="zh-CN" w:bidi="ar-EG"/>
        </w:rPr>
        <w:t xml:space="preserve"> من التقادم التقني</w:t>
      </w:r>
      <w:r w:rsidRPr="004906BC">
        <w:rPr>
          <w:spacing w:val="-4"/>
          <w:rtl/>
          <w:lang w:bidi="ar-EG"/>
        </w:rPr>
        <w:t>؛</w:t>
      </w:r>
    </w:p>
    <w:p w:rsidR="00E94F29" w:rsidRPr="00691058" w:rsidRDefault="00E94F29" w:rsidP="008A7B38">
      <w:pPr>
        <w:rPr>
          <w:rtl/>
          <w:lang w:bidi="ar-EG"/>
        </w:rPr>
      </w:pPr>
      <w:r w:rsidRPr="00691058">
        <w:rPr>
          <w:rtl/>
          <w:lang w:bidi="ar-EG"/>
        </w:rPr>
        <w:t>ج)</w:t>
      </w:r>
      <w:r w:rsidRPr="00691058">
        <w:rPr>
          <w:rtl/>
          <w:lang w:bidi="ar-EG"/>
        </w:rPr>
        <w:tab/>
      </w:r>
      <w:r w:rsidR="004C7794">
        <w:rPr>
          <w:rtl/>
          <w:lang w:eastAsia="zh-CN"/>
        </w:rPr>
        <w:t>أن</w:t>
      </w:r>
      <w:r w:rsidR="004C7794">
        <w:rPr>
          <w:rFonts w:hint="cs"/>
          <w:rtl/>
          <w:lang w:eastAsia="zh-CN"/>
        </w:rPr>
        <w:t xml:space="preserve"> مشاهدي التلفزيون</w:t>
      </w:r>
      <w:r w:rsidR="004C7794">
        <w:rPr>
          <w:rFonts w:hint="cs"/>
          <w:rtl/>
          <w:lang w:bidi="ar-EG"/>
        </w:rPr>
        <w:t xml:space="preserve"> ثلاثي الأبعاد </w:t>
      </w:r>
      <w:r w:rsidR="00835101">
        <w:rPr>
          <w:rFonts w:hint="cs"/>
          <w:rtl/>
          <w:lang w:bidi="ar-EG"/>
        </w:rPr>
        <w:t>بالنظارات</w:t>
      </w:r>
      <w:r w:rsidR="004C7794">
        <w:rPr>
          <w:rFonts w:hint="cs"/>
          <w:rtl/>
          <w:lang w:bidi="ar-EG"/>
        </w:rPr>
        <w:t xml:space="preserve"> المزدوجة العادية</w:t>
      </w:r>
      <w:r w:rsidR="004C7794">
        <w:rPr>
          <w:rStyle w:val="FootnoteReference"/>
          <w:rtl/>
          <w:lang w:bidi="ar-EG"/>
        </w:rPr>
        <w:footnoteReference w:id="2"/>
      </w:r>
      <w:r w:rsidR="004C7794">
        <w:rPr>
          <w:rFonts w:hint="cs"/>
          <w:rtl/>
          <w:lang w:bidi="ar-EG"/>
        </w:rPr>
        <w:t xml:space="preserve"> يتوقعون التمتع </w:t>
      </w:r>
      <w:r w:rsidR="00835101">
        <w:rPr>
          <w:rFonts w:hint="cs"/>
          <w:rtl/>
          <w:lang w:bidi="ar-EG"/>
        </w:rPr>
        <w:t>بعملية</w:t>
      </w:r>
      <w:r w:rsidR="004C7794">
        <w:rPr>
          <w:rFonts w:hint="cs"/>
          <w:rtl/>
          <w:lang w:bidi="ar-EG"/>
        </w:rPr>
        <w:t xml:space="preserve"> مشاهدة مريحة طوال مدة</w:t>
      </w:r>
      <w:r w:rsidR="00835101">
        <w:rPr>
          <w:rFonts w:hint="eastAsia"/>
          <w:rtl/>
          <w:lang w:bidi="ar-EG"/>
        </w:rPr>
        <w:t> </w:t>
      </w:r>
      <w:r w:rsidR="004C7794">
        <w:rPr>
          <w:rFonts w:hint="cs"/>
          <w:rtl/>
          <w:lang w:bidi="ar-EG"/>
        </w:rPr>
        <w:t>البرنامج؛</w:t>
      </w:r>
    </w:p>
    <w:p w:rsidR="00E94F29" w:rsidRDefault="00E94F29" w:rsidP="00F61E82">
      <w:pPr>
        <w:rPr>
          <w:rtl/>
          <w:lang w:bidi="ar-EG"/>
        </w:rPr>
      </w:pPr>
      <w:r w:rsidRPr="00691058">
        <w:rPr>
          <w:rtl/>
          <w:lang w:bidi="ar-EG"/>
        </w:rPr>
        <w:t>د )</w:t>
      </w:r>
      <w:r w:rsidRPr="00691058">
        <w:rPr>
          <w:rtl/>
          <w:lang w:bidi="ar-EG"/>
        </w:rPr>
        <w:tab/>
      </w:r>
      <w:r w:rsidR="00D66E8C">
        <w:rPr>
          <w:rFonts w:hint="cs"/>
          <w:rtl/>
          <w:lang w:bidi="ar-EG"/>
        </w:rPr>
        <w:t xml:space="preserve">أن الراحة البصرية وجودة صور التلفزيون ثلاثي الأبعاد تتأثر بمديات </w:t>
      </w:r>
      <w:r w:rsidR="00E40C91">
        <w:rPr>
          <w:rFonts w:hint="cs"/>
          <w:rtl/>
          <w:lang w:bidi="ar-EG"/>
        </w:rPr>
        <w:t>اختلاف الصورة</w:t>
      </w:r>
      <w:r w:rsidR="00D66E8C">
        <w:rPr>
          <w:rFonts w:hint="cs"/>
          <w:rtl/>
          <w:lang w:bidi="ar-EG"/>
        </w:rPr>
        <w:t xml:space="preserve"> وبعوامل أخرى أيضاً بما فيها تقنيات إنتاج البرامج وأجهزة العرض و</w:t>
      </w:r>
      <w:r w:rsidR="00CE01DB">
        <w:rPr>
          <w:rFonts w:hint="cs"/>
          <w:rtl/>
          <w:lang w:bidi="ar-EG"/>
        </w:rPr>
        <w:t>النظارا</w:t>
      </w:r>
      <w:r w:rsidR="00ED7596">
        <w:rPr>
          <w:rFonts w:hint="cs"/>
          <w:rtl/>
          <w:lang w:bidi="ar-EG"/>
        </w:rPr>
        <w:t>ت ثلاثية الأبعاد وظروف المشاهدة؛</w:t>
      </w:r>
    </w:p>
    <w:p w:rsidR="007F1FCD" w:rsidRDefault="00DA45F5" w:rsidP="008A7B38">
      <w:pPr>
        <w:rPr>
          <w:rtl/>
          <w:lang w:bidi="ar-EG"/>
        </w:rPr>
      </w:pPr>
      <w:r>
        <w:rPr>
          <w:rFonts w:hint="cs"/>
          <w:rtl/>
          <w:lang w:bidi="ar-EG"/>
        </w:rPr>
        <w:t>ﻫ</w:t>
      </w:r>
      <w:r w:rsidR="00254649">
        <w:rPr>
          <w:rFonts w:hint="cs"/>
          <w:rtl/>
          <w:lang w:bidi="ar-EG"/>
        </w:rPr>
        <w:t xml:space="preserve"> </w:t>
      </w:r>
      <w:r w:rsidR="007F1FCD">
        <w:rPr>
          <w:rFonts w:hint="cs"/>
          <w:rtl/>
          <w:lang w:bidi="ar-EG"/>
        </w:rPr>
        <w:t>)</w:t>
      </w:r>
      <w:r w:rsidR="007F1FCD">
        <w:rPr>
          <w:rFonts w:hint="cs"/>
          <w:rtl/>
          <w:lang w:bidi="ar-EG"/>
        </w:rPr>
        <w:tab/>
      </w:r>
      <w:r w:rsidR="000B33D2">
        <w:rPr>
          <w:rFonts w:hint="cs"/>
          <w:rtl/>
          <w:lang w:bidi="ar-EG"/>
        </w:rPr>
        <w:t>أن</w:t>
      </w:r>
      <w:r w:rsidR="001951AD">
        <w:rPr>
          <w:rFonts w:hint="cs"/>
          <w:rtl/>
          <w:lang w:bidi="ar-EG"/>
        </w:rPr>
        <w:t xml:space="preserve">ه </w:t>
      </w:r>
      <w:r w:rsidR="00263BED">
        <w:rPr>
          <w:rFonts w:hint="cs"/>
          <w:rtl/>
          <w:lang w:bidi="ar-EG"/>
        </w:rPr>
        <w:t>يتعين</w:t>
      </w:r>
      <w:r w:rsidR="001951AD">
        <w:rPr>
          <w:rFonts w:hint="cs"/>
          <w:rtl/>
          <w:lang w:bidi="ar-EG"/>
        </w:rPr>
        <w:t xml:space="preserve"> تحديد </w:t>
      </w:r>
      <w:r w:rsidR="000B33D2">
        <w:rPr>
          <w:rFonts w:hint="cs"/>
          <w:rtl/>
          <w:lang w:bidi="ar-EG"/>
        </w:rPr>
        <w:t xml:space="preserve">متطلبات الأداء العامة </w:t>
      </w:r>
      <w:r w:rsidR="001951AD">
        <w:rPr>
          <w:rFonts w:hint="cs"/>
          <w:rtl/>
          <w:lang w:bidi="ar-EG"/>
        </w:rPr>
        <w:t>ل</w:t>
      </w:r>
      <w:r w:rsidR="000B33D2">
        <w:rPr>
          <w:rFonts w:hint="cs"/>
          <w:rtl/>
          <w:lang w:bidi="ar-EG"/>
        </w:rPr>
        <w:t>نظام التلفزيون ثلاثي الأبعاد</w:t>
      </w:r>
      <w:r w:rsidR="00395D4F">
        <w:rPr>
          <w:rFonts w:hint="cs"/>
          <w:rtl/>
          <w:lang w:bidi="ar-EG"/>
        </w:rPr>
        <w:t xml:space="preserve"> بما يكفي من التفاصيل</w:t>
      </w:r>
      <w:r w:rsidR="000B33D2">
        <w:rPr>
          <w:rFonts w:hint="cs"/>
          <w:rtl/>
          <w:lang w:bidi="ar-EG"/>
        </w:rPr>
        <w:t xml:space="preserve"> </w:t>
      </w:r>
      <w:r w:rsidR="00395D4F">
        <w:rPr>
          <w:rFonts w:hint="cs"/>
          <w:rtl/>
          <w:lang w:bidi="ar-EG"/>
        </w:rPr>
        <w:t>ل</w:t>
      </w:r>
      <w:r w:rsidR="000B33D2">
        <w:rPr>
          <w:rFonts w:hint="cs"/>
          <w:rtl/>
          <w:lang w:bidi="ar-EG"/>
        </w:rPr>
        <w:t>توجيه اخ</w:t>
      </w:r>
      <w:r w:rsidR="00263BED">
        <w:rPr>
          <w:rFonts w:hint="cs"/>
          <w:rtl/>
          <w:lang w:bidi="ar-EG"/>
        </w:rPr>
        <w:t>ت</w:t>
      </w:r>
      <w:r w:rsidR="000B33D2">
        <w:rPr>
          <w:rFonts w:hint="cs"/>
          <w:rtl/>
          <w:lang w:bidi="ar-EG"/>
        </w:rPr>
        <w:t>يار التكنولوجيات المناسبة لتنفيذه؛</w:t>
      </w:r>
    </w:p>
    <w:p w:rsidR="00B16B9B" w:rsidRPr="00691058" w:rsidRDefault="00B16B9B" w:rsidP="008A7B38">
      <w:pPr>
        <w:rPr>
          <w:rtl/>
          <w:lang w:bidi="ar-EG"/>
        </w:rPr>
      </w:pPr>
      <w:r>
        <w:rPr>
          <w:rFonts w:hint="cs"/>
          <w:rtl/>
          <w:lang w:bidi="ar-EG"/>
        </w:rPr>
        <w:t>و</w:t>
      </w:r>
      <w:r w:rsidR="00254649">
        <w:rPr>
          <w:rFonts w:hint="cs"/>
          <w:rtl/>
          <w:lang w:bidi="ar-EG"/>
        </w:rPr>
        <w:t xml:space="preserve"> </w:t>
      </w:r>
      <w:r>
        <w:rPr>
          <w:rFonts w:hint="cs"/>
          <w:rtl/>
          <w:lang w:bidi="ar-EG"/>
        </w:rPr>
        <w:t>)</w:t>
      </w:r>
      <w:r w:rsidR="00FA124D">
        <w:rPr>
          <w:rFonts w:hint="cs"/>
          <w:rtl/>
          <w:lang w:bidi="ar-EG"/>
        </w:rPr>
        <w:tab/>
        <w:t>أنه يجب تحويل برامج التلفزيون ثلاثي الأبعاد إلى التلفزيون</w:t>
      </w:r>
      <w:r w:rsidR="00263BED">
        <w:rPr>
          <w:rFonts w:hint="cs"/>
          <w:rtl/>
          <w:lang w:bidi="ar-EG"/>
        </w:rPr>
        <w:t xml:space="preserve"> العادي</w:t>
      </w:r>
      <w:r w:rsidR="00FA124D">
        <w:rPr>
          <w:rFonts w:hint="cs"/>
          <w:rtl/>
          <w:lang w:bidi="ar-EG"/>
        </w:rPr>
        <w:t xml:space="preserve"> غير المجسم مع</w:t>
      </w:r>
      <w:r w:rsidR="00D662DA">
        <w:rPr>
          <w:rFonts w:hint="cs"/>
          <w:rtl/>
          <w:lang w:bidi="ar-EG"/>
        </w:rPr>
        <w:t xml:space="preserve"> ضمان</w:t>
      </w:r>
      <w:r w:rsidR="00FA124D">
        <w:rPr>
          <w:rFonts w:hint="cs"/>
          <w:rtl/>
          <w:lang w:bidi="ar-EG"/>
        </w:rPr>
        <w:t xml:space="preserve"> جودة كافية من أجل</w:t>
      </w:r>
      <w:r w:rsidR="008A7B38">
        <w:rPr>
          <w:rFonts w:hint="eastAsia"/>
          <w:rtl/>
          <w:lang w:bidi="ar-EG"/>
        </w:rPr>
        <w:t> </w:t>
      </w:r>
      <w:r w:rsidR="00FA124D">
        <w:rPr>
          <w:rFonts w:hint="cs"/>
          <w:rtl/>
          <w:lang w:bidi="ar-EG"/>
        </w:rPr>
        <w:t>التوزيع،</w:t>
      </w:r>
    </w:p>
    <w:p w:rsidR="00E94F29" w:rsidRDefault="00491C1C" w:rsidP="008A7B38">
      <w:pPr>
        <w:pStyle w:val="Call"/>
        <w:rPr>
          <w:rtl/>
        </w:rPr>
      </w:pPr>
      <w:r>
        <w:rPr>
          <w:rFonts w:hint="cs"/>
          <w:rtl/>
        </w:rPr>
        <w:t>إذ تلاحظ</w:t>
      </w:r>
    </w:p>
    <w:p w:rsidR="00491C1C" w:rsidRDefault="00254649" w:rsidP="008A7B38">
      <w:pPr>
        <w:rPr>
          <w:rtl/>
          <w:lang w:eastAsia="en-US" w:bidi="ar-EG"/>
        </w:rPr>
      </w:pPr>
      <w:r>
        <w:rPr>
          <w:rFonts w:hint="cs"/>
          <w:rtl/>
          <w:lang w:eastAsia="en-US" w:bidi="ar-EG"/>
        </w:rPr>
        <w:t xml:space="preserve"> </w:t>
      </w:r>
      <w:r w:rsidR="00491C1C">
        <w:rPr>
          <w:rFonts w:hint="cs"/>
          <w:rtl/>
          <w:lang w:eastAsia="en-US" w:bidi="ar-EG"/>
        </w:rPr>
        <w:t>أ</w:t>
      </w:r>
      <w:r>
        <w:rPr>
          <w:rFonts w:hint="cs"/>
          <w:rtl/>
          <w:lang w:eastAsia="en-US" w:bidi="ar-EG"/>
        </w:rPr>
        <w:t xml:space="preserve"> </w:t>
      </w:r>
      <w:r w:rsidR="00491C1C">
        <w:rPr>
          <w:rFonts w:hint="cs"/>
          <w:rtl/>
          <w:lang w:eastAsia="en-US" w:bidi="ar-EG"/>
        </w:rPr>
        <w:t>)</w:t>
      </w:r>
      <w:r w:rsidR="00491C1C">
        <w:rPr>
          <w:rFonts w:hint="cs"/>
          <w:rtl/>
          <w:lang w:eastAsia="en-US" w:bidi="ar-EG"/>
        </w:rPr>
        <w:tab/>
        <w:t xml:space="preserve">أن تقنيات معالجة الصور التلفزيونية قد تطورت </w:t>
      </w:r>
      <w:r w:rsidR="00EE3D99">
        <w:rPr>
          <w:rFonts w:hint="cs"/>
          <w:rtl/>
          <w:lang w:eastAsia="en-US" w:bidi="ar-EG"/>
        </w:rPr>
        <w:t xml:space="preserve">لدرجة أن الحلول التقنية المطبقة على الإشارة الفيديوية في إنتاج برامج التلفزيون ثلاثي الأبعاد من </w:t>
      </w:r>
      <w:r w:rsidR="0013156E">
        <w:rPr>
          <w:rFonts w:hint="cs"/>
          <w:rtl/>
          <w:lang w:eastAsia="en-US" w:bidi="ar-EG"/>
        </w:rPr>
        <w:t>أجل التبادل</w:t>
      </w:r>
      <w:r w:rsidR="00B70148">
        <w:rPr>
          <w:rFonts w:hint="cs"/>
          <w:rtl/>
          <w:lang w:eastAsia="en-US" w:bidi="ar-EG"/>
        </w:rPr>
        <w:t xml:space="preserve"> الدولي</w:t>
      </w:r>
      <w:r w:rsidR="0013156E">
        <w:rPr>
          <w:rFonts w:hint="cs"/>
          <w:rtl/>
          <w:lang w:eastAsia="en-US" w:bidi="ar-EG"/>
        </w:rPr>
        <w:t xml:space="preserve"> </w:t>
      </w:r>
      <w:r w:rsidR="00263BED">
        <w:rPr>
          <w:rFonts w:hint="cs"/>
          <w:rtl/>
          <w:lang w:eastAsia="en-US" w:bidi="ar-EG"/>
        </w:rPr>
        <w:t>لا</w:t>
      </w:r>
      <w:r w:rsidR="00B70148">
        <w:rPr>
          <w:rFonts w:hint="eastAsia"/>
          <w:rtl/>
          <w:lang w:eastAsia="en-US" w:bidi="ar-EG"/>
        </w:rPr>
        <w:t> </w:t>
      </w:r>
      <w:r w:rsidR="00263BED">
        <w:rPr>
          <w:rFonts w:hint="cs"/>
          <w:rtl/>
          <w:lang w:eastAsia="en-US" w:bidi="ar-EG"/>
        </w:rPr>
        <w:t>تستدعي بالضرورة</w:t>
      </w:r>
      <w:r w:rsidR="00E6064C">
        <w:rPr>
          <w:rFonts w:hint="cs"/>
          <w:rtl/>
          <w:lang w:eastAsia="en-US" w:bidi="ar-EG"/>
        </w:rPr>
        <w:t xml:space="preserve"> مطابق</w:t>
      </w:r>
      <w:r w:rsidR="00263BED">
        <w:rPr>
          <w:rFonts w:hint="cs"/>
          <w:rtl/>
          <w:lang w:eastAsia="en-US" w:bidi="ar-EG"/>
        </w:rPr>
        <w:t>تها مع</w:t>
      </w:r>
      <w:r w:rsidR="0013156E">
        <w:rPr>
          <w:rFonts w:hint="cs"/>
          <w:rtl/>
          <w:lang w:eastAsia="en-US" w:bidi="ar-EG"/>
        </w:rPr>
        <w:t xml:space="preserve"> الحلول المطبقة على البث الإذاعي </w:t>
      </w:r>
      <w:r w:rsidR="00BA7855">
        <w:rPr>
          <w:rFonts w:hint="cs"/>
          <w:rtl/>
          <w:lang w:eastAsia="en-US" w:bidi="ar-EG"/>
        </w:rPr>
        <w:t>لبرامج التلفزيون ثلاثي الأبعاد من أجل مشاهدي التلفزيون</w:t>
      </w:r>
      <w:r w:rsidR="005B1834">
        <w:rPr>
          <w:rFonts w:hint="cs"/>
          <w:rtl/>
          <w:lang w:eastAsia="en-US" w:bidi="ar-EG"/>
        </w:rPr>
        <w:t>؛</w:t>
      </w:r>
    </w:p>
    <w:p w:rsidR="005B1834" w:rsidRDefault="005B1834" w:rsidP="00E72F79">
      <w:pPr>
        <w:rPr>
          <w:rtl/>
          <w:lang w:eastAsia="en-US" w:bidi="ar-EG"/>
        </w:rPr>
      </w:pPr>
      <w:r>
        <w:rPr>
          <w:rFonts w:hint="cs"/>
          <w:rtl/>
          <w:lang w:eastAsia="en-US" w:bidi="ar-EG"/>
        </w:rPr>
        <w:lastRenderedPageBreak/>
        <w:t>ب)</w:t>
      </w:r>
      <w:r>
        <w:rPr>
          <w:rFonts w:hint="cs"/>
          <w:rtl/>
          <w:lang w:eastAsia="en-US" w:bidi="ar-EG"/>
        </w:rPr>
        <w:tab/>
      </w:r>
      <w:r w:rsidR="00CD77E5" w:rsidRPr="00C2010E">
        <w:rPr>
          <w:rFonts w:hint="cs"/>
          <w:spacing w:val="-2"/>
          <w:rtl/>
          <w:lang w:eastAsia="en-US" w:bidi="ar-EG"/>
        </w:rPr>
        <w:t xml:space="preserve">أن التلفزيون ثلاثي الأبعاد يتطلب حالياً </w:t>
      </w:r>
      <w:r w:rsidR="00263BED" w:rsidRPr="00C2010E">
        <w:rPr>
          <w:rFonts w:hint="cs"/>
          <w:spacing w:val="-2"/>
          <w:rtl/>
          <w:lang w:eastAsia="en-US" w:bidi="ar-EG"/>
        </w:rPr>
        <w:t>مشاهدتين</w:t>
      </w:r>
      <w:r w:rsidR="00CD77E5" w:rsidRPr="00C2010E">
        <w:rPr>
          <w:rFonts w:hint="cs"/>
          <w:spacing w:val="-2"/>
          <w:rtl/>
          <w:lang w:eastAsia="en-US" w:bidi="ar-EG"/>
        </w:rPr>
        <w:t xml:space="preserve"> منفصلتين </w:t>
      </w:r>
      <w:r w:rsidR="00263BED" w:rsidRPr="00C2010E">
        <w:rPr>
          <w:rFonts w:hint="cs"/>
          <w:spacing w:val="-2"/>
          <w:rtl/>
          <w:lang w:eastAsia="en-US" w:bidi="ar-EG"/>
        </w:rPr>
        <w:t>لنفس الشيء</w:t>
      </w:r>
      <w:r w:rsidR="00CD77E5" w:rsidRPr="00C2010E">
        <w:rPr>
          <w:rFonts w:hint="cs"/>
          <w:spacing w:val="-2"/>
          <w:rtl/>
          <w:lang w:eastAsia="en-US" w:bidi="ar-EG"/>
        </w:rPr>
        <w:t>: العين</w:t>
      </w:r>
      <w:r w:rsidR="00B70148" w:rsidRPr="00C2010E">
        <w:rPr>
          <w:rFonts w:hint="cs"/>
          <w:spacing w:val="-2"/>
          <w:rtl/>
          <w:lang w:eastAsia="en-US" w:bidi="ar-EG"/>
        </w:rPr>
        <w:t xml:space="preserve"> اليسرى</w:t>
      </w:r>
      <w:r w:rsidR="00EE226B" w:rsidRPr="00C2010E">
        <w:rPr>
          <w:rFonts w:hint="eastAsia"/>
          <w:spacing w:val="-2"/>
          <w:rtl/>
          <w:lang w:eastAsia="en-US" w:bidi="ar-EG"/>
        </w:rPr>
        <w:t> </w:t>
      </w:r>
      <w:r w:rsidR="00CD77E5" w:rsidRPr="00C2010E">
        <w:rPr>
          <w:spacing w:val="-2"/>
          <w:lang w:eastAsia="en-US" w:bidi="ar-EG"/>
        </w:rPr>
        <w:t>(Le)</w:t>
      </w:r>
      <w:r w:rsidR="00CD77E5" w:rsidRPr="00C2010E">
        <w:rPr>
          <w:rFonts w:hint="cs"/>
          <w:spacing w:val="-2"/>
          <w:rtl/>
          <w:lang w:eastAsia="en-US" w:bidi="ar-EG"/>
        </w:rPr>
        <w:t xml:space="preserve"> والعين </w:t>
      </w:r>
      <w:r w:rsidR="00B70148" w:rsidRPr="00C2010E">
        <w:rPr>
          <w:rFonts w:hint="cs"/>
          <w:spacing w:val="-2"/>
          <w:rtl/>
          <w:lang w:eastAsia="en-US" w:bidi="ar-EG"/>
        </w:rPr>
        <w:t>اليمنى</w:t>
      </w:r>
      <w:r w:rsidR="00EE226B" w:rsidRPr="00C2010E">
        <w:rPr>
          <w:rFonts w:hint="eastAsia"/>
          <w:spacing w:val="-2"/>
          <w:rtl/>
          <w:lang w:eastAsia="en-US" w:bidi="ar-EG"/>
        </w:rPr>
        <w:t> </w:t>
      </w:r>
      <w:r w:rsidR="00CD77E5" w:rsidRPr="00C2010E">
        <w:rPr>
          <w:spacing w:val="-2"/>
          <w:lang w:eastAsia="en-US" w:bidi="ar-EG"/>
        </w:rPr>
        <w:t>(Re)</w:t>
      </w:r>
      <w:r w:rsidR="00CD77E5" w:rsidRPr="00C2010E">
        <w:rPr>
          <w:rFonts w:hint="cs"/>
          <w:spacing w:val="-2"/>
          <w:rtl/>
          <w:lang w:eastAsia="en-US" w:bidi="ar-EG"/>
        </w:rPr>
        <w:t>، وأنه بمجرد التقاطهما، يجب معالجتهما ونقلهما وتخزينهما بحيث لا</w:t>
      </w:r>
      <w:r w:rsidR="00E72F79">
        <w:rPr>
          <w:rFonts w:hint="eastAsia"/>
          <w:spacing w:val="-2"/>
          <w:rtl/>
          <w:lang w:eastAsia="en-US" w:bidi="ar-EG"/>
        </w:rPr>
        <w:t> </w:t>
      </w:r>
      <w:r w:rsidR="00A9119E" w:rsidRPr="00C2010E">
        <w:rPr>
          <w:rFonts w:hint="cs"/>
          <w:spacing w:val="-2"/>
          <w:rtl/>
          <w:lang w:eastAsia="en-US" w:bidi="ar-EG"/>
        </w:rPr>
        <w:t>يحدث</w:t>
      </w:r>
      <w:r w:rsidR="00CD77E5" w:rsidRPr="00C2010E">
        <w:rPr>
          <w:rFonts w:hint="cs"/>
          <w:spacing w:val="-2"/>
          <w:rtl/>
          <w:lang w:eastAsia="en-US" w:bidi="ar-EG"/>
        </w:rPr>
        <w:t xml:space="preserve"> خطأ قد يؤثر على إشارة أكثر من الأخرى </w:t>
      </w:r>
      <w:r w:rsidR="00263BED" w:rsidRPr="00C2010E">
        <w:rPr>
          <w:rFonts w:hint="cs"/>
          <w:spacing w:val="-2"/>
          <w:rtl/>
          <w:lang w:eastAsia="en-US" w:bidi="ar-EG"/>
        </w:rPr>
        <w:t xml:space="preserve">أو بصورة مختلفة عن الأخرى </w:t>
      </w:r>
      <w:r w:rsidR="00CD77E5" w:rsidRPr="00C2010E">
        <w:rPr>
          <w:rFonts w:hint="cs"/>
          <w:spacing w:val="-2"/>
          <w:rtl/>
          <w:lang w:eastAsia="en-US" w:bidi="ar-EG"/>
        </w:rPr>
        <w:t>بما في ذلك التوقيت النسبي للإشارتين</w:t>
      </w:r>
      <w:r w:rsidR="00083E32" w:rsidRPr="00C2010E">
        <w:rPr>
          <w:rFonts w:hint="cs"/>
          <w:spacing w:val="-2"/>
          <w:rtl/>
          <w:lang w:eastAsia="en-US" w:bidi="ar-EG"/>
        </w:rPr>
        <w:t>،</w:t>
      </w:r>
    </w:p>
    <w:p w:rsidR="00A62E32" w:rsidRPr="00CB4A4F" w:rsidRDefault="00A62E32" w:rsidP="00254649">
      <w:pPr>
        <w:pStyle w:val="Call"/>
        <w:rPr>
          <w:rtl/>
        </w:rPr>
      </w:pPr>
      <w:r w:rsidRPr="00CB4A4F">
        <w:rPr>
          <w:rFonts w:hint="cs"/>
          <w:rtl/>
        </w:rPr>
        <w:t>توصي</w:t>
      </w:r>
    </w:p>
    <w:p w:rsidR="007F49EC" w:rsidRDefault="00E94F29" w:rsidP="008A7B38">
      <w:pPr>
        <w:rPr>
          <w:b/>
          <w:bCs/>
          <w:rtl/>
          <w:lang w:bidi="ar-EG"/>
        </w:rPr>
      </w:pPr>
      <w:r w:rsidRPr="00691058">
        <w:rPr>
          <w:b/>
          <w:bCs/>
          <w:lang w:bidi="ar-EG"/>
        </w:rPr>
        <w:t>1</w:t>
      </w:r>
      <w:r w:rsidR="00D3762B">
        <w:rPr>
          <w:rtl/>
          <w:lang w:bidi="ar-EG"/>
        </w:rPr>
        <w:tab/>
      </w:r>
      <w:r w:rsidR="007F49EC">
        <w:rPr>
          <w:rFonts w:hint="cs"/>
          <w:rtl/>
          <w:lang w:bidi="ar-EG"/>
        </w:rPr>
        <w:t xml:space="preserve">بمراعاة متطلبات الأداء والمعايير الواردة في الملحق </w:t>
      </w:r>
      <w:r w:rsidR="007F49EC">
        <w:rPr>
          <w:lang w:bidi="ar-EG"/>
        </w:rPr>
        <w:t>1</w:t>
      </w:r>
      <w:r w:rsidR="007F49EC">
        <w:rPr>
          <w:rFonts w:hint="cs"/>
          <w:rtl/>
          <w:lang w:bidi="ar-EG"/>
        </w:rPr>
        <w:t xml:space="preserve"> عند تحديد التكنولوجيات </w:t>
      </w:r>
      <w:r w:rsidR="00172FA2">
        <w:rPr>
          <w:rFonts w:hint="cs"/>
          <w:rtl/>
          <w:lang w:bidi="ar-EG"/>
        </w:rPr>
        <w:t>الملائمة</w:t>
      </w:r>
      <w:r w:rsidR="007F49EC">
        <w:rPr>
          <w:rFonts w:hint="cs"/>
          <w:rtl/>
          <w:lang w:bidi="ar-EG"/>
        </w:rPr>
        <w:t xml:space="preserve"> لنظام التلفزيون ثلاثي الأبعاد </w:t>
      </w:r>
      <w:r w:rsidR="007F49EC">
        <w:rPr>
          <w:rFonts w:hint="cs"/>
          <w:rtl/>
          <w:lang w:bidi="ar-SY"/>
        </w:rPr>
        <w:t xml:space="preserve">من أجل الإنتاج والتبادل الدولي والبث للبرامج. </w:t>
      </w:r>
    </w:p>
    <w:p w:rsidR="00175B84" w:rsidRDefault="00175B84" w:rsidP="00254649">
      <w:pPr>
        <w:pStyle w:val="Note"/>
        <w:rPr>
          <w:rFonts w:hint="cs"/>
          <w:rtl/>
          <w:lang w:bidi="ar-EG"/>
        </w:rPr>
      </w:pPr>
      <w:r w:rsidRPr="00254649">
        <w:rPr>
          <w:rFonts w:hint="cs"/>
          <w:rtl/>
          <w:lang w:bidi="ar-EG"/>
        </w:rPr>
        <w:t>ملاحظ</w:t>
      </w:r>
      <w:r w:rsidR="00254649">
        <w:rPr>
          <w:rFonts w:hint="cs"/>
          <w:rtl/>
          <w:lang w:bidi="ar-EG"/>
        </w:rPr>
        <w:t>ـ</w:t>
      </w:r>
      <w:r w:rsidRPr="00254649">
        <w:rPr>
          <w:rFonts w:hint="cs"/>
          <w:rtl/>
          <w:lang w:bidi="ar-EG"/>
        </w:rPr>
        <w:t>ة</w:t>
      </w:r>
      <w:r w:rsidRPr="00DA45F5">
        <w:rPr>
          <w:rFonts w:hint="cs"/>
          <w:b/>
          <w:bCs/>
          <w:rtl/>
          <w:lang w:bidi="ar-EG"/>
        </w:rPr>
        <w:t xml:space="preserve"> </w:t>
      </w:r>
      <w:r w:rsidR="00254649">
        <w:rPr>
          <w:rFonts w:hint="cs"/>
          <w:rtl/>
          <w:lang w:bidi="ar-EG"/>
        </w:rPr>
        <w:t>-</w:t>
      </w:r>
      <w:r w:rsidRPr="00DA45F5">
        <w:rPr>
          <w:rFonts w:hint="cs"/>
          <w:rtl/>
          <w:lang w:bidi="ar-EG"/>
        </w:rPr>
        <w:t xml:space="preserve"> </w:t>
      </w:r>
      <w:r w:rsidR="00474FEB" w:rsidRPr="00DA45F5">
        <w:rPr>
          <w:rFonts w:hint="cs"/>
          <w:rtl/>
          <w:lang w:bidi="ar-EG"/>
        </w:rPr>
        <w:t xml:space="preserve">على الرغم من أن </w:t>
      </w:r>
      <w:r w:rsidR="00345480" w:rsidRPr="00DA45F5">
        <w:rPr>
          <w:rFonts w:hint="cs"/>
          <w:rtl/>
          <w:lang w:bidi="ar-EG"/>
        </w:rPr>
        <w:t>قائمة متطلبات الأداء والمعايير الواردة في الملحق</w:t>
      </w:r>
      <w:r w:rsidR="00B065A6">
        <w:rPr>
          <w:rFonts w:hint="eastAsia"/>
          <w:rtl/>
          <w:lang w:bidi="ar-EG"/>
        </w:rPr>
        <w:t> </w:t>
      </w:r>
      <w:r w:rsidR="00345480" w:rsidRPr="00DA45F5">
        <w:rPr>
          <w:lang w:bidi="ar-EG"/>
        </w:rPr>
        <w:t>1</w:t>
      </w:r>
      <w:r w:rsidR="00474FEB" w:rsidRPr="00DA45F5">
        <w:rPr>
          <w:rFonts w:hint="cs"/>
          <w:rtl/>
          <w:lang w:bidi="ar-EG"/>
        </w:rPr>
        <w:t xml:space="preserve"> </w:t>
      </w:r>
      <w:r w:rsidR="00345480" w:rsidRPr="00DA45F5">
        <w:rPr>
          <w:rFonts w:hint="cs"/>
          <w:rtl/>
          <w:lang w:bidi="ar-EG"/>
        </w:rPr>
        <w:t xml:space="preserve">شاملة تماماً، ينبغي </w:t>
      </w:r>
      <w:r w:rsidR="00EE226B">
        <w:rPr>
          <w:rFonts w:hint="cs"/>
          <w:rtl/>
          <w:lang w:bidi="ar-EG"/>
        </w:rPr>
        <w:t>مراجعتها</w:t>
      </w:r>
      <w:r w:rsidR="00345480" w:rsidRPr="00DA45F5">
        <w:rPr>
          <w:rFonts w:hint="cs"/>
          <w:rtl/>
          <w:lang w:bidi="ar-EG"/>
        </w:rPr>
        <w:t xml:space="preserve"> وتوسيعها إن أمكن، حسب الضرورة لإظهار التقدم التكنولوجي وتحسين المعرفة بالإدراك البصري البشري وتفضيلات </w:t>
      </w:r>
      <w:r w:rsidR="00263BED">
        <w:rPr>
          <w:rFonts w:hint="cs"/>
          <w:rtl/>
          <w:lang w:bidi="ar-EG"/>
        </w:rPr>
        <w:t>المشاهدين</w:t>
      </w:r>
      <w:r w:rsidR="00345480" w:rsidRPr="00DA45F5">
        <w:rPr>
          <w:rFonts w:hint="cs"/>
          <w:rtl/>
          <w:lang w:bidi="ar-EG"/>
        </w:rPr>
        <w:t xml:space="preserve"> فيما يتعلق بتطبيقات عروض التلفزيون ثلاثي</w:t>
      </w:r>
      <w:r w:rsidR="00DA45F5">
        <w:rPr>
          <w:rFonts w:hint="eastAsia"/>
          <w:rtl/>
          <w:lang w:bidi="ar-EG"/>
        </w:rPr>
        <w:t> </w:t>
      </w:r>
      <w:r w:rsidR="00345480" w:rsidRPr="00DA45F5">
        <w:rPr>
          <w:rFonts w:hint="cs"/>
          <w:rtl/>
          <w:lang w:bidi="ar-EG"/>
        </w:rPr>
        <w:t>الأبعاد.</w:t>
      </w:r>
    </w:p>
    <w:p w:rsidR="00254649" w:rsidRDefault="00254649" w:rsidP="00254649">
      <w:pPr>
        <w:pStyle w:val="Note"/>
        <w:rPr>
          <w:rFonts w:hint="cs"/>
          <w:rtl/>
          <w:lang w:bidi="ar-EG"/>
        </w:rPr>
      </w:pPr>
    </w:p>
    <w:p w:rsidR="00254649" w:rsidRDefault="00254649" w:rsidP="00254649">
      <w:pPr>
        <w:pStyle w:val="Note"/>
        <w:rPr>
          <w:rFonts w:hint="cs"/>
          <w:rtl/>
          <w:lang w:bidi="ar-EG"/>
        </w:rPr>
      </w:pPr>
    </w:p>
    <w:p w:rsidR="00254649" w:rsidRDefault="00254649" w:rsidP="00254649">
      <w:pPr>
        <w:pStyle w:val="Note"/>
        <w:rPr>
          <w:rFonts w:hint="cs"/>
          <w:rtl/>
          <w:lang w:bidi="ar-EG"/>
        </w:rPr>
      </w:pPr>
    </w:p>
    <w:p w:rsidR="00254649" w:rsidRPr="00DA45F5" w:rsidRDefault="00254649" w:rsidP="00254649">
      <w:pPr>
        <w:pStyle w:val="Note"/>
        <w:rPr>
          <w:rtl/>
          <w:lang w:bidi="ar-EG"/>
        </w:rPr>
      </w:pPr>
    </w:p>
    <w:p w:rsidR="00D556A3" w:rsidRPr="001F032D" w:rsidRDefault="00BB5256" w:rsidP="00254649">
      <w:pPr>
        <w:pStyle w:val="Annextitle"/>
        <w:rPr>
          <w:rtl/>
        </w:rPr>
      </w:pPr>
      <w:r w:rsidRPr="001F032D">
        <w:rPr>
          <w:rFonts w:hint="cs"/>
          <w:rtl/>
        </w:rPr>
        <w:t>ال</w:t>
      </w:r>
      <w:r w:rsidR="00665BAB">
        <w:rPr>
          <w:rFonts w:hint="cs"/>
          <w:rtl/>
        </w:rPr>
        <w:t>‍</w:t>
      </w:r>
      <w:r w:rsidRPr="001F032D">
        <w:rPr>
          <w:rFonts w:hint="cs"/>
          <w:rtl/>
        </w:rPr>
        <w:t xml:space="preserve">ملحق </w:t>
      </w:r>
      <w:r w:rsidRPr="001F032D">
        <w:t>1</w:t>
      </w:r>
    </w:p>
    <w:p w:rsidR="00BB5256" w:rsidRPr="008F4929" w:rsidRDefault="007F42EE" w:rsidP="008A7B38">
      <w:pPr>
        <w:pStyle w:val="Annextitle"/>
        <w:rPr>
          <w:rtl/>
        </w:rPr>
      </w:pPr>
      <w:r w:rsidRPr="008F4929">
        <w:rPr>
          <w:rFonts w:hint="cs"/>
          <w:rtl/>
        </w:rPr>
        <w:t>متطلبات الأداء من أجل الإنتاج والتبادل الدولي</w:t>
      </w:r>
      <w:r w:rsidRPr="008F4929">
        <w:rPr>
          <w:rFonts w:hint="cs"/>
          <w:rtl/>
        </w:rPr>
        <w:br/>
        <w:t>والبث لبرامج التلفزيون ثلاثي الأبعاد</w:t>
      </w:r>
    </w:p>
    <w:p w:rsidR="007F42EE" w:rsidRDefault="00881633" w:rsidP="008A7B38">
      <w:pPr>
        <w:spacing w:before="240"/>
        <w:rPr>
          <w:rtl/>
        </w:rPr>
      </w:pPr>
      <w:r>
        <w:rPr>
          <w:rFonts w:hint="cs"/>
          <w:rtl/>
        </w:rPr>
        <w:t xml:space="preserve">ينبغي </w:t>
      </w:r>
      <w:r>
        <w:rPr>
          <w:rFonts w:hint="cs"/>
          <w:rtl/>
          <w:lang w:bidi="ar-EG"/>
        </w:rPr>
        <w:t>مراعاة متطل</w:t>
      </w:r>
      <w:r w:rsidR="00477A21">
        <w:rPr>
          <w:rFonts w:hint="cs"/>
          <w:rtl/>
          <w:lang w:bidi="ar-EG"/>
        </w:rPr>
        <w:t xml:space="preserve">بات الأداء والمعايير الواردة أدناه </w:t>
      </w:r>
      <w:r>
        <w:rPr>
          <w:rFonts w:hint="cs"/>
          <w:rtl/>
          <w:lang w:bidi="ar-EG"/>
        </w:rPr>
        <w:t xml:space="preserve">عند تحديد التكنولوجيات </w:t>
      </w:r>
      <w:r w:rsidR="00172FA2">
        <w:rPr>
          <w:rFonts w:hint="cs"/>
          <w:rtl/>
          <w:lang w:bidi="ar-EG"/>
        </w:rPr>
        <w:t>الملائمة</w:t>
      </w:r>
      <w:r>
        <w:rPr>
          <w:rFonts w:hint="cs"/>
          <w:rtl/>
          <w:lang w:bidi="ar-EG"/>
        </w:rPr>
        <w:t xml:space="preserve"> لنظام </w:t>
      </w:r>
      <w:r w:rsidR="00F264CA">
        <w:rPr>
          <w:rFonts w:hint="cs"/>
          <w:rtl/>
          <w:lang w:bidi="ar-EG"/>
        </w:rPr>
        <w:t>البث التلفزيوني</w:t>
      </w:r>
      <w:r>
        <w:rPr>
          <w:rFonts w:hint="cs"/>
          <w:rtl/>
          <w:lang w:bidi="ar-EG"/>
        </w:rPr>
        <w:t xml:space="preserve"> ثلاثي الأبعاد</w:t>
      </w:r>
      <w:r>
        <w:rPr>
          <w:rFonts w:hint="cs"/>
          <w:rtl/>
          <w:lang w:bidi="ar-SY"/>
        </w:rPr>
        <w:t>.</w:t>
      </w:r>
    </w:p>
    <w:p w:rsidR="001E6BD7" w:rsidRDefault="001E6BD7" w:rsidP="00844CAB">
      <w:pPr>
        <w:rPr>
          <w:rtl/>
          <w:lang w:bidi="ar-EG"/>
        </w:rPr>
      </w:pPr>
      <w:r>
        <w:t>1</w:t>
      </w:r>
      <w:r>
        <w:rPr>
          <w:rFonts w:hint="cs"/>
          <w:rtl/>
          <w:lang w:bidi="ar-EG"/>
        </w:rPr>
        <w:tab/>
      </w:r>
      <w:r w:rsidR="00845048">
        <w:rPr>
          <w:rFonts w:hint="cs"/>
          <w:rtl/>
          <w:lang w:bidi="ar-EG"/>
        </w:rPr>
        <w:t>ينبغي أن تساوي</w:t>
      </w:r>
      <w:r>
        <w:rPr>
          <w:rFonts w:hint="cs"/>
          <w:rtl/>
          <w:lang w:bidi="ar-EG"/>
        </w:rPr>
        <w:t xml:space="preserve"> </w:t>
      </w:r>
      <w:r w:rsidR="006D233B">
        <w:rPr>
          <w:rFonts w:hint="cs"/>
          <w:rtl/>
          <w:lang w:bidi="ar-EG"/>
        </w:rPr>
        <w:t>عملية</w:t>
      </w:r>
      <w:r>
        <w:rPr>
          <w:rFonts w:hint="cs"/>
          <w:rtl/>
          <w:lang w:bidi="ar-EG"/>
        </w:rPr>
        <w:t xml:space="preserve"> المشاهدة التي توفرها الخدمة الإذاعية للتلفزيون ثلاثي الأبعاد </w:t>
      </w:r>
      <w:r w:rsidR="006D233B">
        <w:rPr>
          <w:rFonts w:hint="cs"/>
          <w:rtl/>
          <w:lang w:bidi="ar-EG"/>
        </w:rPr>
        <w:t>العملية</w:t>
      </w:r>
      <w:r>
        <w:rPr>
          <w:rFonts w:hint="cs"/>
          <w:rtl/>
          <w:lang w:bidi="ar-EG"/>
        </w:rPr>
        <w:t xml:space="preserve"> التي تقدمها الإذاعة</w:t>
      </w:r>
      <w:r w:rsidR="006D233B">
        <w:rPr>
          <w:rFonts w:hint="cs"/>
          <w:rtl/>
          <w:lang w:bidi="ar-EG"/>
        </w:rPr>
        <w:t xml:space="preserve"> العادية</w:t>
      </w:r>
      <w:r>
        <w:rPr>
          <w:rFonts w:hint="cs"/>
          <w:rtl/>
          <w:lang w:bidi="ar-EG"/>
        </w:rPr>
        <w:t xml:space="preserve"> غير المجسمة </w:t>
      </w:r>
      <w:r w:rsidR="006D233B">
        <w:rPr>
          <w:rFonts w:hint="cs"/>
          <w:rtl/>
          <w:lang w:bidi="ar-EG"/>
        </w:rPr>
        <w:t>كاملة</w:t>
      </w:r>
      <w:r w:rsidR="00B93EB6">
        <w:rPr>
          <w:rFonts w:hint="cs"/>
          <w:rtl/>
          <w:lang w:bidi="ar-EG"/>
        </w:rPr>
        <w:t xml:space="preserve"> الجودة </w:t>
      </w:r>
      <w:r w:rsidR="0024068E">
        <w:rPr>
          <w:rFonts w:hint="cs"/>
          <w:rtl/>
          <w:lang w:bidi="ar-EG"/>
        </w:rPr>
        <w:t xml:space="preserve">على الأقل </w:t>
      </w:r>
      <w:r>
        <w:rPr>
          <w:rFonts w:hint="cs"/>
          <w:rtl/>
          <w:lang w:bidi="ar-EG"/>
        </w:rPr>
        <w:t xml:space="preserve">دون أن تكون أدنى منها في أي جانب من الجوانب، ويُفضل أن تمثل </w:t>
      </w:r>
      <w:r w:rsidR="006D233B">
        <w:rPr>
          <w:rFonts w:hint="cs"/>
          <w:rtl/>
          <w:lang w:bidi="ar-EG"/>
        </w:rPr>
        <w:t>تحسيناً أكبر</w:t>
      </w:r>
      <w:r w:rsidR="00101FE4">
        <w:rPr>
          <w:rFonts w:hint="cs"/>
          <w:rtl/>
          <w:lang w:bidi="ar-EG"/>
        </w:rPr>
        <w:t xml:space="preserve"> </w:t>
      </w:r>
      <w:r>
        <w:rPr>
          <w:rFonts w:hint="cs"/>
          <w:rtl/>
          <w:lang w:bidi="ar-EG"/>
        </w:rPr>
        <w:t>بالمقارنة</w:t>
      </w:r>
      <w:r w:rsidR="00844CAB">
        <w:rPr>
          <w:rFonts w:hint="eastAsia"/>
          <w:rtl/>
          <w:lang w:bidi="ar-EG"/>
        </w:rPr>
        <w:t> </w:t>
      </w:r>
      <w:r>
        <w:rPr>
          <w:rFonts w:hint="cs"/>
          <w:rtl/>
          <w:lang w:bidi="ar-EG"/>
        </w:rPr>
        <w:t>معها.</w:t>
      </w:r>
    </w:p>
    <w:p w:rsidR="009B7C9A" w:rsidRDefault="009B7C9A" w:rsidP="008A7B38">
      <w:pPr>
        <w:rPr>
          <w:rtl/>
          <w:lang w:bidi="ar-EG"/>
        </w:rPr>
      </w:pPr>
      <w:r>
        <w:rPr>
          <w:lang w:bidi="ar-EG"/>
        </w:rPr>
        <w:t>2</w:t>
      </w:r>
      <w:r>
        <w:rPr>
          <w:rFonts w:hint="cs"/>
          <w:rtl/>
          <w:lang w:bidi="ar-EG"/>
        </w:rPr>
        <w:tab/>
      </w:r>
      <w:r w:rsidR="00E439B9">
        <w:rPr>
          <w:rFonts w:hint="cs"/>
          <w:rtl/>
          <w:lang w:bidi="ar-EG"/>
        </w:rPr>
        <w:t>ينبغي أن يُشجع استخدام الحلول التقنية الحالية حيثما كان ذلك ممكناً، عند تحديد المواصفات المثلى المتعلقة بنظام إنتاج وإذاعة برامج التلفزيون ثلاثي الأبعاد استناداً إلى توصيات قطاع الاتصالات الراديوية</w:t>
      </w:r>
      <w:r w:rsidR="006D233B">
        <w:rPr>
          <w:rFonts w:hint="cs"/>
          <w:rtl/>
          <w:lang w:bidi="ar-EG"/>
        </w:rPr>
        <w:t xml:space="preserve"> القائمة</w:t>
      </w:r>
      <w:r w:rsidR="00E439B9">
        <w:rPr>
          <w:rFonts w:hint="cs"/>
          <w:rtl/>
          <w:lang w:bidi="ar-EG"/>
        </w:rPr>
        <w:t>.</w:t>
      </w:r>
    </w:p>
    <w:p w:rsidR="00A55BAC" w:rsidRDefault="00A55BAC" w:rsidP="008A7B38">
      <w:pPr>
        <w:rPr>
          <w:rtl/>
          <w:lang w:bidi="ar-EG"/>
        </w:rPr>
      </w:pPr>
      <w:r>
        <w:rPr>
          <w:lang w:bidi="ar-EG"/>
        </w:rPr>
        <w:t>3</w:t>
      </w:r>
      <w:r>
        <w:rPr>
          <w:rFonts w:hint="cs"/>
          <w:rtl/>
          <w:lang w:bidi="ar-EG"/>
        </w:rPr>
        <w:tab/>
      </w:r>
      <w:r w:rsidR="00F77BF3">
        <w:rPr>
          <w:rFonts w:hint="cs"/>
          <w:rtl/>
          <w:lang w:bidi="ar-EG"/>
        </w:rPr>
        <w:t>بالنسبة إلى</w:t>
      </w:r>
      <w:r>
        <w:rPr>
          <w:rFonts w:hint="cs"/>
          <w:rtl/>
          <w:lang w:bidi="ar-EG"/>
        </w:rPr>
        <w:t xml:space="preserve"> إنتاج برامج التلفزيون ثلاثي الأبعاد من أجل التبادل الدولي:</w:t>
      </w:r>
    </w:p>
    <w:p w:rsidR="00A55BAC" w:rsidRDefault="00455140" w:rsidP="004D75A4">
      <w:pPr>
        <w:pStyle w:val="enumlev1"/>
        <w:rPr>
          <w:rtl/>
        </w:rPr>
      </w:pPr>
      <w:r>
        <w:rPr>
          <w:rFonts w:hint="cs"/>
          <w:rtl/>
        </w:rPr>
        <w:t>-</w:t>
      </w:r>
      <w:r>
        <w:rPr>
          <w:rFonts w:hint="cs"/>
          <w:rtl/>
        </w:rPr>
        <w:tab/>
      </w:r>
      <w:r w:rsidR="00C441F8">
        <w:rPr>
          <w:rFonts w:hint="cs"/>
          <w:rtl/>
        </w:rPr>
        <w:t xml:space="preserve">من </w:t>
      </w:r>
      <w:r w:rsidR="000D5BD8">
        <w:rPr>
          <w:rFonts w:hint="cs"/>
          <w:rtl/>
        </w:rPr>
        <w:t>المستحسن</w:t>
      </w:r>
      <w:r w:rsidR="00C441F8">
        <w:rPr>
          <w:rFonts w:hint="cs"/>
          <w:rtl/>
        </w:rPr>
        <w:t xml:space="preserve"> أن يكون هناك</w:t>
      </w:r>
      <w:r w:rsidR="00FF5DA4">
        <w:rPr>
          <w:rFonts w:hint="cs"/>
          <w:rtl/>
        </w:rPr>
        <w:t xml:space="preserve"> مجموعة واحدة من </w:t>
      </w:r>
      <w:r w:rsidR="004D75A4">
        <w:rPr>
          <w:rFonts w:hint="cs"/>
          <w:rtl/>
        </w:rPr>
        <w:t>مواصفات الصوت والصورة</w:t>
      </w:r>
      <w:r w:rsidR="00FF5DA4">
        <w:rPr>
          <w:rFonts w:hint="cs"/>
          <w:rtl/>
        </w:rPr>
        <w:t xml:space="preserve"> لكل نظام تلفزيوني لقطاع الاتصالات الراديوية يُستعمل لإنتاج برامج التلفزيون ثلاثي الأبعاد من أجل التبادل الدولي؛</w:t>
      </w:r>
    </w:p>
    <w:p w:rsidR="007B2ADA" w:rsidRDefault="004F79C9" w:rsidP="00D81884">
      <w:pPr>
        <w:pStyle w:val="enumlev1"/>
        <w:rPr>
          <w:rtl/>
        </w:rPr>
      </w:pPr>
      <w:r>
        <w:rPr>
          <w:rFonts w:hint="cs"/>
          <w:rtl/>
        </w:rPr>
        <w:t>-</w:t>
      </w:r>
      <w:r>
        <w:rPr>
          <w:rFonts w:hint="cs"/>
          <w:rtl/>
        </w:rPr>
        <w:tab/>
        <w:t xml:space="preserve">من المهم أن تستعمل الهيئات الإذاعية وشركات إنتاج وتوزيع البرامج أنظمة سمعية وفيديوية مختارة من بين تلك التي توفر أفضل </w:t>
      </w:r>
      <w:r w:rsidR="006D233B">
        <w:rPr>
          <w:rFonts w:hint="cs"/>
          <w:rtl/>
        </w:rPr>
        <w:t>جودة</w:t>
      </w:r>
      <w:r>
        <w:rPr>
          <w:rFonts w:hint="cs"/>
          <w:rtl/>
        </w:rPr>
        <w:t xml:space="preserve"> تقنية وإدراكية من حيث الصوت والصورة، </w:t>
      </w:r>
      <w:r w:rsidR="0017161B">
        <w:rPr>
          <w:rFonts w:hint="cs"/>
          <w:rtl/>
        </w:rPr>
        <w:t>وبالتالي</w:t>
      </w:r>
      <w:r>
        <w:rPr>
          <w:rFonts w:hint="cs"/>
          <w:rtl/>
        </w:rPr>
        <w:t xml:space="preserve"> الحفاظ على القيمة والجودة التقنية لبرامجها بهدف إعادة استعمالها</w:t>
      </w:r>
      <w:r w:rsidR="006D233B">
        <w:rPr>
          <w:rFonts w:hint="cs"/>
          <w:rtl/>
        </w:rPr>
        <w:t xml:space="preserve"> في المستقبل</w:t>
      </w:r>
      <w:r>
        <w:rPr>
          <w:rFonts w:hint="cs"/>
          <w:rtl/>
        </w:rPr>
        <w:t>؛</w:t>
      </w:r>
    </w:p>
    <w:p w:rsidR="004F79C9" w:rsidRDefault="005A0446" w:rsidP="00D81884">
      <w:pPr>
        <w:pStyle w:val="enumlev1"/>
        <w:rPr>
          <w:rtl/>
        </w:rPr>
      </w:pPr>
      <w:r>
        <w:rPr>
          <w:rFonts w:hint="cs"/>
          <w:rtl/>
        </w:rPr>
        <w:t>-</w:t>
      </w:r>
      <w:r>
        <w:rPr>
          <w:rFonts w:hint="cs"/>
          <w:rtl/>
        </w:rPr>
        <w:tab/>
        <w:t>سيكون من المفيد إذا ما تم التمكن بسهولة من</w:t>
      </w:r>
      <w:r w:rsidR="008A0147">
        <w:rPr>
          <w:rFonts w:hint="cs"/>
          <w:rtl/>
        </w:rPr>
        <w:t xml:space="preserve"> تكييف البرامج المنتجة </w:t>
      </w:r>
      <w:r w:rsidR="00661674">
        <w:rPr>
          <w:rFonts w:hint="cs"/>
          <w:rtl/>
        </w:rPr>
        <w:t xml:space="preserve">للبث التلفزيوني ثلاثي الأبعاد </w:t>
      </w:r>
      <w:r>
        <w:rPr>
          <w:rFonts w:hint="cs"/>
          <w:rtl/>
        </w:rPr>
        <w:t>لإذاعتها</w:t>
      </w:r>
      <w:r w:rsidR="008A0147">
        <w:rPr>
          <w:rFonts w:hint="cs"/>
          <w:rtl/>
        </w:rPr>
        <w:t xml:space="preserve"> كبرامج </w:t>
      </w:r>
      <w:r w:rsidR="009B2846">
        <w:rPr>
          <w:rFonts w:hint="cs"/>
          <w:rtl/>
        </w:rPr>
        <w:t xml:space="preserve">عادية </w:t>
      </w:r>
      <w:r w:rsidR="008A0147">
        <w:rPr>
          <w:rFonts w:hint="cs"/>
          <w:rtl/>
        </w:rPr>
        <w:t xml:space="preserve">غير مجسمة بدون خسارة </w:t>
      </w:r>
      <w:r w:rsidR="00CB4D52">
        <w:rPr>
          <w:rFonts w:hint="cs"/>
          <w:rtl/>
        </w:rPr>
        <w:t>غير</w:t>
      </w:r>
      <w:r w:rsidR="008A0147">
        <w:rPr>
          <w:rFonts w:hint="cs"/>
          <w:rtl/>
        </w:rPr>
        <w:t xml:space="preserve"> </w:t>
      </w:r>
      <w:r w:rsidR="006A0CE6">
        <w:rPr>
          <w:rFonts w:hint="cs"/>
          <w:rtl/>
        </w:rPr>
        <w:t>المعلومات التفصيلية</w:t>
      </w:r>
      <w:r w:rsidR="008A0147">
        <w:rPr>
          <w:rFonts w:hint="cs"/>
          <w:rtl/>
        </w:rPr>
        <w:t xml:space="preserve">، </w:t>
      </w:r>
      <w:r>
        <w:rPr>
          <w:rFonts w:hint="cs"/>
          <w:rtl/>
        </w:rPr>
        <w:t>مع</w:t>
      </w:r>
      <w:r w:rsidR="008A0147">
        <w:rPr>
          <w:rFonts w:hint="cs"/>
          <w:rtl/>
        </w:rPr>
        <w:t xml:space="preserve"> </w:t>
      </w:r>
      <w:r w:rsidR="006551D3">
        <w:rPr>
          <w:rFonts w:hint="cs"/>
          <w:rtl/>
        </w:rPr>
        <w:t>جودة</w:t>
      </w:r>
      <w:r w:rsidR="008A0147">
        <w:rPr>
          <w:rFonts w:hint="cs"/>
          <w:rtl/>
        </w:rPr>
        <w:t xml:space="preserve"> تقنية </w:t>
      </w:r>
      <w:r w:rsidR="006551D3">
        <w:rPr>
          <w:rFonts w:hint="cs"/>
          <w:rtl/>
        </w:rPr>
        <w:t>كافية</w:t>
      </w:r>
      <w:r w:rsidR="008A0147">
        <w:rPr>
          <w:rFonts w:hint="cs"/>
          <w:rtl/>
        </w:rPr>
        <w:t xml:space="preserve"> لأشكال التوزيع</w:t>
      </w:r>
      <w:r w:rsidR="009B2846">
        <w:rPr>
          <w:rFonts w:hint="cs"/>
          <w:rtl/>
        </w:rPr>
        <w:t xml:space="preserve"> هذه</w:t>
      </w:r>
      <w:r w:rsidR="000F42C5">
        <w:rPr>
          <w:rFonts w:hint="cs"/>
          <w:rtl/>
        </w:rPr>
        <w:t>.</w:t>
      </w:r>
    </w:p>
    <w:p w:rsidR="004E5C20" w:rsidRDefault="00AE4606" w:rsidP="00254649">
      <w:pPr>
        <w:keepNext/>
        <w:rPr>
          <w:rtl/>
          <w:lang w:bidi="ar-EG"/>
        </w:rPr>
      </w:pPr>
      <w:r>
        <w:rPr>
          <w:lang w:bidi="ar-EG"/>
        </w:rPr>
        <w:lastRenderedPageBreak/>
        <w:t>4</w:t>
      </w:r>
      <w:r w:rsidR="004E5C20">
        <w:rPr>
          <w:rFonts w:hint="cs"/>
          <w:rtl/>
          <w:lang w:bidi="ar-EG"/>
        </w:rPr>
        <w:tab/>
      </w:r>
      <w:r w:rsidR="00F77BF3">
        <w:rPr>
          <w:rFonts w:hint="cs"/>
          <w:rtl/>
          <w:lang w:bidi="ar-EG"/>
        </w:rPr>
        <w:t xml:space="preserve">بالنسبة إلى إذاعة برامج التلفزيون </w:t>
      </w:r>
      <w:r w:rsidR="00661674">
        <w:rPr>
          <w:rFonts w:hint="cs"/>
          <w:rtl/>
          <w:lang w:bidi="ar-EG"/>
        </w:rPr>
        <w:t>ثلاثي الأبعاد</w:t>
      </w:r>
      <w:r w:rsidR="00F77BF3">
        <w:rPr>
          <w:rFonts w:hint="cs"/>
          <w:rtl/>
          <w:lang w:bidi="ar-EG"/>
        </w:rPr>
        <w:t xml:space="preserve"> لعامة الجمهور:</w:t>
      </w:r>
    </w:p>
    <w:p w:rsidR="00F77BF3" w:rsidRPr="00386AD7" w:rsidRDefault="00AE4606" w:rsidP="00254649">
      <w:pPr>
        <w:pStyle w:val="enumlev1"/>
        <w:rPr>
          <w:rtl/>
        </w:rPr>
      </w:pPr>
      <w:r>
        <w:rPr>
          <w:rFonts w:hint="cs"/>
          <w:rtl/>
        </w:rPr>
        <w:t>-</w:t>
      </w:r>
      <w:r>
        <w:rPr>
          <w:rFonts w:hint="cs"/>
          <w:rtl/>
        </w:rPr>
        <w:tab/>
      </w:r>
      <w:r w:rsidR="00386AD7">
        <w:rPr>
          <w:rFonts w:hint="cs"/>
          <w:rtl/>
        </w:rPr>
        <w:t xml:space="preserve">يُفضل الحفاظ على درجة </w:t>
      </w:r>
      <w:r w:rsidR="00254649">
        <w:rPr>
          <w:rFonts w:hint="cs"/>
          <w:rtl/>
        </w:rPr>
        <w:t>معينة</w:t>
      </w:r>
      <w:r w:rsidR="00386AD7">
        <w:rPr>
          <w:rFonts w:hint="cs"/>
          <w:rtl/>
        </w:rPr>
        <w:t xml:space="preserve"> من قابلية التشغيل البيني </w:t>
      </w:r>
      <w:r w:rsidR="002C16C6">
        <w:rPr>
          <w:rFonts w:hint="cs"/>
          <w:rtl/>
        </w:rPr>
        <w:t>مع ما سبق لأي خدمة إذاعية جديدة للتلفزيون</w:t>
      </w:r>
      <w:r w:rsidR="004172D4">
        <w:rPr>
          <w:rFonts w:hint="cs"/>
          <w:rtl/>
        </w:rPr>
        <w:t xml:space="preserve"> ثلاثي الأبعاد </w:t>
      </w:r>
      <w:r w:rsidR="00386AD7">
        <w:rPr>
          <w:rFonts w:hint="cs"/>
          <w:rtl/>
        </w:rPr>
        <w:t>مع الخدمات الإذاعية التلفزيونية الرقمية الحالية</w:t>
      </w:r>
      <w:r w:rsidR="00AC5FF5">
        <w:rPr>
          <w:rStyle w:val="FootnoteReference"/>
          <w:rtl/>
        </w:rPr>
        <w:footnoteReference w:id="3"/>
      </w:r>
      <w:r w:rsidR="00386AD7">
        <w:rPr>
          <w:rFonts w:hint="cs"/>
          <w:rtl/>
        </w:rPr>
        <w:t>؛</w:t>
      </w:r>
    </w:p>
    <w:p w:rsidR="001E6BD7" w:rsidRDefault="00576321" w:rsidP="00BB52CD">
      <w:pPr>
        <w:pStyle w:val="enumlev1"/>
        <w:rPr>
          <w:rtl/>
        </w:rPr>
      </w:pPr>
      <w:r>
        <w:rPr>
          <w:rFonts w:hint="cs"/>
          <w:rtl/>
        </w:rPr>
        <w:t>-</w:t>
      </w:r>
      <w:r>
        <w:rPr>
          <w:rFonts w:hint="cs"/>
          <w:rtl/>
        </w:rPr>
        <w:tab/>
      </w:r>
      <w:r w:rsidR="00A40605">
        <w:rPr>
          <w:rFonts w:hint="cs"/>
          <w:rtl/>
        </w:rPr>
        <w:t xml:space="preserve">في ظل ندرة طيف الإذاعة حالياً، ينبغي لتشفير المصدر وتشفير القناة المستعمل لبث </w:t>
      </w:r>
      <w:r w:rsidR="002C16C6">
        <w:rPr>
          <w:rFonts w:hint="cs"/>
          <w:rtl/>
        </w:rPr>
        <w:t>ال</w:t>
      </w:r>
      <w:r w:rsidR="00A40605">
        <w:rPr>
          <w:rFonts w:hint="cs"/>
          <w:rtl/>
        </w:rPr>
        <w:t xml:space="preserve">نظام </w:t>
      </w:r>
      <w:r w:rsidR="00DD158B">
        <w:rPr>
          <w:rFonts w:hint="cs"/>
          <w:rtl/>
        </w:rPr>
        <w:t>الإذاع</w:t>
      </w:r>
      <w:r w:rsidR="002C16C6">
        <w:rPr>
          <w:rFonts w:hint="cs"/>
          <w:rtl/>
        </w:rPr>
        <w:t>ي</w:t>
      </w:r>
      <w:r w:rsidR="004172D4">
        <w:rPr>
          <w:rFonts w:hint="cs"/>
          <w:rtl/>
        </w:rPr>
        <w:t xml:space="preserve"> </w:t>
      </w:r>
      <w:r w:rsidR="002C16C6">
        <w:rPr>
          <w:rFonts w:hint="cs"/>
          <w:rtl/>
        </w:rPr>
        <w:t>ل</w:t>
      </w:r>
      <w:r w:rsidR="004172D4">
        <w:rPr>
          <w:rFonts w:hint="cs"/>
          <w:rtl/>
        </w:rPr>
        <w:t xml:space="preserve">لتلفزيون ثلاثي الأبعاد </w:t>
      </w:r>
      <w:r w:rsidR="00A40605">
        <w:rPr>
          <w:rFonts w:hint="cs"/>
          <w:rtl/>
        </w:rPr>
        <w:t xml:space="preserve">أن يستعمل </w:t>
      </w:r>
      <w:r w:rsidR="002C16C6">
        <w:rPr>
          <w:rFonts w:hint="cs"/>
          <w:rtl/>
        </w:rPr>
        <w:t>سعة</w:t>
      </w:r>
      <w:r w:rsidR="00A40605">
        <w:rPr>
          <w:rFonts w:hint="cs"/>
          <w:rtl/>
        </w:rPr>
        <w:t xml:space="preserve"> القناة </w:t>
      </w:r>
      <w:r w:rsidR="00DD158B">
        <w:rPr>
          <w:rFonts w:hint="cs"/>
          <w:rtl/>
        </w:rPr>
        <w:t>و</w:t>
      </w:r>
      <w:r w:rsidR="00A40605">
        <w:rPr>
          <w:rFonts w:hint="cs"/>
          <w:rtl/>
        </w:rPr>
        <w:t xml:space="preserve">الطيف </w:t>
      </w:r>
      <w:r w:rsidR="002C16C6">
        <w:rPr>
          <w:rFonts w:hint="cs"/>
          <w:rtl/>
        </w:rPr>
        <w:t xml:space="preserve">بكفاءة </w:t>
      </w:r>
      <w:r w:rsidR="00DD158B">
        <w:rPr>
          <w:rFonts w:hint="cs"/>
          <w:rtl/>
        </w:rPr>
        <w:t>ل</w:t>
      </w:r>
      <w:r w:rsidR="00A40605">
        <w:rPr>
          <w:rFonts w:hint="cs"/>
          <w:rtl/>
        </w:rPr>
        <w:t xml:space="preserve">استيعاب </w:t>
      </w:r>
      <w:r w:rsidR="002C16C6">
        <w:rPr>
          <w:rFonts w:hint="cs"/>
          <w:rtl/>
        </w:rPr>
        <w:t>الخدمة الإذاعية للتلفزيون</w:t>
      </w:r>
      <w:r w:rsidR="004172D4">
        <w:rPr>
          <w:rFonts w:hint="cs"/>
          <w:rtl/>
        </w:rPr>
        <w:t xml:space="preserve"> ثلاثي الأبعاد </w:t>
      </w:r>
      <w:r w:rsidR="002C16C6">
        <w:rPr>
          <w:rFonts w:hint="cs"/>
          <w:rtl/>
        </w:rPr>
        <w:t>ب</w:t>
      </w:r>
      <w:r w:rsidR="00A40605">
        <w:rPr>
          <w:rFonts w:hint="cs"/>
          <w:rtl/>
        </w:rPr>
        <w:t>أعلى جودة ممكنة ضمن عروض نطاق البث و</w:t>
      </w:r>
      <w:r w:rsidR="002C16C6">
        <w:rPr>
          <w:rFonts w:hint="cs"/>
          <w:rtl/>
        </w:rPr>
        <w:t>سعة</w:t>
      </w:r>
      <w:r w:rsidR="00A40605">
        <w:rPr>
          <w:rFonts w:hint="cs"/>
          <w:rtl/>
        </w:rPr>
        <w:t xml:space="preserve"> القناة الموزعة حالياً </w:t>
      </w:r>
      <w:r w:rsidR="002C16C6">
        <w:rPr>
          <w:rFonts w:hint="cs"/>
          <w:rtl/>
        </w:rPr>
        <w:t>ل</w:t>
      </w:r>
      <w:r w:rsidR="00A40605">
        <w:rPr>
          <w:rFonts w:hint="cs"/>
          <w:rtl/>
        </w:rPr>
        <w:t>لخدم</w:t>
      </w:r>
      <w:r w:rsidR="002C16C6">
        <w:rPr>
          <w:rFonts w:hint="cs"/>
          <w:rtl/>
        </w:rPr>
        <w:t>ات</w:t>
      </w:r>
      <w:r w:rsidR="00A40605">
        <w:rPr>
          <w:rFonts w:hint="cs"/>
          <w:rtl/>
        </w:rPr>
        <w:t xml:space="preserve"> </w:t>
      </w:r>
      <w:r w:rsidR="002C16C6">
        <w:rPr>
          <w:rFonts w:hint="cs"/>
          <w:rtl/>
        </w:rPr>
        <w:t>الإذاعية للأرض والساتلية</w:t>
      </w:r>
      <w:r w:rsidR="00BB52CD">
        <w:rPr>
          <w:rFonts w:hint="cs"/>
          <w:rtl/>
        </w:rPr>
        <w:t>؛</w:t>
      </w:r>
    </w:p>
    <w:p w:rsidR="00C97968" w:rsidRPr="00A40605" w:rsidRDefault="00C97968" w:rsidP="00624619">
      <w:pPr>
        <w:pStyle w:val="enumlev1"/>
        <w:rPr>
          <w:rtl/>
        </w:rPr>
      </w:pPr>
      <w:r>
        <w:rPr>
          <w:rFonts w:hint="cs"/>
          <w:rtl/>
        </w:rPr>
        <w:t>-</w:t>
      </w:r>
      <w:r>
        <w:rPr>
          <w:rFonts w:hint="cs"/>
          <w:rtl/>
        </w:rPr>
        <w:tab/>
        <w:t>في حالة</w:t>
      </w:r>
      <w:r w:rsidR="00624619">
        <w:rPr>
          <w:rFonts w:hint="cs"/>
          <w:rtl/>
        </w:rPr>
        <w:t xml:space="preserve"> أي</w:t>
      </w:r>
      <w:r>
        <w:rPr>
          <w:rFonts w:hint="cs"/>
          <w:rtl/>
        </w:rPr>
        <w:t xml:space="preserve"> نظام </w:t>
      </w:r>
      <w:r w:rsidR="002C16C6">
        <w:rPr>
          <w:rFonts w:hint="cs"/>
          <w:rtl/>
        </w:rPr>
        <w:t>إذاعي للتلفزيون</w:t>
      </w:r>
      <w:r w:rsidR="00E1385E">
        <w:rPr>
          <w:rFonts w:hint="cs"/>
          <w:rtl/>
        </w:rPr>
        <w:t xml:space="preserve"> ثلاثي الأبعاد</w:t>
      </w:r>
      <w:r>
        <w:rPr>
          <w:rFonts w:hint="cs"/>
          <w:rtl/>
        </w:rPr>
        <w:t xml:space="preserve"> </w:t>
      </w:r>
      <w:r w:rsidR="002C16C6">
        <w:rPr>
          <w:rFonts w:hint="cs"/>
          <w:rtl/>
        </w:rPr>
        <w:t>يرمي إلى</w:t>
      </w:r>
      <w:r>
        <w:rPr>
          <w:rFonts w:hint="cs"/>
          <w:rtl/>
        </w:rPr>
        <w:t xml:space="preserve"> الاستقبال المتوافق للإشارات</w:t>
      </w:r>
      <w:r w:rsidR="002C16C6">
        <w:rPr>
          <w:rFonts w:hint="cs"/>
          <w:rtl/>
        </w:rPr>
        <w:t xml:space="preserve"> العادية</w:t>
      </w:r>
      <w:r>
        <w:rPr>
          <w:rFonts w:hint="cs"/>
          <w:rtl/>
        </w:rPr>
        <w:t xml:space="preserve"> غير المجسمة، </w:t>
      </w:r>
      <w:r w:rsidR="00B06AE5">
        <w:rPr>
          <w:rFonts w:hint="cs"/>
          <w:rtl/>
        </w:rPr>
        <w:t>ينبغي</w:t>
      </w:r>
      <w:r w:rsidR="00DD158B">
        <w:rPr>
          <w:rFonts w:hint="cs"/>
          <w:rtl/>
        </w:rPr>
        <w:t xml:space="preserve"> </w:t>
      </w:r>
      <w:r w:rsidR="002C16C6">
        <w:rPr>
          <w:rFonts w:hint="cs"/>
          <w:rtl/>
        </w:rPr>
        <w:t>ل</w:t>
      </w:r>
      <w:r w:rsidR="00B06AE5">
        <w:rPr>
          <w:rFonts w:hint="cs"/>
          <w:rtl/>
        </w:rPr>
        <w:t>ل</w:t>
      </w:r>
      <w:r>
        <w:rPr>
          <w:rFonts w:hint="cs"/>
          <w:rtl/>
        </w:rPr>
        <w:t>تشفير الإضافي</w:t>
      </w:r>
      <w:r w:rsidR="002C16C6">
        <w:rPr>
          <w:rFonts w:hint="cs"/>
          <w:rtl/>
        </w:rPr>
        <w:t xml:space="preserve"> للقناة</w:t>
      </w:r>
      <w:r>
        <w:rPr>
          <w:rFonts w:hint="cs"/>
          <w:rtl/>
        </w:rPr>
        <w:t xml:space="preserve"> اللازم لنقل المعلومات الإضافية </w:t>
      </w:r>
      <w:r w:rsidR="00FA7D0D">
        <w:rPr>
          <w:rFonts w:hint="cs"/>
          <w:rtl/>
        </w:rPr>
        <w:t>المطلوبة من أجل</w:t>
      </w:r>
      <w:r>
        <w:rPr>
          <w:rFonts w:hint="cs"/>
          <w:rtl/>
        </w:rPr>
        <w:t xml:space="preserve"> التلفزيون ثلاثي الأبعاد </w:t>
      </w:r>
      <w:r w:rsidR="00B06AE5">
        <w:rPr>
          <w:rFonts w:hint="cs"/>
          <w:rtl/>
        </w:rPr>
        <w:t xml:space="preserve">ألا يتسبب قدر الإمكان </w:t>
      </w:r>
      <w:r w:rsidR="00FA7D0D">
        <w:rPr>
          <w:rFonts w:hint="cs"/>
          <w:rtl/>
        </w:rPr>
        <w:t xml:space="preserve">في تدهور </w:t>
      </w:r>
      <w:r w:rsidR="00951DD9">
        <w:rPr>
          <w:rFonts w:hint="cs"/>
          <w:rtl/>
        </w:rPr>
        <w:t>مدرك</w:t>
      </w:r>
      <w:r w:rsidR="00FA7D0D">
        <w:rPr>
          <w:rFonts w:hint="cs"/>
          <w:rtl/>
        </w:rPr>
        <w:t xml:space="preserve"> </w:t>
      </w:r>
      <w:r w:rsidR="002C16C6">
        <w:rPr>
          <w:rFonts w:hint="cs"/>
          <w:rtl/>
        </w:rPr>
        <w:t>لعرض التلفزيون العادي</w:t>
      </w:r>
      <w:r w:rsidR="00FA7D0D">
        <w:rPr>
          <w:rFonts w:hint="cs"/>
          <w:rtl/>
        </w:rPr>
        <w:t xml:space="preserve"> غير المجسم.</w:t>
      </w:r>
    </w:p>
    <w:p w:rsidR="00760589" w:rsidRPr="00760589" w:rsidRDefault="005E066B" w:rsidP="00760589">
      <w:pPr>
        <w:spacing w:before="600"/>
        <w:jc w:val="center"/>
      </w:pPr>
      <w:r>
        <w:rPr>
          <w:rFonts w:hint="cs"/>
          <w:rtl/>
          <w:lang w:val="fr-FR"/>
        </w:rPr>
        <w:t>__________</w:t>
      </w:r>
      <w:bookmarkStart w:id="5" w:name="_GoBack"/>
      <w:bookmarkEnd w:id="5"/>
    </w:p>
    <w:sectPr w:rsidR="00760589" w:rsidRPr="00760589" w:rsidSect="005E066B">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DB5" w:rsidRDefault="005C7DB5">
      <w:r>
        <w:separator/>
      </w:r>
    </w:p>
  </w:endnote>
  <w:endnote w:type="continuationSeparator" w:id="0">
    <w:p w:rsidR="005C7DB5" w:rsidRDefault="005C7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Default="00A759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Pr="005E066B" w:rsidRDefault="00A75959"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Default="003349A3">
    <w:pPr>
      <w:pStyle w:val="Footer"/>
    </w:pPr>
    <w:fldSimple w:instr=" FILENAME \p \* MERGEFORMAT ">
      <w:r w:rsidR="006F7F26">
        <w:t>P:\TRAD\A\ITU-R\REC\BT\2024\POOL\BT2024(8-12)A.doc</w:t>
      </w:r>
    </w:fldSimple>
    <w:r w:rsidR="00A75959">
      <w:tab/>
    </w:r>
    <w:r w:rsidR="00A75959">
      <w:fldChar w:fldCharType="begin"/>
    </w:r>
    <w:r w:rsidR="00A75959">
      <w:instrText xml:space="preserve"> savedate \@ dd.MM.yy </w:instrText>
    </w:r>
    <w:r w:rsidR="00A75959">
      <w:fldChar w:fldCharType="separate"/>
    </w:r>
    <w:r w:rsidR="00372346">
      <w:t>14.01.13</w:t>
    </w:r>
    <w:r w:rsidR="00A75959">
      <w:fldChar w:fldCharType="end"/>
    </w:r>
    <w:r w:rsidR="00A75959">
      <w:tab/>
    </w:r>
    <w:r w:rsidR="00A75959">
      <w:fldChar w:fldCharType="begin"/>
    </w:r>
    <w:r w:rsidR="00A75959">
      <w:instrText xml:space="preserve"> printdate \@ dd.MM.yy </w:instrText>
    </w:r>
    <w:r w:rsidR="00A75959">
      <w:fldChar w:fldCharType="separate"/>
    </w:r>
    <w:r w:rsidR="006F7F26">
      <w:t>10.12.12</w:t>
    </w:r>
    <w:r w:rsidR="00A7595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DB5" w:rsidRDefault="005C7DB5" w:rsidP="00E1601B">
      <w:pPr>
        <w:spacing w:line="240" w:lineRule="auto"/>
      </w:pPr>
      <w:r>
        <w:t>____________________</w:t>
      </w:r>
    </w:p>
  </w:footnote>
  <w:footnote w:type="continuationSeparator" w:id="0">
    <w:p w:rsidR="005C7DB5" w:rsidRDefault="005C7DB5">
      <w:r>
        <w:continuationSeparator/>
      </w:r>
    </w:p>
  </w:footnote>
  <w:footnote w:id="1">
    <w:p w:rsidR="009C217A" w:rsidRDefault="009C217A" w:rsidP="006A7F41">
      <w:pPr>
        <w:pStyle w:val="FootnoteText"/>
        <w:tabs>
          <w:tab w:val="clear" w:pos="255"/>
          <w:tab w:val="clear" w:pos="794"/>
          <w:tab w:val="clear" w:pos="907"/>
          <w:tab w:val="clear" w:pos="1191"/>
          <w:tab w:val="clear" w:pos="1588"/>
          <w:tab w:val="clear" w:pos="1985"/>
          <w:tab w:val="left" w:pos="5384"/>
        </w:tabs>
        <w:rPr>
          <w:rtl/>
        </w:rPr>
      </w:pPr>
      <w:r>
        <w:rPr>
          <w:rStyle w:val="FootnoteReference"/>
        </w:rPr>
        <w:footnoteRef/>
      </w:r>
      <w:r w:rsidR="004C7794">
        <w:rPr>
          <w:rtl/>
        </w:rPr>
        <w:tab/>
      </w:r>
      <w:r w:rsidR="007D299F">
        <w:rPr>
          <w:rFonts w:hint="cs"/>
          <w:rtl/>
          <w:lang w:bidi="ar-EG"/>
        </w:rPr>
        <w:t>في سياق هذه التوصية يستعمل مصطلح التلفزيون ثلاثي الأبعاد (</w:t>
      </w:r>
      <w:r w:rsidR="007D299F">
        <w:rPr>
          <w:lang w:bidi="ar-EG"/>
        </w:rPr>
        <w:t>3DTV</w:t>
      </w:r>
      <w:r w:rsidR="007D299F">
        <w:rPr>
          <w:rFonts w:hint="cs"/>
          <w:rtl/>
          <w:lang w:bidi="ar-EG"/>
        </w:rPr>
        <w:t>) لنقل صورة مجسمة أو زوج من الصور.</w:t>
      </w:r>
    </w:p>
  </w:footnote>
  <w:footnote w:id="2">
    <w:p w:rsidR="004C7794" w:rsidRDefault="004C7794" w:rsidP="00AF1871">
      <w:pPr>
        <w:pStyle w:val="FootnoteText"/>
      </w:pPr>
      <w:r>
        <w:rPr>
          <w:rStyle w:val="FootnoteReference"/>
        </w:rPr>
        <w:footnoteRef/>
      </w:r>
      <w:r w:rsidR="00835101">
        <w:rPr>
          <w:rFonts w:hint="cs"/>
          <w:rtl/>
        </w:rPr>
        <w:tab/>
      </w:r>
      <w:r w:rsidR="007D299F">
        <w:rPr>
          <w:rFonts w:hint="cs"/>
          <w:rtl/>
        </w:rPr>
        <w:t xml:space="preserve">يمكن </w:t>
      </w:r>
      <w:r w:rsidR="00835101">
        <w:rPr>
          <w:rFonts w:hint="cs"/>
          <w:rtl/>
        </w:rPr>
        <w:t>للمشاهدة بالنظارات المزدو</w:t>
      </w:r>
      <w:r w:rsidR="00AF1871">
        <w:rPr>
          <w:rFonts w:hint="cs"/>
          <w:rtl/>
        </w:rPr>
        <w:t>ج</w:t>
      </w:r>
      <w:r w:rsidR="00835101">
        <w:rPr>
          <w:rFonts w:hint="cs"/>
          <w:rtl/>
        </w:rPr>
        <w:t>ة</w:t>
      </w:r>
      <w:r w:rsidR="007D299F">
        <w:rPr>
          <w:rFonts w:hint="cs"/>
          <w:rtl/>
        </w:rPr>
        <w:t xml:space="preserve"> أن تختلف حسب الخصائص المادية لفرادى المشاهدين.</w:t>
      </w:r>
    </w:p>
  </w:footnote>
  <w:footnote w:id="3">
    <w:p w:rsidR="00AC5FF5" w:rsidRDefault="00AC5FF5" w:rsidP="00254649">
      <w:pPr>
        <w:pStyle w:val="FootnoteText"/>
        <w:keepLines w:val="0"/>
        <w:rPr>
          <w:rtl/>
          <w:lang w:bidi="ar-EG"/>
        </w:rPr>
      </w:pPr>
      <w:r>
        <w:rPr>
          <w:rStyle w:val="FootnoteReference"/>
        </w:rPr>
        <w:footnoteRef/>
      </w:r>
      <w:r w:rsidR="006A7F41">
        <w:rPr>
          <w:rFonts w:hint="cs"/>
          <w:rtl/>
        </w:rPr>
        <w:tab/>
      </w:r>
      <w:r w:rsidR="002E3855">
        <w:rPr>
          <w:rFonts w:hint="cs"/>
          <w:rtl/>
          <w:lang w:bidi="ar-EG"/>
        </w:rPr>
        <w:t xml:space="preserve">من المرجح أن يكون </w:t>
      </w:r>
      <w:r w:rsidR="00C16DDF">
        <w:rPr>
          <w:rFonts w:hint="cs"/>
          <w:rtl/>
          <w:lang w:bidi="ar-EG"/>
        </w:rPr>
        <w:t>هذا التوجه السائد</w:t>
      </w:r>
      <w:r w:rsidR="002E3855">
        <w:rPr>
          <w:rFonts w:hint="cs"/>
          <w:rtl/>
          <w:lang w:bidi="ar-EG"/>
        </w:rPr>
        <w:t xml:space="preserve"> في المرحلة الأولية لإدخال خدمة البث التلفزيوني ثلاثي الأبعاد.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Pr="003D017C" w:rsidRDefault="00A7595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Default="00427C16">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Pr="003D017C" w:rsidRDefault="00A75959" w:rsidP="00273C43">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760589">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w:t>
    </w:r>
    <w:r w:rsidR="00273C43">
      <w:rPr>
        <w:b w:val="0"/>
        <w:bCs w:val="0"/>
      </w:rPr>
      <w:t>2023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Pr="003D017C" w:rsidRDefault="00A7595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Default="00A75959" w:rsidP="008B76A0">
    <w:pPr>
      <w:pStyle w:val="Header"/>
      <w:framePr w:wrap="around" w:vAnchor="text" w:hAnchor="text" w:xAlign="inside" w:y="1"/>
      <w:rPr>
        <w:rStyle w:val="PageNumber"/>
      </w:rPr>
    </w:pPr>
    <w:r w:rsidRPr="007E21E7">
      <w:rPr>
        <w:rStyle w:val="PageNumber"/>
        <w:rFonts w:ascii="Times New Roman" w:hAnsi="Times New Roman" w:cs="Times New Roman"/>
        <w:szCs w:val="22"/>
        <w:rtl/>
      </w:rPr>
      <w:fldChar w:fldCharType="begin"/>
    </w:r>
    <w:r w:rsidRPr="007E21E7">
      <w:rPr>
        <w:rStyle w:val="PageNumber"/>
        <w:rFonts w:ascii="Times New Roman" w:hAnsi="Times New Roman" w:cs="Times New Roman"/>
        <w:szCs w:val="22"/>
      </w:rPr>
      <w:instrText xml:space="preserve">PAGE  </w:instrText>
    </w:r>
    <w:r w:rsidRPr="007E21E7">
      <w:rPr>
        <w:rStyle w:val="PageNumber"/>
        <w:rFonts w:ascii="Times New Roman" w:hAnsi="Times New Roman" w:cs="Times New Roman"/>
        <w:szCs w:val="22"/>
        <w:rtl/>
      </w:rPr>
      <w:fldChar w:fldCharType="separate"/>
    </w:r>
    <w:r w:rsidR="00254649">
      <w:rPr>
        <w:rStyle w:val="PageNumber"/>
        <w:rFonts w:ascii="Times New Roman" w:hAnsi="Times New Roman" w:cs="Times New Roman"/>
        <w:noProof/>
        <w:szCs w:val="22"/>
        <w:rtl/>
      </w:rPr>
      <w:t>2</w:t>
    </w:r>
    <w:r w:rsidRPr="007E21E7">
      <w:rPr>
        <w:rStyle w:val="PageNumber"/>
        <w:rFonts w:ascii="Times New Roman" w:hAnsi="Times New Roman" w:cs="Times New Roman"/>
        <w:szCs w:val="22"/>
        <w:rtl/>
      </w:rPr>
      <w:fldChar w:fldCharType="end"/>
    </w:r>
  </w:p>
  <w:p w:rsidR="00A75959" w:rsidRPr="007E21E7" w:rsidRDefault="00A75959" w:rsidP="009C217A">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w:t>
    </w:r>
    <w:r w:rsidR="00A34A62">
      <w:rPr>
        <w:b w:val="0"/>
        <w:bCs w:val="0"/>
      </w:rPr>
      <w:t>202</w:t>
    </w:r>
    <w:r w:rsidR="009C217A">
      <w:rPr>
        <w:b w:val="0"/>
        <w:bCs w:val="0"/>
      </w:rPr>
      <w:t>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Pr="005E066B" w:rsidRDefault="00A75959"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60589">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A75959" w:rsidRPr="002C0F17" w:rsidRDefault="00A75959" w:rsidP="009C217A">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w:t>
    </w:r>
    <w:r w:rsidR="00A34A62">
      <w:rPr>
        <w:b w:val="0"/>
        <w:bCs w:val="0"/>
      </w:rPr>
      <w:t>202</w:t>
    </w:r>
    <w:r w:rsidR="009C217A">
      <w:rPr>
        <w:b w:val="0"/>
        <w:bCs w:val="0"/>
      </w:rPr>
      <w:t>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Default="00A759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F17"/>
    <w:rsid w:val="000026D6"/>
    <w:rsid w:val="00002849"/>
    <w:rsid w:val="00004474"/>
    <w:rsid w:val="000164BA"/>
    <w:rsid w:val="00027907"/>
    <w:rsid w:val="00027E60"/>
    <w:rsid w:val="000473FF"/>
    <w:rsid w:val="00050953"/>
    <w:rsid w:val="000522D1"/>
    <w:rsid w:val="00067954"/>
    <w:rsid w:val="000763CB"/>
    <w:rsid w:val="00081122"/>
    <w:rsid w:val="00083E32"/>
    <w:rsid w:val="000910CC"/>
    <w:rsid w:val="0009649E"/>
    <w:rsid w:val="00096F01"/>
    <w:rsid w:val="000A079C"/>
    <w:rsid w:val="000B006F"/>
    <w:rsid w:val="000B30D7"/>
    <w:rsid w:val="000B33D2"/>
    <w:rsid w:val="000D5BD8"/>
    <w:rsid w:val="000D6B1C"/>
    <w:rsid w:val="000E09A2"/>
    <w:rsid w:val="000F42C5"/>
    <w:rsid w:val="000F6D38"/>
    <w:rsid w:val="00101FE4"/>
    <w:rsid w:val="001048FC"/>
    <w:rsid w:val="0011362E"/>
    <w:rsid w:val="00113EE4"/>
    <w:rsid w:val="001231D6"/>
    <w:rsid w:val="00123A28"/>
    <w:rsid w:val="0013156E"/>
    <w:rsid w:val="00132731"/>
    <w:rsid w:val="001371A3"/>
    <w:rsid w:val="00140B98"/>
    <w:rsid w:val="001568ED"/>
    <w:rsid w:val="001625D4"/>
    <w:rsid w:val="0017161B"/>
    <w:rsid w:val="00172FA2"/>
    <w:rsid w:val="0017413D"/>
    <w:rsid w:val="00175B84"/>
    <w:rsid w:val="00182385"/>
    <w:rsid w:val="00183CAB"/>
    <w:rsid w:val="00186026"/>
    <w:rsid w:val="001951AD"/>
    <w:rsid w:val="001964F7"/>
    <w:rsid w:val="00197749"/>
    <w:rsid w:val="001B0062"/>
    <w:rsid w:val="001B03B8"/>
    <w:rsid w:val="001B7265"/>
    <w:rsid w:val="001D2146"/>
    <w:rsid w:val="001E0B6B"/>
    <w:rsid w:val="001E37F4"/>
    <w:rsid w:val="001E6BD7"/>
    <w:rsid w:val="001F032D"/>
    <w:rsid w:val="001F23C7"/>
    <w:rsid w:val="00201143"/>
    <w:rsid w:val="002137FD"/>
    <w:rsid w:val="002144CB"/>
    <w:rsid w:val="00221A37"/>
    <w:rsid w:val="00223698"/>
    <w:rsid w:val="00226404"/>
    <w:rsid w:val="00230502"/>
    <w:rsid w:val="0024017D"/>
    <w:rsid w:val="0024068E"/>
    <w:rsid w:val="00254649"/>
    <w:rsid w:val="00263BED"/>
    <w:rsid w:val="00271620"/>
    <w:rsid w:val="00271843"/>
    <w:rsid w:val="0027188B"/>
    <w:rsid w:val="00273C43"/>
    <w:rsid w:val="002941D9"/>
    <w:rsid w:val="00295A5B"/>
    <w:rsid w:val="00296CDE"/>
    <w:rsid w:val="002971E7"/>
    <w:rsid w:val="00297D8A"/>
    <w:rsid w:val="002B261D"/>
    <w:rsid w:val="002C0F17"/>
    <w:rsid w:val="002C16C6"/>
    <w:rsid w:val="002C1E2E"/>
    <w:rsid w:val="002C1FE8"/>
    <w:rsid w:val="002C221C"/>
    <w:rsid w:val="002C392C"/>
    <w:rsid w:val="002D3483"/>
    <w:rsid w:val="002E3855"/>
    <w:rsid w:val="002E68CE"/>
    <w:rsid w:val="002E7058"/>
    <w:rsid w:val="002F3694"/>
    <w:rsid w:val="002F7272"/>
    <w:rsid w:val="00303491"/>
    <w:rsid w:val="00304203"/>
    <w:rsid w:val="00304728"/>
    <w:rsid w:val="0030719D"/>
    <w:rsid w:val="00314E5F"/>
    <w:rsid w:val="0031711B"/>
    <w:rsid w:val="00333764"/>
    <w:rsid w:val="003349A3"/>
    <w:rsid w:val="00335A57"/>
    <w:rsid w:val="00340205"/>
    <w:rsid w:val="003439E2"/>
    <w:rsid w:val="00345480"/>
    <w:rsid w:val="0034781D"/>
    <w:rsid w:val="00372346"/>
    <w:rsid w:val="00380511"/>
    <w:rsid w:val="00386AD7"/>
    <w:rsid w:val="00395D4F"/>
    <w:rsid w:val="003B2955"/>
    <w:rsid w:val="003D017C"/>
    <w:rsid w:val="003D307E"/>
    <w:rsid w:val="003D40E1"/>
    <w:rsid w:val="003F15D8"/>
    <w:rsid w:val="0040122C"/>
    <w:rsid w:val="00402F6B"/>
    <w:rsid w:val="00407AAF"/>
    <w:rsid w:val="0041625A"/>
    <w:rsid w:val="004172D4"/>
    <w:rsid w:val="004221DE"/>
    <w:rsid w:val="00422D17"/>
    <w:rsid w:val="00425635"/>
    <w:rsid w:val="0042647B"/>
    <w:rsid w:val="00427C16"/>
    <w:rsid w:val="00436E9C"/>
    <w:rsid w:val="0044201D"/>
    <w:rsid w:val="00455140"/>
    <w:rsid w:val="00461C3E"/>
    <w:rsid w:val="0046721A"/>
    <w:rsid w:val="00474FEB"/>
    <w:rsid w:val="00477A21"/>
    <w:rsid w:val="00485750"/>
    <w:rsid w:val="004906BC"/>
    <w:rsid w:val="004910A2"/>
    <w:rsid w:val="00491C1C"/>
    <w:rsid w:val="004B094A"/>
    <w:rsid w:val="004C7794"/>
    <w:rsid w:val="004D75A4"/>
    <w:rsid w:val="004D79B4"/>
    <w:rsid w:val="004E1620"/>
    <w:rsid w:val="004E5C20"/>
    <w:rsid w:val="004E6AA7"/>
    <w:rsid w:val="004E7D1E"/>
    <w:rsid w:val="004F1918"/>
    <w:rsid w:val="004F32B3"/>
    <w:rsid w:val="004F5B5A"/>
    <w:rsid w:val="004F79C9"/>
    <w:rsid w:val="00506547"/>
    <w:rsid w:val="00511801"/>
    <w:rsid w:val="00520D68"/>
    <w:rsid w:val="00527EAF"/>
    <w:rsid w:val="00534840"/>
    <w:rsid w:val="00541160"/>
    <w:rsid w:val="0054361A"/>
    <w:rsid w:val="00547A95"/>
    <w:rsid w:val="005514CA"/>
    <w:rsid w:val="0056060A"/>
    <w:rsid w:val="00576321"/>
    <w:rsid w:val="00577803"/>
    <w:rsid w:val="0058436F"/>
    <w:rsid w:val="00584B8F"/>
    <w:rsid w:val="0059020C"/>
    <w:rsid w:val="00591053"/>
    <w:rsid w:val="00593F19"/>
    <w:rsid w:val="005960C8"/>
    <w:rsid w:val="005A018F"/>
    <w:rsid w:val="005A0446"/>
    <w:rsid w:val="005B1834"/>
    <w:rsid w:val="005B530B"/>
    <w:rsid w:val="005B7E89"/>
    <w:rsid w:val="005C397A"/>
    <w:rsid w:val="005C43CD"/>
    <w:rsid w:val="005C7DB5"/>
    <w:rsid w:val="005D1922"/>
    <w:rsid w:val="005D2883"/>
    <w:rsid w:val="005D6161"/>
    <w:rsid w:val="005D6A35"/>
    <w:rsid w:val="005E066B"/>
    <w:rsid w:val="005F01A2"/>
    <w:rsid w:val="005F24EB"/>
    <w:rsid w:val="005F3E06"/>
    <w:rsid w:val="005F3FD2"/>
    <w:rsid w:val="005F5E67"/>
    <w:rsid w:val="006109A2"/>
    <w:rsid w:val="006120CE"/>
    <w:rsid w:val="0061341B"/>
    <w:rsid w:val="00624619"/>
    <w:rsid w:val="00633A3D"/>
    <w:rsid w:val="00650015"/>
    <w:rsid w:val="006551D3"/>
    <w:rsid w:val="00661674"/>
    <w:rsid w:val="00665BAB"/>
    <w:rsid w:val="00665F51"/>
    <w:rsid w:val="00666E11"/>
    <w:rsid w:val="00667C08"/>
    <w:rsid w:val="00670EA1"/>
    <w:rsid w:val="006754D5"/>
    <w:rsid w:val="0068215A"/>
    <w:rsid w:val="00686ACA"/>
    <w:rsid w:val="00694ACB"/>
    <w:rsid w:val="006A0CE6"/>
    <w:rsid w:val="006A5F54"/>
    <w:rsid w:val="006A7F41"/>
    <w:rsid w:val="006C1AA4"/>
    <w:rsid w:val="006C652B"/>
    <w:rsid w:val="006C77E6"/>
    <w:rsid w:val="006D233B"/>
    <w:rsid w:val="006E33DB"/>
    <w:rsid w:val="006F0DD4"/>
    <w:rsid w:val="006F54C1"/>
    <w:rsid w:val="006F7F26"/>
    <w:rsid w:val="00710FD1"/>
    <w:rsid w:val="007362CE"/>
    <w:rsid w:val="007375E3"/>
    <w:rsid w:val="00755D6B"/>
    <w:rsid w:val="00760589"/>
    <w:rsid w:val="0076309A"/>
    <w:rsid w:val="007654F9"/>
    <w:rsid w:val="007763D6"/>
    <w:rsid w:val="0078485E"/>
    <w:rsid w:val="0078515B"/>
    <w:rsid w:val="00794E1C"/>
    <w:rsid w:val="00796F0C"/>
    <w:rsid w:val="007A08C0"/>
    <w:rsid w:val="007A738D"/>
    <w:rsid w:val="007B1739"/>
    <w:rsid w:val="007B2ADA"/>
    <w:rsid w:val="007C58FE"/>
    <w:rsid w:val="007C7ECE"/>
    <w:rsid w:val="007D299F"/>
    <w:rsid w:val="007D5B77"/>
    <w:rsid w:val="007D7E68"/>
    <w:rsid w:val="007E21E7"/>
    <w:rsid w:val="007E68A7"/>
    <w:rsid w:val="007F1FCD"/>
    <w:rsid w:val="007F42EE"/>
    <w:rsid w:val="007F49EC"/>
    <w:rsid w:val="00802B34"/>
    <w:rsid w:val="00811188"/>
    <w:rsid w:val="008113E9"/>
    <w:rsid w:val="00815E12"/>
    <w:rsid w:val="0083115C"/>
    <w:rsid w:val="0083340C"/>
    <w:rsid w:val="00835101"/>
    <w:rsid w:val="00842C05"/>
    <w:rsid w:val="00844CAB"/>
    <w:rsid w:val="00845048"/>
    <w:rsid w:val="00846755"/>
    <w:rsid w:val="00846C0D"/>
    <w:rsid w:val="0085361D"/>
    <w:rsid w:val="0085480E"/>
    <w:rsid w:val="008656C3"/>
    <w:rsid w:val="00872B93"/>
    <w:rsid w:val="0087705A"/>
    <w:rsid w:val="00881633"/>
    <w:rsid w:val="00894394"/>
    <w:rsid w:val="008951DB"/>
    <w:rsid w:val="008A0147"/>
    <w:rsid w:val="008A7B38"/>
    <w:rsid w:val="008B5141"/>
    <w:rsid w:val="008B76A0"/>
    <w:rsid w:val="008C5CCB"/>
    <w:rsid w:val="008C6A66"/>
    <w:rsid w:val="008C733D"/>
    <w:rsid w:val="008F4929"/>
    <w:rsid w:val="008F4A90"/>
    <w:rsid w:val="00904910"/>
    <w:rsid w:val="009067A8"/>
    <w:rsid w:val="00912A86"/>
    <w:rsid w:val="009225B6"/>
    <w:rsid w:val="00925FAA"/>
    <w:rsid w:val="00930F9D"/>
    <w:rsid w:val="009352F6"/>
    <w:rsid w:val="00936CB4"/>
    <w:rsid w:val="00951DD9"/>
    <w:rsid w:val="009533AE"/>
    <w:rsid w:val="00953BA5"/>
    <w:rsid w:val="0096112A"/>
    <w:rsid w:val="009643BD"/>
    <w:rsid w:val="00964A11"/>
    <w:rsid w:val="00972570"/>
    <w:rsid w:val="009776D3"/>
    <w:rsid w:val="009803C8"/>
    <w:rsid w:val="009845C0"/>
    <w:rsid w:val="009B2846"/>
    <w:rsid w:val="009B4CFA"/>
    <w:rsid w:val="009B7C9A"/>
    <w:rsid w:val="009C217A"/>
    <w:rsid w:val="009C6655"/>
    <w:rsid w:val="009D4A7B"/>
    <w:rsid w:val="009E6A47"/>
    <w:rsid w:val="009F2627"/>
    <w:rsid w:val="00A0453F"/>
    <w:rsid w:val="00A163C1"/>
    <w:rsid w:val="00A177D7"/>
    <w:rsid w:val="00A17E11"/>
    <w:rsid w:val="00A2420C"/>
    <w:rsid w:val="00A33360"/>
    <w:rsid w:val="00A33810"/>
    <w:rsid w:val="00A34A62"/>
    <w:rsid w:val="00A40605"/>
    <w:rsid w:val="00A55BAC"/>
    <w:rsid w:val="00A56CCF"/>
    <w:rsid w:val="00A5745A"/>
    <w:rsid w:val="00A60C66"/>
    <w:rsid w:val="00A62E32"/>
    <w:rsid w:val="00A66A45"/>
    <w:rsid w:val="00A70D90"/>
    <w:rsid w:val="00A7175C"/>
    <w:rsid w:val="00A75959"/>
    <w:rsid w:val="00A816A4"/>
    <w:rsid w:val="00A87CBE"/>
    <w:rsid w:val="00A9119E"/>
    <w:rsid w:val="00A96D2B"/>
    <w:rsid w:val="00A96D62"/>
    <w:rsid w:val="00AB0DA0"/>
    <w:rsid w:val="00AB2BD9"/>
    <w:rsid w:val="00AC5FF5"/>
    <w:rsid w:val="00AD3E9D"/>
    <w:rsid w:val="00AD44E6"/>
    <w:rsid w:val="00AD726C"/>
    <w:rsid w:val="00AE09F4"/>
    <w:rsid w:val="00AE2234"/>
    <w:rsid w:val="00AE4606"/>
    <w:rsid w:val="00AE46C8"/>
    <w:rsid w:val="00AE7C5A"/>
    <w:rsid w:val="00AF0700"/>
    <w:rsid w:val="00AF1871"/>
    <w:rsid w:val="00AF5F81"/>
    <w:rsid w:val="00AF6ABB"/>
    <w:rsid w:val="00B042E8"/>
    <w:rsid w:val="00B065A6"/>
    <w:rsid w:val="00B06AE5"/>
    <w:rsid w:val="00B076D0"/>
    <w:rsid w:val="00B13B99"/>
    <w:rsid w:val="00B16B9B"/>
    <w:rsid w:val="00B16E8C"/>
    <w:rsid w:val="00B209C9"/>
    <w:rsid w:val="00B22D33"/>
    <w:rsid w:val="00B244FA"/>
    <w:rsid w:val="00B43F23"/>
    <w:rsid w:val="00B452E5"/>
    <w:rsid w:val="00B70148"/>
    <w:rsid w:val="00B90F89"/>
    <w:rsid w:val="00B93EB6"/>
    <w:rsid w:val="00B97189"/>
    <w:rsid w:val="00B978E1"/>
    <w:rsid w:val="00BA7855"/>
    <w:rsid w:val="00BB3FD6"/>
    <w:rsid w:val="00BB5256"/>
    <w:rsid w:val="00BB52CD"/>
    <w:rsid w:val="00BC3548"/>
    <w:rsid w:val="00BD4684"/>
    <w:rsid w:val="00BE0D0E"/>
    <w:rsid w:val="00BF3DD6"/>
    <w:rsid w:val="00C04244"/>
    <w:rsid w:val="00C05A84"/>
    <w:rsid w:val="00C0625D"/>
    <w:rsid w:val="00C1100F"/>
    <w:rsid w:val="00C16DDF"/>
    <w:rsid w:val="00C2010E"/>
    <w:rsid w:val="00C31291"/>
    <w:rsid w:val="00C441F8"/>
    <w:rsid w:val="00C46925"/>
    <w:rsid w:val="00C50B28"/>
    <w:rsid w:val="00C51DE8"/>
    <w:rsid w:val="00C52D7B"/>
    <w:rsid w:val="00C53F27"/>
    <w:rsid w:val="00C56483"/>
    <w:rsid w:val="00C634DD"/>
    <w:rsid w:val="00C71576"/>
    <w:rsid w:val="00C92A0B"/>
    <w:rsid w:val="00C93F89"/>
    <w:rsid w:val="00C94B6E"/>
    <w:rsid w:val="00C9684B"/>
    <w:rsid w:val="00C97968"/>
    <w:rsid w:val="00CB30F8"/>
    <w:rsid w:val="00CB4A4F"/>
    <w:rsid w:val="00CB4BE8"/>
    <w:rsid w:val="00CB4D52"/>
    <w:rsid w:val="00CC15C0"/>
    <w:rsid w:val="00CC2175"/>
    <w:rsid w:val="00CC37BB"/>
    <w:rsid w:val="00CC48AA"/>
    <w:rsid w:val="00CC6EA6"/>
    <w:rsid w:val="00CD71D4"/>
    <w:rsid w:val="00CD77E5"/>
    <w:rsid w:val="00CE01DB"/>
    <w:rsid w:val="00CF12DA"/>
    <w:rsid w:val="00CF545E"/>
    <w:rsid w:val="00CF73A8"/>
    <w:rsid w:val="00D13AA4"/>
    <w:rsid w:val="00D2107D"/>
    <w:rsid w:val="00D237F6"/>
    <w:rsid w:val="00D23D39"/>
    <w:rsid w:val="00D23FA6"/>
    <w:rsid w:val="00D30FE6"/>
    <w:rsid w:val="00D34703"/>
    <w:rsid w:val="00D3762B"/>
    <w:rsid w:val="00D44336"/>
    <w:rsid w:val="00D556A3"/>
    <w:rsid w:val="00D662DA"/>
    <w:rsid w:val="00D66E8C"/>
    <w:rsid w:val="00D81884"/>
    <w:rsid w:val="00D85FA6"/>
    <w:rsid w:val="00D93416"/>
    <w:rsid w:val="00DA348F"/>
    <w:rsid w:val="00DA3D5D"/>
    <w:rsid w:val="00DA45F5"/>
    <w:rsid w:val="00DA5296"/>
    <w:rsid w:val="00DB3D2A"/>
    <w:rsid w:val="00DC7E91"/>
    <w:rsid w:val="00DD158B"/>
    <w:rsid w:val="00DD38D1"/>
    <w:rsid w:val="00DD670F"/>
    <w:rsid w:val="00DD6DA0"/>
    <w:rsid w:val="00DE1EA4"/>
    <w:rsid w:val="00DE5028"/>
    <w:rsid w:val="00DF1D91"/>
    <w:rsid w:val="00E103BB"/>
    <w:rsid w:val="00E12EB0"/>
    <w:rsid w:val="00E1385E"/>
    <w:rsid w:val="00E13E54"/>
    <w:rsid w:val="00E1601B"/>
    <w:rsid w:val="00E3032C"/>
    <w:rsid w:val="00E34011"/>
    <w:rsid w:val="00E40C91"/>
    <w:rsid w:val="00E439B9"/>
    <w:rsid w:val="00E45952"/>
    <w:rsid w:val="00E45AFF"/>
    <w:rsid w:val="00E4704E"/>
    <w:rsid w:val="00E577A6"/>
    <w:rsid w:val="00E6064C"/>
    <w:rsid w:val="00E6418C"/>
    <w:rsid w:val="00E650A3"/>
    <w:rsid w:val="00E71A7E"/>
    <w:rsid w:val="00E72F79"/>
    <w:rsid w:val="00E736B4"/>
    <w:rsid w:val="00E8177A"/>
    <w:rsid w:val="00E9048A"/>
    <w:rsid w:val="00E93217"/>
    <w:rsid w:val="00E94F29"/>
    <w:rsid w:val="00E96405"/>
    <w:rsid w:val="00EA05D0"/>
    <w:rsid w:val="00EC2BCA"/>
    <w:rsid w:val="00ED7596"/>
    <w:rsid w:val="00EE226B"/>
    <w:rsid w:val="00EE3D99"/>
    <w:rsid w:val="00EF0744"/>
    <w:rsid w:val="00EF507D"/>
    <w:rsid w:val="00EF7CB5"/>
    <w:rsid w:val="00F077A2"/>
    <w:rsid w:val="00F22C87"/>
    <w:rsid w:val="00F264CA"/>
    <w:rsid w:val="00F27A16"/>
    <w:rsid w:val="00F3359B"/>
    <w:rsid w:val="00F40BC5"/>
    <w:rsid w:val="00F41795"/>
    <w:rsid w:val="00F50518"/>
    <w:rsid w:val="00F52919"/>
    <w:rsid w:val="00F60126"/>
    <w:rsid w:val="00F61316"/>
    <w:rsid w:val="00F61E82"/>
    <w:rsid w:val="00F77BF3"/>
    <w:rsid w:val="00F82FD6"/>
    <w:rsid w:val="00F95755"/>
    <w:rsid w:val="00FA124D"/>
    <w:rsid w:val="00FA3938"/>
    <w:rsid w:val="00FA7D0D"/>
    <w:rsid w:val="00FB0A8D"/>
    <w:rsid w:val="00FC6379"/>
    <w:rsid w:val="00FD3827"/>
    <w:rsid w:val="00FD4805"/>
    <w:rsid w:val="00FD57B5"/>
    <w:rsid w:val="00FF0A7B"/>
    <w:rsid w:val="00FF1B80"/>
    <w:rsid w:val="00FF4C4E"/>
    <w:rsid w:val="00FF4CDF"/>
    <w:rsid w:val="00FF561C"/>
    <w:rsid w:val="00FF5D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407AAF"/>
    <w:pPr>
      <w:spacing w:before="240"/>
    </w:pPr>
    <w:rPr>
      <w:lang w:bidi="ar-EG"/>
    </w:rPr>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8951DB"/>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link w:val="EquationlegendChar"/>
    <w:rsid w:val="00534840"/>
    <w:pPr>
      <w:tabs>
        <w:tab w:val="right" w:pos="1814"/>
      </w:tabs>
      <w:spacing w:before="8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254649"/>
    <w:rPr>
      <w:rFonts w:cs="Times New Roman"/>
      <w:position w:val="2"/>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uiPriority w:val="39"/>
    <w:rsid w:val="002971E7"/>
    <w:pPr>
      <w:ind w:left="794" w:hanging="794"/>
    </w:pPr>
    <w:rPr>
      <w:lang w:bidi="ar-SY"/>
    </w:rPr>
  </w:style>
  <w:style w:type="paragraph" w:styleId="TOC2">
    <w:name w:val="toc 2"/>
    <w:basedOn w:val="TOC1"/>
    <w:uiPriority w:val="39"/>
    <w:rsid w:val="00A177D7"/>
    <w:pPr>
      <w:spacing w:before="80"/>
      <w:ind w:left="1531" w:right="1531" w:hanging="851"/>
    </w:pPr>
  </w:style>
  <w:style w:type="paragraph" w:styleId="TOC3">
    <w:name w:val="toc 3"/>
    <w:basedOn w:val="TOC2"/>
    <w:uiPriority w:val="39"/>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164BA"/>
    <w:rPr>
      <w:rFonts w:ascii="Times New Roman Bold"/>
      <w:b/>
      <w:bCs/>
      <w:sz w:val="20"/>
      <w:szCs w:val="26"/>
    </w:rPr>
  </w:style>
  <w:style w:type="character" w:styleId="FollowedHyperlink">
    <w:name w:val="FollowedHyperlink"/>
    <w:rsid w:val="00D2107D"/>
    <w:rPr>
      <w:color w:val="800080"/>
      <w:u w:val="single"/>
    </w:rPr>
  </w:style>
  <w:style w:type="paragraph" w:customStyle="1" w:styleId="Figure">
    <w:name w:val="Figure"/>
    <w:basedOn w:val="Normal"/>
    <w:next w:val="FigureNotitle"/>
    <w:rsid w:val="00E94F29"/>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E94F29"/>
    <w:pPr>
      <w:keepLines/>
      <w:tabs>
        <w:tab w:val="left" w:pos="805"/>
      </w:tabs>
      <w:spacing w:before="240" w:after="120"/>
      <w:jc w:val="center"/>
    </w:pPr>
    <w:rPr>
      <w:rFonts w:ascii="Times New Roman Bold" w:hAnsi="Times New Roman Bold"/>
      <w:b/>
      <w:bCs/>
      <w:sz w:val="20"/>
    </w:rPr>
  </w:style>
  <w:style w:type="paragraph" w:customStyle="1" w:styleId="Figurewithouttitle">
    <w:name w:val="Figure_without_title"/>
    <w:basedOn w:val="Normal"/>
    <w:next w:val="Normalaftertitle"/>
    <w:rsid w:val="00E94F29"/>
    <w:pPr>
      <w:keepLines/>
      <w:tabs>
        <w:tab w:val="left" w:pos="805"/>
      </w:tabs>
      <w:spacing w:before="240" w:after="120"/>
      <w:jc w:val="center"/>
    </w:pPr>
    <w:rPr>
      <w:sz w:val="20"/>
    </w:rPr>
  </w:style>
  <w:style w:type="paragraph" w:customStyle="1" w:styleId="TableNotitle">
    <w:name w:val="Table_No &amp; title"/>
    <w:basedOn w:val="Normal"/>
    <w:next w:val="Tablehead"/>
    <w:rsid w:val="00E94F29"/>
    <w:pPr>
      <w:keepNext/>
      <w:keepLines/>
      <w:tabs>
        <w:tab w:val="left" w:pos="805"/>
      </w:tabs>
      <w:spacing w:before="360" w:after="120"/>
      <w:jc w:val="center"/>
    </w:pPr>
    <w:rPr>
      <w:rFonts w:ascii="Times New Roman Bold" w:hAnsi="Times New Roman Bold"/>
      <w:b/>
      <w:bCs/>
      <w:sz w:val="20"/>
    </w:rPr>
  </w:style>
  <w:style w:type="paragraph" w:customStyle="1" w:styleId="toc0">
    <w:name w:val="toc 0"/>
    <w:basedOn w:val="Normal"/>
    <w:next w:val="TOC1"/>
    <w:rsid w:val="00E94F29"/>
    <w:pPr>
      <w:tabs>
        <w:tab w:val="right" w:pos="9639"/>
      </w:tabs>
    </w:pPr>
    <w:rPr>
      <w:b/>
      <w:sz w:val="20"/>
    </w:rPr>
  </w:style>
  <w:style w:type="character" w:customStyle="1" w:styleId="Artref">
    <w:name w:val="Art_ref"/>
    <w:basedOn w:val="DefaultParagraphFont"/>
    <w:rsid w:val="00E94F29"/>
  </w:style>
  <w:style w:type="paragraph" w:customStyle="1" w:styleId="TabletitleBR">
    <w:name w:val="Table_title_BR"/>
    <w:basedOn w:val="Normal"/>
    <w:next w:val="Tablehead"/>
    <w:rsid w:val="00E94F29"/>
    <w:pPr>
      <w:keepNext/>
      <w:keepLines/>
      <w:tabs>
        <w:tab w:val="left" w:pos="805"/>
      </w:tabs>
      <w:spacing w:before="0" w:after="120"/>
      <w:jc w:val="center"/>
    </w:pPr>
    <w:rPr>
      <w:b/>
      <w:sz w:val="20"/>
    </w:rPr>
  </w:style>
  <w:style w:type="paragraph" w:customStyle="1" w:styleId="TableNoBR">
    <w:name w:val="Table_No_BR"/>
    <w:basedOn w:val="Normal"/>
    <w:next w:val="TabletitleBR"/>
    <w:rsid w:val="00E94F29"/>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E94F29"/>
    <w:pPr>
      <w:keepNext w:val="0"/>
      <w:spacing w:after="480"/>
    </w:pPr>
  </w:style>
  <w:style w:type="paragraph" w:customStyle="1" w:styleId="FigureNoBR">
    <w:name w:val="Figure_No_BR"/>
    <w:basedOn w:val="Normal"/>
    <w:next w:val="FiguretitleBR"/>
    <w:rsid w:val="00E94F29"/>
    <w:pPr>
      <w:keepNext/>
      <w:keepLines/>
      <w:tabs>
        <w:tab w:val="left" w:pos="805"/>
      </w:tabs>
      <w:spacing w:before="480" w:after="120"/>
      <w:jc w:val="center"/>
    </w:pPr>
    <w:rPr>
      <w:caps/>
      <w:sz w:val="20"/>
    </w:rPr>
  </w:style>
  <w:style w:type="paragraph" w:customStyle="1" w:styleId="TableText0">
    <w:name w:val="Table_Text"/>
    <w:basedOn w:val="Normal"/>
    <w:rsid w:val="00E94F29"/>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RefText0">
    <w:name w:val="Ref_Text"/>
    <w:basedOn w:val="Normal"/>
    <w:rsid w:val="00E94F2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TableLegend0">
    <w:name w:val="Table_Legend"/>
    <w:basedOn w:val="Normal"/>
    <w:next w:val="Normal"/>
    <w:link w:val="TableLegendChar"/>
    <w:rsid w:val="00E94F29"/>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Blanc">
    <w:name w:val="Blanc"/>
    <w:basedOn w:val="Normal"/>
    <w:next w:val="TableText0"/>
    <w:rsid w:val="00E94F29"/>
    <w:pPr>
      <w:keepNext/>
      <w:keepLines/>
      <w:bidi w:val="0"/>
      <w:spacing w:before="0" w:line="240" w:lineRule="auto"/>
    </w:pPr>
    <w:rPr>
      <w:rFonts w:cs="Times New Roman"/>
      <w:sz w:val="16"/>
      <w:szCs w:val="19"/>
      <w:lang w:val="en-GB" w:eastAsia="zh-CN"/>
    </w:rPr>
  </w:style>
  <w:style w:type="paragraph" w:customStyle="1" w:styleId="StyleEquationlegendTmsRmnLatin6pt">
    <w:name w:val="Style Equation_legend + Tms Rmn (Latin) 6 pt"/>
    <w:basedOn w:val="Equationlegend"/>
    <w:link w:val="StyleEquationlegendTmsRmnLatin6ptChar"/>
    <w:autoRedefine/>
    <w:rsid w:val="004F5B5A"/>
    <w:pPr>
      <w:jc w:val="left"/>
    </w:pPr>
  </w:style>
  <w:style w:type="character" w:customStyle="1" w:styleId="EquationlegendChar">
    <w:name w:val="Equation_legend Char"/>
    <w:link w:val="Equationlegend"/>
    <w:rsid w:val="00534840"/>
    <w:rPr>
      <w:rFonts w:ascii="Times New Roman" w:hAnsi="Times New Roman" w:cs="Traditional Arabic"/>
      <w:sz w:val="22"/>
      <w:szCs w:val="30"/>
      <w:lang w:eastAsia="fr-FR" w:bidi="ar-EG"/>
    </w:rPr>
  </w:style>
  <w:style w:type="character" w:customStyle="1" w:styleId="StyleEquationlegendTmsRmnLatin6ptChar">
    <w:name w:val="Style Equation_legend + Tms Rmn (Latin) 6 pt Char"/>
    <w:link w:val="StyleEquationlegendTmsRmnLatin6pt"/>
    <w:rsid w:val="004F5B5A"/>
    <w:rPr>
      <w:rFonts w:ascii="Times New Roman" w:hAnsi="Times New Roman" w:cs="Traditional Arabic"/>
      <w:sz w:val="22"/>
      <w:szCs w:val="30"/>
      <w:lang w:eastAsia="fr-FR" w:bidi="ar-EG"/>
    </w:rPr>
  </w:style>
  <w:style w:type="paragraph" w:customStyle="1" w:styleId="StyleTableheadLatin9ptBefore2ptAfter2pt">
    <w:name w:val="Style Table_head + (Latin) 9 pt Before:  2 pt After:  2 pt"/>
    <w:basedOn w:val="Tablehead"/>
    <w:rsid w:val="00E94F29"/>
    <w:pPr>
      <w:spacing w:after="40" w:line="192" w:lineRule="auto"/>
    </w:pPr>
    <w:rPr>
      <w:sz w:val="18"/>
      <w:szCs w:val="28"/>
      <w:lang w:eastAsia="fr-FR"/>
    </w:rPr>
  </w:style>
  <w:style w:type="paragraph" w:customStyle="1" w:styleId="StyleTableTextCenteredBefore2ptAfter2pt">
    <w:name w:val="Style Table_Text + Centered Before:  2 pt After:  2 pt"/>
    <w:basedOn w:val="TableText0"/>
    <w:rsid w:val="00E94F29"/>
    <w:pPr>
      <w:bidi/>
      <w:spacing w:before="40" w:after="40"/>
      <w:jc w:val="center"/>
    </w:pPr>
    <w:rPr>
      <w:szCs w:val="28"/>
    </w:rPr>
  </w:style>
  <w:style w:type="paragraph" w:customStyle="1" w:styleId="StyleTableTextCenteredBefore2ptAfter2pt1">
    <w:name w:val="Style Table_Text + Centered Before:  2 pt After:  2 pt1"/>
    <w:basedOn w:val="TableText0"/>
    <w:rsid w:val="00E94F29"/>
    <w:pPr>
      <w:bidi/>
      <w:spacing w:before="40" w:after="40"/>
      <w:jc w:val="center"/>
    </w:pPr>
    <w:rPr>
      <w:szCs w:val="28"/>
    </w:rPr>
  </w:style>
  <w:style w:type="paragraph" w:customStyle="1" w:styleId="StyleTableTextLeftBefore2ptAfter2pt">
    <w:name w:val="Style Table_Text + Left Before:  2 pt After:  2 pt"/>
    <w:basedOn w:val="TableText0"/>
    <w:rsid w:val="00E94F29"/>
    <w:pPr>
      <w:bidi/>
      <w:spacing w:before="40" w:after="40"/>
      <w:jc w:val="left"/>
    </w:pPr>
    <w:rPr>
      <w:szCs w:val="28"/>
    </w:rPr>
  </w:style>
  <w:style w:type="paragraph" w:customStyle="1" w:styleId="StyleTableLegendComplexTraditionalArabicLatin7ptRa">
    <w:name w:val="Style Table_Legend + (Complex) Traditional Arabic (Latin) 7 pt Ra..."/>
    <w:basedOn w:val="TableLegend0"/>
    <w:link w:val="StyleTableLegendComplexTraditionalArabicLatin7ptRaChar"/>
    <w:rsid w:val="00E94F29"/>
    <w:rPr>
      <w:rFonts w:cs="Traditional Arabic"/>
      <w:position w:val="6"/>
      <w:szCs w:val="28"/>
    </w:rPr>
  </w:style>
  <w:style w:type="character" w:customStyle="1" w:styleId="TableLegendChar">
    <w:name w:val="Table_Legend Char"/>
    <w:link w:val="TableLegend0"/>
    <w:rsid w:val="00E94F29"/>
    <w:rPr>
      <w:rFonts w:ascii="Times New Roman" w:hAnsi="Times New Roman"/>
      <w:sz w:val="18"/>
      <w:szCs w:val="21"/>
      <w:lang w:val="en-GB"/>
    </w:rPr>
  </w:style>
  <w:style w:type="character" w:customStyle="1" w:styleId="StyleTableLegendComplexTraditionalArabicLatin7ptRaChar">
    <w:name w:val="Style Table_Legend + (Complex) Traditional Arabic (Latin) 7 pt Ra... Char"/>
    <w:link w:val="StyleTableLegendComplexTraditionalArabicLatin7ptRa"/>
    <w:rsid w:val="00E94F29"/>
    <w:rPr>
      <w:rFonts w:ascii="Times New Roman" w:hAnsi="Times New Roman" w:cs="Traditional Arabic"/>
      <w:position w:val="6"/>
      <w:sz w:val="18"/>
      <w:szCs w:val="28"/>
      <w:lang w:val="en-GB"/>
    </w:rPr>
  </w:style>
  <w:style w:type="paragraph" w:customStyle="1" w:styleId="StyleTableLegendComplexTraditionalArabicBefore6ptL">
    <w:name w:val="Style Table_Legend + (Complex) Traditional Arabic Before:  6 pt L..."/>
    <w:basedOn w:val="TableLegend0"/>
    <w:rsid w:val="00E94F29"/>
    <w:pPr>
      <w:bidi/>
      <w:spacing w:before="120" w:line="168" w:lineRule="auto"/>
    </w:pPr>
    <w:rPr>
      <w:rFonts w:cs="Traditional Arabic"/>
      <w:szCs w:val="28"/>
    </w:rPr>
  </w:style>
  <w:style w:type="paragraph" w:customStyle="1" w:styleId="StyleTableLegendComplexTraditionalArabic">
    <w:name w:val="Style Table_Legend + (Complex) Traditional Arabic"/>
    <w:basedOn w:val="TableLegend0"/>
    <w:link w:val="StyleTableLegendComplexTraditionalArabicChar"/>
    <w:rsid w:val="00E94F29"/>
    <w:rPr>
      <w:rFonts w:cs="Traditional Arabic"/>
      <w:szCs w:val="28"/>
    </w:rPr>
  </w:style>
  <w:style w:type="character" w:customStyle="1" w:styleId="StyleTableLegendComplexTraditionalArabicChar">
    <w:name w:val="Style Table_Legend + (Complex) Traditional Arabic Char"/>
    <w:link w:val="StyleTableLegendComplexTraditionalArabic"/>
    <w:rsid w:val="00E94F29"/>
    <w:rPr>
      <w:rFonts w:ascii="Times New Roman" w:hAnsi="Times New Roman" w:cs="Traditional Arabic"/>
      <w:sz w:val="18"/>
      <w:szCs w:val="28"/>
      <w:lang w:val="en-GB"/>
    </w:rPr>
  </w:style>
  <w:style w:type="paragraph" w:customStyle="1" w:styleId="StyleTableTextBefore2ptAfter2pt">
    <w:name w:val="Style Table_Text + Before:  2 pt After:  2 pt"/>
    <w:basedOn w:val="TableText0"/>
    <w:rsid w:val="00E94F29"/>
    <w:pPr>
      <w:bidi/>
      <w:spacing w:before="40" w:after="40"/>
    </w:pPr>
    <w:rPr>
      <w:szCs w:val="28"/>
    </w:rPr>
  </w:style>
  <w:style w:type="paragraph" w:customStyle="1" w:styleId="Summary">
    <w:name w:val="Summary"/>
    <w:basedOn w:val="Normal"/>
    <w:next w:val="Normalaftertitle"/>
    <w:rsid w:val="00E94F29"/>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HeadingSum">
    <w:name w:val="Heading_Sum"/>
    <w:basedOn w:val="Headingb"/>
    <w:next w:val="Normal"/>
    <w:rsid w:val="00E94F29"/>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nnexNo">
    <w:name w:val="Annex_No"/>
    <w:basedOn w:val="AnnexNotitle"/>
    <w:rsid w:val="00670EA1"/>
    <w:rPr>
      <w:rFonts w:ascii="Times New Roman"/>
      <w:b w:val="0"/>
      <w:bCs w:val="0"/>
      <w:sz w:val="28"/>
      <w:szCs w:val="40"/>
      <w:lang w:bidi="ar-EG"/>
    </w:rPr>
  </w:style>
  <w:style w:type="paragraph" w:customStyle="1" w:styleId="Annextitle">
    <w:name w:val="Annex_title"/>
    <w:basedOn w:val="AnnexNotitle"/>
    <w:rsid w:val="00670EA1"/>
    <w:pPr>
      <w:spacing w:before="240"/>
    </w:pPr>
    <w:rPr>
      <w:sz w:val="28"/>
      <w:szCs w:val="40"/>
      <w:lang w:bidi="ar-EG"/>
    </w:rPr>
  </w:style>
  <w:style w:type="paragraph" w:customStyle="1" w:styleId="AppendixNo">
    <w:name w:val="Appendix_No"/>
    <w:basedOn w:val="AppendixNotitle"/>
    <w:rsid w:val="00223698"/>
    <w:pPr>
      <w:pageBreakBefore/>
    </w:pPr>
  </w:style>
  <w:style w:type="paragraph" w:customStyle="1" w:styleId="Appendixtitle">
    <w:name w:val="Appendix_title"/>
    <w:basedOn w:val="AppendixNotitle"/>
    <w:rsid w:val="00223698"/>
  </w:style>
  <w:style w:type="paragraph" w:customStyle="1" w:styleId="IPR">
    <w:name w:val="IPR"/>
    <w:basedOn w:val="Normal"/>
    <w:qFormat/>
    <w:rsid w:val="00EF507D"/>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407AAF"/>
    <w:pPr>
      <w:spacing w:before="240"/>
    </w:pPr>
    <w:rPr>
      <w:lang w:bidi="ar-EG"/>
    </w:rPr>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8951DB"/>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link w:val="EquationlegendChar"/>
    <w:rsid w:val="00534840"/>
    <w:pPr>
      <w:tabs>
        <w:tab w:val="right" w:pos="1814"/>
      </w:tabs>
      <w:spacing w:before="8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254649"/>
    <w:rPr>
      <w:rFonts w:cs="Times New Roman"/>
      <w:position w:val="2"/>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uiPriority w:val="39"/>
    <w:rsid w:val="002971E7"/>
    <w:pPr>
      <w:ind w:left="794" w:hanging="794"/>
    </w:pPr>
    <w:rPr>
      <w:lang w:bidi="ar-SY"/>
    </w:rPr>
  </w:style>
  <w:style w:type="paragraph" w:styleId="TOC2">
    <w:name w:val="toc 2"/>
    <w:basedOn w:val="TOC1"/>
    <w:uiPriority w:val="39"/>
    <w:rsid w:val="00A177D7"/>
    <w:pPr>
      <w:spacing w:before="80"/>
      <w:ind w:left="1531" w:right="1531" w:hanging="851"/>
    </w:pPr>
  </w:style>
  <w:style w:type="paragraph" w:styleId="TOC3">
    <w:name w:val="toc 3"/>
    <w:basedOn w:val="TOC2"/>
    <w:uiPriority w:val="39"/>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164BA"/>
    <w:rPr>
      <w:rFonts w:ascii="Times New Roman Bold"/>
      <w:b/>
      <w:bCs/>
      <w:sz w:val="20"/>
      <w:szCs w:val="26"/>
    </w:rPr>
  </w:style>
  <w:style w:type="character" w:styleId="FollowedHyperlink">
    <w:name w:val="FollowedHyperlink"/>
    <w:rsid w:val="00D2107D"/>
    <w:rPr>
      <w:color w:val="800080"/>
      <w:u w:val="single"/>
    </w:rPr>
  </w:style>
  <w:style w:type="paragraph" w:customStyle="1" w:styleId="Figure">
    <w:name w:val="Figure"/>
    <w:basedOn w:val="Normal"/>
    <w:next w:val="FigureNotitle"/>
    <w:rsid w:val="00E94F29"/>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E94F29"/>
    <w:pPr>
      <w:keepLines/>
      <w:tabs>
        <w:tab w:val="left" w:pos="805"/>
      </w:tabs>
      <w:spacing w:before="240" w:after="120"/>
      <w:jc w:val="center"/>
    </w:pPr>
    <w:rPr>
      <w:rFonts w:ascii="Times New Roman Bold" w:hAnsi="Times New Roman Bold"/>
      <w:b/>
      <w:bCs/>
      <w:sz w:val="20"/>
    </w:rPr>
  </w:style>
  <w:style w:type="paragraph" w:customStyle="1" w:styleId="Figurewithouttitle">
    <w:name w:val="Figure_without_title"/>
    <w:basedOn w:val="Normal"/>
    <w:next w:val="Normalaftertitle"/>
    <w:rsid w:val="00E94F29"/>
    <w:pPr>
      <w:keepLines/>
      <w:tabs>
        <w:tab w:val="left" w:pos="805"/>
      </w:tabs>
      <w:spacing w:before="240" w:after="120"/>
      <w:jc w:val="center"/>
    </w:pPr>
    <w:rPr>
      <w:sz w:val="20"/>
    </w:rPr>
  </w:style>
  <w:style w:type="paragraph" w:customStyle="1" w:styleId="TableNotitle">
    <w:name w:val="Table_No &amp; title"/>
    <w:basedOn w:val="Normal"/>
    <w:next w:val="Tablehead"/>
    <w:rsid w:val="00E94F29"/>
    <w:pPr>
      <w:keepNext/>
      <w:keepLines/>
      <w:tabs>
        <w:tab w:val="left" w:pos="805"/>
      </w:tabs>
      <w:spacing w:before="360" w:after="120"/>
      <w:jc w:val="center"/>
    </w:pPr>
    <w:rPr>
      <w:rFonts w:ascii="Times New Roman Bold" w:hAnsi="Times New Roman Bold"/>
      <w:b/>
      <w:bCs/>
      <w:sz w:val="20"/>
    </w:rPr>
  </w:style>
  <w:style w:type="paragraph" w:customStyle="1" w:styleId="toc0">
    <w:name w:val="toc 0"/>
    <w:basedOn w:val="Normal"/>
    <w:next w:val="TOC1"/>
    <w:rsid w:val="00E94F29"/>
    <w:pPr>
      <w:tabs>
        <w:tab w:val="right" w:pos="9639"/>
      </w:tabs>
    </w:pPr>
    <w:rPr>
      <w:b/>
      <w:sz w:val="20"/>
    </w:rPr>
  </w:style>
  <w:style w:type="character" w:customStyle="1" w:styleId="Artref">
    <w:name w:val="Art_ref"/>
    <w:basedOn w:val="DefaultParagraphFont"/>
    <w:rsid w:val="00E94F29"/>
  </w:style>
  <w:style w:type="paragraph" w:customStyle="1" w:styleId="TabletitleBR">
    <w:name w:val="Table_title_BR"/>
    <w:basedOn w:val="Normal"/>
    <w:next w:val="Tablehead"/>
    <w:rsid w:val="00E94F29"/>
    <w:pPr>
      <w:keepNext/>
      <w:keepLines/>
      <w:tabs>
        <w:tab w:val="left" w:pos="805"/>
      </w:tabs>
      <w:spacing w:before="0" w:after="120"/>
      <w:jc w:val="center"/>
    </w:pPr>
    <w:rPr>
      <w:b/>
      <w:sz w:val="20"/>
    </w:rPr>
  </w:style>
  <w:style w:type="paragraph" w:customStyle="1" w:styleId="TableNoBR">
    <w:name w:val="Table_No_BR"/>
    <w:basedOn w:val="Normal"/>
    <w:next w:val="TabletitleBR"/>
    <w:rsid w:val="00E94F29"/>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E94F29"/>
    <w:pPr>
      <w:keepNext w:val="0"/>
      <w:spacing w:after="480"/>
    </w:pPr>
  </w:style>
  <w:style w:type="paragraph" w:customStyle="1" w:styleId="FigureNoBR">
    <w:name w:val="Figure_No_BR"/>
    <w:basedOn w:val="Normal"/>
    <w:next w:val="FiguretitleBR"/>
    <w:rsid w:val="00E94F29"/>
    <w:pPr>
      <w:keepNext/>
      <w:keepLines/>
      <w:tabs>
        <w:tab w:val="left" w:pos="805"/>
      </w:tabs>
      <w:spacing w:before="480" w:after="120"/>
      <w:jc w:val="center"/>
    </w:pPr>
    <w:rPr>
      <w:caps/>
      <w:sz w:val="20"/>
    </w:rPr>
  </w:style>
  <w:style w:type="paragraph" w:customStyle="1" w:styleId="TableText0">
    <w:name w:val="Table_Text"/>
    <w:basedOn w:val="Normal"/>
    <w:rsid w:val="00E94F29"/>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RefText0">
    <w:name w:val="Ref_Text"/>
    <w:basedOn w:val="Normal"/>
    <w:rsid w:val="00E94F2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TableLegend0">
    <w:name w:val="Table_Legend"/>
    <w:basedOn w:val="Normal"/>
    <w:next w:val="Normal"/>
    <w:link w:val="TableLegendChar"/>
    <w:rsid w:val="00E94F29"/>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Blanc">
    <w:name w:val="Blanc"/>
    <w:basedOn w:val="Normal"/>
    <w:next w:val="TableText0"/>
    <w:rsid w:val="00E94F29"/>
    <w:pPr>
      <w:keepNext/>
      <w:keepLines/>
      <w:bidi w:val="0"/>
      <w:spacing w:before="0" w:line="240" w:lineRule="auto"/>
    </w:pPr>
    <w:rPr>
      <w:rFonts w:cs="Times New Roman"/>
      <w:sz w:val="16"/>
      <w:szCs w:val="19"/>
      <w:lang w:val="en-GB" w:eastAsia="zh-CN"/>
    </w:rPr>
  </w:style>
  <w:style w:type="paragraph" w:customStyle="1" w:styleId="StyleEquationlegendTmsRmnLatin6pt">
    <w:name w:val="Style Equation_legend + Tms Rmn (Latin) 6 pt"/>
    <w:basedOn w:val="Equationlegend"/>
    <w:link w:val="StyleEquationlegendTmsRmnLatin6ptChar"/>
    <w:autoRedefine/>
    <w:rsid w:val="004F5B5A"/>
    <w:pPr>
      <w:jc w:val="left"/>
    </w:pPr>
  </w:style>
  <w:style w:type="character" w:customStyle="1" w:styleId="EquationlegendChar">
    <w:name w:val="Equation_legend Char"/>
    <w:link w:val="Equationlegend"/>
    <w:rsid w:val="00534840"/>
    <w:rPr>
      <w:rFonts w:ascii="Times New Roman" w:hAnsi="Times New Roman" w:cs="Traditional Arabic"/>
      <w:sz w:val="22"/>
      <w:szCs w:val="30"/>
      <w:lang w:eastAsia="fr-FR" w:bidi="ar-EG"/>
    </w:rPr>
  </w:style>
  <w:style w:type="character" w:customStyle="1" w:styleId="StyleEquationlegendTmsRmnLatin6ptChar">
    <w:name w:val="Style Equation_legend + Tms Rmn (Latin) 6 pt Char"/>
    <w:link w:val="StyleEquationlegendTmsRmnLatin6pt"/>
    <w:rsid w:val="004F5B5A"/>
    <w:rPr>
      <w:rFonts w:ascii="Times New Roman" w:hAnsi="Times New Roman" w:cs="Traditional Arabic"/>
      <w:sz w:val="22"/>
      <w:szCs w:val="30"/>
      <w:lang w:eastAsia="fr-FR" w:bidi="ar-EG"/>
    </w:rPr>
  </w:style>
  <w:style w:type="paragraph" w:customStyle="1" w:styleId="StyleTableheadLatin9ptBefore2ptAfter2pt">
    <w:name w:val="Style Table_head + (Latin) 9 pt Before:  2 pt After:  2 pt"/>
    <w:basedOn w:val="Tablehead"/>
    <w:rsid w:val="00E94F29"/>
    <w:pPr>
      <w:spacing w:after="40" w:line="192" w:lineRule="auto"/>
    </w:pPr>
    <w:rPr>
      <w:sz w:val="18"/>
      <w:szCs w:val="28"/>
      <w:lang w:eastAsia="fr-FR"/>
    </w:rPr>
  </w:style>
  <w:style w:type="paragraph" w:customStyle="1" w:styleId="StyleTableTextCenteredBefore2ptAfter2pt">
    <w:name w:val="Style Table_Text + Centered Before:  2 pt After:  2 pt"/>
    <w:basedOn w:val="TableText0"/>
    <w:rsid w:val="00E94F29"/>
    <w:pPr>
      <w:bidi/>
      <w:spacing w:before="40" w:after="40"/>
      <w:jc w:val="center"/>
    </w:pPr>
    <w:rPr>
      <w:szCs w:val="28"/>
    </w:rPr>
  </w:style>
  <w:style w:type="paragraph" w:customStyle="1" w:styleId="StyleTableTextCenteredBefore2ptAfter2pt1">
    <w:name w:val="Style Table_Text + Centered Before:  2 pt After:  2 pt1"/>
    <w:basedOn w:val="TableText0"/>
    <w:rsid w:val="00E94F29"/>
    <w:pPr>
      <w:bidi/>
      <w:spacing w:before="40" w:after="40"/>
      <w:jc w:val="center"/>
    </w:pPr>
    <w:rPr>
      <w:szCs w:val="28"/>
    </w:rPr>
  </w:style>
  <w:style w:type="paragraph" w:customStyle="1" w:styleId="StyleTableTextLeftBefore2ptAfter2pt">
    <w:name w:val="Style Table_Text + Left Before:  2 pt After:  2 pt"/>
    <w:basedOn w:val="TableText0"/>
    <w:rsid w:val="00E94F29"/>
    <w:pPr>
      <w:bidi/>
      <w:spacing w:before="40" w:after="40"/>
      <w:jc w:val="left"/>
    </w:pPr>
    <w:rPr>
      <w:szCs w:val="28"/>
    </w:rPr>
  </w:style>
  <w:style w:type="paragraph" w:customStyle="1" w:styleId="StyleTableLegendComplexTraditionalArabicLatin7ptRa">
    <w:name w:val="Style Table_Legend + (Complex) Traditional Arabic (Latin) 7 pt Ra..."/>
    <w:basedOn w:val="TableLegend0"/>
    <w:link w:val="StyleTableLegendComplexTraditionalArabicLatin7ptRaChar"/>
    <w:rsid w:val="00E94F29"/>
    <w:rPr>
      <w:rFonts w:cs="Traditional Arabic"/>
      <w:position w:val="6"/>
      <w:szCs w:val="28"/>
    </w:rPr>
  </w:style>
  <w:style w:type="character" w:customStyle="1" w:styleId="TableLegendChar">
    <w:name w:val="Table_Legend Char"/>
    <w:link w:val="TableLegend0"/>
    <w:rsid w:val="00E94F29"/>
    <w:rPr>
      <w:rFonts w:ascii="Times New Roman" w:hAnsi="Times New Roman"/>
      <w:sz w:val="18"/>
      <w:szCs w:val="21"/>
      <w:lang w:val="en-GB"/>
    </w:rPr>
  </w:style>
  <w:style w:type="character" w:customStyle="1" w:styleId="StyleTableLegendComplexTraditionalArabicLatin7ptRaChar">
    <w:name w:val="Style Table_Legend + (Complex) Traditional Arabic (Latin) 7 pt Ra... Char"/>
    <w:link w:val="StyleTableLegendComplexTraditionalArabicLatin7ptRa"/>
    <w:rsid w:val="00E94F29"/>
    <w:rPr>
      <w:rFonts w:ascii="Times New Roman" w:hAnsi="Times New Roman" w:cs="Traditional Arabic"/>
      <w:position w:val="6"/>
      <w:sz w:val="18"/>
      <w:szCs w:val="28"/>
      <w:lang w:val="en-GB"/>
    </w:rPr>
  </w:style>
  <w:style w:type="paragraph" w:customStyle="1" w:styleId="StyleTableLegendComplexTraditionalArabicBefore6ptL">
    <w:name w:val="Style Table_Legend + (Complex) Traditional Arabic Before:  6 pt L..."/>
    <w:basedOn w:val="TableLegend0"/>
    <w:rsid w:val="00E94F29"/>
    <w:pPr>
      <w:bidi/>
      <w:spacing w:before="120" w:line="168" w:lineRule="auto"/>
    </w:pPr>
    <w:rPr>
      <w:rFonts w:cs="Traditional Arabic"/>
      <w:szCs w:val="28"/>
    </w:rPr>
  </w:style>
  <w:style w:type="paragraph" w:customStyle="1" w:styleId="StyleTableLegendComplexTraditionalArabic">
    <w:name w:val="Style Table_Legend + (Complex) Traditional Arabic"/>
    <w:basedOn w:val="TableLegend0"/>
    <w:link w:val="StyleTableLegendComplexTraditionalArabicChar"/>
    <w:rsid w:val="00E94F29"/>
    <w:rPr>
      <w:rFonts w:cs="Traditional Arabic"/>
      <w:szCs w:val="28"/>
    </w:rPr>
  </w:style>
  <w:style w:type="character" w:customStyle="1" w:styleId="StyleTableLegendComplexTraditionalArabicChar">
    <w:name w:val="Style Table_Legend + (Complex) Traditional Arabic Char"/>
    <w:link w:val="StyleTableLegendComplexTraditionalArabic"/>
    <w:rsid w:val="00E94F29"/>
    <w:rPr>
      <w:rFonts w:ascii="Times New Roman" w:hAnsi="Times New Roman" w:cs="Traditional Arabic"/>
      <w:sz w:val="18"/>
      <w:szCs w:val="28"/>
      <w:lang w:val="en-GB"/>
    </w:rPr>
  </w:style>
  <w:style w:type="paragraph" w:customStyle="1" w:styleId="StyleTableTextBefore2ptAfter2pt">
    <w:name w:val="Style Table_Text + Before:  2 pt After:  2 pt"/>
    <w:basedOn w:val="TableText0"/>
    <w:rsid w:val="00E94F29"/>
    <w:pPr>
      <w:bidi/>
      <w:spacing w:before="40" w:after="40"/>
    </w:pPr>
    <w:rPr>
      <w:szCs w:val="28"/>
    </w:rPr>
  </w:style>
  <w:style w:type="paragraph" w:customStyle="1" w:styleId="Summary">
    <w:name w:val="Summary"/>
    <w:basedOn w:val="Normal"/>
    <w:next w:val="Normalaftertitle"/>
    <w:rsid w:val="00E94F29"/>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HeadingSum">
    <w:name w:val="Heading_Sum"/>
    <w:basedOn w:val="Headingb"/>
    <w:next w:val="Normal"/>
    <w:rsid w:val="00E94F29"/>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nnexNo">
    <w:name w:val="Annex_No"/>
    <w:basedOn w:val="AnnexNotitle"/>
    <w:rsid w:val="00670EA1"/>
    <w:rPr>
      <w:rFonts w:ascii="Times New Roman"/>
      <w:b w:val="0"/>
      <w:bCs w:val="0"/>
      <w:sz w:val="28"/>
      <w:szCs w:val="40"/>
      <w:lang w:bidi="ar-EG"/>
    </w:rPr>
  </w:style>
  <w:style w:type="paragraph" w:customStyle="1" w:styleId="Annextitle">
    <w:name w:val="Annex_title"/>
    <w:basedOn w:val="AnnexNotitle"/>
    <w:rsid w:val="00670EA1"/>
    <w:pPr>
      <w:spacing w:before="240"/>
    </w:pPr>
    <w:rPr>
      <w:sz w:val="28"/>
      <w:szCs w:val="40"/>
      <w:lang w:bidi="ar-EG"/>
    </w:rPr>
  </w:style>
  <w:style w:type="paragraph" w:customStyle="1" w:styleId="AppendixNo">
    <w:name w:val="Appendix_No"/>
    <w:basedOn w:val="AppendixNotitle"/>
    <w:rsid w:val="00223698"/>
    <w:pPr>
      <w:pageBreakBefore/>
    </w:pPr>
  </w:style>
  <w:style w:type="paragraph" w:customStyle="1" w:styleId="Appendixtitle">
    <w:name w:val="Appendix_title"/>
    <w:basedOn w:val="AppendixNotitle"/>
    <w:rsid w:val="00223698"/>
  </w:style>
  <w:style w:type="paragraph" w:customStyle="1" w:styleId="IPR">
    <w:name w:val="IPR"/>
    <w:basedOn w:val="Normal"/>
    <w:qFormat/>
    <w:rsid w:val="00EF507D"/>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641116">
      <w:bodyDiv w:val="1"/>
      <w:marLeft w:val="0"/>
      <w:marRight w:val="0"/>
      <w:marTop w:val="0"/>
      <w:marBottom w:val="0"/>
      <w:divBdr>
        <w:top w:val="none" w:sz="0" w:space="0" w:color="auto"/>
        <w:left w:val="none" w:sz="0" w:space="0" w:color="auto"/>
        <w:bottom w:val="none" w:sz="0" w:space="0" w:color="auto"/>
        <w:right w:val="none" w:sz="0" w:space="0" w:color="auto"/>
      </w:divBdr>
      <w:divsChild>
        <w:div w:id="1595703045">
          <w:marLeft w:val="0"/>
          <w:marRight w:val="0"/>
          <w:marTop w:val="0"/>
          <w:marBottom w:val="0"/>
          <w:divBdr>
            <w:top w:val="none" w:sz="0" w:space="0" w:color="auto"/>
            <w:left w:val="none" w:sz="0" w:space="0" w:color="auto"/>
            <w:bottom w:val="none" w:sz="0" w:space="0" w:color="auto"/>
            <w:right w:val="none" w:sz="0" w:space="0" w:color="auto"/>
          </w:divBdr>
          <w:divsChild>
            <w:div w:id="124934316">
              <w:marLeft w:val="0"/>
              <w:marRight w:val="0"/>
              <w:marTop w:val="0"/>
              <w:marBottom w:val="0"/>
              <w:divBdr>
                <w:top w:val="none" w:sz="0" w:space="0" w:color="auto"/>
                <w:left w:val="none" w:sz="0" w:space="0" w:color="auto"/>
                <w:bottom w:val="none" w:sz="0" w:space="0" w:color="auto"/>
                <w:right w:val="none" w:sz="0" w:space="0" w:color="auto"/>
              </w:divBdr>
              <w:divsChild>
                <w:div w:id="1924797748">
                  <w:marLeft w:val="0"/>
                  <w:marRight w:val="0"/>
                  <w:marTop w:val="0"/>
                  <w:marBottom w:val="0"/>
                  <w:divBdr>
                    <w:top w:val="none" w:sz="0" w:space="0" w:color="auto"/>
                    <w:left w:val="none" w:sz="0" w:space="0" w:color="auto"/>
                    <w:bottom w:val="none" w:sz="0" w:space="0" w:color="auto"/>
                    <w:right w:val="none" w:sz="0" w:space="0" w:color="auto"/>
                  </w:divBdr>
                  <w:divsChild>
                    <w:div w:id="99492796">
                      <w:marLeft w:val="0"/>
                      <w:marRight w:val="0"/>
                      <w:marTop w:val="0"/>
                      <w:marBottom w:val="0"/>
                      <w:divBdr>
                        <w:top w:val="none" w:sz="0" w:space="0" w:color="auto"/>
                        <w:left w:val="none" w:sz="0" w:space="0" w:color="auto"/>
                        <w:bottom w:val="none" w:sz="0" w:space="0" w:color="auto"/>
                        <w:right w:val="none" w:sz="0" w:space="0" w:color="auto"/>
                      </w:divBdr>
                      <w:divsChild>
                        <w:div w:id="1677808592">
                          <w:marLeft w:val="0"/>
                          <w:marRight w:val="0"/>
                          <w:marTop w:val="0"/>
                          <w:marBottom w:val="0"/>
                          <w:divBdr>
                            <w:top w:val="none" w:sz="0" w:space="0" w:color="auto"/>
                            <w:left w:val="none" w:sz="0" w:space="0" w:color="auto"/>
                            <w:bottom w:val="none" w:sz="0" w:space="0" w:color="auto"/>
                            <w:right w:val="none" w:sz="0" w:space="0" w:color="auto"/>
                          </w:divBdr>
                          <w:divsChild>
                            <w:div w:id="1588802746">
                              <w:marLeft w:val="0"/>
                              <w:marRight w:val="0"/>
                              <w:marTop w:val="0"/>
                              <w:marBottom w:val="0"/>
                              <w:divBdr>
                                <w:top w:val="none" w:sz="0" w:space="0" w:color="auto"/>
                                <w:left w:val="none" w:sz="0" w:space="0" w:color="auto"/>
                                <w:bottom w:val="none" w:sz="0" w:space="0" w:color="auto"/>
                                <w:right w:val="none" w:sz="0" w:space="0" w:color="auto"/>
                              </w:divBdr>
                              <w:divsChild>
                                <w:div w:id="942804188">
                                  <w:marLeft w:val="0"/>
                                  <w:marRight w:val="0"/>
                                  <w:marTop w:val="0"/>
                                  <w:marBottom w:val="0"/>
                                  <w:divBdr>
                                    <w:top w:val="none" w:sz="0" w:space="0" w:color="auto"/>
                                    <w:left w:val="none" w:sz="0" w:space="0" w:color="auto"/>
                                    <w:bottom w:val="none" w:sz="0" w:space="0" w:color="auto"/>
                                    <w:right w:val="none" w:sz="0" w:space="0" w:color="auto"/>
                                  </w:divBdr>
                                  <w:divsChild>
                                    <w:div w:id="1984775154">
                                      <w:marLeft w:val="0"/>
                                      <w:marRight w:val="0"/>
                                      <w:marTop w:val="0"/>
                                      <w:marBottom w:val="0"/>
                                      <w:divBdr>
                                        <w:top w:val="single" w:sz="6" w:space="0" w:color="F5F5F5"/>
                                        <w:left w:val="single" w:sz="6" w:space="0" w:color="F5F5F5"/>
                                        <w:bottom w:val="single" w:sz="6" w:space="0" w:color="F5F5F5"/>
                                        <w:right w:val="single" w:sz="6" w:space="0" w:color="F5F5F5"/>
                                      </w:divBdr>
                                      <w:divsChild>
                                        <w:div w:id="1276600083">
                                          <w:marLeft w:val="0"/>
                                          <w:marRight w:val="0"/>
                                          <w:marTop w:val="0"/>
                                          <w:marBottom w:val="0"/>
                                          <w:divBdr>
                                            <w:top w:val="none" w:sz="0" w:space="0" w:color="auto"/>
                                            <w:left w:val="none" w:sz="0" w:space="0" w:color="auto"/>
                                            <w:bottom w:val="none" w:sz="0" w:space="0" w:color="auto"/>
                                            <w:right w:val="none" w:sz="0" w:space="0" w:color="auto"/>
                                          </w:divBdr>
                                          <w:divsChild>
                                            <w:div w:id="15770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7AAC7-DE11-4E5E-8DA9-34BA3C3E2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1067</Words>
  <Characters>6087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7140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Nabil (main styles)</dc:creator>
  <cp:lastModifiedBy>El Wardany, Samy</cp:lastModifiedBy>
  <cp:revision>2</cp:revision>
  <cp:lastPrinted>2012-12-10T13:37:00Z</cp:lastPrinted>
  <dcterms:created xsi:type="dcterms:W3CDTF">2013-01-22T15:32:00Z</dcterms:created>
  <dcterms:modified xsi:type="dcterms:W3CDTF">2013-01-22T15:32:00Z</dcterms:modified>
</cp:coreProperties>
</file>